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64D671D7" w:rsidR="006305D7" w:rsidRPr="00EE1316" w:rsidRDefault="006305D7" w:rsidP="00393CC7">
      <w:pPr>
        <w:pStyle w:val="NormalWeb"/>
        <w:spacing w:before="0" w:beforeAutospacing="0" w:after="0" w:afterAutospacing="0"/>
        <w:rPr>
          <w:rFonts w:asciiTheme="minorHAnsi" w:hAnsiTheme="minorHAnsi" w:cstheme="minorHAnsi"/>
          <w:color w:val="auto"/>
        </w:rPr>
      </w:pPr>
      <w:r w:rsidRPr="00EE1316">
        <w:rPr>
          <w:rFonts w:asciiTheme="minorHAnsi" w:hAnsiTheme="minorHAnsi" w:cstheme="minorHAnsi"/>
          <w:b/>
          <w:bCs/>
          <w:color w:val="auto"/>
        </w:rPr>
        <w:t>TITLE:</w:t>
      </w:r>
      <w:r w:rsidRPr="00EE1316">
        <w:rPr>
          <w:rFonts w:asciiTheme="minorHAnsi" w:hAnsiTheme="minorHAnsi" w:cstheme="minorHAnsi"/>
          <w:color w:val="auto"/>
        </w:rPr>
        <w:t xml:space="preserve"> </w:t>
      </w:r>
    </w:p>
    <w:p w14:paraId="0C76090E" w14:textId="68EDF9E3" w:rsidR="007A4DD6" w:rsidRPr="00EE1316" w:rsidRDefault="00CD467A" w:rsidP="007A4DD6">
      <w:pPr>
        <w:rPr>
          <w:rFonts w:asciiTheme="minorHAnsi" w:hAnsiTheme="minorHAnsi" w:cstheme="minorHAnsi"/>
          <w:color w:val="auto"/>
        </w:rPr>
      </w:pPr>
      <w:r w:rsidRPr="00EE1316">
        <w:rPr>
          <w:rFonts w:asciiTheme="minorHAnsi" w:hAnsiTheme="minorHAnsi" w:cstheme="minorHAnsi"/>
          <w:color w:val="auto"/>
        </w:rPr>
        <w:t xml:space="preserve">A </w:t>
      </w:r>
      <w:r w:rsidR="001372D2" w:rsidRPr="00EE1316">
        <w:rPr>
          <w:rFonts w:asciiTheme="minorHAnsi" w:hAnsiTheme="minorHAnsi" w:cstheme="minorHAnsi"/>
          <w:color w:val="auto"/>
        </w:rPr>
        <w:t>proinflammatory</w:t>
      </w:r>
      <w:r w:rsidR="00314094">
        <w:rPr>
          <w:rFonts w:asciiTheme="minorHAnsi" w:hAnsiTheme="minorHAnsi" w:cstheme="minorHAnsi"/>
          <w:color w:val="auto"/>
        </w:rPr>
        <w:t xml:space="preserve">, </w:t>
      </w:r>
      <w:r w:rsidR="001372D2" w:rsidRPr="00EE1316">
        <w:rPr>
          <w:rFonts w:asciiTheme="minorHAnsi" w:hAnsiTheme="minorHAnsi" w:cstheme="minorHAnsi"/>
          <w:color w:val="auto"/>
        </w:rPr>
        <w:t xml:space="preserve">degenerative </w:t>
      </w:r>
      <w:r w:rsidRPr="00EE1316">
        <w:rPr>
          <w:rFonts w:asciiTheme="minorHAnsi" w:hAnsiTheme="minorHAnsi" w:cstheme="minorHAnsi"/>
          <w:color w:val="auto"/>
        </w:rPr>
        <w:t xml:space="preserve">organ culture model to simulate </w:t>
      </w:r>
      <w:r w:rsidR="001372D2" w:rsidRPr="00EE1316">
        <w:rPr>
          <w:rFonts w:asciiTheme="minorHAnsi" w:hAnsiTheme="minorHAnsi" w:cstheme="minorHAnsi"/>
          <w:color w:val="auto"/>
        </w:rPr>
        <w:t xml:space="preserve">early-stage </w:t>
      </w:r>
      <w:r w:rsidRPr="00EE1316">
        <w:rPr>
          <w:rFonts w:asciiTheme="minorHAnsi" w:hAnsiTheme="minorHAnsi" w:cstheme="minorHAnsi"/>
          <w:color w:val="auto"/>
        </w:rPr>
        <w:t xml:space="preserve">intervertebral disc </w:t>
      </w:r>
      <w:r w:rsidR="00512D1F" w:rsidRPr="00EE1316">
        <w:rPr>
          <w:rFonts w:asciiTheme="minorHAnsi" w:hAnsiTheme="minorHAnsi" w:cstheme="minorHAnsi"/>
          <w:color w:val="auto"/>
        </w:rPr>
        <w:t>disease</w:t>
      </w:r>
      <w:r w:rsidR="002508A0">
        <w:rPr>
          <w:rFonts w:asciiTheme="minorHAnsi" w:hAnsiTheme="minorHAnsi" w:cstheme="minorHAnsi"/>
          <w:color w:val="auto"/>
        </w:rPr>
        <w:t>.</w:t>
      </w:r>
    </w:p>
    <w:p w14:paraId="2E300B21" w14:textId="77777777" w:rsidR="007A4DD6" w:rsidRPr="00EE1316" w:rsidRDefault="007A4DD6" w:rsidP="001B1519">
      <w:pPr>
        <w:rPr>
          <w:rFonts w:asciiTheme="minorHAnsi" w:hAnsiTheme="minorHAnsi" w:cstheme="minorHAnsi"/>
          <w:b/>
          <w:bCs/>
          <w:color w:val="auto"/>
        </w:rPr>
      </w:pPr>
    </w:p>
    <w:p w14:paraId="3D080DA3" w14:textId="79F84F88" w:rsidR="006305D7" w:rsidRPr="00EE1316" w:rsidRDefault="006305D7" w:rsidP="001B1519">
      <w:pPr>
        <w:rPr>
          <w:rFonts w:asciiTheme="minorHAnsi" w:hAnsiTheme="minorHAnsi" w:cstheme="minorHAnsi"/>
          <w:color w:val="auto"/>
        </w:rPr>
      </w:pPr>
      <w:r w:rsidRPr="00EE1316">
        <w:rPr>
          <w:rFonts w:asciiTheme="minorHAnsi" w:hAnsiTheme="minorHAnsi" w:cstheme="minorHAnsi"/>
          <w:b/>
          <w:bCs/>
          <w:color w:val="auto"/>
        </w:rPr>
        <w:t>AUTHORS</w:t>
      </w:r>
      <w:r w:rsidR="000B662E" w:rsidRPr="00EE1316">
        <w:rPr>
          <w:rFonts w:asciiTheme="minorHAnsi" w:hAnsiTheme="minorHAnsi" w:cstheme="minorHAnsi"/>
          <w:b/>
          <w:bCs/>
          <w:color w:val="auto"/>
        </w:rPr>
        <w:t xml:space="preserve"> </w:t>
      </w:r>
      <w:r w:rsidR="00086FF5" w:rsidRPr="00EE1316">
        <w:rPr>
          <w:rFonts w:asciiTheme="minorHAnsi" w:hAnsiTheme="minorHAnsi" w:cstheme="minorHAnsi"/>
          <w:b/>
          <w:bCs/>
          <w:color w:val="auto"/>
        </w:rPr>
        <w:t xml:space="preserve">AND </w:t>
      </w:r>
      <w:r w:rsidR="000B662E" w:rsidRPr="00EE1316">
        <w:rPr>
          <w:rFonts w:asciiTheme="minorHAnsi" w:hAnsiTheme="minorHAnsi" w:cstheme="minorHAnsi"/>
          <w:b/>
          <w:bCs/>
          <w:color w:val="auto"/>
        </w:rPr>
        <w:t>AFFILIATIONS</w:t>
      </w:r>
      <w:r w:rsidRPr="00EE1316">
        <w:rPr>
          <w:rFonts w:asciiTheme="minorHAnsi" w:hAnsiTheme="minorHAnsi" w:cstheme="minorHAnsi"/>
          <w:b/>
          <w:bCs/>
          <w:color w:val="auto"/>
        </w:rPr>
        <w:t xml:space="preserve">: </w:t>
      </w:r>
    </w:p>
    <w:p w14:paraId="32B171D0" w14:textId="0C9868E3" w:rsidR="007A4DD6" w:rsidRPr="00EE1316" w:rsidRDefault="00CD467A" w:rsidP="007A4DD6">
      <w:pPr>
        <w:rPr>
          <w:rFonts w:asciiTheme="minorHAnsi" w:hAnsiTheme="minorHAnsi" w:cstheme="minorHAnsi"/>
          <w:color w:val="auto"/>
        </w:rPr>
      </w:pPr>
      <w:r w:rsidRPr="00EE1316">
        <w:rPr>
          <w:rFonts w:asciiTheme="minorHAnsi" w:hAnsiTheme="minorHAnsi" w:cstheme="minorHAnsi"/>
          <w:color w:val="auto"/>
        </w:rPr>
        <w:t>Babak Saravi</w:t>
      </w:r>
      <w:r w:rsidRPr="00EE1316">
        <w:rPr>
          <w:rFonts w:asciiTheme="minorHAnsi" w:hAnsiTheme="minorHAnsi" w:cstheme="minorHAnsi"/>
          <w:color w:val="auto"/>
          <w:vertAlign w:val="superscript"/>
        </w:rPr>
        <w:t>1,2</w:t>
      </w:r>
      <w:r w:rsidR="009A5A7E" w:rsidRPr="00EE1316">
        <w:rPr>
          <w:rFonts w:asciiTheme="minorHAnsi" w:hAnsiTheme="minorHAnsi" w:cstheme="minorHAnsi"/>
          <w:color w:val="auto"/>
          <w:vertAlign w:val="superscript"/>
        </w:rPr>
        <w:t>#</w:t>
      </w:r>
      <w:r w:rsidRPr="00EE1316">
        <w:rPr>
          <w:rFonts w:asciiTheme="minorHAnsi" w:hAnsiTheme="minorHAnsi" w:cstheme="minorHAnsi"/>
          <w:color w:val="auto"/>
        </w:rPr>
        <w:t xml:space="preserve">, </w:t>
      </w:r>
      <w:r w:rsidR="0011259D" w:rsidRPr="00EE1316">
        <w:rPr>
          <w:rFonts w:asciiTheme="minorHAnsi" w:hAnsiTheme="minorHAnsi" w:cstheme="minorHAnsi"/>
          <w:color w:val="auto"/>
        </w:rPr>
        <w:t>Gernot Lang</w:t>
      </w:r>
      <w:r w:rsidRPr="00EE1316">
        <w:rPr>
          <w:rFonts w:asciiTheme="minorHAnsi" w:hAnsiTheme="minorHAnsi" w:cstheme="minorHAnsi"/>
          <w:color w:val="auto"/>
          <w:vertAlign w:val="superscript"/>
        </w:rPr>
        <w:t>2</w:t>
      </w:r>
      <w:r w:rsidR="009A5A7E" w:rsidRPr="00EE1316">
        <w:rPr>
          <w:rFonts w:asciiTheme="minorHAnsi" w:hAnsiTheme="minorHAnsi" w:cstheme="minorHAnsi"/>
          <w:color w:val="auto"/>
          <w:vertAlign w:val="superscript"/>
        </w:rPr>
        <w:t>#</w:t>
      </w:r>
      <w:r w:rsidR="001372D2" w:rsidRPr="00EE1316">
        <w:rPr>
          <w:rFonts w:asciiTheme="minorHAnsi" w:hAnsiTheme="minorHAnsi" w:cstheme="minorHAnsi"/>
          <w:color w:val="auto"/>
        </w:rPr>
        <w:t xml:space="preserve">, </w:t>
      </w:r>
      <w:r w:rsidR="00566E93" w:rsidRPr="00EE1316">
        <w:rPr>
          <w:rFonts w:asciiTheme="minorHAnsi" w:hAnsiTheme="minorHAnsi" w:cstheme="minorHAnsi"/>
          <w:color w:val="auto"/>
        </w:rPr>
        <w:t>Sibylle Grad</w:t>
      </w:r>
      <w:r w:rsidR="00566E93" w:rsidRPr="00EE1316">
        <w:rPr>
          <w:rFonts w:asciiTheme="minorHAnsi" w:hAnsiTheme="minorHAnsi" w:cstheme="minorHAnsi"/>
          <w:color w:val="auto"/>
          <w:vertAlign w:val="superscript"/>
        </w:rPr>
        <w:t>1</w:t>
      </w:r>
      <w:r w:rsidR="00566E93" w:rsidRPr="00EE1316">
        <w:rPr>
          <w:rFonts w:asciiTheme="minorHAnsi" w:hAnsiTheme="minorHAnsi" w:cstheme="minorHAnsi"/>
          <w:color w:val="auto"/>
        </w:rPr>
        <w:t>, Mauro Alini</w:t>
      </w:r>
      <w:r w:rsidR="00566E93" w:rsidRPr="00EE1316">
        <w:rPr>
          <w:rFonts w:asciiTheme="minorHAnsi" w:hAnsiTheme="minorHAnsi" w:cstheme="minorHAnsi"/>
          <w:color w:val="auto"/>
          <w:vertAlign w:val="superscript"/>
        </w:rPr>
        <w:t>1</w:t>
      </w:r>
      <w:r w:rsidR="00566E93" w:rsidRPr="00EE1316">
        <w:rPr>
          <w:rFonts w:asciiTheme="minorHAnsi" w:hAnsiTheme="minorHAnsi" w:cstheme="minorHAnsi"/>
          <w:color w:val="auto"/>
        </w:rPr>
        <w:t>, R. Geoff Richards</w:t>
      </w:r>
      <w:r w:rsidR="00566E93" w:rsidRPr="00EE1316">
        <w:rPr>
          <w:rFonts w:asciiTheme="minorHAnsi" w:hAnsiTheme="minorHAnsi" w:cstheme="minorHAnsi"/>
          <w:color w:val="auto"/>
          <w:vertAlign w:val="superscript"/>
        </w:rPr>
        <w:t>1</w:t>
      </w:r>
      <w:r w:rsidR="007418D4" w:rsidRPr="00EE1316">
        <w:rPr>
          <w:rFonts w:asciiTheme="minorHAnsi" w:hAnsiTheme="minorHAnsi" w:cstheme="minorHAnsi"/>
          <w:color w:val="auto"/>
          <w:vertAlign w:val="superscript"/>
        </w:rPr>
        <w:t>, 2</w:t>
      </w:r>
      <w:r w:rsidR="00566E93" w:rsidRPr="00EE1316">
        <w:rPr>
          <w:rFonts w:asciiTheme="minorHAnsi" w:hAnsiTheme="minorHAnsi" w:cstheme="minorHAnsi"/>
          <w:color w:val="auto"/>
        </w:rPr>
        <w:t>, Hagen Schmal</w:t>
      </w:r>
      <w:r w:rsidR="00566E93" w:rsidRPr="00EE1316">
        <w:rPr>
          <w:rFonts w:asciiTheme="minorHAnsi" w:hAnsiTheme="minorHAnsi" w:cstheme="minorHAnsi"/>
          <w:color w:val="auto"/>
          <w:vertAlign w:val="superscript"/>
        </w:rPr>
        <w:t>2</w:t>
      </w:r>
      <w:r w:rsidR="00566E93" w:rsidRPr="00EE1316">
        <w:rPr>
          <w:rFonts w:asciiTheme="minorHAnsi" w:hAnsiTheme="minorHAnsi" w:cstheme="minorHAnsi"/>
          <w:color w:val="auto"/>
        </w:rPr>
        <w:t>, Norbert Südkamp</w:t>
      </w:r>
      <w:r w:rsidR="00566E93" w:rsidRPr="00EE1316">
        <w:rPr>
          <w:rFonts w:asciiTheme="minorHAnsi" w:hAnsiTheme="minorHAnsi" w:cstheme="minorHAnsi"/>
          <w:color w:val="auto"/>
          <w:vertAlign w:val="superscript"/>
        </w:rPr>
        <w:t>2</w:t>
      </w:r>
      <w:r w:rsidR="00566E93" w:rsidRPr="00EE1316">
        <w:rPr>
          <w:rFonts w:asciiTheme="minorHAnsi" w:hAnsiTheme="minorHAnsi" w:cstheme="minorHAnsi"/>
          <w:color w:val="auto"/>
        </w:rPr>
        <w:t xml:space="preserve">, </w:t>
      </w:r>
      <w:r w:rsidR="001372D2" w:rsidRPr="00EE1316">
        <w:rPr>
          <w:rFonts w:asciiTheme="minorHAnsi" w:hAnsiTheme="minorHAnsi" w:cstheme="minorHAnsi"/>
          <w:color w:val="auto"/>
        </w:rPr>
        <w:t>Zhen Li</w:t>
      </w:r>
      <w:r w:rsidR="009A5A7E" w:rsidRPr="00EE1316">
        <w:rPr>
          <w:rFonts w:asciiTheme="minorHAnsi" w:hAnsiTheme="minorHAnsi" w:cstheme="minorHAnsi"/>
          <w:color w:val="auto"/>
          <w:vertAlign w:val="superscript"/>
        </w:rPr>
        <w:t>1</w:t>
      </w:r>
      <w:r w:rsidR="009A5A7E" w:rsidRPr="00EE1316">
        <w:rPr>
          <w:rFonts w:asciiTheme="minorHAnsi" w:hAnsiTheme="minorHAnsi" w:cstheme="minorHAnsi"/>
          <w:color w:val="auto"/>
        </w:rPr>
        <w:t>*</w:t>
      </w:r>
    </w:p>
    <w:p w14:paraId="782870AB" w14:textId="7A12A798" w:rsidR="00B120B4" w:rsidRPr="00EE1316" w:rsidRDefault="00B120B4" w:rsidP="007A4DD6">
      <w:pPr>
        <w:rPr>
          <w:rFonts w:asciiTheme="minorHAnsi" w:hAnsiTheme="minorHAnsi" w:cstheme="minorHAnsi"/>
          <w:color w:val="auto"/>
        </w:rPr>
      </w:pPr>
    </w:p>
    <w:p w14:paraId="3D224107" w14:textId="4DFC83C3" w:rsidR="007418D4" w:rsidRPr="00EE1316" w:rsidRDefault="007418D4" w:rsidP="00B120B4">
      <w:pPr>
        <w:rPr>
          <w:rFonts w:asciiTheme="minorHAnsi" w:hAnsiTheme="minorHAnsi" w:cstheme="minorHAnsi"/>
          <w:color w:val="auto"/>
        </w:rPr>
      </w:pPr>
      <w:r w:rsidRPr="00EE1316">
        <w:rPr>
          <w:rFonts w:asciiTheme="minorHAnsi" w:hAnsiTheme="minorHAnsi" w:cstheme="minorHAnsi"/>
          <w:color w:val="auto"/>
          <w:vertAlign w:val="superscript"/>
        </w:rPr>
        <w:t>1</w:t>
      </w:r>
      <w:r w:rsidRPr="00EE1316">
        <w:rPr>
          <w:rFonts w:asciiTheme="minorHAnsi" w:hAnsiTheme="minorHAnsi" w:cstheme="minorHAnsi"/>
          <w:color w:val="auto"/>
          <w:lang w:eastAsia="de-DE"/>
        </w:rPr>
        <w:t xml:space="preserve"> </w:t>
      </w:r>
      <w:r w:rsidRPr="00EE1316">
        <w:rPr>
          <w:rFonts w:asciiTheme="minorHAnsi" w:hAnsiTheme="minorHAnsi" w:cstheme="minorHAnsi"/>
          <w:color w:val="auto"/>
        </w:rPr>
        <w:t>AO Research Institute Davos, Davos, Switzerland</w:t>
      </w:r>
      <w:r w:rsidRPr="00EE1316" w:rsidDel="00566E93">
        <w:rPr>
          <w:rFonts w:asciiTheme="minorHAnsi" w:hAnsiTheme="minorHAnsi" w:cstheme="minorHAnsi"/>
          <w:color w:val="auto"/>
        </w:rPr>
        <w:t xml:space="preserve"> </w:t>
      </w:r>
    </w:p>
    <w:p w14:paraId="53196ACB" w14:textId="1D600686" w:rsidR="008C2A02" w:rsidRPr="00EE1316" w:rsidRDefault="007418D4" w:rsidP="00B120B4">
      <w:pPr>
        <w:rPr>
          <w:rFonts w:asciiTheme="minorHAnsi" w:hAnsiTheme="minorHAnsi" w:cstheme="minorHAnsi"/>
          <w:color w:val="auto"/>
        </w:rPr>
      </w:pPr>
      <w:r w:rsidRPr="00EE1316">
        <w:rPr>
          <w:rFonts w:asciiTheme="minorHAnsi" w:hAnsiTheme="minorHAnsi" w:cstheme="minorHAnsi"/>
          <w:color w:val="auto"/>
          <w:vertAlign w:val="superscript"/>
        </w:rPr>
        <w:t xml:space="preserve">2 </w:t>
      </w:r>
      <w:r w:rsidR="002857C2" w:rsidRPr="00EE1316">
        <w:rPr>
          <w:rFonts w:asciiTheme="minorHAnsi" w:hAnsiTheme="minorHAnsi" w:cstheme="minorHAnsi"/>
          <w:color w:val="auto"/>
        </w:rPr>
        <w:t>Department of Orthopedics and Trauma Surgery, Medical Centre</w:t>
      </w:r>
      <w:r w:rsidR="00853F35">
        <w:rPr>
          <w:rFonts w:asciiTheme="minorHAnsi" w:hAnsiTheme="minorHAnsi" w:cstheme="minorHAnsi"/>
          <w:color w:val="auto"/>
        </w:rPr>
        <w:t>, and the</w:t>
      </w:r>
      <w:r w:rsidR="002857C2" w:rsidRPr="00EE1316">
        <w:rPr>
          <w:rFonts w:asciiTheme="minorHAnsi" w:hAnsiTheme="minorHAnsi" w:cstheme="minorHAnsi"/>
          <w:color w:val="auto"/>
        </w:rPr>
        <w:t xml:space="preserve"> Faculty of Medicine, Albert-Ludwigs-University of Freiburg, Freiburg, Germany</w:t>
      </w:r>
    </w:p>
    <w:p w14:paraId="4E307E74" w14:textId="77777777" w:rsidR="00853F35" w:rsidRDefault="00853F35" w:rsidP="00B120B4">
      <w:pPr>
        <w:rPr>
          <w:rFonts w:asciiTheme="minorHAnsi" w:hAnsiTheme="minorHAnsi" w:cstheme="minorHAnsi"/>
          <w:color w:val="auto"/>
        </w:rPr>
      </w:pPr>
    </w:p>
    <w:p w14:paraId="3188B0DC" w14:textId="6CA69860" w:rsidR="004D3785" w:rsidRPr="00EE1316" w:rsidRDefault="009A5A7E" w:rsidP="00B120B4">
      <w:pPr>
        <w:rPr>
          <w:rFonts w:asciiTheme="minorHAnsi" w:hAnsiTheme="minorHAnsi" w:cstheme="minorHAnsi"/>
          <w:color w:val="auto"/>
        </w:rPr>
      </w:pPr>
      <w:r w:rsidRPr="00EE1316">
        <w:rPr>
          <w:rFonts w:asciiTheme="minorHAnsi" w:hAnsiTheme="minorHAnsi" w:cstheme="minorHAnsi"/>
          <w:color w:val="auto"/>
        </w:rPr>
        <w:t>#</w:t>
      </w:r>
      <w:r w:rsidR="004D3785" w:rsidRPr="00EE1316">
        <w:rPr>
          <w:rFonts w:asciiTheme="minorHAnsi" w:hAnsiTheme="minorHAnsi" w:cstheme="minorHAnsi"/>
          <w:color w:val="auto"/>
        </w:rPr>
        <w:t>These authors contributed equally</w:t>
      </w:r>
    </w:p>
    <w:p w14:paraId="38B45CEB" w14:textId="65F3E6B0" w:rsidR="00B120B4" w:rsidRPr="00EE1316" w:rsidRDefault="00B120B4" w:rsidP="007A4DD6">
      <w:pPr>
        <w:rPr>
          <w:rFonts w:asciiTheme="minorHAnsi" w:hAnsiTheme="minorHAnsi" w:cstheme="minorHAnsi"/>
          <w:color w:val="auto"/>
        </w:rPr>
      </w:pPr>
    </w:p>
    <w:p w14:paraId="58E5DC28" w14:textId="79178A75" w:rsidR="00783092" w:rsidRPr="00EE1316" w:rsidRDefault="009A5A7E" w:rsidP="007A4DD6">
      <w:pPr>
        <w:rPr>
          <w:rFonts w:asciiTheme="minorHAnsi" w:hAnsiTheme="minorHAnsi" w:cstheme="minorHAnsi"/>
          <w:color w:val="auto"/>
        </w:rPr>
      </w:pPr>
      <w:r w:rsidRPr="00EE1316">
        <w:rPr>
          <w:rFonts w:asciiTheme="minorHAnsi" w:hAnsiTheme="minorHAnsi" w:cstheme="minorHAnsi"/>
          <w:color w:val="auto"/>
        </w:rPr>
        <w:t>*</w:t>
      </w:r>
      <w:r w:rsidR="00783092" w:rsidRPr="00EE1316">
        <w:rPr>
          <w:rFonts w:asciiTheme="minorHAnsi" w:hAnsiTheme="minorHAnsi" w:cstheme="minorHAnsi"/>
          <w:color w:val="auto"/>
        </w:rPr>
        <w:t>Corresponding author:</w:t>
      </w:r>
    </w:p>
    <w:p w14:paraId="60FCB589" w14:textId="1140B759" w:rsidR="00D04A95" w:rsidRPr="00EE1316" w:rsidRDefault="009A5A7E" w:rsidP="00EE1316">
      <w:pPr>
        <w:jc w:val="left"/>
        <w:rPr>
          <w:rFonts w:asciiTheme="minorHAnsi" w:hAnsiTheme="minorHAnsi" w:cstheme="minorHAnsi"/>
          <w:color w:val="auto"/>
          <w:lang w:val="de-DE"/>
        </w:rPr>
      </w:pPr>
      <w:r w:rsidRPr="00EE1316">
        <w:rPr>
          <w:rFonts w:asciiTheme="minorHAnsi" w:hAnsiTheme="minorHAnsi" w:cstheme="minorHAnsi"/>
          <w:color w:val="auto"/>
          <w:lang w:val="de-DE"/>
        </w:rPr>
        <w:t>Zhen</w:t>
      </w:r>
      <w:r w:rsidR="00853F35">
        <w:rPr>
          <w:rFonts w:asciiTheme="minorHAnsi" w:hAnsiTheme="minorHAnsi" w:cstheme="minorHAnsi"/>
          <w:color w:val="auto"/>
          <w:lang w:val="de-DE"/>
        </w:rPr>
        <w:t xml:space="preserve"> </w:t>
      </w:r>
      <w:r w:rsidRPr="00EE1316">
        <w:rPr>
          <w:rFonts w:asciiTheme="minorHAnsi" w:hAnsiTheme="minorHAnsi" w:cstheme="minorHAnsi"/>
          <w:color w:val="auto"/>
          <w:lang w:val="de-DE"/>
        </w:rPr>
        <w:t>Li</w:t>
      </w:r>
      <w:r w:rsidR="00853F35">
        <w:rPr>
          <w:rFonts w:asciiTheme="minorHAnsi" w:hAnsiTheme="minorHAnsi" w:cstheme="minorHAnsi"/>
          <w:color w:val="auto"/>
          <w:lang w:val="de-DE"/>
        </w:rPr>
        <w:t xml:space="preserve"> (</w:t>
      </w:r>
      <w:hyperlink r:id="rId8" w:history="1">
        <w:r w:rsidR="00853F35">
          <w:rPr>
            <w:rStyle w:val="Hyperlink"/>
            <w:rFonts w:asciiTheme="minorHAnsi" w:hAnsiTheme="minorHAnsi" w:cstheme="minorHAnsi"/>
            <w:lang w:val="de-DE"/>
          </w:rPr>
          <w:t>zhen.li@aofoundation.org</w:t>
        </w:r>
      </w:hyperlink>
      <w:r w:rsidR="00853F35">
        <w:t>)</w:t>
      </w:r>
      <w:r w:rsidR="00853F35" w:rsidRPr="00A728E4" w:rsidDel="00853F35">
        <w:rPr>
          <w:rFonts w:asciiTheme="minorHAnsi" w:hAnsiTheme="minorHAnsi" w:cstheme="minorHAnsi"/>
          <w:color w:val="auto"/>
        </w:rPr>
        <w:t xml:space="preserve"> </w:t>
      </w:r>
      <w:r w:rsidR="00A457F5" w:rsidRPr="00EE1316">
        <w:rPr>
          <w:rFonts w:asciiTheme="minorHAnsi" w:hAnsiTheme="minorHAnsi" w:cstheme="minorHAnsi"/>
          <w:color w:val="auto"/>
          <w:lang w:val="de-DE"/>
        </w:rPr>
        <w:br/>
      </w:r>
    </w:p>
    <w:p w14:paraId="2D6A1C1C" w14:textId="77777777" w:rsidR="00853F35" w:rsidRDefault="00094A93" w:rsidP="001B1519">
      <w:pPr>
        <w:rPr>
          <w:rFonts w:asciiTheme="minorHAnsi" w:hAnsiTheme="minorHAnsi" w:cstheme="minorHAnsi"/>
          <w:color w:val="auto"/>
          <w:lang w:val="de-DE"/>
        </w:rPr>
      </w:pPr>
      <w:r w:rsidRPr="00EE1316">
        <w:rPr>
          <w:rFonts w:asciiTheme="minorHAnsi" w:hAnsiTheme="minorHAnsi" w:cstheme="minorHAnsi"/>
          <w:color w:val="auto"/>
          <w:lang w:val="de-DE"/>
        </w:rPr>
        <w:t>E-Mail adressess</w:t>
      </w:r>
      <w:r w:rsidR="00853F35">
        <w:rPr>
          <w:rFonts w:asciiTheme="minorHAnsi" w:hAnsiTheme="minorHAnsi" w:cstheme="minorHAnsi"/>
          <w:color w:val="auto"/>
          <w:lang w:val="de-DE"/>
        </w:rPr>
        <w:t xml:space="preserve"> of co-authors</w:t>
      </w:r>
      <w:r w:rsidRPr="00EE1316">
        <w:rPr>
          <w:rFonts w:asciiTheme="minorHAnsi" w:hAnsiTheme="minorHAnsi" w:cstheme="minorHAnsi"/>
          <w:color w:val="auto"/>
          <w:lang w:val="de-DE"/>
        </w:rPr>
        <w:t xml:space="preserve">: </w:t>
      </w:r>
    </w:p>
    <w:p w14:paraId="4B918A49" w14:textId="7AC69EA8" w:rsidR="00853F35" w:rsidRDefault="00094A93" w:rsidP="001B1519">
      <w:pPr>
        <w:rPr>
          <w:rFonts w:asciiTheme="minorHAnsi" w:hAnsiTheme="minorHAnsi" w:cstheme="minorHAnsi"/>
          <w:color w:val="auto"/>
          <w:lang w:val="de-DE"/>
        </w:rPr>
      </w:pPr>
      <w:r w:rsidRPr="00EE1316">
        <w:rPr>
          <w:rFonts w:asciiTheme="minorHAnsi" w:hAnsiTheme="minorHAnsi" w:cstheme="minorHAnsi"/>
          <w:color w:val="auto"/>
          <w:lang w:val="de-DE"/>
        </w:rPr>
        <w:t>Gernot Lang (</w:t>
      </w:r>
      <w:hyperlink r:id="rId9" w:history="1">
        <w:r w:rsidR="00853F35" w:rsidRPr="00DF0C9F">
          <w:rPr>
            <w:rStyle w:val="Hyperlink"/>
            <w:rFonts w:asciiTheme="minorHAnsi" w:hAnsiTheme="minorHAnsi" w:cstheme="minorHAnsi"/>
            <w:lang w:val="de-DE"/>
          </w:rPr>
          <w:t>gernot.michael.lang@uniklinik-freiburg.de</w:t>
        </w:r>
      </w:hyperlink>
      <w:r w:rsidR="00853F35" w:rsidRPr="00EE1316">
        <w:rPr>
          <w:color w:val="auto"/>
        </w:rPr>
        <w:t xml:space="preserve">) </w:t>
      </w:r>
    </w:p>
    <w:p w14:paraId="53B110EF" w14:textId="0A155AC2" w:rsidR="00853F35" w:rsidRDefault="00853F35" w:rsidP="001B1519">
      <w:pPr>
        <w:rPr>
          <w:rFonts w:asciiTheme="minorHAnsi" w:hAnsiTheme="minorHAnsi" w:cstheme="minorHAnsi"/>
          <w:color w:val="auto"/>
          <w:lang w:val="de-DE"/>
        </w:rPr>
      </w:pPr>
      <w:r w:rsidRPr="00EE1316">
        <w:rPr>
          <w:color w:val="auto"/>
        </w:rPr>
        <w:t>Sibylle</w:t>
      </w:r>
      <w:r w:rsidR="00094A93" w:rsidRPr="00EE1316">
        <w:rPr>
          <w:rFonts w:asciiTheme="minorHAnsi" w:hAnsiTheme="minorHAnsi" w:cstheme="minorHAnsi"/>
          <w:color w:val="auto"/>
          <w:lang w:val="de-DE"/>
        </w:rPr>
        <w:t xml:space="preserve"> Grad (</w:t>
      </w:r>
      <w:hyperlink r:id="rId10" w:history="1">
        <w:r>
          <w:rPr>
            <w:rStyle w:val="Hyperlink"/>
            <w:rFonts w:asciiTheme="minorHAnsi" w:hAnsiTheme="minorHAnsi" w:cstheme="minorHAnsi"/>
            <w:lang w:val="de-DE"/>
          </w:rPr>
          <w:t>sibylle.grad@aofoundation.org</w:t>
        </w:r>
      </w:hyperlink>
      <w:r w:rsidR="00094A93" w:rsidRPr="00EE1316">
        <w:rPr>
          <w:rFonts w:asciiTheme="minorHAnsi" w:hAnsiTheme="minorHAnsi" w:cstheme="minorHAnsi"/>
          <w:color w:val="auto"/>
          <w:lang w:val="de-DE"/>
        </w:rPr>
        <w:t xml:space="preserve">) </w:t>
      </w:r>
    </w:p>
    <w:p w14:paraId="1E45DC89" w14:textId="023EACE4" w:rsidR="00853F35" w:rsidRDefault="00094A93" w:rsidP="001B1519">
      <w:pPr>
        <w:rPr>
          <w:rFonts w:asciiTheme="minorHAnsi" w:hAnsiTheme="minorHAnsi" w:cstheme="minorHAnsi"/>
          <w:color w:val="auto"/>
          <w:lang w:val="de-DE"/>
        </w:rPr>
      </w:pPr>
      <w:r w:rsidRPr="00EE1316">
        <w:rPr>
          <w:rFonts w:asciiTheme="minorHAnsi" w:hAnsiTheme="minorHAnsi" w:cstheme="minorHAnsi"/>
          <w:color w:val="auto"/>
          <w:lang w:val="de-DE"/>
        </w:rPr>
        <w:t>Mauro Alini (</w:t>
      </w:r>
      <w:hyperlink r:id="rId11" w:history="1">
        <w:r w:rsidR="00853F35">
          <w:rPr>
            <w:rStyle w:val="Hyperlink"/>
            <w:rFonts w:asciiTheme="minorHAnsi" w:hAnsiTheme="minorHAnsi" w:cstheme="minorHAnsi"/>
            <w:lang w:val="de-DE"/>
          </w:rPr>
          <w:t>mauro.alini@aofoundation.org</w:t>
        </w:r>
      </w:hyperlink>
      <w:r w:rsidR="00853F35" w:rsidRPr="00A728E4" w:rsidDel="00853F35">
        <w:rPr>
          <w:rFonts w:asciiTheme="minorHAnsi" w:hAnsiTheme="minorHAnsi" w:cstheme="minorHAnsi"/>
          <w:color w:val="auto"/>
          <w:lang w:val="de-DE"/>
        </w:rPr>
        <w:t xml:space="preserve"> </w:t>
      </w:r>
      <w:r w:rsidRPr="00EE1316">
        <w:rPr>
          <w:rFonts w:asciiTheme="minorHAnsi" w:hAnsiTheme="minorHAnsi" w:cstheme="minorHAnsi"/>
          <w:color w:val="auto"/>
          <w:lang w:val="de-DE"/>
        </w:rPr>
        <w:t xml:space="preserve">) </w:t>
      </w:r>
    </w:p>
    <w:p w14:paraId="4DD46113" w14:textId="4E43DCFD" w:rsidR="00853F35" w:rsidRDefault="00094A93" w:rsidP="001B1519">
      <w:pPr>
        <w:rPr>
          <w:rFonts w:asciiTheme="minorHAnsi" w:hAnsiTheme="minorHAnsi" w:cstheme="minorHAnsi"/>
          <w:color w:val="auto"/>
          <w:lang w:val="de-DE"/>
        </w:rPr>
      </w:pPr>
      <w:r w:rsidRPr="00EE1316">
        <w:rPr>
          <w:rFonts w:asciiTheme="minorHAnsi" w:hAnsiTheme="minorHAnsi" w:cstheme="minorHAnsi"/>
          <w:color w:val="auto"/>
          <w:lang w:val="de-DE"/>
        </w:rPr>
        <w:t>R. Geoff Richards (</w:t>
      </w:r>
      <w:hyperlink r:id="rId12" w:history="1">
        <w:r w:rsidR="00853F35">
          <w:rPr>
            <w:rStyle w:val="Hyperlink"/>
            <w:rFonts w:asciiTheme="minorHAnsi" w:hAnsiTheme="minorHAnsi" w:cstheme="minorHAnsi"/>
            <w:lang w:val="de-DE"/>
          </w:rPr>
          <w:t>geoff.richards@aofoundation.org</w:t>
        </w:r>
      </w:hyperlink>
      <w:r w:rsidR="00853F35" w:rsidRPr="00A728E4" w:rsidDel="00853F35">
        <w:rPr>
          <w:rFonts w:asciiTheme="minorHAnsi" w:hAnsiTheme="minorHAnsi" w:cstheme="minorHAnsi"/>
          <w:color w:val="auto"/>
          <w:lang w:val="de-DE"/>
        </w:rPr>
        <w:t xml:space="preserve"> </w:t>
      </w:r>
      <w:r w:rsidRPr="00EE1316">
        <w:rPr>
          <w:rFonts w:asciiTheme="minorHAnsi" w:hAnsiTheme="minorHAnsi" w:cstheme="minorHAnsi"/>
          <w:color w:val="auto"/>
          <w:lang w:val="de-DE"/>
        </w:rPr>
        <w:t xml:space="preserve">) </w:t>
      </w:r>
    </w:p>
    <w:p w14:paraId="4FC367A7" w14:textId="38EF2B84" w:rsidR="00853F35" w:rsidRDefault="00094A93" w:rsidP="001B1519">
      <w:pPr>
        <w:rPr>
          <w:rFonts w:asciiTheme="minorHAnsi" w:hAnsiTheme="minorHAnsi" w:cstheme="minorHAnsi"/>
          <w:color w:val="auto"/>
          <w:lang w:val="de-DE"/>
        </w:rPr>
      </w:pPr>
      <w:r w:rsidRPr="00EE1316">
        <w:rPr>
          <w:rFonts w:asciiTheme="minorHAnsi" w:hAnsiTheme="minorHAnsi" w:cstheme="minorHAnsi"/>
          <w:color w:val="auto"/>
          <w:lang w:val="de-DE"/>
        </w:rPr>
        <w:t>Hagen Schmal (</w:t>
      </w:r>
      <w:hyperlink r:id="rId13" w:history="1">
        <w:r w:rsidR="00853F35">
          <w:rPr>
            <w:rStyle w:val="Hyperlink"/>
            <w:rFonts w:asciiTheme="minorHAnsi" w:hAnsiTheme="minorHAnsi" w:cstheme="minorHAnsi"/>
            <w:lang w:val="de-DE"/>
          </w:rPr>
          <w:t>hagen.schmal@uniklinik-freiburg.de</w:t>
        </w:r>
      </w:hyperlink>
      <w:r w:rsidR="00853F35" w:rsidRPr="00A728E4" w:rsidDel="00853F35">
        <w:rPr>
          <w:rFonts w:asciiTheme="minorHAnsi" w:hAnsiTheme="minorHAnsi" w:cstheme="minorHAnsi"/>
          <w:color w:val="auto"/>
          <w:lang w:val="de-DE"/>
        </w:rPr>
        <w:t xml:space="preserve"> </w:t>
      </w:r>
      <w:r w:rsidRPr="00EE1316">
        <w:rPr>
          <w:rFonts w:asciiTheme="minorHAnsi" w:hAnsiTheme="minorHAnsi" w:cstheme="minorHAnsi"/>
          <w:color w:val="auto"/>
          <w:lang w:val="de-DE"/>
        </w:rPr>
        <w:t xml:space="preserve">) </w:t>
      </w:r>
    </w:p>
    <w:p w14:paraId="7A8FF567" w14:textId="25828AD0" w:rsidR="00853F35" w:rsidRDefault="00094A93" w:rsidP="001B1519">
      <w:pPr>
        <w:rPr>
          <w:rFonts w:asciiTheme="minorHAnsi" w:hAnsiTheme="minorHAnsi" w:cstheme="minorHAnsi"/>
          <w:color w:val="auto"/>
          <w:lang w:val="de-DE"/>
        </w:rPr>
      </w:pPr>
      <w:r w:rsidRPr="00EE1316">
        <w:rPr>
          <w:rFonts w:asciiTheme="minorHAnsi" w:hAnsiTheme="minorHAnsi" w:cstheme="minorHAnsi"/>
          <w:color w:val="auto"/>
          <w:lang w:val="de-DE"/>
        </w:rPr>
        <w:t>Norbert Südkamp (</w:t>
      </w:r>
      <w:hyperlink r:id="rId14" w:history="1">
        <w:r w:rsidR="00853F35">
          <w:rPr>
            <w:rStyle w:val="Hyperlink"/>
            <w:rFonts w:asciiTheme="minorHAnsi" w:hAnsiTheme="minorHAnsi" w:cstheme="minorHAnsi"/>
            <w:lang w:val="de-DE"/>
          </w:rPr>
          <w:t>norber.südkamp@uniklinik-freiburg.de</w:t>
        </w:r>
      </w:hyperlink>
      <w:r w:rsidRPr="00EE1316">
        <w:rPr>
          <w:rFonts w:asciiTheme="minorHAnsi" w:hAnsiTheme="minorHAnsi" w:cstheme="minorHAnsi"/>
          <w:color w:val="auto"/>
          <w:lang w:val="de-DE"/>
        </w:rPr>
        <w:t xml:space="preserve">) </w:t>
      </w:r>
    </w:p>
    <w:p w14:paraId="334EF693" w14:textId="77777777" w:rsidR="00094A93" w:rsidRPr="00EE1316" w:rsidRDefault="00094A93" w:rsidP="001B1519">
      <w:pPr>
        <w:rPr>
          <w:rFonts w:asciiTheme="minorHAnsi" w:hAnsiTheme="minorHAnsi" w:cstheme="minorHAnsi"/>
          <w:color w:val="auto"/>
          <w:lang w:val="de-DE"/>
        </w:rPr>
      </w:pPr>
    </w:p>
    <w:p w14:paraId="71B79AC9" w14:textId="2BC7444D" w:rsidR="006305D7" w:rsidRPr="00EE1316" w:rsidRDefault="006305D7" w:rsidP="001B1519">
      <w:pPr>
        <w:pStyle w:val="NormalWeb"/>
        <w:spacing w:before="0" w:beforeAutospacing="0" w:after="0" w:afterAutospacing="0"/>
        <w:rPr>
          <w:rFonts w:asciiTheme="minorHAnsi" w:hAnsiTheme="minorHAnsi" w:cstheme="minorHAnsi"/>
          <w:color w:val="auto"/>
        </w:rPr>
      </w:pPr>
      <w:r w:rsidRPr="00EE1316">
        <w:rPr>
          <w:rFonts w:asciiTheme="minorHAnsi" w:hAnsiTheme="minorHAnsi" w:cstheme="minorHAnsi"/>
          <w:b/>
          <w:bCs/>
          <w:color w:val="auto"/>
        </w:rPr>
        <w:t>KEYWORDS:</w:t>
      </w:r>
      <w:r w:rsidRPr="00EE1316">
        <w:rPr>
          <w:rFonts w:asciiTheme="minorHAnsi" w:hAnsiTheme="minorHAnsi" w:cstheme="minorHAnsi"/>
          <w:color w:val="auto"/>
        </w:rPr>
        <w:t xml:space="preserve"> </w:t>
      </w:r>
    </w:p>
    <w:p w14:paraId="6C0B0781" w14:textId="0A6896EA" w:rsidR="007A4DD6" w:rsidRPr="00EE1316" w:rsidRDefault="00314094" w:rsidP="007A4DD6">
      <w:pPr>
        <w:rPr>
          <w:rFonts w:asciiTheme="minorHAnsi" w:hAnsiTheme="minorHAnsi" w:cstheme="minorHAnsi"/>
          <w:color w:val="auto"/>
        </w:rPr>
      </w:pPr>
      <w:r>
        <w:rPr>
          <w:rFonts w:asciiTheme="minorHAnsi" w:hAnsiTheme="minorHAnsi" w:cstheme="minorHAnsi"/>
          <w:color w:val="auto"/>
        </w:rPr>
        <w:t>i</w:t>
      </w:r>
      <w:r w:rsidRPr="00EE1316">
        <w:rPr>
          <w:rFonts w:asciiTheme="minorHAnsi" w:hAnsiTheme="minorHAnsi" w:cstheme="minorHAnsi"/>
          <w:color w:val="auto"/>
        </w:rPr>
        <w:t xml:space="preserve">ntervertebral </w:t>
      </w:r>
      <w:r w:rsidR="006B0AF8" w:rsidRPr="00EE1316">
        <w:rPr>
          <w:rFonts w:asciiTheme="minorHAnsi" w:hAnsiTheme="minorHAnsi" w:cstheme="minorHAnsi"/>
          <w:color w:val="auto"/>
        </w:rPr>
        <w:t xml:space="preserve">disc, inflammation, </w:t>
      </w:r>
      <w:r w:rsidR="00566E93" w:rsidRPr="00EE1316">
        <w:rPr>
          <w:rFonts w:asciiTheme="minorHAnsi" w:hAnsiTheme="minorHAnsi" w:cstheme="minorHAnsi"/>
          <w:color w:val="auto"/>
        </w:rPr>
        <w:t xml:space="preserve">spine, 3R, </w:t>
      </w:r>
      <w:r w:rsidR="006B0AF8" w:rsidRPr="00EE1316">
        <w:rPr>
          <w:rFonts w:asciiTheme="minorHAnsi" w:hAnsiTheme="minorHAnsi" w:cstheme="minorHAnsi"/>
          <w:color w:val="auto"/>
        </w:rPr>
        <w:t>organ culture, experimental model</w:t>
      </w:r>
      <w:r w:rsidR="00BF7DA2" w:rsidRPr="00EE1316">
        <w:rPr>
          <w:rFonts w:asciiTheme="minorHAnsi" w:hAnsiTheme="minorHAnsi" w:cstheme="minorHAnsi"/>
          <w:color w:val="auto"/>
        </w:rPr>
        <w:t xml:space="preserve">, </w:t>
      </w:r>
      <w:r w:rsidR="0096443E" w:rsidRPr="00EE1316">
        <w:rPr>
          <w:rFonts w:asciiTheme="minorHAnsi" w:hAnsiTheme="minorHAnsi" w:cstheme="minorHAnsi"/>
          <w:color w:val="auto"/>
        </w:rPr>
        <w:t>disc degeneration, bioreactor</w:t>
      </w:r>
    </w:p>
    <w:p w14:paraId="1CB4E390" w14:textId="77777777" w:rsidR="006305D7" w:rsidRPr="00EE1316" w:rsidRDefault="006305D7" w:rsidP="001B1519">
      <w:pPr>
        <w:pStyle w:val="NormalWeb"/>
        <w:spacing w:before="0" w:beforeAutospacing="0" w:after="0" w:afterAutospacing="0"/>
        <w:rPr>
          <w:rFonts w:asciiTheme="minorHAnsi" w:hAnsiTheme="minorHAnsi" w:cstheme="minorHAnsi"/>
          <w:color w:val="auto"/>
        </w:rPr>
      </w:pPr>
    </w:p>
    <w:p w14:paraId="628AC4B5" w14:textId="03936725" w:rsidR="006305D7" w:rsidRPr="00EE1316" w:rsidRDefault="00086FF5" w:rsidP="001B1519">
      <w:pPr>
        <w:rPr>
          <w:rFonts w:asciiTheme="minorHAnsi" w:hAnsiTheme="minorHAnsi" w:cstheme="minorHAnsi"/>
          <w:color w:val="auto"/>
        </w:rPr>
      </w:pPr>
      <w:r w:rsidRPr="00EE1316">
        <w:rPr>
          <w:rFonts w:asciiTheme="minorHAnsi" w:hAnsiTheme="minorHAnsi" w:cstheme="minorHAnsi"/>
          <w:b/>
          <w:bCs/>
          <w:color w:val="auto"/>
        </w:rPr>
        <w:t>SUMMARY</w:t>
      </w:r>
      <w:r w:rsidR="006305D7" w:rsidRPr="00EE1316">
        <w:rPr>
          <w:rFonts w:asciiTheme="minorHAnsi" w:hAnsiTheme="minorHAnsi" w:cstheme="minorHAnsi"/>
          <w:b/>
          <w:bCs/>
          <w:color w:val="auto"/>
        </w:rPr>
        <w:t>:</w:t>
      </w:r>
      <w:r w:rsidR="006305D7" w:rsidRPr="00EE1316">
        <w:rPr>
          <w:rFonts w:asciiTheme="minorHAnsi" w:hAnsiTheme="minorHAnsi" w:cstheme="minorHAnsi"/>
          <w:color w:val="auto"/>
        </w:rPr>
        <w:t xml:space="preserve"> </w:t>
      </w:r>
    </w:p>
    <w:p w14:paraId="32798D51" w14:textId="5A97B90E" w:rsidR="007A4DD6" w:rsidRPr="00EE1316" w:rsidRDefault="00566E93" w:rsidP="007A4DD6">
      <w:pPr>
        <w:rPr>
          <w:rFonts w:asciiTheme="minorHAnsi" w:hAnsiTheme="minorHAnsi" w:cstheme="minorHAnsi"/>
          <w:color w:val="auto"/>
        </w:rPr>
      </w:pPr>
      <w:r w:rsidRPr="00EE1316">
        <w:rPr>
          <w:rFonts w:asciiTheme="minorHAnsi" w:hAnsiTheme="minorHAnsi" w:cstheme="minorHAnsi"/>
          <w:color w:val="auto"/>
        </w:rPr>
        <w:t xml:space="preserve">This </w:t>
      </w:r>
      <w:r w:rsidR="001030A4" w:rsidRPr="00EE1316">
        <w:rPr>
          <w:rFonts w:asciiTheme="minorHAnsi" w:hAnsiTheme="minorHAnsi" w:cstheme="minorHAnsi"/>
          <w:color w:val="auto"/>
        </w:rPr>
        <w:t xml:space="preserve">protocol presents a novel </w:t>
      </w:r>
      <w:r w:rsidR="00A728E4" w:rsidRPr="00F75FF4">
        <w:rPr>
          <w:rFonts w:asciiTheme="minorHAnsi" w:hAnsiTheme="minorHAnsi" w:cstheme="minorHAnsi"/>
          <w:color w:val="auto"/>
        </w:rPr>
        <w:t xml:space="preserve">experimental model </w:t>
      </w:r>
      <w:r w:rsidR="00A728E4">
        <w:rPr>
          <w:rFonts w:asciiTheme="minorHAnsi" w:hAnsiTheme="minorHAnsi" w:cstheme="minorHAnsi"/>
          <w:color w:val="auto"/>
        </w:rPr>
        <w:t xml:space="preserve">of </w:t>
      </w:r>
      <w:r w:rsidRPr="00EE1316">
        <w:rPr>
          <w:rFonts w:asciiTheme="minorHAnsi" w:hAnsiTheme="minorHAnsi" w:cstheme="minorHAnsi"/>
          <w:color w:val="auto"/>
        </w:rPr>
        <w:t>proinflammatory</w:t>
      </w:r>
      <w:r w:rsidR="00314094">
        <w:rPr>
          <w:rFonts w:asciiTheme="minorHAnsi" w:hAnsiTheme="minorHAnsi" w:cstheme="minorHAnsi"/>
          <w:color w:val="auto"/>
        </w:rPr>
        <w:t xml:space="preserve">, </w:t>
      </w:r>
      <w:r w:rsidRPr="00EE1316">
        <w:rPr>
          <w:rFonts w:asciiTheme="minorHAnsi" w:hAnsiTheme="minorHAnsi" w:cstheme="minorHAnsi"/>
          <w:color w:val="auto"/>
        </w:rPr>
        <w:t xml:space="preserve">degenerative bovine </w:t>
      </w:r>
      <w:r w:rsidR="001030A4" w:rsidRPr="00EE1316">
        <w:rPr>
          <w:rFonts w:asciiTheme="minorHAnsi" w:hAnsiTheme="minorHAnsi" w:cstheme="minorHAnsi"/>
          <w:color w:val="auto"/>
        </w:rPr>
        <w:t xml:space="preserve">organ culture to simulate </w:t>
      </w:r>
      <w:r w:rsidRPr="00EE1316">
        <w:rPr>
          <w:rFonts w:asciiTheme="minorHAnsi" w:hAnsiTheme="minorHAnsi" w:cstheme="minorHAnsi"/>
          <w:color w:val="auto"/>
        </w:rPr>
        <w:t xml:space="preserve">early-stage </w:t>
      </w:r>
      <w:r w:rsidR="001030A4" w:rsidRPr="00EE1316">
        <w:rPr>
          <w:rFonts w:asciiTheme="minorHAnsi" w:hAnsiTheme="minorHAnsi" w:cstheme="minorHAnsi"/>
          <w:color w:val="auto"/>
        </w:rPr>
        <w:t xml:space="preserve">intervertebral disc </w:t>
      </w:r>
      <w:r w:rsidR="00C52D06" w:rsidRPr="00EE1316">
        <w:rPr>
          <w:rFonts w:asciiTheme="minorHAnsi" w:hAnsiTheme="minorHAnsi" w:cstheme="minorHAnsi"/>
          <w:color w:val="auto"/>
        </w:rPr>
        <w:t>degeneration</w:t>
      </w:r>
      <w:r w:rsidR="00A728E4">
        <w:rPr>
          <w:rFonts w:asciiTheme="minorHAnsi" w:hAnsiTheme="minorHAnsi" w:cstheme="minorHAnsi"/>
          <w:color w:val="auto"/>
        </w:rPr>
        <w:t>.</w:t>
      </w:r>
    </w:p>
    <w:p w14:paraId="761028D6" w14:textId="77777777" w:rsidR="006305D7" w:rsidRPr="00EE1316" w:rsidRDefault="006305D7" w:rsidP="001B1519">
      <w:pPr>
        <w:rPr>
          <w:rFonts w:asciiTheme="minorHAnsi" w:hAnsiTheme="minorHAnsi" w:cstheme="minorHAnsi"/>
          <w:color w:val="auto"/>
        </w:rPr>
      </w:pPr>
    </w:p>
    <w:p w14:paraId="64FB8590" w14:textId="76F1B09A" w:rsidR="006305D7" w:rsidRPr="00EE1316" w:rsidRDefault="006305D7" w:rsidP="001B1519">
      <w:pPr>
        <w:rPr>
          <w:rFonts w:asciiTheme="minorHAnsi" w:hAnsiTheme="minorHAnsi" w:cstheme="minorHAnsi"/>
          <w:color w:val="auto"/>
        </w:rPr>
      </w:pPr>
      <w:r w:rsidRPr="00EE1316">
        <w:rPr>
          <w:rFonts w:asciiTheme="minorHAnsi" w:hAnsiTheme="minorHAnsi" w:cstheme="minorHAnsi"/>
          <w:b/>
          <w:bCs/>
          <w:color w:val="auto"/>
        </w:rPr>
        <w:t>ABSTRACT:</w:t>
      </w:r>
      <w:r w:rsidRPr="00EE1316">
        <w:rPr>
          <w:rFonts w:asciiTheme="minorHAnsi" w:hAnsiTheme="minorHAnsi" w:cstheme="minorHAnsi"/>
          <w:color w:val="auto"/>
        </w:rPr>
        <w:t xml:space="preserve"> </w:t>
      </w:r>
    </w:p>
    <w:p w14:paraId="0C8C070C" w14:textId="577E4E2D" w:rsidR="00566E93" w:rsidRDefault="00566E93" w:rsidP="007A4DD6">
      <w:pPr>
        <w:rPr>
          <w:rFonts w:asciiTheme="minorHAnsi" w:hAnsiTheme="minorHAnsi" w:cstheme="minorHAnsi"/>
          <w:color w:val="auto"/>
        </w:rPr>
      </w:pPr>
      <w:r w:rsidRPr="00EE1316">
        <w:rPr>
          <w:rFonts w:asciiTheme="minorHAnsi" w:hAnsiTheme="minorHAnsi" w:cstheme="minorHAnsi"/>
          <w:color w:val="auto"/>
        </w:rPr>
        <w:t>Symptomatic i</w:t>
      </w:r>
      <w:r w:rsidR="00A27DE4" w:rsidRPr="00EE1316">
        <w:rPr>
          <w:rFonts w:asciiTheme="minorHAnsi" w:hAnsiTheme="minorHAnsi" w:cstheme="minorHAnsi"/>
          <w:color w:val="auto"/>
        </w:rPr>
        <w:t>ntervertebral disc</w:t>
      </w:r>
      <w:r w:rsidRPr="00EE1316">
        <w:rPr>
          <w:rFonts w:asciiTheme="minorHAnsi" w:hAnsiTheme="minorHAnsi" w:cstheme="minorHAnsi"/>
          <w:color w:val="auto"/>
        </w:rPr>
        <w:t xml:space="preserve"> (IVD)</w:t>
      </w:r>
      <w:r w:rsidR="00A27DE4" w:rsidRPr="00EE1316">
        <w:rPr>
          <w:rFonts w:asciiTheme="minorHAnsi" w:hAnsiTheme="minorHAnsi" w:cstheme="minorHAnsi"/>
          <w:color w:val="auto"/>
        </w:rPr>
        <w:t xml:space="preserve"> </w:t>
      </w:r>
      <w:r w:rsidR="00C52D06" w:rsidRPr="00EE1316">
        <w:rPr>
          <w:rFonts w:asciiTheme="minorHAnsi" w:hAnsiTheme="minorHAnsi" w:cstheme="minorHAnsi"/>
          <w:color w:val="auto"/>
        </w:rPr>
        <w:t xml:space="preserve">degeneration </w:t>
      </w:r>
      <w:r w:rsidRPr="00EE1316">
        <w:rPr>
          <w:rFonts w:asciiTheme="minorHAnsi" w:hAnsiTheme="minorHAnsi" w:cstheme="minorHAnsi"/>
          <w:color w:val="auto"/>
        </w:rPr>
        <w:t xml:space="preserve">(IDD) </w:t>
      </w:r>
      <w:r w:rsidR="00A27DE4" w:rsidRPr="00EE1316">
        <w:rPr>
          <w:rFonts w:asciiTheme="minorHAnsi" w:hAnsiTheme="minorHAnsi" w:cstheme="minorHAnsi"/>
          <w:color w:val="auto"/>
        </w:rPr>
        <w:t>is a</w:t>
      </w:r>
      <w:r w:rsidRPr="00EE1316">
        <w:rPr>
          <w:rFonts w:asciiTheme="minorHAnsi" w:hAnsiTheme="minorHAnsi" w:cstheme="minorHAnsi"/>
          <w:color w:val="auto"/>
        </w:rPr>
        <w:t xml:space="preserve"> major socioeconomic burden and is</w:t>
      </w:r>
      <w:r w:rsidR="00A27DE4" w:rsidRPr="00EE1316">
        <w:rPr>
          <w:rFonts w:asciiTheme="minorHAnsi" w:hAnsiTheme="minorHAnsi" w:cstheme="minorHAnsi"/>
          <w:color w:val="auto"/>
        </w:rPr>
        <w:t xml:space="preserve"> characterized by inflammation and tissue degradation. </w:t>
      </w:r>
      <w:r w:rsidRPr="00EE1316">
        <w:rPr>
          <w:rFonts w:asciiTheme="minorHAnsi" w:hAnsiTheme="minorHAnsi" w:cstheme="minorHAnsi"/>
          <w:color w:val="auto"/>
        </w:rPr>
        <w:t>Due to the lack of causative therapies, t</w:t>
      </w:r>
      <w:r w:rsidR="00A27DE4" w:rsidRPr="00EE1316">
        <w:rPr>
          <w:rFonts w:asciiTheme="minorHAnsi" w:hAnsiTheme="minorHAnsi" w:cstheme="minorHAnsi"/>
          <w:color w:val="auto"/>
        </w:rPr>
        <w:t>here is a</w:t>
      </w:r>
      <w:r w:rsidR="00FB5128" w:rsidRPr="00EE1316">
        <w:rPr>
          <w:rFonts w:asciiTheme="minorHAnsi" w:hAnsiTheme="minorHAnsi" w:cstheme="minorHAnsi"/>
          <w:color w:val="auto"/>
        </w:rPr>
        <w:t>n</w:t>
      </w:r>
      <w:r w:rsidR="00A27DE4" w:rsidRPr="00EE1316">
        <w:rPr>
          <w:rFonts w:asciiTheme="minorHAnsi" w:hAnsiTheme="minorHAnsi" w:cstheme="minorHAnsi"/>
          <w:color w:val="auto"/>
        </w:rPr>
        <w:t xml:space="preserve"> urgent need for </w:t>
      </w:r>
      <w:r w:rsidR="00FB5128" w:rsidRPr="00EE1316">
        <w:rPr>
          <w:rFonts w:asciiTheme="minorHAnsi" w:hAnsiTheme="minorHAnsi" w:cstheme="minorHAnsi"/>
          <w:color w:val="auto"/>
        </w:rPr>
        <w:t xml:space="preserve">innovative experimental organ culture models to study the mechanisms </w:t>
      </w:r>
      <w:r w:rsidR="00991EA2" w:rsidRPr="00EE1316">
        <w:rPr>
          <w:rFonts w:asciiTheme="minorHAnsi" w:hAnsiTheme="minorHAnsi" w:cstheme="minorHAnsi"/>
          <w:color w:val="auto"/>
        </w:rPr>
        <w:t xml:space="preserve">involved in the progression </w:t>
      </w:r>
      <w:r w:rsidR="00FB5128" w:rsidRPr="00EE1316">
        <w:rPr>
          <w:rFonts w:asciiTheme="minorHAnsi" w:hAnsiTheme="minorHAnsi" w:cstheme="minorHAnsi"/>
          <w:color w:val="auto"/>
        </w:rPr>
        <w:t>of the disease, find therapeutic targets, and reduce the need for animal models. We here present a novel</w:t>
      </w:r>
      <w:r w:rsidR="0094335B" w:rsidRPr="00EE1316">
        <w:rPr>
          <w:rFonts w:asciiTheme="minorHAnsi" w:hAnsiTheme="minorHAnsi" w:cstheme="minorHAnsi"/>
          <w:color w:val="auto"/>
        </w:rPr>
        <w:t>,</w:t>
      </w:r>
      <w:r w:rsidR="00FB5128" w:rsidRPr="00EE1316">
        <w:rPr>
          <w:rFonts w:asciiTheme="minorHAnsi" w:hAnsiTheme="minorHAnsi" w:cstheme="minorHAnsi"/>
          <w:color w:val="auto"/>
        </w:rPr>
        <w:t xml:space="preserve"> three-dimensional organ culture model </w:t>
      </w:r>
      <w:r w:rsidR="000E6859" w:rsidRPr="00EE1316">
        <w:rPr>
          <w:rFonts w:asciiTheme="minorHAnsi" w:hAnsiTheme="minorHAnsi" w:cstheme="minorHAnsi"/>
          <w:color w:val="auto"/>
        </w:rPr>
        <w:t>protocol</w:t>
      </w:r>
      <w:r w:rsidRPr="00EE1316">
        <w:rPr>
          <w:rFonts w:asciiTheme="minorHAnsi" w:hAnsiTheme="minorHAnsi" w:cstheme="minorHAnsi"/>
          <w:color w:val="auto"/>
        </w:rPr>
        <w:t xml:space="preserve"> mimicking the proinflammatory and catabolic microenvironment</w:t>
      </w:r>
      <w:r w:rsidR="00917CA7" w:rsidRPr="00EE1316">
        <w:rPr>
          <w:rFonts w:asciiTheme="minorHAnsi" w:hAnsiTheme="minorHAnsi" w:cstheme="minorHAnsi"/>
          <w:color w:val="auto"/>
        </w:rPr>
        <w:t>,</w:t>
      </w:r>
      <w:r w:rsidRPr="00EE1316">
        <w:rPr>
          <w:rFonts w:asciiTheme="minorHAnsi" w:hAnsiTheme="minorHAnsi" w:cstheme="minorHAnsi"/>
          <w:color w:val="auto"/>
        </w:rPr>
        <w:t xml:space="preserve"> which is present during IDD</w:t>
      </w:r>
      <w:r w:rsidR="00FB5128" w:rsidRPr="00EE1316">
        <w:rPr>
          <w:rFonts w:asciiTheme="minorHAnsi" w:hAnsiTheme="minorHAnsi" w:cstheme="minorHAnsi"/>
          <w:color w:val="auto"/>
        </w:rPr>
        <w:t xml:space="preserve">. </w:t>
      </w:r>
    </w:p>
    <w:p w14:paraId="2389F262" w14:textId="77777777" w:rsidR="00A814D4" w:rsidRPr="00EE1316" w:rsidRDefault="00A814D4" w:rsidP="007A4DD6">
      <w:pPr>
        <w:rPr>
          <w:rFonts w:asciiTheme="minorHAnsi" w:hAnsiTheme="minorHAnsi" w:cstheme="minorHAnsi"/>
          <w:color w:val="auto"/>
        </w:rPr>
      </w:pPr>
    </w:p>
    <w:p w14:paraId="400BE0B0" w14:textId="6E8AE8AB" w:rsidR="00566E93" w:rsidRDefault="00FB5128" w:rsidP="007A4DD6">
      <w:pPr>
        <w:rPr>
          <w:rFonts w:asciiTheme="minorHAnsi" w:hAnsiTheme="minorHAnsi" w:cstheme="minorHAnsi"/>
          <w:color w:val="auto"/>
        </w:rPr>
      </w:pPr>
      <w:r w:rsidRPr="00EE1316">
        <w:rPr>
          <w:rFonts w:asciiTheme="minorHAnsi" w:hAnsiTheme="minorHAnsi" w:cstheme="minorHAnsi"/>
          <w:color w:val="auto"/>
        </w:rPr>
        <w:t xml:space="preserve">Initially, bovine caudal </w:t>
      </w:r>
      <w:r w:rsidR="00566E93" w:rsidRPr="00EE1316">
        <w:rPr>
          <w:rFonts w:asciiTheme="minorHAnsi" w:hAnsiTheme="minorHAnsi" w:cstheme="minorHAnsi"/>
          <w:color w:val="auto"/>
        </w:rPr>
        <w:t>IVDs</w:t>
      </w:r>
      <w:r w:rsidRPr="00EE1316">
        <w:rPr>
          <w:rFonts w:asciiTheme="minorHAnsi" w:hAnsiTheme="minorHAnsi" w:cstheme="minorHAnsi"/>
          <w:color w:val="auto"/>
        </w:rPr>
        <w:t xml:space="preserve"> w</w:t>
      </w:r>
      <w:r w:rsidR="00566E93" w:rsidRPr="00EE1316">
        <w:rPr>
          <w:rFonts w:asciiTheme="minorHAnsi" w:hAnsiTheme="minorHAnsi" w:cstheme="minorHAnsi"/>
          <w:color w:val="auto"/>
        </w:rPr>
        <w:t>ere dissected,</w:t>
      </w:r>
      <w:r w:rsidRPr="00EE1316">
        <w:rPr>
          <w:rFonts w:asciiTheme="minorHAnsi" w:hAnsiTheme="minorHAnsi" w:cstheme="minorHAnsi"/>
          <w:color w:val="auto"/>
        </w:rPr>
        <w:t xml:space="preserve"> </w:t>
      </w:r>
      <w:r w:rsidR="0048697D" w:rsidRPr="00EE1316">
        <w:rPr>
          <w:rFonts w:asciiTheme="minorHAnsi" w:hAnsiTheme="minorHAnsi" w:cstheme="minorHAnsi"/>
          <w:color w:val="auto"/>
        </w:rPr>
        <w:t>cleaned</w:t>
      </w:r>
      <w:r w:rsidR="00566E93" w:rsidRPr="00EE1316">
        <w:rPr>
          <w:rFonts w:asciiTheme="minorHAnsi" w:hAnsiTheme="minorHAnsi" w:cstheme="minorHAnsi"/>
          <w:color w:val="auto"/>
        </w:rPr>
        <w:t xml:space="preserve">, </w:t>
      </w:r>
      <w:r w:rsidRPr="00EE1316">
        <w:rPr>
          <w:rFonts w:asciiTheme="minorHAnsi" w:hAnsiTheme="minorHAnsi" w:cstheme="minorHAnsi"/>
          <w:color w:val="auto"/>
        </w:rPr>
        <w:t>and cultured</w:t>
      </w:r>
      <w:r w:rsidR="00C52D06" w:rsidRPr="00EE1316">
        <w:rPr>
          <w:rFonts w:asciiTheme="minorHAnsi" w:hAnsiTheme="minorHAnsi" w:cstheme="minorHAnsi"/>
          <w:color w:val="auto"/>
        </w:rPr>
        <w:t xml:space="preserve"> in </w:t>
      </w:r>
      <w:r w:rsidR="008E6B53" w:rsidRPr="00EE1316">
        <w:rPr>
          <w:rFonts w:asciiTheme="minorHAnsi" w:hAnsiTheme="minorHAnsi" w:cstheme="minorHAnsi"/>
          <w:color w:val="auto"/>
        </w:rPr>
        <w:t xml:space="preserve">the </w:t>
      </w:r>
      <w:r w:rsidR="00C52D06" w:rsidRPr="00EE1316">
        <w:rPr>
          <w:rFonts w:asciiTheme="minorHAnsi" w:hAnsiTheme="minorHAnsi" w:cstheme="minorHAnsi"/>
          <w:color w:val="auto"/>
        </w:rPr>
        <w:t>tissue culture medium</w:t>
      </w:r>
      <w:r w:rsidRPr="00EE1316">
        <w:rPr>
          <w:rFonts w:asciiTheme="minorHAnsi" w:hAnsiTheme="minorHAnsi" w:cstheme="minorHAnsi"/>
          <w:color w:val="auto"/>
        </w:rPr>
        <w:t>. Dynamic</w:t>
      </w:r>
      <w:r w:rsidR="00574D8B" w:rsidRPr="00EE1316">
        <w:rPr>
          <w:rFonts w:asciiTheme="minorHAnsi" w:hAnsiTheme="minorHAnsi" w:cstheme="minorHAnsi"/>
          <w:color w:val="auto"/>
        </w:rPr>
        <w:t xml:space="preserve"> </w:t>
      </w:r>
      <w:r w:rsidR="00566E93" w:rsidRPr="00EE1316">
        <w:rPr>
          <w:rFonts w:asciiTheme="minorHAnsi" w:hAnsiTheme="minorHAnsi" w:cstheme="minorHAnsi"/>
          <w:color w:val="auto"/>
        </w:rPr>
        <w:t xml:space="preserve">physiologic </w:t>
      </w:r>
      <w:r w:rsidR="00C52D06" w:rsidRPr="00EE1316">
        <w:rPr>
          <w:rFonts w:asciiTheme="minorHAnsi" w:hAnsiTheme="minorHAnsi" w:cstheme="minorHAnsi"/>
          <w:color w:val="auto"/>
        </w:rPr>
        <w:t xml:space="preserve">or </w:t>
      </w:r>
      <w:r w:rsidR="00574D8B" w:rsidRPr="00EE1316">
        <w:rPr>
          <w:rFonts w:asciiTheme="minorHAnsi" w:hAnsiTheme="minorHAnsi" w:cstheme="minorHAnsi"/>
          <w:color w:val="auto"/>
        </w:rPr>
        <w:t>pathologic</w:t>
      </w:r>
      <w:r w:rsidRPr="00EE1316">
        <w:rPr>
          <w:rFonts w:asciiTheme="minorHAnsi" w:hAnsiTheme="minorHAnsi" w:cstheme="minorHAnsi"/>
          <w:color w:val="auto"/>
        </w:rPr>
        <w:t xml:space="preserve"> </w:t>
      </w:r>
      <w:r w:rsidR="001D362B" w:rsidRPr="00EE1316">
        <w:rPr>
          <w:rFonts w:asciiTheme="minorHAnsi" w:hAnsiTheme="minorHAnsi" w:cstheme="minorHAnsi"/>
          <w:color w:val="auto"/>
        </w:rPr>
        <w:t xml:space="preserve">loading </w:t>
      </w:r>
      <w:r w:rsidR="00566E93" w:rsidRPr="00EE1316">
        <w:rPr>
          <w:rFonts w:asciiTheme="minorHAnsi" w:hAnsiTheme="minorHAnsi" w:cstheme="minorHAnsi"/>
          <w:color w:val="auto"/>
        </w:rPr>
        <w:t xml:space="preserve">was applied </w:t>
      </w:r>
      <w:r w:rsidRPr="00EE1316">
        <w:rPr>
          <w:rFonts w:asciiTheme="minorHAnsi" w:hAnsiTheme="minorHAnsi" w:cstheme="minorHAnsi"/>
          <w:color w:val="auto"/>
        </w:rPr>
        <w:t>in a</w:t>
      </w:r>
      <w:r w:rsidR="00566E93" w:rsidRPr="00EE1316">
        <w:rPr>
          <w:rFonts w:asciiTheme="minorHAnsi" w:hAnsiTheme="minorHAnsi" w:cstheme="minorHAnsi"/>
          <w:color w:val="auto"/>
        </w:rPr>
        <w:t xml:space="preserve"> custom-made</w:t>
      </w:r>
      <w:r w:rsidRPr="00EE1316">
        <w:rPr>
          <w:rFonts w:asciiTheme="minorHAnsi" w:hAnsiTheme="minorHAnsi" w:cstheme="minorHAnsi"/>
          <w:color w:val="auto"/>
        </w:rPr>
        <w:t xml:space="preserve"> bioreactor for 2 hours </w:t>
      </w:r>
      <w:r w:rsidRPr="00EE1316">
        <w:rPr>
          <w:rFonts w:asciiTheme="minorHAnsi" w:hAnsiTheme="minorHAnsi" w:cstheme="minorHAnsi"/>
          <w:color w:val="auto"/>
        </w:rPr>
        <w:lastRenderedPageBreak/>
        <w:t xml:space="preserve">per day. IVDs were assigned </w:t>
      </w:r>
      <w:r w:rsidR="00566E93" w:rsidRPr="00EE1316">
        <w:rPr>
          <w:rFonts w:asciiTheme="minorHAnsi" w:hAnsiTheme="minorHAnsi" w:cstheme="minorHAnsi"/>
          <w:color w:val="auto"/>
        </w:rPr>
        <w:t xml:space="preserve">to </w:t>
      </w:r>
      <w:r w:rsidR="005572CC" w:rsidRPr="00EE1316">
        <w:rPr>
          <w:rFonts w:asciiTheme="minorHAnsi" w:hAnsiTheme="minorHAnsi" w:cstheme="minorHAnsi"/>
          <w:color w:val="auto"/>
        </w:rPr>
        <w:t>a</w:t>
      </w:r>
      <w:r w:rsidRPr="00EE1316">
        <w:rPr>
          <w:rFonts w:asciiTheme="minorHAnsi" w:hAnsiTheme="minorHAnsi" w:cstheme="minorHAnsi"/>
          <w:color w:val="auto"/>
        </w:rPr>
        <w:t xml:space="preserve"> control group</w:t>
      </w:r>
      <w:r w:rsidR="001D362B" w:rsidRPr="00EE1316">
        <w:rPr>
          <w:rFonts w:asciiTheme="minorHAnsi" w:hAnsiTheme="minorHAnsi" w:cstheme="minorHAnsi"/>
          <w:color w:val="auto"/>
        </w:rPr>
        <w:t xml:space="preserve"> (</w:t>
      </w:r>
      <w:r w:rsidR="00A311AB" w:rsidRPr="00EE1316">
        <w:rPr>
          <w:rFonts w:asciiTheme="minorHAnsi" w:hAnsiTheme="minorHAnsi" w:cstheme="minorHAnsi"/>
          <w:color w:val="auto"/>
        </w:rPr>
        <w:t xml:space="preserve">high glucose medium, </w:t>
      </w:r>
      <w:r w:rsidR="001D362B" w:rsidRPr="00EE1316">
        <w:rPr>
          <w:rFonts w:asciiTheme="minorHAnsi" w:hAnsiTheme="minorHAnsi" w:cstheme="minorHAnsi"/>
          <w:color w:val="auto"/>
        </w:rPr>
        <w:t xml:space="preserve">physiological loading, </w:t>
      </w:r>
      <w:r w:rsidR="008E6B53" w:rsidRPr="00EE1316">
        <w:rPr>
          <w:rFonts w:asciiTheme="minorHAnsi" w:hAnsiTheme="minorHAnsi" w:cstheme="minorHAnsi"/>
          <w:color w:val="auto"/>
        </w:rPr>
        <w:t>phosphate-buffered</w:t>
      </w:r>
      <w:r w:rsidR="001D362B" w:rsidRPr="00EE1316">
        <w:rPr>
          <w:rFonts w:asciiTheme="minorHAnsi" w:hAnsiTheme="minorHAnsi" w:cstheme="minorHAnsi"/>
          <w:color w:val="auto"/>
        </w:rPr>
        <w:t xml:space="preserve"> saline injection) </w:t>
      </w:r>
      <w:r w:rsidR="00566E93" w:rsidRPr="00EE1316">
        <w:rPr>
          <w:rFonts w:asciiTheme="minorHAnsi" w:hAnsiTheme="minorHAnsi" w:cstheme="minorHAnsi"/>
          <w:color w:val="auto"/>
        </w:rPr>
        <w:t xml:space="preserve">and </w:t>
      </w:r>
      <w:r w:rsidR="00C81F2A" w:rsidRPr="00EE1316">
        <w:rPr>
          <w:rFonts w:asciiTheme="minorHAnsi" w:hAnsiTheme="minorHAnsi" w:cstheme="minorHAnsi"/>
          <w:color w:val="auto"/>
        </w:rPr>
        <w:t>a</w:t>
      </w:r>
      <w:r w:rsidR="001D362B" w:rsidRPr="00EE1316">
        <w:rPr>
          <w:rFonts w:asciiTheme="minorHAnsi" w:hAnsiTheme="minorHAnsi" w:cstheme="minorHAnsi"/>
          <w:color w:val="auto"/>
        </w:rPr>
        <w:t xml:space="preserve"> </w:t>
      </w:r>
      <w:r w:rsidR="00991EA2" w:rsidRPr="00EE1316">
        <w:rPr>
          <w:rFonts w:asciiTheme="minorHAnsi" w:hAnsiTheme="minorHAnsi" w:cstheme="minorHAnsi"/>
          <w:color w:val="auto"/>
        </w:rPr>
        <w:t>pathological</w:t>
      </w:r>
      <w:r w:rsidR="001D362B" w:rsidRPr="00EE1316">
        <w:rPr>
          <w:rFonts w:asciiTheme="minorHAnsi" w:hAnsiTheme="minorHAnsi" w:cstheme="minorHAnsi"/>
          <w:color w:val="auto"/>
        </w:rPr>
        <w:t xml:space="preserve"> group (</w:t>
      </w:r>
      <w:r w:rsidR="00A311AB" w:rsidRPr="00EE1316">
        <w:rPr>
          <w:rFonts w:asciiTheme="minorHAnsi" w:hAnsiTheme="minorHAnsi" w:cstheme="minorHAnsi"/>
          <w:color w:val="auto"/>
        </w:rPr>
        <w:t xml:space="preserve">low glucose medium, </w:t>
      </w:r>
      <w:r w:rsidR="001D362B" w:rsidRPr="00EE1316">
        <w:rPr>
          <w:rFonts w:asciiTheme="minorHAnsi" w:hAnsiTheme="minorHAnsi" w:cstheme="minorHAnsi"/>
          <w:color w:val="auto"/>
        </w:rPr>
        <w:t>pathological loading, tumor necrosis factor</w:t>
      </w:r>
      <w:r w:rsidR="00EC70AD" w:rsidRPr="00EE1316">
        <w:rPr>
          <w:rFonts w:asciiTheme="minorHAnsi" w:hAnsiTheme="minorHAnsi" w:cstheme="minorHAnsi"/>
          <w:color w:val="auto"/>
        </w:rPr>
        <w:t>-</w:t>
      </w:r>
      <w:r w:rsidR="001D362B" w:rsidRPr="00EE1316">
        <w:rPr>
          <w:rFonts w:asciiTheme="minorHAnsi" w:hAnsiTheme="minorHAnsi" w:cstheme="minorHAnsi"/>
          <w:color w:val="auto"/>
        </w:rPr>
        <w:t>alpha injection)</w:t>
      </w:r>
      <w:r w:rsidR="00D11851" w:rsidRPr="00EE1316">
        <w:rPr>
          <w:rFonts w:asciiTheme="minorHAnsi" w:hAnsiTheme="minorHAnsi" w:cstheme="minorHAnsi"/>
          <w:color w:val="auto"/>
        </w:rPr>
        <w:t xml:space="preserve"> for </w:t>
      </w:r>
      <w:r w:rsidR="003E73EC" w:rsidRPr="00EE1316">
        <w:rPr>
          <w:rFonts w:asciiTheme="minorHAnsi" w:hAnsiTheme="minorHAnsi" w:cstheme="minorHAnsi"/>
          <w:color w:val="auto"/>
        </w:rPr>
        <w:t>four</w:t>
      </w:r>
      <w:r w:rsidR="00D11851" w:rsidRPr="00EE1316">
        <w:rPr>
          <w:rFonts w:asciiTheme="minorHAnsi" w:hAnsiTheme="minorHAnsi" w:cstheme="minorHAnsi"/>
          <w:color w:val="auto"/>
        </w:rPr>
        <w:t xml:space="preserve"> days</w:t>
      </w:r>
      <w:r w:rsidR="001D362B" w:rsidRPr="00EE1316">
        <w:rPr>
          <w:rFonts w:asciiTheme="minorHAnsi" w:hAnsiTheme="minorHAnsi" w:cstheme="minorHAnsi"/>
          <w:color w:val="auto"/>
        </w:rPr>
        <w:t xml:space="preserve">. </w:t>
      </w:r>
      <w:r w:rsidR="002A614E" w:rsidRPr="00EE1316">
        <w:rPr>
          <w:rFonts w:asciiTheme="minorHAnsi" w:hAnsiTheme="minorHAnsi" w:cstheme="minorHAnsi"/>
          <w:color w:val="auto"/>
        </w:rPr>
        <w:t>Gene expression analysis from collected nucleus pulposus cells of the IVD</w:t>
      </w:r>
      <w:r w:rsidR="00566E93" w:rsidRPr="00EE1316">
        <w:rPr>
          <w:rFonts w:asciiTheme="minorHAnsi" w:hAnsiTheme="minorHAnsi" w:cstheme="minorHAnsi"/>
          <w:color w:val="auto"/>
        </w:rPr>
        <w:t>s</w:t>
      </w:r>
      <w:r w:rsidR="002A614E" w:rsidRPr="00EE1316">
        <w:rPr>
          <w:rFonts w:asciiTheme="minorHAnsi" w:hAnsiTheme="minorHAnsi" w:cstheme="minorHAnsi"/>
          <w:color w:val="auto"/>
        </w:rPr>
        <w:t xml:space="preserve"> and enzyme-linked immunosorbent assay of the </w:t>
      </w:r>
      <w:r w:rsidR="00C52D06" w:rsidRPr="00EE1316">
        <w:rPr>
          <w:rFonts w:asciiTheme="minorHAnsi" w:hAnsiTheme="minorHAnsi" w:cstheme="minorHAnsi"/>
          <w:color w:val="auto"/>
        </w:rPr>
        <w:t xml:space="preserve">conditioned </w:t>
      </w:r>
      <w:r w:rsidR="002A614E" w:rsidRPr="00EE1316">
        <w:rPr>
          <w:rFonts w:asciiTheme="minorHAnsi" w:hAnsiTheme="minorHAnsi" w:cstheme="minorHAnsi"/>
          <w:color w:val="auto"/>
        </w:rPr>
        <w:t>organ culture media w</w:t>
      </w:r>
      <w:r w:rsidR="00566E93" w:rsidRPr="00EE1316">
        <w:rPr>
          <w:rFonts w:asciiTheme="minorHAnsi" w:hAnsiTheme="minorHAnsi" w:cstheme="minorHAnsi"/>
          <w:color w:val="auto"/>
        </w:rPr>
        <w:t>as</w:t>
      </w:r>
      <w:r w:rsidR="002A614E" w:rsidRPr="00EE1316">
        <w:rPr>
          <w:rFonts w:asciiTheme="minorHAnsi" w:hAnsiTheme="minorHAnsi" w:cstheme="minorHAnsi"/>
          <w:color w:val="auto"/>
        </w:rPr>
        <w:t xml:space="preserve"> performed. </w:t>
      </w:r>
    </w:p>
    <w:p w14:paraId="620CCD33" w14:textId="77777777" w:rsidR="00A814D4" w:rsidRPr="00EE1316" w:rsidRDefault="00A814D4" w:rsidP="007A4DD6">
      <w:pPr>
        <w:rPr>
          <w:rFonts w:asciiTheme="minorHAnsi" w:hAnsiTheme="minorHAnsi" w:cstheme="minorHAnsi"/>
          <w:color w:val="auto"/>
        </w:rPr>
      </w:pPr>
    </w:p>
    <w:p w14:paraId="69D456B9" w14:textId="684D96C5" w:rsidR="007A4DD6" w:rsidRPr="00EE1316" w:rsidRDefault="00566E93" w:rsidP="007A4DD6">
      <w:pPr>
        <w:rPr>
          <w:rFonts w:asciiTheme="minorHAnsi" w:hAnsiTheme="minorHAnsi" w:cstheme="minorHAnsi"/>
          <w:color w:val="auto"/>
        </w:rPr>
      </w:pPr>
      <w:r w:rsidRPr="00EE1316">
        <w:rPr>
          <w:rFonts w:asciiTheme="minorHAnsi" w:hAnsiTheme="minorHAnsi" w:cstheme="minorHAnsi"/>
          <w:color w:val="auto"/>
        </w:rPr>
        <w:t>Our data</w:t>
      </w:r>
      <w:r w:rsidR="008F3A41" w:rsidRPr="00EE1316">
        <w:rPr>
          <w:rFonts w:asciiTheme="minorHAnsi" w:hAnsiTheme="minorHAnsi" w:cstheme="minorHAnsi"/>
          <w:color w:val="auto"/>
        </w:rPr>
        <w:t xml:space="preserve"> </w:t>
      </w:r>
      <w:r w:rsidR="00A311AB" w:rsidRPr="00EE1316">
        <w:rPr>
          <w:rFonts w:asciiTheme="minorHAnsi" w:hAnsiTheme="minorHAnsi" w:cstheme="minorHAnsi"/>
          <w:color w:val="auto"/>
        </w:rPr>
        <w:t>reveal</w:t>
      </w:r>
      <w:r w:rsidR="008F3A41" w:rsidRPr="00EE1316">
        <w:rPr>
          <w:rFonts w:asciiTheme="minorHAnsi" w:hAnsiTheme="minorHAnsi" w:cstheme="minorHAnsi"/>
          <w:color w:val="auto"/>
        </w:rPr>
        <w:t xml:space="preserve">ed </w:t>
      </w:r>
      <w:r w:rsidR="003A03A9" w:rsidRPr="00EE1316">
        <w:rPr>
          <w:rFonts w:asciiTheme="minorHAnsi" w:hAnsiTheme="minorHAnsi" w:cstheme="minorHAnsi"/>
          <w:color w:val="auto"/>
        </w:rPr>
        <w:t xml:space="preserve">a </w:t>
      </w:r>
      <w:r w:rsidR="008F3A41" w:rsidRPr="00EE1316">
        <w:rPr>
          <w:rFonts w:asciiTheme="minorHAnsi" w:hAnsiTheme="minorHAnsi" w:cstheme="minorHAnsi"/>
          <w:color w:val="auto"/>
        </w:rPr>
        <w:t xml:space="preserve">higher </w:t>
      </w:r>
      <w:r w:rsidR="00A311AB" w:rsidRPr="00EE1316">
        <w:rPr>
          <w:rFonts w:asciiTheme="minorHAnsi" w:hAnsiTheme="minorHAnsi" w:cstheme="minorHAnsi"/>
          <w:color w:val="auto"/>
        </w:rPr>
        <w:t xml:space="preserve">expression of </w:t>
      </w:r>
      <w:r w:rsidR="008F3A41" w:rsidRPr="00EE1316">
        <w:rPr>
          <w:rFonts w:asciiTheme="minorHAnsi" w:hAnsiTheme="minorHAnsi" w:cstheme="minorHAnsi"/>
          <w:color w:val="auto"/>
        </w:rPr>
        <w:t>inflammatory markers</w:t>
      </w:r>
      <w:r w:rsidR="00025D3B" w:rsidRPr="00EE1316">
        <w:rPr>
          <w:rFonts w:asciiTheme="minorHAnsi" w:hAnsiTheme="minorHAnsi" w:cstheme="minorHAnsi"/>
          <w:color w:val="auto"/>
        </w:rPr>
        <w:t xml:space="preserve"> and reduced disc heights after loading</w:t>
      </w:r>
      <w:r w:rsidR="008F3A41" w:rsidRPr="00EE1316">
        <w:rPr>
          <w:rFonts w:asciiTheme="minorHAnsi" w:hAnsiTheme="minorHAnsi" w:cstheme="minorHAnsi"/>
          <w:color w:val="auto"/>
        </w:rPr>
        <w:t xml:space="preserve"> in the </w:t>
      </w:r>
      <w:r w:rsidR="00991EA2" w:rsidRPr="00EE1316">
        <w:rPr>
          <w:rFonts w:asciiTheme="minorHAnsi" w:hAnsiTheme="minorHAnsi" w:cstheme="minorHAnsi"/>
          <w:color w:val="auto"/>
        </w:rPr>
        <w:t>pathological</w:t>
      </w:r>
      <w:r w:rsidR="008F3A41" w:rsidRPr="00EE1316">
        <w:rPr>
          <w:rFonts w:asciiTheme="minorHAnsi" w:hAnsiTheme="minorHAnsi" w:cstheme="minorHAnsi"/>
          <w:color w:val="auto"/>
        </w:rPr>
        <w:t xml:space="preserve"> group compared to the control group. This protocol </w:t>
      </w:r>
      <w:r w:rsidR="00D96EAC" w:rsidRPr="00EE1316">
        <w:rPr>
          <w:rFonts w:asciiTheme="minorHAnsi" w:hAnsiTheme="minorHAnsi" w:cstheme="minorHAnsi"/>
          <w:color w:val="auto"/>
        </w:rPr>
        <w:t xml:space="preserve">is reliable </w:t>
      </w:r>
      <w:r w:rsidR="008F3A41" w:rsidRPr="00EE1316">
        <w:rPr>
          <w:rFonts w:asciiTheme="minorHAnsi" w:hAnsiTheme="minorHAnsi" w:cstheme="minorHAnsi"/>
          <w:color w:val="auto"/>
        </w:rPr>
        <w:t xml:space="preserve">to simulate IVD </w:t>
      </w:r>
      <w:r w:rsidR="00610434" w:rsidRPr="00EE1316">
        <w:rPr>
          <w:rFonts w:asciiTheme="minorHAnsi" w:hAnsiTheme="minorHAnsi" w:cstheme="minorHAnsi"/>
          <w:color w:val="auto"/>
        </w:rPr>
        <w:t xml:space="preserve">inflammation and </w:t>
      </w:r>
      <w:r w:rsidR="008F3A41" w:rsidRPr="00EE1316">
        <w:rPr>
          <w:rFonts w:asciiTheme="minorHAnsi" w:hAnsiTheme="minorHAnsi" w:cstheme="minorHAnsi"/>
          <w:color w:val="auto"/>
        </w:rPr>
        <w:t>degeneratio</w:t>
      </w:r>
      <w:r w:rsidR="00156B67" w:rsidRPr="00EE1316">
        <w:rPr>
          <w:rFonts w:asciiTheme="minorHAnsi" w:hAnsiTheme="minorHAnsi" w:cstheme="minorHAnsi"/>
          <w:color w:val="auto"/>
        </w:rPr>
        <w:t>n</w:t>
      </w:r>
      <w:r w:rsidR="00D96EAC" w:rsidRPr="00EE1316">
        <w:rPr>
          <w:rFonts w:asciiTheme="minorHAnsi" w:hAnsiTheme="minorHAnsi" w:cstheme="minorHAnsi"/>
          <w:color w:val="auto"/>
        </w:rPr>
        <w:t xml:space="preserve"> and can be further expanded to broaden its application</w:t>
      </w:r>
      <w:r w:rsidR="0057787E" w:rsidRPr="00EE1316">
        <w:rPr>
          <w:rFonts w:asciiTheme="minorHAnsi" w:hAnsiTheme="minorHAnsi" w:cstheme="minorHAnsi"/>
          <w:color w:val="auto"/>
        </w:rPr>
        <w:t xml:space="preserve"> scope</w:t>
      </w:r>
      <w:r w:rsidR="00156B67" w:rsidRPr="00EE1316">
        <w:rPr>
          <w:rFonts w:asciiTheme="minorHAnsi" w:hAnsiTheme="minorHAnsi" w:cstheme="minorHAnsi"/>
          <w:color w:val="auto"/>
        </w:rPr>
        <w:t>.</w:t>
      </w:r>
    </w:p>
    <w:p w14:paraId="5B89926D" w14:textId="77777777" w:rsidR="00A3754C" w:rsidRPr="00EE1316" w:rsidRDefault="00A3754C" w:rsidP="007A4DD6">
      <w:pPr>
        <w:rPr>
          <w:rFonts w:asciiTheme="minorHAnsi" w:hAnsiTheme="minorHAnsi" w:cstheme="minorHAnsi"/>
          <w:color w:val="auto"/>
        </w:rPr>
      </w:pPr>
    </w:p>
    <w:p w14:paraId="00D25F73" w14:textId="6985416F" w:rsidR="006305D7" w:rsidRPr="00EE1316" w:rsidRDefault="006305D7" w:rsidP="001B1519">
      <w:pPr>
        <w:rPr>
          <w:rFonts w:asciiTheme="minorHAnsi" w:hAnsiTheme="minorHAnsi" w:cstheme="minorHAnsi"/>
          <w:color w:val="auto"/>
        </w:rPr>
      </w:pPr>
      <w:r w:rsidRPr="00EE1316">
        <w:rPr>
          <w:rFonts w:asciiTheme="minorHAnsi" w:hAnsiTheme="minorHAnsi" w:cstheme="minorHAnsi"/>
          <w:b/>
          <w:color w:val="auto"/>
        </w:rPr>
        <w:t>INTRODUCTION</w:t>
      </w:r>
      <w:r w:rsidRPr="00EE1316">
        <w:rPr>
          <w:rFonts w:asciiTheme="minorHAnsi" w:hAnsiTheme="minorHAnsi" w:cstheme="minorHAnsi"/>
          <w:b/>
          <w:bCs/>
          <w:color w:val="auto"/>
        </w:rPr>
        <w:t>:</w:t>
      </w:r>
      <w:r w:rsidRPr="00EE1316">
        <w:rPr>
          <w:rFonts w:asciiTheme="minorHAnsi" w:hAnsiTheme="minorHAnsi" w:cstheme="minorHAnsi"/>
          <w:color w:val="auto"/>
        </w:rPr>
        <w:t xml:space="preserve"> </w:t>
      </w:r>
    </w:p>
    <w:p w14:paraId="6D9421FB" w14:textId="076CEF23" w:rsidR="00642E50" w:rsidRPr="00EE1316" w:rsidRDefault="00833282" w:rsidP="007A4DD6">
      <w:pPr>
        <w:rPr>
          <w:rFonts w:asciiTheme="minorHAnsi" w:hAnsiTheme="minorHAnsi" w:cstheme="minorHAnsi"/>
          <w:color w:val="auto"/>
        </w:rPr>
      </w:pPr>
      <w:r w:rsidRPr="00EE1316">
        <w:rPr>
          <w:rFonts w:asciiTheme="minorHAnsi" w:hAnsiTheme="minorHAnsi" w:cstheme="minorHAnsi"/>
          <w:color w:val="auto"/>
        </w:rPr>
        <w:t>Low back pain</w:t>
      </w:r>
      <w:r w:rsidR="00215494" w:rsidRPr="00EE1316">
        <w:rPr>
          <w:rFonts w:asciiTheme="minorHAnsi" w:hAnsiTheme="minorHAnsi" w:cstheme="minorHAnsi"/>
          <w:color w:val="auto"/>
        </w:rPr>
        <w:t xml:space="preserve"> (LBP)</w:t>
      </w:r>
      <w:r w:rsidRPr="00EE1316">
        <w:rPr>
          <w:rFonts w:asciiTheme="minorHAnsi" w:hAnsiTheme="minorHAnsi" w:cstheme="minorHAnsi"/>
          <w:color w:val="auto"/>
        </w:rPr>
        <w:t xml:space="preserve"> can affect individuals of all ages and is a leading cause for disability worldwid</w:t>
      </w:r>
      <w:r w:rsidR="00EA0BD4" w:rsidRPr="00EE1316">
        <w:rPr>
          <w:rFonts w:asciiTheme="minorHAnsi" w:hAnsiTheme="minorHAnsi" w:cstheme="minorHAnsi"/>
          <w:color w:val="auto"/>
        </w:rPr>
        <w:t>e</w:t>
      </w:r>
      <w:r w:rsidR="00EA0BD4" w:rsidRPr="00EE1316">
        <w:rPr>
          <w:rFonts w:asciiTheme="minorHAnsi" w:hAnsiTheme="minorHAnsi" w:cstheme="minorHAnsi"/>
          <w:color w:val="auto"/>
        </w:rPr>
        <w:fldChar w:fldCharType="begin"/>
      </w:r>
      <w:r w:rsidR="00215494" w:rsidRPr="00EE1316">
        <w:rPr>
          <w:rFonts w:asciiTheme="minorHAnsi" w:hAnsiTheme="minorHAnsi" w:cstheme="minorHAnsi"/>
          <w:color w:val="auto"/>
        </w:rPr>
        <w:instrText xml:space="preserve"> ADDIN ZOTERO_ITEM CSL_CITATION {"citationID":"XeXimfUZ","properties":{"formattedCitation":"\\super 1\\uc0\\u8211{}3\\nosupersub{}","plainCitation":"1–3","noteIndex":0},"citationItems":[{"id":1318,"uris":["http://zotero.org/users/local/eEWgFgQc/items/FH2HURQ5"],"uri":["http://zotero.org/users/local/eEWgFgQc/items/FH2HURQ5"],"itemData":{"id":1318,"type":"article-journal","container-title":"The Lancet","DOI":"10.1016/S0140-6736(17)32154-2","ISSN":"01406736","issue":"10100","journalAbbreviation":"The Lancet","language":"en","page":"1211-1259","source":"DOI.org (Crossref)","title":"Global, regional, and national incidence, prevalence, and years lived with disability for 328 diseases and injuries for 195 countries, 1990–2016: a systematic analysis for the Global Burden of Disease Study 2016","title-short":"Global, regional, and national incidence, prevalence, and years lived with disability for 328 diseases and injuries for 195 countries, 1990–2016","volume":"390","author":[{"family":"Vos","given":"Theo"},{"family":"Abajobir","given":"Amanuel Alemu"},{"family":"Abate","given":"Kalkidan Hassen"},{"family":"Abbafati","given":"Cristiana"},{"family":"Abbas","given":"Kaja M"},{"family":"Abd-Allah","given":"Foad"},{"family":"Abdulkader","given":"Rizwan Suliankatchi"},{"family":"Abdulle","given":"Abdishakur M"},{"family":"Abebo","given":"Teshome Abuka"},{"family":"Abera","given":"Semaw Ferede"},{"family":"Aboyans","given":"Victor"},{"family":"Abu-Raddad","given":"Laith J"},{"family":"Ackerman","given":"Ilana N"},{"family":"Adamu","given":"Abdu Abdullahi"},{"family":"Adetokunboh","given":"Olatunji"},{"family":"Afarideh","given":"Mohsen"},{"family":"Afshin","given":"Ashkan"},{"family":"Agarwal","given":"Sanjay Kumar"},{"family":"Aggarwal","given":"Rakesh"},{"family":"Agrawal","given":"Anurag"},{"family":"Agrawal","given":"Sutapa"},{"family":"Ahmadieh","given":"Hamid"},{"family":"Ahmed","given":"Muktar Beshir"},{"family":"Aichour","given":"Miloud Taki Eddine"},{"family":"Aichour","given":"Amani Nidhal"},{"family":"Aichour","given":"Ibtihel"},{"family":"Aiyar","given":"Sneha"},{"family":"Akinyemi","given":"Rufus Olusola"},{"family":"Akseer","given":"Nadia"},{"family":"Al Lami","given":"Faris Hasan"},{"family":"Alahdab","given":"Fares"},{"family":"Al-Aly","given":"Ziyad"},{"family":"Alam","given":"Khurshid"},{"family":"Alam","given":"Noore"},{"family":"Alam","given":"Tahiya"},{"family":"Alasfoor","given":"Deena"},{"family":"Alene","given":"Kefyalew Addis"},{"family":"Ali","given":"Raghib"},{"family":"Alizadeh-Navaei","given":"Reza"},{"family":"Alkerwi","given":"Ala'a"},{"family":"Alla","given":"François"},{"family":"Allebeck","given":"Peter"},{"family":"Allen","given":"Christine"},{"family":"Al-Maskari","given":"Fatma"},{"family":"Al-Raddadi","given":"Rajaa"},{"family":"Alsharif","given":"Ubai"},{"family":"Alsowaidi","given":"Shirina"},{"family":"Altirkawi","given":"Khalid A"},{"family":"Amare","given":"Azmeraw T"},{"family":"Amini","given":"Erfan"},{"family":"Ammar","given":"Walid"},{"family":"Amoako","given":"Yaw Ampem"},{"family":"Andersen","given":"Hjalte H"},{"family":"Antonio","given":"Carl Abelardo T"},{"family":"Anwari","given":"Palwasha"},{"family":"Ärnlöv","given":"Johan"},{"family":"Artaman","given":"Al"},{"family":"Aryal","given":"Krishna Kumar"},{"family":"Asayesh","given":"Hamid"},{"family":"Asgedom","given":"Solomon W"},{"family":"Assadi","given":"Reza"},{"family":"Atey","given":"Tesfay Mehari"},{"family":"Atnafu","given":"Niguse Tadele"},{"family":"Atre","given":"Sachin R"},{"family":"Avila-Burgos","given":"Leticia"},{"family":"Avokphako","given":"Euripide Frinel G Arthur"},{"family":"Awasthi","given":"Ashish"},{"family":"Bacha","given":"Umar"},{"family":"Badawi","given":"Alaa"},{"family":"Balakrishnan","given":"Kalpana"},{"family":"Banerjee","given":"Amitava"},{"family":"Bannick","given":"Marlena S"},{"family":"Barac","given":"Aleksandra"},{"family":"Barber","given":"Ryan M"},{"family":"Barker-Collo","given":"Suzanne L"},{"family":"Bärnighausen","given":"Till"},{"family":"Barquera","given":"Simon"},{"family":"Barregard","given":"Lars"},{"family":"Barrero","given":"Lope H"},{"family":"Basu","given":"Sanjay"},{"family":"Battista","given":"Bob"},{"family":"Battle","given":"Katherine E"},{"family":"Baune","given":"Bernhard T"},{"family":"Bazargan-Hejazi","given":"Shahrzad"},{"family":"Beardsley","given":"Justin"},{"family":"Bedi","given":"Neeraj"},{"family":"Beghi","given":"Ettore"},{"family":"Béjot","given":"Yannick"},{"family":"Bekele","given":"Bayu Begashaw"},{"family":"Bell","given":"Michelle L"},{"family":"Bennett","given":"Derrick A"},{"family":"Bensenor","given":"Isabela M"},{"family":"Benson","given":"Jennifer"},{"family":"Berhane","given":"Adugnaw"},{"family":"Berhe","given":"Derbew Fikadu"},{"family":"Bernabé","given":"Eduardo"},{"family":"Betsu","given":"Balem Demtsu"},{"family":"Beuran","given":"Mircea"},{"family":"Beyene","given":"Addisu Shunu"},{"family":"Bhala","given":"Neeraj"},{"family":"Bhansali","given":"Anil"},{"family":"Bhatt","given":"Samir"},{"family":"Bhutta","given":"Zulfiqar A"},{"family":"Biadgilign","given":"Sibhatu"},{"family":"Bicer","given":"Burcu Kucuk"},{"family":"Bienhoff","given":"Kelly"},{"family":"Bikbov","given":"Boris"},{"family":"Birungi","given":"Charles"},{"family":"Biryukov","given":"Stan"},{"family":"Bisanzio","given":"Donal"},{"family":"Bizuayehu","given":"Habtamu Mellie"},{"family":"Boneya","given":"Dube Jara"},{"family":"Boufous","given":"Soufiane"},{"family":"Bourne","given":"Rupert R A"},{"family":"Brazinova","given":"Alexandra"},{"family":"Brugha","given":"Traolach S"},{"family":"Buchbinder","given":"Rachelle"},{"family":"Bulto","given":"Lemma Negesa Bulto"},{"family":"Bumgarner","given":"Blair R"},{"family":"Butt","given":"Zahid A"},{"family":"Cahuana-Hurtado","given":"Lucero"},{"family":"Cameron","given":"Ewan"},{"family":"Car","given":"Mate"},{"family":"Carabin","given":"Hélène"},{"family":"Carapetis","given":"Jonathan R"},{"family":"Cárdenas","given":"Rosario"},{"family":"Carpenter","given":"David O"},{"family":"Carrero","given":"Juan Jesus"},{"family":"Carter","given":"Austin"},{"family":"Carvalho","given":"Felix"},{"family":"Casey","given":"Daniel C"},{"family":"Caso","given":"Valeria"},{"family":"Castañeda-Orjuela","given":"Carlos A"},{"family":"Castle","given":"Chris D"},{"family":"Catalá-López","given":"Ferrán"},{"family":"Chang","given":"Hsing-Yi"},{"family":"Chang","given":"Jung-Chen"},{"family":"Charlson","given":"Fiona J"},{"family":"Chen","given":"Honglei"},{"family":"Chibalabala","given":"Mirriam"},{"family":"Chibueze","given":"Chioma Ezinne"},{"family":"Chisumpa","given":"Vesper Hichilombwe"},{"family":"Chitheer","given":"Abdulaal A"},{"family":"Christopher","given":"Devasahayam Jesudas"},{"family":"Ciobanu","given":"Liliana G"},{"family":"Cirillo","given":"Massimo"},{"family":"Colombara","given":"Danny"},{"family":"Cooper","given":"Cyrus"},{"family":"Cortesi","given":"Paolo Angelo"},{"family":"Criqui","given":"Michael H"},{"family":"Crump","given":"John A"},{"family":"Dadi","given":"Abel Fekadu"},{"family":"Dalal","given":"Koustuv"},{"family":"Dandona","given":"Lalit"},{"family":"Dandona","given":"Rakhi"},{"family":"Neves","given":"José","non-dropping-particle":"das"},{"family":"Davitoiu","given":"Dragos V"},{"family":"Courten","given":"Barbora","non-dropping-particle":"de"},{"family":"De Leo","given":"Diego De"},{"family":"Defo","given":"Barthelemy Kuate"},{"family":"Degenhardt","given":"Louisa"},{"family":"Deiparine","given":"Selina"},{"family":"Dellavalle","given":"Robert P"},{"family":"Deribe","given":"Kebede"},{"family":"Des Jarlais","given":"Don C"},{"family":"Dey","given":"Subhojit"},{"family":"Dharmaratne","given":"Samath D"},{"family":"Dhillon","given":"Preet Kaur"},{"family":"Dicker","given":"Daniel"},{"family":"Ding","given":"Eric L"},{"family":"Djalalinia","given":"Shirin"},{"family":"Do","given":"Huyen Phuc"},{"family":"Dorsey","given":"E Ray"},{"family":"Santos","given":"Kadine Priscila Bender","non-dropping-particle":"dos"},{"family":"Douwes-Schultz","given":"Dirk"},{"family":"Doyle","given":"Kerrie E"},{"family":"Driscoll","given":"Tim R"},{"family":"Dubey","given":"Manisha"},{"family":"Duncan","given":"Bruce Bartholow"},{"family":"El-Khatib","given":"Ziad Ziad"},{"family":"Ellerstrand","given":"Jerisha"},{"family":"Enayati","given":"Ahmadali"},{"family":"Endries","given":"Aman Yesuf"},{"family":"Ermakov","given":"Sergey Petrovich"},{"family":"Erskine","given":"Holly E"},{"family":"Eshrati","given":"Babak"},{"family":"Eskandarieh","given":"Sharareh"},{"family":"Esteghamati","given":"Alireza"},{"family":"Estep","given":"Kara"},{"family":"Fanuel","given":"Fanuel Belayneh Bekele"},{"family":"Farinha","given":"Carla Sofia E Sa"},{"family":"Faro","given":"André"},{"family":"Farzadfar","given":"Farshad"},{"family":"Fazeli","given":"Mir Sohail"},{"family":"Feigin","given":"Valery L"},{"family":"Fereshtehnejad","given":"Seyed-Mohammad"},{"family":"Fernandes","given":"João C"},{"family":"Ferrari","given":"Alize J"},{"family":"Feyissa","given":"Tesfaye Regassa"},{"family":"Filip","given":"Irina"},{"family":"Fischer","given":"Florian"},{"family":"Fitzmaurice","given":"Christina"},{"family":"Flaxman","given":"Abraham D"},{"family":"Flor","given":"Luisa Sorio"},{"family":"Foigt","given":"Nataliya"},{"family":"Foreman","given":"Kyle J"},{"family":"Franklin","given":"Richard C"},{"family":"Fullman","given":"Nancy"},{"family":"Fürst","given":"Thomas"},{"family":"Furtado","given":"Joao M"},{"family":"Futran","given":"Neal D"},{"family":"Gakidou","given":"Emmanuela"},{"family":"Ganji","given":"Morsaleh"},{"family":"Garcia-Basteiro","given":"Alberto L"},{"family":"Gebre","given":"Teshome"},{"family":"Gebrehiwot","given":"Tsegaye Tewelde"},{"family":"Geleto","given":"Ayele"},{"family":"Gemechu","given":"Bikila Lencha"},{"family":"Gesesew","given":"Hailay Abrha"},{"family":"Gething","given":"Peter W"},{"family":"Ghajar","given":"Alireza"},{"family":"Gibney","given":"Katherine B"},{"family":"Gill","given":"Paramjit Singh"},{"family":"Gillum","given":"Richard F"},{"family":"Ginawi","given":"Ibrahim Abdelmageem Mohamed"},{"family":"Giref","given":"Ababi Zergaw"},{"family":"Gishu","given":"Melkamu Dedefo"},{"family":"Giussani","given":"Giorgia"},{"family":"Godwin","given":"William W"},{"family":"Gold","given":"Audra L"},{"family":"Goldberg","given":"Ellen M"},{"family":"Gona","given":"Philimon N"},{"family":"Goodridge","given":"Amador"},{"family":"Gopalani","given":"Sameer Vali"},{"family":"Goto","given":"Atsushi"},{"family":"Goulart","given":"Alessandra Carvalho"},{"family":"Griswold","given":"Max"},{"family":"Gugnani","given":"Harish Chander"},{"family":"Gupta","given":"Rahul"},{"family":"Gupta","given":"Rajeev"},{"family":"Gupta","given":"Tanush"},{"family":"Gupta","given":"Vipin"},{"family":"Hafezi-Nejad","given":"Nima"},{"family":"Hailu","given":"Gessessew Bugssa"},{"family":"Hailu","given":"Alemayehu Desalegne"},{"family":"Hamadeh","given":"Randah Ribhi"},{"family":"Hamidi","given":"Samer"},{"family":"Handal","given":"Alexis J"},{"family":"Hankey","given":"Graeme J"},{"family":"Hanson","given":"Sarah Wulf"},{"family":"Hao","given":"Yuantao"},{"family":"Harb","given":"Hilda L"},{"family":"Hareri","given":"Habtamu Abera"},{"family":"Haro","given":"Josep Maria"},{"family":"Harvey","given":"James"},{"family":"Hassanvand","given":"Mohammad Sadegh"},{"family":"Havmoeller","given":"Rasmus"},{"family":"Hawley","given":"Caitlin"},{"family":"Hay","given":"Simon I"},{"family":"Hay","given":"Roderick J"},{"family":"Henry","given":"Nathaniel J"},{"family":"Heredia-Pi","given":"Ileana Beatriz"},{"family":"Hernandez","given":"Julio Montañez"},{"family":"Heydarpour","given":"Pouria"},{"family":"Hoek","given":"Hans W"},{"family":"Hoffman","given":"Howard J"},{"family":"Horita","given":"Nobuyuki"},{"family":"Hosgood","given":"H Dean"},{"family":"Hostiuc","given":"Sorin"},{"family":"Hotez","given":"Peter J"},{"family":"Hoy","given":"Damian G"},{"family":"Htet","given":"Aung Soe"},{"family":"Hu","given":"Guoqing"},{"family":"Huang","given":"Hsiang"},{"family":"Huynh","given":"Chantal"},{"family":"Iburg","given":"Kim Moesgaard"},{"family":"Igumbor","given":"Ehimario Uche"},{"family":"Ikeda","given":"Chad"},{"family":"Irvine","given":"Caleb Mackay Salpeter"},{"family":"Jacobsen","given":"Kathryn H"},{"family":"Jahanmehr","given":"Nader"},{"family":"Jakovljevic","given":"Mihajlo B"},{"family":"Jassal","given":"Simerjot K"},{"family":"Javanbakht","given":"Mehdi"},{"family":"Jayaraman","given":"Sudha P"},{"family":"Jeemon","given":"Panniyammakal"},{"family":"Jensen","given":"Paul N"},{"family":"Jha","given":"Vivekanand"},{"family":"Jiang","given":"Guohong"},{"family":"John","given":"Denny"},{"family":"Johnson","given":"Sarah Charlotte"},{"family":"Johnson","given":"Catherine O"},{"family":"Jonas","given":"Jost B"},{"family":"Jürisson","given":"Mikk"},{"family":"Kabir","given":"Zubair"},{"family":"Kadel","given":"Rajendra"},{"family":"Kahsay","given":"Amaha"},{"family":"Kamal","given":"Ritul"},{"family":"Kan","given":"Haidong"},{"family":"Karam","given":"Nadim E"},{"family":"Karch","given":"André"},{"family":"Karema","given":"Corine Kakizi"},{"family":"Kasaeian","given":"Amir"},{"family":"Kassa","given":"Getachew Mullu"},{"family":"Kassaw","given":"Nigussie Assefa"},{"family":"Kassebaum","given":"Nicholas J"},{"family":"Kastor","given":"Anshul"},{"family":"Katikireddi","given":"Srinivasa Vittal"},{"family":"Kaul","given":"Anil"},{"family":"Kawakami","given":"Norito"},{"family":"Keiyoro","given":"Peter Njenga"},{"family":"Kengne","given":"Andre Pascal"},{"family":"Keren","given":"Andre"},{"family":"Khader","given":"Yousef Saleh"},{"family":"Khalil","given":"Ibrahim A"},{"family":"Khan","given":"Ejaz Ahmad"},{"family":"Khang","given":"Young-Ho"},{"family":"Khosravi","given":"Ardeshir"},{"family":"Khubchandani","given":"Jagdish"},{"family":"Kiadaliri","given":"Aliasghar Ahmad"},{"family":"Kieling","given":"Christian"},{"family":"Kim","given":"Yun Jin"},{"family":"Kim","given":"Daniel"},{"family":"Kim","given":"Pauline"},{"family":"Kimokoti","given":"Ruth W"},{"family":"Kinfu","given":"Yohannes"},{"family":"Kisa","given":"Adnan"},{"family":"Kissimova-Skarbek","given":"Katarzyna A"},{"family":"Kivimaki","given":"Mika"},{"family":"Knudsen","given":"Ann Kristin"},{"family":"Kokubo","given":"Yoshihiro"},{"family":"Kolte","given":"Dhaval"},{"family":"Kopec","given":"Jacek A"},{"family":"Kosen","given":"Soewarta"},{"family":"Koul","given":"Parvaiz A"},{"family":"Koyanagi","given":"Ai"},{"family":"Kravchenko","given":"Michael"},{"family":"Krishnaswami","given":"Sanjay"},{"family":"Krohn","given":"Kristopher J"},{"family":"Kumar","given":"G Anil"},{"family":"Kumar","given":"Pushpendra"},{"family":"Kumar","given":"Sanjiv"},{"family":"Kyu","given":"Hmwe H"},{"family":"Lal","given":"Dharmesh Kumar"},{"family":"Lalloo","given":"Ratilal"},{"family":"Lambert","given":"Nkurunziza"},{"family":"Lan","given":"Qing"},{"family":"Larsson","given":"Anders"},{"family":"Lavados","given":"Pablo M"},{"family":"Leasher","given":"Janet L"},{"family":"Lee","given":"Paul H"},{"family":"Lee","given":"Jong-Tae"},{"family":"Leigh","given":"James"},{"family":"Leshargie","given":"Cheru Tesema"},{"family":"Leung","given":"Janni"},{"family":"Leung","given":"Ricky"},{"family":"Levi","given":"Miriam"},{"family":"Li","given":"Yichong"},{"family":"Li","given":"Yongmei"},{"family":"Li Kappe","given":"Darya"},{"family":"Liang","given":"Xiaofeng"},{"family":"Liben","given":"Misgan Legesse"},{"family":"Lim","given":"Stephen S"},{"family":"Linn","given":"Shai"},{"family":"Liu","given":"Patrick Y"},{"family":"Liu","given":"Angela"},{"family":"Liu","given":"Shiwei"},{"family":"Liu","given":"Yang"},{"family":"Lodha","given":"Rakesh"},{"family":"Logroscino","given":"Giancarlo"},{"family":"London","given":"Stephanie J"},{"family":"Looker","given":"Katharine J"},{"family":"Lopez","given":"Alan D"},{"family":"Lorkowski","given":"Stefan"},{"family":"Lotufo","given":"Paulo A"},{"family":"Low","given":"Nicola"},{"family":"Lozano","given":"Rafael"},{"family":"Lucas","given":"Timothy C D"},{"family":"Macarayan","given":"Erlyn Rachelle King"},{"family":"Magdy Abd El Razek","given":"Hassan"},{"family":"Magdy Abd El Razek","given":"Mohammed"},{"family":"Mahdavi","given":"Mahdi"},{"family":"Majdan","given":"Marek"},{"family":"Majdzadeh","given":"Reza"},{"family":"Majeed","given":"Azeem"},{"family":"Malekzadeh","given":"Reza"},{"family":"Malhotra","given":"Rajesh"},{"family":"Malta","given":"Deborah Carvalho"},{"family":"Mamun","given":"Abdullah A"},{"family":"Manguerra","given":"Helena"},{"family":"Manhertz","given":"Treh"},{"family":"Mantilla","given":"Ana"},{"family":"Mantovani","given":"Lorenzo G"},{"family":"Mapoma","given":"Chabila C"},{"family":"Marczak","given":"Laurie B"},{"family":"Martinez-Raga","given":"Jose"},{"family":"Martins-Melo","given":"Francisco Rogerlândio"},{"family":"Martopullo","given":"Ira"},{"family":"März","given":"Winfried"},{"family":"Mathur","given":"Manu Raj"},{"family":"Mazidi","given":"Mohsen"},{"family":"McAlinden","given":"Colm"},{"family":"McGaughey","given":"Madeline"},{"family":"McGrath","given":"John J"},{"family":"McKee","given":"Martin"},{"family":"McNellan","given":"Claire"},{"family":"Mehata","given":"Suresh"},{"family":"Mehndiratta","given":"Man Mohan"},{"family":"Mekonnen","given":"Tefera Chane"},{"family":"Memiah","given":"Peter"},{"family":"Memish","given":"Ziad A"},{"family":"Mendoza","given":"Walter"},{"family":"Mengistie","given":"Mubarek Abera"},{"family":"Mengistu","given":"Desalegn Tadese"},{"family":"Mensah","given":"George A"},{"family":"Meretoja","given":"Tuomo J"},{"family":"Meretoja","given":"Atte"},{"family":"Mezgebe","given":"Haftay Berhane"},{"family":"Micha","given":"Renata"},{"family":"Millear","given":"Anoushka"},{"family":"Miller","given":"Ted R"},{"family":"Mills","given":"Edward J"},{"family":"Mirarefin","given":"Mojde"},{"family":"Mirrakhimov","given":"Erkin M"},{"family":"Misganaw","given":"Awoke"},{"family":"Mishra","given":"Shiva Raj"},{"family":"Mitchell","given":"Philip B"},{"family":"Mohammad","given":"Karzan Abdulmuhsin"},{"family":"Mohammadi","given":"Alireza"},{"family":"Mohammed","given":"Kedir Endris"},{"family":"Mohammed","given":"Shafiu"},{"family":"Mohanty","given":"Sanjay K"},{"family":"Mokdad","given":"Ali H"},{"family":"Mollenkopf","given":"Sarah K"},{"family":"Monasta","given":"Lorenzo"},{"family":"Montico","given":"Marcella"},{"family":"Moradi-Lakeh","given":"Maziar"},{"family":"Moraga","given":"Paula"},{"family":"Mori","given":"Rintaro"},{"family":"Morozoff","given":"Chloe"},{"family":"Morrison","given":"Shane D"},{"family":"Moses","given":"Mark"},{"family":"Mountjoy-Venning","given":"Cliff"},{"family":"Mruts","given":"Kalayu Birhane"},{"family":"Mueller","given":"Ulrich O"},{"family":"Muller","given":"Kate"},{"family":"Murdoch","given":"Michele E"},{"family":"Murthy","given":"Gudlavalleti Venkata Satyanarayana"},{"family":"Musa","given":"Kamarul Imran"},{"family":"Nachega","given":"Jean B"},{"family":"Nagel","given":"Gabriele"},{"family":"Naghavi","given":"Mohsen"},{"family":"Naheed","given":"Aliya"},{"family":"Naidoo","given":"Kovin S"},{"family":"Naldi","given":"Luigi"},{"family":"Nangia","given":"Vinay"},{"family":"Natarajan","given":"Gopalakrishnan"},{"family":"Negasa","given":"Dumessa Edessa"},{"family":"Negoi","given":"Ruxandra Irina"},{"family":"Negoi","given":"Ionut"},{"family":"Newton","given":"Charles R"},{"family":"Ngunjiri","given":"Josephine Wanjiku"},{"family":"Nguyen","given":"Trang Huyen"},{"family":"Nguyen","given":"Quyen Le"},{"family":"Nguyen","given":"Cuong Tat"},{"family":"Nguyen","given":"Grant"},{"family":"Nguyen","given":"Minh"},{"family":"Nichols","given":"Emma"},{"family":"Ningrum","given":"Dina Nur Anggraini"},{"family":"Nolte","given":"Sandra"},{"family":"Nong","given":"Vuong Minh"},{"family":"Norrving","given":"Bo"},{"family":"Noubiap","given":"Jean Jacques N"},{"family":"O'Donnell","given":"Martin J"},{"family":"Ogbo","given":"Felix Akpojene"},{"family":"Oh","given":"In-Hwan"},{"family":"Okoro","given":"Anselm"},{"family":"Oladimeji","given":"Olanrewaju"},{"family":"Olagunju","given":"Tinuke Oluwasefunmi"},{"family":"Olagunju","given":"Andrew Toyin"},{"family":"Olsen","given":"Helen E"},{"family":"Olusanya","given":"Bolajoko Olubukunola"},{"family":"Olusanya","given":"Jacob Olusegun"},{"family":"Ong","given":"Kanyin"},{"family":"Opio","given":"John Nelson"},{"family":"Oren","given":"Eyal"},{"family":"Ortiz","given":"Alberto"},{"family":"Osgood-Zimmerman","given":"Aaron"},{"family":"Osman","given":"Majdi"},{"family":"Owolabi","given":"Mayowa O"},{"family":"Pa","given":"Mahesh"},{"family":"Pacella","given":"Rosana E"},{"family":"Pana","given":"Adrian"},{"family":"Panda","given":"Basant Kumar"},{"family":"Papachristou","given":"Christina"},{"family":"Park","given":"Eun-Kee"},{"family":"Parry","given":"Charles D"},{"family":"Parsaeian","given":"Mahboubeh"},{"family":"Patten","given":"Scott B"},{"family":"Patton","given":"George C"},{"family":"Paulson","given":"Katherine"},{"family":"Pearce","given":"Neil"},{"family":"Pereira","given":"David M"},{"family":"Perico","given":"Norberto"},{"family":"Pesudovs","given":"Konrad"},{"family":"Peterson","given":"Carrie Beth"},{"family":"Petzold","given":"Max"},{"family":"Phillips","given":"Michael Robert"},{"family":"Pigott","given":"David M"},{"family":"Pillay","given":"Julian David"},{"family":"Pinho","given":"Christine"},{"family":"Plass","given":"Dietrich"},{"family":"Pletcher","given":"Martin A"},{"family":"Popova","given":"Svetlana"},{"family":"Poulton","given":"Richie G"},{"family":"Pourmalek","given":"Farshad"},{"family":"Prabhakaran","given":"Dorairaj"},{"family":"Prasad","given":"Noela M"},{"family":"Prasad","given":"Narayan"},{"family":"Purcell","given":"Carrie"},{"family":"Qorbani","given":"Mostafa"},{"family":"Quansah","given":"Reginald"},{"family":"Quintanilla","given":"Beatriz Paulina Ayala"},{"family":"Rabiee","given":"Rynaz H S"},{"family":"Radfar","given":"Amir"},{"family":"Rafay","given":"Anwar"},{"family":"Rahimi","given":"Kazem"},{"family":"Rahimi-Movaghar","given":"Afarin"},{"family":"Rahimi-Movaghar","given":"Vafa"},{"family":"Rahman","given":"Mohammad Hifz Ur"},{"family":"Rahman","given":"Mahfuzar"},{"family":"Rai","given":"Rajesh Kumar"},{"family":"Rajsic","given":"Sasa"},{"family":"Ram","given":"Usha"},{"family":"Ranabhat","given":"Chhabi Lal"},{"family":"Rankin","given":"Zane"},{"family":"Rao","given":"Puja C"},{"family":"Rao","given":"Paturi Vishnupriya"},{"family":"Rawaf","given":"Salman"},{"family":"Ray","given":"Sarah E"},{"family":"Reiner","given":"Robert C"},{"family":"Reinig","given":"Nikolas"},{"family":"Reitsma","given":"Marissa B"},{"family":"Remuzzi","given":"Giuseppe"},{"family":"Renzaho","given":"Andre M N"},{"family":"Resnikoff","given":"Serge"},{"family":"Rezaei","given":"Satar"},{"family":"Ribeiro","given":"Antonio L"},{"family":"Ronfani","given":"Luca"},{"family":"Roshandel","given":"Gholamreza"},{"family":"Roth","given":"Gregory A"},{"family":"Roy","given":"Ambuj"},{"family":"Rubagotti","given":"Enrico"},{"family":"Ruhago","given":"George Mugambage"},{"family":"Saadat","given":"Soheil"},{"family":"Sadat","given":"Nafis"},{"family":"Safdarian","given":"Mahdi"},{"family":"Safi","given":"Sare"},{"family":"Safiri","given":"Saeid"},{"family":"Sagar","given":"Rajesh"},{"family":"Sahathevan","given":"Ramesh"},{"family":"Salama","given":"Joseph"},{"family":"Saleem","given":"Huda Omer Ba"},{"family":"Salomon","given":"Joshua A"},{"family":"Salvi","given":"Sundeep Santosh"},{"family":"Samy","given":"Abdallah M"},{"family":"Sanabria","given":"Juan R"},{"family":"Santomauro","given":"Damian"},{"family":"Santos","given":"Itamar S"},{"family":"Santos","given":"João Vasco"},{"family":"Santric Milicevic","given":"Milena M"},{"family":"Sartorius","given":"Benn"},{"family":"Satpathy","given":"Maheswar"},{"family":"Sawhney","given":"Monika"},{"family":"Saxena","given":"Sonia"},{"family":"Schmidt","given":"Maria Inês"},{"family":"Schneider","given":"Ione J C"},{"family":"Schöttker","given":"Ben"},{"family":"Schwebel","given":"David C"},{"family":"Schwendicke","given":"Falk"},{"family":"Seedat","given":"Soraya"},{"family":"Sepanlou","given":"Sadaf G"},{"family":"Servan-Mori","given":"Edson E"},{"family":"Setegn","given":"Tesfaye"},{"family":"Shackelford","given":"Katya Anne"},{"family":"Shaheen","given":"Amira"},{"family":"Shaikh","given":"Masood Ali"},{"family":"Shamsipour","given":"Mansour"},{"family":"Shariful Islam","given":"Sheikh Mohammed"},{"family":"Sharma","given":"Jayendra"},{"family":"Sharma","given":"Rajesh"},{"family":"She","given":"Jun"},{"family":"Shi","given":"Peilin"},{"family":"Shields","given":"Chloe"},{"family":"Shifa","given":"Girma Temam"},{"family":"Shigematsu","given":"Mika"},{"family":"Shinohara","given":"Yukito"},{"family":"Shiri","given":"Rahman"},{"family":"Shirkoohi","given":"Reza"},{"family":"Shirude","given":"Shreya"},{"family":"Shishani","given":"Kawkab"},{"family":"Shrime","given":"Mark G"},{"family":"Sibai","given":"Abla Mehio"},{"family":"Sigfusdottir","given":"Inga Dora"},{"family":"Silva","given":"Diego Augusto Santos"},{"family":"Silva","given":"João Pedro"},{"family":"Silveira","given":"Dayane Gabriele Alves"},{"family":"Singh","given":"Jasvinder A"},{"family":"Singh","given":"Narinder Pal"},{"family":"Sinha","given":"Dhirendra Narain"},{"family":"Skiadaresi","given":"Eirini"},{"family":"Skirbekk","given":"Vegard"},{"family":"Slepak","given":"Erica Leigh"},{"family":"Sligar","given":"Amber"},{"family":"Smith","given":"David L"},{"family":"Smith","given":"Mari"},{"family":"Sobaih","given":"Badr H A"},{"family":"Sobngwi","given":"Eugene"},{"family":"Sorensen","given":"Reed J D"},{"family":"Sousa","given":"Tatiane Cristina Moraes"},{"family":"Sposato","given":"Luciano A"},{"family":"Sreeramareddy","given":"Chandrashekhar T"},{"family":"Srinivasan","given":"Vinay"},{"family":"Stanaway","given":"Jeffrey D"},{"family":"Stathopoulou","given":"Vasiliki"},{"family":"Steel","given":"Nicholas"},{"family":"Stein","given":"Murray B"},{"family":"Stein","given":"Dan J"},{"family":"Steiner","given":"Timothy J"},{"family":"Steiner","given":"Caitlyn"},{"family":"Steinke","given":"Sabine"},{"family":"Stokes","given":"Mark Andrew"},{"family":"Stovner","given":"Lars Jacob"},{"family":"Strub","given":"Bryan"},{"family":"Subart","given":"Michelle"},{"family":"Sufiyan","given":"Muawiyyah Babale"},{"family":"Sunguya","given":"Bruno F"},{"family":"Sur","given":"Patrick J"},{"family":"Swaminathan","given":"Soumya"},{"family":"Sykes","given":"Bryan L"},{"family":"Sylte","given":"Dillon O"},{"family":"Tabarés-Seisdedos","given":"Rafael"},{"family":"Taffere","given":"Getachew Redae"},{"family":"Takala","given":"Jukka S"},{"family":"Tandon","given":"Nikhil"},{"family":"Tavakkoli","given":"Mohammad"},{"family":"Taveira","given":"Nuno"},{"family":"Taylor","given":"Hugh R"},{"family":"Tehrani-Banihashemi","given":"Arash"},{"family":"Tekelab","given":"Tesfalidet"},{"family":"Terkawi","given":"Abdullah Sulieman"},{"family":"Tesfaye","given":"Dawit Jember"},{"family":"Tesssema","given":"Belay"},{"family":"Thamsuwan","given":"Ornwipa"},{"family":"Thomas","given":"Katie E"},{"family":"Thrift","given":"Amanda G"},{"family":"Tiruye","given":"Tenaw Yimer"},{"family":"Tobe-Gai","given":"Ruoyan"},{"family":"Tollanes","given":"Mette C"},{"family":"Tonelli","given":"Marcello"},{"family":"Topor-Madry","given":"Roman"},{"family":"Tortajada","given":"Miguel"},{"family":"Touvier","given":"Mathilde"},{"family":"Tran","given":"Bach Xuan"},{"family":"Tripathi","given":"Suryakant"},{"family":"Troeger","given":"Christopher"},{"family":"Truelsen","given":"Thomas"},{"family":"Tsoi","given":"Derrick"},{"family":"Tuem","given":"Kald Beshir"},{"family":"Tuzcu","given":"Emin Murat"},{"family":"Tyrovolas","given":"Stefanos"},{"family":"Ukwaja","given":"Kingsley N"},{"family":"Undurraga","given":"Eduardo A"},{"family":"Uneke","given":"Chigozie Jesse"},{"family":"Updike","given":"Rachel"},{"family":"Uthman","given":"Olalekan A"},{"family":"Uzochukwu","given":"Benjamin S Chudi"},{"family":"Boven","given":"Job F M","non-dropping-particle":"van"},{"family":"Varughese","given":"Santosh"},{"family":"Vasankari","given":"Tommi"},{"family":"Venkatesh","given":"S"},{"family":"Venketasubramanian","given":"Narayanaswamy"},{"family":"Vidavalur","given":"Ramesh"},{"family":"Violante","given":"Francesco S"},{"family":"Vladimirov","given":"Sergey K"},{"family":"Vlassov","given":"Vasiliy Victorovich"},{"family":"Vollset","given":"Stein Emil"},{"family":"Wadilo","given":"Fiseha"},{"family":"Wakayo","given":"Tolassa"},{"family":"Wang","given":"Yuan-Pang"},{"family":"Weaver","given":"Marcia"},{"family":"Weichenthal","given":"Scott"},{"family":"Weiderpass","given":"Elisabete"},{"family":"Weintraub","given":"Robert G"},{"family":"Werdecker","given":"Andrea"},{"family":"Westerman","given":"Ronny"},{"family":"Whiteford","given":"Harvey A"},{"family":"Wijeratne","given":"Tissa"},{"family":"Wiysonge","given":"Charles Shey"},{"family":"Wolfe","given":"Charles D A"},{"family":"Woodbrook","given":"Rachel"},{"family":"Woolf","given":"Anthony D"},{"family":"Workicho","given":"Abdulhalik"},{"family":"Xavier","given":"Denis"},{"family":"Xu","given":"Gelin"},{"family":"Yadgir","given":"Simon"},{"family":"Yaghoubi","given":"Mohsen"},{"family":"Yakob","given":"Bereket"},{"family":"Yan","given":"Lijing L"},{"family":"Yano","given":"Yuichiro"},{"family":"Ye","given":"Pengpeng"},{"family":"Yimam","given":"Hassen Hamid"},{"family":"Yip","given":"Paul"},{"family":"Yonemoto","given":"Naohiro"},{"family":"Yoon","given":"Seok-Jun"},{"family":"Yotebieng","given":"Marcel"},{"family":"Younis","given":"Mustafa Z"},{"family":"Zaidi","given":"Zoubida"},{"family":"Zaki","given":"Maysaa El Sayed"},{"family":"Zegeye","given":"Elias Asfaw"},{"family":"Zenebe","given":"Zerihun Menlkalew"},{"family":"Zhang","given":"Xueying"},{"family":"Zhou","given":"Maigeng"},{"family":"Zipkin","given":"Ben"},{"family":"Zodpey","given":"Sanjay"},{"family":"Zuhlke","given":"Liesl Joanna"},{"family":"Murray","given":"Christopher J L"}],"issued":{"date-parts":[["2017",9]]}}},{"id":1320,"uris":["http://zotero.org/users/local/eEWgFgQc/items/2YNKBVWJ"],"uri":["http://zotero.org/users/local/eEWgFgQc/items/2YNKBVWJ"],"itemData":{"id":1320,"type":"article-journal","container-title":"Best Practice &amp; Research Clinical Rheumatology","DOI":"10.1016/j.berh.2009.11.002","ISSN":"15216942","issue":"2","journalAbbreviation":"Best Practice &amp; Research Clinical Rheumatology","language":"en","page":"155-165","source":"DOI.org (Crossref)","title":"Measuring the global burden of low back pain","volume":"24","author":[{"family":"Hoy","given":"Damian"},{"family":"March","given":"Lyn"},{"family":"Brooks","given":"Peter"},{"family":"Woolf","given":"Anthony"},{"family":"Blyth","given":"Fiona"},{"family":"Vos","given":"Theo"},{"family":"Buchbinder","given":"Rachelle"}],"issued":{"date-parts":[["2010",4]]}}},{"id":1322,"uris":["http://zotero.org/users/local/eEWgFgQc/items/VH32IAY3"],"uri":["http://zotero.org/users/local/eEWgFgQc/items/VH32IAY3"],"itemData":{"id":1322,"type":"article-journal","container-title":"BMC Musculoskeletal Disorders","DOI":"10.1186/1471-2474-15-283","ISSN":"1471-2474","issue":"1","journalAbbreviation":"BMC Musculoskelet Disord","language":"en","page":"283","source":"DOI.org (Crossref)","title":"Prevalence of low back pain by anatomic location and intensity in an occupational population","volume":"15","author":[{"family":"Thiese","given":"Matthew S"},{"family":"Hegmann","given":"Kurt T"},{"family":"Wood","given":"Eric M"},{"family":"Garg","given":"Arun"},{"family":"Moore","given":"J Steven"},{"family":"Kapellusch","given":"Jay"},{"family":"Foster","given":"James"},{"family":"Ott","given":"Ulrike"}],"issued":{"date-parts":[["2014",12]]}}}],"schema":"https://github.com/citation-style-language/schema/raw/master/csl-citation.json"} </w:instrText>
      </w:r>
      <w:r w:rsidR="00EA0BD4" w:rsidRPr="00EE1316">
        <w:rPr>
          <w:rFonts w:asciiTheme="minorHAnsi" w:hAnsiTheme="minorHAnsi" w:cstheme="minorHAnsi"/>
          <w:color w:val="auto"/>
        </w:rPr>
        <w:fldChar w:fldCharType="separate"/>
      </w:r>
      <w:r w:rsidR="00215494" w:rsidRPr="00EE1316">
        <w:rPr>
          <w:rFonts w:asciiTheme="minorHAnsi" w:hAnsiTheme="minorHAnsi" w:cstheme="minorHAnsi"/>
          <w:color w:val="auto"/>
          <w:vertAlign w:val="superscript"/>
        </w:rPr>
        <w:t>1–3</w:t>
      </w:r>
      <w:r w:rsidR="00EA0BD4" w:rsidRPr="00EE1316">
        <w:rPr>
          <w:rFonts w:asciiTheme="minorHAnsi" w:hAnsiTheme="minorHAnsi" w:cstheme="minorHAnsi"/>
          <w:color w:val="auto"/>
        </w:rPr>
        <w:fldChar w:fldCharType="end"/>
      </w:r>
      <w:r w:rsidRPr="00EE1316">
        <w:rPr>
          <w:rFonts w:asciiTheme="minorHAnsi" w:hAnsiTheme="minorHAnsi" w:cstheme="minorHAnsi"/>
          <w:color w:val="auto"/>
        </w:rPr>
        <w:t xml:space="preserve">. </w:t>
      </w:r>
      <w:r w:rsidR="00E8741A" w:rsidRPr="00EE1316">
        <w:rPr>
          <w:rFonts w:asciiTheme="minorHAnsi" w:hAnsiTheme="minorHAnsi" w:cstheme="minorHAnsi"/>
          <w:color w:val="auto"/>
        </w:rPr>
        <w:t xml:space="preserve">The </w:t>
      </w:r>
      <w:r w:rsidR="00215494" w:rsidRPr="00EE1316">
        <w:rPr>
          <w:rFonts w:asciiTheme="minorHAnsi" w:hAnsiTheme="minorHAnsi" w:cstheme="minorHAnsi"/>
          <w:color w:val="auto"/>
        </w:rPr>
        <w:t>total cost associated with LBP exceed</w:t>
      </w:r>
      <w:r w:rsidR="00532B08" w:rsidRPr="00EE1316">
        <w:rPr>
          <w:rFonts w:asciiTheme="minorHAnsi" w:hAnsiTheme="minorHAnsi" w:cstheme="minorHAnsi"/>
          <w:color w:val="auto"/>
        </w:rPr>
        <w:t>s</w:t>
      </w:r>
      <w:r w:rsidR="00215494" w:rsidRPr="00EE1316">
        <w:rPr>
          <w:rFonts w:asciiTheme="minorHAnsi" w:hAnsiTheme="minorHAnsi" w:cstheme="minorHAnsi"/>
          <w:color w:val="auto"/>
        </w:rPr>
        <w:t xml:space="preserve"> $100 billion per year</w:t>
      </w:r>
      <w:r w:rsidR="00215494" w:rsidRPr="00EE1316">
        <w:rPr>
          <w:rFonts w:asciiTheme="minorHAnsi" w:hAnsiTheme="minorHAnsi" w:cstheme="minorHAnsi"/>
          <w:color w:val="auto"/>
        </w:rPr>
        <w:fldChar w:fldCharType="begin"/>
      </w:r>
      <w:r w:rsidR="00215494" w:rsidRPr="00EE1316">
        <w:rPr>
          <w:rFonts w:asciiTheme="minorHAnsi" w:hAnsiTheme="minorHAnsi" w:cstheme="minorHAnsi"/>
          <w:color w:val="auto"/>
        </w:rPr>
        <w:instrText xml:space="preserve"> ADDIN ZOTERO_ITEM CSL_CITATION {"citationID":"nJ5v0FiI","properties":{"formattedCitation":"\\super 4, 5\\nosupersub{}","plainCitation":"4, 5","noteIndex":0},"citationItems":[{"id":1324,"uris":["http://zotero.org/users/local/eEWgFgQc/items/FN9PHQDJ"],"uri":["http://zotero.org/users/local/eEWgFgQc/items/FN9PHQDJ"],"itemData":{"id":1324,"type":"article-journal","container-title":"The Journal of Bone and Joint Surgery (American)","DOI":"10.2106/JBJS.E.01273","ISSN":"0021-9355","issue":"suppl_2","journalAbbreviation":"J Bone Joint Surg Am","language":"en","page":"21","source":"DOI.org (Crossref)","title":"Lumbar Disc Disorders and Low-Back Pain: Socioeconomic Factors and Consequences","title-short":"Lumbar Disc Disorders and Low-Back Pain","volume":"88","author":[{"family":"Katz","given":"Jeffrey N."}],"issued":{"date-parts":[["2006",4,1]]}}},{"id":1325,"uris":["http://zotero.org/users/local/eEWgFgQc/items/YVXV5YAA"],"uri":["http://zotero.org/users/local/eEWgFgQc/items/YVXV5YAA"],"itemData":{"id":1325,"type":"article-journal","container-title":"Nature Reviews Disease Primers","DOI":"10.1038/s41572-018-0052-1","ISSN":"2056-676X","issue":"1","journalAbbreviation":"Nat Rev Dis Primers","language":"en","page":"52","source":"DOI.org (Crossref)","title":"Low back pain","volume":"4","author":[{"family":"Vlaeyen","given":"Johan W. S."},{"family":"Maher","given":"Chris G."},{"family":"Wiech","given":"Katja"},{"family":"Van Zundert","given":"Jan"},{"family":"Meloto","given":"Carolina Beraldo"},{"family":"Diatchenko","given":"Luda"},{"family":"Battié","given":"Michele C."},{"family":"Goossens","given":"Marielle"},{"family":"Koes","given":"Bart"},{"family":"Linton","given":"Steven J."}],"issued":{"date-parts":[["2018",12]]}}}],"schema":"https://github.com/citation-style-language/schema/raw/master/csl-citation.json"} </w:instrText>
      </w:r>
      <w:r w:rsidR="00215494" w:rsidRPr="00EE1316">
        <w:rPr>
          <w:rFonts w:asciiTheme="minorHAnsi" w:hAnsiTheme="minorHAnsi" w:cstheme="minorHAnsi"/>
          <w:color w:val="auto"/>
        </w:rPr>
        <w:fldChar w:fldCharType="separate"/>
      </w:r>
      <w:r w:rsidR="00215494" w:rsidRPr="00EE1316">
        <w:rPr>
          <w:rFonts w:asciiTheme="minorHAnsi" w:hAnsiTheme="minorHAnsi" w:cstheme="minorHAnsi"/>
          <w:color w:val="auto"/>
          <w:vertAlign w:val="superscript"/>
        </w:rPr>
        <w:t>4,5</w:t>
      </w:r>
      <w:r w:rsidR="00215494" w:rsidRPr="00EE1316">
        <w:rPr>
          <w:rFonts w:asciiTheme="minorHAnsi" w:hAnsiTheme="minorHAnsi" w:cstheme="minorHAnsi"/>
          <w:color w:val="auto"/>
        </w:rPr>
        <w:fldChar w:fldCharType="end"/>
      </w:r>
      <w:r w:rsidR="00215494" w:rsidRPr="00EE1316">
        <w:rPr>
          <w:rFonts w:asciiTheme="minorHAnsi" w:hAnsiTheme="minorHAnsi" w:cstheme="minorHAnsi"/>
          <w:color w:val="auto"/>
        </w:rPr>
        <w:t>.</w:t>
      </w:r>
      <w:r w:rsidR="00D663EB" w:rsidRPr="00EE1316">
        <w:rPr>
          <w:rFonts w:asciiTheme="minorHAnsi" w:hAnsiTheme="minorHAnsi" w:cstheme="minorHAnsi"/>
          <w:color w:val="auto"/>
        </w:rPr>
        <w:t xml:space="preserve"> </w:t>
      </w:r>
      <w:r w:rsidR="00566E93" w:rsidRPr="00EE1316">
        <w:rPr>
          <w:rFonts w:asciiTheme="minorHAnsi" w:hAnsiTheme="minorHAnsi" w:cstheme="minorHAnsi"/>
          <w:color w:val="auto"/>
        </w:rPr>
        <w:t xml:space="preserve">Symptomatic intervertebral disc (IVD) </w:t>
      </w:r>
      <w:r w:rsidR="006C48A9" w:rsidRPr="00EE1316">
        <w:rPr>
          <w:rFonts w:asciiTheme="minorHAnsi" w:hAnsiTheme="minorHAnsi" w:cstheme="minorHAnsi"/>
          <w:color w:val="auto"/>
        </w:rPr>
        <w:t xml:space="preserve">degeneration </w:t>
      </w:r>
      <w:r w:rsidR="00566E93" w:rsidRPr="00EE1316">
        <w:rPr>
          <w:rFonts w:asciiTheme="minorHAnsi" w:hAnsiTheme="minorHAnsi" w:cstheme="minorHAnsi"/>
          <w:color w:val="auto"/>
        </w:rPr>
        <w:t>(IDD)</w:t>
      </w:r>
      <w:r w:rsidR="008B53FB" w:rsidRPr="00EE1316">
        <w:rPr>
          <w:rFonts w:asciiTheme="minorHAnsi" w:hAnsiTheme="minorHAnsi" w:cstheme="minorHAnsi"/>
          <w:color w:val="auto"/>
        </w:rPr>
        <w:t xml:space="preserve">, a condition characterized by inflammation and tissue </w:t>
      </w:r>
      <w:r w:rsidR="006C48A9" w:rsidRPr="00EE1316">
        <w:rPr>
          <w:rFonts w:asciiTheme="minorHAnsi" w:hAnsiTheme="minorHAnsi" w:cstheme="minorHAnsi"/>
          <w:color w:val="auto"/>
        </w:rPr>
        <w:t>degradation</w:t>
      </w:r>
      <w:r w:rsidR="00EE4CB1" w:rsidRPr="00EE1316">
        <w:rPr>
          <w:rFonts w:asciiTheme="minorHAnsi" w:hAnsiTheme="minorHAnsi" w:cstheme="minorHAnsi"/>
          <w:color w:val="auto"/>
        </w:rPr>
        <w:t>,</w:t>
      </w:r>
      <w:r w:rsidR="00D663EB" w:rsidRPr="00EE1316">
        <w:rPr>
          <w:rFonts w:asciiTheme="minorHAnsi" w:hAnsiTheme="minorHAnsi" w:cstheme="minorHAnsi"/>
          <w:color w:val="auto"/>
        </w:rPr>
        <w:t xml:space="preserve"> is a major cause of LBP</w:t>
      </w:r>
      <w:r w:rsidR="008B53FB" w:rsidRPr="00EE1316">
        <w:rPr>
          <w:rFonts w:asciiTheme="minorHAnsi" w:hAnsiTheme="minorHAnsi" w:cstheme="minorHAnsi"/>
          <w:color w:val="auto"/>
        </w:rPr>
        <w:fldChar w:fldCharType="begin"/>
      </w:r>
      <w:r w:rsidR="008B53FB" w:rsidRPr="00EE1316">
        <w:rPr>
          <w:rFonts w:asciiTheme="minorHAnsi" w:hAnsiTheme="minorHAnsi" w:cstheme="minorHAnsi"/>
          <w:color w:val="auto"/>
        </w:rPr>
        <w:instrText xml:space="preserve"> ADDIN ZOTERO_ITEM CSL_CITATION {"citationID":"sIKXpxAe","properties":{"formattedCitation":"\\super 6, 7\\nosupersub{}","plainCitation":"6, 7","noteIndex":0},"citationItems":[{"id":1326,"uris":["http://zotero.org/users/local/eEWgFgQc/items/8UGMLP6N"],"uri":["http://zotero.org/users/local/eEWgFgQc/items/8UGMLP6N"],"itemData":{"id":1326,"type":"article-journal","container-title":"Annals of the New York Academy of Sciences","DOI":"10.1111/nyas.13551","ISSN":"00778923","issue":"1","journalAbbreviation":"Ann. N.Y. Acad. Sci.","language":"en","page":"68-84","source":"DOI.org (Crossref)","title":"Inflammatory biomarkers of low back pain and disc degeneration: a review: Biomarkers of disc degeneration and back pain","title-short":"Inflammatory biomarkers of low back pain and disc degeneration","volume":"1410","author":[{"family":"Khan","given":"Aysha N."},{"family":"Jacobsen","given":"Hayley E."},{"family":"Khan","given":"Jansher"},{"family":"Filippi","given":"Christopher G."},{"family":"Levine","given":"Mitchell"},{"family":"Lehman","given":"Ronald A."},{"family":"Riew","given":"K. Daniel"},{"family":"Lenke","given":"Lawrence G."},{"family":"Chahine","given":"Nadeen O."}],"issued":{"date-parts":[["2017",12]]}}},{"id":1328,"uris":["http://zotero.org/users/local/eEWgFgQc/items/HYJ9XS62"],"uri":["http://zotero.org/users/local/eEWgFgQc/items/HYJ9XS62"],"itemData":{"id":1328,"type":"article-journal","abstract":"Degenerative disc disease is a leading cause of chronic back pain in the aging population in the world. Sinuvertebral nerve and basivertebral nerve are postulated to be associated with the pain pathway as a result of neurotization. Our goal is to perform a prospective study using radiofrequency ablation on sinuvertebral nerve and basivertebral nerve; evaluating its short and long term effect on pain score, disability score and patients’ outcome. A review in literature is done on the pathoanatomy, pathophysiology and pain generation pathway in degenerative disc disease and chronic back pain. 30 patients with 38 levels of intervertebral disc presented with discogenic back pain with bulging degenerative intervertebral disc or spinal stenosis underwent Uniportal Full Endoscopic Radiofrequency Ablation application through either Transforaminal or Interlaminar Endoscopic Approaches. Their preoperative characteristics are recorded and prospective data was collected for Visualized Analogue Scale, Oswestry Disability Index and MacNab Criteria for pain were evaluated. There was statistically significant Visual Analogue Scale improvement from preoperative state at post-operative 1wk, 6 months and final follow up were 4.4 ± 1.0, 5.5 ± 1.2 and 5.7 ± 1.3, respectively, p &lt; 0.0001. Oswestery Disability Index improvement from preoperative state at 1week, 6 months and final follow up were 45.8 ± 8.7, 50.4 ± 8.2 and 52.7 ± 10.3, p &lt; 0.0001. MacNab criteria showed excellent outcomes in 17 cases, good outcomes in 11 cases and fair outcomes in 2 cases Sinuvertebral Nerve and Basivertebral Nerve Radiofrequency Ablation is effective in improving the patients’ pain, disability status and patient outcome in our study.","container-title":"International Journal of Molecular Sciences","DOI":"10.3390/ijms21041483","ISSN":"1422-0067","issue":"4","journalAbbreviation":"IJMS","language":"en","page":"1483","source":"DOI.org (Crossref)","title":"Lumbar Degenerative Disease Part 1: Anatomy and Pathophysiology of Intervertebral Discogenic Pain and Radiofrequency Ablation of Basivertebral and Sinuvertebral Nerve Treatment for Chronic Discogenic Back Pain: A Prospective Case Series and Review of Literature","title-short":"Lumbar Degenerative Disease Part 1","volume":"21","author":[{"family":"Kim","given":"Hyeun Sung"},{"family":"Wu","given":"Pang Hung"},{"family":"Jang","given":"Il-Tae"}],"issued":{"date-parts":[["2020",2,21]]}}}],"schema":"https://github.com/citation-style-language/schema/raw/master/csl-citation.json"} </w:instrText>
      </w:r>
      <w:r w:rsidR="008B53FB" w:rsidRPr="00EE1316">
        <w:rPr>
          <w:rFonts w:asciiTheme="minorHAnsi" w:hAnsiTheme="minorHAnsi" w:cstheme="minorHAnsi"/>
          <w:color w:val="auto"/>
        </w:rPr>
        <w:fldChar w:fldCharType="separate"/>
      </w:r>
      <w:r w:rsidR="008B53FB" w:rsidRPr="00EE1316">
        <w:rPr>
          <w:rFonts w:asciiTheme="minorHAnsi" w:hAnsiTheme="minorHAnsi" w:cstheme="minorHAnsi"/>
          <w:color w:val="auto"/>
          <w:vertAlign w:val="superscript"/>
        </w:rPr>
        <w:t>6,7</w:t>
      </w:r>
      <w:r w:rsidR="008B53FB" w:rsidRPr="00EE1316">
        <w:rPr>
          <w:rFonts w:asciiTheme="minorHAnsi" w:hAnsiTheme="minorHAnsi" w:cstheme="minorHAnsi"/>
          <w:color w:val="auto"/>
        </w:rPr>
        <w:fldChar w:fldCharType="end"/>
      </w:r>
      <w:r w:rsidR="008B53FB" w:rsidRPr="00EE1316">
        <w:rPr>
          <w:rFonts w:asciiTheme="minorHAnsi" w:hAnsiTheme="minorHAnsi" w:cstheme="minorHAnsi"/>
          <w:color w:val="auto"/>
        </w:rPr>
        <w:t>.</w:t>
      </w:r>
      <w:r w:rsidR="00BE61B6" w:rsidRPr="00EE1316">
        <w:rPr>
          <w:rFonts w:asciiTheme="minorHAnsi" w:hAnsiTheme="minorHAnsi" w:cstheme="minorHAnsi"/>
          <w:color w:val="auto"/>
        </w:rPr>
        <w:t xml:space="preserve"> </w:t>
      </w:r>
      <w:r w:rsidR="0052354A" w:rsidRPr="00EE1316">
        <w:rPr>
          <w:rFonts w:asciiTheme="minorHAnsi" w:hAnsiTheme="minorHAnsi" w:cstheme="minorHAnsi"/>
          <w:color w:val="auto"/>
        </w:rPr>
        <w:t xml:space="preserve">Specifically, </w:t>
      </w:r>
      <w:r w:rsidR="00537283" w:rsidRPr="00EE1316">
        <w:rPr>
          <w:rFonts w:asciiTheme="minorHAnsi" w:hAnsiTheme="minorHAnsi" w:cstheme="minorHAnsi"/>
          <w:color w:val="auto"/>
        </w:rPr>
        <w:t>I</w:t>
      </w:r>
      <w:r w:rsidR="0052354A" w:rsidRPr="00EE1316">
        <w:rPr>
          <w:rFonts w:asciiTheme="minorHAnsi" w:hAnsiTheme="minorHAnsi" w:cstheme="minorHAnsi"/>
          <w:color w:val="auto"/>
        </w:rPr>
        <w:t xml:space="preserve">DD is characterized by a gradually evolving breakdown of the </w:t>
      </w:r>
      <w:r w:rsidR="008E6B53" w:rsidRPr="00EE1316">
        <w:rPr>
          <w:rFonts w:asciiTheme="minorHAnsi" w:hAnsiTheme="minorHAnsi" w:cstheme="minorHAnsi"/>
          <w:color w:val="auto"/>
        </w:rPr>
        <w:t>IVD's</w:t>
      </w:r>
      <w:r w:rsidR="0052354A" w:rsidRPr="00EE1316">
        <w:rPr>
          <w:rFonts w:asciiTheme="minorHAnsi" w:hAnsiTheme="minorHAnsi" w:cstheme="minorHAnsi"/>
          <w:color w:val="auto"/>
        </w:rPr>
        <w:t xml:space="preserve"> extracellular matrix (ECM), induced and triggered by multiple factors </w:t>
      </w:r>
      <w:r w:rsidR="008E6B53" w:rsidRPr="00EE1316">
        <w:rPr>
          <w:rFonts w:asciiTheme="minorHAnsi" w:hAnsiTheme="minorHAnsi" w:cstheme="minorHAnsi"/>
          <w:color w:val="auto"/>
        </w:rPr>
        <w:t>that</w:t>
      </w:r>
      <w:r w:rsidR="0052354A" w:rsidRPr="00EE1316">
        <w:rPr>
          <w:rFonts w:asciiTheme="minorHAnsi" w:hAnsiTheme="minorHAnsi" w:cstheme="minorHAnsi"/>
          <w:color w:val="auto"/>
        </w:rPr>
        <w:t xml:space="preserve"> lead to an accelerated pathology, neurological disorders, and eventually disability. </w:t>
      </w:r>
      <w:r w:rsidR="0071754A" w:rsidRPr="00EE1316">
        <w:rPr>
          <w:rFonts w:asciiTheme="minorHAnsi" w:hAnsiTheme="minorHAnsi" w:cstheme="minorHAnsi"/>
          <w:color w:val="auto"/>
        </w:rPr>
        <w:t>Further</w:t>
      </w:r>
      <w:r w:rsidR="00A311AB" w:rsidRPr="00EE1316">
        <w:rPr>
          <w:rFonts w:asciiTheme="minorHAnsi" w:hAnsiTheme="minorHAnsi" w:cstheme="minorHAnsi"/>
          <w:color w:val="auto"/>
        </w:rPr>
        <w:t>more</w:t>
      </w:r>
      <w:r w:rsidR="001F46BF" w:rsidRPr="00EE1316">
        <w:rPr>
          <w:rFonts w:asciiTheme="minorHAnsi" w:hAnsiTheme="minorHAnsi" w:cstheme="minorHAnsi"/>
          <w:color w:val="auto"/>
        </w:rPr>
        <w:t xml:space="preserve">, </w:t>
      </w:r>
      <w:r w:rsidR="00537283" w:rsidRPr="00EE1316">
        <w:rPr>
          <w:rFonts w:asciiTheme="minorHAnsi" w:hAnsiTheme="minorHAnsi" w:cstheme="minorHAnsi"/>
          <w:color w:val="auto"/>
        </w:rPr>
        <w:t>I</w:t>
      </w:r>
      <w:r w:rsidR="0071754A" w:rsidRPr="00EE1316">
        <w:rPr>
          <w:rFonts w:asciiTheme="minorHAnsi" w:hAnsiTheme="minorHAnsi" w:cstheme="minorHAnsi"/>
          <w:color w:val="auto"/>
        </w:rPr>
        <w:t>DD</w:t>
      </w:r>
      <w:r w:rsidR="001F46BF" w:rsidRPr="00EE1316">
        <w:rPr>
          <w:rFonts w:asciiTheme="minorHAnsi" w:hAnsiTheme="minorHAnsi" w:cstheme="minorHAnsi"/>
          <w:color w:val="auto"/>
        </w:rPr>
        <w:t xml:space="preserve"> is associated with the release of proinflammatory cytokines, altered spine biomechanics, angiogenesis, and nerve ingrowth, which increases pain sensation, altogether causing chronic LBP (active discopathy)</w:t>
      </w:r>
      <w:r w:rsidR="00A00F0D" w:rsidRPr="00EE1316">
        <w:rPr>
          <w:rFonts w:asciiTheme="minorHAnsi" w:hAnsiTheme="minorHAnsi" w:cstheme="minorHAnsi"/>
          <w:color w:val="auto"/>
        </w:rPr>
        <w:fldChar w:fldCharType="begin"/>
      </w:r>
      <w:r w:rsidR="00373ECF" w:rsidRPr="00EE1316">
        <w:rPr>
          <w:rFonts w:asciiTheme="minorHAnsi" w:hAnsiTheme="minorHAnsi" w:cstheme="minorHAnsi"/>
          <w:color w:val="auto"/>
        </w:rPr>
        <w:instrText xml:space="preserve"> ADDIN ZOTERO_ITEM CSL_CITATION {"citationID":"cRI2k6gM","properties":{"formattedCitation":"\\super 6, 8\\nosupersub{}","plainCitation":"6, 8","noteIndex":0},"citationItems":[{"id":1326,"uris":["http://zotero.org/users/local/eEWgFgQc/items/8UGMLP6N"],"uri":["http://zotero.org/users/local/eEWgFgQc/items/8UGMLP6N"],"itemData":{"id":1326,"type":"article-journal","container-title":"Annals of the New York Academy of Sciences","DOI":"10.1111/nyas.13551","ISSN":"00778923","issue":"1","journalAbbreviation":"Ann. N.Y. Acad. Sci.","language":"en","page":"68-84","source":"DOI.org (Crossref)","title":"Inflammatory biomarkers of low back pain and disc degeneration: a review: Biomarkers of disc degeneration and back pain","title-short":"Inflammatory biomarkers of low back pain and disc degeneration","volume":"1410","author":[{"family":"Khan","given":"Aysha N."},{"family":"Jacobsen","given":"Hayley E."},{"family":"Khan","given":"Jansher"},{"family":"Filippi","given":"Christopher G."},{"family":"Levine","given":"Mitchell"},{"family":"Lehman","given":"Ronald A."},{"family":"Riew","given":"K. Daniel"},{"family":"Lenke","given":"Lawrence G."},{"family":"Chahine","given":"Nadeen O."}],"issued":{"date-parts":[["2017",12]]}}},{"id":1347,"uris":["http://zotero.org/users/local/eEWgFgQc/items/D44YQD8J"],"uri":["http://zotero.org/users/local/eEWgFgQc/items/D44YQD8J"],"itemData":{"id":1347,"type":"article-journal","container-title":"Spine","DOI":"10.1097/01.brs.0000231761.73859.2c","ISSN":"0362-2436","issue":"18","journalAbbreviation":"Spine","language":"en","page":"2151-2161","source":"DOI.org (Crossref)","title":"What is Intervertebral Disc Degeneration, and What Causes It?:","title-short":"What is Intervertebral Disc Degeneration, and What Causes It?","volume":"31","author":[{"family":"Adams","given":"Michael A."},{"family":"Roughley","given":"Peter J."}],"issued":{"date-parts":[["2006",8]]}}}],"schema":"https://github.com/citation-style-language/schema/raw/master/csl-citation.json"} </w:instrText>
      </w:r>
      <w:r w:rsidR="00A00F0D" w:rsidRPr="00EE1316">
        <w:rPr>
          <w:rFonts w:asciiTheme="minorHAnsi" w:hAnsiTheme="minorHAnsi" w:cstheme="minorHAnsi"/>
          <w:color w:val="auto"/>
        </w:rPr>
        <w:fldChar w:fldCharType="separate"/>
      </w:r>
      <w:r w:rsidR="00373ECF" w:rsidRPr="00EE1316">
        <w:rPr>
          <w:rFonts w:asciiTheme="minorHAnsi" w:hAnsiTheme="minorHAnsi" w:cstheme="minorHAnsi"/>
          <w:color w:val="auto"/>
          <w:vertAlign w:val="superscript"/>
        </w:rPr>
        <w:t>6,8</w:t>
      </w:r>
      <w:r w:rsidR="00A00F0D" w:rsidRPr="00EE1316">
        <w:rPr>
          <w:rFonts w:asciiTheme="minorHAnsi" w:hAnsiTheme="minorHAnsi" w:cstheme="minorHAnsi"/>
          <w:color w:val="auto"/>
        </w:rPr>
        <w:fldChar w:fldCharType="end"/>
      </w:r>
      <w:r w:rsidR="001F46BF" w:rsidRPr="00EE1316">
        <w:rPr>
          <w:rFonts w:asciiTheme="minorHAnsi" w:hAnsiTheme="minorHAnsi" w:cstheme="minorHAnsi"/>
          <w:color w:val="auto"/>
        </w:rPr>
        <w:t xml:space="preserve">. </w:t>
      </w:r>
      <w:r w:rsidR="00C96850" w:rsidRPr="00EE1316">
        <w:rPr>
          <w:rFonts w:asciiTheme="minorHAnsi" w:hAnsiTheme="minorHAnsi" w:cstheme="minorHAnsi"/>
          <w:color w:val="auto"/>
        </w:rPr>
        <w:t xml:space="preserve">To date, </w:t>
      </w:r>
      <w:r w:rsidR="00BE61B6" w:rsidRPr="00EE1316">
        <w:rPr>
          <w:rFonts w:asciiTheme="minorHAnsi" w:hAnsiTheme="minorHAnsi" w:cstheme="minorHAnsi"/>
          <w:color w:val="auto"/>
        </w:rPr>
        <w:t xml:space="preserve">treatment options </w:t>
      </w:r>
      <w:r w:rsidR="00C96850" w:rsidRPr="00EE1316">
        <w:rPr>
          <w:rFonts w:asciiTheme="minorHAnsi" w:hAnsiTheme="minorHAnsi" w:cstheme="minorHAnsi"/>
          <w:color w:val="auto"/>
        </w:rPr>
        <w:t>include</w:t>
      </w:r>
      <w:r w:rsidR="00BE61B6" w:rsidRPr="00EE1316">
        <w:rPr>
          <w:rFonts w:asciiTheme="minorHAnsi" w:hAnsiTheme="minorHAnsi" w:cstheme="minorHAnsi"/>
          <w:color w:val="auto"/>
        </w:rPr>
        <w:t xml:space="preserve"> </w:t>
      </w:r>
      <w:r w:rsidR="00C96850" w:rsidRPr="00EE1316">
        <w:rPr>
          <w:rFonts w:asciiTheme="minorHAnsi" w:hAnsiTheme="minorHAnsi" w:cstheme="minorHAnsi"/>
          <w:color w:val="auto"/>
        </w:rPr>
        <w:t>discectomy</w:t>
      </w:r>
      <w:r w:rsidR="00BE61B6" w:rsidRPr="00EE1316">
        <w:rPr>
          <w:rFonts w:asciiTheme="minorHAnsi" w:hAnsiTheme="minorHAnsi" w:cstheme="minorHAnsi"/>
          <w:color w:val="auto"/>
        </w:rPr>
        <w:t xml:space="preserve"> and subsequent fusion of the adjacent vertebrae, implantation of an IVD prosthesis</w:t>
      </w:r>
      <w:r w:rsidR="00532B08" w:rsidRPr="00EE1316">
        <w:rPr>
          <w:rFonts w:asciiTheme="minorHAnsi" w:hAnsiTheme="minorHAnsi" w:cstheme="minorHAnsi"/>
          <w:color w:val="auto"/>
        </w:rPr>
        <w:t>,</w:t>
      </w:r>
      <w:r w:rsidR="00BE61B6" w:rsidRPr="00EE1316">
        <w:rPr>
          <w:rFonts w:asciiTheme="minorHAnsi" w:hAnsiTheme="minorHAnsi" w:cstheme="minorHAnsi"/>
          <w:color w:val="auto"/>
        </w:rPr>
        <w:t xml:space="preserve"> or </w:t>
      </w:r>
      <w:r w:rsidR="00C96850" w:rsidRPr="00EE1316">
        <w:rPr>
          <w:rFonts w:asciiTheme="minorHAnsi" w:hAnsiTheme="minorHAnsi" w:cstheme="minorHAnsi"/>
          <w:color w:val="auto"/>
        </w:rPr>
        <w:t xml:space="preserve">non-surgical approaches, such as non-steroidal anti-inflammatory drugs, </w:t>
      </w:r>
      <w:r w:rsidR="00880ABE" w:rsidRPr="00EE1316">
        <w:rPr>
          <w:rFonts w:asciiTheme="minorHAnsi" w:hAnsiTheme="minorHAnsi" w:cstheme="minorHAnsi"/>
          <w:color w:val="auto"/>
        </w:rPr>
        <w:t>opioids</w:t>
      </w:r>
      <w:r w:rsidR="00C96850" w:rsidRPr="00EE1316">
        <w:rPr>
          <w:rFonts w:asciiTheme="minorHAnsi" w:hAnsiTheme="minorHAnsi" w:cstheme="minorHAnsi"/>
          <w:color w:val="auto"/>
        </w:rPr>
        <w:t xml:space="preserve">, and muscle relaxants for patients with </w:t>
      </w:r>
      <w:r w:rsidR="00AA39EA" w:rsidRPr="00EE1316">
        <w:rPr>
          <w:rFonts w:asciiTheme="minorHAnsi" w:hAnsiTheme="minorHAnsi" w:cstheme="minorHAnsi"/>
          <w:color w:val="auto"/>
        </w:rPr>
        <w:t>IDD</w:t>
      </w:r>
      <w:r w:rsidR="00C96850" w:rsidRPr="00EE1316">
        <w:rPr>
          <w:rFonts w:asciiTheme="minorHAnsi" w:hAnsiTheme="minorHAnsi" w:cstheme="minorHAnsi"/>
          <w:color w:val="auto"/>
        </w:rPr>
        <w:fldChar w:fldCharType="begin"/>
      </w:r>
      <w:r w:rsidR="00373ECF" w:rsidRPr="00EE1316">
        <w:rPr>
          <w:rFonts w:asciiTheme="minorHAnsi" w:hAnsiTheme="minorHAnsi" w:cstheme="minorHAnsi"/>
          <w:color w:val="auto"/>
        </w:rPr>
        <w:instrText xml:space="preserve"> ADDIN ZOTERO_ITEM CSL_CITATION {"citationID":"qa8YIomg","properties":{"formattedCitation":"\\super 9\\nosupersub{}","plainCitation":"9","noteIndex":0},"citationItems":[{"id":1334,"uris":["http://zotero.org/users/local/eEWgFgQc/items/S5MZF4MG"],"uri":["http://zotero.org/users/local/eEWgFgQc/items/S5MZF4MG"],"itemData":{"id":1334,"type":"article-journal","abstract":"With an aging population, there is a proportional increase in the prevalence of intervertebral disc diseases. Intervertebral disc diseases are the leading cause of lower back pain and disability. With a high prevalence of asymptomatic intervertebral disc diseases, there is a need for accurate diagnosis, which is key to management. A thorough understanding of the pathophysiology and clinical manifestation aids in understanding the natural history of these conditions. Recent developments in radiological and biomarker investigations have potential to provide noninvasive alternatives to the gold standard, invasive discogram. There is a large volume of literature on the management of intervertebral disc diseases, which we categorized into five headings: (a) Relief of pain by conservative management, (b) restorative treatment by molecular therapy, (c) reconstructive treatment by percutaneous intervertebral disc techniques, (d) relieving compression and replacement surgery, and (e) rigid fusion surgery. This review article aims to provide an overview on various current diagnostic and treatment options and discuss the interplay between each arms of these scientific and treatment advancements, hence providing an outlook of their potential future developments and collaborations in the management of intervertebral disc diseases.","container-title":"International Journal of Molecular Sciences","DOI":"10.3390/ijms21062135","ISSN":"1422-0067","issue":"6","journalAbbreviation":"IJMS","language":"en","page":"2135","source":"DOI.org (Crossref)","title":"Intervertebral Disc Diseases PART 2: A Review of the Current Diagnostic and Treatment Strategies for Intervertebral Disc Disease","title-short":"Intervertebral Disc Diseases PART 2","volume":"21","author":[{"family":"Wu","given":"Pang Hung"},{"family":"Kim","given":"Hyeun Sung"},{"family":"Jang","given":"Il-Tae"}],"issued":{"date-parts":[["2020",3,20]]}}}],"schema":"https://github.com/citation-style-language/schema/raw/master/csl-citation.json"} </w:instrText>
      </w:r>
      <w:r w:rsidR="00C96850" w:rsidRPr="00EE1316">
        <w:rPr>
          <w:rFonts w:asciiTheme="minorHAnsi" w:hAnsiTheme="minorHAnsi" w:cstheme="minorHAnsi"/>
          <w:color w:val="auto"/>
        </w:rPr>
        <w:fldChar w:fldCharType="separate"/>
      </w:r>
      <w:r w:rsidR="00373ECF" w:rsidRPr="00EE1316">
        <w:rPr>
          <w:rFonts w:asciiTheme="minorHAnsi" w:hAnsiTheme="minorHAnsi" w:cstheme="minorHAnsi"/>
          <w:color w:val="auto"/>
          <w:vertAlign w:val="superscript"/>
        </w:rPr>
        <w:t>9</w:t>
      </w:r>
      <w:r w:rsidR="00C96850" w:rsidRPr="00EE1316">
        <w:rPr>
          <w:rFonts w:asciiTheme="minorHAnsi" w:hAnsiTheme="minorHAnsi" w:cstheme="minorHAnsi"/>
          <w:color w:val="auto"/>
        </w:rPr>
        <w:fldChar w:fldCharType="end"/>
      </w:r>
      <w:r w:rsidR="00BE61B6" w:rsidRPr="00EE1316">
        <w:rPr>
          <w:rFonts w:asciiTheme="minorHAnsi" w:hAnsiTheme="minorHAnsi" w:cstheme="minorHAnsi"/>
          <w:color w:val="auto"/>
        </w:rPr>
        <w:t>. Both</w:t>
      </w:r>
      <w:r w:rsidR="00C96850" w:rsidRPr="00EE1316">
        <w:rPr>
          <w:rFonts w:asciiTheme="minorHAnsi" w:hAnsiTheme="minorHAnsi" w:cstheme="minorHAnsi"/>
          <w:color w:val="auto"/>
        </w:rPr>
        <w:t xml:space="preserve"> current standard</w:t>
      </w:r>
      <w:r w:rsidR="00BE61B6" w:rsidRPr="00EE1316">
        <w:rPr>
          <w:rFonts w:asciiTheme="minorHAnsi" w:hAnsiTheme="minorHAnsi" w:cstheme="minorHAnsi"/>
          <w:color w:val="auto"/>
        </w:rPr>
        <w:t xml:space="preserve"> therapeutic </w:t>
      </w:r>
      <w:r w:rsidR="00C96850" w:rsidRPr="00EE1316">
        <w:rPr>
          <w:rFonts w:asciiTheme="minorHAnsi" w:hAnsiTheme="minorHAnsi" w:cstheme="minorHAnsi"/>
          <w:color w:val="auto"/>
        </w:rPr>
        <w:t>options, surgical and non-surgical, are</w:t>
      </w:r>
      <w:r w:rsidR="00BE61B6" w:rsidRPr="00EE1316">
        <w:rPr>
          <w:rFonts w:asciiTheme="minorHAnsi" w:hAnsiTheme="minorHAnsi" w:cstheme="minorHAnsi"/>
          <w:color w:val="auto"/>
        </w:rPr>
        <w:t xml:space="preserve"> only partly effective and fail to address the underlying biological problem</w:t>
      </w:r>
      <w:r w:rsidR="0024113D" w:rsidRPr="00EE1316">
        <w:rPr>
          <w:rFonts w:asciiTheme="minorHAnsi" w:hAnsiTheme="minorHAnsi" w:cstheme="minorHAnsi"/>
          <w:color w:val="auto"/>
        </w:rPr>
        <w:fldChar w:fldCharType="begin"/>
      </w:r>
      <w:r w:rsidR="00373ECF" w:rsidRPr="00EE1316">
        <w:rPr>
          <w:rFonts w:asciiTheme="minorHAnsi" w:hAnsiTheme="minorHAnsi" w:cstheme="minorHAnsi"/>
          <w:color w:val="auto"/>
        </w:rPr>
        <w:instrText xml:space="preserve"> ADDIN ZOTERO_ITEM CSL_CITATION {"citationID":"SY51P2C6","properties":{"formattedCitation":"\\super 9, 10\\nosupersub{}","plainCitation":"9, 10","noteIndex":0},"citationItems":[{"id":1332,"uris":["http://zotero.org/users/local/eEWgFgQc/items/CERWKGD6"],"uri":["http://zotero.org/users/local/eEWgFgQc/items/CERWKGD6"],"itemData":{"id":1332,"type":"article-journal","container-title":"Spine","DOI":"10.1097/BRS.0000000000000088","ISSN":"0362-2436","issue":"1","journalAbbreviation":"Spine","language":"en","page":"3-16","source":"DOI.org (Crossref)","title":"Surgical Versus Nonoperative Treatment for Lumbar Disc Herniation: Eight-Year Results for the Spine Patient Outcomes Research Trial","title-short":"Surgical Versus Nonoperative Treatment for Lumbar Disc Herniation","volume":"39","author":[{"family":"Lurie","given":"Jon D."},{"family":"Tosteson","given":"Tor D."},{"family":"Tosteson","given":"Anna N. A."},{"family":"Zhao","given":"Wenyan"},{"family":"Morgan","given":"Tamara S."},{"family":"Abdu","given":"William A."},{"family":"Herkowitz","given":"Harry"},{"family":"Weinstein","given":"James N."}],"issued":{"date-parts":[["2014",1]]}}},{"id":1334,"uris":["http://zotero.org/users/local/eEWgFgQc/items/S5MZF4MG"],"uri":["http://zotero.org/users/local/eEWgFgQc/items/S5MZF4MG"],"itemData":{"id":1334,"type":"article-journal","abstract":"With an aging population, there is a proportional increase in the prevalence of intervertebral disc diseases. Intervertebral disc diseases are the leading cause of lower back pain and disability. With a high prevalence of asymptomatic intervertebral disc diseases, there is a need for accurate diagnosis, which is key to management. A thorough understanding of the pathophysiology and clinical manifestation aids in understanding the natural history of these conditions. Recent developments in radiological and biomarker investigations have potential to provide noninvasive alternatives to the gold standard, invasive discogram. There is a large volume of literature on the management of intervertebral disc diseases, which we categorized into five headings: (a) Relief of pain by conservative management, (b) restorative treatment by molecular therapy, (c) reconstructive treatment by percutaneous intervertebral disc techniques, (d) relieving compression and replacement surgery, and (e) rigid fusion surgery. This review article aims to provide an overview on various current diagnostic and treatment options and discuss the interplay between each arms of these scientific and treatment advancements, hence providing an outlook of their potential future developments and collaborations in the management of intervertebral disc diseases.","container-title":"International Journal of Molecular Sciences","DOI":"10.3390/ijms21062135","ISSN":"1422-0067","issue":"6","journalAbbreviation":"IJMS","language":"en","page":"2135","source":"DOI.org (Crossref)","title":"Intervertebral Disc Diseases PART 2: A Review of the Current Diagnostic and Treatment Strategies for Intervertebral Disc Disease","title-short":"Intervertebral Disc Diseases PART 2","volume":"21","author":[{"family":"Wu","given":"Pang Hung"},{"family":"Kim","given":"Hyeun Sung"},{"family":"Jang","given":"Il-Tae"}],"issued":{"date-parts":[["2020",3,20]]}}}],"schema":"https://github.com/citation-style-language/schema/raw/master/csl-citation.json"} </w:instrText>
      </w:r>
      <w:r w:rsidR="0024113D" w:rsidRPr="00EE1316">
        <w:rPr>
          <w:rFonts w:asciiTheme="minorHAnsi" w:hAnsiTheme="minorHAnsi" w:cstheme="minorHAnsi"/>
          <w:color w:val="auto"/>
        </w:rPr>
        <w:fldChar w:fldCharType="separate"/>
      </w:r>
      <w:r w:rsidR="00373ECF" w:rsidRPr="00EE1316">
        <w:rPr>
          <w:rFonts w:asciiTheme="minorHAnsi" w:hAnsiTheme="minorHAnsi" w:cstheme="minorHAnsi"/>
          <w:color w:val="auto"/>
          <w:vertAlign w:val="superscript"/>
        </w:rPr>
        <w:t>9,10</w:t>
      </w:r>
      <w:r w:rsidR="0024113D" w:rsidRPr="00EE1316">
        <w:rPr>
          <w:rFonts w:asciiTheme="minorHAnsi" w:hAnsiTheme="minorHAnsi" w:cstheme="minorHAnsi"/>
          <w:color w:val="auto"/>
        </w:rPr>
        <w:fldChar w:fldCharType="end"/>
      </w:r>
      <w:r w:rsidR="00880ABE" w:rsidRPr="00EE1316">
        <w:rPr>
          <w:rFonts w:asciiTheme="minorHAnsi" w:hAnsiTheme="minorHAnsi" w:cstheme="minorHAnsi"/>
          <w:color w:val="auto"/>
        </w:rPr>
        <w:t>.</w:t>
      </w:r>
      <w:r w:rsidR="00983E77" w:rsidRPr="00EE1316">
        <w:rPr>
          <w:rFonts w:asciiTheme="minorHAnsi" w:hAnsiTheme="minorHAnsi" w:cstheme="minorHAnsi"/>
          <w:color w:val="auto"/>
        </w:rPr>
        <w:t xml:space="preserve"> Ear</w:t>
      </w:r>
      <w:r w:rsidR="00314094">
        <w:rPr>
          <w:rFonts w:asciiTheme="minorHAnsi" w:hAnsiTheme="minorHAnsi" w:cstheme="minorHAnsi"/>
          <w:color w:val="auto"/>
        </w:rPr>
        <w:t>l</w:t>
      </w:r>
      <w:r w:rsidR="00983E77" w:rsidRPr="00EE1316">
        <w:rPr>
          <w:rFonts w:asciiTheme="minorHAnsi" w:hAnsiTheme="minorHAnsi" w:cstheme="minorHAnsi"/>
          <w:color w:val="auto"/>
        </w:rPr>
        <w:t xml:space="preserve">y-stage degenerative disc disease is </w:t>
      </w:r>
      <w:r w:rsidR="008E6B53" w:rsidRPr="00EE1316">
        <w:rPr>
          <w:rFonts w:asciiTheme="minorHAnsi" w:hAnsiTheme="minorHAnsi" w:cstheme="minorHAnsi"/>
          <w:color w:val="auto"/>
        </w:rPr>
        <w:t>characterized</w:t>
      </w:r>
      <w:r w:rsidR="00B609ED" w:rsidRPr="00EE1316">
        <w:rPr>
          <w:rFonts w:asciiTheme="minorHAnsi" w:hAnsiTheme="minorHAnsi" w:cstheme="minorHAnsi"/>
          <w:color w:val="auto"/>
        </w:rPr>
        <w:t xml:space="preserve"> by an </w:t>
      </w:r>
      <w:r w:rsidR="00D30618" w:rsidRPr="00EE1316">
        <w:rPr>
          <w:rFonts w:asciiTheme="minorHAnsi" w:hAnsiTheme="minorHAnsi" w:cstheme="minorHAnsi"/>
          <w:color w:val="auto"/>
        </w:rPr>
        <w:t xml:space="preserve">initial </w:t>
      </w:r>
      <w:r w:rsidR="00B609ED" w:rsidRPr="00EE1316">
        <w:rPr>
          <w:rFonts w:asciiTheme="minorHAnsi" w:hAnsiTheme="minorHAnsi" w:cstheme="minorHAnsi"/>
          <w:color w:val="auto"/>
        </w:rPr>
        <w:t>inflammatory</w:t>
      </w:r>
      <w:r w:rsidR="008E6B53" w:rsidRPr="00EE1316">
        <w:rPr>
          <w:rFonts w:asciiTheme="minorHAnsi" w:hAnsiTheme="minorHAnsi" w:cstheme="minorHAnsi"/>
          <w:color w:val="auto"/>
        </w:rPr>
        <w:t xml:space="preserve"> tissue</w:t>
      </w:r>
      <w:r w:rsidR="00B609ED" w:rsidRPr="00EE1316">
        <w:rPr>
          <w:rFonts w:asciiTheme="minorHAnsi" w:hAnsiTheme="minorHAnsi" w:cstheme="minorHAnsi"/>
          <w:color w:val="auto"/>
        </w:rPr>
        <w:t xml:space="preserve"> response, especially an increase in tumor necrosis factor-alpha </w:t>
      </w:r>
      <w:r w:rsidR="005A2CE9" w:rsidRPr="00EE1316">
        <w:rPr>
          <w:rFonts w:asciiTheme="minorHAnsi" w:hAnsiTheme="minorHAnsi" w:cstheme="minorHAnsi"/>
          <w:color w:val="auto"/>
        </w:rPr>
        <w:t>(</w:t>
      </w:r>
      <w:r w:rsidR="00B609ED" w:rsidRPr="00EE1316">
        <w:rPr>
          <w:rFonts w:asciiTheme="minorHAnsi" w:hAnsiTheme="minorHAnsi" w:cstheme="minorHAnsi"/>
          <w:color w:val="auto"/>
        </w:rPr>
        <w:t xml:space="preserve">TNF-alpha) </w:t>
      </w:r>
      <w:r w:rsidR="005A2CE9" w:rsidRPr="00EE1316">
        <w:rPr>
          <w:rFonts w:asciiTheme="minorHAnsi" w:hAnsiTheme="minorHAnsi" w:cstheme="minorHAnsi"/>
          <w:color w:val="auto"/>
        </w:rPr>
        <w:t>expression</w:t>
      </w:r>
      <w:r w:rsidR="00B609ED" w:rsidRPr="00EE1316">
        <w:rPr>
          <w:rFonts w:asciiTheme="minorHAnsi" w:hAnsiTheme="minorHAnsi" w:cstheme="minorHAnsi"/>
          <w:color w:val="auto"/>
        </w:rPr>
        <w:fldChar w:fldCharType="begin"/>
      </w:r>
      <w:r w:rsidR="00B609ED" w:rsidRPr="00EE1316">
        <w:rPr>
          <w:rFonts w:asciiTheme="minorHAnsi" w:hAnsiTheme="minorHAnsi" w:cstheme="minorHAnsi"/>
          <w:color w:val="auto"/>
        </w:rPr>
        <w:instrText xml:space="preserve"> ADDIN ZOTERO_ITEM CSL_CITATION {"citationID":"md5OKpq9","properties":{"formattedCitation":"\\super 11\\nosupersub{}","plainCitation":"11","noteIndex":0},"citationItems":[{"id":1381,"uris":["http://zotero.org/users/local/eEWgFgQc/items/RBQFPN32"],"uri":["http://zotero.org/users/local/eEWgFgQc/items/RBQFPN32"],"itemData":{"id":1381,"type":"article-journal","container-title":"Nature Reviews Rheumatology","DOI":"10.1038/nrrheum.2013.160","ISSN":"1759-4790, 1759-4804","issue":"1","journalAbbreviation":"Nat Rev Rheumatol","language":"en","page":"44-56","source":"DOI.org (Crossref)","title":"Role of cytokines in intervertebral disc degeneration: pain and disc content","title-short":"Role of cytokines in intervertebral disc degeneration","volume":"10","author":[{"family":"Risbud","given":"Makarand V."},{"family":"Shapiro","given":"Irving M."}],"issued":{"date-parts":[["2014",1]]}}}],"schema":"https://github.com/citation-style-language/schema/raw/master/csl-citation.json"} </w:instrText>
      </w:r>
      <w:r w:rsidR="00B609ED" w:rsidRPr="00EE1316">
        <w:rPr>
          <w:rFonts w:asciiTheme="minorHAnsi" w:hAnsiTheme="minorHAnsi" w:cstheme="minorHAnsi"/>
          <w:color w:val="auto"/>
        </w:rPr>
        <w:fldChar w:fldCharType="separate"/>
      </w:r>
      <w:r w:rsidR="00B609ED" w:rsidRPr="00EE1316">
        <w:rPr>
          <w:rFonts w:asciiTheme="minorHAnsi" w:hAnsiTheme="minorHAnsi" w:cstheme="minorHAnsi"/>
          <w:color w:val="auto"/>
          <w:vertAlign w:val="superscript"/>
        </w:rPr>
        <w:t>11</w:t>
      </w:r>
      <w:r w:rsidR="00B609ED" w:rsidRPr="00EE1316">
        <w:rPr>
          <w:rFonts w:asciiTheme="minorHAnsi" w:hAnsiTheme="minorHAnsi" w:cstheme="minorHAnsi"/>
          <w:color w:val="auto"/>
        </w:rPr>
        <w:fldChar w:fldCharType="end"/>
      </w:r>
      <w:r w:rsidR="00B609ED" w:rsidRPr="00EE1316">
        <w:rPr>
          <w:rFonts w:asciiTheme="minorHAnsi" w:hAnsiTheme="minorHAnsi" w:cstheme="minorHAnsi"/>
          <w:color w:val="auto"/>
        </w:rPr>
        <w:t xml:space="preserve">. These early disc changes </w:t>
      </w:r>
      <w:r w:rsidR="008E6B53" w:rsidRPr="00EE1316">
        <w:rPr>
          <w:rFonts w:asciiTheme="minorHAnsi" w:hAnsiTheme="minorHAnsi" w:cstheme="minorHAnsi"/>
          <w:color w:val="auto"/>
        </w:rPr>
        <w:t>primarily</w:t>
      </w:r>
      <w:r w:rsidR="00B609ED" w:rsidRPr="00EE1316">
        <w:rPr>
          <w:rFonts w:asciiTheme="minorHAnsi" w:hAnsiTheme="minorHAnsi" w:cstheme="minorHAnsi"/>
          <w:color w:val="auto"/>
        </w:rPr>
        <w:t xml:space="preserve"> occur at the cellular level without </w:t>
      </w:r>
      <w:r w:rsidR="008E6B53" w:rsidRPr="00EE1316">
        <w:rPr>
          <w:rFonts w:asciiTheme="minorHAnsi" w:hAnsiTheme="minorHAnsi" w:cstheme="minorHAnsi"/>
          <w:color w:val="auto"/>
        </w:rPr>
        <w:t>disrupting</w:t>
      </w:r>
      <w:r w:rsidR="00B609ED" w:rsidRPr="00EE1316">
        <w:rPr>
          <w:rFonts w:asciiTheme="minorHAnsi" w:hAnsiTheme="minorHAnsi" w:cstheme="minorHAnsi"/>
          <w:color w:val="auto"/>
        </w:rPr>
        <w:t xml:space="preserve"> the disc architecture and could previously be mimicked by nutritional deficiency under pro</w:t>
      </w:r>
      <w:r w:rsidR="00847931" w:rsidRPr="00EE1316">
        <w:rPr>
          <w:rFonts w:asciiTheme="minorHAnsi" w:hAnsiTheme="minorHAnsi" w:cstheme="minorHAnsi"/>
          <w:color w:val="auto"/>
        </w:rPr>
        <w:t>-</w:t>
      </w:r>
      <w:r w:rsidR="00B609ED" w:rsidRPr="00EE1316">
        <w:rPr>
          <w:rFonts w:asciiTheme="minorHAnsi" w:hAnsiTheme="minorHAnsi" w:cstheme="minorHAnsi"/>
          <w:color w:val="auto"/>
        </w:rPr>
        <w:t>inflammatory conditions</w:t>
      </w:r>
      <w:r w:rsidR="00B609ED" w:rsidRPr="00EE1316">
        <w:rPr>
          <w:rFonts w:asciiTheme="minorHAnsi" w:hAnsiTheme="minorHAnsi" w:cstheme="minorHAnsi"/>
          <w:color w:val="auto"/>
        </w:rPr>
        <w:fldChar w:fldCharType="begin"/>
      </w:r>
      <w:r w:rsidR="00B609ED" w:rsidRPr="00EE1316">
        <w:rPr>
          <w:rFonts w:asciiTheme="minorHAnsi" w:hAnsiTheme="minorHAnsi" w:cstheme="minorHAnsi"/>
          <w:color w:val="auto"/>
        </w:rPr>
        <w:instrText xml:space="preserve"> ADDIN ZOTERO_ITEM CSL_CITATION {"citationID":"c59Igndh","properties":{"formattedCitation":"\\super 12\\nosupersub{}","plainCitation":"12","noteIndex":0},"citationItems":[{"id":2358,"uris":["http://zotero.org/users/local/eEWgFgQc/items/3SMIQ339"],"uri":["http://zotero.org/users/local/eEWgFgQc/items/3SMIQ339"],"itemData":{"id":2358,"type":"article-journal","abstract":"INTRODUCTION: Back pain, a significant source of morbidity in our society, is related to the degenerative changes of the intervertebral disc. At present, the treatment of disc disease consists of therapies that are aimed at symptomatic relief. This shortcoming stems in large part from our lack of understanding of the biochemical and molecular events that drive the disease process. The goal of this study is to develop a model of early disc degeneration using an organ culture. This approach is based on our previous studies that indicate that organ culture closely models molecular events that occur in vivo in an ex vivo setting.\nMETHODS: To mimic a degenerative insult, discs were cultured under low oxygen tension in the presence of TNF-α, IL-1β and serum limiting conditions.\nRESULTS: Treatment resulted in compromised cell survival and changes in cellular morphology reminiscent of degeneration. There was strong suppression in the expression of matrix proteins including collagen types 1, 2, 6 and 9, proteoglycans, aggrecan and fibromodulin. Moreover, a strong induction in expression of catabolic matrix metalloproteinases (MMP) 3, 9 and 13 with a concomitant increase in aggrecan degradation was seen. An inductive effect on NGF expression was also noticed. Although similar, nucleus pulposus and annulus fibrosus tissues showed some differences in their response to the treatment.\nCONCLUSIONS: Results of this study show that perturbations in microenvironmental factors result in anatomical and gene expression change within the intervertebral disc that may ultimately compromise cell function and induce pathological deficits. This system would be a valuable screening tool to investigate interventional strategies aimed at restoring disc cell function.","container-title":"Arthritis Research &amp; Therapy","DOI":"10.1186/ar3494","ISSN":"1478-6362","issue":"5","journalAbbreviation":"Arthritis Res Ther","language":"eng","note":"PMID: 22018279\nPMCID: PMC3308106","page":"R171","source":"PubMed","title":"An organ culture system to model early degenerative changes of the intervertebral disc","volume":"13","author":[{"family":"Ponnappan","given":"Ravi K."},{"family":"Markova","given":"Dessislava Z."},{"family":"Antonio","given":"Paul J. D."},{"family":"Murray","given":"Hallie B."},{"family":"Vaccaro","given":"Alexander R."},{"family":"Shapiro","given":"Irving M."},{"family":"Anderson","given":"D. Greg"},{"family":"Albert","given":"Todd J."},{"family":"Risbud","given":"Makarand V."}],"issued":{"date-parts":[["2011"]]}}}],"schema":"https://github.com/citation-style-language/schema/raw/master/csl-citation.json"} </w:instrText>
      </w:r>
      <w:r w:rsidR="00B609ED" w:rsidRPr="00EE1316">
        <w:rPr>
          <w:rFonts w:asciiTheme="minorHAnsi" w:hAnsiTheme="minorHAnsi" w:cstheme="minorHAnsi"/>
          <w:color w:val="auto"/>
        </w:rPr>
        <w:fldChar w:fldCharType="separate"/>
      </w:r>
      <w:r w:rsidR="00B609ED" w:rsidRPr="00EE1316">
        <w:rPr>
          <w:rFonts w:asciiTheme="minorHAnsi" w:hAnsiTheme="minorHAnsi" w:cstheme="minorHAnsi"/>
          <w:color w:val="auto"/>
          <w:vertAlign w:val="superscript"/>
        </w:rPr>
        <w:t>12</w:t>
      </w:r>
      <w:r w:rsidR="00B609ED" w:rsidRPr="00EE1316">
        <w:rPr>
          <w:rFonts w:asciiTheme="minorHAnsi" w:hAnsiTheme="minorHAnsi" w:cstheme="minorHAnsi"/>
          <w:color w:val="auto"/>
        </w:rPr>
        <w:fldChar w:fldCharType="end"/>
      </w:r>
      <w:r w:rsidR="00B609ED" w:rsidRPr="00EE1316">
        <w:rPr>
          <w:rFonts w:asciiTheme="minorHAnsi" w:hAnsiTheme="minorHAnsi" w:cstheme="minorHAnsi"/>
          <w:color w:val="auto"/>
        </w:rPr>
        <w:t xml:space="preserve">. </w:t>
      </w:r>
      <w:r w:rsidR="008E6B53" w:rsidRPr="00EE1316">
        <w:rPr>
          <w:rFonts w:asciiTheme="minorHAnsi" w:hAnsiTheme="minorHAnsi" w:cstheme="minorHAnsi"/>
          <w:color w:val="auto"/>
        </w:rPr>
        <w:t>Therefore, precise</w:t>
      </w:r>
      <w:r w:rsidR="00AC1699" w:rsidRPr="00EE1316">
        <w:rPr>
          <w:rFonts w:asciiTheme="minorHAnsi" w:hAnsiTheme="minorHAnsi" w:cstheme="minorHAnsi"/>
          <w:color w:val="auto"/>
        </w:rPr>
        <w:t xml:space="preserve"> simulation of the in vivo situation to</w:t>
      </w:r>
      <w:r w:rsidR="00880ABE" w:rsidRPr="00EE1316">
        <w:rPr>
          <w:rFonts w:asciiTheme="minorHAnsi" w:hAnsiTheme="minorHAnsi" w:cstheme="minorHAnsi"/>
          <w:color w:val="auto"/>
        </w:rPr>
        <w:t xml:space="preserve"> </w:t>
      </w:r>
      <w:r w:rsidR="00AC1699" w:rsidRPr="00EE1316">
        <w:rPr>
          <w:rFonts w:asciiTheme="minorHAnsi" w:hAnsiTheme="minorHAnsi" w:cstheme="minorHAnsi"/>
          <w:color w:val="auto"/>
        </w:rPr>
        <w:t xml:space="preserve">investigate these </w:t>
      </w:r>
      <w:r w:rsidR="006C48A9" w:rsidRPr="00EE1316">
        <w:rPr>
          <w:rFonts w:asciiTheme="minorHAnsi" w:hAnsiTheme="minorHAnsi" w:cstheme="minorHAnsi"/>
          <w:color w:val="auto"/>
        </w:rPr>
        <w:t xml:space="preserve">degeneration </w:t>
      </w:r>
      <w:r w:rsidR="00AC1699" w:rsidRPr="00EE1316">
        <w:rPr>
          <w:rFonts w:asciiTheme="minorHAnsi" w:hAnsiTheme="minorHAnsi" w:cstheme="minorHAnsi"/>
          <w:color w:val="auto"/>
        </w:rPr>
        <w:t>mechanisms and find suitable therapeutic targets is</w:t>
      </w:r>
      <w:r w:rsidR="00B0405A" w:rsidRPr="00EE1316">
        <w:rPr>
          <w:rFonts w:asciiTheme="minorHAnsi" w:hAnsiTheme="minorHAnsi" w:cstheme="minorHAnsi"/>
          <w:color w:val="auto"/>
        </w:rPr>
        <w:t xml:space="preserve"> </w:t>
      </w:r>
      <w:r w:rsidR="00AC1699" w:rsidRPr="00EE1316">
        <w:rPr>
          <w:rFonts w:asciiTheme="minorHAnsi" w:hAnsiTheme="minorHAnsi" w:cstheme="minorHAnsi"/>
          <w:color w:val="auto"/>
        </w:rPr>
        <w:t xml:space="preserve">crucial. </w:t>
      </w:r>
      <w:r w:rsidR="0055787F" w:rsidRPr="00EE1316">
        <w:rPr>
          <w:rFonts w:asciiTheme="minorHAnsi" w:hAnsiTheme="minorHAnsi" w:cstheme="minorHAnsi"/>
          <w:color w:val="auto"/>
        </w:rPr>
        <w:t>Additionally,</w:t>
      </w:r>
      <w:r w:rsidR="004042BD" w:rsidRPr="00EE1316">
        <w:rPr>
          <w:rFonts w:asciiTheme="minorHAnsi" w:hAnsiTheme="minorHAnsi" w:cstheme="minorHAnsi"/>
          <w:color w:val="auto"/>
        </w:rPr>
        <w:t xml:space="preserve"> to </w:t>
      </w:r>
      <w:r w:rsidR="008E6B53" w:rsidRPr="00EE1316">
        <w:rPr>
          <w:rFonts w:asciiTheme="minorHAnsi" w:hAnsiTheme="minorHAnsi" w:cstheme="minorHAnsi"/>
          <w:color w:val="auto"/>
        </w:rPr>
        <w:t>these simulations</w:t>
      </w:r>
      <w:r w:rsidR="004042BD" w:rsidRPr="00EE1316">
        <w:rPr>
          <w:rFonts w:asciiTheme="minorHAnsi" w:hAnsiTheme="minorHAnsi" w:cstheme="minorHAnsi"/>
          <w:color w:val="auto"/>
        </w:rPr>
        <w:t xml:space="preserve"> of molecular properties, the mechanical loading </w:t>
      </w:r>
      <w:r w:rsidR="0030261A" w:rsidRPr="00EE1316">
        <w:rPr>
          <w:rFonts w:asciiTheme="minorHAnsi" w:hAnsiTheme="minorHAnsi" w:cstheme="minorHAnsi"/>
          <w:color w:val="auto"/>
        </w:rPr>
        <w:t xml:space="preserve">environment </w:t>
      </w:r>
      <w:r w:rsidR="004042BD" w:rsidRPr="00EE1316">
        <w:rPr>
          <w:rFonts w:asciiTheme="minorHAnsi" w:hAnsiTheme="minorHAnsi" w:cstheme="minorHAnsi"/>
          <w:color w:val="auto"/>
        </w:rPr>
        <w:t>of the discs</w:t>
      </w:r>
      <w:r w:rsidR="00EA1168" w:rsidRPr="00EE1316">
        <w:rPr>
          <w:rFonts w:asciiTheme="minorHAnsi" w:hAnsiTheme="minorHAnsi" w:cstheme="minorHAnsi"/>
          <w:color w:val="auto"/>
        </w:rPr>
        <w:t xml:space="preserve"> </w:t>
      </w:r>
      <w:r w:rsidR="0030261A" w:rsidRPr="00EE1316">
        <w:rPr>
          <w:rFonts w:asciiTheme="minorHAnsi" w:hAnsiTheme="minorHAnsi" w:cstheme="minorHAnsi"/>
          <w:color w:val="auto"/>
        </w:rPr>
        <w:t>plays a key role</w:t>
      </w:r>
      <w:r w:rsidR="00EA1168" w:rsidRPr="00EE1316">
        <w:rPr>
          <w:rFonts w:asciiTheme="minorHAnsi" w:hAnsiTheme="minorHAnsi" w:cstheme="minorHAnsi"/>
          <w:color w:val="auto"/>
        </w:rPr>
        <w:t xml:space="preserve"> in pathological and physiological </w:t>
      </w:r>
      <w:r w:rsidR="0030261A" w:rsidRPr="00EE1316">
        <w:rPr>
          <w:rFonts w:asciiTheme="minorHAnsi" w:hAnsiTheme="minorHAnsi" w:cstheme="minorHAnsi"/>
          <w:color w:val="auto"/>
        </w:rPr>
        <w:t>changes of IVD</w:t>
      </w:r>
      <w:r w:rsidR="00EA1168" w:rsidRPr="00EE1316">
        <w:rPr>
          <w:rFonts w:asciiTheme="minorHAnsi" w:hAnsiTheme="minorHAnsi" w:cstheme="minorHAnsi"/>
          <w:color w:val="auto"/>
        </w:rPr>
        <w:t xml:space="preserve">. </w:t>
      </w:r>
      <w:r w:rsidR="008E6B53" w:rsidRPr="00EE1316">
        <w:rPr>
          <w:rFonts w:asciiTheme="minorHAnsi" w:hAnsiTheme="minorHAnsi" w:cstheme="minorHAnsi"/>
          <w:color w:val="auto"/>
        </w:rPr>
        <w:t>Consequently</w:t>
      </w:r>
      <w:r w:rsidR="00EA1168" w:rsidRPr="00EE1316">
        <w:rPr>
          <w:rFonts w:asciiTheme="minorHAnsi" w:hAnsiTheme="minorHAnsi" w:cstheme="minorHAnsi"/>
          <w:color w:val="auto"/>
        </w:rPr>
        <w:t xml:space="preserve">, </w:t>
      </w:r>
      <w:r w:rsidR="008E6B53" w:rsidRPr="00EE1316">
        <w:rPr>
          <w:rFonts w:asciiTheme="minorHAnsi" w:hAnsiTheme="minorHAnsi" w:cstheme="minorHAnsi"/>
          <w:color w:val="auto"/>
        </w:rPr>
        <w:t>combining</w:t>
      </w:r>
      <w:r w:rsidR="00EA1168" w:rsidRPr="00EE1316">
        <w:rPr>
          <w:rFonts w:asciiTheme="minorHAnsi" w:hAnsiTheme="minorHAnsi" w:cstheme="minorHAnsi"/>
          <w:color w:val="auto"/>
        </w:rPr>
        <w:t xml:space="preserve"> these approaches would bring us one step forward to mimic the complex </w:t>
      </w:r>
      <w:r w:rsidR="00FC47E7" w:rsidRPr="00EE1316">
        <w:rPr>
          <w:rFonts w:asciiTheme="minorHAnsi" w:hAnsiTheme="minorHAnsi" w:cstheme="minorHAnsi"/>
          <w:color w:val="auto"/>
        </w:rPr>
        <w:t>microenvironment</w:t>
      </w:r>
      <w:r w:rsidR="00EA1168" w:rsidRPr="00EE1316">
        <w:rPr>
          <w:rFonts w:asciiTheme="minorHAnsi" w:hAnsiTheme="minorHAnsi" w:cstheme="minorHAnsi"/>
          <w:color w:val="auto"/>
        </w:rPr>
        <w:t xml:space="preserve"> of IVDs in vivo. </w:t>
      </w:r>
      <w:r w:rsidR="008E6B53" w:rsidRPr="00EE1316">
        <w:rPr>
          <w:rFonts w:asciiTheme="minorHAnsi" w:hAnsiTheme="minorHAnsi" w:cstheme="minorHAnsi"/>
          <w:color w:val="auto"/>
        </w:rPr>
        <w:t>There</w:t>
      </w:r>
      <w:r w:rsidR="009F025E" w:rsidRPr="00EE1316">
        <w:rPr>
          <w:rFonts w:asciiTheme="minorHAnsi" w:hAnsiTheme="minorHAnsi" w:cstheme="minorHAnsi"/>
          <w:color w:val="auto"/>
        </w:rPr>
        <w:t xml:space="preserve"> are currently no studies considering the aspect of dynamic loading along with the pro-inflammatory and nutritional setting</w:t>
      </w:r>
      <w:r w:rsidR="008E6B53" w:rsidRPr="00EE1316">
        <w:rPr>
          <w:rFonts w:asciiTheme="minorHAnsi" w:hAnsiTheme="minorHAnsi" w:cstheme="minorHAnsi"/>
          <w:color w:val="auto"/>
        </w:rPr>
        <w:t xml:space="preserve"> to the best of our knowledge</w:t>
      </w:r>
      <w:r w:rsidR="009F025E" w:rsidRPr="00EE1316">
        <w:rPr>
          <w:rFonts w:asciiTheme="minorHAnsi" w:hAnsiTheme="minorHAnsi" w:cstheme="minorHAnsi"/>
          <w:color w:val="auto"/>
        </w:rPr>
        <w:t xml:space="preserve">. </w:t>
      </w:r>
    </w:p>
    <w:p w14:paraId="63C35E90" w14:textId="77777777" w:rsidR="00642E50" w:rsidRPr="00EE1316" w:rsidRDefault="00642E50" w:rsidP="007A4DD6">
      <w:pPr>
        <w:rPr>
          <w:rFonts w:asciiTheme="minorHAnsi" w:hAnsiTheme="minorHAnsi" w:cstheme="minorHAnsi"/>
          <w:color w:val="auto"/>
        </w:rPr>
      </w:pPr>
    </w:p>
    <w:p w14:paraId="54C53D8C" w14:textId="28639636" w:rsidR="00980151" w:rsidRDefault="00137514" w:rsidP="007A4DD6">
      <w:pPr>
        <w:rPr>
          <w:rFonts w:asciiTheme="minorHAnsi" w:hAnsiTheme="minorHAnsi" w:cstheme="minorHAnsi"/>
          <w:color w:val="auto"/>
        </w:rPr>
      </w:pPr>
      <w:r w:rsidRPr="00EE1316">
        <w:rPr>
          <w:rFonts w:asciiTheme="minorHAnsi" w:hAnsiTheme="minorHAnsi" w:cstheme="minorHAnsi"/>
          <w:color w:val="auto"/>
        </w:rPr>
        <w:t xml:space="preserve">Although large animal models allow </w:t>
      </w:r>
      <w:r w:rsidR="008E6B53" w:rsidRPr="00EE1316">
        <w:rPr>
          <w:rFonts w:asciiTheme="minorHAnsi" w:hAnsiTheme="minorHAnsi" w:cstheme="minorHAnsi"/>
          <w:color w:val="auto"/>
        </w:rPr>
        <w:t xml:space="preserve">the </w:t>
      </w:r>
      <w:r w:rsidRPr="00EE1316">
        <w:rPr>
          <w:rFonts w:asciiTheme="minorHAnsi" w:hAnsiTheme="minorHAnsi" w:cstheme="minorHAnsi"/>
          <w:color w:val="auto"/>
        </w:rPr>
        <w:t>investigation of potential relevant in vivo interactions, they are costly</w:t>
      </w:r>
      <w:r w:rsidR="005F0494" w:rsidRPr="00EE1316">
        <w:rPr>
          <w:rFonts w:asciiTheme="minorHAnsi" w:hAnsiTheme="minorHAnsi" w:cstheme="minorHAnsi"/>
          <w:color w:val="auto"/>
        </w:rPr>
        <w:t xml:space="preserve"> and</w:t>
      </w:r>
      <w:r w:rsidRPr="00EE1316">
        <w:rPr>
          <w:rFonts w:asciiTheme="minorHAnsi" w:hAnsiTheme="minorHAnsi" w:cstheme="minorHAnsi"/>
          <w:color w:val="auto"/>
        </w:rPr>
        <w:t xml:space="preserve"> </w:t>
      </w:r>
      <w:r w:rsidR="00A814D4" w:rsidRPr="00EE1316">
        <w:rPr>
          <w:rFonts w:asciiTheme="minorHAnsi" w:hAnsiTheme="minorHAnsi" w:cstheme="minorHAnsi"/>
          <w:color w:val="auto"/>
        </w:rPr>
        <w:t>work intensive</w:t>
      </w:r>
      <w:r w:rsidRPr="00EE1316">
        <w:rPr>
          <w:rFonts w:asciiTheme="minorHAnsi" w:hAnsiTheme="minorHAnsi" w:cstheme="minorHAnsi"/>
          <w:color w:val="auto"/>
        </w:rPr>
        <w:t xml:space="preserve">. </w:t>
      </w:r>
      <w:r w:rsidR="004862D1" w:rsidRPr="00EE1316">
        <w:rPr>
          <w:rFonts w:asciiTheme="minorHAnsi" w:hAnsiTheme="minorHAnsi" w:cstheme="minorHAnsi"/>
          <w:color w:val="auto"/>
        </w:rPr>
        <w:t>Moreover, as the use of animal models in research has long been a matter of controversy, the reduction of the number</w:t>
      </w:r>
      <w:r w:rsidR="006C48A9" w:rsidRPr="00EE1316">
        <w:rPr>
          <w:rFonts w:asciiTheme="minorHAnsi" w:hAnsiTheme="minorHAnsi" w:cstheme="minorHAnsi"/>
          <w:color w:val="auto"/>
        </w:rPr>
        <w:t xml:space="preserve"> of animals</w:t>
      </w:r>
      <w:r w:rsidR="004862D1" w:rsidRPr="00EE1316">
        <w:rPr>
          <w:rFonts w:asciiTheme="minorHAnsi" w:hAnsiTheme="minorHAnsi" w:cstheme="minorHAnsi"/>
          <w:color w:val="auto"/>
        </w:rPr>
        <w:t xml:space="preserve"> needed to answer important research questions is of great interest. Finally</w:t>
      </w:r>
      <w:r w:rsidRPr="00EE1316">
        <w:rPr>
          <w:rFonts w:asciiTheme="minorHAnsi" w:hAnsiTheme="minorHAnsi" w:cstheme="minorHAnsi"/>
          <w:color w:val="auto"/>
        </w:rPr>
        <w:t xml:space="preserve">, there is </w:t>
      </w:r>
      <w:r w:rsidR="00A22EC8" w:rsidRPr="00EE1316">
        <w:rPr>
          <w:rFonts w:asciiTheme="minorHAnsi" w:hAnsiTheme="minorHAnsi" w:cstheme="minorHAnsi"/>
          <w:color w:val="auto"/>
        </w:rPr>
        <w:t>currently no</w:t>
      </w:r>
      <w:r w:rsidRPr="00EE1316">
        <w:rPr>
          <w:rFonts w:asciiTheme="minorHAnsi" w:hAnsiTheme="minorHAnsi" w:cstheme="minorHAnsi"/>
          <w:color w:val="auto"/>
        </w:rPr>
        <w:t xml:space="preserve"> ideal animal model </w:t>
      </w:r>
      <w:r w:rsidR="00A22EC8" w:rsidRPr="00EE1316">
        <w:rPr>
          <w:rFonts w:asciiTheme="minorHAnsi" w:hAnsiTheme="minorHAnsi" w:cstheme="minorHAnsi"/>
          <w:color w:val="auto"/>
        </w:rPr>
        <w:t xml:space="preserve">to mimic </w:t>
      </w:r>
      <w:r w:rsidR="005F0494" w:rsidRPr="00EE1316">
        <w:rPr>
          <w:rFonts w:asciiTheme="minorHAnsi" w:hAnsiTheme="minorHAnsi" w:cstheme="minorHAnsi"/>
          <w:color w:val="auto"/>
        </w:rPr>
        <w:t>I</w:t>
      </w:r>
      <w:r w:rsidR="00A22EC8" w:rsidRPr="00EE1316">
        <w:rPr>
          <w:rFonts w:asciiTheme="minorHAnsi" w:hAnsiTheme="minorHAnsi" w:cstheme="minorHAnsi"/>
          <w:color w:val="auto"/>
        </w:rPr>
        <w:t>DD in</w:t>
      </w:r>
      <w:r w:rsidRPr="00EE1316">
        <w:rPr>
          <w:rFonts w:asciiTheme="minorHAnsi" w:hAnsiTheme="minorHAnsi" w:cstheme="minorHAnsi"/>
          <w:color w:val="auto"/>
        </w:rPr>
        <w:t xml:space="preserve"> </w:t>
      </w:r>
      <w:r w:rsidR="005F0494" w:rsidRPr="00EE1316">
        <w:rPr>
          <w:rFonts w:asciiTheme="minorHAnsi" w:hAnsiTheme="minorHAnsi" w:cstheme="minorHAnsi"/>
          <w:color w:val="auto"/>
        </w:rPr>
        <w:t xml:space="preserve">IVD </w:t>
      </w:r>
      <w:r w:rsidRPr="00EE1316">
        <w:rPr>
          <w:rFonts w:asciiTheme="minorHAnsi" w:hAnsiTheme="minorHAnsi" w:cstheme="minorHAnsi"/>
          <w:color w:val="auto"/>
        </w:rPr>
        <w:t>research</w:t>
      </w:r>
      <w:r w:rsidRPr="00EE1316">
        <w:rPr>
          <w:rFonts w:asciiTheme="minorHAnsi" w:hAnsiTheme="minorHAnsi" w:cstheme="minorHAnsi"/>
          <w:color w:val="auto"/>
        </w:rPr>
        <w:fldChar w:fldCharType="begin"/>
      </w:r>
      <w:r w:rsidR="00B609ED" w:rsidRPr="00EE1316">
        <w:rPr>
          <w:rFonts w:asciiTheme="minorHAnsi" w:hAnsiTheme="minorHAnsi" w:cstheme="minorHAnsi"/>
          <w:color w:val="auto"/>
        </w:rPr>
        <w:instrText xml:space="preserve"> ADDIN ZOTERO_ITEM CSL_CITATION {"citationID":"zkI1AZe0","properties":{"formattedCitation":"\\super 13, 14\\nosupersub{}","plainCitation":"13, 14","noteIndex":0},"citationItems":[{"id":1340,"uris":["http://zotero.org/users/local/eEWgFgQc/items/GTU8KECE"],"uri":["http://zotero.org/users/local/eEWgFgQc/items/GTU8KECE"],"itemData":{"id":1340,"type":"article-journal","container-title":"Spine","DOI":"10.1097/01.brs.0000253961.40910.c1","ISSN":"0362-2436","issue":"3","journalAbbreviation":"Spine","language":"en","page":"328-333","source":"DOI.org (Crossref)","title":"Comparison of Animals Used in Disc Research to Human Lumbar Disc Geometry:","title-short":"Comparison of Animals Used in Disc Research to Human Lumbar Disc Geometry","volume":"32","author":[{"family":"O’Connell","given":"Grace D."},{"family":"Vresilovic","given":"Edward J."},{"family":"Elliott","given":"Dawn M."}],"issued":{"date-parts":[["2007",2]]}}},{"id":1338,"uris":["http://zotero.org/users/local/eEWgFgQc/items/936LIW9F"],"uri":["http://zotero.org/users/local/eEWgFgQc/items/936LIW9F"],"itemData":{"id":1338,"type":"article-journal","container-title":"Journal of Orthopaedic Translation","DOI":"10.1016/j.jot.2015.08.002","ISSN":"2214031X","journalAbbreviation":"Journal of Orthopaedic Translation","language":"en","page":"1-8","source":"DOI.org (Crossref)","title":"Development of a whole organ culture model for intervertebral disc disease","volume":"5","author":[{"family":"Stannard","given":"James T."},{"family":"Edamura","given":"Kazuya"},{"family":"Stoker","given":"Aaron M."},{"family":"O'Connell","given":"Grace D."},{"family":"Kuroki","given":"Keiichi"},{"family":"Hung","given":"Clark T."},{"family":"Choma","given":"Theodore J."},{"family":"Cook","given":"James L."}],"issued":{"date-parts":[["2016",4]]}}}],"schema":"https://github.com/citation-style-language/schema/raw/master/csl-citation.json"} </w:instrText>
      </w:r>
      <w:r w:rsidRPr="00EE1316">
        <w:rPr>
          <w:rFonts w:asciiTheme="minorHAnsi" w:hAnsiTheme="minorHAnsi" w:cstheme="minorHAnsi"/>
          <w:color w:val="auto"/>
        </w:rPr>
        <w:fldChar w:fldCharType="separate"/>
      </w:r>
      <w:r w:rsidR="00B609ED" w:rsidRPr="00EE1316">
        <w:rPr>
          <w:rFonts w:asciiTheme="minorHAnsi" w:hAnsiTheme="minorHAnsi" w:cstheme="minorHAnsi"/>
          <w:color w:val="auto"/>
          <w:vertAlign w:val="superscript"/>
        </w:rPr>
        <w:t>13,14</w:t>
      </w:r>
      <w:r w:rsidRPr="00EE1316">
        <w:rPr>
          <w:rFonts w:asciiTheme="minorHAnsi" w:hAnsiTheme="minorHAnsi" w:cstheme="minorHAnsi"/>
          <w:color w:val="auto"/>
        </w:rPr>
        <w:fldChar w:fldCharType="end"/>
      </w:r>
      <w:r w:rsidRPr="00EE1316">
        <w:rPr>
          <w:rFonts w:asciiTheme="minorHAnsi" w:hAnsiTheme="minorHAnsi" w:cstheme="minorHAnsi"/>
          <w:color w:val="auto"/>
        </w:rPr>
        <w:t xml:space="preserve">. </w:t>
      </w:r>
      <w:r w:rsidR="00287965" w:rsidRPr="00EE1316">
        <w:rPr>
          <w:rFonts w:asciiTheme="minorHAnsi" w:hAnsiTheme="minorHAnsi" w:cstheme="minorHAnsi"/>
          <w:color w:val="auto"/>
        </w:rPr>
        <w:t>Therefore, it</w:t>
      </w:r>
      <w:r w:rsidR="00022721" w:rsidRPr="00EE1316">
        <w:rPr>
          <w:rFonts w:asciiTheme="minorHAnsi" w:hAnsiTheme="minorHAnsi" w:cstheme="minorHAnsi"/>
          <w:color w:val="auto"/>
        </w:rPr>
        <w:t xml:space="preserve"> </w:t>
      </w:r>
      <w:r w:rsidR="00287965" w:rsidRPr="00EE1316">
        <w:rPr>
          <w:rFonts w:asciiTheme="minorHAnsi" w:hAnsiTheme="minorHAnsi" w:cstheme="minorHAnsi"/>
          <w:color w:val="auto"/>
        </w:rPr>
        <w:t>is</w:t>
      </w:r>
      <w:r w:rsidR="00AA71B2" w:rsidRPr="00EE1316">
        <w:rPr>
          <w:rFonts w:asciiTheme="minorHAnsi" w:hAnsiTheme="minorHAnsi" w:cstheme="minorHAnsi"/>
          <w:color w:val="auto"/>
        </w:rPr>
        <w:t xml:space="preserve"> necessary to establish a cost</w:t>
      </w:r>
      <w:r w:rsidR="00287965" w:rsidRPr="00EE1316">
        <w:rPr>
          <w:rFonts w:asciiTheme="minorHAnsi" w:hAnsiTheme="minorHAnsi" w:cstheme="minorHAnsi"/>
          <w:color w:val="auto"/>
        </w:rPr>
        <w:t>-</w:t>
      </w:r>
      <w:r w:rsidR="00AA71B2" w:rsidRPr="00EE1316">
        <w:rPr>
          <w:rFonts w:asciiTheme="minorHAnsi" w:hAnsiTheme="minorHAnsi" w:cstheme="minorHAnsi"/>
          <w:color w:val="auto"/>
        </w:rPr>
        <w:t xml:space="preserve">effective and reliable </w:t>
      </w:r>
      <w:r w:rsidR="006C48A9" w:rsidRPr="00EE1316">
        <w:rPr>
          <w:rFonts w:asciiTheme="minorHAnsi" w:hAnsiTheme="minorHAnsi" w:cstheme="minorHAnsi"/>
          <w:color w:val="auto"/>
        </w:rPr>
        <w:t xml:space="preserve">replacement, such as an </w:t>
      </w:r>
      <w:r w:rsidR="00AA71B2" w:rsidRPr="00EE1316">
        <w:rPr>
          <w:rFonts w:asciiTheme="minorHAnsi" w:hAnsiTheme="minorHAnsi" w:cstheme="minorHAnsi"/>
          <w:color w:val="auto"/>
        </w:rPr>
        <w:t xml:space="preserve">organ culture model to simulate </w:t>
      </w:r>
      <w:r w:rsidR="00980151" w:rsidRPr="00EE1316">
        <w:rPr>
          <w:rFonts w:asciiTheme="minorHAnsi" w:hAnsiTheme="minorHAnsi" w:cstheme="minorHAnsi"/>
          <w:color w:val="auto"/>
        </w:rPr>
        <w:t>I</w:t>
      </w:r>
      <w:r w:rsidR="00AA71B2" w:rsidRPr="00EE1316">
        <w:rPr>
          <w:rFonts w:asciiTheme="minorHAnsi" w:hAnsiTheme="minorHAnsi" w:cstheme="minorHAnsi"/>
          <w:color w:val="auto"/>
        </w:rPr>
        <w:t xml:space="preserve">DD and associated inflammatory and degenerative processes. </w:t>
      </w:r>
      <w:r w:rsidR="002970BE" w:rsidRPr="00EE1316">
        <w:rPr>
          <w:rFonts w:asciiTheme="minorHAnsi" w:hAnsiTheme="minorHAnsi" w:cstheme="minorHAnsi"/>
          <w:color w:val="auto"/>
        </w:rPr>
        <w:t>Recently, t</w:t>
      </w:r>
      <w:r w:rsidR="0000106C" w:rsidRPr="00EE1316">
        <w:rPr>
          <w:rFonts w:asciiTheme="minorHAnsi" w:hAnsiTheme="minorHAnsi" w:cstheme="minorHAnsi"/>
          <w:color w:val="auto"/>
        </w:rPr>
        <w:t>he</w:t>
      </w:r>
      <w:r w:rsidR="00C7706E" w:rsidRPr="00EE1316">
        <w:rPr>
          <w:rFonts w:asciiTheme="minorHAnsi" w:hAnsiTheme="minorHAnsi" w:cstheme="minorHAnsi"/>
          <w:color w:val="auto"/>
        </w:rPr>
        <w:t xml:space="preserve"> application of the present protocol </w:t>
      </w:r>
      <w:r w:rsidR="00E065BB" w:rsidRPr="00EE1316">
        <w:rPr>
          <w:rFonts w:asciiTheme="minorHAnsi" w:hAnsiTheme="minorHAnsi" w:cstheme="minorHAnsi"/>
          <w:color w:val="auto"/>
        </w:rPr>
        <w:t xml:space="preserve">on </w:t>
      </w:r>
      <w:r w:rsidR="00E065BB" w:rsidRPr="00EE1316">
        <w:rPr>
          <w:rFonts w:asciiTheme="minorHAnsi" w:hAnsiTheme="minorHAnsi" w:cstheme="minorHAnsi"/>
          <w:color w:val="auto"/>
        </w:rPr>
        <w:lastRenderedPageBreak/>
        <w:t xml:space="preserve">the establishment of </w:t>
      </w:r>
      <w:r w:rsidR="007E085C" w:rsidRPr="00EE1316">
        <w:rPr>
          <w:rFonts w:asciiTheme="minorHAnsi" w:hAnsiTheme="minorHAnsi" w:cstheme="minorHAnsi"/>
          <w:color w:val="auto"/>
        </w:rPr>
        <w:t xml:space="preserve">a proinflammatory and degenerative organ culture model to simulate early-stage intervertebral disc disease </w:t>
      </w:r>
      <w:r w:rsidR="0000106C" w:rsidRPr="00EE1316">
        <w:rPr>
          <w:rFonts w:asciiTheme="minorHAnsi" w:hAnsiTheme="minorHAnsi" w:cstheme="minorHAnsi"/>
          <w:color w:val="auto"/>
        </w:rPr>
        <w:t xml:space="preserve">allowed </w:t>
      </w:r>
      <w:r w:rsidR="00A22EC8" w:rsidRPr="00EE1316">
        <w:rPr>
          <w:rFonts w:asciiTheme="minorHAnsi" w:hAnsiTheme="minorHAnsi" w:cstheme="minorHAnsi"/>
          <w:color w:val="auto"/>
        </w:rPr>
        <w:t>us</w:t>
      </w:r>
      <w:r w:rsidR="0000106C" w:rsidRPr="00EE1316">
        <w:rPr>
          <w:rFonts w:asciiTheme="minorHAnsi" w:hAnsiTheme="minorHAnsi" w:cstheme="minorHAnsi"/>
          <w:color w:val="auto"/>
        </w:rPr>
        <w:t xml:space="preserve"> to investigate </w:t>
      </w:r>
      <w:r w:rsidR="00A311AB" w:rsidRPr="00EE1316">
        <w:rPr>
          <w:rFonts w:asciiTheme="minorHAnsi" w:hAnsiTheme="minorHAnsi" w:cstheme="minorHAnsi"/>
          <w:color w:val="auto"/>
        </w:rPr>
        <w:t xml:space="preserve">the effect of </w:t>
      </w:r>
      <w:r w:rsidR="00854864" w:rsidRPr="00EE1316">
        <w:rPr>
          <w:rFonts w:asciiTheme="minorHAnsi" w:hAnsiTheme="minorHAnsi" w:cstheme="minorHAnsi"/>
          <w:color w:val="auto"/>
        </w:rPr>
        <w:t>anti-inflammatory</w:t>
      </w:r>
      <w:r w:rsidR="0000106C" w:rsidRPr="00EE1316">
        <w:rPr>
          <w:rFonts w:asciiTheme="minorHAnsi" w:hAnsiTheme="minorHAnsi" w:cstheme="minorHAnsi"/>
          <w:color w:val="auto"/>
        </w:rPr>
        <w:t xml:space="preserve"> drug</w:t>
      </w:r>
      <w:r w:rsidR="00A311AB" w:rsidRPr="00EE1316">
        <w:rPr>
          <w:rFonts w:asciiTheme="minorHAnsi" w:hAnsiTheme="minorHAnsi" w:cstheme="minorHAnsi"/>
          <w:color w:val="auto"/>
        </w:rPr>
        <w:t>s</w:t>
      </w:r>
      <w:r w:rsidR="0000106C" w:rsidRPr="00EE1316">
        <w:rPr>
          <w:rFonts w:asciiTheme="minorHAnsi" w:hAnsiTheme="minorHAnsi" w:cstheme="minorHAnsi"/>
          <w:color w:val="auto"/>
        </w:rPr>
        <w:t xml:space="preserve"> in the </w:t>
      </w:r>
      <w:r w:rsidR="006C48A9" w:rsidRPr="00EE1316">
        <w:rPr>
          <w:rFonts w:asciiTheme="minorHAnsi" w:hAnsiTheme="minorHAnsi" w:cstheme="minorHAnsi"/>
          <w:color w:val="auto"/>
        </w:rPr>
        <w:t>IDD</w:t>
      </w:r>
      <w:r w:rsidR="00A311AB" w:rsidRPr="00EE1316">
        <w:rPr>
          <w:rFonts w:asciiTheme="minorHAnsi" w:hAnsiTheme="minorHAnsi" w:cstheme="minorHAnsi"/>
          <w:color w:val="auto"/>
        </w:rPr>
        <w:t xml:space="preserve"> organ culture</w:t>
      </w:r>
      <w:r w:rsidR="00854864" w:rsidRPr="00EE1316">
        <w:rPr>
          <w:rFonts w:asciiTheme="minorHAnsi" w:hAnsiTheme="minorHAnsi" w:cstheme="minorHAnsi"/>
          <w:color w:val="auto"/>
        </w:rPr>
        <w:fldChar w:fldCharType="begin"/>
      </w:r>
      <w:r w:rsidR="00B609ED" w:rsidRPr="00EE1316">
        <w:rPr>
          <w:rFonts w:asciiTheme="minorHAnsi" w:hAnsiTheme="minorHAnsi" w:cstheme="minorHAnsi"/>
          <w:color w:val="auto"/>
        </w:rPr>
        <w:instrText xml:space="preserve"> ADDIN ZOTERO_ITEM CSL_CITATION {"citationID":"20x5RHL7","properties":{"formattedCitation":"\\super 15\\nosupersub{}","plainCitation":"15","noteIndex":0},"citationItems":[{"id":1343,"uris":["http://zotero.org/users/local/eEWgFgQc/items/HPIZBKZU"],"uri":["http://zotero.org/users/local/eEWgFgQc/items/HPIZBKZU"],"itemData":{"id":1343,"type":"article-journal","container-title":"Frontiers in Bioengineering and Biotechnology","DOI":"10.3389/fbioe.2020.00583","ISSN":"2296-4185","journalAbbreviation":"Front. Bioeng. Biotechnol.","page":"583","source":"DOI.org (Crossref)","title":"Preclinical ex-vivo Testing of Anti-inflammatory Drugs in a Bovine Intervertebral Degenerative Disc Model","volume":"8","author":[{"family":"Li","given":"Zhen"},{"family":"Gehlen","given":"Yannik"},{"family":"Heizmann","given":"Fabian"},{"family":"Grad","given":"Sibylle"},{"family":"Alini","given":"Mauro"},{"family":"Richards","given":"R. Geoff"},{"family":"Kubosch","given":"David"},{"family":"Südkamp","given":"Norbert"},{"family":"Izadpanah","given":"Kaywan"},{"family":"Kubosch","given":"Eva Johanna"},{"family":"Lang","given":"Gernot"}],"issued":{"date-parts":[["2020",6,10]]}}}],"schema":"https://github.com/citation-style-language/schema/raw/master/csl-citation.json"} </w:instrText>
      </w:r>
      <w:r w:rsidR="00854864" w:rsidRPr="00EE1316">
        <w:rPr>
          <w:rFonts w:asciiTheme="minorHAnsi" w:hAnsiTheme="minorHAnsi" w:cstheme="minorHAnsi"/>
          <w:color w:val="auto"/>
        </w:rPr>
        <w:fldChar w:fldCharType="separate"/>
      </w:r>
      <w:r w:rsidR="00B609ED" w:rsidRPr="00EE1316">
        <w:rPr>
          <w:rFonts w:asciiTheme="minorHAnsi" w:hAnsiTheme="minorHAnsi" w:cstheme="minorHAnsi"/>
          <w:color w:val="auto"/>
          <w:vertAlign w:val="superscript"/>
        </w:rPr>
        <w:t>15</w:t>
      </w:r>
      <w:r w:rsidR="00854864" w:rsidRPr="00EE1316">
        <w:rPr>
          <w:rFonts w:asciiTheme="minorHAnsi" w:hAnsiTheme="minorHAnsi" w:cstheme="minorHAnsi"/>
          <w:color w:val="auto"/>
        </w:rPr>
        <w:fldChar w:fldCharType="end"/>
      </w:r>
      <w:r w:rsidR="00854864" w:rsidRPr="00EE1316">
        <w:rPr>
          <w:rFonts w:asciiTheme="minorHAnsi" w:hAnsiTheme="minorHAnsi" w:cstheme="minorHAnsi"/>
          <w:color w:val="auto"/>
        </w:rPr>
        <w:t xml:space="preserve">. </w:t>
      </w:r>
    </w:p>
    <w:p w14:paraId="1839B963" w14:textId="77777777" w:rsidR="00582A09" w:rsidRPr="00EE1316" w:rsidRDefault="00582A09" w:rsidP="007A4DD6">
      <w:pPr>
        <w:rPr>
          <w:rFonts w:asciiTheme="minorHAnsi" w:hAnsiTheme="minorHAnsi" w:cstheme="minorHAnsi"/>
          <w:color w:val="auto"/>
        </w:rPr>
      </w:pPr>
    </w:p>
    <w:p w14:paraId="45FFBA19" w14:textId="33745ED8" w:rsidR="007A4DD6" w:rsidRPr="00EE1316" w:rsidRDefault="00AC001C" w:rsidP="007A4DD6">
      <w:pPr>
        <w:rPr>
          <w:rFonts w:asciiTheme="minorHAnsi" w:hAnsiTheme="minorHAnsi" w:cstheme="minorHAnsi"/>
          <w:color w:val="auto"/>
        </w:rPr>
      </w:pPr>
      <w:r w:rsidRPr="00EE1316">
        <w:rPr>
          <w:rFonts w:asciiTheme="minorHAnsi" w:hAnsiTheme="minorHAnsi" w:cstheme="minorHAnsi"/>
          <w:color w:val="auto"/>
        </w:rPr>
        <w:t>Here, we</w:t>
      </w:r>
      <w:r w:rsidR="008F4CF1" w:rsidRPr="00EE1316">
        <w:rPr>
          <w:rFonts w:asciiTheme="minorHAnsi" w:hAnsiTheme="minorHAnsi" w:cstheme="minorHAnsi"/>
          <w:color w:val="auto"/>
        </w:rPr>
        <w:t xml:space="preserve"> describe how to</w:t>
      </w:r>
      <w:r w:rsidR="00854864" w:rsidRPr="00EE1316">
        <w:rPr>
          <w:rFonts w:asciiTheme="minorHAnsi" w:hAnsiTheme="minorHAnsi" w:cstheme="minorHAnsi"/>
          <w:color w:val="auto"/>
        </w:rPr>
        <w:t xml:space="preserve"> </w:t>
      </w:r>
      <w:r w:rsidR="008F4CF1" w:rsidRPr="00EE1316">
        <w:rPr>
          <w:rFonts w:asciiTheme="minorHAnsi" w:hAnsiTheme="minorHAnsi" w:cstheme="minorHAnsi"/>
          <w:color w:val="auto"/>
        </w:rPr>
        <w:t>obtain</w:t>
      </w:r>
      <w:r w:rsidR="00154D99" w:rsidRPr="00EE1316">
        <w:rPr>
          <w:rFonts w:asciiTheme="minorHAnsi" w:hAnsiTheme="minorHAnsi" w:cstheme="minorHAnsi"/>
          <w:color w:val="auto"/>
        </w:rPr>
        <w:t xml:space="preserve"> bovine </w:t>
      </w:r>
      <w:r w:rsidR="00854864" w:rsidRPr="00EE1316">
        <w:rPr>
          <w:rFonts w:asciiTheme="minorHAnsi" w:hAnsiTheme="minorHAnsi" w:cstheme="minorHAnsi"/>
          <w:color w:val="auto"/>
        </w:rPr>
        <w:t>intervertebral disc</w:t>
      </w:r>
      <w:r w:rsidR="00154D99" w:rsidRPr="00EE1316">
        <w:rPr>
          <w:rFonts w:asciiTheme="minorHAnsi" w:hAnsiTheme="minorHAnsi" w:cstheme="minorHAnsi"/>
          <w:color w:val="auto"/>
        </w:rPr>
        <w:t>s</w:t>
      </w:r>
      <w:r w:rsidR="007A107D" w:rsidRPr="00EE1316">
        <w:rPr>
          <w:rFonts w:asciiTheme="minorHAnsi" w:hAnsiTheme="minorHAnsi" w:cstheme="minorHAnsi"/>
          <w:color w:val="auto"/>
        </w:rPr>
        <w:t xml:space="preserve"> </w:t>
      </w:r>
      <w:r w:rsidR="00854864" w:rsidRPr="00EE1316">
        <w:rPr>
          <w:rFonts w:asciiTheme="minorHAnsi" w:hAnsiTheme="minorHAnsi" w:cstheme="minorHAnsi"/>
          <w:color w:val="auto"/>
        </w:rPr>
        <w:t>and induce</w:t>
      </w:r>
      <w:r w:rsidR="00980151" w:rsidRPr="00EE1316">
        <w:rPr>
          <w:rFonts w:asciiTheme="minorHAnsi" w:hAnsiTheme="minorHAnsi" w:cstheme="minorHAnsi"/>
          <w:color w:val="auto"/>
        </w:rPr>
        <w:t xml:space="preserve"> the state of</w:t>
      </w:r>
      <w:r w:rsidR="00854864" w:rsidRPr="00EE1316">
        <w:rPr>
          <w:rFonts w:asciiTheme="minorHAnsi" w:hAnsiTheme="minorHAnsi" w:cstheme="minorHAnsi"/>
          <w:color w:val="auto"/>
        </w:rPr>
        <w:t xml:space="preserve"> </w:t>
      </w:r>
      <w:r w:rsidR="00980151" w:rsidRPr="00EE1316">
        <w:rPr>
          <w:rFonts w:asciiTheme="minorHAnsi" w:hAnsiTheme="minorHAnsi" w:cstheme="minorHAnsi"/>
          <w:color w:val="auto"/>
        </w:rPr>
        <w:t>early-stage IDD via a</w:t>
      </w:r>
      <w:r w:rsidR="00854864" w:rsidRPr="00EE1316">
        <w:rPr>
          <w:rFonts w:asciiTheme="minorHAnsi" w:hAnsiTheme="minorHAnsi" w:cstheme="minorHAnsi"/>
          <w:color w:val="auto"/>
        </w:rPr>
        <w:t xml:space="preserve"> </w:t>
      </w:r>
      <w:r w:rsidR="00980151" w:rsidRPr="00EE1316">
        <w:rPr>
          <w:rFonts w:asciiTheme="minorHAnsi" w:hAnsiTheme="minorHAnsi" w:cstheme="minorHAnsi"/>
          <w:color w:val="auto"/>
        </w:rPr>
        <w:t>catabolic and pro</w:t>
      </w:r>
      <w:r w:rsidR="00854864" w:rsidRPr="00EE1316">
        <w:rPr>
          <w:rFonts w:asciiTheme="minorHAnsi" w:hAnsiTheme="minorHAnsi" w:cstheme="minorHAnsi"/>
          <w:color w:val="auto"/>
        </w:rPr>
        <w:t>inflammatory</w:t>
      </w:r>
      <w:r w:rsidR="00980151" w:rsidRPr="00EE1316">
        <w:rPr>
          <w:rFonts w:asciiTheme="minorHAnsi" w:hAnsiTheme="minorHAnsi" w:cstheme="minorHAnsi"/>
          <w:color w:val="auto"/>
        </w:rPr>
        <w:t xml:space="preserve"> microenvironment caused by</w:t>
      </w:r>
      <w:r w:rsidR="00DA135E" w:rsidRPr="00EE1316">
        <w:rPr>
          <w:rFonts w:asciiTheme="minorHAnsi" w:hAnsiTheme="minorHAnsi" w:cstheme="minorHAnsi"/>
          <w:color w:val="auto"/>
        </w:rPr>
        <w:t xml:space="preserve"> </w:t>
      </w:r>
      <w:r w:rsidR="00980151" w:rsidRPr="00EE1316">
        <w:rPr>
          <w:rFonts w:asciiTheme="minorHAnsi" w:hAnsiTheme="minorHAnsi" w:cstheme="minorHAnsi"/>
          <w:color w:val="auto"/>
        </w:rPr>
        <w:t>d</w:t>
      </w:r>
      <w:r w:rsidR="00693A62" w:rsidRPr="00EE1316">
        <w:rPr>
          <w:rFonts w:asciiTheme="minorHAnsi" w:hAnsiTheme="minorHAnsi" w:cstheme="minorHAnsi"/>
          <w:color w:val="auto"/>
        </w:rPr>
        <w:t>irect intradiscal injection of tumor necrosis factor</w:t>
      </w:r>
      <w:r w:rsidR="00EC70AD" w:rsidRPr="00EE1316">
        <w:rPr>
          <w:rFonts w:asciiTheme="minorHAnsi" w:hAnsiTheme="minorHAnsi" w:cstheme="minorHAnsi"/>
          <w:color w:val="auto"/>
        </w:rPr>
        <w:t>-</w:t>
      </w:r>
      <w:r w:rsidR="00693A62" w:rsidRPr="00EE1316">
        <w:rPr>
          <w:rFonts w:asciiTheme="minorHAnsi" w:hAnsiTheme="minorHAnsi" w:cstheme="minorHAnsi"/>
          <w:color w:val="auto"/>
        </w:rPr>
        <w:t>alpha (TNF-</w:t>
      </w:r>
      <w:r w:rsidR="00980151" w:rsidRPr="00EE1316">
        <w:rPr>
          <w:rFonts w:asciiTheme="minorHAnsi" w:hAnsiTheme="minorHAnsi" w:cstheme="minorHAnsi"/>
          <w:color w:val="auto"/>
        </w:rPr>
        <w:t>α</w:t>
      </w:r>
      <w:r w:rsidR="00693A62" w:rsidRPr="00EE1316">
        <w:rPr>
          <w:rFonts w:asciiTheme="minorHAnsi" w:hAnsiTheme="minorHAnsi" w:cstheme="minorHAnsi"/>
          <w:color w:val="auto"/>
        </w:rPr>
        <w:t>) and degenerative loading</w:t>
      </w:r>
      <w:r w:rsidR="004F007B" w:rsidRPr="00EE1316">
        <w:rPr>
          <w:rFonts w:asciiTheme="minorHAnsi" w:hAnsiTheme="minorHAnsi" w:cstheme="minorHAnsi"/>
          <w:color w:val="auto"/>
        </w:rPr>
        <w:t xml:space="preserve"> in a bioreactor</w:t>
      </w:r>
      <w:r w:rsidR="00BD315B" w:rsidRPr="00EE1316">
        <w:rPr>
          <w:rFonts w:asciiTheme="minorHAnsi" w:hAnsiTheme="minorHAnsi" w:cstheme="minorHAnsi"/>
          <w:color w:val="auto"/>
        </w:rPr>
        <w:t xml:space="preserve"> under low nutritive medium conditions</w:t>
      </w:r>
      <w:r w:rsidR="00693A62" w:rsidRPr="00EE1316">
        <w:rPr>
          <w:rFonts w:asciiTheme="minorHAnsi" w:hAnsiTheme="minorHAnsi" w:cstheme="minorHAnsi"/>
          <w:color w:val="auto"/>
        </w:rPr>
        <w:t xml:space="preserve">. </w:t>
      </w:r>
      <w:r w:rsidR="00693A62" w:rsidRPr="00EE1316">
        <w:rPr>
          <w:rFonts w:asciiTheme="minorHAnsi" w:hAnsiTheme="minorHAnsi" w:cstheme="minorHAnsi"/>
          <w:b/>
          <w:bCs/>
          <w:color w:val="auto"/>
        </w:rPr>
        <w:t>Figure 1</w:t>
      </w:r>
      <w:r w:rsidR="00693A62" w:rsidRPr="00EE1316">
        <w:rPr>
          <w:rFonts w:asciiTheme="minorHAnsi" w:hAnsiTheme="minorHAnsi" w:cstheme="minorHAnsi"/>
          <w:color w:val="auto"/>
        </w:rPr>
        <w:t xml:space="preserve"> illustrates the experimental model and shows the bioreactor used to simulate degenerative and physiological loading conditions.</w:t>
      </w:r>
    </w:p>
    <w:p w14:paraId="501F7CE8" w14:textId="77777777" w:rsidR="00F009C1" w:rsidRPr="00EE1316" w:rsidRDefault="00F009C1" w:rsidP="00EB6F61">
      <w:pPr>
        <w:rPr>
          <w:rFonts w:asciiTheme="minorHAnsi" w:hAnsiTheme="minorHAnsi" w:cstheme="minorHAnsi"/>
          <w:color w:val="auto"/>
        </w:rPr>
      </w:pPr>
    </w:p>
    <w:p w14:paraId="182804FF" w14:textId="7A12F084" w:rsidR="00EB6F61" w:rsidRPr="00EE1316" w:rsidRDefault="00F009C1" w:rsidP="001B1519">
      <w:pPr>
        <w:rPr>
          <w:rFonts w:asciiTheme="minorHAnsi" w:hAnsiTheme="minorHAnsi" w:cstheme="minorHAnsi"/>
          <w:color w:val="auto"/>
        </w:rPr>
      </w:pPr>
      <w:r w:rsidRPr="00EE1316">
        <w:rPr>
          <w:rFonts w:asciiTheme="minorHAnsi" w:hAnsiTheme="minorHAnsi" w:cstheme="minorHAnsi"/>
          <w:color w:val="auto"/>
        </w:rPr>
        <w:t xml:space="preserve">[Place </w:t>
      </w:r>
      <w:r w:rsidRPr="00EE1316">
        <w:rPr>
          <w:rFonts w:asciiTheme="minorHAnsi" w:hAnsiTheme="minorHAnsi" w:cstheme="minorHAnsi"/>
          <w:b/>
          <w:color w:val="auto"/>
        </w:rPr>
        <w:t>Figure 1</w:t>
      </w:r>
      <w:r w:rsidRPr="00EE1316">
        <w:rPr>
          <w:rFonts w:asciiTheme="minorHAnsi" w:hAnsiTheme="minorHAnsi" w:cstheme="minorHAnsi"/>
          <w:color w:val="auto"/>
        </w:rPr>
        <w:t xml:space="preserve"> here]</w:t>
      </w:r>
    </w:p>
    <w:p w14:paraId="43A1F78E" w14:textId="34A16FE5" w:rsidR="00557E85" w:rsidRPr="00EE1316" w:rsidRDefault="00557E85" w:rsidP="001B1519">
      <w:pPr>
        <w:rPr>
          <w:rFonts w:asciiTheme="minorHAnsi" w:hAnsiTheme="minorHAnsi" w:cstheme="minorHAnsi"/>
          <w:color w:val="auto"/>
        </w:rPr>
      </w:pPr>
    </w:p>
    <w:p w14:paraId="3D4CD2F3" w14:textId="3D81057D" w:rsidR="006305D7" w:rsidRDefault="006305D7" w:rsidP="001B1519">
      <w:pPr>
        <w:rPr>
          <w:rFonts w:asciiTheme="minorHAnsi" w:hAnsiTheme="minorHAnsi" w:cstheme="minorHAnsi"/>
          <w:color w:val="auto"/>
        </w:rPr>
      </w:pPr>
      <w:r w:rsidRPr="00EE1316">
        <w:rPr>
          <w:rFonts w:asciiTheme="minorHAnsi" w:hAnsiTheme="minorHAnsi" w:cstheme="minorHAnsi"/>
          <w:b/>
          <w:color w:val="auto"/>
        </w:rPr>
        <w:t>PROTOCOL:</w:t>
      </w:r>
      <w:r w:rsidRPr="00EE1316">
        <w:rPr>
          <w:rFonts w:asciiTheme="minorHAnsi" w:hAnsiTheme="minorHAnsi" w:cstheme="minorHAnsi"/>
          <w:color w:val="auto"/>
        </w:rPr>
        <w:t xml:space="preserve"> </w:t>
      </w:r>
    </w:p>
    <w:p w14:paraId="19BC5B76" w14:textId="77777777" w:rsidR="00A814D4" w:rsidRPr="00EE1316" w:rsidRDefault="00A814D4" w:rsidP="001B1519">
      <w:pPr>
        <w:rPr>
          <w:rFonts w:asciiTheme="minorHAnsi" w:hAnsiTheme="minorHAnsi" w:cstheme="minorHAnsi"/>
          <w:color w:val="auto"/>
        </w:rPr>
      </w:pPr>
    </w:p>
    <w:p w14:paraId="2C0E7E2B" w14:textId="0F866917" w:rsidR="00F84D24" w:rsidRPr="00EE1316" w:rsidRDefault="00F84D24" w:rsidP="001B1519">
      <w:pPr>
        <w:rPr>
          <w:rFonts w:asciiTheme="minorHAnsi" w:hAnsiTheme="minorHAnsi" w:cstheme="minorHAnsi"/>
          <w:color w:val="auto"/>
        </w:rPr>
      </w:pPr>
      <w:r w:rsidRPr="00EE1316">
        <w:rPr>
          <w:rFonts w:asciiTheme="minorHAnsi" w:hAnsiTheme="minorHAnsi" w:cstheme="minorHAnsi"/>
          <w:color w:val="auto"/>
        </w:rPr>
        <w:t>Experiments were performed using bovine tails obtained from local abattoirs. The</w:t>
      </w:r>
      <w:r w:rsidR="00A814D4">
        <w:rPr>
          <w:rFonts w:asciiTheme="minorHAnsi" w:hAnsiTheme="minorHAnsi" w:cstheme="minorHAnsi"/>
          <w:color w:val="auto"/>
        </w:rPr>
        <w:t xml:space="preserve"> </w:t>
      </w:r>
      <w:r w:rsidRPr="00EE1316">
        <w:rPr>
          <w:rFonts w:asciiTheme="minorHAnsi" w:hAnsiTheme="minorHAnsi" w:cstheme="minorHAnsi"/>
          <w:color w:val="auto"/>
        </w:rPr>
        <w:t>biological material</w:t>
      </w:r>
      <w:r w:rsidR="00E12709" w:rsidRPr="00EE1316">
        <w:rPr>
          <w:rFonts w:asciiTheme="minorHAnsi" w:hAnsiTheme="minorHAnsi" w:cstheme="minorHAnsi"/>
          <w:color w:val="auto"/>
        </w:rPr>
        <w:t>s used in the current study are</w:t>
      </w:r>
      <w:r w:rsidRPr="00EE1316">
        <w:rPr>
          <w:rFonts w:asciiTheme="minorHAnsi" w:hAnsiTheme="minorHAnsi" w:cstheme="minorHAnsi"/>
          <w:color w:val="auto"/>
        </w:rPr>
        <w:t xml:space="preserve"> taken from the food </w:t>
      </w:r>
      <w:r w:rsidR="0055787F" w:rsidRPr="00EE1316">
        <w:rPr>
          <w:rFonts w:asciiTheme="minorHAnsi" w:hAnsiTheme="minorHAnsi" w:cstheme="minorHAnsi"/>
          <w:color w:val="auto"/>
        </w:rPr>
        <w:t>chain and</w:t>
      </w:r>
      <w:r w:rsidRPr="00EE1316">
        <w:rPr>
          <w:rFonts w:asciiTheme="minorHAnsi" w:hAnsiTheme="minorHAnsi" w:cstheme="minorHAnsi"/>
          <w:color w:val="auto"/>
        </w:rPr>
        <w:t xml:space="preserve"> require no ethical </w:t>
      </w:r>
      <w:r w:rsidR="006C5A4F" w:rsidRPr="00EE1316">
        <w:rPr>
          <w:rFonts w:asciiTheme="minorHAnsi" w:hAnsiTheme="minorHAnsi" w:cstheme="minorHAnsi"/>
          <w:color w:val="auto"/>
        </w:rPr>
        <w:t>approval in</w:t>
      </w:r>
      <w:r w:rsidRPr="00EE1316">
        <w:rPr>
          <w:rFonts w:asciiTheme="minorHAnsi" w:hAnsiTheme="minorHAnsi" w:cstheme="minorHAnsi"/>
          <w:color w:val="auto"/>
        </w:rPr>
        <w:t xml:space="preserve"> Swiss and European law.</w:t>
      </w:r>
    </w:p>
    <w:p w14:paraId="2D0FDBDC" w14:textId="77777777" w:rsidR="00EE41CB" w:rsidRPr="00EE1316" w:rsidRDefault="00EE41CB" w:rsidP="001B1519">
      <w:pPr>
        <w:rPr>
          <w:rFonts w:asciiTheme="minorHAnsi" w:hAnsiTheme="minorHAnsi" w:cstheme="minorHAnsi"/>
          <w:color w:val="auto"/>
        </w:rPr>
      </w:pPr>
    </w:p>
    <w:p w14:paraId="656CCBD4" w14:textId="356A001D" w:rsidR="00BA06B1" w:rsidRPr="00EE1316" w:rsidRDefault="00BA06B1" w:rsidP="00BA06B1">
      <w:pPr>
        <w:pStyle w:val="NormalWeb"/>
        <w:numPr>
          <w:ilvl w:val="0"/>
          <w:numId w:val="17"/>
        </w:numPr>
        <w:spacing w:before="0" w:beforeAutospacing="0" w:after="0" w:afterAutospacing="0"/>
        <w:rPr>
          <w:rFonts w:asciiTheme="minorHAnsi" w:hAnsiTheme="minorHAnsi" w:cstheme="minorHAnsi"/>
          <w:b/>
          <w:bCs/>
          <w:color w:val="auto"/>
        </w:rPr>
      </w:pPr>
      <w:r w:rsidRPr="00EE1316">
        <w:rPr>
          <w:rFonts w:asciiTheme="minorHAnsi" w:hAnsiTheme="minorHAnsi" w:cstheme="minorHAnsi"/>
          <w:b/>
          <w:bCs/>
          <w:color w:val="auto"/>
        </w:rPr>
        <w:t>Dissection of the bovine intervertebral disc</w:t>
      </w:r>
    </w:p>
    <w:p w14:paraId="19D46D38" w14:textId="77777777" w:rsidR="00BA06B1" w:rsidRPr="00EE1316" w:rsidRDefault="00BA06B1" w:rsidP="00BA06B1">
      <w:pPr>
        <w:pStyle w:val="NormalWeb"/>
        <w:spacing w:before="0" w:beforeAutospacing="0" w:after="0" w:afterAutospacing="0"/>
        <w:rPr>
          <w:rFonts w:asciiTheme="minorHAnsi" w:hAnsiTheme="minorHAnsi" w:cstheme="minorHAnsi"/>
          <w:b/>
          <w:bCs/>
          <w:color w:val="auto"/>
        </w:rPr>
      </w:pPr>
    </w:p>
    <w:p w14:paraId="056EB1B9" w14:textId="314704AF" w:rsidR="00BA06B1" w:rsidRPr="00EE1316" w:rsidRDefault="00BA06B1" w:rsidP="00BA06B1">
      <w:pPr>
        <w:pStyle w:val="NormalWeb"/>
        <w:numPr>
          <w:ilvl w:val="1"/>
          <w:numId w:val="18"/>
        </w:numPr>
        <w:spacing w:before="0" w:beforeAutospacing="0" w:after="0" w:afterAutospacing="0"/>
        <w:rPr>
          <w:rFonts w:asciiTheme="minorHAnsi" w:hAnsiTheme="minorHAnsi" w:cstheme="minorHAnsi"/>
          <w:color w:val="auto"/>
          <w:highlight w:val="yellow"/>
        </w:rPr>
      </w:pPr>
      <w:r w:rsidRPr="00EE1316">
        <w:rPr>
          <w:rFonts w:asciiTheme="minorHAnsi" w:hAnsiTheme="minorHAnsi" w:cstheme="minorHAnsi"/>
          <w:color w:val="auto"/>
          <w:highlight w:val="yellow"/>
        </w:rPr>
        <w:t xml:space="preserve">Rinse the whole tail </w:t>
      </w:r>
      <w:r w:rsidR="009309B7" w:rsidRPr="00EE1316">
        <w:rPr>
          <w:rFonts w:asciiTheme="minorHAnsi" w:hAnsiTheme="minorHAnsi" w:cstheme="minorHAnsi"/>
          <w:color w:val="auto"/>
          <w:highlight w:val="yellow"/>
        </w:rPr>
        <w:t xml:space="preserve">thoroughly </w:t>
      </w:r>
      <w:r w:rsidRPr="00EE1316">
        <w:rPr>
          <w:rFonts w:asciiTheme="minorHAnsi" w:hAnsiTheme="minorHAnsi" w:cstheme="minorHAnsi"/>
          <w:color w:val="auto"/>
          <w:highlight w:val="yellow"/>
        </w:rPr>
        <w:t>with tap water to remove dirt and hair on the surface</w:t>
      </w:r>
      <w:r w:rsidR="009309B7" w:rsidRPr="00EE1316">
        <w:rPr>
          <w:rFonts w:asciiTheme="minorHAnsi" w:hAnsiTheme="minorHAnsi" w:cstheme="minorHAnsi"/>
          <w:color w:val="auto"/>
          <w:highlight w:val="yellow"/>
        </w:rPr>
        <w:t>.</w:t>
      </w:r>
    </w:p>
    <w:p w14:paraId="01BFB7D8" w14:textId="77777777" w:rsidR="00542361" w:rsidRDefault="00542361">
      <w:pPr>
        <w:pStyle w:val="NormalWeb"/>
        <w:spacing w:before="0" w:beforeAutospacing="0" w:after="0" w:afterAutospacing="0"/>
        <w:rPr>
          <w:rFonts w:asciiTheme="minorHAnsi" w:hAnsiTheme="minorHAnsi" w:cstheme="minorHAnsi"/>
          <w:color w:val="auto"/>
          <w:highlight w:val="yellow"/>
        </w:rPr>
      </w:pPr>
    </w:p>
    <w:p w14:paraId="0C8B72A9" w14:textId="4298325C" w:rsidR="000F6B21" w:rsidRPr="00EE1316" w:rsidRDefault="000F6B21" w:rsidP="00EE1316">
      <w:pPr>
        <w:pStyle w:val="NormalWeb"/>
        <w:spacing w:before="0" w:beforeAutospacing="0" w:after="0" w:afterAutospacing="0"/>
        <w:rPr>
          <w:rFonts w:asciiTheme="minorHAnsi" w:hAnsiTheme="minorHAnsi" w:cstheme="minorHAnsi"/>
          <w:color w:val="auto"/>
          <w:highlight w:val="yellow"/>
        </w:rPr>
      </w:pPr>
      <w:r w:rsidRPr="00EE1316">
        <w:rPr>
          <w:rFonts w:asciiTheme="minorHAnsi" w:hAnsiTheme="minorHAnsi" w:cstheme="minorHAnsi"/>
          <w:color w:val="auto"/>
          <w:highlight w:val="yellow"/>
        </w:rPr>
        <w:t>N</w:t>
      </w:r>
      <w:r w:rsidR="00542361">
        <w:rPr>
          <w:rFonts w:asciiTheme="minorHAnsi" w:hAnsiTheme="minorHAnsi" w:cstheme="minorHAnsi"/>
          <w:color w:val="auto"/>
          <w:highlight w:val="yellow"/>
        </w:rPr>
        <w:t>OTE</w:t>
      </w:r>
      <w:r w:rsidRPr="00EE1316">
        <w:rPr>
          <w:rFonts w:asciiTheme="minorHAnsi" w:hAnsiTheme="minorHAnsi" w:cstheme="minorHAnsi"/>
          <w:color w:val="auto"/>
          <w:highlight w:val="yellow"/>
        </w:rPr>
        <w:t>: With intact</w:t>
      </w:r>
      <w:r w:rsidR="008E6B53" w:rsidRPr="00EE1316">
        <w:rPr>
          <w:rFonts w:asciiTheme="minorHAnsi" w:hAnsiTheme="minorHAnsi" w:cstheme="minorHAnsi"/>
          <w:color w:val="auto"/>
          <w:highlight w:val="yellow"/>
        </w:rPr>
        <w:t>,</w:t>
      </w:r>
      <w:r w:rsidRPr="00EE1316">
        <w:rPr>
          <w:rFonts w:asciiTheme="minorHAnsi" w:hAnsiTheme="minorHAnsi" w:cstheme="minorHAnsi"/>
          <w:color w:val="auto"/>
          <w:highlight w:val="yellow"/>
        </w:rPr>
        <w:t xml:space="preserve"> distal ends, </w:t>
      </w:r>
      <w:r w:rsidR="00380CD1" w:rsidRPr="00EE1316">
        <w:rPr>
          <w:rFonts w:asciiTheme="minorHAnsi" w:hAnsiTheme="minorHAnsi" w:cstheme="minorHAnsi"/>
          <w:color w:val="auto"/>
          <w:highlight w:val="yellow"/>
        </w:rPr>
        <w:t xml:space="preserve">a maximum of </w:t>
      </w:r>
      <w:r w:rsidRPr="00EE1316">
        <w:rPr>
          <w:rFonts w:asciiTheme="minorHAnsi" w:hAnsiTheme="minorHAnsi" w:cstheme="minorHAnsi"/>
          <w:color w:val="auto"/>
          <w:highlight w:val="yellow"/>
        </w:rPr>
        <w:t>9 IVDs (</w:t>
      </w:r>
      <w:r w:rsidR="00D315DD" w:rsidRPr="00EE1316">
        <w:rPr>
          <w:rFonts w:asciiTheme="minorHAnsi" w:hAnsiTheme="minorHAnsi" w:cstheme="minorHAnsi"/>
          <w:color w:val="auto"/>
          <w:highlight w:val="yellow"/>
        </w:rPr>
        <w:t>c</w:t>
      </w:r>
      <w:r w:rsidRPr="00EE1316">
        <w:rPr>
          <w:rFonts w:asciiTheme="minorHAnsi" w:hAnsiTheme="minorHAnsi" w:cstheme="minorHAnsi"/>
          <w:color w:val="auto"/>
          <w:highlight w:val="yellow"/>
        </w:rPr>
        <w:t xml:space="preserve">occygeal 1-9) </w:t>
      </w:r>
      <w:r w:rsidR="00D315DD" w:rsidRPr="00EE1316">
        <w:rPr>
          <w:rFonts w:asciiTheme="minorHAnsi" w:hAnsiTheme="minorHAnsi" w:cstheme="minorHAnsi"/>
          <w:color w:val="auto"/>
          <w:highlight w:val="yellow"/>
        </w:rPr>
        <w:t xml:space="preserve">per tail </w:t>
      </w:r>
      <w:r w:rsidRPr="00EE1316">
        <w:rPr>
          <w:rFonts w:asciiTheme="minorHAnsi" w:hAnsiTheme="minorHAnsi" w:cstheme="minorHAnsi"/>
          <w:color w:val="auto"/>
          <w:highlight w:val="yellow"/>
        </w:rPr>
        <w:t>can be used for the experiments</w:t>
      </w:r>
      <w:r w:rsidR="00916CCE" w:rsidRPr="00EE1316">
        <w:rPr>
          <w:rFonts w:asciiTheme="minorHAnsi" w:hAnsiTheme="minorHAnsi" w:cstheme="minorHAnsi"/>
          <w:color w:val="auto"/>
          <w:highlight w:val="yellow"/>
        </w:rPr>
        <w:t xml:space="preserve"> depend</w:t>
      </w:r>
      <w:r w:rsidR="00380CD1" w:rsidRPr="00EE1316">
        <w:rPr>
          <w:rFonts w:asciiTheme="minorHAnsi" w:hAnsiTheme="minorHAnsi" w:cstheme="minorHAnsi"/>
          <w:color w:val="auto"/>
          <w:highlight w:val="yellow"/>
        </w:rPr>
        <w:t>ing</w:t>
      </w:r>
      <w:r w:rsidR="00916CCE" w:rsidRPr="00EE1316">
        <w:rPr>
          <w:rFonts w:asciiTheme="minorHAnsi" w:hAnsiTheme="minorHAnsi" w:cstheme="minorHAnsi"/>
          <w:color w:val="auto"/>
          <w:highlight w:val="yellow"/>
        </w:rPr>
        <w:t xml:space="preserve"> on the desired size</w:t>
      </w:r>
      <w:r w:rsidR="002865DA" w:rsidRPr="00EE1316">
        <w:rPr>
          <w:rFonts w:asciiTheme="minorHAnsi" w:hAnsiTheme="minorHAnsi" w:cstheme="minorHAnsi"/>
          <w:color w:val="auto"/>
          <w:highlight w:val="yellow"/>
        </w:rPr>
        <w:t xml:space="preserve"> of the IVDs</w:t>
      </w:r>
      <w:r w:rsidRPr="00EE1316">
        <w:rPr>
          <w:rFonts w:asciiTheme="minorHAnsi" w:hAnsiTheme="minorHAnsi" w:cstheme="minorHAnsi"/>
          <w:color w:val="auto"/>
          <w:highlight w:val="yellow"/>
        </w:rPr>
        <w:t>.</w:t>
      </w:r>
      <w:r w:rsidR="00D315DD" w:rsidRPr="00EE1316">
        <w:rPr>
          <w:rFonts w:asciiTheme="minorHAnsi" w:hAnsiTheme="minorHAnsi" w:cstheme="minorHAnsi"/>
          <w:color w:val="auto"/>
          <w:highlight w:val="yellow"/>
        </w:rPr>
        <w:t xml:space="preserve"> </w:t>
      </w:r>
      <w:r w:rsidR="00380CD1" w:rsidRPr="00EE1316">
        <w:rPr>
          <w:rFonts w:asciiTheme="minorHAnsi" w:hAnsiTheme="minorHAnsi" w:cstheme="minorHAnsi"/>
          <w:color w:val="auto"/>
          <w:highlight w:val="yellow"/>
        </w:rPr>
        <w:t xml:space="preserve">Considering the desired diameter </w:t>
      </w:r>
      <w:r w:rsidR="008E6B53" w:rsidRPr="00EE1316">
        <w:rPr>
          <w:rFonts w:asciiTheme="minorHAnsi" w:hAnsiTheme="minorHAnsi" w:cstheme="minorHAnsi"/>
          <w:color w:val="auto"/>
          <w:highlight w:val="yellow"/>
        </w:rPr>
        <w:t>between</w:t>
      </w:r>
      <w:r w:rsidR="00380CD1" w:rsidRPr="00EE1316">
        <w:rPr>
          <w:rFonts w:asciiTheme="minorHAnsi" w:hAnsiTheme="minorHAnsi" w:cstheme="minorHAnsi"/>
          <w:color w:val="auto"/>
          <w:highlight w:val="yellow"/>
        </w:rPr>
        <w:t xml:space="preserve"> 15-20</w:t>
      </w:r>
      <w:r w:rsidR="000A01E9" w:rsidRPr="00EE1316">
        <w:rPr>
          <w:rFonts w:asciiTheme="minorHAnsi" w:hAnsiTheme="minorHAnsi" w:cstheme="minorHAnsi"/>
          <w:color w:val="auto"/>
          <w:highlight w:val="yellow"/>
        </w:rPr>
        <w:t xml:space="preserve"> </w:t>
      </w:r>
      <w:r w:rsidR="00380CD1" w:rsidRPr="00EE1316">
        <w:rPr>
          <w:rFonts w:asciiTheme="minorHAnsi" w:hAnsiTheme="minorHAnsi" w:cstheme="minorHAnsi"/>
          <w:color w:val="auto"/>
          <w:highlight w:val="yellow"/>
        </w:rPr>
        <w:t>mm, w</w:t>
      </w:r>
      <w:r w:rsidR="00D315DD" w:rsidRPr="00EE1316">
        <w:rPr>
          <w:rFonts w:asciiTheme="minorHAnsi" w:hAnsiTheme="minorHAnsi" w:cstheme="minorHAnsi"/>
          <w:color w:val="auto"/>
          <w:highlight w:val="yellow"/>
        </w:rPr>
        <w:t>e used 12 bovine tails with 5 IVDs per tail for the experiments.</w:t>
      </w:r>
    </w:p>
    <w:p w14:paraId="08FE86DE" w14:textId="77777777" w:rsidR="00255D55" w:rsidRPr="00EE1316" w:rsidRDefault="00255D55" w:rsidP="00255D55">
      <w:pPr>
        <w:pStyle w:val="NormalWeb"/>
        <w:spacing w:before="0" w:beforeAutospacing="0" w:after="0" w:afterAutospacing="0"/>
        <w:rPr>
          <w:rFonts w:asciiTheme="minorHAnsi" w:hAnsiTheme="minorHAnsi" w:cstheme="minorHAnsi"/>
          <w:color w:val="auto"/>
          <w:highlight w:val="yellow"/>
        </w:rPr>
      </w:pPr>
    </w:p>
    <w:p w14:paraId="18020F1A" w14:textId="1A954809" w:rsidR="000B1690" w:rsidRPr="00EE1316" w:rsidRDefault="00BA3C49" w:rsidP="00BA06B1">
      <w:pPr>
        <w:pStyle w:val="NormalWeb"/>
        <w:numPr>
          <w:ilvl w:val="1"/>
          <w:numId w:val="18"/>
        </w:numPr>
        <w:spacing w:before="0" w:beforeAutospacing="0" w:after="0" w:afterAutospacing="0"/>
        <w:rPr>
          <w:rFonts w:asciiTheme="minorHAnsi" w:hAnsiTheme="minorHAnsi" w:cstheme="minorHAnsi"/>
          <w:color w:val="auto"/>
        </w:rPr>
      </w:pPr>
      <w:r w:rsidRPr="00EE1316">
        <w:rPr>
          <w:rFonts w:asciiTheme="minorHAnsi" w:hAnsiTheme="minorHAnsi" w:cstheme="minorHAnsi"/>
          <w:color w:val="auto"/>
        </w:rPr>
        <w:t xml:space="preserve">Immerse the whole tail in </w:t>
      </w:r>
      <w:r w:rsidR="009309B7" w:rsidRPr="00EE1316">
        <w:rPr>
          <w:rFonts w:asciiTheme="minorHAnsi" w:hAnsiTheme="minorHAnsi" w:cstheme="minorHAnsi"/>
          <w:color w:val="auto"/>
        </w:rPr>
        <w:t>a</w:t>
      </w:r>
      <w:r w:rsidRPr="00EE1316">
        <w:rPr>
          <w:rFonts w:asciiTheme="minorHAnsi" w:hAnsiTheme="minorHAnsi" w:cstheme="minorHAnsi"/>
          <w:color w:val="auto"/>
        </w:rPr>
        <w:t xml:space="preserve"> box containing 1</w:t>
      </w:r>
      <w:r w:rsidR="00A814D4">
        <w:rPr>
          <w:rFonts w:asciiTheme="minorHAnsi" w:hAnsiTheme="minorHAnsi" w:cstheme="minorHAnsi"/>
          <w:color w:val="auto"/>
        </w:rPr>
        <w:t>%</w:t>
      </w:r>
      <w:r w:rsidRPr="00EE1316">
        <w:rPr>
          <w:rFonts w:asciiTheme="minorHAnsi" w:hAnsiTheme="minorHAnsi" w:cstheme="minorHAnsi"/>
          <w:color w:val="auto"/>
        </w:rPr>
        <w:t xml:space="preserve"> betadine solution for 10 min</w:t>
      </w:r>
      <w:r w:rsidR="009309B7" w:rsidRPr="00EE1316">
        <w:rPr>
          <w:rFonts w:asciiTheme="minorHAnsi" w:hAnsiTheme="minorHAnsi" w:cstheme="minorHAnsi"/>
          <w:color w:val="auto"/>
        </w:rPr>
        <w:t>.</w:t>
      </w:r>
      <w:r w:rsidR="002938EE" w:rsidRPr="002938EE">
        <w:rPr>
          <w:rFonts w:asciiTheme="minorHAnsi" w:hAnsiTheme="minorHAnsi" w:cstheme="minorHAnsi"/>
          <w:color w:val="auto"/>
        </w:rPr>
        <w:t xml:space="preserve"> </w:t>
      </w:r>
      <w:r w:rsidR="000B1690" w:rsidRPr="00EE1316">
        <w:rPr>
          <w:rFonts w:asciiTheme="minorHAnsi" w:hAnsiTheme="minorHAnsi" w:cstheme="minorHAnsi"/>
          <w:color w:val="auto"/>
        </w:rPr>
        <w:t xml:space="preserve">Briefly dry </w:t>
      </w:r>
      <w:r w:rsidR="008E6B53" w:rsidRPr="00EE1316">
        <w:rPr>
          <w:rFonts w:asciiTheme="minorHAnsi" w:hAnsiTheme="minorHAnsi" w:cstheme="minorHAnsi"/>
          <w:color w:val="auto"/>
        </w:rPr>
        <w:t xml:space="preserve">the </w:t>
      </w:r>
      <w:r w:rsidR="000B1690" w:rsidRPr="00EE1316">
        <w:rPr>
          <w:rFonts w:asciiTheme="minorHAnsi" w:hAnsiTheme="minorHAnsi" w:cstheme="minorHAnsi"/>
          <w:color w:val="auto"/>
        </w:rPr>
        <w:t xml:space="preserve">tail with sterile gauze and place it on </w:t>
      </w:r>
      <w:r w:rsidR="001B2F28" w:rsidRPr="00EE1316">
        <w:rPr>
          <w:rFonts w:asciiTheme="minorHAnsi" w:hAnsiTheme="minorHAnsi" w:cstheme="minorHAnsi"/>
          <w:color w:val="auto"/>
        </w:rPr>
        <w:t xml:space="preserve">a </w:t>
      </w:r>
      <w:r w:rsidR="000B1690" w:rsidRPr="00EE1316">
        <w:rPr>
          <w:rFonts w:asciiTheme="minorHAnsi" w:hAnsiTheme="minorHAnsi" w:cstheme="minorHAnsi"/>
          <w:color w:val="auto"/>
        </w:rPr>
        <w:t>sterile drape</w:t>
      </w:r>
      <w:r w:rsidR="009309B7" w:rsidRPr="00EE1316">
        <w:rPr>
          <w:rFonts w:asciiTheme="minorHAnsi" w:hAnsiTheme="minorHAnsi" w:cstheme="minorHAnsi"/>
          <w:color w:val="auto"/>
        </w:rPr>
        <w:t>.</w:t>
      </w:r>
    </w:p>
    <w:p w14:paraId="15811E84" w14:textId="77777777" w:rsidR="00255D55" w:rsidRPr="00EE1316" w:rsidRDefault="00255D55" w:rsidP="00255D55">
      <w:pPr>
        <w:pStyle w:val="NormalWeb"/>
        <w:spacing w:before="0" w:beforeAutospacing="0" w:after="0" w:afterAutospacing="0"/>
        <w:rPr>
          <w:rFonts w:asciiTheme="minorHAnsi" w:hAnsiTheme="minorHAnsi" w:cstheme="minorHAnsi"/>
          <w:color w:val="auto"/>
        </w:rPr>
      </w:pPr>
    </w:p>
    <w:p w14:paraId="5B3FBDD2" w14:textId="6BF92FA6" w:rsidR="003B7654" w:rsidRDefault="00356E76" w:rsidP="00414612">
      <w:pPr>
        <w:pStyle w:val="NormalWeb"/>
        <w:spacing w:before="0" w:beforeAutospacing="0" w:after="0" w:afterAutospacing="0"/>
        <w:rPr>
          <w:rFonts w:asciiTheme="minorHAnsi" w:hAnsiTheme="minorHAnsi" w:cstheme="minorHAnsi"/>
          <w:color w:val="auto"/>
        </w:rPr>
      </w:pPr>
      <w:r w:rsidRPr="00EE1316">
        <w:rPr>
          <w:rFonts w:asciiTheme="minorHAnsi" w:hAnsiTheme="minorHAnsi" w:cstheme="minorHAnsi"/>
          <w:color w:val="auto"/>
        </w:rPr>
        <w:t>N</w:t>
      </w:r>
      <w:r w:rsidR="00542361" w:rsidRPr="00EE1316">
        <w:rPr>
          <w:rFonts w:asciiTheme="minorHAnsi" w:hAnsiTheme="minorHAnsi" w:cstheme="minorHAnsi"/>
          <w:color w:val="auto"/>
        </w:rPr>
        <w:t>OTE</w:t>
      </w:r>
      <w:r w:rsidR="000B1690" w:rsidRPr="00EE1316">
        <w:rPr>
          <w:rFonts w:asciiTheme="minorHAnsi" w:hAnsiTheme="minorHAnsi" w:cstheme="minorHAnsi"/>
          <w:color w:val="auto"/>
        </w:rPr>
        <w:t>: During dissection of the disc</w:t>
      </w:r>
      <w:r w:rsidR="00773417" w:rsidRPr="00EE1316">
        <w:rPr>
          <w:rFonts w:asciiTheme="minorHAnsi" w:hAnsiTheme="minorHAnsi" w:cstheme="minorHAnsi"/>
          <w:color w:val="auto"/>
        </w:rPr>
        <w:t>,</w:t>
      </w:r>
      <w:r w:rsidR="000B1690" w:rsidRPr="00EE1316">
        <w:rPr>
          <w:rFonts w:asciiTheme="minorHAnsi" w:hAnsiTheme="minorHAnsi" w:cstheme="minorHAnsi"/>
          <w:color w:val="auto"/>
        </w:rPr>
        <w:t xml:space="preserve"> humidify the tails with </w:t>
      </w:r>
      <w:r w:rsidR="00A814D4">
        <w:rPr>
          <w:rFonts w:asciiTheme="minorHAnsi" w:hAnsiTheme="minorHAnsi" w:cstheme="minorHAnsi"/>
          <w:color w:val="auto"/>
        </w:rPr>
        <w:t>Ringer’s solution</w:t>
      </w:r>
      <w:r w:rsidR="000B1690" w:rsidRPr="00EE1316">
        <w:rPr>
          <w:rFonts w:asciiTheme="minorHAnsi" w:hAnsiTheme="minorHAnsi" w:cstheme="minorHAnsi"/>
          <w:color w:val="auto"/>
        </w:rPr>
        <w:t xml:space="preserve"> wetted gauze to prevent </w:t>
      </w:r>
      <w:r w:rsidR="007B366A" w:rsidRPr="00EE1316">
        <w:rPr>
          <w:rFonts w:asciiTheme="minorHAnsi" w:hAnsiTheme="minorHAnsi" w:cstheme="minorHAnsi"/>
          <w:color w:val="auto"/>
        </w:rPr>
        <w:t>dehydration</w:t>
      </w:r>
      <w:r w:rsidR="000B1690" w:rsidRPr="00EE1316">
        <w:rPr>
          <w:rFonts w:asciiTheme="minorHAnsi" w:hAnsiTheme="minorHAnsi" w:cstheme="minorHAnsi"/>
          <w:color w:val="auto"/>
        </w:rPr>
        <w:t xml:space="preserve">. Store </w:t>
      </w:r>
      <w:r w:rsidR="00414612">
        <w:rPr>
          <w:rFonts w:asciiTheme="minorHAnsi" w:hAnsiTheme="minorHAnsi" w:cstheme="minorHAnsi"/>
          <w:color w:val="auto"/>
        </w:rPr>
        <w:t xml:space="preserve">the </w:t>
      </w:r>
      <w:r w:rsidR="000B1690" w:rsidRPr="00EE1316">
        <w:rPr>
          <w:rFonts w:asciiTheme="minorHAnsi" w:hAnsiTheme="minorHAnsi" w:cstheme="minorHAnsi"/>
          <w:color w:val="auto"/>
        </w:rPr>
        <w:t xml:space="preserve">tails (or left-over segments) wrapped in wet gauze until </w:t>
      </w:r>
      <w:r w:rsidR="00DB2CB2" w:rsidRPr="00EE1316">
        <w:rPr>
          <w:rFonts w:asciiTheme="minorHAnsi" w:hAnsiTheme="minorHAnsi" w:cstheme="minorHAnsi"/>
          <w:color w:val="auto"/>
        </w:rPr>
        <w:t xml:space="preserve">the </w:t>
      </w:r>
      <w:r w:rsidR="000B1690" w:rsidRPr="00EE1316">
        <w:rPr>
          <w:rFonts w:asciiTheme="minorHAnsi" w:hAnsiTheme="minorHAnsi" w:cstheme="minorHAnsi"/>
          <w:color w:val="auto"/>
        </w:rPr>
        <w:t>whole dissection procedure is completed</w:t>
      </w:r>
      <w:r w:rsidRPr="00EE1316">
        <w:rPr>
          <w:rFonts w:asciiTheme="minorHAnsi" w:hAnsiTheme="minorHAnsi" w:cstheme="minorHAnsi"/>
          <w:color w:val="auto"/>
        </w:rPr>
        <w:t>.</w:t>
      </w:r>
    </w:p>
    <w:p w14:paraId="4C999CA6" w14:textId="77777777" w:rsidR="003B7654" w:rsidRDefault="003B7654" w:rsidP="00414612">
      <w:pPr>
        <w:pStyle w:val="NormalWeb"/>
        <w:spacing w:before="0" w:beforeAutospacing="0" w:after="0" w:afterAutospacing="0"/>
        <w:rPr>
          <w:rFonts w:asciiTheme="minorHAnsi" w:hAnsiTheme="minorHAnsi" w:cstheme="minorHAnsi"/>
          <w:color w:val="auto"/>
        </w:rPr>
      </w:pPr>
    </w:p>
    <w:p w14:paraId="616A193C" w14:textId="4653DBCF" w:rsidR="009309B7" w:rsidRPr="00EE1316" w:rsidRDefault="000B1690">
      <w:pPr>
        <w:pStyle w:val="NormalWeb"/>
        <w:numPr>
          <w:ilvl w:val="1"/>
          <w:numId w:val="18"/>
        </w:numPr>
        <w:spacing w:before="0" w:beforeAutospacing="0" w:after="0" w:afterAutospacing="0"/>
        <w:rPr>
          <w:rFonts w:asciiTheme="minorHAnsi" w:hAnsiTheme="minorHAnsi" w:cstheme="minorHAnsi"/>
          <w:color w:val="auto"/>
          <w:highlight w:val="yellow"/>
        </w:rPr>
      </w:pPr>
      <w:r w:rsidRPr="00EE1316">
        <w:rPr>
          <w:rFonts w:asciiTheme="minorHAnsi" w:hAnsiTheme="minorHAnsi" w:cstheme="minorHAnsi"/>
          <w:color w:val="auto"/>
          <w:highlight w:val="yellow"/>
        </w:rPr>
        <w:t>Use a scalpel (</w:t>
      </w:r>
      <w:r w:rsidR="00414612" w:rsidRPr="00414612">
        <w:rPr>
          <w:rFonts w:asciiTheme="minorHAnsi" w:hAnsiTheme="minorHAnsi" w:cstheme="minorHAnsi"/>
          <w:color w:val="auto"/>
          <w:highlight w:val="yellow"/>
        </w:rPr>
        <w:t>N</w:t>
      </w:r>
      <w:r w:rsidR="00414612" w:rsidRPr="00EE1316">
        <w:rPr>
          <w:rFonts w:asciiTheme="minorHAnsi" w:hAnsiTheme="minorHAnsi" w:cstheme="minorHAnsi"/>
          <w:color w:val="auto"/>
          <w:highlight w:val="yellow"/>
        </w:rPr>
        <w:t>o</w:t>
      </w:r>
      <w:r w:rsidRPr="00EE1316">
        <w:rPr>
          <w:rFonts w:asciiTheme="minorHAnsi" w:hAnsiTheme="minorHAnsi" w:cstheme="minorHAnsi"/>
          <w:color w:val="auto"/>
          <w:highlight w:val="yellow"/>
        </w:rPr>
        <w:t>.</w:t>
      </w:r>
      <w:r w:rsidR="00A814D4">
        <w:rPr>
          <w:rFonts w:asciiTheme="minorHAnsi" w:hAnsiTheme="minorHAnsi" w:cstheme="minorHAnsi"/>
          <w:color w:val="auto"/>
          <w:highlight w:val="yellow"/>
        </w:rPr>
        <w:t xml:space="preserve"> </w:t>
      </w:r>
      <w:r w:rsidRPr="00EE1316">
        <w:rPr>
          <w:rFonts w:asciiTheme="minorHAnsi" w:hAnsiTheme="minorHAnsi" w:cstheme="minorHAnsi"/>
          <w:color w:val="auto"/>
          <w:highlight w:val="yellow"/>
        </w:rPr>
        <w:t xml:space="preserve">20) to remove the soft tissue as </w:t>
      </w:r>
      <w:r w:rsidR="00356E76" w:rsidRPr="00EE1316">
        <w:rPr>
          <w:rFonts w:asciiTheme="minorHAnsi" w:hAnsiTheme="minorHAnsi" w:cstheme="minorHAnsi"/>
          <w:color w:val="auto"/>
          <w:highlight w:val="yellow"/>
        </w:rPr>
        <w:t>completely</w:t>
      </w:r>
      <w:r w:rsidRPr="00EE1316">
        <w:rPr>
          <w:rFonts w:asciiTheme="minorHAnsi" w:hAnsiTheme="minorHAnsi" w:cstheme="minorHAnsi"/>
          <w:color w:val="auto"/>
          <w:highlight w:val="yellow"/>
        </w:rPr>
        <w:t xml:space="preserve"> as possible from the caudal spine to </w:t>
      </w:r>
      <w:r w:rsidR="0048697D" w:rsidRPr="00EE1316">
        <w:rPr>
          <w:rFonts w:asciiTheme="minorHAnsi" w:hAnsiTheme="minorHAnsi" w:cstheme="minorHAnsi"/>
          <w:color w:val="auto"/>
          <w:highlight w:val="yellow"/>
        </w:rPr>
        <w:t>facilitate the</w:t>
      </w:r>
      <w:r w:rsidRPr="00EE1316">
        <w:rPr>
          <w:rFonts w:asciiTheme="minorHAnsi" w:hAnsiTheme="minorHAnsi" w:cstheme="minorHAnsi"/>
          <w:color w:val="auto"/>
          <w:highlight w:val="yellow"/>
        </w:rPr>
        <w:t xml:space="preserve"> </w:t>
      </w:r>
      <w:r w:rsidR="0048697D" w:rsidRPr="00EE1316">
        <w:rPr>
          <w:rFonts w:asciiTheme="minorHAnsi" w:hAnsiTheme="minorHAnsi" w:cstheme="minorHAnsi"/>
          <w:color w:val="auto"/>
          <w:highlight w:val="yellow"/>
        </w:rPr>
        <w:t xml:space="preserve">identification </w:t>
      </w:r>
      <w:r w:rsidRPr="00EE1316">
        <w:rPr>
          <w:rFonts w:asciiTheme="minorHAnsi" w:hAnsiTheme="minorHAnsi" w:cstheme="minorHAnsi"/>
          <w:color w:val="auto"/>
          <w:highlight w:val="yellow"/>
        </w:rPr>
        <w:t xml:space="preserve">of the </w:t>
      </w:r>
      <w:r w:rsidR="009309B7" w:rsidRPr="00EE1316">
        <w:rPr>
          <w:rFonts w:asciiTheme="minorHAnsi" w:hAnsiTheme="minorHAnsi" w:cstheme="minorHAnsi"/>
          <w:color w:val="auto"/>
          <w:highlight w:val="yellow"/>
        </w:rPr>
        <w:t>IVDs.</w:t>
      </w:r>
      <w:r w:rsidR="00414612">
        <w:rPr>
          <w:rFonts w:asciiTheme="minorHAnsi" w:hAnsiTheme="minorHAnsi" w:cstheme="minorHAnsi"/>
          <w:color w:val="auto"/>
          <w:highlight w:val="yellow"/>
        </w:rPr>
        <w:t xml:space="preserve"> </w:t>
      </w:r>
      <w:r w:rsidRPr="00EE1316">
        <w:rPr>
          <w:rFonts w:asciiTheme="minorHAnsi" w:hAnsiTheme="minorHAnsi" w:cstheme="minorHAnsi"/>
          <w:color w:val="auto"/>
          <w:highlight w:val="yellow"/>
        </w:rPr>
        <w:t>Remove the spinous and transverse processes of the vertebrae with bone removal pliers</w:t>
      </w:r>
      <w:r w:rsidR="009309B7" w:rsidRPr="00EE1316">
        <w:rPr>
          <w:rFonts w:asciiTheme="minorHAnsi" w:hAnsiTheme="minorHAnsi" w:cstheme="minorHAnsi"/>
          <w:color w:val="auto"/>
          <w:highlight w:val="yellow"/>
        </w:rPr>
        <w:t>.</w:t>
      </w:r>
    </w:p>
    <w:p w14:paraId="0008DBFC" w14:textId="77777777" w:rsidR="00542361" w:rsidRDefault="00542361" w:rsidP="000B1690">
      <w:pPr>
        <w:pStyle w:val="NormalWeb"/>
        <w:spacing w:before="0" w:beforeAutospacing="0" w:after="0" w:afterAutospacing="0"/>
        <w:rPr>
          <w:rFonts w:asciiTheme="minorHAnsi" w:hAnsiTheme="minorHAnsi" w:cstheme="minorHAnsi"/>
          <w:color w:val="auto"/>
        </w:rPr>
      </w:pPr>
    </w:p>
    <w:p w14:paraId="51DD2694" w14:textId="485FEFE9" w:rsidR="00255D55" w:rsidRPr="00EE1316" w:rsidRDefault="00542361" w:rsidP="000B1690">
      <w:pPr>
        <w:pStyle w:val="NormalWeb"/>
        <w:spacing w:before="0" w:beforeAutospacing="0" w:after="0" w:afterAutospacing="0"/>
        <w:rPr>
          <w:rFonts w:asciiTheme="minorHAnsi" w:hAnsiTheme="minorHAnsi" w:cstheme="minorHAnsi"/>
          <w:color w:val="auto"/>
        </w:rPr>
      </w:pPr>
      <w:r w:rsidRPr="00EE1316">
        <w:rPr>
          <w:rFonts w:asciiTheme="minorHAnsi" w:hAnsiTheme="minorHAnsi" w:cstheme="minorHAnsi"/>
          <w:color w:val="auto"/>
          <w:highlight w:val="yellow"/>
        </w:rPr>
        <w:t>NOTE</w:t>
      </w:r>
      <w:r w:rsidR="000B1690" w:rsidRPr="00EE1316">
        <w:rPr>
          <w:rFonts w:asciiTheme="minorHAnsi" w:hAnsiTheme="minorHAnsi" w:cstheme="minorHAnsi"/>
          <w:color w:val="auto"/>
          <w:highlight w:val="yellow"/>
        </w:rPr>
        <w:t xml:space="preserve">: Select </w:t>
      </w:r>
      <w:r w:rsidR="00356E76" w:rsidRPr="00EE1316">
        <w:rPr>
          <w:rFonts w:asciiTheme="minorHAnsi" w:hAnsiTheme="minorHAnsi" w:cstheme="minorHAnsi"/>
          <w:color w:val="auto"/>
          <w:highlight w:val="yellow"/>
        </w:rPr>
        <w:t>IVDs</w:t>
      </w:r>
      <w:r w:rsidR="000B1690" w:rsidRPr="00EE1316">
        <w:rPr>
          <w:rFonts w:asciiTheme="minorHAnsi" w:hAnsiTheme="minorHAnsi" w:cstheme="minorHAnsi"/>
          <w:color w:val="auto"/>
          <w:highlight w:val="yellow"/>
        </w:rPr>
        <w:t xml:space="preserve"> with </w:t>
      </w:r>
      <w:r w:rsidR="008E6B53" w:rsidRPr="00EE1316">
        <w:rPr>
          <w:rFonts w:asciiTheme="minorHAnsi" w:hAnsiTheme="minorHAnsi" w:cstheme="minorHAnsi"/>
          <w:color w:val="auto"/>
          <w:highlight w:val="yellow"/>
        </w:rPr>
        <w:t xml:space="preserve">the </w:t>
      </w:r>
      <w:r w:rsidR="009309B7" w:rsidRPr="00EE1316">
        <w:rPr>
          <w:rFonts w:asciiTheme="minorHAnsi" w:hAnsiTheme="minorHAnsi" w:cstheme="minorHAnsi"/>
          <w:color w:val="auto"/>
          <w:highlight w:val="yellow"/>
        </w:rPr>
        <w:t xml:space="preserve">desired </w:t>
      </w:r>
      <w:r w:rsidR="000B1690" w:rsidRPr="00EE1316">
        <w:rPr>
          <w:rFonts w:asciiTheme="minorHAnsi" w:hAnsiTheme="minorHAnsi" w:cstheme="minorHAnsi"/>
          <w:color w:val="auto"/>
          <w:highlight w:val="yellow"/>
        </w:rPr>
        <w:t xml:space="preserve">diameter. </w:t>
      </w:r>
      <w:r w:rsidR="00356E76" w:rsidRPr="00EE1316">
        <w:rPr>
          <w:rFonts w:asciiTheme="minorHAnsi" w:hAnsiTheme="minorHAnsi" w:cstheme="minorHAnsi"/>
          <w:color w:val="auto"/>
          <w:highlight w:val="yellow"/>
        </w:rPr>
        <w:t>IVDs with a diameter range of 15-20 mm were used in the current study.</w:t>
      </w:r>
    </w:p>
    <w:p w14:paraId="211E285C" w14:textId="77777777" w:rsidR="00255D55" w:rsidRPr="00EE1316" w:rsidRDefault="00255D55" w:rsidP="000B1690">
      <w:pPr>
        <w:pStyle w:val="NormalWeb"/>
        <w:spacing w:before="0" w:beforeAutospacing="0" w:after="0" w:afterAutospacing="0"/>
        <w:rPr>
          <w:rFonts w:asciiTheme="minorHAnsi" w:hAnsiTheme="minorHAnsi" w:cstheme="minorHAnsi"/>
          <w:color w:val="auto"/>
        </w:rPr>
      </w:pPr>
    </w:p>
    <w:p w14:paraId="63884917" w14:textId="51A5DDDA" w:rsidR="00A728E4" w:rsidRDefault="006E2B7B" w:rsidP="006E2B7B">
      <w:pPr>
        <w:pStyle w:val="NormalWeb"/>
        <w:numPr>
          <w:ilvl w:val="1"/>
          <w:numId w:val="18"/>
        </w:numPr>
        <w:spacing w:before="0" w:beforeAutospacing="0" w:after="0" w:afterAutospacing="0"/>
        <w:rPr>
          <w:rFonts w:asciiTheme="minorHAnsi" w:hAnsiTheme="minorHAnsi" w:cstheme="minorHAnsi"/>
          <w:color w:val="auto"/>
          <w:highlight w:val="yellow"/>
        </w:rPr>
      </w:pPr>
      <w:r w:rsidRPr="00EE1316">
        <w:rPr>
          <w:rFonts w:asciiTheme="minorHAnsi" w:hAnsiTheme="minorHAnsi" w:cstheme="minorHAnsi"/>
          <w:color w:val="auto"/>
          <w:highlight w:val="yellow"/>
        </w:rPr>
        <w:t xml:space="preserve">Cut transversely with bone pliers through the middle of each vertebral body to obtain individual motion segments. Put motion segments in a Petri dish with </w:t>
      </w:r>
      <w:r w:rsidR="00582A09">
        <w:rPr>
          <w:rFonts w:asciiTheme="minorHAnsi" w:hAnsiTheme="minorHAnsi" w:cstheme="minorHAnsi"/>
          <w:color w:val="auto"/>
          <w:highlight w:val="yellow"/>
        </w:rPr>
        <w:t xml:space="preserve">gauze wetted with </w:t>
      </w:r>
      <w:r w:rsidR="00A814D4">
        <w:rPr>
          <w:rFonts w:asciiTheme="minorHAnsi" w:hAnsiTheme="minorHAnsi" w:cstheme="minorHAnsi"/>
          <w:color w:val="auto"/>
          <w:highlight w:val="yellow"/>
        </w:rPr>
        <w:t>Ringer’s solution</w:t>
      </w:r>
      <w:r w:rsidRPr="00EE1316">
        <w:rPr>
          <w:rFonts w:asciiTheme="minorHAnsi" w:hAnsiTheme="minorHAnsi" w:cstheme="minorHAnsi"/>
          <w:color w:val="auto"/>
          <w:highlight w:val="yellow"/>
        </w:rPr>
        <w:t xml:space="preserve">. </w:t>
      </w:r>
    </w:p>
    <w:p w14:paraId="7C1C895A" w14:textId="77777777" w:rsidR="00A728E4" w:rsidRDefault="00A728E4" w:rsidP="00EE1316">
      <w:pPr>
        <w:pStyle w:val="NormalWeb"/>
        <w:spacing w:before="0" w:beforeAutospacing="0" w:after="0" w:afterAutospacing="0"/>
        <w:rPr>
          <w:rFonts w:asciiTheme="minorHAnsi" w:hAnsiTheme="minorHAnsi" w:cstheme="minorHAnsi"/>
          <w:color w:val="auto"/>
          <w:highlight w:val="yellow"/>
        </w:rPr>
      </w:pPr>
    </w:p>
    <w:p w14:paraId="2298B3F1" w14:textId="0434D653" w:rsidR="006E2B7B" w:rsidRPr="00EE1316" w:rsidRDefault="00205980" w:rsidP="006E2B7B">
      <w:pPr>
        <w:pStyle w:val="NormalWeb"/>
        <w:numPr>
          <w:ilvl w:val="1"/>
          <w:numId w:val="18"/>
        </w:numPr>
        <w:spacing w:before="0" w:beforeAutospacing="0" w:after="0" w:afterAutospacing="0"/>
        <w:rPr>
          <w:rFonts w:asciiTheme="minorHAnsi" w:hAnsiTheme="minorHAnsi" w:cstheme="minorHAnsi"/>
          <w:color w:val="auto"/>
          <w:highlight w:val="yellow"/>
        </w:rPr>
      </w:pPr>
      <w:r w:rsidRPr="00EE1316">
        <w:rPr>
          <w:rFonts w:asciiTheme="minorHAnsi" w:hAnsiTheme="minorHAnsi" w:cstheme="minorHAnsi"/>
          <w:color w:val="auto"/>
          <w:highlight w:val="yellow"/>
        </w:rPr>
        <w:lastRenderedPageBreak/>
        <w:t xml:space="preserve">Locate the IVD and vertebra by palpation and </w:t>
      </w:r>
      <w:r w:rsidR="00803971">
        <w:rPr>
          <w:rFonts w:asciiTheme="minorHAnsi" w:hAnsiTheme="minorHAnsi" w:cstheme="minorHAnsi"/>
          <w:color w:val="auto"/>
          <w:highlight w:val="yellow"/>
        </w:rPr>
        <w:t xml:space="preserve">by </w:t>
      </w:r>
      <w:r w:rsidRPr="00EE1316">
        <w:rPr>
          <w:rFonts w:asciiTheme="minorHAnsi" w:hAnsiTheme="minorHAnsi" w:cstheme="minorHAnsi"/>
          <w:color w:val="auto"/>
          <w:highlight w:val="yellow"/>
        </w:rPr>
        <w:t xml:space="preserve">moving the </w:t>
      </w:r>
      <w:r w:rsidR="000A01E9" w:rsidRPr="00EE1316">
        <w:rPr>
          <w:rFonts w:asciiTheme="minorHAnsi" w:hAnsiTheme="minorHAnsi" w:cstheme="minorHAnsi"/>
          <w:color w:val="auto"/>
          <w:highlight w:val="yellow"/>
        </w:rPr>
        <w:t>motion segments</w:t>
      </w:r>
      <w:r w:rsidRPr="00EE1316">
        <w:rPr>
          <w:rFonts w:asciiTheme="minorHAnsi" w:hAnsiTheme="minorHAnsi" w:cstheme="minorHAnsi"/>
          <w:color w:val="auto"/>
          <w:highlight w:val="yellow"/>
        </w:rPr>
        <w:t xml:space="preserve"> gently</w:t>
      </w:r>
      <w:r w:rsidR="00803971">
        <w:rPr>
          <w:rFonts w:asciiTheme="minorHAnsi" w:hAnsiTheme="minorHAnsi" w:cstheme="minorHAnsi"/>
          <w:color w:val="auto"/>
          <w:highlight w:val="yellow"/>
        </w:rPr>
        <w:t>. Make</w:t>
      </w:r>
      <w:r w:rsidR="006E2B7B" w:rsidRPr="00EE1316">
        <w:rPr>
          <w:rFonts w:asciiTheme="minorHAnsi" w:hAnsiTheme="minorHAnsi" w:cstheme="minorHAnsi"/>
          <w:color w:val="auto"/>
          <w:highlight w:val="yellow"/>
        </w:rPr>
        <w:t xml:space="preserve"> two parallel cuts</w:t>
      </w:r>
      <w:r w:rsidR="00A814D4">
        <w:rPr>
          <w:rFonts w:asciiTheme="minorHAnsi" w:hAnsiTheme="minorHAnsi" w:cstheme="minorHAnsi"/>
          <w:color w:val="auto"/>
          <w:highlight w:val="yellow"/>
        </w:rPr>
        <w:t xml:space="preserve"> </w:t>
      </w:r>
      <w:r w:rsidR="000A01E9" w:rsidRPr="00EE1316">
        <w:rPr>
          <w:rFonts w:asciiTheme="minorHAnsi" w:hAnsiTheme="minorHAnsi" w:cstheme="minorHAnsi"/>
          <w:color w:val="auto"/>
          <w:highlight w:val="yellow"/>
        </w:rPr>
        <w:t xml:space="preserve">with the band saw </w:t>
      </w:r>
      <w:r w:rsidR="006E2B7B" w:rsidRPr="00EE1316">
        <w:rPr>
          <w:rFonts w:asciiTheme="minorHAnsi" w:hAnsiTheme="minorHAnsi" w:cstheme="minorHAnsi"/>
          <w:color w:val="auto"/>
          <w:highlight w:val="yellow"/>
        </w:rPr>
        <w:t>in the growth plate</w:t>
      </w:r>
      <w:r w:rsidR="000A01E9" w:rsidRPr="00EE1316">
        <w:rPr>
          <w:rFonts w:asciiTheme="minorHAnsi" w:hAnsiTheme="minorHAnsi" w:cstheme="minorHAnsi"/>
          <w:color w:val="auto"/>
          <w:highlight w:val="yellow"/>
        </w:rPr>
        <w:t xml:space="preserve"> of the IVDs, one on each side of the IVD. </w:t>
      </w:r>
      <w:r w:rsidR="00A728E4">
        <w:rPr>
          <w:rFonts w:asciiTheme="minorHAnsi" w:hAnsiTheme="minorHAnsi" w:cstheme="minorHAnsi"/>
          <w:color w:val="auto"/>
          <w:highlight w:val="yellow"/>
        </w:rPr>
        <w:t>Identify t</w:t>
      </w:r>
      <w:r w:rsidR="000A01E9" w:rsidRPr="00EE1316">
        <w:rPr>
          <w:rFonts w:asciiTheme="minorHAnsi" w:hAnsiTheme="minorHAnsi" w:cstheme="minorHAnsi"/>
          <w:color w:val="auto"/>
          <w:highlight w:val="yellow"/>
        </w:rPr>
        <w:t xml:space="preserve">he location of the growth plate by touching and finding the convex site </w:t>
      </w:r>
      <w:r w:rsidR="006E2B7B" w:rsidRPr="00EE1316">
        <w:rPr>
          <w:rFonts w:asciiTheme="minorHAnsi" w:hAnsiTheme="minorHAnsi" w:cstheme="minorHAnsi"/>
          <w:color w:val="auto"/>
          <w:highlight w:val="yellow"/>
        </w:rPr>
        <w:t>of the</w:t>
      </w:r>
      <w:r w:rsidR="000A01E9" w:rsidRPr="00EE1316">
        <w:rPr>
          <w:rFonts w:asciiTheme="minorHAnsi" w:hAnsiTheme="minorHAnsi" w:cstheme="minorHAnsi"/>
          <w:color w:val="auto"/>
          <w:highlight w:val="yellow"/>
        </w:rPr>
        <w:t xml:space="preserve"> </w:t>
      </w:r>
      <w:r w:rsidR="001E6D8B" w:rsidRPr="00EE1316">
        <w:rPr>
          <w:rFonts w:asciiTheme="minorHAnsi" w:hAnsiTheme="minorHAnsi" w:cstheme="minorHAnsi"/>
          <w:color w:val="auto"/>
          <w:highlight w:val="yellow"/>
        </w:rPr>
        <w:t xml:space="preserve">bony </w:t>
      </w:r>
      <w:r w:rsidR="000A01E9" w:rsidRPr="00EE1316">
        <w:rPr>
          <w:rFonts w:asciiTheme="minorHAnsi" w:hAnsiTheme="minorHAnsi" w:cstheme="minorHAnsi"/>
          <w:color w:val="auto"/>
          <w:highlight w:val="yellow"/>
        </w:rPr>
        <w:t xml:space="preserve">endplate </w:t>
      </w:r>
      <w:r w:rsidR="001E6D8B" w:rsidRPr="00EE1316">
        <w:rPr>
          <w:rFonts w:asciiTheme="minorHAnsi" w:hAnsiTheme="minorHAnsi" w:cstheme="minorHAnsi"/>
          <w:color w:val="auto"/>
          <w:highlight w:val="yellow"/>
        </w:rPr>
        <w:t>part</w:t>
      </w:r>
      <w:r w:rsidRPr="00EE1316">
        <w:rPr>
          <w:rFonts w:asciiTheme="minorHAnsi" w:hAnsiTheme="minorHAnsi" w:cstheme="minorHAnsi"/>
          <w:color w:val="auto"/>
          <w:highlight w:val="yellow"/>
        </w:rPr>
        <w:t xml:space="preserve"> (hard)</w:t>
      </w:r>
      <w:r w:rsidR="001E6D8B" w:rsidRPr="00EE1316">
        <w:rPr>
          <w:rFonts w:asciiTheme="minorHAnsi" w:hAnsiTheme="minorHAnsi" w:cstheme="minorHAnsi"/>
          <w:color w:val="auto"/>
          <w:highlight w:val="yellow"/>
        </w:rPr>
        <w:t xml:space="preserve"> adjacent to the</w:t>
      </w:r>
      <w:r w:rsidR="006E2B7B" w:rsidRPr="00EE1316">
        <w:rPr>
          <w:rFonts w:asciiTheme="minorHAnsi" w:hAnsiTheme="minorHAnsi" w:cstheme="minorHAnsi"/>
          <w:color w:val="auto"/>
          <w:highlight w:val="yellow"/>
        </w:rPr>
        <w:t xml:space="preserve"> disc </w:t>
      </w:r>
      <w:r w:rsidRPr="00EE1316">
        <w:rPr>
          <w:rFonts w:asciiTheme="minorHAnsi" w:hAnsiTheme="minorHAnsi" w:cstheme="minorHAnsi"/>
          <w:color w:val="auto"/>
          <w:highlight w:val="yellow"/>
        </w:rPr>
        <w:t xml:space="preserve">(soft) with </w:t>
      </w:r>
      <w:r w:rsidR="008E6B53" w:rsidRPr="00EE1316">
        <w:rPr>
          <w:rFonts w:asciiTheme="minorHAnsi" w:hAnsiTheme="minorHAnsi" w:cstheme="minorHAnsi"/>
          <w:color w:val="auto"/>
          <w:highlight w:val="yellow"/>
        </w:rPr>
        <w:t>a</w:t>
      </w:r>
      <w:r w:rsidRPr="00EE1316">
        <w:rPr>
          <w:rFonts w:asciiTheme="minorHAnsi" w:hAnsiTheme="minorHAnsi" w:cstheme="minorHAnsi"/>
          <w:color w:val="auto"/>
          <w:highlight w:val="yellow"/>
        </w:rPr>
        <w:t xml:space="preserve"> safety distance of approximately </w:t>
      </w:r>
      <w:r w:rsidR="000A01E9" w:rsidRPr="00EE1316">
        <w:rPr>
          <w:rFonts w:asciiTheme="minorHAnsi" w:hAnsiTheme="minorHAnsi" w:cstheme="minorHAnsi"/>
          <w:color w:val="auto"/>
          <w:highlight w:val="yellow"/>
        </w:rPr>
        <w:t>0.5-1</w:t>
      </w:r>
      <w:r w:rsidRPr="00EE1316">
        <w:rPr>
          <w:rFonts w:asciiTheme="minorHAnsi" w:hAnsiTheme="minorHAnsi" w:cstheme="minorHAnsi"/>
          <w:color w:val="auto"/>
          <w:highlight w:val="yellow"/>
        </w:rPr>
        <w:t xml:space="preserve"> mm from the IVD</w:t>
      </w:r>
      <w:r w:rsidR="000164E4" w:rsidRPr="00EE1316">
        <w:rPr>
          <w:rFonts w:asciiTheme="minorHAnsi" w:hAnsiTheme="minorHAnsi" w:cstheme="minorHAnsi"/>
          <w:color w:val="auto"/>
          <w:highlight w:val="yellow"/>
        </w:rPr>
        <w:t xml:space="preserve"> towards the vertebra</w:t>
      </w:r>
      <w:r w:rsidR="006E2B7B" w:rsidRPr="00EE1316">
        <w:rPr>
          <w:rFonts w:asciiTheme="minorHAnsi" w:hAnsiTheme="minorHAnsi" w:cstheme="minorHAnsi"/>
          <w:color w:val="auto"/>
          <w:highlight w:val="yellow"/>
        </w:rPr>
        <w:t xml:space="preserve">. Ensure that the blade of the band saw </w:t>
      </w:r>
      <w:r w:rsidR="00356E76" w:rsidRPr="00EE1316">
        <w:rPr>
          <w:rFonts w:asciiTheme="minorHAnsi" w:hAnsiTheme="minorHAnsi" w:cstheme="minorHAnsi"/>
          <w:color w:val="auto"/>
          <w:highlight w:val="yellow"/>
        </w:rPr>
        <w:t>is</w:t>
      </w:r>
      <w:r w:rsidR="006E2B7B" w:rsidRPr="00EE1316">
        <w:rPr>
          <w:rFonts w:asciiTheme="minorHAnsi" w:hAnsiTheme="minorHAnsi" w:cstheme="minorHAnsi"/>
          <w:color w:val="auto"/>
          <w:highlight w:val="yellow"/>
        </w:rPr>
        <w:t xml:space="preserve"> cooled with </w:t>
      </w:r>
      <w:r w:rsidR="00A814D4">
        <w:rPr>
          <w:rFonts w:asciiTheme="minorHAnsi" w:hAnsiTheme="minorHAnsi" w:cstheme="minorHAnsi"/>
          <w:color w:val="auto"/>
          <w:highlight w:val="yellow"/>
        </w:rPr>
        <w:t>Ringer’s solution</w:t>
      </w:r>
      <w:r w:rsidR="006E2B7B" w:rsidRPr="00EE1316">
        <w:rPr>
          <w:rFonts w:asciiTheme="minorHAnsi" w:hAnsiTheme="minorHAnsi" w:cstheme="minorHAnsi"/>
          <w:color w:val="auto"/>
          <w:highlight w:val="yellow"/>
        </w:rPr>
        <w:t xml:space="preserve"> while cutting the vertebrae.</w:t>
      </w:r>
    </w:p>
    <w:p w14:paraId="6F1ACE18" w14:textId="77777777" w:rsidR="00255D55" w:rsidRPr="00EE1316" w:rsidRDefault="00255D55" w:rsidP="00255D55">
      <w:pPr>
        <w:pStyle w:val="NormalWeb"/>
        <w:spacing w:before="0" w:beforeAutospacing="0" w:after="0" w:afterAutospacing="0"/>
        <w:rPr>
          <w:rFonts w:asciiTheme="minorHAnsi" w:hAnsiTheme="minorHAnsi" w:cstheme="minorHAnsi"/>
          <w:color w:val="auto"/>
          <w:highlight w:val="yellow"/>
        </w:rPr>
      </w:pPr>
    </w:p>
    <w:p w14:paraId="0E5D2606" w14:textId="33CB0931" w:rsidR="006E2B7B" w:rsidRPr="00EE1316" w:rsidRDefault="00C176A7" w:rsidP="006E2B7B">
      <w:pPr>
        <w:pStyle w:val="NormalWeb"/>
        <w:numPr>
          <w:ilvl w:val="1"/>
          <w:numId w:val="18"/>
        </w:numPr>
        <w:spacing w:before="0" w:beforeAutospacing="0" w:after="0" w:afterAutospacing="0"/>
        <w:rPr>
          <w:rFonts w:asciiTheme="minorHAnsi" w:hAnsiTheme="minorHAnsi" w:cstheme="minorHAnsi"/>
          <w:color w:val="auto"/>
          <w:highlight w:val="yellow"/>
        </w:rPr>
      </w:pPr>
      <w:r w:rsidRPr="00EE1316">
        <w:rPr>
          <w:rFonts w:asciiTheme="minorHAnsi" w:hAnsiTheme="minorHAnsi" w:cstheme="minorHAnsi"/>
          <w:color w:val="auto"/>
          <w:highlight w:val="yellow"/>
        </w:rPr>
        <w:t xml:space="preserve">Transfer </w:t>
      </w:r>
      <w:r w:rsidR="005579A2" w:rsidRPr="00EE1316">
        <w:rPr>
          <w:rFonts w:asciiTheme="minorHAnsi" w:hAnsiTheme="minorHAnsi" w:cstheme="minorHAnsi"/>
          <w:color w:val="auto"/>
          <w:highlight w:val="yellow"/>
        </w:rPr>
        <w:t>IVDs in</w:t>
      </w:r>
      <w:r w:rsidR="006E2B7B" w:rsidRPr="00EE1316">
        <w:rPr>
          <w:rFonts w:asciiTheme="minorHAnsi" w:hAnsiTheme="minorHAnsi" w:cstheme="minorHAnsi"/>
          <w:color w:val="auto"/>
          <w:highlight w:val="yellow"/>
        </w:rPr>
        <w:t xml:space="preserve"> a clean Petri dish with clean </w:t>
      </w:r>
      <w:r w:rsidR="00582A09">
        <w:rPr>
          <w:rFonts w:asciiTheme="minorHAnsi" w:hAnsiTheme="minorHAnsi" w:cstheme="minorHAnsi"/>
          <w:color w:val="auto"/>
          <w:highlight w:val="yellow"/>
        </w:rPr>
        <w:t xml:space="preserve">gauze wetted with </w:t>
      </w:r>
      <w:r w:rsidR="00A814D4">
        <w:rPr>
          <w:rFonts w:asciiTheme="minorHAnsi" w:hAnsiTheme="minorHAnsi" w:cstheme="minorHAnsi"/>
          <w:color w:val="auto"/>
          <w:highlight w:val="yellow"/>
        </w:rPr>
        <w:t>Ringer’s solution</w:t>
      </w:r>
      <w:r w:rsidR="00A814D4" w:rsidRPr="00A728E4" w:rsidDel="00582A09">
        <w:rPr>
          <w:rFonts w:asciiTheme="minorHAnsi" w:hAnsiTheme="minorHAnsi" w:cstheme="minorHAnsi"/>
          <w:color w:val="auto"/>
          <w:highlight w:val="yellow"/>
        </w:rPr>
        <w:t>.</w:t>
      </w:r>
      <w:r w:rsidR="006E2B7B" w:rsidRPr="00EE1316">
        <w:rPr>
          <w:rFonts w:asciiTheme="minorHAnsi" w:hAnsiTheme="minorHAnsi" w:cstheme="minorHAnsi"/>
          <w:color w:val="auto"/>
          <w:highlight w:val="yellow"/>
        </w:rPr>
        <w:t xml:space="preserve"> </w:t>
      </w:r>
    </w:p>
    <w:p w14:paraId="55BB8C20" w14:textId="77777777" w:rsidR="00255D55" w:rsidRPr="00EE1316" w:rsidRDefault="00255D55" w:rsidP="00255D55">
      <w:pPr>
        <w:pStyle w:val="NormalWeb"/>
        <w:spacing w:before="0" w:beforeAutospacing="0" w:after="0" w:afterAutospacing="0"/>
        <w:rPr>
          <w:rFonts w:asciiTheme="minorHAnsi" w:hAnsiTheme="minorHAnsi" w:cstheme="minorHAnsi"/>
          <w:color w:val="auto"/>
          <w:highlight w:val="yellow"/>
        </w:rPr>
      </w:pPr>
    </w:p>
    <w:p w14:paraId="05EDD086" w14:textId="6AF966DB" w:rsidR="006E2B7B" w:rsidRPr="00EE1316" w:rsidRDefault="00542361" w:rsidP="006E2B7B">
      <w:pPr>
        <w:pStyle w:val="NormalWeb"/>
        <w:spacing w:before="0" w:beforeAutospacing="0" w:after="0" w:afterAutospacing="0"/>
        <w:rPr>
          <w:rFonts w:asciiTheme="minorHAnsi" w:hAnsiTheme="minorHAnsi" w:cstheme="minorHAnsi"/>
          <w:color w:val="auto"/>
        </w:rPr>
      </w:pPr>
      <w:r w:rsidRPr="00F75FF4">
        <w:rPr>
          <w:rFonts w:asciiTheme="minorHAnsi" w:hAnsiTheme="minorHAnsi" w:cstheme="minorHAnsi"/>
          <w:color w:val="auto"/>
        </w:rPr>
        <w:t>NOTE</w:t>
      </w:r>
      <w:r w:rsidR="006E2B7B" w:rsidRPr="00EE1316">
        <w:rPr>
          <w:rFonts w:asciiTheme="minorHAnsi" w:hAnsiTheme="minorHAnsi" w:cstheme="minorHAnsi"/>
          <w:color w:val="auto"/>
        </w:rPr>
        <w:t xml:space="preserve">: The gauze should be moistened and not too wet to prevent swelling of the </w:t>
      </w:r>
      <w:r w:rsidR="00356E76" w:rsidRPr="00EE1316">
        <w:rPr>
          <w:rFonts w:asciiTheme="minorHAnsi" w:hAnsiTheme="minorHAnsi" w:cstheme="minorHAnsi"/>
          <w:color w:val="auto"/>
        </w:rPr>
        <w:t>IVDs,</w:t>
      </w:r>
    </w:p>
    <w:p w14:paraId="595D414C" w14:textId="77777777" w:rsidR="00255D55" w:rsidRPr="00EE1316" w:rsidRDefault="00255D55" w:rsidP="006E2B7B">
      <w:pPr>
        <w:pStyle w:val="NormalWeb"/>
        <w:spacing w:before="0" w:beforeAutospacing="0" w:after="0" w:afterAutospacing="0"/>
        <w:rPr>
          <w:rFonts w:asciiTheme="minorHAnsi" w:hAnsiTheme="minorHAnsi" w:cstheme="minorHAnsi"/>
          <w:color w:val="auto"/>
        </w:rPr>
      </w:pPr>
    </w:p>
    <w:p w14:paraId="43DF3842" w14:textId="0F2C6E7A" w:rsidR="000C2132" w:rsidRPr="00EE1316" w:rsidRDefault="008937E8" w:rsidP="000C2132">
      <w:pPr>
        <w:pStyle w:val="NormalWeb"/>
        <w:numPr>
          <w:ilvl w:val="1"/>
          <w:numId w:val="18"/>
        </w:numPr>
        <w:spacing w:before="0" w:beforeAutospacing="0" w:after="0" w:afterAutospacing="0"/>
        <w:rPr>
          <w:rFonts w:asciiTheme="minorHAnsi" w:hAnsiTheme="minorHAnsi" w:cstheme="minorHAnsi"/>
          <w:color w:val="auto"/>
          <w:highlight w:val="yellow"/>
        </w:rPr>
      </w:pPr>
      <w:r w:rsidRPr="00EE1316">
        <w:rPr>
          <w:rFonts w:asciiTheme="minorHAnsi" w:hAnsiTheme="minorHAnsi" w:cstheme="minorHAnsi"/>
          <w:color w:val="auto"/>
          <w:highlight w:val="yellow"/>
        </w:rPr>
        <w:t>Use the scalpel blade to scrape off the vertebral body (red</w:t>
      </w:r>
      <w:r w:rsidR="00356E76" w:rsidRPr="00EE1316">
        <w:rPr>
          <w:rFonts w:asciiTheme="minorHAnsi" w:hAnsiTheme="minorHAnsi" w:cstheme="minorHAnsi"/>
          <w:color w:val="auto"/>
          <w:highlight w:val="yellow"/>
        </w:rPr>
        <w:t>/</w:t>
      </w:r>
      <w:r w:rsidRPr="00EE1316">
        <w:rPr>
          <w:rFonts w:asciiTheme="minorHAnsi" w:hAnsiTheme="minorHAnsi" w:cstheme="minorHAnsi"/>
          <w:color w:val="auto"/>
          <w:highlight w:val="yellow"/>
        </w:rPr>
        <w:t>pink</w:t>
      </w:r>
      <w:r w:rsidR="00356E76" w:rsidRPr="00EE1316">
        <w:rPr>
          <w:rFonts w:asciiTheme="minorHAnsi" w:hAnsiTheme="minorHAnsi" w:cstheme="minorHAnsi"/>
          <w:color w:val="auto"/>
          <w:highlight w:val="yellow"/>
        </w:rPr>
        <w:t xml:space="preserve"> bone</w:t>
      </w:r>
      <w:r w:rsidRPr="00EE1316">
        <w:rPr>
          <w:rFonts w:asciiTheme="minorHAnsi" w:hAnsiTheme="minorHAnsi" w:cstheme="minorHAnsi"/>
          <w:color w:val="auto"/>
          <w:highlight w:val="yellow"/>
        </w:rPr>
        <w:t xml:space="preserve">), growth plate (white cartilage), leave the endplate </w:t>
      </w:r>
      <w:r w:rsidR="00356E76" w:rsidRPr="00EE1316">
        <w:rPr>
          <w:rFonts w:asciiTheme="minorHAnsi" w:hAnsiTheme="minorHAnsi" w:cstheme="minorHAnsi"/>
          <w:color w:val="auto"/>
          <w:highlight w:val="yellow"/>
        </w:rPr>
        <w:t xml:space="preserve">intact </w:t>
      </w:r>
      <w:r w:rsidRPr="00EE1316">
        <w:rPr>
          <w:rFonts w:asciiTheme="minorHAnsi" w:hAnsiTheme="minorHAnsi" w:cstheme="minorHAnsi"/>
          <w:color w:val="auto"/>
          <w:highlight w:val="yellow"/>
        </w:rPr>
        <w:t xml:space="preserve">(yellow-pink). Make the </w:t>
      </w:r>
      <w:r w:rsidR="00356E76" w:rsidRPr="00EE1316">
        <w:rPr>
          <w:rFonts w:asciiTheme="minorHAnsi" w:hAnsiTheme="minorHAnsi" w:cstheme="minorHAnsi"/>
          <w:color w:val="auto"/>
          <w:highlight w:val="yellow"/>
        </w:rPr>
        <w:t xml:space="preserve">two </w:t>
      </w:r>
      <w:r w:rsidRPr="00EE1316">
        <w:rPr>
          <w:rFonts w:asciiTheme="minorHAnsi" w:hAnsiTheme="minorHAnsi" w:cstheme="minorHAnsi"/>
          <w:color w:val="auto"/>
          <w:highlight w:val="yellow"/>
        </w:rPr>
        <w:t>surfaces flat and parallel for the loading procedure.</w:t>
      </w:r>
      <w:r w:rsidR="00DB1868" w:rsidRPr="00EE1316">
        <w:rPr>
          <w:rFonts w:asciiTheme="minorHAnsi" w:hAnsiTheme="minorHAnsi" w:cstheme="minorHAnsi"/>
          <w:color w:val="auto"/>
          <w:highlight w:val="yellow"/>
        </w:rPr>
        <w:t xml:space="preserve"> T</w:t>
      </w:r>
      <w:r w:rsidR="00702349" w:rsidRPr="00EE1316">
        <w:rPr>
          <w:rFonts w:asciiTheme="minorHAnsi" w:hAnsiTheme="minorHAnsi" w:cstheme="minorHAnsi"/>
          <w:color w:val="auto"/>
          <w:highlight w:val="yellow"/>
        </w:rPr>
        <w:t>r</w:t>
      </w:r>
      <w:r w:rsidR="00DB1868" w:rsidRPr="00EE1316">
        <w:rPr>
          <w:rFonts w:asciiTheme="minorHAnsi" w:hAnsiTheme="minorHAnsi" w:cstheme="minorHAnsi"/>
          <w:color w:val="auto"/>
          <w:highlight w:val="yellow"/>
        </w:rPr>
        <w:t>ansfer scraped IVD</w:t>
      </w:r>
      <w:r w:rsidR="00414612">
        <w:rPr>
          <w:rFonts w:asciiTheme="minorHAnsi" w:hAnsiTheme="minorHAnsi" w:cstheme="minorHAnsi"/>
          <w:color w:val="auto"/>
          <w:highlight w:val="yellow"/>
        </w:rPr>
        <w:t>’</w:t>
      </w:r>
      <w:r w:rsidR="00DB1868" w:rsidRPr="00EE1316">
        <w:rPr>
          <w:rFonts w:asciiTheme="minorHAnsi" w:hAnsiTheme="minorHAnsi" w:cstheme="minorHAnsi"/>
          <w:color w:val="auto"/>
          <w:highlight w:val="yellow"/>
        </w:rPr>
        <w:t>s to a fresh Petri dis</w:t>
      </w:r>
      <w:r w:rsidR="008669D0" w:rsidRPr="00EE1316">
        <w:rPr>
          <w:rFonts w:asciiTheme="minorHAnsi" w:hAnsiTheme="minorHAnsi" w:cstheme="minorHAnsi"/>
          <w:color w:val="auto"/>
          <w:highlight w:val="yellow"/>
        </w:rPr>
        <w:t>h</w:t>
      </w:r>
      <w:r w:rsidR="00DB1868" w:rsidRPr="00EE1316">
        <w:rPr>
          <w:rFonts w:asciiTheme="minorHAnsi" w:hAnsiTheme="minorHAnsi" w:cstheme="minorHAnsi"/>
          <w:color w:val="auto"/>
          <w:highlight w:val="yellow"/>
        </w:rPr>
        <w:t xml:space="preserve"> with </w:t>
      </w:r>
      <w:r w:rsidR="00582A09">
        <w:rPr>
          <w:rFonts w:asciiTheme="minorHAnsi" w:hAnsiTheme="minorHAnsi" w:cstheme="minorHAnsi"/>
          <w:color w:val="auto"/>
          <w:highlight w:val="yellow"/>
        </w:rPr>
        <w:t xml:space="preserve">gauze wetted with </w:t>
      </w:r>
      <w:r w:rsidR="00A814D4">
        <w:rPr>
          <w:rFonts w:asciiTheme="minorHAnsi" w:hAnsiTheme="minorHAnsi" w:cstheme="minorHAnsi"/>
          <w:color w:val="auto"/>
          <w:highlight w:val="yellow"/>
        </w:rPr>
        <w:t>Ringer’s solution</w:t>
      </w:r>
      <w:r w:rsidR="00DB1868" w:rsidRPr="00EE1316">
        <w:rPr>
          <w:rFonts w:asciiTheme="minorHAnsi" w:hAnsiTheme="minorHAnsi" w:cstheme="minorHAnsi"/>
          <w:color w:val="auto"/>
          <w:highlight w:val="yellow"/>
        </w:rPr>
        <w:t>.</w:t>
      </w:r>
    </w:p>
    <w:p w14:paraId="4A9648BE" w14:textId="77777777" w:rsidR="00255D55" w:rsidRPr="00EE1316" w:rsidRDefault="00255D55" w:rsidP="00255D55">
      <w:pPr>
        <w:pStyle w:val="NormalWeb"/>
        <w:spacing w:before="0" w:beforeAutospacing="0" w:after="0" w:afterAutospacing="0"/>
        <w:rPr>
          <w:rFonts w:asciiTheme="minorHAnsi" w:hAnsiTheme="minorHAnsi" w:cstheme="minorHAnsi"/>
          <w:color w:val="auto"/>
          <w:highlight w:val="yellow"/>
        </w:rPr>
      </w:pPr>
    </w:p>
    <w:p w14:paraId="3506BAED" w14:textId="47599C95" w:rsidR="00356E76" w:rsidRPr="00EE1316" w:rsidRDefault="00542361" w:rsidP="006F7942">
      <w:pPr>
        <w:pStyle w:val="NormalWeb"/>
        <w:spacing w:before="0" w:beforeAutospacing="0" w:after="0" w:afterAutospacing="0"/>
        <w:rPr>
          <w:rFonts w:asciiTheme="minorHAnsi" w:hAnsiTheme="minorHAnsi" w:cstheme="minorHAnsi"/>
          <w:color w:val="auto"/>
        </w:rPr>
      </w:pPr>
      <w:r w:rsidRPr="00F75FF4">
        <w:rPr>
          <w:rFonts w:asciiTheme="minorHAnsi" w:hAnsiTheme="minorHAnsi" w:cstheme="minorHAnsi"/>
          <w:color w:val="auto"/>
        </w:rPr>
        <w:t>NOTE</w:t>
      </w:r>
      <w:r w:rsidR="00356E76" w:rsidRPr="00EE1316">
        <w:rPr>
          <w:rFonts w:asciiTheme="minorHAnsi" w:hAnsiTheme="minorHAnsi" w:cstheme="minorHAnsi"/>
          <w:color w:val="auto"/>
        </w:rPr>
        <w:t>: Wear a chainmail glove to protect the hand while holding the IVD and scraping.</w:t>
      </w:r>
    </w:p>
    <w:p w14:paraId="5B3725F9" w14:textId="7C87231B" w:rsidR="00A90C92" w:rsidRPr="00EE1316" w:rsidRDefault="00A90C92" w:rsidP="006F7942">
      <w:pPr>
        <w:pStyle w:val="NormalWeb"/>
        <w:spacing w:before="0" w:beforeAutospacing="0" w:after="0" w:afterAutospacing="0"/>
        <w:rPr>
          <w:rFonts w:asciiTheme="minorHAnsi" w:hAnsiTheme="minorHAnsi" w:cstheme="minorHAnsi"/>
          <w:color w:val="auto"/>
        </w:rPr>
      </w:pPr>
    </w:p>
    <w:p w14:paraId="675AAABB" w14:textId="3696F159" w:rsidR="00A90C92" w:rsidRPr="00EE1316" w:rsidRDefault="00A90C92" w:rsidP="00E065BB">
      <w:pPr>
        <w:pStyle w:val="NormalWeb"/>
        <w:numPr>
          <w:ilvl w:val="1"/>
          <w:numId w:val="18"/>
        </w:numPr>
        <w:spacing w:before="0" w:beforeAutospacing="0" w:after="0" w:afterAutospacing="0"/>
        <w:rPr>
          <w:rFonts w:asciiTheme="minorHAnsi" w:hAnsiTheme="minorHAnsi" w:cstheme="minorHAnsi"/>
          <w:color w:val="auto"/>
          <w:highlight w:val="yellow"/>
        </w:rPr>
      </w:pPr>
      <w:r w:rsidRPr="00EE1316">
        <w:rPr>
          <w:rFonts w:asciiTheme="minorHAnsi" w:hAnsiTheme="minorHAnsi" w:cstheme="minorHAnsi"/>
          <w:color w:val="auto"/>
          <w:highlight w:val="yellow"/>
        </w:rPr>
        <w:t xml:space="preserve">Measure the disc height and diameter with </w:t>
      </w:r>
      <w:r w:rsidR="008E6B53" w:rsidRPr="00EE1316">
        <w:rPr>
          <w:rFonts w:asciiTheme="minorHAnsi" w:hAnsiTheme="minorHAnsi" w:cstheme="minorHAnsi"/>
          <w:color w:val="auto"/>
          <w:highlight w:val="yellow"/>
        </w:rPr>
        <w:t xml:space="preserve">a </w:t>
      </w:r>
      <w:r w:rsidRPr="00EE1316">
        <w:rPr>
          <w:rFonts w:asciiTheme="minorHAnsi" w:hAnsiTheme="minorHAnsi" w:cstheme="minorHAnsi"/>
          <w:color w:val="auto"/>
          <w:highlight w:val="yellow"/>
        </w:rPr>
        <w:t xml:space="preserve">caliper. Clean the blood clots in the vertebrae bone with </w:t>
      </w:r>
      <w:r w:rsidR="00A814D4">
        <w:rPr>
          <w:rFonts w:asciiTheme="minorHAnsi" w:hAnsiTheme="minorHAnsi" w:cstheme="minorHAnsi"/>
          <w:color w:val="auto"/>
          <w:highlight w:val="yellow"/>
        </w:rPr>
        <w:t>Ringer’s solution</w:t>
      </w:r>
      <w:r w:rsidRPr="00EE1316">
        <w:rPr>
          <w:rFonts w:asciiTheme="minorHAnsi" w:hAnsiTheme="minorHAnsi" w:cstheme="minorHAnsi"/>
          <w:color w:val="auto"/>
          <w:highlight w:val="yellow"/>
        </w:rPr>
        <w:t xml:space="preserve"> using </w:t>
      </w:r>
      <w:r w:rsidR="008E6B53" w:rsidRPr="00EE1316">
        <w:rPr>
          <w:rFonts w:asciiTheme="minorHAnsi" w:hAnsiTheme="minorHAnsi" w:cstheme="minorHAnsi"/>
          <w:color w:val="auto"/>
          <w:highlight w:val="yellow"/>
        </w:rPr>
        <w:t xml:space="preserve">a </w:t>
      </w:r>
      <w:r w:rsidRPr="00EE1316">
        <w:rPr>
          <w:rFonts w:asciiTheme="minorHAnsi" w:hAnsiTheme="minorHAnsi" w:cstheme="minorHAnsi"/>
          <w:color w:val="auto"/>
          <w:highlight w:val="yellow"/>
        </w:rPr>
        <w:t xml:space="preserve">jet lavage system. </w:t>
      </w:r>
    </w:p>
    <w:p w14:paraId="5E2F0E3B" w14:textId="77777777" w:rsidR="00255D55" w:rsidRPr="00EE1316" w:rsidRDefault="00255D55" w:rsidP="006F7942">
      <w:pPr>
        <w:pStyle w:val="NormalWeb"/>
        <w:spacing w:before="0" w:beforeAutospacing="0" w:after="0" w:afterAutospacing="0"/>
        <w:rPr>
          <w:rFonts w:asciiTheme="minorHAnsi" w:hAnsiTheme="minorHAnsi" w:cstheme="minorHAnsi"/>
          <w:color w:val="auto"/>
          <w:highlight w:val="yellow"/>
        </w:rPr>
      </w:pPr>
    </w:p>
    <w:p w14:paraId="39866A48" w14:textId="6F06D1D3" w:rsidR="006E396A" w:rsidRPr="00EE1316" w:rsidRDefault="008937E8" w:rsidP="000C2132">
      <w:pPr>
        <w:pStyle w:val="NormalWeb"/>
        <w:numPr>
          <w:ilvl w:val="1"/>
          <w:numId w:val="18"/>
        </w:numPr>
        <w:spacing w:before="0" w:beforeAutospacing="0" w:after="0" w:afterAutospacing="0"/>
        <w:rPr>
          <w:rFonts w:asciiTheme="minorHAnsi" w:hAnsiTheme="minorHAnsi" w:cstheme="minorHAnsi"/>
          <w:color w:val="auto"/>
        </w:rPr>
      </w:pPr>
      <w:r w:rsidRPr="00EE1316">
        <w:rPr>
          <w:rFonts w:asciiTheme="minorHAnsi" w:hAnsiTheme="minorHAnsi" w:cstheme="minorHAnsi"/>
          <w:color w:val="auto"/>
        </w:rPr>
        <w:t xml:space="preserve">Transfer </w:t>
      </w:r>
      <w:r w:rsidR="00414612">
        <w:rPr>
          <w:rFonts w:asciiTheme="minorHAnsi" w:hAnsiTheme="minorHAnsi" w:cstheme="minorHAnsi"/>
          <w:color w:val="auto"/>
        </w:rPr>
        <w:t xml:space="preserve">the </w:t>
      </w:r>
      <w:r w:rsidR="00830624" w:rsidRPr="00EE1316">
        <w:rPr>
          <w:rFonts w:asciiTheme="minorHAnsi" w:hAnsiTheme="minorHAnsi" w:cstheme="minorHAnsi"/>
          <w:color w:val="auto"/>
        </w:rPr>
        <w:t>IVDs</w:t>
      </w:r>
      <w:r w:rsidRPr="00EE1316">
        <w:rPr>
          <w:rFonts w:asciiTheme="minorHAnsi" w:hAnsiTheme="minorHAnsi" w:cstheme="minorHAnsi"/>
          <w:color w:val="auto"/>
        </w:rPr>
        <w:t xml:space="preserve"> to 50</w:t>
      </w:r>
      <w:r w:rsidR="00356E76" w:rsidRPr="00EE1316">
        <w:rPr>
          <w:rFonts w:asciiTheme="minorHAnsi" w:hAnsiTheme="minorHAnsi" w:cstheme="minorHAnsi"/>
          <w:color w:val="auto"/>
        </w:rPr>
        <w:t xml:space="preserve"> </w:t>
      </w:r>
      <w:r w:rsidRPr="00EE1316">
        <w:rPr>
          <w:rFonts w:asciiTheme="minorHAnsi" w:hAnsiTheme="minorHAnsi" w:cstheme="minorHAnsi"/>
          <w:color w:val="auto"/>
        </w:rPr>
        <w:t>m</w:t>
      </w:r>
      <w:r w:rsidR="00356E76" w:rsidRPr="00EE1316">
        <w:rPr>
          <w:rFonts w:asciiTheme="minorHAnsi" w:hAnsiTheme="minorHAnsi" w:cstheme="minorHAnsi"/>
          <w:color w:val="auto"/>
        </w:rPr>
        <w:t>L</w:t>
      </w:r>
      <w:r w:rsidRPr="00EE1316">
        <w:rPr>
          <w:rFonts w:asciiTheme="minorHAnsi" w:hAnsiTheme="minorHAnsi" w:cstheme="minorHAnsi"/>
          <w:color w:val="auto"/>
        </w:rPr>
        <w:t xml:space="preserve"> </w:t>
      </w:r>
      <w:r w:rsidR="00CC7503" w:rsidRPr="00EE1316">
        <w:rPr>
          <w:rFonts w:asciiTheme="minorHAnsi" w:hAnsiTheme="minorHAnsi" w:cstheme="minorHAnsi"/>
          <w:color w:val="auto"/>
        </w:rPr>
        <w:t xml:space="preserve">plastic </w:t>
      </w:r>
      <w:r w:rsidRPr="00EE1316">
        <w:rPr>
          <w:rFonts w:asciiTheme="minorHAnsi" w:hAnsiTheme="minorHAnsi" w:cstheme="minorHAnsi"/>
          <w:color w:val="auto"/>
        </w:rPr>
        <w:t>tubes</w:t>
      </w:r>
      <w:r w:rsidR="00830624" w:rsidRPr="00EE1316">
        <w:rPr>
          <w:rFonts w:asciiTheme="minorHAnsi" w:hAnsiTheme="minorHAnsi" w:cstheme="minorHAnsi"/>
          <w:color w:val="auto"/>
        </w:rPr>
        <w:t>, one IVD per tube.</w:t>
      </w:r>
      <w:r w:rsidR="00187E8B">
        <w:rPr>
          <w:rFonts w:asciiTheme="minorHAnsi" w:hAnsiTheme="minorHAnsi" w:cstheme="minorHAnsi"/>
          <w:color w:val="auto"/>
        </w:rPr>
        <w:t xml:space="preserve"> </w:t>
      </w:r>
      <w:r w:rsidR="006E396A" w:rsidRPr="00EE1316">
        <w:rPr>
          <w:rFonts w:asciiTheme="minorHAnsi" w:hAnsiTheme="minorHAnsi" w:cstheme="minorHAnsi"/>
          <w:color w:val="auto"/>
        </w:rPr>
        <w:t>Add 25</w:t>
      </w:r>
      <w:r w:rsidR="00830624" w:rsidRPr="00EE1316">
        <w:rPr>
          <w:rFonts w:asciiTheme="minorHAnsi" w:hAnsiTheme="minorHAnsi" w:cstheme="minorHAnsi"/>
          <w:color w:val="auto"/>
        </w:rPr>
        <w:t xml:space="preserve"> </w:t>
      </w:r>
      <w:r w:rsidR="006E396A" w:rsidRPr="00EE1316">
        <w:rPr>
          <w:rFonts w:asciiTheme="minorHAnsi" w:hAnsiTheme="minorHAnsi" w:cstheme="minorHAnsi"/>
          <w:color w:val="auto"/>
        </w:rPr>
        <w:t>m</w:t>
      </w:r>
      <w:r w:rsidR="00830624" w:rsidRPr="00EE1316">
        <w:rPr>
          <w:rFonts w:asciiTheme="minorHAnsi" w:hAnsiTheme="minorHAnsi" w:cstheme="minorHAnsi"/>
          <w:color w:val="auto"/>
        </w:rPr>
        <w:t>L</w:t>
      </w:r>
      <w:r w:rsidR="005656F2" w:rsidRPr="00EE1316">
        <w:rPr>
          <w:rFonts w:asciiTheme="minorHAnsi" w:hAnsiTheme="minorHAnsi" w:cstheme="minorHAnsi"/>
          <w:color w:val="auto"/>
        </w:rPr>
        <w:t xml:space="preserve"> </w:t>
      </w:r>
      <w:r w:rsidR="00187E8B">
        <w:rPr>
          <w:rFonts w:asciiTheme="minorHAnsi" w:hAnsiTheme="minorHAnsi" w:cstheme="minorHAnsi"/>
          <w:color w:val="auto"/>
        </w:rPr>
        <w:t xml:space="preserve">of </w:t>
      </w:r>
      <w:r w:rsidR="00C176A7" w:rsidRPr="00EE1316">
        <w:rPr>
          <w:rFonts w:asciiTheme="minorHAnsi" w:hAnsiTheme="minorHAnsi" w:cstheme="minorHAnsi"/>
          <w:color w:val="auto"/>
        </w:rPr>
        <w:t>Phosphate-Buffered Saline</w:t>
      </w:r>
      <w:r w:rsidR="00187E8B">
        <w:rPr>
          <w:rFonts w:asciiTheme="minorHAnsi" w:hAnsiTheme="minorHAnsi" w:cstheme="minorHAnsi"/>
          <w:color w:val="auto"/>
        </w:rPr>
        <w:t xml:space="preserve"> (PBS)</w:t>
      </w:r>
      <w:r w:rsidR="00C176A7" w:rsidRPr="00EE1316" w:rsidDel="00C176A7">
        <w:rPr>
          <w:rFonts w:asciiTheme="minorHAnsi" w:hAnsiTheme="minorHAnsi" w:cstheme="minorHAnsi"/>
          <w:color w:val="auto"/>
        </w:rPr>
        <w:t xml:space="preserve"> </w:t>
      </w:r>
      <w:r w:rsidR="006E396A" w:rsidRPr="00EE1316">
        <w:rPr>
          <w:rFonts w:asciiTheme="minorHAnsi" w:hAnsiTheme="minorHAnsi" w:cstheme="minorHAnsi"/>
          <w:color w:val="auto"/>
        </w:rPr>
        <w:t>+ 1</w:t>
      </w:r>
      <w:r w:rsidR="00756613" w:rsidRPr="00EE1316">
        <w:rPr>
          <w:rFonts w:asciiTheme="minorHAnsi" w:hAnsiTheme="minorHAnsi" w:cstheme="minorHAnsi"/>
          <w:color w:val="auto"/>
        </w:rPr>
        <w:t>0</w:t>
      </w:r>
      <w:r w:rsidR="006E396A" w:rsidRPr="00EE1316">
        <w:rPr>
          <w:rFonts w:asciiTheme="minorHAnsi" w:hAnsiTheme="minorHAnsi" w:cstheme="minorHAnsi"/>
          <w:color w:val="auto"/>
        </w:rPr>
        <w:t>% Penicillin/Streptomycin</w:t>
      </w:r>
      <w:r w:rsidR="00C176A7" w:rsidRPr="00EE1316">
        <w:rPr>
          <w:rFonts w:asciiTheme="minorHAnsi" w:hAnsiTheme="minorHAnsi" w:cstheme="minorHAnsi"/>
          <w:color w:val="auto"/>
        </w:rPr>
        <w:t xml:space="preserve"> </w:t>
      </w:r>
      <w:r w:rsidR="006E396A" w:rsidRPr="00EE1316">
        <w:rPr>
          <w:rFonts w:asciiTheme="minorHAnsi" w:hAnsiTheme="minorHAnsi" w:cstheme="minorHAnsi"/>
          <w:color w:val="auto"/>
        </w:rPr>
        <w:t xml:space="preserve">(P/S) </w:t>
      </w:r>
      <w:r w:rsidR="00830624" w:rsidRPr="00EE1316">
        <w:rPr>
          <w:rFonts w:asciiTheme="minorHAnsi" w:hAnsiTheme="minorHAnsi" w:cstheme="minorHAnsi"/>
          <w:color w:val="auto"/>
        </w:rPr>
        <w:t>per IVD</w:t>
      </w:r>
      <w:r w:rsidR="00F32FBA" w:rsidRPr="00EE1316">
        <w:rPr>
          <w:rFonts w:asciiTheme="minorHAnsi" w:hAnsiTheme="minorHAnsi" w:cstheme="minorHAnsi"/>
          <w:color w:val="auto"/>
        </w:rPr>
        <w:t xml:space="preserve"> and leave it </w:t>
      </w:r>
      <w:r w:rsidR="00830624" w:rsidRPr="00EE1316">
        <w:rPr>
          <w:rFonts w:asciiTheme="minorHAnsi" w:hAnsiTheme="minorHAnsi" w:cstheme="minorHAnsi"/>
          <w:color w:val="auto"/>
        </w:rPr>
        <w:t xml:space="preserve">shaking </w:t>
      </w:r>
      <w:r w:rsidR="00F32FBA" w:rsidRPr="00EE1316">
        <w:rPr>
          <w:rFonts w:asciiTheme="minorHAnsi" w:hAnsiTheme="minorHAnsi" w:cstheme="minorHAnsi"/>
          <w:color w:val="auto"/>
        </w:rPr>
        <w:t xml:space="preserve">for </w:t>
      </w:r>
      <w:r w:rsidR="00830624" w:rsidRPr="00EE1316">
        <w:rPr>
          <w:rFonts w:asciiTheme="minorHAnsi" w:hAnsiTheme="minorHAnsi" w:cstheme="minorHAnsi"/>
          <w:color w:val="auto"/>
        </w:rPr>
        <w:t>15</w:t>
      </w:r>
      <w:r w:rsidR="00F32FBA" w:rsidRPr="00EE1316">
        <w:rPr>
          <w:rFonts w:asciiTheme="minorHAnsi" w:hAnsiTheme="minorHAnsi" w:cstheme="minorHAnsi"/>
          <w:color w:val="auto"/>
        </w:rPr>
        <w:t xml:space="preserve"> min on a</w:t>
      </w:r>
      <w:r w:rsidR="00C176A7" w:rsidRPr="00EE1316">
        <w:rPr>
          <w:rFonts w:asciiTheme="minorHAnsi" w:hAnsiTheme="minorHAnsi" w:cstheme="minorHAnsi"/>
          <w:color w:val="auto"/>
        </w:rPr>
        <w:t>n orbital</w:t>
      </w:r>
      <w:r w:rsidR="00F32FBA" w:rsidRPr="00EE1316">
        <w:rPr>
          <w:rFonts w:asciiTheme="minorHAnsi" w:hAnsiTheme="minorHAnsi" w:cstheme="minorHAnsi"/>
          <w:color w:val="auto"/>
        </w:rPr>
        <w:t xml:space="preserve"> shaker</w:t>
      </w:r>
      <w:r w:rsidR="00830624" w:rsidRPr="00EE1316">
        <w:rPr>
          <w:rFonts w:asciiTheme="minorHAnsi" w:hAnsiTheme="minorHAnsi" w:cstheme="minorHAnsi"/>
          <w:color w:val="auto"/>
        </w:rPr>
        <w:t xml:space="preserve"> at room temperature.</w:t>
      </w:r>
    </w:p>
    <w:p w14:paraId="360F748D" w14:textId="77777777" w:rsidR="00255D55" w:rsidRPr="00EE1316" w:rsidRDefault="00255D55" w:rsidP="00255D55">
      <w:pPr>
        <w:pStyle w:val="NormalWeb"/>
        <w:spacing w:before="0" w:beforeAutospacing="0" w:after="0" w:afterAutospacing="0"/>
        <w:rPr>
          <w:rFonts w:asciiTheme="minorHAnsi" w:hAnsiTheme="minorHAnsi" w:cstheme="minorHAnsi"/>
          <w:color w:val="auto"/>
        </w:rPr>
      </w:pPr>
    </w:p>
    <w:p w14:paraId="1AF16611" w14:textId="3A4DC709" w:rsidR="006E2B7B" w:rsidRPr="00EE1316" w:rsidRDefault="00F32FBA" w:rsidP="000B1690">
      <w:pPr>
        <w:pStyle w:val="NormalWeb"/>
        <w:numPr>
          <w:ilvl w:val="1"/>
          <w:numId w:val="18"/>
        </w:numPr>
        <w:spacing w:before="0" w:beforeAutospacing="0" w:after="0" w:afterAutospacing="0"/>
        <w:rPr>
          <w:rFonts w:asciiTheme="minorHAnsi" w:hAnsiTheme="minorHAnsi" w:cstheme="minorHAnsi"/>
          <w:color w:val="auto"/>
        </w:rPr>
      </w:pPr>
      <w:r w:rsidRPr="00EE1316">
        <w:rPr>
          <w:rFonts w:asciiTheme="minorHAnsi" w:hAnsiTheme="minorHAnsi" w:cstheme="minorHAnsi"/>
          <w:color w:val="auto"/>
        </w:rPr>
        <w:t xml:space="preserve">Aspirate </w:t>
      </w:r>
      <w:r w:rsidR="00187E8B">
        <w:rPr>
          <w:rFonts w:asciiTheme="minorHAnsi" w:hAnsiTheme="minorHAnsi" w:cstheme="minorHAnsi"/>
          <w:color w:val="auto"/>
        </w:rPr>
        <w:t xml:space="preserve">the </w:t>
      </w:r>
      <w:r w:rsidRPr="00EE1316">
        <w:rPr>
          <w:rFonts w:asciiTheme="minorHAnsi" w:hAnsiTheme="minorHAnsi" w:cstheme="minorHAnsi"/>
          <w:color w:val="auto"/>
        </w:rPr>
        <w:t>supernatant and add 10</w:t>
      </w:r>
      <w:r w:rsidR="00DB1868" w:rsidRPr="00EE1316">
        <w:rPr>
          <w:rFonts w:asciiTheme="minorHAnsi" w:hAnsiTheme="minorHAnsi" w:cstheme="minorHAnsi"/>
          <w:color w:val="auto"/>
        </w:rPr>
        <w:t xml:space="preserve"> </w:t>
      </w:r>
      <w:r w:rsidRPr="00EE1316">
        <w:rPr>
          <w:rFonts w:asciiTheme="minorHAnsi" w:hAnsiTheme="minorHAnsi" w:cstheme="minorHAnsi"/>
          <w:color w:val="auto"/>
        </w:rPr>
        <w:t>m</w:t>
      </w:r>
      <w:r w:rsidR="00DB1868" w:rsidRPr="00EE1316">
        <w:rPr>
          <w:rFonts w:asciiTheme="minorHAnsi" w:hAnsiTheme="minorHAnsi" w:cstheme="minorHAnsi"/>
          <w:color w:val="auto"/>
        </w:rPr>
        <w:t>L</w:t>
      </w:r>
      <w:r w:rsidRPr="00EE1316">
        <w:rPr>
          <w:rFonts w:asciiTheme="minorHAnsi" w:hAnsiTheme="minorHAnsi" w:cstheme="minorHAnsi"/>
          <w:color w:val="auto"/>
        </w:rPr>
        <w:t xml:space="preserve"> </w:t>
      </w:r>
      <w:r w:rsidR="00187E8B">
        <w:rPr>
          <w:rFonts w:asciiTheme="minorHAnsi" w:hAnsiTheme="minorHAnsi" w:cstheme="minorHAnsi"/>
          <w:color w:val="auto"/>
        </w:rPr>
        <w:t xml:space="preserve">of </w:t>
      </w:r>
      <w:r w:rsidRPr="00EE1316">
        <w:rPr>
          <w:rFonts w:asciiTheme="minorHAnsi" w:hAnsiTheme="minorHAnsi" w:cstheme="minorHAnsi"/>
          <w:color w:val="auto"/>
        </w:rPr>
        <w:t>PBS</w:t>
      </w:r>
      <w:r w:rsidR="00756613" w:rsidRPr="00EE1316">
        <w:rPr>
          <w:rFonts w:asciiTheme="minorHAnsi" w:hAnsiTheme="minorHAnsi" w:cstheme="minorHAnsi"/>
          <w:color w:val="auto"/>
        </w:rPr>
        <w:t xml:space="preserve"> </w:t>
      </w:r>
      <w:r w:rsidRPr="00EE1316">
        <w:rPr>
          <w:rFonts w:asciiTheme="minorHAnsi" w:hAnsiTheme="minorHAnsi" w:cstheme="minorHAnsi"/>
          <w:color w:val="auto"/>
        </w:rPr>
        <w:t>+</w:t>
      </w:r>
      <w:r w:rsidR="00756613" w:rsidRPr="00EE1316">
        <w:rPr>
          <w:rFonts w:asciiTheme="minorHAnsi" w:hAnsiTheme="minorHAnsi" w:cstheme="minorHAnsi"/>
          <w:color w:val="auto"/>
        </w:rPr>
        <w:t xml:space="preserve"> </w:t>
      </w:r>
      <w:r w:rsidRPr="00EE1316">
        <w:rPr>
          <w:rFonts w:asciiTheme="minorHAnsi" w:hAnsiTheme="minorHAnsi" w:cstheme="minorHAnsi"/>
          <w:color w:val="auto"/>
        </w:rPr>
        <w:t xml:space="preserve">1% P/S </w:t>
      </w:r>
      <w:r w:rsidR="00DB1868" w:rsidRPr="00EE1316">
        <w:rPr>
          <w:rFonts w:asciiTheme="minorHAnsi" w:hAnsiTheme="minorHAnsi" w:cstheme="minorHAnsi"/>
          <w:color w:val="auto"/>
        </w:rPr>
        <w:t xml:space="preserve">per IVD </w:t>
      </w:r>
      <w:r w:rsidRPr="00EE1316">
        <w:rPr>
          <w:rFonts w:asciiTheme="minorHAnsi" w:hAnsiTheme="minorHAnsi" w:cstheme="minorHAnsi"/>
          <w:color w:val="auto"/>
        </w:rPr>
        <w:t xml:space="preserve">for 2 min to rinse </w:t>
      </w:r>
      <w:r w:rsidR="00DB1868" w:rsidRPr="00EE1316">
        <w:rPr>
          <w:rFonts w:asciiTheme="minorHAnsi" w:hAnsiTheme="minorHAnsi" w:cstheme="minorHAnsi"/>
          <w:color w:val="auto"/>
        </w:rPr>
        <w:t>the IVDs.</w:t>
      </w:r>
    </w:p>
    <w:p w14:paraId="3635092C" w14:textId="7065AFAB" w:rsidR="00BA06B1" w:rsidRPr="00EE1316" w:rsidRDefault="00BA06B1" w:rsidP="00BA06B1">
      <w:pPr>
        <w:pStyle w:val="NormalWeb"/>
        <w:spacing w:before="0" w:beforeAutospacing="0" w:after="0" w:afterAutospacing="0"/>
        <w:rPr>
          <w:rFonts w:asciiTheme="minorHAnsi" w:hAnsiTheme="minorHAnsi" w:cstheme="minorHAnsi"/>
          <w:color w:val="auto"/>
        </w:rPr>
      </w:pPr>
    </w:p>
    <w:p w14:paraId="2BADA36B" w14:textId="5725B16C" w:rsidR="00BA06B1" w:rsidRPr="00EE1316" w:rsidRDefault="005D4ECE" w:rsidP="00BA06B1">
      <w:pPr>
        <w:pStyle w:val="NormalWeb"/>
        <w:numPr>
          <w:ilvl w:val="0"/>
          <w:numId w:val="18"/>
        </w:numPr>
        <w:spacing w:before="0" w:beforeAutospacing="0" w:after="0" w:afterAutospacing="0"/>
        <w:rPr>
          <w:rFonts w:asciiTheme="minorHAnsi" w:hAnsiTheme="minorHAnsi" w:cstheme="minorHAnsi"/>
          <w:color w:val="auto"/>
        </w:rPr>
      </w:pPr>
      <w:r w:rsidRPr="00EE1316">
        <w:rPr>
          <w:rFonts w:asciiTheme="minorHAnsi" w:hAnsiTheme="minorHAnsi" w:cstheme="minorHAnsi"/>
          <w:b/>
          <w:bCs/>
          <w:color w:val="auto"/>
        </w:rPr>
        <w:t xml:space="preserve">IVD </w:t>
      </w:r>
      <w:r w:rsidR="007D3CDE">
        <w:rPr>
          <w:rFonts w:asciiTheme="minorHAnsi" w:hAnsiTheme="minorHAnsi" w:cstheme="minorHAnsi"/>
          <w:b/>
          <w:bCs/>
          <w:color w:val="auto"/>
        </w:rPr>
        <w:t>c</w:t>
      </w:r>
      <w:r w:rsidR="002B4542" w:rsidRPr="00EE1316">
        <w:rPr>
          <w:rFonts w:asciiTheme="minorHAnsi" w:hAnsiTheme="minorHAnsi" w:cstheme="minorHAnsi"/>
          <w:b/>
          <w:bCs/>
          <w:color w:val="auto"/>
        </w:rPr>
        <w:t xml:space="preserve">ulture and loading </w:t>
      </w:r>
    </w:p>
    <w:p w14:paraId="3F630FD2" w14:textId="24D30C72" w:rsidR="00BA06B1" w:rsidRPr="00EE1316" w:rsidRDefault="00BA06B1" w:rsidP="00BA06B1">
      <w:pPr>
        <w:pStyle w:val="NormalWeb"/>
        <w:spacing w:before="0" w:beforeAutospacing="0" w:after="0" w:afterAutospacing="0"/>
        <w:ind w:left="360"/>
        <w:rPr>
          <w:rFonts w:asciiTheme="minorHAnsi" w:hAnsiTheme="minorHAnsi" w:cstheme="minorHAnsi"/>
          <w:color w:val="auto"/>
        </w:rPr>
      </w:pPr>
    </w:p>
    <w:p w14:paraId="44E9BCB6" w14:textId="0D2330E6" w:rsidR="00255A8A" w:rsidRPr="00EE1316" w:rsidRDefault="002B4542" w:rsidP="00255A8A">
      <w:pPr>
        <w:pStyle w:val="NormalWeb"/>
        <w:numPr>
          <w:ilvl w:val="1"/>
          <w:numId w:val="18"/>
        </w:numPr>
        <w:spacing w:before="0" w:beforeAutospacing="0" w:after="0" w:afterAutospacing="0"/>
        <w:rPr>
          <w:rFonts w:asciiTheme="minorHAnsi" w:hAnsiTheme="minorHAnsi" w:cstheme="minorHAnsi"/>
          <w:color w:val="auto"/>
          <w:highlight w:val="yellow"/>
        </w:rPr>
      </w:pPr>
      <w:r w:rsidRPr="00EE1316">
        <w:rPr>
          <w:rFonts w:asciiTheme="minorHAnsi" w:hAnsiTheme="minorHAnsi" w:cstheme="minorHAnsi"/>
          <w:color w:val="auto"/>
          <w:highlight w:val="yellow"/>
        </w:rPr>
        <w:t>Transfer discs to IVD chamber</w:t>
      </w:r>
      <w:r w:rsidR="00FB752A" w:rsidRPr="00EE1316">
        <w:rPr>
          <w:rFonts w:asciiTheme="minorHAnsi" w:hAnsiTheme="minorHAnsi" w:cstheme="minorHAnsi"/>
          <w:color w:val="auto"/>
          <w:highlight w:val="yellow"/>
        </w:rPr>
        <w:t>s</w:t>
      </w:r>
      <w:r w:rsidRPr="00EE1316">
        <w:rPr>
          <w:rFonts w:asciiTheme="minorHAnsi" w:hAnsiTheme="minorHAnsi" w:cstheme="minorHAnsi"/>
          <w:color w:val="auto"/>
          <w:highlight w:val="yellow"/>
        </w:rPr>
        <w:t xml:space="preserve"> and add IVD culture medium (Dulbecco’s Modified Eagle Medium (DMEM</w:t>
      </w:r>
      <w:r w:rsidR="005110D8" w:rsidRPr="00EE1316">
        <w:rPr>
          <w:rFonts w:asciiTheme="minorHAnsi" w:hAnsiTheme="minorHAnsi" w:cstheme="minorHAnsi"/>
          <w:color w:val="auto"/>
          <w:highlight w:val="yellow"/>
        </w:rPr>
        <w:t xml:space="preserve">, </w:t>
      </w:r>
      <w:r w:rsidR="00833784" w:rsidRPr="00EE1316">
        <w:rPr>
          <w:rFonts w:asciiTheme="minorHAnsi" w:hAnsiTheme="minorHAnsi" w:cstheme="minorHAnsi"/>
          <w:color w:val="auto"/>
          <w:highlight w:val="yellow"/>
        </w:rPr>
        <w:t xml:space="preserve">4.5 g/L </w:t>
      </w:r>
      <w:r w:rsidR="005110D8" w:rsidRPr="00EE1316">
        <w:rPr>
          <w:rFonts w:asciiTheme="minorHAnsi" w:hAnsiTheme="minorHAnsi" w:cstheme="minorHAnsi"/>
          <w:color w:val="auto"/>
          <w:highlight w:val="yellow"/>
        </w:rPr>
        <w:t xml:space="preserve">high glucose DMEM for the physiological group and </w:t>
      </w:r>
      <w:r w:rsidR="00833784" w:rsidRPr="00EE1316">
        <w:rPr>
          <w:rFonts w:asciiTheme="minorHAnsi" w:hAnsiTheme="minorHAnsi" w:cstheme="minorHAnsi"/>
          <w:color w:val="auto"/>
          <w:highlight w:val="yellow"/>
        </w:rPr>
        <w:t xml:space="preserve">2 g/L </w:t>
      </w:r>
      <w:r w:rsidR="005110D8" w:rsidRPr="00EE1316">
        <w:rPr>
          <w:rFonts w:asciiTheme="minorHAnsi" w:hAnsiTheme="minorHAnsi" w:cstheme="minorHAnsi"/>
          <w:color w:val="auto"/>
          <w:highlight w:val="yellow"/>
        </w:rPr>
        <w:t>low glucose DMEM for the pathological group</w:t>
      </w:r>
      <w:r w:rsidRPr="00EE1316">
        <w:rPr>
          <w:rFonts w:asciiTheme="minorHAnsi" w:hAnsiTheme="minorHAnsi" w:cstheme="minorHAnsi"/>
          <w:color w:val="auto"/>
          <w:highlight w:val="yellow"/>
        </w:rPr>
        <w:t xml:space="preserve">) + 1% P/S + 2% fetal calf serum + 1% </w:t>
      </w:r>
      <w:r w:rsidR="00756613" w:rsidRPr="00EE1316">
        <w:rPr>
          <w:rFonts w:asciiTheme="minorHAnsi" w:hAnsiTheme="minorHAnsi" w:cstheme="minorHAnsi"/>
          <w:color w:val="auto"/>
          <w:highlight w:val="yellow"/>
        </w:rPr>
        <w:t>ITS</w:t>
      </w:r>
      <w:r w:rsidR="00495E4F" w:rsidRPr="00EE1316">
        <w:rPr>
          <w:rFonts w:asciiTheme="minorHAnsi" w:hAnsiTheme="minorHAnsi" w:cstheme="minorHAnsi"/>
          <w:color w:val="auto"/>
          <w:highlight w:val="yellow"/>
        </w:rPr>
        <w:t xml:space="preserve"> (contains 5 µg/mL insulin, 6 µg/mL transferrin, and 5</w:t>
      </w:r>
      <w:r w:rsidR="00314094">
        <w:rPr>
          <w:rFonts w:asciiTheme="minorHAnsi" w:hAnsiTheme="minorHAnsi" w:cstheme="minorHAnsi"/>
          <w:color w:val="auto"/>
          <w:highlight w:val="yellow"/>
        </w:rPr>
        <w:t xml:space="preserve"> </w:t>
      </w:r>
      <w:r w:rsidR="00495E4F" w:rsidRPr="00EE1316">
        <w:rPr>
          <w:rFonts w:asciiTheme="minorHAnsi" w:hAnsiTheme="minorHAnsi" w:cstheme="minorHAnsi"/>
          <w:color w:val="auto"/>
          <w:highlight w:val="yellow"/>
        </w:rPr>
        <w:t>ng/mL selenious acid)</w:t>
      </w:r>
      <w:r w:rsidRPr="00EE1316">
        <w:rPr>
          <w:rFonts w:asciiTheme="minorHAnsi" w:hAnsiTheme="minorHAnsi" w:cstheme="minorHAnsi"/>
          <w:color w:val="auto"/>
          <w:highlight w:val="yellow"/>
        </w:rPr>
        <w:t xml:space="preserve"> + 50</w:t>
      </w:r>
      <w:r w:rsidR="00DB1868" w:rsidRPr="00EE1316">
        <w:rPr>
          <w:rFonts w:asciiTheme="minorHAnsi" w:hAnsiTheme="minorHAnsi" w:cstheme="minorHAnsi"/>
          <w:color w:val="auto"/>
          <w:highlight w:val="yellow"/>
        </w:rPr>
        <w:t xml:space="preserve"> </w:t>
      </w:r>
      <w:r w:rsidRPr="00EE1316">
        <w:rPr>
          <w:rFonts w:asciiTheme="minorHAnsi" w:hAnsiTheme="minorHAnsi" w:cstheme="minorHAnsi"/>
          <w:color w:val="auto"/>
          <w:highlight w:val="yellow"/>
        </w:rPr>
        <w:t>µg/m</w:t>
      </w:r>
      <w:r w:rsidR="00DB1868" w:rsidRPr="00EE1316">
        <w:rPr>
          <w:rFonts w:asciiTheme="minorHAnsi" w:hAnsiTheme="minorHAnsi" w:cstheme="minorHAnsi"/>
          <w:color w:val="auto"/>
          <w:highlight w:val="yellow"/>
        </w:rPr>
        <w:t>L</w:t>
      </w:r>
      <w:r w:rsidRPr="00EE1316">
        <w:rPr>
          <w:rFonts w:asciiTheme="minorHAnsi" w:hAnsiTheme="minorHAnsi" w:cstheme="minorHAnsi"/>
          <w:color w:val="auto"/>
          <w:highlight w:val="yellow"/>
        </w:rPr>
        <w:t xml:space="preserve"> ascorbate-2-phosphate + 1% non-essential amino acid + 50</w:t>
      </w:r>
      <w:r w:rsidR="00DB1868" w:rsidRPr="00EE1316">
        <w:rPr>
          <w:rFonts w:asciiTheme="minorHAnsi" w:hAnsiTheme="minorHAnsi" w:cstheme="minorHAnsi"/>
          <w:color w:val="auto"/>
          <w:highlight w:val="yellow"/>
        </w:rPr>
        <w:t xml:space="preserve"> </w:t>
      </w:r>
      <w:r w:rsidRPr="00EE1316">
        <w:rPr>
          <w:rFonts w:asciiTheme="minorHAnsi" w:hAnsiTheme="minorHAnsi" w:cstheme="minorHAnsi"/>
          <w:color w:val="auto"/>
          <w:highlight w:val="yellow"/>
        </w:rPr>
        <w:t>µg/m</w:t>
      </w:r>
      <w:r w:rsidR="00DB1868" w:rsidRPr="00EE1316">
        <w:rPr>
          <w:rFonts w:asciiTheme="minorHAnsi" w:hAnsiTheme="minorHAnsi" w:cstheme="minorHAnsi"/>
          <w:color w:val="auto"/>
          <w:highlight w:val="yellow"/>
        </w:rPr>
        <w:t>L</w:t>
      </w:r>
      <w:r w:rsidRPr="00EE1316">
        <w:rPr>
          <w:rFonts w:asciiTheme="minorHAnsi" w:hAnsiTheme="minorHAnsi" w:cstheme="minorHAnsi"/>
          <w:color w:val="auto"/>
          <w:highlight w:val="yellow"/>
        </w:rPr>
        <w:t xml:space="preserve"> </w:t>
      </w:r>
      <w:r w:rsidR="00495E4F" w:rsidRPr="00EE1316">
        <w:rPr>
          <w:rFonts w:asciiTheme="minorHAnsi" w:hAnsiTheme="minorHAnsi" w:cstheme="minorHAnsi"/>
          <w:color w:val="auto"/>
          <w:highlight w:val="yellow"/>
        </w:rPr>
        <w:t>antimicrobial reagent for primary cells</w:t>
      </w:r>
      <w:r w:rsidRPr="00EE1316">
        <w:rPr>
          <w:rFonts w:asciiTheme="minorHAnsi" w:hAnsiTheme="minorHAnsi" w:cstheme="minorHAnsi"/>
          <w:color w:val="auto"/>
          <w:highlight w:val="yellow"/>
        </w:rPr>
        <w:t xml:space="preserve">) and </w:t>
      </w:r>
      <w:r w:rsidR="00187E8B">
        <w:rPr>
          <w:rFonts w:asciiTheme="minorHAnsi" w:hAnsiTheme="minorHAnsi" w:cstheme="minorHAnsi"/>
          <w:color w:val="auto"/>
          <w:highlight w:val="yellow"/>
        </w:rPr>
        <w:t>place</w:t>
      </w:r>
      <w:r w:rsidR="00187E8B" w:rsidRPr="00EE1316">
        <w:rPr>
          <w:rFonts w:asciiTheme="minorHAnsi" w:hAnsiTheme="minorHAnsi" w:cstheme="minorHAnsi"/>
          <w:color w:val="auto"/>
          <w:highlight w:val="yellow"/>
        </w:rPr>
        <w:t xml:space="preserve"> </w:t>
      </w:r>
      <w:r w:rsidRPr="00EE1316">
        <w:rPr>
          <w:rFonts w:asciiTheme="minorHAnsi" w:hAnsiTheme="minorHAnsi" w:cstheme="minorHAnsi"/>
          <w:color w:val="auto"/>
          <w:highlight w:val="yellow"/>
        </w:rPr>
        <w:t xml:space="preserve">in </w:t>
      </w:r>
      <w:r w:rsidR="00187E8B">
        <w:rPr>
          <w:rFonts w:asciiTheme="minorHAnsi" w:hAnsiTheme="minorHAnsi" w:cstheme="minorHAnsi"/>
          <w:color w:val="auto"/>
          <w:highlight w:val="yellow"/>
        </w:rPr>
        <w:t xml:space="preserve">an </w:t>
      </w:r>
      <w:r w:rsidRPr="00EE1316">
        <w:rPr>
          <w:rFonts w:asciiTheme="minorHAnsi" w:hAnsiTheme="minorHAnsi" w:cstheme="minorHAnsi"/>
          <w:color w:val="auto"/>
          <w:highlight w:val="yellow"/>
        </w:rPr>
        <w:t>incubator at 37 °C, 85% humidity and 5% CO</w:t>
      </w:r>
      <w:r w:rsidRPr="00EE1316">
        <w:rPr>
          <w:rFonts w:asciiTheme="minorHAnsi" w:hAnsiTheme="minorHAnsi" w:cstheme="minorHAnsi"/>
          <w:color w:val="auto"/>
          <w:highlight w:val="yellow"/>
          <w:vertAlign w:val="subscript"/>
        </w:rPr>
        <w:t>2</w:t>
      </w:r>
      <w:r w:rsidRPr="00EE1316">
        <w:rPr>
          <w:rFonts w:asciiTheme="minorHAnsi" w:hAnsiTheme="minorHAnsi" w:cstheme="minorHAnsi"/>
          <w:color w:val="auto"/>
          <w:highlight w:val="yellow"/>
        </w:rPr>
        <w:t>.</w:t>
      </w:r>
    </w:p>
    <w:p w14:paraId="335DE1C8" w14:textId="77777777" w:rsidR="00255D55" w:rsidRPr="00EE1316" w:rsidRDefault="00255D55" w:rsidP="00255D55">
      <w:pPr>
        <w:pStyle w:val="NormalWeb"/>
        <w:spacing w:before="0" w:beforeAutospacing="0" w:after="0" w:afterAutospacing="0"/>
        <w:rPr>
          <w:rFonts w:asciiTheme="minorHAnsi" w:hAnsiTheme="minorHAnsi" w:cstheme="minorHAnsi"/>
          <w:color w:val="auto"/>
          <w:highlight w:val="yellow"/>
        </w:rPr>
      </w:pPr>
    </w:p>
    <w:p w14:paraId="7215AEC2" w14:textId="66D1359B" w:rsidR="002B4542" w:rsidRPr="00EE1316" w:rsidRDefault="00255A8A" w:rsidP="00F7009A">
      <w:pPr>
        <w:pStyle w:val="NormalWeb"/>
        <w:numPr>
          <w:ilvl w:val="1"/>
          <w:numId w:val="18"/>
        </w:numPr>
        <w:spacing w:before="0" w:beforeAutospacing="0" w:after="0" w:afterAutospacing="0"/>
        <w:rPr>
          <w:rFonts w:asciiTheme="minorHAnsi" w:hAnsiTheme="minorHAnsi" w:cstheme="minorHAnsi"/>
          <w:color w:val="auto"/>
          <w:highlight w:val="yellow"/>
        </w:rPr>
      </w:pPr>
      <w:r w:rsidRPr="00EE1316">
        <w:rPr>
          <w:rFonts w:asciiTheme="minorHAnsi" w:hAnsiTheme="minorHAnsi" w:cstheme="minorHAnsi"/>
          <w:color w:val="auto"/>
          <w:highlight w:val="yellow"/>
        </w:rPr>
        <w:t xml:space="preserve">Culture the discs for 4 days within a bioreactor system </w:t>
      </w:r>
      <w:r w:rsidR="00123DE2" w:rsidRPr="00EE1316">
        <w:rPr>
          <w:rFonts w:asciiTheme="minorHAnsi" w:hAnsiTheme="minorHAnsi" w:cstheme="minorHAnsi"/>
          <w:color w:val="auto"/>
          <w:highlight w:val="yellow"/>
        </w:rPr>
        <w:t xml:space="preserve">according to </w:t>
      </w:r>
      <w:r w:rsidRPr="00EE1316">
        <w:rPr>
          <w:rFonts w:asciiTheme="minorHAnsi" w:hAnsiTheme="minorHAnsi" w:cstheme="minorHAnsi"/>
          <w:color w:val="auto"/>
          <w:highlight w:val="yellow"/>
        </w:rPr>
        <w:t>experimental groups</w:t>
      </w:r>
      <w:r w:rsidR="001B75F1" w:rsidRPr="00EE1316">
        <w:rPr>
          <w:rFonts w:asciiTheme="minorHAnsi" w:hAnsiTheme="minorHAnsi" w:cstheme="minorHAnsi"/>
          <w:color w:val="auto"/>
          <w:highlight w:val="yellow"/>
        </w:rPr>
        <w:fldChar w:fldCharType="begin"/>
      </w:r>
      <w:r w:rsidR="00B609ED" w:rsidRPr="00EE1316">
        <w:rPr>
          <w:rFonts w:asciiTheme="minorHAnsi" w:hAnsiTheme="minorHAnsi" w:cstheme="minorHAnsi"/>
          <w:color w:val="auto"/>
          <w:highlight w:val="yellow"/>
        </w:rPr>
        <w:instrText xml:space="preserve"> ADDIN ZOTERO_ITEM CSL_CITATION {"citationID":"zl3Nvivu","properties":{"formattedCitation":"\\super 16\\nosupersub{}","plainCitation":"16","noteIndex":0},"citationItems":[{"id":1366,"uris":["http://zotero.org/users/local/eEWgFgQc/items/XDXPP4VQ"],"uri":["http://zotero.org/users/local/eEWgFgQc/items/XDXPP4VQ"],"itemData":{"id":1366,"type":"article-journal","container-title":"European Spine Journal","DOI":"10.1007/s00586-016-4542-0","ISSN":"0940-6719, 1432-0932","issue":"9","journalAbbreviation":"Eur Spine J","language":"en","page":"2898-2908","source":"DOI.org (Crossref)","title":"Development of an ex vivo cavity model to study repair strategies in loaded intervertebral discs","volume":"25","author":[{"family":"Li","given":"Zhen"},{"family":"Lezuo","given":"Patrick"},{"family":"Pattappa","given":"Girish"},{"family":"Collin","given":"Estelle"},{"family":"Alini","given":"Mauro"},{"family":"Grad","given":"Sibylle"},{"family":"Peroglio","given":"Marianna"}],"issued":{"date-parts":[["2016",9]]}}}],"schema":"https://github.com/citation-style-language/schema/raw/master/csl-citation.json"} </w:instrText>
      </w:r>
      <w:r w:rsidR="001B75F1" w:rsidRPr="00EE1316">
        <w:rPr>
          <w:rFonts w:asciiTheme="minorHAnsi" w:hAnsiTheme="minorHAnsi" w:cstheme="minorHAnsi"/>
          <w:color w:val="auto"/>
          <w:highlight w:val="yellow"/>
        </w:rPr>
        <w:fldChar w:fldCharType="separate"/>
      </w:r>
      <w:r w:rsidR="00B609ED" w:rsidRPr="00EE1316">
        <w:rPr>
          <w:rFonts w:asciiTheme="minorHAnsi" w:hAnsiTheme="minorHAnsi" w:cstheme="minorHAnsi"/>
          <w:color w:val="auto"/>
          <w:highlight w:val="yellow"/>
          <w:vertAlign w:val="superscript"/>
        </w:rPr>
        <w:t>16</w:t>
      </w:r>
      <w:r w:rsidR="001B75F1" w:rsidRPr="00EE1316">
        <w:rPr>
          <w:rFonts w:asciiTheme="minorHAnsi" w:hAnsiTheme="minorHAnsi" w:cstheme="minorHAnsi"/>
          <w:color w:val="auto"/>
          <w:highlight w:val="yellow"/>
        </w:rPr>
        <w:fldChar w:fldCharType="end"/>
      </w:r>
      <w:r w:rsidRPr="00EE1316">
        <w:rPr>
          <w:rFonts w:asciiTheme="minorHAnsi" w:hAnsiTheme="minorHAnsi" w:cstheme="minorHAnsi"/>
          <w:color w:val="auto"/>
          <w:highlight w:val="yellow"/>
        </w:rPr>
        <w:t xml:space="preserve">. In the </w:t>
      </w:r>
      <w:r w:rsidR="00123DE2" w:rsidRPr="00EE1316">
        <w:rPr>
          <w:rFonts w:asciiTheme="minorHAnsi" w:hAnsiTheme="minorHAnsi" w:cstheme="minorHAnsi"/>
          <w:color w:val="auto"/>
          <w:highlight w:val="yellow"/>
        </w:rPr>
        <w:t>pathologic group</w:t>
      </w:r>
      <w:r w:rsidR="0023535D" w:rsidRPr="00EE1316">
        <w:rPr>
          <w:rFonts w:asciiTheme="minorHAnsi" w:hAnsiTheme="minorHAnsi" w:cstheme="minorHAnsi"/>
          <w:color w:val="auto"/>
          <w:highlight w:val="yellow"/>
        </w:rPr>
        <w:t>,</w:t>
      </w:r>
      <w:r w:rsidRPr="00EE1316">
        <w:rPr>
          <w:rFonts w:asciiTheme="minorHAnsi" w:hAnsiTheme="minorHAnsi" w:cstheme="minorHAnsi"/>
          <w:color w:val="auto"/>
          <w:highlight w:val="yellow"/>
        </w:rPr>
        <w:t xml:space="preserve"> maintain degenerative loading conditions </w:t>
      </w:r>
      <w:r w:rsidR="00C14EC8" w:rsidRPr="00EE1316">
        <w:rPr>
          <w:rFonts w:asciiTheme="minorHAnsi" w:hAnsiTheme="minorHAnsi" w:cstheme="minorHAnsi"/>
          <w:color w:val="auto"/>
          <w:highlight w:val="yellow"/>
        </w:rPr>
        <w:t>at</w:t>
      </w:r>
      <w:r w:rsidRPr="00EE1316">
        <w:rPr>
          <w:rFonts w:asciiTheme="minorHAnsi" w:hAnsiTheme="minorHAnsi" w:cstheme="minorHAnsi"/>
          <w:color w:val="auto"/>
          <w:highlight w:val="yellow"/>
        </w:rPr>
        <w:t xml:space="preserve"> 0.32-0.5 MPa, 5</w:t>
      </w:r>
      <w:r w:rsidR="00C14EC8" w:rsidRPr="00EE1316">
        <w:rPr>
          <w:rFonts w:asciiTheme="minorHAnsi" w:hAnsiTheme="minorHAnsi" w:cstheme="minorHAnsi"/>
          <w:color w:val="auto"/>
          <w:highlight w:val="yellow"/>
        </w:rPr>
        <w:t xml:space="preserve"> </w:t>
      </w:r>
      <w:r w:rsidRPr="00EE1316">
        <w:rPr>
          <w:rFonts w:asciiTheme="minorHAnsi" w:hAnsiTheme="minorHAnsi" w:cstheme="minorHAnsi"/>
          <w:color w:val="auto"/>
          <w:highlight w:val="yellow"/>
        </w:rPr>
        <w:t>Hz for 2 h/day. In the physiological control group</w:t>
      </w:r>
      <w:r w:rsidR="0012335D" w:rsidRPr="00EE1316">
        <w:rPr>
          <w:rFonts w:asciiTheme="minorHAnsi" w:hAnsiTheme="minorHAnsi" w:cstheme="minorHAnsi"/>
          <w:color w:val="auto"/>
          <w:highlight w:val="yellow"/>
        </w:rPr>
        <w:t>,</w:t>
      </w:r>
      <w:r w:rsidRPr="00EE1316">
        <w:rPr>
          <w:rFonts w:asciiTheme="minorHAnsi" w:hAnsiTheme="minorHAnsi" w:cstheme="minorHAnsi"/>
          <w:color w:val="auto"/>
          <w:highlight w:val="yellow"/>
        </w:rPr>
        <w:t xml:space="preserve"> use</w:t>
      </w:r>
      <w:r w:rsidR="00F24AA6" w:rsidRPr="00EE1316">
        <w:rPr>
          <w:rFonts w:asciiTheme="minorHAnsi" w:hAnsiTheme="minorHAnsi" w:cstheme="minorHAnsi"/>
          <w:color w:val="auto"/>
          <w:highlight w:val="yellow"/>
        </w:rPr>
        <w:t xml:space="preserve"> a</w:t>
      </w:r>
      <w:r w:rsidR="00C14EC8" w:rsidRPr="00EE1316">
        <w:rPr>
          <w:rFonts w:asciiTheme="minorHAnsi" w:hAnsiTheme="minorHAnsi" w:cstheme="minorHAnsi"/>
          <w:color w:val="auto"/>
          <w:highlight w:val="yellow"/>
        </w:rPr>
        <w:t xml:space="preserve"> loading protocol of</w:t>
      </w:r>
      <w:r w:rsidRPr="00EE1316">
        <w:rPr>
          <w:rFonts w:asciiTheme="minorHAnsi" w:hAnsiTheme="minorHAnsi" w:cstheme="minorHAnsi"/>
          <w:color w:val="auto"/>
          <w:highlight w:val="yellow"/>
        </w:rPr>
        <w:t xml:space="preserve"> 0.02-0.2 MPa, 0.2 Hz for 2 h/day</w:t>
      </w:r>
      <w:r w:rsidR="008E6B53" w:rsidRPr="00EE1316">
        <w:rPr>
          <w:rFonts w:asciiTheme="minorHAnsi" w:hAnsiTheme="minorHAnsi" w:cstheme="minorHAnsi"/>
          <w:color w:val="auto"/>
          <w:highlight w:val="yellow"/>
        </w:rPr>
        <w:t>.</w:t>
      </w:r>
      <w:r w:rsidR="00846F9A" w:rsidRPr="00EE1316">
        <w:rPr>
          <w:rFonts w:asciiTheme="minorHAnsi" w:hAnsiTheme="minorHAnsi" w:cstheme="minorHAnsi"/>
          <w:color w:val="auto"/>
          <w:highlight w:val="yellow"/>
        </w:rPr>
        <w:t xml:space="preserve"> </w:t>
      </w:r>
    </w:p>
    <w:p w14:paraId="292669F8" w14:textId="77777777" w:rsidR="00846F9A" w:rsidRPr="00EE1316" w:rsidRDefault="00846F9A" w:rsidP="00846F9A">
      <w:pPr>
        <w:pStyle w:val="NormalWeb"/>
        <w:spacing w:before="0" w:beforeAutospacing="0" w:after="0" w:afterAutospacing="0"/>
        <w:rPr>
          <w:rFonts w:asciiTheme="minorHAnsi" w:hAnsiTheme="minorHAnsi" w:cstheme="minorHAnsi"/>
          <w:color w:val="auto"/>
        </w:rPr>
      </w:pPr>
    </w:p>
    <w:p w14:paraId="07FF2AEC" w14:textId="0302626B" w:rsidR="009275C4" w:rsidRPr="00EE1316" w:rsidRDefault="002F71E1" w:rsidP="00846F9A">
      <w:pPr>
        <w:pStyle w:val="NormalWeb"/>
        <w:spacing w:before="0" w:beforeAutospacing="0" w:after="0" w:afterAutospacing="0"/>
        <w:rPr>
          <w:rFonts w:asciiTheme="minorHAnsi" w:hAnsiTheme="minorHAnsi" w:cstheme="minorHAnsi"/>
          <w:color w:val="auto"/>
        </w:rPr>
      </w:pPr>
      <w:r w:rsidRPr="00F75FF4">
        <w:rPr>
          <w:rFonts w:asciiTheme="minorHAnsi" w:hAnsiTheme="minorHAnsi" w:cstheme="minorHAnsi"/>
          <w:color w:val="auto"/>
        </w:rPr>
        <w:t>NOTE</w:t>
      </w:r>
      <w:r w:rsidR="00846F9A" w:rsidRPr="00EE1316">
        <w:rPr>
          <w:rFonts w:asciiTheme="minorHAnsi" w:hAnsiTheme="minorHAnsi" w:cstheme="minorHAnsi"/>
          <w:color w:val="auto"/>
        </w:rPr>
        <w:t>: Position the IVDs in chambers containing 5 m</w:t>
      </w:r>
      <w:r w:rsidR="00C14EC8" w:rsidRPr="00EE1316">
        <w:rPr>
          <w:rFonts w:asciiTheme="minorHAnsi" w:hAnsiTheme="minorHAnsi" w:cstheme="minorHAnsi"/>
          <w:color w:val="auto"/>
        </w:rPr>
        <w:t>L</w:t>
      </w:r>
      <w:r w:rsidR="00846F9A" w:rsidRPr="00EE1316">
        <w:rPr>
          <w:rFonts w:asciiTheme="minorHAnsi" w:hAnsiTheme="minorHAnsi" w:cstheme="minorHAnsi"/>
          <w:color w:val="auto"/>
        </w:rPr>
        <w:t xml:space="preserve"> </w:t>
      </w:r>
      <w:r w:rsidR="00187E8B">
        <w:rPr>
          <w:rFonts w:asciiTheme="minorHAnsi" w:hAnsiTheme="minorHAnsi" w:cstheme="minorHAnsi"/>
          <w:color w:val="auto"/>
        </w:rPr>
        <w:t xml:space="preserve">of </w:t>
      </w:r>
      <w:r w:rsidR="00846F9A" w:rsidRPr="00EE1316">
        <w:rPr>
          <w:rFonts w:asciiTheme="minorHAnsi" w:hAnsiTheme="minorHAnsi" w:cstheme="minorHAnsi"/>
          <w:color w:val="auto"/>
        </w:rPr>
        <w:t>IVD medium during the loading procedures.</w:t>
      </w:r>
      <w:r w:rsidR="00F0092F" w:rsidRPr="00EE1316">
        <w:rPr>
          <w:rFonts w:asciiTheme="minorHAnsi" w:hAnsiTheme="minorHAnsi" w:cstheme="minorHAnsi"/>
          <w:color w:val="auto"/>
        </w:rPr>
        <w:t xml:space="preserve"> The volume depends on the size of the </w:t>
      </w:r>
      <w:r w:rsidR="008E6B53" w:rsidRPr="00EE1316">
        <w:rPr>
          <w:rFonts w:asciiTheme="minorHAnsi" w:hAnsiTheme="minorHAnsi" w:cstheme="minorHAnsi"/>
          <w:color w:val="auto"/>
        </w:rPr>
        <w:t>bioreactor's</w:t>
      </w:r>
      <w:r w:rsidR="000C24A7" w:rsidRPr="00EE1316">
        <w:rPr>
          <w:rFonts w:asciiTheme="minorHAnsi" w:hAnsiTheme="minorHAnsi" w:cstheme="minorHAnsi"/>
          <w:color w:val="auto"/>
        </w:rPr>
        <w:t xml:space="preserve"> </w:t>
      </w:r>
      <w:r w:rsidR="00F0092F" w:rsidRPr="00EE1316">
        <w:rPr>
          <w:rFonts w:asciiTheme="minorHAnsi" w:hAnsiTheme="minorHAnsi" w:cstheme="minorHAnsi"/>
          <w:color w:val="auto"/>
        </w:rPr>
        <w:t>loading chambers</w:t>
      </w:r>
      <w:r w:rsidR="00FE6171" w:rsidRPr="00EE1316">
        <w:rPr>
          <w:rFonts w:asciiTheme="minorHAnsi" w:hAnsiTheme="minorHAnsi" w:cstheme="minorHAnsi"/>
          <w:color w:val="auto"/>
        </w:rPr>
        <w:t>.</w:t>
      </w:r>
      <w:r w:rsidR="00846F9A" w:rsidRPr="00EE1316">
        <w:rPr>
          <w:rFonts w:asciiTheme="minorHAnsi" w:hAnsiTheme="minorHAnsi" w:cstheme="minorHAnsi"/>
          <w:color w:val="auto"/>
        </w:rPr>
        <w:t xml:space="preserve"> </w:t>
      </w:r>
      <w:r w:rsidR="00846F9A" w:rsidRPr="00EE1316">
        <w:rPr>
          <w:rFonts w:asciiTheme="minorHAnsi" w:hAnsiTheme="minorHAnsi" w:cstheme="minorHAnsi"/>
          <w:color w:val="auto"/>
          <w:highlight w:val="yellow"/>
        </w:rPr>
        <w:t>Between the loading procedures, place the IVDs in six-well plate</w:t>
      </w:r>
      <w:r w:rsidR="00C14EC8" w:rsidRPr="00EE1316">
        <w:rPr>
          <w:rFonts w:asciiTheme="minorHAnsi" w:hAnsiTheme="minorHAnsi" w:cstheme="minorHAnsi"/>
          <w:color w:val="auto"/>
          <w:highlight w:val="yellow"/>
        </w:rPr>
        <w:t>s</w:t>
      </w:r>
      <w:r w:rsidR="00846F9A" w:rsidRPr="00EE1316">
        <w:rPr>
          <w:rFonts w:asciiTheme="minorHAnsi" w:hAnsiTheme="minorHAnsi" w:cstheme="minorHAnsi"/>
          <w:color w:val="auto"/>
          <w:highlight w:val="yellow"/>
        </w:rPr>
        <w:t xml:space="preserve"> with 7</w:t>
      </w:r>
      <w:r w:rsidR="00C14EC8" w:rsidRPr="00EE1316">
        <w:rPr>
          <w:rFonts w:asciiTheme="minorHAnsi" w:hAnsiTheme="minorHAnsi" w:cstheme="minorHAnsi"/>
          <w:color w:val="auto"/>
          <w:highlight w:val="yellow"/>
        </w:rPr>
        <w:t xml:space="preserve"> </w:t>
      </w:r>
      <w:r w:rsidR="00846F9A" w:rsidRPr="00EE1316">
        <w:rPr>
          <w:rFonts w:asciiTheme="minorHAnsi" w:hAnsiTheme="minorHAnsi" w:cstheme="minorHAnsi"/>
          <w:color w:val="auto"/>
          <w:highlight w:val="yellow"/>
        </w:rPr>
        <w:t>m</w:t>
      </w:r>
      <w:r w:rsidR="00C14EC8" w:rsidRPr="00EE1316">
        <w:rPr>
          <w:rFonts w:asciiTheme="minorHAnsi" w:hAnsiTheme="minorHAnsi" w:cstheme="minorHAnsi"/>
          <w:color w:val="auto"/>
          <w:highlight w:val="yellow"/>
        </w:rPr>
        <w:t>L</w:t>
      </w:r>
      <w:r w:rsidR="00846F9A" w:rsidRPr="00EE1316">
        <w:rPr>
          <w:rFonts w:asciiTheme="minorHAnsi" w:hAnsiTheme="minorHAnsi" w:cstheme="minorHAnsi"/>
          <w:color w:val="auto"/>
          <w:highlight w:val="yellow"/>
        </w:rPr>
        <w:t xml:space="preserve"> </w:t>
      </w:r>
      <w:r w:rsidR="00187E8B">
        <w:rPr>
          <w:rFonts w:asciiTheme="minorHAnsi" w:hAnsiTheme="minorHAnsi" w:cstheme="minorHAnsi"/>
          <w:color w:val="auto"/>
          <w:highlight w:val="yellow"/>
        </w:rPr>
        <w:t xml:space="preserve">of </w:t>
      </w:r>
      <w:r w:rsidR="00846F9A" w:rsidRPr="00EE1316">
        <w:rPr>
          <w:rFonts w:asciiTheme="minorHAnsi" w:hAnsiTheme="minorHAnsi" w:cstheme="minorHAnsi"/>
          <w:color w:val="auto"/>
          <w:highlight w:val="yellow"/>
        </w:rPr>
        <w:t>IVD culture medium for free-</w:t>
      </w:r>
      <w:r w:rsidR="00846F9A" w:rsidRPr="00EE1316">
        <w:rPr>
          <w:rFonts w:asciiTheme="minorHAnsi" w:hAnsiTheme="minorHAnsi" w:cstheme="minorHAnsi"/>
          <w:color w:val="auto"/>
          <w:highlight w:val="yellow"/>
        </w:rPr>
        <w:lastRenderedPageBreak/>
        <w:t>swelling recovery.</w:t>
      </w:r>
    </w:p>
    <w:p w14:paraId="57CA4DDF" w14:textId="77777777" w:rsidR="00255D55" w:rsidRPr="00EE1316" w:rsidRDefault="00255D55" w:rsidP="00846F9A">
      <w:pPr>
        <w:pStyle w:val="NormalWeb"/>
        <w:spacing w:before="0" w:beforeAutospacing="0" w:after="0" w:afterAutospacing="0"/>
        <w:rPr>
          <w:rFonts w:asciiTheme="minorHAnsi" w:hAnsiTheme="minorHAnsi" w:cstheme="minorHAnsi"/>
          <w:color w:val="auto"/>
        </w:rPr>
      </w:pPr>
    </w:p>
    <w:p w14:paraId="6F736CF6" w14:textId="5A69ABA7" w:rsidR="009F77F6" w:rsidRPr="00EE1316" w:rsidRDefault="009F77F6" w:rsidP="009F77F6">
      <w:pPr>
        <w:pStyle w:val="NormalWeb"/>
        <w:numPr>
          <w:ilvl w:val="1"/>
          <w:numId w:val="18"/>
        </w:numPr>
        <w:spacing w:before="0" w:beforeAutospacing="0" w:after="0" w:afterAutospacing="0"/>
        <w:rPr>
          <w:rFonts w:asciiTheme="minorHAnsi" w:hAnsiTheme="minorHAnsi" w:cstheme="minorHAnsi"/>
          <w:color w:val="auto"/>
          <w:highlight w:val="yellow"/>
        </w:rPr>
      </w:pPr>
      <w:r w:rsidRPr="00EE1316">
        <w:rPr>
          <w:rFonts w:asciiTheme="minorHAnsi" w:hAnsiTheme="minorHAnsi" w:cstheme="minorHAnsi"/>
          <w:color w:val="auto"/>
          <w:highlight w:val="yellow"/>
        </w:rPr>
        <w:t>For analy</w:t>
      </w:r>
      <w:r w:rsidR="006A4D17">
        <w:rPr>
          <w:rFonts w:asciiTheme="minorHAnsi" w:hAnsiTheme="minorHAnsi" w:cstheme="minorHAnsi"/>
          <w:color w:val="auto"/>
          <w:highlight w:val="yellow"/>
        </w:rPr>
        <w:t>z</w:t>
      </w:r>
      <w:r w:rsidRPr="00EE1316">
        <w:rPr>
          <w:rFonts w:asciiTheme="minorHAnsi" w:hAnsiTheme="minorHAnsi" w:cstheme="minorHAnsi"/>
          <w:color w:val="auto"/>
          <w:highlight w:val="yellow"/>
        </w:rPr>
        <w:t>i</w:t>
      </w:r>
      <w:r w:rsidR="00414612">
        <w:rPr>
          <w:rFonts w:asciiTheme="minorHAnsi" w:hAnsiTheme="minorHAnsi" w:cstheme="minorHAnsi"/>
          <w:color w:val="auto"/>
          <w:highlight w:val="yellow"/>
        </w:rPr>
        <w:t>ng the</w:t>
      </w:r>
      <w:r w:rsidRPr="00EE1316">
        <w:rPr>
          <w:rFonts w:asciiTheme="minorHAnsi" w:hAnsiTheme="minorHAnsi" w:cstheme="minorHAnsi"/>
          <w:color w:val="auto"/>
          <w:highlight w:val="yellow"/>
        </w:rPr>
        <w:t xml:space="preserve"> </w:t>
      </w:r>
      <w:r w:rsidR="00414612">
        <w:rPr>
          <w:rFonts w:asciiTheme="minorHAnsi" w:hAnsiTheme="minorHAnsi" w:cstheme="minorHAnsi"/>
          <w:color w:val="auto"/>
          <w:highlight w:val="yellow"/>
        </w:rPr>
        <w:t xml:space="preserve">changes in </w:t>
      </w:r>
      <w:r w:rsidRPr="00EE1316">
        <w:rPr>
          <w:rFonts w:asciiTheme="minorHAnsi" w:hAnsiTheme="minorHAnsi" w:cstheme="minorHAnsi"/>
          <w:color w:val="auto"/>
          <w:highlight w:val="yellow"/>
        </w:rPr>
        <w:t xml:space="preserve">disc height </w:t>
      </w:r>
      <w:r w:rsidR="00414612">
        <w:rPr>
          <w:rFonts w:asciiTheme="minorHAnsi" w:hAnsiTheme="minorHAnsi" w:cstheme="minorHAnsi"/>
          <w:color w:val="auto"/>
          <w:highlight w:val="yellow"/>
        </w:rPr>
        <w:t>during</w:t>
      </w:r>
      <w:r w:rsidRPr="00EE1316">
        <w:rPr>
          <w:rFonts w:asciiTheme="minorHAnsi" w:hAnsiTheme="minorHAnsi" w:cstheme="minorHAnsi"/>
          <w:color w:val="auto"/>
          <w:highlight w:val="yellow"/>
        </w:rPr>
        <w:t xml:space="preserve"> the experimental period, measure the disc height with a caliper after IVD dissection (baseline) and then daily after the free swelling period </w:t>
      </w:r>
      <w:r w:rsidR="00F50E3C" w:rsidRPr="00EE1316">
        <w:rPr>
          <w:rFonts w:asciiTheme="minorHAnsi" w:hAnsiTheme="minorHAnsi" w:cstheme="minorHAnsi"/>
          <w:color w:val="auto"/>
          <w:highlight w:val="yellow"/>
        </w:rPr>
        <w:t>and after dynamic loading for the experimental duration.</w:t>
      </w:r>
    </w:p>
    <w:p w14:paraId="6B402641" w14:textId="430219AE" w:rsidR="009275C4" w:rsidRPr="00EE1316" w:rsidRDefault="009275C4" w:rsidP="00846F9A">
      <w:pPr>
        <w:pStyle w:val="NormalWeb"/>
        <w:spacing w:before="0" w:beforeAutospacing="0" w:after="0" w:afterAutospacing="0"/>
        <w:rPr>
          <w:rFonts w:asciiTheme="minorHAnsi" w:hAnsiTheme="minorHAnsi" w:cstheme="minorHAnsi"/>
          <w:color w:val="auto"/>
        </w:rPr>
      </w:pPr>
    </w:p>
    <w:p w14:paraId="3EAA5850" w14:textId="57B5B18E" w:rsidR="009275C4" w:rsidRPr="00EE1316" w:rsidRDefault="009275C4" w:rsidP="009275C4">
      <w:pPr>
        <w:pStyle w:val="NormalWeb"/>
        <w:numPr>
          <w:ilvl w:val="0"/>
          <w:numId w:val="18"/>
        </w:numPr>
        <w:spacing w:before="0" w:beforeAutospacing="0" w:after="0" w:afterAutospacing="0"/>
        <w:rPr>
          <w:rFonts w:asciiTheme="minorHAnsi" w:hAnsiTheme="minorHAnsi" w:cstheme="minorHAnsi"/>
          <w:color w:val="auto"/>
        </w:rPr>
      </w:pPr>
      <w:r w:rsidRPr="00EE1316">
        <w:rPr>
          <w:rFonts w:asciiTheme="minorHAnsi" w:hAnsiTheme="minorHAnsi" w:cstheme="minorHAnsi"/>
          <w:b/>
          <w:bCs/>
          <w:color w:val="auto"/>
        </w:rPr>
        <w:t xml:space="preserve">Intradiscal </w:t>
      </w:r>
      <w:r w:rsidR="00542B67" w:rsidRPr="00EE1316">
        <w:rPr>
          <w:rFonts w:asciiTheme="minorHAnsi" w:hAnsiTheme="minorHAnsi" w:cstheme="minorHAnsi"/>
          <w:b/>
          <w:bCs/>
          <w:color w:val="auto"/>
        </w:rPr>
        <w:t>tumor necrosis factor-alpha (</w:t>
      </w:r>
      <w:r w:rsidRPr="00EE1316">
        <w:rPr>
          <w:rFonts w:asciiTheme="minorHAnsi" w:hAnsiTheme="minorHAnsi" w:cstheme="minorHAnsi"/>
          <w:b/>
          <w:bCs/>
          <w:color w:val="auto"/>
        </w:rPr>
        <w:t>TNF</w:t>
      </w:r>
      <w:r w:rsidR="00842CDF" w:rsidRPr="00EE1316">
        <w:rPr>
          <w:rFonts w:asciiTheme="minorHAnsi" w:hAnsiTheme="minorHAnsi" w:cstheme="minorHAnsi"/>
          <w:b/>
          <w:bCs/>
          <w:color w:val="auto"/>
        </w:rPr>
        <w:t>-</w:t>
      </w:r>
      <w:r w:rsidR="00A814D4">
        <w:rPr>
          <w:b/>
          <w:bCs/>
          <w:color w:val="auto"/>
        </w:rPr>
        <w:t>α</w:t>
      </w:r>
      <w:r w:rsidR="00542B67" w:rsidRPr="00EE1316">
        <w:rPr>
          <w:rFonts w:asciiTheme="minorHAnsi" w:hAnsiTheme="minorHAnsi" w:cstheme="minorHAnsi"/>
          <w:b/>
          <w:bCs/>
          <w:color w:val="auto"/>
        </w:rPr>
        <w:t>)</w:t>
      </w:r>
      <w:r w:rsidRPr="00EE1316">
        <w:rPr>
          <w:rFonts w:asciiTheme="minorHAnsi" w:hAnsiTheme="minorHAnsi" w:cstheme="minorHAnsi"/>
          <w:b/>
          <w:bCs/>
          <w:color w:val="auto"/>
        </w:rPr>
        <w:t xml:space="preserve"> injection</w:t>
      </w:r>
    </w:p>
    <w:p w14:paraId="61B7BE47" w14:textId="77777777" w:rsidR="00255D55" w:rsidRPr="00EE1316" w:rsidRDefault="00255D55" w:rsidP="00255D55">
      <w:pPr>
        <w:pStyle w:val="NormalWeb"/>
        <w:spacing w:before="0" w:beforeAutospacing="0" w:after="0" w:afterAutospacing="0"/>
        <w:rPr>
          <w:rFonts w:asciiTheme="minorHAnsi" w:hAnsiTheme="minorHAnsi" w:cstheme="minorHAnsi"/>
          <w:color w:val="auto"/>
        </w:rPr>
      </w:pPr>
    </w:p>
    <w:p w14:paraId="16232A47" w14:textId="2FBFE8B7" w:rsidR="009275C4" w:rsidRPr="00EE1316" w:rsidRDefault="00A90C92" w:rsidP="00F7009A">
      <w:pPr>
        <w:pStyle w:val="NormalWeb"/>
        <w:numPr>
          <w:ilvl w:val="1"/>
          <w:numId w:val="18"/>
        </w:numPr>
        <w:spacing w:before="0" w:beforeAutospacing="0" w:after="0" w:afterAutospacing="0"/>
        <w:rPr>
          <w:rFonts w:asciiTheme="minorHAnsi" w:hAnsiTheme="minorHAnsi" w:cstheme="minorHAnsi"/>
          <w:color w:val="auto"/>
          <w:highlight w:val="yellow"/>
        </w:rPr>
      </w:pPr>
      <w:r w:rsidRPr="00EE1316">
        <w:rPr>
          <w:rFonts w:asciiTheme="minorHAnsi" w:hAnsiTheme="minorHAnsi" w:cstheme="minorHAnsi"/>
          <w:color w:val="auto"/>
          <w:highlight w:val="yellow"/>
        </w:rPr>
        <w:t>Directly a</w:t>
      </w:r>
      <w:r w:rsidR="001C7452" w:rsidRPr="00EE1316">
        <w:rPr>
          <w:rFonts w:asciiTheme="minorHAnsi" w:hAnsiTheme="minorHAnsi" w:cstheme="minorHAnsi"/>
          <w:color w:val="auto"/>
          <w:highlight w:val="yellow"/>
        </w:rPr>
        <w:t>fter the first dynamic loading cycle on day 1, p</w:t>
      </w:r>
      <w:r w:rsidR="009275C4" w:rsidRPr="00EE1316">
        <w:rPr>
          <w:rFonts w:asciiTheme="minorHAnsi" w:hAnsiTheme="minorHAnsi" w:cstheme="minorHAnsi"/>
          <w:color w:val="auto"/>
          <w:highlight w:val="yellow"/>
        </w:rPr>
        <w:t xml:space="preserve">lace the </w:t>
      </w:r>
      <w:r w:rsidR="00DC2CCC" w:rsidRPr="00EE1316">
        <w:rPr>
          <w:rFonts w:asciiTheme="minorHAnsi" w:hAnsiTheme="minorHAnsi" w:cstheme="minorHAnsi"/>
          <w:color w:val="auto"/>
          <w:highlight w:val="yellow"/>
        </w:rPr>
        <w:t xml:space="preserve">IVDs </w:t>
      </w:r>
      <w:r w:rsidR="009275C4" w:rsidRPr="00EE1316">
        <w:rPr>
          <w:rFonts w:asciiTheme="minorHAnsi" w:hAnsiTheme="minorHAnsi" w:cstheme="minorHAnsi"/>
          <w:color w:val="auto"/>
          <w:highlight w:val="yellow"/>
        </w:rPr>
        <w:t xml:space="preserve">in a </w:t>
      </w:r>
      <w:r w:rsidR="00187E8B">
        <w:rPr>
          <w:rFonts w:asciiTheme="minorHAnsi" w:hAnsiTheme="minorHAnsi" w:cstheme="minorHAnsi"/>
          <w:color w:val="auto"/>
          <w:highlight w:val="yellow"/>
        </w:rPr>
        <w:t>P</w:t>
      </w:r>
      <w:r w:rsidR="00187E8B" w:rsidRPr="00EE1316">
        <w:rPr>
          <w:rFonts w:asciiTheme="minorHAnsi" w:hAnsiTheme="minorHAnsi" w:cstheme="minorHAnsi"/>
          <w:color w:val="auto"/>
          <w:highlight w:val="yellow"/>
        </w:rPr>
        <w:t xml:space="preserve">etri </w:t>
      </w:r>
      <w:r w:rsidR="009275C4" w:rsidRPr="00EE1316">
        <w:rPr>
          <w:rFonts w:asciiTheme="minorHAnsi" w:hAnsiTheme="minorHAnsi" w:cstheme="minorHAnsi"/>
          <w:color w:val="auto"/>
          <w:highlight w:val="yellow"/>
        </w:rPr>
        <w:t>dish</w:t>
      </w:r>
      <w:r w:rsidR="007A3D86" w:rsidRPr="00EE1316">
        <w:rPr>
          <w:rFonts w:asciiTheme="minorHAnsi" w:hAnsiTheme="minorHAnsi" w:cstheme="minorHAnsi"/>
          <w:color w:val="auto"/>
          <w:highlight w:val="yellow"/>
        </w:rPr>
        <w:t xml:space="preserve"> in a vertical position and stabilize </w:t>
      </w:r>
      <w:r w:rsidR="00596075" w:rsidRPr="00EE1316">
        <w:rPr>
          <w:rFonts w:asciiTheme="minorHAnsi" w:hAnsiTheme="minorHAnsi" w:cstheme="minorHAnsi"/>
          <w:color w:val="auto"/>
          <w:highlight w:val="yellow"/>
        </w:rPr>
        <w:t xml:space="preserve">the IVDs </w:t>
      </w:r>
      <w:r w:rsidR="007A3D86" w:rsidRPr="00EE1316">
        <w:rPr>
          <w:rFonts w:asciiTheme="minorHAnsi" w:hAnsiTheme="minorHAnsi" w:cstheme="minorHAnsi"/>
          <w:color w:val="auto"/>
          <w:highlight w:val="yellow"/>
        </w:rPr>
        <w:t>with a tweezer</w:t>
      </w:r>
      <w:r w:rsidR="009275C4" w:rsidRPr="00EE1316">
        <w:rPr>
          <w:rFonts w:asciiTheme="minorHAnsi" w:hAnsiTheme="minorHAnsi" w:cstheme="minorHAnsi"/>
          <w:color w:val="auto"/>
          <w:highlight w:val="yellow"/>
        </w:rPr>
        <w:t xml:space="preserve">. </w:t>
      </w:r>
    </w:p>
    <w:p w14:paraId="0DCD420A" w14:textId="77777777" w:rsidR="00255D55" w:rsidRPr="00EE1316" w:rsidRDefault="00255D55" w:rsidP="00255D55">
      <w:pPr>
        <w:pStyle w:val="NormalWeb"/>
        <w:spacing w:before="0" w:beforeAutospacing="0" w:after="0" w:afterAutospacing="0"/>
        <w:rPr>
          <w:rFonts w:asciiTheme="minorHAnsi" w:hAnsiTheme="minorHAnsi" w:cstheme="minorHAnsi"/>
          <w:color w:val="auto"/>
          <w:highlight w:val="yellow"/>
        </w:rPr>
      </w:pPr>
    </w:p>
    <w:p w14:paraId="6C2AB0D2" w14:textId="1A31F94C" w:rsidR="00414612" w:rsidRDefault="007A3D86" w:rsidP="00414612">
      <w:pPr>
        <w:pStyle w:val="NormalWeb"/>
        <w:numPr>
          <w:ilvl w:val="1"/>
          <w:numId w:val="18"/>
        </w:numPr>
        <w:spacing w:before="0" w:beforeAutospacing="0" w:after="0" w:afterAutospacing="0"/>
        <w:rPr>
          <w:rFonts w:asciiTheme="minorHAnsi" w:hAnsiTheme="minorHAnsi" w:cstheme="minorHAnsi"/>
          <w:color w:val="auto"/>
          <w:highlight w:val="yellow"/>
        </w:rPr>
      </w:pPr>
      <w:r w:rsidRPr="00EE1316">
        <w:rPr>
          <w:rFonts w:asciiTheme="minorHAnsi" w:hAnsiTheme="minorHAnsi" w:cstheme="minorHAnsi"/>
          <w:color w:val="auto"/>
          <w:highlight w:val="yellow"/>
        </w:rPr>
        <w:t>Inject recombinant TNF-</w:t>
      </w:r>
      <w:r w:rsidR="00DC2CCC" w:rsidRPr="00EE1316">
        <w:rPr>
          <w:rFonts w:asciiTheme="minorHAnsi" w:hAnsiTheme="minorHAnsi" w:cstheme="minorHAnsi"/>
          <w:color w:val="auto"/>
          <w:highlight w:val="yellow"/>
        </w:rPr>
        <w:t>α</w:t>
      </w:r>
      <w:r w:rsidR="00872877" w:rsidRPr="00EE1316">
        <w:rPr>
          <w:rFonts w:asciiTheme="minorHAnsi" w:hAnsiTheme="minorHAnsi" w:cstheme="minorHAnsi"/>
          <w:color w:val="auto"/>
          <w:highlight w:val="yellow"/>
        </w:rPr>
        <w:t xml:space="preserve"> (100</w:t>
      </w:r>
      <w:r w:rsidR="00596075" w:rsidRPr="00EE1316">
        <w:rPr>
          <w:rFonts w:asciiTheme="minorHAnsi" w:hAnsiTheme="minorHAnsi" w:cstheme="minorHAnsi"/>
          <w:color w:val="auto"/>
          <w:highlight w:val="yellow"/>
        </w:rPr>
        <w:t xml:space="preserve"> </w:t>
      </w:r>
      <w:r w:rsidR="00872877" w:rsidRPr="00EE1316">
        <w:rPr>
          <w:rFonts w:asciiTheme="minorHAnsi" w:hAnsiTheme="minorHAnsi" w:cstheme="minorHAnsi"/>
          <w:color w:val="auto"/>
          <w:highlight w:val="yellow"/>
        </w:rPr>
        <w:t>ng in 70 µ</w:t>
      </w:r>
      <w:r w:rsidR="00596075" w:rsidRPr="00EE1316">
        <w:rPr>
          <w:rFonts w:asciiTheme="minorHAnsi" w:hAnsiTheme="minorHAnsi" w:cstheme="minorHAnsi"/>
          <w:color w:val="auto"/>
          <w:highlight w:val="yellow"/>
        </w:rPr>
        <w:t>L</w:t>
      </w:r>
      <w:r w:rsidR="00872877" w:rsidRPr="00EE1316">
        <w:rPr>
          <w:rFonts w:asciiTheme="minorHAnsi" w:hAnsiTheme="minorHAnsi" w:cstheme="minorHAnsi"/>
          <w:color w:val="auto"/>
          <w:highlight w:val="yellow"/>
        </w:rPr>
        <w:t xml:space="preserve"> </w:t>
      </w:r>
      <w:r w:rsidR="00187E8B">
        <w:rPr>
          <w:rFonts w:asciiTheme="minorHAnsi" w:hAnsiTheme="minorHAnsi" w:cstheme="minorHAnsi"/>
          <w:color w:val="auto"/>
          <w:highlight w:val="yellow"/>
        </w:rPr>
        <w:t xml:space="preserve">of </w:t>
      </w:r>
      <w:r w:rsidR="00872877" w:rsidRPr="00EE1316">
        <w:rPr>
          <w:rFonts w:asciiTheme="minorHAnsi" w:hAnsiTheme="minorHAnsi" w:cstheme="minorHAnsi"/>
          <w:color w:val="auto"/>
          <w:highlight w:val="yellow"/>
        </w:rPr>
        <w:t xml:space="preserve">PBS per </w:t>
      </w:r>
      <w:r w:rsidR="00DC2CCC" w:rsidRPr="00EE1316">
        <w:rPr>
          <w:rFonts w:asciiTheme="minorHAnsi" w:hAnsiTheme="minorHAnsi" w:cstheme="minorHAnsi"/>
          <w:color w:val="auto"/>
          <w:highlight w:val="yellow"/>
        </w:rPr>
        <w:t>IVD</w:t>
      </w:r>
      <w:r w:rsidR="00872877" w:rsidRPr="00EE1316">
        <w:rPr>
          <w:rFonts w:asciiTheme="minorHAnsi" w:hAnsiTheme="minorHAnsi" w:cstheme="minorHAnsi"/>
          <w:color w:val="auto"/>
          <w:highlight w:val="yellow"/>
        </w:rPr>
        <w:t>)</w:t>
      </w:r>
      <w:r w:rsidRPr="00EE1316">
        <w:rPr>
          <w:rFonts w:asciiTheme="minorHAnsi" w:hAnsiTheme="minorHAnsi" w:cstheme="minorHAnsi"/>
          <w:color w:val="auto"/>
          <w:highlight w:val="yellow"/>
        </w:rPr>
        <w:t xml:space="preserve"> with a 30-gauge insulin needle into the n</w:t>
      </w:r>
      <w:r w:rsidR="001C7452" w:rsidRPr="00EE1316">
        <w:rPr>
          <w:rFonts w:asciiTheme="minorHAnsi" w:hAnsiTheme="minorHAnsi" w:cstheme="minorHAnsi"/>
          <w:color w:val="auto"/>
          <w:highlight w:val="yellow"/>
        </w:rPr>
        <w:t>ucleus pulposus tissue</w:t>
      </w:r>
      <w:r w:rsidR="00773014" w:rsidRPr="00EE1316">
        <w:rPr>
          <w:rFonts w:asciiTheme="minorHAnsi" w:hAnsiTheme="minorHAnsi" w:cstheme="minorHAnsi"/>
          <w:color w:val="auto"/>
          <w:highlight w:val="yellow"/>
        </w:rPr>
        <w:t xml:space="preserve"> of the pathological group</w:t>
      </w:r>
      <w:r w:rsidR="001B75F1" w:rsidRPr="00EE1316">
        <w:rPr>
          <w:rFonts w:asciiTheme="minorHAnsi" w:hAnsiTheme="minorHAnsi" w:cstheme="minorHAnsi"/>
          <w:color w:val="auto"/>
          <w:highlight w:val="yellow"/>
        </w:rPr>
        <w:fldChar w:fldCharType="begin"/>
      </w:r>
      <w:r w:rsidR="00B609ED" w:rsidRPr="00EE1316">
        <w:rPr>
          <w:rFonts w:asciiTheme="minorHAnsi" w:hAnsiTheme="minorHAnsi" w:cstheme="minorHAnsi"/>
          <w:color w:val="auto"/>
          <w:highlight w:val="yellow"/>
        </w:rPr>
        <w:instrText xml:space="preserve"> ADDIN ZOTERO_ITEM CSL_CITATION {"citationID":"teiMpvB2","properties":{"formattedCitation":"\\super 17\\nosupersub{}","plainCitation":"17","noteIndex":0},"citationItems":[{"id":1367,"uris":["http://zotero.org/users/local/eEWgFgQc/items/8JP6GFEC"],"uri":["http://zotero.org/users/local/eEWgFgQc/items/8JP6GFEC"],"itemData":{"id":1367,"type":"article-journal","container-title":"Acta Biomaterialia","DOI":"10.1016/j.actbio.2016.12.029","ISSN":"17427061","journalAbbreviation":"Acta Biomaterialia","language":"en","page":"118-129","source":"DOI.org (Crossref)","title":"Injectable hyaluronic acid down-regulates interferon signaling molecules, IGFBP3 and IFIT3 in the bovine intervertebral disc","volume":"52","author":[{"family":"Kazezian","given":"Zepur"},{"family":"Li","given":"Zhen"},{"family":"Alini","given":"Mauro"},{"family":"Grad","given":"Sibylle"},{"family":"Pandit","given":"Abhay"}],"issued":{"date-parts":[["2017",4]]}}}],"schema":"https://github.com/citation-style-language/schema/raw/master/csl-citation.json"} </w:instrText>
      </w:r>
      <w:r w:rsidR="001B75F1" w:rsidRPr="00EE1316">
        <w:rPr>
          <w:rFonts w:asciiTheme="minorHAnsi" w:hAnsiTheme="minorHAnsi" w:cstheme="minorHAnsi"/>
          <w:color w:val="auto"/>
          <w:highlight w:val="yellow"/>
        </w:rPr>
        <w:fldChar w:fldCharType="separate"/>
      </w:r>
      <w:r w:rsidR="00B609ED" w:rsidRPr="00EE1316">
        <w:rPr>
          <w:rFonts w:asciiTheme="minorHAnsi" w:hAnsiTheme="minorHAnsi" w:cstheme="minorHAnsi"/>
          <w:color w:val="auto"/>
          <w:highlight w:val="yellow"/>
          <w:vertAlign w:val="superscript"/>
        </w:rPr>
        <w:t>17</w:t>
      </w:r>
      <w:r w:rsidR="001B75F1" w:rsidRPr="00EE1316">
        <w:rPr>
          <w:rFonts w:asciiTheme="minorHAnsi" w:hAnsiTheme="minorHAnsi" w:cstheme="minorHAnsi"/>
          <w:color w:val="auto"/>
          <w:highlight w:val="yellow"/>
        </w:rPr>
        <w:fldChar w:fldCharType="end"/>
      </w:r>
      <w:r w:rsidR="001C7452" w:rsidRPr="00EE1316">
        <w:rPr>
          <w:rFonts w:asciiTheme="minorHAnsi" w:hAnsiTheme="minorHAnsi" w:cstheme="minorHAnsi"/>
          <w:color w:val="auto"/>
          <w:highlight w:val="yellow"/>
        </w:rPr>
        <w:t>.</w:t>
      </w:r>
      <w:r w:rsidR="00A90C92" w:rsidRPr="00EE1316">
        <w:rPr>
          <w:rFonts w:asciiTheme="minorHAnsi" w:hAnsiTheme="minorHAnsi" w:cstheme="minorHAnsi"/>
          <w:color w:val="auto"/>
          <w:highlight w:val="yellow"/>
        </w:rPr>
        <w:t xml:space="preserve"> </w:t>
      </w:r>
      <w:r w:rsidR="00414612" w:rsidRPr="00414612">
        <w:rPr>
          <w:rFonts w:asciiTheme="minorHAnsi" w:hAnsiTheme="minorHAnsi" w:cstheme="minorHAnsi"/>
          <w:color w:val="auto"/>
          <w:highlight w:val="yellow"/>
        </w:rPr>
        <w:t>I</w:t>
      </w:r>
      <w:r w:rsidR="00773014" w:rsidRPr="00EE1316">
        <w:rPr>
          <w:rFonts w:asciiTheme="minorHAnsi" w:hAnsiTheme="minorHAnsi" w:cstheme="minorHAnsi"/>
          <w:color w:val="auto"/>
          <w:highlight w:val="yellow"/>
        </w:rPr>
        <w:t>nject</w:t>
      </w:r>
      <w:r w:rsidR="00A90C92" w:rsidRPr="00EE1316">
        <w:rPr>
          <w:rFonts w:asciiTheme="minorHAnsi" w:hAnsiTheme="minorHAnsi" w:cstheme="minorHAnsi"/>
          <w:color w:val="auto"/>
          <w:highlight w:val="yellow"/>
        </w:rPr>
        <w:t xml:space="preserve"> slowly at a speed of approximately 70 µL in 1 min. </w:t>
      </w:r>
    </w:p>
    <w:p w14:paraId="2890BBA6" w14:textId="77777777" w:rsidR="00414612" w:rsidRDefault="00414612" w:rsidP="00EE1316">
      <w:pPr>
        <w:pStyle w:val="NormalWeb"/>
        <w:spacing w:before="0" w:beforeAutospacing="0" w:after="0" w:afterAutospacing="0"/>
        <w:rPr>
          <w:rFonts w:asciiTheme="minorHAnsi" w:hAnsiTheme="minorHAnsi" w:cstheme="minorHAnsi"/>
          <w:color w:val="auto"/>
          <w:highlight w:val="yellow"/>
        </w:rPr>
      </w:pPr>
    </w:p>
    <w:p w14:paraId="4452F461" w14:textId="5B9C14C3" w:rsidR="007A3D86" w:rsidRPr="00EE1316" w:rsidRDefault="00A90C92">
      <w:pPr>
        <w:pStyle w:val="NormalWeb"/>
        <w:numPr>
          <w:ilvl w:val="1"/>
          <w:numId w:val="18"/>
        </w:numPr>
        <w:spacing w:before="0" w:beforeAutospacing="0" w:after="0" w:afterAutospacing="0"/>
        <w:rPr>
          <w:rFonts w:asciiTheme="minorHAnsi" w:hAnsiTheme="minorHAnsi" w:cstheme="minorHAnsi"/>
          <w:color w:val="auto"/>
          <w:highlight w:val="yellow"/>
        </w:rPr>
      </w:pPr>
      <w:r w:rsidRPr="00EE1316">
        <w:rPr>
          <w:rFonts w:asciiTheme="minorHAnsi" w:hAnsiTheme="minorHAnsi" w:cstheme="minorHAnsi"/>
          <w:color w:val="auto"/>
          <w:highlight w:val="yellow"/>
        </w:rPr>
        <w:t>After injecti</w:t>
      </w:r>
      <w:r w:rsidR="00FC5388" w:rsidRPr="00414612">
        <w:rPr>
          <w:rFonts w:asciiTheme="minorHAnsi" w:hAnsiTheme="minorHAnsi" w:cstheme="minorHAnsi"/>
          <w:color w:val="auto"/>
          <w:highlight w:val="yellow"/>
        </w:rPr>
        <w:t>ng,</w:t>
      </w:r>
      <w:r w:rsidRPr="00EE1316">
        <w:rPr>
          <w:rFonts w:asciiTheme="minorHAnsi" w:hAnsiTheme="minorHAnsi" w:cstheme="minorHAnsi"/>
          <w:color w:val="auto"/>
          <w:highlight w:val="yellow"/>
        </w:rPr>
        <w:t xml:space="preserve"> pull the syringe </w:t>
      </w:r>
      <w:r w:rsidR="00652B46" w:rsidRPr="00EE1316">
        <w:rPr>
          <w:rFonts w:asciiTheme="minorHAnsi" w:hAnsiTheme="minorHAnsi" w:cstheme="minorHAnsi"/>
          <w:color w:val="auto"/>
          <w:highlight w:val="yellow"/>
        </w:rPr>
        <w:t>halfway</w:t>
      </w:r>
      <w:r w:rsidRPr="00EE1316">
        <w:rPr>
          <w:rFonts w:asciiTheme="minorHAnsi" w:hAnsiTheme="minorHAnsi" w:cstheme="minorHAnsi"/>
          <w:color w:val="auto"/>
          <w:highlight w:val="yellow"/>
        </w:rPr>
        <w:t xml:space="preserve"> back within the </w:t>
      </w:r>
      <w:r w:rsidR="0055787F" w:rsidRPr="00EE1316">
        <w:rPr>
          <w:rFonts w:asciiTheme="minorHAnsi" w:hAnsiTheme="minorHAnsi" w:cstheme="minorHAnsi"/>
          <w:color w:val="auto"/>
          <w:highlight w:val="yellow"/>
        </w:rPr>
        <w:t>IVD and</w:t>
      </w:r>
      <w:r w:rsidRPr="00EE1316">
        <w:rPr>
          <w:rFonts w:asciiTheme="minorHAnsi" w:hAnsiTheme="minorHAnsi" w:cstheme="minorHAnsi"/>
          <w:color w:val="auto"/>
          <w:highlight w:val="yellow"/>
        </w:rPr>
        <w:t xml:space="preserve"> pull the s</w:t>
      </w:r>
      <w:r w:rsidR="00255C4C" w:rsidRPr="00EE1316">
        <w:rPr>
          <w:rFonts w:asciiTheme="minorHAnsi" w:hAnsiTheme="minorHAnsi" w:cstheme="minorHAnsi"/>
          <w:color w:val="auto"/>
          <w:highlight w:val="yellow"/>
        </w:rPr>
        <w:t>y</w:t>
      </w:r>
      <w:r w:rsidRPr="00EE1316">
        <w:rPr>
          <w:rFonts w:asciiTheme="minorHAnsi" w:hAnsiTheme="minorHAnsi" w:cstheme="minorHAnsi"/>
          <w:color w:val="auto"/>
          <w:highlight w:val="yellow"/>
        </w:rPr>
        <w:t>ringe plunger to create a vacu</w:t>
      </w:r>
      <w:r w:rsidR="00773014" w:rsidRPr="00EE1316">
        <w:rPr>
          <w:rFonts w:asciiTheme="minorHAnsi" w:hAnsiTheme="minorHAnsi" w:cstheme="minorHAnsi"/>
          <w:color w:val="auto"/>
          <w:highlight w:val="yellow"/>
        </w:rPr>
        <w:t>u</w:t>
      </w:r>
      <w:r w:rsidRPr="00EE1316">
        <w:rPr>
          <w:rFonts w:asciiTheme="minorHAnsi" w:hAnsiTheme="minorHAnsi" w:cstheme="minorHAnsi"/>
          <w:color w:val="auto"/>
          <w:highlight w:val="yellow"/>
        </w:rPr>
        <w:t xml:space="preserve">m </w:t>
      </w:r>
      <w:r w:rsidR="00652B46" w:rsidRPr="00EE1316">
        <w:rPr>
          <w:rFonts w:asciiTheme="minorHAnsi" w:hAnsiTheme="minorHAnsi" w:cstheme="minorHAnsi"/>
          <w:color w:val="auto"/>
          <w:highlight w:val="yellow"/>
        </w:rPr>
        <w:t>that</w:t>
      </w:r>
      <w:r w:rsidRPr="00EE1316">
        <w:rPr>
          <w:rFonts w:asciiTheme="minorHAnsi" w:hAnsiTheme="minorHAnsi" w:cstheme="minorHAnsi"/>
          <w:color w:val="auto"/>
          <w:highlight w:val="yellow"/>
        </w:rPr>
        <w:t xml:space="preserve"> </w:t>
      </w:r>
      <w:r w:rsidR="00414612" w:rsidRPr="00414612">
        <w:rPr>
          <w:rFonts w:asciiTheme="minorHAnsi" w:hAnsiTheme="minorHAnsi" w:cstheme="minorHAnsi"/>
          <w:color w:val="auto"/>
          <w:highlight w:val="yellow"/>
        </w:rPr>
        <w:t>prevent</w:t>
      </w:r>
      <w:r w:rsidR="00414612" w:rsidRPr="00EE1316">
        <w:rPr>
          <w:rFonts w:asciiTheme="minorHAnsi" w:hAnsiTheme="minorHAnsi" w:cstheme="minorHAnsi"/>
          <w:color w:val="auto"/>
          <w:highlight w:val="yellow"/>
        </w:rPr>
        <w:t xml:space="preserve">s </w:t>
      </w:r>
      <w:r w:rsidR="00414612" w:rsidRPr="00414612">
        <w:rPr>
          <w:rFonts w:asciiTheme="minorHAnsi" w:hAnsiTheme="minorHAnsi" w:cstheme="minorHAnsi"/>
          <w:color w:val="auto"/>
          <w:highlight w:val="yellow"/>
        </w:rPr>
        <w:t xml:space="preserve">the </w:t>
      </w:r>
      <w:r w:rsidRPr="00EE1316">
        <w:rPr>
          <w:rFonts w:asciiTheme="minorHAnsi" w:hAnsiTheme="minorHAnsi" w:cstheme="minorHAnsi"/>
          <w:color w:val="auto"/>
          <w:highlight w:val="yellow"/>
        </w:rPr>
        <w:t>injected solution</w:t>
      </w:r>
      <w:r w:rsidR="00414612" w:rsidRPr="00414612">
        <w:rPr>
          <w:rFonts w:asciiTheme="minorHAnsi" w:hAnsiTheme="minorHAnsi" w:cstheme="minorHAnsi"/>
          <w:color w:val="auto"/>
          <w:highlight w:val="yellow"/>
        </w:rPr>
        <w:t xml:space="preserve"> from leaking back</w:t>
      </w:r>
      <w:r w:rsidRPr="00EE1316">
        <w:rPr>
          <w:rFonts w:asciiTheme="minorHAnsi" w:hAnsiTheme="minorHAnsi" w:cstheme="minorHAnsi"/>
          <w:color w:val="auto"/>
          <w:highlight w:val="yellow"/>
        </w:rPr>
        <w:t xml:space="preserve">, </w:t>
      </w:r>
      <w:r w:rsidR="00414612" w:rsidRPr="00414612">
        <w:rPr>
          <w:rFonts w:asciiTheme="minorHAnsi" w:hAnsiTheme="minorHAnsi" w:cstheme="minorHAnsi"/>
          <w:color w:val="auto"/>
          <w:highlight w:val="yellow"/>
        </w:rPr>
        <w:t>before</w:t>
      </w:r>
      <w:r w:rsidRPr="00EE1316">
        <w:rPr>
          <w:rFonts w:asciiTheme="minorHAnsi" w:hAnsiTheme="minorHAnsi" w:cstheme="minorHAnsi"/>
          <w:color w:val="auto"/>
          <w:highlight w:val="yellow"/>
        </w:rPr>
        <w:t xml:space="preserve"> remov</w:t>
      </w:r>
      <w:r w:rsidR="00414612" w:rsidRPr="00414612">
        <w:rPr>
          <w:rFonts w:asciiTheme="minorHAnsi" w:hAnsiTheme="minorHAnsi" w:cstheme="minorHAnsi"/>
          <w:color w:val="auto"/>
          <w:highlight w:val="yellow"/>
        </w:rPr>
        <w:t>ing</w:t>
      </w:r>
      <w:r w:rsidRPr="00EE1316">
        <w:rPr>
          <w:rFonts w:asciiTheme="minorHAnsi" w:hAnsiTheme="minorHAnsi" w:cstheme="minorHAnsi"/>
          <w:color w:val="auto"/>
          <w:highlight w:val="yellow"/>
        </w:rPr>
        <w:t xml:space="preserve"> the needle and syringe completely from the IVD.</w:t>
      </w:r>
    </w:p>
    <w:p w14:paraId="55E956C9" w14:textId="77777777" w:rsidR="00255D55" w:rsidRPr="00EE1316" w:rsidRDefault="00255D55" w:rsidP="00255D55">
      <w:pPr>
        <w:pStyle w:val="NormalWeb"/>
        <w:spacing w:before="0" w:beforeAutospacing="0" w:after="0" w:afterAutospacing="0"/>
        <w:rPr>
          <w:rFonts w:asciiTheme="minorHAnsi" w:hAnsiTheme="minorHAnsi" w:cstheme="minorHAnsi"/>
          <w:color w:val="auto"/>
          <w:highlight w:val="yellow"/>
        </w:rPr>
      </w:pPr>
    </w:p>
    <w:p w14:paraId="6598AFBD" w14:textId="7A387279" w:rsidR="009275C4" w:rsidRPr="00EE1316" w:rsidRDefault="002F71E1" w:rsidP="007A3D86">
      <w:pPr>
        <w:pStyle w:val="NormalWeb"/>
        <w:spacing w:before="0" w:beforeAutospacing="0" w:after="0" w:afterAutospacing="0"/>
        <w:rPr>
          <w:rFonts w:asciiTheme="minorHAnsi" w:hAnsiTheme="minorHAnsi" w:cstheme="minorHAnsi"/>
          <w:color w:val="auto"/>
        </w:rPr>
      </w:pPr>
      <w:r w:rsidRPr="00F75FF4">
        <w:rPr>
          <w:rFonts w:asciiTheme="minorHAnsi" w:hAnsiTheme="minorHAnsi" w:cstheme="minorHAnsi"/>
          <w:color w:val="auto"/>
        </w:rPr>
        <w:t>NOTE</w:t>
      </w:r>
      <w:r w:rsidR="007A3D86" w:rsidRPr="00EE1316">
        <w:rPr>
          <w:rFonts w:asciiTheme="minorHAnsi" w:hAnsiTheme="minorHAnsi" w:cstheme="minorHAnsi"/>
          <w:color w:val="auto"/>
        </w:rPr>
        <w:t xml:space="preserve">: </w:t>
      </w:r>
      <w:r w:rsidR="00FC5388">
        <w:rPr>
          <w:rFonts w:asciiTheme="minorHAnsi" w:hAnsiTheme="minorHAnsi" w:cstheme="minorHAnsi"/>
          <w:color w:val="auto"/>
        </w:rPr>
        <w:t>Perform a</w:t>
      </w:r>
      <w:r w:rsidR="009275C4" w:rsidRPr="00EE1316">
        <w:rPr>
          <w:rFonts w:asciiTheme="minorHAnsi" w:hAnsiTheme="minorHAnsi" w:cstheme="minorHAnsi"/>
          <w:color w:val="auto"/>
        </w:rPr>
        <w:t xml:space="preserve"> pilot experiment </w:t>
      </w:r>
      <w:r w:rsidR="00596075" w:rsidRPr="00EE1316">
        <w:rPr>
          <w:rFonts w:asciiTheme="minorHAnsi" w:hAnsiTheme="minorHAnsi" w:cstheme="minorHAnsi"/>
          <w:color w:val="auto"/>
        </w:rPr>
        <w:t>by</w:t>
      </w:r>
      <w:r w:rsidR="00746986" w:rsidRPr="00EE1316">
        <w:rPr>
          <w:rFonts w:asciiTheme="minorHAnsi" w:hAnsiTheme="minorHAnsi" w:cstheme="minorHAnsi"/>
          <w:color w:val="auto"/>
        </w:rPr>
        <w:t xml:space="preserve"> </w:t>
      </w:r>
      <w:r w:rsidR="009275C4" w:rsidRPr="00EE1316">
        <w:rPr>
          <w:rFonts w:asciiTheme="minorHAnsi" w:hAnsiTheme="minorHAnsi" w:cstheme="minorHAnsi"/>
          <w:color w:val="auto"/>
        </w:rPr>
        <w:t>injecti</w:t>
      </w:r>
      <w:r w:rsidR="00FC5388">
        <w:rPr>
          <w:rFonts w:asciiTheme="minorHAnsi" w:hAnsiTheme="minorHAnsi" w:cstheme="minorHAnsi"/>
          <w:color w:val="auto"/>
        </w:rPr>
        <w:t>ng</w:t>
      </w:r>
      <w:r w:rsidR="009275C4" w:rsidRPr="00EE1316">
        <w:rPr>
          <w:rFonts w:asciiTheme="minorHAnsi" w:hAnsiTheme="minorHAnsi" w:cstheme="minorHAnsi"/>
          <w:color w:val="auto"/>
        </w:rPr>
        <w:t xml:space="preserve"> PBS containing trypan blue dye to evaluate the</w:t>
      </w:r>
      <w:r w:rsidR="00596075" w:rsidRPr="00EE1316">
        <w:rPr>
          <w:rFonts w:asciiTheme="minorHAnsi" w:hAnsiTheme="minorHAnsi" w:cstheme="minorHAnsi"/>
          <w:color w:val="auto"/>
        </w:rPr>
        <w:t xml:space="preserve"> distribution of</w:t>
      </w:r>
      <w:r w:rsidR="009275C4" w:rsidRPr="00EE1316">
        <w:rPr>
          <w:rFonts w:asciiTheme="minorHAnsi" w:hAnsiTheme="minorHAnsi" w:cstheme="minorHAnsi"/>
          <w:color w:val="auto"/>
        </w:rPr>
        <w:t xml:space="preserve"> </w:t>
      </w:r>
      <w:r w:rsidR="00FC5388">
        <w:rPr>
          <w:rFonts w:asciiTheme="minorHAnsi" w:hAnsiTheme="minorHAnsi" w:cstheme="minorHAnsi"/>
          <w:color w:val="auto"/>
        </w:rPr>
        <w:t xml:space="preserve">the </w:t>
      </w:r>
      <w:r w:rsidR="007568EE" w:rsidRPr="00EE1316">
        <w:rPr>
          <w:rFonts w:asciiTheme="minorHAnsi" w:hAnsiTheme="minorHAnsi" w:cstheme="minorHAnsi"/>
          <w:color w:val="auto"/>
        </w:rPr>
        <w:t>inject</w:t>
      </w:r>
      <w:r w:rsidR="00596075" w:rsidRPr="00EE1316">
        <w:rPr>
          <w:rFonts w:asciiTheme="minorHAnsi" w:hAnsiTheme="minorHAnsi" w:cstheme="minorHAnsi"/>
          <w:color w:val="auto"/>
        </w:rPr>
        <w:t>ed</w:t>
      </w:r>
      <w:r w:rsidR="007568EE" w:rsidRPr="00EE1316">
        <w:rPr>
          <w:rFonts w:asciiTheme="minorHAnsi" w:hAnsiTheme="minorHAnsi" w:cstheme="minorHAnsi"/>
          <w:color w:val="auto"/>
        </w:rPr>
        <w:t xml:space="preserve"> </w:t>
      </w:r>
      <w:r w:rsidR="00596075" w:rsidRPr="00EE1316">
        <w:rPr>
          <w:rFonts w:asciiTheme="minorHAnsi" w:hAnsiTheme="minorHAnsi" w:cstheme="minorHAnsi"/>
          <w:color w:val="auto"/>
        </w:rPr>
        <w:t>solution after loading and overnight culture</w:t>
      </w:r>
      <w:r w:rsidR="009275C4" w:rsidRPr="00EE1316">
        <w:rPr>
          <w:rFonts w:asciiTheme="minorHAnsi" w:hAnsiTheme="minorHAnsi" w:cstheme="minorHAnsi"/>
          <w:color w:val="auto"/>
        </w:rPr>
        <w:t>.</w:t>
      </w:r>
    </w:p>
    <w:p w14:paraId="0DC09521" w14:textId="77777777" w:rsidR="007F5F50" w:rsidRPr="00EE1316" w:rsidRDefault="007F5F50" w:rsidP="007A3D86">
      <w:pPr>
        <w:pStyle w:val="NormalWeb"/>
        <w:spacing w:before="0" w:beforeAutospacing="0" w:after="0" w:afterAutospacing="0"/>
        <w:rPr>
          <w:rFonts w:asciiTheme="minorHAnsi" w:hAnsiTheme="minorHAnsi" w:cstheme="minorHAnsi"/>
          <w:color w:val="auto"/>
        </w:rPr>
      </w:pPr>
    </w:p>
    <w:p w14:paraId="2B3C1271" w14:textId="6BF12386" w:rsidR="00D178BD" w:rsidRPr="00EE1316" w:rsidRDefault="00D178BD" w:rsidP="00D178BD">
      <w:pPr>
        <w:pStyle w:val="NormalWeb"/>
        <w:numPr>
          <w:ilvl w:val="0"/>
          <w:numId w:val="18"/>
        </w:numPr>
        <w:spacing w:before="0" w:beforeAutospacing="0" w:after="0" w:afterAutospacing="0"/>
        <w:rPr>
          <w:rFonts w:asciiTheme="minorHAnsi" w:hAnsiTheme="minorHAnsi" w:cstheme="minorHAnsi"/>
          <w:color w:val="auto"/>
        </w:rPr>
      </w:pPr>
      <w:r w:rsidRPr="00EE1316">
        <w:rPr>
          <w:rFonts w:asciiTheme="minorHAnsi" w:hAnsiTheme="minorHAnsi" w:cstheme="minorHAnsi"/>
          <w:b/>
          <w:bCs/>
          <w:color w:val="auto"/>
        </w:rPr>
        <w:t>Gene expression</w:t>
      </w:r>
    </w:p>
    <w:p w14:paraId="1CECB495" w14:textId="77777777" w:rsidR="00255D55" w:rsidRPr="00EE1316" w:rsidRDefault="00255D55" w:rsidP="00255D55">
      <w:pPr>
        <w:pStyle w:val="NormalWeb"/>
        <w:spacing w:before="0" w:beforeAutospacing="0" w:after="0" w:afterAutospacing="0"/>
        <w:rPr>
          <w:rFonts w:asciiTheme="minorHAnsi" w:hAnsiTheme="minorHAnsi" w:cstheme="minorHAnsi"/>
          <w:color w:val="auto"/>
        </w:rPr>
      </w:pPr>
    </w:p>
    <w:p w14:paraId="0D9F2F12" w14:textId="0B81E176" w:rsidR="00DE6A66" w:rsidRPr="00EE1316" w:rsidRDefault="00DC2CCC" w:rsidP="00DE6A66">
      <w:pPr>
        <w:pStyle w:val="NormalWeb"/>
        <w:numPr>
          <w:ilvl w:val="1"/>
          <w:numId w:val="18"/>
        </w:numPr>
        <w:spacing w:before="0" w:beforeAutospacing="0" w:after="0" w:afterAutospacing="0"/>
        <w:rPr>
          <w:rFonts w:asciiTheme="minorHAnsi" w:hAnsiTheme="minorHAnsi" w:cstheme="minorHAnsi"/>
          <w:color w:val="auto"/>
        </w:rPr>
      </w:pPr>
      <w:r w:rsidRPr="00EE1316">
        <w:rPr>
          <w:rFonts w:asciiTheme="minorHAnsi" w:hAnsiTheme="minorHAnsi" w:cstheme="minorHAnsi"/>
          <w:color w:val="auto"/>
        </w:rPr>
        <w:t xml:space="preserve">Harvest </w:t>
      </w:r>
      <w:r w:rsidR="007F5F50" w:rsidRPr="00EE1316">
        <w:rPr>
          <w:rFonts w:asciiTheme="minorHAnsi" w:hAnsiTheme="minorHAnsi" w:cstheme="minorHAnsi"/>
          <w:color w:val="auto"/>
        </w:rPr>
        <w:t xml:space="preserve">the </w:t>
      </w:r>
      <w:r w:rsidRPr="00EE1316">
        <w:rPr>
          <w:rFonts w:asciiTheme="minorHAnsi" w:hAnsiTheme="minorHAnsi" w:cstheme="minorHAnsi"/>
          <w:color w:val="auto"/>
        </w:rPr>
        <w:t>IVDs</w:t>
      </w:r>
      <w:r w:rsidR="007F5F50" w:rsidRPr="00EE1316">
        <w:rPr>
          <w:rFonts w:asciiTheme="minorHAnsi" w:hAnsiTheme="minorHAnsi" w:cstheme="minorHAnsi"/>
          <w:color w:val="auto"/>
        </w:rPr>
        <w:t xml:space="preserve"> on </w:t>
      </w:r>
      <w:r w:rsidR="00187E8B">
        <w:rPr>
          <w:rFonts w:asciiTheme="minorHAnsi" w:hAnsiTheme="minorHAnsi" w:cstheme="minorHAnsi"/>
          <w:color w:val="auto"/>
        </w:rPr>
        <w:t>d</w:t>
      </w:r>
      <w:r w:rsidR="00187E8B" w:rsidRPr="00EE1316">
        <w:rPr>
          <w:rFonts w:asciiTheme="minorHAnsi" w:hAnsiTheme="minorHAnsi" w:cstheme="minorHAnsi"/>
          <w:color w:val="auto"/>
        </w:rPr>
        <w:t>ay</w:t>
      </w:r>
      <w:r w:rsidR="00187E8B">
        <w:rPr>
          <w:rFonts w:asciiTheme="minorHAnsi" w:hAnsiTheme="minorHAnsi" w:cstheme="minorHAnsi"/>
          <w:color w:val="auto"/>
        </w:rPr>
        <w:t xml:space="preserve"> </w:t>
      </w:r>
      <w:r w:rsidR="00C465A9" w:rsidRPr="00EE1316">
        <w:rPr>
          <w:rFonts w:asciiTheme="minorHAnsi" w:hAnsiTheme="minorHAnsi" w:cstheme="minorHAnsi"/>
          <w:color w:val="auto"/>
        </w:rPr>
        <w:t>4</w:t>
      </w:r>
      <w:r w:rsidR="001402D3" w:rsidRPr="00EE1316">
        <w:rPr>
          <w:rFonts w:asciiTheme="minorHAnsi" w:hAnsiTheme="minorHAnsi" w:cstheme="minorHAnsi"/>
          <w:color w:val="auto"/>
        </w:rPr>
        <w:t>.</w:t>
      </w:r>
      <w:r w:rsidR="007F5F50" w:rsidRPr="00EE1316">
        <w:rPr>
          <w:rFonts w:asciiTheme="minorHAnsi" w:hAnsiTheme="minorHAnsi" w:cstheme="minorHAnsi"/>
          <w:color w:val="auto"/>
        </w:rPr>
        <w:t xml:space="preserve"> </w:t>
      </w:r>
      <w:r w:rsidR="00EE336B" w:rsidRPr="00EE1316">
        <w:rPr>
          <w:rFonts w:asciiTheme="minorHAnsi" w:hAnsiTheme="minorHAnsi" w:cstheme="minorHAnsi"/>
          <w:color w:val="auto"/>
        </w:rPr>
        <w:t>Collect</w:t>
      </w:r>
      <w:r w:rsidR="007F5F50" w:rsidRPr="00EE1316">
        <w:rPr>
          <w:rFonts w:asciiTheme="minorHAnsi" w:hAnsiTheme="minorHAnsi" w:cstheme="minorHAnsi"/>
          <w:color w:val="auto"/>
        </w:rPr>
        <w:t xml:space="preserve"> the nucleus pulposus</w:t>
      </w:r>
      <w:r w:rsidR="006E0728" w:rsidRPr="00EE1316">
        <w:rPr>
          <w:rFonts w:asciiTheme="minorHAnsi" w:hAnsiTheme="minorHAnsi" w:cstheme="minorHAnsi"/>
          <w:color w:val="auto"/>
        </w:rPr>
        <w:t xml:space="preserve"> (NP)</w:t>
      </w:r>
      <w:r w:rsidR="00EE336B" w:rsidRPr="00EE1316">
        <w:rPr>
          <w:rFonts w:asciiTheme="minorHAnsi" w:hAnsiTheme="minorHAnsi" w:cstheme="minorHAnsi"/>
          <w:color w:val="auto"/>
        </w:rPr>
        <w:t xml:space="preserve"> tissue</w:t>
      </w:r>
      <w:r w:rsidR="007F5F50" w:rsidRPr="00EE1316">
        <w:rPr>
          <w:rFonts w:asciiTheme="minorHAnsi" w:hAnsiTheme="minorHAnsi" w:cstheme="minorHAnsi"/>
          <w:color w:val="auto"/>
        </w:rPr>
        <w:t xml:space="preserve"> (gelly part in the middle of IVD)</w:t>
      </w:r>
      <w:r w:rsidR="00EE336B" w:rsidRPr="00EE1316">
        <w:rPr>
          <w:rFonts w:asciiTheme="minorHAnsi" w:hAnsiTheme="minorHAnsi" w:cstheme="minorHAnsi"/>
          <w:color w:val="auto"/>
        </w:rPr>
        <w:t xml:space="preserve"> with a biopsy punch.</w:t>
      </w:r>
      <w:r w:rsidR="007F5F50" w:rsidRPr="00EE1316">
        <w:rPr>
          <w:rFonts w:asciiTheme="minorHAnsi" w:hAnsiTheme="minorHAnsi" w:cstheme="minorHAnsi"/>
          <w:color w:val="auto"/>
        </w:rPr>
        <w:t xml:space="preserve"> </w:t>
      </w:r>
      <w:r w:rsidR="00EE336B" w:rsidRPr="00EE1316">
        <w:rPr>
          <w:rFonts w:asciiTheme="minorHAnsi" w:hAnsiTheme="minorHAnsi" w:cstheme="minorHAnsi"/>
          <w:color w:val="auto"/>
        </w:rPr>
        <w:t>Collect</w:t>
      </w:r>
      <w:r w:rsidR="007F5F50" w:rsidRPr="00EE1316">
        <w:rPr>
          <w:rFonts w:asciiTheme="minorHAnsi" w:hAnsiTheme="minorHAnsi" w:cstheme="minorHAnsi"/>
          <w:color w:val="auto"/>
        </w:rPr>
        <w:t xml:space="preserve"> the </w:t>
      </w:r>
      <w:r w:rsidR="00EE336B" w:rsidRPr="00EE1316">
        <w:rPr>
          <w:rFonts w:asciiTheme="minorHAnsi" w:hAnsiTheme="minorHAnsi" w:cstheme="minorHAnsi"/>
          <w:color w:val="auto"/>
        </w:rPr>
        <w:t xml:space="preserve">outer </w:t>
      </w:r>
      <w:r w:rsidR="007F5F50" w:rsidRPr="00EE1316">
        <w:rPr>
          <w:rFonts w:asciiTheme="minorHAnsi" w:hAnsiTheme="minorHAnsi" w:cstheme="minorHAnsi"/>
          <w:color w:val="auto"/>
        </w:rPr>
        <w:t>an</w:t>
      </w:r>
      <w:r w:rsidR="00AA2EDE" w:rsidRPr="00EE1316">
        <w:rPr>
          <w:rFonts w:asciiTheme="minorHAnsi" w:hAnsiTheme="minorHAnsi" w:cstheme="minorHAnsi"/>
          <w:color w:val="auto"/>
        </w:rPr>
        <w:t>n</w:t>
      </w:r>
      <w:r w:rsidR="007F5F50" w:rsidRPr="00EE1316">
        <w:rPr>
          <w:rFonts w:asciiTheme="minorHAnsi" w:hAnsiTheme="minorHAnsi" w:cstheme="minorHAnsi"/>
          <w:color w:val="auto"/>
        </w:rPr>
        <w:t>ulus fibrosus</w:t>
      </w:r>
      <w:r w:rsidR="006E0728" w:rsidRPr="00EE1316">
        <w:rPr>
          <w:rFonts w:asciiTheme="minorHAnsi" w:hAnsiTheme="minorHAnsi" w:cstheme="minorHAnsi"/>
          <w:color w:val="auto"/>
        </w:rPr>
        <w:t xml:space="preserve"> (AF)</w:t>
      </w:r>
      <w:r w:rsidR="007F5F50" w:rsidRPr="00EE1316">
        <w:rPr>
          <w:rFonts w:asciiTheme="minorHAnsi" w:hAnsiTheme="minorHAnsi" w:cstheme="minorHAnsi"/>
          <w:color w:val="auto"/>
        </w:rPr>
        <w:t xml:space="preserve"> with a scalpel blade (No.20). </w:t>
      </w:r>
    </w:p>
    <w:p w14:paraId="21E2680D" w14:textId="77777777" w:rsidR="002F71E1" w:rsidRDefault="002F71E1">
      <w:pPr>
        <w:pStyle w:val="NormalWeb"/>
        <w:spacing w:before="0" w:beforeAutospacing="0" w:after="0" w:afterAutospacing="0"/>
        <w:rPr>
          <w:rFonts w:asciiTheme="minorHAnsi" w:hAnsiTheme="minorHAnsi" w:cstheme="minorHAnsi"/>
          <w:color w:val="auto"/>
        </w:rPr>
      </w:pPr>
    </w:p>
    <w:p w14:paraId="5E3413A0" w14:textId="5D98AD5E" w:rsidR="00773014" w:rsidRPr="00EE1316" w:rsidRDefault="002F71E1" w:rsidP="00EE1316">
      <w:pPr>
        <w:pStyle w:val="NormalWeb"/>
        <w:spacing w:before="0" w:beforeAutospacing="0" w:after="0" w:afterAutospacing="0"/>
        <w:rPr>
          <w:rFonts w:asciiTheme="minorHAnsi" w:hAnsiTheme="minorHAnsi" w:cstheme="minorHAnsi"/>
          <w:color w:val="auto"/>
        </w:rPr>
      </w:pPr>
      <w:r w:rsidRPr="00F75FF4">
        <w:rPr>
          <w:rFonts w:asciiTheme="minorHAnsi" w:hAnsiTheme="minorHAnsi" w:cstheme="minorHAnsi"/>
          <w:color w:val="auto"/>
        </w:rPr>
        <w:t>NOTE</w:t>
      </w:r>
      <w:r w:rsidR="00773014" w:rsidRPr="00EE1316">
        <w:rPr>
          <w:rFonts w:asciiTheme="minorHAnsi" w:hAnsiTheme="minorHAnsi" w:cstheme="minorHAnsi"/>
          <w:color w:val="auto"/>
        </w:rPr>
        <w:t>: For</w:t>
      </w:r>
      <w:r w:rsidR="00FC5388">
        <w:rPr>
          <w:rFonts w:asciiTheme="minorHAnsi" w:hAnsiTheme="minorHAnsi" w:cstheme="minorHAnsi"/>
          <w:color w:val="auto"/>
        </w:rPr>
        <w:t xml:space="preserve"> the</w:t>
      </w:r>
      <w:r w:rsidR="00773014" w:rsidRPr="00EE1316">
        <w:rPr>
          <w:rFonts w:asciiTheme="minorHAnsi" w:hAnsiTheme="minorHAnsi" w:cstheme="minorHAnsi"/>
          <w:color w:val="auto"/>
        </w:rPr>
        <w:t xml:space="preserve"> baseline reference at day 0</w:t>
      </w:r>
      <w:r w:rsidR="00652B46" w:rsidRPr="00EE1316">
        <w:rPr>
          <w:rFonts w:asciiTheme="minorHAnsi" w:hAnsiTheme="minorHAnsi" w:cstheme="minorHAnsi"/>
          <w:color w:val="auto"/>
        </w:rPr>
        <w:t>,</w:t>
      </w:r>
      <w:r w:rsidR="00773014" w:rsidRPr="00EE1316">
        <w:rPr>
          <w:rFonts w:asciiTheme="minorHAnsi" w:hAnsiTheme="minorHAnsi" w:cstheme="minorHAnsi"/>
          <w:color w:val="auto"/>
        </w:rPr>
        <w:t xml:space="preserve"> collect </w:t>
      </w:r>
      <w:r w:rsidR="00987CB0" w:rsidRPr="00EE1316">
        <w:rPr>
          <w:rFonts w:asciiTheme="minorHAnsi" w:hAnsiTheme="minorHAnsi" w:cstheme="minorHAnsi"/>
          <w:color w:val="auto"/>
        </w:rPr>
        <w:t xml:space="preserve">reference </w:t>
      </w:r>
      <w:r w:rsidR="00773014" w:rsidRPr="00EE1316">
        <w:rPr>
          <w:rFonts w:asciiTheme="minorHAnsi" w:hAnsiTheme="minorHAnsi" w:cstheme="minorHAnsi"/>
          <w:color w:val="auto"/>
        </w:rPr>
        <w:t>tissues immediately after dissection</w:t>
      </w:r>
      <w:r w:rsidR="00987CB0" w:rsidRPr="00EE1316">
        <w:rPr>
          <w:rFonts w:asciiTheme="minorHAnsi" w:hAnsiTheme="minorHAnsi" w:cstheme="minorHAnsi"/>
          <w:color w:val="auto"/>
        </w:rPr>
        <w:t xml:space="preserve"> </w:t>
      </w:r>
      <w:r w:rsidR="00043111" w:rsidRPr="00EE1316">
        <w:rPr>
          <w:rFonts w:asciiTheme="minorHAnsi" w:hAnsiTheme="minorHAnsi" w:cstheme="minorHAnsi"/>
          <w:color w:val="auto"/>
        </w:rPr>
        <w:t>for</w:t>
      </w:r>
      <w:r w:rsidR="00987CB0" w:rsidRPr="00EE1316">
        <w:rPr>
          <w:rFonts w:asciiTheme="minorHAnsi" w:hAnsiTheme="minorHAnsi" w:cstheme="minorHAnsi"/>
          <w:color w:val="auto"/>
        </w:rPr>
        <w:t xml:space="preserve"> </w:t>
      </w:r>
      <w:r w:rsidR="00524305" w:rsidRPr="00EE1316">
        <w:rPr>
          <w:rFonts w:asciiTheme="minorHAnsi" w:hAnsiTheme="minorHAnsi" w:cstheme="minorHAnsi"/>
          <w:color w:val="auto"/>
        </w:rPr>
        <w:t>RNA extraction</w:t>
      </w:r>
      <w:r w:rsidR="00987CB0" w:rsidRPr="00EE1316">
        <w:rPr>
          <w:rFonts w:asciiTheme="minorHAnsi" w:hAnsiTheme="minorHAnsi" w:cstheme="minorHAnsi"/>
          <w:color w:val="auto"/>
        </w:rPr>
        <w:t>.</w:t>
      </w:r>
      <w:r w:rsidR="00933A02" w:rsidRPr="00EE1316">
        <w:rPr>
          <w:rFonts w:asciiTheme="minorHAnsi" w:hAnsiTheme="minorHAnsi" w:cstheme="minorHAnsi"/>
          <w:color w:val="auto"/>
        </w:rPr>
        <w:t xml:space="preserve"> </w:t>
      </w:r>
    </w:p>
    <w:p w14:paraId="4C2B6310" w14:textId="77777777" w:rsidR="00255D55" w:rsidRPr="00EE1316" w:rsidRDefault="00255D55" w:rsidP="00255D55">
      <w:pPr>
        <w:pStyle w:val="NormalWeb"/>
        <w:spacing w:before="0" w:beforeAutospacing="0" w:after="0" w:afterAutospacing="0"/>
        <w:rPr>
          <w:rFonts w:asciiTheme="minorHAnsi" w:hAnsiTheme="minorHAnsi" w:cstheme="minorHAnsi"/>
          <w:color w:val="auto"/>
        </w:rPr>
      </w:pPr>
    </w:p>
    <w:p w14:paraId="19E5BBAB" w14:textId="49200F80" w:rsidR="007F5F50" w:rsidRPr="00EE1316" w:rsidRDefault="007F5F50" w:rsidP="007F5F50">
      <w:pPr>
        <w:pStyle w:val="NormalWeb"/>
        <w:numPr>
          <w:ilvl w:val="1"/>
          <w:numId w:val="18"/>
        </w:numPr>
        <w:spacing w:before="0" w:beforeAutospacing="0" w:after="0" w:afterAutospacing="0"/>
        <w:rPr>
          <w:rFonts w:asciiTheme="minorHAnsi" w:hAnsiTheme="minorHAnsi" w:cstheme="minorHAnsi"/>
          <w:color w:val="auto"/>
        </w:rPr>
      </w:pPr>
      <w:r w:rsidRPr="00EE1316">
        <w:rPr>
          <w:rFonts w:asciiTheme="minorHAnsi" w:hAnsiTheme="minorHAnsi" w:cstheme="minorHAnsi"/>
          <w:color w:val="auto"/>
        </w:rPr>
        <w:t xml:space="preserve">Use </w:t>
      </w:r>
      <w:r w:rsidR="00933A02" w:rsidRPr="00EE1316">
        <w:rPr>
          <w:rFonts w:asciiTheme="minorHAnsi" w:hAnsiTheme="minorHAnsi" w:cstheme="minorHAnsi"/>
          <w:color w:val="auto"/>
        </w:rPr>
        <w:t xml:space="preserve">the amount of </w:t>
      </w:r>
      <w:r w:rsidR="006E0728" w:rsidRPr="00EE1316">
        <w:rPr>
          <w:rFonts w:asciiTheme="minorHAnsi" w:hAnsiTheme="minorHAnsi" w:cstheme="minorHAnsi"/>
          <w:color w:val="auto"/>
        </w:rPr>
        <w:t>NP</w:t>
      </w:r>
      <w:r w:rsidR="00EE336B" w:rsidRPr="00EE1316">
        <w:rPr>
          <w:rFonts w:asciiTheme="minorHAnsi" w:hAnsiTheme="minorHAnsi" w:cstheme="minorHAnsi"/>
          <w:color w:val="auto"/>
        </w:rPr>
        <w:t xml:space="preserve"> or </w:t>
      </w:r>
      <w:r w:rsidR="006E0728" w:rsidRPr="00EE1316">
        <w:rPr>
          <w:rFonts w:asciiTheme="minorHAnsi" w:hAnsiTheme="minorHAnsi" w:cstheme="minorHAnsi"/>
          <w:color w:val="auto"/>
        </w:rPr>
        <w:t>AF</w:t>
      </w:r>
      <w:r w:rsidRPr="00EE1316">
        <w:rPr>
          <w:rFonts w:asciiTheme="minorHAnsi" w:hAnsiTheme="minorHAnsi" w:cstheme="minorHAnsi"/>
          <w:color w:val="auto"/>
        </w:rPr>
        <w:t xml:space="preserve"> tissue </w:t>
      </w:r>
      <w:r w:rsidR="00933A02" w:rsidRPr="00EE1316">
        <w:rPr>
          <w:rFonts w:asciiTheme="minorHAnsi" w:hAnsiTheme="minorHAnsi" w:cstheme="minorHAnsi"/>
          <w:color w:val="auto"/>
        </w:rPr>
        <w:t xml:space="preserve">needed </w:t>
      </w:r>
      <w:r w:rsidRPr="00EE1316">
        <w:rPr>
          <w:rFonts w:asciiTheme="minorHAnsi" w:hAnsiTheme="minorHAnsi" w:cstheme="minorHAnsi"/>
          <w:color w:val="auto"/>
        </w:rPr>
        <w:t>for gene expression analysis</w:t>
      </w:r>
      <w:r w:rsidR="00933A02" w:rsidRPr="00EE1316">
        <w:rPr>
          <w:rFonts w:asciiTheme="minorHAnsi" w:hAnsiTheme="minorHAnsi" w:cstheme="minorHAnsi"/>
          <w:color w:val="auto"/>
        </w:rPr>
        <w:t xml:space="preserve">, depending on the </w:t>
      </w:r>
      <w:r w:rsidR="00953E33" w:rsidRPr="00EE1316">
        <w:rPr>
          <w:rFonts w:asciiTheme="minorHAnsi" w:hAnsiTheme="minorHAnsi" w:cstheme="minorHAnsi"/>
          <w:color w:val="auto"/>
        </w:rPr>
        <w:t>experimental design</w:t>
      </w:r>
      <w:r w:rsidR="002E1828" w:rsidRPr="00EE1316">
        <w:rPr>
          <w:rFonts w:asciiTheme="minorHAnsi" w:hAnsiTheme="minorHAnsi" w:cstheme="minorHAnsi"/>
          <w:color w:val="auto"/>
        </w:rPr>
        <w:t xml:space="preserve">. </w:t>
      </w:r>
    </w:p>
    <w:p w14:paraId="27A50336" w14:textId="77777777" w:rsidR="002F71E1" w:rsidRDefault="002F71E1">
      <w:pPr>
        <w:pStyle w:val="NormalWeb"/>
        <w:spacing w:before="0" w:beforeAutospacing="0" w:after="0" w:afterAutospacing="0"/>
        <w:rPr>
          <w:rFonts w:asciiTheme="minorHAnsi" w:hAnsiTheme="minorHAnsi" w:cstheme="minorHAnsi"/>
          <w:color w:val="auto"/>
        </w:rPr>
      </w:pPr>
    </w:p>
    <w:p w14:paraId="643FB665" w14:textId="7C49C78A" w:rsidR="00933A02" w:rsidRPr="00EE1316" w:rsidRDefault="002F71E1" w:rsidP="00EE1316">
      <w:pPr>
        <w:pStyle w:val="NormalWeb"/>
        <w:spacing w:before="0" w:beforeAutospacing="0" w:after="0" w:afterAutospacing="0"/>
        <w:rPr>
          <w:rFonts w:asciiTheme="minorHAnsi" w:hAnsiTheme="minorHAnsi" w:cstheme="minorHAnsi"/>
          <w:color w:val="auto"/>
        </w:rPr>
      </w:pPr>
      <w:r w:rsidRPr="00F75FF4">
        <w:rPr>
          <w:rFonts w:asciiTheme="minorHAnsi" w:hAnsiTheme="minorHAnsi" w:cstheme="minorHAnsi"/>
          <w:color w:val="auto"/>
        </w:rPr>
        <w:t>NOTE</w:t>
      </w:r>
      <w:r w:rsidR="00933A02" w:rsidRPr="00EE1316">
        <w:rPr>
          <w:rFonts w:asciiTheme="minorHAnsi" w:hAnsiTheme="minorHAnsi" w:cstheme="minorHAnsi"/>
          <w:color w:val="auto"/>
        </w:rPr>
        <w:t xml:space="preserve">: </w:t>
      </w:r>
      <w:r w:rsidR="00AF6B42" w:rsidRPr="00EE1316">
        <w:rPr>
          <w:rFonts w:asciiTheme="minorHAnsi" w:hAnsiTheme="minorHAnsi" w:cstheme="minorHAnsi"/>
          <w:color w:val="auto"/>
        </w:rPr>
        <w:t xml:space="preserve">For the </w:t>
      </w:r>
      <w:r w:rsidR="00953E33" w:rsidRPr="00EE1316">
        <w:rPr>
          <w:rFonts w:asciiTheme="minorHAnsi" w:hAnsiTheme="minorHAnsi" w:cstheme="minorHAnsi"/>
          <w:color w:val="auto"/>
        </w:rPr>
        <w:t xml:space="preserve">present </w:t>
      </w:r>
      <w:r w:rsidR="00AF6B42" w:rsidRPr="00EE1316">
        <w:rPr>
          <w:rFonts w:asciiTheme="minorHAnsi" w:hAnsiTheme="minorHAnsi" w:cstheme="minorHAnsi"/>
          <w:color w:val="auto"/>
        </w:rPr>
        <w:t>experiments, approximately 150 mg tissue</w:t>
      </w:r>
      <w:r w:rsidR="00FC5388">
        <w:rPr>
          <w:rFonts w:asciiTheme="minorHAnsi" w:hAnsiTheme="minorHAnsi" w:cstheme="minorHAnsi"/>
          <w:color w:val="auto"/>
        </w:rPr>
        <w:t xml:space="preserve"> </w:t>
      </w:r>
      <w:r w:rsidR="00FC5388" w:rsidRPr="00F75FF4">
        <w:rPr>
          <w:rFonts w:asciiTheme="minorHAnsi" w:hAnsiTheme="minorHAnsi" w:cstheme="minorHAnsi"/>
          <w:color w:val="auto"/>
        </w:rPr>
        <w:t>w</w:t>
      </w:r>
      <w:r w:rsidR="00FC5388">
        <w:rPr>
          <w:rFonts w:asciiTheme="minorHAnsi" w:hAnsiTheme="minorHAnsi" w:cstheme="minorHAnsi"/>
          <w:color w:val="auto"/>
        </w:rPr>
        <w:t>as</w:t>
      </w:r>
      <w:r w:rsidR="00FC5388" w:rsidRPr="00F75FF4">
        <w:rPr>
          <w:rFonts w:asciiTheme="minorHAnsi" w:hAnsiTheme="minorHAnsi" w:cstheme="minorHAnsi"/>
          <w:color w:val="auto"/>
        </w:rPr>
        <w:t xml:space="preserve"> used</w:t>
      </w:r>
      <w:r w:rsidR="00AF6B42" w:rsidRPr="00EE1316">
        <w:rPr>
          <w:rFonts w:asciiTheme="minorHAnsi" w:hAnsiTheme="minorHAnsi" w:cstheme="minorHAnsi"/>
          <w:color w:val="auto"/>
        </w:rPr>
        <w:t xml:space="preserve">. </w:t>
      </w:r>
      <w:r w:rsidR="002E1828" w:rsidRPr="00EE1316">
        <w:rPr>
          <w:rFonts w:asciiTheme="minorHAnsi" w:hAnsiTheme="minorHAnsi" w:cstheme="minorHAnsi"/>
          <w:color w:val="auto"/>
        </w:rPr>
        <w:t>T</w:t>
      </w:r>
      <w:r w:rsidR="00933A02" w:rsidRPr="00EE1316">
        <w:rPr>
          <w:rFonts w:asciiTheme="minorHAnsi" w:hAnsiTheme="minorHAnsi" w:cstheme="minorHAnsi"/>
          <w:color w:val="auto"/>
        </w:rPr>
        <w:t xml:space="preserve">he ratio of RNA isolation solution to tissue mass should be </w:t>
      </w:r>
      <w:r w:rsidR="00953E33" w:rsidRPr="00EE1316">
        <w:rPr>
          <w:rFonts w:asciiTheme="minorHAnsi" w:hAnsiTheme="minorHAnsi" w:cstheme="minorHAnsi"/>
          <w:color w:val="auto"/>
        </w:rPr>
        <w:t>at least</w:t>
      </w:r>
      <w:r w:rsidR="00933A02" w:rsidRPr="00EE1316">
        <w:rPr>
          <w:rFonts w:asciiTheme="minorHAnsi" w:hAnsiTheme="minorHAnsi" w:cstheme="minorHAnsi"/>
          <w:color w:val="auto"/>
        </w:rPr>
        <w:t xml:space="preserve"> </w:t>
      </w:r>
      <w:r w:rsidR="006615EE" w:rsidRPr="00EE1316">
        <w:rPr>
          <w:rFonts w:asciiTheme="minorHAnsi" w:hAnsiTheme="minorHAnsi" w:cstheme="minorHAnsi"/>
          <w:color w:val="auto"/>
        </w:rPr>
        <w:t>2</w:t>
      </w:r>
      <w:r w:rsidR="00933A02" w:rsidRPr="00EE1316">
        <w:rPr>
          <w:rFonts w:asciiTheme="minorHAnsi" w:hAnsiTheme="minorHAnsi" w:cstheme="minorHAnsi"/>
          <w:color w:val="auto"/>
        </w:rPr>
        <w:t xml:space="preserve"> mL per 100</w:t>
      </w:r>
      <w:r w:rsidR="006615EE" w:rsidRPr="00EE1316">
        <w:rPr>
          <w:rFonts w:asciiTheme="minorHAnsi" w:hAnsiTheme="minorHAnsi" w:cstheme="minorHAnsi"/>
          <w:color w:val="auto"/>
        </w:rPr>
        <w:t>-150</w:t>
      </w:r>
      <w:r w:rsidR="00933A02" w:rsidRPr="00EE1316">
        <w:rPr>
          <w:rFonts w:asciiTheme="minorHAnsi" w:hAnsiTheme="minorHAnsi" w:cstheme="minorHAnsi"/>
          <w:color w:val="auto"/>
        </w:rPr>
        <w:t xml:space="preserve"> mg tissue for efficient extraction.</w:t>
      </w:r>
    </w:p>
    <w:p w14:paraId="16EE90E8" w14:textId="5CFB7EA1" w:rsidR="007F5F50" w:rsidRPr="00EE1316" w:rsidRDefault="007F5F50" w:rsidP="007F5F50">
      <w:pPr>
        <w:pStyle w:val="NormalWeb"/>
        <w:spacing w:before="0" w:beforeAutospacing="0" w:after="0" w:afterAutospacing="0"/>
        <w:rPr>
          <w:rFonts w:asciiTheme="minorHAnsi" w:hAnsiTheme="minorHAnsi" w:cstheme="minorHAnsi"/>
          <w:color w:val="auto"/>
        </w:rPr>
      </w:pPr>
    </w:p>
    <w:p w14:paraId="3735CABE" w14:textId="357905B3" w:rsidR="007F5F50" w:rsidRPr="00EE1316" w:rsidRDefault="008A186E" w:rsidP="00F7009A">
      <w:pPr>
        <w:pStyle w:val="NormalWeb"/>
        <w:numPr>
          <w:ilvl w:val="1"/>
          <w:numId w:val="18"/>
        </w:numPr>
        <w:spacing w:before="0" w:beforeAutospacing="0" w:after="0" w:afterAutospacing="0"/>
        <w:rPr>
          <w:rFonts w:asciiTheme="minorHAnsi" w:hAnsiTheme="minorHAnsi" w:cstheme="minorHAnsi"/>
          <w:color w:val="auto"/>
        </w:rPr>
      </w:pPr>
      <w:r w:rsidRPr="00EE1316">
        <w:rPr>
          <w:rFonts w:asciiTheme="minorHAnsi" w:hAnsiTheme="minorHAnsi" w:cstheme="minorHAnsi"/>
          <w:color w:val="auto"/>
        </w:rPr>
        <w:t xml:space="preserve">Digest </w:t>
      </w:r>
      <w:r w:rsidR="00211EFA">
        <w:rPr>
          <w:rFonts w:asciiTheme="minorHAnsi" w:hAnsiTheme="minorHAnsi" w:cstheme="minorHAnsi"/>
          <w:color w:val="auto"/>
        </w:rPr>
        <w:t xml:space="preserve">the </w:t>
      </w:r>
      <w:r w:rsidR="006E0728" w:rsidRPr="00EE1316">
        <w:rPr>
          <w:rFonts w:asciiTheme="minorHAnsi" w:hAnsiTheme="minorHAnsi" w:cstheme="minorHAnsi"/>
          <w:color w:val="auto"/>
        </w:rPr>
        <w:t>NP</w:t>
      </w:r>
      <w:r w:rsidR="00EE336B" w:rsidRPr="00EE1316">
        <w:rPr>
          <w:rFonts w:asciiTheme="minorHAnsi" w:hAnsiTheme="minorHAnsi" w:cstheme="minorHAnsi"/>
          <w:color w:val="auto"/>
        </w:rPr>
        <w:t xml:space="preserve"> or </w:t>
      </w:r>
      <w:r w:rsidR="006E0728" w:rsidRPr="00EE1316">
        <w:rPr>
          <w:rFonts w:asciiTheme="minorHAnsi" w:hAnsiTheme="minorHAnsi" w:cstheme="minorHAnsi"/>
          <w:color w:val="auto"/>
        </w:rPr>
        <w:t>AF</w:t>
      </w:r>
      <w:r w:rsidRPr="00EE1316">
        <w:rPr>
          <w:rFonts w:asciiTheme="minorHAnsi" w:hAnsiTheme="minorHAnsi" w:cstheme="minorHAnsi"/>
          <w:color w:val="auto"/>
        </w:rPr>
        <w:t xml:space="preserve"> tissue with </w:t>
      </w:r>
      <w:r w:rsidR="00211EFA">
        <w:rPr>
          <w:rFonts w:asciiTheme="minorHAnsi" w:hAnsiTheme="minorHAnsi" w:cstheme="minorHAnsi"/>
          <w:color w:val="auto"/>
        </w:rPr>
        <w:t xml:space="preserve">the </w:t>
      </w:r>
      <w:r w:rsidRPr="00EE1316">
        <w:rPr>
          <w:rFonts w:asciiTheme="minorHAnsi" w:hAnsiTheme="minorHAnsi" w:cstheme="minorHAnsi"/>
          <w:color w:val="auto"/>
        </w:rPr>
        <w:t>digestion solution (0.2% pronase in DMEM, filter steril</w:t>
      </w:r>
      <w:r w:rsidR="00791FBE" w:rsidRPr="00EE1316">
        <w:rPr>
          <w:rFonts w:asciiTheme="minorHAnsi" w:hAnsiTheme="minorHAnsi" w:cstheme="minorHAnsi"/>
          <w:color w:val="auto"/>
        </w:rPr>
        <w:t>ized</w:t>
      </w:r>
      <w:r w:rsidRPr="00EE1316">
        <w:rPr>
          <w:rFonts w:asciiTheme="minorHAnsi" w:hAnsiTheme="minorHAnsi" w:cstheme="minorHAnsi"/>
          <w:color w:val="auto"/>
        </w:rPr>
        <w:t xml:space="preserve">) and incubate </w:t>
      </w:r>
      <w:r w:rsidR="00612221" w:rsidRPr="00EE1316">
        <w:rPr>
          <w:rFonts w:asciiTheme="minorHAnsi" w:hAnsiTheme="minorHAnsi" w:cstheme="minorHAnsi"/>
          <w:color w:val="auto"/>
        </w:rPr>
        <w:t xml:space="preserve">for 1 h </w:t>
      </w:r>
      <w:r w:rsidRPr="00EE1316">
        <w:rPr>
          <w:rFonts w:asciiTheme="minorHAnsi" w:hAnsiTheme="minorHAnsi" w:cstheme="minorHAnsi"/>
          <w:color w:val="auto"/>
        </w:rPr>
        <w:t>at 37 °C</w:t>
      </w:r>
      <w:r w:rsidR="00612221" w:rsidRPr="00EE1316">
        <w:rPr>
          <w:rFonts w:asciiTheme="minorHAnsi" w:hAnsiTheme="minorHAnsi" w:cstheme="minorHAnsi"/>
          <w:color w:val="auto"/>
        </w:rPr>
        <w:t xml:space="preserve"> with magnetic stirring</w:t>
      </w:r>
      <w:r w:rsidR="00435527" w:rsidRPr="00EE1316">
        <w:rPr>
          <w:rFonts w:asciiTheme="minorHAnsi" w:hAnsiTheme="minorHAnsi" w:cstheme="minorHAnsi"/>
          <w:color w:val="auto"/>
        </w:rPr>
        <w:fldChar w:fldCharType="begin"/>
      </w:r>
      <w:r w:rsidR="00B609ED" w:rsidRPr="00EE1316">
        <w:rPr>
          <w:rFonts w:asciiTheme="minorHAnsi" w:hAnsiTheme="minorHAnsi" w:cstheme="minorHAnsi"/>
          <w:color w:val="auto"/>
        </w:rPr>
        <w:instrText xml:space="preserve"> ADDIN ZOTERO_ITEM CSL_CITATION {"citationID":"04xrpe4W","properties":{"formattedCitation":"\\super 18\\nosupersub{}","plainCitation":"18","noteIndex":0},"citationItems":[{"id":1368,"uris":["http://zotero.org/users/local/eEWgFgQc/items/8M5Y4BJ6"],"uri":["http://zotero.org/users/local/eEWgFgQc/items/8M5Y4BJ6"],"itemData":{"id":1368,"type":"article-journal","container-title":"JOR SPINE","DOI":"10.1002/jsp2.1017","ISSN":"2572-1143, 2572-1143","issue":"2","journalAbbreviation":"JOR Spine","language":"en","page":"e1017","source":"DOI.org (Crossref)","title":"Isolation of high</w:instrText>
      </w:r>
      <w:r w:rsidR="00B609ED" w:rsidRPr="00EE1316">
        <w:rPr>
          <w:rFonts w:asciiTheme="minorHAnsi" w:hAnsiTheme="minorHAnsi" w:cstheme="minorHAnsi" w:hint="eastAsia"/>
          <w:color w:val="auto"/>
        </w:rPr>
        <w:instrText>‐</w:instrText>
      </w:r>
      <w:r w:rsidR="00B609ED" w:rsidRPr="00EE1316">
        <w:rPr>
          <w:rFonts w:asciiTheme="minorHAnsi" w:hAnsiTheme="minorHAnsi" w:cstheme="minorHAnsi"/>
          <w:color w:val="auto"/>
        </w:rPr>
        <w:instrText xml:space="preserve">quality RNA from intervertebral disc tissue via pronase predigestion and tissue pulverization","volume":"1","author":[{"family":"Caprez","given":"Stephanie"},{"family":"Menzel","given":"Ursula"},{"family":"Li","given":"Zhen"},{"family":"Grad","given":"Sibylle"},{"family":"Alini","given":"Mauro"},{"family":"Peroglio","given":"Marianna"}],"issued":{"date-parts":[["2018",6]]}}}],"schema":"https://github.com/citation-style-language/schema/raw/master/csl-citation.json"} </w:instrText>
      </w:r>
      <w:r w:rsidR="00435527" w:rsidRPr="00EE1316">
        <w:rPr>
          <w:rFonts w:asciiTheme="minorHAnsi" w:hAnsiTheme="minorHAnsi" w:cstheme="minorHAnsi"/>
          <w:color w:val="auto"/>
        </w:rPr>
        <w:fldChar w:fldCharType="separate"/>
      </w:r>
      <w:r w:rsidR="00B609ED" w:rsidRPr="00EE1316">
        <w:rPr>
          <w:rFonts w:asciiTheme="minorHAnsi" w:hAnsiTheme="minorHAnsi" w:cstheme="minorHAnsi"/>
          <w:color w:val="auto"/>
          <w:vertAlign w:val="superscript"/>
        </w:rPr>
        <w:t>18</w:t>
      </w:r>
      <w:r w:rsidR="00435527" w:rsidRPr="00EE1316">
        <w:rPr>
          <w:rFonts w:asciiTheme="minorHAnsi" w:hAnsiTheme="minorHAnsi" w:cstheme="minorHAnsi"/>
          <w:color w:val="auto"/>
        </w:rPr>
        <w:fldChar w:fldCharType="end"/>
      </w:r>
      <w:r w:rsidR="00612221" w:rsidRPr="00EE1316">
        <w:rPr>
          <w:rFonts w:asciiTheme="minorHAnsi" w:hAnsiTheme="minorHAnsi" w:cstheme="minorHAnsi"/>
          <w:color w:val="auto"/>
        </w:rPr>
        <w:t>.</w:t>
      </w:r>
    </w:p>
    <w:p w14:paraId="26D0DF31" w14:textId="77777777" w:rsidR="00255D55" w:rsidRPr="00EE1316" w:rsidRDefault="00255D55" w:rsidP="00255D55">
      <w:pPr>
        <w:pStyle w:val="NormalWeb"/>
        <w:spacing w:before="0" w:beforeAutospacing="0" w:after="0" w:afterAutospacing="0"/>
        <w:rPr>
          <w:rFonts w:asciiTheme="minorHAnsi" w:hAnsiTheme="minorHAnsi" w:cstheme="minorHAnsi"/>
          <w:color w:val="auto"/>
        </w:rPr>
      </w:pPr>
    </w:p>
    <w:p w14:paraId="49859499" w14:textId="706986B3" w:rsidR="00612221" w:rsidRPr="00EE1316" w:rsidRDefault="00A814D4" w:rsidP="00F7009A">
      <w:pPr>
        <w:pStyle w:val="NormalWeb"/>
        <w:numPr>
          <w:ilvl w:val="1"/>
          <w:numId w:val="18"/>
        </w:numPr>
        <w:spacing w:before="0" w:beforeAutospacing="0" w:after="0" w:afterAutospacing="0"/>
        <w:rPr>
          <w:rFonts w:asciiTheme="minorHAnsi" w:hAnsiTheme="minorHAnsi" w:cstheme="minorHAnsi"/>
          <w:color w:val="auto"/>
        </w:rPr>
      </w:pPr>
      <w:r w:rsidRPr="00EE1316">
        <w:rPr>
          <w:rFonts w:asciiTheme="minorHAnsi" w:hAnsiTheme="minorHAnsi" w:cstheme="minorHAnsi"/>
          <w:color w:val="auto"/>
        </w:rPr>
        <w:t>Flash</w:t>
      </w:r>
      <w:r>
        <w:rPr>
          <w:rFonts w:asciiTheme="minorHAnsi" w:hAnsiTheme="minorHAnsi" w:cstheme="minorHAnsi"/>
          <w:color w:val="auto"/>
        </w:rPr>
        <w:t>-</w:t>
      </w:r>
      <w:r w:rsidR="00612221" w:rsidRPr="00EE1316">
        <w:rPr>
          <w:rFonts w:asciiTheme="minorHAnsi" w:hAnsiTheme="minorHAnsi" w:cstheme="minorHAnsi"/>
          <w:color w:val="auto"/>
        </w:rPr>
        <w:t>freeze</w:t>
      </w:r>
      <w:r w:rsidR="00593D39" w:rsidRPr="00EE1316">
        <w:rPr>
          <w:rFonts w:asciiTheme="minorHAnsi" w:hAnsiTheme="minorHAnsi" w:cstheme="minorHAnsi"/>
          <w:color w:val="auto"/>
        </w:rPr>
        <w:t xml:space="preserve"> </w:t>
      </w:r>
      <w:r w:rsidR="00211EFA" w:rsidRPr="00F75FF4">
        <w:rPr>
          <w:rFonts w:asciiTheme="minorHAnsi" w:hAnsiTheme="minorHAnsi" w:cstheme="minorHAnsi"/>
          <w:color w:val="auto"/>
        </w:rPr>
        <w:t xml:space="preserve">the tissue samples </w:t>
      </w:r>
      <w:r w:rsidR="00211EFA">
        <w:rPr>
          <w:rFonts w:asciiTheme="minorHAnsi" w:hAnsiTheme="minorHAnsi" w:cstheme="minorHAnsi"/>
          <w:color w:val="auto"/>
        </w:rPr>
        <w:t>using</w:t>
      </w:r>
      <w:r w:rsidR="00211EFA" w:rsidRPr="00F75FF4">
        <w:rPr>
          <w:rFonts w:asciiTheme="minorHAnsi" w:hAnsiTheme="minorHAnsi" w:cstheme="minorHAnsi"/>
          <w:color w:val="auto"/>
        </w:rPr>
        <w:t xml:space="preserve"> liquid nitrogen</w:t>
      </w:r>
      <w:r w:rsidR="00211EFA" w:rsidRPr="00A728E4">
        <w:rPr>
          <w:rFonts w:asciiTheme="minorHAnsi" w:hAnsiTheme="minorHAnsi" w:cstheme="minorHAnsi"/>
          <w:color w:val="auto"/>
        </w:rPr>
        <w:t xml:space="preserve"> </w:t>
      </w:r>
      <w:r w:rsidR="00593D39" w:rsidRPr="00EE1316">
        <w:rPr>
          <w:rFonts w:asciiTheme="minorHAnsi" w:hAnsiTheme="minorHAnsi" w:cstheme="minorHAnsi"/>
          <w:color w:val="auto"/>
        </w:rPr>
        <w:t>and pulverize to a fine powder.</w:t>
      </w:r>
      <w:r w:rsidR="00DA3B5E" w:rsidRPr="00EE1316">
        <w:rPr>
          <w:rFonts w:asciiTheme="minorHAnsi" w:hAnsiTheme="minorHAnsi" w:cstheme="minorHAnsi"/>
          <w:color w:val="auto"/>
        </w:rPr>
        <w:t xml:space="preserve"> </w:t>
      </w:r>
      <w:r w:rsidR="00211EFA">
        <w:rPr>
          <w:rFonts w:asciiTheme="minorHAnsi" w:hAnsiTheme="minorHAnsi" w:cstheme="minorHAnsi"/>
          <w:color w:val="auto"/>
        </w:rPr>
        <w:t>Divide</w:t>
      </w:r>
      <w:r w:rsidR="00DA3B5E" w:rsidRPr="00EE1316">
        <w:rPr>
          <w:rFonts w:asciiTheme="minorHAnsi" w:hAnsiTheme="minorHAnsi" w:cstheme="minorHAnsi"/>
          <w:color w:val="auto"/>
        </w:rPr>
        <w:t xml:space="preserve"> the pulverized tissue powder </w:t>
      </w:r>
      <w:r w:rsidR="00211EFA">
        <w:rPr>
          <w:rFonts w:asciiTheme="minorHAnsi" w:hAnsiTheme="minorHAnsi" w:cstheme="minorHAnsi"/>
          <w:color w:val="auto"/>
        </w:rPr>
        <w:t xml:space="preserve">equally </w:t>
      </w:r>
      <w:r w:rsidR="00DA3B5E" w:rsidRPr="00EE1316">
        <w:rPr>
          <w:rFonts w:asciiTheme="minorHAnsi" w:hAnsiTheme="minorHAnsi" w:cstheme="minorHAnsi"/>
          <w:color w:val="auto"/>
        </w:rPr>
        <w:t xml:space="preserve">into two 2 mL tubes </w:t>
      </w:r>
      <w:r w:rsidR="00211EFA">
        <w:rPr>
          <w:rFonts w:asciiTheme="minorHAnsi" w:hAnsiTheme="minorHAnsi" w:cstheme="minorHAnsi"/>
          <w:color w:val="auto"/>
        </w:rPr>
        <w:t xml:space="preserve">each </w:t>
      </w:r>
      <w:r w:rsidR="00DA3B5E" w:rsidRPr="00EE1316">
        <w:rPr>
          <w:rFonts w:asciiTheme="minorHAnsi" w:hAnsiTheme="minorHAnsi" w:cstheme="minorHAnsi"/>
          <w:color w:val="auto"/>
        </w:rPr>
        <w:t>contain</w:t>
      </w:r>
      <w:r w:rsidR="00211EFA">
        <w:rPr>
          <w:rFonts w:asciiTheme="minorHAnsi" w:hAnsiTheme="minorHAnsi" w:cstheme="minorHAnsi"/>
          <w:color w:val="auto"/>
        </w:rPr>
        <w:t>ing</w:t>
      </w:r>
      <w:r w:rsidR="00DA3B5E" w:rsidRPr="00EE1316">
        <w:rPr>
          <w:rFonts w:asciiTheme="minorHAnsi" w:hAnsiTheme="minorHAnsi" w:cstheme="minorHAnsi"/>
          <w:color w:val="auto"/>
        </w:rPr>
        <w:t xml:space="preserve"> 1 mL </w:t>
      </w:r>
      <w:r w:rsidR="003E3CF1">
        <w:rPr>
          <w:rFonts w:asciiTheme="minorHAnsi" w:hAnsiTheme="minorHAnsi" w:cstheme="minorHAnsi"/>
          <w:color w:val="auto"/>
        </w:rPr>
        <w:t xml:space="preserve">of </w:t>
      </w:r>
      <w:r w:rsidR="00C36026" w:rsidRPr="00EE1316">
        <w:rPr>
          <w:rFonts w:asciiTheme="minorHAnsi" w:hAnsiTheme="minorHAnsi" w:cstheme="minorHAnsi"/>
          <w:color w:val="auto"/>
        </w:rPr>
        <w:t>guanidine thiocyanate and phenol in a monophase solution (</w:t>
      </w:r>
      <w:r w:rsidR="00DA3B5E" w:rsidRPr="00EE1316">
        <w:rPr>
          <w:rFonts w:asciiTheme="minorHAnsi" w:hAnsiTheme="minorHAnsi" w:cstheme="minorHAnsi"/>
          <w:color w:val="auto"/>
        </w:rPr>
        <w:t>RNA isolation solution</w:t>
      </w:r>
      <w:r w:rsidR="00C36026" w:rsidRPr="00EE1316">
        <w:rPr>
          <w:rFonts w:asciiTheme="minorHAnsi" w:hAnsiTheme="minorHAnsi" w:cstheme="minorHAnsi"/>
          <w:color w:val="auto"/>
        </w:rPr>
        <w:t>)</w:t>
      </w:r>
      <w:r w:rsidR="00DA3B5E" w:rsidRPr="00EE1316">
        <w:rPr>
          <w:rFonts w:asciiTheme="minorHAnsi" w:hAnsiTheme="minorHAnsi" w:cstheme="minorHAnsi"/>
          <w:color w:val="auto"/>
        </w:rPr>
        <w:t>.</w:t>
      </w:r>
      <w:r w:rsidR="00593D39" w:rsidRPr="00EE1316">
        <w:rPr>
          <w:rFonts w:asciiTheme="minorHAnsi" w:hAnsiTheme="minorHAnsi" w:cstheme="minorHAnsi"/>
          <w:color w:val="auto"/>
        </w:rPr>
        <w:t xml:space="preserve"> </w:t>
      </w:r>
    </w:p>
    <w:p w14:paraId="2E561726" w14:textId="77777777" w:rsidR="00885FE9" w:rsidRPr="00EE1316" w:rsidRDefault="00885FE9" w:rsidP="00885FE9">
      <w:pPr>
        <w:pStyle w:val="NormalWeb"/>
        <w:spacing w:before="0" w:beforeAutospacing="0" w:after="0" w:afterAutospacing="0"/>
        <w:rPr>
          <w:rFonts w:asciiTheme="minorHAnsi" w:hAnsiTheme="minorHAnsi" w:cstheme="minorHAnsi"/>
          <w:color w:val="auto"/>
        </w:rPr>
      </w:pPr>
    </w:p>
    <w:p w14:paraId="015B9540" w14:textId="2F0F4EF5" w:rsidR="00593D39" w:rsidRPr="00EE1316" w:rsidRDefault="00593D39" w:rsidP="00F7009A">
      <w:pPr>
        <w:pStyle w:val="NormalWeb"/>
        <w:numPr>
          <w:ilvl w:val="1"/>
          <w:numId w:val="18"/>
        </w:numPr>
        <w:spacing w:before="0" w:beforeAutospacing="0" w:after="0" w:afterAutospacing="0"/>
        <w:rPr>
          <w:rFonts w:asciiTheme="minorHAnsi" w:hAnsiTheme="minorHAnsi" w:cstheme="minorHAnsi"/>
          <w:color w:val="auto"/>
        </w:rPr>
      </w:pPr>
      <w:r w:rsidRPr="00EE1316">
        <w:rPr>
          <w:rFonts w:asciiTheme="minorHAnsi" w:hAnsiTheme="minorHAnsi" w:cstheme="minorHAnsi"/>
          <w:color w:val="auto"/>
        </w:rPr>
        <w:lastRenderedPageBreak/>
        <w:t xml:space="preserve">Perform </w:t>
      </w:r>
      <w:r w:rsidR="00211EFA">
        <w:rPr>
          <w:rFonts w:asciiTheme="minorHAnsi" w:hAnsiTheme="minorHAnsi" w:cstheme="minorHAnsi"/>
          <w:color w:val="auto"/>
        </w:rPr>
        <w:t xml:space="preserve">the </w:t>
      </w:r>
      <w:r w:rsidRPr="00EE1316">
        <w:rPr>
          <w:rFonts w:asciiTheme="minorHAnsi" w:hAnsiTheme="minorHAnsi" w:cstheme="minorHAnsi"/>
          <w:color w:val="auto"/>
        </w:rPr>
        <w:t xml:space="preserve">homogenization in </w:t>
      </w:r>
      <w:r w:rsidR="00076D81" w:rsidRPr="00EE1316">
        <w:rPr>
          <w:rFonts w:asciiTheme="minorHAnsi" w:hAnsiTheme="minorHAnsi" w:cstheme="minorHAnsi"/>
          <w:color w:val="auto"/>
        </w:rPr>
        <w:t>2</w:t>
      </w:r>
      <w:r w:rsidRPr="00EE1316">
        <w:rPr>
          <w:rFonts w:asciiTheme="minorHAnsi" w:hAnsiTheme="minorHAnsi" w:cstheme="minorHAnsi"/>
          <w:color w:val="auto"/>
        </w:rPr>
        <w:t xml:space="preserve"> m</w:t>
      </w:r>
      <w:r w:rsidR="00076D81" w:rsidRPr="00EE1316">
        <w:rPr>
          <w:rFonts w:asciiTheme="minorHAnsi" w:hAnsiTheme="minorHAnsi" w:cstheme="minorHAnsi"/>
          <w:color w:val="auto"/>
        </w:rPr>
        <w:t>L</w:t>
      </w:r>
      <w:r w:rsidRPr="00EE1316">
        <w:rPr>
          <w:rFonts w:asciiTheme="minorHAnsi" w:hAnsiTheme="minorHAnsi" w:cstheme="minorHAnsi"/>
          <w:color w:val="auto"/>
        </w:rPr>
        <w:t xml:space="preserve"> </w:t>
      </w:r>
      <w:r w:rsidR="00C36026" w:rsidRPr="00EE1316">
        <w:rPr>
          <w:rFonts w:asciiTheme="minorHAnsi" w:hAnsiTheme="minorHAnsi" w:cstheme="minorHAnsi"/>
          <w:color w:val="auto"/>
        </w:rPr>
        <w:t xml:space="preserve">tubes </w:t>
      </w:r>
      <w:r w:rsidR="00211EFA">
        <w:rPr>
          <w:rFonts w:asciiTheme="minorHAnsi" w:hAnsiTheme="minorHAnsi" w:cstheme="minorHAnsi"/>
          <w:color w:val="auto"/>
        </w:rPr>
        <w:t>containing the</w:t>
      </w:r>
      <w:r w:rsidR="004E30FF" w:rsidRPr="00EE1316">
        <w:rPr>
          <w:rFonts w:asciiTheme="minorHAnsi" w:hAnsiTheme="minorHAnsi" w:cstheme="minorHAnsi"/>
          <w:color w:val="auto"/>
        </w:rPr>
        <w:t xml:space="preserve"> RNA isolation solution</w:t>
      </w:r>
      <w:r w:rsidR="00C36026" w:rsidRPr="00EE1316">
        <w:rPr>
          <w:rFonts w:asciiTheme="minorHAnsi" w:hAnsiTheme="minorHAnsi" w:cstheme="minorHAnsi"/>
          <w:color w:val="auto"/>
        </w:rPr>
        <w:t xml:space="preserve"> and </w:t>
      </w:r>
      <w:r w:rsidR="00211EFA">
        <w:rPr>
          <w:rFonts w:asciiTheme="minorHAnsi" w:hAnsiTheme="minorHAnsi" w:cstheme="minorHAnsi"/>
          <w:color w:val="auto"/>
        </w:rPr>
        <w:t xml:space="preserve">the </w:t>
      </w:r>
      <w:r w:rsidR="00C36026" w:rsidRPr="00EE1316">
        <w:rPr>
          <w:rFonts w:asciiTheme="minorHAnsi" w:hAnsiTheme="minorHAnsi" w:cstheme="minorHAnsi"/>
          <w:color w:val="auto"/>
        </w:rPr>
        <w:t xml:space="preserve">pulverized tissue powder. </w:t>
      </w:r>
      <w:r w:rsidR="00211EFA">
        <w:rPr>
          <w:rFonts w:asciiTheme="minorHAnsi" w:hAnsiTheme="minorHAnsi" w:cstheme="minorHAnsi"/>
          <w:color w:val="auto"/>
        </w:rPr>
        <w:t>Homogenize t</w:t>
      </w:r>
      <w:r w:rsidR="00C36026" w:rsidRPr="00EE1316">
        <w:rPr>
          <w:rFonts w:asciiTheme="minorHAnsi" w:hAnsiTheme="minorHAnsi" w:cstheme="minorHAnsi"/>
          <w:color w:val="auto"/>
        </w:rPr>
        <w:t xml:space="preserve">he tissue powder </w:t>
      </w:r>
      <w:r w:rsidR="00211EFA" w:rsidRPr="00F75FF4">
        <w:rPr>
          <w:rFonts w:asciiTheme="minorHAnsi" w:hAnsiTheme="minorHAnsi" w:cstheme="minorHAnsi"/>
          <w:color w:val="auto"/>
        </w:rPr>
        <w:t>5</w:t>
      </w:r>
      <w:r w:rsidR="00211EFA">
        <w:rPr>
          <w:rFonts w:asciiTheme="minorHAnsi" w:hAnsiTheme="minorHAnsi" w:cstheme="minorHAnsi"/>
          <w:color w:val="auto"/>
        </w:rPr>
        <w:t>x</w:t>
      </w:r>
      <w:r w:rsidR="00211EFA" w:rsidRPr="00A728E4" w:rsidDel="00211EFA">
        <w:rPr>
          <w:rFonts w:asciiTheme="minorHAnsi" w:hAnsiTheme="minorHAnsi" w:cstheme="minorHAnsi"/>
          <w:color w:val="auto"/>
        </w:rPr>
        <w:t xml:space="preserve"> </w:t>
      </w:r>
      <w:r w:rsidR="00211EFA">
        <w:rPr>
          <w:rFonts w:asciiTheme="minorHAnsi" w:hAnsiTheme="minorHAnsi" w:cstheme="minorHAnsi"/>
          <w:color w:val="auto"/>
        </w:rPr>
        <w:t>with</w:t>
      </w:r>
      <w:r w:rsidR="00A90C92" w:rsidRPr="00EE1316">
        <w:rPr>
          <w:rFonts w:asciiTheme="minorHAnsi" w:hAnsiTheme="minorHAnsi" w:cstheme="minorHAnsi"/>
          <w:color w:val="auto"/>
        </w:rPr>
        <w:t xml:space="preserve"> a</w:t>
      </w:r>
      <w:r w:rsidR="00A814D4">
        <w:rPr>
          <w:rFonts w:asciiTheme="minorHAnsi" w:hAnsiTheme="minorHAnsi" w:cstheme="minorHAnsi"/>
          <w:color w:val="auto"/>
        </w:rPr>
        <w:t>n</w:t>
      </w:r>
      <w:r w:rsidR="00A90C92" w:rsidRPr="00EE1316">
        <w:rPr>
          <w:rFonts w:asciiTheme="minorHAnsi" w:hAnsiTheme="minorHAnsi" w:cstheme="minorHAnsi"/>
          <w:color w:val="auto"/>
        </w:rPr>
        <w:t xml:space="preserve"> </w:t>
      </w:r>
      <w:r w:rsidR="00C36026" w:rsidRPr="00EE1316">
        <w:rPr>
          <w:rFonts w:asciiTheme="minorHAnsi" w:hAnsiTheme="minorHAnsi" w:cstheme="minorHAnsi"/>
          <w:color w:val="auto"/>
        </w:rPr>
        <w:t xml:space="preserve">8 mm stainless steel </w:t>
      </w:r>
      <w:r w:rsidR="00A90C92" w:rsidRPr="00EE1316">
        <w:rPr>
          <w:rFonts w:asciiTheme="minorHAnsi" w:hAnsiTheme="minorHAnsi" w:cstheme="minorHAnsi"/>
          <w:color w:val="auto"/>
        </w:rPr>
        <w:t xml:space="preserve">ball and </w:t>
      </w:r>
      <w:r w:rsidR="00211EFA">
        <w:rPr>
          <w:rFonts w:asciiTheme="minorHAnsi" w:hAnsiTheme="minorHAnsi" w:cstheme="minorHAnsi"/>
          <w:color w:val="auto"/>
        </w:rPr>
        <w:t xml:space="preserve">a </w:t>
      </w:r>
      <w:r w:rsidR="00A90C92" w:rsidRPr="00EE1316">
        <w:rPr>
          <w:rFonts w:asciiTheme="minorHAnsi" w:hAnsiTheme="minorHAnsi" w:cstheme="minorHAnsi"/>
          <w:color w:val="auto"/>
        </w:rPr>
        <w:t>tissue-lyzer</w:t>
      </w:r>
      <w:r w:rsidR="00C36026" w:rsidRPr="00EE1316">
        <w:rPr>
          <w:rFonts w:asciiTheme="minorHAnsi" w:hAnsiTheme="minorHAnsi" w:cstheme="minorHAnsi"/>
          <w:color w:val="auto"/>
        </w:rPr>
        <w:t xml:space="preserve"> at 30 Hz for 3 min</w:t>
      </w:r>
      <w:r w:rsidR="003B7A54" w:rsidRPr="00EE1316">
        <w:rPr>
          <w:rFonts w:asciiTheme="minorHAnsi" w:hAnsiTheme="minorHAnsi" w:cstheme="minorHAnsi"/>
          <w:color w:val="auto"/>
        </w:rPr>
        <w:t xml:space="preserve">. </w:t>
      </w:r>
      <w:r w:rsidR="00587B6A" w:rsidRPr="00EE1316">
        <w:rPr>
          <w:rFonts w:asciiTheme="minorHAnsi" w:hAnsiTheme="minorHAnsi" w:cstheme="minorHAnsi"/>
          <w:color w:val="auto"/>
        </w:rPr>
        <w:t>C</w:t>
      </w:r>
      <w:r w:rsidR="00791FBE" w:rsidRPr="00EE1316">
        <w:rPr>
          <w:rFonts w:asciiTheme="minorHAnsi" w:hAnsiTheme="minorHAnsi" w:cstheme="minorHAnsi"/>
          <w:color w:val="auto"/>
        </w:rPr>
        <w:t xml:space="preserve">entrifuge </w:t>
      </w:r>
      <w:r w:rsidR="00C36026" w:rsidRPr="00EE1316">
        <w:rPr>
          <w:rFonts w:asciiTheme="minorHAnsi" w:hAnsiTheme="minorHAnsi" w:cstheme="minorHAnsi"/>
          <w:color w:val="auto"/>
        </w:rPr>
        <w:t>at 12</w:t>
      </w:r>
      <w:r w:rsidR="00A814D4">
        <w:rPr>
          <w:rFonts w:asciiTheme="minorHAnsi" w:hAnsiTheme="minorHAnsi" w:cstheme="minorHAnsi"/>
          <w:color w:val="auto"/>
        </w:rPr>
        <w:t>,</w:t>
      </w:r>
      <w:r w:rsidR="00C36026" w:rsidRPr="00EE1316">
        <w:rPr>
          <w:rFonts w:asciiTheme="minorHAnsi" w:hAnsiTheme="minorHAnsi" w:cstheme="minorHAnsi"/>
          <w:color w:val="auto"/>
        </w:rPr>
        <w:t xml:space="preserve">000 </w:t>
      </w:r>
      <w:r w:rsidR="003E3CF1">
        <w:rPr>
          <w:rFonts w:asciiTheme="minorHAnsi" w:hAnsiTheme="minorHAnsi" w:cstheme="minorHAnsi"/>
          <w:color w:val="auto"/>
        </w:rPr>
        <w:t xml:space="preserve">x </w:t>
      </w:r>
      <w:r w:rsidR="00C36026" w:rsidRPr="00EE1316">
        <w:rPr>
          <w:rFonts w:asciiTheme="minorHAnsi" w:hAnsiTheme="minorHAnsi" w:cstheme="minorHAnsi"/>
          <w:i/>
          <w:iCs/>
          <w:color w:val="auto"/>
        </w:rPr>
        <w:t>g</w:t>
      </w:r>
      <w:r w:rsidR="00C36026" w:rsidRPr="00EE1316">
        <w:rPr>
          <w:rFonts w:asciiTheme="minorHAnsi" w:hAnsiTheme="minorHAnsi" w:cstheme="minorHAnsi"/>
          <w:color w:val="auto"/>
        </w:rPr>
        <w:t>, 4</w:t>
      </w:r>
      <w:r w:rsidR="003E3CF1">
        <w:rPr>
          <w:rFonts w:asciiTheme="minorHAnsi" w:hAnsiTheme="minorHAnsi" w:cstheme="minorHAnsi"/>
          <w:color w:val="auto"/>
        </w:rPr>
        <w:t xml:space="preserve"> </w:t>
      </w:r>
      <w:r w:rsidR="00C36026" w:rsidRPr="00EE1316">
        <w:rPr>
          <w:rFonts w:asciiTheme="minorHAnsi" w:hAnsiTheme="minorHAnsi" w:cstheme="minorHAnsi"/>
          <w:color w:val="auto"/>
        </w:rPr>
        <w:t>°C</w:t>
      </w:r>
      <w:r w:rsidR="003E3CF1">
        <w:rPr>
          <w:rFonts w:asciiTheme="minorHAnsi" w:hAnsiTheme="minorHAnsi" w:cstheme="minorHAnsi"/>
          <w:color w:val="auto"/>
        </w:rPr>
        <w:t xml:space="preserve"> for </w:t>
      </w:r>
      <w:r w:rsidR="00C36026" w:rsidRPr="00EE1316">
        <w:rPr>
          <w:rFonts w:asciiTheme="minorHAnsi" w:hAnsiTheme="minorHAnsi" w:cstheme="minorHAnsi"/>
          <w:color w:val="auto"/>
        </w:rPr>
        <w:t xml:space="preserve">10 min </w:t>
      </w:r>
      <w:r w:rsidR="00791FBE" w:rsidRPr="00EE1316">
        <w:rPr>
          <w:rFonts w:asciiTheme="minorHAnsi" w:hAnsiTheme="minorHAnsi" w:cstheme="minorHAnsi"/>
          <w:color w:val="auto"/>
        </w:rPr>
        <w:t xml:space="preserve">and </w:t>
      </w:r>
      <w:r w:rsidR="00C70937" w:rsidRPr="00EE1316">
        <w:rPr>
          <w:rFonts w:asciiTheme="minorHAnsi" w:hAnsiTheme="minorHAnsi" w:cstheme="minorHAnsi"/>
          <w:color w:val="auto"/>
        </w:rPr>
        <w:t>transfer</w:t>
      </w:r>
      <w:r w:rsidR="00791FBE" w:rsidRPr="00EE1316">
        <w:rPr>
          <w:rFonts w:asciiTheme="minorHAnsi" w:hAnsiTheme="minorHAnsi" w:cstheme="minorHAnsi"/>
          <w:color w:val="auto"/>
        </w:rPr>
        <w:t xml:space="preserve"> </w:t>
      </w:r>
      <w:r w:rsidR="00652B46" w:rsidRPr="00EE1316">
        <w:rPr>
          <w:rFonts w:asciiTheme="minorHAnsi" w:hAnsiTheme="minorHAnsi" w:cstheme="minorHAnsi"/>
          <w:color w:val="auto"/>
        </w:rPr>
        <w:t xml:space="preserve">the </w:t>
      </w:r>
      <w:r w:rsidR="00791FBE" w:rsidRPr="00EE1316">
        <w:rPr>
          <w:rFonts w:asciiTheme="minorHAnsi" w:hAnsiTheme="minorHAnsi" w:cstheme="minorHAnsi"/>
          <w:color w:val="auto"/>
        </w:rPr>
        <w:t>supernatant</w:t>
      </w:r>
      <w:r w:rsidR="008E093A" w:rsidRPr="00EE1316">
        <w:rPr>
          <w:rFonts w:asciiTheme="minorHAnsi" w:hAnsiTheme="minorHAnsi" w:cstheme="minorHAnsi"/>
          <w:color w:val="auto"/>
        </w:rPr>
        <w:t xml:space="preserve"> to a f</w:t>
      </w:r>
      <w:r w:rsidR="003E3CF1">
        <w:rPr>
          <w:rFonts w:asciiTheme="minorHAnsi" w:hAnsiTheme="minorHAnsi" w:cstheme="minorHAnsi"/>
          <w:color w:val="auto"/>
        </w:rPr>
        <w:t>r</w:t>
      </w:r>
      <w:r w:rsidR="008E093A" w:rsidRPr="00EE1316">
        <w:rPr>
          <w:rFonts w:asciiTheme="minorHAnsi" w:hAnsiTheme="minorHAnsi" w:cstheme="minorHAnsi"/>
          <w:color w:val="auto"/>
        </w:rPr>
        <w:t>esh tube</w:t>
      </w:r>
      <w:r w:rsidRPr="00EE1316">
        <w:rPr>
          <w:rFonts w:asciiTheme="minorHAnsi" w:hAnsiTheme="minorHAnsi" w:cstheme="minorHAnsi"/>
          <w:color w:val="auto"/>
        </w:rPr>
        <w:t xml:space="preserve">. </w:t>
      </w:r>
      <w:r w:rsidR="00C70937" w:rsidRPr="00EE1316">
        <w:rPr>
          <w:rFonts w:asciiTheme="minorHAnsi" w:hAnsiTheme="minorHAnsi" w:cstheme="minorHAnsi"/>
          <w:color w:val="auto"/>
        </w:rPr>
        <w:t>The</w:t>
      </w:r>
      <w:r w:rsidRPr="00EE1316">
        <w:rPr>
          <w:rFonts w:asciiTheme="minorHAnsi" w:hAnsiTheme="minorHAnsi" w:cstheme="minorHAnsi"/>
          <w:color w:val="auto"/>
        </w:rPr>
        <w:t xml:space="preserve"> </w:t>
      </w:r>
      <w:r w:rsidR="00791FBE" w:rsidRPr="00EE1316">
        <w:rPr>
          <w:rFonts w:asciiTheme="minorHAnsi" w:hAnsiTheme="minorHAnsi" w:cstheme="minorHAnsi"/>
          <w:color w:val="auto"/>
        </w:rPr>
        <w:t xml:space="preserve">supernatants </w:t>
      </w:r>
      <w:r w:rsidRPr="00EE1316">
        <w:rPr>
          <w:rFonts w:asciiTheme="minorHAnsi" w:hAnsiTheme="minorHAnsi" w:cstheme="minorHAnsi"/>
          <w:color w:val="auto"/>
        </w:rPr>
        <w:t>can be stored at -</w:t>
      </w:r>
      <w:r w:rsidR="00076D81" w:rsidRPr="00EE1316">
        <w:rPr>
          <w:rFonts w:asciiTheme="minorHAnsi" w:hAnsiTheme="minorHAnsi" w:cstheme="minorHAnsi"/>
          <w:color w:val="auto"/>
        </w:rPr>
        <w:t>8</w:t>
      </w:r>
      <w:r w:rsidRPr="00EE1316">
        <w:rPr>
          <w:rFonts w:asciiTheme="minorHAnsi" w:hAnsiTheme="minorHAnsi" w:cstheme="minorHAnsi"/>
          <w:color w:val="auto"/>
        </w:rPr>
        <w:t>0 °C for at least one month.</w:t>
      </w:r>
    </w:p>
    <w:p w14:paraId="54693F06" w14:textId="77777777" w:rsidR="00255D55" w:rsidRPr="00EE1316" w:rsidRDefault="00255D55" w:rsidP="00255D55">
      <w:pPr>
        <w:pStyle w:val="NormalWeb"/>
        <w:spacing w:before="0" w:beforeAutospacing="0" w:after="0" w:afterAutospacing="0"/>
        <w:rPr>
          <w:rFonts w:asciiTheme="minorHAnsi" w:hAnsiTheme="minorHAnsi" w:cstheme="minorHAnsi"/>
          <w:color w:val="auto"/>
        </w:rPr>
      </w:pPr>
    </w:p>
    <w:p w14:paraId="2285D336" w14:textId="0C1BCD2F" w:rsidR="00211EFA" w:rsidRDefault="00593D39" w:rsidP="00F7009A">
      <w:pPr>
        <w:pStyle w:val="NormalWeb"/>
        <w:numPr>
          <w:ilvl w:val="1"/>
          <w:numId w:val="18"/>
        </w:numPr>
        <w:spacing w:before="0" w:beforeAutospacing="0" w:after="0" w:afterAutospacing="0"/>
        <w:rPr>
          <w:rFonts w:asciiTheme="minorHAnsi" w:hAnsiTheme="minorHAnsi" w:cstheme="minorHAnsi"/>
          <w:color w:val="auto"/>
        </w:rPr>
      </w:pPr>
      <w:r w:rsidRPr="00EE1316">
        <w:rPr>
          <w:rFonts w:asciiTheme="minorHAnsi" w:hAnsiTheme="minorHAnsi" w:cstheme="minorHAnsi"/>
          <w:color w:val="auto"/>
        </w:rPr>
        <w:t>Add 0.1</w:t>
      </w:r>
      <w:r w:rsidR="004F7147" w:rsidRPr="00EE1316">
        <w:rPr>
          <w:rFonts w:asciiTheme="minorHAnsi" w:hAnsiTheme="minorHAnsi" w:cstheme="minorHAnsi"/>
          <w:color w:val="auto"/>
        </w:rPr>
        <w:t xml:space="preserve"> mL</w:t>
      </w:r>
      <w:r w:rsidR="00911692" w:rsidRPr="00EE1316">
        <w:rPr>
          <w:rFonts w:asciiTheme="minorHAnsi" w:hAnsiTheme="minorHAnsi" w:cstheme="minorHAnsi"/>
          <w:color w:val="auto"/>
        </w:rPr>
        <w:t xml:space="preserve"> </w:t>
      </w:r>
      <w:r w:rsidR="003E3CF1">
        <w:rPr>
          <w:rFonts w:asciiTheme="minorHAnsi" w:hAnsiTheme="minorHAnsi" w:cstheme="minorHAnsi"/>
          <w:color w:val="auto"/>
        </w:rPr>
        <w:t xml:space="preserve">of </w:t>
      </w:r>
      <w:r w:rsidR="00424F4F" w:rsidRPr="00EE1316">
        <w:rPr>
          <w:rFonts w:asciiTheme="minorHAnsi" w:hAnsiTheme="minorHAnsi" w:cstheme="minorHAnsi"/>
          <w:color w:val="auto"/>
        </w:rPr>
        <w:t>1-bromo-3-chloropropane (</w:t>
      </w:r>
      <w:r w:rsidRPr="00EE1316">
        <w:rPr>
          <w:rFonts w:asciiTheme="minorHAnsi" w:hAnsiTheme="minorHAnsi" w:cstheme="minorHAnsi"/>
          <w:color w:val="auto"/>
        </w:rPr>
        <w:t>BCP</w:t>
      </w:r>
      <w:r w:rsidR="00424F4F" w:rsidRPr="00EE1316">
        <w:rPr>
          <w:rFonts w:asciiTheme="minorHAnsi" w:hAnsiTheme="minorHAnsi" w:cstheme="minorHAnsi"/>
          <w:color w:val="auto"/>
        </w:rPr>
        <w:t>)</w:t>
      </w:r>
      <w:r w:rsidRPr="00EE1316">
        <w:rPr>
          <w:rFonts w:asciiTheme="minorHAnsi" w:hAnsiTheme="minorHAnsi" w:cstheme="minorHAnsi"/>
          <w:color w:val="auto"/>
        </w:rPr>
        <w:t xml:space="preserve"> per 1</w:t>
      </w:r>
      <w:r w:rsidR="00076D81" w:rsidRPr="00EE1316">
        <w:rPr>
          <w:rFonts w:asciiTheme="minorHAnsi" w:hAnsiTheme="minorHAnsi" w:cstheme="minorHAnsi"/>
          <w:color w:val="auto"/>
        </w:rPr>
        <w:t xml:space="preserve"> </w:t>
      </w:r>
      <w:r w:rsidRPr="00EE1316">
        <w:rPr>
          <w:rFonts w:asciiTheme="minorHAnsi" w:hAnsiTheme="minorHAnsi" w:cstheme="minorHAnsi"/>
          <w:color w:val="auto"/>
        </w:rPr>
        <w:t>m</w:t>
      </w:r>
      <w:r w:rsidR="00076D81" w:rsidRPr="00EE1316">
        <w:rPr>
          <w:rFonts w:asciiTheme="minorHAnsi" w:hAnsiTheme="minorHAnsi" w:cstheme="minorHAnsi"/>
          <w:color w:val="auto"/>
        </w:rPr>
        <w:t>L</w:t>
      </w:r>
      <w:r w:rsidRPr="00EE1316">
        <w:rPr>
          <w:rFonts w:asciiTheme="minorHAnsi" w:hAnsiTheme="minorHAnsi" w:cstheme="minorHAnsi"/>
          <w:color w:val="auto"/>
        </w:rPr>
        <w:t xml:space="preserve"> of </w:t>
      </w:r>
      <w:r w:rsidR="004E30FF" w:rsidRPr="00EE1316">
        <w:rPr>
          <w:rFonts w:asciiTheme="minorHAnsi" w:hAnsiTheme="minorHAnsi" w:cstheme="minorHAnsi"/>
          <w:color w:val="auto"/>
        </w:rPr>
        <w:t>RNA isolation solution</w:t>
      </w:r>
      <w:r w:rsidRPr="00EE1316">
        <w:rPr>
          <w:rFonts w:asciiTheme="minorHAnsi" w:hAnsiTheme="minorHAnsi" w:cstheme="minorHAnsi"/>
          <w:color w:val="auto"/>
        </w:rPr>
        <w:t xml:space="preserve"> and shake vigorously for 15 s. Store the resulting mixture at room temperature on an orbital shaker for 15</w:t>
      </w:r>
      <w:r w:rsidR="003E3CF1">
        <w:rPr>
          <w:rFonts w:asciiTheme="minorHAnsi" w:hAnsiTheme="minorHAnsi" w:cstheme="minorHAnsi"/>
          <w:color w:val="auto"/>
        </w:rPr>
        <w:t xml:space="preserve"> </w:t>
      </w:r>
      <w:r w:rsidRPr="00EE1316">
        <w:rPr>
          <w:rFonts w:asciiTheme="minorHAnsi" w:hAnsiTheme="minorHAnsi" w:cstheme="minorHAnsi"/>
          <w:color w:val="auto"/>
        </w:rPr>
        <w:t>min and centrifuge at 12</w:t>
      </w:r>
      <w:r w:rsidR="00A814D4">
        <w:rPr>
          <w:rFonts w:asciiTheme="minorHAnsi" w:hAnsiTheme="minorHAnsi" w:cstheme="minorHAnsi"/>
          <w:color w:val="auto"/>
        </w:rPr>
        <w:t>,</w:t>
      </w:r>
      <w:r w:rsidRPr="00EE1316">
        <w:rPr>
          <w:rFonts w:asciiTheme="minorHAnsi" w:hAnsiTheme="minorHAnsi" w:cstheme="minorHAnsi"/>
          <w:color w:val="auto"/>
        </w:rPr>
        <w:t xml:space="preserve">000 </w:t>
      </w:r>
      <w:r w:rsidR="003E3CF1">
        <w:rPr>
          <w:rFonts w:asciiTheme="minorHAnsi" w:hAnsiTheme="minorHAnsi" w:cstheme="minorHAnsi"/>
          <w:color w:val="auto"/>
        </w:rPr>
        <w:t xml:space="preserve">x </w:t>
      </w:r>
      <w:r w:rsidRPr="00EE1316">
        <w:rPr>
          <w:rFonts w:asciiTheme="minorHAnsi" w:hAnsiTheme="minorHAnsi" w:cstheme="minorHAnsi"/>
          <w:i/>
          <w:iCs/>
          <w:color w:val="auto"/>
        </w:rPr>
        <w:t>g</w:t>
      </w:r>
      <w:r w:rsidRPr="00EE1316">
        <w:rPr>
          <w:rFonts w:asciiTheme="minorHAnsi" w:hAnsiTheme="minorHAnsi" w:cstheme="minorHAnsi"/>
          <w:color w:val="auto"/>
        </w:rPr>
        <w:t xml:space="preserve"> for 15 min at 4 °C</w:t>
      </w:r>
      <w:r w:rsidR="005B61BF" w:rsidRPr="00EE1316">
        <w:rPr>
          <w:rFonts w:asciiTheme="minorHAnsi" w:hAnsiTheme="minorHAnsi" w:cstheme="minorHAnsi"/>
          <w:color w:val="auto"/>
        </w:rPr>
        <w:t xml:space="preserve">. </w:t>
      </w:r>
    </w:p>
    <w:p w14:paraId="624F405B" w14:textId="77777777" w:rsidR="00211EFA" w:rsidRDefault="00211EFA" w:rsidP="00EE1316">
      <w:pPr>
        <w:pStyle w:val="ListParagraph"/>
        <w:rPr>
          <w:rFonts w:asciiTheme="minorHAnsi" w:hAnsiTheme="minorHAnsi" w:cstheme="minorHAnsi"/>
          <w:color w:val="auto"/>
        </w:rPr>
      </w:pPr>
    </w:p>
    <w:p w14:paraId="7E0C4FA4" w14:textId="6C2483D4" w:rsidR="00593D39" w:rsidRPr="00EE1316" w:rsidRDefault="00211EFA" w:rsidP="00EE1316">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The </w:t>
      </w:r>
      <w:r w:rsidR="005B61BF" w:rsidRPr="00EE1316">
        <w:rPr>
          <w:rFonts w:asciiTheme="minorHAnsi" w:hAnsiTheme="minorHAnsi" w:cstheme="minorHAnsi"/>
          <w:color w:val="auto"/>
        </w:rPr>
        <w:t>RNA remains exclusively in the upper aqueous phase.</w:t>
      </w:r>
    </w:p>
    <w:p w14:paraId="23A3BC6C" w14:textId="77777777" w:rsidR="00255D55" w:rsidRPr="00EE1316" w:rsidRDefault="00255D55" w:rsidP="00255D55">
      <w:pPr>
        <w:pStyle w:val="NormalWeb"/>
        <w:spacing w:before="0" w:beforeAutospacing="0" w:after="0" w:afterAutospacing="0"/>
        <w:rPr>
          <w:rFonts w:asciiTheme="minorHAnsi" w:hAnsiTheme="minorHAnsi" w:cstheme="minorHAnsi"/>
          <w:color w:val="auto"/>
        </w:rPr>
      </w:pPr>
    </w:p>
    <w:p w14:paraId="0313562A" w14:textId="1F921F69" w:rsidR="005B61BF" w:rsidRPr="00EE1316" w:rsidRDefault="005B61BF" w:rsidP="00F7009A">
      <w:pPr>
        <w:pStyle w:val="NormalWeb"/>
        <w:numPr>
          <w:ilvl w:val="1"/>
          <w:numId w:val="18"/>
        </w:numPr>
        <w:spacing w:before="0" w:beforeAutospacing="0" w:after="0" w:afterAutospacing="0"/>
        <w:rPr>
          <w:rFonts w:asciiTheme="minorHAnsi" w:hAnsiTheme="minorHAnsi" w:cstheme="minorHAnsi"/>
          <w:color w:val="auto"/>
        </w:rPr>
      </w:pPr>
      <w:r w:rsidRPr="00EE1316">
        <w:rPr>
          <w:rFonts w:asciiTheme="minorHAnsi" w:hAnsiTheme="minorHAnsi" w:cstheme="minorHAnsi"/>
          <w:color w:val="auto"/>
        </w:rPr>
        <w:t xml:space="preserve">Transfer the </w:t>
      </w:r>
      <w:r w:rsidR="00393277" w:rsidRPr="00EE1316">
        <w:rPr>
          <w:rFonts w:asciiTheme="minorHAnsi" w:hAnsiTheme="minorHAnsi" w:cstheme="minorHAnsi"/>
          <w:color w:val="auto"/>
        </w:rPr>
        <w:t>aqueous</w:t>
      </w:r>
      <w:r w:rsidRPr="00EE1316">
        <w:rPr>
          <w:rFonts w:asciiTheme="minorHAnsi" w:hAnsiTheme="minorHAnsi" w:cstheme="minorHAnsi"/>
          <w:color w:val="auto"/>
        </w:rPr>
        <w:t xml:space="preserve"> phase into a fresh tube and precipitate RNA with 0.</w:t>
      </w:r>
      <w:r w:rsidR="00076D81" w:rsidRPr="00EE1316">
        <w:rPr>
          <w:rFonts w:asciiTheme="minorHAnsi" w:hAnsiTheme="minorHAnsi" w:cstheme="minorHAnsi"/>
          <w:color w:val="auto"/>
        </w:rPr>
        <w:t>25</w:t>
      </w:r>
      <w:r w:rsidRPr="00EE1316">
        <w:rPr>
          <w:rFonts w:asciiTheme="minorHAnsi" w:hAnsiTheme="minorHAnsi" w:cstheme="minorHAnsi"/>
          <w:color w:val="auto"/>
        </w:rPr>
        <w:t xml:space="preserve"> m</w:t>
      </w:r>
      <w:r w:rsidR="00076D81" w:rsidRPr="00EE1316">
        <w:rPr>
          <w:rFonts w:asciiTheme="minorHAnsi" w:hAnsiTheme="minorHAnsi" w:cstheme="minorHAnsi"/>
          <w:color w:val="auto"/>
        </w:rPr>
        <w:t>L</w:t>
      </w:r>
      <w:r w:rsidRPr="00EE1316">
        <w:rPr>
          <w:rFonts w:asciiTheme="minorHAnsi" w:hAnsiTheme="minorHAnsi" w:cstheme="minorHAnsi"/>
          <w:color w:val="auto"/>
        </w:rPr>
        <w:t xml:space="preserve"> </w:t>
      </w:r>
      <w:r w:rsidR="003E3CF1">
        <w:rPr>
          <w:rFonts w:asciiTheme="minorHAnsi" w:hAnsiTheme="minorHAnsi" w:cstheme="minorHAnsi"/>
          <w:color w:val="auto"/>
        </w:rPr>
        <w:t xml:space="preserve">of </w:t>
      </w:r>
      <w:r w:rsidRPr="00EE1316">
        <w:rPr>
          <w:rFonts w:asciiTheme="minorHAnsi" w:hAnsiTheme="minorHAnsi" w:cstheme="minorHAnsi"/>
          <w:color w:val="auto"/>
        </w:rPr>
        <w:t>isopropanol</w:t>
      </w:r>
      <w:r w:rsidR="00076D81" w:rsidRPr="00EE1316">
        <w:rPr>
          <w:rFonts w:asciiTheme="minorHAnsi" w:hAnsiTheme="minorHAnsi" w:cstheme="minorHAnsi"/>
          <w:color w:val="auto"/>
        </w:rPr>
        <w:t xml:space="preserve"> and 0.25 mL </w:t>
      </w:r>
      <w:r w:rsidR="003E3CF1">
        <w:rPr>
          <w:rFonts w:asciiTheme="minorHAnsi" w:hAnsiTheme="minorHAnsi" w:cstheme="minorHAnsi"/>
          <w:color w:val="auto"/>
        </w:rPr>
        <w:t xml:space="preserve">of </w:t>
      </w:r>
      <w:r w:rsidR="00076D81" w:rsidRPr="00EE1316">
        <w:rPr>
          <w:rFonts w:asciiTheme="minorHAnsi" w:hAnsiTheme="minorHAnsi" w:cstheme="minorHAnsi"/>
          <w:color w:val="auto"/>
        </w:rPr>
        <w:t>high salt precipitation solution</w:t>
      </w:r>
      <w:r w:rsidRPr="00EE1316">
        <w:rPr>
          <w:rFonts w:asciiTheme="minorHAnsi" w:hAnsiTheme="minorHAnsi" w:cstheme="minorHAnsi"/>
          <w:color w:val="auto"/>
        </w:rPr>
        <w:t xml:space="preserve"> per 1 m</w:t>
      </w:r>
      <w:r w:rsidR="00076D81" w:rsidRPr="00EE1316">
        <w:rPr>
          <w:rFonts w:asciiTheme="minorHAnsi" w:hAnsiTheme="minorHAnsi" w:cstheme="minorHAnsi"/>
          <w:color w:val="auto"/>
        </w:rPr>
        <w:t>L</w:t>
      </w:r>
      <w:r w:rsidRPr="00EE1316">
        <w:rPr>
          <w:rFonts w:asciiTheme="minorHAnsi" w:hAnsiTheme="minorHAnsi" w:cstheme="minorHAnsi"/>
          <w:color w:val="auto"/>
        </w:rPr>
        <w:t xml:space="preserve"> </w:t>
      </w:r>
      <w:r w:rsidR="003E3CF1">
        <w:rPr>
          <w:rFonts w:asciiTheme="minorHAnsi" w:hAnsiTheme="minorHAnsi" w:cstheme="minorHAnsi"/>
          <w:color w:val="auto"/>
        </w:rPr>
        <w:t xml:space="preserve">of </w:t>
      </w:r>
      <w:r w:rsidR="004E30FF" w:rsidRPr="00EE1316">
        <w:rPr>
          <w:rFonts w:asciiTheme="minorHAnsi" w:hAnsiTheme="minorHAnsi" w:cstheme="minorHAnsi"/>
          <w:color w:val="auto"/>
        </w:rPr>
        <w:t>RNA isolation solution</w:t>
      </w:r>
      <w:r w:rsidRPr="00EE1316">
        <w:rPr>
          <w:rFonts w:asciiTheme="minorHAnsi" w:hAnsiTheme="minorHAnsi" w:cstheme="minorHAnsi"/>
          <w:color w:val="auto"/>
        </w:rPr>
        <w:t xml:space="preserve"> used for initial homogenization. Store </w:t>
      </w:r>
      <w:r w:rsidR="00652B46" w:rsidRPr="00EE1316">
        <w:rPr>
          <w:rFonts w:asciiTheme="minorHAnsi" w:hAnsiTheme="minorHAnsi" w:cstheme="minorHAnsi"/>
          <w:color w:val="auto"/>
        </w:rPr>
        <w:t xml:space="preserve">the </w:t>
      </w:r>
      <w:r w:rsidRPr="00EE1316">
        <w:rPr>
          <w:rFonts w:asciiTheme="minorHAnsi" w:hAnsiTheme="minorHAnsi" w:cstheme="minorHAnsi"/>
          <w:color w:val="auto"/>
        </w:rPr>
        <w:t>samples at room temperature for 15 min on a</w:t>
      </w:r>
      <w:r w:rsidR="00951116" w:rsidRPr="00EE1316">
        <w:rPr>
          <w:rFonts w:asciiTheme="minorHAnsi" w:hAnsiTheme="minorHAnsi" w:cstheme="minorHAnsi"/>
          <w:color w:val="auto"/>
        </w:rPr>
        <w:t>n</w:t>
      </w:r>
      <w:r w:rsidRPr="00EE1316">
        <w:rPr>
          <w:rFonts w:asciiTheme="minorHAnsi" w:hAnsiTheme="minorHAnsi" w:cstheme="minorHAnsi"/>
          <w:color w:val="auto"/>
        </w:rPr>
        <w:t xml:space="preserve"> orbital shaker and centrifuge at 12</w:t>
      </w:r>
      <w:r w:rsidR="00A814D4">
        <w:rPr>
          <w:rFonts w:asciiTheme="minorHAnsi" w:hAnsiTheme="minorHAnsi" w:cstheme="minorHAnsi"/>
          <w:color w:val="auto"/>
        </w:rPr>
        <w:t>,</w:t>
      </w:r>
      <w:r w:rsidRPr="00EE1316">
        <w:rPr>
          <w:rFonts w:asciiTheme="minorHAnsi" w:hAnsiTheme="minorHAnsi" w:cstheme="minorHAnsi"/>
          <w:color w:val="auto"/>
        </w:rPr>
        <w:t>000</w:t>
      </w:r>
      <w:r w:rsidR="003E3CF1">
        <w:rPr>
          <w:rFonts w:asciiTheme="minorHAnsi" w:hAnsiTheme="minorHAnsi" w:cstheme="minorHAnsi"/>
          <w:color w:val="auto"/>
        </w:rPr>
        <w:t xml:space="preserve"> x</w:t>
      </w:r>
      <w:r w:rsidRPr="00EE1316">
        <w:rPr>
          <w:rFonts w:asciiTheme="minorHAnsi" w:hAnsiTheme="minorHAnsi" w:cstheme="minorHAnsi"/>
          <w:i/>
          <w:iCs/>
          <w:color w:val="auto"/>
        </w:rPr>
        <w:t xml:space="preserve"> g</w:t>
      </w:r>
      <w:r w:rsidRPr="00EE1316">
        <w:rPr>
          <w:rFonts w:asciiTheme="minorHAnsi" w:hAnsiTheme="minorHAnsi" w:cstheme="minorHAnsi"/>
          <w:color w:val="auto"/>
        </w:rPr>
        <w:t xml:space="preserve"> for 8 min at 4 °C</w:t>
      </w:r>
      <w:r w:rsidR="00076D81" w:rsidRPr="00EE1316">
        <w:rPr>
          <w:rFonts w:asciiTheme="minorHAnsi" w:hAnsiTheme="minorHAnsi" w:cstheme="minorHAnsi"/>
          <w:color w:val="auto"/>
        </w:rPr>
        <w:t>.</w:t>
      </w:r>
    </w:p>
    <w:p w14:paraId="08BE361F" w14:textId="77777777" w:rsidR="002F71E1" w:rsidRDefault="002F71E1" w:rsidP="00E34279">
      <w:pPr>
        <w:pStyle w:val="NormalWeb"/>
        <w:spacing w:before="0" w:beforeAutospacing="0" w:after="0" w:afterAutospacing="0"/>
        <w:rPr>
          <w:rFonts w:asciiTheme="minorHAnsi" w:hAnsiTheme="minorHAnsi" w:cstheme="minorHAnsi"/>
          <w:color w:val="auto"/>
        </w:rPr>
      </w:pPr>
    </w:p>
    <w:p w14:paraId="7C2AA5A4" w14:textId="736D38C9" w:rsidR="00E34279" w:rsidRPr="00EE1316" w:rsidRDefault="002F71E1" w:rsidP="00E34279">
      <w:pPr>
        <w:pStyle w:val="NormalWeb"/>
        <w:spacing w:before="0" w:beforeAutospacing="0" w:after="0" w:afterAutospacing="0"/>
        <w:rPr>
          <w:rFonts w:asciiTheme="minorHAnsi" w:hAnsiTheme="minorHAnsi" w:cstheme="minorHAnsi"/>
          <w:color w:val="auto"/>
        </w:rPr>
      </w:pPr>
      <w:r w:rsidRPr="00F75FF4">
        <w:rPr>
          <w:rFonts w:asciiTheme="minorHAnsi" w:hAnsiTheme="minorHAnsi" w:cstheme="minorHAnsi"/>
          <w:color w:val="auto"/>
        </w:rPr>
        <w:t>NOTE</w:t>
      </w:r>
      <w:r w:rsidR="00E34279" w:rsidRPr="00EE1316">
        <w:rPr>
          <w:rFonts w:asciiTheme="minorHAnsi" w:hAnsiTheme="minorHAnsi" w:cstheme="minorHAnsi"/>
          <w:color w:val="auto"/>
        </w:rPr>
        <w:t xml:space="preserve">: Alternatively, </w:t>
      </w:r>
      <w:r w:rsidR="00211EFA">
        <w:rPr>
          <w:rFonts w:asciiTheme="minorHAnsi" w:hAnsiTheme="minorHAnsi" w:cstheme="minorHAnsi"/>
          <w:color w:val="auto"/>
        </w:rPr>
        <w:t xml:space="preserve">use the </w:t>
      </w:r>
      <w:r w:rsidR="00916A36" w:rsidRPr="00EE1316">
        <w:rPr>
          <w:rFonts w:asciiTheme="minorHAnsi" w:hAnsiTheme="minorHAnsi" w:cstheme="minorHAnsi"/>
          <w:color w:val="auto"/>
        </w:rPr>
        <w:t>column</w:t>
      </w:r>
      <w:r w:rsidR="0055787F">
        <w:rPr>
          <w:rFonts w:asciiTheme="minorHAnsi" w:hAnsiTheme="minorHAnsi" w:cstheme="minorHAnsi"/>
          <w:color w:val="auto"/>
        </w:rPr>
        <w:t>-</w:t>
      </w:r>
      <w:r w:rsidR="00916A36" w:rsidRPr="00EE1316">
        <w:rPr>
          <w:rFonts w:asciiTheme="minorHAnsi" w:hAnsiTheme="minorHAnsi" w:cstheme="minorHAnsi"/>
          <w:color w:val="auto"/>
        </w:rPr>
        <w:t>based RNA extraction method</w:t>
      </w:r>
      <w:r w:rsidR="00E34279" w:rsidRPr="00EE1316">
        <w:rPr>
          <w:rFonts w:asciiTheme="minorHAnsi" w:hAnsiTheme="minorHAnsi" w:cstheme="minorHAnsi"/>
          <w:color w:val="auto"/>
        </w:rPr>
        <w:t xml:space="preserve"> which generally leads to higher RNA purity but lower RNA yield.</w:t>
      </w:r>
    </w:p>
    <w:p w14:paraId="233653DC" w14:textId="77777777" w:rsidR="00255D55" w:rsidRPr="00EE1316" w:rsidRDefault="00255D55" w:rsidP="00255D55">
      <w:pPr>
        <w:pStyle w:val="NormalWeb"/>
        <w:spacing w:before="0" w:beforeAutospacing="0" w:after="0" w:afterAutospacing="0"/>
        <w:rPr>
          <w:rFonts w:asciiTheme="minorHAnsi" w:hAnsiTheme="minorHAnsi" w:cstheme="minorHAnsi"/>
          <w:color w:val="auto"/>
        </w:rPr>
      </w:pPr>
    </w:p>
    <w:p w14:paraId="0F331B54" w14:textId="60E08F1B" w:rsidR="00667050" w:rsidRPr="00EE1316" w:rsidRDefault="00667050" w:rsidP="00F7009A">
      <w:pPr>
        <w:pStyle w:val="NormalWeb"/>
        <w:numPr>
          <w:ilvl w:val="1"/>
          <w:numId w:val="18"/>
        </w:numPr>
        <w:spacing w:before="0" w:beforeAutospacing="0" w:after="0" w:afterAutospacing="0"/>
        <w:rPr>
          <w:rFonts w:asciiTheme="minorHAnsi" w:hAnsiTheme="minorHAnsi" w:cstheme="minorHAnsi"/>
          <w:color w:val="auto"/>
        </w:rPr>
      </w:pPr>
      <w:r w:rsidRPr="00EE1316">
        <w:rPr>
          <w:rFonts w:asciiTheme="minorHAnsi" w:hAnsiTheme="minorHAnsi" w:cstheme="minorHAnsi"/>
          <w:color w:val="auto"/>
        </w:rPr>
        <w:t xml:space="preserve">Remove the supernatant and wash </w:t>
      </w:r>
      <w:r w:rsidR="00211EFA">
        <w:rPr>
          <w:rFonts w:asciiTheme="minorHAnsi" w:hAnsiTheme="minorHAnsi" w:cstheme="minorHAnsi"/>
          <w:color w:val="auto"/>
        </w:rPr>
        <w:t xml:space="preserve">the </w:t>
      </w:r>
      <w:r w:rsidRPr="00EE1316">
        <w:rPr>
          <w:rFonts w:asciiTheme="minorHAnsi" w:hAnsiTheme="minorHAnsi" w:cstheme="minorHAnsi"/>
          <w:color w:val="auto"/>
        </w:rPr>
        <w:t>RNA pellet with 1</w:t>
      </w:r>
      <w:r w:rsidR="00076D81" w:rsidRPr="00EE1316">
        <w:rPr>
          <w:rFonts w:asciiTheme="minorHAnsi" w:hAnsiTheme="minorHAnsi" w:cstheme="minorHAnsi"/>
          <w:color w:val="auto"/>
        </w:rPr>
        <w:t xml:space="preserve"> </w:t>
      </w:r>
      <w:r w:rsidRPr="00EE1316">
        <w:rPr>
          <w:rFonts w:asciiTheme="minorHAnsi" w:hAnsiTheme="minorHAnsi" w:cstheme="minorHAnsi"/>
          <w:color w:val="auto"/>
        </w:rPr>
        <w:t>m</w:t>
      </w:r>
      <w:r w:rsidR="00076D81" w:rsidRPr="00EE1316">
        <w:rPr>
          <w:rFonts w:asciiTheme="minorHAnsi" w:hAnsiTheme="minorHAnsi" w:cstheme="minorHAnsi"/>
          <w:color w:val="auto"/>
        </w:rPr>
        <w:t>L</w:t>
      </w:r>
      <w:r w:rsidRPr="00EE1316">
        <w:rPr>
          <w:rFonts w:asciiTheme="minorHAnsi" w:hAnsiTheme="minorHAnsi" w:cstheme="minorHAnsi"/>
          <w:color w:val="auto"/>
        </w:rPr>
        <w:t xml:space="preserve"> </w:t>
      </w:r>
      <w:r w:rsidR="003E3CF1">
        <w:rPr>
          <w:rFonts w:asciiTheme="minorHAnsi" w:hAnsiTheme="minorHAnsi" w:cstheme="minorHAnsi"/>
          <w:color w:val="auto"/>
        </w:rPr>
        <w:t xml:space="preserve">of </w:t>
      </w:r>
      <w:r w:rsidRPr="00EE1316">
        <w:rPr>
          <w:rFonts w:asciiTheme="minorHAnsi" w:hAnsiTheme="minorHAnsi" w:cstheme="minorHAnsi"/>
          <w:color w:val="auto"/>
        </w:rPr>
        <w:t>75% ethanol per 1 m</w:t>
      </w:r>
      <w:r w:rsidR="00076D81" w:rsidRPr="00EE1316">
        <w:rPr>
          <w:rFonts w:asciiTheme="minorHAnsi" w:hAnsiTheme="minorHAnsi" w:cstheme="minorHAnsi"/>
          <w:color w:val="auto"/>
        </w:rPr>
        <w:t>L</w:t>
      </w:r>
      <w:r w:rsidRPr="00EE1316">
        <w:rPr>
          <w:rFonts w:asciiTheme="minorHAnsi" w:hAnsiTheme="minorHAnsi" w:cstheme="minorHAnsi"/>
          <w:color w:val="auto"/>
        </w:rPr>
        <w:t xml:space="preserve"> </w:t>
      </w:r>
      <w:r w:rsidR="003E3CF1">
        <w:rPr>
          <w:rFonts w:asciiTheme="minorHAnsi" w:hAnsiTheme="minorHAnsi" w:cstheme="minorHAnsi"/>
          <w:color w:val="auto"/>
        </w:rPr>
        <w:t xml:space="preserve">of </w:t>
      </w:r>
      <w:r w:rsidR="008B290A" w:rsidRPr="00EE1316">
        <w:rPr>
          <w:rFonts w:asciiTheme="minorHAnsi" w:hAnsiTheme="minorHAnsi" w:cstheme="minorHAnsi"/>
          <w:color w:val="auto"/>
        </w:rPr>
        <w:t>RNA isolation solution</w:t>
      </w:r>
      <w:r w:rsidRPr="00EE1316">
        <w:rPr>
          <w:rFonts w:asciiTheme="minorHAnsi" w:hAnsiTheme="minorHAnsi" w:cstheme="minorHAnsi"/>
          <w:color w:val="auto"/>
        </w:rPr>
        <w:t xml:space="preserve"> used for initial homogenization. Centrifuge at 7</w:t>
      </w:r>
      <w:r w:rsidR="00A814D4">
        <w:rPr>
          <w:rFonts w:asciiTheme="minorHAnsi" w:hAnsiTheme="minorHAnsi" w:cstheme="minorHAnsi"/>
          <w:color w:val="auto"/>
        </w:rPr>
        <w:t>,</w:t>
      </w:r>
      <w:r w:rsidRPr="00EE1316">
        <w:rPr>
          <w:rFonts w:asciiTheme="minorHAnsi" w:hAnsiTheme="minorHAnsi" w:cstheme="minorHAnsi"/>
          <w:color w:val="auto"/>
        </w:rPr>
        <w:t xml:space="preserve">500 </w:t>
      </w:r>
      <w:r w:rsidR="003E3CF1">
        <w:rPr>
          <w:rFonts w:asciiTheme="minorHAnsi" w:hAnsiTheme="minorHAnsi" w:cstheme="minorHAnsi"/>
          <w:color w:val="auto"/>
        </w:rPr>
        <w:t xml:space="preserve">x </w:t>
      </w:r>
      <w:r w:rsidRPr="00EE1316">
        <w:rPr>
          <w:rFonts w:asciiTheme="minorHAnsi" w:hAnsiTheme="minorHAnsi" w:cstheme="minorHAnsi"/>
          <w:i/>
          <w:iCs/>
          <w:color w:val="auto"/>
        </w:rPr>
        <w:t>g</w:t>
      </w:r>
      <w:r w:rsidRPr="00EE1316">
        <w:rPr>
          <w:rFonts w:asciiTheme="minorHAnsi" w:hAnsiTheme="minorHAnsi" w:cstheme="minorHAnsi"/>
          <w:color w:val="auto"/>
        </w:rPr>
        <w:t xml:space="preserve"> for 5 min at 4 °C</w:t>
      </w:r>
      <w:r w:rsidR="00076D81" w:rsidRPr="00EE1316">
        <w:rPr>
          <w:rFonts w:asciiTheme="minorHAnsi" w:hAnsiTheme="minorHAnsi" w:cstheme="minorHAnsi"/>
          <w:color w:val="auto"/>
        </w:rPr>
        <w:t>.</w:t>
      </w:r>
    </w:p>
    <w:p w14:paraId="1839201A" w14:textId="77777777" w:rsidR="00255D55" w:rsidRPr="00EE1316" w:rsidRDefault="00255D55" w:rsidP="00255D55">
      <w:pPr>
        <w:pStyle w:val="NormalWeb"/>
        <w:spacing w:before="0" w:beforeAutospacing="0" w:after="0" w:afterAutospacing="0"/>
        <w:rPr>
          <w:rFonts w:asciiTheme="minorHAnsi" w:hAnsiTheme="minorHAnsi" w:cstheme="minorHAnsi"/>
          <w:color w:val="auto"/>
        </w:rPr>
      </w:pPr>
    </w:p>
    <w:p w14:paraId="4C740DB3" w14:textId="6A8CA1CC" w:rsidR="009A5784" w:rsidRPr="00EE1316" w:rsidRDefault="009A5784" w:rsidP="00F7009A">
      <w:pPr>
        <w:pStyle w:val="NormalWeb"/>
        <w:numPr>
          <w:ilvl w:val="1"/>
          <w:numId w:val="18"/>
        </w:numPr>
        <w:spacing w:before="0" w:beforeAutospacing="0" w:after="0" w:afterAutospacing="0"/>
        <w:rPr>
          <w:rFonts w:asciiTheme="minorHAnsi" w:hAnsiTheme="minorHAnsi" w:cstheme="minorHAnsi"/>
          <w:color w:val="auto"/>
        </w:rPr>
      </w:pPr>
      <w:r w:rsidRPr="00EE1316">
        <w:rPr>
          <w:rFonts w:asciiTheme="minorHAnsi" w:hAnsiTheme="minorHAnsi" w:cstheme="minorHAnsi"/>
          <w:color w:val="auto"/>
        </w:rPr>
        <w:t xml:space="preserve">Remove the ethanol wash and briefly </w:t>
      </w:r>
      <w:r w:rsidR="0044171E" w:rsidRPr="00EE1316">
        <w:rPr>
          <w:rFonts w:asciiTheme="minorHAnsi" w:hAnsiTheme="minorHAnsi" w:cstheme="minorHAnsi"/>
          <w:color w:val="auto"/>
        </w:rPr>
        <w:t>air-dry</w:t>
      </w:r>
      <w:r w:rsidRPr="00EE1316">
        <w:rPr>
          <w:rFonts w:asciiTheme="minorHAnsi" w:hAnsiTheme="minorHAnsi" w:cstheme="minorHAnsi"/>
          <w:color w:val="auto"/>
        </w:rPr>
        <w:t xml:space="preserve"> RNA pellet for 3-5 min. Dissolve </w:t>
      </w:r>
      <w:r w:rsidR="00211EFA">
        <w:rPr>
          <w:rFonts w:asciiTheme="minorHAnsi" w:hAnsiTheme="minorHAnsi" w:cstheme="minorHAnsi"/>
          <w:color w:val="auto"/>
        </w:rPr>
        <w:t xml:space="preserve">the </w:t>
      </w:r>
      <w:r w:rsidRPr="00EE1316">
        <w:rPr>
          <w:rFonts w:asciiTheme="minorHAnsi" w:hAnsiTheme="minorHAnsi" w:cstheme="minorHAnsi"/>
          <w:color w:val="auto"/>
        </w:rPr>
        <w:t>RNA in</w:t>
      </w:r>
      <w:r w:rsidR="00076D81" w:rsidRPr="00EE1316">
        <w:rPr>
          <w:rFonts w:asciiTheme="minorHAnsi" w:hAnsiTheme="minorHAnsi" w:cstheme="minorHAnsi"/>
          <w:color w:val="auto"/>
        </w:rPr>
        <w:t xml:space="preserve"> 20 µL</w:t>
      </w:r>
      <w:r w:rsidRPr="00EE1316">
        <w:rPr>
          <w:rFonts w:asciiTheme="minorHAnsi" w:hAnsiTheme="minorHAnsi" w:cstheme="minorHAnsi"/>
          <w:color w:val="auto"/>
        </w:rPr>
        <w:t xml:space="preserve"> </w:t>
      </w:r>
      <w:r w:rsidR="003E3CF1">
        <w:rPr>
          <w:rFonts w:asciiTheme="minorHAnsi" w:hAnsiTheme="minorHAnsi" w:cstheme="minorHAnsi"/>
          <w:color w:val="auto"/>
        </w:rPr>
        <w:t xml:space="preserve">of </w:t>
      </w:r>
      <w:r w:rsidR="00211EFA">
        <w:rPr>
          <w:rFonts w:asciiTheme="minorHAnsi" w:hAnsiTheme="minorHAnsi" w:cstheme="minorHAnsi"/>
          <w:color w:val="auto"/>
        </w:rPr>
        <w:t>d</w:t>
      </w:r>
      <w:r w:rsidR="00211EFA" w:rsidRPr="00EE1316">
        <w:rPr>
          <w:rFonts w:asciiTheme="minorHAnsi" w:hAnsiTheme="minorHAnsi" w:cstheme="minorHAnsi"/>
          <w:color w:val="auto"/>
        </w:rPr>
        <w:t xml:space="preserve">iethylpyrocarbonate </w:t>
      </w:r>
      <w:r w:rsidR="00A52D85" w:rsidRPr="00EE1316">
        <w:rPr>
          <w:rFonts w:asciiTheme="minorHAnsi" w:hAnsiTheme="minorHAnsi" w:cstheme="minorHAnsi"/>
          <w:color w:val="auto"/>
        </w:rPr>
        <w:t>(</w:t>
      </w:r>
      <w:r w:rsidRPr="00EE1316">
        <w:rPr>
          <w:rFonts w:asciiTheme="minorHAnsi" w:hAnsiTheme="minorHAnsi" w:cstheme="minorHAnsi"/>
          <w:color w:val="auto"/>
        </w:rPr>
        <w:t>DEPC</w:t>
      </w:r>
      <w:r w:rsidR="00A52D85" w:rsidRPr="00EE1316">
        <w:rPr>
          <w:rFonts w:asciiTheme="minorHAnsi" w:hAnsiTheme="minorHAnsi" w:cstheme="minorHAnsi"/>
          <w:color w:val="auto"/>
        </w:rPr>
        <w:t>)</w:t>
      </w:r>
      <w:r w:rsidRPr="00EE1316">
        <w:rPr>
          <w:rFonts w:asciiTheme="minorHAnsi" w:hAnsiTheme="minorHAnsi" w:cstheme="minorHAnsi"/>
          <w:color w:val="auto"/>
        </w:rPr>
        <w:t xml:space="preserve"> treated </w:t>
      </w:r>
      <w:r w:rsidR="00800A00" w:rsidRPr="00EE1316">
        <w:rPr>
          <w:rFonts w:asciiTheme="minorHAnsi" w:hAnsiTheme="minorHAnsi" w:cstheme="minorHAnsi"/>
          <w:color w:val="auto"/>
        </w:rPr>
        <w:t>water by</w:t>
      </w:r>
      <w:r w:rsidRPr="00EE1316">
        <w:rPr>
          <w:rFonts w:asciiTheme="minorHAnsi" w:hAnsiTheme="minorHAnsi" w:cstheme="minorHAnsi"/>
          <w:color w:val="auto"/>
        </w:rPr>
        <w:t xml:space="preserve"> passing the solution a few times through a pipette tip and incubating for 10-15 min at 55-60 °C</w:t>
      </w:r>
      <w:r w:rsidR="00076D81" w:rsidRPr="00EE1316">
        <w:rPr>
          <w:rFonts w:asciiTheme="minorHAnsi" w:hAnsiTheme="minorHAnsi" w:cstheme="minorHAnsi"/>
          <w:color w:val="auto"/>
        </w:rPr>
        <w:t>.</w:t>
      </w:r>
    </w:p>
    <w:p w14:paraId="0EDD974E" w14:textId="77777777" w:rsidR="00255D55" w:rsidRPr="00EE1316" w:rsidRDefault="00255D55" w:rsidP="00255D55">
      <w:pPr>
        <w:pStyle w:val="NormalWeb"/>
        <w:spacing w:before="0" w:beforeAutospacing="0" w:after="0" w:afterAutospacing="0"/>
        <w:rPr>
          <w:rFonts w:asciiTheme="minorHAnsi" w:hAnsiTheme="minorHAnsi" w:cstheme="minorHAnsi"/>
          <w:color w:val="auto"/>
        </w:rPr>
      </w:pPr>
    </w:p>
    <w:p w14:paraId="32FBDAC4" w14:textId="62CA1FA0" w:rsidR="009A5784" w:rsidRPr="00EE1316" w:rsidRDefault="009A5784" w:rsidP="00F7009A">
      <w:pPr>
        <w:pStyle w:val="NormalWeb"/>
        <w:numPr>
          <w:ilvl w:val="1"/>
          <w:numId w:val="18"/>
        </w:numPr>
        <w:spacing w:before="0" w:beforeAutospacing="0" w:after="0" w:afterAutospacing="0"/>
        <w:rPr>
          <w:rFonts w:asciiTheme="minorHAnsi" w:hAnsiTheme="minorHAnsi" w:cstheme="minorHAnsi"/>
          <w:color w:val="auto"/>
        </w:rPr>
      </w:pPr>
      <w:r w:rsidRPr="00EE1316">
        <w:rPr>
          <w:rFonts w:asciiTheme="minorHAnsi" w:hAnsiTheme="minorHAnsi" w:cstheme="minorHAnsi"/>
          <w:color w:val="auto"/>
        </w:rPr>
        <w:t xml:space="preserve">Measure </w:t>
      </w:r>
      <w:r w:rsidR="005F513A" w:rsidRPr="00EE1316">
        <w:rPr>
          <w:rFonts w:asciiTheme="minorHAnsi" w:hAnsiTheme="minorHAnsi" w:cstheme="minorHAnsi"/>
          <w:color w:val="auto"/>
        </w:rPr>
        <w:t xml:space="preserve">the </w:t>
      </w:r>
      <w:r w:rsidRPr="00EE1316">
        <w:rPr>
          <w:rFonts w:asciiTheme="minorHAnsi" w:hAnsiTheme="minorHAnsi" w:cstheme="minorHAnsi"/>
          <w:color w:val="auto"/>
        </w:rPr>
        <w:t xml:space="preserve">absorbance at </w:t>
      </w:r>
      <w:r w:rsidR="00076D81" w:rsidRPr="00EE1316">
        <w:rPr>
          <w:rFonts w:asciiTheme="minorHAnsi" w:hAnsiTheme="minorHAnsi" w:cstheme="minorHAnsi"/>
          <w:color w:val="auto"/>
        </w:rPr>
        <w:t>230</w:t>
      </w:r>
      <w:r w:rsidR="00043393">
        <w:rPr>
          <w:rFonts w:asciiTheme="minorHAnsi" w:hAnsiTheme="minorHAnsi" w:cstheme="minorHAnsi"/>
          <w:color w:val="auto"/>
        </w:rPr>
        <w:t xml:space="preserve"> nm</w:t>
      </w:r>
      <w:r w:rsidR="00076D81" w:rsidRPr="00EE1316">
        <w:rPr>
          <w:rFonts w:asciiTheme="minorHAnsi" w:hAnsiTheme="minorHAnsi" w:cstheme="minorHAnsi"/>
          <w:color w:val="auto"/>
        </w:rPr>
        <w:t xml:space="preserve">, </w:t>
      </w:r>
      <w:r w:rsidRPr="00EE1316">
        <w:rPr>
          <w:rFonts w:asciiTheme="minorHAnsi" w:hAnsiTheme="minorHAnsi" w:cstheme="minorHAnsi"/>
          <w:color w:val="auto"/>
        </w:rPr>
        <w:t>260</w:t>
      </w:r>
      <w:r w:rsidR="00043393">
        <w:rPr>
          <w:rFonts w:asciiTheme="minorHAnsi" w:hAnsiTheme="minorHAnsi" w:cstheme="minorHAnsi"/>
          <w:color w:val="auto"/>
        </w:rPr>
        <w:t xml:space="preserve"> nm</w:t>
      </w:r>
      <w:r w:rsidR="002278D1" w:rsidRPr="00EE1316">
        <w:rPr>
          <w:rFonts w:asciiTheme="minorHAnsi" w:hAnsiTheme="minorHAnsi" w:cstheme="minorHAnsi"/>
          <w:color w:val="auto"/>
        </w:rPr>
        <w:t>,</w:t>
      </w:r>
      <w:r w:rsidRPr="00EE1316">
        <w:rPr>
          <w:rFonts w:asciiTheme="minorHAnsi" w:hAnsiTheme="minorHAnsi" w:cstheme="minorHAnsi"/>
          <w:color w:val="auto"/>
        </w:rPr>
        <w:t xml:space="preserve"> and 280</w:t>
      </w:r>
      <w:r w:rsidR="00043393">
        <w:rPr>
          <w:rFonts w:asciiTheme="minorHAnsi" w:hAnsiTheme="minorHAnsi" w:cstheme="minorHAnsi"/>
          <w:color w:val="auto"/>
        </w:rPr>
        <w:t xml:space="preserve"> nm (A230, A260 and A280 respectively)</w:t>
      </w:r>
      <w:r w:rsidRPr="00EE1316">
        <w:rPr>
          <w:rFonts w:asciiTheme="minorHAnsi" w:hAnsiTheme="minorHAnsi" w:cstheme="minorHAnsi"/>
          <w:color w:val="auto"/>
        </w:rPr>
        <w:t>. A260 of 1.0 corresponds to 40 µg/m</w:t>
      </w:r>
      <w:r w:rsidR="00076D81" w:rsidRPr="00EE1316">
        <w:rPr>
          <w:rFonts w:asciiTheme="minorHAnsi" w:hAnsiTheme="minorHAnsi" w:cstheme="minorHAnsi"/>
          <w:color w:val="auto"/>
        </w:rPr>
        <w:t>L</w:t>
      </w:r>
      <w:r w:rsidRPr="00EE1316">
        <w:rPr>
          <w:rFonts w:asciiTheme="minorHAnsi" w:hAnsiTheme="minorHAnsi" w:cstheme="minorHAnsi"/>
          <w:color w:val="auto"/>
        </w:rPr>
        <w:t xml:space="preserve"> RNA. </w:t>
      </w:r>
      <w:r w:rsidR="000733EC" w:rsidRPr="00EE1316">
        <w:rPr>
          <w:rFonts w:asciiTheme="minorHAnsi" w:hAnsiTheme="minorHAnsi" w:cstheme="minorHAnsi"/>
          <w:color w:val="auto"/>
        </w:rPr>
        <w:t xml:space="preserve">An A260/A280 ratio </w:t>
      </w:r>
      <w:r w:rsidR="00280E29" w:rsidRPr="00EE1316">
        <w:rPr>
          <w:rFonts w:asciiTheme="minorHAnsi" w:hAnsiTheme="minorHAnsi" w:cstheme="minorHAnsi"/>
          <w:color w:val="auto"/>
        </w:rPr>
        <w:t>o</w:t>
      </w:r>
      <w:r w:rsidR="000733EC" w:rsidRPr="00EE1316">
        <w:rPr>
          <w:rFonts w:asciiTheme="minorHAnsi" w:hAnsiTheme="minorHAnsi" w:cstheme="minorHAnsi"/>
          <w:color w:val="auto"/>
        </w:rPr>
        <w:t>f 1.6-1.9 is expected, whereas contamination results in a A260/A280 ratio of &lt;1.6.</w:t>
      </w:r>
    </w:p>
    <w:p w14:paraId="2D0DF17A" w14:textId="77777777" w:rsidR="00255D55" w:rsidRPr="00EE1316" w:rsidRDefault="00255D55" w:rsidP="00255D55">
      <w:pPr>
        <w:pStyle w:val="NormalWeb"/>
        <w:spacing w:before="0" w:beforeAutospacing="0" w:after="0" w:afterAutospacing="0"/>
        <w:rPr>
          <w:rFonts w:asciiTheme="minorHAnsi" w:hAnsiTheme="minorHAnsi" w:cstheme="minorHAnsi"/>
          <w:color w:val="auto"/>
        </w:rPr>
      </w:pPr>
    </w:p>
    <w:p w14:paraId="73E3EB02" w14:textId="1B61735F" w:rsidR="00A52D85" w:rsidRPr="00EE1316" w:rsidRDefault="00BE5C60" w:rsidP="00F7009A">
      <w:pPr>
        <w:pStyle w:val="NormalWeb"/>
        <w:numPr>
          <w:ilvl w:val="1"/>
          <w:numId w:val="18"/>
        </w:numPr>
        <w:spacing w:before="0" w:beforeAutospacing="0" w:after="0" w:afterAutospacing="0"/>
        <w:rPr>
          <w:rFonts w:asciiTheme="minorHAnsi" w:hAnsiTheme="minorHAnsi" w:cstheme="minorHAnsi"/>
          <w:color w:val="auto"/>
        </w:rPr>
      </w:pPr>
      <w:r w:rsidRPr="00EE1316">
        <w:rPr>
          <w:rFonts w:asciiTheme="minorHAnsi" w:hAnsiTheme="minorHAnsi" w:cstheme="minorHAnsi"/>
          <w:color w:val="auto"/>
        </w:rPr>
        <w:t xml:space="preserve">Prepare a </w:t>
      </w:r>
      <w:r w:rsidR="00043393">
        <w:rPr>
          <w:rFonts w:asciiTheme="minorHAnsi" w:hAnsiTheme="minorHAnsi" w:cstheme="minorHAnsi"/>
          <w:color w:val="auto"/>
        </w:rPr>
        <w:t>r</w:t>
      </w:r>
      <w:r w:rsidR="00043393" w:rsidRPr="00EE1316">
        <w:rPr>
          <w:rFonts w:asciiTheme="minorHAnsi" w:hAnsiTheme="minorHAnsi" w:cstheme="minorHAnsi"/>
          <w:color w:val="auto"/>
        </w:rPr>
        <w:t xml:space="preserve">everse </w:t>
      </w:r>
      <w:r w:rsidR="00043393">
        <w:rPr>
          <w:rFonts w:asciiTheme="minorHAnsi" w:hAnsiTheme="minorHAnsi" w:cstheme="minorHAnsi"/>
          <w:color w:val="auto"/>
        </w:rPr>
        <w:t>t</w:t>
      </w:r>
      <w:r w:rsidR="00043393" w:rsidRPr="00EE1316">
        <w:rPr>
          <w:rFonts w:asciiTheme="minorHAnsi" w:hAnsiTheme="minorHAnsi" w:cstheme="minorHAnsi"/>
          <w:color w:val="auto"/>
        </w:rPr>
        <w:t xml:space="preserve">ranscriptase </w:t>
      </w:r>
      <w:r w:rsidRPr="00EE1316">
        <w:rPr>
          <w:rFonts w:asciiTheme="minorHAnsi" w:hAnsiTheme="minorHAnsi" w:cstheme="minorHAnsi"/>
          <w:color w:val="auto"/>
        </w:rPr>
        <w:t xml:space="preserve">(RT) reaction mix for </w:t>
      </w:r>
      <w:r w:rsidR="003E3CF1">
        <w:rPr>
          <w:rFonts w:asciiTheme="minorHAnsi" w:hAnsiTheme="minorHAnsi" w:cstheme="minorHAnsi"/>
          <w:color w:val="auto"/>
        </w:rPr>
        <w:t xml:space="preserve">a </w:t>
      </w:r>
      <w:r w:rsidRPr="00EE1316">
        <w:rPr>
          <w:rFonts w:asciiTheme="minorHAnsi" w:hAnsiTheme="minorHAnsi" w:cstheme="minorHAnsi"/>
          <w:color w:val="auto"/>
        </w:rPr>
        <w:t>20</w:t>
      </w:r>
      <w:r w:rsidR="00076D81" w:rsidRPr="00EE1316">
        <w:rPr>
          <w:rFonts w:asciiTheme="minorHAnsi" w:hAnsiTheme="minorHAnsi" w:cstheme="minorHAnsi"/>
          <w:color w:val="auto"/>
        </w:rPr>
        <w:t xml:space="preserve"> </w:t>
      </w:r>
      <w:r w:rsidRPr="00EE1316">
        <w:rPr>
          <w:rFonts w:asciiTheme="minorHAnsi" w:hAnsiTheme="minorHAnsi" w:cstheme="minorHAnsi"/>
          <w:color w:val="auto"/>
        </w:rPr>
        <w:t xml:space="preserve">µL reaction volume. The mix contains </w:t>
      </w:r>
      <w:r w:rsidR="00ED4CD3" w:rsidRPr="00EE1316">
        <w:rPr>
          <w:rFonts w:asciiTheme="minorHAnsi" w:hAnsiTheme="minorHAnsi" w:cstheme="minorHAnsi"/>
          <w:color w:val="auto"/>
        </w:rPr>
        <w:t>10x solution (2.0 µL</w:t>
      </w:r>
      <w:r w:rsidR="00B86811" w:rsidRPr="00EE1316">
        <w:rPr>
          <w:rFonts w:asciiTheme="minorHAnsi" w:hAnsiTheme="minorHAnsi" w:cstheme="minorHAnsi"/>
          <w:color w:val="auto"/>
        </w:rPr>
        <w:t>, contains RT enzyme mix and ribonuclease inhibitor, and helper protein</w:t>
      </w:r>
      <w:r w:rsidR="00ED4CD3" w:rsidRPr="00EE1316">
        <w:rPr>
          <w:rFonts w:asciiTheme="minorHAnsi" w:hAnsiTheme="minorHAnsi" w:cstheme="minorHAnsi"/>
          <w:color w:val="auto"/>
        </w:rPr>
        <w:t xml:space="preserve">), 5x </w:t>
      </w:r>
      <w:r w:rsidR="00B86811" w:rsidRPr="00EE1316">
        <w:rPr>
          <w:rFonts w:asciiTheme="minorHAnsi" w:hAnsiTheme="minorHAnsi" w:cstheme="minorHAnsi"/>
          <w:color w:val="auto"/>
        </w:rPr>
        <w:t xml:space="preserve">solution </w:t>
      </w:r>
      <w:r w:rsidR="00ED4CD3" w:rsidRPr="00EE1316">
        <w:rPr>
          <w:rFonts w:asciiTheme="minorHAnsi" w:hAnsiTheme="minorHAnsi" w:cstheme="minorHAnsi"/>
          <w:color w:val="auto"/>
        </w:rPr>
        <w:t xml:space="preserve">(4.0 </w:t>
      </w:r>
      <w:r w:rsidR="00A814D4" w:rsidRPr="00EE1316">
        <w:rPr>
          <w:rFonts w:asciiTheme="minorHAnsi" w:hAnsiTheme="minorHAnsi" w:cstheme="minorHAnsi"/>
          <w:color w:val="auto"/>
        </w:rPr>
        <w:t>µ</w:t>
      </w:r>
      <w:r w:rsidR="00A814D4">
        <w:rPr>
          <w:rFonts w:asciiTheme="minorHAnsi" w:hAnsiTheme="minorHAnsi" w:cstheme="minorHAnsi"/>
          <w:color w:val="auto"/>
        </w:rPr>
        <w:t>L</w:t>
      </w:r>
      <w:r w:rsidR="00B86811" w:rsidRPr="00EE1316">
        <w:rPr>
          <w:rFonts w:asciiTheme="minorHAnsi" w:hAnsiTheme="minorHAnsi" w:cstheme="minorHAnsi"/>
          <w:color w:val="auto"/>
        </w:rPr>
        <w:t>, contains primers, dNTPs and MgCl</w:t>
      </w:r>
      <w:r w:rsidR="00B86811" w:rsidRPr="00EE1316">
        <w:rPr>
          <w:rFonts w:asciiTheme="minorHAnsi" w:hAnsiTheme="minorHAnsi" w:cstheme="minorHAnsi"/>
          <w:color w:val="auto"/>
          <w:vertAlign w:val="subscript"/>
        </w:rPr>
        <w:t>2</w:t>
      </w:r>
      <w:r w:rsidR="00ED4CD3" w:rsidRPr="00EE1316">
        <w:rPr>
          <w:rFonts w:asciiTheme="minorHAnsi" w:hAnsiTheme="minorHAnsi" w:cstheme="minorHAnsi"/>
          <w:color w:val="auto"/>
        </w:rPr>
        <w:t>), RN</w:t>
      </w:r>
      <w:r w:rsidR="007D3CDE">
        <w:rPr>
          <w:rFonts w:asciiTheme="minorHAnsi" w:hAnsiTheme="minorHAnsi" w:cstheme="minorHAnsi"/>
          <w:color w:val="auto"/>
        </w:rPr>
        <w:t>a</w:t>
      </w:r>
      <w:r w:rsidR="00ED4CD3" w:rsidRPr="00EE1316">
        <w:rPr>
          <w:rFonts w:asciiTheme="minorHAnsi" w:hAnsiTheme="minorHAnsi" w:cstheme="minorHAnsi"/>
          <w:color w:val="auto"/>
        </w:rPr>
        <w:t>se free water (1</w:t>
      </w:r>
      <w:r w:rsidR="0090785E" w:rsidRPr="00EE1316">
        <w:rPr>
          <w:rFonts w:asciiTheme="minorHAnsi" w:hAnsiTheme="minorHAnsi" w:cstheme="minorHAnsi"/>
          <w:color w:val="auto"/>
        </w:rPr>
        <w:t>4</w:t>
      </w:r>
      <w:r w:rsidR="00ED4CD3" w:rsidRPr="00EE1316">
        <w:rPr>
          <w:rFonts w:asciiTheme="minorHAnsi" w:hAnsiTheme="minorHAnsi" w:cstheme="minorHAnsi"/>
          <w:color w:val="auto"/>
        </w:rPr>
        <w:t>.0 µL</w:t>
      </w:r>
      <w:r w:rsidR="0090785E" w:rsidRPr="00EE1316">
        <w:rPr>
          <w:rFonts w:asciiTheme="minorHAnsi" w:hAnsiTheme="minorHAnsi" w:cstheme="minorHAnsi"/>
          <w:color w:val="auto"/>
        </w:rPr>
        <w:t>- RNA sample volume</w:t>
      </w:r>
      <w:r w:rsidR="00ED4CD3" w:rsidRPr="00EE1316">
        <w:rPr>
          <w:rFonts w:asciiTheme="minorHAnsi" w:hAnsiTheme="minorHAnsi" w:cstheme="minorHAnsi"/>
          <w:color w:val="auto"/>
        </w:rPr>
        <w:t>), and RNA sample (</w:t>
      </w:r>
      <w:r w:rsidR="00076D81" w:rsidRPr="00EE1316">
        <w:rPr>
          <w:rFonts w:asciiTheme="minorHAnsi" w:hAnsiTheme="minorHAnsi" w:cstheme="minorHAnsi"/>
          <w:color w:val="auto"/>
        </w:rPr>
        <w:t>0.4</w:t>
      </w:r>
      <w:r w:rsidR="00ED4CD3" w:rsidRPr="00EE1316">
        <w:rPr>
          <w:rFonts w:asciiTheme="minorHAnsi" w:hAnsiTheme="minorHAnsi" w:cstheme="minorHAnsi"/>
          <w:color w:val="auto"/>
        </w:rPr>
        <w:t xml:space="preserve"> µg of total RNA)</w:t>
      </w:r>
      <w:r w:rsidR="00076D81" w:rsidRPr="00EE1316">
        <w:rPr>
          <w:rFonts w:asciiTheme="minorHAnsi" w:hAnsiTheme="minorHAnsi" w:cstheme="minorHAnsi"/>
          <w:color w:val="auto"/>
        </w:rPr>
        <w:t>.</w:t>
      </w:r>
    </w:p>
    <w:p w14:paraId="4611E949" w14:textId="77777777" w:rsidR="00255D55" w:rsidRPr="00EE1316" w:rsidRDefault="00255D55" w:rsidP="00255D55">
      <w:pPr>
        <w:pStyle w:val="NormalWeb"/>
        <w:spacing w:before="0" w:beforeAutospacing="0" w:after="0" w:afterAutospacing="0"/>
        <w:rPr>
          <w:rFonts w:asciiTheme="minorHAnsi" w:hAnsiTheme="minorHAnsi" w:cstheme="minorHAnsi"/>
          <w:color w:val="auto"/>
        </w:rPr>
      </w:pPr>
    </w:p>
    <w:p w14:paraId="65D09873" w14:textId="685D72DC" w:rsidR="00BE5C60" w:rsidRPr="00EE1316" w:rsidRDefault="00076D81" w:rsidP="00F7009A">
      <w:pPr>
        <w:pStyle w:val="NormalWeb"/>
        <w:numPr>
          <w:ilvl w:val="1"/>
          <w:numId w:val="18"/>
        </w:numPr>
        <w:spacing w:before="0" w:beforeAutospacing="0" w:after="0" w:afterAutospacing="0"/>
        <w:rPr>
          <w:rFonts w:asciiTheme="minorHAnsi" w:hAnsiTheme="minorHAnsi" w:cstheme="minorHAnsi"/>
          <w:color w:val="auto"/>
        </w:rPr>
      </w:pPr>
      <w:r w:rsidRPr="00EE1316">
        <w:rPr>
          <w:rFonts w:asciiTheme="minorHAnsi" w:hAnsiTheme="minorHAnsi" w:cstheme="minorHAnsi"/>
          <w:color w:val="auto"/>
        </w:rPr>
        <w:t>Briefly centrifuge the RT tubes to mix all the components at the bottom of the tube.</w:t>
      </w:r>
    </w:p>
    <w:p w14:paraId="640C620C" w14:textId="77777777" w:rsidR="00255D55" w:rsidRPr="00EE1316" w:rsidRDefault="00255D55" w:rsidP="00255D55">
      <w:pPr>
        <w:pStyle w:val="NormalWeb"/>
        <w:spacing w:before="0" w:beforeAutospacing="0" w:after="0" w:afterAutospacing="0"/>
        <w:rPr>
          <w:rFonts w:asciiTheme="minorHAnsi" w:hAnsiTheme="minorHAnsi" w:cstheme="minorHAnsi"/>
          <w:color w:val="auto"/>
        </w:rPr>
      </w:pPr>
    </w:p>
    <w:p w14:paraId="1D301B83" w14:textId="6044837F" w:rsidR="00BE5C60" w:rsidRPr="00EE1316" w:rsidRDefault="00EA569D" w:rsidP="00F7009A">
      <w:pPr>
        <w:pStyle w:val="NormalWeb"/>
        <w:numPr>
          <w:ilvl w:val="1"/>
          <w:numId w:val="18"/>
        </w:numPr>
        <w:spacing w:before="0" w:beforeAutospacing="0" w:after="0" w:afterAutospacing="0"/>
        <w:rPr>
          <w:rFonts w:asciiTheme="minorHAnsi" w:hAnsiTheme="minorHAnsi" w:cstheme="minorHAnsi"/>
          <w:color w:val="auto"/>
        </w:rPr>
      </w:pPr>
      <w:r w:rsidRPr="00EE1316">
        <w:rPr>
          <w:rFonts w:asciiTheme="minorHAnsi" w:hAnsiTheme="minorHAnsi" w:cstheme="minorHAnsi"/>
          <w:color w:val="auto"/>
        </w:rPr>
        <w:t>P</w:t>
      </w:r>
      <w:r w:rsidR="00BE5C60" w:rsidRPr="00EE1316">
        <w:rPr>
          <w:rFonts w:asciiTheme="minorHAnsi" w:hAnsiTheme="minorHAnsi" w:cstheme="minorHAnsi"/>
          <w:color w:val="auto"/>
        </w:rPr>
        <w:t xml:space="preserve">lace the samples in </w:t>
      </w:r>
      <w:r w:rsidR="008C115F" w:rsidRPr="00EE1316">
        <w:rPr>
          <w:rFonts w:asciiTheme="minorHAnsi" w:hAnsiTheme="minorHAnsi" w:cstheme="minorHAnsi"/>
          <w:color w:val="auto"/>
        </w:rPr>
        <w:t xml:space="preserve">the </w:t>
      </w:r>
      <w:r w:rsidR="005F0795" w:rsidRPr="00EE1316">
        <w:rPr>
          <w:rFonts w:asciiTheme="minorHAnsi" w:hAnsiTheme="minorHAnsi" w:cstheme="minorHAnsi"/>
          <w:color w:val="auto"/>
        </w:rPr>
        <w:t xml:space="preserve">thermocycler </w:t>
      </w:r>
      <w:r w:rsidR="003E3CF1">
        <w:rPr>
          <w:rFonts w:asciiTheme="minorHAnsi" w:hAnsiTheme="minorHAnsi" w:cstheme="minorHAnsi"/>
          <w:color w:val="auto"/>
        </w:rPr>
        <w:t>i</w:t>
      </w:r>
      <w:r w:rsidR="00BE5C60" w:rsidRPr="00EE1316">
        <w:rPr>
          <w:rFonts w:asciiTheme="minorHAnsi" w:hAnsiTheme="minorHAnsi" w:cstheme="minorHAnsi"/>
          <w:color w:val="auto"/>
        </w:rPr>
        <w:t xml:space="preserve">nstrument. Select the </w:t>
      </w:r>
      <w:r w:rsidRPr="00EE1316">
        <w:rPr>
          <w:rFonts w:asciiTheme="minorHAnsi" w:hAnsiTheme="minorHAnsi" w:cstheme="minorHAnsi"/>
          <w:color w:val="auto"/>
        </w:rPr>
        <w:t>appropriate program</w:t>
      </w:r>
      <w:r w:rsidR="00BE5C60" w:rsidRPr="00EE1316">
        <w:rPr>
          <w:rFonts w:asciiTheme="minorHAnsi" w:hAnsiTheme="minorHAnsi" w:cstheme="minorHAnsi"/>
          <w:color w:val="auto"/>
        </w:rPr>
        <w:t xml:space="preserve"> for</w:t>
      </w:r>
      <w:r w:rsidRPr="00EE1316">
        <w:rPr>
          <w:rFonts w:asciiTheme="minorHAnsi" w:hAnsiTheme="minorHAnsi" w:cstheme="minorHAnsi"/>
          <w:color w:val="auto"/>
        </w:rPr>
        <w:t xml:space="preserve"> </w:t>
      </w:r>
      <w:r w:rsidR="005F0795" w:rsidRPr="00EE1316">
        <w:rPr>
          <w:rFonts w:asciiTheme="minorHAnsi" w:hAnsiTheme="minorHAnsi" w:cstheme="minorHAnsi"/>
          <w:color w:val="auto"/>
        </w:rPr>
        <w:t>the RT</w:t>
      </w:r>
      <w:r w:rsidRPr="00EE1316">
        <w:rPr>
          <w:rFonts w:asciiTheme="minorHAnsi" w:hAnsiTheme="minorHAnsi" w:cstheme="minorHAnsi"/>
          <w:color w:val="auto"/>
        </w:rPr>
        <w:t xml:space="preserve">. </w:t>
      </w:r>
      <w:r w:rsidR="00573260">
        <w:rPr>
          <w:rFonts w:asciiTheme="minorHAnsi" w:hAnsiTheme="minorHAnsi" w:cstheme="minorHAnsi"/>
          <w:color w:val="auto"/>
        </w:rPr>
        <w:t xml:space="preserve">Run the </w:t>
      </w:r>
      <w:r w:rsidRPr="00EE1316">
        <w:rPr>
          <w:rFonts w:asciiTheme="minorHAnsi" w:hAnsiTheme="minorHAnsi" w:cstheme="minorHAnsi"/>
          <w:color w:val="auto"/>
        </w:rPr>
        <w:t xml:space="preserve">RT </w:t>
      </w:r>
      <w:r w:rsidR="00513A01" w:rsidRPr="00EE1316">
        <w:rPr>
          <w:rFonts w:asciiTheme="minorHAnsi" w:hAnsiTheme="minorHAnsi" w:cstheme="minorHAnsi"/>
          <w:color w:val="auto"/>
        </w:rPr>
        <w:t>for 10</w:t>
      </w:r>
      <w:r w:rsidR="00BE5C60" w:rsidRPr="00EE1316">
        <w:rPr>
          <w:rFonts w:asciiTheme="minorHAnsi" w:hAnsiTheme="minorHAnsi" w:cstheme="minorHAnsi"/>
          <w:color w:val="auto"/>
        </w:rPr>
        <w:t xml:space="preserve"> min at 25 °C</w:t>
      </w:r>
      <w:r w:rsidR="00A23F0F" w:rsidRPr="00EE1316">
        <w:rPr>
          <w:rFonts w:asciiTheme="minorHAnsi" w:hAnsiTheme="minorHAnsi" w:cstheme="minorHAnsi"/>
          <w:color w:val="auto"/>
        </w:rPr>
        <w:t xml:space="preserve">, followed by the </w:t>
      </w:r>
      <w:r w:rsidR="003E3CF1">
        <w:rPr>
          <w:rFonts w:asciiTheme="minorHAnsi" w:hAnsiTheme="minorHAnsi" w:cstheme="minorHAnsi"/>
          <w:color w:val="auto"/>
        </w:rPr>
        <w:t>r</w:t>
      </w:r>
      <w:r w:rsidR="003E3CF1" w:rsidRPr="00EE1316">
        <w:rPr>
          <w:rFonts w:asciiTheme="minorHAnsi" w:hAnsiTheme="minorHAnsi" w:cstheme="minorHAnsi"/>
          <w:color w:val="auto"/>
        </w:rPr>
        <w:t xml:space="preserve">everse </w:t>
      </w:r>
      <w:r w:rsidR="003E3CF1">
        <w:rPr>
          <w:rFonts w:asciiTheme="minorHAnsi" w:hAnsiTheme="minorHAnsi" w:cstheme="minorHAnsi"/>
          <w:color w:val="auto"/>
        </w:rPr>
        <w:t>t</w:t>
      </w:r>
      <w:r w:rsidR="003E3CF1" w:rsidRPr="00EE1316">
        <w:rPr>
          <w:rFonts w:asciiTheme="minorHAnsi" w:hAnsiTheme="minorHAnsi" w:cstheme="minorHAnsi"/>
          <w:color w:val="auto"/>
        </w:rPr>
        <w:t xml:space="preserve">ranscription </w:t>
      </w:r>
      <w:r w:rsidR="00A23F0F" w:rsidRPr="00EE1316">
        <w:rPr>
          <w:rFonts w:asciiTheme="minorHAnsi" w:hAnsiTheme="minorHAnsi" w:cstheme="minorHAnsi"/>
          <w:color w:val="auto"/>
        </w:rPr>
        <w:t xml:space="preserve">step for </w:t>
      </w:r>
      <w:r w:rsidRPr="00EE1316">
        <w:rPr>
          <w:rFonts w:asciiTheme="minorHAnsi" w:hAnsiTheme="minorHAnsi" w:cstheme="minorHAnsi"/>
          <w:color w:val="auto"/>
        </w:rPr>
        <w:t>120</w:t>
      </w:r>
      <w:r w:rsidR="00A23F0F" w:rsidRPr="00EE1316">
        <w:rPr>
          <w:rFonts w:asciiTheme="minorHAnsi" w:hAnsiTheme="minorHAnsi" w:cstheme="minorHAnsi"/>
          <w:color w:val="auto"/>
        </w:rPr>
        <w:t xml:space="preserve"> min at 4</w:t>
      </w:r>
      <w:r w:rsidRPr="00EE1316">
        <w:rPr>
          <w:rFonts w:asciiTheme="minorHAnsi" w:hAnsiTheme="minorHAnsi" w:cstheme="minorHAnsi"/>
          <w:color w:val="auto"/>
        </w:rPr>
        <w:t>2</w:t>
      </w:r>
      <w:r w:rsidR="00A23F0F" w:rsidRPr="00EE1316">
        <w:rPr>
          <w:rFonts w:asciiTheme="minorHAnsi" w:hAnsiTheme="minorHAnsi" w:cstheme="minorHAnsi"/>
          <w:color w:val="auto"/>
        </w:rPr>
        <w:t xml:space="preserve"> °C and inactivation of the </w:t>
      </w:r>
      <w:r w:rsidR="003E3CF1">
        <w:rPr>
          <w:rFonts w:asciiTheme="minorHAnsi" w:hAnsiTheme="minorHAnsi" w:cstheme="minorHAnsi"/>
          <w:color w:val="auto"/>
        </w:rPr>
        <w:t>r</w:t>
      </w:r>
      <w:r w:rsidR="003E3CF1" w:rsidRPr="00EE1316">
        <w:rPr>
          <w:rFonts w:asciiTheme="minorHAnsi" w:hAnsiTheme="minorHAnsi" w:cstheme="minorHAnsi"/>
          <w:color w:val="auto"/>
        </w:rPr>
        <w:t xml:space="preserve">everse </w:t>
      </w:r>
      <w:r w:rsidR="003E3CF1">
        <w:rPr>
          <w:rFonts w:asciiTheme="minorHAnsi" w:hAnsiTheme="minorHAnsi" w:cstheme="minorHAnsi"/>
          <w:color w:val="auto"/>
        </w:rPr>
        <w:t>t</w:t>
      </w:r>
      <w:r w:rsidR="003E3CF1" w:rsidRPr="00EE1316">
        <w:rPr>
          <w:rFonts w:asciiTheme="minorHAnsi" w:hAnsiTheme="minorHAnsi" w:cstheme="minorHAnsi"/>
          <w:color w:val="auto"/>
        </w:rPr>
        <w:t xml:space="preserve">ranscriptase </w:t>
      </w:r>
      <w:r w:rsidR="00A23F0F" w:rsidRPr="00EE1316">
        <w:rPr>
          <w:rFonts w:asciiTheme="minorHAnsi" w:hAnsiTheme="minorHAnsi" w:cstheme="minorHAnsi"/>
          <w:color w:val="auto"/>
        </w:rPr>
        <w:t>for 5 min at 85 °C</w:t>
      </w:r>
      <w:r w:rsidR="0055787F">
        <w:rPr>
          <w:rFonts w:asciiTheme="minorHAnsi" w:hAnsiTheme="minorHAnsi" w:cstheme="minorHAnsi"/>
          <w:color w:val="auto"/>
        </w:rPr>
        <w:t>, cooling i</w:t>
      </w:r>
      <w:r w:rsidR="007D3CDE">
        <w:rPr>
          <w:rFonts w:asciiTheme="minorHAnsi" w:hAnsiTheme="minorHAnsi" w:cstheme="minorHAnsi"/>
          <w:color w:val="auto"/>
        </w:rPr>
        <w:t>t</w:t>
      </w:r>
      <w:r w:rsidR="0055787F">
        <w:rPr>
          <w:rFonts w:asciiTheme="minorHAnsi" w:hAnsiTheme="minorHAnsi" w:cstheme="minorHAnsi"/>
          <w:color w:val="auto"/>
        </w:rPr>
        <w:t xml:space="preserve"> down to</w:t>
      </w:r>
      <w:r w:rsidRPr="00EE1316">
        <w:rPr>
          <w:rFonts w:asciiTheme="minorHAnsi" w:hAnsiTheme="minorHAnsi" w:cstheme="minorHAnsi"/>
          <w:color w:val="auto"/>
        </w:rPr>
        <w:t xml:space="preserve"> 4 °C</w:t>
      </w:r>
      <w:r w:rsidR="0055787F">
        <w:rPr>
          <w:rFonts w:asciiTheme="minorHAnsi" w:hAnsiTheme="minorHAnsi" w:cstheme="minorHAnsi"/>
          <w:color w:val="auto"/>
        </w:rPr>
        <w:t xml:space="preserve"> at the end</w:t>
      </w:r>
      <w:r w:rsidR="00076D81" w:rsidRPr="00EE1316">
        <w:rPr>
          <w:rFonts w:asciiTheme="minorHAnsi" w:hAnsiTheme="minorHAnsi" w:cstheme="minorHAnsi"/>
          <w:color w:val="auto"/>
        </w:rPr>
        <w:t>.</w:t>
      </w:r>
    </w:p>
    <w:p w14:paraId="01943196" w14:textId="77777777" w:rsidR="00255D55" w:rsidRPr="00EE1316" w:rsidRDefault="00255D55" w:rsidP="00255D55">
      <w:pPr>
        <w:pStyle w:val="NormalWeb"/>
        <w:spacing w:before="0" w:beforeAutospacing="0" w:after="0" w:afterAutospacing="0"/>
        <w:rPr>
          <w:rFonts w:asciiTheme="minorHAnsi" w:hAnsiTheme="minorHAnsi" w:cstheme="minorHAnsi"/>
          <w:color w:val="auto"/>
        </w:rPr>
      </w:pPr>
    </w:p>
    <w:p w14:paraId="22E942B5" w14:textId="3F2A8A02" w:rsidR="0061657D" w:rsidRPr="00EE1316" w:rsidRDefault="0061657D" w:rsidP="00F7009A">
      <w:pPr>
        <w:pStyle w:val="NormalWeb"/>
        <w:numPr>
          <w:ilvl w:val="1"/>
          <w:numId w:val="18"/>
        </w:numPr>
        <w:spacing w:before="0" w:beforeAutospacing="0" w:after="0" w:afterAutospacing="0"/>
        <w:rPr>
          <w:rFonts w:asciiTheme="minorHAnsi" w:hAnsiTheme="minorHAnsi" w:cstheme="minorHAnsi"/>
          <w:color w:val="auto"/>
        </w:rPr>
      </w:pPr>
      <w:r w:rsidRPr="00EE1316">
        <w:rPr>
          <w:rFonts w:asciiTheme="minorHAnsi" w:hAnsiTheme="minorHAnsi" w:cstheme="minorHAnsi"/>
          <w:color w:val="auto"/>
        </w:rPr>
        <w:t>Dilute the resulting cDNA with</w:t>
      </w:r>
      <w:r w:rsidR="009570B6" w:rsidRPr="00EE1316">
        <w:rPr>
          <w:rFonts w:asciiTheme="minorHAnsi" w:hAnsiTheme="minorHAnsi" w:cstheme="minorHAnsi"/>
          <w:color w:val="auto"/>
        </w:rPr>
        <w:t xml:space="preserve"> </w:t>
      </w:r>
      <w:r w:rsidR="00194F4B" w:rsidRPr="00EE1316">
        <w:rPr>
          <w:rFonts w:asciiTheme="minorHAnsi" w:hAnsiTheme="minorHAnsi" w:cstheme="minorHAnsi"/>
          <w:color w:val="auto"/>
        </w:rPr>
        <w:t>Tris(hydroxymethyl)</w:t>
      </w:r>
      <w:r w:rsidR="00A814D4" w:rsidRPr="00EE1316">
        <w:rPr>
          <w:rFonts w:asciiTheme="minorHAnsi" w:hAnsiTheme="minorHAnsi" w:cstheme="minorHAnsi"/>
          <w:color w:val="auto"/>
        </w:rPr>
        <w:t>aminomethane</w:t>
      </w:r>
      <w:r w:rsidR="00A814D4">
        <w:rPr>
          <w:rFonts w:asciiTheme="minorHAnsi" w:hAnsiTheme="minorHAnsi" w:cstheme="minorHAnsi"/>
          <w:color w:val="auto"/>
        </w:rPr>
        <w:t xml:space="preserve"> </w:t>
      </w:r>
      <w:r w:rsidR="00194F4B" w:rsidRPr="00EE1316">
        <w:rPr>
          <w:rFonts w:asciiTheme="minorHAnsi" w:hAnsiTheme="minorHAnsi" w:cstheme="minorHAnsi"/>
          <w:color w:val="auto"/>
        </w:rPr>
        <w:t>(</w:t>
      </w:r>
      <w:r w:rsidR="00A814D4" w:rsidRPr="00EE1316">
        <w:rPr>
          <w:rFonts w:asciiTheme="minorHAnsi" w:hAnsiTheme="minorHAnsi" w:cstheme="minorHAnsi"/>
          <w:color w:val="auto"/>
        </w:rPr>
        <w:t>T</w:t>
      </w:r>
      <w:r w:rsidR="00A814D4">
        <w:rPr>
          <w:rFonts w:asciiTheme="minorHAnsi" w:hAnsiTheme="minorHAnsi" w:cstheme="minorHAnsi"/>
          <w:color w:val="auto"/>
        </w:rPr>
        <w:t>ris</w:t>
      </w:r>
      <w:r w:rsidR="00194F4B" w:rsidRPr="00EE1316">
        <w:rPr>
          <w:rFonts w:asciiTheme="minorHAnsi" w:hAnsiTheme="minorHAnsi" w:cstheme="minorHAnsi"/>
          <w:color w:val="auto"/>
        </w:rPr>
        <w:t>)-</w:t>
      </w:r>
      <w:r w:rsidR="00A814D4">
        <w:rPr>
          <w:rFonts w:asciiTheme="minorHAnsi" w:hAnsiTheme="minorHAnsi" w:cstheme="minorHAnsi"/>
          <w:color w:val="auto"/>
        </w:rPr>
        <w:t>e</w:t>
      </w:r>
      <w:r w:rsidR="00194F4B" w:rsidRPr="00EE1316">
        <w:rPr>
          <w:rFonts w:asciiTheme="minorHAnsi" w:hAnsiTheme="minorHAnsi" w:cstheme="minorHAnsi"/>
          <w:color w:val="auto"/>
        </w:rPr>
        <w:t>thylenediaminetetraacetic acid (</w:t>
      </w:r>
      <w:r w:rsidR="00A71A1A" w:rsidRPr="00EE1316">
        <w:rPr>
          <w:rFonts w:asciiTheme="minorHAnsi" w:hAnsiTheme="minorHAnsi" w:cstheme="minorHAnsi"/>
          <w:color w:val="auto"/>
        </w:rPr>
        <w:t>EDTA</w:t>
      </w:r>
      <w:r w:rsidR="00194F4B" w:rsidRPr="00EE1316">
        <w:rPr>
          <w:rFonts w:asciiTheme="minorHAnsi" w:hAnsiTheme="minorHAnsi" w:cstheme="minorHAnsi"/>
          <w:color w:val="auto"/>
        </w:rPr>
        <w:t>)</w:t>
      </w:r>
      <w:r w:rsidR="00A71A1A" w:rsidRPr="00EE1316">
        <w:rPr>
          <w:rFonts w:asciiTheme="minorHAnsi" w:hAnsiTheme="minorHAnsi" w:cstheme="minorHAnsi"/>
          <w:color w:val="auto"/>
        </w:rPr>
        <w:t xml:space="preserve"> (</w:t>
      </w:r>
      <w:r w:rsidRPr="00EE1316">
        <w:rPr>
          <w:rFonts w:asciiTheme="minorHAnsi" w:hAnsiTheme="minorHAnsi" w:cstheme="minorHAnsi"/>
          <w:color w:val="auto"/>
        </w:rPr>
        <w:t>TE</w:t>
      </w:r>
      <w:r w:rsidR="00A71A1A" w:rsidRPr="00EE1316">
        <w:rPr>
          <w:rFonts w:asciiTheme="minorHAnsi" w:hAnsiTheme="minorHAnsi" w:cstheme="minorHAnsi"/>
          <w:color w:val="auto"/>
        </w:rPr>
        <w:t>)</w:t>
      </w:r>
      <w:r w:rsidRPr="00EE1316">
        <w:rPr>
          <w:rFonts w:asciiTheme="minorHAnsi" w:hAnsiTheme="minorHAnsi" w:cstheme="minorHAnsi"/>
          <w:color w:val="auto"/>
        </w:rPr>
        <w:t xml:space="preserve"> buffer</w:t>
      </w:r>
      <w:r w:rsidR="0037353F" w:rsidRPr="00EE1316">
        <w:rPr>
          <w:rFonts w:asciiTheme="minorHAnsi" w:hAnsiTheme="minorHAnsi" w:cstheme="minorHAnsi"/>
          <w:color w:val="auto"/>
        </w:rPr>
        <w:t xml:space="preserve"> (10 mM </w:t>
      </w:r>
      <w:r w:rsidR="00A814D4" w:rsidRPr="00EE1316">
        <w:rPr>
          <w:rFonts w:asciiTheme="minorHAnsi" w:hAnsiTheme="minorHAnsi" w:cstheme="minorHAnsi"/>
          <w:color w:val="auto"/>
        </w:rPr>
        <w:t>T</w:t>
      </w:r>
      <w:r w:rsidR="00A814D4">
        <w:rPr>
          <w:rFonts w:asciiTheme="minorHAnsi" w:hAnsiTheme="minorHAnsi" w:cstheme="minorHAnsi"/>
          <w:color w:val="auto"/>
        </w:rPr>
        <w:t>ris</w:t>
      </w:r>
      <w:r w:rsidR="00A814D4" w:rsidRPr="00EE1316">
        <w:rPr>
          <w:rFonts w:asciiTheme="minorHAnsi" w:hAnsiTheme="minorHAnsi" w:cstheme="minorHAnsi"/>
          <w:color w:val="auto"/>
        </w:rPr>
        <w:t xml:space="preserve"> </w:t>
      </w:r>
      <w:r w:rsidR="0037353F" w:rsidRPr="00EE1316">
        <w:rPr>
          <w:rFonts w:asciiTheme="minorHAnsi" w:hAnsiTheme="minorHAnsi" w:cstheme="minorHAnsi"/>
          <w:color w:val="auto"/>
        </w:rPr>
        <w:t>with 1 mM EDTA)</w:t>
      </w:r>
      <w:r w:rsidRPr="00EE1316">
        <w:rPr>
          <w:rFonts w:asciiTheme="minorHAnsi" w:hAnsiTheme="minorHAnsi" w:cstheme="minorHAnsi"/>
          <w:color w:val="auto"/>
        </w:rPr>
        <w:t xml:space="preserve"> </w:t>
      </w:r>
      <w:r w:rsidR="00076D81" w:rsidRPr="00EE1316">
        <w:rPr>
          <w:rFonts w:asciiTheme="minorHAnsi" w:hAnsiTheme="minorHAnsi" w:cstheme="minorHAnsi"/>
          <w:color w:val="auto"/>
        </w:rPr>
        <w:t xml:space="preserve">to a final </w:t>
      </w:r>
      <w:r w:rsidR="00076D81" w:rsidRPr="00EE1316">
        <w:rPr>
          <w:rFonts w:asciiTheme="minorHAnsi" w:hAnsiTheme="minorHAnsi" w:cstheme="minorHAnsi"/>
          <w:color w:val="auto"/>
        </w:rPr>
        <w:lastRenderedPageBreak/>
        <w:t>concentration of 0.4 µg RNA used for RT per 100 µL cDNA solution</w:t>
      </w:r>
      <w:r w:rsidR="00E12709" w:rsidRPr="00EE1316">
        <w:rPr>
          <w:rFonts w:asciiTheme="minorHAnsi" w:hAnsiTheme="minorHAnsi" w:cstheme="minorHAnsi"/>
          <w:color w:val="auto"/>
        </w:rPr>
        <w:t>.</w:t>
      </w:r>
      <w:r w:rsidR="00076D81" w:rsidRPr="00EE1316">
        <w:rPr>
          <w:rFonts w:asciiTheme="minorHAnsi" w:hAnsiTheme="minorHAnsi" w:cstheme="minorHAnsi"/>
          <w:color w:val="auto"/>
        </w:rPr>
        <w:t xml:space="preserve"> </w:t>
      </w:r>
      <w:r w:rsidR="00E12709" w:rsidRPr="00EE1316">
        <w:rPr>
          <w:rFonts w:asciiTheme="minorHAnsi" w:hAnsiTheme="minorHAnsi" w:cstheme="minorHAnsi"/>
          <w:color w:val="auto"/>
        </w:rPr>
        <w:t>S</w:t>
      </w:r>
      <w:r w:rsidRPr="00EE1316">
        <w:rPr>
          <w:rFonts w:asciiTheme="minorHAnsi" w:hAnsiTheme="minorHAnsi" w:cstheme="minorHAnsi"/>
          <w:color w:val="auto"/>
        </w:rPr>
        <w:t xml:space="preserve">tore </w:t>
      </w:r>
      <w:r w:rsidR="00E12709" w:rsidRPr="00EE1316">
        <w:rPr>
          <w:rFonts w:asciiTheme="minorHAnsi" w:hAnsiTheme="minorHAnsi" w:cstheme="minorHAnsi"/>
          <w:color w:val="auto"/>
        </w:rPr>
        <w:t xml:space="preserve">the cDNA samples </w:t>
      </w:r>
      <w:r w:rsidRPr="00EE1316">
        <w:rPr>
          <w:rFonts w:asciiTheme="minorHAnsi" w:hAnsiTheme="minorHAnsi" w:cstheme="minorHAnsi"/>
          <w:color w:val="auto"/>
        </w:rPr>
        <w:t>at -20 °C.</w:t>
      </w:r>
    </w:p>
    <w:p w14:paraId="5EE3BBE9" w14:textId="77777777" w:rsidR="00255D55" w:rsidRPr="00EE1316" w:rsidRDefault="00255D55" w:rsidP="00255D55">
      <w:pPr>
        <w:pStyle w:val="NormalWeb"/>
        <w:spacing w:before="0" w:beforeAutospacing="0" w:after="0" w:afterAutospacing="0"/>
        <w:rPr>
          <w:rFonts w:asciiTheme="minorHAnsi" w:hAnsiTheme="minorHAnsi" w:cstheme="minorHAnsi"/>
          <w:color w:val="auto"/>
        </w:rPr>
      </w:pPr>
    </w:p>
    <w:p w14:paraId="493B5613" w14:textId="4AE285EB" w:rsidR="00DF330C" w:rsidRPr="00EE1316" w:rsidRDefault="00DF330C" w:rsidP="00F7009A">
      <w:pPr>
        <w:pStyle w:val="NormalWeb"/>
        <w:numPr>
          <w:ilvl w:val="1"/>
          <w:numId w:val="18"/>
        </w:numPr>
        <w:spacing w:before="0" w:beforeAutospacing="0" w:after="0" w:afterAutospacing="0"/>
        <w:rPr>
          <w:rFonts w:asciiTheme="minorHAnsi" w:hAnsiTheme="minorHAnsi" w:cstheme="minorHAnsi"/>
          <w:color w:val="auto"/>
        </w:rPr>
      </w:pPr>
      <w:r w:rsidRPr="00EE1316">
        <w:rPr>
          <w:rFonts w:asciiTheme="minorHAnsi" w:hAnsiTheme="minorHAnsi" w:cstheme="minorHAnsi"/>
          <w:color w:val="auto"/>
        </w:rPr>
        <w:t xml:space="preserve">Perform </w:t>
      </w:r>
      <w:r w:rsidR="003E3CF1">
        <w:rPr>
          <w:rFonts w:asciiTheme="minorHAnsi" w:hAnsiTheme="minorHAnsi" w:cstheme="minorHAnsi"/>
          <w:color w:val="auto"/>
        </w:rPr>
        <w:t>r</w:t>
      </w:r>
      <w:r w:rsidR="003E3CF1" w:rsidRPr="00EE1316">
        <w:rPr>
          <w:rFonts w:asciiTheme="minorHAnsi" w:hAnsiTheme="minorHAnsi" w:cstheme="minorHAnsi"/>
          <w:color w:val="auto"/>
        </w:rPr>
        <w:t>eal</w:t>
      </w:r>
      <w:r w:rsidRPr="00EE1316">
        <w:rPr>
          <w:rFonts w:asciiTheme="minorHAnsi" w:hAnsiTheme="minorHAnsi" w:cstheme="minorHAnsi"/>
          <w:color w:val="auto"/>
        </w:rPr>
        <w:t>-</w:t>
      </w:r>
      <w:r w:rsidR="003E3CF1">
        <w:rPr>
          <w:rFonts w:asciiTheme="minorHAnsi" w:hAnsiTheme="minorHAnsi" w:cstheme="minorHAnsi"/>
          <w:color w:val="auto"/>
        </w:rPr>
        <w:t>t</w:t>
      </w:r>
      <w:r w:rsidR="003E3CF1" w:rsidRPr="00EE1316">
        <w:rPr>
          <w:rFonts w:asciiTheme="minorHAnsi" w:hAnsiTheme="minorHAnsi" w:cstheme="minorHAnsi"/>
          <w:color w:val="auto"/>
        </w:rPr>
        <w:t xml:space="preserve">ime </w:t>
      </w:r>
      <w:r w:rsidR="00237B03" w:rsidRPr="00EE1316">
        <w:rPr>
          <w:rFonts w:asciiTheme="minorHAnsi" w:hAnsiTheme="minorHAnsi" w:cstheme="minorHAnsi"/>
          <w:color w:val="auto"/>
        </w:rPr>
        <w:t>polymerase chain reaction (</w:t>
      </w:r>
      <w:r w:rsidRPr="00EE1316">
        <w:rPr>
          <w:rFonts w:asciiTheme="minorHAnsi" w:hAnsiTheme="minorHAnsi" w:cstheme="minorHAnsi"/>
          <w:color w:val="auto"/>
        </w:rPr>
        <w:t>PCR</w:t>
      </w:r>
      <w:r w:rsidR="00237B03" w:rsidRPr="00EE1316">
        <w:rPr>
          <w:rFonts w:asciiTheme="minorHAnsi" w:hAnsiTheme="minorHAnsi" w:cstheme="minorHAnsi"/>
          <w:color w:val="auto"/>
        </w:rPr>
        <w:t>)</w:t>
      </w:r>
      <w:r w:rsidR="00A814D4">
        <w:rPr>
          <w:rFonts w:asciiTheme="minorHAnsi" w:hAnsiTheme="minorHAnsi" w:cstheme="minorHAnsi"/>
          <w:color w:val="auto"/>
        </w:rPr>
        <w:t xml:space="preserve"> </w:t>
      </w:r>
      <w:r w:rsidRPr="00EE1316">
        <w:rPr>
          <w:rFonts w:asciiTheme="minorHAnsi" w:hAnsiTheme="minorHAnsi" w:cstheme="minorHAnsi"/>
          <w:color w:val="auto"/>
        </w:rPr>
        <w:t xml:space="preserve">using a 10 µL reaction volume. The reaction volume contains </w:t>
      </w:r>
      <w:r w:rsidR="002E4136" w:rsidRPr="00EE1316">
        <w:rPr>
          <w:rFonts w:asciiTheme="minorHAnsi" w:hAnsiTheme="minorHAnsi" w:cstheme="minorHAnsi"/>
          <w:color w:val="auto"/>
        </w:rPr>
        <w:t>the</w:t>
      </w:r>
      <w:r w:rsidR="00A814D4">
        <w:rPr>
          <w:rFonts w:asciiTheme="minorHAnsi" w:hAnsiTheme="minorHAnsi" w:cstheme="minorHAnsi"/>
          <w:color w:val="auto"/>
        </w:rPr>
        <w:t xml:space="preserve"> </w:t>
      </w:r>
      <w:r w:rsidR="00573260">
        <w:rPr>
          <w:rFonts w:asciiTheme="minorHAnsi" w:hAnsiTheme="minorHAnsi" w:cstheme="minorHAnsi"/>
          <w:color w:val="auto"/>
        </w:rPr>
        <w:t>m</w:t>
      </w:r>
      <w:r w:rsidR="00573260" w:rsidRPr="00EE1316">
        <w:rPr>
          <w:rFonts w:asciiTheme="minorHAnsi" w:hAnsiTheme="minorHAnsi" w:cstheme="minorHAnsi"/>
          <w:color w:val="auto"/>
        </w:rPr>
        <w:t xml:space="preserve">aster </w:t>
      </w:r>
      <w:r w:rsidR="00573260">
        <w:rPr>
          <w:rFonts w:asciiTheme="minorHAnsi" w:hAnsiTheme="minorHAnsi" w:cstheme="minorHAnsi"/>
          <w:color w:val="auto"/>
        </w:rPr>
        <w:t>m</w:t>
      </w:r>
      <w:r w:rsidRPr="00EE1316">
        <w:rPr>
          <w:rFonts w:asciiTheme="minorHAnsi" w:hAnsiTheme="minorHAnsi" w:cstheme="minorHAnsi"/>
          <w:color w:val="auto"/>
        </w:rPr>
        <w:t xml:space="preserve">ix </w:t>
      </w:r>
      <w:r w:rsidR="00A814D4" w:rsidRPr="00EE1316">
        <w:rPr>
          <w:rFonts w:asciiTheme="minorHAnsi" w:hAnsiTheme="minorHAnsi" w:cstheme="minorHAnsi"/>
          <w:color w:val="auto"/>
        </w:rPr>
        <w:t>(containing</w:t>
      </w:r>
      <w:r w:rsidR="00224DD6" w:rsidRPr="00EE1316">
        <w:rPr>
          <w:rFonts w:asciiTheme="minorHAnsi" w:hAnsiTheme="minorHAnsi" w:cstheme="minorHAnsi"/>
          <w:color w:val="auto"/>
        </w:rPr>
        <w:t xml:space="preserve"> DNA </w:t>
      </w:r>
      <w:r w:rsidR="00652B46" w:rsidRPr="00EE1316">
        <w:rPr>
          <w:rFonts w:asciiTheme="minorHAnsi" w:hAnsiTheme="minorHAnsi" w:cstheme="minorHAnsi"/>
          <w:color w:val="auto"/>
        </w:rPr>
        <w:t>polymerase</w:t>
      </w:r>
      <w:r w:rsidR="00224DD6" w:rsidRPr="00EE1316">
        <w:rPr>
          <w:rFonts w:asciiTheme="minorHAnsi" w:hAnsiTheme="minorHAnsi" w:cstheme="minorHAnsi"/>
          <w:color w:val="auto"/>
        </w:rPr>
        <w:t xml:space="preserve">, </w:t>
      </w:r>
      <w:r w:rsidR="00A814D4">
        <w:rPr>
          <w:rFonts w:asciiTheme="minorHAnsi" w:hAnsiTheme="minorHAnsi" w:cstheme="minorHAnsi"/>
          <w:color w:val="auto"/>
        </w:rPr>
        <w:t>u</w:t>
      </w:r>
      <w:r w:rsidR="00A814D4" w:rsidRPr="00EE1316">
        <w:rPr>
          <w:rFonts w:asciiTheme="minorHAnsi" w:hAnsiTheme="minorHAnsi" w:cstheme="minorHAnsi"/>
          <w:color w:val="auto"/>
        </w:rPr>
        <w:t>racil</w:t>
      </w:r>
      <w:r w:rsidR="00224DD6" w:rsidRPr="00EE1316">
        <w:rPr>
          <w:rFonts w:asciiTheme="minorHAnsi" w:hAnsiTheme="minorHAnsi" w:cstheme="minorHAnsi"/>
          <w:color w:val="auto"/>
        </w:rPr>
        <w:t xml:space="preserve">-DNA </w:t>
      </w:r>
      <w:r w:rsidR="00A814D4">
        <w:rPr>
          <w:rFonts w:asciiTheme="minorHAnsi" w:hAnsiTheme="minorHAnsi" w:cstheme="minorHAnsi"/>
          <w:color w:val="auto"/>
        </w:rPr>
        <w:t>g</w:t>
      </w:r>
      <w:r w:rsidR="00A814D4" w:rsidRPr="00EE1316">
        <w:rPr>
          <w:rFonts w:asciiTheme="minorHAnsi" w:hAnsiTheme="minorHAnsi" w:cstheme="minorHAnsi"/>
          <w:color w:val="auto"/>
        </w:rPr>
        <w:t>lycosylase</w:t>
      </w:r>
      <w:r w:rsidR="00224DD6" w:rsidRPr="00EE1316">
        <w:rPr>
          <w:rFonts w:asciiTheme="minorHAnsi" w:hAnsiTheme="minorHAnsi" w:cstheme="minorHAnsi"/>
          <w:color w:val="auto"/>
        </w:rPr>
        <w:t xml:space="preserve">, </w:t>
      </w:r>
      <w:r w:rsidR="00652B46" w:rsidRPr="00EE1316">
        <w:rPr>
          <w:rFonts w:asciiTheme="minorHAnsi" w:hAnsiTheme="minorHAnsi" w:cstheme="minorHAnsi"/>
          <w:color w:val="auto"/>
        </w:rPr>
        <w:t>dNTPs</w:t>
      </w:r>
      <w:r w:rsidR="00224DD6" w:rsidRPr="00EE1316">
        <w:rPr>
          <w:rFonts w:asciiTheme="minorHAnsi" w:hAnsiTheme="minorHAnsi" w:cstheme="minorHAnsi"/>
          <w:color w:val="auto"/>
        </w:rPr>
        <w:t xml:space="preserve"> with </w:t>
      </w:r>
      <w:r w:rsidR="00652B46" w:rsidRPr="00EE1316">
        <w:rPr>
          <w:rFonts w:asciiTheme="minorHAnsi" w:hAnsiTheme="minorHAnsi" w:cstheme="minorHAnsi"/>
          <w:color w:val="auto"/>
        </w:rPr>
        <w:t>dUTP</w:t>
      </w:r>
      <w:r w:rsidR="00224DD6" w:rsidRPr="00EE1316">
        <w:rPr>
          <w:rFonts w:asciiTheme="minorHAnsi" w:hAnsiTheme="minorHAnsi" w:cstheme="minorHAnsi"/>
          <w:color w:val="auto"/>
        </w:rPr>
        <w:t>, passive reference and optimized buffer components</w:t>
      </w:r>
      <w:r w:rsidRPr="00EE1316">
        <w:rPr>
          <w:rFonts w:asciiTheme="minorHAnsi" w:hAnsiTheme="minorHAnsi" w:cstheme="minorHAnsi"/>
          <w:color w:val="auto"/>
        </w:rPr>
        <w:t xml:space="preserve">), </w:t>
      </w:r>
      <w:r w:rsidR="003E3CF1">
        <w:rPr>
          <w:rFonts w:asciiTheme="minorHAnsi" w:hAnsiTheme="minorHAnsi" w:cstheme="minorHAnsi"/>
          <w:color w:val="auto"/>
        </w:rPr>
        <w:t>f</w:t>
      </w:r>
      <w:r w:rsidR="003E3CF1" w:rsidRPr="00EE1316">
        <w:rPr>
          <w:rFonts w:asciiTheme="minorHAnsi" w:hAnsiTheme="minorHAnsi" w:cstheme="minorHAnsi"/>
          <w:color w:val="auto"/>
        </w:rPr>
        <w:t xml:space="preserve">orward </w:t>
      </w:r>
      <w:r w:rsidR="003E3CF1">
        <w:rPr>
          <w:rFonts w:asciiTheme="minorHAnsi" w:hAnsiTheme="minorHAnsi" w:cstheme="minorHAnsi"/>
          <w:color w:val="auto"/>
        </w:rPr>
        <w:t>p</w:t>
      </w:r>
      <w:r w:rsidR="003E3CF1" w:rsidRPr="00EE1316">
        <w:rPr>
          <w:rFonts w:asciiTheme="minorHAnsi" w:hAnsiTheme="minorHAnsi" w:cstheme="minorHAnsi"/>
          <w:color w:val="auto"/>
        </w:rPr>
        <w:t xml:space="preserve">rimer </w:t>
      </w:r>
      <w:r w:rsidRPr="00EE1316">
        <w:rPr>
          <w:rFonts w:asciiTheme="minorHAnsi" w:hAnsiTheme="minorHAnsi" w:cstheme="minorHAnsi"/>
          <w:color w:val="auto"/>
        </w:rPr>
        <w:t>45</w:t>
      </w:r>
      <w:r w:rsidR="0079070D" w:rsidRPr="00EE1316">
        <w:rPr>
          <w:rFonts w:asciiTheme="minorHAnsi" w:hAnsiTheme="minorHAnsi" w:cstheme="minorHAnsi"/>
          <w:color w:val="auto"/>
        </w:rPr>
        <w:t xml:space="preserve"> </w:t>
      </w:r>
      <w:r w:rsidRPr="00EE1316">
        <w:rPr>
          <w:rFonts w:asciiTheme="minorHAnsi" w:hAnsiTheme="minorHAnsi" w:cstheme="minorHAnsi"/>
          <w:color w:val="auto"/>
        </w:rPr>
        <w:t xml:space="preserve">µM, </w:t>
      </w:r>
      <w:r w:rsidR="003E3CF1">
        <w:rPr>
          <w:rFonts w:asciiTheme="minorHAnsi" w:hAnsiTheme="minorHAnsi" w:cstheme="minorHAnsi"/>
          <w:color w:val="auto"/>
        </w:rPr>
        <w:t>r</w:t>
      </w:r>
      <w:r w:rsidR="003E3CF1" w:rsidRPr="00EE1316">
        <w:rPr>
          <w:rFonts w:asciiTheme="minorHAnsi" w:hAnsiTheme="minorHAnsi" w:cstheme="minorHAnsi"/>
          <w:color w:val="auto"/>
        </w:rPr>
        <w:t xml:space="preserve">everse </w:t>
      </w:r>
      <w:r w:rsidR="003E3CF1">
        <w:rPr>
          <w:rFonts w:asciiTheme="minorHAnsi" w:hAnsiTheme="minorHAnsi" w:cstheme="minorHAnsi"/>
          <w:color w:val="auto"/>
        </w:rPr>
        <w:t>p</w:t>
      </w:r>
      <w:r w:rsidR="003E3CF1" w:rsidRPr="00EE1316">
        <w:rPr>
          <w:rFonts w:asciiTheme="minorHAnsi" w:hAnsiTheme="minorHAnsi" w:cstheme="minorHAnsi"/>
          <w:color w:val="auto"/>
        </w:rPr>
        <w:t xml:space="preserve">rimer </w:t>
      </w:r>
      <w:r w:rsidRPr="00EE1316">
        <w:rPr>
          <w:rFonts w:asciiTheme="minorHAnsi" w:hAnsiTheme="minorHAnsi" w:cstheme="minorHAnsi"/>
          <w:color w:val="auto"/>
        </w:rPr>
        <w:t xml:space="preserve">45 µM, </w:t>
      </w:r>
      <w:r w:rsidR="00224DD6" w:rsidRPr="00EE1316">
        <w:rPr>
          <w:rFonts w:asciiTheme="minorHAnsi" w:hAnsiTheme="minorHAnsi" w:cstheme="minorHAnsi"/>
          <w:color w:val="auto"/>
        </w:rPr>
        <w:t>p</w:t>
      </w:r>
      <w:r w:rsidRPr="00EE1316">
        <w:rPr>
          <w:rFonts w:asciiTheme="minorHAnsi" w:hAnsiTheme="minorHAnsi" w:cstheme="minorHAnsi"/>
          <w:color w:val="auto"/>
        </w:rPr>
        <w:t>robe 12.5 µM (</w:t>
      </w:r>
      <w:r w:rsidR="00224DD6" w:rsidRPr="00EE1316">
        <w:rPr>
          <w:rFonts w:asciiTheme="minorHAnsi" w:hAnsiTheme="minorHAnsi" w:cstheme="minorHAnsi"/>
          <w:color w:val="auto"/>
        </w:rPr>
        <w:t xml:space="preserve">containing a reporter dye linked to the </w:t>
      </w:r>
      <w:r w:rsidR="008E6B53" w:rsidRPr="00EE1316">
        <w:rPr>
          <w:rFonts w:asciiTheme="minorHAnsi" w:hAnsiTheme="minorHAnsi" w:cstheme="minorHAnsi"/>
          <w:color w:val="auto"/>
        </w:rPr>
        <w:t>5'</w:t>
      </w:r>
      <w:r w:rsidR="00224DD6" w:rsidRPr="00EE1316">
        <w:rPr>
          <w:rFonts w:asciiTheme="minorHAnsi" w:hAnsiTheme="minorHAnsi" w:cstheme="minorHAnsi"/>
          <w:color w:val="auto"/>
        </w:rPr>
        <w:t xml:space="preserve"> end of the probe, a minor groove binder at the </w:t>
      </w:r>
      <w:r w:rsidR="008E6B53" w:rsidRPr="00EE1316">
        <w:rPr>
          <w:rFonts w:asciiTheme="minorHAnsi" w:hAnsiTheme="minorHAnsi" w:cstheme="minorHAnsi"/>
          <w:color w:val="auto"/>
        </w:rPr>
        <w:t>3'</w:t>
      </w:r>
      <w:r w:rsidR="00224DD6" w:rsidRPr="00EE1316">
        <w:rPr>
          <w:rFonts w:asciiTheme="minorHAnsi" w:hAnsiTheme="minorHAnsi" w:cstheme="minorHAnsi"/>
          <w:color w:val="auto"/>
        </w:rPr>
        <w:t xml:space="preserve"> end of the probe, and a nonfluorescent quencher at the </w:t>
      </w:r>
      <w:r w:rsidR="008E6B53" w:rsidRPr="00EE1316">
        <w:rPr>
          <w:rFonts w:asciiTheme="minorHAnsi" w:hAnsiTheme="minorHAnsi" w:cstheme="minorHAnsi"/>
          <w:color w:val="auto"/>
        </w:rPr>
        <w:t>3'</w:t>
      </w:r>
      <w:r w:rsidR="00224DD6" w:rsidRPr="00EE1316">
        <w:rPr>
          <w:rFonts w:asciiTheme="minorHAnsi" w:hAnsiTheme="minorHAnsi" w:cstheme="minorHAnsi"/>
          <w:color w:val="auto"/>
        </w:rPr>
        <w:t xml:space="preserve"> end of the probe</w:t>
      </w:r>
      <w:r w:rsidRPr="00EE1316">
        <w:rPr>
          <w:rFonts w:asciiTheme="minorHAnsi" w:hAnsiTheme="minorHAnsi" w:cstheme="minorHAnsi"/>
          <w:color w:val="auto"/>
        </w:rPr>
        <w:t xml:space="preserve">), </w:t>
      </w:r>
      <w:r w:rsidR="00593118" w:rsidRPr="00EE1316">
        <w:rPr>
          <w:rFonts w:asciiTheme="minorHAnsi" w:hAnsiTheme="minorHAnsi" w:cstheme="minorHAnsi"/>
          <w:color w:val="auto"/>
        </w:rPr>
        <w:t>2 µL</w:t>
      </w:r>
      <w:r w:rsidRPr="00EE1316">
        <w:rPr>
          <w:rFonts w:asciiTheme="minorHAnsi" w:hAnsiTheme="minorHAnsi" w:cstheme="minorHAnsi"/>
          <w:color w:val="auto"/>
        </w:rPr>
        <w:t xml:space="preserve"> cDNA</w:t>
      </w:r>
      <w:r w:rsidR="00593118" w:rsidRPr="00EE1316">
        <w:rPr>
          <w:rFonts w:asciiTheme="minorHAnsi" w:hAnsiTheme="minorHAnsi" w:cstheme="minorHAnsi"/>
          <w:color w:val="auto"/>
        </w:rPr>
        <w:t xml:space="preserve"> and </w:t>
      </w:r>
      <w:r w:rsidRPr="00EE1316">
        <w:rPr>
          <w:rFonts w:asciiTheme="minorHAnsi" w:hAnsiTheme="minorHAnsi" w:cstheme="minorHAnsi"/>
          <w:color w:val="auto"/>
        </w:rPr>
        <w:t xml:space="preserve">DEPC-treated water. </w:t>
      </w:r>
    </w:p>
    <w:p w14:paraId="442D56DD" w14:textId="77777777" w:rsidR="00255D55" w:rsidRPr="00EE1316" w:rsidRDefault="00255D55" w:rsidP="00255D55">
      <w:pPr>
        <w:pStyle w:val="NormalWeb"/>
        <w:spacing w:before="0" w:beforeAutospacing="0" w:after="0" w:afterAutospacing="0"/>
        <w:rPr>
          <w:rFonts w:asciiTheme="minorHAnsi" w:hAnsiTheme="minorHAnsi" w:cstheme="minorHAnsi"/>
          <w:color w:val="auto"/>
        </w:rPr>
      </w:pPr>
    </w:p>
    <w:p w14:paraId="10746DE5" w14:textId="6F387341" w:rsidR="00DF330C" w:rsidRPr="00EE1316" w:rsidRDefault="00DF330C" w:rsidP="00F7009A">
      <w:pPr>
        <w:pStyle w:val="NormalWeb"/>
        <w:numPr>
          <w:ilvl w:val="1"/>
          <w:numId w:val="18"/>
        </w:numPr>
        <w:spacing w:before="0" w:beforeAutospacing="0" w:after="0" w:afterAutospacing="0"/>
        <w:rPr>
          <w:rFonts w:asciiTheme="minorHAnsi" w:hAnsiTheme="minorHAnsi" w:cstheme="minorHAnsi"/>
          <w:color w:val="auto"/>
        </w:rPr>
      </w:pPr>
      <w:r w:rsidRPr="00EE1316">
        <w:rPr>
          <w:rFonts w:asciiTheme="minorHAnsi" w:hAnsiTheme="minorHAnsi" w:cstheme="minorHAnsi"/>
          <w:color w:val="auto"/>
        </w:rPr>
        <w:t>Run an endogenous control (</w:t>
      </w:r>
      <w:r w:rsidR="0079070D" w:rsidRPr="00EE1316">
        <w:rPr>
          <w:rFonts w:asciiTheme="minorHAnsi" w:hAnsiTheme="minorHAnsi" w:cstheme="minorHAnsi"/>
          <w:color w:val="auto"/>
        </w:rPr>
        <w:t>RPLP0</w:t>
      </w:r>
      <w:r w:rsidRPr="00EE1316">
        <w:rPr>
          <w:rFonts w:asciiTheme="minorHAnsi" w:hAnsiTheme="minorHAnsi" w:cstheme="minorHAnsi"/>
          <w:color w:val="auto"/>
        </w:rPr>
        <w:t>) for relative quantification with the 2</w:t>
      </w:r>
      <w:r w:rsidRPr="00EE1316">
        <w:rPr>
          <w:rFonts w:asciiTheme="minorHAnsi" w:hAnsiTheme="minorHAnsi" w:cstheme="minorHAnsi"/>
          <w:color w:val="auto"/>
          <w:vertAlign w:val="superscript"/>
        </w:rPr>
        <w:t>-ΔΔCT</w:t>
      </w:r>
      <w:r w:rsidRPr="00EE1316">
        <w:rPr>
          <w:rFonts w:asciiTheme="minorHAnsi" w:hAnsiTheme="minorHAnsi" w:cstheme="minorHAnsi"/>
          <w:color w:val="auto"/>
        </w:rPr>
        <w:t xml:space="preserve"> method</w:t>
      </w:r>
      <w:r w:rsidR="000046FF" w:rsidRPr="00EE1316">
        <w:rPr>
          <w:rFonts w:asciiTheme="minorHAnsi" w:hAnsiTheme="minorHAnsi" w:cstheme="minorHAnsi"/>
          <w:color w:val="auto"/>
        </w:rPr>
        <w:fldChar w:fldCharType="begin"/>
      </w:r>
      <w:r w:rsidR="000046FF" w:rsidRPr="00EE1316">
        <w:rPr>
          <w:rFonts w:asciiTheme="minorHAnsi" w:hAnsiTheme="minorHAnsi" w:cstheme="minorHAnsi"/>
          <w:color w:val="auto"/>
        </w:rPr>
        <w:instrText xml:space="preserve"> ADDIN ZOTERO_ITEM CSL_CITATION {"citationID":"vn74pIqo","properties":{"formattedCitation":"\\super 19\\nosupersub{}","plainCitation":"19","noteIndex":0},"citationItems":[{"id":2366,"uris":["http://zotero.org/users/local/eEWgFgQc/items/H2VITFYP"],"uri":["http://zotero.org/users/local/eEWgFgQc/items/H2VITFYP"],"itemData":{"id":2366,"type":"article-journal","abstract":"Quantitative gene expression analysis is widely used to evaluate the expression of specific tissue markers. To obtain reliable data it is essential to select stable housekeeping genes whose expression is not influenced by the anatomical origin of cells or by the culture conditions. No studies have evaluated housekeeping gene stability in intervertebral disc (IVD) cells and only few studies using cartilaginous endplate (CEP) and articular cartilage (AC) cells are present in the literature. We analysed the stability of four candidate housekeeping genes (GAPDH, TBP, YWHAZ and RPL13A) in human cells isolated from nucleus pulposus (NP) and annulus fibrosus (AF), CEP and AC. Cell isolation, expansion, cryoconservation, and differentiation in 3D pellets were tested. GeNorm, NormFinder, BestKeeper tools and the comparative ΔCt method were used to evaluate housekeeping gene stability. In each cell population, TBP alone or combined with YWHAZ was identified as the best normaliser in both monolayer and 3D pellets. GAPDH was the best performer only for AC cells in monolayer. In most culture conditions considering groups of two or more cell types, TBP was the most stable and YWHAZ was the second choice. GAPDH was the best performer only in 3D pellets with factors for AC and AF combined with CEP cells. RPL13A was the most stable only for AF with CEP cells at isolation. Our findings will be useful to properly design the experimental set-up of studies involving IVD, CEP or AC cells in different culture conditions, in order to obtain accurate and high quality data from quantitative gene expression analysis.","container-title":"European Cells &amp; Materials","DOI":"10.22203/ecm.v031a25","ISSN":"1473-2262","journalAbbreviation":"Eur Cell Mater","language":"eng","note":"PMID: 27232666","page":"395-406","source":"PubMed","title":"Stability of housekeeping genes in human intervertebral disc, endplate and articular cartilage cells in multiple conditions for reliable transcriptional analysis","volume":"31","author":[{"family":"Lopa","given":"S."},{"family":"Ceriani","given":"C."},{"family":"Cecchinato","given":"R."},{"family":"Zagra","given":"L."},{"family":"Moretti","given":"M."},{"family":"Colombini","given":"A."}],"issued":{"date-parts":[["2016",5,27]]}}}],"schema":"https://github.com/citation-style-language/schema/raw/master/csl-citation.json"} </w:instrText>
      </w:r>
      <w:r w:rsidR="000046FF" w:rsidRPr="00EE1316">
        <w:rPr>
          <w:rFonts w:asciiTheme="minorHAnsi" w:hAnsiTheme="minorHAnsi" w:cstheme="minorHAnsi"/>
          <w:color w:val="auto"/>
        </w:rPr>
        <w:fldChar w:fldCharType="separate"/>
      </w:r>
      <w:r w:rsidR="000046FF" w:rsidRPr="00EE1316">
        <w:rPr>
          <w:rFonts w:asciiTheme="minorHAnsi" w:hAnsiTheme="minorHAnsi" w:cstheme="minorHAnsi"/>
          <w:color w:val="auto"/>
          <w:vertAlign w:val="superscript"/>
        </w:rPr>
        <w:t>19</w:t>
      </w:r>
      <w:r w:rsidR="000046FF" w:rsidRPr="00EE1316">
        <w:rPr>
          <w:rFonts w:asciiTheme="minorHAnsi" w:hAnsiTheme="minorHAnsi" w:cstheme="minorHAnsi"/>
          <w:color w:val="auto"/>
        </w:rPr>
        <w:fldChar w:fldCharType="end"/>
      </w:r>
      <w:r w:rsidRPr="00EE1316">
        <w:rPr>
          <w:rFonts w:asciiTheme="minorHAnsi" w:hAnsiTheme="minorHAnsi" w:cstheme="minorHAnsi"/>
          <w:color w:val="auto"/>
        </w:rPr>
        <w:t>.</w:t>
      </w:r>
      <w:r w:rsidR="006A2A3E" w:rsidRPr="00EE1316">
        <w:rPr>
          <w:rFonts w:asciiTheme="minorHAnsi" w:hAnsiTheme="minorHAnsi" w:cstheme="minorHAnsi"/>
          <w:color w:val="auto"/>
        </w:rPr>
        <w:t xml:space="preserve"> </w:t>
      </w:r>
    </w:p>
    <w:p w14:paraId="5A2E4FF7" w14:textId="77777777" w:rsidR="00255D55" w:rsidRPr="00EE1316" w:rsidRDefault="00255D55" w:rsidP="00255D55">
      <w:pPr>
        <w:pStyle w:val="NormalWeb"/>
        <w:spacing w:before="0" w:beforeAutospacing="0" w:after="0" w:afterAutospacing="0"/>
        <w:rPr>
          <w:rFonts w:asciiTheme="minorHAnsi" w:hAnsiTheme="minorHAnsi" w:cstheme="minorHAnsi"/>
          <w:color w:val="auto"/>
        </w:rPr>
      </w:pPr>
    </w:p>
    <w:p w14:paraId="77818AFE" w14:textId="6BD27E1F" w:rsidR="002938EE" w:rsidRDefault="00166C33" w:rsidP="0079070D">
      <w:pPr>
        <w:pStyle w:val="NormalWeb"/>
        <w:numPr>
          <w:ilvl w:val="1"/>
          <w:numId w:val="18"/>
        </w:numPr>
        <w:spacing w:before="0" w:beforeAutospacing="0" w:after="0" w:afterAutospacing="0"/>
        <w:rPr>
          <w:rFonts w:asciiTheme="minorHAnsi" w:hAnsiTheme="minorHAnsi" w:cstheme="minorHAnsi"/>
          <w:color w:val="auto"/>
        </w:rPr>
      </w:pPr>
      <w:r w:rsidRPr="00EE1316">
        <w:rPr>
          <w:rFonts w:asciiTheme="minorHAnsi" w:hAnsiTheme="minorHAnsi" w:cstheme="minorHAnsi"/>
          <w:color w:val="auto"/>
        </w:rPr>
        <w:t xml:space="preserve">Add samples </w:t>
      </w:r>
      <w:r w:rsidR="00791FBE" w:rsidRPr="00EE1316">
        <w:rPr>
          <w:rFonts w:asciiTheme="minorHAnsi" w:hAnsiTheme="minorHAnsi" w:cstheme="minorHAnsi"/>
          <w:color w:val="auto"/>
        </w:rPr>
        <w:t xml:space="preserve">in </w:t>
      </w:r>
      <w:r w:rsidRPr="00EE1316">
        <w:rPr>
          <w:rFonts w:asciiTheme="minorHAnsi" w:hAnsiTheme="minorHAnsi" w:cstheme="minorHAnsi"/>
          <w:color w:val="auto"/>
        </w:rPr>
        <w:t>duplicate</w:t>
      </w:r>
      <w:r w:rsidR="0079070D" w:rsidRPr="00EE1316">
        <w:rPr>
          <w:rFonts w:asciiTheme="minorHAnsi" w:hAnsiTheme="minorHAnsi" w:cstheme="minorHAnsi"/>
          <w:color w:val="auto"/>
        </w:rPr>
        <w:t>s</w:t>
      </w:r>
      <w:r w:rsidRPr="00EE1316">
        <w:rPr>
          <w:rFonts w:asciiTheme="minorHAnsi" w:hAnsiTheme="minorHAnsi" w:cstheme="minorHAnsi"/>
          <w:color w:val="auto"/>
        </w:rPr>
        <w:t xml:space="preserve"> and run a no template control by adding TE-buffer instead of </w:t>
      </w:r>
      <w:r w:rsidR="000F6557" w:rsidRPr="00EE1316">
        <w:rPr>
          <w:rFonts w:asciiTheme="minorHAnsi" w:hAnsiTheme="minorHAnsi" w:cstheme="minorHAnsi"/>
          <w:color w:val="auto"/>
        </w:rPr>
        <w:t>cDNA</w:t>
      </w:r>
      <w:r w:rsidRPr="00EE1316">
        <w:rPr>
          <w:rFonts w:asciiTheme="minorHAnsi" w:hAnsiTheme="minorHAnsi" w:cstheme="minorHAnsi"/>
          <w:color w:val="auto"/>
        </w:rPr>
        <w:t xml:space="preserve">. </w:t>
      </w:r>
      <w:r w:rsidR="00DF330C" w:rsidRPr="00EE1316">
        <w:rPr>
          <w:rFonts w:asciiTheme="minorHAnsi" w:hAnsiTheme="minorHAnsi" w:cstheme="minorHAnsi"/>
          <w:color w:val="auto"/>
        </w:rPr>
        <w:t>Run PCR at standard conditions (2</w:t>
      </w:r>
      <w:r w:rsidR="0079070D" w:rsidRPr="00EE1316">
        <w:rPr>
          <w:rFonts w:asciiTheme="minorHAnsi" w:hAnsiTheme="minorHAnsi" w:cstheme="minorHAnsi"/>
          <w:color w:val="auto"/>
        </w:rPr>
        <w:t xml:space="preserve"> </w:t>
      </w:r>
      <w:r w:rsidR="00DF330C" w:rsidRPr="00EE1316">
        <w:rPr>
          <w:rFonts w:asciiTheme="minorHAnsi" w:hAnsiTheme="minorHAnsi" w:cstheme="minorHAnsi"/>
          <w:color w:val="auto"/>
        </w:rPr>
        <w:t>min at 50 °C, 10</w:t>
      </w:r>
      <w:r w:rsidR="0079070D" w:rsidRPr="00EE1316">
        <w:rPr>
          <w:rFonts w:asciiTheme="minorHAnsi" w:hAnsiTheme="minorHAnsi" w:cstheme="minorHAnsi"/>
          <w:color w:val="auto"/>
        </w:rPr>
        <w:t xml:space="preserve"> </w:t>
      </w:r>
      <w:r w:rsidR="00DF330C" w:rsidRPr="00EE1316">
        <w:rPr>
          <w:rFonts w:asciiTheme="minorHAnsi" w:hAnsiTheme="minorHAnsi" w:cstheme="minorHAnsi"/>
          <w:color w:val="auto"/>
        </w:rPr>
        <w:t>min at 95 °C, 40 cycles of 15 s at 95 °C, and 1 min at 60 °C</w:t>
      </w:r>
      <w:r w:rsidR="00A814D4">
        <w:rPr>
          <w:rFonts w:asciiTheme="minorHAnsi" w:hAnsiTheme="minorHAnsi" w:cstheme="minorHAnsi"/>
          <w:color w:val="auto"/>
        </w:rPr>
        <w:t>)</w:t>
      </w:r>
      <w:r w:rsidR="00DF330C" w:rsidRPr="00EE1316">
        <w:rPr>
          <w:rFonts w:asciiTheme="minorHAnsi" w:hAnsiTheme="minorHAnsi" w:cstheme="minorHAnsi"/>
          <w:color w:val="auto"/>
        </w:rPr>
        <w:t>.</w:t>
      </w:r>
      <w:r w:rsidR="006A2A3E" w:rsidRPr="00EE1316">
        <w:rPr>
          <w:rFonts w:asciiTheme="minorHAnsi" w:hAnsiTheme="minorHAnsi" w:cstheme="minorHAnsi"/>
          <w:color w:val="auto"/>
        </w:rPr>
        <w:t xml:space="preserve"> </w:t>
      </w:r>
    </w:p>
    <w:p w14:paraId="3306D3E8" w14:textId="77777777" w:rsidR="002938EE" w:rsidRDefault="002938EE" w:rsidP="00EE1316">
      <w:pPr>
        <w:pStyle w:val="ListParagraph"/>
        <w:rPr>
          <w:rFonts w:asciiTheme="minorHAnsi" w:hAnsiTheme="minorHAnsi" w:cstheme="minorHAnsi"/>
          <w:color w:val="auto"/>
        </w:rPr>
      </w:pPr>
    </w:p>
    <w:p w14:paraId="5E99819F" w14:textId="24F88216" w:rsidR="00DF330C" w:rsidRPr="00EE1316" w:rsidRDefault="006A2A3E" w:rsidP="0079070D">
      <w:pPr>
        <w:pStyle w:val="NormalWeb"/>
        <w:numPr>
          <w:ilvl w:val="1"/>
          <w:numId w:val="18"/>
        </w:numPr>
        <w:spacing w:before="0" w:beforeAutospacing="0" w:after="0" w:afterAutospacing="0"/>
        <w:rPr>
          <w:rFonts w:asciiTheme="minorHAnsi" w:hAnsiTheme="minorHAnsi" w:cstheme="minorHAnsi"/>
          <w:color w:val="auto"/>
        </w:rPr>
      </w:pPr>
      <w:r w:rsidRPr="00EE1316">
        <w:rPr>
          <w:rFonts w:asciiTheme="minorHAnsi" w:hAnsiTheme="minorHAnsi" w:cstheme="minorHAnsi"/>
          <w:color w:val="auto"/>
        </w:rPr>
        <w:t xml:space="preserve">Perform relative quantification of mRNA targets </w:t>
      </w:r>
      <w:r w:rsidR="002938EE">
        <w:rPr>
          <w:rFonts w:asciiTheme="minorHAnsi" w:hAnsiTheme="minorHAnsi" w:cstheme="minorHAnsi"/>
          <w:color w:val="auto"/>
        </w:rPr>
        <w:t>follow</w:t>
      </w:r>
      <w:r w:rsidR="002938EE" w:rsidRPr="00EE1316">
        <w:rPr>
          <w:rFonts w:asciiTheme="minorHAnsi" w:hAnsiTheme="minorHAnsi" w:cstheme="minorHAnsi"/>
          <w:color w:val="auto"/>
        </w:rPr>
        <w:t xml:space="preserve">ing </w:t>
      </w:r>
      <w:r w:rsidRPr="00EE1316">
        <w:rPr>
          <w:rFonts w:asciiTheme="minorHAnsi" w:hAnsiTheme="minorHAnsi" w:cstheme="minorHAnsi"/>
          <w:color w:val="auto"/>
        </w:rPr>
        <w:t>the comparative C</w:t>
      </w:r>
      <w:r w:rsidR="00ED72B2" w:rsidRPr="00EE1316">
        <w:rPr>
          <w:rFonts w:asciiTheme="minorHAnsi" w:hAnsiTheme="minorHAnsi" w:cstheme="minorHAnsi"/>
          <w:color w:val="auto"/>
        </w:rPr>
        <w:t>T</w:t>
      </w:r>
      <w:r w:rsidRPr="00EE1316">
        <w:rPr>
          <w:rFonts w:asciiTheme="minorHAnsi" w:hAnsiTheme="minorHAnsi" w:cstheme="minorHAnsi"/>
          <w:color w:val="auto"/>
        </w:rPr>
        <w:t xml:space="preserve"> method. The amount of mRNA </w:t>
      </w:r>
      <w:r w:rsidR="0079070D" w:rsidRPr="00EE1316">
        <w:rPr>
          <w:rFonts w:asciiTheme="minorHAnsi" w:hAnsiTheme="minorHAnsi" w:cstheme="minorHAnsi"/>
          <w:color w:val="auto"/>
        </w:rPr>
        <w:t>normalized</w:t>
      </w:r>
      <w:r w:rsidRPr="00EE1316">
        <w:rPr>
          <w:rFonts w:asciiTheme="minorHAnsi" w:hAnsiTheme="minorHAnsi" w:cstheme="minorHAnsi"/>
          <w:color w:val="auto"/>
        </w:rPr>
        <w:t xml:space="preserve"> to the </w:t>
      </w:r>
      <w:r w:rsidR="0079070D" w:rsidRPr="00EE1316">
        <w:rPr>
          <w:rFonts w:asciiTheme="minorHAnsi" w:hAnsiTheme="minorHAnsi" w:cstheme="minorHAnsi"/>
          <w:color w:val="auto"/>
        </w:rPr>
        <w:t>baseline sample</w:t>
      </w:r>
      <w:r w:rsidRPr="00EE1316">
        <w:rPr>
          <w:rFonts w:asciiTheme="minorHAnsi" w:hAnsiTheme="minorHAnsi" w:cstheme="minorHAnsi"/>
          <w:color w:val="auto"/>
        </w:rPr>
        <w:t xml:space="preserve"> is calculated as 2</w:t>
      </w:r>
      <w:r w:rsidRPr="00EE1316">
        <w:rPr>
          <w:rFonts w:asciiTheme="minorHAnsi" w:hAnsiTheme="minorHAnsi" w:cstheme="minorHAnsi"/>
          <w:color w:val="auto"/>
          <w:vertAlign w:val="superscript"/>
        </w:rPr>
        <w:t>-ΔΔCT</w:t>
      </w:r>
      <w:r w:rsidRPr="00EE1316">
        <w:rPr>
          <w:rFonts w:asciiTheme="minorHAnsi" w:hAnsiTheme="minorHAnsi" w:cstheme="minorHAnsi"/>
          <w:color w:val="auto"/>
        </w:rPr>
        <w:t xml:space="preserve">, whereas ΔΔCT is the difference between the </w:t>
      </w:r>
      <w:r w:rsidR="0079070D" w:rsidRPr="00EE1316">
        <w:rPr>
          <w:rFonts w:asciiTheme="minorHAnsi" w:hAnsiTheme="minorHAnsi" w:cstheme="minorHAnsi"/>
          <w:color w:val="auto"/>
        </w:rPr>
        <w:t>ΔCT (</w:t>
      </w:r>
      <w:r w:rsidRPr="00EE1316">
        <w:rPr>
          <w:rFonts w:asciiTheme="minorHAnsi" w:hAnsiTheme="minorHAnsi" w:cstheme="minorHAnsi"/>
          <w:color w:val="auto"/>
        </w:rPr>
        <w:t xml:space="preserve">CT target- CT </w:t>
      </w:r>
      <w:r w:rsidR="0079070D" w:rsidRPr="00EE1316">
        <w:rPr>
          <w:rFonts w:asciiTheme="minorHAnsi" w:hAnsiTheme="minorHAnsi" w:cstheme="minorHAnsi"/>
          <w:color w:val="auto"/>
        </w:rPr>
        <w:t xml:space="preserve">endogenous </w:t>
      </w:r>
      <w:r w:rsidRPr="00EE1316">
        <w:rPr>
          <w:rFonts w:asciiTheme="minorHAnsi" w:hAnsiTheme="minorHAnsi" w:cstheme="minorHAnsi"/>
          <w:color w:val="auto"/>
        </w:rPr>
        <w:t>control</w:t>
      </w:r>
      <w:r w:rsidR="0079070D" w:rsidRPr="00EE1316">
        <w:rPr>
          <w:rFonts w:asciiTheme="minorHAnsi" w:hAnsiTheme="minorHAnsi" w:cstheme="minorHAnsi"/>
          <w:color w:val="auto"/>
        </w:rPr>
        <w:t>)</w:t>
      </w:r>
      <w:r w:rsidRPr="00EE1316">
        <w:rPr>
          <w:rFonts w:asciiTheme="minorHAnsi" w:hAnsiTheme="minorHAnsi" w:cstheme="minorHAnsi"/>
          <w:color w:val="auto"/>
        </w:rPr>
        <w:t xml:space="preserve"> of sample and </w:t>
      </w:r>
      <w:r w:rsidR="0079070D" w:rsidRPr="00EE1316">
        <w:rPr>
          <w:rFonts w:asciiTheme="minorHAnsi" w:hAnsiTheme="minorHAnsi" w:cstheme="minorHAnsi"/>
          <w:color w:val="auto"/>
        </w:rPr>
        <w:t>ΔCT (</w:t>
      </w:r>
      <w:r w:rsidRPr="00EE1316">
        <w:rPr>
          <w:rFonts w:asciiTheme="minorHAnsi" w:hAnsiTheme="minorHAnsi" w:cstheme="minorHAnsi"/>
          <w:color w:val="auto"/>
        </w:rPr>
        <w:t xml:space="preserve">CT target and CT </w:t>
      </w:r>
      <w:r w:rsidR="0079070D" w:rsidRPr="00EE1316">
        <w:rPr>
          <w:rFonts w:asciiTheme="minorHAnsi" w:hAnsiTheme="minorHAnsi" w:cstheme="minorHAnsi"/>
          <w:color w:val="auto"/>
        </w:rPr>
        <w:t xml:space="preserve">endogenous </w:t>
      </w:r>
      <w:r w:rsidRPr="00EE1316">
        <w:rPr>
          <w:rFonts w:asciiTheme="minorHAnsi" w:hAnsiTheme="minorHAnsi" w:cstheme="minorHAnsi"/>
          <w:color w:val="auto"/>
        </w:rPr>
        <w:t>control</w:t>
      </w:r>
      <w:r w:rsidR="0079070D" w:rsidRPr="00EE1316">
        <w:rPr>
          <w:rFonts w:asciiTheme="minorHAnsi" w:hAnsiTheme="minorHAnsi" w:cstheme="minorHAnsi"/>
          <w:color w:val="auto"/>
        </w:rPr>
        <w:t>)</w:t>
      </w:r>
      <w:r w:rsidRPr="00EE1316">
        <w:rPr>
          <w:rFonts w:asciiTheme="minorHAnsi" w:hAnsiTheme="minorHAnsi" w:cstheme="minorHAnsi"/>
          <w:color w:val="auto"/>
        </w:rPr>
        <w:t xml:space="preserve"> of </w:t>
      </w:r>
      <w:r w:rsidR="0079070D" w:rsidRPr="00EE1316">
        <w:rPr>
          <w:rFonts w:asciiTheme="minorHAnsi" w:hAnsiTheme="minorHAnsi" w:cstheme="minorHAnsi"/>
          <w:color w:val="auto"/>
        </w:rPr>
        <w:t>the baseline sample</w:t>
      </w:r>
      <w:r w:rsidRPr="00EE1316">
        <w:rPr>
          <w:rFonts w:asciiTheme="minorHAnsi" w:hAnsiTheme="minorHAnsi" w:cstheme="minorHAnsi"/>
          <w:color w:val="auto"/>
        </w:rPr>
        <w:t>.</w:t>
      </w:r>
    </w:p>
    <w:p w14:paraId="492EC727" w14:textId="67D9252F" w:rsidR="00DF330C" w:rsidRPr="00EE1316" w:rsidRDefault="00DF330C" w:rsidP="00DF330C">
      <w:pPr>
        <w:pStyle w:val="NormalWeb"/>
        <w:spacing w:before="0" w:beforeAutospacing="0" w:after="0" w:afterAutospacing="0"/>
        <w:rPr>
          <w:rFonts w:asciiTheme="minorHAnsi" w:hAnsiTheme="minorHAnsi" w:cstheme="minorHAnsi"/>
          <w:color w:val="auto"/>
        </w:rPr>
      </w:pPr>
      <w:r w:rsidRPr="00EE1316">
        <w:rPr>
          <w:rFonts w:asciiTheme="minorHAnsi" w:hAnsiTheme="minorHAnsi" w:cstheme="minorHAnsi"/>
          <w:color w:val="auto"/>
        </w:rPr>
        <w:t xml:space="preserve"> </w:t>
      </w:r>
    </w:p>
    <w:p w14:paraId="0D7610B3" w14:textId="6FFC35DE" w:rsidR="003704AD" w:rsidRPr="00EE1316" w:rsidRDefault="00F84E5A" w:rsidP="003704AD">
      <w:pPr>
        <w:pStyle w:val="NormalWeb"/>
        <w:numPr>
          <w:ilvl w:val="0"/>
          <w:numId w:val="18"/>
        </w:numPr>
        <w:spacing w:before="0" w:beforeAutospacing="0" w:after="0" w:afterAutospacing="0"/>
        <w:rPr>
          <w:rFonts w:asciiTheme="minorHAnsi" w:hAnsiTheme="minorHAnsi" w:cstheme="minorHAnsi"/>
          <w:color w:val="auto"/>
        </w:rPr>
      </w:pPr>
      <w:r w:rsidRPr="00EE1316">
        <w:rPr>
          <w:rFonts w:asciiTheme="minorHAnsi" w:hAnsiTheme="minorHAnsi" w:cstheme="minorHAnsi"/>
          <w:b/>
          <w:bCs/>
          <w:color w:val="auto"/>
        </w:rPr>
        <w:t xml:space="preserve">Quantification of protein content in the </w:t>
      </w:r>
      <w:r w:rsidR="00942BBF" w:rsidRPr="00EE1316">
        <w:rPr>
          <w:rFonts w:asciiTheme="minorHAnsi" w:hAnsiTheme="minorHAnsi" w:cstheme="minorHAnsi"/>
          <w:b/>
          <w:bCs/>
          <w:color w:val="auto"/>
        </w:rPr>
        <w:t xml:space="preserve">IVD </w:t>
      </w:r>
      <w:r w:rsidRPr="00EE1316">
        <w:rPr>
          <w:rFonts w:asciiTheme="minorHAnsi" w:hAnsiTheme="minorHAnsi" w:cstheme="minorHAnsi"/>
          <w:b/>
          <w:bCs/>
          <w:color w:val="auto"/>
        </w:rPr>
        <w:t>medium</w:t>
      </w:r>
    </w:p>
    <w:p w14:paraId="39AB846E" w14:textId="77777777" w:rsidR="00255D55" w:rsidRPr="00EE1316" w:rsidRDefault="00255D55" w:rsidP="00255D55">
      <w:pPr>
        <w:pStyle w:val="NormalWeb"/>
        <w:spacing w:before="0" w:beforeAutospacing="0" w:after="0" w:afterAutospacing="0"/>
        <w:rPr>
          <w:rFonts w:asciiTheme="minorHAnsi" w:hAnsiTheme="minorHAnsi" w:cstheme="minorHAnsi"/>
          <w:color w:val="auto"/>
        </w:rPr>
      </w:pPr>
    </w:p>
    <w:p w14:paraId="2F713C25" w14:textId="3F016EF3" w:rsidR="003704AD" w:rsidRPr="00EE1316" w:rsidRDefault="003704AD" w:rsidP="00255D55">
      <w:pPr>
        <w:pStyle w:val="NormalWeb"/>
        <w:numPr>
          <w:ilvl w:val="1"/>
          <w:numId w:val="18"/>
        </w:numPr>
        <w:spacing w:before="0" w:beforeAutospacing="0" w:after="0" w:afterAutospacing="0"/>
        <w:rPr>
          <w:rFonts w:asciiTheme="minorHAnsi" w:hAnsiTheme="minorHAnsi" w:cstheme="minorHAnsi"/>
          <w:color w:val="auto"/>
        </w:rPr>
      </w:pPr>
      <w:r w:rsidRPr="00EE1316">
        <w:rPr>
          <w:rFonts w:asciiTheme="minorHAnsi" w:hAnsiTheme="minorHAnsi" w:cstheme="minorHAnsi"/>
          <w:color w:val="auto"/>
        </w:rPr>
        <w:t xml:space="preserve">Collect </w:t>
      </w:r>
      <w:r w:rsidR="007D3CDE">
        <w:rPr>
          <w:rFonts w:asciiTheme="minorHAnsi" w:hAnsiTheme="minorHAnsi" w:cstheme="minorHAnsi"/>
          <w:color w:val="auto"/>
        </w:rPr>
        <w:t xml:space="preserve">the </w:t>
      </w:r>
      <w:r w:rsidRPr="00EE1316">
        <w:rPr>
          <w:rFonts w:asciiTheme="minorHAnsi" w:hAnsiTheme="minorHAnsi" w:cstheme="minorHAnsi"/>
          <w:color w:val="auto"/>
        </w:rPr>
        <w:t xml:space="preserve">medium </w:t>
      </w:r>
      <w:r w:rsidR="007D3CDE" w:rsidRPr="00EE1316">
        <w:rPr>
          <w:rFonts w:asciiTheme="minorHAnsi" w:hAnsiTheme="minorHAnsi" w:cstheme="minorHAnsi"/>
          <w:color w:val="auto"/>
        </w:rPr>
        <w:t>conditioned</w:t>
      </w:r>
      <w:r w:rsidR="007D3CDE">
        <w:rPr>
          <w:rFonts w:asciiTheme="minorHAnsi" w:hAnsiTheme="minorHAnsi" w:cstheme="minorHAnsi"/>
          <w:color w:val="auto"/>
        </w:rPr>
        <w:t xml:space="preserve"> by</w:t>
      </w:r>
      <w:r w:rsidRPr="00EE1316">
        <w:rPr>
          <w:rFonts w:asciiTheme="minorHAnsi" w:hAnsiTheme="minorHAnsi" w:cstheme="minorHAnsi"/>
          <w:color w:val="auto"/>
        </w:rPr>
        <w:t xml:space="preserve"> the IVD samples to measure </w:t>
      </w:r>
      <w:r w:rsidR="007D3CDE">
        <w:rPr>
          <w:rFonts w:asciiTheme="minorHAnsi" w:hAnsiTheme="minorHAnsi" w:cstheme="minorHAnsi"/>
          <w:color w:val="auto"/>
        </w:rPr>
        <w:t xml:space="preserve">the </w:t>
      </w:r>
      <w:r w:rsidRPr="00EE1316">
        <w:rPr>
          <w:rFonts w:asciiTheme="minorHAnsi" w:hAnsiTheme="minorHAnsi" w:cstheme="minorHAnsi"/>
          <w:color w:val="auto"/>
        </w:rPr>
        <w:t>protein content in the medium. Perform</w:t>
      </w:r>
      <w:r w:rsidR="000E2755" w:rsidRPr="00EE1316">
        <w:rPr>
          <w:rFonts w:asciiTheme="minorHAnsi" w:hAnsiTheme="minorHAnsi" w:cstheme="minorHAnsi"/>
          <w:color w:val="auto"/>
        </w:rPr>
        <w:t xml:space="preserve"> enzyme-linked immunosorbent assay</w:t>
      </w:r>
      <w:r w:rsidRPr="00EE1316">
        <w:rPr>
          <w:rFonts w:asciiTheme="minorHAnsi" w:hAnsiTheme="minorHAnsi" w:cstheme="minorHAnsi"/>
          <w:color w:val="auto"/>
        </w:rPr>
        <w:t xml:space="preserve"> </w:t>
      </w:r>
      <w:r w:rsidR="000E2755" w:rsidRPr="00EE1316">
        <w:rPr>
          <w:rFonts w:asciiTheme="minorHAnsi" w:hAnsiTheme="minorHAnsi" w:cstheme="minorHAnsi"/>
          <w:color w:val="auto"/>
        </w:rPr>
        <w:t>(</w:t>
      </w:r>
      <w:r w:rsidRPr="00EE1316">
        <w:rPr>
          <w:rFonts w:asciiTheme="minorHAnsi" w:hAnsiTheme="minorHAnsi" w:cstheme="minorHAnsi"/>
          <w:color w:val="auto"/>
        </w:rPr>
        <w:t>ELISA</w:t>
      </w:r>
      <w:r w:rsidR="000E2755" w:rsidRPr="00EE1316">
        <w:rPr>
          <w:rFonts w:asciiTheme="minorHAnsi" w:hAnsiTheme="minorHAnsi" w:cstheme="minorHAnsi"/>
          <w:color w:val="auto"/>
        </w:rPr>
        <w:t>)</w:t>
      </w:r>
      <w:r w:rsidRPr="00EE1316">
        <w:rPr>
          <w:rFonts w:asciiTheme="minorHAnsi" w:hAnsiTheme="minorHAnsi" w:cstheme="minorHAnsi"/>
          <w:color w:val="auto"/>
        </w:rPr>
        <w:t xml:space="preserve"> according to the protocol of the target protein. </w:t>
      </w:r>
    </w:p>
    <w:p w14:paraId="67D6A397" w14:textId="77777777" w:rsidR="00255D55" w:rsidRPr="00EE1316" w:rsidRDefault="00255D55" w:rsidP="00255D55">
      <w:pPr>
        <w:pStyle w:val="NormalWeb"/>
        <w:spacing w:before="0" w:beforeAutospacing="0" w:after="0" w:afterAutospacing="0"/>
        <w:rPr>
          <w:rFonts w:asciiTheme="minorHAnsi" w:hAnsiTheme="minorHAnsi" w:cstheme="minorHAnsi"/>
          <w:color w:val="auto"/>
        </w:rPr>
      </w:pPr>
    </w:p>
    <w:p w14:paraId="0C03B87A" w14:textId="7B004D39" w:rsidR="003704AD" w:rsidRPr="00EE1316" w:rsidRDefault="003704AD" w:rsidP="00255D55">
      <w:pPr>
        <w:pStyle w:val="NormalWeb"/>
        <w:numPr>
          <w:ilvl w:val="1"/>
          <w:numId w:val="18"/>
        </w:numPr>
        <w:spacing w:before="0" w:beforeAutospacing="0" w:after="0" w:afterAutospacing="0"/>
        <w:rPr>
          <w:rFonts w:asciiTheme="minorHAnsi" w:hAnsiTheme="minorHAnsi" w:cstheme="minorHAnsi"/>
          <w:color w:val="auto"/>
        </w:rPr>
      </w:pPr>
      <w:r w:rsidRPr="00EE1316">
        <w:rPr>
          <w:rFonts w:asciiTheme="minorHAnsi" w:hAnsiTheme="minorHAnsi" w:cstheme="minorHAnsi"/>
          <w:color w:val="auto"/>
        </w:rPr>
        <w:t xml:space="preserve">For </w:t>
      </w:r>
      <w:r w:rsidR="007D3CDE">
        <w:rPr>
          <w:rFonts w:asciiTheme="minorHAnsi" w:hAnsiTheme="minorHAnsi" w:cstheme="minorHAnsi"/>
          <w:color w:val="auto"/>
        </w:rPr>
        <w:t>quantifying</w:t>
      </w:r>
      <w:r w:rsidRPr="00EE1316">
        <w:rPr>
          <w:rFonts w:asciiTheme="minorHAnsi" w:hAnsiTheme="minorHAnsi" w:cstheme="minorHAnsi"/>
          <w:color w:val="auto"/>
        </w:rPr>
        <w:t xml:space="preserve"> </w:t>
      </w:r>
      <w:r w:rsidR="000F6557" w:rsidRPr="00EE1316">
        <w:rPr>
          <w:rFonts w:asciiTheme="minorHAnsi" w:hAnsiTheme="minorHAnsi" w:cstheme="minorHAnsi"/>
          <w:color w:val="auto"/>
        </w:rPr>
        <w:t>i</w:t>
      </w:r>
      <w:r w:rsidRPr="00EE1316">
        <w:rPr>
          <w:rFonts w:asciiTheme="minorHAnsi" w:hAnsiTheme="minorHAnsi" w:cstheme="minorHAnsi"/>
          <w:color w:val="auto"/>
        </w:rPr>
        <w:t>nterleukin-8</w:t>
      </w:r>
      <w:r w:rsidR="00F31673" w:rsidRPr="00EE1316">
        <w:rPr>
          <w:rFonts w:asciiTheme="minorHAnsi" w:hAnsiTheme="minorHAnsi" w:cstheme="minorHAnsi"/>
          <w:color w:val="auto"/>
        </w:rPr>
        <w:t xml:space="preserve"> (IL-8)</w:t>
      </w:r>
      <w:r w:rsidR="007D3CDE">
        <w:rPr>
          <w:rFonts w:asciiTheme="minorHAnsi" w:hAnsiTheme="minorHAnsi" w:cstheme="minorHAnsi"/>
          <w:color w:val="auto"/>
        </w:rPr>
        <w:t>,</w:t>
      </w:r>
      <w:r w:rsidR="00A021AF" w:rsidRPr="00EE1316" w:rsidDel="00A021AF">
        <w:rPr>
          <w:rFonts w:asciiTheme="minorHAnsi" w:hAnsiTheme="minorHAnsi" w:cstheme="minorHAnsi"/>
          <w:color w:val="auto"/>
        </w:rPr>
        <w:t xml:space="preserve"> </w:t>
      </w:r>
      <w:r w:rsidRPr="00EE1316">
        <w:rPr>
          <w:rFonts w:asciiTheme="minorHAnsi" w:hAnsiTheme="minorHAnsi" w:cstheme="minorHAnsi"/>
          <w:color w:val="auto"/>
        </w:rPr>
        <w:t xml:space="preserve">dilute the capture antibody to the working concentration with </w:t>
      </w:r>
      <w:r w:rsidR="002F71E1">
        <w:rPr>
          <w:rFonts w:asciiTheme="minorHAnsi" w:hAnsiTheme="minorHAnsi" w:cstheme="minorHAnsi"/>
          <w:color w:val="auto"/>
        </w:rPr>
        <w:t>PBS</w:t>
      </w:r>
      <w:r w:rsidR="00911692" w:rsidRPr="00EE1316">
        <w:rPr>
          <w:rFonts w:asciiTheme="minorHAnsi" w:hAnsiTheme="minorHAnsi" w:cstheme="minorHAnsi"/>
          <w:color w:val="auto"/>
        </w:rPr>
        <w:t xml:space="preserve"> </w:t>
      </w:r>
      <w:r w:rsidRPr="00EE1316">
        <w:rPr>
          <w:rFonts w:asciiTheme="minorHAnsi" w:hAnsiTheme="minorHAnsi" w:cstheme="minorHAnsi"/>
          <w:color w:val="auto"/>
        </w:rPr>
        <w:t>and immediately coat a 96</w:t>
      </w:r>
      <w:r w:rsidR="00911692" w:rsidRPr="00EE1316">
        <w:rPr>
          <w:rFonts w:asciiTheme="minorHAnsi" w:hAnsiTheme="minorHAnsi" w:cstheme="minorHAnsi"/>
          <w:color w:val="auto"/>
        </w:rPr>
        <w:t>-</w:t>
      </w:r>
      <w:r w:rsidRPr="00EE1316">
        <w:rPr>
          <w:rFonts w:asciiTheme="minorHAnsi" w:hAnsiTheme="minorHAnsi" w:cstheme="minorHAnsi"/>
          <w:color w:val="auto"/>
        </w:rPr>
        <w:t xml:space="preserve">well </w:t>
      </w:r>
      <w:r w:rsidR="00AF79DF" w:rsidRPr="00EE1316">
        <w:rPr>
          <w:rFonts w:asciiTheme="minorHAnsi" w:hAnsiTheme="minorHAnsi" w:cstheme="minorHAnsi"/>
          <w:color w:val="auto"/>
        </w:rPr>
        <w:t xml:space="preserve">ELISA </w:t>
      </w:r>
      <w:r w:rsidRPr="00EE1316">
        <w:rPr>
          <w:rFonts w:asciiTheme="minorHAnsi" w:hAnsiTheme="minorHAnsi" w:cstheme="minorHAnsi"/>
          <w:color w:val="auto"/>
        </w:rPr>
        <w:t>plate with 100 µL of the diluted capture antibody. Seal and incubate the plate overnight at room temperature.</w:t>
      </w:r>
    </w:p>
    <w:p w14:paraId="63EC4FEC" w14:textId="77777777" w:rsidR="00255D55" w:rsidRPr="00EE1316" w:rsidRDefault="00255D55" w:rsidP="00255D55">
      <w:pPr>
        <w:pStyle w:val="NormalWeb"/>
        <w:spacing w:before="0" w:beforeAutospacing="0" w:after="0" w:afterAutospacing="0"/>
        <w:rPr>
          <w:rFonts w:asciiTheme="minorHAnsi" w:hAnsiTheme="minorHAnsi" w:cstheme="minorHAnsi"/>
          <w:color w:val="auto"/>
        </w:rPr>
      </w:pPr>
    </w:p>
    <w:p w14:paraId="0B44DA73" w14:textId="1D7A1156" w:rsidR="003704AD" w:rsidRPr="00EE1316" w:rsidRDefault="003704AD" w:rsidP="00255D55">
      <w:pPr>
        <w:pStyle w:val="NormalWeb"/>
        <w:numPr>
          <w:ilvl w:val="1"/>
          <w:numId w:val="18"/>
        </w:numPr>
        <w:spacing w:before="0" w:beforeAutospacing="0" w:after="0" w:afterAutospacing="0"/>
        <w:rPr>
          <w:rFonts w:asciiTheme="minorHAnsi" w:hAnsiTheme="minorHAnsi" w:cstheme="minorHAnsi"/>
          <w:color w:val="auto"/>
        </w:rPr>
      </w:pPr>
      <w:r w:rsidRPr="00EE1316">
        <w:rPr>
          <w:rFonts w:asciiTheme="minorHAnsi" w:hAnsiTheme="minorHAnsi" w:cstheme="minorHAnsi"/>
          <w:color w:val="auto"/>
        </w:rPr>
        <w:t xml:space="preserve">Aspirate each well and wash the wells </w:t>
      </w:r>
      <w:r w:rsidR="003E3CF1">
        <w:rPr>
          <w:rFonts w:asciiTheme="minorHAnsi" w:hAnsiTheme="minorHAnsi" w:cstheme="minorHAnsi"/>
          <w:color w:val="auto"/>
        </w:rPr>
        <w:t>3x</w:t>
      </w:r>
      <w:r w:rsidR="003E3CF1" w:rsidRPr="00A728E4">
        <w:rPr>
          <w:rFonts w:asciiTheme="minorHAnsi" w:hAnsiTheme="minorHAnsi" w:cstheme="minorHAnsi"/>
          <w:color w:val="auto"/>
        </w:rPr>
        <w:t xml:space="preserve"> </w:t>
      </w:r>
      <w:r w:rsidRPr="00EE1316">
        <w:rPr>
          <w:rFonts w:asciiTheme="minorHAnsi" w:hAnsiTheme="minorHAnsi" w:cstheme="minorHAnsi"/>
          <w:color w:val="auto"/>
        </w:rPr>
        <w:t xml:space="preserve">with </w:t>
      </w:r>
      <w:r w:rsidR="00FD2896" w:rsidRPr="00EE1316">
        <w:rPr>
          <w:rFonts w:asciiTheme="minorHAnsi" w:hAnsiTheme="minorHAnsi" w:cstheme="minorHAnsi"/>
          <w:color w:val="auto"/>
        </w:rPr>
        <w:t>w</w:t>
      </w:r>
      <w:r w:rsidRPr="00EE1316">
        <w:rPr>
          <w:rFonts w:asciiTheme="minorHAnsi" w:hAnsiTheme="minorHAnsi" w:cstheme="minorHAnsi"/>
          <w:color w:val="auto"/>
        </w:rPr>
        <w:t xml:space="preserve">ash buffer (0.05% </w:t>
      </w:r>
      <w:r w:rsidR="00642864" w:rsidRPr="00EE1316">
        <w:rPr>
          <w:rFonts w:asciiTheme="minorHAnsi" w:hAnsiTheme="minorHAnsi" w:cstheme="minorHAnsi"/>
          <w:color w:val="auto"/>
        </w:rPr>
        <w:t>polysorbat</w:t>
      </w:r>
      <w:r w:rsidR="00852BF9" w:rsidRPr="00EE1316">
        <w:rPr>
          <w:rFonts w:asciiTheme="minorHAnsi" w:hAnsiTheme="minorHAnsi" w:cstheme="minorHAnsi"/>
          <w:color w:val="auto"/>
        </w:rPr>
        <w:t>e</w:t>
      </w:r>
      <w:r w:rsidR="00642864" w:rsidRPr="00EE1316">
        <w:rPr>
          <w:rFonts w:asciiTheme="minorHAnsi" w:hAnsiTheme="minorHAnsi" w:cstheme="minorHAnsi"/>
          <w:color w:val="auto"/>
        </w:rPr>
        <w:t xml:space="preserve"> </w:t>
      </w:r>
      <w:r w:rsidRPr="00EE1316">
        <w:rPr>
          <w:rFonts w:asciiTheme="minorHAnsi" w:hAnsiTheme="minorHAnsi" w:cstheme="minorHAnsi"/>
          <w:color w:val="auto"/>
        </w:rPr>
        <w:t>20 in PBS, p</w:t>
      </w:r>
      <w:r w:rsidR="001843B4" w:rsidRPr="00EE1316">
        <w:rPr>
          <w:rFonts w:asciiTheme="minorHAnsi" w:hAnsiTheme="minorHAnsi" w:cstheme="minorHAnsi"/>
          <w:color w:val="auto"/>
        </w:rPr>
        <w:t>H</w:t>
      </w:r>
      <w:r w:rsidRPr="00EE1316">
        <w:rPr>
          <w:rFonts w:asciiTheme="minorHAnsi" w:hAnsiTheme="minorHAnsi" w:cstheme="minorHAnsi"/>
          <w:color w:val="auto"/>
        </w:rPr>
        <w:t xml:space="preserve"> 7.2-7.</w:t>
      </w:r>
      <w:r w:rsidR="00A814D4" w:rsidRPr="00EE1316">
        <w:rPr>
          <w:rFonts w:asciiTheme="minorHAnsi" w:hAnsiTheme="minorHAnsi" w:cstheme="minorHAnsi"/>
          <w:color w:val="auto"/>
        </w:rPr>
        <w:t>4</w:t>
      </w:r>
      <w:r w:rsidR="00A814D4">
        <w:rPr>
          <w:rFonts w:asciiTheme="minorHAnsi" w:hAnsiTheme="minorHAnsi" w:cstheme="minorHAnsi"/>
          <w:color w:val="auto"/>
        </w:rPr>
        <w:t>;</w:t>
      </w:r>
      <w:r w:rsidR="003E3CF1">
        <w:rPr>
          <w:rFonts w:asciiTheme="minorHAnsi" w:hAnsiTheme="minorHAnsi" w:cstheme="minorHAnsi"/>
          <w:color w:val="auto"/>
        </w:rPr>
        <w:t xml:space="preserve"> </w:t>
      </w:r>
      <w:r w:rsidRPr="00EE1316">
        <w:rPr>
          <w:rFonts w:asciiTheme="minorHAnsi" w:hAnsiTheme="minorHAnsi" w:cstheme="minorHAnsi"/>
          <w:color w:val="auto"/>
        </w:rPr>
        <w:t>400</w:t>
      </w:r>
      <w:r w:rsidR="00AF79DF" w:rsidRPr="00EE1316">
        <w:rPr>
          <w:rFonts w:asciiTheme="minorHAnsi" w:hAnsiTheme="minorHAnsi" w:cstheme="minorHAnsi"/>
          <w:color w:val="auto"/>
        </w:rPr>
        <w:t xml:space="preserve"> </w:t>
      </w:r>
      <w:r w:rsidRPr="00EE1316">
        <w:rPr>
          <w:rFonts w:asciiTheme="minorHAnsi" w:hAnsiTheme="minorHAnsi" w:cstheme="minorHAnsi"/>
          <w:color w:val="auto"/>
        </w:rPr>
        <w:t xml:space="preserve">µL per well). </w:t>
      </w:r>
    </w:p>
    <w:p w14:paraId="2F0B6840" w14:textId="77777777" w:rsidR="00255D55" w:rsidRPr="00EE1316" w:rsidRDefault="00255D55" w:rsidP="00255D55">
      <w:pPr>
        <w:pStyle w:val="NormalWeb"/>
        <w:spacing w:before="0" w:beforeAutospacing="0" w:after="0" w:afterAutospacing="0"/>
        <w:rPr>
          <w:rFonts w:asciiTheme="minorHAnsi" w:hAnsiTheme="minorHAnsi" w:cstheme="minorHAnsi"/>
          <w:color w:val="auto"/>
        </w:rPr>
      </w:pPr>
    </w:p>
    <w:p w14:paraId="692B4D8A" w14:textId="6EF7D1BA" w:rsidR="003704AD" w:rsidRPr="00EE1316" w:rsidRDefault="003704AD" w:rsidP="00255D55">
      <w:pPr>
        <w:pStyle w:val="NormalWeb"/>
        <w:numPr>
          <w:ilvl w:val="1"/>
          <w:numId w:val="18"/>
        </w:numPr>
        <w:spacing w:before="0" w:beforeAutospacing="0" w:after="0" w:afterAutospacing="0"/>
        <w:rPr>
          <w:rFonts w:asciiTheme="minorHAnsi" w:hAnsiTheme="minorHAnsi" w:cstheme="minorHAnsi"/>
          <w:color w:val="auto"/>
        </w:rPr>
      </w:pPr>
      <w:r w:rsidRPr="00EE1316">
        <w:rPr>
          <w:rFonts w:asciiTheme="minorHAnsi" w:hAnsiTheme="minorHAnsi" w:cstheme="minorHAnsi"/>
          <w:color w:val="auto"/>
        </w:rPr>
        <w:t xml:space="preserve">Block </w:t>
      </w:r>
      <w:r w:rsidR="007D3CDE">
        <w:rPr>
          <w:rFonts w:asciiTheme="minorHAnsi" w:hAnsiTheme="minorHAnsi" w:cstheme="minorHAnsi"/>
          <w:color w:val="auto"/>
        </w:rPr>
        <w:t xml:space="preserve">the </w:t>
      </w:r>
      <w:r w:rsidRPr="00EE1316">
        <w:rPr>
          <w:rFonts w:asciiTheme="minorHAnsi" w:hAnsiTheme="minorHAnsi" w:cstheme="minorHAnsi"/>
          <w:color w:val="auto"/>
        </w:rPr>
        <w:t xml:space="preserve">plates by adding 300 µL of </w:t>
      </w:r>
      <w:r w:rsidR="002F71E1">
        <w:rPr>
          <w:rFonts w:asciiTheme="minorHAnsi" w:hAnsiTheme="minorHAnsi" w:cstheme="minorHAnsi"/>
          <w:color w:val="auto"/>
        </w:rPr>
        <w:t xml:space="preserve">the </w:t>
      </w:r>
      <w:r w:rsidR="003E3CF1">
        <w:rPr>
          <w:rFonts w:asciiTheme="minorHAnsi" w:hAnsiTheme="minorHAnsi" w:cstheme="minorHAnsi"/>
          <w:color w:val="auto"/>
        </w:rPr>
        <w:t>b</w:t>
      </w:r>
      <w:r w:rsidR="003E3CF1" w:rsidRPr="00EE1316">
        <w:rPr>
          <w:rFonts w:asciiTheme="minorHAnsi" w:hAnsiTheme="minorHAnsi" w:cstheme="minorHAnsi"/>
          <w:color w:val="auto"/>
        </w:rPr>
        <w:t xml:space="preserve">lock </w:t>
      </w:r>
      <w:r w:rsidR="003E3CF1">
        <w:rPr>
          <w:rFonts w:asciiTheme="minorHAnsi" w:hAnsiTheme="minorHAnsi" w:cstheme="minorHAnsi"/>
          <w:color w:val="auto"/>
        </w:rPr>
        <w:t>b</w:t>
      </w:r>
      <w:r w:rsidR="003E3CF1" w:rsidRPr="00EE1316">
        <w:rPr>
          <w:rFonts w:asciiTheme="minorHAnsi" w:hAnsiTheme="minorHAnsi" w:cstheme="minorHAnsi"/>
          <w:color w:val="auto"/>
        </w:rPr>
        <w:t xml:space="preserve">uffer </w:t>
      </w:r>
      <w:r w:rsidRPr="00EE1316">
        <w:rPr>
          <w:rFonts w:asciiTheme="minorHAnsi" w:hAnsiTheme="minorHAnsi" w:cstheme="minorHAnsi"/>
          <w:color w:val="auto"/>
        </w:rPr>
        <w:t>(</w:t>
      </w:r>
      <w:r w:rsidR="0081488C" w:rsidRPr="00EE1316">
        <w:rPr>
          <w:rFonts w:asciiTheme="minorHAnsi" w:hAnsiTheme="minorHAnsi" w:cstheme="minorHAnsi"/>
          <w:color w:val="auto"/>
        </w:rPr>
        <w:t>1</w:t>
      </w:r>
      <w:r w:rsidR="00A814D4">
        <w:rPr>
          <w:rFonts w:asciiTheme="minorHAnsi" w:hAnsiTheme="minorHAnsi" w:cstheme="minorHAnsi"/>
          <w:color w:val="auto"/>
        </w:rPr>
        <w:t>%</w:t>
      </w:r>
      <w:r w:rsidRPr="00EE1316">
        <w:rPr>
          <w:rFonts w:asciiTheme="minorHAnsi" w:hAnsiTheme="minorHAnsi" w:cstheme="minorHAnsi"/>
          <w:color w:val="auto"/>
        </w:rPr>
        <w:t xml:space="preserve"> </w:t>
      </w:r>
      <w:r w:rsidR="003E3CF1">
        <w:rPr>
          <w:rFonts w:asciiTheme="minorHAnsi" w:hAnsiTheme="minorHAnsi" w:cstheme="minorHAnsi"/>
          <w:color w:val="auto"/>
        </w:rPr>
        <w:t>b</w:t>
      </w:r>
      <w:r w:rsidR="003E3CF1" w:rsidRPr="00EE1316">
        <w:rPr>
          <w:rFonts w:asciiTheme="minorHAnsi" w:hAnsiTheme="minorHAnsi" w:cstheme="minorHAnsi"/>
          <w:color w:val="auto"/>
        </w:rPr>
        <w:t xml:space="preserve">ovine </w:t>
      </w:r>
      <w:r w:rsidR="003E3CF1">
        <w:rPr>
          <w:rFonts w:asciiTheme="minorHAnsi" w:hAnsiTheme="minorHAnsi" w:cstheme="minorHAnsi"/>
          <w:color w:val="auto"/>
        </w:rPr>
        <w:t>s</w:t>
      </w:r>
      <w:r w:rsidR="003E3CF1" w:rsidRPr="00EE1316">
        <w:rPr>
          <w:rFonts w:asciiTheme="minorHAnsi" w:hAnsiTheme="minorHAnsi" w:cstheme="minorHAnsi"/>
          <w:color w:val="auto"/>
        </w:rPr>
        <w:t>erum</w:t>
      </w:r>
      <w:r w:rsidR="003E3CF1">
        <w:rPr>
          <w:rFonts w:asciiTheme="minorHAnsi" w:hAnsiTheme="minorHAnsi" w:cstheme="minorHAnsi"/>
          <w:color w:val="auto"/>
        </w:rPr>
        <w:t xml:space="preserve"> a</w:t>
      </w:r>
      <w:r w:rsidR="003E3CF1" w:rsidRPr="00F75FF4">
        <w:rPr>
          <w:rFonts w:asciiTheme="minorHAnsi" w:hAnsiTheme="minorHAnsi" w:cstheme="minorHAnsi"/>
          <w:color w:val="auto"/>
        </w:rPr>
        <w:t>lbumin</w:t>
      </w:r>
      <w:r w:rsidR="003E3CF1" w:rsidRPr="00EE1316">
        <w:rPr>
          <w:rFonts w:asciiTheme="minorHAnsi" w:hAnsiTheme="minorHAnsi" w:cstheme="minorHAnsi"/>
          <w:color w:val="auto"/>
        </w:rPr>
        <w:t xml:space="preserve"> </w:t>
      </w:r>
      <w:r w:rsidRPr="00EE1316">
        <w:rPr>
          <w:rFonts w:asciiTheme="minorHAnsi" w:hAnsiTheme="minorHAnsi" w:cstheme="minorHAnsi"/>
          <w:color w:val="auto"/>
        </w:rPr>
        <w:t xml:space="preserve">(BSA), </w:t>
      </w:r>
      <w:r w:rsidR="0081488C" w:rsidRPr="00EE1316">
        <w:rPr>
          <w:rFonts w:asciiTheme="minorHAnsi" w:hAnsiTheme="minorHAnsi" w:cstheme="minorHAnsi"/>
          <w:color w:val="auto"/>
        </w:rPr>
        <w:t>in PBS, pH 7.2-7.4</w:t>
      </w:r>
      <w:r w:rsidRPr="00EE1316">
        <w:rPr>
          <w:rFonts w:asciiTheme="minorHAnsi" w:hAnsiTheme="minorHAnsi" w:cstheme="minorHAnsi"/>
          <w:color w:val="auto"/>
        </w:rPr>
        <w:t>, 0.2 µm filtered sterile) to each well. Incubate at room temperature for a minimum of 1 h.</w:t>
      </w:r>
    </w:p>
    <w:p w14:paraId="0722E632" w14:textId="77777777" w:rsidR="00255D55" w:rsidRPr="00EE1316" w:rsidRDefault="00255D55" w:rsidP="00255D55">
      <w:pPr>
        <w:pStyle w:val="NormalWeb"/>
        <w:spacing w:before="0" w:beforeAutospacing="0" w:after="0" w:afterAutospacing="0"/>
        <w:rPr>
          <w:rFonts w:asciiTheme="minorHAnsi" w:hAnsiTheme="minorHAnsi" w:cstheme="minorHAnsi"/>
          <w:color w:val="auto"/>
        </w:rPr>
      </w:pPr>
    </w:p>
    <w:p w14:paraId="6FA98902" w14:textId="6B5543FB" w:rsidR="003704AD" w:rsidRPr="00EE1316" w:rsidRDefault="0081488C" w:rsidP="00255D55">
      <w:pPr>
        <w:pStyle w:val="NormalWeb"/>
        <w:numPr>
          <w:ilvl w:val="1"/>
          <w:numId w:val="18"/>
        </w:numPr>
        <w:spacing w:before="0" w:beforeAutospacing="0" w:after="0" w:afterAutospacing="0"/>
        <w:rPr>
          <w:rFonts w:asciiTheme="minorHAnsi" w:hAnsiTheme="minorHAnsi" w:cstheme="minorHAnsi"/>
          <w:color w:val="auto"/>
        </w:rPr>
      </w:pPr>
      <w:r w:rsidRPr="00EE1316">
        <w:rPr>
          <w:rFonts w:asciiTheme="minorHAnsi" w:hAnsiTheme="minorHAnsi" w:cstheme="minorHAnsi"/>
          <w:color w:val="auto"/>
        </w:rPr>
        <w:t xml:space="preserve">Repeat the wash steps as in </w:t>
      </w:r>
      <w:r w:rsidRPr="00EE1316">
        <w:rPr>
          <w:rFonts w:asciiTheme="minorHAnsi" w:hAnsiTheme="minorHAnsi" w:cstheme="minorHAnsi"/>
          <w:b/>
          <w:bCs/>
          <w:color w:val="auto"/>
        </w:rPr>
        <w:t>step 5.</w:t>
      </w:r>
      <w:r w:rsidR="00525453" w:rsidRPr="00EE1316">
        <w:rPr>
          <w:rFonts w:asciiTheme="minorHAnsi" w:hAnsiTheme="minorHAnsi" w:cstheme="minorHAnsi"/>
          <w:b/>
          <w:bCs/>
          <w:color w:val="auto"/>
        </w:rPr>
        <w:t>3</w:t>
      </w:r>
      <w:r w:rsidRPr="00EE1316">
        <w:rPr>
          <w:rFonts w:asciiTheme="minorHAnsi" w:hAnsiTheme="minorHAnsi" w:cstheme="minorHAnsi"/>
          <w:color w:val="auto"/>
        </w:rPr>
        <w:t xml:space="preserve"> and add 100 µL of samples or standards diluted in </w:t>
      </w:r>
      <w:r w:rsidR="003F5AFA">
        <w:rPr>
          <w:rFonts w:asciiTheme="minorHAnsi" w:hAnsiTheme="minorHAnsi" w:cstheme="minorHAnsi"/>
          <w:color w:val="auto"/>
        </w:rPr>
        <w:t>r</w:t>
      </w:r>
      <w:r w:rsidR="003F5AFA" w:rsidRPr="00EE1316">
        <w:rPr>
          <w:rFonts w:asciiTheme="minorHAnsi" w:hAnsiTheme="minorHAnsi" w:cstheme="minorHAnsi"/>
          <w:color w:val="auto"/>
        </w:rPr>
        <w:t xml:space="preserve">eagent </w:t>
      </w:r>
      <w:r w:rsidR="003F5AFA">
        <w:rPr>
          <w:rFonts w:asciiTheme="minorHAnsi" w:hAnsiTheme="minorHAnsi" w:cstheme="minorHAnsi"/>
          <w:color w:val="auto"/>
        </w:rPr>
        <w:t>d</w:t>
      </w:r>
      <w:r w:rsidR="003F5AFA" w:rsidRPr="00EE1316">
        <w:rPr>
          <w:rFonts w:asciiTheme="minorHAnsi" w:hAnsiTheme="minorHAnsi" w:cstheme="minorHAnsi"/>
          <w:color w:val="auto"/>
        </w:rPr>
        <w:t xml:space="preserve">iluent </w:t>
      </w:r>
      <w:r w:rsidRPr="00EE1316">
        <w:rPr>
          <w:rFonts w:asciiTheme="minorHAnsi" w:hAnsiTheme="minorHAnsi" w:cstheme="minorHAnsi"/>
          <w:color w:val="auto"/>
        </w:rPr>
        <w:t>(0.1</w:t>
      </w:r>
      <w:r w:rsidR="00A814D4">
        <w:rPr>
          <w:rFonts w:asciiTheme="minorHAnsi" w:hAnsiTheme="minorHAnsi" w:cstheme="minorHAnsi"/>
          <w:color w:val="auto"/>
        </w:rPr>
        <w:t>%</w:t>
      </w:r>
      <w:r w:rsidRPr="00EE1316">
        <w:rPr>
          <w:rFonts w:asciiTheme="minorHAnsi" w:hAnsiTheme="minorHAnsi" w:cstheme="minorHAnsi"/>
          <w:color w:val="auto"/>
        </w:rPr>
        <w:t xml:space="preserve"> BSA, 0.05% </w:t>
      </w:r>
      <w:r w:rsidR="00852BF9" w:rsidRPr="00EE1316">
        <w:rPr>
          <w:rFonts w:asciiTheme="minorHAnsi" w:hAnsiTheme="minorHAnsi" w:cstheme="minorHAnsi"/>
          <w:color w:val="auto"/>
        </w:rPr>
        <w:t xml:space="preserve">polysorbate </w:t>
      </w:r>
      <w:r w:rsidRPr="00EE1316">
        <w:rPr>
          <w:rFonts w:asciiTheme="minorHAnsi" w:hAnsiTheme="minorHAnsi" w:cstheme="minorHAnsi"/>
          <w:color w:val="auto"/>
        </w:rPr>
        <w:t xml:space="preserve">20 in </w:t>
      </w:r>
      <w:r w:rsidR="00A814D4">
        <w:rPr>
          <w:rFonts w:asciiTheme="minorHAnsi" w:hAnsiTheme="minorHAnsi" w:cstheme="minorHAnsi"/>
          <w:color w:val="auto"/>
        </w:rPr>
        <w:t>Tris</w:t>
      </w:r>
      <w:r w:rsidRPr="00EE1316">
        <w:rPr>
          <w:rFonts w:asciiTheme="minorHAnsi" w:hAnsiTheme="minorHAnsi" w:cstheme="minorHAnsi"/>
          <w:color w:val="auto"/>
        </w:rPr>
        <w:t xml:space="preserve">-buffered </w:t>
      </w:r>
      <w:r w:rsidR="003F5AFA">
        <w:rPr>
          <w:rFonts w:asciiTheme="minorHAnsi" w:hAnsiTheme="minorHAnsi" w:cstheme="minorHAnsi"/>
          <w:color w:val="auto"/>
        </w:rPr>
        <w:t>s</w:t>
      </w:r>
      <w:r w:rsidR="003F5AFA" w:rsidRPr="00EE1316">
        <w:rPr>
          <w:rFonts w:asciiTheme="minorHAnsi" w:hAnsiTheme="minorHAnsi" w:cstheme="minorHAnsi"/>
          <w:color w:val="auto"/>
        </w:rPr>
        <w:t xml:space="preserve">aline </w:t>
      </w:r>
      <w:r w:rsidR="0055146F" w:rsidRPr="00EE1316">
        <w:rPr>
          <w:rFonts w:asciiTheme="minorHAnsi" w:hAnsiTheme="minorHAnsi" w:cstheme="minorHAnsi"/>
          <w:color w:val="auto"/>
        </w:rPr>
        <w:t>(20</w:t>
      </w:r>
      <w:r w:rsidR="00A814D4">
        <w:rPr>
          <w:rFonts w:asciiTheme="minorHAnsi" w:hAnsiTheme="minorHAnsi" w:cstheme="minorHAnsi"/>
          <w:color w:val="auto"/>
        </w:rPr>
        <w:t xml:space="preserve"> </w:t>
      </w:r>
      <w:r w:rsidRPr="00EE1316">
        <w:rPr>
          <w:rFonts w:asciiTheme="minorHAnsi" w:hAnsiTheme="minorHAnsi" w:cstheme="minorHAnsi"/>
          <w:color w:val="auto"/>
        </w:rPr>
        <w:t xml:space="preserve">mM </w:t>
      </w:r>
      <w:r w:rsidR="00A814D4">
        <w:rPr>
          <w:rFonts w:asciiTheme="minorHAnsi" w:hAnsiTheme="minorHAnsi" w:cstheme="minorHAnsi"/>
          <w:color w:val="auto"/>
        </w:rPr>
        <w:t>Tris</w:t>
      </w:r>
      <w:r w:rsidRPr="00EE1316">
        <w:rPr>
          <w:rFonts w:asciiTheme="minorHAnsi" w:hAnsiTheme="minorHAnsi" w:cstheme="minorHAnsi"/>
          <w:color w:val="auto"/>
        </w:rPr>
        <w:t>, 150 mM NaCl, p</w:t>
      </w:r>
      <w:r w:rsidR="006A4D17">
        <w:rPr>
          <w:rFonts w:asciiTheme="minorHAnsi" w:hAnsiTheme="minorHAnsi" w:cstheme="minorHAnsi"/>
          <w:color w:val="auto"/>
        </w:rPr>
        <w:t>H</w:t>
      </w:r>
      <w:r w:rsidRPr="00EE1316">
        <w:rPr>
          <w:rFonts w:asciiTheme="minorHAnsi" w:hAnsiTheme="minorHAnsi" w:cstheme="minorHAnsi"/>
          <w:color w:val="auto"/>
        </w:rPr>
        <w:t xml:space="preserve"> 7.2-7.4, 0.2 µm filtered sterile)</w:t>
      </w:r>
      <w:r w:rsidR="007F4C84" w:rsidRPr="00EE1316">
        <w:rPr>
          <w:rFonts w:asciiTheme="minorHAnsi" w:hAnsiTheme="minorHAnsi" w:cstheme="minorHAnsi"/>
          <w:color w:val="auto"/>
        </w:rPr>
        <w:t>. Standard concentrations in this protocol were 2000 pg/m</w:t>
      </w:r>
      <w:r w:rsidR="00AF79DF" w:rsidRPr="00EE1316">
        <w:rPr>
          <w:rFonts w:asciiTheme="minorHAnsi" w:hAnsiTheme="minorHAnsi" w:cstheme="minorHAnsi"/>
          <w:color w:val="auto"/>
        </w:rPr>
        <w:t>L</w:t>
      </w:r>
      <w:r w:rsidR="007F4C84" w:rsidRPr="00EE1316">
        <w:rPr>
          <w:rFonts w:asciiTheme="minorHAnsi" w:hAnsiTheme="minorHAnsi" w:cstheme="minorHAnsi"/>
          <w:color w:val="auto"/>
        </w:rPr>
        <w:t>, 1000 pg/m</w:t>
      </w:r>
      <w:r w:rsidR="00AF79DF" w:rsidRPr="00EE1316">
        <w:rPr>
          <w:rFonts w:asciiTheme="minorHAnsi" w:hAnsiTheme="minorHAnsi" w:cstheme="minorHAnsi"/>
          <w:color w:val="auto"/>
        </w:rPr>
        <w:t>L</w:t>
      </w:r>
      <w:r w:rsidR="007F4C84" w:rsidRPr="00EE1316">
        <w:rPr>
          <w:rFonts w:asciiTheme="minorHAnsi" w:hAnsiTheme="minorHAnsi" w:cstheme="minorHAnsi"/>
          <w:color w:val="auto"/>
        </w:rPr>
        <w:t>, 500 pg/m</w:t>
      </w:r>
      <w:r w:rsidR="00AF79DF" w:rsidRPr="00EE1316">
        <w:rPr>
          <w:rFonts w:asciiTheme="minorHAnsi" w:hAnsiTheme="minorHAnsi" w:cstheme="minorHAnsi"/>
          <w:color w:val="auto"/>
        </w:rPr>
        <w:t>L</w:t>
      </w:r>
      <w:r w:rsidR="007F4C84" w:rsidRPr="00EE1316">
        <w:rPr>
          <w:rFonts w:asciiTheme="minorHAnsi" w:hAnsiTheme="minorHAnsi" w:cstheme="minorHAnsi"/>
          <w:color w:val="auto"/>
        </w:rPr>
        <w:t>, 250 pg/m</w:t>
      </w:r>
      <w:r w:rsidR="00AF79DF" w:rsidRPr="00EE1316">
        <w:rPr>
          <w:rFonts w:asciiTheme="minorHAnsi" w:hAnsiTheme="minorHAnsi" w:cstheme="minorHAnsi"/>
          <w:color w:val="auto"/>
        </w:rPr>
        <w:t>L</w:t>
      </w:r>
      <w:r w:rsidR="007F4C84" w:rsidRPr="00EE1316">
        <w:rPr>
          <w:rFonts w:asciiTheme="minorHAnsi" w:hAnsiTheme="minorHAnsi" w:cstheme="minorHAnsi"/>
          <w:color w:val="auto"/>
        </w:rPr>
        <w:t>, 125 pg/m</w:t>
      </w:r>
      <w:r w:rsidR="00AF79DF" w:rsidRPr="00EE1316">
        <w:rPr>
          <w:rFonts w:asciiTheme="minorHAnsi" w:hAnsiTheme="minorHAnsi" w:cstheme="minorHAnsi"/>
          <w:color w:val="auto"/>
        </w:rPr>
        <w:t>L</w:t>
      </w:r>
      <w:r w:rsidR="007F4C84" w:rsidRPr="00EE1316">
        <w:rPr>
          <w:rFonts w:asciiTheme="minorHAnsi" w:hAnsiTheme="minorHAnsi" w:cstheme="minorHAnsi"/>
          <w:color w:val="auto"/>
        </w:rPr>
        <w:t>, 62.5 pg/m</w:t>
      </w:r>
      <w:r w:rsidR="00AF79DF" w:rsidRPr="00EE1316">
        <w:rPr>
          <w:rFonts w:asciiTheme="minorHAnsi" w:hAnsiTheme="minorHAnsi" w:cstheme="minorHAnsi"/>
          <w:color w:val="auto"/>
        </w:rPr>
        <w:t>L</w:t>
      </w:r>
      <w:r w:rsidR="007F4C84" w:rsidRPr="00EE1316">
        <w:rPr>
          <w:rFonts w:asciiTheme="minorHAnsi" w:hAnsiTheme="minorHAnsi" w:cstheme="minorHAnsi"/>
          <w:color w:val="auto"/>
        </w:rPr>
        <w:t>, and 31.3 pg/m</w:t>
      </w:r>
      <w:r w:rsidR="00AF79DF" w:rsidRPr="00EE1316">
        <w:rPr>
          <w:rFonts w:asciiTheme="minorHAnsi" w:hAnsiTheme="minorHAnsi" w:cstheme="minorHAnsi"/>
          <w:color w:val="auto"/>
        </w:rPr>
        <w:t>L</w:t>
      </w:r>
      <w:r w:rsidR="007F4C84" w:rsidRPr="00EE1316">
        <w:rPr>
          <w:rFonts w:asciiTheme="minorHAnsi" w:hAnsiTheme="minorHAnsi" w:cstheme="minorHAnsi"/>
          <w:color w:val="auto"/>
        </w:rPr>
        <w:t xml:space="preserve">. </w:t>
      </w:r>
      <w:r w:rsidR="002B3B6D" w:rsidRPr="00EE1316">
        <w:rPr>
          <w:rFonts w:asciiTheme="minorHAnsi" w:hAnsiTheme="minorHAnsi" w:cstheme="minorHAnsi"/>
          <w:color w:val="auto"/>
        </w:rPr>
        <w:t xml:space="preserve">Seal and incubate 2 h at room temperature. </w:t>
      </w:r>
    </w:p>
    <w:p w14:paraId="1B547B3C" w14:textId="77777777" w:rsidR="00255D55" w:rsidRPr="00EE1316" w:rsidRDefault="00255D55" w:rsidP="00255D55">
      <w:pPr>
        <w:pStyle w:val="NormalWeb"/>
        <w:spacing w:before="0" w:beforeAutospacing="0" w:after="0" w:afterAutospacing="0"/>
        <w:rPr>
          <w:rFonts w:asciiTheme="minorHAnsi" w:hAnsiTheme="minorHAnsi" w:cstheme="minorHAnsi"/>
          <w:color w:val="auto"/>
        </w:rPr>
      </w:pPr>
    </w:p>
    <w:p w14:paraId="13D01135" w14:textId="799B07CB" w:rsidR="002B3B6D" w:rsidRPr="00EE1316" w:rsidRDefault="002B3B6D" w:rsidP="00255D55">
      <w:pPr>
        <w:pStyle w:val="NormalWeb"/>
        <w:numPr>
          <w:ilvl w:val="1"/>
          <w:numId w:val="18"/>
        </w:numPr>
        <w:spacing w:before="0" w:beforeAutospacing="0" w:after="0" w:afterAutospacing="0"/>
        <w:rPr>
          <w:rFonts w:asciiTheme="minorHAnsi" w:hAnsiTheme="minorHAnsi" w:cstheme="minorHAnsi"/>
          <w:color w:val="auto"/>
        </w:rPr>
      </w:pPr>
      <w:r w:rsidRPr="00EE1316">
        <w:rPr>
          <w:rFonts w:asciiTheme="minorHAnsi" w:hAnsiTheme="minorHAnsi" w:cstheme="minorHAnsi"/>
          <w:color w:val="auto"/>
        </w:rPr>
        <w:lastRenderedPageBreak/>
        <w:t>Repeat the wash</w:t>
      </w:r>
      <w:r w:rsidR="00911692" w:rsidRPr="00EE1316">
        <w:rPr>
          <w:rFonts w:asciiTheme="minorHAnsi" w:hAnsiTheme="minorHAnsi" w:cstheme="minorHAnsi"/>
          <w:color w:val="auto"/>
        </w:rPr>
        <w:t>ing</w:t>
      </w:r>
      <w:r w:rsidRPr="00EE1316">
        <w:rPr>
          <w:rFonts w:asciiTheme="minorHAnsi" w:hAnsiTheme="minorHAnsi" w:cstheme="minorHAnsi"/>
          <w:color w:val="auto"/>
        </w:rPr>
        <w:t xml:space="preserve"> steps as in </w:t>
      </w:r>
      <w:r w:rsidRPr="00EE1316">
        <w:rPr>
          <w:rFonts w:asciiTheme="minorHAnsi" w:hAnsiTheme="minorHAnsi" w:cstheme="minorHAnsi"/>
          <w:b/>
          <w:bCs/>
          <w:color w:val="auto"/>
        </w:rPr>
        <w:t>step 5.</w:t>
      </w:r>
      <w:r w:rsidR="00525453" w:rsidRPr="00EE1316">
        <w:rPr>
          <w:rFonts w:asciiTheme="minorHAnsi" w:hAnsiTheme="minorHAnsi" w:cstheme="minorHAnsi"/>
          <w:b/>
          <w:bCs/>
          <w:color w:val="auto"/>
        </w:rPr>
        <w:t>3</w:t>
      </w:r>
      <w:r w:rsidRPr="00EE1316">
        <w:rPr>
          <w:rFonts w:asciiTheme="minorHAnsi" w:hAnsiTheme="minorHAnsi" w:cstheme="minorHAnsi"/>
          <w:color w:val="auto"/>
        </w:rPr>
        <w:t xml:space="preserve">. </w:t>
      </w:r>
      <w:r w:rsidR="00911692" w:rsidRPr="00EE1316">
        <w:rPr>
          <w:rFonts w:asciiTheme="minorHAnsi" w:hAnsiTheme="minorHAnsi" w:cstheme="minorHAnsi"/>
          <w:color w:val="auto"/>
        </w:rPr>
        <w:t xml:space="preserve">Add </w:t>
      </w:r>
      <w:r w:rsidRPr="00EE1316">
        <w:rPr>
          <w:rFonts w:asciiTheme="minorHAnsi" w:hAnsiTheme="minorHAnsi" w:cstheme="minorHAnsi"/>
          <w:color w:val="auto"/>
        </w:rPr>
        <w:t>100</w:t>
      </w:r>
      <w:r w:rsidR="003F5AFA">
        <w:rPr>
          <w:rFonts w:asciiTheme="minorHAnsi" w:hAnsiTheme="minorHAnsi" w:cstheme="minorHAnsi"/>
          <w:color w:val="auto"/>
        </w:rPr>
        <w:t xml:space="preserve"> </w:t>
      </w:r>
      <w:r w:rsidRPr="00EE1316">
        <w:rPr>
          <w:rFonts w:asciiTheme="minorHAnsi" w:hAnsiTheme="minorHAnsi" w:cstheme="minorHAnsi"/>
          <w:color w:val="auto"/>
        </w:rPr>
        <w:t xml:space="preserve">µL of the working dilution (using </w:t>
      </w:r>
      <w:r w:rsidR="003F5AFA">
        <w:rPr>
          <w:rFonts w:asciiTheme="minorHAnsi" w:hAnsiTheme="minorHAnsi" w:cstheme="minorHAnsi"/>
          <w:color w:val="auto"/>
        </w:rPr>
        <w:t>r</w:t>
      </w:r>
      <w:r w:rsidR="003F5AFA" w:rsidRPr="00EE1316">
        <w:rPr>
          <w:rFonts w:asciiTheme="minorHAnsi" w:hAnsiTheme="minorHAnsi" w:cstheme="minorHAnsi"/>
          <w:color w:val="auto"/>
        </w:rPr>
        <w:t xml:space="preserve">eagent </w:t>
      </w:r>
      <w:r w:rsidR="003F5AFA">
        <w:rPr>
          <w:rFonts w:asciiTheme="minorHAnsi" w:hAnsiTheme="minorHAnsi" w:cstheme="minorHAnsi"/>
          <w:color w:val="auto"/>
        </w:rPr>
        <w:t>d</w:t>
      </w:r>
      <w:r w:rsidR="003F5AFA" w:rsidRPr="00EE1316">
        <w:rPr>
          <w:rFonts w:asciiTheme="minorHAnsi" w:hAnsiTheme="minorHAnsi" w:cstheme="minorHAnsi"/>
          <w:color w:val="auto"/>
        </w:rPr>
        <w:t>iluent</w:t>
      </w:r>
      <w:r w:rsidRPr="00EE1316">
        <w:rPr>
          <w:rFonts w:asciiTheme="minorHAnsi" w:hAnsiTheme="minorHAnsi" w:cstheme="minorHAnsi"/>
          <w:color w:val="auto"/>
        </w:rPr>
        <w:t xml:space="preserve">) of </w:t>
      </w:r>
      <w:r w:rsidR="003F5AFA">
        <w:rPr>
          <w:rFonts w:asciiTheme="minorHAnsi" w:hAnsiTheme="minorHAnsi" w:cstheme="minorHAnsi"/>
          <w:color w:val="auto"/>
        </w:rPr>
        <w:t>s</w:t>
      </w:r>
      <w:r w:rsidR="003F5AFA" w:rsidRPr="00EE1316">
        <w:rPr>
          <w:rFonts w:asciiTheme="minorHAnsi" w:hAnsiTheme="minorHAnsi" w:cstheme="minorHAnsi"/>
          <w:color w:val="auto"/>
        </w:rPr>
        <w:t>treptavidin</w:t>
      </w:r>
      <w:r w:rsidR="00653F4D" w:rsidRPr="00EE1316">
        <w:rPr>
          <w:rFonts w:asciiTheme="minorHAnsi" w:hAnsiTheme="minorHAnsi" w:cstheme="minorHAnsi"/>
          <w:color w:val="auto"/>
        </w:rPr>
        <w:t>-horseradish peroxidase (</w:t>
      </w:r>
      <w:r w:rsidRPr="00EE1316">
        <w:rPr>
          <w:rFonts w:asciiTheme="minorHAnsi" w:hAnsiTheme="minorHAnsi" w:cstheme="minorHAnsi"/>
          <w:color w:val="auto"/>
        </w:rPr>
        <w:t>HRP</w:t>
      </w:r>
      <w:r w:rsidR="00653F4D" w:rsidRPr="00EE1316">
        <w:rPr>
          <w:rFonts w:asciiTheme="minorHAnsi" w:hAnsiTheme="minorHAnsi" w:cstheme="minorHAnsi"/>
          <w:color w:val="auto"/>
        </w:rPr>
        <w:t>)</w:t>
      </w:r>
      <w:r w:rsidRPr="00EE1316">
        <w:rPr>
          <w:rFonts w:asciiTheme="minorHAnsi" w:hAnsiTheme="minorHAnsi" w:cstheme="minorHAnsi"/>
          <w:color w:val="auto"/>
        </w:rPr>
        <w:t xml:space="preserve"> to each well. Avoid placing the plate in direct light. Incubate for 20 min at room temperature.</w:t>
      </w:r>
    </w:p>
    <w:p w14:paraId="6D0254CA" w14:textId="77777777" w:rsidR="00255D55" w:rsidRPr="00EE1316" w:rsidRDefault="00255D55" w:rsidP="00255D55">
      <w:pPr>
        <w:pStyle w:val="NormalWeb"/>
        <w:spacing w:before="0" w:beforeAutospacing="0" w:after="0" w:afterAutospacing="0"/>
        <w:rPr>
          <w:rFonts w:asciiTheme="minorHAnsi" w:hAnsiTheme="minorHAnsi" w:cstheme="minorHAnsi"/>
          <w:color w:val="auto"/>
        </w:rPr>
      </w:pPr>
    </w:p>
    <w:p w14:paraId="4560B4DC" w14:textId="5D93C99C" w:rsidR="00653EF2" w:rsidRPr="00EE1316" w:rsidRDefault="002B3B6D" w:rsidP="00F0201E">
      <w:pPr>
        <w:pStyle w:val="NormalWeb"/>
        <w:numPr>
          <w:ilvl w:val="1"/>
          <w:numId w:val="18"/>
        </w:numPr>
        <w:spacing w:before="0" w:beforeAutospacing="0" w:after="0" w:afterAutospacing="0"/>
        <w:rPr>
          <w:rFonts w:asciiTheme="minorHAnsi" w:hAnsiTheme="minorHAnsi" w:cstheme="minorHAnsi"/>
          <w:color w:val="auto"/>
        </w:rPr>
      </w:pPr>
      <w:r w:rsidRPr="00EE1316">
        <w:rPr>
          <w:rFonts w:asciiTheme="minorHAnsi" w:hAnsiTheme="minorHAnsi" w:cstheme="minorHAnsi"/>
          <w:color w:val="auto"/>
        </w:rPr>
        <w:t xml:space="preserve">Repeat the </w:t>
      </w:r>
      <w:r w:rsidR="00911692" w:rsidRPr="00EE1316">
        <w:rPr>
          <w:rFonts w:asciiTheme="minorHAnsi" w:hAnsiTheme="minorHAnsi" w:cstheme="minorHAnsi"/>
          <w:color w:val="auto"/>
        </w:rPr>
        <w:t xml:space="preserve">washing steps </w:t>
      </w:r>
      <w:r w:rsidRPr="00EE1316">
        <w:rPr>
          <w:rFonts w:asciiTheme="minorHAnsi" w:hAnsiTheme="minorHAnsi" w:cstheme="minorHAnsi"/>
          <w:color w:val="auto"/>
        </w:rPr>
        <w:t>as in</w:t>
      </w:r>
      <w:r w:rsidR="00573260">
        <w:rPr>
          <w:rFonts w:asciiTheme="minorHAnsi" w:hAnsiTheme="minorHAnsi" w:cstheme="minorHAnsi"/>
          <w:color w:val="auto"/>
        </w:rPr>
        <w:t xml:space="preserve"> </w:t>
      </w:r>
      <w:r w:rsidR="00573260" w:rsidRPr="00EE1316">
        <w:rPr>
          <w:rFonts w:asciiTheme="minorHAnsi" w:hAnsiTheme="minorHAnsi" w:cstheme="minorHAnsi"/>
          <w:b/>
          <w:bCs/>
          <w:color w:val="auto"/>
        </w:rPr>
        <w:t>step</w:t>
      </w:r>
      <w:r w:rsidRPr="00EE1316">
        <w:rPr>
          <w:rFonts w:asciiTheme="minorHAnsi" w:hAnsiTheme="minorHAnsi" w:cstheme="minorHAnsi"/>
          <w:color w:val="auto"/>
        </w:rPr>
        <w:t xml:space="preserve"> </w:t>
      </w:r>
      <w:r w:rsidRPr="00EE1316">
        <w:rPr>
          <w:rFonts w:asciiTheme="minorHAnsi" w:hAnsiTheme="minorHAnsi" w:cstheme="minorHAnsi"/>
          <w:b/>
          <w:bCs/>
          <w:color w:val="auto"/>
        </w:rPr>
        <w:t>5.</w:t>
      </w:r>
      <w:r w:rsidR="00525453" w:rsidRPr="00EE1316">
        <w:rPr>
          <w:rFonts w:asciiTheme="minorHAnsi" w:hAnsiTheme="minorHAnsi" w:cstheme="minorHAnsi"/>
          <w:b/>
          <w:bCs/>
          <w:color w:val="auto"/>
        </w:rPr>
        <w:t>3</w:t>
      </w:r>
      <w:r w:rsidRPr="00EE1316">
        <w:rPr>
          <w:rFonts w:asciiTheme="minorHAnsi" w:hAnsiTheme="minorHAnsi" w:cstheme="minorHAnsi"/>
          <w:color w:val="auto"/>
        </w:rPr>
        <w:t xml:space="preserve">. </w:t>
      </w:r>
      <w:r w:rsidR="00911692" w:rsidRPr="00EE1316">
        <w:rPr>
          <w:rFonts w:asciiTheme="minorHAnsi" w:hAnsiTheme="minorHAnsi" w:cstheme="minorHAnsi"/>
          <w:color w:val="auto"/>
        </w:rPr>
        <w:t xml:space="preserve">Add </w:t>
      </w:r>
      <w:r w:rsidRPr="00EE1316">
        <w:rPr>
          <w:rFonts w:asciiTheme="minorHAnsi" w:hAnsiTheme="minorHAnsi" w:cstheme="minorHAnsi"/>
          <w:color w:val="auto"/>
        </w:rPr>
        <w:t>100</w:t>
      </w:r>
      <w:r w:rsidR="00E93219">
        <w:rPr>
          <w:rFonts w:asciiTheme="minorHAnsi" w:hAnsiTheme="minorHAnsi" w:cstheme="minorHAnsi"/>
          <w:color w:val="auto"/>
        </w:rPr>
        <w:t xml:space="preserve"> </w:t>
      </w:r>
      <w:r w:rsidRPr="00EE1316">
        <w:rPr>
          <w:rFonts w:asciiTheme="minorHAnsi" w:hAnsiTheme="minorHAnsi" w:cstheme="minorHAnsi"/>
          <w:color w:val="auto"/>
        </w:rPr>
        <w:t xml:space="preserve">µL of </w:t>
      </w:r>
      <w:r w:rsidR="002F71E1">
        <w:rPr>
          <w:rFonts w:asciiTheme="minorHAnsi" w:hAnsiTheme="minorHAnsi" w:cstheme="minorHAnsi"/>
          <w:color w:val="auto"/>
        </w:rPr>
        <w:t>the s</w:t>
      </w:r>
      <w:r w:rsidR="002F71E1" w:rsidRPr="00EE1316">
        <w:rPr>
          <w:rFonts w:asciiTheme="minorHAnsi" w:hAnsiTheme="minorHAnsi" w:cstheme="minorHAnsi"/>
          <w:color w:val="auto"/>
        </w:rPr>
        <w:t xml:space="preserve">ubstrate </w:t>
      </w:r>
      <w:r w:rsidR="002F71E1">
        <w:rPr>
          <w:rFonts w:asciiTheme="minorHAnsi" w:hAnsiTheme="minorHAnsi" w:cstheme="minorHAnsi"/>
          <w:color w:val="auto"/>
        </w:rPr>
        <w:t>s</w:t>
      </w:r>
      <w:r w:rsidR="002F71E1" w:rsidRPr="00EE1316">
        <w:rPr>
          <w:rFonts w:asciiTheme="minorHAnsi" w:hAnsiTheme="minorHAnsi" w:cstheme="minorHAnsi"/>
          <w:color w:val="auto"/>
        </w:rPr>
        <w:t xml:space="preserve">olution </w:t>
      </w:r>
      <w:r w:rsidRPr="00EE1316">
        <w:rPr>
          <w:rFonts w:asciiTheme="minorHAnsi" w:hAnsiTheme="minorHAnsi" w:cstheme="minorHAnsi"/>
          <w:color w:val="auto"/>
        </w:rPr>
        <w:t>(1:1 mixture of H</w:t>
      </w:r>
      <w:r w:rsidRPr="00EE1316">
        <w:rPr>
          <w:rFonts w:asciiTheme="minorHAnsi" w:hAnsiTheme="minorHAnsi" w:cstheme="minorHAnsi"/>
          <w:color w:val="auto"/>
          <w:vertAlign w:val="subscript"/>
        </w:rPr>
        <w:t>2</w:t>
      </w:r>
      <w:r w:rsidRPr="00EE1316">
        <w:rPr>
          <w:rFonts w:asciiTheme="minorHAnsi" w:hAnsiTheme="minorHAnsi" w:cstheme="minorHAnsi"/>
          <w:color w:val="auto"/>
        </w:rPr>
        <w:t>O</w:t>
      </w:r>
      <w:r w:rsidRPr="00EE1316">
        <w:rPr>
          <w:rFonts w:asciiTheme="minorHAnsi" w:hAnsiTheme="minorHAnsi" w:cstheme="minorHAnsi"/>
          <w:color w:val="auto"/>
          <w:vertAlign w:val="subscript"/>
        </w:rPr>
        <w:t>2</w:t>
      </w:r>
      <w:r w:rsidRPr="00EE1316">
        <w:rPr>
          <w:rFonts w:asciiTheme="minorHAnsi" w:hAnsiTheme="minorHAnsi" w:cstheme="minorHAnsi"/>
          <w:color w:val="auto"/>
        </w:rPr>
        <w:t xml:space="preserve"> and </w:t>
      </w:r>
      <w:r w:rsidR="00E93219">
        <w:rPr>
          <w:rFonts w:asciiTheme="minorHAnsi" w:hAnsiTheme="minorHAnsi" w:cstheme="minorHAnsi"/>
          <w:color w:val="auto"/>
        </w:rPr>
        <w:t>t</w:t>
      </w:r>
      <w:r w:rsidR="00E93219" w:rsidRPr="00EE1316">
        <w:rPr>
          <w:rFonts w:asciiTheme="minorHAnsi" w:hAnsiTheme="minorHAnsi" w:cstheme="minorHAnsi"/>
          <w:color w:val="auto"/>
        </w:rPr>
        <w:t>etramethylbenzidine</w:t>
      </w:r>
      <w:r w:rsidRPr="00EE1316">
        <w:rPr>
          <w:rFonts w:asciiTheme="minorHAnsi" w:hAnsiTheme="minorHAnsi" w:cstheme="minorHAnsi"/>
          <w:color w:val="auto"/>
        </w:rPr>
        <w:t xml:space="preserve">). </w:t>
      </w:r>
      <w:r w:rsidR="00653EF2" w:rsidRPr="00EE1316">
        <w:rPr>
          <w:rFonts w:asciiTheme="minorHAnsi" w:hAnsiTheme="minorHAnsi" w:cstheme="minorHAnsi"/>
          <w:color w:val="auto"/>
        </w:rPr>
        <w:t xml:space="preserve">Incubate the plate for 20 min at room temperature in the dark </w:t>
      </w:r>
      <w:r w:rsidR="00F431EB" w:rsidRPr="00EE1316">
        <w:rPr>
          <w:rFonts w:asciiTheme="minorHAnsi" w:hAnsiTheme="minorHAnsi" w:cstheme="minorHAnsi"/>
          <w:color w:val="auto"/>
        </w:rPr>
        <w:t>by</w:t>
      </w:r>
      <w:r w:rsidR="00653EF2" w:rsidRPr="00EE1316">
        <w:rPr>
          <w:rFonts w:asciiTheme="minorHAnsi" w:hAnsiTheme="minorHAnsi" w:cstheme="minorHAnsi"/>
          <w:color w:val="auto"/>
        </w:rPr>
        <w:t xml:space="preserve"> cover</w:t>
      </w:r>
      <w:r w:rsidR="00F431EB" w:rsidRPr="00EE1316">
        <w:rPr>
          <w:rFonts w:asciiTheme="minorHAnsi" w:hAnsiTheme="minorHAnsi" w:cstheme="minorHAnsi"/>
          <w:color w:val="auto"/>
        </w:rPr>
        <w:t>ing</w:t>
      </w:r>
      <w:r w:rsidR="00653EF2" w:rsidRPr="00EE1316">
        <w:rPr>
          <w:rFonts w:asciiTheme="minorHAnsi" w:hAnsiTheme="minorHAnsi" w:cstheme="minorHAnsi"/>
          <w:color w:val="auto"/>
        </w:rPr>
        <w:t xml:space="preserve"> </w:t>
      </w:r>
      <w:r w:rsidR="00652B46" w:rsidRPr="00EE1316">
        <w:rPr>
          <w:rFonts w:asciiTheme="minorHAnsi" w:hAnsiTheme="minorHAnsi" w:cstheme="minorHAnsi"/>
          <w:color w:val="auto"/>
        </w:rPr>
        <w:t xml:space="preserve">it </w:t>
      </w:r>
      <w:r w:rsidR="00653EF2" w:rsidRPr="00EE1316">
        <w:rPr>
          <w:rFonts w:asciiTheme="minorHAnsi" w:hAnsiTheme="minorHAnsi" w:cstheme="minorHAnsi"/>
          <w:color w:val="auto"/>
        </w:rPr>
        <w:t xml:space="preserve">with </w:t>
      </w:r>
      <w:r w:rsidR="00652B46" w:rsidRPr="00EE1316">
        <w:rPr>
          <w:rFonts w:asciiTheme="minorHAnsi" w:hAnsiTheme="minorHAnsi" w:cstheme="minorHAnsi"/>
          <w:color w:val="auto"/>
        </w:rPr>
        <w:t>aluminum</w:t>
      </w:r>
      <w:r w:rsidR="00653EF2" w:rsidRPr="00EE1316">
        <w:rPr>
          <w:rFonts w:asciiTheme="minorHAnsi" w:hAnsiTheme="minorHAnsi" w:cstheme="minorHAnsi"/>
          <w:color w:val="auto"/>
        </w:rPr>
        <w:t xml:space="preserve"> foil. </w:t>
      </w:r>
    </w:p>
    <w:p w14:paraId="2A072DE5" w14:textId="77777777" w:rsidR="00653EF2" w:rsidRPr="00EE1316" w:rsidRDefault="00653EF2" w:rsidP="00653EF2">
      <w:pPr>
        <w:pStyle w:val="NormalWeb"/>
        <w:spacing w:before="0" w:beforeAutospacing="0" w:after="0" w:afterAutospacing="0"/>
        <w:rPr>
          <w:rFonts w:asciiTheme="minorHAnsi" w:hAnsiTheme="minorHAnsi" w:cstheme="minorHAnsi"/>
          <w:color w:val="auto"/>
        </w:rPr>
      </w:pPr>
    </w:p>
    <w:p w14:paraId="70787917" w14:textId="0DF883CA" w:rsidR="00653EF2" w:rsidRPr="00EE1316" w:rsidRDefault="00653EF2" w:rsidP="00653EF2">
      <w:pPr>
        <w:pStyle w:val="NormalWeb"/>
        <w:numPr>
          <w:ilvl w:val="1"/>
          <w:numId w:val="18"/>
        </w:numPr>
        <w:spacing w:before="0" w:beforeAutospacing="0" w:after="0" w:afterAutospacing="0"/>
        <w:rPr>
          <w:rFonts w:asciiTheme="minorHAnsi" w:hAnsiTheme="minorHAnsi" w:cstheme="minorHAnsi"/>
          <w:color w:val="auto"/>
        </w:rPr>
      </w:pPr>
      <w:r w:rsidRPr="00EE1316">
        <w:rPr>
          <w:rFonts w:asciiTheme="minorHAnsi" w:hAnsiTheme="minorHAnsi" w:cstheme="minorHAnsi"/>
          <w:color w:val="auto"/>
        </w:rPr>
        <w:t xml:space="preserve">Add 50 µL of </w:t>
      </w:r>
      <w:r w:rsidR="00E93219">
        <w:rPr>
          <w:rFonts w:asciiTheme="minorHAnsi" w:hAnsiTheme="minorHAnsi" w:cstheme="minorHAnsi"/>
          <w:color w:val="auto"/>
        </w:rPr>
        <w:t>s</w:t>
      </w:r>
      <w:r w:rsidRPr="00EE1316">
        <w:rPr>
          <w:rFonts w:asciiTheme="minorHAnsi" w:hAnsiTheme="minorHAnsi" w:cstheme="minorHAnsi"/>
          <w:color w:val="auto"/>
        </w:rPr>
        <w:t>top solution (2</w:t>
      </w:r>
      <w:r w:rsidR="00A814D4">
        <w:rPr>
          <w:rFonts w:asciiTheme="minorHAnsi" w:hAnsiTheme="minorHAnsi" w:cstheme="minorHAnsi"/>
          <w:color w:val="auto"/>
        </w:rPr>
        <w:t xml:space="preserve"> </w:t>
      </w:r>
      <w:r w:rsidRPr="00EE1316">
        <w:rPr>
          <w:rFonts w:asciiTheme="minorHAnsi" w:hAnsiTheme="minorHAnsi" w:cstheme="minorHAnsi"/>
          <w:color w:val="auto"/>
        </w:rPr>
        <w:t>N H</w:t>
      </w:r>
      <w:r w:rsidRPr="00EE1316">
        <w:rPr>
          <w:rFonts w:asciiTheme="minorHAnsi" w:hAnsiTheme="minorHAnsi" w:cstheme="minorHAnsi"/>
          <w:color w:val="auto"/>
          <w:vertAlign w:val="subscript"/>
        </w:rPr>
        <w:t>2</w:t>
      </w:r>
      <w:r w:rsidRPr="00EE1316">
        <w:rPr>
          <w:rFonts w:asciiTheme="minorHAnsi" w:hAnsiTheme="minorHAnsi" w:cstheme="minorHAnsi"/>
          <w:color w:val="auto"/>
        </w:rPr>
        <w:t>SO</w:t>
      </w:r>
      <w:r w:rsidRPr="00EE1316">
        <w:rPr>
          <w:rFonts w:asciiTheme="minorHAnsi" w:hAnsiTheme="minorHAnsi" w:cstheme="minorHAnsi"/>
          <w:color w:val="auto"/>
          <w:vertAlign w:val="subscript"/>
        </w:rPr>
        <w:t>4</w:t>
      </w:r>
      <w:r w:rsidRPr="00EE1316">
        <w:rPr>
          <w:rFonts w:asciiTheme="minorHAnsi" w:hAnsiTheme="minorHAnsi" w:cstheme="minorHAnsi"/>
          <w:color w:val="auto"/>
        </w:rPr>
        <w:t xml:space="preserve">) to each well and ensure good mixing by gently tapping the plate a few times before insertion into the microplate reader. </w:t>
      </w:r>
    </w:p>
    <w:p w14:paraId="58CA4B75" w14:textId="77777777" w:rsidR="00653EF2" w:rsidRPr="00EE1316" w:rsidRDefault="00653EF2" w:rsidP="00653EF2">
      <w:pPr>
        <w:rPr>
          <w:rFonts w:asciiTheme="minorHAnsi" w:hAnsiTheme="minorHAnsi" w:cstheme="minorHAnsi"/>
          <w:color w:val="auto"/>
        </w:rPr>
      </w:pPr>
    </w:p>
    <w:p w14:paraId="63BDBB1E" w14:textId="16E4F000" w:rsidR="00653EF2" w:rsidRPr="00EE1316" w:rsidRDefault="00653EF2" w:rsidP="00653EF2">
      <w:pPr>
        <w:pStyle w:val="NormalWeb"/>
        <w:numPr>
          <w:ilvl w:val="1"/>
          <w:numId w:val="18"/>
        </w:numPr>
        <w:spacing w:before="0" w:beforeAutospacing="0" w:after="0" w:afterAutospacing="0"/>
        <w:rPr>
          <w:rFonts w:asciiTheme="minorHAnsi" w:hAnsiTheme="minorHAnsi" w:cstheme="minorHAnsi"/>
          <w:color w:val="auto"/>
        </w:rPr>
      </w:pPr>
      <w:r w:rsidRPr="00EE1316">
        <w:rPr>
          <w:rFonts w:asciiTheme="minorHAnsi" w:hAnsiTheme="minorHAnsi" w:cstheme="minorHAnsi"/>
          <w:color w:val="auto"/>
        </w:rPr>
        <w:t xml:space="preserve">Measure the optical density of each well immediately using a microplate reader at a wavelength of 450 nm with the corrected </w:t>
      </w:r>
      <w:r w:rsidR="00652B46" w:rsidRPr="00EE1316">
        <w:rPr>
          <w:rFonts w:asciiTheme="minorHAnsi" w:hAnsiTheme="minorHAnsi" w:cstheme="minorHAnsi"/>
          <w:color w:val="auto"/>
        </w:rPr>
        <w:t>wavelength</w:t>
      </w:r>
      <w:r w:rsidRPr="00EE1316">
        <w:rPr>
          <w:rFonts w:asciiTheme="minorHAnsi" w:hAnsiTheme="minorHAnsi" w:cstheme="minorHAnsi"/>
          <w:color w:val="auto"/>
        </w:rPr>
        <w:t xml:space="preserve"> set at 570 nm. </w:t>
      </w:r>
    </w:p>
    <w:p w14:paraId="547F5096" w14:textId="77777777" w:rsidR="00653EF2" w:rsidRPr="00EE1316" w:rsidRDefault="00653EF2" w:rsidP="00EE1316">
      <w:pPr>
        <w:pStyle w:val="NormalWeb"/>
        <w:spacing w:before="0" w:beforeAutospacing="0" w:after="0" w:afterAutospacing="0"/>
        <w:rPr>
          <w:rFonts w:asciiTheme="minorHAnsi" w:hAnsiTheme="minorHAnsi" w:cstheme="minorHAnsi"/>
          <w:color w:val="auto"/>
        </w:rPr>
      </w:pPr>
    </w:p>
    <w:p w14:paraId="79067596" w14:textId="77777777" w:rsidR="008E6C44" w:rsidRPr="00EE1316" w:rsidRDefault="008E6C44" w:rsidP="008E6C44">
      <w:pPr>
        <w:rPr>
          <w:rFonts w:asciiTheme="minorHAnsi" w:hAnsiTheme="minorHAnsi" w:cstheme="minorHAnsi"/>
          <w:b/>
          <w:bCs/>
          <w:color w:val="auto"/>
        </w:rPr>
      </w:pPr>
      <w:r w:rsidRPr="00EE1316">
        <w:rPr>
          <w:rFonts w:asciiTheme="minorHAnsi" w:hAnsiTheme="minorHAnsi" w:cstheme="minorHAnsi"/>
          <w:b/>
          <w:bCs/>
          <w:color w:val="auto"/>
        </w:rPr>
        <w:t xml:space="preserve">REPRESENTATIVE RESULTS: </w:t>
      </w:r>
    </w:p>
    <w:p w14:paraId="674EEB3B" w14:textId="1687D5B3" w:rsidR="00D839C4" w:rsidRPr="00EE1316" w:rsidRDefault="008342EB" w:rsidP="008E6C44">
      <w:pPr>
        <w:rPr>
          <w:rFonts w:asciiTheme="minorHAnsi" w:hAnsiTheme="minorHAnsi" w:cstheme="minorHAnsi"/>
          <w:color w:val="auto"/>
        </w:rPr>
      </w:pPr>
      <w:r w:rsidRPr="00EE1316">
        <w:rPr>
          <w:rFonts w:asciiTheme="minorHAnsi" w:hAnsiTheme="minorHAnsi" w:cstheme="minorHAnsi"/>
          <w:color w:val="auto"/>
        </w:rPr>
        <w:t>D</w:t>
      </w:r>
      <w:r w:rsidR="008E6C44" w:rsidRPr="00EE1316">
        <w:rPr>
          <w:rFonts w:asciiTheme="minorHAnsi" w:hAnsiTheme="minorHAnsi" w:cstheme="minorHAnsi"/>
          <w:color w:val="auto"/>
        </w:rPr>
        <w:t xml:space="preserve">egenerative loading </w:t>
      </w:r>
      <w:r w:rsidRPr="00EE1316">
        <w:rPr>
          <w:rFonts w:asciiTheme="minorHAnsi" w:hAnsiTheme="minorHAnsi" w:cstheme="minorHAnsi"/>
          <w:color w:val="auto"/>
        </w:rPr>
        <w:t>i</w:t>
      </w:r>
      <w:r w:rsidR="008E6C44" w:rsidRPr="00EE1316">
        <w:rPr>
          <w:rFonts w:asciiTheme="minorHAnsi" w:hAnsiTheme="minorHAnsi" w:cstheme="minorHAnsi"/>
          <w:color w:val="auto"/>
        </w:rPr>
        <w:t>n low glucose medium combined with TNF-</w:t>
      </w:r>
      <w:r w:rsidRPr="00EE1316">
        <w:rPr>
          <w:rFonts w:asciiTheme="minorHAnsi" w:hAnsiTheme="minorHAnsi" w:cstheme="minorHAnsi"/>
          <w:color w:val="auto"/>
        </w:rPr>
        <w:t xml:space="preserve">α injection caused </w:t>
      </w:r>
      <w:r w:rsidR="008E6C44" w:rsidRPr="00EE1316">
        <w:rPr>
          <w:rFonts w:asciiTheme="minorHAnsi" w:hAnsiTheme="minorHAnsi" w:cstheme="minorHAnsi"/>
          <w:color w:val="auto"/>
        </w:rPr>
        <w:t xml:space="preserve">a significant increase of the </w:t>
      </w:r>
      <w:r w:rsidR="000F6557" w:rsidRPr="00EE1316">
        <w:rPr>
          <w:rFonts w:asciiTheme="minorHAnsi" w:hAnsiTheme="minorHAnsi" w:cstheme="minorHAnsi"/>
          <w:color w:val="auto"/>
        </w:rPr>
        <w:t xml:space="preserve">gene expression of </w:t>
      </w:r>
      <w:r w:rsidR="008E6C44" w:rsidRPr="00EE1316">
        <w:rPr>
          <w:rFonts w:asciiTheme="minorHAnsi" w:hAnsiTheme="minorHAnsi" w:cstheme="minorHAnsi"/>
          <w:color w:val="auto"/>
        </w:rPr>
        <w:t xml:space="preserve">proinflammatory </w:t>
      </w:r>
      <w:r w:rsidRPr="00EE1316">
        <w:rPr>
          <w:rFonts w:asciiTheme="minorHAnsi" w:hAnsiTheme="minorHAnsi" w:cstheme="minorHAnsi"/>
          <w:color w:val="auto"/>
        </w:rPr>
        <w:t xml:space="preserve">markers </w:t>
      </w:r>
      <w:r w:rsidR="00B872BB" w:rsidRPr="00EE1316">
        <w:rPr>
          <w:rFonts w:asciiTheme="minorHAnsi" w:hAnsiTheme="minorHAnsi" w:cstheme="minorHAnsi"/>
          <w:color w:val="auto"/>
        </w:rPr>
        <w:t>interleukin 6 (</w:t>
      </w:r>
      <w:r w:rsidR="008E6C44" w:rsidRPr="00EE1316">
        <w:rPr>
          <w:rFonts w:asciiTheme="minorHAnsi" w:hAnsiTheme="minorHAnsi" w:cstheme="minorHAnsi"/>
          <w:color w:val="auto"/>
        </w:rPr>
        <w:t>IL-6</w:t>
      </w:r>
      <w:r w:rsidR="00B872BB" w:rsidRPr="00EE1316">
        <w:rPr>
          <w:rFonts w:asciiTheme="minorHAnsi" w:hAnsiTheme="minorHAnsi" w:cstheme="minorHAnsi"/>
          <w:color w:val="auto"/>
        </w:rPr>
        <w:t>)</w:t>
      </w:r>
      <w:r w:rsidR="008E6C44" w:rsidRPr="00EE1316">
        <w:rPr>
          <w:rFonts w:asciiTheme="minorHAnsi" w:hAnsiTheme="minorHAnsi" w:cstheme="minorHAnsi"/>
          <w:color w:val="auto"/>
        </w:rPr>
        <w:t xml:space="preserve"> and </w:t>
      </w:r>
      <w:r w:rsidR="00B872BB" w:rsidRPr="00EE1316">
        <w:rPr>
          <w:rFonts w:asciiTheme="minorHAnsi" w:hAnsiTheme="minorHAnsi" w:cstheme="minorHAnsi"/>
          <w:color w:val="auto"/>
        </w:rPr>
        <w:t>interleukin 8 (</w:t>
      </w:r>
      <w:r w:rsidRPr="00EE1316">
        <w:rPr>
          <w:rFonts w:asciiTheme="minorHAnsi" w:hAnsiTheme="minorHAnsi" w:cstheme="minorHAnsi"/>
          <w:color w:val="auto"/>
        </w:rPr>
        <w:t>IL</w:t>
      </w:r>
      <w:r w:rsidR="008E6C44" w:rsidRPr="00EE1316">
        <w:rPr>
          <w:rFonts w:asciiTheme="minorHAnsi" w:hAnsiTheme="minorHAnsi" w:cstheme="minorHAnsi"/>
          <w:color w:val="auto"/>
        </w:rPr>
        <w:t>-8</w:t>
      </w:r>
      <w:r w:rsidR="00B872BB" w:rsidRPr="00EE1316">
        <w:rPr>
          <w:rFonts w:asciiTheme="minorHAnsi" w:hAnsiTheme="minorHAnsi" w:cstheme="minorHAnsi"/>
          <w:color w:val="auto"/>
        </w:rPr>
        <w:t>)</w:t>
      </w:r>
      <w:r w:rsidR="008E6C44" w:rsidRPr="00EE1316">
        <w:rPr>
          <w:rFonts w:asciiTheme="minorHAnsi" w:hAnsiTheme="minorHAnsi" w:cstheme="minorHAnsi"/>
          <w:color w:val="auto"/>
        </w:rPr>
        <w:t xml:space="preserve"> compared to the physiological control group in NP cells</w:t>
      </w:r>
      <w:r w:rsidR="00CA6BA6" w:rsidRPr="00EE1316">
        <w:rPr>
          <w:rFonts w:asciiTheme="minorHAnsi" w:hAnsiTheme="minorHAnsi" w:cstheme="minorHAnsi"/>
          <w:color w:val="auto"/>
        </w:rPr>
        <w:t xml:space="preserve"> after 4 days</w:t>
      </w:r>
      <w:r w:rsidR="00883EB3" w:rsidRPr="00EE1316">
        <w:rPr>
          <w:rFonts w:asciiTheme="minorHAnsi" w:hAnsiTheme="minorHAnsi" w:cstheme="minorHAnsi"/>
          <w:color w:val="auto"/>
        </w:rPr>
        <w:t xml:space="preserve"> of culture</w:t>
      </w:r>
      <w:r w:rsidR="008E6C44" w:rsidRPr="00EE1316">
        <w:rPr>
          <w:rFonts w:asciiTheme="minorHAnsi" w:hAnsiTheme="minorHAnsi" w:cstheme="minorHAnsi"/>
          <w:color w:val="auto"/>
        </w:rPr>
        <w:t xml:space="preserve"> (</w:t>
      </w:r>
      <w:r w:rsidR="008E6C44" w:rsidRPr="00EE1316">
        <w:rPr>
          <w:rFonts w:asciiTheme="minorHAnsi" w:hAnsiTheme="minorHAnsi" w:cstheme="minorHAnsi"/>
          <w:b/>
          <w:bCs/>
          <w:color w:val="auto"/>
        </w:rPr>
        <w:t xml:space="preserve">Figure </w:t>
      </w:r>
      <w:r w:rsidR="00D839C4" w:rsidRPr="00EE1316">
        <w:rPr>
          <w:rFonts w:asciiTheme="minorHAnsi" w:hAnsiTheme="minorHAnsi" w:cstheme="minorHAnsi"/>
          <w:b/>
          <w:bCs/>
          <w:color w:val="auto"/>
        </w:rPr>
        <w:t>2</w:t>
      </w:r>
      <w:r w:rsidR="008E6C44" w:rsidRPr="00EE1316">
        <w:rPr>
          <w:rFonts w:asciiTheme="minorHAnsi" w:hAnsiTheme="minorHAnsi" w:cstheme="minorHAnsi"/>
          <w:color w:val="auto"/>
        </w:rPr>
        <w:t xml:space="preserve">). In contrast, we did not observe significant changes for the proinflammatory genes </w:t>
      </w:r>
      <w:r w:rsidR="00B872BB" w:rsidRPr="00EE1316">
        <w:rPr>
          <w:rFonts w:asciiTheme="minorHAnsi" w:hAnsiTheme="minorHAnsi" w:cstheme="minorHAnsi"/>
          <w:color w:val="auto"/>
        </w:rPr>
        <w:t>interleukin 1β (</w:t>
      </w:r>
      <w:r w:rsidR="008E6C44" w:rsidRPr="00EE1316">
        <w:rPr>
          <w:rFonts w:asciiTheme="minorHAnsi" w:hAnsiTheme="minorHAnsi" w:cstheme="minorHAnsi"/>
          <w:color w:val="auto"/>
        </w:rPr>
        <w:t>IL-1</w:t>
      </w:r>
      <w:r w:rsidRPr="00EE1316">
        <w:rPr>
          <w:rFonts w:asciiTheme="minorHAnsi" w:hAnsiTheme="minorHAnsi" w:cstheme="minorHAnsi"/>
          <w:color w:val="auto"/>
        </w:rPr>
        <w:t>β</w:t>
      </w:r>
      <w:r w:rsidR="00B872BB" w:rsidRPr="00EE1316">
        <w:rPr>
          <w:rFonts w:asciiTheme="minorHAnsi" w:hAnsiTheme="minorHAnsi" w:cstheme="minorHAnsi"/>
          <w:color w:val="auto"/>
        </w:rPr>
        <w:t>)</w:t>
      </w:r>
      <w:r w:rsidR="008E6C44" w:rsidRPr="00EE1316">
        <w:rPr>
          <w:rFonts w:asciiTheme="minorHAnsi" w:hAnsiTheme="minorHAnsi" w:cstheme="minorHAnsi"/>
          <w:color w:val="auto"/>
        </w:rPr>
        <w:t xml:space="preserve"> and TNF-</w:t>
      </w:r>
      <w:r w:rsidRPr="00EE1316">
        <w:rPr>
          <w:rFonts w:asciiTheme="minorHAnsi" w:hAnsiTheme="minorHAnsi" w:cstheme="minorHAnsi"/>
          <w:color w:val="auto"/>
        </w:rPr>
        <w:t>α</w:t>
      </w:r>
      <w:r w:rsidR="008E6C44" w:rsidRPr="00EE1316">
        <w:rPr>
          <w:rFonts w:asciiTheme="minorHAnsi" w:hAnsiTheme="minorHAnsi" w:cstheme="minorHAnsi"/>
          <w:color w:val="auto"/>
        </w:rPr>
        <w:t xml:space="preserve"> in NP cells (data not shown). Further</w:t>
      </w:r>
      <w:r w:rsidR="00CA56DD" w:rsidRPr="00EE1316">
        <w:rPr>
          <w:rFonts w:asciiTheme="minorHAnsi" w:hAnsiTheme="minorHAnsi" w:cstheme="minorHAnsi"/>
          <w:color w:val="auto"/>
        </w:rPr>
        <w:t>more</w:t>
      </w:r>
      <w:r w:rsidR="008E6C44" w:rsidRPr="00EE1316">
        <w:rPr>
          <w:rFonts w:asciiTheme="minorHAnsi" w:hAnsiTheme="minorHAnsi" w:cstheme="minorHAnsi"/>
          <w:color w:val="auto"/>
        </w:rPr>
        <w:t xml:space="preserve">, </w:t>
      </w:r>
      <w:r w:rsidR="00CA56DD" w:rsidRPr="00EE1316">
        <w:rPr>
          <w:rFonts w:asciiTheme="minorHAnsi" w:hAnsiTheme="minorHAnsi" w:cstheme="minorHAnsi"/>
          <w:color w:val="auto"/>
        </w:rPr>
        <w:t>degenerative culture condition</w:t>
      </w:r>
      <w:r w:rsidR="00161B8F" w:rsidRPr="00EE1316">
        <w:rPr>
          <w:rFonts w:asciiTheme="minorHAnsi" w:hAnsiTheme="minorHAnsi" w:cstheme="minorHAnsi"/>
          <w:color w:val="auto"/>
        </w:rPr>
        <w:t>s</w:t>
      </w:r>
      <w:r w:rsidR="00CA56DD" w:rsidRPr="00EE1316">
        <w:rPr>
          <w:rFonts w:asciiTheme="minorHAnsi" w:hAnsiTheme="minorHAnsi" w:cstheme="minorHAnsi"/>
          <w:color w:val="auto"/>
        </w:rPr>
        <w:t xml:space="preserve"> did not alter the gene expression of </w:t>
      </w:r>
      <w:r w:rsidR="008E6C44" w:rsidRPr="00EE1316">
        <w:rPr>
          <w:rFonts w:asciiTheme="minorHAnsi" w:hAnsiTheme="minorHAnsi" w:cstheme="minorHAnsi"/>
          <w:color w:val="auto"/>
        </w:rPr>
        <w:t xml:space="preserve">IL-6 </w:t>
      </w:r>
      <w:r w:rsidR="00CA56DD" w:rsidRPr="00EE1316">
        <w:rPr>
          <w:rFonts w:asciiTheme="minorHAnsi" w:hAnsiTheme="minorHAnsi" w:cstheme="minorHAnsi"/>
          <w:color w:val="auto"/>
        </w:rPr>
        <w:t xml:space="preserve">and </w:t>
      </w:r>
      <w:r w:rsidR="008E6C44" w:rsidRPr="00EE1316">
        <w:rPr>
          <w:rFonts w:asciiTheme="minorHAnsi" w:hAnsiTheme="minorHAnsi" w:cstheme="minorHAnsi"/>
          <w:color w:val="auto"/>
        </w:rPr>
        <w:t xml:space="preserve">IL-8 in AF cells. </w:t>
      </w:r>
    </w:p>
    <w:p w14:paraId="574FCE52" w14:textId="33DF107C" w:rsidR="00D839C4" w:rsidRPr="00EE1316" w:rsidRDefault="00D839C4" w:rsidP="008E6C44">
      <w:pPr>
        <w:rPr>
          <w:rFonts w:asciiTheme="minorHAnsi" w:hAnsiTheme="minorHAnsi" w:cstheme="minorHAnsi"/>
          <w:color w:val="auto"/>
        </w:rPr>
      </w:pPr>
    </w:p>
    <w:p w14:paraId="0F8838E5" w14:textId="0A980C87" w:rsidR="00D839C4" w:rsidRPr="00EE1316" w:rsidRDefault="00D839C4" w:rsidP="008E6C44">
      <w:pPr>
        <w:rPr>
          <w:rFonts w:asciiTheme="minorHAnsi" w:hAnsiTheme="minorHAnsi" w:cstheme="minorHAnsi"/>
          <w:color w:val="auto"/>
        </w:rPr>
      </w:pPr>
      <w:r w:rsidRPr="00EE1316">
        <w:rPr>
          <w:rFonts w:asciiTheme="minorHAnsi" w:hAnsiTheme="minorHAnsi" w:cstheme="minorHAnsi"/>
          <w:color w:val="auto"/>
        </w:rPr>
        <w:t xml:space="preserve">[Place </w:t>
      </w:r>
      <w:r w:rsidRPr="00EE1316">
        <w:rPr>
          <w:rFonts w:asciiTheme="minorHAnsi" w:hAnsiTheme="minorHAnsi" w:cstheme="minorHAnsi"/>
          <w:b/>
          <w:color w:val="auto"/>
        </w:rPr>
        <w:t>Figure 2</w:t>
      </w:r>
      <w:r w:rsidRPr="00EE1316">
        <w:rPr>
          <w:rFonts w:asciiTheme="minorHAnsi" w:hAnsiTheme="minorHAnsi" w:cstheme="minorHAnsi"/>
          <w:color w:val="auto"/>
        </w:rPr>
        <w:t xml:space="preserve"> here]</w:t>
      </w:r>
    </w:p>
    <w:p w14:paraId="7A099F6F" w14:textId="77777777" w:rsidR="00D839C4" w:rsidRPr="00EE1316" w:rsidRDefault="00D839C4" w:rsidP="008E6C44">
      <w:pPr>
        <w:rPr>
          <w:rFonts w:asciiTheme="minorHAnsi" w:hAnsiTheme="minorHAnsi" w:cstheme="minorHAnsi"/>
          <w:color w:val="auto"/>
        </w:rPr>
      </w:pPr>
    </w:p>
    <w:p w14:paraId="21893DC3" w14:textId="726343C1" w:rsidR="001C16EA" w:rsidRPr="00EE1316" w:rsidRDefault="008E6C44" w:rsidP="008E6C44">
      <w:pPr>
        <w:rPr>
          <w:rFonts w:asciiTheme="minorHAnsi" w:hAnsiTheme="minorHAnsi" w:cstheme="minorHAnsi"/>
          <w:color w:val="auto"/>
        </w:rPr>
      </w:pPr>
      <w:r w:rsidRPr="00EE1316">
        <w:rPr>
          <w:rFonts w:asciiTheme="minorHAnsi" w:hAnsiTheme="minorHAnsi" w:cstheme="minorHAnsi"/>
          <w:color w:val="auto"/>
        </w:rPr>
        <w:t xml:space="preserve">Consistent with the </w:t>
      </w:r>
      <w:r w:rsidR="00652B46" w:rsidRPr="00EE1316">
        <w:rPr>
          <w:rFonts w:asciiTheme="minorHAnsi" w:hAnsiTheme="minorHAnsi" w:cstheme="minorHAnsi"/>
          <w:color w:val="auto"/>
        </w:rPr>
        <w:t>gene expression findings</w:t>
      </w:r>
      <w:r w:rsidRPr="00EE1316">
        <w:rPr>
          <w:rFonts w:asciiTheme="minorHAnsi" w:hAnsiTheme="minorHAnsi" w:cstheme="minorHAnsi"/>
          <w:color w:val="auto"/>
        </w:rPr>
        <w:t>, the IL-8 protein content in the medium showed a marked increase after 2 days and 4 days compared to the physiological condition (</w:t>
      </w:r>
      <w:r w:rsidRPr="00EE1316">
        <w:rPr>
          <w:rFonts w:asciiTheme="minorHAnsi" w:hAnsiTheme="minorHAnsi" w:cstheme="minorHAnsi"/>
          <w:b/>
          <w:bCs/>
          <w:color w:val="auto"/>
        </w:rPr>
        <w:t xml:space="preserve">Figure </w:t>
      </w:r>
      <w:r w:rsidR="00A034E2" w:rsidRPr="00EE1316">
        <w:rPr>
          <w:rFonts w:asciiTheme="minorHAnsi" w:hAnsiTheme="minorHAnsi" w:cstheme="minorHAnsi"/>
          <w:b/>
          <w:bCs/>
          <w:color w:val="auto"/>
        </w:rPr>
        <w:t>3</w:t>
      </w:r>
      <w:r w:rsidRPr="00EE1316">
        <w:rPr>
          <w:rFonts w:asciiTheme="minorHAnsi" w:hAnsiTheme="minorHAnsi" w:cstheme="minorHAnsi"/>
          <w:color w:val="auto"/>
        </w:rPr>
        <w:t>). However, the measurements at day 3 (</w:t>
      </w:r>
      <w:r w:rsidR="00242527" w:rsidRPr="00EE1316">
        <w:rPr>
          <w:rFonts w:asciiTheme="minorHAnsi" w:hAnsiTheme="minorHAnsi" w:cstheme="minorHAnsi"/>
          <w:color w:val="auto"/>
        </w:rPr>
        <w:t>after</w:t>
      </w:r>
      <w:r w:rsidRPr="00EE1316">
        <w:rPr>
          <w:rFonts w:asciiTheme="minorHAnsi" w:hAnsiTheme="minorHAnsi" w:cstheme="minorHAnsi"/>
          <w:color w:val="auto"/>
        </w:rPr>
        <w:t xml:space="preserve"> free-swelling or loading) revealed no significant differences between the study groups, although the results indicate</w:t>
      </w:r>
      <w:r w:rsidR="000F6557" w:rsidRPr="00EE1316">
        <w:rPr>
          <w:rFonts w:asciiTheme="minorHAnsi" w:hAnsiTheme="minorHAnsi" w:cstheme="minorHAnsi"/>
          <w:color w:val="auto"/>
        </w:rPr>
        <w:t>d</w:t>
      </w:r>
      <w:r w:rsidRPr="00EE1316">
        <w:rPr>
          <w:rFonts w:asciiTheme="minorHAnsi" w:hAnsiTheme="minorHAnsi" w:cstheme="minorHAnsi"/>
          <w:color w:val="auto"/>
        </w:rPr>
        <w:t xml:space="preserve"> higher values for the degenerative group. </w:t>
      </w:r>
    </w:p>
    <w:p w14:paraId="24F8BE56" w14:textId="42D89DBD" w:rsidR="001C16EA" w:rsidRPr="00EE1316" w:rsidRDefault="001C16EA" w:rsidP="008E6C44">
      <w:pPr>
        <w:rPr>
          <w:rFonts w:asciiTheme="minorHAnsi" w:hAnsiTheme="minorHAnsi" w:cstheme="minorHAnsi"/>
          <w:color w:val="auto"/>
        </w:rPr>
      </w:pPr>
    </w:p>
    <w:p w14:paraId="0B2843BD" w14:textId="6F88CC9B" w:rsidR="001C16EA" w:rsidRPr="00EE1316" w:rsidRDefault="001C16EA" w:rsidP="008E6C44">
      <w:pPr>
        <w:rPr>
          <w:rFonts w:asciiTheme="minorHAnsi" w:hAnsiTheme="minorHAnsi" w:cstheme="minorHAnsi"/>
          <w:color w:val="auto"/>
        </w:rPr>
      </w:pPr>
      <w:r w:rsidRPr="00EE1316">
        <w:rPr>
          <w:rFonts w:asciiTheme="minorHAnsi" w:hAnsiTheme="minorHAnsi" w:cstheme="minorHAnsi"/>
          <w:color w:val="auto"/>
        </w:rPr>
        <w:t xml:space="preserve">[Place </w:t>
      </w:r>
      <w:r w:rsidRPr="00EE1316">
        <w:rPr>
          <w:rFonts w:asciiTheme="minorHAnsi" w:hAnsiTheme="minorHAnsi" w:cstheme="minorHAnsi"/>
          <w:b/>
          <w:color w:val="auto"/>
        </w:rPr>
        <w:t>Figure 3</w:t>
      </w:r>
      <w:r w:rsidRPr="00EE1316">
        <w:rPr>
          <w:rFonts w:asciiTheme="minorHAnsi" w:hAnsiTheme="minorHAnsi" w:cstheme="minorHAnsi"/>
          <w:color w:val="auto"/>
        </w:rPr>
        <w:t xml:space="preserve"> here]</w:t>
      </w:r>
    </w:p>
    <w:p w14:paraId="517BDAAC" w14:textId="77777777" w:rsidR="001C16EA" w:rsidRPr="00EE1316" w:rsidRDefault="001C16EA" w:rsidP="008E6C44">
      <w:pPr>
        <w:rPr>
          <w:rFonts w:asciiTheme="minorHAnsi" w:hAnsiTheme="minorHAnsi" w:cstheme="minorHAnsi"/>
          <w:color w:val="auto"/>
        </w:rPr>
      </w:pPr>
    </w:p>
    <w:p w14:paraId="07D9FD7F" w14:textId="3A2DFF04" w:rsidR="008E6C44" w:rsidRPr="00EE1316" w:rsidRDefault="008E6C44" w:rsidP="008E6C44">
      <w:pPr>
        <w:rPr>
          <w:rFonts w:asciiTheme="minorHAnsi" w:hAnsiTheme="minorHAnsi" w:cstheme="minorHAnsi"/>
          <w:color w:val="auto"/>
        </w:rPr>
      </w:pPr>
      <w:r w:rsidRPr="00EE1316">
        <w:rPr>
          <w:rFonts w:asciiTheme="minorHAnsi" w:hAnsiTheme="minorHAnsi" w:cstheme="minorHAnsi"/>
          <w:color w:val="auto"/>
        </w:rPr>
        <w:t>The disc height</w:t>
      </w:r>
      <w:r w:rsidR="00BB1AA7" w:rsidRPr="00EE1316">
        <w:rPr>
          <w:rFonts w:asciiTheme="minorHAnsi" w:hAnsiTheme="minorHAnsi" w:cstheme="minorHAnsi"/>
          <w:color w:val="auto"/>
        </w:rPr>
        <w:t xml:space="preserve"> (DH)</w:t>
      </w:r>
      <w:r w:rsidRPr="00EE1316">
        <w:rPr>
          <w:rFonts w:asciiTheme="minorHAnsi" w:hAnsiTheme="minorHAnsi" w:cstheme="minorHAnsi"/>
          <w:color w:val="auto"/>
        </w:rPr>
        <w:t xml:space="preserve"> changes normalized to the </w:t>
      </w:r>
      <w:r w:rsidR="00174B15" w:rsidRPr="00EE1316">
        <w:rPr>
          <w:rFonts w:asciiTheme="minorHAnsi" w:hAnsiTheme="minorHAnsi" w:cstheme="minorHAnsi"/>
          <w:color w:val="auto"/>
        </w:rPr>
        <w:t>DH</w:t>
      </w:r>
      <w:r w:rsidRPr="00EE1316">
        <w:rPr>
          <w:rFonts w:asciiTheme="minorHAnsi" w:hAnsiTheme="minorHAnsi" w:cstheme="minorHAnsi"/>
          <w:color w:val="auto"/>
        </w:rPr>
        <w:t xml:space="preserve"> after dissection are shown in </w:t>
      </w:r>
      <w:r w:rsidRPr="00EE1316">
        <w:rPr>
          <w:rFonts w:asciiTheme="minorHAnsi" w:hAnsiTheme="minorHAnsi" w:cstheme="minorHAnsi"/>
          <w:b/>
          <w:bCs/>
          <w:color w:val="auto"/>
        </w:rPr>
        <w:t xml:space="preserve">Figure </w:t>
      </w:r>
      <w:r w:rsidR="00A034E2" w:rsidRPr="00EE1316">
        <w:rPr>
          <w:rFonts w:asciiTheme="minorHAnsi" w:hAnsiTheme="minorHAnsi" w:cstheme="minorHAnsi"/>
          <w:b/>
          <w:bCs/>
          <w:color w:val="auto"/>
        </w:rPr>
        <w:t>4</w:t>
      </w:r>
      <w:r w:rsidRPr="00EE1316">
        <w:rPr>
          <w:rFonts w:asciiTheme="minorHAnsi" w:hAnsiTheme="minorHAnsi" w:cstheme="minorHAnsi"/>
          <w:color w:val="auto"/>
        </w:rPr>
        <w:t xml:space="preserve">. Whereas </w:t>
      </w:r>
      <w:r w:rsidR="00BB1AA7" w:rsidRPr="00EE1316">
        <w:rPr>
          <w:rFonts w:asciiTheme="minorHAnsi" w:hAnsiTheme="minorHAnsi" w:cstheme="minorHAnsi"/>
          <w:color w:val="auto"/>
        </w:rPr>
        <w:t>DH</w:t>
      </w:r>
      <w:r w:rsidRPr="00EE1316">
        <w:rPr>
          <w:rFonts w:asciiTheme="minorHAnsi" w:hAnsiTheme="minorHAnsi" w:cstheme="minorHAnsi"/>
          <w:color w:val="auto"/>
        </w:rPr>
        <w:t xml:space="preserve"> reductions after loading revealed higher values (i.e., more height reduction) for the degenerative group compared to the physiological groups</w:t>
      </w:r>
      <w:r w:rsidR="000F6557" w:rsidRPr="00EE1316">
        <w:rPr>
          <w:rFonts w:asciiTheme="minorHAnsi" w:hAnsiTheme="minorHAnsi" w:cstheme="minorHAnsi"/>
          <w:color w:val="auto"/>
        </w:rPr>
        <w:t>,</w:t>
      </w:r>
      <w:r w:rsidR="00373BD7" w:rsidRPr="00EE1316">
        <w:rPr>
          <w:rFonts w:asciiTheme="minorHAnsi" w:hAnsiTheme="minorHAnsi" w:cstheme="minorHAnsi"/>
          <w:color w:val="auto"/>
        </w:rPr>
        <w:t xml:space="preserve"> </w:t>
      </w:r>
      <w:r w:rsidR="000F6557" w:rsidRPr="00EE1316">
        <w:rPr>
          <w:rFonts w:asciiTheme="minorHAnsi" w:hAnsiTheme="minorHAnsi" w:cstheme="minorHAnsi"/>
          <w:color w:val="auto"/>
        </w:rPr>
        <w:t>n</w:t>
      </w:r>
      <w:r w:rsidRPr="00EE1316">
        <w:rPr>
          <w:rFonts w:asciiTheme="minorHAnsi" w:hAnsiTheme="minorHAnsi" w:cstheme="minorHAnsi"/>
          <w:color w:val="auto"/>
        </w:rPr>
        <w:t xml:space="preserve">o differences in disc height gains </w:t>
      </w:r>
      <w:r w:rsidR="00174B15" w:rsidRPr="00EE1316">
        <w:rPr>
          <w:rFonts w:asciiTheme="minorHAnsi" w:hAnsiTheme="minorHAnsi" w:cstheme="minorHAnsi"/>
          <w:color w:val="auto"/>
        </w:rPr>
        <w:t>after</w:t>
      </w:r>
      <w:r w:rsidRPr="00EE1316">
        <w:rPr>
          <w:rFonts w:asciiTheme="minorHAnsi" w:hAnsiTheme="minorHAnsi" w:cstheme="minorHAnsi"/>
          <w:color w:val="auto"/>
        </w:rPr>
        <w:t xml:space="preserve"> the free-swelling period were seen between the study groups. This indicate</w:t>
      </w:r>
      <w:r w:rsidR="000F6557" w:rsidRPr="00EE1316">
        <w:rPr>
          <w:rFonts w:asciiTheme="minorHAnsi" w:hAnsiTheme="minorHAnsi" w:cstheme="minorHAnsi"/>
          <w:color w:val="auto"/>
        </w:rPr>
        <w:t>d</w:t>
      </w:r>
      <w:r w:rsidRPr="00EE1316">
        <w:rPr>
          <w:rFonts w:asciiTheme="minorHAnsi" w:hAnsiTheme="minorHAnsi" w:cstheme="minorHAnsi"/>
          <w:color w:val="auto"/>
        </w:rPr>
        <w:t xml:space="preserve"> that </w:t>
      </w:r>
      <w:r w:rsidR="00527588" w:rsidRPr="00EE1316">
        <w:rPr>
          <w:rFonts w:asciiTheme="minorHAnsi" w:hAnsiTheme="minorHAnsi" w:cstheme="minorHAnsi"/>
          <w:color w:val="auto"/>
        </w:rPr>
        <w:t xml:space="preserve">the difference in </w:t>
      </w:r>
      <w:r w:rsidR="008B305D" w:rsidRPr="00EE1316">
        <w:rPr>
          <w:rFonts w:asciiTheme="minorHAnsi" w:hAnsiTheme="minorHAnsi" w:cstheme="minorHAnsi"/>
          <w:color w:val="auto"/>
        </w:rPr>
        <w:t>disc height changes</w:t>
      </w:r>
      <w:r w:rsidR="00527588" w:rsidRPr="00EE1316">
        <w:rPr>
          <w:rFonts w:asciiTheme="minorHAnsi" w:hAnsiTheme="minorHAnsi" w:cstheme="minorHAnsi"/>
          <w:color w:val="auto"/>
        </w:rPr>
        <w:t xml:space="preserve"> between the pathological and physiological group </w:t>
      </w:r>
      <w:r w:rsidR="008B305D" w:rsidRPr="00EE1316">
        <w:rPr>
          <w:rFonts w:asciiTheme="minorHAnsi" w:hAnsiTheme="minorHAnsi" w:cstheme="minorHAnsi"/>
          <w:color w:val="auto"/>
        </w:rPr>
        <w:t>was</w:t>
      </w:r>
      <w:r w:rsidR="00527588" w:rsidRPr="00EE1316">
        <w:rPr>
          <w:rFonts w:asciiTheme="minorHAnsi" w:hAnsiTheme="minorHAnsi" w:cstheme="minorHAnsi"/>
          <w:color w:val="auto"/>
        </w:rPr>
        <w:t xml:space="preserve"> highe</w:t>
      </w:r>
      <w:r w:rsidR="00255C4C" w:rsidRPr="00EE1316">
        <w:rPr>
          <w:rFonts w:asciiTheme="minorHAnsi" w:hAnsiTheme="minorHAnsi" w:cstheme="minorHAnsi"/>
          <w:color w:val="auto"/>
        </w:rPr>
        <w:t>r</w:t>
      </w:r>
      <w:r w:rsidR="00527588" w:rsidRPr="00EE1316">
        <w:rPr>
          <w:rFonts w:asciiTheme="minorHAnsi" w:hAnsiTheme="minorHAnsi" w:cstheme="minorHAnsi"/>
          <w:color w:val="auto"/>
        </w:rPr>
        <w:t xml:space="preserve"> after the loading procedure. </w:t>
      </w:r>
      <w:r w:rsidRPr="00EE1316">
        <w:rPr>
          <w:rFonts w:asciiTheme="minorHAnsi" w:hAnsiTheme="minorHAnsi" w:cstheme="minorHAnsi"/>
          <w:color w:val="auto"/>
        </w:rPr>
        <w:t xml:space="preserve">Furthermore, the differences were less pronounced after 1 day compared to the measurements </w:t>
      </w:r>
      <w:r w:rsidR="00C41ACE" w:rsidRPr="00EE1316">
        <w:rPr>
          <w:rFonts w:asciiTheme="minorHAnsi" w:hAnsiTheme="minorHAnsi" w:cstheme="minorHAnsi"/>
          <w:color w:val="auto"/>
        </w:rPr>
        <w:t>on</w:t>
      </w:r>
      <w:r w:rsidRPr="00EE1316">
        <w:rPr>
          <w:rFonts w:asciiTheme="minorHAnsi" w:hAnsiTheme="minorHAnsi" w:cstheme="minorHAnsi"/>
          <w:color w:val="auto"/>
        </w:rPr>
        <w:t xml:space="preserve"> day</w:t>
      </w:r>
      <w:r w:rsidR="006B09FD" w:rsidRPr="00EE1316">
        <w:rPr>
          <w:rFonts w:asciiTheme="minorHAnsi" w:hAnsiTheme="minorHAnsi" w:cstheme="minorHAnsi"/>
          <w:color w:val="auto"/>
        </w:rPr>
        <w:t>s</w:t>
      </w:r>
      <w:r w:rsidRPr="00EE1316">
        <w:rPr>
          <w:rFonts w:asciiTheme="minorHAnsi" w:hAnsiTheme="minorHAnsi" w:cstheme="minorHAnsi"/>
          <w:color w:val="auto"/>
        </w:rPr>
        <w:t xml:space="preserve"> 2 and 3</w:t>
      </w:r>
      <w:r w:rsidR="00DA0707" w:rsidRPr="00EE1316">
        <w:rPr>
          <w:rFonts w:asciiTheme="minorHAnsi" w:hAnsiTheme="minorHAnsi" w:cstheme="minorHAnsi"/>
          <w:color w:val="auto"/>
        </w:rPr>
        <w:t>,</w:t>
      </w:r>
      <w:r w:rsidRPr="00EE1316">
        <w:rPr>
          <w:rFonts w:asciiTheme="minorHAnsi" w:hAnsiTheme="minorHAnsi" w:cstheme="minorHAnsi"/>
          <w:color w:val="auto"/>
        </w:rPr>
        <w:t xml:space="preserve"> indicating a progressive effect of the degenerative and inflammatory conditions.</w:t>
      </w:r>
    </w:p>
    <w:p w14:paraId="2D105A00" w14:textId="7E602264" w:rsidR="001C16EA" w:rsidRPr="00EE1316" w:rsidRDefault="001C16EA" w:rsidP="008E6C44">
      <w:pPr>
        <w:rPr>
          <w:rFonts w:asciiTheme="minorHAnsi" w:hAnsiTheme="minorHAnsi" w:cstheme="minorHAnsi"/>
          <w:color w:val="auto"/>
        </w:rPr>
      </w:pPr>
    </w:p>
    <w:p w14:paraId="49144526" w14:textId="350BB1CB" w:rsidR="001C16EA" w:rsidRPr="00EE1316" w:rsidRDefault="001C16EA" w:rsidP="008E6C44">
      <w:pPr>
        <w:rPr>
          <w:rFonts w:asciiTheme="minorHAnsi" w:hAnsiTheme="minorHAnsi" w:cstheme="minorHAnsi"/>
          <w:color w:val="auto"/>
        </w:rPr>
      </w:pPr>
      <w:r w:rsidRPr="00EE1316">
        <w:rPr>
          <w:rFonts w:asciiTheme="minorHAnsi" w:hAnsiTheme="minorHAnsi" w:cstheme="minorHAnsi"/>
          <w:color w:val="auto"/>
        </w:rPr>
        <w:t xml:space="preserve">[Place </w:t>
      </w:r>
      <w:r w:rsidRPr="00EE1316">
        <w:rPr>
          <w:rFonts w:asciiTheme="minorHAnsi" w:hAnsiTheme="minorHAnsi" w:cstheme="minorHAnsi"/>
          <w:b/>
          <w:color w:val="auto"/>
        </w:rPr>
        <w:t>Figure 4</w:t>
      </w:r>
      <w:r w:rsidRPr="00EE1316">
        <w:rPr>
          <w:rFonts w:asciiTheme="minorHAnsi" w:hAnsiTheme="minorHAnsi" w:cstheme="minorHAnsi"/>
          <w:color w:val="auto"/>
        </w:rPr>
        <w:t xml:space="preserve"> here]</w:t>
      </w:r>
    </w:p>
    <w:p w14:paraId="4BF25616" w14:textId="0E563B9F" w:rsidR="00DD24B8" w:rsidRPr="00EE1316" w:rsidRDefault="00DD24B8" w:rsidP="001B1519">
      <w:pPr>
        <w:rPr>
          <w:rFonts w:asciiTheme="minorHAnsi" w:hAnsiTheme="minorHAnsi" w:cstheme="minorHAnsi"/>
          <w:bCs/>
          <w:color w:val="auto"/>
        </w:rPr>
      </w:pPr>
    </w:p>
    <w:p w14:paraId="3C9083F6" w14:textId="01343C1A" w:rsidR="00B32616" w:rsidRPr="00EE1316" w:rsidRDefault="00B32616" w:rsidP="001B1519">
      <w:pPr>
        <w:rPr>
          <w:rFonts w:asciiTheme="minorHAnsi" w:hAnsiTheme="minorHAnsi" w:cstheme="minorHAnsi"/>
          <w:color w:val="auto"/>
        </w:rPr>
      </w:pPr>
      <w:r w:rsidRPr="00EE1316">
        <w:rPr>
          <w:rFonts w:asciiTheme="minorHAnsi" w:hAnsiTheme="minorHAnsi" w:cstheme="minorHAnsi"/>
          <w:b/>
          <w:color w:val="auto"/>
        </w:rPr>
        <w:t xml:space="preserve">FIGURE </w:t>
      </w:r>
      <w:r w:rsidR="0013621E" w:rsidRPr="00EE1316">
        <w:rPr>
          <w:rFonts w:asciiTheme="minorHAnsi" w:hAnsiTheme="minorHAnsi" w:cstheme="minorHAnsi"/>
          <w:b/>
          <w:color w:val="auto"/>
        </w:rPr>
        <w:t xml:space="preserve">AND TABLE </w:t>
      </w:r>
      <w:r w:rsidRPr="00EE1316">
        <w:rPr>
          <w:rFonts w:asciiTheme="minorHAnsi" w:hAnsiTheme="minorHAnsi" w:cstheme="minorHAnsi"/>
          <w:b/>
          <w:color w:val="auto"/>
        </w:rPr>
        <w:t>LEGENDS:</w:t>
      </w:r>
      <w:r w:rsidRPr="00EE1316">
        <w:rPr>
          <w:rFonts w:asciiTheme="minorHAnsi" w:hAnsiTheme="minorHAnsi" w:cstheme="minorHAnsi"/>
          <w:color w:val="auto"/>
        </w:rPr>
        <w:t xml:space="preserve"> </w:t>
      </w:r>
    </w:p>
    <w:p w14:paraId="6E988F88" w14:textId="72D85504" w:rsidR="00F62B4B" w:rsidRPr="00EE1316" w:rsidRDefault="00F62B4B" w:rsidP="00F62B4B">
      <w:pPr>
        <w:rPr>
          <w:rFonts w:asciiTheme="minorHAnsi" w:hAnsiTheme="minorHAnsi" w:cstheme="minorHAnsi"/>
          <w:color w:val="auto"/>
        </w:rPr>
      </w:pPr>
      <w:r w:rsidRPr="00EE1316">
        <w:rPr>
          <w:rFonts w:asciiTheme="minorHAnsi" w:hAnsiTheme="minorHAnsi" w:cstheme="minorHAnsi"/>
          <w:b/>
          <w:bCs/>
          <w:color w:val="auto"/>
        </w:rPr>
        <w:lastRenderedPageBreak/>
        <w:t>Figure 1: Illustration of the experimental setup.</w:t>
      </w:r>
      <w:r w:rsidRPr="00EE1316">
        <w:rPr>
          <w:rFonts w:asciiTheme="minorHAnsi" w:hAnsiTheme="minorHAnsi" w:cstheme="minorHAnsi"/>
          <w:color w:val="auto"/>
        </w:rPr>
        <w:t xml:space="preserve"> </w:t>
      </w:r>
      <w:r w:rsidRPr="00EE1316">
        <w:rPr>
          <w:rFonts w:asciiTheme="minorHAnsi" w:hAnsiTheme="minorHAnsi" w:cstheme="minorHAnsi"/>
          <w:b/>
          <w:bCs/>
          <w:color w:val="auto"/>
        </w:rPr>
        <w:t>A</w:t>
      </w:r>
      <w:r w:rsidRPr="00EE1316">
        <w:rPr>
          <w:rFonts w:asciiTheme="minorHAnsi" w:hAnsiTheme="minorHAnsi" w:cstheme="minorHAnsi"/>
          <w:color w:val="auto"/>
        </w:rPr>
        <w:t xml:space="preserve">: bovine tail; </w:t>
      </w:r>
      <w:r w:rsidRPr="00EE1316">
        <w:rPr>
          <w:rFonts w:asciiTheme="minorHAnsi" w:hAnsiTheme="minorHAnsi" w:cstheme="minorHAnsi"/>
          <w:b/>
          <w:bCs/>
          <w:color w:val="auto"/>
        </w:rPr>
        <w:t>B</w:t>
      </w:r>
      <w:r w:rsidRPr="00EE1316">
        <w:rPr>
          <w:rFonts w:asciiTheme="minorHAnsi" w:hAnsiTheme="minorHAnsi" w:cstheme="minorHAnsi"/>
          <w:color w:val="auto"/>
        </w:rPr>
        <w:t xml:space="preserve">: dissected bovine intervertebral discs; </w:t>
      </w:r>
      <w:r w:rsidRPr="00EE1316">
        <w:rPr>
          <w:rFonts w:asciiTheme="minorHAnsi" w:hAnsiTheme="minorHAnsi" w:cstheme="minorHAnsi"/>
          <w:b/>
          <w:bCs/>
          <w:color w:val="auto"/>
        </w:rPr>
        <w:t>C</w:t>
      </w:r>
      <w:r w:rsidRPr="00EE1316">
        <w:rPr>
          <w:rFonts w:asciiTheme="minorHAnsi" w:hAnsiTheme="minorHAnsi" w:cstheme="minorHAnsi"/>
          <w:color w:val="auto"/>
        </w:rPr>
        <w:t>: transfer</w:t>
      </w:r>
      <w:r w:rsidR="00573260">
        <w:rPr>
          <w:rFonts w:asciiTheme="minorHAnsi" w:hAnsiTheme="minorHAnsi" w:cstheme="minorHAnsi"/>
          <w:color w:val="auto"/>
        </w:rPr>
        <w:t xml:space="preserve"> of the disc</w:t>
      </w:r>
      <w:r w:rsidRPr="00EE1316">
        <w:rPr>
          <w:rFonts w:asciiTheme="minorHAnsi" w:hAnsiTheme="minorHAnsi" w:cstheme="minorHAnsi"/>
          <w:color w:val="auto"/>
        </w:rPr>
        <w:t xml:space="preserve"> to </w:t>
      </w:r>
      <w:r w:rsidR="00573260">
        <w:rPr>
          <w:rFonts w:asciiTheme="minorHAnsi" w:hAnsiTheme="minorHAnsi" w:cstheme="minorHAnsi"/>
          <w:color w:val="auto"/>
        </w:rPr>
        <w:t xml:space="preserve">a </w:t>
      </w:r>
      <w:r w:rsidRPr="00EE1316">
        <w:rPr>
          <w:rFonts w:asciiTheme="minorHAnsi" w:hAnsiTheme="minorHAnsi" w:cstheme="minorHAnsi"/>
          <w:color w:val="auto"/>
        </w:rPr>
        <w:t xml:space="preserve">well-plate with culture medium; </w:t>
      </w:r>
      <w:r w:rsidRPr="00EE1316">
        <w:rPr>
          <w:rFonts w:asciiTheme="minorHAnsi" w:hAnsiTheme="minorHAnsi" w:cstheme="minorHAnsi"/>
          <w:b/>
          <w:bCs/>
          <w:color w:val="auto"/>
        </w:rPr>
        <w:t>D</w:t>
      </w:r>
      <w:r w:rsidRPr="00EE1316">
        <w:rPr>
          <w:rFonts w:asciiTheme="minorHAnsi" w:hAnsiTheme="minorHAnsi" w:cstheme="minorHAnsi"/>
          <w:color w:val="auto"/>
        </w:rPr>
        <w:t xml:space="preserve">: loading </w:t>
      </w:r>
      <w:r w:rsidR="00573260">
        <w:rPr>
          <w:rFonts w:asciiTheme="minorHAnsi" w:hAnsiTheme="minorHAnsi" w:cstheme="minorHAnsi"/>
          <w:color w:val="auto"/>
        </w:rPr>
        <w:t xml:space="preserve">the </w:t>
      </w:r>
      <w:r w:rsidRPr="00EE1316">
        <w:rPr>
          <w:rFonts w:asciiTheme="minorHAnsi" w:hAnsiTheme="minorHAnsi" w:cstheme="minorHAnsi"/>
          <w:color w:val="auto"/>
        </w:rPr>
        <w:t xml:space="preserve">simulation in a bioreactor; </w:t>
      </w:r>
      <w:r w:rsidRPr="00EE1316">
        <w:rPr>
          <w:rFonts w:asciiTheme="minorHAnsi" w:hAnsiTheme="minorHAnsi" w:cstheme="minorHAnsi"/>
          <w:b/>
          <w:bCs/>
          <w:color w:val="auto"/>
        </w:rPr>
        <w:t>E</w:t>
      </w:r>
      <w:r w:rsidRPr="00EE1316">
        <w:rPr>
          <w:rFonts w:asciiTheme="minorHAnsi" w:hAnsiTheme="minorHAnsi" w:cstheme="minorHAnsi"/>
          <w:color w:val="auto"/>
        </w:rPr>
        <w:t xml:space="preserve">: intradiscal injection technique; </w:t>
      </w:r>
      <w:r w:rsidRPr="00EE1316">
        <w:rPr>
          <w:rFonts w:asciiTheme="minorHAnsi" w:hAnsiTheme="minorHAnsi" w:cstheme="minorHAnsi"/>
          <w:b/>
          <w:bCs/>
          <w:color w:val="auto"/>
        </w:rPr>
        <w:t>F</w:t>
      </w:r>
      <w:r w:rsidRPr="00EE1316">
        <w:rPr>
          <w:rFonts w:asciiTheme="minorHAnsi" w:hAnsiTheme="minorHAnsi" w:cstheme="minorHAnsi"/>
          <w:color w:val="auto"/>
        </w:rPr>
        <w:t xml:space="preserve">: IVD after injection of PBS/trypan blue dye to reveal distribution. IDD: intervertebral disc degeneration. </w:t>
      </w:r>
    </w:p>
    <w:p w14:paraId="2B5A1AB8" w14:textId="77777777" w:rsidR="007179ED" w:rsidRPr="00EE1316" w:rsidRDefault="007179ED" w:rsidP="001B1519">
      <w:pPr>
        <w:rPr>
          <w:rFonts w:asciiTheme="minorHAnsi" w:hAnsiTheme="minorHAnsi" w:cstheme="minorHAnsi"/>
          <w:color w:val="auto"/>
        </w:rPr>
      </w:pPr>
    </w:p>
    <w:p w14:paraId="0A61CD0A" w14:textId="3DB296F9" w:rsidR="00F62B4B" w:rsidRPr="00EE1316" w:rsidRDefault="00F62B4B" w:rsidP="00F62B4B">
      <w:pPr>
        <w:rPr>
          <w:rFonts w:asciiTheme="minorHAnsi" w:hAnsiTheme="minorHAnsi" w:cstheme="minorHAnsi"/>
          <w:color w:val="auto"/>
        </w:rPr>
      </w:pPr>
      <w:r w:rsidRPr="00EE1316">
        <w:rPr>
          <w:rFonts w:asciiTheme="minorHAnsi" w:hAnsiTheme="minorHAnsi" w:cstheme="minorHAnsi"/>
          <w:b/>
          <w:bCs/>
          <w:color w:val="auto"/>
        </w:rPr>
        <w:t>Figure 2: Gene expression level</w:t>
      </w:r>
      <w:r w:rsidR="00573260">
        <w:rPr>
          <w:rFonts w:asciiTheme="minorHAnsi" w:hAnsiTheme="minorHAnsi" w:cstheme="minorHAnsi"/>
          <w:b/>
          <w:bCs/>
          <w:color w:val="auto"/>
        </w:rPr>
        <w:t>s</w:t>
      </w:r>
      <w:r w:rsidRPr="00EE1316">
        <w:rPr>
          <w:rFonts w:asciiTheme="minorHAnsi" w:hAnsiTheme="minorHAnsi" w:cstheme="minorHAnsi"/>
          <w:b/>
          <w:bCs/>
          <w:color w:val="auto"/>
        </w:rPr>
        <w:t xml:space="preserve"> </w:t>
      </w:r>
      <w:r w:rsidR="00573260">
        <w:rPr>
          <w:rFonts w:asciiTheme="minorHAnsi" w:hAnsiTheme="minorHAnsi" w:cstheme="minorHAnsi"/>
          <w:b/>
          <w:bCs/>
          <w:color w:val="auto"/>
        </w:rPr>
        <w:t>in</w:t>
      </w:r>
      <w:r w:rsidR="00573260" w:rsidRPr="00EE1316">
        <w:rPr>
          <w:rFonts w:asciiTheme="minorHAnsi" w:hAnsiTheme="minorHAnsi" w:cstheme="minorHAnsi"/>
          <w:b/>
          <w:bCs/>
          <w:color w:val="auto"/>
        </w:rPr>
        <w:t xml:space="preserve"> </w:t>
      </w:r>
      <w:r w:rsidRPr="00EE1316">
        <w:rPr>
          <w:rFonts w:asciiTheme="minorHAnsi" w:hAnsiTheme="minorHAnsi" w:cstheme="minorHAnsi"/>
          <w:b/>
          <w:bCs/>
          <w:color w:val="auto"/>
        </w:rPr>
        <w:t>the nucleus pulposus (NP) tissue and annulus fibrosus (AF) tissue</w:t>
      </w:r>
      <w:r w:rsidR="00573260">
        <w:rPr>
          <w:rFonts w:asciiTheme="minorHAnsi" w:hAnsiTheme="minorHAnsi" w:cstheme="minorHAnsi"/>
          <w:b/>
          <w:bCs/>
          <w:color w:val="auto"/>
        </w:rPr>
        <w:t>s.</w:t>
      </w:r>
      <w:r w:rsidRPr="00EE1316">
        <w:rPr>
          <w:rFonts w:asciiTheme="minorHAnsi" w:hAnsiTheme="minorHAnsi" w:cstheme="minorHAnsi"/>
          <w:color w:val="auto"/>
        </w:rPr>
        <w:t xml:space="preserve"> </w:t>
      </w:r>
      <w:r w:rsidR="00573260">
        <w:rPr>
          <w:rFonts w:asciiTheme="minorHAnsi" w:hAnsiTheme="minorHAnsi" w:cstheme="minorHAnsi"/>
          <w:color w:val="auto"/>
        </w:rPr>
        <w:t xml:space="preserve">These were measured </w:t>
      </w:r>
      <w:r w:rsidRPr="00EE1316">
        <w:rPr>
          <w:rFonts w:asciiTheme="minorHAnsi" w:hAnsiTheme="minorHAnsi" w:cstheme="minorHAnsi"/>
          <w:color w:val="auto"/>
        </w:rPr>
        <w:t>after 4 days of culture under physiological or pathological culture condition, normalized to baseline (day 0)</w:t>
      </w:r>
      <w:r w:rsidR="00842005" w:rsidRPr="00EE1316">
        <w:rPr>
          <w:rFonts w:asciiTheme="minorHAnsi" w:hAnsiTheme="minorHAnsi" w:cstheme="minorHAnsi"/>
          <w:color w:val="auto"/>
        </w:rPr>
        <w:t>. Means ± 95% confidence interval</w:t>
      </w:r>
      <w:r w:rsidRPr="00EE1316">
        <w:rPr>
          <w:rFonts w:asciiTheme="minorHAnsi" w:hAnsiTheme="minorHAnsi" w:cstheme="minorHAnsi"/>
          <w:color w:val="auto"/>
        </w:rPr>
        <w:t xml:space="preserve"> n=8, **p&lt;0.01. </w:t>
      </w:r>
      <w:r w:rsidR="00936D7B" w:rsidRPr="00EE1316">
        <w:rPr>
          <w:rFonts w:asciiTheme="minorHAnsi" w:hAnsiTheme="minorHAnsi" w:cstheme="minorHAnsi"/>
          <w:color w:val="auto"/>
        </w:rPr>
        <w:t>This f</w:t>
      </w:r>
      <w:r w:rsidRPr="00EE1316">
        <w:rPr>
          <w:rFonts w:asciiTheme="minorHAnsi" w:hAnsiTheme="minorHAnsi" w:cstheme="minorHAnsi"/>
          <w:color w:val="auto"/>
        </w:rPr>
        <w:t xml:space="preserve">igure </w:t>
      </w:r>
      <w:r w:rsidR="00936D7B" w:rsidRPr="00EE1316">
        <w:rPr>
          <w:rFonts w:asciiTheme="minorHAnsi" w:hAnsiTheme="minorHAnsi" w:cstheme="minorHAnsi"/>
          <w:color w:val="auto"/>
        </w:rPr>
        <w:t>has been modified from</w:t>
      </w:r>
      <w:r w:rsidRPr="00EE1316">
        <w:rPr>
          <w:rFonts w:asciiTheme="minorHAnsi" w:hAnsiTheme="minorHAnsi" w:cstheme="minorHAnsi"/>
          <w:color w:val="auto"/>
        </w:rPr>
        <w:fldChar w:fldCharType="begin"/>
      </w:r>
      <w:r w:rsidR="000046FF" w:rsidRPr="00EE1316">
        <w:rPr>
          <w:rFonts w:asciiTheme="minorHAnsi" w:hAnsiTheme="minorHAnsi" w:cstheme="minorHAnsi"/>
          <w:color w:val="auto"/>
        </w:rPr>
        <w:instrText xml:space="preserve"> ADDIN ZOTERO_ITEM CSL_CITATION {"citationID":"12yxFHlj","properties":{"formattedCitation":"\\super 20\\nosupersub{}","plainCitation":"20","noteIndex":0},"citationItems":[{"id":1354,"uris":["http://zotero.org/users/local/eEWgFgQc/items/GFLDBBSE"],"uri":["http://zotero.org/users/local/eEWgFgQc/items/GFLDBBSE"],"itemData":{"id":1354,"type":"article-journal","container-title":"Journal of Tissue Engineering and Regenerative Medicine","DOI":"10.1002/term.2636","ISSN":"1932-6254, 1932-7005","issue":"4","journalAbbreviation":"J Tissue Eng Regen Med","language":"en","page":"e2051-e2061","source":"DOI.org (Crossref)","title":"An intervertebral disc whole organ culture system to investigate proinflammatory and degenerative disc disease condition","volume":"12","author":[{"family":"Lang","given":"Gernot"},{"family":"Liu","given":"Yishan"},{"family":"Geries","given":"Janna"},{"family":"Zhou","given":"Zhiyu"},{"family":"Kubosch","given":"David"},{"family":"Südkamp","given":"Norbert"},{"family":"Richards","given":"R. Geoff"},{"family":"Alini","given":"Mauro"},{"family":"Grad","given":"Sibylle"},{"family":"Li","given":"Zhen"}],"issued":{"date-parts":[["2018",4]]}}}],"schema":"https://github.com/citation-style-language/schema/raw/master/csl-citation.json"} </w:instrText>
      </w:r>
      <w:r w:rsidRPr="00EE1316">
        <w:rPr>
          <w:rFonts w:asciiTheme="minorHAnsi" w:hAnsiTheme="minorHAnsi" w:cstheme="minorHAnsi"/>
          <w:color w:val="auto"/>
        </w:rPr>
        <w:fldChar w:fldCharType="separate"/>
      </w:r>
      <w:r w:rsidR="000046FF" w:rsidRPr="00EE1316">
        <w:rPr>
          <w:rFonts w:asciiTheme="minorHAnsi" w:hAnsiTheme="minorHAnsi" w:cstheme="minorHAnsi"/>
          <w:color w:val="auto"/>
          <w:vertAlign w:val="superscript"/>
        </w:rPr>
        <w:t>20</w:t>
      </w:r>
      <w:r w:rsidRPr="00EE1316">
        <w:rPr>
          <w:rFonts w:asciiTheme="minorHAnsi" w:hAnsiTheme="minorHAnsi" w:cstheme="minorHAnsi"/>
          <w:color w:val="auto"/>
        </w:rPr>
        <w:fldChar w:fldCharType="end"/>
      </w:r>
      <w:r w:rsidRPr="00EE1316">
        <w:rPr>
          <w:rFonts w:asciiTheme="minorHAnsi" w:hAnsiTheme="minorHAnsi" w:cstheme="minorHAnsi"/>
          <w:color w:val="auto"/>
        </w:rPr>
        <w:t xml:space="preserve">. </w:t>
      </w:r>
    </w:p>
    <w:p w14:paraId="3F299351" w14:textId="77777777" w:rsidR="00FC707C" w:rsidRPr="00EE1316" w:rsidRDefault="00FC707C" w:rsidP="001B1519">
      <w:pPr>
        <w:rPr>
          <w:rFonts w:asciiTheme="minorHAnsi" w:hAnsiTheme="minorHAnsi" w:cstheme="minorHAnsi"/>
          <w:color w:val="auto"/>
        </w:rPr>
      </w:pPr>
    </w:p>
    <w:p w14:paraId="53CB6578" w14:textId="50EA902F" w:rsidR="00F62B4B" w:rsidRPr="00EE1316" w:rsidRDefault="00F62B4B" w:rsidP="00F62B4B">
      <w:pPr>
        <w:rPr>
          <w:rFonts w:asciiTheme="minorHAnsi" w:hAnsiTheme="minorHAnsi" w:cstheme="minorHAnsi"/>
          <w:color w:val="auto"/>
        </w:rPr>
      </w:pPr>
      <w:r w:rsidRPr="00EE1316">
        <w:rPr>
          <w:rFonts w:asciiTheme="minorHAnsi" w:hAnsiTheme="minorHAnsi" w:cstheme="minorHAnsi"/>
          <w:b/>
          <w:bCs/>
          <w:color w:val="auto"/>
        </w:rPr>
        <w:t xml:space="preserve">Figure 3: Quantification of the pro-inflammatory protein IL-8 release in the IVD culture medium </w:t>
      </w:r>
      <w:r w:rsidR="00BE2DAD" w:rsidRPr="00EE1316">
        <w:rPr>
          <w:rFonts w:asciiTheme="minorHAnsi" w:hAnsiTheme="minorHAnsi" w:cstheme="minorHAnsi"/>
          <w:b/>
          <w:bCs/>
          <w:color w:val="auto"/>
        </w:rPr>
        <w:t>after</w:t>
      </w:r>
      <w:r w:rsidRPr="00EE1316">
        <w:rPr>
          <w:rFonts w:asciiTheme="minorHAnsi" w:hAnsiTheme="minorHAnsi" w:cstheme="minorHAnsi"/>
          <w:b/>
          <w:bCs/>
          <w:color w:val="auto"/>
        </w:rPr>
        <w:t xml:space="preserve"> free swelling culture (FS) and dynamic loading (Load).</w:t>
      </w:r>
      <w:r w:rsidRPr="00EE1316">
        <w:rPr>
          <w:rFonts w:asciiTheme="minorHAnsi" w:hAnsiTheme="minorHAnsi" w:cstheme="minorHAnsi"/>
          <w:color w:val="auto"/>
        </w:rPr>
        <w:t xml:space="preserve"> </w:t>
      </w:r>
      <w:r w:rsidR="004C7311" w:rsidRPr="00EE1316">
        <w:rPr>
          <w:rFonts w:asciiTheme="minorHAnsi" w:hAnsiTheme="minorHAnsi" w:cstheme="minorHAnsi"/>
          <w:color w:val="auto"/>
        </w:rPr>
        <w:t xml:space="preserve">The results are shown as the </w:t>
      </w:r>
      <w:r w:rsidR="00652B46" w:rsidRPr="00EE1316">
        <w:rPr>
          <w:rFonts w:asciiTheme="minorHAnsi" w:hAnsiTheme="minorHAnsi" w:cstheme="minorHAnsi"/>
          <w:color w:val="auto"/>
        </w:rPr>
        <w:t>original</w:t>
      </w:r>
      <w:r w:rsidR="004C7311" w:rsidRPr="00EE1316">
        <w:rPr>
          <w:rFonts w:asciiTheme="minorHAnsi" w:hAnsiTheme="minorHAnsi" w:cstheme="minorHAnsi"/>
          <w:color w:val="auto"/>
        </w:rPr>
        <w:t xml:space="preserve"> concentrations in ng/mL in the medium without normalization. </w:t>
      </w:r>
      <w:r w:rsidRPr="00EE1316">
        <w:rPr>
          <w:rFonts w:asciiTheme="minorHAnsi" w:hAnsiTheme="minorHAnsi" w:cstheme="minorHAnsi"/>
          <w:color w:val="auto"/>
        </w:rPr>
        <w:t>Mean ± 95% confidence interval, n=</w:t>
      </w:r>
      <w:r w:rsidR="007D3CDE" w:rsidRPr="00EE1316">
        <w:rPr>
          <w:rFonts w:asciiTheme="minorHAnsi" w:hAnsiTheme="minorHAnsi" w:cstheme="minorHAnsi"/>
          <w:color w:val="auto"/>
        </w:rPr>
        <w:t>8, *</w:t>
      </w:r>
      <w:r w:rsidRPr="00EE1316">
        <w:rPr>
          <w:rFonts w:asciiTheme="minorHAnsi" w:hAnsiTheme="minorHAnsi" w:cstheme="minorHAnsi"/>
          <w:color w:val="auto"/>
        </w:rPr>
        <w:t xml:space="preserve">*p&lt;0.01. </w:t>
      </w:r>
      <w:r w:rsidR="00936D7B" w:rsidRPr="00EE1316">
        <w:rPr>
          <w:rFonts w:asciiTheme="minorHAnsi" w:hAnsiTheme="minorHAnsi" w:cstheme="minorHAnsi"/>
          <w:color w:val="auto"/>
        </w:rPr>
        <w:t>This figure has been modified from</w:t>
      </w:r>
      <w:r w:rsidRPr="00EE1316">
        <w:rPr>
          <w:rFonts w:asciiTheme="minorHAnsi" w:hAnsiTheme="minorHAnsi" w:cstheme="minorHAnsi"/>
          <w:color w:val="auto"/>
        </w:rPr>
        <w:fldChar w:fldCharType="begin"/>
      </w:r>
      <w:r w:rsidR="000046FF" w:rsidRPr="00EE1316">
        <w:rPr>
          <w:rFonts w:asciiTheme="minorHAnsi" w:hAnsiTheme="minorHAnsi" w:cstheme="minorHAnsi"/>
          <w:color w:val="auto"/>
        </w:rPr>
        <w:instrText xml:space="preserve"> ADDIN ZOTERO_ITEM CSL_CITATION {"citationID":"XsAswi0P","properties":{"formattedCitation":"\\super 20\\nosupersub{}","plainCitation":"20","noteIndex":0},"citationItems":[{"id":1354,"uris":["http://zotero.org/users/local/eEWgFgQc/items/GFLDBBSE"],"uri":["http://zotero.org/users/local/eEWgFgQc/items/GFLDBBSE"],"itemData":{"id":1354,"type":"article-journal","container-title":"Journal of Tissue Engineering and Regenerative Medicine","DOI":"10.1002/term.2636","ISSN":"1932-6254, 1932-7005","issue":"4","journalAbbreviation":"J Tissue Eng Regen Med","language":"en","page":"e2051-e2061","source":"DOI.org (Crossref)","title":"An intervertebral disc whole organ culture system to investigate proinflammatory and degenerative disc disease condition","volume":"12","author":[{"family":"Lang","given":"Gernot"},{"family":"Liu","given":"Yishan"},{"family":"Geries","given":"Janna"},{"family":"Zhou","given":"Zhiyu"},{"family":"Kubosch","given":"David"},{"family":"Südkamp","given":"Norbert"},{"family":"Richards","given":"R. Geoff"},{"family":"Alini","given":"Mauro"},{"family":"Grad","given":"Sibylle"},{"family":"Li","given":"Zhen"}],"issued":{"date-parts":[["2018",4]]}}}],"schema":"https://github.com/citation-style-language/schema/raw/master/csl-citation.json"} </w:instrText>
      </w:r>
      <w:r w:rsidRPr="00EE1316">
        <w:rPr>
          <w:rFonts w:asciiTheme="minorHAnsi" w:hAnsiTheme="minorHAnsi" w:cstheme="minorHAnsi"/>
          <w:color w:val="auto"/>
        </w:rPr>
        <w:fldChar w:fldCharType="separate"/>
      </w:r>
      <w:r w:rsidR="000046FF" w:rsidRPr="00EE1316">
        <w:rPr>
          <w:rFonts w:asciiTheme="minorHAnsi" w:hAnsiTheme="minorHAnsi" w:cstheme="minorHAnsi"/>
          <w:color w:val="auto"/>
          <w:vertAlign w:val="superscript"/>
        </w:rPr>
        <w:t>20</w:t>
      </w:r>
      <w:r w:rsidRPr="00EE1316">
        <w:rPr>
          <w:rFonts w:asciiTheme="minorHAnsi" w:hAnsiTheme="minorHAnsi" w:cstheme="minorHAnsi"/>
          <w:color w:val="auto"/>
        </w:rPr>
        <w:fldChar w:fldCharType="end"/>
      </w:r>
      <w:r w:rsidRPr="00EE1316">
        <w:rPr>
          <w:rFonts w:asciiTheme="minorHAnsi" w:hAnsiTheme="minorHAnsi" w:cstheme="minorHAnsi"/>
          <w:color w:val="auto"/>
        </w:rPr>
        <w:t>.</w:t>
      </w:r>
      <w:r w:rsidRPr="00EE1316">
        <w:rPr>
          <w:rFonts w:asciiTheme="minorHAnsi" w:hAnsiTheme="minorHAnsi" w:cstheme="minorHAnsi"/>
          <w:b/>
          <w:bCs/>
          <w:color w:val="auto"/>
        </w:rPr>
        <w:t xml:space="preserve"> </w:t>
      </w:r>
    </w:p>
    <w:p w14:paraId="11CEAB10" w14:textId="77777777" w:rsidR="004D5BD6" w:rsidRPr="00EE1316" w:rsidRDefault="004D5BD6" w:rsidP="001B1519">
      <w:pPr>
        <w:rPr>
          <w:rFonts w:asciiTheme="minorHAnsi" w:hAnsiTheme="minorHAnsi" w:cstheme="minorHAnsi"/>
          <w:bCs/>
          <w:color w:val="auto"/>
        </w:rPr>
      </w:pPr>
    </w:p>
    <w:p w14:paraId="37134F0C" w14:textId="78D7E013" w:rsidR="00D455DB" w:rsidRPr="00EE1316" w:rsidRDefault="00D455DB" w:rsidP="00D455DB">
      <w:pPr>
        <w:rPr>
          <w:rFonts w:asciiTheme="minorHAnsi" w:hAnsiTheme="minorHAnsi" w:cstheme="minorHAnsi"/>
          <w:color w:val="auto"/>
        </w:rPr>
      </w:pPr>
      <w:r w:rsidRPr="00EE1316">
        <w:rPr>
          <w:rFonts w:asciiTheme="minorHAnsi" w:hAnsiTheme="minorHAnsi" w:cstheme="minorHAnsi"/>
          <w:b/>
          <w:bCs/>
          <w:color w:val="auto"/>
        </w:rPr>
        <w:t>Figure 4: Disc height changes normalized to the baseline values (after dissection)</w:t>
      </w:r>
      <w:r w:rsidRPr="00EE1316">
        <w:rPr>
          <w:rFonts w:asciiTheme="minorHAnsi" w:hAnsiTheme="minorHAnsi" w:cstheme="minorHAnsi"/>
          <w:color w:val="auto"/>
        </w:rPr>
        <w:t xml:space="preserve">. Mean ± 95% confidence interval. FS: free-swelling. N=10, ***p&lt;0.001. </w:t>
      </w:r>
      <w:r w:rsidR="00936D7B" w:rsidRPr="00EE1316">
        <w:rPr>
          <w:rFonts w:asciiTheme="minorHAnsi" w:hAnsiTheme="minorHAnsi" w:cstheme="minorHAnsi"/>
          <w:color w:val="auto"/>
        </w:rPr>
        <w:t>This figure has been modified from</w:t>
      </w:r>
      <w:r w:rsidRPr="00EE1316">
        <w:rPr>
          <w:rFonts w:asciiTheme="minorHAnsi" w:hAnsiTheme="minorHAnsi" w:cstheme="minorHAnsi"/>
          <w:color w:val="auto"/>
        </w:rPr>
        <w:fldChar w:fldCharType="begin"/>
      </w:r>
      <w:r w:rsidR="000046FF" w:rsidRPr="00EE1316">
        <w:rPr>
          <w:rFonts w:asciiTheme="minorHAnsi" w:hAnsiTheme="minorHAnsi" w:cstheme="minorHAnsi"/>
          <w:color w:val="auto"/>
        </w:rPr>
        <w:instrText xml:space="preserve"> ADDIN ZOTERO_ITEM CSL_CITATION {"citationID":"nyWu8Nfy","properties":{"formattedCitation":"\\super 20\\nosupersub{}","plainCitation":"20","noteIndex":0},"citationItems":[{"id":1354,"uris":["http://zotero.org/users/local/eEWgFgQc/items/GFLDBBSE"],"uri":["http://zotero.org/users/local/eEWgFgQc/items/GFLDBBSE"],"itemData":{"id":1354,"type":"article-journal","container-title":"Journal of Tissue Engineering and Regenerative Medicine","DOI":"10.1002/term.2636","ISSN":"1932-6254, 1932-7005","issue":"4","journalAbbreviation":"J Tissue Eng Regen Med","language":"en","page":"e2051-e2061","source":"DOI.org (Crossref)","title":"An intervertebral disc whole organ culture system to investigate proinflammatory and degenerative disc disease condition","volume":"12","author":[{"family":"Lang","given":"Gernot"},{"family":"Liu","given":"Yishan"},{"family":"Geries","given":"Janna"},{"family":"Zhou","given":"Zhiyu"},{"family":"Kubosch","given":"David"},{"family":"Südkamp","given":"Norbert"},{"family":"Richards","given":"R. Geoff"},{"family":"Alini","given":"Mauro"},{"family":"Grad","given":"Sibylle"},{"family":"Li","given":"Zhen"}],"issued":{"date-parts":[["2018",4]]}}}],"schema":"https://github.com/citation-style-language/schema/raw/master/csl-citation.json"} </w:instrText>
      </w:r>
      <w:r w:rsidRPr="00EE1316">
        <w:rPr>
          <w:rFonts w:asciiTheme="minorHAnsi" w:hAnsiTheme="minorHAnsi" w:cstheme="minorHAnsi"/>
          <w:color w:val="auto"/>
        </w:rPr>
        <w:fldChar w:fldCharType="separate"/>
      </w:r>
      <w:r w:rsidR="000046FF" w:rsidRPr="00EE1316">
        <w:rPr>
          <w:rFonts w:asciiTheme="minorHAnsi" w:hAnsiTheme="minorHAnsi" w:cstheme="minorHAnsi"/>
          <w:color w:val="auto"/>
          <w:vertAlign w:val="superscript"/>
        </w:rPr>
        <w:t>20</w:t>
      </w:r>
      <w:r w:rsidRPr="00EE1316">
        <w:rPr>
          <w:rFonts w:asciiTheme="minorHAnsi" w:hAnsiTheme="minorHAnsi" w:cstheme="minorHAnsi"/>
          <w:color w:val="auto"/>
        </w:rPr>
        <w:fldChar w:fldCharType="end"/>
      </w:r>
      <w:r w:rsidRPr="00EE1316">
        <w:rPr>
          <w:rFonts w:asciiTheme="minorHAnsi" w:hAnsiTheme="minorHAnsi" w:cstheme="minorHAnsi"/>
          <w:color w:val="auto"/>
        </w:rPr>
        <w:t xml:space="preserve">. </w:t>
      </w:r>
    </w:p>
    <w:p w14:paraId="16394316" w14:textId="77777777" w:rsidR="008D2816" w:rsidRPr="00EE1316" w:rsidRDefault="008D2816" w:rsidP="001B1519">
      <w:pPr>
        <w:rPr>
          <w:rFonts w:asciiTheme="minorHAnsi" w:hAnsiTheme="minorHAnsi" w:cstheme="minorHAnsi"/>
          <w:color w:val="auto"/>
        </w:rPr>
      </w:pPr>
    </w:p>
    <w:p w14:paraId="64B8CF78" w14:textId="77777777" w:rsidR="006305D7" w:rsidRPr="00EE1316" w:rsidRDefault="006305D7" w:rsidP="001B1519">
      <w:pPr>
        <w:rPr>
          <w:rFonts w:asciiTheme="minorHAnsi" w:hAnsiTheme="minorHAnsi" w:cstheme="minorHAnsi"/>
          <w:b/>
          <w:color w:val="auto"/>
        </w:rPr>
      </w:pPr>
      <w:r w:rsidRPr="00EE1316">
        <w:rPr>
          <w:rFonts w:asciiTheme="minorHAnsi" w:hAnsiTheme="minorHAnsi" w:cstheme="minorHAnsi"/>
          <w:b/>
          <w:color w:val="auto"/>
        </w:rPr>
        <w:t>DISCUSSION</w:t>
      </w:r>
      <w:r w:rsidRPr="00EE1316">
        <w:rPr>
          <w:rFonts w:asciiTheme="minorHAnsi" w:hAnsiTheme="minorHAnsi" w:cstheme="minorHAnsi"/>
          <w:b/>
          <w:bCs/>
          <w:color w:val="auto"/>
        </w:rPr>
        <w:t xml:space="preserve">: </w:t>
      </w:r>
    </w:p>
    <w:p w14:paraId="53E8DE2D" w14:textId="48B973C9" w:rsidR="007A4DD6" w:rsidRPr="00EE1316" w:rsidRDefault="00BE719B" w:rsidP="007A4DD6">
      <w:pPr>
        <w:rPr>
          <w:rFonts w:asciiTheme="minorHAnsi" w:hAnsiTheme="minorHAnsi" w:cstheme="minorHAnsi"/>
          <w:color w:val="auto"/>
        </w:rPr>
      </w:pPr>
      <w:r w:rsidRPr="00EE1316">
        <w:rPr>
          <w:rFonts w:asciiTheme="minorHAnsi" w:hAnsiTheme="minorHAnsi" w:cstheme="minorHAnsi"/>
          <w:color w:val="auto"/>
        </w:rPr>
        <w:t xml:space="preserve">We here provided a detailed protocol to simulate degenerative and inflammatory </w:t>
      </w:r>
      <w:r w:rsidR="00F70874" w:rsidRPr="00EE1316">
        <w:rPr>
          <w:rFonts w:asciiTheme="minorHAnsi" w:hAnsiTheme="minorHAnsi" w:cstheme="minorHAnsi"/>
          <w:color w:val="auto"/>
        </w:rPr>
        <w:t>IVDD</w:t>
      </w:r>
      <w:r w:rsidRPr="00EE1316">
        <w:rPr>
          <w:rFonts w:asciiTheme="minorHAnsi" w:hAnsiTheme="minorHAnsi" w:cstheme="minorHAnsi"/>
          <w:color w:val="auto"/>
        </w:rPr>
        <w:t xml:space="preserve">. </w:t>
      </w:r>
      <w:r w:rsidR="00FB3599" w:rsidRPr="00EE1316">
        <w:rPr>
          <w:rFonts w:asciiTheme="minorHAnsi" w:hAnsiTheme="minorHAnsi" w:cstheme="minorHAnsi"/>
          <w:color w:val="auto"/>
        </w:rPr>
        <w:t>This protocol can be applied for detailed examinations of inflammatory pathways leading to the destructive effects on the disc</w:t>
      </w:r>
      <w:r w:rsidR="009C3280" w:rsidRPr="00EE1316">
        <w:rPr>
          <w:rFonts w:asciiTheme="minorHAnsi" w:hAnsiTheme="minorHAnsi" w:cstheme="minorHAnsi"/>
          <w:color w:val="auto"/>
        </w:rPr>
        <w:t>. Moreover, the protocol can help</w:t>
      </w:r>
      <w:r w:rsidR="00924EE5" w:rsidRPr="00EE1316">
        <w:rPr>
          <w:rFonts w:asciiTheme="minorHAnsi" w:hAnsiTheme="minorHAnsi" w:cstheme="minorHAnsi"/>
          <w:color w:val="auto"/>
        </w:rPr>
        <w:t xml:space="preserve"> </w:t>
      </w:r>
      <w:r w:rsidR="001E5050" w:rsidRPr="00EE1316">
        <w:rPr>
          <w:rFonts w:asciiTheme="minorHAnsi" w:hAnsiTheme="minorHAnsi" w:cstheme="minorHAnsi"/>
          <w:color w:val="auto"/>
        </w:rPr>
        <w:t>to determine</w:t>
      </w:r>
      <w:r w:rsidR="00924EE5" w:rsidRPr="00EE1316">
        <w:rPr>
          <w:rFonts w:asciiTheme="minorHAnsi" w:hAnsiTheme="minorHAnsi" w:cstheme="minorHAnsi"/>
          <w:color w:val="auto"/>
        </w:rPr>
        <w:t xml:space="preserve"> promising </w:t>
      </w:r>
      <w:r w:rsidR="00FB3599" w:rsidRPr="00EE1316">
        <w:rPr>
          <w:rFonts w:asciiTheme="minorHAnsi" w:hAnsiTheme="minorHAnsi" w:cstheme="minorHAnsi"/>
          <w:color w:val="auto"/>
        </w:rPr>
        <w:t>therapeutic targets</w:t>
      </w:r>
      <w:r w:rsidR="00B07640" w:rsidRPr="00EE1316">
        <w:rPr>
          <w:rFonts w:asciiTheme="minorHAnsi" w:hAnsiTheme="minorHAnsi" w:cstheme="minorHAnsi"/>
          <w:color w:val="auto"/>
        </w:rPr>
        <w:t xml:space="preserve"> </w:t>
      </w:r>
      <w:r w:rsidR="00072094" w:rsidRPr="00EE1316">
        <w:rPr>
          <w:rFonts w:asciiTheme="minorHAnsi" w:hAnsiTheme="minorHAnsi" w:cstheme="minorHAnsi"/>
          <w:color w:val="auto"/>
        </w:rPr>
        <w:t xml:space="preserve">involved </w:t>
      </w:r>
      <w:r w:rsidR="00B07640" w:rsidRPr="00EE1316">
        <w:rPr>
          <w:rFonts w:asciiTheme="minorHAnsi" w:hAnsiTheme="minorHAnsi" w:cstheme="minorHAnsi"/>
          <w:color w:val="auto"/>
        </w:rPr>
        <w:t>in the progression of the disease</w:t>
      </w:r>
      <w:r w:rsidR="00FB3599" w:rsidRPr="00EE1316">
        <w:rPr>
          <w:rFonts w:asciiTheme="minorHAnsi" w:hAnsiTheme="minorHAnsi" w:cstheme="minorHAnsi"/>
          <w:color w:val="auto"/>
        </w:rPr>
        <w:t>.</w:t>
      </w:r>
    </w:p>
    <w:p w14:paraId="0CD62D1A" w14:textId="4A830C96" w:rsidR="00115D39" w:rsidRPr="00EE1316" w:rsidRDefault="00115D39" w:rsidP="007A4DD6">
      <w:pPr>
        <w:rPr>
          <w:rFonts w:asciiTheme="minorHAnsi" w:hAnsiTheme="minorHAnsi" w:cstheme="minorHAnsi"/>
          <w:color w:val="auto"/>
        </w:rPr>
      </w:pPr>
    </w:p>
    <w:p w14:paraId="2086C4DD" w14:textId="277506B7" w:rsidR="00115D39" w:rsidRPr="00EE1316" w:rsidRDefault="00176BD4" w:rsidP="007A4DD6">
      <w:pPr>
        <w:rPr>
          <w:rFonts w:asciiTheme="minorHAnsi" w:hAnsiTheme="minorHAnsi" w:cstheme="minorHAnsi"/>
          <w:color w:val="auto"/>
        </w:rPr>
      </w:pPr>
      <w:r w:rsidRPr="00EE1316">
        <w:rPr>
          <w:rFonts w:asciiTheme="minorHAnsi" w:hAnsiTheme="minorHAnsi" w:cstheme="minorHAnsi"/>
          <w:color w:val="auto"/>
        </w:rPr>
        <w:t>We recently</w:t>
      </w:r>
      <w:r w:rsidR="00115D39" w:rsidRPr="00EE1316">
        <w:rPr>
          <w:rFonts w:asciiTheme="minorHAnsi" w:hAnsiTheme="minorHAnsi" w:cstheme="minorHAnsi"/>
          <w:color w:val="auto"/>
        </w:rPr>
        <w:t xml:space="preserve"> showed that human recombinant TNF-alpha </w:t>
      </w:r>
      <w:r w:rsidR="009E5ECF" w:rsidRPr="00EE1316">
        <w:rPr>
          <w:rFonts w:asciiTheme="minorHAnsi" w:hAnsiTheme="minorHAnsi" w:cstheme="minorHAnsi"/>
          <w:color w:val="auto"/>
        </w:rPr>
        <w:t>could</w:t>
      </w:r>
      <w:r w:rsidR="00115D39" w:rsidRPr="00EE1316">
        <w:rPr>
          <w:rFonts w:asciiTheme="minorHAnsi" w:hAnsiTheme="minorHAnsi" w:cstheme="minorHAnsi"/>
          <w:color w:val="auto"/>
        </w:rPr>
        <w:t xml:space="preserve"> induce inflammation in </w:t>
      </w:r>
      <w:r w:rsidR="00180494" w:rsidRPr="00EE1316">
        <w:rPr>
          <w:rFonts w:asciiTheme="minorHAnsi" w:hAnsiTheme="minorHAnsi" w:cstheme="minorHAnsi"/>
          <w:color w:val="auto"/>
        </w:rPr>
        <w:t xml:space="preserve">both </w:t>
      </w:r>
      <w:r w:rsidR="00115D39" w:rsidRPr="00EE1316">
        <w:rPr>
          <w:rFonts w:asciiTheme="minorHAnsi" w:hAnsiTheme="minorHAnsi" w:cstheme="minorHAnsi"/>
          <w:color w:val="auto"/>
        </w:rPr>
        <w:t>bovi</w:t>
      </w:r>
      <w:r w:rsidR="00612EAB" w:rsidRPr="00EE1316">
        <w:rPr>
          <w:rFonts w:asciiTheme="minorHAnsi" w:hAnsiTheme="minorHAnsi" w:cstheme="minorHAnsi"/>
          <w:color w:val="auto"/>
        </w:rPr>
        <w:t>n</w:t>
      </w:r>
      <w:r w:rsidR="00115D39" w:rsidRPr="00EE1316">
        <w:rPr>
          <w:rFonts w:asciiTheme="minorHAnsi" w:hAnsiTheme="minorHAnsi" w:cstheme="minorHAnsi"/>
          <w:color w:val="auto"/>
        </w:rPr>
        <w:t>e and human NP cells</w:t>
      </w:r>
      <w:r w:rsidR="00DE4513" w:rsidRPr="00EE1316">
        <w:rPr>
          <w:rFonts w:asciiTheme="minorHAnsi" w:hAnsiTheme="minorHAnsi" w:cstheme="minorHAnsi"/>
          <w:color w:val="auto"/>
        </w:rPr>
        <w:fldChar w:fldCharType="begin"/>
      </w:r>
      <w:r w:rsidR="000046FF" w:rsidRPr="00EE1316">
        <w:rPr>
          <w:rFonts w:asciiTheme="minorHAnsi" w:hAnsiTheme="minorHAnsi" w:cstheme="minorHAnsi"/>
          <w:color w:val="auto"/>
        </w:rPr>
        <w:instrText xml:space="preserve"> ADDIN ZOTERO_ITEM CSL_CITATION {"citationID":"82zQT3bc","properties":{"formattedCitation":"\\super 21\\nosupersub{}","plainCitation":"21","noteIndex":0},"citationItems":[{"id":1348,"uris":["http://zotero.org/users/local/eEWgFgQc/items/9G8ATIJN"],"uri":["http://zotero.org/users/local/eEWgFgQc/items/9G8ATIJN"],"itemData":{"id":1348,"type":"article-journal","container-title":"JOR SPINE","DOI":"10.1002/jsp2.1104","ISSN":"2572-1143, 2572-1143","journalAbbreviation":"JOR Spine","language":"en","source":"DOI.org (Crossref)","title":"Proinflammatory intervertebral disc cell and organ culture models induced by tumor necrosis factor alpha","URL":"https://onlinelibrary.wiley.com/doi/abs/10.1002/jsp2.1104","author":[{"family":"Du","given":"Jie"},{"family":"Pfannkuche","given":"Judith</w:instrText>
      </w:r>
      <w:r w:rsidR="000046FF" w:rsidRPr="00EE1316">
        <w:rPr>
          <w:rFonts w:asciiTheme="minorHAnsi" w:hAnsiTheme="minorHAnsi" w:cstheme="minorHAnsi" w:hint="eastAsia"/>
          <w:color w:val="auto"/>
        </w:rPr>
        <w:instrText>‐</w:instrText>
      </w:r>
      <w:r w:rsidR="000046FF" w:rsidRPr="00EE1316">
        <w:rPr>
          <w:rFonts w:asciiTheme="minorHAnsi" w:hAnsiTheme="minorHAnsi" w:cstheme="minorHAnsi"/>
          <w:color w:val="auto"/>
        </w:rPr>
        <w:instrText xml:space="preserve">J."},{"family":"Lang","given":"Gernot"},{"family":"Häckel","given":"Sonja"},{"family":"Creemers","given":"Laura B."},{"family":"Alini","given":"Mauro"},{"family":"Grad","given":"Sibylle"},{"family":"Li","given":"Zhen"}],"accessed":{"date-parts":[["2020",9,18]]},"issued":{"date-parts":[["2020",6,19]]}}}],"schema":"https://github.com/citation-style-language/schema/raw/master/csl-citation.json"} </w:instrText>
      </w:r>
      <w:r w:rsidR="00DE4513" w:rsidRPr="00EE1316">
        <w:rPr>
          <w:rFonts w:asciiTheme="minorHAnsi" w:hAnsiTheme="minorHAnsi" w:cstheme="minorHAnsi"/>
          <w:color w:val="auto"/>
        </w:rPr>
        <w:fldChar w:fldCharType="separate"/>
      </w:r>
      <w:r w:rsidR="000046FF" w:rsidRPr="00EE1316">
        <w:rPr>
          <w:rFonts w:asciiTheme="minorHAnsi" w:hAnsiTheme="minorHAnsi" w:cstheme="minorHAnsi"/>
          <w:color w:val="auto"/>
          <w:vertAlign w:val="superscript"/>
        </w:rPr>
        <w:t>21</w:t>
      </w:r>
      <w:r w:rsidR="00DE4513" w:rsidRPr="00EE1316">
        <w:rPr>
          <w:rFonts w:asciiTheme="minorHAnsi" w:hAnsiTheme="minorHAnsi" w:cstheme="minorHAnsi"/>
          <w:color w:val="auto"/>
        </w:rPr>
        <w:fldChar w:fldCharType="end"/>
      </w:r>
      <w:r w:rsidR="009E5ECF" w:rsidRPr="00EE1316">
        <w:rPr>
          <w:rFonts w:asciiTheme="minorHAnsi" w:hAnsiTheme="minorHAnsi" w:cstheme="minorHAnsi"/>
          <w:color w:val="auto"/>
        </w:rPr>
        <w:t>,</w:t>
      </w:r>
      <w:r w:rsidR="00115D39" w:rsidRPr="00EE1316">
        <w:rPr>
          <w:rFonts w:asciiTheme="minorHAnsi" w:hAnsiTheme="minorHAnsi" w:cstheme="minorHAnsi"/>
          <w:color w:val="auto"/>
        </w:rPr>
        <w:t xml:space="preserve"> which is in accordance </w:t>
      </w:r>
      <w:r w:rsidR="005A75F5" w:rsidRPr="00EE1316">
        <w:rPr>
          <w:rFonts w:asciiTheme="minorHAnsi" w:hAnsiTheme="minorHAnsi" w:cstheme="minorHAnsi"/>
          <w:color w:val="auto"/>
        </w:rPr>
        <w:t>with</w:t>
      </w:r>
      <w:r w:rsidR="00115D39" w:rsidRPr="00EE1316">
        <w:rPr>
          <w:rFonts w:asciiTheme="minorHAnsi" w:hAnsiTheme="minorHAnsi" w:cstheme="minorHAnsi"/>
          <w:color w:val="auto"/>
        </w:rPr>
        <w:t xml:space="preserve"> other studies in the field confirming that TNF-alpha can be used for inflammation simulation </w:t>
      </w:r>
      <w:r w:rsidR="00C24272" w:rsidRPr="00EE1316">
        <w:rPr>
          <w:rFonts w:asciiTheme="minorHAnsi" w:hAnsiTheme="minorHAnsi" w:cstheme="minorHAnsi"/>
          <w:color w:val="auto"/>
        </w:rPr>
        <w:t>in</w:t>
      </w:r>
      <w:r w:rsidR="00115D39" w:rsidRPr="00EE1316">
        <w:rPr>
          <w:rFonts w:asciiTheme="minorHAnsi" w:hAnsiTheme="minorHAnsi" w:cstheme="minorHAnsi"/>
          <w:color w:val="auto"/>
        </w:rPr>
        <w:t xml:space="preserve"> IVD cells</w:t>
      </w:r>
      <w:r w:rsidR="0007189E" w:rsidRPr="00EE1316">
        <w:rPr>
          <w:rFonts w:asciiTheme="minorHAnsi" w:hAnsiTheme="minorHAnsi" w:cstheme="minorHAnsi"/>
          <w:color w:val="auto"/>
        </w:rPr>
        <w:fldChar w:fldCharType="begin"/>
      </w:r>
      <w:r w:rsidR="000046FF" w:rsidRPr="00EE1316">
        <w:rPr>
          <w:rFonts w:asciiTheme="minorHAnsi" w:hAnsiTheme="minorHAnsi" w:cstheme="minorHAnsi"/>
          <w:color w:val="auto"/>
        </w:rPr>
        <w:instrText xml:space="preserve"> ADDIN ZOTERO_ITEM CSL_CITATION {"citationID":"XXU1WSOy","properties":{"formattedCitation":"\\super 22, 23\\nosupersub{}","plainCitation":"22, 23","noteIndex":0},"citationItems":[{"id":1350,"uris":["http://zotero.org/users/local/eEWgFgQc/items/PAKADVG5"],"uri":["http://zotero.org/users/local/eEWgFgQc/items/PAKADVG5"],"itemData":{"id":1350,"type":"article-journal","container-title":"Biochemical and Biophysical Research Communications","DOI":"10.1016/j.bbrc.2013.02.034","ISSN":"0006291X","issue":"1","journalAbbreviation":"Biochemical and Biophysical Research Communications","language":"en","page":"151-156","source":"DOI.org (Crossref)","title":"A role for TNFα in intervertebral disc degeneration: A non-recoverable catabolic shift","title-short":"A role for TNFα in intervertebral disc degeneration","volume":"433","author":[{"family":"Purmessur","given":"D."},{"family":"Walter","given":"B.A."},{"family":"Roughley","given":"P.J."},{"family":"Laudier","given":"D.M."},{"family":"Hecht","given":"A.C."},{"family":"Iatridis","given":"James"}],"issued":{"date-parts":[["2013",3]]}}},{"id":1352,"uris":["http://zotero.org/users/local/eEWgFgQc/items/LLAPXYTM"],"uri":["http://zotero.org/users/local/eEWgFgQc/items/LLAPXYTM"],"itemData":{"id":1352,"type":"article-journal","container-title":"PLOS ONE","DOI":"10.1371/journal.pone.0118358","ISSN":"1932-6203","issue":"3","journalAbbreviation":"PLoS ONE","language":"en","page":"e0118358","source":"DOI.org (Crossref)","title":"TNFα Transport Induced by Dynamic Loading Alters Biomechanics of Intact Intervertebral Discs","volume":"10","author":[{"family":"Walter","given":"Benjamin A."},{"family":"Likhitpanichkul","given":"Morakot"},{"family":"Illien-Junger","given":"Svenja"},{"family":"Roughley","given":"Peter J."},{"family":"Hecht","given":"Andrew C."},{"family":"Iatridis","given":"James C."}],"editor":[{"family":"Englert","given":"Christoph"}],"issued":{"date-parts":[["2015",3,3]]}}}],"schema":"https://github.com/citation-style-language/schema/raw/master/csl-citation.json"} </w:instrText>
      </w:r>
      <w:r w:rsidR="0007189E" w:rsidRPr="00EE1316">
        <w:rPr>
          <w:rFonts w:asciiTheme="minorHAnsi" w:hAnsiTheme="minorHAnsi" w:cstheme="minorHAnsi"/>
          <w:color w:val="auto"/>
        </w:rPr>
        <w:fldChar w:fldCharType="separate"/>
      </w:r>
      <w:r w:rsidR="000046FF" w:rsidRPr="00EE1316">
        <w:rPr>
          <w:rFonts w:asciiTheme="minorHAnsi" w:hAnsiTheme="minorHAnsi" w:cstheme="minorHAnsi"/>
          <w:color w:val="auto"/>
          <w:vertAlign w:val="superscript"/>
        </w:rPr>
        <w:t>22,23</w:t>
      </w:r>
      <w:r w:rsidR="0007189E" w:rsidRPr="00EE1316">
        <w:rPr>
          <w:rFonts w:asciiTheme="minorHAnsi" w:hAnsiTheme="minorHAnsi" w:cstheme="minorHAnsi"/>
          <w:color w:val="auto"/>
        </w:rPr>
        <w:fldChar w:fldCharType="end"/>
      </w:r>
      <w:r w:rsidR="0007189E" w:rsidRPr="00EE1316">
        <w:rPr>
          <w:rFonts w:asciiTheme="minorHAnsi" w:hAnsiTheme="minorHAnsi" w:cstheme="minorHAnsi"/>
          <w:color w:val="auto"/>
        </w:rPr>
        <w:t>.</w:t>
      </w:r>
      <w:r w:rsidR="000E7D8B" w:rsidRPr="00EE1316">
        <w:rPr>
          <w:rFonts w:asciiTheme="minorHAnsi" w:hAnsiTheme="minorHAnsi" w:cstheme="minorHAnsi"/>
          <w:color w:val="auto"/>
        </w:rPr>
        <w:t xml:space="preserve"> </w:t>
      </w:r>
      <w:r w:rsidR="009779AA" w:rsidRPr="00EE1316">
        <w:rPr>
          <w:rFonts w:asciiTheme="minorHAnsi" w:hAnsiTheme="minorHAnsi" w:cstheme="minorHAnsi"/>
          <w:color w:val="auto"/>
        </w:rPr>
        <w:t>In the present study, a</w:t>
      </w:r>
      <w:r w:rsidR="000E7D8B" w:rsidRPr="00EE1316">
        <w:rPr>
          <w:rFonts w:asciiTheme="minorHAnsi" w:hAnsiTheme="minorHAnsi" w:cstheme="minorHAnsi"/>
          <w:color w:val="auto"/>
        </w:rPr>
        <w:t xml:space="preserve"> dose of 100</w:t>
      </w:r>
      <w:r w:rsidR="00600D72" w:rsidRPr="00EE1316">
        <w:rPr>
          <w:rFonts w:asciiTheme="minorHAnsi" w:hAnsiTheme="minorHAnsi" w:cstheme="minorHAnsi"/>
          <w:color w:val="auto"/>
        </w:rPr>
        <w:t xml:space="preserve"> </w:t>
      </w:r>
      <w:r w:rsidR="000E7D8B" w:rsidRPr="00EE1316">
        <w:rPr>
          <w:rFonts w:asciiTheme="minorHAnsi" w:hAnsiTheme="minorHAnsi" w:cstheme="minorHAnsi"/>
          <w:color w:val="auto"/>
        </w:rPr>
        <w:t>ng TNF-</w:t>
      </w:r>
      <w:r w:rsidR="00600D72" w:rsidRPr="00EE1316">
        <w:rPr>
          <w:rFonts w:asciiTheme="minorHAnsi" w:hAnsiTheme="minorHAnsi" w:cstheme="minorHAnsi"/>
          <w:color w:val="auto"/>
        </w:rPr>
        <w:t>α</w:t>
      </w:r>
      <w:r w:rsidR="000E7D8B" w:rsidRPr="00EE1316">
        <w:rPr>
          <w:rFonts w:asciiTheme="minorHAnsi" w:hAnsiTheme="minorHAnsi" w:cstheme="minorHAnsi"/>
          <w:color w:val="auto"/>
        </w:rPr>
        <w:t xml:space="preserve"> </w:t>
      </w:r>
      <w:r w:rsidR="00600D72" w:rsidRPr="00EE1316">
        <w:rPr>
          <w:rFonts w:asciiTheme="minorHAnsi" w:hAnsiTheme="minorHAnsi" w:cstheme="minorHAnsi"/>
          <w:color w:val="auto"/>
        </w:rPr>
        <w:t>per IVD</w:t>
      </w:r>
      <w:r w:rsidR="000E7D8B" w:rsidRPr="00EE1316">
        <w:rPr>
          <w:rFonts w:asciiTheme="minorHAnsi" w:hAnsiTheme="minorHAnsi" w:cstheme="minorHAnsi"/>
          <w:color w:val="auto"/>
        </w:rPr>
        <w:t xml:space="preserve"> was used to induce inflammation. This dose showed effective induction of inflammatory markers</w:t>
      </w:r>
      <w:r w:rsidR="00180494" w:rsidRPr="00EE1316">
        <w:rPr>
          <w:rFonts w:asciiTheme="minorHAnsi" w:hAnsiTheme="minorHAnsi" w:cstheme="minorHAnsi"/>
          <w:color w:val="auto"/>
        </w:rPr>
        <w:t xml:space="preserve"> when applied</w:t>
      </w:r>
      <w:r w:rsidR="000E7D8B" w:rsidRPr="00EE1316">
        <w:rPr>
          <w:rFonts w:asciiTheme="minorHAnsi" w:hAnsiTheme="minorHAnsi" w:cstheme="minorHAnsi"/>
          <w:color w:val="auto"/>
        </w:rPr>
        <w:t xml:space="preserve"> in </w:t>
      </w:r>
      <w:r w:rsidR="00600D72" w:rsidRPr="00EE1316">
        <w:rPr>
          <w:rFonts w:asciiTheme="minorHAnsi" w:hAnsiTheme="minorHAnsi" w:cstheme="minorHAnsi"/>
          <w:color w:val="auto"/>
        </w:rPr>
        <w:t>combination with degenerative loading and limited nutrition</w:t>
      </w:r>
      <w:r w:rsidR="000E7D8B" w:rsidRPr="00EE1316">
        <w:rPr>
          <w:rFonts w:asciiTheme="minorHAnsi" w:hAnsiTheme="minorHAnsi" w:cstheme="minorHAnsi"/>
          <w:color w:val="auto"/>
        </w:rPr>
        <w:fldChar w:fldCharType="begin"/>
      </w:r>
      <w:r w:rsidR="000046FF" w:rsidRPr="00EE1316">
        <w:rPr>
          <w:rFonts w:asciiTheme="minorHAnsi" w:hAnsiTheme="minorHAnsi" w:cstheme="minorHAnsi"/>
          <w:color w:val="auto"/>
        </w:rPr>
        <w:instrText xml:space="preserve"> ADDIN ZOTERO_ITEM CSL_CITATION {"citationID":"icuf6Er4","properties":{"formattedCitation":"\\super 15, 20\\nosupersub{}","plainCitation":"15, 20","noteIndex":0},"citationItems":[{"id":1343,"uris":["http://zotero.org/users/local/eEWgFgQc/items/HPIZBKZU"],"uri":["http://zotero.org/users/local/eEWgFgQc/items/HPIZBKZU"],"itemData":{"id":1343,"type":"article-journal","container-title":"Frontiers in Bioengineering and Biotechnology","DOI":"10.3389/fbioe.2020.00583","ISSN":"2296-4185","journalAbbreviation":"Front. Bioeng. Biotechnol.","page":"583","source":"DOI.org (Crossref)","title":"Preclinical ex-vivo Testing of Anti-inflammatory Drugs in a Bovine Intervertebral Degenerative Disc Model","volume":"8","author":[{"family":"Li","given":"Zhen"},{"family":"Gehlen","given":"Yannik"},{"family":"Heizmann","given":"Fabian"},{"family":"Grad","given":"Sibylle"},{"family":"Alini","given":"Mauro"},{"family":"Richards","given":"R. Geoff"},{"family":"Kubosch","given":"David"},{"family":"Südkamp","given":"Norbert"},{"family":"Izadpanah","given":"Kaywan"},{"family":"Kubosch","given":"Eva Johanna"},{"family":"Lang","given":"Gernot"}],"issued":{"date-parts":[["2020",6,10]]}}},{"id":1354,"uris":["http://zotero.org/users/local/eEWgFgQc/items/GFLDBBSE"],"uri":["http://zotero.org/users/local/eEWgFgQc/items/GFLDBBSE"],"itemData":{"id":1354,"type":"article-journal","container-title":"Journal of Tissue Engineering and Regenerative Medicine","DOI":"10.1002/term.2636","ISSN":"1932-6254, 1932-7005","issue":"4","journalAbbreviation":"J Tissue Eng Regen Med","language":"en","page":"e2051-e2061","source":"DOI.org (Crossref)","title":"An intervertebral disc whole organ culture system to investigate proinflammatory and degenerative disc disease condition","volume":"12","author":[{"family":"Lang","given":"Gernot"},{"family":"Liu","given":"Yishan"},{"family":"Geries","given":"Janna"},{"family":"Zhou","given":"Zhiyu"},{"family":"Kubosch","given":"David"},{"family":"Südkamp","given":"Norbert"},{"family":"Richards","given":"R. Geoff"},{"family":"Alini","given":"Mauro"},{"family":"Grad","given":"Sibylle"},{"family":"Li","given":"Zhen"}],"issued":{"date-parts":[["2018",4]]}}}],"schema":"https://github.com/citation-style-language/schema/raw/master/csl-citation.json"} </w:instrText>
      </w:r>
      <w:r w:rsidR="000E7D8B" w:rsidRPr="00EE1316">
        <w:rPr>
          <w:rFonts w:asciiTheme="minorHAnsi" w:hAnsiTheme="minorHAnsi" w:cstheme="minorHAnsi"/>
          <w:color w:val="auto"/>
        </w:rPr>
        <w:fldChar w:fldCharType="separate"/>
      </w:r>
      <w:r w:rsidR="000046FF" w:rsidRPr="00EE1316">
        <w:rPr>
          <w:rFonts w:asciiTheme="minorHAnsi" w:hAnsiTheme="minorHAnsi" w:cstheme="minorHAnsi"/>
          <w:color w:val="auto"/>
          <w:vertAlign w:val="superscript"/>
        </w:rPr>
        <w:t>15,20</w:t>
      </w:r>
      <w:r w:rsidR="000E7D8B" w:rsidRPr="00EE1316">
        <w:rPr>
          <w:rFonts w:asciiTheme="minorHAnsi" w:hAnsiTheme="minorHAnsi" w:cstheme="minorHAnsi"/>
          <w:color w:val="auto"/>
        </w:rPr>
        <w:fldChar w:fldCharType="end"/>
      </w:r>
      <w:r w:rsidR="000E7D8B" w:rsidRPr="00EE1316">
        <w:rPr>
          <w:rFonts w:asciiTheme="minorHAnsi" w:hAnsiTheme="minorHAnsi" w:cstheme="minorHAnsi"/>
          <w:color w:val="auto"/>
        </w:rPr>
        <w:t>.</w:t>
      </w:r>
      <w:r w:rsidR="0053390A" w:rsidRPr="00EE1316">
        <w:rPr>
          <w:rFonts w:asciiTheme="minorHAnsi" w:hAnsiTheme="minorHAnsi" w:cstheme="minorHAnsi"/>
          <w:color w:val="auto"/>
        </w:rPr>
        <w:t xml:space="preserve"> </w:t>
      </w:r>
      <w:r w:rsidR="00600D72" w:rsidRPr="00EE1316">
        <w:rPr>
          <w:rFonts w:asciiTheme="minorHAnsi" w:hAnsiTheme="minorHAnsi" w:cstheme="minorHAnsi"/>
          <w:color w:val="auto"/>
        </w:rPr>
        <w:t>In a recent study using TNF-α as the sole initiation factor of IVD degeneration, a threshold of 100 ng TNF-α / cm</w:t>
      </w:r>
      <w:r w:rsidR="00600D72" w:rsidRPr="00EE1316">
        <w:rPr>
          <w:rFonts w:asciiTheme="minorHAnsi" w:hAnsiTheme="minorHAnsi" w:cstheme="minorHAnsi"/>
          <w:color w:val="auto"/>
          <w:vertAlign w:val="superscript"/>
        </w:rPr>
        <w:t>3</w:t>
      </w:r>
      <w:r w:rsidR="00600D72" w:rsidRPr="00EE1316">
        <w:rPr>
          <w:rFonts w:asciiTheme="minorHAnsi" w:hAnsiTheme="minorHAnsi" w:cstheme="minorHAnsi"/>
          <w:color w:val="auto"/>
        </w:rPr>
        <w:t xml:space="preserve"> disc volume has been determined as an effective dose for</w:t>
      </w:r>
      <w:r w:rsidR="00A65C48" w:rsidRPr="00EE1316">
        <w:rPr>
          <w:rFonts w:asciiTheme="minorHAnsi" w:hAnsiTheme="minorHAnsi" w:cstheme="minorHAnsi"/>
          <w:color w:val="auto"/>
        </w:rPr>
        <w:t xml:space="preserve"> the</w:t>
      </w:r>
      <w:r w:rsidR="00600D72" w:rsidRPr="00EE1316">
        <w:rPr>
          <w:rFonts w:asciiTheme="minorHAnsi" w:hAnsiTheme="minorHAnsi" w:cstheme="minorHAnsi"/>
          <w:color w:val="auto"/>
        </w:rPr>
        <w:t xml:space="preserve"> induction of inflammatory and degenerative changes in </w:t>
      </w:r>
      <w:r w:rsidR="00180494" w:rsidRPr="00EE1316">
        <w:rPr>
          <w:rFonts w:asciiTheme="minorHAnsi" w:hAnsiTheme="minorHAnsi" w:cstheme="minorHAnsi"/>
          <w:color w:val="auto"/>
        </w:rPr>
        <w:t xml:space="preserve">the </w:t>
      </w:r>
      <w:r w:rsidR="00600D72" w:rsidRPr="00EE1316">
        <w:rPr>
          <w:rFonts w:asciiTheme="minorHAnsi" w:hAnsiTheme="minorHAnsi" w:cstheme="minorHAnsi"/>
          <w:color w:val="auto"/>
        </w:rPr>
        <w:t>IVD</w:t>
      </w:r>
      <w:r w:rsidR="0053390A" w:rsidRPr="00EE1316">
        <w:rPr>
          <w:rFonts w:asciiTheme="minorHAnsi" w:hAnsiTheme="minorHAnsi" w:cstheme="minorHAnsi"/>
          <w:color w:val="auto"/>
        </w:rPr>
        <w:fldChar w:fldCharType="begin"/>
      </w:r>
      <w:r w:rsidR="000046FF" w:rsidRPr="00EE1316">
        <w:rPr>
          <w:rFonts w:asciiTheme="minorHAnsi" w:hAnsiTheme="minorHAnsi" w:cstheme="minorHAnsi"/>
          <w:color w:val="auto"/>
        </w:rPr>
        <w:instrText xml:space="preserve"> ADDIN ZOTERO_ITEM CSL_CITATION {"citationID":"YwgpHcuX","properties":{"formattedCitation":"\\super 21\\nosupersub{}","plainCitation":"21","noteIndex":0},"citationItems":[{"id":1348,"uris":["http://zotero.org/users/local/eEWgFgQc/items/9G8ATIJN"],"uri":["http://zotero.org/users/local/eEWgFgQc/items/9G8ATIJN"],"itemData":{"id":1348,"type":"article-journal","container-title":"JOR SPINE","DOI":"10.1002/jsp2.1104","ISSN":"2572-1143, 2572-1143","journalAbbreviation":"JOR Spine","language":"en","source":"DOI.org (Crossref)","title":"Proinflammatory intervertebral disc cell and organ culture models induced by tumor necrosis factor alpha","URL":"https://onlinelibrary.wiley.com/doi/abs/10.1002/jsp2.1104","author":[{"family":"Du","given":"Jie"},{"family":"Pfannkuche","given":"Judith</w:instrText>
      </w:r>
      <w:r w:rsidR="000046FF" w:rsidRPr="00EE1316">
        <w:rPr>
          <w:rFonts w:asciiTheme="minorHAnsi" w:hAnsiTheme="minorHAnsi" w:cstheme="minorHAnsi" w:hint="eastAsia"/>
          <w:color w:val="auto"/>
        </w:rPr>
        <w:instrText>‐</w:instrText>
      </w:r>
      <w:r w:rsidR="000046FF" w:rsidRPr="00EE1316">
        <w:rPr>
          <w:rFonts w:asciiTheme="minorHAnsi" w:hAnsiTheme="minorHAnsi" w:cstheme="minorHAnsi"/>
          <w:color w:val="auto"/>
        </w:rPr>
        <w:instrText xml:space="preserve">J."},{"family":"Lang","given":"Gernot"},{"family":"Häckel","given":"Sonja"},{"family":"Creemers","given":"Laura B."},{"family":"Alini","given":"Mauro"},{"family":"Grad","given":"Sibylle"},{"family":"Li","given":"Zhen"}],"accessed":{"date-parts":[["2020",9,18]]},"issued":{"date-parts":[["2020",6,19]]}}}],"schema":"https://github.com/citation-style-language/schema/raw/master/csl-citation.json"} </w:instrText>
      </w:r>
      <w:r w:rsidR="0053390A" w:rsidRPr="00EE1316">
        <w:rPr>
          <w:rFonts w:asciiTheme="minorHAnsi" w:hAnsiTheme="minorHAnsi" w:cstheme="minorHAnsi"/>
          <w:color w:val="auto"/>
        </w:rPr>
        <w:fldChar w:fldCharType="separate"/>
      </w:r>
      <w:r w:rsidR="000046FF" w:rsidRPr="00EE1316">
        <w:rPr>
          <w:rFonts w:asciiTheme="minorHAnsi" w:hAnsiTheme="minorHAnsi" w:cstheme="minorHAnsi"/>
          <w:color w:val="auto"/>
          <w:vertAlign w:val="superscript"/>
        </w:rPr>
        <w:t>21</w:t>
      </w:r>
      <w:r w:rsidR="0053390A" w:rsidRPr="00EE1316">
        <w:rPr>
          <w:rFonts w:asciiTheme="minorHAnsi" w:hAnsiTheme="minorHAnsi" w:cstheme="minorHAnsi"/>
          <w:color w:val="auto"/>
        </w:rPr>
        <w:fldChar w:fldCharType="end"/>
      </w:r>
      <w:r w:rsidR="0053390A" w:rsidRPr="00EE1316">
        <w:rPr>
          <w:rFonts w:asciiTheme="minorHAnsi" w:hAnsiTheme="minorHAnsi" w:cstheme="minorHAnsi"/>
          <w:color w:val="auto"/>
        </w:rPr>
        <w:t>.</w:t>
      </w:r>
      <w:r w:rsidR="00577A2E" w:rsidRPr="00EE1316">
        <w:rPr>
          <w:rFonts w:asciiTheme="minorHAnsi" w:hAnsiTheme="minorHAnsi" w:cstheme="minorHAnsi"/>
          <w:color w:val="auto"/>
        </w:rPr>
        <w:t xml:space="preserve"> </w:t>
      </w:r>
      <w:r w:rsidR="00600D72" w:rsidRPr="00EE1316">
        <w:rPr>
          <w:rFonts w:asciiTheme="minorHAnsi" w:hAnsiTheme="minorHAnsi" w:cstheme="minorHAnsi"/>
          <w:color w:val="auto"/>
        </w:rPr>
        <w:t>It is suggested that t</w:t>
      </w:r>
      <w:r w:rsidR="00577A2E" w:rsidRPr="00EE1316">
        <w:rPr>
          <w:rFonts w:asciiTheme="minorHAnsi" w:hAnsiTheme="minorHAnsi" w:cstheme="minorHAnsi"/>
          <w:color w:val="auto"/>
        </w:rPr>
        <w:t xml:space="preserve">he </w:t>
      </w:r>
      <w:r w:rsidR="00B83938" w:rsidRPr="00EE1316">
        <w:rPr>
          <w:rFonts w:asciiTheme="minorHAnsi" w:hAnsiTheme="minorHAnsi" w:cstheme="minorHAnsi"/>
          <w:color w:val="auto"/>
        </w:rPr>
        <w:t>TNF-</w:t>
      </w:r>
      <w:r w:rsidR="00600D72" w:rsidRPr="00EE1316">
        <w:rPr>
          <w:rFonts w:asciiTheme="minorHAnsi" w:hAnsiTheme="minorHAnsi" w:cstheme="minorHAnsi"/>
          <w:color w:val="auto"/>
        </w:rPr>
        <w:t>α</w:t>
      </w:r>
      <w:r w:rsidR="00B83938" w:rsidRPr="00EE1316">
        <w:rPr>
          <w:rFonts w:asciiTheme="minorHAnsi" w:hAnsiTheme="minorHAnsi" w:cstheme="minorHAnsi"/>
          <w:color w:val="auto"/>
        </w:rPr>
        <w:t xml:space="preserve"> </w:t>
      </w:r>
      <w:r w:rsidR="00577A2E" w:rsidRPr="00EE1316">
        <w:rPr>
          <w:rFonts w:asciiTheme="minorHAnsi" w:hAnsiTheme="minorHAnsi" w:cstheme="minorHAnsi"/>
          <w:color w:val="auto"/>
        </w:rPr>
        <w:t>dose used to induce inflammation should be normalized to the volume of the disc for reproducible effects</w:t>
      </w:r>
      <w:r w:rsidR="00B83938" w:rsidRPr="00EE1316">
        <w:rPr>
          <w:rFonts w:asciiTheme="minorHAnsi" w:hAnsiTheme="minorHAnsi" w:cstheme="minorHAnsi"/>
          <w:color w:val="auto"/>
        </w:rPr>
        <w:t xml:space="preserve">. </w:t>
      </w:r>
      <w:r w:rsidR="00F1304C" w:rsidRPr="00EE1316">
        <w:rPr>
          <w:rFonts w:asciiTheme="minorHAnsi" w:hAnsiTheme="minorHAnsi" w:cstheme="minorHAnsi"/>
          <w:color w:val="auto"/>
        </w:rPr>
        <w:t xml:space="preserve">Furthermore, </w:t>
      </w:r>
      <w:r w:rsidR="00374991" w:rsidRPr="00EE1316">
        <w:rPr>
          <w:rFonts w:asciiTheme="minorHAnsi" w:hAnsiTheme="minorHAnsi" w:cstheme="minorHAnsi"/>
          <w:color w:val="auto"/>
        </w:rPr>
        <w:t xml:space="preserve">it should be ensured that there is a good distribution of the injection material in the IVD and that this injection will be adequately reproducible in subsequent experiments. As injection pressure may vary between individuals, there might be different distributions of the material </w:t>
      </w:r>
      <w:r w:rsidR="00180494" w:rsidRPr="00EE1316">
        <w:rPr>
          <w:rFonts w:asciiTheme="minorHAnsi" w:hAnsiTheme="minorHAnsi" w:cstheme="minorHAnsi"/>
          <w:color w:val="auto"/>
        </w:rPr>
        <w:t xml:space="preserve">among </w:t>
      </w:r>
      <w:r w:rsidR="00374991" w:rsidRPr="00EE1316">
        <w:rPr>
          <w:rFonts w:asciiTheme="minorHAnsi" w:hAnsiTheme="minorHAnsi" w:cstheme="minorHAnsi"/>
          <w:color w:val="auto"/>
        </w:rPr>
        <w:t xml:space="preserve">the same study groups in different experiments. One approach we </w:t>
      </w:r>
      <w:r w:rsidR="00652B46" w:rsidRPr="00EE1316">
        <w:rPr>
          <w:rFonts w:asciiTheme="minorHAnsi" w:hAnsiTheme="minorHAnsi" w:cstheme="minorHAnsi"/>
          <w:color w:val="auto"/>
        </w:rPr>
        <w:t xml:space="preserve">chose </w:t>
      </w:r>
      <w:r w:rsidR="00374991" w:rsidRPr="00EE1316">
        <w:rPr>
          <w:rFonts w:asciiTheme="minorHAnsi" w:hAnsiTheme="minorHAnsi" w:cstheme="minorHAnsi"/>
          <w:color w:val="auto"/>
        </w:rPr>
        <w:t xml:space="preserve">to examine the equal distribution was using PBS </w:t>
      </w:r>
      <w:r w:rsidR="00983861" w:rsidRPr="00EE1316">
        <w:rPr>
          <w:rFonts w:asciiTheme="minorHAnsi" w:hAnsiTheme="minorHAnsi" w:cstheme="minorHAnsi"/>
          <w:color w:val="auto"/>
        </w:rPr>
        <w:t>diluted</w:t>
      </w:r>
      <w:r w:rsidR="00374991" w:rsidRPr="00EE1316">
        <w:rPr>
          <w:rFonts w:asciiTheme="minorHAnsi" w:hAnsiTheme="minorHAnsi" w:cstheme="minorHAnsi"/>
          <w:color w:val="auto"/>
        </w:rPr>
        <w:t xml:space="preserve"> trypan blue injections. It is recommended to standardize the injection technique, for example</w:t>
      </w:r>
      <w:r w:rsidR="00403794" w:rsidRPr="00EE1316">
        <w:rPr>
          <w:rFonts w:asciiTheme="minorHAnsi" w:hAnsiTheme="minorHAnsi" w:cstheme="minorHAnsi"/>
          <w:color w:val="auto"/>
        </w:rPr>
        <w:t>,</w:t>
      </w:r>
      <w:r w:rsidR="00374991" w:rsidRPr="00EE1316">
        <w:rPr>
          <w:rFonts w:asciiTheme="minorHAnsi" w:hAnsiTheme="minorHAnsi" w:cstheme="minorHAnsi"/>
          <w:color w:val="auto"/>
        </w:rPr>
        <w:t xml:space="preserve"> with injection pumps and predefined and reproducible injection rates. </w:t>
      </w:r>
      <w:r w:rsidR="00F1304C" w:rsidRPr="00EE1316">
        <w:rPr>
          <w:rFonts w:asciiTheme="minorHAnsi" w:hAnsiTheme="minorHAnsi" w:cstheme="minorHAnsi"/>
          <w:color w:val="auto"/>
        </w:rPr>
        <w:t xml:space="preserve">As shown previously, </w:t>
      </w:r>
      <w:r w:rsidR="0074184C" w:rsidRPr="00EE1316">
        <w:rPr>
          <w:rFonts w:asciiTheme="minorHAnsi" w:hAnsiTheme="minorHAnsi" w:cstheme="minorHAnsi"/>
          <w:color w:val="auto"/>
        </w:rPr>
        <w:t xml:space="preserve">one </w:t>
      </w:r>
      <w:r w:rsidR="002B7FEC" w:rsidRPr="00EE1316">
        <w:rPr>
          <w:rFonts w:asciiTheme="minorHAnsi" w:hAnsiTheme="minorHAnsi" w:cstheme="minorHAnsi"/>
          <w:color w:val="auto"/>
        </w:rPr>
        <w:t>single</w:t>
      </w:r>
      <w:r w:rsidR="0074184C" w:rsidRPr="00EE1316">
        <w:rPr>
          <w:rFonts w:asciiTheme="minorHAnsi" w:hAnsiTheme="minorHAnsi" w:cstheme="minorHAnsi"/>
          <w:color w:val="auto"/>
        </w:rPr>
        <w:t xml:space="preserve"> </w:t>
      </w:r>
      <w:r w:rsidR="00F1304C" w:rsidRPr="00EE1316">
        <w:rPr>
          <w:rFonts w:asciiTheme="minorHAnsi" w:hAnsiTheme="minorHAnsi" w:cstheme="minorHAnsi"/>
          <w:color w:val="auto"/>
        </w:rPr>
        <w:t xml:space="preserve">needle puncture with 22-gauge, 25-gauge, </w:t>
      </w:r>
      <w:r w:rsidR="00180494" w:rsidRPr="00EE1316">
        <w:rPr>
          <w:rFonts w:asciiTheme="minorHAnsi" w:hAnsiTheme="minorHAnsi" w:cstheme="minorHAnsi"/>
          <w:color w:val="auto"/>
        </w:rPr>
        <w:t xml:space="preserve">or </w:t>
      </w:r>
      <w:r w:rsidR="00F1304C" w:rsidRPr="00EE1316">
        <w:rPr>
          <w:rFonts w:asciiTheme="minorHAnsi" w:hAnsiTheme="minorHAnsi" w:cstheme="minorHAnsi"/>
          <w:color w:val="auto"/>
        </w:rPr>
        <w:t>30-gauge needles into the IVD did not cause an effect that interact</w:t>
      </w:r>
      <w:r w:rsidR="00180494" w:rsidRPr="00EE1316">
        <w:rPr>
          <w:rFonts w:asciiTheme="minorHAnsi" w:hAnsiTheme="minorHAnsi" w:cstheme="minorHAnsi"/>
          <w:color w:val="auto"/>
        </w:rPr>
        <w:t>ed</w:t>
      </w:r>
      <w:r w:rsidR="00F1304C" w:rsidRPr="00EE1316">
        <w:rPr>
          <w:rFonts w:asciiTheme="minorHAnsi" w:hAnsiTheme="minorHAnsi" w:cstheme="minorHAnsi"/>
          <w:color w:val="auto"/>
        </w:rPr>
        <w:t xml:space="preserve"> with study outcomes</w:t>
      </w:r>
      <w:r w:rsidR="00F1304C" w:rsidRPr="00EE1316">
        <w:rPr>
          <w:rFonts w:asciiTheme="minorHAnsi" w:hAnsiTheme="minorHAnsi" w:cstheme="minorHAnsi"/>
          <w:color w:val="auto"/>
        </w:rPr>
        <w:fldChar w:fldCharType="begin"/>
      </w:r>
      <w:r w:rsidR="000046FF" w:rsidRPr="00EE1316">
        <w:rPr>
          <w:rFonts w:asciiTheme="minorHAnsi" w:hAnsiTheme="minorHAnsi" w:cstheme="minorHAnsi"/>
          <w:color w:val="auto"/>
        </w:rPr>
        <w:instrText xml:space="preserve"> ADDIN ZOTERO_ITEM CSL_CITATION {"citationID":"bu7ZZ8gm","properties":{"formattedCitation":"\\super 20, 21, 24, 25\\nosupersub{}","plainCitation":"20, 21, 24, 25","noteIndex":0},"citationItems":[{"id":1348,"uris":["http://zotero.org/users/local/eEWgFgQc/items/9G8ATIJN"],"uri":["http://zotero.org/users/local/eEWgFgQc/items/9G8ATIJN"],"itemData":{"id":1348,"type":"article-journal","container-title":"JOR SPINE","DOI":"10.1002/jsp2.1104","ISSN":"2572-1143, 2572-1143","journalAbbreviation":"JOR Spine","language":"en","source":"DOI.org (Crossref)","title":"Proinflammatory intervertebral disc cell and organ culture models induced by tumor necrosis factor alpha","URL":"https://onlinelibrary.wiley.com/doi/abs/10.1002/jsp2.1104","author":[{"family":"Du","given":"Jie"},{"family":"Pfannkuche","given":"Judith</w:instrText>
      </w:r>
      <w:r w:rsidR="000046FF" w:rsidRPr="00EE1316">
        <w:rPr>
          <w:rFonts w:asciiTheme="minorHAnsi" w:hAnsiTheme="minorHAnsi" w:cstheme="minorHAnsi" w:hint="eastAsia"/>
          <w:color w:val="auto"/>
        </w:rPr>
        <w:instrText>‐</w:instrText>
      </w:r>
      <w:r w:rsidR="000046FF" w:rsidRPr="00EE1316">
        <w:rPr>
          <w:rFonts w:asciiTheme="minorHAnsi" w:hAnsiTheme="minorHAnsi" w:cstheme="minorHAnsi"/>
          <w:color w:val="auto"/>
        </w:rPr>
        <w:instrText xml:space="preserve">J."},{"family":"Lang","given":"Gernot"},{"family":"Häckel","given":"Sonja"},{"family":"Creemers","given":"Laura B."},{"family":"Alini","given":"Mauro"},{"family":"Grad","given":"Sibylle"},{"family":"Li","given":"Zhen"}],"accessed":{"date-parts":[["2020",9,18]]},"issued":{"date-parts":[["2020",6,19]]}}},{"id":1354,"uris":["http://zotero.org/users/local/eEWgFgQc/items/GFLDBBSE"],"uri":["http://zotero.org/users/local/eEWgFgQc/items/GFLDBBSE"],"itemData":{"id":1354,"type":"article-journal","container-title":"Journal of Tissue Engineering and Regenerative Medicine","DOI":"10.1002/term.2636","ISSN":"1932-6254, 1932-7005","issue":"4","journalAbbreviation":"J Tissue Eng Regen Med","language":"en","page":"e2051-e2061","source":"DOI.org (Crossref)","title":"An intervertebral disc whole organ culture system to investigate proinflammatory and degenerative disc disease condition","volume":"12","author":[{"family":"Lang","given":"Gernot"},{"family":"Liu","given":"Yishan"},{"family":"Geries","given":"Janna"},{"family":"Zhou","given":"Zhiyu"},{"family":"Kubosch","given":"David"},{"family":"Südkamp","given":"Norbert"},{"family":"Richards","given":"R. Geoff"},{"family":"Alini","given":"Mauro"},{"family":"Grad","given":"Sibylle"},{"family":"Li","given":"Zhen"}],"issued":{"date-parts":[["2018",4]]}}},{"id":1355,"uris":["http://zotero.org/users/local/eEWgFgQc/items/9JJYGCZQ"],"uri":["http://zotero.org/users/local/eEWgFgQc/items/9JJYGCZQ"],"itemData":{"id":1355,"type":"article-journal","container-title":"Osteoarthritis and Cartilage","DOI":"10.1016/j.joca.2016.08.006","ISSN":"10634584","issue":"1","journalAbbreviation":"Osteoarthritis and Cartilage","language":"en","page":"146-156","source":"DOI.org (Crossref)","title":"A large animal model that recapitulates the spectrum of human intervertebral disc degeneration","volume":"25","author":[{"family":"Gullbrand","given":"S.E."},{"family":"Malhotra","given":"N.R."},{"family":"Schaer","given":"T.P."},{"family":"Zawacki","given":"Z."},{"family":"Martin","given":"J.T."},{"family":"Bendigo","given":"J.R."},{"family":"Milby","given":"A.H."},{"family":"Dodge","given":"G.R."},{"family":"Vresilovic","given":"E.J."},{"family":"Elliott","given":"D.M."},{"family":"Mauck","given":"R.L."},{"family":"Smith","given":"L.J."}],"issued":{"date-parts":[["2017",1]]}}},{"id":1356,"uris":["http://zotero.org/users/local/eEWgFgQc/items/2UD7MCJ8"],"uri":["http://zotero.org/users/local/eEWgFgQc/items/2UD7MCJ8"],"itemData":{"id":1356,"type":"article-journal","container-title":"Journal of Biomedical Materials Research Part B: Applied Biomaterials","DOI":"10.1002/jbm.b.33579","ISSN":"15524973","issue":"4","journalAbbreviation":"J. Biomed. Mater. Res.","language":"en","page":"707-714","source":"DOI.org (Crossref)","title":"Safety of intradiscal injection and biocompatibility of polyester amide microspheres in a canine model predisposed to intervertebral disc degeneration: INTRADISCAL APPLICATION OF PEA MICROSPHERES","title-short":"Safety of intradiscal injection and biocompatibility of polyester amide microspheres in a canine model predisposed to intervertebral disc degeneration","volume":"105","author":[{"family":"Willems","given":"Nicole"},{"family":"Mihov","given":"George"},{"family":"Grinwis","given":"Guy C.M."},{"family":"Dijk","given":"Maarten","non-dropping-particle":"van"},{"family":"Schumann","given":"Detlef"},{"family":"Bos","given":"Clemens"},{"family":"Strijkers","given":"Gustav J."},{"family":"Dhert","given":"Wouter J.A."},{"family":"Meij","given":"Björn P."},{"family":"Creemers","given":"Laura B."},{"family":"Tryfonidou","given":"Marianna A."}],"issued":{"date-parts":[["2017",5]]}}}],"schema":"https://github.com/citation-style-language/schema/raw/master/csl-citation.json"} </w:instrText>
      </w:r>
      <w:r w:rsidR="00F1304C" w:rsidRPr="00EE1316">
        <w:rPr>
          <w:rFonts w:asciiTheme="minorHAnsi" w:hAnsiTheme="minorHAnsi" w:cstheme="minorHAnsi"/>
          <w:color w:val="auto"/>
        </w:rPr>
        <w:fldChar w:fldCharType="separate"/>
      </w:r>
      <w:r w:rsidR="000046FF" w:rsidRPr="00EE1316">
        <w:rPr>
          <w:rFonts w:asciiTheme="minorHAnsi" w:hAnsiTheme="minorHAnsi" w:cstheme="minorHAnsi"/>
          <w:color w:val="auto"/>
          <w:vertAlign w:val="superscript"/>
        </w:rPr>
        <w:t>20,21,24,25</w:t>
      </w:r>
      <w:r w:rsidR="00F1304C" w:rsidRPr="00EE1316">
        <w:rPr>
          <w:rFonts w:asciiTheme="minorHAnsi" w:hAnsiTheme="minorHAnsi" w:cstheme="minorHAnsi"/>
          <w:color w:val="auto"/>
        </w:rPr>
        <w:fldChar w:fldCharType="end"/>
      </w:r>
      <w:r w:rsidR="00F1304C" w:rsidRPr="00EE1316">
        <w:rPr>
          <w:rFonts w:asciiTheme="minorHAnsi" w:hAnsiTheme="minorHAnsi" w:cstheme="minorHAnsi"/>
          <w:color w:val="auto"/>
        </w:rPr>
        <w:t xml:space="preserve">. </w:t>
      </w:r>
      <w:r w:rsidR="00270C92" w:rsidRPr="00EE1316">
        <w:rPr>
          <w:rFonts w:asciiTheme="minorHAnsi" w:hAnsiTheme="minorHAnsi" w:cstheme="minorHAnsi"/>
          <w:color w:val="auto"/>
        </w:rPr>
        <w:t>It</w:t>
      </w:r>
      <w:r w:rsidR="00F1304C" w:rsidRPr="00EE1316">
        <w:rPr>
          <w:rFonts w:asciiTheme="minorHAnsi" w:hAnsiTheme="minorHAnsi" w:cstheme="minorHAnsi"/>
          <w:color w:val="auto"/>
        </w:rPr>
        <w:t xml:space="preserve"> is recommended to consider the disc size </w:t>
      </w:r>
      <w:r w:rsidR="009D21C4" w:rsidRPr="00EE1316">
        <w:rPr>
          <w:rFonts w:asciiTheme="minorHAnsi" w:hAnsiTheme="minorHAnsi" w:cstheme="minorHAnsi"/>
          <w:color w:val="auto"/>
        </w:rPr>
        <w:t xml:space="preserve">for the volume of </w:t>
      </w:r>
      <w:r w:rsidR="00802834" w:rsidRPr="00EE1316">
        <w:rPr>
          <w:rFonts w:asciiTheme="minorHAnsi" w:hAnsiTheme="minorHAnsi" w:cstheme="minorHAnsi"/>
          <w:color w:val="auto"/>
        </w:rPr>
        <w:t>the substance to be injected</w:t>
      </w:r>
      <w:r w:rsidR="00CA1DBD" w:rsidRPr="00EE1316">
        <w:rPr>
          <w:rFonts w:asciiTheme="minorHAnsi" w:hAnsiTheme="minorHAnsi" w:cstheme="minorHAnsi"/>
          <w:color w:val="auto"/>
        </w:rPr>
        <w:t xml:space="preserve"> and </w:t>
      </w:r>
      <w:r w:rsidR="00ED59D9" w:rsidRPr="00EE1316">
        <w:rPr>
          <w:rFonts w:asciiTheme="minorHAnsi" w:hAnsiTheme="minorHAnsi" w:cstheme="minorHAnsi"/>
          <w:color w:val="auto"/>
        </w:rPr>
        <w:t xml:space="preserve">for </w:t>
      </w:r>
      <w:r w:rsidR="00802834" w:rsidRPr="00EE1316">
        <w:rPr>
          <w:rFonts w:asciiTheme="minorHAnsi" w:hAnsiTheme="minorHAnsi" w:cstheme="minorHAnsi"/>
          <w:color w:val="auto"/>
        </w:rPr>
        <w:t xml:space="preserve">the </w:t>
      </w:r>
      <w:r w:rsidR="009D21C4" w:rsidRPr="00EE1316">
        <w:rPr>
          <w:rFonts w:asciiTheme="minorHAnsi" w:hAnsiTheme="minorHAnsi" w:cstheme="minorHAnsi"/>
          <w:color w:val="auto"/>
        </w:rPr>
        <w:t>needle size</w:t>
      </w:r>
      <w:r w:rsidR="00631179" w:rsidRPr="00EE1316">
        <w:rPr>
          <w:rFonts w:asciiTheme="minorHAnsi" w:hAnsiTheme="minorHAnsi" w:cstheme="minorHAnsi"/>
          <w:color w:val="auto"/>
        </w:rPr>
        <w:t xml:space="preserve"> used for injection</w:t>
      </w:r>
      <w:r w:rsidR="00CA1DBD" w:rsidRPr="00EE1316">
        <w:rPr>
          <w:rFonts w:asciiTheme="minorHAnsi" w:hAnsiTheme="minorHAnsi" w:cstheme="minorHAnsi"/>
          <w:color w:val="auto"/>
        </w:rPr>
        <w:t>.</w:t>
      </w:r>
      <w:r w:rsidR="009D21C4" w:rsidRPr="00EE1316">
        <w:rPr>
          <w:rFonts w:asciiTheme="minorHAnsi" w:hAnsiTheme="minorHAnsi" w:cstheme="minorHAnsi"/>
          <w:color w:val="auto"/>
        </w:rPr>
        <w:t xml:space="preserve"> </w:t>
      </w:r>
      <w:r w:rsidR="00CA1DBD" w:rsidRPr="00EE1316">
        <w:rPr>
          <w:rFonts w:asciiTheme="minorHAnsi" w:hAnsiTheme="minorHAnsi" w:cstheme="minorHAnsi"/>
          <w:color w:val="auto"/>
        </w:rPr>
        <w:t>Further,</w:t>
      </w:r>
      <w:r w:rsidR="00F1304C" w:rsidRPr="00EE1316">
        <w:rPr>
          <w:rFonts w:asciiTheme="minorHAnsi" w:hAnsiTheme="minorHAnsi" w:cstheme="minorHAnsi"/>
          <w:color w:val="auto"/>
        </w:rPr>
        <w:t xml:space="preserve"> </w:t>
      </w:r>
      <w:r w:rsidR="00CA1DBD" w:rsidRPr="00EE1316">
        <w:rPr>
          <w:rFonts w:asciiTheme="minorHAnsi" w:hAnsiTheme="minorHAnsi" w:cstheme="minorHAnsi"/>
          <w:color w:val="auto"/>
        </w:rPr>
        <w:t xml:space="preserve">it is recommended to </w:t>
      </w:r>
      <w:r w:rsidR="00F1304C" w:rsidRPr="00EE1316">
        <w:rPr>
          <w:rFonts w:asciiTheme="minorHAnsi" w:hAnsiTheme="minorHAnsi" w:cstheme="minorHAnsi"/>
          <w:color w:val="auto"/>
        </w:rPr>
        <w:t xml:space="preserve">use a single injection to avoid inducing </w:t>
      </w:r>
      <w:r w:rsidR="0074184C" w:rsidRPr="00EE1316">
        <w:rPr>
          <w:rFonts w:asciiTheme="minorHAnsi" w:hAnsiTheme="minorHAnsi" w:cstheme="minorHAnsi"/>
          <w:color w:val="auto"/>
        </w:rPr>
        <w:t xml:space="preserve">potential </w:t>
      </w:r>
      <w:r w:rsidR="00F1304C" w:rsidRPr="00EE1316">
        <w:rPr>
          <w:rFonts w:asciiTheme="minorHAnsi" w:hAnsiTheme="minorHAnsi" w:cstheme="minorHAnsi"/>
          <w:color w:val="auto"/>
        </w:rPr>
        <w:t>degenerative effects</w:t>
      </w:r>
      <w:r w:rsidR="00D41AD0" w:rsidRPr="00EE1316">
        <w:rPr>
          <w:rFonts w:asciiTheme="minorHAnsi" w:hAnsiTheme="minorHAnsi" w:cstheme="minorHAnsi"/>
          <w:color w:val="auto"/>
        </w:rPr>
        <w:t xml:space="preserve"> caused </w:t>
      </w:r>
      <w:r w:rsidR="00D41AD0" w:rsidRPr="00EE1316">
        <w:rPr>
          <w:rFonts w:asciiTheme="minorHAnsi" w:hAnsiTheme="minorHAnsi" w:cstheme="minorHAnsi"/>
          <w:color w:val="auto"/>
        </w:rPr>
        <w:lastRenderedPageBreak/>
        <w:t xml:space="preserve">by </w:t>
      </w:r>
      <w:r w:rsidR="00AD71AC" w:rsidRPr="00EE1316">
        <w:rPr>
          <w:rFonts w:asciiTheme="minorHAnsi" w:hAnsiTheme="minorHAnsi" w:cstheme="minorHAnsi"/>
          <w:color w:val="auto"/>
        </w:rPr>
        <w:t xml:space="preserve">multiple </w:t>
      </w:r>
      <w:r w:rsidR="00D41AD0" w:rsidRPr="00EE1316">
        <w:rPr>
          <w:rFonts w:asciiTheme="minorHAnsi" w:hAnsiTheme="minorHAnsi" w:cstheme="minorHAnsi"/>
          <w:color w:val="auto"/>
        </w:rPr>
        <w:t>annular injections</w:t>
      </w:r>
      <w:r w:rsidR="00F1304C" w:rsidRPr="00EE1316">
        <w:rPr>
          <w:rFonts w:asciiTheme="minorHAnsi" w:hAnsiTheme="minorHAnsi" w:cstheme="minorHAnsi"/>
          <w:color w:val="auto"/>
        </w:rPr>
        <w:fldChar w:fldCharType="begin"/>
      </w:r>
      <w:r w:rsidR="000046FF" w:rsidRPr="00EE1316">
        <w:rPr>
          <w:rFonts w:asciiTheme="minorHAnsi" w:hAnsiTheme="minorHAnsi" w:cstheme="minorHAnsi"/>
          <w:color w:val="auto"/>
        </w:rPr>
        <w:instrText xml:space="preserve"> ADDIN ZOTERO_ITEM CSL_CITATION {"citationID":"zABf9ACk","properties":{"formattedCitation":"\\super 21, 26\\nosupersub{}","plainCitation":"21, 26","noteIndex":0},"citationItems":[{"id":1348,"uris":["http://zotero.org/users/local/eEWgFgQc/items/9G8ATIJN"],"uri":["http://zotero.org/users/local/eEWgFgQc/items/9G8ATIJN"],"itemData":{"id":1348,"type":"article-journal","container-title":"JOR SPINE","DOI":"10.1002/jsp2.1104","ISSN":"2572-1143, 2572-1143","journalAbbreviation":"JOR Spine","language":"en","source":"DOI.org (Crossref)","title":"Proinflammatory intervertebral disc cell and organ culture models induced by tumor necrosis factor alpha","URL":"https://onlinelibrary.wiley.com/doi/abs/10.1002/jsp2.1104","author":[{"family":"Du","given":"Jie"},{"family":"Pfannkuche","given":"Judith</w:instrText>
      </w:r>
      <w:r w:rsidR="000046FF" w:rsidRPr="00EE1316">
        <w:rPr>
          <w:rFonts w:asciiTheme="minorHAnsi" w:hAnsiTheme="minorHAnsi" w:cstheme="minorHAnsi" w:hint="eastAsia"/>
          <w:color w:val="auto"/>
        </w:rPr>
        <w:instrText>‐</w:instrText>
      </w:r>
      <w:r w:rsidR="000046FF" w:rsidRPr="00EE1316">
        <w:rPr>
          <w:rFonts w:asciiTheme="minorHAnsi" w:hAnsiTheme="minorHAnsi" w:cstheme="minorHAnsi"/>
          <w:color w:val="auto"/>
        </w:rPr>
        <w:instrText xml:space="preserve">J."},{"family":"Lang","given":"Gernot"},{"family":"Häckel","given":"Sonja"},{"family":"Creemers","given":"Laura B."},{"family":"Alini","given":"Mauro"},{"family":"Grad","given":"Sibylle"},{"family":"Li","given":"Zhen"}],"accessed":{"date-parts":[["2020",9,18]]},"issued":{"date-parts":[["2020",6,19]]}}},{"id":1359,"uris":["http://zotero.org/users/local/eEWgFgQc/items/I58VFFZ8"],"uri":["http://zotero.org/users/local/eEWgFgQc/items/I58VFFZ8"],"itemData":{"id":1359,"type":"article-journal","container-title":"The Spine Journal","DOI":"10.1016/j.spinee.2010.09.015","ISSN":"15299430","issue":"12","journalAbbreviation":"The Spine Journal","language":"en","page":"1098-1105","source":"DOI.org (Crossref)","title":"The effects of needle puncture injury on microscale shear strain in the intervertebral disc annulus fibrosus","volume":"10","author":[{"family":"Michalek","given":"Arthur J."},{"family":"Buckley","given":"Mark R."},{"family":"Bonassar","given":"Lawrence J."},{"family":"Cohen","given":"Itai"},{"family":"Iatridis","given":"James C."}],"issued":{"date-parts":[["2010",12]]}}}],"schema":"https://github.com/citation-style-language/schema/raw/master/csl-citation.json"} </w:instrText>
      </w:r>
      <w:r w:rsidR="00F1304C" w:rsidRPr="00EE1316">
        <w:rPr>
          <w:rFonts w:asciiTheme="minorHAnsi" w:hAnsiTheme="minorHAnsi" w:cstheme="minorHAnsi"/>
          <w:color w:val="auto"/>
        </w:rPr>
        <w:fldChar w:fldCharType="separate"/>
      </w:r>
      <w:r w:rsidR="000046FF" w:rsidRPr="00EE1316">
        <w:rPr>
          <w:rFonts w:asciiTheme="minorHAnsi" w:hAnsiTheme="minorHAnsi" w:cstheme="minorHAnsi"/>
          <w:color w:val="auto"/>
          <w:vertAlign w:val="superscript"/>
        </w:rPr>
        <w:t>21,26</w:t>
      </w:r>
      <w:r w:rsidR="00F1304C" w:rsidRPr="00EE1316">
        <w:rPr>
          <w:rFonts w:asciiTheme="minorHAnsi" w:hAnsiTheme="minorHAnsi" w:cstheme="minorHAnsi"/>
          <w:color w:val="auto"/>
        </w:rPr>
        <w:fldChar w:fldCharType="end"/>
      </w:r>
      <w:r w:rsidR="00AB16F3" w:rsidRPr="00EE1316">
        <w:rPr>
          <w:rFonts w:asciiTheme="minorHAnsi" w:hAnsiTheme="minorHAnsi" w:cstheme="minorHAnsi"/>
          <w:color w:val="auto"/>
        </w:rPr>
        <w:t>.</w:t>
      </w:r>
    </w:p>
    <w:p w14:paraId="0CC31AE0" w14:textId="6A4C0C70" w:rsidR="00B54066" w:rsidRPr="00EE1316" w:rsidRDefault="00B54066" w:rsidP="007A4DD6">
      <w:pPr>
        <w:rPr>
          <w:rFonts w:asciiTheme="minorHAnsi" w:hAnsiTheme="minorHAnsi" w:cstheme="minorHAnsi"/>
          <w:color w:val="auto"/>
        </w:rPr>
      </w:pPr>
    </w:p>
    <w:p w14:paraId="07A44ACC" w14:textId="3F195AE1" w:rsidR="00515F31" w:rsidRPr="00EE1316" w:rsidRDefault="00515F31" w:rsidP="007A4DD6">
      <w:pPr>
        <w:rPr>
          <w:rFonts w:asciiTheme="minorHAnsi" w:hAnsiTheme="minorHAnsi" w:cstheme="minorHAnsi"/>
          <w:color w:val="auto"/>
        </w:rPr>
      </w:pPr>
      <w:r w:rsidRPr="00EE1316">
        <w:rPr>
          <w:rFonts w:asciiTheme="minorHAnsi" w:hAnsiTheme="minorHAnsi" w:cstheme="minorHAnsi"/>
          <w:color w:val="auto"/>
        </w:rPr>
        <w:t xml:space="preserve">Some limitations of the present </w:t>
      </w:r>
      <w:r w:rsidR="004145BC" w:rsidRPr="00EE1316">
        <w:rPr>
          <w:rFonts w:asciiTheme="minorHAnsi" w:hAnsiTheme="minorHAnsi" w:cstheme="minorHAnsi"/>
          <w:color w:val="auto"/>
        </w:rPr>
        <w:t>model</w:t>
      </w:r>
      <w:r w:rsidRPr="00EE1316">
        <w:rPr>
          <w:rFonts w:asciiTheme="minorHAnsi" w:hAnsiTheme="minorHAnsi" w:cstheme="minorHAnsi"/>
          <w:color w:val="auto"/>
        </w:rPr>
        <w:t xml:space="preserve"> need to be addressed. </w:t>
      </w:r>
      <w:r w:rsidR="0058062E" w:rsidRPr="00EE1316">
        <w:rPr>
          <w:rFonts w:asciiTheme="minorHAnsi" w:hAnsiTheme="minorHAnsi" w:cstheme="minorHAnsi"/>
          <w:color w:val="auto"/>
        </w:rPr>
        <w:t>The loading of the IVDs requires ac</w:t>
      </w:r>
      <w:r w:rsidR="00F06339" w:rsidRPr="00EE1316">
        <w:rPr>
          <w:rFonts w:asciiTheme="minorHAnsi" w:hAnsiTheme="minorHAnsi" w:cstheme="minorHAnsi"/>
          <w:color w:val="auto"/>
        </w:rPr>
        <w:t>c</w:t>
      </w:r>
      <w:r w:rsidR="0058062E" w:rsidRPr="00EE1316">
        <w:rPr>
          <w:rFonts w:asciiTheme="minorHAnsi" w:hAnsiTheme="minorHAnsi" w:cstheme="minorHAnsi"/>
          <w:color w:val="auto"/>
        </w:rPr>
        <w:t>ess to bioreactors</w:t>
      </w:r>
      <w:r w:rsidR="00652B46" w:rsidRPr="00EE1316">
        <w:rPr>
          <w:rFonts w:asciiTheme="minorHAnsi" w:hAnsiTheme="minorHAnsi" w:cstheme="minorHAnsi"/>
          <w:color w:val="auto"/>
        </w:rPr>
        <w:t>,</w:t>
      </w:r>
      <w:r w:rsidR="0058062E" w:rsidRPr="00EE1316">
        <w:rPr>
          <w:rFonts w:asciiTheme="minorHAnsi" w:hAnsiTheme="minorHAnsi" w:cstheme="minorHAnsi"/>
          <w:color w:val="auto"/>
        </w:rPr>
        <w:t xml:space="preserve"> which are </w:t>
      </w:r>
      <w:r w:rsidR="00F06339" w:rsidRPr="00EE1316">
        <w:rPr>
          <w:rFonts w:asciiTheme="minorHAnsi" w:hAnsiTheme="minorHAnsi" w:cstheme="minorHAnsi"/>
          <w:color w:val="auto"/>
        </w:rPr>
        <w:t xml:space="preserve">currently </w:t>
      </w:r>
      <w:r w:rsidR="0058062E" w:rsidRPr="00EE1316">
        <w:rPr>
          <w:rFonts w:asciiTheme="minorHAnsi" w:hAnsiTheme="minorHAnsi" w:cstheme="minorHAnsi"/>
          <w:color w:val="auto"/>
        </w:rPr>
        <w:t xml:space="preserve">not widely available in </w:t>
      </w:r>
      <w:r w:rsidR="00F06339" w:rsidRPr="00EE1316">
        <w:rPr>
          <w:rFonts w:asciiTheme="minorHAnsi" w:hAnsiTheme="minorHAnsi" w:cstheme="minorHAnsi"/>
          <w:color w:val="auto"/>
        </w:rPr>
        <w:t>many</w:t>
      </w:r>
      <w:r w:rsidR="0058062E" w:rsidRPr="00EE1316">
        <w:rPr>
          <w:rFonts w:asciiTheme="minorHAnsi" w:hAnsiTheme="minorHAnsi" w:cstheme="minorHAnsi"/>
          <w:color w:val="auto"/>
        </w:rPr>
        <w:t xml:space="preserve"> labs</w:t>
      </w:r>
      <w:r w:rsidR="00F06339" w:rsidRPr="00EE1316">
        <w:rPr>
          <w:rFonts w:asciiTheme="minorHAnsi" w:hAnsiTheme="minorHAnsi" w:cstheme="minorHAnsi"/>
          <w:color w:val="auto"/>
        </w:rPr>
        <w:t xml:space="preserve"> working on IDD</w:t>
      </w:r>
      <w:r w:rsidR="0058062E" w:rsidRPr="00EE1316">
        <w:rPr>
          <w:rFonts w:asciiTheme="minorHAnsi" w:hAnsiTheme="minorHAnsi" w:cstheme="minorHAnsi"/>
          <w:color w:val="auto"/>
        </w:rPr>
        <w:t xml:space="preserve">. However, the need for </w:t>
      </w:r>
      <w:r w:rsidR="007D2C4D" w:rsidRPr="00EE1316">
        <w:rPr>
          <w:rFonts w:asciiTheme="minorHAnsi" w:hAnsiTheme="minorHAnsi" w:cstheme="minorHAnsi"/>
          <w:color w:val="auto"/>
        </w:rPr>
        <w:t>preclinical IVD degeneration</w:t>
      </w:r>
      <w:r w:rsidR="0058062E" w:rsidRPr="00EE1316">
        <w:rPr>
          <w:rFonts w:asciiTheme="minorHAnsi" w:hAnsiTheme="minorHAnsi" w:cstheme="minorHAnsi"/>
          <w:color w:val="auto"/>
        </w:rPr>
        <w:t xml:space="preserve"> models </w:t>
      </w:r>
      <w:r w:rsidR="007D2C4D" w:rsidRPr="00EE1316">
        <w:rPr>
          <w:rFonts w:asciiTheme="minorHAnsi" w:hAnsiTheme="minorHAnsi" w:cstheme="minorHAnsi"/>
          <w:color w:val="auto"/>
        </w:rPr>
        <w:t xml:space="preserve">is </w:t>
      </w:r>
      <w:r w:rsidR="0058062E" w:rsidRPr="00EE1316">
        <w:rPr>
          <w:rFonts w:asciiTheme="minorHAnsi" w:hAnsiTheme="minorHAnsi" w:cstheme="minorHAnsi"/>
          <w:color w:val="auto"/>
        </w:rPr>
        <w:t>ris</w:t>
      </w:r>
      <w:r w:rsidR="007D2C4D" w:rsidRPr="00EE1316">
        <w:rPr>
          <w:rFonts w:asciiTheme="minorHAnsi" w:hAnsiTheme="minorHAnsi" w:cstheme="minorHAnsi"/>
          <w:color w:val="auto"/>
        </w:rPr>
        <w:t>ing.</w:t>
      </w:r>
      <w:r w:rsidR="00497FFE" w:rsidRPr="00EE1316">
        <w:rPr>
          <w:rFonts w:asciiTheme="minorHAnsi" w:hAnsiTheme="minorHAnsi" w:cstheme="minorHAnsi"/>
          <w:color w:val="auto"/>
        </w:rPr>
        <w:t xml:space="preserve"> </w:t>
      </w:r>
      <w:r w:rsidR="007D2C4D" w:rsidRPr="00EE1316">
        <w:rPr>
          <w:rFonts w:asciiTheme="minorHAnsi" w:hAnsiTheme="minorHAnsi" w:cstheme="minorHAnsi"/>
          <w:color w:val="auto"/>
        </w:rPr>
        <w:t>Organ culture models bring</w:t>
      </w:r>
      <w:r w:rsidR="0058062E" w:rsidRPr="00EE1316">
        <w:rPr>
          <w:rFonts w:asciiTheme="minorHAnsi" w:hAnsiTheme="minorHAnsi" w:cstheme="minorHAnsi"/>
          <w:color w:val="auto"/>
        </w:rPr>
        <w:t xml:space="preserve"> </w:t>
      </w:r>
      <w:r w:rsidR="00497FFE" w:rsidRPr="00EE1316">
        <w:rPr>
          <w:rFonts w:asciiTheme="minorHAnsi" w:hAnsiTheme="minorHAnsi" w:cstheme="minorHAnsi"/>
          <w:color w:val="auto"/>
        </w:rPr>
        <w:t xml:space="preserve">ethical </w:t>
      </w:r>
      <w:r w:rsidR="0058062E" w:rsidRPr="00EE1316">
        <w:rPr>
          <w:rFonts w:asciiTheme="minorHAnsi" w:hAnsiTheme="minorHAnsi" w:cstheme="minorHAnsi"/>
          <w:color w:val="auto"/>
        </w:rPr>
        <w:t xml:space="preserve">benefits of reducing </w:t>
      </w:r>
      <w:r w:rsidR="00497FFE" w:rsidRPr="00EE1316">
        <w:rPr>
          <w:rFonts w:asciiTheme="minorHAnsi" w:hAnsiTheme="minorHAnsi" w:cstheme="minorHAnsi"/>
          <w:color w:val="auto"/>
        </w:rPr>
        <w:t xml:space="preserve">the need for </w:t>
      </w:r>
      <w:r w:rsidR="0058062E" w:rsidRPr="00EE1316">
        <w:rPr>
          <w:rFonts w:asciiTheme="minorHAnsi" w:hAnsiTheme="minorHAnsi" w:cstheme="minorHAnsi"/>
          <w:color w:val="auto"/>
        </w:rPr>
        <w:t>animal models,</w:t>
      </w:r>
      <w:r w:rsidR="007D3CDE">
        <w:rPr>
          <w:rFonts w:asciiTheme="minorHAnsi" w:hAnsiTheme="minorHAnsi" w:cstheme="minorHAnsi"/>
          <w:color w:val="auto"/>
        </w:rPr>
        <w:t xml:space="preserve"> and</w:t>
      </w:r>
      <w:r w:rsidR="0058062E" w:rsidRPr="00EE1316">
        <w:rPr>
          <w:rFonts w:asciiTheme="minorHAnsi" w:hAnsiTheme="minorHAnsi" w:cstheme="minorHAnsi"/>
          <w:color w:val="auto"/>
        </w:rPr>
        <w:t xml:space="preserve"> th</w:t>
      </w:r>
      <w:r w:rsidR="000A4D87" w:rsidRPr="00EE1316">
        <w:rPr>
          <w:rFonts w:asciiTheme="minorHAnsi" w:hAnsiTheme="minorHAnsi" w:cstheme="minorHAnsi"/>
          <w:color w:val="auto"/>
        </w:rPr>
        <w:t>e</w:t>
      </w:r>
      <w:r w:rsidR="0058062E" w:rsidRPr="00EE1316">
        <w:rPr>
          <w:rFonts w:asciiTheme="minorHAnsi" w:hAnsiTheme="minorHAnsi" w:cstheme="minorHAnsi"/>
          <w:color w:val="auto"/>
        </w:rPr>
        <w:t xml:space="preserve"> </w:t>
      </w:r>
      <w:r w:rsidR="00652B46" w:rsidRPr="00EE1316">
        <w:rPr>
          <w:rFonts w:asciiTheme="minorHAnsi" w:hAnsiTheme="minorHAnsi" w:cstheme="minorHAnsi"/>
          <w:color w:val="auto"/>
        </w:rPr>
        <w:t>one-time</w:t>
      </w:r>
      <w:r w:rsidR="0058062E" w:rsidRPr="00EE1316">
        <w:rPr>
          <w:rFonts w:asciiTheme="minorHAnsi" w:hAnsiTheme="minorHAnsi" w:cstheme="minorHAnsi"/>
          <w:color w:val="auto"/>
        </w:rPr>
        <w:t xml:space="preserve"> </w:t>
      </w:r>
      <w:r w:rsidR="00652B46" w:rsidRPr="00EE1316">
        <w:rPr>
          <w:rFonts w:asciiTheme="minorHAnsi" w:hAnsiTheme="minorHAnsi" w:cstheme="minorHAnsi"/>
          <w:color w:val="auto"/>
        </w:rPr>
        <w:t>investment</w:t>
      </w:r>
      <w:r w:rsidR="0058062E" w:rsidRPr="00EE1316">
        <w:rPr>
          <w:rFonts w:asciiTheme="minorHAnsi" w:hAnsiTheme="minorHAnsi" w:cstheme="minorHAnsi"/>
          <w:color w:val="auto"/>
        </w:rPr>
        <w:t xml:space="preserve"> </w:t>
      </w:r>
      <w:r w:rsidR="000A4D87" w:rsidRPr="00EE1316">
        <w:rPr>
          <w:rFonts w:asciiTheme="minorHAnsi" w:hAnsiTheme="minorHAnsi" w:cstheme="minorHAnsi"/>
          <w:color w:val="auto"/>
        </w:rPr>
        <w:t xml:space="preserve">on bioreactor </w:t>
      </w:r>
      <w:r w:rsidR="0058062E" w:rsidRPr="00EE1316">
        <w:rPr>
          <w:rFonts w:asciiTheme="minorHAnsi" w:hAnsiTheme="minorHAnsi" w:cstheme="minorHAnsi"/>
          <w:color w:val="auto"/>
        </w:rPr>
        <w:t>cost</w:t>
      </w:r>
      <w:r w:rsidR="007D3CDE">
        <w:rPr>
          <w:rFonts w:asciiTheme="minorHAnsi" w:hAnsiTheme="minorHAnsi" w:cstheme="minorHAnsi"/>
          <w:color w:val="auto"/>
        </w:rPr>
        <w:t>s</w:t>
      </w:r>
      <w:r w:rsidR="0058062E" w:rsidRPr="00EE1316">
        <w:rPr>
          <w:rFonts w:asciiTheme="minorHAnsi" w:hAnsiTheme="minorHAnsi" w:cstheme="minorHAnsi"/>
          <w:color w:val="auto"/>
        </w:rPr>
        <w:t xml:space="preserve"> could be affordable </w:t>
      </w:r>
      <w:r w:rsidR="00497FFE" w:rsidRPr="00EE1316">
        <w:rPr>
          <w:rFonts w:asciiTheme="minorHAnsi" w:hAnsiTheme="minorHAnsi" w:cstheme="minorHAnsi"/>
          <w:color w:val="auto"/>
        </w:rPr>
        <w:t xml:space="preserve">considering the </w:t>
      </w:r>
      <w:r w:rsidR="007D3CDE">
        <w:rPr>
          <w:rFonts w:asciiTheme="minorHAnsi" w:hAnsiTheme="minorHAnsi" w:cstheme="minorHAnsi"/>
          <w:color w:val="auto"/>
        </w:rPr>
        <w:t>reproducibility of the</w:t>
      </w:r>
      <w:r w:rsidR="0058062E" w:rsidRPr="00EE1316">
        <w:rPr>
          <w:rFonts w:asciiTheme="minorHAnsi" w:hAnsiTheme="minorHAnsi" w:cstheme="minorHAnsi"/>
          <w:color w:val="auto"/>
        </w:rPr>
        <w:t xml:space="preserve"> degenerative stimulation</w:t>
      </w:r>
      <w:r w:rsidR="007D3CDE" w:rsidRPr="00EE1316">
        <w:rPr>
          <w:rFonts w:asciiTheme="minorHAnsi" w:hAnsiTheme="minorHAnsi" w:cstheme="minorHAnsi"/>
          <w:color w:val="auto"/>
        </w:rPr>
        <w:t>,</w:t>
      </w:r>
      <w:r w:rsidR="0058062E" w:rsidRPr="00EE1316">
        <w:rPr>
          <w:rFonts w:asciiTheme="minorHAnsi" w:hAnsiTheme="minorHAnsi" w:cstheme="minorHAnsi"/>
          <w:color w:val="auto"/>
        </w:rPr>
        <w:t xml:space="preserve"> and </w:t>
      </w:r>
      <w:r w:rsidR="00ED5B34" w:rsidRPr="00EE1316">
        <w:rPr>
          <w:rFonts w:asciiTheme="minorHAnsi" w:hAnsiTheme="minorHAnsi" w:cstheme="minorHAnsi"/>
          <w:color w:val="auto"/>
        </w:rPr>
        <w:t>the</w:t>
      </w:r>
      <w:r w:rsidR="007D3CDE">
        <w:rPr>
          <w:rFonts w:asciiTheme="minorHAnsi" w:hAnsiTheme="minorHAnsi" w:cstheme="minorHAnsi"/>
          <w:color w:val="auto"/>
        </w:rPr>
        <w:t xml:space="preserve"> reductions in </w:t>
      </w:r>
      <w:r w:rsidR="0058062E" w:rsidRPr="00EE1316">
        <w:rPr>
          <w:rFonts w:asciiTheme="minorHAnsi" w:hAnsiTheme="minorHAnsi" w:cstheme="minorHAnsi"/>
          <w:color w:val="auto"/>
        </w:rPr>
        <w:t>the cost</w:t>
      </w:r>
      <w:r w:rsidR="007D3CDE">
        <w:rPr>
          <w:rFonts w:asciiTheme="minorHAnsi" w:hAnsiTheme="minorHAnsi" w:cstheme="minorHAnsi"/>
          <w:color w:val="auto"/>
        </w:rPr>
        <w:t>s</w:t>
      </w:r>
      <w:r w:rsidR="0058062E" w:rsidRPr="00EE1316">
        <w:rPr>
          <w:rFonts w:asciiTheme="minorHAnsi" w:hAnsiTheme="minorHAnsi" w:cstheme="minorHAnsi"/>
          <w:color w:val="auto"/>
        </w:rPr>
        <w:t xml:space="preserve"> associated with animal </w:t>
      </w:r>
      <w:r w:rsidR="00D8334F" w:rsidRPr="00EE1316">
        <w:rPr>
          <w:rFonts w:asciiTheme="minorHAnsi" w:hAnsiTheme="minorHAnsi" w:cstheme="minorHAnsi"/>
          <w:color w:val="auto"/>
        </w:rPr>
        <w:t>experiments.</w:t>
      </w:r>
      <w:r w:rsidR="0058062E" w:rsidRPr="00EE1316">
        <w:rPr>
          <w:rFonts w:asciiTheme="minorHAnsi" w:hAnsiTheme="minorHAnsi" w:cstheme="minorHAnsi"/>
          <w:color w:val="auto"/>
        </w:rPr>
        <w:t xml:space="preserve"> </w:t>
      </w:r>
      <w:r w:rsidR="003A351E" w:rsidRPr="00EE1316">
        <w:rPr>
          <w:rFonts w:asciiTheme="minorHAnsi" w:hAnsiTheme="minorHAnsi" w:cstheme="minorHAnsi"/>
          <w:color w:val="auto"/>
        </w:rPr>
        <w:t>Nevertheless, some in vivo interactions, such as the role of the immune system</w:t>
      </w:r>
      <w:r w:rsidR="006077BA" w:rsidRPr="00EE1316">
        <w:rPr>
          <w:rFonts w:asciiTheme="minorHAnsi" w:hAnsiTheme="minorHAnsi" w:cstheme="minorHAnsi"/>
          <w:color w:val="auto"/>
        </w:rPr>
        <w:t>,</w:t>
      </w:r>
      <w:r w:rsidR="003A351E" w:rsidRPr="00EE1316">
        <w:rPr>
          <w:rFonts w:asciiTheme="minorHAnsi" w:hAnsiTheme="minorHAnsi" w:cstheme="minorHAnsi"/>
          <w:color w:val="auto"/>
        </w:rPr>
        <w:t xml:space="preserve"> cannot be simulated with the provided organ culture model. Moreover, the measurement of nerve signals and the evaluation of pain </w:t>
      </w:r>
      <w:r w:rsidR="006077BA" w:rsidRPr="00EE1316">
        <w:rPr>
          <w:rFonts w:asciiTheme="minorHAnsi" w:hAnsiTheme="minorHAnsi" w:cstheme="minorHAnsi"/>
          <w:color w:val="auto"/>
        </w:rPr>
        <w:t>that</w:t>
      </w:r>
      <w:r w:rsidR="003A351E" w:rsidRPr="00EE1316">
        <w:rPr>
          <w:rFonts w:asciiTheme="minorHAnsi" w:hAnsiTheme="minorHAnsi" w:cstheme="minorHAnsi"/>
          <w:color w:val="auto"/>
        </w:rPr>
        <w:t xml:space="preserve"> would be possible in animal models can currently not be considered with the current model.</w:t>
      </w:r>
      <w:r w:rsidR="004429E0" w:rsidRPr="00EE1316">
        <w:rPr>
          <w:rFonts w:asciiTheme="minorHAnsi" w:hAnsiTheme="minorHAnsi" w:cstheme="minorHAnsi"/>
          <w:color w:val="auto"/>
        </w:rPr>
        <w:t xml:space="preserve"> Some </w:t>
      </w:r>
      <w:r w:rsidR="006077BA" w:rsidRPr="00EE1316">
        <w:rPr>
          <w:rFonts w:asciiTheme="minorHAnsi" w:hAnsiTheme="minorHAnsi" w:cstheme="minorHAnsi"/>
          <w:color w:val="auto"/>
        </w:rPr>
        <w:t>concerns</w:t>
      </w:r>
      <w:r w:rsidR="004429E0" w:rsidRPr="00EE1316">
        <w:rPr>
          <w:rFonts w:asciiTheme="minorHAnsi" w:hAnsiTheme="minorHAnsi" w:cstheme="minorHAnsi"/>
          <w:color w:val="auto"/>
        </w:rPr>
        <w:t xml:space="preserve"> were raised </w:t>
      </w:r>
      <w:r w:rsidR="0083330E" w:rsidRPr="00EE1316">
        <w:rPr>
          <w:rFonts w:asciiTheme="minorHAnsi" w:hAnsiTheme="minorHAnsi" w:cstheme="minorHAnsi"/>
          <w:color w:val="auto"/>
        </w:rPr>
        <w:t>whether</w:t>
      </w:r>
      <w:r w:rsidR="004429E0" w:rsidRPr="00EE1316">
        <w:rPr>
          <w:rFonts w:asciiTheme="minorHAnsi" w:hAnsiTheme="minorHAnsi" w:cstheme="minorHAnsi"/>
          <w:color w:val="auto"/>
        </w:rPr>
        <w:t xml:space="preserve"> the mechanical properties of tail IVDs </w:t>
      </w:r>
      <w:r w:rsidR="0083330E" w:rsidRPr="00EE1316">
        <w:rPr>
          <w:rFonts w:asciiTheme="minorHAnsi" w:hAnsiTheme="minorHAnsi" w:cstheme="minorHAnsi"/>
          <w:color w:val="auto"/>
        </w:rPr>
        <w:t>could</w:t>
      </w:r>
      <w:r w:rsidR="004429E0" w:rsidRPr="00EE1316">
        <w:rPr>
          <w:rFonts w:asciiTheme="minorHAnsi" w:hAnsiTheme="minorHAnsi" w:cstheme="minorHAnsi"/>
          <w:color w:val="auto"/>
        </w:rPr>
        <w:t xml:space="preserve"> </w:t>
      </w:r>
      <w:r w:rsidR="0083330E" w:rsidRPr="00EE1316">
        <w:rPr>
          <w:rFonts w:asciiTheme="minorHAnsi" w:hAnsiTheme="minorHAnsi" w:cstheme="minorHAnsi"/>
          <w:color w:val="auto"/>
        </w:rPr>
        <w:t>be</w:t>
      </w:r>
      <w:r w:rsidR="004429E0" w:rsidRPr="00EE1316">
        <w:rPr>
          <w:rFonts w:asciiTheme="minorHAnsi" w:hAnsiTheme="minorHAnsi" w:cstheme="minorHAnsi"/>
          <w:color w:val="auto"/>
        </w:rPr>
        <w:t xml:space="preserve"> </w:t>
      </w:r>
      <w:r w:rsidR="0083330E" w:rsidRPr="00EE1316">
        <w:rPr>
          <w:rFonts w:asciiTheme="minorHAnsi" w:hAnsiTheme="minorHAnsi" w:cstheme="minorHAnsi"/>
          <w:color w:val="auto"/>
        </w:rPr>
        <w:t>comparable</w:t>
      </w:r>
      <w:r w:rsidR="004429E0" w:rsidRPr="00EE1316">
        <w:rPr>
          <w:rFonts w:asciiTheme="minorHAnsi" w:hAnsiTheme="minorHAnsi" w:cstheme="minorHAnsi"/>
          <w:color w:val="auto"/>
        </w:rPr>
        <w:t xml:space="preserve"> with human IVDs </w:t>
      </w:r>
      <w:r w:rsidR="00117615" w:rsidRPr="00EE1316">
        <w:rPr>
          <w:rFonts w:asciiTheme="minorHAnsi" w:hAnsiTheme="minorHAnsi" w:cstheme="minorHAnsi"/>
          <w:color w:val="auto"/>
        </w:rPr>
        <w:t>as the upright spine position is unique in humans</w:t>
      </w:r>
      <w:r w:rsidR="004429E0" w:rsidRPr="00EE1316">
        <w:rPr>
          <w:rFonts w:asciiTheme="minorHAnsi" w:hAnsiTheme="minorHAnsi" w:cstheme="minorHAnsi"/>
          <w:color w:val="auto"/>
        </w:rPr>
        <w:fldChar w:fldCharType="begin"/>
      </w:r>
      <w:r w:rsidR="001828A9" w:rsidRPr="00EE1316">
        <w:rPr>
          <w:rFonts w:asciiTheme="minorHAnsi" w:hAnsiTheme="minorHAnsi" w:cstheme="minorHAnsi"/>
          <w:color w:val="auto"/>
        </w:rPr>
        <w:instrText xml:space="preserve"> ADDIN ZOTERO_ITEM CSL_CITATION {"citationID":"vgssYww1","properties":{"formattedCitation":"\\super 28\\nosupersub{}","plainCitation":"28","noteIndex":0},"citationItems":[{"id":2346,"uris":["http://zotero.org/users/local/eEWgFgQc/items/HGR4R9SN"],"uri":["http://zotero.org/users/local/eEWgFgQc/items/HGR4R9SN"],"itemData":{"id":2346,"type":"article-journal","abstract":"In recent decades the application of bioreactors has revolutionized the concept of culturing tissues and organs that require mechanical loading. In intervertebral disc (IVD) research, collaborative efforts of biomedical engineering, biology and mechatronics have led to the innovation of new loading devices that can maintain viable IVD organ explants from large animals and human cadavers in precisely defined nutritional and mechanical environments over extended culture periods. Particularly in spine and IVD research, these organ culture models offer appealing alternatives, as large bipedal animal models with naturally occurring IVD degeneration and a genetic background similar to the human condition do not exist. Latest research has demonstrated important concepts including the potential of homing of mesenchymal stem cells to nutritionally or mechanically stressed IVDs, and the regenerative potential of \"smart\" biomaterials for nucleus pulposus or annulus fibrosus repair. In this review, we summarize the current knowledge about cell therapy, injection of cytokines and short peptides to rescue the degenerating IVD. We further stress that most bioreactor systems simplify the real in vivo conditions providing a useful proof of concept. Limitations are that certain aspects of the immune host response and pain assessments cannot be addressed with ex vivo systems. Coccygeal animal disc models are commonly used because of their availability and similarity to human IVDs. Although in vitro loading environments are not identical to the human in vivo situation, 3D ex vivo organ culture models of large animal coccygeal and human lumbar IVDs should be seen as valid alternatives for screening and feasibility testing to augment existing small animal, large animal, and human clinical trial experiments.","container-title":"Current Stem Cell Research &amp; Therapy","DOI":"10.2174/1574888x10666150312102948","ISSN":"2212-3946","issue":"4","journalAbbreviation":"Curr Stem Cell Res Ther","language":"eng","note":"PMID: 25764196\nPMCID: PMC4437861","page":"339-352","source":"PubMed","title":"Organ culture bioreactors--platforms to study human intervertebral disc degeneration and regenerative therapy","volume":"10","author":[{"family":"Gantenbein","given":"Benjamin"},{"family":"Illien-Jünger","given":"Svenja"},{"family":"Chan","given":"Samantha C. W."},{"family":"Walser","given":"Jochen"},{"family":"Haglund","given":"Lisbet"},{"family":"Ferguson","given":"Stephen J."},{"family":"Iatridis","given":"James C."},{"family":"Grad","given":"Sibylle"}],"issued":{"date-parts":[["2015"]]}}}],"schema":"https://github.com/citation-style-language/schema/raw/master/csl-citation.json"} </w:instrText>
      </w:r>
      <w:r w:rsidR="004429E0" w:rsidRPr="00EE1316">
        <w:rPr>
          <w:rFonts w:asciiTheme="minorHAnsi" w:hAnsiTheme="minorHAnsi" w:cstheme="minorHAnsi"/>
          <w:color w:val="auto"/>
        </w:rPr>
        <w:fldChar w:fldCharType="separate"/>
      </w:r>
      <w:r w:rsidR="001828A9" w:rsidRPr="00EE1316">
        <w:rPr>
          <w:rFonts w:asciiTheme="minorHAnsi" w:hAnsiTheme="minorHAnsi" w:cstheme="minorHAnsi"/>
          <w:color w:val="auto"/>
          <w:vertAlign w:val="superscript"/>
        </w:rPr>
        <w:t>28</w:t>
      </w:r>
      <w:r w:rsidR="004429E0" w:rsidRPr="00EE1316">
        <w:rPr>
          <w:rFonts w:asciiTheme="minorHAnsi" w:hAnsiTheme="minorHAnsi" w:cstheme="minorHAnsi"/>
          <w:color w:val="auto"/>
        </w:rPr>
        <w:fldChar w:fldCharType="end"/>
      </w:r>
      <w:r w:rsidR="004429E0" w:rsidRPr="00EE1316">
        <w:rPr>
          <w:rFonts w:asciiTheme="minorHAnsi" w:hAnsiTheme="minorHAnsi" w:cstheme="minorHAnsi"/>
          <w:color w:val="auto"/>
        </w:rPr>
        <w:t xml:space="preserve">. </w:t>
      </w:r>
      <w:r w:rsidR="00117615" w:rsidRPr="00EE1316">
        <w:rPr>
          <w:rFonts w:asciiTheme="minorHAnsi" w:hAnsiTheme="minorHAnsi" w:cstheme="minorHAnsi"/>
          <w:color w:val="auto"/>
        </w:rPr>
        <w:t xml:space="preserve">Anatomical and molecular properties </w:t>
      </w:r>
      <w:r w:rsidR="004429E0" w:rsidRPr="00EE1316">
        <w:rPr>
          <w:rFonts w:asciiTheme="minorHAnsi" w:hAnsiTheme="minorHAnsi" w:cstheme="minorHAnsi"/>
          <w:color w:val="auto"/>
        </w:rPr>
        <w:t xml:space="preserve">of </w:t>
      </w:r>
      <w:r w:rsidR="00117615" w:rsidRPr="00EE1316">
        <w:rPr>
          <w:rFonts w:asciiTheme="minorHAnsi" w:hAnsiTheme="minorHAnsi" w:cstheme="minorHAnsi"/>
          <w:color w:val="auto"/>
        </w:rPr>
        <w:t xml:space="preserve">bovine </w:t>
      </w:r>
      <w:r w:rsidR="004429E0" w:rsidRPr="00EE1316">
        <w:rPr>
          <w:rFonts w:asciiTheme="minorHAnsi" w:hAnsiTheme="minorHAnsi" w:cstheme="minorHAnsi"/>
          <w:color w:val="auto"/>
        </w:rPr>
        <w:t>tail IVDs, such as cell density, lack of notochordal cells, biochemical composition</w:t>
      </w:r>
      <w:r w:rsidR="00CB6299" w:rsidRPr="00EE1316">
        <w:rPr>
          <w:rFonts w:asciiTheme="minorHAnsi" w:hAnsiTheme="minorHAnsi" w:cstheme="minorHAnsi"/>
          <w:color w:val="auto"/>
        </w:rPr>
        <w:fldChar w:fldCharType="begin"/>
      </w:r>
      <w:r w:rsidR="001828A9" w:rsidRPr="00EE1316">
        <w:rPr>
          <w:rFonts w:asciiTheme="minorHAnsi" w:hAnsiTheme="minorHAnsi" w:cstheme="minorHAnsi"/>
          <w:color w:val="auto"/>
        </w:rPr>
        <w:instrText xml:space="preserve"> ADDIN ZOTERO_ITEM CSL_CITATION {"citationID":"DCib8MrM","properties":{"formattedCitation":"\\super 29, 30\\nosupersub{}","plainCitation":"29, 30","noteIndex":0},"citationItems":[{"id":2350,"uris":["http://zotero.org/users/local/eEWgFgQc/items/5IQM2KD8"],"uri":["http://zotero.org/users/local/eEWgFgQc/items/5IQM2KD8"],"itemData":{"id":2350,"type":"article-journal","abstract":"The intervertebral disc is an avascular tissue, maintained by a small population of cells that obtain nutrients mainly by diffusion from capillaries at the disc-vertebral body interface. Loss of this nutrient supply is thought to lead to disc degeneration, but how nutrient supply influences viable cell density is unclear. We investigated two factors that influence nutrient delivery to disc cells and hence cell viability: disc height and blood supply. We used bovine caudal discs as our model as these show a gradation in disc height. We found that although disc height varied twofold from the largest to the smallest disc studied, it had no significant effect on cell density, unlike the situation found in articular cartilage. The density of blood vessels supplying the discs was markedly greater for the largest disc than the smallest disc, as was the density of pores allowing capillary penetration through the bony endplate. Results indicate that changes in blood vessels in the vertebral bodies supplying the disc, as well as changes in endplate architecture appear to influence density of cells in intervertebral discs.","container-title":"Journal of Anatomy","DOI":"10.1111/joa.12022","ISSN":"1469-7580","issue":"3","journalAbbreviation":"J Anat","language":"eng","note":"PMID: 23311982\nPMCID: PMC3582253","page":"341-348","source":"PubMed","title":"Factors regulating viable cell density in the intervertebral disc: blood supply in relation to disc height","title-short":"Factors regulating viable cell density in the intervertebral disc","volume":"222","author":[{"family":"Boubriak","given":"Olga A."},{"family":"Watson","given":"Natasha"},{"family":"Sivan","given":"Sarit S."},{"family":"Stubbens","given":"Naomi"},{"family":"Urban","given":"Jill P. G."}],"issued":{"date-parts":[["2013",3]]}}},{"id":2353,"uris":["http://zotero.org/users/local/eEWgFgQc/items/3IYHN3P8"],"uri":["http://zotero.org/users/local/eEWgFgQc/items/3IYHN3P8"],"itemData":{"id":2353,"type":"article-journal","abstract":"Post-mortem specimens of the human lumbar (L4-L5) intervertebral disc have been studied histologically and physico-chemically. Blood vessels were found only at the margin of the anulus fibrosus and in the vertebral marrow spaces. Contact between disc tissue and marrow spaces occupied about 10% of the bone-cartilage interface. The disc was most cellular at the periphery of the anulus fibrosus and in the hyaline cartilage next to the vertebral bone. Cellularity declined towards the nucleus pulposus where it achieved a low constant value. The cell density of the disc as a whole was about 60000 cells/mm3. For glucose, the diffusion coefficient of the anulus fibrosus and hyaline cartilage end plate was 2.5 cm2/sec and 2.4 cm2/sec respectively at 37 degrees C, comparable to that of cartilage elsewhere. The permeability of the bone-cartilage interface was low, particularly in the peripheral part. Calculations, based on the present findings and derived values for glucose utilization in disc tissue, indicate that nutritional conditions in the intervertebral disc are more critical than, for example, in articular cartilage.","container-title":"Journal of Anatomy","ISSN":"0021-8782","issue":"Pt 1","journalAbbreviation":"J Anat","language":"eng","note":"PMID: 1184452\nPMCID: PMC1231728","page":"113-130","source":"PubMed","title":"Factors involved in the nutrition of the human lumbar intervertebral disc: cellularity and diffusion of glucose in vitro","title-short":"Factors involved in the nutrition of the human lumbar intervertebral disc","volume":"120","author":[{"family":"Maroudas","given":"A."},{"family":"Stockwell","given":"R. A."},{"family":"Nachemson","given":"A."},{"family":"Urban","given":"J."}],"issued":{"date-parts":[["1975",9]]}}}],"schema":"https://github.com/citation-style-language/schema/raw/master/csl-citation.json"} </w:instrText>
      </w:r>
      <w:r w:rsidR="00CB6299" w:rsidRPr="00EE1316">
        <w:rPr>
          <w:rFonts w:asciiTheme="minorHAnsi" w:hAnsiTheme="minorHAnsi" w:cstheme="minorHAnsi"/>
          <w:color w:val="auto"/>
        </w:rPr>
        <w:fldChar w:fldCharType="separate"/>
      </w:r>
      <w:r w:rsidR="001828A9" w:rsidRPr="00EE1316">
        <w:rPr>
          <w:rFonts w:asciiTheme="minorHAnsi" w:hAnsiTheme="minorHAnsi" w:cstheme="minorHAnsi"/>
          <w:color w:val="auto"/>
          <w:vertAlign w:val="superscript"/>
        </w:rPr>
        <w:t>29,30</w:t>
      </w:r>
      <w:r w:rsidR="00CB6299" w:rsidRPr="00EE1316">
        <w:rPr>
          <w:rFonts w:asciiTheme="minorHAnsi" w:hAnsiTheme="minorHAnsi" w:cstheme="minorHAnsi"/>
          <w:color w:val="auto"/>
        </w:rPr>
        <w:fldChar w:fldCharType="end"/>
      </w:r>
      <w:r w:rsidR="004429E0" w:rsidRPr="00EE1316">
        <w:rPr>
          <w:rFonts w:asciiTheme="minorHAnsi" w:hAnsiTheme="minorHAnsi" w:cstheme="minorHAnsi"/>
          <w:color w:val="auto"/>
        </w:rPr>
        <w:t>, and mechanica</w:t>
      </w:r>
      <w:r w:rsidR="00117615" w:rsidRPr="00EE1316">
        <w:rPr>
          <w:rFonts w:asciiTheme="minorHAnsi" w:hAnsiTheme="minorHAnsi" w:cstheme="minorHAnsi"/>
          <w:color w:val="auto"/>
        </w:rPr>
        <w:t>l</w:t>
      </w:r>
      <w:r w:rsidR="004429E0" w:rsidRPr="00EE1316">
        <w:rPr>
          <w:rFonts w:asciiTheme="minorHAnsi" w:hAnsiTheme="minorHAnsi" w:cstheme="minorHAnsi"/>
          <w:color w:val="auto"/>
        </w:rPr>
        <w:t xml:space="preserve"> properties</w:t>
      </w:r>
      <w:r w:rsidR="00227F3F" w:rsidRPr="00EE1316">
        <w:rPr>
          <w:rFonts w:asciiTheme="minorHAnsi" w:hAnsiTheme="minorHAnsi" w:cstheme="minorHAnsi"/>
          <w:color w:val="auto"/>
        </w:rPr>
        <w:t xml:space="preserve"> of bovine caudal IVDs</w:t>
      </w:r>
      <w:r w:rsidR="004429E0" w:rsidRPr="00EE1316">
        <w:rPr>
          <w:rFonts w:asciiTheme="minorHAnsi" w:hAnsiTheme="minorHAnsi" w:cstheme="minorHAnsi"/>
          <w:color w:val="auto"/>
        </w:rPr>
        <w:t>, such as range of motion in flexion, extension, torsion, and bending</w:t>
      </w:r>
      <w:r w:rsidR="004429E0" w:rsidRPr="00EE1316">
        <w:rPr>
          <w:rFonts w:asciiTheme="minorHAnsi" w:hAnsiTheme="minorHAnsi" w:cstheme="minorHAnsi"/>
          <w:color w:val="auto"/>
        </w:rPr>
        <w:fldChar w:fldCharType="begin"/>
      </w:r>
      <w:r w:rsidR="001828A9" w:rsidRPr="00EE1316">
        <w:rPr>
          <w:rFonts w:asciiTheme="minorHAnsi" w:hAnsiTheme="minorHAnsi" w:cstheme="minorHAnsi"/>
          <w:color w:val="auto"/>
        </w:rPr>
        <w:instrText xml:space="preserve"> ADDIN ZOTERO_ITEM CSL_CITATION {"citationID":"rzVP2slo","properties":{"formattedCitation":"\\super 31\\nosupersub{}","plainCitation":"31","noteIndex":0},"citationItems":[{"id":2349,"uris":["http://zotero.org/users/local/eEWgFgQc/items/L3GCMKS5"],"uri":["http://zotero.org/users/local/eEWgFgQc/items/L3GCMKS5"],"itemData":{"id":2349,"type":"article-journal","container-title":"Spine","DOI":"10.1097/BRS.0b013e318166e001","ISSN":"0362-2436","issue":"6","journalAbbreviation":"Spine","language":"en","page":"E166-E173","source":"DOI.org (Crossref)","title":"Comparison of Animal Discs Used in Disc Research to Human Lumbar Disc: Axial Compression Mechanics and Glycosaminoglycan Content","title-short":"Comparison of Animal Discs Used in Disc Research to Human Lumbar Disc","volume":"33","author":[{"family":"Beckstein","given":"Jesse C."},{"family":"Sen","given":"Sounok"},{"family":"Schaer","given":"Thomas P."},{"family":"Vresilovic","given":"Edward J."},{"family":"Elliott","given":"Dawn M."}],"issued":{"date-parts":[["2008",3]]}}}],"schema":"https://github.com/citation-style-language/schema/raw/master/csl-citation.json"} </w:instrText>
      </w:r>
      <w:r w:rsidR="004429E0" w:rsidRPr="00EE1316">
        <w:rPr>
          <w:rFonts w:asciiTheme="minorHAnsi" w:hAnsiTheme="minorHAnsi" w:cstheme="minorHAnsi"/>
          <w:color w:val="auto"/>
        </w:rPr>
        <w:fldChar w:fldCharType="separate"/>
      </w:r>
      <w:r w:rsidR="001828A9" w:rsidRPr="00EE1316">
        <w:rPr>
          <w:rFonts w:asciiTheme="minorHAnsi" w:hAnsiTheme="minorHAnsi" w:cstheme="minorHAnsi"/>
          <w:color w:val="auto"/>
          <w:vertAlign w:val="superscript"/>
        </w:rPr>
        <w:t>31</w:t>
      </w:r>
      <w:r w:rsidR="004429E0" w:rsidRPr="00EE1316">
        <w:rPr>
          <w:rFonts w:asciiTheme="minorHAnsi" w:hAnsiTheme="minorHAnsi" w:cstheme="minorHAnsi"/>
          <w:color w:val="auto"/>
        </w:rPr>
        <w:fldChar w:fldCharType="end"/>
      </w:r>
      <w:r w:rsidR="004429E0" w:rsidRPr="00EE1316">
        <w:rPr>
          <w:rFonts w:asciiTheme="minorHAnsi" w:hAnsiTheme="minorHAnsi" w:cstheme="minorHAnsi"/>
          <w:color w:val="auto"/>
        </w:rPr>
        <w:t xml:space="preserve"> are very </w:t>
      </w:r>
      <w:r w:rsidR="006077BA" w:rsidRPr="00EE1316">
        <w:rPr>
          <w:rFonts w:asciiTheme="minorHAnsi" w:hAnsiTheme="minorHAnsi" w:cstheme="minorHAnsi"/>
          <w:color w:val="auto"/>
        </w:rPr>
        <w:t>similar</w:t>
      </w:r>
      <w:r w:rsidR="004429E0" w:rsidRPr="00EE1316">
        <w:rPr>
          <w:rFonts w:asciiTheme="minorHAnsi" w:hAnsiTheme="minorHAnsi" w:cstheme="minorHAnsi"/>
          <w:color w:val="auto"/>
        </w:rPr>
        <w:t xml:space="preserve"> to human IVDs</w:t>
      </w:r>
      <w:r w:rsidR="00024959" w:rsidRPr="00EE1316">
        <w:rPr>
          <w:rFonts w:asciiTheme="minorHAnsi" w:hAnsiTheme="minorHAnsi" w:cstheme="minorHAnsi"/>
          <w:color w:val="auto"/>
        </w:rPr>
        <w:t>.</w:t>
      </w:r>
      <w:r w:rsidR="006E4EC4" w:rsidRPr="00EE1316">
        <w:rPr>
          <w:rFonts w:asciiTheme="minorHAnsi" w:hAnsiTheme="minorHAnsi" w:cstheme="minorHAnsi"/>
          <w:color w:val="auto"/>
        </w:rPr>
        <w:t xml:space="preserve"> </w:t>
      </w:r>
      <w:r w:rsidR="00117615" w:rsidRPr="00EE1316">
        <w:rPr>
          <w:rFonts w:asciiTheme="minorHAnsi" w:hAnsiTheme="minorHAnsi" w:cstheme="minorHAnsi"/>
          <w:color w:val="auto"/>
        </w:rPr>
        <w:t>Notably</w:t>
      </w:r>
      <w:r w:rsidR="006E4EC4" w:rsidRPr="00EE1316">
        <w:rPr>
          <w:rFonts w:asciiTheme="minorHAnsi" w:hAnsiTheme="minorHAnsi" w:cstheme="minorHAnsi"/>
          <w:color w:val="auto"/>
        </w:rPr>
        <w:t>, human IVDs gain more and more attention recently for organ culture models</w:t>
      </w:r>
      <w:r w:rsidR="006E4EC4" w:rsidRPr="00EE1316">
        <w:rPr>
          <w:rFonts w:asciiTheme="minorHAnsi" w:hAnsiTheme="minorHAnsi" w:cstheme="minorHAnsi"/>
          <w:color w:val="auto"/>
        </w:rPr>
        <w:fldChar w:fldCharType="begin"/>
      </w:r>
      <w:r w:rsidR="001828A9" w:rsidRPr="00EE1316">
        <w:rPr>
          <w:rFonts w:asciiTheme="minorHAnsi" w:hAnsiTheme="minorHAnsi" w:cstheme="minorHAnsi"/>
          <w:color w:val="auto"/>
        </w:rPr>
        <w:instrText xml:space="preserve"> ADDIN ZOTERO_ITEM CSL_CITATION {"citationID":"X0lrQh1g","properties":{"formattedCitation":"\\super 28\\nosupersub{}","plainCitation":"28","noteIndex":0},"citationItems":[{"id":2346,"uris":["http://zotero.org/users/local/eEWgFgQc/items/HGR4R9SN"],"uri":["http://zotero.org/users/local/eEWgFgQc/items/HGR4R9SN"],"itemData":{"id":2346,"type":"article-journal","abstract":"In recent decades the application of bioreactors has revolutionized the concept of culturing tissues and organs that require mechanical loading. In intervertebral disc (IVD) research, collaborative efforts of biomedical engineering, biology and mechatronics have led to the innovation of new loading devices that can maintain viable IVD organ explants from large animals and human cadavers in precisely defined nutritional and mechanical environments over extended culture periods. Particularly in spine and IVD research, these organ culture models offer appealing alternatives, as large bipedal animal models with naturally occurring IVD degeneration and a genetic background similar to the human condition do not exist. Latest research has demonstrated important concepts including the potential of homing of mesenchymal stem cells to nutritionally or mechanically stressed IVDs, and the regenerative potential of \"smart\" biomaterials for nucleus pulposus or annulus fibrosus repair. In this review, we summarize the current knowledge about cell therapy, injection of cytokines and short peptides to rescue the degenerating IVD. We further stress that most bioreactor systems simplify the real in vivo conditions providing a useful proof of concept. Limitations are that certain aspects of the immune host response and pain assessments cannot be addressed with ex vivo systems. Coccygeal animal disc models are commonly used because of their availability and similarity to human IVDs. Although in vitro loading environments are not identical to the human in vivo situation, 3D ex vivo organ culture models of large animal coccygeal and human lumbar IVDs should be seen as valid alternatives for screening and feasibility testing to augment existing small animal, large animal, and human clinical trial experiments.","container-title":"Current Stem Cell Research &amp; Therapy","DOI":"10.2174/1574888x10666150312102948","ISSN":"2212-3946","issue":"4","journalAbbreviation":"Curr Stem Cell Res Ther","language":"eng","note":"PMID: 25764196\nPMCID: PMC4437861","page":"339-352","source":"PubMed","title":"Organ culture bioreactors--platforms to study human intervertebral disc degeneration and regenerative therapy","volume":"10","author":[{"family":"Gantenbein","given":"Benjamin"},{"family":"Illien-Jünger","given":"Svenja"},{"family":"Chan","given":"Samantha C. W."},{"family":"Walser","given":"Jochen"},{"family":"Haglund","given":"Lisbet"},{"family":"Ferguson","given":"Stephen J."},{"family":"Iatridis","given":"James C."},{"family":"Grad","given":"Sibylle"}],"issued":{"date-parts":[["2015"]]}}}],"schema":"https://github.com/citation-style-language/schema/raw/master/csl-citation.json"} </w:instrText>
      </w:r>
      <w:r w:rsidR="006E4EC4" w:rsidRPr="00EE1316">
        <w:rPr>
          <w:rFonts w:asciiTheme="minorHAnsi" w:hAnsiTheme="minorHAnsi" w:cstheme="minorHAnsi"/>
          <w:color w:val="auto"/>
        </w:rPr>
        <w:fldChar w:fldCharType="separate"/>
      </w:r>
      <w:r w:rsidR="001828A9" w:rsidRPr="00EE1316">
        <w:rPr>
          <w:rFonts w:asciiTheme="minorHAnsi" w:hAnsiTheme="minorHAnsi" w:cstheme="minorHAnsi"/>
          <w:color w:val="auto"/>
          <w:vertAlign w:val="superscript"/>
        </w:rPr>
        <w:t>28</w:t>
      </w:r>
      <w:r w:rsidR="006E4EC4" w:rsidRPr="00EE1316">
        <w:rPr>
          <w:rFonts w:asciiTheme="minorHAnsi" w:hAnsiTheme="minorHAnsi" w:cstheme="minorHAnsi"/>
          <w:color w:val="auto"/>
        </w:rPr>
        <w:fldChar w:fldCharType="end"/>
      </w:r>
      <w:r w:rsidR="00117615" w:rsidRPr="00EE1316">
        <w:rPr>
          <w:rFonts w:asciiTheme="minorHAnsi" w:hAnsiTheme="minorHAnsi" w:cstheme="minorHAnsi"/>
          <w:color w:val="auto"/>
        </w:rPr>
        <w:t xml:space="preserve">. </w:t>
      </w:r>
      <w:r w:rsidR="006A4FB7" w:rsidRPr="00EE1316">
        <w:rPr>
          <w:rFonts w:asciiTheme="minorHAnsi" w:hAnsiTheme="minorHAnsi" w:cstheme="minorHAnsi"/>
          <w:color w:val="auto"/>
        </w:rPr>
        <w:t>Human</w:t>
      </w:r>
      <w:r w:rsidR="00117615" w:rsidRPr="00EE1316">
        <w:rPr>
          <w:rFonts w:asciiTheme="minorHAnsi" w:hAnsiTheme="minorHAnsi" w:cstheme="minorHAnsi"/>
          <w:color w:val="auto"/>
        </w:rPr>
        <w:t xml:space="preserve"> cadaveric IVDs</w:t>
      </w:r>
      <w:r w:rsidR="00193F78" w:rsidRPr="00EE1316">
        <w:rPr>
          <w:rFonts w:asciiTheme="minorHAnsi" w:hAnsiTheme="minorHAnsi" w:cstheme="minorHAnsi"/>
          <w:color w:val="auto"/>
        </w:rPr>
        <w:t xml:space="preserve"> in ex vivo models</w:t>
      </w:r>
      <w:r w:rsidR="00117615" w:rsidRPr="00EE1316">
        <w:rPr>
          <w:rFonts w:asciiTheme="minorHAnsi" w:hAnsiTheme="minorHAnsi" w:cstheme="minorHAnsi"/>
          <w:color w:val="auto"/>
        </w:rPr>
        <w:t xml:space="preserve"> </w:t>
      </w:r>
      <w:r w:rsidR="006A4FB7" w:rsidRPr="00EE1316">
        <w:rPr>
          <w:rFonts w:asciiTheme="minorHAnsi" w:hAnsiTheme="minorHAnsi" w:cstheme="minorHAnsi"/>
          <w:color w:val="auto"/>
        </w:rPr>
        <w:t>are</w:t>
      </w:r>
      <w:r w:rsidR="00193F78" w:rsidRPr="00EE1316">
        <w:rPr>
          <w:rFonts w:asciiTheme="minorHAnsi" w:hAnsiTheme="minorHAnsi" w:cstheme="minorHAnsi"/>
          <w:color w:val="auto"/>
        </w:rPr>
        <w:t xml:space="preserve"> considered</w:t>
      </w:r>
      <w:r w:rsidR="00117615" w:rsidRPr="00EE1316">
        <w:rPr>
          <w:rFonts w:asciiTheme="minorHAnsi" w:hAnsiTheme="minorHAnsi" w:cstheme="minorHAnsi"/>
          <w:color w:val="auto"/>
        </w:rPr>
        <w:t xml:space="preserve"> </w:t>
      </w:r>
      <w:r w:rsidR="00193F78" w:rsidRPr="00EE1316">
        <w:rPr>
          <w:rFonts w:asciiTheme="minorHAnsi" w:hAnsiTheme="minorHAnsi" w:cstheme="minorHAnsi"/>
          <w:color w:val="auto"/>
        </w:rPr>
        <w:t>highly efficient</w:t>
      </w:r>
      <w:r w:rsidR="00117615" w:rsidRPr="00EE1316">
        <w:rPr>
          <w:rFonts w:asciiTheme="minorHAnsi" w:hAnsiTheme="minorHAnsi" w:cstheme="minorHAnsi"/>
          <w:color w:val="auto"/>
        </w:rPr>
        <w:t xml:space="preserve"> as </w:t>
      </w:r>
      <w:r w:rsidR="002D7A3A" w:rsidRPr="00EE1316">
        <w:rPr>
          <w:rFonts w:asciiTheme="minorHAnsi" w:hAnsiTheme="minorHAnsi" w:cstheme="minorHAnsi"/>
          <w:color w:val="auto"/>
        </w:rPr>
        <w:t>they can avoid species differences which are more clinically relevant</w:t>
      </w:r>
      <w:r w:rsidR="002473B7" w:rsidRPr="00EE1316">
        <w:rPr>
          <w:rFonts w:asciiTheme="minorHAnsi" w:hAnsiTheme="minorHAnsi" w:cstheme="minorHAnsi"/>
          <w:color w:val="auto"/>
        </w:rPr>
        <w:fldChar w:fldCharType="begin"/>
      </w:r>
      <w:r w:rsidR="001828A9" w:rsidRPr="00EE1316">
        <w:rPr>
          <w:rFonts w:asciiTheme="minorHAnsi" w:hAnsiTheme="minorHAnsi" w:cstheme="minorHAnsi"/>
          <w:color w:val="auto"/>
        </w:rPr>
        <w:instrText xml:space="preserve"> ADDIN ZOTERO_ITEM CSL_CITATION {"citationID":"kvQkl8qE","properties":{"formattedCitation":"\\super 32\\nosupersub{}","plainCitation":"32","noteIndex":0},"citationItems":[{"id":2355,"uris":["http://zotero.org/users/local/eEWgFgQc/items/44I277KY"],"uri":["http://zotero.org/users/local/eEWgFgQc/items/44I277KY"],"itemData":{"id":2355,"type":"article-journal","abstract":"Intervertebral disc (IVD) degeneration is a common cause of back pain, and attempts to develop therapies are frustrated by lack of model systems that mimic the human condition. Human IVD organ culture models can address this gap, yet current models are limited since vertebral endplates are removed to maintain cell viability, physiological loading is not applied, and mechanical behaviors are not measured. This study aimed to (i) establish a method for isolating human IVDs from autopsy with intact vertebral endplates, and (ii) develop and validate an organ culture loading system for human or bovine IVDs. Human IVDs with intact endplates were isolated from cadavers within 48h of death and cultured for up to 21 days. IVDs remained viable with ~80% cell viability in nucleus and annulus regions. A dynamic loading system was designed and built with the capacity to culture 9 bovine or 6 human IVDs simultaneously while applying simulated physiologic loads (maximum force: 4kN) and measuring IVD mechanical behaviors. The loading system accurately applied dynamic loading regimes (RMS error &lt;2.5N and total harmonic distortion &lt;2.45%), and precisely evaluated mechanical behavior of rubber and bovine IVDs. Bovine IVDs maintained their mechanical behavior and retained &gt;85% viable cells throughout the 3 week culture period. This organ culture loading system can closely mimic physiological conditions and be used to investigate response of living human and bovine IVDs to mechanical and chemical challenges and to screen therapeutic repair techniques.","container-title":"Journal of Biomechanics","DOI":"10.1016/j.jbiomech.2014.03.015","ISSN":"1873-2380","issue":"9","journalAbbreviation":"J Biomech","language":"eng","note":"PMID: 24725441\nPMCID: PMC4047158","page":"2095-2101","source":"PubMed","title":"Development and validation of a bioreactor system for dynamic loading and mechanical characterization of whole human intervertebral discs in organ culture","volume":"47","author":[{"family":"Walter","given":"B. A."},{"family":"Illien-Jünger","given":"S."},{"family":"Nasser","given":"P. R."},{"family":"Hecht","given":"A. C."},{"family":"Iatridis","given":"J. C."}],"issued":{"date-parts":[["2014",6,27]]}}}],"schema":"https://github.com/citation-style-language/schema/raw/master/csl-citation.json"} </w:instrText>
      </w:r>
      <w:r w:rsidR="002473B7" w:rsidRPr="00EE1316">
        <w:rPr>
          <w:rFonts w:asciiTheme="minorHAnsi" w:hAnsiTheme="minorHAnsi" w:cstheme="minorHAnsi"/>
          <w:color w:val="auto"/>
        </w:rPr>
        <w:fldChar w:fldCharType="separate"/>
      </w:r>
      <w:r w:rsidR="001828A9" w:rsidRPr="00EE1316">
        <w:rPr>
          <w:rFonts w:asciiTheme="minorHAnsi" w:hAnsiTheme="minorHAnsi" w:cstheme="minorHAnsi"/>
          <w:color w:val="auto"/>
          <w:vertAlign w:val="superscript"/>
        </w:rPr>
        <w:t>32</w:t>
      </w:r>
      <w:r w:rsidR="002473B7" w:rsidRPr="00EE1316">
        <w:rPr>
          <w:rFonts w:asciiTheme="minorHAnsi" w:hAnsiTheme="minorHAnsi" w:cstheme="minorHAnsi"/>
          <w:color w:val="auto"/>
        </w:rPr>
        <w:fldChar w:fldCharType="end"/>
      </w:r>
      <w:r w:rsidR="00117615" w:rsidRPr="00EE1316">
        <w:rPr>
          <w:rFonts w:asciiTheme="minorHAnsi" w:hAnsiTheme="minorHAnsi" w:cstheme="minorHAnsi"/>
          <w:color w:val="auto"/>
        </w:rPr>
        <w:t>. In contrast to bovine IVD tails obtained from the abat</w:t>
      </w:r>
      <w:r w:rsidR="00722DD4" w:rsidRPr="00EE1316">
        <w:rPr>
          <w:rFonts w:asciiTheme="minorHAnsi" w:hAnsiTheme="minorHAnsi" w:cstheme="minorHAnsi"/>
          <w:color w:val="auto"/>
        </w:rPr>
        <w:t>t</w:t>
      </w:r>
      <w:r w:rsidR="00117615" w:rsidRPr="00EE1316">
        <w:rPr>
          <w:rFonts w:asciiTheme="minorHAnsi" w:hAnsiTheme="minorHAnsi" w:cstheme="minorHAnsi"/>
          <w:color w:val="auto"/>
        </w:rPr>
        <w:t>oirs</w:t>
      </w:r>
      <w:r w:rsidR="00722DD4" w:rsidRPr="00EE1316">
        <w:rPr>
          <w:rFonts w:asciiTheme="minorHAnsi" w:hAnsiTheme="minorHAnsi" w:cstheme="minorHAnsi"/>
          <w:color w:val="auto"/>
        </w:rPr>
        <w:t>,</w:t>
      </w:r>
      <w:r w:rsidR="00117615" w:rsidRPr="00EE1316">
        <w:rPr>
          <w:rFonts w:asciiTheme="minorHAnsi" w:hAnsiTheme="minorHAnsi" w:cstheme="minorHAnsi"/>
          <w:color w:val="auto"/>
        </w:rPr>
        <w:t xml:space="preserve"> this would require transplantation of human IVDs 24</w:t>
      </w:r>
      <w:r w:rsidR="00A814D4">
        <w:rPr>
          <w:rFonts w:asciiTheme="minorHAnsi" w:hAnsiTheme="minorHAnsi" w:cstheme="minorHAnsi"/>
          <w:color w:val="auto"/>
        </w:rPr>
        <w:t xml:space="preserve"> </w:t>
      </w:r>
      <w:r w:rsidR="00117615" w:rsidRPr="00EE1316">
        <w:rPr>
          <w:rFonts w:asciiTheme="minorHAnsi" w:hAnsiTheme="minorHAnsi" w:cstheme="minorHAnsi"/>
          <w:color w:val="auto"/>
        </w:rPr>
        <w:t>h post mortem and</w:t>
      </w:r>
      <w:r w:rsidR="00722DD4" w:rsidRPr="00EE1316">
        <w:rPr>
          <w:rFonts w:asciiTheme="minorHAnsi" w:hAnsiTheme="minorHAnsi" w:cstheme="minorHAnsi"/>
          <w:color w:val="auto"/>
        </w:rPr>
        <w:t>,</w:t>
      </w:r>
      <w:r w:rsidR="00117615" w:rsidRPr="00EE1316">
        <w:rPr>
          <w:rFonts w:asciiTheme="minorHAnsi" w:hAnsiTheme="minorHAnsi" w:cstheme="minorHAnsi"/>
          <w:color w:val="auto"/>
        </w:rPr>
        <w:t xml:space="preserve"> thus</w:t>
      </w:r>
      <w:r w:rsidR="00722DD4" w:rsidRPr="00EE1316">
        <w:rPr>
          <w:rFonts w:asciiTheme="minorHAnsi" w:hAnsiTheme="minorHAnsi" w:cstheme="minorHAnsi"/>
          <w:color w:val="auto"/>
        </w:rPr>
        <w:t>,</w:t>
      </w:r>
      <w:r w:rsidR="00117615" w:rsidRPr="00EE1316">
        <w:rPr>
          <w:rFonts w:asciiTheme="minorHAnsi" w:hAnsiTheme="minorHAnsi" w:cstheme="minorHAnsi"/>
          <w:color w:val="auto"/>
        </w:rPr>
        <w:t xml:space="preserve"> ethical approval following local organ transplantation laws</w:t>
      </w:r>
      <w:r w:rsidR="00117615" w:rsidRPr="00EE1316">
        <w:rPr>
          <w:rFonts w:asciiTheme="minorHAnsi" w:hAnsiTheme="minorHAnsi" w:cstheme="minorHAnsi"/>
          <w:color w:val="auto"/>
        </w:rPr>
        <w:fldChar w:fldCharType="begin"/>
      </w:r>
      <w:r w:rsidR="001828A9" w:rsidRPr="00EE1316">
        <w:rPr>
          <w:rFonts w:asciiTheme="minorHAnsi" w:hAnsiTheme="minorHAnsi" w:cstheme="minorHAnsi"/>
          <w:color w:val="auto"/>
        </w:rPr>
        <w:instrText xml:space="preserve"> ADDIN ZOTERO_ITEM CSL_CITATION {"citationID":"VuzY7u75","properties":{"formattedCitation":"\\super 28\\nosupersub{}","plainCitation":"28","noteIndex":0},"citationItems":[{"id":2346,"uris":["http://zotero.org/users/local/eEWgFgQc/items/HGR4R9SN"],"uri":["http://zotero.org/users/local/eEWgFgQc/items/HGR4R9SN"],"itemData":{"id":2346,"type":"article-journal","abstract":"In recent decades the application of bioreactors has revolutionized the concept of culturing tissues and organs that require mechanical loading. In intervertebral disc (IVD) research, collaborative efforts of biomedical engineering, biology and mechatronics have led to the innovation of new loading devices that can maintain viable IVD organ explants from large animals and human cadavers in precisely defined nutritional and mechanical environments over extended culture periods. Particularly in spine and IVD research, these organ culture models offer appealing alternatives, as large bipedal animal models with naturally occurring IVD degeneration and a genetic background similar to the human condition do not exist. Latest research has demonstrated important concepts including the potential of homing of mesenchymal stem cells to nutritionally or mechanically stressed IVDs, and the regenerative potential of \"smart\" biomaterials for nucleus pulposus or annulus fibrosus repair. In this review, we summarize the current knowledge about cell therapy, injection of cytokines and short peptides to rescue the degenerating IVD. We further stress that most bioreactor systems simplify the real in vivo conditions providing a useful proof of concept. Limitations are that certain aspects of the immune host response and pain assessments cannot be addressed with ex vivo systems. Coccygeal animal disc models are commonly used because of their availability and similarity to human IVDs. Although in vitro loading environments are not identical to the human in vivo situation, 3D ex vivo organ culture models of large animal coccygeal and human lumbar IVDs should be seen as valid alternatives for screening and feasibility testing to augment existing small animal, large animal, and human clinical trial experiments.","container-title":"Current Stem Cell Research &amp; Therapy","DOI":"10.2174/1574888x10666150312102948","ISSN":"2212-3946","issue":"4","journalAbbreviation":"Curr Stem Cell Res Ther","language":"eng","note":"PMID: 25764196\nPMCID: PMC4437861","page":"339-352","source":"PubMed","title":"Organ culture bioreactors--platforms to study human intervertebral disc degeneration and regenerative therapy","volume":"10","author":[{"family":"Gantenbein","given":"Benjamin"},{"family":"Illien-Jünger","given":"Svenja"},{"family":"Chan","given":"Samantha C. W."},{"family":"Walser","given":"Jochen"},{"family":"Haglund","given":"Lisbet"},{"family":"Ferguson","given":"Stephen J."},{"family":"Iatridis","given":"James C."},{"family":"Grad","given":"Sibylle"}],"issued":{"date-parts":[["2015"]]}}}],"schema":"https://github.com/citation-style-language/schema/raw/master/csl-citation.json"} </w:instrText>
      </w:r>
      <w:r w:rsidR="00117615" w:rsidRPr="00EE1316">
        <w:rPr>
          <w:rFonts w:asciiTheme="minorHAnsi" w:hAnsiTheme="minorHAnsi" w:cstheme="minorHAnsi"/>
          <w:color w:val="auto"/>
        </w:rPr>
        <w:fldChar w:fldCharType="separate"/>
      </w:r>
      <w:r w:rsidR="001828A9" w:rsidRPr="00EE1316">
        <w:rPr>
          <w:rFonts w:asciiTheme="minorHAnsi" w:hAnsiTheme="minorHAnsi" w:cstheme="minorHAnsi"/>
          <w:color w:val="auto"/>
          <w:vertAlign w:val="superscript"/>
        </w:rPr>
        <w:t>28</w:t>
      </w:r>
      <w:r w:rsidR="00117615" w:rsidRPr="00EE1316">
        <w:rPr>
          <w:rFonts w:asciiTheme="minorHAnsi" w:hAnsiTheme="minorHAnsi" w:cstheme="minorHAnsi"/>
          <w:color w:val="auto"/>
        </w:rPr>
        <w:fldChar w:fldCharType="end"/>
      </w:r>
      <w:r w:rsidR="00117615" w:rsidRPr="00EE1316">
        <w:rPr>
          <w:rFonts w:asciiTheme="minorHAnsi" w:hAnsiTheme="minorHAnsi" w:cstheme="minorHAnsi"/>
          <w:color w:val="auto"/>
        </w:rPr>
        <w:t>.</w:t>
      </w:r>
      <w:r w:rsidR="003C1092" w:rsidRPr="00EE1316">
        <w:rPr>
          <w:rFonts w:asciiTheme="minorHAnsi" w:hAnsiTheme="minorHAnsi" w:cstheme="minorHAnsi"/>
          <w:color w:val="auto"/>
        </w:rPr>
        <w:t xml:space="preserve"> </w:t>
      </w:r>
      <w:r w:rsidR="00BE22BF" w:rsidRPr="00EE1316">
        <w:rPr>
          <w:rFonts w:asciiTheme="minorHAnsi" w:hAnsiTheme="minorHAnsi" w:cstheme="minorHAnsi"/>
          <w:color w:val="auto"/>
        </w:rPr>
        <w:t>T</w:t>
      </w:r>
      <w:r w:rsidR="00751624" w:rsidRPr="00EE1316">
        <w:rPr>
          <w:rFonts w:asciiTheme="minorHAnsi" w:hAnsiTheme="minorHAnsi" w:cstheme="minorHAnsi"/>
          <w:color w:val="auto"/>
        </w:rPr>
        <w:t xml:space="preserve">he present method can </w:t>
      </w:r>
      <w:r w:rsidR="00722DD4" w:rsidRPr="00EE1316">
        <w:rPr>
          <w:rFonts w:asciiTheme="minorHAnsi" w:hAnsiTheme="minorHAnsi" w:cstheme="minorHAnsi"/>
          <w:color w:val="auto"/>
        </w:rPr>
        <w:t>also be</w:t>
      </w:r>
      <w:r w:rsidR="00751624" w:rsidRPr="00EE1316">
        <w:rPr>
          <w:rFonts w:asciiTheme="minorHAnsi" w:hAnsiTheme="minorHAnsi" w:cstheme="minorHAnsi"/>
          <w:color w:val="auto"/>
        </w:rPr>
        <w:t xml:space="preserve"> </w:t>
      </w:r>
      <w:r w:rsidR="00722DD4" w:rsidRPr="00EE1316">
        <w:rPr>
          <w:rFonts w:asciiTheme="minorHAnsi" w:hAnsiTheme="minorHAnsi" w:cstheme="minorHAnsi"/>
          <w:color w:val="auto"/>
        </w:rPr>
        <w:t>easily</w:t>
      </w:r>
      <w:r w:rsidR="00751624" w:rsidRPr="00EE1316">
        <w:rPr>
          <w:rFonts w:asciiTheme="minorHAnsi" w:hAnsiTheme="minorHAnsi" w:cstheme="minorHAnsi"/>
          <w:color w:val="auto"/>
        </w:rPr>
        <w:t xml:space="preserve"> adapted to other species. </w:t>
      </w:r>
    </w:p>
    <w:p w14:paraId="21FA2777" w14:textId="3F7227BF" w:rsidR="00983444" w:rsidRPr="00EE1316" w:rsidRDefault="00983444" w:rsidP="007A4DD6">
      <w:pPr>
        <w:rPr>
          <w:rFonts w:asciiTheme="minorHAnsi" w:hAnsiTheme="minorHAnsi" w:cstheme="minorHAnsi"/>
          <w:color w:val="auto"/>
        </w:rPr>
      </w:pPr>
    </w:p>
    <w:p w14:paraId="3CBD6B5B" w14:textId="67AB204E" w:rsidR="00983444" w:rsidRPr="00EE1316" w:rsidRDefault="00983444" w:rsidP="00983444">
      <w:pPr>
        <w:rPr>
          <w:rFonts w:asciiTheme="minorHAnsi" w:hAnsiTheme="minorHAnsi" w:cstheme="minorHAnsi"/>
          <w:color w:val="auto"/>
        </w:rPr>
      </w:pPr>
      <w:r w:rsidRPr="00EE1316">
        <w:rPr>
          <w:rFonts w:asciiTheme="minorHAnsi" w:hAnsiTheme="minorHAnsi" w:cstheme="minorHAnsi"/>
          <w:color w:val="auto"/>
        </w:rPr>
        <w:t xml:space="preserve">One major advantage of </w:t>
      </w:r>
      <w:r w:rsidR="00A814D4">
        <w:rPr>
          <w:rFonts w:asciiTheme="minorHAnsi" w:hAnsiTheme="minorHAnsi" w:cstheme="minorHAnsi"/>
          <w:color w:val="auto"/>
        </w:rPr>
        <w:t>the</w:t>
      </w:r>
      <w:r w:rsidR="00A814D4" w:rsidRPr="00EE1316">
        <w:rPr>
          <w:rFonts w:asciiTheme="minorHAnsi" w:hAnsiTheme="minorHAnsi" w:cstheme="minorHAnsi"/>
          <w:color w:val="auto"/>
        </w:rPr>
        <w:t xml:space="preserve"> </w:t>
      </w:r>
      <w:r w:rsidRPr="00EE1316">
        <w:rPr>
          <w:rFonts w:asciiTheme="minorHAnsi" w:hAnsiTheme="minorHAnsi" w:cstheme="minorHAnsi"/>
          <w:color w:val="auto"/>
        </w:rPr>
        <w:t>technique compared to other methods of ex vivo cultures is the combination of intradiscal injection, pathological medium conditions, and detrimental loading to simulate the early stage of degenerative discs better. Walter et al.</w:t>
      </w:r>
      <w:r w:rsidR="007D3CDE" w:rsidRPr="007D3CDE">
        <w:rPr>
          <w:rFonts w:asciiTheme="minorHAnsi" w:hAnsiTheme="minorHAnsi" w:cstheme="minorHAnsi"/>
          <w:color w:val="auto"/>
          <w:vertAlign w:val="superscript"/>
        </w:rPr>
        <w:t>23</w:t>
      </w:r>
      <w:r w:rsidR="007D3CDE">
        <w:rPr>
          <w:rFonts w:asciiTheme="minorHAnsi" w:hAnsiTheme="minorHAnsi" w:cstheme="minorHAnsi"/>
          <w:color w:val="auto"/>
        </w:rPr>
        <w:t xml:space="preserve"> </w:t>
      </w:r>
      <w:r w:rsidRPr="00EE1316">
        <w:rPr>
          <w:rFonts w:asciiTheme="minorHAnsi" w:hAnsiTheme="minorHAnsi" w:cstheme="minorHAnsi"/>
          <w:color w:val="auto"/>
        </w:rPr>
        <w:t>used TNF-alpha in the medium of dynamically loaded bovine IVDs instead of injection into the IVDs and showed increased transport of TNF-alpha from the medium into the nucleus pulposus compared to the annulus fibrosis, which is in accordance with our results. As we aimed to simulate the early stages of IDD, which occurs at the cellular level without major disruptions of the discs architecture</w:t>
      </w:r>
      <w:r w:rsidRPr="00EE1316">
        <w:rPr>
          <w:rFonts w:asciiTheme="minorHAnsi" w:hAnsiTheme="minorHAnsi" w:cstheme="minorHAnsi"/>
          <w:color w:val="auto"/>
        </w:rPr>
        <w:fldChar w:fldCharType="begin"/>
      </w:r>
      <w:r w:rsidRPr="00EE1316">
        <w:rPr>
          <w:rFonts w:asciiTheme="minorHAnsi" w:hAnsiTheme="minorHAnsi" w:cstheme="minorHAnsi"/>
          <w:color w:val="auto"/>
        </w:rPr>
        <w:instrText xml:space="preserve"> ADDIN ZOTERO_ITEM CSL_CITATION {"citationID":"ewshuP1l","properties":{"formattedCitation":"\\super 12\\nosupersub{}","plainCitation":"12","noteIndex":0},"citationItems":[{"id":2358,"uris":["http://zotero.org/users/local/eEWgFgQc/items/3SMIQ339"],"uri":["http://zotero.org/users/local/eEWgFgQc/items/3SMIQ339"],"itemData":{"id":2358,"type":"article-journal","abstract":"INTRODUCTION: Back pain, a significant source of morbidity in our society, is related to the degenerative changes of the intervertebral disc. At present, the treatment of disc disease consists of therapies that are aimed at symptomatic relief. This shortcoming stems in large part from our lack of understanding of the biochemical and molecular events that drive the disease process. The goal of this study is to develop a model of early disc degeneration using an organ culture. This approach is based on our previous studies that indicate that organ culture closely models molecular events that occur in vivo in an ex vivo setting.\nMETHODS: To mimic a degenerative insult, discs were cultured under low oxygen tension in the presence of TNF-α, IL-1β and serum limiting conditions.\nRESULTS: Treatment resulted in compromised cell survival and changes in cellular morphology reminiscent of degeneration. There was strong suppression in the expression of matrix proteins including collagen types 1, 2, 6 and 9, proteoglycans, aggrecan and fibromodulin. Moreover, a strong induction in expression of catabolic matrix metalloproteinases (MMP) 3, 9 and 13 with a concomitant increase in aggrecan degradation was seen. An inductive effect on NGF expression was also noticed. Although similar, nucleus pulposus and annulus fibrosus tissues showed some differences in their response to the treatment.\nCONCLUSIONS: Results of this study show that perturbations in microenvironmental factors result in anatomical and gene expression change within the intervertebral disc that may ultimately compromise cell function and induce pathological deficits. This system would be a valuable screening tool to investigate interventional strategies aimed at restoring disc cell function.","container-title":"Arthritis Research &amp; Therapy","DOI":"10.1186/ar3494","ISSN":"1478-6362","issue":"5","journalAbbreviation":"Arthritis Res Ther","language":"eng","note":"PMID: 22018279\nPMCID: PMC3308106","page":"R171","source":"PubMed","title":"An organ culture system to model early degenerative changes of the intervertebral disc","volume":"13","author":[{"family":"Ponnappan","given":"Ravi K."},{"family":"Markova","given":"Dessislava Z."},{"family":"Antonio","given":"Paul J. D."},{"family":"Murray","given":"Hallie B."},{"family":"Vaccaro","given":"Alexander R."},{"family":"Shapiro","given":"Irving M."},{"family":"Anderson","given":"D. Greg"},{"family":"Albert","given":"Todd J."},{"family":"Risbud","given":"Makarand V."}],"issued":{"date-parts":[["2011"]]}}}],"schema":"https://github.com/citation-style-language/schema/raw/master/csl-citation.json"} </w:instrText>
      </w:r>
      <w:r w:rsidRPr="00EE1316">
        <w:rPr>
          <w:rFonts w:asciiTheme="minorHAnsi" w:hAnsiTheme="minorHAnsi" w:cstheme="minorHAnsi"/>
          <w:color w:val="auto"/>
        </w:rPr>
        <w:fldChar w:fldCharType="separate"/>
      </w:r>
      <w:r w:rsidRPr="00EE1316">
        <w:rPr>
          <w:rFonts w:asciiTheme="minorHAnsi" w:hAnsiTheme="minorHAnsi" w:cstheme="minorHAnsi"/>
          <w:color w:val="auto"/>
          <w:vertAlign w:val="superscript"/>
        </w:rPr>
        <w:t>12</w:t>
      </w:r>
      <w:r w:rsidRPr="00EE1316">
        <w:rPr>
          <w:rFonts w:asciiTheme="minorHAnsi" w:hAnsiTheme="minorHAnsi" w:cstheme="minorHAnsi"/>
          <w:color w:val="auto"/>
        </w:rPr>
        <w:fldChar w:fldCharType="end"/>
      </w:r>
      <w:r w:rsidRPr="00EE1316">
        <w:rPr>
          <w:rFonts w:asciiTheme="minorHAnsi" w:hAnsiTheme="minorHAnsi" w:cstheme="minorHAnsi"/>
          <w:color w:val="auto"/>
        </w:rPr>
        <w:t>, we chose the TNF-alpha concentrations based on previous organ culture studies using TNF-alpha in the medium to simulate the early stages of IDD</w:t>
      </w:r>
      <w:r w:rsidRPr="00EE1316">
        <w:rPr>
          <w:rFonts w:asciiTheme="minorHAnsi" w:hAnsiTheme="minorHAnsi" w:cstheme="minorHAnsi"/>
          <w:color w:val="auto"/>
        </w:rPr>
        <w:fldChar w:fldCharType="begin"/>
      </w:r>
      <w:r w:rsidRPr="00EE1316">
        <w:rPr>
          <w:rFonts w:asciiTheme="minorHAnsi" w:hAnsiTheme="minorHAnsi" w:cstheme="minorHAnsi"/>
          <w:color w:val="auto"/>
        </w:rPr>
        <w:instrText xml:space="preserve"> ADDIN ZOTERO_ITEM CSL_CITATION {"citationID":"248S6TBy","properties":{"formattedCitation":"\\super 12, 22, 23\\nosupersub{}","plainCitation":"12, 22, 23","noteIndex":0},"citationItems":[{"id":1350,"uris":["http://zotero.org/users/local/eEWgFgQc/items/PAKADVG5"],"uri":["http://zotero.org/users/local/eEWgFgQc/items/PAKADVG5"],"itemData":{"id":1350,"type":"article-journal","container-title":"Biochemical and Biophysical Research Communications","DOI":"10.1016/j.bbrc.2013.02.034","ISSN":"0006291X","issue":"1","journalAbbreviation":"Biochemical and Biophysical Research Communications","language":"en","page":"151-156","source":"DOI.org (Crossref)","title":"A role for TNFα in intervertebral disc degeneration: A non-recoverable catabolic shift","title-short":"A role for TNFα in intervertebral disc degeneration","volume":"433","author":[{"family":"Purmessur","given":"D."},{"family":"Walter","given":"B.A."},{"family":"Roughley","given":"P.J."},{"family":"Laudier","given":"D.M."},{"family":"Hecht","given":"A.C."},{"family":"Iatridis","given":"James"}],"issued":{"date-parts":[["2013",3]]}}},{"id":1352,"uris":["http://zotero.org/users/local/eEWgFgQc/items/LLAPXYTM"],"uri":["http://zotero.org/users/local/eEWgFgQc/items/LLAPXYTM"],"itemData":{"id":1352,"type":"article-journal","container-title":"PLOS ONE","DOI":"10.1371/journal.pone.0118358","ISSN":"1932-6203","issue":"3","journalAbbreviation":"PLoS ONE","language":"en","page":"e0118358","source":"DOI.org (Crossref)","title":"TNFα Transport Induced by Dynamic Loading Alters Biomechanics of Intact Intervertebral Discs","volume":"10","author":[{"family":"Walter","given":"Benjamin A."},{"family":"Likhitpanichkul","given":"Morakot"},{"family":"Illien-Junger","given":"Svenja"},{"family":"Roughley","given":"Peter J."},{"family":"Hecht","given":"Andrew C."},{"family":"Iatridis","given":"James C."}],"editor":[{"family":"Englert","given":"Christoph"}],"issued":{"date-parts":[["2015",3,3]]}}},{"id":2358,"uris":["http://zotero.org/users/local/eEWgFgQc/items/3SMIQ339"],"uri":["http://zotero.org/users/local/eEWgFgQc/items/3SMIQ339"],"itemData":{"id":2358,"type":"article-journal","abstract":"INTRODUCTION: Back pain, a significant source of morbidity in our society, is related to the degenerative changes of the intervertebral disc. At present, the treatment of disc disease consists of therapies that are aimed at symptomatic relief. This shortcoming stems in large part from our lack of understanding of the biochemical and molecular events that drive the disease process. The goal of this study is to develop a model of early disc degeneration using an organ culture. This approach is based on our previous studies that indicate that organ culture closely models molecular events that occur in vivo in an ex vivo setting.\nMETHODS: To mimic a degenerative insult, discs were cultured under low oxygen tension in the presence of TNF-α, IL-1β and serum limiting conditions.\nRESULTS: Treatment resulted in compromised cell survival and changes in cellular morphology reminiscent of degeneration. There was strong suppression in the expression of matrix proteins including collagen types 1, 2, 6 and 9, proteoglycans, aggrecan and fibromodulin. Moreover, a strong induction in expression of catabolic matrix metalloproteinases (MMP) 3, 9 and 13 with a concomitant increase in aggrecan degradation was seen. An inductive effect on NGF expression was also noticed. Although similar, nucleus pulposus and annulus fibrosus tissues showed some differences in their response to the treatment.\nCONCLUSIONS: Results of this study show that perturbations in microenvironmental factors result in anatomical and gene expression change within the intervertebral disc that may ultimately compromise cell function and induce pathological deficits. This system would be a valuable screening tool to investigate interventional strategies aimed at restoring disc cell function.","container-title":"Arthritis Research &amp; Therapy","DOI":"10.1186/ar3494","ISSN":"1478-6362","issue":"5","journalAbbreviation":"Arthritis Res Ther","language":"eng","note":"PMID: 22018279\nPMCID: PMC3308106","page":"R171","source":"PubMed","title":"An organ culture system to model early degenerative changes of the intervertebral disc","volume":"13","author":[{"family":"Ponnappan","given":"Ravi K."},{"family":"Markova","given":"Dessislava Z."},{"family":"Antonio","given":"Paul J. D."},{"family":"Murray","given":"Hallie B."},{"family":"Vaccaro","given":"Alexander R."},{"family":"Shapiro","given":"Irving M."},{"family":"Anderson","given":"D. Greg"},{"family":"Albert","given":"Todd J."},{"family":"Risbud","given":"Makarand V."}],"issued":{"date-parts":[["2011"]]}}}],"schema":"https://github.com/citation-style-language/schema/raw/master/csl-citation.json"} </w:instrText>
      </w:r>
      <w:r w:rsidRPr="00EE1316">
        <w:rPr>
          <w:rFonts w:asciiTheme="minorHAnsi" w:hAnsiTheme="minorHAnsi" w:cstheme="minorHAnsi"/>
          <w:color w:val="auto"/>
        </w:rPr>
        <w:fldChar w:fldCharType="separate"/>
      </w:r>
      <w:r w:rsidRPr="00EE1316">
        <w:rPr>
          <w:rFonts w:asciiTheme="minorHAnsi" w:hAnsiTheme="minorHAnsi" w:cstheme="minorHAnsi"/>
          <w:color w:val="auto"/>
          <w:vertAlign w:val="superscript"/>
        </w:rPr>
        <w:t>12,22,23</w:t>
      </w:r>
      <w:r w:rsidRPr="00EE1316">
        <w:rPr>
          <w:rFonts w:asciiTheme="minorHAnsi" w:hAnsiTheme="minorHAnsi" w:cstheme="minorHAnsi"/>
          <w:color w:val="auto"/>
        </w:rPr>
        <w:fldChar w:fldCharType="end"/>
      </w:r>
      <w:r w:rsidRPr="00EE1316">
        <w:rPr>
          <w:rFonts w:asciiTheme="minorHAnsi" w:hAnsiTheme="minorHAnsi" w:cstheme="minorHAnsi"/>
          <w:color w:val="auto"/>
        </w:rPr>
        <w:t>. The use of other inflammatory stimulants and higher concentrations of TNF-alpha could be tested to simulate the desired degenerative disc state depending on the study question. Higher concentrations of TNF-alpha may better compensate the lack of systemic immune regulatory feedbacks present during disc degeneration as proposed by Ponnappan et al.</w:t>
      </w:r>
      <w:r w:rsidRPr="00EE1316">
        <w:rPr>
          <w:rFonts w:asciiTheme="minorHAnsi" w:hAnsiTheme="minorHAnsi" w:cstheme="minorHAnsi"/>
          <w:color w:val="auto"/>
        </w:rPr>
        <w:fldChar w:fldCharType="begin"/>
      </w:r>
      <w:r w:rsidRPr="00EE1316">
        <w:rPr>
          <w:rFonts w:asciiTheme="minorHAnsi" w:hAnsiTheme="minorHAnsi" w:cstheme="minorHAnsi"/>
          <w:color w:val="auto"/>
        </w:rPr>
        <w:instrText xml:space="preserve"> ADDIN ZOTERO_ITEM CSL_CITATION {"citationID":"HJqSqcxm","properties":{"formattedCitation":"\\super 12\\nosupersub{}","plainCitation":"12","noteIndex":0},"citationItems":[{"id":2358,"uris":["http://zotero.org/users/local/eEWgFgQc/items/3SMIQ339"],"uri":["http://zotero.org/users/local/eEWgFgQc/items/3SMIQ339"],"itemData":{"id":2358,"type":"article-journal","abstract":"INTRODUCTION: Back pain, a significant source of morbidity in our society, is related to the degenerative changes of the intervertebral disc. At present, the treatment of disc disease consists of therapies that are aimed at symptomatic relief. This shortcoming stems in large part from our lack of understanding of the biochemical and molecular events that drive the disease process. The goal of this study is to develop a model of early disc degeneration using an organ culture. This approach is based on our previous studies that indicate that organ culture closely models molecular events that occur in vivo in an ex vivo setting.\nMETHODS: To mimic a degenerative insult, discs were cultured under low oxygen tension in the presence of TNF-α, IL-1β and serum limiting conditions.\nRESULTS: Treatment resulted in compromised cell survival and changes in cellular morphology reminiscent of degeneration. There was strong suppression in the expression of matrix proteins including collagen types 1, 2, 6 and 9, proteoglycans, aggrecan and fibromodulin. Moreover, a strong induction in expression of catabolic matrix metalloproteinases (MMP) 3, 9 and 13 with a concomitant increase in aggrecan degradation was seen. An inductive effect on NGF expression was also noticed. Although similar, nucleus pulposus and annulus fibrosus tissues showed some differences in their response to the treatment.\nCONCLUSIONS: Results of this study show that perturbations in microenvironmental factors result in anatomical and gene expression change within the intervertebral disc that may ultimately compromise cell function and induce pathological deficits. This system would be a valuable screening tool to investigate interventional strategies aimed at restoring disc cell function.","container-title":"Arthritis Research &amp; Therapy","DOI":"10.1186/ar3494","ISSN":"1478-6362","issue":"5","journalAbbreviation":"Arthritis Res Ther","language":"eng","note":"PMID: 22018279\nPMCID: PMC3308106","page":"R171","source":"PubMed","title":"An organ culture system to model early degenerative changes of the intervertebral disc","volume":"13","author":[{"family":"Ponnappan","given":"Ravi K."},{"family":"Markova","given":"Dessislava Z."},{"family":"Antonio","given":"Paul J. D."},{"family":"Murray","given":"Hallie B."},{"family":"Vaccaro","given":"Alexander R."},{"family":"Shapiro","given":"Irving M."},{"family":"Anderson","given":"D. Greg"},{"family":"Albert","given":"Todd J."},{"family":"Risbud","given":"Makarand V."}],"issued":{"date-parts":[["2011"]]}}}],"schema":"https://github.com/citation-style-language/schema/raw/master/csl-citation.json"} </w:instrText>
      </w:r>
      <w:r w:rsidRPr="00EE1316">
        <w:rPr>
          <w:rFonts w:asciiTheme="minorHAnsi" w:hAnsiTheme="minorHAnsi" w:cstheme="minorHAnsi"/>
          <w:color w:val="auto"/>
        </w:rPr>
        <w:fldChar w:fldCharType="separate"/>
      </w:r>
      <w:r w:rsidRPr="00EE1316">
        <w:rPr>
          <w:rFonts w:asciiTheme="minorHAnsi" w:hAnsiTheme="minorHAnsi" w:cstheme="minorHAnsi"/>
          <w:color w:val="auto"/>
          <w:vertAlign w:val="superscript"/>
        </w:rPr>
        <w:t>12</w:t>
      </w:r>
      <w:r w:rsidRPr="00EE1316">
        <w:rPr>
          <w:rFonts w:asciiTheme="minorHAnsi" w:hAnsiTheme="minorHAnsi" w:cstheme="minorHAnsi"/>
          <w:color w:val="auto"/>
        </w:rPr>
        <w:fldChar w:fldCharType="end"/>
      </w:r>
      <w:r w:rsidRPr="00EE1316">
        <w:rPr>
          <w:rFonts w:asciiTheme="minorHAnsi" w:hAnsiTheme="minorHAnsi" w:cstheme="minorHAnsi"/>
          <w:color w:val="auto"/>
        </w:rPr>
        <w:t xml:space="preserve"> The use of detrimental medium conditions with low-glucose was based on previous work showing that nutritionally limiting media and exposure to TNF-alpha mimics molecular change characteristics which are available in early disc degeneration state</w:t>
      </w:r>
      <w:r w:rsidRPr="00EE1316">
        <w:rPr>
          <w:rFonts w:asciiTheme="minorHAnsi" w:hAnsiTheme="minorHAnsi" w:cstheme="minorHAnsi"/>
          <w:color w:val="auto"/>
        </w:rPr>
        <w:fldChar w:fldCharType="begin"/>
      </w:r>
      <w:r w:rsidRPr="00EE1316">
        <w:rPr>
          <w:rFonts w:asciiTheme="minorHAnsi" w:hAnsiTheme="minorHAnsi" w:cstheme="minorHAnsi"/>
          <w:color w:val="auto"/>
        </w:rPr>
        <w:instrText xml:space="preserve"> ADDIN ZOTERO_ITEM CSL_CITATION {"citationID":"bqWYHKbx","properties":{"formattedCitation":"\\super 12, 27\\nosupersub{}","plainCitation":"12, 27","noteIndex":0},"citationItems":[{"id":2358,"uris":["http://zotero.org/users/local/eEWgFgQc/items/3SMIQ339"],"uri":["http://zotero.org/users/local/eEWgFgQc/items/3SMIQ339"],"itemData":{"id":2358,"type":"article-journal","abstract":"INTRODUCTION: Back pain, a significant source of morbidity in our society, is related to the degenerative changes of the intervertebral disc. At present, the treatment of disc disease consists of therapies that are aimed at symptomatic relief. This shortcoming stems in large part from our lack of understanding of the biochemical and molecular events that drive the disease process. The goal of this study is to develop a model of early disc degeneration using an organ culture. This approach is based on our previous studies that indicate that organ culture closely models molecular events that occur in vivo in an ex vivo setting.\nMETHODS: To mimic a degenerative insult, discs were cultured under low oxygen tension in the presence of TNF-α, IL-1β and serum limiting conditions.\nRESULTS: Treatment resulted in compromised cell survival and changes in cellular morphology reminiscent of degeneration. There was strong suppression in the expression of matrix proteins including collagen types 1, 2, 6 and 9, proteoglycans, aggrecan and fibromodulin. Moreover, a strong induction in expression of catabolic matrix metalloproteinases (MMP) 3, 9 and 13 with a concomitant increase in aggrecan degradation was seen. An inductive effect on NGF expression was also noticed. Although similar, nucleus pulposus and annulus fibrosus tissues showed some differences in their response to the treatment.\nCONCLUSIONS: Results of this study show that perturbations in microenvironmental factors result in anatomical and gene expression change within the intervertebral disc that may ultimately compromise cell function and induce pathological deficits. This system would be a valuable screening tool to investigate interventional strategies aimed at restoring disc cell function.","container-title":"Arthritis Research &amp; Therapy","DOI":"10.1186/ar3494","ISSN":"1478-6362","issue":"5","journalAbbreviation":"Arthritis Res Ther","language":"eng","note":"PMID: 22018279\nPMCID: PMC3308106","page":"R171","source":"PubMed","title":"An organ culture system to model early degenerative changes of the intervertebral disc","volume":"13","author":[{"family":"Ponnappan","given":"Ravi K."},{"family":"Markova","given":"Dessislava Z."},{"family":"Antonio","given":"Paul J. D."},{"family":"Murray","given":"Hallie B."},{"family":"Vaccaro","given":"Alexander R."},{"family":"Shapiro","given":"Irving M."},{"family":"Anderson","given":"D. Greg"},{"family":"Albert","given":"Todd J."},{"family":"Risbud","given":"Makarand V."}],"issued":{"date-parts":[["2011"]]}}},{"id":2369,"uris":["http://zotero.org/users/local/eEWgFgQc/items/56QHQAYF"],"uri":["http://zotero.org/users/local/eEWgFgQc/items/56QHQAYF"],"itemData":{"id":2369,"type":"article-journal","abstract":"STUDY DESIGN: Whole ovine caudal intervertebral discs were cultured under simulated-physiologic or high-frequency loading and either sufficient or limited nutrition for 7 days.\nOBJECTIVE: To study the effect of high-frequency loading under sufficient or limited glucose conditions and to investigate the additive effects of load and nutrition on cell survival, gene expression, and cell activity after 7 days of culture.\nSUMMARY OF BACKGROUND DATA: Limited nutrition and certain mechanical stimuli are generally believed to be etiologic factors for disc degeneration. Although these effects and their interactions have been demonstrated in cell culture, no investigations have been reported in entire discs.\nMETHODS: Discs were maintained in a whole organ culture bioreactor system under simulated-physiologic (0.2 Hz) or high-frequency (10 Hz) loading, in media with either limited (2 g/L) or sufficient (4.5 g/L) glucose concentration. After 7 days, cell viability, relative gene expression, newly synthesized chondroitin sulfate content, glycosaminoglycan synthesis rate, and disc morphology were assessed after culture and compared with fresh tissue.\nRESULTS: Culture under either limited glucose or high-frequency loading conditions led to a significant drop in cell viability. Combined treatment with limited glucose and high-frequency loading resulted in an additive increase in cell death in both the anulus fibrosus and nucleus pulposus and in an increase in MMP13 gene expression.\nCONCLUSION: Supporting in vivo studies and cell culture experiments, high-frequency loading simulating vibration conditions shows detrimental effects on intervertebral disc cells in whole organ culture. The effect on cell viability was exacerbated by limited nutrition culture. However, neither frequency nor limited glucose affected cell metabolism, measured by glycosaminoglycan synthesis rate. Longer culture periods may be required to detect changes at the extracellular matrix level.","container-title":"Spine","DOI":"10.1097/BRS.0b013e3181c48019","ISSN":"1528-1159","issue":"19","journalAbbreviation":"Spine (Phila Pa 1976)","language":"eng","note":"PMID: 20395884","page":"1744-1752","source":"PubMed","title":"The combined effects of limited nutrition and high-frequency loading on intervertebral discs with endplates","volume":"35","author":[{"family":"Illien-Jünger","given":"Svenja"},{"family":"Gantenbein-Ritter","given":"Benjamin"},{"family":"Grad","given":"Sibylle"},{"family":"Lezuo","given":"Patrick"},{"family":"Ferguson","given":"Stephen J."},{"family":"Alini","given":"Mauro"},{"family":"Ito","given":"Keita"}],"issued":{"date-parts":[["2010",9,1]]}}}],"schema":"https://github.com/citation-style-language/schema/raw/master/csl-citation.json"} </w:instrText>
      </w:r>
      <w:r w:rsidRPr="00EE1316">
        <w:rPr>
          <w:rFonts w:asciiTheme="minorHAnsi" w:hAnsiTheme="minorHAnsi" w:cstheme="minorHAnsi"/>
          <w:color w:val="auto"/>
        </w:rPr>
        <w:fldChar w:fldCharType="separate"/>
      </w:r>
      <w:r w:rsidRPr="00EE1316">
        <w:rPr>
          <w:rFonts w:asciiTheme="minorHAnsi" w:hAnsiTheme="minorHAnsi" w:cstheme="minorHAnsi"/>
          <w:color w:val="auto"/>
          <w:vertAlign w:val="superscript"/>
        </w:rPr>
        <w:t>12, 27</w:t>
      </w:r>
      <w:r w:rsidRPr="00EE1316">
        <w:rPr>
          <w:rFonts w:asciiTheme="minorHAnsi" w:hAnsiTheme="minorHAnsi" w:cstheme="minorHAnsi"/>
          <w:color w:val="auto"/>
        </w:rPr>
        <w:fldChar w:fldCharType="end"/>
      </w:r>
      <w:r w:rsidRPr="00EE1316">
        <w:rPr>
          <w:rFonts w:asciiTheme="minorHAnsi" w:hAnsiTheme="minorHAnsi" w:cstheme="minorHAnsi"/>
          <w:color w:val="auto"/>
        </w:rPr>
        <w:t xml:space="preserve">. Thus, </w:t>
      </w:r>
      <w:r w:rsidR="00A814D4">
        <w:rPr>
          <w:rFonts w:asciiTheme="minorHAnsi" w:hAnsiTheme="minorHAnsi" w:cstheme="minorHAnsi"/>
          <w:color w:val="auto"/>
        </w:rPr>
        <w:t>the</w:t>
      </w:r>
      <w:r w:rsidR="00A814D4" w:rsidRPr="00EE1316">
        <w:rPr>
          <w:rFonts w:asciiTheme="minorHAnsi" w:hAnsiTheme="minorHAnsi" w:cstheme="minorHAnsi"/>
          <w:color w:val="auto"/>
        </w:rPr>
        <w:t xml:space="preserve"> </w:t>
      </w:r>
      <w:r w:rsidRPr="00EE1316">
        <w:rPr>
          <w:rFonts w:asciiTheme="minorHAnsi" w:hAnsiTheme="minorHAnsi" w:cstheme="minorHAnsi"/>
          <w:color w:val="auto"/>
        </w:rPr>
        <w:t>approach combines the evidence provided by previous studies in one ex vivo organ culture model of early degenerative disc disease.</w:t>
      </w:r>
    </w:p>
    <w:p w14:paraId="23486607" w14:textId="705C5100" w:rsidR="00643739" w:rsidRPr="00EE1316" w:rsidRDefault="00643739" w:rsidP="007A4DD6">
      <w:pPr>
        <w:rPr>
          <w:rFonts w:asciiTheme="minorHAnsi" w:hAnsiTheme="minorHAnsi" w:cstheme="minorHAnsi"/>
          <w:color w:val="auto"/>
        </w:rPr>
      </w:pPr>
    </w:p>
    <w:p w14:paraId="048A7B1C" w14:textId="44C5D123" w:rsidR="001828A9" w:rsidRPr="00EE1316" w:rsidRDefault="00643739" w:rsidP="001828A9">
      <w:pPr>
        <w:rPr>
          <w:rFonts w:asciiTheme="minorHAnsi" w:hAnsiTheme="minorHAnsi" w:cstheme="minorHAnsi"/>
          <w:color w:val="auto"/>
        </w:rPr>
      </w:pPr>
      <w:r w:rsidRPr="00EE1316">
        <w:rPr>
          <w:rFonts w:asciiTheme="minorHAnsi" w:hAnsiTheme="minorHAnsi" w:cstheme="minorHAnsi"/>
          <w:color w:val="auto"/>
        </w:rPr>
        <w:t xml:space="preserve">This protocol can be </w:t>
      </w:r>
      <w:r w:rsidR="00B43292" w:rsidRPr="00EE1316">
        <w:rPr>
          <w:rFonts w:asciiTheme="minorHAnsi" w:hAnsiTheme="minorHAnsi" w:cstheme="minorHAnsi"/>
          <w:color w:val="auto"/>
        </w:rPr>
        <w:t xml:space="preserve">further </w:t>
      </w:r>
      <w:r w:rsidRPr="00EE1316">
        <w:rPr>
          <w:rFonts w:asciiTheme="minorHAnsi" w:hAnsiTheme="minorHAnsi" w:cstheme="minorHAnsi"/>
          <w:color w:val="auto"/>
        </w:rPr>
        <w:t xml:space="preserve">improved in several ways. The duration and </w:t>
      </w:r>
      <w:r w:rsidR="00F13949" w:rsidRPr="00EE1316">
        <w:rPr>
          <w:rFonts w:asciiTheme="minorHAnsi" w:hAnsiTheme="minorHAnsi" w:cstheme="minorHAnsi"/>
          <w:color w:val="auto"/>
        </w:rPr>
        <w:t>extent</w:t>
      </w:r>
      <w:r w:rsidRPr="00EE1316">
        <w:rPr>
          <w:rFonts w:asciiTheme="minorHAnsi" w:hAnsiTheme="minorHAnsi" w:cstheme="minorHAnsi"/>
          <w:color w:val="auto"/>
        </w:rPr>
        <w:t xml:space="preserve"> of</w:t>
      </w:r>
      <w:r w:rsidR="00A013D3" w:rsidRPr="00EE1316">
        <w:rPr>
          <w:rFonts w:asciiTheme="minorHAnsi" w:hAnsiTheme="minorHAnsi" w:cstheme="minorHAnsi"/>
          <w:color w:val="auto"/>
        </w:rPr>
        <w:t xml:space="preserve"> the</w:t>
      </w:r>
      <w:r w:rsidRPr="00EE1316">
        <w:rPr>
          <w:rFonts w:asciiTheme="minorHAnsi" w:hAnsiTheme="minorHAnsi" w:cstheme="minorHAnsi"/>
          <w:color w:val="auto"/>
        </w:rPr>
        <w:t xml:space="preserve"> loading and free-swelling period can be chosen based on the desired study plan. Long-term effects of inflammatory or degenerative stimulations on disc degeneration are of high clinical interest and </w:t>
      </w:r>
      <w:r w:rsidRPr="00EE1316">
        <w:rPr>
          <w:rFonts w:asciiTheme="minorHAnsi" w:hAnsiTheme="minorHAnsi" w:cstheme="minorHAnsi"/>
          <w:color w:val="auto"/>
        </w:rPr>
        <w:lastRenderedPageBreak/>
        <w:t xml:space="preserve">can be accomplished with the </w:t>
      </w:r>
      <w:r w:rsidR="00501D22" w:rsidRPr="00EE1316">
        <w:rPr>
          <w:rFonts w:asciiTheme="minorHAnsi" w:hAnsiTheme="minorHAnsi" w:cstheme="minorHAnsi"/>
          <w:color w:val="auto"/>
        </w:rPr>
        <w:t>current</w:t>
      </w:r>
      <w:r w:rsidRPr="00EE1316">
        <w:rPr>
          <w:rFonts w:asciiTheme="minorHAnsi" w:hAnsiTheme="minorHAnsi" w:cstheme="minorHAnsi"/>
          <w:color w:val="auto"/>
        </w:rPr>
        <w:t xml:space="preserve"> protocol.</w:t>
      </w:r>
      <w:r w:rsidR="00CF2866" w:rsidRPr="00EE1316">
        <w:rPr>
          <w:rFonts w:asciiTheme="minorHAnsi" w:hAnsiTheme="minorHAnsi" w:cstheme="minorHAnsi"/>
          <w:color w:val="auto"/>
        </w:rPr>
        <w:t xml:space="preserve"> </w:t>
      </w:r>
      <w:r w:rsidR="00E23A41" w:rsidRPr="00EE1316">
        <w:rPr>
          <w:rFonts w:asciiTheme="minorHAnsi" w:hAnsiTheme="minorHAnsi" w:cstheme="minorHAnsi"/>
          <w:color w:val="auto"/>
        </w:rPr>
        <w:t>We used only selected genes considered highly relevant for the early state of IDD</w:t>
      </w:r>
      <w:r w:rsidR="00E23A41" w:rsidRPr="00EE1316">
        <w:rPr>
          <w:rFonts w:asciiTheme="minorHAnsi" w:hAnsiTheme="minorHAnsi" w:cstheme="minorHAnsi"/>
          <w:color w:val="auto"/>
        </w:rPr>
        <w:fldChar w:fldCharType="begin"/>
      </w:r>
      <w:r w:rsidR="00E23A41" w:rsidRPr="00EE1316">
        <w:rPr>
          <w:rFonts w:asciiTheme="minorHAnsi" w:hAnsiTheme="minorHAnsi" w:cstheme="minorHAnsi"/>
          <w:color w:val="auto"/>
        </w:rPr>
        <w:instrText xml:space="preserve"> ADDIN ZOTERO_ITEM CSL_CITATION {"citationID":"mQ02TUtn","properties":{"formattedCitation":"\\super 11\\nosupersub{}","plainCitation":"11","noteIndex":0},"citationItems":[{"id":1381,"uris":["http://zotero.org/users/local/eEWgFgQc/items/RBQFPN32"],"uri":["http://zotero.org/users/local/eEWgFgQc/items/RBQFPN32"],"itemData":{"id":1381,"type":"article-journal","container-title":"Nature Reviews Rheumatology","DOI":"10.1038/nrrheum.2013.160","ISSN":"1759-4790, 1759-4804","issue":"1","journalAbbreviation":"Nat Rev Rheumatol","language":"en","page":"44-56","source":"DOI.org (Crossref)","title":"Role of cytokines in intervertebral disc degeneration: pain and disc content","title-short":"Role of cytokines in intervertebral disc degeneration","volume":"10","author":[{"family":"Risbud","given":"Makarand V."},{"family":"Shapiro","given":"Irving M."}],"issued":{"date-parts":[["2014",1]]}}}],"schema":"https://github.com/citation-style-language/schema/raw/master/csl-citation.json"} </w:instrText>
      </w:r>
      <w:r w:rsidR="00E23A41" w:rsidRPr="00EE1316">
        <w:rPr>
          <w:rFonts w:asciiTheme="minorHAnsi" w:hAnsiTheme="minorHAnsi" w:cstheme="minorHAnsi"/>
          <w:color w:val="auto"/>
        </w:rPr>
        <w:fldChar w:fldCharType="separate"/>
      </w:r>
      <w:r w:rsidR="00E23A41" w:rsidRPr="00EE1316">
        <w:rPr>
          <w:rFonts w:asciiTheme="minorHAnsi" w:hAnsiTheme="minorHAnsi" w:cstheme="minorHAnsi"/>
          <w:color w:val="auto"/>
          <w:vertAlign w:val="superscript"/>
        </w:rPr>
        <w:t>11</w:t>
      </w:r>
      <w:r w:rsidR="00E23A41" w:rsidRPr="00EE1316">
        <w:rPr>
          <w:rFonts w:asciiTheme="minorHAnsi" w:hAnsiTheme="minorHAnsi" w:cstheme="minorHAnsi"/>
          <w:color w:val="auto"/>
        </w:rPr>
        <w:fldChar w:fldCharType="end"/>
      </w:r>
      <w:r w:rsidR="00E23A41" w:rsidRPr="00EE1316">
        <w:rPr>
          <w:rFonts w:asciiTheme="minorHAnsi" w:hAnsiTheme="minorHAnsi" w:cstheme="minorHAnsi"/>
          <w:color w:val="auto"/>
        </w:rPr>
        <w:t>. Additional validation of this model could include a widened assessment of genes and proteins, such as omics approaches. Consequently, o</w:t>
      </w:r>
      <w:r w:rsidR="00B43292" w:rsidRPr="00EE1316">
        <w:rPr>
          <w:rFonts w:asciiTheme="minorHAnsi" w:hAnsiTheme="minorHAnsi" w:cstheme="minorHAnsi"/>
          <w:color w:val="auto"/>
        </w:rPr>
        <w:t>ther inflammatory factor</w:t>
      </w:r>
      <w:r w:rsidR="00884639" w:rsidRPr="00EE1316">
        <w:rPr>
          <w:rFonts w:asciiTheme="minorHAnsi" w:hAnsiTheme="minorHAnsi" w:cstheme="minorHAnsi"/>
          <w:color w:val="auto"/>
        </w:rPr>
        <w:t>s</w:t>
      </w:r>
      <w:r w:rsidR="00B43292" w:rsidRPr="00EE1316">
        <w:rPr>
          <w:rFonts w:asciiTheme="minorHAnsi" w:hAnsiTheme="minorHAnsi" w:cstheme="minorHAnsi"/>
          <w:color w:val="auto"/>
        </w:rPr>
        <w:t xml:space="preserve"> could be investigated in combination with the degenerative loading</w:t>
      </w:r>
      <w:r w:rsidR="00EE40CF" w:rsidRPr="00EE1316">
        <w:rPr>
          <w:rFonts w:asciiTheme="minorHAnsi" w:hAnsiTheme="minorHAnsi" w:cstheme="minorHAnsi"/>
          <w:color w:val="auto"/>
        </w:rPr>
        <w:t xml:space="preserve">, depending on the </w:t>
      </w:r>
      <w:r w:rsidR="00CC4622" w:rsidRPr="00EE1316">
        <w:rPr>
          <w:rFonts w:asciiTheme="minorHAnsi" w:hAnsiTheme="minorHAnsi" w:cstheme="minorHAnsi"/>
          <w:color w:val="auto"/>
        </w:rPr>
        <w:t xml:space="preserve">desired </w:t>
      </w:r>
      <w:r w:rsidR="00EE40CF" w:rsidRPr="00EE1316">
        <w:rPr>
          <w:rFonts w:asciiTheme="minorHAnsi" w:hAnsiTheme="minorHAnsi" w:cstheme="minorHAnsi"/>
          <w:color w:val="auto"/>
        </w:rPr>
        <w:t>degenerative state</w:t>
      </w:r>
      <w:r w:rsidR="00CF2866" w:rsidRPr="00EE1316">
        <w:rPr>
          <w:rFonts w:asciiTheme="minorHAnsi" w:hAnsiTheme="minorHAnsi" w:cstheme="minorHAnsi"/>
          <w:color w:val="auto"/>
        </w:rPr>
        <w:t xml:space="preserve">. For example, </w:t>
      </w:r>
      <w:r w:rsidR="00D976AD" w:rsidRPr="00EE1316">
        <w:rPr>
          <w:rFonts w:asciiTheme="minorHAnsi" w:hAnsiTheme="minorHAnsi" w:cstheme="minorHAnsi"/>
          <w:color w:val="auto"/>
        </w:rPr>
        <w:t xml:space="preserve">lipopolysaccharide injections have </w:t>
      </w:r>
      <w:r w:rsidR="00614173" w:rsidRPr="00EE1316">
        <w:rPr>
          <w:rFonts w:asciiTheme="minorHAnsi" w:hAnsiTheme="minorHAnsi" w:cstheme="minorHAnsi"/>
          <w:color w:val="auto"/>
        </w:rPr>
        <w:t xml:space="preserve">been </w:t>
      </w:r>
      <w:r w:rsidR="00D976AD" w:rsidRPr="00EE1316">
        <w:rPr>
          <w:rFonts w:asciiTheme="minorHAnsi" w:hAnsiTheme="minorHAnsi" w:cstheme="minorHAnsi"/>
          <w:color w:val="auto"/>
        </w:rPr>
        <w:t>shown</w:t>
      </w:r>
      <w:r w:rsidR="00BB1AA7" w:rsidRPr="00EE1316">
        <w:rPr>
          <w:rFonts w:asciiTheme="minorHAnsi" w:hAnsiTheme="minorHAnsi" w:cstheme="minorHAnsi"/>
          <w:color w:val="auto"/>
        </w:rPr>
        <w:t xml:space="preserve"> to</w:t>
      </w:r>
      <w:r w:rsidR="00D976AD" w:rsidRPr="00EE1316">
        <w:rPr>
          <w:rFonts w:asciiTheme="minorHAnsi" w:hAnsiTheme="minorHAnsi" w:cstheme="minorHAnsi"/>
          <w:color w:val="auto"/>
        </w:rPr>
        <w:t xml:space="preserve"> stimulate inflammation in the IVD</w:t>
      </w:r>
      <w:r w:rsidR="00D976AD" w:rsidRPr="00EE1316">
        <w:rPr>
          <w:rFonts w:asciiTheme="minorHAnsi" w:hAnsiTheme="minorHAnsi" w:cstheme="minorHAnsi"/>
          <w:color w:val="auto"/>
        </w:rPr>
        <w:fldChar w:fldCharType="begin"/>
      </w:r>
      <w:r w:rsidR="00B54066" w:rsidRPr="00EE1316">
        <w:rPr>
          <w:rFonts w:asciiTheme="minorHAnsi" w:hAnsiTheme="minorHAnsi" w:cstheme="minorHAnsi"/>
          <w:color w:val="auto"/>
        </w:rPr>
        <w:instrText xml:space="preserve"> ADDIN ZOTERO_ITEM CSL_CITATION {"citationID":"AR5AecCT","properties":{"formattedCitation":"\\super 33\\nosupersub{}","plainCitation":"33","noteIndex":0},"citationItems":[{"id":1361,"uris":["http://zotero.org/users/local/eEWgFgQc/items/GAT8EB5I"],"uri":["http://zotero.org/users/local/eEWgFgQc/items/GAT8EB5I"],"itemData":{"id":1361,"type":"article-journal","container-title":"Spine","DOI":"10.1097/BRS.0b013e31826b71f4","ISSN":"0362-2436","issue":"16","journalAbbreviation":"Spine","language":"en","page":"1343-1351","source":"DOI.org (Crossref)","title":"Toll-Like Receptor 4 (TLR4) Expression and Stimulation in a Model of Intervertebral Disc Inflammation and Degeneration:","title-short":"Toll-Like Receptor 4 (TLR4) Expression and Stimulation in a Model of Intervertebral Disc Inflammation and Degeneration","volume":"38","author":[{"family":"Rajan","given":"Neena E."},{"family":"Bloom","given":"Ona"},{"family":"Maidhof","given":"Robert"},{"family":"Stetson","given":"Nathanial"},{"family":"Sherry","given":"Barbara"},{"family":"Levine","given":"Mitchell"},{"family":"Chahine","given":"Nadeen O."}],"issued":{"date-parts":[["2013",7]]}}}],"schema":"https://github.com/citation-style-language/schema/raw/master/csl-citation.json"} </w:instrText>
      </w:r>
      <w:r w:rsidR="00D976AD" w:rsidRPr="00EE1316">
        <w:rPr>
          <w:rFonts w:asciiTheme="minorHAnsi" w:hAnsiTheme="minorHAnsi" w:cstheme="minorHAnsi"/>
          <w:color w:val="auto"/>
        </w:rPr>
        <w:fldChar w:fldCharType="separate"/>
      </w:r>
      <w:r w:rsidR="00B54066" w:rsidRPr="00EE1316">
        <w:rPr>
          <w:rFonts w:asciiTheme="minorHAnsi" w:hAnsiTheme="minorHAnsi" w:cstheme="minorHAnsi"/>
          <w:color w:val="auto"/>
          <w:vertAlign w:val="superscript"/>
        </w:rPr>
        <w:t>33</w:t>
      </w:r>
      <w:r w:rsidR="00D976AD" w:rsidRPr="00EE1316">
        <w:rPr>
          <w:rFonts w:asciiTheme="minorHAnsi" w:hAnsiTheme="minorHAnsi" w:cstheme="minorHAnsi"/>
          <w:color w:val="auto"/>
        </w:rPr>
        <w:fldChar w:fldCharType="end"/>
      </w:r>
      <w:r w:rsidR="00D976AD" w:rsidRPr="00EE1316">
        <w:rPr>
          <w:rFonts w:asciiTheme="minorHAnsi" w:hAnsiTheme="minorHAnsi" w:cstheme="minorHAnsi"/>
          <w:color w:val="auto"/>
        </w:rPr>
        <w:t xml:space="preserve">. </w:t>
      </w:r>
      <w:r w:rsidR="00B43292" w:rsidRPr="00EE1316">
        <w:rPr>
          <w:rFonts w:asciiTheme="minorHAnsi" w:hAnsiTheme="minorHAnsi" w:cstheme="minorHAnsi"/>
          <w:color w:val="auto"/>
        </w:rPr>
        <w:t>A</w:t>
      </w:r>
      <w:r w:rsidR="009C2F70" w:rsidRPr="00EE1316">
        <w:rPr>
          <w:rFonts w:asciiTheme="minorHAnsi" w:hAnsiTheme="minorHAnsi" w:cstheme="minorHAnsi"/>
          <w:color w:val="auto"/>
        </w:rPr>
        <w:t xml:space="preserve"> </w:t>
      </w:r>
      <w:r w:rsidR="00D976AD" w:rsidRPr="00EE1316">
        <w:rPr>
          <w:rFonts w:asciiTheme="minorHAnsi" w:hAnsiTheme="minorHAnsi" w:cstheme="minorHAnsi"/>
          <w:color w:val="auto"/>
        </w:rPr>
        <w:t>comparison of different inflammatory stimulants can be accomplished with the present protocol to find the most appropriate inflammatory stimulant for the desired study question.</w:t>
      </w:r>
      <w:r w:rsidR="00CF2866" w:rsidRPr="00EE1316">
        <w:rPr>
          <w:rFonts w:asciiTheme="minorHAnsi" w:hAnsiTheme="minorHAnsi" w:cstheme="minorHAnsi"/>
          <w:color w:val="auto"/>
        </w:rPr>
        <w:t xml:space="preserve"> </w:t>
      </w:r>
      <w:r w:rsidR="00146AE0" w:rsidRPr="00EE1316">
        <w:rPr>
          <w:rFonts w:asciiTheme="minorHAnsi" w:hAnsiTheme="minorHAnsi" w:cstheme="minorHAnsi"/>
          <w:color w:val="auto"/>
        </w:rPr>
        <w:t xml:space="preserve">We </w:t>
      </w:r>
      <w:r w:rsidR="00B43292" w:rsidRPr="00EE1316">
        <w:rPr>
          <w:rFonts w:asciiTheme="minorHAnsi" w:hAnsiTheme="minorHAnsi" w:cstheme="minorHAnsi"/>
          <w:color w:val="auto"/>
        </w:rPr>
        <w:t>have</w:t>
      </w:r>
      <w:r w:rsidR="00146AE0" w:rsidRPr="00EE1316">
        <w:rPr>
          <w:rFonts w:asciiTheme="minorHAnsi" w:hAnsiTheme="minorHAnsi" w:cstheme="minorHAnsi"/>
          <w:color w:val="auto"/>
        </w:rPr>
        <w:t xml:space="preserve"> </w:t>
      </w:r>
      <w:r w:rsidR="00B43292" w:rsidRPr="00EE1316">
        <w:rPr>
          <w:rFonts w:asciiTheme="minorHAnsi" w:hAnsiTheme="minorHAnsi" w:cstheme="minorHAnsi"/>
          <w:color w:val="auto"/>
        </w:rPr>
        <w:t xml:space="preserve">evaluated </w:t>
      </w:r>
      <w:r w:rsidR="00146AE0" w:rsidRPr="00EE1316">
        <w:rPr>
          <w:rFonts w:asciiTheme="minorHAnsi" w:hAnsiTheme="minorHAnsi" w:cstheme="minorHAnsi"/>
          <w:color w:val="auto"/>
        </w:rPr>
        <w:t xml:space="preserve">changes </w:t>
      </w:r>
      <w:r w:rsidR="004C4839" w:rsidRPr="00EE1316">
        <w:rPr>
          <w:rFonts w:asciiTheme="minorHAnsi" w:hAnsiTheme="minorHAnsi" w:cstheme="minorHAnsi"/>
          <w:color w:val="auto"/>
        </w:rPr>
        <w:t>of selected</w:t>
      </w:r>
      <w:r w:rsidR="00146AE0" w:rsidRPr="00EE1316">
        <w:rPr>
          <w:rFonts w:asciiTheme="minorHAnsi" w:hAnsiTheme="minorHAnsi" w:cstheme="minorHAnsi"/>
          <w:color w:val="auto"/>
        </w:rPr>
        <w:t xml:space="preserve"> inflammatory markers</w:t>
      </w:r>
      <w:r w:rsidR="00B43292" w:rsidRPr="00EE1316">
        <w:rPr>
          <w:rFonts w:asciiTheme="minorHAnsi" w:hAnsiTheme="minorHAnsi" w:cstheme="minorHAnsi"/>
          <w:color w:val="auto"/>
        </w:rPr>
        <w:t xml:space="preserve"> (IL-6, IL-8)</w:t>
      </w:r>
      <w:r w:rsidR="003F0CD5" w:rsidRPr="00EE1316">
        <w:rPr>
          <w:rFonts w:asciiTheme="minorHAnsi" w:hAnsiTheme="minorHAnsi" w:cstheme="minorHAnsi"/>
          <w:color w:val="auto"/>
        </w:rPr>
        <w:t xml:space="preserve">, </w:t>
      </w:r>
      <w:r w:rsidR="00146AE0" w:rsidRPr="00EE1316">
        <w:rPr>
          <w:rFonts w:asciiTheme="minorHAnsi" w:hAnsiTheme="minorHAnsi" w:cstheme="minorHAnsi"/>
          <w:color w:val="auto"/>
        </w:rPr>
        <w:t>anabolic</w:t>
      </w:r>
      <w:r w:rsidR="00B43292" w:rsidRPr="00EE1316">
        <w:rPr>
          <w:rFonts w:asciiTheme="minorHAnsi" w:hAnsiTheme="minorHAnsi" w:cstheme="minorHAnsi"/>
          <w:color w:val="auto"/>
        </w:rPr>
        <w:t xml:space="preserve"> markers (</w:t>
      </w:r>
      <w:r w:rsidR="004C4839" w:rsidRPr="00EE1316">
        <w:rPr>
          <w:rFonts w:asciiTheme="minorHAnsi" w:hAnsiTheme="minorHAnsi" w:cstheme="minorHAnsi"/>
          <w:color w:val="auto"/>
        </w:rPr>
        <w:t>aggrecan, collagen</w:t>
      </w:r>
      <w:r w:rsidR="00B43292" w:rsidRPr="00EE1316">
        <w:rPr>
          <w:rFonts w:asciiTheme="minorHAnsi" w:hAnsiTheme="minorHAnsi" w:cstheme="minorHAnsi"/>
          <w:color w:val="auto"/>
        </w:rPr>
        <w:t>)</w:t>
      </w:r>
      <w:r w:rsidR="00862D69" w:rsidRPr="00EE1316">
        <w:rPr>
          <w:rFonts w:asciiTheme="minorHAnsi" w:hAnsiTheme="minorHAnsi" w:cstheme="minorHAnsi"/>
          <w:color w:val="auto"/>
        </w:rPr>
        <w:t>,</w:t>
      </w:r>
      <w:r w:rsidR="00146AE0" w:rsidRPr="00EE1316">
        <w:rPr>
          <w:rFonts w:asciiTheme="minorHAnsi" w:hAnsiTheme="minorHAnsi" w:cstheme="minorHAnsi"/>
          <w:color w:val="auto"/>
        </w:rPr>
        <w:t xml:space="preserve"> and catabolic markers</w:t>
      </w:r>
      <w:r w:rsidR="004C4839" w:rsidRPr="00EE1316">
        <w:rPr>
          <w:rFonts w:asciiTheme="minorHAnsi" w:hAnsiTheme="minorHAnsi" w:cstheme="minorHAnsi"/>
          <w:color w:val="auto"/>
        </w:rPr>
        <w:t xml:space="preserve"> (matrix metallopeptidases, a disintegrin and metalloproteinase</w:t>
      </w:r>
      <w:r w:rsidR="00FB1255" w:rsidRPr="00EE1316">
        <w:rPr>
          <w:rFonts w:asciiTheme="minorHAnsi" w:hAnsiTheme="minorHAnsi" w:cstheme="minorHAnsi"/>
          <w:color w:val="auto"/>
        </w:rPr>
        <w:t>s</w:t>
      </w:r>
      <w:r w:rsidR="004C4839" w:rsidRPr="00EE1316">
        <w:rPr>
          <w:rFonts w:asciiTheme="minorHAnsi" w:hAnsiTheme="minorHAnsi" w:cstheme="minorHAnsi"/>
          <w:color w:val="auto"/>
        </w:rPr>
        <w:t xml:space="preserve"> with thrombospondin motifs)</w:t>
      </w:r>
      <w:r w:rsidR="009B634A" w:rsidRPr="00EE1316">
        <w:rPr>
          <w:rFonts w:asciiTheme="minorHAnsi" w:hAnsiTheme="minorHAnsi" w:cstheme="minorHAnsi"/>
          <w:color w:val="auto"/>
        </w:rPr>
        <w:t xml:space="preserve"> with the present protocol</w:t>
      </w:r>
      <w:r w:rsidR="00CE35A6" w:rsidRPr="00EE1316">
        <w:rPr>
          <w:rFonts w:asciiTheme="minorHAnsi" w:hAnsiTheme="minorHAnsi" w:cstheme="minorHAnsi"/>
          <w:color w:val="auto"/>
        </w:rPr>
        <w:fldChar w:fldCharType="begin"/>
      </w:r>
      <w:r w:rsidR="000046FF" w:rsidRPr="00EE1316">
        <w:rPr>
          <w:rFonts w:asciiTheme="minorHAnsi" w:hAnsiTheme="minorHAnsi" w:cstheme="minorHAnsi"/>
          <w:color w:val="auto"/>
        </w:rPr>
        <w:instrText xml:space="preserve"> ADDIN ZOTERO_ITEM CSL_CITATION {"citationID":"oGEzN0Jv","properties":{"formattedCitation":"\\super 20\\nosupersub{}","plainCitation":"20","noteIndex":0},"citationItems":[{"id":1354,"uris":["http://zotero.org/users/local/eEWgFgQc/items/GFLDBBSE"],"uri":["http://zotero.org/users/local/eEWgFgQc/items/GFLDBBSE"],"itemData":{"id":1354,"type":"article-journal","container-title":"Journal of Tissue Engineering and Regenerative Medicine","DOI":"10.1002/term.2636","ISSN":"1932-6254, 1932-7005","issue":"4","journalAbbreviation":"J Tissue Eng Regen Med","language":"en","page":"e2051-e2061","source":"DOI.org (Crossref)","title":"An intervertebral disc whole organ culture system to investigate proinflammatory and degenerative disc disease condition","volume":"12","author":[{"family":"Lang","given":"Gernot"},{"family":"Liu","given":"Yishan"},{"family":"Geries","given":"Janna"},{"family":"Zhou","given":"Zhiyu"},{"family":"Kubosch","given":"David"},{"family":"Südkamp","given":"Norbert"},{"family":"Richards","given":"R. Geoff"},{"family":"Alini","given":"Mauro"},{"family":"Grad","given":"Sibylle"},{"family":"Li","given":"Zhen"}],"issued":{"date-parts":[["2018",4]]}}}],"schema":"https://github.com/citation-style-language/schema/raw/master/csl-citation.json"} </w:instrText>
      </w:r>
      <w:r w:rsidR="00CE35A6" w:rsidRPr="00EE1316">
        <w:rPr>
          <w:rFonts w:asciiTheme="minorHAnsi" w:hAnsiTheme="minorHAnsi" w:cstheme="minorHAnsi"/>
          <w:color w:val="auto"/>
        </w:rPr>
        <w:fldChar w:fldCharType="separate"/>
      </w:r>
      <w:r w:rsidR="000046FF" w:rsidRPr="00EE1316">
        <w:rPr>
          <w:rFonts w:asciiTheme="minorHAnsi" w:hAnsiTheme="minorHAnsi" w:cstheme="minorHAnsi"/>
          <w:color w:val="auto"/>
          <w:vertAlign w:val="superscript"/>
        </w:rPr>
        <w:t>20</w:t>
      </w:r>
      <w:r w:rsidR="00CE35A6" w:rsidRPr="00EE1316">
        <w:rPr>
          <w:rFonts w:asciiTheme="minorHAnsi" w:hAnsiTheme="minorHAnsi" w:cstheme="minorHAnsi"/>
          <w:color w:val="auto"/>
        </w:rPr>
        <w:fldChar w:fldCharType="end"/>
      </w:r>
      <w:r w:rsidR="00146AE0" w:rsidRPr="00EE1316">
        <w:rPr>
          <w:rFonts w:asciiTheme="minorHAnsi" w:hAnsiTheme="minorHAnsi" w:cstheme="minorHAnsi"/>
          <w:color w:val="auto"/>
        </w:rPr>
        <w:t>.</w:t>
      </w:r>
      <w:r w:rsidR="008F1B9C" w:rsidRPr="00EE1316">
        <w:rPr>
          <w:rFonts w:asciiTheme="minorHAnsi" w:hAnsiTheme="minorHAnsi" w:cstheme="minorHAnsi"/>
          <w:color w:val="auto"/>
        </w:rPr>
        <w:t xml:space="preserve"> </w:t>
      </w:r>
      <w:r w:rsidR="00DB4FF4" w:rsidRPr="00EE1316">
        <w:rPr>
          <w:rFonts w:asciiTheme="minorHAnsi" w:hAnsiTheme="minorHAnsi" w:cstheme="minorHAnsi"/>
          <w:color w:val="auto"/>
        </w:rPr>
        <w:t xml:space="preserve">As the whole gene expression profile might change, </w:t>
      </w:r>
      <w:r w:rsidR="007C2B8E" w:rsidRPr="00EE1316">
        <w:rPr>
          <w:rFonts w:asciiTheme="minorHAnsi" w:hAnsiTheme="minorHAnsi" w:cstheme="minorHAnsi"/>
          <w:color w:val="auto"/>
        </w:rPr>
        <w:t>future</w:t>
      </w:r>
      <w:r w:rsidR="00DB4FF4" w:rsidRPr="00EE1316">
        <w:rPr>
          <w:rFonts w:asciiTheme="minorHAnsi" w:hAnsiTheme="minorHAnsi" w:cstheme="minorHAnsi"/>
          <w:color w:val="auto"/>
        </w:rPr>
        <w:t xml:space="preserve"> examinations could include next-generation RNA sequencing techniques to determine novel biomarkers for disc degeneration diagnostics and therapeutic targets for early biological intervention.</w:t>
      </w:r>
      <w:r w:rsidR="00D664D3" w:rsidRPr="00EE1316">
        <w:rPr>
          <w:rFonts w:asciiTheme="minorHAnsi" w:hAnsiTheme="minorHAnsi" w:cstheme="minorHAnsi"/>
          <w:color w:val="auto"/>
        </w:rPr>
        <w:t xml:space="preserve"> Furthermore, other methodologies, such as </w:t>
      </w:r>
      <w:r w:rsidR="00573260" w:rsidRPr="00EE1316">
        <w:rPr>
          <w:rFonts w:asciiTheme="minorHAnsi" w:hAnsiTheme="minorHAnsi" w:cstheme="minorHAnsi"/>
          <w:color w:val="auto"/>
        </w:rPr>
        <w:t>histology, immunohistochemical</w:t>
      </w:r>
      <w:r w:rsidR="00D664D3" w:rsidRPr="00EE1316">
        <w:rPr>
          <w:rFonts w:asciiTheme="minorHAnsi" w:hAnsiTheme="minorHAnsi" w:cstheme="minorHAnsi"/>
          <w:color w:val="auto"/>
        </w:rPr>
        <w:t xml:space="preserve"> </w:t>
      </w:r>
      <w:r w:rsidR="00F0456C" w:rsidRPr="00EE1316">
        <w:rPr>
          <w:rFonts w:asciiTheme="minorHAnsi" w:hAnsiTheme="minorHAnsi" w:cstheme="minorHAnsi"/>
          <w:color w:val="auto"/>
        </w:rPr>
        <w:t>staining</w:t>
      </w:r>
      <w:r w:rsidR="00312116" w:rsidRPr="00EE1316">
        <w:rPr>
          <w:rFonts w:asciiTheme="minorHAnsi" w:hAnsiTheme="minorHAnsi" w:cstheme="minorHAnsi"/>
          <w:color w:val="auto"/>
        </w:rPr>
        <w:t xml:space="preserve">, biochemical measurements of extracellular matrix components </w:t>
      </w:r>
      <w:r w:rsidR="00F0456C" w:rsidRPr="00EE1316">
        <w:rPr>
          <w:rFonts w:asciiTheme="minorHAnsi" w:hAnsiTheme="minorHAnsi" w:cstheme="minorHAnsi"/>
          <w:color w:val="auto"/>
        </w:rPr>
        <w:t>(</w:t>
      </w:r>
      <w:r w:rsidR="00312116" w:rsidRPr="00EE1316">
        <w:rPr>
          <w:rFonts w:asciiTheme="minorHAnsi" w:hAnsiTheme="minorHAnsi" w:cstheme="minorHAnsi"/>
          <w:color w:val="auto"/>
        </w:rPr>
        <w:t xml:space="preserve">such as </w:t>
      </w:r>
      <w:r w:rsidR="00E41DAB" w:rsidRPr="00EE1316">
        <w:rPr>
          <w:rFonts w:asciiTheme="minorHAnsi" w:hAnsiTheme="minorHAnsi" w:cstheme="minorHAnsi"/>
          <w:color w:val="auto"/>
        </w:rPr>
        <w:t>glycosaminoglycans</w:t>
      </w:r>
      <w:r w:rsidR="00573260">
        <w:rPr>
          <w:rFonts w:asciiTheme="minorHAnsi" w:hAnsiTheme="minorHAnsi" w:cstheme="minorHAnsi"/>
          <w:color w:val="auto"/>
        </w:rPr>
        <w:t xml:space="preserve">, </w:t>
      </w:r>
      <w:r w:rsidR="007B6C48" w:rsidRPr="00EE1316">
        <w:rPr>
          <w:rFonts w:asciiTheme="minorHAnsi" w:hAnsiTheme="minorHAnsi" w:cstheme="minorHAnsi"/>
          <w:color w:val="auto"/>
        </w:rPr>
        <w:t>GAGs</w:t>
      </w:r>
      <w:r w:rsidR="00F0456C" w:rsidRPr="00EE1316">
        <w:rPr>
          <w:rFonts w:asciiTheme="minorHAnsi" w:hAnsiTheme="minorHAnsi" w:cstheme="minorHAnsi"/>
          <w:color w:val="auto"/>
        </w:rPr>
        <w:t>)</w:t>
      </w:r>
      <w:r w:rsidR="00722DD4" w:rsidRPr="00EE1316">
        <w:rPr>
          <w:rFonts w:asciiTheme="minorHAnsi" w:hAnsiTheme="minorHAnsi" w:cstheme="minorHAnsi"/>
          <w:color w:val="auto"/>
        </w:rPr>
        <w:t>,</w:t>
      </w:r>
      <w:r w:rsidR="00E41DAB" w:rsidRPr="00EE1316">
        <w:rPr>
          <w:rFonts w:asciiTheme="minorHAnsi" w:hAnsiTheme="minorHAnsi" w:cstheme="minorHAnsi"/>
          <w:color w:val="auto"/>
        </w:rPr>
        <w:t xml:space="preserve"> </w:t>
      </w:r>
      <w:r w:rsidR="00F0456C" w:rsidRPr="00EE1316">
        <w:rPr>
          <w:rFonts w:asciiTheme="minorHAnsi" w:hAnsiTheme="minorHAnsi" w:cstheme="minorHAnsi"/>
          <w:color w:val="auto"/>
        </w:rPr>
        <w:t xml:space="preserve">and dynamic compressive tests </w:t>
      </w:r>
      <w:r w:rsidR="00D664D3" w:rsidRPr="00EE1316">
        <w:rPr>
          <w:rFonts w:asciiTheme="minorHAnsi" w:hAnsiTheme="minorHAnsi" w:cstheme="minorHAnsi"/>
          <w:color w:val="auto"/>
        </w:rPr>
        <w:t xml:space="preserve">can be </w:t>
      </w:r>
      <w:r w:rsidR="00F0456C" w:rsidRPr="00EE1316">
        <w:rPr>
          <w:rFonts w:asciiTheme="minorHAnsi" w:hAnsiTheme="minorHAnsi" w:cstheme="minorHAnsi"/>
          <w:color w:val="auto"/>
        </w:rPr>
        <w:t xml:space="preserve">performed to further analyze the biological, biochemical, and biomechanical properties of IVDs </w:t>
      </w:r>
      <w:r w:rsidR="00D664D3" w:rsidRPr="00EE1316">
        <w:rPr>
          <w:rFonts w:asciiTheme="minorHAnsi" w:hAnsiTheme="minorHAnsi" w:cstheme="minorHAnsi"/>
          <w:color w:val="auto"/>
        </w:rPr>
        <w:t>with the present model.</w:t>
      </w:r>
      <w:r w:rsidR="00312116" w:rsidRPr="00EE1316">
        <w:rPr>
          <w:rFonts w:asciiTheme="minorHAnsi" w:hAnsiTheme="minorHAnsi" w:cstheme="minorHAnsi"/>
          <w:color w:val="auto"/>
        </w:rPr>
        <w:t xml:space="preserve"> </w:t>
      </w:r>
      <w:r w:rsidR="00E237D0" w:rsidRPr="00EE1316">
        <w:rPr>
          <w:rFonts w:asciiTheme="minorHAnsi" w:hAnsiTheme="minorHAnsi" w:cstheme="minorHAnsi"/>
          <w:color w:val="auto"/>
        </w:rPr>
        <w:t xml:space="preserve">Another possible analytical way would be to </w:t>
      </w:r>
      <w:r w:rsidR="00054227" w:rsidRPr="00EE1316">
        <w:rPr>
          <w:rFonts w:asciiTheme="minorHAnsi" w:hAnsiTheme="minorHAnsi" w:cstheme="minorHAnsi"/>
          <w:color w:val="auto"/>
        </w:rPr>
        <w:t xml:space="preserve">separately </w:t>
      </w:r>
      <w:r w:rsidR="00722DD4" w:rsidRPr="00EE1316">
        <w:rPr>
          <w:rFonts w:asciiTheme="minorHAnsi" w:hAnsiTheme="minorHAnsi" w:cstheme="minorHAnsi"/>
          <w:color w:val="auto"/>
        </w:rPr>
        <w:t>analyze</w:t>
      </w:r>
      <w:r w:rsidR="00E237D0" w:rsidRPr="00EE1316">
        <w:rPr>
          <w:rFonts w:asciiTheme="minorHAnsi" w:hAnsiTheme="minorHAnsi" w:cstheme="minorHAnsi"/>
          <w:color w:val="auto"/>
        </w:rPr>
        <w:t xml:space="preserve"> the impact on outer AF and NP tissue by using </w:t>
      </w:r>
      <w:r w:rsidR="00413904" w:rsidRPr="00EE1316">
        <w:rPr>
          <w:rFonts w:asciiTheme="minorHAnsi" w:hAnsiTheme="minorHAnsi" w:cstheme="minorHAnsi"/>
          <w:color w:val="auto"/>
        </w:rPr>
        <w:t>bCol1a1, Col1a2, CD146, SM22α, and MKX</w:t>
      </w:r>
      <w:r w:rsidR="00E237D0" w:rsidRPr="00EE1316">
        <w:rPr>
          <w:rFonts w:asciiTheme="minorHAnsi" w:hAnsiTheme="minorHAnsi" w:cstheme="minorHAnsi"/>
          <w:color w:val="auto"/>
        </w:rPr>
        <w:t xml:space="preserve"> as </w:t>
      </w:r>
      <w:r w:rsidR="008E2A3D" w:rsidRPr="00EE1316">
        <w:rPr>
          <w:rFonts w:asciiTheme="minorHAnsi" w:hAnsiTheme="minorHAnsi" w:cstheme="minorHAnsi"/>
          <w:color w:val="auto"/>
        </w:rPr>
        <w:t xml:space="preserve">gene expression </w:t>
      </w:r>
      <w:r w:rsidR="00E237D0" w:rsidRPr="00EE1316">
        <w:rPr>
          <w:rFonts w:asciiTheme="minorHAnsi" w:hAnsiTheme="minorHAnsi" w:cstheme="minorHAnsi"/>
          <w:color w:val="auto"/>
        </w:rPr>
        <w:t>marker</w:t>
      </w:r>
      <w:r w:rsidR="000F5390" w:rsidRPr="00EE1316">
        <w:rPr>
          <w:rFonts w:asciiTheme="minorHAnsi" w:hAnsiTheme="minorHAnsi" w:cstheme="minorHAnsi"/>
          <w:color w:val="auto"/>
        </w:rPr>
        <w:t>s</w:t>
      </w:r>
      <w:r w:rsidR="00E237D0" w:rsidRPr="00EE1316">
        <w:rPr>
          <w:rFonts w:asciiTheme="minorHAnsi" w:hAnsiTheme="minorHAnsi" w:cstheme="minorHAnsi"/>
          <w:color w:val="auto"/>
        </w:rPr>
        <w:t xml:space="preserve"> </w:t>
      </w:r>
      <w:r w:rsidR="001828A9" w:rsidRPr="00EE1316">
        <w:rPr>
          <w:rFonts w:asciiTheme="minorHAnsi" w:hAnsiTheme="minorHAnsi" w:cstheme="minorHAnsi"/>
          <w:color w:val="auto"/>
        </w:rPr>
        <w:t>for the outer AF</w:t>
      </w:r>
      <w:r w:rsidR="00E237D0" w:rsidRPr="00EE1316">
        <w:rPr>
          <w:rFonts w:asciiTheme="minorHAnsi" w:hAnsiTheme="minorHAnsi" w:cstheme="minorHAnsi"/>
          <w:color w:val="auto"/>
        </w:rPr>
        <w:fldChar w:fldCharType="begin"/>
      </w:r>
      <w:r w:rsidR="008952BC" w:rsidRPr="00EE1316">
        <w:rPr>
          <w:rFonts w:asciiTheme="minorHAnsi" w:hAnsiTheme="minorHAnsi" w:cstheme="minorHAnsi"/>
          <w:color w:val="auto"/>
        </w:rPr>
        <w:instrText xml:space="preserve"> ADDIN ZOTERO_ITEM CSL_CITATION {"citationID":"Z9HA8IDU","properties":{"formattedCitation":"\\super 34, 35\\nosupersub{}","plainCitation":"34, 35","noteIndex":0},"citationItems":[{"id":2344,"uris":["http://zotero.org/users/local/eEWgFgQc/items/PKQR8MUK"],"uri":["http://zotero.org/users/local/eEWgFgQc/items/PKQR8MUK"],"itemData":{"id":2344,"type":"article-journal","container-title":"Osteoarthritis and Cartilage","DOI":"10.1016/j.joca.2017.02.692","ISSN":"10634584","journalAbbreviation":"Osteoarthritis and Cartilage","language":"en","page":"S402","source":"DOI.org (Crossref)","title":"Phenotypic marker genes distinguish inner and outer annulus fibrosus from nucleus pulposus tissue in the bovine intervertebral disc","volume":"25","author":[{"family":"Akker","given":"G.G.","non-dropping-particle":"van den"},{"family":"Rorije","given":"A.J."},{"family":"Davidson","given":"E. N. Blaney"},{"family":"Kraan","given":"P.M.","non-dropping-particle":"van der"}],"issued":{"date-parts":[["2017",4]]}}},{"id":2371,"uris":["http://zotero.org/users/local/eEWgFgQc/items/RFPK86IV"],"uri":["http://zotero.org/users/local/eEWgFgQc/items/RFPK86IV"],"itemData":{"id":2371,"type":"article-journal","abstract":"Appropriate cell sources, bioactive factors and biomaterials for generation of functional and integrated annulus fibrosus (AF) tissue analogues are still an unmet need. In the present study, the AF cell markers, collagen type I, cluster of differentiation 146 (CD146), mohawk (MKX) and smooth muscle protein 22α (SM22α) were found to be suitable indicators of functional AF cell induction. In vitro 2D culture of human AF cells showed that transforming growth factor β1 (TGF-β1) upregulated the expression of the functional AF markers and increased cell contractility, indicating that TGF-β1-pre-treated AF cells were an appropriate cell source for AF tissue regeneration. Furthermore, a tissue engineered construct, composed of polyurethane (PU) scaffold with a TGF-β1-supplemented collagen type I hydrogel and human AF cells, was evaluated with in vitro 3D culture and ex vivo preclinical bioreactor-loaded organ culture models. The collagen type I hydrogel helped maintaining the AF functional phenotype. TGF-β1 supplement within the collagen I hydrogel further promoted cell proliferation and matrix production of AF cells within in vitro 3D culture. In the ex vivo IVD organ culture model with physiologically relevant mechanical loading, TGF-β1 supplement in the transplanted constructs induced the functional AF cell phenotype and enhanced collagen matrix synthesis. In conclusion, TGF-β1-containing collagen-PU constructs can induce the functional cell phenotype of human AF cells in vitro and in situ. This combined cellular, biomaterial and bioactive agent therapy has a great potential for AF tissue regeneration and rupture repair.","container-title":"European Cells &amp; Materials","DOI":"10.22203/eCM.v039a01","ISSN":"1473-2262","journalAbbreviation":"Eur Cell Mater","language":"eng","note":"PMID: 31899537\nPMCID: PMC7027376","page":"1-17","source":"PubMed","title":"Functional cell phenotype induction with TGF-β1 and collagen-polyurethane scaffold for annulus fibrosus rupture repair","volume":"39","author":[{"family":"Du","given":"J."},{"family":"Long","given":"R. G."},{"family":"Nakai","given":"T."},{"family":"Sakai","given":"D."},{"family":"Benneker","given":"L. M."},{"family":"Zhou","given":"G."},{"family":"Li","given":"B."},{"family":"Eglin","given":"D."},{"family":"Iatridis","given":"J. C."},{"family":"Alini","given":"M."},{"family":"Grad","given":"S."},{"family":"Li","given":"Z."}],"issued":{"date-parts":[["2020",1,3]]}}}],"schema":"https://github.com/citation-style-language/schema/raw/master/csl-citation.json"} </w:instrText>
      </w:r>
      <w:r w:rsidR="00E237D0" w:rsidRPr="00EE1316">
        <w:rPr>
          <w:rFonts w:asciiTheme="minorHAnsi" w:hAnsiTheme="minorHAnsi" w:cstheme="minorHAnsi"/>
          <w:color w:val="auto"/>
        </w:rPr>
        <w:fldChar w:fldCharType="separate"/>
      </w:r>
      <w:r w:rsidR="008952BC" w:rsidRPr="00EE1316">
        <w:rPr>
          <w:rFonts w:asciiTheme="minorHAnsi" w:hAnsiTheme="minorHAnsi" w:cstheme="minorHAnsi"/>
          <w:color w:val="auto"/>
          <w:vertAlign w:val="superscript"/>
        </w:rPr>
        <w:t>34,35</w:t>
      </w:r>
      <w:r w:rsidR="00E237D0" w:rsidRPr="00EE1316">
        <w:rPr>
          <w:rFonts w:asciiTheme="minorHAnsi" w:hAnsiTheme="minorHAnsi" w:cstheme="minorHAnsi"/>
          <w:color w:val="auto"/>
        </w:rPr>
        <w:fldChar w:fldCharType="end"/>
      </w:r>
      <w:r w:rsidR="0032152A" w:rsidRPr="00EE1316">
        <w:rPr>
          <w:rFonts w:asciiTheme="minorHAnsi" w:hAnsiTheme="minorHAnsi" w:cstheme="minorHAnsi"/>
          <w:color w:val="auto"/>
        </w:rPr>
        <w:t>.</w:t>
      </w:r>
      <w:r w:rsidR="001828A9" w:rsidRPr="00EE1316">
        <w:rPr>
          <w:rFonts w:asciiTheme="minorHAnsi" w:eastAsia="Times New Roman" w:hAnsiTheme="minorHAnsi" w:cstheme="minorHAnsi"/>
          <w:color w:val="auto"/>
          <w:shd w:val="clear" w:color="auto" w:fill="FFFFFF"/>
          <w:lang w:eastAsia="de-DE"/>
        </w:rPr>
        <w:t xml:space="preserve"> </w:t>
      </w:r>
      <w:r w:rsidR="008E2A3D" w:rsidRPr="00EE1316">
        <w:rPr>
          <w:rFonts w:asciiTheme="minorHAnsi" w:eastAsia="Times New Roman" w:hAnsiTheme="minorHAnsi" w:cstheme="minorHAnsi"/>
          <w:color w:val="auto"/>
          <w:shd w:val="clear" w:color="auto" w:fill="FFFFFF"/>
          <w:lang w:eastAsia="de-DE"/>
        </w:rPr>
        <w:t>T</w:t>
      </w:r>
      <w:r w:rsidR="001828A9" w:rsidRPr="00EE1316">
        <w:rPr>
          <w:rFonts w:asciiTheme="minorHAnsi" w:hAnsiTheme="minorHAnsi" w:cstheme="minorHAnsi"/>
          <w:color w:val="auto"/>
        </w:rPr>
        <w:t>he Spine Research Interest Group at the 2014 Annual ORS Meeting in New Orleans recommended following healthy NP phenotypic markers: HIF-1alpha, GLUT-1, aggrecan/collagen II ratio &gt;20, Shh, Brachyury, KRT18/19, CA12, and CD24</w:t>
      </w:r>
      <w:r w:rsidR="001828A9" w:rsidRPr="00EE1316">
        <w:rPr>
          <w:rFonts w:asciiTheme="minorHAnsi" w:hAnsiTheme="minorHAnsi" w:cstheme="minorHAnsi"/>
          <w:color w:val="auto"/>
        </w:rPr>
        <w:fldChar w:fldCharType="begin"/>
      </w:r>
      <w:r w:rsidR="008952BC" w:rsidRPr="00EE1316">
        <w:rPr>
          <w:rFonts w:asciiTheme="minorHAnsi" w:hAnsiTheme="minorHAnsi" w:cstheme="minorHAnsi"/>
          <w:color w:val="auto"/>
        </w:rPr>
        <w:instrText xml:space="preserve"> ADDIN ZOTERO_ITEM CSL_CITATION {"citationID":"VDBijVUS","properties":{"formattedCitation":"\\super 36\\nosupersub{}","plainCitation":"36","noteIndex":0},"citationItems":[{"id":2374,"uris":["http://zotero.org/users/local/eEWgFgQc/items/T6E4HKC8"],"uri":["http://zotero.org/users/local/eEWgFgQc/items/T6E4HKC8"],"itemData":{"id":2374,"type":"article-journal","abstract":"Low back pain is a major physical and socioeconomic problem. Degeneration of the intervertebral disc and especially that of nucleus pulposus (NP) has been linked to low back pain. In spite of much research focusing on the NP, consensus among the research community is lacking in defining the NP cell phenotype. A consensus agreement will allow easier distinguishing of NP cells from annulus fibrosus (AF) cells and endplate chondrocytes, a better gauge of therapeutic success, and a better guidance of tissue-engineering-based regenerative strategies that attempt to replace lost NP tissue. Most importantly, a clear definition will further the understanding of physiology and function of NP cells, ultimately driving development of novel cell-based therapeutic modalities. The Spine Research Interest Group at the 2014 Annual ORS Meeting in New Orleans convened with the task of compiling a working definition of the NP cell phenotype with hope that a consensus statement will propel disc research forward into the future. Based on evaluation of recent studies describing characteristic NP markers and their physiologic relevance, we make the recommendation of the following healthy NP phenotypic markers: stabilized expression of HIF-1α, GLUT-1, aggrecan/collagen II ratio &gt;20, Shh, Brachyury, KRT18/19, CA12, and CD24.","container-title":"Journal of Orthopaedic Research: Official Publication of the Orthopaedic Research Society","DOI":"10.1002/jor.22789","ISSN":"1554-527X","issue":"3","journalAbbreviation":"J Orthop Res","language":"eng","note":"PMID: 25411088\nPMCID: PMC4399824","page":"283-293","source":"PubMed","title":"Defining the phenotype of young healthy nucleus pulposus cells: recommendations of the Spine Research Interest Group at the 2014 annual ORS meeting","title-short":"Defining the phenotype of young healthy nucleus pulposus cells","volume":"33","author":[{"family":"Risbud","given":"Makarand V."},{"family":"Schoepflin","given":"Zachary R."},{"family":"Mwale","given":"Fackson"},{"family":"Kandel","given":"Rita A."},{"family":"Grad","given":"Sibylle"},{"family":"Iatridis","given":"James C."},{"family":"Sakai","given":"Daisuke"},{"family":"Hoyland","given":"Judith A."}],"issued":{"date-parts":[["2015",3]]}}}],"schema":"https://github.com/citation-style-language/schema/raw/master/csl-citation.json"} </w:instrText>
      </w:r>
      <w:r w:rsidR="001828A9" w:rsidRPr="00EE1316">
        <w:rPr>
          <w:rFonts w:asciiTheme="minorHAnsi" w:hAnsiTheme="minorHAnsi" w:cstheme="minorHAnsi"/>
          <w:color w:val="auto"/>
        </w:rPr>
        <w:fldChar w:fldCharType="separate"/>
      </w:r>
      <w:r w:rsidR="008952BC" w:rsidRPr="00EE1316">
        <w:rPr>
          <w:rFonts w:asciiTheme="minorHAnsi" w:hAnsiTheme="minorHAnsi" w:cstheme="minorHAnsi"/>
          <w:color w:val="auto"/>
          <w:vertAlign w:val="superscript"/>
        </w:rPr>
        <w:t>36</w:t>
      </w:r>
      <w:r w:rsidR="001828A9" w:rsidRPr="00EE1316">
        <w:rPr>
          <w:rFonts w:asciiTheme="minorHAnsi" w:hAnsiTheme="minorHAnsi" w:cstheme="minorHAnsi"/>
          <w:color w:val="auto"/>
        </w:rPr>
        <w:fldChar w:fldCharType="end"/>
      </w:r>
      <w:r w:rsidR="001828A9" w:rsidRPr="00EE1316">
        <w:rPr>
          <w:rFonts w:asciiTheme="minorHAnsi" w:hAnsiTheme="minorHAnsi" w:cstheme="minorHAnsi"/>
          <w:color w:val="auto"/>
        </w:rPr>
        <w:t>.</w:t>
      </w:r>
      <w:r w:rsidR="008E2A3D" w:rsidRPr="00EE1316">
        <w:rPr>
          <w:rFonts w:asciiTheme="minorHAnsi" w:hAnsiTheme="minorHAnsi" w:cstheme="minorHAnsi"/>
          <w:color w:val="auto"/>
        </w:rPr>
        <w:t xml:space="preserve"> The NP marker gene</w:t>
      </w:r>
      <w:r w:rsidR="00C34FF3" w:rsidRPr="00EE1316">
        <w:rPr>
          <w:rFonts w:asciiTheme="minorHAnsi" w:hAnsiTheme="minorHAnsi" w:cstheme="minorHAnsi"/>
          <w:color w:val="auto"/>
        </w:rPr>
        <w:t>s</w:t>
      </w:r>
      <w:r w:rsidR="008E2A3D" w:rsidRPr="00EE1316">
        <w:rPr>
          <w:rFonts w:asciiTheme="minorHAnsi" w:hAnsiTheme="minorHAnsi" w:cstheme="minorHAnsi"/>
          <w:color w:val="auto"/>
        </w:rPr>
        <w:t xml:space="preserve"> </w:t>
      </w:r>
      <w:r w:rsidR="00C34FF3" w:rsidRPr="00EE1316">
        <w:rPr>
          <w:rFonts w:asciiTheme="minorHAnsi" w:hAnsiTheme="minorHAnsi" w:cstheme="minorHAnsi"/>
          <w:color w:val="auto"/>
        </w:rPr>
        <w:t>bB</w:t>
      </w:r>
      <w:r w:rsidR="008E2A3D" w:rsidRPr="00EE1316">
        <w:rPr>
          <w:rFonts w:asciiTheme="minorHAnsi" w:hAnsiTheme="minorHAnsi" w:cstheme="minorHAnsi"/>
          <w:color w:val="auto"/>
        </w:rPr>
        <w:t xml:space="preserve">rachyury/T and </w:t>
      </w:r>
      <w:r w:rsidR="00C34FF3" w:rsidRPr="00EE1316">
        <w:rPr>
          <w:rFonts w:asciiTheme="minorHAnsi" w:hAnsiTheme="minorHAnsi" w:cstheme="minorHAnsi"/>
          <w:color w:val="auto"/>
        </w:rPr>
        <w:t>bS</w:t>
      </w:r>
      <w:r w:rsidR="008E2A3D" w:rsidRPr="00EE1316">
        <w:rPr>
          <w:rFonts w:asciiTheme="minorHAnsi" w:hAnsiTheme="minorHAnsi" w:cstheme="minorHAnsi"/>
          <w:color w:val="auto"/>
        </w:rPr>
        <w:t xml:space="preserve">ecreted frizzled-related protein 2 </w:t>
      </w:r>
      <w:r w:rsidR="00267914" w:rsidRPr="00EE1316">
        <w:rPr>
          <w:rFonts w:asciiTheme="minorHAnsi" w:hAnsiTheme="minorHAnsi" w:cstheme="minorHAnsi"/>
          <w:color w:val="auto"/>
        </w:rPr>
        <w:t>were</w:t>
      </w:r>
      <w:r w:rsidR="008E2A3D" w:rsidRPr="00EE1316">
        <w:rPr>
          <w:rFonts w:asciiTheme="minorHAnsi" w:hAnsiTheme="minorHAnsi" w:cstheme="minorHAnsi"/>
          <w:color w:val="auto"/>
        </w:rPr>
        <w:t xml:space="preserve"> the most convincing separating NP from inner and outer AF tissue in the </w:t>
      </w:r>
      <w:r w:rsidR="000F3DEE" w:rsidRPr="00EE1316">
        <w:rPr>
          <w:rFonts w:asciiTheme="minorHAnsi" w:hAnsiTheme="minorHAnsi" w:cstheme="minorHAnsi"/>
          <w:color w:val="auto"/>
        </w:rPr>
        <w:t>b</w:t>
      </w:r>
      <w:r w:rsidR="008E2A3D" w:rsidRPr="00EE1316">
        <w:rPr>
          <w:rFonts w:asciiTheme="minorHAnsi" w:hAnsiTheme="minorHAnsi" w:cstheme="minorHAnsi"/>
          <w:color w:val="auto"/>
        </w:rPr>
        <w:t>ovine IVD</w:t>
      </w:r>
      <w:r w:rsidR="008E2A3D" w:rsidRPr="00EE1316">
        <w:rPr>
          <w:rFonts w:asciiTheme="minorHAnsi" w:hAnsiTheme="minorHAnsi" w:cstheme="minorHAnsi"/>
          <w:color w:val="auto"/>
        </w:rPr>
        <w:fldChar w:fldCharType="begin"/>
      </w:r>
      <w:r w:rsidR="008E2A3D" w:rsidRPr="00EE1316">
        <w:rPr>
          <w:rFonts w:asciiTheme="minorHAnsi" w:hAnsiTheme="minorHAnsi" w:cstheme="minorHAnsi"/>
          <w:color w:val="auto"/>
        </w:rPr>
        <w:instrText xml:space="preserve"> ADDIN ZOTERO_ITEM CSL_CITATION {"citationID":"pUho9PW4","properties":{"formattedCitation":"\\super 34\\nosupersub{}","plainCitation":"34","noteIndex":0},"citationItems":[{"id":2344,"uris":["http://zotero.org/users/local/eEWgFgQc/items/PKQR8MUK"],"uri":["http://zotero.org/users/local/eEWgFgQc/items/PKQR8MUK"],"itemData":{"id":2344,"type":"article-journal","container-title":"Osteoarthritis and Cartilage","DOI":"10.1016/j.joca.2017.02.692","ISSN":"10634584","journalAbbreviation":"Osteoarthritis and Cartilage","language":"en","page":"S402","source":"DOI.org (Crossref)","title":"Phenotypic marker genes distinguish inner and outer annulus fibrosus from nucleus pulposus tissue in the bovine intervertebral disc","volume":"25","author":[{"family":"Akker","given":"G.G.","non-dropping-particle":"van den"},{"family":"Rorije","given":"A.J."},{"family":"Davidson","given":"E. N. Blaney"},{"family":"Kraan","given":"P.M.","non-dropping-particle":"van der"}],"issued":{"date-parts":[["2017",4]]}}}],"schema":"https://github.com/citation-style-language/schema/raw/master/csl-citation.json"} </w:instrText>
      </w:r>
      <w:r w:rsidR="008E2A3D" w:rsidRPr="00EE1316">
        <w:rPr>
          <w:rFonts w:asciiTheme="minorHAnsi" w:hAnsiTheme="minorHAnsi" w:cstheme="minorHAnsi"/>
          <w:color w:val="auto"/>
        </w:rPr>
        <w:fldChar w:fldCharType="separate"/>
      </w:r>
      <w:r w:rsidR="008E2A3D" w:rsidRPr="00EE1316">
        <w:rPr>
          <w:rFonts w:asciiTheme="minorHAnsi" w:hAnsiTheme="minorHAnsi" w:cstheme="minorHAnsi"/>
          <w:color w:val="auto"/>
          <w:vertAlign w:val="superscript"/>
        </w:rPr>
        <w:t>34</w:t>
      </w:r>
      <w:r w:rsidR="008E2A3D" w:rsidRPr="00EE1316">
        <w:rPr>
          <w:rFonts w:asciiTheme="minorHAnsi" w:hAnsiTheme="minorHAnsi" w:cstheme="minorHAnsi"/>
          <w:color w:val="auto"/>
        </w:rPr>
        <w:fldChar w:fldCharType="end"/>
      </w:r>
      <w:r w:rsidR="008E2A3D" w:rsidRPr="00EE1316">
        <w:rPr>
          <w:rFonts w:asciiTheme="minorHAnsi" w:hAnsiTheme="minorHAnsi" w:cstheme="minorHAnsi"/>
          <w:color w:val="auto"/>
        </w:rPr>
        <w:t>. Furthermore, the sGAG content of the NP was reported to be significantly higher compared to the outer AF</w:t>
      </w:r>
      <w:r w:rsidR="008E2A3D" w:rsidRPr="00EE1316">
        <w:rPr>
          <w:rFonts w:asciiTheme="minorHAnsi" w:hAnsiTheme="minorHAnsi" w:cstheme="minorHAnsi"/>
          <w:color w:val="auto"/>
        </w:rPr>
        <w:fldChar w:fldCharType="begin"/>
      </w:r>
      <w:r w:rsidR="008E2A3D" w:rsidRPr="00EE1316">
        <w:rPr>
          <w:rFonts w:asciiTheme="minorHAnsi" w:hAnsiTheme="minorHAnsi" w:cstheme="minorHAnsi"/>
          <w:color w:val="auto"/>
        </w:rPr>
        <w:instrText xml:space="preserve"> ADDIN ZOTERO_ITEM CSL_CITATION {"citationID":"J3FKJQNF","properties":{"formattedCitation":"\\super 34\\nosupersub{}","plainCitation":"34","noteIndex":0},"citationItems":[{"id":2344,"uris":["http://zotero.org/users/local/eEWgFgQc/items/PKQR8MUK"],"uri":["http://zotero.org/users/local/eEWgFgQc/items/PKQR8MUK"],"itemData":{"id":2344,"type":"article-journal","container-title":"Osteoarthritis and Cartilage","DOI":"10.1016/j.joca.2017.02.692","ISSN":"10634584","journalAbbreviation":"Osteoarthritis and Cartilage","language":"en","page":"S402","source":"DOI.org (Crossref)","title":"Phenotypic marker genes distinguish inner and outer annulus fibrosus from nucleus pulposus tissue in the bovine intervertebral disc","volume":"25","author":[{"family":"Akker","given":"G.G.","non-dropping-particle":"van den"},{"family":"Rorije","given":"A.J."},{"family":"Davidson","given":"E. N. Blaney"},{"family":"Kraan","given":"P.M.","non-dropping-particle":"van der"}],"issued":{"date-parts":[["2017",4]]}}}],"schema":"https://github.com/citation-style-language/schema/raw/master/csl-citation.json"} </w:instrText>
      </w:r>
      <w:r w:rsidR="008E2A3D" w:rsidRPr="00EE1316">
        <w:rPr>
          <w:rFonts w:asciiTheme="minorHAnsi" w:hAnsiTheme="minorHAnsi" w:cstheme="minorHAnsi"/>
          <w:color w:val="auto"/>
        </w:rPr>
        <w:fldChar w:fldCharType="separate"/>
      </w:r>
      <w:r w:rsidR="008E2A3D" w:rsidRPr="00EE1316">
        <w:rPr>
          <w:rFonts w:asciiTheme="minorHAnsi" w:hAnsiTheme="minorHAnsi" w:cstheme="minorHAnsi"/>
          <w:color w:val="auto"/>
          <w:vertAlign w:val="superscript"/>
        </w:rPr>
        <w:t>34</w:t>
      </w:r>
      <w:r w:rsidR="008E2A3D" w:rsidRPr="00EE1316">
        <w:rPr>
          <w:rFonts w:asciiTheme="minorHAnsi" w:hAnsiTheme="minorHAnsi" w:cstheme="minorHAnsi"/>
          <w:color w:val="auto"/>
        </w:rPr>
        <w:fldChar w:fldCharType="end"/>
      </w:r>
      <w:r w:rsidR="008E2A3D" w:rsidRPr="00EE1316">
        <w:rPr>
          <w:rFonts w:asciiTheme="minorHAnsi" w:hAnsiTheme="minorHAnsi" w:cstheme="minorHAnsi"/>
          <w:color w:val="auto"/>
        </w:rPr>
        <w:t>.</w:t>
      </w:r>
    </w:p>
    <w:p w14:paraId="209C705A" w14:textId="4FA19A1E" w:rsidR="00643739" w:rsidRPr="00EE1316" w:rsidRDefault="00643739" w:rsidP="007A4DD6">
      <w:pPr>
        <w:rPr>
          <w:rFonts w:asciiTheme="minorHAnsi" w:hAnsiTheme="minorHAnsi" w:cstheme="minorHAnsi"/>
          <w:color w:val="auto"/>
        </w:rPr>
      </w:pPr>
    </w:p>
    <w:p w14:paraId="78728D18" w14:textId="73F5051A" w:rsidR="00014314" w:rsidRPr="00A728E4" w:rsidRDefault="00F877C6" w:rsidP="001B1519">
      <w:pPr>
        <w:rPr>
          <w:rFonts w:asciiTheme="minorHAnsi" w:hAnsiTheme="minorHAnsi" w:cstheme="minorHAnsi"/>
          <w:color w:val="auto"/>
        </w:rPr>
      </w:pPr>
      <w:r w:rsidRPr="00EE1316">
        <w:rPr>
          <w:rFonts w:asciiTheme="minorHAnsi" w:hAnsiTheme="minorHAnsi" w:cstheme="minorHAnsi"/>
          <w:color w:val="auto"/>
        </w:rPr>
        <w:t xml:space="preserve">In conclusion, this novel </w:t>
      </w:r>
      <w:r w:rsidR="00BB1AA7" w:rsidRPr="00EE1316">
        <w:rPr>
          <w:rFonts w:asciiTheme="minorHAnsi" w:hAnsiTheme="minorHAnsi" w:cstheme="minorHAnsi"/>
          <w:color w:val="auto"/>
        </w:rPr>
        <w:t xml:space="preserve">proinflammatory and degenerative IVD organ culture model </w:t>
      </w:r>
      <w:r w:rsidRPr="00EE1316">
        <w:rPr>
          <w:rFonts w:asciiTheme="minorHAnsi" w:hAnsiTheme="minorHAnsi" w:cstheme="minorHAnsi"/>
          <w:color w:val="auto"/>
        </w:rPr>
        <w:t xml:space="preserve">provides </w:t>
      </w:r>
      <w:r w:rsidR="00C02ED4" w:rsidRPr="00EE1316">
        <w:rPr>
          <w:rFonts w:asciiTheme="minorHAnsi" w:hAnsiTheme="minorHAnsi" w:cstheme="minorHAnsi"/>
          <w:color w:val="auto"/>
        </w:rPr>
        <w:t>relevant</w:t>
      </w:r>
      <w:r w:rsidR="00BB1AA7" w:rsidRPr="00EE1316">
        <w:rPr>
          <w:rFonts w:asciiTheme="minorHAnsi" w:hAnsiTheme="minorHAnsi" w:cstheme="minorHAnsi"/>
          <w:color w:val="auto"/>
        </w:rPr>
        <w:t xml:space="preserve"> conditions to simulate early-stage IDD in a highly relevant 3D microenvironment. Certainly, the present protocol</w:t>
      </w:r>
      <w:r w:rsidRPr="00EE1316">
        <w:rPr>
          <w:rFonts w:asciiTheme="minorHAnsi" w:hAnsiTheme="minorHAnsi" w:cstheme="minorHAnsi"/>
          <w:color w:val="auto"/>
        </w:rPr>
        <w:t xml:space="preserve"> can be </w:t>
      </w:r>
      <w:r w:rsidR="00BB1AA7" w:rsidRPr="00EE1316">
        <w:rPr>
          <w:rFonts w:asciiTheme="minorHAnsi" w:hAnsiTheme="minorHAnsi" w:cstheme="minorHAnsi"/>
          <w:color w:val="auto"/>
        </w:rPr>
        <w:t xml:space="preserve">further modified according to the </w:t>
      </w:r>
      <w:r w:rsidR="008E6B53" w:rsidRPr="00EE1316">
        <w:rPr>
          <w:rFonts w:asciiTheme="minorHAnsi" w:hAnsiTheme="minorHAnsi" w:cstheme="minorHAnsi"/>
          <w:color w:val="auto"/>
        </w:rPr>
        <w:t>investigator's</w:t>
      </w:r>
      <w:r w:rsidR="00BB1AA7" w:rsidRPr="00EE1316">
        <w:rPr>
          <w:rFonts w:asciiTheme="minorHAnsi" w:hAnsiTheme="minorHAnsi" w:cstheme="minorHAnsi"/>
          <w:color w:val="auto"/>
        </w:rPr>
        <w:t xml:space="preserve"> </w:t>
      </w:r>
      <w:r w:rsidR="00B05A65" w:rsidRPr="00EE1316">
        <w:rPr>
          <w:rFonts w:asciiTheme="minorHAnsi" w:hAnsiTheme="minorHAnsi" w:cstheme="minorHAnsi"/>
          <w:color w:val="auto"/>
        </w:rPr>
        <w:t>objectives</w:t>
      </w:r>
      <w:r w:rsidR="00BB1AA7" w:rsidRPr="00EE1316">
        <w:rPr>
          <w:rFonts w:asciiTheme="minorHAnsi" w:hAnsiTheme="minorHAnsi" w:cstheme="minorHAnsi"/>
          <w:color w:val="auto"/>
        </w:rPr>
        <w:t xml:space="preserve">. Furthermore, our model is able </w:t>
      </w:r>
      <w:r w:rsidRPr="00EE1316">
        <w:rPr>
          <w:rFonts w:asciiTheme="minorHAnsi" w:hAnsiTheme="minorHAnsi" w:cstheme="minorHAnsi"/>
          <w:color w:val="auto"/>
        </w:rPr>
        <w:t xml:space="preserve">to reduce the number of needed </w:t>
      </w:r>
      <w:r w:rsidR="00B05A65" w:rsidRPr="00EE1316">
        <w:rPr>
          <w:rFonts w:asciiTheme="minorHAnsi" w:hAnsiTheme="minorHAnsi" w:cstheme="minorHAnsi"/>
          <w:color w:val="auto"/>
        </w:rPr>
        <w:t xml:space="preserve">study </w:t>
      </w:r>
      <w:r w:rsidRPr="00EE1316">
        <w:rPr>
          <w:rFonts w:asciiTheme="minorHAnsi" w:hAnsiTheme="minorHAnsi" w:cstheme="minorHAnsi"/>
          <w:color w:val="auto"/>
        </w:rPr>
        <w:t xml:space="preserve">animals </w:t>
      </w:r>
      <w:r w:rsidR="00BB1AA7" w:rsidRPr="00EE1316">
        <w:rPr>
          <w:rFonts w:asciiTheme="minorHAnsi" w:hAnsiTheme="minorHAnsi" w:cstheme="minorHAnsi"/>
          <w:color w:val="auto"/>
        </w:rPr>
        <w:t xml:space="preserve">and thus totally reflects the 3R </w:t>
      </w:r>
      <w:r w:rsidR="00BB1AA7" w:rsidRPr="000B3AE8">
        <w:rPr>
          <w:rFonts w:asciiTheme="minorHAnsi" w:hAnsiTheme="minorHAnsi" w:cstheme="minorHAnsi"/>
          <w:color w:val="auto"/>
        </w:rPr>
        <w:t xml:space="preserve">principles </w:t>
      </w:r>
      <w:r w:rsidR="000B3AE8">
        <w:rPr>
          <w:rFonts w:asciiTheme="minorHAnsi" w:hAnsiTheme="minorHAnsi" w:cstheme="minorHAnsi"/>
          <w:color w:val="auto"/>
        </w:rPr>
        <w:t xml:space="preserve">of </w:t>
      </w:r>
      <w:r w:rsidR="00BB1AA7" w:rsidRPr="000B3AE8">
        <w:rPr>
          <w:rFonts w:asciiTheme="minorHAnsi" w:hAnsiTheme="minorHAnsi" w:cstheme="minorHAnsi"/>
          <w:color w:val="auto"/>
        </w:rPr>
        <w:t>reduce, replace, refine</w:t>
      </w:r>
      <w:r w:rsidRPr="00EE1316">
        <w:rPr>
          <w:rFonts w:asciiTheme="minorHAnsi" w:hAnsiTheme="minorHAnsi" w:cstheme="minorHAnsi"/>
          <w:color w:val="auto"/>
        </w:rPr>
        <w:t>.</w:t>
      </w:r>
    </w:p>
    <w:p w14:paraId="7EB5DF84" w14:textId="77777777" w:rsidR="00FB3599" w:rsidRPr="00A728E4" w:rsidRDefault="00FB3599" w:rsidP="001B1519">
      <w:pPr>
        <w:rPr>
          <w:rFonts w:asciiTheme="minorHAnsi" w:hAnsiTheme="minorHAnsi" w:cstheme="minorHAnsi"/>
          <w:color w:val="auto"/>
        </w:rPr>
      </w:pPr>
    </w:p>
    <w:p w14:paraId="1734505F" w14:textId="543C437C" w:rsidR="00AA03DF" w:rsidRPr="00EE1316" w:rsidRDefault="00AA03DF" w:rsidP="001B1519">
      <w:pPr>
        <w:pStyle w:val="NormalWeb"/>
        <w:spacing w:before="0" w:beforeAutospacing="0" w:after="0" w:afterAutospacing="0"/>
        <w:rPr>
          <w:rFonts w:asciiTheme="minorHAnsi" w:hAnsiTheme="minorHAnsi" w:cstheme="minorHAnsi"/>
          <w:color w:val="auto"/>
        </w:rPr>
      </w:pPr>
      <w:r w:rsidRPr="00EE1316">
        <w:rPr>
          <w:rFonts w:asciiTheme="minorHAnsi" w:hAnsiTheme="minorHAnsi" w:cstheme="minorHAnsi"/>
          <w:b/>
          <w:bCs/>
          <w:color w:val="auto"/>
        </w:rPr>
        <w:t xml:space="preserve">ACKNOWLEDGMENTS: </w:t>
      </w:r>
    </w:p>
    <w:p w14:paraId="2D96E92E" w14:textId="300F91CC" w:rsidR="00AA03DF" w:rsidRPr="00EE1316" w:rsidRDefault="00C00DD4" w:rsidP="001B1519">
      <w:pPr>
        <w:rPr>
          <w:rFonts w:asciiTheme="minorHAnsi" w:hAnsiTheme="minorHAnsi" w:cstheme="minorHAnsi"/>
          <w:color w:val="auto"/>
        </w:rPr>
      </w:pPr>
      <w:r w:rsidRPr="00EE1316">
        <w:rPr>
          <w:rFonts w:asciiTheme="minorHAnsi" w:hAnsiTheme="minorHAnsi" w:cstheme="minorHAnsi"/>
          <w:color w:val="auto"/>
        </w:rPr>
        <w:t xml:space="preserve">The current study was funded by </w:t>
      </w:r>
      <w:r w:rsidR="001502F8" w:rsidRPr="00EE1316">
        <w:rPr>
          <w:rFonts w:asciiTheme="minorHAnsi" w:hAnsiTheme="minorHAnsi" w:cstheme="minorHAnsi"/>
          <w:color w:val="auto"/>
        </w:rPr>
        <w:t>the German Spine Society (DWG), the German Osteoarthritis Foundation (DAH), AO Foundation, and AOSpine International. Gernot Lang was supported by the Berta-Ottenstein-Programme for Advanced Clinician Scientists, Faculty of Medicine, University of Freiburg, Germany.</w:t>
      </w:r>
      <w:r w:rsidRPr="00EE1316">
        <w:rPr>
          <w:rFonts w:asciiTheme="minorHAnsi" w:hAnsiTheme="minorHAnsi" w:cstheme="minorHAnsi"/>
          <w:color w:val="auto"/>
        </w:rPr>
        <w:t xml:space="preserve"> Gernot Lang was funded by the German Research Foundation (DFG).</w:t>
      </w:r>
    </w:p>
    <w:p w14:paraId="117B838A" w14:textId="77777777" w:rsidR="00C00DD4" w:rsidRPr="00EE1316" w:rsidRDefault="00C00DD4" w:rsidP="001B1519">
      <w:pPr>
        <w:rPr>
          <w:rFonts w:asciiTheme="minorHAnsi" w:hAnsiTheme="minorHAnsi" w:cstheme="minorHAnsi"/>
          <w:b/>
          <w:bCs/>
          <w:color w:val="auto"/>
        </w:rPr>
      </w:pPr>
    </w:p>
    <w:p w14:paraId="5D52ED8B" w14:textId="5DE8C1EC" w:rsidR="00AA03DF" w:rsidRPr="00EE1316" w:rsidRDefault="00AA03DF" w:rsidP="001B1519">
      <w:pPr>
        <w:pStyle w:val="NormalWeb"/>
        <w:spacing w:before="0" w:beforeAutospacing="0" w:after="0" w:afterAutospacing="0"/>
        <w:rPr>
          <w:rFonts w:asciiTheme="minorHAnsi" w:hAnsiTheme="minorHAnsi" w:cstheme="minorHAnsi"/>
          <w:color w:val="auto"/>
        </w:rPr>
      </w:pPr>
      <w:r w:rsidRPr="00EE1316">
        <w:rPr>
          <w:rFonts w:asciiTheme="minorHAnsi" w:hAnsiTheme="minorHAnsi" w:cstheme="minorHAnsi"/>
          <w:b/>
          <w:color w:val="auto"/>
        </w:rPr>
        <w:t>DISCLOSURES</w:t>
      </w:r>
      <w:r w:rsidRPr="00EE1316">
        <w:rPr>
          <w:rFonts w:asciiTheme="minorHAnsi" w:hAnsiTheme="minorHAnsi" w:cstheme="minorHAnsi"/>
          <w:b/>
          <w:bCs/>
          <w:color w:val="auto"/>
        </w:rPr>
        <w:t xml:space="preserve">: </w:t>
      </w:r>
    </w:p>
    <w:p w14:paraId="66030076" w14:textId="5B37DEDC" w:rsidR="00AA03DF" w:rsidRPr="00EE1316" w:rsidRDefault="00BC274E" w:rsidP="001B1519">
      <w:pPr>
        <w:rPr>
          <w:rFonts w:asciiTheme="minorHAnsi" w:hAnsiTheme="minorHAnsi" w:cstheme="minorHAnsi"/>
          <w:color w:val="auto"/>
        </w:rPr>
      </w:pPr>
      <w:r w:rsidRPr="00EE1316">
        <w:rPr>
          <w:rFonts w:asciiTheme="minorHAnsi" w:hAnsiTheme="minorHAnsi" w:cstheme="minorHAnsi"/>
          <w:color w:val="auto"/>
        </w:rPr>
        <w:t xml:space="preserve">The authors have nothing to </w:t>
      </w:r>
      <w:r w:rsidR="006A4D17" w:rsidRPr="00EE1316">
        <w:rPr>
          <w:rFonts w:asciiTheme="minorHAnsi" w:hAnsiTheme="minorHAnsi" w:cstheme="minorHAnsi"/>
          <w:color w:val="auto"/>
        </w:rPr>
        <w:t>disclose.</w:t>
      </w:r>
    </w:p>
    <w:p w14:paraId="2A1F2852" w14:textId="4F20807D" w:rsidR="00BC274E" w:rsidRPr="00A728E4" w:rsidRDefault="00BC274E" w:rsidP="001B1519">
      <w:pPr>
        <w:rPr>
          <w:rFonts w:asciiTheme="minorHAnsi" w:hAnsiTheme="minorHAnsi" w:cstheme="minorHAnsi"/>
          <w:color w:val="auto"/>
        </w:rPr>
      </w:pPr>
    </w:p>
    <w:p w14:paraId="315B4FAD" w14:textId="2A19B981" w:rsidR="00B32616" w:rsidRPr="00EE1316" w:rsidRDefault="009726EE" w:rsidP="001B1519">
      <w:pPr>
        <w:rPr>
          <w:rFonts w:asciiTheme="minorHAnsi" w:hAnsiTheme="minorHAnsi" w:cstheme="minorHAnsi"/>
          <w:b/>
          <w:color w:val="auto"/>
          <w:lang w:val="fr-CH"/>
        </w:rPr>
      </w:pPr>
      <w:r w:rsidRPr="00EE1316">
        <w:rPr>
          <w:rFonts w:asciiTheme="minorHAnsi" w:hAnsiTheme="minorHAnsi" w:cstheme="minorHAnsi"/>
          <w:b/>
          <w:bCs/>
          <w:color w:val="auto"/>
          <w:lang w:val="fr-CH"/>
        </w:rPr>
        <w:t>REFERENCES</w:t>
      </w:r>
      <w:r w:rsidR="00D04760" w:rsidRPr="00EE1316">
        <w:rPr>
          <w:rFonts w:asciiTheme="minorHAnsi" w:hAnsiTheme="minorHAnsi" w:cstheme="minorHAnsi"/>
          <w:b/>
          <w:bCs/>
          <w:color w:val="auto"/>
          <w:lang w:val="fr-CH"/>
        </w:rPr>
        <w:t>:</w:t>
      </w:r>
      <w:r w:rsidRPr="00EE1316">
        <w:rPr>
          <w:rFonts w:asciiTheme="minorHAnsi" w:hAnsiTheme="minorHAnsi" w:cstheme="minorHAnsi"/>
          <w:color w:val="auto"/>
          <w:lang w:val="fr-CH"/>
        </w:rPr>
        <w:t xml:space="preserve"> </w:t>
      </w:r>
    </w:p>
    <w:p w14:paraId="08DB0989" w14:textId="678A3AC2" w:rsidR="008E2A3D" w:rsidRPr="00EE1316" w:rsidRDefault="00773A8B" w:rsidP="008E2A3D">
      <w:pPr>
        <w:rPr>
          <w:rFonts w:asciiTheme="minorHAnsi" w:hAnsiTheme="minorHAnsi" w:cstheme="minorHAnsi"/>
          <w:color w:val="auto"/>
        </w:rPr>
      </w:pPr>
      <w:r w:rsidRPr="00EE1316">
        <w:rPr>
          <w:rFonts w:asciiTheme="minorHAnsi" w:hAnsiTheme="minorHAnsi" w:cstheme="minorHAnsi"/>
          <w:color w:val="auto"/>
        </w:rPr>
        <w:fldChar w:fldCharType="begin"/>
      </w:r>
      <w:r w:rsidRPr="00EE1316">
        <w:rPr>
          <w:rFonts w:asciiTheme="minorHAnsi" w:hAnsiTheme="minorHAnsi" w:cstheme="minorHAnsi"/>
          <w:color w:val="auto"/>
          <w:lang w:val="fr-CH"/>
        </w:rPr>
        <w:instrText xml:space="preserve"> ADDIN ZOTERO_BIBL {"uncited":[],"omitted":[],"custom":[]} CSL_BIBLIOGRAPHY </w:instrText>
      </w:r>
      <w:r w:rsidRPr="00EE1316">
        <w:rPr>
          <w:rFonts w:asciiTheme="minorHAnsi" w:hAnsiTheme="minorHAnsi" w:cstheme="minorHAnsi"/>
          <w:color w:val="auto"/>
        </w:rPr>
        <w:fldChar w:fldCharType="separate"/>
      </w:r>
      <w:r w:rsidR="008E2A3D" w:rsidRPr="00EE1316">
        <w:rPr>
          <w:rFonts w:asciiTheme="minorHAnsi" w:hAnsiTheme="minorHAnsi" w:cstheme="minorHAnsi"/>
          <w:color w:val="auto"/>
        </w:rPr>
        <w:t>1.</w:t>
      </w:r>
      <w:r w:rsidR="008E2A3D" w:rsidRPr="00EE1316">
        <w:rPr>
          <w:rFonts w:asciiTheme="minorHAnsi" w:hAnsiTheme="minorHAnsi" w:cstheme="minorHAnsi"/>
          <w:color w:val="auto"/>
        </w:rPr>
        <w:tab/>
        <w:t xml:space="preserve">Vos, T. et al. Global, regional, and national incidence, prevalence, and years lived with </w:t>
      </w:r>
      <w:r w:rsidR="008E2A3D" w:rsidRPr="00EE1316">
        <w:rPr>
          <w:rFonts w:asciiTheme="minorHAnsi" w:hAnsiTheme="minorHAnsi" w:cstheme="minorHAnsi"/>
          <w:color w:val="auto"/>
        </w:rPr>
        <w:lastRenderedPageBreak/>
        <w:t xml:space="preserve">disability for 328 diseases and injuries for 195 countries, 1990–2016: a systematic analysis for the Global Burden of Disease Study 2016. </w:t>
      </w:r>
      <w:r w:rsidR="008E2A3D" w:rsidRPr="00EE1316">
        <w:rPr>
          <w:rFonts w:asciiTheme="minorHAnsi" w:hAnsiTheme="minorHAnsi" w:cstheme="minorHAnsi"/>
          <w:i/>
          <w:iCs/>
          <w:color w:val="auto"/>
        </w:rPr>
        <w:t>The Lancet</w:t>
      </w:r>
      <w:r w:rsidR="008E2A3D" w:rsidRPr="00EE1316">
        <w:rPr>
          <w:rFonts w:asciiTheme="minorHAnsi" w:hAnsiTheme="minorHAnsi" w:cstheme="minorHAnsi"/>
          <w:color w:val="auto"/>
        </w:rPr>
        <w:t xml:space="preserve">. </w:t>
      </w:r>
      <w:r w:rsidR="008E2A3D" w:rsidRPr="00EE1316">
        <w:rPr>
          <w:rFonts w:asciiTheme="minorHAnsi" w:hAnsiTheme="minorHAnsi" w:cstheme="minorHAnsi"/>
          <w:b/>
          <w:bCs/>
          <w:color w:val="auto"/>
        </w:rPr>
        <w:t>390</w:t>
      </w:r>
      <w:r w:rsidR="008E2A3D" w:rsidRPr="00EE1316">
        <w:rPr>
          <w:rFonts w:asciiTheme="minorHAnsi" w:hAnsiTheme="minorHAnsi" w:cstheme="minorHAnsi"/>
          <w:color w:val="auto"/>
        </w:rPr>
        <w:t xml:space="preserve"> (10100), 1211–1259 (2017).</w:t>
      </w:r>
    </w:p>
    <w:p w14:paraId="560988A3" w14:textId="793D8362" w:rsidR="008E2A3D" w:rsidRPr="00EE1316" w:rsidRDefault="008E2A3D" w:rsidP="008E2A3D">
      <w:pPr>
        <w:rPr>
          <w:rFonts w:asciiTheme="minorHAnsi" w:hAnsiTheme="minorHAnsi" w:cstheme="minorHAnsi"/>
          <w:color w:val="auto"/>
        </w:rPr>
      </w:pPr>
      <w:r w:rsidRPr="00EE1316">
        <w:rPr>
          <w:rFonts w:asciiTheme="minorHAnsi" w:hAnsiTheme="minorHAnsi" w:cstheme="minorHAnsi"/>
          <w:color w:val="auto"/>
        </w:rPr>
        <w:t>2.</w:t>
      </w:r>
      <w:r w:rsidRPr="00EE1316">
        <w:rPr>
          <w:rFonts w:asciiTheme="minorHAnsi" w:hAnsiTheme="minorHAnsi" w:cstheme="minorHAnsi"/>
          <w:color w:val="auto"/>
        </w:rPr>
        <w:tab/>
        <w:t>Hoy, D. et al</w:t>
      </w:r>
      <w:r w:rsidRPr="00EE1316">
        <w:rPr>
          <w:rFonts w:asciiTheme="minorHAnsi" w:hAnsiTheme="minorHAnsi" w:cstheme="minorHAnsi"/>
          <w:i/>
          <w:iCs/>
          <w:color w:val="auto"/>
        </w:rPr>
        <w:t>.</w:t>
      </w:r>
      <w:r w:rsidRPr="00EE1316">
        <w:rPr>
          <w:rFonts w:asciiTheme="minorHAnsi" w:hAnsiTheme="minorHAnsi" w:cstheme="minorHAnsi"/>
          <w:color w:val="auto"/>
        </w:rPr>
        <w:t xml:space="preserve"> Measuring the global burden of low back pain. </w:t>
      </w:r>
      <w:r w:rsidRPr="00EE1316">
        <w:rPr>
          <w:rFonts w:asciiTheme="minorHAnsi" w:hAnsiTheme="minorHAnsi" w:cstheme="minorHAnsi"/>
          <w:i/>
          <w:iCs/>
          <w:color w:val="auto"/>
        </w:rPr>
        <w:t>Best Practice &amp; Research Clinical Rheumatology</w:t>
      </w:r>
      <w:r w:rsidRPr="00EE1316">
        <w:rPr>
          <w:rFonts w:asciiTheme="minorHAnsi" w:hAnsiTheme="minorHAnsi" w:cstheme="minorHAnsi"/>
          <w:color w:val="auto"/>
        </w:rPr>
        <w:t xml:space="preserve">. </w:t>
      </w:r>
      <w:r w:rsidRPr="00EE1316">
        <w:rPr>
          <w:rFonts w:asciiTheme="minorHAnsi" w:hAnsiTheme="minorHAnsi" w:cstheme="minorHAnsi"/>
          <w:b/>
          <w:bCs/>
          <w:color w:val="auto"/>
        </w:rPr>
        <w:t>24</w:t>
      </w:r>
      <w:r w:rsidRPr="00EE1316">
        <w:rPr>
          <w:rFonts w:asciiTheme="minorHAnsi" w:hAnsiTheme="minorHAnsi" w:cstheme="minorHAnsi"/>
          <w:color w:val="auto"/>
        </w:rPr>
        <w:t xml:space="preserve"> (2), 155–165 (2010).</w:t>
      </w:r>
    </w:p>
    <w:p w14:paraId="46CBB413" w14:textId="6398EEA2" w:rsidR="008E2A3D" w:rsidRPr="00EE1316" w:rsidRDefault="008E2A3D" w:rsidP="008E2A3D">
      <w:pPr>
        <w:rPr>
          <w:rFonts w:asciiTheme="minorHAnsi" w:hAnsiTheme="minorHAnsi" w:cstheme="minorHAnsi"/>
          <w:color w:val="auto"/>
        </w:rPr>
      </w:pPr>
      <w:r w:rsidRPr="00EE1316">
        <w:rPr>
          <w:rFonts w:asciiTheme="minorHAnsi" w:hAnsiTheme="minorHAnsi" w:cstheme="minorHAnsi"/>
          <w:color w:val="auto"/>
        </w:rPr>
        <w:t>3.</w:t>
      </w:r>
      <w:r w:rsidRPr="00EE1316">
        <w:rPr>
          <w:rFonts w:asciiTheme="minorHAnsi" w:hAnsiTheme="minorHAnsi" w:cstheme="minorHAnsi"/>
          <w:color w:val="auto"/>
        </w:rPr>
        <w:tab/>
        <w:t>Thiese, M.S. et al</w:t>
      </w:r>
      <w:r w:rsidRPr="00EE1316">
        <w:rPr>
          <w:rFonts w:asciiTheme="minorHAnsi" w:hAnsiTheme="minorHAnsi" w:cstheme="minorHAnsi"/>
          <w:i/>
          <w:iCs/>
          <w:color w:val="auto"/>
        </w:rPr>
        <w:t>.</w:t>
      </w:r>
      <w:r w:rsidRPr="00EE1316">
        <w:rPr>
          <w:rFonts w:asciiTheme="minorHAnsi" w:hAnsiTheme="minorHAnsi" w:cstheme="minorHAnsi"/>
          <w:color w:val="auto"/>
        </w:rPr>
        <w:t xml:space="preserve"> Prevalence of low back pain by anatomic location and intensity in an occupational population. </w:t>
      </w:r>
      <w:r w:rsidRPr="00EE1316">
        <w:rPr>
          <w:rFonts w:asciiTheme="minorHAnsi" w:hAnsiTheme="minorHAnsi" w:cstheme="minorHAnsi"/>
          <w:i/>
          <w:iCs/>
          <w:color w:val="auto"/>
        </w:rPr>
        <w:t>BMC Musculoskeletal Disorders</w:t>
      </w:r>
      <w:r w:rsidRPr="00EE1316">
        <w:rPr>
          <w:rFonts w:asciiTheme="minorHAnsi" w:hAnsiTheme="minorHAnsi" w:cstheme="minorHAnsi"/>
          <w:color w:val="auto"/>
        </w:rPr>
        <w:t xml:space="preserve">. </w:t>
      </w:r>
      <w:r w:rsidRPr="00EE1316">
        <w:rPr>
          <w:rFonts w:asciiTheme="minorHAnsi" w:hAnsiTheme="minorHAnsi" w:cstheme="minorHAnsi"/>
          <w:b/>
          <w:bCs/>
          <w:color w:val="auto"/>
        </w:rPr>
        <w:t>15</w:t>
      </w:r>
      <w:r w:rsidRPr="00EE1316">
        <w:rPr>
          <w:rFonts w:asciiTheme="minorHAnsi" w:hAnsiTheme="minorHAnsi" w:cstheme="minorHAnsi"/>
          <w:color w:val="auto"/>
        </w:rPr>
        <w:t xml:space="preserve"> (1), 283 (2014).</w:t>
      </w:r>
    </w:p>
    <w:p w14:paraId="0FC81519" w14:textId="1B87162F" w:rsidR="008E2A3D" w:rsidRPr="00EE1316" w:rsidRDefault="008E2A3D" w:rsidP="008E2A3D">
      <w:pPr>
        <w:rPr>
          <w:rFonts w:asciiTheme="minorHAnsi" w:hAnsiTheme="minorHAnsi" w:cstheme="minorHAnsi"/>
          <w:color w:val="auto"/>
        </w:rPr>
      </w:pPr>
      <w:r w:rsidRPr="00EE1316">
        <w:rPr>
          <w:rFonts w:asciiTheme="minorHAnsi" w:hAnsiTheme="minorHAnsi" w:cstheme="minorHAnsi"/>
          <w:color w:val="auto"/>
        </w:rPr>
        <w:t>4.</w:t>
      </w:r>
      <w:r w:rsidRPr="00EE1316">
        <w:rPr>
          <w:rFonts w:asciiTheme="minorHAnsi" w:hAnsiTheme="minorHAnsi" w:cstheme="minorHAnsi"/>
          <w:color w:val="auto"/>
        </w:rPr>
        <w:tab/>
        <w:t xml:space="preserve">Katz, J.N. Lumbar Disc Disorders and Low-Back Pain: Socioeconomic Factors and Consequences. </w:t>
      </w:r>
      <w:r w:rsidRPr="00EE1316">
        <w:rPr>
          <w:rFonts w:asciiTheme="minorHAnsi" w:hAnsiTheme="minorHAnsi" w:cstheme="minorHAnsi"/>
          <w:i/>
          <w:iCs/>
          <w:color w:val="auto"/>
        </w:rPr>
        <w:t>The Journal of Bone and Joint Surgery (American)</w:t>
      </w:r>
      <w:r w:rsidRPr="00EE1316">
        <w:rPr>
          <w:rFonts w:asciiTheme="minorHAnsi" w:hAnsiTheme="minorHAnsi" w:cstheme="minorHAnsi"/>
          <w:color w:val="auto"/>
        </w:rPr>
        <w:t xml:space="preserve">. </w:t>
      </w:r>
      <w:r w:rsidRPr="00EE1316">
        <w:rPr>
          <w:rFonts w:asciiTheme="minorHAnsi" w:hAnsiTheme="minorHAnsi" w:cstheme="minorHAnsi"/>
          <w:b/>
          <w:bCs/>
          <w:color w:val="auto"/>
        </w:rPr>
        <w:t>88</w:t>
      </w:r>
      <w:r w:rsidRPr="00EE1316">
        <w:rPr>
          <w:rFonts w:asciiTheme="minorHAnsi" w:hAnsiTheme="minorHAnsi" w:cstheme="minorHAnsi"/>
          <w:color w:val="auto"/>
        </w:rPr>
        <w:t xml:space="preserve"> (suppl_2), 21 (2006).</w:t>
      </w:r>
    </w:p>
    <w:p w14:paraId="09DE0B8B" w14:textId="4078C3BD" w:rsidR="008E2A3D" w:rsidRPr="00EE1316" w:rsidRDefault="008E2A3D" w:rsidP="008E2A3D">
      <w:pPr>
        <w:rPr>
          <w:rFonts w:asciiTheme="minorHAnsi" w:hAnsiTheme="minorHAnsi" w:cstheme="minorHAnsi"/>
          <w:color w:val="auto"/>
        </w:rPr>
      </w:pPr>
      <w:r w:rsidRPr="00EE1316">
        <w:rPr>
          <w:rFonts w:asciiTheme="minorHAnsi" w:hAnsiTheme="minorHAnsi" w:cstheme="minorHAnsi"/>
          <w:color w:val="auto"/>
        </w:rPr>
        <w:t>5.</w:t>
      </w:r>
      <w:r w:rsidRPr="00EE1316">
        <w:rPr>
          <w:rFonts w:asciiTheme="minorHAnsi" w:hAnsiTheme="minorHAnsi" w:cstheme="minorHAnsi"/>
          <w:color w:val="auto"/>
        </w:rPr>
        <w:tab/>
        <w:t>Vlaeyen, J.W.S. et al</w:t>
      </w:r>
      <w:r w:rsidRPr="00EE1316">
        <w:rPr>
          <w:rFonts w:asciiTheme="minorHAnsi" w:hAnsiTheme="minorHAnsi" w:cstheme="minorHAnsi"/>
          <w:i/>
          <w:iCs/>
          <w:color w:val="auto"/>
        </w:rPr>
        <w:t>.</w:t>
      </w:r>
      <w:r w:rsidRPr="00EE1316">
        <w:rPr>
          <w:rFonts w:asciiTheme="minorHAnsi" w:hAnsiTheme="minorHAnsi" w:cstheme="minorHAnsi"/>
          <w:color w:val="auto"/>
        </w:rPr>
        <w:t xml:space="preserve"> Low back pain. </w:t>
      </w:r>
      <w:r w:rsidRPr="00EE1316">
        <w:rPr>
          <w:rFonts w:asciiTheme="minorHAnsi" w:hAnsiTheme="minorHAnsi" w:cstheme="minorHAnsi"/>
          <w:i/>
          <w:iCs/>
          <w:color w:val="auto"/>
        </w:rPr>
        <w:t>Nature Reviews Disease Primers</w:t>
      </w:r>
      <w:r w:rsidRPr="00EE1316">
        <w:rPr>
          <w:rFonts w:asciiTheme="minorHAnsi" w:hAnsiTheme="minorHAnsi" w:cstheme="minorHAnsi"/>
          <w:color w:val="auto"/>
        </w:rPr>
        <w:t xml:space="preserve">. </w:t>
      </w:r>
      <w:r w:rsidRPr="00EE1316">
        <w:rPr>
          <w:rFonts w:asciiTheme="minorHAnsi" w:hAnsiTheme="minorHAnsi" w:cstheme="minorHAnsi"/>
          <w:b/>
          <w:bCs/>
          <w:color w:val="auto"/>
        </w:rPr>
        <w:t>4</w:t>
      </w:r>
      <w:r w:rsidRPr="00EE1316">
        <w:rPr>
          <w:rFonts w:asciiTheme="minorHAnsi" w:hAnsiTheme="minorHAnsi" w:cstheme="minorHAnsi"/>
          <w:color w:val="auto"/>
        </w:rPr>
        <w:t xml:space="preserve"> (1), 52 (2018).</w:t>
      </w:r>
    </w:p>
    <w:p w14:paraId="266D9476" w14:textId="71537AD2" w:rsidR="008E2A3D" w:rsidRPr="00EE1316" w:rsidRDefault="008E2A3D" w:rsidP="008E2A3D">
      <w:pPr>
        <w:rPr>
          <w:rFonts w:asciiTheme="minorHAnsi" w:hAnsiTheme="minorHAnsi" w:cstheme="minorHAnsi"/>
          <w:color w:val="auto"/>
        </w:rPr>
      </w:pPr>
      <w:r w:rsidRPr="00EE1316">
        <w:rPr>
          <w:rFonts w:asciiTheme="minorHAnsi" w:hAnsiTheme="minorHAnsi" w:cstheme="minorHAnsi"/>
          <w:color w:val="auto"/>
        </w:rPr>
        <w:t>6.</w:t>
      </w:r>
      <w:r w:rsidRPr="00EE1316">
        <w:rPr>
          <w:rFonts w:asciiTheme="minorHAnsi" w:hAnsiTheme="minorHAnsi" w:cstheme="minorHAnsi"/>
          <w:color w:val="auto"/>
        </w:rPr>
        <w:tab/>
        <w:t>Khan, A.N. et al</w:t>
      </w:r>
      <w:r w:rsidRPr="00EE1316">
        <w:rPr>
          <w:rFonts w:asciiTheme="minorHAnsi" w:hAnsiTheme="minorHAnsi" w:cstheme="minorHAnsi"/>
          <w:i/>
          <w:iCs/>
          <w:color w:val="auto"/>
        </w:rPr>
        <w:t>.</w:t>
      </w:r>
      <w:r w:rsidRPr="00EE1316">
        <w:rPr>
          <w:rFonts w:asciiTheme="minorHAnsi" w:hAnsiTheme="minorHAnsi" w:cstheme="minorHAnsi"/>
          <w:color w:val="auto"/>
        </w:rPr>
        <w:t xml:space="preserve"> Inflammatory biomarkers of low back pain and disc degeneration: a review: Biomarkers of disc degeneration and back pain. </w:t>
      </w:r>
      <w:r w:rsidRPr="00EE1316">
        <w:rPr>
          <w:rFonts w:asciiTheme="minorHAnsi" w:hAnsiTheme="minorHAnsi" w:cstheme="minorHAnsi"/>
          <w:i/>
          <w:iCs/>
          <w:color w:val="auto"/>
        </w:rPr>
        <w:t>Annals of the New York Academy of Sciences</w:t>
      </w:r>
      <w:r w:rsidRPr="00EE1316">
        <w:rPr>
          <w:rFonts w:asciiTheme="minorHAnsi" w:hAnsiTheme="minorHAnsi" w:cstheme="minorHAnsi"/>
          <w:color w:val="auto"/>
        </w:rPr>
        <w:t xml:space="preserve">. </w:t>
      </w:r>
      <w:r w:rsidRPr="00EE1316">
        <w:rPr>
          <w:rFonts w:asciiTheme="minorHAnsi" w:hAnsiTheme="minorHAnsi" w:cstheme="minorHAnsi"/>
          <w:b/>
          <w:bCs/>
          <w:color w:val="auto"/>
        </w:rPr>
        <w:t>1410</w:t>
      </w:r>
      <w:r w:rsidRPr="00EE1316">
        <w:rPr>
          <w:rFonts w:asciiTheme="minorHAnsi" w:hAnsiTheme="minorHAnsi" w:cstheme="minorHAnsi"/>
          <w:color w:val="auto"/>
        </w:rPr>
        <w:t xml:space="preserve"> (1), 68–84 (2017).</w:t>
      </w:r>
    </w:p>
    <w:p w14:paraId="54E538D9" w14:textId="0B2EA8B4" w:rsidR="008E2A3D" w:rsidRPr="00EE1316" w:rsidRDefault="008E2A3D" w:rsidP="008E2A3D">
      <w:pPr>
        <w:rPr>
          <w:rFonts w:asciiTheme="minorHAnsi" w:hAnsiTheme="minorHAnsi" w:cstheme="minorHAnsi"/>
          <w:color w:val="auto"/>
        </w:rPr>
      </w:pPr>
      <w:r w:rsidRPr="00EE1316">
        <w:rPr>
          <w:rFonts w:asciiTheme="minorHAnsi" w:hAnsiTheme="minorHAnsi" w:cstheme="minorHAnsi"/>
          <w:color w:val="auto"/>
        </w:rPr>
        <w:t>7.</w:t>
      </w:r>
      <w:r w:rsidRPr="00EE1316">
        <w:rPr>
          <w:rFonts w:asciiTheme="minorHAnsi" w:hAnsiTheme="minorHAnsi" w:cstheme="minorHAnsi"/>
          <w:color w:val="auto"/>
        </w:rPr>
        <w:tab/>
        <w:t xml:space="preserve">Kim, H.S., Wu, P.H., Jang, I.T. Lumbar Degenerative Disease Part 1: Anatomy and Pathophysiology of Intervertebral Discogenic Pain and Radiofrequency Ablation of Basivertebral and Sinuvertebral Nerve Treatment for Chronic Discogenic Back Pain: A Prospective Case Series and Review of Literature. </w:t>
      </w:r>
      <w:r w:rsidRPr="00EE1316">
        <w:rPr>
          <w:rFonts w:asciiTheme="minorHAnsi" w:hAnsiTheme="minorHAnsi" w:cstheme="minorHAnsi"/>
          <w:i/>
          <w:iCs/>
          <w:color w:val="auto"/>
        </w:rPr>
        <w:t>International Journal of Molecular Sciences</w:t>
      </w:r>
      <w:r w:rsidRPr="00EE1316">
        <w:rPr>
          <w:rFonts w:asciiTheme="minorHAnsi" w:hAnsiTheme="minorHAnsi" w:cstheme="minorHAnsi"/>
          <w:color w:val="auto"/>
        </w:rPr>
        <w:t xml:space="preserve">. </w:t>
      </w:r>
      <w:r w:rsidRPr="00EE1316">
        <w:rPr>
          <w:rFonts w:asciiTheme="minorHAnsi" w:hAnsiTheme="minorHAnsi" w:cstheme="minorHAnsi"/>
          <w:b/>
          <w:bCs/>
          <w:color w:val="auto"/>
        </w:rPr>
        <w:t>21</w:t>
      </w:r>
      <w:r w:rsidRPr="00EE1316">
        <w:rPr>
          <w:rFonts w:asciiTheme="minorHAnsi" w:hAnsiTheme="minorHAnsi" w:cstheme="minorHAnsi"/>
          <w:color w:val="auto"/>
        </w:rPr>
        <w:t xml:space="preserve"> (4), 1483 (2020).</w:t>
      </w:r>
    </w:p>
    <w:p w14:paraId="78C2CFB2" w14:textId="4C779648" w:rsidR="008E2A3D" w:rsidRPr="00EE1316" w:rsidRDefault="008E2A3D" w:rsidP="008E2A3D">
      <w:pPr>
        <w:rPr>
          <w:rFonts w:asciiTheme="minorHAnsi" w:hAnsiTheme="minorHAnsi" w:cstheme="minorHAnsi"/>
          <w:color w:val="auto"/>
        </w:rPr>
      </w:pPr>
      <w:r w:rsidRPr="00EE1316">
        <w:rPr>
          <w:rFonts w:asciiTheme="minorHAnsi" w:hAnsiTheme="minorHAnsi" w:cstheme="minorHAnsi"/>
          <w:color w:val="auto"/>
        </w:rPr>
        <w:t>8.</w:t>
      </w:r>
      <w:r w:rsidRPr="00EE1316">
        <w:rPr>
          <w:rFonts w:asciiTheme="minorHAnsi" w:hAnsiTheme="minorHAnsi" w:cstheme="minorHAnsi"/>
          <w:color w:val="auto"/>
        </w:rPr>
        <w:tab/>
        <w:t xml:space="preserve">Adams, M.A., Roughley, P.J. What is Intervertebral Disc Degeneration, and What Causes It?: </w:t>
      </w:r>
      <w:r w:rsidRPr="00EE1316">
        <w:rPr>
          <w:rFonts w:asciiTheme="minorHAnsi" w:hAnsiTheme="minorHAnsi" w:cstheme="minorHAnsi"/>
          <w:i/>
          <w:iCs/>
          <w:color w:val="auto"/>
        </w:rPr>
        <w:t>Spine</w:t>
      </w:r>
      <w:r w:rsidRPr="00EE1316">
        <w:rPr>
          <w:rFonts w:asciiTheme="minorHAnsi" w:hAnsiTheme="minorHAnsi" w:cstheme="minorHAnsi"/>
          <w:color w:val="auto"/>
        </w:rPr>
        <w:t xml:space="preserve">. </w:t>
      </w:r>
      <w:r w:rsidRPr="00EE1316">
        <w:rPr>
          <w:rFonts w:asciiTheme="minorHAnsi" w:hAnsiTheme="minorHAnsi" w:cstheme="minorHAnsi"/>
          <w:b/>
          <w:bCs/>
          <w:color w:val="auto"/>
        </w:rPr>
        <w:t>31</w:t>
      </w:r>
      <w:r w:rsidRPr="00EE1316">
        <w:rPr>
          <w:rFonts w:asciiTheme="minorHAnsi" w:hAnsiTheme="minorHAnsi" w:cstheme="minorHAnsi"/>
          <w:color w:val="auto"/>
        </w:rPr>
        <w:t xml:space="preserve"> (18), 2151–2161 (2006).</w:t>
      </w:r>
    </w:p>
    <w:p w14:paraId="64A6CAF6" w14:textId="0ED05DC5" w:rsidR="008E2A3D" w:rsidRPr="00EE1316" w:rsidRDefault="008E2A3D" w:rsidP="008E2A3D">
      <w:pPr>
        <w:rPr>
          <w:rFonts w:asciiTheme="minorHAnsi" w:hAnsiTheme="minorHAnsi" w:cstheme="minorHAnsi"/>
          <w:color w:val="auto"/>
        </w:rPr>
      </w:pPr>
      <w:r w:rsidRPr="00EE1316">
        <w:rPr>
          <w:rFonts w:asciiTheme="minorHAnsi" w:hAnsiTheme="minorHAnsi" w:cstheme="minorHAnsi"/>
          <w:color w:val="auto"/>
        </w:rPr>
        <w:t>9.</w:t>
      </w:r>
      <w:r w:rsidRPr="00EE1316">
        <w:rPr>
          <w:rFonts w:asciiTheme="minorHAnsi" w:hAnsiTheme="minorHAnsi" w:cstheme="minorHAnsi"/>
          <w:color w:val="auto"/>
        </w:rPr>
        <w:tab/>
        <w:t>Wu, P.H., Kim, H.S., Jang, I.T. Intervertebral Disc Diseases P</w:t>
      </w:r>
      <w:r w:rsidR="00E93219" w:rsidRPr="00A728E4">
        <w:rPr>
          <w:rFonts w:asciiTheme="minorHAnsi" w:hAnsiTheme="minorHAnsi" w:cstheme="minorHAnsi"/>
          <w:color w:val="auto"/>
        </w:rPr>
        <w:t>art</w:t>
      </w:r>
      <w:r w:rsidRPr="00EE1316">
        <w:rPr>
          <w:rFonts w:asciiTheme="minorHAnsi" w:hAnsiTheme="minorHAnsi" w:cstheme="minorHAnsi"/>
          <w:color w:val="auto"/>
        </w:rPr>
        <w:t xml:space="preserve"> 2: A Review of the Current Diagnostic and Treatment Strategies for Intervertebral Disc Disease. </w:t>
      </w:r>
      <w:r w:rsidRPr="00EE1316">
        <w:rPr>
          <w:rFonts w:asciiTheme="minorHAnsi" w:hAnsiTheme="minorHAnsi" w:cstheme="minorHAnsi"/>
          <w:i/>
          <w:iCs/>
          <w:color w:val="auto"/>
        </w:rPr>
        <w:t>International Journal of Molecular Sciences</w:t>
      </w:r>
      <w:r w:rsidRPr="00EE1316">
        <w:rPr>
          <w:rFonts w:asciiTheme="minorHAnsi" w:hAnsiTheme="minorHAnsi" w:cstheme="minorHAnsi"/>
          <w:color w:val="auto"/>
        </w:rPr>
        <w:t xml:space="preserve">. </w:t>
      </w:r>
      <w:r w:rsidRPr="00EE1316">
        <w:rPr>
          <w:rFonts w:asciiTheme="minorHAnsi" w:hAnsiTheme="minorHAnsi" w:cstheme="minorHAnsi"/>
          <w:b/>
          <w:bCs/>
          <w:color w:val="auto"/>
        </w:rPr>
        <w:t>21</w:t>
      </w:r>
      <w:r w:rsidRPr="00EE1316">
        <w:rPr>
          <w:rFonts w:asciiTheme="minorHAnsi" w:hAnsiTheme="minorHAnsi" w:cstheme="minorHAnsi"/>
          <w:color w:val="auto"/>
        </w:rPr>
        <w:t xml:space="preserve"> (6), 2135 (2020).</w:t>
      </w:r>
    </w:p>
    <w:p w14:paraId="6DC51D66" w14:textId="1CA6FD98" w:rsidR="008E2A3D" w:rsidRPr="00EE1316" w:rsidRDefault="008E2A3D" w:rsidP="008E2A3D">
      <w:pPr>
        <w:rPr>
          <w:rFonts w:asciiTheme="minorHAnsi" w:hAnsiTheme="minorHAnsi" w:cstheme="minorHAnsi"/>
          <w:color w:val="auto"/>
        </w:rPr>
      </w:pPr>
      <w:r w:rsidRPr="00EE1316">
        <w:rPr>
          <w:rFonts w:asciiTheme="minorHAnsi" w:hAnsiTheme="minorHAnsi" w:cstheme="minorHAnsi"/>
          <w:color w:val="auto"/>
        </w:rPr>
        <w:t>10.</w:t>
      </w:r>
      <w:r w:rsidRPr="00EE1316">
        <w:rPr>
          <w:rFonts w:asciiTheme="minorHAnsi" w:hAnsiTheme="minorHAnsi" w:cstheme="minorHAnsi"/>
          <w:color w:val="auto"/>
        </w:rPr>
        <w:tab/>
        <w:t>Lurie, J.D. et al</w:t>
      </w:r>
      <w:r w:rsidRPr="00EE1316">
        <w:rPr>
          <w:rFonts w:asciiTheme="minorHAnsi" w:hAnsiTheme="minorHAnsi" w:cstheme="minorHAnsi"/>
          <w:i/>
          <w:iCs/>
          <w:color w:val="auto"/>
        </w:rPr>
        <w:t>.</w:t>
      </w:r>
      <w:r w:rsidRPr="00EE1316">
        <w:rPr>
          <w:rFonts w:asciiTheme="minorHAnsi" w:hAnsiTheme="minorHAnsi" w:cstheme="minorHAnsi"/>
          <w:color w:val="auto"/>
        </w:rPr>
        <w:t xml:space="preserve"> Surgical Versus Nonoperative Treatment for Lumbar Disc Herniation: Eight-Year Results for the Spine Patient Outcomes Research Trial. </w:t>
      </w:r>
      <w:r w:rsidRPr="00EE1316">
        <w:rPr>
          <w:rFonts w:asciiTheme="minorHAnsi" w:hAnsiTheme="minorHAnsi" w:cstheme="minorHAnsi"/>
          <w:i/>
          <w:iCs/>
          <w:color w:val="auto"/>
        </w:rPr>
        <w:t>Spine</w:t>
      </w:r>
      <w:r w:rsidRPr="00EE1316">
        <w:rPr>
          <w:rFonts w:asciiTheme="minorHAnsi" w:hAnsiTheme="minorHAnsi" w:cstheme="minorHAnsi"/>
          <w:color w:val="auto"/>
        </w:rPr>
        <w:t xml:space="preserve">. </w:t>
      </w:r>
      <w:r w:rsidRPr="00EE1316">
        <w:rPr>
          <w:rFonts w:asciiTheme="minorHAnsi" w:hAnsiTheme="minorHAnsi" w:cstheme="minorHAnsi"/>
          <w:b/>
          <w:bCs/>
          <w:color w:val="auto"/>
        </w:rPr>
        <w:t>39</w:t>
      </w:r>
      <w:r w:rsidRPr="00EE1316">
        <w:rPr>
          <w:rFonts w:asciiTheme="minorHAnsi" w:hAnsiTheme="minorHAnsi" w:cstheme="minorHAnsi"/>
          <w:color w:val="auto"/>
        </w:rPr>
        <w:t xml:space="preserve"> (1), 3–16 (2014).</w:t>
      </w:r>
    </w:p>
    <w:p w14:paraId="3E05D0AF" w14:textId="3E870352" w:rsidR="008E2A3D" w:rsidRPr="00EE1316" w:rsidRDefault="008E2A3D" w:rsidP="008E2A3D">
      <w:pPr>
        <w:rPr>
          <w:rFonts w:asciiTheme="minorHAnsi" w:hAnsiTheme="minorHAnsi" w:cstheme="minorHAnsi"/>
          <w:color w:val="auto"/>
        </w:rPr>
      </w:pPr>
      <w:r w:rsidRPr="00EE1316">
        <w:rPr>
          <w:rFonts w:asciiTheme="minorHAnsi" w:hAnsiTheme="minorHAnsi" w:cstheme="minorHAnsi"/>
          <w:color w:val="auto"/>
        </w:rPr>
        <w:t>11.</w:t>
      </w:r>
      <w:r w:rsidRPr="00EE1316">
        <w:rPr>
          <w:rFonts w:asciiTheme="minorHAnsi" w:hAnsiTheme="minorHAnsi" w:cstheme="minorHAnsi"/>
          <w:color w:val="auto"/>
        </w:rPr>
        <w:tab/>
        <w:t xml:space="preserve">Risbud, M.V., Shapiro, I.M. Role of cytokines in intervertebral disc degeneration: pain and disc content. </w:t>
      </w:r>
      <w:r w:rsidRPr="00EE1316">
        <w:rPr>
          <w:rFonts w:asciiTheme="minorHAnsi" w:hAnsiTheme="minorHAnsi" w:cstheme="minorHAnsi"/>
          <w:i/>
          <w:iCs/>
          <w:color w:val="auto"/>
        </w:rPr>
        <w:t>Nature Reviews Rheumatology</w:t>
      </w:r>
      <w:r w:rsidRPr="00EE1316">
        <w:rPr>
          <w:rFonts w:asciiTheme="minorHAnsi" w:hAnsiTheme="minorHAnsi" w:cstheme="minorHAnsi"/>
          <w:color w:val="auto"/>
        </w:rPr>
        <w:t xml:space="preserve">. </w:t>
      </w:r>
      <w:r w:rsidRPr="00EE1316">
        <w:rPr>
          <w:rFonts w:asciiTheme="minorHAnsi" w:hAnsiTheme="minorHAnsi" w:cstheme="minorHAnsi"/>
          <w:b/>
          <w:bCs/>
          <w:color w:val="auto"/>
        </w:rPr>
        <w:t>10</w:t>
      </w:r>
      <w:r w:rsidRPr="00EE1316">
        <w:rPr>
          <w:rFonts w:asciiTheme="minorHAnsi" w:hAnsiTheme="minorHAnsi" w:cstheme="minorHAnsi"/>
          <w:color w:val="auto"/>
        </w:rPr>
        <w:t xml:space="preserve"> (1), 44–56 (2014).</w:t>
      </w:r>
    </w:p>
    <w:p w14:paraId="0023A285" w14:textId="03E9B8B0" w:rsidR="008E2A3D" w:rsidRPr="00EE1316" w:rsidRDefault="008E2A3D" w:rsidP="008E2A3D">
      <w:pPr>
        <w:rPr>
          <w:rFonts w:asciiTheme="minorHAnsi" w:hAnsiTheme="minorHAnsi" w:cstheme="minorHAnsi"/>
          <w:color w:val="auto"/>
        </w:rPr>
      </w:pPr>
      <w:r w:rsidRPr="00EE1316">
        <w:rPr>
          <w:rFonts w:asciiTheme="minorHAnsi" w:hAnsiTheme="minorHAnsi" w:cstheme="minorHAnsi"/>
          <w:color w:val="auto"/>
        </w:rPr>
        <w:t>12.</w:t>
      </w:r>
      <w:r w:rsidRPr="00EE1316">
        <w:rPr>
          <w:rFonts w:asciiTheme="minorHAnsi" w:hAnsiTheme="minorHAnsi" w:cstheme="minorHAnsi"/>
          <w:color w:val="auto"/>
        </w:rPr>
        <w:tab/>
        <w:t>Ponnappan, R.K. et al</w:t>
      </w:r>
      <w:r w:rsidRPr="00EE1316">
        <w:rPr>
          <w:rFonts w:asciiTheme="minorHAnsi" w:hAnsiTheme="minorHAnsi" w:cstheme="minorHAnsi"/>
          <w:i/>
          <w:iCs/>
          <w:color w:val="auto"/>
        </w:rPr>
        <w:t>.</w:t>
      </w:r>
      <w:r w:rsidRPr="00EE1316">
        <w:rPr>
          <w:rFonts w:asciiTheme="minorHAnsi" w:hAnsiTheme="minorHAnsi" w:cstheme="minorHAnsi"/>
          <w:color w:val="auto"/>
        </w:rPr>
        <w:t xml:space="preserve"> An organ culture system to model early degenerative changes of the intervertebral disc. </w:t>
      </w:r>
      <w:r w:rsidRPr="00EE1316">
        <w:rPr>
          <w:rFonts w:asciiTheme="minorHAnsi" w:hAnsiTheme="minorHAnsi" w:cstheme="minorHAnsi"/>
          <w:i/>
          <w:iCs/>
          <w:color w:val="auto"/>
        </w:rPr>
        <w:t>Arthritis Research &amp; Therapy</w:t>
      </w:r>
      <w:r w:rsidRPr="00EE1316">
        <w:rPr>
          <w:rFonts w:asciiTheme="minorHAnsi" w:hAnsiTheme="minorHAnsi" w:cstheme="minorHAnsi"/>
          <w:color w:val="auto"/>
        </w:rPr>
        <w:t xml:space="preserve">. </w:t>
      </w:r>
      <w:r w:rsidRPr="00EE1316">
        <w:rPr>
          <w:rFonts w:asciiTheme="minorHAnsi" w:hAnsiTheme="minorHAnsi" w:cstheme="minorHAnsi"/>
          <w:b/>
          <w:bCs/>
          <w:color w:val="auto"/>
        </w:rPr>
        <w:t>13</w:t>
      </w:r>
      <w:r w:rsidRPr="00EE1316">
        <w:rPr>
          <w:rFonts w:asciiTheme="minorHAnsi" w:hAnsiTheme="minorHAnsi" w:cstheme="minorHAnsi"/>
          <w:color w:val="auto"/>
        </w:rPr>
        <w:t xml:space="preserve"> (5), R171 (2011).</w:t>
      </w:r>
    </w:p>
    <w:p w14:paraId="721E6CBB" w14:textId="5037513D" w:rsidR="008E2A3D" w:rsidRPr="00EE1316" w:rsidRDefault="008E2A3D" w:rsidP="008E2A3D">
      <w:pPr>
        <w:rPr>
          <w:rFonts w:asciiTheme="minorHAnsi" w:hAnsiTheme="minorHAnsi" w:cstheme="minorHAnsi"/>
          <w:color w:val="auto"/>
        </w:rPr>
      </w:pPr>
      <w:r w:rsidRPr="00EE1316">
        <w:rPr>
          <w:rFonts w:asciiTheme="minorHAnsi" w:hAnsiTheme="minorHAnsi" w:cstheme="minorHAnsi"/>
          <w:color w:val="auto"/>
        </w:rPr>
        <w:t>13.</w:t>
      </w:r>
      <w:r w:rsidRPr="00EE1316">
        <w:rPr>
          <w:rFonts w:asciiTheme="minorHAnsi" w:hAnsiTheme="minorHAnsi" w:cstheme="minorHAnsi"/>
          <w:color w:val="auto"/>
        </w:rPr>
        <w:tab/>
        <w:t xml:space="preserve">O’Connell, G.D., Vresilovic, E.J., Elliott, D.M. Comparison of Animals Used in Disc Research to Human Lumbar Disc Geometry: </w:t>
      </w:r>
      <w:r w:rsidRPr="00EE1316">
        <w:rPr>
          <w:rFonts w:asciiTheme="minorHAnsi" w:hAnsiTheme="minorHAnsi" w:cstheme="minorHAnsi"/>
          <w:i/>
          <w:iCs/>
          <w:color w:val="auto"/>
        </w:rPr>
        <w:t>Spine</w:t>
      </w:r>
      <w:r w:rsidRPr="00EE1316">
        <w:rPr>
          <w:rFonts w:asciiTheme="minorHAnsi" w:hAnsiTheme="minorHAnsi" w:cstheme="minorHAnsi"/>
          <w:color w:val="auto"/>
        </w:rPr>
        <w:t xml:space="preserve">. </w:t>
      </w:r>
      <w:r w:rsidRPr="00EE1316">
        <w:rPr>
          <w:rFonts w:asciiTheme="minorHAnsi" w:hAnsiTheme="minorHAnsi" w:cstheme="minorHAnsi"/>
          <w:b/>
          <w:bCs/>
          <w:color w:val="auto"/>
        </w:rPr>
        <w:t>32</w:t>
      </w:r>
      <w:r w:rsidRPr="00EE1316">
        <w:rPr>
          <w:rFonts w:asciiTheme="minorHAnsi" w:hAnsiTheme="minorHAnsi" w:cstheme="minorHAnsi"/>
          <w:color w:val="auto"/>
        </w:rPr>
        <w:t xml:space="preserve"> (3), 328–333 (2007).</w:t>
      </w:r>
    </w:p>
    <w:p w14:paraId="143E266B" w14:textId="3CA3FDD3" w:rsidR="008E2A3D" w:rsidRPr="00EE1316" w:rsidRDefault="008E2A3D" w:rsidP="008E2A3D">
      <w:pPr>
        <w:rPr>
          <w:rFonts w:asciiTheme="minorHAnsi" w:hAnsiTheme="minorHAnsi" w:cstheme="minorHAnsi"/>
          <w:color w:val="auto"/>
        </w:rPr>
      </w:pPr>
      <w:r w:rsidRPr="00EE1316">
        <w:rPr>
          <w:rFonts w:asciiTheme="minorHAnsi" w:hAnsiTheme="minorHAnsi" w:cstheme="minorHAnsi"/>
          <w:color w:val="auto"/>
        </w:rPr>
        <w:t>14.</w:t>
      </w:r>
      <w:r w:rsidRPr="00EE1316">
        <w:rPr>
          <w:rFonts w:asciiTheme="minorHAnsi" w:hAnsiTheme="minorHAnsi" w:cstheme="minorHAnsi"/>
          <w:color w:val="auto"/>
        </w:rPr>
        <w:tab/>
        <w:t>Stannard, J.T. et al</w:t>
      </w:r>
      <w:r w:rsidRPr="00EE1316">
        <w:rPr>
          <w:rFonts w:asciiTheme="minorHAnsi" w:hAnsiTheme="minorHAnsi" w:cstheme="minorHAnsi"/>
          <w:i/>
          <w:iCs/>
          <w:color w:val="auto"/>
        </w:rPr>
        <w:t>.</w:t>
      </w:r>
      <w:r w:rsidRPr="00EE1316">
        <w:rPr>
          <w:rFonts w:asciiTheme="minorHAnsi" w:hAnsiTheme="minorHAnsi" w:cstheme="minorHAnsi"/>
          <w:color w:val="auto"/>
        </w:rPr>
        <w:t xml:space="preserve"> Development of a whole organ culture model for intervertebral disc disease. </w:t>
      </w:r>
      <w:r w:rsidRPr="00EE1316">
        <w:rPr>
          <w:rFonts w:asciiTheme="minorHAnsi" w:hAnsiTheme="minorHAnsi" w:cstheme="minorHAnsi"/>
          <w:i/>
          <w:iCs/>
          <w:color w:val="auto"/>
        </w:rPr>
        <w:t>Journal of Orthopaedic Translation</w:t>
      </w:r>
      <w:r w:rsidRPr="00EE1316">
        <w:rPr>
          <w:rFonts w:asciiTheme="minorHAnsi" w:hAnsiTheme="minorHAnsi" w:cstheme="minorHAnsi"/>
          <w:color w:val="auto"/>
        </w:rPr>
        <w:t xml:space="preserve">. </w:t>
      </w:r>
      <w:r w:rsidRPr="00EE1316">
        <w:rPr>
          <w:rFonts w:asciiTheme="minorHAnsi" w:hAnsiTheme="minorHAnsi" w:cstheme="minorHAnsi"/>
          <w:b/>
          <w:bCs/>
          <w:color w:val="auto"/>
        </w:rPr>
        <w:t>5</w:t>
      </w:r>
      <w:r w:rsidRPr="00EE1316">
        <w:rPr>
          <w:rFonts w:asciiTheme="minorHAnsi" w:hAnsiTheme="minorHAnsi" w:cstheme="minorHAnsi"/>
          <w:color w:val="auto"/>
        </w:rPr>
        <w:t>, 1–8 (2016).</w:t>
      </w:r>
    </w:p>
    <w:p w14:paraId="2F5488B3" w14:textId="7DCB3623" w:rsidR="008E2A3D" w:rsidRPr="00EE1316" w:rsidRDefault="008E2A3D" w:rsidP="008E2A3D">
      <w:pPr>
        <w:rPr>
          <w:rFonts w:asciiTheme="minorHAnsi" w:hAnsiTheme="minorHAnsi" w:cstheme="minorHAnsi"/>
          <w:color w:val="auto"/>
        </w:rPr>
      </w:pPr>
      <w:r w:rsidRPr="00EE1316">
        <w:rPr>
          <w:rFonts w:asciiTheme="minorHAnsi" w:hAnsiTheme="minorHAnsi" w:cstheme="minorHAnsi"/>
          <w:color w:val="auto"/>
        </w:rPr>
        <w:t>15.</w:t>
      </w:r>
      <w:r w:rsidRPr="00EE1316">
        <w:rPr>
          <w:rFonts w:asciiTheme="minorHAnsi" w:hAnsiTheme="minorHAnsi" w:cstheme="minorHAnsi"/>
          <w:color w:val="auto"/>
        </w:rPr>
        <w:tab/>
        <w:t>Li, Z. et al</w:t>
      </w:r>
      <w:r w:rsidRPr="00EE1316">
        <w:rPr>
          <w:rFonts w:asciiTheme="minorHAnsi" w:hAnsiTheme="minorHAnsi" w:cstheme="minorHAnsi"/>
          <w:i/>
          <w:iCs/>
          <w:color w:val="auto"/>
        </w:rPr>
        <w:t>.</w:t>
      </w:r>
      <w:r w:rsidRPr="00EE1316">
        <w:rPr>
          <w:rFonts w:asciiTheme="minorHAnsi" w:hAnsiTheme="minorHAnsi" w:cstheme="minorHAnsi"/>
          <w:color w:val="auto"/>
        </w:rPr>
        <w:t xml:space="preserve"> Preclinical ex-vivo Testing of Anti-inflammatory Drugs in a Bovine Intervertebral Degenerative Disc Model. </w:t>
      </w:r>
      <w:r w:rsidRPr="00EE1316">
        <w:rPr>
          <w:rFonts w:asciiTheme="minorHAnsi" w:hAnsiTheme="minorHAnsi" w:cstheme="minorHAnsi"/>
          <w:i/>
          <w:iCs/>
          <w:color w:val="auto"/>
        </w:rPr>
        <w:t>Frontiers in Bioengineering and Biotechnology</w:t>
      </w:r>
      <w:r w:rsidRPr="00EE1316">
        <w:rPr>
          <w:rFonts w:asciiTheme="minorHAnsi" w:hAnsiTheme="minorHAnsi" w:cstheme="minorHAnsi"/>
          <w:color w:val="auto"/>
        </w:rPr>
        <w:t xml:space="preserve">. </w:t>
      </w:r>
      <w:r w:rsidRPr="00EE1316">
        <w:rPr>
          <w:rFonts w:asciiTheme="minorHAnsi" w:hAnsiTheme="minorHAnsi" w:cstheme="minorHAnsi"/>
          <w:b/>
          <w:bCs/>
          <w:color w:val="auto"/>
        </w:rPr>
        <w:t>8</w:t>
      </w:r>
      <w:r w:rsidRPr="00EE1316">
        <w:rPr>
          <w:rFonts w:asciiTheme="minorHAnsi" w:hAnsiTheme="minorHAnsi" w:cstheme="minorHAnsi"/>
          <w:color w:val="auto"/>
        </w:rPr>
        <w:t>, 583 (2020).</w:t>
      </w:r>
    </w:p>
    <w:p w14:paraId="590D0CD9" w14:textId="39C57BD9" w:rsidR="008E2A3D" w:rsidRPr="00EE1316" w:rsidRDefault="008E2A3D" w:rsidP="008E2A3D">
      <w:pPr>
        <w:rPr>
          <w:rFonts w:asciiTheme="minorHAnsi" w:hAnsiTheme="minorHAnsi" w:cstheme="minorHAnsi"/>
          <w:color w:val="auto"/>
        </w:rPr>
      </w:pPr>
      <w:r w:rsidRPr="00EE1316">
        <w:rPr>
          <w:rFonts w:asciiTheme="minorHAnsi" w:hAnsiTheme="minorHAnsi" w:cstheme="minorHAnsi"/>
          <w:color w:val="auto"/>
        </w:rPr>
        <w:t>16.</w:t>
      </w:r>
      <w:r w:rsidRPr="00EE1316">
        <w:rPr>
          <w:rFonts w:asciiTheme="minorHAnsi" w:hAnsiTheme="minorHAnsi" w:cstheme="minorHAnsi"/>
          <w:color w:val="auto"/>
        </w:rPr>
        <w:tab/>
        <w:t>Li, Z. et al</w:t>
      </w:r>
      <w:r w:rsidRPr="00EE1316">
        <w:rPr>
          <w:rFonts w:asciiTheme="minorHAnsi" w:hAnsiTheme="minorHAnsi" w:cstheme="minorHAnsi"/>
          <w:i/>
          <w:iCs/>
          <w:color w:val="auto"/>
        </w:rPr>
        <w:t>.</w:t>
      </w:r>
      <w:r w:rsidRPr="00EE1316">
        <w:rPr>
          <w:rFonts w:asciiTheme="minorHAnsi" w:hAnsiTheme="minorHAnsi" w:cstheme="minorHAnsi"/>
          <w:color w:val="auto"/>
        </w:rPr>
        <w:t xml:space="preserve"> Development of an ex vivo cavity model to study repair strategies in loaded intervertebral discs. </w:t>
      </w:r>
      <w:r w:rsidRPr="00EE1316">
        <w:rPr>
          <w:rFonts w:asciiTheme="minorHAnsi" w:hAnsiTheme="minorHAnsi" w:cstheme="minorHAnsi"/>
          <w:i/>
          <w:iCs/>
          <w:color w:val="auto"/>
        </w:rPr>
        <w:t>European Spine Journal</w:t>
      </w:r>
      <w:r w:rsidRPr="00EE1316">
        <w:rPr>
          <w:rFonts w:asciiTheme="minorHAnsi" w:hAnsiTheme="minorHAnsi" w:cstheme="minorHAnsi"/>
          <w:color w:val="auto"/>
        </w:rPr>
        <w:t xml:space="preserve">. </w:t>
      </w:r>
      <w:r w:rsidRPr="00EE1316">
        <w:rPr>
          <w:rFonts w:asciiTheme="minorHAnsi" w:hAnsiTheme="minorHAnsi" w:cstheme="minorHAnsi"/>
          <w:b/>
          <w:bCs/>
          <w:color w:val="auto"/>
        </w:rPr>
        <w:t>25</w:t>
      </w:r>
      <w:r w:rsidRPr="00EE1316">
        <w:rPr>
          <w:rFonts w:asciiTheme="minorHAnsi" w:hAnsiTheme="minorHAnsi" w:cstheme="minorHAnsi"/>
          <w:color w:val="auto"/>
        </w:rPr>
        <w:t xml:space="preserve"> (9), 2898–2908 (2016).</w:t>
      </w:r>
    </w:p>
    <w:p w14:paraId="64B2C828" w14:textId="60D081DE" w:rsidR="008E2A3D" w:rsidRPr="00EE1316" w:rsidRDefault="008E2A3D" w:rsidP="008E2A3D">
      <w:pPr>
        <w:rPr>
          <w:rFonts w:asciiTheme="minorHAnsi" w:hAnsiTheme="minorHAnsi" w:cstheme="minorHAnsi"/>
          <w:color w:val="auto"/>
        </w:rPr>
      </w:pPr>
      <w:r w:rsidRPr="00EE1316">
        <w:rPr>
          <w:rFonts w:asciiTheme="minorHAnsi" w:hAnsiTheme="minorHAnsi" w:cstheme="minorHAnsi"/>
          <w:color w:val="auto"/>
        </w:rPr>
        <w:t>17.</w:t>
      </w:r>
      <w:r w:rsidRPr="00EE1316">
        <w:rPr>
          <w:rFonts w:asciiTheme="minorHAnsi" w:hAnsiTheme="minorHAnsi" w:cstheme="minorHAnsi"/>
          <w:color w:val="auto"/>
        </w:rPr>
        <w:tab/>
        <w:t xml:space="preserve">Kazezian, Z., Li, Z., Alini, M., Grad, S., Pandit, A. Injectable hyaluronic acid down-regulates interferon signaling molecules, IGFBP3 and IFIT3 in the bovine intervertebral disc. </w:t>
      </w:r>
      <w:r w:rsidRPr="00EE1316">
        <w:rPr>
          <w:rFonts w:asciiTheme="minorHAnsi" w:hAnsiTheme="minorHAnsi" w:cstheme="minorHAnsi"/>
          <w:i/>
          <w:iCs/>
          <w:color w:val="auto"/>
        </w:rPr>
        <w:t>Acta Biomaterialia</w:t>
      </w:r>
      <w:r w:rsidRPr="00EE1316">
        <w:rPr>
          <w:rFonts w:asciiTheme="minorHAnsi" w:hAnsiTheme="minorHAnsi" w:cstheme="minorHAnsi"/>
          <w:color w:val="auto"/>
        </w:rPr>
        <w:t xml:space="preserve">. </w:t>
      </w:r>
      <w:r w:rsidRPr="00EE1316">
        <w:rPr>
          <w:rFonts w:asciiTheme="minorHAnsi" w:hAnsiTheme="minorHAnsi" w:cstheme="minorHAnsi"/>
          <w:b/>
          <w:bCs/>
          <w:color w:val="auto"/>
        </w:rPr>
        <w:t>52</w:t>
      </w:r>
      <w:r w:rsidRPr="00EE1316">
        <w:rPr>
          <w:rFonts w:asciiTheme="minorHAnsi" w:hAnsiTheme="minorHAnsi" w:cstheme="minorHAnsi"/>
          <w:color w:val="auto"/>
        </w:rPr>
        <w:t>, 118–129 (2017).</w:t>
      </w:r>
    </w:p>
    <w:p w14:paraId="39B592E1" w14:textId="671F9A35" w:rsidR="008E2A3D" w:rsidRPr="00EE1316" w:rsidRDefault="008E2A3D" w:rsidP="008E2A3D">
      <w:pPr>
        <w:rPr>
          <w:rFonts w:asciiTheme="minorHAnsi" w:hAnsiTheme="minorHAnsi" w:cstheme="minorHAnsi"/>
          <w:color w:val="auto"/>
        </w:rPr>
      </w:pPr>
      <w:r w:rsidRPr="00EE1316">
        <w:rPr>
          <w:rFonts w:asciiTheme="minorHAnsi" w:hAnsiTheme="minorHAnsi" w:cstheme="minorHAnsi"/>
          <w:color w:val="auto"/>
        </w:rPr>
        <w:t>18.</w:t>
      </w:r>
      <w:r w:rsidRPr="00EE1316">
        <w:rPr>
          <w:rFonts w:asciiTheme="minorHAnsi" w:hAnsiTheme="minorHAnsi" w:cstheme="minorHAnsi"/>
          <w:color w:val="auto"/>
        </w:rPr>
        <w:tab/>
      </w:r>
      <w:r w:rsidRPr="008D3412">
        <w:rPr>
          <w:rFonts w:asciiTheme="minorHAnsi" w:hAnsiTheme="minorHAnsi" w:cstheme="minorHAnsi"/>
          <w:color w:val="auto"/>
        </w:rPr>
        <w:t>C</w:t>
      </w:r>
      <w:r w:rsidRPr="00EE1316">
        <w:rPr>
          <w:rFonts w:asciiTheme="minorHAnsi" w:hAnsiTheme="minorHAnsi" w:cstheme="minorHAnsi"/>
          <w:color w:val="auto"/>
        </w:rPr>
        <w:t>aprez, S., Menzel, U., Li, Z., Grad, S., Alini, M., Peroglio, M. Isolation of high</w:t>
      </w:r>
      <w:r w:rsidRPr="00EE1316">
        <w:rPr>
          <w:rFonts w:asciiTheme="minorHAnsi" w:hAnsiTheme="minorHAnsi" w:cstheme="minorHAnsi" w:hint="eastAsia"/>
          <w:color w:val="auto"/>
        </w:rPr>
        <w:t>‐</w:t>
      </w:r>
      <w:r w:rsidRPr="00EE1316">
        <w:rPr>
          <w:rFonts w:asciiTheme="minorHAnsi" w:hAnsiTheme="minorHAnsi" w:cstheme="minorHAnsi"/>
          <w:color w:val="auto"/>
        </w:rPr>
        <w:t xml:space="preserve">quality RNA from intervertebral disc tissue via pronase predigestion and tissue pulverization. </w:t>
      </w:r>
      <w:r w:rsidRPr="00EE1316">
        <w:rPr>
          <w:rFonts w:asciiTheme="minorHAnsi" w:hAnsiTheme="minorHAnsi" w:cstheme="minorHAnsi"/>
          <w:i/>
          <w:iCs/>
          <w:color w:val="auto"/>
        </w:rPr>
        <w:t>JOR S</w:t>
      </w:r>
      <w:r w:rsidR="008D3412">
        <w:rPr>
          <w:rFonts w:asciiTheme="minorHAnsi" w:hAnsiTheme="minorHAnsi" w:cstheme="minorHAnsi"/>
          <w:i/>
          <w:iCs/>
          <w:color w:val="auto"/>
        </w:rPr>
        <w:t>pine.</w:t>
      </w:r>
      <w:r w:rsidRPr="00EE1316">
        <w:rPr>
          <w:rFonts w:asciiTheme="minorHAnsi" w:hAnsiTheme="minorHAnsi" w:cstheme="minorHAnsi"/>
          <w:color w:val="auto"/>
        </w:rPr>
        <w:t xml:space="preserve"> </w:t>
      </w:r>
      <w:r w:rsidRPr="00EE1316">
        <w:rPr>
          <w:rFonts w:asciiTheme="minorHAnsi" w:hAnsiTheme="minorHAnsi" w:cstheme="minorHAnsi"/>
          <w:b/>
          <w:bCs/>
          <w:color w:val="auto"/>
        </w:rPr>
        <w:t>1</w:t>
      </w:r>
      <w:r w:rsidRPr="00EE1316">
        <w:rPr>
          <w:rFonts w:asciiTheme="minorHAnsi" w:hAnsiTheme="minorHAnsi" w:cstheme="minorHAnsi"/>
          <w:color w:val="auto"/>
        </w:rPr>
        <w:t xml:space="preserve"> (2), e1017 (2018).</w:t>
      </w:r>
    </w:p>
    <w:p w14:paraId="05D08E3E" w14:textId="1967A99A" w:rsidR="008E2A3D" w:rsidRPr="00EE1316" w:rsidRDefault="008E2A3D" w:rsidP="008E2A3D">
      <w:pPr>
        <w:rPr>
          <w:rFonts w:asciiTheme="minorHAnsi" w:hAnsiTheme="minorHAnsi" w:cstheme="minorHAnsi"/>
          <w:color w:val="auto"/>
        </w:rPr>
      </w:pPr>
      <w:r w:rsidRPr="00EE1316">
        <w:rPr>
          <w:rFonts w:asciiTheme="minorHAnsi" w:hAnsiTheme="minorHAnsi" w:cstheme="minorHAnsi"/>
          <w:color w:val="auto"/>
        </w:rPr>
        <w:t>19.</w:t>
      </w:r>
      <w:r w:rsidRPr="00EE1316">
        <w:rPr>
          <w:rFonts w:asciiTheme="minorHAnsi" w:hAnsiTheme="minorHAnsi" w:cstheme="minorHAnsi"/>
          <w:color w:val="auto"/>
        </w:rPr>
        <w:tab/>
        <w:t xml:space="preserve">Lopa, S., Ceriani, C., Cecchinato, R., Zagra, L., Moretti, M., Colombini, A. Stability of housekeeping genes in human intervertebral disc, endplate and articular cartilage cells in multiple conditions for reliable transcriptional analysis. </w:t>
      </w:r>
      <w:r w:rsidRPr="00EE1316">
        <w:rPr>
          <w:rFonts w:asciiTheme="minorHAnsi" w:hAnsiTheme="minorHAnsi" w:cstheme="minorHAnsi"/>
          <w:i/>
          <w:iCs/>
          <w:color w:val="auto"/>
        </w:rPr>
        <w:t>European Cells &amp; Materials</w:t>
      </w:r>
      <w:r w:rsidRPr="00EE1316">
        <w:rPr>
          <w:rFonts w:asciiTheme="minorHAnsi" w:hAnsiTheme="minorHAnsi" w:cstheme="minorHAnsi"/>
          <w:color w:val="auto"/>
        </w:rPr>
        <w:t xml:space="preserve">. </w:t>
      </w:r>
      <w:r w:rsidRPr="00EE1316">
        <w:rPr>
          <w:rFonts w:asciiTheme="minorHAnsi" w:hAnsiTheme="minorHAnsi" w:cstheme="minorHAnsi"/>
          <w:b/>
          <w:bCs/>
          <w:color w:val="auto"/>
        </w:rPr>
        <w:t>31</w:t>
      </w:r>
      <w:r w:rsidRPr="00EE1316">
        <w:rPr>
          <w:rFonts w:asciiTheme="minorHAnsi" w:hAnsiTheme="minorHAnsi" w:cstheme="minorHAnsi"/>
          <w:color w:val="auto"/>
        </w:rPr>
        <w:t xml:space="preserve">, 395–406 </w:t>
      </w:r>
      <w:r w:rsidRPr="00EE1316">
        <w:rPr>
          <w:rFonts w:asciiTheme="minorHAnsi" w:hAnsiTheme="minorHAnsi" w:cstheme="minorHAnsi"/>
          <w:color w:val="auto"/>
        </w:rPr>
        <w:lastRenderedPageBreak/>
        <w:t>(2016).</w:t>
      </w:r>
    </w:p>
    <w:p w14:paraId="2CEDA575" w14:textId="7B3D2841" w:rsidR="008E2A3D" w:rsidRPr="00EE1316" w:rsidRDefault="008E2A3D" w:rsidP="008E2A3D">
      <w:pPr>
        <w:rPr>
          <w:rFonts w:asciiTheme="minorHAnsi" w:hAnsiTheme="minorHAnsi" w:cstheme="minorHAnsi"/>
          <w:color w:val="auto"/>
        </w:rPr>
      </w:pPr>
      <w:r w:rsidRPr="00EE1316">
        <w:rPr>
          <w:rFonts w:asciiTheme="minorHAnsi" w:hAnsiTheme="minorHAnsi" w:cstheme="minorHAnsi"/>
          <w:color w:val="auto"/>
        </w:rPr>
        <w:t>20.</w:t>
      </w:r>
      <w:r w:rsidRPr="00EE1316">
        <w:rPr>
          <w:rFonts w:asciiTheme="minorHAnsi" w:hAnsiTheme="minorHAnsi" w:cstheme="minorHAnsi"/>
          <w:color w:val="auto"/>
        </w:rPr>
        <w:tab/>
        <w:t>Lang, G. et al</w:t>
      </w:r>
      <w:r w:rsidRPr="00EE1316">
        <w:rPr>
          <w:rFonts w:asciiTheme="minorHAnsi" w:hAnsiTheme="minorHAnsi" w:cstheme="minorHAnsi"/>
          <w:i/>
          <w:iCs/>
          <w:color w:val="auto"/>
        </w:rPr>
        <w:t>.</w:t>
      </w:r>
      <w:r w:rsidRPr="00EE1316">
        <w:rPr>
          <w:rFonts w:asciiTheme="minorHAnsi" w:hAnsiTheme="minorHAnsi" w:cstheme="minorHAnsi"/>
          <w:color w:val="auto"/>
        </w:rPr>
        <w:t xml:space="preserve"> An intervertebral disc whole organ culture system to investigate proinflammatory and degenerative disc disease condition. </w:t>
      </w:r>
      <w:r w:rsidRPr="00EE1316">
        <w:rPr>
          <w:rFonts w:asciiTheme="minorHAnsi" w:hAnsiTheme="minorHAnsi" w:cstheme="minorHAnsi"/>
          <w:i/>
          <w:iCs/>
          <w:color w:val="auto"/>
        </w:rPr>
        <w:t>Journal of Tissue Engineering and Regenerative Medicine</w:t>
      </w:r>
      <w:r w:rsidRPr="00EE1316">
        <w:rPr>
          <w:rFonts w:asciiTheme="minorHAnsi" w:hAnsiTheme="minorHAnsi" w:cstheme="minorHAnsi"/>
          <w:color w:val="auto"/>
        </w:rPr>
        <w:t xml:space="preserve">. </w:t>
      </w:r>
      <w:r w:rsidRPr="00EE1316">
        <w:rPr>
          <w:rFonts w:asciiTheme="minorHAnsi" w:hAnsiTheme="minorHAnsi" w:cstheme="minorHAnsi"/>
          <w:b/>
          <w:bCs/>
          <w:color w:val="auto"/>
        </w:rPr>
        <w:t>12</w:t>
      </w:r>
      <w:r w:rsidRPr="00EE1316">
        <w:rPr>
          <w:rFonts w:asciiTheme="minorHAnsi" w:hAnsiTheme="minorHAnsi" w:cstheme="minorHAnsi"/>
          <w:color w:val="auto"/>
        </w:rPr>
        <w:t xml:space="preserve"> (4), e2051–e2061 (2018).</w:t>
      </w:r>
    </w:p>
    <w:p w14:paraId="33F1578A" w14:textId="25395AA7" w:rsidR="008E2A3D" w:rsidRPr="00EE1316" w:rsidRDefault="008E2A3D" w:rsidP="008E2A3D">
      <w:pPr>
        <w:rPr>
          <w:rFonts w:asciiTheme="minorHAnsi" w:hAnsiTheme="minorHAnsi" w:cstheme="minorHAnsi"/>
          <w:color w:val="auto"/>
        </w:rPr>
      </w:pPr>
      <w:r w:rsidRPr="00EE1316">
        <w:rPr>
          <w:rFonts w:asciiTheme="minorHAnsi" w:hAnsiTheme="minorHAnsi" w:cstheme="minorHAnsi"/>
          <w:color w:val="auto"/>
        </w:rPr>
        <w:t>21.</w:t>
      </w:r>
      <w:r w:rsidRPr="008D3412">
        <w:rPr>
          <w:rFonts w:asciiTheme="minorHAnsi" w:hAnsiTheme="minorHAnsi" w:cstheme="minorHAnsi"/>
          <w:color w:val="auto"/>
        </w:rPr>
        <w:tab/>
        <w:t>Du</w:t>
      </w:r>
      <w:r w:rsidRPr="00EE1316">
        <w:rPr>
          <w:rFonts w:asciiTheme="minorHAnsi" w:hAnsiTheme="minorHAnsi" w:cstheme="minorHAnsi"/>
          <w:color w:val="auto"/>
        </w:rPr>
        <w:t>, J. et al</w:t>
      </w:r>
      <w:r w:rsidRPr="00EE1316">
        <w:rPr>
          <w:rFonts w:asciiTheme="minorHAnsi" w:hAnsiTheme="minorHAnsi" w:cstheme="minorHAnsi"/>
          <w:i/>
          <w:iCs/>
          <w:color w:val="auto"/>
        </w:rPr>
        <w:t>.</w:t>
      </w:r>
      <w:r w:rsidRPr="00EE1316">
        <w:rPr>
          <w:rFonts w:asciiTheme="minorHAnsi" w:hAnsiTheme="minorHAnsi" w:cstheme="minorHAnsi"/>
          <w:color w:val="auto"/>
        </w:rPr>
        <w:t xml:space="preserve"> Proinflammatory intervertebral disc cell and organ culture models induced by tumor necrosis factor alpha. </w:t>
      </w:r>
      <w:r w:rsidRPr="00EE1316">
        <w:rPr>
          <w:rFonts w:asciiTheme="minorHAnsi" w:hAnsiTheme="minorHAnsi" w:cstheme="minorHAnsi"/>
          <w:i/>
          <w:iCs/>
          <w:color w:val="auto"/>
        </w:rPr>
        <w:t xml:space="preserve">JOR </w:t>
      </w:r>
      <w:r w:rsidR="008D3412">
        <w:rPr>
          <w:rFonts w:asciiTheme="minorHAnsi" w:hAnsiTheme="minorHAnsi" w:cstheme="minorHAnsi"/>
          <w:i/>
          <w:iCs/>
          <w:color w:val="auto"/>
        </w:rPr>
        <w:t>S</w:t>
      </w:r>
      <w:r w:rsidR="008D3412" w:rsidRPr="00EE1316">
        <w:rPr>
          <w:rFonts w:asciiTheme="minorHAnsi" w:hAnsiTheme="minorHAnsi" w:cstheme="minorHAnsi"/>
          <w:i/>
          <w:iCs/>
          <w:color w:val="auto"/>
        </w:rPr>
        <w:t>pine</w:t>
      </w:r>
      <w:r w:rsidRPr="00EE1316">
        <w:rPr>
          <w:rFonts w:asciiTheme="minorHAnsi" w:hAnsiTheme="minorHAnsi" w:cstheme="minorHAnsi"/>
          <w:color w:val="auto"/>
        </w:rPr>
        <w:t>.</w:t>
      </w:r>
      <w:r w:rsidR="00414064" w:rsidRPr="00414064">
        <w:rPr>
          <w:rFonts w:ascii="Arial" w:hAnsi="Arial" w:cs="Arial"/>
          <w:color w:val="1C1D1E"/>
          <w:sz w:val="21"/>
          <w:szCs w:val="21"/>
          <w:shd w:val="clear" w:color="auto" w:fill="FFFFFF"/>
        </w:rPr>
        <w:t xml:space="preserve"> </w:t>
      </w:r>
      <w:r w:rsidR="00414064" w:rsidRPr="00414064">
        <w:rPr>
          <w:rStyle w:val="vol"/>
          <w:rFonts w:ascii="Arial" w:hAnsi="Arial" w:cs="Arial"/>
          <w:b/>
          <w:bCs/>
          <w:color w:val="1C1D1E"/>
          <w:sz w:val="21"/>
          <w:szCs w:val="21"/>
          <w:shd w:val="clear" w:color="auto" w:fill="FFFFFF"/>
        </w:rPr>
        <w:t>3</w:t>
      </w:r>
      <w:r w:rsidR="00414064">
        <w:rPr>
          <w:rFonts w:ascii="Arial" w:hAnsi="Arial" w:cs="Arial"/>
          <w:color w:val="1C1D1E"/>
          <w:sz w:val="21"/>
          <w:szCs w:val="21"/>
          <w:shd w:val="clear" w:color="auto" w:fill="FFFFFF"/>
        </w:rPr>
        <w:t>, e1104</w:t>
      </w:r>
      <w:r w:rsidRPr="00EE1316">
        <w:rPr>
          <w:rFonts w:asciiTheme="minorHAnsi" w:hAnsiTheme="minorHAnsi" w:cstheme="minorHAnsi"/>
          <w:color w:val="auto"/>
        </w:rPr>
        <w:t xml:space="preserve"> (2020).</w:t>
      </w:r>
    </w:p>
    <w:p w14:paraId="4CB82166" w14:textId="6DB97421" w:rsidR="008E2A3D" w:rsidRPr="00EE1316" w:rsidRDefault="008E2A3D" w:rsidP="008E2A3D">
      <w:pPr>
        <w:rPr>
          <w:rFonts w:asciiTheme="minorHAnsi" w:hAnsiTheme="minorHAnsi" w:cstheme="minorHAnsi"/>
          <w:color w:val="auto"/>
        </w:rPr>
      </w:pPr>
      <w:r w:rsidRPr="00EE1316">
        <w:rPr>
          <w:rFonts w:asciiTheme="minorHAnsi" w:hAnsiTheme="minorHAnsi" w:cstheme="minorHAnsi"/>
          <w:color w:val="auto"/>
        </w:rPr>
        <w:t>22.</w:t>
      </w:r>
      <w:r w:rsidRPr="00EE1316">
        <w:rPr>
          <w:rFonts w:asciiTheme="minorHAnsi" w:hAnsiTheme="minorHAnsi" w:cstheme="minorHAnsi"/>
          <w:color w:val="auto"/>
        </w:rPr>
        <w:tab/>
        <w:t xml:space="preserve">Purmessur, D., Walter, B.A., Roughley, P.J., Laudier, D.M., Hecht, A.C., </w:t>
      </w:r>
      <w:r w:rsidR="00414064">
        <w:rPr>
          <w:rFonts w:asciiTheme="minorHAnsi" w:hAnsiTheme="minorHAnsi" w:cstheme="minorHAnsi"/>
          <w:color w:val="auto"/>
        </w:rPr>
        <w:t>I</w:t>
      </w:r>
      <w:r w:rsidRPr="00EE1316">
        <w:rPr>
          <w:rFonts w:asciiTheme="minorHAnsi" w:hAnsiTheme="minorHAnsi" w:cstheme="minorHAnsi"/>
          <w:color w:val="auto"/>
        </w:rPr>
        <w:t xml:space="preserve">atridis, J. A role for TNFα in intervertebral disc degeneration: A non-recoverable catabolic shift. </w:t>
      </w:r>
      <w:r w:rsidRPr="00EE1316">
        <w:rPr>
          <w:rFonts w:asciiTheme="minorHAnsi" w:hAnsiTheme="minorHAnsi" w:cstheme="minorHAnsi"/>
          <w:i/>
          <w:iCs/>
          <w:color w:val="auto"/>
        </w:rPr>
        <w:t>Biochemical and Biophysical Research Communications</w:t>
      </w:r>
      <w:r w:rsidRPr="00EE1316">
        <w:rPr>
          <w:rFonts w:asciiTheme="minorHAnsi" w:hAnsiTheme="minorHAnsi" w:cstheme="minorHAnsi"/>
          <w:color w:val="auto"/>
        </w:rPr>
        <w:t xml:space="preserve">. </w:t>
      </w:r>
      <w:r w:rsidRPr="00EE1316">
        <w:rPr>
          <w:rFonts w:asciiTheme="minorHAnsi" w:hAnsiTheme="minorHAnsi" w:cstheme="minorHAnsi"/>
          <w:b/>
          <w:bCs/>
          <w:color w:val="auto"/>
        </w:rPr>
        <w:t>433</w:t>
      </w:r>
      <w:r w:rsidRPr="00EE1316">
        <w:rPr>
          <w:rFonts w:asciiTheme="minorHAnsi" w:hAnsiTheme="minorHAnsi" w:cstheme="minorHAnsi"/>
          <w:color w:val="auto"/>
        </w:rPr>
        <w:t xml:space="preserve"> (1), 151–156 (2013).</w:t>
      </w:r>
    </w:p>
    <w:p w14:paraId="4EE61ED8" w14:textId="77575DEB" w:rsidR="008E2A3D" w:rsidRPr="00EE1316" w:rsidRDefault="008E2A3D" w:rsidP="008E2A3D">
      <w:pPr>
        <w:rPr>
          <w:rFonts w:asciiTheme="minorHAnsi" w:hAnsiTheme="minorHAnsi" w:cstheme="minorHAnsi"/>
          <w:color w:val="auto"/>
        </w:rPr>
      </w:pPr>
      <w:r w:rsidRPr="00EE1316">
        <w:rPr>
          <w:rFonts w:asciiTheme="minorHAnsi" w:hAnsiTheme="minorHAnsi" w:cstheme="minorHAnsi"/>
          <w:color w:val="auto"/>
        </w:rPr>
        <w:t>23.</w:t>
      </w:r>
      <w:r w:rsidRPr="00EE1316">
        <w:rPr>
          <w:rFonts w:asciiTheme="minorHAnsi" w:hAnsiTheme="minorHAnsi" w:cstheme="minorHAnsi"/>
          <w:color w:val="auto"/>
        </w:rPr>
        <w:tab/>
        <w:t xml:space="preserve">Walter, B.A., Likhitpanichkul, M., Illien-Junger, S., Roughley, P.J., Hecht, A.C., Iatridis, J.C. TNFα Transport Induced by Dynamic Loading Alters Biomechanics of Intact Intervertebral Discs. </w:t>
      </w:r>
      <w:r w:rsidRPr="00EE1316">
        <w:rPr>
          <w:rFonts w:asciiTheme="minorHAnsi" w:hAnsiTheme="minorHAnsi" w:cstheme="minorHAnsi"/>
          <w:i/>
          <w:iCs/>
          <w:color w:val="auto"/>
        </w:rPr>
        <w:t>PLOS O</w:t>
      </w:r>
      <w:r w:rsidR="00414064">
        <w:rPr>
          <w:rFonts w:asciiTheme="minorHAnsi" w:hAnsiTheme="minorHAnsi" w:cstheme="minorHAnsi"/>
          <w:i/>
          <w:iCs/>
          <w:color w:val="auto"/>
        </w:rPr>
        <w:t>ne</w:t>
      </w:r>
      <w:r w:rsidRPr="00EE1316">
        <w:rPr>
          <w:rFonts w:asciiTheme="minorHAnsi" w:hAnsiTheme="minorHAnsi" w:cstheme="minorHAnsi"/>
          <w:color w:val="auto"/>
        </w:rPr>
        <w:t xml:space="preserve">. </w:t>
      </w:r>
      <w:r w:rsidRPr="00EE1316">
        <w:rPr>
          <w:rFonts w:asciiTheme="minorHAnsi" w:hAnsiTheme="minorHAnsi" w:cstheme="minorHAnsi"/>
          <w:b/>
          <w:bCs/>
          <w:color w:val="auto"/>
        </w:rPr>
        <w:t>10</w:t>
      </w:r>
      <w:r w:rsidRPr="00EE1316">
        <w:rPr>
          <w:rFonts w:asciiTheme="minorHAnsi" w:hAnsiTheme="minorHAnsi" w:cstheme="minorHAnsi"/>
          <w:color w:val="auto"/>
        </w:rPr>
        <w:t xml:space="preserve"> (3), e0118358 (2015).</w:t>
      </w:r>
    </w:p>
    <w:p w14:paraId="6D3A27AC" w14:textId="456D4947" w:rsidR="008E2A3D" w:rsidRPr="00EE1316" w:rsidRDefault="008E2A3D" w:rsidP="008E2A3D">
      <w:pPr>
        <w:rPr>
          <w:rFonts w:asciiTheme="minorHAnsi" w:hAnsiTheme="minorHAnsi" w:cstheme="minorHAnsi"/>
          <w:color w:val="auto"/>
        </w:rPr>
      </w:pPr>
      <w:r w:rsidRPr="00EE1316">
        <w:rPr>
          <w:rFonts w:asciiTheme="minorHAnsi" w:hAnsiTheme="minorHAnsi" w:cstheme="minorHAnsi"/>
          <w:color w:val="auto"/>
        </w:rPr>
        <w:t>24.</w:t>
      </w:r>
      <w:r w:rsidRPr="00EE1316">
        <w:rPr>
          <w:rFonts w:asciiTheme="minorHAnsi" w:hAnsiTheme="minorHAnsi" w:cstheme="minorHAnsi"/>
          <w:color w:val="auto"/>
        </w:rPr>
        <w:tab/>
        <w:t>Gullbrand, S.E. et al</w:t>
      </w:r>
      <w:r w:rsidRPr="00EE1316">
        <w:rPr>
          <w:rFonts w:asciiTheme="minorHAnsi" w:hAnsiTheme="minorHAnsi" w:cstheme="minorHAnsi"/>
          <w:i/>
          <w:iCs/>
          <w:color w:val="auto"/>
        </w:rPr>
        <w:t>.</w:t>
      </w:r>
      <w:r w:rsidRPr="00EE1316">
        <w:rPr>
          <w:rFonts w:asciiTheme="minorHAnsi" w:hAnsiTheme="minorHAnsi" w:cstheme="minorHAnsi"/>
          <w:color w:val="auto"/>
        </w:rPr>
        <w:t xml:space="preserve"> A large animal model that recapitulates the spectrum of human intervertebral disc degeneration. </w:t>
      </w:r>
      <w:r w:rsidRPr="00EE1316">
        <w:rPr>
          <w:rFonts w:asciiTheme="minorHAnsi" w:hAnsiTheme="minorHAnsi" w:cstheme="minorHAnsi"/>
          <w:i/>
          <w:iCs/>
          <w:color w:val="auto"/>
        </w:rPr>
        <w:t>Osteoarthritis and Cartilage</w:t>
      </w:r>
      <w:r w:rsidRPr="00EE1316">
        <w:rPr>
          <w:rFonts w:asciiTheme="minorHAnsi" w:hAnsiTheme="minorHAnsi" w:cstheme="minorHAnsi"/>
          <w:color w:val="auto"/>
        </w:rPr>
        <w:t xml:space="preserve">. </w:t>
      </w:r>
      <w:r w:rsidRPr="00EE1316">
        <w:rPr>
          <w:rFonts w:asciiTheme="minorHAnsi" w:hAnsiTheme="minorHAnsi" w:cstheme="minorHAnsi"/>
          <w:b/>
          <w:bCs/>
          <w:color w:val="auto"/>
        </w:rPr>
        <w:t>25</w:t>
      </w:r>
      <w:r w:rsidRPr="00EE1316">
        <w:rPr>
          <w:rFonts w:asciiTheme="minorHAnsi" w:hAnsiTheme="minorHAnsi" w:cstheme="minorHAnsi"/>
          <w:color w:val="auto"/>
        </w:rPr>
        <w:t xml:space="preserve"> (1), 146–156 (2017).</w:t>
      </w:r>
    </w:p>
    <w:p w14:paraId="6B10DE34" w14:textId="3B5D0A52" w:rsidR="008E2A3D" w:rsidRPr="00EE1316" w:rsidRDefault="008E2A3D" w:rsidP="008E2A3D">
      <w:pPr>
        <w:rPr>
          <w:rFonts w:asciiTheme="minorHAnsi" w:hAnsiTheme="minorHAnsi" w:cstheme="minorHAnsi"/>
          <w:color w:val="auto"/>
        </w:rPr>
      </w:pPr>
      <w:r w:rsidRPr="00EE1316">
        <w:rPr>
          <w:rFonts w:asciiTheme="minorHAnsi" w:hAnsiTheme="minorHAnsi" w:cstheme="minorHAnsi"/>
          <w:color w:val="auto"/>
        </w:rPr>
        <w:t>25.</w:t>
      </w:r>
      <w:r w:rsidRPr="00EE1316">
        <w:rPr>
          <w:rFonts w:asciiTheme="minorHAnsi" w:hAnsiTheme="minorHAnsi" w:cstheme="minorHAnsi"/>
          <w:color w:val="auto"/>
        </w:rPr>
        <w:tab/>
        <w:t>Willems, N. et al</w:t>
      </w:r>
      <w:r w:rsidRPr="00EE1316">
        <w:rPr>
          <w:rFonts w:asciiTheme="minorHAnsi" w:hAnsiTheme="minorHAnsi" w:cstheme="minorHAnsi"/>
          <w:i/>
          <w:iCs/>
          <w:color w:val="auto"/>
        </w:rPr>
        <w:t>.</w:t>
      </w:r>
      <w:r w:rsidRPr="00EE1316">
        <w:rPr>
          <w:rFonts w:asciiTheme="minorHAnsi" w:hAnsiTheme="minorHAnsi" w:cstheme="minorHAnsi"/>
          <w:color w:val="auto"/>
        </w:rPr>
        <w:t xml:space="preserve"> Safety of intradiscal injection and biocompatibility of polyester amide microspheres in a canine model predisposed to intervertebral disc degeneration: </w:t>
      </w:r>
      <w:r w:rsidR="00E93219" w:rsidRPr="00A728E4">
        <w:rPr>
          <w:rFonts w:asciiTheme="minorHAnsi" w:hAnsiTheme="minorHAnsi" w:cstheme="minorHAnsi"/>
          <w:color w:val="auto"/>
        </w:rPr>
        <w:t>intradiscal application of pea microspheres</w:t>
      </w:r>
      <w:r w:rsidRPr="00EE1316">
        <w:rPr>
          <w:rFonts w:asciiTheme="minorHAnsi" w:hAnsiTheme="minorHAnsi" w:cstheme="minorHAnsi"/>
          <w:color w:val="auto"/>
        </w:rPr>
        <w:t xml:space="preserve">. </w:t>
      </w:r>
      <w:r w:rsidRPr="00EE1316">
        <w:rPr>
          <w:rFonts w:asciiTheme="minorHAnsi" w:hAnsiTheme="minorHAnsi" w:cstheme="minorHAnsi"/>
          <w:i/>
          <w:iCs/>
          <w:color w:val="auto"/>
        </w:rPr>
        <w:t>Journal of Biomedical Materials Research Part B: Applied Biomaterials</w:t>
      </w:r>
      <w:r w:rsidRPr="00EE1316">
        <w:rPr>
          <w:rFonts w:asciiTheme="minorHAnsi" w:hAnsiTheme="minorHAnsi" w:cstheme="minorHAnsi"/>
          <w:color w:val="auto"/>
        </w:rPr>
        <w:t xml:space="preserve">. </w:t>
      </w:r>
      <w:r w:rsidRPr="00EE1316">
        <w:rPr>
          <w:rFonts w:asciiTheme="minorHAnsi" w:hAnsiTheme="minorHAnsi" w:cstheme="minorHAnsi"/>
          <w:b/>
          <w:bCs/>
          <w:color w:val="auto"/>
        </w:rPr>
        <w:t>105</w:t>
      </w:r>
      <w:r w:rsidRPr="00EE1316">
        <w:rPr>
          <w:rFonts w:asciiTheme="minorHAnsi" w:hAnsiTheme="minorHAnsi" w:cstheme="minorHAnsi"/>
          <w:color w:val="auto"/>
        </w:rPr>
        <w:t xml:space="preserve"> (4), 707–714 (2017).</w:t>
      </w:r>
    </w:p>
    <w:p w14:paraId="01296050" w14:textId="4967E9F5" w:rsidR="008E2A3D" w:rsidRPr="00EE1316" w:rsidRDefault="008E2A3D" w:rsidP="008E2A3D">
      <w:pPr>
        <w:rPr>
          <w:rFonts w:asciiTheme="minorHAnsi" w:hAnsiTheme="minorHAnsi" w:cstheme="minorHAnsi"/>
          <w:color w:val="auto"/>
        </w:rPr>
      </w:pPr>
      <w:r w:rsidRPr="00EE1316">
        <w:rPr>
          <w:rFonts w:asciiTheme="minorHAnsi" w:hAnsiTheme="minorHAnsi" w:cstheme="minorHAnsi"/>
          <w:color w:val="auto"/>
        </w:rPr>
        <w:t>26.</w:t>
      </w:r>
      <w:r w:rsidRPr="00EE1316">
        <w:rPr>
          <w:rFonts w:asciiTheme="minorHAnsi" w:hAnsiTheme="minorHAnsi" w:cstheme="minorHAnsi"/>
          <w:color w:val="auto"/>
        </w:rPr>
        <w:tab/>
        <w:t xml:space="preserve">Michalek, A.J., Buckley, M.R., Bonassar, L.J., Cohen, I., Iatridis, J.C. The effects of needle puncture injury on microscale shear strain in the intervertebral disc annulus fibrosus. </w:t>
      </w:r>
      <w:r w:rsidRPr="00EE1316">
        <w:rPr>
          <w:rFonts w:asciiTheme="minorHAnsi" w:hAnsiTheme="minorHAnsi" w:cstheme="minorHAnsi"/>
          <w:i/>
          <w:iCs/>
          <w:color w:val="auto"/>
        </w:rPr>
        <w:t>The Spine Journal</w:t>
      </w:r>
      <w:r w:rsidRPr="00EE1316">
        <w:rPr>
          <w:rFonts w:asciiTheme="minorHAnsi" w:hAnsiTheme="minorHAnsi" w:cstheme="minorHAnsi"/>
          <w:color w:val="auto"/>
        </w:rPr>
        <w:t xml:space="preserve">. </w:t>
      </w:r>
      <w:r w:rsidRPr="00EE1316">
        <w:rPr>
          <w:rFonts w:asciiTheme="minorHAnsi" w:hAnsiTheme="minorHAnsi" w:cstheme="minorHAnsi"/>
          <w:b/>
          <w:bCs/>
          <w:color w:val="auto"/>
        </w:rPr>
        <w:t>10</w:t>
      </w:r>
      <w:r w:rsidRPr="00EE1316">
        <w:rPr>
          <w:rFonts w:asciiTheme="minorHAnsi" w:hAnsiTheme="minorHAnsi" w:cstheme="minorHAnsi"/>
          <w:color w:val="auto"/>
        </w:rPr>
        <w:t xml:space="preserve"> (12), 1098–1105 (2010).</w:t>
      </w:r>
    </w:p>
    <w:p w14:paraId="2B609470" w14:textId="73BEDDC5" w:rsidR="008E2A3D" w:rsidRPr="00EE1316" w:rsidRDefault="008E2A3D" w:rsidP="008E2A3D">
      <w:pPr>
        <w:rPr>
          <w:rFonts w:asciiTheme="minorHAnsi" w:hAnsiTheme="minorHAnsi" w:cstheme="minorHAnsi"/>
          <w:color w:val="auto"/>
        </w:rPr>
      </w:pPr>
      <w:r w:rsidRPr="00EE1316">
        <w:rPr>
          <w:rFonts w:asciiTheme="minorHAnsi" w:hAnsiTheme="minorHAnsi" w:cstheme="minorHAnsi"/>
          <w:color w:val="auto"/>
        </w:rPr>
        <w:t>27.</w:t>
      </w:r>
      <w:r w:rsidRPr="00EE1316">
        <w:rPr>
          <w:rFonts w:asciiTheme="minorHAnsi" w:hAnsiTheme="minorHAnsi" w:cstheme="minorHAnsi"/>
          <w:color w:val="auto"/>
        </w:rPr>
        <w:tab/>
        <w:t>Illien-Jünger, S. et al</w:t>
      </w:r>
      <w:r w:rsidRPr="00EE1316">
        <w:rPr>
          <w:rFonts w:asciiTheme="minorHAnsi" w:hAnsiTheme="minorHAnsi" w:cstheme="minorHAnsi"/>
          <w:i/>
          <w:iCs/>
          <w:color w:val="auto"/>
        </w:rPr>
        <w:t>.</w:t>
      </w:r>
      <w:r w:rsidRPr="00EE1316">
        <w:rPr>
          <w:rFonts w:asciiTheme="minorHAnsi" w:hAnsiTheme="minorHAnsi" w:cstheme="minorHAnsi"/>
          <w:color w:val="auto"/>
        </w:rPr>
        <w:t xml:space="preserve"> The combined effects of limited nutrition and high-frequency loading on intervertebral discs with endplates. </w:t>
      </w:r>
      <w:r w:rsidRPr="00EE1316">
        <w:rPr>
          <w:rFonts w:asciiTheme="minorHAnsi" w:hAnsiTheme="minorHAnsi" w:cstheme="minorHAnsi"/>
          <w:i/>
          <w:iCs/>
          <w:color w:val="auto"/>
        </w:rPr>
        <w:t>Spine</w:t>
      </w:r>
      <w:r w:rsidRPr="00EE1316">
        <w:rPr>
          <w:rFonts w:asciiTheme="minorHAnsi" w:hAnsiTheme="minorHAnsi" w:cstheme="minorHAnsi"/>
          <w:color w:val="auto"/>
        </w:rPr>
        <w:t xml:space="preserve">. </w:t>
      </w:r>
      <w:r w:rsidRPr="00EE1316">
        <w:rPr>
          <w:rFonts w:asciiTheme="minorHAnsi" w:hAnsiTheme="minorHAnsi" w:cstheme="minorHAnsi"/>
          <w:b/>
          <w:bCs/>
          <w:color w:val="auto"/>
        </w:rPr>
        <w:t>35</w:t>
      </w:r>
      <w:r w:rsidRPr="00EE1316">
        <w:rPr>
          <w:rFonts w:asciiTheme="minorHAnsi" w:hAnsiTheme="minorHAnsi" w:cstheme="minorHAnsi"/>
          <w:color w:val="auto"/>
        </w:rPr>
        <w:t xml:space="preserve"> (19), 1744–1752 (2010).</w:t>
      </w:r>
    </w:p>
    <w:p w14:paraId="332B4915" w14:textId="260C9BDE" w:rsidR="008E2A3D" w:rsidRPr="00EE1316" w:rsidRDefault="008E2A3D" w:rsidP="008E2A3D">
      <w:pPr>
        <w:rPr>
          <w:rFonts w:asciiTheme="minorHAnsi" w:hAnsiTheme="minorHAnsi" w:cstheme="minorHAnsi"/>
          <w:color w:val="auto"/>
        </w:rPr>
      </w:pPr>
      <w:r w:rsidRPr="00EE1316">
        <w:rPr>
          <w:rFonts w:asciiTheme="minorHAnsi" w:hAnsiTheme="minorHAnsi" w:cstheme="minorHAnsi"/>
          <w:color w:val="auto"/>
        </w:rPr>
        <w:t>28.</w:t>
      </w:r>
      <w:r w:rsidRPr="00EE1316">
        <w:rPr>
          <w:rFonts w:asciiTheme="minorHAnsi" w:hAnsiTheme="minorHAnsi" w:cstheme="minorHAnsi"/>
          <w:color w:val="auto"/>
        </w:rPr>
        <w:tab/>
        <w:t>Gantenbein, B. et al</w:t>
      </w:r>
      <w:r w:rsidRPr="00EE1316">
        <w:rPr>
          <w:rFonts w:asciiTheme="minorHAnsi" w:hAnsiTheme="minorHAnsi" w:cstheme="minorHAnsi"/>
          <w:i/>
          <w:iCs/>
          <w:color w:val="auto"/>
        </w:rPr>
        <w:t>.</w:t>
      </w:r>
      <w:r w:rsidRPr="00EE1316">
        <w:rPr>
          <w:rFonts w:asciiTheme="minorHAnsi" w:hAnsiTheme="minorHAnsi" w:cstheme="minorHAnsi"/>
          <w:color w:val="auto"/>
        </w:rPr>
        <w:t xml:space="preserve"> Organ culture bioreactors--platforms to study human intervertebral disc degeneration and regenerative therapy. </w:t>
      </w:r>
      <w:r w:rsidRPr="00EE1316">
        <w:rPr>
          <w:rFonts w:asciiTheme="minorHAnsi" w:hAnsiTheme="minorHAnsi" w:cstheme="minorHAnsi"/>
          <w:i/>
          <w:iCs/>
          <w:color w:val="auto"/>
        </w:rPr>
        <w:t>Current Stem Cell Research &amp; Therapy</w:t>
      </w:r>
      <w:r w:rsidRPr="00EE1316">
        <w:rPr>
          <w:rFonts w:asciiTheme="minorHAnsi" w:hAnsiTheme="minorHAnsi" w:cstheme="minorHAnsi"/>
          <w:color w:val="auto"/>
        </w:rPr>
        <w:t xml:space="preserve">. </w:t>
      </w:r>
      <w:r w:rsidRPr="00EE1316">
        <w:rPr>
          <w:rFonts w:asciiTheme="minorHAnsi" w:hAnsiTheme="minorHAnsi" w:cstheme="minorHAnsi"/>
          <w:b/>
          <w:bCs/>
          <w:color w:val="auto"/>
        </w:rPr>
        <w:t>10</w:t>
      </w:r>
      <w:r w:rsidRPr="00EE1316">
        <w:rPr>
          <w:rFonts w:asciiTheme="minorHAnsi" w:hAnsiTheme="minorHAnsi" w:cstheme="minorHAnsi"/>
          <w:color w:val="auto"/>
        </w:rPr>
        <w:t xml:space="preserve"> (4), 339–352 (2015).</w:t>
      </w:r>
    </w:p>
    <w:p w14:paraId="1E9F790B" w14:textId="60439251" w:rsidR="008E2A3D" w:rsidRPr="00EE1316" w:rsidRDefault="008E2A3D" w:rsidP="008E2A3D">
      <w:pPr>
        <w:rPr>
          <w:rFonts w:asciiTheme="minorHAnsi" w:hAnsiTheme="minorHAnsi" w:cstheme="minorHAnsi"/>
          <w:color w:val="auto"/>
        </w:rPr>
      </w:pPr>
      <w:r w:rsidRPr="00EE1316">
        <w:rPr>
          <w:rFonts w:asciiTheme="minorHAnsi" w:hAnsiTheme="minorHAnsi" w:cstheme="minorHAnsi"/>
          <w:color w:val="auto"/>
        </w:rPr>
        <w:t>29.</w:t>
      </w:r>
      <w:r w:rsidRPr="00EE1316">
        <w:rPr>
          <w:rFonts w:asciiTheme="minorHAnsi" w:hAnsiTheme="minorHAnsi" w:cstheme="minorHAnsi"/>
          <w:color w:val="auto"/>
        </w:rPr>
        <w:tab/>
        <w:t xml:space="preserve">Boubriak, O.A., Watson, N., Sivan, S.S., Stubbens, N., Urban, J.P.G. Factors regulating viable cell density in the intervertebral disc: blood supply in relation to disc height. </w:t>
      </w:r>
      <w:r w:rsidRPr="00EE1316">
        <w:rPr>
          <w:rFonts w:asciiTheme="minorHAnsi" w:hAnsiTheme="minorHAnsi" w:cstheme="minorHAnsi"/>
          <w:i/>
          <w:iCs/>
          <w:color w:val="auto"/>
        </w:rPr>
        <w:t>Journal of Anatomy</w:t>
      </w:r>
      <w:r w:rsidRPr="00EE1316">
        <w:rPr>
          <w:rFonts w:asciiTheme="minorHAnsi" w:hAnsiTheme="minorHAnsi" w:cstheme="minorHAnsi"/>
          <w:color w:val="auto"/>
        </w:rPr>
        <w:t xml:space="preserve">. </w:t>
      </w:r>
      <w:r w:rsidRPr="00EE1316">
        <w:rPr>
          <w:rFonts w:asciiTheme="minorHAnsi" w:hAnsiTheme="minorHAnsi" w:cstheme="minorHAnsi"/>
          <w:b/>
          <w:bCs/>
          <w:color w:val="auto"/>
        </w:rPr>
        <w:t>222</w:t>
      </w:r>
      <w:r w:rsidRPr="00EE1316">
        <w:rPr>
          <w:rFonts w:asciiTheme="minorHAnsi" w:hAnsiTheme="minorHAnsi" w:cstheme="minorHAnsi"/>
          <w:color w:val="auto"/>
        </w:rPr>
        <w:t xml:space="preserve"> (3), 341–348 (2013).</w:t>
      </w:r>
    </w:p>
    <w:p w14:paraId="66F364FC" w14:textId="77777777" w:rsidR="008E2A3D" w:rsidRPr="00EE1316" w:rsidRDefault="008E2A3D" w:rsidP="008E2A3D">
      <w:pPr>
        <w:rPr>
          <w:rFonts w:asciiTheme="minorHAnsi" w:hAnsiTheme="minorHAnsi" w:cstheme="minorHAnsi"/>
          <w:color w:val="auto"/>
        </w:rPr>
      </w:pPr>
      <w:r w:rsidRPr="00EE1316">
        <w:rPr>
          <w:rFonts w:asciiTheme="minorHAnsi" w:hAnsiTheme="minorHAnsi" w:cstheme="minorHAnsi"/>
          <w:color w:val="auto"/>
        </w:rPr>
        <w:t>30.</w:t>
      </w:r>
      <w:r w:rsidRPr="00EE1316">
        <w:rPr>
          <w:rFonts w:asciiTheme="minorHAnsi" w:hAnsiTheme="minorHAnsi" w:cstheme="minorHAnsi"/>
          <w:color w:val="auto"/>
        </w:rPr>
        <w:tab/>
        <w:t xml:space="preserve">Maroudas, A., Stockwell, R.A., Nachemson, A., Urban, J. Factors involved in the nutrition of the human lumbar intervertebral disc: cellularity and diffusion of glucose in vitro. </w:t>
      </w:r>
      <w:r w:rsidRPr="00EE1316">
        <w:rPr>
          <w:rFonts w:asciiTheme="minorHAnsi" w:hAnsiTheme="minorHAnsi" w:cstheme="minorHAnsi"/>
          <w:i/>
          <w:iCs/>
          <w:color w:val="auto"/>
        </w:rPr>
        <w:t>Journal of Anatomy</w:t>
      </w:r>
      <w:r w:rsidRPr="00EE1316">
        <w:rPr>
          <w:rFonts w:asciiTheme="minorHAnsi" w:hAnsiTheme="minorHAnsi" w:cstheme="minorHAnsi"/>
          <w:color w:val="auto"/>
        </w:rPr>
        <w:t xml:space="preserve">. </w:t>
      </w:r>
      <w:r w:rsidRPr="00EE1316">
        <w:rPr>
          <w:rFonts w:asciiTheme="minorHAnsi" w:hAnsiTheme="minorHAnsi" w:cstheme="minorHAnsi"/>
          <w:b/>
          <w:bCs/>
          <w:color w:val="auto"/>
        </w:rPr>
        <w:t>120</w:t>
      </w:r>
      <w:r w:rsidRPr="00EE1316">
        <w:rPr>
          <w:rFonts w:asciiTheme="minorHAnsi" w:hAnsiTheme="minorHAnsi" w:cstheme="minorHAnsi"/>
          <w:color w:val="auto"/>
        </w:rPr>
        <w:t xml:space="preserve"> (Pt 1), 113–130 (1975).</w:t>
      </w:r>
    </w:p>
    <w:p w14:paraId="227612C5" w14:textId="161FC392" w:rsidR="008E2A3D" w:rsidRPr="00EE1316" w:rsidRDefault="008E2A3D" w:rsidP="008E2A3D">
      <w:pPr>
        <w:rPr>
          <w:rFonts w:asciiTheme="minorHAnsi" w:hAnsiTheme="minorHAnsi" w:cstheme="minorHAnsi"/>
          <w:color w:val="auto"/>
        </w:rPr>
      </w:pPr>
      <w:r w:rsidRPr="00EE1316">
        <w:rPr>
          <w:rFonts w:asciiTheme="minorHAnsi" w:hAnsiTheme="minorHAnsi" w:cstheme="minorHAnsi"/>
          <w:color w:val="auto"/>
        </w:rPr>
        <w:t>31.</w:t>
      </w:r>
      <w:r w:rsidRPr="00EE1316">
        <w:rPr>
          <w:rFonts w:asciiTheme="minorHAnsi" w:hAnsiTheme="minorHAnsi" w:cstheme="minorHAnsi"/>
          <w:color w:val="auto"/>
        </w:rPr>
        <w:tab/>
        <w:t xml:space="preserve">Beckstein, J.C., Sen, S., Schaer, T.P., Vresilovic, E.J., Elliott, D.M. Comparison of Animal Discs Used in Disc Research to Human Lumbar Disc: Axial Compression Mechanics and Glycosaminoglycan Content. </w:t>
      </w:r>
      <w:r w:rsidRPr="00EE1316">
        <w:rPr>
          <w:rFonts w:asciiTheme="minorHAnsi" w:hAnsiTheme="minorHAnsi" w:cstheme="minorHAnsi"/>
          <w:i/>
          <w:iCs/>
          <w:color w:val="auto"/>
        </w:rPr>
        <w:t>Spine</w:t>
      </w:r>
      <w:r w:rsidRPr="00EE1316">
        <w:rPr>
          <w:rFonts w:asciiTheme="minorHAnsi" w:hAnsiTheme="minorHAnsi" w:cstheme="minorHAnsi"/>
          <w:color w:val="auto"/>
        </w:rPr>
        <w:t xml:space="preserve">. </w:t>
      </w:r>
      <w:r w:rsidRPr="00EE1316">
        <w:rPr>
          <w:rFonts w:asciiTheme="minorHAnsi" w:hAnsiTheme="minorHAnsi" w:cstheme="minorHAnsi"/>
          <w:b/>
          <w:bCs/>
          <w:color w:val="auto"/>
        </w:rPr>
        <w:t>33</w:t>
      </w:r>
      <w:r w:rsidRPr="00EE1316">
        <w:rPr>
          <w:rFonts w:asciiTheme="minorHAnsi" w:hAnsiTheme="minorHAnsi" w:cstheme="minorHAnsi"/>
          <w:color w:val="auto"/>
        </w:rPr>
        <w:t xml:space="preserve"> (6), E166–E173 (2008).</w:t>
      </w:r>
    </w:p>
    <w:p w14:paraId="26BACB10" w14:textId="1255BB28" w:rsidR="008E2A3D" w:rsidRPr="00EE1316" w:rsidRDefault="008E2A3D" w:rsidP="008E2A3D">
      <w:pPr>
        <w:rPr>
          <w:rFonts w:asciiTheme="minorHAnsi" w:hAnsiTheme="minorHAnsi" w:cstheme="minorHAnsi"/>
          <w:color w:val="auto"/>
        </w:rPr>
      </w:pPr>
      <w:r w:rsidRPr="00EE1316">
        <w:rPr>
          <w:rFonts w:asciiTheme="minorHAnsi" w:hAnsiTheme="minorHAnsi" w:cstheme="minorHAnsi"/>
          <w:color w:val="auto"/>
        </w:rPr>
        <w:t>32.</w:t>
      </w:r>
      <w:r w:rsidRPr="00EE1316">
        <w:rPr>
          <w:rFonts w:asciiTheme="minorHAnsi" w:hAnsiTheme="minorHAnsi" w:cstheme="minorHAnsi"/>
          <w:color w:val="auto"/>
        </w:rPr>
        <w:tab/>
        <w:t xml:space="preserve">Walter, B.A., Illien-Jünger, S., Nasser, P.R., Hecht, A.C., Iatridis, J.C. Development and validation of a bioreactor system for dynamic loading and mechanical characterization of whole human intervertebral discs in organ culture. </w:t>
      </w:r>
      <w:r w:rsidRPr="00EE1316">
        <w:rPr>
          <w:rFonts w:asciiTheme="minorHAnsi" w:hAnsiTheme="minorHAnsi" w:cstheme="minorHAnsi"/>
          <w:i/>
          <w:iCs/>
          <w:color w:val="auto"/>
        </w:rPr>
        <w:t>Journal of Biomechanics</w:t>
      </w:r>
      <w:r w:rsidRPr="00EE1316">
        <w:rPr>
          <w:rFonts w:asciiTheme="minorHAnsi" w:hAnsiTheme="minorHAnsi" w:cstheme="minorHAnsi"/>
          <w:color w:val="auto"/>
        </w:rPr>
        <w:t xml:space="preserve">. </w:t>
      </w:r>
      <w:r w:rsidRPr="00EE1316">
        <w:rPr>
          <w:rFonts w:asciiTheme="minorHAnsi" w:hAnsiTheme="minorHAnsi" w:cstheme="minorHAnsi"/>
          <w:b/>
          <w:bCs/>
          <w:color w:val="auto"/>
        </w:rPr>
        <w:t>47</w:t>
      </w:r>
      <w:r w:rsidRPr="00EE1316">
        <w:rPr>
          <w:rFonts w:asciiTheme="minorHAnsi" w:hAnsiTheme="minorHAnsi" w:cstheme="minorHAnsi"/>
          <w:color w:val="auto"/>
        </w:rPr>
        <w:t xml:space="preserve"> (9), 2095–2101 (2014).</w:t>
      </w:r>
    </w:p>
    <w:p w14:paraId="670CE0D4" w14:textId="6EF6D006" w:rsidR="008E2A3D" w:rsidRPr="00EE1316" w:rsidRDefault="008E2A3D" w:rsidP="008E2A3D">
      <w:pPr>
        <w:rPr>
          <w:rFonts w:asciiTheme="minorHAnsi" w:hAnsiTheme="minorHAnsi" w:cstheme="minorHAnsi"/>
          <w:color w:val="auto"/>
        </w:rPr>
      </w:pPr>
      <w:r w:rsidRPr="00EE1316">
        <w:rPr>
          <w:rFonts w:asciiTheme="minorHAnsi" w:hAnsiTheme="minorHAnsi" w:cstheme="minorHAnsi"/>
          <w:color w:val="auto"/>
        </w:rPr>
        <w:t>33.</w:t>
      </w:r>
      <w:r w:rsidRPr="00EE1316">
        <w:rPr>
          <w:rFonts w:asciiTheme="minorHAnsi" w:hAnsiTheme="minorHAnsi" w:cstheme="minorHAnsi"/>
          <w:color w:val="auto"/>
        </w:rPr>
        <w:tab/>
        <w:t xml:space="preserve">Rajan, N.E. et al. Toll-Like Receptor 4 (TLR4) Expression and Stimulation in a Model of Intervertebral Disc Inflammation and Degeneration: </w:t>
      </w:r>
      <w:r w:rsidRPr="00EE1316">
        <w:rPr>
          <w:rFonts w:asciiTheme="minorHAnsi" w:hAnsiTheme="minorHAnsi" w:cstheme="minorHAnsi"/>
          <w:i/>
          <w:iCs/>
          <w:color w:val="auto"/>
        </w:rPr>
        <w:t>Spine</w:t>
      </w:r>
      <w:r w:rsidRPr="00EE1316">
        <w:rPr>
          <w:rFonts w:asciiTheme="minorHAnsi" w:hAnsiTheme="minorHAnsi" w:cstheme="minorHAnsi"/>
          <w:color w:val="auto"/>
        </w:rPr>
        <w:t xml:space="preserve">. </w:t>
      </w:r>
      <w:r w:rsidRPr="00EE1316">
        <w:rPr>
          <w:rFonts w:asciiTheme="minorHAnsi" w:hAnsiTheme="minorHAnsi" w:cstheme="minorHAnsi"/>
          <w:b/>
          <w:bCs/>
          <w:color w:val="auto"/>
        </w:rPr>
        <w:t>38</w:t>
      </w:r>
      <w:r w:rsidRPr="00EE1316">
        <w:rPr>
          <w:rFonts w:asciiTheme="minorHAnsi" w:hAnsiTheme="minorHAnsi" w:cstheme="minorHAnsi"/>
          <w:color w:val="auto"/>
        </w:rPr>
        <w:t xml:space="preserve"> (16), 1343–1351 (2013).</w:t>
      </w:r>
    </w:p>
    <w:p w14:paraId="741A11CF" w14:textId="2D71EB3E" w:rsidR="008E2A3D" w:rsidRPr="00EE1316" w:rsidRDefault="008E2A3D" w:rsidP="008E2A3D">
      <w:pPr>
        <w:rPr>
          <w:rFonts w:asciiTheme="minorHAnsi" w:hAnsiTheme="minorHAnsi" w:cstheme="minorHAnsi"/>
          <w:color w:val="auto"/>
        </w:rPr>
      </w:pPr>
      <w:r w:rsidRPr="00EE1316">
        <w:rPr>
          <w:rFonts w:asciiTheme="minorHAnsi" w:hAnsiTheme="minorHAnsi" w:cstheme="minorHAnsi"/>
          <w:color w:val="auto"/>
        </w:rPr>
        <w:t>34.</w:t>
      </w:r>
      <w:r w:rsidRPr="00EE1316">
        <w:rPr>
          <w:rFonts w:asciiTheme="minorHAnsi" w:hAnsiTheme="minorHAnsi" w:cstheme="minorHAnsi"/>
          <w:color w:val="auto"/>
        </w:rPr>
        <w:tab/>
        <w:t xml:space="preserve">van den Akker, G.G., Rorije, A.J., Davidson, E.N.B., van der Kraan, P.M. Phenotypic marker genes distinguish inner and outer annulus fibrosus from nucleus pulposus tissue in the bovine intervertebral disc. </w:t>
      </w:r>
      <w:r w:rsidRPr="00EE1316">
        <w:rPr>
          <w:rFonts w:asciiTheme="minorHAnsi" w:hAnsiTheme="minorHAnsi" w:cstheme="minorHAnsi"/>
          <w:i/>
          <w:iCs/>
          <w:color w:val="auto"/>
        </w:rPr>
        <w:t>Osteoarthritis and Cartilage</w:t>
      </w:r>
      <w:r w:rsidRPr="00EE1316">
        <w:rPr>
          <w:rFonts w:asciiTheme="minorHAnsi" w:hAnsiTheme="minorHAnsi" w:cstheme="minorHAnsi"/>
          <w:color w:val="auto"/>
        </w:rPr>
        <w:t xml:space="preserve">. </w:t>
      </w:r>
      <w:r w:rsidRPr="00EE1316">
        <w:rPr>
          <w:rFonts w:asciiTheme="minorHAnsi" w:hAnsiTheme="minorHAnsi" w:cstheme="minorHAnsi"/>
          <w:b/>
          <w:bCs/>
          <w:color w:val="auto"/>
        </w:rPr>
        <w:t>25</w:t>
      </w:r>
      <w:r w:rsidRPr="00EE1316">
        <w:rPr>
          <w:rFonts w:asciiTheme="minorHAnsi" w:hAnsiTheme="minorHAnsi" w:cstheme="minorHAnsi"/>
          <w:color w:val="auto"/>
        </w:rPr>
        <w:t>, S402 (2017).</w:t>
      </w:r>
    </w:p>
    <w:p w14:paraId="272A2883" w14:textId="5CC8411E" w:rsidR="008E2A3D" w:rsidRPr="00EE1316" w:rsidRDefault="008E2A3D" w:rsidP="008E2A3D">
      <w:pPr>
        <w:rPr>
          <w:rFonts w:asciiTheme="minorHAnsi" w:hAnsiTheme="minorHAnsi" w:cstheme="minorHAnsi"/>
          <w:color w:val="auto"/>
        </w:rPr>
      </w:pPr>
      <w:r w:rsidRPr="00EE1316">
        <w:rPr>
          <w:rFonts w:asciiTheme="minorHAnsi" w:hAnsiTheme="minorHAnsi" w:cstheme="minorHAnsi"/>
          <w:color w:val="auto"/>
        </w:rPr>
        <w:t>35.</w:t>
      </w:r>
      <w:r w:rsidRPr="00EE1316">
        <w:rPr>
          <w:rFonts w:asciiTheme="minorHAnsi" w:hAnsiTheme="minorHAnsi" w:cstheme="minorHAnsi"/>
          <w:color w:val="auto"/>
        </w:rPr>
        <w:tab/>
        <w:t>Du, J. et al</w:t>
      </w:r>
      <w:r w:rsidRPr="00EE1316">
        <w:rPr>
          <w:rFonts w:asciiTheme="minorHAnsi" w:hAnsiTheme="minorHAnsi" w:cstheme="minorHAnsi"/>
          <w:i/>
          <w:iCs/>
          <w:color w:val="auto"/>
        </w:rPr>
        <w:t>.</w:t>
      </w:r>
      <w:r w:rsidRPr="00EE1316">
        <w:rPr>
          <w:rFonts w:asciiTheme="minorHAnsi" w:hAnsiTheme="minorHAnsi" w:cstheme="minorHAnsi"/>
          <w:color w:val="auto"/>
        </w:rPr>
        <w:t xml:space="preserve"> Functional cell phenotype induction with TGF-β1 and collagen-polyurethane </w:t>
      </w:r>
      <w:r w:rsidRPr="00EE1316">
        <w:rPr>
          <w:rFonts w:asciiTheme="minorHAnsi" w:hAnsiTheme="minorHAnsi" w:cstheme="minorHAnsi"/>
          <w:color w:val="auto"/>
        </w:rPr>
        <w:lastRenderedPageBreak/>
        <w:t xml:space="preserve">scaffold for annulus fibrosus rupture repair. </w:t>
      </w:r>
      <w:r w:rsidRPr="00EE1316">
        <w:rPr>
          <w:rFonts w:asciiTheme="minorHAnsi" w:hAnsiTheme="minorHAnsi" w:cstheme="minorHAnsi"/>
          <w:i/>
          <w:iCs/>
          <w:color w:val="auto"/>
        </w:rPr>
        <w:t>European Cells &amp; Materials</w:t>
      </w:r>
      <w:r w:rsidRPr="00EE1316">
        <w:rPr>
          <w:rFonts w:asciiTheme="minorHAnsi" w:hAnsiTheme="minorHAnsi" w:cstheme="minorHAnsi"/>
          <w:color w:val="auto"/>
        </w:rPr>
        <w:t xml:space="preserve">. </w:t>
      </w:r>
      <w:r w:rsidRPr="00EE1316">
        <w:rPr>
          <w:rFonts w:asciiTheme="minorHAnsi" w:hAnsiTheme="minorHAnsi" w:cstheme="minorHAnsi"/>
          <w:b/>
          <w:bCs/>
          <w:color w:val="auto"/>
        </w:rPr>
        <w:t>39</w:t>
      </w:r>
      <w:r w:rsidRPr="00EE1316">
        <w:rPr>
          <w:rFonts w:asciiTheme="minorHAnsi" w:hAnsiTheme="minorHAnsi" w:cstheme="minorHAnsi"/>
          <w:color w:val="auto"/>
        </w:rPr>
        <w:t>, 1–17 (2020).</w:t>
      </w:r>
    </w:p>
    <w:p w14:paraId="1760FC3D" w14:textId="697D27ED" w:rsidR="008E2A3D" w:rsidRPr="00EE1316" w:rsidRDefault="008E2A3D" w:rsidP="008E2A3D">
      <w:pPr>
        <w:rPr>
          <w:rFonts w:asciiTheme="minorHAnsi" w:hAnsiTheme="minorHAnsi" w:cstheme="minorHAnsi"/>
          <w:color w:val="auto"/>
        </w:rPr>
      </w:pPr>
      <w:r w:rsidRPr="00EE1316">
        <w:rPr>
          <w:rFonts w:asciiTheme="minorHAnsi" w:hAnsiTheme="minorHAnsi" w:cstheme="minorHAnsi"/>
          <w:color w:val="auto"/>
        </w:rPr>
        <w:t>36.</w:t>
      </w:r>
      <w:r w:rsidRPr="00EE1316">
        <w:rPr>
          <w:rFonts w:asciiTheme="minorHAnsi" w:hAnsiTheme="minorHAnsi" w:cstheme="minorHAnsi"/>
          <w:color w:val="auto"/>
        </w:rPr>
        <w:tab/>
        <w:t>Risbud, M.V. et al</w:t>
      </w:r>
      <w:r w:rsidRPr="00EE1316">
        <w:rPr>
          <w:rFonts w:asciiTheme="minorHAnsi" w:hAnsiTheme="minorHAnsi" w:cstheme="minorHAnsi"/>
          <w:i/>
          <w:iCs/>
          <w:color w:val="auto"/>
        </w:rPr>
        <w:t>.</w:t>
      </w:r>
      <w:r w:rsidRPr="00EE1316">
        <w:rPr>
          <w:rFonts w:asciiTheme="minorHAnsi" w:hAnsiTheme="minorHAnsi" w:cstheme="minorHAnsi"/>
          <w:color w:val="auto"/>
        </w:rPr>
        <w:t xml:space="preserve"> Defining the phenotype of young healthy nucleus pulposus cells: recommendations of the Spine Research Interest Group at the 2014 annual ORS meeting. </w:t>
      </w:r>
      <w:r w:rsidRPr="00EE1316">
        <w:rPr>
          <w:rFonts w:asciiTheme="minorHAnsi" w:hAnsiTheme="minorHAnsi" w:cstheme="minorHAnsi"/>
          <w:i/>
          <w:iCs/>
          <w:color w:val="auto"/>
        </w:rPr>
        <w:t>Journal of Orthopaedic Research: Official Publication of the Orthopaedic Research Society</w:t>
      </w:r>
      <w:r w:rsidRPr="00EE1316">
        <w:rPr>
          <w:rFonts w:asciiTheme="minorHAnsi" w:hAnsiTheme="minorHAnsi" w:cstheme="minorHAnsi"/>
          <w:color w:val="auto"/>
        </w:rPr>
        <w:t xml:space="preserve">. </w:t>
      </w:r>
      <w:r w:rsidRPr="00EE1316">
        <w:rPr>
          <w:rFonts w:asciiTheme="minorHAnsi" w:hAnsiTheme="minorHAnsi" w:cstheme="minorHAnsi"/>
          <w:b/>
          <w:bCs/>
          <w:color w:val="auto"/>
        </w:rPr>
        <w:t>33</w:t>
      </w:r>
      <w:r w:rsidRPr="00EE1316">
        <w:rPr>
          <w:rFonts w:asciiTheme="minorHAnsi" w:hAnsiTheme="minorHAnsi" w:cstheme="minorHAnsi"/>
          <w:color w:val="auto"/>
        </w:rPr>
        <w:t xml:space="preserve"> (3), 283–293 (2015).</w:t>
      </w:r>
    </w:p>
    <w:p w14:paraId="07DCF19F" w14:textId="7F4D03BC" w:rsidR="009F659A" w:rsidRPr="00EE1316" w:rsidRDefault="00773A8B" w:rsidP="00F3781F">
      <w:pPr>
        <w:rPr>
          <w:rFonts w:asciiTheme="minorHAnsi" w:hAnsiTheme="minorHAnsi" w:cstheme="minorHAnsi"/>
          <w:b/>
          <w:color w:val="auto"/>
        </w:rPr>
      </w:pPr>
      <w:r w:rsidRPr="00EE1316">
        <w:rPr>
          <w:rFonts w:asciiTheme="minorHAnsi" w:hAnsiTheme="minorHAnsi" w:cstheme="minorHAnsi"/>
          <w:b/>
          <w:color w:val="auto"/>
        </w:rPr>
        <w:fldChar w:fldCharType="end"/>
      </w:r>
    </w:p>
    <w:sectPr w:rsidR="009F659A" w:rsidRPr="00EE1316" w:rsidSect="00175676">
      <w:headerReference w:type="default" r:id="rId15"/>
      <w:footerReference w:type="even" r:id="rId16"/>
      <w:footerReference w:type="default" r:id="rId17"/>
      <w:headerReference w:type="first" r:id="rId18"/>
      <w:footerReference w:type="first" r:id="rId1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A4BF51" w14:textId="77777777" w:rsidR="00453C3D" w:rsidRDefault="00453C3D" w:rsidP="00621C4E">
      <w:r>
        <w:separator/>
      </w:r>
    </w:p>
  </w:endnote>
  <w:endnote w:type="continuationSeparator" w:id="0">
    <w:p w14:paraId="3ED5CBD2" w14:textId="77777777" w:rsidR="00453C3D" w:rsidRDefault="00453C3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216637"/>
      <w:docPartObj>
        <w:docPartGallery w:val="Page Numbers (Bottom of Page)"/>
        <w:docPartUnique/>
      </w:docPartObj>
    </w:sdtPr>
    <w:sdtEndPr>
      <w:rPr>
        <w:rStyle w:val="PageNumber"/>
      </w:rPr>
    </w:sdtEndPr>
    <w:sdtContent>
      <w:p w14:paraId="49F70C73" w14:textId="590714EB" w:rsidR="007D3CDE" w:rsidRDefault="007D3CDE" w:rsidP="000F6557">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751704454"/>
      <w:docPartObj>
        <w:docPartGallery w:val="Page Numbers (Bottom of Page)"/>
        <w:docPartUnique/>
      </w:docPartObj>
    </w:sdtPr>
    <w:sdtEndPr>
      <w:rPr>
        <w:rStyle w:val="PageNumber"/>
      </w:rPr>
    </w:sdtEndPr>
    <w:sdtContent>
      <w:p w14:paraId="18C27935" w14:textId="6B5144EF" w:rsidR="007D3CDE" w:rsidRDefault="007D3CDE" w:rsidP="00175676">
        <w:pPr>
          <w:pStyle w:val="Footer"/>
          <w:framePr w:wrap="none" w:vAnchor="text" w:hAnchor="margin"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ECA8EE" w14:textId="77777777" w:rsidR="007D3CDE" w:rsidRDefault="007D3CDE" w:rsidP="0017567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BC9D0" w14:textId="77777777" w:rsidR="007D3CDE" w:rsidRDefault="007D3CDE" w:rsidP="0017567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D4E6053" w:rsidR="007D3CDE" w:rsidRDefault="007D3CDE" w:rsidP="00175676">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157CA9" w14:textId="77777777" w:rsidR="00453C3D" w:rsidRDefault="00453C3D" w:rsidP="00621C4E">
      <w:r>
        <w:separator/>
      </w:r>
    </w:p>
  </w:footnote>
  <w:footnote w:type="continuationSeparator" w:id="0">
    <w:p w14:paraId="4027685D" w14:textId="77777777" w:rsidR="00453C3D" w:rsidRDefault="00453C3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7D3CDE" w:rsidRPr="006F06E4" w:rsidRDefault="007D3CDE"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588D5050" w:rsidR="007D3CDE" w:rsidRPr="006F06E4" w:rsidRDefault="007D3CDE"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26164B"/>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45733AF"/>
    <w:multiLevelType w:val="hybridMultilevel"/>
    <w:tmpl w:val="5D8420C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34D91F26"/>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70D07"/>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BD503652"/>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9E68F9"/>
    <w:multiLevelType w:val="multilevel"/>
    <w:tmpl w:val="EE0AAEE4"/>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D4073E2"/>
    <w:multiLevelType w:val="hybridMultilevel"/>
    <w:tmpl w:val="10C248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B96D58"/>
    <w:multiLevelType w:val="hybridMultilevel"/>
    <w:tmpl w:val="319223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0"/>
  </w:num>
  <w:num w:numId="3">
    <w:abstractNumId w:val="3"/>
  </w:num>
  <w:num w:numId="4">
    <w:abstractNumId w:val="18"/>
  </w:num>
  <w:num w:numId="5">
    <w:abstractNumId w:val="11"/>
  </w:num>
  <w:num w:numId="6">
    <w:abstractNumId w:val="17"/>
  </w:num>
  <w:num w:numId="7">
    <w:abstractNumId w:val="0"/>
  </w:num>
  <w:num w:numId="8">
    <w:abstractNumId w:val="12"/>
  </w:num>
  <w:num w:numId="9">
    <w:abstractNumId w:val="13"/>
  </w:num>
  <w:num w:numId="10">
    <w:abstractNumId w:val="19"/>
  </w:num>
  <w:num w:numId="11">
    <w:abstractNumId w:val="24"/>
  </w:num>
  <w:num w:numId="12">
    <w:abstractNumId w:val="1"/>
  </w:num>
  <w:num w:numId="13">
    <w:abstractNumId w:val="21"/>
  </w:num>
  <w:num w:numId="14">
    <w:abstractNumId w:val="29"/>
  </w:num>
  <w:num w:numId="15">
    <w:abstractNumId w:val="14"/>
  </w:num>
  <w:num w:numId="16">
    <w:abstractNumId w:val="9"/>
  </w:num>
  <w:num w:numId="17">
    <w:abstractNumId w:val="23"/>
  </w:num>
  <w:num w:numId="18">
    <w:abstractNumId w:val="15"/>
  </w:num>
  <w:num w:numId="19">
    <w:abstractNumId w:val="26"/>
  </w:num>
  <w:num w:numId="20">
    <w:abstractNumId w:val="2"/>
  </w:num>
  <w:num w:numId="21">
    <w:abstractNumId w:val="27"/>
  </w:num>
  <w:num w:numId="22">
    <w:abstractNumId w:val="25"/>
  </w:num>
  <w:num w:numId="23">
    <w:abstractNumId w:val="16"/>
  </w:num>
  <w:num w:numId="24">
    <w:abstractNumId w:val="31"/>
  </w:num>
  <w:num w:numId="25">
    <w:abstractNumId w:val="6"/>
  </w:num>
  <w:num w:numId="26">
    <w:abstractNumId w:val="8"/>
  </w:num>
  <w:num w:numId="27">
    <w:abstractNumId w:val="4"/>
  </w:num>
  <w:num w:numId="28">
    <w:abstractNumId w:val="10"/>
  </w:num>
  <w:num w:numId="29">
    <w:abstractNumId w:val="22"/>
  </w:num>
  <w:num w:numId="30">
    <w:abstractNumId w:val="7"/>
  </w:num>
  <w:num w:numId="31">
    <w:abstractNumId w:val="30"/>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WxMDK3NDMxMjM3NzRV0lEKTi0uzszPAykwrAUA15HIPSwAAAA="/>
  </w:docVars>
  <w:rsids>
    <w:rsidRoot w:val="00EE705F"/>
    <w:rsid w:val="0000106C"/>
    <w:rsid w:val="00001169"/>
    <w:rsid w:val="00001806"/>
    <w:rsid w:val="000046FF"/>
    <w:rsid w:val="00005815"/>
    <w:rsid w:val="00007DBC"/>
    <w:rsid w:val="00007EA1"/>
    <w:rsid w:val="000100F0"/>
    <w:rsid w:val="00010770"/>
    <w:rsid w:val="000129B2"/>
    <w:rsid w:val="00012E46"/>
    <w:rsid w:val="00012FF9"/>
    <w:rsid w:val="0001389C"/>
    <w:rsid w:val="00014314"/>
    <w:rsid w:val="000164E4"/>
    <w:rsid w:val="000204E6"/>
    <w:rsid w:val="00021434"/>
    <w:rsid w:val="00021774"/>
    <w:rsid w:val="00021DF3"/>
    <w:rsid w:val="00022721"/>
    <w:rsid w:val="00023869"/>
    <w:rsid w:val="00024598"/>
    <w:rsid w:val="00024959"/>
    <w:rsid w:val="00025D3B"/>
    <w:rsid w:val="000279B0"/>
    <w:rsid w:val="000322CE"/>
    <w:rsid w:val="00032769"/>
    <w:rsid w:val="0003311E"/>
    <w:rsid w:val="00036253"/>
    <w:rsid w:val="00037B58"/>
    <w:rsid w:val="00043111"/>
    <w:rsid w:val="00043393"/>
    <w:rsid w:val="00045B79"/>
    <w:rsid w:val="00047347"/>
    <w:rsid w:val="00051B73"/>
    <w:rsid w:val="00054227"/>
    <w:rsid w:val="00054A32"/>
    <w:rsid w:val="00060ABE"/>
    <w:rsid w:val="00060D6D"/>
    <w:rsid w:val="00061A50"/>
    <w:rsid w:val="0006361B"/>
    <w:rsid w:val="00064104"/>
    <w:rsid w:val="000652E3"/>
    <w:rsid w:val="00066025"/>
    <w:rsid w:val="00067A8F"/>
    <w:rsid w:val="000701D1"/>
    <w:rsid w:val="0007189E"/>
    <w:rsid w:val="00072094"/>
    <w:rsid w:val="00073084"/>
    <w:rsid w:val="000733EC"/>
    <w:rsid w:val="00076D81"/>
    <w:rsid w:val="00080A20"/>
    <w:rsid w:val="00082796"/>
    <w:rsid w:val="00082DF4"/>
    <w:rsid w:val="00086FF5"/>
    <w:rsid w:val="00087C0A"/>
    <w:rsid w:val="0009358F"/>
    <w:rsid w:val="00093BC4"/>
    <w:rsid w:val="000943E6"/>
    <w:rsid w:val="00094A93"/>
    <w:rsid w:val="0009776A"/>
    <w:rsid w:val="00097929"/>
    <w:rsid w:val="000A01E9"/>
    <w:rsid w:val="000A1CD6"/>
    <w:rsid w:val="000A1E80"/>
    <w:rsid w:val="000A2219"/>
    <w:rsid w:val="000A3B70"/>
    <w:rsid w:val="000A4D87"/>
    <w:rsid w:val="000A5153"/>
    <w:rsid w:val="000A6B07"/>
    <w:rsid w:val="000B10AE"/>
    <w:rsid w:val="000B1690"/>
    <w:rsid w:val="000B30BF"/>
    <w:rsid w:val="000B3AE8"/>
    <w:rsid w:val="000B566B"/>
    <w:rsid w:val="000B662E"/>
    <w:rsid w:val="000B7294"/>
    <w:rsid w:val="000B75D0"/>
    <w:rsid w:val="000C1CF8"/>
    <w:rsid w:val="000C2132"/>
    <w:rsid w:val="000C24A7"/>
    <w:rsid w:val="000C49CF"/>
    <w:rsid w:val="000C52E9"/>
    <w:rsid w:val="000C5CDC"/>
    <w:rsid w:val="000C65DC"/>
    <w:rsid w:val="000C66F3"/>
    <w:rsid w:val="000C6900"/>
    <w:rsid w:val="000D31E8"/>
    <w:rsid w:val="000D76E4"/>
    <w:rsid w:val="000E2755"/>
    <w:rsid w:val="000E3816"/>
    <w:rsid w:val="000E4F77"/>
    <w:rsid w:val="000E61D7"/>
    <w:rsid w:val="000E6859"/>
    <w:rsid w:val="000E7B49"/>
    <w:rsid w:val="000E7D8B"/>
    <w:rsid w:val="000F265C"/>
    <w:rsid w:val="000F3AFA"/>
    <w:rsid w:val="000F3DEE"/>
    <w:rsid w:val="000F4854"/>
    <w:rsid w:val="000F5390"/>
    <w:rsid w:val="000F5712"/>
    <w:rsid w:val="000F6366"/>
    <w:rsid w:val="000F6557"/>
    <w:rsid w:val="000F6611"/>
    <w:rsid w:val="000F6B21"/>
    <w:rsid w:val="000F7E22"/>
    <w:rsid w:val="001030A4"/>
    <w:rsid w:val="001051BC"/>
    <w:rsid w:val="001104DB"/>
    <w:rsid w:val="001104F3"/>
    <w:rsid w:val="0011259D"/>
    <w:rsid w:val="00112EEB"/>
    <w:rsid w:val="0011370A"/>
    <w:rsid w:val="00113879"/>
    <w:rsid w:val="00115D39"/>
    <w:rsid w:val="001173FF"/>
    <w:rsid w:val="00117615"/>
    <w:rsid w:val="0012335D"/>
    <w:rsid w:val="00123DE2"/>
    <w:rsid w:val="0012563A"/>
    <w:rsid w:val="001264DE"/>
    <w:rsid w:val="001313A7"/>
    <w:rsid w:val="0013276F"/>
    <w:rsid w:val="0013621E"/>
    <w:rsid w:val="0013642E"/>
    <w:rsid w:val="001372D2"/>
    <w:rsid w:val="00137514"/>
    <w:rsid w:val="001402D3"/>
    <w:rsid w:val="00142EFE"/>
    <w:rsid w:val="00145EA8"/>
    <w:rsid w:val="00146AE0"/>
    <w:rsid w:val="001502F8"/>
    <w:rsid w:val="00152A23"/>
    <w:rsid w:val="00154D99"/>
    <w:rsid w:val="001553EC"/>
    <w:rsid w:val="00156B67"/>
    <w:rsid w:val="00161B8F"/>
    <w:rsid w:val="00162CB7"/>
    <w:rsid w:val="001665C9"/>
    <w:rsid w:val="00166C33"/>
    <w:rsid w:val="00166F32"/>
    <w:rsid w:val="00171E5B"/>
    <w:rsid w:val="00171F94"/>
    <w:rsid w:val="00174B15"/>
    <w:rsid w:val="00175676"/>
    <w:rsid w:val="00175D4E"/>
    <w:rsid w:val="0017668A"/>
    <w:rsid w:val="001766FE"/>
    <w:rsid w:val="00176A97"/>
    <w:rsid w:val="00176BD4"/>
    <w:rsid w:val="001771E7"/>
    <w:rsid w:val="00180494"/>
    <w:rsid w:val="001828A9"/>
    <w:rsid w:val="001843B4"/>
    <w:rsid w:val="00187E8B"/>
    <w:rsid w:val="001911FF"/>
    <w:rsid w:val="00192006"/>
    <w:rsid w:val="00193180"/>
    <w:rsid w:val="00193F78"/>
    <w:rsid w:val="00194F4B"/>
    <w:rsid w:val="00196792"/>
    <w:rsid w:val="001A7956"/>
    <w:rsid w:val="001B1519"/>
    <w:rsid w:val="001B2E2D"/>
    <w:rsid w:val="001B2F28"/>
    <w:rsid w:val="001B343B"/>
    <w:rsid w:val="001B5CD2"/>
    <w:rsid w:val="001B75F1"/>
    <w:rsid w:val="001C0BEE"/>
    <w:rsid w:val="001C16EA"/>
    <w:rsid w:val="001C1E49"/>
    <w:rsid w:val="001C27C1"/>
    <w:rsid w:val="001C2A98"/>
    <w:rsid w:val="001C3A4F"/>
    <w:rsid w:val="001C4D95"/>
    <w:rsid w:val="001C7452"/>
    <w:rsid w:val="001D17F6"/>
    <w:rsid w:val="001D362B"/>
    <w:rsid w:val="001D3D7D"/>
    <w:rsid w:val="001D3FFF"/>
    <w:rsid w:val="001D4D9D"/>
    <w:rsid w:val="001D625F"/>
    <w:rsid w:val="001D68A4"/>
    <w:rsid w:val="001D7576"/>
    <w:rsid w:val="001D7918"/>
    <w:rsid w:val="001E0E3F"/>
    <w:rsid w:val="001E14A0"/>
    <w:rsid w:val="001E1D4C"/>
    <w:rsid w:val="001E5050"/>
    <w:rsid w:val="001E6D8B"/>
    <w:rsid w:val="001E7376"/>
    <w:rsid w:val="001F056A"/>
    <w:rsid w:val="001F225C"/>
    <w:rsid w:val="001F46BF"/>
    <w:rsid w:val="00200C89"/>
    <w:rsid w:val="00201CFA"/>
    <w:rsid w:val="0020220D"/>
    <w:rsid w:val="00202448"/>
    <w:rsid w:val="00202D15"/>
    <w:rsid w:val="00205980"/>
    <w:rsid w:val="00205B3F"/>
    <w:rsid w:val="00211EFA"/>
    <w:rsid w:val="00212EAE"/>
    <w:rsid w:val="00214271"/>
    <w:rsid w:val="00214BEE"/>
    <w:rsid w:val="00215494"/>
    <w:rsid w:val="002205B8"/>
    <w:rsid w:val="00224DD6"/>
    <w:rsid w:val="00225720"/>
    <w:rsid w:val="002259E5"/>
    <w:rsid w:val="00226140"/>
    <w:rsid w:val="002274F3"/>
    <w:rsid w:val="002278D1"/>
    <w:rsid w:val="00227F3F"/>
    <w:rsid w:val="0023094C"/>
    <w:rsid w:val="00234BE3"/>
    <w:rsid w:val="0023535D"/>
    <w:rsid w:val="00235A90"/>
    <w:rsid w:val="00237B03"/>
    <w:rsid w:val="0024113D"/>
    <w:rsid w:val="00241E48"/>
    <w:rsid w:val="0024214E"/>
    <w:rsid w:val="00242527"/>
    <w:rsid w:val="00242623"/>
    <w:rsid w:val="00243597"/>
    <w:rsid w:val="0024452D"/>
    <w:rsid w:val="002473B7"/>
    <w:rsid w:val="00250558"/>
    <w:rsid w:val="002508A0"/>
    <w:rsid w:val="00255A8A"/>
    <w:rsid w:val="00255C4C"/>
    <w:rsid w:val="00255D55"/>
    <w:rsid w:val="002605D1"/>
    <w:rsid w:val="00260652"/>
    <w:rsid w:val="002612E4"/>
    <w:rsid w:val="00261F25"/>
    <w:rsid w:val="002648A9"/>
    <w:rsid w:val="0026536F"/>
    <w:rsid w:val="0026553C"/>
    <w:rsid w:val="00267914"/>
    <w:rsid w:val="00267DD5"/>
    <w:rsid w:val="00270C92"/>
    <w:rsid w:val="00274A0A"/>
    <w:rsid w:val="00277593"/>
    <w:rsid w:val="00280909"/>
    <w:rsid w:val="00280918"/>
    <w:rsid w:val="00280E29"/>
    <w:rsid w:val="00282AF6"/>
    <w:rsid w:val="002857C2"/>
    <w:rsid w:val="0028596A"/>
    <w:rsid w:val="002865DA"/>
    <w:rsid w:val="00287085"/>
    <w:rsid w:val="00287965"/>
    <w:rsid w:val="00290AF9"/>
    <w:rsid w:val="002938EE"/>
    <w:rsid w:val="00293FC7"/>
    <w:rsid w:val="002967CF"/>
    <w:rsid w:val="002970BE"/>
    <w:rsid w:val="00297788"/>
    <w:rsid w:val="002A2633"/>
    <w:rsid w:val="002A317C"/>
    <w:rsid w:val="002A3285"/>
    <w:rsid w:val="002A4325"/>
    <w:rsid w:val="002A484B"/>
    <w:rsid w:val="002A614E"/>
    <w:rsid w:val="002A64A6"/>
    <w:rsid w:val="002B0695"/>
    <w:rsid w:val="002B3301"/>
    <w:rsid w:val="002B3B6D"/>
    <w:rsid w:val="002B4542"/>
    <w:rsid w:val="002B54AC"/>
    <w:rsid w:val="002B7FEC"/>
    <w:rsid w:val="002C011A"/>
    <w:rsid w:val="002C47D4"/>
    <w:rsid w:val="002C5D14"/>
    <w:rsid w:val="002C6F17"/>
    <w:rsid w:val="002D0F38"/>
    <w:rsid w:val="002D77E3"/>
    <w:rsid w:val="002D7A3A"/>
    <w:rsid w:val="002E1828"/>
    <w:rsid w:val="002E192C"/>
    <w:rsid w:val="002E4136"/>
    <w:rsid w:val="002E797C"/>
    <w:rsid w:val="002E79D9"/>
    <w:rsid w:val="002F0F7A"/>
    <w:rsid w:val="002F2859"/>
    <w:rsid w:val="002F687D"/>
    <w:rsid w:val="002F6E3C"/>
    <w:rsid w:val="002F71E1"/>
    <w:rsid w:val="0030117D"/>
    <w:rsid w:val="003011A1"/>
    <w:rsid w:val="003012D0"/>
    <w:rsid w:val="00301F30"/>
    <w:rsid w:val="0030261A"/>
    <w:rsid w:val="003038FD"/>
    <w:rsid w:val="00303C87"/>
    <w:rsid w:val="00304F44"/>
    <w:rsid w:val="003108E5"/>
    <w:rsid w:val="003120CB"/>
    <w:rsid w:val="00312116"/>
    <w:rsid w:val="00312DEE"/>
    <w:rsid w:val="003135C5"/>
    <w:rsid w:val="00314094"/>
    <w:rsid w:val="003171FC"/>
    <w:rsid w:val="00320153"/>
    <w:rsid w:val="00320367"/>
    <w:rsid w:val="0032152A"/>
    <w:rsid w:val="00322871"/>
    <w:rsid w:val="00324E7F"/>
    <w:rsid w:val="003255F8"/>
    <w:rsid w:val="0032590B"/>
    <w:rsid w:val="00326FB3"/>
    <w:rsid w:val="003316D4"/>
    <w:rsid w:val="00333822"/>
    <w:rsid w:val="0033386E"/>
    <w:rsid w:val="00336715"/>
    <w:rsid w:val="003401EC"/>
    <w:rsid w:val="00340DFD"/>
    <w:rsid w:val="00342542"/>
    <w:rsid w:val="00344954"/>
    <w:rsid w:val="003473A1"/>
    <w:rsid w:val="003505DA"/>
    <w:rsid w:val="00350CD7"/>
    <w:rsid w:val="00356E76"/>
    <w:rsid w:val="00360C17"/>
    <w:rsid w:val="003621C6"/>
    <w:rsid w:val="003622B8"/>
    <w:rsid w:val="00366B76"/>
    <w:rsid w:val="003704AD"/>
    <w:rsid w:val="00373051"/>
    <w:rsid w:val="0037353F"/>
    <w:rsid w:val="00373B8F"/>
    <w:rsid w:val="00373BD7"/>
    <w:rsid w:val="00373ECF"/>
    <w:rsid w:val="00374991"/>
    <w:rsid w:val="00374BAA"/>
    <w:rsid w:val="00376D95"/>
    <w:rsid w:val="00377FBB"/>
    <w:rsid w:val="00380CD1"/>
    <w:rsid w:val="00385140"/>
    <w:rsid w:val="00392250"/>
    <w:rsid w:val="00393277"/>
    <w:rsid w:val="00393CC7"/>
    <w:rsid w:val="003971F7"/>
    <w:rsid w:val="003A03A9"/>
    <w:rsid w:val="003A0E3D"/>
    <w:rsid w:val="003A16FC"/>
    <w:rsid w:val="003A351E"/>
    <w:rsid w:val="003A415D"/>
    <w:rsid w:val="003A4FCD"/>
    <w:rsid w:val="003B0944"/>
    <w:rsid w:val="003B13B5"/>
    <w:rsid w:val="003B1593"/>
    <w:rsid w:val="003B4381"/>
    <w:rsid w:val="003B7654"/>
    <w:rsid w:val="003B7A54"/>
    <w:rsid w:val="003C1043"/>
    <w:rsid w:val="003C1092"/>
    <w:rsid w:val="003C1A30"/>
    <w:rsid w:val="003C2A91"/>
    <w:rsid w:val="003C6779"/>
    <w:rsid w:val="003D05BA"/>
    <w:rsid w:val="003D2998"/>
    <w:rsid w:val="003D2F0A"/>
    <w:rsid w:val="003D3891"/>
    <w:rsid w:val="003D5D84"/>
    <w:rsid w:val="003D70E0"/>
    <w:rsid w:val="003E0F4F"/>
    <w:rsid w:val="003E18AC"/>
    <w:rsid w:val="003E210B"/>
    <w:rsid w:val="003E2A12"/>
    <w:rsid w:val="003E3384"/>
    <w:rsid w:val="003E3CA4"/>
    <w:rsid w:val="003E3CF1"/>
    <w:rsid w:val="003E548E"/>
    <w:rsid w:val="003E73EC"/>
    <w:rsid w:val="003E7D8F"/>
    <w:rsid w:val="003F0CD5"/>
    <w:rsid w:val="003F5AFA"/>
    <w:rsid w:val="004010CC"/>
    <w:rsid w:val="00403794"/>
    <w:rsid w:val="004042BD"/>
    <w:rsid w:val="00404935"/>
    <w:rsid w:val="00407EC8"/>
    <w:rsid w:val="00410373"/>
    <w:rsid w:val="0041110A"/>
    <w:rsid w:val="00411624"/>
    <w:rsid w:val="00413904"/>
    <w:rsid w:val="00414064"/>
    <w:rsid w:val="004145BC"/>
    <w:rsid w:val="00414612"/>
    <w:rsid w:val="004148E1"/>
    <w:rsid w:val="00414CFA"/>
    <w:rsid w:val="00415EC0"/>
    <w:rsid w:val="00420BE9"/>
    <w:rsid w:val="00423AD8"/>
    <w:rsid w:val="00423FDD"/>
    <w:rsid w:val="00424C85"/>
    <w:rsid w:val="00424F4F"/>
    <w:rsid w:val="004260BD"/>
    <w:rsid w:val="0043012F"/>
    <w:rsid w:val="00430F1F"/>
    <w:rsid w:val="004326EA"/>
    <w:rsid w:val="00435527"/>
    <w:rsid w:val="004374CF"/>
    <w:rsid w:val="0044171E"/>
    <w:rsid w:val="004429E0"/>
    <w:rsid w:val="0044434C"/>
    <w:rsid w:val="0044456B"/>
    <w:rsid w:val="00444B38"/>
    <w:rsid w:val="00447BD1"/>
    <w:rsid w:val="004507F3"/>
    <w:rsid w:val="00450AF4"/>
    <w:rsid w:val="00451A2F"/>
    <w:rsid w:val="00453C3D"/>
    <w:rsid w:val="00456A57"/>
    <w:rsid w:val="004607DE"/>
    <w:rsid w:val="00463A77"/>
    <w:rsid w:val="004671C7"/>
    <w:rsid w:val="00472F4D"/>
    <w:rsid w:val="004730BF"/>
    <w:rsid w:val="00474DCB"/>
    <w:rsid w:val="0047535C"/>
    <w:rsid w:val="004762F6"/>
    <w:rsid w:val="00485870"/>
    <w:rsid w:val="00485FE8"/>
    <w:rsid w:val="004862D1"/>
    <w:rsid w:val="0048697D"/>
    <w:rsid w:val="00486A24"/>
    <w:rsid w:val="00487422"/>
    <w:rsid w:val="00492473"/>
    <w:rsid w:val="00492EB5"/>
    <w:rsid w:val="00494316"/>
    <w:rsid w:val="00494777"/>
    <w:rsid w:val="00494F77"/>
    <w:rsid w:val="00495E4F"/>
    <w:rsid w:val="00497721"/>
    <w:rsid w:val="00497770"/>
    <w:rsid w:val="00497FFE"/>
    <w:rsid w:val="004A0229"/>
    <w:rsid w:val="004A35D2"/>
    <w:rsid w:val="004A71E4"/>
    <w:rsid w:val="004B084E"/>
    <w:rsid w:val="004B2F00"/>
    <w:rsid w:val="004B6E31"/>
    <w:rsid w:val="004B75CB"/>
    <w:rsid w:val="004C1D66"/>
    <w:rsid w:val="004C31D7"/>
    <w:rsid w:val="004C4839"/>
    <w:rsid w:val="004C4AD2"/>
    <w:rsid w:val="004C6981"/>
    <w:rsid w:val="004C7311"/>
    <w:rsid w:val="004D1F21"/>
    <w:rsid w:val="004D268C"/>
    <w:rsid w:val="004D3785"/>
    <w:rsid w:val="004D3AAE"/>
    <w:rsid w:val="004D59D8"/>
    <w:rsid w:val="004D5BD6"/>
    <w:rsid w:val="004D5DA1"/>
    <w:rsid w:val="004E150F"/>
    <w:rsid w:val="004E1DCA"/>
    <w:rsid w:val="004E23A1"/>
    <w:rsid w:val="004E30FF"/>
    <w:rsid w:val="004E3489"/>
    <w:rsid w:val="004E358A"/>
    <w:rsid w:val="004E3AFA"/>
    <w:rsid w:val="004E3E76"/>
    <w:rsid w:val="004E6588"/>
    <w:rsid w:val="004E71C5"/>
    <w:rsid w:val="004E7F85"/>
    <w:rsid w:val="004F007B"/>
    <w:rsid w:val="004F1323"/>
    <w:rsid w:val="004F2742"/>
    <w:rsid w:val="004F2EED"/>
    <w:rsid w:val="004F3C42"/>
    <w:rsid w:val="004F6CFF"/>
    <w:rsid w:val="004F7147"/>
    <w:rsid w:val="00501D22"/>
    <w:rsid w:val="00502A0A"/>
    <w:rsid w:val="00503A44"/>
    <w:rsid w:val="00507C50"/>
    <w:rsid w:val="005107D7"/>
    <w:rsid w:val="00510C9A"/>
    <w:rsid w:val="005110D8"/>
    <w:rsid w:val="00512D1F"/>
    <w:rsid w:val="00513A01"/>
    <w:rsid w:val="00514D40"/>
    <w:rsid w:val="00515F31"/>
    <w:rsid w:val="00517949"/>
    <w:rsid w:val="00517C3A"/>
    <w:rsid w:val="005214DC"/>
    <w:rsid w:val="0052219C"/>
    <w:rsid w:val="0052354A"/>
    <w:rsid w:val="00524305"/>
    <w:rsid w:val="00525453"/>
    <w:rsid w:val="00527588"/>
    <w:rsid w:val="00527BF4"/>
    <w:rsid w:val="005324BE"/>
    <w:rsid w:val="00532B08"/>
    <w:rsid w:val="0053390A"/>
    <w:rsid w:val="00534F6C"/>
    <w:rsid w:val="00535994"/>
    <w:rsid w:val="0053646D"/>
    <w:rsid w:val="00537283"/>
    <w:rsid w:val="00540AAD"/>
    <w:rsid w:val="00542361"/>
    <w:rsid w:val="00542B67"/>
    <w:rsid w:val="00543EC1"/>
    <w:rsid w:val="00546458"/>
    <w:rsid w:val="00546DE2"/>
    <w:rsid w:val="0055087C"/>
    <w:rsid w:val="005508EB"/>
    <w:rsid w:val="0055146F"/>
    <w:rsid w:val="00553413"/>
    <w:rsid w:val="00555983"/>
    <w:rsid w:val="0055619B"/>
    <w:rsid w:val="005572CC"/>
    <w:rsid w:val="0055787F"/>
    <w:rsid w:val="005579A2"/>
    <w:rsid w:val="00557E85"/>
    <w:rsid w:val="00560E31"/>
    <w:rsid w:val="00561BDA"/>
    <w:rsid w:val="0056335D"/>
    <w:rsid w:val="00563E3B"/>
    <w:rsid w:val="005656F2"/>
    <w:rsid w:val="00566E93"/>
    <w:rsid w:val="00573260"/>
    <w:rsid w:val="00574D8B"/>
    <w:rsid w:val="0057787E"/>
    <w:rsid w:val="00577A2E"/>
    <w:rsid w:val="0058062E"/>
    <w:rsid w:val="00580DD0"/>
    <w:rsid w:val="00581B23"/>
    <w:rsid w:val="0058219C"/>
    <w:rsid w:val="005823A5"/>
    <w:rsid w:val="00582A09"/>
    <w:rsid w:val="0058707F"/>
    <w:rsid w:val="00587B6A"/>
    <w:rsid w:val="005910DD"/>
    <w:rsid w:val="00591DBD"/>
    <w:rsid w:val="00593118"/>
    <w:rsid w:val="005931FE"/>
    <w:rsid w:val="00593D39"/>
    <w:rsid w:val="00596075"/>
    <w:rsid w:val="005A0028"/>
    <w:rsid w:val="005A067B"/>
    <w:rsid w:val="005A0ACC"/>
    <w:rsid w:val="005A2CE9"/>
    <w:rsid w:val="005A3692"/>
    <w:rsid w:val="005A75F5"/>
    <w:rsid w:val="005B0072"/>
    <w:rsid w:val="005B0732"/>
    <w:rsid w:val="005B38A0"/>
    <w:rsid w:val="005B491C"/>
    <w:rsid w:val="005B4DBF"/>
    <w:rsid w:val="005B5DE2"/>
    <w:rsid w:val="005B61BF"/>
    <w:rsid w:val="005B674C"/>
    <w:rsid w:val="005C225E"/>
    <w:rsid w:val="005C24F2"/>
    <w:rsid w:val="005C47E6"/>
    <w:rsid w:val="005C7561"/>
    <w:rsid w:val="005D1E57"/>
    <w:rsid w:val="005D2F57"/>
    <w:rsid w:val="005D34F6"/>
    <w:rsid w:val="005D4ECE"/>
    <w:rsid w:val="005D4F1A"/>
    <w:rsid w:val="005E1884"/>
    <w:rsid w:val="005E525E"/>
    <w:rsid w:val="005F0494"/>
    <w:rsid w:val="005F0795"/>
    <w:rsid w:val="005F373A"/>
    <w:rsid w:val="005F3C7D"/>
    <w:rsid w:val="005F4F87"/>
    <w:rsid w:val="005F513A"/>
    <w:rsid w:val="005F6B0E"/>
    <w:rsid w:val="005F760E"/>
    <w:rsid w:val="005F7B1D"/>
    <w:rsid w:val="00600D72"/>
    <w:rsid w:val="00601B0D"/>
    <w:rsid w:val="0060222A"/>
    <w:rsid w:val="006070C4"/>
    <w:rsid w:val="006077BA"/>
    <w:rsid w:val="00610434"/>
    <w:rsid w:val="00610C21"/>
    <w:rsid w:val="00611907"/>
    <w:rsid w:val="00612221"/>
    <w:rsid w:val="00612EAB"/>
    <w:rsid w:val="00613116"/>
    <w:rsid w:val="00614173"/>
    <w:rsid w:val="0061657D"/>
    <w:rsid w:val="006202A6"/>
    <w:rsid w:val="0062054B"/>
    <w:rsid w:val="006211C5"/>
    <w:rsid w:val="00621C4E"/>
    <w:rsid w:val="00624EAE"/>
    <w:rsid w:val="0062739C"/>
    <w:rsid w:val="006305D7"/>
    <w:rsid w:val="00631179"/>
    <w:rsid w:val="00632F63"/>
    <w:rsid w:val="00633A01"/>
    <w:rsid w:val="00633B97"/>
    <w:rsid w:val="006341F7"/>
    <w:rsid w:val="00634585"/>
    <w:rsid w:val="00635014"/>
    <w:rsid w:val="006369CE"/>
    <w:rsid w:val="006411CA"/>
    <w:rsid w:val="00642864"/>
    <w:rsid w:val="00642E50"/>
    <w:rsid w:val="00643739"/>
    <w:rsid w:val="0064605E"/>
    <w:rsid w:val="00646EEC"/>
    <w:rsid w:val="00652B46"/>
    <w:rsid w:val="00653EF2"/>
    <w:rsid w:val="00653F4D"/>
    <w:rsid w:val="00655D13"/>
    <w:rsid w:val="00661108"/>
    <w:rsid w:val="006615EE"/>
    <w:rsid w:val="006619C8"/>
    <w:rsid w:val="0066255C"/>
    <w:rsid w:val="00667050"/>
    <w:rsid w:val="00670502"/>
    <w:rsid w:val="00671710"/>
    <w:rsid w:val="00673414"/>
    <w:rsid w:val="00676079"/>
    <w:rsid w:val="00676ECD"/>
    <w:rsid w:val="00677D0A"/>
    <w:rsid w:val="0068185F"/>
    <w:rsid w:val="00681B32"/>
    <w:rsid w:val="0068344D"/>
    <w:rsid w:val="006844A1"/>
    <w:rsid w:val="0068748D"/>
    <w:rsid w:val="00693A62"/>
    <w:rsid w:val="006A01CF"/>
    <w:rsid w:val="006A04FE"/>
    <w:rsid w:val="006A2A3E"/>
    <w:rsid w:val="006A2D7B"/>
    <w:rsid w:val="006A4D17"/>
    <w:rsid w:val="006A4FB7"/>
    <w:rsid w:val="006A60DD"/>
    <w:rsid w:val="006A7770"/>
    <w:rsid w:val="006B0679"/>
    <w:rsid w:val="006B074C"/>
    <w:rsid w:val="006B09FD"/>
    <w:rsid w:val="006B0AF8"/>
    <w:rsid w:val="006B3B84"/>
    <w:rsid w:val="006B4E7C"/>
    <w:rsid w:val="006B5A14"/>
    <w:rsid w:val="006B5D8C"/>
    <w:rsid w:val="006B72D4"/>
    <w:rsid w:val="006C11CC"/>
    <w:rsid w:val="006C1843"/>
    <w:rsid w:val="006C19F3"/>
    <w:rsid w:val="006C1AEB"/>
    <w:rsid w:val="006C2555"/>
    <w:rsid w:val="006C48A9"/>
    <w:rsid w:val="006C57FE"/>
    <w:rsid w:val="006C5A4F"/>
    <w:rsid w:val="006C668E"/>
    <w:rsid w:val="006E0728"/>
    <w:rsid w:val="006E27B4"/>
    <w:rsid w:val="006E2B7B"/>
    <w:rsid w:val="006E396A"/>
    <w:rsid w:val="006E4B63"/>
    <w:rsid w:val="006E4EC4"/>
    <w:rsid w:val="006E5542"/>
    <w:rsid w:val="006E7BAD"/>
    <w:rsid w:val="006F06E4"/>
    <w:rsid w:val="006F29BE"/>
    <w:rsid w:val="006F7942"/>
    <w:rsid w:val="006F7B41"/>
    <w:rsid w:val="00702349"/>
    <w:rsid w:val="00702B5D"/>
    <w:rsid w:val="00702C83"/>
    <w:rsid w:val="00703ED2"/>
    <w:rsid w:val="00706213"/>
    <w:rsid w:val="00707B8D"/>
    <w:rsid w:val="00707CA8"/>
    <w:rsid w:val="00713636"/>
    <w:rsid w:val="00714B8C"/>
    <w:rsid w:val="0071675D"/>
    <w:rsid w:val="0071754A"/>
    <w:rsid w:val="00717736"/>
    <w:rsid w:val="007179ED"/>
    <w:rsid w:val="0072238F"/>
    <w:rsid w:val="00722DD4"/>
    <w:rsid w:val="00730C78"/>
    <w:rsid w:val="00732B47"/>
    <w:rsid w:val="007358E7"/>
    <w:rsid w:val="00735CF5"/>
    <w:rsid w:val="00736792"/>
    <w:rsid w:val="0074063A"/>
    <w:rsid w:val="0074184C"/>
    <w:rsid w:val="007418D4"/>
    <w:rsid w:val="00742AA4"/>
    <w:rsid w:val="00743BA1"/>
    <w:rsid w:val="00745F1E"/>
    <w:rsid w:val="007460F3"/>
    <w:rsid w:val="00746986"/>
    <w:rsid w:val="007515FE"/>
    <w:rsid w:val="00751624"/>
    <w:rsid w:val="00756613"/>
    <w:rsid w:val="007568EE"/>
    <w:rsid w:val="007601D0"/>
    <w:rsid w:val="007603BB"/>
    <w:rsid w:val="0076109D"/>
    <w:rsid w:val="007636AD"/>
    <w:rsid w:val="00767107"/>
    <w:rsid w:val="00773014"/>
    <w:rsid w:val="00773417"/>
    <w:rsid w:val="00773617"/>
    <w:rsid w:val="00773A8B"/>
    <w:rsid w:val="00773BFD"/>
    <w:rsid w:val="007743B3"/>
    <w:rsid w:val="00774490"/>
    <w:rsid w:val="00776ACE"/>
    <w:rsid w:val="007819FF"/>
    <w:rsid w:val="00783092"/>
    <w:rsid w:val="0078360C"/>
    <w:rsid w:val="00784A4C"/>
    <w:rsid w:val="00784BC6"/>
    <w:rsid w:val="0078523D"/>
    <w:rsid w:val="0079070D"/>
    <w:rsid w:val="00791FBE"/>
    <w:rsid w:val="007931DF"/>
    <w:rsid w:val="00794B70"/>
    <w:rsid w:val="007A0172"/>
    <w:rsid w:val="007A03EA"/>
    <w:rsid w:val="007A107D"/>
    <w:rsid w:val="007A1804"/>
    <w:rsid w:val="007A2511"/>
    <w:rsid w:val="007A260E"/>
    <w:rsid w:val="007A2BE2"/>
    <w:rsid w:val="007A3D86"/>
    <w:rsid w:val="007A4D4C"/>
    <w:rsid w:val="007A4DD6"/>
    <w:rsid w:val="007A5CB9"/>
    <w:rsid w:val="007A62FB"/>
    <w:rsid w:val="007B20AE"/>
    <w:rsid w:val="007B366A"/>
    <w:rsid w:val="007B3856"/>
    <w:rsid w:val="007B3A72"/>
    <w:rsid w:val="007B41D0"/>
    <w:rsid w:val="007B6B07"/>
    <w:rsid w:val="007B6C48"/>
    <w:rsid w:val="007B6D43"/>
    <w:rsid w:val="007B749A"/>
    <w:rsid w:val="007B7C6E"/>
    <w:rsid w:val="007C2B8E"/>
    <w:rsid w:val="007D2C4D"/>
    <w:rsid w:val="007D3CDE"/>
    <w:rsid w:val="007D44D7"/>
    <w:rsid w:val="007D621A"/>
    <w:rsid w:val="007E058A"/>
    <w:rsid w:val="007E085C"/>
    <w:rsid w:val="007E2887"/>
    <w:rsid w:val="007E5278"/>
    <w:rsid w:val="007E749C"/>
    <w:rsid w:val="007F1B5C"/>
    <w:rsid w:val="007F4C84"/>
    <w:rsid w:val="007F5F50"/>
    <w:rsid w:val="00800A00"/>
    <w:rsid w:val="00801257"/>
    <w:rsid w:val="00802834"/>
    <w:rsid w:val="008034EC"/>
    <w:rsid w:val="00803971"/>
    <w:rsid w:val="00803B0A"/>
    <w:rsid w:val="00803B31"/>
    <w:rsid w:val="00804DED"/>
    <w:rsid w:val="00805B96"/>
    <w:rsid w:val="008105BE"/>
    <w:rsid w:val="008110D5"/>
    <w:rsid w:val="008115A5"/>
    <w:rsid w:val="00811D46"/>
    <w:rsid w:val="0081415D"/>
    <w:rsid w:val="0081488C"/>
    <w:rsid w:val="00820229"/>
    <w:rsid w:val="00822448"/>
    <w:rsid w:val="00822ABE"/>
    <w:rsid w:val="008244D1"/>
    <w:rsid w:val="00827F51"/>
    <w:rsid w:val="00830624"/>
    <w:rsid w:val="0083104E"/>
    <w:rsid w:val="00833282"/>
    <w:rsid w:val="0083330E"/>
    <w:rsid w:val="00833784"/>
    <w:rsid w:val="008342EB"/>
    <w:rsid w:val="008343BE"/>
    <w:rsid w:val="0083500B"/>
    <w:rsid w:val="00836535"/>
    <w:rsid w:val="00840FB4"/>
    <w:rsid w:val="008410B2"/>
    <w:rsid w:val="00842005"/>
    <w:rsid w:val="00842CDF"/>
    <w:rsid w:val="00846F9A"/>
    <w:rsid w:val="00847931"/>
    <w:rsid w:val="008500A0"/>
    <w:rsid w:val="008524E5"/>
    <w:rsid w:val="00852BF9"/>
    <w:rsid w:val="0085351C"/>
    <w:rsid w:val="00853F35"/>
    <w:rsid w:val="0085435A"/>
    <w:rsid w:val="00854864"/>
    <w:rsid w:val="008549CA"/>
    <w:rsid w:val="008556C3"/>
    <w:rsid w:val="0085687C"/>
    <w:rsid w:val="008613ED"/>
    <w:rsid w:val="00862D69"/>
    <w:rsid w:val="008669D0"/>
    <w:rsid w:val="008706C5"/>
    <w:rsid w:val="00872877"/>
    <w:rsid w:val="00873707"/>
    <w:rsid w:val="00874B20"/>
    <w:rsid w:val="008757C6"/>
    <w:rsid w:val="008763E1"/>
    <w:rsid w:val="0087775C"/>
    <w:rsid w:val="00877EC8"/>
    <w:rsid w:val="00880ABE"/>
    <w:rsid w:val="00880F36"/>
    <w:rsid w:val="00883EB3"/>
    <w:rsid w:val="00884639"/>
    <w:rsid w:val="008853D8"/>
    <w:rsid w:val="00885530"/>
    <w:rsid w:val="00885FE9"/>
    <w:rsid w:val="008910D1"/>
    <w:rsid w:val="0089296C"/>
    <w:rsid w:val="008937E8"/>
    <w:rsid w:val="008952BC"/>
    <w:rsid w:val="00896ABD"/>
    <w:rsid w:val="00897AB6"/>
    <w:rsid w:val="008A047E"/>
    <w:rsid w:val="008A0FE1"/>
    <w:rsid w:val="008A186E"/>
    <w:rsid w:val="008A3380"/>
    <w:rsid w:val="008A7A9C"/>
    <w:rsid w:val="008B290A"/>
    <w:rsid w:val="008B305D"/>
    <w:rsid w:val="008B5218"/>
    <w:rsid w:val="008B53FB"/>
    <w:rsid w:val="008B7102"/>
    <w:rsid w:val="008C115F"/>
    <w:rsid w:val="008C2A02"/>
    <w:rsid w:val="008C3B7D"/>
    <w:rsid w:val="008C46CD"/>
    <w:rsid w:val="008D0F90"/>
    <w:rsid w:val="008D2816"/>
    <w:rsid w:val="008D3412"/>
    <w:rsid w:val="008D3715"/>
    <w:rsid w:val="008D5465"/>
    <w:rsid w:val="008D5E61"/>
    <w:rsid w:val="008D65CC"/>
    <w:rsid w:val="008D6F2B"/>
    <w:rsid w:val="008D7EB7"/>
    <w:rsid w:val="008D7EC5"/>
    <w:rsid w:val="008E093A"/>
    <w:rsid w:val="008E2A3D"/>
    <w:rsid w:val="008E3684"/>
    <w:rsid w:val="008E377E"/>
    <w:rsid w:val="008E57F5"/>
    <w:rsid w:val="008E6B53"/>
    <w:rsid w:val="008E6C44"/>
    <w:rsid w:val="008E7606"/>
    <w:rsid w:val="008F1B9C"/>
    <w:rsid w:val="008F1DAA"/>
    <w:rsid w:val="008F3A41"/>
    <w:rsid w:val="008F3EBD"/>
    <w:rsid w:val="008F4CF1"/>
    <w:rsid w:val="008F54F1"/>
    <w:rsid w:val="008F60B2"/>
    <w:rsid w:val="008F7030"/>
    <w:rsid w:val="008F7C41"/>
    <w:rsid w:val="009031E2"/>
    <w:rsid w:val="0090785E"/>
    <w:rsid w:val="00911692"/>
    <w:rsid w:val="0091276C"/>
    <w:rsid w:val="009165AC"/>
    <w:rsid w:val="00916A36"/>
    <w:rsid w:val="00916CCE"/>
    <w:rsid w:val="00916FFC"/>
    <w:rsid w:val="00917CA7"/>
    <w:rsid w:val="0092053F"/>
    <w:rsid w:val="0092340A"/>
    <w:rsid w:val="00924EE5"/>
    <w:rsid w:val="009275C4"/>
    <w:rsid w:val="009309B7"/>
    <w:rsid w:val="009313D9"/>
    <w:rsid w:val="00933A02"/>
    <w:rsid w:val="00935B7F"/>
    <w:rsid w:val="00936782"/>
    <w:rsid w:val="00936D7B"/>
    <w:rsid w:val="00941293"/>
    <w:rsid w:val="00942BBF"/>
    <w:rsid w:val="0094335B"/>
    <w:rsid w:val="00946372"/>
    <w:rsid w:val="00947463"/>
    <w:rsid w:val="00950C17"/>
    <w:rsid w:val="00951116"/>
    <w:rsid w:val="00951FAF"/>
    <w:rsid w:val="00953E33"/>
    <w:rsid w:val="00954740"/>
    <w:rsid w:val="00955AE5"/>
    <w:rsid w:val="009570B6"/>
    <w:rsid w:val="00957D05"/>
    <w:rsid w:val="00962E71"/>
    <w:rsid w:val="00962EC6"/>
    <w:rsid w:val="00963ABC"/>
    <w:rsid w:val="0096443E"/>
    <w:rsid w:val="00964EFB"/>
    <w:rsid w:val="00965D21"/>
    <w:rsid w:val="00967764"/>
    <w:rsid w:val="00970B0E"/>
    <w:rsid w:val="00970BB9"/>
    <w:rsid w:val="009726EE"/>
    <w:rsid w:val="00972CDE"/>
    <w:rsid w:val="009733DD"/>
    <w:rsid w:val="00975573"/>
    <w:rsid w:val="00976D03"/>
    <w:rsid w:val="009779AA"/>
    <w:rsid w:val="00977B30"/>
    <w:rsid w:val="00980151"/>
    <w:rsid w:val="00980587"/>
    <w:rsid w:val="00982F41"/>
    <w:rsid w:val="00983444"/>
    <w:rsid w:val="00983861"/>
    <w:rsid w:val="00983E77"/>
    <w:rsid w:val="00985090"/>
    <w:rsid w:val="00987710"/>
    <w:rsid w:val="00987CB0"/>
    <w:rsid w:val="009904AB"/>
    <w:rsid w:val="00991EA2"/>
    <w:rsid w:val="00995688"/>
    <w:rsid w:val="009958A6"/>
    <w:rsid w:val="00996456"/>
    <w:rsid w:val="009975EA"/>
    <w:rsid w:val="009A04F5"/>
    <w:rsid w:val="009A15EF"/>
    <w:rsid w:val="009A38A5"/>
    <w:rsid w:val="009A4AFA"/>
    <w:rsid w:val="009A5784"/>
    <w:rsid w:val="009A5A7E"/>
    <w:rsid w:val="009A5B73"/>
    <w:rsid w:val="009B118B"/>
    <w:rsid w:val="009B1737"/>
    <w:rsid w:val="009B1B24"/>
    <w:rsid w:val="009B2E70"/>
    <w:rsid w:val="009B3D4B"/>
    <w:rsid w:val="009B5B99"/>
    <w:rsid w:val="009B634A"/>
    <w:rsid w:val="009B6EFC"/>
    <w:rsid w:val="009B720E"/>
    <w:rsid w:val="009C1FD0"/>
    <w:rsid w:val="009C2DE2"/>
    <w:rsid w:val="009C2DF8"/>
    <w:rsid w:val="009C2F70"/>
    <w:rsid w:val="009C31BF"/>
    <w:rsid w:val="009C3280"/>
    <w:rsid w:val="009C64EC"/>
    <w:rsid w:val="009C68B7"/>
    <w:rsid w:val="009D0834"/>
    <w:rsid w:val="009D0A1E"/>
    <w:rsid w:val="009D21C4"/>
    <w:rsid w:val="009D2AE3"/>
    <w:rsid w:val="009D37CE"/>
    <w:rsid w:val="009D52BC"/>
    <w:rsid w:val="009D7D0A"/>
    <w:rsid w:val="009E02BC"/>
    <w:rsid w:val="009E09D9"/>
    <w:rsid w:val="009E5ECF"/>
    <w:rsid w:val="009F01B1"/>
    <w:rsid w:val="009F025E"/>
    <w:rsid w:val="009F0DBB"/>
    <w:rsid w:val="009F3887"/>
    <w:rsid w:val="009F659A"/>
    <w:rsid w:val="009F70BB"/>
    <w:rsid w:val="009F732B"/>
    <w:rsid w:val="009F77F6"/>
    <w:rsid w:val="00A00F0D"/>
    <w:rsid w:val="00A013D3"/>
    <w:rsid w:val="00A01FE0"/>
    <w:rsid w:val="00A021AF"/>
    <w:rsid w:val="00A034E2"/>
    <w:rsid w:val="00A06945"/>
    <w:rsid w:val="00A10656"/>
    <w:rsid w:val="00A113C0"/>
    <w:rsid w:val="00A12FA6"/>
    <w:rsid w:val="00A1339B"/>
    <w:rsid w:val="00A14ABA"/>
    <w:rsid w:val="00A22EC8"/>
    <w:rsid w:val="00A23F0F"/>
    <w:rsid w:val="00A24CB6"/>
    <w:rsid w:val="00A26824"/>
    <w:rsid w:val="00A26CD2"/>
    <w:rsid w:val="00A27667"/>
    <w:rsid w:val="00A27DE4"/>
    <w:rsid w:val="00A311AB"/>
    <w:rsid w:val="00A32979"/>
    <w:rsid w:val="00A34A67"/>
    <w:rsid w:val="00A37462"/>
    <w:rsid w:val="00A3754C"/>
    <w:rsid w:val="00A457F5"/>
    <w:rsid w:val="00A459E1"/>
    <w:rsid w:val="00A46AC4"/>
    <w:rsid w:val="00A51348"/>
    <w:rsid w:val="00A52296"/>
    <w:rsid w:val="00A52B34"/>
    <w:rsid w:val="00A52D85"/>
    <w:rsid w:val="00A53113"/>
    <w:rsid w:val="00A54D9D"/>
    <w:rsid w:val="00A55661"/>
    <w:rsid w:val="00A60ED8"/>
    <w:rsid w:val="00A61B70"/>
    <w:rsid w:val="00A61FA8"/>
    <w:rsid w:val="00A637F4"/>
    <w:rsid w:val="00A64DF2"/>
    <w:rsid w:val="00A65485"/>
    <w:rsid w:val="00A65C48"/>
    <w:rsid w:val="00A66E05"/>
    <w:rsid w:val="00A70753"/>
    <w:rsid w:val="00A712D2"/>
    <w:rsid w:val="00A71A1A"/>
    <w:rsid w:val="00A728E4"/>
    <w:rsid w:val="00A814D4"/>
    <w:rsid w:val="00A82C8A"/>
    <w:rsid w:val="00A83106"/>
    <w:rsid w:val="00A8346B"/>
    <w:rsid w:val="00A852FF"/>
    <w:rsid w:val="00A87337"/>
    <w:rsid w:val="00A90C92"/>
    <w:rsid w:val="00A90C97"/>
    <w:rsid w:val="00A91631"/>
    <w:rsid w:val="00A92DDC"/>
    <w:rsid w:val="00A960C8"/>
    <w:rsid w:val="00A96604"/>
    <w:rsid w:val="00A973F7"/>
    <w:rsid w:val="00AA03DF"/>
    <w:rsid w:val="00AA1B4F"/>
    <w:rsid w:val="00AA21D8"/>
    <w:rsid w:val="00AA271A"/>
    <w:rsid w:val="00AA2EDE"/>
    <w:rsid w:val="00AA3270"/>
    <w:rsid w:val="00AA39EA"/>
    <w:rsid w:val="00AA4A7F"/>
    <w:rsid w:val="00AA54F3"/>
    <w:rsid w:val="00AA6B43"/>
    <w:rsid w:val="00AA71B2"/>
    <w:rsid w:val="00AA720D"/>
    <w:rsid w:val="00AB16F3"/>
    <w:rsid w:val="00AB367A"/>
    <w:rsid w:val="00AC001C"/>
    <w:rsid w:val="00AC01D1"/>
    <w:rsid w:val="00AC0AB2"/>
    <w:rsid w:val="00AC0E9F"/>
    <w:rsid w:val="00AC1699"/>
    <w:rsid w:val="00AC52A5"/>
    <w:rsid w:val="00AC6EFD"/>
    <w:rsid w:val="00AC7151"/>
    <w:rsid w:val="00AD460A"/>
    <w:rsid w:val="00AD6A05"/>
    <w:rsid w:val="00AD71AC"/>
    <w:rsid w:val="00AE0A5C"/>
    <w:rsid w:val="00AE118B"/>
    <w:rsid w:val="00AE272B"/>
    <w:rsid w:val="00AE3E3A"/>
    <w:rsid w:val="00AE77B4"/>
    <w:rsid w:val="00AE7C1A"/>
    <w:rsid w:val="00AE7DF8"/>
    <w:rsid w:val="00AF0D9C"/>
    <w:rsid w:val="00AF13AB"/>
    <w:rsid w:val="00AF1D36"/>
    <w:rsid w:val="00AF1F9F"/>
    <w:rsid w:val="00AF280B"/>
    <w:rsid w:val="00AF5F75"/>
    <w:rsid w:val="00AF6001"/>
    <w:rsid w:val="00AF6B42"/>
    <w:rsid w:val="00AF79DF"/>
    <w:rsid w:val="00B01A16"/>
    <w:rsid w:val="00B0405A"/>
    <w:rsid w:val="00B05A65"/>
    <w:rsid w:val="00B06198"/>
    <w:rsid w:val="00B07640"/>
    <w:rsid w:val="00B07F45"/>
    <w:rsid w:val="00B1021A"/>
    <w:rsid w:val="00B120B4"/>
    <w:rsid w:val="00B1481A"/>
    <w:rsid w:val="00B15A1F"/>
    <w:rsid w:val="00B15FE9"/>
    <w:rsid w:val="00B2148A"/>
    <w:rsid w:val="00B220C2"/>
    <w:rsid w:val="00B25B32"/>
    <w:rsid w:val="00B274E8"/>
    <w:rsid w:val="00B32616"/>
    <w:rsid w:val="00B36C42"/>
    <w:rsid w:val="00B41074"/>
    <w:rsid w:val="00B42EA7"/>
    <w:rsid w:val="00B43292"/>
    <w:rsid w:val="00B4478D"/>
    <w:rsid w:val="00B51845"/>
    <w:rsid w:val="00B51923"/>
    <w:rsid w:val="00B5337C"/>
    <w:rsid w:val="00B53FDE"/>
    <w:rsid w:val="00B54066"/>
    <w:rsid w:val="00B56397"/>
    <w:rsid w:val="00B571DA"/>
    <w:rsid w:val="00B6027B"/>
    <w:rsid w:val="00B609ED"/>
    <w:rsid w:val="00B619B5"/>
    <w:rsid w:val="00B636C8"/>
    <w:rsid w:val="00B64653"/>
    <w:rsid w:val="00B65EDB"/>
    <w:rsid w:val="00B67AFF"/>
    <w:rsid w:val="00B70B59"/>
    <w:rsid w:val="00B73657"/>
    <w:rsid w:val="00B739B3"/>
    <w:rsid w:val="00B81B15"/>
    <w:rsid w:val="00B83938"/>
    <w:rsid w:val="00B86811"/>
    <w:rsid w:val="00B872BB"/>
    <w:rsid w:val="00B915AE"/>
    <w:rsid w:val="00B96FA4"/>
    <w:rsid w:val="00BA06B1"/>
    <w:rsid w:val="00BA1735"/>
    <w:rsid w:val="00BA19FA"/>
    <w:rsid w:val="00BA3C49"/>
    <w:rsid w:val="00BA4288"/>
    <w:rsid w:val="00BB0902"/>
    <w:rsid w:val="00BB1AA7"/>
    <w:rsid w:val="00BB1F9C"/>
    <w:rsid w:val="00BB48E5"/>
    <w:rsid w:val="00BB5607"/>
    <w:rsid w:val="00BB5ACA"/>
    <w:rsid w:val="00BB5C56"/>
    <w:rsid w:val="00BB627F"/>
    <w:rsid w:val="00BC0C17"/>
    <w:rsid w:val="00BC274E"/>
    <w:rsid w:val="00BC3823"/>
    <w:rsid w:val="00BC5841"/>
    <w:rsid w:val="00BD2EF0"/>
    <w:rsid w:val="00BD2FB0"/>
    <w:rsid w:val="00BD315B"/>
    <w:rsid w:val="00BD60B4"/>
    <w:rsid w:val="00BD6F75"/>
    <w:rsid w:val="00BD796B"/>
    <w:rsid w:val="00BE0639"/>
    <w:rsid w:val="00BE0D74"/>
    <w:rsid w:val="00BE22BF"/>
    <w:rsid w:val="00BE2DAD"/>
    <w:rsid w:val="00BE40C0"/>
    <w:rsid w:val="00BE4990"/>
    <w:rsid w:val="00BE5C60"/>
    <w:rsid w:val="00BE5F4A"/>
    <w:rsid w:val="00BE61B6"/>
    <w:rsid w:val="00BE719B"/>
    <w:rsid w:val="00BE7AEF"/>
    <w:rsid w:val="00BF09B0"/>
    <w:rsid w:val="00BF1544"/>
    <w:rsid w:val="00BF1B53"/>
    <w:rsid w:val="00BF246D"/>
    <w:rsid w:val="00BF2682"/>
    <w:rsid w:val="00BF59F2"/>
    <w:rsid w:val="00BF7DA2"/>
    <w:rsid w:val="00C00DD4"/>
    <w:rsid w:val="00C02ED4"/>
    <w:rsid w:val="00C06F06"/>
    <w:rsid w:val="00C113E9"/>
    <w:rsid w:val="00C1185B"/>
    <w:rsid w:val="00C14EC8"/>
    <w:rsid w:val="00C176A7"/>
    <w:rsid w:val="00C20CB9"/>
    <w:rsid w:val="00C20FAD"/>
    <w:rsid w:val="00C2375F"/>
    <w:rsid w:val="00C24272"/>
    <w:rsid w:val="00C247CB"/>
    <w:rsid w:val="00C32CB1"/>
    <w:rsid w:val="00C32E10"/>
    <w:rsid w:val="00C32E66"/>
    <w:rsid w:val="00C3355F"/>
    <w:rsid w:val="00C33A04"/>
    <w:rsid w:val="00C34FF3"/>
    <w:rsid w:val="00C3569A"/>
    <w:rsid w:val="00C36026"/>
    <w:rsid w:val="00C41ACE"/>
    <w:rsid w:val="00C439C1"/>
    <w:rsid w:val="00C43F48"/>
    <w:rsid w:val="00C448FF"/>
    <w:rsid w:val="00C45E57"/>
    <w:rsid w:val="00C46177"/>
    <w:rsid w:val="00C465A9"/>
    <w:rsid w:val="00C52D06"/>
    <w:rsid w:val="00C52F29"/>
    <w:rsid w:val="00C55140"/>
    <w:rsid w:val="00C56CE6"/>
    <w:rsid w:val="00C5745F"/>
    <w:rsid w:val="00C60005"/>
    <w:rsid w:val="00C61A98"/>
    <w:rsid w:val="00C63201"/>
    <w:rsid w:val="00C63F51"/>
    <w:rsid w:val="00C64E62"/>
    <w:rsid w:val="00C651D5"/>
    <w:rsid w:val="00C65CCC"/>
    <w:rsid w:val="00C67D2A"/>
    <w:rsid w:val="00C70937"/>
    <w:rsid w:val="00C72813"/>
    <w:rsid w:val="00C7618F"/>
    <w:rsid w:val="00C765A9"/>
    <w:rsid w:val="00C7706E"/>
    <w:rsid w:val="00C81157"/>
    <w:rsid w:val="00C8162D"/>
    <w:rsid w:val="00C81F2A"/>
    <w:rsid w:val="00C826A6"/>
    <w:rsid w:val="00C830BB"/>
    <w:rsid w:val="00C83A0B"/>
    <w:rsid w:val="00C842D0"/>
    <w:rsid w:val="00C84ED1"/>
    <w:rsid w:val="00C863CC"/>
    <w:rsid w:val="00C9038F"/>
    <w:rsid w:val="00C92AAB"/>
    <w:rsid w:val="00C941A4"/>
    <w:rsid w:val="00C95D4C"/>
    <w:rsid w:val="00C9637F"/>
    <w:rsid w:val="00C96850"/>
    <w:rsid w:val="00C9708A"/>
    <w:rsid w:val="00CA03F0"/>
    <w:rsid w:val="00CA1DBD"/>
    <w:rsid w:val="00CA2435"/>
    <w:rsid w:val="00CA24F6"/>
    <w:rsid w:val="00CA280A"/>
    <w:rsid w:val="00CA4068"/>
    <w:rsid w:val="00CA56DD"/>
    <w:rsid w:val="00CA67F4"/>
    <w:rsid w:val="00CA6BA6"/>
    <w:rsid w:val="00CB37F8"/>
    <w:rsid w:val="00CB6299"/>
    <w:rsid w:val="00CB7D34"/>
    <w:rsid w:val="00CB7DC3"/>
    <w:rsid w:val="00CC396E"/>
    <w:rsid w:val="00CC4622"/>
    <w:rsid w:val="00CC5BE1"/>
    <w:rsid w:val="00CC7503"/>
    <w:rsid w:val="00CC75A2"/>
    <w:rsid w:val="00CC7A18"/>
    <w:rsid w:val="00CD0E2F"/>
    <w:rsid w:val="00CD1D49"/>
    <w:rsid w:val="00CD2F20"/>
    <w:rsid w:val="00CD467A"/>
    <w:rsid w:val="00CD6B20"/>
    <w:rsid w:val="00CE1339"/>
    <w:rsid w:val="00CE35A6"/>
    <w:rsid w:val="00CE61CC"/>
    <w:rsid w:val="00CE6E42"/>
    <w:rsid w:val="00CF09A2"/>
    <w:rsid w:val="00CF20B7"/>
    <w:rsid w:val="00CF2866"/>
    <w:rsid w:val="00CF5901"/>
    <w:rsid w:val="00CF5CC7"/>
    <w:rsid w:val="00CF6692"/>
    <w:rsid w:val="00CF6CC1"/>
    <w:rsid w:val="00CF7441"/>
    <w:rsid w:val="00D00D16"/>
    <w:rsid w:val="00D01AAC"/>
    <w:rsid w:val="00D03C6C"/>
    <w:rsid w:val="00D04760"/>
    <w:rsid w:val="00D04A95"/>
    <w:rsid w:val="00D060F6"/>
    <w:rsid w:val="00D06288"/>
    <w:rsid w:val="00D068C7"/>
    <w:rsid w:val="00D07918"/>
    <w:rsid w:val="00D11851"/>
    <w:rsid w:val="00D128A4"/>
    <w:rsid w:val="00D147C8"/>
    <w:rsid w:val="00D15131"/>
    <w:rsid w:val="00D15EDB"/>
    <w:rsid w:val="00D16FA2"/>
    <w:rsid w:val="00D178BD"/>
    <w:rsid w:val="00D20954"/>
    <w:rsid w:val="00D21C39"/>
    <w:rsid w:val="00D21FC6"/>
    <w:rsid w:val="00D2243A"/>
    <w:rsid w:val="00D275B4"/>
    <w:rsid w:val="00D30618"/>
    <w:rsid w:val="00D315DD"/>
    <w:rsid w:val="00D33393"/>
    <w:rsid w:val="00D33D36"/>
    <w:rsid w:val="00D34D94"/>
    <w:rsid w:val="00D409E2"/>
    <w:rsid w:val="00D40F42"/>
    <w:rsid w:val="00D41044"/>
    <w:rsid w:val="00D41AD0"/>
    <w:rsid w:val="00D427D7"/>
    <w:rsid w:val="00D44E62"/>
    <w:rsid w:val="00D455DB"/>
    <w:rsid w:val="00D51570"/>
    <w:rsid w:val="00D556AD"/>
    <w:rsid w:val="00D60381"/>
    <w:rsid w:val="00D60642"/>
    <w:rsid w:val="00D616DE"/>
    <w:rsid w:val="00D62201"/>
    <w:rsid w:val="00D651D1"/>
    <w:rsid w:val="00D663EB"/>
    <w:rsid w:val="00D664D3"/>
    <w:rsid w:val="00D71198"/>
    <w:rsid w:val="00D717BB"/>
    <w:rsid w:val="00D7226B"/>
    <w:rsid w:val="00D72707"/>
    <w:rsid w:val="00D7493D"/>
    <w:rsid w:val="00D75A9C"/>
    <w:rsid w:val="00D77913"/>
    <w:rsid w:val="00D829C8"/>
    <w:rsid w:val="00D8334F"/>
    <w:rsid w:val="00D839C4"/>
    <w:rsid w:val="00D8517B"/>
    <w:rsid w:val="00D90871"/>
    <w:rsid w:val="00D9155F"/>
    <w:rsid w:val="00D9403F"/>
    <w:rsid w:val="00D94E71"/>
    <w:rsid w:val="00D959B4"/>
    <w:rsid w:val="00D96EAC"/>
    <w:rsid w:val="00D976AD"/>
    <w:rsid w:val="00DA0707"/>
    <w:rsid w:val="00DA135E"/>
    <w:rsid w:val="00DA2A49"/>
    <w:rsid w:val="00DA3B5E"/>
    <w:rsid w:val="00DA44DE"/>
    <w:rsid w:val="00DB0FFF"/>
    <w:rsid w:val="00DB1868"/>
    <w:rsid w:val="00DB1CAD"/>
    <w:rsid w:val="00DB2CB2"/>
    <w:rsid w:val="00DB3A8E"/>
    <w:rsid w:val="00DB4FF4"/>
    <w:rsid w:val="00DB620A"/>
    <w:rsid w:val="00DB684C"/>
    <w:rsid w:val="00DC2CCC"/>
    <w:rsid w:val="00DC2DFF"/>
    <w:rsid w:val="00DC3832"/>
    <w:rsid w:val="00DC7A51"/>
    <w:rsid w:val="00DD24B8"/>
    <w:rsid w:val="00DD3B1E"/>
    <w:rsid w:val="00DD493C"/>
    <w:rsid w:val="00DE4513"/>
    <w:rsid w:val="00DE5B5F"/>
    <w:rsid w:val="00DE6A66"/>
    <w:rsid w:val="00DE7F79"/>
    <w:rsid w:val="00DF330C"/>
    <w:rsid w:val="00DF614E"/>
    <w:rsid w:val="00DF7CA3"/>
    <w:rsid w:val="00E00696"/>
    <w:rsid w:val="00E03651"/>
    <w:rsid w:val="00E03808"/>
    <w:rsid w:val="00E05A1F"/>
    <w:rsid w:val="00E060C2"/>
    <w:rsid w:val="00E06324"/>
    <w:rsid w:val="00E065BB"/>
    <w:rsid w:val="00E07B81"/>
    <w:rsid w:val="00E10AFD"/>
    <w:rsid w:val="00E1103C"/>
    <w:rsid w:val="00E12709"/>
    <w:rsid w:val="00E12B11"/>
    <w:rsid w:val="00E12FB0"/>
    <w:rsid w:val="00E13A0F"/>
    <w:rsid w:val="00E14814"/>
    <w:rsid w:val="00E14E08"/>
    <w:rsid w:val="00E1591B"/>
    <w:rsid w:val="00E16A50"/>
    <w:rsid w:val="00E2359D"/>
    <w:rsid w:val="00E237D0"/>
    <w:rsid w:val="00E23A41"/>
    <w:rsid w:val="00E249D5"/>
    <w:rsid w:val="00E25017"/>
    <w:rsid w:val="00E26F73"/>
    <w:rsid w:val="00E30A34"/>
    <w:rsid w:val="00E33C68"/>
    <w:rsid w:val="00E34279"/>
    <w:rsid w:val="00E34EEB"/>
    <w:rsid w:val="00E3687C"/>
    <w:rsid w:val="00E41DAB"/>
    <w:rsid w:val="00E44EB9"/>
    <w:rsid w:val="00E45BDC"/>
    <w:rsid w:val="00E46358"/>
    <w:rsid w:val="00E471DC"/>
    <w:rsid w:val="00E50EA8"/>
    <w:rsid w:val="00E50EB4"/>
    <w:rsid w:val="00E532FC"/>
    <w:rsid w:val="00E53C1F"/>
    <w:rsid w:val="00E559B4"/>
    <w:rsid w:val="00E55BB0"/>
    <w:rsid w:val="00E609E5"/>
    <w:rsid w:val="00E60F27"/>
    <w:rsid w:val="00E61A9C"/>
    <w:rsid w:val="00E636A8"/>
    <w:rsid w:val="00E64D93"/>
    <w:rsid w:val="00E65EDB"/>
    <w:rsid w:val="00E66927"/>
    <w:rsid w:val="00E677B8"/>
    <w:rsid w:val="00E67FA1"/>
    <w:rsid w:val="00E736CC"/>
    <w:rsid w:val="00E7387D"/>
    <w:rsid w:val="00E73D53"/>
    <w:rsid w:val="00E75111"/>
    <w:rsid w:val="00E7650D"/>
    <w:rsid w:val="00E77296"/>
    <w:rsid w:val="00E80CB3"/>
    <w:rsid w:val="00E8741A"/>
    <w:rsid w:val="00E87527"/>
    <w:rsid w:val="00E87737"/>
    <w:rsid w:val="00E87EF7"/>
    <w:rsid w:val="00E93219"/>
    <w:rsid w:val="00E93763"/>
    <w:rsid w:val="00E96C4C"/>
    <w:rsid w:val="00EA0502"/>
    <w:rsid w:val="00EA0BD4"/>
    <w:rsid w:val="00EA1168"/>
    <w:rsid w:val="00EA2AAE"/>
    <w:rsid w:val="00EA2EC0"/>
    <w:rsid w:val="00EA427A"/>
    <w:rsid w:val="00EA569D"/>
    <w:rsid w:val="00EA723B"/>
    <w:rsid w:val="00EB6350"/>
    <w:rsid w:val="00EB6689"/>
    <w:rsid w:val="00EB687A"/>
    <w:rsid w:val="00EB6F61"/>
    <w:rsid w:val="00EB7F9A"/>
    <w:rsid w:val="00EC2F62"/>
    <w:rsid w:val="00EC535D"/>
    <w:rsid w:val="00EC62EB"/>
    <w:rsid w:val="00EC6E9F"/>
    <w:rsid w:val="00EC70AD"/>
    <w:rsid w:val="00ED167C"/>
    <w:rsid w:val="00ED364C"/>
    <w:rsid w:val="00ED43D2"/>
    <w:rsid w:val="00ED44F0"/>
    <w:rsid w:val="00ED4B33"/>
    <w:rsid w:val="00ED4CD3"/>
    <w:rsid w:val="00ED5993"/>
    <w:rsid w:val="00ED59D9"/>
    <w:rsid w:val="00ED5B34"/>
    <w:rsid w:val="00ED72B2"/>
    <w:rsid w:val="00ED7DD6"/>
    <w:rsid w:val="00EE02E7"/>
    <w:rsid w:val="00EE060B"/>
    <w:rsid w:val="00EE1316"/>
    <w:rsid w:val="00EE15A1"/>
    <w:rsid w:val="00EE2A7C"/>
    <w:rsid w:val="00EE2C42"/>
    <w:rsid w:val="00EE336B"/>
    <w:rsid w:val="00EE341B"/>
    <w:rsid w:val="00EE40CF"/>
    <w:rsid w:val="00EE41CB"/>
    <w:rsid w:val="00EE4453"/>
    <w:rsid w:val="00EE4CB1"/>
    <w:rsid w:val="00EE5FCE"/>
    <w:rsid w:val="00EE68DE"/>
    <w:rsid w:val="00EE6BBD"/>
    <w:rsid w:val="00EE6E1E"/>
    <w:rsid w:val="00EE705F"/>
    <w:rsid w:val="00EF1462"/>
    <w:rsid w:val="00EF54FD"/>
    <w:rsid w:val="00F0092F"/>
    <w:rsid w:val="00F009C1"/>
    <w:rsid w:val="00F0201E"/>
    <w:rsid w:val="00F0456C"/>
    <w:rsid w:val="00F06339"/>
    <w:rsid w:val="00F07F0D"/>
    <w:rsid w:val="00F1304C"/>
    <w:rsid w:val="00F13112"/>
    <w:rsid w:val="00F13949"/>
    <w:rsid w:val="00F16FE6"/>
    <w:rsid w:val="00F17F19"/>
    <w:rsid w:val="00F238BD"/>
    <w:rsid w:val="00F24992"/>
    <w:rsid w:val="00F24AA6"/>
    <w:rsid w:val="00F31673"/>
    <w:rsid w:val="00F3290F"/>
    <w:rsid w:val="00F32F2F"/>
    <w:rsid w:val="00F32FBA"/>
    <w:rsid w:val="00F33F3F"/>
    <w:rsid w:val="00F35BDD"/>
    <w:rsid w:val="00F35EF0"/>
    <w:rsid w:val="00F3781F"/>
    <w:rsid w:val="00F37C97"/>
    <w:rsid w:val="00F403FD"/>
    <w:rsid w:val="00F41DF3"/>
    <w:rsid w:val="00F41E72"/>
    <w:rsid w:val="00F431EB"/>
    <w:rsid w:val="00F43EB2"/>
    <w:rsid w:val="00F45BDF"/>
    <w:rsid w:val="00F466E2"/>
    <w:rsid w:val="00F46889"/>
    <w:rsid w:val="00F47591"/>
    <w:rsid w:val="00F50300"/>
    <w:rsid w:val="00F50E3C"/>
    <w:rsid w:val="00F50F36"/>
    <w:rsid w:val="00F53893"/>
    <w:rsid w:val="00F5414B"/>
    <w:rsid w:val="00F5592C"/>
    <w:rsid w:val="00F56E39"/>
    <w:rsid w:val="00F623E9"/>
    <w:rsid w:val="00F62B4B"/>
    <w:rsid w:val="00F63951"/>
    <w:rsid w:val="00F63C86"/>
    <w:rsid w:val="00F654BF"/>
    <w:rsid w:val="00F7009A"/>
    <w:rsid w:val="00F70874"/>
    <w:rsid w:val="00F75F5F"/>
    <w:rsid w:val="00F766BE"/>
    <w:rsid w:val="00F76F2C"/>
    <w:rsid w:val="00F77EB9"/>
    <w:rsid w:val="00F80635"/>
    <w:rsid w:val="00F80E34"/>
    <w:rsid w:val="00F8115F"/>
    <w:rsid w:val="00F815D1"/>
    <w:rsid w:val="00F81E7E"/>
    <w:rsid w:val="00F81F0F"/>
    <w:rsid w:val="00F81F5D"/>
    <w:rsid w:val="00F825F4"/>
    <w:rsid w:val="00F83FB1"/>
    <w:rsid w:val="00F84D24"/>
    <w:rsid w:val="00F84E5A"/>
    <w:rsid w:val="00F866A5"/>
    <w:rsid w:val="00F874F2"/>
    <w:rsid w:val="00F877C6"/>
    <w:rsid w:val="00F92AA1"/>
    <w:rsid w:val="00F932DE"/>
    <w:rsid w:val="00F935DE"/>
    <w:rsid w:val="00F963DD"/>
    <w:rsid w:val="00F9641A"/>
    <w:rsid w:val="00F97004"/>
    <w:rsid w:val="00F97C51"/>
    <w:rsid w:val="00FA2045"/>
    <w:rsid w:val="00FA784D"/>
    <w:rsid w:val="00FA7A66"/>
    <w:rsid w:val="00FA7E86"/>
    <w:rsid w:val="00FB1255"/>
    <w:rsid w:val="00FB1AA9"/>
    <w:rsid w:val="00FB2609"/>
    <w:rsid w:val="00FB3195"/>
    <w:rsid w:val="00FB3599"/>
    <w:rsid w:val="00FB4B5A"/>
    <w:rsid w:val="00FB5128"/>
    <w:rsid w:val="00FB5963"/>
    <w:rsid w:val="00FB5DAA"/>
    <w:rsid w:val="00FB752A"/>
    <w:rsid w:val="00FC04B9"/>
    <w:rsid w:val="00FC161A"/>
    <w:rsid w:val="00FC23D5"/>
    <w:rsid w:val="00FC4337"/>
    <w:rsid w:val="00FC47E4"/>
    <w:rsid w:val="00FC47E7"/>
    <w:rsid w:val="00FC4C1A"/>
    <w:rsid w:val="00FC5388"/>
    <w:rsid w:val="00FC628F"/>
    <w:rsid w:val="00FC6468"/>
    <w:rsid w:val="00FC6D49"/>
    <w:rsid w:val="00FC707C"/>
    <w:rsid w:val="00FD1ABB"/>
    <w:rsid w:val="00FD2896"/>
    <w:rsid w:val="00FD4922"/>
    <w:rsid w:val="00FD6352"/>
    <w:rsid w:val="00FD6461"/>
    <w:rsid w:val="00FE0281"/>
    <w:rsid w:val="00FE0B06"/>
    <w:rsid w:val="00FE0B23"/>
    <w:rsid w:val="00FE4F4D"/>
    <w:rsid w:val="00FE6171"/>
    <w:rsid w:val="00FE7083"/>
    <w:rsid w:val="00FE7CAC"/>
    <w:rsid w:val="00FF019F"/>
    <w:rsid w:val="00FF1B2A"/>
    <w:rsid w:val="00FF2160"/>
    <w:rsid w:val="00FF30DE"/>
    <w:rsid w:val="00FF3702"/>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Literaturverzeichnis1">
    <w:name w:val="Literaturverzeichnis1"/>
    <w:basedOn w:val="Normal"/>
    <w:link w:val="BibliographyZchn"/>
    <w:rsid w:val="00773A8B"/>
    <w:pPr>
      <w:tabs>
        <w:tab w:val="left" w:pos="380"/>
      </w:tabs>
      <w:ind w:left="384" w:hanging="384"/>
    </w:pPr>
    <w:rPr>
      <w:rFonts w:asciiTheme="minorHAnsi" w:hAnsiTheme="minorHAnsi" w:cstheme="minorHAnsi"/>
      <w:b/>
      <w:color w:val="808080"/>
    </w:rPr>
  </w:style>
  <w:style w:type="character" w:customStyle="1" w:styleId="BibliographyZchn">
    <w:name w:val="Bibliography Zchn"/>
    <w:basedOn w:val="DefaultParagraphFont"/>
    <w:link w:val="Literaturverzeichnis1"/>
    <w:rsid w:val="00773A8B"/>
    <w:rPr>
      <w:rFonts w:asciiTheme="minorHAnsi" w:hAnsiTheme="minorHAnsi" w:cstheme="minorHAnsi"/>
      <w:b/>
      <w:color w:val="808080"/>
      <w:sz w:val="24"/>
      <w:szCs w:val="24"/>
    </w:rPr>
  </w:style>
  <w:style w:type="character" w:customStyle="1" w:styleId="vol">
    <w:name w:val="vol"/>
    <w:basedOn w:val="DefaultParagraphFont"/>
    <w:rsid w:val="00414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776371">
      <w:bodyDiv w:val="1"/>
      <w:marLeft w:val="0"/>
      <w:marRight w:val="0"/>
      <w:marTop w:val="0"/>
      <w:marBottom w:val="0"/>
      <w:divBdr>
        <w:top w:val="none" w:sz="0" w:space="0" w:color="auto"/>
        <w:left w:val="none" w:sz="0" w:space="0" w:color="auto"/>
        <w:bottom w:val="none" w:sz="0" w:space="0" w:color="auto"/>
        <w:right w:val="none" w:sz="0" w:space="0" w:color="auto"/>
      </w:divBdr>
    </w:div>
    <w:div w:id="15558348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29225774">
      <w:bodyDiv w:val="1"/>
      <w:marLeft w:val="0"/>
      <w:marRight w:val="0"/>
      <w:marTop w:val="0"/>
      <w:marBottom w:val="0"/>
      <w:divBdr>
        <w:top w:val="none" w:sz="0" w:space="0" w:color="auto"/>
        <w:left w:val="none" w:sz="0" w:space="0" w:color="auto"/>
        <w:bottom w:val="none" w:sz="0" w:space="0" w:color="auto"/>
        <w:right w:val="none" w:sz="0" w:space="0" w:color="auto"/>
      </w:divBdr>
    </w:div>
    <w:div w:id="712003609">
      <w:bodyDiv w:val="1"/>
      <w:marLeft w:val="0"/>
      <w:marRight w:val="0"/>
      <w:marTop w:val="0"/>
      <w:marBottom w:val="0"/>
      <w:divBdr>
        <w:top w:val="none" w:sz="0" w:space="0" w:color="auto"/>
        <w:left w:val="none" w:sz="0" w:space="0" w:color="auto"/>
        <w:bottom w:val="none" w:sz="0" w:space="0" w:color="auto"/>
        <w:right w:val="none" w:sz="0" w:space="0" w:color="auto"/>
      </w:divBdr>
    </w:div>
    <w:div w:id="74449592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581119">
      <w:bodyDiv w:val="1"/>
      <w:marLeft w:val="0"/>
      <w:marRight w:val="0"/>
      <w:marTop w:val="0"/>
      <w:marBottom w:val="0"/>
      <w:divBdr>
        <w:top w:val="none" w:sz="0" w:space="0" w:color="auto"/>
        <w:left w:val="none" w:sz="0" w:space="0" w:color="auto"/>
        <w:bottom w:val="none" w:sz="0" w:space="0" w:color="auto"/>
        <w:right w:val="none" w:sz="0" w:space="0" w:color="auto"/>
      </w:divBdr>
    </w:div>
    <w:div w:id="95540993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22539402">
      <w:bodyDiv w:val="1"/>
      <w:marLeft w:val="0"/>
      <w:marRight w:val="0"/>
      <w:marTop w:val="0"/>
      <w:marBottom w:val="0"/>
      <w:divBdr>
        <w:top w:val="none" w:sz="0" w:space="0" w:color="auto"/>
        <w:left w:val="none" w:sz="0" w:space="0" w:color="auto"/>
        <w:bottom w:val="none" w:sz="0" w:space="0" w:color="auto"/>
        <w:right w:val="none" w:sz="0" w:space="0" w:color="auto"/>
      </w:divBdr>
    </w:div>
    <w:div w:id="1332294719">
      <w:bodyDiv w:val="1"/>
      <w:marLeft w:val="0"/>
      <w:marRight w:val="0"/>
      <w:marTop w:val="0"/>
      <w:marBottom w:val="0"/>
      <w:divBdr>
        <w:top w:val="none" w:sz="0" w:space="0" w:color="auto"/>
        <w:left w:val="none" w:sz="0" w:space="0" w:color="auto"/>
        <w:bottom w:val="none" w:sz="0" w:space="0" w:color="auto"/>
        <w:right w:val="none" w:sz="0" w:space="0" w:color="auto"/>
      </w:divBdr>
      <w:divsChild>
        <w:div w:id="1131286545">
          <w:marLeft w:val="0"/>
          <w:marRight w:val="0"/>
          <w:marTop w:val="0"/>
          <w:marBottom w:val="0"/>
          <w:divBdr>
            <w:top w:val="none" w:sz="0" w:space="0" w:color="auto"/>
            <w:left w:val="none" w:sz="0" w:space="0" w:color="auto"/>
            <w:bottom w:val="none" w:sz="0" w:space="0" w:color="auto"/>
            <w:right w:val="none" w:sz="0" w:space="0" w:color="auto"/>
          </w:divBdr>
        </w:div>
        <w:div w:id="1797677740">
          <w:marLeft w:val="0"/>
          <w:marRight w:val="0"/>
          <w:marTop w:val="0"/>
          <w:marBottom w:val="0"/>
          <w:divBdr>
            <w:top w:val="none" w:sz="0" w:space="0" w:color="auto"/>
            <w:left w:val="none" w:sz="0" w:space="0" w:color="auto"/>
            <w:bottom w:val="none" w:sz="0" w:space="0" w:color="auto"/>
            <w:right w:val="none" w:sz="0" w:space="0" w:color="auto"/>
          </w:divBdr>
        </w:div>
        <w:div w:id="2104110826">
          <w:marLeft w:val="0"/>
          <w:marRight w:val="0"/>
          <w:marTop w:val="0"/>
          <w:marBottom w:val="0"/>
          <w:divBdr>
            <w:top w:val="none" w:sz="0" w:space="0" w:color="auto"/>
            <w:left w:val="none" w:sz="0" w:space="0" w:color="auto"/>
            <w:bottom w:val="none" w:sz="0" w:space="0" w:color="auto"/>
            <w:right w:val="none" w:sz="0" w:space="0" w:color="auto"/>
          </w:divBdr>
        </w:div>
        <w:div w:id="1583180804">
          <w:marLeft w:val="0"/>
          <w:marRight w:val="0"/>
          <w:marTop w:val="0"/>
          <w:marBottom w:val="0"/>
          <w:divBdr>
            <w:top w:val="none" w:sz="0" w:space="0" w:color="auto"/>
            <w:left w:val="none" w:sz="0" w:space="0" w:color="auto"/>
            <w:bottom w:val="none" w:sz="0" w:space="0" w:color="auto"/>
            <w:right w:val="none" w:sz="0" w:space="0" w:color="auto"/>
          </w:divBdr>
        </w:div>
        <w:div w:id="2043091855">
          <w:marLeft w:val="0"/>
          <w:marRight w:val="0"/>
          <w:marTop w:val="0"/>
          <w:marBottom w:val="0"/>
          <w:divBdr>
            <w:top w:val="none" w:sz="0" w:space="0" w:color="auto"/>
            <w:left w:val="none" w:sz="0" w:space="0" w:color="auto"/>
            <w:bottom w:val="none" w:sz="0" w:space="0" w:color="auto"/>
            <w:right w:val="none" w:sz="0" w:space="0" w:color="auto"/>
          </w:divBdr>
        </w:div>
      </w:divsChild>
    </w:div>
    <w:div w:id="1436099129">
      <w:bodyDiv w:val="1"/>
      <w:marLeft w:val="0"/>
      <w:marRight w:val="0"/>
      <w:marTop w:val="0"/>
      <w:marBottom w:val="0"/>
      <w:divBdr>
        <w:top w:val="none" w:sz="0" w:space="0" w:color="auto"/>
        <w:left w:val="none" w:sz="0" w:space="0" w:color="auto"/>
        <w:bottom w:val="none" w:sz="0" w:space="0" w:color="auto"/>
        <w:right w:val="none" w:sz="0" w:space="0" w:color="auto"/>
      </w:divBdr>
    </w:div>
    <w:div w:id="1451171578">
      <w:bodyDiv w:val="1"/>
      <w:marLeft w:val="0"/>
      <w:marRight w:val="0"/>
      <w:marTop w:val="0"/>
      <w:marBottom w:val="0"/>
      <w:divBdr>
        <w:top w:val="none" w:sz="0" w:space="0" w:color="auto"/>
        <w:left w:val="none" w:sz="0" w:space="0" w:color="auto"/>
        <w:bottom w:val="none" w:sz="0" w:space="0" w:color="auto"/>
        <w:right w:val="none" w:sz="0" w:space="0" w:color="auto"/>
      </w:divBdr>
    </w:div>
    <w:div w:id="1571885617">
      <w:bodyDiv w:val="1"/>
      <w:marLeft w:val="0"/>
      <w:marRight w:val="0"/>
      <w:marTop w:val="0"/>
      <w:marBottom w:val="0"/>
      <w:divBdr>
        <w:top w:val="none" w:sz="0" w:space="0" w:color="auto"/>
        <w:left w:val="none" w:sz="0" w:space="0" w:color="auto"/>
        <w:bottom w:val="none" w:sz="0" w:space="0" w:color="auto"/>
        <w:right w:val="none" w:sz="0" w:space="0" w:color="auto"/>
      </w:divBdr>
    </w:div>
    <w:div w:id="169148909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en.li@aofoundation.org" TargetMode="External"/><Relationship Id="rId13" Type="http://schemas.openxmlformats.org/officeDocument/2006/relationships/hyperlink" Target="mailto:hagen.schmal@uniklinik-freiburg.d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eoff.richards@aofoundation.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uro.alini@aofoundation.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ibylle.grad@aofoundation.or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gernot.michael.lang@uniklinik-freiburg.de" TargetMode="External"/><Relationship Id="rId14" Type="http://schemas.openxmlformats.org/officeDocument/2006/relationships/hyperlink" Target="mailto:norber.s&#252;dkamp@uniklinik-freiburg.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73A3510-D994-164E-810E-72F40F7F2C97}">
  <we:reference id="wa200001011" version="1.1.0.0" store="de-DE" storeType="OMEX"/>
  <we:alternateReferences>
    <we:reference id="wa200001011" version="1.1.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0BC59-C301-48B1-88E1-A0EAC1E2E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14</Pages>
  <Words>23907</Words>
  <Characters>136271</Characters>
  <Application>Microsoft Office Word</Application>
  <DocSecurity>0</DocSecurity>
  <Lines>1135</Lines>
  <Paragraphs>319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159859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222</cp:revision>
  <cp:lastPrinted>2013-05-29T14:32:00Z</cp:lastPrinted>
  <dcterms:created xsi:type="dcterms:W3CDTF">2020-09-25T13:31:00Z</dcterms:created>
  <dcterms:modified xsi:type="dcterms:W3CDTF">2021-01-22T01:51:00Z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zotero-version="5.0.95"&gt;&lt;session id="D942RW7F"/&gt;&lt;style id="http://www.zotero.org/styles/journal-of-visualized-experiments" hasBibliography="1" bibliographyStyleHasBeenSet="1"/&gt;&lt;prefs&gt;&lt;pref name="fieldType" value="Field"/&gt;&lt;pref name=</vt:lpwstr>
  </property>
  <property fmtid="{D5CDD505-2E9C-101B-9397-08002B2CF9AE}" pid="9" name="ZOTERO_PREF_2">
    <vt:lpwstr>"dontAskDelayCitationUpdates" value="true"/&gt;&lt;/prefs&gt;&lt;/data&gt;</vt:lpwstr>
  </property>
  <property fmtid="{D5CDD505-2E9C-101B-9397-08002B2CF9AE}" pid="10" name="grammarly_documentId">
    <vt:lpwstr>documentId_4124</vt:lpwstr>
  </property>
  <property fmtid="{D5CDD505-2E9C-101B-9397-08002B2CF9AE}" pid="11" name="grammarly_documentContext">
    <vt:lpwstr>{"goals":[],"domain":"general","emotions":[],"dialect":"american"}</vt:lpwstr>
  </property>
</Properties>
</file>