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947C" w14:textId="7775F22A" w:rsidR="00F030B7" w:rsidRDefault="00F030B7">
      <w:r>
        <w:rPr>
          <w:noProof/>
        </w:rPr>
        <w:drawing>
          <wp:inline distT="0" distB="0" distL="0" distR="0" wp14:anchorId="5F039D9E" wp14:editId="176763D5">
            <wp:extent cx="5943600" cy="5080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0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B7"/>
    <w:rsid w:val="00F0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0320"/>
  <w15:chartTrackingRefBased/>
  <w15:docId w15:val="{04FDFADF-FCB2-48D7-B345-91C55B17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MARTHA PEREZ GUTIERREZ</dc:creator>
  <cp:keywords/>
  <dc:description/>
  <cp:lastModifiedBy>ROSA MARTHA PEREZ GUTIERREZ</cp:lastModifiedBy>
  <cp:revision>1</cp:revision>
  <dcterms:created xsi:type="dcterms:W3CDTF">2021-05-09T13:38:00Z</dcterms:created>
  <dcterms:modified xsi:type="dcterms:W3CDTF">2021-05-09T13:39:00Z</dcterms:modified>
</cp:coreProperties>
</file>