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6B105F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A16D1" w:rsidRPr="00DA16D1">
        <w:rPr>
          <w:rFonts w:cstheme="minorHAnsi"/>
        </w:rPr>
        <w:t xml:space="preserve"> </w:t>
      </w:r>
      <w:r w:rsidR="00DA16D1" w:rsidRPr="006336BB">
        <w:rPr>
          <w:rStyle w:val="ArticleTitle"/>
          <w:rFonts w:cstheme="minorHAnsi"/>
        </w:rPr>
        <w:t xml:space="preserve">Imaging of </w:t>
      </w:r>
      <w:proofErr w:type="spellStart"/>
      <w:r w:rsidR="00DA16D1" w:rsidRPr="006336BB">
        <w:rPr>
          <w:rStyle w:val="ArticleTitle"/>
          <w:rFonts w:cstheme="minorHAnsi"/>
        </w:rPr>
        <w:t>Podocytic</w:t>
      </w:r>
      <w:proofErr w:type="spellEnd"/>
      <w:r w:rsidR="00DA16D1" w:rsidRPr="006336BB">
        <w:rPr>
          <w:rStyle w:val="ArticleTitle"/>
          <w:rFonts w:cstheme="minorHAnsi"/>
        </w:rPr>
        <w:t xml:space="preserve"> Proteins </w:t>
      </w:r>
      <w:proofErr w:type="spellStart"/>
      <w:r w:rsidR="00DA16D1" w:rsidRPr="006336BB">
        <w:rPr>
          <w:rStyle w:val="ArticleTitle"/>
          <w:rFonts w:cstheme="minorHAnsi"/>
        </w:rPr>
        <w:t>Nephrin</w:t>
      </w:r>
      <w:proofErr w:type="spellEnd"/>
      <w:r w:rsidR="00DA16D1" w:rsidRPr="006336BB">
        <w:rPr>
          <w:rStyle w:val="ArticleTitle"/>
          <w:rFonts w:cstheme="minorHAnsi"/>
        </w:rPr>
        <w:t>, Actin, and Podocin with Expansion Microscopy</w:t>
      </w:r>
    </w:p>
    <w:p w14:paraId="245176F2" w14:textId="6CEBD14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A16D1">
        <w:rPr>
          <w:rFonts w:ascii="Helvetica Neue" w:hAnsi="Helvetica Neue"/>
          <w:b/>
          <w:sz w:val="36"/>
          <w:u w:val="single"/>
        </w:rPr>
        <w:t xml:space="preserve"> 20210308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3ABA5D" w:rsidR="00D85731" w:rsidRPr="00006387" w:rsidRDefault="00EA5F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1:56</w:t>
            </w:r>
          </w:p>
        </w:tc>
        <w:tc>
          <w:tcPr>
            <w:tcW w:w="2970" w:type="dxa"/>
          </w:tcPr>
          <w:p w14:paraId="272900D8" w14:textId="3449ABCC" w:rsidR="00D85731" w:rsidRPr="00006387" w:rsidRDefault="00EA5F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Talent closes the freezer.</w:t>
            </w:r>
          </w:p>
        </w:tc>
        <w:tc>
          <w:tcPr>
            <w:tcW w:w="3348" w:type="dxa"/>
          </w:tcPr>
          <w:p w14:paraId="6B121EFB" w14:textId="09AF634B" w:rsidR="00D85731" w:rsidRPr="00006387" w:rsidRDefault="00EA5F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don’t show the closed door of the freezer.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0B5FFA2" w:rsidR="00D85731" w:rsidRPr="00006387" w:rsidRDefault="00DA16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00:29</w:t>
            </w:r>
          </w:p>
        </w:tc>
        <w:tc>
          <w:tcPr>
            <w:tcW w:w="2520" w:type="dxa"/>
          </w:tcPr>
          <w:p w14:paraId="52841D88" w14:textId="54CA3A56" w:rsidR="00DA16D1" w:rsidRDefault="00DA16D1" w:rsidP="00DA16D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</w:t>
            </w:r>
            <w:r>
              <w:rPr>
                <w:rFonts w:ascii="Helvetica Neue" w:hAnsi="Helvetica Neue"/>
              </w:rPr>
              <w:t xml:space="preserve">orrect </w:t>
            </w:r>
            <w:proofErr w:type="spellStart"/>
            <w:r>
              <w:rPr>
                <w:rFonts w:ascii="Helvetica Neue" w:hAnsi="Helvetica Neue"/>
              </w:rPr>
              <w:t>pronounciation</w:t>
            </w:r>
            <w:proofErr w:type="spellEnd"/>
          </w:p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902B392" w:rsidR="00D85731" w:rsidRPr="00006387" w:rsidRDefault="00DA16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67A49399" w14:textId="77777777" w:rsidR="00D85731" w:rsidRDefault="00DA16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Correct </w:t>
            </w:r>
            <w:proofErr w:type="spellStart"/>
            <w:r>
              <w:rPr>
                <w:rFonts w:ascii="Helvetica Neue" w:hAnsi="Helvetica Neue"/>
              </w:rPr>
              <w:t>pronounciation</w:t>
            </w:r>
            <w:proofErr w:type="spellEnd"/>
          </w:p>
          <w:p w14:paraId="6943B9A7" w14:textId="2FBF3D8F" w:rsidR="00DA16D1" w:rsidRPr="00006387" w:rsidRDefault="00DA16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 xml:space="preserve">Begin by making spacers for the </w:t>
            </w:r>
            <w:r w:rsidRPr="00DA16D1">
              <w:rPr>
                <w:rFonts w:asciiTheme="minorHAnsi" w:hAnsiTheme="minorHAnsi" w:cstheme="minorHAnsi"/>
                <w:b/>
                <w:bCs/>
              </w:rPr>
              <w:t>gelation</w:t>
            </w:r>
            <w:r>
              <w:rPr>
                <w:rFonts w:asciiTheme="minorHAnsi" w:hAnsiTheme="minorHAnsi" w:cstheme="minorHAnsi"/>
              </w:rPr>
              <w:t xml:space="preserve"> chamber </w:t>
            </w:r>
            <w:r>
              <w:rPr>
                <w:rFonts w:asciiTheme="minorHAnsi" w:hAnsiTheme="minorHAnsi" w:cstheme="minorHAnsi"/>
                <w:b/>
                <w:bCs/>
              </w:rPr>
              <w:t>[1]</w:t>
            </w:r>
            <w:r>
              <w:rPr>
                <w:rFonts w:asciiTheme="minorHAnsi" w:hAnsiTheme="minorHAnsi" w:cstheme="minorHAnsi"/>
              </w:rPr>
              <w:t>. C</w:t>
            </w:r>
            <w:r w:rsidRPr="0040641D">
              <w:rPr>
                <w:rFonts w:asciiTheme="minorHAnsi" w:hAnsiTheme="minorHAnsi" w:cstheme="minorHAnsi"/>
              </w:rPr>
              <w:t xml:space="preserve">ut </w:t>
            </w:r>
            <w:r>
              <w:rPr>
                <w:rFonts w:asciiTheme="minorHAnsi" w:hAnsiTheme="minorHAnsi" w:cstheme="minorHAnsi"/>
              </w:rPr>
              <w:t xml:space="preserve">number </w:t>
            </w:r>
            <w:r w:rsidRPr="0040641D">
              <w:rPr>
                <w:rFonts w:asciiTheme="minorHAnsi" w:hAnsiTheme="minorHAnsi" w:cstheme="minorHAnsi"/>
              </w:rPr>
              <w:t xml:space="preserve">1 and </w:t>
            </w:r>
            <w:r>
              <w:rPr>
                <w:rFonts w:asciiTheme="minorHAnsi" w:hAnsiTheme="minorHAnsi" w:cstheme="minorHAnsi"/>
              </w:rPr>
              <w:t xml:space="preserve">number </w:t>
            </w:r>
            <w:r w:rsidRPr="0040641D">
              <w:rPr>
                <w:rFonts w:asciiTheme="minorHAnsi" w:hAnsiTheme="minorHAnsi" w:cstheme="minorHAnsi"/>
              </w:rPr>
              <w:t>1.5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641D">
              <w:rPr>
                <w:rFonts w:asciiTheme="minorHAnsi" w:hAnsiTheme="minorHAnsi" w:cstheme="minorHAnsi"/>
              </w:rPr>
              <w:t>glass cover slips into 5-millimeter stripes using a diamond knife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[2-TXT]</w:t>
            </w:r>
            <w:r w:rsidRPr="0040641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Place a glass slide into a staining chamber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[3] </w:t>
            </w:r>
            <w:r>
              <w:rPr>
                <w:rFonts w:asciiTheme="minorHAnsi" w:hAnsiTheme="minorHAnsi" w:cstheme="minorHAnsi"/>
              </w:rPr>
              <w:t>and p</w:t>
            </w:r>
            <w:r w:rsidRPr="0040641D">
              <w:rPr>
                <w:rFonts w:asciiTheme="minorHAnsi" w:hAnsiTheme="minorHAnsi" w:cstheme="minorHAnsi"/>
              </w:rPr>
              <w:t xml:space="preserve">osition the </w:t>
            </w:r>
            <w:r>
              <w:rPr>
                <w:rFonts w:asciiTheme="minorHAnsi" w:hAnsiTheme="minorHAnsi" w:cstheme="minorHAnsi"/>
              </w:rPr>
              <w:t xml:space="preserve">number </w:t>
            </w:r>
            <w:r w:rsidRPr="0040641D">
              <w:rPr>
                <w:rFonts w:asciiTheme="minorHAnsi" w:hAnsiTheme="minorHAnsi" w:cstheme="minorHAnsi"/>
              </w:rPr>
              <w:t>1.5 cover slip stripes</w:t>
            </w:r>
            <w:r>
              <w:rPr>
                <w:rFonts w:asciiTheme="minorHAnsi" w:hAnsiTheme="minorHAnsi" w:cstheme="minorHAnsi"/>
              </w:rPr>
              <w:t xml:space="preserve"> on the glass slide</w:t>
            </w:r>
            <w:r w:rsidRPr="0040641D">
              <w:rPr>
                <w:rFonts w:asciiTheme="minorHAnsi" w:hAnsiTheme="minorHAnsi" w:cstheme="minorHAnsi"/>
              </w:rPr>
              <w:t xml:space="preserve"> so that they form a 2.5-centimeter square </w:t>
            </w:r>
            <w:r>
              <w:rPr>
                <w:rFonts w:asciiTheme="minorHAnsi" w:hAnsiTheme="minorHAnsi" w:cstheme="minorHAnsi"/>
                <w:b/>
                <w:bCs/>
              </w:rPr>
              <w:t>[4]</w:t>
            </w:r>
            <w:r w:rsidRPr="0040641D">
              <w:rPr>
                <w:rFonts w:asciiTheme="minorHAnsi" w:hAnsiTheme="minorHAnsi" w:cstheme="minorHAnsi"/>
              </w:rPr>
              <w:t>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3BD50ED0" w:rsidR="00D85731" w:rsidRPr="00006387" w:rsidRDefault="003669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2:24</w:t>
            </w:r>
          </w:p>
        </w:tc>
        <w:tc>
          <w:tcPr>
            <w:tcW w:w="2520" w:type="dxa"/>
          </w:tcPr>
          <w:p w14:paraId="48D57A1D" w14:textId="3A191826" w:rsidR="00366934" w:rsidRDefault="00366934" w:rsidP="00366934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change “</w:t>
            </w:r>
            <w:proofErr w:type="gramStart"/>
            <w:r>
              <w:rPr>
                <w:rFonts w:asciiTheme="minorHAnsi" w:hAnsiTheme="minorHAnsi" w:cstheme="minorHAnsi"/>
              </w:rPr>
              <w:t>gelling  chamber</w:t>
            </w:r>
            <w:proofErr w:type="gramEnd"/>
            <w:r>
              <w:rPr>
                <w:rFonts w:asciiTheme="minorHAnsi" w:hAnsiTheme="minorHAnsi" w:cstheme="minorHAnsi"/>
              </w:rPr>
              <w:t>” to “gelation chamber”.</w:t>
            </w:r>
          </w:p>
          <w:p w14:paraId="15902969" w14:textId="77777777" w:rsidR="00D85731" w:rsidRPr="00006387" w:rsidRDefault="00D85731" w:rsidP="00366934">
            <w:pPr>
              <w:spacing w:before="12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03541FCD" w:rsidR="00D85731" w:rsidRPr="00006387" w:rsidRDefault="003669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3.4</w:t>
            </w:r>
          </w:p>
        </w:tc>
        <w:tc>
          <w:tcPr>
            <w:tcW w:w="3870" w:type="dxa"/>
            <w:shd w:val="clear" w:color="auto" w:fill="auto"/>
          </w:tcPr>
          <w:p w14:paraId="462CE1EA" w14:textId="3B864D09" w:rsidR="00366934" w:rsidRPr="00366934" w:rsidRDefault="00366934" w:rsidP="00366934">
            <w:pPr>
              <w:spacing w:before="120"/>
              <w:rPr>
                <w:rFonts w:asciiTheme="minorHAnsi" w:hAnsiTheme="minorHAnsi" w:cstheme="minorHAnsi"/>
              </w:rPr>
            </w:pPr>
            <w:r w:rsidRPr="00366934">
              <w:rPr>
                <w:rFonts w:asciiTheme="minorHAnsi" w:hAnsiTheme="minorHAnsi" w:cstheme="minorHAnsi"/>
              </w:rPr>
              <w:t xml:space="preserve">Remove phalloidin from the cells and wash them with 1.5 milliliters of PBS twice at room temperature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[1]</w:t>
            </w:r>
            <w:r w:rsidRPr="00366934">
              <w:rPr>
                <w:rFonts w:asciiTheme="minorHAnsi" w:hAnsiTheme="minorHAnsi" w:cstheme="minorHAnsi"/>
              </w:rPr>
              <w:t xml:space="preserve">. Leave 1.5 milliliters of PBS within the well after the last wash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[2]</w:t>
            </w:r>
            <w:r w:rsidRPr="00366934">
              <w:rPr>
                <w:rFonts w:asciiTheme="minorHAnsi" w:hAnsiTheme="minorHAnsi" w:cstheme="minorHAnsi"/>
              </w:rPr>
              <w:t xml:space="preserve">. Use forceps and a cannula to lift the cover glass slip from the 6-well plate and place it into the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gelation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66934">
              <w:rPr>
                <w:rFonts w:asciiTheme="minorHAnsi" w:hAnsiTheme="minorHAnsi" w:cstheme="minorHAnsi"/>
              </w:rPr>
              <w:t xml:space="preserve">chamber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[3]</w:t>
            </w:r>
            <w:r w:rsidRPr="00366934">
              <w:rPr>
                <w:rFonts w:asciiTheme="minorHAnsi" w:hAnsiTheme="minorHAnsi" w:cstheme="minorHAnsi"/>
              </w:rPr>
              <w:t>.</w:t>
            </w:r>
          </w:p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C01D6A9" w:rsidR="00D85731" w:rsidRPr="00006387" w:rsidRDefault="003669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2:55</w:t>
            </w:r>
          </w:p>
        </w:tc>
        <w:tc>
          <w:tcPr>
            <w:tcW w:w="2520" w:type="dxa"/>
          </w:tcPr>
          <w:p w14:paraId="5F7C017F" w14:textId="512EE693" w:rsidR="00D85731" w:rsidRPr="00006387" w:rsidRDefault="003669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“gelation chamber” to “staining chamber” and “gelling chamber lid” to “gelation chamber lid”.</w:t>
            </w:r>
          </w:p>
        </w:tc>
        <w:tc>
          <w:tcPr>
            <w:tcW w:w="1080" w:type="dxa"/>
            <w:shd w:val="clear" w:color="auto" w:fill="auto"/>
          </w:tcPr>
          <w:p w14:paraId="33524532" w14:textId="5F6C87B5" w:rsidR="00D85731" w:rsidRPr="00006387" w:rsidRDefault="00EA5F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763563C1" w14:textId="0B06755F" w:rsidR="00D85731" w:rsidRPr="00006387" w:rsidRDefault="00366934" w:rsidP="00D85731">
            <w:pPr>
              <w:spacing w:after="0"/>
              <w:rPr>
                <w:rFonts w:ascii="Helvetica Neue" w:hAnsi="Helvetica Neue"/>
              </w:rPr>
            </w:pPr>
            <w:r w:rsidRPr="00D27C9F">
              <w:rPr>
                <w:rFonts w:asciiTheme="minorHAnsi" w:hAnsiTheme="minorHAnsi" w:cstheme="minorHAnsi"/>
              </w:rPr>
              <w:t xml:space="preserve">Take the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staining</w:t>
            </w:r>
            <w:r w:rsidRPr="00D27C9F">
              <w:rPr>
                <w:rFonts w:asciiTheme="minorHAnsi" w:hAnsiTheme="minorHAnsi" w:cstheme="minorHAnsi"/>
              </w:rPr>
              <w:t xml:space="preserve"> chamber out of the incubator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[1]</w:t>
            </w:r>
            <w:r w:rsidRPr="00D27C9F">
              <w:rPr>
                <w:rFonts w:asciiTheme="minorHAnsi" w:hAnsiTheme="minorHAnsi" w:cstheme="minorHAnsi"/>
              </w:rPr>
              <w:t xml:space="preserve">. To open the 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g</w:t>
            </w:r>
            <w:r w:rsidRPr="00366934">
              <w:rPr>
                <w:rFonts w:asciiTheme="minorHAnsi" w:hAnsiTheme="minorHAnsi" w:cstheme="minorHAnsi"/>
                <w:b/>
                <w:bCs/>
              </w:rPr>
              <w:t>elation</w:t>
            </w:r>
            <w:r w:rsidRPr="00D27C9F">
              <w:rPr>
                <w:rFonts w:asciiTheme="minorHAnsi" w:hAnsiTheme="minorHAnsi" w:cstheme="minorHAnsi"/>
              </w:rPr>
              <w:t xml:space="preserve"> chamber lid, introduce a razor blade between the lid and the spacer and remove the lid cautiously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[2]</w:t>
            </w:r>
            <w:r w:rsidRPr="00D27C9F">
              <w:rPr>
                <w:rFonts w:asciiTheme="minorHAnsi" w:hAnsiTheme="minorHAnsi" w:cstheme="minorHAnsi"/>
              </w:rPr>
              <w:t xml:space="preserve">. Remove the spacers with the razor blade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[3] </w:t>
            </w:r>
            <w:r w:rsidRPr="00D27C9F">
              <w:rPr>
                <w:rFonts w:asciiTheme="minorHAnsi" w:hAnsiTheme="minorHAnsi" w:cstheme="minorHAnsi"/>
              </w:rPr>
              <w:t>and cut off all extra gel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[4]</w:t>
            </w:r>
            <w:r w:rsidRPr="00D27C9F">
              <w:rPr>
                <w:rFonts w:asciiTheme="minorHAnsi" w:hAnsiTheme="minorHAnsi" w:cstheme="minorHAnsi"/>
              </w:rPr>
              <w:t>.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5859EF2D" w:rsidR="00D85731" w:rsidRPr="00006387" w:rsidRDefault="006965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5:04</w:t>
            </w:r>
          </w:p>
        </w:tc>
        <w:tc>
          <w:tcPr>
            <w:tcW w:w="2520" w:type="dxa"/>
          </w:tcPr>
          <w:p w14:paraId="07D66B8F" w14:textId="11FCDB17" w:rsidR="00D85731" w:rsidRPr="00006387" w:rsidRDefault="006965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Pronounce E-x-M.</w:t>
            </w:r>
          </w:p>
        </w:tc>
        <w:tc>
          <w:tcPr>
            <w:tcW w:w="1080" w:type="dxa"/>
            <w:shd w:val="clear" w:color="auto" w:fill="auto"/>
          </w:tcPr>
          <w:p w14:paraId="47E9055F" w14:textId="13665314" w:rsidR="00D85731" w:rsidRPr="00006387" w:rsidRDefault="006965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6.1</w:t>
            </w:r>
          </w:p>
        </w:tc>
        <w:tc>
          <w:tcPr>
            <w:tcW w:w="3870" w:type="dxa"/>
            <w:shd w:val="clear" w:color="auto" w:fill="auto"/>
          </w:tcPr>
          <w:p w14:paraId="517FDEBC" w14:textId="62BF1F96" w:rsidR="00D85731" w:rsidRPr="00006387" w:rsidRDefault="006965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This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ExM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965F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(pronounce ‘e</w:t>
            </w:r>
            <w:r w:rsidRPr="006965F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-</w:t>
            </w:r>
            <w:r w:rsidRPr="006965F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x-M’)</w:t>
            </w:r>
            <w:r w:rsidRPr="006336BB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protocol enables expansion of up to four-fold. To determine the expansion factor, it is essential to image cells before and after expansion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88354" w14:textId="77777777" w:rsidR="00B741E0" w:rsidRDefault="00B741E0" w:rsidP="00D85731">
      <w:pPr>
        <w:spacing w:after="0" w:line="240" w:lineRule="auto"/>
      </w:pPr>
      <w:r>
        <w:separator/>
      </w:r>
    </w:p>
  </w:endnote>
  <w:endnote w:type="continuationSeparator" w:id="0">
    <w:p w14:paraId="64759C2E" w14:textId="77777777" w:rsidR="00B741E0" w:rsidRDefault="00B741E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﷽﷽﷽﷽﷽﷽﷽﷽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﷽﷽﷽﷽﷽﷽&quot;DataS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8CB21" w14:textId="77777777" w:rsidR="00B741E0" w:rsidRDefault="00B741E0" w:rsidP="00D85731">
      <w:pPr>
        <w:spacing w:after="0" w:line="240" w:lineRule="auto"/>
      </w:pPr>
      <w:r>
        <w:separator/>
      </w:r>
    </w:p>
  </w:footnote>
  <w:footnote w:type="continuationSeparator" w:id="0">
    <w:p w14:paraId="39687A46" w14:textId="77777777" w:rsidR="00B741E0" w:rsidRDefault="00B741E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C3905" w:rsidP="00D85731">
    <w:pPr>
      <w:pStyle w:val="Kopfzeile"/>
    </w:pPr>
    <w:r>
      <w:rPr>
        <w:noProof/>
      </w:rPr>
      <w:drawing>
        <wp:inline distT="0" distB="0" distL="0" distR="0" wp14:anchorId="4020481F">
          <wp:extent cx="6664325" cy="108140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366934"/>
    <w:rsid w:val="003C3905"/>
    <w:rsid w:val="006965F5"/>
    <w:rsid w:val="006C730C"/>
    <w:rsid w:val="00721712"/>
    <w:rsid w:val="00956B2A"/>
    <w:rsid w:val="0097248E"/>
    <w:rsid w:val="00A6248C"/>
    <w:rsid w:val="00B741E0"/>
    <w:rsid w:val="00C07746"/>
    <w:rsid w:val="00C755E8"/>
    <w:rsid w:val="00D85731"/>
    <w:rsid w:val="00D87AE3"/>
    <w:rsid w:val="00DA16D1"/>
    <w:rsid w:val="00EA5F74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basedOn w:val="Absatz-Standardschriftart"/>
    <w:uiPriority w:val="1"/>
    <w:qFormat/>
    <w:rsid w:val="00DA16D1"/>
    <w:rPr>
      <w:rFonts w:asciiTheme="minorHAnsi" w:hAnsiTheme="minorHAnsi"/>
      <w:b/>
      <w:sz w:val="32"/>
    </w:rPr>
  </w:style>
  <w:style w:type="paragraph" w:styleId="Listenabsatz">
    <w:name w:val="List Paragraph"/>
    <w:basedOn w:val="Standard"/>
    <w:qFormat/>
    <w:rsid w:val="00366934"/>
    <w:pPr>
      <w:spacing w:after="0" w:line="240" w:lineRule="auto"/>
      <w:ind w:left="720"/>
      <w:contextualSpacing/>
    </w:pPr>
    <w:rPr>
      <w:rFonts w:eastAsia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Eva Koenigshausen</cp:lastModifiedBy>
  <cp:revision>6</cp:revision>
  <cp:lastPrinted>2014-01-24T16:13:00Z</cp:lastPrinted>
  <dcterms:created xsi:type="dcterms:W3CDTF">2021-03-08T19:25:00Z</dcterms:created>
  <dcterms:modified xsi:type="dcterms:W3CDTF">2021-03-08T20:28:00Z</dcterms:modified>
</cp:coreProperties>
</file>