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58CF2" w14:textId="77777777" w:rsidR="007A212E" w:rsidRPr="0001126C" w:rsidRDefault="007A212E" w:rsidP="007A212E">
      <w:pPr>
        <w:pStyle w:val="NormalWeb"/>
        <w:spacing w:before="0" w:beforeAutospacing="0" w:after="0" w:afterAutospacing="0"/>
        <w:rPr>
          <w:rStyle w:val="Strong"/>
          <w:b w:val="0"/>
          <w:bCs w:val="0"/>
          <w:lang w:val="nl-NL"/>
        </w:rPr>
      </w:pPr>
      <w:r w:rsidRPr="0001126C">
        <w:rPr>
          <w:rStyle w:val="Strong"/>
          <w:b w:val="0"/>
          <w:bCs w:val="0"/>
          <w:lang w:val="nl-NL"/>
        </w:rPr>
        <w:t>Dr. Sylvia Boj</w:t>
      </w:r>
    </w:p>
    <w:p w14:paraId="568D1C12" w14:textId="77777777" w:rsidR="007A212E" w:rsidRPr="0001126C" w:rsidRDefault="007A212E" w:rsidP="007A212E">
      <w:pPr>
        <w:pStyle w:val="NormalWeb"/>
        <w:spacing w:before="0" w:beforeAutospacing="0" w:after="0" w:afterAutospacing="0"/>
        <w:rPr>
          <w:rStyle w:val="Strong"/>
          <w:b w:val="0"/>
          <w:bCs w:val="0"/>
          <w:lang w:val="nl-NL"/>
        </w:rPr>
      </w:pPr>
      <w:proofErr w:type="spellStart"/>
      <w:r w:rsidRPr="0001126C">
        <w:rPr>
          <w:rStyle w:val="Strong"/>
          <w:b w:val="0"/>
          <w:bCs w:val="0"/>
          <w:lang w:val="nl-NL"/>
        </w:rPr>
        <w:t>Hubrecht</w:t>
      </w:r>
      <w:proofErr w:type="spellEnd"/>
      <w:r w:rsidRPr="0001126C">
        <w:rPr>
          <w:rStyle w:val="Strong"/>
          <w:b w:val="0"/>
          <w:bCs w:val="0"/>
          <w:lang w:val="nl-NL"/>
        </w:rPr>
        <w:t xml:space="preserve"> Organoid Technology</w:t>
      </w:r>
    </w:p>
    <w:p w14:paraId="7E7AB7A0" w14:textId="77777777" w:rsidR="007A212E" w:rsidRPr="0001126C" w:rsidRDefault="007A212E" w:rsidP="007A212E">
      <w:pPr>
        <w:pStyle w:val="NormalWeb"/>
        <w:spacing w:before="0" w:beforeAutospacing="0" w:after="0" w:afterAutospacing="0"/>
        <w:rPr>
          <w:rStyle w:val="Strong"/>
          <w:b w:val="0"/>
          <w:bCs w:val="0"/>
          <w:lang w:val="nl-NL"/>
        </w:rPr>
      </w:pPr>
      <w:r w:rsidRPr="0001126C">
        <w:rPr>
          <w:rStyle w:val="Strong"/>
          <w:b w:val="0"/>
          <w:bCs w:val="0"/>
          <w:lang w:val="nl-NL"/>
        </w:rPr>
        <w:t>Yalelaan 62,</w:t>
      </w:r>
    </w:p>
    <w:p w14:paraId="44E37434" w14:textId="77777777" w:rsidR="007A212E" w:rsidRPr="0001126C" w:rsidRDefault="007A212E" w:rsidP="007A212E">
      <w:pPr>
        <w:pStyle w:val="NormalWeb"/>
        <w:spacing w:before="0" w:beforeAutospacing="0" w:after="0" w:afterAutospacing="0"/>
        <w:rPr>
          <w:rStyle w:val="Strong"/>
          <w:b w:val="0"/>
          <w:bCs w:val="0"/>
          <w:lang w:val="nl-NL"/>
        </w:rPr>
      </w:pPr>
      <w:r w:rsidRPr="0001126C">
        <w:rPr>
          <w:rStyle w:val="Strong"/>
          <w:b w:val="0"/>
          <w:bCs w:val="0"/>
          <w:lang w:val="nl-NL"/>
        </w:rPr>
        <w:t xml:space="preserve">3584CM Utrecht, </w:t>
      </w:r>
      <w:proofErr w:type="spellStart"/>
      <w:r w:rsidRPr="0001126C">
        <w:rPr>
          <w:rStyle w:val="Strong"/>
          <w:b w:val="0"/>
          <w:bCs w:val="0"/>
          <w:lang w:val="nl-NL"/>
        </w:rPr>
        <w:t>the</w:t>
      </w:r>
      <w:proofErr w:type="spellEnd"/>
      <w:r w:rsidRPr="0001126C">
        <w:rPr>
          <w:rStyle w:val="Strong"/>
          <w:b w:val="0"/>
          <w:bCs w:val="0"/>
          <w:lang w:val="nl-NL"/>
        </w:rPr>
        <w:t xml:space="preserve"> Netherlands</w:t>
      </w:r>
    </w:p>
    <w:p w14:paraId="64EDCB20" w14:textId="77777777" w:rsidR="007A212E" w:rsidRPr="0001126C" w:rsidRDefault="007A212E" w:rsidP="007A212E">
      <w:pPr>
        <w:pStyle w:val="NormalWeb"/>
        <w:spacing w:before="0" w:beforeAutospacing="0" w:after="0" w:afterAutospacing="0"/>
        <w:rPr>
          <w:rStyle w:val="Strong"/>
          <w:b w:val="0"/>
          <w:bCs w:val="0"/>
          <w:lang w:val="nl-NL"/>
        </w:rPr>
      </w:pPr>
      <w:hyperlink r:id="rId8" w:history="1">
        <w:r w:rsidRPr="0001126C">
          <w:rPr>
            <w:rStyle w:val="Hyperlink"/>
            <w:lang w:val="nl-NL"/>
          </w:rPr>
          <w:t>s.boj@huborganoids.nl</w:t>
        </w:r>
      </w:hyperlink>
    </w:p>
    <w:p w14:paraId="11967B78" w14:textId="77777777" w:rsidR="007A212E" w:rsidRPr="0001126C" w:rsidRDefault="007A212E" w:rsidP="007A212E">
      <w:pPr>
        <w:pStyle w:val="NormalWeb"/>
        <w:spacing w:before="0" w:beforeAutospacing="0" w:after="0" w:afterAutospacing="0"/>
        <w:rPr>
          <w:rStyle w:val="Strong"/>
          <w:b w:val="0"/>
          <w:bCs w:val="0"/>
          <w:lang w:val="nl-NL"/>
        </w:rPr>
      </w:pPr>
    </w:p>
    <w:p w14:paraId="550B7333" w14:textId="77777777" w:rsidR="007A212E" w:rsidRPr="0001126C" w:rsidRDefault="007A212E" w:rsidP="007A212E">
      <w:pPr>
        <w:pStyle w:val="NormalWeb"/>
        <w:spacing w:before="0" w:beforeAutospacing="0" w:after="0" w:afterAutospacing="0"/>
        <w:rPr>
          <w:rStyle w:val="Strong"/>
          <w:b w:val="0"/>
          <w:bCs w:val="0"/>
          <w:lang w:val="nl-NL"/>
        </w:rPr>
      </w:pPr>
      <w:r w:rsidRPr="0001126C">
        <w:rPr>
          <w:rStyle w:val="Strong"/>
          <w:b w:val="0"/>
          <w:bCs w:val="0"/>
          <w:lang w:val="nl-NL"/>
        </w:rPr>
        <w:t>Dr. Farzin Pourfarzad</w:t>
      </w:r>
    </w:p>
    <w:p w14:paraId="334F45BE" w14:textId="77777777" w:rsidR="007A212E" w:rsidRPr="0001126C" w:rsidRDefault="007A212E" w:rsidP="007A212E">
      <w:pPr>
        <w:pStyle w:val="NormalWeb"/>
        <w:spacing w:before="0" w:beforeAutospacing="0" w:after="0" w:afterAutospacing="0"/>
        <w:rPr>
          <w:rStyle w:val="Strong"/>
          <w:b w:val="0"/>
          <w:bCs w:val="0"/>
          <w:lang w:val="nl-NL"/>
        </w:rPr>
      </w:pPr>
      <w:proofErr w:type="spellStart"/>
      <w:r w:rsidRPr="0001126C">
        <w:rPr>
          <w:rStyle w:val="Strong"/>
          <w:b w:val="0"/>
          <w:bCs w:val="0"/>
          <w:lang w:val="nl-NL"/>
        </w:rPr>
        <w:t>Hubrecht</w:t>
      </w:r>
      <w:proofErr w:type="spellEnd"/>
      <w:r w:rsidRPr="0001126C">
        <w:rPr>
          <w:rStyle w:val="Strong"/>
          <w:b w:val="0"/>
          <w:bCs w:val="0"/>
          <w:lang w:val="nl-NL"/>
        </w:rPr>
        <w:t xml:space="preserve"> Organoid Technology</w:t>
      </w:r>
    </w:p>
    <w:p w14:paraId="0333582D" w14:textId="77777777" w:rsidR="007A212E" w:rsidRPr="0001126C" w:rsidRDefault="007A212E" w:rsidP="007A212E">
      <w:pPr>
        <w:pStyle w:val="NormalWeb"/>
        <w:spacing w:before="0" w:beforeAutospacing="0" w:after="0" w:afterAutospacing="0"/>
        <w:rPr>
          <w:rStyle w:val="Strong"/>
          <w:b w:val="0"/>
          <w:bCs w:val="0"/>
          <w:lang w:val="nl-NL"/>
        </w:rPr>
      </w:pPr>
      <w:r w:rsidRPr="0001126C">
        <w:rPr>
          <w:rStyle w:val="Strong"/>
          <w:b w:val="0"/>
          <w:bCs w:val="0"/>
          <w:lang w:val="nl-NL"/>
        </w:rPr>
        <w:t>Yalelaan 62,</w:t>
      </w:r>
    </w:p>
    <w:p w14:paraId="63CA7B21" w14:textId="77777777" w:rsidR="007A212E" w:rsidRPr="0001126C" w:rsidRDefault="007A212E" w:rsidP="007A212E">
      <w:pPr>
        <w:pStyle w:val="NormalWeb"/>
        <w:spacing w:before="0" w:beforeAutospacing="0" w:after="0" w:afterAutospacing="0"/>
        <w:rPr>
          <w:rStyle w:val="Strong"/>
          <w:b w:val="0"/>
          <w:bCs w:val="0"/>
          <w:lang w:val="nl-NL"/>
        </w:rPr>
      </w:pPr>
      <w:r w:rsidRPr="0001126C">
        <w:rPr>
          <w:rStyle w:val="Strong"/>
          <w:b w:val="0"/>
          <w:bCs w:val="0"/>
          <w:lang w:val="nl-NL"/>
        </w:rPr>
        <w:t xml:space="preserve">3584CM Utrecht, </w:t>
      </w:r>
      <w:proofErr w:type="spellStart"/>
      <w:r w:rsidRPr="0001126C">
        <w:rPr>
          <w:rStyle w:val="Strong"/>
          <w:b w:val="0"/>
          <w:bCs w:val="0"/>
          <w:lang w:val="nl-NL"/>
        </w:rPr>
        <w:t>the</w:t>
      </w:r>
      <w:proofErr w:type="spellEnd"/>
      <w:r w:rsidRPr="0001126C">
        <w:rPr>
          <w:rStyle w:val="Strong"/>
          <w:b w:val="0"/>
          <w:bCs w:val="0"/>
          <w:lang w:val="nl-NL"/>
        </w:rPr>
        <w:t xml:space="preserve"> Netherlands</w:t>
      </w:r>
    </w:p>
    <w:p w14:paraId="69E29773" w14:textId="77777777" w:rsidR="007A212E" w:rsidRDefault="007A212E" w:rsidP="007A212E">
      <w:pPr>
        <w:pStyle w:val="NormalWeb"/>
        <w:spacing w:before="0" w:beforeAutospacing="0" w:after="0" w:afterAutospacing="0"/>
        <w:rPr>
          <w:rStyle w:val="Strong"/>
          <w:b w:val="0"/>
          <w:bCs w:val="0"/>
          <w:lang w:val="en-GB"/>
        </w:rPr>
      </w:pPr>
      <w:hyperlink r:id="rId9" w:history="1">
        <w:r w:rsidRPr="00FA0302">
          <w:rPr>
            <w:rStyle w:val="Hyperlink"/>
            <w:lang w:val="en-GB"/>
          </w:rPr>
          <w:t>f.pourfarzad@huborganoids.nl</w:t>
        </w:r>
      </w:hyperlink>
    </w:p>
    <w:p w14:paraId="34D90E4A" w14:textId="77777777" w:rsidR="007A212E" w:rsidRDefault="007A212E" w:rsidP="007A212E">
      <w:pPr>
        <w:pStyle w:val="NormalWeb"/>
        <w:spacing w:before="0" w:beforeAutospacing="0" w:after="0" w:afterAutospacing="0"/>
        <w:rPr>
          <w:rStyle w:val="Strong"/>
          <w:b w:val="0"/>
          <w:bCs w:val="0"/>
          <w:lang w:val="en-GB"/>
        </w:rPr>
      </w:pPr>
    </w:p>
    <w:p w14:paraId="0605FBDC" w14:textId="77777777" w:rsidR="007A212E" w:rsidRDefault="007A212E" w:rsidP="007A212E">
      <w:pPr>
        <w:pStyle w:val="NormalWeb"/>
        <w:spacing w:before="0" w:beforeAutospacing="0" w:after="0" w:afterAutospacing="0"/>
        <w:rPr>
          <w:rStyle w:val="Strong"/>
          <w:b w:val="0"/>
          <w:bCs w:val="0"/>
          <w:lang w:val="en-GB"/>
        </w:rPr>
      </w:pPr>
    </w:p>
    <w:p w14:paraId="2E9BEBA2" w14:textId="77777777" w:rsidR="007A212E" w:rsidRDefault="007A212E" w:rsidP="007A212E">
      <w:pPr>
        <w:pStyle w:val="NormalWeb"/>
        <w:spacing w:before="0" w:beforeAutospacing="0" w:after="0" w:afterAutospacing="0"/>
        <w:rPr>
          <w:rStyle w:val="Strong"/>
          <w:b w:val="0"/>
          <w:bCs w:val="0"/>
          <w:lang w:val="en-GB"/>
        </w:rPr>
      </w:pPr>
      <w:proofErr w:type="spellStart"/>
      <w:r>
        <w:rPr>
          <w:rStyle w:val="Strong"/>
          <w:b w:val="0"/>
          <w:bCs w:val="0"/>
          <w:lang w:val="en-GB"/>
        </w:rPr>
        <w:t>Dr.</w:t>
      </w:r>
      <w:proofErr w:type="spellEnd"/>
      <w:r>
        <w:rPr>
          <w:rStyle w:val="Strong"/>
          <w:b w:val="0"/>
          <w:bCs w:val="0"/>
          <w:lang w:val="en-GB"/>
        </w:rPr>
        <w:t xml:space="preserve"> </w:t>
      </w:r>
      <w:proofErr w:type="spellStart"/>
      <w:r>
        <w:rPr>
          <w:rStyle w:val="Strong"/>
          <w:b w:val="0"/>
          <w:bCs w:val="0"/>
          <w:lang w:val="en-GB"/>
        </w:rPr>
        <w:t>Vineeta</w:t>
      </w:r>
      <w:proofErr w:type="spellEnd"/>
      <w:r>
        <w:rPr>
          <w:rStyle w:val="Strong"/>
          <w:b w:val="0"/>
          <w:bCs w:val="0"/>
          <w:lang w:val="en-GB"/>
        </w:rPr>
        <w:t xml:space="preserve"> Bajaj</w:t>
      </w:r>
    </w:p>
    <w:p w14:paraId="2EAB6EFC" w14:textId="77777777" w:rsidR="007A212E" w:rsidRDefault="007A212E" w:rsidP="007A212E">
      <w:pPr>
        <w:pStyle w:val="NormalWeb"/>
        <w:spacing w:before="0" w:beforeAutospacing="0" w:after="0" w:afterAutospacing="0"/>
        <w:rPr>
          <w:rStyle w:val="Strong"/>
          <w:b w:val="0"/>
          <w:bCs w:val="0"/>
          <w:lang w:val="en-GB"/>
        </w:rPr>
      </w:pPr>
      <w:r>
        <w:rPr>
          <w:rStyle w:val="Strong"/>
          <w:b w:val="0"/>
          <w:bCs w:val="0"/>
          <w:lang w:val="en-GB"/>
        </w:rPr>
        <w:t xml:space="preserve">Review Editor </w:t>
      </w:r>
      <w:proofErr w:type="spellStart"/>
      <w:r>
        <w:rPr>
          <w:rStyle w:val="Strong"/>
          <w:b w:val="0"/>
          <w:bCs w:val="0"/>
          <w:lang w:val="en-GB"/>
        </w:rPr>
        <w:t>JoVE</w:t>
      </w:r>
      <w:proofErr w:type="spellEnd"/>
    </w:p>
    <w:p w14:paraId="01CD77D1" w14:textId="77777777" w:rsidR="007A212E" w:rsidRPr="0001126C" w:rsidRDefault="007A212E" w:rsidP="007A212E">
      <w:pPr>
        <w:pStyle w:val="NormalWeb"/>
        <w:spacing w:before="0" w:beforeAutospacing="0" w:after="0" w:afterAutospacing="0" w:line="276" w:lineRule="auto"/>
        <w:rPr>
          <w:rStyle w:val="Strong"/>
          <w:b w:val="0"/>
          <w:bCs w:val="0"/>
          <w:lang w:val="nl-NL"/>
        </w:rPr>
      </w:pPr>
      <w:hyperlink r:id="rId10" w:history="1">
        <w:r w:rsidRPr="0001126C">
          <w:rPr>
            <w:rStyle w:val="Hyperlink"/>
            <w:lang w:val="nl-NL"/>
          </w:rPr>
          <w:t>vineeta.bajaj@jove.com</w:t>
        </w:r>
      </w:hyperlink>
    </w:p>
    <w:p w14:paraId="427A3E3B" w14:textId="77777777" w:rsidR="007A212E" w:rsidRPr="0001126C" w:rsidRDefault="007A212E" w:rsidP="007A212E">
      <w:pPr>
        <w:pStyle w:val="NormalWeb"/>
        <w:spacing w:before="0" w:beforeAutospacing="0" w:after="0" w:afterAutospacing="0"/>
        <w:rPr>
          <w:rStyle w:val="Strong"/>
          <w:b w:val="0"/>
          <w:bCs w:val="0"/>
          <w:lang w:val="nl-NL"/>
        </w:rPr>
      </w:pPr>
    </w:p>
    <w:p w14:paraId="66B224D7" w14:textId="77777777" w:rsidR="007A212E" w:rsidRPr="0001126C" w:rsidRDefault="007A212E" w:rsidP="007A212E">
      <w:pPr>
        <w:pStyle w:val="NormalWeb"/>
        <w:spacing w:before="0" w:beforeAutospacing="0" w:after="0" w:afterAutospacing="0"/>
        <w:rPr>
          <w:rStyle w:val="Strong"/>
          <w:b w:val="0"/>
          <w:bCs w:val="0"/>
          <w:lang w:val="nl-NL"/>
        </w:rPr>
      </w:pPr>
    </w:p>
    <w:p w14:paraId="5B3C40EB" w14:textId="77777777" w:rsidR="007A212E" w:rsidRPr="0001126C" w:rsidRDefault="007A212E" w:rsidP="007A212E">
      <w:pPr>
        <w:pStyle w:val="NormalWeb"/>
        <w:spacing w:before="0" w:beforeAutospacing="0" w:after="0" w:afterAutospacing="0"/>
        <w:rPr>
          <w:rStyle w:val="Strong"/>
          <w:b w:val="0"/>
          <w:bCs w:val="0"/>
          <w:lang w:val="nl-NL"/>
        </w:rPr>
      </w:pPr>
      <w:proofErr w:type="spellStart"/>
      <w:r w:rsidRPr="0001126C">
        <w:rPr>
          <w:rStyle w:val="Strong"/>
          <w:b w:val="0"/>
          <w:bCs w:val="0"/>
          <w:lang w:val="nl-NL"/>
        </w:rPr>
        <w:t>Dear</w:t>
      </w:r>
      <w:proofErr w:type="spellEnd"/>
      <w:r w:rsidRPr="0001126C">
        <w:rPr>
          <w:rStyle w:val="Strong"/>
          <w:b w:val="0"/>
          <w:bCs w:val="0"/>
          <w:lang w:val="nl-NL"/>
        </w:rPr>
        <w:t xml:space="preserve"> Dr. </w:t>
      </w:r>
      <w:proofErr w:type="spellStart"/>
      <w:r w:rsidRPr="0001126C">
        <w:rPr>
          <w:rStyle w:val="Strong"/>
          <w:b w:val="0"/>
          <w:bCs w:val="0"/>
          <w:lang w:val="nl-NL"/>
        </w:rPr>
        <w:t>Bajaj</w:t>
      </w:r>
      <w:proofErr w:type="spellEnd"/>
      <w:r w:rsidRPr="0001126C">
        <w:rPr>
          <w:rStyle w:val="Strong"/>
          <w:b w:val="0"/>
          <w:bCs w:val="0"/>
          <w:lang w:val="nl-NL"/>
        </w:rPr>
        <w:t>,</w:t>
      </w:r>
    </w:p>
    <w:p w14:paraId="31935808" w14:textId="77777777" w:rsidR="007A212E" w:rsidRPr="0001126C" w:rsidRDefault="007A212E" w:rsidP="007A212E">
      <w:pPr>
        <w:pStyle w:val="NormalWeb"/>
        <w:spacing w:before="0" w:beforeAutospacing="0" w:after="0" w:afterAutospacing="0"/>
        <w:rPr>
          <w:rStyle w:val="Strong"/>
          <w:b w:val="0"/>
          <w:bCs w:val="0"/>
          <w:lang w:val="nl-NL"/>
        </w:rPr>
      </w:pPr>
    </w:p>
    <w:p w14:paraId="7CA4EA84" w14:textId="77777777" w:rsidR="007A212E" w:rsidRDefault="007A212E" w:rsidP="007A212E">
      <w:pPr>
        <w:pStyle w:val="NormalWeb"/>
        <w:spacing w:before="0" w:beforeAutospacing="0" w:after="0" w:afterAutospacing="0"/>
        <w:jc w:val="both"/>
        <w:rPr>
          <w:rStyle w:val="Strong"/>
          <w:b w:val="0"/>
          <w:bCs w:val="0"/>
          <w:lang w:val="en-GB"/>
        </w:rPr>
      </w:pPr>
      <w:r>
        <w:rPr>
          <w:rStyle w:val="Strong"/>
          <w:b w:val="0"/>
          <w:bCs w:val="0"/>
          <w:lang w:val="en-GB"/>
        </w:rPr>
        <w:t>After our revisions, we gladly resubmit our manuscript entitled: “</w:t>
      </w:r>
      <w:r w:rsidRPr="00FD5A06">
        <w:rPr>
          <w:rStyle w:val="Strong"/>
          <w:b w:val="0"/>
          <w:bCs w:val="0"/>
          <w:lang w:val="en-GB"/>
        </w:rPr>
        <w:t>Organoid-derived epithelial monolayer: a patient-relevant in vitro model for intestinal barrier function</w:t>
      </w:r>
      <w:r>
        <w:rPr>
          <w:rStyle w:val="Strong"/>
          <w:b w:val="0"/>
          <w:bCs w:val="0"/>
          <w:lang w:val="en-GB"/>
        </w:rPr>
        <w:t xml:space="preserve">.” (reference </w:t>
      </w:r>
      <w:r>
        <w:t>JoVE62074).</w:t>
      </w:r>
    </w:p>
    <w:p w14:paraId="5DC5D252" w14:textId="77777777" w:rsidR="007A212E" w:rsidRPr="00BE4004" w:rsidRDefault="007A212E" w:rsidP="007A212E">
      <w:pPr>
        <w:pStyle w:val="NormalWeb"/>
        <w:spacing w:before="0" w:beforeAutospacing="0" w:after="0" w:afterAutospacing="0"/>
        <w:jc w:val="both"/>
        <w:rPr>
          <w:rStyle w:val="Strong"/>
          <w:b w:val="0"/>
          <w:bCs w:val="0"/>
          <w:lang w:val="en-GB"/>
        </w:rPr>
      </w:pPr>
    </w:p>
    <w:p w14:paraId="0922841C" w14:textId="77777777" w:rsidR="007A212E" w:rsidRDefault="007A212E" w:rsidP="007A212E">
      <w:pPr>
        <w:pStyle w:val="NormalWeb"/>
        <w:spacing w:before="0" w:beforeAutospacing="0" w:after="0" w:afterAutospacing="0"/>
        <w:jc w:val="both"/>
        <w:rPr>
          <w:rStyle w:val="Strong"/>
          <w:b w:val="0"/>
          <w:bCs w:val="0"/>
          <w:lang w:val="en-GB"/>
        </w:rPr>
      </w:pPr>
      <w:r w:rsidRPr="00BE4004">
        <w:rPr>
          <w:rStyle w:val="Strong"/>
          <w:b w:val="0"/>
          <w:bCs w:val="0"/>
          <w:lang w:val="en-GB"/>
        </w:rPr>
        <w:t xml:space="preserve">We </w:t>
      </w:r>
      <w:r>
        <w:rPr>
          <w:rStyle w:val="Strong"/>
          <w:b w:val="0"/>
          <w:bCs w:val="0"/>
          <w:lang w:val="en-GB"/>
        </w:rPr>
        <w:t>wish to</w:t>
      </w:r>
      <w:r w:rsidRPr="00BE4004">
        <w:rPr>
          <w:rStyle w:val="Strong"/>
          <w:b w:val="0"/>
          <w:bCs w:val="0"/>
          <w:lang w:val="en-GB"/>
        </w:rPr>
        <w:t xml:space="preserve"> thank </w:t>
      </w:r>
      <w:r>
        <w:rPr>
          <w:rStyle w:val="Strong"/>
          <w:b w:val="0"/>
          <w:bCs w:val="0"/>
          <w:lang w:val="en-GB"/>
        </w:rPr>
        <w:t xml:space="preserve">the editor and reviewers </w:t>
      </w:r>
      <w:r w:rsidRPr="00BE4004">
        <w:rPr>
          <w:rStyle w:val="Strong"/>
          <w:b w:val="0"/>
          <w:bCs w:val="0"/>
          <w:lang w:val="en-GB"/>
        </w:rPr>
        <w:t xml:space="preserve">for </w:t>
      </w:r>
      <w:r>
        <w:rPr>
          <w:rStyle w:val="Strong"/>
          <w:b w:val="0"/>
          <w:bCs w:val="0"/>
          <w:lang w:val="en-GB"/>
        </w:rPr>
        <w:t>the</w:t>
      </w:r>
      <w:r w:rsidRPr="00BE4004">
        <w:rPr>
          <w:rStyle w:val="Strong"/>
          <w:b w:val="0"/>
          <w:bCs w:val="0"/>
          <w:lang w:val="en-GB"/>
        </w:rPr>
        <w:t xml:space="preserve"> critical review of our manuscript and providing the</w:t>
      </w:r>
      <w:r>
        <w:rPr>
          <w:rStyle w:val="Strong"/>
          <w:b w:val="0"/>
          <w:bCs w:val="0"/>
          <w:lang w:val="en-GB"/>
        </w:rPr>
        <w:t>ir</w:t>
      </w:r>
      <w:r w:rsidRPr="00BE4004">
        <w:rPr>
          <w:rStyle w:val="Strong"/>
          <w:b w:val="0"/>
          <w:bCs w:val="0"/>
          <w:lang w:val="en-GB"/>
        </w:rPr>
        <w:t xml:space="preserve"> valuable suggestions</w:t>
      </w:r>
      <w:r>
        <w:rPr>
          <w:rStyle w:val="Strong"/>
          <w:b w:val="0"/>
          <w:bCs w:val="0"/>
          <w:lang w:val="en-GB"/>
        </w:rPr>
        <w:t xml:space="preserve">, which </w:t>
      </w:r>
      <w:r w:rsidRPr="00BE4004">
        <w:rPr>
          <w:rStyle w:val="Strong"/>
          <w:b w:val="0"/>
          <w:bCs w:val="0"/>
          <w:lang w:val="en-GB"/>
        </w:rPr>
        <w:t xml:space="preserve">have improved our manuscript considerably. </w:t>
      </w:r>
      <w:r>
        <w:rPr>
          <w:rStyle w:val="Strong"/>
          <w:b w:val="0"/>
          <w:bCs w:val="0"/>
          <w:lang w:val="en-GB"/>
        </w:rPr>
        <w:t>We would also like to thank the editor for providing us with the opportunity to resubmit  a revised version of our manuscript. The manuscript has been revised according to the comments and suggestions put forward by the reviewers.</w:t>
      </w:r>
    </w:p>
    <w:p w14:paraId="0C32E45E" w14:textId="77777777" w:rsidR="007A212E" w:rsidRDefault="007A212E" w:rsidP="007A212E">
      <w:pPr>
        <w:pStyle w:val="NormalWeb"/>
        <w:spacing w:before="0" w:beforeAutospacing="0" w:after="0" w:afterAutospacing="0"/>
        <w:jc w:val="both"/>
        <w:rPr>
          <w:rStyle w:val="Strong"/>
          <w:b w:val="0"/>
          <w:bCs w:val="0"/>
          <w:lang w:val="en-GB"/>
        </w:rPr>
      </w:pPr>
      <w:r w:rsidRPr="00BE4004">
        <w:rPr>
          <w:rStyle w:val="Strong"/>
          <w:b w:val="0"/>
          <w:bCs w:val="0"/>
          <w:lang w:val="en-GB"/>
        </w:rPr>
        <w:t>Unfortunately, due to the conflict of interest from our industrial partner, we had to remove data that was presented in the first submission under Figure 7. We believe the manuscript can stand as a method paper without this data</w:t>
      </w:r>
      <w:r>
        <w:rPr>
          <w:rStyle w:val="Strong"/>
          <w:b w:val="0"/>
          <w:bCs w:val="0"/>
          <w:lang w:val="en-GB"/>
        </w:rPr>
        <w:t>, since the f</w:t>
      </w:r>
      <w:r w:rsidRPr="00BE4004">
        <w:rPr>
          <w:rStyle w:val="Strong"/>
          <w:b w:val="0"/>
          <w:bCs w:val="0"/>
          <w:lang w:val="en-GB"/>
        </w:rPr>
        <w:t xml:space="preserve">easibility of barrier function experiments </w:t>
      </w:r>
      <w:r>
        <w:rPr>
          <w:rStyle w:val="Strong"/>
          <w:b w:val="0"/>
          <w:bCs w:val="0"/>
          <w:lang w:val="en-GB"/>
        </w:rPr>
        <w:t xml:space="preserve">has been </w:t>
      </w:r>
      <w:r w:rsidRPr="00BE4004">
        <w:rPr>
          <w:rStyle w:val="Strong"/>
          <w:b w:val="0"/>
          <w:bCs w:val="0"/>
          <w:lang w:val="en-GB"/>
        </w:rPr>
        <w:t xml:space="preserve">elaborated in the discussion section. </w:t>
      </w:r>
    </w:p>
    <w:p w14:paraId="176F947C" w14:textId="77777777" w:rsidR="007A212E" w:rsidRDefault="007A212E" w:rsidP="007A212E">
      <w:pPr>
        <w:pStyle w:val="NormalWeb"/>
        <w:spacing w:before="0" w:beforeAutospacing="0" w:after="0" w:afterAutospacing="0"/>
        <w:jc w:val="both"/>
        <w:rPr>
          <w:rStyle w:val="Strong"/>
          <w:b w:val="0"/>
          <w:bCs w:val="0"/>
          <w:lang w:val="en-GB"/>
        </w:rPr>
      </w:pPr>
      <w:r w:rsidRPr="00BE4004">
        <w:rPr>
          <w:rStyle w:val="Strong"/>
          <w:b w:val="0"/>
          <w:bCs w:val="0"/>
          <w:lang w:val="en-GB"/>
        </w:rPr>
        <w:t>In th</w:t>
      </w:r>
      <w:r>
        <w:rPr>
          <w:rStyle w:val="Strong"/>
          <w:b w:val="0"/>
          <w:bCs w:val="0"/>
          <w:lang w:val="en-GB"/>
        </w:rPr>
        <w:t>e</w:t>
      </w:r>
      <w:r w:rsidRPr="00BE4004">
        <w:rPr>
          <w:rStyle w:val="Strong"/>
          <w:b w:val="0"/>
          <w:bCs w:val="0"/>
          <w:lang w:val="en-GB"/>
        </w:rPr>
        <w:t xml:space="preserve"> rebuttal let</w:t>
      </w:r>
      <w:r>
        <w:rPr>
          <w:rStyle w:val="Strong"/>
          <w:b w:val="0"/>
          <w:bCs w:val="0"/>
          <w:lang w:val="en-GB"/>
        </w:rPr>
        <w:t>t</w:t>
      </w:r>
      <w:r w:rsidRPr="00BE4004">
        <w:rPr>
          <w:rStyle w:val="Strong"/>
          <w:b w:val="0"/>
          <w:bCs w:val="0"/>
          <w:lang w:val="en-GB"/>
        </w:rPr>
        <w:t xml:space="preserve">er </w:t>
      </w:r>
      <w:r>
        <w:rPr>
          <w:rStyle w:val="Strong"/>
          <w:b w:val="0"/>
          <w:bCs w:val="0"/>
          <w:lang w:val="en-GB"/>
        </w:rPr>
        <w:t xml:space="preserve">we have included our detailed reply, in which we have provided </w:t>
      </w:r>
      <w:r w:rsidRPr="00BE4004">
        <w:rPr>
          <w:rStyle w:val="Strong"/>
          <w:b w:val="0"/>
          <w:bCs w:val="0"/>
          <w:lang w:val="en-GB"/>
        </w:rPr>
        <w:t>point by point responses.</w:t>
      </w:r>
      <w:r>
        <w:rPr>
          <w:rStyle w:val="Strong"/>
          <w:b w:val="0"/>
          <w:bCs w:val="0"/>
          <w:lang w:val="en-GB"/>
        </w:rPr>
        <w:t xml:space="preserve"> </w:t>
      </w:r>
    </w:p>
    <w:p w14:paraId="2EA02493" w14:textId="77777777" w:rsidR="007A212E" w:rsidRDefault="007A212E" w:rsidP="007A212E">
      <w:pPr>
        <w:pStyle w:val="NormalWeb"/>
        <w:spacing w:before="0" w:beforeAutospacing="0" w:after="0" w:afterAutospacing="0"/>
        <w:jc w:val="both"/>
        <w:rPr>
          <w:rStyle w:val="Strong"/>
          <w:b w:val="0"/>
          <w:bCs w:val="0"/>
          <w:lang w:val="en-GB"/>
        </w:rPr>
      </w:pPr>
    </w:p>
    <w:p w14:paraId="50A7F8D6" w14:textId="77777777" w:rsidR="007A212E" w:rsidRDefault="007A212E" w:rsidP="007A212E">
      <w:pPr>
        <w:pStyle w:val="NormalWeb"/>
        <w:spacing w:before="0" w:beforeAutospacing="0" w:after="0" w:afterAutospacing="0"/>
        <w:jc w:val="both"/>
        <w:rPr>
          <w:rStyle w:val="Strong"/>
          <w:b w:val="0"/>
          <w:bCs w:val="0"/>
          <w:lang w:val="en-GB"/>
        </w:rPr>
      </w:pPr>
      <w:r w:rsidRPr="00BE4004">
        <w:rPr>
          <w:rStyle w:val="Strong"/>
          <w:b w:val="0"/>
          <w:bCs w:val="0"/>
          <w:lang w:val="en-GB"/>
        </w:rPr>
        <w:t xml:space="preserve">We hope </w:t>
      </w:r>
      <w:r>
        <w:rPr>
          <w:rStyle w:val="Strong"/>
          <w:b w:val="0"/>
          <w:bCs w:val="0"/>
          <w:lang w:val="en-GB"/>
        </w:rPr>
        <w:t>our</w:t>
      </w:r>
      <w:r w:rsidRPr="00BE4004">
        <w:rPr>
          <w:rStyle w:val="Strong"/>
          <w:b w:val="0"/>
          <w:bCs w:val="0"/>
          <w:lang w:val="en-GB"/>
        </w:rPr>
        <w:t xml:space="preserve"> revision</w:t>
      </w:r>
      <w:r>
        <w:rPr>
          <w:rStyle w:val="Strong"/>
          <w:b w:val="0"/>
          <w:bCs w:val="0"/>
          <w:lang w:val="en-GB"/>
        </w:rPr>
        <w:t>s will make the manuscript suitable for publication in your journal.</w:t>
      </w:r>
    </w:p>
    <w:p w14:paraId="570216FD" w14:textId="77777777" w:rsidR="007A212E" w:rsidRDefault="007A212E" w:rsidP="007A212E">
      <w:pPr>
        <w:pStyle w:val="NormalWeb"/>
        <w:spacing w:before="0" w:beforeAutospacing="0" w:after="0" w:afterAutospacing="0"/>
        <w:jc w:val="both"/>
        <w:rPr>
          <w:rStyle w:val="Strong"/>
          <w:b w:val="0"/>
          <w:bCs w:val="0"/>
          <w:lang w:val="en-GB"/>
        </w:rPr>
      </w:pPr>
    </w:p>
    <w:p w14:paraId="0638BB4F" w14:textId="77777777" w:rsidR="007A212E" w:rsidRPr="00BE4004" w:rsidRDefault="007A212E" w:rsidP="007A212E">
      <w:pPr>
        <w:pStyle w:val="NormalWeb"/>
        <w:spacing w:before="0" w:beforeAutospacing="0" w:after="0" w:afterAutospacing="0"/>
        <w:jc w:val="both"/>
        <w:rPr>
          <w:rStyle w:val="Strong"/>
          <w:b w:val="0"/>
          <w:bCs w:val="0"/>
          <w:lang w:val="en-GB"/>
        </w:rPr>
      </w:pPr>
      <w:r>
        <w:rPr>
          <w:rStyle w:val="Strong"/>
          <w:b w:val="0"/>
          <w:bCs w:val="0"/>
          <w:lang w:val="en-GB"/>
        </w:rPr>
        <w:t>Yours sincerely, on behalf of all authors</w:t>
      </w:r>
    </w:p>
    <w:p w14:paraId="49767F8B" w14:textId="77777777" w:rsidR="007A212E" w:rsidRPr="00BE4004" w:rsidRDefault="007A212E" w:rsidP="007A212E">
      <w:pPr>
        <w:pStyle w:val="NormalWeb"/>
        <w:spacing w:before="0" w:beforeAutospacing="0" w:after="0" w:afterAutospacing="0"/>
        <w:jc w:val="both"/>
        <w:rPr>
          <w:rStyle w:val="Strong"/>
          <w:b w:val="0"/>
          <w:bCs w:val="0"/>
          <w:lang w:val="en-GB"/>
        </w:rPr>
      </w:pPr>
    </w:p>
    <w:p w14:paraId="6207DA06" w14:textId="77777777" w:rsidR="007A212E" w:rsidRDefault="007A212E" w:rsidP="007A212E">
      <w:pPr>
        <w:pStyle w:val="NormalWeb"/>
        <w:spacing w:before="0" w:beforeAutospacing="0" w:after="0" w:afterAutospacing="0"/>
        <w:rPr>
          <w:rStyle w:val="Strong"/>
          <w:b w:val="0"/>
          <w:bCs w:val="0"/>
          <w:lang w:val="en-GB"/>
        </w:rPr>
      </w:pPr>
    </w:p>
    <w:p w14:paraId="624412E9" w14:textId="77777777" w:rsidR="007A212E" w:rsidRPr="0001126C" w:rsidRDefault="007A212E" w:rsidP="007A212E">
      <w:pPr>
        <w:pStyle w:val="NormalWeb"/>
        <w:spacing w:before="0" w:beforeAutospacing="0" w:after="0" w:afterAutospacing="0"/>
        <w:rPr>
          <w:rStyle w:val="Strong"/>
          <w:b w:val="0"/>
          <w:bCs w:val="0"/>
          <w:lang w:val="nl-NL"/>
        </w:rPr>
      </w:pPr>
      <w:r w:rsidRPr="0001126C">
        <w:rPr>
          <w:rStyle w:val="Strong"/>
          <w:b w:val="0"/>
          <w:bCs w:val="0"/>
          <w:lang w:val="nl-NL"/>
        </w:rPr>
        <w:t xml:space="preserve">Wies van Dooremalen </w:t>
      </w:r>
    </w:p>
    <w:p w14:paraId="689662B6" w14:textId="77777777" w:rsidR="007A212E" w:rsidRPr="0001126C" w:rsidRDefault="007A212E" w:rsidP="007A212E">
      <w:pPr>
        <w:pStyle w:val="NormalWeb"/>
        <w:spacing w:before="0" w:beforeAutospacing="0" w:after="0" w:afterAutospacing="0"/>
        <w:rPr>
          <w:rStyle w:val="Strong"/>
          <w:b w:val="0"/>
          <w:bCs w:val="0"/>
          <w:lang w:val="nl-NL"/>
        </w:rPr>
      </w:pPr>
      <w:r w:rsidRPr="0001126C">
        <w:rPr>
          <w:rStyle w:val="Strong"/>
          <w:b w:val="0"/>
          <w:bCs w:val="0"/>
          <w:lang w:val="nl-NL"/>
        </w:rPr>
        <w:t>Sylvia Boj, PhD</w:t>
      </w:r>
    </w:p>
    <w:p w14:paraId="04EAF398" w14:textId="23598F9C" w:rsidR="007A212E" w:rsidRDefault="007A212E" w:rsidP="007A212E">
      <w:pPr>
        <w:pStyle w:val="NormalWeb"/>
        <w:spacing w:before="0" w:beforeAutospacing="0" w:after="0" w:afterAutospacing="0"/>
      </w:pPr>
      <w:r w:rsidRPr="00BE4004">
        <w:rPr>
          <w:rStyle w:val="Strong"/>
          <w:b w:val="0"/>
          <w:bCs w:val="0"/>
          <w:lang w:val="en-GB"/>
        </w:rPr>
        <w:t>Farzin Pourfarzad</w:t>
      </w:r>
      <w:r>
        <w:rPr>
          <w:rStyle w:val="Strong"/>
          <w:b w:val="0"/>
          <w:bCs w:val="0"/>
          <w:lang w:val="en-GB"/>
        </w:rPr>
        <w:t>, PhD</w:t>
      </w:r>
    </w:p>
    <w:p w14:paraId="3DE7262B" w14:textId="77777777" w:rsidR="007A212E" w:rsidRDefault="007A212E">
      <w:pPr>
        <w:rPr>
          <w:rFonts w:ascii="Times New Roman" w:hAnsi="Times New Roman" w:cs="Times New Roman"/>
          <w:sz w:val="24"/>
          <w:szCs w:val="24"/>
        </w:rPr>
      </w:pPr>
      <w:r>
        <w:br w:type="page"/>
      </w:r>
    </w:p>
    <w:p w14:paraId="4450EB03" w14:textId="26D7855B" w:rsidR="007E602F" w:rsidRDefault="007E602F" w:rsidP="00B31D83">
      <w:pPr>
        <w:pStyle w:val="NormalWeb"/>
        <w:spacing w:before="0" w:beforeAutospacing="0" w:after="0" w:afterAutospacing="0"/>
        <w:jc w:val="both"/>
        <w:rPr>
          <w:lang w:val="en-GB"/>
        </w:rPr>
      </w:pPr>
      <w:r w:rsidRPr="00B80AC5">
        <w:rPr>
          <w:rStyle w:val="Strong"/>
          <w:sz w:val="28"/>
          <w:szCs w:val="28"/>
          <w:u w:val="single"/>
          <w:lang w:val="en-GB"/>
        </w:rPr>
        <w:lastRenderedPageBreak/>
        <w:t>Editorial comments:</w:t>
      </w:r>
      <w:r w:rsidR="00B31D83" w:rsidRPr="00B31D83">
        <w:rPr>
          <w:rStyle w:val="Strong"/>
          <w:sz w:val="28"/>
          <w:szCs w:val="28"/>
          <w:lang w:val="en-GB"/>
        </w:rPr>
        <w:tab/>
      </w:r>
      <w:r w:rsidR="00B31D83" w:rsidRPr="00B80AC5">
        <w:rPr>
          <w:sz w:val="28"/>
          <w:szCs w:val="28"/>
          <w:lang w:val="en-GB"/>
        </w:rPr>
        <w:t xml:space="preserve"> </w:t>
      </w:r>
      <w:r w:rsidRPr="00B80AC5">
        <w:rPr>
          <w:sz w:val="28"/>
          <w:szCs w:val="28"/>
          <w:lang w:val="en-GB"/>
        </w:rPr>
        <w:br/>
      </w:r>
      <w:r>
        <w:rPr>
          <w:lang w:val="en-GB"/>
        </w:rPr>
        <w:t>Changes to be made by the Author(s):</w:t>
      </w:r>
      <w:r w:rsidR="00B31D83">
        <w:rPr>
          <w:lang w:val="en-GB"/>
        </w:rPr>
        <w:tab/>
      </w:r>
      <w:r>
        <w:rPr>
          <w:lang w:val="en-GB"/>
        </w:rPr>
        <w:br/>
        <w:t>1. Please take this opportunity to thoroughly proofread the manuscript to ensure that there are no spelling or grammar issues. Please define all abbreviations at first use.</w:t>
      </w:r>
      <w:r w:rsidR="00B31D83">
        <w:rPr>
          <w:lang w:val="en-GB"/>
        </w:rPr>
        <w:tab/>
      </w:r>
      <w:r>
        <w:rPr>
          <w:lang w:val="en-GB"/>
        </w:rPr>
        <w:br/>
      </w:r>
    </w:p>
    <w:p w14:paraId="6F54B2E5" w14:textId="77777777" w:rsidR="007E602F" w:rsidRPr="00B31D83" w:rsidRDefault="007E602F" w:rsidP="00B31D83">
      <w:pPr>
        <w:pStyle w:val="NormalWeb"/>
        <w:spacing w:before="0" w:beforeAutospacing="0" w:after="0" w:afterAutospacing="0"/>
        <w:jc w:val="both"/>
        <w:rPr>
          <w:i/>
          <w:iCs/>
          <w:color w:val="1F497D" w:themeColor="text2"/>
          <w:lang w:val="en-GB"/>
        </w:rPr>
      </w:pPr>
      <w:r w:rsidRPr="00B31D83">
        <w:rPr>
          <w:i/>
          <w:iCs/>
          <w:color w:val="1F497D" w:themeColor="text2"/>
          <w:lang w:val="en-GB"/>
        </w:rPr>
        <w:t>We have reviewed the manuscript and all spelling errors are corrected. Abbreviations are also defined in their first use.</w:t>
      </w:r>
    </w:p>
    <w:p w14:paraId="1F5FEF1C" w14:textId="77777777" w:rsidR="007E602F" w:rsidRDefault="007E602F" w:rsidP="00B31D83">
      <w:pPr>
        <w:pStyle w:val="NormalWeb"/>
        <w:spacing w:before="0" w:beforeAutospacing="0" w:after="0" w:afterAutospacing="0"/>
        <w:jc w:val="both"/>
        <w:rPr>
          <w:lang w:val="en-GB"/>
        </w:rPr>
      </w:pPr>
    </w:p>
    <w:p w14:paraId="3E64B8A6" w14:textId="22085520" w:rsidR="007E602F" w:rsidRDefault="007E602F" w:rsidP="00B31D83">
      <w:pPr>
        <w:pStyle w:val="NormalWeb"/>
        <w:spacing w:before="0" w:beforeAutospacing="0" w:after="0" w:afterAutospacing="0"/>
        <w:jc w:val="both"/>
        <w:rPr>
          <w:lang w:val="en-GB"/>
        </w:rPr>
      </w:pPr>
      <w:r>
        <w:rPr>
          <w:lang w:val="en-GB"/>
        </w:rPr>
        <w:br/>
        <w:t xml:space="preserve">2. </w:t>
      </w:r>
      <w:proofErr w:type="spellStart"/>
      <w:r>
        <w:rPr>
          <w:lang w:val="en-GB"/>
        </w:rPr>
        <w:t>JoVE</w:t>
      </w:r>
      <w:proofErr w:type="spellEnd"/>
      <w:r>
        <w:rPr>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lang w:val="en-GB"/>
        </w:rPr>
        <w:br/>
        <w:t xml:space="preserve">For example: Mimetas </w:t>
      </w:r>
      <w:proofErr w:type="spellStart"/>
      <w:r>
        <w:rPr>
          <w:lang w:val="en-GB"/>
        </w:rPr>
        <w:t>OrganPlates</w:t>
      </w:r>
      <w:proofErr w:type="spellEnd"/>
      <w:r>
        <w:rPr>
          <w:lang w:val="en-GB"/>
        </w:rPr>
        <w:t xml:space="preserve">; </w:t>
      </w:r>
      <w:proofErr w:type="spellStart"/>
      <w:r>
        <w:rPr>
          <w:lang w:val="en-GB"/>
        </w:rPr>
        <w:t>FluoroBlok</w:t>
      </w:r>
      <w:proofErr w:type="spellEnd"/>
      <w:r>
        <w:rPr>
          <w:lang w:val="en-GB"/>
        </w:rPr>
        <w:t xml:space="preserve">; Accutase; REMS </w:t>
      </w:r>
      <w:proofErr w:type="spellStart"/>
      <w:r>
        <w:rPr>
          <w:lang w:val="en-GB"/>
        </w:rPr>
        <w:t>AutoSampler</w:t>
      </w:r>
      <w:proofErr w:type="spellEnd"/>
      <w:r>
        <w:rPr>
          <w:lang w:val="en-GB"/>
        </w:rPr>
        <w:t xml:space="preserve">; </w:t>
      </w:r>
      <w:proofErr w:type="spellStart"/>
      <w:r>
        <w:rPr>
          <w:lang w:val="en-GB"/>
        </w:rPr>
        <w:t>EnzChek</w:t>
      </w:r>
      <w:proofErr w:type="spellEnd"/>
      <w:r>
        <w:rPr>
          <w:lang w:val="en-GB"/>
        </w:rPr>
        <w:t xml:space="preserve"> Lysozyme Assay Kit; </w:t>
      </w:r>
      <w:proofErr w:type="spellStart"/>
      <w:r w:rsidR="00B31D83">
        <w:rPr>
          <w:lang w:val="en-GB"/>
        </w:rPr>
        <w:t>C</w:t>
      </w:r>
      <w:r>
        <w:rPr>
          <w:lang w:val="en-GB"/>
        </w:rPr>
        <w:t>ellTiter-glo</w:t>
      </w:r>
      <w:proofErr w:type="spellEnd"/>
      <w:r>
        <w:rPr>
          <w:lang w:val="en-GB"/>
        </w:rPr>
        <w:t xml:space="preserve"> 3D etc</w:t>
      </w:r>
    </w:p>
    <w:p w14:paraId="390C89FA" w14:textId="77777777" w:rsidR="007E602F" w:rsidRDefault="007E602F" w:rsidP="00B31D83">
      <w:pPr>
        <w:pStyle w:val="NormalWeb"/>
        <w:spacing w:before="0" w:beforeAutospacing="0" w:after="0" w:afterAutospacing="0"/>
        <w:jc w:val="both"/>
        <w:rPr>
          <w:i/>
          <w:iCs/>
          <w:lang w:val="en-GB"/>
        </w:rPr>
      </w:pPr>
    </w:p>
    <w:p w14:paraId="31161536" w14:textId="77777777"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All the trademarks, registered symbols and company names are removed and referred to in the Table of Materials.</w:t>
      </w:r>
    </w:p>
    <w:p w14:paraId="373886D8" w14:textId="77777777" w:rsidR="007E602F" w:rsidRPr="00AB4640" w:rsidRDefault="007E602F" w:rsidP="00B31D83">
      <w:pPr>
        <w:pStyle w:val="NormalWeb"/>
        <w:spacing w:before="0" w:beforeAutospacing="0" w:after="0" w:afterAutospacing="0"/>
        <w:jc w:val="both"/>
        <w:rPr>
          <w:color w:val="1F497D" w:themeColor="text2"/>
          <w:lang w:val="en-GB"/>
        </w:rPr>
      </w:pPr>
    </w:p>
    <w:p w14:paraId="5F501B93" w14:textId="77777777" w:rsidR="00B31D83" w:rsidRDefault="007E602F" w:rsidP="00B31D83">
      <w:pPr>
        <w:pStyle w:val="NormalWeb"/>
        <w:spacing w:before="0" w:beforeAutospacing="0" w:after="0" w:afterAutospacing="0"/>
        <w:jc w:val="both"/>
        <w:rPr>
          <w:lang w:val="en-GB"/>
        </w:rPr>
      </w:pPr>
      <w:r>
        <w:rPr>
          <w:lang w:val="en-GB"/>
        </w:rPr>
        <w:b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B31D83">
        <w:rPr>
          <w:lang w:val="en-GB"/>
        </w:rPr>
        <w:tab/>
      </w:r>
    </w:p>
    <w:p w14:paraId="427AB204" w14:textId="77777777" w:rsidR="00B31D83" w:rsidRDefault="00B31D83" w:rsidP="00B31D83">
      <w:pPr>
        <w:pStyle w:val="NormalWeb"/>
        <w:spacing w:before="0" w:beforeAutospacing="0" w:after="0" w:afterAutospacing="0"/>
        <w:jc w:val="both"/>
        <w:rPr>
          <w:lang w:val="en-GB"/>
        </w:rPr>
      </w:pPr>
    </w:p>
    <w:p w14:paraId="27E547C9" w14:textId="09BB3FDA" w:rsidR="00B31D83" w:rsidRPr="00B31D83" w:rsidRDefault="00B31D83" w:rsidP="00B31D83">
      <w:pPr>
        <w:pStyle w:val="NormalWeb"/>
        <w:spacing w:before="0" w:beforeAutospacing="0" w:after="0" w:afterAutospacing="0"/>
        <w:jc w:val="both"/>
        <w:rPr>
          <w:i/>
          <w:iCs/>
          <w:color w:val="1F497D" w:themeColor="text2"/>
          <w:lang w:val="en-GB"/>
        </w:rPr>
      </w:pPr>
      <w:r w:rsidRPr="00B31D83">
        <w:rPr>
          <w:i/>
          <w:iCs/>
          <w:color w:val="1F497D" w:themeColor="text2"/>
          <w:lang w:val="en-GB"/>
        </w:rPr>
        <w:t>We have rev</w:t>
      </w:r>
      <w:r>
        <w:rPr>
          <w:i/>
          <w:iCs/>
          <w:color w:val="1F497D" w:themeColor="text2"/>
          <w:lang w:val="en-GB"/>
        </w:rPr>
        <w:t>ise</w:t>
      </w:r>
      <w:r w:rsidRPr="00B31D83">
        <w:rPr>
          <w:i/>
          <w:iCs/>
          <w:color w:val="1F497D" w:themeColor="text2"/>
          <w:lang w:val="en-GB"/>
        </w:rPr>
        <w:t xml:space="preserve">d the manuscript and </w:t>
      </w:r>
      <w:r>
        <w:rPr>
          <w:i/>
          <w:iCs/>
          <w:color w:val="1F497D" w:themeColor="text2"/>
          <w:lang w:val="en-GB"/>
        </w:rPr>
        <w:t>imperative tense has being used along the text. We have also included sentenc</w:t>
      </w:r>
      <w:r w:rsidR="00AB4640">
        <w:rPr>
          <w:i/>
          <w:iCs/>
          <w:color w:val="1F497D" w:themeColor="text2"/>
          <w:lang w:val="en-GB"/>
        </w:rPr>
        <w:t>es</w:t>
      </w:r>
      <w:r>
        <w:rPr>
          <w:i/>
          <w:iCs/>
          <w:color w:val="1F497D" w:themeColor="text2"/>
          <w:lang w:val="en-GB"/>
        </w:rPr>
        <w:t xml:space="preserve"> about </w:t>
      </w:r>
      <w:r w:rsidR="003B6E67">
        <w:rPr>
          <w:i/>
          <w:iCs/>
          <w:color w:val="1F497D" w:themeColor="text2"/>
          <w:lang w:val="en-GB"/>
        </w:rPr>
        <w:t xml:space="preserve">the use of </w:t>
      </w:r>
      <w:r>
        <w:rPr>
          <w:i/>
          <w:iCs/>
          <w:color w:val="1F497D" w:themeColor="text2"/>
          <w:lang w:val="en-GB"/>
        </w:rPr>
        <w:t>biosafety cabinets</w:t>
      </w:r>
      <w:r w:rsidR="003B6E67">
        <w:rPr>
          <w:i/>
          <w:iCs/>
          <w:color w:val="1F497D" w:themeColor="text2"/>
          <w:lang w:val="en-GB"/>
        </w:rPr>
        <w:t xml:space="preserve"> (line </w:t>
      </w:r>
      <w:r w:rsidR="00AB4640">
        <w:rPr>
          <w:i/>
          <w:iCs/>
          <w:color w:val="1F497D" w:themeColor="text2"/>
          <w:lang w:val="en-GB"/>
        </w:rPr>
        <w:t>115-116)</w:t>
      </w:r>
      <w:r>
        <w:rPr>
          <w:i/>
          <w:iCs/>
          <w:color w:val="1F497D" w:themeColor="text2"/>
          <w:lang w:val="en-GB"/>
        </w:rPr>
        <w:t>.</w:t>
      </w:r>
    </w:p>
    <w:p w14:paraId="1069F487" w14:textId="77777777" w:rsidR="00B31D83" w:rsidRDefault="007E602F" w:rsidP="00B31D83">
      <w:pPr>
        <w:pStyle w:val="NormalWeb"/>
        <w:spacing w:before="0" w:beforeAutospacing="0" w:after="0" w:afterAutospacing="0"/>
        <w:jc w:val="both"/>
        <w:rPr>
          <w:lang w:val="en-GB"/>
        </w:rPr>
      </w:pPr>
      <w:r>
        <w:rPr>
          <w:lang w:val="en-GB"/>
        </w:rPr>
        <w:br/>
        <w:t>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r w:rsidR="00B31D83">
        <w:rPr>
          <w:lang w:val="en-GB"/>
        </w:rPr>
        <w:tab/>
      </w:r>
    </w:p>
    <w:p w14:paraId="02246577" w14:textId="77777777" w:rsidR="00B31D83" w:rsidRDefault="00B31D83" w:rsidP="00B31D83">
      <w:pPr>
        <w:pStyle w:val="NormalWeb"/>
        <w:spacing w:before="0" w:beforeAutospacing="0" w:after="0" w:afterAutospacing="0"/>
        <w:jc w:val="both"/>
        <w:rPr>
          <w:lang w:val="en-GB"/>
        </w:rPr>
      </w:pPr>
    </w:p>
    <w:p w14:paraId="7A5F576D" w14:textId="3B8556F1" w:rsidR="00B31D83" w:rsidRDefault="00B31D83" w:rsidP="00B31D83">
      <w:pPr>
        <w:pStyle w:val="NormalWeb"/>
        <w:spacing w:before="0" w:beforeAutospacing="0" w:after="0" w:afterAutospacing="0"/>
        <w:jc w:val="both"/>
        <w:rPr>
          <w:lang w:val="en-GB"/>
        </w:rPr>
      </w:pPr>
      <w:r w:rsidRPr="00AB4640">
        <w:rPr>
          <w:i/>
          <w:iCs/>
          <w:color w:val="1F497D" w:themeColor="text2"/>
          <w:lang w:val="en-GB"/>
        </w:rPr>
        <w:t xml:space="preserve">We have included more details in some of the procedures to ensure proper </w:t>
      </w:r>
      <w:r w:rsidR="008800C3" w:rsidRPr="00B31D83">
        <w:rPr>
          <w:i/>
          <w:iCs/>
          <w:color w:val="1F497D" w:themeColor="text2"/>
          <w:lang w:val="en-GB"/>
        </w:rPr>
        <w:t>understanding</w:t>
      </w:r>
      <w:r w:rsidRPr="00AB4640">
        <w:rPr>
          <w:i/>
          <w:iCs/>
          <w:color w:val="1F497D" w:themeColor="text2"/>
          <w:lang w:val="en-GB"/>
        </w:rPr>
        <w:t xml:space="preserve"> </w:t>
      </w:r>
      <w:r w:rsidR="00282350">
        <w:rPr>
          <w:i/>
          <w:iCs/>
          <w:color w:val="1F497D" w:themeColor="text2"/>
          <w:lang w:val="en-GB"/>
        </w:rPr>
        <w:t>of the protocol.</w:t>
      </w:r>
    </w:p>
    <w:p w14:paraId="04511831" w14:textId="77777777" w:rsidR="00CE4106" w:rsidRDefault="007E602F" w:rsidP="00B31D83">
      <w:pPr>
        <w:pStyle w:val="NormalWeb"/>
        <w:spacing w:before="0" w:beforeAutospacing="0" w:after="0" w:afterAutospacing="0"/>
        <w:jc w:val="both"/>
        <w:rPr>
          <w:lang w:val="en-GB"/>
        </w:rPr>
      </w:pPr>
      <w:r w:rsidRPr="00B31D83">
        <w:rPr>
          <w:lang w:val="en-GB"/>
        </w:rPr>
        <w:br/>
      </w:r>
      <w:r>
        <w:rPr>
          <w:lang w:val="en-GB"/>
        </w:rPr>
        <w:t>5. 2.1.1: Please clarify what “a little frozen material” means to help readers replicate this step.</w:t>
      </w:r>
    </w:p>
    <w:p w14:paraId="6A986C0E" w14:textId="77777777" w:rsidR="00CE4106" w:rsidRDefault="00CE4106" w:rsidP="00B31D83">
      <w:pPr>
        <w:pStyle w:val="NormalWeb"/>
        <w:spacing w:before="0" w:beforeAutospacing="0" w:after="0" w:afterAutospacing="0"/>
        <w:jc w:val="both"/>
        <w:rPr>
          <w:lang w:val="en-GB"/>
        </w:rPr>
      </w:pPr>
    </w:p>
    <w:p w14:paraId="1964FA28" w14:textId="77777777" w:rsidR="008800C3" w:rsidRPr="00AB4640" w:rsidRDefault="00CE4106"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We have replace</w:t>
      </w:r>
      <w:r w:rsidR="008800C3" w:rsidRPr="00AB4640">
        <w:rPr>
          <w:i/>
          <w:iCs/>
          <w:color w:val="1F497D" w:themeColor="text2"/>
          <w:lang w:val="en-GB"/>
        </w:rPr>
        <w:t>d the sentence “a little frozen material” by “</w:t>
      </w:r>
      <w:bookmarkStart w:id="0" w:name="_Hlk60220703"/>
      <w:r w:rsidR="008800C3" w:rsidRPr="00AB4640">
        <w:rPr>
          <w:i/>
          <w:iCs/>
          <w:color w:val="1F497D" w:themeColor="text2"/>
          <w:lang w:val="en-GB"/>
        </w:rPr>
        <w:t>until only a sliver of ice remains</w:t>
      </w:r>
      <w:bookmarkEnd w:id="0"/>
      <w:r w:rsidR="008800C3" w:rsidRPr="00AB4640">
        <w:rPr>
          <w:i/>
          <w:iCs/>
          <w:color w:val="1F497D" w:themeColor="text2"/>
          <w:lang w:val="en-GB"/>
        </w:rPr>
        <w:t xml:space="preserve">”. </w:t>
      </w:r>
    </w:p>
    <w:p w14:paraId="4DB9D60E" w14:textId="77777777" w:rsidR="003C65C8" w:rsidRDefault="00CE4106" w:rsidP="00B31D83">
      <w:pPr>
        <w:pStyle w:val="NormalWeb"/>
        <w:spacing w:before="0" w:beforeAutospacing="0" w:after="0" w:afterAutospacing="0"/>
        <w:jc w:val="both"/>
        <w:rPr>
          <w:lang w:val="en-GB"/>
        </w:rPr>
      </w:pPr>
      <w:r>
        <w:rPr>
          <w:lang w:val="en-GB"/>
        </w:rPr>
        <w:t xml:space="preserve"> </w:t>
      </w:r>
      <w:r w:rsidR="007E602F">
        <w:rPr>
          <w:lang w:val="en-GB"/>
        </w:rPr>
        <w:br/>
        <w:t>6. Line 521: please remember to use period as decimal, not comma.</w:t>
      </w:r>
    </w:p>
    <w:p w14:paraId="68647B6D" w14:textId="77777777" w:rsidR="003C65C8" w:rsidRDefault="003C65C8" w:rsidP="00B31D83">
      <w:pPr>
        <w:pStyle w:val="NormalWeb"/>
        <w:spacing w:before="0" w:beforeAutospacing="0" w:after="0" w:afterAutospacing="0"/>
        <w:jc w:val="both"/>
        <w:rPr>
          <w:i/>
          <w:iCs/>
          <w:color w:val="1F497D" w:themeColor="text2"/>
          <w:lang w:val="en-GB"/>
        </w:rPr>
      </w:pPr>
    </w:p>
    <w:p w14:paraId="09ED373B" w14:textId="67FA19CE" w:rsidR="003C65C8" w:rsidRDefault="003C65C8" w:rsidP="00B31D83">
      <w:pPr>
        <w:pStyle w:val="NormalWeb"/>
        <w:spacing w:before="0" w:beforeAutospacing="0" w:after="0" w:afterAutospacing="0"/>
        <w:jc w:val="both"/>
        <w:rPr>
          <w:lang w:val="en-GB"/>
        </w:rPr>
      </w:pPr>
      <w:r w:rsidRPr="00933DB8">
        <w:rPr>
          <w:i/>
          <w:iCs/>
          <w:color w:val="1F497D" w:themeColor="text2"/>
          <w:lang w:val="en-GB"/>
        </w:rPr>
        <w:t xml:space="preserve">We have replaced </w:t>
      </w:r>
      <w:r>
        <w:rPr>
          <w:i/>
          <w:iCs/>
          <w:color w:val="1F497D" w:themeColor="text2"/>
          <w:lang w:val="en-GB"/>
        </w:rPr>
        <w:t>all</w:t>
      </w:r>
      <w:r w:rsidR="00282350">
        <w:rPr>
          <w:i/>
          <w:iCs/>
          <w:color w:val="1F497D" w:themeColor="text2"/>
          <w:lang w:val="en-GB"/>
        </w:rPr>
        <w:t xml:space="preserve"> comma</w:t>
      </w:r>
      <w:r w:rsidR="00AB4640">
        <w:rPr>
          <w:i/>
          <w:iCs/>
          <w:color w:val="1F497D" w:themeColor="text2"/>
          <w:lang w:val="en-GB"/>
        </w:rPr>
        <w:t>’s</w:t>
      </w:r>
      <w:r w:rsidR="00282350">
        <w:rPr>
          <w:i/>
          <w:iCs/>
          <w:color w:val="1F497D" w:themeColor="text2"/>
          <w:lang w:val="en-GB"/>
        </w:rPr>
        <w:t xml:space="preserve"> </w:t>
      </w:r>
      <w:r w:rsidR="00AB4640">
        <w:rPr>
          <w:i/>
          <w:iCs/>
          <w:color w:val="1F497D" w:themeColor="text2"/>
          <w:lang w:val="en-GB"/>
        </w:rPr>
        <w:t>with</w:t>
      </w:r>
      <w:r w:rsidR="00282350">
        <w:rPr>
          <w:i/>
          <w:iCs/>
          <w:color w:val="1F497D" w:themeColor="text2"/>
          <w:lang w:val="en-GB"/>
        </w:rPr>
        <w:t xml:space="preserve"> periods in the decimals described in the manuscript.</w:t>
      </w:r>
    </w:p>
    <w:p w14:paraId="0869D1B6" w14:textId="77777777" w:rsidR="00282350" w:rsidRDefault="007E602F" w:rsidP="00B31D83">
      <w:pPr>
        <w:pStyle w:val="NormalWeb"/>
        <w:spacing w:before="0" w:beforeAutospacing="0" w:after="0" w:afterAutospacing="0"/>
        <w:jc w:val="both"/>
        <w:rPr>
          <w:lang w:val="en-GB"/>
        </w:rPr>
      </w:pPr>
      <w:r>
        <w:rPr>
          <w:lang w:val="en-GB"/>
        </w:rPr>
        <w:br/>
        <w:t>7. 4.3.12: for staining procedures, please cite references even if you do not provide details for these techniques in this protocol.</w:t>
      </w:r>
      <w:r w:rsidR="00282350">
        <w:rPr>
          <w:lang w:val="en-GB"/>
        </w:rPr>
        <w:tab/>
      </w:r>
    </w:p>
    <w:p w14:paraId="3F25B2C3" w14:textId="77777777" w:rsidR="00282350" w:rsidRDefault="00282350" w:rsidP="00B31D83">
      <w:pPr>
        <w:pStyle w:val="NormalWeb"/>
        <w:spacing w:before="0" w:beforeAutospacing="0" w:after="0" w:afterAutospacing="0"/>
        <w:jc w:val="both"/>
        <w:rPr>
          <w:lang w:val="en-GB"/>
        </w:rPr>
      </w:pPr>
    </w:p>
    <w:p w14:paraId="0C2391FB" w14:textId="00BCEEF3" w:rsidR="00282350" w:rsidRDefault="00282350" w:rsidP="00B31D83">
      <w:pPr>
        <w:pStyle w:val="NormalWeb"/>
        <w:spacing w:before="0" w:beforeAutospacing="0" w:after="0" w:afterAutospacing="0"/>
        <w:jc w:val="both"/>
        <w:rPr>
          <w:lang w:val="en-GB"/>
        </w:rPr>
      </w:pPr>
      <w:r w:rsidRPr="00AB4640">
        <w:rPr>
          <w:i/>
          <w:iCs/>
          <w:color w:val="1F497D" w:themeColor="text2"/>
          <w:lang w:val="en-GB"/>
        </w:rPr>
        <w:t>We have included several references in step 4.3.12.</w:t>
      </w:r>
      <w:r w:rsidRPr="00AB4640">
        <w:rPr>
          <w:i/>
          <w:iCs/>
          <w:color w:val="1F497D" w:themeColor="text2"/>
          <w:lang w:val="en-GB"/>
        </w:rPr>
        <w:tab/>
      </w:r>
    </w:p>
    <w:p w14:paraId="4C499FDB" w14:textId="4FA79B53" w:rsidR="00282350" w:rsidRDefault="007E602F" w:rsidP="00B31D83">
      <w:pPr>
        <w:pStyle w:val="NormalWeb"/>
        <w:spacing w:before="0" w:beforeAutospacing="0" w:after="0" w:afterAutospacing="0"/>
        <w:jc w:val="both"/>
        <w:rPr>
          <w:lang w:val="en-GB"/>
        </w:rPr>
      </w:pPr>
      <w:r w:rsidRPr="00282350">
        <w:rPr>
          <w:lang w:val="en-GB"/>
        </w:rPr>
        <w:br/>
      </w:r>
      <w:r>
        <w:rPr>
          <w:lang w:val="en-GB"/>
        </w:rPr>
        <w:t>8. As we are a methods journal, please also include limitations of your method in the Discussion section.</w:t>
      </w:r>
    </w:p>
    <w:p w14:paraId="6BFEA2E1" w14:textId="77777777" w:rsidR="00282350" w:rsidRDefault="00282350" w:rsidP="00B31D83">
      <w:pPr>
        <w:pStyle w:val="NormalWeb"/>
        <w:spacing w:before="0" w:beforeAutospacing="0" w:after="0" w:afterAutospacing="0"/>
        <w:jc w:val="both"/>
        <w:rPr>
          <w:lang w:val="en-GB"/>
        </w:rPr>
      </w:pPr>
    </w:p>
    <w:p w14:paraId="4D9B08A6" w14:textId="77777777" w:rsidR="00282350" w:rsidRDefault="00282350" w:rsidP="00B31D83">
      <w:pPr>
        <w:pStyle w:val="NormalWeb"/>
        <w:spacing w:before="0" w:beforeAutospacing="0" w:after="0" w:afterAutospacing="0"/>
        <w:jc w:val="both"/>
        <w:rPr>
          <w:i/>
          <w:iCs/>
          <w:color w:val="1F497D" w:themeColor="text2"/>
          <w:lang w:val="en-GB"/>
        </w:rPr>
      </w:pPr>
      <w:r>
        <w:rPr>
          <w:i/>
          <w:iCs/>
          <w:color w:val="1F497D" w:themeColor="text2"/>
          <w:lang w:val="en-GB"/>
        </w:rPr>
        <w:t>We have addressed limitation points of our method in the Discussion section.</w:t>
      </w:r>
    </w:p>
    <w:p w14:paraId="0E99D839" w14:textId="5A5D6FE8" w:rsidR="007E602F" w:rsidRDefault="007E602F" w:rsidP="00B31D83">
      <w:pPr>
        <w:pStyle w:val="NormalWeb"/>
        <w:spacing w:before="0" w:beforeAutospacing="0" w:after="0" w:afterAutospacing="0"/>
        <w:jc w:val="both"/>
        <w:rPr>
          <w:lang w:val="en-GB"/>
        </w:rPr>
      </w:pPr>
      <w:r>
        <w:rPr>
          <w:lang w:val="en-GB"/>
        </w:rPr>
        <w:br/>
        <w:t>9. Please rename Table 2 as Table 1 and Table of Materials as Table of Materials.</w:t>
      </w:r>
      <w:r>
        <w:rPr>
          <w:lang w:val="en-GB"/>
        </w:rPr>
        <w:br/>
      </w:r>
    </w:p>
    <w:p w14:paraId="3F08CEAF" w14:textId="52B48AD0" w:rsidR="007E602F" w:rsidRPr="00AB4640" w:rsidRDefault="00282350"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We have renamed the Tables as requested.</w:t>
      </w:r>
    </w:p>
    <w:p w14:paraId="6E180C31" w14:textId="77777777" w:rsidR="00BC4F53" w:rsidRDefault="00BC4F53">
      <w:pPr>
        <w:rPr>
          <w:rFonts w:ascii="Times New Roman" w:hAnsi="Times New Roman" w:cs="Times New Roman"/>
          <w:sz w:val="24"/>
          <w:szCs w:val="24"/>
          <w:lang w:val="en-GB"/>
        </w:rPr>
      </w:pPr>
      <w:r>
        <w:rPr>
          <w:lang w:val="en-GB"/>
        </w:rPr>
        <w:br w:type="page"/>
      </w:r>
    </w:p>
    <w:p w14:paraId="25966CCE" w14:textId="77777777" w:rsidR="001F169E" w:rsidRDefault="007E602F" w:rsidP="00B31D83">
      <w:pPr>
        <w:pStyle w:val="NormalWeb"/>
        <w:spacing w:before="0" w:beforeAutospacing="0" w:after="0" w:afterAutospacing="0"/>
        <w:jc w:val="both"/>
        <w:rPr>
          <w:rStyle w:val="Strong"/>
          <w:color w:val="0000FF"/>
          <w:u w:val="single"/>
          <w:lang w:val="en-GB"/>
        </w:rPr>
      </w:pPr>
      <w:r>
        <w:rPr>
          <w:rStyle w:val="Strong"/>
          <w:color w:val="0000FF"/>
          <w:u w:val="single"/>
          <w:lang w:val="en-GB"/>
        </w:rPr>
        <w:lastRenderedPageBreak/>
        <w:t>Reviewers' comments:</w:t>
      </w:r>
    </w:p>
    <w:p w14:paraId="4FEDF075" w14:textId="16D8EB16" w:rsidR="007E602F" w:rsidRDefault="007E602F" w:rsidP="00B31D83">
      <w:pPr>
        <w:pStyle w:val="NormalWeb"/>
        <w:spacing w:before="0" w:beforeAutospacing="0" w:after="0" w:afterAutospacing="0"/>
        <w:jc w:val="both"/>
        <w:rPr>
          <w:lang w:val="en-GB"/>
        </w:rPr>
      </w:pPr>
      <w:r w:rsidRPr="00B80AC5">
        <w:rPr>
          <w:b/>
          <w:bCs/>
          <w:sz w:val="28"/>
          <w:szCs w:val="28"/>
          <w:lang w:val="en-GB"/>
        </w:rPr>
        <w:t>Reviewer #1:</w:t>
      </w:r>
      <w:r w:rsidR="00282350">
        <w:rPr>
          <w:b/>
          <w:bCs/>
          <w:sz w:val="28"/>
          <w:szCs w:val="28"/>
          <w:lang w:val="en-GB"/>
        </w:rPr>
        <w:tab/>
      </w:r>
      <w:r w:rsidRPr="00B80AC5">
        <w:rPr>
          <w:sz w:val="28"/>
          <w:szCs w:val="28"/>
          <w:lang w:val="en-GB"/>
        </w:rPr>
        <w:br/>
      </w:r>
      <w:r>
        <w:rPr>
          <w:lang w:val="en-GB"/>
        </w:rPr>
        <w:t>Manuscript Summary:</w:t>
      </w:r>
      <w:r w:rsidR="00282350">
        <w:rPr>
          <w:lang w:val="en-GB"/>
        </w:rPr>
        <w:tab/>
      </w:r>
      <w:r>
        <w:rPr>
          <w:lang w:val="en-GB"/>
        </w:rPr>
        <w:br/>
        <w:t>This is a very thorough protocol describing the thawing, passage, and establishing of monolayers from organoids as well as various assays that can be performed with these monolayers. It will be very helpful for beginners in the field.</w:t>
      </w:r>
    </w:p>
    <w:p w14:paraId="762E8D05" w14:textId="77777777" w:rsidR="007E602F" w:rsidRDefault="007E602F" w:rsidP="00B31D83">
      <w:pPr>
        <w:pStyle w:val="NormalWeb"/>
        <w:spacing w:before="0" w:beforeAutospacing="0" w:after="0" w:afterAutospacing="0"/>
        <w:jc w:val="both"/>
        <w:rPr>
          <w:lang w:val="en-GB"/>
        </w:rPr>
      </w:pPr>
    </w:p>
    <w:p w14:paraId="72E4F4D2" w14:textId="77777777" w:rsidR="007E602F" w:rsidRDefault="007E602F" w:rsidP="00B31D83">
      <w:pPr>
        <w:pStyle w:val="NormalWeb"/>
        <w:spacing w:before="0" w:beforeAutospacing="0" w:after="0" w:afterAutospacing="0"/>
        <w:jc w:val="both"/>
        <w:rPr>
          <w:lang w:val="en-GB"/>
        </w:rPr>
      </w:pPr>
    </w:p>
    <w:p w14:paraId="54910DCE" w14:textId="77777777"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Dear reviewer 1,</w:t>
      </w:r>
    </w:p>
    <w:p w14:paraId="5BCB78DE" w14:textId="29019A85" w:rsidR="007E602F" w:rsidRDefault="007E602F" w:rsidP="00B31D83">
      <w:pPr>
        <w:pStyle w:val="NormalWeb"/>
        <w:spacing w:before="0" w:beforeAutospacing="0" w:after="0" w:afterAutospacing="0"/>
        <w:jc w:val="both"/>
        <w:rPr>
          <w:lang w:val="en-GB"/>
        </w:rPr>
      </w:pPr>
      <w:r w:rsidRPr="00AB4640">
        <w:rPr>
          <w:i/>
          <w:iCs/>
          <w:color w:val="1F497D" w:themeColor="text2"/>
          <w:lang w:val="en-GB"/>
        </w:rPr>
        <w:t xml:space="preserve">Thank you very much for your positive comments. We are very </w:t>
      </w:r>
      <w:r w:rsidR="00282350">
        <w:rPr>
          <w:i/>
          <w:iCs/>
          <w:color w:val="1F497D" w:themeColor="text2"/>
          <w:lang w:val="en-GB"/>
        </w:rPr>
        <w:t>glad</w:t>
      </w:r>
      <w:r w:rsidR="00282350" w:rsidRPr="00AB4640">
        <w:rPr>
          <w:i/>
          <w:iCs/>
          <w:color w:val="1F497D" w:themeColor="text2"/>
          <w:lang w:val="en-GB"/>
        </w:rPr>
        <w:t xml:space="preserve"> </w:t>
      </w:r>
      <w:r w:rsidRPr="00AB4640">
        <w:rPr>
          <w:i/>
          <w:iCs/>
          <w:color w:val="1F497D" w:themeColor="text2"/>
          <w:lang w:val="en-GB"/>
        </w:rPr>
        <w:t>to hear that our manuscript will be helpful in the field. Below we will respond to your comments.</w:t>
      </w:r>
      <w:r w:rsidR="00282350" w:rsidRPr="00AB4640">
        <w:rPr>
          <w:i/>
          <w:iCs/>
          <w:color w:val="1F497D" w:themeColor="text2"/>
          <w:lang w:val="en-GB"/>
        </w:rPr>
        <w:tab/>
      </w:r>
      <w:r w:rsidRPr="00F7108B">
        <w:rPr>
          <w:i/>
          <w:iCs/>
          <w:lang w:val="en-GB"/>
        </w:rPr>
        <w:br/>
      </w:r>
    </w:p>
    <w:p w14:paraId="27E8BF1B" w14:textId="6F329A61" w:rsidR="007E602F" w:rsidRDefault="007E602F" w:rsidP="00B31D83">
      <w:pPr>
        <w:pStyle w:val="NormalWeb"/>
        <w:spacing w:before="0" w:beforeAutospacing="0" w:after="0" w:afterAutospacing="0"/>
        <w:jc w:val="both"/>
        <w:rPr>
          <w:lang w:val="en-GB"/>
        </w:rPr>
      </w:pPr>
      <w:r>
        <w:rPr>
          <w:lang w:val="en-GB"/>
        </w:rPr>
        <w:br/>
        <w:t>Major Concerns:</w:t>
      </w:r>
      <w:r w:rsidR="00282350">
        <w:rPr>
          <w:lang w:val="en-GB"/>
        </w:rPr>
        <w:tab/>
      </w:r>
      <w:r>
        <w:rPr>
          <w:lang w:val="en-GB"/>
        </w:rPr>
        <w:br/>
        <w:t>none</w:t>
      </w:r>
      <w:r>
        <w:rPr>
          <w:lang w:val="en-GB"/>
        </w:rPr>
        <w:br/>
      </w:r>
      <w:r>
        <w:rPr>
          <w:lang w:val="en-GB"/>
        </w:rPr>
        <w:br/>
        <w:t>Minor Concerns:</w:t>
      </w:r>
      <w:r w:rsidR="00282350">
        <w:rPr>
          <w:lang w:val="en-GB"/>
        </w:rPr>
        <w:tab/>
      </w:r>
      <w:r>
        <w:rPr>
          <w:lang w:val="en-GB"/>
        </w:rPr>
        <w:br/>
        <w:t>Minor clarity issues in the protocol:</w:t>
      </w:r>
      <w:r w:rsidR="00282350">
        <w:rPr>
          <w:lang w:val="en-GB"/>
        </w:rPr>
        <w:tab/>
      </w:r>
      <w:r>
        <w:rPr>
          <w:lang w:val="en-GB"/>
        </w:rPr>
        <w:br/>
        <w:t>Protocol: EGF, hRspo3 ,</w:t>
      </w:r>
      <w:proofErr w:type="spellStart"/>
      <w:r>
        <w:rPr>
          <w:lang w:val="en-GB"/>
        </w:rPr>
        <w:t>iWP</w:t>
      </w:r>
      <w:proofErr w:type="spellEnd"/>
      <w:r>
        <w:rPr>
          <w:lang w:val="en-GB"/>
        </w:rPr>
        <w:t>: please spell out the full names of these compounds at first mention to avoid confusion</w:t>
      </w:r>
      <w:r w:rsidR="00282350">
        <w:rPr>
          <w:lang w:val="en-GB"/>
        </w:rPr>
        <w:t>.</w:t>
      </w:r>
    </w:p>
    <w:p w14:paraId="26F83C36" w14:textId="77777777" w:rsidR="007E602F" w:rsidRDefault="007E602F" w:rsidP="00B31D83">
      <w:pPr>
        <w:pStyle w:val="NormalWeb"/>
        <w:spacing w:before="0" w:beforeAutospacing="0" w:after="0" w:afterAutospacing="0"/>
        <w:jc w:val="both"/>
        <w:rPr>
          <w:lang w:val="en-GB"/>
        </w:rPr>
      </w:pPr>
    </w:p>
    <w:p w14:paraId="1C2AAF72" w14:textId="77777777"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All compounds have now been spelled out completely at first mention.</w:t>
      </w:r>
    </w:p>
    <w:p w14:paraId="2C997B5C" w14:textId="77777777" w:rsidR="007E602F" w:rsidRPr="00F7108B" w:rsidRDefault="007E602F" w:rsidP="00B31D83">
      <w:pPr>
        <w:pStyle w:val="NormalWeb"/>
        <w:spacing w:before="0" w:beforeAutospacing="0" w:after="0" w:afterAutospacing="0"/>
        <w:jc w:val="both"/>
        <w:rPr>
          <w:i/>
          <w:iCs/>
          <w:lang w:val="en-GB"/>
        </w:rPr>
      </w:pPr>
    </w:p>
    <w:p w14:paraId="171E5530" w14:textId="77777777" w:rsidR="007E602F" w:rsidRDefault="007E602F" w:rsidP="00B31D83">
      <w:pPr>
        <w:pStyle w:val="NormalWeb"/>
        <w:spacing w:before="0" w:beforeAutospacing="0" w:after="0" w:afterAutospacing="0"/>
        <w:jc w:val="both"/>
        <w:rPr>
          <w:lang w:val="en-GB"/>
        </w:rPr>
      </w:pPr>
      <w:r>
        <w:rPr>
          <w:lang w:val="en-GB"/>
        </w:rPr>
        <w:br/>
        <w:t>Basement membrane matrix: There is many different kinds and manufacturers of BMM. The material section mentions Matrigel. Does the protocol work with all of them? If yes, please indicate. If not, please specify also in the text.</w:t>
      </w:r>
    </w:p>
    <w:p w14:paraId="01B6C0F9" w14:textId="77777777" w:rsidR="007E602F" w:rsidRDefault="007E602F" w:rsidP="00B31D83">
      <w:pPr>
        <w:pStyle w:val="NormalWeb"/>
        <w:spacing w:before="0" w:beforeAutospacing="0" w:after="0" w:afterAutospacing="0"/>
        <w:jc w:val="both"/>
        <w:rPr>
          <w:i/>
          <w:iCs/>
          <w:lang w:val="en-GB"/>
        </w:rPr>
      </w:pPr>
    </w:p>
    <w:p w14:paraId="5B15BC37" w14:textId="0AE7520D" w:rsidR="007E602F" w:rsidRPr="00AB4640" w:rsidRDefault="00A01A25" w:rsidP="00B31D83">
      <w:pPr>
        <w:pStyle w:val="NormalWeb"/>
        <w:spacing w:before="0" w:beforeAutospacing="0" w:after="0" w:afterAutospacing="0"/>
        <w:jc w:val="both"/>
        <w:rPr>
          <w:color w:val="1F497D" w:themeColor="text2"/>
          <w:lang w:val="en-GB"/>
        </w:rPr>
      </w:pPr>
      <w:r w:rsidRPr="00AB4640">
        <w:rPr>
          <w:i/>
          <w:iCs/>
          <w:color w:val="1F497D" w:themeColor="text2"/>
          <w:lang w:val="en-GB"/>
        </w:rPr>
        <w:t>In the manuscript all experiments were performed with</w:t>
      </w:r>
      <w:r w:rsidR="007E602F" w:rsidRPr="00AB4640">
        <w:rPr>
          <w:i/>
          <w:iCs/>
          <w:color w:val="1F497D" w:themeColor="text2"/>
          <w:lang w:val="en-GB"/>
        </w:rPr>
        <w:t xml:space="preserve"> Matrigel</w:t>
      </w:r>
      <w:r w:rsidR="00AB4640">
        <w:rPr>
          <w:i/>
          <w:iCs/>
          <w:color w:val="1F497D" w:themeColor="text2"/>
          <w:lang w:val="en-GB"/>
        </w:rPr>
        <w:t xml:space="preserve">, which is now </w:t>
      </w:r>
      <w:r w:rsidR="007E602F" w:rsidRPr="00AB4640">
        <w:rPr>
          <w:i/>
          <w:iCs/>
          <w:color w:val="1F497D" w:themeColor="text2"/>
          <w:lang w:val="en-GB"/>
        </w:rPr>
        <w:t xml:space="preserve">referred to as Extracellular Matrix (ECM) in the text. The Matrigel specification is referred to in the Table of Materials. </w:t>
      </w:r>
      <w:r w:rsidR="00282350" w:rsidRPr="00AB4640">
        <w:rPr>
          <w:i/>
          <w:iCs/>
          <w:color w:val="1F497D" w:themeColor="text2"/>
          <w:lang w:val="en-GB"/>
        </w:rPr>
        <w:t>We have tested other ECM</w:t>
      </w:r>
      <w:r w:rsidRPr="00AB4640">
        <w:rPr>
          <w:i/>
          <w:iCs/>
          <w:color w:val="1F497D" w:themeColor="text2"/>
          <w:lang w:val="en-GB"/>
        </w:rPr>
        <w:t>s</w:t>
      </w:r>
      <w:r w:rsidR="00282350" w:rsidRPr="00AB4640">
        <w:rPr>
          <w:i/>
          <w:iCs/>
          <w:color w:val="1F497D" w:themeColor="text2"/>
          <w:lang w:val="en-GB"/>
        </w:rPr>
        <w:t xml:space="preserve"> such</w:t>
      </w:r>
      <w:r w:rsidR="00AB4640">
        <w:rPr>
          <w:i/>
          <w:iCs/>
          <w:color w:val="1F497D" w:themeColor="text2"/>
          <w:lang w:val="en-GB"/>
        </w:rPr>
        <w:t xml:space="preserve"> as</w:t>
      </w:r>
      <w:r w:rsidR="00282350" w:rsidRPr="00AB4640">
        <w:rPr>
          <w:i/>
          <w:iCs/>
          <w:color w:val="1F497D" w:themeColor="text2"/>
          <w:lang w:val="en-GB"/>
        </w:rPr>
        <w:t xml:space="preserve"> </w:t>
      </w:r>
      <w:proofErr w:type="spellStart"/>
      <w:r w:rsidR="00282350" w:rsidRPr="00AB4640">
        <w:rPr>
          <w:i/>
          <w:iCs/>
          <w:color w:val="1F497D" w:themeColor="text2"/>
          <w:lang w:val="en-GB"/>
        </w:rPr>
        <w:t>Cultrex</w:t>
      </w:r>
      <w:proofErr w:type="spellEnd"/>
      <w:r w:rsidRPr="00AB4640">
        <w:rPr>
          <w:i/>
          <w:iCs/>
          <w:color w:val="1F497D" w:themeColor="text2"/>
          <w:lang w:val="en-GB"/>
        </w:rPr>
        <w:t xml:space="preserve">® </w:t>
      </w:r>
      <w:r w:rsidR="00282350" w:rsidRPr="00AB4640">
        <w:rPr>
          <w:i/>
          <w:iCs/>
          <w:color w:val="1F497D" w:themeColor="text2"/>
          <w:lang w:val="en-GB"/>
        </w:rPr>
        <w:t xml:space="preserve"> Basement Membrane Extract (BME) from </w:t>
      </w:r>
      <w:proofErr w:type="spellStart"/>
      <w:r w:rsidR="00282350" w:rsidRPr="00AB4640">
        <w:rPr>
          <w:i/>
          <w:iCs/>
          <w:color w:val="1F497D" w:themeColor="text2"/>
          <w:lang w:val="en-GB"/>
        </w:rPr>
        <w:t>Trevigen</w:t>
      </w:r>
      <w:proofErr w:type="spellEnd"/>
      <w:r w:rsidR="00AB4640">
        <w:rPr>
          <w:i/>
          <w:iCs/>
          <w:color w:val="1F497D" w:themeColor="text2"/>
          <w:lang w:val="en-GB"/>
        </w:rPr>
        <w:t>,</w:t>
      </w:r>
      <w:r w:rsidR="00282350" w:rsidRPr="00AB4640">
        <w:rPr>
          <w:i/>
          <w:iCs/>
          <w:color w:val="1F497D" w:themeColor="text2"/>
          <w:lang w:val="en-GB"/>
        </w:rPr>
        <w:t xml:space="preserve"> but human healthy intestinal organoids did not grow ne</w:t>
      </w:r>
      <w:r w:rsidRPr="00AB4640">
        <w:rPr>
          <w:i/>
          <w:iCs/>
          <w:color w:val="1F497D" w:themeColor="text2"/>
          <w:lang w:val="en-GB"/>
        </w:rPr>
        <w:t>ither</w:t>
      </w:r>
      <w:r w:rsidR="00282350" w:rsidRPr="00AB4640">
        <w:rPr>
          <w:i/>
          <w:iCs/>
          <w:color w:val="1F497D" w:themeColor="text2"/>
          <w:lang w:val="en-GB"/>
        </w:rPr>
        <w:t xml:space="preserve"> behave</w:t>
      </w:r>
      <w:r w:rsidRPr="00AB4640">
        <w:rPr>
          <w:i/>
          <w:iCs/>
          <w:color w:val="1F497D" w:themeColor="text2"/>
          <w:lang w:val="en-GB"/>
        </w:rPr>
        <w:t>d</w:t>
      </w:r>
      <w:r w:rsidR="00282350" w:rsidRPr="00AB4640">
        <w:rPr>
          <w:i/>
          <w:iCs/>
          <w:color w:val="1F497D" w:themeColor="text2"/>
          <w:lang w:val="en-GB"/>
        </w:rPr>
        <w:t xml:space="preserve"> </w:t>
      </w:r>
      <w:r w:rsidR="00AB4640">
        <w:rPr>
          <w:i/>
          <w:iCs/>
          <w:color w:val="1F497D" w:themeColor="text2"/>
          <w:lang w:val="en-GB"/>
        </w:rPr>
        <w:t xml:space="preserve">the </w:t>
      </w:r>
      <w:r w:rsidR="00282350" w:rsidRPr="00AB4640">
        <w:rPr>
          <w:i/>
          <w:iCs/>
          <w:color w:val="1F497D" w:themeColor="text2"/>
          <w:lang w:val="en-GB"/>
        </w:rPr>
        <w:t xml:space="preserve">same way </w:t>
      </w:r>
      <w:r w:rsidR="00AB4640">
        <w:rPr>
          <w:i/>
          <w:iCs/>
          <w:color w:val="1F497D" w:themeColor="text2"/>
          <w:lang w:val="en-GB"/>
        </w:rPr>
        <w:t>as</w:t>
      </w:r>
      <w:r w:rsidR="00282350" w:rsidRPr="00AB4640">
        <w:rPr>
          <w:i/>
          <w:iCs/>
          <w:color w:val="1F497D" w:themeColor="text2"/>
          <w:lang w:val="en-GB"/>
        </w:rPr>
        <w:t xml:space="preserve"> when using Matrigel, so we </w:t>
      </w:r>
      <w:r w:rsidRPr="00AB4640">
        <w:rPr>
          <w:i/>
          <w:iCs/>
          <w:color w:val="1F497D" w:themeColor="text2"/>
          <w:lang w:val="en-GB"/>
        </w:rPr>
        <w:t>recommend</w:t>
      </w:r>
      <w:r w:rsidR="00282350" w:rsidRPr="00AB4640">
        <w:rPr>
          <w:i/>
          <w:iCs/>
          <w:color w:val="1F497D" w:themeColor="text2"/>
          <w:lang w:val="en-GB"/>
        </w:rPr>
        <w:t xml:space="preserve"> </w:t>
      </w:r>
      <w:r w:rsidRPr="00AB4640">
        <w:rPr>
          <w:i/>
          <w:iCs/>
          <w:color w:val="1F497D" w:themeColor="text2"/>
          <w:lang w:val="en-GB"/>
        </w:rPr>
        <w:t xml:space="preserve">users </w:t>
      </w:r>
      <w:r w:rsidR="00282350" w:rsidRPr="00AB4640">
        <w:rPr>
          <w:i/>
          <w:iCs/>
          <w:color w:val="1F497D" w:themeColor="text2"/>
          <w:lang w:val="en-GB"/>
        </w:rPr>
        <w:t xml:space="preserve">to </w:t>
      </w:r>
      <w:r w:rsidRPr="00AB4640">
        <w:rPr>
          <w:i/>
          <w:iCs/>
          <w:color w:val="1F497D" w:themeColor="text2"/>
          <w:lang w:val="en-GB"/>
        </w:rPr>
        <w:t>use</w:t>
      </w:r>
      <w:r w:rsidR="00282350" w:rsidRPr="00AB4640">
        <w:rPr>
          <w:i/>
          <w:iCs/>
          <w:color w:val="1F497D" w:themeColor="text2"/>
          <w:lang w:val="en-GB"/>
        </w:rPr>
        <w:t xml:space="preserve"> Matrigel as ECM.</w:t>
      </w:r>
      <w:r w:rsidRPr="00AB4640">
        <w:rPr>
          <w:i/>
          <w:iCs/>
          <w:color w:val="1F497D" w:themeColor="text2"/>
          <w:lang w:val="en-GB"/>
        </w:rPr>
        <w:tab/>
      </w:r>
      <w:r w:rsidR="007E602F" w:rsidRPr="00AB4640">
        <w:rPr>
          <w:color w:val="1F497D" w:themeColor="text2"/>
          <w:lang w:val="en-GB"/>
        </w:rPr>
        <w:br/>
      </w:r>
    </w:p>
    <w:p w14:paraId="6BE266D1" w14:textId="77777777" w:rsidR="007E602F" w:rsidRDefault="007E602F" w:rsidP="00B31D83">
      <w:pPr>
        <w:pStyle w:val="NormalWeb"/>
        <w:spacing w:before="0" w:beforeAutospacing="0" w:after="0" w:afterAutospacing="0"/>
        <w:jc w:val="both"/>
        <w:rPr>
          <w:lang w:val="en-GB"/>
        </w:rPr>
      </w:pPr>
    </w:p>
    <w:p w14:paraId="678F52CA" w14:textId="613BE03A" w:rsidR="007E602F" w:rsidRDefault="007E602F" w:rsidP="00B31D83">
      <w:pPr>
        <w:pStyle w:val="NormalWeb"/>
        <w:spacing w:before="0" w:beforeAutospacing="0" w:after="0" w:afterAutospacing="0"/>
        <w:jc w:val="both"/>
        <w:rPr>
          <w:lang w:val="en-GB"/>
        </w:rPr>
      </w:pPr>
      <w:r>
        <w:rPr>
          <w:lang w:val="en-GB"/>
        </w:rPr>
        <w:t>Section 2.2.6.+7 "Before removing the BM, check under the microscope whether all organoids are pelleted at the bottom of the 15 mL conical tube (Figure 1D). If there is no BMM or the BMM is either clean or contains just debris, single cells or very few organoids compared with the organoids pelleted, aspirate supernatant and pipet out the BMM overlaying the organoid pellet very carefully using a P200 pipette.</w:t>
      </w:r>
      <w:r w:rsidR="00A01A25">
        <w:rPr>
          <w:lang w:val="en-GB"/>
        </w:rPr>
        <w:tab/>
      </w:r>
      <w:r>
        <w:rPr>
          <w:lang w:val="en-GB"/>
        </w:rPr>
        <w:br/>
        <w:t>If BMM contains organoids, spin the tube again at 450 x g for 5 min at 8 °C."</w:t>
      </w:r>
      <w:r w:rsidR="00A01A25">
        <w:rPr>
          <w:lang w:val="en-GB"/>
        </w:rPr>
        <w:tab/>
      </w:r>
      <w:r>
        <w:rPr>
          <w:lang w:val="en-GB"/>
        </w:rPr>
        <w:br/>
      </w:r>
      <w:r>
        <w:rPr>
          <w:lang w:val="en-GB"/>
        </w:rPr>
        <w:br/>
        <w:t>This part of the instructions is very confusing for someone that didn't work with organoids before. Please attempt to explain that due to the low g spin in 2.2.5., organoids can get stuck in the matrix</w:t>
      </w:r>
      <w:r>
        <w:rPr>
          <w:lang w:val="en-GB"/>
        </w:rPr>
        <w:br/>
      </w:r>
    </w:p>
    <w:p w14:paraId="0067FAC2" w14:textId="67436050"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Thank you for your critical read and reflection. This is now clarified</w:t>
      </w:r>
      <w:r w:rsidR="00A01A25">
        <w:rPr>
          <w:i/>
          <w:iCs/>
          <w:color w:val="1F497D" w:themeColor="text2"/>
          <w:lang w:val="en-GB"/>
        </w:rPr>
        <w:t xml:space="preserve"> in the text</w:t>
      </w:r>
      <w:r w:rsidRPr="00AB4640">
        <w:rPr>
          <w:i/>
          <w:iCs/>
          <w:color w:val="1F497D" w:themeColor="text2"/>
          <w:lang w:val="en-GB"/>
        </w:rPr>
        <w:t xml:space="preserve">. </w:t>
      </w:r>
    </w:p>
    <w:p w14:paraId="300BA31E" w14:textId="77777777" w:rsidR="007E602F" w:rsidRDefault="007E602F" w:rsidP="00B31D83">
      <w:pPr>
        <w:pStyle w:val="NormalWeb"/>
        <w:spacing w:before="0" w:beforeAutospacing="0" w:after="0" w:afterAutospacing="0"/>
        <w:jc w:val="both"/>
        <w:rPr>
          <w:lang w:val="en-GB"/>
        </w:rPr>
      </w:pPr>
    </w:p>
    <w:p w14:paraId="497D8A0B" w14:textId="77777777" w:rsidR="007E602F" w:rsidRDefault="007E602F" w:rsidP="00B31D83">
      <w:pPr>
        <w:pStyle w:val="NormalWeb"/>
        <w:spacing w:before="0" w:beforeAutospacing="0" w:after="0" w:afterAutospacing="0"/>
        <w:jc w:val="both"/>
        <w:rPr>
          <w:lang w:val="en-GB"/>
        </w:rPr>
      </w:pPr>
      <w:r>
        <w:rPr>
          <w:lang w:val="en-GB"/>
        </w:rPr>
        <w:br/>
        <w:t>S</w:t>
      </w:r>
      <w:r w:rsidRPr="00665525">
        <w:rPr>
          <w:lang w:val="en-GB"/>
        </w:rPr>
        <w:t>ection 3.2.19. Count the live, not blue, cells (Figure 3C) and calculate the total number of live cells."</w:t>
      </w:r>
      <w:r w:rsidRPr="00665525">
        <w:rPr>
          <w:lang w:val="en-GB"/>
        </w:rPr>
        <w:br/>
        <w:t>Please specify whether the cell clumps mentioned in 3.2.9. are being counted as one or individual cells</w:t>
      </w:r>
      <w:r w:rsidRPr="00665525">
        <w:rPr>
          <w:lang w:val="en-GB"/>
        </w:rPr>
        <w:br/>
      </w:r>
    </w:p>
    <w:p w14:paraId="7025AF8B" w14:textId="3E2AE00E"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 xml:space="preserve">We have </w:t>
      </w:r>
      <w:r w:rsidR="008210F2">
        <w:rPr>
          <w:i/>
          <w:iCs/>
          <w:color w:val="1F497D" w:themeColor="text2"/>
          <w:lang w:val="en-GB"/>
        </w:rPr>
        <w:t>specified how to count clumps of cell</w:t>
      </w:r>
      <w:r w:rsidR="00AB4640">
        <w:rPr>
          <w:i/>
          <w:iCs/>
          <w:color w:val="1F497D" w:themeColor="text2"/>
          <w:lang w:val="en-GB"/>
        </w:rPr>
        <w:t>s</w:t>
      </w:r>
      <w:r w:rsidR="008210F2">
        <w:rPr>
          <w:i/>
          <w:iCs/>
          <w:color w:val="1F497D" w:themeColor="text2"/>
          <w:lang w:val="en-GB"/>
        </w:rPr>
        <w:t xml:space="preserve"> </w:t>
      </w:r>
      <w:r w:rsidRPr="00AB4640">
        <w:rPr>
          <w:i/>
          <w:iCs/>
          <w:color w:val="1F497D" w:themeColor="text2"/>
          <w:lang w:val="en-GB"/>
        </w:rPr>
        <w:t xml:space="preserve">in </w:t>
      </w:r>
      <w:r w:rsidR="008210F2">
        <w:rPr>
          <w:i/>
          <w:iCs/>
          <w:color w:val="1F497D" w:themeColor="text2"/>
          <w:lang w:val="en-GB"/>
        </w:rPr>
        <w:t>step 3.2.19.</w:t>
      </w:r>
    </w:p>
    <w:p w14:paraId="70CC68BF" w14:textId="77777777" w:rsidR="007E602F" w:rsidRDefault="007E602F" w:rsidP="00B31D83">
      <w:pPr>
        <w:pStyle w:val="NormalWeb"/>
        <w:spacing w:before="0" w:beforeAutospacing="0" w:after="0" w:afterAutospacing="0"/>
        <w:jc w:val="both"/>
        <w:rPr>
          <w:lang w:val="en-GB"/>
        </w:rPr>
      </w:pPr>
    </w:p>
    <w:p w14:paraId="6CDB4DF6" w14:textId="77777777" w:rsidR="007E602F" w:rsidRDefault="007E602F" w:rsidP="00B31D83">
      <w:pPr>
        <w:pStyle w:val="NormalWeb"/>
        <w:spacing w:before="0" w:beforeAutospacing="0" w:after="0" w:afterAutospacing="0"/>
        <w:jc w:val="both"/>
        <w:rPr>
          <w:lang w:val="en-GB"/>
        </w:rPr>
      </w:pPr>
      <w:r>
        <w:rPr>
          <w:lang w:val="en-GB"/>
        </w:rPr>
        <w:br/>
        <w:t>Line 617: the abbreviation MG here probably means Matrigel? Specify</w:t>
      </w:r>
    </w:p>
    <w:p w14:paraId="344AC9D5" w14:textId="77777777" w:rsidR="007E602F" w:rsidRDefault="007E602F" w:rsidP="00B31D83">
      <w:pPr>
        <w:pStyle w:val="NormalWeb"/>
        <w:spacing w:before="0" w:beforeAutospacing="0" w:after="0" w:afterAutospacing="0"/>
        <w:jc w:val="both"/>
        <w:rPr>
          <w:lang w:val="en-GB"/>
        </w:rPr>
      </w:pPr>
    </w:p>
    <w:p w14:paraId="342DC6C6" w14:textId="2478E324" w:rsidR="007E602F" w:rsidRPr="00AB4640" w:rsidRDefault="00A01A25" w:rsidP="00B31D83">
      <w:pPr>
        <w:pStyle w:val="NormalWeb"/>
        <w:spacing w:before="0" w:beforeAutospacing="0" w:after="0" w:afterAutospacing="0"/>
        <w:jc w:val="both"/>
        <w:rPr>
          <w:color w:val="1F497D" w:themeColor="text2"/>
          <w:lang w:val="en-GB"/>
        </w:rPr>
      </w:pPr>
      <w:r w:rsidRPr="00AB4640">
        <w:rPr>
          <w:i/>
          <w:iCs/>
          <w:color w:val="1F497D" w:themeColor="text2"/>
          <w:lang w:val="en-GB"/>
        </w:rPr>
        <w:t>The reviewer is correct</w:t>
      </w:r>
      <w:r w:rsidR="007E602F" w:rsidRPr="00AB4640">
        <w:rPr>
          <w:i/>
          <w:iCs/>
          <w:color w:val="1F497D" w:themeColor="text2"/>
          <w:lang w:val="en-GB"/>
        </w:rPr>
        <w:t xml:space="preserve">, </w:t>
      </w:r>
      <w:r w:rsidRPr="00AB4640">
        <w:rPr>
          <w:i/>
          <w:iCs/>
          <w:color w:val="1F497D" w:themeColor="text2"/>
          <w:lang w:val="en-GB"/>
        </w:rPr>
        <w:t xml:space="preserve">and </w:t>
      </w:r>
      <w:r w:rsidR="007E602F" w:rsidRPr="00AB4640">
        <w:rPr>
          <w:i/>
          <w:iCs/>
          <w:color w:val="1F497D" w:themeColor="text2"/>
          <w:lang w:val="en-GB"/>
        </w:rPr>
        <w:t xml:space="preserve">it </w:t>
      </w:r>
      <w:r w:rsidRPr="00AB4640">
        <w:rPr>
          <w:i/>
          <w:iCs/>
          <w:color w:val="1F497D" w:themeColor="text2"/>
          <w:lang w:val="en-GB"/>
        </w:rPr>
        <w:t xml:space="preserve">has been replaced by </w:t>
      </w:r>
      <w:r w:rsidR="007E602F" w:rsidRPr="00AB4640">
        <w:rPr>
          <w:i/>
          <w:iCs/>
          <w:color w:val="1F497D" w:themeColor="text2"/>
          <w:lang w:val="en-GB"/>
        </w:rPr>
        <w:t>ECM.</w:t>
      </w:r>
      <w:r w:rsidRPr="00AB4640">
        <w:rPr>
          <w:i/>
          <w:iCs/>
          <w:color w:val="1F497D" w:themeColor="text2"/>
          <w:lang w:val="en-GB"/>
        </w:rPr>
        <w:tab/>
      </w:r>
      <w:r w:rsidR="007E602F" w:rsidRPr="00AB4640">
        <w:rPr>
          <w:color w:val="1F497D" w:themeColor="text2"/>
          <w:lang w:val="en-GB"/>
        </w:rPr>
        <w:br/>
      </w:r>
    </w:p>
    <w:p w14:paraId="5B2F5DF7" w14:textId="43B449A5" w:rsidR="007E602F" w:rsidRDefault="007E602F" w:rsidP="00B31D83">
      <w:pPr>
        <w:pStyle w:val="NormalWeb"/>
        <w:spacing w:before="0" w:beforeAutospacing="0" w:after="0" w:afterAutospacing="0"/>
        <w:jc w:val="both"/>
        <w:rPr>
          <w:lang w:val="en-GB"/>
        </w:rPr>
      </w:pPr>
      <w:r>
        <w:rPr>
          <w:lang w:val="en-GB"/>
        </w:rPr>
        <w:br/>
        <w:t>4.3.3.</w:t>
      </w:r>
      <w:r w:rsidRPr="00665525">
        <w:rPr>
          <w:lang w:val="en-GB"/>
        </w:rPr>
        <w:t>4% paraformaldehyde and 4% formalin is not equivalent. I assume you mean 10% formalin.</w:t>
      </w:r>
      <w:r w:rsidRPr="003818FE">
        <w:rPr>
          <w:lang w:val="en-GB"/>
        </w:rPr>
        <w:t xml:space="preserve"> Maybe also point out that fixative is toxic and needs to go into special waste</w:t>
      </w:r>
      <w:r w:rsidR="007F125A">
        <w:rPr>
          <w:lang w:val="en-GB"/>
        </w:rPr>
        <w:t>.</w:t>
      </w:r>
    </w:p>
    <w:p w14:paraId="4334A3DF" w14:textId="77777777" w:rsidR="007E602F" w:rsidRDefault="007E602F" w:rsidP="00B31D83">
      <w:pPr>
        <w:pStyle w:val="NormalWeb"/>
        <w:spacing w:before="0" w:beforeAutospacing="0" w:after="0" w:afterAutospacing="0"/>
        <w:jc w:val="both"/>
        <w:rPr>
          <w:lang w:val="en-GB"/>
        </w:rPr>
      </w:pPr>
    </w:p>
    <w:p w14:paraId="557F855E" w14:textId="3550D246"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Thank you for the comment</w:t>
      </w:r>
      <w:r w:rsidR="007F125A">
        <w:rPr>
          <w:i/>
          <w:iCs/>
          <w:color w:val="1F497D" w:themeColor="text2"/>
          <w:lang w:val="en-GB"/>
        </w:rPr>
        <w:t>. T</w:t>
      </w:r>
      <w:r w:rsidRPr="00AB4640">
        <w:rPr>
          <w:i/>
          <w:iCs/>
          <w:color w:val="1F497D" w:themeColor="text2"/>
          <w:lang w:val="en-GB"/>
        </w:rPr>
        <w:t xml:space="preserve">he correction </w:t>
      </w:r>
      <w:r w:rsidR="007F125A">
        <w:rPr>
          <w:i/>
          <w:iCs/>
          <w:color w:val="1F497D" w:themeColor="text2"/>
          <w:lang w:val="en-GB"/>
        </w:rPr>
        <w:t>ha</w:t>
      </w:r>
      <w:r w:rsidR="007F125A" w:rsidRPr="00AB4640">
        <w:rPr>
          <w:i/>
          <w:iCs/>
          <w:color w:val="1F497D" w:themeColor="text2"/>
          <w:lang w:val="en-GB"/>
        </w:rPr>
        <w:t>s</w:t>
      </w:r>
      <w:r w:rsidR="007F125A">
        <w:rPr>
          <w:i/>
          <w:iCs/>
          <w:color w:val="1F497D" w:themeColor="text2"/>
          <w:lang w:val="en-GB"/>
        </w:rPr>
        <w:t xml:space="preserve"> been</w:t>
      </w:r>
      <w:r w:rsidR="007F125A" w:rsidRPr="00AB4640">
        <w:rPr>
          <w:i/>
          <w:iCs/>
          <w:color w:val="1F497D" w:themeColor="text2"/>
          <w:lang w:val="en-GB"/>
        </w:rPr>
        <w:t xml:space="preserve"> </w:t>
      </w:r>
      <w:r w:rsidRPr="00AB4640">
        <w:rPr>
          <w:i/>
          <w:iCs/>
          <w:color w:val="1F497D" w:themeColor="text2"/>
          <w:lang w:val="en-GB"/>
        </w:rPr>
        <w:t xml:space="preserve">made and additional sentences for toxicity </w:t>
      </w:r>
      <w:r w:rsidR="007F125A">
        <w:rPr>
          <w:i/>
          <w:iCs/>
          <w:color w:val="1F497D" w:themeColor="text2"/>
          <w:lang w:val="en-GB"/>
        </w:rPr>
        <w:t>have been</w:t>
      </w:r>
      <w:r w:rsidR="007F125A" w:rsidRPr="00AB4640">
        <w:rPr>
          <w:i/>
          <w:iCs/>
          <w:color w:val="1F497D" w:themeColor="text2"/>
          <w:lang w:val="en-GB"/>
        </w:rPr>
        <w:t xml:space="preserve"> </w:t>
      </w:r>
      <w:r w:rsidRPr="00AB4640">
        <w:rPr>
          <w:i/>
          <w:iCs/>
          <w:color w:val="1F497D" w:themeColor="text2"/>
          <w:lang w:val="en-GB"/>
        </w:rPr>
        <w:t xml:space="preserve">added. </w:t>
      </w:r>
      <w:r w:rsidR="007F125A">
        <w:rPr>
          <w:i/>
          <w:iCs/>
          <w:color w:val="1F497D" w:themeColor="text2"/>
          <w:lang w:val="en-GB"/>
        </w:rPr>
        <w:tab/>
      </w:r>
      <w:r w:rsidRPr="00AB4640">
        <w:rPr>
          <w:i/>
          <w:iCs/>
          <w:color w:val="1F497D" w:themeColor="text2"/>
          <w:lang w:val="en-GB"/>
        </w:rPr>
        <w:br/>
      </w:r>
    </w:p>
    <w:p w14:paraId="182C3B72" w14:textId="77777777" w:rsidR="007E602F" w:rsidRDefault="007E602F" w:rsidP="00B31D83">
      <w:pPr>
        <w:pStyle w:val="NormalWeb"/>
        <w:spacing w:before="0" w:beforeAutospacing="0" w:after="0" w:afterAutospacing="0"/>
        <w:jc w:val="both"/>
        <w:rPr>
          <w:lang w:val="en-GB"/>
        </w:rPr>
      </w:pPr>
      <w:r>
        <w:rPr>
          <w:lang w:val="en-GB"/>
        </w:rPr>
        <w:br/>
        <w:t>Results and legends: I think the representative results section could possibly be integrated into the figure legends (especially as the figure legends don't contain descriptions of all panels.)</w:t>
      </w:r>
    </w:p>
    <w:p w14:paraId="73F14526" w14:textId="77777777" w:rsidR="007E602F" w:rsidRDefault="007E602F" w:rsidP="00B31D83">
      <w:pPr>
        <w:pStyle w:val="NormalWeb"/>
        <w:spacing w:before="0" w:beforeAutospacing="0" w:after="0" w:afterAutospacing="0"/>
        <w:jc w:val="both"/>
        <w:rPr>
          <w:lang w:val="en-GB"/>
        </w:rPr>
      </w:pPr>
    </w:p>
    <w:p w14:paraId="09F6C09D" w14:textId="77777777" w:rsidR="007E602F" w:rsidRPr="00AB4640" w:rsidRDefault="007E602F" w:rsidP="00B31D83">
      <w:pPr>
        <w:pStyle w:val="NormalWeb"/>
        <w:spacing w:before="0" w:beforeAutospacing="0" w:after="0" w:afterAutospacing="0"/>
        <w:jc w:val="both"/>
        <w:rPr>
          <w:lang w:val="en-GB"/>
        </w:rPr>
      </w:pPr>
      <w:r w:rsidRPr="00AB4640">
        <w:rPr>
          <w:i/>
          <w:iCs/>
          <w:color w:val="1F497D" w:themeColor="text2"/>
          <w:lang w:val="en-GB"/>
        </w:rPr>
        <w:t>We would like to avoid describing figure results in the figure legend and therefore leave representative result section as it is. We have added descriptions to all figure panels in the figure legends.</w:t>
      </w:r>
      <w:r w:rsidRPr="00AB4640">
        <w:rPr>
          <w:lang w:val="en-GB"/>
        </w:rPr>
        <w:br/>
      </w:r>
    </w:p>
    <w:p w14:paraId="5A47F99C" w14:textId="77777777" w:rsidR="007E602F" w:rsidRDefault="007E602F" w:rsidP="00B31D83">
      <w:pPr>
        <w:pStyle w:val="NormalWeb"/>
        <w:spacing w:before="0" w:beforeAutospacing="0" w:after="0" w:afterAutospacing="0"/>
        <w:jc w:val="both"/>
        <w:rPr>
          <w:lang w:val="en-GB"/>
        </w:rPr>
      </w:pPr>
      <w:r>
        <w:rPr>
          <w:lang w:val="en-GB"/>
        </w:rPr>
        <w:br/>
      </w:r>
      <w:r w:rsidRPr="00665525">
        <w:rPr>
          <w:lang w:val="en-GB"/>
        </w:rPr>
        <w:t xml:space="preserve">Discussion: Why is Y27632 mentioned for the first time in the discussion and never in the methods? I assume in the rest of the text this is what is meant with </w:t>
      </w:r>
      <w:proofErr w:type="spellStart"/>
      <w:r w:rsidRPr="00665525">
        <w:rPr>
          <w:lang w:val="en-GB"/>
        </w:rPr>
        <w:t>RhoKi</w:t>
      </w:r>
      <w:proofErr w:type="spellEnd"/>
      <w:r w:rsidRPr="00665525">
        <w:rPr>
          <w:lang w:val="en-GB"/>
        </w:rPr>
        <w:t>? Please unify.</w:t>
      </w:r>
    </w:p>
    <w:p w14:paraId="163FC6D1" w14:textId="77777777" w:rsidR="007E602F" w:rsidRDefault="007E602F" w:rsidP="00B31D83">
      <w:pPr>
        <w:pStyle w:val="NormalWeb"/>
        <w:spacing w:before="0" w:beforeAutospacing="0" w:after="0" w:afterAutospacing="0"/>
        <w:jc w:val="both"/>
        <w:rPr>
          <w:i/>
          <w:iCs/>
          <w:lang w:val="en-GB"/>
        </w:rPr>
      </w:pPr>
    </w:p>
    <w:p w14:paraId="27BAFE0B" w14:textId="3864FE50" w:rsidR="007E602F" w:rsidRDefault="007E602F" w:rsidP="00B31D83">
      <w:pPr>
        <w:pStyle w:val="NormalWeb"/>
        <w:spacing w:before="0" w:beforeAutospacing="0" w:after="0" w:afterAutospacing="0"/>
        <w:jc w:val="both"/>
        <w:rPr>
          <w:lang w:val="en-GB"/>
        </w:rPr>
      </w:pPr>
      <w:r w:rsidRPr="00AB4640">
        <w:rPr>
          <w:i/>
          <w:iCs/>
          <w:color w:val="1F497D" w:themeColor="text2"/>
          <w:lang w:val="en-GB"/>
        </w:rPr>
        <w:t>Thank you for pointing out the discrepancy.</w:t>
      </w:r>
      <w:r w:rsidR="004C0AA5" w:rsidRPr="00AB4640">
        <w:rPr>
          <w:i/>
          <w:iCs/>
          <w:color w:val="1F497D" w:themeColor="text2"/>
          <w:lang w:val="en-GB"/>
        </w:rPr>
        <w:t xml:space="preserve"> This compound was used in step 2.1.7. but identified with another  name. We have included Y27632 in </w:t>
      </w:r>
      <w:r w:rsidR="00AB4640">
        <w:rPr>
          <w:i/>
          <w:iCs/>
          <w:color w:val="1F497D" w:themeColor="text2"/>
          <w:lang w:val="en-GB"/>
        </w:rPr>
        <w:t>this</w:t>
      </w:r>
      <w:r w:rsidR="004C0AA5" w:rsidRPr="00AB4640">
        <w:rPr>
          <w:i/>
          <w:iCs/>
          <w:color w:val="1F497D" w:themeColor="text2"/>
          <w:lang w:val="en-GB"/>
        </w:rPr>
        <w:t xml:space="preserve"> step.</w:t>
      </w:r>
      <w:r w:rsidR="004C0AA5">
        <w:rPr>
          <w:i/>
          <w:iCs/>
          <w:color w:val="1F497D" w:themeColor="text2"/>
          <w:lang w:val="en-GB"/>
        </w:rPr>
        <w:tab/>
      </w:r>
      <w:r w:rsidRPr="003D2C13">
        <w:rPr>
          <w:i/>
          <w:iCs/>
          <w:lang w:val="en-GB"/>
        </w:rPr>
        <w:br/>
      </w:r>
    </w:p>
    <w:p w14:paraId="58562E08" w14:textId="77777777" w:rsidR="00BC4F53" w:rsidRDefault="00BC4F53">
      <w:pPr>
        <w:rPr>
          <w:rFonts w:ascii="Times New Roman" w:hAnsi="Times New Roman" w:cs="Times New Roman"/>
          <w:sz w:val="24"/>
          <w:szCs w:val="24"/>
          <w:lang w:val="en-GB"/>
        </w:rPr>
      </w:pPr>
      <w:r>
        <w:rPr>
          <w:lang w:val="en-GB"/>
        </w:rPr>
        <w:br w:type="page"/>
      </w:r>
    </w:p>
    <w:p w14:paraId="4BB0B5BA" w14:textId="157D0A8C" w:rsidR="007E602F" w:rsidRDefault="007E602F" w:rsidP="00B31D83">
      <w:pPr>
        <w:pStyle w:val="NormalWeb"/>
        <w:spacing w:before="0" w:beforeAutospacing="0" w:after="0" w:afterAutospacing="0"/>
        <w:jc w:val="both"/>
        <w:rPr>
          <w:lang w:val="en-GB"/>
        </w:rPr>
      </w:pPr>
      <w:r w:rsidRPr="00B80AC5">
        <w:rPr>
          <w:b/>
          <w:bCs/>
          <w:sz w:val="28"/>
          <w:szCs w:val="28"/>
          <w:lang w:val="en-GB"/>
        </w:rPr>
        <w:lastRenderedPageBreak/>
        <w:t>Reviewer #2:</w:t>
      </w:r>
      <w:r w:rsidR="009A73A9">
        <w:rPr>
          <w:b/>
          <w:bCs/>
          <w:sz w:val="28"/>
          <w:szCs w:val="28"/>
          <w:lang w:val="en-GB"/>
        </w:rPr>
        <w:tab/>
      </w:r>
      <w:r w:rsidRPr="00B80AC5">
        <w:rPr>
          <w:sz w:val="28"/>
          <w:szCs w:val="28"/>
          <w:lang w:val="en-GB"/>
        </w:rPr>
        <w:br/>
      </w:r>
      <w:r>
        <w:rPr>
          <w:lang w:val="en-GB"/>
        </w:rPr>
        <w:t>Manuscript Summary:</w:t>
      </w:r>
      <w:r w:rsidR="009A73A9">
        <w:rPr>
          <w:lang w:val="en-GB"/>
        </w:rPr>
        <w:tab/>
      </w:r>
      <w:r>
        <w:rPr>
          <w:lang w:val="en-GB"/>
        </w:rPr>
        <w:br/>
        <w:t>This manuscript describes a protocol to establish intestinal organoid epithelial monolayers. They also described some methods to characterize the epithelial functions such as epithelial barrier</w:t>
      </w:r>
      <w:r>
        <w:rPr>
          <w:lang w:val="en-GB"/>
        </w:rPr>
        <w:br/>
        <w:t>integrity, permeability and secretion, as well as a method to perform histology. Organoid cultures are actually a very powerful tool and easily overpass regular cell lines. This method is certainly of interest as one of the challenges is indeed to use these cells in a 2D setup.</w:t>
      </w:r>
      <w:r w:rsidR="009A73A9">
        <w:rPr>
          <w:lang w:val="en-GB"/>
        </w:rPr>
        <w:tab/>
      </w:r>
      <w:r>
        <w:rPr>
          <w:lang w:val="en-GB"/>
        </w:rPr>
        <w:br/>
      </w:r>
      <w:r>
        <w:rPr>
          <w:lang w:val="en-GB"/>
        </w:rPr>
        <w:br/>
        <w:t>The authors have done a very good job with the manuscript. Well written, with good image which are well annotated. I recommend only small modification.</w:t>
      </w:r>
    </w:p>
    <w:p w14:paraId="55387038" w14:textId="77777777" w:rsidR="007E602F" w:rsidRDefault="007E602F" w:rsidP="00B31D83">
      <w:pPr>
        <w:pStyle w:val="NormalWeb"/>
        <w:spacing w:before="0" w:beforeAutospacing="0" w:after="0" w:afterAutospacing="0"/>
        <w:jc w:val="both"/>
        <w:rPr>
          <w:lang w:val="en-GB"/>
        </w:rPr>
      </w:pPr>
    </w:p>
    <w:p w14:paraId="7135F167" w14:textId="77777777" w:rsidR="007E602F" w:rsidRDefault="007E602F" w:rsidP="00B31D83">
      <w:pPr>
        <w:pStyle w:val="NormalWeb"/>
        <w:spacing w:before="0" w:beforeAutospacing="0" w:after="0" w:afterAutospacing="0"/>
        <w:jc w:val="both"/>
        <w:rPr>
          <w:lang w:val="en-GB"/>
        </w:rPr>
      </w:pPr>
    </w:p>
    <w:p w14:paraId="3D7AED2F" w14:textId="77777777"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Dear reviewer 2,</w:t>
      </w:r>
    </w:p>
    <w:p w14:paraId="2FEA0C27" w14:textId="6679BE9D"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 xml:space="preserve">Many thanks for your interest, positive feedback, and comments. Below we </w:t>
      </w:r>
      <w:r w:rsidR="009A73A9">
        <w:rPr>
          <w:i/>
          <w:iCs/>
          <w:color w:val="1F497D" w:themeColor="text2"/>
          <w:lang w:val="en-GB"/>
        </w:rPr>
        <w:t xml:space="preserve">have </w:t>
      </w:r>
      <w:r w:rsidRPr="00AB4640">
        <w:rPr>
          <w:i/>
          <w:iCs/>
          <w:color w:val="1F497D" w:themeColor="text2"/>
          <w:lang w:val="en-GB"/>
        </w:rPr>
        <w:t>address</w:t>
      </w:r>
      <w:r w:rsidR="009A73A9">
        <w:rPr>
          <w:i/>
          <w:iCs/>
          <w:color w:val="1F497D" w:themeColor="text2"/>
          <w:lang w:val="en-GB"/>
        </w:rPr>
        <w:t>ed</w:t>
      </w:r>
      <w:r w:rsidRPr="00AB4640">
        <w:rPr>
          <w:i/>
          <w:iCs/>
          <w:color w:val="1F497D" w:themeColor="text2"/>
          <w:lang w:val="en-GB"/>
        </w:rPr>
        <w:t xml:space="preserve"> your comments point by point.</w:t>
      </w:r>
    </w:p>
    <w:p w14:paraId="40E0F31C" w14:textId="679273C2" w:rsidR="007E602F" w:rsidRDefault="007E602F" w:rsidP="00B31D83">
      <w:pPr>
        <w:pStyle w:val="NormalWeb"/>
        <w:spacing w:before="0" w:beforeAutospacing="0" w:after="0" w:afterAutospacing="0"/>
        <w:jc w:val="both"/>
        <w:rPr>
          <w:lang w:val="en-GB"/>
        </w:rPr>
      </w:pPr>
      <w:r>
        <w:rPr>
          <w:lang w:val="en-GB"/>
        </w:rPr>
        <w:br/>
      </w:r>
      <w:r>
        <w:rPr>
          <w:lang w:val="en-GB"/>
        </w:rPr>
        <w:br/>
        <w:t>Major Concerns:</w:t>
      </w:r>
      <w:r w:rsidR="009A73A9">
        <w:rPr>
          <w:lang w:val="en-GB"/>
        </w:rPr>
        <w:tab/>
      </w:r>
      <w:r>
        <w:rPr>
          <w:lang w:val="en-GB"/>
        </w:rPr>
        <w:br/>
        <w:t>—Sections 4.4 and 4.5: These sections are not novel or of sufficient interest to be included in this protocol. Indeed, these sections only summarizes the protocol of commercial kits as we would do for any cell types. Only a small note suggesting the use of this kit may be included.</w:t>
      </w:r>
    </w:p>
    <w:p w14:paraId="10DB42D4" w14:textId="77777777" w:rsidR="007E602F" w:rsidRDefault="007E602F" w:rsidP="00B31D83">
      <w:pPr>
        <w:pStyle w:val="NormalWeb"/>
        <w:spacing w:before="0" w:beforeAutospacing="0" w:after="0" w:afterAutospacing="0"/>
        <w:jc w:val="both"/>
        <w:rPr>
          <w:lang w:val="en-GB"/>
        </w:rPr>
      </w:pPr>
    </w:p>
    <w:p w14:paraId="469F87B2" w14:textId="0B7297BC"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 xml:space="preserve">This point </w:t>
      </w:r>
      <w:r w:rsidR="009A73A9" w:rsidRPr="00AB4640">
        <w:rPr>
          <w:i/>
          <w:iCs/>
          <w:color w:val="1F497D" w:themeColor="text2"/>
          <w:lang w:val="en-GB"/>
        </w:rPr>
        <w:t xml:space="preserve">has been </w:t>
      </w:r>
      <w:r w:rsidRPr="00AB4640">
        <w:rPr>
          <w:i/>
          <w:iCs/>
          <w:color w:val="1F497D" w:themeColor="text2"/>
          <w:lang w:val="en-GB"/>
        </w:rPr>
        <w:t>well taken</w:t>
      </w:r>
      <w:r w:rsidR="009A73A9" w:rsidRPr="00AB4640">
        <w:rPr>
          <w:i/>
          <w:iCs/>
          <w:color w:val="1F497D" w:themeColor="text2"/>
          <w:lang w:val="en-GB"/>
        </w:rPr>
        <w:t>. U</w:t>
      </w:r>
      <w:r w:rsidRPr="00AB4640">
        <w:rPr>
          <w:i/>
          <w:iCs/>
          <w:color w:val="1F497D" w:themeColor="text2"/>
          <w:lang w:val="en-GB"/>
        </w:rPr>
        <w:t xml:space="preserve">nnecessary text </w:t>
      </w:r>
      <w:r w:rsidR="009A73A9" w:rsidRPr="00AB4640">
        <w:rPr>
          <w:i/>
          <w:iCs/>
          <w:color w:val="1F497D" w:themeColor="text2"/>
          <w:lang w:val="en-GB"/>
        </w:rPr>
        <w:t xml:space="preserve">has been </w:t>
      </w:r>
      <w:r w:rsidRPr="00AB4640">
        <w:rPr>
          <w:i/>
          <w:iCs/>
          <w:color w:val="1F497D" w:themeColor="text2"/>
          <w:lang w:val="en-GB"/>
        </w:rPr>
        <w:t xml:space="preserve">removed and methods are referred to kit manufacturer instructions. Section 4.5 cell viability </w:t>
      </w:r>
      <w:r w:rsidR="009A73A9" w:rsidRPr="00AB4640">
        <w:rPr>
          <w:i/>
          <w:iCs/>
          <w:color w:val="1F497D" w:themeColor="text2"/>
          <w:lang w:val="en-GB"/>
        </w:rPr>
        <w:t xml:space="preserve"> has been </w:t>
      </w:r>
      <w:r w:rsidRPr="00AB4640">
        <w:rPr>
          <w:i/>
          <w:iCs/>
          <w:color w:val="1F497D" w:themeColor="text2"/>
          <w:lang w:val="en-GB"/>
        </w:rPr>
        <w:t xml:space="preserve">completely removed </w:t>
      </w:r>
      <w:r w:rsidR="009A73A9" w:rsidRPr="00AB4640">
        <w:rPr>
          <w:i/>
          <w:iCs/>
          <w:color w:val="1F497D" w:themeColor="text2"/>
          <w:lang w:val="en-GB"/>
        </w:rPr>
        <w:t xml:space="preserve">since </w:t>
      </w:r>
      <w:r w:rsidRPr="00AB4640">
        <w:rPr>
          <w:i/>
          <w:iCs/>
          <w:color w:val="1F497D" w:themeColor="text2"/>
          <w:lang w:val="en-GB"/>
        </w:rPr>
        <w:t xml:space="preserve">Figure 7 </w:t>
      </w:r>
      <w:r w:rsidR="009A73A9" w:rsidRPr="00AB4640">
        <w:rPr>
          <w:i/>
          <w:iCs/>
          <w:color w:val="1F497D" w:themeColor="text2"/>
          <w:lang w:val="en-GB"/>
        </w:rPr>
        <w:t xml:space="preserve">had to be </w:t>
      </w:r>
      <w:r w:rsidRPr="00AB4640">
        <w:rPr>
          <w:i/>
          <w:iCs/>
          <w:color w:val="1F497D" w:themeColor="text2"/>
          <w:lang w:val="en-GB"/>
        </w:rPr>
        <w:t xml:space="preserve">removed </w:t>
      </w:r>
      <w:r w:rsidR="009A73A9" w:rsidRPr="00AB4640">
        <w:rPr>
          <w:i/>
          <w:iCs/>
          <w:color w:val="1F497D" w:themeColor="text2"/>
          <w:lang w:val="en-GB"/>
        </w:rPr>
        <w:t xml:space="preserve">in the final version of </w:t>
      </w:r>
      <w:r w:rsidRPr="00AB4640">
        <w:rPr>
          <w:i/>
          <w:iCs/>
          <w:color w:val="1F497D" w:themeColor="text2"/>
          <w:lang w:val="en-GB"/>
        </w:rPr>
        <w:t>the manuscript</w:t>
      </w:r>
      <w:r w:rsidR="009A73A9" w:rsidRPr="00AB4640">
        <w:rPr>
          <w:i/>
          <w:iCs/>
          <w:color w:val="1F497D" w:themeColor="text2"/>
          <w:lang w:val="en-GB"/>
        </w:rPr>
        <w:t xml:space="preserve"> due to restrictions from our </w:t>
      </w:r>
      <w:r w:rsidR="00B74662" w:rsidRPr="00B74662">
        <w:rPr>
          <w:i/>
          <w:iCs/>
          <w:color w:val="1F497D" w:themeColor="text2"/>
          <w:lang w:val="en-GB"/>
        </w:rPr>
        <w:t>industrial partner</w:t>
      </w:r>
      <w:r w:rsidRPr="00AB4640">
        <w:rPr>
          <w:i/>
          <w:iCs/>
          <w:color w:val="1F497D" w:themeColor="text2"/>
          <w:lang w:val="en-GB"/>
        </w:rPr>
        <w:t>.</w:t>
      </w:r>
    </w:p>
    <w:p w14:paraId="712598D8" w14:textId="0CE4030F" w:rsidR="007E602F" w:rsidRDefault="007E602F" w:rsidP="00B31D83">
      <w:pPr>
        <w:pStyle w:val="NormalWeb"/>
        <w:spacing w:before="0" w:beforeAutospacing="0" w:after="0" w:afterAutospacing="0"/>
        <w:jc w:val="both"/>
        <w:rPr>
          <w:lang w:val="en-GB"/>
        </w:rPr>
      </w:pPr>
      <w:r>
        <w:rPr>
          <w:lang w:val="en-GB"/>
        </w:rPr>
        <w:br/>
      </w:r>
      <w:r>
        <w:rPr>
          <w:lang w:val="en-GB"/>
        </w:rPr>
        <w:br/>
        <w:t>Minor Concerns:</w:t>
      </w:r>
      <w:r w:rsidR="009A73A9">
        <w:rPr>
          <w:lang w:val="en-GB"/>
        </w:rPr>
        <w:tab/>
      </w:r>
      <w:r>
        <w:rPr>
          <w:lang w:val="en-GB"/>
        </w:rPr>
        <w:br/>
        <w:t>—Line 86: (Normal) should be removed</w:t>
      </w:r>
    </w:p>
    <w:p w14:paraId="33F39172" w14:textId="77777777" w:rsidR="007E602F" w:rsidRDefault="007E602F" w:rsidP="00B31D83">
      <w:pPr>
        <w:pStyle w:val="NormalWeb"/>
        <w:spacing w:before="0" w:beforeAutospacing="0" w:after="0" w:afterAutospacing="0"/>
        <w:jc w:val="both"/>
        <w:rPr>
          <w:lang w:val="en-GB"/>
        </w:rPr>
      </w:pPr>
    </w:p>
    <w:p w14:paraId="221F8EFE" w14:textId="0F0D279C" w:rsidR="007E602F" w:rsidRPr="00AB4640" w:rsidRDefault="00AB4640" w:rsidP="00B31D83">
      <w:pPr>
        <w:pStyle w:val="NormalWeb"/>
        <w:spacing w:before="0" w:beforeAutospacing="0" w:after="0" w:afterAutospacing="0"/>
        <w:jc w:val="both"/>
        <w:rPr>
          <w:i/>
          <w:iCs/>
          <w:color w:val="1F497D" w:themeColor="text2"/>
          <w:lang w:val="en-GB"/>
        </w:rPr>
      </w:pPr>
      <w:r>
        <w:rPr>
          <w:i/>
          <w:iCs/>
          <w:color w:val="1F497D" w:themeColor="text2"/>
          <w:lang w:val="en-GB"/>
        </w:rPr>
        <w:t xml:space="preserve">Instead of removing this word, we have chosen to remove the term ‘healthy’ from the text and replaced this with the term ‘normal’ everywhere. This choice was made because the normal tissue is taken from patients as the counterpart of </w:t>
      </w:r>
      <w:proofErr w:type="spellStart"/>
      <w:r>
        <w:rPr>
          <w:i/>
          <w:iCs/>
          <w:color w:val="1F497D" w:themeColor="text2"/>
          <w:lang w:val="en-GB"/>
        </w:rPr>
        <w:t>tumor</w:t>
      </w:r>
      <w:proofErr w:type="spellEnd"/>
      <w:r>
        <w:rPr>
          <w:i/>
          <w:iCs/>
          <w:color w:val="1F497D" w:themeColor="text2"/>
          <w:lang w:val="en-GB"/>
        </w:rPr>
        <w:t xml:space="preserve"> tissue and often, it is taken in close proximity from the </w:t>
      </w:r>
      <w:proofErr w:type="spellStart"/>
      <w:r>
        <w:rPr>
          <w:i/>
          <w:iCs/>
          <w:color w:val="1F497D" w:themeColor="text2"/>
          <w:lang w:val="en-GB"/>
        </w:rPr>
        <w:t>tumor</w:t>
      </w:r>
      <w:proofErr w:type="spellEnd"/>
      <w:r>
        <w:rPr>
          <w:i/>
          <w:iCs/>
          <w:color w:val="1F497D" w:themeColor="text2"/>
          <w:lang w:val="en-GB"/>
        </w:rPr>
        <w:t xml:space="preserve">. From sequencing data we know that this tissue might contain some genomic alterations as well. The term normal is therefore more suitable than the term healthy. </w:t>
      </w:r>
    </w:p>
    <w:p w14:paraId="2FBD722D" w14:textId="77777777" w:rsidR="007E602F" w:rsidRDefault="007E602F" w:rsidP="00B31D83">
      <w:pPr>
        <w:pStyle w:val="NormalWeb"/>
        <w:spacing w:before="0" w:beforeAutospacing="0" w:after="0" w:afterAutospacing="0"/>
        <w:jc w:val="both"/>
        <w:rPr>
          <w:lang w:val="en-GB"/>
        </w:rPr>
      </w:pPr>
      <w:r>
        <w:rPr>
          <w:lang w:val="en-GB"/>
        </w:rPr>
        <w:br/>
        <w:t>—Page 3: Not sure about the rationale to put a capital letter to organoids. It is also sometimes written without a capital letter.</w:t>
      </w:r>
    </w:p>
    <w:p w14:paraId="11D20244" w14:textId="77777777" w:rsidR="007E602F" w:rsidRPr="003D2C13" w:rsidRDefault="007E602F" w:rsidP="00B31D83">
      <w:pPr>
        <w:pStyle w:val="NormalWeb"/>
        <w:spacing w:before="0" w:beforeAutospacing="0" w:after="0" w:afterAutospacing="0"/>
        <w:jc w:val="both"/>
        <w:rPr>
          <w:i/>
          <w:iCs/>
          <w:lang w:val="en-GB"/>
        </w:rPr>
      </w:pPr>
    </w:p>
    <w:p w14:paraId="40AD9CFB" w14:textId="77777777"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We have changed “Organoids” to “organoids” in all instances.</w:t>
      </w:r>
    </w:p>
    <w:p w14:paraId="5F6C1E73" w14:textId="77777777" w:rsidR="007E602F" w:rsidRDefault="007E602F" w:rsidP="00B31D83">
      <w:pPr>
        <w:pStyle w:val="NormalWeb"/>
        <w:spacing w:before="0" w:beforeAutospacing="0" w:after="0" w:afterAutospacing="0"/>
        <w:jc w:val="both"/>
        <w:rPr>
          <w:lang w:val="en-GB"/>
        </w:rPr>
      </w:pPr>
    </w:p>
    <w:p w14:paraId="51D916BD" w14:textId="77777777" w:rsidR="007E602F" w:rsidRDefault="007E602F" w:rsidP="00B31D83">
      <w:pPr>
        <w:pStyle w:val="NormalWeb"/>
        <w:spacing w:before="0" w:beforeAutospacing="0" w:after="0" w:afterAutospacing="0"/>
        <w:jc w:val="both"/>
        <w:rPr>
          <w:lang w:val="en-GB"/>
        </w:rPr>
      </w:pPr>
      <w:r>
        <w:rPr>
          <w:lang w:val="en-GB"/>
        </w:rPr>
        <w:br/>
        <w:t>—Line 231: Should we read this sentence : "If there is no BMM layer at the bottom or the BMM layer is either clean or contains..."? If not please add more precision.</w:t>
      </w:r>
    </w:p>
    <w:p w14:paraId="104A3F42" w14:textId="77777777" w:rsidR="007E602F" w:rsidRDefault="007E602F" w:rsidP="00B31D83">
      <w:pPr>
        <w:pStyle w:val="NormalWeb"/>
        <w:spacing w:before="0" w:beforeAutospacing="0" w:after="0" w:afterAutospacing="0"/>
        <w:jc w:val="both"/>
        <w:rPr>
          <w:lang w:val="en-GB"/>
        </w:rPr>
      </w:pPr>
    </w:p>
    <w:p w14:paraId="0B697E5A" w14:textId="77777777"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lastRenderedPageBreak/>
        <w:t>Thank you for the comment. We have clarified the sentence.</w:t>
      </w:r>
    </w:p>
    <w:p w14:paraId="6920FF16" w14:textId="77777777" w:rsidR="007E602F" w:rsidRDefault="007E602F" w:rsidP="00B31D83">
      <w:pPr>
        <w:pStyle w:val="NormalWeb"/>
        <w:spacing w:before="0" w:beforeAutospacing="0" w:after="0" w:afterAutospacing="0"/>
        <w:jc w:val="both"/>
        <w:rPr>
          <w:lang w:val="en-GB"/>
        </w:rPr>
      </w:pPr>
    </w:p>
    <w:p w14:paraId="31E6D845" w14:textId="77777777" w:rsidR="007E602F" w:rsidRDefault="007E602F" w:rsidP="00B31D83">
      <w:pPr>
        <w:pStyle w:val="NormalWeb"/>
        <w:spacing w:before="0" w:beforeAutospacing="0" w:after="0" w:afterAutospacing="0"/>
        <w:jc w:val="both"/>
        <w:rPr>
          <w:lang w:val="en-GB"/>
        </w:rPr>
      </w:pPr>
      <w:r>
        <w:rPr>
          <w:lang w:val="en-GB"/>
        </w:rPr>
        <w:br/>
        <w:t>—Lines 230-231: Should BM or BMM replace by another abbreviation? It is confusing at some moment. I suggest the use of the word "matrix" throughout the protocol.</w:t>
      </w:r>
    </w:p>
    <w:p w14:paraId="00038A6A" w14:textId="77777777" w:rsidR="007E602F" w:rsidRDefault="007E602F" w:rsidP="00B31D83">
      <w:pPr>
        <w:pStyle w:val="NormalWeb"/>
        <w:spacing w:before="0" w:beforeAutospacing="0" w:after="0" w:afterAutospacing="0"/>
        <w:jc w:val="both"/>
        <w:rPr>
          <w:lang w:val="en-GB"/>
        </w:rPr>
      </w:pPr>
    </w:p>
    <w:p w14:paraId="22E1B297" w14:textId="588489F3" w:rsidR="007E602F" w:rsidRPr="00AB4640" w:rsidRDefault="00491DCC"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We a</w:t>
      </w:r>
      <w:r w:rsidR="007E602F" w:rsidRPr="00AB4640">
        <w:rPr>
          <w:i/>
          <w:iCs/>
          <w:color w:val="1F497D" w:themeColor="text2"/>
          <w:lang w:val="en-GB"/>
        </w:rPr>
        <w:t>gree</w:t>
      </w:r>
      <w:r w:rsidRPr="00AB4640">
        <w:rPr>
          <w:i/>
          <w:iCs/>
          <w:color w:val="1F497D" w:themeColor="text2"/>
          <w:lang w:val="en-GB"/>
        </w:rPr>
        <w:t xml:space="preserve"> with </w:t>
      </w:r>
      <w:r w:rsidR="00AB4640">
        <w:rPr>
          <w:i/>
          <w:iCs/>
          <w:color w:val="1F497D" w:themeColor="text2"/>
          <w:lang w:val="en-GB"/>
        </w:rPr>
        <w:t xml:space="preserve">the </w:t>
      </w:r>
      <w:r w:rsidRPr="00AB4640">
        <w:rPr>
          <w:i/>
          <w:iCs/>
          <w:color w:val="1F497D" w:themeColor="text2"/>
          <w:lang w:val="en-GB"/>
        </w:rPr>
        <w:t xml:space="preserve">reviewers point. </w:t>
      </w:r>
      <w:r w:rsidR="007E602F" w:rsidRPr="00AB4640">
        <w:rPr>
          <w:i/>
          <w:iCs/>
          <w:color w:val="1F497D" w:themeColor="text2"/>
          <w:lang w:val="en-GB"/>
        </w:rPr>
        <w:t xml:space="preserve">BMM </w:t>
      </w:r>
      <w:r w:rsidRPr="00AB4640">
        <w:rPr>
          <w:i/>
          <w:iCs/>
          <w:color w:val="1F497D" w:themeColor="text2"/>
          <w:lang w:val="en-GB"/>
        </w:rPr>
        <w:t xml:space="preserve">has been </w:t>
      </w:r>
      <w:r w:rsidR="007E602F" w:rsidRPr="00AB4640">
        <w:rPr>
          <w:i/>
          <w:iCs/>
          <w:color w:val="1F497D" w:themeColor="text2"/>
          <w:lang w:val="en-GB"/>
        </w:rPr>
        <w:t xml:space="preserve">changed to ECM (extracellular </w:t>
      </w:r>
      <w:r w:rsidR="00AB4640">
        <w:rPr>
          <w:i/>
          <w:iCs/>
          <w:color w:val="1F497D" w:themeColor="text2"/>
          <w:lang w:val="en-GB"/>
        </w:rPr>
        <w:t>m</w:t>
      </w:r>
      <w:r w:rsidR="007E602F" w:rsidRPr="00AB4640">
        <w:rPr>
          <w:i/>
          <w:iCs/>
          <w:color w:val="1F497D" w:themeColor="text2"/>
          <w:lang w:val="en-GB"/>
        </w:rPr>
        <w:t xml:space="preserve">atrix) in all instances. </w:t>
      </w:r>
    </w:p>
    <w:p w14:paraId="478D1988" w14:textId="77777777" w:rsidR="007E602F" w:rsidRDefault="007E602F" w:rsidP="00B31D83">
      <w:pPr>
        <w:pStyle w:val="NormalWeb"/>
        <w:spacing w:before="0" w:beforeAutospacing="0" w:after="0" w:afterAutospacing="0"/>
        <w:jc w:val="both"/>
        <w:rPr>
          <w:lang w:val="en-GB"/>
        </w:rPr>
      </w:pPr>
    </w:p>
    <w:p w14:paraId="0B19536F" w14:textId="77777777" w:rsidR="007E602F" w:rsidRDefault="007E602F" w:rsidP="00B31D83">
      <w:pPr>
        <w:pStyle w:val="NormalWeb"/>
        <w:spacing w:before="0" w:beforeAutospacing="0" w:after="0" w:afterAutospacing="0"/>
        <w:jc w:val="both"/>
        <w:rPr>
          <w:lang w:val="en-GB"/>
        </w:rPr>
      </w:pPr>
    </w:p>
    <w:p w14:paraId="65A27D06" w14:textId="77777777" w:rsidR="007E602F" w:rsidRDefault="007E602F" w:rsidP="00B31D83">
      <w:pPr>
        <w:pStyle w:val="NormalWeb"/>
        <w:spacing w:before="0" w:beforeAutospacing="0" w:after="0" w:afterAutospacing="0"/>
        <w:jc w:val="both"/>
        <w:rPr>
          <w:lang w:val="en-GB"/>
        </w:rPr>
      </w:pPr>
      <w:r>
        <w:rPr>
          <w:lang w:val="en-GB"/>
        </w:rPr>
        <w:t>—Line 444: Should it be repeated that the electrode should be kept in the hood for air dry and then in sterile BM?</w:t>
      </w:r>
    </w:p>
    <w:p w14:paraId="25A335C2" w14:textId="77777777" w:rsidR="007E602F" w:rsidRDefault="007E602F" w:rsidP="00B31D83">
      <w:pPr>
        <w:pStyle w:val="NormalWeb"/>
        <w:spacing w:before="0" w:beforeAutospacing="0" w:after="0" w:afterAutospacing="0"/>
        <w:jc w:val="both"/>
        <w:rPr>
          <w:lang w:val="en-GB"/>
        </w:rPr>
      </w:pPr>
    </w:p>
    <w:p w14:paraId="01522082" w14:textId="77777777"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We have added the extra instruction to step 4.1.1.1.</w:t>
      </w:r>
    </w:p>
    <w:p w14:paraId="46B5C436" w14:textId="77777777" w:rsidR="007E602F" w:rsidRDefault="007E602F" w:rsidP="00B31D83">
      <w:pPr>
        <w:pStyle w:val="NormalWeb"/>
        <w:spacing w:before="0" w:beforeAutospacing="0" w:after="0" w:afterAutospacing="0"/>
        <w:jc w:val="both"/>
        <w:rPr>
          <w:lang w:val="en-GB"/>
        </w:rPr>
      </w:pPr>
    </w:p>
    <w:p w14:paraId="4635332B" w14:textId="335F35BC" w:rsidR="007E602F" w:rsidRDefault="007E602F" w:rsidP="00B31D83">
      <w:pPr>
        <w:pStyle w:val="NormalWeb"/>
        <w:spacing w:before="0" w:beforeAutospacing="0" w:after="0" w:afterAutospacing="0"/>
        <w:jc w:val="both"/>
        <w:rPr>
          <w:lang w:val="en-GB"/>
        </w:rPr>
      </w:pPr>
      <w:r>
        <w:rPr>
          <w:lang w:val="en-GB"/>
        </w:rPr>
        <w:br/>
        <w:t>—Line 724: (Normal) should be removed</w:t>
      </w:r>
      <w:r w:rsidR="00491DCC">
        <w:rPr>
          <w:lang w:val="en-GB"/>
        </w:rPr>
        <w:tab/>
      </w:r>
      <w:r>
        <w:rPr>
          <w:lang w:val="en-GB"/>
        </w:rPr>
        <w:br/>
      </w:r>
    </w:p>
    <w:p w14:paraId="3A7F2E7E" w14:textId="04CD5B3E" w:rsidR="00BC4F53" w:rsidRDefault="00AB4640">
      <w:pPr>
        <w:rPr>
          <w:rFonts w:ascii="Times New Roman" w:hAnsi="Times New Roman" w:cs="Times New Roman"/>
          <w:sz w:val="24"/>
          <w:szCs w:val="24"/>
          <w:lang w:val="en-GB"/>
        </w:rPr>
      </w:pPr>
      <w:r>
        <w:rPr>
          <w:i/>
          <w:iCs/>
          <w:color w:val="1F497D" w:themeColor="text2"/>
          <w:lang w:val="en-GB"/>
        </w:rPr>
        <w:t xml:space="preserve">As explained in the previous similar comment, we have changed all terms ‘healthy’ into ‘normal’. </w:t>
      </w:r>
      <w:r w:rsidR="00BC4F53">
        <w:rPr>
          <w:lang w:val="en-GB"/>
        </w:rPr>
        <w:br w:type="page"/>
      </w:r>
    </w:p>
    <w:p w14:paraId="438ED4F1" w14:textId="444AF5B8" w:rsidR="007E602F" w:rsidRDefault="007E602F" w:rsidP="00B31D83">
      <w:pPr>
        <w:pStyle w:val="NormalWeb"/>
        <w:spacing w:before="0" w:beforeAutospacing="0" w:after="0" w:afterAutospacing="0"/>
        <w:jc w:val="both"/>
        <w:rPr>
          <w:lang w:val="en-GB"/>
        </w:rPr>
      </w:pPr>
      <w:r w:rsidRPr="00B80AC5">
        <w:rPr>
          <w:b/>
          <w:bCs/>
          <w:sz w:val="28"/>
          <w:szCs w:val="28"/>
          <w:lang w:val="en-GB"/>
        </w:rPr>
        <w:lastRenderedPageBreak/>
        <w:t xml:space="preserve">Reviewer #3: </w:t>
      </w:r>
      <w:r w:rsidR="00BC4F53">
        <w:rPr>
          <w:b/>
          <w:bCs/>
          <w:sz w:val="28"/>
          <w:szCs w:val="28"/>
          <w:lang w:val="en-GB"/>
        </w:rPr>
        <w:tab/>
      </w:r>
      <w:r w:rsidRPr="00B80AC5">
        <w:rPr>
          <w:sz w:val="28"/>
          <w:szCs w:val="28"/>
          <w:lang w:val="en-GB"/>
        </w:rPr>
        <w:br/>
      </w:r>
      <w:r>
        <w:rPr>
          <w:lang w:val="en-GB"/>
        </w:rPr>
        <w:t>Manuscript Summary:</w:t>
      </w:r>
      <w:r w:rsidR="00BC4F53">
        <w:rPr>
          <w:lang w:val="en-GB"/>
        </w:rPr>
        <w:tab/>
      </w:r>
      <w:r>
        <w:rPr>
          <w:lang w:val="en-GB"/>
        </w:rPr>
        <w:br/>
        <w:t xml:space="preserve">This manuscript provides very useful protocols for intestinal barrier function assessment using organoids grown as monolayers on </w:t>
      </w:r>
      <w:proofErr w:type="spellStart"/>
      <w:r>
        <w:rPr>
          <w:lang w:val="en-GB"/>
        </w:rPr>
        <w:t>transwells</w:t>
      </w:r>
      <w:proofErr w:type="spellEnd"/>
      <w:r>
        <w:rPr>
          <w:lang w:val="en-GB"/>
        </w:rPr>
        <w:t xml:space="preserve">. Both TEER and permeability assay using fluorescent probes are described, including protocol for barrier disruption. Figures 1-5 are great for reference/visual aid, particularly for crucial organoid culture steps and </w:t>
      </w:r>
      <w:proofErr w:type="spellStart"/>
      <w:r>
        <w:rPr>
          <w:lang w:val="en-GB"/>
        </w:rPr>
        <w:t>transwell</w:t>
      </w:r>
      <w:proofErr w:type="spellEnd"/>
      <w:r>
        <w:rPr>
          <w:lang w:val="en-GB"/>
        </w:rPr>
        <w:t xml:space="preserve"> work. Some aspects of this manuscript however should be improved.</w:t>
      </w:r>
      <w:r w:rsidR="00BC4F53">
        <w:rPr>
          <w:lang w:val="en-GB"/>
        </w:rPr>
        <w:tab/>
      </w:r>
      <w:r>
        <w:rPr>
          <w:lang w:val="en-GB"/>
        </w:rPr>
        <w:br/>
      </w:r>
    </w:p>
    <w:p w14:paraId="598BFD44" w14:textId="77777777" w:rsidR="007E602F" w:rsidRDefault="007E602F" w:rsidP="00B31D83">
      <w:pPr>
        <w:pStyle w:val="NormalWeb"/>
        <w:spacing w:before="0" w:beforeAutospacing="0" w:after="0" w:afterAutospacing="0"/>
        <w:jc w:val="both"/>
        <w:rPr>
          <w:lang w:val="en-GB"/>
        </w:rPr>
      </w:pPr>
    </w:p>
    <w:p w14:paraId="6A7FF0C4" w14:textId="77777777"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Dear reviewer 3,</w:t>
      </w:r>
    </w:p>
    <w:p w14:paraId="494491F4" w14:textId="0AC16AFD" w:rsidR="007E602F" w:rsidRPr="00AB4640" w:rsidRDefault="007E602F"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We would like to thank you for your positive feedback, comments</w:t>
      </w:r>
      <w:r w:rsidR="00BC4F53" w:rsidRPr="00AB4640">
        <w:rPr>
          <w:i/>
          <w:iCs/>
          <w:color w:val="1F497D" w:themeColor="text2"/>
          <w:lang w:val="en-GB"/>
        </w:rPr>
        <w:t>,</w:t>
      </w:r>
      <w:r w:rsidRPr="00AB4640">
        <w:rPr>
          <w:i/>
          <w:iCs/>
          <w:color w:val="1F497D" w:themeColor="text2"/>
          <w:lang w:val="en-GB"/>
        </w:rPr>
        <w:t xml:space="preserve"> and critical read, which have helped us to improve the quality of our manuscript. Below we </w:t>
      </w:r>
      <w:r w:rsidR="00BC4F53" w:rsidRPr="00AB4640">
        <w:rPr>
          <w:i/>
          <w:iCs/>
          <w:color w:val="1F497D" w:themeColor="text2"/>
          <w:lang w:val="en-GB"/>
        </w:rPr>
        <w:t xml:space="preserve">have </w:t>
      </w:r>
      <w:r w:rsidRPr="00AB4640">
        <w:rPr>
          <w:i/>
          <w:iCs/>
          <w:color w:val="1F497D" w:themeColor="text2"/>
          <w:lang w:val="en-GB"/>
        </w:rPr>
        <w:t>respond</w:t>
      </w:r>
      <w:r w:rsidR="00BC4F53" w:rsidRPr="00AB4640">
        <w:rPr>
          <w:i/>
          <w:iCs/>
          <w:color w:val="1F497D" w:themeColor="text2"/>
          <w:lang w:val="en-GB"/>
        </w:rPr>
        <w:t>ed</w:t>
      </w:r>
      <w:r w:rsidRPr="00AB4640">
        <w:rPr>
          <w:i/>
          <w:iCs/>
          <w:color w:val="1F497D" w:themeColor="text2"/>
          <w:lang w:val="en-GB"/>
        </w:rPr>
        <w:t xml:space="preserve"> to your comments point by point.</w:t>
      </w:r>
    </w:p>
    <w:p w14:paraId="66A0160E" w14:textId="77777777" w:rsidR="007E602F" w:rsidRPr="00AB4640" w:rsidRDefault="007E602F" w:rsidP="00B31D83">
      <w:pPr>
        <w:pStyle w:val="NormalWeb"/>
        <w:spacing w:before="0" w:beforeAutospacing="0" w:after="0" w:afterAutospacing="0"/>
        <w:jc w:val="both"/>
        <w:rPr>
          <w:color w:val="1F497D" w:themeColor="text2"/>
          <w:lang w:val="en-GB"/>
        </w:rPr>
      </w:pPr>
    </w:p>
    <w:p w14:paraId="267AFDD1" w14:textId="2E113B62" w:rsidR="007E602F" w:rsidRDefault="007E602F" w:rsidP="00B31D83">
      <w:pPr>
        <w:pStyle w:val="NormalWeb"/>
        <w:spacing w:before="0" w:beforeAutospacing="0" w:after="0" w:afterAutospacing="0"/>
        <w:jc w:val="both"/>
        <w:rPr>
          <w:lang w:val="en-GB"/>
        </w:rPr>
      </w:pPr>
      <w:r>
        <w:rPr>
          <w:lang w:val="en-GB"/>
        </w:rPr>
        <w:br/>
        <w:t>Major Concerns:</w:t>
      </w:r>
      <w:r w:rsidR="00BC4F53">
        <w:rPr>
          <w:lang w:val="en-GB"/>
        </w:rPr>
        <w:tab/>
      </w:r>
      <w:r>
        <w:rPr>
          <w:lang w:val="en-GB"/>
        </w:rPr>
        <w:br/>
        <w:t>1. Important information is missing, please include details on organoid media, supplements and antibodies used (manufacturer and product codes). Specify that BMM used is Matrigel (perhaps in line 157?)</w:t>
      </w:r>
    </w:p>
    <w:p w14:paraId="5767EF86" w14:textId="77777777" w:rsidR="007E602F" w:rsidRDefault="007E602F" w:rsidP="00B31D83">
      <w:pPr>
        <w:pStyle w:val="NormalWeb"/>
        <w:spacing w:before="0" w:beforeAutospacing="0" w:after="0" w:afterAutospacing="0"/>
        <w:jc w:val="both"/>
        <w:rPr>
          <w:lang w:val="en-GB"/>
        </w:rPr>
      </w:pPr>
    </w:p>
    <w:p w14:paraId="495CD526" w14:textId="4F65E1A2" w:rsidR="007E602F" w:rsidRPr="00507980" w:rsidRDefault="00BC4F53" w:rsidP="00B31D83">
      <w:pPr>
        <w:pStyle w:val="NormalWeb"/>
        <w:spacing w:before="0" w:beforeAutospacing="0" w:after="0" w:afterAutospacing="0"/>
        <w:jc w:val="both"/>
        <w:rPr>
          <w:i/>
          <w:iCs/>
          <w:color w:val="1F497D" w:themeColor="text2"/>
          <w:lang w:val="en-GB"/>
        </w:rPr>
      </w:pPr>
      <w:r w:rsidRPr="00AB4640">
        <w:rPr>
          <w:i/>
          <w:iCs/>
          <w:color w:val="1F497D" w:themeColor="text2"/>
          <w:lang w:val="en-GB"/>
        </w:rPr>
        <w:t xml:space="preserve">Information about the reagents used has been </w:t>
      </w:r>
      <w:r w:rsidR="007E602F" w:rsidRPr="00AB4640">
        <w:rPr>
          <w:i/>
          <w:iCs/>
          <w:color w:val="1F497D" w:themeColor="text2"/>
          <w:lang w:val="en-GB"/>
        </w:rPr>
        <w:t xml:space="preserve">carefully checked and reflected in the Table of Materials. BMM </w:t>
      </w:r>
      <w:r w:rsidRPr="00AB4640">
        <w:rPr>
          <w:i/>
          <w:iCs/>
          <w:color w:val="1F497D" w:themeColor="text2"/>
          <w:lang w:val="en-GB"/>
        </w:rPr>
        <w:t xml:space="preserve">has been </w:t>
      </w:r>
      <w:r w:rsidR="007E602F" w:rsidRPr="00AB4640">
        <w:rPr>
          <w:i/>
          <w:iCs/>
          <w:color w:val="1F497D" w:themeColor="text2"/>
          <w:lang w:val="en-GB"/>
        </w:rPr>
        <w:t>changed to ECM (</w:t>
      </w:r>
      <w:r w:rsidR="00AB4640">
        <w:rPr>
          <w:i/>
          <w:iCs/>
          <w:color w:val="1F497D" w:themeColor="text2"/>
          <w:lang w:val="en-GB"/>
        </w:rPr>
        <w:t>e</w:t>
      </w:r>
      <w:r w:rsidR="007E602F" w:rsidRPr="00AB4640">
        <w:rPr>
          <w:i/>
          <w:iCs/>
          <w:color w:val="1F497D" w:themeColor="text2"/>
          <w:lang w:val="en-GB"/>
        </w:rPr>
        <w:t xml:space="preserve">xtracellular </w:t>
      </w:r>
      <w:r w:rsidR="00AB4640">
        <w:rPr>
          <w:i/>
          <w:iCs/>
          <w:color w:val="1F497D" w:themeColor="text2"/>
          <w:lang w:val="en-GB"/>
        </w:rPr>
        <w:t>m</w:t>
      </w:r>
      <w:r w:rsidR="007E602F" w:rsidRPr="00AB4640">
        <w:rPr>
          <w:i/>
          <w:iCs/>
          <w:color w:val="1F497D" w:themeColor="text2"/>
          <w:lang w:val="en-GB"/>
        </w:rPr>
        <w:t>atrix) in all instances and we have specified the use of Matrigel in the manuscript</w:t>
      </w:r>
      <w:r w:rsidR="00507980">
        <w:rPr>
          <w:i/>
          <w:iCs/>
          <w:color w:val="1F497D" w:themeColor="text2"/>
          <w:lang w:val="en-GB"/>
        </w:rPr>
        <w:t xml:space="preserve"> (line 165)</w:t>
      </w:r>
      <w:r w:rsidR="007E602F" w:rsidRPr="00AB4640">
        <w:rPr>
          <w:i/>
          <w:iCs/>
          <w:color w:val="1F497D" w:themeColor="text2"/>
          <w:lang w:val="en-GB"/>
        </w:rPr>
        <w:t xml:space="preserve">.  </w:t>
      </w:r>
    </w:p>
    <w:p w14:paraId="0969FB1C" w14:textId="77777777" w:rsidR="007E602F" w:rsidRPr="00507980" w:rsidRDefault="007E602F" w:rsidP="00B31D83">
      <w:pPr>
        <w:pStyle w:val="NormalWeb"/>
        <w:spacing w:before="0" w:beforeAutospacing="0" w:after="0" w:afterAutospacing="0"/>
        <w:jc w:val="both"/>
        <w:rPr>
          <w:color w:val="1F497D" w:themeColor="text2"/>
          <w:lang w:val="en-GB"/>
        </w:rPr>
      </w:pPr>
    </w:p>
    <w:p w14:paraId="41D30EA7" w14:textId="77777777" w:rsidR="007E602F" w:rsidRDefault="007E602F" w:rsidP="00B31D83">
      <w:pPr>
        <w:pStyle w:val="NormalWeb"/>
        <w:spacing w:before="0" w:beforeAutospacing="0" w:after="0" w:afterAutospacing="0"/>
        <w:jc w:val="both"/>
        <w:rPr>
          <w:lang w:val="en-GB"/>
        </w:rPr>
      </w:pPr>
    </w:p>
    <w:p w14:paraId="58E60052" w14:textId="128DDE98" w:rsidR="007E602F" w:rsidRDefault="007E602F" w:rsidP="00B31D83">
      <w:pPr>
        <w:pStyle w:val="NormalWeb"/>
        <w:spacing w:before="0" w:beforeAutospacing="0" w:after="0" w:afterAutospacing="0"/>
        <w:jc w:val="both"/>
        <w:rPr>
          <w:lang w:val="en-GB"/>
        </w:rPr>
      </w:pPr>
      <w:r>
        <w:rPr>
          <w:lang w:val="en-GB"/>
        </w:rPr>
        <w:t xml:space="preserve">2. Dynamic models with microfluidic flow and mechanic stretch that mimics peristalsis are a better approximation of in vivo situation than the static 2D model on </w:t>
      </w:r>
      <w:proofErr w:type="spellStart"/>
      <w:r>
        <w:rPr>
          <w:lang w:val="en-GB"/>
        </w:rPr>
        <w:t>transwells</w:t>
      </w:r>
      <w:proofErr w:type="spellEnd"/>
      <w:r>
        <w:rPr>
          <w:lang w:val="en-GB"/>
        </w:rPr>
        <w:t xml:space="preserve"> (although they all lack other components- for example immune cells). Please provide evidence to support the claim "organoid cultures are truly representing in vivo situation... and tissue complexity" in last sentence in abstract and in text later</w:t>
      </w:r>
      <w:r w:rsidR="00122296">
        <w:rPr>
          <w:lang w:val="en-GB"/>
        </w:rPr>
        <w:t xml:space="preserve"> </w:t>
      </w:r>
      <w:r>
        <w:rPr>
          <w:lang w:val="en-GB"/>
        </w:rPr>
        <w:t>on.</w:t>
      </w:r>
    </w:p>
    <w:p w14:paraId="0AA739F6" w14:textId="77777777" w:rsidR="007E602F" w:rsidRDefault="007E602F" w:rsidP="00B31D83">
      <w:pPr>
        <w:pStyle w:val="NormalWeb"/>
        <w:spacing w:before="0" w:beforeAutospacing="0" w:after="0" w:afterAutospacing="0"/>
        <w:jc w:val="both"/>
        <w:rPr>
          <w:lang w:val="en-GB"/>
        </w:rPr>
      </w:pPr>
    </w:p>
    <w:p w14:paraId="4C67429F" w14:textId="1E0A40A5" w:rsidR="007E602F" w:rsidRPr="00507980" w:rsidRDefault="002B6897" w:rsidP="00B31D83">
      <w:pPr>
        <w:pStyle w:val="NormalWeb"/>
        <w:spacing w:before="0" w:beforeAutospacing="0" w:after="0" w:afterAutospacing="0"/>
        <w:jc w:val="both"/>
        <w:rPr>
          <w:i/>
          <w:iCs/>
          <w:color w:val="1F497D" w:themeColor="text2"/>
          <w:lang w:val="en-GB"/>
        </w:rPr>
      </w:pPr>
      <w:r w:rsidRPr="00507980">
        <w:rPr>
          <w:i/>
          <w:iCs/>
          <w:color w:val="1F497D" w:themeColor="text2"/>
          <w:lang w:val="en-GB"/>
        </w:rPr>
        <w:t>We recognize the comment of the reviewer and r</w:t>
      </w:r>
      <w:r w:rsidR="007E602F" w:rsidRPr="00507980">
        <w:rPr>
          <w:i/>
          <w:iCs/>
          <w:color w:val="1F497D" w:themeColor="text2"/>
          <w:lang w:val="en-GB"/>
        </w:rPr>
        <w:t xml:space="preserve">eferences from previously published literature </w:t>
      </w:r>
      <w:r w:rsidRPr="00507980">
        <w:rPr>
          <w:i/>
          <w:iCs/>
          <w:color w:val="1F497D" w:themeColor="text2"/>
          <w:lang w:val="en-GB"/>
        </w:rPr>
        <w:t xml:space="preserve">have been </w:t>
      </w:r>
      <w:r w:rsidR="007E602F" w:rsidRPr="00507980">
        <w:rPr>
          <w:i/>
          <w:iCs/>
          <w:color w:val="1F497D" w:themeColor="text2"/>
          <w:lang w:val="en-GB"/>
        </w:rPr>
        <w:t xml:space="preserve">added to reflect these points. Additionally, the advantages of </w:t>
      </w:r>
      <w:r w:rsidR="00507980">
        <w:rPr>
          <w:i/>
          <w:iCs/>
          <w:color w:val="1F497D" w:themeColor="text2"/>
          <w:lang w:val="en-GB"/>
        </w:rPr>
        <w:t xml:space="preserve">the </w:t>
      </w:r>
      <w:r w:rsidR="007E602F" w:rsidRPr="00507980">
        <w:rPr>
          <w:i/>
          <w:iCs/>
          <w:color w:val="1F497D" w:themeColor="text2"/>
          <w:lang w:val="en-GB"/>
        </w:rPr>
        <w:t xml:space="preserve">microfluidic system </w:t>
      </w:r>
      <w:r w:rsidRPr="00507980">
        <w:rPr>
          <w:i/>
          <w:iCs/>
          <w:color w:val="1F497D" w:themeColor="text2"/>
          <w:lang w:val="en-GB"/>
        </w:rPr>
        <w:t>have been</w:t>
      </w:r>
      <w:r w:rsidR="007E602F" w:rsidRPr="00507980">
        <w:rPr>
          <w:i/>
          <w:iCs/>
          <w:color w:val="1F497D" w:themeColor="text2"/>
          <w:lang w:val="en-GB"/>
        </w:rPr>
        <w:t xml:space="preserve"> added to the </w:t>
      </w:r>
      <w:r w:rsidRPr="00507980">
        <w:rPr>
          <w:i/>
          <w:iCs/>
          <w:color w:val="1F497D" w:themeColor="text2"/>
          <w:lang w:val="en-GB"/>
        </w:rPr>
        <w:t>Discussion</w:t>
      </w:r>
      <w:r w:rsidR="007E602F" w:rsidRPr="00507980">
        <w:rPr>
          <w:i/>
          <w:iCs/>
          <w:color w:val="1F497D" w:themeColor="text2"/>
          <w:lang w:val="en-GB"/>
        </w:rPr>
        <w:t xml:space="preserve">. </w:t>
      </w:r>
      <w:r w:rsidRPr="00507980">
        <w:rPr>
          <w:i/>
          <w:iCs/>
          <w:color w:val="1F497D" w:themeColor="text2"/>
          <w:lang w:val="en-GB"/>
        </w:rPr>
        <w:t xml:space="preserve">In the abstract, we have specified that the statement about organoids representing </w:t>
      </w:r>
      <w:r w:rsidR="00507980">
        <w:rPr>
          <w:i/>
          <w:iCs/>
          <w:color w:val="1F497D" w:themeColor="text2"/>
          <w:lang w:val="en-GB"/>
        </w:rPr>
        <w:t xml:space="preserve">the </w:t>
      </w:r>
      <w:r w:rsidRPr="00507980">
        <w:rPr>
          <w:i/>
          <w:iCs/>
          <w:color w:val="1F497D" w:themeColor="text2"/>
          <w:lang w:val="en-GB"/>
        </w:rPr>
        <w:t>in vivo situation is regarding the epithelial compartment and when compared with the use of conventional 2D cell lines for monolayer preparation.</w:t>
      </w:r>
    </w:p>
    <w:p w14:paraId="3073A6B4" w14:textId="77777777" w:rsidR="007E602F" w:rsidRDefault="007E602F" w:rsidP="00B31D83">
      <w:pPr>
        <w:pStyle w:val="NormalWeb"/>
        <w:spacing w:before="0" w:beforeAutospacing="0" w:after="0" w:afterAutospacing="0"/>
        <w:jc w:val="both"/>
        <w:rPr>
          <w:lang w:val="en-GB"/>
        </w:rPr>
      </w:pPr>
    </w:p>
    <w:p w14:paraId="5FCF122B" w14:textId="77777777" w:rsidR="007E602F" w:rsidRDefault="007E602F" w:rsidP="00B31D83">
      <w:pPr>
        <w:pStyle w:val="NormalWeb"/>
        <w:spacing w:before="0" w:beforeAutospacing="0" w:after="0" w:afterAutospacing="0"/>
        <w:jc w:val="both"/>
        <w:rPr>
          <w:lang w:val="en-GB"/>
        </w:rPr>
      </w:pPr>
    </w:p>
    <w:p w14:paraId="25F8E01A" w14:textId="191CBC31" w:rsidR="007E602F" w:rsidRDefault="007E602F" w:rsidP="00B31D83">
      <w:pPr>
        <w:pStyle w:val="NormalWeb"/>
        <w:spacing w:before="0" w:beforeAutospacing="0" w:after="0" w:afterAutospacing="0"/>
        <w:jc w:val="both"/>
        <w:rPr>
          <w:lang w:val="en-GB"/>
        </w:rPr>
      </w:pPr>
      <w:r>
        <w:rPr>
          <w:lang w:val="en-GB"/>
        </w:rPr>
        <w:t>3. Figure 6D should be improved:</w:t>
      </w:r>
      <w:r w:rsidR="00122296">
        <w:rPr>
          <w:lang w:val="en-GB"/>
        </w:rPr>
        <w:tab/>
      </w:r>
      <w:r>
        <w:rPr>
          <w:lang w:val="en-GB"/>
        </w:rPr>
        <w:br/>
      </w:r>
      <w:bookmarkStart w:id="1" w:name="_Hlk57731700"/>
      <w:r>
        <w:rPr>
          <w:lang w:val="en-GB"/>
        </w:rPr>
        <w:t xml:space="preserve">-all three conditions (IEM, </w:t>
      </w:r>
      <w:proofErr w:type="spellStart"/>
      <w:r>
        <w:rPr>
          <w:lang w:val="en-GB"/>
        </w:rPr>
        <w:t>eDM</w:t>
      </w:r>
      <w:proofErr w:type="spellEnd"/>
      <w:r>
        <w:rPr>
          <w:lang w:val="en-GB"/>
        </w:rPr>
        <w:t>, cDM) have big differences in epithelium thickness and morphology within their group</w:t>
      </w:r>
      <w:r w:rsidR="00122296">
        <w:rPr>
          <w:lang w:val="en-GB"/>
        </w:rPr>
        <w:t>,</w:t>
      </w:r>
      <w:r w:rsidR="00122296">
        <w:rPr>
          <w:lang w:val="en-GB"/>
        </w:rPr>
        <w:tab/>
      </w:r>
      <w:r>
        <w:rPr>
          <w:lang w:val="en-GB"/>
        </w:rPr>
        <w:br/>
        <w:t>-this model should demonstrate the presence of differentiated epithelial cells, hence a marker of differentiated enterocytes should be included as well as enteroendocrine (and Paneth) cells</w:t>
      </w:r>
      <w:r>
        <w:rPr>
          <w:lang w:val="en-GB"/>
        </w:rPr>
        <w:br/>
        <w:t xml:space="preserve">-MUC2 and AB staining is limited to goblet cells in cDM group, whereas in </w:t>
      </w:r>
      <w:proofErr w:type="spellStart"/>
      <w:r>
        <w:rPr>
          <w:lang w:val="en-GB"/>
        </w:rPr>
        <w:t>eDM</w:t>
      </w:r>
      <w:proofErr w:type="spellEnd"/>
      <w:r>
        <w:rPr>
          <w:lang w:val="en-GB"/>
        </w:rPr>
        <w:t xml:space="preserve"> group it looks like the positive staining is limited to mucus layer caught in the invaginations, the staining is not clear</w:t>
      </w:r>
      <w:r>
        <w:rPr>
          <w:lang w:val="en-GB"/>
        </w:rPr>
        <w:br/>
      </w:r>
      <w:r>
        <w:rPr>
          <w:lang w:val="en-GB"/>
        </w:rPr>
        <w:lastRenderedPageBreak/>
        <w:t>-images would be greatly improved if there was also a magnified region of interest shown</w:t>
      </w:r>
      <w:r>
        <w:rPr>
          <w:lang w:val="en-GB"/>
        </w:rPr>
        <w:br/>
        <w:t>-include scale bar</w:t>
      </w:r>
      <w:bookmarkEnd w:id="1"/>
      <w:r w:rsidR="00122296">
        <w:rPr>
          <w:lang w:val="en-GB"/>
        </w:rPr>
        <w:tab/>
      </w:r>
      <w:r>
        <w:rPr>
          <w:lang w:val="en-GB"/>
        </w:rPr>
        <w:br/>
      </w:r>
    </w:p>
    <w:p w14:paraId="57BA0F2C" w14:textId="4E64E36E" w:rsidR="007E602F" w:rsidRPr="00507980" w:rsidRDefault="00B74662" w:rsidP="00B31D83">
      <w:pPr>
        <w:pStyle w:val="NormalWeb"/>
        <w:spacing w:before="0" w:beforeAutospacing="0" w:after="0" w:afterAutospacing="0"/>
        <w:jc w:val="both"/>
        <w:rPr>
          <w:i/>
          <w:iCs/>
          <w:color w:val="1F497D" w:themeColor="text2"/>
          <w:lang w:val="en-GB"/>
        </w:rPr>
      </w:pPr>
      <w:r>
        <w:rPr>
          <w:i/>
          <w:iCs/>
          <w:color w:val="1F497D" w:themeColor="text2"/>
          <w:lang w:val="en-GB"/>
        </w:rPr>
        <w:t>To</w:t>
      </w:r>
      <w:r w:rsidR="00FB2515">
        <w:rPr>
          <w:i/>
          <w:iCs/>
          <w:color w:val="1F497D" w:themeColor="text2"/>
          <w:lang w:val="en-GB"/>
        </w:rPr>
        <w:t xml:space="preserve"> improve Figure 6, </w:t>
      </w:r>
      <w:r w:rsidR="001F169E">
        <w:rPr>
          <w:i/>
          <w:iCs/>
          <w:color w:val="1F497D" w:themeColor="text2"/>
          <w:lang w:val="en-GB"/>
        </w:rPr>
        <w:t xml:space="preserve">some </w:t>
      </w:r>
      <w:r w:rsidR="00FB2515">
        <w:rPr>
          <w:i/>
          <w:iCs/>
          <w:color w:val="1F497D" w:themeColor="text2"/>
          <w:lang w:val="en-GB"/>
        </w:rPr>
        <w:t>a</w:t>
      </w:r>
      <w:r w:rsidR="007E602F" w:rsidRPr="00507980">
        <w:rPr>
          <w:i/>
          <w:iCs/>
          <w:color w:val="1F497D" w:themeColor="text2"/>
          <w:lang w:val="en-GB"/>
        </w:rPr>
        <w:t xml:space="preserve">lternative images </w:t>
      </w:r>
      <w:r w:rsidR="00FB2515">
        <w:rPr>
          <w:i/>
          <w:iCs/>
          <w:color w:val="1F497D" w:themeColor="text2"/>
          <w:lang w:val="en-GB"/>
        </w:rPr>
        <w:t>have been</w:t>
      </w:r>
      <w:r w:rsidR="00FB2515" w:rsidRPr="00507980">
        <w:rPr>
          <w:i/>
          <w:iCs/>
          <w:color w:val="1F497D" w:themeColor="text2"/>
          <w:lang w:val="en-GB"/>
        </w:rPr>
        <w:t xml:space="preserve"> </w:t>
      </w:r>
      <w:r w:rsidR="007E602F" w:rsidRPr="00507980">
        <w:rPr>
          <w:i/>
          <w:iCs/>
          <w:color w:val="1F497D" w:themeColor="text2"/>
          <w:lang w:val="en-GB"/>
        </w:rPr>
        <w:t xml:space="preserve">included for better representation of histological changes. </w:t>
      </w:r>
    </w:p>
    <w:p w14:paraId="5497CC85" w14:textId="60110C01" w:rsidR="00FB2515" w:rsidRDefault="00914CFF" w:rsidP="00B31D83">
      <w:pPr>
        <w:pStyle w:val="NormalWeb"/>
        <w:spacing w:before="0" w:beforeAutospacing="0" w:after="0" w:afterAutospacing="0"/>
        <w:jc w:val="both"/>
        <w:rPr>
          <w:i/>
          <w:iCs/>
          <w:color w:val="1F497D" w:themeColor="text2"/>
          <w:lang w:val="en-GB"/>
        </w:rPr>
      </w:pPr>
      <w:r w:rsidRPr="00507980">
        <w:rPr>
          <w:i/>
          <w:iCs/>
          <w:color w:val="1F497D" w:themeColor="text2"/>
          <w:lang w:val="en-GB"/>
        </w:rPr>
        <w:t>We agree with the point of the reviewer, however, we thought that H</w:t>
      </w:r>
      <w:r w:rsidR="00FB2515">
        <w:rPr>
          <w:i/>
          <w:iCs/>
          <w:color w:val="1F497D" w:themeColor="text2"/>
          <w:lang w:val="en-GB"/>
        </w:rPr>
        <w:t>&amp;</w:t>
      </w:r>
      <w:r w:rsidRPr="00507980">
        <w:rPr>
          <w:i/>
          <w:iCs/>
          <w:color w:val="1F497D" w:themeColor="text2"/>
          <w:lang w:val="en-GB"/>
        </w:rPr>
        <w:t>E stain sho</w:t>
      </w:r>
      <w:r w:rsidR="00FB2515">
        <w:rPr>
          <w:i/>
          <w:iCs/>
          <w:color w:val="1F497D" w:themeColor="text2"/>
          <w:lang w:val="en-GB"/>
        </w:rPr>
        <w:t>wing</w:t>
      </w:r>
      <w:r w:rsidRPr="00507980">
        <w:rPr>
          <w:i/>
          <w:iCs/>
          <w:color w:val="1F497D" w:themeColor="text2"/>
          <w:lang w:val="en-GB"/>
        </w:rPr>
        <w:t xml:space="preserve"> a </w:t>
      </w:r>
      <w:r w:rsidR="00FB2515" w:rsidRPr="00FB2515">
        <w:rPr>
          <w:i/>
          <w:iCs/>
          <w:color w:val="1F497D" w:themeColor="text2"/>
          <w:lang w:val="en-GB"/>
        </w:rPr>
        <w:t>simple columnar epithelium</w:t>
      </w:r>
      <w:r w:rsidRPr="00507980">
        <w:rPr>
          <w:i/>
          <w:iCs/>
          <w:color w:val="1F497D" w:themeColor="text2"/>
          <w:lang w:val="en-GB"/>
        </w:rPr>
        <w:t xml:space="preserve"> in </w:t>
      </w:r>
      <w:proofErr w:type="spellStart"/>
      <w:r w:rsidR="00FB2515">
        <w:rPr>
          <w:i/>
          <w:iCs/>
          <w:color w:val="1F497D" w:themeColor="text2"/>
          <w:lang w:val="en-GB"/>
        </w:rPr>
        <w:t>e</w:t>
      </w:r>
      <w:r w:rsidRPr="00507980">
        <w:rPr>
          <w:i/>
          <w:iCs/>
          <w:color w:val="1F497D" w:themeColor="text2"/>
          <w:lang w:val="en-GB"/>
        </w:rPr>
        <w:t>DM</w:t>
      </w:r>
      <w:proofErr w:type="spellEnd"/>
      <w:r w:rsidR="00FB2515">
        <w:rPr>
          <w:i/>
          <w:iCs/>
          <w:color w:val="1F497D" w:themeColor="text2"/>
          <w:lang w:val="en-GB"/>
        </w:rPr>
        <w:t xml:space="preserve"> condition</w:t>
      </w:r>
      <w:r w:rsidRPr="00507980">
        <w:rPr>
          <w:i/>
          <w:iCs/>
          <w:color w:val="1F497D" w:themeColor="text2"/>
          <w:lang w:val="en-GB"/>
        </w:rPr>
        <w:t xml:space="preserve"> compared </w:t>
      </w:r>
      <w:r w:rsidR="00FB2515">
        <w:rPr>
          <w:i/>
          <w:iCs/>
          <w:color w:val="1F497D" w:themeColor="text2"/>
          <w:lang w:val="en-GB"/>
        </w:rPr>
        <w:t>with</w:t>
      </w:r>
      <w:r w:rsidRPr="00507980">
        <w:rPr>
          <w:i/>
          <w:iCs/>
          <w:color w:val="1F497D" w:themeColor="text2"/>
          <w:lang w:val="en-GB"/>
        </w:rPr>
        <w:t xml:space="preserve"> the simple </w:t>
      </w:r>
      <w:r w:rsidR="00FB2515" w:rsidRPr="00FB2515">
        <w:rPr>
          <w:i/>
          <w:iCs/>
          <w:color w:val="1F497D" w:themeColor="text2"/>
          <w:lang w:val="en-GB"/>
        </w:rPr>
        <w:t>cuboidal</w:t>
      </w:r>
      <w:r w:rsidRPr="00507980">
        <w:rPr>
          <w:i/>
          <w:iCs/>
          <w:color w:val="1F497D" w:themeColor="text2"/>
          <w:lang w:val="en-GB"/>
        </w:rPr>
        <w:t xml:space="preserve"> ep</w:t>
      </w:r>
      <w:r w:rsidR="00FB2515">
        <w:rPr>
          <w:i/>
          <w:iCs/>
          <w:color w:val="1F497D" w:themeColor="text2"/>
          <w:lang w:val="en-GB"/>
        </w:rPr>
        <w:t xml:space="preserve">ithelium shown </w:t>
      </w:r>
      <w:r w:rsidRPr="00507980">
        <w:rPr>
          <w:i/>
          <w:iCs/>
          <w:color w:val="1F497D" w:themeColor="text2"/>
          <w:lang w:val="en-GB"/>
        </w:rPr>
        <w:t>in IEM</w:t>
      </w:r>
      <w:r w:rsidR="00FB2515">
        <w:rPr>
          <w:i/>
          <w:iCs/>
          <w:color w:val="1F497D" w:themeColor="text2"/>
          <w:lang w:val="en-GB"/>
        </w:rPr>
        <w:t xml:space="preserve"> condition, would </w:t>
      </w:r>
      <w:r w:rsidRPr="00507980">
        <w:rPr>
          <w:i/>
          <w:iCs/>
          <w:color w:val="1F497D" w:themeColor="text2"/>
          <w:lang w:val="en-GB"/>
        </w:rPr>
        <w:t>already indicate the enrich</w:t>
      </w:r>
      <w:r w:rsidR="00FB2515">
        <w:rPr>
          <w:i/>
          <w:iCs/>
          <w:color w:val="1F497D" w:themeColor="text2"/>
          <w:lang w:val="en-GB"/>
        </w:rPr>
        <w:t xml:space="preserve">ment </w:t>
      </w:r>
      <w:r w:rsidRPr="00507980">
        <w:rPr>
          <w:i/>
          <w:iCs/>
          <w:color w:val="1F497D" w:themeColor="text2"/>
          <w:lang w:val="en-GB"/>
        </w:rPr>
        <w:t>for en</w:t>
      </w:r>
      <w:r w:rsidR="00FB2515">
        <w:rPr>
          <w:i/>
          <w:iCs/>
          <w:color w:val="1F497D" w:themeColor="text2"/>
          <w:lang w:val="en-GB"/>
        </w:rPr>
        <w:t xml:space="preserve">terocytes in </w:t>
      </w:r>
      <w:proofErr w:type="spellStart"/>
      <w:r w:rsidR="00FB2515">
        <w:rPr>
          <w:i/>
          <w:iCs/>
          <w:color w:val="1F497D" w:themeColor="text2"/>
          <w:lang w:val="en-GB"/>
        </w:rPr>
        <w:t>eDM</w:t>
      </w:r>
      <w:proofErr w:type="spellEnd"/>
      <w:r w:rsidR="00FB2515">
        <w:rPr>
          <w:i/>
          <w:iCs/>
          <w:color w:val="1F497D" w:themeColor="text2"/>
          <w:lang w:val="en-GB"/>
        </w:rPr>
        <w:t xml:space="preserve"> condition.</w:t>
      </w:r>
      <w:r w:rsidRPr="00507980">
        <w:rPr>
          <w:i/>
          <w:iCs/>
          <w:color w:val="1F497D" w:themeColor="text2"/>
          <w:lang w:val="en-GB"/>
        </w:rPr>
        <w:t xml:space="preserve"> Due to the impossibility to perform </w:t>
      </w:r>
      <w:r w:rsidR="00FB2515">
        <w:rPr>
          <w:i/>
          <w:iCs/>
          <w:color w:val="1F497D" w:themeColor="text2"/>
          <w:lang w:val="en-GB"/>
        </w:rPr>
        <w:t xml:space="preserve">an enterocyte-specific </w:t>
      </w:r>
      <w:r w:rsidRPr="00507980">
        <w:rPr>
          <w:i/>
          <w:iCs/>
          <w:color w:val="1F497D" w:themeColor="text2"/>
          <w:lang w:val="en-GB"/>
        </w:rPr>
        <w:t xml:space="preserve">stain in </w:t>
      </w:r>
      <w:r w:rsidR="00FB2515" w:rsidRPr="00FB2515">
        <w:rPr>
          <w:i/>
          <w:iCs/>
          <w:color w:val="1F497D" w:themeColor="text2"/>
          <w:lang w:val="en-GB"/>
        </w:rPr>
        <w:t>monolayers</w:t>
      </w:r>
      <w:r w:rsidR="00FB2515">
        <w:rPr>
          <w:i/>
          <w:iCs/>
          <w:color w:val="1F497D" w:themeColor="text2"/>
          <w:lang w:val="en-GB"/>
        </w:rPr>
        <w:t>, w</w:t>
      </w:r>
      <w:r w:rsidRPr="00507980">
        <w:rPr>
          <w:i/>
          <w:iCs/>
          <w:color w:val="1F497D" w:themeColor="text2"/>
          <w:lang w:val="en-GB"/>
        </w:rPr>
        <w:t xml:space="preserve">e have included a new panel in updated version of Figure  6 (Figure 6F) that </w:t>
      </w:r>
      <w:r w:rsidR="00FB2515">
        <w:rPr>
          <w:i/>
          <w:iCs/>
          <w:color w:val="1F497D" w:themeColor="text2"/>
          <w:lang w:val="en-GB"/>
        </w:rPr>
        <w:t>shows</w:t>
      </w:r>
      <w:r w:rsidRPr="00507980">
        <w:rPr>
          <w:i/>
          <w:iCs/>
          <w:color w:val="1F497D" w:themeColor="text2"/>
          <w:lang w:val="en-GB"/>
        </w:rPr>
        <w:t xml:space="preserve"> </w:t>
      </w:r>
      <w:r w:rsidR="007E602F" w:rsidRPr="00507980">
        <w:rPr>
          <w:i/>
          <w:iCs/>
          <w:color w:val="1F497D" w:themeColor="text2"/>
          <w:lang w:val="en-GB"/>
        </w:rPr>
        <w:t xml:space="preserve">RT-qPCR data </w:t>
      </w:r>
      <w:r w:rsidR="00FB2515">
        <w:rPr>
          <w:i/>
          <w:iCs/>
          <w:color w:val="1F497D" w:themeColor="text2"/>
          <w:lang w:val="en-GB"/>
        </w:rPr>
        <w:t>for</w:t>
      </w:r>
      <w:r w:rsidR="00FB2515" w:rsidRPr="00507980">
        <w:rPr>
          <w:i/>
          <w:iCs/>
          <w:color w:val="1F497D" w:themeColor="text2"/>
          <w:lang w:val="en-GB"/>
        </w:rPr>
        <w:t xml:space="preserve"> </w:t>
      </w:r>
      <w:r w:rsidR="007E602F" w:rsidRPr="00507980">
        <w:rPr>
          <w:i/>
          <w:iCs/>
          <w:color w:val="1F497D" w:themeColor="text2"/>
          <w:lang w:val="en-GB"/>
        </w:rPr>
        <w:t xml:space="preserve">the enterocyte marker ALPI. </w:t>
      </w:r>
    </w:p>
    <w:p w14:paraId="476413B3" w14:textId="546B8423" w:rsidR="007E602F" w:rsidRPr="00507980" w:rsidRDefault="00FB2515" w:rsidP="00B31D83">
      <w:pPr>
        <w:pStyle w:val="NormalWeb"/>
        <w:spacing w:before="0" w:beforeAutospacing="0" w:after="0" w:afterAutospacing="0"/>
        <w:jc w:val="both"/>
        <w:rPr>
          <w:i/>
          <w:iCs/>
          <w:color w:val="1F497D" w:themeColor="text2"/>
          <w:lang w:val="en-GB"/>
        </w:rPr>
      </w:pPr>
      <w:r>
        <w:rPr>
          <w:i/>
          <w:iCs/>
          <w:color w:val="1F497D" w:themeColor="text2"/>
          <w:lang w:val="en-GB"/>
        </w:rPr>
        <w:t>Regarding the presence of specific cell type</w:t>
      </w:r>
      <w:r w:rsidR="001F169E">
        <w:rPr>
          <w:i/>
          <w:iCs/>
          <w:color w:val="1F497D" w:themeColor="text2"/>
          <w:lang w:val="en-GB"/>
        </w:rPr>
        <w:t>s</w:t>
      </w:r>
      <w:r>
        <w:rPr>
          <w:i/>
          <w:iCs/>
          <w:color w:val="1F497D" w:themeColor="text2"/>
          <w:lang w:val="en-GB"/>
        </w:rPr>
        <w:t>, such</w:t>
      </w:r>
      <w:r w:rsidR="00507980">
        <w:rPr>
          <w:i/>
          <w:iCs/>
          <w:color w:val="1F497D" w:themeColor="text2"/>
          <w:lang w:val="en-GB"/>
        </w:rPr>
        <w:t xml:space="preserve"> as</w:t>
      </w:r>
      <w:r>
        <w:rPr>
          <w:i/>
          <w:iCs/>
          <w:color w:val="1F497D" w:themeColor="text2"/>
          <w:lang w:val="en-GB"/>
        </w:rPr>
        <w:t xml:space="preserve"> Paneth cells, t</w:t>
      </w:r>
      <w:r w:rsidR="007E602F" w:rsidRPr="00507980">
        <w:rPr>
          <w:i/>
          <w:iCs/>
          <w:color w:val="1F497D" w:themeColor="text2"/>
          <w:lang w:val="en-GB"/>
        </w:rPr>
        <w:t xml:space="preserve">he images </w:t>
      </w:r>
      <w:r>
        <w:rPr>
          <w:i/>
          <w:iCs/>
          <w:color w:val="1F497D" w:themeColor="text2"/>
          <w:lang w:val="en-GB"/>
        </w:rPr>
        <w:t xml:space="preserve">from panel D (panel E in new version of Figure 6) </w:t>
      </w:r>
      <w:r w:rsidR="00A52824">
        <w:rPr>
          <w:i/>
          <w:iCs/>
          <w:color w:val="1F497D" w:themeColor="text2"/>
          <w:lang w:val="en-GB"/>
        </w:rPr>
        <w:t>we</w:t>
      </w:r>
      <w:r w:rsidR="00A52824" w:rsidRPr="00507980">
        <w:rPr>
          <w:i/>
          <w:iCs/>
          <w:color w:val="1F497D" w:themeColor="text2"/>
          <w:lang w:val="en-GB"/>
        </w:rPr>
        <w:t xml:space="preserve">re </w:t>
      </w:r>
      <w:r w:rsidR="00A52824">
        <w:rPr>
          <w:i/>
          <w:iCs/>
          <w:color w:val="1F497D" w:themeColor="text2"/>
          <w:lang w:val="en-GB"/>
        </w:rPr>
        <w:t>generated</w:t>
      </w:r>
      <w:r w:rsidR="00A52824" w:rsidRPr="00507980">
        <w:rPr>
          <w:i/>
          <w:iCs/>
          <w:color w:val="1F497D" w:themeColor="text2"/>
          <w:lang w:val="en-GB"/>
        </w:rPr>
        <w:t xml:space="preserve"> </w:t>
      </w:r>
      <w:r w:rsidR="007E602F" w:rsidRPr="00507980">
        <w:rPr>
          <w:i/>
          <w:iCs/>
          <w:color w:val="1F497D" w:themeColor="text2"/>
          <w:lang w:val="en-GB"/>
        </w:rPr>
        <w:t xml:space="preserve">from monolayers established from colon organoids, and as such Paneth cells </w:t>
      </w:r>
      <w:r w:rsidR="00A52824">
        <w:rPr>
          <w:i/>
          <w:iCs/>
          <w:color w:val="1F497D" w:themeColor="text2"/>
          <w:lang w:val="en-GB"/>
        </w:rPr>
        <w:t>are</w:t>
      </w:r>
      <w:r w:rsidR="00A52824" w:rsidRPr="00507980">
        <w:rPr>
          <w:i/>
          <w:iCs/>
          <w:color w:val="1F497D" w:themeColor="text2"/>
          <w:lang w:val="en-GB"/>
        </w:rPr>
        <w:t xml:space="preserve"> </w:t>
      </w:r>
      <w:r w:rsidR="007E602F" w:rsidRPr="00507980">
        <w:rPr>
          <w:i/>
          <w:iCs/>
          <w:color w:val="1F497D" w:themeColor="text2"/>
          <w:lang w:val="en-GB"/>
        </w:rPr>
        <w:t>not present.</w:t>
      </w:r>
      <w:r w:rsidR="00A52824">
        <w:rPr>
          <w:i/>
          <w:iCs/>
          <w:color w:val="1F497D" w:themeColor="text2"/>
          <w:lang w:val="en-GB"/>
        </w:rPr>
        <w:t xml:space="preserve"> In case of </w:t>
      </w:r>
      <w:r w:rsidR="00507980">
        <w:rPr>
          <w:i/>
          <w:iCs/>
          <w:color w:val="1F497D" w:themeColor="text2"/>
          <w:lang w:val="en-GB"/>
        </w:rPr>
        <w:t>g</w:t>
      </w:r>
      <w:r w:rsidR="00A52824">
        <w:rPr>
          <w:i/>
          <w:iCs/>
          <w:color w:val="1F497D" w:themeColor="text2"/>
          <w:lang w:val="en-GB"/>
        </w:rPr>
        <w:t xml:space="preserve">oblet cells, their </w:t>
      </w:r>
      <w:r w:rsidR="00A52824" w:rsidRPr="001432AF">
        <w:rPr>
          <w:i/>
          <w:iCs/>
          <w:color w:val="1F497D" w:themeColor="text2"/>
          <w:lang w:val="en-GB"/>
        </w:rPr>
        <w:t xml:space="preserve">differentiation requires inhibition of Notch </w:t>
      </w:r>
      <w:r w:rsidR="00A52824">
        <w:rPr>
          <w:i/>
          <w:iCs/>
          <w:color w:val="1F497D" w:themeColor="text2"/>
          <w:lang w:val="en-GB"/>
        </w:rPr>
        <w:t xml:space="preserve"> and </w:t>
      </w:r>
      <w:proofErr w:type="spellStart"/>
      <w:r w:rsidR="00A52824">
        <w:rPr>
          <w:i/>
          <w:iCs/>
          <w:color w:val="1F497D" w:themeColor="text2"/>
          <w:lang w:val="en-GB"/>
        </w:rPr>
        <w:t>Wnt</w:t>
      </w:r>
      <w:proofErr w:type="spellEnd"/>
      <w:r w:rsidR="00A52824">
        <w:rPr>
          <w:i/>
          <w:iCs/>
          <w:color w:val="1F497D" w:themeColor="text2"/>
          <w:lang w:val="en-GB"/>
        </w:rPr>
        <w:t xml:space="preserve"> </w:t>
      </w:r>
      <w:r w:rsidR="00A52824" w:rsidRPr="001432AF">
        <w:rPr>
          <w:i/>
          <w:iCs/>
          <w:color w:val="1F497D" w:themeColor="text2"/>
          <w:lang w:val="en-GB"/>
        </w:rPr>
        <w:t>signalling</w:t>
      </w:r>
      <w:r w:rsidR="00A52824">
        <w:rPr>
          <w:i/>
          <w:iCs/>
          <w:color w:val="1F497D" w:themeColor="text2"/>
          <w:lang w:val="en-GB"/>
        </w:rPr>
        <w:t xml:space="preserve">. </w:t>
      </w:r>
      <w:r w:rsidR="007E602F" w:rsidRPr="00507980">
        <w:rPr>
          <w:i/>
          <w:iCs/>
          <w:color w:val="1F497D" w:themeColor="text2"/>
          <w:lang w:val="en-GB"/>
        </w:rPr>
        <w:t xml:space="preserve">In the </w:t>
      </w:r>
      <w:proofErr w:type="spellStart"/>
      <w:r w:rsidR="007E602F" w:rsidRPr="00507980">
        <w:rPr>
          <w:i/>
          <w:iCs/>
          <w:color w:val="1F497D" w:themeColor="text2"/>
          <w:lang w:val="en-GB"/>
        </w:rPr>
        <w:t>eDM</w:t>
      </w:r>
      <w:proofErr w:type="spellEnd"/>
      <w:r w:rsidR="007E602F" w:rsidRPr="00507980">
        <w:rPr>
          <w:i/>
          <w:iCs/>
          <w:color w:val="1F497D" w:themeColor="text2"/>
          <w:lang w:val="en-GB"/>
        </w:rPr>
        <w:t xml:space="preserve"> condition only </w:t>
      </w:r>
      <w:proofErr w:type="spellStart"/>
      <w:r w:rsidR="007E602F" w:rsidRPr="00507980">
        <w:rPr>
          <w:i/>
          <w:iCs/>
          <w:color w:val="1F497D" w:themeColor="text2"/>
          <w:lang w:val="en-GB"/>
        </w:rPr>
        <w:t>Wnt</w:t>
      </w:r>
      <w:proofErr w:type="spellEnd"/>
      <w:r w:rsidR="007E602F" w:rsidRPr="00507980">
        <w:rPr>
          <w:i/>
          <w:iCs/>
          <w:color w:val="1F497D" w:themeColor="text2"/>
          <w:lang w:val="en-GB"/>
        </w:rPr>
        <w:t xml:space="preserve"> signalling is inhibited. Since </w:t>
      </w:r>
      <w:r w:rsidR="00A52824" w:rsidRPr="005B1643">
        <w:rPr>
          <w:i/>
          <w:iCs/>
          <w:color w:val="1F497D" w:themeColor="text2"/>
          <w:lang w:val="en-GB"/>
        </w:rPr>
        <w:t xml:space="preserve">cDM </w:t>
      </w:r>
      <w:r w:rsidR="00A52824">
        <w:rPr>
          <w:i/>
          <w:iCs/>
          <w:color w:val="1F497D" w:themeColor="text2"/>
          <w:lang w:val="en-GB"/>
        </w:rPr>
        <w:t xml:space="preserve">condition contains </w:t>
      </w:r>
      <w:r w:rsidR="00A52824" w:rsidRPr="005B1643">
        <w:rPr>
          <w:i/>
          <w:iCs/>
          <w:color w:val="1F497D" w:themeColor="text2"/>
          <w:lang w:val="en-GB"/>
        </w:rPr>
        <w:t>the Notch inhibitor DAPT</w:t>
      </w:r>
      <w:r w:rsidR="00A52824">
        <w:rPr>
          <w:i/>
          <w:iCs/>
          <w:color w:val="1F497D" w:themeColor="text2"/>
          <w:lang w:val="en-GB"/>
        </w:rPr>
        <w:t xml:space="preserve">, MUC2 expression </w:t>
      </w:r>
      <w:r w:rsidR="00507980">
        <w:rPr>
          <w:i/>
          <w:iCs/>
          <w:color w:val="1F497D" w:themeColor="text2"/>
          <w:lang w:val="en-GB"/>
        </w:rPr>
        <w:t xml:space="preserve">was detected </w:t>
      </w:r>
      <w:r w:rsidR="00A52824">
        <w:rPr>
          <w:i/>
          <w:iCs/>
          <w:color w:val="1F497D" w:themeColor="text2"/>
          <w:lang w:val="en-GB"/>
        </w:rPr>
        <w:t xml:space="preserve">in this specific condition. We have included RT-qPCR data (Figure 6 F) to support this observation. </w:t>
      </w:r>
    </w:p>
    <w:p w14:paraId="1E19FC7A" w14:textId="06BC7DF3" w:rsidR="00507980" w:rsidRDefault="00507980" w:rsidP="00B31D83">
      <w:pPr>
        <w:pStyle w:val="NormalWeb"/>
        <w:spacing w:before="0" w:beforeAutospacing="0" w:after="0" w:afterAutospacing="0"/>
        <w:jc w:val="both"/>
        <w:rPr>
          <w:i/>
          <w:iCs/>
          <w:color w:val="1F497D" w:themeColor="text2"/>
          <w:lang w:val="en-GB"/>
        </w:rPr>
      </w:pPr>
      <w:r>
        <w:rPr>
          <w:i/>
          <w:iCs/>
          <w:color w:val="1F497D" w:themeColor="text2"/>
          <w:lang w:val="en-GB"/>
        </w:rPr>
        <w:t>The images shown in Figure 6E are made using the highest magnification that our microscope with image software allowed. Therefore, it was not possible to show a magnified region of interest in the images.</w:t>
      </w:r>
    </w:p>
    <w:p w14:paraId="6554846E" w14:textId="797BD151" w:rsidR="007E602F" w:rsidRDefault="007E602F" w:rsidP="00B31D83">
      <w:pPr>
        <w:pStyle w:val="NormalWeb"/>
        <w:spacing w:before="0" w:beforeAutospacing="0" w:after="0" w:afterAutospacing="0"/>
        <w:jc w:val="both"/>
        <w:rPr>
          <w:i/>
          <w:iCs/>
          <w:color w:val="1F497D" w:themeColor="text2"/>
          <w:lang w:val="en-GB"/>
        </w:rPr>
      </w:pPr>
      <w:r w:rsidRPr="00507980">
        <w:rPr>
          <w:i/>
          <w:iCs/>
          <w:color w:val="1F497D" w:themeColor="text2"/>
          <w:lang w:val="en-GB"/>
        </w:rPr>
        <w:t xml:space="preserve">A scale bar </w:t>
      </w:r>
      <w:r w:rsidR="00A52824">
        <w:rPr>
          <w:i/>
          <w:iCs/>
          <w:color w:val="1F497D" w:themeColor="text2"/>
          <w:lang w:val="en-GB"/>
        </w:rPr>
        <w:t>has also been</w:t>
      </w:r>
      <w:r w:rsidR="00A52824" w:rsidRPr="00507980">
        <w:rPr>
          <w:i/>
          <w:iCs/>
          <w:color w:val="1F497D" w:themeColor="text2"/>
          <w:lang w:val="en-GB"/>
        </w:rPr>
        <w:t xml:space="preserve"> </w:t>
      </w:r>
      <w:r w:rsidRPr="00507980">
        <w:rPr>
          <w:i/>
          <w:iCs/>
          <w:color w:val="1F497D" w:themeColor="text2"/>
          <w:lang w:val="en-GB"/>
        </w:rPr>
        <w:t>included.</w:t>
      </w:r>
    </w:p>
    <w:p w14:paraId="32F6410A" w14:textId="15BC725B" w:rsidR="00507980" w:rsidRPr="00507980" w:rsidRDefault="00507980" w:rsidP="00B31D83">
      <w:pPr>
        <w:pStyle w:val="NormalWeb"/>
        <w:spacing w:before="0" w:beforeAutospacing="0" w:after="0" w:afterAutospacing="0"/>
        <w:jc w:val="both"/>
        <w:rPr>
          <w:i/>
          <w:iCs/>
          <w:color w:val="1F497D" w:themeColor="text2"/>
          <w:lang w:val="en-GB"/>
        </w:rPr>
      </w:pPr>
    </w:p>
    <w:p w14:paraId="766957F5" w14:textId="77777777" w:rsidR="007E602F" w:rsidRPr="00507980" w:rsidRDefault="007E602F" w:rsidP="00B31D83">
      <w:pPr>
        <w:pStyle w:val="NormalWeb"/>
        <w:spacing w:before="0" w:beforeAutospacing="0" w:after="0" w:afterAutospacing="0"/>
        <w:jc w:val="both"/>
        <w:rPr>
          <w:color w:val="1F497D" w:themeColor="text2"/>
          <w:lang w:val="en-GB"/>
        </w:rPr>
      </w:pPr>
    </w:p>
    <w:p w14:paraId="426056B4" w14:textId="771110A1" w:rsidR="007E602F" w:rsidRDefault="007E602F" w:rsidP="00B31D83">
      <w:pPr>
        <w:pStyle w:val="NormalWeb"/>
        <w:spacing w:before="0" w:beforeAutospacing="0" w:after="0" w:afterAutospacing="0"/>
        <w:jc w:val="both"/>
        <w:rPr>
          <w:lang w:val="en-GB"/>
        </w:rPr>
      </w:pPr>
      <w:r>
        <w:rPr>
          <w:lang w:val="en-GB"/>
        </w:rPr>
        <w:br/>
        <w:t>Minor Concerns:</w:t>
      </w:r>
      <w:r w:rsidR="007E5E1B">
        <w:rPr>
          <w:lang w:val="en-GB"/>
        </w:rPr>
        <w:tab/>
      </w:r>
      <w:r>
        <w:rPr>
          <w:lang w:val="en-GB"/>
        </w:rPr>
        <w:br/>
        <w:t>line 87 references quote cancer tissue derived organoids, please provide references to organoids derived from inflamed tissue</w:t>
      </w:r>
    </w:p>
    <w:p w14:paraId="04EB053F" w14:textId="77777777" w:rsidR="007E602F" w:rsidRDefault="007E602F" w:rsidP="00B31D83">
      <w:pPr>
        <w:pStyle w:val="NormalWeb"/>
        <w:spacing w:before="0" w:beforeAutospacing="0" w:after="0" w:afterAutospacing="0"/>
        <w:jc w:val="both"/>
        <w:rPr>
          <w:lang w:val="en-GB"/>
        </w:rPr>
      </w:pPr>
    </w:p>
    <w:p w14:paraId="4734EACC" w14:textId="083885DC" w:rsidR="007E602F" w:rsidRPr="00507980" w:rsidRDefault="007E602F" w:rsidP="00B31D83">
      <w:pPr>
        <w:pStyle w:val="NormalWeb"/>
        <w:spacing w:before="0" w:beforeAutospacing="0" w:after="0" w:afterAutospacing="0"/>
        <w:jc w:val="both"/>
        <w:rPr>
          <w:i/>
          <w:iCs/>
          <w:color w:val="1F497D" w:themeColor="text2"/>
          <w:lang w:val="en-GB"/>
        </w:rPr>
      </w:pPr>
      <w:r w:rsidRPr="00507980">
        <w:rPr>
          <w:i/>
          <w:iCs/>
          <w:color w:val="1F497D" w:themeColor="text2"/>
          <w:lang w:val="en-GB"/>
        </w:rPr>
        <w:t xml:space="preserve">Two extra references </w:t>
      </w:r>
      <w:r w:rsidR="007E5E1B" w:rsidRPr="00507980">
        <w:rPr>
          <w:i/>
          <w:iCs/>
          <w:color w:val="1F497D" w:themeColor="text2"/>
          <w:lang w:val="en-GB"/>
        </w:rPr>
        <w:t xml:space="preserve">(15. </w:t>
      </w:r>
      <w:r w:rsidR="007E5E1B">
        <w:rPr>
          <w:i/>
          <w:iCs/>
          <w:color w:val="1F497D" w:themeColor="text2"/>
          <w:lang w:val="en-GB"/>
        </w:rPr>
        <w:t>a</w:t>
      </w:r>
      <w:r w:rsidR="007E5E1B" w:rsidRPr="00507980">
        <w:rPr>
          <w:i/>
          <w:iCs/>
          <w:color w:val="1F497D" w:themeColor="text2"/>
          <w:lang w:val="en-GB"/>
        </w:rPr>
        <w:t xml:space="preserve">nd 16.) have been </w:t>
      </w:r>
      <w:r w:rsidRPr="00507980">
        <w:rPr>
          <w:i/>
          <w:iCs/>
          <w:color w:val="1F497D" w:themeColor="text2"/>
          <w:lang w:val="en-GB"/>
        </w:rPr>
        <w:t>included.</w:t>
      </w:r>
    </w:p>
    <w:p w14:paraId="542074B1" w14:textId="77777777" w:rsidR="007E602F" w:rsidRPr="00507980" w:rsidRDefault="007E602F" w:rsidP="00B31D83">
      <w:pPr>
        <w:pStyle w:val="NormalWeb"/>
        <w:spacing w:before="0" w:beforeAutospacing="0" w:after="0" w:afterAutospacing="0"/>
        <w:jc w:val="both"/>
        <w:rPr>
          <w:color w:val="1F497D" w:themeColor="text2"/>
          <w:lang w:val="en-GB"/>
        </w:rPr>
      </w:pPr>
    </w:p>
    <w:p w14:paraId="7C29894E" w14:textId="77777777" w:rsidR="007E602F" w:rsidRDefault="007E602F" w:rsidP="00B31D83">
      <w:pPr>
        <w:pStyle w:val="NormalWeb"/>
        <w:spacing w:before="0" w:beforeAutospacing="0" w:after="0" w:afterAutospacing="0"/>
        <w:jc w:val="both"/>
        <w:rPr>
          <w:lang w:val="en-GB"/>
        </w:rPr>
      </w:pPr>
    </w:p>
    <w:p w14:paraId="608581D3" w14:textId="77777777" w:rsidR="007E602F" w:rsidRDefault="007E602F" w:rsidP="00B31D83">
      <w:pPr>
        <w:pStyle w:val="NormalWeb"/>
        <w:spacing w:before="0" w:beforeAutospacing="0" w:after="0" w:afterAutospacing="0"/>
        <w:jc w:val="both"/>
        <w:rPr>
          <w:lang w:val="en-GB"/>
        </w:rPr>
      </w:pPr>
      <w:r>
        <w:rPr>
          <w:lang w:val="en-GB"/>
        </w:rPr>
        <w:t xml:space="preserve">line 137 </w:t>
      </w:r>
      <w:proofErr w:type="spellStart"/>
      <w:r>
        <w:rPr>
          <w:lang w:val="en-GB"/>
        </w:rPr>
        <w:t>primocin</w:t>
      </w:r>
      <w:proofErr w:type="spellEnd"/>
      <w:r>
        <w:rPr>
          <w:lang w:val="en-GB"/>
        </w:rPr>
        <w:t xml:space="preserve"> at 100 ug/ml is recommended for working concentration (hence this reagent is not at 2x as the line 135 suggests). Media that is used to dilute the 2xIBM doesn't contain 1x </w:t>
      </w:r>
      <w:proofErr w:type="spellStart"/>
      <w:r>
        <w:rPr>
          <w:lang w:val="en-GB"/>
        </w:rPr>
        <w:t>primocin</w:t>
      </w:r>
      <w:proofErr w:type="spellEnd"/>
      <w:r>
        <w:rPr>
          <w:lang w:val="en-GB"/>
        </w:rPr>
        <w:t xml:space="preserve"> (line 144, 149/150,..), is this correct?</w:t>
      </w:r>
    </w:p>
    <w:p w14:paraId="7CD26BAB" w14:textId="77777777" w:rsidR="007E602F" w:rsidRDefault="007E602F" w:rsidP="00B31D83">
      <w:pPr>
        <w:pStyle w:val="NormalWeb"/>
        <w:spacing w:before="0" w:beforeAutospacing="0" w:after="0" w:afterAutospacing="0"/>
        <w:jc w:val="both"/>
        <w:rPr>
          <w:lang w:val="en-GB"/>
        </w:rPr>
      </w:pPr>
    </w:p>
    <w:p w14:paraId="2F796E2B" w14:textId="77777777" w:rsidR="007E602F" w:rsidRPr="00507980" w:rsidRDefault="007E602F" w:rsidP="00B31D83">
      <w:pPr>
        <w:pStyle w:val="NormalWeb"/>
        <w:spacing w:before="0" w:beforeAutospacing="0" w:after="0" w:afterAutospacing="0"/>
        <w:jc w:val="both"/>
        <w:rPr>
          <w:i/>
          <w:iCs/>
          <w:color w:val="1F497D" w:themeColor="text2"/>
          <w:lang w:val="en-GB"/>
        </w:rPr>
      </w:pPr>
      <w:r w:rsidRPr="00507980">
        <w:rPr>
          <w:i/>
          <w:iCs/>
          <w:color w:val="1F497D" w:themeColor="text2"/>
          <w:lang w:val="en-GB"/>
        </w:rPr>
        <w:t xml:space="preserve">We appreciate your accuracy in reading the text. This is correct, we use half of the recommended concentration of </w:t>
      </w:r>
      <w:proofErr w:type="spellStart"/>
      <w:r w:rsidRPr="00507980">
        <w:rPr>
          <w:i/>
          <w:iCs/>
          <w:color w:val="1F497D" w:themeColor="text2"/>
          <w:lang w:val="en-GB"/>
        </w:rPr>
        <w:t>Primocin</w:t>
      </w:r>
      <w:proofErr w:type="spellEnd"/>
      <w:r w:rsidRPr="00507980">
        <w:rPr>
          <w:i/>
          <w:iCs/>
          <w:color w:val="1F497D" w:themeColor="text2"/>
          <w:lang w:val="en-GB"/>
        </w:rPr>
        <w:t xml:space="preserve"> for organoids. </w:t>
      </w:r>
    </w:p>
    <w:p w14:paraId="60842297" w14:textId="77777777" w:rsidR="007E602F" w:rsidRDefault="007E602F" w:rsidP="00B31D83">
      <w:pPr>
        <w:pStyle w:val="NormalWeb"/>
        <w:spacing w:before="0" w:beforeAutospacing="0" w:after="0" w:afterAutospacing="0"/>
        <w:jc w:val="both"/>
        <w:rPr>
          <w:lang w:val="en-GB"/>
        </w:rPr>
      </w:pPr>
    </w:p>
    <w:p w14:paraId="482FD2D2" w14:textId="77777777" w:rsidR="007E602F" w:rsidRDefault="007E602F" w:rsidP="00B31D83">
      <w:pPr>
        <w:pStyle w:val="NormalWeb"/>
        <w:spacing w:before="0" w:beforeAutospacing="0" w:after="0" w:afterAutospacing="0"/>
        <w:jc w:val="both"/>
        <w:rPr>
          <w:lang w:val="en-GB"/>
        </w:rPr>
      </w:pPr>
    </w:p>
    <w:p w14:paraId="6DB7A591" w14:textId="77777777" w:rsidR="007E602F" w:rsidRDefault="007E602F" w:rsidP="00B31D83">
      <w:pPr>
        <w:pStyle w:val="NormalWeb"/>
        <w:spacing w:before="0" w:beforeAutospacing="0" w:after="0" w:afterAutospacing="0"/>
        <w:jc w:val="both"/>
        <w:rPr>
          <w:lang w:val="en-GB"/>
        </w:rPr>
      </w:pPr>
      <w:r>
        <w:rPr>
          <w:lang w:val="en-GB"/>
        </w:rPr>
        <w:t xml:space="preserve">line 638 it would be very helpful to include the approximate numbers of BMM organoid domes needed to seed one 24 well </w:t>
      </w:r>
      <w:proofErr w:type="spellStart"/>
      <w:r>
        <w:rPr>
          <w:lang w:val="en-GB"/>
        </w:rPr>
        <w:t>transwell</w:t>
      </w:r>
      <w:proofErr w:type="spellEnd"/>
      <w:r>
        <w:rPr>
          <w:lang w:val="en-GB"/>
        </w:rPr>
        <w:t>.</w:t>
      </w:r>
    </w:p>
    <w:p w14:paraId="39579F5E" w14:textId="77777777" w:rsidR="007E602F" w:rsidRDefault="007E602F" w:rsidP="00B31D83">
      <w:pPr>
        <w:pStyle w:val="NormalWeb"/>
        <w:spacing w:before="0" w:beforeAutospacing="0" w:after="0" w:afterAutospacing="0"/>
        <w:jc w:val="both"/>
        <w:rPr>
          <w:lang w:val="en-GB"/>
        </w:rPr>
      </w:pPr>
    </w:p>
    <w:p w14:paraId="71899E01" w14:textId="6EF36942" w:rsidR="007E602F" w:rsidRPr="00507980" w:rsidRDefault="00B74662" w:rsidP="00B31D83">
      <w:pPr>
        <w:pStyle w:val="NormalWeb"/>
        <w:spacing w:before="0" w:beforeAutospacing="0" w:after="0" w:afterAutospacing="0"/>
        <w:jc w:val="both"/>
        <w:rPr>
          <w:i/>
          <w:iCs/>
          <w:color w:val="1F497D" w:themeColor="text2"/>
          <w:lang w:val="en-GB"/>
        </w:rPr>
      </w:pPr>
      <w:r w:rsidRPr="00507980">
        <w:rPr>
          <w:i/>
          <w:iCs/>
          <w:color w:val="1F497D" w:themeColor="text2"/>
          <w:lang w:val="en-GB"/>
        </w:rPr>
        <w:t>We have in</w:t>
      </w:r>
      <w:r w:rsidR="007E602F" w:rsidRPr="00507980">
        <w:rPr>
          <w:i/>
          <w:iCs/>
          <w:color w:val="1F497D" w:themeColor="text2"/>
          <w:lang w:val="en-GB"/>
        </w:rPr>
        <w:t>dicated the volume of organoid domes approximately needed for a full 24-well Transwell plate</w:t>
      </w:r>
      <w:r w:rsidRPr="00507980">
        <w:rPr>
          <w:i/>
          <w:iCs/>
          <w:color w:val="1F497D" w:themeColor="text2"/>
          <w:lang w:val="en-GB"/>
        </w:rPr>
        <w:t xml:space="preserve"> in </w:t>
      </w:r>
      <w:r w:rsidR="00507980">
        <w:rPr>
          <w:i/>
          <w:iCs/>
          <w:color w:val="1F497D" w:themeColor="text2"/>
          <w:lang w:val="en-GB"/>
        </w:rPr>
        <w:t>line 6</w:t>
      </w:r>
      <w:r w:rsidR="001307CD">
        <w:rPr>
          <w:i/>
          <w:iCs/>
          <w:color w:val="1F497D" w:themeColor="text2"/>
          <w:lang w:val="en-GB"/>
        </w:rPr>
        <w:t>36</w:t>
      </w:r>
      <w:r w:rsidR="00507980">
        <w:rPr>
          <w:i/>
          <w:iCs/>
          <w:color w:val="1F497D" w:themeColor="text2"/>
          <w:lang w:val="en-GB"/>
        </w:rPr>
        <w:t>.</w:t>
      </w:r>
      <w:r w:rsidRPr="00507980">
        <w:rPr>
          <w:i/>
          <w:iCs/>
          <w:color w:val="1F497D" w:themeColor="text2"/>
          <w:lang w:val="en-GB"/>
        </w:rPr>
        <w:t xml:space="preserve"> </w:t>
      </w:r>
    </w:p>
    <w:p w14:paraId="477F89CB" w14:textId="77777777" w:rsidR="007E602F" w:rsidRDefault="007E602F" w:rsidP="00B31D83">
      <w:pPr>
        <w:pStyle w:val="NormalWeb"/>
        <w:spacing w:before="0" w:beforeAutospacing="0" w:after="0" w:afterAutospacing="0"/>
        <w:jc w:val="both"/>
        <w:rPr>
          <w:lang w:val="en-GB"/>
        </w:rPr>
      </w:pPr>
    </w:p>
    <w:p w14:paraId="02D60D49" w14:textId="77777777" w:rsidR="007E602F" w:rsidRDefault="007E602F" w:rsidP="00B31D83">
      <w:pPr>
        <w:pStyle w:val="NormalWeb"/>
        <w:spacing w:before="0" w:beforeAutospacing="0" w:after="0" w:afterAutospacing="0"/>
        <w:jc w:val="both"/>
        <w:rPr>
          <w:lang w:val="en-GB"/>
        </w:rPr>
      </w:pPr>
    </w:p>
    <w:p w14:paraId="68C86982" w14:textId="77777777" w:rsidR="007E602F" w:rsidRDefault="007E602F" w:rsidP="00B31D83">
      <w:pPr>
        <w:pStyle w:val="NormalWeb"/>
        <w:spacing w:before="0" w:beforeAutospacing="0" w:after="0" w:afterAutospacing="0"/>
        <w:jc w:val="both"/>
        <w:rPr>
          <w:lang w:val="en-GB"/>
        </w:rPr>
      </w:pPr>
      <w:r>
        <w:rPr>
          <w:lang w:val="en-GB"/>
        </w:rPr>
        <w:lastRenderedPageBreak/>
        <w:t>line 654 include the size/molecular weight of lucifer yellow</w:t>
      </w:r>
    </w:p>
    <w:p w14:paraId="6B847EB6" w14:textId="77777777" w:rsidR="007E602F" w:rsidRDefault="007E602F" w:rsidP="00B31D83">
      <w:pPr>
        <w:pStyle w:val="NormalWeb"/>
        <w:spacing w:before="0" w:beforeAutospacing="0" w:after="0" w:afterAutospacing="0"/>
        <w:jc w:val="both"/>
        <w:rPr>
          <w:lang w:val="en-GB"/>
        </w:rPr>
      </w:pPr>
    </w:p>
    <w:p w14:paraId="2F260ED1" w14:textId="10D2C759" w:rsidR="007E602F" w:rsidRPr="00507980" w:rsidRDefault="00B74662" w:rsidP="00B31D83">
      <w:pPr>
        <w:pStyle w:val="NormalWeb"/>
        <w:spacing w:before="0" w:beforeAutospacing="0" w:after="0" w:afterAutospacing="0"/>
        <w:jc w:val="both"/>
        <w:rPr>
          <w:color w:val="1F497D" w:themeColor="text2"/>
          <w:lang w:val="en-GB"/>
        </w:rPr>
      </w:pPr>
      <w:r w:rsidRPr="00507980">
        <w:rPr>
          <w:i/>
          <w:iCs/>
          <w:color w:val="1F497D" w:themeColor="text2"/>
          <w:lang w:val="en-GB"/>
        </w:rPr>
        <w:t xml:space="preserve">We have indicated the molecular weight of Lucifer Yellow (0.45 </w:t>
      </w:r>
      <w:proofErr w:type="spellStart"/>
      <w:r w:rsidRPr="00507980">
        <w:rPr>
          <w:i/>
          <w:iCs/>
          <w:color w:val="1F497D" w:themeColor="text2"/>
          <w:lang w:val="en-GB"/>
        </w:rPr>
        <w:t>KDa</w:t>
      </w:r>
      <w:proofErr w:type="spellEnd"/>
      <w:r w:rsidRPr="00507980">
        <w:rPr>
          <w:i/>
          <w:iCs/>
          <w:color w:val="1F497D" w:themeColor="text2"/>
          <w:lang w:val="en-GB"/>
        </w:rPr>
        <w:t xml:space="preserve">) in the requested section (line </w:t>
      </w:r>
      <w:r w:rsidR="00507980">
        <w:rPr>
          <w:i/>
          <w:iCs/>
          <w:color w:val="1F497D" w:themeColor="text2"/>
          <w:lang w:val="en-GB"/>
        </w:rPr>
        <w:t>653)</w:t>
      </w:r>
    </w:p>
    <w:p w14:paraId="62132ECE" w14:textId="77777777" w:rsidR="007E602F" w:rsidRDefault="007E602F" w:rsidP="00B31D83">
      <w:pPr>
        <w:pStyle w:val="NormalWeb"/>
        <w:spacing w:before="0" w:beforeAutospacing="0" w:after="0" w:afterAutospacing="0"/>
        <w:jc w:val="both"/>
        <w:rPr>
          <w:lang w:val="en-GB"/>
        </w:rPr>
      </w:pPr>
    </w:p>
    <w:p w14:paraId="14F78E99" w14:textId="77777777" w:rsidR="007E602F" w:rsidRDefault="007E602F" w:rsidP="00B31D83">
      <w:pPr>
        <w:pStyle w:val="NormalWeb"/>
        <w:spacing w:before="0" w:beforeAutospacing="0" w:after="0" w:afterAutospacing="0"/>
        <w:jc w:val="both"/>
        <w:rPr>
          <w:lang w:val="en-GB"/>
        </w:rPr>
      </w:pPr>
      <w:r>
        <w:rPr>
          <w:lang w:val="en-GB"/>
        </w:rPr>
        <w:t>figure 7A this figure would be improved with a wider range of colours to make the distinction between results easier</w:t>
      </w:r>
    </w:p>
    <w:p w14:paraId="78263D6C" w14:textId="77777777" w:rsidR="007E602F" w:rsidRDefault="007E602F" w:rsidP="00B31D83">
      <w:pPr>
        <w:pStyle w:val="NormalWeb"/>
        <w:spacing w:before="0" w:beforeAutospacing="0" w:after="0" w:afterAutospacing="0"/>
        <w:jc w:val="both"/>
        <w:rPr>
          <w:lang w:val="en-GB"/>
        </w:rPr>
      </w:pPr>
    </w:p>
    <w:p w14:paraId="6E0F6120" w14:textId="1B553C57" w:rsidR="007E602F" w:rsidRPr="001307CD" w:rsidRDefault="007E602F" w:rsidP="00B31D83">
      <w:pPr>
        <w:pStyle w:val="NormalWeb"/>
        <w:spacing w:before="0" w:beforeAutospacing="0" w:after="0" w:afterAutospacing="0"/>
        <w:jc w:val="both"/>
        <w:rPr>
          <w:i/>
          <w:iCs/>
          <w:color w:val="1F497D" w:themeColor="text2"/>
          <w:lang w:val="en-GB"/>
        </w:rPr>
      </w:pPr>
      <w:r w:rsidRPr="001307CD">
        <w:rPr>
          <w:i/>
          <w:iCs/>
          <w:color w:val="1F497D" w:themeColor="text2"/>
          <w:lang w:val="en-GB"/>
        </w:rPr>
        <w:t>Due to the conflict of interest from our industrial partner, we had to remove Figure 7 from the manuscript. Although the data in Figure 7 in the first submission would have added value to the manuscript, we believe the manuscript</w:t>
      </w:r>
      <w:r w:rsidR="00B74662">
        <w:rPr>
          <w:i/>
          <w:iCs/>
          <w:color w:val="1F497D" w:themeColor="text2"/>
          <w:lang w:val="en-GB"/>
        </w:rPr>
        <w:t xml:space="preserve"> still </w:t>
      </w:r>
      <w:r w:rsidR="009E562D">
        <w:rPr>
          <w:i/>
          <w:iCs/>
          <w:color w:val="1F497D" w:themeColor="text2"/>
          <w:lang w:val="en-GB"/>
        </w:rPr>
        <w:t>contains relevant information for</w:t>
      </w:r>
      <w:r w:rsidRPr="001307CD">
        <w:rPr>
          <w:i/>
          <w:iCs/>
          <w:color w:val="1F497D" w:themeColor="text2"/>
          <w:lang w:val="en-GB"/>
        </w:rPr>
        <w:t xml:space="preserve"> a method paper without this data. Nevertheless, feasibility of barrier function experiments </w:t>
      </w:r>
      <w:r w:rsidR="009E562D">
        <w:rPr>
          <w:i/>
          <w:iCs/>
          <w:color w:val="1F497D" w:themeColor="text2"/>
          <w:lang w:val="en-GB"/>
        </w:rPr>
        <w:t xml:space="preserve">has been </w:t>
      </w:r>
      <w:r w:rsidRPr="001307CD">
        <w:rPr>
          <w:i/>
          <w:iCs/>
          <w:color w:val="1F497D" w:themeColor="text2"/>
          <w:lang w:val="en-GB"/>
        </w:rPr>
        <w:t xml:space="preserve">elaborated in the discussion section. </w:t>
      </w:r>
    </w:p>
    <w:p w14:paraId="28A4978F" w14:textId="77777777" w:rsidR="007E5E1B" w:rsidRDefault="007E602F" w:rsidP="00B31D83">
      <w:pPr>
        <w:pStyle w:val="NormalWeb"/>
        <w:spacing w:before="0" w:beforeAutospacing="0" w:after="0" w:afterAutospacing="0"/>
        <w:jc w:val="both"/>
        <w:rPr>
          <w:lang w:val="en-GB"/>
        </w:rPr>
      </w:pPr>
      <w:r w:rsidRPr="001307CD">
        <w:rPr>
          <w:color w:val="1F497D" w:themeColor="text2"/>
          <w:lang w:val="en-GB"/>
        </w:rPr>
        <w:br/>
      </w:r>
    </w:p>
    <w:p w14:paraId="20632DA3" w14:textId="77777777" w:rsidR="007E5E1B" w:rsidRDefault="007E5E1B">
      <w:pPr>
        <w:rPr>
          <w:rFonts w:ascii="Times New Roman" w:hAnsi="Times New Roman" w:cs="Times New Roman"/>
          <w:sz w:val="24"/>
          <w:szCs w:val="24"/>
          <w:lang w:val="en-GB"/>
        </w:rPr>
      </w:pPr>
      <w:r>
        <w:rPr>
          <w:lang w:val="en-GB"/>
        </w:rPr>
        <w:br w:type="page"/>
      </w:r>
    </w:p>
    <w:p w14:paraId="5F0E036E" w14:textId="094091D6" w:rsidR="007E602F" w:rsidRDefault="007E602F" w:rsidP="00B31D83">
      <w:pPr>
        <w:pStyle w:val="NormalWeb"/>
        <w:spacing w:before="0" w:beforeAutospacing="0" w:after="0" w:afterAutospacing="0"/>
        <w:jc w:val="both"/>
        <w:rPr>
          <w:lang w:val="en-GB"/>
        </w:rPr>
      </w:pPr>
      <w:r>
        <w:rPr>
          <w:lang w:val="en-GB"/>
        </w:rPr>
        <w:lastRenderedPageBreak/>
        <w:br/>
      </w:r>
      <w:r w:rsidRPr="00B80AC5">
        <w:rPr>
          <w:b/>
          <w:bCs/>
          <w:sz w:val="28"/>
          <w:szCs w:val="28"/>
          <w:lang w:val="en-GB"/>
        </w:rPr>
        <w:t>Reviewer #4:</w:t>
      </w:r>
      <w:r w:rsidR="007E5E1B">
        <w:rPr>
          <w:b/>
          <w:bCs/>
          <w:sz w:val="28"/>
          <w:szCs w:val="28"/>
          <w:lang w:val="en-GB"/>
        </w:rPr>
        <w:tab/>
      </w:r>
      <w:r w:rsidRPr="00B80AC5">
        <w:rPr>
          <w:sz w:val="28"/>
          <w:szCs w:val="28"/>
          <w:lang w:val="en-GB"/>
        </w:rPr>
        <w:br/>
      </w:r>
      <w:r>
        <w:rPr>
          <w:lang w:val="en-GB"/>
        </w:rPr>
        <w:t>Manuscript Summary:</w:t>
      </w:r>
      <w:r w:rsidR="007E5E1B">
        <w:rPr>
          <w:lang w:val="en-GB"/>
        </w:rPr>
        <w:tab/>
      </w:r>
      <w:r>
        <w:rPr>
          <w:lang w:val="en-GB"/>
        </w:rPr>
        <w:br/>
        <w:t xml:space="preserve">The authors nicely describe techniques to generate and </w:t>
      </w:r>
      <w:proofErr w:type="spellStart"/>
      <w:r>
        <w:rPr>
          <w:lang w:val="en-GB"/>
        </w:rPr>
        <w:t>analyze</w:t>
      </w:r>
      <w:proofErr w:type="spellEnd"/>
      <w:r>
        <w:rPr>
          <w:lang w:val="en-GB"/>
        </w:rPr>
        <w:t xml:space="preserve"> primary organoid-derived Transwell-like models. This approach is of high interest in preclinical research and development e.g. in drug </w:t>
      </w:r>
      <w:proofErr w:type="spellStart"/>
      <w:r>
        <w:rPr>
          <w:lang w:val="en-GB"/>
        </w:rPr>
        <w:t>testings</w:t>
      </w:r>
      <w:proofErr w:type="spellEnd"/>
      <w:r>
        <w:rPr>
          <w:lang w:val="en-GB"/>
        </w:rPr>
        <w:t>.</w:t>
      </w:r>
      <w:r w:rsidR="00804F04">
        <w:rPr>
          <w:lang w:val="en-GB"/>
        </w:rPr>
        <w:tab/>
      </w:r>
      <w:r>
        <w:rPr>
          <w:lang w:val="en-GB"/>
        </w:rPr>
        <w:br/>
      </w:r>
    </w:p>
    <w:p w14:paraId="37A68813" w14:textId="77777777" w:rsidR="007E602F" w:rsidRDefault="007E602F" w:rsidP="00B31D83">
      <w:pPr>
        <w:pStyle w:val="NormalWeb"/>
        <w:spacing w:before="0" w:beforeAutospacing="0" w:after="0" w:afterAutospacing="0"/>
        <w:jc w:val="both"/>
        <w:rPr>
          <w:lang w:val="en-GB"/>
        </w:rPr>
      </w:pPr>
    </w:p>
    <w:p w14:paraId="0ABF1713" w14:textId="77777777" w:rsidR="007E602F" w:rsidRPr="001307CD" w:rsidRDefault="007E602F" w:rsidP="00B31D83">
      <w:pPr>
        <w:pStyle w:val="NormalWeb"/>
        <w:spacing w:before="0" w:beforeAutospacing="0" w:after="0" w:afterAutospacing="0"/>
        <w:jc w:val="both"/>
        <w:rPr>
          <w:i/>
          <w:iCs/>
          <w:color w:val="1F497D" w:themeColor="text2"/>
          <w:lang w:val="en-GB"/>
        </w:rPr>
      </w:pPr>
      <w:r w:rsidRPr="001307CD">
        <w:rPr>
          <w:i/>
          <w:iCs/>
          <w:color w:val="1F497D" w:themeColor="text2"/>
          <w:lang w:val="en-GB"/>
        </w:rPr>
        <w:t>Dear reviewer 4,</w:t>
      </w:r>
    </w:p>
    <w:p w14:paraId="5FE4E308" w14:textId="08308F62" w:rsidR="007E602F" w:rsidRPr="001307CD" w:rsidRDefault="007E602F" w:rsidP="00B31D83">
      <w:pPr>
        <w:pStyle w:val="NormalWeb"/>
        <w:spacing w:before="0" w:beforeAutospacing="0" w:after="0" w:afterAutospacing="0"/>
        <w:jc w:val="both"/>
        <w:rPr>
          <w:i/>
          <w:iCs/>
          <w:color w:val="1F497D" w:themeColor="text2"/>
          <w:lang w:val="en-GB"/>
        </w:rPr>
      </w:pPr>
      <w:r w:rsidRPr="001307CD">
        <w:rPr>
          <w:i/>
          <w:iCs/>
          <w:color w:val="1F497D" w:themeColor="text2"/>
          <w:lang w:val="en-GB"/>
        </w:rPr>
        <w:t xml:space="preserve">Thank you very much for your positive feedback. Below we </w:t>
      </w:r>
      <w:r w:rsidR="00804F04">
        <w:rPr>
          <w:i/>
          <w:iCs/>
          <w:color w:val="1F497D" w:themeColor="text2"/>
          <w:lang w:val="en-GB"/>
        </w:rPr>
        <w:t xml:space="preserve">have </w:t>
      </w:r>
      <w:r w:rsidRPr="001307CD">
        <w:rPr>
          <w:i/>
          <w:iCs/>
          <w:color w:val="1F497D" w:themeColor="text2"/>
          <w:lang w:val="en-GB"/>
        </w:rPr>
        <w:t>address</w:t>
      </w:r>
      <w:r w:rsidR="00804F04">
        <w:rPr>
          <w:i/>
          <w:iCs/>
          <w:color w:val="1F497D" w:themeColor="text2"/>
          <w:lang w:val="en-GB"/>
        </w:rPr>
        <w:t>ed</w:t>
      </w:r>
      <w:r w:rsidRPr="001307CD">
        <w:rPr>
          <w:i/>
          <w:iCs/>
          <w:color w:val="1F497D" w:themeColor="text2"/>
          <w:lang w:val="en-GB"/>
        </w:rPr>
        <w:t xml:space="preserve"> your concerns. </w:t>
      </w:r>
      <w:r w:rsidRPr="001307CD">
        <w:rPr>
          <w:i/>
          <w:iCs/>
          <w:color w:val="1F497D" w:themeColor="text2"/>
          <w:lang w:val="en-GB"/>
        </w:rPr>
        <w:br/>
      </w:r>
    </w:p>
    <w:p w14:paraId="6AE68D69" w14:textId="77777777" w:rsidR="007E602F" w:rsidRPr="006D72A0" w:rsidRDefault="007E602F" w:rsidP="00B31D83">
      <w:pPr>
        <w:pStyle w:val="NormalWeb"/>
        <w:spacing w:before="0" w:beforeAutospacing="0" w:after="0" w:afterAutospacing="0"/>
        <w:jc w:val="both"/>
        <w:rPr>
          <w:i/>
          <w:iCs/>
          <w:lang w:val="en-GB"/>
        </w:rPr>
      </w:pPr>
    </w:p>
    <w:p w14:paraId="29CBD761" w14:textId="2FF885EF" w:rsidR="007E602F" w:rsidRDefault="007E602F" w:rsidP="00B31D83">
      <w:pPr>
        <w:pStyle w:val="NormalWeb"/>
        <w:spacing w:before="0" w:beforeAutospacing="0" w:after="0" w:afterAutospacing="0"/>
        <w:jc w:val="both"/>
        <w:rPr>
          <w:lang w:val="en-GB"/>
        </w:rPr>
      </w:pPr>
      <w:r>
        <w:rPr>
          <w:lang w:val="en-GB"/>
        </w:rPr>
        <w:t>Major Concerns:</w:t>
      </w:r>
      <w:r w:rsidR="00804F04">
        <w:rPr>
          <w:lang w:val="en-GB"/>
        </w:rPr>
        <w:tab/>
      </w:r>
      <w:r>
        <w:rPr>
          <w:lang w:val="en-GB"/>
        </w:rPr>
        <w:br/>
        <w:t xml:space="preserve">Please mention in the method description and/or figure legend, why we see </w:t>
      </w:r>
      <w:proofErr w:type="spellStart"/>
      <w:r>
        <w:rPr>
          <w:lang w:val="en-GB"/>
        </w:rPr>
        <w:t>histomorphological</w:t>
      </w:r>
      <w:proofErr w:type="spellEnd"/>
      <w:r>
        <w:rPr>
          <w:lang w:val="en-GB"/>
        </w:rPr>
        <w:t xml:space="preserve"> differences in the epithelium in figure 6D. The H&amp;E </w:t>
      </w:r>
      <w:proofErr w:type="spellStart"/>
      <w:r>
        <w:rPr>
          <w:lang w:val="en-GB"/>
        </w:rPr>
        <w:t>stainings</w:t>
      </w:r>
      <w:proofErr w:type="spellEnd"/>
      <w:r>
        <w:rPr>
          <w:lang w:val="en-GB"/>
        </w:rPr>
        <w:t xml:space="preserve"> mostly show a flat epithelium, </w:t>
      </w:r>
      <w:proofErr w:type="spellStart"/>
      <w:r>
        <w:rPr>
          <w:lang w:val="en-GB"/>
        </w:rPr>
        <w:t>wheras</w:t>
      </w:r>
      <w:proofErr w:type="spellEnd"/>
      <w:r>
        <w:rPr>
          <w:lang w:val="en-GB"/>
        </w:rPr>
        <w:t xml:space="preserve"> in the IHC </w:t>
      </w:r>
      <w:proofErr w:type="spellStart"/>
      <w:r>
        <w:rPr>
          <w:lang w:val="en-GB"/>
        </w:rPr>
        <w:t>stainings</w:t>
      </w:r>
      <w:proofErr w:type="spellEnd"/>
      <w:r>
        <w:rPr>
          <w:lang w:val="en-GB"/>
        </w:rPr>
        <w:t xml:space="preserve"> the epithelium appears with invagination (crypt-villus structures?), especially under </w:t>
      </w:r>
      <w:proofErr w:type="spellStart"/>
      <w:r>
        <w:rPr>
          <w:lang w:val="en-GB"/>
        </w:rPr>
        <w:t>eDM</w:t>
      </w:r>
      <w:proofErr w:type="spellEnd"/>
      <w:r>
        <w:rPr>
          <w:lang w:val="en-GB"/>
        </w:rPr>
        <w:t xml:space="preserve"> conditions. Please also provide some quantitative data, how the proportion of differentiated cells (i.e. Ki67+ and goblet cells, EEC?) change between the different medium conditions (</w:t>
      </w:r>
      <w:proofErr w:type="spellStart"/>
      <w:r>
        <w:rPr>
          <w:lang w:val="en-GB"/>
        </w:rPr>
        <w:t>eDM</w:t>
      </w:r>
      <w:proofErr w:type="spellEnd"/>
      <w:r>
        <w:rPr>
          <w:lang w:val="en-GB"/>
        </w:rPr>
        <w:t xml:space="preserve"> and cDM vs control).</w:t>
      </w:r>
    </w:p>
    <w:p w14:paraId="0C125CD0" w14:textId="77777777" w:rsidR="007E602F" w:rsidRDefault="007E602F" w:rsidP="00B31D83">
      <w:pPr>
        <w:pStyle w:val="NormalWeb"/>
        <w:spacing w:before="0" w:beforeAutospacing="0" w:after="0" w:afterAutospacing="0"/>
        <w:jc w:val="both"/>
        <w:rPr>
          <w:lang w:val="en-GB"/>
        </w:rPr>
      </w:pPr>
    </w:p>
    <w:p w14:paraId="377F505C" w14:textId="15ED8748" w:rsidR="007E602F" w:rsidRPr="001307CD" w:rsidRDefault="00804F04" w:rsidP="00B31D83">
      <w:pPr>
        <w:pStyle w:val="NormalWeb"/>
        <w:spacing w:before="0" w:beforeAutospacing="0" w:after="0" w:afterAutospacing="0"/>
        <w:jc w:val="both"/>
        <w:rPr>
          <w:i/>
          <w:iCs/>
          <w:color w:val="1F497D" w:themeColor="text2"/>
          <w:lang w:val="en-GB"/>
        </w:rPr>
      </w:pPr>
      <w:r>
        <w:rPr>
          <w:i/>
          <w:iCs/>
          <w:color w:val="1F497D" w:themeColor="text2"/>
          <w:lang w:val="en-GB"/>
        </w:rPr>
        <w:t>We t</w:t>
      </w:r>
      <w:r w:rsidR="007E602F" w:rsidRPr="001307CD">
        <w:rPr>
          <w:i/>
          <w:iCs/>
          <w:color w:val="1F497D" w:themeColor="text2"/>
          <w:lang w:val="en-GB"/>
        </w:rPr>
        <w:t>hank</w:t>
      </w:r>
      <w:r w:rsidR="001307CD">
        <w:rPr>
          <w:i/>
          <w:iCs/>
          <w:color w:val="1F497D" w:themeColor="text2"/>
          <w:lang w:val="en-GB"/>
        </w:rPr>
        <w:t xml:space="preserve"> the</w:t>
      </w:r>
      <w:r w:rsidR="007E602F" w:rsidRPr="001307CD">
        <w:rPr>
          <w:i/>
          <w:iCs/>
          <w:color w:val="1F497D" w:themeColor="text2"/>
          <w:lang w:val="en-GB"/>
        </w:rPr>
        <w:t xml:space="preserve"> </w:t>
      </w:r>
      <w:r>
        <w:rPr>
          <w:i/>
          <w:iCs/>
          <w:color w:val="1F497D" w:themeColor="text2"/>
          <w:lang w:val="en-GB"/>
        </w:rPr>
        <w:t>reviewer</w:t>
      </w:r>
      <w:r w:rsidR="001307CD">
        <w:rPr>
          <w:i/>
          <w:iCs/>
          <w:color w:val="1F497D" w:themeColor="text2"/>
          <w:lang w:val="en-GB"/>
        </w:rPr>
        <w:t xml:space="preserve"> for this</w:t>
      </w:r>
      <w:r>
        <w:rPr>
          <w:i/>
          <w:iCs/>
          <w:color w:val="1F497D" w:themeColor="text2"/>
          <w:lang w:val="en-GB"/>
        </w:rPr>
        <w:t xml:space="preserve"> </w:t>
      </w:r>
      <w:r w:rsidRPr="00804F04">
        <w:rPr>
          <w:i/>
          <w:iCs/>
          <w:color w:val="1F497D" w:themeColor="text2"/>
          <w:lang w:val="en-GB"/>
        </w:rPr>
        <w:t>comment since</w:t>
      </w:r>
      <w:r>
        <w:rPr>
          <w:i/>
          <w:iCs/>
          <w:color w:val="1F497D" w:themeColor="text2"/>
          <w:lang w:val="en-GB"/>
        </w:rPr>
        <w:t xml:space="preserve"> </w:t>
      </w:r>
      <w:r w:rsidR="007E602F" w:rsidRPr="001307CD">
        <w:rPr>
          <w:i/>
          <w:iCs/>
          <w:color w:val="1F497D" w:themeColor="text2"/>
          <w:lang w:val="en-GB"/>
        </w:rPr>
        <w:t xml:space="preserve">it is indeed very important to explain </w:t>
      </w:r>
      <w:r>
        <w:rPr>
          <w:i/>
          <w:iCs/>
          <w:color w:val="1F497D" w:themeColor="text2"/>
          <w:lang w:val="en-GB"/>
        </w:rPr>
        <w:t xml:space="preserve">the </w:t>
      </w:r>
      <w:r w:rsidR="007E602F" w:rsidRPr="001307CD">
        <w:rPr>
          <w:i/>
          <w:iCs/>
          <w:color w:val="1F497D" w:themeColor="text2"/>
          <w:lang w:val="en-GB"/>
        </w:rPr>
        <w:t xml:space="preserve">observed differences. This </w:t>
      </w:r>
      <w:r>
        <w:rPr>
          <w:i/>
          <w:iCs/>
          <w:color w:val="1F497D" w:themeColor="text2"/>
          <w:lang w:val="en-GB"/>
        </w:rPr>
        <w:t>point has been addressed in the</w:t>
      </w:r>
      <w:r w:rsidR="007E602F" w:rsidRPr="001307CD">
        <w:rPr>
          <w:i/>
          <w:iCs/>
          <w:color w:val="1F497D" w:themeColor="text2"/>
          <w:lang w:val="en-GB"/>
        </w:rPr>
        <w:t xml:space="preserve"> </w:t>
      </w:r>
      <w:r w:rsidR="001F169E">
        <w:rPr>
          <w:i/>
          <w:iCs/>
          <w:color w:val="1F497D" w:themeColor="text2"/>
          <w:lang w:val="en-GB"/>
        </w:rPr>
        <w:t>representative results section (lines 659-664)</w:t>
      </w:r>
      <w:r w:rsidR="007E602F" w:rsidRPr="001307CD">
        <w:rPr>
          <w:i/>
          <w:iCs/>
          <w:color w:val="1F497D" w:themeColor="text2"/>
          <w:lang w:val="en-GB"/>
        </w:rPr>
        <w:t xml:space="preserve">. </w:t>
      </w:r>
    </w:p>
    <w:p w14:paraId="2A3AA720" w14:textId="5D1C5848" w:rsidR="007E602F" w:rsidRPr="001F169E" w:rsidRDefault="007E602F" w:rsidP="00B31D83">
      <w:pPr>
        <w:pStyle w:val="NormalWeb"/>
        <w:spacing w:before="0" w:beforeAutospacing="0" w:after="0" w:afterAutospacing="0"/>
        <w:jc w:val="both"/>
        <w:rPr>
          <w:i/>
          <w:iCs/>
          <w:color w:val="1F497D" w:themeColor="text2"/>
        </w:rPr>
      </w:pPr>
      <w:r w:rsidRPr="001307CD">
        <w:rPr>
          <w:i/>
          <w:iCs/>
          <w:color w:val="1F497D" w:themeColor="text2"/>
          <w:lang w:val="en-GB"/>
        </w:rPr>
        <w:t>Quanti</w:t>
      </w:r>
      <w:r w:rsidR="001F169E">
        <w:rPr>
          <w:i/>
          <w:iCs/>
          <w:color w:val="1F497D" w:themeColor="text2"/>
          <w:lang w:val="en-GB"/>
        </w:rPr>
        <w:t xml:space="preserve">tative data has been provided in the form of RT-qPCR data: </w:t>
      </w:r>
      <w:r w:rsidRPr="001307CD">
        <w:rPr>
          <w:i/>
          <w:iCs/>
          <w:color w:val="1F497D" w:themeColor="text2"/>
          <w:lang w:val="en-GB"/>
        </w:rPr>
        <w:t xml:space="preserve">stem cell (LGR5), goblet cell (MUC2) and enterocyte (ALPI) marker gene expression in different medium conditions are added in Figure 6F. </w:t>
      </w:r>
    </w:p>
    <w:p w14:paraId="272A37F7" w14:textId="043891E7" w:rsidR="007E602F" w:rsidRDefault="007E602F" w:rsidP="00B31D83">
      <w:pPr>
        <w:pStyle w:val="NormalWeb"/>
        <w:spacing w:before="0" w:beforeAutospacing="0" w:after="0" w:afterAutospacing="0"/>
        <w:jc w:val="both"/>
        <w:rPr>
          <w:lang w:val="en-GB"/>
        </w:rPr>
      </w:pPr>
      <w:r w:rsidRPr="001307CD">
        <w:rPr>
          <w:color w:val="1F497D" w:themeColor="text2"/>
          <w:lang w:val="en-GB"/>
        </w:rPr>
        <w:br/>
      </w:r>
      <w:r>
        <w:rPr>
          <w:lang w:val="en-GB"/>
        </w:rPr>
        <w:br/>
        <w:t>Minor Concerns:</w:t>
      </w:r>
      <w:r w:rsidR="00804F04">
        <w:rPr>
          <w:lang w:val="en-GB"/>
        </w:rPr>
        <w:tab/>
      </w:r>
      <w:r>
        <w:rPr>
          <w:lang w:val="en-GB"/>
        </w:rPr>
        <w:br/>
        <w:t>Please include the term BMM (</w:t>
      </w:r>
      <w:proofErr w:type="spellStart"/>
      <w:r>
        <w:rPr>
          <w:lang w:val="en-GB"/>
        </w:rPr>
        <w:t>matrigel</w:t>
      </w:r>
      <w:proofErr w:type="spellEnd"/>
      <w:r>
        <w:rPr>
          <w:lang w:val="en-GB"/>
        </w:rPr>
        <w:t>?) in the materials table. Include the differentiation time point when the readouts in figure 6C-E were generated (4 days?).</w:t>
      </w:r>
    </w:p>
    <w:p w14:paraId="19B1C132" w14:textId="77777777" w:rsidR="007E602F" w:rsidRDefault="007E602F" w:rsidP="00B31D83">
      <w:pPr>
        <w:pStyle w:val="NormalWeb"/>
        <w:spacing w:before="0" w:beforeAutospacing="0" w:after="0" w:afterAutospacing="0"/>
        <w:jc w:val="both"/>
        <w:rPr>
          <w:lang w:val="en-GB"/>
        </w:rPr>
      </w:pPr>
    </w:p>
    <w:p w14:paraId="1F99EBD9" w14:textId="6AFF529C" w:rsidR="00804F04" w:rsidRDefault="007E602F" w:rsidP="00B31D83">
      <w:pPr>
        <w:pStyle w:val="NormalWeb"/>
        <w:spacing w:before="0" w:beforeAutospacing="0" w:after="0" w:afterAutospacing="0"/>
        <w:jc w:val="both"/>
        <w:rPr>
          <w:i/>
          <w:iCs/>
          <w:color w:val="1F497D" w:themeColor="text2"/>
          <w:lang w:val="en-GB"/>
        </w:rPr>
      </w:pPr>
      <w:r w:rsidRPr="001307CD">
        <w:rPr>
          <w:i/>
          <w:iCs/>
          <w:color w:val="1F497D" w:themeColor="text2"/>
          <w:lang w:val="en-GB"/>
        </w:rPr>
        <w:t xml:space="preserve">The term ECM (Extracellular Matrix) </w:t>
      </w:r>
      <w:r w:rsidR="00804F04">
        <w:rPr>
          <w:i/>
          <w:iCs/>
          <w:color w:val="1F497D" w:themeColor="text2"/>
          <w:lang w:val="en-GB"/>
        </w:rPr>
        <w:t xml:space="preserve">has been used </w:t>
      </w:r>
      <w:r w:rsidR="001307CD">
        <w:rPr>
          <w:i/>
          <w:iCs/>
          <w:color w:val="1F497D" w:themeColor="text2"/>
          <w:lang w:val="en-GB"/>
        </w:rPr>
        <w:t>to</w:t>
      </w:r>
      <w:r w:rsidR="00804F04">
        <w:rPr>
          <w:i/>
          <w:iCs/>
          <w:color w:val="1F497D" w:themeColor="text2"/>
          <w:lang w:val="en-GB"/>
        </w:rPr>
        <w:t xml:space="preserve"> </w:t>
      </w:r>
      <w:r w:rsidR="00804F04" w:rsidRPr="001307CD">
        <w:rPr>
          <w:i/>
          <w:iCs/>
          <w:color w:val="1F497D" w:themeColor="text2"/>
          <w:lang w:val="en-GB"/>
        </w:rPr>
        <w:t>replac</w:t>
      </w:r>
      <w:r w:rsidR="001307CD">
        <w:rPr>
          <w:i/>
          <w:iCs/>
          <w:color w:val="1F497D" w:themeColor="text2"/>
          <w:lang w:val="en-GB"/>
        </w:rPr>
        <w:t>e the</w:t>
      </w:r>
      <w:r w:rsidR="00804F04">
        <w:rPr>
          <w:i/>
          <w:iCs/>
          <w:color w:val="1F497D" w:themeColor="text2"/>
          <w:lang w:val="en-GB"/>
        </w:rPr>
        <w:t xml:space="preserve"> term</w:t>
      </w:r>
      <w:r w:rsidR="00804F04" w:rsidRPr="001307CD">
        <w:rPr>
          <w:i/>
          <w:iCs/>
          <w:color w:val="1F497D" w:themeColor="text2"/>
          <w:lang w:val="en-GB"/>
        </w:rPr>
        <w:t xml:space="preserve"> </w:t>
      </w:r>
      <w:r w:rsidRPr="001307CD">
        <w:rPr>
          <w:i/>
          <w:iCs/>
          <w:color w:val="1F497D" w:themeColor="text2"/>
          <w:lang w:val="en-GB"/>
        </w:rPr>
        <w:t xml:space="preserve">BMM, and </w:t>
      </w:r>
      <w:r w:rsidR="001307CD">
        <w:rPr>
          <w:i/>
          <w:iCs/>
          <w:color w:val="1F497D" w:themeColor="text2"/>
          <w:lang w:val="en-GB"/>
        </w:rPr>
        <w:t xml:space="preserve">the </w:t>
      </w:r>
      <w:r w:rsidR="00804F04">
        <w:rPr>
          <w:i/>
          <w:iCs/>
          <w:color w:val="1F497D" w:themeColor="text2"/>
          <w:lang w:val="en-GB"/>
        </w:rPr>
        <w:t>specification for Matrigel has been</w:t>
      </w:r>
      <w:r w:rsidR="00804F04" w:rsidRPr="001307CD">
        <w:rPr>
          <w:i/>
          <w:iCs/>
          <w:color w:val="1F497D" w:themeColor="text2"/>
          <w:lang w:val="en-GB"/>
        </w:rPr>
        <w:t xml:space="preserve"> </w:t>
      </w:r>
      <w:r w:rsidRPr="001307CD">
        <w:rPr>
          <w:i/>
          <w:iCs/>
          <w:color w:val="1F497D" w:themeColor="text2"/>
          <w:lang w:val="en-GB"/>
        </w:rPr>
        <w:t xml:space="preserve">included in the Table of Materials. </w:t>
      </w:r>
    </w:p>
    <w:p w14:paraId="5878539E" w14:textId="643F1E51" w:rsidR="007E602F" w:rsidRPr="001307CD" w:rsidRDefault="007E602F" w:rsidP="00B31D83">
      <w:pPr>
        <w:pStyle w:val="NormalWeb"/>
        <w:spacing w:before="0" w:beforeAutospacing="0" w:after="0" w:afterAutospacing="0"/>
        <w:jc w:val="both"/>
        <w:rPr>
          <w:i/>
          <w:iCs/>
          <w:color w:val="1F497D" w:themeColor="text2"/>
          <w:lang w:val="en-GB"/>
        </w:rPr>
      </w:pPr>
      <w:r w:rsidRPr="001307CD">
        <w:rPr>
          <w:i/>
          <w:iCs/>
          <w:color w:val="1F497D" w:themeColor="text2"/>
          <w:lang w:val="en-GB"/>
        </w:rPr>
        <w:t xml:space="preserve">Differentiation time points </w:t>
      </w:r>
      <w:r w:rsidR="00804F04">
        <w:rPr>
          <w:i/>
          <w:iCs/>
          <w:color w:val="1F497D" w:themeColor="text2"/>
          <w:lang w:val="en-GB"/>
        </w:rPr>
        <w:t xml:space="preserve">have been </w:t>
      </w:r>
      <w:r w:rsidRPr="001307CD">
        <w:rPr>
          <w:i/>
          <w:iCs/>
          <w:color w:val="1F497D" w:themeColor="text2"/>
          <w:lang w:val="en-GB"/>
        </w:rPr>
        <w:t xml:space="preserve">indicated in the legend of Figure 6.  </w:t>
      </w:r>
    </w:p>
    <w:p w14:paraId="5699576F" w14:textId="4B1ABCDC" w:rsidR="00663965" w:rsidRPr="007E602F" w:rsidRDefault="00663965" w:rsidP="00B31D83">
      <w:pPr>
        <w:jc w:val="both"/>
        <w:rPr>
          <w:rFonts w:ascii="Gilroy Light" w:hAnsi="Gilroy Light"/>
          <w:lang w:val="en-GB"/>
        </w:rPr>
      </w:pPr>
    </w:p>
    <w:sectPr w:rsidR="00663965" w:rsidRPr="007E602F" w:rsidSect="005544B8">
      <w:headerReference w:type="default" r:id="rId11"/>
      <w:footerReference w:type="default" r:id="rId12"/>
      <w:pgSz w:w="12240" w:h="15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95472" w14:textId="77777777" w:rsidR="004154BA" w:rsidRDefault="004154BA" w:rsidP="00F049F9">
      <w:pPr>
        <w:spacing w:after="0" w:line="240" w:lineRule="auto"/>
      </w:pPr>
      <w:r>
        <w:separator/>
      </w:r>
    </w:p>
  </w:endnote>
  <w:endnote w:type="continuationSeparator" w:id="0">
    <w:p w14:paraId="3D732B0A" w14:textId="77777777" w:rsidR="004154BA" w:rsidRDefault="004154BA" w:rsidP="00F0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roy Light">
    <w:altName w:val="Calibri"/>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0EB9" w14:textId="77777777" w:rsidR="00107D1C" w:rsidRPr="003664FC" w:rsidRDefault="002E74F4" w:rsidP="00107D1C">
    <w:pPr>
      <w:pStyle w:val="Footer"/>
      <w:jc w:val="center"/>
      <w:rPr>
        <w:rFonts w:ascii="Gilroy Light" w:hAnsi="Gilroy Light"/>
        <w:color w:val="00B4BF"/>
        <w:sz w:val="18"/>
        <w:szCs w:val="18"/>
        <w:lang w:val="nl-NL"/>
      </w:rPr>
    </w:pPr>
    <w:proofErr w:type="spellStart"/>
    <w:r w:rsidRPr="003664FC">
      <w:rPr>
        <w:rFonts w:ascii="Gilroy Light" w:hAnsi="Gilroy Light"/>
        <w:sz w:val="18"/>
        <w:szCs w:val="18"/>
        <w:lang w:val="nl-NL"/>
      </w:rPr>
      <w:t>Hubrecht</w:t>
    </w:r>
    <w:proofErr w:type="spellEnd"/>
    <w:r w:rsidRPr="003664FC">
      <w:rPr>
        <w:rFonts w:ascii="Gilroy Light" w:hAnsi="Gilroy Light"/>
        <w:sz w:val="18"/>
        <w:szCs w:val="18"/>
        <w:lang w:val="nl-NL"/>
      </w:rPr>
      <w:t xml:space="preserve"> Organoid Technology</w:t>
    </w:r>
    <w:r w:rsidR="00933564" w:rsidRPr="003664FC">
      <w:rPr>
        <w:rFonts w:ascii="Gilroy Light" w:hAnsi="Gilroy Light"/>
        <w:sz w:val="18"/>
        <w:szCs w:val="18"/>
        <w:lang w:val="nl-NL"/>
      </w:rPr>
      <w:t xml:space="preserve"> </w:t>
    </w:r>
    <w:r w:rsidR="00933564" w:rsidRPr="00CA6CF5">
      <w:rPr>
        <w:rFonts w:ascii="Gilroy Light" w:hAnsi="Gilroy Light"/>
        <w:color w:val="00B4BF"/>
        <w:sz w:val="18"/>
        <w:szCs w:val="18"/>
        <w:lang w:val="nl-NL"/>
      </w:rPr>
      <w:t>|</w:t>
    </w:r>
    <w:r w:rsidRPr="003664FC">
      <w:rPr>
        <w:rFonts w:ascii="Gilroy Light" w:hAnsi="Gilroy Light"/>
        <w:color w:val="00B4BF"/>
        <w:sz w:val="18"/>
        <w:szCs w:val="18"/>
        <w:lang w:val="nl-NL"/>
      </w:rPr>
      <w:t xml:space="preserve"> </w:t>
    </w:r>
    <w:r w:rsidRPr="003664FC">
      <w:rPr>
        <w:rFonts w:ascii="Gilroy Light" w:hAnsi="Gilroy Light"/>
        <w:sz w:val="18"/>
        <w:szCs w:val="18"/>
        <w:lang w:val="nl-NL"/>
      </w:rPr>
      <w:t>Yalelaan 62</w:t>
    </w:r>
    <w:r w:rsidR="00933564" w:rsidRPr="003664FC">
      <w:rPr>
        <w:rFonts w:ascii="Gilroy Light" w:hAnsi="Gilroy Light"/>
        <w:sz w:val="18"/>
        <w:szCs w:val="18"/>
        <w:lang w:val="nl-NL"/>
      </w:rPr>
      <w:t xml:space="preserve"> </w:t>
    </w:r>
    <w:r w:rsidR="00933564" w:rsidRPr="00CA6CF5">
      <w:rPr>
        <w:rFonts w:ascii="Gilroy Light" w:hAnsi="Gilroy Light"/>
        <w:color w:val="00B4BF"/>
        <w:sz w:val="18"/>
        <w:szCs w:val="18"/>
        <w:lang w:val="nl-NL"/>
      </w:rPr>
      <w:t>|</w:t>
    </w:r>
    <w:r w:rsidRPr="003664FC">
      <w:rPr>
        <w:rFonts w:ascii="Gilroy Light" w:hAnsi="Gilroy Light"/>
        <w:color w:val="00B4BF"/>
        <w:sz w:val="18"/>
        <w:szCs w:val="18"/>
        <w:lang w:val="nl-NL"/>
      </w:rPr>
      <w:t xml:space="preserve"> </w:t>
    </w:r>
    <w:r w:rsidRPr="003664FC">
      <w:rPr>
        <w:rFonts w:ascii="Gilroy Light" w:hAnsi="Gilroy Light"/>
        <w:sz w:val="18"/>
        <w:szCs w:val="18"/>
        <w:lang w:val="nl-NL"/>
      </w:rPr>
      <w:t>3584 CM Utrecht</w:t>
    </w:r>
    <w:r w:rsidR="00933564" w:rsidRPr="003664FC">
      <w:rPr>
        <w:rFonts w:ascii="Gilroy Light" w:hAnsi="Gilroy Light"/>
        <w:sz w:val="18"/>
        <w:szCs w:val="18"/>
        <w:lang w:val="nl-NL"/>
      </w:rPr>
      <w:t xml:space="preserve"> </w:t>
    </w:r>
    <w:r w:rsidR="00933564" w:rsidRPr="00CA6CF5">
      <w:rPr>
        <w:rFonts w:ascii="Gilroy Light" w:hAnsi="Gilroy Light"/>
        <w:color w:val="00B4BF"/>
        <w:sz w:val="18"/>
        <w:szCs w:val="18"/>
        <w:lang w:val="nl-NL"/>
      </w:rPr>
      <w:t>|</w:t>
    </w:r>
    <w:r w:rsidR="00107D1C" w:rsidRPr="003664FC">
      <w:rPr>
        <w:rFonts w:ascii="Gilroy Light" w:hAnsi="Gilroy Light"/>
        <w:color w:val="00B4BF"/>
        <w:sz w:val="18"/>
        <w:szCs w:val="18"/>
        <w:lang w:val="nl-NL"/>
      </w:rPr>
      <w:t xml:space="preserve"> </w:t>
    </w:r>
    <w:r w:rsidR="00107D1C" w:rsidRPr="003664FC">
      <w:rPr>
        <w:rFonts w:ascii="Gilroy Light" w:hAnsi="Gilroy Light"/>
        <w:sz w:val="18"/>
        <w:szCs w:val="18"/>
        <w:lang w:val="nl-NL"/>
      </w:rPr>
      <w:t>The Netherlands</w:t>
    </w:r>
  </w:p>
  <w:p w14:paraId="455CAE4B" w14:textId="77777777" w:rsidR="00307AE2" w:rsidRPr="007E602F" w:rsidRDefault="00CC4893" w:rsidP="00107D1C">
    <w:pPr>
      <w:pStyle w:val="Footer"/>
      <w:jc w:val="center"/>
      <w:rPr>
        <w:rFonts w:ascii="Gilroy Light" w:hAnsi="Gilroy Light"/>
        <w:color w:val="00B4BF"/>
        <w:sz w:val="18"/>
        <w:szCs w:val="18"/>
        <w:lang w:val="es-ES"/>
      </w:rPr>
    </w:pPr>
    <w:r w:rsidRPr="007E602F">
      <w:rPr>
        <w:rFonts w:ascii="Gilroy Light" w:hAnsi="Gilroy Light"/>
        <w:sz w:val="18"/>
        <w:szCs w:val="18"/>
        <w:lang w:val="es-ES"/>
      </w:rPr>
      <w:t>T: +31 (0)88 – 12 36 300</w:t>
    </w:r>
    <w:r w:rsidR="00933564" w:rsidRPr="007E602F">
      <w:rPr>
        <w:rFonts w:ascii="Gilroy Light" w:hAnsi="Gilroy Light"/>
        <w:sz w:val="18"/>
        <w:szCs w:val="18"/>
        <w:lang w:val="es-ES"/>
      </w:rPr>
      <w:t xml:space="preserve"> </w:t>
    </w:r>
    <w:r w:rsidRPr="007E602F">
      <w:rPr>
        <w:rFonts w:ascii="Gilroy Light" w:hAnsi="Gilroy Light"/>
        <w:color w:val="00B4BF"/>
        <w:sz w:val="18"/>
        <w:szCs w:val="18"/>
        <w:lang w:val="es-ES"/>
      </w:rPr>
      <w:t xml:space="preserve">| </w:t>
    </w:r>
    <w:r w:rsidRPr="007E602F">
      <w:rPr>
        <w:rFonts w:ascii="Gilroy Light" w:hAnsi="Gilroy Light"/>
        <w:sz w:val="18"/>
        <w:szCs w:val="18"/>
        <w:lang w:val="es-ES"/>
      </w:rPr>
      <w:t>E: info@huborganoids.nl</w:t>
    </w:r>
    <w:r w:rsidRPr="007E602F">
      <w:rPr>
        <w:rFonts w:ascii="Gilroy Light" w:hAnsi="Gilroy Light"/>
        <w:color w:val="00B4BF"/>
        <w:sz w:val="18"/>
        <w:szCs w:val="18"/>
        <w:lang w:val="es-ES"/>
      </w:rPr>
      <w:t xml:space="preserve"> | </w:t>
    </w:r>
    <w:proofErr w:type="spellStart"/>
    <w:r w:rsidR="00107D1C" w:rsidRPr="007E602F">
      <w:rPr>
        <w:rFonts w:ascii="Gilroy Light" w:hAnsi="Gilroy Light"/>
        <w:sz w:val="18"/>
        <w:szCs w:val="18"/>
        <w:lang w:val="es-ES"/>
      </w:rPr>
      <w:t>CoC</w:t>
    </w:r>
    <w:proofErr w:type="spellEnd"/>
    <w:r w:rsidRPr="007E602F">
      <w:rPr>
        <w:rFonts w:ascii="Gilroy Light" w:hAnsi="Gilroy Light"/>
        <w:sz w:val="18"/>
        <w:szCs w:val="18"/>
        <w:lang w:val="es-ES"/>
      </w:rPr>
      <w:t xml:space="preserve">: </w:t>
    </w:r>
    <w:r w:rsidR="00107D1C" w:rsidRPr="007E602F">
      <w:rPr>
        <w:rFonts w:ascii="Gilroy Light" w:hAnsi="Gilroy Light"/>
        <w:sz w:val="18"/>
        <w:szCs w:val="18"/>
        <w:lang w:val="es-ES"/>
      </w:rPr>
      <w:t xml:space="preserve">58706542 </w:t>
    </w:r>
    <w:r w:rsidR="00107D1C" w:rsidRPr="007E602F">
      <w:rPr>
        <w:rFonts w:ascii="Gilroy Light" w:hAnsi="Gilroy Light"/>
        <w:color w:val="00B4BF"/>
        <w:sz w:val="18"/>
        <w:szCs w:val="18"/>
        <w:lang w:val="es-ES"/>
      </w:rPr>
      <w:t xml:space="preserve">| </w:t>
    </w:r>
    <w:r w:rsidR="00107D1C" w:rsidRPr="007E602F">
      <w:rPr>
        <w:rFonts w:ascii="Gilroy Light" w:hAnsi="Gilroy Light"/>
        <w:sz w:val="18"/>
        <w:szCs w:val="18"/>
        <w:lang w:val="es-ES"/>
      </w:rPr>
      <w:t>w</w:t>
    </w:r>
    <w:r w:rsidR="00307AE2" w:rsidRPr="007E602F">
      <w:rPr>
        <w:rFonts w:ascii="Gilroy Light" w:hAnsi="Gilroy Light"/>
        <w:sz w:val="18"/>
        <w:szCs w:val="18"/>
        <w:lang w:val="es-ES"/>
      </w:rPr>
      <w:t>ww.huborganoids.</w:t>
    </w:r>
    <w:r w:rsidR="00933564" w:rsidRPr="007E602F">
      <w:rPr>
        <w:rFonts w:ascii="Gilroy Light" w:hAnsi="Gilroy Light"/>
        <w:sz w:val="18"/>
        <w:szCs w:val="18"/>
        <w:lang w:val="es-ES"/>
      </w:rPr>
      <w:t>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98258" w14:textId="77777777" w:rsidR="004154BA" w:rsidRDefault="004154BA" w:rsidP="00F049F9">
      <w:pPr>
        <w:spacing w:after="0" w:line="240" w:lineRule="auto"/>
      </w:pPr>
      <w:r>
        <w:separator/>
      </w:r>
    </w:p>
  </w:footnote>
  <w:footnote w:type="continuationSeparator" w:id="0">
    <w:p w14:paraId="6CDEBADC" w14:textId="77777777" w:rsidR="004154BA" w:rsidRDefault="004154BA" w:rsidP="00F04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C07D" w14:textId="77777777" w:rsidR="00F049F9" w:rsidRDefault="008F481D" w:rsidP="005544B8">
    <w:pPr>
      <w:pStyle w:val="Header"/>
    </w:pPr>
    <w:r>
      <w:rPr>
        <w:noProof/>
      </w:rPr>
      <w:drawing>
        <wp:anchor distT="0" distB="0" distL="114300" distR="114300" simplePos="0" relativeHeight="251658240" behindDoc="0" locked="0" layoutInCell="1" allowOverlap="1" wp14:anchorId="60CFD707" wp14:editId="20790954">
          <wp:simplePos x="0" y="0"/>
          <wp:positionH relativeFrom="column">
            <wp:posOffset>3960495</wp:posOffset>
          </wp:positionH>
          <wp:positionV relativeFrom="paragraph">
            <wp:posOffset>-180340</wp:posOffset>
          </wp:positionV>
          <wp:extent cx="2440800" cy="432000"/>
          <wp:effectExtent l="0" t="0" r="0" b="6350"/>
          <wp:wrapTopAndBottom/>
          <wp:docPr id="2" name="Picture 2" descr="A picture contain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ub-organoids-color.png"/>
                  <pic:cNvPicPr/>
                </pic:nvPicPr>
                <pic:blipFill>
                  <a:blip r:embed="rId1">
                    <a:extLst>
                      <a:ext uri="{28A0092B-C50C-407E-A947-70E740481C1C}">
                        <a14:useLocalDpi xmlns:a14="http://schemas.microsoft.com/office/drawing/2010/main" val="0"/>
                      </a:ext>
                    </a:extLst>
                  </a:blip>
                  <a:stretch>
                    <a:fillRect/>
                  </a:stretch>
                </pic:blipFill>
                <pic:spPr>
                  <a:xfrm>
                    <a:off x="0" y="0"/>
                    <a:ext cx="2440800" cy="432000"/>
                  </a:xfrm>
                  <a:prstGeom prst="rect">
                    <a:avLst/>
                  </a:prstGeom>
                </pic:spPr>
              </pic:pic>
            </a:graphicData>
          </a:graphic>
          <wp14:sizeRelH relativeFrom="margin">
            <wp14:pctWidth>0</wp14:pctWidth>
          </wp14:sizeRelH>
          <wp14:sizeRelV relativeFrom="margin">
            <wp14:pctHeight>0</wp14:pctHeight>
          </wp14:sizeRelV>
        </wp:anchor>
      </w:drawing>
    </w:r>
    <w:r w:rsidR="00F049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01CF2"/>
    <w:multiLevelType w:val="hybridMultilevel"/>
    <w:tmpl w:val="52B42FD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314EFB"/>
    <w:multiLevelType w:val="hybridMultilevel"/>
    <w:tmpl w:val="8864EE3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BF3C7F"/>
    <w:multiLevelType w:val="hybridMultilevel"/>
    <w:tmpl w:val="D186AE2E"/>
    <w:lvl w:ilvl="0" w:tplc="AF969A0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53633"/>
    <w:multiLevelType w:val="hybridMultilevel"/>
    <w:tmpl w:val="CA2E011C"/>
    <w:lvl w:ilvl="0" w:tplc="0576BB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83D15"/>
    <w:multiLevelType w:val="hybridMultilevel"/>
    <w:tmpl w:val="11623C3C"/>
    <w:lvl w:ilvl="0" w:tplc="4F4220D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95A71"/>
    <w:multiLevelType w:val="hybridMultilevel"/>
    <w:tmpl w:val="F6DE53E6"/>
    <w:lvl w:ilvl="0" w:tplc="3DD8E5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91C97"/>
    <w:multiLevelType w:val="hybridMultilevel"/>
    <w:tmpl w:val="25EA096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F1B5D9C"/>
    <w:multiLevelType w:val="hybridMultilevel"/>
    <w:tmpl w:val="C276B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8BF76BE"/>
    <w:multiLevelType w:val="hybridMultilevel"/>
    <w:tmpl w:val="2C02A2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0"/>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22"/>
    <w:rsid w:val="00017832"/>
    <w:rsid w:val="00030EBE"/>
    <w:rsid w:val="00047B92"/>
    <w:rsid w:val="0005766C"/>
    <w:rsid w:val="0008217C"/>
    <w:rsid w:val="00094A8A"/>
    <w:rsid w:val="00097F06"/>
    <w:rsid w:val="00107D1C"/>
    <w:rsid w:val="00122296"/>
    <w:rsid w:val="001307CD"/>
    <w:rsid w:val="001373C0"/>
    <w:rsid w:val="00160CC2"/>
    <w:rsid w:val="001D450C"/>
    <w:rsid w:val="001F169E"/>
    <w:rsid w:val="00232626"/>
    <w:rsid w:val="0027025D"/>
    <w:rsid w:val="00282350"/>
    <w:rsid w:val="002947F5"/>
    <w:rsid w:val="002B6897"/>
    <w:rsid w:val="002C507C"/>
    <w:rsid w:val="002E74F4"/>
    <w:rsid w:val="00307AE2"/>
    <w:rsid w:val="003414EB"/>
    <w:rsid w:val="003664FC"/>
    <w:rsid w:val="003B6E67"/>
    <w:rsid w:val="003C65C8"/>
    <w:rsid w:val="004154BA"/>
    <w:rsid w:val="00491DCC"/>
    <w:rsid w:val="00497786"/>
    <w:rsid w:val="004C0AA5"/>
    <w:rsid w:val="00507980"/>
    <w:rsid w:val="005176DF"/>
    <w:rsid w:val="005352F6"/>
    <w:rsid w:val="005475E4"/>
    <w:rsid w:val="005544B8"/>
    <w:rsid w:val="00567C7B"/>
    <w:rsid w:val="00585F0D"/>
    <w:rsid w:val="005C574F"/>
    <w:rsid w:val="00602F2D"/>
    <w:rsid w:val="0065782D"/>
    <w:rsid w:val="00663965"/>
    <w:rsid w:val="006642D7"/>
    <w:rsid w:val="006A4A21"/>
    <w:rsid w:val="006D2316"/>
    <w:rsid w:val="006E2408"/>
    <w:rsid w:val="00735A97"/>
    <w:rsid w:val="0075782C"/>
    <w:rsid w:val="00793CE4"/>
    <w:rsid w:val="007A212E"/>
    <w:rsid w:val="007D0410"/>
    <w:rsid w:val="007E5E1B"/>
    <w:rsid w:val="007E602F"/>
    <w:rsid w:val="007F125A"/>
    <w:rsid w:val="00804F04"/>
    <w:rsid w:val="008210F2"/>
    <w:rsid w:val="008565BF"/>
    <w:rsid w:val="008800C3"/>
    <w:rsid w:val="00890E83"/>
    <w:rsid w:val="008C3626"/>
    <w:rsid w:val="008F481D"/>
    <w:rsid w:val="00900D18"/>
    <w:rsid w:val="009048CE"/>
    <w:rsid w:val="00913622"/>
    <w:rsid w:val="00914CFF"/>
    <w:rsid w:val="00930925"/>
    <w:rsid w:val="00933564"/>
    <w:rsid w:val="00960AAA"/>
    <w:rsid w:val="00962BD8"/>
    <w:rsid w:val="00986E24"/>
    <w:rsid w:val="009A73A9"/>
    <w:rsid w:val="009E562D"/>
    <w:rsid w:val="00A01A25"/>
    <w:rsid w:val="00A36EE4"/>
    <w:rsid w:val="00A50F4F"/>
    <w:rsid w:val="00A52824"/>
    <w:rsid w:val="00AB4640"/>
    <w:rsid w:val="00AE0273"/>
    <w:rsid w:val="00B31D83"/>
    <w:rsid w:val="00B74662"/>
    <w:rsid w:val="00BC4F53"/>
    <w:rsid w:val="00BC5463"/>
    <w:rsid w:val="00C2215F"/>
    <w:rsid w:val="00C54819"/>
    <w:rsid w:val="00CA6CF5"/>
    <w:rsid w:val="00CC1DE3"/>
    <w:rsid w:val="00CC3147"/>
    <w:rsid w:val="00CC4893"/>
    <w:rsid w:val="00CD4A14"/>
    <w:rsid w:val="00CE4106"/>
    <w:rsid w:val="00D02758"/>
    <w:rsid w:val="00D05794"/>
    <w:rsid w:val="00D12508"/>
    <w:rsid w:val="00D20AEB"/>
    <w:rsid w:val="00D343A7"/>
    <w:rsid w:val="00D57948"/>
    <w:rsid w:val="00D822B8"/>
    <w:rsid w:val="00E22CA0"/>
    <w:rsid w:val="00E37A88"/>
    <w:rsid w:val="00E44FCA"/>
    <w:rsid w:val="00E82B93"/>
    <w:rsid w:val="00E869EA"/>
    <w:rsid w:val="00EE74E8"/>
    <w:rsid w:val="00F049F9"/>
    <w:rsid w:val="00F4712E"/>
    <w:rsid w:val="00F5462A"/>
    <w:rsid w:val="00FB2515"/>
    <w:rsid w:val="00FE25BA"/>
    <w:rsid w:val="00FF4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21D53B"/>
  <w15:docId w15:val="{95672294-C520-4554-8B50-C225AEC0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7C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9F9"/>
  </w:style>
  <w:style w:type="paragraph" w:styleId="Footer">
    <w:name w:val="footer"/>
    <w:basedOn w:val="Normal"/>
    <w:link w:val="FooterChar"/>
    <w:uiPriority w:val="99"/>
    <w:unhideWhenUsed/>
    <w:rsid w:val="00F04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9F9"/>
  </w:style>
  <w:style w:type="paragraph" w:styleId="BalloonText">
    <w:name w:val="Balloon Text"/>
    <w:basedOn w:val="Normal"/>
    <w:link w:val="BalloonTextChar"/>
    <w:uiPriority w:val="99"/>
    <w:semiHidden/>
    <w:unhideWhenUsed/>
    <w:rsid w:val="00F04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F9"/>
    <w:rPr>
      <w:rFonts w:ascii="Tahoma" w:hAnsi="Tahoma" w:cs="Tahoma"/>
      <w:sz w:val="16"/>
      <w:szCs w:val="16"/>
    </w:rPr>
  </w:style>
  <w:style w:type="paragraph" w:styleId="NormalWeb">
    <w:name w:val="Normal (Web)"/>
    <w:basedOn w:val="Normal"/>
    <w:uiPriority w:val="99"/>
    <w:unhideWhenUsed/>
    <w:rsid w:val="00307AE2"/>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567C7B"/>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67C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7C7B"/>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E37A88"/>
    <w:pPr>
      <w:spacing w:after="100"/>
    </w:pPr>
  </w:style>
  <w:style w:type="paragraph" w:styleId="TOC2">
    <w:name w:val="toc 2"/>
    <w:basedOn w:val="Normal"/>
    <w:next w:val="Normal"/>
    <w:autoRedefine/>
    <w:uiPriority w:val="39"/>
    <w:unhideWhenUsed/>
    <w:rsid w:val="00E37A88"/>
    <w:pPr>
      <w:spacing w:after="100"/>
      <w:ind w:left="220"/>
    </w:pPr>
  </w:style>
  <w:style w:type="character" w:styleId="Hyperlink">
    <w:name w:val="Hyperlink"/>
    <w:basedOn w:val="DefaultParagraphFont"/>
    <w:uiPriority w:val="99"/>
    <w:unhideWhenUsed/>
    <w:rsid w:val="008565BF"/>
    <w:rPr>
      <w:color w:val="0000FF" w:themeColor="hyperlink"/>
      <w:u w:val="single"/>
    </w:rPr>
  </w:style>
  <w:style w:type="paragraph" w:styleId="HTMLPreformatted">
    <w:name w:val="HTML Preformatted"/>
    <w:basedOn w:val="Normal"/>
    <w:link w:val="HTMLPreformattedChar"/>
    <w:uiPriority w:val="99"/>
    <w:semiHidden/>
    <w:unhideWhenUsed/>
    <w:rsid w:val="0023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2626"/>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107D1C"/>
    <w:rPr>
      <w:color w:val="808080"/>
      <w:shd w:val="clear" w:color="auto" w:fill="E6E6E6"/>
    </w:rPr>
  </w:style>
  <w:style w:type="paragraph" w:styleId="Title">
    <w:name w:val="Title"/>
    <w:basedOn w:val="Normal"/>
    <w:next w:val="Normal"/>
    <w:link w:val="TitleChar"/>
    <w:uiPriority w:val="10"/>
    <w:qFormat/>
    <w:rsid w:val="005352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2F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3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26"/>
    <w:pPr>
      <w:ind w:left="720"/>
      <w:contextualSpacing/>
    </w:pPr>
  </w:style>
  <w:style w:type="character" w:styleId="Strong">
    <w:name w:val="Strong"/>
    <w:basedOn w:val="DefaultParagraphFont"/>
    <w:uiPriority w:val="22"/>
    <w:qFormat/>
    <w:rsid w:val="007E602F"/>
    <w:rPr>
      <w:b/>
      <w:bCs/>
    </w:rPr>
  </w:style>
  <w:style w:type="character" w:styleId="CommentReference">
    <w:name w:val="annotation reference"/>
    <w:basedOn w:val="DefaultParagraphFont"/>
    <w:uiPriority w:val="99"/>
    <w:semiHidden/>
    <w:unhideWhenUsed/>
    <w:rsid w:val="00491DCC"/>
    <w:rPr>
      <w:sz w:val="16"/>
      <w:szCs w:val="16"/>
    </w:rPr>
  </w:style>
  <w:style w:type="paragraph" w:styleId="CommentText">
    <w:name w:val="annotation text"/>
    <w:basedOn w:val="Normal"/>
    <w:link w:val="CommentTextChar"/>
    <w:uiPriority w:val="99"/>
    <w:semiHidden/>
    <w:unhideWhenUsed/>
    <w:rsid w:val="00491DCC"/>
    <w:pPr>
      <w:spacing w:line="240" w:lineRule="auto"/>
    </w:pPr>
    <w:rPr>
      <w:sz w:val="20"/>
      <w:szCs w:val="20"/>
    </w:rPr>
  </w:style>
  <w:style w:type="character" w:customStyle="1" w:styleId="CommentTextChar">
    <w:name w:val="Comment Text Char"/>
    <w:basedOn w:val="DefaultParagraphFont"/>
    <w:link w:val="CommentText"/>
    <w:uiPriority w:val="99"/>
    <w:semiHidden/>
    <w:rsid w:val="00491DCC"/>
    <w:rPr>
      <w:sz w:val="20"/>
      <w:szCs w:val="20"/>
    </w:rPr>
  </w:style>
  <w:style w:type="paragraph" w:styleId="CommentSubject">
    <w:name w:val="annotation subject"/>
    <w:basedOn w:val="CommentText"/>
    <w:next w:val="CommentText"/>
    <w:link w:val="CommentSubjectChar"/>
    <w:uiPriority w:val="99"/>
    <w:semiHidden/>
    <w:unhideWhenUsed/>
    <w:rsid w:val="00491DCC"/>
    <w:rPr>
      <w:b/>
      <w:bCs/>
    </w:rPr>
  </w:style>
  <w:style w:type="character" w:customStyle="1" w:styleId="CommentSubjectChar">
    <w:name w:val="Comment Subject Char"/>
    <w:basedOn w:val="CommentTextChar"/>
    <w:link w:val="CommentSubject"/>
    <w:uiPriority w:val="99"/>
    <w:semiHidden/>
    <w:rsid w:val="00491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59944">
      <w:bodyDiv w:val="1"/>
      <w:marLeft w:val="0"/>
      <w:marRight w:val="0"/>
      <w:marTop w:val="0"/>
      <w:marBottom w:val="0"/>
      <w:divBdr>
        <w:top w:val="none" w:sz="0" w:space="0" w:color="auto"/>
        <w:left w:val="none" w:sz="0" w:space="0" w:color="auto"/>
        <w:bottom w:val="none" w:sz="0" w:space="0" w:color="auto"/>
        <w:right w:val="none" w:sz="0" w:space="0" w:color="auto"/>
      </w:divBdr>
    </w:div>
    <w:div w:id="1230001263">
      <w:bodyDiv w:val="1"/>
      <w:marLeft w:val="0"/>
      <w:marRight w:val="0"/>
      <w:marTop w:val="0"/>
      <w:marBottom w:val="0"/>
      <w:divBdr>
        <w:top w:val="none" w:sz="0" w:space="0" w:color="auto"/>
        <w:left w:val="none" w:sz="0" w:space="0" w:color="auto"/>
        <w:bottom w:val="none" w:sz="0" w:space="0" w:color="auto"/>
        <w:right w:val="none" w:sz="0" w:space="0" w:color="auto"/>
      </w:divBdr>
    </w:div>
    <w:div w:id="1391223628">
      <w:bodyDiv w:val="1"/>
      <w:marLeft w:val="0"/>
      <w:marRight w:val="0"/>
      <w:marTop w:val="0"/>
      <w:marBottom w:val="0"/>
      <w:divBdr>
        <w:top w:val="none" w:sz="0" w:space="0" w:color="auto"/>
        <w:left w:val="none" w:sz="0" w:space="0" w:color="auto"/>
        <w:bottom w:val="none" w:sz="0" w:space="0" w:color="auto"/>
        <w:right w:val="none" w:sz="0" w:space="0" w:color="auto"/>
      </w:divBdr>
      <w:divsChild>
        <w:div w:id="1544515891">
          <w:marLeft w:val="0"/>
          <w:marRight w:val="0"/>
          <w:marTop w:val="0"/>
          <w:marBottom w:val="0"/>
          <w:divBdr>
            <w:top w:val="none" w:sz="0" w:space="0" w:color="auto"/>
            <w:left w:val="none" w:sz="0" w:space="0" w:color="auto"/>
            <w:bottom w:val="none" w:sz="0" w:space="0" w:color="auto"/>
            <w:right w:val="none" w:sz="0" w:space="0" w:color="auto"/>
          </w:divBdr>
          <w:divsChild>
            <w:div w:id="1411461119">
              <w:marLeft w:val="0"/>
              <w:marRight w:val="0"/>
              <w:marTop w:val="0"/>
              <w:marBottom w:val="0"/>
              <w:divBdr>
                <w:top w:val="none" w:sz="0" w:space="0" w:color="auto"/>
                <w:left w:val="none" w:sz="0" w:space="0" w:color="auto"/>
                <w:bottom w:val="none" w:sz="0" w:space="0" w:color="auto"/>
                <w:right w:val="none" w:sz="0" w:space="0" w:color="auto"/>
              </w:divBdr>
              <w:divsChild>
                <w:div w:id="1467621550">
                  <w:marLeft w:val="0"/>
                  <w:marRight w:val="0"/>
                  <w:marTop w:val="0"/>
                  <w:marBottom w:val="0"/>
                  <w:divBdr>
                    <w:top w:val="none" w:sz="0" w:space="0" w:color="auto"/>
                    <w:left w:val="none" w:sz="0" w:space="0" w:color="auto"/>
                    <w:bottom w:val="none" w:sz="0" w:space="0" w:color="auto"/>
                    <w:right w:val="none" w:sz="0" w:space="0" w:color="auto"/>
                  </w:divBdr>
                  <w:divsChild>
                    <w:div w:id="46994946">
                      <w:marLeft w:val="0"/>
                      <w:marRight w:val="0"/>
                      <w:marTop w:val="0"/>
                      <w:marBottom w:val="0"/>
                      <w:divBdr>
                        <w:top w:val="none" w:sz="0" w:space="0" w:color="auto"/>
                        <w:left w:val="none" w:sz="0" w:space="0" w:color="auto"/>
                        <w:bottom w:val="none" w:sz="0" w:space="0" w:color="auto"/>
                        <w:right w:val="none" w:sz="0" w:space="0" w:color="auto"/>
                      </w:divBdr>
                      <w:divsChild>
                        <w:div w:id="1112822456">
                          <w:marLeft w:val="0"/>
                          <w:marRight w:val="0"/>
                          <w:marTop w:val="45"/>
                          <w:marBottom w:val="0"/>
                          <w:divBdr>
                            <w:top w:val="none" w:sz="0" w:space="0" w:color="auto"/>
                            <w:left w:val="none" w:sz="0" w:space="0" w:color="auto"/>
                            <w:bottom w:val="none" w:sz="0" w:space="0" w:color="auto"/>
                            <w:right w:val="none" w:sz="0" w:space="0" w:color="auto"/>
                          </w:divBdr>
                          <w:divsChild>
                            <w:div w:id="1495147798">
                              <w:marLeft w:val="0"/>
                              <w:marRight w:val="0"/>
                              <w:marTop w:val="0"/>
                              <w:marBottom w:val="0"/>
                              <w:divBdr>
                                <w:top w:val="none" w:sz="0" w:space="0" w:color="auto"/>
                                <w:left w:val="none" w:sz="0" w:space="0" w:color="auto"/>
                                <w:bottom w:val="none" w:sz="0" w:space="0" w:color="auto"/>
                                <w:right w:val="none" w:sz="0" w:space="0" w:color="auto"/>
                              </w:divBdr>
                              <w:divsChild>
                                <w:div w:id="1856072794">
                                  <w:marLeft w:val="2070"/>
                                  <w:marRight w:val="3810"/>
                                  <w:marTop w:val="0"/>
                                  <w:marBottom w:val="0"/>
                                  <w:divBdr>
                                    <w:top w:val="none" w:sz="0" w:space="0" w:color="auto"/>
                                    <w:left w:val="none" w:sz="0" w:space="0" w:color="auto"/>
                                    <w:bottom w:val="none" w:sz="0" w:space="0" w:color="auto"/>
                                    <w:right w:val="none" w:sz="0" w:space="0" w:color="auto"/>
                                  </w:divBdr>
                                  <w:divsChild>
                                    <w:div w:id="2000422528">
                                      <w:marLeft w:val="0"/>
                                      <w:marRight w:val="0"/>
                                      <w:marTop w:val="0"/>
                                      <w:marBottom w:val="0"/>
                                      <w:divBdr>
                                        <w:top w:val="none" w:sz="0" w:space="0" w:color="auto"/>
                                        <w:left w:val="none" w:sz="0" w:space="0" w:color="auto"/>
                                        <w:bottom w:val="none" w:sz="0" w:space="0" w:color="auto"/>
                                        <w:right w:val="none" w:sz="0" w:space="0" w:color="auto"/>
                                      </w:divBdr>
                                      <w:divsChild>
                                        <w:div w:id="324162929">
                                          <w:marLeft w:val="0"/>
                                          <w:marRight w:val="0"/>
                                          <w:marTop w:val="0"/>
                                          <w:marBottom w:val="0"/>
                                          <w:divBdr>
                                            <w:top w:val="none" w:sz="0" w:space="0" w:color="auto"/>
                                            <w:left w:val="none" w:sz="0" w:space="0" w:color="auto"/>
                                            <w:bottom w:val="none" w:sz="0" w:space="0" w:color="auto"/>
                                            <w:right w:val="none" w:sz="0" w:space="0" w:color="auto"/>
                                          </w:divBdr>
                                          <w:divsChild>
                                            <w:div w:id="1732581215">
                                              <w:marLeft w:val="0"/>
                                              <w:marRight w:val="0"/>
                                              <w:marTop w:val="0"/>
                                              <w:marBottom w:val="0"/>
                                              <w:divBdr>
                                                <w:top w:val="none" w:sz="0" w:space="0" w:color="auto"/>
                                                <w:left w:val="none" w:sz="0" w:space="0" w:color="auto"/>
                                                <w:bottom w:val="none" w:sz="0" w:space="0" w:color="auto"/>
                                                <w:right w:val="none" w:sz="0" w:space="0" w:color="auto"/>
                                              </w:divBdr>
                                              <w:divsChild>
                                                <w:div w:id="678771672">
                                                  <w:marLeft w:val="0"/>
                                                  <w:marRight w:val="0"/>
                                                  <w:marTop w:val="0"/>
                                                  <w:marBottom w:val="0"/>
                                                  <w:divBdr>
                                                    <w:top w:val="none" w:sz="0" w:space="0" w:color="auto"/>
                                                    <w:left w:val="none" w:sz="0" w:space="0" w:color="auto"/>
                                                    <w:bottom w:val="none" w:sz="0" w:space="0" w:color="auto"/>
                                                    <w:right w:val="none" w:sz="0" w:space="0" w:color="auto"/>
                                                  </w:divBdr>
                                                  <w:divsChild>
                                                    <w:div w:id="1041444485">
                                                      <w:marLeft w:val="0"/>
                                                      <w:marRight w:val="0"/>
                                                      <w:marTop w:val="0"/>
                                                      <w:marBottom w:val="0"/>
                                                      <w:divBdr>
                                                        <w:top w:val="none" w:sz="0" w:space="0" w:color="auto"/>
                                                        <w:left w:val="none" w:sz="0" w:space="0" w:color="auto"/>
                                                        <w:bottom w:val="none" w:sz="0" w:space="0" w:color="auto"/>
                                                        <w:right w:val="none" w:sz="0" w:space="0" w:color="auto"/>
                                                      </w:divBdr>
                                                      <w:divsChild>
                                                        <w:div w:id="924220877">
                                                          <w:marLeft w:val="0"/>
                                                          <w:marRight w:val="0"/>
                                                          <w:marTop w:val="0"/>
                                                          <w:marBottom w:val="345"/>
                                                          <w:divBdr>
                                                            <w:top w:val="none" w:sz="0" w:space="0" w:color="auto"/>
                                                            <w:left w:val="none" w:sz="0" w:space="0" w:color="auto"/>
                                                            <w:bottom w:val="none" w:sz="0" w:space="0" w:color="auto"/>
                                                            <w:right w:val="none" w:sz="0" w:space="0" w:color="auto"/>
                                                          </w:divBdr>
                                                          <w:divsChild>
                                                            <w:div w:id="1730104323">
                                                              <w:marLeft w:val="0"/>
                                                              <w:marRight w:val="0"/>
                                                              <w:marTop w:val="0"/>
                                                              <w:marBottom w:val="0"/>
                                                              <w:divBdr>
                                                                <w:top w:val="none" w:sz="0" w:space="0" w:color="auto"/>
                                                                <w:left w:val="none" w:sz="0" w:space="0" w:color="auto"/>
                                                                <w:bottom w:val="none" w:sz="0" w:space="0" w:color="auto"/>
                                                                <w:right w:val="none" w:sz="0" w:space="0" w:color="auto"/>
                                                              </w:divBdr>
                                                              <w:divsChild>
                                                                <w:div w:id="1498691140">
                                                                  <w:marLeft w:val="0"/>
                                                                  <w:marRight w:val="0"/>
                                                                  <w:marTop w:val="0"/>
                                                                  <w:marBottom w:val="0"/>
                                                                  <w:divBdr>
                                                                    <w:top w:val="none" w:sz="0" w:space="0" w:color="auto"/>
                                                                    <w:left w:val="none" w:sz="0" w:space="0" w:color="auto"/>
                                                                    <w:bottom w:val="none" w:sz="0" w:space="0" w:color="auto"/>
                                                                    <w:right w:val="none" w:sz="0" w:space="0" w:color="auto"/>
                                                                  </w:divBdr>
                                                                  <w:divsChild>
                                                                    <w:div w:id="936912060">
                                                                      <w:marLeft w:val="0"/>
                                                                      <w:marRight w:val="0"/>
                                                                      <w:marTop w:val="0"/>
                                                                      <w:marBottom w:val="0"/>
                                                                      <w:divBdr>
                                                                        <w:top w:val="none" w:sz="0" w:space="0" w:color="auto"/>
                                                                        <w:left w:val="none" w:sz="0" w:space="0" w:color="auto"/>
                                                                        <w:bottom w:val="none" w:sz="0" w:space="0" w:color="auto"/>
                                                                        <w:right w:val="none" w:sz="0" w:space="0" w:color="auto"/>
                                                                      </w:divBdr>
                                                                      <w:divsChild>
                                                                        <w:div w:id="1304962843">
                                                                          <w:marLeft w:val="0"/>
                                                                          <w:marRight w:val="0"/>
                                                                          <w:marTop w:val="0"/>
                                                                          <w:marBottom w:val="0"/>
                                                                          <w:divBdr>
                                                                            <w:top w:val="none" w:sz="0" w:space="0" w:color="auto"/>
                                                                            <w:left w:val="none" w:sz="0" w:space="0" w:color="auto"/>
                                                                            <w:bottom w:val="none" w:sz="0" w:space="0" w:color="auto"/>
                                                                            <w:right w:val="none" w:sz="0" w:space="0" w:color="auto"/>
                                                                          </w:divBdr>
                                                                          <w:divsChild>
                                                                            <w:div w:id="543759094">
                                                                              <w:marLeft w:val="0"/>
                                                                              <w:marRight w:val="0"/>
                                                                              <w:marTop w:val="0"/>
                                                                              <w:marBottom w:val="0"/>
                                                                              <w:divBdr>
                                                                                <w:top w:val="none" w:sz="0" w:space="0" w:color="auto"/>
                                                                                <w:left w:val="none" w:sz="0" w:space="0" w:color="auto"/>
                                                                                <w:bottom w:val="none" w:sz="0" w:space="0" w:color="auto"/>
                                                                                <w:right w:val="none" w:sz="0" w:space="0" w:color="auto"/>
                                                                              </w:divBdr>
                                                                              <w:divsChild>
                                                                                <w:div w:id="1373077087">
                                                                                  <w:marLeft w:val="0"/>
                                                                                  <w:marRight w:val="0"/>
                                                                                  <w:marTop w:val="0"/>
                                                                                  <w:marBottom w:val="0"/>
                                                                                  <w:divBdr>
                                                                                    <w:top w:val="none" w:sz="0" w:space="0" w:color="auto"/>
                                                                                    <w:left w:val="none" w:sz="0" w:space="0" w:color="auto"/>
                                                                                    <w:bottom w:val="none" w:sz="0" w:space="0" w:color="auto"/>
                                                                                    <w:right w:val="none" w:sz="0" w:space="0" w:color="auto"/>
                                                                                  </w:divBdr>
                                                                                  <w:divsChild>
                                                                                    <w:div w:id="2017222411">
                                                                                      <w:marLeft w:val="0"/>
                                                                                      <w:marRight w:val="0"/>
                                                                                      <w:marTop w:val="0"/>
                                                                                      <w:marBottom w:val="0"/>
                                                                                      <w:divBdr>
                                                                                        <w:top w:val="none" w:sz="0" w:space="0" w:color="auto"/>
                                                                                        <w:left w:val="none" w:sz="0" w:space="0" w:color="auto"/>
                                                                                        <w:bottom w:val="none" w:sz="0" w:space="0" w:color="auto"/>
                                                                                        <w:right w:val="none" w:sz="0" w:space="0" w:color="auto"/>
                                                                                      </w:divBdr>
                                                                                      <w:divsChild>
                                                                                        <w:div w:id="1131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oj@huborganoids.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neeta.bajaj@jove.com" TargetMode="External"/><Relationship Id="rId4" Type="http://schemas.openxmlformats.org/officeDocument/2006/relationships/settings" Target="settings.xml"/><Relationship Id="rId9" Type="http://schemas.openxmlformats.org/officeDocument/2006/relationships/hyperlink" Target="mailto:f.pourfarzad@huborganoids.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iler\Desktop\Corporate%20Communications\Templates\Letter\HUB%20letter%20template%20logo%20top%20r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9033-4C29-4E6B-92E4-54749BE3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HUB letter template logo top right</Template>
  <TotalTime>38</TotalTime>
  <Pages>11</Pages>
  <Words>2912</Words>
  <Characters>16020</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Svenja Meiler | Hub Organoids</dc:creator>
  <cp:lastModifiedBy>Wies van Dooremalen | Hub Organoids</cp:lastModifiedBy>
  <cp:revision>5</cp:revision>
  <cp:lastPrinted>2020-06-23T12:05:00Z</cp:lastPrinted>
  <dcterms:created xsi:type="dcterms:W3CDTF">2021-01-03T18:17:00Z</dcterms:created>
  <dcterms:modified xsi:type="dcterms:W3CDTF">2021-01-04T15:16:00Z</dcterms:modified>
</cp:coreProperties>
</file>