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3658F" w14:textId="5515F3B5" w:rsidR="007C5647" w:rsidRPr="00785D07" w:rsidRDefault="00630042" w:rsidP="004B6786">
      <w:pPr>
        <w:pBdr>
          <w:top w:val="nil"/>
          <w:left w:val="nil"/>
          <w:bottom w:val="nil"/>
          <w:right w:val="nil"/>
          <w:between w:val="nil"/>
        </w:pBdr>
        <w:rPr>
          <w:color w:val="000000" w:themeColor="text1"/>
        </w:rPr>
      </w:pPr>
      <w:r w:rsidRPr="00785D07">
        <w:rPr>
          <w:b/>
          <w:color w:val="000000" w:themeColor="text1"/>
        </w:rPr>
        <w:t>TITLE</w:t>
      </w:r>
      <w:r w:rsidR="002E0E30">
        <w:rPr>
          <w:color w:val="000000" w:themeColor="text1"/>
        </w:rPr>
        <w:t>:</w:t>
      </w:r>
      <w:r w:rsidRPr="00785D07">
        <w:rPr>
          <w:color w:val="000000" w:themeColor="text1"/>
        </w:rPr>
        <w:t xml:space="preserve"> </w:t>
      </w:r>
    </w:p>
    <w:p w14:paraId="75CBF783" w14:textId="664F888C" w:rsidR="007C5647" w:rsidRPr="00785D07" w:rsidRDefault="0071065A" w:rsidP="004B6786">
      <w:pPr>
        <w:rPr>
          <w:color w:val="000000" w:themeColor="text1"/>
        </w:rPr>
      </w:pPr>
      <w:r>
        <w:rPr>
          <w:color w:val="000000" w:themeColor="text1"/>
        </w:rPr>
        <w:t>O</w:t>
      </w:r>
      <w:r w:rsidR="00E81602" w:rsidRPr="00785D07">
        <w:rPr>
          <w:color w:val="000000" w:themeColor="text1"/>
        </w:rPr>
        <w:t xml:space="preserve">ptimization </w:t>
      </w:r>
      <w:r w:rsidR="008E636C" w:rsidRPr="00785D07">
        <w:rPr>
          <w:color w:val="000000" w:themeColor="text1"/>
        </w:rPr>
        <w:t xml:space="preserve">of </w:t>
      </w:r>
      <w:r>
        <w:rPr>
          <w:color w:val="000000" w:themeColor="text1"/>
        </w:rPr>
        <w:t>R</w:t>
      </w:r>
      <w:r w:rsidR="00E81602" w:rsidRPr="00785D07">
        <w:rPr>
          <w:color w:val="000000" w:themeColor="text1"/>
        </w:rPr>
        <w:t xml:space="preserve">adiochemical </w:t>
      </w:r>
      <w:r>
        <w:rPr>
          <w:color w:val="000000" w:themeColor="text1"/>
        </w:rPr>
        <w:t>R</w:t>
      </w:r>
      <w:r w:rsidR="00E81602" w:rsidRPr="00785D07">
        <w:rPr>
          <w:color w:val="000000" w:themeColor="text1"/>
        </w:rPr>
        <w:t xml:space="preserve">eactions </w:t>
      </w:r>
      <w:r>
        <w:rPr>
          <w:color w:val="000000" w:themeColor="text1"/>
        </w:rPr>
        <w:t>U</w:t>
      </w:r>
      <w:r w:rsidR="00E81602" w:rsidRPr="00785D07">
        <w:rPr>
          <w:color w:val="000000" w:themeColor="text1"/>
        </w:rPr>
        <w:t xml:space="preserve">sing </w:t>
      </w:r>
      <w:r>
        <w:rPr>
          <w:color w:val="000000" w:themeColor="text1"/>
        </w:rPr>
        <w:t>D</w:t>
      </w:r>
      <w:r w:rsidR="00E81602" w:rsidRPr="00785D07">
        <w:rPr>
          <w:color w:val="000000" w:themeColor="text1"/>
        </w:rPr>
        <w:t xml:space="preserve">roplet </w:t>
      </w:r>
      <w:r>
        <w:rPr>
          <w:color w:val="000000" w:themeColor="text1"/>
        </w:rPr>
        <w:t>A</w:t>
      </w:r>
      <w:r w:rsidR="00E81602" w:rsidRPr="00785D07">
        <w:rPr>
          <w:color w:val="000000" w:themeColor="text1"/>
        </w:rPr>
        <w:t>rrays</w:t>
      </w:r>
    </w:p>
    <w:p w14:paraId="2CE35141" w14:textId="77777777" w:rsidR="007C5647" w:rsidRPr="00785D07" w:rsidRDefault="007C5647" w:rsidP="004B6786">
      <w:pPr>
        <w:rPr>
          <w:b/>
          <w:color w:val="000000" w:themeColor="text1"/>
        </w:rPr>
      </w:pPr>
    </w:p>
    <w:p w14:paraId="27B0FD69" w14:textId="44B26615" w:rsidR="007C5647" w:rsidRPr="00785D07" w:rsidRDefault="00630042" w:rsidP="004B6786">
      <w:pPr>
        <w:rPr>
          <w:color w:val="000000" w:themeColor="text1"/>
        </w:rPr>
      </w:pPr>
      <w:r w:rsidRPr="00785D07">
        <w:rPr>
          <w:b/>
          <w:color w:val="000000" w:themeColor="text1"/>
        </w:rPr>
        <w:t xml:space="preserve">AUTHORS AND AFFILIATIONS: </w:t>
      </w:r>
    </w:p>
    <w:p w14:paraId="4BF673F8" w14:textId="1E2BC5AE" w:rsidR="007C5647" w:rsidRDefault="00F427D7" w:rsidP="004B6786">
      <w:pPr>
        <w:rPr>
          <w:color w:val="000000" w:themeColor="text1"/>
          <w:vertAlign w:val="superscript"/>
        </w:rPr>
      </w:pPr>
      <w:r w:rsidRPr="00785D07">
        <w:rPr>
          <w:color w:val="000000" w:themeColor="text1"/>
        </w:rPr>
        <w:t>Alejandra Rios</w:t>
      </w:r>
      <w:r w:rsidRPr="00785D07">
        <w:rPr>
          <w:color w:val="000000" w:themeColor="text1"/>
          <w:vertAlign w:val="superscript"/>
        </w:rPr>
        <w:t>1,2</w:t>
      </w:r>
      <w:r w:rsidRPr="00785D07">
        <w:rPr>
          <w:color w:val="000000" w:themeColor="text1"/>
        </w:rPr>
        <w:t xml:space="preserve">, Travis </w:t>
      </w:r>
      <w:r w:rsidR="00C44F03">
        <w:rPr>
          <w:color w:val="000000" w:themeColor="text1"/>
        </w:rPr>
        <w:t xml:space="preserve">S. </w:t>
      </w:r>
      <w:r w:rsidRPr="00785D07">
        <w:rPr>
          <w:color w:val="000000" w:themeColor="text1"/>
        </w:rPr>
        <w:t>Holloway</w:t>
      </w:r>
      <w:r w:rsidRPr="00785D07">
        <w:rPr>
          <w:color w:val="000000" w:themeColor="text1"/>
          <w:vertAlign w:val="superscript"/>
        </w:rPr>
        <w:t>2,3</w:t>
      </w:r>
      <w:r w:rsidRPr="00785D07">
        <w:rPr>
          <w:color w:val="000000" w:themeColor="text1"/>
        </w:rPr>
        <w:t>, Jia Wang</w:t>
      </w:r>
      <w:r w:rsidRPr="00785D07">
        <w:rPr>
          <w:color w:val="000000" w:themeColor="text1"/>
          <w:vertAlign w:val="superscript"/>
        </w:rPr>
        <w:t>2,4</w:t>
      </w:r>
      <w:r w:rsidRPr="00785D07">
        <w:rPr>
          <w:color w:val="000000" w:themeColor="text1"/>
        </w:rPr>
        <w:t>, R. Michael van Dam</w:t>
      </w:r>
      <w:r w:rsidRPr="00785D07">
        <w:rPr>
          <w:color w:val="000000" w:themeColor="text1"/>
          <w:vertAlign w:val="superscript"/>
        </w:rPr>
        <w:t>1,2,3,4</w:t>
      </w:r>
    </w:p>
    <w:p w14:paraId="104B5D03" w14:textId="77777777" w:rsidR="0071065A" w:rsidRPr="00785D07" w:rsidRDefault="0071065A" w:rsidP="004B6786">
      <w:pPr>
        <w:rPr>
          <w:color w:val="000000" w:themeColor="text1"/>
        </w:rPr>
      </w:pPr>
    </w:p>
    <w:p w14:paraId="6BCE9E8F" w14:textId="3B42E337" w:rsidR="00F427D7" w:rsidRPr="00785D07" w:rsidRDefault="00F427D7" w:rsidP="004B6786">
      <w:pPr>
        <w:rPr>
          <w:color w:val="000000" w:themeColor="text1"/>
        </w:rPr>
      </w:pPr>
      <w:r w:rsidRPr="00785D07">
        <w:rPr>
          <w:color w:val="000000" w:themeColor="text1"/>
          <w:vertAlign w:val="superscript"/>
        </w:rPr>
        <w:t>1</w:t>
      </w:r>
      <w:r w:rsidRPr="00785D07">
        <w:rPr>
          <w:color w:val="000000" w:themeColor="text1"/>
        </w:rPr>
        <w:t>Physics and Biology in Medicine Interdepartmental Graduate Program, University of California Los Angeles (UCLA)</w:t>
      </w:r>
    </w:p>
    <w:p w14:paraId="6DDDF80D" w14:textId="48F53010" w:rsidR="00F427D7" w:rsidRPr="00785D07" w:rsidRDefault="00F427D7" w:rsidP="004B6786">
      <w:pPr>
        <w:rPr>
          <w:color w:val="000000" w:themeColor="text1"/>
        </w:rPr>
      </w:pPr>
      <w:r w:rsidRPr="00785D07">
        <w:rPr>
          <w:color w:val="000000" w:themeColor="text1"/>
          <w:vertAlign w:val="superscript"/>
        </w:rPr>
        <w:t>2</w:t>
      </w:r>
      <w:r w:rsidRPr="00785D07">
        <w:rPr>
          <w:color w:val="000000" w:themeColor="text1"/>
        </w:rPr>
        <w:t>Crump Institute of Molecular Imaging, UCLA</w:t>
      </w:r>
    </w:p>
    <w:p w14:paraId="416B23B8" w14:textId="1DB42BAC" w:rsidR="00F427D7" w:rsidRPr="00785D07" w:rsidRDefault="00F427D7" w:rsidP="004B6786">
      <w:pPr>
        <w:rPr>
          <w:color w:val="000000" w:themeColor="text1"/>
        </w:rPr>
      </w:pPr>
      <w:r w:rsidRPr="00785D07">
        <w:rPr>
          <w:color w:val="000000" w:themeColor="text1"/>
          <w:vertAlign w:val="superscript"/>
        </w:rPr>
        <w:t>3</w:t>
      </w:r>
      <w:r w:rsidRPr="00785D07">
        <w:rPr>
          <w:color w:val="000000" w:themeColor="text1"/>
        </w:rPr>
        <w:t>Department of Molecular &amp; Medical Pharmacology, David Geffen School of Medicine, UCLA</w:t>
      </w:r>
    </w:p>
    <w:p w14:paraId="52F06954" w14:textId="78FBFCF4" w:rsidR="00F427D7" w:rsidRPr="00785D07" w:rsidRDefault="00F427D7" w:rsidP="004B6786">
      <w:pPr>
        <w:rPr>
          <w:color w:val="000000" w:themeColor="text1"/>
        </w:rPr>
      </w:pPr>
      <w:r w:rsidRPr="00785D07">
        <w:rPr>
          <w:color w:val="000000" w:themeColor="text1"/>
          <w:vertAlign w:val="superscript"/>
        </w:rPr>
        <w:t>4</w:t>
      </w:r>
      <w:r w:rsidRPr="00785D07">
        <w:rPr>
          <w:color w:val="000000" w:themeColor="text1"/>
        </w:rPr>
        <w:t>Department of Bioengineering</w:t>
      </w:r>
      <w:r w:rsidR="00AE402A">
        <w:rPr>
          <w:color w:val="000000" w:themeColor="text1"/>
        </w:rPr>
        <w:t>, UCLA</w:t>
      </w:r>
      <w:r w:rsidRPr="00785D07">
        <w:rPr>
          <w:color w:val="000000" w:themeColor="text1"/>
        </w:rPr>
        <w:t xml:space="preserve"> </w:t>
      </w:r>
    </w:p>
    <w:p w14:paraId="48CBCE3B" w14:textId="77777777" w:rsidR="007C5647" w:rsidRPr="00785D07" w:rsidRDefault="007C5647" w:rsidP="004B6786">
      <w:pPr>
        <w:rPr>
          <w:color w:val="000000" w:themeColor="text1"/>
        </w:rPr>
      </w:pPr>
    </w:p>
    <w:p w14:paraId="4DB37ECE" w14:textId="61E56456" w:rsidR="007C5647" w:rsidRPr="00785D07" w:rsidRDefault="00630042" w:rsidP="004B6786">
      <w:pPr>
        <w:pBdr>
          <w:top w:val="nil"/>
          <w:left w:val="nil"/>
          <w:bottom w:val="nil"/>
          <w:right w:val="nil"/>
          <w:between w:val="nil"/>
        </w:pBdr>
        <w:rPr>
          <w:color w:val="000000" w:themeColor="text1"/>
        </w:rPr>
      </w:pPr>
      <w:r w:rsidRPr="00785D07">
        <w:rPr>
          <w:b/>
          <w:color w:val="000000" w:themeColor="text1"/>
        </w:rPr>
        <w:t>KEYWORDS:</w:t>
      </w:r>
      <w:r w:rsidRPr="00785D07">
        <w:rPr>
          <w:color w:val="000000" w:themeColor="text1"/>
        </w:rPr>
        <w:t xml:space="preserve"> </w:t>
      </w:r>
    </w:p>
    <w:p w14:paraId="7A1488B6" w14:textId="099F0041" w:rsidR="007C5647" w:rsidRPr="00785D07" w:rsidRDefault="0071065A" w:rsidP="004B6786">
      <w:pPr>
        <w:rPr>
          <w:color w:val="000000" w:themeColor="text1"/>
        </w:rPr>
      </w:pPr>
      <w:r>
        <w:rPr>
          <w:color w:val="000000" w:themeColor="text1"/>
        </w:rPr>
        <w:t>h</w:t>
      </w:r>
      <w:r w:rsidR="00F427D7" w:rsidRPr="00785D07">
        <w:rPr>
          <w:color w:val="000000" w:themeColor="text1"/>
        </w:rPr>
        <w:t>igh</w:t>
      </w:r>
      <w:r w:rsidR="00E81602" w:rsidRPr="00785D07">
        <w:rPr>
          <w:color w:val="000000" w:themeColor="text1"/>
        </w:rPr>
        <w:t>-</w:t>
      </w:r>
      <w:r w:rsidR="00F427D7" w:rsidRPr="00785D07">
        <w:rPr>
          <w:color w:val="000000" w:themeColor="text1"/>
        </w:rPr>
        <w:t xml:space="preserve">throughput, radiochemistry, </w:t>
      </w:r>
      <w:r w:rsidR="00E81602" w:rsidRPr="00785D07">
        <w:rPr>
          <w:color w:val="000000" w:themeColor="text1"/>
        </w:rPr>
        <w:t xml:space="preserve">synthesis optimization, </w:t>
      </w:r>
      <w:r w:rsidR="00F427D7" w:rsidRPr="00785D07">
        <w:rPr>
          <w:color w:val="000000" w:themeColor="text1"/>
        </w:rPr>
        <w:t>microfluidics, nanomole</w:t>
      </w:r>
      <w:r w:rsidR="00E81602" w:rsidRPr="00785D07">
        <w:rPr>
          <w:color w:val="000000" w:themeColor="text1"/>
        </w:rPr>
        <w:t xml:space="preserve"> chemistry</w:t>
      </w:r>
      <w:r w:rsidR="00F427D7" w:rsidRPr="00785D07">
        <w:rPr>
          <w:color w:val="000000" w:themeColor="text1"/>
        </w:rPr>
        <w:t>, green chemistry</w:t>
      </w:r>
    </w:p>
    <w:p w14:paraId="00CDB332" w14:textId="77777777" w:rsidR="007C5647" w:rsidRPr="00785D07" w:rsidRDefault="007C5647" w:rsidP="004B6786">
      <w:pPr>
        <w:pBdr>
          <w:top w:val="nil"/>
          <w:left w:val="nil"/>
          <w:bottom w:val="nil"/>
          <w:right w:val="nil"/>
          <w:between w:val="nil"/>
        </w:pBdr>
        <w:rPr>
          <w:color w:val="000000" w:themeColor="text1"/>
        </w:rPr>
      </w:pPr>
    </w:p>
    <w:p w14:paraId="6E60290D" w14:textId="3FE64794" w:rsidR="007C5647" w:rsidRPr="00785D07" w:rsidRDefault="00630042" w:rsidP="004B6786">
      <w:pPr>
        <w:rPr>
          <w:color w:val="000000" w:themeColor="text1"/>
        </w:rPr>
      </w:pPr>
      <w:r w:rsidRPr="00785D07">
        <w:rPr>
          <w:b/>
          <w:color w:val="000000" w:themeColor="text1"/>
        </w:rPr>
        <w:t>SUMMARY:</w:t>
      </w:r>
      <w:r w:rsidRPr="00785D07">
        <w:rPr>
          <w:color w:val="000000" w:themeColor="text1"/>
        </w:rPr>
        <w:t xml:space="preserve"> </w:t>
      </w:r>
    </w:p>
    <w:p w14:paraId="7A13D826" w14:textId="08649CBE" w:rsidR="007C5647" w:rsidRPr="00785D07" w:rsidRDefault="00F427D7" w:rsidP="004B6786">
      <w:pPr>
        <w:rPr>
          <w:color w:val="000000" w:themeColor="text1"/>
        </w:rPr>
      </w:pPr>
      <w:r w:rsidRPr="00785D07">
        <w:rPr>
          <w:color w:val="000000" w:themeColor="text1"/>
        </w:rPr>
        <w:t xml:space="preserve">This method describes the use of </w:t>
      </w:r>
      <w:r w:rsidR="00C32C0E" w:rsidRPr="00785D07">
        <w:rPr>
          <w:color w:val="000000" w:themeColor="text1"/>
        </w:rPr>
        <w:t xml:space="preserve">a novel </w:t>
      </w:r>
      <w:r w:rsidRPr="00785D07">
        <w:rPr>
          <w:color w:val="000000" w:themeColor="text1"/>
        </w:rPr>
        <w:t>high</w:t>
      </w:r>
      <w:r w:rsidR="008120D0" w:rsidRPr="00785D07">
        <w:rPr>
          <w:color w:val="000000" w:themeColor="text1"/>
        </w:rPr>
        <w:t>-</w:t>
      </w:r>
      <w:r w:rsidRPr="00785D07">
        <w:rPr>
          <w:color w:val="000000" w:themeColor="text1"/>
        </w:rPr>
        <w:t>throughput methodology</w:t>
      </w:r>
      <w:r w:rsidR="00C32C0E" w:rsidRPr="00785D07">
        <w:rPr>
          <w:color w:val="000000" w:themeColor="text1"/>
        </w:rPr>
        <w:t>, based on droplet chemical reactions,</w:t>
      </w:r>
      <w:r w:rsidRPr="00785D07">
        <w:rPr>
          <w:color w:val="000000" w:themeColor="text1"/>
        </w:rPr>
        <w:t xml:space="preserve"> </w:t>
      </w:r>
      <w:r w:rsidR="00D826D0" w:rsidRPr="00785D07">
        <w:rPr>
          <w:color w:val="000000" w:themeColor="text1"/>
        </w:rPr>
        <w:t xml:space="preserve">for the </w:t>
      </w:r>
      <w:r w:rsidR="00C32C0E" w:rsidRPr="00785D07">
        <w:rPr>
          <w:color w:val="000000" w:themeColor="text1"/>
        </w:rPr>
        <w:t>rapid</w:t>
      </w:r>
      <w:r w:rsidR="008120D0" w:rsidRPr="00785D07">
        <w:rPr>
          <w:color w:val="000000" w:themeColor="text1"/>
        </w:rPr>
        <w:t xml:space="preserve"> and economic</w:t>
      </w:r>
      <w:r w:rsidR="00A715A3">
        <w:rPr>
          <w:color w:val="000000" w:themeColor="text1"/>
        </w:rPr>
        <w:t>al</w:t>
      </w:r>
      <w:r w:rsidR="00C32C0E" w:rsidRPr="00785D07">
        <w:rPr>
          <w:color w:val="000000" w:themeColor="text1"/>
        </w:rPr>
        <w:t xml:space="preserve"> </w:t>
      </w:r>
      <w:r w:rsidR="00D826D0" w:rsidRPr="00785D07">
        <w:rPr>
          <w:color w:val="000000" w:themeColor="text1"/>
        </w:rPr>
        <w:t>optimization</w:t>
      </w:r>
      <w:r w:rsidRPr="00785D07">
        <w:rPr>
          <w:color w:val="000000" w:themeColor="text1"/>
        </w:rPr>
        <w:t xml:space="preserve"> of radiopharmaceuticals </w:t>
      </w:r>
      <w:r w:rsidR="00C32C0E" w:rsidRPr="00785D07">
        <w:rPr>
          <w:color w:val="000000" w:themeColor="text1"/>
        </w:rPr>
        <w:t xml:space="preserve">using </w:t>
      </w:r>
      <w:r w:rsidRPr="00785D07">
        <w:rPr>
          <w:color w:val="000000" w:themeColor="text1"/>
        </w:rPr>
        <w:t>nanomole amounts of reagents</w:t>
      </w:r>
      <w:r w:rsidR="00D826D0" w:rsidRPr="00785D07">
        <w:rPr>
          <w:color w:val="000000" w:themeColor="text1"/>
        </w:rPr>
        <w:t>.</w:t>
      </w:r>
    </w:p>
    <w:p w14:paraId="66581BEB" w14:textId="77777777" w:rsidR="007C5647" w:rsidRPr="00785D07" w:rsidRDefault="007C5647" w:rsidP="004B6786">
      <w:pPr>
        <w:rPr>
          <w:color w:val="000000" w:themeColor="text1"/>
        </w:rPr>
      </w:pPr>
    </w:p>
    <w:p w14:paraId="5D33F8C9" w14:textId="7C66F389" w:rsidR="007C5647" w:rsidRPr="00785D07" w:rsidRDefault="00630042" w:rsidP="004B6786">
      <w:pPr>
        <w:rPr>
          <w:color w:val="000000" w:themeColor="text1"/>
        </w:rPr>
      </w:pPr>
      <w:r w:rsidRPr="00785D07">
        <w:rPr>
          <w:b/>
          <w:color w:val="000000" w:themeColor="text1"/>
        </w:rPr>
        <w:t>ABSTRACT:</w:t>
      </w:r>
      <w:r w:rsidRPr="00785D07">
        <w:rPr>
          <w:color w:val="000000" w:themeColor="text1"/>
        </w:rPr>
        <w:t xml:space="preserve"> </w:t>
      </w:r>
    </w:p>
    <w:p w14:paraId="11DF393B" w14:textId="25AB3FF7" w:rsidR="00D826D0" w:rsidRPr="00785D07" w:rsidRDefault="00D826D0" w:rsidP="004B6786">
      <w:pPr>
        <w:rPr>
          <w:color w:val="000000" w:themeColor="text1"/>
        </w:rPr>
      </w:pPr>
      <w:r w:rsidRPr="00785D07">
        <w:rPr>
          <w:color w:val="000000" w:themeColor="text1"/>
        </w:rPr>
        <w:t xml:space="preserve">Current </w:t>
      </w:r>
      <w:r w:rsidR="008120D0" w:rsidRPr="00785D07">
        <w:rPr>
          <w:color w:val="000000" w:themeColor="text1"/>
        </w:rPr>
        <w:t xml:space="preserve">automated </w:t>
      </w:r>
      <w:r w:rsidRPr="00785D07">
        <w:rPr>
          <w:color w:val="000000" w:themeColor="text1"/>
        </w:rPr>
        <w:t xml:space="preserve">radiosynthesizers are designed </w:t>
      </w:r>
      <w:r w:rsidR="0071065A" w:rsidRPr="00785D07">
        <w:rPr>
          <w:color w:val="000000" w:themeColor="text1"/>
        </w:rPr>
        <w:t>to produce</w:t>
      </w:r>
      <w:r w:rsidRPr="00785D07">
        <w:rPr>
          <w:color w:val="000000" w:themeColor="text1"/>
        </w:rPr>
        <w:t xml:space="preserve"> large clinical batches of radiopharmaceuticals.</w:t>
      </w:r>
      <w:r w:rsidR="00D87598">
        <w:rPr>
          <w:color w:val="000000" w:themeColor="text1"/>
        </w:rPr>
        <w:t xml:space="preserve"> </w:t>
      </w:r>
      <w:r w:rsidRPr="00785D07">
        <w:rPr>
          <w:color w:val="000000" w:themeColor="text1"/>
        </w:rPr>
        <w:t xml:space="preserve">They are not well suited for reaction optimization or novel radiopharmaceutical development since each data point involves significant reagent consumption, and contamination of the apparatus requires time for radioactive decay before the next use. To address these limitations, a platform for performing arrays of miniature droplet-based reactions in parallel, each confined within a surface-tension trap on a patterned </w:t>
      </w:r>
      <w:r w:rsidR="0071065A">
        <w:rPr>
          <w:color w:val="000000" w:themeColor="text1"/>
        </w:rPr>
        <w:t>polytetrafluoroethylene</w:t>
      </w:r>
      <w:r w:rsidRPr="00785D07">
        <w:rPr>
          <w:color w:val="000000" w:themeColor="text1"/>
        </w:rPr>
        <w:t>-coated silicon</w:t>
      </w:r>
      <w:r w:rsidR="00713A0A">
        <w:rPr>
          <w:color w:val="000000" w:themeColor="text1"/>
        </w:rPr>
        <w:t xml:space="preserve"> “</w:t>
      </w:r>
      <w:r w:rsidR="008120D0" w:rsidRPr="00785D07">
        <w:rPr>
          <w:color w:val="000000" w:themeColor="text1"/>
        </w:rPr>
        <w:t>chip”</w:t>
      </w:r>
      <w:r w:rsidR="00A715A3">
        <w:rPr>
          <w:color w:val="000000" w:themeColor="text1"/>
        </w:rPr>
        <w:t>, was developed</w:t>
      </w:r>
      <w:r w:rsidRPr="00785D07">
        <w:rPr>
          <w:color w:val="000000" w:themeColor="text1"/>
        </w:rPr>
        <w:t xml:space="preserve">. </w:t>
      </w:r>
      <w:r w:rsidR="00271817" w:rsidRPr="004A6E64">
        <w:rPr>
          <w:color w:val="222222"/>
          <w:shd w:val="clear" w:color="auto" w:fill="FFFFFF"/>
        </w:rPr>
        <w:t>These chips enable rapid and convenient studies of reaction parameters including reagent concentrations</w:t>
      </w:r>
      <w:r w:rsidR="00271817" w:rsidRPr="004978C9">
        <w:rPr>
          <w:color w:val="222222"/>
          <w:shd w:val="clear" w:color="auto" w:fill="FFFFFF"/>
        </w:rPr>
        <w:t>,</w:t>
      </w:r>
      <w:r w:rsidR="00271817" w:rsidRPr="004A6E64">
        <w:rPr>
          <w:color w:val="222222"/>
          <w:shd w:val="clear" w:color="auto" w:fill="FFFFFF"/>
        </w:rPr>
        <w:t xml:space="preserve"> reaction solvent, </w:t>
      </w:r>
      <w:r w:rsidR="00A715A3">
        <w:rPr>
          <w:color w:val="000000" w:themeColor="text1"/>
        </w:rPr>
        <w:t xml:space="preserve">reaction </w:t>
      </w:r>
      <w:r w:rsidR="00271817" w:rsidRPr="004A6E64">
        <w:rPr>
          <w:color w:val="222222"/>
          <w:shd w:val="clear" w:color="auto" w:fill="FFFFFF"/>
        </w:rPr>
        <w:t>temperature and time</w:t>
      </w:r>
      <w:r w:rsidRPr="00785D07">
        <w:rPr>
          <w:color w:val="000000" w:themeColor="text1"/>
        </w:rPr>
        <w:t xml:space="preserve">. This platform </w:t>
      </w:r>
      <w:r w:rsidR="00271817" w:rsidRPr="00785D07">
        <w:rPr>
          <w:color w:val="000000" w:themeColor="text1"/>
        </w:rPr>
        <w:t>permits</w:t>
      </w:r>
      <w:r w:rsidRPr="00785D07">
        <w:rPr>
          <w:color w:val="000000" w:themeColor="text1"/>
        </w:rPr>
        <w:t xml:space="preserve"> the completion of hundreds of reactions in a few days with minimal reagent consumption, instead of taking months using a conventional radiosynthesizer. </w:t>
      </w:r>
    </w:p>
    <w:p w14:paraId="70992168" w14:textId="77777777" w:rsidR="007C5647" w:rsidRPr="00785D07" w:rsidRDefault="007C5647" w:rsidP="004B6786">
      <w:pPr>
        <w:rPr>
          <w:color w:val="000000" w:themeColor="text1"/>
        </w:rPr>
      </w:pPr>
    </w:p>
    <w:p w14:paraId="3DA38F2A" w14:textId="0BAB1E34" w:rsidR="007C5647" w:rsidRPr="00785D07" w:rsidRDefault="00630042" w:rsidP="004B6786">
      <w:pPr>
        <w:rPr>
          <w:color w:val="000000" w:themeColor="text1"/>
        </w:rPr>
      </w:pPr>
      <w:r w:rsidRPr="00785D07">
        <w:rPr>
          <w:b/>
          <w:color w:val="000000" w:themeColor="text1"/>
        </w:rPr>
        <w:t>INTRODUCTION:</w:t>
      </w:r>
      <w:r w:rsidRPr="00785D07">
        <w:rPr>
          <w:color w:val="000000" w:themeColor="text1"/>
        </w:rPr>
        <w:t xml:space="preserve">  </w:t>
      </w:r>
    </w:p>
    <w:p w14:paraId="6DAAE81B" w14:textId="5940B12C" w:rsidR="00891073" w:rsidRPr="00785D07" w:rsidRDefault="007D4746" w:rsidP="004B6786">
      <w:pPr>
        <w:rPr>
          <w:color w:val="000000" w:themeColor="text1"/>
        </w:rPr>
      </w:pPr>
      <w:r w:rsidRPr="00785D07">
        <w:rPr>
          <w:color w:val="000000" w:themeColor="text1"/>
        </w:rPr>
        <w:t>Positron</w:t>
      </w:r>
      <w:r w:rsidR="00680A6B" w:rsidRPr="00785D07">
        <w:rPr>
          <w:color w:val="000000" w:themeColor="text1"/>
        </w:rPr>
        <w:t xml:space="preserve">-emission tomography </w:t>
      </w:r>
      <w:r w:rsidRPr="00785D07">
        <w:rPr>
          <w:color w:val="000000" w:themeColor="text1"/>
        </w:rPr>
        <w:t xml:space="preserve">(PET) radiopharmaceuticals are </w:t>
      </w:r>
      <w:r w:rsidR="00717F11" w:rsidRPr="00785D07">
        <w:rPr>
          <w:color w:val="000000" w:themeColor="text1"/>
        </w:rPr>
        <w:t>widely used as research tool</w:t>
      </w:r>
      <w:r w:rsidR="00D00F18" w:rsidRPr="00785D07">
        <w:rPr>
          <w:color w:val="000000" w:themeColor="text1"/>
        </w:rPr>
        <w:t>s</w:t>
      </w:r>
      <w:r w:rsidR="00717F11" w:rsidRPr="00785D07">
        <w:rPr>
          <w:color w:val="000000" w:themeColor="text1"/>
        </w:rPr>
        <w:t xml:space="preserve"> to monitor specific</w:t>
      </w:r>
      <w:r w:rsidR="00717F11" w:rsidRPr="0071065A">
        <w:rPr>
          <w:iCs/>
          <w:color w:val="000000" w:themeColor="text1"/>
        </w:rPr>
        <w:t xml:space="preserve"> in vivo</w:t>
      </w:r>
      <w:r w:rsidR="00717F11" w:rsidRPr="00785D07">
        <w:rPr>
          <w:color w:val="000000" w:themeColor="text1"/>
        </w:rPr>
        <w:t xml:space="preserve"> biochemical processes and study diseases</w:t>
      </w:r>
      <w:r w:rsidR="00C44F03">
        <w:rPr>
          <w:color w:val="000000" w:themeColor="text1"/>
        </w:rPr>
        <w:t>,</w:t>
      </w:r>
      <w:r w:rsidR="00717F11" w:rsidRPr="00785D07">
        <w:rPr>
          <w:color w:val="000000" w:themeColor="text1"/>
        </w:rPr>
        <w:t xml:space="preserve"> and </w:t>
      </w:r>
      <w:r w:rsidR="00C44F03">
        <w:rPr>
          <w:color w:val="000000" w:themeColor="text1"/>
        </w:rPr>
        <w:t xml:space="preserve">for </w:t>
      </w:r>
      <w:r w:rsidR="00717F11" w:rsidRPr="00785D07">
        <w:rPr>
          <w:color w:val="000000" w:themeColor="text1"/>
        </w:rPr>
        <w:t xml:space="preserve">the development of new drugs and therapies. </w:t>
      </w:r>
      <w:r w:rsidR="007E2179" w:rsidRPr="00785D07">
        <w:rPr>
          <w:color w:val="000000" w:themeColor="text1"/>
        </w:rPr>
        <w:t xml:space="preserve">Moreover, </w:t>
      </w:r>
      <w:r w:rsidR="00D00F18" w:rsidRPr="00785D07">
        <w:rPr>
          <w:color w:val="000000" w:themeColor="text1"/>
        </w:rPr>
        <w:t xml:space="preserve">PET </w:t>
      </w:r>
      <w:r w:rsidR="007E2179" w:rsidRPr="00785D07">
        <w:rPr>
          <w:color w:val="000000" w:themeColor="text1"/>
        </w:rPr>
        <w:t xml:space="preserve">is a critical tool for </w:t>
      </w:r>
      <w:r w:rsidR="00C44F03">
        <w:rPr>
          <w:color w:val="000000" w:themeColor="text1"/>
        </w:rPr>
        <w:t>diagnosing</w:t>
      </w:r>
      <w:r w:rsidR="007E2179" w:rsidRPr="00785D07">
        <w:rPr>
          <w:color w:val="000000" w:themeColor="text1"/>
        </w:rPr>
        <w:t xml:space="preserve"> </w:t>
      </w:r>
      <w:r w:rsidR="00C246A6" w:rsidRPr="00785D07">
        <w:rPr>
          <w:color w:val="000000" w:themeColor="text1"/>
        </w:rPr>
        <w:t xml:space="preserve">or staging disease </w:t>
      </w:r>
      <w:r w:rsidR="007E2179" w:rsidRPr="00785D07">
        <w:rPr>
          <w:color w:val="000000" w:themeColor="text1"/>
        </w:rPr>
        <w:t>and monitor</w:t>
      </w:r>
      <w:r w:rsidR="00C246A6" w:rsidRPr="00785D07">
        <w:rPr>
          <w:color w:val="000000" w:themeColor="text1"/>
        </w:rPr>
        <w:t>ing</w:t>
      </w:r>
      <w:r w:rsidR="007E2179" w:rsidRPr="00785D07">
        <w:rPr>
          <w:color w:val="000000" w:themeColor="text1"/>
        </w:rPr>
        <w:t xml:space="preserve"> a patient’s response to therapy</w:t>
      </w:r>
      <w:r w:rsidR="007E2179" w:rsidRPr="00785D07">
        <w:rPr>
          <w:color w:val="000000" w:themeColor="text1"/>
        </w:rPr>
        <w:fldChar w:fldCharType="begin"/>
      </w:r>
      <w:r w:rsidR="008B7555">
        <w:rPr>
          <w:color w:val="000000" w:themeColor="text1"/>
        </w:rPr>
        <w:instrText xml:space="preserve"> ADDIN ZOTERO_ITEM CSL_CITATION {"citationID":"xABJgxzA","properties":{"formattedCitation":"\\super 1\\uc0\\u8211{}3\\nosupersub{}","plainCitation":"1–3","noteIndex":0},"citationItems":[{"id":463,"uris":["http://zotero.org/groups/6185/items/9T3A7EP3"],"uri":["http://zotero.org/groups/6185/items/9T3A7EP3"],"itemData":{"id":463,"type":"article-journal","abstract":"Human in vivo molecular imaging with positron emission tomography (PET) enables a new kind of 'precision pharmacology', able to address questions central to drug development. Biodistribution studies with drug molecules carrying positron-emitting radioisotopes can test whether a new chemical entity reaches a target tissue compartment (such as the brain) in sufficient amounts to be pharmacologically active. Competition studies, using a radioligand that binds to the target of therapeutic interest with adequate specificity, enable direct assessment of the relationship between drug plasma concentration and target occupancy. Tailored radiotracers can be used to measure relative rates of biological processes, while radioligands specific for tissue markers expected to change with treatment can provide specific pharmacodynamic information. Integrated application of PET and magnetic resonance imaging (MRI) methods allows molecular interactions to be related directly to anatomical or physiological changes in a tissue. Applications of imaging in early drug development can suggest approaches to patient stratification for a personalized medicine able to deliver higher value from a drug after approval. Although imaging experimental medicine adds complexity to early drug development and costs per patient are high, appropriate use can increase returns on R and D investment by improving early decision making to reduce new drug attrition in later stages. We urge that the potential value of a translational molecular imaging strategy be considered routinely and at the earliest stages of new drug development.","container-title":"British journal of clinical pharmacology","DOI":"10.1111/j.1365-2125.2011.04085.x","ISSN":"1365-2125","issue":"2","journalAbbreviation":"Br J Clin Pharmacol","note":"PMID: 21838787","page":"175-186","source":"NCBI PubMed","title":"Positron emission tomography molecular imaging for drug development","volume":"73","author":[{"family":"Matthews","given":"Paul M"},{"family":"Rabiner","given":"Eugenii A"},{"family":"Passchier","given":"Jan"},{"family":"Gunn","given":"Roger N"}],"issued":{"date-parts":[["2012",2]]}}},{"id":9744,"uris":["http://zotero.org/groups/6185/items/B7CBAV6X"],"uri":["http://zotero.org/groups/6185/items/B7CBAV6X"],"itemData":{"id":9744,"type":"article-journal","abstract":"Molecular imaging methods such as positron emission tomography (PET) are increasingly involved in the development of new drugs. Using radioactive tracers as imaging probes, PET allows the determination of the pharmacokinetic and pharmacodynamic properties of a drug candidate, via recording target engagement, the pattern of distribution, and metabolism. Because of the noninvasive nature and quantitative end point obtainable by molecular imaging, it seems inherently suited for the examination of a pharmaceutical?s behavior in the brain. Molecular imaging, most especially PET, can therefore be a valuable tool in CNS drug research. In this Perspective, we present the basic principles of PET, the importance of appropriate tracer selection, the impact of improved radiopharmaceutical chemistry in radiotracer development, and the different roles that PET can fulfill in CNS drug research.","container-title":"Journal of Medicinal Chemistry","DOI":"10.1021/jm5001858","ISSN":"0022-2623","issue":"22","journalAbbreviation":"J. Med. Chem.","page":"9232-9258","source":"ACS Publications","title":"Positron Emission Tomography in CNS Drug Discovery and Drug Monitoring","volume":"57","author":[{"family":"Piel","given":"Markus"},{"family":"Vernaleken","given":"Ingo"},{"family":"Rösch","given":"Frank"}],"issued":{"date-parts":[["2014",11,26]]}}},{"id":15431,"uris":["http://zotero.org/groups/6185/items/FCPZ5YKG"],"uri":["http://zotero.org/groups/6185/items/FCPZ5YKG"],"itemData":{"id":15431,"type":"book","call-number":"R895.S58 2012","edition":"4th","event-place":"Philadelphia, PA, USA","ISBN":"978-1-4160-5198-5","number-of-pages":"523","publisher":"Elsevier saunders","publisher-place":"Philadelphia, PA, USA","source":"Library of Congress ISBN","title":"Physics in nuclear medicine","author":[{"family":"Cherry","given":"Simon R."},{"literal":"James A. Sorenson"},{"literal":"Michael E. Phelps"}],"issued":{"date-parts":[["2012"]]}}}],"schema":"https://github.com/citation-style-language/schema/raw/master/csl-citation.json"} </w:instrText>
      </w:r>
      <w:r w:rsidR="007E2179" w:rsidRPr="00785D07">
        <w:rPr>
          <w:color w:val="000000" w:themeColor="text1"/>
        </w:rPr>
        <w:fldChar w:fldCharType="separate"/>
      </w:r>
      <w:r w:rsidR="00C246A6" w:rsidRPr="00785D07">
        <w:rPr>
          <w:color w:val="000000" w:themeColor="text1"/>
          <w:vertAlign w:val="superscript"/>
        </w:rPr>
        <w:t>1–3</w:t>
      </w:r>
      <w:r w:rsidR="007E2179" w:rsidRPr="00785D07">
        <w:rPr>
          <w:color w:val="000000" w:themeColor="text1"/>
        </w:rPr>
        <w:fldChar w:fldCharType="end"/>
      </w:r>
      <w:r w:rsidR="007E2179" w:rsidRPr="00785D07">
        <w:rPr>
          <w:color w:val="000000" w:themeColor="text1"/>
        </w:rPr>
        <w:t>.</w:t>
      </w:r>
      <w:r w:rsidR="00747D0A" w:rsidRPr="00785D07">
        <w:rPr>
          <w:color w:val="000000" w:themeColor="text1"/>
        </w:rPr>
        <w:t xml:space="preserve"> </w:t>
      </w:r>
      <w:r w:rsidR="00891073" w:rsidRPr="00785D07">
        <w:rPr>
          <w:color w:val="000000" w:themeColor="text1"/>
        </w:rPr>
        <w:t xml:space="preserve">Due to the short half-life of </w:t>
      </w:r>
      <w:r w:rsidR="00CC2790">
        <w:rPr>
          <w:color w:val="000000" w:themeColor="text1"/>
        </w:rPr>
        <w:t>PET</w:t>
      </w:r>
      <w:r w:rsidR="00B70956">
        <w:rPr>
          <w:color w:val="000000" w:themeColor="text1"/>
        </w:rPr>
        <w:t xml:space="preserve"> radioisotopes</w:t>
      </w:r>
      <w:r w:rsidR="00891073" w:rsidRPr="00785D07">
        <w:rPr>
          <w:color w:val="000000" w:themeColor="text1"/>
        </w:rPr>
        <w:t xml:space="preserve"> (e.g.</w:t>
      </w:r>
      <w:r w:rsidR="00C44F03">
        <w:rPr>
          <w:color w:val="000000" w:themeColor="text1"/>
        </w:rPr>
        <w:t>,</w:t>
      </w:r>
      <w:r w:rsidR="00891073" w:rsidRPr="00785D07">
        <w:rPr>
          <w:color w:val="000000" w:themeColor="text1"/>
        </w:rPr>
        <w:t xml:space="preserve"> 110 min for fluorine-18-labeled radiopharmaceuticals) and radiation hazard, these compounds are prepared using specialized automated systems operating behind radiation shielding</w:t>
      </w:r>
      <w:r w:rsidR="006C5D0A">
        <w:rPr>
          <w:color w:val="000000" w:themeColor="text1"/>
        </w:rPr>
        <w:t xml:space="preserve"> and must be prepared just </w:t>
      </w:r>
      <w:r w:rsidR="00C44F03">
        <w:rPr>
          <w:color w:val="000000" w:themeColor="text1"/>
        </w:rPr>
        <w:t>before</w:t>
      </w:r>
      <w:r w:rsidR="006C5D0A">
        <w:rPr>
          <w:color w:val="000000" w:themeColor="text1"/>
        </w:rPr>
        <w:t xml:space="preserve"> use.</w:t>
      </w:r>
    </w:p>
    <w:p w14:paraId="55684C53" w14:textId="77777777" w:rsidR="00891073" w:rsidRPr="00785D07" w:rsidRDefault="00891073" w:rsidP="004B6786">
      <w:pPr>
        <w:rPr>
          <w:color w:val="000000" w:themeColor="text1"/>
        </w:rPr>
      </w:pPr>
    </w:p>
    <w:p w14:paraId="46B805D0" w14:textId="029D5B59" w:rsidR="007C5647" w:rsidRPr="00785D07" w:rsidRDefault="00747D0A" w:rsidP="004B6786">
      <w:pPr>
        <w:rPr>
          <w:color w:val="000000" w:themeColor="text1"/>
        </w:rPr>
      </w:pPr>
      <w:r w:rsidRPr="00785D07">
        <w:rPr>
          <w:color w:val="000000" w:themeColor="text1"/>
        </w:rPr>
        <w:t xml:space="preserve">Current systems </w:t>
      </w:r>
      <w:r w:rsidR="00C246A6" w:rsidRPr="00785D07">
        <w:rPr>
          <w:color w:val="000000" w:themeColor="text1"/>
        </w:rPr>
        <w:t xml:space="preserve">used </w:t>
      </w:r>
      <w:r w:rsidRPr="00785D07">
        <w:rPr>
          <w:color w:val="000000" w:themeColor="text1"/>
        </w:rPr>
        <w:t xml:space="preserve">to synthesize radiopharmaceuticals are designed </w:t>
      </w:r>
      <w:r w:rsidR="00C44F03">
        <w:rPr>
          <w:color w:val="000000" w:themeColor="text1"/>
        </w:rPr>
        <w:t>to produce</w:t>
      </w:r>
      <w:r w:rsidRPr="00785D07">
        <w:rPr>
          <w:color w:val="000000" w:themeColor="text1"/>
        </w:rPr>
        <w:t xml:space="preserve"> large batches </w:t>
      </w:r>
      <w:r w:rsidRPr="00785D07">
        <w:rPr>
          <w:color w:val="000000" w:themeColor="text1"/>
        </w:rPr>
        <w:lastRenderedPageBreak/>
        <w:t xml:space="preserve">that are divided up </w:t>
      </w:r>
      <w:r w:rsidR="00891073" w:rsidRPr="00785D07">
        <w:rPr>
          <w:color w:val="000000" w:themeColor="text1"/>
        </w:rPr>
        <w:t xml:space="preserve">into many individual doses </w:t>
      </w:r>
      <w:r w:rsidRPr="00785D07">
        <w:rPr>
          <w:color w:val="000000" w:themeColor="text1"/>
        </w:rPr>
        <w:t>to share the production cost. While current systems are</w:t>
      </w:r>
      <w:r w:rsidR="00C44F03">
        <w:rPr>
          <w:color w:val="000000" w:themeColor="text1"/>
        </w:rPr>
        <w:t xml:space="preserve"> suitable</w:t>
      </w:r>
      <w:r w:rsidRPr="00785D07">
        <w:rPr>
          <w:color w:val="000000" w:themeColor="text1"/>
        </w:rPr>
        <w:t xml:space="preserve"> for the production of </w:t>
      </w:r>
      <w:r w:rsidR="00891073" w:rsidRPr="00785D07">
        <w:rPr>
          <w:color w:val="000000" w:themeColor="text1"/>
        </w:rPr>
        <w:t xml:space="preserve">widely </w:t>
      </w:r>
      <w:r w:rsidRPr="00785D07">
        <w:rPr>
          <w:color w:val="000000" w:themeColor="text1"/>
        </w:rPr>
        <w:t xml:space="preserve">used </w:t>
      </w:r>
      <w:r w:rsidR="00B70956">
        <w:rPr>
          <w:color w:val="000000" w:themeColor="text1"/>
        </w:rPr>
        <w:t>radiotracer</w:t>
      </w:r>
      <w:r w:rsidR="00A715A3">
        <w:rPr>
          <w:color w:val="000000" w:themeColor="text1"/>
        </w:rPr>
        <w:t>s</w:t>
      </w:r>
      <w:r w:rsidRPr="00785D07">
        <w:rPr>
          <w:color w:val="000000" w:themeColor="text1"/>
        </w:rPr>
        <w:t xml:space="preserve"> like [</w:t>
      </w:r>
      <w:r w:rsidRPr="00785D07">
        <w:rPr>
          <w:color w:val="000000" w:themeColor="text1"/>
          <w:vertAlign w:val="superscript"/>
        </w:rPr>
        <w:t>18</w:t>
      </w:r>
      <w:r w:rsidRPr="00785D07">
        <w:rPr>
          <w:color w:val="000000" w:themeColor="text1"/>
        </w:rPr>
        <w:t>F]FDG</w:t>
      </w:r>
      <w:r w:rsidR="00A459EA" w:rsidRPr="00785D07">
        <w:rPr>
          <w:color w:val="000000" w:themeColor="text1"/>
        </w:rPr>
        <w:t xml:space="preserve"> (because multiple patient scans and research experiments can be scheduled </w:t>
      </w:r>
      <w:r w:rsidR="00B70956">
        <w:rPr>
          <w:color w:val="000000" w:themeColor="text1"/>
        </w:rPr>
        <w:t>in a single day</w:t>
      </w:r>
      <w:r w:rsidR="00A459EA" w:rsidRPr="00785D07">
        <w:rPr>
          <w:color w:val="000000" w:themeColor="text1"/>
        </w:rPr>
        <w:t>)</w:t>
      </w:r>
      <w:r w:rsidRPr="00785D07">
        <w:rPr>
          <w:color w:val="000000" w:themeColor="text1"/>
        </w:rPr>
        <w:t xml:space="preserve">, these systems can be wasteful for the production of novel </w:t>
      </w:r>
      <w:r w:rsidR="00B70956">
        <w:rPr>
          <w:color w:val="000000" w:themeColor="text1"/>
        </w:rPr>
        <w:t>radiotracers</w:t>
      </w:r>
      <w:r w:rsidRPr="00785D07">
        <w:rPr>
          <w:color w:val="000000" w:themeColor="text1"/>
        </w:rPr>
        <w:t xml:space="preserve"> during early-stage development</w:t>
      </w:r>
      <w:r w:rsidR="00A715A3">
        <w:rPr>
          <w:color w:val="000000" w:themeColor="text1"/>
        </w:rPr>
        <w:t>,</w:t>
      </w:r>
      <w:r w:rsidRPr="00785D07">
        <w:rPr>
          <w:color w:val="000000" w:themeColor="text1"/>
        </w:rPr>
        <w:t xml:space="preserve"> or less commonly used </w:t>
      </w:r>
      <w:r w:rsidR="00B70956">
        <w:rPr>
          <w:color w:val="000000" w:themeColor="text1"/>
        </w:rPr>
        <w:t>radio</w:t>
      </w:r>
      <w:r w:rsidRPr="00785D07">
        <w:rPr>
          <w:color w:val="000000" w:themeColor="text1"/>
        </w:rPr>
        <w:t xml:space="preserve">tracers. </w:t>
      </w:r>
      <w:r w:rsidR="0071065A">
        <w:rPr>
          <w:color w:val="000000" w:themeColor="text1"/>
        </w:rPr>
        <w:t>V</w:t>
      </w:r>
      <w:r w:rsidRPr="00785D07">
        <w:rPr>
          <w:color w:val="000000" w:themeColor="text1"/>
        </w:rPr>
        <w:t xml:space="preserve">olumes that conventional systems use </w:t>
      </w:r>
      <w:r w:rsidR="00A459EA" w:rsidRPr="00785D07">
        <w:rPr>
          <w:color w:val="000000" w:themeColor="text1"/>
        </w:rPr>
        <w:t>are</w:t>
      </w:r>
      <w:r w:rsidRPr="00785D07">
        <w:rPr>
          <w:color w:val="000000" w:themeColor="text1"/>
        </w:rPr>
        <w:t xml:space="preserve"> typically in the 1-5 mL range</w:t>
      </w:r>
      <w:r w:rsidR="00C44F03">
        <w:rPr>
          <w:color w:val="000000" w:themeColor="text1"/>
        </w:rPr>
        <w:t>,</w:t>
      </w:r>
      <w:r w:rsidRPr="00785D07">
        <w:rPr>
          <w:color w:val="000000" w:themeColor="text1"/>
        </w:rPr>
        <w:t xml:space="preserve"> </w:t>
      </w:r>
      <w:r w:rsidR="00891073" w:rsidRPr="00785D07">
        <w:rPr>
          <w:color w:val="000000" w:themeColor="text1"/>
        </w:rPr>
        <w:t xml:space="preserve">and </w:t>
      </w:r>
      <w:r w:rsidR="00A459EA" w:rsidRPr="00785D07">
        <w:rPr>
          <w:color w:val="000000" w:themeColor="text1"/>
        </w:rPr>
        <w:t xml:space="preserve">the reactions </w:t>
      </w:r>
      <w:r w:rsidR="00891073" w:rsidRPr="00785D07">
        <w:rPr>
          <w:color w:val="000000" w:themeColor="text1"/>
        </w:rPr>
        <w:t xml:space="preserve">require precursor amounts in the 1-10 mg range. </w:t>
      </w:r>
      <w:r w:rsidR="00A459EA" w:rsidRPr="00785D07">
        <w:rPr>
          <w:color w:val="000000" w:themeColor="text1"/>
        </w:rPr>
        <w:t xml:space="preserve">Furthermore, using conventional radiosynthesizers is generally cumbersome during optimization studies since the apparatus becomes contaminated after use and the user must wait for radioactivity to decay before performing the next experiment. </w:t>
      </w:r>
      <w:r w:rsidR="00891073" w:rsidRPr="00785D07">
        <w:rPr>
          <w:color w:val="000000" w:themeColor="text1"/>
        </w:rPr>
        <w:t xml:space="preserve">Aside from equipment cost, the cost of the </w:t>
      </w:r>
      <w:r w:rsidR="00C44F03">
        <w:rPr>
          <w:color w:val="000000" w:themeColor="text1"/>
        </w:rPr>
        <w:t xml:space="preserve">radioisotope and </w:t>
      </w:r>
      <w:r w:rsidR="00891073" w:rsidRPr="00785D07">
        <w:rPr>
          <w:color w:val="000000" w:themeColor="text1"/>
        </w:rPr>
        <w:t>reagents</w:t>
      </w:r>
      <w:r w:rsidR="00C44F03">
        <w:rPr>
          <w:color w:val="000000" w:themeColor="text1"/>
        </w:rPr>
        <w:t xml:space="preserve"> can</w:t>
      </w:r>
      <w:r w:rsidR="00EB7D74">
        <w:rPr>
          <w:color w:val="000000" w:themeColor="text1"/>
        </w:rPr>
        <w:t>,</w:t>
      </w:r>
      <w:r w:rsidR="00891073" w:rsidRPr="00785D07">
        <w:rPr>
          <w:color w:val="000000" w:themeColor="text1"/>
        </w:rPr>
        <w:t xml:space="preserve"> </w:t>
      </w:r>
      <w:r w:rsidR="00A459EA" w:rsidRPr="00785D07">
        <w:rPr>
          <w:color w:val="000000" w:themeColor="text1"/>
        </w:rPr>
        <w:t>therefore</w:t>
      </w:r>
      <w:r w:rsidR="00EB7D74">
        <w:rPr>
          <w:color w:val="000000" w:themeColor="text1"/>
        </w:rPr>
        <w:t>,</w:t>
      </w:r>
      <w:r w:rsidR="00C44F03">
        <w:rPr>
          <w:color w:val="000000" w:themeColor="text1"/>
        </w:rPr>
        <w:t xml:space="preserve"> become very substantial for studies requiring production of multiple batches</w:t>
      </w:r>
      <w:r w:rsidR="00E8185F">
        <w:rPr>
          <w:color w:val="000000" w:themeColor="text1"/>
        </w:rPr>
        <w:t>. This can occur</w:t>
      </w:r>
      <w:r w:rsidR="00C44F03">
        <w:rPr>
          <w:color w:val="000000" w:themeColor="text1"/>
        </w:rPr>
        <w:t>, for example</w:t>
      </w:r>
      <w:r w:rsidR="00E8185F">
        <w:rPr>
          <w:color w:val="000000" w:themeColor="text1"/>
        </w:rPr>
        <w:t>,</w:t>
      </w:r>
      <w:r w:rsidR="00C44F03">
        <w:rPr>
          <w:color w:val="000000" w:themeColor="text1"/>
        </w:rPr>
        <w:t xml:space="preserve"> </w:t>
      </w:r>
      <w:r w:rsidR="00E8185F">
        <w:rPr>
          <w:color w:val="000000" w:themeColor="text1"/>
        </w:rPr>
        <w:t xml:space="preserve">during </w:t>
      </w:r>
      <w:r w:rsidR="00A459EA" w:rsidRPr="00785D07">
        <w:rPr>
          <w:color w:val="000000" w:themeColor="text1"/>
        </w:rPr>
        <w:t xml:space="preserve">the </w:t>
      </w:r>
      <w:r w:rsidRPr="00785D07">
        <w:rPr>
          <w:color w:val="000000" w:themeColor="text1"/>
        </w:rPr>
        <w:t xml:space="preserve">optimization of synthesis protocols </w:t>
      </w:r>
      <w:r w:rsidR="004C3ECB">
        <w:rPr>
          <w:color w:val="000000" w:themeColor="text1"/>
        </w:rPr>
        <w:t xml:space="preserve">for novel </w:t>
      </w:r>
      <w:r w:rsidR="00B70956">
        <w:rPr>
          <w:color w:val="000000" w:themeColor="text1"/>
        </w:rPr>
        <w:t>radio</w:t>
      </w:r>
      <w:r w:rsidR="004C3ECB">
        <w:rPr>
          <w:color w:val="000000" w:themeColor="text1"/>
        </w:rPr>
        <w:t xml:space="preserve">tracers </w:t>
      </w:r>
      <w:r w:rsidRPr="00785D07">
        <w:rPr>
          <w:color w:val="000000" w:themeColor="text1"/>
        </w:rPr>
        <w:t>to achieve sufficient yield</w:t>
      </w:r>
      <w:r w:rsidR="00A459EA" w:rsidRPr="00785D07">
        <w:rPr>
          <w:color w:val="000000" w:themeColor="text1"/>
        </w:rPr>
        <w:t xml:space="preserve"> and reliability</w:t>
      </w:r>
      <w:r w:rsidR="00891073" w:rsidRPr="00785D07">
        <w:rPr>
          <w:color w:val="000000" w:themeColor="text1"/>
        </w:rPr>
        <w:t xml:space="preserve"> for initial </w:t>
      </w:r>
      <w:r w:rsidR="00891073" w:rsidRPr="00EB7D74">
        <w:rPr>
          <w:iCs/>
          <w:color w:val="000000" w:themeColor="text1"/>
        </w:rPr>
        <w:t>in vivo</w:t>
      </w:r>
      <w:r w:rsidR="00891073" w:rsidRPr="00785D07">
        <w:rPr>
          <w:i/>
          <w:color w:val="000000" w:themeColor="text1"/>
        </w:rPr>
        <w:t xml:space="preserve"> </w:t>
      </w:r>
      <w:r w:rsidR="00891073" w:rsidRPr="00785D07">
        <w:rPr>
          <w:color w:val="000000" w:themeColor="text1"/>
        </w:rPr>
        <w:t>imaging studies</w:t>
      </w:r>
      <w:r w:rsidRPr="00785D07">
        <w:rPr>
          <w:color w:val="000000" w:themeColor="text1"/>
        </w:rPr>
        <w:t xml:space="preserve">. </w:t>
      </w:r>
    </w:p>
    <w:p w14:paraId="68823854" w14:textId="77777777" w:rsidR="00A8636A" w:rsidRPr="00785D07" w:rsidRDefault="00A8636A" w:rsidP="004B6786">
      <w:pPr>
        <w:rPr>
          <w:color w:val="000000" w:themeColor="text1"/>
        </w:rPr>
      </w:pPr>
    </w:p>
    <w:p w14:paraId="779B06F1" w14:textId="7CB79024" w:rsidR="00541065" w:rsidRPr="00785D07" w:rsidRDefault="00C44F03" w:rsidP="004B6786">
      <w:pPr>
        <w:rPr>
          <w:color w:val="000000" w:themeColor="text1"/>
        </w:rPr>
      </w:pPr>
      <w:r>
        <w:rPr>
          <w:color w:val="000000" w:themeColor="text1"/>
        </w:rPr>
        <w:t>M</w:t>
      </w:r>
      <w:r w:rsidR="00CF7EBB" w:rsidRPr="00785D07">
        <w:rPr>
          <w:color w:val="000000" w:themeColor="text1"/>
        </w:rPr>
        <w:t>icrofluidic technologies have been increasingly used in radiochemistry to capitalize on several</w:t>
      </w:r>
      <w:r w:rsidR="009B25FB" w:rsidRPr="00785D07">
        <w:rPr>
          <w:color w:val="000000" w:themeColor="text1"/>
        </w:rPr>
        <w:t xml:space="preserve"> advantages over conventional systems</w:t>
      </w:r>
      <w:r w:rsidR="009B25FB" w:rsidRPr="00785D07">
        <w:rPr>
          <w:color w:val="000000" w:themeColor="text1"/>
        </w:rPr>
        <w:fldChar w:fldCharType="begin"/>
      </w:r>
      <w:r w:rsidR="008B7555">
        <w:rPr>
          <w:color w:val="000000" w:themeColor="text1"/>
        </w:rPr>
        <w:instrText xml:space="preserve"> ADDIN ZOTERO_ITEM CSL_CITATION {"citationID":"TTnOpDtN","properties":{"formattedCitation":"\\super 4\\uc0\\u8211{}6\\nosupersub{}","plainCitation":"4–6","noteIndex":0},"citationItems":[{"id":16011,"uris":["http://zotero.org/groups/6185/items/M4RKK3WM"],"uri":["http://zotero.org/groups/6185/items/M4RKK3WM"],"itemData":{"id":16011,"type":"article-journal","abstract":"The current utilization of positron emission tomography (PET) imaging is limited due to the high costs associated with production facility start-up and operations; subsequently, there has been a movement towards microfluidic synthesis of radiolabeled imaging pharmaceuticals (tracers). In this review, we summarize the current status of microfluidic radiosynthesis units for producing fluorine-18 labeled PET imaging tracers, including a discussion of the relative strengths and weaknesses of such devices. In addition, we provide a brief overview of the radiotracers that have been produced using microfluidic devices to date. Finally, we discuss the prospects for the future of this field, including the potential of newly envisioned devices developed that may allow operators to easily synthesize specialized tracers for individual patient doses.","container-title":"Molecular Imaging and Biology","DOI":"10.1007/s11307-019-01414-6","ISSN":"1860-2002","issue":"3","journalAbbreviation":"Mol Imaging Biol","language":"en","page":"463-475","source":"Springer Link","title":"The Current Role of Microfluidics in Radiofluorination Chemistry","volume":"22","author":[{"family":"Knapp","given":"Karla-Anne"},{"family":"Nickels","given":"Michael L."},{"family":"Manning","given":"H. Charles"}],"issued":{"date-parts":[["2020",6,1]]}}},{"id":16012,"uris":["http://zotero.org/groups/6185/items/S7HWSUT5"],"uri":["http://zotero.org/groups/6185/items/S7HWSUT5"],"itemData":{"id":16012,"type":"article-journal","abstract":"Application of microfluidics to Positron Emission Tomography (PET) tracer synthesis has attracted increasing interest within the last decade. The technical advantages of microfluidics, in particular the high surface to volume ratio and resulting fast thermal heating and cooling rates of reagents can lead to reduced reaction times, increased synthesis yields and reduced by-products. In addition automated reaction optimization, reduced consumption of expensive reagents and a path towards a reduced system footprint have been successfully demonstrated. The processing of radioactivity levels required for routine production, use of microfluidic-produced PET tracer doses in preclinical and clinical imaging as well as feasibility studies on autoradiolytic decomposition have all given promising results. However, the number of microfluidic synthesizers utilized for commercial routine production of PET tracers is very limited. This study reviews the state of the art in microfluidic PET tracer synthesis, highlighting critical design aspects, strengths, weaknesses and presenting several characteristics of the diverse PET market space which are thought to have a significant impact on research, development and engineering of microfluidic devices in this field. Furthermore, the topics of batch- and single-dose production, cyclotron to quality control integration as well as centralized versus de-centralized market distribution models are addressed.","container-title":"Molecules","DOI":"10.3390/molecules18077930","ISSN":"1420-3049","issue":"7","journalAbbreviation":"Molecules","note":"PMID: 23884128\nPMCID: PMC6270045","page":"7930-7956","source":"PubMed Central","title":"Microfluidics: A Groundbreaking Technology for PET Tracer Production?","title-short":"Microfluidics","volume":"18","author":[{"family":"Rensch","given":"Christian"},{"family":"Jackson","given":"Alexander"},{"family":"Lindner","given":"Simon"},{"family":"Salvamoser","given":"Ruben"},{"family":"Samper","given":"Victor"},{"family":"Riese","given":"Stefan"},{"family":"Bartenstein","given":"Peter"},{"family":"Wängler","given":"Carmen"},{"family":"Wängler","given":"Björn"}],"issued":{"date-parts":[["2013",7,5]]}}},{"id":15332,"uris":["http://zotero.org/groups/6185/items/IRR3S5A5"],"uri":["http://zotero.org/groups/6185/items/IRR3S5A5"],"itemData":{"id":15332,"type":"article-journal","abstract":"The increased demand for molecular imaging tracers useful in assessing and monitoring diseases has stimulated research towards more efficient and flexible radiosynthetic routes, including newer technologies. The traditional vessel-based approach suffers from limitations concerning flexibility, reagent mass needed, hardware requirements, large number of connections and valves, repetitive cleaning procedures and overall big footprint to be shielded from radiation. For these reasons, several research groups have started to investigate the application of the fast growing field of microfluidic chemistry to radiosynthetic procedures. After the first report in 2004, many scientific papers have been published and demonstrated the potential for increased process yields, reduced reagent use, improved flexibility and general ease of setup. This review will address definitions occurring in microfluidics as well as analyze the different approaches under two macro-categories: microvessel and microchannel. In this perspective, several works will be collected, involving the use of positron emitting species (11C, 18F, 64Cu) and the fewer examples of gamma emitting radionuclides (99mTc, 125/131I). New directions in microfluidic research applied to PET radiochemistry, future developments and challenges are also discussed.","container-title":"Nuclear Medicine and Biology","DOI":"10.1016/j.nucmedbio.2013.04.004","ISSN":"0969-8051","issue":"6","journalAbbreviation":"Nuclear Medicine and Biology","language":"en","page":"776-787","source":"ScienceDirect","title":"Microfluidics in radiopharmaceutical chemistry","volume":"40","author":[{"family":"Pascali","given":"Giancarlo"},{"family":"Watts","given":"Paul"},{"family":"Salvadori","given":"Piero A."}],"issued":{"date-parts":[["2013",8,1]]}}}],"schema":"https://github.com/citation-style-language/schema/raw/master/csl-citation.json"} </w:instrText>
      </w:r>
      <w:r w:rsidR="009B25FB" w:rsidRPr="00785D07">
        <w:rPr>
          <w:color w:val="000000" w:themeColor="text1"/>
        </w:rPr>
        <w:fldChar w:fldCharType="separate"/>
      </w:r>
      <w:r w:rsidR="00541065" w:rsidRPr="00785D07">
        <w:rPr>
          <w:color w:val="000000" w:themeColor="text1"/>
          <w:vertAlign w:val="superscript"/>
        </w:rPr>
        <w:t>4–6</w:t>
      </w:r>
      <w:r w:rsidR="009B25FB" w:rsidRPr="00785D07">
        <w:rPr>
          <w:color w:val="000000" w:themeColor="text1"/>
        </w:rPr>
        <w:fldChar w:fldCharType="end"/>
      </w:r>
      <w:r w:rsidR="009B25FB" w:rsidRPr="00785D07">
        <w:rPr>
          <w:color w:val="000000" w:themeColor="text1"/>
        </w:rPr>
        <w:t>.</w:t>
      </w:r>
      <w:r w:rsidR="00A8636A" w:rsidRPr="00785D07">
        <w:rPr>
          <w:color w:val="000000" w:themeColor="text1"/>
        </w:rPr>
        <w:t xml:space="preserve"> </w:t>
      </w:r>
      <w:r w:rsidR="004C3ECB">
        <w:rPr>
          <w:color w:val="000000" w:themeColor="text1"/>
        </w:rPr>
        <w:t>M</w:t>
      </w:r>
      <w:r w:rsidR="00A8636A" w:rsidRPr="00785D07">
        <w:rPr>
          <w:color w:val="000000" w:themeColor="text1"/>
        </w:rPr>
        <w:t xml:space="preserve">icrofluidic </w:t>
      </w:r>
      <w:r w:rsidR="00297E9D" w:rsidRPr="00785D07">
        <w:rPr>
          <w:color w:val="000000" w:themeColor="text1"/>
        </w:rPr>
        <w:t>platforms</w:t>
      </w:r>
      <w:r w:rsidR="00541065" w:rsidRPr="00785D07">
        <w:rPr>
          <w:color w:val="000000" w:themeColor="text1"/>
        </w:rPr>
        <w:t>, including those based on 1-10 µL reaction volumes</w:t>
      </w:r>
      <w:r w:rsidR="00541065" w:rsidRPr="00785D07">
        <w:rPr>
          <w:color w:val="000000" w:themeColor="text1"/>
        </w:rPr>
        <w:fldChar w:fldCharType="begin"/>
      </w:r>
      <w:r w:rsidR="008B7555">
        <w:rPr>
          <w:color w:val="000000" w:themeColor="text1"/>
        </w:rPr>
        <w:instrText xml:space="preserve"> ADDIN ZOTERO_ITEM CSL_CITATION {"citationID":"89NQ59nO","properties":{"formattedCitation":"\\super 7\\uc0\\u8211{}9\\nosupersub{}","plainCitation":"7–9","noteIndex":0},"citationItems":[{"id":9598,"uris":["http://zotero.org/groups/6185/items/7K69Q8H8"],"uri":["http://zotero.org/groups/6185/items/7K69Q8H8"],"itemData":{"id":9598,"type":"article-journal","abstract":"The emerging technology of digital microfluidics is opening up the possibility of performing radiochemistry at the microliter scale to produce tracers for positron emission tomography (PET) labeled with fluorine-18 or other isotopes. Working at this volume scale not only reduces reagent costs but also improves specific activity (SA) by reducing contamination by the stable isotope. This technology could provide a practical means to routinely prepare high-SA tracers for applications such as neuroimaging and could make it possible to routinely achieve high SA using synthesis strategies such as isotopic exchange. Reagent droplets are controlled electronically, providing high reliability, a compact control system, and flexibility for diverse syntheses with a single-chip design. The compact size may enable the development of a self-shielded synthesizer that does not require a hot cell. This article reviews the progress of this technology and its application to the synthesis of PET tracers.","container-title":"Molecular Imaging","journalAbbreviation":"Mol. Imag.","language":"en","note":"PMCID: PMC4734895","page":"579-594","title":"Digital Microfluidics: A New Paradigm for Radiochemistry","volume":"14","author":[{"family":"Keng","given":"Pei Yuin"},{"family":"Dam","given":"R. Michael","non-dropping-particle":"van"}],"issued":{"date-parts":[["2015"]]}}},{"id":13316,"uris":["http://zotero.org/groups/6185/items/EELMW4EH"],"uri":["http://zotero.org/groups/6185/items/EELMW4EH"],"itemData":{"id":13316,"type":"article-journal","abstract":"Despite the increasing importance of positron emission tomography (PET) imaging in research and clinical management of disease, access to myriad new radioactive tracers is severely limited due to their short half-lives (which requires daily production) and the high cost and complexity of tracer production. The application of droplet microfluidics based on electrowetting-on-dielectric (EWOD) to the field of radiochemistry can significantly reduce the amount of radiation shielding necessary for safety and the amount of precursor and other reagents needed for the synthesis. Furthermore, significant improvements in the molar activity of the tracers have been observed. However, widespread use of this technology is currently hindered in part by the high cost of prototype chips and the operating complexity. To address these issues, we developed a novel microfluidic device based on patterned wettability for multi-step radiochemical reactions in microliter droplets and implemented automated systems for reagent loading and collection of the crude product after synthesis. In this paper, we describe a simple and inexpensive method for fabricating the chips, demonstrate the feasibility of prototype chips for performing multi-step radiochemical reactions to produce the PET tracers [18F]fallypride and [18F]FDG, and further show that synthesized [18F]fallypride can be used for in vivo mouse imaging.","container-title":"Lab on a Chip","DOI":"10.1039/C7LC01009E","ISSN":"1473-0189","issue":"24","journalAbbreviation":"Lab Chip","language":"en","note":"PMCID: PMC6530551.","page":"4342-4355","source":"pubs.rsc.org","title":"Performing multi-step chemical reactions in microliter-sized droplets by leveraging a simple passive transport mechanism","volume":"17","author":[{"family":"Wang","given":"Jia"},{"family":"Chao","given":"Philip H."},{"family":"Hanet","given":"Sebastian"},{"family":"Dam","given":"R. Michael","dropping-particle":"van"}],"issued":{"date-parts":[["2017",12,5]]}}},{"id":14680,"uris":["http://zotero.org/groups/6185/items/4KJNSCKD"],"uri":["http://zotero.org/groups/6185/items/4KJNSCKD"],"itemData":{"id":14680,"type":"article-journal","abstract":"Application of microfluidics offers numerous advantages in the field of radiochemistry and could enable dramatic reductions in the cost of producing radiotracers for positron emission tomography (PET). Droplet-based microfluidics, in particular, requires only microgram quantities of expensive precursors and reagents (compared to mg used in conventional radiochemistry systems), and occupies a more compact footprint (potentially eliminating the need for specialized shielding facilities, i.e. hot cells). However, the reported platforms for droplet radiosynthesis have several drawbacks, including high cost/complexity of microfluidic reactors, requirement for manual intervention (e.g. for adding reagents), or difficulty in precise control of droplet processes. We describe here a platform based on a particularly simple chip, where reactions take place atop a hydrophobic substrate patterned with a circular hydrophilic liquid trap. The overall supporting hardware (heater, rotating carousel of reagent dispensers, etc.) is very simple and the whole system could be packaged into a very compact format (about the size of a coffee cup). We demonstrate the consistent synthesis of [18F]fallypride with high yield, and show that protocols optimized using a high-throughput optimization platform we have developed can be readily translated to this device with no changes or re-optimization. We are currently exploring the use of this platform for routine production of a variety of 18F-labeled tracers for preclinical imaging and for production of tracers in clinically-relevant amounts by integrating the system with an upstream radionuclide concentrator.","container-title":"Lab on a Chip","DOI":"10.1039/C9LC00438F","ISSN":"1473-0197, 1473-0189","issue":"19","journalAbbreviation":"Lab Chip","language":"en","page":"2415 - 2424","source":"pubs.rsc.org","title":"Ultra-compact, automated microdroplet radiosynthesizer","author":[{"family":"Wang","given":"Jia"},{"family":"Chao","given":"Philip H."},{"family":"Dam","given":"R. Michael","dropping-particle":"van"}],"issued":{"date-parts":[["2019",5,30]]}}}],"schema":"https://github.com/citation-style-language/schema/raw/master/csl-citation.json"} </w:instrText>
      </w:r>
      <w:r w:rsidR="00541065" w:rsidRPr="00785D07">
        <w:rPr>
          <w:color w:val="000000" w:themeColor="text1"/>
        </w:rPr>
        <w:fldChar w:fldCharType="separate"/>
      </w:r>
      <w:r w:rsidR="00541065" w:rsidRPr="00785D07">
        <w:rPr>
          <w:color w:val="000000" w:themeColor="text1"/>
          <w:vertAlign w:val="superscript"/>
        </w:rPr>
        <w:t>7–9</w:t>
      </w:r>
      <w:r w:rsidR="00541065" w:rsidRPr="00785D07">
        <w:rPr>
          <w:color w:val="000000" w:themeColor="text1"/>
        </w:rPr>
        <w:fldChar w:fldCharType="end"/>
      </w:r>
      <w:r w:rsidR="00541065" w:rsidRPr="00785D07">
        <w:rPr>
          <w:color w:val="000000" w:themeColor="text1"/>
        </w:rPr>
        <w:t>,</w:t>
      </w:r>
      <w:r w:rsidR="00297E9D" w:rsidRPr="00785D07">
        <w:rPr>
          <w:color w:val="000000" w:themeColor="text1"/>
        </w:rPr>
        <w:t xml:space="preserve"> have shown </w:t>
      </w:r>
      <w:r>
        <w:rPr>
          <w:color w:val="000000" w:themeColor="text1"/>
        </w:rPr>
        <w:t xml:space="preserve">a </w:t>
      </w:r>
      <w:r w:rsidR="00722833" w:rsidRPr="00785D07">
        <w:rPr>
          <w:color w:val="000000" w:themeColor="text1"/>
        </w:rPr>
        <w:t xml:space="preserve">significant </w:t>
      </w:r>
      <w:r w:rsidR="00297E9D" w:rsidRPr="00785D07">
        <w:rPr>
          <w:color w:val="000000" w:themeColor="text1"/>
        </w:rPr>
        <w:t>reduction of reagent volumes</w:t>
      </w:r>
      <w:r w:rsidR="00A459EA" w:rsidRPr="00785D07">
        <w:rPr>
          <w:color w:val="000000" w:themeColor="text1"/>
        </w:rPr>
        <w:t xml:space="preserve"> and consumption</w:t>
      </w:r>
      <w:r w:rsidR="00297E9D" w:rsidRPr="00785D07">
        <w:rPr>
          <w:color w:val="000000" w:themeColor="text1"/>
        </w:rPr>
        <w:t xml:space="preserve"> of expensive precursor</w:t>
      </w:r>
      <w:r>
        <w:rPr>
          <w:color w:val="000000" w:themeColor="text1"/>
        </w:rPr>
        <w:t>s</w:t>
      </w:r>
      <w:r w:rsidR="00297E9D" w:rsidRPr="00785D07">
        <w:rPr>
          <w:color w:val="000000" w:themeColor="text1"/>
        </w:rPr>
        <w:t xml:space="preserve">, </w:t>
      </w:r>
      <w:r w:rsidR="00A459EA" w:rsidRPr="00785D07">
        <w:rPr>
          <w:color w:val="000000" w:themeColor="text1"/>
        </w:rPr>
        <w:t xml:space="preserve">as well as </w:t>
      </w:r>
      <w:r w:rsidR="00297E9D" w:rsidRPr="00785D07">
        <w:rPr>
          <w:color w:val="000000" w:themeColor="text1"/>
        </w:rPr>
        <w:t>short reaction times.</w:t>
      </w:r>
      <w:r w:rsidR="00722833" w:rsidRPr="00785D07">
        <w:rPr>
          <w:color w:val="000000" w:themeColor="text1"/>
        </w:rPr>
        <w:t xml:space="preserve"> These reductions lead to lower costs, faster heating and evaporation steps,</w:t>
      </w:r>
      <w:r w:rsidR="00E8185F">
        <w:rPr>
          <w:color w:val="000000" w:themeColor="text1"/>
        </w:rPr>
        <w:t xml:space="preserve"> shorter and </w:t>
      </w:r>
      <w:r>
        <w:rPr>
          <w:color w:val="000000" w:themeColor="text1"/>
        </w:rPr>
        <w:t>more straightforward</w:t>
      </w:r>
      <w:r w:rsidR="00722833" w:rsidRPr="00785D07">
        <w:rPr>
          <w:color w:val="000000" w:themeColor="text1"/>
        </w:rPr>
        <w:t xml:space="preserve"> downstream purification,</w:t>
      </w:r>
      <w:r w:rsidR="00E22AFA">
        <w:rPr>
          <w:color w:val="000000" w:themeColor="text1"/>
        </w:rPr>
        <w:t xml:space="preserve"> </w:t>
      </w:r>
      <w:r w:rsidR="00722833" w:rsidRPr="00785D07">
        <w:rPr>
          <w:color w:val="000000" w:themeColor="text1"/>
        </w:rPr>
        <w:t>an overall “greener” chemistry process</w:t>
      </w:r>
      <w:r w:rsidR="00722833" w:rsidRPr="00785D07">
        <w:rPr>
          <w:color w:val="000000" w:themeColor="text1"/>
        </w:rPr>
        <w:fldChar w:fldCharType="begin"/>
      </w:r>
      <w:r w:rsidR="008B7555">
        <w:rPr>
          <w:color w:val="000000" w:themeColor="text1"/>
        </w:rPr>
        <w:instrText xml:space="preserve"> ADDIN ZOTERO_ITEM CSL_CITATION {"citationID":"NOaZOXDd","properties":{"formattedCitation":"\\super 10\\nosupersub{}","plainCitation":"10","noteIndex":0},"citationItems":[{"id":14723,"uris":["http://zotero.org/groups/6185/items/2F3TYTTF"],"uri":["http://zotero.org/groups/6185/items/2F3TYTTF"],"itemData":{"id":14723,"type":"article-journal","abstract":"During the development of novel tracers for positron emission tomography (PET), the optimization of the synthesis is hindered by practical limitations on the number of experiments that can be performed per day. Here we present a microliter droplet chip that contains multiple sites (4 or 16) to perform reactions simultaneously under the same or different conditions to accelerate radiosynthesis optimization.","container-title":"RSC Advances","DOI":"10.1039/C9RA03639C","ISSN":"2046-2069","issue":"35","journalAbbreviation":"RSC Adv.","language":"en","page":"20370-20374","source":"pubs.rsc.org","title":"A novel multi-reaction microdroplet platform for rapid radiochemistry optimization","volume":"9","author":[{"family":"Rios","given":"Alejandra"},{"family":"Wang","given":"Jia"},{"family":"Chao","given":"Philip H."},{"family":"Dam","given":"R. Michael","dropping-particle":"van"}],"issued":{"date-parts":[["2019",6,25]]}}}],"schema":"https://github.com/citation-style-language/schema/raw/master/csl-citation.json"} </w:instrText>
      </w:r>
      <w:r w:rsidR="00722833" w:rsidRPr="00785D07">
        <w:rPr>
          <w:color w:val="000000" w:themeColor="text1"/>
        </w:rPr>
        <w:fldChar w:fldCharType="separate"/>
      </w:r>
      <w:r w:rsidR="00541065" w:rsidRPr="00785D07">
        <w:rPr>
          <w:color w:val="000000" w:themeColor="text1"/>
          <w:vertAlign w:val="superscript"/>
        </w:rPr>
        <w:t>10</w:t>
      </w:r>
      <w:r w:rsidR="00722833" w:rsidRPr="00785D07">
        <w:rPr>
          <w:color w:val="000000" w:themeColor="text1"/>
        </w:rPr>
        <w:fldChar w:fldCharType="end"/>
      </w:r>
      <w:r w:rsidR="00E8185F">
        <w:rPr>
          <w:color w:val="000000" w:themeColor="text1"/>
        </w:rPr>
        <w:t xml:space="preserve">, and </w:t>
      </w:r>
      <w:r w:rsidR="00722833" w:rsidRPr="00785D07">
        <w:rPr>
          <w:color w:val="000000" w:themeColor="text1"/>
        </w:rPr>
        <w:t xml:space="preserve">higher molar activity of the produced </w:t>
      </w:r>
      <w:r w:rsidR="00B70956">
        <w:rPr>
          <w:color w:val="000000" w:themeColor="text1"/>
        </w:rPr>
        <w:t>radiot</w:t>
      </w:r>
      <w:r w:rsidR="00722833" w:rsidRPr="00785D07">
        <w:rPr>
          <w:color w:val="000000" w:themeColor="text1"/>
        </w:rPr>
        <w:t>racers</w:t>
      </w:r>
      <w:r w:rsidR="00722833" w:rsidRPr="00785D07">
        <w:rPr>
          <w:color w:val="000000" w:themeColor="text1"/>
        </w:rPr>
        <w:fldChar w:fldCharType="begin"/>
      </w:r>
      <w:r w:rsidR="008B7555">
        <w:rPr>
          <w:color w:val="000000" w:themeColor="text1"/>
        </w:rPr>
        <w:instrText xml:space="preserve"> ADDIN ZOTERO_ITEM CSL_CITATION {"citationID":"mOlPuQIN","properties":{"formattedCitation":"\\super 11\\nosupersub{}","plainCitation":"11","noteIndex":0},"citationItems":[{"id":13311,"uris":["http://zotero.org/groups/6185/items/HH9HI43E"],"uri":["http://zotero.org/groups/6185/items/HH9HI43E"],"itemData":{"id":13311,"type":"article-journal","abstract":"For many applications, positron emission tomography tracers must be produced with high specific activity. Here the authors identify variables leading to increased specific activity when tracers are synthesized in microliter volumes, and show that specific activity can influence tracer biodistribution.","container-title":"Communications Chemistry","DOI":"10.1038/s42004-018-0009-z","ISSN":"2399-3669","issue":"1","language":"en","page":"10","source":"www.nature.com","title":"Performing radiosynthesis in microvolumes to maximize molar activity of tracers for positron emission tomography","volume":"1","author":[{"family":"Sergeev","given":"Maxim"},{"family":"Lazari","given":"Mark"},{"family":"Morgia","given":"Federica"},{"family":"Collins","given":"Jeffrey"},{"family":"Javed","given":"Muhammad Rashed"},{"family":"Sergeeva","given":"Olga"},{"family":"Jones","given":"Jason"},{"family":"Phelps","given":"Michael E."},{"family":"Lee","given":"Jason T."},{"family":"Keng","given":"Pei Yuin"},{"family":"Dam","given":"R. Michael","dropping-particle":"van"}],"issued":{"date-parts":[["2018",3,22]]}}}],"schema":"https://github.com/citation-style-language/schema/raw/master/csl-citation.json"} </w:instrText>
      </w:r>
      <w:r w:rsidR="00722833" w:rsidRPr="00785D07">
        <w:rPr>
          <w:color w:val="000000" w:themeColor="text1"/>
        </w:rPr>
        <w:fldChar w:fldCharType="separate"/>
      </w:r>
      <w:r w:rsidR="00541065" w:rsidRPr="00785D07">
        <w:rPr>
          <w:color w:val="000000" w:themeColor="text1"/>
          <w:vertAlign w:val="superscript"/>
        </w:rPr>
        <w:t>11</w:t>
      </w:r>
      <w:r w:rsidR="00722833" w:rsidRPr="00785D07">
        <w:rPr>
          <w:color w:val="000000" w:themeColor="text1"/>
        </w:rPr>
        <w:fldChar w:fldCharType="end"/>
      </w:r>
      <w:r w:rsidR="00722833" w:rsidRPr="00785D07">
        <w:rPr>
          <w:color w:val="000000" w:themeColor="text1"/>
        </w:rPr>
        <w:t>.</w:t>
      </w:r>
      <w:r w:rsidR="00541065" w:rsidRPr="00785D07">
        <w:rPr>
          <w:color w:val="000000" w:themeColor="text1"/>
        </w:rPr>
        <w:t xml:space="preserve"> </w:t>
      </w:r>
      <w:r w:rsidR="00E22AFA">
        <w:rPr>
          <w:color w:val="000000" w:themeColor="text1"/>
        </w:rPr>
        <w:t>These improvements make it more practical to perform more detailed optimization studies by lowering the reagent cost</w:t>
      </w:r>
      <w:r w:rsidR="00E8185F">
        <w:rPr>
          <w:color w:val="000000" w:themeColor="text1"/>
        </w:rPr>
        <w:t xml:space="preserve"> of each synthesis</w:t>
      </w:r>
      <w:r w:rsidR="00E22AFA">
        <w:rPr>
          <w:color w:val="000000" w:themeColor="text1"/>
        </w:rPr>
        <w:t>.</w:t>
      </w:r>
      <w:r w:rsidR="00541065" w:rsidRPr="00785D07">
        <w:rPr>
          <w:color w:val="000000" w:themeColor="text1"/>
        </w:rPr>
        <w:t xml:space="preserve"> Further benefits can be achieved by performing multiple experiments from a single batch of radioisotope in a single day</w:t>
      </w:r>
      <w:r w:rsidR="0063426F" w:rsidRPr="00785D07">
        <w:rPr>
          <w:color w:val="000000" w:themeColor="text1"/>
        </w:rPr>
        <w:t xml:space="preserve">. For example, </w:t>
      </w:r>
      <w:r w:rsidR="00541065" w:rsidRPr="00785D07">
        <w:rPr>
          <w:color w:val="000000" w:themeColor="text1"/>
        </w:rPr>
        <w:t xml:space="preserve">microfluidic flow chemistry radiosynthesizers operating in “discovery mode” </w:t>
      </w:r>
      <w:r w:rsidR="0063426F" w:rsidRPr="00785D07">
        <w:rPr>
          <w:color w:val="000000" w:themeColor="text1"/>
        </w:rPr>
        <w:t xml:space="preserve">can sequentially perform dozens of reactions, each </w:t>
      </w:r>
      <w:r w:rsidR="00541065" w:rsidRPr="00785D07">
        <w:rPr>
          <w:color w:val="000000" w:themeColor="text1"/>
        </w:rPr>
        <w:t xml:space="preserve">using </w:t>
      </w:r>
      <w:r w:rsidR="0063426F" w:rsidRPr="00785D07">
        <w:rPr>
          <w:color w:val="000000" w:themeColor="text1"/>
        </w:rPr>
        <w:t xml:space="preserve">only </w:t>
      </w:r>
      <w:r w:rsidR="00541065" w:rsidRPr="00785D07">
        <w:rPr>
          <w:color w:val="000000" w:themeColor="text1"/>
        </w:rPr>
        <w:t>10s of µL reaction volume</w:t>
      </w:r>
      <w:r w:rsidR="00541065" w:rsidRPr="00785D07">
        <w:rPr>
          <w:color w:val="000000" w:themeColor="text1"/>
        </w:rPr>
        <w:fldChar w:fldCharType="begin"/>
      </w:r>
      <w:r w:rsidR="008B7555">
        <w:rPr>
          <w:color w:val="000000" w:themeColor="text1"/>
        </w:rPr>
        <w:instrText xml:space="preserve"> ADDIN ZOTERO_ITEM CSL_CITATION {"citationID":"PVOTsxqU","properties":{"formattedCitation":"\\super 12\\nosupersub{}","plainCitation":"12","noteIndex":0},"citationItems":[{"id":540,"uris":["http://zotero.org/groups/6185/items/B6GIWUZC"],"uri":["http://zotero.org/groups/6185/items/B6GIWUZC"],"itemData":{"id":540,"type":"article-journal","abstract":"Microfluidic techniques are increasingly being used to synthesize positron-emitting radiopharmaceuticals. Several reports demonstrate higher incorporation yields, with shorter reaction times and reduced amounts of reagents compared with traditional vessel-based techniques. Microfluidic techniques, therefore, have tremendous potential for allowing rapid and cost-effective optimization of new radiotracers. This protocol describes the implementation of a suitable microfluidic process to optimize classical 18F radiofluorination reactions by rationalizing the time and reagents used. Reaction optimization varies depending on the systems used, and it typically involves 5–10 experimental days of up to 4 h of sample collection and analysis. In particular, the protocol allows optimization of the key fluidic parameters in the first tier of experiments: reaction temperature, residence time and reagent ratio. Other parameters, such as solvent, activating agent and precursor concentration need to be stated before the experimental runs. Once the optimal set of parameters is found, repeatability and scalability are also tested in the second tier of experiments. This protocol allows the standardization of a microfluidic methodology that could be applied in any radiochemistry laboratory, in order to enable rapid and efficient radiosynthesis of new and existing [18F]-radiotracers. Here we show how this method can be applied to the radiofluorination optimization of ​[18F]-MEL050, a melanoma tumor imaging agent. This approach, if integrated into a good manufacturing practice (GMP) framework, could result in the reduction of materials and the time required to bring new radiotracers toward preclinical and clinical applications.","container-title":"Nature Protocols","DOI":"10.1038/nprot.2014.137","ISSN":"1754-2189","issue":"9","journalAbbreviation":"Nat. Protocols","language":"en","page":"2017-2029","source":"www.nature.com","title":"Optimization of nucleophilic 18F radiofluorinations using a microfluidic reaction approach","volume":"9","author":[{"family":"Pascali","given":"Giancarlo"},{"family":"Matesic","given":"Lidia"},{"family":"Collier","given":"Thomas L."},{"family":"Wyatt","given":"Naomi"},{"family":"Fraser","given":"Benjamin H."},{"family":"Pham","given":"Tien Q."},{"family":"Salvadori","given":"Piero A."},{"family":"Greguric","given":"Ivan"}],"issued":{"date-parts":[["2014",9]]}}}],"schema":"https://github.com/citation-style-language/schema/raw/master/csl-citation.json"} </w:instrText>
      </w:r>
      <w:r w:rsidR="00541065" w:rsidRPr="00785D07">
        <w:rPr>
          <w:color w:val="000000" w:themeColor="text1"/>
        </w:rPr>
        <w:fldChar w:fldCharType="separate"/>
      </w:r>
      <w:r w:rsidR="00541065" w:rsidRPr="00785D07">
        <w:rPr>
          <w:color w:val="000000" w:themeColor="text1"/>
          <w:vertAlign w:val="superscript"/>
        </w:rPr>
        <w:t>12</w:t>
      </w:r>
      <w:r w:rsidR="00541065" w:rsidRPr="00785D07">
        <w:rPr>
          <w:color w:val="000000" w:themeColor="text1"/>
        </w:rPr>
        <w:fldChar w:fldCharType="end"/>
      </w:r>
      <w:r w:rsidR="00541065" w:rsidRPr="00785D07">
        <w:rPr>
          <w:color w:val="000000" w:themeColor="text1"/>
        </w:rPr>
        <w:t>.</w:t>
      </w:r>
    </w:p>
    <w:p w14:paraId="2587D1F5" w14:textId="77777777" w:rsidR="00541065" w:rsidRPr="00785D07" w:rsidRDefault="00541065" w:rsidP="004B6786">
      <w:pPr>
        <w:rPr>
          <w:color w:val="000000" w:themeColor="text1"/>
        </w:rPr>
      </w:pPr>
    </w:p>
    <w:p w14:paraId="3BF2FE74" w14:textId="33B9EC0A" w:rsidR="00747D0A" w:rsidRPr="00785D07" w:rsidRDefault="00B74CFE" w:rsidP="004B6786">
      <w:pPr>
        <w:rPr>
          <w:color w:val="000000" w:themeColor="text1"/>
        </w:rPr>
      </w:pPr>
      <w:r w:rsidRPr="00785D07">
        <w:rPr>
          <w:color w:val="000000" w:themeColor="text1"/>
        </w:rPr>
        <w:t xml:space="preserve">Inspired by these advantages, </w:t>
      </w:r>
      <w:r w:rsidR="00541065" w:rsidRPr="00785D07">
        <w:rPr>
          <w:color w:val="000000" w:themeColor="text1"/>
        </w:rPr>
        <w:t xml:space="preserve">a </w:t>
      </w:r>
      <w:r w:rsidR="00F51481" w:rsidRPr="00785D07">
        <w:rPr>
          <w:color w:val="000000" w:themeColor="text1"/>
        </w:rPr>
        <w:t xml:space="preserve">multi-reaction </w:t>
      </w:r>
      <w:r w:rsidR="00E114DD">
        <w:rPr>
          <w:color w:val="000000" w:themeColor="text1"/>
        </w:rPr>
        <w:t xml:space="preserve">droplet array </w:t>
      </w:r>
      <w:r w:rsidR="00F51481" w:rsidRPr="00785D07">
        <w:rPr>
          <w:color w:val="000000" w:themeColor="text1"/>
        </w:rPr>
        <w:t xml:space="preserve">chip </w:t>
      </w:r>
      <w:r w:rsidR="00C32C0E" w:rsidRPr="00785D07">
        <w:rPr>
          <w:color w:val="000000" w:themeColor="text1"/>
        </w:rPr>
        <w:t xml:space="preserve">in which microvolume </w:t>
      </w:r>
      <w:r w:rsidR="00F51481" w:rsidRPr="00785D07">
        <w:rPr>
          <w:color w:val="000000" w:themeColor="text1"/>
        </w:rPr>
        <w:t>reaction</w:t>
      </w:r>
      <w:r w:rsidR="00C32C0E" w:rsidRPr="00785D07">
        <w:rPr>
          <w:color w:val="000000" w:themeColor="text1"/>
        </w:rPr>
        <w:t>s</w:t>
      </w:r>
      <w:r w:rsidR="00F51481" w:rsidRPr="00785D07">
        <w:rPr>
          <w:color w:val="000000" w:themeColor="text1"/>
        </w:rPr>
        <w:t xml:space="preserve"> </w:t>
      </w:r>
      <w:r w:rsidR="00C32C0E" w:rsidRPr="00785D07">
        <w:rPr>
          <w:color w:val="000000" w:themeColor="text1"/>
        </w:rPr>
        <w:t xml:space="preserve">are confined </w:t>
      </w:r>
      <w:r w:rsidR="004C3ECB">
        <w:rPr>
          <w:color w:val="000000" w:themeColor="text1"/>
        </w:rPr>
        <w:t>to</w:t>
      </w:r>
      <w:r w:rsidR="004C3ECB" w:rsidRPr="00785D07">
        <w:rPr>
          <w:color w:val="000000" w:themeColor="text1"/>
        </w:rPr>
        <w:t xml:space="preserve"> </w:t>
      </w:r>
      <w:r w:rsidR="00C32C0E" w:rsidRPr="00785D07">
        <w:rPr>
          <w:color w:val="000000" w:themeColor="text1"/>
        </w:rPr>
        <w:t xml:space="preserve">an array of </w:t>
      </w:r>
      <w:r w:rsidR="00F51481" w:rsidRPr="00785D07">
        <w:rPr>
          <w:color w:val="000000" w:themeColor="text1"/>
        </w:rPr>
        <w:t>surface-tension trap</w:t>
      </w:r>
      <w:r w:rsidR="00C32C0E" w:rsidRPr="00785D07">
        <w:rPr>
          <w:color w:val="000000" w:themeColor="text1"/>
        </w:rPr>
        <w:t>s</w:t>
      </w:r>
      <w:r w:rsidR="00F51481" w:rsidRPr="00785D07">
        <w:rPr>
          <w:color w:val="000000" w:themeColor="text1"/>
        </w:rPr>
        <w:t xml:space="preserve"> on a silicon surface</w:t>
      </w:r>
      <w:r w:rsidR="004C3ECB">
        <w:rPr>
          <w:color w:val="000000" w:themeColor="text1"/>
        </w:rPr>
        <w:t xml:space="preserve">, created using a </w:t>
      </w:r>
      <w:r w:rsidR="00541065" w:rsidRPr="00785D07">
        <w:rPr>
          <w:color w:val="000000" w:themeColor="text1"/>
        </w:rPr>
        <w:t>pattern</w:t>
      </w:r>
      <w:r w:rsidR="00C32C0E" w:rsidRPr="00785D07">
        <w:rPr>
          <w:color w:val="000000" w:themeColor="text1"/>
        </w:rPr>
        <w:t>ed</w:t>
      </w:r>
      <w:r w:rsidR="00541065" w:rsidRPr="00785D07">
        <w:rPr>
          <w:color w:val="000000" w:themeColor="text1"/>
        </w:rPr>
        <w:t xml:space="preserve"> Teflon coating</w:t>
      </w:r>
      <w:r w:rsidR="00E8185F">
        <w:rPr>
          <w:color w:val="000000" w:themeColor="text1"/>
        </w:rPr>
        <w:t>,</w:t>
      </w:r>
      <w:r w:rsidR="004736FF">
        <w:rPr>
          <w:color w:val="000000" w:themeColor="text1"/>
        </w:rPr>
        <w:t xml:space="preserve"> was developed</w:t>
      </w:r>
      <w:r w:rsidR="00F51481" w:rsidRPr="00785D07">
        <w:rPr>
          <w:color w:val="000000" w:themeColor="text1"/>
        </w:rPr>
        <w:t>.</w:t>
      </w:r>
      <w:r w:rsidR="00541065" w:rsidRPr="00785D07">
        <w:rPr>
          <w:color w:val="000000" w:themeColor="text1"/>
        </w:rPr>
        <w:t xml:space="preserve"> These chips enable multiple reactions at the 1-</w:t>
      </w:r>
      <w:r w:rsidR="00E114DD">
        <w:rPr>
          <w:color w:val="000000" w:themeColor="text1"/>
        </w:rPr>
        <w:t>2</w:t>
      </w:r>
      <w:r w:rsidR="00541065" w:rsidRPr="00785D07">
        <w:rPr>
          <w:color w:val="000000" w:themeColor="text1"/>
        </w:rPr>
        <w:t xml:space="preserve">0 µL scale to be performed </w:t>
      </w:r>
      <w:r w:rsidR="00541065" w:rsidRPr="00EB7D74">
        <w:rPr>
          <w:iCs/>
          <w:color w:val="000000" w:themeColor="text1"/>
        </w:rPr>
        <w:t>simultaneously</w:t>
      </w:r>
      <w:r w:rsidR="00541065" w:rsidRPr="00785D07">
        <w:rPr>
          <w:color w:val="000000" w:themeColor="text1"/>
        </w:rPr>
        <w:t xml:space="preserve">, </w:t>
      </w:r>
      <w:r w:rsidR="00CB1894" w:rsidRPr="00785D07">
        <w:rPr>
          <w:color w:val="000000" w:themeColor="text1"/>
        </w:rPr>
        <w:t>opening</w:t>
      </w:r>
      <w:r w:rsidR="00541065" w:rsidRPr="00785D07">
        <w:rPr>
          <w:color w:val="000000" w:themeColor="text1"/>
        </w:rPr>
        <w:t xml:space="preserve"> the possibility to explore 10s of different reaction conditions per day, each with multiple replicates. </w:t>
      </w:r>
      <w:r w:rsidR="00F51481" w:rsidRPr="00785D07">
        <w:rPr>
          <w:color w:val="000000" w:themeColor="text1"/>
        </w:rPr>
        <w:t xml:space="preserve">In this paper, the utility of </w:t>
      </w:r>
      <w:r w:rsidR="00541065" w:rsidRPr="00785D07">
        <w:rPr>
          <w:color w:val="000000" w:themeColor="text1"/>
        </w:rPr>
        <w:t xml:space="preserve">this new </w:t>
      </w:r>
      <w:r w:rsidR="00F51481" w:rsidRPr="00785D07">
        <w:rPr>
          <w:color w:val="000000" w:themeColor="text1"/>
        </w:rPr>
        <w:t xml:space="preserve">high-throughput </w:t>
      </w:r>
      <w:r w:rsidR="00541065" w:rsidRPr="00785D07">
        <w:rPr>
          <w:color w:val="000000" w:themeColor="text1"/>
        </w:rPr>
        <w:t>approach for performing rapid and low-cost radiochemistry optimizations</w:t>
      </w:r>
      <w:r w:rsidR="00B43A2B">
        <w:rPr>
          <w:color w:val="000000" w:themeColor="text1"/>
        </w:rPr>
        <w:t xml:space="preserve"> is demonstrated</w:t>
      </w:r>
      <w:r w:rsidR="00541065" w:rsidRPr="00785D07">
        <w:rPr>
          <w:color w:val="000000" w:themeColor="text1"/>
        </w:rPr>
        <w:t>.</w:t>
      </w:r>
      <w:r w:rsidR="00F51481" w:rsidRPr="00785D07">
        <w:rPr>
          <w:color w:val="000000" w:themeColor="text1"/>
        </w:rPr>
        <w:t xml:space="preserve"> </w:t>
      </w:r>
      <w:r w:rsidR="00541065" w:rsidRPr="00785D07">
        <w:rPr>
          <w:color w:val="000000" w:themeColor="text1"/>
        </w:rPr>
        <w:t xml:space="preserve">Using multi-reaction droplet chips </w:t>
      </w:r>
      <w:r w:rsidR="00F51481" w:rsidRPr="00785D07">
        <w:rPr>
          <w:color w:val="000000" w:themeColor="text1"/>
        </w:rPr>
        <w:t xml:space="preserve">allows for </w:t>
      </w:r>
      <w:r w:rsidR="00541065" w:rsidRPr="00785D07">
        <w:rPr>
          <w:color w:val="000000" w:themeColor="text1"/>
        </w:rPr>
        <w:t>convenient exploration</w:t>
      </w:r>
      <w:r w:rsidR="00F51481" w:rsidRPr="00785D07">
        <w:rPr>
          <w:color w:val="000000" w:themeColor="text1"/>
        </w:rPr>
        <w:t xml:space="preserve"> </w:t>
      </w:r>
      <w:r w:rsidR="00541065" w:rsidRPr="00785D07">
        <w:rPr>
          <w:color w:val="000000" w:themeColor="text1"/>
        </w:rPr>
        <w:t xml:space="preserve">of </w:t>
      </w:r>
      <w:r w:rsidR="00F51481" w:rsidRPr="00785D07">
        <w:rPr>
          <w:color w:val="000000" w:themeColor="text1"/>
        </w:rPr>
        <w:t>the impact of</w:t>
      </w:r>
      <w:r w:rsidR="006C1651" w:rsidRPr="00785D07">
        <w:rPr>
          <w:color w:val="000000" w:themeColor="text1"/>
        </w:rPr>
        <w:t xml:space="preserve"> reagent concentrations and</w:t>
      </w:r>
      <w:r w:rsidR="00271817">
        <w:rPr>
          <w:color w:val="000000" w:themeColor="text1"/>
        </w:rPr>
        <w:t xml:space="preserve"> </w:t>
      </w:r>
      <w:r w:rsidR="006C1651" w:rsidRPr="00785D07">
        <w:rPr>
          <w:color w:val="000000" w:themeColor="text1"/>
        </w:rPr>
        <w:t xml:space="preserve">reaction solvent, and the use of multiple chips </w:t>
      </w:r>
      <w:r w:rsidR="004C3ECB">
        <w:rPr>
          <w:color w:val="000000" w:themeColor="text1"/>
        </w:rPr>
        <w:t xml:space="preserve">could </w:t>
      </w:r>
      <w:r w:rsidR="006C1651" w:rsidRPr="00785D07">
        <w:rPr>
          <w:color w:val="000000" w:themeColor="text1"/>
        </w:rPr>
        <w:t>enable the study of reaction</w:t>
      </w:r>
      <w:r w:rsidR="00F51481" w:rsidRPr="00785D07">
        <w:rPr>
          <w:color w:val="000000" w:themeColor="text1"/>
        </w:rPr>
        <w:t xml:space="preserve"> temperature</w:t>
      </w:r>
      <w:r w:rsidR="006C1651" w:rsidRPr="00785D07">
        <w:rPr>
          <w:color w:val="000000" w:themeColor="text1"/>
        </w:rPr>
        <w:t xml:space="preserve"> and</w:t>
      </w:r>
      <w:r w:rsidR="00F51481" w:rsidRPr="00785D07">
        <w:rPr>
          <w:color w:val="000000" w:themeColor="text1"/>
        </w:rPr>
        <w:t xml:space="preserve"> time, </w:t>
      </w:r>
      <w:r w:rsidR="004C3ECB">
        <w:rPr>
          <w:color w:val="000000" w:themeColor="text1"/>
        </w:rPr>
        <w:t xml:space="preserve">all </w:t>
      </w:r>
      <w:r w:rsidR="006C1651" w:rsidRPr="00785D07">
        <w:rPr>
          <w:color w:val="000000" w:themeColor="text1"/>
        </w:rPr>
        <w:t>while consuming</w:t>
      </w:r>
      <w:r w:rsidR="00BE40C6" w:rsidRPr="00785D07">
        <w:rPr>
          <w:color w:val="000000" w:themeColor="text1"/>
        </w:rPr>
        <w:t xml:space="preserve"> very low amounts of precursor</w:t>
      </w:r>
      <w:r w:rsidR="002311BF" w:rsidRPr="00785D07">
        <w:rPr>
          <w:color w:val="000000" w:themeColor="text1"/>
        </w:rPr>
        <w:t xml:space="preserve">. </w:t>
      </w:r>
    </w:p>
    <w:p w14:paraId="1CC3E850" w14:textId="77777777" w:rsidR="007C5647" w:rsidRPr="00785D07" w:rsidRDefault="007C5647" w:rsidP="004B6786">
      <w:pPr>
        <w:rPr>
          <w:b/>
          <w:color w:val="000000" w:themeColor="text1"/>
        </w:rPr>
      </w:pPr>
    </w:p>
    <w:p w14:paraId="308852B3" w14:textId="55E91E31" w:rsidR="008E636C" w:rsidRPr="00785D07" w:rsidRDefault="00630042" w:rsidP="004B6786">
      <w:pPr>
        <w:rPr>
          <w:color w:val="000000" w:themeColor="text1"/>
        </w:rPr>
      </w:pPr>
      <w:bookmarkStart w:id="0" w:name="_Hlk57627553"/>
      <w:r w:rsidRPr="00785D07">
        <w:rPr>
          <w:b/>
          <w:color w:val="000000" w:themeColor="text1"/>
        </w:rPr>
        <w:t>PROTOCOL:</w:t>
      </w:r>
      <w:r w:rsidRPr="00785D07">
        <w:rPr>
          <w:color w:val="000000" w:themeColor="text1"/>
        </w:rPr>
        <w:t xml:space="preserve"> </w:t>
      </w:r>
    </w:p>
    <w:p w14:paraId="1DC9FC65" w14:textId="77777777" w:rsidR="008120D0" w:rsidRPr="00785D07" w:rsidRDefault="008120D0" w:rsidP="004B6786">
      <w:pPr>
        <w:rPr>
          <w:color w:val="000000" w:themeColor="text1"/>
        </w:rPr>
      </w:pPr>
    </w:p>
    <w:p w14:paraId="3DEDD4FA" w14:textId="7EA0F83F" w:rsidR="00A06EFB" w:rsidRPr="00785D07" w:rsidRDefault="00A06EFB" w:rsidP="004B6786">
      <w:pPr>
        <w:rPr>
          <w:color w:val="000000" w:themeColor="text1"/>
        </w:rPr>
      </w:pPr>
      <w:r w:rsidRPr="00785D07">
        <w:rPr>
          <w:color w:val="000000" w:themeColor="text1"/>
        </w:rPr>
        <w:t xml:space="preserve">CAUTION: This protocol involves </w:t>
      </w:r>
      <w:r w:rsidR="00E22AFA">
        <w:rPr>
          <w:color w:val="000000" w:themeColor="text1"/>
        </w:rPr>
        <w:t xml:space="preserve">the </w:t>
      </w:r>
      <w:r w:rsidRPr="00785D07">
        <w:rPr>
          <w:color w:val="000000" w:themeColor="text1"/>
        </w:rPr>
        <w:t>handling of radioactive materials. Exper</w:t>
      </w:r>
      <w:r w:rsidR="00317A22" w:rsidRPr="00785D07">
        <w:rPr>
          <w:color w:val="000000" w:themeColor="text1"/>
        </w:rPr>
        <w:t>iments should not</w:t>
      </w:r>
      <w:r w:rsidR="00450F3B">
        <w:rPr>
          <w:color w:val="000000" w:themeColor="text1"/>
        </w:rPr>
        <w:t xml:space="preserve"> </w:t>
      </w:r>
      <w:r w:rsidR="00317A22" w:rsidRPr="00785D07">
        <w:rPr>
          <w:color w:val="000000" w:themeColor="text1"/>
        </w:rPr>
        <w:t>be undertaken</w:t>
      </w:r>
      <w:r w:rsidRPr="00785D07">
        <w:rPr>
          <w:color w:val="000000" w:themeColor="text1"/>
        </w:rPr>
        <w:t xml:space="preserve"> without the necessary training</w:t>
      </w:r>
      <w:r w:rsidR="008120D0" w:rsidRPr="00785D07">
        <w:rPr>
          <w:color w:val="000000" w:themeColor="text1"/>
        </w:rPr>
        <w:t xml:space="preserve"> and</w:t>
      </w:r>
      <w:r w:rsidRPr="00785D07">
        <w:rPr>
          <w:color w:val="000000" w:themeColor="text1"/>
        </w:rPr>
        <w:t xml:space="preserve"> per</w:t>
      </w:r>
      <w:r w:rsidR="008120D0" w:rsidRPr="00785D07">
        <w:rPr>
          <w:color w:val="000000" w:themeColor="text1"/>
        </w:rPr>
        <w:t xml:space="preserve">sonal protective equipment and </w:t>
      </w:r>
      <w:r w:rsidRPr="00785D07">
        <w:rPr>
          <w:color w:val="000000" w:themeColor="text1"/>
        </w:rPr>
        <w:t>approval from the</w:t>
      </w:r>
      <w:r w:rsidR="00E22AFA">
        <w:rPr>
          <w:color w:val="000000" w:themeColor="text1"/>
        </w:rPr>
        <w:t xml:space="preserve"> radiation safety office</w:t>
      </w:r>
      <w:r w:rsidRPr="00785D07">
        <w:rPr>
          <w:color w:val="000000" w:themeColor="text1"/>
        </w:rPr>
        <w:t xml:space="preserve"> at your organization. </w:t>
      </w:r>
      <w:r w:rsidR="008120D0" w:rsidRPr="00785D07">
        <w:rPr>
          <w:color w:val="000000" w:themeColor="text1"/>
        </w:rPr>
        <w:t>Experiments should be performed behind radiation shielding</w:t>
      </w:r>
      <w:r w:rsidR="004200C9">
        <w:rPr>
          <w:color w:val="000000" w:themeColor="text1"/>
        </w:rPr>
        <w:t>, preferably in a ventilated hot cell</w:t>
      </w:r>
    </w:p>
    <w:p w14:paraId="7E170AEA" w14:textId="6CA5277D" w:rsidR="003539DA" w:rsidRPr="00785D07" w:rsidRDefault="003539DA" w:rsidP="004B6786">
      <w:pPr>
        <w:rPr>
          <w:color w:val="000000" w:themeColor="text1"/>
        </w:rPr>
      </w:pPr>
    </w:p>
    <w:p w14:paraId="04A4C414" w14:textId="0243C08E" w:rsidR="007C5647" w:rsidRPr="00785D07" w:rsidRDefault="0071065A" w:rsidP="004B6786">
      <w:pPr>
        <w:pStyle w:val="Heading2"/>
        <w:rPr>
          <w:bCs/>
          <w:color w:val="000000" w:themeColor="text1"/>
        </w:rPr>
      </w:pPr>
      <w:bookmarkStart w:id="1" w:name="_Hlk50770423"/>
      <w:r w:rsidRPr="004B6786">
        <w:rPr>
          <w:bCs/>
          <w:color w:val="000000" w:themeColor="text1"/>
        </w:rPr>
        <w:t>1</w:t>
      </w:r>
      <w:r w:rsidR="008E636C" w:rsidRPr="004B6786">
        <w:rPr>
          <w:bCs/>
          <w:color w:val="000000" w:themeColor="text1"/>
        </w:rPr>
        <w:t xml:space="preserve">. </w:t>
      </w:r>
      <w:r w:rsidR="00A663D2" w:rsidRPr="004B6786">
        <w:rPr>
          <w:bCs/>
          <w:color w:val="000000" w:themeColor="text1"/>
        </w:rPr>
        <w:t xml:space="preserve">Fabrication of </w:t>
      </w:r>
      <w:r w:rsidR="00453633" w:rsidRPr="004B6786">
        <w:rPr>
          <w:bCs/>
          <w:color w:val="000000" w:themeColor="text1"/>
        </w:rPr>
        <w:t xml:space="preserve">multi-reaction </w:t>
      </w:r>
      <w:r w:rsidR="00A663D2" w:rsidRPr="004B6786">
        <w:rPr>
          <w:bCs/>
          <w:color w:val="000000" w:themeColor="text1"/>
        </w:rPr>
        <w:t>chip</w:t>
      </w:r>
      <w:r w:rsidR="00BE40C6" w:rsidRPr="004B6786">
        <w:rPr>
          <w:bCs/>
          <w:color w:val="000000" w:themeColor="text1"/>
        </w:rPr>
        <w:t>s</w:t>
      </w:r>
    </w:p>
    <w:p w14:paraId="6BCB661C" w14:textId="77777777" w:rsidR="00FD6498" w:rsidRPr="00785D07" w:rsidRDefault="00FD6498" w:rsidP="004B6786">
      <w:pPr>
        <w:pBdr>
          <w:top w:val="nil"/>
          <w:left w:val="nil"/>
          <w:bottom w:val="nil"/>
          <w:right w:val="nil"/>
          <w:between w:val="nil"/>
        </w:pBdr>
        <w:rPr>
          <w:bCs/>
          <w:color w:val="000000" w:themeColor="text1"/>
        </w:rPr>
      </w:pPr>
    </w:p>
    <w:p w14:paraId="3F13975D" w14:textId="7209CD10" w:rsidR="00A663D2" w:rsidRPr="00785D07" w:rsidRDefault="00BE40C6" w:rsidP="004B6786">
      <w:pPr>
        <w:pBdr>
          <w:top w:val="nil"/>
          <w:left w:val="nil"/>
          <w:bottom w:val="nil"/>
          <w:right w:val="nil"/>
          <w:between w:val="nil"/>
        </w:pBdr>
        <w:rPr>
          <w:bCs/>
          <w:color w:val="000000" w:themeColor="text1"/>
        </w:rPr>
      </w:pPr>
      <w:r w:rsidRPr="00785D07">
        <w:rPr>
          <w:bCs/>
          <w:color w:val="000000" w:themeColor="text1"/>
        </w:rPr>
        <w:lastRenderedPageBreak/>
        <w:t xml:space="preserve">NOTE: </w:t>
      </w:r>
      <w:r w:rsidR="00B333DF" w:rsidRPr="00AE402A">
        <w:rPr>
          <w:bCs/>
          <w:color w:val="000000" w:themeColor="text1"/>
          <w:highlight w:val="yellow"/>
        </w:rPr>
        <w:t xml:space="preserve">Batches of </w:t>
      </w:r>
      <w:r w:rsidR="00D176CD" w:rsidRPr="00AE402A">
        <w:rPr>
          <w:bCs/>
          <w:color w:val="000000" w:themeColor="text1"/>
          <w:highlight w:val="yellow"/>
        </w:rPr>
        <w:t xml:space="preserve">multi-reaction </w:t>
      </w:r>
      <w:r w:rsidR="00B333DF" w:rsidRPr="00AE402A">
        <w:rPr>
          <w:bCs/>
          <w:color w:val="000000" w:themeColor="text1"/>
          <w:highlight w:val="yellow"/>
        </w:rPr>
        <w:t xml:space="preserve">microdroplet chips </w:t>
      </w:r>
      <w:r w:rsidRPr="00AE402A">
        <w:rPr>
          <w:bCs/>
          <w:color w:val="000000" w:themeColor="text1"/>
          <w:highlight w:val="yellow"/>
        </w:rPr>
        <w:t xml:space="preserve">are </w:t>
      </w:r>
      <w:r w:rsidR="00B333DF" w:rsidRPr="00AE402A">
        <w:rPr>
          <w:bCs/>
          <w:color w:val="000000" w:themeColor="text1"/>
          <w:highlight w:val="yellow"/>
        </w:rPr>
        <w:t xml:space="preserve">fabricated </w:t>
      </w:r>
      <w:r w:rsidR="003E3981" w:rsidRPr="00AE402A">
        <w:rPr>
          <w:bCs/>
          <w:color w:val="000000" w:themeColor="text1"/>
          <w:highlight w:val="yellow"/>
        </w:rPr>
        <w:t xml:space="preserve">from 4” silicon wafers using standard </w:t>
      </w:r>
      <w:r w:rsidRPr="00AE402A">
        <w:rPr>
          <w:bCs/>
          <w:color w:val="000000" w:themeColor="text1"/>
          <w:highlight w:val="yellow"/>
        </w:rPr>
        <w:t>photo</w:t>
      </w:r>
      <w:r w:rsidR="003E3981" w:rsidRPr="00AE402A">
        <w:rPr>
          <w:bCs/>
          <w:color w:val="000000" w:themeColor="text1"/>
          <w:highlight w:val="yellow"/>
        </w:rPr>
        <w:t>lithography</w:t>
      </w:r>
      <w:r w:rsidRPr="00AE402A">
        <w:rPr>
          <w:bCs/>
          <w:color w:val="000000" w:themeColor="text1"/>
          <w:highlight w:val="yellow"/>
        </w:rPr>
        <w:t xml:space="preserve"> techniques</w:t>
      </w:r>
      <w:r w:rsidR="003F47B1" w:rsidRPr="00AE402A">
        <w:rPr>
          <w:bCs/>
          <w:color w:val="000000" w:themeColor="text1"/>
          <w:highlight w:val="yellow"/>
        </w:rPr>
        <w:t>, as previously decribed</w:t>
      </w:r>
      <w:r w:rsidR="003F47B1" w:rsidRPr="00AE402A">
        <w:rPr>
          <w:bCs/>
          <w:color w:val="000000" w:themeColor="text1"/>
          <w:highlight w:val="yellow"/>
        </w:rPr>
        <w:fldChar w:fldCharType="begin"/>
      </w:r>
      <w:r w:rsidR="008B7555" w:rsidRPr="00AE402A">
        <w:rPr>
          <w:bCs/>
          <w:color w:val="000000" w:themeColor="text1"/>
          <w:highlight w:val="yellow"/>
        </w:rPr>
        <w:instrText xml:space="preserve"> ADDIN ZOTERO_ITEM CSL_CITATION {"citationID":"nZECsB5I","properties":{"formattedCitation":"\\super 10\\nosupersub{}","plainCitation":"10","noteIndex":0},"citationItems":[{"id":14723,"uris":["http://zotero.org/groups/6185/items/2F3TYTTF"],"uri":["http://zotero.org/groups/6185/items/2F3TYTTF"],"itemData":{"id":14723,"type":"article-journal","abstract":"During the development of novel tracers for positron emission tomography (PET), the optimization of the synthesis is hindered by practical limitations on the number of experiments that can be performed per day. Here we present a microliter droplet chip that contains multiple sites (4 or 16) to perform reactions simultaneously under the same or different conditions to accelerate radiosynthesis optimization.","container-title":"RSC Advances","DOI":"10.1039/C9RA03639C","ISSN":"2046-2069","issue":"35","journalAbbreviation":"RSC Adv.","language":"en","page":"20370-20374","source":"pubs.rsc.org","title":"A novel multi-reaction microdroplet platform for rapid radiochemistry optimization","volume":"9","author":[{"family":"Rios","given":"Alejandra"},{"family":"Wang","given":"Jia"},{"family":"Chao","given":"Philip H."},{"family":"Dam","given":"R. Michael","dropping-particle":"van"}],"issued":{"date-parts":[["2019",6,25]]}}}],"schema":"https://github.com/citation-style-language/schema/raw/master/csl-citation.json"} </w:instrText>
      </w:r>
      <w:r w:rsidR="003F47B1" w:rsidRPr="00AE402A">
        <w:rPr>
          <w:bCs/>
          <w:color w:val="000000" w:themeColor="text1"/>
          <w:highlight w:val="yellow"/>
        </w:rPr>
        <w:fldChar w:fldCharType="separate"/>
      </w:r>
      <w:r w:rsidR="008B7555" w:rsidRPr="00AE402A">
        <w:rPr>
          <w:highlight w:val="yellow"/>
          <w:vertAlign w:val="superscript"/>
        </w:rPr>
        <w:t>10</w:t>
      </w:r>
      <w:r w:rsidR="003F47B1" w:rsidRPr="00AE402A">
        <w:rPr>
          <w:bCs/>
          <w:color w:val="000000" w:themeColor="text1"/>
          <w:highlight w:val="yellow"/>
        </w:rPr>
        <w:fldChar w:fldCharType="end"/>
      </w:r>
      <w:r w:rsidRPr="00AE402A">
        <w:rPr>
          <w:bCs/>
          <w:color w:val="000000" w:themeColor="text1"/>
          <w:highlight w:val="yellow"/>
        </w:rPr>
        <w:t xml:space="preserve"> </w:t>
      </w:r>
      <w:bookmarkEnd w:id="1"/>
      <w:r w:rsidRPr="00AE402A">
        <w:rPr>
          <w:bCs/>
          <w:color w:val="000000" w:themeColor="text1"/>
          <w:highlight w:val="yellow"/>
        </w:rPr>
        <w:t>(</w:t>
      </w:r>
      <w:r w:rsidRPr="00AE402A">
        <w:rPr>
          <w:b/>
          <w:bCs/>
          <w:color w:val="000000" w:themeColor="text1"/>
          <w:highlight w:val="yellow"/>
        </w:rPr>
        <w:t>Figure 1</w:t>
      </w:r>
      <w:r w:rsidRPr="00AE402A">
        <w:rPr>
          <w:bCs/>
          <w:color w:val="000000" w:themeColor="text1"/>
          <w:highlight w:val="yellow"/>
        </w:rPr>
        <w:t>)</w:t>
      </w:r>
      <w:r w:rsidR="009A53DE" w:rsidRPr="00AE402A">
        <w:rPr>
          <w:bCs/>
          <w:color w:val="000000" w:themeColor="text1"/>
          <w:highlight w:val="yellow"/>
        </w:rPr>
        <w:t>.</w:t>
      </w:r>
      <w:r w:rsidR="00D176CD" w:rsidRPr="00EB7D74">
        <w:rPr>
          <w:bCs/>
          <w:color w:val="000000" w:themeColor="text1"/>
        </w:rPr>
        <w:t xml:space="preserve"> This procedure will produ</w:t>
      </w:r>
      <w:r w:rsidR="00D176CD" w:rsidRPr="00785D07">
        <w:rPr>
          <w:bCs/>
          <w:color w:val="000000" w:themeColor="text1"/>
        </w:rPr>
        <w:t>ce 7 chips each with 4</w:t>
      </w:r>
      <w:r w:rsidR="00EB7D74">
        <w:rPr>
          <w:bCs/>
          <w:color w:val="000000" w:themeColor="text1"/>
        </w:rPr>
        <w:t xml:space="preserve"> </w:t>
      </w:r>
      <w:r w:rsidR="00D176CD" w:rsidRPr="00785D07">
        <w:rPr>
          <w:bCs/>
          <w:color w:val="000000" w:themeColor="text1"/>
        </w:rPr>
        <w:t>x</w:t>
      </w:r>
      <w:r w:rsidR="00EB7D74">
        <w:rPr>
          <w:bCs/>
          <w:color w:val="000000" w:themeColor="text1"/>
        </w:rPr>
        <w:t xml:space="preserve"> </w:t>
      </w:r>
      <w:r w:rsidR="00D176CD" w:rsidRPr="00785D07">
        <w:rPr>
          <w:bCs/>
          <w:color w:val="000000" w:themeColor="text1"/>
        </w:rPr>
        <w:t xml:space="preserve">4 array of reaction sites. </w:t>
      </w:r>
    </w:p>
    <w:p w14:paraId="6F79E85E" w14:textId="77777777" w:rsidR="00D176CD" w:rsidRPr="00785D07" w:rsidRDefault="00D176CD" w:rsidP="004B6786">
      <w:pPr>
        <w:pBdr>
          <w:top w:val="nil"/>
          <w:left w:val="nil"/>
          <w:bottom w:val="nil"/>
          <w:right w:val="nil"/>
          <w:between w:val="nil"/>
        </w:pBdr>
        <w:rPr>
          <w:b/>
          <w:color w:val="000000" w:themeColor="text1"/>
        </w:rPr>
      </w:pPr>
    </w:p>
    <w:p w14:paraId="0A32C1EE" w14:textId="477F11B0" w:rsidR="0071065A" w:rsidRPr="0071065A" w:rsidRDefault="009A53DE"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Place</w:t>
      </w:r>
      <w:r w:rsidR="00680A6B" w:rsidRPr="0071065A">
        <w:rPr>
          <w:bCs/>
          <w:color w:val="000000" w:themeColor="text1"/>
        </w:rPr>
        <w:t xml:space="preserve"> </w:t>
      </w:r>
      <w:r w:rsidRPr="0071065A">
        <w:rPr>
          <w:bCs/>
          <w:color w:val="000000" w:themeColor="text1"/>
        </w:rPr>
        <w:t xml:space="preserve">silicon wafer on </w:t>
      </w:r>
      <w:r w:rsidR="00E22AFA" w:rsidRPr="0071065A">
        <w:rPr>
          <w:bCs/>
          <w:color w:val="000000" w:themeColor="text1"/>
        </w:rPr>
        <w:t xml:space="preserve">the </w:t>
      </w:r>
      <w:r w:rsidRPr="0071065A">
        <w:rPr>
          <w:bCs/>
          <w:color w:val="000000" w:themeColor="text1"/>
        </w:rPr>
        <w:t>spin</w:t>
      </w:r>
      <w:r w:rsidR="00BE40C6" w:rsidRPr="0071065A">
        <w:rPr>
          <w:bCs/>
          <w:color w:val="000000" w:themeColor="text1"/>
        </w:rPr>
        <w:t>-</w:t>
      </w:r>
      <w:r w:rsidRPr="0071065A">
        <w:rPr>
          <w:bCs/>
          <w:color w:val="000000" w:themeColor="text1"/>
        </w:rPr>
        <w:t xml:space="preserve">coater </w:t>
      </w:r>
      <w:r w:rsidR="00680A6B" w:rsidRPr="0071065A">
        <w:rPr>
          <w:bCs/>
          <w:color w:val="000000" w:themeColor="text1"/>
        </w:rPr>
        <w:t>chuck</w:t>
      </w:r>
      <w:r w:rsidR="007A350F" w:rsidRPr="0071065A">
        <w:rPr>
          <w:bCs/>
          <w:color w:val="000000" w:themeColor="text1"/>
        </w:rPr>
        <w:t>, ensuring that it is centered.</w:t>
      </w:r>
      <w:r w:rsidR="00EC6348" w:rsidRPr="0071065A">
        <w:rPr>
          <w:bCs/>
          <w:color w:val="000000" w:themeColor="text1"/>
        </w:rPr>
        <w:t xml:space="preserve"> </w:t>
      </w:r>
      <w:r w:rsidR="007A350F" w:rsidRPr="0071065A">
        <w:rPr>
          <w:bCs/>
          <w:color w:val="000000" w:themeColor="text1"/>
        </w:rPr>
        <w:t xml:space="preserve">Deposit </w:t>
      </w:r>
      <w:r w:rsidR="00EC6348" w:rsidRPr="0071065A">
        <w:rPr>
          <w:bCs/>
          <w:color w:val="000000" w:themeColor="text1"/>
        </w:rPr>
        <w:t>3</w:t>
      </w:r>
      <w:r w:rsidR="00E22AFA" w:rsidRPr="0071065A">
        <w:rPr>
          <w:bCs/>
          <w:color w:val="000000" w:themeColor="text1"/>
        </w:rPr>
        <w:t xml:space="preserve"> </w:t>
      </w:r>
      <w:r w:rsidR="00EC6348" w:rsidRPr="0071065A">
        <w:rPr>
          <w:bCs/>
          <w:color w:val="000000" w:themeColor="text1"/>
        </w:rPr>
        <w:t xml:space="preserve">mL of </w:t>
      </w:r>
      <w:r w:rsidR="00EB7D74">
        <w:rPr>
          <w:color w:val="000000" w:themeColor="text1"/>
        </w:rPr>
        <w:t>polytetrafluoroethylene</w:t>
      </w:r>
      <w:r w:rsidR="00EC6348" w:rsidRPr="0071065A">
        <w:rPr>
          <w:bCs/>
          <w:color w:val="000000" w:themeColor="text1"/>
        </w:rPr>
        <w:t xml:space="preserve"> solution at the center of the wafer with a </w:t>
      </w:r>
      <w:r w:rsidR="007A350F" w:rsidRPr="0071065A">
        <w:rPr>
          <w:bCs/>
          <w:color w:val="000000" w:themeColor="text1"/>
        </w:rPr>
        <w:t xml:space="preserve">transfer </w:t>
      </w:r>
      <w:r w:rsidR="00EC6348" w:rsidRPr="0071065A">
        <w:rPr>
          <w:bCs/>
          <w:color w:val="000000" w:themeColor="text1"/>
        </w:rPr>
        <w:t>pipet</w:t>
      </w:r>
      <w:r w:rsidR="00EB7D74">
        <w:rPr>
          <w:bCs/>
          <w:color w:val="000000" w:themeColor="text1"/>
        </w:rPr>
        <w:t>te</w:t>
      </w:r>
      <w:r w:rsidR="00EC6348" w:rsidRPr="0071065A">
        <w:rPr>
          <w:bCs/>
          <w:color w:val="000000" w:themeColor="text1"/>
        </w:rPr>
        <w:t xml:space="preserve"> </w:t>
      </w:r>
      <w:r w:rsidRPr="0071065A">
        <w:rPr>
          <w:bCs/>
          <w:color w:val="000000" w:themeColor="text1"/>
        </w:rPr>
        <w:t xml:space="preserve">and </w:t>
      </w:r>
      <w:r w:rsidR="00EC6348" w:rsidRPr="0071065A">
        <w:rPr>
          <w:bCs/>
          <w:color w:val="000000" w:themeColor="text1"/>
        </w:rPr>
        <w:t>coat wafer</w:t>
      </w:r>
      <w:r w:rsidR="000776A3" w:rsidRPr="0071065A">
        <w:rPr>
          <w:bCs/>
          <w:color w:val="000000" w:themeColor="text1"/>
        </w:rPr>
        <w:t xml:space="preserve"> </w:t>
      </w:r>
      <w:r w:rsidRPr="0071065A">
        <w:rPr>
          <w:bCs/>
          <w:color w:val="000000" w:themeColor="text1"/>
        </w:rPr>
        <w:t>at</w:t>
      </w:r>
      <w:r w:rsidR="000B2D9A" w:rsidRPr="0071065A">
        <w:rPr>
          <w:bCs/>
          <w:color w:val="000000" w:themeColor="text1"/>
        </w:rPr>
        <w:t xml:space="preserve"> a </w:t>
      </w:r>
      <w:r w:rsidRPr="0071065A">
        <w:rPr>
          <w:bCs/>
          <w:color w:val="000000" w:themeColor="text1"/>
        </w:rPr>
        <w:t>1000 rpm</w:t>
      </w:r>
      <w:r w:rsidR="00E114DD" w:rsidRPr="0071065A">
        <w:rPr>
          <w:bCs/>
          <w:color w:val="000000" w:themeColor="text1"/>
        </w:rPr>
        <w:t xml:space="preserve"> for 30 s (</w:t>
      </w:r>
      <w:r w:rsidR="000B2D9A" w:rsidRPr="0071065A">
        <w:rPr>
          <w:bCs/>
          <w:color w:val="000000" w:themeColor="text1"/>
        </w:rPr>
        <w:t xml:space="preserve">500 rpm/s </w:t>
      </w:r>
      <w:r w:rsidR="00E114DD" w:rsidRPr="0071065A">
        <w:rPr>
          <w:bCs/>
          <w:color w:val="000000" w:themeColor="text1"/>
        </w:rPr>
        <w:t>ramp)</w:t>
      </w:r>
      <w:r w:rsidRPr="0071065A">
        <w:rPr>
          <w:bCs/>
          <w:color w:val="000000" w:themeColor="text1"/>
        </w:rPr>
        <w:t>.</w:t>
      </w:r>
    </w:p>
    <w:p w14:paraId="4C6E7BD1" w14:textId="77777777" w:rsidR="0071065A" w:rsidRPr="0071065A" w:rsidRDefault="0071065A" w:rsidP="004B6786">
      <w:pPr>
        <w:pStyle w:val="ListParagraph"/>
        <w:pBdr>
          <w:top w:val="nil"/>
          <w:left w:val="nil"/>
          <w:bottom w:val="nil"/>
          <w:right w:val="nil"/>
          <w:between w:val="nil"/>
        </w:pBdr>
        <w:ind w:left="0"/>
        <w:rPr>
          <w:b/>
          <w:color w:val="000000" w:themeColor="text1"/>
        </w:rPr>
      </w:pPr>
    </w:p>
    <w:p w14:paraId="056EDB6C" w14:textId="77777777" w:rsidR="0071065A" w:rsidRPr="0071065A" w:rsidRDefault="00BE40C6"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To solidify the coating, p</w:t>
      </w:r>
      <w:r w:rsidR="009A53DE" w:rsidRPr="0071065A">
        <w:rPr>
          <w:bCs/>
          <w:color w:val="000000" w:themeColor="text1"/>
        </w:rPr>
        <w:t xml:space="preserve">lace </w:t>
      </w:r>
      <w:r w:rsidR="00E22AFA" w:rsidRPr="0071065A">
        <w:rPr>
          <w:bCs/>
          <w:color w:val="000000" w:themeColor="text1"/>
        </w:rPr>
        <w:t xml:space="preserve">the </w:t>
      </w:r>
      <w:r w:rsidR="009A53DE" w:rsidRPr="0071065A">
        <w:rPr>
          <w:bCs/>
          <w:color w:val="000000" w:themeColor="text1"/>
        </w:rPr>
        <w:t xml:space="preserve">wafer on </w:t>
      </w:r>
      <w:r w:rsidRPr="0071065A">
        <w:rPr>
          <w:bCs/>
          <w:color w:val="000000" w:themeColor="text1"/>
        </w:rPr>
        <w:t xml:space="preserve">a </w:t>
      </w:r>
      <w:r w:rsidR="009A53DE" w:rsidRPr="0071065A">
        <w:rPr>
          <w:bCs/>
          <w:color w:val="000000" w:themeColor="text1"/>
        </w:rPr>
        <w:t>160 °C</w:t>
      </w:r>
      <w:r w:rsidR="007A350F" w:rsidRPr="0071065A">
        <w:rPr>
          <w:bCs/>
          <w:color w:val="000000" w:themeColor="text1"/>
        </w:rPr>
        <w:t xml:space="preserve"> hotplate</w:t>
      </w:r>
      <w:r w:rsidR="009A53DE" w:rsidRPr="0071065A">
        <w:rPr>
          <w:bCs/>
          <w:color w:val="000000" w:themeColor="text1"/>
        </w:rPr>
        <w:t xml:space="preserve"> for 10 min and </w:t>
      </w:r>
      <w:r w:rsidRPr="0071065A">
        <w:rPr>
          <w:bCs/>
          <w:color w:val="000000" w:themeColor="text1"/>
        </w:rPr>
        <w:t xml:space="preserve">then </w:t>
      </w:r>
      <w:r w:rsidR="009A53DE" w:rsidRPr="0071065A">
        <w:rPr>
          <w:bCs/>
          <w:color w:val="000000" w:themeColor="text1"/>
        </w:rPr>
        <w:t xml:space="preserve">transfer to </w:t>
      </w:r>
      <w:r w:rsidR="007A350F" w:rsidRPr="0071065A">
        <w:rPr>
          <w:bCs/>
          <w:color w:val="000000" w:themeColor="text1"/>
        </w:rPr>
        <w:t xml:space="preserve">a </w:t>
      </w:r>
      <w:r w:rsidR="009A53DE" w:rsidRPr="0071065A">
        <w:rPr>
          <w:bCs/>
          <w:color w:val="000000" w:themeColor="text1"/>
        </w:rPr>
        <w:t xml:space="preserve">245 °C </w:t>
      </w:r>
      <w:r w:rsidR="007A350F" w:rsidRPr="0071065A">
        <w:rPr>
          <w:bCs/>
          <w:color w:val="000000" w:themeColor="text1"/>
        </w:rPr>
        <w:t xml:space="preserve">hotplate </w:t>
      </w:r>
      <w:r w:rsidR="009A53DE" w:rsidRPr="0071065A">
        <w:rPr>
          <w:bCs/>
          <w:color w:val="000000" w:themeColor="text1"/>
        </w:rPr>
        <w:t xml:space="preserve">for 10 min. </w:t>
      </w:r>
    </w:p>
    <w:p w14:paraId="22224270" w14:textId="77777777" w:rsidR="0071065A" w:rsidRPr="0071065A" w:rsidRDefault="0071065A" w:rsidP="004B6786">
      <w:pPr>
        <w:pStyle w:val="ListParagraph"/>
        <w:ind w:left="0"/>
        <w:rPr>
          <w:bCs/>
          <w:color w:val="000000" w:themeColor="text1"/>
        </w:rPr>
      </w:pPr>
    </w:p>
    <w:p w14:paraId="3396EC4E" w14:textId="77777777" w:rsidR="0071065A" w:rsidRPr="0071065A" w:rsidRDefault="00BE40C6"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A</w:t>
      </w:r>
      <w:r w:rsidR="009A53DE" w:rsidRPr="0071065A">
        <w:rPr>
          <w:bCs/>
          <w:color w:val="000000" w:themeColor="text1"/>
        </w:rPr>
        <w:t xml:space="preserve">nneal </w:t>
      </w:r>
      <w:r w:rsidRPr="0071065A">
        <w:rPr>
          <w:bCs/>
          <w:color w:val="000000" w:themeColor="text1"/>
        </w:rPr>
        <w:t>the coating in</w:t>
      </w:r>
      <w:r w:rsidR="009A53DE" w:rsidRPr="0071065A">
        <w:rPr>
          <w:bCs/>
          <w:color w:val="000000" w:themeColor="text1"/>
        </w:rPr>
        <w:t xml:space="preserve"> a</w:t>
      </w:r>
      <w:r w:rsidRPr="0071065A">
        <w:rPr>
          <w:bCs/>
          <w:color w:val="000000" w:themeColor="text1"/>
        </w:rPr>
        <w:t xml:space="preserve"> high-temperature</w:t>
      </w:r>
      <w:r w:rsidR="009A53DE" w:rsidRPr="0071065A">
        <w:rPr>
          <w:bCs/>
          <w:color w:val="000000" w:themeColor="text1"/>
        </w:rPr>
        <w:t xml:space="preserve"> oven</w:t>
      </w:r>
      <w:r w:rsidR="00D176CD" w:rsidRPr="0071065A">
        <w:rPr>
          <w:bCs/>
          <w:color w:val="000000" w:themeColor="text1"/>
        </w:rPr>
        <w:t xml:space="preserve"> </w:t>
      </w:r>
      <w:r w:rsidR="001B5BDA" w:rsidRPr="0071065A">
        <w:rPr>
          <w:bCs/>
          <w:color w:val="000000" w:themeColor="text1"/>
        </w:rPr>
        <w:t>at 340 °C for 3.5 h under nitrogen atmosphere</w:t>
      </w:r>
      <w:r w:rsidRPr="0071065A">
        <w:rPr>
          <w:bCs/>
          <w:color w:val="000000" w:themeColor="text1"/>
        </w:rPr>
        <w:t xml:space="preserve">, followed by cooling to </w:t>
      </w:r>
      <w:r w:rsidR="001B5BDA" w:rsidRPr="0071065A">
        <w:rPr>
          <w:bCs/>
          <w:color w:val="000000" w:themeColor="text1"/>
        </w:rPr>
        <w:t xml:space="preserve">70 °C at a </w:t>
      </w:r>
      <w:r w:rsidR="003F4284" w:rsidRPr="0071065A">
        <w:rPr>
          <w:bCs/>
          <w:color w:val="000000" w:themeColor="text1"/>
        </w:rPr>
        <w:t>10 °C/min r</w:t>
      </w:r>
      <w:r w:rsidR="001B5BDA" w:rsidRPr="0071065A">
        <w:rPr>
          <w:bCs/>
          <w:color w:val="000000" w:themeColor="text1"/>
        </w:rPr>
        <w:t>amp.</w:t>
      </w:r>
    </w:p>
    <w:p w14:paraId="4C7B8CA9" w14:textId="77777777" w:rsidR="0071065A" w:rsidRPr="0071065A" w:rsidRDefault="0071065A" w:rsidP="004B6786">
      <w:pPr>
        <w:pStyle w:val="ListParagraph"/>
        <w:ind w:left="0"/>
        <w:rPr>
          <w:bCs/>
          <w:color w:val="000000" w:themeColor="text1"/>
        </w:rPr>
      </w:pPr>
    </w:p>
    <w:p w14:paraId="742EBB63" w14:textId="2E4910AD" w:rsidR="0071065A" w:rsidRPr="0071065A" w:rsidRDefault="007A350F"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 xml:space="preserve">Place </w:t>
      </w:r>
      <w:r w:rsidR="00EB7D74">
        <w:rPr>
          <w:bCs/>
          <w:color w:val="000000" w:themeColor="text1"/>
        </w:rPr>
        <w:t xml:space="preserve">the </w:t>
      </w:r>
      <w:r w:rsidRPr="0071065A">
        <w:rPr>
          <w:bCs/>
          <w:color w:val="000000" w:themeColor="text1"/>
        </w:rPr>
        <w:t xml:space="preserve">silicon wafer on </w:t>
      </w:r>
      <w:r w:rsidR="00E22AFA" w:rsidRPr="0071065A">
        <w:rPr>
          <w:bCs/>
          <w:color w:val="000000" w:themeColor="text1"/>
        </w:rPr>
        <w:t xml:space="preserve">the </w:t>
      </w:r>
      <w:r w:rsidRPr="0071065A">
        <w:rPr>
          <w:bCs/>
          <w:color w:val="000000" w:themeColor="text1"/>
        </w:rPr>
        <w:t xml:space="preserve">spin-coater chuck, ensuring that it is centered. </w:t>
      </w:r>
      <w:r w:rsidR="003F4284" w:rsidRPr="0071065A">
        <w:rPr>
          <w:bCs/>
          <w:color w:val="000000" w:themeColor="text1"/>
        </w:rPr>
        <w:t xml:space="preserve">Pour 2 mL </w:t>
      </w:r>
      <w:r w:rsidR="00BE40C6" w:rsidRPr="0071065A">
        <w:rPr>
          <w:bCs/>
          <w:color w:val="000000" w:themeColor="text1"/>
        </w:rPr>
        <w:t>of</w:t>
      </w:r>
      <w:r w:rsidR="001B5BDA" w:rsidRPr="0071065A">
        <w:rPr>
          <w:bCs/>
          <w:color w:val="000000" w:themeColor="text1"/>
        </w:rPr>
        <w:t xml:space="preserve"> positive photoresist</w:t>
      </w:r>
      <w:r w:rsidR="00EC6348" w:rsidRPr="0071065A">
        <w:rPr>
          <w:bCs/>
          <w:color w:val="000000" w:themeColor="text1"/>
        </w:rPr>
        <w:t xml:space="preserve"> at the center of the wafer</w:t>
      </w:r>
      <w:r w:rsidR="003F4284" w:rsidRPr="0071065A">
        <w:rPr>
          <w:bCs/>
          <w:color w:val="000000" w:themeColor="text1"/>
        </w:rPr>
        <w:t xml:space="preserve"> using a </w:t>
      </w:r>
      <w:r w:rsidRPr="0071065A">
        <w:rPr>
          <w:bCs/>
          <w:color w:val="000000" w:themeColor="text1"/>
        </w:rPr>
        <w:t xml:space="preserve">transfer </w:t>
      </w:r>
      <w:r w:rsidR="003F4284" w:rsidRPr="0071065A">
        <w:rPr>
          <w:bCs/>
          <w:color w:val="000000" w:themeColor="text1"/>
        </w:rPr>
        <w:t>pipet</w:t>
      </w:r>
      <w:r w:rsidR="00EB7D74">
        <w:rPr>
          <w:bCs/>
          <w:color w:val="000000" w:themeColor="text1"/>
        </w:rPr>
        <w:t>te</w:t>
      </w:r>
      <w:r w:rsidR="003F4284" w:rsidRPr="0071065A">
        <w:rPr>
          <w:bCs/>
          <w:color w:val="000000" w:themeColor="text1"/>
        </w:rPr>
        <w:t xml:space="preserve">, </w:t>
      </w:r>
      <w:r w:rsidRPr="0071065A">
        <w:rPr>
          <w:bCs/>
          <w:color w:val="000000" w:themeColor="text1"/>
        </w:rPr>
        <w:t xml:space="preserve">and </w:t>
      </w:r>
      <w:r w:rsidR="003F4284" w:rsidRPr="0071065A">
        <w:rPr>
          <w:bCs/>
          <w:color w:val="000000" w:themeColor="text1"/>
        </w:rPr>
        <w:t xml:space="preserve">then </w:t>
      </w:r>
      <w:r w:rsidRPr="0071065A">
        <w:rPr>
          <w:bCs/>
          <w:color w:val="000000" w:themeColor="text1"/>
        </w:rPr>
        <w:t xml:space="preserve">perform coating </w:t>
      </w:r>
      <w:r w:rsidR="00E114DD" w:rsidRPr="0071065A">
        <w:rPr>
          <w:bCs/>
          <w:color w:val="000000" w:themeColor="text1"/>
        </w:rPr>
        <w:t xml:space="preserve">at </w:t>
      </w:r>
      <w:r w:rsidR="000B2D9A" w:rsidRPr="0071065A">
        <w:rPr>
          <w:bCs/>
          <w:color w:val="000000" w:themeColor="text1"/>
        </w:rPr>
        <w:t>3000 rpm</w:t>
      </w:r>
      <w:r w:rsidR="00E114DD" w:rsidRPr="0071065A">
        <w:rPr>
          <w:bCs/>
          <w:color w:val="000000" w:themeColor="text1"/>
        </w:rPr>
        <w:t xml:space="preserve"> for 30 s (</w:t>
      </w:r>
      <w:r w:rsidR="000B2D9A" w:rsidRPr="0071065A">
        <w:rPr>
          <w:bCs/>
          <w:color w:val="000000" w:themeColor="text1"/>
        </w:rPr>
        <w:t>1000 rpm/s</w:t>
      </w:r>
      <w:r w:rsidR="00E114DD" w:rsidRPr="0071065A">
        <w:rPr>
          <w:bCs/>
          <w:color w:val="000000" w:themeColor="text1"/>
        </w:rPr>
        <w:t xml:space="preserve"> ramp)</w:t>
      </w:r>
      <w:r w:rsidR="001B5BDA" w:rsidRPr="0071065A">
        <w:rPr>
          <w:bCs/>
          <w:color w:val="000000" w:themeColor="text1"/>
        </w:rPr>
        <w:t>.</w:t>
      </w:r>
    </w:p>
    <w:p w14:paraId="29A53662" w14:textId="77777777" w:rsidR="0071065A" w:rsidRPr="0071065A" w:rsidRDefault="0071065A" w:rsidP="004B6786">
      <w:pPr>
        <w:pStyle w:val="ListParagraph"/>
        <w:ind w:left="0"/>
        <w:rPr>
          <w:bCs/>
          <w:color w:val="000000" w:themeColor="text1"/>
        </w:rPr>
      </w:pPr>
    </w:p>
    <w:p w14:paraId="0DAB0991" w14:textId="77777777" w:rsidR="0071065A" w:rsidRPr="0071065A" w:rsidRDefault="00BE40C6"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Solidify the photoresist by perform</w:t>
      </w:r>
      <w:r w:rsidR="00D176CD" w:rsidRPr="0071065A">
        <w:rPr>
          <w:bCs/>
          <w:color w:val="000000" w:themeColor="text1"/>
        </w:rPr>
        <w:t>ing</w:t>
      </w:r>
      <w:r w:rsidRPr="0071065A">
        <w:rPr>
          <w:bCs/>
          <w:color w:val="000000" w:themeColor="text1"/>
        </w:rPr>
        <w:t xml:space="preserve"> </w:t>
      </w:r>
      <w:r w:rsidR="00E22AFA" w:rsidRPr="0071065A">
        <w:rPr>
          <w:bCs/>
          <w:color w:val="000000" w:themeColor="text1"/>
        </w:rPr>
        <w:t>a</w:t>
      </w:r>
      <w:r w:rsidR="00317A22" w:rsidRPr="0071065A">
        <w:rPr>
          <w:bCs/>
          <w:color w:val="000000" w:themeColor="text1"/>
        </w:rPr>
        <w:t xml:space="preserve"> </w:t>
      </w:r>
      <w:r w:rsidR="00E22AFA" w:rsidRPr="0071065A">
        <w:rPr>
          <w:bCs/>
          <w:color w:val="000000" w:themeColor="text1"/>
        </w:rPr>
        <w:t>soft bake</w:t>
      </w:r>
      <w:r w:rsidR="001B5BDA" w:rsidRPr="0071065A">
        <w:rPr>
          <w:bCs/>
          <w:color w:val="000000" w:themeColor="text1"/>
        </w:rPr>
        <w:t xml:space="preserve"> </w:t>
      </w:r>
      <w:r w:rsidR="00317A22" w:rsidRPr="0071065A">
        <w:rPr>
          <w:bCs/>
          <w:color w:val="000000" w:themeColor="text1"/>
        </w:rPr>
        <w:t xml:space="preserve">of the wafer </w:t>
      </w:r>
      <w:r w:rsidRPr="0071065A">
        <w:rPr>
          <w:bCs/>
          <w:color w:val="000000" w:themeColor="text1"/>
        </w:rPr>
        <w:t xml:space="preserve">on a </w:t>
      </w:r>
      <w:r w:rsidR="001B5BDA" w:rsidRPr="0071065A">
        <w:rPr>
          <w:bCs/>
          <w:color w:val="000000" w:themeColor="text1"/>
        </w:rPr>
        <w:t xml:space="preserve">115 °C </w:t>
      </w:r>
      <w:r w:rsidR="007A350F" w:rsidRPr="0071065A">
        <w:rPr>
          <w:bCs/>
          <w:color w:val="000000" w:themeColor="text1"/>
        </w:rPr>
        <w:t xml:space="preserve">hotplate </w:t>
      </w:r>
      <w:r w:rsidR="001B5BDA" w:rsidRPr="0071065A">
        <w:rPr>
          <w:bCs/>
          <w:color w:val="000000" w:themeColor="text1"/>
        </w:rPr>
        <w:t>for 3 mi</w:t>
      </w:r>
      <w:r w:rsidR="006D6241" w:rsidRPr="0071065A">
        <w:rPr>
          <w:bCs/>
          <w:color w:val="000000" w:themeColor="text1"/>
        </w:rPr>
        <w:t>n</w:t>
      </w:r>
      <w:r w:rsidR="001B5BDA" w:rsidRPr="0071065A">
        <w:rPr>
          <w:bCs/>
          <w:color w:val="000000" w:themeColor="text1"/>
        </w:rPr>
        <w:t xml:space="preserve">. </w:t>
      </w:r>
    </w:p>
    <w:p w14:paraId="3C246DBB" w14:textId="77777777" w:rsidR="0071065A" w:rsidRPr="0071065A" w:rsidRDefault="0071065A" w:rsidP="004B6786">
      <w:pPr>
        <w:pStyle w:val="ListParagraph"/>
        <w:ind w:left="0"/>
        <w:rPr>
          <w:bCs/>
          <w:color w:val="000000" w:themeColor="text1"/>
        </w:rPr>
      </w:pPr>
    </w:p>
    <w:p w14:paraId="77708193" w14:textId="190DFDD0" w:rsidR="0071065A" w:rsidRPr="0071065A" w:rsidRDefault="007A350F"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 xml:space="preserve">Install the wafer and photomask in a mask </w:t>
      </w:r>
      <w:r w:rsidR="008454EF" w:rsidRPr="0071065A">
        <w:rPr>
          <w:bCs/>
          <w:color w:val="000000" w:themeColor="text1"/>
        </w:rPr>
        <w:t>aligner and</w:t>
      </w:r>
      <w:r w:rsidRPr="0071065A">
        <w:rPr>
          <w:bCs/>
          <w:color w:val="000000" w:themeColor="text1"/>
        </w:rPr>
        <w:t xml:space="preserve"> perform a </w:t>
      </w:r>
      <w:r w:rsidR="00D40727" w:rsidRPr="0071065A">
        <w:rPr>
          <w:bCs/>
          <w:color w:val="000000" w:themeColor="text1"/>
        </w:rPr>
        <w:t xml:space="preserve">14 s </w:t>
      </w:r>
      <w:r w:rsidR="008E636C" w:rsidRPr="0071065A">
        <w:rPr>
          <w:bCs/>
          <w:color w:val="000000" w:themeColor="text1"/>
        </w:rPr>
        <w:t>exposure</w:t>
      </w:r>
      <w:r w:rsidR="00D97BC6" w:rsidRPr="0071065A">
        <w:rPr>
          <w:bCs/>
          <w:color w:val="000000" w:themeColor="text1"/>
        </w:rPr>
        <w:t xml:space="preserve"> at 12 </w:t>
      </w:r>
      <w:proofErr w:type="spellStart"/>
      <w:r w:rsidR="00D97BC6" w:rsidRPr="0071065A">
        <w:rPr>
          <w:bCs/>
          <w:color w:val="000000" w:themeColor="text1"/>
        </w:rPr>
        <w:t>mW</w:t>
      </w:r>
      <w:proofErr w:type="spellEnd"/>
      <w:r w:rsidR="00D97BC6" w:rsidRPr="0071065A">
        <w:rPr>
          <w:bCs/>
          <w:color w:val="000000" w:themeColor="text1"/>
        </w:rPr>
        <w:t>/cm</w:t>
      </w:r>
      <w:r w:rsidR="00D97BC6" w:rsidRPr="0071065A">
        <w:rPr>
          <w:bCs/>
          <w:color w:val="000000" w:themeColor="text1"/>
          <w:vertAlign w:val="superscript"/>
        </w:rPr>
        <w:t>2</w:t>
      </w:r>
      <w:r w:rsidR="00D97BC6" w:rsidRPr="0071065A">
        <w:rPr>
          <w:bCs/>
          <w:color w:val="000000" w:themeColor="text1"/>
        </w:rPr>
        <w:t xml:space="preserve"> lamp intensity and 356 nm wavelength</w:t>
      </w:r>
      <w:r w:rsidR="00F059B8" w:rsidRPr="0071065A">
        <w:rPr>
          <w:bCs/>
          <w:color w:val="000000" w:themeColor="text1"/>
        </w:rPr>
        <w:t xml:space="preserve"> </w:t>
      </w:r>
      <w:r w:rsidRPr="0071065A">
        <w:rPr>
          <w:bCs/>
          <w:color w:val="000000" w:themeColor="text1"/>
        </w:rPr>
        <w:t xml:space="preserve">in </w:t>
      </w:r>
      <w:r w:rsidR="00F059B8" w:rsidRPr="0071065A">
        <w:rPr>
          <w:bCs/>
          <w:color w:val="000000" w:themeColor="text1"/>
        </w:rPr>
        <w:t>hard contact mode.</w:t>
      </w:r>
      <w:r w:rsidR="000D3862">
        <w:rPr>
          <w:bCs/>
          <w:color w:val="000000" w:themeColor="text1"/>
        </w:rPr>
        <w:t xml:space="preserve"> </w:t>
      </w:r>
      <w:r w:rsidR="00262C7C" w:rsidRPr="0071065A">
        <w:rPr>
          <w:bCs/>
          <w:color w:val="000000" w:themeColor="text1"/>
        </w:rPr>
        <w:t xml:space="preserve">This step uses a transparency mask containing the negative final </w:t>
      </w:r>
      <w:r w:rsidR="00EB7D74">
        <w:rPr>
          <w:color w:val="000000" w:themeColor="text1"/>
        </w:rPr>
        <w:t>polytetrafluoroethylene</w:t>
      </w:r>
      <w:r w:rsidR="00262C7C" w:rsidRPr="0071065A">
        <w:rPr>
          <w:bCs/>
          <w:color w:val="000000" w:themeColor="text1"/>
        </w:rPr>
        <w:t xml:space="preserve"> pattern, i.e.</w:t>
      </w:r>
      <w:r w:rsidR="00E22AFA" w:rsidRPr="0071065A">
        <w:rPr>
          <w:bCs/>
          <w:color w:val="000000" w:themeColor="text1"/>
        </w:rPr>
        <w:t>,</w:t>
      </w:r>
      <w:r w:rsidR="00262C7C" w:rsidRPr="0071065A">
        <w:rPr>
          <w:bCs/>
          <w:color w:val="000000" w:themeColor="text1"/>
        </w:rPr>
        <w:t xml:space="preserve"> a 4” diameter pattern of 4 copies of the 16-reaction chip, with reaction sites transparent and all other regions in opaque color.</w:t>
      </w:r>
    </w:p>
    <w:p w14:paraId="15F808D9" w14:textId="77777777" w:rsidR="0071065A" w:rsidRPr="0071065A" w:rsidRDefault="0071065A" w:rsidP="004B6786">
      <w:pPr>
        <w:pStyle w:val="ListParagraph"/>
        <w:ind w:left="0"/>
        <w:rPr>
          <w:bCs/>
          <w:color w:val="000000" w:themeColor="text1"/>
        </w:rPr>
      </w:pPr>
    </w:p>
    <w:p w14:paraId="152231CE" w14:textId="77777777" w:rsidR="0071065A" w:rsidRPr="0071065A" w:rsidRDefault="00BC4DC0"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 xml:space="preserve">Submerge </w:t>
      </w:r>
      <w:r w:rsidR="00F10B80" w:rsidRPr="0071065A">
        <w:rPr>
          <w:bCs/>
          <w:color w:val="000000" w:themeColor="text1"/>
        </w:rPr>
        <w:t>the wafer</w:t>
      </w:r>
      <w:r w:rsidR="00D40727" w:rsidRPr="0071065A">
        <w:rPr>
          <w:bCs/>
          <w:color w:val="000000" w:themeColor="text1"/>
        </w:rPr>
        <w:t xml:space="preserve"> </w:t>
      </w:r>
      <w:r w:rsidR="00C458EF" w:rsidRPr="0071065A">
        <w:rPr>
          <w:bCs/>
          <w:color w:val="000000" w:themeColor="text1"/>
        </w:rPr>
        <w:t>using</w:t>
      </w:r>
      <w:r w:rsidR="00EC6348" w:rsidRPr="0071065A">
        <w:rPr>
          <w:bCs/>
          <w:color w:val="000000" w:themeColor="text1"/>
        </w:rPr>
        <w:t xml:space="preserve"> 20 mL of</w:t>
      </w:r>
      <w:r w:rsidR="00C458EF" w:rsidRPr="0071065A">
        <w:rPr>
          <w:bCs/>
          <w:color w:val="000000" w:themeColor="text1"/>
        </w:rPr>
        <w:t xml:space="preserve"> </w:t>
      </w:r>
      <w:r w:rsidR="00CB1894" w:rsidRPr="0071065A">
        <w:rPr>
          <w:bCs/>
          <w:color w:val="000000" w:themeColor="text1"/>
        </w:rPr>
        <w:t>photoresist developer solution</w:t>
      </w:r>
      <w:r w:rsidR="00EC6348" w:rsidRPr="0071065A">
        <w:rPr>
          <w:bCs/>
          <w:color w:val="000000" w:themeColor="text1"/>
        </w:rPr>
        <w:t xml:space="preserve"> in a glass container</w:t>
      </w:r>
      <w:r w:rsidR="00C458EF" w:rsidRPr="0071065A">
        <w:rPr>
          <w:bCs/>
          <w:color w:val="000000" w:themeColor="text1"/>
        </w:rPr>
        <w:t xml:space="preserve"> for 3 mi</w:t>
      </w:r>
      <w:r w:rsidR="004463AB" w:rsidRPr="0071065A">
        <w:rPr>
          <w:bCs/>
          <w:color w:val="000000" w:themeColor="text1"/>
        </w:rPr>
        <w:t>n</w:t>
      </w:r>
      <w:r w:rsidR="00C458EF" w:rsidRPr="0071065A">
        <w:rPr>
          <w:bCs/>
          <w:color w:val="000000" w:themeColor="text1"/>
        </w:rPr>
        <w:t xml:space="preserve"> with slight agitation</w:t>
      </w:r>
      <w:r w:rsidR="00F10B80" w:rsidRPr="0071065A">
        <w:rPr>
          <w:bCs/>
          <w:color w:val="000000" w:themeColor="text1"/>
        </w:rPr>
        <w:t xml:space="preserve"> to develop the exposed pattern</w:t>
      </w:r>
      <w:r w:rsidR="00C458EF" w:rsidRPr="0071065A">
        <w:rPr>
          <w:bCs/>
          <w:color w:val="000000" w:themeColor="text1"/>
        </w:rPr>
        <w:t>.</w:t>
      </w:r>
    </w:p>
    <w:p w14:paraId="255AB65B" w14:textId="77777777" w:rsidR="0071065A" w:rsidRPr="0071065A" w:rsidRDefault="0071065A" w:rsidP="004B6786">
      <w:pPr>
        <w:pStyle w:val="ListParagraph"/>
        <w:ind w:left="0"/>
        <w:rPr>
          <w:bCs/>
          <w:color w:val="000000" w:themeColor="text1"/>
        </w:rPr>
      </w:pPr>
    </w:p>
    <w:p w14:paraId="4DD3FCE2" w14:textId="04C1B3CB" w:rsidR="0071065A" w:rsidRPr="0071065A" w:rsidRDefault="00F10B80"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 xml:space="preserve">Rinse away the developing solution by submerging the wafer in a </w:t>
      </w:r>
      <w:r w:rsidR="00EC6348" w:rsidRPr="0071065A">
        <w:rPr>
          <w:bCs/>
          <w:color w:val="000000" w:themeColor="text1"/>
        </w:rPr>
        <w:t xml:space="preserve">glass </w:t>
      </w:r>
      <w:r w:rsidRPr="0071065A">
        <w:rPr>
          <w:bCs/>
          <w:color w:val="000000" w:themeColor="text1"/>
        </w:rPr>
        <w:t xml:space="preserve">container </w:t>
      </w:r>
      <w:r w:rsidR="00EC6348" w:rsidRPr="0071065A">
        <w:rPr>
          <w:bCs/>
          <w:color w:val="000000" w:themeColor="text1"/>
        </w:rPr>
        <w:t>with 20 mL</w:t>
      </w:r>
      <w:r w:rsidR="00BC4DC0" w:rsidRPr="0071065A">
        <w:rPr>
          <w:bCs/>
          <w:color w:val="000000" w:themeColor="text1"/>
        </w:rPr>
        <w:t xml:space="preserve"> </w:t>
      </w:r>
      <w:r w:rsidR="00EB7D74">
        <w:rPr>
          <w:bCs/>
          <w:color w:val="000000" w:themeColor="text1"/>
        </w:rPr>
        <w:t xml:space="preserve">of </w:t>
      </w:r>
      <w:r w:rsidRPr="0071065A">
        <w:rPr>
          <w:bCs/>
          <w:color w:val="000000" w:themeColor="text1"/>
        </w:rPr>
        <w:t>DI water for 3 min with slight agitation. Dry the wafer wit</w:t>
      </w:r>
      <w:r w:rsidR="00EC6348" w:rsidRPr="0071065A">
        <w:rPr>
          <w:bCs/>
          <w:color w:val="000000" w:themeColor="text1"/>
        </w:rPr>
        <w:t>h</w:t>
      </w:r>
      <w:r w:rsidRPr="0071065A">
        <w:rPr>
          <w:bCs/>
          <w:color w:val="000000" w:themeColor="text1"/>
        </w:rPr>
        <w:t xml:space="preserve"> a nitrogen gun.</w:t>
      </w:r>
    </w:p>
    <w:p w14:paraId="3F4BF411" w14:textId="77777777" w:rsidR="0071065A" w:rsidRPr="0071065A" w:rsidRDefault="0071065A" w:rsidP="004B6786">
      <w:pPr>
        <w:pStyle w:val="ListParagraph"/>
        <w:ind w:left="0"/>
        <w:rPr>
          <w:bCs/>
          <w:color w:val="000000" w:themeColor="text1"/>
        </w:rPr>
      </w:pPr>
    </w:p>
    <w:p w14:paraId="28AF922B" w14:textId="2901B683" w:rsidR="0071065A" w:rsidRPr="0071065A" w:rsidRDefault="00FC629A"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Remove</w:t>
      </w:r>
      <w:r w:rsidR="00F10B80" w:rsidRPr="0071065A">
        <w:rPr>
          <w:bCs/>
          <w:color w:val="000000" w:themeColor="text1"/>
        </w:rPr>
        <w:t xml:space="preserve"> the exposed </w:t>
      </w:r>
      <w:r w:rsidR="00EB7D74">
        <w:rPr>
          <w:color w:val="000000" w:themeColor="text1"/>
        </w:rPr>
        <w:t>polytetrafluoroethylene</w:t>
      </w:r>
      <w:r w:rsidR="00EB7D74" w:rsidRPr="0071065A">
        <w:rPr>
          <w:bCs/>
          <w:color w:val="000000" w:themeColor="text1"/>
        </w:rPr>
        <w:t xml:space="preserve"> </w:t>
      </w:r>
      <w:r w:rsidR="00F10B80" w:rsidRPr="0071065A">
        <w:rPr>
          <w:bCs/>
          <w:color w:val="000000" w:themeColor="text1"/>
        </w:rPr>
        <w:t>regions</w:t>
      </w:r>
      <w:r w:rsidR="00445BF9" w:rsidRPr="0071065A">
        <w:rPr>
          <w:bCs/>
          <w:color w:val="000000" w:themeColor="text1"/>
        </w:rPr>
        <w:t xml:space="preserve"> via</w:t>
      </w:r>
      <w:r w:rsidR="00490AB9" w:rsidRPr="0071065A">
        <w:rPr>
          <w:bCs/>
          <w:color w:val="000000" w:themeColor="text1"/>
        </w:rPr>
        <w:t xml:space="preserve"> reactive</w:t>
      </w:r>
      <w:r w:rsidR="00E8185F" w:rsidRPr="0071065A">
        <w:rPr>
          <w:bCs/>
          <w:color w:val="000000" w:themeColor="text1"/>
        </w:rPr>
        <w:t>-</w:t>
      </w:r>
      <w:r w:rsidR="00490AB9" w:rsidRPr="0071065A">
        <w:rPr>
          <w:bCs/>
          <w:color w:val="000000" w:themeColor="text1"/>
        </w:rPr>
        <w:t>ion etching (RIE)</w:t>
      </w:r>
      <w:r w:rsidR="00E8185F" w:rsidRPr="0071065A">
        <w:rPr>
          <w:bCs/>
          <w:color w:val="000000" w:themeColor="text1"/>
        </w:rPr>
        <w:t xml:space="preserve"> with oxygen plasma under the following conditions: </w:t>
      </w:r>
      <w:r w:rsidR="00445BF9" w:rsidRPr="0071065A">
        <w:rPr>
          <w:bCs/>
          <w:color w:val="000000" w:themeColor="text1"/>
        </w:rPr>
        <w:t>30 s exposure</w:t>
      </w:r>
      <w:r w:rsidR="00E8185F" w:rsidRPr="0071065A">
        <w:rPr>
          <w:bCs/>
          <w:color w:val="000000" w:themeColor="text1"/>
        </w:rPr>
        <w:t xml:space="preserve">, </w:t>
      </w:r>
      <w:r w:rsidR="00445BF9" w:rsidRPr="0071065A">
        <w:rPr>
          <w:bCs/>
          <w:color w:val="000000" w:themeColor="text1"/>
        </w:rPr>
        <w:t xml:space="preserve">100 </w:t>
      </w:r>
      <w:proofErr w:type="spellStart"/>
      <w:r w:rsidR="00445BF9" w:rsidRPr="0071065A">
        <w:rPr>
          <w:bCs/>
          <w:color w:val="000000" w:themeColor="text1"/>
        </w:rPr>
        <w:t>mTorr</w:t>
      </w:r>
      <w:proofErr w:type="spellEnd"/>
      <w:r w:rsidR="00445BF9" w:rsidRPr="0071065A">
        <w:rPr>
          <w:bCs/>
          <w:color w:val="000000" w:themeColor="text1"/>
        </w:rPr>
        <w:t xml:space="preserve"> pressure, 200 W power</w:t>
      </w:r>
      <w:r w:rsidR="00E22AFA" w:rsidRPr="0071065A">
        <w:rPr>
          <w:bCs/>
          <w:color w:val="000000" w:themeColor="text1"/>
        </w:rPr>
        <w:t>,</w:t>
      </w:r>
      <w:r w:rsidR="00445BF9" w:rsidRPr="0071065A">
        <w:rPr>
          <w:bCs/>
          <w:color w:val="000000" w:themeColor="text1"/>
        </w:rPr>
        <w:t xml:space="preserve"> and 50 </w:t>
      </w:r>
      <w:proofErr w:type="spellStart"/>
      <w:r w:rsidR="00445BF9" w:rsidRPr="0071065A">
        <w:rPr>
          <w:bCs/>
          <w:color w:val="000000" w:themeColor="text1"/>
        </w:rPr>
        <w:t>sccm</w:t>
      </w:r>
      <w:proofErr w:type="spellEnd"/>
      <w:r w:rsidR="00445BF9" w:rsidRPr="0071065A">
        <w:rPr>
          <w:bCs/>
          <w:color w:val="000000" w:themeColor="text1"/>
        </w:rPr>
        <w:t xml:space="preserve"> oxygen flow. </w:t>
      </w:r>
    </w:p>
    <w:p w14:paraId="30334575" w14:textId="77777777" w:rsidR="0071065A" w:rsidRPr="0071065A" w:rsidRDefault="0071065A" w:rsidP="004B6786">
      <w:pPr>
        <w:pStyle w:val="ListParagraph"/>
        <w:ind w:left="0"/>
        <w:rPr>
          <w:bCs/>
          <w:color w:val="000000" w:themeColor="text1"/>
        </w:rPr>
      </w:pPr>
    </w:p>
    <w:p w14:paraId="330699FB" w14:textId="77777777" w:rsidR="0071065A" w:rsidRPr="0071065A" w:rsidRDefault="00F10B80"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 xml:space="preserve">Dice the wafer </w:t>
      </w:r>
      <w:r w:rsidR="00445BF9" w:rsidRPr="0071065A">
        <w:rPr>
          <w:bCs/>
          <w:color w:val="000000" w:themeColor="text1"/>
        </w:rPr>
        <w:t>into individual chips (7 total</w:t>
      </w:r>
      <w:r w:rsidR="009948B3" w:rsidRPr="0071065A">
        <w:rPr>
          <w:bCs/>
          <w:color w:val="000000" w:themeColor="text1"/>
        </w:rPr>
        <w:t xml:space="preserve"> per wafer</w:t>
      </w:r>
      <w:r w:rsidR="00445BF9" w:rsidRPr="0071065A">
        <w:rPr>
          <w:bCs/>
          <w:color w:val="000000" w:themeColor="text1"/>
        </w:rPr>
        <w:t xml:space="preserve">) </w:t>
      </w:r>
      <w:r w:rsidR="009948B3" w:rsidRPr="0071065A">
        <w:rPr>
          <w:bCs/>
          <w:color w:val="000000" w:themeColor="text1"/>
        </w:rPr>
        <w:t xml:space="preserve">using a silicon wafer cutter. </w:t>
      </w:r>
    </w:p>
    <w:p w14:paraId="2FEDC8A1" w14:textId="77777777" w:rsidR="0071065A" w:rsidRPr="0071065A" w:rsidRDefault="0071065A" w:rsidP="004B6786">
      <w:pPr>
        <w:pStyle w:val="ListParagraph"/>
        <w:ind w:left="0"/>
        <w:rPr>
          <w:bCs/>
          <w:color w:val="000000" w:themeColor="text1"/>
        </w:rPr>
      </w:pPr>
    </w:p>
    <w:p w14:paraId="5DBDEF6E" w14:textId="7FB56250" w:rsidR="0071065A" w:rsidRPr="0071065A" w:rsidRDefault="00F10B80"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 xml:space="preserve">Submerge </w:t>
      </w:r>
      <w:r w:rsidR="00D176CD" w:rsidRPr="0071065A">
        <w:rPr>
          <w:bCs/>
          <w:color w:val="000000" w:themeColor="text1"/>
        </w:rPr>
        <w:t>each</w:t>
      </w:r>
      <w:r w:rsidRPr="0071065A">
        <w:rPr>
          <w:bCs/>
          <w:color w:val="000000" w:themeColor="text1"/>
        </w:rPr>
        <w:t xml:space="preserve"> chip </w:t>
      </w:r>
      <w:r w:rsidR="009948B3" w:rsidRPr="0071065A">
        <w:rPr>
          <w:bCs/>
          <w:color w:val="000000" w:themeColor="text1"/>
        </w:rPr>
        <w:t xml:space="preserve">in acetone for 1 min to remove </w:t>
      </w:r>
      <w:r w:rsidR="004B6786">
        <w:rPr>
          <w:bCs/>
          <w:color w:val="000000" w:themeColor="text1"/>
        </w:rPr>
        <w:t xml:space="preserve">the </w:t>
      </w:r>
      <w:r w:rsidR="009948B3" w:rsidRPr="0071065A">
        <w:rPr>
          <w:bCs/>
          <w:color w:val="000000" w:themeColor="text1"/>
        </w:rPr>
        <w:t>photoresist</w:t>
      </w:r>
      <w:r w:rsidRPr="0071065A">
        <w:rPr>
          <w:bCs/>
          <w:color w:val="000000" w:themeColor="text1"/>
        </w:rPr>
        <w:t xml:space="preserve">, </w:t>
      </w:r>
      <w:r w:rsidR="00FD6498" w:rsidRPr="0071065A">
        <w:rPr>
          <w:bCs/>
          <w:color w:val="000000" w:themeColor="text1"/>
        </w:rPr>
        <w:t xml:space="preserve">then </w:t>
      </w:r>
      <w:r w:rsidR="009948B3" w:rsidRPr="0071065A">
        <w:rPr>
          <w:bCs/>
          <w:color w:val="000000" w:themeColor="text1"/>
        </w:rPr>
        <w:t>isopropanol for 1 min</w:t>
      </w:r>
      <w:r w:rsidR="00D176CD" w:rsidRPr="0071065A">
        <w:rPr>
          <w:bCs/>
          <w:color w:val="000000" w:themeColor="text1"/>
        </w:rPr>
        <w:t>. Finally, dry each chip</w:t>
      </w:r>
      <w:r w:rsidR="00FD6498" w:rsidRPr="0071065A">
        <w:rPr>
          <w:bCs/>
          <w:color w:val="000000" w:themeColor="text1"/>
        </w:rPr>
        <w:t xml:space="preserve"> </w:t>
      </w:r>
      <w:r w:rsidR="009948B3" w:rsidRPr="0071065A">
        <w:rPr>
          <w:bCs/>
          <w:color w:val="000000" w:themeColor="text1"/>
        </w:rPr>
        <w:t xml:space="preserve">with a nitrogen gun. </w:t>
      </w:r>
    </w:p>
    <w:p w14:paraId="0F57805C" w14:textId="77777777" w:rsidR="0071065A" w:rsidRPr="0071065A" w:rsidRDefault="0071065A" w:rsidP="004B6786">
      <w:pPr>
        <w:pStyle w:val="ListParagraph"/>
        <w:ind w:left="0"/>
        <w:rPr>
          <w:bCs/>
          <w:color w:val="000000" w:themeColor="text1"/>
        </w:rPr>
      </w:pPr>
    </w:p>
    <w:p w14:paraId="6CC13144" w14:textId="63D0D666" w:rsidR="00D31ECF" w:rsidRPr="0071065A" w:rsidRDefault="00D31ECF" w:rsidP="004B6786">
      <w:pPr>
        <w:pStyle w:val="ListParagraph"/>
        <w:numPr>
          <w:ilvl w:val="1"/>
          <w:numId w:val="13"/>
        </w:numPr>
        <w:pBdr>
          <w:top w:val="nil"/>
          <w:left w:val="nil"/>
          <w:bottom w:val="nil"/>
          <w:right w:val="nil"/>
          <w:between w:val="nil"/>
        </w:pBdr>
        <w:ind w:left="0" w:firstLine="0"/>
        <w:rPr>
          <w:b/>
          <w:color w:val="000000" w:themeColor="text1"/>
        </w:rPr>
      </w:pPr>
      <w:r w:rsidRPr="0071065A">
        <w:rPr>
          <w:bCs/>
          <w:color w:val="000000" w:themeColor="text1"/>
        </w:rPr>
        <w:t>Place dry chips in a glass container and cover with aluminum foil</w:t>
      </w:r>
      <w:r w:rsidR="00262C7C" w:rsidRPr="0071065A">
        <w:rPr>
          <w:bCs/>
          <w:color w:val="000000" w:themeColor="text1"/>
        </w:rPr>
        <w:t xml:space="preserve"> for storage until use</w:t>
      </w:r>
      <w:r w:rsidR="00000713" w:rsidRPr="0071065A">
        <w:rPr>
          <w:bCs/>
          <w:color w:val="000000" w:themeColor="text1"/>
        </w:rPr>
        <w:t>.</w:t>
      </w:r>
    </w:p>
    <w:p w14:paraId="524CFF46" w14:textId="040317E9" w:rsidR="009948B3" w:rsidRDefault="009948B3" w:rsidP="004B6786">
      <w:pPr>
        <w:pBdr>
          <w:top w:val="nil"/>
          <w:left w:val="nil"/>
          <w:bottom w:val="nil"/>
          <w:right w:val="nil"/>
          <w:between w:val="nil"/>
        </w:pBdr>
        <w:rPr>
          <w:b/>
          <w:color w:val="000000" w:themeColor="text1"/>
        </w:rPr>
      </w:pPr>
    </w:p>
    <w:p w14:paraId="22907F13" w14:textId="575A69A0" w:rsidR="0033211C" w:rsidRPr="001D5B3D" w:rsidRDefault="0071065A" w:rsidP="004B6786">
      <w:pPr>
        <w:pStyle w:val="Heading2"/>
      </w:pPr>
      <w:bookmarkStart w:id="2" w:name="_Hlk55996166"/>
      <w:r w:rsidRPr="004B6786">
        <w:lastRenderedPageBreak/>
        <w:t>2</w:t>
      </w:r>
      <w:r w:rsidR="0033211C" w:rsidRPr="004B6786">
        <w:t>. Plan</w:t>
      </w:r>
      <w:r w:rsidR="0043065A" w:rsidRPr="004B6786">
        <w:t>ning of</w:t>
      </w:r>
      <w:r w:rsidR="0033211C" w:rsidRPr="004B6786">
        <w:t xml:space="preserve"> the optimization study</w:t>
      </w:r>
    </w:p>
    <w:p w14:paraId="3A4BB9E6" w14:textId="77777777" w:rsidR="0033211C" w:rsidRDefault="0033211C" w:rsidP="004B6786">
      <w:pPr>
        <w:rPr>
          <w:color w:val="000000" w:themeColor="text1"/>
        </w:rPr>
      </w:pPr>
    </w:p>
    <w:p w14:paraId="31423DF8" w14:textId="06FCEB34" w:rsidR="0033211C" w:rsidRDefault="0033211C" w:rsidP="004B6786">
      <w:pPr>
        <w:rPr>
          <w:color w:val="000000" w:themeColor="text1"/>
        </w:rPr>
      </w:pPr>
      <w:bookmarkStart w:id="3" w:name="_Hlk50770434"/>
      <w:r w:rsidRPr="004B6786">
        <w:rPr>
          <w:color w:val="000000" w:themeColor="text1"/>
        </w:rPr>
        <w:t xml:space="preserve">NOTE: </w:t>
      </w:r>
      <w:r w:rsidRPr="00AE402A">
        <w:rPr>
          <w:color w:val="000000" w:themeColor="text1"/>
          <w:highlight w:val="yellow"/>
        </w:rPr>
        <w:t>In this protocol</w:t>
      </w:r>
      <w:r w:rsidR="004A42F5" w:rsidRPr="00AE402A">
        <w:rPr>
          <w:color w:val="000000" w:themeColor="text1"/>
          <w:highlight w:val="yellow"/>
        </w:rPr>
        <w:t xml:space="preserve">, </w:t>
      </w:r>
      <w:r w:rsidR="00FC629A" w:rsidRPr="00AE402A">
        <w:rPr>
          <w:color w:val="000000" w:themeColor="text1"/>
          <w:highlight w:val="yellow"/>
        </w:rPr>
        <w:t xml:space="preserve">synthesis of </w:t>
      </w:r>
      <w:r w:rsidR="004A42F5" w:rsidRPr="00AE402A">
        <w:rPr>
          <w:color w:val="000000" w:themeColor="text1"/>
          <w:highlight w:val="yellow"/>
        </w:rPr>
        <w:t>the radiopharmaceutical [</w:t>
      </w:r>
      <w:r w:rsidR="004A42F5" w:rsidRPr="00AE402A">
        <w:rPr>
          <w:color w:val="000000" w:themeColor="text1"/>
          <w:highlight w:val="yellow"/>
          <w:vertAlign w:val="superscript"/>
        </w:rPr>
        <w:t>18</w:t>
      </w:r>
      <w:proofErr w:type="gramStart"/>
      <w:r w:rsidR="004A42F5" w:rsidRPr="00AE402A">
        <w:rPr>
          <w:color w:val="000000" w:themeColor="text1"/>
          <w:highlight w:val="yellow"/>
        </w:rPr>
        <w:t>F]</w:t>
      </w:r>
      <w:proofErr w:type="spellStart"/>
      <w:r w:rsidR="004A42F5" w:rsidRPr="00AE402A">
        <w:rPr>
          <w:color w:val="000000" w:themeColor="text1"/>
          <w:highlight w:val="yellow"/>
        </w:rPr>
        <w:t>fallypride</w:t>
      </w:r>
      <w:proofErr w:type="spellEnd"/>
      <w:proofErr w:type="gramEnd"/>
      <w:r w:rsidR="004A42F5" w:rsidRPr="00AE402A">
        <w:rPr>
          <w:color w:val="000000" w:themeColor="text1"/>
          <w:highlight w:val="yellow"/>
        </w:rPr>
        <w:t xml:space="preserve"> is</w:t>
      </w:r>
      <w:r w:rsidRPr="00AE402A">
        <w:rPr>
          <w:color w:val="000000" w:themeColor="text1"/>
          <w:highlight w:val="yellow"/>
        </w:rPr>
        <w:t xml:space="preserve"> </w:t>
      </w:r>
      <w:r w:rsidR="00FC629A" w:rsidRPr="00AE402A">
        <w:rPr>
          <w:color w:val="000000" w:themeColor="text1"/>
          <w:highlight w:val="yellow"/>
        </w:rPr>
        <w:t xml:space="preserve">used </w:t>
      </w:r>
      <w:r w:rsidRPr="00AE402A">
        <w:rPr>
          <w:color w:val="000000" w:themeColor="text1"/>
          <w:highlight w:val="yellow"/>
        </w:rPr>
        <w:t xml:space="preserve">as an example </w:t>
      </w:r>
      <w:r w:rsidR="00FC629A" w:rsidRPr="00AE402A">
        <w:rPr>
          <w:color w:val="000000" w:themeColor="text1"/>
          <w:highlight w:val="yellow"/>
        </w:rPr>
        <w:t>to illustrate</w:t>
      </w:r>
      <w:r w:rsidRPr="00AE402A">
        <w:rPr>
          <w:color w:val="000000" w:themeColor="text1"/>
          <w:highlight w:val="yellow"/>
        </w:rPr>
        <w:t xml:space="preserve"> high-throughput optimization </w:t>
      </w:r>
      <w:r w:rsidR="004E0086" w:rsidRPr="00AE402A">
        <w:rPr>
          <w:color w:val="000000" w:themeColor="text1"/>
          <w:highlight w:val="yellow"/>
        </w:rPr>
        <w:t>(</w:t>
      </w:r>
      <w:r w:rsidR="004E0086" w:rsidRPr="00AE402A">
        <w:rPr>
          <w:b/>
          <w:color w:val="000000" w:themeColor="text1"/>
          <w:highlight w:val="yellow"/>
        </w:rPr>
        <w:t>Figure 2</w:t>
      </w:r>
      <w:r w:rsidR="004E0086" w:rsidRPr="00AE402A">
        <w:rPr>
          <w:color w:val="000000" w:themeColor="text1"/>
          <w:highlight w:val="yellow"/>
        </w:rPr>
        <w:t>)</w:t>
      </w:r>
      <w:r w:rsidRPr="00AE402A">
        <w:rPr>
          <w:color w:val="000000" w:themeColor="text1"/>
          <w:highlight w:val="yellow"/>
        </w:rPr>
        <w:t xml:space="preserve">. </w:t>
      </w:r>
      <w:r w:rsidR="008B7555" w:rsidRPr="00AE402A">
        <w:rPr>
          <w:color w:val="000000" w:themeColor="text1"/>
          <w:highlight w:val="yellow"/>
        </w:rPr>
        <w:t>With a</w:t>
      </w:r>
      <w:r w:rsidR="0043065A" w:rsidRPr="00AE402A">
        <w:rPr>
          <w:color w:val="000000" w:themeColor="text1"/>
          <w:highlight w:val="yellow"/>
        </w:rPr>
        <w:t xml:space="preserve"> </w:t>
      </w:r>
      <w:r w:rsidRPr="00AE402A">
        <w:rPr>
          <w:color w:val="000000" w:themeColor="text1"/>
          <w:highlight w:val="yellow"/>
        </w:rPr>
        <w:t>single chip</w:t>
      </w:r>
      <w:r w:rsidR="008B7555" w:rsidRPr="00AE402A">
        <w:rPr>
          <w:color w:val="000000" w:themeColor="text1"/>
          <w:highlight w:val="yellow"/>
        </w:rPr>
        <w:t xml:space="preserve">, </w:t>
      </w:r>
      <w:r w:rsidRPr="00AE402A">
        <w:rPr>
          <w:color w:val="000000" w:themeColor="text1"/>
          <w:highlight w:val="yellow"/>
        </w:rPr>
        <w:t>16 simultaneous reactions</w:t>
      </w:r>
      <w:r w:rsidR="008B7555" w:rsidRPr="00AE402A">
        <w:rPr>
          <w:color w:val="000000" w:themeColor="text1"/>
          <w:highlight w:val="yellow"/>
        </w:rPr>
        <w:t xml:space="preserve"> can be performed, for example,</w:t>
      </w:r>
      <w:r w:rsidRPr="00AE402A">
        <w:rPr>
          <w:color w:val="000000" w:themeColor="text1"/>
          <w:highlight w:val="yellow"/>
        </w:rPr>
        <w:t xml:space="preserve"> with varied precursor concentration (8 different concentrations, n=2 replicates each).</w:t>
      </w:r>
      <w:r w:rsidR="0043065A" w:rsidRPr="00AE402A">
        <w:rPr>
          <w:color w:val="000000" w:themeColor="text1"/>
          <w:highlight w:val="yellow"/>
        </w:rPr>
        <w:t xml:space="preserve"> The conditions are mapped to reaction sites </w:t>
      </w:r>
      <w:bookmarkEnd w:id="2"/>
      <w:bookmarkEnd w:id="3"/>
      <w:r w:rsidR="0043065A" w:rsidRPr="00AE402A">
        <w:rPr>
          <w:color w:val="000000" w:themeColor="text1"/>
          <w:highlight w:val="yellow"/>
        </w:rPr>
        <w:t xml:space="preserve">in </w:t>
      </w:r>
      <w:r w:rsidR="0043065A" w:rsidRPr="00AE402A">
        <w:rPr>
          <w:b/>
          <w:color w:val="000000" w:themeColor="text1"/>
          <w:highlight w:val="yellow"/>
        </w:rPr>
        <w:t>Figure 3A</w:t>
      </w:r>
      <w:r w:rsidR="0043065A" w:rsidRPr="00AE402A">
        <w:rPr>
          <w:color w:val="000000" w:themeColor="text1"/>
          <w:highlight w:val="yellow"/>
        </w:rPr>
        <w:t>.</w:t>
      </w:r>
      <w:r w:rsidRPr="004B6786">
        <w:rPr>
          <w:color w:val="000000" w:themeColor="text1"/>
        </w:rPr>
        <w:t xml:space="preserve"> Adjustments </w:t>
      </w:r>
      <w:r w:rsidR="00450F3B" w:rsidRPr="004B6786">
        <w:rPr>
          <w:color w:val="000000" w:themeColor="text1"/>
        </w:rPr>
        <w:t>can</w:t>
      </w:r>
      <w:r w:rsidRPr="004B6786">
        <w:rPr>
          <w:color w:val="000000" w:themeColor="text1"/>
        </w:rPr>
        <w:t xml:space="preserve"> be m</w:t>
      </w:r>
      <w:r w:rsidRPr="0043065A">
        <w:rPr>
          <w:color w:val="000000" w:themeColor="text1"/>
        </w:rPr>
        <w:t>ade</w:t>
      </w:r>
      <w:r w:rsidR="00E114DD">
        <w:rPr>
          <w:color w:val="000000" w:themeColor="text1"/>
        </w:rPr>
        <w:t xml:space="preserve"> to this protocol</w:t>
      </w:r>
      <w:r w:rsidRPr="0043065A">
        <w:rPr>
          <w:color w:val="000000" w:themeColor="text1"/>
        </w:rPr>
        <w:t xml:space="preserve"> to optimize other reaction parameters (e.g. reaction solvent, reaction volume, amount of TBAHCO</w:t>
      </w:r>
      <w:r w:rsidRPr="0043065A">
        <w:rPr>
          <w:color w:val="000000" w:themeColor="text1"/>
          <w:vertAlign w:val="subscript"/>
        </w:rPr>
        <w:t>3</w:t>
      </w:r>
      <w:r w:rsidRPr="0043065A">
        <w:rPr>
          <w:color w:val="000000" w:themeColor="text1"/>
        </w:rPr>
        <w:t>, etc.)</w:t>
      </w:r>
      <w:r w:rsidR="0043065A" w:rsidRPr="0043065A">
        <w:rPr>
          <w:color w:val="000000" w:themeColor="text1"/>
        </w:rPr>
        <w:t xml:space="preserve"> or other radiopharmaceuticals</w:t>
      </w:r>
      <w:r w:rsidRPr="0043065A">
        <w:rPr>
          <w:color w:val="000000" w:themeColor="text1"/>
        </w:rPr>
        <w:t>.</w:t>
      </w:r>
    </w:p>
    <w:p w14:paraId="0B60D1DF" w14:textId="2E96E15C" w:rsidR="0033211C" w:rsidRPr="00846088" w:rsidRDefault="0033211C" w:rsidP="004B6786">
      <w:pPr>
        <w:rPr>
          <w:color w:val="000000" w:themeColor="text1"/>
        </w:rPr>
      </w:pPr>
    </w:p>
    <w:p w14:paraId="299849EE" w14:textId="77777777" w:rsidR="0071065A" w:rsidRPr="0071065A" w:rsidRDefault="0033211C" w:rsidP="004B6786">
      <w:pPr>
        <w:pStyle w:val="ListParagraph"/>
        <w:numPr>
          <w:ilvl w:val="1"/>
          <w:numId w:val="21"/>
        </w:numPr>
        <w:ind w:left="0" w:firstLine="0"/>
        <w:rPr>
          <w:b/>
          <w:color w:val="000000" w:themeColor="text1"/>
        </w:rPr>
      </w:pPr>
      <w:r w:rsidRPr="0071065A">
        <w:rPr>
          <w:color w:val="000000" w:themeColor="text1"/>
        </w:rPr>
        <w:t>Select the reaction parameter(s) to be varied, the specific values to be used, and the number of replicates.</w:t>
      </w:r>
    </w:p>
    <w:p w14:paraId="20A5FEDE" w14:textId="77777777" w:rsidR="0071065A" w:rsidRPr="0071065A" w:rsidRDefault="0071065A" w:rsidP="004B6786">
      <w:pPr>
        <w:pStyle w:val="ListParagraph"/>
        <w:ind w:left="0"/>
        <w:rPr>
          <w:b/>
          <w:color w:val="000000" w:themeColor="text1"/>
        </w:rPr>
      </w:pPr>
    </w:p>
    <w:p w14:paraId="3939395D" w14:textId="77777777" w:rsidR="0071065A" w:rsidRPr="0071065A" w:rsidRDefault="0033211C" w:rsidP="004B6786">
      <w:pPr>
        <w:pStyle w:val="ListParagraph"/>
        <w:numPr>
          <w:ilvl w:val="1"/>
          <w:numId w:val="21"/>
        </w:numPr>
        <w:ind w:left="0" w:firstLine="0"/>
        <w:rPr>
          <w:b/>
          <w:color w:val="000000" w:themeColor="text1"/>
        </w:rPr>
      </w:pPr>
      <w:r w:rsidRPr="0071065A">
        <w:rPr>
          <w:color w:val="000000" w:themeColor="text1"/>
        </w:rPr>
        <w:t>Compute the number of chips needed to perform the experiment.</w:t>
      </w:r>
    </w:p>
    <w:p w14:paraId="352AB6FB" w14:textId="77777777" w:rsidR="0071065A" w:rsidRPr="0071065A" w:rsidRDefault="0071065A" w:rsidP="004B6786">
      <w:pPr>
        <w:pStyle w:val="ListParagraph"/>
        <w:ind w:left="0"/>
        <w:rPr>
          <w:color w:val="000000" w:themeColor="text1"/>
        </w:rPr>
      </w:pPr>
    </w:p>
    <w:p w14:paraId="55D8F332" w14:textId="7B099229" w:rsidR="0033211C" w:rsidRPr="0071065A" w:rsidRDefault="0033211C" w:rsidP="004B6786">
      <w:pPr>
        <w:pStyle w:val="ListParagraph"/>
        <w:numPr>
          <w:ilvl w:val="1"/>
          <w:numId w:val="21"/>
        </w:numPr>
        <w:ind w:left="0" w:firstLine="0"/>
        <w:rPr>
          <w:b/>
          <w:color w:val="000000" w:themeColor="text1"/>
        </w:rPr>
      </w:pPr>
      <w:r w:rsidRPr="0071065A">
        <w:rPr>
          <w:color w:val="000000" w:themeColor="text1"/>
        </w:rPr>
        <w:t>For each chip, prepare a map of which reaction conditions will be used at each reaction site to assist with reagent preparation and performing the droplet reactions.</w:t>
      </w:r>
    </w:p>
    <w:p w14:paraId="05B8EE09" w14:textId="77777777" w:rsidR="0033211C" w:rsidRPr="00785D07" w:rsidRDefault="0033211C" w:rsidP="004B6786">
      <w:pPr>
        <w:pBdr>
          <w:top w:val="nil"/>
          <w:left w:val="nil"/>
          <w:bottom w:val="nil"/>
          <w:right w:val="nil"/>
          <w:between w:val="nil"/>
        </w:pBdr>
        <w:rPr>
          <w:b/>
          <w:color w:val="000000" w:themeColor="text1"/>
        </w:rPr>
      </w:pPr>
    </w:p>
    <w:p w14:paraId="7AB4BE51" w14:textId="7BB550BD" w:rsidR="0069252D" w:rsidRPr="00785D07" w:rsidRDefault="00AF64F1" w:rsidP="004B6786">
      <w:pPr>
        <w:pStyle w:val="Heading2"/>
        <w:numPr>
          <w:ilvl w:val="0"/>
          <w:numId w:val="21"/>
        </w:numPr>
        <w:ind w:left="0" w:firstLine="0"/>
        <w:rPr>
          <w:bCs/>
          <w:color w:val="000000" w:themeColor="text1"/>
        </w:rPr>
      </w:pPr>
      <w:bookmarkStart w:id="4" w:name="_Hlk50770445"/>
      <w:bookmarkStart w:id="5" w:name="_Hlk55996294"/>
      <w:r w:rsidRPr="00D31ECF">
        <w:rPr>
          <w:bCs/>
          <w:color w:val="000000" w:themeColor="text1"/>
          <w:highlight w:val="yellow"/>
        </w:rPr>
        <w:t xml:space="preserve"> Preparation of reagents</w:t>
      </w:r>
      <w:r w:rsidR="005A4913" w:rsidRPr="00D31ECF">
        <w:rPr>
          <w:bCs/>
          <w:color w:val="000000" w:themeColor="text1"/>
          <w:highlight w:val="yellow"/>
        </w:rPr>
        <w:t xml:space="preserve"> and materials</w:t>
      </w:r>
      <w:r w:rsidRPr="00D31ECF">
        <w:rPr>
          <w:bCs/>
          <w:color w:val="000000" w:themeColor="text1"/>
          <w:highlight w:val="yellow"/>
        </w:rPr>
        <w:t xml:space="preserve"> for </w:t>
      </w:r>
      <w:r w:rsidR="005A4913" w:rsidRPr="00D31ECF">
        <w:rPr>
          <w:bCs/>
          <w:color w:val="000000" w:themeColor="text1"/>
          <w:highlight w:val="yellow"/>
        </w:rPr>
        <w:t xml:space="preserve">optimizing </w:t>
      </w:r>
      <w:r w:rsidRPr="00D31ECF">
        <w:rPr>
          <w:bCs/>
          <w:color w:val="000000" w:themeColor="text1"/>
          <w:highlight w:val="yellow"/>
        </w:rPr>
        <w:t>the radiosynthesis of [</w:t>
      </w:r>
      <w:r w:rsidRPr="00D31ECF">
        <w:rPr>
          <w:bCs/>
          <w:color w:val="000000" w:themeColor="text1"/>
          <w:highlight w:val="yellow"/>
          <w:vertAlign w:val="superscript"/>
        </w:rPr>
        <w:t>18</w:t>
      </w:r>
      <w:proofErr w:type="gramStart"/>
      <w:r w:rsidRPr="00D31ECF">
        <w:rPr>
          <w:bCs/>
          <w:color w:val="000000" w:themeColor="text1"/>
          <w:highlight w:val="yellow"/>
        </w:rPr>
        <w:t>F</w:t>
      </w:r>
      <w:r w:rsidR="00C341DE" w:rsidRPr="00D31ECF">
        <w:rPr>
          <w:bCs/>
          <w:color w:val="000000" w:themeColor="text1"/>
          <w:highlight w:val="yellow"/>
        </w:rPr>
        <w:t>]</w:t>
      </w:r>
      <w:proofErr w:type="spellStart"/>
      <w:r w:rsidR="00467756" w:rsidRPr="00D31ECF">
        <w:rPr>
          <w:bCs/>
          <w:color w:val="000000" w:themeColor="text1"/>
          <w:highlight w:val="yellow"/>
        </w:rPr>
        <w:t>fallypride</w:t>
      </w:r>
      <w:bookmarkEnd w:id="4"/>
      <w:proofErr w:type="spellEnd"/>
      <w:proofErr w:type="gramEnd"/>
      <w:r w:rsidR="00C341DE" w:rsidRPr="00785D07">
        <w:rPr>
          <w:bCs/>
          <w:color w:val="000000" w:themeColor="text1"/>
        </w:rPr>
        <w:t xml:space="preserve"> </w:t>
      </w:r>
    </w:p>
    <w:bookmarkEnd w:id="5"/>
    <w:p w14:paraId="6500F209" w14:textId="190ADF6C" w:rsidR="00FD6498" w:rsidRPr="00785D07" w:rsidRDefault="00FD6498" w:rsidP="004B6786">
      <w:pPr>
        <w:rPr>
          <w:color w:val="000000" w:themeColor="text1"/>
        </w:rPr>
      </w:pPr>
    </w:p>
    <w:p w14:paraId="4F8F2697" w14:textId="77222B28" w:rsidR="00145AB5" w:rsidRPr="00785D07" w:rsidRDefault="00145AB5" w:rsidP="004B6786">
      <w:pPr>
        <w:rPr>
          <w:color w:val="000000" w:themeColor="text1"/>
        </w:rPr>
      </w:pPr>
      <w:r w:rsidRPr="00785D07">
        <w:rPr>
          <w:color w:val="000000" w:themeColor="text1"/>
        </w:rPr>
        <w:t>NOTE: The droplet-based radiosynthesis of [</w:t>
      </w:r>
      <w:r w:rsidRPr="00785D07">
        <w:rPr>
          <w:color w:val="000000" w:themeColor="text1"/>
          <w:vertAlign w:val="superscript"/>
        </w:rPr>
        <w:t>18</w:t>
      </w:r>
      <w:r w:rsidRPr="00785D07">
        <w:rPr>
          <w:color w:val="000000" w:themeColor="text1"/>
        </w:rPr>
        <w:t>F]</w:t>
      </w:r>
      <w:proofErr w:type="spellStart"/>
      <w:r w:rsidR="004A42F5">
        <w:rPr>
          <w:color w:val="000000" w:themeColor="text1"/>
        </w:rPr>
        <w:t>f</w:t>
      </w:r>
      <w:r w:rsidRPr="00785D07">
        <w:rPr>
          <w:color w:val="000000" w:themeColor="text1"/>
        </w:rPr>
        <w:t>allypride</w:t>
      </w:r>
      <w:proofErr w:type="spellEnd"/>
      <w:r w:rsidR="004E0086">
        <w:rPr>
          <w:color w:val="000000" w:themeColor="text1"/>
        </w:rPr>
        <w:t xml:space="preserve"> (</w:t>
      </w:r>
      <w:r w:rsidR="004E0086">
        <w:rPr>
          <w:b/>
          <w:color w:val="000000" w:themeColor="text1"/>
        </w:rPr>
        <w:t>Figure 2</w:t>
      </w:r>
      <w:r w:rsidR="004E0086">
        <w:rPr>
          <w:color w:val="000000" w:themeColor="text1"/>
        </w:rPr>
        <w:t>)</w:t>
      </w:r>
      <w:r w:rsidR="007F592F">
        <w:rPr>
          <w:color w:val="000000" w:themeColor="text1"/>
        </w:rPr>
        <w:t xml:space="preserve"> </w:t>
      </w:r>
      <w:r w:rsidRPr="007F592F">
        <w:rPr>
          <w:color w:val="000000" w:themeColor="text1"/>
        </w:rPr>
        <w:t>begins</w:t>
      </w:r>
      <w:r w:rsidRPr="00785D07">
        <w:rPr>
          <w:color w:val="000000" w:themeColor="text1"/>
        </w:rPr>
        <w:t xml:space="preserve"> with the addition of [</w:t>
      </w:r>
      <w:r w:rsidRPr="00785D07">
        <w:rPr>
          <w:color w:val="000000" w:themeColor="text1"/>
          <w:vertAlign w:val="superscript"/>
        </w:rPr>
        <w:t>18</w:t>
      </w:r>
      <w:r w:rsidRPr="00785D07">
        <w:rPr>
          <w:color w:val="000000" w:themeColor="text1"/>
        </w:rPr>
        <w:t>F]fluoride and phase transfer catalyst (TBAHCO</w:t>
      </w:r>
      <w:r w:rsidRPr="00785D07">
        <w:rPr>
          <w:color w:val="000000" w:themeColor="text1"/>
          <w:vertAlign w:val="subscript"/>
        </w:rPr>
        <w:t>3</w:t>
      </w:r>
      <w:r w:rsidRPr="00785D07">
        <w:rPr>
          <w:color w:val="000000" w:themeColor="text1"/>
        </w:rPr>
        <w:t xml:space="preserve">) to the reaction site, followed by heating to evaporate water and leave a dried residue. Next, a droplet of precursor </w:t>
      </w:r>
      <w:r w:rsidR="0043065A">
        <w:rPr>
          <w:color w:val="000000" w:themeColor="text1"/>
        </w:rPr>
        <w:t>(</w:t>
      </w:r>
      <w:proofErr w:type="spellStart"/>
      <w:r w:rsidR="0043065A">
        <w:rPr>
          <w:color w:val="000000" w:themeColor="text1"/>
        </w:rPr>
        <w:t>tosyl-fallypride</w:t>
      </w:r>
      <w:proofErr w:type="spellEnd"/>
      <w:r w:rsidR="0043065A">
        <w:rPr>
          <w:color w:val="000000" w:themeColor="text1"/>
        </w:rPr>
        <w:t xml:space="preserve">) </w:t>
      </w:r>
      <w:r w:rsidRPr="00785D07">
        <w:rPr>
          <w:color w:val="000000" w:themeColor="text1"/>
        </w:rPr>
        <w:t>in reaction solvent</w:t>
      </w:r>
      <w:r w:rsidR="0043065A">
        <w:rPr>
          <w:color w:val="000000" w:themeColor="text1"/>
        </w:rPr>
        <w:t xml:space="preserve"> (</w:t>
      </w:r>
      <w:proofErr w:type="spellStart"/>
      <w:r w:rsidR="0043065A">
        <w:rPr>
          <w:color w:val="000000" w:themeColor="text1"/>
        </w:rPr>
        <w:t>thexyl</w:t>
      </w:r>
      <w:proofErr w:type="spellEnd"/>
      <w:r w:rsidR="0043065A">
        <w:rPr>
          <w:color w:val="000000" w:themeColor="text1"/>
        </w:rPr>
        <w:t xml:space="preserve"> alcohol and acetonitrile)</w:t>
      </w:r>
      <w:r w:rsidRPr="00785D07">
        <w:rPr>
          <w:color w:val="000000" w:themeColor="text1"/>
        </w:rPr>
        <w:t xml:space="preserve"> is added</w:t>
      </w:r>
      <w:r w:rsidR="004A42F5">
        <w:rPr>
          <w:color w:val="000000" w:themeColor="text1"/>
        </w:rPr>
        <w:t xml:space="preserve"> </w:t>
      </w:r>
      <w:r w:rsidRPr="00785D07">
        <w:rPr>
          <w:color w:val="000000" w:themeColor="text1"/>
        </w:rPr>
        <w:t xml:space="preserve">and heated to perform the radiofluorination reaction. Finally, the crude product is collected from the chip for analysis. </w:t>
      </w:r>
      <w:r w:rsidR="0043065A">
        <w:rPr>
          <w:color w:val="000000" w:themeColor="text1"/>
        </w:rPr>
        <w:t>The reagent preparation and synthesis procedures</w:t>
      </w:r>
      <w:r w:rsidRPr="00785D07">
        <w:rPr>
          <w:color w:val="000000" w:themeColor="text1"/>
        </w:rPr>
        <w:t xml:space="preserve"> should be adapted if performing optimization of a different tracer.</w:t>
      </w:r>
    </w:p>
    <w:p w14:paraId="5129E6FC" w14:textId="77777777" w:rsidR="00145AB5" w:rsidRPr="00785D07" w:rsidRDefault="00145AB5" w:rsidP="004B6786">
      <w:pPr>
        <w:rPr>
          <w:b/>
          <w:color w:val="000000" w:themeColor="text1"/>
        </w:rPr>
      </w:pPr>
    </w:p>
    <w:p w14:paraId="4A500691" w14:textId="77777777" w:rsidR="0071065A" w:rsidRPr="0071065A" w:rsidRDefault="00145AB5" w:rsidP="004B6786">
      <w:pPr>
        <w:pStyle w:val="ListParagraph"/>
        <w:numPr>
          <w:ilvl w:val="1"/>
          <w:numId w:val="21"/>
        </w:numPr>
        <w:ind w:left="0" w:firstLine="0"/>
        <w:rPr>
          <w:color w:val="000000" w:themeColor="text1"/>
          <w:highlight w:val="yellow"/>
        </w:rPr>
      </w:pPr>
      <w:bookmarkStart w:id="6" w:name="_Hlk50770453"/>
      <w:r w:rsidRPr="0071065A">
        <w:rPr>
          <w:color w:val="000000" w:themeColor="text1"/>
          <w:highlight w:val="yellow"/>
        </w:rPr>
        <w:t xml:space="preserve">Prepare a </w:t>
      </w:r>
      <w:r w:rsidR="00A219C8" w:rsidRPr="0071065A">
        <w:rPr>
          <w:color w:val="000000" w:themeColor="text1"/>
          <w:highlight w:val="yellow"/>
        </w:rPr>
        <w:t xml:space="preserve">30 µL </w:t>
      </w:r>
      <w:r w:rsidRPr="0071065A">
        <w:rPr>
          <w:color w:val="000000" w:themeColor="text1"/>
          <w:highlight w:val="yellow"/>
        </w:rPr>
        <w:t>stock solution of precursor (</w:t>
      </w:r>
      <w:proofErr w:type="spellStart"/>
      <w:r w:rsidRPr="0071065A">
        <w:rPr>
          <w:color w:val="000000" w:themeColor="text1"/>
          <w:highlight w:val="yellow"/>
        </w:rPr>
        <w:t>tosyl-fallypride</w:t>
      </w:r>
      <w:proofErr w:type="spellEnd"/>
      <w:r w:rsidRPr="0071065A">
        <w:rPr>
          <w:color w:val="000000" w:themeColor="text1"/>
          <w:highlight w:val="yellow"/>
        </w:rPr>
        <w:t>) in the reaction solvent with the maximum concentration to be explored</w:t>
      </w:r>
      <w:bookmarkEnd w:id="6"/>
      <w:r w:rsidRPr="0071065A">
        <w:rPr>
          <w:color w:val="000000" w:themeColor="text1"/>
          <w:highlight w:val="yellow"/>
        </w:rPr>
        <w:t xml:space="preserve"> (77 mM)</w:t>
      </w:r>
      <w:r w:rsidRPr="0071065A">
        <w:rPr>
          <w:color w:val="000000" w:themeColor="text1"/>
        </w:rPr>
        <w:t>.</w:t>
      </w:r>
      <w:r w:rsidR="007A4E8A" w:rsidRPr="0071065A">
        <w:rPr>
          <w:color w:val="000000" w:themeColor="text1"/>
        </w:rPr>
        <w:t xml:space="preserve"> </w:t>
      </w:r>
      <w:bookmarkStart w:id="7" w:name="_Hlk56001982"/>
      <w:r w:rsidR="00450F3B" w:rsidRPr="0071065A">
        <w:rPr>
          <w:color w:val="000000" w:themeColor="text1"/>
        </w:rPr>
        <w:t>Ensure that t</w:t>
      </w:r>
      <w:r w:rsidR="007A4E8A" w:rsidRPr="0071065A">
        <w:rPr>
          <w:color w:val="000000" w:themeColor="text1"/>
        </w:rPr>
        <w:t xml:space="preserve">he volume </w:t>
      </w:r>
      <w:r w:rsidR="00450F3B" w:rsidRPr="0071065A">
        <w:rPr>
          <w:color w:val="000000" w:themeColor="text1"/>
        </w:rPr>
        <w:t>is</w:t>
      </w:r>
      <w:r w:rsidR="007A4E8A" w:rsidRPr="0071065A">
        <w:rPr>
          <w:color w:val="000000" w:themeColor="text1"/>
        </w:rPr>
        <w:t xml:space="preserve"> </w:t>
      </w:r>
      <w:r w:rsidR="003F47B1" w:rsidRPr="0071065A">
        <w:rPr>
          <w:color w:val="000000" w:themeColor="text1"/>
        </w:rPr>
        <w:t>enough</w:t>
      </w:r>
      <w:r w:rsidR="007A4E8A" w:rsidRPr="0071065A">
        <w:rPr>
          <w:color w:val="000000" w:themeColor="text1"/>
        </w:rPr>
        <w:t xml:space="preserve"> to perform the planned experiment.</w:t>
      </w:r>
      <w:r w:rsidR="009A60B0" w:rsidRPr="0071065A">
        <w:rPr>
          <w:color w:val="000000" w:themeColor="text1"/>
        </w:rPr>
        <w:t xml:space="preserve"> In this example</w:t>
      </w:r>
      <w:r w:rsidR="008B7555" w:rsidRPr="0071065A">
        <w:rPr>
          <w:color w:val="000000" w:themeColor="text1"/>
        </w:rPr>
        <w:t xml:space="preserve"> optimization</w:t>
      </w:r>
      <w:r w:rsidR="009A60B0" w:rsidRPr="0071065A">
        <w:rPr>
          <w:color w:val="000000" w:themeColor="text1"/>
        </w:rPr>
        <w:t>, ~</w:t>
      </w:r>
      <w:r w:rsidR="00A219C8" w:rsidRPr="0071065A">
        <w:rPr>
          <w:color w:val="000000" w:themeColor="text1"/>
        </w:rPr>
        <w:t>30</w:t>
      </w:r>
      <w:r w:rsidR="00FC629A" w:rsidRPr="0071065A">
        <w:rPr>
          <w:color w:val="000000" w:themeColor="text1"/>
        </w:rPr>
        <w:t xml:space="preserve"> </w:t>
      </w:r>
      <w:r w:rsidR="009A60B0" w:rsidRPr="0071065A">
        <w:rPr>
          <w:color w:val="000000" w:themeColor="text1"/>
        </w:rPr>
        <w:t>µL is sufficient.</w:t>
      </w:r>
      <w:bookmarkStart w:id="8" w:name="_Hlk50770465"/>
      <w:bookmarkEnd w:id="7"/>
    </w:p>
    <w:p w14:paraId="557B43AD" w14:textId="77777777" w:rsidR="0071065A" w:rsidRPr="0071065A" w:rsidRDefault="0071065A" w:rsidP="004B6786">
      <w:pPr>
        <w:pStyle w:val="ListParagraph"/>
        <w:ind w:left="0"/>
        <w:rPr>
          <w:color w:val="000000" w:themeColor="text1"/>
          <w:highlight w:val="yellow"/>
        </w:rPr>
      </w:pPr>
    </w:p>
    <w:p w14:paraId="18E223D4" w14:textId="04826EEF" w:rsidR="0071065A" w:rsidRPr="0071065A" w:rsidRDefault="0069252D" w:rsidP="004B6786">
      <w:pPr>
        <w:pStyle w:val="ListParagraph"/>
        <w:numPr>
          <w:ilvl w:val="1"/>
          <w:numId w:val="21"/>
        </w:numPr>
        <w:ind w:left="0" w:firstLine="0"/>
        <w:rPr>
          <w:color w:val="000000" w:themeColor="text1"/>
          <w:highlight w:val="yellow"/>
        </w:rPr>
      </w:pPr>
      <w:r w:rsidRPr="0071065A">
        <w:rPr>
          <w:color w:val="000000" w:themeColor="text1"/>
          <w:highlight w:val="yellow"/>
        </w:rPr>
        <w:t>Prepare a stock solution</w:t>
      </w:r>
      <w:r w:rsidR="00516A0F" w:rsidRPr="0071065A">
        <w:rPr>
          <w:color w:val="000000" w:themeColor="text1"/>
          <w:highlight w:val="yellow"/>
        </w:rPr>
        <w:t xml:space="preserve"> </w:t>
      </w:r>
      <w:r w:rsidRPr="0071065A">
        <w:rPr>
          <w:color w:val="000000" w:themeColor="text1"/>
          <w:highlight w:val="yellow"/>
        </w:rPr>
        <w:t xml:space="preserve">of </w:t>
      </w:r>
      <w:r w:rsidR="004B6786">
        <w:rPr>
          <w:color w:val="000000" w:themeColor="text1"/>
          <w:highlight w:val="yellow"/>
        </w:rPr>
        <w:t xml:space="preserve">the </w:t>
      </w:r>
      <w:r w:rsidRPr="0071065A">
        <w:rPr>
          <w:color w:val="000000" w:themeColor="text1"/>
          <w:highlight w:val="yellow"/>
        </w:rPr>
        <w:t>reaction solvent</w:t>
      </w:r>
      <w:r w:rsidR="007A4E8A" w:rsidRPr="0071065A">
        <w:rPr>
          <w:color w:val="000000" w:themeColor="text1"/>
          <w:highlight w:val="yellow"/>
        </w:rPr>
        <w:t>,</w:t>
      </w:r>
      <w:r w:rsidRPr="0071065A">
        <w:rPr>
          <w:color w:val="000000" w:themeColor="text1"/>
          <w:highlight w:val="yellow"/>
        </w:rPr>
        <w:t xml:space="preserve"> consisting of </w:t>
      </w:r>
      <w:proofErr w:type="spellStart"/>
      <w:r w:rsidRPr="0071065A">
        <w:rPr>
          <w:color w:val="000000" w:themeColor="text1"/>
          <w:highlight w:val="yellow"/>
        </w:rPr>
        <w:t>thexyl</w:t>
      </w:r>
      <w:proofErr w:type="spellEnd"/>
      <w:r w:rsidRPr="0071065A">
        <w:rPr>
          <w:color w:val="000000" w:themeColor="text1"/>
          <w:highlight w:val="yellow"/>
        </w:rPr>
        <w:t xml:space="preserve"> alcohol and acetonitrile</w:t>
      </w:r>
      <w:r w:rsidR="007A4E8A" w:rsidRPr="0071065A">
        <w:rPr>
          <w:color w:val="000000" w:themeColor="text1"/>
          <w:highlight w:val="yellow"/>
        </w:rPr>
        <w:t xml:space="preserve"> in a 1:1 by volume mixture</w:t>
      </w:r>
      <w:bookmarkEnd w:id="8"/>
      <w:r w:rsidR="008D6C78" w:rsidRPr="0071065A">
        <w:rPr>
          <w:color w:val="000000" w:themeColor="text1"/>
        </w:rPr>
        <w:t xml:space="preserve">. </w:t>
      </w:r>
      <w:bookmarkStart w:id="9" w:name="_Hlk56002080"/>
      <w:r w:rsidR="00450F3B" w:rsidRPr="0071065A">
        <w:rPr>
          <w:color w:val="000000" w:themeColor="text1"/>
          <w:highlight w:val="yellow"/>
        </w:rPr>
        <w:t>Ensure that t</w:t>
      </w:r>
      <w:r w:rsidR="007A4E8A" w:rsidRPr="0071065A">
        <w:rPr>
          <w:color w:val="000000" w:themeColor="text1"/>
          <w:highlight w:val="yellow"/>
        </w:rPr>
        <w:t xml:space="preserve">he volume </w:t>
      </w:r>
      <w:r w:rsidR="00450F3B" w:rsidRPr="0071065A">
        <w:rPr>
          <w:color w:val="000000" w:themeColor="text1"/>
          <w:highlight w:val="yellow"/>
        </w:rPr>
        <w:t>is</w:t>
      </w:r>
      <w:r w:rsidR="007A4E8A" w:rsidRPr="0071065A">
        <w:rPr>
          <w:color w:val="000000" w:themeColor="text1"/>
          <w:highlight w:val="yellow"/>
        </w:rPr>
        <w:t xml:space="preserve"> </w:t>
      </w:r>
      <w:r w:rsidR="003F47B1" w:rsidRPr="0071065A">
        <w:rPr>
          <w:color w:val="000000" w:themeColor="text1"/>
          <w:highlight w:val="yellow"/>
        </w:rPr>
        <w:t>enough</w:t>
      </w:r>
      <w:r w:rsidR="007A4E8A" w:rsidRPr="0071065A">
        <w:rPr>
          <w:color w:val="000000" w:themeColor="text1"/>
          <w:highlight w:val="yellow"/>
        </w:rPr>
        <w:t xml:space="preserve"> to create the planned dilution series.</w:t>
      </w:r>
      <w:r w:rsidR="009A60B0" w:rsidRPr="0071065A">
        <w:rPr>
          <w:color w:val="000000" w:themeColor="text1"/>
        </w:rPr>
        <w:t xml:space="preserve"> </w:t>
      </w:r>
      <w:bookmarkEnd w:id="9"/>
      <w:r w:rsidR="009A60B0" w:rsidRPr="0071065A">
        <w:rPr>
          <w:color w:val="000000" w:themeColor="text1"/>
        </w:rPr>
        <w:t>In this example optimization, ~30 µL is sufficient.</w:t>
      </w:r>
      <w:bookmarkStart w:id="10" w:name="_Hlk50770473"/>
    </w:p>
    <w:p w14:paraId="79470FCA" w14:textId="77777777" w:rsidR="0071065A" w:rsidRPr="0071065A" w:rsidRDefault="0071065A" w:rsidP="004B6786">
      <w:pPr>
        <w:pStyle w:val="ListParagraph"/>
        <w:ind w:left="0"/>
        <w:rPr>
          <w:color w:val="000000" w:themeColor="text1"/>
          <w:highlight w:val="yellow"/>
        </w:rPr>
      </w:pPr>
    </w:p>
    <w:p w14:paraId="456AB5A9" w14:textId="21A8B679" w:rsidR="0071065A" w:rsidRPr="0071065A" w:rsidRDefault="0069252D" w:rsidP="004B6786">
      <w:pPr>
        <w:pStyle w:val="ListParagraph"/>
        <w:numPr>
          <w:ilvl w:val="1"/>
          <w:numId w:val="21"/>
        </w:numPr>
        <w:ind w:left="0" w:firstLine="0"/>
        <w:rPr>
          <w:color w:val="000000" w:themeColor="text1"/>
          <w:highlight w:val="yellow"/>
        </w:rPr>
      </w:pPr>
      <w:r w:rsidRPr="0071065A">
        <w:rPr>
          <w:color w:val="000000" w:themeColor="text1"/>
          <w:highlight w:val="yellow"/>
        </w:rPr>
        <w:t xml:space="preserve">From the precursor stock solution and reaction solvent, </w:t>
      </w:r>
      <w:r w:rsidR="005F2451" w:rsidRPr="0071065A">
        <w:rPr>
          <w:color w:val="000000" w:themeColor="text1"/>
          <w:highlight w:val="yellow"/>
        </w:rPr>
        <w:t xml:space="preserve">perform 2x </w:t>
      </w:r>
      <w:r w:rsidR="004B6786" w:rsidRPr="0071065A">
        <w:rPr>
          <w:color w:val="000000" w:themeColor="text1"/>
          <w:highlight w:val="yellow"/>
        </w:rPr>
        <w:t xml:space="preserve">serial </w:t>
      </w:r>
      <w:r w:rsidR="005F2451" w:rsidRPr="0071065A">
        <w:rPr>
          <w:color w:val="000000" w:themeColor="text1"/>
          <w:highlight w:val="yellow"/>
        </w:rPr>
        <w:t xml:space="preserve">dilutions to prepare the different concentrations of </w:t>
      </w:r>
      <w:r w:rsidR="00E22AFA" w:rsidRPr="0071065A">
        <w:rPr>
          <w:color w:val="000000" w:themeColor="text1"/>
          <w:highlight w:val="yellow"/>
        </w:rPr>
        <w:t xml:space="preserve">the </w:t>
      </w:r>
      <w:r w:rsidR="007A4E8A" w:rsidRPr="0071065A">
        <w:rPr>
          <w:color w:val="000000" w:themeColor="text1"/>
          <w:highlight w:val="yellow"/>
        </w:rPr>
        <w:t>precursor solution</w:t>
      </w:r>
      <w:r w:rsidRPr="0071065A">
        <w:rPr>
          <w:color w:val="000000" w:themeColor="text1"/>
          <w:highlight w:val="yellow"/>
        </w:rPr>
        <w:t>.</w:t>
      </w:r>
      <w:bookmarkEnd w:id="10"/>
      <w:r w:rsidRPr="0071065A">
        <w:rPr>
          <w:color w:val="000000" w:themeColor="text1"/>
        </w:rPr>
        <w:t xml:space="preserve"> </w:t>
      </w:r>
      <w:r w:rsidR="00450F3B" w:rsidRPr="0071065A">
        <w:rPr>
          <w:color w:val="000000" w:themeColor="text1"/>
        </w:rPr>
        <w:t>Ensure that t</w:t>
      </w:r>
      <w:r w:rsidR="009A60B0" w:rsidRPr="0071065A">
        <w:rPr>
          <w:color w:val="000000" w:themeColor="text1"/>
        </w:rPr>
        <w:t>he volume</w:t>
      </w:r>
      <w:r w:rsidR="005F2451" w:rsidRPr="0071065A">
        <w:rPr>
          <w:color w:val="000000" w:themeColor="text1"/>
        </w:rPr>
        <w:t xml:space="preserve"> of each</w:t>
      </w:r>
      <w:r w:rsidR="00450F3B" w:rsidRPr="0071065A">
        <w:rPr>
          <w:color w:val="000000" w:themeColor="text1"/>
        </w:rPr>
        <w:t xml:space="preserve"> dilution is</w:t>
      </w:r>
      <w:r w:rsidR="009A60B0" w:rsidRPr="0071065A">
        <w:rPr>
          <w:color w:val="000000" w:themeColor="text1"/>
        </w:rPr>
        <w:t xml:space="preserve"> </w:t>
      </w:r>
      <w:r w:rsidR="003F47B1" w:rsidRPr="0071065A">
        <w:rPr>
          <w:color w:val="000000" w:themeColor="text1"/>
        </w:rPr>
        <w:t>enough</w:t>
      </w:r>
      <w:r w:rsidR="009A60B0" w:rsidRPr="0071065A">
        <w:rPr>
          <w:color w:val="000000" w:themeColor="text1"/>
        </w:rPr>
        <w:t xml:space="preserve"> to perform the desired number of replicates for each condition. In this example optimization, ~15 µL </w:t>
      </w:r>
      <w:r w:rsidR="008B7555" w:rsidRPr="0071065A">
        <w:rPr>
          <w:color w:val="000000" w:themeColor="text1"/>
        </w:rPr>
        <w:t xml:space="preserve">of each concentration </w:t>
      </w:r>
      <w:r w:rsidR="009A60B0" w:rsidRPr="0071065A">
        <w:rPr>
          <w:color w:val="000000" w:themeColor="text1"/>
        </w:rPr>
        <w:t>is sufficient.</w:t>
      </w:r>
      <w:bookmarkStart w:id="11" w:name="_Hlk55996337"/>
      <w:bookmarkStart w:id="12" w:name="_Hlk50770489"/>
      <w:r w:rsidR="004B6786">
        <w:rPr>
          <w:color w:val="000000" w:themeColor="text1"/>
        </w:rPr>
        <w:t xml:space="preserve"> </w:t>
      </w:r>
    </w:p>
    <w:p w14:paraId="754E8819" w14:textId="77777777" w:rsidR="0071065A" w:rsidRPr="0071065A" w:rsidRDefault="0071065A" w:rsidP="004B6786">
      <w:pPr>
        <w:pStyle w:val="ListParagraph"/>
        <w:ind w:left="0"/>
        <w:rPr>
          <w:color w:val="000000" w:themeColor="text1"/>
          <w:highlight w:val="yellow"/>
        </w:rPr>
      </w:pPr>
    </w:p>
    <w:p w14:paraId="28D82620" w14:textId="77777777" w:rsidR="0071065A" w:rsidRDefault="008C7BD7" w:rsidP="004B6786">
      <w:pPr>
        <w:pStyle w:val="ListParagraph"/>
        <w:numPr>
          <w:ilvl w:val="1"/>
          <w:numId w:val="21"/>
        </w:numPr>
        <w:ind w:left="0" w:firstLine="0"/>
        <w:rPr>
          <w:color w:val="000000" w:themeColor="text1"/>
          <w:highlight w:val="yellow"/>
        </w:rPr>
      </w:pPr>
      <w:r w:rsidRPr="0071065A">
        <w:rPr>
          <w:color w:val="000000" w:themeColor="text1"/>
          <w:highlight w:val="yellow"/>
        </w:rPr>
        <w:t xml:space="preserve">Prepare </w:t>
      </w:r>
      <w:r w:rsidR="00C03729" w:rsidRPr="0071065A">
        <w:rPr>
          <w:color w:val="000000" w:themeColor="text1"/>
          <w:highlight w:val="yellow"/>
        </w:rPr>
        <w:t>microcentrifuge tubes</w:t>
      </w:r>
      <w:r w:rsidRPr="0071065A">
        <w:rPr>
          <w:color w:val="000000" w:themeColor="text1"/>
          <w:highlight w:val="yellow"/>
        </w:rPr>
        <w:t xml:space="preserve"> </w:t>
      </w:r>
      <w:r w:rsidR="00986C3E" w:rsidRPr="0071065A">
        <w:rPr>
          <w:color w:val="000000" w:themeColor="text1"/>
          <w:highlight w:val="yellow"/>
        </w:rPr>
        <w:t xml:space="preserve">to collect </w:t>
      </w:r>
      <w:r w:rsidR="00145AB5" w:rsidRPr="0071065A">
        <w:rPr>
          <w:color w:val="000000" w:themeColor="text1"/>
          <w:highlight w:val="yellow"/>
        </w:rPr>
        <w:t xml:space="preserve">each </w:t>
      </w:r>
      <w:r w:rsidRPr="0071065A">
        <w:rPr>
          <w:color w:val="000000" w:themeColor="text1"/>
          <w:highlight w:val="yellow"/>
        </w:rPr>
        <w:t xml:space="preserve">crude </w:t>
      </w:r>
      <w:r w:rsidR="0082550D" w:rsidRPr="0071065A">
        <w:rPr>
          <w:color w:val="000000" w:themeColor="text1"/>
          <w:highlight w:val="yellow"/>
        </w:rPr>
        <w:t xml:space="preserve">reaction </w:t>
      </w:r>
      <w:r w:rsidRPr="0071065A">
        <w:rPr>
          <w:color w:val="000000" w:themeColor="text1"/>
          <w:highlight w:val="yellow"/>
        </w:rPr>
        <w:t>product</w:t>
      </w:r>
      <w:r w:rsidR="0082550D" w:rsidRPr="0071065A">
        <w:rPr>
          <w:color w:val="000000" w:themeColor="text1"/>
          <w:highlight w:val="yellow"/>
        </w:rPr>
        <w:t xml:space="preserve"> </w:t>
      </w:r>
      <w:r w:rsidR="00145AB5" w:rsidRPr="0071065A">
        <w:rPr>
          <w:color w:val="000000" w:themeColor="text1"/>
          <w:highlight w:val="yellow"/>
        </w:rPr>
        <w:t xml:space="preserve">using a permanent marker to </w:t>
      </w:r>
      <w:r w:rsidR="0082550D" w:rsidRPr="0071065A">
        <w:rPr>
          <w:color w:val="000000" w:themeColor="text1"/>
          <w:highlight w:val="yellow"/>
        </w:rPr>
        <w:t>la</w:t>
      </w:r>
      <w:r w:rsidR="00145AB5" w:rsidRPr="0071065A">
        <w:rPr>
          <w:color w:val="000000" w:themeColor="text1"/>
          <w:highlight w:val="yellow"/>
        </w:rPr>
        <w:t>bel</w:t>
      </w:r>
      <w:r w:rsidR="0082550D" w:rsidRPr="0071065A">
        <w:rPr>
          <w:color w:val="000000" w:themeColor="text1"/>
          <w:highlight w:val="yellow"/>
        </w:rPr>
        <w:t xml:space="preserve"> </w:t>
      </w:r>
      <w:r w:rsidR="00FC629A" w:rsidRPr="0071065A">
        <w:rPr>
          <w:color w:val="000000" w:themeColor="text1"/>
          <w:highlight w:val="yellow"/>
        </w:rPr>
        <w:t xml:space="preserve">each </w:t>
      </w:r>
      <w:r w:rsidR="00C03729" w:rsidRPr="0071065A">
        <w:rPr>
          <w:color w:val="000000" w:themeColor="text1"/>
          <w:highlight w:val="yellow"/>
        </w:rPr>
        <w:t>tube</w:t>
      </w:r>
      <w:r w:rsidRPr="0071065A">
        <w:rPr>
          <w:color w:val="000000" w:themeColor="text1"/>
          <w:highlight w:val="yellow"/>
        </w:rPr>
        <w:t xml:space="preserve"> </w:t>
      </w:r>
      <w:r w:rsidR="0069252D" w:rsidRPr="0071065A">
        <w:rPr>
          <w:color w:val="000000" w:themeColor="text1"/>
          <w:highlight w:val="yellow"/>
        </w:rPr>
        <w:t xml:space="preserve">with </w:t>
      </w:r>
      <w:r w:rsidR="00FC629A" w:rsidRPr="0071065A">
        <w:rPr>
          <w:color w:val="000000" w:themeColor="text1"/>
          <w:highlight w:val="yellow"/>
        </w:rPr>
        <w:t xml:space="preserve">a </w:t>
      </w:r>
      <w:r w:rsidR="0069252D" w:rsidRPr="0071065A">
        <w:rPr>
          <w:color w:val="000000" w:themeColor="text1"/>
          <w:highlight w:val="yellow"/>
        </w:rPr>
        <w:t>unique number.</w:t>
      </w:r>
      <w:r w:rsidR="0082550D" w:rsidRPr="0071065A">
        <w:rPr>
          <w:color w:val="000000" w:themeColor="text1"/>
          <w:highlight w:val="yellow"/>
        </w:rPr>
        <w:t xml:space="preserve"> </w:t>
      </w:r>
      <w:r w:rsidR="00450F3B" w:rsidRPr="0071065A">
        <w:rPr>
          <w:color w:val="000000" w:themeColor="text1"/>
          <w:highlight w:val="yellow"/>
        </w:rPr>
        <w:t>Ensure that t</w:t>
      </w:r>
      <w:r w:rsidR="0082550D" w:rsidRPr="0071065A">
        <w:rPr>
          <w:color w:val="000000" w:themeColor="text1"/>
          <w:highlight w:val="yellow"/>
        </w:rPr>
        <w:t xml:space="preserve">he total number of </w:t>
      </w:r>
      <w:r w:rsidR="00C03729" w:rsidRPr="0071065A">
        <w:rPr>
          <w:color w:val="000000" w:themeColor="text1"/>
          <w:highlight w:val="yellow"/>
        </w:rPr>
        <w:t xml:space="preserve">microcentrifuge tubes </w:t>
      </w:r>
      <w:r w:rsidR="0082550D" w:rsidRPr="0071065A">
        <w:rPr>
          <w:color w:val="000000" w:themeColor="text1"/>
          <w:highlight w:val="yellow"/>
        </w:rPr>
        <w:t>match</w:t>
      </w:r>
      <w:r w:rsidR="00FC629A" w:rsidRPr="0071065A">
        <w:rPr>
          <w:color w:val="000000" w:themeColor="text1"/>
          <w:highlight w:val="yellow"/>
        </w:rPr>
        <w:t>es</w:t>
      </w:r>
      <w:r w:rsidR="0082550D" w:rsidRPr="0071065A">
        <w:rPr>
          <w:color w:val="000000" w:themeColor="text1"/>
          <w:highlight w:val="yellow"/>
        </w:rPr>
        <w:t xml:space="preserve"> the number of conditions multiplied by the number of replicates (8 x 2 = 16).</w:t>
      </w:r>
      <w:bookmarkStart w:id="13" w:name="_Hlk55996348"/>
      <w:bookmarkEnd w:id="11"/>
    </w:p>
    <w:p w14:paraId="484F066E" w14:textId="77777777" w:rsidR="0071065A" w:rsidRPr="0071065A" w:rsidRDefault="0071065A" w:rsidP="004B6786">
      <w:pPr>
        <w:pStyle w:val="ListParagraph"/>
        <w:ind w:left="0"/>
        <w:rPr>
          <w:color w:val="000000" w:themeColor="text1"/>
          <w:highlight w:val="yellow"/>
        </w:rPr>
      </w:pPr>
    </w:p>
    <w:p w14:paraId="6A3770F2" w14:textId="77777777" w:rsidR="0071065A" w:rsidRDefault="0069252D" w:rsidP="004B6786">
      <w:pPr>
        <w:pStyle w:val="ListParagraph"/>
        <w:numPr>
          <w:ilvl w:val="1"/>
          <w:numId w:val="21"/>
        </w:numPr>
        <w:ind w:left="0" w:firstLine="0"/>
        <w:rPr>
          <w:color w:val="000000" w:themeColor="text1"/>
          <w:highlight w:val="yellow"/>
        </w:rPr>
      </w:pPr>
      <w:r w:rsidRPr="0071065A">
        <w:rPr>
          <w:color w:val="000000" w:themeColor="text1"/>
          <w:highlight w:val="yellow"/>
        </w:rPr>
        <w:t xml:space="preserve">Prepare </w:t>
      </w:r>
      <w:r w:rsidR="0082550D" w:rsidRPr="0071065A">
        <w:rPr>
          <w:color w:val="000000" w:themeColor="text1"/>
          <w:highlight w:val="yellow"/>
        </w:rPr>
        <w:t>a stock of collection solution (</w:t>
      </w:r>
      <w:r w:rsidR="00516A0F" w:rsidRPr="0071065A">
        <w:rPr>
          <w:color w:val="000000" w:themeColor="text1"/>
          <w:highlight w:val="yellow"/>
        </w:rPr>
        <w:t>10 mL</w:t>
      </w:r>
      <w:r w:rsidR="0082550D" w:rsidRPr="0071065A">
        <w:rPr>
          <w:color w:val="000000" w:themeColor="text1"/>
          <w:highlight w:val="yellow"/>
        </w:rPr>
        <w:t>) comprising</w:t>
      </w:r>
      <w:r w:rsidR="00C3614A" w:rsidRPr="0071065A">
        <w:rPr>
          <w:color w:val="000000" w:themeColor="text1"/>
          <w:highlight w:val="yellow"/>
        </w:rPr>
        <w:t xml:space="preserve"> 9:1 </w:t>
      </w:r>
      <w:proofErr w:type="spellStart"/>
      <w:proofErr w:type="gramStart"/>
      <w:r w:rsidR="00C3614A" w:rsidRPr="0071065A">
        <w:rPr>
          <w:color w:val="000000" w:themeColor="text1"/>
          <w:highlight w:val="yellow"/>
        </w:rPr>
        <w:t>methanol:DI</w:t>
      </w:r>
      <w:proofErr w:type="spellEnd"/>
      <w:proofErr w:type="gramEnd"/>
      <w:r w:rsidR="00C3614A" w:rsidRPr="0071065A">
        <w:rPr>
          <w:color w:val="000000" w:themeColor="text1"/>
          <w:highlight w:val="yellow"/>
        </w:rPr>
        <w:t xml:space="preserve"> water </w:t>
      </w:r>
      <w:r w:rsidR="0082550D" w:rsidRPr="0071065A">
        <w:rPr>
          <w:color w:val="000000" w:themeColor="text1"/>
          <w:highlight w:val="yellow"/>
        </w:rPr>
        <w:t>(</w:t>
      </w:r>
      <w:r w:rsidRPr="0071065A">
        <w:rPr>
          <w:color w:val="000000" w:themeColor="text1"/>
          <w:highlight w:val="yellow"/>
        </w:rPr>
        <w:t>v/v</w:t>
      </w:r>
      <w:r w:rsidR="0082550D" w:rsidRPr="0071065A">
        <w:rPr>
          <w:color w:val="000000" w:themeColor="text1"/>
          <w:highlight w:val="yellow"/>
        </w:rPr>
        <w:t xml:space="preserve">). Aliquot </w:t>
      </w:r>
      <w:r w:rsidR="00010342" w:rsidRPr="0071065A">
        <w:rPr>
          <w:color w:val="000000" w:themeColor="text1"/>
          <w:highlight w:val="yellow"/>
        </w:rPr>
        <w:t>50 µL</w:t>
      </w:r>
      <w:r w:rsidR="0082550D" w:rsidRPr="0071065A">
        <w:rPr>
          <w:color w:val="000000" w:themeColor="text1"/>
          <w:highlight w:val="yellow"/>
        </w:rPr>
        <w:t xml:space="preserve"> into each of </w:t>
      </w:r>
      <w:r w:rsidR="005F6C54" w:rsidRPr="0071065A">
        <w:rPr>
          <w:color w:val="000000" w:themeColor="text1"/>
          <w:highlight w:val="yellow"/>
        </w:rPr>
        <w:t xml:space="preserve">16 </w:t>
      </w:r>
      <w:r w:rsidR="005F2451" w:rsidRPr="0071065A">
        <w:rPr>
          <w:color w:val="000000" w:themeColor="text1"/>
          <w:highlight w:val="yellow"/>
        </w:rPr>
        <w:t xml:space="preserve">additional labeled </w:t>
      </w:r>
      <w:r w:rsidR="00C03729" w:rsidRPr="0071065A">
        <w:rPr>
          <w:color w:val="000000" w:themeColor="text1"/>
          <w:highlight w:val="yellow"/>
        </w:rPr>
        <w:t>microcentrifuge tubes</w:t>
      </w:r>
      <w:r w:rsidR="0082550D" w:rsidRPr="0071065A">
        <w:rPr>
          <w:color w:val="000000" w:themeColor="text1"/>
          <w:highlight w:val="yellow"/>
        </w:rPr>
        <w:t xml:space="preserve"> (one per reaction site on the chip)</w:t>
      </w:r>
      <w:r w:rsidR="00C4207D" w:rsidRPr="0071065A">
        <w:rPr>
          <w:color w:val="000000" w:themeColor="text1"/>
          <w:highlight w:val="yellow"/>
        </w:rPr>
        <w:t xml:space="preserve">. </w:t>
      </w:r>
      <w:bookmarkStart w:id="14" w:name="_Hlk55996356"/>
      <w:bookmarkEnd w:id="13"/>
    </w:p>
    <w:p w14:paraId="0E71F588" w14:textId="77777777" w:rsidR="0071065A" w:rsidRPr="0071065A" w:rsidRDefault="0071065A" w:rsidP="004B6786">
      <w:pPr>
        <w:pStyle w:val="ListParagraph"/>
        <w:ind w:left="0"/>
        <w:rPr>
          <w:color w:val="000000" w:themeColor="text1"/>
          <w:highlight w:val="yellow"/>
        </w:rPr>
      </w:pPr>
    </w:p>
    <w:p w14:paraId="621F0E8A" w14:textId="1FFA8E72" w:rsidR="006D4D9F" w:rsidRPr="0071065A" w:rsidRDefault="0069252D" w:rsidP="004B6786">
      <w:pPr>
        <w:pStyle w:val="ListParagraph"/>
        <w:numPr>
          <w:ilvl w:val="1"/>
          <w:numId w:val="21"/>
        </w:numPr>
        <w:ind w:left="0" w:firstLine="0"/>
        <w:rPr>
          <w:color w:val="000000" w:themeColor="text1"/>
          <w:highlight w:val="yellow"/>
        </w:rPr>
      </w:pPr>
      <w:r w:rsidRPr="0071065A">
        <w:rPr>
          <w:color w:val="000000" w:themeColor="text1"/>
          <w:highlight w:val="yellow"/>
        </w:rPr>
        <w:t xml:space="preserve">Prepare a </w:t>
      </w:r>
      <w:r w:rsidR="00C341DE" w:rsidRPr="0071065A">
        <w:rPr>
          <w:color w:val="000000" w:themeColor="text1"/>
          <w:highlight w:val="yellow"/>
        </w:rPr>
        <w:t>[</w:t>
      </w:r>
      <w:r w:rsidR="00C341DE" w:rsidRPr="0071065A">
        <w:rPr>
          <w:color w:val="000000" w:themeColor="text1"/>
          <w:highlight w:val="yellow"/>
          <w:vertAlign w:val="superscript"/>
        </w:rPr>
        <w:t>18</w:t>
      </w:r>
      <w:r w:rsidR="00C341DE" w:rsidRPr="0071065A">
        <w:rPr>
          <w:color w:val="000000" w:themeColor="text1"/>
          <w:highlight w:val="yellow"/>
        </w:rPr>
        <w:t>F]fluoride stock solution</w:t>
      </w:r>
      <w:r w:rsidR="005C6889" w:rsidRPr="0071065A">
        <w:rPr>
          <w:color w:val="000000" w:themeColor="text1"/>
          <w:highlight w:val="yellow"/>
        </w:rPr>
        <w:t xml:space="preserve"> in a 500 µL microcentrifuge tube</w:t>
      </w:r>
      <w:r w:rsidR="00C341DE" w:rsidRPr="0071065A">
        <w:rPr>
          <w:color w:val="000000" w:themeColor="text1"/>
          <w:highlight w:val="yellow"/>
        </w:rPr>
        <w:t xml:space="preserve"> by mixing [</w:t>
      </w:r>
      <w:r w:rsidR="00CF597B" w:rsidRPr="0071065A">
        <w:rPr>
          <w:color w:val="000000" w:themeColor="text1"/>
          <w:highlight w:val="yellow"/>
          <w:vertAlign w:val="superscript"/>
        </w:rPr>
        <w:t>18</w:t>
      </w:r>
      <w:r w:rsidR="00CF597B" w:rsidRPr="0071065A">
        <w:rPr>
          <w:color w:val="000000" w:themeColor="text1"/>
          <w:highlight w:val="yellow"/>
        </w:rPr>
        <w:t>F]fluoride/[</w:t>
      </w:r>
      <w:r w:rsidR="00CF597B" w:rsidRPr="0071065A">
        <w:rPr>
          <w:color w:val="000000" w:themeColor="text1"/>
          <w:highlight w:val="yellow"/>
          <w:vertAlign w:val="superscript"/>
        </w:rPr>
        <w:t>18</w:t>
      </w:r>
      <w:r w:rsidR="00CF597B" w:rsidRPr="0071065A">
        <w:rPr>
          <w:color w:val="000000" w:themeColor="text1"/>
          <w:highlight w:val="yellow"/>
        </w:rPr>
        <w:t>O]H</w:t>
      </w:r>
      <w:r w:rsidR="00CF597B" w:rsidRPr="0071065A">
        <w:rPr>
          <w:color w:val="000000" w:themeColor="text1"/>
          <w:highlight w:val="yellow"/>
          <w:vertAlign w:val="subscript"/>
        </w:rPr>
        <w:t>2</w:t>
      </w:r>
      <w:r w:rsidR="00CF597B" w:rsidRPr="0071065A">
        <w:rPr>
          <w:color w:val="000000" w:themeColor="text1"/>
          <w:highlight w:val="yellow"/>
        </w:rPr>
        <w:t xml:space="preserve">O </w:t>
      </w:r>
      <w:r w:rsidR="008C7BD7" w:rsidRPr="0071065A">
        <w:rPr>
          <w:color w:val="000000" w:themeColor="text1"/>
          <w:highlight w:val="yellow"/>
        </w:rPr>
        <w:t>(</w:t>
      </w:r>
      <w:r w:rsidR="004E0086" w:rsidRPr="0071065A">
        <w:rPr>
          <w:color w:val="000000" w:themeColor="text1"/>
          <w:highlight w:val="yellow"/>
        </w:rPr>
        <w:t>~</w:t>
      </w:r>
      <w:r w:rsidR="00B171A7" w:rsidRPr="0071065A">
        <w:rPr>
          <w:color w:val="000000" w:themeColor="text1"/>
          <w:highlight w:val="yellow"/>
        </w:rPr>
        <w:t>260</w:t>
      </w:r>
      <w:r w:rsidR="0082550D" w:rsidRPr="0071065A">
        <w:rPr>
          <w:color w:val="000000" w:themeColor="text1"/>
          <w:highlight w:val="yellow"/>
        </w:rPr>
        <w:t xml:space="preserve"> </w:t>
      </w:r>
      <w:r w:rsidR="00C4207D" w:rsidRPr="0071065A">
        <w:rPr>
          <w:color w:val="000000" w:themeColor="text1"/>
          <w:highlight w:val="yellow"/>
        </w:rPr>
        <w:t>MBq</w:t>
      </w:r>
      <w:r w:rsidR="004E0086" w:rsidRPr="0071065A">
        <w:rPr>
          <w:color w:val="000000" w:themeColor="text1"/>
          <w:highlight w:val="yellow"/>
        </w:rPr>
        <w:t xml:space="preserve"> [</w:t>
      </w:r>
      <w:r w:rsidR="00B171A7" w:rsidRPr="0071065A">
        <w:rPr>
          <w:color w:val="000000" w:themeColor="text1"/>
          <w:highlight w:val="yellow"/>
        </w:rPr>
        <w:t>7</w:t>
      </w:r>
      <w:r w:rsidR="008C7BD7" w:rsidRPr="0071065A">
        <w:rPr>
          <w:color w:val="000000" w:themeColor="text1"/>
          <w:highlight w:val="yellow"/>
        </w:rPr>
        <w:t xml:space="preserve"> </w:t>
      </w:r>
      <w:proofErr w:type="spellStart"/>
      <w:r w:rsidR="008C7BD7" w:rsidRPr="0071065A">
        <w:rPr>
          <w:color w:val="000000" w:themeColor="text1"/>
          <w:highlight w:val="yellow"/>
        </w:rPr>
        <w:t>mCi</w:t>
      </w:r>
      <w:proofErr w:type="spellEnd"/>
      <w:r w:rsidR="004E0086" w:rsidRPr="0071065A">
        <w:rPr>
          <w:color w:val="000000" w:themeColor="text1"/>
          <w:highlight w:val="yellow"/>
        </w:rPr>
        <w:t>]</w:t>
      </w:r>
      <w:r w:rsidR="00C4207D" w:rsidRPr="0071065A">
        <w:rPr>
          <w:color w:val="000000" w:themeColor="text1"/>
          <w:highlight w:val="yellow"/>
        </w:rPr>
        <w:t>)</w:t>
      </w:r>
      <w:r w:rsidR="00467756" w:rsidRPr="0071065A">
        <w:rPr>
          <w:color w:val="000000" w:themeColor="text1"/>
          <w:highlight w:val="yellow"/>
        </w:rPr>
        <w:t xml:space="preserve"> </w:t>
      </w:r>
      <w:r w:rsidR="00C4207D" w:rsidRPr="0071065A">
        <w:rPr>
          <w:color w:val="000000" w:themeColor="text1"/>
          <w:highlight w:val="yellow"/>
        </w:rPr>
        <w:t xml:space="preserve"> with </w:t>
      </w:r>
      <w:r w:rsidR="005F6C54" w:rsidRPr="0071065A">
        <w:rPr>
          <w:color w:val="000000" w:themeColor="text1"/>
          <w:highlight w:val="yellow"/>
        </w:rPr>
        <w:t>75</w:t>
      </w:r>
      <w:r w:rsidR="00C4207D" w:rsidRPr="0071065A">
        <w:rPr>
          <w:color w:val="000000" w:themeColor="text1"/>
          <w:highlight w:val="yellow"/>
        </w:rPr>
        <w:t xml:space="preserve"> mM TBAHCO</w:t>
      </w:r>
      <w:r w:rsidR="00C4207D" w:rsidRPr="0071065A">
        <w:rPr>
          <w:color w:val="000000" w:themeColor="text1"/>
          <w:highlight w:val="yellow"/>
          <w:vertAlign w:val="subscript"/>
        </w:rPr>
        <w:t>3</w:t>
      </w:r>
      <w:r w:rsidR="00C4207D" w:rsidRPr="0071065A">
        <w:rPr>
          <w:color w:val="000000" w:themeColor="text1"/>
          <w:highlight w:val="yellow"/>
        </w:rPr>
        <w:t xml:space="preserve"> solution (</w:t>
      </w:r>
      <w:r w:rsidR="00B171A7" w:rsidRPr="0071065A">
        <w:rPr>
          <w:color w:val="000000" w:themeColor="text1"/>
          <w:highlight w:val="yellow"/>
        </w:rPr>
        <w:t>56</w:t>
      </w:r>
      <w:r w:rsidR="00C4207D" w:rsidRPr="0071065A">
        <w:rPr>
          <w:color w:val="000000" w:themeColor="text1"/>
          <w:highlight w:val="yellow"/>
        </w:rPr>
        <w:t xml:space="preserve"> µL)</w:t>
      </w:r>
      <w:r w:rsidR="00453633" w:rsidRPr="0071065A">
        <w:rPr>
          <w:color w:val="000000" w:themeColor="text1"/>
          <w:highlight w:val="yellow"/>
        </w:rPr>
        <w:t xml:space="preserve"> and diluting with </w:t>
      </w:r>
      <w:r w:rsidR="001F7893" w:rsidRPr="0071065A">
        <w:rPr>
          <w:color w:val="000000" w:themeColor="text1"/>
          <w:highlight w:val="yellow"/>
        </w:rPr>
        <w:t xml:space="preserve">DI water up to </w:t>
      </w:r>
      <w:r w:rsidR="00B171A7" w:rsidRPr="0071065A">
        <w:rPr>
          <w:color w:val="000000" w:themeColor="text1"/>
          <w:highlight w:val="yellow"/>
        </w:rPr>
        <w:t>140</w:t>
      </w:r>
      <w:r w:rsidR="001F7893" w:rsidRPr="0071065A">
        <w:rPr>
          <w:color w:val="000000" w:themeColor="text1"/>
          <w:highlight w:val="yellow"/>
        </w:rPr>
        <w:t xml:space="preserve"> µL</w:t>
      </w:r>
      <w:r w:rsidR="00C4207D" w:rsidRPr="0071065A">
        <w:rPr>
          <w:color w:val="000000" w:themeColor="text1"/>
          <w:highlight w:val="yellow"/>
        </w:rPr>
        <w:t>.</w:t>
      </w:r>
      <w:bookmarkEnd w:id="12"/>
      <w:bookmarkEnd w:id="14"/>
      <w:r w:rsidR="0082550D" w:rsidRPr="0071065A">
        <w:rPr>
          <w:color w:val="000000" w:themeColor="text1"/>
        </w:rPr>
        <w:t xml:space="preserve"> 8 µL of this solution will be loaded to each reaction site (containing </w:t>
      </w:r>
      <w:r w:rsidR="00C4207D" w:rsidRPr="0071065A">
        <w:rPr>
          <w:color w:val="000000" w:themeColor="text1"/>
        </w:rPr>
        <w:t>~1</w:t>
      </w:r>
      <w:r w:rsidR="00B171A7" w:rsidRPr="0071065A">
        <w:rPr>
          <w:color w:val="000000" w:themeColor="text1"/>
        </w:rPr>
        <w:t>5</w:t>
      </w:r>
      <w:r w:rsidR="00C4207D" w:rsidRPr="0071065A">
        <w:rPr>
          <w:color w:val="000000" w:themeColor="text1"/>
        </w:rPr>
        <w:t xml:space="preserve"> MBq</w:t>
      </w:r>
      <w:r w:rsidR="004E0086" w:rsidRPr="0071065A">
        <w:rPr>
          <w:color w:val="000000" w:themeColor="text1"/>
        </w:rPr>
        <w:t xml:space="preserve"> [</w:t>
      </w:r>
      <w:r w:rsidR="00C4207D" w:rsidRPr="0071065A">
        <w:rPr>
          <w:color w:val="000000" w:themeColor="text1"/>
        </w:rPr>
        <w:t>0.</w:t>
      </w:r>
      <w:r w:rsidR="00B171A7" w:rsidRPr="0071065A">
        <w:rPr>
          <w:color w:val="000000" w:themeColor="text1"/>
        </w:rPr>
        <w:t>40</w:t>
      </w:r>
      <w:r w:rsidR="00C4207D" w:rsidRPr="0071065A">
        <w:rPr>
          <w:color w:val="000000" w:themeColor="text1"/>
        </w:rPr>
        <w:t xml:space="preserve"> </w:t>
      </w:r>
      <w:proofErr w:type="spellStart"/>
      <w:r w:rsidR="00C4207D" w:rsidRPr="0071065A">
        <w:rPr>
          <w:color w:val="000000" w:themeColor="text1"/>
        </w:rPr>
        <w:t>mCi</w:t>
      </w:r>
      <w:proofErr w:type="spellEnd"/>
      <w:r w:rsidR="004E0086" w:rsidRPr="0071065A">
        <w:rPr>
          <w:color w:val="000000" w:themeColor="text1"/>
        </w:rPr>
        <w:t>]</w:t>
      </w:r>
      <w:r w:rsidR="0082550D" w:rsidRPr="0071065A">
        <w:rPr>
          <w:color w:val="000000" w:themeColor="text1"/>
        </w:rPr>
        <w:t xml:space="preserve"> of activity, and 240 nmol of TBAHCO</w:t>
      </w:r>
      <w:r w:rsidR="0082550D" w:rsidRPr="0071065A">
        <w:rPr>
          <w:color w:val="000000" w:themeColor="text1"/>
          <w:vertAlign w:val="subscript"/>
        </w:rPr>
        <w:t>3</w:t>
      </w:r>
      <w:r w:rsidR="0082550D" w:rsidRPr="0071065A">
        <w:rPr>
          <w:color w:val="000000" w:themeColor="text1"/>
        </w:rPr>
        <w:t>)</w:t>
      </w:r>
      <w:r w:rsidR="00C4207D" w:rsidRPr="0071065A">
        <w:rPr>
          <w:color w:val="000000" w:themeColor="text1"/>
        </w:rPr>
        <w:t xml:space="preserve">. </w:t>
      </w:r>
    </w:p>
    <w:p w14:paraId="2116DA42" w14:textId="77777777" w:rsidR="00467756" w:rsidRPr="00785D07" w:rsidRDefault="00467756" w:rsidP="004B6786">
      <w:pPr>
        <w:rPr>
          <w:color w:val="000000" w:themeColor="text1"/>
        </w:rPr>
      </w:pPr>
    </w:p>
    <w:p w14:paraId="0EBF858F" w14:textId="42FBE5CB" w:rsidR="00C4207D" w:rsidRPr="00785D07" w:rsidRDefault="00453633" w:rsidP="004B6786">
      <w:pPr>
        <w:pStyle w:val="Heading2"/>
        <w:numPr>
          <w:ilvl w:val="0"/>
          <w:numId w:val="21"/>
        </w:numPr>
        <w:ind w:left="0" w:firstLine="0"/>
        <w:rPr>
          <w:bCs/>
          <w:color w:val="000000" w:themeColor="text1"/>
        </w:rPr>
      </w:pPr>
      <w:bookmarkStart w:id="15" w:name="_Hlk50771288"/>
      <w:r w:rsidRPr="0043065A">
        <w:rPr>
          <w:bCs/>
          <w:color w:val="000000" w:themeColor="text1"/>
          <w:highlight w:val="yellow"/>
        </w:rPr>
        <w:t xml:space="preserve"> </w:t>
      </w:r>
      <w:r w:rsidR="0043065A" w:rsidRPr="0043065A">
        <w:rPr>
          <w:bCs/>
          <w:color w:val="000000" w:themeColor="text1"/>
          <w:highlight w:val="yellow"/>
        </w:rPr>
        <w:t xml:space="preserve">Parallel synthesis of </w:t>
      </w:r>
      <w:r w:rsidRPr="0043065A">
        <w:rPr>
          <w:bCs/>
          <w:color w:val="000000" w:themeColor="text1"/>
          <w:highlight w:val="yellow"/>
        </w:rPr>
        <w:t>[</w:t>
      </w:r>
      <w:r w:rsidRPr="0043065A">
        <w:rPr>
          <w:bCs/>
          <w:color w:val="000000" w:themeColor="text1"/>
          <w:highlight w:val="yellow"/>
          <w:vertAlign w:val="superscript"/>
        </w:rPr>
        <w:t>18</w:t>
      </w:r>
      <w:proofErr w:type="gramStart"/>
      <w:r w:rsidRPr="0043065A">
        <w:rPr>
          <w:bCs/>
          <w:color w:val="000000" w:themeColor="text1"/>
          <w:highlight w:val="yellow"/>
        </w:rPr>
        <w:t>F]</w:t>
      </w:r>
      <w:proofErr w:type="spellStart"/>
      <w:r w:rsidRPr="0043065A">
        <w:rPr>
          <w:bCs/>
          <w:color w:val="000000" w:themeColor="text1"/>
          <w:highlight w:val="yellow"/>
        </w:rPr>
        <w:t>fallypride</w:t>
      </w:r>
      <w:proofErr w:type="spellEnd"/>
      <w:proofErr w:type="gramEnd"/>
      <w:r w:rsidR="0043065A" w:rsidRPr="00846088">
        <w:rPr>
          <w:bCs/>
          <w:color w:val="000000" w:themeColor="text1"/>
          <w:highlight w:val="yellow"/>
        </w:rPr>
        <w:t xml:space="preserve"> </w:t>
      </w:r>
      <w:r w:rsidR="007C5787">
        <w:rPr>
          <w:bCs/>
          <w:color w:val="000000" w:themeColor="text1"/>
          <w:highlight w:val="yellow"/>
        </w:rPr>
        <w:t>with</w:t>
      </w:r>
      <w:r w:rsidR="007C5787" w:rsidRPr="00846088">
        <w:rPr>
          <w:bCs/>
          <w:color w:val="000000" w:themeColor="text1"/>
          <w:highlight w:val="yellow"/>
        </w:rPr>
        <w:t xml:space="preserve"> </w:t>
      </w:r>
      <w:r w:rsidR="0043065A" w:rsidRPr="00846088">
        <w:rPr>
          <w:bCs/>
          <w:color w:val="000000" w:themeColor="text1"/>
          <w:highlight w:val="yellow"/>
        </w:rPr>
        <w:t xml:space="preserve">different </w:t>
      </w:r>
      <w:r w:rsidR="00CE608A">
        <w:rPr>
          <w:bCs/>
          <w:color w:val="000000" w:themeColor="text1"/>
          <w:highlight w:val="yellow"/>
        </w:rPr>
        <w:t>precursor concentrations</w:t>
      </w:r>
      <w:r w:rsidR="0043065A" w:rsidRPr="00846088">
        <w:rPr>
          <w:bCs/>
          <w:color w:val="000000" w:themeColor="text1"/>
          <w:highlight w:val="yellow"/>
        </w:rPr>
        <w:t xml:space="preserve"> </w:t>
      </w:r>
    </w:p>
    <w:bookmarkEnd w:id="15"/>
    <w:p w14:paraId="19560B4B" w14:textId="6369F008" w:rsidR="00FD6498" w:rsidRDefault="00FD6498" w:rsidP="004B6786">
      <w:pPr>
        <w:rPr>
          <w:color w:val="000000" w:themeColor="text1"/>
        </w:rPr>
      </w:pPr>
    </w:p>
    <w:p w14:paraId="5A942F9B" w14:textId="2D5980BF" w:rsidR="004E0086" w:rsidRPr="00785D07" w:rsidRDefault="004E0086" w:rsidP="004B6786">
      <w:pPr>
        <w:rPr>
          <w:color w:val="000000" w:themeColor="text1"/>
        </w:rPr>
      </w:pPr>
      <w:bookmarkStart w:id="16" w:name="_Hlk50770654"/>
      <w:r w:rsidRPr="004B6786">
        <w:rPr>
          <w:color w:val="000000" w:themeColor="text1"/>
        </w:rPr>
        <w:t>NOTE: The chip is operated atop a heating platform (</w:t>
      </w:r>
      <w:r w:rsidR="00BA59FA" w:rsidRPr="004B6786">
        <w:rPr>
          <w:color w:val="000000" w:themeColor="text1"/>
        </w:rPr>
        <w:t xml:space="preserve">constructed as </w:t>
      </w:r>
      <w:r w:rsidRPr="004B6786">
        <w:rPr>
          <w:color w:val="000000" w:themeColor="text1"/>
        </w:rPr>
        <w:t>previously described</w:t>
      </w:r>
      <w:r w:rsidRPr="004B6786">
        <w:rPr>
          <w:color w:val="000000" w:themeColor="text1"/>
        </w:rPr>
        <w:fldChar w:fldCharType="begin"/>
      </w:r>
      <w:r w:rsidR="008B7555" w:rsidRPr="004B6786">
        <w:rPr>
          <w:color w:val="000000" w:themeColor="text1"/>
        </w:rPr>
        <w:instrText xml:space="preserve"> ADDIN ZOTERO_ITEM CSL_CITATION {"citationID":"YNjvZ7JP","properties":{"formattedCitation":"\\super 13\\nosupersub{}","plainCitation":"13","noteIndex":0},"citationItems":[{"id":13397,"uris":["http://zotero.org/groups/6185/items/ACRV84UJ"],"uri":["http://zotero.org/groups/6185/items/ACRV84UJ"],"itemData":{"id":13397,"type":"article-journal","abstract":"Background\nPeptides labeled with positron-emitting isotopes are emerging as a versatile class of compounds for the development of highly specific, targeted imaging agents for diagnostic imaging via positron-emission tomography (PET) and for precision medicine via theranostic applications. Despite the success of peptides labeled with gallium-68 (for imaging) or lutetium-177 (for therapy) in the clinical management of patients with neuroendocrine tumors or prostate cancer, there are significant advantages of using fluorine-18 for imaging. Recent developments have greatly simplified such labeling: in particular, labeling of organotrifluoroborates via isotopic exchange can readily be performed in a single-step under aqueous conditions and without the need for HPLC purification. Though an automated synthesis has not yet been explored, microfluidic approaches have emerged for 18F-labeling with high speed, minimal reagents, and high molar activity compared to conventional approaches. As a proof-of-concept, we performed microfluidic labeling of an octreotate analog ([18F]AMBF3-TATE), a promising 18F-labeled analog that could compete with [68Ga]Ga-DOTATATE with the advantage of providing a greater number of patient doses per batch produced.\nMethods\nBoth [18F]AMBF3-TATE and [68Ga]Ga-DOTATATE were labeled, the former by microscale methods adapted from manual labeling, and were imaged in mice bearing human SSTR2-overexpressing, rat SSTR2 wildtype, and SSTR2-negative xenografts. Furthermore, a dosimetry analysis was performed for [18F]AMBF3-TATE.\nResults\nThe micro-synthesis exhibited highly-repeatable performance with radiochemical conversion of 50 ± 6% (n = 15), overall decay-corrected radiochemical yield of 16 ± 1% (n = 5) in ~40 min, radiochemical purity &gt;99%, and high molar activity. Preclinical imaging with [18F]AMBF3-TATE in SSTR2 tumor models correlated well with [68Ga]Ga-DOTATATE. The favorable biodistribution, with the highest tracer accumulation in the bladder followed distantly by gastrointestinal tissues, resulted in 1.26 × 10−2 mSv/MBq maximal estimated effective dose in human, a value lower than that reported for current clinical 18F- and 68Ga-labeled compounds.\nConclusions\nThe combination of novel chemical approaches to 18F-labeling and microdroplet radiochemistry have the potential to serve as a platform for greatly simplified development and production of 18F-labeled peptide tracers. Favorable preclinical imaging and dosimetry of [18F]AMBF3-TATE, combined with a convenient synthesis, validate this assertion and suggest strong potential for clinical translation.","container-title":"Nuclear Medicine and Biology","DOI":"10.1016/j.nucmedbio.2018.04.001","ISSN":"0969-8051","journalAbbreviation":"Nuclear Medicine and Biology","note":"PMCID: PMC6015542","page":"36-44","source":"ScienceDirect","title":"Microscale radiosynthesis, preclinical imaging and dosimetry study of [18F]AMBF3-TATE: A potential PET tracer for clinical imaging of somatostatin receptors","title-short":"Microscale radiosynthesis, preclinical imaging and dosimetry study of [18F]AMBF3-TATE","volume":"61","author":[{"family":"Lisova","given":"Ksenia"},{"family":"Sergeev","given":"Maxim"},{"family":"Evans-Axelsson","given":"Susan"},{"family":"Stuparu","given":"Andreea D."},{"family":"Beykan","given":"Seval"},{"family":"Collins","given":"Jeffrey"},{"family":"Jones","given":"Jason"},{"family":"Lassmann","given":"Michael"},{"family":"Herrmann","given":"Ken"},{"family":"Perrin","given":"David"},{"family":"Lee","given":"Jason T."},{"family":"Slavik","given":"Roger"},{"family":"Dam","given":"R. Michael","non-dropping-particle":"van"}],"issued":{"date-parts":[["2018",6,1]]}}}],"schema":"https://github.com/citation-style-language/schema/raw/master/csl-citation.json"} </w:instrText>
      </w:r>
      <w:r w:rsidRPr="004B6786">
        <w:rPr>
          <w:color w:val="000000" w:themeColor="text1"/>
        </w:rPr>
        <w:fldChar w:fldCharType="separate"/>
      </w:r>
      <w:r w:rsidRPr="004B6786">
        <w:rPr>
          <w:color w:val="000000" w:themeColor="text1"/>
          <w:vertAlign w:val="superscript"/>
        </w:rPr>
        <w:t>13</w:t>
      </w:r>
      <w:r w:rsidRPr="004B6786">
        <w:rPr>
          <w:color w:val="000000" w:themeColor="text1"/>
        </w:rPr>
        <w:fldChar w:fldCharType="end"/>
      </w:r>
      <w:r w:rsidRPr="004B6786">
        <w:rPr>
          <w:color w:val="000000" w:themeColor="text1"/>
        </w:rPr>
        <w:t xml:space="preserve">) consisting of a 25 mm x 25 mm ceramic heater, controlled using an on-off temperature controller using the internal thermocouple signal for feedback. </w:t>
      </w:r>
      <w:bookmarkEnd w:id="16"/>
      <w:r w:rsidRPr="004B6786">
        <w:rPr>
          <w:color w:val="000000" w:themeColor="text1"/>
        </w:rPr>
        <w:t>Heater surface temperatures were calibrated using thermal imaging.</w:t>
      </w:r>
      <w:r w:rsidR="00DE5223" w:rsidRPr="004B6786">
        <w:rPr>
          <w:color w:val="000000" w:themeColor="text1"/>
        </w:rPr>
        <w:t xml:space="preserve"> If suc</w:t>
      </w:r>
      <w:r w:rsidR="00DE5223">
        <w:rPr>
          <w:color w:val="000000" w:themeColor="text1"/>
        </w:rPr>
        <w:t>h a platform is not available</w:t>
      </w:r>
      <w:r w:rsidR="004267AF">
        <w:rPr>
          <w:color w:val="000000" w:themeColor="text1"/>
        </w:rPr>
        <w:t>,</w:t>
      </w:r>
      <w:r w:rsidR="00DE5223">
        <w:rPr>
          <w:color w:val="000000" w:themeColor="text1"/>
        </w:rPr>
        <w:t xml:space="preserve"> a pair of hot plates can be used (one at 105</w:t>
      </w:r>
      <w:r w:rsidR="004B6786">
        <w:rPr>
          <w:color w:val="000000" w:themeColor="text1"/>
        </w:rPr>
        <w:t xml:space="preserve"> </w:t>
      </w:r>
      <w:r w:rsidR="00DE5223">
        <w:rPr>
          <w:color w:val="000000" w:themeColor="text1"/>
        </w:rPr>
        <w:t>°C and one at 110 °C).</w:t>
      </w:r>
    </w:p>
    <w:p w14:paraId="722A4489" w14:textId="77777777" w:rsidR="004E0086" w:rsidRPr="00785D07" w:rsidRDefault="004E0086" w:rsidP="004B6786">
      <w:pPr>
        <w:rPr>
          <w:color w:val="000000" w:themeColor="text1"/>
        </w:rPr>
      </w:pPr>
    </w:p>
    <w:p w14:paraId="4CFD4E45" w14:textId="74760F0A" w:rsidR="00C32C0E" w:rsidRPr="004B6786" w:rsidRDefault="00C32C0E" w:rsidP="004B6786">
      <w:pPr>
        <w:pStyle w:val="ListParagraph"/>
        <w:numPr>
          <w:ilvl w:val="1"/>
          <w:numId w:val="21"/>
        </w:numPr>
        <w:ind w:left="0" w:firstLine="0"/>
        <w:rPr>
          <w:color w:val="000000" w:themeColor="text1"/>
          <w:highlight w:val="yellow"/>
        </w:rPr>
      </w:pPr>
      <w:r w:rsidRPr="004B6786">
        <w:rPr>
          <w:color w:val="000000" w:themeColor="text1"/>
          <w:highlight w:val="yellow"/>
        </w:rPr>
        <w:t>Load [</w:t>
      </w:r>
      <w:r w:rsidRPr="004B6786">
        <w:rPr>
          <w:color w:val="000000" w:themeColor="text1"/>
          <w:highlight w:val="yellow"/>
          <w:vertAlign w:val="superscript"/>
        </w:rPr>
        <w:t>18</w:t>
      </w:r>
      <w:proofErr w:type="gramStart"/>
      <w:r w:rsidRPr="004B6786">
        <w:rPr>
          <w:color w:val="000000" w:themeColor="text1"/>
          <w:highlight w:val="yellow"/>
        </w:rPr>
        <w:t>F]fluoride</w:t>
      </w:r>
      <w:proofErr w:type="gramEnd"/>
      <w:r w:rsidR="00145AB5" w:rsidRPr="004B6786">
        <w:rPr>
          <w:color w:val="000000" w:themeColor="text1"/>
          <w:highlight w:val="yellow"/>
        </w:rPr>
        <w:t xml:space="preserve"> stock solution (with</w:t>
      </w:r>
      <w:r w:rsidRPr="004B6786">
        <w:rPr>
          <w:color w:val="000000" w:themeColor="text1"/>
          <w:highlight w:val="yellow"/>
        </w:rPr>
        <w:t xml:space="preserve"> phase transfer catalyst</w:t>
      </w:r>
      <w:r w:rsidR="00145AB5" w:rsidRPr="004B6786">
        <w:rPr>
          <w:color w:val="000000" w:themeColor="text1"/>
          <w:highlight w:val="yellow"/>
        </w:rPr>
        <w:t>)</w:t>
      </w:r>
      <w:r w:rsidRPr="004B6786">
        <w:rPr>
          <w:color w:val="000000" w:themeColor="text1"/>
          <w:highlight w:val="yellow"/>
        </w:rPr>
        <w:t>.</w:t>
      </w:r>
    </w:p>
    <w:p w14:paraId="3D12FB61" w14:textId="77777777" w:rsidR="004B6786" w:rsidRDefault="004B6786" w:rsidP="004B6786">
      <w:pPr>
        <w:pStyle w:val="ListParagraph"/>
        <w:ind w:left="0"/>
        <w:rPr>
          <w:color w:val="000000" w:themeColor="text1"/>
          <w:highlight w:val="yellow"/>
        </w:rPr>
      </w:pPr>
      <w:bookmarkStart w:id="17" w:name="_Hlk50770667"/>
      <w:bookmarkStart w:id="18" w:name="_Hlk55996394"/>
    </w:p>
    <w:p w14:paraId="1408FF3B" w14:textId="54AB875E" w:rsidR="0014342B" w:rsidRDefault="001A08AC" w:rsidP="004B6786">
      <w:pPr>
        <w:pStyle w:val="ListParagraph"/>
        <w:numPr>
          <w:ilvl w:val="2"/>
          <w:numId w:val="21"/>
        </w:numPr>
        <w:ind w:left="0" w:firstLine="0"/>
        <w:rPr>
          <w:color w:val="000000" w:themeColor="text1"/>
          <w:highlight w:val="yellow"/>
        </w:rPr>
      </w:pPr>
      <w:r w:rsidRPr="00D31ECF">
        <w:rPr>
          <w:color w:val="000000" w:themeColor="text1"/>
          <w:highlight w:val="yellow"/>
        </w:rPr>
        <w:t xml:space="preserve">Using a micropipette, load </w:t>
      </w:r>
      <w:r w:rsidR="00453633" w:rsidRPr="00D31ECF">
        <w:rPr>
          <w:color w:val="000000" w:themeColor="text1"/>
          <w:highlight w:val="yellow"/>
        </w:rPr>
        <w:t>an 8 µL droplet of [</w:t>
      </w:r>
      <w:r w:rsidR="00453633" w:rsidRPr="00D31ECF">
        <w:rPr>
          <w:color w:val="000000" w:themeColor="text1"/>
          <w:highlight w:val="yellow"/>
          <w:vertAlign w:val="superscript"/>
        </w:rPr>
        <w:t>18</w:t>
      </w:r>
      <w:proofErr w:type="gramStart"/>
      <w:r w:rsidR="00453633" w:rsidRPr="00D31ECF">
        <w:rPr>
          <w:color w:val="000000" w:themeColor="text1"/>
          <w:highlight w:val="yellow"/>
        </w:rPr>
        <w:t>F]fluoride</w:t>
      </w:r>
      <w:proofErr w:type="gramEnd"/>
      <w:r w:rsidR="00453633" w:rsidRPr="00D31ECF">
        <w:rPr>
          <w:color w:val="000000" w:themeColor="text1"/>
          <w:highlight w:val="yellow"/>
        </w:rPr>
        <w:t xml:space="preserve"> </w:t>
      </w:r>
      <w:r w:rsidR="001F7893" w:rsidRPr="00D31ECF">
        <w:rPr>
          <w:color w:val="000000" w:themeColor="text1"/>
          <w:highlight w:val="yellow"/>
        </w:rPr>
        <w:t xml:space="preserve">stock </w:t>
      </w:r>
      <w:r w:rsidR="00453633" w:rsidRPr="00D31ECF">
        <w:rPr>
          <w:color w:val="000000" w:themeColor="text1"/>
          <w:highlight w:val="yellow"/>
        </w:rPr>
        <w:t xml:space="preserve">solution on </w:t>
      </w:r>
      <w:r w:rsidR="00DC58F8" w:rsidRPr="00D31ECF">
        <w:rPr>
          <w:color w:val="000000" w:themeColor="text1"/>
          <w:highlight w:val="yellow"/>
        </w:rPr>
        <w:t>the first reaction</w:t>
      </w:r>
      <w:r w:rsidR="001F7893" w:rsidRPr="00D31ECF">
        <w:rPr>
          <w:color w:val="000000" w:themeColor="text1"/>
          <w:highlight w:val="yellow"/>
        </w:rPr>
        <w:t xml:space="preserve"> spot</w:t>
      </w:r>
      <w:r w:rsidR="008D224F">
        <w:rPr>
          <w:color w:val="000000" w:themeColor="text1"/>
          <w:highlight w:val="yellow"/>
        </w:rPr>
        <w:t xml:space="preserve"> of </w:t>
      </w:r>
      <w:r w:rsidR="00FF092B">
        <w:rPr>
          <w:color w:val="000000" w:themeColor="text1"/>
          <w:highlight w:val="yellow"/>
        </w:rPr>
        <w:t>a</w:t>
      </w:r>
      <w:r w:rsidR="008D224F">
        <w:rPr>
          <w:color w:val="000000" w:themeColor="text1"/>
          <w:highlight w:val="yellow"/>
        </w:rPr>
        <w:t xml:space="preserve"> multi-reaction chip</w:t>
      </w:r>
      <w:r w:rsidRPr="00D31ECF">
        <w:rPr>
          <w:color w:val="000000" w:themeColor="text1"/>
          <w:highlight w:val="yellow"/>
        </w:rPr>
        <w:t xml:space="preserve">. </w:t>
      </w:r>
      <w:bookmarkStart w:id="19" w:name="_Hlk56002562"/>
      <w:bookmarkStart w:id="20" w:name="_Hlk50770883"/>
      <w:bookmarkEnd w:id="17"/>
      <w:r w:rsidRPr="00D31ECF">
        <w:rPr>
          <w:color w:val="000000" w:themeColor="text1"/>
          <w:highlight w:val="yellow"/>
        </w:rPr>
        <w:t>M</w:t>
      </w:r>
      <w:r w:rsidR="001F7893" w:rsidRPr="00D31ECF">
        <w:rPr>
          <w:color w:val="000000" w:themeColor="text1"/>
          <w:highlight w:val="yellow"/>
        </w:rPr>
        <w:t>easure the activity</w:t>
      </w:r>
      <w:r w:rsidR="00BC60ED">
        <w:rPr>
          <w:color w:val="000000" w:themeColor="text1"/>
          <w:highlight w:val="yellow"/>
        </w:rPr>
        <w:t xml:space="preserve"> of the chip </w:t>
      </w:r>
      <w:r w:rsidR="003F47B1">
        <w:rPr>
          <w:color w:val="000000" w:themeColor="text1"/>
          <w:highlight w:val="yellow"/>
        </w:rPr>
        <w:t>by placing it in</w:t>
      </w:r>
      <w:r w:rsidR="00BC60ED">
        <w:rPr>
          <w:color w:val="000000" w:themeColor="text1"/>
          <w:highlight w:val="yellow"/>
        </w:rPr>
        <w:t xml:space="preserve"> a dose calibrator and </w:t>
      </w:r>
      <w:r w:rsidR="00D67067">
        <w:rPr>
          <w:color w:val="000000" w:themeColor="text1"/>
          <w:highlight w:val="yellow"/>
        </w:rPr>
        <w:t>record the</w:t>
      </w:r>
      <w:r w:rsidRPr="00D31ECF">
        <w:rPr>
          <w:color w:val="000000" w:themeColor="text1"/>
          <w:highlight w:val="yellow"/>
        </w:rPr>
        <w:t xml:space="preserve"> time at which measurement is </w:t>
      </w:r>
      <w:r w:rsidR="00D67067">
        <w:rPr>
          <w:color w:val="000000" w:themeColor="text1"/>
          <w:highlight w:val="yellow"/>
        </w:rPr>
        <w:t>conducted</w:t>
      </w:r>
      <w:bookmarkEnd w:id="19"/>
      <w:r w:rsidR="00A219C8">
        <w:rPr>
          <w:color w:val="000000" w:themeColor="text1"/>
          <w:highlight w:val="yellow"/>
        </w:rPr>
        <w:t>.</w:t>
      </w:r>
      <w:r w:rsidR="001F7893" w:rsidRPr="00D31ECF">
        <w:rPr>
          <w:color w:val="000000" w:themeColor="text1"/>
          <w:highlight w:val="yellow"/>
        </w:rPr>
        <w:t xml:space="preserve"> </w:t>
      </w:r>
      <w:bookmarkEnd w:id="20"/>
    </w:p>
    <w:p w14:paraId="5788FFDB" w14:textId="77777777" w:rsidR="004B6786" w:rsidRDefault="004B6786" w:rsidP="004B6786">
      <w:pPr>
        <w:pStyle w:val="ListParagraph"/>
        <w:ind w:left="0"/>
        <w:rPr>
          <w:color w:val="000000" w:themeColor="text1"/>
          <w:highlight w:val="yellow"/>
        </w:rPr>
      </w:pPr>
    </w:p>
    <w:p w14:paraId="31F0089E" w14:textId="00C8B526" w:rsidR="00333B3F" w:rsidRPr="00D31ECF" w:rsidRDefault="003F47B1" w:rsidP="004B6786">
      <w:pPr>
        <w:pStyle w:val="ListParagraph"/>
        <w:numPr>
          <w:ilvl w:val="1"/>
          <w:numId w:val="21"/>
        </w:numPr>
        <w:ind w:left="0" w:firstLine="0"/>
        <w:rPr>
          <w:color w:val="000000" w:themeColor="text1"/>
          <w:highlight w:val="yellow"/>
        </w:rPr>
      </w:pPr>
      <w:bookmarkStart w:id="21" w:name="_Hlk56002575"/>
      <w:r>
        <w:rPr>
          <w:color w:val="000000" w:themeColor="text1"/>
          <w:highlight w:val="yellow"/>
        </w:rPr>
        <w:t xml:space="preserve">Remove </w:t>
      </w:r>
      <w:r w:rsidR="004B6786">
        <w:rPr>
          <w:color w:val="000000" w:themeColor="text1"/>
          <w:highlight w:val="yellow"/>
        </w:rPr>
        <w:t xml:space="preserve">the </w:t>
      </w:r>
      <w:r>
        <w:rPr>
          <w:color w:val="000000" w:themeColor="text1"/>
          <w:highlight w:val="yellow"/>
        </w:rPr>
        <w:t>chip from dose calibrator and t</w:t>
      </w:r>
      <w:r w:rsidR="00AE6875">
        <w:rPr>
          <w:color w:val="000000" w:themeColor="text1"/>
          <w:highlight w:val="yellow"/>
        </w:rPr>
        <w:t>hen l</w:t>
      </w:r>
      <w:r w:rsidR="00333B3F">
        <w:rPr>
          <w:color w:val="000000" w:themeColor="text1"/>
          <w:highlight w:val="yellow"/>
        </w:rPr>
        <w:t>oad an 8 µL droplet of [</w:t>
      </w:r>
      <w:r w:rsidR="00333B3F">
        <w:rPr>
          <w:color w:val="000000" w:themeColor="text1"/>
          <w:highlight w:val="yellow"/>
          <w:vertAlign w:val="superscript"/>
        </w:rPr>
        <w:t>18</w:t>
      </w:r>
      <w:proofErr w:type="gramStart"/>
      <w:r w:rsidR="00333B3F">
        <w:rPr>
          <w:color w:val="000000" w:themeColor="text1"/>
          <w:highlight w:val="yellow"/>
        </w:rPr>
        <w:t>F]fluoride</w:t>
      </w:r>
      <w:proofErr w:type="gramEnd"/>
      <w:r w:rsidR="00333B3F">
        <w:rPr>
          <w:color w:val="000000" w:themeColor="text1"/>
          <w:highlight w:val="yellow"/>
        </w:rPr>
        <w:t xml:space="preserve"> stock solution on the second reaction spot. Measure the activity </w:t>
      </w:r>
      <w:r w:rsidR="00D67067">
        <w:rPr>
          <w:color w:val="000000" w:themeColor="text1"/>
          <w:highlight w:val="yellow"/>
        </w:rPr>
        <w:t>on the chip</w:t>
      </w:r>
      <w:r w:rsidR="00333B3F">
        <w:rPr>
          <w:color w:val="000000" w:themeColor="text1"/>
          <w:highlight w:val="yellow"/>
        </w:rPr>
        <w:t xml:space="preserve"> </w:t>
      </w:r>
      <w:r>
        <w:rPr>
          <w:color w:val="000000" w:themeColor="text1"/>
          <w:highlight w:val="yellow"/>
        </w:rPr>
        <w:t>by placing it once again in the</w:t>
      </w:r>
      <w:r w:rsidR="00D67067">
        <w:rPr>
          <w:color w:val="000000" w:themeColor="text1"/>
          <w:highlight w:val="yellow"/>
        </w:rPr>
        <w:t xml:space="preserve"> dose calibrator </w:t>
      </w:r>
      <w:r w:rsidR="00333B3F">
        <w:rPr>
          <w:color w:val="000000" w:themeColor="text1"/>
          <w:highlight w:val="yellow"/>
        </w:rPr>
        <w:t xml:space="preserve">and </w:t>
      </w:r>
      <w:r w:rsidR="00D67067">
        <w:rPr>
          <w:color w:val="000000" w:themeColor="text1"/>
          <w:highlight w:val="yellow"/>
        </w:rPr>
        <w:t xml:space="preserve">record </w:t>
      </w:r>
      <w:r w:rsidR="00BC60ED">
        <w:rPr>
          <w:color w:val="000000" w:themeColor="text1"/>
          <w:highlight w:val="yellow"/>
        </w:rPr>
        <w:t xml:space="preserve">the </w:t>
      </w:r>
      <w:r w:rsidR="00333B3F">
        <w:rPr>
          <w:color w:val="000000" w:themeColor="text1"/>
          <w:highlight w:val="yellow"/>
        </w:rPr>
        <w:t>time at which measurement is</w:t>
      </w:r>
      <w:r w:rsidR="00D67067">
        <w:rPr>
          <w:color w:val="000000" w:themeColor="text1"/>
          <w:highlight w:val="yellow"/>
        </w:rPr>
        <w:t xml:space="preserve"> conducted</w:t>
      </w:r>
      <w:bookmarkEnd w:id="21"/>
      <w:r w:rsidR="00D67067">
        <w:rPr>
          <w:color w:val="000000" w:themeColor="text1"/>
          <w:highlight w:val="yellow"/>
        </w:rPr>
        <w:t xml:space="preserve">. </w:t>
      </w:r>
    </w:p>
    <w:p w14:paraId="27FC1032" w14:textId="77777777" w:rsidR="004B6786" w:rsidRDefault="004B6786" w:rsidP="004B6786">
      <w:pPr>
        <w:pStyle w:val="ListParagraph"/>
        <w:ind w:left="0"/>
        <w:rPr>
          <w:color w:val="000000" w:themeColor="text1"/>
          <w:highlight w:val="yellow"/>
        </w:rPr>
      </w:pPr>
      <w:bookmarkStart w:id="22" w:name="_Hlk50771299"/>
    </w:p>
    <w:p w14:paraId="466A0C8E" w14:textId="2B77A4DA" w:rsidR="001A08AC" w:rsidRDefault="001A08AC" w:rsidP="004B6786">
      <w:pPr>
        <w:pStyle w:val="ListParagraph"/>
        <w:numPr>
          <w:ilvl w:val="1"/>
          <w:numId w:val="21"/>
        </w:numPr>
        <w:ind w:left="0" w:firstLine="0"/>
        <w:rPr>
          <w:color w:val="000000" w:themeColor="text1"/>
          <w:highlight w:val="yellow"/>
        </w:rPr>
      </w:pPr>
      <w:r w:rsidRPr="00D31ECF">
        <w:rPr>
          <w:color w:val="000000" w:themeColor="text1"/>
          <w:highlight w:val="yellow"/>
        </w:rPr>
        <w:t>Repeat for all other reaction sites on the chip</w:t>
      </w:r>
      <w:r w:rsidR="00DF1057">
        <w:rPr>
          <w:color w:val="000000" w:themeColor="text1"/>
          <w:highlight w:val="yellow"/>
        </w:rPr>
        <w:t>.</w:t>
      </w:r>
    </w:p>
    <w:p w14:paraId="19DA27DB" w14:textId="77777777" w:rsidR="004B6786" w:rsidRDefault="004B6786" w:rsidP="004B6786">
      <w:pPr>
        <w:pStyle w:val="ListParagraph"/>
        <w:ind w:left="0"/>
        <w:rPr>
          <w:color w:val="000000" w:themeColor="text1"/>
          <w:highlight w:val="yellow"/>
        </w:rPr>
      </w:pPr>
    </w:p>
    <w:p w14:paraId="52F75A93" w14:textId="2A3A4E4A" w:rsidR="00BA59FA" w:rsidRDefault="00BA59FA" w:rsidP="004B6786">
      <w:pPr>
        <w:pStyle w:val="ListParagraph"/>
        <w:numPr>
          <w:ilvl w:val="1"/>
          <w:numId w:val="21"/>
        </w:numPr>
        <w:ind w:left="0" w:firstLine="0"/>
        <w:rPr>
          <w:color w:val="000000" w:themeColor="text1"/>
          <w:highlight w:val="yellow"/>
        </w:rPr>
      </w:pPr>
      <w:r>
        <w:rPr>
          <w:color w:val="000000" w:themeColor="text1"/>
          <w:highlight w:val="yellow"/>
        </w:rPr>
        <w:t>C</w:t>
      </w:r>
      <w:r w:rsidR="00AE6875">
        <w:rPr>
          <w:color w:val="000000" w:themeColor="text1"/>
          <w:highlight w:val="yellow"/>
        </w:rPr>
        <w:t>alculate the activity loaded per reaction spot</w:t>
      </w:r>
      <w:r>
        <w:rPr>
          <w:color w:val="000000" w:themeColor="text1"/>
          <w:highlight w:val="yellow"/>
        </w:rPr>
        <w:t xml:space="preserve"> by taking the activity measurement after loading the radioisotope and subtracting the previous measurement (decay-corrected) before that site was loaded.</w:t>
      </w:r>
    </w:p>
    <w:bookmarkEnd w:id="18"/>
    <w:bookmarkEnd w:id="22"/>
    <w:p w14:paraId="0DA8230B" w14:textId="77777777" w:rsidR="004E0086" w:rsidRPr="00AE6875" w:rsidRDefault="004E0086" w:rsidP="004B6786">
      <w:pPr>
        <w:rPr>
          <w:color w:val="000000" w:themeColor="text1"/>
          <w:highlight w:val="yellow"/>
        </w:rPr>
      </w:pPr>
    </w:p>
    <w:p w14:paraId="6A9AAF7B" w14:textId="73FD277A" w:rsidR="0022395D" w:rsidRPr="004B6786" w:rsidRDefault="008F350E" w:rsidP="004B6786">
      <w:pPr>
        <w:pStyle w:val="ListParagraph"/>
        <w:numPr>
          <w:ilvl w:val="1"/>
          <w:numId w:val="23"/>
        </w:numPr>
        <w:ind w:left="0" w:firstLine="0"/>
        <w:rPr>
          <w:color w:val="000000" w:themeColor="text1"/>
          <w:highlight w:val="yellow"/>
        </w:rPr>
      </w:pPr>
      <w:bookmarkStart w:id="23" w:name="_Hlk50771316"/>
      <w:r w:rsidRPr="004B6786">
        <w:rPr>
          <w:color w:val="000000" w:themeColor="text1"/>
          <w:highlight w:val="yellow"/>
        </w:rPr>
        <w:t>Align</w:t>
      </w:r>
      <w:r w:rsidR="001A08AC" w:rsidRPr="004B6786">
        <w:rPr>
          <w:color w:val="000000" w:themeColor="text1"/>
          <w:highlight w:val="yellow"/>
        </w:rPr>
        <w:t xml:space="preserve"> </w:t>
      </w:r>
      <w:r w:rsidR="0022395D" w:rsidRPr="004B6786">
        <w:rPr>
          <w:color w:val="000000" w:themeColor="text1"/>
          <w:highlight w:val="yellow"/>
        </w:rPr>
        <w:t xml:space="preserve">the multi-reaction </w:t>
      </w:r>
      <w:r w:rsidR="001A08AC" w:rsidRPr="004B6786">
        <w:rPr>
          <w:color w:val="000000" w:themeColor="text1"/>
          <w:highlight w:val="yellow"/>
        </w:rPr>
        <w:t>chip on the heater</w:t>
      </w:r>
      <w:r w:rsidR="0022395D" w:rsidRPr="004B6786">
        <w:rPr>
          <w:color w:val="000000" w:themeColor="text1"/>
          <w:highlight w:val="yellow"/>
        </w:rPr>
        <w:t>.</w:t>
      </w:r>
    </w:p>
    <w:p w14:paraId="35390BA8" w14:textId="77777777" w:rsidR="008F350E" w:rsidRPr="00785D07" w:rsidRDefault="008F350E" w:rsidP="004B6786">
      <w:pPr>
        <w:rPr>
          <w:color w:val="000000" w:themeColor="text1"/>
        </w:rPr>
      </w:pPr>
    </w:p>
    <w:p w14:paraId="46C013CA" w14:textId="3552C499" w:rsidR="0022395D" w:rsidRDefault="008F350E" w:rsidP="004B6786">
      <w:pPr>
        <w:pStyle w:val="ListParagraph"/>
        <w:numPr>
          <w:ilvl w:val="2"/>
          <w:numId w:val="23"/>
        </w:numPr>
        <w:ind w:left="0" w:firstLine="0"/>
        <w:rPr>
          <w:color w:val="000000" w:themeColor="text1"/>
          <w:highlight w:val="yellow"/>
        </w:rPr>
      </w:pPr>
      <w:bookmarkStart w:id="24" w:name="_Hlk55996413"/>
      <w:r w:rsidRPr="00D31ECF">
        <w:rPr>
          <w:color w:val="000000" w:themeColor="text1"/>
          <w:highlight w:val="yellow"/>
        </w:rPr>
        <w:t>A</w:t>
      </w:r>
      <w:r w:rsidR="0022395D" w:rsidRPr="00D31ECF">
        <w:rPr>
          <w:color w:val="000000" w:themeColor="text1"/>
          <w:highlight w:val="yellow"/>
        </w:rPr>
        <w:t xml:space="preserve">dd a thin layer of thermal paste on top of the ceramic heater. </w:t>
      </w:r>
    </w:p>
    <w:p w14:paraId="434D0071" w14:textId="77777777" w:rsidR="004B6786" w:rsidRPr="00D31ECF" w:rsidRDefault="004B6786" w:rsidP="004B6786">
      <w:pPr>
        <w:pStyle w:val="ListParagraph"/>
        <w:ind w:left="0"/>
        <w:rPr>
          <w:color w:val="000000" w:themeColor="text1"/>
          <w:highlight w:val="yellow"/>
        </w:rPr>
      </w:pPr>
    </w:p>
    <w:p w14:paraId="47907F4E" w14:textId="3AE60CAA" w:rsidR="001A08AC" w:rsidRPr="00D31ECF" w:rsidRDefault="00333B3F" w:rsidP="004B6786">
      <w:pPr>
        <w:pStyle w:val="ListParagraph"/>
        <w:numPr>
          <w:ilvl w:val="2"/>
          <w:numId w:val="23"/>
        </w:numPr>
        <w:ind w:left="0" w:firstLine="0"/>
        <w:rPr>
          <w:color w:val="000000" w:themeColor="text1"/>
          <w:highlight w:val="yellow"/>
        </w:rPr>
      </w:pPr>
      <w:r>
        <w:rPr>
          <w:color w:val="000000" w:themeColor="text1"/>
          <w:highlight w:val="yellow"/>
        </w:rPr>
        <w:t>Carefully p</w:t>
      </w:r>
      <w:r w:rsidR="008F350E" w:rsidRPr="00D31ECF">
        <w:rPr>
          <w:color w:val="000000" w:themeColor="text1"/>
          <w:highlight w:val="yellow"/>
        </w:rPr>
        <w:t>lace the chip on top of the heater</w:t>
      </w:r>
      <w:r w:rsidR="00EC6348" w:rsidRPr="00D31ECF">
        <w:rPr>
          <w:color w:val="000000" w:themeColor="text1"/>
          <w:highlight w:val="yellow"/>
        </w:rPr>
        <w:t xml:space="preserve"> using tweezers</w:t>
      </w:r>
      <w:r>
        <w:rPr>
          <w:color w:val="000000" w:themeColor="text1"/>
          <w:highlight w:val="yellow"/>
        </w:rPr>
        <w:t xml:space="preserve"> to avoid the spill</w:t>
      </w:r>
      <w:r w:rsidR="00E22AFA">
        <w:rPr>
          <w:color w:val="000000" w:themeColor="text1"/>
          <w:highlight w:val="yellow"/>
        </w:rPr>
        <w:t xml:space="preserve"> of</w:t>
      </w:r>
      <w:r>
        <w:rPr>
          <w:color w:val="000000" w:themeColor="text1"/>
          <w:highlight w:val="yellow"/>
        </w:rPr>
        <w:t xml:space="preserve"> the droplets</w:t>
      </w:r>
      <w:r w:rsidR="008F350E" w:rsidRPr="00D31ECF">
        <w:rPr>
          <w:color w:val="000000" w:themeColor="text1"/>
          <w:highlight w:val="yellow"/>
        </w:rPr>
        <w:t xml:space="preserve">, aligning </w:t>
      </w:r>
      <w:r w:rsidR="0022395D" w:rsidRPr="00D31ECF">
        <w:rPr>
          <w:color w:val="000000" w:themeColor="text1"/>
          <w:highlight w:val="yellow"/>
        </w:rPr>
        <w:t xml:space="preserve">the reference corner of </w:t>
      </w:r>
      <w:r w:rsidR="00070A6F" w:rsidRPr="00D31ECF">
        <w:rPr>
          <w:color w:val="000000" w:themeColor="text1"/>
          <w:highlight w:val="yellow"/>
        </w:rPr>
        <w:t>the chip</w:t>
      </w:r>
      <w:r w:rsidR="004E0086">
        <w:rPr>
          <w:color w:val="000000" w:themeColor="text1"/>
          <w:highlight w:val="yellow"/>
        </w:rPr>
        <w:t xml:space="preserve"> with the reference corner of the heater </w:t>
      </w:r>
      <w:r w:rsidR="004E0086" w:rsidRPr="00846088">
        <w:rPr>
          <w:color w:val="000000" w:themeColor="text1"/>
        </w:rPr>
        <w:t>(as</w:t>
      </w:r>
      <w:r w:rsidR="00070A6F" w:rsidRPr="00846088">
        <w:rPr>
          <w:color w:val="000000" w:themeColor="text1"/>
        </w:rPr>
        <w:t xml:space="preserve"> shown in </w:t>
      </w:r>
      <w:r w:rsidR="00070A6F" w:rsidRPr="00846088">
        <w:rPr>
          <w:b/>
          <w:color w:val="000000" w:themeColor="text1"/>
        </w:rPr>
        <w:t>Figure</w:t>
      </w:r>
      <w:r w:rsidR="00941F58" w:rsidRPr="00846088">
        <w:rPr>
          <w:b/>
          <w:color w:val="000000" w:themeColor="text1"/>
        </w:rPr>
        <w:t xml:space="preserve"> </w:t>
      </w:r>
      <w:r w:rsidR="004E0086" w:rsidRPr="00846088">
        <w:rPr>
          <w:b/>
          <w:color w:val="000000" w:themeColor="text1"/>
        </w:rPr>
        <w:t>3B</w:t>
      </w:r>
      <w:r w:rsidR="004E0086" w:rsidRPr="00846088">
        <w:rPr>
          <w:color w:val="000000" w:themeColor="text1"/>
        </w:rPr>
        <w:t>)</w:t>
      </w:r>
      <w:r w:rsidR="00070A6F" w:rsidRPr="00D31ECF">
        <w:rPr>
          <w:color w:val="000000" w:themeColor="text1"/>
          <w:highlight w:val="yellow"/>
        </w:rPr>
        <w:t xml:space="preserve">. </w:t>
      </w:r>
      <w:r w:rsidR="0022395D" w:rsidRPr="00D31ECF">
        <w:rPr>
          <w:color w:val="000000" w:themeColor="text1"/>
          <w:highlight w:val="yellow"/>
        </w:rPr>
        <w:t>The chip will overhang the heater by a small amount</w:t>
      </w:r>
      <w:bookmarkEnd w:id="23"/>
      <w:r w:rsidR="0022395D" w:rsidRPr="00D31ECF">
        <w:rPr>
          <w:color w:val="000000" w:themeColor="text1"/>
          <w:highlight w:val="yellow"/>
        </w:rPr>
        <w:t xml:space="preserve">. </w:t>
      </w:r>
    </w:p>
    <w:bookmarkEnd w:id="24"/>
    <w:p w14:paraId="37A4A226" w14:textId="12D03357" w:rsidR="00070A6F" w:rsidRPr="00785D07" w:rsidRDefault="00070A6F" w:rsidP="004B6786">
      <w:pPr>
        <w:pStyle w:val="ListParagraph"/>
        <w:ind w:left="0"/>
        <w:rPr>
          <w:color w:val="000000" w:themeColor="text1"/>
        </w:rPr>
      </w:pPr>
    </w:p>
    <w:p w14:paraId="7F26EF3E" w14:textId="14162F01" w:rsidR="0022395D" w:rsidRPr="008D224F" w:rsidRDefault="0022395D" w:rsidP="004B6786">
      <w:pPr>
        <w:pStyle w:val="ListParagraph"/>
        <w:numPr>
          <w:ilvl w:val="1"/>
          <w:numId w:val="23"/>
        </w:numPr>
        <w:ind w:left="0" w:firstLine="0"/>
        <w:rPr>
          <w:color w:val="000000" w:themeColor="text1"/>
          <w:highlight w:val="yellow"/>
        </w:rPr>
      </w:pPr>
      <w:r w:rsidRPr="008D224F">
        <w:rPr>
          <w:color w:val="000000" w:themeColor="text1"/>
          <w:highlight w:val="yellow"/>
        </w:rPr>
        <w:t>Dry</w:t>
      </w:r>
      <w:r w:rsidR="00BA59FA" w:rsidRPr="008D224F">
        <w:rPr>
          <w:color w:val="000000" w:themeColor="text1"/>
          <w:highlight w:val="yellow"/>
        </w:rPr>
        <w:t xml:space="preserve"> the</w:t>
      </w:r>
      <w:r w:rsidRPr="008D224F">
        <w:rPr>
          <w:color w:val="000000" w:themeColor="text1"/>
          <w:highlight w:val="yellow"/>
        </w:rPr>
        <w:t xml:space="preserve"> [</w:t>
      </w:r>
      <w:r w:rsidRPr="008D224F">
        <w:rPr>
          <w:color w:val="000000" w:themeColor="text1"/>
          <w:highlight w:val="yellow"/>
          <w:vertAlign w:val="superscript"/>
        </w:rPr>
        <w:t>18</w:t>
      </w:r>
      <w:proofErr w:type="gramStart"/>
      <w:r w:rsidRPr="008D224F">
        <w:rPr>
          <w:color w:val="000000" w:themeColor="text1"/>
          <w:highlight w:val="yellow"/>
        </w:rPr>
        <w:t>F]fluoride</w:t>
      </w:r>
      <w:proofErr w:type="gramEnd"/>
      <w:r w:rsidRPr="008D224F">
        <w:rPr>
          <w:color w:val="000000" w:themeColor="text1"/>
          <w:highlight w:val="yellow"/>
        </w:rPr>
        <w:t xml:space="preserve"> and phase transfer catalyst.</w:t>
      </w:r>
    </w:p>
    <w:p w14:paraId="059872B3" w14:textId="77777777" w:rsidR="004B6786" w:rsidRPr="004B6786" w:rsidRDefault="004B6786" w:rsidP="004B6786">
      <w:pPr>
        <w:pStyle w:val="ListParagraph"/>
        <w:ind w:left="0"/>
        <w:rPr>
          <w:color w:val="000000" w:themeColor="text1"/>
        </w:rPr>
      </w:pPr>
      <w:bookmarkStart w:id="25" w:name="_Hlk50771328"/>
    </w:p>
    <w:p w14:paraId="4DEDADAF" w14:textId="298C474F" w:rsidR="00DF1057" w:rsidRPr="004A6E64" w:rsidRDefault="0022395D" w:rsidP="004B6786">
      <w:pPr>
        <w:pStyle w:val="ListParagraph"/>
        <w:numPr>
          <w:ilvl w:val="2"/>
          <w:numId w:val="23"/>
        </w:numPr>
        <w:ind w:left="0" w:firstLine="0"/>
        <w:rPr>
          <w:color w:val="000000" w:themeColor="text1"/>
        </w:rPr>
      </w:pPr>
      <w:r w:rsidRPr="00D31ECF">
        <w:rPr>
          <w:color w:val="000000" w:themeColor="text1"/>
          <w:highlight w:val="yellow"/>
        </w:rPr>
        <w:lastRenderedPageBreak/>
        <w:t xml:space="preserve">Heat </w:t>
      </w:r>
      <w:r w:rsidR="008F350E" w:rsidRPr="00D31ECF">
        <w:rPr>
          <w:color w:val="000000" w:themeColor="text1"/>
          <w:highlight w:val="yellow"/>
        </w:rPr>
        <w:t xml:space="preserve">the </w:t>
      </w:r>
      <w:r w:rsidRPr="00D31ECF">
        <w:rPr>
          <w:color w:val="000000" w:themeColor="text1"/>
          <w:highlight w:val="yellow"/>
        </w:rPr>
        <w:t xml:space="preserve">chip </w:t>
      </w:r>
      <w:r w:rsidR="00A61E02" w:rsidRPr="00D31ECF">
        <w:rPr>
          <w:color w:val="000000" w:themeColor="text1"/>
          <w:highlight w:val="yellow"/>
        </w:rPr>
        <w:t>for 1 mi</w:t>
      </w:r>
      <w:r w:rsidR="005B2CFA" w:rsidRPr="00D31ECF">
        <w:rPr>
          <w:color w:val="000000" w:themeColor="text1"/>
          <w:highlight w:val="yellow"/>
        </w:rPr>
        <w:t>n</w:t>
      </w:r>
      <w:r w:rsidR="00A61E02" w:rsidRPr="00D31ECF">
        <w:rPr>
          <w:color w:val="000000" w:themeColor="text1"/>
          <w:highlight w:val="yellow"/>
        </w:rPr>
        <w:t xml:space="preserve"> </w:t>
      </w:r>
      <w:bookmarkStart w:id="26" w:name="_Hlk56003406"/>
      <w:r w:rsidR="00DF1057">
        <w:rPr>
          <w:color w:val="000000" w:themeColor="text1"/>
          <w:highlight w:val="yellow"/>
        </w:rPr>
        <w:t>by setting the heater to</w:t>
      </w:r>
      <w:r w:rsidR="00A61E02" w:rsidRPr="00D31ECF">
        <w:rPr>
          <w:color w:val="000000" w:themeColor="text1"/>
          <w:highlight w:val="yellow"/>
        </w:rPr>
        <w:t xml:space="preserve"> 105 </w:t>
      </w:r>
      <w:bookmarkStart w:id="27" w:name="_Hlk56003581"/>
      <w:r w:rsidR="00A61E02" w:rsidRPr="00D31ECF">
        <w:rPr>
          <w:color w:val="000000" w:themeColor="text1"/>
          <w:highlight w:val="yellow"/>
        </w:rPr>
        <w:t>°C</w:t>
      </w:r>
      <w:bookmarkEnd w:id="27"/>
      <w:r w:rsidR="00070A6F" w:rsidRPr="00D31ECF">
        <w:rPr>
          <w:color w:val="000000" w:themeColor="text1"/>
          <w:highlight w:val="yellow"/>
        </w:rPr>
        <w:t xml:space="preserve"> </w:t>
      </w:r>
      <w:r w:rsidR="00DF1057">
        <w:rPr>
          <w:color w:val="000000" w:themeColor="text1"/>
          <w:highlight w:val="yellow"/>
        </w:rPr>
        <w:t xml:space="preserve">in the control program </w:t>
      </w:r>
      <w:bookmarkEnd w:id="26"/>
      <w:r w:rsidR="00070A6F" w:rsidRPr="00D31ECF">
        <w:rPr>
          <w:color w:val="000000" w:themeColor="text1"/>
          <w:highlight w:val="yellow"/>
        </w:rPr>
        <w:t>to evaporate the droplets to drynes</w:t>
      </w:r>
      <w:r w:rsidR="005C649D">
        <w:rPr>
          <w:color w:val="000000" w:themeColor="text1"/>
          <w:highlight w:val="yellow"/>
        </w:rPr>
        <w:t>s leaving a dried residue of [</w:t>
      </w:r>
      <w:r w:rsidR="005C649D" w:rsidRPr="00846088">
        <w:rPr>
          <w:color w:val="000000" w:themeColor="text1"/>
          <w:highlight w:val="yellow"/>
          <w:vertAlign w:val="superscript"/>
        </w:rPr>
        <w:t>18</w:t>
      </w:r>
      <w:proofErr w:type="gramStart"/>
      <w:r w:rsidR="005C649D">
        <w:rPr>
          <w:color w:val="000000" w:themeColor="text1"/>
          <w:highlight w:val="yellow"/>
        </w:rPr>
        <w:t>F]fluoride</w:t>
      </w:r>
      <w:proofErr w:type="gramEnd"/>
      <w:r w:rsidR="005C649D">
        <w:rPr>
          <w:color w:val="000000" w:themeColor="text1"/>
          <w:highlight w:val="yellow"/>
        </w:rPr>
        <w:t xml:space="preserve"> and TBHACO</w:t>
      </w:r>
      <w:r w:rsidR="005C649D" w:rsidRPr="00846088">
        <w:rPr>
          <w:color w:val="000000" w:themeColor="text1"/>
          <w:highlight w:val="yellow"/>
          <w:vertAlign w:val="subscript"/>
        </w:rPr>
        <w:t>3</w:t>
      </w:r>
      <w:r w:rsidR="00070A6F" w:rsidRPr="00785D07">
        <w:rPr>
          <w:color w:val="000000" w:themeColor="text1"/>
        </w:rPr>
        <w:t>.</w:t>
      </w:r>
      <w:bookmarkStart w:id="28" w:name="_Hlk56003588"/>
      <w:r w:rsidR="00EB63B1">
        <w:rPr>
          <w:color w:val="000000" w:themeColor="text1"/>
        </w:rPr>
        <w:t xml:space="preserve"> </w:t>
      </w:r>
      <w:r w:rsidR="00BA59FA">
        <w:rPr>
          <w:color w:val="000000" w:themeColor="text1"/>
          <w:highlight w:val="yellow"/>
        </w:rPr>
        <w:t xml:space="preserve">After </w:t>
      </w:r>
      <w:r w:rsidR="00DF1057" w:rsidRPr="004A6E64">
        <w:rPr>
          <w:color w:val="000000" w:themeColor="text1"/>
          <w:highlight w:val="yellow"/>
        </w:rPr>
        <w:t xml:space="preserve">1 min, cool the </w:t>
      </w:r>
      <w:r w:rsidR="00BA59FA">
        <w:rPr>
          <w:color w:val="000000" w:themeColor="text1"/>
          <w:highlight w:val="yellow"/>
        </w:rPr>
        <w:t>chip</w:t>
      </w:r>
      <w:r w:rsidR="00DF1057" w:rsidRPr="004A6E64">
        <w:rPr>
          <w:color w:val="000000" w:themeColor="text1"/>
          <w:highlight w:val="yellow"/>
        </w:rPr>
        <w:t xml:space="preserve"> by setting </w:t>
      </w:r>
      <w:r w:rsidR="00BA59FA">
        <w:rPr>
          <w:color w:val="000000" w:themeColor="text1"/>
          <w:highlight w:val="yellow"/>
        </w:rPr>
        <w:t>the heater</w:t>
      </w:r>
      <w:r w:rsidR="00EB63B1" w:rsidRPr="004A6E64">
        <w:rPr>
          <w:color w:val="000000" w:themeColor="text1"/>
          <w:highlight w:val="yellow"/>
        </w:rPr>
        <w:t xml:space="preserve"> to 30 °C and turn</w:t>
      </w:r>
      <w:r w:rsidR="008C6928">
        <w:rPr>
          <w:color w:val="000000" w:themeColor="text1"/>
          <w:highlight w:val="yellow"/>
        </w:rPr>
        <w:t>ing</w:t>
      </w:r>
      <w:r w:rsidR="00EB63B1" w:rsidRPr="004A6E64">
        <w:rPr>
          <w:color w:val="000000" w:themeColor="text1"/>
          <w:highlight w:val="yellow"/>
        </w:rPr>
        <w:t xml:space="preserve"> on </w:t>
      </w:r>
      <w:r w:rsidR="00BA59FA">
        <w:rPr>
          <w:color w:val="000000" w:themeColor="text1"/>
          <w:highlight w:val="yellow"/>
        </w:rPr>
        <w:t xml:space="preserve">the </w:t>
      </w:r>
      <w:r w:rsidR="00EB63B1" w:rsidRPr="004A6E64">
        <w:rPr>
          <w:color w:val="000000" w:themeColor="text1"/>
          <w:highlight w:val="yellow"/>
        </w:rPr>
        <w:t>cooling fan with the control program</w:t>
      </w:r>
      <w:bookmarkEnd w:id="28"/>
      <w:r w:rsidR="00EB63B1" w:rsidRPr="004A6E64">
        <w:rPr>
          <w:color w:val="000000" w:themeColor="text1"/>
        </w:rPr>
        <w:t xml:space="preserve">. </w:t>
      </w:r>
    </w:p>
    <w:bookmarkEnd w:id="25"/>
    <w:p w14:paraId="166CF276" w14:textId="77777777" w:rsidR="008F350E" w:rsidRPr="00785D07" w:rsidRDefault="008F350E" w:rsidP="004B6786">
      <w:pPr>
        <w:pStyle w:val="ListParagraph"/>
        <w:ind w:left="0"/>
        <w:rPr>
          <w:color w:val="000000" w:themeColor="text1"/>
        </w:rPr>
      </w:pPr>
    </w:p>
    <w:p w14:paraId="44E8D3C7" w14:textId="4D9D56C5" w:rsidR="0022395D" w:rsidRPr="00DF05B1" w:rsidRDefault="0022395D" w:rsidP="004B6786">
      <w:pPr>
        <w:pStyle w:val="ListParagraph"/>
        <w:numPr>
          <w:ilvl w:val="1"/>
          <w:numId w:val="23"/>
        </w:numPr>
        <w:ind w:left="0" w:firstLine="0"/>
        <w:rPr>
          <w:color w:val="000000" w:themeColor="text1"/>
          <w:highlight w:val="yellow"/>
        </w:rPr>
      </w:pPr>
      <w:r w:rsidRPr="00DF05B1">
        <w:rPr>
          <w:color w:val="000000" w:themeColor="text1"/>
          <w:highlight w:val="yellow"/>
        </w:rPr>
        <w:t xml:space="preserve">Add </w:t>
      </w:r>
      <w:r w:rsidR="00E22AFA" w:rsidRPr="00DF05B1">
        <w:rPr>
          <w:color w:val="000000" w:themeColor="text1"/>
          <w:highlight w:val="yellow"/>
        </w:rPr>
        <w:t xml:space="preserve">the </w:t>
      </w:r>
      <w:r w:rsidRPr="00DF05B1">
        <w:rPr>
          <w:color w:val="000000" w:themeColor="text1"/>
          <w:highlight w:val="yellow"/>
        </w:rPr>
        <w:t>precursor solution.</w:t>
      </w:r>
    </w:p>
    <w:p w14:paraId="14046183" w14:textId="77777777" w:rsidR="004B6786" w:rsidRDefault="004B6786" w:rsidP="004B6786">
      <w:pPr>
        <w:pStyle w:val="ListParagraph"/>
        <w:ind w:left="0"/>
        <w:rPr>
          <w:color w:val="000000" w:themeColor="text1"/>
          <w:highlight w:val="yellow"/>
        </w:rPr>
      </w:pPr>
      <w:bookmarkStart w:id="29" w:name="_Hlk50771339"/>
    </w:p>
    <w:p w14:paraId="02D675BE" w14:textId="2B87CE5C" w:rsidR="00070A6F" w:rsidRPr="00D31ECF" w:rsidRDefault="00070A6F" w:rsidP="004B6786">
      <w:pPr>
        <w:pStyle w:val="ListParagraph"/>
        <w:numPr>
          <w:ilvl w:val="2"/>
          <w:numId w:val="23"/>
        </w:numPr>
        <w:ind w:left="0" w:firstLine="0"/>
        <w:rPr>
          <w:color w:val="000000" w:themeColor="text1"/>
          <w:highlight w:val="yellow"/>
        </w:rPr>
      </w:pPr>
      <w:r w:rsidRPr="00D31ECF">
        <w:rPr>
          <w:color w:val="000000" w:themeColor="text1"/>
          <w:highlight w:val="yellow"/>
        </w:rPr>
        <w:t>Using a micropipette, a</w:t>
      </w:r>
      <w:r w:rsidR="0022395D" w:rsidRPr="00D31ECF">
        <w:rPr>
          <w:color w:val="000000" w:themeColor="text1"/>
          <w:highlight w:val="yellow"/>
        </w:rPr>
        <w:t>dd a</w:t>
      </w:r>
      <w:r w:rsidR="00A61E02" w:rsidRPr="00D31ECF">
        <w:rPr>
          <w:color w:val="000000" w:themeColor="text1"/>
          <w:highlight w:val="yellow"/>
        </w:rPr>
        <w:t xml:space="preserve"> </w:t>
      </w:r>
      <w:r w:rsidR="007E2179" w:rsidRPr="00D31ECF">
        <w:rPr>
          <w:color w:val="000000" w:themeColor="text1"/>
          <w:highlight w:val="yellow"/>
        </w:rPr>
        <w:t>6</w:t>
      </w:r>
      <w:r w:rsidR="00A61E02" w:rsidRPr="00D31ECF">
        <w:rPr>
          <w:color w:val="000000" w:themeColor="text1"/>
          <w:highlight w:val="yellow"/>
        </w:rPr>
        <w:t xml:space="preserve"> µL solution of </w:t>
      </w:r>
      <w:proofErr w:type="spellStart"/>
      <w:r w:rsidR="00A61E02" w:rsidRPr="00D31ECF">
        <w:rPr>
          <w:color w:val="000000" w:themeColor="text1"/>
          <w:highlight w:val="yellow"/>
        </w:rPr>
        <w:t>fallypride</w:t>
      </w:r>
      <w:proofErr w:type="spellEnd"/>
      <w:r w:rsidR="00A61E02" w:rsidRPr="00D31ECF">
        <w:rPr>
          <w:color w:val="000000" w:themeColor="text1"/>
          <w:highlight w:val="yellow"/>
        </w:rPr>
        <w:t xml:space="preserve"> precursor</w:t>
      </w:r>
      <w:r w:rsidR="0022395D" w:rsidRPr="00D31ECF">
        <w:rPr>
          <w:color w:val="000000" w:themeColor="text1"/>
          <w:highlight w:val="yellow"/>
        </w:rPr>
        <w:t xml:space="preserve"> on top of the dried residue on the </w:t>
      </w:r>
      <w:r w:rsidRPr="00D31ECF">
        <w:rPr>
          <w:color w:val="000000" w:themeColor="text1"/>
          <w:highlight w:val="yellow"/>
        </w:rPr>
        <w:t xml:space="preserve">first </w:t>
      </w:r>
      <w:r w:rsidR="0022395D" w:rsidRPr="00D31ECF">
        <w:rPr>
          <w:color w:val="000000" w:themeColor="text1"/>
          <w:highlight w:val="yellow"/>
        </w:rPr>
        <w:t xml:space="preserve">reaction </w:t>
      </w:r>
      <w:r w:rsidR="008F350E" w:rsidRPr="00D31ECF">
        <w:rPr>
          <w:color w:val="000000" w:themeColor="text1"/>
          <w:highlight w:val="yellow"/>
        </w:rPr>
        <w:t>site</w:t>
      </w:r>
      <w:r w:rsidR="0022395D" w:rsidRPr="00D31ECF">
        <w:rPr>
          <w:color w:val="000000" w:themeColor="text1"/>
          <w:highlight w:val="yellow"/>
        </w:rPr>
        <w:t>.</w:t>
      </w:r>
      <w:r w:rsidRPr="00D31ECF">
        <w:rPr>
          <w:color w:val="000000" w:themeColor="text1"/>
          <w:highlight w:val="yellow"/>
        </w:rPr>
        <w:t xml:space="preserve"> </w:t>
      </w:r>
    </w:p>
    <w:p w14:paraId="4820DE6A" w14:textId="77777777" w:rsidR="004B6786" w:rsidRDefault="004B6786" w:rsidP="004B6786">
      <w:pPr>
        <w:pStyle w:val="ListParagraph"/>
        <w:ind w:left="0"/>
        <w:rPr>
          <w:color w:val="000000" w:themeColor="text1"/>
          <w:highlight w:val="yellow"/>
        </w:rPr>
      </w:pPr>
    </w:p>
    <w:p w14:paraId="0442D4A7" w14:textId="28686614" w:rsidR="00070A6F" w:rsidRPr="00D31ECF" w:rsidRDefault="00070A6F" w:rsidP="004B6786">
      <w:pPr>
        <w:pStyle w:val="ListParagraph"/>
        <w:numPr>
          <w:ilvl w:val="2"/>
          <w:numId w:val="23"/>
        </w:numPr>
        <w:ind w:left="0" w:firstLine="0"/>
        <w:rPr>
          <w:color w:val="000000" w:themeColor="text1"/>
          <w:highlight w:val="yellow"/>
        </w:rPr>
      </w:pPr>
      <w:r w:rsidRPr="00D31ECF">
        <w:rPr>
          <w:color w:val="000000" w:themeColor="text1"/>
          <w:highlight w:val="yellow"/>
        </w:rPr>
        <w:t>Repeat for all other reaction sites on the chip.</w:t>
      </w:r>
      <w:r w:rsidR="005C649D" w:rsidRPr="005C649D">
        <w:rPr>
          <w:color w:val="000000" w:themeColor="text1"/>
          <w:highlight w:val="yellow"/>
        </w:rPr>
        <w:t xml:space="preserve"> </w:t>
      </w:r>
      <w:r w:rsidR="005C649D" w:rsidRPr="00D31ECF">
        <w:rPr>
          <w:color w:val="000000" w:themeColor="text1"/>
          <w:highlight w:val="yellow"/>
        </w:rPr>
        <w:t xml:space="preserve">Use the optimization plan to determine which </w:t>
      </w:r>
      <w:r w:rsidR="005C649D">
        <w:rPr>
          <w:color w:val="000000" w:themeColor="text1"/>
          <w:highlight w:val="yellow"/>
        </w:rPr>
        <w:t xml:space="preserve">concentration of the dilution series </w:t>
      </w:r>
      <w:r w:rsidR="005C649D" w:rsidRPr="00D31ECF">
        <w:rPr>
          <w:color w:val="000000" w:themeColor="text1"/>
          <w:highlight w:val="yellow"/>
        </w:rPr>
        <w:t>is used for each reaction site.</w:t>
      </w:r>
    </w:p>
    <w:bookmarkEnd w:id="29"/>
    <w:p w14:paraId="5B4CE8C0" w14:textId="77777777" w:rsidR="008F350E" w:rsidRPr="00785D07" w:rsidRDefault="008F350E" w:rsidP="004B6786">
      <w:pPr>
        <w:pStyle w:val="ListParagraph"/>
        <w:ind w:left="0"/>
        <w:rPr>
          <w:color w:val="000000" w:themeColor="text1"/>
        </w:rPr>
      </w:pPr>
    </w:p>
    <w:p w14:paraId="61D6A5B8" w14:textId="1C06D6A5" w:rsidR="00070A6F" w:rsidRPr="00DF05B1" w:rsidRDefault="00070A6F" w:rsidP="004B6786">
      <w:pPr>
        <w:pStyle w:val="ListParagraph"/>
        <w:numPr>
          <w:ilvl w:val="1"/>
          <w:numId w:val="23"/>
        </w:numPr>
        <w:ind w:left="0" w:firstLine="0"/>
        <w:rPr>
          <w:color w:val="000000" w:themeColor="text1"/>
          <w:highlight w:val="yellow"/>
        </w:rPr>
      </w:pPr>
      <w:r w:rsidRPr="00DF05B1">
        <w:rPr>
          <w:color w:val="000000" w:themeColor="text1"/>
          <w:highlight w:val="yellow"/>
        </w:rPr>
        <w:t>Perform fluorination reaction.</w:t>
      </w:r>
    </w:p>
    <w:p w14:paraId="0BC60273" w14:textId="77777777" w:rsidR="004B6786" w:rsidRDefault="004B6786" w:rsidP="004B6786">
      <w:pPr>
        <w:pStyle w:val="ListParagraph"/>
        <w:ind w:left="0"/>
        <w:rPr>
          <w:color w:val="000000" w:themeColor="text1"/>
          <w:highlight w:val="yellow"/>
        </w:rPr>
      </w:pPr>
      <w:bookmarkStart w:id="30" w:name="_Hlk50771352"/>
    </w:p>
    <w:p w14:paraId="5D481378" w14:textId="58AD4F3F" w:rsidR="00070A6F" w:rsidRPr="00D31ECF" w:rsidRDefault="00070A6F" w:rsidP="004B6786">
      <w:pPr>
        <w:pStyle w:val="ListParagraph"/>
        <w:numPr>
          <w:ilvl w:val="2"/>
          <w:numId w:val="23"/>
        </w:numPr>
        <w:ind w:left="0" w:firstLine="0"/>
        <w:rPr>
          <w:color w:val="000000" w:themeColor="text1"/>
          <w:highlight w:val="yellow"/>
        </w:rPr>
      </w:pPr>
      <w:r w:rsidRPr="00D31ECF">
        <w:rPr>
          <w:color w:val="000000" w:themeColor="text1"/>
          <w:highlight w:val="yellow"/>
        </w:rPr>
        <w:t xml:space="preserve">Heat each chip to </w:t>
      </w:r>
      <w:r w:rsidR="008F350E" w:rsidRPr="00D31ECF">
        <w:rPr>
          <w:color w:val="000000" w:themeColor="text1"/>
          <w:highlight w:val="yellow"/>
        </w:rPr>
        <w:t>1</w:t>
      </w:r>
      <w:r w:rsidR="00EB63B1">
        <w:rPr>
          <w:color w:val="000000" w:themeColor="text1"/>
          <w:highlight w:val="yellow"/>
        </w:rPr>
        <w:t>10</w:t>
      </w:r>
      <w:r w:rsidR="008F350E" w:rsidRPr="00D31ECF">
        <w:rPr>
          <w:color w:val="000000" w:themeColor="text1"/>
          <w:highlight w:val="yellow"/>
        </w:rPr>
        <w:t xml:space="preserve"> °C for 7 min</w:t>
      </w:r>
      <w:r w:rsidR="00EB63B1">
        <w:rPr>
          <w:color w:val="000000" w:themeColor="text1"/>
          <w:highlight w:val="yellow"/>
        </w:rPr>
        <w:t xml:space="preserve"> using the control program</w:t>
      </w:r>
      <w:r w:rsidR="005C649D">
        <w:rPr>
          <w:color w:val="000000" w:themeColor="text1"/>
          <w:highlight w:val="yellow"/>
        </w:rPr>
        <w:t xml:space="preserve"> </w:t>
      </w:r>
      <w:r w:rsidR="00E22AFA">
        <w:rPr>
          <w:color w:val="000000" w:themeColor="text1"/>
          <w:highlight w:val="yellow"/>
        </w:rPr>
        <w:t>to</w:t>
      </w:r>
      <w:r w:rsidR="005C649D">
        <w:rPr>
          <w:color w:val="000000" w:themeColor="text1"/>
          <w:highlight w:val="yellow"/>
        </w:rPr>
        <w:t xml:space="preserve"> perform radiofluorination </w:t>
      </w:r>
      <w:r w:rsidR="002E1988">
        <w:rPr>
          <w:color w:val="000000" w:themeColor="text1"/>
          <w:highlight w:val="yellow"/>
        </w:rPr>
        <w:t>reaction</w:t>
      </w:r>
      <w:r w:rsidRPr="00D31ECF">
        <w:rPr>
          <w:color w:val="000000" w:themeColor="text1"/>
          <w:highlight w:val="yellow"/>
        </w:rPr>
        <w:t>.</w:t>
      </w:r>
      <w:r w:rsidR="00EB63B1">
        <w:rPr>
          <w:color w:val="000000" w:themeColor="text1"/>
          <w:highlight w:val="yellow"/>
        </w:rPr>
        <w:t xml:space="preserve"> </w:t>
      </w:r>
      <w:bookmarkStart w:id="31" w:name="_Hlk56003793"/>
      <w:r w:rsidR="00BA59FA">
        <w:rPr>
          <w:color w:val="000000" w:themeColor="text1"/>
          <w:highlight w:val="yellow"/>
        </w:rPr>
        <w:t>Afterwards</w:t>
      </w:r>
      <w:r w:rsidR="00EB63B1" w:rsidRPr="003E1AC3">
        <w:rPr>
          <w:color w:val="000000" w:themeColor="text1"/>
          <w:highlight w:val="yellow"/>
        </w:rPr>
        <w:t xml:space="preserve">, cool the </w:t>
      </w:r>
      <w:r w:rsidR="00BA59FA">
        <w:rPr>
          <w:color w:val="000000" w:themeColor="text1"/>
          <w:highlight w:val="yellow"/>
        </w:rPr>
        <w:t>chip</w:t>
      </w:r>
      <w:r w:rsidR="00EB63B1" w:rsidRPr="003E1AC3">
        <w:rPr>
          <w:color w:val="000000" w:themeColor="text1"/>
          <w:highlight w:val="yellow"/>
        </w:rPr>
        <w:t xml:space="preserve"> by setting </w:t>
      </w:r>
      <w:r w:rsidR="00BA59FA">
        <w:rPr>
          <w:color w:val="000000" w:themeColor="text1"/>
          <w:highlight w:val="yellow"/>
        </w:rPr>
        <w:t>the heater</w:t>
      </w:r>
      <w:r w:rsidR="00EB63B1" w:rsidRPr="003E1AC3">
        <w:rPr>
          <w:color w:val="000000" w:themeColor="text1"/>
          <w:highlight w:val="yellow"/>
        </w:rPr>
        <w:t xml:space="preserve"> to 30 °C and turn</w:t>
      </w:r>
      <w:r w:rsidR="008C6928">
        <w:rPr>
          <w:color w:val="000000" w:themeColor="text1"/>
          <w:highlight w:val="yellow"/>
        </w:rPr>
        <w:t>ing</w:t>
      </w:r>
      <w:r w:rsidR="00EB63B1" w:rsidRPr="003E1AC3">
        <w:rPr>
          <w:color w:val="000000" w:themeColor="text1"/>
          <w:highlight w:val="yellow"/>
        </w:rPr>
        <w:t xml:space="preserve"> on cooling fan with the control program</w:t>
      </w:r>
      <w:r w:rsidR="00EB63B1">
        <w:rPr>
          <w:color w:val="000000" w:themeColor="text1"/>
          <w:highlight w:val="yellow"/>
        </w:rPr>
        <w:t>.</w:t>
      </w:r>
      <w:bookmarkEnd w:id="31"/>
    </w:p>
    <w:bookmarkEnd w:id="30"/>
    <w:p w14:paraId="38D4A8C7" w14:textId="77777777" w:rsidR="004B6786" w:rsidRDefault="004B6786" w:rsidP="004B6786">
      <w:pPr>
        <w:rPr>
          <w:color w:val="000000" w:themeColor="text1"/>
        </w:rPr>
      </w:pPr>
    </w:p>
    <w:p w14:paraId="63268599" w14:textId="5BCB9189" w:rsidR="00070A6F" w:rsidRPr="00DF05B1" w:rsidRDefault="00070A6F" w:rsidP="004B6786">
      <w:pPr>
        <w:pStyle w:val="ListParagraph"/>
        <w:numPr>
          <w:ilvl w:val="1"/>
          <w:numId w:val="23"/>
        </w:numPr>
        <w:ind w:left="0" w:firstLine="0"/>
        <w:rPr>
          <w:color w:val="000000" w:themeColor="text1"/>
          <w:highlight w:val="yellow"/>
        </w:rPr>
      </w:pPr>
      <w:r w:rsidRPr="00DF05B1">
        <w:rPr>
          <w:color w:val="000000" w:themeColor="text1"/>
          <w:highlight w:val="yellow"/>
        </w:rPr>
        <w:t>Collect</w:t>
      </w:r>
      <w:r w:rsidR="00BA59FA" w:rsidRPr="00DF05B1">
        <w:rPr>
          <w:color w:val="000000" w:themeColor="text1"/>
          <w:highlight w:val="yellow"/>
        </w:rPr>
        <w:t xml:space="preserve"> the </w:t>
      </w:r>
      <w:r w:rsidRPr="00DF05B1">
        <w:rPr>
          <w:color w:val="000000" w:themeColor="text1"/>
          <w:highlight w:val="yellow"/>
        </w:rPr>
        <w:t xml:space="preserve">crude </w:t>
      </w:r>
      <w:r w:rsidR="004D7FED" w:rsidRPr="00DF05B1">
        <w:rPr>
          <w:color w:val="000000" w:themeColor="text1"/>
          <w:highlight w:val="yellow"/>
        </w:rPr>
        <w:t>products</w:t>
      </w:r>
      <w:r w:rsidRPr="00DF05B1">
        <w:rPr>
          <w:color w:val="000000" w:themeColor="text1"/>
          <w:highlight w:val="yellow"/>
        </w:rPr>
        <w:t xml:space="preserve"> from the reaction sites.</w:t>
      </w:r>
    </w:p>
    <w:p w14:paraId="634B835D" w14:textId="77777777" w:rsidR="004B6786" w:rsidRDefault="004B6786" w:rsidP="004B6786">
      <w:pPr>
        <w:pStyle w:val="ListParagraph"/>
        <w:ind w:left="0"/>
        <w:rPr>
          <w:color w:val="000000" w:themeColor="text1"/>
          <w:highlight w:val="yellow"/>
        </w:rPr>
      </w:pPr>
      <w:bookmarkStart w:id="32" w:name="_Hlk55996483"/>
      <w:bookmarkStart w:id="33" w:name="_Hlk50771365"/>
    </w:p>
    <w:p w14:paraId="4BC6960F" w14:textId="5F9E9F20" w:rsidR="000650B4" w:rsidRPr="00D31ECF" w:rsidRDefault="00070A6F" w:rsidP="004B6786">
      <w:pPr>
        <w:pStyle w:val="ListParagraph"/>
        <w:numPr>
          <w:ilvl w:val="2"/>
          <w:numId w:val="23"/>
        </w:numPr>
        <w:ind w:left="0" w:firstLine="0"/>
        <w:rPr>
          <w:color w:val="000000" w:themeColor="text1"/>
          <w:highlight w:val="yellow"/>
        </w:rPr>
      </w:pPr>
      <w:r w:rsidRPr="00D31ECF">
        <w:rPr>
          <w:color w:val="000000" w:themeColor="text1"/>
          <w:highlight w:val="yellow"/>
        </w:rPr>
        <w:t xml:space="preserve">Collect the crude product at the first reaction site by adding 10 µL of collection solution </w:t>
      </w:r>
      <w:r w:rsidR="008F350E" w:rsidRPr="00D31ECF">
        <w:rPr>
          <w:color w:val="000000" w:themeColor="text1"/>
          <w:highlight w:val="yellow"/>
        </w:rPr>
        <w:t xml:space="preserve">from the designated </w:t>
      </w:r>
      <w:r w:rsidR="008C6928">
        <w:rPr>
          <w:color w:val="000000" w:themeColor="text1"/>
          <w:highlight w:val="yellow"/>
        </w:rPr>
        <w:t>microcentrifuge tube</w:t>
      </w:r>
      <w:r w:rsidR="008C6928" w:rsidRPr="00D31ECF">
        <w:rPr>
          <w:color w:val="000000" w:themeColor="text1"/>
          <w:highlight w:val="yellow"/>
        </w:rPr>
        <w:t xml:space="preserve"> </w:t>
      </w:r>
      <w:r w:rsidRPr="00D31ECF">
        <w:rPr>
          <w:color w:val="000000" w:themeColor="text1"/>
          <w:highlight w:val="yellow"/>
        </w:rPr>
        <w:t>via micropipette. After waiting</w:t>
      </w:r>
      <w:r w:rsidR="00E22AFA">
        <w:rPr>
          <w:color w:val="000000" w:themeColor="text1"/>
          <w:highlight w:val="yellow"/>
        </w:rPr>
        <w:t xml:space="preserve"> for</w:t>
      </w:r>
      <w:r w:rsidRPr="00D31ECF">
        <w:rPr>
          <w:color w:val="000000" w:themeColor="text1"/>
          <w:highlight w:val="yellow"/>
        </w:rPr>
        <w:t xml:space="preserve"> </w:t>
      </w:r>
      <w:r w:rsidR="006D6241" w:rsidRPr="00D31ECF">
        <w:rPr>
          <w:color w:val="000000" w:themeColor="text1"/>
          <w:highlight w:val="yellow"/>
        </w:rPr>
        <w:t>5</w:t>
      </w:r>
      <w:r w:rsidR="008F350E" w:rsidRPr="00D31ECF">
        <w:rPr>
          <w:color w:val="000000" w:themeColor="text1"/>
          <w:highlight w:val="yellow"/>
        </w:rPr>
        <w:t xml:space="preserve"> </w:t>
      </w:r>
      <w:r w:rsidRPr="00D31ECF">
        <w:rPr>
          <w:color w:val="000000" w:themeColor="text1"/>
          <w:highlight w:val="yellow"/>
        </w:rPr>
        <w:t xml:space="preserve">s, use </w:t>
      </w:r>
      <w:r w:rsidR="005C649D">
        <w:rPr>
          <w:color w:val="000000" w:themeColor="text1"/>
          <w:highlight w:val="yellow"/>
        </w:rPr>
        <w:t xml:space="preserve">the </w:t>
      </w:r>
      <w:r w:rsidRPr="00D31ECF">
        <w:rPr>
          <w:color w:val="000000" w:themeColor="text1"/>
          <w:highlight w:val="yellow"/>
        </w:rPr>
        <w:t>micropipette</w:t>
      </w:r>
      <w:r w:rsidR="005C649D">
        <w:rPr>
          <w:color w:val="000000" w:themeColor="text1"/>
          <w:highlight w:val="yellow"/>
        </w:rPr>
        <w:t xml:space="preserve"> (with</w:t>
      </w:r>
      <w:r w:rsidR="00E22AFA">
        <w:rPr>
          <w:color w:val="000000" w:themeColor="text1"/>
          <w:highlight w:val="yellow"/>
        </w:rPr>
        <w:t xml:space="preserve"> the</w:t>
      </w:r>
      <w:r w:rsidR="005C649D">
        <w:rPr>
          <w:color w:val="000000" w:themeColor="text1"/>
          <w:highlight w:val="yellow"/>
        </w:rPr>
        <w:t xml:space="preserve"> same tip installed)</w:t>
      </w:r>
      <w:r w:rsidRPr="00D31ECF">
        <w:rPr>
          <w:color w:val="000000" w:themeColor="text1"/>
          <w:highlight w:val="yellow"/>
        </w:rPr>
        <w:t xml:space="preserve"> to aspirate the diluted crude product and transfer to its corresponding</w:t>
      </w:r>
      <w:r w:rsidR="00E9492F" w:rsidRPr="00D31ECF">
        <w:rPr>
          <w:color w:val="000000" w:themeColor="text1"/>
          <w:highlight w:val="yellow"/>
        </w:rPr>
        <w:t xml:space="preserve"> labeled </w:t>
      </w:r>
      <w:r w:rsidR="008F350E" w:rsidRPr="00D31ECF">
        <w:rPr>
          <w:color w:val="000000" w:themeColor="text1"/>
          <w:highlight w:val="yellow"/>
        </w:rPr>
        <w:t xml:space="preserve">collection </w:t>
      </w:r>
      <w:r w:rsidR="00EB63B1">
        <w:rPr>
          <w:color w:val="000000" w:themeColor="text1"/>
          <w:highlight w:val="yellow"/>
        </w:rPr>
        <w:t xml:space="preserve">microcentrifuge </w:t>
      </w:r>
      <w:r w:rsidR="00E9492F" w:rsidRPr="00D31ECF">
        <w:rPr>
          <w:color w:val="000000" w:themeColor="text1"/>
          <w:highlight w:val="yellow"/>
        </w:rPr>
        <w:t xml:space="preserve">tube. </w:t>
      </w:r>
    </w:p>
    <w:p w14:paraId="1B1F3632" w14:textId="77777777" w:rsidR="004B6786" w:rsidRPr="004B6786" w:rsidRDefault="004B6786" w:rsidP="004B6786">
      <w:pPr>
        <w:pStyle w:val="ListParagraph"/>
        <w:ind w:left="0"/>
        <w:rPr>
          <w:color w:val="000000" w:themeColor="text1"/>
        </w:rPr>
      </w:pPr>
    </w:p>
    <w:p w14:paraId="7A6057E4" w14:textId="1FB26D7E" w:rsidR="00070A6F" w:rsidRPr="00785D07" w:rsidRDefault="00070A6F" w:rsidP="004B6786">
      <w:pPr>
        <w:pStyle w:val="ListParagraph"/>
        <w:numPr>
          <w:ilvl w:val="2"/>
          <w:numId w:val="23"/>
        </w:numPr>
        <w:ind w:left="0" w:firstLine="0"/>
        <w:rPr>
          <w:color w:val="000000" w:themeColor="text1"/>
        </w:rPr>
      </w:pPr>
      <w:r w:rsidRPr="00D31ECF">
        <w:rPr>
          <w:color w:val="000000" w:themeColor="text1"/>
          <w:highlight w:val="yellow"/>
        </w:rPr>
        <w:t>Repeat this process a total of 4 time</w:t>
      </w:r>
      <w:r w:rsidRPr="005C649D">
        <w:rPr>
          <w:color w:val="000000" w:themeColor="text1"/>
          <w:highlight w:val="yellow"/>
        </w:rPr>
        <w:t>s</w:t>
      </w:r>
      <w:r w:rsidR="005C649D" w:rsidRPr="00846088">
        <w:rPr>
          <w:color w:val="000000" w:themeColor="text1"/>
          <w:highlight w:val="yellow"/>
        </w:rPr>
        <w:t xml:space="preserve"> using the same pipette tip for all operations</w:t>
      </w:r>
      <w:r w:rsidRPr="00846088">
        <w:rPr>
          <w:color w:val="000000" w:themeColor="text1"/>
          <w:highlight w:val="yellow"/>
        </w:rPr>
        <w:t>.</w:t>
      </w:r>
      <w:r w:rsidR="009E4A2A" w:rsidRPr="00846088">
        <w:rPr>
          <w:color w:val="000000" w:themeColor="text1"/>
          <w:highlight w:val="yellow"/>
        </w:rPr>
        <w:t xml:space="preserve"> </w:t>
      </w:r>
    </w:p>
    <w:p w14:paraId="4042007A" w14:textId="77777777" w:rsidR="004B6786" w:rsidRDefault="004B6786" w:rsidP="004B6786">
      <w:pPr>
        <w:pStyle w:val="ListParagraph"/>
        <w:ind w:left="0"/>
        <w:rPr>
          <w:color w:val="000000" w:themeColor="text1"/>
          <w:highlight w:val="yellow"/>
        </w:rPr>
      </w:pPr>
    </w:p>
    <w:p w14:paraId="36F85A62" w14:textId="32FD736E" w:rsidR="00070A6F" w:rsidRPr="00846088" w:rsidRDefault="00070A6F" w:rsidP="004B6786">
      <w:pPr>
        <w:pStyle w:val="ListParagraph"/>
        <w:numPr>
          <w:ilvl w:val="2"/>
          <w:numId w:val="23"/>
        </w:numPr>
        <w:ind w:left="0" w:firstLine="0"/>
        <w:rPr>
          <w:color w:val="000000" w:themeColor="text1"/>
          <w:highlight w:val="yellow"/>
        </w:rPr>
      </w:pPr>
      <w:r w:rsidRPr="00846088">
        <w:rPr>
          <w:color w:val="000000" w:themeColor="text1"/>
          <w:highlight w:val="yellow"/>
        </w:rPr>
        <w:t>Repeat the collection process for all other reaction sites on the chip.</w:t>
      </w:r>
    </w:p>
    <w:p w14:paraId="7F4E6A88" w14:textId="77777777" w:rsidR="007E3D4B" w:rsidRPr="00785D07" w:rsidRDefault="007E3D4B" w:rsidP="004B6786">
      <w:pPr>
        <w:rPr>
          <w:color w:val="000000" w:themeColor="text1"/>
        </w:rPr>
      </w:pPr>
    </w:p>
    <w:p w14:paraId="66194A58" w14:textId="0E969581" w:rsidR="007E3D4B" w:rsidRPr="00785D07" w:rsidRDefault="0056094B" w:rsidP="004B6786">
      <w:pPr>
        <w:pStyle w:val="Heading2"/>
        <w:numPr>
          <w:ilvl w:val="0"/>
          <w:numId w:val="23"/>
        </w:numPr>
        <w:ind w:left="0" w:firstLine="0"/>
        <w:rPr>
          <w:bCs/>
          <w:color w:val="000000" w:themeColor="text1"/>
        </w:rPr>
      </w:pPr>
      <w:r w:rsidRPr="00785D07">
        <w:rPr>
          <w:bCs/>
          <w:color w:val="000000" w:themeColor="text1"/>
        </w:rPr>
        <w:t xml:space="preserve"> </w:t>
      </w:r>
      <w:r w:rsidR="00467756" w:rsidRPr="00D31ECF">
        <w:rPr>
          <w:bCs/>
          <w:color w:val="000000" w:themeColor="text1"/>
          <w:highlight w:val="yellow"/>
        </w:rPr>
        <w:t>Synthesis analysis</w:t>
      </w:r>
      <w:r w:rsidR="007E3D4B" w:rsidRPr="00D31ECF">
        <w:rPr>
          <w:bCs/>
          <w:color w:val="000000" w:themeColor="text1"/>
          <w:highlight w:val="yellow"/>
        </w:rPr>
        <w:t xml:space="preserve"> to determine</w:t>
      </w:r>
      <w:r w:rsidR="005C649D">
        <w:rPr>
          <w:bCs/>
          <w:color w:val="000000" w:themeColor="text1"/>
          <w:highlight w:val="yellow"/>
        </w:rPr>
        <w:t xml:space="preserve"> reaction performance and </w:t>
      </w:r>
      <w:r w:rsidR="007E3D4B" w:rsidRPr="00D31ECF">
        <w:rPr>
          <w:bCs/>
          <w:color w:val="000000" w:themeColor="text1"/>
          <w:highlight w:val="yellow"/>
        </w:rPr>
        <w:t>optimal conditions</w:t>
      </w:r>
    </w:p>
    <w:p w14:paraId="5E685F5E" w14:textId="77777777" w:rsidR="007E3D4B" w:rsidRPr="00785D07" w:rsidRDefault="007E3D4B" w:rsidP="004B6786">
      <w:pPr>
        <w:pStyle w:val="Heading2"/>
        <w:rPr>
          <w:b w:val="0"/>
          <w:bCs/>
          <w:color w:val="000000" w:themeColor="text1"/>
        </w:rPr>
      </w:pPr>
    </w:p>
    <w:p w14:paraId="15C255DE" w14:textId="5EC38971" w:rsidR="007E3D4B" w:rsidRPr="00DF05B1" w:rsidRDefault="007E3D4B" w:rsidP="004B6786">
      <w:pPr>
        <w:pStyle w:val="ListParagraph"/>
        <w:numPr>
          <w:ilvl w:val="1"/>
          <w:numId w:val="24"/>
        </w:numPr>
        <w:ind w:left="0" w:firstLine="0"/>
        <w:rPr>
          <w:color w:val="000000" w:themeColor="text1"/>
          <w:highlight w:val="yellow"/>
        </w:rPr>
      </w:pPr>
      <w:r w:rsidRPr="00DF05B1">
        <w:rPr>
          <w:color w:val="000000" w:themeColor="text1"/>
          <w:highlight w:val="yellow"/>
        </w:rPr>
        <w:t xml:space="preserve">Determine the “collection efficiency” for the first reaction on the chip. </w:t>
      </w:r>
    </w:p>
    <w:p w14:paraId="14223501" w14:textId="77777777" w:rsidR="004B6786" w:rsidRPr="00DF05B1" w:rsidRDefault="004B6786" w:rsidP="004B6786">
      <w:pPr>
        <w:rPr>
          <w:color w:val="000000" w:themeColor="text1"/>
          <w:highlight w:val="yellow"/>
        </w:rPr>
      </w:pPr>
      <w:bookmarkStart w:id="34" w:name="_Hlk56004350"/>
    </w:p>
    <w:p w14:paraId="0703120C" w14:textId="472811FD" w:rsidR="004B6786" w:rsidRDefault="00EB63B1" w:rsidP="004B6786">
      <w:pPr>
        <w:pStyle w:val="ListParagraph"/>
        <w:numPr>
          <w:ilvl w:val="2"/>
          <w:numId w:val="24"/>
        </w:numPr>
        <w:ind w:left="0" w:firstLine="0"/>
        <w:rPr>
          <w:color w:val="000000" w:themeColor="text1"/>
          <w:highlight w:val="yellow"/>
        </w:rPr>
      </w:pPr>
      <w:r w:rsidRPr="004B6786">
        <w:rPr>
          <w:color w:val="000000" w:themeColor="text1"/>
          <w:highlight w:val="yellow"/>
        </w:rPr>
        <w:t>Place</w:t>
      </w:r>
      <w:r w:rsidR="00DF05B1">
        <w:rPr>
          <w:color w:val="000000" w:themeColor="text1"/>
          <w:highlight w:val="yellow"/>
        </w:rPr>
        <w:t xml:space="preserve"> the</w:t>
      </w:r>
      <w:r w:rsidRPr="004B6786">
        <w:rPr>
          <w:color w:val="000000" w:themeColor="text1"/>
          <w:highlight w:val="yellow"/>
        </w:rPr>
        <w:t xml:space="preserve"> microcentrifuge tube with the </w:t>
      </w:r>
      <w:r w:rsidR="00E22AFA" w:rsidRPr="004B6786">
        <w:rPr>
          <w:color w:val="000000" w:themeColor="text1"/>
          <w:highlight w:val="yellow"/>
        </w:rPr>
        <w:t xml:space="preserve">collected crude </w:t>
      </w:r>
      <w:r w:rsidR="00070A6F" w:rsidRPr="004B6786">
        <w:rPr>
          <w:color w:val="000000" w:themeColor="text1"/>
          <w:highlight w:val="yellow"/>
        </w:rPr>
        <w:t>product</w:t>
      </w:r>
      <w:r w:rsidR="00E22AFA" w:rsidRPr="004B6786">
        <w:rPr>
          <w:color w:val="000000" w:themeColor="text1"/>
          <w:highlight w:val="yellow"/>
        </w:rPr>
        <w:t xml:space="preserve"> </w:t>
      </w:r>
      <w:r w:rsidRPr="004B6786">
        <w:rPr>
          <w:color w:val="000000" w:themeColor="text1"/>
          <w:highlight w:val="yellow"/>
        </w:rPr>
        <w:t xml:space="preserve">of the first reaction spot in the </w:t>
      </w:r>
      <w:r w:rsidR="00070A6F" w:rsidRPr="004B6786">
        <w:rPr>
          <w:color w:val="000000" w:themeColor="text1"/>
          <w:highlight w:val="yellow"/>
        </w:rPr>
        <w:t>dose calibrator</w:t>
      </w:r>
      <w:r w:rsidRPr="004B6786">
        <w:rPr>
          <w:color w:val="000000" w:themeColor="text1"/>
          <w:highlight w:val="yellow"/>
        </w:rPr>
        <w:t xml:space="preserve"> to measure the </w:t>
      </w:r>
      <w:r w:rsidR="005C743F" w:rsidRPr="004B6786">
        <w:rPr>
          <w:color w:val="000000" w:themeColor="text1"/>
          <w:highlight w:val="yellow"/>
        </w:rPr>
        <w:t>activity. Record</w:t>
      </w:r>
      <w:r w:rsidR="00070A6F" w:rsidRPr="004B6786">
        <w:rPr>
          <w:color w:val="000000" w:themeColor="text1"/>
          <w:highlight w:val="yellow"/>
        </w:rPr>
        <w:t xml:space="preserve"> the measurement and time of the measurement</w:t>
      </w:r>
      <w:r w:rsidR="007E3D4B" w:rsidRPr="004B6786">
        <w:rPr>
          <w:color w:val="000000" w:themeColor="text1"/>
          <w:highlight w:val="yellow"/>
        </w:rPr>
        <w:t xml:space="preserve">. </w:t>
      </w:r>
      <w:r w:rsidRPr="004B6786">
        <w:rPr>
          <w:color w:val="000000" w:themeColor="text1"/>
          <w:highlight w:val="yellow"/>
        </w:rPr>
        <w:t xml:space="preserve">Repeat </w:t>
      </w:r>
      <w:r w:rsidR="008C6928" w:rsidRPr="004B6786">
        <w:rPr>
          <w:color w:val="000000" w:themeColor="text1"/>
          <w:highlight w:val="yellow"/>
        </w:rPr>
        <w:t xml:space="preserve">this </w:t>
      </w:r>
      <w:r w:rsidRPr="004B6786">
        <w:rPr>
          <w:color w:val="000000" w:themeColor="text1"/>
          <w:highlight w:val="yellow"/>
        </w:rPr>
        <w:t xml:space="preserve">process for each </w:t>
      </w:r>
      <w:bookmarkEnd w:id="34"/>
      <w:r w:rsidR="008C6928" w:rsidRPr="004B6786">
        <w:rPr>
          <w:color w:val="000000" w:themeColor="text1"/>
          <w:highlight w:val="yellow"/>
        </w:rPr>
        <w:t>of the collected crude products</w:t>
      </w:r>
      <w:r w:rsidR="005C743F" w:rsidRPr="004B6786">
        <w:rPr>
          <w:color w:val="000000" w:themeColor="text1"/>
          <w:highlight w:val="yellow"/>
        </w:rPr>
        <w:t xml:space="preserve">. </w:t>
      </w:r>
      <w:bookmarkStart w:id="35" w:name="_Hlk56004384"/>
    </w:p>
    <w:p w14:paraId="1EFC9EE8" w14:textId="77777777" w:rsidR="004B6786" w:rsidRDefault="004B6786" w:rsidP="004B6786">
      <w:pPr>
        <w:pStyle w:val="ListParagraph"/>
        <w:ind w:left="0"/>
        <w:rPr>
          <w:color w:val="000000" w:themeColor="text1"/>
          <w:highlight w:val="yellow"/>
        </w:rPr>
      </w:pPr>
    </w:p>
    <w:p w14:paraId="36CAB66B" w14:textId="77777777" w:rsidR="004B6786" w:rsidRDefault="005C743F" w:rsidP="004B6786">
      <w:pPr>
        <w:pStyle w:val="ListParagraph"/>
        <w:numPr>
          <w:ilvl w:val="2"/>
          <w:numId w:val="24"/>
        </w:numPr>
        <w:ind w:left="0" w:firstLine="0"/>
        <w:rPr>
          <w:color w:val="000000" w:themeColor="text1"/>
          <w:highlight w:val="yellow"/>
        </w:rPr>
      </w:pPr>
      <w:r w:rsidRPr="004B6786">
        <w:rPr>
          <w:color w:val="000000" w:themeColor="text1"/>
          <w:highlight w:val="yellow"/>
        </w:rPr>
        <w:t xml:space="preserve">Calculate </w:t>
      </w:r>
      <w:r w:rsidR="008C6928" w:rsidRPr="004B6786">
        <w:rPr>
          <w:color w:val="000000" w:themeColor="text1"/>
          <w:highlight w:val="yellow"/>
        </w:rPr>
        <w:t xml:space="preserve">the </w:t>
      </w:r>
      <w:r w:rsidRPr="004B6786">
        <w:rPr>
          <w:color w:val="000000" w:themeColor="text1"/>
          <w:highlight w:val="yellow"/>
        </w:rPr>
        <w:t>collection efficiency by d</w:t>
      </w:r>
      <w:r w:rsidR="007E3D4B" w:rsidRPr="004B6786">
        <w:rPr>
          <w:color w:val="000000" w:themeColor="text1"/>
          <w:highlight w:val="yellow"/>
        </w:rPr>
        <w:t>ivid</w:t>
      </w:r>
      <w:r w:rsidRPr="004B6786">
        <w:rPr>
          <w:color w:val="000000" w:themeColor="text1"/>
          <w:highlight w:val="yellow"/>
        </w:rPr>
        <w:t>ing</w:t>
      </w:r>
      <w:r w:rsidR="007E3D4B" w:rsidRPr="004B6786">
        <w:rPr>
          <w:color w:val="000000" w:themeColor="text1"/>
          <w:highlight w:val="yellow"/>
        </w:rPr>
        <w:t xml:space="preserve"> </w:t>
      </w:r>
      <w:r w:rsidR="00B96644" w:rsidRPr="004B6786">
        <w:rPr>
          <w:color w:val="000000" w:themeColor="text1"/>
          <w:highlight w:val="yellow"/>
        </w:rPr>
        <w:t xml:space="preserve">the </w:t>
      </w:r>
      <w:r w:rsidRPr="004B6786">
        <w:rPr>
          <w:color w:val="000000" w:themeColor="text1"/>
          <w:highlight w:val="yellow"/>
        </w:rPr>
        <w:t xml:space="preserve">activity of </w:t>
      </w:r>
      <w:r w:rsidR="008C6928" w:rsidRPr="004B6786">
        <w:rPr>
          <w:color w:val="000000" w:themeColor="text1"/>
          <w:highlight w:val="yellow"/>
        </w:rPr>
        <w:t xml:space="preserve">the </w:t>
      </w:r>
      <w:r w:rsidR="00B96644" w:rsidRPr="004B6786">
        <w:rPr>
          <w:color w:val="000000" w:themeColor="text1"/>
          <w:highlight w:val="yellow"/>
        </w:rPr>
        <w:t xml:space="preserve">collected crude product </w:t>
      </w:r>
      <w:r w:rsidR="007E3D4B" w:rsidRPr="004B6786">
        <w:rPr>
          <w:color w:val="000000" w:themeColor="text1"/>
          <w:highlight w:val="yellow"/>
        </w:rPr>
        <w:t xml:space="preserve">by the starting activity </w:t>
      </w:r>
      <w:r w:rsidR="008F350E" w:rsidRPr="004B6786">
        <w:rPr>
          <w:color w:val="000000" w:themeColor="text1"/>
          <w:highlight w:val="yellow"/>
        </w:rPr>
        <w:t xml:space="preserve">measured </w:t>
      </w:r>
      <w:r w:rsidR="007E3D4B" w:rsidRPr="004B6786">
        <w:rPr>
          <w:color w:val="000000" w:themeColor="text1"/>
          <w:highlight w:val="yellow"/>
        </w:rPr>
        <w:t>for the same reaction site (</w:t>
      </w:r>
      <w:r w:rsidRPr="004B6786">
        <w:rPr>
          <w:color w:val="000000" w:themeColor="text1"/>
          <w:highlight w:val="yellow"/>
        </w:rPr>
        <w:t>decay</w:t>
      </w:r>
      <w:r w:rsidR="008C6928" w:rsidRPr="004B6786">
        <w:rPr>
          <w:color w:val="000000" w:themeColor="text1"/>
          <w:highlight w:val="yellow"/>
        </w:rPr>
        <w:t>-</w:t>
      </w:r>
      <w:r w:rsidR="007E3D4B" w:rsidRPr="004B6786">
        <w:rPr>
          <w:color w:val="000000" w:themeColor="text1"/>
          <w:highlight w:val="yellow"/>
        </w:rPr>
        <w:t>correct</w:t>
      </w:r>
      <w:r w:rsidR="008C6928" w:rsidRPr="004B6786">
        <w:rPr>
          <w:color w:val="000000" w:themeColor="text1"/>
          <w:highlight w:val="yellow"/>
        </w:rPr>
        <w:t>ing</w:t>
      </w:r>
      <w:r w:rsidR="007E3D4B" w:rsidRPr="004B6786">
        <w:rPr>
          <w:color w:val="000000" w:themeColor="text1"/>
          <w:highlight w:val="yellow"/>
        </w:rPr>
        <w:t xml:space="preserve"> the activity values to the same timepoint)</w:t>
      </w:r>
      <w:bookmarkEnd w:id="35"/>
      <w:r w:rsidR="007E3D4B" w:rsidRPr="004B6786">
        <w:rPr>
          <w:color w:val="000000" w:themeColor="text1"/>
          <w:highlight w:val="yellow"/>
        </w:rPr>
        <w:t>.</w:t>
      </w:r>
    </w:p>
    <w:p w14:paraId="42B0E61C" w14:textId="77777777" w:rsidR="004B6786" w:rsidRPr="004B6786" w:rsidRDefault="004B6786" w:rsidP="004B6786">
      <w:pPr>
        <w:pStyle w:val="ListParagraph"/>
        <w:ind w:left="0"/>
        <w:rPr>
          <w:color w:val="000000" w:themeColor="text1"/>
          <w:highlight w:val="yellow"/>
        </w:rPr>
      </w:pPr>
    </w:p>
    <w:p w14:paraId="29811B0B" w14:textId="0C370BC2" w:rsidR="007E3D4B" w:rsidRPr="004B6786" w:rsidRDefault="007E3D4B" w:rsidP="004B6786">
      <w:pPr>
        <w:pStyle w:val="ListParagraph"/>
        <w:numPr>
          <w:ilvl w:val="2"/>
          <w:numId w:val="24"/>
        </w:numPr>
        <w:ind w:left="0" w:firstLine="0"/>
        <w:rPr>
          <w:color w:val="000000" w:themeColor="text1"/>
          <w:highlight w:val="yellow"/>
        </w:rPr>
      </w:pPr>
      <w:r w:rsidRPr="004B6786">
        <w:rPr>
          <w:color w:val="000000" w:themeColor="text1"/>
          <w:highlight w:val="yellow"/>
        </w:rPr>
        <w:t>Repeat for all other reaction sites on the chip.</w:t>
      </w:r>
    </w:p>
    <w:bookmarkEnd w:id="32"/>
    <w:p w14:paraId="2A72CFA9" w14:textId="6549058D" w:rsidR="00193C48" w:rsidRPr="00F02652" w:rsidRDefault="00193C48" w:rsidP="004B6786">
      <w:pPr>
        <w:rPr>
          <w:strike/>
          <w:color w:val="000000" w:themeColor="text1"/>
          <w:highlight w:val="yellow"/>
        </w:rPr>
      </w:pPr>
    </w:p>
    <w:p w14:paraId="3B4E6E2D" w14:textId="77777777" w:rsidR="008F350E" w:rsidRPr="00785D07" w:rsidRDefault="008F350E" w:rsidP="004B6786">
      <w:pPr>
        <w:pStyle w:val="ListParagraph"/>
        <w:ind w:left="0"/>
        <w:rPr>
          <w:color w:val="000000" w:themeColor="text1"/>
        </w:rPr>
      </w:pPr>
    </w:p>
    <w:p w14:paraId="37EB0620" w14:textId="64F720E2" w:rsidR="004420B7" w:rsidRPr="004B6786" w:rsidRDefault="007E3D4B" w:rsidP="004B6786">
      <w:pPr>
        <w:pStyle w:val="ListParagraph"/>
        <w:numPr>
          <w:ilvl w:val="1"/>
          <w:numId w:val="24"/>
        </w:numPr>
        <w:ind w:left="0" w:firstLine="0"/>
        <w:rPr>
          <w:color w:val="000000" w:themeColor="text1"/>
        </w:rPr>
      </w:pPr>
      <w:bookmarkStart w:id="36" w:name="_Hlk55996541"/>
      <w:r w:rsidRPr="004B6786">
        <w:rPr>
          <w:color w:val="000000" w:themeColor="text1"/>
          <w:highlight w:val="yellow"/>
        </w:rPr>
        <w:lastRenderedPageBreak/>
        <w:t>Analyze the composition</w:t>
      </w:r>
      <w:r w:rsidR="004420B7" w:rsidRPr="004B6786">
        <w:rPr>
          <w:color w:val="000000" w:themeColor="text1"/>
          <w:highlight w:val="yellow"/>
        </w:rPr>
        <w:t xml:space="preserve"> (fluorination efficiency)</w:t>
      </w:r>
      <w:r w:rsidRPr="004B6786">
        <w:rPr>
          <w:color w:val="000000" w:themeColor="text1"/>
          <w:highlight w:val="yellow"/>
        </w:rPr>
        <w:t xml:space="preserve"> of each collected crude product.</w:t>
      </w:r>
    </w:p>
    <w:bookmarkEnd w:id="33"/>
    <w:bookmarkEnd w:id="36"/>
    <w:p w14:paraId="57D94CF6" w14:textId="77777777" w:rsidR="008F350E" w:rsidRPr="00785D07" w:rsidRDefault="008F350E" w:rsidP="004B6786">
      <w:pPr>
        <w:rPr>
          <w:color w:val="000000" w:themeColor="text1"/>
        </w:rPr>
      </w:pPr>
    </w:p>
    <w:p w14:paraId="4FB12B2E" w14:textId="63357558" w:rsidR="004420B7" w:rsidRPr="00785D07" w:rsidRDefault="008F350E" w:rsidP="004B6786">
      <w:pPr>
        <w:rPr>
          <w:color w:val="000000" w:themeColor="text1"/>
        </w:rPr>
      </w:pPr>
      <w:r w:rsidRPr="00785D07">
        <w:rPr>
          <w:color w:val="000000" w:themeColor="text1"/>
        </w:rPr>
        <w:t>NOTE</w:t>
      </w:r>
      <w:r w:rsidR="007E3D4B" w:rsidRPr="00785D07">
        <w:rPr>
          <w:color w:val="000000" w:themeColor="text1"/>
        </w:rPr>
        <w:t xml:space="preserve">: </w:t>
      </w:r>
      <w:r w:rsidR="001C2FB3" w:rsidRPr="00785D07">
        <w:rPr>
          <w:color w:val="000000" w:themeColor="text1"/>
        </w:rPr>
        <w:t xml:space="preserve">To make practical the analysis of </w:t>
      </w:r>
      <w:r w:rsidR="004420B7" w:rsidRPr="00785D07">
        <w:rPr>
          <w:color w:val="000000" w:themeColor="text1"/>
        </w:rPr>
        <w:t>all</w:t>
      </w:r>
      <w:r w:rsidR="001C2FB3" w:rsidRPr="00785D07">
        <w:rPr>
          <w:color w:val="000000" w:themeColor="text1"/>
        </w:rPr>
        <w:t xml:space="preserve"> samples</w:t>
      </w:r>
      <w:r w:rsidR="00756595">
        <w:rPr>
          <w:color w:val="000000" w:themeColor="text1"/>
        </w:rPr>
        <w:t xml:space="preserve"> in a short time</w:t>
      </w:r>
      <w:r w:rsidR="001C2FB3" w:rsidRPr="00785D07">
        <w:rPr>
          <w:color w:val="000000" w:themeColor="text1"/>
        </w:rPr>
        <w:t xml:space="preserve">, </w:t>
      </w:r>
      <w:r w:rsidR="003477AA" w:rsidRPr="00785D07">
        <w:rPr>
          <w:color w:val="000000" w:themeColor="text1"/>
        </w:rPr>
        <w:t>f</w:t>
      </w:r>
      <w:r w:rsidR="0014342B" w:rsidRPr="00785D07">
        <w:rPr>
          <w:color w:val="000000" w:themeColor="text1"/>
        </w:rPr>
        <w:t xml:space="preserve">luorination efficiency is analyzed </w:t>
      </w:r>
      <w:r w:rsidR="001C2FB3" w:rsidRPr="00785D07">
        <w:rPr>
          <w:color w:val="000000" w:themeColor="text1"/>
        </w:rPr>
        <w:t xml:space="preserve">using </w:t>
      </w:r>
      <w:r w:rsidR="003477AA" w:rsidRPr="00785D07">
        <w:rPr>
          <w:color w:val="000000" w:themeColor="text1"/>
        </w:rPr>
        <w:t>a previously described high</w:t>
      </w:r>
      <w:r w:rsidR="004420B7" w:rsidRPr="00785D07">
        <w:rPr>
          <w:color w:val="000000" w:themeColor="text1"/>
        </w:rPr>
        <w:t>-</w:t>
      </w:r>
      <w:r w:rsidR="003477AA" w:rsidRPr="00785D07">
        <w:rPr>
          <w:color w:val="000000" w:themeColor="text1"/>
        </w:rPr>
        <w:t xml:space="preserve">throughput </w:t>
      </w:r>
      <w:r w:rsidR="001C2FB3" w:rsidRPr="00785D07">
        <w:rPr>
          <w:color w:val="000000" w:themeColor="text1"/>
        </w:rPr>
        <w:t>radio-</w:t>
      </w:r>
      <w:r w:rsidR="004420B7" w:rsidRPr="00785D07">
        <w:rPr>
          <w:color w:val="000000" w:themeColor="text1"/>
        </w:rPr>
        <w:t xml:space="preserve">thin layer chromatography (radio-TLC) </w:t>
      </w:r>
      <w:r w:rsidR="003477AA" w:rsidRPr="00785D07">
        <w:rPr>
          <w:color w:val="000000" w:themeColor="text1"/>
        </w:rPr>
        <w:t>approach</w:t>
      </w:r>
      <w:r w:rsidR="003477AA" w:rsidRPr="00785D07">
        <w:rPr>
          <w:color w:val="000000" w:themeColor="text1"/>
        </w:rPr>
        <w:fldChar w:fldCharType="begin"/>
      </w:r>
      <w:r w:rsidR="008B7555">
        <w:rPr>
          <w:color w:val="000000" w:themeColor="text1"/>
        </w:rPr>
        <w:instrText xml:space="preserve"> ADDIN ZOTERO_ITEM CSL_CITATION {"citationID":"8ETUWOtP","properties":{"formattedCitation":"\\super 14\\nosupersub{}","plainCitation":"14","noteIndex":0},"citationItems":[{"id":15231,"uris":["http://zotero.org/groups/6185/items/IQ9TZTMT"],"uri":["http://zotero.org/groups/6185/items/IQ9TZTMT"],"itemData":{"id":15231,"type":"article-journal","abstract":"Introduction\nRadio thin layer chromatography (radio-TLC) is commonly used to analyze purity of radiopharmaceuticals or to determine the reaction conversion when optimizing radiosynthesis processes. In applications where there are few radioactive species, radio-TLC is preferred over radio-high-performance liquid chromatography due to its simplicity and relatively quick analysis time. However, with current radio-TLC methods, it remains cumbersome to analyze a large number of samples during reaction optimization. In a couple of studies, Cerenkov luminescence imaging (CLI) has been used for reading radio-TLC plates spotted with a variety of isotopes. We show that this approach can be extended to develop a high-throughput approach for radio-TLC analysis of many samples.\nMethods\nThe high-throughput radio-TLC analysis was carried out by performing parallel development of multiple radioactive samples spotted on a single TLC plate, followed by simultaneous readout of the separated samples using Cerenkov imaging. Using custom-written MATLAB software, images were processed and regions of interest (ROIs) were drawn to enclose the radioactive regions/spots. For each sample, the proportion of integrated signal in each ROI was computed. Various crude samples of [18F]fallypride, [18F]FET and [177Lu]Lu-PSMA-617 were prepared for demonstration of this new method.\nResults\nBenefiting from a parallel developing process and high resolution of CLI-based readout, total analysis time for eight [18F]fallypride samples was 7.5 min (2.5 min for parallel developing, 5 min for parallel readout), which was significantly shorter than the 48 min needed using conventional approaches (24 min for sequential developing, 24 min for sequential readout on a radio-TLC scanner). The greater separation resolution of CLI enabled the discovery of a low-abundance side product from a crude [18F]FET sample that was not discernable using the radio-TLC scanner. Using the CLI-based readout method, we also observed that high labeling efficiency (99%) of [177Lu]Lu-PSMA-617 can be achieved in just 10 min, rather than the typical 30 min timeframe used.\nConclusions\nCerenkov imaging in combination with parallel developing of multiple samples on a single TLC plate proved to be a practical method for rapid, high-throughput radio-TLC analysis.","container-title":"Nuclear Medicine and Biology","DOI":"10.1016/j.nucmedbio.2019.12.003","ISSN":"0969-8051","journalAbbreviation":"Nuclear Medicine and Biology","language":"en","page":"41-48","source":"ScienceDirect","title":"High-throughput radio-TLC analysis","volume":"82-83","author":[{"family":"Wang","given":"Jia"},{"family":"Rios","given":"Alejandra"},{"family":"Lisova","given":"Ksenia"},{"family":"Slavik","given":"Roger"},{"family":"Chatziioannou","given":"Arion F."},{"family":"Dam","given":"R. Michael","non-dropping-particle":"van"}],"issued":{"date-parts":[["2020",3,1]]}}}],"schema":"https://github.com/citation-style-language/schema/raw/master/csl-citation.json"} </w:instrText>
      </w:r>
      <w:r w:rsidR="003477AA" w:rsidRPr="00785D07">
        <w:rPr>
          <w:color w:val="000000" w:themeColor="text1"/>
        </w:rPr>
        <w:fldChar w:fldCharType="separate"/>
      </w:r>
      <w:r w:rsidR="00D625D1" w:rsidRPr="00785D07">
        <w:rPr>
          <w:color w:val="000000" w:themeColor="text1"/>
          <w:vertAlign w:val="superscript"/>
        </w:rPr>
        <w:t>14</w:t>
      </w:r>
      <w:r w:rsidR="003477AA" w:rsidRPr="00785D07">
        <w:rPr>
          <w:color w:val="000000" w:themeColor="text1"/>
        </w:rPr>
        <w:fldChar w:fldCharType="end"/>
      </w:r>
      <w:r w:rsidR="003477AA" w:rsidRPr="00785D07">
        <w:rPr>
          <w:color w:val="000000" w:themeColor="text1"/>
        </w:rPr>
        <w:t xml:space="preserve">. </w:t>
      </w:r>
      <w:r w:rsidR="004420B7" w:rsidRPr="00785D07">
        <w:rPr>
          <w:color w:val="000000" w:themeColor="text1"/>
        </w:rPr>
        <w:t>This technique allows up to eight samples to be processed in parallel by spotting then side by side (5 mm pitch, 0.5 µL per spot) on a single TLC plate, then developing together, and performing readout together using Cerenkov imagin</w:t>
      </w:r>
      <w:r w:rsidR="004420B7" w:rsidRPr="00CA17AA">
        <w:rPr>
          <w:color w:val="000000" w:themeColor="text1"/>
        </w:rPr>
        <w:t>g</w:t>
      </w:r>
      <w:r w:rsidR="00CA17AA" w:rsidRPr="00846088">
        <w:rPr>
          <w:color w:val="000000" w:themeColor="text1"/>
        </w:rPr>
        <w:fldChar w:fldCharType="begin"/>
      </w:r>
      <w:r w:rsidR="008B7555">
        <w:rPr>
          <w:color w:val="000000" w:themeColor="text1"/>
        </w:rPr>
        <w:instrText xml:space="preserve"> ADDIN ZOTERO_ITEM CSL_CITATION {"citationID":"LxeWIrwc","properties":{"formattedCitation":"\\super 14, 15\\nosupersub{}","plainCitation":"14, 15","noteIndex":0},"citationItems":[{"id":1882,"uris":["http://zotero.org/groups/6185/items/XXJVFD2V"],"uri":["http://zotero.org/groups/6185/items/XXJVFD2V"],"itemData":{"id":1882,"type":"article-journal","abstract":"Microfluidic technologies provide an attractive platform for the synthesis of radiolabeled compounds. Visualization of radioisotopes on chip is critical for synthesis optimization and technological development. With Cerenkov imaging, beta particle emitting isotopes can be localized with a sensitive CCD camer","container-title":"Analyst","DOI":"10.1039/C3AN01113E","ISSN":"1364-5528","issue":"19","journalAbbreviation":"Analyst","language":"en","note":"PMCID: PMC3812546","page":"5654-5664","source":"pubs.rsc.org","title":"Optimization of microfluidic PET tracer synthesis with Cerenkov imaging","volume":"138","author":[{"family":"Dooraghi","given":"Alex A."},{"family":"Keng","given":"Pei Y."},{"family":"Chen","given":"Supin"},{"family":"Javed","given":"Muhammad R."},{"family":"Kim","given":"Chang-Jin “CJ”"},{"family":"Chatziioannou","given":"Arion F."},{"family":"Dam","given":"R. Michael","non-dropping-particle":"van"}],"issued":{"date-parts":[["2013",8,28]]}}},{"id":15231,"uris":["http://zotero.org/groups/6185/items/IQ9TZTMT"],"uri":["http://zotero.org/groups/6185/items/IQ9TZTMT"],"itemData":{"id":15231,"type":"article-journal","abstract":"Introduction\nRadio thin layer chromatography (radio-TLC) is commonly used to analyze purity of radiopharmaceuticals or to determine the reaction conversion when optimizing radiosynthesis processes. In applications where there are few radioactive species, radio-TLC is preferred over radio-high-performance liquid chromatography due to its simplicity and relatively quick analysis time. However, with current radio-TLC methods, it remains cumbersome to analyze a large number of samples during reaction optimization. In a couple of studies, Cerenkov luminescence imaging (CLI) has been used for reading radio-TLC plates spotted with a variety of isotopes. We show that this approach can be extended to develop a high-throughput approach for radio-TLC analysis of many samples.\nMethods\nThe high-throughput radio-TLC analysis was carried out by performing parallel development of multiple radioactive samples spotted on a single TLC plate, followed by simultaneous readout of the separated samples using Cerenkov imaging. Using custom-written MATLAB software, images were processed and regions of interest (ROIs) were drawn to enclose the radioactive regions/spots. For each sample, the proportion of integrated signal in each ROI was computed. Various crude samples of [18F]fallypride, [18F]FET and [177Lu]Lu-PSMA-617 were prepared for demonstration of this new method.\nResults\nBenefiting from a parallel developing process and high resolution of CLI-based readout, total analysis time for eight [18F]fallypride samples was 7.5 min (2.5 min for parallel developing, 5 min for parallel readout), which was significantly shorter than the 48 min needed using conventional approaches (24 min for sequential developing, 24 min for sequential readout on a radio-TLC scanner). The greater separation resolution of CLI enabled the discovery of a low-abundance side product from a crude [18F]FET sample that was not discernable using the radio-TLC scanner. Using the CLI-based readout method, we also observed that high labeling efficiency (99%) of [177Lu]Lu-PSMA-617 can be achieved in just 10 min, rather than the typical 30 min timeframe used.\nConclusions\nCerenkov imaging in combination with parallel developing of multiple samples on a single TLC plate proved to be a practical method for rapid, high-throughput radio-TLC analysis.","container-title":"Nuclear Medicine and Biology","DOI":"10.1016/j.nucmedbio.2019.12.003","ISSN":"0969-8051","journalAbbreviation":"Nuclear Medicine and Biology","language":"en","page":"41-48","source":"ScienceDirect","title":"High-throughput radio-TLC analysis","volume":"82-83","author":[{"family":"Wang","given":"Jia"},{"family":"Rios","given":"Alejandra"},{"family":"Lisova","given":"Ksenia"},{"family":"Slavik","given":"Roger"},{"family":"Chatziioannou","given":"Arion F."},{"family":"Dam","given":"R. Michael","non-dropping-particle":"van"}],"issued":{"date-parts":[["2020",3,1]]}}}],"schema":"https://github.com/citation-style-language/schema/raw/master/csl-citation.json"} </w:instrText>
      </w:r>
      <w:r w:rsidR="00CA17AA" w:rsidRPr="00846088">
        <w:rPr>
          <w:color w:val="000000" w:themeColor="text1"/>
        </w:rPr>
        <w:fldChar w:fldCharType="separate"/>
      </w:r>
      <w:r w:rsidR="00CA17AA" w:rsidRPr="00846088">
        <w:rPr>
          <w:color w:val="000000" w:themeColor="text1"/>
          <w:vertAlign w:val="superscript"/>
        </w:rPr>
        <w:t>14, 15</w:t>
      </w:r>
      <w:r w:rsidR="00CA17AA" w:rsidRPr="00846088">
        <w:rPr>
          <w:color w:val="000000" w:themeColor="text1"/>
        </w:rPr>
        <w:fldChar w:fldCharType="end"/>
      </w:r>
      <w:r w:rsidR="004420B7" w:rsidRPr="00785D07">
        <w:rPr>
          <w:color w:val="000000" w:themeColor="text1"/>
        </w:rPr>
        <w:t>.</w:t>
      </w:r>
      <w:r w:rsidR="00CA17AA">
        <w:rPr>
          <w:color w:val="000000" w:themeColor="text1"/>
        </w:rPr>
        <w:t xml:space="preserve"> For the example optimization</w:t>
      </w:r>
      <w:r w:rsidR="008C6928">
        <w:rPr>
          <w:color w:val="000000" w:themeColor="text1"/>
        </w:rPr>
        <w:t xml:space="preserve"> with 16 parallel reactions</w:t>
      </w:r>
      <w:r w:rsidR="00CA17AA">
        <w:rPr>
          <w:color w:val="000000" w:themeColor="text1"/>
        </w:rPr>
        <w:t>, 2 TLC plates are needed.</w:t>
      </w:r>
      <w:r w:rsidR="00FE29AB">
        <w:rPr>
          <w:color w:val="000000" w:themeColor="text1"/>
        </w:rPr>
        <w:t xml:space="preserve"> Another option is to use radio- high-performance liquid chromatography (radio-HPLC) for analysis, though the time for separation, cleaning, and equilibration may limit the number of samples that can be analyzed.</w:t>
      </w:r>
    </w:p>
    <w:p w14:paraId="6F86BF1D" w14:textId="77777777" w:rsidR="008F350E" w:rsidRPr="00785D07" w:rsidRDefault="008F350E" w:rsidP="004B6786">
      <w:pPr>
        <w:rPr>
          <w:color w:val="000000" w:themeColor="text1"/>
        </w:rPr>
      </w:pPr>
    </w:p>
    <w:p w14:paraId="3B470506" w14:textId="44F3F038" w:rsidR="00CA17AA" w:rsidRPr="00CA17AA" w:rsidRDefault="00CA17AA" w:rsidP="004B6786">
      <w:pPr>
        <w:pStyle w:val="ListParagraph"/>
        <w:numPr>
          <w:ilvl w:val="2"/>
          <w:numId w:val="24"/>
        </w:numPr>
        <w:ind w:left="0" w:firstLine="0"/>
        <w:rPr>
          <w:color w:val="000000" w:themeColor="text1"/>
          <w:highlight w:val="yellow"/>
        </w:rPr>
      </w:pPr>
      <w:bookmarkStart w:id="37" w:name="_Hlk50771379"/>
      <w:bookmarkStart w:id="38" w:name="_Hlk55996552"/>
      <w:r w:rsidRPr="00846088">
        <w:rPr>
          <w:color w:val="000000" w:themeColor="text1"/>
          <w:highlight w:val="yellow"/>
        </w:rPr>
        <w:t>For each TLC plate</w:t>
      </w:r>
      <w:r w:rsidR="00A24397">
        <w:rPr>
          <w:color w:val="000000" w:themeColor="text1"/>
          <w:highlight w:val="yellow"/>
        </w:rPr>
        <w:t xml:space="preserve"> (50 mm x 60 mm)</w:t>
      </w:r>
      <w:r w:rsidRPr="00846088">
        <w:rPr>
          <w:color w:val="000000" w:themeColor="text1"/>
          <w:highlight w:val="yellow"/>
        </w:rPr>
        <w:t>, with a pencil, draw a line at 15 mm away from one 50 mm edge (bottom), and another line 50 mm away from the same edge. The first line is the origin</w:t>
      </w:r>
      <w:r w:rsidR="00756595">
        <w:rPr>
          <w:color w:val="000000" w:themeColor="text1"/>
          <w:highlight w:val="yellow"/>
        </w:rPr>
        <w:t xml:space="preserve"> line</w:t>
      </w:r>
      <w:r w:rsidRPr="00846088">
        <w:rPr>
          <w:color w:val="000000" w:themeColor="text1"/>
          <w:highlight w:val="yellow"/>
        </w:rPr>
        <w:t>; the second is the solvent front line</w:t>
      </w:r>
      <w:r w:rsidR="005013D5">
        <w:rPr>
          <w:color w:val="000000" w:themeColor="text1"/>
          <w:highlight w:val="yellow"/>
        </w:rPr>
        <w:t xml:space="preserve">. </w:t>
      </w:r>
      <w:r w:rsidRPr="00846088">
        <w:rPr>
          <w:color w:val="000000" w:themeColor="text1"/>
          <w:highlight w:val="yellow"/>
        </w:rPr>
        <w:t>Draw 8 small “</w:t>
      </w:r>
      <w:proofErr w:type="gramStart"/>
      <w:r w:rsidRPr="00846088">
        <w:rPr>
          <w:color w:val="000000" w:themeColor="text1"/>
          <w:highlight w:val="yellow"/>
        </w:rPr>
        <w:t>X”s</w:t>
      </w:r>
      <w:proofErr w:type="gramEnd"/>
      <w:r w:rsidRPr="00846088">
        <w:rPr>
          <w:color w:val="000000" w:themeColor="text1"/>
          <w:highlight w:val="yellow"/>
        </w:rPr>
        <w:t xml:space="preserve"> along the origin line at 5 mm spacing</w:t>
      </w:r>
      <w:r>
        <w:rPr>
          <w:color w:val="000000" w:themeColor="text1"/>
          <w:highlight w:val="yellow"/>
        </w:rPr>
        <w:t xml:space="preserve"> to define</w:t>
      </w:r>
      <w:r w:rsidR="00756595">
        <w:rPr>
          <w:color w:val="000000" w:themeColor="text1"/>
          <w:highlight w:val="yellow"/>
        </w:rPr>
        <w:t xml:space="preserve"> the sample spotting position for each of</w:t>
      </w:r>
      <w:r>
        <w:rPr>
          <w:color w:val="000000" w:themeColor="text1"/>
          <w:highlight w:val="yellow"/>
        </w:rPr>
        <w:t xml:space="preserve"> 8 “lanes”</w:t>
      </w:r>
      <w:r w:rsidRPr="00846088">
        <w:rPr>
          <w:color w:val="000000" w:themeColor="text1"/>
          <w:highlight w:val="yellow"/>
        </w:rPr>
        <w:t>.</w:t>
      </w:r>
    </w:p>
    <w:p w14:paraId="7AFC76DA" w14:textId="77777777" w:rsidR="004B6786" w:rsidRPr="004B6786" w:rsidRDefault="004B6786" w:rsidP="004B6786">
      <w:pPr>
        <w:pStyle w:val="ListParagraph"/>
        <w:ind w:left="0"/>
        <w:rPr>
          <w:color w:val="000000" w:themeColor="text1"/>
        </w:rPr>
      </w:pPr>
    </w:p>
    <w:p w14:paraId="14D81186" w14:textId="03B7BF10" w:rsidR="004B6786" w:rsidRPr="008E763C" w:rsidRDefault="004420B7" w:rsidP="008E763C">
      <w:pPr>
        <w:pStyle w:val="ListParagraph"/>
        <w:numPr>
          <w:ilvl w:val="2"/>
          <w:numId w:val="24"/>
        </w:numPr>
        <w:ind w:left="0" w:firstLine="0"/>
        <w:rPr>
          <w:color w:val="000000" w:themeColor="text1"/>
        </w:rPr>
      </w:pPr>
      <w:r w:rsidRPr="00D31ECF">
        <w:rPr>
          <w:color w:val="000000" w:themeColor="text1"/>
          <w:highlight w:val="yellow"/>
        </w:rPr>
        <w:t xml:space="preserve">Using a micropipette, </w:t>
      </w:r>
      <w:r w:rsidR="00CA17AA">
        <w:rPr>
          <w:color w:val="000000" w:themeColor="text1"/>
          <w:highlight w:val="yellow"/>
        </w:rPr>
        <w:t>transfer</w:t>
      </w:r>
      <w:r w:rsidR="00CA17AA" w:rsidRPr="00D31ECF">
        <w:rPr>
          <w:color w:val="000000" w:themeColor="text1"/>
          <w:highlight w:val="yellow"/>
        </w:rPr>
        <w:t xml:space="preserve"> </w:t>
      </w:r>
      <w:r w:rsidRPr="00D31ECF">
        <w:rPr>
          <w:color w:val="000000" w:themeColor="text1"/>
          <w:highlight w:val="yellow"/>
        </w:rPr>
        <w:t xml:space="preserve">0.5 µL of the first crude product onto </w:t>
      </w:r>
      <w:r w:rsidR="00CA17AA">
        <w:rPr>
          <w:color w:val="000000" w:themeColor="text1"/>
          <w:highlight w:val="yellow"/>
        </w:rPr>
        <w:t>the</w:t>
      </w:r>
      <w:r w:rsidR="00CA17AA" w:rsidRPr="00D31ECF">
        <w:rPr>
          <w:color w:val="000000" w:themeColor="text1"/>
          <w:highlight w:val="yellow"/>
        </w:rPr>
        <w:t xml:space="preserve"> </w:t>
      </w:r>
      <w:r w:rsidRPr="00D31ECF">
        <w:rPr>
          <w:color w:val="000000" w:themeColor="text1"/>
          <w:highlight w:val="yellow"/>
        </w:rPr>
        <w:t>TLC plat</w:t>
      </w:r>
      <w:r w:rsidRPr="00E114DD">
        <w:rPr>
          <w:color w:val="000000" w:themeColor="text1"/>
          <w:highlight w:val="yellow"/>
        </w:rPr>
        <w:t>e</w:t>
      </w:r>
      <w:r w:rsidR="00CA17AA" w:rsidRPr="00F02652">
        <w:rPr>
          <w:color w:val="000000" w:themeColor="text1"/>
          <w:highlight w:val="yellow"/>
        </w:rPr>
        <w:t xml:space="preserve"> </w:t>
      </w:r>
      <w:bookmarkEnd w:id="37"/>
      <w:r w:rsidR="00CA17AA" w:rsidRPr="00F02652">
        <w:rPr>
          <w:color w:val="000000" w:themeColor="text1"/>
          <w:highlight w:val="yellow"/>
        </w:rPr>
        <w:t>at the “X” for the first lane.</w:t>
      </w:r>
      <w:r w:rsidRPr="00785D07">
        <w:rPr>
          <w:color w:val="000000" w:themeColor="text1"/>
        </w:rPr>
        <w:t xml:space="preserve"> </w:t>
      </w:r>
      <w:bookmarkStart w:id="39" w:name="_Hlk50771394"/>
      <w:r w:rsidRPr="008E763C">
        <w:rPr>
          <w:color w:val="000000" w:themeColor="text1"/>
          <w:highlight w:val="yellow"/>
        </w:rPr>
        <w:t>Repeat for additional crude products (up to 8 per TLC plate).</w:t>
      </w:r>
      <w:bookmarkEnd w:id="39"/>
      <w:r w:rsidRPr="008E763C">
        <w:rPr>
          <w:color w:val="000000" w:themeColor="text1"/>
        </w:rPr>
        <w:t xml:space="preserve"> </w:t>
      </w:r>
      <w:bookmarkStart w:id="40" w:name="_Hlk50771422"/>
      <w:bookmarkEnd w:id="38"/>
      <w:r w:rsidR="004D7FED" w:rsidRPr="008E763C">
        <w:rPr>
          <w:color w:val="000000" w:themeColor="text1"/>
          <w:highlight w:val="yellow"/>
        </w:rPr>
        <w:t xml:space="preserve">Wait for </w:t>
      </w:r>
      <w:r w:rsidR="00DF05B1" w:rsidRPr="008E763C">
        <w:rPr>
          <w:color w:val="000000" w:themeColor="text1"/>
          <w:highlight w:val="yellow"/>
        </w:rPr>
        <w:t xml:space="preserve">the </w:t>
      </w:r>
      <w:r w:rsidR="004D7FED" w:rsidRPr="008E763C">
        <w:rPr>
          <w:color w:val="000000" w:themeColor="text1"/>
          <w:highlight w:val="yellow"/>
        </w:rPr>
        <w:t>crude product spots to dry on the TLC plate</w:t>
      </w:r>
      <w:r w:rsidR="00CA17AA" w:rsidRPr="008E763C">
        <w:rPr>
          <w:color w:val="000000" w:themeColor="text1"/>
        </w:rPr>
        <w:t>.</w:t>
      </w:r>
      <w:r w:rsidR="004D7FED" w:rsidRPr="008E763C">
        <w:rPr>
          <w:color w:val="000000" w:themeColor="text1"/>
        </w:rPr>
        <w:t xml:space="preserve"> </w:t>
      </w:r>
    </w:p>
    <w:p w14:paraId="34384CFB" w14:textId="77777777" w:rsidR="004B6786" w:rsidRPr="004B6786" w:rsidRDefault="004B6786" w:rsidP="004B6786">
      <w:pPr>
        <w:pStyle w:val="ListParagraph"/>
        <w:ind w:left="0"/>
        <w:rPr>
          <w:color w:val="000000" w:themeColor="text1"/>
          <w:highlight w:val="yellow"/>
        </w:rPr>
      </w:pPr>
    </w:p>
    <w:p w14:paraId="60301A8D" w14:textId="632CA2A2" w:rsidR="00E40407" w:rsidRPr="008E763C" w:rsidRDefault="004420B7" w:rsidP="008E763C">
      <w:pPr>
        <w:pStyle w:val="ListParagraph"/>
        <w:numPr>
          <w:ilvl w:val="2"/>
          <w:numId w:val="24"/>
        </w:numPr>
        <w:ind w:left="0" w:firstLine="0"/>
        <w:rPr>
          <w:color w:val="000000" w:themeColor="text1"/>
        </w:rPr>
      </w:pPr>
      <w:r w:rsidRPr="004B6786">
        <w:rPr>
          <w:color w:val="000000" w:themeColor="text1"/>
          <w:highlight w:val="yellow"/>
        </w:rPr>
        <w:t xml:space="preserve">For each TLC plate, develop using a mobile phase of </w:t>
      </w:r>
      <w:r w:rsidR="00B94461" w:rsidRPr="004B6786">
        <w:rPr>
          <w:color w:val="000000" w:themeColor="text1"/>
          <w:highlight w:val="yellow"/>
        </w:rPr>
        <w:t xml:space="preserve">60% </w:t>
      </w:r>
      <w:proofErr w:type="spellStart"/>
      <w:r w:rsidR="00B94461" w:rsidRPr="004B6786">
        <w:rPr>
          <w:color w:val="000000" w:themeColor="text1"/>
          <w:highlight w:val="yellow"/>
        </w:rPr>
        <w:t>MeCN</w:t>
      </w:r>
      <w:proofErr w:type="spellEnd"/>
      <w:r w:rsidR="00B94461" w:rsidRPr="004B6786">
        <w:rPr>
          <w:color w:val="000000" w:themeColor="text1"/>
          <w:highlight w:val="yellow"/>
        </w:rPr>
        <w:t xml:space="preserve"> in 25 mM NH</w:t>
      </w:r>
      <w:r w:rsidR="00B94461" w:rsidRPr="004B6786">
        <w:rPr>
          <w:color w:val="000000" w:themeColor="text1"/>
          <w:highlight w:val="yellow"/>
          <w:vertAlign w:val="subscript"/>
        </w:rPr>
        <w:t>4</w:t>
      </w:r>
      <w:r w:rsidR="00B94461" w:rsidRPr="004B6786">
        <w:rPr>
          <w:color w:val="000000" w:themeColor="text1"/>
          <w:highlight w:val="yellow"/>
        </w:rPr>
        <w:t>HCO</w:t>
      </w:r>
      <w:r w:rsidR="00AF2F17" w:rsidRPr="004B6786">
        <w:rPr>
          <w:color w:val="000000" w:themeColor="text1"/>
          <w:highlight w:val="yellow"/>
          <w:vertAlign w:val="subscript"/>
        </w:rPr>
        <w:t>2</w:t>
      </w:r>
      <w:r w:rsidR="00B94461" w:rsidRPr="004B6786">
        <w:rPr>
          <w:color w:val="000000" w:themeColor="text1"/>
          <w:highlight w:val="yellow"/>
        </w:rPr>
        <w:t xml:space="preserve"> with 1% TEA (v/v)</w:t>
      </w:r>
      <w:r w:rsidR="00CA17AA" w:rsidRPr="004B6786">
        <w:rPr>
          <w:color w:val="000000" w:themeColor="text1"/>
          <w:highlight w:val="yellow"/>
        </w:rPr>
        <w:t xml:space="preserve"> until the solvent front reaches the solvent front line.</w:t>
      </w:r>
      <w:r w:rsidRPr="004B6786">
        <w:rPr>
          <w:color w:val="000000" w:themeColor="text1"/>
          <w:highlight w:val="yellow"/>
        </w:rPr>
        <w:t xml:space="preserve"> </w:t>
      </w:r>
      <w:r w:rsidR="004D7FED" w:rsidRPr="008E763C">
        <w:rPr>
          <w:color w:val="000000" w:themeColor="text1"/>
          <w:highlight w:val="yellow"/>
        </w:rPr>
        <w:t xml:space="preserve">Wait for </w:t>
      </w:r>
      <w:r w:rsidR="00E22AFA" w:rsidRPr="008E763C">
        <w:rPr>
          <w:color w:val="000000" w:themeColor="text1"/>
          <w:highlight w:val="yellow"/>
        </w:rPr>
        <w:t xml:space="preserve">the </w:t>
      </w:r>
      <w:r w:rsidR="004D7FED" w:rsidRPr="008E763C">
        <w:rPr>
          <w:color w:val="000000" w:themeColor="text1"/>
          <w:highlight w:val="yellow"/>
        </w:rPr>
        <w:t xml:space="preserve">solvent on </w:t>
      </w:r>
      <w:r w:rsidR="00E22AFA" w:rsidRPr="008E763C">
        <w:rPr>
          <w:color w:val="000000" w:themeColor="text1"/>
          <w:highlight w:val="yellow"/>
        </w:rPr>
        <w:t xml:space="preserve">the </w:t>
      </w:r>
      <w:r w:rsidR="004D7FED" w:rsidRPr="008E763C">
        <w:rPr>
          <w:color w:val="000000" w:themeColor="text1"/>
          <w:highlight w:val="yellow"/>
        </w:rPr>
        <w:t xml:space="preserve">TLC plate to dry and </w:t>
      </w:r>
      <w:r w:rsidR="002E1988" w:rsidRPr="008E763C">
        <w:rPr>
          <w:color w:val="000000" w:themeColor="text1"/>
          <w:highlight w:val="yellow"/>
        </w:rPr>
        <w:t xml:space="preserve">then </w:t>
      </w:r>
      <w:r w:rsidRPr="008E763C">
        <w:rPr>
          <w:color w:val="000000" w:themeColor="text1"/>
          <w:highlight w:val="yellow"/>
        </w:rPr>
        <w:t xml:space="preserve">cover with a </w:t>
      </w:r>
      <w:r w:rsidR="00B94461" w:rsidRPr="008E763C">
        <w:rPr>
          <w:color w:val="000000" w:themeColor="text1"/>
          <w:highlight w:val="yellow"/>
        </w:rPr>
        <w:t>glass microscope slide (76.2 mm x 50.8 mm, 1 mm thick)</w:t>
      </w:r>
      <w:r w:rsidR="00E40407" w:rsidRPr="008E763C">
        <w:rPr>
          <w:color w:val="000000" w:themeColor="text1"/>
          <w:highlight w:val="yellow"/>
        </w:rPr>
        <w:t>.</w:t>
      </w:r>
    </w:p>
    <w:p w14:paraId="25E6A42A" w14:textId="77777777" w:rsidR="004B6786" w:rsidRPr="004B6786" w:rsidRDefault="004B6786" w:rsidP="004B6786">
      <w:pPr>
        <w:pStyle w:val="ListParagraph"/>
        <w:ind w:left="0"/>
        <w:rPr>
          <w:color w:val="000000" w:themeColor="text1"/>
        </w:rPr>
      </w:pPr>
    </w:p>
    <w:p w14:paraId="5F746861" w14:textId="6C9EDF3A" w:rsidR="00193C48" w:rsidRPr="008E763C" w:rsidRDefault="00E40407" w:rsidP="004B6786">
      <w:pPr>
        <w:pStyle w:val="ListParagraph"/>
        <w:numPr>
          <w:ilvl w:val="2"/>
          <w:numId w:val="24"/>
        </w:numPr>
        <w:ind w:left="0" w:firstLine="0"/>
        <w:rPr>
          <w:color w:val="000000" w:themeColor="text1"/>
        </w:rPr>
      </w:pPr>
      <w:r>
        <w:rPr>
          <w:color w:val="000000" w:themeColor="text1"/>
          <w:highlight w:val="yellow"/>
        </w:rPr>
        <w:t xml:space="preserve">Obtain a radioactivity image of each TLC plate by placing the plate in a Cerenkov imaging system </w:t>
      </w:r>
      <w:bookmarkEnd w:id="40"/>
      <w:r w:rsidRPr="004A6E64">
        <w:rPr>
          <w:color w:val="000000" w:themeColor="text1"/>
          <w:highlight w:val="yellow"/>
        </w:rPr>
        <w:t>for a 5 min exposure.</w:t>
      </w:r>
      <w:r w:rsidR="004A6E64">
        <w:rPr>
          <w:color w:val="000000" w:themeColor="text1"/>
        </w:rPr>
        <w:t xml:space="preserve"> </w:t>
      </w:r>
      <w:r w:rsidRPr="004A6E64">
        <w:rPr>
          <w:color w:val="000000" w:themeColor="text1"/>
          <w:highlight w:val="yellow"/>
        </w:rPr>
        <w:t>P</w:t>
      </w:r>
      <w:r w:rsidR="00193C48" w:rsidRPr="004A6E64">
        <w:rPr>
          <w:color w:val="000000" w:themeColor="text1"/>
          <w:highlight w:val="yellow"/>
        </w:rPr>
        <w:t xml:space="preserve">erform standard image corrections </w:t>
      </w:r>
      <w:r w:rsidR="00193C48" w:rsidRPr="008E763C">
        <w:rPr>
          <w:color w:val="000000" w:themeColor="text1"/>
        </w:rPr>
        <w:t>(dark current subtraction, flat field correction, median filtering, and background subtraction).</w:t>
      </w:r>
    </w:p>
    <w:p w14:paraId="261C4B26" w14:textId="77777777" w:rsidR="004B6786" w:rsidRDefault="004B6786" w:rsidP="004B6786">
      <w:pPr>
        <w:pStyle w:val="ListParagraph"/>
        <w:ind w:left="0"/>
        <w:rPr>
          <w:color w:val="000000" w:themeColor="text1"/>
          <w:highlight w:val="yellow"/>
        </w:rPr>
      </w:pPr>
      <w:bookmarkStart w:id="41" w:name="_Hlk50771444"/>
      <w:bookmarkStart w:id="42" w:name="_Hlk55996607"/>
    </w:p>
    <w:p w14:paraId="0FD52802" w14:textId="5F1E3D23" w:rsidR="00193C48" w:rsidRPr="00D31ECF" w:rsidRDefault="00E40407" w:rsidP="004B6786">
      <w:pPr>
        <w:pStyle w:val="ListParagraph"/>
        <w:numPr>
          <w:ilvl w:val="2"/>
          <w:numId w:val="24"/>
        </w:numPr>
        <w:ind w:left="0" w:firstLine="0"/>
        <w:rPr>
          <w:color w:val="000000" w:themeColor="text1"/>
          <w:highlight w:val="yellow"/>
        </w:rPr>
      </w:pPr>
      <w:r>
        <w:rPr>
          <w:color w:val="000000" w:themeColor="text1"/>
          <w:highlight w:val="yellow"/>
        </w:rPr>
        <w:t>Use</w:t>
      </w:r>
      <w:r w:rsidR="00E22AFA">
        <w:rPr>
          <w:color w:val="000000" w:themeColor="text1"/>
          <w:highlight w:val="yellow"/>
        </w:rPr>
        <w:t xml:space="preserve"> </w:t>
      </w:r>
      <w:r>
        <w:rPr>
          <w:color w:val="000000" w:themeColor="text1"/>
          <w:highlight w:val="yellow"/>
        </w:rPr>
        <w:t xml:space="preserve">region of interest (ROI) analysis for the first lane of the first TLC plate. </w:t>
      </w:r>
      <w:r w:rsidR="00193C48" w:rsidRPr="00D31ECF">
        <w:rPr>
          <w:color w:val="000000" w:themeColor="text1"/>
          <w:highlight w:val="yellow"/>
        </w:rPr>
        <w:t xml:space="preserve">Draw regions around each </w:t>
      </w:r>
      <w:r w:rsidR="008C6928">
        <w:rPr>
          <w:color w:val="000000" w:themeColor="text1"/>
          <w:highlight w:val="yellow"/>
        </w:rPr>
        <w:t xml:space="preserve">band </w:t>
      </w:r>
      <w:r>
        <w:rPr>
          <w:color w:val="000000" w:themeColor="text1"/>
          <w:highlight w:val="yellow"/>
        </w:rPr>
        <w:t>visible in the lane. The software will compute the fraction of</w:t>
      </w:r>
      <w:r w:rsidR="00005DD9">
        <w:rPr>
          <w:color w:val="000000" w:themeColor="text1"/>
          <w:highlight w:val="yellow"/>
        </w:rPr>
        <w:t xml:space="preserve"> integrated </w:t>
      </w:r>
      <w:r>
        <w:rPr>
          <w:color w:val="000000" w:themeColor="text1"/>
          <w:highlight w:val="yellow"/>
        </w:rPr>
        <w:t xml:space="preserve">intensity of each </w:t>
      </w:r>
      <w:r w:rsidR="008C6928">
        <w:rPr>
          <w:color w:val="000000" w:themeColor="text1"/>
          <w:highlight w:val="yellow"/>
        </w:rPr>
        <w:t>region (band)</w:t>
      </w:r>
      <w:r>
        <w:rPr>
          <w:color w:val="000000" w:themeColor="text1"/>
          <w:highlight w:val="yellow"/>
        </w:rPr>
        <w:t xml:space="preserve"> compared to the total integrated intensity of all </w:t>
      </w:r>
      <w:r w:rsidR="008C6928">
        <w:rPr>
          <w:color w:val="000000" w:themeColor="text1"/>
          <w:highlight w:val="yellow"/>
        </w:rPr>
        <w:t>regions (bands)</w:t>
      </w:r>
      <w:r>
        <w:rPr>
          <w:color w:val="000000" w:themeColor="text1"/>
          <w:highlight w:val="yellow"/>
        </w:rPr>
        <w:t xml:space="preserve">. </w:t>
      </w:r>
    </w:p>
    <w:p w14:paraId="100A637C" w14:textId="77777777" w:rsidR="004B6786" w:rsidRDefault="004B6786" w:rsidP="004B6786">
      <w:pPr>
        <w:pStyle w:val="ListParagraph"/>
        <w:ind w:left="0"/>
        <w:rPr>
          <w:color w:val="000000" w:themeColor="text1"/>
        </w:rPr>
      </w:pPr>
    </w:p>
    <w:p w14:paraId="6BC8EBF3" w14:textId="29FAA7F6" w:rsidR="004420B7" w:rsidRPr="004A6E64" w:rsidRDefault="004420B7" w:rsidP="004B6786">
      <w:pPr>
        <w:pStyle w:val="ListParagraph"/>
        <w:numPr>
          <w:ilvl w:val="2"/>
          <w:numId w:val="24"/>
        </w:numPr>
        <w:ind w:left="0" w:firstLine="0"/>
        <w:rPr>
          <w:color w:val="000000" w:themeColor="text1"/>
        </w:rPr>
      </w:pPr>
      <w:r w:rsidRPr="004A6E64">
        <w:rPr>
          <w:color w:val="000000" w:themeColor="text1"/>
        </w:rPr>
        <w:t xml:space="preserve">With this mobile phase, the </w:t>
      </w:r>
      <w:r w:rsidR="002F0105" w:rsidRPr="004A6E64">
        <w:rPr>
          <w:color w:val="000000" w:themeColor="text1"/>
        </w:rPr>
        <w:t>following bands are expected at the indicated retention factors</w:t>
      </w:r>
      <w:r w:rsidRPr="004A6E64">
        <w:rPr>
          <w:color w:val="000000" w:themeColor="text1"/>
        </w:rPr>
        <w:t xml:space="preserve">: Rf = 0.0: </w:t>
      </w:r>
      <w:r w:rsidR="00CB0964" w:rsidRPr="004A6E64">
        <w:rPr>
          <w:color w:val="000000" w:themeColor="text1"/>
        </w:rPr>
        <w:t xml:space="preserve">Unreacted </w:t>
      </w:r>
      <w:r w:rsidRPr="004A6E64">
        <w:rPr>
          <w:color w:val="000000" w:themeColor="text1"/>
        </w:rPr>
        <w:t>[</w:t>
      </w:r>
      <w:r w:rsidRPr="004A6E64">
        <w:rPr>
          <w:color w:val="000000" w:themeColor="text1"/>
          <w:vertAlign w:val="superscript"/>
        </w:rPr>
        <w:t>18</w:t>
      </w:r>
      <w:proofErr w:type="gramStart"/>
      <w:r w:rsidRPr="004A6E64">
        <w:rPr>
          <w:color w:val="000000" w:themeColor="text1"/>
        </w:rPr>
        <w:t>F]fluoride</w:t>
      </w:r>
      <w:proofErr w:type="gramEnd"/>
      <w:r w:rsidRPr="004A6E64">
        <w:rPr>
          <w:color w:val="000000" w:themeColor="text1"/>
        </w:rPr>
        <w:t xml:space="preserve">; Rf = </w:t>
      </w:r>
      <w:r w:rsidR="00DF56B9" w:rsidRPr="004A6E64">
        <w:rPr>
          <w:color w:val="000000" w:themeColor="text1"/>
        </w:rPr>
        <w:t>0.</w:t>
      </w:r>
      <w:r w:rsidR="004A42F5" w:rsidRPr="004A6E64">
        <w:rPr>
          <w:color w:val="000000" w:themeColor="text1"/>
        </w:rPr>
        <w:t>9</w:t>
      </w:r>
      <w:r w:rsidR="00DF56B9" w:rsidRPr="004A6E64">
        <w:rPr>
          <w:color w:val="000000" w:themeColor="text1"/>
        </w:rPr>
        <w:t>:</w:t>
      </w:r>
      <w:r w:rsidRPr="004A6E64">
        <w:rPr>
          <w:color w:val="000000" w:themeColor="text1"/>
        </w:rPr>
        <w:t xml:space="preserve"> [</w:t>
      </w:r>
      <w:r w:rsidRPr="004A6E64">
        <w:rPr>
          <w:color w:val="000000" w:themeColor="text1"/>
          <w:vertAlign w:val="superscript"/>
        </w:rPr>
        <w:t>18</w:t>
      </w:r>
      <w:r w:rsidRPr="004A6E64">
        <w:rPr>
          <w:color w:val="000000" w:themeColor="text1"/>
        </w:rPr>
        <w:t>F]</w:t>
      </w:r>
      <w:proofErr w:type="spellStart"/>
      <w:r w:rsidR="004A42F5" w:rsidRPr="004A6E64">
        <w:rPr>
          <w:color w:val="000000" w:themeColor="text1"/>
        </w:rPr>
        <w:t>f</w:t>
      </w:r>
      <w:r w:rsidRPr="004A6E64">
        <w:rPr>
          <w:color w:val="000000" w:themeColor="text1"/>
        </w:rPr>
        <w:t>allypride</w:t>
      </w:r>
      <w:proofErr w:type="spellEnd"/>
      <w:r w:rsidRPr="004A6E64">
        <w:rPr>
          <w:color w:val="000000" w:themeColor="text1"/>
        </w:rPr>
        <w:t xml:space="preserve">; Rf = </w:t>
      </w:r>
      <w:r w:rsidR="00DF56B9" w:rsidRPr="004A6E64">
        <w:rPr>
          <w:color w:val="000000" w:themeColor="text1"/>
        </w:rPr>
        <w:t>0.</w:t>
      </w:r>
      <w:r w:rsidR="004A42F5" w:rsidRPr="004A6E64">
        <w:rPr>
          <w:color w:val="000000" w:themeColor="text1"/>
        </w:rPr>
        <w:t>94</w:t>
      </w:r>
      <w:r w:rsidRPr="004A6E64">
        <w:rPr>
          <w:color w:val="000000" w:themeColor="text1"/>
        </w:rPr>
        <w:t xml:space="preserve">: </w:t>
      </w:r>
      <w:r w:rsidR="00CB0964" w:rsidRPr="004A6E64">
        <w:rPr>
          <w:color w:val="000000" w:themeColor="text1"/>
        </w:rPr>
        <w:t>Side product</w:t>
      </w:r>
      <w:r w:rsidR="008C6928" w:rsidRPr="004A6E64">
        <w:rPr>
          <w:color w:val="000000" w:themeColor="text1"/>
        </w:rPr>
        <w:t>.</w:t>
      </w:r>
      <w:r w:rsidR="008C6928">
        <w:rPr>
          <w:color w:val="000000" w:themeColor="text1"/>
          <w:highlight w:val="yellow"/>
        </w:rPr>
        <w:t xml:space="preserve"> Determine t</w:t>
      </w:r>
      <w:r w:rsidR="00E40407" w:rsidRPr="00846088">
        <w:rPr>
          <w:color w:val="000000" w:themeColor="text1"/>
          <w:highlight w:val="yellow"/>
        </w:rPr>
        <w:t xml:space="preserve">he fluorination efficiency </w:t>
      </w:r>
      <w:r w:rsidR="008C6928">
        <w:rPr>
          <w:color w:val="000000" w:themeColor="text1"/>
          <w:highlight w:val="yellow"/>
        </w:rPr>
        <w:t xml:space="preserve">as the </w:t>
      </w:r>
      <w:r w:rsidRPr="00846088">
        <w:rPr>
          <w:color w:val="000000" w:themeColor="text1"/>
          <w:highlight w:val="yellow"/>
        </w:rPr>
        <w:t>fraction of activity in the [</w:t>
      </w:r>
      <w:r w:rsidRPr="00846088">
        <w:rPr>
          <w:color w:val="000000" w:themeColor="text1"/>
          <w:highlight w:val="yellow"/>
          <w:vertAlign w:val="superscript"/>
        </w:rPr>
        <w:t>18</w:t>
      </w:r>
      <w:proofErr w:type="gramStart"/>
      <w:r w:rsidRPr="00846088">
        <w:rPr>
          <w:color w:val="000000" w:themeColor="text1"/>
          <w:highlight w:val="yellow"/>
        </w:rPr>
        <w:t>F]</w:t>
      </w:r>
      <w:proofErr w:type="spellStart"/>
      <w:r w:rsidR="004A42F5">
        <w:rPr>
          <w:color w:val="000000" w:themeColor="text1"/>
          <w:highlight w:val="yellow"/>
        </w:rPr>
        <w:t>f</w:t>
      </w:r>
      <w:r w:rsidRPr="00846088">
        <w:rPr>
          <w:color w:val="000000" w:themeColor="text1"/>
          <w:highlight w:val="yellow"/>
        </w:rPr>
        <w:t>allypride</w:t>
      </w:r>
      <w:proofErr w:type="spellEnd"/>
      <w:proofErr w:type="gramEnd"/>
      <w:r w:rsidRPr="00846088">
        <w:rPr>
          <w:color w:val="000000" w:themeColor="text1"/>
          <w:highlight w:val="yellow"/>
        </w:rPr>
        <w:t xml:space="preserve"> </w:t>
      </w:r>
      <w:r w:rsidR="008C6928">
        <w:rPr>
          <w:color w:val="000000" w:themeColor="text1"/>
          <w:highlight w:val="yellow"/>
        </w:rPr>
        <w:t>band</w:t>
      </w:r>
      <w:r w:rsidRPr="00846088">
        <w:rPr>
          <w:color w:val="000000" w:themeColor="text1"/>
          <w:highlight w:val="yellow"/>
        </w:rPr>
        <w:t>.</w:t>
      </w:r>
    </w:p>
    <w:p w14:paraId="24B01949" w14:textId="77777777" w:rsidR="004B6786" w:rsidRPr="004B6786" w:rsidRDefault="004B6786" w:rsidP="004B6786">
      <w:pPr>
        <w:pStyle w:val="ListParagraph"/>
        <w:ind w:left="0"/>
        <w:rPr>
          <w:color w:val="000000" w:themeColor="text1"/>
        </w:rPr>
      </w:pPr>
    </w:p>
    <w:p w14:paraId="7A0D883B" w14:textId="65CDD6A3" w:rsidR="00E40407" w:rsidRDefault="004420B7" w:rsidP="004B6786">
      <w:pPr>
        <w:pStyle w:val="ListParagraph"/>
        <w:numPr>
          <w:ilvl w:val="2"/>
          <w:numId w:val="24"/>
        </w:numPr>
        <w:ind w:left="0" w:firstLine="0"/>
        <w:rPr>
          <w:color w:val="000000" w:themeColor="text1"/>
        </w:rPr>
      </w:pPr>
      <w:r w:rsidRPr="00877656">
        <w:rPr>
          <w:color w:val="000000" w:themeColor="text1"/>
          <w:highlight w:val="yellow"/>
        </w:rPr>
        <w:t xml:space="preserve">Repeat </w:t>
      </w:r>
      <w:r w:rsidR="00E40407" w:rsidRPr="00877656">
        <w:rPr>
          <w:color w:val="000000" w:themeColor="text1"/>
          <w:highlight w:val="yellow"/>
        </w:rPr>
        <w:t xml:space="preserve">this analysis </w:t>
      </w:r>
      <w:r w:rsidRPr="00877656">
        <w:rPr>
          <w:color w:val="000000" w:themeColor="text1"/>
          <w:highlight w:val="yellow"/>
        </w:rPr>
        <w:t xml:space="preserve">for all other </w:t>
      </w:r>
      <w:r w:rsidR="00CB0964" w:rsidRPr="00877656">
        <w:rPr>
          <w:color w:val="000000" w:themeColor="text1"/>
          <w:highlight w:val="yellow"/>
        </w:rPr>
        <w:t>lanes on all TLC plates</w:t>
      </w:r>
      <w:r w:rsidR="00E75CE4" w:rsidRPr="00877656">
        <w:rPr>
          <w:color w:val="000000" w:themeColor="text1"/>
          <w:highlight w:val="yellow"/>
        </w:rPr>
        <w:t>.</w:t>
      </w:r>
      <w:bookmarkEnd w:id="41"/>
    </w:p>
    <w:p w14:paraId="5DB339CD" w14:textId="77777777" w:rsidR="004A6E64" w:rsidRPr="004A6E64" w:rsidRDefault="004A6E64" w:rsidP="004B6786">
      <w:pPr>
        <w:pStyle w:val="ListParagraph"/>
        <w:ind w:left="0"/>
        <w:rPr>
          <w:color w:val="000000" w:themeColor="text1"/>
        </w:rPr>
      </w:pPr>
    </w:p>
    <w:bookmarkEnd w:id="42"/>
    <w:p w14:paraId="065E9BD4" w14:textId="0EC0DB4F" w:rsidR="00E40407" w:rsidRPr="00846088" w:rsidRDefault="00E40407" w:rsidP="004B6786">
      <w:pPr>
        <w:rPr>
          <w:color w:val="000000" w:themeColor="text1"/>
        </w:rPr>
      </w:pPr>
      <w:r>
        <w:rPr>
          <w:color w:val="000000" w:themeColor="text1"/>
        </w:rPr>
        <w:t>NOTE</w:t>
      </w:r>
      <w:r w:rsidRPr="00846088">
        <w:rPr>
          <w:color w:val="000000" w:themeColor="text1"/>
        </w:rPr>
        <w:t xml:space="preserve">: If </w:t>
      </w:r>
      <w:r w:rsidR="002F0105">
        <w:rPr>
          <w:color w:val="000000" w:themeColor="text1"/>
        </w:rPr>
        <w:t xml:space="preserve">a </w:t>
      </w:r>
      <w:r w:rsidRPr="00846088">
        <w:rPr>
          <w:color w:val="000000" w:themeColor="text1"/>
        </w:rPr>
        <w:t>Cerenkov imaging chamber is not available, a small animal</w:t>
      </w:r>
      <w:r w:rsidR="002F0105">
        <w:rPr>
          <w:color w:val="000000" w:themeColor="text1"/>
        </w:rPr>
        <w:t xml:space="preserve"> (preclinical) </w:t>
      </w:r>
      <w:r w:rsidR="002F0105">
        <w:rPr>
          <w:i/>
          <w:color w:val="000000" w:themeColor="text1"/>
        </w:rPr>
        <w:t>in vivo</w:t>
      </w:r>
      <w:r w:rsidR="002F0105">
        <w:rPr>
          <w:color w:val="000000" w:themeColor="text1"/>
        </w:rPr>
        <w:t xml:space="preserve"> optical</w:t>
      </w:r>
      <w:r w:rsidRPr="00846088">
        <w:rPr>
          <w:color w:val="000000" w:themeColor="text1"/>
        </w:rPr>
        <w:t xml:space="preserve"> imaging system</w:t>
      </w:r>
      <w:r w:rsidR="002F0105">
        <w:rPr>
          <w:color w:val="000000" w:themeColor="text1"/>
        </w:rPr>
        <w:t xml:space="preserve"> can be used to image the TLC plates. Alternatively, a 2-dimensional TLC scanner can be used. Alternatively, if only a 1-dimensional TLC scanner is available, the TLC plates can be analyzed by cutting into strips with scissors (1 per lane</w:t>
      </w:r>
      <w:proofErr w:type="gramStart"/>
      <w:r w:rsidR="00FE29AB">
        <w:rPr>
          <w:color w:val="000000" w:themeColor="text1"/>
        </w:rPr>
        <w:t xml:space="preserve">), </w:t>
      </w:r>
      <w:r w:rsidR="00EB21D9">
        <w:rPr>
          <w:color w:val="000000" w:themeColor="text1"/>
        </w:rPr>
        <w:t>and</w:t>
      </w:r>
      <w:proofErr w:type="gramEnd"/>
      <w:r w:rsidR="002F0105">
        <w:rPr>
          <w:color w:val="000000" w:themeColor="text1"/>
        </w:rPr>
        <w:t xml:space="preserve"> scanning each strip individually</w:t>
      </w:r>
      <w:r w:rsidR="00FE29AB">
        <w:rPr>
          <w:color w:val="000000" w:themeColor="text1"/>
        </w:rPr>
        <w:t xml:space="preserve">. </w:t>
      </w:r>
      <w:r w:rsidR="00EB21D9">
        <w:rPr>
          <w:color w:val="000000" w:themeColor="text1"/>
        </w:rPr>
        <w:t xml:space="preserve"> </w:t>
      </w:r>
    </w:p>
    <w:p w14:paraId="18011C74" w14:textId="77777777" w:rsidR="004420B7" w:rsidRPr="00785D07" w:rsidRDefault="004420B7" w:rsidP="004B6786">
      <w:pPr>
        <w:rPr>
          <w:color w:val="000000" w:themeColor="text1"/>
        </w:rPr>
      </w:pPr>
    </w:p>
    <w:p w14:paraId="40D5B8FB" w14:textId="19E6C439" w:rsidR="00994624" w:rsidRPr="00DF05B1" w:rsidRDefault="00994624" w:rsidP="004B6786">
      <w:pPr>
        <w:pStyle w:val="ListParagraph"/>
        <w:numPr>
          <w:ilvl w:val="1"/>
          <w:numId w:val="24"/>
        </w:numPr>
        <w:ind w:left="0" w:firstLine="0"/>
        <w:rPr>
          <w:color w:val="000000" w:themeColor="text1"/>
        </w:rPr>
      </w:pPr>
      <w:bookmarkStart w:id="43" w:name="_Hlk55996651"/>
      <w:bookmarkStart w:id="44" w:name="_Hlk50771556"/>
      <w:r w:rsidRPr="00DF05B1">
        <w:rPr>
          <w:color w:val="000000" w:themeColor="text1"/>
        </w:rPr>
        <w:t>Determine the crude radiochemical yield (crude RCY)</w:t>
      </w:r>
      <w:r w:rsidR="00CB0964" w:rsidRPr="00DF05B1">
        <w:rPr>
          <w:color w:val="000000" w:themeColor="text1"/>
        </w:rPr>
        <w:t xml:space="preserve"> for each reaction site</w:t>
      </w:r>
      <w:r w:rsidRPr="00DF05B1">
        <w:rPr>
          <w:color w:val="000000" w:themeColor="text1"/>
        </w:rPr>
        <w:t>.</w:t>
      </w:r>
    </w:p>
    <w:p w14:paraId="37B0CA21" w14:textId="77777777" w:rsidR="004B6786" w:rsidRPr="00DF05B1" w:rsidRDefault="004B6786" w:rsidP="004B6786">
      <w:pPr>
        <w:pStyle w:val="ListParagraph"/>
        <w:ind w:left="0"/>
        <w:rPr>
          <w:color w:val="000000" w:themeColor="text1"/>
        </w:rPr>
      </w:pPr>
    </w:p>
    <w:p w14:paraId="3288D1F0" w14:textId="0C33BB9A" w:rsidR="00994624" w:rsidRPr="001D539F" w:rsidRDefault="00994624" w:rsidP="004B6786">
      <w:pPr>
        <w:pStyle w:val="ListParagraph"/>
        <w:numPr>
          <w:ilvl w:val="2"/>
          <w:numId w:val="24"/>
        </w:numPr>
        <w:ind w:left="0" w:firstLine="0"/>
        <w:rPr>
          <w:color w:val="000000" w:themeColor="text1"/>
          <w:highlight w:val="yellow"/>
        </w:rPr>
      </w:pPr>
      <w:r w:rsidRPr="001D539F">
        <w:rPr>
          <w:color w:val="000000" w:themeColor="text1"/>
          <w:highlight w:val="yellow"/>
        </w:rPr>
        <w:t>Determine the crude RCY for the first crude product by multiplying the collection efficiency by the fluorination efficiency.</w:t>
      </w:r>
    </w:p>
    <w:p w14:paraId="2C450B2D" w14:textId="77777777" w:rsidR="004B6786" w:rsidRPr="00DF05B1" w:rsidRDefault="004B6786" w:rsidP="004B6786">
      <w:pPr>
        <w:pStyle w:val="ListParagraph"/>
        <w:ind w:left="0"/>
        <w:rPr>
          <w:color w:val="000000" w:themeColor="text1"/>
        </w:rPr>
      </w:pPr>
    </w:p>
    <w:p w14:paraId="11FFB89D" w14:textId="1A2583FC" w:rsidR="00CB0964" w:rsidRPr="00DF05B1" w:rsidRDefault="00CB0964" w:rsidP="004B6786">
      <w:pPr>
        <w:pStyle w:val="ListParagraph"/>
        <w:numPr>
          <w:ilvl w:val="2"/>
          <w:numId w:val="24"/>
        </w:numPr>
        <w:ind w:left="0" w:firstLine="0"/>
        <w:rPr>
          <w:color w:val="000000" w:themeColor="text1"/>
        </w:rPr>
      </w:pPr>
      <w:r w:rsidRPr="00DF05B1">
        <w:rPr>
          <w:color w:val="000000" w:themeColor="text1"/>
        </w:rPr>
        <w:t>Repeat for all other reaction sites.</w:t>
      </w:r>
    </w:p>
    <w:bookmarkEnd w:id="43"/>
    <w:p w14:paraId="7CC01AC8" w14:textId="77777777" w:rsidR="00994624" w:rsidRPr="00785D07" w:rsidRDefault="00994624" w:rsidP="004B6786">
      <w:pPr>
        <w:rPr>
          <w:color w:val="000000" w:themeColor="text1"/>
        </w:rPr>
      </w:pPr>
    </w:p>
    <w:p w14:paraId="7C1795F9" w14:textId="28F0E650" w:rsidR="00994624" w:rsidRPr="00AE402A" w:rsidRDefault="00994624" w:rsidP="004B6786">
      <w:pPr>
        <w:pStyle w:val="ListParagraph"/>
        <w:numPr>
          <w:ilvl w:val="1"/>
          <w:numId w:val="24"/>
        </w:numPr>
        <w:ind w:left="0" w:firstLine="0"/>
        <w:rPr>
          <w:color w:val="000000" w:themeColor="text1"/>
          <w:highlight w:val="yellow"/>
        </w:rPr>
      </w:pPr>
      <w:bookmarkStart w:id="45" w:name="_Hlk55996680"/>
      <w:r w:rsidRPr="00AE402A">
        <w:rPr>
          <w:color w:val="000000" w:themeColor="text1"/>
          <w:highlight w:val="yellow"/>
        </w:rPr>
        <w:t>Analyze the results</w:t>
      </w:r>
    </w:p>
    <w:p w14:paraId="7141B9B5" w14:textId="77777777" w:rsidR="004B6786" w:rsidRPr="00AE402A" w:rsidRDefault="004B6786" w:rsidP="004B6786">
      <w:pPr>
        <w:pStyle w:val="ListParagraph"/>
        <w:ind w:left="0"/>
        <w:rPr>
          <w:color w:val="000000" w:themeColor="text1"/>
          <w:highlight w:val="yellow"/>
        </w:rPr>
      </w:pPr>
    </w:p>
    <w:p w14:paraId="25A73424" w14:textId="52285B41" w:rsidR="00994624" w:rsidRPr="00AE402A" w:rsidRDefault="00994624" w:rsidP="004B6786">
      <w:pPr>
        <w:pStyle w:val="ListParagraph"/>
        <w:numPr>
          <w:ilvl w:val="2"/>
          <w:numId w:val="24"/>
        </w:numPr>
        <w:ind w:left="0" w:firstLine="0"/>
        <w:rPr>
          <w:color w:val="000000" w:themeColor="text1"/>
          <w:highlight w:val="yellow"/>
        </w:rPr>
      </w:pPr>
      <w:r w:rsidRPr="00AE402A">
        <w:rPr>
          <w:color w:val="000000" w:themeColor="text1"/>
          <w:highlight w:val="yellow"/>
        </w:rPr>
        <w:t>Aggregate values for any replicate experiments into an average and standard deviation.</w:t>
      </w:r>
    </w:p>
    <w:p w14:paraId="058975E0" w14:textId="77777777" w:rsidR="004B6786" w:rsidRPr="00AE402A" w:rsidRDefault="004B6786" w:rsidP="004B6786">
      <w:pPr>
        <w:pStyle w:val="ListParagraph"/>
        <w:ind w:left="0"/>
        <w:rPr>
          <w:color w:val="000000" w:themeColor="text1"/>
          <w:highlight w:val="yellow"/>
        </w:rPr>
      </w:pPr>
    </w:p>
    <w:p w14:paraId="62509CC1" w14:textId="47E3B451" w:rsidR="00994624" w:rsidRPr="008E763C" w:rsidRDefault="00994624" w:rsidP="004B6786">
      <w:pPr>
        <w:pStyle w:val="ListParagraph"/>
        <w:numPr>
          <w:ilvl w:val="2"/>
          <w:numId w:val="24"/>
        </w:numPr>
        <w:ind w:left="0" w:firstLine="0"/>
        <w:rPr>
          <w:color w:val="000000" w:themeColor="text1"/>
        </w:rPr>
      </w:pPr>
      <w:r w:rsidRPr="008E763C">
        <w:rPr>
          <w:color w:val="000000" w:themeColor="text1"/>
        </w:rPr>
        <w:t xml:space="preserve">Plot the collection efficiency, fluorination efficiency, and crude RCY as a function </w:t>
      </w:r>
      <w:r w:rsidR="00CB0964" w:rsidRPr="008E763C">
        <w:rPr>
          <w:color w:val="000000" w:themeColor="text1"/>
        </w:rPr>
        <w:t>of the</w:t>
      </w:r>
      <w:r w:rsidR="00877656" w:rsidRPr="008E763C">
        <w:rPr>
          <w:color w:val="000000" w:themeColor="text1"/>
        </w:rPr>
        <w:t xml:space="preserve"> parameter that was varied</w:t>
      </w:r>
      <w:r w:rsidR="00CB0964" w:rsidRPr="008E763C">
        <w:rPr>
          <w:color w:val="000000" w:themeColor="text1"/>
        </w:rPr>
        <w:t xml:space="preserve"> (precursor concentration</w:t>
      </w:r>
      <w:r w:rsidR="002F0105" w:rsidRPr="008E763C">
        <w:rPr>
          <w:color w:val="000000" w:themeColor="text1"/>
        </w:rPr>
        <w:t xml:space="preserve"> in this example</w:t>
      </w:r>
      <w:r w:rsidR="00CB0964" w:rsidRPr="008E763C">
        <w:rPr>
          <w:color w:val="000000" w:themeColor="text1"/>
        </w:rPr>
        <w:t>).</w:t>
      </w:r>
    </w:p>
    <w:p w14:paraId="1F5FB66B" w14:textId="77777777" w:rsidR="004B6786" w:rsidRPr="00AE402A" w:rsidRDefault="004B6786" w:rsidP="004B6786">
      <w:pPr>
        <w:pStyle w:val="ListParagraph"/>
        <w:ind w:left="0"/>
        <w:rPr>
          <w:color w:val="000000" w:themeColor="text1"/>
          <w:highlight w:val="yellow"/>
        </w:rPr>
      </w:pPr>
    </w:p>
    <w:p w14:paraId="58F3A2C2" w14:textId="27B32A04" w:rsidR="00994624" w:rsidRPr="008E763C" w:rsidRDefault="00994624" w:rsidP="004B6786">
      <w:pPr>
        <w:pStyle w:val="ListParagraph"/>
        <w:numPr>
          <w:ilvl w:val="2"/>
          <w:numId w:val="24"/>
        </w:numPr>
        <w:ind w:left="0" w:firstLine="0"/>
        <w:rPr>
          <w:color w:val="000000" w:themeColor="text1"/>
        </w:rPr>
      </w:pPr>
      <w:r w:rsidRPr="00AE402A">
        <w:rPr>
          <w:color w:val="000000" w:themeColor="text1"/>
          <w:highlight w:val="yellow"/>
        </w:rPr>
        <w:t>Select the optimal conditions based on the desired criteria. Typically</w:t>
      </w:r>
      <w:r w:rsidR="00806610" w:rsidRPr="00AE402A">
        <w:rPr>
          <w:color w:val="000000" w:themeColor="text1"/>
          <w:highlight w:val="yellow"/>
        </w:rPr>
        <w:t>,</w:t>
      </w:r>
      <w:r w:rsidRPr="00AE402A">
        <w:rPr>
          <w:color w:val="000000" w:themeColor="text1"/>
          <w:highlight w:val="yellow"/>
        </w:rPr>
        <w:t xml:space="preserve"> this is the maximum crude RCY.</w:t>
      </w:r>
      <w:bookmarkEnd w:id="44"/>
      <w:r w:rsidRPr="00AE402A">
        <w:rPr>
          <w:color w:val="000000" w:themeColor="text1"/>
          <w:highlight w:val="yellow"/>
        </w:rPr>
        <w:t xml:space="preserve"> </w:t>
      </w:r>
      <w:bookmarkEnd w:id="45"/>
      <w:r w:rsidRPr="008E763C">
        <w:rPr>
          <w:color w:val="000000" w:themeColor="text1"/>
        </w:rPr>
        <w:t xml:space="preserve">Additionally, </w:t>
      </w:r>
      <w:r w:rsidR="00005DD9" w:rsidRPr="008E763C">
        <w:rPr>
          <w:color w:val="000000" w:themeColor="text1"/>
        </w:rPr>
        <w:t>the point is often chosen in a region where the slope</w:t>
      </w:r>
      <w:r w:rsidRPr="008E763C">
        <w:rPr>
          <w:color w:val="000000" w:themeColor="text1"/>
        </w:rPr>
        <w:t xml:space="preserve"> of the graph is relatively flat, indicating it is </w:t>
      </w:r>
      <w:r w:rsidR="00005DD9" w:rsidRPr="008E763C">
        <w:rPr>
          <w:color w:val="000000" w:themeColor="text1"/>
        </w:rPr>
        <w:t>in</w:t>
      </w:r>
      <w:r w:rsidRPr="008E763C">
        <w:rPr>
          <w:color w:val="000000" w:themeColor="text1"/>
        </w:rPr>
        <w:t>sensitive to small changes in the parameter, providing a more robust protocol.</w:t>
      </w:r>
    </w:p>
    <w:p w14:paraId="139ED7A9" w14:textId="193457D5" w:rsidR="00D73A1F" w:rsidRPr="00785D07" w:rsidRDefault="00D73A1F" w:rsidP="004B6786">
      <w:pPr>
        <w:rPr>
          <w:color w:val="000000" w:themeColor="text1"/>
        </w:rPr>
      </w:pPr>
      <w:r w:rsidRPr="00785D07">
        <w:rPr>
          <w:color w:val="000000" w:themeColor="text1"/>
        </w:rPr>
        <w:t xml:space="preserve"> </w:t>
      </w:r>
    </w:p>
    <w:bookmarkEnd w:id="0"/>
    <w:p w14:paraId="489A6CDF" w14:textId="26F1CE33" w:rsidR="007C5647" w:rsidRPr="00785D07" w:rsidRDefault="00630042" w:rsidP="004B6786">
      <w:pPr>
        <w:pBdr>
          <w:top w:val="nil"/>
          <w:left w:val="nil"/>
          <w:bottom w:val="nil"/>
          <w:right w:val="nil"/>
          <w:between w:val="nil"/>
        </w:pBdr>
        <w:rPr>
          <w:color w:val="000000" w:themeColor="text1"/>
        </w:rPr>
      </w:pPr>
      <w:r w:rsidRPr="00785D07">
        <w:rPr>
          <w:b/>
          <w:color w:val="000000" w:themeColor="text1"/>
        </w:rPr>
        <w:t xml:space="preserve">REPRESENTATIVE RESULTS:  </w:t>
      </w:r>
    </w:p>
    <w:p w14:paraId="4687809E" w14:textId="77D3B964" w:rsidR="00CB0964" w:rsidRPr="00785D07" w:rsidRDefault="00FD6498" w:rsidP="004B6786">
      <w:pPr>
        <w:rPr>
          <w:color w:val="000000" w:themeColor="text1"/>
        </w:rPr>
      </w:pPr>
      <w:r w:rsidRPr="00785D07">
        <w:rPr>
          <w:color w:val="000000" w:themeColor="text1"/>
        </w:rPr>
        <w:t xml:space="preserve">A representative experiment was performed to illustrate this method. </w:t>
      </w:r>
      <w:r w:rsidR="00A07FA4" w:rsidRPr="00785D07">
        <w:rPr>
          <w:color w:val="000000" w:themeColor="text1"/>
        </w:rPr>
        <w:t xml:space="preserve">Using </w:t>
      </w:r>
      <w:r w:rsidR="00013857" w:rsidRPr="00785D07">
        <w:rPr>
          <w:color w:val="000000" w:themeColor="text1"/>
        </w:rPr>
        <w:t>16</w:t>
      </w:r>
      <w:r w:rsidR="00A07FA4" w:rsidRPr="00785D07">
        <w:rPr>
          <w:color w:val="000000" w:themeColor="text1"/>
        </w:rPr>
        <w:t xml:space="preserve"> reactions, optimization studies of the radiopharmaceutical [</w:t>
      </w:r>
      <w:r w:rsidR="00A07FA4" w:rsidRPr="00785D07">
        <w:rPr>
          <w:color w:val="000000" w:themeColor="text1"/>
          <w:vertAlign w:val="superscript"/>
        </w:rPr>
        <w:t>18</w:t>
      </w:r>
      <w:r w:rsidR="00A07FA4" w:rsidRPr="00785D07">
        <w:rPr>
          <w:color w:val="000000" w:themeColor="text1"/>
        </w:rPr>
        <w:t xml:space="preserve">F]fallypride were performed by </w:t>
      </w:r>
      <w:r w:rsidR="00994624" w:rsidRPr="00785D07">
        <w:rPr>
          <w:color w:val="000000" w:themeColor="text1"/>
        </w:rPr>
        <w:t>varying precursor concentration</w:t>
      </w:r>
      <w:r w:rsidR="002F0105">
        <w:rPr>
          <w:color w:val="000000" w:themeColor="text1"/>
        </w:rPr>
        <w:t xml:space="preserve"> </w:t>
      </w:r>
      <w:r w:rsidR="002F0105" w:rsidRPr="00785D07">
        <w:rPr>
          <w:color w:val="000000" w:themeColor="text1"/>
        </w:rPr>
        <w:t>(77, 39, 19, 9.6, 4.8, 2.4, 1.2, and 0.6 mM)</w:t>
      </w:r>
      <w:r w:rsidR="00C8234B" w:rsidRPr="00785D07">
        <w:rPr>
          <w:color w:val="000000" w:themeColor="text1"/>
        </w:rPr>
        <w:t xml:space="preserve"> in </w:t>
      </w:r>
      <w:proofErr w:type="spellStart"/>
      <w:r w:rsidR="00C8234B" w:rsidRPr="00785D07">
        <w:rPr>
          <w:color w:val="000000" w:themeColor="text1"/>
        </w:rPr>
        <w:t>thexyl</w:t>
      </w:r>
      <w:proofErr w:type="spellEnd"/>
      <w:r w:rsidR="00C8234B" w:rsidRPr="00785D07">
        <w:rPr>
          <w:color w:val="000000" w:themeColor="text1"/>
        </w:rPr>
        <w:t xml:space="preserve"> </w:t>
      </w:r>
      <w:proofErr w:type="spellStart"/>
      <w:r w:rsidR="00C8234B" w:rsidRPr="00785D07">
        <w:rPr>
          <w:color w:val="000000" w:themeColor="text1"/>
        </w:rPr>
        <w:t>alcohol:MeCN</w:t>
      </w:r>
      <w:proofErr w:type="spellEnd"/>
      <w:r w:rsidR="00C8234B" w:rsidRPr="00785D07">
        <w:rPr>
          <w:color w:val="000000" w:themeColor="text1"/>
        </w:rPr>
        <w:t xml:space="preserve"> (1:1, v/v) as the reaction solvent</w:t>
      </w:r>
      <w:r w:rsidR="002F0105">
        <w:rPr>
          <w:color w:val="000000" w:themeColor="text1"/>
        </w:rPr>
        <w:t>. Reactions were performed</w:t>
      </w:r>
      <w:r w:rsidR="00994624" w:rsidRPr="00785D07">
        <w:rPr>
          <w:color w:val="000000" w:themeColor="text1"/>
        </w:rPr>
        <w:t xml:space="preserve"> </w:t>
      </w:r>
      <w:r w:rsidR="00C8234B" w:rsidRPr="00785D07">
        <w:rPr>
          <w:color w:val="000000" w:themeColor="text1"/>
        </w:rPr>
        <w:t>at 110 °C for 7 min</w:t>
      </w:r>
      <w:r w:rsidR="00994624" w:rsidRPr="00785D07">
        <w:rPr>
          <w:color w:val="000000" w:themeColor="text1"/>
        </w:rPr>
        <w:t>.</w:t>
      </w:r>
      <w:r w:rsidR="00C8234B" w:rsidRPr="00785D07">
        <w:rPr>
          <w:color w:val="000000" w:themeColor="text1"/>
        </w:rPr>
        <w:t xml:space="preserve"> </w:t>
      </w:r>
      <w:r w:rsidRPr="00785D07">
        <w:rPr>
          <w:color w:val="000000" w:themeColor="text1"/>
        </w:rPr>
        <w:t>Collection efficiency,</w:t>
      </w:r>
      <w:r w:rsidR="00CB0964" w:rsidRPr="00785D07">
        <w:rPr>
          <w:color w:val="000000" w:themeColor="text1"/>
        </w:rPr>
        <w:t xml:space="preserve"> sample composition (i.e.,</w:t>
      </w:r>
      <w:r w:rsidR="002F0105">
        <w:rPr>
          <w:color w:val="000000" w:themeColor="text1"/>
        </w:rPr>
        <w:t xml:space="preserve"> proportions of</w:t>
      </w:r>
      <w:r w:rsidR="00CB0964" w:rsidRPr="00785D07">
        <w:rPr>
          <w:color w:val="000000" w:themeColor="text1"/>
        </w:rPr>
        <w:t xml:space="preserve"> </w:t>
      </w:r>
      <w:r w:rsidR="002F0105">
        <w:rPr>
          <w:color w:val="000000" w:themeColor="text1"/>
        </w:rPr>
        <w:t>[</w:t>
      </w:r>
      <w:r w:rsidR="002F0105" w:rsidRPr="00846088">
        <w:rPr>
          <w:color w:val="000000" w:themeColor="text1"/>
          <w:vertAlign w:val="superscript"/>
        </w:rPr>
        <w:t>18</w:t>
      </w:r>
      <w:r w:rsidR="002F0105">
        <w:rPr>
          <w:color w:val="000000" w:themeColor="text1"/>
        </w:rPr>
        <w:t>F]fallypride product</w:t>
      </w:r>
      <w:r w:rsidRPr="00785D07">
        <w:rPr>
          <w:color w:val="000000" w:themeColor="text1"/>
        </w:rPr>
        <w:t xml:space="preserve">, </w:t>
      </w:r>
      <w:r w:rsidR="002F0105">
        <w:rPr>
          <w:color w:val="000000" w:themeColor="text1"/>
        </w:rPr>
        <w:t>unreacted</w:t>
      </w:r>
      <w:r w:rsidR="002F0105" w:rsidRPr="00785D07">
        <w:rPr>
          <w:color w:val="000000" w:themeColor="text1"/>
        </w:rPr>
        <w:t xml:space="preserve"> </w:t>
      </w:r>
      <w:r w:rsidRPr="00785D07">
        <w:rPr>
          <w:color w:val="000000" w:themeColor="text1"/>
        </w:rPr>
        <w:t>[</w:t>
      </w:r>
      <w:r w:rsidRPr="00785D07">
        <w:rPr>
          <w:color w:val="000000" w:themeColor="text1"/>
          <w:vertAlign w:val="superscript"/>
        </w:rPr>
        <w:t>18</w:t>
      </w:r>
      <w:r w:rsidRPr="00785D07">
        <w:rPr>
          <w:color w:val="000000" w:themeColor="text1"/>
        </w:rPr>
        <w:t xml:space="preserve">F]fluoride, and </w:t>
      </w:r>
      <w:r w:rsidR="00CB0964" w:rsidRPr="00785D07">
        <w:rPr>
          <w:color w:val="000000" w:themeColor="text1"/>
        </w:rPr>
        <w:t xml:space="preserve">side product) are tabulated in </w:t>
      </w:r>
      <w:r w:rsidR="00CB0964" w:rsidRPr="00785D07">
        <w:rPr>
          <w:b/>
          <w:color w:val="000000" w:themeColor="text1"/>
        </w:rPr>
        <w:t>Table 1</w:t>
      </w:r>
      <w:r w:rsidR="002F0105">
        <w:rPr>
          <w:color w:val="000000" w:themeColor="text1"/>
        </w:rPr>
        <w:t xml:space="preserve"> and</w:t>
      </w:r>
      <w:r w:rsidR="00CB0964" w:rsidRPr="00785D07">
        <w:rPr>
          <w:color w:val="000000" w:themeColor="text1"/>
        </w:rPr>
        <w:t xml:space="preserve"> are summarized graphically in </w:t>
      </w:r>
      <w:r w:rsidR="00CB0964" w:rsidRPr="00785D07">
        <w:rPr>
          <w:b/>
          <w:color w:val="000000" w:themeColor="text1"/>
        </w:rPr>
        <w:t>Figure 4</w:t>
      </w:r>
      <w:r w:rsidR="00CB0964" w:rsidRPr="00785D07">
        <w:rPr>
          <w:color w:val="000000" w:themeColor="text1"/>
        </w:rPr>
        <w:t xml:space="preserve">. </w:t>
      </w:r>
    </w:p>
    <w:p w14:paraId="653F787A" w14:textId="5C011DB2" w:rsidR="004529BD" w:rsidRDefault="004529BD" w:rsidP="004B6786">
      <w:pPr>
        <w:rPr>
          <w:color w:val="000000" w:themeColor="text1"/>
        </w:rPr>
      </w:pPr>
    </w:p>
    <w:p w14:paraId="0540F860" w14:textId="3F0F8714" w:rsidR="004529BD" w:rsidRDefault="008D6C78" w:rsidP="004B6786">
      <w:pPr>
        <w:rPr>
          <w:color w:val="000000" w:themeColor="text1"/>
        </w:rPr>
      </w:pPr>
      <w:r w:rsidRPr="00785D07">
        <w:rPr>
          <w:color w:val="000000" w:themeColor="text1"/>
        </w:rPr>
        <w:t xml:space="preserve">The study showed </w:t>
      </w:r>
      <w:r w:rsidR="004529BD">
        <w:rPr>
          <w:color w:val="000000" w:themeColor="text1"/>
        </w:rPr>
        <w:t>that the fluorination efficiency (proportion of [</w:t>
      </w:r>
      <w:r w:rsidR="004529BD" w:rsidRPr="00846088">
        <w:rPr>
          <w:color w:val="000000" w:themeColor="text1"/>
          <w:vertAlign w:val="superscript"/>
        </w:rPr>
        <w:t>18</w:t>
      </w:r>
      <w:proofErr w:type="gramStart"/>
      <w:r w:rsidR="004529BD">
        <w:rPr>
          <w:color w:val="000000" w:themeColor="text1"/>
        </w:rPr>
        <w:t>F]fallypride</w:t>
      </w:r>
      <w:proofErr w:type="gramEnd"/>
      <w:r w:rsidR="004529BD">
        <w:rPr>
          <w:color w:val="000000" w:themeColor="text1"/>
        </w:rPr>
        <w:t>) increases with increasing precursor concentration, and that the remaining unreacted [</w:t>
      </w:r>
      <w:r w:rsidR="004529BD" w:rsidRPr="00846088">
        <w:rPr>
          <w:color w:val="000000" w:themeColor="text1"/>
          <w:vertAlign w:val="superscript"/>
        </w:rPr>
        <w:t>18</w:t>
      </w:r>
      <w:r w:rsidR="004529BD">
        <w:rPr>
          <w:color w:val="000000" w:themeColor="text1"/>
        </w:rPr>
        <w:t>F]fluoride varied inversely (</w:t>
      </w:r>
      <w:r w:rsidR="004529BD">
        <w:rPr>
          <w:b/>
          <w:color w:val="000000" w:themeColor="text1"/>
        </w:rPr>
        <w:t>Figure 4A</w:t>
      </w:r>
      <w:r w:rsidR="004529BD">
        <w:rPr>
          <w:color w:val="000000" w:themeColor="text1"/>
        </w:rPr>
        <w:t>). There was a small amount of a radioactive side product at low precursor concentrations, but the proportion dec</w:t>
      </w:r>
      <w:r w:rsidR="00005DD9">
        <w:rPr>
          <w:color w:val="000000" w:themeColor="text1"/>
        </w:rPr>
        <w:t>r</w:t>
      </w:r>
      <w:r w:rsidR="004529BD">
        <w:rPr>
          <w:color w:val="000000" w:themeColor="text1"/>
        </w:rPr>
        <w:t>eased to near zero at the higher precursor concentrations (</w:t>
      </w:r>
      <w:r w:rsidR="004529BD">
        <w:rPr>
          <w:b/>
          <w:color w:val="000000" w:themeColor="text1"/>
        </w:rPr>
        <w:t>Figure 4A</w:t>
      </w:r>
      <w:r w:rsidR="004529BD">
        <w:rPr>
          <w:color w:val="000000" w:themeColor="text1"/>
        </w:rPr>
        <w:t xml:space="preserve">). The collection efficiency was nearly quantitative for most conditions, though </w:t>
      </w:r>
      <w:r w:rsidR="00005DD9">
        <w:rPr>
          <w:color w:val="000000" w:themeColor="text1"/>
        </w:rPr>
        <w:t xml:space="preserve">it </w:t>
      </w:r>
      <w:r w:rsidR="004529BD">
        <w:rPr>
          <w:color w:val="000000" w:themeColor="text1"/>
        </w:rPr>
        <w:t>dropped</w:t>
      </w:r>
      <w:r w:rsidR="00BC60ED">
        <w:rPr>
          <w:color w:val="000000" w:themeColor="text1"/>
        </w:rPr>
        <w:t xml:space="preserve"> slightly </w:t>
      </w:r>
      <w:r w:rsidR="004529BD">
        <w:rPr>
          <w:color w:val="000000" w:themeColor="text1"/>
        </w:rPr>
        <w:t>at low precursor concentrations.</w:t>
      </w:r>
    </w:p>
    <w:p w14:paraId="17823342" w14:textId="77777777" w:rsidR="004529BD" w:rsidRDefault="004529BD" w:rsidP="004B6786">
      <w:pPr>
        <w:rPr>
          <w:color w:val="000000" w:themeColor="text1"/>
        </w:rPr>
      </w:pPr>
    </w:p>
    <w:p w14:paraId="220FC4F8" w14:textId="5692D0F0" w:rsidR="00B33E3C" w:rsidRPr="00785D07" w:rsidRDefault="004529BD" w:rsidP="004B6786">
      <w:pPr>
        <w:rPr>
          <w:color w:val="000000" w:themeColor="text1"/>
        </w:rPr>
      </w:pPr>
      <w:r>
        <w:rPr>
          <w:color w:val="000000" w:themeColor="text1"/>
        </w:rPr>
        <w:t xml:space="preserve">From these results, </w:t>
      </w:r>
      <w:r w:rsidR="008D6C78" w:rsidRPr="00785D07">
        <w:rPr>
          <w:color w:val="000000" w:themeColor="text1"/>
        </w:rPr>
        <w:t>the</w:t>
      </w:r>
      <w:r>
        <w:rPr>
          <w:color w:val="000000" w:themeColor="text1"/>
        </w:rPr>
        <w:t xml:space="preserve"> highest RCY can be achieved with ~</w:t>
      </w:r>
      <w:r w:rsidR="00220F99" w:rsidRPr="00785D07">
        <w:rPr>
          <w:color w:val="000000" w:themeColor="text1"/>
        </w:rPr>
        <w:t>23</w:t>
      </w:r>
      <w:r>
        <w:rPr>
          <w:color w:val="000000" w:themeColor="text1"/>
        </w:rPr>
        <w:t>0</w:t>
      </w:r>
      <w:r w:rsidR="00220F99" w:rsidRPr="00785D07">
        <w:rPr>
          <w:color w:val="000000" w:themeColor="text1"/>
        </w:rPr>
        <w:t xml:space="preserve"> nmol</w:t>
      </w:r>
      <w:r>
        <w:rPr>
          <w:color w:val="000000" w:themeColor="text1"/>
        </w:rPr>
        <w:t xml:space="preserve"> of precursor</w:t>
      </w:r>
      <w:r w:rsidR="00220F99" w:rsidRPr="00785D07">
        <w:rPr>
          <w:color w:val="000000" w:themeColor="text1"/>
        </w:rPr>
        <w:t xml:space="preserve"> </w:t>
      </w:r>
      <w:r>
        <w:rPr>
          <w:color w:val="000000" w:themeColor="text1"/>
        </w:rPr>
        <w:t>(i.e.</w:t>
      </w:r>
      <w:r w:rsidR="00005DD9">
        <w:rPr>
          <w:color w:val="000000" w:themeColor="text1"/>
        </w:rPr>
        <w:t>,</w:t>
      </w:r>
      <w:r>
        <w:rPr>
          <w:color w:val="000000" w:themeColor="text1"/>
        </w:rPr>
        <w:t xml:space="preserve"> </w:t>
      </w:r>
      <w:r w:rsidR="00220F99" w:rsidRPr="00785D07">
        <w:rPr>
          <w:color w:val="000000" w:themeColor="text1"/>
        </w:rPr>
        <w:t xml:space="preserve">39 mM </w:t>
      </w:r>
      <w:r>
        <w:rPr>
          <w:color w:val="000000" w:themeColor="text1"/>
        </w:rPr>
        <w:t xml:space="preserve">concentration </w:t>
      </w:r>
      <w:r w:rsidR="00220F99" w:rsidRPr="00785D07">
        <w:rPr>
          <w:color w:val="000000" w:themeColor="text1"/>
        </w:rPr>
        <w:t>in a 6 µL droplet</w:t>
      </w:r>
      <w:r>
        <w:rPr>
          <w:color w:val="000000" w:themeColor="text1"/>
        </w:rPr>
        <w:t>). At this condition, the</w:t>
      </w:r>
      <w:r w:rsidR="00220F99" w:rsidRPr="00785D07">
        <w:rPr>
          <w:color w:val="000000" w:themeColor="text1"/>
        </w:rPr>
        <w:t xml:space="preserve"> fluorination efficiency </w:t>
      </w:r>
      <w:r>
        <w:rPr>
          <w:color w:val="000000" w:themeColor="text1"/>
        </w:rPr>
        <w:t>was</w:t>
      </w:r>
      <w:r w:rsidRPr="00785D07">
        <w:rPr>
          <w:color w:val="000000" w:themeColor="text1"/>
        </w:rPr>
        <w:t xml:space="preserve"> </w:t>
      </w:r>
      <w:r w:rsidR="00220F99" w:rsidRPr="00785D07">
        <w:rPr>
          <w:color w:val="000000" w:themeColor="text1"/>
        </w:rPr>
        <w:t xml:space="preserve">96.0 ± 0.5% (n=2) and </w:t>
      </w:r>
      <w:r>
        <w:rPr>
          <w:color w:val="000000" w:themeColor="text1"/>
        </w:rPr>
        <w:t>the</w:t>
      </w:r>
      <w:r w:rsidRPr="00785D07">
        <w:rPr>
          <w:color w:val="000000" w:themeColor="text1"/>
        </w:rPr>
        <w:t xml:space="preserve"> </w:t>
      </w:r>
      <w:r w:rsidR="00220F99" w:rsidRPr="00785D07">
        <w:rPr>
          <w:color w:val="000000" w:themeColor="text1"/>
        </w:rPr>
        <w:t xml:space="preserve">crude RCY </w:t>
      </w:r>
      <w:r>
        <w:rPr>
          <w:color w:val="000000" w:themeColor="text1"/>
        </w:rPr>
        <w:t>was</w:t>
      </w:r>
      <w:r w:rsidRPr="00785D07">
        <w:rPr>
          <w:color w:val="000000" w:themeColor="text1"/>
        </w:rPr>
        <w:t xml:space="preserve"> </w:t>
      </w:r>
      <w:r w:rsidR="00220F99" w:rsidRPr="00785D07">
        <w:rPr>
          <w:color w:val="000000" w:themeColor="text1"/>
        </w:rPr>
        <w:t>87.0 ± 2.7 (n=2)</w:t>
      </w:r>
      <w:r>
        <w:rPr>
          <w:color w:val="000000" w:themeColor="text1"/>
        </w:rPr>
        <w:t>,</w:t>
      </w:r>
      <w:r w:rsidR="00220F99" w:rsidRPr="00785D07">
        <w:rPr>
          <w:color w:val="000000" w:themeColor="text1"/>
        </w:rPr>
        <w:t xml:space="preserve"> and </w:t>
      </w:r>
      <w:r>
        <w:rPr>
          <w:color w:val="000000" w:themeColor="text1"/>
        </w:rPr>
        <w:t xml:space="preserve">there was </w:t>
      </w:r>
      <w:r w:rsidR="00220F99" w:rsidRPr="00785D07">
        <w:rPr>
          <w:color w:val="000000" w:themeColor="text1"/>
        </w:rPr>
        <w:t>no</w:t>
      </w:r>
      <w:r>
        <w:rPr>
          <w:color w:val="000000" w:themeColor="text1"/>
        </w:rPr>
        <w:t xml:space="preserve"> observed radioactive</w:t>
      </w:r>
      <w:r w:rsidR="00220F99" w:rsidRPr="00785D07">
        <w:rPr>
          <w:color w:val="000000" w:themeColor="text1"/>
        </w:rPr>
        <w:t xml:space="preserve"> side product formation</w:t>
      </w:r>
      <w:r w:rsidR="00B33E3C" w:rsidRPr="00785D07">
        <w:rPr>
          <w:color w:val="000000" w:themeColor="text1"/>
        </w:rPr>
        <w:t>. While</w:t>
      </w:r>
      <w:r>
        <w:rPr>
          <w:color w:val="000000" w:themeColor="text1"/>
        </w:rPr>
        <w:t xml:space="preserve"> </w:t>
      </w:r>
      <w:r w:rsidR="00B33E3C" w:rsidRPr="00785D07">
        <w:rPr>
          <w:color w:val="000000" w:themeColor="text1"/>
        </w:rPr>
        <w:t>the use of 77 mM precursor showed</w:t>
      </w:r>
      <w:r w:rsidR="00D42856">
        <w:rPr>
          <w:color w:val="000000" w:themeColor="text1"/>
        </w:rPr>
        <w:t xml:space="preserve"> </w:t>
      </w:r>
      <w:r w:rsidR="00781329">
        <w:rPr>
          <w:color w:val="000000" w:themeColor="text1"/>
        </w:rPr>
        <w:t xml:space="preserve">similar </w:t>
      </w:r>
      <w:r w:rsidR="00D42856">
        <w:rPr>
          <w:color w:val="000000" w:themeColor="text1"/>
        </w:rPr>
        <w:t>results</w:t>
      </w:r>
      <w:r w:rsidR="00005DD9">
        <w:rPr>
          <w:color w:val="000000" w:themeColor="text1"/>
        </w:rPr>
        <w:t xml:space="preserve">, </w:t>
      </w:r>
      <w:r w:rsidR="00877656">
        <w:rPr>
          <w:color w:val="000000" w:themeColor="text1"/>
        </w:rPr>
        <w:t xml:space="preserve">in general </w:t>
      </w:r>
      <w:r w:rsidR="00005DD9">
        <w:rPr>
          <w:color w:val="000000" w:themeColor="text1"/>
        </w:rPr>
        <w:t xml:space="preserve">it is desirable to use a lower amount of precursor to reduce cost and </w:t>
      </w:r>
      <w:r w:rsidR="00D42856">
        <w:rPr>
          <w:color w:val="000000" w:themeColor="text1"/>
        </w:rPr>
        <w:t>simplify downstream purification steps.</w:t>
      </w:r>
      <w:r w:rsidR="00220F99" w:rsidRPr="00785D07">
        <w:rPr>
          <w:color w:val="000000" w:themeColor="text1"/>
        </w:rPr>
        <w:t xml:space="preserve"> </w:t>
      </w:r>
    </w:p>
    <w:p w14:paraId="37A1CEB3" w14:textId="77777777" w:rsidR="00B33E3C" w:rsidRPr="00785D07" w:rsidRDefault="00B33E3C" w:rsidP="004B6786">
      <w:pPr>
        <w:rPr>
          <w:color w:val="000000" w:themeColor="text1"/>
          <w:highlight w:val="yellow"/>
        </w:rPr>
      </w:pPr>
    </w:p>
    <w:p w14:paraId="6E994DAD" w14:textId="2169E777" w:rsidR="007C5647" w:rsidRPr="00785D07" w:rsidRDefault="00630042" w:rsidP="004B6786">
      <w:pPr>
        <w:rPr>
          <w:color w:val="000000" w:themeColor="text1"/>
        </w:rPr>
      </w:pPr>
      <w:r w:rsidRPr="00785D07">
        <w:rPr>
          <w:b/>
          <w:color w:val="000000" w:themeColor="text1"/>
        </w:rPr>
        <w:t>FIGURE AND TABLE LEGENDS:</w:t>
      </w:r>
      <w:r w:rsidRPr="00785D07">
        <w:rPr>
          <w:color w:val="000000" w:themeColor="text1"/>
        </w:rPr>
        <w:t xml:space="preserve"> </w:t>
      </w:r>
    </w:p>
    <w:p w14:paraId="20DFFEC3" w14:textId="372AC0A1" w:rsidR="00DA4CE0" w:rsidRPr="00785D07" w:rsidRDefault="00DA4CE0" w:rsidP="004B6786">
      <w:pPr>
        <w:rPr>
          <w:color w:val="000000" w:themeColor="text1"/>
        </w:rPr>
      </w:pPr>
    </w:p>
    <w:p w14:paraId="67CC8F5D" w14:textId="328036BC" w:rsidR="00FD73A2" w:rsidRPr="00785D07" w:rsidRDefault="00DA4CE0" w:rsidP="004B6786">
      <w:pPr>
        <w:rPr>
          <w:color w:val="000000" w:themeColor="text1"/>
        </w:rPr>
      </w:pPr>
      <w:r w:rsidRPr="004267AF">
        <w:rPr>
          <w:b/>
          <w:bCs/>
          <w:color w:val="000000" w:themeColor="text1"/>
        </w:rPr>
        <w:t>Figure 1</w:t>
      </w:r>
      <w:r w:rsidR="004267AF" w:rsidRPr="004267AF">
        <w:rPr>
          <w:b/>
          <w:bCs/>
          <w:color w:val="000000" w:themeColor="text1"/>
        </w:rPr>
        <w:t>:</w:t>
      </w:r>
      <w:r w:rsidR="00CE608A">
        <w:rPr>
          <w:b/>
          <w:bCs/>
          <w:color w:val="000000" w:themeColor="text1"/>
        </w:rPr>
        <w:t xml:space="preserve"> Fabrication of multi-reaction microdroplet chips via photolithography.</w:t>
      </w:r>
      <w:r w:rsidR="004267AF">
        <w:rPr>
          <w:color w:val="000000" w:themeColor="text1"/>
        </w:rPr>
        <w:t xml:space="preserve">  </w:t>
      </w:r>
      <w:r w:rsidR="00E81602" w:rsidRPr="00785D07">
        <w:rPr>
          <w:color w:val="000000" w:themeColor="text1"/>
        </w:rPr>
        <w:t>(</w:t>
      </w:r>
      <w:r w:rsidR="000F2779" w:rsidRPr="004267AF">
        <w:rPr>
          <w:b/>
          <w:bCs/>
          <w:color w:val="000000" w:themeColor="text1"/>
        </w:rPr>
        <w:t>A</w:t>
      </w:r>
      <w:r w:rsidR="000F2779" w:rsidRPr="00785D07">
        <w:rPr>
          <w:color w:val="000000" w:themeColor="text1"/>
        </w:rPr>
        <w:t xml:space="preserve">) </w:t>
      </w:r>
      <w:r w:rsidR="00E81602" w:rsidRPr="00785D07">
        <w:rPr>
          <w:color w:val="000000" w:themeColor="text1"/>
        </w:rPr>
        <w:t xml:space="preserve">Photograph </w:t>
      </w:r>
      <w:r w:rsidR="000F2779" w:rsidRPr="00785D07">
        <w:rPr>
          <w:color w:val="000000" w:themeColor="text1"/>
        </w:rPr>
        <w:t>of multi-reaction microdroplet chip</w:t>
      </w:r>
      <w:r w:rsidR="00D176CD" w:rsidRPr="00785D07">
        <w:rPr>
          <w:color w:val="000000" w:themeColor="text1"/>
        </w:rPr>
        <w:t xml:space="preserve"> with 4</w:t>
      </w:r>
      <w:r w:rsidR="004267AF">
        <w:rPr>
          <w:color w:val="000000" w:themeColor="text1"/>
        </w:rPr>
        <w:t xml:space="preserve"> </w:t>
      </w:r>
      <w:r w:rsidR="00D176CD" w:rsidRPr="00785D07">
        <w:rPr>
          <w:color w:val="000000" w:themeColor="text1"/>
        </w:rPr>
        <w:t>x</w:t>
      </w:r>
      <w:r w:rsidR="004267AF">
        <w:rPr>
          <w:color w:val="000000" w:themeColor="text1"/>
        </w:rPr>
        <w:t xml:space="preserve"> </w:t>
      </w:r>
      <w:r w:rsidR="00D176CD" w:rsidRPr="00785D07">
        <w:rPr>
          <w:color w:val="000000" w:themeColor="text1"/>
        </w:rPr>
        <w:t>4 array of reaction sites</w:t>
      </w:r>
      <w:r w:rsidR="000F2779" w:rsidRPr="00785D07">
        <w:rPr>
          <w:color w:val="000000" w:themeColor="text1"/>
        </w:rPr>
        <w:t>.</w:t>
      </w:r>
      <w:r w:rsidR="00D176CD" w:rsidRPr="00785D07">
        <w:rPr>
          <w:color w:val="000000" w:themeColor="text1"/>
        </w:rPr>
        <w:t xml:space="preserve"> The chip consists of </w:t>
      </w:r>
      <w:r w:rsidR="004267AF">
        <w:rPr>
          <w:color w:val="000000" w:themeColor="text1"/>
        </w:rPr>
        <w:t>polytetrafluoroethylene</w:t>
      </w:r>
      <w:r w:rsidR="004267AF" w:rsidRPr="00785D07">
        <w:rPr>
          <w:color w:val="000000" w:themeColor="text1"/>
        </w:rPr>
        <w:t xml:space="preserve"> </w:t>
      </w:r>
      <w:r w:rsidR="00D176CD" w:rsidRPr="00785D07">
        <w:rPr>
          <w:color w:val="000000" w:themeColor="text1"/>
        </w:rPr>
        <w:t xml:space="preserve">-coated silicon with circular regions of </w:t>
      </w:r>
      <w:r w:rsidR="004267AF">
        <w:rPr>
          <w:color w:val="000000" w:themeColor="text1"/>
        </w:rPr>
        <w:t>polytetrafluoroethylene</w:t>
      </w:r>
      <w:r w:rsidR="00D176CD" w:rsidRPr="00785D07">
        <w:rPr>
          <w:color w:val="000000" w:themeColor="text1"/>
        </w:rPr>
        <w:t xml:space="preserve"> etched </w:t>
      </w:r>
      <w:r w:rsidR="00D176CD" w:rsidRPr="00785D07">
        <w:rPr>
          <w:color w:val="000000" w:themeColor="text1"/>
        </w:rPr>
        <w:lastRenderedPageBreak/>
        <w:t>away to create the hydrophilic reaction sites.</w:t>
      </w:r>
      <w:r w:rsidR="000F2779" w:rsidRPr="00785D07">
        <w:rPr>
          <w:color w:val="000000" w:themeColor="text1"/>
        </w:rPr>
        <w:t xml:space="preserve"> </w:t>
      </w:r>
      <w:r w:rsidR="00E81602" w:rsidRPr="00785D07">
        <w:rPr>
          <w:color w:val="000000" w:themeColor="text1"/>
        </w:rPr>
        <w:t>(</w:t>
      </w:r>
      <w:r w:rsidR="000F2779" w:rsidRPr="004267AF">
        <w:rPr>
          <w:b/>
          <w:bCs/>
          <w:color w:val="000000" w:themeColor="text1"/>
        </w:rPr>
        <w:t>B</w:t>
      </w:r>
      <w:r w:rsidR="000F2779" w:rsidRPr="00785D07">
        <w:rPr>
          <w:color w:val="000000" w:themeColor="text1"/>
        </w:rPr>
        <w:t xml:space="preserve">) </w:t>
      </w:r>
      <w:r w:rsidRPr="00785D07">
        <w:rPr>
          <w:color w:val="000000" w:themeColor="text1"/>
        </w:rPr>
        <w:t xml:space="preserve">Schematic of </w:t>
      </w:r>
      <w:r w:rsidR="00005DD9">
        <w:rPr>
          <w:color w:val="000000" w:themeColor="text1"/>
        </w:rPr>
        <w:t xml:space="preserve">the </w:t>
      </w:r>
      <w:r w:rsidR="00E81602" w:rsidRPr="00785D07">
        <w:rPr>
          <w:color w:val="000000" w:themeColor="text1"/>
        </w:rPr>
        <w:t>fabrication procedure</w:t>
      </w:r>
      <w:r w:rsidRPr="00785D07">
        <w:rPr>
          <w:color w:val="000000" w:themeColor="text1"/>
        </w:rPr>
        <w:t xml:space="preserve">. A silicon wafer is </w:t>
      </w:r>
      <w:r w:rsidR="00680A6B" w:rsidRPr="00785D07">
        <w:rPr>
          <w:color w:val="000000" w:themeColor="text1"/>
        </w:rPr>
        <w:t>spin-</w:t>
      </w:r>
      <w:r w:rsidRPr="00785D07">
        <w:rPr>
          <w:color w:val="000000" w:themeColor="text1"/>
        </w:rPr>
        <w:t>coated with Teflon solution</w:t>
      </w:r>
      <w:r w:rsidR="00FD73A2" w:rsidRPr="00785D07">
        <w:rPr>
          <w:color w:val="000000" w:themeColor="text1"/>
        </w:rPr>
        <w:t xml:space="preserve"> and baked to solidify the coating. Next, </w:t>
      </w:r>
      <w:r w:rsidR="00005DD9">
        <w:rPr>
          <w:color w:val="000000" w:themeColor="text1"/>
        </w:rPr>
        <w:t xml:space="preserve">the </w:t>
      </w:r>
      <w:r w:rsidR="00FD73A2" w:rsidRPr="00785D07">
        <w:rPr>
          <w:color w:val="000000" w:themeColor="text1"/>
        </w:rPr>
        <w:t xml:space="preserve">photoresist is spin-coated and patterned via photolithography to produce an etch mask. </w:t>
      </w:r>
      <w:r w:rsidR="00005DD9">
        <w:rPr>
          <w:color w:val="000000" w:themeColor="text1"/>
        </w:rPr>
        <w:t>The p</w:t>
      </w:r>
      <w:r w:rsidR="00785D07" w:rsidRPr="00785D07">
        <w:rPr>
          <w:color w:val="000000" w:themeColor="text1"/>
        </w:rPr>
        <w:t xml:space="preserve">hotoresist is </w:t>
      </w:r>
      <w:r w:rsidR="00D31ECF" w:rsidRPr="00785D07">
        <w:rPr>
          <w:color w:val="000000" w:themeColor="text1"/>
        </w:rPr>
        <w:t>developed</w:t>
      </w:r>
      <w:r w:rsidR="00785D07" w:rsidRPr="00785D07">
        <w:rPr>
          <w:color w:val="000000" w:themeColor="text1"/>
        </w:rPr>
        <w:t xml:space="preserve"> with</w:t>
      </w:r>
      <w:r w:rsidR="00005DD9">
        <w:rPr>
          <w:color w:val="000000" w:themeColor="text1"/>
        </w:rPr>
        <w:t xml:space="preserve"> a</w:t>
      </w:r>
      <w:r w:rsidR="00785D07" w:rsidRPr="00785D07">
        <w:rPr>
          <w:color w:val="000000" w:themeColor="text1"/>
        </w:rPr>
        <w:t xml:space="preserve"> photoresist developing solution. </w:t>
      </w:r>
      <w:r w:rsidR="00FD73A2" w:rsidRPr="00785D07">
        <w:rPr>
          <w:color w:val="000000" w:themeColor="text1"/>
        </w:rPr>
        <w:t xml:space="preserve">The exposed Teflon is then removed via </w:t>
      </w:r>
      <w:r w:rsidR="00C7727B" w:rsidRPr="00785D07">
        <w:rPr>
          <w:color w:val="000000" w:themeColor="text1"/>
        </w:rPr>
        <w:t>dry etching</w:t>
      </w:r>
      <w:r w:rsidR="00785D07" w:rsidRPr="00785D07">
        <w:rPr>
          <w:color w:val="000000" w:themeColor="text1"/>
        </w:rPr>
        <w:t xml:space="preserve"> with oxygen plasma</w:t>
      </w:r>
      <w:r w:rsidR="00FD73A2" w:rsidRPr="00785D07">
        <w:rPr>
          <w:color w:val="000000" w:themeColor="text1"/>
        </w:rPr>
        <w:t>. The wafer is diced into individual chips</w:t>
      </w:r>
      <w:r w:rsidR="00005DD9">
        <w:rPr>
          <w:color w:val="000000" w:themeColor="text1"/>
        </w:rPr>
        <w:t>,</w:t>
      </w:r>
      <w:r w:rsidR="00FD73A2" w:rsidRPr="00785D07">
        <w:rPr>
          <w:color w:val="000000" w:themeColor="text1"/>
        </w:rPr>
        <w:t xml:space="preserve"> and </w:t>
      </w:r>
      <w:r w:rsidR="00005DD9">
        <w:rPr>
          <w:color w:val="000000" w:themeColor="text1"/>
        </w:rPr>
        <w:t xml:space="preserve">the </w:t>
      </w:r>
      <w:r w:rsidR="00FD73A2" w:rsidRPr="00785D07">
        <w:rPr>
          <w:color w:val="000000" w:themeColor="text1"/>
        </w:rPr>
        <w:t xml:space="preserve">photoresist is </w:t>
      </w:r>
      <w:r w:rsidR="00583B93">
        <w:rPr>
          <w:color w:val="000000" w:themeColor="text1"/>
        </w:rPr>
        <w:t>stripped</w:t>
      </w:r>
      <w:r w:rsidR="00785D07" w:rsidRPr="00785D07">
        <w:rPr>
          <w:color w:val="000000" w:themeColor="text1"/>
        </w:rPr>
        <w:t xml:space="preserve">. </w:t>
      </w:r>
    </w:p>
    <w:p w14:paraId="179AC46F" w14:textId="686B0E10" w:rsidR="00F02652" w:rsidRPr="00785D07" w:rsidRDefault="00F02652" w:rsidP="004B6786">
      <w:pPr>
        <w:rPr>
          <w:color w:val="000000" w:themeColor="text1"/>
        </w:rPr>
      </w:pPr>
    </w:p>
    <w:p w14:paraId="4ACEF37C" w14:textId="17019F7F" w:rsidR="00864ACB" w:rsidRPr="00785D07" w:rsidRDefault="00864ACB" w:rsidP="004B6786">
      <w:pPr>
        <w:rPr>
          <w:color w:val="000000" w:themeColor="text1"/>
        </w:rPr>
      </w:pPr>
      <w:r w:rsidRPr="004267AF">
        <w:rPr>
          <w:b/>
          <w:bCs/>
          <w:color w:val="000000" w:themeColor="text1"/>
        </w:rPr>
        <w:t xml:space="preserve">Figure </w:t>
      </w:r>
      <w:r w:rsidR="00D517B6" w:rsidRPr="004267AF">
        <w:rPr>
          <w:b/>
          <w:bCs/>
          <w:color w:val="000000" w:themeColor="text1"/>
        </w:rPr>
        <w:t>2</w:t>
      </w:r>
      <w:r w:rsidR="004267AF" w:rsidRPr="004267AF">
        <w:rPr>
          <w:b/>
          <w:bCs/>
          <w:color w:val="000000" w:themeColor="text1"/>
        </w:rPr>
        <w:t>:</w:t>
      </w:r>
      <w:r w:rsidR="004267AF">
        <w:rPr>
          <w:color w:val="000000" w:themeColor="text1"/>
        </w:rPr>
        <w:t xml:space="preserve"> </w:t>
      </w:r>
      <w:r w:rsidR="00FF092B">
        <w:rPr>
          <w:b/>
          <w:color w:val="000000" w:themeColor="text1"/>
        </w:rPr>
        <w:t xml:space="preserve">Procedure for parallel reactions. </w:t>
      </w:r>
      <w:r w:rsidR="004267AF">
        <w:rPr>
          <w:color w:val="000000" w:themeColor="text1"/>
        </w:rPr>
        <w:t>Experimental procedure</w:t>
      </w:r>
      <w:r w:rsidRPr="00785D07">
        <w:rPr>
          <w:color w:val="000000" w:themeColor="text1"/>
        </w:rPr>
        <w:t xml:space="preserve"> for </w:t>
      </w:r>
      <w:r w:rsidR="00FD73A2" w:rsidRPr="00785D07">
        <w:rPr>
          <w:color w:val="000000" w:themeColor="text1"/>
        </w:rPr>
        <w:t xml:space="preserve">performing 16 parallel </w:t>
      </w:r>
      <w:r w:rsidR="00C246A6" w:rsidRPr="00785D07">
        <w:rPr>
          <w:color w:val="000000" w:themeColor="text1"/>
        </w:rPr>
        <w:t xml:space="preserve">syntheses of the </w:t>
      </w:r>
      <w:r w:rsidRPr="00785D07">
        <w:rPr>
          <w:color w:val="000000" w:themeColor="text1"/>
        </w:rPr>
        <w:t>radiopharmaceutical [</w:t>
      </w:r>
      <w:r w:rsidRPr="00785D07">
        <w:rPr>
          <w:color w:val="000000" w:themeColor="text1"/>
          <w:vertAlign w:val="superscript"/>
        </w:rPr>
        <w:t>18</w:t>
      </w:r>
      <w:proofErr w:type="gramStart"/>
      <w:r w:rsidRPr="00785D07">
        <w:rPr>
          <w:color w:val="000000" w:themeColor="text1"/>
        </w:rPr>
        <w:t>F]fallypride</w:t>
      </w:r>
      <w:proofErr w:type="gramEnd"/>
      <w:r w:rsidR="00261A8C" w:rsidRPr="00785D07">
        <w:rPr>
          <w:color w:val="000000" w:themeColor="text1"/>
        </w:rPr>
        <w:t xml:space="preserve"> on a multi-reaction chip.</w:t>
      </w:r>
      <w:r w:rsidR="00DC07EB" w:rsidRPr="00785D07">
        <w:rPr>
          <w:color w:val="000000" w:themeColor="text1"/>
        </w:rPr>
        <w:t xml:space="preserve"> In this example, the precursor</w:t>
      </w:r>
      <w:r w:rsidR="00B51BE1" w:rsidRPr="00785D07">
        <w:rPr>
          <w:color w:val="000000" w:themeColor="text1"/>
        </w:rPr>
        <w:t xml:space="preserve"> concentration </w:t>
      </w:r>
      <w:r w:rsidR="00583B93">
        <w:rPr>
          <w:color w:val="000000" w:themeColor="text1"/>
        </w:rPr>
        <w:t>is varied for</w:t>
      </w:r>
      <w:r w:rsidR="00B51BE1" w:rsidRPr="00785D07">
        <w:rPr>
          <w:color w:val="000000" w:themeColor="text1"/>
        </w:rPr>
        <w:t xml:space="preserve"> each reaction. </w:t>
      </w:r>
    </w:p>
    <w:p w14:paraId="66A99BD0" w14:textId="05B0354C" w:rsidR="00D517B6" w:rsidRPr="00785D07" w:rsidRDefault="00D517B6" w:rsidP="004B6786">
      <w:pPr>
        <w:rPr>
          <w:color w:val="000000" w:themeColor="text1"/>
        </w:rPr>
      </w:pPr>
    </w:p>
    <w:p w14:paraId="238E7D49" w14:textId="608F5738" w:rsidR="00D517B6" w:rsidRPr="00785D07" w:rsidRDefault="00D517B6" w:rsidP="004B6786">
      <w:pPr>
        <w:rPr>
          <w:color w:val="000000" w:themeColor="text1"/>
        </w:rPr>
      </w:pPr>
      <w:r w:rsidRPr="004267AF">
        <w:rPr>
          <w:b/>
          <w:bCs/>
          <w:color w:val="000000" w:themeColor="text1"/>
        </w:rPr>
        <w:t>Figure 3</w:t>
      </w:r>
      <w:r w:rsidR="004267AF">
        <w:rPr>
          <w:b/>
          <w:bCs/>
          <w:color w:val="000000" w:themeColor="text1"/>
        </w:rPr>
        <w:t>:</w:t>
      </w:r>
      <w:r w:rsidR="00CE608A">
        <w:rPr>
          <w:b/>
          <w:bCs/>
          <w:color w:val="000000" w:themeColor="text1"/>
        </w:rPr>
        <w:t xml:space="preserve"> </w:t>
      </w:r>
      <w:r w:rsidR="005C14BF">
        <w:rPr>
          <w:b/>
          <w:bCs/>
          <w:color w:val="000000" w:themeColor="text1"/>
        </w:rPr>
        <w:t xml:space="preserve"> Map of conditions at reaction sites</w:t>
      </w:r>
      <w:r w:rsidR="00CE608A">
        <w:rPr>
          <w:b/>
          <w:bCs/>
          <w:color w:val="000000" w:themeColor="text1"/>
        </w:rPr>
        <w:t>.</w:t>
      </w:r>
      <w:r w:rsidRPr="00785D07">
        <w:rPr>
          <w:color w:val="000000" w:themeColor="text1"/>
        </w:rPr>
        <w:t xml:space="preserve"> (</w:t>
      </w:r>
      <w:r w:rsidRPr="004267AF">
        <w:rPr>
          <w:b/>
          <w:bCs/>
          <w:color w:val="000000" w:themeColor="text1"/>
        </w:rPr>
        <w:t>A</w:t>
      </w:r>
      <w:r w:rsidRPr="00785D07">
        <w:rPr>
          <w:color w:val="000000" w:themeColor="text1"/>
        </w:rPr>
        <w:t xml:space="preserve">) Experimental design to explore the influence of precursor concentration on the </w:t>
      </w:r>
      <w:proofErr w:type="spellStart"/>
      <w:r w:rsidRPr="00785D07">
        <w:rPr>
          <w:color w:val="000000" w:themeColor="text1"/>
        </w:rPr>
        <w:t>radiofluorination</w:t>
      </w:r>
      <w:proofErr w:type="spellEnd"/>
      <w:r w:rsidRPr="00785D07">
        <w:rPr>
          <w:color w:val="000000" w:themeColor="text1"/>
        </w:rPr>
        <w:t xml:space="preserve"> of </w:t>
      </w:r>
      <w:proofErr w:type="spellStart"/>
      <w:r w:rsidRPr="00785D07">
        <w:rPr>
          <w:color w:val="000000" w:themeColor="text1"/>
        </w:rPr>
        <w:t>tosyl</w:t>
      </w:r>
      <w:proofErr w:type="spellEnd"/>
      <w:r w:rsidRPr="00785D07">
        <w:rPr>
          <w:color w:val="000000" w:themeColor="text1"/>
        </w:rPr>
        <w:t xml:space="preserve"> </w:t>
      </w:r>
      <w:proofErr w:type="spellStart"/>
      <w:r w:rsidRPr="00785D07">
        <w:rPr>
          <w:color w:val="000000" w:themeColor="text1"/>
        </w:rPr>
        <w:t>fallypride</w:t>
      </w:r>
      <w:proofErr w:type="spellEnd"/>
      <w:r w:rsidR="00583B93">
        <w:rPr>
          <w:color w:val="000000" w:themeColor="text1"/>
        </w:rPr>
        <w:t xml:space="preserve"> using a single 16-reaction chip</w:t>
      </w:r>
      <w:r w:rsidR="005F4520">
        <w:rPr>
          <w:color w:val="000000" w:themeColor="text1"/>
        </w:rPr>
        <w:t xml:space="preserve"> (top view)</w:t>
      </w:r>
      <w:r w:rsidRPr="00785D07">
        <w:rPr>
          <w:color w:val="000000" w:themeColor="text1"/>
        </w:rPr>
        <w:t xml:space="preserve">. Eight different concentrations were explored, each with n=2 replicates. Other reaction conditions were held constant (temperature: 110 °C; time: 7 min; solvent: </w:t>
      </w:r>
      <w:proofErr w:type="spellStart"/>
      <w:r w:rsidR="00B0042F" w:rsidRPr="00785D07">
        <w:rPr>
          <w:color w:val="000000" w:themeColor="text1"/>
        </w:rPr>
        <w:t>thexyl</w:t>
      </w:r>
      <w:proofErr w:type="spellEnd"/>
      <w:r w:rsidR="00B0042F" w:rsidRPr="00785D07">
        <w:rPr>
          <w:color w:val="000000" w:themeColor="text1"/>
        </w:rPr>
        <w:t xml:space="preserve"> </w:t>
      </w:r>
      <w:proofErr w:type="spellStart"/>
      <w:proofErr w:type="gramStart"/>
      <w:r w:rsidR="00B0042F" w:rsidRPr="00785D07">
        <w:rPr>
          <w:color w:val="000000" w:themeColor="text1"/>
        </w:rPr>
        <w:t>alcohol:MeCN</w:t>
      </w:r>
      <w:proofErr w:type="spellEnd"/>
      <w:proofErr w:type="gramEnd"/>
      <w:r w:rsidRPr="00785D07">
        <w:rPr>
          <w:color w:val="000000" w:themeColor="text1"/>
        </w:rPr>
        <w:t xml:space="preserve">; </w:t>
      </w:r>
      <w:r w:rsidR="00005DD9">
        <w:rPr>
          <w:color w:val="000000" w:themeColor="text1"/>
        </w:rPr>
        <w:t xml:space="preserve">the </w:t>
      </w:r>
      <w:r w:rsidRPr="00785D07">
        <w:rPr>
          <w:color w:val="000000" w:themeColor="text1"/>
        </w:rPr>
        <w:t>amount of TBAHCO</w:t>
      </w:r>
      <w:r w:rsidRPr="00785D07">
        <w:rPr>
          <w:color w:val="000000" w:themeColor="text1"/>
          <w:vertAlign w:val="subscript"/>
        </w:rPr>
        <w:t>3</w:t>
      </w:r>
      <w:r w:rsidRPr="00785D07">
        <w:rPr>
          <w:color w:val="000000" w:themeColor="text1"/>
        </w:rPr>
        <w:t xml:space="preserve">: </w:t>
      </w:r>
      <w:r w:rsidR="00D50C5B" w:rsidRPr="00785D07">
        <w:rPr>
          <w:color w:val="000000" w:themeColor="text1"/>
        </w:rPr>
        <w:t>240</w:t>
      </w:r>
      <w:r w:rsidRPr="00785D07">
        <w:rPr>
          <w:color w:val="000000" w:themeColor="text1"/>
        </w:rPr>
        <w:t xml:space="preserve"> nmol). Each reaction was performed with </w:t>
      </w:r>
      <w:r w:rsidR="00D50C5B" w:rsidRPr="00785D07">
        <w:rPr>
          <w:color w:val="000000" w:themeColor="text1"/>
        </w:rPr>
        <w:t>~14</w:t>
      </w:r>
      <w:r w:rsidRPr="00785D07">
        <w:rPr>
          <w:color w:val="000000" w:themeColor="text1"/>
        </w:rPr>
        <w:t xml:space="preserve"> MBq of activity.  (</w:t>
      </w:r>
      <w:r w:rsidRPr="004267AF">
        <w:rPr>
          <w:b/>
          <w:bCs/>
          <w:color w:val="000000" w:themeColor="text1"/>
        </w:rPr>
        <w:t>B</w:t>
      </w:r>
      <w:r w:rsidRPr="00785D07">
        <w:rPr>
          <w:color w:val="000000" w:themeColor="text1"/>
        </w:rPr>
        <w:t>) Photograph of a 16-</w:t>
      </w:r>
      <w:r w:rsidR="00146AE5">
        <w:rPr>
          <w:color w:val="000000" w:themeColor="text1"/>
        </w:rPr>
        <w:t>reaction</w:t>
      </w:r>
      <w:r w:rsidR="00146AE5" w:rsidRPr="00785D07">
        <w:rPr>
          <w:color w:val="000000" w:themeColor="text1"/>
        </w:rPr>
        <w:t xml:space="preserve"> </w:t>
      </w:r>
      <w:r w:rsidRPr="00785D07">
        <w:rPr>
          <w:color w:val="000000" w:themeColor="text1"/>
        </w:rPr>
        <w:t>chip installed</w:t>
      </w:r>
      <w:r w:rsidR="00FF092B">
        <w:rPr>
          <w:color w:val="000000" w:themeColor="text1"/>
        </w:rPr>
        <w:t xml:space="preserve"> on the heater platform</w:t>
      </w:r>
      <w:r w:rsidR="005C14BF">
        <w:rPr>
          <w:color w:val="000000" w:themeColor="text1"/>
        </w:rPr>
        <w:t xml:space="preserve"> during the experiment</w:t>
      </w:r>
      <w:r w:rsidRPr="00785D07">
        <w:rPr>
          <w:color w:val="000000" w:themeColor="text1"/>
        </w:rPr>
        <w:t xml:space="preserve">. Red lines represent the </w:t>
      </w:r>
      <w:r w:rsidR="00B31A09">
        <w:rPr>
          <w:color w:val="000000" w:themeColor="text1"/>
        </w:rPr>
        <w:t>reference corner</w:t>
      </w:r>
      <w:r w:rsidR="00B31A09" w:rsidRPr="00785D07">
        <w:rPr>
          <w:color w:val="000000" w:themeColor="text1"/>
        </w:rPr>
        <w:t xml:space="preserve"> </w:t>
      </w:r>
      <w:r w:rsidRPr="00785D07">
        <w:rPr>
          <w:color w:val="000000" w:themeColor="text1"/>
        </w:rPr>
        <w:t xml:space="preserve">of the chip used for alignment with the </w:t>
      </w:r>
      <w:r w:rsidR="00005DD9">
        <w:rPr>
          <w:color w:val="000000" w:themeColor="text1"/>
        </w:rPr>
        <w:t>reference corner</w:t>
      </w:r>
      <w:r w:rsidRPr="00785D07">
        <w:rPr>
          <w:color w:val="000000" w:themeColor="text1"/>
        </w:rPr>
        <w:t xml:space="preserve"> of the heater.</w:t>
      </w:r>
    </w:p>
    <w:p w14:paraId="731C53C5" w14:textId="7181CD9D" w:rsidR="00864ACB" w:rsidRPr="00785D07" w:rsidRDefault="00864ACB" w:rsidP="004B6786">
      <w:pPr>
        <w:rPr>
          <w:color w:val="000000" w:themeColor="text1"/>
        </w:rPr>
      </w:pPr>
    </w:p>
    <w:p w14:paraId="2553C0B8" w14:textId="5AF8C6F3" w:rsidR="00864ACB" w:rsidRPr="00785D07" w:rsidRDefault="00864ACB" w:rsidP="004B6786">
      <w:pPr>
        <w:rPr>
          <w:color w:val="000000" w:themeColor="text1"/>
        </w:rPr>
      </w:pPr>
      <w:r w:rsidRPr="004267AF">
        <w:rPr>
          <w:b/>
          <w:bCs/>
          <w:color w:val="000000" w:themeColor="text1"/>
        </w:rPr>
        <w:t>Figure 4</w:t>
      </w:r>
      <w:r w:rsidR="004267AF">
        <w:rPr>
          <w:b/>
          <w:bCs/>
          <w:color w:val="000000" w:themeColor="text1"/>
        </w:rPr>
        <w:t>:</w:t>
      </w:r>
      <w:r w:rsidRPr="004267AF">
        <w:rPr>
          <w:b/>
          <w:bCs/>
          <w:color w:val="000000" w:themeColor="text1"/>
        </w:rPr>
        <w:t xml:space="preserve"> </w:t>
      </w:r>
      <w:r w:rsidR="00B51BE1" w:rsidRPr="004267AF">
        <w:rPr>
          <w:b/>
          <w:bCs/>
          <w:color w:val="000000" w:themeColor="text1"/>
        </w:rPr>
        <w:t>Influence of precursor concentration o</w:t>
      </w:r>
      <w:r w:rsidR="00CB0964" w:rsidRPr="004267AF">
        <w:rPr>
          <w:b/>
          <w:bCs/>
          <w:color w:val="000000" w:themeColor="text1"/>
        </w:rPr>
        <w:t>n</w:t>
      </w:r>
      <w:r w:rsidR="00B51BE1" w:rsidRPr="004267AF">
        <w:rPr>
          <w:b/>
          <w:bCs/>
          <w:color w:val="000000" w:themeColor="text1"/>
        </w:rPr>
        <w:t xml:space="preserve"> the microdroplet synthesis of [</w:t>
      </w:r>
      <w:r w:rsidR="00B51BE1" w:rsidRPr="004267AF">
        <w:rPr>
          <w:b/>
          <w:bCs/>
          <w:color w:val="000000" w:themeColor="text1"/>
          <w:vertAlign w:val="superscript"/>
        </w:rPr>
        <w:t>18</w:t>
      </w:r>
      <w:proofErr w:type="gramStart"/>
      <w:r w:rsidR="00B51BE1" w:rsidRPr="004267AF">
        <w:rPr>
          <w:b/>
          <w:bCs/>
          <w:color w:val="000000" w:themeColor="text1"/>
        </w:rPr>
        <w:t>F]</w:t>
      </w:r>
      <w:r w:rsidR="004A42F5" w:rsidRPr="004267AF">
        <w:rPr>
          <w:b/>
          <w:bCs/>
          <w:color w:val="000000" w:themeColor="text1"/>
        </w:rPr>
        <w:t>f</w:t>
      </w:r>
      <w:r w:rsidR="00B51BE1" w:rsidRPr="004267AF">
        <w:rPr>
          <w:b/>
          <w:bCs/>
          <w:color w:val="000000" w:themeColor="text1"/>
        </w:rPr>
        <w:t>allypride</w:t>
      </w:r>
      <w:proofErr w:type="gramEnd"/>
      <w:r w:rsidR="00B51BE1" w:rsidRPr="004267AF">
        <w:rPr>
          <w:b/>
          <w:bCs/>
          <w:color w:val="000000" w:themeColor="text1"/>
        </w:rPr>
        <w:t>.</w:t>
      </w:r>
      <w:r w:rsidR="00B51BE1" w:rsidRPr="00785D07">
        <w:rPr>
          <w:color w:val="000000" w:themeColor="text1"/>
        </w:rPr>
        <w:t xml:space="preserve"> (</w:t>
      </w:r>
      <w:r w:rsidR="005277D9" w:rsidRPr="004267AF">
        <w:rPr>
          <w:b/>
          <w:bCs/>
          <w:color w:val="000000" w:themeColor="text1"/>
        </w:rPr>
        <w:t>A</w:t>
      </w:r>
      <w:r w:rsidR="005277D9" w:rsidRPr="00785D07">
        <w:rPr>
          <w:color w:val="000000" w:themeColor="text1"/>
        </w:rPr>
        <w:t>)</w:t>
      </w:r>
      <w:r w:rsidR="00B51BE1" w:rsidRPr="00785D07">
        <w:rPr>
          <w:color w:val="000000" w:themeColor="text1"/>
        </w:rPr>
        <w:t xml:space="preserve"> Proportion of radioactive species present in the collected crude reaction product, i.e. [</w:t>
      </w:r>
      <w:r w:rsidR="00B51BE1" w:rsidRPr="00785D07">
        <w:rPr>
          <w:color w:val="000000" w:themeColor="text1"/>
          <w:vertAlign w:val="superscript"/>
        </w:rPr>
        <w:t>18</w:t>
      </w:r>
      <w:proofErr w:type="gramStart"/>
      <w:r w:rsidR="00B51BE1" w:rsidRPr="00785D07">
        <w:rPr>
          <w:color w:val="000000" w:themeColor="text1"/>
        </w:rPr>
        <w:t>F]</w:t>
      </w:r>
      <w:r w:rsidR="004A42F5">
        <w:rPr>
          <w:color w:val="000000" w:themeColor="text1"/>
        </w:rPr>
        <w:t>f</w:t>
      </w:r>
      <w:r w:rsidR="00B51BE1" w:rsidRPr="00785D07">
        <w:rPr>
          <w:color w:val="000000" w:themeColor="text1"/>
        </w:rPr>
        <w:t>allypride</w:t>
      </w:r>
      <w:proofErr w:type="gramEnd"/>
      <w:r w:rsidR="00B51BE1" w:rsidRPr="00785D07">
        <w:rPr>
          <w:color w:val="000000" w:themeColor="text1"/>
        </w:rPr>
        <w:t>, side product, or unreacted [</w:t>
      </w:r>
      <w:r w:rsidR="00B51BE1" w:rsidRPr="00785D07">
        <w:rPr>
          <w:color w:val="000000" w:themeColor="text1"/>
          <w:vertAlign w:val="superscript"/>
        </w:rPr>
        <w:t>18</w:t>
      </w:r>
      <w:r w:rsidR="00B51BE1" w:rsidRPr="00785D07">
        <w:rPr>
          <w:color w:val="000000" w:themeColor="text1"/>
        </w:rPr>
        <w:t>F]fluoride. (</w:t>
      </w:r>
      <w:r w:rsidR="005277D9" w:rsidRPr="004267AF">
        <w:rPr>
          <w:b/>
          <w:bCs/>
          <w:color w:val="000000" w:themeColor="text1"/>
        </w:rPr>
        <w:t>B</w:t>
      </w:r>
      <w:r w:rsidR="005277D9" w:rsidRPr="00785D07">
        <w:rPr>
          <w:color w:val="000000" w:themeColor="text1"/>
        </w:rPr>
        <w:t>)</w:t>
      </w:r>
      <w:r w:rsidR="00B51BE1" w:rsidRPr="00785D07">
        <w:rPr>
          <w:color w:val="000000" w:themeColor="text1"/>
        </w:rPr>
        <w:t xml:space="preserve"> Synthesis performance.</w:t>
      </w:r>
      <w:r w:rsidR="005277D9" w:rsidRPr="00785D07">
        <w:rPr>
          <w:color w:val="000000" w:themeColor="text1"/>
        </w:rPr>
        <w:t xml:space="preserve"> </w:t>
      </w:r>
      <w:r w:rsidR="00B51BE1" w:rsidRPr="00785D07">
        <w:rPr>
          <w:color w:val="000000" w:themeColor="text1"/>
        </w:rPr>
        <w:t>C</w:t>
      </w:r>
      <w:r w:rsidR="005277D9" w:rsidRPr="00785D07">
        <w:rPr>
          <w:color w:val="000000" w:themeColor="text1"/>
        </w:rPr>
        <w:t xml:space="preserve">ollection efficiency, fluorination efficiency, and crude RCY </w:t>
      </w:r>
      <w:r w:rsidR="00B51BE1" w:rsidRPr="00785D07">
        <w:rPr>
          <w:color w:val="000000" w:themeColor="text1"/>
        </w:rPr>
        <w:t xml:space="preserve">are plotted as a function of </w:t>
      </w:r>
      <w:r w:rsidR="005277D9" w:rsidRPr="00785D07">
        <w:rPr>
          <w:color w:val="000000" w:themeColor="text1"/>
        </w:rPr>
        <w:t xml:space="preserve">precursor concentration. </w:t>
      </w:r>
      <w:r w:rsidR="00B51BE1" w:rsidRPr="00785D07">
        <w:rPr>
          <w:color w:val="000000" w:themeColor="text1"/>
        </w:rPr>
        <w:t>In both graphs, data points represent the average of n=2 replicates, and error bars represent the standard deviation.</w:t>
      </w:r>
    </w:p>
    <w:p w14:paraId="500D8539" w14:textId="62AFB961" w:rsidR="00516A0F" w:rsidRPr="00785D07" w:rsidRDefault="00516A0F" w:rsidP="004B6786">
      <w:pPr>
        <w:rPr>
          <w:color w:val="000000" w:themeColor="text1"/>
        </w:rPr>
      </w:pPr>
      <w:r w:rsidRPr="00785D07">
        <w:rPr>
          <w:color w:val="000000" w:themeColor="text1"/>
        </w:rPr>
        <w:t xml:space="preserve"> </w:t>
      </w:r>
    </w:p>
    <w:p w14:paraId="77C348E8" w14:textId="25F9C52B" w:rsidR="00864ACB" w:rsidRPr="00785D07" w:rsidRDefault="00864ACB" w:rsidP="004B6786">
      <w:pPr>
        <w:rPr>
          <w:color w:val="000000" w:themeColor="text1"/>
        </w:rPr>
      </w:pPr>
      <w:r w:rsidRPr="004267AF">
        <w:rPr>
          <w:b/>
          <w:bCs/>
          <w:color w:val="000000" w:themeColor="text1"/>
        </w:rPr>
        <w:t>Table 1</w:t>
      </w:r>
      <w:r w:rsidR="004267AF">
        <w:rPr>
          <w:b/>
          <w:bCs/>
          <w:color w:val="000000" w:themeColor="text1"/>
        </w:rPr>
        <w:t>:</w:t>
      </w:r>
      <w:r w:rsidRPr="004267AF">
        <w:rPr>
          <w:b/>
          <w:bCs/>
          <w:color w:val="000000" w:themeColor="text1"/>
        </w:rPr>
        <w:t xml:space="preserve"> </w:t>
      </w:r>
      <w:r w:rsidR="00516A0F" w:rsidRPr="004267AF">
        <w:rPr>
          <w:b/>
          <w:bCs/>
          <w:color w:val="000000" w:themeColor="text1"/>
        </w:rPr>
        <w:t xml:space="preserve">Data </w:t>
      </w:r>
      <w:r w:rsidR="00FD4FCF" w:rsidRPr="004267AF">
        <w:rPr>
          <w:b/>
          <w:bCs/>
          <w:color w:val="000000" w:themeColor="text1"/>
        </w:rPr>
        <w:t>obtained from study of precursor concentration.</w:t>
      </w:r>
      <w:r w:rsidR="00B31A09">
        <w:rPr>
          <w:color w:val="000000" w:themeColor="text1"/>
        </w:rPr>
        <w:t xml:space="preserve"> All values are a</w:t>
      </w:r>
      <w:r w:rsidR="006C5D0A">
        <w:rPr>
          <w:color w:val="000000" w:themeColor="text1"/>
        </w:rPr>
        <w:t>verages ± standard deviations</w:t>
      </w:r>
      <w:r w:rsidR="00B31A09">
        <w:rPr>
          <w:color w:val="000000" w:themeColor="text1"/>
        </w:rPr>
        <w:t xml:space="preserve"> computed from n=2 replicates.</w:t>
      </w:r>
    </w:p>
    <w:p w14:paraId="5D8FBC43" w14:textId="77777777" w:rsidR="00FD229A" w:rsidRPr="00785D07" w:rsidRDefault="00FD229A" w:rsidP="004B6786">
      <w:pPr>
        <w:rPr>
          <w:color w:val="000000" w:themeColor="text1"/>
        </w:rPr>
      </w:pPr>
    </w:p>
    <w:p w14:paraId="0FA9B894" w14:textId="0C039C14" w:rsidR="007C5647" w:rsidRPr="00785D07" w:rsidRDefault="00630042" w:rsidP="004B6786">
      <w:pPr>
        <w:rPr>
          <w:b/>
          <w:color w:val="000000" w:themeColor="text1"/>
        </w:rPr>
      </w:pPr>
      <w:r w:rsidRPr="00785D07">
        <w:rPr>
          <w:b/>
          <w:color w:val="000000" w:themeColor="text1"/>
        </w:rPr>
        <w:t xml:space="preserve">DISCUSSION: </w:t>
      </w:r>
    </w:p>
    <w:p w14:paraId="3376D323" w14:textId="0F4DB38B" w:rsidR="005C14BF" w:rsidRDefault="005B2CFA" w:rsidP="005C14BF">
      <w:pPr>
        <w:rPr>
          <w:color w:val="000000" w:themeColor="text1"/>
        </w:rPr>
      </w:pPr>
      <w:r w:rsidRPr="00785D07">
        <w:rPr>
          <w:color w:val="000000" w:themeColor="text1"/>
        </w:rPr>
        <w:t>Due to limitations of conventional radiochemistry systems that allow only one or a small number of reactions per day</w:t>
      </w:r>
      <w:r w:rsidR="00CB0964" w:rsidRPr="00785D07">
        <w:rPr>
          <w:color w:val="000000" w:themeColor="text1"/>
        </w:rPr>
        <w:t xml:space="preserve"> and consume a significant </w:t>
      </w:r>
      <w:r w:rsidR="00D42856">
        <w:rPr>
          <w:color w:val="000000" w:themeColor="text1"/>
        </w:rPr>
        <w:t>quantity</w:t>
      </w:r>
      <w:r w:rsidR="00D42856" w:rsidRPr="00785D07">
        <w:rPr>
          <w:color w:val="000000" w:themeColor="text1"/>
        </w:rPr>
        <w:t xml:space="preserve"> </w:t>
      </w:r>
      <w:r w:rsidR="00CB0964" w:rsidRPr="00785D07">
        <w:rPr>
          <w:color w:val="000000" w:themeColor="text1"/>
        </w:rPr>
        <w:t>of reagents</w:t>
      </w:r>
      <w:r w:rsidR="00D42856">
        <w:rPr>
          <w:color w:val="000000" w:themeColor="text1"/>
        </w:rPr>
        <w:t xml:space="preserve"> per data point</w:t>
      </w:r>
      <w:r w:rsidRPr="00785D07">
        <w:rPr>
          <w:color w:val="000000" w:themeColor="text1"/>
        </w:rPr>
        <w:t xml:space="preserve">, </w:t>
      </w:r>
      <w:r w:rsidR="002D45FF" w:rsidRPr="00785D07">
        <w:rPr>
          <w:color w:val="000000" w:themeColor="text1"/>
        </w:rPr>
        <w:t>only</w:t>
      </w:r>
      <w:r w:rsidR="00005DD9">
        <w:rPr>
          <w:color w:val="000000" w:themeColor="text1"/>
        </w:rPr>
        <w:t xml:space="preserve"> a</w:t>
      </w:r>
      <w:r w:rsidR="002D45FF" w:rsidRPr="00785D07">
        <w:rPr>
          <w:color w:val="000000" w:themeColor="text1"/>
        </w:rPr>
        <w:t xml:space="preserve"> </w:t>
      </w:r>
      <w:r w:rsidR="00005DD9">
        <w:rPr>
          <w:color w:val="000000" w:themeColor="text1"/>
        </w:rPr>
        <w:t>tiny</w:t>
      </w:r>
      <w:r w:rsidR="00CB0964" w:rsidRPr="00785D07">
        <w:rPr>
          <w:color w:val="000000" w:themeColor="text1"/>
        </w:rPr>
        <w:t xml:space="preserve"> portion of the overall reaction parameter space can be explored </w:t>
      </w:r>
      <w:r w:rsidR="00D42856">
        <w:rPr>
          <w:color w:val="000000" w:themeColor="text1"/>
        </w:rPr>
        <w:t xml:space="preserve">in practice, </w:t>
      </w:r>
      <w:r w:rsidR="00CB0964" w:rsidRPr="00785D07">
        <w:rPr>
          <w:color w:val="000000" w:themeColor="text1"/>
        </w:rPr>
        <w:t xml:space="preserve">and many times results are </w:t>
      </w:r>
      <w:r w:rsidRPr="00785D07">
        <w:rPr>
          <w:color w:val="000000" w:themeColor="text1"/>
        </w:rPr>
        <w:t xml:space="preserve">reported with no repeats (n=1). Compared to </w:t>
      </w:r>
      <w:r w:rsidR="006007E0">
        <w:rPr>
          <w:color w:val="000000" w:themeColor="text1"/>
        </w:rPr>
        <w:t>conventional systems</w:t>
      </w:r>
      <w:r w:rsidRPr="00785D07">
        <w:rPr>
          <w:color w:val="000000" w:themeColor="text1"/>
        </w:rPr>
        <w:t>, th</w:t>
      </w:r>
      <w:r w:rsidR="00CB0964" w:rsidRPr="00785D07">
        <w:rPr>
          <w:color w:val="000000" w:themeColor="text1"/>
        </w:rPr>
        <w:t>is</w:t>
      </w:r>
      <w:r w:rsidRPr="00785D07">
        <w:rPr>
          <w:color w:val="000000" w:themeColor="text1"/>
        </w:rPr>
        <w:t xml:space="preserve"> multi-reaction droplet radiosynthesis platform makes it</w:t>
      </w:r>
      <w:r w:rsidR="006007E0">
        <w:rPr>
          <w:color w:val="000000" w:themeColor="text1"/>
        </w:rPr>
        <w:t xml:space="preserve"> practical </w:t>
      </w:r>
      <w:r w:rsidRPr="00785D07">
        <w:rPr>
          <w:color w:val="000000" w:themeColor="text1"/>
        </w:rPr>
        <w:t xml:space="preserve">to </w:t>
      </w:r>
      <w:r w:rsidR="00412CF5" w:rsidRPr="00785D07">
        <w:rPr>
          <w:color w:val="000000" w:themeColor="text1"/>
        </w:rPr>
        <w:t>accomplish</w:t>
      </w:r>
      <w:r w:rsidRPr="00785D07">
        <w:rPr>
          <w:color w:val="000000" w:themeColor="text1"/>
        </w:rPr>
        <w:t xml:space="preserve"> more comprehensive and </w:t>
      </w:r>
      <w:r w:rsidR="00D42856">
        <w:rPr>
          <w:color w:val="000000" w:themeColor="text1"/>
        </w:rPr>
        <w:t>rigorous</w:t>
      </w:r>
      <w:r w:rsidRPr="00785D07">
        <w:rPr>
          <w:color w:val="000000" w:themeColor="text1"/>
        </w:rPr>
        <w:t xml:space="preserve"> studies of radiosynthesis conditions</w:t>
      </w:r>
      <w:r w:rsidR="00D42856">
        <w:rPr>
          <w:color w:val="000000" w:themeColor="text1"/>
        </w:rPr>
        <w:t xml:space="preserve"> while consuming very little time and amount of precursor</w:t>
      </w:r>
      <w:r w:rsidRPr="00785D07">
        <w:rPr>
          <w:color w:val="000000" w:themeColor="text1"/>
        </w:rPr>
        <w:t xml:space="preserve">, potentially enabling new insights on parameters that </w:t>
      </w:r>
      <w:r w:rsidR="00412CF5" w:rsidRPr="00785D07">
        <w:rPr>
          <w:color w:val="000000" w:themeColor="text1"/>
        </w:rPr>
        <w:t>impact</w:t>
      </w:r>
      <w:r w:rsidRPr="00785D07">
        <w:rPr>
          <w:color w:val="000000" w:themeColor="text1"/>
        </w:rPr>
        <w:t xml:space="preserve"> product yield and side-product formation</w:t>
      </w:r>
      <w:r w:rsidR="00D42856">
        <w:rPr>
          <w:color w:val="000000" w:themeColor="text1"/>
        </w:rPr>
        <w:t xml:space="preserve">. The information can be used to choose the conditions that result in the highest product yield or </w:t>
      </w:r>
      <w:r w:rsidRPr="00785D07">
        <w:rPr>
          <w:color w:val="000000" w:themeColor="text1"/>
        </w:rPr>
        <w:t xml:space="preserve">the most robust synthesis. </w:t>
      </w:r>
      <w:r w:rsidR="00D42856">
        <w:rPr>
          <w:color w:val="000000" w:themeColor="text1"/>
        </w:rPr>
        <w:t>T</w:t>
      </w:r>
      <w:r w:rsidRPr="00785D07">
        <w:rPr>
          <w:color w:val="000000" w:themeColor="text1"/>
        </w:rPr>
        <w:t xml:space="preserve">he low precursor consumption may be especially useful in the early development of novel </w:t>
      </w:r>
      <w:r w:rsidR="00B70956">
        <w:rPr>
          <w:color w:val="000000" w:themeColor="text1"/>
        </w:rPr>
        <w:t>radio</w:t>
      </w:r>
      <w:r w:rsidRPr="00785D07">
        <w:rPr>
          <w:color w:val="000000" w:themeColor="text1"/>
        </w:rPr>
        <w:t>tracers when only a small amount of precursor may be availabl</w:t>
      </w:r>
      <w:r w:rsidR="00005DD9">
        <w:rPr>
          <w:color w:val="000000" w:themeColor="text1"/>
        </w:rPr>
        <w:t>e or when</w:t>
      </w:r>
      <w:r w:rsidR="00DE5223">
        <w:rPr>
          <w:color w:val="000000" w:themeColor="text1"/>
        </w:rPr>
        <w:t xml:space="preserve"> the precursor is expensive</w:t>
      </w:r>
      <w:r w:rsidR="00D12F3E">
        <w:rPr>
          <w:color w:val="000000" w:themeColor="text1"/>
        </w:rPr>
        <w:t xml:space="preserve">. </w:t>
      </w:r>
      <w:r w:rsidR="005C14BF">
        <w:rPr>
          <w:color w:val="000000" w:themeColor="text1"/>
        </w:rPr>
        <w:t xml:space="preserve">While the open nature of the chips contributes to rapid synthesis time and ease of access via pipette, it can lead to substantial losses of volatile molecules and may not be practical when optimizing the synthesis of </w:t>
      </w:r>
      <w:r w:rsidR="005C14BF">
        <w:rPr>
          <w:color w:val="000000" w:themeColor="text1"/>
        </w:rPr>
        <w:lastRenderedPageBreak/>
        <w:t>radiopharmaceuticals that have volatile precursors, intermediates, or products.</w:t>
      </w:r>
    </w:p>
    <w:p w14:paraId="54EA8CC2" w14:textId="59DF0856" w:rsidR="008D3D42" w:rsidRDefault="008D3D42" w:rsidP="004B6786">
      <w:pPr>
        <w:rPr>
          <w:color w:val="000000" w:themeColor="text1"/>
        </w:rPr>
      </w:pPr>
    </w:p>
    <w:p w14:paraId="1D92969D" w14:textId="67639FE8" w:rsidR="00CD1D7C" w:rsidRDefault="00CD1D7C" w:rsidP="004B6786">
      <w:pPr>
        <w:rPr>
          <w:color w:val="000000" w:themeColor="text1"/>
        </w:rPr>
      </w:pPr>
      <w:r>
        <w:rPr>
          <w:color w:val="000000" w:themeColor="text1"/>
        </w:rPr>
        <w:t>Due to the hazard of radiation exposure, it should be reiterated that these experiments should be performed only with suitable training and approvals and should be conducted behind radiation shielding, preferably in a ventilated hot cell. Due to the short half-life of the radioisotopes, it is important to perform the experiments quickly and efficiently. Pipetting reagents to the chip and collecting products from the chip should be practiced under non-radioactive conditions to become familiar with the reduced access and visibility in a hot cell. Similarly, installing and removing the chip, and making measurements of the chip with the dose calibrator should also be practiced. In addition, it is critical to be organized, with a detailed experiment map (i.e.</w:t>
      </w:r>
      <w:r w:rsidR="004267AF">
        <w:rPr>
          <w:color w:val="000000" w:themeColor="text1"/>
        </w:rPr>
        <w:t>,</w:t>
      </w:r>
      <w:r>
        <w:rPr>
          <w:color w:val="000000" w:themeColor="text1"/>
        </w:rPr>
        <w:t xml:space="preserve"> specific reaction conditions at each site on the chip). It is also helpful to prepare in advance a table of results to be filled in as measurements are made. To ensure reproducibility, especially with the possibility of human error, multiple replicates of each set of</w:t>
      </w:r>
      <w:r w:rsidR="0005042E">
        <w:rPr>
          <w:color w:val="000000" w:themeColor="text1"/>
        </w:rPr>
        <w:t xml:space="preserve"> conditions should be performed. It is important to be especially careful during the step of collecting the crude samples from the chip to avoid spilling liquid outside the reaction site and causing cross-contamination with adjacent reaction sites. If any errors are noticed, it is important to flag these reaction sites so the data can be excluded from the eventual analysis.</w:t>
      </w:r>
    </w:p>
    <w:p w14:paraId="7837E7DB" w14:textId="6BD14517" w:rsidR="004E40F1" w:rsidRPr="004E40F1" w:rsidRDefault="004E40F1" w:rsidP="004B6786">
      <w:pPr>
        <w:rPr>
          <w:color w:val="000000" w:themeColor="text1"/>
        </w:rPr>
      </w:pPr>
    </w:p>
    <w:p w14:paraId="6BC42611" w14:textId="76582342" w:rsidR="00DE5223" w:rsidRDefault="008D3D42" w:rsidP="004B6786">
      <w:pPr>
        <w:rPr>
          <w:color w:val="000000" w:themeColor="text1"/>
        </w:rPr>
      </w:pPr>
      <w:r>
        <w:rPr>
          <w:color w:val="000000" w:themeColor="text1"/>
        </w:rPr>
        <w:t>I</w:t>
      </w:r>
      <w:r w:rsidR="00D42856">
        <w:rPr>
          <w:color w:val="000000" w:themeColor="text1"/>
        </w:rPr>
        <w:t>n this example study, t</w:t>
      </w:r>
      <w:r w:rsidR="00D42856" w:rsidRPr="00785D07">
        <w:rPr>
          <w:color w:val="000000" w:themeColor="text1"/>
        </w:rPr>
        <w:t>he amount precursor</w:t>
      </w:r>
      <w:r w:rsidR="00D42856">
        <w:rPr>
          <w:color w:val="000000" w:themeColor="text1"/>
        </w:rPr>
        <w:t xml:space="preserve"> consumed</w:t>
      </w:r>
      <w:r w:rsidR="00D42856" w:rsidRPr="00785D07">
        <w:rPr>
          <w:color w:val="000000" w:themeColor="text1"/>
        </w:rPr>
        <w:t xml:space="preserve"> for 16 data points was 1.1 mg</w:t>
      </w:r>
      <w:r w:rsidR="00D42856">
        <w:rPr>
          <w:color w:val="000000" w:themeColor="text1"/>
        </w:rPr>
        <w:t xml:space="preserve"> (~70 µg each)</w:t>
      </w:r>
      <w:r w:rsidR="00D42856" w:rsidRPr="00785D07">
        <w:rPr>
          <w:color w:val="000000" w:themeColor="text1"/>
        </w:rPr>
        <w:t xml:space="preserve">, compared to 4 mg per data point </w:t>
      </w:r>
      <w:r w:rsidR="00D42856">
        <w:rPr>
          <w:color w:val="000000" w:themeColor="text1"/>
        </w:rPr>
        <w:t>using a</w:t>
      </w:r>
      <w:r w:rsidR="00D42856" w:rsidRPr="00785D07">
        <w:rPr>
          <w:color w:val="000000" w:themeColor="text1"/>
        </w:rPr>
        <w:t xml:space="preserve"> conventional </w:t>
      </w:r>
      <w:r w:rsidR="00D42856">
        <w:rPr>
          <w:color w:val="000000" w:themeColor="text1"/>
        </w:rPr>
        <w:t>radiosynthesizer</w:t>
      </w:r>
      <w:r w:rsidR="00D42856" w:rsidRPr="00785D07">
        <w:rPr>
          <w:color w:val="000000" w:themeColor="text1"/>
        </w:rPr>
        <w:t xml:space="preserve">. </w:t>
      </w:r>
      <w:r w:rsidR="00D42856">
        <w:rPr>
          <w:color w:val="000000" w:themeColor="text1"/>
        </w:rPr>
        <w:t xml:space="preserve"> Furthermore, all 16 reactions were </w:t>
      </w:r>
      <w:r w:rsidR="00D42856" w:rsidRPr="005013D5">
        <w:rPr>
          <w:color w:val="000000" w:themeColor="text1"/>
        </w:rPr>
        <w:t xml:space="preserve">completed </w:t>
      </w:r>
      <w:r w:rsidR="00D42856" w:rsidRPr="009C5168">
        <w:rPr>
          <w:color w:val="000000" w:themeColor="text1"/>
        </w:rPr>
        <w:t>in 25 min</w:t>
      </w:r>
      <w:r w:rsidR="00D42856">
        <w:rPr>
          <w:color w:val="000000" w:themeColor="text1"/>
        </w:rPr>
        <w:t xml:space="preserve"> all in a single experiment. In comparison, the synthesis of crude [</w:t>
      </w:r>
      <w:r w:rsidR="00D42856" w:rsidRPr="00846088">
        <w:rPr>
          <w:color w:val="000000" w:themeColor="text1"/>
          <w:vertAlign w:val="superscript"/>
        </w:rPr>
        <w:t>18</w:t>
      </w:r>
      <w:r w:rsidR="00D42856">
        <w:rPr>
          <w:color w:val="000000" w:themeColor="text1"/>
        </w:rPr>
        <w:t xml:space="preserve">F]fallypride on a conventional radiosynthesizer requires </w:t>
      </w:r>
      <w:r w:rsidR="00B33E3C" w:rsidRPr="00785D07">
        <w:rPr>
          <w:color w:val="000000" w:themeColor="text1"/>
        </w:rPr>
        <w:t>~</w:t>
      </w:r>
      <w:r w:rsidR="004F4325">
        <w:rPr>
          <w:color w:val="000000" w:themeColor="text1"/>
        </w:rPr>
        <w:t>1</w:t>
      </w:r>
      <w:r w:rsidR="005B4D18">
        <w:rPr>
          <w:color w:val="000000" w:themeColor="text1"/>
        </w:rPr>
        <w:t>5</w:t>
      </w:r>
      <w:r w:rsidR="004F4325">
        <w:rPr>
          <w:color w:val="000000" w:themeColor="text1"/>
        </w:rPr>
        <w:t>-20</w:t>
      </w:r>
      <w:r w:rsidR="00B33E3C" w:rsidRPr="00785D07">
        <w:rPr>
          <w:color w:val="000000" w:themeColor="text1"/>
        </w:rPr>
        <w:t xml:space="preserve"> min per reaction</w:t>
      </w:r>
      <w:r w:rsidR="00B33E3C" w:rsidRPr="00785D07">
        <w:rPr>
          <w:color w:val="000000" w:themeColor="text1"/>
        </w:rPr>
        <w:fldChar w:fldCharType="begin"/>
      </w:r>
      <w:r w:rsidR="008B7555">
        <w:rPr>
          <w:color w:val="000000" w:themeColor="text1"/>
        </w:rPr>
        <w:instrText xml:space="preserve"> ADDIN ZOTERO_ITEM CSL_CITATION {"citationID":"QrJHlyQP","properties":{"formattedCitation":"\\super 16, 17\\nosupersub{}","plainCitation":"16, 17","noteIndex":0},"citationItems":[{"id":12668,"uris":["http://zotero.org/groups/6185/items/MWUB39IV"],"uri":["http://zotero.org/groups/6185/items/MWUB39IV"],"itemData":{"id":12668,"type":"article-journal","abstract":"New radiolabeled probes for positron-emission tomography (PET) are providing an ever-increasing ability to answer diverse research and clinical questions and to facilitate the discovery, development, and clinical use of drugs in patient care. Despite the high equipment and facility costs to produce PET probes, many radiopharmacies and radiochemistry laboratories use a dedicated radiosynthesizer to produce each probe, even if the equipment is idle much of the time, to avoid the challenges of reconfiguring the system fluidics to switch from one probe to another. To meet growing demand, more cost-efficient approaches are being developed, such as radiosynthesizers based on disposable “cassettes,” that do not require reconfiguration to switch among probes. However, most cassette-based systems make sacrifices in synthesis complexity or tolerated reaction conditions, and some do not support custom programming, thereby limiting their generality. In contrast, the design of the ELIXYS FLEX/CHEM cassette-based synthesizer supports higher temperatures and pressures than other systems while also facilitating flexible synthesis development. In this paper, the syntheses of 24 known PET probes are adapted to this system to explore the possibility of using a single radiosynthesizer and hot cell for production of a diverse array of compounds with wide-ranging synthesis requirements, alongside synthesis development efforts. Most probes were produced with yields and synthesis times comparable to literature reports, and because hardware modification was unnecessary, it was convenient to frequently switch among probes based on demand. Although our facility supplies probes for preclinical imaging, the same workflow would be applicable in a clinical setting.","container-title":"Proceedings of the National Academy of Sciences","DOI":"10.1073/pnas.1710466114","ISSN":"0027-8424, 1091-6490","issue":"43","journalAbbreviation":"PNAS","language":"en","note":"PMCID: PMC5664529","page":"11309–11314","source":"www.pnas.org","title":"Production of diverse PET probes with limited resources: 24 &lt;sup&gt;18&lt;/sup&gt;F-labeled compounds prepared with a single radiosynthesizer","title-short":"Production of diverse PET probes with limited resources","volume":"114","author":[{"family":"Collins","given":"Jeffrey"},{"family":"Waldmann","given":"Christopher M."},{"family":"Drake","given":"Christopher"},{"family":"Slavik","given":"Roger"},{"family":"Ha","given":"Noel S."},{"family":"Sergeev","given":"Maxim"},{"family":"Lazari","given":"Mark"},{"family":"Shen","given":"Bin"},{"family":"Chin","given":"Frederick T."},{"family":"Moore","given":"Melissa"},{"family":"Sadeghi","given":"Saman"},{"family":"Phelps","given":"Michael E."},{"family":"Murphy","given":"Jennifer M."},{"family":"Dam","given":"R. Michael","dropping-particle":"van"}],"issued":{"date-parts":[["2017",10,10]]}}},{"id":14809,"uris":["http://zotero.org/groups/6185/items/SRCUPBJE"],"uri":["http://zotero.org/groups/6185/items/SRCUPBJE"],"itemData":{"id":14809,"type":"article-journal","abstract":"Fully automated radiosynthesizers are continuing to be developed to meet the growing need for the reliable production of PET tracers made under current good manufacturing practice guidelines. There is a current trend toward supporting kitlike disposable cassettes that come preconfigured for particular tracers, thus eliminating the need for cleaning protocols between syntheses and enabling quick transitions to synthesizing other tracers. Though ideal for production, these systems are often limited for the development of novel tracers because of pressure, temperature, and chemical compatibility considerations. This study demonstrated the versatile use of the ELIXYS fully automated radiosynthesizer to adapt and produce 8 different 18F-labeled PET tracers of varying complexity. Methods: Three-reactor syntheses of 2-deoxy-2-18F-fluoro-β-d-arabinofuranosylcytosine (d-18F-FAC), 2-deoxy-2-18F-fluoro-5-methyl-β-l-arabinofuranosyluracil (l-18F-FMAU), and 2-deoxy-2-18F-fluoro-5-ethyl-β-d-arabinofuranosyluracil (d-18F-FEAU) along with the 1-reactor syntheses of d-18F-FEAU, 18F-FDG, 3-deoxy-3-18F-fluoro-l-thymidine (18F-FLT), 18F-fallypride, 9-(4-18F-fluoro-3-hydroxymethylbutyl)-guanine (18F-FHBG), and N-succinimidyl-4-18F-fluorobenzoate (18F-SFB), were all produced using ELIXYS without the need for any hardware modifications or reconfiguration. Synthesis protocols were adapted and slightly modified from those in the literature but were not fully optimized. Furthermore, 18F-FLT, 18F-FDG, and 18F-fallypride were produced sequentially on the same day and used for preclinical imaging of A431 tumor–bearing severe combined immunodeficient mice and wild-type BALB/c mice. To assess future translation to the clinical setting, several batches of tracers were subjected to a full set of quality control tests. Results: All tracers were produced with radiochemical yields comparable to those in the literature. 18F-FLT, 18F-FDG, and 18F-fallypride were successfully used to image the mice, with results consistent with those reported in the literature. All tracers that were subjected to clinical quality control tests passed. Conclusion: The ELIXYS radiosynthesizer facilitates rapid tracer development and is capable of producing multiple 18F-labeled PET tracers suitable for clinical applications using the same hardware setup.","container-title":"Journal of Nuclear Medicine Technology","DOI":"10.2967/jnmt.114.140392","ISSN":"0091-4916, 1535-5675","issue":"3","journalAbbreviation":"J. Nucl. Med. Technol.","language":"en","note":"PMCID: PMC4491436","page":"203-210","source":"tech.snmjournals.org","title":"Fully Automated Production of Diverse 18F-Labeled PET Tracers on the ELIXYS Multireactor Radiosynthesizer Without Hardware Modification","volume":"42","author":[{"family":"Lazari","given":"Mark"},{"family":"Collins","given":"Jeffrey"},{"family":"Shen","given":"Bin"},{"family":"Farhoud","given":"Mohammed"},{"family":"Yeh","given":"Daniel"},{"family":"Maraglia","given":"Brandon"},{"family":"Chin","given":"Frederick T."},{"family":"Nathanson","given":"David A."},{"family":"Moore","given":"Melissa"},{"family":"Dam","given":"R. Michael","dropping-particle":"van"}],"issued":{"date-parts":[["2014",9,1]]}}}],"schema":"https://github.com/citation-style-language/schema/raw/master/csl-citation.json"} </w:instrText>
      </w:r>
      <w:r w:rsidR="00B33E3C" w:rsidRPr="00785D07">
        <w:rPr>
          <w:color w:val="000000" w:themeColor="text1"/>
        </w:rPr>
        <w:fldChar w:fldCharType="separate"/>
      </w:r>
      <w:r w:rsidR="004F4325" w:rsidRPr="004F4325">
        <w:rPr>
          <w:vertAlign w:val="superscript"/>
        </w:rPr>
        <w:t>16, 17</w:t>
      </w:r>
      <w:r w:rsidR="00B33E3C" w:rsidRPr="00785D07">
        <w:rPr>
          <w:color w:val="000000" w:themeColor="text1"/>
        </w:rPr>
        <w:fldChar w:fldCharType="end"/>
      </w:r>
      <w:r w:rsidR="00D42856">
        <w:rPr>
          <w:color w:val="000000" w:themeColor="text1"/>
        </w:rPr>
        <w:t xml:space="preserve">. </w:t>
      </w:r>
    </w:p>
    <w:p w14:paraId="0262F1FA" w14:textId="77777777" w:rsidR="00DE5223" w:rsidRDefault="00DE5223" w:rsidP="004B6786">
      <w:pPr>
        <w:rPr>
          <w:color w:val="000000" w:themeColor="text1"/>
        </w:rPr>
      </w:pPr>
    </w:p>
    <w:p w14:paraId="3A4C943F" w14:textId="18D54EFA" w:rsidR="00441F95" w:rsidRDefault="004736FF" w:rsidP="004B6786">
      <w:pPr>
        <w:rPr>
          <w:color w:val="000000" w:themeColor="text1"/>
        </w:rPr>
      </w:pPr>
      <w:r>
        <w:rPr>
          <w:color w:val="000000" w:themeColor="text1"/>
        </w:rPr>
        <w:t>T</w:t>
      </w:r>
      <w:r w:rsidR="00DE5223" w:rsidRPr="00785D07">
        <w:rPr>
          <w:color w:val="000000" w:themeColor="text1"/>
        </w:rPr>
        <w:t>his representative experiment demonstrated the utility of a multi-reaction microdroplet chip with 16 reaction</w:t>
      </w:r>
      <w:r w:rsidR="00005DD9">
        <w:rPr>
          <w:color w:val="000000" w:themeColor="text1"/>
        </w:rPr>
        <w:t>s</w:t>
      </w:r>
      <w:r w:rsidR="00DE5223" w:rsidRPr="00785D07">
        <w:rPr>
          <w:color w:val="000000" w:themeColor="text1"/>
        </w:rPr>
        <w:t xml:space="preserve"> to optimize conditions for the radiosynthesis of the radiopharmaceutical [</w:t>
      </w:r>
      <w:r w:rsidR="00DE5223" w:rsidRPr="00785D07">
        <w:rPr>
          <w:color w:val="000000" w:themeColor="text1"/>
          <w:vertAlign w:val="superscript"/>
        </w:rPr>
        <w:t>18</w:t>
      </w:r>
      <w:r w:rsidR="00DE5223" w:rsidRPr="00785D07">
        <w:rPr>
          <w:color w:val="000000" w:themeColor="text1"/>
        </w:rPr>
        <w:t>F]fallypride by exploring 8 different precursor concentrations (n=2</w:t>
      </w:r>
      <w:r w:rsidR="00DE5223">
        <w:rPr>
          <w:color w:val="000000" w:themeColor="text1"/>
        </w:rPr>
        <w:t xml:space="preserve"> replicates for each condition</w:t>
      </w:r>
      <w:r w:rsidR="00DE5223" w:rsidRPr="00785D07">
        <w:rPr>
          <w:color w:val="000000" w:themeColor="text1"/>
        </w:rPr>
        <w:t>) in a fast and economic</w:t>
      </w:r>
      <w:r w:rsidR="00DE5223">
        <w:rPr>
          <w:color w:val="000000" w:themeColor="text1"/>
        </w:rPr>
        <w:t>al</w:t>
      </w:r>
      <w:r w:rsidR="00DE5223" w:rsidRPr="00785D07">
        <w:rPr>
          <w:color w:val="000000" w:themeColor="text1"/>
        </w:rPr>
        <w:t xml:space="preserve"> </w:t>
      </w:r>
      <w:r w:rsidR="00DE5223">
        <w:rPr>
          <w:color w:val="000000" w:themeColor="text1"/>
        </w:rPr>
        <w:t>manner</w:t>
      </w:r>
      <w:r w:rsidR="00DE5223" w:rsidRPr="00785D07">
        <w:rPr>
          <w:color w:val="000000" w:themeColor="text1"/>
        </w:rPr>
        <w:t xml:space="preserve">. </w:t>
      </w:r>
      <w:r w:rsidR="00DE5223">
        <w:rPr>
          <w:color w:val="000000" w:themeColor="text1"/>
        </w:rPr>
        <w:t>O</w:t>
      </w:r>
      <w:r w:rsidR="00CB0964" w:rsidRPr="00785D07">
        <w:rPr>
          <w:color w:val="000000" w:themeColor="text1"/>
        </w:rPr>
        <w:t>ther variables that can be conveniently optimized using a multi-reaction chip include</w:t>
      </w:r>
      <w:r w:rsidR="00005DD9">
        <w:rPr>
          <w:color w:val="000000" w:themeColor="text1"/>
        </w:rPr>
        <w:t xml:space="preserve"> the</w:t>
      </w:r>
      <w:r w:rsidR="00CB0964" w:rsidRPr="00785D07">
        <w:rPr>
          <w:color w:val="000000" w:themeColor="text1"/>
        </w:rPr>
        <w:t xml:space="preserve"> amount of radioactivity, type of phase transfer catalyst, amount of phase transfer catalyst, evaporation/drying conditions (</w:t>
      </w:r>
      <w:r w:rsidR="00441F95" w:rsidRPr="00785D07">
        <w:rPr>
          <w:color w:val="000000" w:themeColor="text1"/>
        </w:rPr>
        <w:t xml:space="preserve">e.g., </w:t>
      </w:r>
      <w:r w:rsidR="00CB0964" w:rsidRPr="00785D07">
        <w:rPr>
          <w:color w:val="000000" w:themeColor="text1"/>
        </w:rPr>
        <w:t>number of azeotropic drying steps), reaction solvent</w:t>
      </w:r>
      <w:r w:rsidR="00441F95" w:rsidRPr="00785D07">
        <w:rPr>
          <w:color w:val="000000" w:themeColor="text1"/>
        </w:rPr>
        <w:t>, etc. By using multiple multi-reaction chips, it also is possible to explore the influence of reaction temperature and reaction time, in addition to conditions such as evaporation/drying temperature and time.</w:t>
      </w:r>
      <w:r w:rsidR="004267AF">
        <w:rPr>
          <w:color w:val="000000" w:themeColor="text1"/>
        </w:rPr>
        <w:t xml:space="preserve"> </w:t>
      </w:r>
      <w:r w:rsidR="00441F95" w:rsidRPr="00785D07">
        <w:rPr>
          <w:color w:val="000000" w:themeColor="text1"/>
        </w:rPr>
        <w:t>Such studie</w:t>
      </w:r>
      <w:r w:rsidR="00E87795">
        <w:rPr>
          <w:color w:val="000000" w:themeColor="text1"/>
        </w:rPr>
        <w:t>s</w:t>
      </w:r>
      <w:r w:rsidR="00441F95" w:rsidRPr="00785D07">
        <w:rPr>
          <w:color w:val="000000" w:themeColor="text1"/>
        </w:rPr>
        <w:t xml:space="preserve"> would need to be performed sequentially using the single </w:t>
      </w:r>
      <w:r w:rsidR="000B2D9A" w:rsidRPr="00785D07">
        <w:rPr>
          <w:color w:val="000000" w:themeColor="text1"/>
        </w:rPr>
        <w:t>heater or</w:t>
      </w:r>
      <w:r w:rsidR="00441F95" w:rsidRPr="00785D07">
        <w:rPr>
          <w:color w:val="000000" w:themeColor="text1"/>
        </w:rPr>
        <w:t xml:space="preserve"> could be parallelized by operating multiple heaters </w:t>
      </w:r>
      <w:r w:rsidR="00412CF5">
        <w:rPr>
          <w:color w:val="000000" w:themeColor="text1"/>
        </w:rPr>
        <w:t>at the same time</w:t>
      </w:r>
      <w:r w:rsidR="00441F95" w:rsidRPr="00785D07">
        <w:rPr>
          <w:color w:val="000000" w:themeColor="text1"/>
        </w:rPr>
        <w:t>.</w:t>
      </w:r>
    </w:p>
    <w:p w14:paraId="2B4C1797" w14:textId="2131CB6E" w:rsidR="00DE5223" w:rsidRDefault="00DE5223" w:rsidP="004B6786">
      <w:pPr>
        <w:rPr>
          <w:color w:val="000000" w:themeColor="text1"/>
        </w:rPr>
      </w:pPr>
    </w:p>
    <w:p w14:paraId="00845643" w14:textId="50B04BBB" w:rsidR="005B2CFA" w:rsidRPr="0071065A" w:rsidRDefault="00DE5223" w:rsidP="004B6786">
      <w:pPr>
        <w:rPr>
          <w:color w:val="000000" w:themeColor="text1"/>
        </w:rPr>
      </w:pPr>
      <w:r>
        <w:rPr>
          <w:color w:val="000000" w:themeColor="text1"/>
        </w:rPr>
        <w:t xml:space="preserve">The underlying droplet synthesis method has been shown to be compatible with a wide range of </w:t>
      </w:r>
      <w:r w:rsidRPr="00846088">
        <w:rPr>
          <w:vertAlign w:val="superscript"/>
        </w:rPr>
        <w:t>18</w:t>
      </w:r>
      <w:r>
        <w:rPr>
          <w:color w:val="000000" w:themeColor="text1"/>
        </w:rPr>
        <w:t>F-labeled radiopharmaceuticals</w:t>
      </w:r>
      <w:r w:rsidR="005013D5">
        <w:rPr>
          <w:color w:val="000000" w:themeColor="text1"/>
        </w:rPr>
        <w:t xml:space="preserve">, </w:t>
      </w:r>
      <w:r w:rsidR="00EB0E5F">
        <w:rPr>
          <w:color w:val="000000" w:themeColor="text1"/>
        </w:rPr>
        <w:t>such as</w:t>
      </w:r>
      <w:r w:rsidR="005013D5" w:rsidRPr="009C5168">
        <w:rPr>
          <w:color w:val="000000" w:themeColor="text1"/>
        </w:rPr>
        <w:t>[</w:t>
      </w:r>
      <w:r w:rsidR="005013D5" w:rsidRPr="009C5168">
        <w:rPr>
          <w:color w:val="000000" w:themeColor="text1"/>
          <w:vertAlign w:val="superscript"/>
        </w:rPr>
        <w:t>18</w:t>
      </w:r>
      <w:r w:rsidR="005013D5" w:rsidRPr="009C5168">
        <w:rPr>
          <w:color w:val="000000" w:themeColor="text1"/>
        </w:rPr>
        <w:t>F]</w:t>
      </w:r>
      <w:r w:rsidR="004A42F5">
        <w:rPr>
          <w:color w:val="000000" w:themeColor="text1"/>
        </w:rPr>
        <w:t>f</w:t>
      </w:r>
      <w:r w:rsidRPr="009C5168">
        <w:rPr>
          <w:color w:val="000000" w:themeColor="text1"/>
        </w:rPr>
        <w:t>allypride</w:t>
      </w:r>
      <w:r w:rsidR="00EB0E5F" w:rsidRPr="009C5168">
        <w:rPr>
          <w:color w:val="000000" w:themeColor="text1"/>
        </w:rPr>
        <w:fldChar w:fldCharType="begin"/>
      </w:r>
      <w:r w:rsidR="008B7555">
        <w:rPr>
          <w:color w:val="000000" w:themeColor="text1"/>
        </w:rPr>
        <w:instrText xml:space="preserve"> ADDIN ZOTERO_ITEM CSL_CITATION {"citationID":"gCH7rUdv","properties":{"formattedCitation":"\\super 10\\nosupersub{}","plainCitation":"10","noteIndex":0},"citationItems":[{"id":14723,"uris":["http://zotero.org/groups/6185/items/2F3TYTTF"],"uri":["http://zotero.org/groups/6185/items/2F3TYTTF"],"itemData":{"id":14723,"type":"article-journal","abstract":"During the development of novel tracers for positron emission tomography (PET), the optimization of the synthesis is hindered by practical limitations on the number of experiments that can be performed per day. Here we present a microliter droplet chip that contains multiple sites (4 or 16) to perform reactions simultaneously under the same or different conditions to accelerate radiosynthesis optimization.","container-title":"RSC Advances","DOI":"10.1039/C9RA03639C","ISSN":"2046-2069","issue":"35","journalAbbreviation":"RSC Adv.","language":"en","page":"20370-20374","source":"pubs.rsc.org","title":"A novel multi-reaction microdroplet platform for rapid radiochemistry optimization","volume":"9","author":[{"family":"Rios","given":"Alejandra"},{"family":"Wang","given":"Jia"},{"family":"Chao","given":"Philip H."},{"family":"Dam","given":"R. Michael","dropping-particle":"van"}],"issued":{"date-parts":[["2019",6,25]]}}}],"schema":"https://github.com/citation-style-language/schema/raw/master/csl-citation.json"} </w:instrText>
      </w:r>
      <w:r w:rsidR="00EB0E5F" w:rsidRPr="009C5168">
        <w:rPr>
          <w:color w:val="000000" w:themeColor="text1"/>
        </w:rPr>
        <w:fldChar w:fldCharType="separate"/>
      </w:r>
      <w:r w:rsidR="00EB0E5F" w:rsidRPr="009F40C6">
        <w:rPr>
          <w:vertAlign w:val="superscript"/>
        </w:rPr>
        <w:t>10</w:t>
      </w:r>
      <w:r w:rsidR="00EB0E5F" w:rsidRPr="009C5168">
        <w:rPr>
          <w:color w:val="000000" w:themeColor="text1"/>
        </w:rPr>
        <w:fldChar w:fldCharType="end"/>
      </w:r>
      <w:r w:rsidRPr="009C5168">
        <w:rPr>
          <w:color w:val="000000" w:themeColor="text1"/>
        </w:rPr>
        <w:t>,</w:t>
      </w:r>
      <w:r w:rsidR="00EB0E5F" w:rsidRPr="009C5168">
        <w:rPr>
          <w:color w:val="000000" w:themeColor="text1"/>
        </w:rPr>
        <w:t xml:space="preserve"> [</w:t>
      </w:r>
      <w:r w:rsidR="00EB0E5F" w:rsidRPr="009C5168">
        <w:rPr>
          <w:color w:val="000000" w:themeColor="text1"/>
          <w:vertAlign w:val="superscript"/>
        </w:rPr>
        <w:t>18</w:t>
      </w:r>
      <w:r w:rsidR="00EB0E5F" w:rsidRPr="009C5168">
        <w:rPr>
          <w:color w:val="000000" w:themeColor="text1"/>
        </w:rPr>
        <w:t>F]</w:t>
      </w:r>
      <w:r w:rsidRPr="009C5168">
        <w:rPr>
          <w:color w:val="000000" w:themeColor="text1"/>
        </w:rPr>
        <w:t>FET</w:t>
      </w:r>
      <w:r w:rsidR="00EB0E5F" w:rsidRPr="009C5168">
        <w:rPr>
          <w:color w:val="000000" w:themeColor="text1"/>
        </w:rPr>
        <w:fldChar w:fldCharType="begin"/>
      </w:r>
      <w:r w:rsidR="008B7555">
        <w:rPr>
          <w:color w:val="000000" w:themeColor="text1"/>
        </w:rPr>
        <w:instrText xml:space="preserve"> ADDIN ZOTERO_ITEM CSL_CITATION {"citationID":"Uz1nct4o","properties":{"formattedCitation":"\\super 18\\nosupersub{}","plainCitation":"18","noteIndex":0},"citationItems":[{"id":15425,"uris":["http://zotero.org/groups/6185/items/QK9IWP8R"],"uri":["http://zotero.org/groups/6185/items/QK9IWP8R"],"itemData":{"id":15425,"type":"article-journal","abstract":"BackgroundConventional scale production of small batches of PET tracers (e.g. for preclinical imaging) is an inefficient use of resources. Using O-(2-[18F]fluoroethyl)-L-tyrosine ([18F]FET), we demonstrate that simple microvolume radiosynthesis techniques can improve the efficiency of production by consuming tiny amounts of precursor, and maintaining high molar activity of the tracers even with low starting activity.ProceduresThe synthesis was carried out in microvolume droplets manipulated on a disposable patterned silicon “chip” affixed to a heater. A droplet of [18F]fluoride containing TBAHCO3 was first deposited onto a chip and dried at 100 °C. Subsequently, a droplet containing 60 nmol of precursor was added to the chip and the fluorination reaction was performed at 90 °C for 5 min. Removal of protecting groups was accomplished with a droplet of HCl heated at 90 °C for 3 min. Finally, the crude product was collected in a methanol-water mixture, purified via analytical-scale radio-HPLC and formulated in saline. As a demonstration, using [18F]FET produced on the chip, we prepared aliquots with different molar activities to explore the impact on preclinical PET imaging of tumor-bearing mice.ResultsThe microdroplet synthesis exhibited an overall decay-corrected radiochemical yield of 55 ± 7% (n = 4) after purification and formulation. When automated, the synthesis could be completed in 35 min. Starting with &lt; 370 MBq of activity, ~ 150 MBq of [18F]FET could be produced, sufficient for multiple in vivo experiments, with high molar activities (48–119 GBq/μmol). The demonstration imaging study revealed the uptake of [18F]FET in subcutaneous tumors, but no significant differences in tumor uptake as a result of molar activity differences (ranging 0.37–48 GBq/μmol) were observed.ConclusionsA microdroplet synthesis of [18F]FET was developed demonstrating low reagent consumption, high yield, and high molar activity. The approach can be expanded to tracers other than [18F]FET, and adapted to produce higher quantities of the tracer sufficient for clinical PET imaging.","container-title":"EJNMMI Radiopharmacy and Chemistry","DOI":"10.1186/s41181-019-0082-3","ISSN":"2365-421X","issue":"1","journalAbbreviation":"EJNMMI radiopharm. chem.","language":"en","page":"1","source":"Springer Link","title":"Rapid, efficient, and economical synthesis of PET tracers in a droplet microreactor: application to O-(2-[18F]fluoroethyl)-L-tyrosine ([18F]FET)","title-short":"Rapid, efficient, and economical synthesis of PET tracers in a droplet microreactor","volume":"5","author":[{"family":"Lisova","given":"Ksenia"},{"family":"Chen","given":"Bao Ying"},{"family":"Wang","given":"Jia"},{"family":"Fong","given":"Kelly Mun-Ming"},{"family":"Clark","given":"Peter M."},{"family":"Dam","given":"R. Michael","non-dropping-particle":"van"}],"issued":{"date-parts":[["2019",12,31]]}}}],"schema":"https://github.com/citation-style-language/schema/raw/master/csl-citation.json"} </w:instrText>
      </w:r>
      <w:r w:rsidR="00EB0E5F" w:rsidRPr="009C5168">
        <w:rPr>
          <w:color w:val="000000" w:themeColor="text1"/>
        </w:rPr>
        <w:fldChar w:fldCharType="separate"/>
      </w:r>
      <w:r w:rsidR="00F02652" w:rsidRPr="00F02652">
        <w:rPr>
          <w:vertAlign w:val="superscript"/>
        </w:rPr>
        <w:t>18</w:t>
      </w:r>
      <w:r w:rsidR="00EB0E5F" w:rsidRPr="009C5168">
        <w:rPr>
          <w:color w:val="000000" w:themeColor="text1"/>
        </w:rPr>
        <w:fldChar w:fldCharType="end"/>
      </w:r>
      <w:r w:rsidRPr="009C5168">
        <w:rPr>
          <w:color w:val="000000" w:themeColor="text1"/>
        </w:rPr>
        <w:t xml:space="preserve">, </w:t>
      </w:r>
      <w:r w:rsidR="00EB0E5F" w:rsidRPr="009C5168">
        <w:rPr>
          <w:color w:val="000000" w:themeColor="text1"/>
        </w:rPr>
        <w:t>[</w:t>
      </w:r>
      <w:r w:rsidR="00EB0E5F" w:rsidRPr="009C5168">
        <w:rPr>
          <w:color w:val="000000" w:themeColor="text1"/>
          <w:vertAlign w:val="superscript"/>
        </w:rPr>
        <w:t>18</w:t>
      </w:r>
      <w:r w:rsidR="00EB0E5F" w:rsidRPr="009C5168">
        <w:rPr>
          <w:color w:val="000000" w:themeColor="text1"/>
        </w:rPr>
        <w:t>F]</w:t>
      </w:r>
      <w:r w:rsidRPr="009C5168">
        <w:rPr>
          <w:color w:val="000000" w:themeColor="text1"/>
        </w:rPr>
        <w:t>FDOPA</w:t>
      </w:r>
      <w:r w:rsidR="00EB0E5F" w:rsidRPr="009C5168">
        <w:rPr>
          <w:color w:val="000000" w:themeColor="text1"/>
        </w:rPr>
        <w:fldChar w:fldCharType="begin"/>
      </w:r>
      <w:r w:rsidR="008B7555">
        <w:rPr>
          <w:color w:val="000000" w:themeColor="text1"/>
        </w:rPr>
        <w:instrText xml:space="preserve"> ADDIN ZOTERO_ITEM CSL_CITATION {"citationID":"KHmiuVUe","properties":{"formattedCitation":"\\super 19\\nosupersub{}","plainCitation":"19","noteIndex":0},"citationItems":[{"id":15933,"uris":["http://zotero.org/groups/6185/items/K82BG9TB"],"uri":["http://zotero.org/groups/6185/items/K82BG9TB"],"itemData":{"id":15933,"type":"article-journal","abstract":"From an efficiency standpoint, microdroplet reactors enable significant improvements in the preparation of radiopharmaceuticals due to the vastly reduced reaction volume. To demonstrate these advantages, we adapt the conventional (macroscale) synthesis of the clinically-important positron-emission tomography tracer [18F]FDOPA, following the nucleophilic diaryliodonium salt approach, to a newly-developed ultra-compact microdroplet reaction platform. In this first microfluidic implementation of [18F]FDOPA synthesis, optimized via a high-throughput multi-reaction platform, the radiochemical yield (non-decay-corrected) was found to be comparable to macroscale reports, but the synthesis consumed significantly less precursor and organic solvents, and the synthesis process was much faster. In this initial report, we demonstrate the production of [18F]FDOPA in 15 MBq [400 μCi] amounts, sufficient for imaging of multiple mice, at high molar activity.","container-title":"Reaction Chemistry &amp; Engineering","DOI":"10.1039/C9RE00354A","ISSN":"2058-9883","issue":"2","journalAbbreviation":"React. Chem. Eng.","language":"en","note":"publisher: The Royal Society of Chemistry","page":"320-329","source":"pubs.rsc.org","title":"Green and efficient synthesis of the radiopharmaceutical [18F]FDOPA using a microdroplet reactor","volume":"5","author":[{"family":"Wang","given":"Jia"},{"family":"Holloway","given":"Travis"},{"family":"Lisova","given":"Ksenia"},{"family":"Dam","given":"R. Michael","dropping-particle":"van"}],"issued":{"date-parts":[["2020",2,4]]}}}],"schema":"https://github.com/citation-style-language/schema/raw/master/csl-citation.json"} </w:instrText>
      </w:r>
      <w:r w:rsidR="00EB0E5F" w:rsidRPr="009C5168">
        <w:rPr>
          <w:color w:val="000000" w:themeColor="text1"/>
        </w:rPr>
        <w:fldChar w:fldCharType="separate"/>
      </w:r>
      <w:r w:rsidR="00F02652" w:rsidRPr="00F02652">
        <w:rPr>
          <w:vertAlign w:val="superscript"/>
        </w:rPr>
        <w:t>19</w:t>
      </w:r>
      <w:r w:rsidR="00EB0E5F" w:rsidRPr="009C5168">
        <w:rPr>
          <w:color w:val="000000" w:themeColor="text1"/>
        </w:rPr>
        <w:fldChar w:fldCharType="end"/>
      </w:r>
      <w:r w:rsidRPr="009C5168">
        <w:rPr>
          <w:color w:val="000000" w:themeColor="text1"/>
        </w:rPr>
        <w:t>,</w:t>
      </w:r>
      <w:r w:rsidR="00EB0E5F" w:rsidRPr="009C5168">
        <w:rPr>
          <w:color w:val="000000" w:themeColor="text1"/>
        </w:rPr>
        <w:t xml:space="preserve"> [</w:t>
      </w:r>
      <w:r w:rsidR="00EB0E5F" w:rsidRPr="009C5168">
        <w:rPr>
          <w:color w:val="000000" w:themeColor="text1"/>
          <w:vertAlign w:val="superscript"/>
        </w:rPr>
        <w:t>18</w:t>
      </w:r>
      <w:r w:rsidR="00EB0E5F" w:rsidRPr="009C5168">
        <w:rPr>
          <w:color w:val="000000" w:themeColor="text1"/>
        </w:rPr>
        <w:t>F]</w:t>
      </w:r>
      <w:r w:rsidRPr="009C5168">
        <w:rPr>
          <w:color w:val="000000" w:themeColor="text1"/>
        </w:rPr>
        <w:t>FBB</w:t>
      </w:r>
      <w:r w:rsidR="00F02652">
        <w:rPr>
          <w:color w:val="000000" w:themeColor="text1"/>
        </w:rPr>
        <w:fldChar w:fldCharType="begin"/>
      </w:r>
      <w:r w:rsidR="008B7555">
        <w:rPr>
          <w:color w:val="000000" w:themeColor="text1"/>
        </w:rPr>
        <w:instrText xml:space="preserve"> ADDIN ZOTERO_ITEM CSL_CITATION {"citationID":"SBcTuIyH","properties":{"formattedCitation":"\\super 20\\nosupersub{}","plainCitation":"20","noteIndex":0},"citationItems":[{"id":16029,"uris":["http://zotero.org/groups/6185/items/D7JQLKUK"],"uri":["http://zotero.org/groups/6185/items/D7JQLKUK"],"itemData":{"id":16029,"type":"paper-conference","container-title":"Journal of Labelled Compounds &amp; Radiopharmaceuticals","ISBN":"0362-4803","page":"S353-S354","publisher":"WILEY 111 RIVER ST, HOBOKEN 07030-5774, NJ USA","title":"Adaptation and optimization of [F-18] Florbetaben ([F-18] FBB) radiosynthesis to a microdroplet reactor","volume":"62","author":[{"family":"Lisova","given":"Ksenia"},{"family":"Wang","given":"Jia"},{"family":"Rios","given":"Alejandra"},{"family":"Dam","given":"R. Michael","non-dropping-particle":"van"}],"issued":{"date-parts":[["2019",5,26]]}}}],"schema":"https://github.com/citation-style-language/schema/raw/master/csl-citation.json"} </w:instrText>
      </w:r>
      <w:r w:rsidR="00F02652">
        <w:rPr>
          <w:color w:val="000000" w:themeColor="text1"/>
        </w:rPr>
        <w:fldChar w:fldCharType="separate"/>
      </w:r>
      <w:r w:rsidR="00F02652" w:rsidRPr="00F02652">
        <w:rPr>
          <w:vertAlign w:val="superscript"/>
        </w:rPr>
        <w:t>20</w:t>
      </w:r>
      <w:r w:rsidR="00F02652">
        <w:rPr>
          <w:color w:val="000000" w:themeColor="text1"/>
        </w:rPr>
        <w:fldChar w:fldCharType="end"/>
      </w:r>
      <w:r w:rsidR="00EB0E5F">
        <w:rPr>
          <w:color w:val="000000" w:themeColor="text1"/>
        </w:rPr>
        <w:t xml:space="preserve"> </w:t>
      </w:r>
      <w:r>
        <w:rPr>
          <w:color w:val="000000" w:themeColor="text1"/>
        </w:rPr>
        <w:t xml:space="preserve">and </w:t>
      </w:r>
      <w:r w:rsidR="004736FF">
        <w:rPr>
          <w:color w:val="000000" w:themeColor="text1"/>
        </w:rPr>
        <w:t>it</w:t>
      </w:r>
      <w:r>
        <w:rPr>
          <w:color w:val="000000" w:themeColor="text1"/>
        </w:rPr>
        <w:t xml:space="preserve"> </w:t>
      </w:r>
      <w:r w:rsidR="004A42F5">
        <w:rPr>
          <w:color w:val="000000" w:themeColor="text1"/>
        </w:rPr>
        <w:t>can</w:t>
      </w:r>
      <w:r>
        <w:rPr>
          <w:color w:val="000000" w:themeColor="text1"/>
        </w:rPr>
        <w:t xml:space="preserve"> be used for the optimization of the majority of other </w:t>
      </w:r>
      <w:r w:rsidRPr="00846088">
        <w:rPr>
          <w:color w:val="000000" w:themeColor="text1"/>
          <w:vertAlign w:val="superscript"/>
        </w:rPr>
        <w:t>18</w:t>
      </w:r>
      <w:r>
        <w:rPr>
          <w:color w:val="000000" w:themeColor="text1"/>
        </w:rPr>
        <w:t>F-labeled compounds and compounds labeled with other isotopes.</w:t>
      </w:r>
      <w:r w:rsidR="000B2D9A">
        <w:rPr>
          <w:color w:val="000000" w:themeColor="text1"/>
        </w:rPr>
        <w:t xml:space="preserve"> Moreover, the resulting optimized droplet-based reactions intrinsically leverage the advantages of microvolume radiochemistry, including reduced precursor consumption, faster process times, and compact instrumentation, and can offer these same advantages for routine production of large batches</w:t>
      </w:r>
      <w:r w:rsidR="00877656">
        <w:rPr>
          <w:color w:val="000000" w:themeColor="text1"/>
        </w:rPr>
        <w:t xml:space="preserve">. Larger batches simply require </w:t>
      </w:r>
      <w:r w:rsidR="00372F86">
        <w:rPr>
          <w:color w:val="000000" w:themeColor="text1"/>
        </w:rPr>
        <w:t>scaling up the amount of activity initially loaded at the start of the reaction</w:t>
      </w:r>
      <w:r w:rsidR="00877656">
        <w:rPr>
          <w:color w:val="000000" w:themeColor="text1"/>
        </w:rPr>
        <w:t xml:space="preserve">. To prepare a tracer suitable for use in </w:t>
      </w:r>
      <w:r w:rsidR="00877656" w:rsidRPr="004267AF">
        <w:rPr>
          <w:iCs/>
          <w:color w:val="000000" w:themeColor="text1"/>
        </w:rPr>
        <w:t>in vitro or in vivo</w:t>
      </w:r>
      <w:r w:rsidR="00877656">
        <w:rPr>
          <w:i/>
          <w:color w:val="000000" w:themeColor="text1"/>
        </w:rPr>
        <w:t xml:space="preserve"> </w:t>
      </w:r>
      <w:r w:rsidR="00877656">
        <w:rPr>
          <w:color w:val="000000" w:themeColor="text1"/>
        </w:rPr>
        <w:t>assays, the crude product must be purified (e.g.</w:t>
      </w:r>
      <w:r w:rsidR="004267AF">
        <w:rPr>
          <w:color w:val="000000" w:themeColor="text1"/>
        </w:rPr>
        <w:t>,</w:t>
      </w:r>
      <w:r w:rsidR="00877656">
        <w:rPr>
          <w:color w:val="000000" w:themeColor="text1"/>
        </w:rPr>
        <w:t xml:space="preserve"> using </w:t>
      </w:r>
      <w:r w:rsidR="0069439E">
        <w:rPr>
          <w:color w:val="000000" w:themeColor="text1"/>
        </w:rPr>
        <w:t xml:space="preserve">analytical-scale </w:t>
      </w:r>
      <w:r w:rsidR="0069439E">
        <w:rPr>
          <w:color w:val="000000" w:themeColor="text1"/>
        </w:rPr>
        <w:lastRenderedPageBreak/>
        <w:t>HPLC</w:t>
      </w:r>
      <w:r w:rsidR="00877656">
        <w:rPr>
          <w:color w:val="000000" w:themeColor="text1"/>
        </w:rPr>
        <w:t>)</w:t>
      </w:r>
      <w:r w:rsidR="0069439E">
        <w:rPr>
          <w:color w:val="000000" w:themeColor="text1"/>
        </w:rPr>
        <w:t xml:space="preserve"> and formulat</w:t>
      </w:r>
      <w:r w:rsidR="00877656">
        <w:rPr>
          <w:color w:val="000000" w:themeColor="text1"/>
        </w:rPr>
        <w:t xml:space="preserve">ed (e.g. </w:t>
      </w:r>
      <w:r w:rsidR="0069439E">
        <w:rPr>
          <w:color w:val="000000" w:themeColor="text1"/>
        </w:rPr>
        <w:t>via evaporative or solid-phase solvent exchange</w:t>
      </w:r>
      <w:r w:rsidR="00372F86">
        <w:rPr>
          <w:color w:val="000000" w:themeColor="text1"/>
        </w:rPr>
        <w:fldChar w:fldCharType="begin"/>
      </w:r>
      <w:r w:rsidR="008B7555">
        <w:rPr>
          <w:color w:val="000000" w:themeColor="text1"/>
        </w:rPr>
        <w:instrText xml:space="preserve"> ADDIN ZOTERO_ITEM CSL_CITATION {"citationID":"eINi58Om","properties":{"formattedCitation":"\\super 21\\nosupersub{}","plainCitation":"21","noteIndex":0},"citationItems":[{"id":15386,"uris":["http://zotero.org/groups/6185/items/LDPN8AH5"],"uri":["http://zotero.org/groups/6185/items/LDPN8AH5"],"itemData":{"id":15386,"type":"article-journal","abstract":"Microfluidics offers numerous advantages for the synthesis of short-lived radiolabeled imaging tracers: performing 18F-radiosyntheses in microliter-scale droplets has exhibited high efficiency, speed, and molar activity as well as low reagent consumption. However, most reports have been at the preclinical scale. In this study we integrate a [18F]fluoride concentrator and a microdroplet synthesizer to explore the possibility of synthesizing patient doses and multi-patient batches of clinically-acceptable tracers. In the integrated system, [18F]fluoride (up to 41 GBq [1.1 Ci]) in [18O]H2O (1 mL) was first concentrated </w:instrText>
      </w:r>
      <w:r w:rsidR="008B7555">
        <w:rPr>
          <w:rFonts w:ascii="Cambria Math" w:hAnsi="Cambria Math" w:cs="Cambria Math"/>
          <w:color w:val="000000" w:themeColor="text1"/>
        </w:rPr>
        <w:instrText>∼</w:instrText>
      </w:r>
      <w:r w:rsidR="008B7555">
        <w:rPr>
          <w:color w:val="000000" w:themeColor="text1"/>
        </w:rPr>
        <w:instrText>80-fold and then efficiently transferred to the 8 μL reaction chip as a series of small (</w:instrText>
      </w:r>
      <w:r w:rsidR="008B7555">
        <w:rPr>
          <w:rFonts w:ascii="Cambria Math" w:hAnsi="Cambria Math" w:cs="Cambria Math"/>
          <w:color w:val="000000" w:themeColor="text1"/>
        </w:rPr>
        <w:instrText>∼</w:instrText>
      </w:r>
      <w:r w:rsidR="008B7555">
        <w:rPr>
          <w:color w:val="000000" w:themeColor="text1"/>
        </w:rPr>
        <w:instrText xml:space="preserve">0.5 μL) droplets. Each droplet rapidly dried at the reaction site of the pre-heated chip, resulting in localized accumulation of large amounts of radioactivity in the form of dried [18F]TBAF complex. The PET tracer [18F]fallypride was synthesized from this concentrated activity in an overall synthesis time of </w:instrText>
      </w:r>
      <w:r w:rsidR="008B7555">
        <w:rPr>
          <w:rFonts w:ascii="Cambria Math" w:hAnsi="Cambria Math" w:cs="Cambria Math"/>
          <w:color w:val="000000" w:themeColor="text1"/>
        </w:rPr>
        <w:instrText>∼</w:instrText>
      </w:r>
      <w:r w:rsidR="008B7555">
        <w:rPr>
          <w:color w:val="000000" w:themeColor="text1"/>
        </w:rPr>
        <w:instrText xml:space="preserve">50 min (including radioisotope concentration and transfer, droplet radiosynthesis, purification, and formulation), in amounts up to 7.2 GBq [0.19 Ci], sufficient for multiple clinical PET scans. The resulting batches of [18F]fallypride passed all QC tests needed to ensure safety for clinical injection. This integrated technology enabled for the first time the impact of a wide range of activity levels on droplet radiosynthesis to be studied. Furthermore, this substantial increase in scale expands the applications of droplet radiosynthesis to the production of clinically-relevant amounts of radiopharmaceuticals, and potentially even centralized production of clinical tracers in radiopharmacies. The overall system could be applied to fundamental studies of droplet-based radiochemical reactions, or to the production of radiopharmaceuticals labeled with a variety of isotopes used for imaging and/or targeted radiotherapeutics.","container-title":"RSC Advances","DOI":"10.1039/D0RA01212B","ISSN":"2046-2069","issue":"13","journalAbbreviation":"RSC Adv.","language":"en","page":"7828-7838","source":"pubs.rsc.org","title":"Multi-GBq production of the radiotracer [18F]fallypride in a droplet microreactor","volume":"10","author":[{"family":"Wang","given":"Jia"},{"family":"Chao","given":"Philip H."},{"family":"Slavik","given":"Roger"},{"family":"Dam","given":"R. Michael","dropping-particle":"van"}],"issued":{"date-parts":[["2020",2,18]]}}}],"schema":"https://github.com/citation-style-language/schema/raw/master/csl-citation.json"} </w:instrText>
      </w:r>
      <w:r w:rsidR="00372F86">
        <w:rPr>
          <w:color w:val="000000" w:themeColor="text1"/>
        </w:rPr>
        <w:fldChar w:fldCharType="separate"/>
      </w:r>
      <w:r w:rsidR="00372F86" w:rsidRPr="00372F86">
        <w:rPr>
          <w:vertAlign w:val="superscript"/>
        </w:rPr>
        <w:t>21</w:t>
      </w:r>
      <w:r w:rsidR="00372F86">
        <w:rPr>
          <w:color w:val="000000" w:themeColor="text1"/>
        </w:rPr>
        <w:fldChar w:fldCharType="end"/>
      </w:r>
      <w:r w:rsidR="00877656">
        <w:rPr>
          <w:color w:val="000000" w:themeColor="text1"/>
        </w:rPr>
        <w:t>)</w:t>
      </w:r>
      <w:r w:rsidR="0069439E">
        <w:rPr>
          <w:color w:val="000000" w:themeColor="text1"/>
        </w:rPr>
        <w:t xml:space="preserve"> </w:t>
      </w:r>
      <w:r w:rsidR="00877656">
        <w:rPr>
          <w:color w:val="000000" w:themeColor="text1"/>
        </w:rPr>
        <w:t xml:space="preserve">Alternatively, it may be possible to adapt the optimal conditions from droplet-scale </w:t>
      </w:r>
      <w:r w:rsidR="0069439E">
        <w:rPr>
          <w:color w:val="000000" w:themeColor="text1"/>
        </w:rPr>
        <w:t xml:space="preserve">to </w:t>
      </w:r>
      <w:r w:rsidR="00877656">
        <w:rPr>
          <w:color w:val="000000" w:themeColor="text1"/>
        </w:rPr>
        <w:t xml:space="preserve">a </w:t>
      </w:r>
      <w:r w:rsidR="0069439E">
        <w:rPr>
          <w:color w:val="000000" w:themeColor="text1"/>
        </w:rPr>
        <w:t>conventional vial-based radiosynthesi</w:t>
      </w:r>
      <w:r w:rsidR="00877656">
        <w:rPr>
          <w:color w:val="000000" w:themeColor="text1"/>
        </w:rPr>
        <w:t>zer. Investigation of this possibility is ongoing.</w:t>
      </w:r>
    </w:p>
    <w:p w14:paraId="074C79A9" w14:textId="77777777" w:rsidR="007C5647" w:rsidRPr="00785D07" w:rsidRDefault="007C5647" w:rsidP="004B6786">
      <w:pPr>
        <w:rPr>
          <w:color w:val="000000" w:themeColor="text1"/>
        </w:rPr>
      </w:pPr>
    </w:p>
    <w:p w14:paraId="1BE40CA8" w14:textId="555548B2" w:rsidR="007C5647" w:rsidRPr="00785D07" w:rsidRDefault="00630042" w:rsidP="004B6786">
      <w:pPr>
        <w:pBdr>
          <w:top w:val="nil"/>
          <w:left w:val="nil"/>
          <w:bottom w:val="nil"/>
          <w:right w:val="nil"/>
          <w:between w:val="nil"/>
        </w:pBdr>
        <w:rPr>
          <w:color w:val="000000" w:themeColor="text1"/>
        </w:rPr>
      </w:pPr>
      <w:r w:rsidRPr="00785D07">
        <w:rPr>
          <w:b/>
          <w:color w:val="000000" w:themeColor="text1"/>
        </w:rPr>
        <w:t xml:space="preserve">ACKNOWLEDGMENTS: </w:t>
      </w:r>
    </w:p>
    <w:p w14:paraId="51B509B4" w14:textId="30D448AF" w:rsidR="008B202F" w:rsidRPr="00785D07" w:rsidRDefault="008B202F" w:rsidP="004B6786">
      <w:pPr>
        <w:rPr>
          <w:color w:val="000000" w:themeColor="text1"/>
          <w:highlight w:val="yellow"/>
        </w:rPr>
      </w:pPr>
      <w:r w:rsidRPr="00785D07">
        <w:rPr>
          <w:color w:val="000000" w:themeColor="text1"/>
        </w:rPr>
        <w:t xml:space="preserve">We thank the UCLA Biomedical Cyclotron Facility </w:t>
      </w:r>
      <w:r w:rsidR="005E6981" w:rsidRPr="00785D07">
        <w:rPr>
          <w:color w:val="000000" w:themeColor="text1"/>
        </w:rPr>
        <w:t xml:space="preserve">and Dr. Roger Slavik and Dr. Giuseppe Carlucci </w:t>
      </w:r>
      <w:r w:rsidRPr="00785D07">
        <w:rPr>
          <w:color w:val="000000" w:themeColor="text1"/>
        </w:rPr>
        <w:t>for generously providing [</w:t>
      </w:r>
      <w:r w:rsidRPr="00785D07">
        <w:rPr>
          <w:color w:val="000000" w:themeColor="text1"/>
          <w:vertAlign w:val="superscript"/>
        </w:rPr>
        <w:t>18</w:t>
      </w:r>
      <w:proofErr w:type="gramStart"/>
      <w:r w:rsidRPr="00785D07">
        <w:rPr>
          <w:color w:val="000000" w:themeColor="text1"/>
        </w:rPr>
        <w:t>F]</w:t>
      </w:r>
      <w:r w:rsidR="00005DD9">
        <w:rPr>
          <w:color w:val="000000" w:themeColor="text1"/>
        </w:rPr>
        <w:t>f</w:t>
      </w:r>
      <w:r w:rsidR="005E6981" w:rsidRPr="00785D07">
        <w:rPr>
          <w:color w:val="000000" w:themeColor="text1"/>
        </w:rPr>
        <w:t>l</w:t>
      </w:r>
      <w:r w:rsidRPr="00785D07">
        <w:rPr>
          <w:color w:val="000000" w:themeColor="text1"/>
        </w:rPr>
        <w:t>uoride</w:t>
      </w:r>
      <w:proofErr w:type="gramEnd"/>
      <w:r w:rsidRPr="00785D07">
        <w:rPr>
          <w:color w:val="000000" w:themeColor="text1"/>
        </w:rPr>
        <w:t xml:space="preserve"> for these studies</w:t>
      </w:r>
      <w:r w:rsidR="00441F95" w:rsidRPr="00785D07">
        <w:rPr>
          <w:color w:val="000000" w:themeColor="text1"/>
        </w:rPr>
        <w:t xml:space="preserve"> and the UCLA NanoLab</w:t>
      </w:r>
      <w:r w:rsidR="00EF011E" w:rsidRPr="00785D07">
        <w:rPr>
          <w:color w:val="000000" w:themeColor="text1"/>
        </w:rPr>
        <w:t xml:space="preserve"> </w:t>
      </w:r>
      <w:r w:rsidRPr="00785D07">
        <w:rPr>
          <w:color w:val="000000" w:themeColor="text1"/>
        </w:rPr>
        <w:t xml:space="preserve">for </w:t>
      </w:r>
      <w:r w:rsidR="00EF011E" w:rsidRPr="00785D07">
        <w:rPr>
          <w:color w:val="000000" w:themeColor="text1"/>
        </w:rPr>
        <w:t>support with equipment</w:t>
      </w:r>
      <w:r w:rsidRPr="00785D07">
        <w:rPr>
          <w:color w:val="000000" w:themeColor="text1"/>
        </w:rPr>
        <w:t xml:space="preserve"> for chip fabrication.</w:t>
      </w:r>
    </w:p>
    <w:p w14:paraId="50C69979" w14:textId="77777777" w:rsidR="007C5647" w:rsidRPr="00785D07" w:rsidRDefault="007C5647" w:rsidP="004B6786">
      <w:pPr>
        <w:rPr>
          <w:b/>
          <w:color w:val="000000" w:themeColor="text1"/>
        </w:rPr>
      </w:pPr>
    </w:p>
    <w:p w14:paraId="6DFA8C5F" w14:textId="617D49B9" w:rsidR="007C5647" w:rsidRPr="00785D07" w:rsidRDefault="00630042" w:rsidP="004B6786">
      <w:pPr>
        <w:pBdr>
          <w:top w:val="nil"/>
          <w:left w:val="nil"/>
          <w:bottom w:val="nil"/>
          <w:right w:val="nil"/>
          <w:between w:val="nil"/>
        </w:pBdr>
        <w:rPr>
          <w:color w:val="000000" w:themeColor="text1"/>
        </w:rPr>
      </w:pPr>
      <w:r w:rsidRPr="00785D07">
        <w:rPr>
          <w:b/>
          <w:color w:val="000000" w:themeColor="text1"/>
        </w:rPr>
        <w:t xml:space="preserve">DISCLOSURES: </w:t>
      </w:r>
    </w:p>
    <w:p w14:paraId="1F4822C0" w14:textId="475CD437" w:rsidR="008B202F" w:rsidRPr="00785D07" w:rsidRDefault="008B202F" w:rsidP="004B6786">
      <w:pPr>
        <w:rPr>
          <w:color w:val="000000" w:themeColor="text1"/>
          <w:highlight w:val="yellow"/>
        </w:rPr>
      </w:pPr>
      <w:r w:rsidRPr="00785D07">
        <w:rPr>
          <w:color w:val="000000" w:themeColor="text1"/>
        </w:rPr>
        <w:t>The Regents of the University of California have licensed technology to Sofie, Inc. that was invented by Dr</w:t>
      </w:r>
      <w:r w:rsidR="00292598">
        <w:rPr>
          <w:color w:val="000000" w:themeColor="text1"/>
        </w:rPr>
        <w:t>.</w:t>
      </w:r>
      <w:r w:rsidRPr="00785D07">
        <w:rPr>
          <w:color w:val="000000" w:themeColor="text1"/>
        </w:rPr>
        <w:t xml:space="preserve"> van Dam, and have taken equity in Sofie, Inc. as part of the licensing transaction. Dr</w:t>
      </w:r>
      <w:r w:rsidR="00292598">
        <w:rPr>
          <w:color w:val="000000" w:themeColor="text1"/>
        </w:rPr>
        <w:t>.</w:t>
      </w:r>
      <w:r w:rsidRPr="00785D07">
        <w:rPr>
          <w:color w:val="000000" w:themeColor="text1"/>
        </w:rPr>
        <w:t xml:space="preserve"> van Dam is a founder and consultant of Sofie, Inc. The remaining authors declare no con</w:t>
      </w:r>
      <w:r w:rsidR="005E6981" w:rsidRPr="00785D07">
        <w:rPr>
          <w:color w:val="000000" w:themeColor="text1"/>
        </w:rPr>
        <w:t>fl</w:t>
      </w:r>
      <w:r w:rsidRPr="00785D07">
        <w:rPr>
          <w:color w:val="000000" w:themeColor="text1"/>
        </w:rPr>
        <w:t>icts of interest.</w:t>
      </w:r>
      <w:r w:rsidR="005D450B" w:rsidRPr="00785D07">
        <w:rPr>
          <w:color w:val="000000" w:themeColor="text1"/>
        </w:rPr>
        <w:t xml:space="preserve"> This work was supported in part by the National Cancer Institute (R33 240201).</w:t>
      </w:r>
    </w:p>
    <w:p w14:paraId="46707192" w14:textId="77777777" w:rsidR="007C5647" w:rsidRPr="00785D07" w:rsidRDefault="007C5647" w:rsidP="004B6786">
      <w:pPr>
        <w:rPr>
          <w:color w:val="000000" w:themeColor="text1"/>
        </w:rPr>
      </w:pPr>
    </w:p>
    <w:p w14:paraId="62C1D37D" w14:textId="241C5497" w:rsidR="007C5647" w:rsidRPr="00785D07" w:rsidRDefault="00630042" w:rsidP="004B6786">
      <w:pPr>
        <w:rPr>
          <w:b/>
          <w:color w:val="000000" w:themeColor="text1"/>
        </w:rPr>
      </w:pPr>
      <w:r w:rsidRPr="00785D07">
        <w:rPr>
          <w:b/>
          <w:color w:val="000000" w:themeColor="text1"/>
        </w:rPr>
        <w:t>REFERENCES:</w:t>
      </w:r>
    </w:p>
    <w:p w14:paraId="34D013F3" w14:textId="46A6812C" w:rsidR="008B7555" w:rsidRPr="008B7555" w:rsidRDefault="00956813" w:rsidP="004B6786">
      <w:pPr>
        <w:pStyle w:val="Bibliography"/>
        <w:ind w:left="0" w:firstLine="0"/>
      </w:pPr>
      <w:r w:rsidRPr="00785D07">
        <w:rPr>
          <w:color w:val="000000" w:themeColor="text1"/>
        </w:rPr>
        <w:fldChar w:fldCharType="begin"/>
      </w:r>
      <w:r w:rsidR="00C246A6" w:rsidRPr="00785D07">
        <w:rPr>
          <w:color w:val="000000" w:themeColor="text1"/>
        </w:rPr>
        <w:instrText xml:space="preserve"> ADDIN ZOTERO_BIBL {"uncited":[],"omitted":[],"custom":[]} CSL_BIBLIOGRAPHY </w:instrText>
      </w:r>
      <w:r w:rsidRPr="00785D07">
        <w:rPr>
          <w:color w:val="000000" w:themeColor="text1"/>
        </w:rPr>
        <w:fldChar w:fldCharType="separate"/>
      </w:r>
      <w:r w:rsidR="008B7555" w:rsidRPr="008B7555">
        <w:t>1.</w:t>
      </w:r>
      <w:r w:rsidR="008B7555" w:rsidRPr="008B7555">
        <w:tab/>
        <w:t>Matthews, P.</w:t>
      </w:r>
      <w:r w:rsidR="003D7505">
        <w:t xml:space="preserve"> </w:t>
      </w:r>
      <w:r w:rsidR="008B7555" w:rsidRPr="008B7555">
        <w:t>M., Rabiner, E.</w:t>
      </w:r>
      <w:r w:rsidR="003D7505">
        <w:t xml:space="preserve"> </w:t>
      </w:r>
      <w:r w:rsidR="008B7555" w:rsidRPr="008B7555">
        <w:t>A., Passchier, J., Gunn, R.</w:t>
      </w:r>
      <w:r w:rsidR="003D7505">
        <w:t xml:space="preserve"> </w:t>
      </w:r>
      <w:r w:rsidR="008B7555" w:rsidRPr="008B7555">
        <w:t xml:space="preserve">N. Positron emission tomography molecular imaging for drug development. </w:t>
      </w:r>
      <w:r w:rsidR="008B7555" w:rsidRPr="008B7555">
        <w:rPr>
          <w:i/>
          <w:iCs/>
        </w:rPr>
        <w:t xml:space="preserve">British </w:t>
      </w:r>
      <w:r w:rsidR="003D7505">
        <w:rPr>
          <w:i/>
          <w:iCs/>
        </w:rPr>
        <w:t>J</w:t>
      </w:r>
      <w:r w:rsidR="008B7555" w:rsidRPr="008B7555">
        <w:rPr>
          <w:i/>
          <w:iCs/>
        </w:rPr>
        <w:t xml:space="preserve">ournal of </w:t>
      </w:r>
      <w:r w:rsidR="003D7505">
        <w:rPr>
          <w:i/>
          <w:iCs/>
        </w:rPr>
        <w:t>C</w:t>
      </w:r>
      <w:r w:rsidR="008B7555" w:rsidRPr="008B7555">
        <w:rPr>
          <w:i/>
          <w:iCs/>
        </w:rPr>
        <w:t xml:space="preserve">linical </w:t>
      </w:r>
      <w:r w:rsidR="003D7505">
        <w:rPr>
          <w:i/>
          <w:iCs/>
        </w:rPr>
        <w:t>P</w:t>
      </w:r>
      <w:r w:rsidR="008B7555" w:rsidRPr="008B7555">
        <w:rPr>
          <w:i/>
          <w:iCs/>
        </w:rPr>
        <w:t>harmacology</w:t>
      </w:r>
      <w:r w:rsidR="008B7555" w:rsidRPr="008B7555">
        <w:t xml:space="preserve">. </w:t>
      </w:r>
      <w:r w:rsidR="008B7555" w:rsidRPr="008B7555">
        <w:rPr>
          <w:b/>
          <w:bCs/>
        </w:rPr>
        <w:t>73</w:t>
      </w:r>
      <w:r w:rsidR="008B7555" w:rsidRPr="008B7555">
        <w:t xml:space="preserve"> (2), 175–186 (2012).</w:t>
      </w:r>
    </w:p>
    <w:p w14:paraId="2D9A2114" w14:textId="5480AD07" w:rsidR="008B7555" w:rsidRPr="008B7555" w:rsidRDefault="008B7555" w:rsidP="004B6786">
      <w:pPr>
        <w:pStyle w:val="Bibliography"/>
        <w:ind w:left="0" w:firstLine="0"/>
      </w:pPr>
      <w:r w:rsidRPr="008B7555">
        <w:t>2.</w:t>
      </w:r>
      <w:r w:rsidRPr="008B7555">
        <w:tab/>
        <w:t xml:space="preserve">Piel, M., Vernaleken, I., Rösch, F. Positron </w:t>
      </w:r>
      <w:r w:rsidR="003D7505">
        <w:t>e</w:t>
      </w:r>
      <w:r w:rsidRPr="008B7555">
        <w:t xml:space="preserve">mission </w:t>
      </w:r>
      <w:r w:rsidR="003D7505">
        <w:t>t</w:t>
      </w:r>
      <w:r w:rsidRPr="008B7555">
        <w:t xml:space="preserve">omography in CNS </w:t>
      </w:r>
      <w:r w:rsidR="003D7505">
        <w:t>d</w:t>
      </w:r>
      <w:r w:rsidRPr="008B7555">
        <w:t xml:space="preserve">rug </w:t>
      </w:r>
      <w:r w:rsidR="003D7505">
        <w:t>d</w:t>
      </w:r>
      <w:r w:rsidRPr="008B7555">
        <w:t xml:space="preserve">iscovery and </w:t>
      </w:r>
      <w:r w:rsidR="003D7505">
        <w:t>d</w:t>
      </w:r>
      <w:r w:rsidRPr="008B7555">
        <w:t xml:space="preserve">rug </w:t>
      </w:r>
      <w:r w:rsidR="003D7505">
        <w:t>m</w:t>
      </w:r>
      <w:r w:rsidRPr="008B7555">
        <w:t xml:space="preserve">onitoring. </w:t>
      </w:r>
      <w:r w:rsidRPr="008B7555">
        <w:rPr>
          <w:i/>
          <w:iCs/>
        </w:rPr>
        <w:t>Journal of Medicinal Chemistry</w:t>
      </w:r>
      <w:r w:rsidRPr="008B7555">
        <w:t xml:space="preserve">. </w:t>
      </w:r>
      <w:r w:rsidRPr="008B7555">
        <w:rPr>
          <w:b/>
          <w:bCs/>
        </w:rPr>
        <w:t>57</w:t>
      </w:r>
      <w:r w:rsidRPr="008B7555">
        <w:t xml:space="preserve"> (22), 9232–9258 (2014).</w:t>
      </w:r>
    </w:p>
    <w:p w14:paraId="0CF3C0E7" w14:textId="4C7E1397" w:rsidR="008B7555" w:rsidRPr="008B7555" w:rsidRDefault="008B7555" w:rsidP="004B6786">
      <w:pPr>
        <w:pStyle w:val="Bibliography"/>
        <w:ind w:left="0" w:firstLine="0"/>
      </w:pPr>
      <w:r w:rsidRPr="008B7555">
        <w:t>3.</w:t>
      </w:r>
      <w:r w:rsidRPr="008B7555">
        <w:tab/>
        <w:t>Cherry, S.</w:t>
      </w:r>
      <w:r w:rsidR="003D7505">
        <w:t xml:space="preserve"> </w:t>
      </w:r>
      <w:r w:rsidRPr="008B7555">
        <w:t xml:space="preserve">R., Sorenson, </w:t>
      </w:r>
      <w:r w:rsidR="003D7505">
        <w:t xml:space="preserve">J. A., </w:t>
      </w:r>
      <w:r w:rsidRPr="008B7555">
        <w:t>Phelps</w:t>
      </w:r>
      <w:r w:rsidR="003D7505">
        <w:t>, M. E.</w:t>
      </w:r>
      <w:r w:rsidRPr="008B7555">
        <w:t xml:space="preserve"> </w:t>
      </w:r>
      <w:r w:rsidRPr="008B7555">
        <w:rPr>
          <w:i/>
          <w:iCs/>
        </w:rPr>
        <w:t xml:space="preserve">Physics in </w:t>
      </w:r>
      <w:r w:rsidR="003D7505">
        <w:rPr>
          <w:i/>
          <w:iCs/>
        </w:rPr>
        <w:t>N</w:t>
      </w:r>
      <w:r w:rsidRPr="008B7555">
        <w:rPr>
          <w:i/>
          <w:iCs/>
        </w:rPr>
        <w:t xml:space="preserve">uclear </w:t>
      </w:r>
      <w:r w:rsidR="003D7505">
        <w:rPr>
          <w:i/>
          <w:iCs/>
        </w:rPr>
        <w:t>M</w:t>
      </w:r>
      <w:r w:rsidRPr="008B7555">
        <w:rPr>
          <w:i/>
          <w:iCs/>
        </w:rPr>
        <w:t>edicine</w:t>
      </w:r>
      <w:r w:rsidRPr="008B7555">
        <w:t xml:space="preserve">. Elsevier </w:t>
      </w:r>
      <w:r w:rsidR="003D7505">
        <w:t>S</w:t>
      </w:r>
      <w:r w:rsidRPr="008B7555">
        <w:t>aunders. Philadelphia, PA, USA. (2012).</w:t>
      </w:r>
    </w:p>
    <w:p w14:paraId="7E3C2014" w14:textId="55E976E4" w:rsidR="008B7555" w:rsidRPr="008B7555" w:rsidRDefault="008B7555" w:rsidP="004B6786">
      <w:pPr>
        <w:pStyle w:val="Bibliography"/>
        <w:ind w:left="0" w:firstLine="0"/>
      </w:pPr>
      <w:r w:rsidRPr="008B7555">
        <w:t>4.</w:t>
      </w:r>
      <w:r w:rsidRPr="008B7555">
        <w:tab/>
        <w:t>Knapp, K.</w:t>
      </w:r>
      <w:r w:rsidR="003D7505">
        <w:t xml:space="preserve"> </w:t>
      </w:r>
      <w:r w:rsidRPr="008B7555">
        <w:t>-A., Nickels, M.</w:t>
      </w:r>
      <w:r w:rsidR="003D7505">
        <w:t xml:space="preserve"> </w:t>
      </w:r>
      <w:r w:rsidRPr="008B7555">
        <w:t>L., Manning, H.</w:t>
      </w:r>
      <w:r w:rsidR="003D7505">
        <w:t xml:space="preserve"> </w:t>
      </w:r>
      <w:r w:rsidRPr="008B7555">
        <w:t xml:space="preserve">C. The </w:t>
      </w:r>
      <w:r w:rsidR="003D7505" w:rsidRPr="008B7555">
        <w:t>current role of microfluidics in radiofluorination chemistry</w:t>
      </w:r>
      <w:r w:rsidRPr="008B7555">
        <w:t xml:space="preserve">. </w:t>
      </w:r>
      <w:r w:rsidRPr="008B7555">
        <w:rPr>
          <w:i/>
          <w:iCs/>
        </w:rPr>
        <w:t>Molecular Imaging and Biology</w:t>
      </w:r>
      <w:r w:rsidRPr="008B7555">
        <w:t xml:space="preserve">. </w:t>
      </w:r>
      <w:r w:rsidRPr="008B7555">
        <w:rPr>
          <w:b/>
          <w:bCs/>
        </w:rPr>
        <w:t>22</w:t>
      </w:r>
      <w:r w:rsidRPr="008B7555">
        <w:t xml:space="preserve"> (3), 463–475 (2020).</w:t>
      </w:r>
    </w:p>
    <w:p w14:paraId="63A78803" w14:textId="5F474F5C" w:rsidR="008B7555" w:rsidRPr="008B7555" w:rsidRDefault="008B7555" w:rsidP="004B6786">
      <w:pPr>
        <w:pStyle w:val="Bibliography"/>
        <w:ind w:left="0" w:firstLine="0"/>
      </w:pPr>
      <w:r w:rsidRPr="008B7555">
        <w:t>5.</w:t>
      </w:r>
      <w:r w:rsidRPr="008B7555">
        <w:tab/>
        <w:t xml:space="preserve">Rensch, C. </w:t>
      </w:r>
      <w:r w:rsidRPr="003D7505">
        <w:t>et al.</w:t>
      </w:r>
      <w:r w:rsidRPr="008B7555">
        <w:t xml:space="preserve"> Microfluidics: A </w:t>
      </w:r>
      <w:r w:rsidR="003D7505">
        <w:t>g</w:t>
      </w:r>
      <w:r w:rsidRPr="008B7555">
        <w:t xml:space="preserve">roundbreaking </w:t>
      </w:r>
      <w:r w:rsidR="003D7505">
        <w:t>t</w:t>
      </w:r>
      <w:r w:rsidRPr="008B7555">
        <w:t xml:space="preserve">echnology for PET </w:t>
      </w:r>
      <w:r w:rsidR="003D7505">
        <w:t>t</w:t>
      </w:r>
      <w:r w:rsidRPr="008B7555">
        <w:t xml:space="preserve">racer </w:t>
      </w:r>
      <w:r w:rsidR="003D7505">
        <w:t>p</w:t>
      </w:r>
      <w:r w:rsidRPr="008B7555">
        <w:t xml:space="preserve">roduction? </w:t>
      </w:r>
      <w:r w:rsidRPr="008B7555">
        <w:rPr>
          <w:i/>
          <w:iCs/>
        </w:rPr>
        <w:t>Molecules</w:t>
      </w:r>
      <w:r w:rsidRPr="008B7555">
        <w:t xml:space="preserve">. </w:t>
      </w:r>
      <w:r w:rsidRPr="008B7555">
        <w:rPr>
          <w:b/>
          <w:bCs/>
        </w:rPr>
        <w:t>18</w:t>
      </w:r>
      <w:r w:rsidRPr="008B7555">
        <w:t xml:space="preserve"> (7), 7930–7956 (2013).</w:t>
      </w:r>
    </w:p>
    <w:p w14:paraId="2D19D8E5" w14:textId="58831372" w:rsidR="008B7555" w:rsidRPr="008B7555" w:rsidRDefault="008B7555" w:rsidP="004B6786">
      <w:pPr>
        <w:pStyle w:val="Bibliography"/>
        <w:ind w:left="0" w:firstLine="0"/>
      </w:pPr>
      <w:r w:rsidRPr="008B7555">
        <w:t>6.</w:t>
      </w:r>
      <w:r w:rsidRPr="008B7555">
        <w:tab/>
        <w:t>Pascali, G., Watts, P., Salvadori, P.</w:t>
      </w:r>
      <w:r w:rsidR="003D7505">
        <w:t xml:space="preserve"> </w:t>
      </w:r>
      <w:r w:rsidRPr="008B7555">
        <w:t xml:space="preserve">A. Microfluidics in radiopharmaceutical chemistry. </w:t>
      </w:r>
      <w:r w:rsidRPr="008B7555">
        <w:rPr>
          <w:i/>
          <w:iCs/>
        </w:rPr>
        <w:t>Nuclear Medicine and Biology</w:t>
      </w:r>
      <w:r w:rsidRPr="008B7555">
        <w:t xml:space="preserve">. </w:t>
      </w:r>
      <w:r w:rsidRPr="008B7555">
        <w:rPr>
          <w:b/>
          <w:bCs/>
        </w:rPr>
        <w:t>40</w:t>
      </w:r>
      <w:r w:rsidRPr="008B7555">
        <w:t xml:space="preserve"> (6), 776–787 (2013).</w:t>
      </w:r>
    </w:p>
    <w:p w14:paraId="53A2A20E" w14:textId="7BBBCDE7" w:rsidR="008B7555" w:rsidRPr="008B7555" w:rsidRDefault="008B7555" w:rsidP="004B6786">
      <w:pPr>
        <w:pStyle w:val="Bibliography"/>
        <w:ind w:left="0" w:firstLine="0"/>
      </w:pPr>
      <w:r w:rsidRPr="008B7555">
        <w:t>7.</w:t>
      </w:r>
      <w:r w:rsidRPr="008B7555">
        <w:tab/>
        <w:t>Keng, P.</w:t>
      </w:r>
      <w:r w:rsidR="003D7505">
        <w:t xml:space="preserve"> </w:t>
      </w:r>
      <w:r w:rsidRPr="008B7555">
        <w:t>Y., van Dam, R.</w:t>
      </w:r>
      <w:r w:rsidR="003D7505">
        <w:t xml:space="preserve"> </w:t>
      </w:r>
      <w:r w:rsidRPr="008B7555">
        <w:t xml:space="preserve">M. Digital </w:t>
      </w:r>
      <w:r w:rsidR="003D7505">
        <w:t>m</w:t>
      </w:r>
      <w:r w:rsidRPr="008B7555">
        <w:t xml:space="preserve">icrofluidics: A </w:t>
      </w:r>
      <w:r w:rsidR="003D7505">
        <w:t>n</w:t>
      </w:r>
      <w:r w:rsidRPr="008B7555">
        <w:t xml:space="preserve">ew </w:t>
      </w:r>
      <w:r w:rsidR="003D7505">
        <w:t>p</w:t>
      </w:r>
      <w:r w:rsidRPr="008B7555">
        <w:t xml:space="preserve">aradigm for </w:t>
      </w:r>
      <w:r w:rsidR="003D7505">
        <w:t>r</w:t>
      </w:r>
      <w:r w:rsidRPr="008B7555">
        <w:t xml:space="preserve">adiochemistry. </w:t>
      </w:r>
      <w:r w:rsidRPr="008B7555">
        <w:rPr>
          <w:i/>
          <w:iCs/>
        </w:rPr>
        <w:t>Molecular Imaging</w:t>
      </w:r>
      <w:r w:rsidRPr="008B7555">
        <w:t xml:space="preserve">. </w:t>
      </w:r>
      <w:r w:rsidRPr="008B7555">
        <w:rPr>
          <w:b/>
          <w:bCs/>
        </w:rPr>
        <w:t>14</w:t>
      </w:r>
      <w:r w:rsidRPr="008B7555">
        <w:t>, 579–594 (2015).</w:t>
      </w:r>
    </w:p>
    <w:p w14:paraId="212FDD43" w14:textId="71FA2015" w:rsidR="008B7555" w:rsidRPr="008B7555" w:rsidRDefault="008B7555" w:rsidP="004B6786">
      <w:pPr>
        <w:pStyle w:val="Bibliography"/>
        <w:ind w:left="0" w:firstLine="0"/>
      </w:pPr>
      <w:r w:rsidRPr="008B7555">
        <w:t>8.</w:t>
      </w:r>
      <w:r w:rsidRPr="008B7555">
        <w:tab/>
        <w:t>Wang, J., Chao, P.</w:t>
      </w:r>
      <w:r w:rsidR="003D7505">
        <w:t xml:space="preserve"> </w:t>
      </w:r>
      <w:r w:rsidRPr="008B7555">
        <w:t xml:space="preserve">H., </w:t>
      </w:r>
      <w:r w:rsidR="003D7505">
        <w:t>J</w:t>
      </w:r>
      <w:r w:rsidRPr="008B7555">
        <w:t xml:space="preserve">anet, S., </w:t>
      </w:r>
      <w:r w:rsidR="003D7505" w:rsidRPr="008B7555">
        <w:t xml:space="preserve">van </w:t>
      </w:r>
      <w:r w:rsidRPr="008B7555">
        <w:t>Dam, R.</w:t>
      </w:r>
      <w:r w:rsidR="003D7505">
        <w:t xml:space="preserve"> </w:t>
      </w:r>
      <w:r w:rsidRPr="008B7555">
        <w:t xml:space="preserve">M. Performing multi-step chemical reactions in microliter-sized droplets by leveraging a simple passive transport mechanism. </w:t>
      </w:r>
      <w:r w:rsidRPr="008B7555">
        <w:rPr>
          <w:i/>
          <w:iCs/>
        </w:rPr>
        <w:t>Lab on a Chip</w:t>
      </w:r>
      <w:r w:rsidRPr="008B7555">
        <w:t xml:space="preserve">. </w:t>
      </w:r>
      <w:r w:rsidRPr="008B7555">
        <w:rPr>
          <w:b/>
          <w:bCs/>
        </w:rPr>
        <w:t>17</w:t>
      </w:r>
      <w:r w:rsidRPr="008B7555">
        <w:t xml:space="preserve"> (24), 4342–4355 (2017).</w:t>
      </w:r>
    </w:p>
    <w:p w14:paraId="44481594" w14:textId="7B6F236F" w:rsidR="008B7555" w:rsidRPr="008B7555" w:rsidRDefault="008B7555" w:rsidP="004B6786">
      <w:pPr>
        <w:pStyle w:val="Bibliography"/>
        <w:ind w:left="0" w:firstLine="0"/>
      </w:pPr>
      <w:r w:rsidRPr="008B7555">
        <w:t>9.</w:t>
      </w:r>
      <w:r w:rsidRPr="008B7555">
        <w:tab/>
        <w:t>Wang, J., Chao, P.</w:t>
      </w:r>
      <w:r w:rsidR="003D7505">
        <w:t xml:space="preserve"> </w:t>
      </w:r>
      <w:r w:rsidRPr="008B7555">
        <w:t xml:space="preserve">H., </w:t>
      </w:r>
      <w:r w:rsidR="003D7505">
        <w:t xml:space="preserve">van </w:t>
      </w:r>
      <w:r w:rsidRPr="008B7555">
        <w:t>Dam, R.</w:t>
      </w:r>
      <w:r w:rsidR="003D7505">
        <w:t xml:space="preserve"> </w:t>
      </w:r>
      <w:r w:rsidRPr="008B7555">
        <w:t>M.</w:t>
      </w:r>
      <w:r w:rsidR="003D7505">
        <w:t xml:space="preserve"> </w:t>
      </w:r>
      <w:r w:rsidRPr="008B7555">
        <w:t xml:space="preserve">Ultra-compact, automated microdroplet radiosynthesizer. </w:t>
      </w:r>
      <w:r w:rsidRPr="008B7555">
        <w:rPr>
          <w:i/>
          <w:iCs/>
        </w:rPr>
        <w:t>Lab on a Chip</w:t>
      </w:r>
      <w:r w:rsidRPr="008B7555">
        <w:t>. (19), 2415–2424 (2019).</w:t>
      </w:r>
    </w:p>
    <w:p w14:paraId="1C70981F" w14:textId="7AFB4783" w:rsidR="008B7555" w:rsidRPr="008B7555" w:rsidRDefault="008B7555" w:rsidP="004B6786">
      <w:pPr>
        <w:pStyle w:val="Bibliography"/>
        <w:ind w:left="0" w:firstLine="0"/>
      </w:pPr>
      <w:r w:rsidRPr="008B7555">
        <w:t>10.</w:t>
      </w:r>
      <w:r w:rsidRPr="008B7555">
        <w:tab/>
        <w:t>Rios, A., Wang, J., Chao, P.</w:t>
      </w:r>
      <w:r w:rsidR="003D7505">
        <w:t xml:space="preserve"> </w:t>
      </w:r>
      <w:r w:rsidRPr="008B7555">
        <w:t xml:space="preserve">H., </w:t>
      </w:r>
      <w:r w:rsidR="003D7505">
        <w:t xml:space="preserve">van </w:t>
      </w:r>
      <w:r w:rsidRPr="008B7555">
        <w:t>Dam, R.</w:t>
      </w:r>
      <w:r w:rsidR="003D7505">
        <w:t xml:space="preserve"> </w:t>
      </w:r>
      <w:r w:rsidRPr="008B7555">
        <w:t xml:space="preserve">M. A novel multi-reaction microdroplet platform for rapid radiochemistry optimization. </w:t>
      </w:r>
      <w:r w:rsidRPr="008B7555">
        <w:rPr>
          <w:i/>
          <w:iCs/>
        </w:rPr>
        <w:t>RSC Advances</w:t>
      </w:r>
      <w:r w:rsidRPr="008B7555">
        <w:t xml:space="preserve">. </w:t>
      </w:r>
      <w:r w:rsidRPr="008B7555">
        <w:rPr>
          <w:b/>
          <w:bCs/>
        </w:rPr>
        <w:t>9</w:t>
      </w:r>
      <w:r w:rsidRPr="008B7555">
        <w:t xml:space="preserve"> (35), 20370–20374 (2019).</w:t>
      </w:r>
    </w:p>
    <w:p w14:paraId="2688B06F" w14:textId="05AFD405" w:rsidR="008B7555" w:rsidRPr="008B7555" w:rsidRDefault="008B7555" w:rsidP="004B6786">
      <w:pPr>
        <w:pStyle w:val="Bibliography"/>
        <w:ind w:left="0" w:firstLine="0"/>
      </w:pPr>
      <w:r w:rsidRPr="008B7555">
        <w:t>11.</w:t>
      </w:r>
      <w:r w:rsidRPr="008B7555">
        <w:tab/>
        <w:t xml:space="preserve">Sergeev, M. </w:t>
      </w:r>
      <w:r w:rsidRPr="003D7505">
        <w:t>et al.</w:t>
      </w:r>
      <w:r w:rsidRPr="008B7555">
        <w:t xml:space="preserve"> Performing radiosynthesis in microvolumes to maximize molar activity of tracers for positron emission tomography. </w:t>
      </w:r>
      <w:r w:rsidRPr="008B7555">
        <w:rPr>
          <w:i/>
          <w:iCs/>
        </w:rPr>
        <w:t>Communications Chemistry</w:t>
      </w:r>
      <w:r w:rsidRPr="008B7555">
        <w:t xml:space="preserve">. </w:t>
      </w:r>
      <w:r w:rsidRPr="008B7555">
        <w:rPr>
          <w:b/>
          <w:bCs/>
        </w:rPr>
        <w:t>1</w:t>
      </w:r>
      <w:r w:rsidRPr="008B7555">
        <w:t xml:space="preserve"> (1), 10 (2018).</w:t>
      </w:r>
    </w:p>
    <w:p w14:paraId="64E55DA0" w14:textId="2A49FC8A" w:rsidR="008B7555" w:rsidRPr="008B7555" w:rsidRDefault="008B7555" w:rsidP="004B6786">
      <w:pPr>
        <w:pStyle w:val="Bibliography"/>
        <w:ind w:left="0" w:firstLine="0"/>
      </w:pPr>
      <w:r w:rsidRPr="008B7555">
        <w:t>12.</w:t>
      </w:r>
      <w:r w:rsidRPr="008B7555">
        <w:tab/>
        <w:t xml:space="preserve">Pascali, G. </w:t>
      </w:r>
      <w:r w:rsidRPr="003D7505">
        <w:t>et al.</w:t>
      </w:r>
      <w:r w:rsidRPr="008B7555">
        <w:t xml:space="preserve"> Optimization of nucleophilic 18F radiofluorinations using a microfluidic reaction approach. </w:t>
      </w:r>
      <w:r w:rsidRPr="008B7555">
        <w:rPr>
          <w:i/>
          <w:iCs/>
        </w:rPr>
        <w:t>Nature Protocols</w:t>
      </w:r>
      <w:r w:rsidRPr="008B7555">
        <w:t xml:space="preserve">. </w:t>
      </w:r>
      <w:r w:rsidRPr="008B7555">
        <w:rPr>
          <w:b/>
          <w:bCs/>
        </w:rPr>
        <w:t>9</w:t>
      </w:r>
      <w:r w:rsidRPr="008B7555">
        <w:t xml:space="preserve"> (9), 2017–2029 (2014).</w:t>
      </w:r>
    </w:p>
    <w:p w14:paraId="4E45B205" w14:textId="6C973BFA" w:rsidR="008B7555" w:rsidRPr="008B7555" w:rsidRDefault="008B7555" w:rsidP="004B6786">
      <w:pPr>
        <w:pStyle w:val="Bibliography"/>
        <w:ind w:left="0" w:firstLine="0"/>
      </w:pPr>
      <w:r w:rsidRPr="008B7555">
        <w:t>13.</w:t>
      </w:r>
      <w:r w:rsidRPr="008B7555">
        <w:tab/>
        <w:t xml:space="preserve">Lisova, K. </w:t>
      </w:r>
      <w:r w:rsidRPr="003D7505">
        <w:t>et al.</w:t>
      </w:r>
      <w:r w:rsidRPr="008B7555">
        <w:t xml:space="preserve"> Microscale radiosynthesis, preclinical imaging and dosimetry study of [18F]AMBF3-TATE: A potential PET tracer for clinical imaging of somatostatin receptors. </w:t>
      </w:r>
      <w:r w:rsidRPr="008B7555">
        <w:rPr>
          <w:i/>
          <w:iCs/>
        </w:rPr>
        <w:t xml:space="preserve">Nuclear </w:t>
      </w:r>
      <w:r w:rsidRPr="008B7555">
        <w:rPr>
          <w:i/>
          <w:iCs/>
        </w:rPr>
        <w:lastRenderedPageBreak/>
        <w:t>Medicine and Biology</w:t>
      </w:r>
      <w:r w:rsidRPr="008B7555">
        <w:t xml:space="preserve">. </w:t>
      </w:r>
      <w:r w:rsidRPr="008B7555">
        <w:rPr>
          <w:b/>
          <w:bCs/>
        </w:rPr>
        <w:t>61</w:t>
      </w:r>
      <w:r w:rsidRPr="008B7555">
        <w:t>, 36–44 (2018).</w:t>
      </w:r>
    </w:p>
    <w:p w14:paraId="62CB3D0F" w14:textId="7F87A528" w:rsidR="008B7555" w:rsidRPr="008B7555" w:rsidRDefault="008B7555" w:rsidP="004B6786">
      <w:pPr>
        <w:pStyle w:val="Bibliography"/>
        <w:ind w:left="0" w:firstLine="0"/>
      </w:pPr>
      <w:r w:rsidRPr="008B7555">
        <w:t>14.</w:t>
      </w:r>
      <w:r w:rsidRPr="008B7555">
        <w:tab/>
        <w:t>Wang, J.</w:t>
      </w:r>
      <w:r w:rsidR="003D7505">
        <w:t xml:space="preserve"> et al</w:t>
      </w:r>
      <w:r w:rsidRPr="008B7555">
        <w:t xml:space="preserve">. High-throughput radio-TLC analysis. </w:t>
      </w:r>
      <w:r w:rsidRPr="008B7555">
        <w:rPr>
          <w:i/>
          <w:iCs/>
        </w:rPr>
        <w:t>Nuclear Medicine and Biology</w:t>
      </w:r>
      <w:r w:rsidRPr="008B7555">
        <w:t xml:space="preserve">. </w:t>
      </w:r>
      <w:r w:rsidRPr="008B7555">
        <w:rPr>
          <w:b/>
          <w:bCs/>
        </w:rPr>
        <w:t>82–83</w:t>
      </w:r>
      <w:r w:rsidRPr="008B7555">
        <w:t>, 41–48 (2020).</w:t>
      </w:r>
    </w:p>
    <w:p w14:paraId="29F26116" w14:textId="71C608D1" w:rsidR="008B7555" w:rsidRPr="008B7555" w:rsidRDefault="008B7555" w:rsidP="004B6786">
      <w:pPr>
        <w:pStyle w:val="Bibliography"/>
        <w:ind w:left="0" w:firstLine="0"/>
      </w:pPr>
      <w:r w:rsidRPr="008B7555">
        <w:t>15.</w:t>
      </w:r>
      <w:r w:rsidRPr="008B7555">
        <w:tab/>
        <w:t>Dooraghi, A.</w:t>
      </w:r>
      <w:r w:rsidR="003D7505">
        <w:t xml:space="preserve"> </w:t>
      </w:r>
      <w:r w:rsidRPr="008B7555">
        <w:t>A.</w:t>
      </w:r>
      <w:r w:rsidRPr="003D7505">
        <w:t xml:space="preserve"> et al.</w:t>
      </w:r>
      <w:r w:rsidRPr="008B7555">
        <w:t xml:space="preserve"> Optimization of microfluidic PET tracer synthesis with Cerenkov imaging. </w:t>
      </w:r>
      <w:r w:rsidRPr="008B7555">
        <w:rPr>
          <w:i/>
          <w:iCs/>
        </w:rPr>
        <w:t>Analyst</w:t>
      </w:r>
      <w:r w:rsidRPr="008B7555">
        <w:t xml:space="preserve">. </w:t>
      </w:r>
      <w:r w:rsidRPr="008B7555">
        <w:rPr>
          <w:b/>
          <w:bCs/>
        </w:rPr>
        <w:t>138</w:t>
      </w:r>
      <w:r w:rsidRPr="008B7555">
        <w:t xml:space="preserve"> (19), 5654–5664 (2013).</w:t>
      </w:r>
    </w:p>
    <w:p w14:paraId="52834D67" w14:textId="55477965" w:rsidR="008B7555" w:rsidRPr="008B7555" w:rsidRDefault="008B7555" w:rsidP="004B6786">
      <w:pPr>
        <w:pStyle w:val="Bibliography"/>
        <w:ind w:left="0" w:firstLine="0"/>
      </w:pPr>
      <w:r w:rsidRPr="008B7555">
        <w:t>16.</w:t>
      </w:r>
      <w:r w:rsidRPr="008B7555">
        <w:tab/>
        <w:t>Collins, J.</w:t>
      </w:r>
      <w:r w:rsidRPr="003D7505">
        <w:t xml:space="preserve"> et al.</w:t>
      </w:r>
      <w:r w:rsidRPr="008B7555">
        <w:t xml:space="preserve"> Production of diverse PET probes with limited resources: 24 </w:t>
      </w:r>
      <w:r w:rsidRPr="008B7555">
        <w:rPr>
          <w:vertAlign w:val="superscript"/>
        </w:rPr>
        <w:t>18</w:t>
      </w:r>
      <w:r w:rsidRPr="008B7555">
        <w:t xml:space="preserve">F-labeled compounds prepared with a single radiosynthesizer. </w:t>
      </w:r>
      <w:r w:rsidRPr="008B7555">
        <w:rPr>
          <w:i/>
          <w:iCs/>
        </w:rPr>
        <w:t>Proceedings of the National Academy of Sciences</w:t>
      </w:r>
      <w:r w:rsidRPr="008B7555">
        <w:t xml:space="preserve">. </w:t>
      </w:r>
      <w:r w:rsidRPr="008B7555">
        <w:rPr>
          <w:b/>
          <w:bCs/>
        </w:rPr>
        <w:t>114</w:t>
      </w:r>
      <w:r w:rsidRPr="008B7555">
        <w:t xml:space="preserve"> (43), 11309–11314 (2017).</w:t>
      </w:r>
    </w:p>
    <w:p w14:paraId="123D3C0B" w14:textId="63AE24CC" w:rsidR="008B7555" w:rsidRPr="008B7555" w:rsidRDefault="008B7555" w:rsidP="004B6786">
      <w:pPr>
        <w:pStyle w:val="Bibliography"/>
        <w:ind w:left="0" w:firstLine="0"/>
      </w:pPr>
      <w:r w:rsidRPr="008B7555">
        <w:t>17.</w:t>
      </w:r>
      <w:r w:rsidRPr="008B7555">
        <w:tab/>
        <w:t>Lazari, M.</w:t>
      </w:r>
      <w:r w:rsidRPr="003D7505">
        <w:t xml:space="preserve"> et al. </w:t>
      </w:r>
      <w:r w:rsidRPr="008B7555">
        <w:t xml:space="preserve">Fully </w:t>
      </w:r>
      <w:r w:rsidR="003D7505">
        <w:t>a</w:t>
      </w:r>
      <w:r w:rsidRPr="008B7555">
        <w:t xml:space="preserve">utomated </w:t>
      </w:r>
      <w:r w:rsidR="003D7505">
        <w:t>p</w:t>
      </w:r>
      <w:r w:rsidRPr="008B7555">
        <w:t xml:space="preserve">roduction of </w:t>
      </w:r>
      <w:r w:rsidR="003D7505">
        <w:t>d</w:t>
      </w:r>
      <w:r w:rsidRPr="008B7555">
        <w:t>iverse 18F-</w:t>
      </w:r>
      <w:r w:rsidR="003D7505">
        <w:t>l</w:t>
      </w:r>
      <w:r w:rsidRPr="008B7555">
        <w:t xml:space="preserve">abeled PET </w:t>
      </w:r>
      <w:r w:rsidR="003D7505">
        <w:t>t</w:t>
      </w:r>
      <w:r w:rsidRPr="008B7555">
        <w:t xml:space="preserve">racers on the ELIXYS </w:t>
      </w:r>
      <w:r w:rsidR="003D7505">
        <w:t>m</w:t>
      </w:r>
      <w:r w:rsidRPr="008B7555">
        <w:t xml:space="preserve">ultireactor </w:t>
      </w:r>
      <w:r w:rsidR="003D7505">
        <w:t>r</w:t>
      </w:r>
      <w:r w:rsidRPr="008B7555">
        <w:t xml:space="preserve">adiosynthesizer </w:t>
      </w:r>
      <w:r w:rsidR="003D7505">
        <w:t>w</w:t>
      </w:r>
      <w:r w:rsidRPr="008B7555">
        <w:t xml:space="preserve">ithout </w:t>
      </w:r>
      <w:r w:rsidR="003D7505">
        <w:t>h</w:t>
      </w:r>
      <w:r w:rsidRPr="008B7555">
        <w:t xml:space="preserve">ardware </w:t>
      </w:r>
      <w:r w:rsidR="003D7505">
        <w:t>m</w:t>
      </w:r>
      <w:r w:rsidRPr="008B7555">
        <w:t xml:space="preserve">odification. </w:t>
      </w:r>
      <w:r w:rsidRPr="008B7555">
        <w:rPr>
          <w:i/>
          <w:iCs/>
        </w:rPr>
        <w:t>Journal of Nuclear Medicine Technology</w:t>
      </w:r>
      <w:r w:rsidRPr="008B7555">
        <w:t xml:space="preserve">. </w:t>
      </w:r>
      <w:r w:rsidRPr="008B7555">
        <w:rPr>
          <w:b/>
          <w:bCs/>
        </w:rPr>
        <w:t>42</w:t>
      </w:r>
      <w:r w:rsidRPr="008B7555">
        <w:t xml:space="preserve"> (3), 203–210 (2014).</w:t>
      </w:r>
    </w:p>
    <w:p w14:paraId="52351A62" w14:textId="68779E6B" w:rsidR="008B7555" w:rsidRPr="008B7555" w:rsidRDefault="008B7555" w:rsidP="004B6786">
      <w:pPr>
        <w:pStyle w:val="Bibliography"/>
        <w:ind w:left="0" w:firstLine="0"/>
      </w:pPr>
      <w:r w:rsidRPr="008B7555">
        <w:t>18.</w:t>
      </w:r>
      <w:r w:rsidRPr="008B7555">
        <w:tab/>
        <w:t>Lisova, K.</w:t>
      </w:r>
      <w:r w:rsidR="003D7505">
        <w:t xml:space="preserve"> et al.</w:t>
      </w:r>
      <w:r w:rsidRPr="008B7555">
        <w:t xml:space="preserve"> Rapid, efficient, and economical synthesis of PET tracers in a droplet microreactor: application to O-(2-[18F]fluoroethyl)-L-tyrosine ([18F]FET). </w:t>
      </w:r>
      <w:r w:rsidRPr="008B7555">
        <w:rPr>
          <w:i/>
          <w:iCs/>
        </w:rPr>
        <w:t>EJNMMI Radiopharmacy and Chemistry</w:t>
      </w:r>
      <w:r w:rsidRPr="008B7555">
        <w:t xml:space="preserve">. </w:t>
      </w:r>
      <w:r w:rsidRPr="008B7555">
        <w:rPr>
          <w:b/>
          <w:bCs/>
        </w:rPr>
        <w:t>5</w:t>
      </w:r>
      <w:r w:rsidRPr="008B7555">
        <w:t xml:space="preserve"> (1), 1 (2019).</w:t>
      </w:r>
    </w:p>
    <w:p w14:paraId="5A41F7C5" w14:textId="58042B17" w:rsidR="008B7555" w:rsidRPr="008B7555" w:rsidRDefault="008B7555" w:rsidP="004B6786">
      <w:pPr>
        <w:pStyle w:val="Bibliography"/>
        <w:ind w:left="0" w:firstLine="0"/>
      </w:pPr>
      <w:r w:rsidRPr="008B7555">
        <w:t>19.</w:t>
      </w:r>
      <w:r w:rsidRPr="008B7555">
        <w:tab/>
        <w:t xml:space="preserve">Wang, J., Holloway, T., Lisova, K., </w:t>
      </w:r>
      <w:r w:rsidR="003D7505">
        <w:t xml:space="preserve">van </w:t>
      </w:r>
      <w:r w:rsidRPr="008B7555">
        <w:t>Dam, R.</w:t>
      </w:r>
      <w:r w:rsidR="003D7505">
        <w:t xml:space="preserve"> </w:t>
      </w:r>
      <w:r w:rsidRPr="008B7555">
        <w:t xml:space="preserve">M. Green and efficient synthesis of the radiopharmaceutical [18F]FDOPA using a microdroplet reactor. </w:t>
      </w:r>
      <w:r w:rsidRPr="008B7555">
        <w:rPr>
          <w:i/>
          <w:iCs/>
        </w:rPr>
        <w:t>Reaction Chemistry &amp; Engineering</w:t>
      </w:r>
      <w:r w:rsidRPr="008B7555">
        <w:t xml:space="preserve">. </w:t>
      </w:r>
      <w:r w:rsidRPr="008B7555">
        <w:rPr>
          <w:b/>
          <w:bCs/>
        </w:rPr>
        <w:t>5</w:t>
      </w:r>
      <w:r w:rsidRPr="008B7555">
        <w:t xml:space="preserve"> (2), 320–329 (2020).</w:t>
      </w:r>
    </w:p>
    <w:p w14:paraId="2FCB1610" w14:textId="0B9784B1" w:rsidR="008B7555" w:rsidRPr="008B7555" w:rsidRDefault="008B7555" w:rsidP="004B6786">
      <w:pPr>
        <w:pStyle w:val="Bibliography"/>
        <w:ind w:left="0" w:firstLine="0"/>
      </w:pPr>
      <w:r w:rsidRPr="008B7555">
        <w:t>20.</w:t>
      </w:r>
      <w:r w:rsidRPr="008B7555">
        <w:tab/>
        <w:t>Lisova, K., Wang, J., Rios, A., van Dam, R.</w:t>
      </w:r>
      <w:r w:rsidR="003D7505">
        <w:t xml:space="preserve"> </w:t>
      </w:r>
      <w:r w:rsidRPr="008B7555">
        <w:t xml:space="preserve">M. Adaptation and optimization of [F-18] Florbetaben ([F-18] FBB) radiosynthesis to a microdroplet reactor. </w:t>
      </w:r>
      <w:r w:rsidRPr="008B7555">
        <w:rPr>
          <w:i/>
          <w:iCs/>
        </w:rPr>
        <w:t xml:space="preserve">Journal of Labelled Compounds </w:t>
      </w:r>
      <w:r w:rsidR="003D7505">
        <w:rPr>
          <w:i/>
          <w:iCs/>
        </w:rPr>
        <w:t>and</w:t>
      </w:r>
      <w:r w:rsidRPr="008B7555">
        <w:rPr>
          <w:i/>
          <w:iCs/>
        </w:rPr>
        <w:t xml:space="preserve"> Radiopharmaceuticals</w:t>
      </w:r>
      <w:r w:rsidRPr="008B7555">
        <w:t xml:space="preserve">. </w:t>
      </w:r>
      <w:r w:rsidRPr="008B7555">
        <w:rPr>
          <w:b/>
          <w:bCs/>
        </w:rPr>
        <w:t>62</w:t>
      </w:r>
      <w:r w:rsidRPr="008B7555">
        <w:t>, S353–S354 (2019).</w:t>
      </w:r>
    </w:p>
    <w:p w14:paraId="1D1A20F5" w14:textId="5EE98100" w:rsidR="008B7555" w:rsidRPr="008B7555" w:rsidRDefault="008B7555" w:rsidP="004B6786">
      <w:pPr>
        <w:pStyle w:val="Bibliography"/>
        <w:ind w:left="0" w:firstLine="0"/>
      </w:pPr>
      <w:r w:rsidRPr="008B7555">
        <w:t>21.</w:t>
      </w:r>
      <w:r w:rsidRPr="008B7555">
        <w:tab/>
        <w:t>Wang, J., Chao, P.</w:t>
      </w:r>
      <w:r w:rsidR="003D7505">
        <w:t xml:space="preserve"> </w:t>
      </w:r>
      <w:r w:rsidRPr="008B7555">
        <w:t>H., Slavik, R., Dam, R.</w:t>
      </w:r>
      <w:r w:rsidR="003D7505">
        <w:t xml:space="preserve"> </w:t>
      </w:r>
      <w:r w:rsidRPr="008B7555">
        <w:t xml:space="preserve">M. van Multi-GBq production of the radiotracer [18F]fallypride in a droplet microreactor. </w:t>
      </w:r>
      <w:r w:rsidRPr="008B7555">
        <w:rPr>
          <w:i/>
          <w:iCs/>
        </w:rPr>
        <w:t>RSC Advances</w:t>
      </w:r>
      <w:r w:rsidRPr="008B7555">
        <w:t xml:space="preserve">. </w:t>
      </w:r>
      <w:r w:rsidRPr="008B7555">
        <w:rPr>
          <w:b/>
          <w:bCs/>
        </w:rPr>
        <w:t>10</w:t>
      </w:r>
      <w:r w:rsidRPr="008B7555">
        <w:t xml:space="preserve"> (13), 7828–7838 (2020).</w:t>
      </w:r>
    </w:p>
    <w:p w14:paraId="40DB605D" w14:textId="0E6F12E0" w:rsidR="007C5647" w:rsidRPr="00785D07" w:rsidRDefault="00956813" w:rsidP="004B6786">
      <w:pPr>
        <w:rPr>
          <w:color w:val="000000" w:themeColor="text1"/>
        </w:rPr>
      </w:pPr>
      <w:r w:rsidRPr="00785D07">
        <w:rPr>
          <w:color w:val="000000" w:themeColor="text1"/>
        </w:rPr>
        <w:fldChar w:fldCharType="end"/>
      </w:r>
    </w:p>
    <w:p w14:paraId="3341EB40" w14:textId="23D072E2" w:rsidR="007C5647" w:rsidRPr="00785D07" w:rsidRDefault="007C5647" w:rsidP="004B6786">
      <w:pPr>
        <w:pBdr>
          <w:top w:val="nil"/>
          <w:left w:val="nil"/>
          <w:bottom w:val="nil"/>
          <w:right w:val="nil"/>
          <w:between w:val="nil"/>
        </w:pBdr>
        <w:rPr>
          <w:color w:val="000000" w:themeColor="text1"/>
        </w:rPr>
      </w:pPr>
      <w:bookmarkStart w:id="46" w:name="gjdgxs" w:colFirst="0" w:colLast="0"/>
      <w:bookmarkStart w:id="47" w:name="30j0zll" w:colFirst="0" w:colLast="0"/>
      <w:bookmarkStart w:id="48" w:name="1fob9te" w:colFirst="0" w:colLast="0"/>
      <w:bookmarkStart w:id="49" w:name="kix.dnstqay1kwjl" w:colFirst="0" w:colLast="0"/>
      <w:bookmarkStart w:id="50" w:name="3znysh7" w:colFirst="0" w:colLast="0"/>
      <w:bookmarkStart w:id="51" w:name="2et92p0" w:colFirst="0" w:colLast="0"/>
      <w:bookmarkStart w:id="52" w:name="tyjcwt" w:colFirst="0" w:colLast="0"/>
      <w:bookmarkStart w:id="53" w:name="3dy6vkm" w:colFirst="0" w:colLast="0"/>
      <w:bookmarkStart w:id="54" w:name="1t3h5sf" w:colFirst="0" w:colLast="0"/>
      <w:bookmarkStart w:id="55" w:name="4d34og8" w:colFirst="0" w:colLast="0"/>
      <w:bookmarkStart w:id="56" w:name="2s8eyo1" w:colFirst="0" w:colLast="0"/>
      <w:bookmarkStart w:id="57" w:name="17dp8vu" w:colFirst="0" w:colLast="0"/>
      <w:bookmarkStart w:id="58" w:name="3rdcrjn" w:colFirst="0" w:colLast="0"/>
      <w:bookmarkEnd w:id="46"/>
      <w:bookmarkEnd w:id="47"/>
      <w:bookmarkEnd w:id="48"/>
      <w:bookmarkEnd w:id="49"/>
      <w:bookmarkEnd w:id="50"/>
      <w:bookmarkEnd w:id="51"/>
      <w:bookmarkEnd w:id="52"/>
      <w:bookmarkEnd w:id="53"/>
      <w:bookmarkEnd w:id="54"/>
      <w:bookmarkEnd w:id="55"/>
      <w:bookmarkEnd w:id="56"/>
      <w:bookmarkEnd w:id="57"/>
      <w:bookmarkEnd w:id="58"/>
    </w:p>
    <w:sectPr w:rsidR="007C5647" w:rsidRPr="00785D07" w:rsidSect="00E803B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C341C" w14:textId="77777777" w:rsidR="00E70A4A" w:rsidRDefault="00E70A4A">
      <w:r>
        <w:separator/>
      </w:r>
    </w:p>
  </w:endnote>
  <w:endnote w:type="continuationSeparator" w:id="0">
    <w:p w14:paraId="3B016C6E" w14:textId="77777777" w:rsidR="00E70A4A" w:rsidRDefault="00E70A4A">
      <w:r>
        <w:continuationSeparator/>
      </w:r>
    </w:p>
  </w:endnote>
  <w:endnote w:type="continuationNotice" w:id="1">
    <w:p w14:paraId="4242EE8D" w14:textId="77777777" w:rsidR="00E70A4A" w:rsidRDefault="00E70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altName w:val="﷽﷽﷽﷽﷽﷽﷽﷽ꏠˬ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A7988" w14:textId="77777777" w:rsidR="007C5787" w:rsidRDefault="007C578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0F2CC" w14:textId="77777777" w:rsidR="00E70A4A" w:rsidRDefault="00E70A4A">
      <w:r>
        <w:separator/>
      </w:r>
    </w:p>
  </w:footnote>
  <w:footnote w:type="continuationSeparator" w:id="0">
    <w:p w14:paraId="2B95256A" w14:textId="77777777" w:rsidR="00E70A4A" w:rsidRDefault="00E70A4A">
      <w:r>
        <w:continuationSeparator/>
      </w:r>
    </w:p>
  </w:footnote>
  <w:footnote w:type="continuationNotice" w:id="1">
    <w:p w14:paraId="27BDE26E" w14:textId="77777777" w:rsidR="00E70A4A" w:rsidRDefault="00E70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758BE" w14:textId="77777777" w:rsidR="007C5787" w:rsidRDefault="007C57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627FF" w14:textId="77777777" w:rsidR="007C5787" w:rsidRDefault="007C5787">
    <w:pPr>
      <w:pBdr>
        <w:top w:val="nil"/>
        <w:left w:val="nil"/>
        <w:bottom w:val="nil"/>
        <w:right w:val="nil"/>
        <w:between w:val="nil"/>
      </w:pBdr>
      <w:tabs>
        <w:tab w:val="center" w:pos="4680"/>
        <w:tab w:val="right" w:pos="9360"/>
        <w:tab w:val="left" w:pos="5724"/>
      </w:tabs>
      <w:rPr>
        <w:b/>
        <w:color w:val="1F497D"/>
        <w:sz w:val="28"/>
        <w:szCs w:val="28"/>
      </w:rPr>
    </w:pPr>
    <w:bookmarkStart w:id="59" w:name="_26in1rg" w:colFirst="0" w:colLast="0"/>
    <w:bookmarkEnd w:id="5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AF65" w14:textId="4B97EB8C" w:rsidR="007C5787" w:rsidRDefault="007C5787" w:rsidP="00DA3575">
    <w:pPr>
      <w:pBdr>
        <w:top w:val="nil"/>
        <w:left w:val="nil"/>
        <w:bottom w:val="nil"/>
        <w:right w:val="nil"/>
        <w:between w:val="nil"/>
      </w:pBdr>
      <w:tabs>
        <w:tab w:val="center" w:pos="4680"/>
        <w:tab w:val="right" w:pos="9360"/>
      </w:tabs>
      <w:jc w:val="center"/>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7035"/>
    <w:multiLevelType w:val="multilevel"/>
    <w:tmpl w:val="D89A1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403587"/>
    <w:multiLevelType w:val="multilevel"/>
    <w:tmpl w:val="7C38E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7C5BE5"/>
    <w:multiLevelType w:val="multilevel"/>
    <w:tmpl w:val="51605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062AB"/>
    <w:multiLevelType w:val="multilevel"/>
    <w:tmpl w:val="6B5E695C"/>
    <w:lvl w:ilvl="0">
      <w:start w:val="1"/>
      <w:numFmt w:val="decimal"/>
      <w:lvlText w:val="%1."/>
      <w:lvlJc w:val="left"/>
      <w:pPr>
        <w:ind w:left="720" w:hanging="360"/>
      </w:pPr>
      <w:rPr>
        <w:rFonts w:hint="default"/>
        <w:b w:val="0"/>
        <w:color w:val="80808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86C2936"/>
    <w:multiLevelType w:val="hybridMultilevel"/>
    <w:tmpl w:val="25C2DD14"/>
    <w:lvl w:ilvl="0" w:tplc="81F03BE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A5733"/>
    <w:multiLevelType w:val="multilevel"/>
    <w:tmpl w:val="1C1C9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C549CE"/>
    <w:multiLevelType w:val="multilevel"/>
    <w:tmpl w:val="0409001F"/>
    <w:lvl w:ilvl="0">
      <w:start w:val="1"/>
      <w:numFmt w:val="decimal"/>
      <w:lvlText w:val="%1."/>
      <w:lvlJc w:val="left"/>
      <w:pPr>
        <w:ind w:left="360" w:hanging="360"/>
      </w:pPr>
      <w:rPr>
        <w:rFonts w:hint="default"/>
        <w:b w:val="0"/>
        <w:color w:val="8080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851AD"/>
    <w:multiLevelType w:val="multilevel"/>
    <w:tmpl w:val="60003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E37124"/>
    <w:multiLevelType w:val="multilevel"/>
    <w:tmpl w:val="0409001F"/>
    <w:lvl w:ilvl="0">
      <w:start w:val="1"/>
      <w:numFmt w:val="decimal"/>
      <w:lvlText w:val="%1."/>
      <w:lvlJc w:val="left"/>
      <w:pPr>
        <w:ind w:left="720" w:hanging="360"/>
      </w:pPr>
      <w:rPr>
        <w:rFonts w:hint="default"/>
        <w:b w:val="0"/>
        <w:color w:val="80808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7AC7897"/>
    <w:multiLevelType w:val="multilevel"/>
    <w:tmpl w:val="27A8A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9E1C5C"/>
    <w:multiLevelType w:val="multilevel"/>
    <w:tmpl w:val="5580A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40D275AC"/>
    <w:multiLevelType w:val="hybridMultilevel"/>
    <w:tmpl w:val="6EE60C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15BB9"/>
    <w:multiLevelType w:val="multilevel"/>
    <w:tmpl w:val="04CE8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776C9A"/>
    <w:multiLevelType w:val="multilevel"/>
    <w:tmpl w:val="1CECC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DF2AD9"/>
    <w:multiLevelType w:val="multilevel"/>
    <w:tmpl w:val="E42AB1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AB70E2"/>
    <w:multiLevelType w:val="hybridMultilevel"/>
    <w:tmpl w:val="77124FA0"/>
    <w:lvl w:ilvl="0" w:tplc="CFA8144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A4BDF"/>
    <w:multiLevelType w:val="multilevel"/>
    <w:tmpl w:val="001EB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7D283F"/>
    <w:multiLevelType w:val="multilevel"/>
    <w:tmpl w:val="411AFB6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5A950B0"/>
    <w:multiLevelType w:val="multilevel"/>
    <w:tmpl w:val="7D327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CFF3E34"/>
    <w:multiLevelType w:val="multilevel"/>
    <w:tmpl w:val="2AEE6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1358ED"/>
    <w:multiLevelType w:val="multilevel"/>
    <w:tmpl w:val="96C46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B31F78"/>
    <w:multiLevelType w:val="hybridMultilevel"/>
    <w:tmpl w:val="D8C20F12"/>
    <w:lvl w:ilvl="0" w:tplc="61929E82">
      <w:start w:val="1"/>
      <w:numFmt w:val="decimal"/>
      <w:lvlText w:val="%1."/>
      <w:lvlJc w:val="left"/>
      <w:pPr>
        <w:ind w:left="360" w:hanging="360"/>
      </w:pPr>
      <w:rPr>
        <w:rFonts w:hint="default"/>
        <w:b w:val="0"/>
        <w:color w:val="8080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44739B"/>
    <w:multiLevelType w:val="multilevel"/>
    <w:tmpl w:val="A316F74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3" w15:restartNumberingAfterBreak="0">
    <w:nsid w:val="73B402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13"/>
  </w:num>
  <w:num w:numId="4">
    <w:abstractNumId w:val="10"/>
  </w:num>
  <w:num w:numId="5">
    <w:abstractNumId w:val="18"/>
  </w:num>
  <w:num w:numId="6">
    <w:abstractNumId w:val="16"/>
  </w:num>
  <w:num w:numId="7">
    <w:abstractNumId w:val="22"/>
  </w:num>
  <w:num w:numId="8">
    <w:abstractNumId w:val="12"/>
  </w:num>
  <w:num w:numId="9">
    <w:abstractNumId w:val="5"/>
  </w:num>
  <w:num w:numId="10">
    <w:abstractNumId w:val="20"/>
  </w:num>
  <w:num w:numId="11">
    <w:abstractNumId w:val="1"/>
  </w:num>
  <w:num w:numId="12">
    <w:abstractNumId w:val="9"/>
  </w:num>
  <w:num w:numId="13">
    <w:abstractNumId w:val="3"/>
  </w:num>
  <w:num w:numId="14">
    <w:abstractNumId w:val="21"/>
  </w:num>
  <w:num w:numId="15">
    <w:abstractNumId w:val="6"/>
  </w:num>
  <w:num w:numId="16">
    <w:abstractNumId w:val="8"/>
  </w:num>
  <w:num w:numId="17">
    <w:abstractNumId w:val="23"/>
  </w:num>
  <w:num w:numId="18">
    <w:abstractNumId w:val="4"/>
  </w:num>
  <w:num w:numId="19">
    <w:abstractNumId w:val="15"/>
  </w:num>
  <w:num w:numId="20">
    <w:abstractNumId w:val="11"/>
  </w:num>
  <w:num w:numId="21">
    <w:abstractNumId w:val="17"/>
  </w:num>
  <w:num w:numId="22">
    <w:abstractNumId w:val="19"/>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7"/>
    <w:rsid w:val="00000713"/>
    <w:rsid w:val="00003A03"/>
    <w:rsid w:val="00005DD9"/>
    <w:rsid w:val="00010342"/>
    <w:rsid w:val="00013857"/>
    <w:rsid w:val="000152C1"/>
    <w:rsid w:val="00043F9D"/>
    <w:rsid w:val="0005042E"/>
    <w:rsid w:val="000650B4"/>
    <w:rsid w:val="000664EA"/>
    <w:rsid w:val="00070A6F"/>
    <w:rsid w:val="000776A3"/>
    <w:rsid w:val="000B2D9A"/>
    <w:rsid w:val="000B7E21"/>
    <w:rsid w:val="000C3983"/>
    <w:rsid w:val="000D3862"/>
    <w:rsid w:val="000D7012"/>
    <w:rsid w:val="000F0F19"/>
    <w:rsid w:val="000F2779"/>
    <w:rsid w:val="001007B9"/>
    <w:rsid w:val="00105011"/>
    <w:rsid w:val="00110ECE"/>
    <w:rsid w:val="00127FF3"/>
    <w:rsid w:val="00136076"/>
    <w:rsid w:val="0014342B"/>
    <w:rsid w:val="00145AB5"/>
    <w:rsid w:val="00145B77"/>
    <w:rsid w:val="00146343"/>
    <w:rsid w:val="00146AE5"/>
    <w:rsid w:val="00172DAF"/>
    <w:rsid w:val="0017774A"/>
    <w:rsid w:val="00185FCC"/>
    <w:rsid w:val="00187166"/>
    <w:rsid w:val="00193C48"/>
    <w:rsid w:val="001A08AC"/>
    <w:rsid w:val="001A349E"/>
    <w:rsid w:val="001A59B7"/>
    <w:rsid w:val="001B5BDA"/>
    <w:rsid w:val="001C2FB3"/>
    <w:rsid w:val="001C7DE7"/>
    <w:rsid w:val="001D539F"/>
    <w:rsid w:val="001D5B3D"/>
    <w:rsid w:val="001F7893"/>
    <w:rsid w:val="00217506"/>
    <w:rsid w:val="00220F99"/>
    <w:rsid w:val="00221BA7"/>
    <w:rsid w:val="0022395D"/>
    <w:rsid w:val="002308EF"/>
    <w:rsid w:val="002311BF"/>
    <w:rsid w:val="00235EE8"/>
    <w:rsid w:val="00236C77"/>
    <w:rsid w:val="00261A8C"/>
    <w:rsid w:val="00262C7C"/>
    <w:rsid w:val="00271817"/>
    <w:rsid w:val="00277BDC"/>
    <w:rsid w:val="00292598"/>
    <w:rsid w:val="00297E9D"/>
    <w:rsid w:val="002D45FF"/>
    <w:rsid w:val="002E0E30"/>
    <w:rsid w:val="002E1988"/>
    <w:rsid w:val="002E5FB4"/>
    <w:rsid w:val="002F0105"/>
    <w:rsid w:val="003011DD"/>
    <w:rsid w:val="00317A22"/>
    <w:rsid w:val="0033211C"/>
    <w:rsid w:val="00332EB8"/>
    <w:rsid w:val="00333B3F"/>
    <w:rsid w:val="003342CF"/>
    <w:rsid w:val="003477AA"/>
    <w:rsid w:val="00352E42"/>
    <w:rsid w:val="003539DA"/>
    <w:rsid w:val="00353B5C"/>
    <w:rsid w:val="00363C81"/>
    <w:rsid w:val="00365EA1"/>
    <w:rsid w:val="00365FC4"/>
    <w:rsid w:val="00371A90"/>
    <w:rsid w:val="00372F86"/>
    <w:rsid w:val="003C54C7"/>
    <w:rsid w:val="003D7505"/>
    <w:rsid w:val="003E1E74"/>
    <w:rsid w:val="003E3981"/>
    <w:rsid w:val="003F4284"/>
    <w:rsid w:val="003F43B6"/>
    <w:rsid w:val="003F47B1"/>
    <w:rsid w:val="003F6F36"/>
    <w:rsid w:val="003F7787"/>
    <w:rsid w:val="00401779"/>
    <w:rsid w:val="00412CF5"/>
    <w:rsid w:val="004200C9"/>
    <w:rsid w:val="004267AF"/>
    <w:rsid w:val="0043065A"/>
    <w:rsid w:val="00441F95"/>
    <w:rsid w:val="004420B7"/>
    <w:rsid w:val="00445BF9"/>
    <w:rsid w:val="004463AB"/>
    <w:rsid w:val="00450F3B"/>
    <w:rsid w:val="004529BD"/>
    <w:rsid w:val="00453633"/>
    <w:rsid w:val="00467756"/>
    <w:rsid w:val="004736FF"/>
    <w:rsid w:val="00490AB9"/>
    <w:rsid w:val="004A269D"/>
    <w:rsid w:val="004A42F5"/>
    <w:rsid w:val="004A6E64"/>
    <w:rsid w:val="004B056D"/>
    <w:rsid w:val="004B6786"/>
    <w:rsid w:val="004C015F"/>
    <w:rsid w:val="004C3ECB"/>
    <w:rsid w:val="004D7FED"/>
    <w:rsid w:val="004E0086"/>
    <w:rsid w:val="004E40F1"/>
    <w:rsid w:val="004F0FE4"/>
    <w:rsid w:val="004F4325"/>
    <w:rsid w:val="005013D5"/>
    <w:rsid w:val="005056C2"/>
    <w:rsid w:val="00510ECA"/>
    <w:rsid w:val="00516A0F"/>
    <w:rsid w:val="0052553B"/>
    <w:rsid w:val="005277D9"/>
    <w:rsid w:val="005310F3"/>
    <w:rsid w:val="00541065"/>
    <w:rsid w:val="005433EB"/>
    <w:rsid w:val="00547A6D"/>
    <w:rsid w:val="00554B50"/>
    <w:rsid w:val="0056094B"/>
    <w:rsid w:val="00580C93"/>
    <w:rsid w:val="00583B93"/>
    <w:rsid w:val="00593740"/>
    <w:rsid w:val="005A4913"/>
    <w:rsid w:val="005A6B66"/>
    <w:rsid w:val="005B2CFA"/>
    <w:rsid w:val="005B4D18"/>
    <w:rsid w:val="005B64A7"/>
    <w:rsid w:val="005B6D6D"/>
    <w:rsid w:val="005C14BF"/>
    <w:rsid w:val="005C649D"/>
    <w:rsid w:val="005C6889"/>
    <w:rsid w:val="005C743F"/>
    <w:rsid w:val="005D3626"/>
    <w:rsid w:val="005D450B"/>
    <w:rsid w:val="005D5162"/>
    <w:rsid w:val="005D7B7D"/>
    <w:rsid w:val="005E530A"/>
    <w:rsid w:val="005E6981"/>
    <w:rsid w:val="005F2451"/>
    <w:rsid w:val="005F4520"/>
    <w:rsid w:val="005F6C54"/>
    <w:rsid w:val="006007E0"/>
    <w:rsid w:val="006146E4"/>
    <w:rsid w:val="00626A64"/>
    <w:rsid w:val="00630042"/>
    <w:rsid w:val="0063426F"/>
    <w:rsid w:val="00656953"/>
    <w:rsid w:val="0065784D"/>
    <w:rsid w:val="006611CD"/>
    <w:rsid w:val="00680A6B"/>
    <w:rsid w:val="0069252D"/>
    <w:rsid w:val="0069439E"/>
    <w:rsid w:val="006B3E25"/>
    <w:rsid w:val="006C1651"/>
    <w:rsid w:val="006C5D0A"/>
    <w:rsid w:val="006D4D9F"/>
    <w:rsid w:val="006D55AB"/>
    <w:rsid w:val="006D6241"/>
    <w:rsid w:val="006F3709"/>
    <w:rsid w:val="0071065A"/>
    <w:rsid w:val="00713A0A"/>
    <w:rsid w:val="00717F11"/>
    <w:rsid w:val="00722833"/>
    <w:rsid w:val="00737552"/>
    <w:rsid w:val="007469E4"/>
    <w:rsid w:val="00747D0A"/>
    <w:rsid w:val="007523C1"/>
    <w:rsid w:val="00756595"/>
    <w:rsid w:val="00766BCC"/>
    <w:rsid w:val="00781329"/>
    <w:rsid w:val="00785D07"/>
    <w:rsid w:val="007A350F"/>
    <w:rsid w:val="007A4E8A"/>
    <w:rsid w:val="007C5647"/>
    <w:rsid w:val="007C5787"/>
    <w:rsid w:val="007D4746"/>
    <w:rsid w:val="007E019D"/>
    <w:rsid w:val="007E2179"/>
    <w:rsid w:val="007E3D4B"/>
    <w:rsid w:val="007F4674"/>
    <w:rsid w:val="007F592F"/>
    <w:rsid w:val="00803D86"/>
    <w:rsid w:val="00806610"/>
    <w:rsid w:val="008120D0"/>
    <w:rsid w:val="00816E75"/>
    <w:rsid w:val="0082550D"/>
    <w:rsid w:val="008454EF"/>
    <w:rsid w:val="00846088"/>
    <w:rsid w:val="00864ACB"/>
    <w:rsid w:val="008769E9"/>
    <w:rsid w:val="00877656"/>
    <w:rsid w:val="0088096B"/>
    <w:rsid w:val="0088218D"/>
    <w:rsid w:val="00891073"/>
    <w:rsid w:val="008B202F"/>
    <w:rsid w:val="008B74D3"/>
    <w:rsid w:val="008B7555"/>
    <w:rsid w:val="008C15D1"/>
    <w:rsid w:val="008C519A"/>
    <w:rsid w:val="008C6928"/>
    <w:rsid w:val="008C7BD7"/>
    <w:rsid w:val="008D0415"/>
    <w:rsid w:val="008D224F"/>
    <w:rsid w:val="008D3D42"/>
    <w:rsid w:val="008D6C78"/>
    <w:rsid w:val="008E3E73"/>
    <w:rsid w:val="008E4006"/>
    <w:rsid w:val="008E636C"/>
    <w:rsid w:val="008E763C"/>
    <w:rsid w:val="008F350E"/>
    <w:rsid w:val="008F600D"/>
    <w:rsid w:val="00941F58"/>
    <w:rsid w:val="009500F9"/>
    <w:rsid w:val="00950C11"/>
    <w:rsid w:val="00952085"/>
    <w:rsid w:val="00956813"/>
    <w:rsid w:val="009653AB"/>
    <w:rsid w:val="009841F2"/>
    <w:rsid w:val="00986C3E"/>
    <w:rsid w:val="009900D6"/>
    <w:rsid w:val="00994624"/>
    <w:rsid w:val="009948B3"/>
    <w:rsid w:val="00997600"/>
    <w:rsid w:val="009A53DE"/>
    <w:rsid w:val="009A60B0"/>
    <w:rsid w:val="009B25FB"/>
    <w:rsid w:val="009C5168"/>
    <w:rsid w:val="009D0666"/>
    <w:rsid w:val="009E4A2A"/>
    <w:rsid w:val="009F40C6"/>
    <w:rsid w:val="00A06EFB"/>
    <w:rsid w:val="00A07FA4"/>
    <w:rsid w:val="00A219C8"/>
    <w:rsid w:val="00A24397"/>
    <w:rsid w:val="00A459EA"/>
    <w:rsid w:val="00A503BF"/>
    <w:rsid w:val="00A52B61"/>
    <w:rsid w:val="00A61E02"/>
    <w:rsid w:val="00A64CDF"/>
    <w:rsid w:val="00A663D2"/>
    <w:rsid w:val="00A715A3"/>
    <w:rsid w:val="00A8636A"/>
    <w:rsid w:val="00A92D3A"/>
    <w:rsid w:val="00AC372A"/>
    <w:rsid w:val="00AE402A"/>
    <w:rsid w:val="00AE6875"/>
    <w:rsid w:val="00AF2F17"/>
    <w:rsid w:val="00AF64F1"/>
    <w:rsid w:val="00B0042F"/>
    <w:rsid w:val="00B02535"/>
    <w:rsid w:val="00B13CD4"/>
    <w:rsid w:val="00B171A7"/>
    <w:rsid w:val="00B206BC"/>
    <w:rsid w:val="00B215B9"/>
    <w:rsid w:val="00B31A09"/>
    <w:rsid w:val="00B333DF"/>
    <w:rsid w:val="00B33E3C"/>
    <w:rsid w:val="00B37A31"/>
    <w:rsid w:val="00B43A2B"/>
    <w:rsid w:val="00B51BE1"/>
    <w:rsid w:val="00B63291"/>
    <w:rsid w:val="00B70956"/>
    <w:rsid w:val="00B74CFE"/>
    <w:rsid w:val="00B85C11"/>
    <w:rsid w:val="00B90ACA"/>
    <w:rsid w:val="00B91492"/>
    <w:rsid w:val="00B94461"/>
    <w:rsid w:val="00B96644"/>
    <w:rsid w:val="00BA59FA"/>
    <w:rsid w:val="00BB1604"/>
    <w:rsid w:val="00BB5595"/>
    <w:rsid w:val="00BC4DC0"/>
    <w:rsid w:val="00BC60ED"/>
    <w:rsid w:val="00BD66AD"/>
    <w:rsid w:val="00BE40C6"/>
    <w:rsid w:val="00C01137"/>
    <w:rsid w:val="00C03729"/>
    <w:rsid w:val="00C076CD"/>
    <w:rsid w:val="00C106B0"/>
    <w:rsid w:val="00C12206"/>
    <w:rsid w:val="00C15C41"/>
    <w:rsid w:val="00C246A6"/>
    <w:rsid w:val="00C32C0E"/>
    <w:rsid w:val="00C332CA"/>
    <w:rsid w:val="00C33C6A"/>
    <w:rsid w:val="00C341DE"/>
    <w:rsid w:val="00C3614A"/>
    <w:rsid w:val="00C4207D"/>
    <w:rsid w:val="00C43D0E"/>
    <w:rsid w:val="00C44F03"/>
    <w:rsid w:val="00C458EF"/>
    <w:rsid w:val="00C56FB6"/>
    <w:rsid w:val="00C7727B"/>
    <w:rsid w:val="00C8234B"/>
    <w:rsid w:val="00C8459D"/>
    <w:rsid w:val="00CA17AA"/>
    <w:rsid w:val="00CB0964"/>
    <w:rsid w:val="00CB1442"/>
    <w:rsid w:val="00CB1894"/>
    <w:rsid w:val="00CC2790"/>
    <w:rsid w:val="00CC68C1"/>
    <w:rsid w:val="00CD1D7C"/>
    <w:rsid w:val="00CD47FF"/>
    <w:rsid w:val="00CD7E39"/>
    <w:rsid w:val="00CE608A"/>
    <w:rsid w:val="00CF09CE"/>
    <w:rsid w:val="00CF597B"/>
    <w:rsid w:val="00CF7EBB"/>
    <w:rsid w:val="00D00F18"/>
    <w:rsid w:val="00D05CC3"/>
    <w:rsid w:val="00D12F3E"/>
    <w:rsid w:val="00D15764"/>
    <w:rsid w:val="00D176CD"/>
    <w:rsid w:val="00D31ECF"/>
    <w:rsid w:val="00D40727"/>
    <w:rsid w:val="00D41B43"/>
    <w:rsid w:val="00D42856"/>
    <w:rsid w:val="00D50C5B"/>
    <w:rsid w:val="00D517B6"/>
    <w:rsid w:val="00D51BA0"/>
    <w:rsid w:val="00D625D1"/>
    <w:rsid w:val="00D67067"/>
    <w:rsid w:val="00D7336C"/>
    <w:rsid w:val="00D73A1F"/>
    <w:rsid w:val="00D7449F"/>
    <w:rsid w:val="00D826D0"/>
    <w:rsid w:val="00D83A27"/>
    <w:rsid w:val="00D87598"/>
    <w:rsid w:val="00D97BC6"/>
    <w:rsid w:val="00DA3575"/>
    <w:rsid w:val="00DA4CE0"/>
    <w:rsid w:val="00DC07EB"/>
    <w:rsid w:val="00DC350A"/>
    <w:rsid w:val="00DC58F8"/>
    <w:rsid w:val="00DD42F3"/>
    <w:rsid w:val="00DD5C6B"/>
    <w:rsid w:val="00DE5223"/>
    <w:rsid w:val="00DF05B1"/>
    <w:rsid w:val="00DF1057"/>
    <w:rsid w:val="00DF56B9"/>
    <w:rsid w:val="00E00337"/>
    <w:rsid w:val="00E114DD"/>
    <w:rsid w:val="00E11AC8"/>
    <w:rsid w:val="00E22AFA"/>
    <w:rsid w:val="00E24D63"/>
    <w:rsid w:val="00E40407"/>
    <w:rsid w:val="00E451B2"/>
    <w:rsid w:val="00E514B2"/>
    <w:rsid w:val="00E70A4A"/>
    <w:rsid w:val="00E75CE4"/>
    <w:rsid w:val="00E803BB"/>
    <w:rsid w:val="00E81602"/>
    <w:rsid w:val="00E8185F"/>
    <w:rsid w:val="00E83CA6"/>
    <w:rsid w:val="00E87795"/>
    <w:rsid w:val="00E925D4"/>
    <w:rsid w:val="00E9492F"/>
    <w:rsid w:val="00EA316E"/>
    <w:rsid w:val="00EA7AF3"/>
    <w:rsid w:val="00EB0E5F"/>
    <w:rsid w:val="00EB21D9"/>
    <w:rsid w:val="00EB63B1"/>
    <w:rsid w:val="00EB7D74"/>
    <w:rsid w:val="00EC6348"/>
    <w:rsid w:val="00ED1D12"/>
    <w:rsid w:val="00ED53FB"/>
    <w:rsid w:val="00EE7B62"/>
    <w:rsid w:val="00EF011E"/>
    <w:rsid w:val="00F02652"/>
    <w:rsid w:val="00F059B8"/>
    <w:rsid w:val="00F10B80"/>
    <w:rsid w:val="00F1340A"/>
    <w:rsid w:val="00F3357C"/>
    <w:rsid w:val="00F427D7"/>
    <w:rsid w:val="00F4503A"/>
    <w:rsid w:val="00F51481"/>
    <w:rsid w:val="00F569D1"/>
    <w:rsid w:val="00F75AE2"/>
    <w:rsid w:val="00F76F78"/>
    <w:rsid w:val="00FB4F5F"/>
    <w:rsid w:val="00FC352F"/>
    <w:rsid w:val="00FC629A"/>
    <w:rsid w:val="00FD143F"/>
    <w:rsid w:val="00FD158B"/>
    <w:rsid w:val="00FD229A"/>
    <w:rsid w:val="00FD4FCF"/>
    <w:rsid w:val="00FD6498"/>
    <w:rsid w:val="00FD73A2"/>
    <w:rsid w:val="00FE29AB"/>
    <w:rsid w:val="00FE4DCA"/>
    <w:rsid w:val="00FE6D10"/>
    <w:rsid w:val="00FF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743E"/>
  <w15:docId w15:val="{901A6A57-0018-4C53-AC74-667F80AF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82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D0"/>
    <w:rPr>
      <w:rFonts w:ascii="Segoe UI" w:hAnsi="Segoe UI" w:cs="Segoe UI"/>
      <w:sz w:val="18"/>
      <w:szCs w:val="18"/>
    </w:rPr>
  </w:style>
  <w:style w:type="paragraph" w:styleId="ListParagraph">
    <w:name w:val="List Paragraph"/>
    <w:basedOn w:val="Normal"/>
    <w:uiPriority w:val="34"/>
    <w:qFormat/>
    <w:rsid w:val="00A663D2"/>
    <w:pPr>
      <w:ind w:left="720"/>
      <w:contextualSpacing/>
    </w:pPr>
  </w:style>
  <w:style w:type="paragraph" w:styleId="Bibliography">
    <w:name w:val="Bibliography"/>
    <w:basedOn w:val="Normal"/>
    <w:next w:val="Normal"/>
    <w:uiPriority w:val="37"/>
    <w:unhideWhenUsed/>
    <w:rsid w:val="00956813"/>
    <w:pPr>
      <w:tabs>
        <w:tab w:val="left" w:pos="264"/>
      </w:tabs>
      <w:ind w:left="264" w:hanging="264"/>
    </w:pPr>
  </w:style>
  <w:style w:type="character" w:styleId="CommentReference">
    <w:name w:val="annotation reference"/>
    <w:basedOn w:val="DefaultParagraphFont"/>
    <w:uiPriority w:val="99"/>
    <w:semiHidden/>
    <w:unhideWhenUsed/>
    <w:rsid w:val="00277BDC"/>
    <w:rPr>
      <w:sz w:val="16"/>
      <w:szCs w:val="16"/>
    </w:rPr>
  </w:style>
  <w:style w:type="paragraph" w:styleId="CommentText">
    <w:name w:val="annotation text"/>
    <w:basedOn w:val="Normal"/>
    <w:link w:val="CommentTextChar"/>
    <w:uiPriority w:val="99"/>
    <w:unhideWhenUsed/>
    <w:rsid w:val="00277BDC"/>
    <w:rPr>
      <w:sz w:val="20"/>
      <w:szCs w:val="20"/>
    </w:rPr>
  </w:style>
  <w:style w:type="character" w:customStyle="1" w:styleId="CommentTextChar">
    <w:name w:val="Comment Text Char"/>
    <w:basedOn w:val="DefaultParagraphFont"/>
    <w:link w:val="CommentText"/>
    <w:uiPriority w:val="99"/>
    <w:rsid w:val="00277BDC"/>
    <w:rPr>
      <w:sz w:val="20"/>
      <w:szCs w:val="20"/>
    </w:rPr>
  </w:style>
  <w:style w:type="paragraph" w:styleId="CommentSubject">
    <w:name w:val="annotation subject"/>
    <w:basedOn w:val="CommentText"/>
    <w:next w:val="CommentText"/>
    <w:link w:val="CommentSubjectChar"/>
    <w:uiPriority w:val="99"/>
    <w:semiHidden/>
    <w:unhideWhenUsed/>
    <w:rsid w:val="00277BDC"/>
    <w:rPr>
      <w:b/>
      <w:bCs/>
    </w:rPr>
  </w:style>
  <w:style w:type="character" w:customStyle="1" w:styleId="CommentSubjectChar">
    <w:name w:val="Comment Subject Char"/>
    <w:basedOn w:val="CommentTextChar"/>
    <w:link w:val="CommentSubject"/>
    <w:uiPriority w:val="99"/>
    <w:semiHidden/>
    <w:rsid w:val="00277BDC"/>
    <w:rPr>
      <w:b/>
      <w:bCs/>
      <w:sz w:val="20"/>
      <w:szCs w:val="20"/>
    </w:rPr>
  </w:style>
  <w:style w:type="table" w:styleId="TableGrid">
    <w:name w:val="Table Grid"/>
    <w:basedOn w:val="TableNormal"/>
    <w:uiPriority w:val="39"/>
    <w:rsid w:val="00FD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0F19"/>
    <w:rPr>
      <w:color w:val="808080"/>
    </w:rPr>
  </w:style>
  <w:style w:type="character" w:styleId="Hyperlink">
    <w:name w:val="Hyperlink"/>
    <w:basedOn w:val="DefaultParagraphFont"/>
    <w:uiPriority w:val="99"/>
    <w:unhideWhenUsed/>
    <w:rsid w:val="00CB1894"/>
    <w:rPr>
      <w:color w:val="0000FF" w:themeColor="hyperlink"/>
      <w:u w:val="single"/>
    </w:rPr>
  </w:style>
  <w:style w:type="character" w:customStyle="1" w:styleId="UnresolvedMention1">
    <w:name w:val="Unresolved Mention1"/>
    <w:basedOn w:val="DefaultParagraphFont"/>
    <w:uiPriority w:val="99"/>
    <w:semiHidden/>
    <w:unhideWhenUsed/>
    <w:rsid w:val="00CB1894"/>
    <w:rPr>
      <w:color w:val="605E5C"/>
      <w:shd w:val="clear" w:color="auto" w:fill="E1DFDD"/>
    </w:rPr>
  </w:style>
  <w:style w:type="character" w:styleId="FollowedHyperlink">
    <w:name w:val="FollowedHyperlink"/>
    <w:basedOn w:val="DefaultParagraphFont"/>
    <w:uiPriority w:val="99"/>
    <w:semiHidden/>
    <w:unhideWhenUsed/>
    <w:rsid w:val="00C076CD"/>
    <w:rPr>
      <w:color w:val="800080" w:themeColor="followedHyperlink"/>
      <w:u w:val="single"/>
    </w:rPr>
  </w:style>
  <w:style w:type="paragraph" w:styleId="Revision">
    <w:name w:val="Revision"/>
    <w:hidden/>
    <w:uiPriority w:val="99"/>
    <w:semiHidden/>
    <w:rsid w:val="001D5B3D"/>
    <w:pPr>
      <w:widowControl/>
      <w:jc w:val="left"/>
    </w:pPr>
  </w:style>
  <w:style w:type="paragraph" w:styleId="Footer">
    <w:name w:val="footer"/>
    <w:basedOn w:val="Normal"/>
    <w:link w:val="FooterChar"/>
    <w:uiPriority w:val="99"/>
    <w:unhideWhenUsed/>
    <w:rsid w:val="00713A0A"/>
    <w:pPr>
      <w:tabs>
        <w:tab w:val="center" w:pos="4680"/>
        <w:tab w:val="right" w:pos="9360"/>
      </w:tabs>
    </w:pPr>
  </w:style>
  <w:style w:type="character" w:customStyle="1" w:styleId="FooterChar">
    <w:name w:val="Footer Char"/>
    <w:basedOn w:val="DefaultParagraphFont"/>
    <w:link w:val="Footer"/>
    <w:uiPriority w:val="99"/>
    <w:rsid w:val="00713A0A"/>
  </w:style>
  <w:style w:type="character" w:styleId="LineNumber">
    <w:name w:val="line number"/>
    <w:basedOn w:val="DefaultParagraphFont"/>
    <w:uiPriority w:val="99"/>
    <w:semiHidden/>
    <w:unhideWhenUsed/>
    <w:rsid w:val="0010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20905">
      <w:bodyDiv w:val="1"/>
      <w:marLeft w:val="0"/>
      <w:marRight w:val="0"/>
      <w:marTop w:val="0"/>
      <w:marBottom w:val="0"/>
      <w:divBdr>
        <w:top w:val="none" w:sz="0" w:space="0" w:color="auto"/>
        <w:left w:val="none" w:sz="0" w:space="0" w:color="auto"/>
        <w:bottom w:val="none" w:sz="0" w:space="0" w:color="auto"/>
        <w:right w:val="none" w:sz="0" w:space="0" w:color="auto"/>
      </w:divBdr>
    </w:div>
    <w:div w:id="712653312">
      <w:bodyDiv w:val="1"/>
      <w:marLeft w:val="0"/>
      <w:marRight w:val="0"/>
      <w:marTop w:val="0"/>
      <w:marBottom w:val="0"/>
      <w:divBdr>
        <w:top w:val="none" w:sz="0" w:space="0" w:color="auto"/>
        <w:left w:val="none" w:sz="0" w:space="0" w:color="auto"/>
        <w:bottom w:val="none" w:sz="0" w:space="0" w:color="auto"/>
        <w:right w:val="none" w:sz="0" w:space="0" w:color="auto"/>
      </w:divBdr>
    </w:div>
    <w:div w:id="109844962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524394944">
      <w:bodyDiv w:val="1"/>
      <w:marLeft w:val="0"/>
      <w:marRight w:val="0"/>
      <w:marTop w:val="0"/>
      <w:marBottom w:val="0"/>
      <w:divBdr>
        <w:top w:val="none" w:sz="0" w:space="0" w:color="auto"/>
        <w:left w:val="none" w:sz="0" w:space="0" w:color="auto"/>
        <w:bottom w:val="none" w:sz="0" w:space="0" w:color="auto"/>
        <w:right w:val="none" w:sz="0" w:space="0" w:color="auto"/>
      </w:divBdr>
    </w:div>
    <w:div w:id="1563952067">
      <w:bodyDiv w:val="1"/>
      <w:marLeft w:val="0"/>
      <w:marRight w:val="0"/>
      <w:marTop w:val="0"/>
      <w:marBottom w:val="0"/>
      <w:divBdr>
        <w:top w:val="none" w:sz="0" w:space="0" w:color="auto"/>
        <w:left w:val="none" w:sz="0" w:space="0" w:color="auto"/>
        <w:bottom w:val="none" w:sz="0" w:space="0" w:color="auto"/>
        <w:right w:val="none" w:sz="0" w:space="0" w:color="auto"/>
      </w:divBdr>
    </w:div>
    <w:div w:id="205792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8552-61C3-4C6D-88A3-9E94A8B8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12890</Words>
  <Characters>73476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Vidhya Iyer</dc:creator>
  <cp:lastModifiedBy>Vineeta Bajaj</cp:lastModifiedBy>
  <cp:revision>3</cp:revision>
  <dcterms:created xsi:type="dcterms:W3CDTF">2020-12-01T14:58:00Z</dcterms:created>
  <dcterms:modified xsi:type="dcterms:W3CDTF">2020-12-01T15:06:00Z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id="2Y78069T"/&gt;&lt;style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