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C5D" w:rsidRPr="006B2C5D" w:rsidRDefault="006B2C5D" w:rsidP="006B2C5D">
      <w:pPr>
        <w:ind w:firstLine="0"/>
        <w:rPr>
          <w:rFonts w:ascii="Times New Roman" w:eastAsia="Times New Roman" w:hAnsi="Times New Roman" w:cs="Times New Roman"/>
          <w:b/>
          <w:color w:val="000000" w:themeColor="text1"/>
          <w:sz w:val="24"/>
          <w:shd w:val="clear" w:color="auto" w:fill="FFFFFF"/>
          <w:lang w:eastAsia="en-GB"/>
        </w:rPr>
      </w:pPr>
      <w:r w:rsidRPr="006B2C5D">
        <w:rPr>
          <w:rFonts w:ascii="Times New Roman" w:eastAsia="Times New Roman" w:hAnsi="Times New Roman" w:cs="Times New Roman"/>
          <w:b/>
          <w:color w:val="000000" w:themeColor="text1"/>
          <w:sz w:val="24"/>
          <w:shd w:val="clear" w:color="auto" w:fill="FFFFFF"/>
          <w:lang w:eastAsia="en-GB"/>
        </w:rPr>
        <w:t xml:space="preserve">Response to the Reviewers: </w:t>
      </w:r>
    </w:p>
    <w:p w:rsidR="006B2C5D" w:rsidRPr="006B2C5D" w:rsidRDefault="006B2C5D" w:rsidP="006B2C5D">
      <w:pPr>
        <w:rPr>
          <w:rFonts w:ascii="Times New Roman" w:eastAsia="Times New Roman" w:hAnsi="Times New Roman" w:cs="Times New Roman"/>
          <w:color w:val="000000" w:themeColor="text1"/>
          <w:sz w:val="24"/>
          <w:shd w:val="clear" w:color="auto" w:fill="FFFFFF"/>
          <w:lang w:eastAsia="en-GB"/>
        </w:rPr>
      </w:pPr>
    </w:p>
    <w:p w:rsidR="006B2C5D" w:rsidRPr="006B2C5D" w:rsidRDefault="006B2C5D" w:rsidP="006B2C5D">
      <w:pPr>
        <w:rPr>
          <w:rFonts w:ascii="Times New Roman" w:eastAsia="Times New Roman" w:hAnsi="Times New Roman" w:cs="Times New Roman"/>
          <w:color w:val="000000" w:themeColor="text1"/>
          <w:sz w:val="24"/>
          <w:shd w:val="clear" w:color="auto" w:fill="FFFFFF"/>
          <w:lang w:eastAsia="en-GB"/>
        </w:rPr>
      </w:pPr>
      <w:r w:rsidRPr="006B2C5D">
        <w:rPr>
          <w:rFonts w:ascii="Times New Roman" w:eastAsia="Times New Roman" w:hAnsi="Times New Roman" w:cs="Times New Roman"/>
          <w:color w:val="000000" w:themeColor="text1"/>
          <w:sz w:val="24"/>
          <w:shd w:val="clear" w:color="auto" w:fill="FFFFFF"/>
          <w:lang w:eastAsia="en-GB"/>
        </w:rPr>
        <w:t xml:space="preserve">We would like to thank the reviewers for such detailed and insightful comments. We have addressed each comment below in </w:t>
      </w:r>
      <w:r w:rsidRPr="000D3810">
        <w:rPr>
          <w:rFonts w:ascii="Times New Roman" w:eastAsia="Times New Roman" w:hAnsi="Times New Roman" w:cs="Times New Roman"/>
          <w:color w:val="00B0F0"/>
          <w:sz w:val="24"/>
          <w:shd w:val="clear" w:color="auto" w:fill="FFFFFF"/>
          <w:lang w:eastAsia="en-GB"/>
        </w:rPr>
        <w:t xml:space="preserve">blue </w:t>
      </w:r>
      <w:r w:rsidRPr="006B2C5D">
        <w:rPr>
          <w:rFonts w:ascii="Times New Roman" w:eastAsia="Times New Roman" w:hAnsi="Times New Roman" w:cs="Times New Roman"/>
          <w:color w:val="000000" w:themeColor="text1"/>
          <w:sz w:val="24"/>
          <w:shd w:val="clear" w:color="auto" w:fill="FFFFFF"/>
          <w:lang w:eastAsia="en-GB"/>
        </w:rPr>
        <w:t xml:space="preserve">and have </w:t>
      </w:r>
      <w:r w:rsidR="005F629F">
        <w:rPr>
          <w:rFonts w:ascii="Times New Roman" w:eastAsia="Times New Roman" w:hAnsi="Times New Roman" w:cs="Times New Roman"/>
          <w:color w:val="000000" w:themeColor="text1"/>
          <w:sz w:val="24"/>
          <w:shd w:val="clear" w:color="auto" w:fill="FFFFFF"/>
          <w:lang w:eastAsia="en-GB"/>
        </w:rPr>
        <w:t>included</w:t>
      </w:r>
      <w:r w:rsidRPr="006B2C5D">
        <w:rPr>
          <w:rFonts w:ascii="Times New Roman" w:eastAsia="Times New Roman" w:hAnsi="Times New Roman" w:cs="Times New Roman"/>
          <w:color w:val="000000" w:themeColor="text1"/>
          <w:sz w:val="24"/>
          <w:shd w:val="clear" w:color="auto" w:fill="FFFFFF"/>
          <w:lang w:eastAsia="en-GB"/>
        </w:rPr>
        <w:t xml:space="preserve"> the location of the change</w:t>
      </w:r>
      <w:r w:rsidR="005F629F">
        <w:rPr>
          <w:rFonts w:ascii="Times New Roman" w:eastAsia="Times New Roman" w:hAnsi="Times New Roman" w:cs="Times New Roman"/>
          <w:color w:val="000000" w:themeColor="text1"/>
          <w:sz w:val="24"/>
          <w:shd w:val="clear" w:color="auto" w:fill="FFFFFF"/>
          <w:lang w:eastAsia="en-GB"/>
        </w:rPr>
        <w:t xml:space="preserve">s made </w:t>
      </w:r>
      <w:r w:rsidRPr="006B2C5D">
        <w:rPr>
          <w:rFonts w:ascii="Times New Roman" w:eastAsia="Times New Roman" w:hAnsi="Times New Roman" w:cs="Times New Roman"/>
          <w:color w:val="000000" w:themeColor="text1"/>
          <w:sz w:val="24"/>
          <w:shd w:val="clear" w:color="auto" w:fill="FFFFFF"/>
          <w:lang w:eastAsia="en-GB"/>
        </w:rPr>
        <w:t xml:space="preserve">in the </w:t>
      </w:r>
      <w:r w:rsidR="000D3810">
        <w:rPr>
          <w:rFonts w:ascii="Times New Roman" w:eastAsia="Times New Roman" w:hAnsi="Times New Roman" w:cs="Times New Roman"/>
          <w:color w:val="000000" w:themeColor="text1"/>
          <w:sz w:val="24"/>
          <w:shd w:val="clear" w:color="auto" w:fill="FFFFFF"/>
          <w:lang w:eastAsia="en-GB"/>
        </w:rPr>
        <w:t xml:space="preserve">marked </w:t>
      </w:r>
      <w:r w:rsidRPr="006B2C5D">
        <w:rPr>
          <w:rFonts w:ascii="Times New Roman" w:eastAsia="Times New Roman" w:hAnsi="Times New Roman" w:cs="Times New Roman"/>
          <w:color w:val="000000" w:themeColor="text1"/>
          <w:sz w:val="24"/>
          <w:shd w:val="clear" w:color="auto" w:fill="FFFFFF"/>
          <w:lang w:eastAsia="en-GB"/>
        </w:rPr>
        <w:t xml:space="preserve">manuscript wherever relevant. </w:t>
      </w:r>
    </w:p>
    <w:p w:rsidR="006B2C5D" w:rsidRPr="006B2C5D" w:rsidRDefault="006B2C5D" w:rsidP="003822E9">
      <w:pPr>
        <w:pStyle w:val="NormalWeb"/>
        <w:rPr>
          <w:rStyle w:val="Strong"/>
          <w:rFonts w:ascii="Times New Roman" w:hAnsi="Times New Roman" w:cs="Times New Roman"/>
          <w:b w:val="0"/>
        </w:rPr>
      </w:pPr>
    </w:p>
    <w:p w:rsidR="00924263" w:rsidRDefault="003822E9" w:rsidP="006B2C5D">
      <w:pPr>
        <w:pStyle w:val="NormalWeb"/>
        <w:spacing w:before="0" w:beforeAutospacing="0" w:after="0" w:afterAutospacing="0"/>
      </w:pPr>
      <w:r>
        <w:rPr>
          <w:rStyle w:val="Strong"/>
          <w:color w:val="FF0000"/>
          <w:u w:val="single"/>
        </w:rPr>
        <w:t>Editorial comments</w:t>
      </w:r>
      <w:proofErr w:type="gramStart"/>
      <w:r>
        <w:rPr>
          <w:rStyle w:val="Strong"/>
          <w:color w:val="FF0000"/>
          <w:u w:val="single"/>
        </w:rPr>
        <w:t>:</w:t>
      </w:r>
      <w:proofErr w:type="gramEnd"/>
      <w:r>
        <w:br/>
        <w:t>Changes to be made by the Author(s):</w:t>
      </w:r>
      <w:r>
        <w:br/>
        <w:t>1. Please take this opportunity to thoroughly proofread the manuscript to ensure that there are no spelling or grammar issues.</w:t>
      </w:r>
    </w:p>
    <w:p w:rsidR="00924263" w:rsidRPr="00924263" w:rsidRDefault="00924263" w:rsidP="006B2C5D">
      <w:pPr>
        <w:pStyle w:val="NormalWeb"/>
        <w:spacing w:before="0" w:beforeAutospacing="0" w:after="0" w:afterAutospacing="0"/>
        <w:rPr>
          <w:rFonts w:ascii="Times New Roman" w:hAnsi="Times New Roman" w:cs="Times New Roman"/>
          <w:color w:val="00B0F0"/>
          <w:sz w:val="24"/>
        </w:rPr>
      </w:pPr>
      <w:r w:rsidRPr="00924263">
        <w:rPr>
          <w:rFonts w:ascii="Times New Roman" w:hAnsi="Times New Roman" w:cs="Times New Roman"/>
          <w:color w:val="00B0F0"/>
          <w:sz w:val="24"/>
        </w:rPr>
        <w:t>We have done as requested.</w:t>
      </w:r>
    </w:p>
    <w:p w:rsidR="00924263" w:rsidRDefault="003822E9" w:rsidP="006B2C5D">
      <w:pPr>
        <w:pStyle w:val="NormalWeb"/>
        <w:spacing w:before="0" w:beforeAutospacing="0" w:after="0" w:afterAutospacing="0"/>
      </w:pPr>
      <w:r>
        <w:br/>
        <w:t>2. Unfortunately, there are sections of the manuscript that show overlap with previously published work. Please revise the following lines: 57-60, 65-67,</w:t>
      </w:r>
    </w:p>
    <w:p w:rsidR="00924263" w:rsidRDefault="00CB51F5" w:rsidP="006B2C5D">
      <w:pPr>
        <w:pStyle w:val="NormalWeb"/>
        <w:spacing w:before="0" w:beforeAutospacing="0" w:after="0" w:afterAutospacing="0"/>
        <w:rPr>
          <w:rFonts w:ascii="Times New Roman" w:hAnsi="Times New Roman" w:cs="Times New Roman"/>
          <w:color w:val="00B0F0"/>
          <w:sz w:val="24"/>
          <w:szCs w:val="24"/>
        </w:rPr>
      </w:pPr>
      <w:r>
        <w:rPr>
          <w:rFonts w:ascii="Times New Roman" w:hAnsi="Times New Roman" w:cs="Times New Roman"/>
          <w:color w:val="00B0F0"/>
          <w:sz w:val="24"/>
          <w:szCs w:val="24"/>
        </w:rPr>
        <w:t xml:space="preserve">Given the nature of the journal, this is </w:t>
      </w:r>
      <w:r>
        <w:rPr>
          <w:rFonts w:ascii="Times New Roman" w:hAnsi="Times New Roman" w:cs="Times New Roman"/>
          <w:color w:val="00B0F0"/>
          <w:sz w:val="24"/>
          <w:szCs w:val="24"/>
        </w:rPr>
        <w:t xml:space="preserve">to be </w:t>
      </w:r>
      <w:r>
        <w:rPr>
          <w:rFonts w:ascii="Times New Roman" w:hAnsi="Times New Roman" w:cs="Times New Roman"/>
          <w:color w:val="00B0F0"/>
          <w:sz w:val="24"/>
          <w:szCs w:val="24"/>
        </w:rPr>
        <w:t xml:space="preserve">expected. However, </w:t>
      </w:r>
      <w:r>
        <w:rPr>
          <w:rFonts w:ascii="Times New Roman" w:hAnsi="Times New Roman" w:cs="Times New Roman"/>
          <w:color w:val="00B0F0"/>
          <w:sz w:val="24"/>
          <w:szCs w:val="24"/>
        </w:rPr>
        <w:t>t</w:t>
      </w:r>
      <w:r w:rsidR="00924263" w:rsidRPr="00924263">
        <w:rPr>
          <w:rFonts w:ascii="Times New Roman" w:hAnsi="Times New Roman" w:cs="Times New Roman"/>
          <w:color w:val="00B0F0"/>
          <w:sz w:val="24"/>
          <w:szCs w:val="24"/>
        </w:rPr>
        <w:t>he text has been rewritten as: “</w:t>
      </w:r>
      <w:r w:rsidR="00DE5A4D">
        <w:rPr>
          <w:rFonts w:ascii="Times New Roman" w:hAnsi="Times New Roman" w:cs="Times New Roman"/>
          <w:color w:val="00B0F0"/>
          <w:sz w:val="24"/>
          <w:szCs w:val="24"/>
        </w:rPr>
        <w:t>Hence, s</w:t>
      </w:r>
      <w:r w:rsidR="00924263" w:rsidRPr="00924263">
        <w:rPr>
          <w:rFonts w:ascii="Times New Roman" w:hAnsi="Times New Roman" w:cs="Times New Roman"/>
          <w:color w:val="00B0F0"/>
          <w:sz w:val="24"/>
          <w:szCs w:val="24"/>
        </w:rPr>
        <w:t>ignificant  energy components will be produced in the received echoes ranging from subharmonic and harmonic to ultraharmonic frequencies.</w:t>
      </w:r>
      <w:r w:rsidR="00924263" w:rsidRPr="00924263">
        <w:rPr>
          <w:rFonts w:ascii="Times New Roman" w:hAnsi="Times New Roman" w:cs="Times New Roman"/>
          <w:color w:val="00B0F0"/>
          <w:sz w:val="24"/>
          <w:szCs w:val="24"/>
          <w:vertAlign w:val="superscript"/>
        </w:rPr>
        <w:t>1,2</w:t>
      </w:r>
      <w:r w:rsidR="00924263" w:rsidRPr="00924263">
        <w:rPr>
          <w:rFonts w:ascii="Times New Roman" w:hAnsi="Times New Roman" w:cs="Times New Roman"/>
          <w:color w:val="00B0F0"/>
          <w:sz w:val="24"/>
          <w:szCs w:val="24"/>
        </w:rPr>
        <w:t xml:space="preserve"> These nonlinear signal components can be extracted from tissue and linear bubble echoes (e.g., </w:t>
      </w:r>
      <w:r w:rsidR="00924263" w:rsidRPr="00BA6075">
        <w:rPr>
          <w:rFonts w:ascii="Times New Roman" w:hAnsi="Times New Roman" w:cs="Times New Roman"/>
          <w:color w:val="00B0F0"/>
          <w:sz w:val="24"/>
          <w:szCs w:val="24"/>
        </w:rPr>
        <w:t>using pulse inversion) and used to create contrast -specific imaging modalities such as subharmonic imaging (SHI),…” lines 57-62 as well as “We have advocated the use of UCAs not as vascular tracers, but as sensors for noninvasive pressure estimation in the circulatory system by monitoring subharmonic contrast bubble amplitude variations.” lines 67-70.</w:t>
      </w:r>
    </w:p>
    <w:p w:rsidR="006B2C5D" w:rsidRDefault="003822E9" w:rsidP="006B2C5D">
      <w:pPr>
        <w:pStyle w:val="NormalWeb"/>
        <w:spacing w:before="0" w:beforeAutospacing="0" w:after="0" w:afterAutospacing="0"/>
      </w:pPr>
      <w:r w:rsidRPr="00924263">
        <w:rPr>
          <w:rFonts w:ascii="Times New Roman" w:hAnsi="Times New Roman" w:cs="Times New Roman"/>
          <w:color w:val="00B0F0"/>
          <w:sz w:val="24"/>
          <w:szCs w:val="24"/>
        </w:rPr>
        <w:br/>
      </w:r>
      <w:r>
        <w:t>3. Please sort the materials table alphabetically.</w:t>
      </w:r>
    </w:p>
    <w:p w:rsidR="006B2C5D" w:rsidRDefault="006B2C5D" w:rsidP="006B2C5D">
      <w:pPr>
        <w:pStyle w:val="NormalWeb"/>
        <w:spacing w:before="0" w:beforeAutospacing="0" w:after="0" w:afterAutospacing="0"/>
        <w:rPr>
          <w:rFonts w:ascii="Times New Roman" w:hAnsi="Times New Roman" w:cs="Times New Roman"/>
          <w:color w:val="00B0F0"/>
          <w:sz w:val="24"/>
        </w:rPr>
      </w:pPr>
      <w:r>
        <w:rPr>
          <w:rFonts w:ascii="Times New Roman" w:hAnsi="Times New Roman" w:cs="Times New Roman"/>
          <w:color w:val="00B0F0"/>
          <w:sz w:val="24"/>
        </w:rPr>
        <w:t>Amended as requested.</w:t>
      </w:r>
      <w:r w:rsidR="00067671">
        <w:rPr>
          <w:rFonts w:ascii="Times New Roman" w:hAnsi="Times New Roman" w:cs="Times New Roman"/>
          <w:color w:val="00B0F0"/>
          <w:sz w:val="24"/>
        </w:rPr>
        <w:t xml:space="preserve"> We also reorganized Table 1 to be in alphabetical order.</w:t>
      </w:r>
    </w:p>
    <w:p w:rsidR="006B2C5D" w:rsidRPr="006B2C5D" w:rsidRDefault="006B2C5D" w:rsidP="006B2C5D">
      <w:pPr>
        <w:pStyle w:val="NormalWeb"/>
        <w:spacing w:before="0" w:beforeAutospacing="0" w:after="0" w:afterAutospacing="0"/>
        <w:rPr>
          <w:rFonts w:ascii="Times New Roman" w:hAnsi="Times New Roman" w:cs="Times New Roman"/>
          <w:color w:val="00B0F0"/>
          <w:sz w:val="24"/>
        </w:rPr>
      </w:pPr>
    </w:p>
    <w:p w:rsidR="00067671" w:rsidRPr="00BA6075" w:rsidRDefault="003822E9" w:rsidP="006B2C5D">
      <w:pPr>
        <w:pStyle w:val="NormalWeb"/>
        <w:spacing w:before="0" w:beforeAutospacing="0" w:after="0" w:afterAutospacing="0"/>
      </w:pPr>
      <w:proofErr w:type="gramStart"/>
      <w:r>
        <w:t xml:space="preserve">4. </w:t>
      </w:r>
      <w:proofErr w:type="spellStart"/>
      <w:r>
        <w:t>JoVE</w:t>
      </w:r>
      <w:proofErr w:type="spellEnd"/>
      <w:proofErr w:type="gramEnd"/>
      <w: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spellStart"/>
      <w:r>
        <w:t>Sonazoid</w:t>
      </w:r>
      <w:proofErr w:type="spellEnd"/>
      <w:r>
        <w:t>” within your text. The term may be introduced but please use it infrequently and when directly relevant. Otherwise, please refer to the term using generic language.</w:t>
      </w:r>
      <w:r>
        <w:br/>
      </w:r>
      <w:proofErr w:type="gramStart"/>
      <w:r>
        <w:t xml:space="preserve">5. </w:t>
      </w:r>
      <w:proofErr w:type="spellStart"/>
      <w:r>
        <w:t>JoVE</w:t>
      </w:r>
      <w:proofErr w:type="spellEnd"/>
      <w:proofErr w:type="gramEnd"/>
      <w:r>
        <w:t xml:space="preserve"> cannot publish manuscripts containing commercial language. This includes trademark symbols (™), registered symbols (®), and company names </w:t>
      </w:r>
      <w:r w:rsidRPr="00BA6075">
        <w:t>before an instrument or reagent. Please remove all commercial language from your manuscript and use generic terms instead. All commercial products should be sufficiently referenced in the Table of Materials.</w:t>
      </w:r>
    </w:p>
    <w:p w:rsidR="00067671" w:rsidRPr="00BA6075" w:rsidRDefault="00067671" w:rsidP="006B2C5D">
      <w:pPr>
        <w:pStyle w:val="NormalWeb"/>
        <w:spacing w:before="0" w:beforeAutospacing="0" w:after="0" w:afterAutospacing="0"/>
        <w:rPr>
          <w:rFonts w:ascii="Times New Roman" w:hAnsi="Times New Roman" w:cs="Times New Roman"/>
          <w:color w:val="00B0F0"/>
          <w:sz w:val="24"/>
        </w:rPr>
      </w:pPr>
      <w:r w:rsidRPr="00BA6075">
        <w:rPr>
          <w:rFonts w:ascii="Times New Roman" w:hAnsi="Times New Roman" w:cs="Times New Roman"/>
          <w:color w:val="00B0F0"/>
          <w:sz w:val="24"/>
        </w:rPr>
        <w:t xml:space="preserve">We have reduced the mention of commercial products including </w:t>
      </w:r>
      <w:proofErr w:type="spellStart"/>
      <w:r w:rsidRPr="00BA6075">
        <w:rPr>
          <w:rFonts w:ascii="Times New Roman" w:hAnsi="Times New Roman" w:cs="Times New Roman"/>
          <w:color w:val="00B0F0"/>
          <w:sz w:val="24"/>
        </w:rPr>
        <w:t>Sonazoid</w:t>
      </w:r>
      <w:proofErr w:type="spellEnd"/>
      <w:r w:rsidRPr="00BA6075">
        <w:rPr>
          <w:rFonts w:ascii="Times New Roman" w:hAnsi="Times New Roman" w:cs="Times New Roman"/>
          <w:color w:val="00B0F0"/>
          <w:sz w:val="24"/>
        </w:rPr>
        <w:t xml:space="preserve"> whenever possible; lines 7</w:t>
      </w:r>
      <w:r w:rsidR="00BA6075" w:rsidRPr="00BA6075">
        <w:rPr>
          <w:rFonts w:ascii="Times New Roman" w:hAnsi="Times New Roman" w:cs="Times New Roman"/>
          <w:color w:val="00B0F0"/>
          <w:sz w:val="24"/>
        </w:rPr>
        <w:t>5</w:t>
      </w:r>
      <w:r w:rsidRPr="00BA6075">
        <w:rPr>
          <w:rFonts w:ascii="Times New Roman" w:hAnsi="Times New Roman" w:cs="Times New Roman"/>
          <w:color w:val="00B0F0"/>
          <w:sz w:val="24"/>
        </w:rPr>
        <w:t>, 1</w:t>
      </w:r>
      <w:r w:rsidR="00BA6075" w:rsidRPr="00BA6075">
        <w:rPr>
          <w:rFonts w:ascii="Times New Roman" w:hAnsi="Times New Roman" w:cs="Times New Roman"/>
          <w:color w:val="00B0F0"/>
          <w:sz w:val="24"/>
        </w:rPr>
        <w:t>41, 142</w:t>
      </w:r>
      <w:r w:rsidRPr="00BA6075">
        <w:rPr>
          <w:rFonts w:ascii="Times New Roman" w:hAnsi="Times New Roman" w:cs="Times New Roman"/>
          <w:color w:val="00B0F0"/>
          <w:sz w:val="24"/>
        </w:rPr>
        <w:t>, 1</w:t>
      </w:r>
      <w:r w:rsidR="00BA6075" w:rsidRPr="00BA6075">
        <w:rPr>
          <w:rFonts w:ascii="Times New Roman" w:hAnsi="Times New Roman" w:cs="Times New Roman"/>
          <w:color w:val="00B0F0"/>
          <w:sz w:val="24"/>
        </w:rPr>
        <w:t>46</w:t>
      </w:r>
      <w:r w:rsidRPr="00BA6075">
        <w:rPr>
          <w:rFonts w:ascii="Times New Roman" w:hAnsi="Times New Roman" w:cs="Times New Roman"/>
          <w:color w:val="00B0F0"/>
          <w:sz w:val="24"/>
        </w:rPr>
        <w:t>, 1</w:t>
      </w:r>
      <w:r w:rsidR="00BA6075" w:rsidRPr="00BA6075">
        <w:rPr>
          <w:rFonts w:ascii="Times New Roman" w:hAnsi="Times New Roman" w:cs="Times New Roman"/>
          <w:color w:val="00B0F0"/>
          <w:sz w:val="24"/>
        </w:rPr>
        <w:t>61</w:t>
      </w:r>
      <w:r w:rsidRPr="00BA6075">
        <w:rPr>
          <w:rFonts w:ascii="Times New Roman" w:hAnsi="Times New Roman" w:cs="Times New Roman"/>
          <w:color w:val="00B0F0"/>
          <w:sz w:val="24"/>
        </w:rPr>
        <w:t>, 1</w:t>
      </w:r>
      <w:r w:rsidR="00BA6075" w:rsidRPr="00BA6075">
        <w:rPr>
          <w:rFonts w:ascii="Times New Roman" w:hAnsi="Times New Roman" w:cs="Times New Roman"/>
          <w:color w:val="00B0F0"/>
          <w:sz w:val="24"/>
        </w:rPr>
        <w:t>74</w:t>
      </w:r>
      <w:r w:rsidRPr="00BA6075">
        <w:rPr>
          <w:rFonts w:ascii="Times New Roman" w:hAnsi="Times New Roman" w:cs="Times New Roman"/>
          <w:color w:val="00B0F0"/>
          <w:sz w:val="24"/>
        </w:rPr>
        <w:t>, 2</w:t>
      </w:r>
      <w:r w:rsidR="00BA6075" w:rsidRPr="00BA6075">
        <w:rPr>
          <w:rFonts w:ascii="Times New Roman" w:hAnsi="Times New Roman" w:cs="Times New Roman"/>
          <w:color w:val="00B0F0"/>
          <w:sz w:val="24"/>
        </w:rPr>
        <w:t>15</w:t>
      </w:r>
      <w:r w:rsidRPr="00BA6075">
        <w:rPr>
          <w:rFonts w:ascii="Times New Roman" w:hAnsi="Times New Roman" w:cs="Times New Roman"/>
          <w:color w:val="00B0F0"/>
          <w:sz w:val="24"/>
        </w:rPr>
        <w:t>, 2</w:t>
      </w:r>
      <w:r w:rsidR="00BA6075" w:rsidRPr="00BA6075">
        <w:rPr>
          <w:rFonts w:ascii="Times New Roman" w:hAnsi="Times New Roman" w:cs="Times New Roman"/>
          <w:color w:val="00B0F0"/>
          <w:sz w:val="24"/>
        </w:rPr>
        <w:t>7</w:t>
      </w:r>
      <w:r w:rsidRPr="00BA6075">
        <w:rPr>
          <w:rFonts w:ascii="Times New Roman" w:hAnsi="Times New Roman" w:cs="Times New Roman"/>
          <w:color w:val="00B0F0"/>
          <w:sz w:val="24"/>
        </w:rPr>
        <w:t xml:space="preserve">3, </w:t>
      </w:r>
      <w:proofErr w:type="gramStart"/>
      <w:r w:rsidR="00BA6075" w:rsidRPr="00BA6075">
        <w:rPr>
          <w:rFonts w:ascii="Times New Roman" w:hAnsi="Times New Roman" w:cs="Times New Roman"/>
          <w:color w:val="00B0F0"/>
          <w:sz w:val="24"/>
        </w:rPr>
        <w:t>310</w:t>
      </w:r>
      <w:proofErr w:type="gramEnd"/>
      <w:r w:rsidRPr="00BA6075">
        <w:rPr>
          <w:rFonts w:ascii="Times New Roman" w:hAnsi="Times New Roman" w:cs="Times New Roman"/>
          <w:color w:val="00B0F0"/>
          <w:sz w:val="24"/>
        </w:rPr>
        <w:t xml:space="preserve">.  We have retained company names when specifically discussing which scanners can perform the SHAPE algorithm (as not all of the </w:t>
      </w:r>
      <w:r w:rsidR="00CB51F5" w:rsidRPr="00BA6075">
        <w:rPr>
          <w:rFonts w:ascii="Times New Roman" w:hAnsi="Times New Roman" w:cs="Times New Roman"/>
          <w:color w:val="00B0F0"/>
          <w:sz w:val="24"/>
        </w:rPr>
        <w:t>scanners</w:t>
      </w:r>
      <w:r w:rsidRPr="00BA6075">
        <w:rPr>
          <w:rFonts w:ascii="Times New Roman" w:hAnsi="Times New Roman" w:cs="Times New Roman"/>
          <w:color w:val="00B0F0"/>
          <w:sz w:val="24"/>
        </w:rPr>
        <w:t xml:space="preserve"> are in</w:t>
      </w:r>
      <w:r w:rsidR="00DC773E" w:rsidRPr="00BA6075">
        <w:rPr>
          <w:rFonts w:ascii="Times New Roman" w:hAnsi="Times New Roman" w:cs="Times New Roman"/>
          <w:color w:val="00B0F0"/>
          <w:sz w:val="24"/>
        </w:rPr>
        <w:t xml:space="preserve"> the Materials Table); lines 3</w:t>
      </w:r>
      <w:r w:rsidR="00BA6075" w:rsidRPr="00BA6075">
        <w:rPr>
          <w:rFonts w:ascii="Times New Roman" w:hAnsi="Times New Roman" w:cs="Times New Roman"/>
          <w:color w:val="00B0F0"/>
          <w:sz w:val="24"/>
        </w:rPr>
        <w:t>28</w:t>
      </w:r>
      <w:r w:rsidRPr="00BA6075">
        <w:rPr>
          <w:rFonts w:ascii="Times New Roman" w:hAnsi="Times New Roman" w:cs="Times New Roman"/>
          <w:color w:val="00B0F0"/>
          <w:sz w:val="24"/>
        </w:rPr>
        <w:t>-3</w:t>
      </w:r>
      <w:r w:rsidR="00BA6075" w:rsidRPr="00BA6075">
        <w:rPr>
          <w:rFonts w:ascii="Times New Roman" w:hAnsi="Times New Roman" w:cs="Times New Roman"/>
          <w:color w:val="00B0F0"/>
          <w:sz w:val="24"/>
        </w:rPr>
        <w:t>3</w:t>
      </w:r>
      <w:r w:rsidRPr="00BA6075">
        <w:rPr>
          <w:rFonts w:ascii="Times New Roman" w:hAnsi="Times New Roman" w:cs="Times New Roman"/>
          <w:color w:val="00B0F0"/>
          <w:sz w:val="24"/>
        </w:rPr>
        <w:t>1.</w:t>
      </w:r>
    </w:p>
    <w:p w:rsidR="005404AD" w:rsidRDefault="003822E9" w:rsidP="006B2C5D">
      <w:pPr>
        <w:pStyle w:val="NormalWeb"/>
        <w:spacing w:before="0" w:beforeAutospacing="0" w:after="0" w:afterAutospacing="0"/>
      </w:pPr>
      <w:r w:rsidRPr="00BA6075">
        <w:br/>
        <w:t>6. Please tone down the marketing language regarding the SHAPE protocol</w:t>
      </w:r>
      <w:r>
        <w:t>.</w:t>
      </w:r>
    </w:p>
    <w:p w:rsidR="000D3810" w:rsidRPr="00924263" w:rsidRDefault="000D3810" w:rsidP="000D3810">
      <w:pPr>
        <w:pStyle w:val="NormalWeb"/>
        <w:spacing w:before="0" w:beforeAutospacing="0" w:after="0" w:afterAutospacing="0"/>
        <w:rPr>
          <w:rFonts w:ascii="Times New Roman" w:hAnsi="Times New Roman" w:cs="Times New Roman"/>
          <w:color w:val="00B0F0"/>
          <w:sz w:val="24"/>
        </w:rPr>
      </w:pPr>
      <w:r w:rsidRPr="00924263">
        <w:rPr>
          <w:rFonts w:ascii="Times New Roman" w:hAnsi="Times New Roman" w:cs="Times New Roman"/>
          <w:color w:val="00B0F0"/>
          <w:sz w:val="24"/>
        </w:rPr>
        <w:t>We have done as requested.</w:t>
      </w:r>
    </w:p>
    <w:p w:rsidR="00DC773E" w:rsidRDefault="003822E9" w:rsidP="006B2C5D">
      <w:pPr>
        <w:pStyle w:val="NormalWeb"/>
        <w:spacing w:before="0" w:beforeAutospacing="0" w:after="0" w:afterAutospacing="0"/>
      </w:pPr>
      <w:r>
        <w:br/>
        <w:t>7. Are there any inclusion/exclusion criteria?</w:t>
      </w:r>
    </w:p>
    <w:p w:rsidR="00DC773E" w:rsidRPr="00BA6075" w:rsidRDefault="00DC773E" w:rsidP="006B2C5D">
      <w:pPr>
        <w:pStyle w:val="NormalWeb"/>
        <w:spacing w:before="0" w:beforeAutospacing="0" w:after="0" w:afterAutospacing="0"/>
        <w:rPr>
          <w:rFonts w:ascii="Times New Roman" w:hAnsi="Times New Roman" w:cs="Times New Roman"/>
          <w:color w:val="00B0F0"/>
          <w:sz w:val="24"/>
          <w:szCs w:val="24"/>
        </w:rPr>
      </w:pPr>
      <w:r w:rsidRPr="00DC773E">
        <w:rPr>
          <w:rFonts w:ascii="Times New Roman" w:hAnsi="Times New Roman" w:cs="Times New Roman"/>
          <w:color w:val="00B0F0"/>
          <w:sz w:val="24"/>
          <w:szCs w:val="24"/>
        </w:rPr>
        <w:lastRenderedPageBreak/>
        <w:t xml:space="preserve">There are no specific </w:t>
      </w:r>
      <w:r w:rsidRPr="00BA6075">
        <w:rPr>
          <w:rFonts w:ascii="Times New Roman" w:hAnsi="Times New Roman" w:cs="Times New Roman"/>
          <w:color w:val="00B0F0"/>
          <w:sz w:val="24"/>
          <w:szCs w:val="24"/>
        </w:rPr>
        <w:t>inclusion criteria, but we do exclude subjects with unstable cardiopulmonary conditions or who are generally medically unstable</w:t>
      </w:r>
      <w:r w:rsidR="00E01537" w:rsidRPr="00BA6075">
        <w:rPr>
          <w:rFonts w:ascii="Times New Roman" w:hAnsi="Times New Roman" w:cs="Times New Roman"/>
          <w:color w:val="00B0F0"/>
          <w:sz w:val="24"/>
          <w:szCs w:val="24"/>
        </w:rPr>
        <w:t xml:space="preserve"> as well as subjects with known allergies to any component of the UCA used for the study.</w:t>
      </w:r>
      <w:r w:rsidRPr="00BA6075">
        <w:rPr>
          <w:rFonts w:ascii="Times New Roman" w:hAnsi="Times New Roman" w:cs="Times New Roman"/>
          <w:color w:val="00B0F0"/>
          <w:sz w:val="24"/>
          <w:szCs w:val="24"/>
        </w:rPr>
        <w:t xml:space="preserve"> </w:t>
      </w:r>
      <w:r w:rsidR="00E01537" w:rsidRPr="00BA6075">
        <w:rPr>
          <w:rFonts w:ascii="Times New Roman" w:hAnsi="Times New Roman" w:cs="Times New Roman"/>
          <w:color w:val="00B0F0"/>
          <w:sz w:val="24"/>
          <w:szCs w:val="24"/>
        </w:rPr>
        <w:t xml:space="preserve">This is </w:t>
      </w:r>
      <w:r w:rsidR="00F77FAC" w:rsidRPr="00BA6075">
        <w:rPr>
          <w:rFonts w:ascii="Times New Roman" w:hAnsi="Times New Roman" w:cs="Times New Roman"/>
          <w:color w:val="00B0F0"/>
          <w:sz w:val="24"/>
          <w:szCs w:val="24"/>
        </w:rPr>
        <w:t xml:space="preserve">now </w:t>
      </w:r>
      <w:r w:rsidR="00E01537" w:rsidRPr="00BA6075">
        <w:rPr>
          <w:rFonts w:ascii="Times New Roman" w:hAnsi="Times New Roman" w:cs="Times New Roman"/>
          <w:color w:val="00B0F0"/>
          <w:sz w:val="24"/>
          <w:szCs w:val="24"/>
        </w:rPr>
        <w:t>listed in bullets 2.1 and 2.2; lines 12</w:t>
      </w:r>
      <w:r w:rsidR="00BA6075" w:rsidRPr="00BA6075">
        <w:rPr>
          <w:rFonts w:ascii="Times New Roman" w:hAnsi="Times New Roman" w:cs="Times New Roman"/>
          <w:color w:val="00B0F0"/>
          <w:sz w:val="24"/>
          <w:szCs w:val="24"/>
        </w:rPr>
        <w:t>2</w:t>
      </w:r>
      <w:r w:rsidR="00E01537" w:rsidRPr="00BA6075">
        <w:rPr>
          <w:rFonts w:ascii="Times New Roman" w:hAnsi="Times New Roman" w:cs="Times New Roman"/>
          <w:color w:val="00B0F0"/>
          <w:sz w:val="24"/>
          <w:szCs w:val="24"/>
        </w:rPr>
        <w:t>-12</w:t>
      </w:r>
      <w:r w:rsidR="00BA6075" w:rsidRPr="00BA6075">
        <w:rPr>
          <w:rFonts w:ascii="Times New Roman" w:hAnsi="Times New Roman" w:cs="Times New Roman"/>
          <w:color w:val="00B0F0"/>
          <w:sz w:val="24"/>
          <w:szCs w:val="24"/>
        </w:rPr>
        <w:t>6</w:t>
      </w:r>
      <w:r w:rsidR="00E01537" w:rsidRPr="00BA6075">
        <w:rPr>
          <w:rFonts w:ascii="Times New Roman" w:hAnsi="Times New Roman" w:cs="Times New Roman"/>
          <w:color w:val="00B0F0"/>
          <w:sz w:val="24"/>
          <w:szCs w:val="24"/>
        </w:rPr>
        <w:t xml:space="preserve">. </w:t>
      </w:r>
    </w:p>
    <w:p w:rsidR="006367D7" w:rsidRDefault="003822E9" w:rsidP="006B2C5D">
      <w:pPr>
        <w:pStyle w:val="NormalWeb"/>
        <w:spacing w:before="0" w:beforeAutospacing="0" w:after="0" w:afterAutospacing="0"/>
      </w:pPr>
      <w:r w:rsidRPr="00BA6075">
        <w:br/>
        <w:t>8. Please discuss limitations of</w:t>
      </w:r>
      <w:r>
        <w:t xml:space="preserve"> the protocol in more details in the Discussion section.</w:t>
      </w:r>
    </w:p>
    <w:p w:rsidR="006367D7" w:rsidRPr="00BA6075" w:rsidRDefault="006367D7" w:rsidP="006367D7">
      <w:pPr>
        <w:ind w:firstLine="0"/>
        <w:jc w:val="both"/>
        <w:rPr>
          <w:rFonts w:ascii="Times New Roman" w:hAnsi="Times New Roman" w:cs="Times New Roman"/>
          <w:color w:val="00B0F0"/>
          <w:sz w:val="24"/>
        </w:rPr>
      </w:pPr>
      <w:r>
        <w:rPr>
          <w:rFonts w:ascii="Times New Roman" w:hAnsi="Times New Roman" w:cs="Times New Roman"/>
          <w:color w:val="00B0F0"/>
          <w:sz w:val="24"/>
        </w:rPr>
        <w:t>The most critical limitations, such as the power optimization algorithm and the benefit of pulse-shaping, are addressed, but w</w:t>
      </w:r>
      <w:r w:rsidRPr="006367D7">
        <w:rPr>
          <w:rFonts w:ascii="Times New Roman" w:hAnsi="Times New Roman" w:cs="Times New Roman"/>
          <w:color w:val="00B0F0"/>
          <w:sz w:val="24"/>
        </w:rPr>
        <w:t xml:space="preserve">e have expanded the Discussion section with the following text “Moreover, the SHAPE algorithm as currently implemented has a failure rate </w:t>
      </w:r>
      <w:r w:rsidRPr="00BA6075">
        <w:rPr>
          <w:rFonts w:ascii="Times New Roman" w:hAnsi="Times New Roman" w:cs="Times New Roman"/>
          <w:color w:val="00B0F0"/>
          <w:sz w:val="24"/>
        </w:rPr>
        <w:t>of approximately 10%, where the subharmonic signal-to-noise ratio is too low for reliable pressure estimates to be calculated.</w:t>
      </w:r>
      <w:r w:rsidRPr="00BA6075">
        <w:rPr>
          <w:rFonts w:ascii="Times New Roman" w:hAnsi="Times New Roman" w:cs="Times New Roman"/>
          <w:color w:val="00B0F0"/>
          <w:sz w:val="24"/>
          <w:vertAlign w:val="superscript"/>
        </w:rPr>
        <w:t>14</w:t>
      </w:r>
      <w:r w:rsidRPr="00BA6075">
        <w:rPr>
          <w:rFonts w:ascii="Times New Roman" w:hAnsi="Times New Roman" w:cs="Times New Roman"/>
          <w:color w:val="00B0F0"/>
          <w:sz w:val="24"/>
        </w:rPr>
        <w:t xml:space="preserve"> No differences in age, body-mass-index, depth of imaging or liver status have been identified between subjects with successful and with failed SHAPE studies.“ lines 3</w:t>
      </w:r>
      <w:r w:rsidR="00BA6075" w:rsidRPr="00BA6075">
        <w:rPr>
          <w:rFonts w:ascii="Times New Roman" w:hAnsi="Times New Roman" w:cs="Times New Roman"/>
          <w:color w:val="00B0F0"/>
          <w:sz w:val="24"/>
        </w:rPr>
        <w:t>13</w:t>
      </w:r>
      <w:r w:rsidRPr="00BA6075">
        <w:rPr>
          <w:rFonts w:ascii="Times New Roman" w:hAnsi="Times New Roman" w:cs="Times New Roman"/>
          <w:color w:val="00B0F0"/>
          <w:sz w:val="24"/>
        </w:rPr>
        <w:t>-31</w:t>
      </w:r>
      <w:r w:rsidR="00BA6075" w:rsidRPr="00BA6075">
        <w:rPr>
          <w:rFonts w:ascii="Times New Roman" w:hAnsi="Times New Roman" w:cs="Times New Roman"/>
          <w:color w:val="00B0F0"/>
          <w:sz w:val="24"/>
        </w:rPr>
        <w:t>7</w:t>
      </w:r>
      <w:r w:rsidRPr="00BA6075">
        <w:rPr>
          <w:rFonts w:ascii="Times New Roman" w:hAnsi="Times New Roman" w:cs="Times New Roman"/>
          <w:color w:val="00B0F0"/>
          <w:sz w:val="24"/>
        </w:rPr>
        <w:t xml:space="preserve">. </w:t>
      </w:r>
    </w:p>
    <w:p w:rsidR="006B2C5D" w:rsidRPr="00BA6075" w:rsidRDefault="003822E9" w:rsidP="006B2C5D">
      <w:pPr>
        <w:pStyle w:val="NormalWeb"/>
        <w:spacing w:before="0" w:beforeAutospacing="0" w:after="0" w:afterAutospacing="0"/>
      </w:pPr>
      <w:r w:rsidRPr="00BA6075">
        <w:br/>
        <w:t>9. Please spell out journal titles in the references.</w:t>
      </w:r>
    </w:p>
    <w:p w:rsidR="006B2C5D" w:rsidRDefault="006B2C5D" w:rsidP="006B2C5D">
      <w:pPr>
        <w:pStyle w:val="NormalWeb"/>
        <w:spacing w:before="0" w:beforeAutospacing="0" w:after="0" w:afterAutospacing="0"/>
        <w:rPr>
          <w:rFonts w:ascii="Times New Roman" w:hAnsi="Times New Roman" w:cs="Times New Roman"/>
          <w:color w:val="00B0F0"/>
          <w:sz w:val="24"/>
        </w:rPr>
      </w:pPr>
      <w:r w:rsidRPr="00BA6075">
        <w:rPr>
          <w:rFonts w:ascii="Times New Roman" w:hAnsi="Times New Roman" w:cs="Times New Roman"/>
          <w:color w:val="00B0F0"/>
          <w:sz w:val="24"/>
        </w:rPr>
        <w:t>Amended as requested.</w:t>
      </w:r>
    </w:p>
    <w:p w:rsidR="00FD341E" w:rsidRPr="00617AE0" w:rsidRDefault="003822E9" w:rsidP="006B2C5D">
      <w:pPr>
        <w:pStyle w:val="NormalWeb"/>
        <w:spacing w:before="0" w:beforeAutospacing="0" w:after="0" w:afterAutospacing="0"/>
      </w:pPr>
      <w:r>
        <w:br/>
        <w:t>____________________________________</w:t>
      </w:r>
      <w:r>
        <w:br/>
      </w:r>
      <w:r>
        <w:rPr>
          <w:rStyle w:val="Strong"/>
          <w:color w:val="0000FF"/>
          <w:u w:val="single"/>
        </w:rPr>
        <w:t>Reviewers' comments</w:t>
      </w:r>
      <w:proofErr w:type="gramStart"/>
      <w:r>
        <w:rPr>
          <w:rStyle w:val="Strong"/>
          <w:color w:val="0000FF"/>
          <w:u w:val="single"/>
        </w:rPr>
        <w:t>:</w:t>
      </w:r>
      <w:proofErr w:type="gramEnd"/>
      <w:r>
        <w:br/>
      </w:r>
      <w:r>
        <w:rPr>
          <w:b/>
          <w:bCs/>
        </w:rPr>
        <w:t xml:space="preserve">Reviewer #1: </w:t>
      </w:r>
      <w:r>
        <w:br/>
        <w:t>Manuscript Summary:</w:t>
      </w:r>
      <w:r>
        <w:br/>
        <w:t>Authors provide the background and technical details on using subharmonic aided pressure estimation (SHAPE) in the noninvasive measurement of portal hypertension.</w:t>
      </w:r>
      <w:r>
        <w:br/>
      </w:r>
      <w:r>
        <w:br/>
        <w:t>Major Concerns</w:t>
      </w:r>
      <w:proofErr w:type="gramStart"/>
      <w:r>
        <w:t>:</w:t>
      </w:r>
      <w:proofErr w:type="gramEnd"/>
      <w:r>
        <w:br/>
        <w:t xml:space="preserve">1. This reviewer could not find description on how to convert/render dB values to mmHg, which would be an important practical item. It is assumed authors have such information at hand based on their </w:t>
      </w:r>
      <w:r w:rsidRPr="00617AE0">
        <w:t>using HVPG as a reference standard.</w:t>
      </w:r>
    </w:p>
    <w:p w:rsidR="00617AE0" w:rsidRPr="00617AE0" w:rsidRDefault="00617AE0" w:rsidP="006B2C5D">
      <w:pPr>
        <w:pStyle w:val="NormalWeb"/>
        <w:spacing w:before="0" w:beforeAutospacing="0" w:after="0" w:afterAutospacing="0"/>
        <w:rPr>
          <w:rFonts w:ascii="Times New Roman" w:hAnsi="Times New Roman" w:cs="Times New Roman"/>
          <w:color w:val="00B0F0"/>
          <w:sz w:val="24"/>
        </w:rPr>
      </w:pPr>
      <w:r w:rsidRPr="00617AE0">
        <w:rPr>
          <w:rFonts w:ascii="Times New Roman" w:hAnsi="Times New Roman" w:cs="Times New Roman"/>
          <w:color w:val="00B0F0"/>
          <w:sz w:val="24"/>
        </w:rPr>
        <w:t>T</w:t>
      </w:r>
      <w:r w:rsidR="00DE5A4D" w:rsidRPr="00617AE0">
        <w:rPr>
          <w:rFonts w:ascii="Times New Roman" w:hAnsi="Times New Roman" w:cs="Times New Roman"/>
          <w:color w:val="00B0F0"/>
          <w:sz w:val="24"/>
        </w:rPr>
        <w:t>he r</w:t>
      </w:r>
      <w:r w:rsidR="00FD341E" w:rsidRPr="00617AE0">
        <w:rPr>
          <w:rFonts w:ascii="Times New Roman" w:hAnsi="Times New Roman" w:cs="Times New Roman"/>
          <w:color w:val="00B0F0"/>
          <w:sz w:val="24"/>
        </w:rPr>
        <w:t xml:space="preserve">egression line </w:t>
      </w:r>
      <w:r w:rsidRPr="00617AE0">
        <w:rPr>
          <w:rFonts w:ascii="Times New Roman" w:hAnsi="Times New Roman" w:cs="Times New Roman"/>
          <w:color w:val="00B0F0"/>
          <w:sz w:val="24"/>
        </w:rPr>
        <w:t xml:space="preserve">between HVPG and </w:t>
      </w:r>
      <w:r w:rsidR="00DE5A4D" w:rsidRPr="00617AE0">
        <w:rPr>
          <w:rFonts w:ascii="Times New Roman" w:hAnsi="Times New Roman" w:cs="Times New Roman"/>
          <w:color w:val="00B0F0"/>
          <w:sz w:val="24"/>
        </w:rPr>
        <w:t xml:space="preserve">SHAPE </w:t>
      </w:r>
      <w:r w:rsidRPr="00617AE0">
        <w:rPr>
          <w:rFonts w:ascii="Times New Roman" w:hAnsi="Times New Roman" w:cs="Times New Roman"/>
          <w:color w:val="00B0F0"/>
          <w:sz w:val="24"/>
        </w:rPr>
        <w:t>has been included in the text along with a warning that this is scanner and UCA dependent.</w:t>
      </w:r>
      <w:r>
        <w:rPr>
          <w:rFonts w:ascii="Times New Roman" w:hAnsi="Times New Roman" w:cs="Times New Roman"/>
          <w:color w:val="00B0F0"/>
          <w:sz w:val="24"/>
        </w:rPr>
        <w:t xml:space="preserve"> Specifically, the text now reads: “</w:t>
      </w:r>
      <w:r w:rsidRPr="00617AE0">
        <w:rPr>
          <w:rFonts w:ascii="Times New Roman" w:hAnsi="Times New Roman" w:cs="Times New Roman"/>
          <w:color w:val="00B0F0"/>
          <w:sz w:val="24"/>
        </w:rPr>
        <w:t xml:space="preserve">Based on our current studies, the optimal operating point for identifying CSPH is -0.11 dB and the linear regression equation is HVPG = 0.81 x </w:t>
      </w:r>
      <w:r w:rsidRPr="00BA6075">
        <w:rPr>
          <w:rFonts w:ascii="Times New Roman" w:hAnsi="Times New Roman" w:cs="Times New Roman"/>
          <w:color w:val="00B0F0"/>
          <w:sz w:val="24"/>
        </w:rPr>
        <w:t>SHAPE + 9.43.</w:t>
      </w:r>
      <w:r w:rsidRPr="00BA6075">
        <w:rPr>
          <w:rFonts w:ascii="Times New Roman" w:hAnsi="Times New Roman" w:cs="Times New Roman"/>
          <w:color w:val="00B0F0"/>
          <w:sz w:val="24"/>
          <w:vertAlign w:val="superscript"/>
        </w:rPr>
        <w:t>14</w:t>
      </w:r>
      <w:r w:rsidRPr="00BA6075">
        <w:rPr>
          <w:rFonts w:ascii="Times New Roman" w:hAnsi="Times New Roman" w:cs="Times New Roman"/>
          <w:color w:val="00B0F0"/>
          <w:sz w:val="24"/>
        </w:rPr>
        <w:t xml:space="preserve"> It is important to note that this cutoff and equation </w:t>
      </w:r>
      <w:proofErr w:type="spellStart"/>
      <w:r w:rsidRPr="00BA6075">
        <w:rPr>
          <w:rFonts w:ascii="Times New Roman" w:hAnsi="Times New Roman" w:cs="Times New Roman"/>
          <w:color w:val="00B0F0"/>
          <w:sz w:val="24"/>
        </w:rPr>
        <w:t>iare</w:t>
      </w:r>
      <w:proofErr w:type="spellEnd"/>
      <w:r w:rsidRPr="00BA6075">
        <w:rPr>
          <w:rFonts w:ascii="Times New Roman" w:hAnsi="Times New Roman" w:cs="Times New Roman"/>
          <w:color w:val="00B0F0"/>
          <w:sz w:val="24"/>
        </w:rPr>
        <w:t xml:space="preserve"> both scanner and UCA dependent.” lines 232-234</w:t>
      </w:r>
    </w:p>
    <w:p w:rsidR="00FD341E" w:rsidRPr="00BA6075" w:rsidRDefault="003822E9" w:rsidP="006B2C5D">
      <w:pPr>
        <w:pStyle w:val="NormalWeb"/>
        <w:spacing w:before="0" w:beforeAutospacing="0" w:after="0" w:afterAutospacing="0"/>
      </w:pPr>
      <w:r w:rsidRPr="00617AE0">
        <w:br/>
        <w:t>2.</w:t>
      </w:r>
      <w:r>
        <w:t xml:space="preserve"> Authors refer to their 2013 paper in Radiology (line 257-259), stating that "showed significantly higher SHAPE gradients between the portal and hepatic veins in subjects with CSPH (i.e., a HVPG ≥ 10 mmHg) than in those with lower HVPGs (1.37 ± 0.59 dB vs. -1.68 ±259 0.27 dB, p &lt; 0.001)" - while this is a technical paper, it would be useful to see sensitivity/specificity parameters at mild and clinically significant portal hypertension. The key reason for this is that detection of PH in the range of 5-10 mmHg is indeed where noninvasive methods could shine, providing an easy alternative </w:t>
      </w:r>
      <w:r w:rsidRPr="00BA6075">
        <w:t>for early detection in less sick patients.</w:t>
      </w:r>
    </w:p>
    <w:p w:rsidR="00942924" w:rsidRPr="00942924" w:rsidRDefault="00942924" w:rsidP="00942924">
      <w:pPr>
        <w:ind w:firstLine="0"/>
        <w:jc w:val="both"/>
        <w:rPr>
          <w:rFonts w:ascii="Times New Roman" w:hAnsi="Times New Roman" w:cs="Times New Roman"/>
          <w:sz w:val="24"/>
        </w:rPr>
      </w:pPr>
      <w:r w:rsidRPr="00BA6075">
        <w:rPr>
          <w:rFonts w:ascii="Times New Roman" w:hAnsi="Times New Roman" w:cs="Times New Roman"/>
          <w:color w:val="00B0F0"/>
          <w:sz w:val="24"/>
        </w:rPr>
        <w:t>The text has been rewritten to state: “</w:t>
      </w:r>
      <w:r w:rsidRPr="00BA6075">
        <w:rPr>
          <w:rFonts w:ascii="Times New Roman" w:hAnsi="Times New Roman" w:cs="Times New Roman"/>
          <w:color w:val="00B0F0"/>
          <w:sz w:val="24"/>
        </w:rPr>
        <w:t>Similarly, the sensitivity and specificity for diagnosing all subjects with portal hypertension (i.e., HVPG ≥ 5 mmHg) were 71% and 80%, respectively.</w:t>
      </w:r>
      <w:r w:rsidRPr="00BA6075">
        <w:rPr>
          <w:rFonts w:ascii="Times New Roman" w:hAnsi="Times New Roman" w:cs="Times New Roman"/>
          <w:color w:val="00B0F0"/>
          <w:sz w:val="24"/>
        </w:rPr>
        <w:t>” lines 278-279.</w:t>
      </w:r>
    </w:p>
    <w:p w:rsidR="00FD341E" w:rsidRPr="00BA6075" w:rsidRDefault="003822E9" w:rsidP="006B2C5D">
      <w:pPr>
        <w:pStyle w:val="NormalWeb"/>
        <w:spacing w:before="0" w:beforeAutospacing="0" w:after="0" w:afterAutospacing="0"/>
      </w:pPr>
      <w:r w:rsidRPr="00FD341E">
        <w:rPr>
          <w:rFonts w:ascii="Times New Roman" w:hAnsi="Times New Roman" w:cs="Times New Roman"/>
          <w:sz w:val="24"/>
        </w:rPr>
        <w:br/>
      </w:r>
      <w:r>
        <w:br/>
        <w:t xml:space="preserve">3. As discussed in lines 250-252 and illustrated in Figure 4, fistula formation between the portal vein and hepatic vein can result in erroneous SHAPE readings, and free HV pressure can reach remarkably high </w:t>
      </w:r>
      <w:r>
        <w:lastRenderedPageBreak/>
        <w:t xml:space="preserve">values due to direct portal inflow. Authors describe this phenomenon as fistula </w:t>
      </w:r>
      <w:r w:rsidRPr="00BA6075">
        <w:t>between the "hepatic veins", which is misleading although in a sense portal vein is also a hepatic vein.</w:t>
      </w:r>
    </w:p>
    <w:p w:rsidR="00FD341E" w:rsidRDefault="00FD341E" w:rsidP="006B2C5D">
      <w:pPr>
        <w:pStyle w:val="NormalWeb"/>
        <w:spacing w:before="0" w:beforeAutospacing="0" w:after="0" w:afterAutospacing="0"/>
      </w:pPr>
      <w:r w:rsidRPr="00BA6075">
        <w:rPr>
          <w:rFonts w:ascii="Times New Roman" w:hAnsi="Times New Roman" w:cs="Times New Roman"/>
          <w:color w:val="00B0F0"/>
          <w:sz w:val="24"/>
          <w:szCs w:val="24"/>
        </w:rPr>
        <w:t>Agreed and the text now reads “a fistula between the portal and hepatic vein” line 2</w:t>
      </w:r>
      <w:r w:rsidR="00BA6075" w:rsidRPr="00BA6075">
        <w:rPr>
          <w:rFonts w:ascii="Times New Roman" w:hAnsi="Times New Roman" w:cs="Times New Roman"/>
          <w:color w:val="00B0F0"/>
          <w:sz w:val="24"/>
          <w:szCs w:val="24"/>
        </w:rPr>
        <w:t>61</w:t>
      </w:r>
      <w:r w:rsidRPr="00BA6075">
        <w:rPr>
          <w:rFonts w:ascii="Times New Roman" w:hAnsi="Times New Roman" w:cs="Times New Roman"/>
          <w:color w:val="00B0F0"/>
          <w:sz w:val="24"/>
          <w:szCs w:val="24"/>
        </w:rPr>
        <w:t>.</w:t>
      </w:r>
      <w:r w:rsidR="003822E9" w:rsidRPr="00BA6075">
        <w:rPr>
          <w:rFonts w:ascii="Times New Roman" w:hAnsi="Times New Roman" w:cs="Times New Roman"/>
          <w:color w:val="00B0F0"/>
          <w:sz w:val="24"/>
          <w:szCs w:val="24"/>
        </w:rPr>
        <w:br/>
      </w:r>
      <w:r w:rsidR="003822E9" w:rsidRPr="00BA6075">
        <w:br/>
        <w:t>Minor Concerns</w:t>
      </w:r>
      <w:proofErr w:type="gramStart"/>
      <w:r w:rsidR="003822E9" w:rsidRPr="00BA6075">
        <w:t>:</w:t>
      </w:r>
      <w:proofErr w:type="gramEnd"/>
      <w:r w:rsidR="003822E9" w:rsidRPr="00BA6075">
        <w:br/>
        <w:t>None</w:t>
      </w:r>
      <w:r w:rsidR="003822E9">
        <w:br/>
      </w:r>
      <w:r w:rsidR="003822E9">
        <w:br/>
      </w:r>
      <w:r w:rsidR="003822E9">
        <w:br/>
      </w:r>
      <w:r w:rsidR="003822E9">
        <w:rPr>
          <w:b/>
          <w:bCs/>
        </w:rPr>
        <w:t>Reviewer #2:</w:t>
      </w:r>
      <w:r w:rsidR="003822E9">
        <w:br/>
        <w:t>Manuscript Summary:</w:t>
      </w:r>
      <w:r w:rsidR="003822E9">
        <w:br/>
        <w:t>This is an invited Methods Article regarding Contrast-Enhanced Subharmonic Aided Pressure Estimation (SHAPE) Using Ultrasound Imaging with a Focus on Identifying Portal Hypertension.</w:t>
      </w:r>
      <w:r w:rsidR="003822E9">
        <w:br/>
      </w:r>
      <w:r w:rsidR="003822E9">
        <w:br/>
        <w:t>Major Concerns</w:t>
      </w:r>
      <w:proofErr w:type="gramStart"/>
      <w:r w:rsidR="003822E9">
        <w:t>:</w:t>
      </w:r>
      <w:proofErr w:type="gramEnd"/>
      <w:r w:rsidR="003822E9">
        <w:br/>
        <w:t>It is a very interesting application, which may be promising.</w:t>
      </w:r>
      <w:r w:rsidR="003822E9">
        <w:br/>
      </w:r>
      <w:r w:rsidR="003822E9">
        <w:br/>
        <w:t>Minor Concerns</w:t>
      </w:r>
      <w:proofErr w:type="gramStart"/>
      <w:r w:rsidR="003822E9">
        <w:t>:</w:t>
      </w:r>
      <w:proofErr w:type="gramEnd"/>
      <w:r w:rsidR="003822E9">
        <w:br/>
        <w:t>Line 140-150</w:t>
      </w:r>
      <w:r w:rsidR="003822E9">
        <w:br/>
        <w:t xml:space="preserve">These are just a methodology for the preparation of </w:t>
      </w:r>
      <w:proofErr w:type="spellStart"/>
      <w:r w:rsidR="003822E9">
        <w:t>Sonazoid</w:t>
      </w:r>
      <w:proofErr w:type="spellEnd"/>
      <w:r w:rsidR="003822E9">
        <w:t>, which could be obtained by drug package insert.</w:t>
      </w:r>
      <w:r w:rsidR="003822E9">
        <w:br/>
        <w:t>I think these sentences could be deleted.</w:t>
      </w:r>
    </w:p>
    <w:p w:rsidR="00FD341E" w:rsidRPr="00FD341E" w:rsidRDefault="00FD341E" w:rsidP="006B2C5D">
      <w:pPr>
        <w:pStyle w:val="NormalWeb"/>
        <w:spacing w:before="0" w:beforeAutospacing="0" w:after="0" w:afterAutospacing="0"/>
        <w:rPr>
          <w:rFonts w:ascii="Times New Roman" w:hAnsi="Times New Roman" w:cs="Times New Roman"/>
          <w:color w:val="00B0F0"/>
          <w:sz w:val="24"/>
        </w:rPr>
      </w:pPr>
      <w:r w:rsidRPr="00FD341E">
        <w:rPr>
          <w:rFonts w:ascii="Times New Roman" w:hAnsi="Times New Roman" w:cs="Times New Roman"/>
          <w:color w:val="00B0F0"/>
          <w:sz w:val="24"/>
        </w:rPr>
        <w:t xml:space="preserve">We do agree with the reviewer that Section 3 of the protocol is specific to </w:t>
      </w:r>
      <w:proofErr w:type="spellStart"/>
      <w:r w:rsidRPr="00FD341E">
        <w:rPr>
          <w:rFonts w:ascii="Times New Roman" w:hAnsi="Times New Roman" w:cs="Times New Roman"/>
          <w:color w:val="00B0F0"/>
          <w:sz w:val="24"/>
        </w:rPr>
        <w:t>Sonazoid</w:t>
      </w:r>
      <w:proofErr w:type="spellEnd"/>
      <w:r w:rsidRPr="00FD341E">
        <w:rPr>
          <w:rFonts w:ascii="Times New Roman" w:hAnsi="Times New Roman" w:cs="Times New Roman"/>
          <w:color w:val="00B0F0"/>
          <w:sz w:val="24"/>
        </w:rPr>
        <w:t xml:space="preserve">. However, this is explicitly mentioned and the need to modify this procedure if using another UCA is also stated </w:t>
      </w:r>
      <w:proofErr w:type="spellStart"/>
      <w:r w:rsidRPr="00FD341E">
        <w:rPr>
          <w:rFonts w:ascii="Times New Roman" w:hAnsi="Times New Roman" w:cs="Times New Roman"/>
          <w:color w:val="00B0F0"/>
          <w:sz w:val="24"/>
        </w:rPr>
        <w:t>unequivalently</w:t>
      </w:r>
      <w:proofErr w:type="spellEnd"/>
      <w:r w:rsidRPr="00FD341E">
        <w:rPr>
          <w:rFonts w:ascii="Times New Roman" w:hAnsi="Times New Roman" w:cs="Times New Roman"/>
          <w:color w:val="00B0F0"/>
          <w:sz w:val="24"/>
        </w:rPr>
        <w:t>. Hence, the protocol was not modified.</w:t>
      </w:r>
    </w:p>
    <w:p w:rsidR="00FD341E" w:rsidRDefault="003822E9" w:rsidP="006B2C5D">
      <w:pPr>
        <w:pStyle w:val="NormalWeb"/>
        <w:spacing w:before="0" w:beforeAutospacing="0" w:after="0" w:afterAutospacing="0"/>
      </w:pPr>
      <w:r>
        <w:br/>
        <w:t>Line 170-173</w:t>
      </w:r>
      <w:r>
        <w:br/>
        <w:t xml:space="preserve">Select an abdominal preset on the ultrasound scanner and use a </w:t>
      </w:r>
      <w:proofErr w:type="spellStart"/>
      <w:r>
        <w:t>curvi</w:t>
      </w:r>
      <w:proofErr w:type="spellEnd"/>
      <w:r>
        <w:t>-linear array (typically with a 1-6 or 2-8 MHz bandwidth) to acquire grayscale images of both the portal and a hepatic vein in the same imaging plane and at similar depths (Figure 1). This is generally best achieved via a subcostal approach.</w:t>
      </w:r>
    </w:p>
    <w:p w:rsidR="003822E9" w:rsidRPr="00BA6075" w:rsidRDefault="00FD341E" w:rsidP="006B2C5D">
      <w:pPr>
        <w:pStyle w:val="NormalWeb"/>
        <w:spacing w:before="0" w:beforeAutospacing="0" w:after="0" w:afterAutospacing="0"/>
      </w:pPr>
      <w:r w:rsidRPr="00FD341E">
        <w:rPr>
          <w:rFonts w:ascii="Times New Roman" w:hAnsi="Times New Roman" w:cs="Times New Roman"/>
          <w:color w:val="00B0F0"/>
          <w:sz w:val="24"/>
          <w:szCs w:val="24"/>
        </w:rPr>
        <w:t>The text quoted above is bullet point 4.2, but we are unsure about the issue the reviewer is highlighting here as there are no comments or questions. Hence, the protocol</w:t>
      </w:r>
      <w:r w:rsidRPr="00FD341E">
        <w:rPr>
          <w:rFonts w:ascii="Times New Roman" w:hAnsi="Times New Roman" w:cs="Times New Roman"/>
          <w:color w:val="00B0F0"/>
          <w:sz w:val="24"/>
        </w:rPr>
        <w:t xml:space="preserve"> was not modified.</w:t>
      </w:r>
      <w:r w:rsidR="003822E9">
        <w:br/>
      </w:r>
      <w:r w:rsidR="003822E9">
        <w:br/>
        <w:t>Line 228-232</w:t>
      </w:r>
      <w:r w:rsidR="003822E9">
        <w:br/>
        <w:t>REPRESENTATIVE RESULTS</w:t>
      </w:r>
      <w:proofErr w:type="gramStart"/>
      <w:r w:rsidR="003822E9">
        <w:t>:</w:t>
      </w:r>
      <w:proofErr w:type="gramEnd"/>
      <w:r w:rsidR="003822E9">
        <w:br/>
        <w:t>As with all ultrasound imaging examinations, the first consideration for SHAPE is to obtain the best possible baseline grayscale images of the target region. In the case of liver imaging for diagnosing portal hypertension the key is to visualize both the portal vein and a hepatic vein at the same depth in order to minimize the impact of attenuation (Figure 1).</w:t>
      </w:r>
      <w:r w:rsidR="003822E9">
        <w:br/>
      </w:r>
      <w:r w:rsidR="003822E9">
        <w:br/>
        <w:t xml:space="preserve">The contrast results may be influenced if there is </w:t>
      </w:r>
      <w:proofErr w:type="gramStart"/>
      <w:r w:rsidR="003822E9">
        <w:t>a</w:t>
      </w:r>
      <w:proofErr w:type="gramEnd"/>
      <w:r w:rsidR="003822E9">
        <w:t xml:space="preserve"> </w:t>
      </w:r>
      <w:r w:rsidR="003822E9" w:rsidRPr="00BA6075">
        <w:t xml:space="preserve">intrahepatic </w:t>
      </w:r>
      <w:proofErr w:type="spellStart"/>
      <w:r w:rsidR="003822E9" w:rsidRPr="00BA6075">
        <w:t>portalvenous</w:t>
      </w:r>
      <w:proofErr w:type="spellEnd"/>
      <w:r w:rsidR="003822E9" w:rsidRPr="00BA6075">
        <w:t xml:space="preserve"> shunt between PV and HV. The operators need to check whether this kind of vascular abnormality prior to the examination. Please mention it.</w:t>
      </w:r>
    </w:p>
    <w:p w:rsidR="00FD341E" w:rsidRPr="00FD341E" w:rsidRDefault="00FD341E" w:rsidP="006B2C5D">
      <w:pPr>
        <w:pStyle w:val="NormalWeb"/>
        <w:spacing w:before="0" w:beforeAutospacing="0" w:after="0" w:afterAutospacing="0"/>
        <w:rPr>
          <w:rFonts w:ascii="Times New Roman" w:hAnsi="Times New Roman" w:cs="Times New Roman"/>
          <w:color w:val="00B0F0"/>
          <w:sz w:val="24"/>
        </w:rPr>
      </w:pPr>
      <w:r w:rsidRPr="00BA6075">
        <w:rPr>
          <w:rFonts w:ascii="Times New Roman" w:hAnsi="Times New Roman" w:cs="Times New Roman"/>
          <w:color w:val="00B0F0"/>
          <w:sz w:val="24"/>
        </w:rPr>
        <w:t>Agreed and this is now explicitly mentioned “</w:t>
      </w:r>
      <w:r w:rsidR="008471DB" w:rsidRPr="00BA6075">
        <w:rPr>
          <w:rFonts w:ascii="Times New Roman" w:hAnsi="Times New Roman" w:cs="Times New Roman"/>
          <w:color w:val="00B0F0"/>
          <w:sz w:val="24"/>
        </w:rPr>
        <w:t xml:space="preserve">… the first consideration for liver SHAPE is to obtain the best possible baseline grayscale images of the target region and to ensure </w:t>
      </w:r>
      <w:r w:rsidR="00CB51F5" w:rsidRPr="00BA6075">
        <w:rPr>
          <w:rFonts w:ascii="Times New Roman" w:hAnsi="Times New Roman" w:cs="Times New Roman"/>
          <w:color w:val="00B0F0"/>
          <w:sz w:val="24"/>
        </w:rPr>
        <w:t xml:space="preserve">(using Doppler imaging) </w:t>
      </w:r>
      <w:r w:rsidR="008471DB" w:rsidRPr="00BA6075">
        <w:rPr>
          <w:rFonts w:ascii="Times New Roman" w:hAnsi="Times New Roman" w:cs="Times New Roman"/>
          <w:color w:val="00B0F0"/>
          <w:sz w:val="24"/>
        </w:rPr>
        <w:t>that there are no intrahepatic portal venous shunts or other vascular abnormalities present.</w:t>
      </w:r>
      <w:r w:rsidRPr="00BA6075">
        <w:rPr>
          <w:rFonts w:ascii="Times New Roman" w:hAnsi="Times New Roman" w:cs="Times New Roman"/>
          <w:color w:val="00B0F0"/>
          <w:sz w:val="24"/>
        </w:rPr>
        <w:t xml:space="preserve">” lines </w:t>
      </w:r>
      <w:r w:rsidR="008471DB" w:rsidRPr="00BA6075">
        <w:rPr>
          <w:rFonts w:ascii="Times New Roman" w:hAnsi="Times New Roman" w:cs="Times New Roman"/>
          <w:color w:val="00B0F0"/>
          <w:sz w:val="24"/>
        </w:rPr>
        <w:t>23</w:t>
      </w:r>
      <w:r w:rsidR="00BA6075" w:rsidRPr="00BA6075">
        <w:rPr>
          <w:rFonts w:ascii="Times New Roman" w:hAnsi="Times New Roman" w:cs="Times New Roman"/>
          <w:color w:val="00B0F0"/>
          <w:sz w:val="24"/>
        </w:rPr>
        <w:t>7</w:t>
      </w:r>
      <w:r w:rsidR="008471DB" w:rsidRPr="00BA6075">
        <w:rPr>
          <w:rFonts w:ascii="Times New Roman" w:hAnsi="Times New Roman" w:cs="Times New Roman"/>
          <w:color w:val="00B0F0"/>
          <w:sz w:val="24"/>
        </w:rPr>
        <w:t>-2</w:t>
      </w:r>
      <w:r w:rsidR="00BA6075" w:rsidRPr="00BA6075">
        <w:rPr>
          <w:rFonts w:ascii="Times New Roman" w:hAnsi="Times New Roman" w:cs="Times New Roman"/>
          <w:color w:val="00B0F0"/>
          <w:sz w:val="24"/>
        </w:rPr>
        <w:t>40</w:t>
      </w:r>
      <w:r w:rsidRPr="00BA6075">
        <w:rPr>
          <w:rFonts w:ascii="Times New Roman" w:hAnsi="Times New Roman" w:cs="Times New Roman"/>
          <w:color w:val="00B0F0"/>
          <w:sz w:val="24"/>
        </w:rPr>
        <w:t>.</w:t>
      </w:r>
    </w:p>
    <w:p w:rsidR="009F010F" w:rsidRDefault="009F010F">
      <w:bookmarkStart w:id="0" w:name="_GoBack"/>
      <w:bookmarkEnd w:id="0"/>
    </w:p>
    <w:sectPr w:rsidR="009F0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E9"/>
    <w:rsid w:val="00067671"/>
    <w:rsid w:val="000D3810"/>
    <w:rsid w:val="003822E9"/>
    <w:rsid w:val="005404AD"/>
    <w:rsid w:val="005F629F"/>
    <w:rsid w:val="00617AE0"/>
    <w:rsid w:val="006367D7"/>
    <w:rsid w:val="006B2C5D"/>
    <w:rsid w:val="008471DB"/>
    <w:rsid w:val="00924263"/>
    <w:rsid w:val="00942924"/>
    <w:rsid w:val="009F010F"/>
    <w:rsid w:val="00A16BED"/>
    <w:rsid w:val="00B10D59"/>
    <w:rsid w:val="00BA6075"/>
    <w:rsid w:val="00CB51F5"/>
    <w:rsid w:val="00DC246C"/>
    <w:rsid w:val="00DC773E"/>
    <w:rsid w:val="00DE5A4D"/>
    <w:rsid w:val="00E01537"/>
    <w:rsid w:val="00F77FAC"/>
    <w:rsid w:val="00F83314"/>
    <w:rsid w:val="00FD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BA8C"/>
  <w15:chartTrackingRefBased/>
  <w15:docId w15:val="{781FFC29-CD7E-41FA-8D5F-F06A25C4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314"/>
    <w:pPr>
      <w:spacing w:after="0" w:line="240" w:lineRule="auto"/>
      <w:ind w:firstLine="56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2E9"/>
    <w:pPr>
      <w:spacing w:before="100" w:beforeAutospacing="1" w:after="100" w:afterAutospacing="1"/>
      <w:ind w:firstLine="0"/>
    </w:pPr>
    <w:rPr>
      <w:rFonts w:ascii="Calibri" w:eastAsiaTheme="minorEastAsia" w:hAnsi="Calibri" w:cs="Calibri"/>
    </w:rPr>
  </w:style>
  <w:style w:type="character" w:styleId="Strong">
    <w:name w:val="Strong"/>
    <w:basedOn w:val="DefaultParagraphFont"/>
    <w:uiPriority w:val="22"/>
    <w:qFormat/>
    <w:rsid w:val="00382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6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Thomas Jefferson University</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Forsberg</dc:creator>
  <cp:keywords/>
  <dc:description/>
  <cp:lastModifiedBy>Flemming Forsberg</cp:lastModifiedBy>
  <cp:revision>13</cp:revision>
  <dcterms:created xsi:type="dcterms:W3CDTF">2020-10-15T21:25:00Z</dcterms:created>
  <dcterms:modified xsi:type="dcterms:W3CDTF">2020-10-20T19:46:00Z</dcterms:modified>
</cp:coreProperties>
</file>