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F6377D" w14:textId="77777777" w:rsidR="00032BF1" w:rsidRPr="00032BF1" w:rsidRDefault="00032BF1" w:rsidP="00032BF1">
      <w:pPr>
        <w:ind w:firstLine="0"/>
        <w:contextualSpacing/>
        <w:jc w:val="both"/>
        <w:rPr>
          <w:rFonts w:ascii="Calibri" w:hAnsi="Calibri" w:cs="Calibri"/>
          <w:b/>
          <w:sz w:val="24"/>
          <w:szCs w:val="24"/>
        </w:rPr>
      </w:pPr>
      <w:r w:rsidRPr="00032BF1">
        <w:rPr>
          <w:rFonts w:ascii="Calibri" w:hAnsi="Calibri" w:cs="Calibri"/>
          <w:b/>
          <w:sz w:val="24"/>
          <w:szCs w:val="24"/>
        </w:rPr>
        <w:t>TITLE:</w:t>
      </w:r>
    </w:p>
    <w:p w14:paraId="4B21A3B2" w14:textId="36E1F163" w:rsidR="009F010F" w:rsidRPr="00032BF1" w:rsidRDefault="00F8193D" w:rsidP="00032BF1">
      <w:pPr>
        <w:ind w:firstLine="0"/>
        <w:contextualSpacing/>
        <w:jc w:val="both"/>
        <w:rPr>
          <w:rFonts w:ascii="Calibri" w:hAnsi="Calibri" w:cs="Calibri"/>
          <w:b/>
          <w:sz w:val="24"/>
          <w:szCs w:val="24"/>
        </w:rPr>
      </w:pPr>
      <w:r w:rsidRPr="00032BF1">
        <w:rPr>
          <w:rFonts w:ascii="Calibri" w:hAnsi="Calibri" w:cs="Calibri"/>
          <w:b/>
          <w:sz w:val="24"/>
          <w:szCs w:val="24"/>
        </w:rPr>
        <w:t xml:space="preserve">Contrast-Enhanced Subharmonic Aided Pressure Estimation </w:t>
      </w:r>
      <w:r w:rsidR="00CE77F3" w:rsidRPr="00032BF1">
        <w:rPr>
          <w:rFonts w:ascii="Calibri" w:hAnsi="Calibri" w:cs="Calibri"/>
          <w:b/>
          <w:sz w:val="24"/>
          <w:szCs w:val="24"/>
        </w:rPr>
        <w:t xml:space="preserve">(SHAPE) </w:t>
      </w:r>
      <w:r w:rsidRPr="00032BF1">
        <w:rPr>
          <w:rFonts w:ascii="Calibri" w:hAnsi="Calibri" w:cs="Calibri"/>
          <w:b/>
          <w:sz w:val="24"/>
          <w:szCs w:val="24"/>
        </w:rPr>
        <w:t>Using Ultrasound Imaging with a Focus on Identifying Portal Hypertension</w:t>
      </w:r>
    </w:p>
    <w:p w14:paraId="6491D268" w14:textId="67F3FD55" w:rsidR="0063372D" w:rsidRPr="00032BF1" w:rsidRDefault="0063372D" w:rsidP="00032BF1">
      <w:pPr>
        <w:ind w:firstLine="0"/>
        <w:contextualSpacing/>
        <w:jc w:val="both"/>
        <w:rPr>
          <w:rFonts w:ascii="Calibri" w:hAnsi="Calibri" w:cs="Calibri"/>
          <w:b/>
          <w:sz w:val="24"/>
          <w:szCs w:val="24"/>
        </w:rPr>
      </w:pPr>
    </w:p>
    <w:p w14:paraId="164A8411" w14:textId="150927FB" w:rsidR="00032BF1" w:rsidRPr="00032BF1" w:rsidRDefault="00032BF1" w:rsidP="00032BF1">
      <w:pPr>
        <w:ind w:firstLine="0"/>
        <w:contextualSpacing/>
        <w:jc w:val="both"/>
        <w:rPr>
          <w:rFonts w:ascii="Calibri" w:hAnsi="Calibri" w:cs="Calibri"/>
          <w:b/>
          <w:sz w:val="24"/>
          <w:szCs w:val="24"/>
        </w:rPr>
      </w:pPr>
      <w:r w:rsidRPr="00032BF1">
        <w:rPr>
          <w:rFonts w:ascii="Calibri" w:hAnsi="Calibri" w:cs="Calibri"/>
          <w:b/>
          <w:sz w:val="24"/>
          <w:szCs w:val="24"/>
        </w:rPr>
        <w:t>AUTHORS:</w:t>
      </w:r>
    </w:p>
    <w:p w14:paraId="4941CB74" w14:textId="4D68206F" w:rsidR="00D31875" w:rsidRPr="00032BF1" w:rsidRDefault="00D31875" w:rsidP="00032BF1">
      <w:pPr>
        <w:ind w:firstLine="0"/>
        <w:contextualSpacing/>
        <w:jc w:val="both"/>
        <w:rPr>
          <w:rFonts w:ascii="Calibri" w:hAnsi="Calibri" w:cs="Calibri"/>
          <w:sz w:val="24"/>
          <w:szCs w:val="24"/>
        </w:rPr>
      </w:pPr>
      <w:proofErr w:type="spellStart"/>
      <w:r w:rsidRPr="00032BF1">
        <w:rPr>
          <w:rFonts w:ascii="Calibri" w:hAnsi="Calibri" w:cs="Calibri"/>
          <w:sz w:val="24"/>
          <w:szCs w:val="24"/>
        </w:rPr>
        <w:t>Flemming</w:t>
      </w:r>
      <w:proofErr w:type="spellEnd"/>
      <w:r w:rsidR="006B5812" w:rsidRPr="00032BF1">
        <w:rPr>
          <w:rFonts w:ascii="Calibri" w:hAnsi="Calibri" w:cs="Calibri"/>
          <w:sz w:val="24"/>
          <w:szCs w:val="24"/>
        </w:rPr>
        <w:t xml:space="preserve"> Forsberg</w:t>
      </w:r>
      <w:r w:rsidR="00032BF1" w:rsidRPr="00032BF1">
        <w:rPr>
          <w:rFonts w:ascii="Calibri" w:hAnsi="Calibri" w:cs="Calibri"/>
          <w:sz w:val="24"/>
          <w:szCs w:val="24"/>
          <w:vertAlign w:val="superscript"/>
        </w:rPr>
        <w:t>1</w:t>
      </w:r>
      <w:r w:rsidR="006B5812" w:rsidRPr="00032BF1">
        <w:rPr>
          <w:rFonts w:ascii="Calibri" w:hAnsi="Calibri" w:cs="Calibri"/>
          <w:sz w:val="24"/>
          <w:szCs w:val="24"/>
        </w:rPr>
        <w:t xml:space="preserve">, </w:t>
      </w:r>
      <w:proofErr w:type="spellStart"/>
      <w:r w:rsidR="001C2EF2" w:rsidRPr="00032BF1">
        <w:rPr>
          <w:rFonts w:ascii="Calibri" w:hAnsi="Calibri" w:cs="Calibri"/>
          <w:sz w:val="24"/>
          <w:szCs w:val="24"/>
        </w:rPr>
        <w:t>I</w:t>
      </w:r>
      <w:r w:rsidRPr="00032BF1">
        <w:rPr>
          <w:rFonts w:ascii="Calibri" w:hAnsi="Calibri" w:cs="Calibri"/>
          <w:sz w:val="24"/>
          <w:szCs w:val="24"/>
        </w:rPr>
        <w:t>pshita</w:t>
      </w:r>
      <w:proofErr w:type="spellEnd"/>
      <w:r w:rsidR="001C2EF2" w:rsidRPr="00032BF1">
        <w:rPr>
          <w:rFonts w:ascii="Calibri" w:hAnsi="Calibri" w:cs="Calibri"/>
          <w:sz w:val="24"/>
          <w:szCs w:val="24"/>
        </w:rPr>
        <w:t xml:space="preserve"> Gupta</w:t>
      </w:r>
      <w:r w:rsidR="00032BF1" w:rsidRPr="00032BF1">
        <w:rPr>
          <w:rFonts w:ascii="Calibri" w:hAnsi="Calibri" w:cs="Calibri"/>
          <w:sz w:val="24"/>
          <w:szCs w:val="24"/>
          <w:vertAlign w:val="superscript"/>
        </w:rPr>
        <w:t>1,2</w:t>
      </w:r>
      <w:r w:rsidR="001C2EF2" w:rsidRPr="00032BF1">
        <w:rPr>
          <w:rFonts w:ascii="Calibri" w:hAnsi="Calibri" w:cs="Calibri"/>
          <w:sz w:val="24"/>
          <w:szCs w:val="24"/>
        </w:rPr>
        <w:t xml:space="preserve">, </w:t>
      </w:r>
      <w:r w:rsidR="006B5812" w:rsidRPr="00032BF1">
        <w:rPr>
          <w:rFonts w:ascii="Calibri" w:hAnsi="Calibri" w:cs="Calibri"/>
          <w:sz w:val="24"/>
          <w:szCs w:val="24"/>
        </w:rPr>
        <w:t>P</w:t>
      </w:r>
      <w:r w:rsidRPr="00032BF1">
        <w:rPr>
          <w:rFonts w:ascii="Calibri" w:hAnsi="Calibri" w:cs="Calibri"/>
          <w:sz w:val="24"/>
          <w:szCs w:val="24"/>
        </w:rPr>
        <w:t>riscilla</w:t>
      </w:r>
      <w:r w:rsidR="001C2EF2" w:rsidRPr="00032BF1">
        <w:rPr>
          <w:rFonts w:ascii="Calibri" w:hAnsi="Calibri" w:cs="Calibri"/>
          <w:sz w:val="24"/>
          <w:szCs w:val="24"/>
        </w:rPr>
        <w:t xml:space="preserve"> Machado</w:t>
      </w:r>
      <w:r w:rsidR="00032BF1" w:rsidRPr="00032BF1">
        <w:rPr>
          <w:rFonts w:ascii="Calibri" w:hAnsi="Calibri" w:cs="Calibri"/>
          <w:sz w:val="24"/>
          <w:szCs w:val="24"/>
          <w:vertAlign w:val="superscript"/>
        </w:rPr>
        <w:t>1</w:t>
      </w:r>
      <w:r w:rsidR="006B5812" w:rsidRPr="00032BF1">
        <w:rPr>
          <w:rFonts w:ascii="Calibri" w:hAnsi="Calibri" w:cs="Calibri"/>
          <w:sz w:val="24"/>
          <w:szCs w:val="24"/>
        </w:rPr>
        <w:t>, C</w:t>
      </w:r>
      <w:r w:rsidRPr="00032BF1">
        <w:rPr>
          <w:rFonts w:ascii="Calibri" w:hAnsi="Calibri" w:cs="Calibri"/>
          <w:sz w:val="24"/>
          <w:szCs w:val="24"/>
        </w:rPr>
        <w:t>olette</w:t>
      </w:r>
      <w:r w:rsidR="001C2EF2" w:rsidRPr="00032BF1">
        <w:rPr>
          <w:rFonts w:ascii="Calibri" w:hAnsi="Calibri" w:cs="Calibri"/>
          <w:sz w:val="24"/>
          <w:szCs w:val="24"/>
        </w:rPr>
        <w:t xml:space="preserve"> M. Shaw</w:t>
      </w:r>
      <w:r w:rsidR="00032BF1" w:rsidRPr="00032BF1">
        <w:rPr>
          <w:rFonts w:ascii="Calibri" w:hAnsi="Calibri" w:cs="Calibri"/>
          <w:sz w:val="24"/>
          <w:szCs w:val="24"/>
          <w:vertAlign w:val="superscript"/>
        </w:rPr>
        <w:t>1</w:t>
      </w:r>
      <w:r w:rsidR="001C2EF2" w:rsidRPr="00032BF1">
        <w:rPr>
          <w:rFonts w:ascii="Calibri" w:hAnsi="Calibri" w:cs="Calibri"/>
          <w:sz w:val="24"/>
          <w:szCs w:val="24"/>
        </w:rPr>
        <w:t>,</w:t>
      </w:r>
      <w:r w:rsidR="006B5812" w:rsidRPr="00032BF1">
        <w:rPr>
          <w:rFonts w:ascii="Calibri" w:hAnsi="Calibri" w:cs="Calibri"/>
          <w:sz w:val="24"/>
          <w:szCs w:val="24"/>
        </w:rPr>
        <w:t xml:space="preserve"> </w:t>
      </w:r>
    </w:p>
    <w:p w14:paraId="7C26FBA7" w14:textId="0D3167C7" w:rsidR="00F8193D" w:rsidRPr="00032BF1" w:rsidRDefault="00D31875" w:rsidP="00032BF1">
      <w:pPr>
        <w:ind w:firstLine="0"/>
        <w:contextualSpacing/>
        <w:jc w:val="both"/>
        <w:rPr>
          <w:rFonts w:ascii="Calibri" w:hAnsi="Calibri" w:cs="Calibri"/>
          <w:sz w:val="24"/>
          <w:szCs w:val="24"/>
          <w:vertAlign w:val="superscript"/>
        </w:rPr>
      </w:pPr>
      <w:r w:rsidRPr="00032BF1">
        <w:rPr>
          <w:rFonts w:ascii="Calibri" w:hAnsi="Calibri" w:cs="Calibri"/>
          <w:sz w:val="24"/>
          <w:szCs w:val="24"/>
        </w:rPr>
        <w:t>Jonathan</w:t>
      </w:r>
      <w:r w:rsidR="001C2EF2" w:rsidRPr="00032BF1">
        <w:rPr>
          <w:rFonts w:ascii="Calibri" w:hAnsi="Calibri" w:cs="Calibri"/>
          <w:sz w:val="24"/>
          <w:szCs w:val="24"/>
        </w:rPr>
        <w:t xml:space="preserve"> M. </w:t>
      </w:r>
      <w:r w:rsidR="006B5812" w:rsidRPr="00032BF1">
        <w:rPr>
          <w:rFonts w:ascii="Calibri" w:hAnsi="Calibri" w:cs="Calibri"/>
          <w:sz w:val="24"/>
          <w:szCs w:val="24"/>
        </w:rPr>
        <w:t>Fenkel</w:t>
      </w:r>
      <w:r w:rsidR="00032BF1" w:rsidRPr="00032BF1">
        <w:rPr>
          <w:rFonts w:ascii="Calibri" w:hAnsi="Calibri" w:cs="Calibri"/>
          <w:sz w:val="24"/>
          <w:szCs w:val="24"/>
          <w:vertAlign w:val="superscript"/>
        </w:rPr>
        <w:t>3</w:t>
      </w:r>
      <w:r w:rsidR="001C2EF2" w:rsidRPr="00032BF1">
        <w:rPr>
          <w:rFonts w:ascii="Calibri" w:hAnsi="Calibri" w:cs="Calibri"/>
          <w:sz w:val="24"/>
          <w:szCs w:val="24"/>
        </w:rPr>
        <w:t>,</w:t>
      </w:r>
      <w:r w:rsidRPr="00032BF1">
        <w:rPr>
          <w:rFonts w:ascii="Calibri" w:hAnsi="Calibri" w:cs="Calibri"/>
          <w:sz w:val="24"/>
          <w:szCs w:val="24"/>
        </w:rPr>
        <w:t xml:space="preserve"> Kirk</w:t>
      </w:r>
      <w:r w:rsidR="006B5812" w:rsidRPr="00032BF1">
        <w:rPr>
          <w:rFonts w:ascii="Calibri" w:hAnsi="Calibri" w:cs="Calibri"/>
          <w:sz w:val="24"/>
          <w:szCs w:val="24"/>
        </w:rPr>
        <w:t xml:space="preserve"> Wallace</w:t>
      </w:r>
      <w:r w:rsidR="00032BF1" w:rsidRPr="00032BF1">
        <w:rPr>
          <w:rFonts w:ascii="Calibri" w:hAnsi="Calibri" w:cs="Calibri"/>
          <w:sz w:val="24"/>
          <w:szCs w:val="24"/>
          <w:vertAlign w:val="superscript"/>
        </w:rPr>
        <w:t>4</w:t>
      </w:r>
      <w:r w:rsidR="006B5812" w:rsidRPr="00032BF1">
        <w:rPr>
          <w:rFonts w:ascii="Calibri" w:hAnsi="Calibri" w:cs="Calibri"/>
          <w:sz w:val="24"/>
          <w:szCs w:val="24"/>
        </w:rPr>
        <w:t>,</w:t>
      </w:r>
      <w:r w:rsidRPr="00032BF1">
        <w:rPr>
          <w:rFonts w:ascii="Calibri" w:hAnsi="Calibri" w:cs="Calibri"/>
          <w:sz w:val="24"/>
          <w:szCs w:val="24"/>
        </w:rPr>
        <w:t xml:space="preserve"> </w:t>
      </w:r>
      <w:r w:rsidR="006B5812" w:rsidRPr="00032BF1">
        <w:rPr>
          <w:rFonts w:ascii="Calibri" w:hAnsi="Calibri" w:cs="Calibri"/>
          <w:sz w:val="24"/>
          <w:szCs w:val="24"/>
        </w:rPr>
        <w:t>J</w:t>
      </w:r>
      <w:r w:rsidRPr="00032BF1">
        <w:rPr>
          <w:rFonts w:ascii="Calibri" w:hAnsi="Calibri" w:cs="Calibri"/>
          <w:sz w:val="24"/>
          <w:szCs w:val="24"/>
        </w:rPr>
        <w:t>ohn</w:t>
      </w:r>
      <w:r w:rsidR="006B5812" w:rsidRPr="00032BF1">
        <w:rPr>
          <w:rFonts w:ascii="Calibri" w:hAnsi="Calibri" w:cs="Calibri"/>
          <w:sz w:val="24"/>
          <w:szCs w:val="24"/>
        </w:rPr>
        <w:t xml:space="preserve"> R. Eisenbrey</w:t>
      </w:r>
      <w:r w:rsidR="00032BF1" w:rsidRPr="00032BF1">
        <w:rPr>
          <w:rFonts w:ascii="Calibri" w:hAnsi="Calibri" w:cs="Calibri"/>
          <w:sz w:val="24"/>
          <w:szCs w:val="24"/>
          <w:vertAlign w:val="superscript"/>
        </w:rPr>
        <w:t>1</w:t>
      </w:r>
    </w:p>
    <w:p w14:paraId="7E911FB0" w14:textId="77777777" w:rsidR="0063372D" w:rsidRPr="00032BF1" w:rsidRDefault="0063372D" w:rsidP="00032BF1">
      <w:pPr>
        <w:ind w:firstLine="0"/>
        <w:contextualSpacing/>
        <w:jc w:val="both"/>
        <w:rPr>
          <w:rFonts w:ascii="Calibri" w:hAnsi="Calibri" w:cs="Calibri"/>
          <w:sz w:val="24"/>
          <w:szCs w:val="24"/>
        </w:rPr>
      </w:pPr>
    </w:p>
    <w:p w14:paraId="2079A40B" w14:textId="4B4B57E1" w:rsidR="001C2EF2" w:rsidRPr="00032BF1" w:rsidRDefault="001C2EF2" w:rsidP="00032BF1">
      <w:pPr>
        <w:pStyle w:val="BSubtitle"/>
        <w:spacing w:before="0"/>
        <w:contextualSpacing/>
        <w:rPr>
          <w:rFonts w:ascii="Calibri" w:eastAsia="Calibri" w:hAnsi="Calibri" w:cs="Calibri"/>
          <w:b w:val="0"/>
          <w:bCs w:val="0"/>
          <w:iCs/>
          <w:sz w:val="24"/>
          <w:szCs w:val="24"/>
          <w:lang w:eastAsia="en-US"/>
        </w:rPr>
      </w:pPr>
      <w:r w:rsidRPr="00032BF1">
        <w:rPr>
          <w:rFonts w:ascii="Calibri" w:eastAsia="Calibri" w:hAnsi="Calibri" w:cs="Calibri"/>
          <w:b w:val="0"/>
          <w:bCs w:val="0"/>
          <w:iCs/>
          <w:sz w:val="24"/>
          <w:szCs w:val="24"/>
          <w:vertAlign w:val="superscript"/>
          <w:lang w:eastAsia="en-US"/>
        </w:rPr>
        <w:t>1</w:t>
      </w:r>
      <w:r w:rsidRPr="00032BF1">
        <w:rPr>
          <w:rFonts w:ascii="Calibri" w:eastAsia="Calibri" w:hAnsi="Calibri" w:cs="Calibri"/>
          <w:b w:val="0"/>
          <w:bCs w:val="0"/>
          <w:iCs/>
          <w:sz w:val="24"/>
          <w:szCs w:val="24"/>
          <w:lang w:eastAsia="en-US"/>
        </w:rPr>
        <w:t>Department of Radiology, Thomas Jefferson University, Philadelphia, PA, USA,</w:t>
      </w:r>
    </w:p>
    <w:p w14:paraId="7596EC45" w14:textId="773056E7" w:rsidR="001C2EF2" w:rsidRPr="00032BF1" w:rsidRDefault="001C2EF2" w:rsidP="00032BF1">
      <w:pPr>
        <w:pStyle w:val="BSubtitle"/>
        <w:spacing w:before="0"/>
        <w:contextualSpacing/>
        <w:rPr>
          <w:rFonts w:ascii="Calibri" w:eastAsia="Calibri" w:hAnsi="Calibri" w:cs="Calibri"/>
          <w:b w:val="0"/>
          <w:bCs w:val="0"/>
          <w:sz w:val="24"/>
          <w:szCs w:val="24"/>
          <w:lang w:eastAsia="en-US"/>
        </w:rPr>
      </w:pPr>
      <w:r w:rsidRPr="00032BF1">
        <w:rPr>
          <w:rFonts w:ascii="Calibri" w:eastAsia="Calibri" w:hAnsi="Calibri" w:cs="Calibri"/>
          <w:b w:val="0"/>
          <w:bCs w:val="0"/>
          <w:sz w:val="24"/>
          <w:szCs w:val="24"/>
          <w:vertAlign w:val="superscript"/>
          <w:lang w:eastAsia="en-US"/>
        </w:rPr>
        <w:t>2</w:t>
      </w:r>
      <w:r w:rsidRPr="00032BF1">
        <w:rPr>
          <w:rFonts w:ascii="Calibri" w:eastAsia="Calibri" w:hAnsi="Calibri" w:cs="Calibri"/>
          <w:b w:val="0"/>
          <w:bCs w:val="0"/>
          <w:sz w:val="24"/>
          <w:szCs w:val="24"/>
          <w:lang w:eastAsia="en-US"/>
        </w:rPr>
        <w:t>School of Biomedical Engineering, Sciences and Health Systems, Drexel University, Philadelphia, PA, USA</w:t>
      </w:r>
    </w:p>
    <w:p w14:paraId="39F30EB3" w14:textId="30E77252" w:rsidR="00630DF5" w:rsidRPr="00032BF1" w:rsidRDefault="001C2EF2" w:rsidP="00032BF1">
      <w:pPr>
        <w:pStyle w:val="BSubtitle"/>
        <w:spacing w:before="0"/>
        <w:contextualSpacing/>
        <w:rPr>
          <w:rFonts w:ascii="Calibri" w:eastAsia="Calibri" w:hAnsi="Calibri" w:cs="Calibri"/>
          <w:b w:val="0"/>
          <w:bCs w:val="0"/>
          <w:sz w:val="24"/>
          <w:szCs w:val="24"/>
          <w:lang w:eastAsia="en-US"/>
        </w:rPr>
      </w:pPr>
      <w:r w:rsidRPr="00032BF1">
        <w:rPr>
          <w:rFonts w:ascii="Calibri" w:eastAsia="Calibri" w:hAnsi="Calibri" w:cs="Calibri"/>
          <w:b w:val="0"/>
          <w:bCs w:val="0"/>
          <w:sz w:val="24"/>
          <w:szCs w:val="24"/>
          <w:vertAlign w:val="superscript"/>
          <w:lang w:eastAsia="en-US"/>
        </w:rPr>
        <w:t>3</w:t>
      </w:r>
      <w:r w:rsidR="00630DF5" w:rsidRPr="00032BF1">
        <w:rPr>
          <w:rFonts w:ascii="Calibri" w:eastAsia="Calibri" w:hAnsi="Calibri" w:cs="Calibri"/>
          <w:b w:val="0"/>
          <w:bCs w:val="0"/>
          <w:sz w:val="24"/>
          <w:szCs w:val="24"/>
          <w:lang w:eastAsia="en-US"/>
        </w:rPr>
        <w:t>Department of Medicine, Division of Gastroenterology and Hepatology, Thomas Jefferson University, Philadelphia, PA, USA</w:t>
      </w:r>
    </w:p>
    <w:p w14:paraId="3C87B7C7" w14:textId="1D310672" w:rsidR="001C2EF2" w:rsidRPr="00032BF1" w:rsidRDefault="00630DF5" w:rsidP="00032BF1">
      <w:pPr>
        <w:pStyle w:val="BSubtitle"/>
        <w:spacing w:before="0"/>
        <w:contextualSpacing/>
        <w:rPr>
          <w:rFonts w:ascii="Calibri" w:hAnsi="Calibri" w:cs="Calibri"/>
          <w:b w:val="0"/>
          <w:bCs w:val="0"/>
          <w:sz w:val="24"/>
          <w:szCs w:val="24"/>
        </w:rPr>
      </w:pPr>
      <w:r w:rsidRPr="00032BF1">
        <w:rPr>
          <w:rFonts w:ascii="Calibri" w:eastAsia="Calibri" w:hAnsi="Calibri" w:cs="Calibri"/>
          <w:b w:val="0"/>
          <w:bCs w:val="0"/>
          <w:sz w:val="24"/>
          <w:szCs w:val="24"/>
          <w:vertAlign w:val="superscript"/>
          <w:lang w:eastAsia="en-US"/>
        </w:rPr>
        <w:t>4</w:t>
      </w:r>
      <w:r w:rsidR="001C2EF2" w:rsidRPr="00032BF1">
        <w:rPr>
          <w:rFonts w:ascii="Calibri" w:eastAsia="Calibri" w:hAnsi="Calibri" w:cs="Calibri"/>
          <w:b w:val="0"/>
          <w:bCs w:val="0"/>
          <w:sz w:val="24"/>
          <w:szCs w:val="24"/>
          <w:lang w:eastAsia="en-US"/>
        </w:rPr>
        <w:t>GE Global Research, Niskayuna, NY, USA</w:t>
      </w:r>
    </w:p>
    <w:p w14:paraId="3DA22376" w14:textId="77777777" w:rsidR="006B5812" w:rsidRPr="00032BF1" w:rsidRDefault="006B5812" w:rsidP="00032BF1">
      <w:pPr>
        <w:ind w:firstLine="0"/>
        <w:contextualSpacing/>
        <w:jc w:val="both"/>
        <w:rPr>
          <w:rFonts w:ascii="Calibri" w:hAnsi="Calibri" w:cs="Calibri"/>
          <w:sz w:val="24"/>
          <w:szCs w:val="24"/>
        </w:rPr>
      </w:pPr>
    </w:p>
    <w:p w14:paraId="10373B5D" w14:textId="77777777" w:rsidR="00A320CC" w:rsidRPr="00032BF1" w:rsidRDefault="00A320CC" w:rsidP="00032BF1">
      <w:pPr>
        <w:ind w:firstLine="0"/>
        <w:contextualSpacing/>
        <w:jc w:val="both"/>
        <w:rPr>
          <w:rFonts w:ascii="Calibri" w:hAnsi="Calibri" w:cs="Calibri"/>
          <w:sz w:val="24"/>
          <w:szCs w:val="24"/>
        </w:rPr>
      </w:pPr>
      <w:r w:rsidRPr="00032BF1">
        <w:rPr>
          <w:rFonts w:ascii="Calibri" w:hAnsi="Calibri" w:cs="Calibri"/>
          <w:sz w:val="24"/>
          <w:szCs w:val="24"/>
        </w:rPr>
        <w:t>Email addresses of co-authors:</w:t>
      </w:r>
    </w:p>
    <w:p w14:paraId="31ED1BEE" w14:textId="77777777" w:rsidR="00A320CC" w:rsidRPr="00032BF1" w:rsidRDefault="00A320CC" w:rsidP="00032BF1">
      <w:pPr>
        <w:ind w:firstLine="0"/>
        <w:contextualSpacing/>
        <w:jc w:val="both"/>
        <w:rPr>
          <w:rFonts w:ascii="Calibri" w:hAnsi="Calibri" w:cs="Calibri"/>
          <w:sz w:val="24"/>
          <w:szCs w:val="24"/>
        </w:rPr>
      </w:pPr>
      <w:proofErr w:type="spellStart"/>
      <w:r w:rsidRPr="00032BF1">
        <w:rPr>
          <w:rFonts w:ascii="Calibri" w:hAnsi="Calibri" w:cs="Calibri"/>
          <w:sz w:val="24"/>
          <w:szCs w:val="24"/>
        </w:rPr>
        <w:t>Ipshita</w:t>
      </w:r>
      <w:proofErr w:type="spellEnd"/>
      <w:r w:rsidRPr="00032BF1">
        <w:rPr>
          <w:rFonts w:ascii="Calibri" w:hAnsi="Calibri" w:cs="Calibri"/>
          <w:sz w:val="24"/>
          <w:szCs w:val="24"/>
        </w:rPr>
        <w:t xml:space="preserve"> Gupta</w:t>
      </w:r>
      <w:r w:rsidRPr="00032BF1">
        <w:rPr>
          <w:rFonts w:ascii="Calibri" w:hAnsi="Calibri" w:cs="Calibri"/>
          <w:sz w:val="24"/>
          <w:szCs w:val="24"/>
        </w:rPr>
        <w:tab/>
      </w:r>
      <w:r w:rsidRPr="00032BF1">
        <w:rPr>
          <w:rFonts w:ascii="Calibri" w:hAnsi="Calibri" w:cs="Calibri"/>
          <w:sz w:val="24"/>
          <w:szCs w:val="24"/>
        </w:rPr>
        <w:tab/>
      </w:r>
      <w:r w:rsidRPr="00032BF1">
        <w:rPr>
          <w:rFonts w:ascii="Calibri" w:hAnsi="Calibri" w:cs="Calibri"/>
          <w:sz w:val="24"/>
          <w:szCs w:val="24"/>
        </w:rPr>
        <w:tab/>
        <w:t>(</w:t>
      </w:r>
      <w:hyperlink r:id="rId5" w:history="1">
        <w:r w:rsidR="0063372D" w:rsidRPr="00032BF1">
          <w:rPr>
            <w:rStyle w:val="Hyperlink"/>
            <w:rFonts w:ascii="Calibri" w:hAnsi="Calibri" w:cs="Calibri"/>
            <w:sz w:val="24"/>
            <w:szCs w:val="24"/>
          </w:rPr>
          <w:t>ipshitagupta89@gmail.com</w:t>
        </w:r>
      </w:hyperlink>
      <w:r w:rsidRPr="00032BF1">
        <w:rPr>
          <w:rFonts w:ascii="Calibri" w:hAnsi="Calibri" w:cs="Calibri"/>
          <w:sz w:val="24"/>
          <w:szCs w:val="24"/>
        </w:rPr>
        <w:t>)</w:t>
      </w:r>
    </w:p>
    <w:p w14:paraId="70553553" w14:textId="77777777" w:rsidR="00A320CC" w:rsidRPr="00032BF1" w:rsidRDefault="00A320CC" w:rsidP="00032BF1">
      <w:pPr>
        <w:ind w:firstLine="0"/>
        <w:contextualSpacing/>
        <w:jc w:val="both"/>
        <w:rPr>
          <w:rFonts w:ascii="Calibri" w:hAnsi="Calibri" w:cs="Calibri"/>
          <w:sz w:val="24"/>
          <w:szCs w:val="24"/>
        </w:rPr>
      </w:pPr>
      <w:r w:rsidRPr="00032BF1">
        <w:rPr>
          <w:rFonts w:ascii="Calibri" w:hAnsi="Calibri" w:cs="Calibri"/>
          <w:sz w:val="24"/>
          <w:szCs w:val="24"/>
        </w:rPr>
        <w:t>Priscilla Machado</w:t>
      </w:r>
      <w:r w:rsidRPr="00032BF1">
        <w:rPr>
          <w:rFonts w:ascii="Calibri" w:hAnsi="Calibri" w:cs="Calibri"/>
          <w:sz w:val="24"/>
          <w:szCs w:val="24"/>
        </w:rPr>
        <w:tab/>
      </w:r>
      <w:r w:rsidRPr="00032BF1">
        <w:rPr>
          <w:rFonts w:ascii="Calibri" w:hAnsi="Calibri" w:cs="Calibri"/>
          <w:sz w:val="24"/>
          <w:szCs w:val="24"/>
        </w:rPr>
        <w:tab/>
        <w:t>(</w:t>
      </w:r>
      <w:hyperlink r:id="rId6" w:history="1">
        <w:r w:rsidRPr="00032BF1">
          <w:rPr>
            <w:rStyle w:val="Hyperlink"/>
            <w:rFonts w:ascii="Calibri" w:hAnsi="Calibri" w:cs="Calibri"/>
            <w:sz w:val="24"/>
            <w:szCs w:val="24"/>
          </w:rPr>
          <w:t>priscilla.machado@jefferson.edu</w:t>
        </w:r>
      </w:hyperlink>
      <w:r w:rsidRPr="00032BF1">
        <w:rPr>
          <w:rFonts w:ascii="Calibri" w:hAnsi="Calibri" w:cs="Calibri"/>
          <w:sz w:val="24"/>
          <w:szCs w:val="24"/>
        </w:rPr>
        <w:t>)</w:t>
      </w:r>
    </w:p>
    <w:p w14:paraId="0FEBB661" w14:textId="77777777" w:rsidR="00A320CC" w:rsidRPr="00032BF1" w:rsidRDefault="00A320CC" w:rsidP="00032BF1">
      <w:pPr>
        <w:ind w:firstLine="0"/>
        <w:contextualSpacing/>
        <w:jc w:val="both"/>
        <w:rPr>
          <w:rFonts w:ascii="Calibri" w:hAnsi="Calibri" w:cs="Calibri"/>
          <w:sz w:val="24"/>
          <w:szCs w:val="24"/>
        </w:rPr>
      </w:pPr>
      <w:r w:rsidRPr="00032BF1">
        <w:rPr>
          <w:rFonts w:ascii="Calibri" w:hAnsi="Calibri" w:cs="Calibri"/>
          <w:sz w:val="24"/>
          <w:szCs w:val="24"/>
        </w:rPr>
        <w:t>Colette M. Shaw</w:t>
      </w:r>
      <w:r w:rsidRPr="00032BF1">
        <w:rPr>
          <w:rFonts w:ascii="Calibri" w:hAnsi="Calibri" w:cs="Calibri"/>
          <w:sz w:val="24"/>
          <w:szCs w:val="24"/>
        </w:rPr>
        <w:tab/>
      </w:r>
      <w:r w:rsidRPr="00032BF1">
        <w:rPr>
          <w:rFonts w:ascii="Calibri" w:hAnsi="Calibri" w:cs="Calibri"/>
          <w:sz w:val="24"/>
          <w:szCs w:val="24"/>
        </w:rPr>
        <w:tab/>
        <w:t>(</w:t>
      </w:r>
      <w:hyperlink r:id="rId7" w:history="1">
        <w:r w:rsidRPr="00032BF1">
          <w:rPr>
            <w:rStyle w:val="Hyperlink"/>
            <w:rFonts w:ascii="Calibri" w:hAnsi="Calibri" w:cs="Calibri"/>
            <w:sz w:val="24"/>
            <w:szCs w:val="24"/>
          </w:rPr>
          <w:t>colette.shaw@jefferson.edu</w:t>
        </w:r>
      </w:hyperlink>
      <w:r w:rsidRPr="00032BF1">
        <w:rPr>
          <w:rFonts w:ascii="Calibri" w:hAnsi="Calibri" w:cs="Calibri"/>
          <w:sz w:val="24"/>
          <w:szCs w:val="24"/>
        </w:rPr>
        <w:t>)</w:t>
      </w:r>
    </w:p>
    <w:p w14:paraId="60C05937" w14:textId="77777777" w:rsidR="00A320CC" w:rsidRPr="00032BF1" w:rsidRDefault="00A320CC" w:rsidP="00032BF1">
      <w:pPr>
        <w:ind w:firstLine="0"/>
        <w:contextualSpacing/>
        <w:jc w:val="both"/>
        <w:rPr>
          <w:rFonts w:ascii="Calibri" w:hAnsi="Calibri" w:cs="Calibri"/>
          <w:sz w:val="24"/>
          <w:szCs w:val="24"/>
        </w:rPr>
      </w:pPr>
      <w:r w:rsidRPr="00032BF1">
        <w:rPr>
          <w:rFonts w:ascii="Calibri" w:hAnsi="Calibri" w:cs="Calibri"/>
          <w:sz w:val="24"/>
          <w:szCs w:val="24"/>
        </w:rPr>
        <w:t xml:space="preserve">Jonathan M. </w:t>
      </w:r>
      <w:proofErr w:type="spellStart"/>
      <w:r w:rsidRPr="00032BF1">
        <w:rPr>
          <w:rFonts w:ascii="Calibri" w:hAnsi="Calibri" w:cs="Calibri"/>
          <w:sz w:val="24"/>
          <w:szCs w:val="24"/>
        </w:rPr>
        <w:t>Fenkel</w:t>
      </w:r>
      <w:proofErr w:type="spellEnd"/>
      <w:r w:rsidRPr="00032BF1">
        <w:rPr>
          <w:rFonts w:ascii="Calibri" w:hAnsi="Calibri" w:cs="Calibri"/>
          <w:sz w:val="24"/>
          <w:szCs w:val="24"/>
        </w:rPr>
        <w:tab/>
      </w:r>
      <w:r w:rsidRPr="00032BF1">
        <w:rPr>
          <w:rFonts w:ascii="Calibri" w:hAnsi="Calibri" w:cs="Calibri"/>
          <w:sz w:val="24"/>
          <w:szCs w:val="24"/>
        </w:rPr>
        <w:tab/>
        <w:t>(</w:t>
      </w:r>
      <w:hyperlink r:id="rId8" w:history="1">
        <w:r w:rsidRPr="00032BF1">
          <w:rPr>
            <w:rStyle w:val="Hyperlink"/>
            <w:rFonts w:ascii="Calibri" w:hAnsi="Calibri" w:cs="Calibri"/>
            <w:sz w:val="24"/>
            <w:szCs w:val="24"/>
          </w:rPr>
          <w:t>jonathan.fenkel@jefferson.edu</w:t>
        </w:r>
      </w:hyperlink>
      <w:r w:rsidRPr="00032BF1">
        <w:rPr>
          <w:rFonts w:ascii="Calibri" w:hAnsi="Calibri" w:cs="Calibri"/>
          <w:sz w:val="24"/>
          <w:szCs w:val="24"/>
        </w:rPr>
        <w:t>)</w:t>
      </w:r>
    </w:p>
    <w:p w14:paraId="4E2B72BD" w14:textId="77777777" w:rsidR="00A320CC" w:rsidRPr="00032BF1" w:rsidRDefault="00A320CC" w:rsidP="00032BF1">
      <w:pPr>
        <w:ind w:firstLine="0"/>
        <w:contextualSpacing/>
        <w:jc w:val="both"/>
        <w:rPr>
          <w:rFonts w:ascii="Calibri" w:hAnsi="Calibri" w:cs="Calibri"/>
          <w:sz w:val="24"/>
          <w:szCs w:val="24"/>
          <w:lang w:val="da-DK"/>
        </w:rPr>
      </w:pPr>
      <w:r w:rsidRPr="00032BF1">
        <w:rPr>
          <w:rFonts w:ascii="Calibri" w:hAnsi="Calibri" w:cs="Calibri"/>
          <w:sz w:val="24"/>
          <w:szCs w:val="24"/>
          <w:lang w:val="da-DK"/>
        </w:rPr>
        <w:t>Kirk Wallace</w:t>
      </w:r>
      <w:r w:rsidRPr="00032BF1">
        <w:rPr>
          <w:rFonts w:ascii="Calibri" w:hAnsi="Calibri" w:cs="Calibri"/>
          <w:sz w:val="24"/>
          <w:szCs w:val="24"/>
          <w:lang w:val="da-DK"/>
        </w:rPr>
        <w:tab/>
      </w:r>
      <w:r w:rsidRPr="00032BF1">
        <w:rPr>
          <w:rFonts w:ascii="Calibri" w:hAnsi="Calibri" w:cs="Calibri"/>
          <w:sz w:val="24"/>
          <w:szCs w:val="24"/>
          <w:lang w:val="da-DK"/>
        </w:rPr>
        <w:tab/>
      </w:r>
      <w:r w:rsidRPr="00032BF1">
        <w:rPr>
          <w:rFonts w:ascii="Calibri" w:hAnsi="Calibri" w:cs="Calibri"/>
          <w:sz w:val="24"/>
          <w:szCs w:val="24"/>
          <w:lang w:val="da-DK"/>
        </w:rPr>
        <w:tab/>
        <w:t>(</w:t>
      </w:r>
      <w:r w:rsidR="00C04327" w:rsidRPr="00032BF1">
        <w:rPr>
          <w:rFonts w:ascii="Calibri" w:hAnsi="Calibri" w:cs="Calibri"/>
          <w:sz w:val="24"/>
          <w:szCs w:val="24"/>
        </w:rPr>
        <w:fldChar w:fldCharType="begin"/>
      </w:r>
      <w:r w:rsidR="00C04327" w:rsidRPr="00032BF1">
        <w:rPr>
          <w:rFonts w:ascii="Calibri" w:hAnsi="Calibri" w:cs="Calibri"/>
          <w:sz w:val="24"/>
          <w:szCs w:val="24"/>
          <w:lang w:val="da-DK"/>
        </w:rPr>
        <w:instrText xml:space="preserve"> HYPERLINK "mailto:wallacek@ge.com" </w:instrText>
      </w:r>
      <w:r w:rsidR="00C04327" w:rsidRPr="00032BF1">
        <w:rPr>
          <w:rFonts w:ascii="Calibri" w:hAnsi="Calibri" w:cs="Calibri"/>
          <w:sz w:val="24"/>
          <w:szCs w:val="24"/>
        </w:rPr>
        <w:fldChar w:fldCharType="separate"/>
      </w:r>
      <w:r w:rsidRPr="00032BF1">
        <w:rPr>
          <w:rStyle w:val="Hyperlink"/>
          <w:rFonts w:ascii="Calibri" w:hAnsi="Calibri" w:cs="Calibri"/>
          <w:sz w:val="24"/>
          <w:szCs w:val="24"/>
          <w:lang w:val="da-DK"/>
        </w:rPr>
        <w:t>wallacek@ge.com</w:t>
      </w:r>
      <w:r w:rsidR="00C04327" w:rsidRPr="00032BF1">
        <w:rPr>
          <w:rStyle w:val="Hyperlink"/>
          <w:rFonts w:ascii="Calibri" w:hAnsi="Calibri" w:cs="Calibri"/>
          <w:sz w:val="24"/>
          <w:szCs w:val="24"/>
          <w:lang w:val="da-DK"/>
        </w:rPr>
        <w:fldChar w:fldCharType="end"/>
      </w:r>
      <w:r w:rsidRPr="00032BF1">
        <w:rPr>
          <w:rFonts w:ascii="Calibri" w:hAnsi="Calibri" w:cs="Calibri"/>
          <w:sz w:val="24"/>
          <w:szCs w:val="24"/>
          <w:lang w:val="da-DK"/>
        </w:rPr>
        <w:t>)</w:t>
      </w:r>
    </w:p>
    <w:p w14:paraId="73DD9BBE" w14:textId="77777777" w:rsidR="00A320CC" w:rsidRPr="00032BF1" w:rsidRDefault="00A320CC" w:rsidP="00032BF1">
      <w:pPr>
        <w:ind w:firstLine="0"/>
        <w:contextualSpacing/>
        <w:jc w:val="both"/>
        <w:rPr>
          <w:rFonts w:ascii="Calibri" w:hAnsi="Calibri" w:cs="Calibri"/>
          <w:sz w:val="24"/>
          <w:szCs w:val="24"/>
        </w:rPr>
      </w:pPr>
      <w:r w:rsidRPr="00032BF1">
        <w:rPr>
          <w:rFonts w:ascii="Calibri" w:hAnsi="Calibri" w:cs="Calibri"/>
          <w:sz w:val="24"/>
          <w:szCs w:val="24"/>
        </w:rPr>
        <w:t xml:space="preserve">John R. </w:t>
      </w:r>
      <w:proofErr w:type="spellStart"/>
      <w:r w:rsidRPr="00032BF1">
        <w:rPr>
          <w:rFonts w:ascii="Calibri" w:hAnsi="Calibri" w:cs="Calibri"/>
          <w:sz w:val="24"/>
          <w:szCs w:val="24"/>
        </w:rPr>
        <w:t>Eisenbrey</w:t>
      </w:r>
      <w:proofErr w:type="spellEnd"/>
      <w:r w:rsidRPr="00032BF1">
        <w:rPr>
          <w:rFonts w:ascii="Calibri" w:hAnsi="Calibri" w:cs="Calibri"/>
          <w:sz w:val="24"/>
          <w:szCs w:val="24"/>
        </w:rPr>
        <w:tab/>
      </w:r>
      <w:r w:rsidRPr="00032BF1">
        <w:rPr>
          <w:rFonts w:ascii="Calibri" w:hAnsi="Calibri" w:cs="Calibri"/>
          <w:sz w:val="24"/>
          <w:szCs w:val="24"/>
        </w:rPr>
        <w:tab/>
        <w:t>(</w:t>
      </w:r>
      <w:hyperlink r:id="rId9" w:history="1">
        <w:r w:rsidRPr="00032BF1">
          <w:rPr>
            <w:rStyle w:val="Hyperlink"/>
            <w:rFonts w:ascii="Calibri" w:hAnsi="Calibri" w:cs="Calibri"/>
            <w:sz w:val="24"/>
            <w:szCs w:val="24"/>
          </w:rPr>
          <w:t>john.eisenbrey@jefferson.edu</w:t>
        </w:r>
      </w:hyperlink>
      <w:r w:rsidRPr="00032BF1">
        <w:rPr>
          <w:rFonts w:ascii="Calibri" w:hAnsi="Calibri" w:cs="Calibri"/>
          <w:sz w:val="24"/>
          <w:szCs w:val="24"/>
        </w:rPr>
        <w:t>)</w:t>
      </w:r>
    </w:p>
    <w:p w14:paraId="17ACB51F" w14:textId="77777777" w:rsidR="00A320CC" w:rsidRPr="00032BF1" w:rsidRDefault="00A320CC" w:rsidP="00032BF1">
      <w:pPr>
        <w:ind w:firstLine="0"/>
        <w:contextualSpacing/>
        <w:jc w:val="both"/>
        <w:rPr>
          <w:rFonts w:ascii="Calibri" w:hAnsi="Calibri" w:cs="Calibri"/>
          <w:sz w:val="24"/>
          <w:szCs w:val="24"/>
        </w:rPr>
      </w:pPr>
    </w:p>
    <w:p w14:paraId="57AD2BB8" w14:textId="77777777" w:rsidR="00A320CC" w:rsidRPr="00032BF1" w:rsidRDefault="00A320CC" w:rsidP="00032BF1">
      <w:pPr>
        <w:ind w:firstLine="0"/>
        <w:contextualSpacing/>
        <w:jc w:val="both"/>
        <w:rPr>
          <w:rFonts w:ascii="Calibri" w:hAnsi="Calibri" w:cs="Calibri"/>
          <w:sz w:val="24"/>
          <w:szCs w:val="24"/>
        </w:rPr>
      </w:pPr>
      <w:r w:rsidRPr="00032BF1">
        <w:rPr>
          <w:rFonts w:ascii="Calibri" w:hAnsi="Calibri" w:cs="Calibri"/>
          <w:sz w:val="24"/>
          <w:szCs w:val="24"/>
        </w:rPr>
        <w:t xml:space="preserve">Corresponding author: </w:t>
      </w:r>
    </w:p>
    <w:p w14:paraId="29731A4C" w14:textId="77777777" w:rsidR="00A320CC" w:rsidRPr="00032BF1" w:rsidRDefault="00A320CC" w:rsidP="00032BF1">
      <w:pPr>
        <w:ind w:firstLine="0"/>
        <w:contextualSpacing/>
        <w:jc w:val="both"/>
        <w:rPr>
          <w:rFonts w:ascii="Calibri" w:hAnsi="Calibri" w:cs="Calibri"/>
          <w:sz w:val="24"/>
          <w:szCs w:val="24"/>
        </w:rPr>
      </w:pPr>
      <w:r w:rsidRPr="00032BF1">
        <w:rPr>
          <w:rFonts w:ascii="Calibri" w:hAnsi="Calibri" w:cs="Calibri"/>
          <w:sz w:val="24"/>
          <w:szCs w:val="24"/>
        </w:rPr>
        <w:t>Flemming Forsberg</w:t>
      </w:r>
      <w:r w:rsidRPr="00032BF1">
        <w:rPr>
          <w:rFonts w:ascii="Calibri" w:hAnsi="Calibri" w:cs="Calibri"/>
          <w:sz w:val="24"/>
          <w:szCs w:val="24"/>
        </w:rPr>
        <w:tab/>
      </w:r>
      <w:r w:rsidRPr="00032BF1">
        <w:rPr>
          <w:rFonts w:ascii="Calibri" w:hAnsi="Calibri" w:cs="Calibri"/>
          <w:sz w:val="24"/>
          <w:szCs w:val="24"/>
        </w:rPr>
        <w:tab/>
        <w:t>(</w:t>
      </w:r>
      <w:hyperlink r:id="rId10" w:history="1">
        <w:r w:rsidRPr="00032BF1">
          <w:rPr>
            <w:rStyle w:val="Hyperlink"/>
            <w:rFonts w:ascii="Calibri" w:hAnsi="Calibri" w:cs="Calibri"/>
            <w:sz w:val="24"/>
            <w:szCs w:val="24"/>
          </w:rPr>
          <w:t>flemming.forsberg@jefferson.edu</w:t>
        </w:r>
      </w:hyperlink>
      <w:r w:rsidRPr="00032BF1">
        <w:rPr>
          <w:rFonts w:ascii="Calibri" w:hAnsi="Calibri" w:cs="Calibri"/>
          <w:sz w:val="24"/>
          <w:szCs w:val="24"/>
        </w:rPr>
        <w:t>)</w:t>
      </w:r>
    </w:p>
    <w:p w14:paraId="3FC49107" w14:textId="77777777" w:rsidR="00A320CC" w:rsidRPr="00032BF1" w:rsidRDefault="00A320CC" w:rsidP="00032BF1">
      <w:pPr>
        <w:ind w:firstLine="0"/>
        <w:contextualSpacing/>
        <w:jc w:val="both"/>
        <w:rPr>
          <w:rFonts w:ascii="Calibri" w:hAnsi="Calibri" w:cs="Calibri"/>
          <w:sz w:val="24"/>
          <w:szCs w:val="24"/>
        </w:rPr>
      </w:pPr>
    </w:p>
    <w:p w14:paraId="72FC94F4" w14:textId="77777777" w:rsidR="00A320CC" w:rsidRPr="00032BF1" w:rsidRDefault="0063372D" w:rsidP="00032BF1">
      <w:pPr>
        <w:ind w:firstLine="0"/>
        <w:contextualSpacing/>
        <w:jc w:val="both"/>
        <w:rPr>
          <w:rFonts w:ascii="Calibri" w:hAnsi="Calibri" w:cs="Calibri"/>
          <w:b/>
          <w:sz w:val="24"/>
          <w:szCs w:val="24"/>
        </w:rPr>
      </w:pPr>
      <w:r w:rsidRPr="00032BF1">
        <w:rPr>
          <w:rFonts w:ascii="Calibri" w:hAnsi="Calibri" w:cs="Calibri"/>
          <w:b/>
          <w:sz w:val="24"/>
          <w:szCs w:val="24"/>
        </w:rPr>
        <w:t>KEYWORDS:</w:t>
      </w:r>
    </w:p>
    <w:p w14:paraId="5EEB458E" w14:textId="77777777" w:rsidR="00F4195C" w:rsidRPr="00032BF1" w:rsidRDefault="00FE33A8" w:rsidP="00032BF1">
      <w:pPr>
        <w:ind w:firstLine="0"/>
        <w:contextualSpacing/>
        <w:jc w:val="both"/>
        <w:rPr>
          <w:rFonts w:ascii="Calibri" w:hAnsi="Calibri" w:cs="Calibri"/>
          <w:sz w:val="24"/>
          <w:szCs w:val="24"/>
        </w:rPr>
      </w:pPr>
      <w:r w:rsidRPr="00032BF1">
        <w:rPr>
          <w:rFonts w:ascii="Calibri" w:hAnsi="Calibri" w:cs="Calibri"/>
          <w:sz w:val="24"/>
          <w:szCs w:val="24"/>
        </w:rPr>
        <w:t xml:space="preserve">Pressure estimation, contrast-enhanced ultrasound, subharmonic imaging, liver, </w:t>
      </w:r>
      <w:r w:rsidR="00F4195C" w:rsidRPr="00032BF1">
        <w:rPr>
          <w:rFonts w:ascii="Calibri" w:hAnsi="Calibri" w:cs="Calibri"/>
          <w:sz w:val="24"/>
          <w:szCs w:val="24"/>
        </w:rPr>
        <w:t>hepatic venous pressure gradient</w:t>
      </w:r>
      <w:r w:rsidRPr="00032BF1">
        <w:rPr>
          <w:rFonts w:ascii="Calibri" w:hAnsi="Calibri" w:cs="Calibri"/>
          <w:sz w:val="24"/>
          <w:szCs w:val="24"/>
        </w:rPr>
        <w:t>, portal hypertension</w:t>
      </w:r>
    </w:p>
    <w:p w14:paraId="02D84E9A" w14:textId="77777777" w:rsidR="00F4195C" w:rsidRPr="00032BF1" w:rsidRDefault="00F4195C" w:rsidP="00032BF1">
      <w:pPr>
        <w:ind w:firstLine="0"/>
        <w:contextualSpacing/>
        <w:jc w:val="both"/>
        <w:rPr>
          <w:rFonts w:ascii="Calibri" w:hAnsi="Calibri" w:cs="Calibri"/>
          <w:b/>
          <w:sz w:val="24"/>
          <w:szCs w:val="24"/>
        </w:rPr>
      </w:pPr>
    </w:p>
    <w:p w14:paraId="3F4C20A5" w14:textId="77777777" w:rsidR="0063372D" w:rsidRPr="00032BF1" w:rsidRDefault="0063372D" w:rsidP="00032BF1">
      <w:pPr>
        <w:ind w:firstLine="0"/>
        <w:contextualSpacing/>
        <w:jc w:val="both"/>
        <w:rPr>
          <w:rFonts w:ascii="Calibri" w:hAnsi="Calibri" w:cs="Calibri"/>
          <w:b/>
          <w:sz w:val="24"/>
          <w:szCs w:val="24"/>
        </w:rPr>
      </w:pPr>
      <w:r w:rsidRPr="00032BF1">
        <w:rPr>
          <w:rFonts w:ascii="Calibri" w:hAnsi="Calibri" w:cs="Calibri"/>
          <w:b/>
          <w:sz w:val="24"/>
          <w:szCs w:val="24"/>
        </w:rPr>
        <w:t>SUMMARY:</w:t>
      </w:r>
    </w:p>
    <w:p w14:paraId="668D2458" w14:textId="6C08D4E4" w:rsidR="00F4195C" w:rsidRPr="00032BF1" w:rsidRDefault="00FE33A8" w:rsidP="00032BF1">
      <w:pPr>
        <w:ind w:firstLine="0"/>
        <w:contextualSpacing/>
        <w:jc w:val="both"/>
        <w:rPr>
          <w:rFonts w:ascii="Calibri" w:hAnsi="Calibri" w:cs="Calibri"/>
          <w:sz w:val="24"/>
          <w:szCs w:val="24"/>
        </w:rPr>
      </w:pPr>
      <w:r w:rsidRPr="00032BF1">
        <w:rPr>
          <w:rFonts w:ascii="Calibri" w:hAnsi="Calibri" w:cs="Calibri"/>
          <w:sz w:val="24"/>
          <w:szCs w:val="24"/>
        </w:rPr>
        <w:t>A protocol for noninvasively</w:t>
      </w:r>
      <w:r w:rsidR="00032BF1" w:rsidRPr="00032BF1">
        <w:rPr>
          <w:rFonts w:ascii="Calibri" w:hAnsi="Calibri" w:cs="Calibri"/>
          <w:sz w:val="24"/>
          <w:szCs w:val="24"/>
        </w:rPr>
        <w:t xml:space="preserve"> </w:t>
      </w:r>
      <w:r w:rsidRPr="00032BF1">
        <w:rPr>
          <w:rFonts w:ascii="Calibri" w:hAnsi="Calibri" w:cs="Calibri"/>
          <w:sz w:val="24"/>
          <w:szCs w:val="24"/>
        </w:rPr>
        <w:t xml:space="preserve">estimating ambient pressures </w:t>
      </w:r>
      <w:r w:rsidR="001E4CF0" w:rsidRPr="00032BF1">
        <w:rPr>
          <w:rFonts w:ascii="Calibri" w:hAnsi="Calibri" w:cs="Calibri"/>
          <w:sz w:val="24"/>
          <w:szCs w:val="24"/>
        </w:rPr>
        <w:t>utilizing s</w:t>
      </w:r>
      <w:r w:rsidRPr="00032BF1">
        <w:rPr>
          <w:rFonts w:ascii="Calibri" w:hAnsi="Calibri" w:cs="Calibri"/>
          <w:sz w:val="24"/>
          <w:szCs w:val="24"/>
        </w:rPr>
        <w:t xml:space="preserve">ubharmonic ultrasound imaging of infused contrast microbubbles </w:t>
      </w:r>
      <w:r w:rsidR="001E4CF0" w:rsidRPr="00032BF1">
        <w:rPr>
          <w:rFonts w:ascii="Calibri" w:hAnsi="Calibri" w:cs="Calibri"/>
          <w:sz w:val="24"/>
          <w:szCs w:val="24"/>
        </w:rPr>
        <w:t>(</w:t>
      </w:r>
      <w:r w:rsidRPr="00032BF1">
        <w:rPr>
          <w:rFonts w:ascii="Calibri" w:hAnsi="Calibri" w:cs="Calibri"/>
          <w:sz w:val="24"/>
          <w:szCs w:val="24"/>
        </w:rPr>
        <w:t>following appropriate calibration</w:t>
      </w:r>
      <w:r w:rsidR="001E4CF0" w:rsidRPr="00032BF1">
        <w:rPr>
          <w:rFonts w:ascii="Calibri" w:hAnsi="Calibri" w:cs="Calibri"/>
          <w:sz w:val="24"/>
          <w:szCs w:val="24"/>
        </w:rPr>
        <w:t>) is described with examples from human patients with chronic liver disease.</w:t>
      </w:r>
    </w:p>
    <w:p w14:paraId="4FB842F9" w14:textId="77777777" w:rsidR="00F4195C" w:rsidRPr="00032BF1" w:rsidRDefault="00F4195C" w:rsidP="00032BF1">
      <w:pPr>
        <w:ind w:firstLine="0"/>
        <w:contextualSpacing/>
        <w:jc w:val="both"/>
        <w:rPr>
          <w:rFonts w:ascii="Calibri" w:hAnsi="Calibri" w:cs="Calibri"/>
          <w:b/>
          <w:sz w:val="24"/>
          <w:szCs w:val="24"/>
        </w:rPr>
      </w:pPr>
    </w:p>
    <w:p w14:paraId="6AEE1FB9" w14:textId="77777777" w:rsidR="00A320CC" w:rsidRPr="00032BF1" w:rsidRDefault="0063372D" w:rsidP="00032BF1">
      <w:pPr>
        <w:ind w:firstLine="0"/>
        <w:contextualSpacing/>
        <w:jc w:val="both"/>
        <w:rPr>
          <w:rFonts w:ascii="Calibri" w:hAnsi="Calibri" w:cs="Calibri"/>
          <w:b/>
          <w:sz w:val="24"/>
          <w:szCs w:val="24"/>
        </w:rPr>
      </w:pPr>
      <w:r w:rsidRPr="00032BF1">
        <w:rPr>
          <w:rFonts w:ascii="Calibri" w:hAnsi="Calibri" w:cs="Calibri"/>
          <w:b/>
          <w:sz w:val="24"/>
          <w:szCs w:val="24"/>
        </w:rPr>
        <w:t>ABSTRACT:</w:t>
      </w:r>
    </w:p>
    <w:p w14:paraId="4C43F12B" w14:textId="77777777" w:rsidR="009667A6" w:rsidRPr="00032BF1" w:rsidRDefault="009667A6" w:rsidP="00032BF1">
      <w:pPr>
        <w:ind w:firstLine="0"/>
        <w:contextualSpacing/>
        <w:jc w:val="both"/>
        <w:rPr>
          <w:rFonts w:ascii="Calibri" w:hAnsi="Calibri" w:cs="Calibri"/>
          <w:sz w:val="24"/>
          <w:szCs w:val="24"/>
        </w:rPr>
      </w:pPr>
      <w:r w:rsidRPr="00032BF1">
        <w:rPr>
          <w:rFonts w:ascii="Calibri" w:hAnsi="Calibri" w:cs="Calibri"/>
          <w:sz w:val="24"/>
          <w:szCs w:val="24"/>
        </w:rPr>
        <w:t>Noninvasive</w:t>
      </w:r>
      <w:r w:rsidR="00764270" w:rsidRPr="00032BF1">
        <w:rPr>
          <w:rFonts w:ascii="Calibri" w:hAnsi="Calibri" w:cs="Calibri"/>
          <w:sz w:val="24"/>
          <w:szCs w:val="24"/>
        </w:rPr>
        <w:t>, accurate</w:t>
      </w:r>
      <w:r w:rsidRPr="00032BF1">
        <w:rPr>
          <w:rFonts w:ascii="Calibri" w:hAnsi="Calibri" w:cs="Calibri"/>
          <w:sz w:val="24"/>
          <w:szCs w:val="24"/>
        </w:rPr>
        <w:t xml:space="preserve"> measurement of pressures within</w:t>
      </w:r>
      <w:r w:rsidR="005F7D22" w:rsidRPr="00032BF1">
        <w:rPr>
          <w:rFonts w:ascii="Calibri" w:hAnsi="Calibri" w:cs="Calibri"/>
          <w:sz w:val="24"/>
          <w:szCs w:val="24"/>
        </w:rPr>
        <w:t xml:space="preserve"> the human body has long been an important but elusive </w:t>
      </w:r>
      <w:r w:rsidRPr="00032BF1">
        <w:rPr>
          <w:rFonts w:ascii="Calibri" w:hAnsi="Calibri" w:cs="Calibri"/>
          <w:sz w:val="24"/>
          <w:szCs w:val="24"/>
        </w:rPr>
        <w:t>clinical goal</w:t>
      </w:r>
      <w:r w:rsidR="0055436A" w:rsidRPr="00032BF1">
        <w:rPr>
          <w:rFonts w:ascii="Calibri" w:hAnsi="Calibri" w:cs="Calibri"/>
          <w:sz w:val="24"/>
          <w:szCs w:val="24"/>
        </w:rPr>
        <w:t xml:space="preserve">. </w:t>
      </w:r>
      <w:r w:rsidR="0055436A" w:rsidRPr="00032BF1">
        <w:rPr>
          <w:rFonts w:ascii="Calibri" w:hAnsi="Calibri" w:cs="Calibri"/>
          <w:color w:val="000000" w:themeColor="text1"/>
          <w:sz w:val="24"/>
          <w:szCs w:val="24"/>
        </w:rPr>
        <w:t>C</w:t>
      </w:r>
      <w:r w:rsidRPr="00032BF1">
        <w:rPr>
          <w:rFonts w:ascii="Calibri" w:hAnsi="Calibri" w:cs="Calibri"/>
          <w:color w:val="000000" w:themeColor="text1"/>
          <w:sz w:val="24"/>
          <w:szCs w:val="24"/>
        </w:rPr>
        <w:t xml:space="preserve">ontrast agents </w:t>
      </w:r>
      <w:r w:rsidR="0055436A" w:rsidRPr="00032BF1">
        <w:rPr>
          <w:rFonts w:ascii="Calibri" w:hAnsi="Calibri" w:cs="Calibri"/>
          <w:color w:val="000000" w:themeColor="text1"/>
          <w:sz w:val="24"/>
          <w:szCs w:val="24"/>
        </w:rPr>
        <w:t xml:space="preserve">for ultrasound imaging </w:t>
      </w:r>
      <w:r w:rsidRPr="00032BF1">
        <w:rPr>
          <w:rFonts w:ascii="Calibri" w:hAnsi="Calibri" w:cs="Calibri"/>
          <w:color w:val="000000" w:themeColor="text1"/>
          <w:sz w:val="24"/>
          <w:szCs w:val="24"/>
        </w:rPr>
        <w:t>are gas-filled</w:t>
      </w:r>
      <w:r w:rsidR="0055436A" w:rsidRPr="00032BF1">
        <w:rPr>
          <w:rFonts w:ascii="Calibri" w:hAnsi="Calibri" w:cs="Calibri"/>
          <w:color w:val="000000" w:themeColor="text1"/>
          <w:sz w:val="24"/>
          <w:szCs w:val="24"/>
        </w:rPr>
        <w:t>, encapsulated</w:t>
      </w:r>
      <w:r w:rsidRPr="00032BF1">
        <w:rPr>
          <w:rFonts w:ascii="Calibri" w:hAnsi="Calibri" w:cs="Calibri"/>
          <w:color w:val="000000" w:themeColor="text1"/>
          <w:sz w:val="24"/>
          <w:szCs w:val="24"/>
        </w:rPr>
        <w:t xml:space="preserve"> microbubbles</w:t>
      </w:r>
      <w:r w:rsidR="0055436A" w:rsidRPr="00032BF1">
        <w:rPr>
          <w:rFonts w:ascii="Calibri" w:hAnsi="Calibri" w:cs="Calibri"/>
          <w:color w:val="000000" w:themeColor="text1"/>
          <w:sz w:val="24"/>
          <w:szCs w:val="24"/>
        </w:rPr>
        <w:t xml:space="preserve"> </w:t>
      </w:r>
      <w:r w:rsidR="0055436A" w:rsidRPr="00032BF1">
        <w:rPr>
          <w:rFonts w:ascii="Calibri" w:hAnsi="Calibri" w:cs="Calibri"/>
          <w:sz w:val="24"/>
          <w:szCs w:val="24"/>
        </w:rPr>
        <w:t>(</w:t>
      </w:r>
      <w:r w:rsidR="00FE33A8" w:rsidRPr="00032BF1">
        <w:rPr>
          <w:rFonts w:ascii="Calibri" w:hAnsi="Calibri" w:cs="Calibri"/>
          <w:sz w:val="24"/>
          <w:szCs w:val="24"/>
        </w:rPr>
        <w:t>diameter</w:t>
      </w:r>
      <w:r w:rsidR="00006DB0" w:rsidRPr="00032BF1">
        <w:rPr>
          <w:rFonts w:ascii="Calibri" w:hAnsi="Calibri" w:cs="Calibri"/>
          <w:sz w:val="24"/>
          <w:szCs w:val="24"/>
        </w:rPr>
        <w:t xml:space="preserve"> </w:t>
      </w:r>
      <w:r w:rsidR="00FE33A8" w:rsidRPr="00032BF1">
        <w:rPr>
          <w:rFonts w:ascii="Calibri" w:hAnsi="Calibri" w:cs="Calibri"/>
          <w:sz w:val="24"/>
          <w:szCs w:val="24"/>
        </w:rPr>
        <w:t>&lt;</w:t>
      </w:r>
      <w:r w:rsidR="00006DB0" w:rsidRPr="00032BF1">
        <w:rPr>
          <w:rFonts w:ascii="Calibri" w:hAnsi="Calibri" w:cs="Calibri"/>
          <w:sz w:val="24"/>
          <w:szCs w:val="24"/>
        </w:rPr>
        <w:t xml:space="preserve"> </w:t>
      </w:r>
      <w:r w:rsidR="0055436A" w:rsidRPr="00032BF1">
        <w:rPr>
          <w:rFonts w:ascii="Calibri" w:hAnsi="Calibri" w:cs="Calibri"/>
          <w:sz w:val="24"/>
          <w:szCs w:val="24"/>
        </w:rPr>
        <w:t>10</w:t>
      </w:r>
      <w:r w:rsidR="00FE33A8" w:rsidRPr="00032BF1">
        <w:rPr>
          <w:rFonts w:ascii="Calibri" w:hAnsi="Calibri" w:cs="Calibri"/>
          <w:sz w:val="24"/>
          <w:szCs w:val="24"/>
        </w:rPr>
        <w:t xml:space="preserve"> </w:t>
      </w:r>
      <w:r w:rsidR="0055436A" w:rsidRPr="00032BF1">
        <w:rPr>
          <w:rFonts w:ascii="Calibri" w:hAnsi="Calibri" w:cs="Calibri"/>
          <w:sz w:val="24"/>
          <w:szCs w:val="24"/>
        </w:rPr>
        <w:sym w:font="Symbol" w:char="F06D"/>
      </w:r>
      <w:r w:rsidR="0055436A" w:rsidRPr="00032BF1">
        <w:rPr>
          <w:rFonts w:ascii="Calibri" w:hAnsi="Calibri" w:cs="Calibri"/>
          <w:sz w:val="24"/>
          <w:szCs w:val="24"/>
        </w:rPr>
        <w:t>m) that traverse the entire vasculature</w:t>
      </w:r>
      <w:r w:rsidRPr="00032BF1">
        <w:rPr>
          <w:rFonts w:ascii="Calibri" w:hAnsi="Calibri" w:cs="Calibri"/>
          <w:color w:val="000000" w:themeColor="text1"/>
          <w:sz w:val="24"/>
          <w:szCs w:val="24"/>
        </w:rPr>
        <w:t xml:space="preserve"> </w:t>
      </w:r>
      <w:r w:rsidR="0055436A" w:rsidRPr="00032BF1">
        <w:rPr>
          <w:rFonts w:ascii="Calibri" w:hAnsi="Calibri" w:cs="Calibri"/>
          <w:color w:val="000000" w:themeColor="text1"/>
          <w:sz w:val="24"/>
          <w:szCs w:val="24"/>
        </w:rPr>
        <w:t>and</w:t>
      </w:r>
      <w:r w:rsidRPr="00032BF1">
        <w:rPr>
          <w:rFonts w:ascii="Calibri" w:hAnsi="Calibri" w:cs="Calibri"/>
          <w:color w:val="000000" w:themeColor="text1"/>
          <w:sz w:val="24"/>
          <w:szCs w:val="24"/>
        </w:rPr>
        <w:t xml:space="preserve"> enhance</w:t>
      </w:r>
      <w:r w:rsidR="0055436A" w:rsidRPr="00032BF1">
        <w:rPr>
          <w:rFonts w:ascii="Calibri" w:hAnsi="Calibri" w:cs="Calibri"/>
          <w:color w:val="000000" w:themeColor="text1"/>
          <w:sz w:val="24"/>
          <w:szCs w:val="24"/>
        </w:rPr>
        <w:t xml:space="preserve"> signals by up to 30</w:t>
      </w:r>
      <w:r w:rsidR="00FE33A8" w:rsidRPr="00032BF1">
        <w:rPr>
          <w:rFonts w:ascii="Calibri" w:hAnsi="Calibri" w:cs="Calibri"/>
          <w:color w:val="000000" w:themeColor="text1"/>
          <w:sz w:val="24"/>
          <w:szCs w:val="24"/>
        </w:rPr>
        <w:t xml:space="preserve"> </w:t>
      </w:r>
      <w:r w:rsidR="0055436A" w:rsidRPr="00032BF1">
        <w:rPr>
          <w:rFonts w:ascii="Calibri" w:hAnsi="Calibri" w:cs="Calibri"/>
          <w:color w:val="000000" w:themeColor="text1"/>
          <w:sz w:val="24"/>
          <w:szCs w:val="24"/>
        </w:rPr>
        <w:t xml:space="preserve">dB. These microbubbles also produce </w:t>
      </w:r>
      <w:r w:rsidR="0055436A" w:rsidRPr="00032BF1">
        <w:rPr>
          <w:rFonts w:ascii="Calibri" w:hAnsi="Calibri" w:cs="Calibri"/>
          <w:sz w:val="24"/>
          <w:szCs w:val="24"/>
        </w:rPr>
        <w:t>nonlinear oscillations at frequencies ranging from the subharmonic (half of t</w:t>
      </w:r>
      <w:r w:rsidR="00B133F2" w:rsidRPr="00032BF1">
        <w:rPr>
          <w:rFonts w:ascii="Calibri" w:hAnsi="Calibri" w:cs="Calibri"/>
          <w:sz w:val="24"/>
          <w:szCs w:val="24"/>
        </w:rPr>
        <w:t>he t</w:t>
      </w:r>
      <w:r w:rsidR="0055436A" w:rsidRPr="00032BF1">
        <w:rPr>
          <w:rFonts w:ascii="Calibri" w:hAnsi="Calibri" w:cs="Calibri"/>
          <w:sz w:val="24"/>
          <w:szCs w:val="24"/>
        </w:rPr>
        <w:t>ransmit frequency) to higher harmonics.</w:t>
      </w:r>
      <w:r w:rsidR="00CE77F3" w:rsidRPr="00032BF1">
        <w:rPr>
          <w:rFonts w:ascii="Calibri" w:hAnsi="Calibri" w:cs="Calibri"/>
          <w:sz w:val="24"/>
          <w:szCs w:val="24"/>
        </w:rPr>
        <w:t xml:space="preserve"> </w:t>
      </w:r>
      <w:r w:rsidR="00A329E2" w:rsidRPr="00032BF1">
        <w:rPr>
          <w:rFonts w:ascii="Calibri" w:hAnsi="Calibri" w:cs="Calibri"/>
          <w:sz w:val="24"/>
          <w:szCs w:val="24"/>
        </w:rPr>
        <w:t xml:space="preserve">The subharmonic amplitude has an inverse linear relationship with the ambient hydrostatic pressure. </w:t>
      </w:r>
      <w:r w:rsidR="00CE77F3" w:rsidRPr="00032BF1">
        <w:rPr>
          <w:rFonts w:ascii="Calibri" w:hAnsi="Calibri" w:cs="Calibri"/>
          <w:sz w:val="24"/>
          <w:szCs w:val="24"/>
        </w:rPr>
        <w:t>Here a</w:t>
      </w:r>
      <w:r w:rsidR="00B133F2" w:rsidRPr="00032BF1">
        <w:rPr>
          <w:rFonts w:ascii="Calibri" w:hAnsi="Calibri" w:cs="Calibri"/>
          <w:sz w:val="24"/>
          <w:szCs w:val="24"/>
        </w:rPr>
        <w:t>n</w:t>
      </w:r>
      <w:r w:rsidR="00CE77F3" w:rsidRPr="00032BF1">
        <w:rPr>
          <w:rFonts w:ascii="Calibri" w:hAnsi="Calibri" w:cs="Calibri"/>
          <w:sz w:val="24"/>
          <w:szCs w:val="24"/>
        </w:rPr>
        <w:t xml:space="preserve"> ultrasound system capable of performing real-time</w:t>
      </w:r>
      <w:r w:rsidR="00764270" w:rsidRPr="00032BF1">
        <w:rPr>
          <w:rFonts w:ascii="Calibri" w:hAnsi="Calibri" w:cs="Calibri"/>
          <w:sz w:val="24"/>
          <w:szCs w:val="24"/>
        </w:rPr>
        <w:t>,</w:t>
      </w:r>
      <w:r w:rsidR="00CE77F3" w:rsidRPr="00032BF1">
        <w:rPr>
          <w:rFonts w:ascii="Calibri" w:hAnsi="Calibri" w:cs="Calibri"/>
          <w:sz w:val="24"/>
          <w:szCs w:val="24"/>
        </w:rPr>
        <w:t xml:space="preserve"> </w:t>
      </w:r>
      <w:r w:rsidR="00764270" w:rsidRPr="00032BF1">
        <w:rPr>
          <w:rFonts w:ascii="Calibri" w:hAnsi="Calibri" w:cs="Calibri"/>
          <w:sz w:val="24"/>
          <w:szCs w:val="24"/>
        </w:rPr>
        <w:t>subharmonic aided pressure estimation (</w:t>
      </w:r>
      <w:r w:rsidR="00CE77F3" w:rsidRPr="00032BF1">
        <w:rPr>
          <w:rFonts w:ascii="Calibri" w:hAnsi="Calibri" w:cs="Calibri"/>
          <w:sz w:val="24"/>
          <w:szCs w:val="24"/>
        </w:rPr>
        <w:t>SHAPE</w:t>
      </w:r>
      <w:r w:rsidR="00764270" w:rsidRPr="00032BF1">
        <w:rPr>
          <w:rFonts w:ascii="Calibri" w:hAnsi="Calibri" w:cs="Calibri"/>
          <w:sz w:val="24"/>
          <w:szCs w:val="24"/>
        </w:rPr>
        <w:t>)</w:t>
      </w:r>
      <w:r w:rsidR="00CE77F3" w:rsidRPr="00032BF1">
        <w:rPr>
          <w:rFonts w:ascii="Calibri" w:hAnsi="Calibri" w:cs="Calibri"/>
          <w:sz w:val="24"/>
          <w:szCs w:val="24"/>
        </w:rPr>
        <w:t xml:space="preserve"> is presented. During ultrasound contrast agent</w:t>
      </w:r>
      <w:r w:rsidR="00A329E2" w:rsidRPr="00032BF1">
        <w:rPr>
          <w:rFonts w:ascii="Calibri" w:hAnsi="Calibri" w:cs="Calibri"/>
          <w:sz w:val="24"/>
          <w:szCs w:val="24"/>
        </w:rPr>
        <w:t xml:space="preserve"> infusion</w:t>
      </w:r>
      <w:r w:rsidR="00CE77F3" w:rsidRPr="00032BF1">
        <w:rPr>
          <w:rFonts w:ascii="Calibri" w:hAnsi="Calibri" w:cs="Calibri"/>
          <w:sz w:val="24"/>
          <w:szCs w:val="24"/>
        </w:rPr>
        <w:t xml:space="preserve">, an algorithm for </w:t>
      </w:r>
      <w:r w:rsidR="00CE77F3" w:rsidRPr="00032BF1">
        <w:rPr>
          <w:rFonts w:ascii="Calibri" w:hAnsi="Calibri" w:cs="Calibri"/>
          <w:sz w:val="24"/>
          <w:szCs w:val="24"/>
        </w:rPr>
        <w:lastRenderedPageBreak/>
        <w:t xml:space="preserve">optimizing </w:t>
      </w:r>
      <w:r w:rsidR="00A329E2" w:rsidRPr="00032BF1">
        <w:rPr>
          <w:rFonts w:ascii="Calibri" w:hAnsi="Calibri" w:cs="Calibri"/>
          <w:sz w:val="24"/>
          <w:szCs w:val="24"/>
        </w:rPr>
        <w:t>acoustic outputs</w:t>
      </w:r>
      <w:r w:rsidR="00CE77F3" w:rsidRPr="00032BF1">
        <w:rPr>
          <w:rFonts w:ascii="Calibri" w:hAnsi="Calibri" w:cs="Calibri"/>
          <w:sz w:val="24"/>
          <w:szCs w:val="24"/>
        </w:rPr>
        <w:t xml:space="preserve"> is activated</w:t>
      </w:r>
      <w:r w:rsidR="00A329E2" w:rsidRPr="00032BF1">
        <w:rPr>
          <w:rFonts w:ascii="Calibri" w:hAnsi="Calibri" w:cs="Calibri"/>
          <w:sz w:val="24"/>
          <w:szCs w:val="24"/>
        </w:rPr>
        <w:t>.</w:t>
      </w:r>
      <w:r w:rsidR="00CE77F3" w:rsidRPr="00032BF1">
        <w:rPr>
          <w:rFonts w:ascii="Calibri" w:hAnsi="Calibri" w:cs="Calibri"/>
          <w:sz w:val="24"/>
          <w:szCs w:val="24"/>
        </w:rPr>
        <w:t xml:space="preserve"> </w:t>
      </w:r>
      <w:r w:rsidR="00A329E2" w:rsidRPr="00032BF1">
        <w:rPr>
          <w:rFonts w:ascii="Calibri" w:hAnsi="Calibri" w:cs="Calibri"/>
          <w:sz w:val="24"/>
          <w:szCs w:val="24"/>
        </w:rPr>
        <w:t>F</w:t>
      </w:r>
      <w:r w:rsidR="00CE77F3" w:rsidRPr="00032BF1">
        <w:rPr>
          <w:rFonts w:ascii="Calibri" w:hAnsi="Calibri" w:cs="Calibri"/>
          <w:sz w:val="24"/>
          <w:szCs w:val="24"/>
        </w:rPr>
        <w:t>ollowing this calibration</w:t>
      </w:r>
      <w:r w:rsidR="00A329E2" w:rsidRPr="00032BF1">
        <w:rPr>
          <w:rFonts w:ascii="Calibri" w:hAnsi="Calibri" w:cs="Calibri"/>
          <w:sz w:val="24"/>
          <w:szCs w:val="24"/>
        </w:rPr>
        <w:t>,</w:t>
      </w:r>
      <w:r w:rsidR="00CE77F3" w:rsidRPr="00032BF1">
        <w:rPr>
          <w:rFonts w:ascii="Calibri" w:hAnsi="Calibri" w:cs="Calibri"/>
          <w:sz w:val="24"/>
          <w:szCs w:val="24"/>
        </w:rPr>
        <w:t xml:space="preserve"> subharmonic microbubble signals (i.e., SHAPE) have the highest sensitivity to pressure changes and </w:t>
      </w:r>
      <w:r w:rsidR="00A329E2" w:rsidRPr="00032BF1">
        <w:rPr>
          <w:rFonts w:ascii="Calibri" w:hAnsi="Calibri" w:cs="Calibri"/>
          <w:sz w:val="24"/>
          <w:szCs w:val="24"/>
        </w:rPr>
        <w:t xml:space="preserve">can be used to noninvasively quantify pressure. </w:t>
      </w:r>
      <w:r w:rsidR="00B133F2" w:rsidRPr="00032BF1">
        <w:rPr>
          <w:rFonts w:ascii="Calibri" w:hAnsi="Calibri" w:cs="Calibri"/>
          <w:sz w:val="24"/>
          <w:szCs w:val="24"/>
        </w:rPr>
        <w:t>The utility of the SHAPE procedure for identifying portal hypertension in the liver</w:t>
      </w:r>
      <w:r w:rsidR="00764270" w:rsidRPr="00032BF1">
        <w:rPr>
          <w:rFonts w:ascii="Calibri" w:hAnsi="Calibri" w:cs="Calibri"/>
          <w:sz w:val="24"/>
          <w:szCs w:val="24"/>
        </w:rPr>
        <w:t xml:space="preserve"> </w:t>
      </w:r>
      <w:r w:rsidR="00B133F2" w:rsidRPr="00032BF1">
        <w:rPr>
          <w:rFonts w:ascii="Calibri" w:hAnsi="Calibri" w:cs="Calibri"/>
          <w:sz w:val="24"/>
          <w:szCs w:val="24"/>
        </w:rPr>
        <w:t>is the emphasis here, but th</w:t>
      </w:r>
      <w:r w:rsidR="00A329E2" w:rsidRPr="00032BF1">
        <w:rPr>
          <w:rFonts w:ascii="Calibri" w:hAnsi="Calibri" w:cs="Calibri"/>
          <w:sz w:val="24"/>
          <w:szCs w:val="24"/>
        </w:rPr>
        <w:t>e</w:t>
      </w:r>
      <w:r w:rsidR="00B133F2" w:rsidRPr="00032BF1">
        <w:rPr>
          <w:rFonts w:ascii="Calibri" w:hAnsi="Calibri" w:cs="Calibri"/>
          <w:sz w:val="24"/>
          <w:szCs w:val="24"/>
        </w:rPr>
        <w:t xml:space="preserve"> technique has applicability across </w:t>
      </w:r>
      <w:r w:rsidR="005F7D22" w:rsidRPr="00032BF1">
        <w:rPr>
          <w:rFonts w:ascii="Calibri" w:hAnsi="Calibri" w:cs="Calibri"/>
          <w:sz w:val="24"/>
          <w:szCs w:val="24"/>
        </w:rPr>
        <w:t>many</w:t>
      </w:r>
      <w:r w:rsidR="00B133F2" w:rsidRPr="00032BF1">
        <w:rPr>
          <w:rFonts w:ascii="Calibri" w:hAnsi="Calibri" w:cs="Calibri"/>
          <w:sz w:val="24"/>
          <w:szCs w:val="24"/>
        </w:rPr>
        <w:t xml:space="preserve"> clinical scenarios.</w:t>
      </w:r>
    </w:p>
    <w:p w14:paraId="6587ED4A" w14:textId="77777777" w:rsidR="009272D6" w:rsidRPr="00032BF1" w:rsidRDefault="009272D6" w:rsidP="00032BF1">
      <w:pPr>
        <w:ind w:firstLine="0"/>
        <w:contextualSpacing/>
        <w:jc w:val="both"/>
        <w:rPr>
          <w:rFonts w:ascii="Calibri" w:hAnsi="Calibri" w:cs="Calibri"/>
          <w:sz w:val="24"/>
          <w:szCs w:val="24"/>
        </w:rPr>
      </w:pPr>
    </w:p>
    <w:p w14:paraId="2AA71497" w14:textId="77777777" w:rsidR="009272D6" w:rsidRPr="00032BF1" w:rsidRDefault="009272D6" w:rsidP="00032BF1">
      <w:pPr>
        <w:ind w:firstLine="0"/>
        <w:contextualSpacing/>
        <w:jc w:val="both"/>
        <w:rPr>
          <w:rFonts w:ascii="Calibri" w:hAnsi="Calibri" w:cs="Calibri"/>
          <w:b/>
          <w:sz w:val="24"/>
          <w:szCs w:val="24"/>
        </w:rPr>
      </w:pPr>
      <w:r w:rsidRPr="00032BF1">
        <w:rPr>
          <w:rFonts w:ascii="Calibri" w:hAnsi="Calibri" w:cs="Calibri"/>
          <w:b/>
          <w:sz w:val="24"/>
          <w:szCs w:val="24"/>
        </w:rPr>
        <w:t>INTRODUCTION:</w:t>
      </w:r>
    </w:p>
    <w:p w14:paraId="66CD9D20" w14:textId="3FA69DFB" w:rsidR="009272D6" w:rsidRPr="00032BF1" w:rsidRDefault="00F122AC" w:rsidP="00032BF1">
      <w:pPr>
        <w:ind w:firstLine="0"/>
        <w:contextualSpacing/>
        <w:jc w:val="both"/>
        <w:rPr>
          <w:rFonts w:ascii="Calibri" w:hAnsi="Calibri" w:cs="Calibri"/>
          <w:sz w:val="24"/>
          <w:szCs w:val="24"/>
        </w:rPr>
      </w:pPr>
      <w:r w:rsidRPr="00032BF1">
        <w:rPr>
          <w:rFonts w:ascii="Calibri" w:hAnsi="Calibri" w:cs="Calibri"/>
          <w:sz w:val="24"/>
          <w:szCs w:val="24"/>
        </w:rPr>
        <w:t>A number of different ultrasound contrast agents (UCAs) are approved for clinical use in cardiology (</w:t>
      </w:r>
      <w:r w:rsidR="005F1B2E" w:rsidRPr="00032BF1">
        <w:rPr>
          <w:rFonts w:ascii="Calibri" w:hAnsi="Calibri" w:cs="Calibri"/>
          <w:sz w:val="24"/>
          <w:szCs w:val="24"/>
        </w:rPr>
        <w:t xml:space="preserve">in particular </w:t>
      </w:r>
      <w:r w:rsidRPr="00032BF1">
        <w:rPr>
          <w:rFonts w:ascii="Calibri" w:hAnsi="Calibri" w:cs="Calibri"/>
          <w:sz w:val="24"/>
          <w:szCs w:val="24"/>
        </w:rPr>
        <w:t>left ventricular opacification) and radiology (</w:t>
      </w:r>
      <w:r w:rsidR="005F1B2E" w:rsidRPr="00032BF1">
        <w:rPr>
          <w:rFonts w:ascii="Calibri" w:hAnsi="Calibri" w:cs="Calibri"/>
          <w:sz w:val="24"/>
          <w:szCs w:val="24"/>
        </w:rPr>
        <w:t xml:space="preserve">in particular </w:t>
      </w:r>
      <w:r w:rsidRPr="00032BF1">
        <w:rPr>
          <w:rFonts w:ascii="Calibri" w:hAnsi="Calibri" w:cs="Calibri"/>
          <w:sz w:val="24"/>
          <w:szCs w:val="24"/>
        </w:rPr>
        <w:t>adult and pediatric liver lesion characterization) across the world</w:t>
      </w:r>
      <w:r w:rsidR="00032BF1" w:rsidRPr="00032BF1">
        <w:rPr>
          <w:rFonts w:ascii="Calibri" w:hAnsi="Calibri" w:cs="Calibri"/>
          <w:sz w:val="24"/>
          <w:szCs w:val="24"/>
          <w:vertAlign w:val="superscript"/>
        </w:rPr>
        <w:t>1</w:t>
      </w:r>
      <w:r w:rsidRPr="00032BF1">
        <w:rPr>
          <w:rFonts w:ascii="Calibri" w:hAnsi="Calibri" w:cs="Calibri"/>
          <w:sz w:val="24"/>
          <w:szCs w:val="24"/>
        </w:rPr>
        <w:t>.</w:t>
      </w:r>
      <w:r w:rsidR="005F1B2E" w:rsidRPr="00032BF1">
        <w:rPr>
          <w:rFonts w:ascii="Calibri" w:hAnsi="Calibri" w:cs="Calibri"/>
          <w:sz w:val="24"/>
          <w:szCs w:val="24"/>
        </w:rPr>
        <w:t xml:space="preserve"> </w:t>
      </w:r>
      <w:r w:rsidR="00095223" w:rsidRPr="00032BF1">
        <w:rPr>
          <w:rFonts w:ascii="Calibri" w:hAnsi="Calibri" w:cs="Calibri"/>
          <w:sz w:val="24"/>
          <w:szCs w:val="24"/>
        </w:rPr>
        <w:t xml:space="preserve">The sensitivity and specificity of ultrasound imaging can be improved by intravenous (IV) injection of gas-filled microbubbles (diameter &lt; 10 </w:t>
      </w:r>
      <w:r w:rsidR="00095223" w:rsidRPr="00032BF1">
        <w:rPr>
          <w:rFonts w:ascii="Calibri" w:hAnsi="Calibri" w:cs="Calibri"/>
          <w:sz w:val="24"/>
          <w:szCs w:val="24"/>
        </w:rPr>
        <w:sym w:font="Symbol" w:char="F06D"/>
      </w:r>
      <w:r w:rsidR="00095223" w:rsidRPr="00032BF1">
        <w:rPr>
          <w:rFonts w:ascii="Calibri" w:hAnsi="Calibri" w:cs="Calibri"/>
          <w:sz w:val="24"/>
          <w:szCs w:val="24"/>
        </w:rPr>
        <w:t xml:space="preserve">m) </w:t>
      </w:r>
      <w:r w:rsidR="00807DAE" w:rsidRPr="00032BF1">
        <w:rPr>
          <w:rFonts w:ascii="Calibri" w:hAnsi="Calibri" w:cs="Calibri"/>
          <w:sz w:val="24"/>
          <w:szCs w:val="24"/>
        </w:rPr>
        <w:t xml:space="preserve">encapsulated by a lipid or protein shell </w:t>
      </w:r>
      <w:r w:rsidR="00095223" w:rsidRPr="00032BF1">
        <w:rPr>
          <w:rFonts w:ascii="Calibri" w:hAnsi="Calibri" w:cs="Calibri"/>
          <w:sz w:val="24"/>
          <w:szCs w:val="24"/>
        </w:rPr>
        <w:t>as UCAs that traverse the entire vasculature</w:t>
      </w:r>
      <w:r w:rsidR="00095223" w:rsidRPr="00032BF1">
        <w:rPr>
          <w:rFonts w:ascii="Calibri" w:hAnsi="Calibri" w:cs="Calibri"/>
          <w:color w:val="000000" w:themeColor="text1"/>
          <w:sz w:val="24"/>
          <w:szCs w:val="24"/>
        </w:rPr>
        <w:t xml:space="preserve"> and enhance signals by up to 30 dB</w:t>
      </w:r>
      <w:r w:rsidR="00032BF1" w:rsidRPr="00032BF1">
        <w:rPr>
          <w:rFonts w:ascii="Calibri" w:hAnsi="Calibri" w:cs="Calibri"/>
          <w:color w:val="000000" w:themeColor="text1"/>
          <w:sz w:val="24"/>
          <w:szCs w:val="24"/>
          <w:vertAlign w:val="superscript"/>
        </w:rPr>
        <w:t>1</w:t>
      </w:r>
      <w:r w:rsidR="00095223" w:rsidRPr="00032BF1">
        <w:rPr>
          <w:rFonts w:ascii="Calibri" w:hAnsi="Calibri" w:cs="Calibri"/>
          <w:color w:val="000000" w:themeColor="text1"/>
          <w:sz w:val="24"/>
          <w:szCs w:val="24"/>
        </w:rPr>
        <w:t xml:space="preserve">. </w:t>
      </w:r>
      <w:r w:rsidR="00095223" w:rsidRPr="00032BF1">
        <w:rPr>
          <w:rFonts w:ascii="Calibri" w:hAnsi="Calibri" w:cs="Calibri"/>
          <w:sz w:val="24"/>
          <w:szCs w:val="24"/>
        </w:rPr>
        <w:t xml:space="preserve">These </w:t>
      </w:r>
      <w:r w:rsidR="00E427C6" w:rsidRPr="00032BF1">
        <w:rPr>
          <w:rFonts w:ascii="Calibri" w:hAnsi="Calibri" w:cs="Calibri"/>
          <w:sz w:val="24"/>
          <w:szCs w:val="24"/>
        </w:rPr>
        <w:t>UCAs</w:t>
      </w:r>
      <w:r w:rsidR="00095223" w:rsidRPr="00032BF1">
        <w:rPr>
          <w:rFonts w:ascii="Calibri" w:hAnsi="Calibri" w:cs="Calibri"/>
          <w:sz w:val="24"/>
          <w:szCs w:val="24"/>
        </w:rPr>
        <w:t xml:space="preserve"> not only enhance the backscattered ultrasound signals, but at sufficient acoustic pressures (&gt; 200 kPa) they also</w:t>
      </w:r>
      <w:r w:rsidR="00E427C6" w:rsidRPr="00032BF1">
        <w:rPr>
          <w:rFonts w:ascii="Calibri" w:hAnsi="Calibri" w:cs="Calibri"/>
          <w:sz w:val="24"/>
          <w:szCs w:val="24"/>
        </w:rPr>
        <w:t xml:space="preserve"> act as nonlinear oscillators. </w:t>
      </w:r>
      <w:r w:rsidR="00C93143" w:rsidRPr="00032BF1">
        <w:rPr>
          <w:rFonts w:ascii="Calibri" w:hAnsi="Calibri" w:cs="Calibri"/>
          <w:sz w:val="24"/>
          <w:szCs w:val="24"/>
        </w:rPr>
        <w:t>Hence, s</w:t>
      </w:r>
      <w:r w:rsidR="00992D9B" w:rsidRPr="00032BF1">
        <w:rPr>
          <w:rFonts w:ascii="Calibri" w:hAnsi="Calibri" w:cs="Calibri"/>
          <w:sz w:val="24"/>
          <w:szCs w:val="24"/>
        </w:rPr>
        <w:t>ignificant</w:t>
      </w:r>
      <w:r w:rsidR="00032BF1" w:rsidRPr="00032BF1">
        <w:rPr>
          <w:rFonts w:ascii="Calibri" w:hAnsi="Calibri" w:cs="Calibri"/>
          <w:sz w:val="24"/>
          <w:szCs w:val="24"/>
        </w:rPr>
        <w:t xml:space="preserve"> </w:t>
      </w:r>
      <w:r w:rsidR="00992D9B" w:rsidRPr="00032BF1">
        <w:rPr>
          <w:rFonts w:ascii="Calibri" w:hAnsi="Calibri" w:cs="Calibri"/>
          <w:sz w:val="24"/>
          <w:szCs w:val="24"/>
        </w:rPr>
        <w:t xml:space="preserve">energy components will be produced in the received echoes ranging from subharmonic and harmonic to </w:t>
      </w:r>
      <w:proofErr w:type="spellStart"/>
      <w:r w:rsidR="00992D9B" w:rsidRPr="00032BF1">
        <w:rPr>
          <w:rFonts w:ascii="Calibri" w:hAnsi="Calibri" w:cs="Calibri"/>
          <w:sz w:val="24"/>
          <w:szCs w:val="24"/>
        </w:rPr>
        <w:t>ultraharmonic</w:t>
      </w:r>
      <w:proofErr w:type="spellEnd"/>
      <w:r w:rsidR="00992D9B" w:rsidRPr="00032BF1">
        <w:rPr>
          <w:rFonts w:ascii="Calibri" w:hAnsi="Calibri" w:cs="Calibri"/>
          <w:sz w:val="24"/>
          <w:szCs w:val="24"/>
        </w:rPr>
        <w:t xml:space="preserve"> frequencies</w:t>
      </w:r>
      <w:r w:rsidR="00032BF1" w:rsidRPr="00032BF1">
        <w:rPr>
          <w:rFonts w:ascii="Calibri" w:hAnsi="Calibri" w:cs="Calibri"/>
          <w:sz w:val="24"/>
          <w:szCs w:val="24"/>
          <w:vertAlign w:val="superscript"/>
        </w:rPr>
        <w:t>1,2</w:t>
      </w:r>
      <w:r w:rsidR="00095223" w:rsidRPr="00032BF1">
        <w:rPr>
          <w:rFonts w:ascii="Calibri" w:hAnsi="Calibri" w:cs="Calibri"/>
          <w:sz w:val="24"/>
          <w:szCs w:val="24"/>
        </w:rPr>
        <w:t xml:space="preserve">. These nonlinear </w:t>
      </w:r>
      <w:r w:rsidR="0001653B" w:rsidRPr="00032BF1">
        <w:rPr>
          <w:rFonts w:ascii="Calibri" w:hAnsi="Calibri" w:cs="Calibri"/>
          <w:sz w:val="24"/>
          <w:szCs w:val="24"/>
        </w:rPr>
        <w:t>signal components</w:t>
      </w:r>
      <w:r w:rsidR="00095223" w:rsidRPr="00032BF1">
        <w:rPr>
          <w:rFonts w:ascii="Calibri" w:hAnsi="Calibri" w:cs="Calibri"/>
          <w:sz w:val="24"/>
          <w:szCs w:val="24"/>
        </w:rPr>
        <w:t xml:space="preserve"> can be </w:t>
      </w:r>
      <w:r w:rsidR="0001653B" w:rsidRPr="00032BF1">
        <w:rPr>
          <w:rFonts w:ascii="Calibri" w:hAnsi="Calibri" w:cs="Calibri"/>
          <w:sz w:val="24"/>
          <w:szCs w:val="24"/>
        </w:rPr>
        <w:t xml:space="preserve">extracted </w:t>
      </w:r>
      <w:r w:rsidR="00095223" w:rsidRPr="00032BF1">
        <w:rPr>
          <w:rFonts w:ascii="Calibri" w:hAnsi="Calibri" w:cs="Calibri"/>
          <w:sz w:val="24"/>
          <w:szCs w:val="24"/>
        </w:rPr>
        <w:t xml:space="preserve">from tissue </w:t>
      </w:r>
      <w:r w:rsidR="0001653B" w:rsidRPr="00032BF1">
        <w:rPr>
          <w:rFonts w:ascii="Calibri" w:hAnsi="Calibri" w:cs="Calibri"/>
          <w:sz w:val="24"/>
          <w:szCs w:val="24"/>
        </w:rPr>
        <w:t xml:space="preserve">and linear bubble </w:t>
      </w:r>
      <w:r w:rsidR="00095223" w:rsidRPr="00032BF1">
        <w:rPr>
          <w:rFonts w:ascii="Calibri" w:hAnsi="Calibri" w:cs="Calibri"/>
          <w:sz w:val="24"/>
          <w:szCs w:val="24"/>
        </w:rPr>
        <w:t xml:space="preserve">echoes </w:t>
      </w:r>
      <w:r w:rsidR="0001653B" w:rsidRPr="00032BF1">
        <w:rPr>
          <w:rFonts w:ascii="Calibri" w:hAnsi="Calibri" w:cs="Calibri"/>
          <w:sz w:val="24"/>
          <w:szCs w:val="24"/>
        </w:rPr>
        <w:t xml:space="preserve">(e.g., using pulse inversion) </w:t>
      </w:r>
      <w:r w:rsidR="00095223" w:rsidRPr="00032BF1">
        <w:rPr>
          <w:rFonts w:ascii="Calibri" w:hAnsi="Calibri" w:cs="Calibri"/>
          <w:sz w:val="24"/>
          <w:szCs w:val="24"/>
        </w:rPr>
        <w:t xml:space="preserve">and used to create contrast </w:t>
      </w:r>
      <w:r w:rsidR="00334F40" w:rsidRPr="00032BF1">
        <w:rPr>
          <w:rFonts w:ascii="Calibri" w:hAnsi="Calibri" w:cs="Calibri"/>
          <w:sz w:val="24"/>
          <w:szCs w:val="24"/>
        </w:rPr>
        <w:t>-specific</w:t>
      </w:r>
      <w:r w:rsidR="00095223" w:rsidRPr="00032BF1">
        <w:rPr>
          <w:rFonts w:ascii="Calibri" w:hAnsi="Calibri" w:cs="Calibri"/>
          <w:sz w:val="24"/>
          <w:szCs w:val="24"/>
        </w:rPr>
        <w:t xml:space="preserve"> imaging modalities such as </w:t>
      </w:r>
      <w:r w:rsidR="00E427C6" w:rsidRPr="00032BF1">
        <w:rPr>
          <w:rFonts w:ascii="Calibri" w:hAnsi="Calibri" w:cs="Calibri"/>
          <w:sz w:val="24"/>
          <w:szCs w:val="24"/>
        </w:rPr>
        <w:t>sub</w:t>
      </w:r>
      <w:r w:rsidR="00095223" w:rsidRPr="00032BF1">
        <w:rPr>
          <w:rFonts w:ascii="Calibri" w:hAnsi="Calibri" w:cs="Calibri"/>
          <w:sz w:val="24"/>
          <w:szCs w:val="24"/>
        </w:rPr>
        <w:t>harmonic imaging (</w:t>
      </w:r>
      <w:r w:rsidR="00E427C6" w:rsidRPr="00032BF1">
        <w:rPr>
          <w:rFonts w:ascii="Calibri" w:hAnsi="Calibri" w:cs="Calibri"/>
          <w:sz w:val="24"/>
          <w:szCs w:val="24"/>
        </w:rPr>
        <w:t>S</w:t>
      </w:r>
      <w:r w:rsidR="00095223" w:rsidRPr="00032BF1">
        <w:rPr>
          <w:rFonts w:ascii="Calibri" w:hAnsi="Calibri" w:cs="Calibri"/>
          <w:sz w:val="24"/>
          <w:szCs w:val="24"/>
        </w:rPr>
        <w:t>HI)</w:t>
      </w:r>
      <w:r w:rsidR="00E427C6" w:rsidRPr="00032BF1">
        <w:rPr>
          <w:rFonts w:ascii="Calibri" w:hAnsi="Calibri" w:cs="Calibri"/>
          <w:sz w:val="24"/>
          <w:szCs w:val="24"/>
        </w:rPr>
        <w:t xml:space="preserve">, which receives at half the transmit frequency (i.e., at </w:t>
      </w:r>
      <w:r w:rsidR="00E427C6" w:rsidRPr="00032BF1">
        <w:rPr>
          <w:rFonts w:ascii="Calibri" w:hAnsi="Calibri" w:cs="Calibri"/>
          <w:i/>
          <w:sz w:val="24"/>
          <w:szCs w:val="24"/>
        </w:rPr>
        <w:t>f</w:t>
      </w:r>
      <w:r w:rsidR="00E427C6" w:rsidRPr="00032BF1">
        <w:rPr>
          <w:rFonts w:ascii="Calibri" w:hAnsi="Calibri" w:cs="Calibri"/>
          <w:i/>
          <w:sz w:val="24"/>
          <w:szCs w:val="24"/>
          <w:vertAlign w:val="subscript"/>
        </w:rPr>
        <w:t>0</w:t>
      </w:r>
      <w:r w:rsidR="00E427C6" w:rsidRPr="00032BF1">
        <w:rPr>
          <w:rFonts w:ascii="Calibri" w:hAnsi="Calibri" w:cs="Calibri"/>
          <w:sz w:val="24"/>
          <w:szCs w:val="24"/>
        </w:rPr>
        <w:t>/2)</w:t>
      </w:r>
      <w:r w:rsidR="00032BF1" w:rsidRPr="00032BF1">
        <w:rPr>
          <w:rFonts w:ascii="Calibri" w:hAnsi="Calibri" w:cs="Calibri"/>
          <w:sz w:val="24"/>
          <w:szCs w:val="24"/>
          <w:vertAlign w:val="superscript"/>
        </w:rPr>
        <w:t xml:space="preserve"> </w:t>
      </w:r>
      <w:r w:rsidR="00E427C6" w:rsidRPr="00032BF1">
        <w:rPr>
          <w:rFonts w:ascii="Calibri" w:hAnsi="Calibri" w:cs="Calibri"/>
          <w:sz w:val="24"/>
          <w:szCs w:val="24"/>
          <w:vertAlign w:val="superscript"/>
        </w:rPr>
        <w:t>3</w:t>
      </w:r>
      <w:r w:rsidR="00032BF1" w:rsidRPr="00032BF1">
        <w:rPr>
          <w:rFonts w:ascii="Calibri" w:hAnsi="Calibri" w:cs="Calibri"/>
          <w:sz w:val="24"/>
          <w:szCs w:val="24"/>
        </w:rPr>
        <w:t>.</w:t>
      </w:r>
      <w:r w:rsidR="00032BF1">
        <w:rPr>
          <w:rFonts w:ascii="Calibri" w:hAnsi="Calibri" w:cs="Calibri"/>
          <w:sz w:val="24"/>
          <w:szCs w:val="24"/>
        </w:rPr>
        <w:t xml:space="preserve"> </w:t>
      </w:r>
      <w:r w:rsidR="005306F3" w:rsidRPr="00032BF1">
        <w:rPr>
          <w:rFonts w:ascii="Calibri" w:hAnsi="Calibri" w:cs="Calibri"/>
          <w:sz w:val="24"/>
          <w:szCs w:val="24"/>
        </w:rPr>
        <w:t>Our group has</w:t>
      </w:r>
      <w:r w:rsidR="00095223" w:rsidRPr="00032BF1">
        <w:rPr>
          <w:rFonts w:ascii="Calibri" w:hAnsi="Calibri" w:cs="Calibri"/>
          <w:sz w:val="24"/>
          <w:szCs w:val="24"/>
        </w:rPr>
        <w:t xml:space="preserve"> demonstrated</w:t>
      </w:r>
      <w:r w:rsidR="005306F3" w:rsidRPr="00032BF1">
        <w:rPr>
          <w:rFonts w:ascii="Calibri" w:hAnsi="Calibri" w:cs="Calibri"/>
          <w:sz w:val="24"/>
          <w:szCs w:val="24"/>
        </w:rPr>
        <w:t xml:space="preserve"> in human clinical trials that </w:t>
      </w:r>
      <w:r w:rsidR="00095223" w:rsidRPr="00032BF1">
        <w:rPr>
          <w:rFonts w:ascii="Calibri" w:hAnsi="Calibri" w:cs="Calibri"/>
          <w:sz w:val="24"/>
          <w:szCs w:val="24"/>
        </w:rPr>
        <w:t xml:space="preserve">SHI </w:t>
      </w:r>
      <w:r w:rsidR="005306F3" w:rsidRPr="00032BF1">
        <w:rPr>
          <w:rFonts w:ascii="Calibri" w:hAnsi="Calibri" w:cs="Calibri"/>
          <w:sz w:val="24"/>
          <w:szCs w:val="24"/>
        </w:rPr>
        <w:t xml:space="preserve">can detect the </w:t>
      </w:r>
      <w:r w:rsidR="00981B29" w:rsidRPr="00032BF1">
        <w:rPr>
          <w:rFonts w:ascii="Calibri" w:hAnsi="Calibri" w:cs="Calibri"/>
          <w:sz w:val="24"/>
          <w:szCs w:val="24"/>
        </w:rPr>
        <w:t xml:space="preserve">blood </w:t>
      </w:r>
      <w:r w:rsidR="00934192" w:rsidRPr="00032BF1">
        <w:rPr>
          <w:rFonts w:ascii="Calibri" w:hAnsi="Calibri" w:cs="Calibri"/>
          <w:sz w:val="24"/>
          <w:szCs w:val="24"/>
        </w:rPr>
        <w:t xml:space="preserve">flow in neovessels and arterioles </w:t>
      </w:r>
      <w:r w:rsidR="00095223" w:rsidRPr="00032BF1">
        <w:rPr>
          <w:rFonts w:ascii="Calibri" w:hAnsi="Calibri" w:cs="Calibri"/>
          <w:sz w:val="24"/>
          <w:szCs w:val="24"/>
        </w:rPr>
        <w:t xml:space="preserve">associated with </w:t>
      </w:r>
      <w:r w:rsidR="005306F3" w:rsidRPr="00032BF1">
        <w:rPr>
          <w:rFonts w:ascii="Calibri" w:hAnsi="Calibri" w:cs="Calibri"/>
          <w:sz w:val="24"/>
          <w:szCs w:val="24"/>
        </w:rPr>
        <w:t xml:space="preserve">a variety a </w:t>
      </w:r>
      <w:r w:rsidR="00095223" w:rsidRPr="00032BF1">
        <w:rPr>
          <w:rFonts w:ascii="Calibri" w:hAnsi="Calibri" w:cs="Calibri"/>
          <w:sz w:val="24"/>
          <w:szCs w:val="24"/>
        </w:rPr>
        <w:t>tumors</w:t>
      </w:r>
      <w:r w:rsidR="005306F3" w:rsidRPr="00032BF1">
        <w:rPr>
          <w:rFonts w:ascii="Calibri" w:hAnsi="Calibri" w:cs="Calibri"/>
          <w:sz w:val="24"/>
          <w:szCs w:val="24"/>
        </w:rPr>
        <w:t xml:space="preserve"> and tissues</w:t>
      </w:r>
      <w:r w:rsidR="00032BF1" w:rsidRPr="00032BF1">
        <w:rPr>
          <w:rFonts w:ascii="Calibri" w:hAnsi="Calibri" w:cs="Calibri"/>
          <w:sz w:val="24"/>
          <w:szCs w:val="24"/>
          <w:vertAlign w:val="superscript"/>
        </w:rPr>
        <w:t>4-9</w:t>
      </w:r>
      <w:r w:rsidR="00095223" w:rsidRPr="00032BF1">
        <w:rPr>
          <w:rFonts w:ascii="Calibri" w:hAnsi="Calibri" w:cs="Calibri"/>
          <w:sz w:val="24"/>
          <w:szCs w:val="24"/>
        </w:rPr>
        <w:t>.</w:t>
      </w:r>
    </w:p>
    <w:p w14:paraId="7911BE45" w14:textId="77777777" w:rsidR="00095223" w:rsidRPr="00032BF1" w:rsidRDefault="00095223" w:rsidP="00032BF1">
      <w:pPr>
        <w:ind w:firstLine="0"/>
        <w:contextualSpacing/>
        <w:jc w:val="both"/>
        <w:rPr>
          <w:rFonts w:ascii="Calibri" w:hAnsi="Calibri" w:cs="Calibri"/>
          <w:sz w:val="24"/>
          <w:szCs w:val="24"/>
        </w:rPr>
      </w:pPr>
    </w:p>
    <w:p w14:paraId="38BD619E" w14:textId="392CC830" w:rsidR="00B524D4" w:rsidRPr="00032BF1" w:rsidRDefault="00095223" w:rsidP="00032BF1">
      <w:pPr>
        <w:ind w:firstLine="0"/>
        <w:contextualSpacing/>
        <w:jc w:val="both"/>
        <w:rPr>
          <w:rFonts w:ascii="Calibri" w:hAnsi="Calibri" w:cs="Calibri"/>
          <w:iCs/>
          <w:sz w:val="24"/>
          <w:szCs w:val="24"/>
        </w:rPr>
      </w:pPr>
      <w:r w:rsidRPr="00032BF1">
        <w:rPr>
          <w:rFonts w:ascii="Calibri" w:hAnsi="Calibri" w:cs="Calibri"/>
          <w:sz w:val="24"/>
          <w:szCs w:val="24"/>
        </w:rPr>
        <w:t xml:space="preserve">We </w:t>
      </w:r>
      <w:r w:rsidR="00765726" w:rsidRPr="00032BF1">
        <w:rPr>
          <w:rFonts w:ascii="Calibri" w:hAnsi="Calibri" w:cs="Calibri"/>
          <w:sz w:val="24"/>
          <w:szCs w:val="24"/>
        </w:rPr>
        <w:t>have advocated</w:t>
      </w:r>
      <w:r w:rsidRPr="00032BF1">
        <w:rPr>
          <w:rFonts w:ascii="Calibri" w:hAnsi="Calibri" w:cs="Calibri"/>
          <w:sz w:val="24"/>
          <w:szCs w:val="24"/>
        </w:rPr>
        <w:t xml:space="preserve"> t</w:t>
      </w:r>
      <w:r w:rsidR="00334BFC" w:rsidRPr="00032BF1">
        <w:rPr>
          <w:rFonts w:ascii="Calibri" w:hAnsi="Calibri" w:cs="Calibri"/>
          <w:sz w:val="24"/>
          <w:szCs w:val="24"/>
        </w:rPr>
        <w:t>he</w:t>
      </w:r>
      <w:r w:rsidRPr="00032BF1">
        <w:rPr>
          <w:rFonts w:ascii="Calibri" w:hAnsi="Calibri" w:cs="Calibri"/>
          <w:sz w:val="24"/>
          <w:szCs w:val="24"/>
        </w:rPr>
        <w:t xml:space="preserve"> use </w:t>
      </w:r>
      <w:r w:rsidR="00334BFC" w:rsidRPr="00032BF1">
        <w:rPr>
          <w:rFonts w:ascii="Calibri" w:hAnsi="Calibri" w:cs="Calibri"/>
          <w:sz w:val="24"/>
          <w:szCs w:val="24"/>
        </w:rPr>
        <w:t>of UCAs</w:t>
      </w:r>
      <w:r w:rsidRPr="00032BF1">
        <w:rPr>
          <w:rFonts w:ascii="Calibri" w:hAnsi="Calibri" w:cs="Calibri"/>
          <w:sz w:val="24"/>
          <w:szCs w:val="24"/>
        </w:rPr>
        <w:t xml:space="preserve"> </w:t>
      </w:r>
      <w:r w:rsidR="00765726" w:rsidRPr="00032BF1">
        <w:rPr>
          <w:rFonts w:ascii="Calibri" w:hAnsi="Calibri" w:cs="Calibri"/>
          <w:sz w:val="24"/>
          <w:szCs w:val="24"/>
        </w:rPr>
        <w:t xml:space="preserve">not as vascular tracers, but </w:t>
      </w:r>
      <w:r w:rsidRPr="00032BF1">
        <w:rPr>
          <w:rFonts w:ascii="Calibri" w:hAnsi="Calibri" w:cs="Calibri"/>
          <w:sz w:val="24"/>
          <w:szCs w:val="24"/>
        </w:rPr>
        <w:t xml:space="preserve">as sensors for noninvasive pressure estimation in the </w:t>
      </w:r>
      <w:r w:rsidR="00765726" w:rsidRPr="00032BF1">
        <w:rPr>
          <w:rFonts w:ascii="Calibri" w:hAnsi="Calibri" w:cs="Calibri"/>
          <w:sz w:val="24"/>
          <w:szCs w:val="24"/>
        </w:rPr>
        <w:t xml:space="preserve">circulatory </w:t>
      </w:r>
      <w:r w:rsidRPr="00032BF1">
        <w:rPr>
          <w:rFonts w:ascii="Calibri" w:hAnsi="Calibri" w:cs="Calibri"/>
          <w:sz w:val="24"/>
          <w:szCs w:val="24"/>
        </w:rPr>
        <w:t>system</w:t>
      </w:r>
      <w:r w:rsidR="00334BFC" w:rsidRPr="00032BF1">
        <w:rPr>
          <w:rFonts w:ascii="Calibri" w:hAnsi="Calibri" w:cs="Calibri"/>
          <w:sz w:val="24"/>
          <w:szCs w:val="24"/>
        </w:rPr>
        <w:t xml:space="preserve"> by monitoring subharmonic contrast bubble amplitude variations</w:t>
      </w:r>
      <w:r w:rsidR="00032BF1" w:rsidRPr="00032BF1">
        <w:rPr>
          <w:rFonts w:ascii="Calibri" w:hAnsi="Calibri" w:cs="Calibri"/>
          <w:sz w:val="24"/>
          <w:szCs w:val="24"/>
          <w:vertAlign w:val="superscript"/>
        </w:rPr>
        <w:t>10</w:t>
      </w:r>
      <w:r w:rsidR="00334BFC" w:rsidRPr="00032BF1">
        <w:rPr>
          <w:rFonts w:ascii="Calibri" w:hAnsi="Calibri" w:cs="Calibri"/>
          <w:sz w:val="24"/>
          <w:szCs w:val="24"/>
        </w:rPr>
        <w:t>. This</w:t>
      </w:r>
      <w:r w:rsidR="00A01FA2" w:rsidRPr="00032BF1">
        <w:rPr>
          <w:rFonts w:ascii="Calibri" w:hAnsi="Calibri" w:cs="Calibri"/>
          <w:sz w:val="24"/>
          <w:szCs w:val="24"/>
        </w:rPr>
        <w:t xml:space="preserve"> innovative technique</w:t>
      </w:r>
      <w:r w:rsidR="00334BFC" w:rsidRPr="00032BF1">
        <w:rPr>
          <w:rFonts w:ascii="Calibri" w:hAnsi="Calibri" w:cs="Calibri"/>
          <w:sz w:val="24"/>
          <w:szCs w:val="24"/>
        </w:rPr>
        <w:t xml:space="preserve">, </w:t>
      </w:r>
      <w:r w:rsidR="00A01FA2" w:rsidRPr="00032BF1">
        <w:rPr>
          <w:rFonts w:ascii="Calibri" w:hAnsi="Calibri" w:cs="Calibri"/>
          <w:sz w:val="24"/>
          <w:szCs w:val="24"/>
        </w:rPr>
        <w:t>called subharmonic-aided pressure estimation (SHAPE)</w:t>
      </w:r>
      <w:r w:rsidR="00334BFC" w:rsidRPr="00032BF1">
        <w:rPr>
          <w:rFonts w:ascii="Calibri" w:hAnsi="Calibri" w:cs="Calibri"/>
          <w:sz w:val="24"/>
          <w:szCs w:val="24"/>
        </w:rPr>
        <w:t xml:space="preserve">, relies on the inverse linear correlation between the amplitude of the subharmonic signals and hydrostatic pressure </w:t>
      </w:r>
      <w:r w:rsidR="005C3581" w:rsidRPr="00032BF1">
        <w:rPr>
          <w:rFonts w:ascii="Calibri" w:hAnsi="Calibri" w:cs="Calibri"/>
          <w:sz w:val="24"/>
          <w:szCs w:val="24"/>
        </w:rPr>
        <w:t xml:space="preserve">(up to 186 mmHg) </w:t>
      </w:r>
      <w:r w:rsidR="00334BFC" w:rsidRPr="00032BF1">
        <w:rPr>
          <w:rFonts w:ascii="Calibri" w:hAnsi="Calibri" w:cs="Calibri"/>
          <w:sz w:val="24"/>
          <w:szCs w:val="24"/>
        </w:rPr>
        <w:t xml:space="preserve">measured for </w:t>
      </w:r>
      <w:r w:rsidR="005C3581" w:rsidRPr="00032BF1">
        <w:rPr>
          <w:rFonts w:ascii="Calibri" w:hAnsi="Calibri" w:cs="Calibri"/>
          <w:sz w:val="24"/>
          <w:szCs w:val="24"/>
        </w:rPr>
        <w:t>most</w:t>
      </w:r>
      <w:r w:rsidR="00334BFC" w:rsidRPr="00032BF1">
        <w:rPr>
          <w:rFonts w:ascii="Calibri" w:hAnsi="Calibri" w:cs="Calibri"/>
          <w:sz w:val="24"/>
          <w:szCs w:val="24"/>
        </w:rPr>
        <w:t xml:space="preserve"> commercial UCAs </w:t>
      </w:r>
      <w:r w:rsidR="00334BFC" w:rsidRPr="00032BF1">
        <w:rPr>
          <w:rFonts w:ascii="Calibri" w:hAnsi="Calibri" w:cs="Calibri"/>
          <w:iCs/>
          <w:sz w:val="24"/>
          <w:szCs w:val="24"/>
        </w:rPr>
        <w:t>in vitro</w:t>
      </w:r>
      <w:r w:rsidR="00334BFC" w:rsidRPr="00032BF1">
        <w:rPr>
          <w:rFonts w:ascii="Calibri" w:hAnsi="Calibri" w:cs="Calibri"/>
          <w:sz w:val="24"/>
          <w:szCs w:val="24"/>
        </w:rPr>
        <w:t xml:space="preserve"> (r</w:t>
      </w:r>
      <w:r w:rsidR="00334BFC" w:rsidRPr="00032BF1">
        <w:rPr>
          <w:rFonts w:ascii="Calibri" w:hAnsi="Calibri" w:cs="Calibri"/>
          <w:sz w:val="24"/>
          <w:szCs w:val="24"/>
          <w:vertAlign w:val="superscript"/>
        </w:rPr>
        <w:t>2</w:t>
      </w:r>
      <w:r w:rsidR="00334BFC" w:rsidRPr="00032BF1">
        <w:rPr>
          <w:rFonts w:ascii="Calibri" w:hAnsi="Calibri" w:cs="Calibri"/>
          <w:sz w:val="24"/>
          <w:szCs w:val="24"/>
        </w:rPr>
        <w:t xml:space="preserve"> &gt; 0.90)</w:t>
      </w:r>
      <w:r w:rsidR="005C3581" w:rsidRPr="00032BF1">
        <w:rPr>
          <w:rFonts w:ascii="Calibri" w:hAnsi="Calibri" w:cs="Calibri"/>
          <w:sz w:val="24"/>
          <w:szCs w:val="24"/>
        </w:rPr>
        <w:t xml:space="preserve"> as summarized in </w:t>
      </w:r>
      <w:r w:rsidR="005C3581" w:rsidRPr="00032BF1">
        <w:rPr>
          <w:rFonts w:ascii="Calibri" w:hAnsi="Calibri" w:cs="Calibri"/>
          <w:b/>
          <w:sz w:val="24"/>
          <w:szCs w:val="24"/>
        </w:rPr>
        <w:t>Table 1</w:t>
      </w:r>
      <w:r w:rsidR="00032BF1" w:rsidRPr="00032BF1">
        <w:rPr>
          <w:rFonts w:ascii="Calibri" w:hAnsi="Calibri" w:cs="Calibri"/>
          <w:sz w:val="24"/>
          <w:szCs w:val="24"/>
          <w:vertAlign w:val="superscript"/>
        </w:rPr>
        <w:t>10,11</w:t>
      </w:r>
      <w:r w:rsidR="00334BFC" w:rsidRPr="00032BF1">
        <w:rPr>
          <w:rFonts w:ascii="Calibri" w:hAnsi="Calibri" w:cs="Calibri"/>
          <w:sz w:val="24"/>
          <w:szCs w:val="24"/>
        </w:rPr>
        <w:t xml:space="preserve">. </w:t>
      </w:r>
      <w:r w:rsidR="005C3581" w:rsidRPr="00032BF1">
        <w:rPr>
          <w:rFonts w:ascii="Calibri" w:hAnsi="Calibri" w:cs="Calibri"/>
          <w:sz w:val="24"/>
          <w:szCs w:val="24"/>
        </w:rPr>
        <w:t>However, it should be noted</w:t>
      </w:r>
      <w:r w:rsidR="00334BFC" w:rsidRPr="00032BF1">
        <w:rPr>
          <w:rFonts w:ascii="Calibri" w:hAnsi="Calibri" w:cs="Calibri"/>
          <w:sz w:val="24"/>
          <w:szCs w:val="24"/>
        </w:rPr>
        <w:t xml:space="preserve"> </w:t>
      </w:r>
      <w:r w:rsidR="005C3581" w:rsidRPr="00032BF1">
        <w:rPr>
          <w:rFonts w:ascii="Calibri" w:hAnsi="Calibri" w:cs="Calibri"/>
          <w:sz w:val="24"/>
          <w:szCs w:val="24"/>
        </w:rPr>
        <w:t>that not all UCA</w:t>
      </w:r>
      <w:r w:rsidR="00037942" w:rsidRPr="00032BF1">
        <w:rPr>
          <w:rFonts w:ascii="Calibri" w:hAnsi="Calibri" w:cs="Calibri"/>
          <w:sz w:val="24"/>
          <w:szCs w:val="24"/>
        </w:rPr>
        <w:t>s exhibit this behavior.</w:t>
      </w:r>
      <w:r w:rsidR="005C3581" w:rsidRPr="00032BF1">
        <w:rPr>
          <w:rFonts w:ascii="Calibri" w:hAnsi="Calibri" w:cs="Calibri"/>
          <w:sz w:val="24"/>
          <w:szCs w:val="24"/>
        </w:rPr>
        <w:t xml:space="preserve"> </w:t>
      </w:r>
      <w:r w:rsidR="00037942" w:rsidRPr="00032BF1">
        <w:rPr>
          <w:rFonts w:ascii="Calibri" w:hAnsi="Calibri" w:cs="Calibri"/>
          <w:sz w:val="24"/>
          <w:szCs w:val="24"/>
        </w:rPr>
        <w:t>M</w:t>
      </w:r>
      <w:r w:rsidR="005C3581" w:rsidRPr="00032BF1">
        <w:rPr>
          <w:rFonts w:ascii="Calibri" w:hAnsi="Calibri" w:cs="Calibri"/>
          <w:sz w:val="24"/>
          <w:szCs w:val="24"/>
        </w:rPr>
        <w:t>ost notably</w:t>
      </w:r>
      <w:r w:rsidR="00037942" w:rsidRPr="00032BF1">
        <w:rPr>
          <w:rFonts w:ascii="Calibri" w:hAnsi="Calibri" w:cs="Calibri"/>
          <w:sz w:val="24"/>
          <w:szCs w:val="24"/>
        </w:rPr>
        <w:t>,</w:t>
      </w:r>
      <w:r w:rsidR="005C3581" w:rsidRPr="00032BF1">
        <w:rPr>
          <w:rFonts w:ascii="Calibri" w:hAnsi="Calibri" w:cs="Calibri"/>
          <w:sz w:val="24"/>
          <w:szCs w:val="24"/>
        </w:rPr>
        <w:t xml:space="preserve"> it has been shown that subharmonic signals from the UCA </w:t>
      </w:r>
      <w:proofErr w:type="spellStart"/>
      <w:r w:rsidR="005C3581" w:rsidRPr="00032BF1">
        <w:rPr>
          <w:rFonts w:ascii="Calibri" w:hAnsi="Calibri" w:cs="Calibri"/>
          <w:sz w:val="24"/>
          <w:szCs w:val="24"/>
        </w:rPr>
        <w:t>SonoVue</w:t>
      </w:r>
      <w:proofErr w:type="spellEnd"/>
      <w:r w:rsidR="005C3581" w:rsidRPr="00032BF1">
        <w:rPr>
          <w:rFonts w:ascii="Calibri" w:hAnsi="Calibri" w:cs="Calibri"/>
          <w:sz w:val="24"/>
          <w:szCs w:val="24"/>
        </w:rPr>
        <w:t xml:space="preserve"> (known as </w:t>
      </w:r>
      <w:proofErr w:type="spellStart"/>
      <w:r w:rsidR="005C3581" w:rsidRPr="00032BF1">
        <w:rPr>
          <w:rFonts w:ascii="Calibri" w:hAnsi="Calibri" w:cs="Calibri"/>
          <w:sz w:val="24"/>
          <w:szCs w:val="24"/>
        </w:rPr>
        <w:t>Lumason</w:t>
      </w:r>
      <w:proofErr w:type="spellEnd"/>
      <w:r w:rsidR="005C3581" w:rsidRPr="00032BF1">
        <w:rPr>
          <w:rFonts w:ascii="Calibri" w:hAnsi="Calibri" w:cs="Calibri"/>
          <w:sz w:val="24"/>
          <w:szCs w:val="24"/>
        </w:rPr>
        <w:t xml:space="preserve"> in the USA) initially </w:t>
      </w:r>
      <w:r w:rsidR="00037942" w:rsidRPr="00032BF1">
        <w:rPr>
          <w:rFonts w:ascii="Calibri" w:hAnsi="Calibri" w:cs="Calibri"/>
          <w:sz w:val="24"/>
          <w:szCs w:val="24"/>
        </w:rPr>
        <w:t>rise</w:t>
      </w:r>
      <w:r w:rsidR="005C3581" w:rsidRPr="00032BF1">
        <w:rPr>
          <w:rFonts w:ascii="Calibri" w:hAnsi="Calibri" w:cs="Calibri"/>
          <w:sz w:val="24"/>
          <w:szCs w:val="24"/>
        </w:rPr>
        <w:t xml:space="preserve"> with hydrostatic pressure increase</w:t>
      </w:r>
      <w:r w:rsidR="00037942" w:rsidRPr="00032BF1">
        <w:rPr>
          <w:rFonts w:ascii="Calibri" w:hAnsi="Calibri" w:cs="Calibri"/>
          <w:sz w:val="24"/>
          <w:szCs w:val="24"/>
        </w:rPr>
        <w:t>s</w:t>
      </w:r>
      <w:r w:rsidR="005C3581" w:rsidRPr="00032BF1">
        <w:rPr>
          <w:rFonts w:ascii="Calibri" w:hAnsi="Calibri" w:cs="Calibri"/>
          <w:sz w:val="24"/>
          <w:szCs w:val="24"/>
        </w:rPr>
        <w:t>, followed by a plateau and a decreasing phase</w:t>
      </w:r>
      <w:r w:rsidR="00032BF1" w:rsidRPr="00032BF1">
        <w:rPr>
          <w:rFonts w:ascii="Calibri" w:hAnsi="Calibri" w:cs="Calibri"/>
          <w:sz w:val="24"/>
          <w:szCs w:val="24"/>
          <w:vertAlign w:val="superscript"/>
        </w:rPr>
        <w:t>12</w:t>
      </w:r>
      <w:r w:rsidR="005C3581" w:rsidRPr="00032BF1">
        <w:rPr>
          <w:rFonts w:ascii="Calibri" w:hAnsi="Calibri" w:cs="Calibri"/>
          <w:sz w:val="24"/>
          <w:szCs w:val="24"/>
        </w:rPr>
        <w:t>.</w:t>
      </w:r>
      <w:r w:rsidR="00037942" w:rsidRPr="00032BF1">
        <w:rPr>
          <w:rFonts w:ascii="Calibri" w:hAnsi="Calibri" w:cs="Calibri"/>
          <w:sz w:val="24"/>
          <w:szCs w:val="24"/>
        </w:rPr>
        <w:t xml:space="preserve"> Nonetheless, </w:t>
      </w:r>
      <w:r w:rsidR="00680710" w:rsidRPr="00032BF1">
        <w:rPr>
          <w:rFonts w:ascii="Calibri" w:hAnsi="Calibri" w:cs="Calibri"/>
          <w:sz w:val="24"/>
          <w:szCs w:val="24"/>
        </w:rPr>
        <w:t>SHAPE offers the possibility of allowing pressure gradients in the heart and throughout the cardiovascular system as well as interstitial fluid pressure in tumors to be obtained noninvasively</w:t>
      </w:r>
      <w:r w:rsidR="00032BF1" w:rsidRPr="00032BF1">
        <w:rPr>
          <w:rFonts w:ascii="Calibri" w:hAnsi="Calibri" w:cs="Calibri"/>
          <w:sz w:val="24"/>
          <w:szCs w:val="24"/>
          <w:vertAlign w:val="superscript"/>
        </w:rPr>
        <w:t>13-17</w:t>
      </w:r>
      <w:r w:rsidR="00B524D4" w:rsidRPr="00032BF1">
        <w:rPr>
          <w:rFonts w:ascii="Calibri" w:hAnsi="Calibri" w:cs="Calibri"/>
          <w:sz w:val="24"/>
          <w:szCs w:val="24"/>
        </w:rPr>
        <w:t>.</w:t>
      </w:r>
      <w:r w:rsidR="00A50626" w:rsidRPr="00032BF1">
        <w:rPr>
          <w:rFonts w:ascii="Calibri" w:hAnsi="Calibri" w:cs="Calibri"/>
          <w:sz w:val="24"/>
          <w:szCs w:val="24"/>
        </w:rPr>
        <w:t xml:space="preserve"> Recently, we implemented a real-time version of the SHAPE algorithm on a commercial ultrasound scanner and provided proof-of-concept that SHAPE can provide </w:t>
      </w:r>
      <w:r w:rsidR="00A50626" w:rsidRPr="00032BF1">
        <w:rPr>
          <w:rFonts w:ascii="Calibri" w:hAnsi="Calibri" w:cs="Calibri"/>
          <w:iCs/>
          <w:sz w:val="24"/>
          <w:szCs w:val="24"/>
        </w:rPr>
        <w:t>in vivo pressure estimates with errors of less than 3 mmHg in the left and right ventricles of patients</w:t>
      </w:r>
      <w:r w:rsidR="00032BF1" w:rsidRPr="00032BF1">
        <w:rPr>
          <w:rFonts w:ascii="Calibri" w:hAnsi="Calibri" w:cs="Calibri"/>
          <w:iCs/>
          <w:sz w:val="24"/>
          <w:szCs w:val="24"/>
          <w:vertAlign w:val="superscript"/>
        </w:rPr>
        <w:t>16,17</w:t>
      </w:r>
      <w:r w:rsidR="00A50626" w:rsidRPr="00032BF1">
        <w:rPr>
          <w:rFonts w:ascii="Calibri" w:hAnsi="Calibri" w:cs="Calibri"/>
          <w:iCs/>
          <w:sz w:val="24"/>
          <w:szCs w:val="24"/>
        </w:rPr>
        <w:t xml:space="preserve">. </w:t>
      </w:r>
    </w:p>
    <w:p w14:paraId="5456AA50" w14:textId="77777777" w:rsidR="00B524D4" w:rsidRPr="00032BF1" w:rsidRDefault="00B524D4" w:rsidP="00032BF1">
      <w:pPr>
        <w:ind w:firstLine="0"/>
        <w:contextualSpacing/>
        <w:jc w:val="both"/>
        <w:rPr>
          <w:rFonts w:ascii="Calibri" w:hAnsi="Calibri" w:cs="Calibri"/>
          <w:iCs/>
          <w:sz w:val="24"/>
          <w:szCs w:val="24"/>
        </w:rPr>
      </w:pPr>
    </w:p>
    <w:p w14:paraId="1BD09695" w14:textId="3BB4152C" w:rsidR="003510C1" w:rsidRPr="00032BF1" w:rsidRDefault="00962019" w:rsidP="00032BF1">
      <w:pPr>
        <w:ind w:firstLine="0"/>
        <w:contextualSpacing/>
        <w:jc w:val="both"/>
        <w:rPr>
          <w:rFonts w:ascii="Calibri" w:hAnsi="Calibri" w:cs="Calibri"/>
          <w:sz w:val="24"/>
          <w:szCs w:val="24"/>
        </w:rPr>
      </w:pPr>
      <w:r w:rsidRPr="00032BF1">
        <w:rPr>
          <w:rFonts w:ascii="Calibri" w:hAnsi="Calibri" w:cs="Calibri"/>
          <w:iCs/>
          <w:sz w:val="24"/>
          <w:szCs w:val="24"/>
        </w:rPr>
        <w:t>T</w:t>
      </w:r>
      <w:r w:rsidR="003510C1" w:rsidRPr="00032BF1">
        <w:rPr>
          <w:rFonts w:ascii="Calibri" w:hAnsi="Calibri" w:cs="Calibri"/>
          <w:iCs/>
          <w:sz w:val="24"/>
          <w:szCs w:val="24"/>
        </w:rPr>
        <w:t>he m</w:t>
      </w:r>
      <w:r w:rsidR="00507D8C" w:rsidRPr="00032BF1">
        <w:rPr>
          <w:rFonts w:ascii="Calibri" w:hAnsi="Calibri" w:cs="Calibri"/>
          <w:iCs/>
          <w:sz w:val="24"/>
          <w:szCs w:val="24"/>
        </w:rPr>
        <w:t xml:space="preserve">ost experience with SHAPE </w:t>
      </w:r>
      <w:r w:rsidR="003510C1" w:rsidRPr="00032BF1">
        <w:rPr>
          <w:rFonts w:ascii="Calibri" w:hAnsi="Calibri" w:cs="Calibri"/>
          <w:iCs/>
          <w:sz w:val="24"/>
          <w:szCs w:val="24"/>
        </w:rPr>
        <w:t>has been gained</w:t>
      </w:r>
      <w:r w:rsidR="0038291E" w:rsidRPr="00032BF1">
        <w:rPr>
          <w:rFonts w:ascii="Calibri" w:hAnsi="Calibri" w:cs="Calibri"/>
          <w:iCs/>
          <w:sz w:val="24"/>
          <w:szCs w:val="24"/>
        </w:rPr>
        <w:t xml:space="preserve"> diagnosing</w:t>
      </w:r>
      <w:r w:rsidR="00507D8C" w:rsidRPr="00032BF1">
        <w:rPr>
          <w:rFonts w:ascii="Calibri" w:hAnsi="Calibri" w:cs="Calibri"/>
          <w:sz w:val="24"/>
          <w:szCs w:val="24"/>
        </w:rPr>
        <w:t xml:space="preserve"> portal hypertension</w:t>
      </w:r>
      <w:r w:rsidR="003510C1" w:rsidRPr="00032BF1">
        <w:rPr>
          <w:rFonts w:ascii="Calibri" w:hAnsi="Calibri" w:cs="Calibri"/>
          <w:sz w:val="24"/>
          <w:szCs w:val="24"/>
        </w:rPr>
        <w:t xml:space="preserve"> with more than 220 subjects enrolled</w:t>
      </w:r>
      <w:r w:rsidRPr="00032BF1">
        <w:rPr>
          <w:rFonts w:ascii="Calibri" w:hAnsi="Calibri" w:cs="Calibri"/>
          <w:sz w:val="24"/>
          <w:szCs w:val="24"/>
        </w:rPr>
        <w:t xml:space="preserve"> to date</w:t>
      </w:r>
      <w:r w:rsidR="00764270" w:rsidRPr="00032BF1">
        <w:rPr>
          <w:rFonts w:ascii="Calibri" w:hAnsi="Calibri" w:cs="Calibri"/>
          <w:sz w:val="24"/>
          <w:szCs w:val="24"/>
        </w:rPr>
        <w:t xml:space="preserve"> and initial findings confirmed in a multi-center trial</w:t>
      </w:r>
      <w:r w:rsidR="00032BF1" w:rsidRPr="00032BF1">
        <w:rPr>
          <w:rFonts w:ascii="Calibri" w:hAnsi="Calibri" w:cs="Calibri"/>
          <w:sz w:val="24"/>
          <w:szCs w:val="24"/>
          <w:vertAlign w:val="superscript"/>
        </w:rPr>
        <w:t>13,14</w:t>
      </w:r>
      <w:r w:rsidR="00507D8C" w:rsidRPr="00032BF1">
        <w:rPr>
          <w:rFonts w:ascii="Calibri" w:hAnsi="Calibri" w:cs="Calibri"/>
          <w:sz w:val="24"/>
          <w:szCs w:val="24"/>
        </w:rPr>
        <w:t xml:space="preserve">. </w:t>
      </w:r>
      <w:r w:rsidR="003510C1" w:rsidRPr="00032BF1">
        <w:rPr>
          <w:rFonts w:ascii="Calibri" w:hAnsi="Calibri" w:cs="Calibri"/>
          <w:sz w:val="24"/>
          <w:szCs w:val="24"/>
        </w:rPr>
        <w:t>Portal hypertension is defined as an increase in the pressure gradient between the portal vein and hepatic veins or the in</w:t>
      </w:r>
      <w:r w:rsidR="0038291E" w:rsidRPr="00032BF1">
        <w:rPr>
          <w:rFonts w:ascii="Calibri" w:hAnsi="Calibri" w:cs="Calibri"/>
          <w:sz w:val="24"/>
          <w:szCs w:val="24"/>
        </w:rPr>
        <w:t>ferior vena cava</w:t>
      </w:r>
      <w:r w:rsidR="003510C1" w:rsidRPr="00032BF1">
        <w:rPr>
          <w:rFonts w:ascii="Calibri" w:hAnsi="Calibri" w:cs="Calibri"/>
          <w:sz w:val="24"/>
          <w:szCs w:val="24"/>
        </w:rPr>
        <w:t xml:space="preserve"> exceeding 5 mmHg</w:t>
      </w:r>
      <w:r w:rsidR="0038291E" w:rsidRPr="00032BF1">
        <w:rPr>
          <w:rFonts w:ascii="Calibri" w:hAnsi="Calibri" w:cs="Calibri"/>
          <w:sz w:val="24"/>
          <w:szCs w:val="24"/>
        </w:rPr>
        <w:t>, while clinically significant portal hypertension (CSPH) requires a gradient or its equivalent, a hepatic venous pressure gradient (HVPG) ≥ 10 mmHg</w:t>
      </w:r>
      <w:r w:rsidR="00032BF1" w:rsidRPr="00032BF1">
        <w:rPr>
          <w:rFonts w:ascii="Calibri" w:hAnsi="Calibri" w:cs="Calibri"/>
          <w:sz w:val="24"/>
          <w:szCs w:val="24"/>
          <w:vertAlign w:val="superscript"/>
        </w:rPr>
        <w:t>18</w:t>
      </w:r>
      <w:r w:rsidR="0038291E" w:rsidRPr="00032BF1">
        <w:rPr>
          <w:rFonts w:ascii="Calibri" w:hAnsi="Calibri" w:cs="Calibri"/>
          <w:sz w:val="24"/>
          <w:szCs w:val="24"/>
        </w:rPr>
        <w:t>. CSPH is associated with an increased risk of gastroesophageal varices, ascites, hepatic decompensation, post-operative decompensation, an</w:t>
      </w:r>
      <w:r w:rsidRPr="00032BF1">
        <w:rPr>
          <w:rFonts w:ascii="Calibri" w:hAnsi="Calibri" w:cs="Calibri"/>
          <w:sz w:val="24"/>
          <w:szCs w:val="24"/>
        </w:rPr>
        <w:t xml:space="preserve">d hepatocellular </w:t>
      </w:r>
      <w:r w:rsidRPr="00032BF1">
        <w:rPr>
          <w:rFonts w:ascii="Calibri" w:hAnsi="Calibri" w:cs="Calibri"/>
          <w:sz w:val="24"/>
          <w:szCs w:val="24"/>
        </w:rPr>
        <w:lastRenderedPageBreak/>
        <w:t>carcinoma</w:t>
      </w:r>
      <w:r w:rsidR="00032BF1" w:rsidRPr="00032BF1">
        <w:rPr>
          <w:rFonts w:ascii="Calibri" w:hAnsi="Calibri" w:cs="Calibri"/>
          <w:sz w:val="24"/>
          <w:szCs w:val="24"/>
          <w:vertAlign w:val="superscript"/>
        </w:rPr>
        <w:t>18,19</w:t>
      </w:r>
      <w:r w:rsidR="0038291E" w:rsidRPr="00032BF1">
        <w:rPr>
          <w:rFonts w:ascii="Calibri" w:hAnsi="Calibri" w:cs="Calibri"/>
          <w:sz w:val="24"/>
          <w:szCs w:val="24"/>
        </w:rPr>
        <w:t>. Patients who develop ascites have a 50% three-year mortality and those who develop spontaneous infection of the ascites fluid carry a 70% one-year mortality. Patients with cirrhosis have a 5-10% yearly incidence of gastroesophageal variceal formation, and a 4-1</w:t>
      </w:r>
      <w:r w:rsidRPr="00032BF1">
        <w:rPr>
          <w:rFonts w:ascii="Calibri" w:hAnsi="Calibri" w:cs="Calibri"/>
          <w:sz w:val="24"/>
          <w:szCs w:val="24"/>
        </w:rPr>
        <w:t>5% yearly incidence of bleeding; e</w:t>
      </w:r>
      <w:r w:rsidR="0038291E" w:rsidRPr="00032BF1">
        <w:rPr>
          <w:rFonts w:ascii="Calibri" w:hAnsi="Calibri" w:cs="Calibri"/>
          <w:sz w:val="24"/>
          <w:szCs w:val="24"/>
        </w:rPr>
        <w:t xml:space="preserve">ach bleeding episode carries up </w:t>
      </w:r>
      <w:r w:rsidRPr="00032BF1">
        <w:rPr>
          <w:rFonts w:ascii="Calibri" w:hAnsi="Calibri" w:cs="Calibri"/>
          <w:sz w:val="24"/>
          <w:szCs w:val="24"/>
        </w:rPr>
        <w:t>to a 20% risk of death</w:t>
      </w:r>
      <w:r w:rsidR="00032BF1" w:rsidRPr="00032BF1">
        <w:rPr>
          <w:rFonts w:ascii="Calibri" w:hAnsi="Calibri" w:cs="Calibri"/>
          <w:sz w:val="24"/>
          <w:szCs w:val="24"/>
          <w:vertAlign w:val="superscript"/>
        </w:rPr>
        <w:t>18,19</w:t>
      </w:r>
      <w:r w:rsidR="0038291E" w:rsidRPr="00032BF1">
        <w:rPr>
          <w:rFonts w:ascii="Calibri" w:hAnsi="Calibri" w:cs="Calibri"/>
          <w:sz w:val="24"/>
          <w:szCs w:val="24"/>
        </w:rPr>
        <w:t>.</w:t>
      </w:r>
    </w:p>
    <w:p w14:paraId="2C2D8B9A" w14:textId="77777777" w:rsidR="003510C1" w:rsidRPr="00032BF1" w:rsidRDefault="003510C1" w:rsidP="00032BF1">
      <w:pPr>
        <w:ind w:firstLine="0"/>
        <w:contextualSpacing/>
        <w:jc w:val="both"/>
        <w:rPr>
          <w:rFonts w:ascii="Calibri" w:hAnsi="Calibri" w:cs="Calibri"/>
          <w:sz w:val="24"/>
          <w:szCs w:val="24"/>
        </w:rPr>
      </w:pPr>
    </w:p>
    <w:p w14:paraId="6A5152A2" w14:textId="77777777" w:rsidR="00180FB5" w:rsidRPr="00032BF1" w:rsidRDefault="00180FB5" w:rsidP="00032BF1">
      <w:pPr>
        <w:ind w:firstLine="0"/>
        <w:contextualSpacing/>
        <w:jc w:val="both"/>
        <w:rPr>
          <w:rFonts w:ascii="Calibri" w:hAnsi="Calibri" w:cs="Calibri"/>
          <w:sz w:val="24"/>
          <w:szCs w:val="24"/>
        </w:rPr>
      </w:pPr>
      <w:r w:rsidRPr="00032BF1">
        <w:rPr>
          <w:rFonts w:ascii="Calibri" w:hAnsi="Calibri" w:cs="Calibri"/>
          <w:sz w:val="24"/>
          <w:szCs w:val="24"/>
        </w:rPr>
        <w:t>This manuscript describes how to conduct a SHAPE study using commercially available equipment and UCAs with an emphasis on identifying portal hypertension in the liver of patients. The critical calibration</w:t>
      </w:r>
      <w:r w:rsidR="00F05324" w:rsidRPr="00032BF1">
        <w:rPr>
          <w:rFonts w:ascii="Calibri" w:hAnsi="Calibri" w:cs="Calibri"/>
          <w:sz w:val="24"/>
          <w:szCs w:val="24"/>
        </w:rPr>
        <w:t xml:space="preserve"> </w:t>
      </w:r>
      <w:r w:rsidRPr="00032BF1">
        <w:rPr>
          <w:rFonts w:ascii="Calibri" w:hAnsi="Calibri" w:cs="Calibri"/>
          <w:sz w:val="24"/>
          <w:szCs w:val="24"/>
        </w:rPr>
        <w:t xml:space="preserve">procedure </w:t>
      </w:r>
      <w:r w:rsidR="00F05324" w:rsidRPr="00032BF1">
        <w:rPr>
          <w:rFonts w:ascii="Calibri" w:hAnsi="Calibri" w:cs="Calibri"/>
          <w:sz w:val="24"/>
          <w:szCs w:val="24"/>
        </w:rPr>
        <w:t xml:space="preserve">required to achieve the highest sensitivity to estimating pressure changes </w:t>
      </w:r>
      <w:r w:rsidRPr="00032BF1">
        <w:rPr>
          <w:rFonts w:ascii="Calibri" w:hAnsi="Calibri" w:cs="Calibri"/>
          <w:sz w:val="24"/>
          <w:szCs w:val="24"/>
        </w:rPr>
        <w:t xml:space="preserve">is </w:t>
      </w:r>
      <w:r w:rsidR="00F05324" w:rsidRPr="00032BF1">
        <w:rPr>
          <w:rFonts w:ascii="Calibri" w:hAnsi="Calibri" w:cs="Calibri"/>
          <w:sz w:val="24"/>
          <w:szCs w:val="24"/>
        </w:rPr>
        <w:t xml:space="preserve">explained </w:t>
      </w:r>
      <w:r w:rsidRPr="00032BF1">
        <w:rPr>
          <w:rFonts w:ascii="Calibri" w:hAnsi="Calibri" w:cs="Calibri"/>
          <w:sz w:val="24"/>
          <w:szCs w:val="24"/>
        </w:rPr>
        <w:t>in detail</w:t>
      </w:r>
      <w:r w:rsidR="00F05324" w:rsidRPr="00032BF1">
        <w:rPr>
          <w:rFonts w:ascii="Calibri" w:hAnsi="Calibri" w:cs="Calibri"/>
          <w:sz w:val="24"/>
          <w:szCs w:val="24"/>
        </w:rPr>
        <w:t xml:space="preserve">. </w:t>
      </w:r>
    </w:p>
    <w:p w14:paraId="4CDBF9D3" w14:textId="77777777" w:rsidR="00180FB5" w:rsidRPr="00032BF1" w:rsidRDefault="00180FB5" w:rsidP="00032BF1">
      <w:pPr>
        <w:ind w:firstLine="0"/>
        <w:contextualSpacing/>
        <w:jc w:val="both"/>
        <w:rPr>
          <w:rFonts w:ascii="Calibri" w:hAnsi="Calibri" w:cs="Calibri"/>
          <w:sz w:val="24"/>
          <w:szCs w:val="24"/>
        </w:rPr>
      </w:pPr>
    </w:p>
    <w:p w14:paraId="2E0BFFDA" w14:textId="7C142E54" w:rsidR="009272D6" w:rsidRDefault="009272D6" w:rsidP="00032BF1">
      <w:pPr>
        <w:ind w:firstLine="0"/>
        <w:contextualSpacing/>
        <w:jc w:val="both"/>
        <w:rPr>
          <w:rFonts w:ascii="Calibri" w:hAnsi="Calibri" w:cs="Calibri"/>
          <w:b/>
          <w:sz w:val="24"/>
          <w:szCs w:val="24"/>
        </w:rPr>
      </w:pPr>
      <w:r w:rsidRPr="00032BF1">
        <w:rPr>
          <w:rFonts w:ascii="Calibri" w:hAnsi="Calibri" w:cs="Calibri"/>
          <w:b/>
          <w:sz w:val="24"/>
          <w:szCs w:val="24"/>
        </w:rPr>
        <w:t>PROTOCOL</w:t>
      </w:r>
      <w:r w:rsidR="00320C18" w:rsidRPr="00032BF1">
        <w:rPr>
          <w:rFonts w:ascii="Calibri" w:hAnsi="Calibri" w:cs="Calibri"/>
          <w:b/>
          <w:sz w:val="24"/>
          <w:szCs w:val="24"/>
        </w:rPr>
        <w:t>:</w:t>
      </w:r>
    </w:p>
    <w:p w14:paraId="5FDBAB0F" w14:textId="77777777" w:rsidR="00032BF1" w:rsidRDefault="00032BF1" w:rsidP="00032BF1">
      <w:pPr>
        <w:ind w:firstLine="0"/>
        <w:contextualSpacing/>
        <w:jc w:val="both"/>
        <w:rPr>
          <w:rFonts w:ascii="Calibri" w:hAnsi="Calibri" w:cs="Calibri"/>
          <w:sz w:val="24"/>
          <w:szCs w:val="24"/>
        </w:rPr>
      </w:pPr>
    </w:p>
    <w:p w14:paraId="76D1A0CA" w14:textId="1B7FD298" w:rsidR="00032BF1" w:rsidRPr="00032BF1" w:rsidRDefault="00032BF1" w:rsidP="00032BF1">
      <w:pPr>
        <w:ind w:firstLine="0"/>
        <w:contextualSpacing/>
        <w:jc w:val="both"/>
        <w:rPr>
          <w:rFonts w:ascii="Calibri" w:hAnsi="Calibri" w:cs="Calibri"/>
          <w:sz w:val="24"/>
          <w:szCs w:val="24"/>
        </w:rPr>
      </w:pPr>
      <w:r w:rsidRPr="00032BF1">
        <w:rPr>
          <w:rFonts w:ascii="Calibri" w:hAnsi="Calibri" w:cs="Calibri"/>
          <w:sz w:val="24"/>
          <w:szCs w:val="24"/>
        </w:rPr>
        <w:t>The institutional review boards of both Thomas Jefferson University and the Hospital of the University of Pennsylvania approved this protocol. The protocol is compliant with the Health Insurance Portability and Accountability Act.</w:t>
      </w:r>
      <w:r w:rsidRPr="00032BF1">
        <w:rPr>
          <w:rFonts w:ascii="Calibri" w:hAnsi="Calibri" w:cs="Calibri"/>
          <w:sz w:val="24"/>
          <w:szCs w:val="24"/>
        </w:rPr>
        <w:t xml:space="preserve"> </w:t>
      </w:r>
      <w:r w:rsidRPr="00032BF1">
        <w:rPr>
          <w:rFonts w:ascii="Calibri" w:hAnsi="Calibri" w:cs="Calibri"/>
          <w:sz w:val="24"/>
          <w:szCs w:val="24"/>
        </w:rPr>
        <w:t>The United States Food and Drug Administration (FDA) issued an Investigational New Drug approval (IND # 124,465 to F. Forsberg) for this protocol.</w:t>
      </w:r>
      <w:r w:rsidRPr="00032BF1">
        <w:rPr>
          <w:rFonts w:ascii="Calibri" w:hAnsi="Calibri" w:cs="Calibri"/>
          <w:sz w:val="24"/>
          <w:szCs w:val="24"/>
        </w:rPr>
        <w:t xml:space="preserve"> </w:t>
      </w:r>
      <w:r w:rsidRPr="00032BF1">
        <w:rPr>
          <w:rFonts w:ascii="Calibri" w:hAnsi="Calibri" w:cs="Calibri"/>
          <w:sz w:val="24"/>
          <w:szCs w:val="24"/>
        </w:rPr>
        <w:t>GE Healthcare (Oslo, Norway) provided the UCA used in this research (</w:t>
      </w:r>
      <w:proofErr w:type="spellStart"/>
      <w:r w:rsidRPr="00032BF1">
        <w:rPr>
          <w:rFonts w:ascii="Calibri" w:hAnsi="Calibri" w:cs="Calibri"/>
          <w:sz w:val="24"/>
          <w:szCs w:val="24"/>
        </w:rPr>
        <w:t>Sonazoid</w:t>
      </w:r>
      <w:proofErr w:type="spellEnd"/>
      <w:r w:rsidRPr="00032BF1">
        <w:rPr>
          <w:rFonts w:ascii="Calibri" w:hAnsi="Calibri" w:cs="Calibri"/>
          <w:sz w:val="24"/>
          <w:szCs w:val="24"/>
        </w:rPr>
        <w:t xml:space="preserve">; </w:t>
      </w:r>
      <w:r w:rsidRPr="00032BF1">
        <w:rPr>
          <w:rFonts w:ascii="Calibri" w:hAnsi="Calibri" w:cs="Calibri"/>
          <w:b/>
          <w:sz w:val="24"/>
          <w:szCs w:val="24"/>
        </w:rPr>
        <w:t>Table 1</w:t>
      </w:r>
      <w:r w:rsidRPr="00032BF1">
        <w:rPr>
          <w:rFonts w:ascii="Calibri" w:hAnsi="Calibri" w:cs="Calibri"/>
          <w:sz w:val="24"/>
          <w:szCs w:val="24"/>
        </w:rPr>
        <w:t>).</w:t>
      </w:r>
      <w:r>
        <w:rPr>
          <w:rFonts w:ascii="Calibri" w:hAnsi="Calibri" w:cs="Calibri"/>
          <w:sz w:val="24"/>
          <w:szCs w:val="24"/>
        </w:rPr>
        <w:t xml:space="preserve"> </w:t>
      </w:r>
      <w:proofErr w:type="spellStart"/>
      <w:r w:rsidRPr="00032BF1">
        <w:rPr>
          <w:rFonts w:ascii="Calibri" w:hAnsi="Calibri" w:cs="Calibri"/>
          <w:sz w:val="24"/>
          <w:szCs w:val="24"/>
        </w:rPr>
        <w:t>Sonazoid</w:t>
      </w:r>
      <w:proofErr w:type="spellEnd"/>
      <w:r w:rsidRPr="00032BF1">
        <w:rPr>
          <w:rFonts w:ascii="Calibri" w:hAnsi="Calibri" w:cs="Calibri"/>
          <w:sz w:val="24"/>
          <w:szCs w:val="24"/>
        </w:rPr>
        <w:t xml:space="preserve"> is not approved by the FDA for any clinical applications in the United Sates, which is why an IND was necessary. Other UCAs with FDA approval</w:t>
      </w:r>
      <w:r w:rsidRPr="00032BF1">
        <w:rPr>
          <w:rFonts w:ascii="Calibri" w:hAnsi="Calibri" w:cs="Calibri"/>
          <w:sz w:val="24"/>
          <w:szCs w:val="24"/>
          <w:vertAlign w:val="superscript"/>
        </w:rPr>
        <w:t>1</w:t>
      </w:r>
      <w:r w:rsidRPr="00032BF1">
        <w:rPr>
          <w:rFonts w:ascii="Calibri" w:hAnsi="Calibri" w:cs="Calibri"/>
          <w:sz w:val="24"/>
          <w:szCs w:val="24"/>
        </w:rPr>
        <w:t xml:space="preserve"> can be used off-label at the discretion of the treating physician if deemed potentially clinically useful.</w:t>
      </w:r>
    </w:p>
    <w:p w14:paraId="631261B0" w14:textId="77777777" w:rsidR="00032BF1" w:rsidRPr="00032BF1" w:rsidRDefault="00032BF1" w:rsidP="00032BF1">
      <w:pPr>
        <w:pStyle w:val="ListParagraph"/>
        <w:ind w:left="0" w:firstLine="0"/>
        <w:jc w:val="both"/>
        <w:rPr>
          <w:rFonts w:ascii="Calibri" w:hAnsi="Calibri" w:cs="Calibri"/>
          <w:sz w:val="24"/>
          <w:szCs w:val="24"/>
        </w:rPr>
      </w:pPr>
    </w:p>
    <w:p w14:paraId="533A83F7" w14:textId="20992735" w:rsidR="00032BF1" w:rsidRPr="00032BF1" w:rsidRDefault="00032BF1" w:rsidP="00032BF1">
      <w:pPr>
        <w:ind w:firstLine="0"/>
        <w:contextualSpacing/>
        <w:jc w:val="both"/>
        <w:rPr>
          <w:rFonts w:ascii="Calibri" w:hAnsi="Calibri" w:cs="Calibri"/>
          <w:sz w:val="24"/>
          <w:szCs w:val="24"/>
        </w:rPr>
      </w:pPr>
      <w:r>
        <w:rPr>
          <w:rFonts w:ascii="Calibri" w:hAnsi="Calibri" w:cs="Calibri"/>
          <w:sz w:val="24"/>
          <w:szCs w:val="24"/>
        </w:rPr>
        <w:t xml:space="preserve">NOTE: </w:t>
      </w:r>
      <w:r w:rsidRPr="00032BF1">
        <w:rPr>
          <w:rFonts w:ascii="Calibri" w:hAnsi="Calibri" w:cs="Calibri"/>
          <w:sz w:val="24"/>
          <w:szCs w:val="24"/>
        </w:rPr>
        <w:t>The full protocol and statistical analysis plan are available at https:// clinicaltrials.gov/ct2/show/NCT02489045. Trial registration number: NCT # 02489045.</w:t>
      </w:r>
    </w:p>
    <w:p w14:paraId="2ECBC2B7" w14:textId="77777777" w:rsidR="00136219" w:rsidRPr="00032BF1" w:rsidRDefault="00136219" w:rsidP="00032BF1">
      <w:pPr>
        <w:pStyle w:val="ListParagraph"/>
        <w:ind w:left="0" w:firstLine="0"/>
        <w:jc w:val="both"/>
        <w:rPr>
          <w:rFonts w:ascii="Calibri" w:hAnsi="Calibri" w:cs="Calibri"/>
          <w:sz w:val="24"/>
          <w:szCs w:val="24"/>
        </w:rPr>
      </w:pPr>
    </w:p>
    <w:p w14:paraId="59F9B920" w14:textId="77777777" w:rsidR="00B67056" w:rsidRPr="00032BF1" w:rsidRDefault="00B67056" w:rsidP="00032BF1">
      <w:pPr>
        <w:pStyle w:val="ListParagraph"/>
        <w:numPr>
          <w:ilvl w:val="0"/>
          <w:numId w:val="3"/>
        </w:numPr>
        <w:ind w:left="0" w:firstLine="0"/>
        <w:jc w:val="both"/>
        <w:rPr>
          <w:rFonts w:ascii="Calibri" w:hAnsi="Calibri" w:cs="Calibri"/>
          <w:b/>
          <w:sz w:val="24"/>
          <w:szCs w:val="24"/>
        </w:rPr>
      </w:pPr>
      <w:r w:rsidRPr="00032BF1">
        <w:rPr>
          <w:rFonts w:ascii="Calibri" w:hAnsi="Calibri" w:cs="Calibri"/>
          <w:b/>
          <w:sz w:val="24"/>
          <w:szCs w:val="24"/>
        </w:rPr>
        <w:t xml:space="preserve">Subject </w:t>
      </w:r>
      <w:r w:rsidR="00B2737C" w:rsidRPr="00032BF1">
        <w:rPr>
          <w:rFonts w:ascii="Calibri" w:hAnsi="Calibri" w:cs="Calibri"/>
          <w:b/>
          <w:sz w:val="24"/>
          <w:szCs w:val="24"/>
        </w:rPr>
        <w:t>preparation</w:t>
      </w:r>
    </w:p>
    <w:p w14:paraId="5C3FE7E0" w14:textId="77777777" w:rsidR="00B67056" w:rsidRPr="00032BF1" w:rsidRDefault="00B67056" w:rsidP="00032BF1">
      <w:pPr>
        <w:ind w:firstLine="0"/>
        <w:contextualSpacing/>
        <w:jc w:val="both"/>
        <w:rPr>
          <w:rFonts w:ascii="Calibri" w:hAnsi="Calibri" w:cs="Calibri"/>
          <w:sz w:val="24"/>
          <w:szCs w:val="24"/>
        </w:rPr>
      </w:pPr>
    </w:p>
    <w:p w14:paraId="1AAF61C1" w14:textId="698A445D" w:rsidR="00550D8E" w:rsidRPr="00032BF1" w:rsidRDefault="00550D8E" w:rsidP="00032BF1">
      <w:pPr>
        <w:pStyle w:val="ListParagraph"/>
        <w:numPr>
          <w:ilvl w:val="1"/>
          <w:numId w:val="3"/>
        </w:numPr>
        <w:ind w:left="0" w:firstLine="0"/>
        <w:jc w:val="both"/>
        <w:rPr>
          <w:rFonts w:ascii="Calibri" w:hAnsi="Calibri" w:cs="Calibri"/>
          <w:sz w:val="24"/>
          <w:szCs w:val="24"/>
        </w:rPr>
      </w:pPr>
      <w:r w:rsidRPr="00032BF1">
        <w:rPr>
          <w:rFonts w:ascii="Calibri" w:hAnsi="Calibri" w:cs="Calibri"/>
          <w:sz w:val="24"/>
          <w:szCs w:val="24"/>
        </w:rPr>
        <w:t xml:space="preserve">Review </w:t>
      </w:r>
      <w:r w:rsidR="00B67056" w:rsidRPr="00032BF1">
        <w:rPr>
          <w:rFonts w:ascii="Calibri" w:hAnsi="Calibri" w:cs="Calibri"/>
          <w:sz w:val="24"/>
          <w:szCs w:val="24"/>
        </w:rPr>
        <w:t xml:space="preserve">the subject’s </w:t>
      </w:r>
      <w:r w:rsidRPr="00032BF1">
        <w:rPr>
          <w:rFonts w:ascii="Calibri" w:hAnsi="Calibri" w:cs="Calibri"/>
          <w:sz w:val="24"/>
          <w:szCs w:val="24"/>
        </w:rPr>
        <w:t>known drug allergies or intolerances in particular any known allergy to the UCA being used</w:t>
      </w:r>
      <w:r w:rsidR="00B67056" w:rsidRPr="00032BF1">
        <w:rPr>
          <w:rFonts w:ascii="Calibri" w:hAnsi="Calibri" w:cs="Calibri"/>
          <w:sz w:val="24"/>
          <w:szCs w:val="24"/>
        </w:rPr>
        <w:t>.</w:t>
      </w:r>
      <w:r w:rsidR="00032BF1" w:rsidRPr="00032BF1">
        <w:rPr>
          <w:rFonts w:ascii="Calibri" w:hAnsi="Calibri" w:cs="Calibri"/>
          <w:sz w:val="24"/>
          <w:szCs w:val="24"/>
        </w:rPr>
        <w:t xml:space="preserve"> </w:t>
      </w:r>
    </w:p>
    <w:p w14:paraId="5545F9BC" w14:textId="77777777" w:rsidR="0001653B" w:rsidRPr="00032BF1" w:rsidRDefault="0001653B" w:rsidP="00032BF1">
      <w:pPr>
        <w:ind w:firstLine="0"/>
        <w:contextualSpacing/>
        <w:jc w:val="both"/>
        <w:rPr>
          <w:rFonts w:ascii="Calibri" w:hAnsi="Calibri" w:cs="Calibri"/>
          <w:sz w:val="24"/>
          <w:szCs w:val="24"/>
        </w:rPr>
      </w:pPr>
    </w:p>
    <w:p w14:paraId="788A8C37" w14:textId="77777777" w:rsidR="0001653B" w:rsidRPr="00032BF1" w:rsidRDefault="0001653B" w:rsidP="00032BF1">
      <w:pPr>
        <w:pStyle w:val="ListParagraph"/>
        <w:numPr>
          <w:ilvl w:val="1"/>
          <w:numId w:val="3"/>
        </w:numPr>
        <w:ind w:left="0" w:firstLine="0"/>
        <w:jc w:val="both"/>
        <w:rPr>
          <w:rFonts w:ascii="Calibri" w:hAnsi="Calibri" w:cs="Calibri"/>
          <w:sz w:val="24"/>
          <w:szCs w:val="24"/>
        </w:rPr>
      </w:pPr>
      <w:r w:rsidRPr="00032BF1">
        <w:rPr>
          <w:rFonts w:ascii="Calibri" w:hAnsi="Calibri" w:cs="Calibri"/>
          <w:sz w:val="24"/>
          <w:szCs w:val="24"/>
        </w:rPr>
        <w:t xml:space="preserve">Exclude subjects with unstable cardiopulmonary conditions or who are generally medically unstable. </w:t>
      </w:r>
    </w:p>
    <w:p w14:paraId="763221E6" w14:textId="77777777" w:rsidR="00B2737C" w:rsidRPr="00032BF1" w:rsidRDefault="00B2737C" w:rsidP="00032BF1">
      <w:pPr>
        <w:ind w:firstLine="0"/>
        <w:contextualSpacing/>
        <w:jc w:val="both"/>
        <w:rPr>
          <w:rFonts w:ascii="Calibri" w:hAnsi="Calibri" w:cs="Calibri"/>
          <w:sz w:val="24"/>
          <w:szCs w:val="24"/>
        </w:rPr>
      </w:pPr>
    </w:p>
    <w:p w14:paraId="7C4B6192" w14:textId="77777777" w:rsidR="00B2737C" w:rsidRPr="00032BF1" w:rsidRDefault="00B2737C" w:rsidP="00032BF1">
      <w:pPr>
        <w:pStyle w:val="ListParagraph"/>
        <w:numPr>
          <w:ilvl w:val="1"/>
          <w:numId w:val="3"/>
        </w:numPr>
        <w:ind w:left="0" w:firstLine="0"/>
        <w:jc w:val="both"/>
        <w:rPr>
          <w:rFonts w:ascii="Calibri" w:hAnsi="Calibri" w:cs="Calibri"/>
          <w:sz w:val="24"/>
          <w:szCs w:val="24"/>
        </w:rPr>
      </w:pPr>
      <w:r w:rsidRPr="00032BF1">
        <w:rPr>
          <w:rFonts w:ascii="Calibri" w:hAnsi="Calibri" w:cs="Calibri"/>
          <w:sz w:val="24"/>
          <w:szCs w:val="24"/>
        </w:rPr>
        <w:t>Put the subject on a stretcher in the supine position.</w:t>
      </w:r>
    </w:p>
    <w:p w14:paraId="72EB2954" w14:textId="77777777" w:rsidR="00B2737C" w:rsidRPr="00032BF1" w:rsidRDefault="00B2737C" w:rsidP="00032BF1">
      <w:pPr>
        <w:ind w:firstLine="0"/>
        <w:contextualSpacing/>
        <w:jc w:val="both"/>
        <w:rPr>
          <w:rFonts w:ascii="Calibri" w:hAnsi="Calibri" w:cs="Calibri"/>
          <w:sz w:val="24"/>
          <w:szCs w:val="24"/>
        </w:rPr>
      </w:pPr>
    </w:p>
    <w:p w14:paraId="429D6F21" w14:textId="79441BDA" w:rsidR="00B2737C" w:rsidRPr="00032BF1" w:rsidRDefault="00B2737C" w:rsidP="00032BF1">
      <w:pPr>
        <w:pStyle w:val="ListParagraph"/>
        <w:numPr>
          <w:ilvl w:val="1"/>
          <w:numId w:val="3"/>
        </w:numPr>
        <w:ind w:left="0" w:firstLine="0"/>
        <w:jc w:val="both"/>
        <w:rPr>
          <w:rFonts w:ascii="Calibri" w:hAnsi="Calibri" w:cs="Calibri"/>
          <w:sz w:val="24"/>
          <w:szCs w:val="24"/>
        </w:rPr>
      </w:pPr>
      <w:r w:rsidRPr="00032BF1">
        <w:rPr>
          <w:rFonts w:ascii="Calibri" w:hAnsi="Calibri" w:cs="Calibri"/>
          <w:sz w:val="24"/>
          <w:szCs w:val="24"/>
        </w:rPr>
        <w:t>P</w:t>
      </w:r>
      <w:r w:rsidR="00B95D5B" w:rsidRPr="00032BF1">
        <w:rPr>
          <w:rFonts w:ascii="Calibri" w:hAnsi="Calibri" w:cs="Calibri"/>
          <w:sz w:val="24"/>
          <w:szCs w:val="24"/>
        </w:rPr>
        <w:t>lace a</w:t>
      </w:r>
      <w:r w:rsidR="00032BF1">
        <w:rPr>
          <w:rFonts w:ascii="Calibri" w:hAnsi="Calibri" w:cs="Calibri"/>
          <w:sz w:val="24"/>
          <w:szCs w:val="24"/>
        </w:rPr>
        <w:t>n</w:t>
      </w:r>
      <w:r w:rsidR="00BF60DE" w:rsidRPr="00032BF1">
        <w:rPr>
          <w:rFonts w:ascii="Calibri" w:hAnsi="Calibri" w:cs="Calibri"/>
          <w:sz w:val="24"/>
          <w:szCs w:val="24"/>
        </w:rPr>
        <w:t xml:space="preserve"> 18 -</w:t>
      </w:r>
      <w:r w:rsidR="00B95D5B" w:rsidRPr="00032BF1">
        <w:rPr>
          <w:rFonts w:ascii="Calibri" w:hAnsi="Calibri" w:cs="Calibri"/>
          <w:sz w:val="24"/>
          <w:szCs w:val="24"/>
        </w:rPr>
        <w:t xml:space="preserve"> </w:t>
      </w:r>
      <w:r w:rsidR="00032BF1" w:rsidRPr="00032BF1">
        <w:rPr>
          <w:rFonts w:ascii="Calibri" w:hAnsi="Calibri" w:cs="Calibri"/>
          <w:sz w:val="24"/>
          <w:szCs w:val="24"/>
        </w:rPr>
        <w:t>22</w:t>
      </w:r>
      <w:r w:rsidR="00032BF1">
        <w:rPr>
          <w:rFonts w:ascii="Calibri" w:hAnsi="Calibri" w:cs="Calibri"/>
          <w:sz w:val="24"/>
          <w:szCs w:val="24"/>
        </w:rPr>
        <w:t xml:space="preserve"> </w:t>
      </w:r>
      <w:r w:rsidR="00032BF1" w:rsidRPr="00032BF1">
        <w:rPr>
          <w:rFonts w:ascii="Calibri" w:hAnsi="Calibri" w:cs="Calibri"/>
          <w:sz w:val="24"/>
          <w:szCs w:val="24"/>
        </w:rPr>
        <w:t>gauge</w:t>
      </w:r>
      <w:r w:rsidRPr="00032BF1">
        <w:rPr>
          <w:rFonts w:ascii="Calibri" w:hAnsi="Calibri" w:cs="Calibri"/>
          <w:sz w:val="24"/>
          <w:szCs w:val="24"/>
        </w:rPr>
        <w:t xml:space="preserve"> cannula in a vein in the subject’s right or left arm for the UCA infusion.</w:t>
      </w:r>
    </w:p>
    <w:p w14:paraId="2CBD2952" w14:textId="77777777" w:rsidR="00550D8E" w:rsidRPr="00032BF1" w:rsidRDefault="00550D8E" w:rsidP="00032BF1">
      <w:pPr>
        <w:ind w:firstLine="0"/>
        <w:contextualSpacing/>
        <w:jc w:val="both"/>
        <w:rPr>
          <w:rFonts w:ascii="Calibri" w:hAnsi="Calibri" w:cs="Calibri"/>
          <w:sz w:val="24"/>
          <w:szCs w:val="24"/>
        </w:rPr>
      </w:pPr>
    </w:p>
    <w:p w14:paraId="6FE6EA94" w14:textId="77777777" w:rsidR="00B67056" w:rsidRPr="00032BF1" w:rsidRDefault="00A01B2B" w:rsidP="00032BF1">
      <w:pPr>
        <w:pStyle w:val="ListParagraph"/>
        <w:numPr>
          <w:ilvl w:val="1"/>
          <w:numId w:val="3"/>
        </w:numPr>
        <w:ind w:left="0" w:firstLine="0"/>
        <w:jc w:val="both"/>
        <w:rPr>
          <w:rFonts w:ascii="Calibri" w:hAnsi="Calibri" w:cs="Calibri"/>
          <w:sz w:val="24"/>
          <w:szCs w:val="24"/>
        </w:rPr>
      </w:pPr>
      <w:r w:rsidRPr="00032BF1">
        <w:rPr>
          <w:rFonts w:ascii="Calibri" w:hAnsi="Calibri" w:cs="Calibri"/>
          <w:sz w:val="24"/>
          <w:szCs w:val="24"/>
        </w:rPr>
        <w:t>M</w:t>
      </w:r>
      <w:r w:rsidR="003463EA" w:rsidRPr="00032BF1">
        <w:rPr>
          <w:rFonts w:ascii="Calibri" w:hAnsi="Calibri" w:cs="Calibri"/>
          <w:sz w:val="24"/>
          <w:szCs w:val="24"/>
        </w:rPr>
        <w:t>ake sure emergency services (e.g., a crash cart) will be available within the hospital in case of any acute adverse reactions.</w:t>
      </w:r>
    </w:p>
    <w:p w14:paraId="08C22E06" w14:textId="77777777" w:rsidR="00B67056" w:rsidRPr="00032BF1" w:rsidRDefault="00B67056" w:rsidP="00032BF1">
      <w:pPr>
        <w:ind w:firstLine="0"/>
        <w:contextualSpacing/>
        <w:jc w:val="both"/>
        <w:rPr>
          <w:rFonts w:ascii="Calibri" w:hAnsi="Calibri" w:cs="Calibri"/>
          <w:sz w:val="24"/>
          <w:szCs w:val="24"/>
        </w:rPr>
      </w:pPr>
    </w:p>
    <w:p w14:paraId="1C6C5235" w14:textId="77777777" w:rsidR="003463EA" w:rsidRPr="00032BF1" w:rsidRDefault="003463EA" w:rsidP="00032BF1">
      <w:pPr>
        <w:ind w:firstLine="0"/>
        <w:contextualSpacing/>
        <w:jc w:val="both"/>
        <w:rPr>
          <w:rFonts w:ascii="Calibri" w:hAnsi="Calibri" w:cs="Calibri"/>
          <w:sz w:val="24"/>
          <w:szCs w:val="24"/>
        </w:rPr>
      </w:pPr>
      <w:r w:rsidRPr="00032BF1">
        <w:rPr>
          <w:rFonts w:ascii="Calibri" w:hAnsi="Calibri" w:cs="Calibri"/>
          <w:sz w:val="24"/>
          <w:szCs w:val="24"/>
        </w:rPr>
        <w:t xml:space="preserve">NOTE: UCAs are very safe with </w:t>
      </w:r>
      <w:r w:rsidR="00B2077F" w:rsidRPr="00032BF1">
        <w:rPr>
          <w:rFonts w:ascii="Calibri" w:hAnsi="Calibri" w:cs="Calibri"/>
          <w:sz w:val="24"/>
          <w:szCs w:val="24"/>
        </w:rPr>
        <w:t>serious</w:t>
      </w:r>
      <w:r w:rsidR="005D6E17" w:rsidRPr="00032BF1">
        <w:rPr>
          <w:rFonts w:ascii="Calibri" w:hAnsi="Calibri" w:cs="Calibri"/>
          <w:sz w:val="24"/>
          <w:szCs w:val="24"/>
        </w:rPr>
        <w:t xml:space="preserve"> anaphylactoid</w:t>
      </w:r>
      <w:r w:rsidR="00B2077F" w:rsidRPr="00032BF1">
        <w:rPr>
          <w:rFonts w:ascii="Calibri" w:hAnsi="Calibri" w:cs="Calibri"/>
          <w:sz w:val="24"/>
          <w:szCs w:val="24"/>
        </w:rPr>
        <w:t>-type</w:t>
      </w:r>
      <w:r w:rsidR="005D6E17" w:rsidRPr="00032BF1">
        <w:rPr>
          <w:rFonts w:ascii="Calibri" w:hAnsi="Calibri" w:cs="Calibri"/>
          <w:sz w:val="24"/>
          <w:szCs w:val="24"/>
        </w:rPr>
        <w:t xml:space="preserve"> reactions reported at a rate of less than 0.0</w:t>
      </w:r>
      <w:r w:rsidR="00B2077F" w:rsidRPr="00032BF1">
        <w:rPr>
          <w:rFonts w:ascii="Calibri" w:hAnsi="Calibri" w:cs="Calibri"/>
          <w:sz w:val="24"/>
          <w:szCs w:val="24"/>
        </w:rPr>
        <w:t>1</w:t>
      </w:r>
      <w:r w:rsidR="005D6E17" w:rsidRPr="00032BF1">
        <w:rPr>
          <w:rFonts w:ascii="Calibri" w:hAnsi="Calibri" w:cs="Calibri"/>
          <w:sz w:val="24"/>
          <w:szCs w:val="24"/>
        </w:rPr>
        <w:t>%.</w:t>
      </w:r>
      <w:r w:rsidR="005D6E17" w:rsidRPr="00032BF1">
        <w:rPr>
          <w:rFonts w:ascii="Calibri" w:hAnsi="Calibri" w:cs="Calibri"/>
          <w:sz w:val="24"/>
          <w:szCs w:val="24"/>
          <w:vertAlign w:val="superscript"/>
        </w:rPr>
        <w:t>20</w:t>
      </w:r>
    </w:p>
    <w:p w14:paraId="029A6D4F" w14:textId="77777777" w:rsidR="003463EA" w:rsidRPr="00032BF1" w:rsidRDefault="003463EA" w:rsidP="00032BF1">
      <w:pPr>
        <w:ind w:firstLine="0"/>
        <w:contextualSpacing/>
        <w:jc w:val="both"/>
        <w:rPr>
          <w:rFonts w:ascii="Calibri" w:hAnsi="Calibri" w:cs="Calibri"/>
          <w:sz w:val="24"/>
          <w:szCs w:val="24"/>
        </w:rPr>
      </w:pPr>
    </w:p>
    <w:p w14:paraId="7960300F" w14:textId="77777777" w:rsidR="00136219" w:rsidRPr="00032BF1" w:rsidRDefault="00881A7C" w:rsidP="00032BF1">
      <w:pPr>
        <w:pStyle w:val="ListParagraph"/>
        <w:numPr>
          <w:ilvl w:val="0"/>
          <w:numId w:val="3"/>
        </w:numPr>
        <w:ind w:left="0" w:firstLine="0"/>
        <w:jc w:val="both"/>
        <w:rPr>
          <w:rFonts w:ascii="Calibri" w:hAnsi="Calibri" w:cs="Calibri"/>
          <w:b/>
          <w:sz w:val="24"/>
          <w:szCs w:val="24"/>
          <w:highlight w:val="yellow"/>
        </w:rPr>
      </w:pPr>
      <w:r w:rsidRPr="00032BF1">
        <w:rPr>
          <w:rFonts w:ascii="Calibri" w:hAnsi="Calibri" w:cs="Calibri"/>
          <w:b/>
          <w:sz w:val="24"/>
          <w:szCs w:val="24"/>
          <w:highlight w:val="yellow"/>
        </w:rPr>
        <w:t>UCA preparation</w:t>
      </w:r>
      <w:r w:rsidR="00BF60DE" w:rsidRPr="00032BF1">
        <w:rPr>
          <w:rFonts w:ascii="Calibri" w:hAnsi="Calibri" w:cs="Calibri"/>
          <w:b/>
          <w:sz w:val="24"/>
          <w:szCs w:val="24"/>
          <w:highlight w:val="yellow"/>
        </w:rPr>
        <w:t xml:space="preserve"> (Specific to </w:t>
      </w:r>
      <w:proofErr w:type="spellStart"/>
      <w:r w:rsidR="00BF60DE" w:rsidRPr="00032BF1">
        <w:rPr>
          <w:rFonts w:ascii="Calibri" w:hAnsi="Calibri" w:cs="Calibri"/>
          <w:b/>
          <w:sz w:val="24"/>
          <w:szCs w:val="24"/>
          <w:highlight w:val="yellow"/>
        </w:rPr>
        <w:t>Sonazoid</w:t>
      </w:r>
      <w:proofErr w:type="spellEnd"/>
      <w:r w:rsidR="00BF60DE" w:rsidRPr="00032BF1">
        <w:rPr>
          <w:rFonts w:ascii="Calibri" w:hAnsi="Calibri" w:cs="Calibri"/>
          <w:b/>
          <w:sz w:val="24"/>
          <w:szCs w:val="24"/>
          <w:highlight w:val="yellow"/>
        </w:rPr>
        <w:t>)</w:t>
      </w:r>
    </w:p>
    <w:p w14:paraId="7A20B0C6" w14:textId="77777777" w:rsidR="00881A7C" w:rsidRPr="00032BF1" w:rsidRDefault="00881A7C" w:rsidP="00032BF1">
      <w:pPr>
        <w:ind w:firstLine="0"/>
        <w:contextualSpacing/>
        <w:jc w:val="both"/>
        <w:rPr>
          <w:rFonts w:ascii="Calibri" w:hAnsi="Calibri" w:cs="Calibri"/>
          <w:sz w:val="24"/>
          <w:szCs w:val="24"/>
          <w:highlight w:val="yellow"/>
        </w:rPr>
      </w:pPr>
    </w:p>
    <w:p w14:paraId="532AA07A" w14:textId="1016D305" w:rsidR="00136219" w:rsidRPr="00032BF1" w:rsidRDefault="00032BF1" w:rsidP="00032BF1">
      <w:pPr>
        <w:pStyle w:val="ListParagraph"/>
        <w:numPr>
          <w:ilvl w:val="1"/>
          <w:numId w:val="3"/>
        </w:numPr>
        <w:ind w:left="0" w:firstLine="0"/>
        <w:jc w:val="both"/>
        <w:rPr>
          <w:rFonts w:ascii="Calibri" w:hAnsi="Calibri" w:cs="Calibri"/>
          <w:sz w:val="24"/>
          <w:szCs w:val="24"/>
          <w:highlight w:val="yellow"/>
        </w:rPr>
      </w:pPr>
      <w:r>
        <w:rPr>
          <w:rFonts w:ascii="Calibri" w:hAnsi="Calibri" w:cs="Calibri"/>
          <w:sz w:val="24"/>
          <w:szCs w:val="24"/>
          <w:highlight w:val="yellow"/>
        </w:rPr>
        <w:t>Prepare t</w:t>
      </w:r>
      <w:r w:rsidRPr="00032BF1">
        <w:rPr>
          <w:rFonts w:ascii="Calibri" w:hAnsi="Calibri" w:cs="Calibri"/>
          <w:sz w:val="24"/>
          <w:szCs w:val="24"/>
          <w:highlight w:val="yellow"/>
        </w:rPr>
        <w:t xml:space="preserve">hree (3) vials with 48 </w:t>
      </w:r>
      <w:r>
        <w:rPr>
          <w:rFonts w:ascii="Calibri" w:hAnsi="Calibri" w:cs="Calibri"/>
          <w:sz w:val="24"/>
          <w:szCs w:val="24"/>
          <w:highlight w:val="yellow"/>
        </w:rPr>
        <w:t>µ</w:t>
      </w:r>
      <w:r w:rsidRPr="00032BF1">
        <w:rPr>
          <w:rFonts w:ascii="Calibri" w:hAnsi="Calibri" w:cs="Calibri"/>
          <w:sz w:val="24"/>
          <w:szCs w:val="24"/>
          <w:highlight w:val="yellow"/>
        </w:rPr>
        <w:t>L of microbubbles (6 mL) d for each subject by resuspending according to the manufacturer’s instructions.</w:t>
      </w:r>
      <w:r>
        <w:rPr>
          <w:rFonts w:ascii="Calibri" w:hAnsi="Calibri" w:cs="Calibri"/>
          <w:sz w:val="24"/>
          <w:szCs w:val="24"/>
          <w:highlight w:val="yellow"/>
        </w:rPr>
        <w:t xml:space="preserve"> The</w:t>
      </w:r>
      <w:r w:rsidR="00B2737C" w:rsidRPr="00032BF1">
        <w:rPr>
          <w:rFonts w:ascii="Calibri" w:hAnsi="Calibri" w:cs="Calibri"/>
          <w:sz w:val="24"/>
          <w:szCs w:val="24"/>
          <w:highlight w:val="yellow"/>
        </w:rPr>
        <w:t xml:space="preserve"> UCA </w:t>
      </w:r>
      <w:r w:rsidR="00A01B2B" w:rsidRPr="00032BF1">
        <w:rPr>
          <w:rFonts w:ascii="Calibri" w:hAnsi="Calibri" w:cs="Calibri"/>
          <w:sz w:val="24"/>
          <w:szCs w:val="24"/>
          <w:highlight w:val="yellow"/>
        </w:rPr>
        <w:t xml:space="preserve">is supplied as a dry powder within 10 mL sealed vials. The headspace of the vials contains </w:t>
      </w:r>
      <w:proofErr w:type="spellStart"/>
      <w:r w:rsidR="00A01B2B" w:rsidRPr="00032BF1">
        <w:rPr>
          <w:rFonts w:ascii="Calibri" w:hAnsi="Calibri" w:cs="Calibri"/>
          <w:sz w:val="24"/>
          <w:szCs w:val="24"/>
          <w:highlight w:val="yellow"/>
        </w:rPr>
        <w:t>perfluorobutane</w:t>
      </w:r>
      <w:proofErr w:type="spellEnd"/>
      <w:r w:rsidR="00A01B2B" w:rsidRPr="00032BF1">
        <w:rPr>
          <w:rFonts w:ascii="Calibri" w:hAnsi="Calibri" w:cs="Calibri"/>
          <w:sz w:val="24"/>
          <w:szCs w:val="24"/>
          <w:highlight w:val="yellow"/>
        </w:rPr>
        <w:t xml:space="preserve">. </w:t>
      </w:r>
    </w:p>
    <w:p w14:paraId="255B4E99" w14:textId="77777777" w:rsidR="00A01B2B" w:rsidRPr="00032BF1" w:rsidRDefault="00A01B2B" w:rsidP="00032BF1">
      <w:pPr>
        <w:ind w:firstLine="0"/>
        <w:contextualSpacing/>
        <w:jc w:val="both"/>
        <w:rPr>
          <w:rFonts w:ascii="Calibri" w:hAnsi="Calibri" w:cs="Calibri"/>
          <w:sz w:val="24"/>
          <w:szCs w:val="24"/>
          <w:highlight w:val="yellow"/>
        </w:rPr>
      </w:pPr>
    </w:p>
    <w:p w14:paraId="3AE31B19" w14:textId="75A3A02B" w:rsidR="00A01B2B" w:rsidRDefault="00A01B2B" w:rsidP="00032BF1">
      <w:pPr>
        <w:pStyle w:val="ListParagraph"/>
        <w:numPr>
          <w:ilvl w:val="2"/>
          <w:numId w:val="3"/>
        </w:numPr>
        <w:ind w:left="0" w:firstLine="0"/>
        <w:jc w:val="both"/>
        <w:rPr>
          <w:rFonts w:ascii="Calibri" w:hAnsi="Calibri" w:cs="Calibri"/>
          <w:sz w:val="24"/>
          <w:szCs w:val="24"/>
          <w:highlight w:val="yellow"/>
        </w:rPr>
      </w:pPr>
      <w:r w:rsidRPr="00032BF1">
        <w:rPr>
          <w:rFonts w:ascii="Calibri" w:hAnsi="Calibri" w:cs="Calibri"/>
          <w:sz w:val="24"/>
          <w:szCs w:val="24"/>
          <w:highlight w:val="yellow"/>
        </w:rPr>
        <w:t xml:space="preserve">Perforate the stopper of the </w:t>
      </w:r>
      <w:r w:rsidR="00743C6E" w:rsidRPr="00032BF1">
        <w:rPr>
          <w:rFonts w:ascii="Calibri" w:hAnsi="Calibri" w:cs="Calibri"/>
          <w:sz w:val="24"/>
          <w:szCs w:val="24"/>
          <w:highlight w:val="yellow"/>
        </w:rPr>
        <w:t>UCA</w:t>
      </w:r>
      <w:r w:rsidRPr="00032BF1">
        <w:rPr>
          <w:rFonts w:ascii="Calibri" w:hAnsi="Calibri" w:cs="Calibri"/>
          <w:sz w:val="24"/>
          <w:szCs w:val="24"/>
          <w:highlight w:val="yellow"/>
        </w:rPr>
        <w:t xml:space="preserve"> vial with </w:t>
      </w:r>
      <w:r w:rsidR="00B2737C" w:rsidRPr="00032BF1">
        <w:rPr>
          <w:rFonts w:ascii="Calibri" w:hAnsi="Calibri" w:cs="Calibri"/>
          <w:sz w:val="24"/>
          <w:szCs w:val="24"/>
          <w:highlight w:val="yellow"/>
        </w:rPr>
        <w:t>a</w:t>
      </w:r>
      <w:r w:rsidRPr="00032BF1">
        <w:rPr>
          <w:rFonts w:ascii="Calibri" w:hAnsi="Calibri" w:cs="Calibri"/>
          <w:sz w:val="24"/>
          <w:szCs w:val="24"/>
          <w:highlight w:val="yellow"/>
        </w:rPr>
        <w:t xml:space="preserve"> </w:t>
      </w:r>
      <w:proofErr w:type="spellStart"/>
      <w:r w:rsidR="00B2737C" w:rsidRPr="00032BF1">
        <w:rPr>
          <w:rFonts w:ascii="Calibri" w:hAnsi="Calibri" w:cs="Calibri"/>
          <w:sz w:val="24"/>
          <w:szCs w:val="24"/>
          <w:highlight w:val="yellow"/>
        </w:rPr>
        <w:t>c</w:t>
      </w:r>
      <w:r w:rsidRPr="00032BF1">
        <w:rPr>
          <w:rFonts w:ascii="Calibri" w:hAnsi="Calibri" w:cs="Calibri"/>
          <w:sz w:val="24"/>
          <w:szCs w:val="24"/>
          <w:highlight w:val="yellow"/>
        </w:rPr>
        <w:t>hemospike</w:t>
      </w:r>
      <w:proofErr w:type="spellEnd"/>
      <w:r w:rsidRPr="00032BF1">
        <w:rPr>
          <w:rFonts w:ascii="Calibri" w:hAnsi="Calibri" w:cs="Calibri"/>
          <w:sz w:val="24"/>
          <w:szCs w:val="24"/>
          <w:highlight w:val="yellow"/>
        </w:rPr>
        <w:t>.</w:t>
      </w:r>
    </w:p>
    <w:p w14:paraId="21447700" w14:textId="77777777" w:rsidR="00032BF1" w:rsidRPr="00032BF1" w:rsidRDefault="00032BF1" w:rsidP="00032BF1">
      <w:pPr>
        <w:pStyle w:val="ListParagraph"/>
        <w:ind w:left="0" w:firstLine="0"/>
        <w:jc w:val="both"/>
        <w:rPr>
          <w:rFonts w:ascii="Calibri" w:hAnsi="Calibri" w:cs="Calibri"/>
          <w:sz w:val="24"/>
          <w:szCs w:val="24"/>
          <w:highlight w:val="yellow"/>
        </w:rPr>
      </w:pPr>
    </w:p>
    <w:p w14:paraId="35936DEB" w14:textId="00234E31" w:rsidR="00A01B2B" w:rsidRDefault="00A01B2B" w:rsidP="00032BF1">
      <w:pPr>
        <w:pStyle w:val="ListParagraph"/>
        <w:numPr>
          <w:ilvl w:val="2"/>
          <w:numId w:val="3"/>
        </w:numPr>
        <w:ind w:left="0" w:firstLine="0"/>
        <w:jc w:val="both"/>
        <w:rPr>
          <w:rFonts w:ascii="Calibri" w:hAnsi="Calibri" w:cs="Calibri"/>
          <w:sz w:val="24"/>
          <w:szCs w:val="24"/>
          <w:highlight w:val="yellow"/>
        </w:rPr>
      </w:pPr>
      <w:r w:rsidRPr="00032BF1">
        <w:rPr>
          <w:rFonts w:ascii="Calibri" w:hAnsi="Calibri" w:cs="Calibri"/>
          <w:sz w:val="24"/>
          <w:szCs w:val="24"/>
          <w:highlight w:val="yellow"/>
        </w:rPr>
        <w:t xml:space="preserve">Remove </w:t>
      </w:r>
      <w:r w:rsidR="00B2737C" w:rsidRPr="00032BF1">
        <w:rPr>
          <w:rFonts w:ascii="Calibri" w:hAnsi="Calibri" w:cs="Calibri"/>
          <w:sz w:val="24"/>
          <w:szCs w:val="24"/>
          <w:highlight w:val="yellow"/>
        </w:rPr>
        <w:t xml:space="preserve">the </w:t>
      </w:r>
      <w:r w:rsidRPr="00032BF1">
        <w:rPr>
          <w:rFonts w:ascii="Calibri" w:hAnsi="Calibri" w:cs="Calibri"/>
          <w:sz w:val="24"/>
          <w:szCs w:val="24"/>
          <w:highlight w:val="yellow"/>
        </w:rPr>
        <w:t xml:space="preserve">protective cap from the syringe port of the </w:t>
      </w:r>
      <w:proofErr w:type="spellStart"/>
      <w:r w:rsidR="00EB1BD4" w:rsidRPr="00032BF1">
        <w:rPr>
          <w:rFonts w:ascii="Calibri" w:hAnsi="Calibri" w:cs="Calibri"/>
          <w:sz w:val="24"/>
          <w:szCs w:val="24"/>
          <w:highlight w:val="yellow"/>
        </w:rPr>
        <w:t>c</w:t>
      </w:r>
      <w:r w:rsidRPr="00032BF1">
        <w:rPr>
          <w:rFonts w:ascii="Calibri" w:hAnsi="Calibri" w:cs="Calibri"/>
          <w:sz w:val="24"/>
          <w:szCs w:val="24"/>
          <w:highlight w:val="yellow"/>
        </w:rPr>
        <w:t>hemospike</w:t>
      </w:r>
      <w:proofErr w:type="spellEnd"/>
      <w:r w:rsidR="00B2737C" w:rsidRPr="00032BF1">
        <w:rPr>
          <w:rFonts w:ascii="Calibri" w:hAnsi="Calibri" w:cs="Calibri"/>
          <w:sz w:val="24"/>
          <w:szCs w:val="24"/>
          <w:highlight w:val="yellow"/>
        </w:rPr>
        <w:t xml:space="preserve"> and add</w:t>
      </w:r>
      <w:r w:rsidRPr="00032BF1">
        <w:rPr>
          <w:rFonts w:ascii="Calibri" w:hAnsi="Calibri" w:cs="Calibri"/>
          <w:sz w:val="24"/>
          <w:szCs w:val="24"/>
          <w:highlight w:val="yellow"/>
        </w:rPr>
        <w:t xml:space="preserve"> 2 mL </w:t>
      </w:r>
      <w:r w:rsidR="00B2737C" w:rsidRPr="00032BF1">
        <w:rPr>
          <w:rFonts w:ascii="Calibri" w:hAnsi="Calibri" w:cs="Calibri"/>
          <w:sz w:val="24"/>
          <w:szCs w:val="24"/>
          <w:highlight w:val="yellow"/>
        </w:rPr>
        <w:t xml:space="preserve">of </w:t>
      </w:r>
      <w:r w:rsidRPr="00032BF1">
        <w:rPr>
          <w:rFonts w:ascii="Calibri" w:hAnsi="Calibri" w:cs="Calibri"/>
          <w:sz w:val="24"/>
          <w:szCs w:val="24"/>
          <w:highlight w:val="yellow"/>
        </w:rPr>
        <w:t>sterile wate</w:t>
      </w:r>
      <w:r w:rsidR="00B2737C" w:rsidRPr="00032BF1">
        <w:rPr>
          <w:rFonts w:ascii="Calibri" w:hAnsi="Calibri" w:cs="Calibri"/>
          <w:sz w:val="24"/>
          <w:szCs w:val="24"/>
          <w:highlight w:val="yellow"/>
        </w:rPr>
        <w:t>r.</w:t>
      </w:r>
      <w:r w:rsidRPr="00032BF1">
        <w:rPr>
          <w:rFonts w:ascii="Calibri" w:hAnsi="Calibri" w:cs="Calibri"/>
          <w:sz w:val="24"/>
          <w:szCs w:val="24"/>
          <w:highlight w:val="yellow"/>
        </w:rPr>
        <w:t xml:space="preserve"> </w:t>
      </w:r>
    </w:p>
    <w:p w14:paraId="657B60C0" w14:textId="77777777" w:rsidR="00032BF1" w:rsidRPr="00032BF1" w:rsidRDefault="00032BF1" w:rsidP="00032BF1">
      <w:pPr>
        <w:pStyle w:val="ListParagraph"/>
        <w:ind w:left="0" w:firstLine="0"/>
        <w:jc w:val="both"/>
        <w:rPr>
          <w:rFonts w:ascii="Calibri" w:hAnsi="Calibri" w:cs="Calibri"/>
          <w:sz w:val="24"/>
          <w:szCs w:val="24"/>
          <w:highlight w:val="yellow"/>
        </w:rPr>
      </w:pPr>
    </w:p>
    <w:p w14:paraId="73EC900F" w14:textId="1C84175D" w:rsidR="00A01B2B" w:rsidRDefault="00A01B2B" w:rsidP="00032BF1">
      <w:pPr>
        <w:pStyle w:val="ListParagraph"/>
        <w:numPr>
          <w:ilvl w:val="2"/>
          <w:numId w:val="3"/>
        </w:numPr>
        <w:ind w:left="0" w:firstLine="0"/>
        <w:jc w:val="both"/>
        <w:rPr>
          <w:rFonts w:ascii="Calibri" w:hAnsi="Calibri" w:cs="Calibri"/>
          <w:sz w:val="24"/>
          <w:szCs w:val="24"/>
          <w:highlight w:val="yellow"/>
        </w:rPr>
      </w:pPr>
      <w:r w:rsidRPr="00032BF1">
        <w:rPr>
          <w:rFonts w:ascii="Calibri" w:hAnsi="Calibri" w:cs="Calibri"/>
          <w:sz w:val="24"/>
          <w:szCs w:val="24"/>
          <w:highlight w:val="yellow"/>
        </w:rPr>
        <w:t xml:space="preserve">With the syringe remaining attached to the </w:t>
      </w:r>
      <w:proofErr w:type="spellStart"/>
      <w:r w:rsidR="00B2737C" w:rsidRPr="00032BF1">
        <w:rPr>
          <w:rFonts w:ascii="Calibri" w:hAnsi="Calibri" w:cs="Calibri"/>
          <w:sz w:val="24"/>
          <w:szCs w:val="24"/>
          <w:highlight w:val="yellow"/>
        </w:rPr>
        <w:t>c</w:t>
      </w:r>
      <w:r w:rsidRPr="00032BF1">
        <w:rPr>
          <w:rFonts w:ascii="Calibri" w:hAnsi="Calibri" w:cs="Calibri"/>
          <w:sz w:val="24"/>
          <w:szCs w:val="24"/>
          <w:highlight w:val="yellow"/>
        </w:rPr>
        <w:t>hemospike</w:t>
      </w:r>
      <w:proofErr w:type="spellEnd"/>
      <w:r w:rsidRPr="00032BF1">
        <w:rPr>
          <w:rFonts w:ascii="Calibri" w:hAnsi="Calibri" w:cs="Calibri"/>
          <w:sz w:val="24"/>
          <w:szCs w:val="24"/>
          <w:highlight w:val="yellow"/>
        </w:rPr>
        <w:t>, immediately shake the product for 1 minute to ensure a homogeneous product.</w:t>
      </w:r>
    </w:p>
    <w:p w14:paraId="12811A70" w14:textId="77777777" w:rsidR="00032BF1" w:rsidRPr="00032BF1" w:rsidRDefault="00032BF1" w:rsidP="00032BF1">
      <w:pPr>
        <w:pStyle w:val="ListParagraph"/>
        <w:ind w:left="0" w:firstLine="0"/>
        <w:jc w:val="both"/>
        <w:rPr>
          <w:rFonts w:ascii="Calibri" w:hAnsi="Calibri" w:cs="Calibri"/>
          <w:sz w:val="24"/>
          <w:szCs w:val="24"/>
          <w:highlight w:val="yellow"/>
        </w:rPr>
      </w:pPr>
    </w:p>
    <w:p w14:paraId="555F786C" w14:textId="7971BF2C" w:rsidR="00A01B2B" w:rsidRDefault="00A01B2B" w:rsidP="00032BF1">
      <w:pPr>
        <w:pStyle w:val="ListParagraph"/>
        <w:numPr>
          <w:ilvl w:val="2"/>
          <w:numId w:val="3"/>
        </w:numPr>
        <w:ind w:left="0" w:firstLine="0"/>
        <w:jc w:val="both"/>
        <w:rPr>
          <w:rFonts w:ascii="Calibri" w:hAnsi="Calibri" w:cs="Calibri"/>
          <w:sz w:val="24"/>
          <w:szCs w:val="24"/>
          <w:highlight w:val="yellow"/>
        </w:rPr>
      </w:pPr>
      <w:r w:rsidRPr="00032BF1">
        <w:rPr>
          <w:rFonts w:ascii="Calibri" w:hAnsi="Calibri" w:cs="Calibri"/>
          <w:sz w:val="24"/>
          <w:szCs w:val="24"/>
          <w:highlight w:val="yellow"/>
        </w:rPr>
        <w:t>Withdraw the product into the syringe and re-inject</w:t>
      </w:r>
      <w:r w:rsidR="00032BF1">
        <w:rPr>
          <w:rFonts w:ascii="Calibri" w:hAnsi="Calibri" w:cs="Calibri"/>
          <w:sz w:val="24"/>
          <w:szCs w:val="24"/>
          <w:highlight w:val="yellow"/>
        </w:rPr>
        <w:t xml:space="preserve"> </w:t>
      </w:r>
      <w:r w:rsidRPr="00032BF1">
        <w:rPr>
          <w:rFonts w:ascii="Calibri" w:hAnsi="Calibri" w:cs="Calibri"/>
          <w:sz w:val="24"/>
          <w:szCs w:val="24"/>
          <w:highlight w:val="yellow"/>
        </w:rPr>
        <w:t xml:space="preserve">the product back into the vial again. This is to avoid dilution of the product due to the dead-space volume in the </w:t>
      </w:r>
      <w:proofErr w:type="spellStart"/>
      <w:r w:rsidR="00B2737C" w:rsidRPr="00032BF1">
        <w:rPr>
          <w:rFonts w:ascii="Calibri" w:hAnsi="Calibri" w:cs="Calibri"/>
          <w:sz w:val="24"/>
          <w:szCs w:val="24"/>
          <w:highlight w:val="yellow"/>
        </w:rPr>
        <w:t>c</w:t>
      </w:r>
      <w:r w:rsidRPr="00032BF1">
        <w:rPr>
          <w:rFonts w:ascii="Calibri" w:hAnsi="Calibri" w:cs="Calibri"/>
          <w:sz w:val="24"/>
          <w:szCs w:val="24"/>
          <w:highlight w:val="yellow"/>
        </w:rPr>
        <w:t>hemospike</w:t>
      </w:r>
      <w:proofErr w:type="spellEnd"/>
      <w:r w:rsidRPr="00032BF1">
        <w:rPr>
          <w:rFonts w:ascii="Calibri" w:hAnsi="Calibri" w:cs="Calibri"/>
          <w:sz w:val="24"/>
          <w:szCs w:val="24"/>
          <w:highlight w:val="yellow"/>
        </w:rPr>
        <w:t>.</w:t>
      </w:r>
    </w:p>
    <w:p w14:paraId="1BBFEA68" w14:textId="77777777" w:rsidR="00032BF1" w:rsidRPr="00032BF1" w:rsidRDefault="00032BF1" w:rsidP="00032BF1">
      <w:pPr>
        <w:pStyle w:val="ListParagraph"/>
        <w:ind w:left="0" w:firstLine="0"/>
        <w:jc w:val="both"/>
        <w:rPr>
          <w:rFonts w:ascii="Calibri" w:hAnsi="Calibri" w:cs="Calibri"/>
          <w:sz w:val="24"/>
          <w:szCs w:val="24"/>
          <w:highlight w:val="yellow"/>
        </w:rPr>
      </w:pPr>
    </w:p>
    <w:p w14:paraId="4A9BB381" w14:textId="743A18EE" w:rsidR="00A01B2B" w:rsidRDefault="00A01B2B" w:rsidP="00032BF1">
      <w:pPr>
        <w:pStyle w:val="ListParagraph"/>
        <w:numPr>
          <w:ilvl w:val="2"/>
          <w:numId w:val="3"/>
        </w:numPr>
        <w:ind w:left="0" w:firstLine="0"/>
        <w:jc w:val="both"/>
        <w:rPr>
          <w:rFonts w:ascii="Calibri" w:hAnsi="Calibri" w:cs="Calibri"/>
          <w:sz w:val="24"/>
          <w:szCs w:val="24"/>
          <w:highlight w:val="yellow"/>
        </w:rPr>
      </w:pPr>
      <w:r w:rsidRPr="00032BF1">
        <w:rPr>
          <w:rFonts w:ascii="Calibri" w:hAnsi="Calibri" w:cs="Calibri"/>
          <w:sz w:val="24"/>
          <w:szCs w:val="24"/>
          <w:highlight w:val="yellow"/>
        </w:rPr>
        <w:t xml:space="preserve">Remove the syringe from the syringe port and reattach the protective cap. The concentration of the reconstituted </w:t>
      </w:r>
      <w:r w:rsidR="00B2737C" w:rsidRPr="00032BF1">
        <w:rPr>
          <w:rFonts w:ascii="Calibri" w:hAnsi="Calibri" w:cs="Calibri"/>
          <w:sz w:val="24"/>
          <w:szCs w:val="24"/>
          <w:highlight w:val="yellow"/>
        </w:rPr>
        <w:t>UCA</w:t>
      </w:r>
      <w:r w:rsidRPr="00032BF1">
        <w:rPr>
          <w:rFonts w:ascii="Calibri" w:hAnsi="Calibri" w:cs="Calibri"/>
          <w:sz w:val="24"/>
          <w:szCs w:val="24"/>
          <w:highlight w:val="yellow"/>
        </w:rPr>
        <w:t xml:space="preserve"> is 8 </w:t>
      </w:r>
      <w:r w:rsidR="00032BF1">
        <w:rPr>
          <w:rFonts w:ascii="Calibri" w:hAnsi="Calibri" w:cs="Calibri"/>
          <w:sz w:val="24"/>
          <w:szCs w:val="24"/>
          <w:highlight w:val="yellow"/>
        </w:rPr>
        <w:t>µ</w:t>
      </w:r>
      <w:r w:rsidRPr="00032BF1">
        <w:rPr>
          <w:rFonts w:ascii="Calibri" w:hAnsi="Calibri" w:cs="Calibri"/>
          <w:sz w:val="24"/>
          <w:szCs w:val="24"/>
          <w:highlight w:val="yellow"/>
        </w:rPr>
        <w:t>L microbubbles/mL.</w:t>
      </w:r>
    </w:p>
    <w:p w14:paraId="1B3DB9C2" w14:textId="77777777" w:rsidR="00032BF1" w:rsidRPr="00032BF1" w:rsidRDefault="00032BF1" w:rsidP="00032BF1">
      <w:pPr>
        <w:pStyle w:val="ListParagraph"/>
        <w:ind w:left="0" w:firstLine="0"/>
        <w:jc w:val="both"/>
        <w:rPr>
          <w:rFonts w:ascii="Calibri" w:hAnsi="Calibri" w:cs="Calibri"/>
          <w:sz w:val="24"/>
          <w:szCs w:val="24"/>
          <w:highlight w:val="yellow"/>
        </w:rPr>
      </w:pPr>
    </w:p>
    <w:p w14:paraId="524247C2" w14:textId="1A589AD9" w:rsidR="00A01B2B" w:rsidRDefault="00A01B2B" w:rsidP="00032BF1">
      <w:pPr>
        <w:pStyle w:val="ListParagraph"/>
        <w:numPr>
          <w:ilvl w:val="2"/>
          <w:numId w:val="3"/>
        </w:numPr>
        <w:ind w:left="0" w:firstLine="0"/>
        <w:jc w:val="both"/>
        <w:rPr>
          <w:rFonts w:ascii="Calibri" w:hAnsi="Calibri" w:cs="Calibri"/>
          <w:sz w:val="24"/>
          <w:szCs w:val="24"/>
          <w:highlight w:val="yellow"/>
        </w:rPr>
      </w:pPr>
      <w:r w:rsidRPr="00032BF1">
        <w:rPr>
          <w:rFonts w:ascii="Calibri" w:hAnsi="Calibri" w:cs="Calibri"/>
          <w:sz w:val="24"/>
          <w:szCs w:val="24"/>
          <w:highlight w:val="yellow"/>
        </w:rPr>
        <w:t xml:space="preserve">Repeat the reconstitution procedure for the </w:t>
      </w:r>
      <w:r w:rsidR="00B2737C" w:rsidRPr="00032BF1">
        <w:rPr>
          <w:rFonts w:ascii="Calibri" w:hAnsi="Calibri" w:cs="Calibri"/>
          <w:sz w:val="24"/>
          <w:szCs w:val="24"/>
          <w:highlight w:val="yellow"/>
        </w:rPr>
        <w:t>other 2</w:t>
      </w:r>
      <w:r w:rsidRPr="00032BF1">
        <w:rPr>
          <w:rFonts w:ascii="Calibri" w:hAnsi="Calibri" w:cs="Calibri"/>
          <w:sz w:val="24"/>
          <w:szCs w:val="24"/>
          <w:highlight w:val="yellow"/>
        </w:rPr>
        <w:t xml:space="preserve"> vials</w:t>
      </w:r>
      <w:r w:rsidR="00B2737C" w:rsidRPr="00032BF1">
        <w:rPr>
          <w:rFonts w:ascii="Calibri" w:hAnsi="Calibri" w:cs="Calibri"/>
          <w:sz w:val="24"/>
          <w:szCs w:val="24"/>
          <w:highlight w:val="yellow"/>
        </w:rPr>
        <w:t>.</w:t>
      </w:r>
    </w:p>
    <w:p w14:paraId="54393698" w14:textId="77777777" w:rsidR="00032BF1" w:rsidRPr="00032BF1" w:rsidRDefault="00032BF1" w:rsidP="00032BF1">
      <w:pPr>
        <w:pStyle w:val="ListParagraph"/>
        <w:ind w:left="0" w:firstLine="0"/>
        <w:jc w:val="both"/>
        <w:rPr>
          <w:rFonts w:ascii="Calibri" w:hAnsi="Calibri" w:cs="Calibri"/>
          <w:sz w:val="24"/>
          <w:szCs w:val="24"/>
          <w:highlight w:val="yellow"/>
        </w:rPr>
      </w:pPr>
    </w:p>
    <w:p w14:paraId="53C7CCE5" w14:textId="77777777" w:rsidR="0053432D" w:rsidRPr="00032BF1" w:rsidRDefault="00BE1013" w:rsidP="00032BF1">
      <w:pPr>
        <w:ind w:firstLine="0"/>
        <w:contextualSpacing/>
        <w:jc w:val="both"/>
        <w:rPr>
          <w:rFonts w:ascii="Calibri" w:hAnsi="Calibri" w:cs="Calibri"/>
          <w:sz w:val="24"/>
          <w:szCs w:val="24"/>
          <w:highlight w:val="yellow"/>
        </w:rPr>
      </w:pPr>
      <w:r w:rsidRPr="00032BF1">
        <w:rPr>
          <w:rFonts w:ascii="Calibri" w:hAnsi="Calibri" w:cs="Calibri"/>
          <w:sz w:val="24"/>
          <w:szCs w:val="24"/>
          <w:highlight w:val="yellow"/>
        </w:rPr>
        <w:t>3.2</w:t>
      </w:r>
      <w:r w:rsidRPr="00032BF1">
        <w:rPr>
          <w:rFonts w:ascii="Calibri" w:hAnsi="Calibri" w:cs="Calibri"/>
          <w:sz w:val="24"/>
          <w:szCs w:val="24"/>
          <w:highlight w:val="yellow"/>
        </w:rPr>
        <w:tab/>
        <w:t xml:space="preserve">Use </w:t>
      </w:r>
      <w:r w:rsidR="0053432D" w:rsidRPr="00032BF1">
        <w:rPr>
          <w:rFonts w:ascii="Calibri" w:hAnsi="Calibri" w:cs="Calibri"/>
          <w:sz w:val="24"/>
          <w:szCs w:val="24"/>
          <w:highlight w:val="yellow"/>
        </w:rPr>
        <w:t>saline (</w:t>
      </w:r>
      <w:r w:rsidR="00136219" w:rsidRPr="00032BF1">
        <w:rPr>
          <w:rFonts w:ascii="Calibri" w:hAnsi="Calibri" w:cs="Calibri"/>
          <w:sz w:val="24"/>
          <w:szCs w:val="24"/>
          <w:highlight w:val="yellow"/>
        </w:rPr>
        <w:t>0.9%</w:t>
      </w:r>
      <w:r w:rsidR="0053432D" w:rsidRPr="00032BF1">
        <w:rPr>
          <w:rFonts w:ascii="Calibri" w:hAnsi="Calibri" w:cs="Calibri"/>
          <w:sz w:val="24"/>
          <w:szCs w:val="24"/>
          <w:highlight w:val="yellow"/>
        </w:rPr>
        <w:t xml:space="preserve"> </w:t>
      </w:r>
      <w:r w:rsidR="00136219" w:rsidRPr="00032BF1">
        <w:rPr>
          <w:rFonts w:ascii="Calibri" w:hAnsi="Calibri" w:cs="Calibri"/>
          <w:sz w:val="24"/>
          <w:szCs w:val="24"/>
          <w:highlight w:val="yellow"/>
        </w:rPr>
        <w:t>NaCl</w:t>
      </w:r>
      <w:r w:rsidRPr="00032BF1">
        <w:rPr>
          <w:rFonts w:ascii="Calibri" w:hAnsi="Calibri" w:cs="Calibri"/>
          <w:sz w:val="24"/>
          <w:szCs w:val="24"/>
          <w:highlight w:val="yellow"/>
        </w:rPr>
        <w:t xml:space="preserve"> </w:t>
      </w:r>
      <w:r w:rsidR="00136219" w:rsidRPr="00032BF1">
        <w:rPr>
          <w:rFonts w:ascii="Calibri" w:hAnsi="Calibri" w:cs="Calibri"/>
          <w:sz w:val="24"/>
          <w:szCs w:val="24"/>
          <w:highlight w:val="yellow"/>
        </w:rPr>
        <w:t>solution</w:t>
      </w:r>
      <w:r w:rsidRPr="00032BF1">
        <w:rPr>
          <w:rFonts w:ascii="Calibri" w:hAnsi="Calibri" w:cs="Calibri"/>
          <w:sz w:val="24"/>
          <w:szCs w:val="24"/>
          <w:highlight w:val="yellow"/>
        </w:rPr>
        <w:t>)</w:t>
      </w:r>
      <w:r w:rsidR="00136219" w:rsidRPr="00032BF1">
        <w:rPr>
          <w:rFonts w:ascii="Calibri" w:hAnsi="Calibri" w:cs="Calibri"/>
          <w:sz w:val="24"/>
          <w:szCs w:val="24"/>
          <w:highlight w:val="yellow"/>
        </w:rPr>
        <w:t xml:space="preserve"> to fill up the connecting tubes before being connected to a 3-way stopcock. The stopcock will then be connected to the extension tubing leading to the cannula.</w:t>
      </w:r>
    </w:p>
    <w:p w14:paraId="330C4ADA" w14:textId="77777777" w:rsidR="0053432D" w:rsidRPr="00032BF1" w:rsidRDefault="0053432D" w:rsidP="00032BF1">
      <w:pPr>
        <w:ind w:firstLine="0"/>
        <w:contextualSpacing/>
        <w:jc w:val="both"/>
        <w:rPr>
          <w:rFonts w:ascii="Calibri" w:hAnsi="Calibri" w:cs="Calibri"/>
          <w:sz w:val="24"/>
          <w:szCs w:val="24"/>
          <w:highlight w:val="yellow"/>
        </w:rPr>
      </w:pPr>
    </w:p>
    <w:p w14:paraId="79A068FB" w14:textId="756E17B5" w:rsidR="0053432D" w:rsidRPr="00032BF1" w:rsidRDefault="00BE1013" w:rsidP="00032BF1">
      <w:pPr>
        <w:ind w:firstLine="0"/>
        <w:contextualSpacing/>
        <w:jc w:val="both"/>
        <w:rPr>
          <w:rFonts w:ascii="Calibri" w:hAnsi="Calibri" w:cs="Calibri"/>
          <w:sz w:val="24"/>
          <w:szCs w:val="24"/>
          <w:highlight w:val="yellow"/>
        </w:rPr>
      </w:pPr>
      <w:r w:rsidRPr="00032BF1">
        <w:rPr>
          <w:rFonts w:ascii="Calibri" w:hAnsi="Calibri" w:cs="Calibri"/>
          <w:sz w:val="24"/>
          <w:szCs w:val="24"/>
          <w:highlight w:val="yellow"/>
        </w:rPr>
        <w:t>3.3</w:t>
      </w:r>
      <w:r w:rsidRPr="00032BF1">
        <w:rPr>
          <w:rFonts w:ascii="Calibri" w:hAnsi="Calibri" w:cs="Calibri"/>
          <w:sz w:val="24"/>
          <w:szCs w:val="24"/>
          <w:highlight w:val="yellow"/>
        </w:rPr>
        <w:tab/>
        <w:t>Draw a</w:t>
      </w:r>
      <w:r w:rsidR="00136219" w:rsidRPr="00032BF1">
        <w:rPr>
          <w:rFonts w:ascii="Calibri" w:hAnsi="Calibri" w:cs="Calibri"/>
          <w:sz w:val="24"/>
          <w:szCs w:val="24"/>
          <w:highlight w:val="yellow"/>
        </w:rPr>
        <w:t xml:space="preserve">ll three </w:t>
      </w:r>
      <w:r w:rsidRPr="00032BF1">
        <w:rPr>
          <w:rFonts w:ascii="Calibri" w:hAnsi="Calibri" w:cs="Calibri"/>
          <w:sz w:val="24"/>
          <w:szCs w:val="24"/>
          <w:highlight w:val="yellow"/>
        </w:rPr>
        <w:t xml:space="preserve">(3) </w:t>
      </w:r>
      <w:r w:rsidR="00136219" w:rsidRPr="00032BF1">
        <w:rPr>
          <w:rFonts w:ascii="Calibri" w:hAnsi="Calibri" w:cs="Calibri"/>
          <w:sz w:val="24"/>
          <w:szCs w:val="24"/>
          <w:highlight w:val="yellow"/>
        </w:rPr>
        <w:t xml:space="preserve">vials of suspended </w:t>
      </w:r>
      <w:r w:rsidR="00743C6E" w:rsidRPr="00032BF1">
        <w:rPr>
          <w:rFonts w:ascii="Calibri" w:hAnsi="Calibri" w:cs="Calibri"/>
          <w:sz w:val="24"/>
          <w:szCs w:val="24"/>
          <w:highlight w:val="yellow"/>
        </w:rPr>
        <w:t xml:space="preserve">UCA </w:t>
      </w:r>
      <w:r w:rsidR="00136219" w:rsidRPr="00032BF1">
        <w:rPr>
          <w:rFonts w:ascii="Calibri" w:hAnsi="Calibri" w:cs="Calibri"/>
          <w:sz w:val="24"/>
          <w:szCs w:val="24"/>
          <w:highlight w:val="yellow"/>
        </w:rPr>
        <w:t>into a 10 m</w:t>
      </w:r>
      <w:r w:rsidRPr="00032BF1">
        <w:rPr>
          <w:rFonts w:ascii="Calibri" w:hAnsi="Calibri" w:cs="Calibri"/>
          <w:sz w:val="24"/>
          <w:szCs w:val="24"/>
          <w:highlight w:val="yellow"/>
        </w:rPr>
        <w:t>L</w:t>
      </w:r>
      <w:r w:rsidR="00032BF1">
        <w:rPr>
          <w:rFonts w:ascii="Calibri" w:hAnsi="Calibri" w:cs="Calibri"/>
          <w:sz w:val="24"/>
          <w:szCs w:val="24"/>
          <w:highlight w:val="yellow"/>
        </w:rPr>
        <w:t xml:space="preserve"> </w:t>
      </w:r>
      <w:r w:rsidR="00136219" w:rsidRPr="00032BF1">
        <w:rPr>
          <w:rFonts w:ascii="Calibri" w:hAnsi="Calibri" w:cs="Calibri"/>
          <w:sz w:val="24"/>
          <w:szCs w:val="24"/>
          <w:highlight w:val="yellow"/>
        </w:rPr>
        <w:t xml:space="preserve">syringe, </w:t>
      </w:r>
      <w:r w:rsidRPr="00032BF1">
        <w:rPr>
          <w:rFonts w:ascii="Calibri" w:hAnsi="Calibri" w:cs="Calibri"/>
          <w:sz w:val="24"/>
          <w:szCs w:val="24"/>
          <w:highlight w:val="yellow"/>
        </w:rPr>
        <w:t>and place it</w:t>
      </w:r>
      <w:r w:rsidR="00136219" w:rsidRPr="00032BF1">
        <w:rPr>
          <w:rFonts w:ascii="Calibri" w:hAnsi="Calibri" w:cs="Calibri"/>
          <w:sz w:val="24"/>
          <w:szCs w:val="24"/>
          <w:highlight w:val="yellow"/>
        </w:rPr>
        <w:t xml:space="preserve"> in a syringe pump at the same level or below the patient, and connect directly to the stopcock. </w:t>
      </w:r>
    </w:p>
    <w:p w14:paraId="19E85295" w14:textId="77777777" w:rsidR="0053432D" w:rsidRPr="00032BF1" w:rsidRDefault="0053432D" w:rsidP="00032BF1">
      <w:pPr>
        <w:ind w:firstLine="0"/>
        <w:contextualSpacing/>
        <w:jc w:val="both"/>
        <w:rPr>
          <w:rFonts w:ascii="Calibri" w:hAnsi="Calibri" w:cs="Calibri"/>
          <w:sz w:val="24"/>
          <w:szCs w:val="24"/>
          <w:highlight w:val="yellow"/>
        </w:rPr>
      </w:pPr>
    </w:p>
    <w:p w14:paraId="00B4D91A" w14:textId="33F686AB" w:rsidR="00A046B5" w:rsidRPr="00032BF1" w:rsidRDefault="00BE1013" w:rsidP="00032BF1">
      <w:pPr>
        <w:ind w:firstLine="0"/>
        <w:contextualSpacing/>
        <w:jc w:val="both"/>
        <w:rPr>
          <w:rFonts w:ascii="Calibri" w:hAnsi="Calibri" w:cs="Calibri"/>
          <w:sz w:val="24"/>
          <w:szCs w:val="24"/>
          <w:highlight w:val="yellow"/>
        </w:rPr>
      </w:pPr>
      <w:r w:rsidRPr="00032BF1">
        <w:rPr>
          <w:rFonts w:ascii="Calibri" w:hAnsi="Calibri" w:cs="Calibri"/>
          <w:sz w:val="24"/>
          <w:szCs w:val="24"/>
          <w:highlight w:val="yellow"/>
        </w:rPr>
        <w:t>3.4</w:t>
      </w:r>
      <w:r w:rsidRPr="00032BF1">
        <w:rPr>
          <w:rFonts w:ascii="Calibri" w:hAnsi="Calibri" w:cs="Calibri"/>
          <w:sz w:val="24"/>
          <w:szCs w:val="24"/>
          <w:highlight w:val="yellow"/>
        </w:rPr>
        <w:tab/>
      </w:r>
      <w:r w:rsidR="00136219" w:rsidRPr="00032BF1">
        <w:rPr>
          <w:rFonts w:ascii="Calibri" w:hAnsi="Calibri" w:cs="Calibri"/>
          <w:sz w:val="24"/>
          <w:szCs w:val="24"/>
          <w:highlight w:val="yellow"/>
        </w:rPr>
        <w:t xml:space="preserve">After the </w:t>
      </w:r>
      <w:r w:rsidR="00BA721C" w:rsidRPr="00032BF1">
        <w:rPr>
          <w:rFonts w:ascii="Calibri" w:hAnsi="Calibri" w:cs="Calibri"/>
          <w:sz w:val="24"/>
          <w:szCs w:val="24"/>
          <w:highlight w:val="yellow"/>
        </w:rPr>
        <w:t xml:space="preserve">initial ultrasound imaging and after the </w:t>
      </w:r>
      <w:r w:rsidR="00136219" w:rsidRPr="00032BF1">
        <w:rPr>
          <w:rFonts w:ascii="Calibri" w:hAnsi="Calibri" w:cs="Calibri"/>
          <w:sz w:val="24"/>
          <w:szCs w:val="24"/>
          <w:highlight w:val="yellow"/>
        </w:rPr>
        <w:t xml:space="preserve">stopcock has been opened, </w:t>
      </w:r>
      <w:r w:rsidRPr="00032BF1">
        <w:rPr>
          <w:rFonts w:ascii="Calibri" w:hAnsi="Calibri" w:cs="Calibri"/>
          <w:sz w:val="24"/>
          <w:szCs w:val="24"/>
          <w:highlight w:val="yellow"/>
        </w:rPr>
        <w:t xml:space="preserve">infuse </w:t>
      </w:r>
      <w:r w:rsidR="00136219" w:rsidRPr="00032BF1">
        <w:rPr>
          <w:rFonts w:ascii="Calibri" w:hAnsi="Calibri" w:cs="Calibri"/>
          <w:sz w:val="24"/>
          <w:szCs w:val="24"/>
          <w:highlight w:val="yellow"/>
        </w:rPr>
        <w:t xml:space="preserve">the NaCl solution at a rate of </w:t>
      </w:r>
      <w:r w:rsidR="0053432D" w:rsidRPr="00032BF1">
        <w:rPr>
          <w:rFonts w:ascii="Calibri" w:hAnsi="Calibri" w:cs="Calibri"/>
          <w:sz w:val="24"/>
          <w:szCs w:val="24"/>
          <w:highlight w:val="yellow"/>
        </w:rPr>
        <w:t>1</w:t>
      </w:r>
      <w:r w:rsidR="00136219" w:rsidRPr="00032BF1">
        <w:rPr>
          <w:rFonts w:ascii="Calibri" w:hAnsi="Calibri" w:cs="Calibri"/>
          <w:sz w:val="24"/>
          <w:szCs w:val="24"/>
          <w:highlight w:val="yellow"/>
        </w:rPr>
        <w:t>2</w:t>
      </w:r>
      <w:r w:rsidR="0053432D" w:rsidRPr="00032BF1">
        <w:rPr>
          <w:rFonts w:ascii="Calibri" w:hAnsi="Calibri" w:cs="Calibri"/>
          <w:sz w:val="24"/>
          <w:szCs w:val="24"/>
          <w:highlight w:val="yellow"/>
        </w:rPr>
        <w:t>0</w:t>
      </w:r>
      <w:r w:rsidR="007C718F" w:rsidRPr="00032BF1">
        <w:rPr>
          <w:rFonts w:ascii="Calibri" w:hAnsi="Calibri" w:cs="Calibri"/>
          <w:sz w:val="24"/>
          <w:szCs w:val="24"/>
          <w:highlight w:val="yellow"/>
        </w:rPr>
        <w:t xml:space="preserve"> mL</w:t>
      </w:r>
      <w:r w:rsidR="00136219" w:rsidRPr="00032BF1">
        <w:rPr>
          <w:rFonts w:ascii="Calibri" w:hAnsi="Calibri" w:cs="Calibri"/>
          <w:sz w:val="24"/>
          <w:szCs w:val="24"/>
          <w:highlight w:val="yellow"/>
        </w:rPr>
        <w:t>/</w:t>
      </w:r>
      <w:r w:rsidR="0053432D" w:rsidRPr="00032BF1">
        <w:rPr>
          <w:rFonts w:ascii="Calibri" w:hAnsi="Calibri" w:cs="Calibri"/>
          <w:sz w:val="24"/>
          <w:szCs w:val="24"/>
          <w:highlight w:val="yellow"/>
        </w:rPr>
        <w:t>hour</w:t>
      </w:r>
      <w:r w:rsidR="00136219" w:rsidRPr="00032BF1">
        <w:rPr>
          <w:rFonts w:ascii="Calibri" w:hAnsi="Calibri" w:cs="Calibri"/>
          <w:sz w:val="24"/>
          <w:szCs w:val="24"/>
          <w:highlight w:val="yellow"/>
        </w:rPr>
        <w:t xml:space="preserve">, and </w:t>
      </w:r>
      <w:r w:rsidRPr="00032BF1">
        <w:rPr>
          <w:rFonts w:ascii="Calibri" w:hAnsi="Calibri" w:cs="Calibri"/>
          <w:sz w:val="24"/>
          <w:szCs w:val="24"/>
          <w:highlight w:val="yellow"/>
        </w:rPr>
        <w:t xml:space="preserve">co-infuse </w:t>
      </w:r>
      <w:proofErr w:type="spellStart"/>
      <w:r w:rsidR="00136219" w:rsidRPr="00032BF1">
        <w:rPr>
          <w:rFonts w:ascii="Calibri" w:hAnsi="Calibri" w:cs="Calibri"/>
          <w:sz w:val="24"/>
          <w:szCs w:val="24"/>
          <w:highlight w:val="yellow"/>
        </w:rPr>
        <w:t>Sonazoid</w:t>
      </w:r>
      <w:proofErr w:type="spellEnd"/>
      <w:r w:rsidR="00136219" w:rsidRPr="00032BF1">
        <w:rPr>
          <w:rFonts w:ascii="Calibri" w:hAnsi="Calibri" w:cs="Calibri"/>
          <w:sz w:val="24"/>
          <w:szCs w:val="24"/>
          <w:highlight w:val="yellow"/>
        </w:rPr>
        <w:t xml:space="preserve"> at </w:t>
      </w:r>
      <w:r w:rsidRPr="00032BF1">
        <w:rPr>
          <w:rFonts w:ascii="Calibri" w:hAnsi="Calibri" w:cs="Calibri"/>
          <w:sz w:val="24"/>
          <w:szCs w:val="24"/>
          <w:highlight w:val="yellow"/>
        </w:rPr>
        <w:t>a</w:t>
      </w:r>
      <w:r w:rsidR="007C718F" w:rsidRPr="00032BF1">
        <w:rPr>
          <w:rFonts w:ascii="Calibri" w:hAnsi="Calibri" w:cs="Calibri"/>
          <w:sz w:val="24"/>
          <w:szCs w:val="24"/>
          <w:highlight w:val="yellow"/>
        </w:rPr>
        <w:t xml:space="preserve"> rate of 0.024 µL</w:t>
      </w:r>
      <w:r w:rsidR="00032BF1">
        <w:rPr>
          <w:rFonts w:ascii="Calibri" w:hAnsi="Calibri" w:cs="Calibri"/>
          <w:sz w:val="24"/>
          <w:szCs w:val="24"/>
          <w:highlight w:val="yellow"/>
        </w:rPr>
        <w:t xml:space="preserve"> per </w:t>
      </w:r>
      <w:r w:rsidR="00136219" w:rsidRPr="00032BF1">
        <w:rPr>
          <w:rFonts w:ascii="Calibri" w:hAnsi="Calibri" w:cs="Calibri"/>
          <w:sz w:val="24"/>
          <w:szCs w:val="24"/>
          <w:highlight w:val="yellow"/>
        </w:rPr>
        <w:t>kg body weight</w:t>
      </w:r>
      <w:r w:rsidR="00032BF1">
        <w:rPr>
          <w:rFonts w:ascii="Calibri" w:hAnsi="Calibri" w:cs="Calibri"/>
          <w:sz w:val="24"/>
          <w:szCs w:val="24"/>
          <w:highlight w:val="yellow"/>
        </w:rPr>
        <w:t xml:space="preserve"> per</w:t>
      </w:r>
      <w:r w:rsidR="00136219" w:rsidRPr="00032BF1">
        <w:rPr>
          <w:rFonts w:ascii="Calibri" w:hAnsi="Calibri" w:cs="Calibri"/>
          <w:sz w:val="24"/>
          <w:szCs w:val="24"/>
          <w:highlight w:val="yellow"/>
        </w:rPr>
        <w:t xml:space="preserve"> minute (sus</w:t>
      </w:r>
      <w:r w:rsidR="007C718F" w:rsidRPr="00032BF1">
        <w:rPr>
          <w:rFonts w:ascii="Calibri" w:hAnsi="Calibri" w:cs="Calibri"/>
          <w:sz w:val="24"/>
          <w:szCs w:val="24"/>
          <w:highlight w:val="yellow"/>
        </w:rPr>
        <w:t>pension infusion rate of 0.18 mL</w:t>
      </w:r>
      <w:r w:rsidR="00136219" w:rsidRPr="00032BF1">
        <w:rPr>
          <w:rFonts w:ascii="Calibri" w:hAnsi="Calibri" w:cs="Calibri"/>
          <w:sz w:val="24"/>
          <w:szCs w:val="24"/>
          <w:highlight w:val="yellow"/>
        </w:rPr>
        <w:t>/kg/hour</w:t>
      </w:r>
      <w:r w:rsidR="0053432D" w:rsidRPr="00032BF1">
        <w:rPr>
          <w:rFonts w:ascii="Calibri" w:hAnsi="Calibri" w:cs="Calibri"/>
          <w:sz w:val="24"/>
          <w:szCs w:val="24"/>
          <w:highlight w:val="yellow"/>
        </w:rPr>
        <w:t>)</w:t>
      </w:r>
      <w:r w:rsidR="00136219" w:rsidRPr="00032BF1">
        <w:rPr>
          <w:rFonts w:ascii="Calibri" w:hAnsi="Calibri" w:cs="Calibri"/>
          <w:sz w:val="24"/>
          <w:szCs w:val="24"/>
          <w:highlight w:val="yellow"/>
        </w:rPr>
        <w:t xml:space="preserve">. </w:t>
      </w:r>
    </w:p>
    <w:p w14:paraId="34F96C0D" w14:textId="77777777" w:rsidR="00A046B5" w:rsidRPr="00032BF1" w:rsidRDefault="00A046B5" w:rsidP="00032BF1">
      <w:pPr>
        <w:ind w:firstLine="0"/>
        <w:contextualSpacing/>
        <w:jc w:val="both"/>
        <w:rPr>
          <w:rFonts w:ascii="Calibri" w:hAnsi="Calibri" w:cs="Calibri"/>
          <w:sz w:val="24"/>
          <w:szCs w:val="24"/>
          <w:highlight w:val="yellow"/>
        </w:rPr>
      </w:pPr>
    </w:p>
    <w:p w14:paraId="5FB2EBA4" w14:textId="71490544" w:rsidR="00136219" w:rsidRPr="00032BF1" w:rsidRDefault="00A046B5" w:rsidP="00032BF1">
      <w:pPr>
        <w:ind w:firstLine="0"/>
        <w:contextualSpacing/>
        <w:jc w:val="both"/>
        <w:rPr>
          <w:rFonts w:ascii="Calibri" w:hAnsi="Calibri" w:cs="Calibri"/>
          <w:sz w:val="24"/>
          <w:szCs w:val="24"/>
          <w:highlight w:val="yellow"/>
        </w:rPr>
      </w:pPr>
      <w:r w:rsidRPr="00032BF1">
        <w:rPr>
          <w:rFonts w:ascii="Calibri" w:hAnsi="Calibri" w:cs="Calibri"/>
          <w:sz w:val="24"/>
          <w:szCs w:val="24"/>
          <w:highlight w:val="yellow"/>
        </w:rPr>
        <w:t xml:space="preserve">NOTE: </w:t>
      </w:r>
      <w:r w:rsidR="00136219" w:rsidRPr="00032BF1">
        <w:rPr>
          <w:rFonts w:ascii="Calibri" w:hAnsi="Calibri" w:cs="Calibri"/>
          <w:sz w:val="24"/>
          <w:szCs w:val="24"/>
          <w:highlight w:val="yellow"/>
        </w:rPr>
        <w:t xml:space="preserve">This infusion rate was selected based on our group’s previous experiences with </w:t>
      </w:r>
      <w:proofErr w:type="spellStart"/>
      <w:r w:rsidR="00136219" w:rsidRPr="00032BF1">
        <w:rPr>
          <w:rFonts w:ascii="Calibri" w:hAnsi="Calibri" w:cs="Calibri"/>
          <w:sz w:val="24"/>
          <w:szCs w:val="24"/>
          <w:highlight w:val="yellow"/>
        </w:rPr>
        <w:t>Sonazoid</w:t>
      </w:r>
      <w:proofErr w:type="spellEnd"/>
      <w:r w:rsidR="00136219" w:rsidRPr="00032BF1">
        <w:rPr>
          <w:rFonts w:ascii="Calibri" w:hAnsi="Calibri" w:cs="Calibri"/>
          <w:sz w:val="24"/>
          <w:szCs w:val="24"/>
          <w:highlight w:val="yellow"/>
        </w:rPr>
        <w:t xml:space="preserve"> infusion in </w:t>
      </w:r>
      <w:r w:rsidR="00B2077F" w:rsidRPr="00032BF1">
        <w:rPr>
          <w:rFonts w:ascii="Calibri" w:hAnsi="Calibri" w:cs="Calibri"/>
          <w:sz w:val="24"/>
          <w:szCs w:val="24"/>
          <w:highlight w:val="yellow"/>
        </w:rPr>
        <w:t xml:space="preserve">portal hypertension </w:t>
      </w:r>
      <w:r w:rsidR="00136219" w:rsidRPr="00032BF1">
        <w:rPr>
          <w:rFonts w:ascii="Calibri" w:hAnsi="Calibri" w:cs="Calibri"/>
          <w:sz w:val="24"/>
          <w:szCs w:val="24"/>
          <w:highlight w:val="yellow"/>
        </w:rPr>
        <w:t xml:space="preserve">subjects </w:t>
      </w:r>
      <w:r w:rsidR="00B2077F" w:rsidRPr="00032BF1">
        <w:rPr>
          <w:rFonts w:ascii="Calibri" w:hAnsi="Calibri" w:cs="Calibri"/>
          <w:sz w:val="24"/>
          <w:szCs w:val="24"/>
          <w:highlight w:val="yellow"/>
        </w:rPr>
        <w:t>undergoing</w:t>
      </w:r>
      <w:r w:rsidR="00136219" w:rsidRPr="00032BF1">
        <w:rPr>
          <w:rFonts w:ascii="Calibri" w:hAnsi="Calibri" w:cs="Calibri"/>
          <w:sz w:val="24"/>
          <w:szCs w:val="24"/>
          <w:highlight w:val="yellow"/>
        </w:rPr>
        <w:t xml:space="preserve"> SHAPE</w:t>
      </w:r>
      <w:r w:rsidR="00BF0C96" w:rsidRPr="00032BF1">
        <w:rPr>
          <w:rFonts w:ascii="Calibri" w:hAnsi="Calibri" w:cs="Calibri"/>
          <w:sz w:val="24"/>
          <w:szCs w:val="24"/>
          <w:highlight w:val="yellow"/>
          <w:vertAlign w:val="superscript"/>
        </w:rPr>
        <w:t>13,14,21</w:t>
      </w:r>
      <w:r w:rsidR="00136219" w:rsidRPr="00032BF1">
        <w:rPr>
          <w:rFonts w:ascii="Calibri" w:hAnsi="Calibri" w:cs="Calibri"/>
          <w:sz w:val="24"/>
          <w:szCs w:val="24"/>
          <w:highlight w:val="yellow"/>
        </w:rPr>
        <w:t xml:space="preserve">. </w:t>
      </w:r>
      <w:r w:rsidR="00BE1013" w:rsidRPr="00032BF1">
        <w:rPr>
          <w:rFonts w:ascii="Calibri" w:hAnsi="Calibri" w:cs="Calibri"/>
          <w:sz w:val="24"/>
          <w:szCs w:val="24"/>
          <w:highlight w:val="yellow"/>
        </w:rPr>
        <w:t>The exact resuspension procedure and infusion method will vary depending on the UCA used.</w:t>
      </w:r>
      <w:r w:rsidR="00136219" w:rsidRPr="00032BF1">
        <w:rPr>
          <w:rFonts w:ascii="Calibri" w:hAnsi="Calibri" w:cs="Calibri"/>
          <w:sz w:val="24"/>
          <w:szCs w:val="24"/>
          <w:highlight w:val="yellow"/>
        </w:rPr>
        <w:t xml:space="preserve"> </w:t>
      </w:r>
    </w:p>
    <w:p w14:paraId="6E06CB67" w14:textId="77777777" w:rsidR="00136219" w:rsidRPr="00032BF1" w:rsidRDefault="00136219" w:rsidP="00032BF1">
      <w:pPr>
        <w:ind w:firstLine="0"/>
        <w:contextualSpacing/>
        <w:jc w:val="both"/>
        <w:rPr>
          <w:rFonts w:ascii="Calibri" w:hAnsi="Calibri" w:cs="Calibri"/>
          <w:sz w:val="24"/>
          <w:szCs w:val="24"/>
          <w:highlight w:val="yellow"/>
        </w:rPr>
      </w:pPr>
    </w:p>
    <w:p w14:paraId="15B62841" w14:textId="1FF9F7F1" w:rsidR="00A046B5" w:rsidRPr="00032BF1" w:rsidRDefault="00A046B5" w:rsidP="00032BF1">
      <w:pPr>
        <w:pStyle w:val="ListParagraph"/>
        <w:numPr>
          <w:ilvl w:val="0"/>
          <w:numId w:val="3"/>
        </w:numPr>
        <w:ind w:left="0" w:firstLine="0"/>
        <w:jc w:val="both"/>
        <w:rPr>
          <w:rFonts w:ascii="Calibri" w:hAnsi="Calibri" w:cs="Calibri"/>
          <w:b/>
          <w:sz w:val="24"/>
          <w:szCs w:val="24"/>
          <w:highlight w:val="yellow"/>
        </w:rPr>
      </w:pPr>
      <w:r w:rsidRPr="00032BF1">
        <w:rPr>
          <w:rFonts w:ascii="Calibri" w:hAnsi="Calibri" w:cs="Calibri"/>
          <w:b/>
          <w:sz w:val="24"/>
          <w:szCs w:val="24"/>
          <w:highlight w:val="yellow"/>
        </w:rPr>
        <w:t>Initial</w:t>
      </w:r>
      <w:r w:rsidR="00032BF1" w:rsidRPr="00032BF1">
        <w:rPr>
          <w:rFonts w:ascii="Calibri" w:hAnsi="Calibri" w:cs="Calibri"/>
          <w:b/>
          <w:sz w:val="24"/>
          <w:szCs w:val="24"/>
          <w:highlight w:val="yellow"/>
        </w:rPr>
        <w:t xml:space="preserve"> </w:t>
      </w:r>
      <w:r w:rsidRPr="00032BF1">
        <w:rPr>
          <w:rFonts w:ascii="Calibri" w:hAnsi="Calibri" w:cs="Calibri"/>
          <w:b/>
          <w:sz w:val="24"/>
          <w:szCs w:val="24"/>
          <w:highlight w:val="yellow"/>
        </w:rPr>
        <w:t>ultrasound imaging</w:t>
      </w:r>
    </w:p>
    <w:p w14:paraId="08330694" w14:textId="77777777" w:rsidR="00136219" w:rsidRPr="00032BF1" w:rsidRDefault="00136219" w:rsidP="00032BF1">
      <w:pPr>
        <w:ind w:firstLine="0"/>
        <w:contextualSpacing/>
        <w:jc w:val="both"/>
        <w:rPr>
          <w:rFonts w:ascii="Calibri" w:hAnsi="Calibri" w:cs="Calibri"/>
          <w:sz w:val="24"/>
          <w:szCs w:val="24"/>
          <w:highlight w:val="yellow"/>
        </w:rPr>
      </w:pPr>
    </w:p>
    <w:p w14:paraId="289021C0" w14:textId="4282186C" w:rsidR="00AF44EA" w:rsidRDefault="00AF44EA" w:rsidP="00032BF1">
      <w:pPr>
        <w:pStyle w:val="ListParagraph"/>
        <w:numPr>
          <w:ilvl w:val="1"/>
          <w:numId w:val="3"/>
        </w:numPr>
        <w:ind w:left="0" w:firstLine="0"/>
        <w:jc w:val="both"/>
        <w:rPr>
          <w:rFonts w:ascii="Calibri" w:hAnsi="Calibri" w:cs="Calibri"/>
          <w:sz w:val="24"/>
          <w:szCs w:val="24"/>
          <w:highlight w:val="yellow"/>
        </w:rPr>
      </w:pPr>
      <w:r w:rsidRPr="00032BF1">
        <w:rPr>
          <w:rFonts w:ascii="Calibri" w:hAnsi="Calibri" w:cs="Calibri"/>
          <w:sz w:val="24"/>
          <w:szCs w:val="24"/>
          <w:highlight w:val="yellow"/>
        </w:rPr>
        <w:t>Power up a</w:t>
      </w:r>
      <w:r w:rsidR="00BF0C96">
        <w:rPr>
          <w:rFonts w:ascii="Calibri" w:hAnsi="Calibri" w:cs="Calibri"/>
          <w:sz w:val="24"/>
          <w:szCs w:val="24"/>
          <w:highlight w:val="yellow"/>
        </w:rPr>
        <w:t>n</w:t>
      </w:r>
      <w:r w:rsidRPr="00032BF1">
        <w:rPr>
          <w:rFonts w:ascii="Calibri" w:hAnsi="Calibri" w:cs="Calibri"/>
          <w:sz w:val="24"/>
          <w:szCs w:val="24"/>
          <w:highlight w:val="yellow"/>
        </w:rPr>
        <w:t xml:space="preserve"> ultrasound scanner </w:t>
      </w:r>
      <w:r w:rsidR="00BF0C96">
        <w:rPr>
          <w:rFonts w:ascii="Calibri" w:hAnsi="Calibri" w:cs="Calibri"/>
          <w:sz w:val="24"/>
          <w:szCs w:val="24"/>
          <w:highlight w:val="yellow"/>
        </w:rPr>
        <w:t xml:space="preserve">(e.g., </w:t>
      </w:r>
      <w:proofErr w:type="spellStart"/>
      <w:r w:rsidR="00BF0C96" w:rsidRPr="00032BF1">
        <w:rPr>
          <w:rFonts w:ascii="Calibri" w:hAnsi="Calibri" w:cs="Calibri"/>
          <w:sz w:val="24"/>
          <w:szCs w:val="24"/>
          <w:highlight w:val="yellow"/>
        </w:rPr>
        <w:t>Logiq</w:t>
      </w:r>
      <w:proofErr w:type="spellEnd"/>
      <w:r w:rsidR="00BF0C96" w:rsidRPr="00032BF1">
        <w:rPr>
          <w:rFonts w:ascii="Calibri" w:hAnsi="Calibri" w:cs="Calibri"/>
          <w:sz w:val="24"/>
          <w:szCs w:val="24"/>
          <w:highlight w:val="yellow"/>
        </w:rPr>
        <w:t xml:space="preserve"> E10</w:t>
      </w:r>
      <w:r w:rsidR="00BF0C96">
        <w:rPr>
          <w:rFonts w:ascii="Calibri" w:hAnsi="Calibri" w:cs="Calibri"/>
          <w:sz w:val="24"/>
          <w:szCs w:val="24"/>
          <w:highlight w:val="yellow"/>
        </w:rPr>
        <w:t>)</w:t>
      </w:r>
      <w:r w:rsidR="00BF0C96" w:rsidRPr="00032BF1">
        <w:rPr>
          <w:rFonts w:ascii="Calibri" w:hAnsi="Calibri" w:cs="Calibri"/>
          <w:sz w:val="24"/>
          <w:szCs w:val="24"/>
          <w:highlight w:val="yellow"/>
        </w:rPr>
        <w:t xml:space="preserve"> </w:t>
      </w:r>
      <w:r w:rsidRPr="00032BF1">
        <w:rPr>
          <w:rFonts w:ascii="Calibri" w:hAnsi="Calibri" w:cs="Calibri"/>
          <w:sz w:val="24"/>
          <w:szCs w:val="24"/>
          <w:highlight w:val="yellow"/>
        </w:rPr>
        <w:t xml:space="preserve">and select the C1-6-D curvilinear probe. </w:t>
      </w:r>
    </w:p>
    <w:p w14:paraId="6268268D" w14:textId="77777777" w:rsidR="00BF0C96" w:rsidRPr="00032BF1" w:rsidRDefault="00BF0C96" w:rsidP="00BF0C96">
      <w:pPr>
        <w:pStyle w:val="ListParagraph"/>
        <w:ind w:left="0" w:firstLine="0"/>
        <w:jc w:val="both"/>
        <w:rPr>
          <w:rFonts w:ascii="Calibri" w:hAnsi="Calibri" w:cs="Calibri"/>
          <w:sz w:val="24"/>
          <w:szCs w:val="24"/>
          <w:highlight w:val="yellow"/>
        </w:rPr>
      </w:pPr>
    </w:p>
    <w:p w14:paraId="3C6B8F41" w14:textId="77777777" w:rsidR="00136219" w:rsidRPr="00032BF1" w:rsidRDefault="002E2031" w:rsidP="00032BF1">
      <w:pPr>
        <w:pStyle w:val="ListParagraph"/>
        <w:numPr>
          <w:ilvl w:val="1"/>
          <w:numId w:val="3"/>
        </w:numPr>
        <w:ind w:left="0" w:firstLine="0"/>
        <w:jc w:val="both"/>
        <w:rPr>
          <w:rFonts w:ascii="Calibri" w:hAnsi="Calibri" w:cs="Calibri"/>
          <w:sz w:val="24"/>
          <w:szCs w:val="24"/>
          <w:highlight w:val="yellow"/>
        </w:rPr>
      </w:pPr>
      <w:r w:rsidRPr="00032BF1">
        <w:rPr>
          <w:rFonts w:ascii="Calibri" w:hAnsi="Calibri" w:cs="Calibri"/>
          <w:sz w:val="24"/>
          <w:szCs w:val="24"/>
          <w:highlight w:val="yellow"/>
        </w:rPr>
        <w:t xml:space="preserve">Select an abdominal preset on the ultrasound scanner and use a </w:t>
      </w:r>
      <w:proofErr w:type="spellStart"/>
      <w:r w:rsidRPr="00032BF1">
        <w:rPr>
          <w:rFonts w:ascii="Calibri" w:hAnsi="Calibri" w:cs="Calibri"/>
          <w:sz w:val="24"/>
          <w:szCs w:val="24"/>
          <w:highlight w:val="yellow"/>
        </w:rPr>
        <w:t>curvi</w:t>
      </w:r>
      <w:proofErr w:type="spellEnd"/>
      <w:r w:rsidRPr="00032BF1">
        <w:rPr>
          <w:rFonts w:ascii="Calibri" w:hAnsi="Calibri" w:cs="Calibri"/>
          <w:sz w:val="24"/>
          <w:szCs w:val="24"/>
          <w:highlight w:val="yellow"/>
        </w:rPr>
        <w:t xml:space="preserve">-linear array (typically with a 1-6 or 2-8 MHz bandwidth) to acquire grayscale images of </w:t>
      </w:r>
      <w:r w:rsidR="00BA721C" w:rsidRPr="00032BF1">
        <w:rPr>
          <w:rFonts w:ascii="Calibri" w:hAnsi="Calibri" w:cs="Calibri"/>
          <w:sz w:val="24"/>
          <w:szCs w:val="24"/>
          <w:highlight w:val="yellow"/>
        </w:rPr>
        <w:t xml:space="preserve">both </w:t>
      </w:r>
      <w:r w:rsidRPr="00032BF1">
        <w:rPr>
          <w:rFonts w:ascii="Calibri" w:hAnsi="Calibri" w:cs="Calibri"/>
          <w:sz w:val="24"/>
          <w:szCs w:val="24"/>
          <w:highlight w:val="yellow"/>
        </w:rPr>
        <w:t>the</w:t>
      </w:r>
      <w:r w:rsidR="00A046B5" w:rsidRPr="00032BF1">
        <w:rPr>
          <w:rFonts w:ascii="Calibri" w:hAnsi="Calibri" w:cs="Calibri"/>
          <w:sz w:val="24"/>
          <w:szCs w:val="24"/>
          <w:highlight w:val="yellow"/>
        </w:rPr>
        <w:t xml:space="preserve"> portal and </w:t>
      </w:r>
      <w:r w:rsidRPr="00032BF1">
        <w:rPr>
          <w:rFonts w:ascii="Calibri" w:hAnsi="Calibri" w:cs="Calibri"/>
          <w:sz w:val="24"/>
          <w:szCs w:val="24"/>
          <w:highlight w:val="yellow"/>
        </w:rPr>
        <w:t xml:space="preserve">a </w:t>
      </w:r>
      <w:r w:rsidR="00A046B5" w:rsidRPr="00032BF1">
        <w:rPr>
          <w:rFonts w:ascii="Calibri" w:hAnsi="Calibri" w:cs="Calibri"/>
          <w:sz w:val="24"/>
          <w:szCs w:val="24"/>
          <w:highlight w:val="yellow"/>
        </w:rPr>
        <w:t xml:space="preserve">hepatic vein </w:t>
      </w:r>
      <w:r w:rsidR="00BA721C" w:rsidRPr="00032BF1">
        <w:rPr>
          <w:rFonts w:ascii="Calibri" w:hAnsi="Calibri" w:cs="Calibri"/>
          <w:sz w:val="24"/>
          <w:szCs w:val="24"/>
          <w:highlight w:val="yellow"/>
        </w:rPr>
        <w:t xml:space="preserve">in the same imaging plane and </w:t>
      </w:r>
      <w:r w:rsidR="00A046B5" w:rsidRPr="00032BF1">
        <w:rPr>
          <w:rFonts w:ascii="Calibri" w:hAnsi="Calibri" w:cs="Calibri"/>
          <w:sz w:val="24"/>
          <w:szCs w:val="24"/>
          <w:highlight w:val="yellow"/>
        </w:rPr>
        <w:t>at similar depths</w:t>
      </w:r>
      <w:r w:rsidRPr="00032BF1">
        <w:rPr>
          <w:rFonts w:ascii="Calibri" w:hAnsi="Calibri" w:cs="Calibri"/>
          <w:sz w:val="24"/>
          <w:szCs w:val="24"/>
          <w:highlight w:val="yellow"/>
        </w:rPr>
        <w:t xml:space="preserve"> (</w:t>
      </w:r>
      <w:r w:rsidRPr="00032BF1">
        <w:rPr>
          <w:rFonts w:ascii="Calibri" w:hAnsi="Calibri" w:cs="Calibri"/>
          <w:b/>
          <w:sz w:val="24"/>
          <w:szCs w:val="24"/>
          <w:highlight w:val="yellow"/>
        </w:rPr>
        <w:t>Figure 1</w:t>
      </w:r>
      <w:r w:rsidR="00BA721C" w:rsidRPr="00032BF1">
        <w:rPr>
          <w:rFonts w:ascii="Calibri" w:hAnsi="Calibri" w:cs="Calibri"/>
          <w:sz w:val="24"/>
          <w:szCs w:val="24"/>
          <w:highlight w:val="yellow"/>
        </w:rPr>
        <w:t>)</w:t>
      </w:r>
      <w:r w:rsidR="00A046B5" w:rsidRPr="00032BF1">
        <w:rPr>
          <w:rFonts w:ascii="Calibri" w:hAnsi="Calibri" w:cs="Calibri"/>
          <w:sz w:val="24"/>
          <w:szCs w:val="24"/>
          <w:highlight w:val="yellow"/>
        </w:rPr>
        <w:t>.</w:t>
      </w:r>
      <w:r w:rsidR="00BF60DE" w:rsidRPr="00032BF1">
        <w:rPr>
          <w:rFonts w:ascii="Calibri" w:hAnsi="Calibri" w:cs="Calibri"/>
          <w:sz w:val="24"/>
          <w:szCs w:val="24"/>
          <w:highlight w:val="yellow"/>
        </w:rPr>
        <w:t xml:space="preserve"> This is generally best achieved via a subcostal approach.</w:t>
      </w:r>
    </w:p>
    <w:p w14:paraId="0563758D" w14:textId="77777777" w:rsidR="00A046B5" w:rsidRPr="00032BF1" w:rsidRDefault="00A046B5" w:rsidP="00032BF1">
      <w:pPr>
        <w:ind w:firstLine="0"/>
        <w:contextualSpacing/>
        <w:jc w:val="both"/>
        <w:rPr>
          <w:rFonts w:ascii="Calibri" w:hAnsi="Calibri" w:cs="Calibri"/>
          <w:sz w:val="24"/>
          <w:szCs w:val="24"/>
          <w:highlight w:val="yellow"/>
        </w:rPr>
      </w:pPr>
    </w:p>
    <w:p w14:paraId="53A159E5" w14:textId="77777777" w:rsidR="002E2031" w:rsidRPr="00032BF1" w:rsidRDefault="002E2031" w:rsidP="00032BF1">
      <w:pPr>
        <w:ind w:firstLine="0"/>
        <w:contextualSpacing/>
        <w:jc w:val="both"/>
        <w:rPr>
          <w:rFonts w:ascii="Calibri" w:hAnsi="Calibri" w:cs="Calibri"/>
          <w:sz w:val="24"/>
          <w:szCs w:val="24"/>
          <w:highlight w:val="yellow"/>
        </w:rPr>
      </w:pPr>
      <w:r w:rsidRPr="00032BF1">
        <w:rPr>
          <w:rFonts w:ascii="Calibri" w:hAnsi="Calibri" w:cs="Calibri"/>
          <w:sz w:val="24"/>
          <w:szCs w:val="24"/>
          <w:highlight w:val="yellow"/>
        </w:rPr>
        <w:t>4.</w:t>
      </w:r>
      <w:r w:rsidR="00AF44EA" w:rsidRPr="00032BF1">
        <w:rPr>
          <w:rFonts w:ascii="Calibri" w:hAnsi="Calibri" w:cs="Calibri"/>
          <w:sz w:val="24"/>
          <w:szCs w:val="24"/>
          <w:highlight w:val="yellow"/>
        </w:rPr>
        <w:t>3</w:t>
      </w:r>
      <w:r w:rsidR="00BA721C" w:rsidRPr="00032BF1">
        <w:rPr>
          <w:rFonts w:ascii="Calibri" w:hAnsi="Calibri" w:cs="Calibri"/>
          <w:sz w:val="24"/>
          <w:szCs w:val="24"/>
          <w:highlight w:val="yellow"/>
        </w:rPr>
        <w:tab/>
        <w:t>Optimize the images based on Good Clinical Practice and t</w:t>
      </w:r>
      <w:r w:rsidRPr="00032BF1">
        <w:rPr>
          <w:rFonts w:ascii="Calibri" w:hAnsi="Calibri" w:cs="Calibri"/>
          <w:sz w:val="24"/>
          <w:szCs w:val="24"/>
          <w:highlight w:val="yellow"/>
        </w:rPr>
        <w:t xml:space="preserve">ake </w:t>
      </w:r>
      <w:r w:rsidR="00BA721C" w:rsidRPr="00032BF1">
        <w:rPr>
          <w:rFonts w:ascii="Calibri" w:hAnsi="Calibri" w:cs="Calibri"/>
          <w:sz w:val="24"/>
          <w:szCs w:val="24"/>
          <w:highlight w:val="yellow"/>
        </w:rPr>
        <w:t xml:space="preserve">care </w:t>
      </w:r>
      <w:r w:rsidRPr="00032BF1">
        <w:rPr>
          <w:rFonts w:ascii="Calibri" w:hAnsi="Calibri" w:cs="Calibri"/>
          <w:sz w:val="24"/>
          <w:szCs w:val="24"/>
          <w:highlight w:val="yellow"/>
        </w:rPr>
        <w:t>to select the hepatic vein region away from the inferior vena cava to avoid the influence of retrograde flow.</w:t>
      </w:r>
    </w:p>
    <w:p w14:paraId="70027E74" w14:textId="77777777" w:rsidR="002E2031" w:rsidRPr="00032BF1" w:rsidRDefault="002E2031" w:rsidP="00032BF1">
      <w:pPr>
        <w:ind w:firstLine="0"/>
        <w:contextualSpacing/>
        <w:jc w:val="both"/>
        <w:rPr>
          <w:rFonts w:ascii="Calibri" w:hAnsi="Calibri" w:cs="Calibri"/>
          <w:sz w:val="24"/>
          <w:szCs w:val="24"/>
          <w:highlight w:val="yellow"/>
        </w:rPr>
      </w:pPr>
    </w:p>
    <w:p w14:paraId="2ABA274C" w14:textId="77777777" w:rsidR="00A046B5" w:rsidRPr="00032BF1" w:rsidRDefault="00A046B5" w:rsidP="00032BF1">
      <w:pPr>
        <w:pStyle w:val="ListParagraph"/>
        <w:numPr>
          <w:ilvl w:val="0"/>
          <w:numId w:val="3"/>
        </w:numPr>
        <w:ind w:left="0" w:firstLine="0"/>
        <w:jc w:val="both"/>
        <w:rPr>
          <w:rFonts w:ascii="Calibri" w:hAnsi="Calibri" w:cs="Calibri"/>
          <w:b/>
          <w:sz w:val="24"/>
          <w:szCs w:val="24"/>
          <w:highlight w:val="yellow"/>
        </w:rPr>
      </w:pPr>
      <w:r w:rsidRPr="00032BF1">
        <w:rPr>
          <w:rFonts w:ascii="Calibri" w:hAnsi="Calibri" w:cs="Calibri"/>
          <w:b/>
          <w:sz w:val="24"/>
          <w:szCs w:val="24"/>
          <w:highlight w:val="yellow"/>
        </w:rPr>
        <w:t>SHI and SHAPE imaging</w:t>
      </w:r>
    </w:p>
    <w:p w14:paraId="42824B87" w14:textId="77777777" w:rsidR="00820986" w:rsidRPr="00032BF1" w:rsidRDefault="00820986" w:rsidP="00032BF1">
      <w:pPr>
        <w:ind w:firstLine="0"/>
        <w:contextualSpacing/>
        <w:jc w:val="both"/>
        <w:rPr>
          <w:rFonts w:ascii="Calibri" w:hAnsi="Calibri" w:cs="Calibri"/>
          <w:sz w:val="24"/>
          <w:szCs w:val="24"/>
          <w:highlight w:val="yellow"/>
        </w:rPr>
      </w:pPr>
    </w:p>
    <w:p w14:paraId="1B98475F" w14:textId="1DF726D1" w:rsidR="00A95F28" w:rsidRPr="00032BF1" w:rsidRDefault="00A95F28" w:rsidP="00032BF1">
      <w:pPr>
        <w:pStyle w:val="ListParagraph"/>
        <w:numPr>
          <w:ilvl w:val="1"/>
          <w:numId w:val="3"/>
        </w:numPr>
        <w:ind w:left="0" w:firstLine="0"/>
        <w:jc w:val="both"/>
        <w:rPr>
          <w:rFonts w:ascii="Calibri" w:hAnsi="Calibri" w:cs="Calibri"/>
          <w:sz w:val="24"/>
          <w:szCs w:val="24"/>
          <w:highlight w:val="yellow"/>
        </w:rPr>
      </w:pPr>
      <w:r w:rsidRPr="00032BF1">
        <w:rPr>
          <w:rFonts w:ascii="Calibri" w:hAnsi="Calibri" w:cs="Calibri"/>
          <w:sz w:val="24"/>
          <w:szCs w:val="24"/>
          <w:highlight w:val="yellow"/>
        </w:rPr>
        <w:t>Activate the SHI contrast</w:t>
      </w:r>
      <w:r w:rsidR="00136219" w:rsidRPr="00032BF1">
        <w:rPr>
          <w:rFonts w:ascii="Calibri" w:hAnsi="Calibri" w:cs="Calibri"/>
          <w:sz w:val="24"/>
          <w:szCs w:val="24"/>
          <w:highlight w:val="yellow"/>
        </w:rPr>
        <w:t xml:space="preserve"> imaging </w:t>
      </w:r>
      <w:r w:rsidRPr="00032BF1">
        <w:rPr>
          <w:rFonts w:ascii="Calibri" w:hAnsi="Calibri" w:cs="Calibri"/>
          <w:sz w:val="24"/>
          <w:szCs w:val="24"/>
          <w:highlight w:val="yellow"/>
        </w:rPr>
        <w:t xml:space="preserve">mode </w:t>
      </w:r>
      <w:r w:rsidR="00306F1B" w:rsidRPr="00032BF1">
        <w:rPr>
          <w:rFonts w:ascii="Calibri" w:hAnsi="Calibri" w:cs="Calibri"/>
          <w:sz w:val="24"/>
          <w:szCs w:val="24"/>
          <w:highlight w:val="yellow"/>
        </w:rPr>
        <w:t xml:space="preserve">in dual display mode (i.e., running real-time B-mode and SHI simultaneously) using the </w:t>
      </w:r>
      <w:r w:rsidR="00306F1B" w:rsidRPr="00BF0C96">
        <w:rPr>
          <w:rFonts w:ascii="Calibri" w:hAnsi="Calibri" w:cs="Calibri"/>
          <w:b/>
          <w:bCs/>
          <w:sz w:val="24"/>
          <w:szCs w:val="24"/>
          <w:highlight w:val="yellow"/>
        </w:rPr>
        <w:t>Subharmonic Contrast</w:t>
      </w:r>
      <w:r w:rsidR="00306F1B" w:rsidRPr="00032BF1">
        <w:rPr>
          <w:rFonts w:ascii="Calibri" w:hAnsi="Calibri" w:cs="Calibri"/>
          <w:sz w:val="24"/>
          <w:szCs w:val="24"/>
          <w:highlight w:val="yellow"/>
        </w:rPr>
        <w:t xml:space="preserve"> touch</w:t>
      </w:r>
      <w:r w:rsidR="00F37E46" w:rsidRPr="00032BF1">
        <w:rPr>
          <w:rFonts w:ascii="Calibri" w:hAnsi="Calibri" w:cs="Calibri"/>
          <w:sz w:val="24"/>
          <w:szCs w:val="24"/>
          <w:highlight w:val="yellow"/>
        </w:rPr>
        <w:t xml:space="preserve"> panel </w:t>
      </w:r>
      <w:r w:rsidR="00306F1B" w:rsidRPr="00032BF1">
        <w:rPr>
          <w:rFonts w:ascii="Calibri" w:hAnsi="Calibri" w:cs="Calibri"/>
          <w:sz w:val="24"/>
          <w:szCs w:val="24"/>
          <w:highlight w:val="yellow"/>
        </w:rPr>
        <w:t xml:space="preserve">button and activate Contrast mode. Then select </w:t>
      </w:r>
      <w:r w:rsidR="00306F1B" w:rsidRPr="00BF0C96">
        <w:rPr>
          <w:rFonts w:ascii="Calibri" w:hAnsi="Calibri" w:cs="Calibri"/>
          <w:b/>
          <w:bCs/>
          <w:sz w:val="24"/>
          <w:szCs w:val="24"/>
          <w:highlight w:val="yellow"/>
        </w:rPr>
        <w:t>SUBH-AM</w:t>
      </w:r>
      <w:r w:rsidR="00306F1B" w:rsidRPr="00032BF1">
        <w:rPr>
          <w:rFonts w:ascii="Calibri" w:hAnsi="Calibri" w:cs="Calibri"/>
          <w:sz w:val="24"/>
          <w:szCs w:val="24"/>
          <w:highlight w:val="yellow"/>
        </w:rPr>
        <w:t xml:space="preserve"> on the rotary control</w:t>
      </w:r>
      <w:r w:rsidRPr="00032BF1">
        <w:rPr>
          <w:rFonts w:ascii="Calibri" w:hAnsi="Calibri" w:cs="Calibri"/>
          <w:sz w:val="24"/>
          <w:szCs w:val="24"/>
          <w:highlight w:val="yellow"/>
        </w:rPr>
        <w:t>.</w:t>
      </w:r>
    </w:p>
    <w:p w14:paraId="3BF6CC5F" w14:textId="77777777" w:rsidR="00A95F28" w:rsidRPr="00032BF1" w:rsidRDefault="00A95F28" w:rsidP="00032BF1">
      <w:pPr>
        <w:pStyle w:val="ListParagraph"/>
        <w:ind w:left="0" w:firstLine="0"/>
        <w:jc w:val="both"/>
        <w:rPr>
          <w:rFonts w:ascii="Calibri" w:hAnsi="Calibri" w:cs="Calibri"/>
          <w:sz w:val="24"/>
          <w:szCs w:val="24"/>
          <w:highlight w:val="yellow"/>
        </w:rPr>
      </w:pPr>
    </w:p>
    <w:p w14:paraId="060B2F95" w14:textId="5B6182B9" w:rsidR="00A95F28" w:rsidRDefault="00BF0C96" w:rsidP="00032BF1">
      <w:pPr>
        <w:pStyle w:val="ListParagraph"/>
        <w:numPr>
          <w:ilvl w:val="2"/>
          <w:numId w:val="3"/>
        </w:numPr>
        <w:ind w:left="0" w:firstLine="0"/>
        <w:jc w:val="both"/>
        <w:rPr>
          <w:rFonts w:ascii="Calibri" w:hAnsi="Calibri" w:cs="Calibri"/>
          <w:sz w:val="24"/>
          <w:szCs w:val="24"/>
          <w:highlight w:val="yellow"/>
        </w:rPr>
      </w:pPr>
      <w:r>
        <w:rPr>
          <w:rFonts w:ascii="Calibri" w:hAnsi="Calibri" w:cs="Calibri"/>
          <w:sz w:val="24"/>
          <w:szCs w:val="24"/>
          <w:highlight w:val="yellow"/>
        </w:rPr>
        <w:t xml:space="preserve">Perform </w:t>
      </w:r>
      <w:r w:rsidR="00A95F28" w:rsidRPr="00032BF1">
        <w:rPr>
          <w:rFonts w:ascii="Calibri" w:hAnsi="Calibri" w:cs="Calibri"/>
          <w:sz w:val="24"/>
          <w:szCs w:val="24"/>
          <w:highlight w:val="yellow"/>
        </w:rPr>
        <w:t xml:space="preserve">SHI </w:t>
      </w:r>
      <w:r w:rsidR="00136219" w:rsidRPr="00032BF1">
        <w:rPr>
          <w:rFonts w:ascii="Calibri" w:hAnsi="Calibri" w:cs="Calibri"/>
          <w:sz w:val="24"/>
          <w:szCs w:val="24"/>
          <w:highlight w:val="yellow"/>
        </w:rPr>
        <w:t xml:space="preserve">at a transmit frequency of 2.5 MHz and </w:t>
      </w:r>
      <w:r>
        <w:rPr>
          <w:rFonts w:ascii="Calibri" w:hAnsi="Calibri" w:cs="Calibri"/>
          <w:sz w:val="24"/>
          <w:szCs w:val="24"/>
          <w:highlight w:val="yellow"/>
        </w:rPr>
        <w:t xml:space="preserve">obtain </w:t>
      </w:r>
      <w:r w:rsidR="00136219" w:rsidRPr="00032BF1">
        <w:rPr>
          <w:rFonts w:ascii="Calibri" w:hAnsi="Calibri" w:cs="Calibri"/>
          <w:sz w:val="24"/>
          <w:szCs w:val="24"/>
          <w:highlight w:val="yellow"/>
        </w:rPr>
        <w:t xml:space="preserve">the </w:t>
      </w:r>
      <w:r w:rsidR="00A95F28" w:rsidRPr="00032BF1">
        <w:rPr>
          <w:rFonts w:ascii="Calibri" w:hAnsi="Calibri" w:cs="Calibri"/>
          <w:sz w:val="24"/>
          <w:szCs w:val="24"/>
          <w:highlight w:val="yellow"/>
        </w:rPr>
        <w:t xml:space="preserve">received signals </w:t>
      </w:r>
      <w:r w:rsidR="00136219" w:rsidRPr="00032BF1">
        <w:rPr>
          <w:rFonts w:ascii="Calibri" w:hAnsi="Calibri" w:cs="Calibri"/>
          <w:sz w:val="24"/>
          <w:szCs w:val="24"/>
          <w:highlight w:val="yellow"/>
        </w:rPr>
        <w:t xml:space="preserve">at 1.25 </w:t>
      </w:r>
      <w:proofErr w:type="spellStart"/>
      <w:r w:rsidR="00136219" w:rsidRPr="00032BF1">
        <w:rPr>
          <w:rFonts w:ascii="Calibri" w:hAnsi="Calibri" w:cs="Calibri"/>
          <w:sz w:val="24"/>
          <w:szCs w:val="24"/>
          <w:highlight w:val="yellow"/>
        </w:rPr>
        <w:t>MHz</w:t>
      </w:r>
      <w:r w:rsidR="00A95F28" w:rsidRPr="00032BF1">
        <w:rPr>
          <w:rFonts w:ascii="Calibri" w:hAnsi="Calibri" w:cs="Calibri"/>
          <w:sz w:val="24"/>
          <w:szCs w:val="24"/>
          <w:highlight w:val="yellow"/>
        </w:rPr>
        <w:t>.</w:t>
      </w:r>
      <w:proofErr w:type="spellEnd"/>
    </w:p>
    <w:p w14:paraId="45D11F6F" w14:textId="77777777" w:rsidR="00BF0C96" w:rsidRPr="00032BF1" w:rsidRDefault="00BF0C96" w:rsidP="00BF0C96">
      <w:pPr>
        <w:pStyle w:val="ListParagraph"/>
        <w:ind w:left="0" w:firstLine="0"/>
        <w:jc w:val="both"/>
        <w:rPr>
          <w:rFonts w:ascii="Calibri" w:hAnsi="Calibri" w:cs="Calibri"/>
          <w:sz w:val="24"/>
          <w:szCs w:val="24"/>
          <w:highlight w:val="yellow"/>
        </w:rPr>
      </w:pPr>
    </w:p>
    <w:p w14:paraId="762D1D26" w14:textId="02B89A77" w:rsidR="00A046B5" w:rsidRPr="00032BF1" w:rsidRDefault="00A95F28" w:rsidP="00032BF1">
      <w:pPr>
        <w:pStyle w:val="ListParagraph"/>
        <w:numPr>
          <w:ilvl w:val="2"/>
          <w:numId w:val="3"/>
        </w:numPr>
        <w:ind w:left="0" w:firstLine="0"/>
        <w:jc w:val="both"/>
        <w:rPr>
          <w:rFonts w:ascii="Calibri" w:hAnsi="Calibri" w:cs="Calibri"/>
          <w:sz w:val="24"/>
          <w:szCs w:val="24"/>
          <w:highlight w:val="yellow"/>
        </w:rPr>
      </w:pPr>
      <w:r w:rsidRPr="00032BF1">
        <w:rPr>
          <w:rFonts w:ascii="Calibri" w:hAnsi="Calibri" w:cs="Calibri"/>
          <w:sz w:val="24"/>
          <w:szCs w:val="24"/>
          <w:highlight w:val="yellow"/>
        </w:rPr>
        <w:t>Use</w:t>
      </w:r>
      <w:r w:rsidR="00136219" w:rsidRPr="00032BF1">
        <w:rPr>
          <w:rFonts w:ascii="Calibri" w:hAnsi="Calibri" w:cs="Calibri"/>
          <w:sz w:val="24"/>
          <w:szCs w:val="24"/>
          <w:highlight w:val="yellow"/>
        </w:rPr>
        <w:t xml:space="preserve"> </w:t>
      </w:r>
      <w:r w:rsidRPr="00032BF1">
        <w:rPr>
          <w:rFonts w:ascii="Calibri" w:hAnsi="Calibri" w:cs="Calibri"/>
          <w:sz w:val="24"/>
          <w:szCs w:val="24"/>
          <w:highlight w:val="yellow"/>
        </w:rPr>
        <w:t>pulse-shaping to maximi</w:t>
      </w:r>
      <w:r w:rsidR="00BF0C96">
        <w:rPr>
          <w:rFonts w:ascii="Calibri" w:hAnsi="Calibri" w:cs="Calibri"/>
          <w:sz w:val="24"/>
          <w:szCs w:val="24"/>
          <w:highlight w:val="yellow"/>
        </w:rPr>
        <w:t>ze</w:t>
      </w:r>
      <w:r w:rsidRPr="00032BF1">
        <w:rPr>
          <w:rFonts w:ascii="Calibri" w:hAnsi="Calibri" w:cs="Calibri"/>
          <w:sz w:val="24"/>
          <w:szCs w:val="24"/>
          <w:highlight w:val="yellow"/>
        </w:rPr>
        <w:t xml:space="preserve"> the generation of subharmonic microbubble signals, such as a Gaussian windowed binomial filtered square wave with Sonazoid,</w:t>
      </w:r>
      <w:r w:rsidRPr="00032BF1">
        <w:rPr>
          <w:rFonts w:ascii="Calibri" w:hAnsi="Calibri" w:cs="Calibri"/>
          <w:sz w:val="24"/>
          <w:szCs w:val="24"/>
          <w:highlight w:val="yellow"/>
          <w:vertAlign w:val="superscript"/>
        </w:rPr>
        <w:t>21</w:t>
      </w:r>
      <w:r w:rsidRPr="00032BF1">
        <w:rPr>
          <w:rFonts w:ascii="Calibri" w:hAnsi="Calibri" w:cs="Calibri"/>
          <w:sz w:val="24"/>
          <w:szCs w:val="24"/>
          <w:highlight w:val="yellow"/>
        </w:rPr>
        <w:t xml:space="preserve"> but this is scanner and UCA dependent</w:t>
      </w:r>
      <w:r w:rsidR="00BF0C96" w:rsidRPr="00032BF1">
        <w:rPr>
          <w:rFonts w:ascii="Calibri" w:hAnsi="Calibri" w:cs="Calibri"/>
          <w:sz w:val="24"/>
          <w:szCs w:val="24"/>
          <w:highlight w:val="yellow"/>
          <w:vertAlign w:val="superscript"/>
        </w:rPr>
        <w:t>17</w:t>
      </w:r>
      <w:r w:rsidRPr="00032BF1">
        <w:rPr>
          <w:rFonts w:ascii="Calibri" w:hAnsi="Calibri" w:cs="Calibri"/>
          <w:sz w:val="24"/>
          <w:szCs w:val="24"/>
          <w:highlight w:val="yellow"/>
        </w:rPr>
        <w:t>.</w:t>
      </w:r>
    </w:p>
    <w:p w14:paraId="3BC43995" w14:textId="77777777" w:rsidR="00A046B5" w:rsidRPr="00032BF1" w:rsidRDefault="00A046B5" w:rsidP="00032BF1">
      <w:pPr>
        <w:ind w:firstLine="0"/>
        <w:contextualSpacing/>
        <w:jc w:val="both"/>
        <w:rPr>
          <w:rFonts w:ascii="Calibri" w:hAnsi="Calibri" w:cs="Calibri"/>
          <w:sz w:val="24"/>
          <w:szCs w:val="24"/>
          <w:highlight w:val="yellow"/>
        </w:rPr>
      </w:pPr>
    </w:p>
    <w:p w14:paraId="71E1EFDA" w14:textId="77777777" w:rsidR="00455421" w:rsidRPr="00032BF1" w:rsidRDefault="00455421" w:rsidP="00032BF1">
      <w:pPr>
        <w:ind w:firstLine="0"/>
        <w:contextualSpacing/>
        <w:jc w:val="both"/>
        <w:rPr>
          <w:rFonts w:ascii="Calibri" w:hAnsi="Calibri" w:cs="Calibri"/>
          <w:sz w:val="24"/>
          <w:szCs w:val="24"/>
          <w:highlight w:val="yellow"/>
        </w:rPr>
      </w:pPr>
      <w:r w:rsidRPr="00032BF1">
        <w:rPr>
          <w:rFonts w:ascii="Calibri" w:hAnsi="Calibri" w:cs="Calibri"/>
          <w:sz w:val="24"/>
          <w:szCs w:val="24"/>
          <w:highlight w:val="yellow"/>
        </w:rPr>
        <w:t>NOTE: The choice of imaging frequency and pulse shape may not be available to end-users.</w:t>
      </w:r>
    </w:p>
    <w:p w14:paraId="03BB7F87" w14:textId="77777777" w:rsidR="00455421" w:rsidRPr="00032BF1" w:rsidRDefault="00455421" w:rsidP="00032BF1">
      <w:pPr>
        <w:ind w:firstLine="0"/>
        <w:contextualSpacing/>
        <w:jc w:val="both"/>
        <w:rPr>
          <w:rFonts w:ascii="Calibri" w:hAnsi="Calibri" w:cs="Calibri"/>
          <w:sz w:val="24"/>
          <w:szCs w:val="24"/>
          <w:highlight w:val="yellow"/>
        </w:rPr>
      </w:pPr>
    </w:p>
    <w:p w14:paraId="4B17FEF0" w14:textId="70C94D45" w:rsidR="00B11180" w:rsidRDefault="00B11180" w:rsidP="00032BF1">
      <w:pPr>
        <w:pStyle w:val="ListParagraph"/>
        <w:numPr>
          <w:ilvl w:val="1"/>
          <w:numId w:val="3"/>
        </w:numPr>
        <w:ind w:left="0" w:firstLine="0"/>
        <w:jc w:val="both"/>
        <w:rPr>
          <w:rFonts w:ascii="Calibri" w:hAnsi="Calibri" w:cs="Calibri"/>
          <w:sz w:val="24"/>
          <w:szCs w:val="24"/>
          <w:highlight w:val="yellow"/>
        </w:rPr>
      </w:pPr>
      <w:r w:rsidRPr="00032BF1">
        <w:rPr>
          <w:rFonts w:ascii="Calibri" w:hAnsi="Calibri" w:cs="Calibri"/>
          <w:sz w:val="24"/>
          <w:szCs w:val="24"/>
          <w:highlight w:val="yellow"/>
        </w:rPr>
        <w:t>C</w:t>
      </w:r>
      <w:r w:rsidR="00AA3AAA" w:rsidRPr="00032BF1">
        <w:rPr>
          <w:rFonts w:ascii="Calibri" w:hAnsi="Calibri" w:cs="Calibri"/>
          <w:sz w:val="24"/>
          <w:szCs w:val="24"/>
          <w:highlight w:val="yellow"/>
        </w:rPr>
        <w:t>onfirm the patency of the portal and the hepatic vein as well as the presence of microbubbles</w:t>
      </w:r>
      <w:r w:rsidR="007739FE" w:rsidRPr="00032BF1">
        <w:rPr>
          <w:rFonts w:ascii="Calibri" w:hAnsi="Calibri" w:cs="Calibri"/>
          <w:sz w:val="24"/>
          <w:szCs w:val="24"/>
          <w:highlight w:val="yellow"/>
        </w:rPr>
        <w:t>, which can take up to 1-2 minutes from the start of the infusion</w:t>
      </w:r>
      <w:r w:rsidRPr="00032BF1">
        <w:rPr>
          <w:rFonts w:ascii="Calibri" w:hAnsi="Calibri" w:cs="Calibri"/>
          <w:sz w:val="24"/>
          <w:szCs w:val="24"/>
          <w:highlight w:val="yellow"/>
        </w:rPr>
        <w:t>.</w:t>
      </w:r>
      <w:r w:rsidR="00AA3AAA" w:rsidRPr="00032BF1">
        <w:rPr>
          <w:rFonts w:ascii="Calibri" w:hAnsi="Calibri" w:cs="Calibri"/>
          <w:sz w:val="24"/>
          <w:szCs w:val="24"/>
          <w:highlight w:val="yellow"/>
        </w:rPr>
        <w:t xml:space="preserve"> </w:t>
      </w:r>
    </w:p>
    <w:p w14:paraId="75A63C7C" w14:textId="77777777" w:rsidR="00BF0C96" w:rsidRPr="00032BF1" w:rsidRDefault="00BF0C96" w:rsidP="00BF0C96">
      <w:pPr>
        <w:pStyle w:val="ListParagraph"/>
        <w:ind w:left="0" w:firstLine="0"/>
        <w:jc w:val="both"/>
        <w:rPr>
          <w:rFonts w:ascii="Calibri" w:hAnsi="Calibri" w:cs="Calibri"/>
          <w:sz w:val="24"/>
          <w:szCs w:val="24"/>
          <w:highlight w:val="yellow"/>
        </w:rPr>
      </w:pPr>
    </w:p>
    <w:p w14:paraId="729C0D0F" w14:textId="03422B47" w:rsidR="00AA3AAA" w:rsidRDefault="00B11180" w:rsidP="00032BF1">
      <w:pPr>
        <w:pStyle w:val="ListParagraph"/>
        <w:numPr>
          <w:ilvl w:val="1"/>
          <w:numId w:val="3"/>
        </w:numPr>
        <w:ind w:left="0" w:firstLine="0"/>
        <w:jc w:val="both"/>
        <w:rPr>
          <w:rFonts w:ascii="Calibri" w:hAnsi="Calibri" w:cs="Calibri"/>
          <w:sz w:val="24"/>
          <w:szCs w:val="24"/>
          <w:highlight w:val="yellow"/>
        </w:rPr>
      </w:pPr>
      <w:r w:rsidRPr="00032BF1">
        <w:rPr>
          <w:rFonts w:ascii="Calibri" w:hAnsi="Calibri" w:cs="Calibri"/>
          <w:sz w:val="24"/>
          <w:szCs w:val="24"/>
          <w:highlight w:val="yellow"/>
        </w:rPr>
        <w:t>Activate the</w:t>
      </w:r>
      <w:r w:rsidR="00AA3AAA" w:rsidRPr="00032BF1">
        <w:rPr>
          <w:rFonts w:ascii="Calibri" w:hAnsi="Calibri" w:cs="Calibri"/>
          <w:sz w:val="24"/>
          <w:szCs w:val="24"/>
          <w:highlight w:val="yellow"/>
        </w:rPr>
        <w:t xml:space="preserve"> </w:t>
      </w:r>
      <w:r w:rsidRPr="00032BF1">
        <w:rPr>
          <w:rFonts w:ascii="Calibri" w:hAnsi="Calibri" w:cs="Calibri"/>
          <w:sz w:val="24"/>
          <w:szCs w:val="24"/>
          <w:highlight w:val="yellow"/>
        </w:rPr>
        <w:t xml:space="preserve">SHAPE </w:t>
      </w:r>
      <w:r w:rsidR="00AA3AAA" w:rsidRPr="00032BF1">
        <w:rPr>
          <w:rFonts w:ascii="Calibri" w:hAnsi="Calibri" w:cs="Calibri"/>
          <w:sz w:val="24"/>
          <w:szCs w:val="24"/>
          <w:highlight w:val="yellow"/>
        </w:rPr>
        <w:t xml:space="preserve">automated optimization </w:t>
      </w:r>
      <w:r w:rsidRPr="00032BF1">
        <w:rPr>
          <w:rFonts w:ascii="Calibri" w:hAnsi="Calibri" w:cs="Calibri"/>
          <w:sz w:val="24"/>
          <w:szCs w:val="24"/>
          <w:highlight w:val="yellow"/>
        </w:rPr>
        <w:t>code to optimize SHAPE by compensating</w:t>
      </w:r>
      <w:r w:rsidR="00AA3AAA" w:rsidRPr="00032BF1">
        <w:rPr>
          <w:rFonts w:ascii="Calibri" w:hAnsi="Calibri" w:cs="Calibri"/>
          <w:sz w:val="24"/>
          <w:szCs w:val="24"/>
          <w:highlight w:val="yellow"/>
        </w:rPr>
        <w:t xml:space="preserve"> for varying depth and attenuation</w:t>
      </w:r>
      <w:r w:rsidR="00BF0C96" w:rsidRPr="00032BF1">
        <w:rPr>
          <w:rFonts w:ascii="Calibri" w:hAnsi="Calibri" w:cs="Calibri"/>
          <w:sz w:val="24"/>
          <w:szCs w:val="24"/>
          <w:highlight w:val="yellow"/>
          <w:vertAlign w:val="superscript"/>
        </w:rPr>
        <w:t>22,23</w:t>
      </w:r>
      <w:r w:rsidR="00AA3AAA" w:rsidRPr="00032BF1">
        <w:rPr>
          <w:rFonts w:ascii="Calibri" w:hAnsi="Calibri" w:cs="Calibri"/>
          <w:sz w:val="24"/>
          <w:szCs w:val="24"/>
          <w:highlight w:val="yellow"/>
        </w:rPr>
        <w:t>.</w:t>
      </w:r>
      <w:r w:rsidR="00656705" w:rsidRPr="00032BF1">
        <w:rPr>
          <w:rFonts w:ascii="Calibri" w:hAnsi="Calibri" w:cs="Calibri"/>
          <w:sz w:val="24"/>
          <w:szCs w:val="24"/>
          <w:highlight w:val="yellow"/>
        </w:rPr>
        <w:t xml:space="preserve"> Select </w:t>
      </w:r>
      <w:r w:rsidR="00656705" w:rsidRPr="00BF0C96">
        <w:rPr>
          <w:rFonts w:ascii="Calibri" w:hAnsi="Calibri" w:cs="Calibri"/>
          <w:b/>
          <w:bCs/>
          <w:sz w:val="24"/>
          <w:szCs w:val="24"/>
          <w:highlight w:val="yellow"/>
        </w:rPr>
        <w:t>TIC Analysis</w:t>
      </w:r>
      <w:r w:rsidR="00656705" w:rsidRPr="00032BF1">
        <w:rPr>
          <w:rFonts w:ascii="Calibri" w:hAnsi="Calibri" w:cs="Calibri"/>
          <w:sz w:val="24"/>
          <w:szCs w:val="24"/>
          <w:highlight w:val="yellow"/>
        </w:rPr>
        <w:t xml:space="preserve"> on the touch panel followed by </w:t>
      </w:r>
      <w:r w:rsidR="0072166F" w:rsidRPr="00BF0C96">
        <w:rPr>
          <w:rFonts w:ascii="Calibri" w:hAnsi="Calibri" w:cs="Calibri"/>
          <w:b/>
          <w:bCs/>
          <w:sz w:val="24"/>
          <w:szCs w:val="24"/>
          <w:highlight w:val="yellow"/>
        </w:rPr>
        <w:t>F6</w:t>
      </w:r>
      <w:r w:rsidR="0072166F" w:rsidRPr="00032BF1">
        <w:rPr>
          <w:rFonts w:ascii="Calibri" w:hAnsi="Calibri" w:cs="Calibri"/>
          <w:sz w:val="24"/>
          <w:szCs w:val="24"/>
          <w:highlight w:val="yellow"/>
        </w:rPr>
        <w:t xml:space="preserve"> and then the </w:t>
      </w:r>
      <w:r w:rsidR="0072166F" w:rsidRPr="00BF0C96">
        <w:rPr>
          <w:rFonts w:ascii="Calibri" w:hAnsi="Calibri" w:cs="Calibri"/>
          <w:b/>
          <w:bCs/>
          <w:sz w:val="24"/>
          <w:szCs w:val="24"/>
          <w:highlight w:val="yellow"/>
        </w:rPr>
        <w:t>k</w:t>
      </w:r>
      <w:r w:rsidR="0072166F" w:rsidRPr="00032BF1">
        <w:rPr>
          <w:rFonts w:ascii="Calibri" w:hAnsi="Calibri" w:cs="Calibri"/>
          <w:sz w:val="24"/>
          <w:szCs w:val="24"/>
          <w:highlight w:val="yellow"/>
        </w:rPr>
        <w:t xml:space="preserve"> button.</w:t>
      </w:r>
    </w:p>
    <w:p w14:paraId="5A5D835B" w14:textId="77777777" w:rsidR="00BF0C96" w:rsidRPr="00032BF1" w:rsidRDefault="00BF0C96" w:rsidP="00BF0C96">
      <w:pPr>
        <w:pStyle w:val="ListParagraph"/>
        <w:ind w:left="0" w:firstLine="0"/>
        <w:jc w:val="both"/>
        <w:rPr>
          <w:rFonts w:ascii="Calibri" w:hAnsi="Calibri" w:cs="Calibri"/>
          <w:sz w:val="24"/>
          <w:szCs w:val="24"/>
          <w:highlight w:val="yellow"/>
        </w:rPr>
      </w:pPr>
    </w:p>
    <w:p w14:paraId="67ADEA6A" w14:textId="5F1B5F24" w:rsidR="00B11180" w:rsidRDefault="0072166F" w:rsidP="00032BF1">
      <w:pPr>
        <w:pStyle w:val="ListParagraph"/>
        <w:numPr>
          <w:ilvl w:val="1"/>
          <w:numId w:val="3"/>
        </w:numPr>
        <w:ind w:left="0" w:firstLine="0"/>
        <w:jc w:val="both"/>
        <w:rPr>
          <w:rFonts w:ascii="Calibri" w:hAnsi="Calibri" w:cs="Calibri"/>
          <w:sz w:val="24"/>
          <w:szCs w:val="24"/>
          <w:highlight w:val="yellow"/>
        </w:rPr>
      </w:pPr>
      <w:r w:rsidRPr="00032BF1">
        <w:rPr>
          <w:rFonts w:ascii="Calibri" w:hAnsi="Calibri" w:cs="Calibri"/>
          <w:sz w:val="24"/>
          <w:szCs w:val="24"/>
          <w:highlight w:val="yellow"/>
        </w:rPr>
        <w:t>The SHAPE optimization algorithm will acquire subharmonic data for every acoustic output level. Once data acquisition is complete, position an ROI on the portal vein in the contrast sample window (top left on the TIC Analysis screen).</w:t>
      </w:r>
    </w:p>
    <w:p w14:paraId="381DC5AA" w14:textId="77777777" w:rsidR="00BF0C96" w:rsidRPr="00032BF1" w:rsidRDefault="00BF0C96" w:rsidP="00BF0C96">
      <w:pPr>
        <w:pStyle w:val="ListParagraph"/>
        <w:ind w:left="0" w:firstLine="0"/>
        <w:jc w:val="both"/>
        <w:rPr>
          <w:rFonts w:ascii="Calibri" w:hAnsi="Calibri" w:cs="Calibri"/>
          <w:sz w:val="24"/>
          <w:szCs w:val="24"/>
          <w:highlight w:val="yellow"/>
        </w:rPr>
      </w:pPr>
    </w:p>
    <w:p w14:paraId="7A8E6DAF" w14:textId="535FCF6C" w:rsidR="00BF0C96" w:rsidRDefault="00BF0C96" w:rsidP="00BF0C96">
      <w:pPr>
        <w:pStyle w:val="ListParagraph"/>
        <w:numPr>
          <w:ilvl w:val="2"/>
          <w:numId w:val="3"/>
        </w:numPr>
        <w:ind w:left="0" w:firstLine="0"/>
        <w:jc w:val="both"/>
        <w:rPr>
          <w:rFonts w:ascii="Calibri" w:hAnsi="Calibri" w:cs="Calibri"/>
          <w:sz w:val="24"/>
          <w:szCs w:val="24"/>
          <w:highlight w:val="yellow"/>
        </w:rPr>
      </w:pPr>
      <w:r>
        <w:rPr>
          <w:rFonts w:ascii="Calibri" w:hAnsi="Calibri" w:cs="Calibri"/>
          <w:sz w:val="24"/>
          <w:szCs w:val="24"/>
          <w:highlight w:val="yellow"/>
        </w:rPr>
        <w:t>Plot the</w:t>
      </w:r>
      <w:r w:rsidR="0072166F" w:rsidRPr="00032BF1">
        <w:rPr>
          <w:rFonts w:ascii="Calibri" w:hAnsi="Calibri" w:cs="Calibri"/>
          <w:sz w:val="24"/>
          <w:szCs w:val="24"/>
          <w:highlight w:val="yellow"/>
        </w:rPr>
        <w:t xml:space="preserve"> average subharmonic data within the ROI as a function of acoustic output and </w:t>
      </w:r>
      <w:r>
        <w:rPr>
          <w:rFonts w:ascii="Calibri" w:hAnsi="Calibri" w:cs="Calibri"/>
          <w:sz w:val="24"/>
          <w:szCs w:val="24"/>
          <w:highlight w:val="yellow"/>
        </w:rPr>
        <w:t xml:space="preserve">fit </w:t>
      </w:r>
      <w:r w:rsidR="0072166F" w:rsidRPr="00032BF1">
        <w:rPr>
          <w:rFonts w:ascii="Calibri" w:hAnsi="Calibri" w:cs="Calibri"/>
          <w:sz w:val="24"/>
          <w:szCs w:val="24"/>
          <w:highlight w:val="yellow"/>
        </w:rPr>
        <w:t>a logistic curve to the data. Select the inflection point of this curve</w:t>
      </w:r>
      <w:r w:rsidR="0006663E" w:rsidRPr="00032BF1">
        <w:rPr>
          <w:rFonts w:ascii="Calibri" w:hAnsi="Calibri" w:cs="Calibri"/>
          <w:sz w:val="24"/>
          <w:szCs w:val="24"/>
          <w:highlight w:val="yellow"/>
        </w:rPr>
        <w:t xml:space="preserve"> (or rather the</w:t>
      </w:r>
      <w:r w:rsidR="00032BF1" w:rsidRPr="00032BF1">
        <w:rPr>
          <w:rFonts w:ascii="Calibri" w:hAnsi="Calibri" w:cs="Calibri"/>
          <w:sz w:val="24"/>
          <w:szCs w:val="24"/>
          <w:highlight w:val="yellow"/>
        </w:rPr>
        <w:t xml:space="preserve"> </w:t>
      </w:r>
      <w:r w:rsidR="0006663E" w:rsidRPr="00032BF1">
        <w:rPr>
          <w:rFonts w:ascii="Calibri" w:hAnsi="Calibri" w:cs="Calibri"/>
          <w:sz w:val="24"/>
          <w:szCs w:val="24"/>
          <w:highlight w:val="yellow"/>
        </w:rPr>
        <w:t xml:space="preserve">peak in the derivative curve shown underneath) </w:t>
      </w:r>
      <w:r w:rsidR="0072166F" w:rsidRPr="00032BF1">
        <w:rPr>
          <w:rFonts w:ascii="Calibri" w:hAnsi="Calibri" w:cs="Calibri"/>
          <w:sz w:val="24"/>
          <w:szCs w:val="24"/>
          <w:highlight w:val="yellow"/>
        </w:rPr>
        <w:t>as the optimized power, as this has been shown to be the point of greatest SHAPE sensitivity</w:t>
      </w:r>
      <w:r w:rsidRPr="00032BF1">
        <w:rPr>
          <w:rFonts w:ascii="Calibri" w:hAnsi="Calibri" w:cs="Calibri"/>
          <w:sz w:val="24"/>
          <w:szCs w:val="24"/>
          <w:highlight w:val="yellow"/>
          <w:vertAlign w:val="superscript"/>
        </w:rPr>
        <w:t>22,23</w:t>
      </w:r>
      <w:r w:rsidR="0072166F" w:rsidRPr="00032BF1">
        <w:rPr>
          <w:rFonts w:ascii="Calibri" w:hAnsi="Calibri" w:cs="Calibri"/>
          <w:sz w:val="24"/>
          <w:szCs w:val="24"/>
          <w:highlight w:val="yellow"/>
        </w:rPr>
        <w:t xml:space="preserve">. One such </w:t>
      </w:r>
      <w:r w:rsidR="0006663E" w:rsidRPr="00032BF1">
        <w:rPr>
          <w:rFonts w:ascii="Calibri" w:hAnsi="Calibri" w:cs="Calibri"/>
          <w:sz w:val="24"/>
          <w:szCs w:val="24"/>
          <w:highlight w:val="yellow"/>
        </w:rPr>
        <w:t xml:space="preserve">set of </w:t>
      </w:r>
      <w:r w:rsidR="0072166F" w:rsidRPr="00032BF1">
        <w:rPr>
          <w:rFonts w:ascii="Calibri" w:hAnsi="Calibri" w:cs="Calibri"/>
          <w:sz w:val="24"/>
          <w:szCs w:val="24"/>
          <w:highlight w:val="yellow"/>
        </w:rPr>
        <w:t>curve</w:t>
      </w:r>
      <w:r w:rsidR="0006663E" w:rsidRPr="00032BF1">
        <w:rPr>
          <w:rFonts w:ascii="Calibri" w:hAnsi="Calibri" w:cs="Calibri"/>
          <w:sz w:val="24"/>
          <w:szCs w:val="24"/>
          <w:highlight w:val="yellow"/>
        </w:rPr>
        <w:t>s</w:t>
      </w:r>
      <w:r w:rsidR="0072166F" w:rsidRPr="00032BF1">
        <w:rPr>
          <w:rFonts w:ascii="Calibri" w:hAnsi="Calibri" w:cs="Calibri"/>
          <w:sz w:val="24"/>
          <w:szCs w:val="24"/>
          <w:highlight w:val="yellow"/>
        </w:rPr>
        <w:t xml:space="preserve"> is shown in </w:t>
      </w:r>
      <w:r w:rsidR="0072166F" w:rsidRPr="00032BF1">
        <w:rPr>
          <w:rFonts w:ascii="Calibri" w:hAnsi="Calibri" w:cs="Calibri"/>
          <w:b/>
          <w:sz w:val="24"/>
          <w:szCs w:val="24"/>
          <w:highlight w:val="yellow"/>
        </w:rPr>
        <w:t>Figure 2</w:t>
      </w:r>
      <w:r w:rsidR="0072166F" w:rsidRPr="00032BF1">
        <w:rPr>
          <w:rFonts w:ascii="Calibri" w:hAnsi="Calibri" w:cs="Calibri"/>
          <w:sz w:val="24"/>
          <w:szCs w:val="24"/>
          <w:highlight w:val="yellow"/>
        </w:rPr>
        <w:t xml:space="preserve">. </w:t>
      </w:r>
    </w:p>
    <w:p w14:paraId="407B8A9B" w14:textId="77777777" w:rsidR="00BF0C96" w:rsidRPr="00BF0C96" w:rsidRDefault="00BF0C96" w:rsidP="00BF0C96">
      <w:pPr>
        <w:pStyle w:val="ListParagraph"/>
        <w:ind w:left="0" w:firstLine="0"/>
        <w:jc w:val="both"/>
        <w:rPr>
          <w:rFonts w:ascii="Calibri" w:hAnsi="Calibri" w:cs="Calibri"/>
          <w:sz w:val="24"/>
          <w:szCs w:val="24"/>
          <w:highlight w:val="yellow"/>
        </w:rPr>
      </w:pPr>
    </w:p>
    <w:p w14:paraId="1D595BA4" w14:textId="1E5B99B7" w:rsidR="00455421" w:rsidRDefault="00455421" w:rsidP="00032BF1">
      <w:pPr>
        <w:pStyle w:val="ListParagraph"/>
        <w:numPr>
          <w:ilvl w:val="1"/>
          <w:numId w:val="3"/>
        </w:numPr>
        <w:ind w:left="0" w:firstLine="0"/>
        <w:jc w:val="both"/>
        <w:rPr>
          <w:rFonts w:ascii="Calibri" w:hAnsi="Calibri" w:cs="Calibri"/>
          <w:sz w:val="24"/>
          <w:szCs w:val="24"/>
          <w:highlight w:val="yellow"/>
        </w:rPr>
      </w:pPr>
      <w:r w:rsidRPr="00032BF1">
        <w:rPr>
          <w:rFonts w:ascii="Calibri" w:hAnsi="Calibri" w:cs="Calibri"/>
          <w:sz w:val="24"/>
          <w:szCs w:val="24"/>
          <w:highlight w:val="yellow"/>
        </w:rPr>
        <w:t xml:space="preserve">Adjust the acoustic output power to the value identified in step </w:t>
      </w:r>
      <w:r w:rsidR="00BF0C96">
        <w:rPr>
          <w:rFonts w:ascii="Calibri" w:hAnsi="Calibri" w:cs="Calibri"/>
          <w:sz w:val="24"/>
          <w:szCs w:val="24"/>
          <w:highlight w:val="yellow"/>
        </w:rPr>
        <w:t>4</w:t>
      </w:r>
      <w:r w:rsidRPr="00032BF1">
        <w:rPr>
          <w:rFonts w:ascii="Calibri" w:hAnsi="Calibri" w:cs="Calibri"/>
          <w:sz w:val="24"/>
          <w:szCs w:val="24"/>
          <w:highlight w:val="yellow"/>
        </w:rPr>
        <w:t>.4</w:t>
      </w:r>
      <w:r w:rsidR="0006663E" w:rsidRPr="00032BF1">
        <w:rPr>
          <w:rFonts w:ascii="Calibri" w:hAnsi="Calibri" w:cs="Calibri"/>
          <w:sz w:val="24"/>
          <w:szCs w:val="24"/>
          <w:highlight w:val="yellow"/>
        </w:rPr>
        <w:t>.1</w:t>
      </w:r>
      <w:r w:rsidRPr="00032BF1">
        <w:rPr>
          <w:rFonts w:ascii="Calibri" w:hAnsi="Calibri" w:cs="Calibri"/>
          <w:sz w:val="24"/>
          <w:szCs w:val="24"/>
          <w:highlight w:val="yellow"/>
        </w:rPr>
        <w:t xml:space="preserve">, which will </w:t>
      </w:r>
      <w:r w:rsidR="007C718F" w:rsidRPr="00032BF1">
        <w:rPr>
          <w:rFonts w:ascii="Calibri" w:hAnsi="Calibri" w:cs="Calibri"/>
          <w:sz w:val="24"/>
          <w:szCs w:val="24"/>
          <w:highlight w:val="yellow"/>
        </w:rPr>
        <w:t>ensure</w:t>
      </w:r>
      <w:r w:rsidRPr="00032BF1">
        <w:rPr>
          <w:rFonts w:ascii="Calibri" w:hAnsi="Calibri" w:cs="Calibri"/>
          <w:sz w:val="24"/>
          <w:szCs w:val="24"/>
          <w:highlight w:val="yellow"/>
        </w:rPr>
        <w:t xml:space="preserve"> the maximum change in subharmonic amplitudes a function of ambient pressure (i.e., maximizing the sensitivity of SHAPE).</w:t>
      </w:r>
      <w:r w:rsidR="00032BF1" w:rsidRPr="00032BF1">
        <w:rPr>
          <w:rFonts w:ascii="Calibri" w:hAnsi="Calibri" w:cs="Calibri"/>
          <w:sz w:val="24"/>
          <w:szCs w:val="24"/>
          <w:highlight w:val="yellow"/>
        </w:rPr>
        <w:t xml:space="preserve"> </w:t>
      </w:r>
    </w:p>
    <w:p w14:paraId="0E320B2C" w14:textId="77777777" w:rsidR="00BF0C96" w:rsidRPr="00032BF1" w:rsidRDefault="00BF0C96" w:rsidP="00BF0C96">
      <w:pPr>
        <w:pStyle w:val="ListParagraph"/>
        <w:ind w:left="0" w:firstLine="0"/>
        <w:jc w:val="both"/>
        <w:rPr>
          <w:rFonts w:ascii="Calibri" w:hAnsi="Calibri" w:cs="Calibri"/>
          <w:sz w:val="24"/>
          <w:szCs w:val="24"/>
          <w:highlight w:val="yellow"/>
        </w:rPr>
      </w:pPr>
    </w:p>
    <w:p w14:paraId="081D723B" w14:textId="77777777" w:rsidR="00455421" w:rsidRPr="00032BF1" w:rsidRDefault="00455421" w:rsidP="00032BF1">
      <w:pPr>
        <w:pStyle w:val="ListParagraph"/>
        <w:numPr>
          <w:ilvl w:val="1"/>
          <w:numId w:val="3"/>
        </w:numPr>
        <w:ind w:left="0" w:firstLine="0"/>
        <w:jc w:val="both"/>
        <w:rPr>
          <w:rFonts w:ascii="Calibri" w:hAnsi="Calibri" w:cs="Calibri"/>
          <w:sz w:val="24"/>
          <w:szCs w:val="24"/>
          <w:highlight w:val="yellow"/>
        </w:rPr>
      </w:pPr>
      <w:r w:rsidRPr="00032BF1">
        <w:rPr>
          <w:rFonts w:ascii="Calibri" w:hAnsi="Calibri" w:cs="Calibri"/>
          <w:sz w:val="24"/>
          <w:szCs w:val="24"/>
          <w:highlight w:val="yellow"/>
        </w:rPr>
        <w:t>Acquire subharmonic data from the microbubbles (i.e., SHAPE) in 5</w:t>
      </w:r>
      <w:r w:rsidR="00F37E46" w:rsidRPr="00032BF1">
        <w:rPr>
          <w:rFonts w:ascii="Calibri" w:hAnsi="Calibri" w:cs="Calibri"/>
          <w:sz w:val="24"/>
          <w:szCs w:val="24"/>
          <w:highlight w:val="yellow"/>
        </w:rPr>
        <w:t>-15</w:t>
      </w:r>
      <w:r w:rsidRPr="00032BF1">
        <w:rPr>
          <w:rFonts w:ascii="Calibri" w:hAnsi="Calibri" w:cs="Calibri"/>
          <w:sz w:val="24"/>
          <w:szCs w:val="24"/>
          <w:highlight w:val="yellow"/>
        </w:rPr>
        <w:t xml:space="preserve"> s segments during the infusion of the </w:t>
      </w:r>
      <w:r w:rsidR="00743C6E" w:rsidRPr="00032BF1">
        <w:rPr>
          <w:rFonts w:ascii="Calibri" w:hAnsi="Calibri" w:cs="Calibri"/>
          <w:sz w:val="24"/>
          <w:szCs w:val="24"/>
          <w:highlight w:val="yellow"/>
        </w:rPr>
        <w:t xml:space="preserve">UCA </w:t>
      </w:r>
      <w:r w:rsidRPr="00032BF1">
        <w:rPr>
          <w:rFonts w:ascii="Calibri" w:hAnsi="Calibri" w:cs="Calibri"/>
          <w:sz w:val="24"/>
          <w:szCs w:val="24"/>
          <w:highlight w:val="yellow"/>
        </w:rPr>
        <w:t>suspension (</w:t>
      </w:r>
      <w:r w:rsidRPr="00032BF1">
        <w:rPr>
          <w:rFonts w:ascii="Calibri" w:hAnsi="Calibri" w:cs="Calibri"/>
          <w:b/>
          <w:sz w:val="24"/>
          <w:szCs w:val="24"/>
          <w:highlight w:val="yellow"/>
        </w:rPr>
        <w:t>Figure 3</w:t>
      </w:r>
      <w:r w:rsidRPr="00032BF1">
        <w:rPr>
          <w:rFonts w:ascii="Calibri" w:hAnsi="Calibri" w:cs="Calibri"/>
          <w:sz w:val="24"/>
          <w:szCs w:val="24"/>
          <w:highlight w:val="yellow"/>
        </w:rPr>
        <w:t>).</w:t>
      </w:r>
    </w:p>
    <w:p w14:paraId="6CB3F821" w14:textId="77777777" w:rsidR="00AA3AAA" w:rsidRPr="00032BF1" w:rsidRDefault="00AA3AAA" w:rsidP="00032BF1">
      <w:pPr>
        <w:ind w:firstLine="0"/>
        <w:contextualSpacing/>
        <w:jc w:val="both"/>
        <w:rPr>
          <w:rFonts w:ascii="Calibri" w:hAnsi="Calibri" w:cs="Calibri"/>
          <w:sz w:val="24"/>
          <w:szCs w:val="24"/>
          <w:highlight w:val="yellow"/>
        </w:rPr>
      </w:pPr>
    </w:p>
    <w:p w14:paraId="4F42FAC1" w14:textId="77777777" w:rsidR="00623119" w:rsidRPr="00032BF1" w:rsidRDefault="00623119" w:rsidP="00032BF1">
      <w:pPr>
        <w:pStyle w:val="ListParagraph"/>
        <w:numPr>
          <w:ilvl w:val="0"/>
          <w:numId w:val="3"/>
        </w:numPr>
        <w:ind w:left="0" w:firstLine="0"/>
        <w:jc w:val="both"/>
        <w:rPr>
          <w:rFonts w:ascii="Calibri" w:hAnsi="Calibri" w:cs="Calibri"/>
          <w:b/>
          <w:sz w:val="24"/>
          <w:szCs w:val="24"/>
          <w:highlight w:val="yellow"/>
        </w:rPr>
      </w:pPr>
      <w:r w:rsidRPr="00032BF1">
        <w:rPr>
          <w:rFonts w:ascii="Calibri" w:hAnsi="Calibri" w:cs="Calibri"/>
          <w:b/>
          <w:sz w:val="24"/>
          <w:szCs w:val="24"/>
          <w:highlight w:val="yellow"/>
        </w:rPr>
        <w:t>SHAPE data processing</w:t>
      </w:r>
    </w:p>
    <w:p w14:paraId="579AA630" w14:textId="77777777" w:rsidR="00623119" w:rsidRPr="00032BF1" w:rsidRDefault="00623119" w:rsidP="00032BF1">
      <w:pPr>
        <w:ind w:firstLine="0"/>
        <w:contextualSpacing/>
        <w:jc w:val="both"/>
        <w:rPr>
          <w:rFonts w:ascii="Calibri" w:hAnsi="Calibri" w:cs="Calibri"/>
          <w:sz w:val="24"/>
          <w:szCs w:val="24"/>
          <w:highlight w:val="yellow"/>
        </w:rPr>
      </w:pPr>
    </w:p>
    <w:p w14:paraId="62E664BD" w14:textId="77777777" w:rsidR="00F37E46" w:rsidRPr="00032BF1" w:rsidRDefault="00F37E46" w:rsidP="00032BF1">
      <w:pPr>
        <w:pStyle w:val="ListParagraph"/>
        <w:numPr>
          <w:ilvl w:val="1"/>
          <w:numId w:val="3"/>
        </w:numPr>
        <w:ind w:left="0" w:firstLine="0"/>
        <w:jc w:val="both"/>
        <w:rPr>
          <w:rFonts w:ascii="Calibri" w:hAnsi="Calibri" w:cs="Calibri"/>
          <w:sz w:val="24"/>
          <w:szCs w:val="24"/>
          <w:highlight w:val="yellow"/>
        </w:rPr>
      </w:pPr>
      <w:r w:rsidRPr="00032BF1">
        <w:rPr>
          <w:rFonts w:ascii="Calibri" w:hAnsi="Calibri" w:cs="Calibri"/>
          <w:sz w:val="24"/>
          <w:szCs w:val="24"/>
          <w:highlight w:val="yellow"/>
        </w:rPr>
        <w:lastRenderedPageBreak/>
        <w:t>Once the optimized SHI cine-loop has been acquired (step 5.6) select “</w:t>
      </w:r>
      <w:r w:rsidRPr="00BF0C96">
        <w:rPr>
          <w:rFonts w:ascii="Calibri" w:hAnsi="Calibri" w:cs="Calibri"/>
          <w:b/>
          <w:bCs/>
          <w:sz w:val="24"/>
          <w:szCs w:val="24"/>
          <w:highlight w:val="yellow"/>
        </w:rPr>
        <w:t>TIC Analysis</w:t>
      </w:r>
      <w:r w:rsidRPr="00032BF1">
        <w:rPr>
          <w:rFonts w:ascii="Calibri" w:hAnsi="Calibri" w:cs="Calibri"/>
          <w:sz w:val="24"/>
          <w:szCs w:val="24"/>
          <w:highlight w:val="yellow"/>
        </w:rPr>
        <w:t>” on the touch panel.</w:t>
      </w:r>
    </w:p>
    <w:p w14:paraId="3BB396AE" w14:textId="77777777" w:rsidR="00F37E46" w:rsidRPr="00032BF1" w:rsidRDefault="00F37E46" w:rsidP="00032BF1">
      <w:pPr>
        <w:ind w:firstLine="0"/>
        <w:contextualSpacing/>
        <w:jc w:val="both"/>
        <w:rPr>
          <w:rFonts w:ascii="Calibri" w:hAnsi="Calibri" w:cs="Calibri"/>
          <w:sz w:val="24"/>
          <w:szCs w:val="24"/>
          <w:highlight w:val="yellow"/>
        </w:rPr>
      </w:pPr>
    </w:p>
    <w:p w14:paraId="73A859E3" w14:textId="5AFEF5B0" w:rsidR="00F749E8" w:rsidRDefault="0006663E" w:rsidP="00032BF1">
      <w:pPr>
        <w:pStyle w:val="ListParagraph"/>
        <w:numPr>
          <w:ilvl w:val="2"/>
          <w:numId w:val="3"/>
        </w:numPr>
        <w:ind w:left="0" w:firstLine="0"/>
        <w:jc w:val="both"/>
        <w:rPr>
          <w:rFonts w:ascii="Calibri" w:hAnsi="Calibri" w:cs="Calibri"/>
          <w:sz w:val="24"/>
          <w:szCs w:val="24"/>
          <w:highlight w:val="yellow"/>
        </w:rPr>
      </w:pPr>
      <w:r w:rsidRPr="00032BF1">
        <w:rPr>
          <w:rFonts w:ascii="Calibri" w:hAnsi="Calibri" w:cs="Calibri"/>
          <w:sz w:val="24"/>
          <w:szCs w:val="24"/>
          <w:highlight w:val="yellow"/>
        </w:rPr>
        <w:t>Make sure</w:t>
      </w:r>
      <w:r w:rsidR="0089621D" w:rsidRPr="00032BF1">
        <w:rPr>
          <w:rFonts w:ascii="Calibri" w:hAnsi="Calibri" w:cs="Calibri"/>
          <w:sz w:val="24"/>
          <w:szCs w:val="24"/>
          <w:highlight w:val="yellow"/>
        </w:rPr>
        <w:t xml:space="preserve"> “</w:t>
      </w:r>
      <w:r w:rsidR="0089621D" w:rsidRPr="00BF0C96">
        <w:rPr>
          <w:rFonts w:ascii="Calibri" w:hAnsi="Calibri" w:cs="Calibri"/>
          <w:b/>
          <w:bCs/>
          <w:sz w:val="24"/>
          <w:szCs w:val="24"/>
          <w:highlight w:val="yellow"/>
        </w:rPr>
        <w:t>Motion Tracking</w:t>
      </w:r>
      <w:r w:rsidR="0089621D" w:rsidRPr="00032BF1">
        <w:rPr>
          <w:rFonts w:ascii="Calibri" w:hAnsi="Calibri" w:cs="Calibri"/>
          <w:sz w:val="24"/>
          <w:szCs w:val="24"/>
          <w:highlight w:val="yellow"/>
        </w:rPr>
        <w:t xml:space="preserve">” </w:t>
      </w:r>
      <w:r w:rsidRPr="00032BF1">
        <w:rPr>
          <w:rFonts w:ascii="Calibri" w:hAnsi="Calibri" w:cs="Calibri"/>
          <w:sz w:val="24"/>
          <w:szCs w:val="24"/>
          <w:highlight w:val="yellow"/>
        </w:rPr>
        <w:t xml:space="preserve">is activated </w:t>
      </w:r>
      <w:r w:rsidR="0089621D" w:rsidRPr="00032BF1">
        <w:rPr>
          <w:rFonts w:ascii="Calibri" w:hAnsi="Calibri" w:cs="Calibri"/>
          <w:sz w:val="24"/>
          <w:szCs w:val="24"/>
          <w:highlight w:val="yellow"/>
        </w:rPr>
        <w:t>on the touch panel, which adjusts the ROI position for each frame to compensate for any breathing or other motion</w:t>
      </w:r>
      <w:r w:rsidR="00F749E8" w:rsidRPr="00032BF1">
        <w:rPr>
          <w:rFonts w:ascii="Calibri" w:hAnsi="Calibri" w:cs="Calibri"/>
          <w:sz w:val="24"/>
          <w:szCs w:val="24"/>
          <w:highlight w:val="yellow"/>
        </w:rPr>
        <w:t>.</w:t>
      </w:r>
    </w:p>
    <w:p w14:paraId="02243995" w14:textId="77777777" w:rsidR="00BF0C96" w:rsidRPr="00032BF1" w:rsidRDefault="00BF0C96" w:rsidP="00BF0C96">
      <w:pPr>
        <w:pStyle w:val="ListParagraph"/>
        <w:ind w:left="0" w:firstLine="0"/>
        <w:jc w:val="both"/>
        <w:rPr>
          <w:rFonts w:ascii="Calibri" w:hAnsi="Calibri" w:cs="Calibri"/>
          <w:sz w:val="24"/>
          <w:szCs w:val="24"/>
          <w:highlight w:val="yellow"/>
        </w:rPr>
      </w:pPr>
    </w:p>
    <w:p w14:paraId="1C8D6103" w14:textId="31C591CA" w:rsidR="0089621D" w:rsidRDefault="0089621D" w:rsidP="00032BF1">
      <w:pPr>
        <w:pStyle w:val="ListParagraph"/>
        <w:numPr>
          <w:ilvl w:val="2"/>
          <w:numId w:val="3"/>
        </w:numPr>
        <w:ind w:left="0" w:firstLine="0"/>
        <w:jc w:val="both"/>
        <w:rPr>
          <w:rFonts w:ascii="Calibri" w:hAnsi="Calibri" w:cs="Calibri"/>
          <w:sz w:val="24"/>
          <w:szCs w:val="24"/>
          <w:highlight w:val="yellow"/>
        </w:rPr>
      </w:pPr>
      <w:r w:rsidRPr="00032BF1">
        <w:rPr>
          <w:rFonts w:ascii="Calibri" w:hAnsi="Calibri" w:cs="Calibri"/>
          <w:sz w:val="24"/>
          <w:szCs w:val="24"/>
          <w:highlight w:val="yellow"/>
        </w:rPr>
        <w:t>Make sure dB is selected as the unit for the Y-axis on the traces in the analysis window.</w:t>
      </w:r>
    </w:p>
    <w:p w14:paraId="0376BDC4" w14:textId="77777777" w:rsidR="00BF0C96" w:rsidRPr="00032BF1" w:rsidRDefault="00BF0C96" w:rsidP="00BF0C96">
      <w:pPr>
        <w:pStyle w:val="ListParagraph"/>
        <w:ind w:left="0" w:firstLine="0"/>
        <w:jc w:val="both"/>
        <w:rPr>
          <w:rFonts w:ascii="Calibri" w:hAnsi="Calibri" w:cs="Calibri"/>
          <w:sz w:val="24"/>
          <w:szCs w:val="24"/>
          <w:highlight w:val="yellow"/>
        </w:rPr>
      </w:pPr>
    </w:p>
    <w:p w14:paraId="76CF7A31" w14:textId="77777777" w:rsidR="00F37E46" w:rsidRPr="00032BF1" w:rsidRDefault="00F37E46" w:rsidP="00032BF1">
      <w:pPr>
        <w:pStyle w:val="ListParagraph"/>
        <w:numPr>
          <w:ilvl w:val="1"/>
          <w:numId w:val="3"/>
        </w:numPr>
        <w:ind w:left="0" w:firstLine="0"/>
        <w:jc w:val="both"/>
        <w:rPr>
          <w:rFonts w:ascii="Calibri" w:hAnsi="Calibri" w:cs="Calibri"/>
          <w:sz w:val="24"/>
          <w:szCs w:val="24"/>
          <w:highlight w:val="yellow"/>
        </w:rPr>
      </w:pPr>
      <w:r w:rsidRPr="00032BF1">
        <w:rPr>
          <w:rFonts w:ascii="Calibri" w:hAnsi="Calibri" w:cs="Calibri"/>
          <w:sz w:val="24"/>
          <w:szCs w:val="24"/>
          <w:highlight w:val="yellow"/>
        </w:rPr>
        <w:t xml:space="preserve">In the contrast sample window (top left on the screen) select identical ROIs (elliptical regions are default) within the hepatic and portal veins. </w:t>
      </w:r>
      <w:r w:rsidR="00825660" w:rsidRPr="00032BF1">
        <w:rPr>
          <w:rFonts w:ascii="Calibri" w:hAnsi="Calibri" w:cs="Calibri"/>
          <w:sz w:val="24"/>
          <w:szCs w:val="24"/>
          <w:highlight w:val="yellow"/>
        </w:rPr>
        <w:t xml:space="preserve">In the analysis window (to the right) the subharmonic signal (in dB) within each vessel </w:t>
      </w:r>
      <w:r w:rsidR="00633B01" w:rsidRPr="00032BF1">
        <w:rPr>
          <w:rFonts w:ascii="Calibri" w:hAnsi="Calibri" w:cs="Calibri"/>
          <w:sz w:val="24"/>
          <w:szCs w:val="24"/>
          <w:highlight w:val="yellow"/>
        </w:rPr>
        <w:t xml:space="preserve">is </w:t>
      </w:r>
      <w:r w:rsidR="00825660" w:rsidRPr="00032BF1">
        <w:rPr>
          <w:rFonts w:ascii="Calibri" w:hAnsi="Calibri" w:cs="Calibri"/>
          <w:sz w:val="24"/>
          <w:szCs w:val="24"/>
          <w:highlight w:val="yellow"/>
        </w:rPr>
        <w:t>averaged over all the frames in a 0.5 MHz bandwidth around 1.2</w:t>
      </w:r>
      <w:r w:rsidR="00633B01" w:rsidRPr="00032BF1">
        <w:rPr>
          <w:rFonts w:ascii="Calibri" w:hAnsi="Calibri" w:cs="Calibri"/>
          <w:sz w:val="24"/>
          <w:szCs w:val="24"/>
          <w:highlight w:val="yellow"/>
        </w:rPr>
        <w:t xml:space="preserve">5 </w:t>
      </w:r>
      <w:proofErr w:type="spellStart"/>
      <w:r w:rsidR="00633B01" w:rsidRPr="00032BF1">
        <w:rPr>
          <w:rFonts w:ascii="Calibri" w:hAnsi="Calibri" w:cs="Calibri"/>
          <w:sz w:val="24"/>
          <w:szCs w:val="24"/>
          <w:highlight w:val="yellow"/>
        </w:rPr>
        <w:t>MHz</w:t>
      </w:r>
      <w:r w:rsidR="00825660" w:rsidRPr="00032BF1">
        <w:rPr>
          <w:rFonts w:ascii="Calibri" w:hAnsi="Calibri" w:cs="Calibri"/>
          <w:sz w:val="24"/>
          <w:szCs w:val="24"/>
          <w:highlight w:val="yellow"/>
        </w:rPr>
        <w:t>.</w:t>
      </w:r>
      <w:proofErr w:type="spellEnd"/>
    </w:p>
    <w:p w14:paraId="108F9C4B" w14:textId="77777777" w:rsidR="00825660" w:rsidRPr="00032BF1" w:rsidRDefault="00825660" w:rsidP="00032BF1">
      <w:pPr>
        <w:pStyle w:val="ListParagraph"/>
        <w:ind w:left="0" w:firstLine="0"/>
        <w:jc w:val="both"/>
        <w:rPr>
          <w:rFonts w:ascii="Calibri" w:hAnsi="Calibri" w:cs="Calibri"/>
          <w:sz w:val="24"/>
          <w:szCs w:val="24"/>
          <w:highlight w:val="yellow"/>
        </w:rPr>
      </w:pPr>
    </w:p>
    <w:p w14:paraId="706BB1B3" w14:textId="03F2A63E" w:rsidR="00825660" w:rsidRPr="00032BF1" w:rsidRDefault="00BF0C96" w:rsidP="00032BF1">
      <w:pPr>
        <w:pStyle w:val="ListParagraph"/>
        <w:numPr>
          <w:ilvl w:val="1"/>
          <w:numId w:val="3"/>
        </w:numPr>
        <w:ind w:left="0" w:firstLine="0"/>
        <w:jc w:val="both"/>
        <w:rPr>
          <w:rFonts w:ascii="Calibri" w:hAnsi="Calibri" w:cs="Calibri"/>
          <w:sz w:val="24"/>
          <w:szCs w:val="24"/>
          <w:highlight w:val="yellow"/>
        </w:rPr>
      </w:pPr>
      <w:r>
        <w:rPr>
          <w:rFonts w:ascii="Calibri" w:hAnsi="Calibri" w:cs="Calibri"/>
          <w:sz w:val="24"/>
          <w:szCs w:val="24"/>
          <w:highlight w:val="yellow"/>
        </w:rPr>
        <w:t>Calculate the</w:t>
      </w:r>
      <w:r w:rsidR="00825660" w:rsidRPr="00032BF1">
        <w:rPr>
          <w:rFonts w:ascii="Calibri" w:hAnsi="Calibri" w:cs="Calibri"/>
          <w:sz w:val="24"/>
          <w:szCs w:val="24"/>
          <w:highlight w:val="yellow"/>
        </w:rPr>
        <w:t xml:space="preserve"> final SHAPE gradient (in dB) as the difference in the mean subharmonic signal between the hepatic and the portal vein ROIs.</w:t>
      </w:r>
      <w:r w:rsidR="008F5EC4" w:rsidRPr="00032BF1">
        <w:rPr>
          <w:rFonts w:ascii="Calibri" w:hAnsi="Calibri" w:cs="Calibri"/>
          <w:sz w:val="24"/>
          <w:szCs w:val="24"/>
          <w:highlight w:val="yellow"/>
        </w:rPr>
        <w:t xml:space="preserve"> Based on current studies, the optimal operating point for identifying CSPH is -0.11 dB</w:t>
      </w:r>
      <w:r w:rsidR="00726B0F" w:rsidRPr="00032BF1">
        <w:rPr>
          <w:rFonts w:ascii="Calibri" w:hAnsi="Calibri" w:cs="Calibri"/>
          <w:sz w:val="24"/>
          <w:szCs w:val="24"/>
          <w:highlight w:val="yellow"/>
        </w:rPr>
        <w:t xml:space="preserve"> and the linear regression equation is HVPG = 0.81 x SHAPE + 9.43</w:t>
      </w:r>
      <w:r w:rsidR="008F5EC4" w:rsidRPr="00032BF1">
        <w:rPr>
          <w:rFonts w:ascii="Calibri" w:hAnsi="Calibri" w:cs="Calibri"/>
          <w:sz w:val="24"/>
          <w:szCs w:val="24"/>
          <w:highlight w:val="yellow"/>
        </w:rPr>
        <w:t>.</w:t>
      </w:r>
      <w:r w:rsidR="008F5EC4" w:rsidRPr="00032BF1">
        <w:rPr>
          <w:rFonts w:ascii="Calibri" w:hAnsi="Calibri" w:cs="Calibri"/>
          <w:sz w:val="24"/>
          <w:szCs w:val="24"/>
          <w:highlight w:val="yellow"/>
          <w:vertAlign w:val="superscript"/>
        </w:rPr>
        <w:t>14</w:t>
      </w:r>
      <w:r w:rsidR="00726B0F" w:rsidRPr="00032BF1">
        <w:rPr>
          <w:rFonts w:ascii="Calibri" w:hAnsi="Calibri" w:cs="Calibri"/>
          <w:sz w:val="24"/>
          <w:szCs w:val="24"/>
          <w:highlight w:val="yellow"/>
        </w:rPr>
        <w:t xml:space="preserve"> It is important to note that this cutoff and equation are both scanner and UCA dependent.</w:t>
      </w:r>
    </w:p>
    <w:p w14:paraId="6E8D12AA" w14:textId="77777777" w:rsidR="00623119" w:rsidRPr="00032BF1" w:rsidRDefault="00623119" w:rsidP="00032BF1">
      <w:pPr>
        <w:ind w:firstLine="0"/>
        <w:contextualSpacing/>
        <w:jc w:val="both"/>
        <w:rPr>
          <w:rFonts w:ascii="Calibri" w:hAnsi="Calibri" w:cs="Calibri"/>
          <w:sz w:val="24"/>
          <w:szCs w:val="24"/>
        </w:rPr>
      </w:pPr>
    </w:p>
    <w:p w14:paraId="351200AA" w14:textId="77777777" w:rsidR="009272D6" w:rsidRPr="00032BF1" w:rsidRDefault="009272D6" w:rsidP="00032BF1">
      <w:pPr>
        <w:ind w:firstLine="0"/>
        <w:contextualSpacing/>
        <w:jc w:val="both"/>
        <w:rPr>
          <w:rFonts w:ascii="Calibri" w:hAnsi="Calibri" w:cs="Calibri"/>
          <w:b/>
          <w:sz w:val="24"/>
          <w:szCs w:val="24"/>
        </w:rPr>
      </w:pPr>
      <w:r w:rsidRPr="00032BF1">
        <w:rPr>
          <w:rFonts w:ascii="Calibri" w:hAnsi="Calibri" w:cs="Calibri"/>
          <w:b/>
          <w:sz w:val="24"/>
          <w:szCs w:val="24"/>
        </w:rPr>
        <w:t>REPRESENTATIVE RESULTS:</w:t>
      </w:r>
    </w:p>
    <w:p w14:paraId="0EB04BCF" w14:textId="02C2B4A0" w:rsidR="00876E35" w:rsidRPr="00032BF1" w:rsidRDefault="00B13678" w:rsidP="00032BF1">
      <w:pPr>
        <w:ind w:firstLine="0"/>
        <w:contextualSpacing/>
        <w:jc w:val="both"/>
        <w:rPr>
          <w:rFonts w:ascii="Calibri" w:hAnsi="Calibri" w:cs="Calibri"/>
          <w:sz w:val="24"/>
          <w:szCs w:val="24"/>
        </w:rPr>
      </w:pPr>
      <w:r w:rsidRPr="00032BF1">
        <w:rPr>
          <w:rFonts w:ascii="Calibri" w:hAnsi="Calibri" w:cs="Calibri"/>
          <w:sz w:val="24"/>
          <w:szCs w:val="24"/>
        </w:rPr>
        <w:t>As with all ultrasound i</w:t>
      </w:r>
      <w:r w:rsidR="00876E35" w:rsidRPr="00032BF1">
        <w:rPr>
          <w:rFonts w:ascii="Calibri" w:hAnsi="Calibri" w:cs="Calibri"/>
          <w:sz w:val="24"/>
          <w:szCs w:val="24"/>
        </w:rPr>
        <w:t>mag</w:t>
      </w:r>
      <w:r w:rsidRPr="00032BF1">
        <w:rPr>
          <w:rFonts w:ascii="Calibri" w:hAnsi="Calibri" w:cs="Calibri"/>
          <w:sz w:val="24"/>
          <w:szCs w:val="24"/>
        </w:rPr>
        <w:t xml:space="preserve">ing examinations, the </w:t>
      </w:r>
      <w:r w:rsidR="00876E35" w:rsidRPr="00032BF1">
        <w:rPr>
          <w:rFonts w:ascii="Calibri" w:hAnsi="Calibri" w:cs="Calibri"/>
          <w:sz w:val="24"/>
          <w:szCs w:val="24"/>
        </w:rPr>
        <w:t>first</w:t>
      </w:r>
      <w:r w:rsidRPr="00032BF1">
        <w:rPr>
          <w:rFonts w:ascii="Calibri" w:hAnsi="Calibri" w:cs="Calibri"/>
          <w:sz w:val="24"/>
          <w:szCs w:val="24"/>
        </w:rPr>
        <w:t xml:space="preserve"> consideration for </w:t>
      </w:r>
      <w:r w:rsidR="00BB0E39" w:rsidRPr="00032BF1">
        <w:rPr>
          <w:rFonts w:ascii="Calibri" w:hAnsi="Calibri" w:cs="Calibri"/>
          <w:sz w:val="24"/>
          <w:szCs w:val="24"/>
        </w:rPr>
        <w:t xml:space="preserve">liver </w:t>
      </w:r>
      <w:r w:rsidRPr="00032BF1">
        <w:rPr>
          <w:rFonts w:ascii="Calibri" w:hAnsi="Calibri" w:cs="Calibri"/>
          <w:sz w:val="24"/>
          <w:szCs w:val="24"/>
        </w:rPr>
        <w:t xml:space="preserve">SHAPE is to obtain the best possible baseline </w:t>
      </w:r>
      <w:r w:rsidR="00F67019" w:rsidRPr="00032BF1">
        <w:rPr>
          <w:rFonts w:ascii="Calibri" w:hAnsi="Calibri" w:cs="Calibri"/>
          <w:sz w:val="24"/>
          <w:szCs w:val="24"/>
        </w:rPr>
        <w:t xml:space="preserve">grayscale </w:t>
      </w:r>
      <w:r w:rsidRPr="00032BF1">
        <w:rPr>
          <w:rFonts w:ascii="Calibri" w:hAnsi="Calibri" w:cs="Calibri"/>
          <w:sz w:val="24"/>
          <w:szCs w:val="24"/>
        </w:rPr>
        <w:t>images of the target region</w:t>
      </w:r>
      <w:r w:rsidR="00BB0E39" w:rsidRPr="00032BF1">
        <w:rPr>
          <w:rFonts w:ascii="Calibri" w:hAnsi="Calibri" w:cs="Calibri"/>
          <w:sz w:val="24"/>
          <w:szCs w:val="24"/>
        </w:rPr>
        <w:t xml:space="preserve"> and to ensure </w:t>
      </w:r>
      <w:r w:rsidR="004464C7" w:rsidRPr="00032BF1">
        <w:rPr>
          <w:rFonts w:ascii="Calibri" w:hAnsi="Calibri" w:cs="Calibri"/>
          <w:sz w:val="24"/>
          <w:szCs w:val="24"/>
        </w:rPr>
        <w:t xml:space="preserve">(using Doppler imaging) </w:t>
      </w:r>
      <w:r w:rsidR="00BB0E39" w:rsidRPr="00032BF1">
        <w:rPr>
          <w:rFonts w:ascii="Calibri" w:hAnsi="Calibri" w:cs="Calibri"/>
          <w:sz w:val="24"/>
          <w:szCs w:val="24"/>
        </w:rPr>
        <w:t>that there are no intrahepatic portal venous shunts or other vascular abnormalities present</w:t>
      </w:r>
      <w:r w:rsidRPr="00032BF1">
        <w:rPr>
          <w:rFonts w:ascii="Calibri" w:hAnsi="Calibri" w:cs="Calibri"/>
          <w:sz w:val="24"/>
          <w:szCs w:val="24"/>
        </w:rPr>
        <w:t>. In the case of liver imaging for diagnosing portal hypertension the key is to visualize both the portal vein and a hepatic vein at the same depth to minimize the impact of attenuation (</w:t>
      </w:r>
      <w:r w:rsidRPr="00032BF1">
        <w:rPr>
          <w:rFonts w:ascii="Calibri" w:hAnsi="Calibri" w:cs="Calibri"/>
          <w:b/>
          <w:sz w:val="24"/>
          <w:szCs w:val="24"/>
        </w:rPr>
        <w:t>Figure 1</w:t>
      </w:r>
      <w:r w:rsidRPr="00032BF1">
        <w:rPr>
          <w:rFonts w:ascii="Calibri" w:hAnsi="Calibri" w:cs="Calibri"/>
          <w:sz w:val="24"/>
          <w:szCs w:val="24"/>
        </w:rPr>
        <w:t xml:space="preserve">). </w:t>
      </w:r>
    </w:p>
    <w:p w14:paraId="1C58F3B5" w14:textId="77777777" w:rsidR="00876E35" w:rsidRPr="00032BF1" w:rsidRDefault="00876E35" w:rsidP="00032BF1">
      <w:pPr>
        <w:ind w:firstLine="0"/>
        <w:contextualSpacing/>
        <w:jc w:val="both"/>
        <w:rPr>
          <w:rFonts w:ascii="Calibri" w:hAnsi="Calibri" w:cs="Calibri"/>
          <w:sz w:val="24"/>
          <w:szCs w:val="24"/>
        </w:rPr>
      </w:pPr>
    </w:p>
    <w:p w14:paraId="1B8A2060" w14:textId="588D0CD6" w:rsidR="000C7768" w:rsidRPr="00032BF1" w:rsidRDefault="00B13678" w:rsidP="00032BF1">
      <w:pPr>
        <w:ind w:firstLine="0"/>
        <w:contextualSpacing/>
        <w:jc w:val="both"/>
        <w:rPr>
          <w:rFonts w:ascii="Calibri" w:hAnsi="Calibri" w:cs="Calibri"/>
          <w:sz w:val="24"/>
          <w:szCs w:val="24"/>
        </w:rPr>
      </w:pPr>
      <w:r w:rsidRPr="00032BF1">
        <w:rPr>
          <w:rFonts w:ascii="Calibri" w:hAnsi="Calibri" w:cs="Calibri"/>
          <w:sz w:val="24"/>
          <w:szCs w:val="24"/>
        </w:rPr>
        <w:t>Even though UCA concentration is not considered a critical factor in SHAPE procedures</w:t>
      </w:r>
      <w:r w:rsidR="00BF0C96" w:rsidRPr="00032BF1">
        <w:rPr>
          <w:rFonts w:ascii="Calibri" w:hAnsi="Calibri" w:cs="Calibri"/>
          <w:sz w:val="24"/>
          <w:szCs w:val="24"/>
          <w:vertAlign w:val="superscript"/>
        </w:rPr>
        <w:t>10,23</w:t>
      </w:r>
      <w:r w:rsidRPr="00032BF1">
        <w:rPr>
          <w:rFonts w:ascii="Calibri" w:hAnsi="Calibri" w:cs="Calibri"/>
          <w:sz w:val="24"/>
          <w:szCs w:val="24"/>
        </w:rPr>
        <w:t>, it is nonetheless recommended to infuse the UCA to minimize all sources of variability.</w:t>
      </w:r>
      <w:r w:rsidR="00F67019" w:rsidRPr="00032BF1">
        <w:rPr>
          <w:rFonts w:ascii="Calibri" w:hAnsi="Calibri" w:cs="Calibri"/>
          <w:sz w:val="24"/>
          <w:szCs w:val="24"/>
        </w:rPr>
        <w:t xml:space="preserve"> The UCA should be reconstituted and infused (preferably through a 20 or 22 gauge needle</w:t>
      </w:r>
      <w:r w:rsidR="00F67019" w:rsidRPr="00032BF1">
        <w:rPr>
          <w:rFonts w:ascii="Calibri" w:hAnsi="Calibri" w:cs="Calibri"/>
          <w:sz w:val="24"/>
          <w:szCs w:val="24"/>
          <w:vertAlign w:val="superscript"/>
        </w:rPr>
        <w:t>24</w:t>
      </w:r>
      <w:r w:rsidR="00F67019" w:rsidRPr="00032BF1">
        <w:rPr>
          <w:rFonts w:ascii="Calibri" w:hAnsi="Calibri" w:cs="Calibri"/>
          <w:sz w:val="24"/>
          <w:szCs w:val="24"/>
        </w:rPr>
        <w:t>) according to the manufacturer’s specific instructions. Once equilibrium enhancement is reached the op</w:t>
      </w:r>
      <w:r w:rsidR="00CF75AC" w:rsidRPr="00032BF1">
        <w:rPr>
          <w:rFonts w:ascii="Calibri" w:hAnsi="Calibri" w:cs="Calibri"/>
          <w:sz w:val="24"/>
          <w:szCs w:val="24"/>
        </w:rPr>
        <w:t xml:space="preserve">timization algorithm </w:t>
      </w:r>
      <w:r w:rsidR="00C2604E" w:rsidRPr="00032BF1">
        <w:rPr>
          <w:rFonts w:ascii="Calibri" w:hAnsi="Calibri" w:cs="Calibri"/>
          <w:sz w:val="24"/>
          <w:szCs w:val="24"/>
        </w:rPr>
        <w:t xml:space="preserve">should be activated and an ROI in the portal vein selected, which will produce curves such as those shown in </w:t>
      </w:r>
      <w:r w:rsidR="00C2604E" w:rsidRPr="00032BF1">
        <w:rPr>
          <w:rFonts w:ascii="Calibri" w:hAnsi="Calibri" w:cs="Calibri"/>
          <w:b/>
          <w:sz w:val="24"/>
          <w:szCs w:val="24"/>
        </w:rPr>
        <w:t>Figure 2.</w:t>
      </w:r>
      <w:r w:rsidR="008F0D5C" w:rsidRPr="00032BF1">
        <w:rPr>
          <w:rFonts w:ascii="Calibri" w:hAnsi="Calibri" w:cs="Calibri"/>
          <w:b/>
          <w:sz w:val="24"/>
          <w:szCs w:val="24"/>
        </w:rPr>
        <w:t xml:space="preserve"> </w:t>
      </w:r>
      <w:r w:rsidR="008F0D5C" w:rsidRPr="00032BF1">
        <w:rPr>
          <w:rFonts w:ascii="Calibri" w:hAnsi="Calibri" w:cs="Calibri"/>
          <w:sz w:val="24"/>
          <w:szCs w:val="24"/>
        </w:rPr>
        <w:t>Once the optimal acoustic output power has been selected calibrated SHI data (i.e., SHAPE) can be acquired.</w:t>
      </w:r>
      <w:r w:rsidR="002B076C" w:rsidRPr="00032BF1">
        <w:rPr>
          <w:rFonts w:ascii="Calibri" w:hAnsi="Calibri" w:cs="Calibri"/>
          <w:sz w:val="24"/>
          <w:szCs w:val="24"/>
        </w:rPr>
        <w:t xml:space="preserve"> </w:t>
      </w:r>
    </w:p>
    <w:p w14:paraId="1D08D081" w14:textId="77777777" w:rsidR="000C7768" w:rsidRPr="00032BF1" w:rsidRDefault="000C7768" w:rsidP="00032BF1">
      <w:pPr>
        <w:ind w:firstLine="0"/>
        <w:contextualSpacing/>
        <w:jc w:val="both"/>
        <w:rPr>
          <w:rFonts w:ascii="Calibri" w:hAnsi="Calibri" w:cs="Calibri"/>
          <w:sz w:val="24"/>
          <w:szCs w:val="24"/>
        </w:rPr>
      </w:pPr>
    </w:p>
    <w:p w14:paraId="76339F3B" w14:textId="77777777" w:rsidR="00876E35" w:rsidRPr="00032BF1" w:rsidRDefault="002B076C" w:rsidP="00032BF1">
      <w:pPr>
        <w:ind w:firstLine="0"/>
        <w:contextualSpacing/>
        <w:jc w:val="both"/>
        <w:rPr>
          <w:rFonts w:ascii="Calibri" w:hAnsi="Calibri" w:cs="Calibri"/>
          <w:sz w:val="24"/>
          <w:szCs w:val="24"/>
        </w:rPr>
      </w:pPr>
      <w:r w:rsidRPr="00032BF1">
        <w:rPr>
          <w:rFonts w:ascii="Calibri" w:hAnsi="Calibri" w:cs="Calibri"/>
          <w:sz w:val="24"/>
          <w:szCs w:val="24"/>
        </w:rPr>
        <w:t xml:space="preserve">Examples of SHAPE images in subjects with and without CSPH are presented in </w:t>
      </w:r>
      <w:r w:rsidRPr="00032BF1">
        <w:rPr>
          <w:rFonts w:ascii="Calibri" w:hAnsi="Calibri" w:cs="Calibri"/>
          <w:b/>
          <w:sz w:val="24"/>
          <w:szCs w:val="24"/>
        </w:rPr>
        <w:t>Figure 3</w:t>
      </w:r>
      <w:r w:rsidR="009A5ADB" w:rsidRPr="00032BF1">
        <w:rPr>
          <w:rFonts w:ascii="Calibri" w:hAnsi="Calibri" w:cs="Calibri"/>
          <w:sz w:val="24"/>
          <w:szCs w:val="24"/>
        </w:rPr>
        <w:t>. The main visual difference is the marked subharmonic signal present in the hepatic vein in the subject with CSPH (</w:t>
      </w:r>
      <w:r w:rsidR="009A5ADB" w:rsidRPr="00032BF1">
        <w:rPr>
          <w:rFonts w:ascii="Calibri" w:hAnsi="Calibri" w:cs="Calibri"/>
          <w:b/>
          <w:sz w:val="24"/>
          <w:szCs w:val="24"/>
        </w:rPr>
        <w:t>Figure 3B</w:t>
      </w:r>
      <w:r w:rsidR="009A5ADB" w:rsidRPr="00032BF1">
        <w:rPr>
          <w:rFonts w:ascii="Calibri" w:hAnsi="Calibri" w:cs="Calibri"/>
          <w:sz w:val="24"/>
          <w:szCs w:val="24"/>
        </w:rPr>
        <w:t>) and absent in the other case (</w:t>
      </w:r>
      <w:r w:rsidR="009A5ADB" w:rsidRPr="00032BF1">
        <w:rPr>
          <w:rFonts w:ascii="Calibri" w:hAnsi="Calibri" w:cs="Calibri"/>
          <w:b/>
          <w:sz w:val="24"/>
          <w:szCs w:val="24"/>
        </w:rPr>
        <w:t>Figure 3A</w:t>
      </w:r>
      <w:r w:rsidR="009A5ADB" w:rsidRPr="00032BF1">
        <w:rPr>
          <w:rFonts w:ascii="Calibri" w:hAnsi="Calibri" w:cs="Calibri"/>
          <w:sz w:val="24"/>
          <w:szCs w:val="24"/>
        </w:rPr>
        <w:t xml:space="preserve">). </w:t>
      </w:r>
      <w:r w:rsidR="000C7768" w:rsidRPr="00032BF1">
        <w:rPr>
          <w:rFonts w:ascii="Calibri" w:hAnsi="Calibri" w:cs="Calibri"/>
          <w:sz w:val="24"/>
          <w:szCs w:val="24"/>
        </w:rPr>
        <w:t>Quantitative, relative pressure estimates can be calculated from the difference between the average subharmonic signals of ROIs placed in the hepatic and portal veins (i.e., the SHAPE gradient).</w:t>
      </w:r>
      <w:r w:rsidR="00AC44FE" w:rsidRPr="00032BF1">
        <w:rPr>
          <w:rFonts w:ascii="Calibri" w:hAnsi="Calibri" w:cs="Calibri"/>
          <w:sz w:val="24"/>
          <w:szCs w:val="24"/>
        </w:rPr>
        <w:t xml:space="preserve"> However, in approximately 10% of cases studied</w:t>
      </w:r>
      <w:r w:rsidR="00F91705" w:rsidRPr="00032BF1">
        <w:rPr>
          <w:rFonts w:ascii="Calibri" w:hAnsi="Calibri" w:cs="Calibri"/>
          <w:sz w:val="24"/>
          <w:szCs w:val="24"/>
        </w:rPr>
        <w:t xml:space="preserve"> so far</w:t>
      </w:r>
      <w:r w:rsidR="00AC44FE" w:rsidRPr="00032BF1">
        <w:rPr>
          <w:rFonts w:ascii="Calibri" w:hAnsi="Calibri" w:cs="Calibri"/>
          <w:sz w:val="24"/>
          <w:szCs w:val="24"/>
        </w:rPr>
        <w:t xml:space="preserve">, the subharmonic signal was too close to the scanner’s noise floor and had to be discarded. This could be due to inadequate contrast enhancement. Moreover, there are patients who present with clinical and laboratorial signs of portal hypertension, but who have HVPG values that are normal or zero. This can be attributed to a number of anatomical </w:t>
      </w:r>
      <w:r w:rsidR="00AC44FE" w:rsidRPr="00032BF1">
        <w:rPr>
          <w:rFonts w:ascii="Calibri" w:hAnsi="Calibri" w:cs="Calibri"/>
          <w:sz w:val="24"/>
          <w:szCs w:val="24"/>
        </w:rPr>
        <w:lastRenderedPageBreak/>
        <w:t xml:space="preserve">and/or vascular variations, such as </w:t>
      </w:r>
      <w:r w:rsidR="00C06269" w:rsidRPr="00032BF1">
        <w:rPr>
          <w:rFonts w:ascii="Calibri" w:hAnsi="Calibri" w:cs="Calibri"/>
          <w:sz w:val="24"/>
          <w:szCs w:val="24"/>
        </w:rPr>
        <w:t xml:space="preserve">one subject </w:t>
      </w:r>
      <w:r w:rsidR="00AC44FE" w:rsidRPr="00032BF1">
        <w:rPr>
          <w:rFonts w:ascii="Calibri" w:hAnsi="Calibri" w:cs="Calibri"/>
          <w:sz w:val="24"/>
          <w:szCs w:val="24"/>
        </w:rPr>
        <w:t xml:space="preserve">with a fistula between the </w:t>
      </w:r>
      <w:r w:rsidR="006B464E" w:rsidRPr="00032BF1">
        <w:rPr>
          <w:rFonts w:ascii="Calibri" w:hAnsi="Calibri" w:cs="Calibri"/>
          <w:sz w:val="24"/>
          <w:szCs w:val="24"/>
        </w:rPr>
        <w:t xml:space="preserve">portal and </w:t>
      </w:r>
      <w:r w:rsidR="00AC44FE" w:rsidRPr="00032BF1">
        <w:rPr>
          <w:rFonts w:ascii="Calibri" w:hAnsi="Calibri" w:cs="Calibri"/>
          <w:sz w:val="24"/>
          <w:szCs w:val="24"/>
        </w:rPr>
        <w:t>hepatic vein leading to no difference between the free and wedged pressures</w:t>
      </w:r>
      <w:r w:rsidR="00C06269" w:rsidRPr="00032BF1">
        <w:rPr>
          <w:rFonts w:ascii="Calibri" w:hAnsi="Calibri" w:cs="Calibri"/>
          <w:sz w:val="24"/>
          <w:szCs w:val="24"/>
        </w:rPr>
        <w:t xml:space="preserve"> </w:t>
      </w:r>
      <w:r w:rsidR="00F91705" w:rsidRPr="00032BF1">
        <w:rPr>
          <w:rFonts w:ascii="Calibri" w:hAnsi="Calibri" w:cs="Calibri"/>
          <w:sz w:val="24"/>
          <w:szCs w:val="24"/>
        </w:rPr>
        <w:t xml:space="preserve">and, thus, an incorrect SHAPE diagnosis </w:t>
      </w:r>
      <w:r w:rsidR="00C06269" w:rsidRPr="00032BF1">
        <w:rPr>
          <w:rFonts w:ascii="Calibri" w:hAnsi="Calibri" w:cs="Calibri"/>
          <w:sz w:val="24"/>
          <w:szCs w:val="24"/>
        </w:rPr>
        <w:t>(</w:t>
      </w:r>
      <w:r w:rsidR="00C06269" w:rsidRPr="00032BF1">
        <w:rPr>
          <w:rFonts w:ascii="Calibri" w:hAnsi="Calibri" w:cs="Calibri"/>
          <w:b/>
          <w:sz w:val="24"/>
          <w:szCs w:val="24"/>
        </w:rPr>
        <w:t>Figure 4</w:t>
      </w:r>
      <w:r w:rsidR="00C06269" w:rsidRPr="00032BF1">
        <w:rPr>
          <w:rFonts w:ascii="Calibri" w:hAnsi="Calibri" w:cs="Calibri"/>
          <w:sz w:val="24"/>
          <w:szCs w:val="24"/>
        </w:rPr>
        <w:t>)</w:t>
      </w:r>
      <w:r w:rsidR="00AC44FE" w:rsidRPr="00032BF1">
        <w:rPr>
          <w:rFonts w:ascii="Calibri" w:hAnsi="Calibri" w:cs="Calibri"/>
          <w:sz w:val="24"/>
          <w:szCs w:val="24"/>
        </w:rPr>
        <w:t xml:space="preserve">. </w:t>
      </w:r>
    </w:p>
    <w:p w14:paraId="35708761" w14:textId="77777777" w:rsidR="00C06269" w:rsidRPr="00032BF1" w:rsidRDefault="00C06269" w:rsidP="00032BF1">
      <w:pPr>
        <w:ind w:firstLine="0"/>
        <w:contextualSpacing/>
        <w:jc w:val="both"/>
        <w:rPr>
          <w:rFonts w:ascii="Calibri" w:hAnsi="Calibri" w:cs="Calibri"/>
          <w:sz w:val="24"/>
          <w:szCs w:val="24"/>
        </w:rPr>
      </w:pPr>
    </w:p>
    <w:p w14:paraId="39067246" w14:textId="57F3AE53" w:rsidR="000C7768" w:rsidRPr="00032BF1" w:rsidRDefault="00BF0C96" w:rsidP="00032BF1">
      <w:pPr>
        <w:ind w:firstLine="0"/>
        <w:contextualSpacing/>
        <w:jc w:val="both"/>
        <w:rPr>
          <w:rFonts w:ascii="Calibri" w:hAnsi="Calibri" w:cs="Calibri"/>
          <w:sz w:val="24"/>
          <w:szCs w:val="24"/>
        </w:rPr>
      </w:pPr>
      <w:r>
        <w:rPr>
          <w:rFonts w:ascii="Calibri" w:hAnsi="Calibri" w:cs="Calibri"/>
          <w:sz w:val="24"/>
          <w:szCs w:val="24"/>
        </w:rPr>
        <w:t>We</w:t>
      </w:r>
      <w:r w:rsidR="00A01FA2" w:rsidRPr="00032BF1">
        <w:rPr>
          <w:rFonts w:ascii="Calibri" w:hAnsi="Calibri" w:cs="Calibri"/>
          <w:sz w:val="24"/>
          <w:szCs w:val="24"/>
        </w:rPr>
        <w:t xml:space="preserve"> conducted a first-in-humans, pilot study of SHAPE in 45 patients undergoing transjugular liver biopsy (</w:t>
      </w:r>
      <w:r w:rsidR="00AD4E8B" w:rsidRPr="00032BF1">
        <w:rPr>
          <w:rFonts w:ascii="Calibri" w:hAnsi="Calibri" w:cs="Calibri"/>
          <w:sz w:val="24"/>
          <w:szCs w:val="24"/>
        </w:rPr>
        <w:t>providing HVPG measurements as the reference standard</w:t>
      </w:r>
      <w:r w:rsidR="00A01FA2" w:rsidRPr="00032BF1">
        <w:rPr>
          <w:rFonts w:ascii="Calibri" w:hAnsi="Calibri" w:cs="Calibri"/>
          <w:sz w:val="24"/>
          <w:szCs w:val="24"/>
        </w:rPr>
        <w:t xml:space="preserve">), which showed significantly higher SHAPE gradients between the portal and hepatic veins in subjects with </w:t>
      </w:r>
      <w:r w:rsidR="00AD4E8B" w:rsidRPr="00032BF1">
        <w:rPr>
          <w:rFonts w:ascii="Calibri" w:hAnsi="Calibri" w:cs="Calibri"/>
          <w:sz w:val="24"/>
          <w:szCs w:val="24"/>
        </w:rPr>
        <w:t>CSPH</w:t>
      </w:r>
      <w:r w:rsidR="00A01FA2" w:rsidRPr="00032BF1">
        <w:rPr>
          <w:rFonts w:ascii="Calibri" w:hAnsi="Calibri" w:cs="Calibri"/>
          <w:sz w:val="24"/>
          <w:szCs w:val="24"/>
        </w:rPr>
        <w:t xml:space="preserve"> (</w:t>
      </w:r>
      <w:r w:rsidR="00AD4E8B" w:rsidRPr="00032BF1">
        <w:rPr>
          <w:rFonts w:ascii="Calibri" w:hAnsi="Calibri" w:cs="Calibri"/>
          <w:sz w:val="24"/>
          <w:szCs w:val="24"/>
        </w:rPr>
        <w:t xml:space="preserve">i.e., a </w:t>
      </w:r>
      <w:r w:rsidR="00A01FA2" w:rsidRPr="00032BF1">
        <w:rPr>
          <w:rFonts w:ascii="Calibri" w:hAnsi="Calibri" w:cs="Calibri"/>
          <w:sz w:val="24"/>
          <w:szCs w:val="24"/>
        </w:rPr>
        <w:t xml:space="preserve">HVPG </w:t>
      </w:r>
      <w:r w:rsidR="00AD4E8B" w:rsidRPr="00032BF1">
        <w:rPr>
          <w:rFonts w:ascii="Calibri" w:hAnsi="Calibri" w:cs="Calibri"/>
          <w:sz w:val="24"/>
          <w:szCs w:val="24"/>
        </w:rPr>
        <w:t>≥</w:t>
      </w:r>
      <w:r w:rsidR="00A01FA2" w:rsidRPr="00032BF1">
        <w:rPr>
          <w:rFonts w:ascii="Calibri" w:hAnsi="Calibri" w:cs="Calibri"/>
          <w:sz w:val="24"/>
          <w:szCs w:val="24"/>
        </w:rPr>
        <w:t xml:space="preserve"> 10 mmHg) than in those with lower HVPGs (1.37 ± 0.59 dB vs. -1.68 ± 0.27 dB, p &lt; 0.001</w:t>
      </w:r>
      <w:r w:rsidR="00320C18" w:rsidRPr="00032BF1">
        <w:rPr>
          <w:rFonts w:ascii="Calibri" w:hAnsi="Calibri" w:cs="Calibri"/>
          <w:sz w:val="24"/>
          <w:szCs w:val="24"/>
        </w:rPr>
        <w:t>)</w:t>
      </w:r>
      <w:r w:rsidR="00A01FA2" w:rsidRPr="00032BF1">
        <w:rPr>
          <w:rFonts w:ascii="Calibri" w:hAnsi="Calibri" w:cs="Calibri"/>
          <w:sz w:val="24"/>
          <w:szCs w:val="24"/>
          <w:vertAlign w:val="superscript"/>
        </w:rPr>
        <w:t>13</w:t>
      </w:r>
      <w:r w:rsidRPr="00032BF1">
        <w:rPr>
          <w:rFonts w:ascii="Calibri" w:hAnsi="Calibri" w:cs="Calibri"/>
          <w:sz w:val="24"/>
          <w:szCs w:val="24"/>
        </w:rPr>
        <w:t>.</w:t>
      </w:r>
    </w:p>
    <w:p w14:paraId="475ABFB2" w14:textId="77777777" w:rsidR="000C7768" w:rsidRPr="00032BF1" w:rsidRDefault="000C7768" w:rsidP="00032BF1">
      <w:pPr>
        <w:ind w:firstLine="0"/>
        <w:contextualSpacing/>
        <w:jc w:val="both"/>
        <w:rPr>
          <w:rFonts w:ascii="Calibri" w:hAnsi="Calibri" w:cs="Calibri"/>
          <w:sz w:val="24"/>
          <w:szCs w:val="24"/>
        </w:rPr>
      </w:pPr>
    </w:p>
    <w:p w14:paraId="7F78E873" w14:textId="12C18281" w:rsidR="00A01FA2" w:rsidRPr="00032BF1" w:rsidRDefault="00A01FA2" w:rsidP="00032BF1">
      <w:pPr>
        <w:ind w:firstLine="0"/>
        <w:contextualSpacing/>
        <w:jc w:val="both"/>
        <w:rPr>
          <w:rFonts w:ascii="Calibri" w:hAnsi="Calibri" w:cs="Calibri"/>
          <w:sz w:val="24"/>
          <w:szCs w:val="24"/>
        </w:rPr>
      </w:pPr>
      <w:r w:rsidRPr="00032BF1">
        <w:rPr>
          <w:rFonts w:ascii="Calibri" w:hAnsi="Calibri" w:cs="Calibri"/>
          <w:sz w:val="24"/>
          <w:szCs w:val="24"/>
        </w:rPr>
        <w:t xml:space="preserve">Recently, we expanded on the concept of using SHAPE for portal pressure estimation in a large multi-center clinical trial. Results from 178 subjects across two sites using modified </w:t>
      </w:r>
      <w:proofErr w:type="spellStart"/>
      <w:r w:rsidRPr="00032BF1">
        <w:rPr>
          <w:rFonts w:ascii="Calibri" w:hAnsi="Calibri" w:cs="Calibri"/>
          <w:sz w:val="24"/>
          <w:szCs w:val="24"/>
        </w:rPr>
        <w:t>Logiq</w:t>
      </w:r>
      <w:proofErr w:type="spellEnd"/>
      <w:r w:rsidRPr="00032BF1">
        <w:rPr>
          <w:rFonts w:ascii="Calibri" w:hAnsi="Calibri" w:cs="Calibri"/>
          <w:sz w:val="24"/>
          <w:szCs w:val="24"/>
        </w:rPr>
        <w:t xml:space="preserve"> 9 systems established the </w:t>
      </w:r>
      <w:r w:rsidR="00320C18" w:rsidRPr="00032BF1">
        <w:rPr>
          <w:rFonts w:ascii="Calibri" w:hAnsi="Calibri" w:cs="Calibri"/>
          <w:sz w:val="24"/>
          <w:szCs w:val="24"/>
        </w:rPr>
        <w:t>ut</w:t>
      </w:r>
      <w:r w:rsidRPr="00032BF1">
        <w:rPr>
          <w:rFonts w:ascii="Calibri" w:hAnsi="Calibri" w:cs="Calibri"/>
          <w:sz w:val="24"/>
          <w:szCs w:val="24"/>
        </w:rPr>
        <w:t>ility of SHAPE for diagnosing CSPH with a sensitivity of 91% (</w:t>
      </w:r>
      <w:r w:rsidR="00320C18" w:rsidRPr="00032BF1">
        <w:rPr>
          <w:rFonts w:ascii="Calibri" w:hAnsi="Calibri" w:cs="Calibri"/>
          <w:sz w:val="24"/>
          <w:szCs w:val="24"/>
        </w:rPr>
        <w:t>95% confidence interval</w:t>
      </w:r>
      <w:r w:rsidRPr="00032BF1">
        <w:rPr>
          <w:rFonts w:ascii="Calibri" w:hAnsi="Calibri" w:cs="Calibri"/>
          <w:sz w:val="24"/>
          <w:szCs w:val="24"/>
        </w:rPr>
        <w:t>: 88-93%) and a specificity of 82% (</w:t>
      </w:r>
      <w:r w:rsidR="00320C18" w:rsidRPr="00032BF1">
        <w:rPr>
          <w:rFonts w:ascii="Calibri" w:hAnsi="Calibri" w:cs="Calibri"/>
          <w:sz w:val="24"/>
          <w:szCs w:val="24"/>
        </w:rPr>
        <w:t>95% confidence interval</w:t>
      </w:r>
      <w:r w:rsidRPr="00032BF1">
        <w:rPr>
          <w:rFonts w:ascii="Calibri" w:hAnsi="Calibri" w:cs="Calibri"/>
          <w:sz w:val="24"/>
          <w:szCs w:val="24"/>
        </w:rPr>
        <w:t>: 75-85%)</w:t>
      </w:r>
      <w:r w:rsidR="00320C18" w:rsidRPr="00032BF1">
        <w:rPr>
          <w:rFonts w:ascii="Calibri" w:hAnsi="Calibri" w:cs="Calibri"/>
          <w:sz w:val="24"/>
          <w:szCs w:val="24"/>
          <w:vertAlign w:val="superscript"/>
        </w:rPr>
        <w:t>14</w:t>
      </w:r>
      <w:r w:rsidR="00BF0C96" w:rsidRPr="00032BF1">
        <w:rPr>
          <w:rFonts w:ascii="Calibri" w:hAnsi="Calibri" w:cs="Calibri"/>
          <w:sz w:val="24"/>
          <w:szCs w:val="24"/>
        </w:rPr>
        <w:t>.</w:t>
      </w:r>
      <w:r w:rsidR="00876E35" w:rsidRPr="00032BF1">
        <w:rPr>
          <w:rFonts w:ascii="Calibri" w:hAnsi="Calibri" w:cs="Calibri"/>
          <w:sz w:val="24"/>
          <w:szCs w:val="24"/>
        </w:rPr>
        <w:t xml:space="preserve"> The overall accuracy was</w:t>
      </w:r>
      <w:r w:rsidR="00320C18" w:rsidRPr="00032BF1">
        <w:rPr>
          <w:rFonts w:ascii="Calibri" w:hAnsi="Calibri" w:cs="Calibri"/>
          <w:sz w:val="24"/>
          <w:szCs w:val="24"/>
        </w:rPr>
        <w:t xml:space="preserve"> 95% </w:t>
      </w:r>
      <w:r w:rsidR="00876E35" w:rsidRPr="00032BF1">
        <w:rPr>
          <w:rFonts w:ascii="Calibri" w:hAnsi="Calibri" w:cs="Calibri"/>
          <w:sz w:val="24"/>
          <w:szCs w:val="24"/>
        </w:rPr>
        <w:t xml:space="preserve">for diagnosing </w:t>
      </w:r>
      <w:r w:rsidR="00D550CD" w:rsidRPr="00032BF1">
        <w:rPr>
          <w:rFonts w:ascii="Calibri" w:hAnsi="Calibri" w:cs="Calibri"/>
          <w:sz w:val="24"/>
          <w:szCs w:val="24"/>
        </w:rPr>
        <w:t xml:space="preserve">subjects with </w:t>
      </w:r>
      <w:r w:rsidR="00876E35" w:rsidRPr="00032BF1">
        <w:rPr>
          <w:rFonts w:ascii="Calibri" w:hAnsi="Calibri" w:cs="Calibri"/>
          <w:sz w:val="24"/>
          <w:szCs w:val="24"/>
        </w:rPr>
        <w:t xml:space="preserve">CSPH </w:t>
      </w:r>
      <w:r w:rsidR="00320C18" w:rsidRPr="00032BF1">
        <w:rPr>
          <w:rFonts w:ascii="Calibri" w:hAnsi="Calibri" w:cs="Calibri"/>
          <w:sz w:val="24"/>
          <w:szCs w:val="24"/>
        </w:rPr>
        <w:t xml:space="preserve">(95% confidence interval (CI): 89-99%) and </w:t>
      </w:r>
      <w:r w:rsidR="00D550CD" w:rsidRPr="00032BF1">
        <w:rPr>
          <w:rFonts w:ascii="Calibri" w:hAnsi="Calibri" w:cs="Calibri"/>
          <w:sz w:val="24"/>
          <w:szCs w:val="24"/>
        </w:rPr>
        <w:t xml:space="preserve">these subjects </w:t>
      </w:r>
      <w:r w:rsidR="00876E35" w:rsidRPr="00032BF1">
        <w:rPr>
          <w:rFonts w:ascii="Calibri" w:hAnsi="Calibri" w:cs="Calibri"/>
          <w:sz w:val="24"/>
          <w:szCs w:val="24"/>
        </w:rPr>
        <w:t>had a higher SHAPE gradient than participants with lower HVPGs (0.27 ± 2.13</w:t>
      </w:r>
      <w:r w:rsidR="00D550CD" w:rsidRPr="00032BF1">
        <w:rPr>
          <w:rFonts w:ascii="Calibri" w:hAnsi="Calibri" w:cs="Calibri"/>
          <w:sz w:val="24"/>
          <w:szCs w:val="24"/>
        </w:rPr>
        <w:t xml:space="preserve"> </w:t>
      </w:r>
      <w:r w:rsidR="00876E35" w:rsidRPr="00032BF1">
        <w:rPr>
          <w:rFonts w:ascii="Calibri" w:hAnsi="Calibri" w:cs="Calibri"/>
          <w:sz w:val="24"/>
          <w:szCs w:val="24"/>
        </w:rPr>
        <w:t>dB vs -5.34 ± 3.29</w:t>
      </w:r>
      <w:r w:rsidR="00D550CD" w:rsidRPr="00032BF1">
        <w:rPr>
          <w:rFonts w:ascii="Calibri" w:hAnsi="Calibri" w:cs="Calibri"/>
          <w:sz w:val="24"/>
          <w:szCs w:val="24"/>
        </w:rPr>
        <w:t xml:space="preserve"> </w:t>
      </w:r>
      <w:r w:rsidR="00876E35" w:rsidRPr="00032BF1">
        <w:rPr>
          <w:rFonts w:ascii="Calibri" w:hAnsi="Calibri" w:cs="Calibri"/>
          <w:sz w:val="24"/>
          <w:szCs w:val="24"/>
        </w:rPr>
        <w:t xml:space="preserve">dB; </w:t>
      </w:r>
      <w:r w:rsidR="00D550CD" w:rsidRPr="00032BF1">
        <w:rPr>
          <w:rFonts w:ascii="Calibri" w:hAnsi="Calibri" w:cs="Calibri"/>
          <w:sz w:val="24"/>
          <w:szCs w:val="24"/>
        </w:rPr>
        <w:t>p</w:t>
      </w:r>
      <w:r w:rsidR="00876E35" w:rsidRPr="00032BF1">
        <w:rPr>
          <w:rFonts w:ascii="Calibri" w:hAnsi="Calibri" w:cs="Calibri"/>
          <w:sz w:val="24"/>
          <w:szCs w:val="24"/>
        </w:rPr>
        <w:t xml:space="preserve"> &lt; </w:t>
      </w:r>
      <w:r w:rsidR="00D550CD" w:rsidRPr="00032BF1">
        <w:rPr>
          <w:rFonts w:ascii="Calibri" w:hAnsi="Calibri" w:cs="Calibri"/>
          <w:sz w:val="24"/>
          <w:szCs w:val="24"/>
        </w:rPr>
        <w:t>0</w:t>
      </w:r>
      <w:r w:rsidR="00876E35" w:rsidRPr="00032BF1">
        <w:rPr>
          <w:rFonts w:ascii="Calibri" w:hAnsi="Calibri" w:cs="Calibri"/>
          <w:sz w:val="24"/>
          <w:szCs w:val="24"/>
        </w:rPr>
        <w:t>.001)</w:t>
      </w:r>
      <w:r w:rsidR="00D550CD" w:rsidRPr="00032BF1">
        <w:rPr>
          <w:rFonts w:ascii="Calibri" w:hAnsi="Calibri" w:cs="Calibri"/>
          <w:sz w:val="24"/>
          <w:szCs w:val="24"/>
        </w:rPr>
        <w:t xml:space="preserve"> </w:t>
      </w:r>
      <w:r w:rsidR="00320C18" w:rsidRPr="00032BF1">
        <w:rPr>
          <w:rFonts w:ascii="Calibri" w:hAnsi="Calibri" w:cs="Calibri"/>
          <w:sz w:val="24"/>
          <w:szCs w:val="24"/>
        </w:rPr>
        <w:t xml:space="preserve">indicating SHAPE may </w:t>
      </w:r>
      <w:r w:rsidR="00D550CD" w:rsidRPr="00032BF1">
        <w:rPr>
          <w:rFonts w:ascii="Calibri" w:hAnsi="Calibri" w:cs="Calibri"/>
          <w:sz w:val="24"/>
          <w:szCs w:val="24"/>
        </w:rPr>
        <w:t xml:space="preserve">indeed </w:t>
      </w:r>
      <w:r w:rsidR="00320C18" w:rsidRPr="00032BF1">
        <w:rPr>
          <w:rFonts w:ascii="Calibri" w:hAnsi="Calibri" w:cs="Calibri"/>
          <w:sz w:val="24"/>
          <w:szCs w:val="24"/>
        </w:rPr>
        <w:t>be a useful tool for the diagnosis of portal hypertension</w:t>
      </w:r>
      <w:r w:rsidR="00D550CD" w:rsidRPr="00032BF1">
        <w:rPr>
          <w:rFonts w:ascii="Calibri" w:hAnsi="Calibri" w:cs="Calibri"/>
          <w:sz w:val="24"/>
          <w:szCs w:val="24"/>
          <w:vertAlign w:val="superscript"/>
        </w:rPr>
        <w:t>14</w:t>
      </w:r>
      <w:r w:rsidR="00BF0C96" w:rsidRPr="00032BF1">
        <w:rPr>
          <w:rFonts w:ascii="Calibri" w:hAnsi="Calibri" w:cs="Calibri"/>
          <w:sz w:val="24"/>
          <w:szCs w:val="24"/>
        </w:rPr>
        <w:t>.</w:t>
      </w:r>
      <w:r w:rsidR="00D550CD" w:rsidRPr="00032BF1">
        <w:rPr>
          <w:rFonts w:ascii="Calibri" w:hAnsi="Calibri" w:cs="Calibri"/>
          <w:sz w:val="24"/>
          <w:szCs w:val="24"/>
        </w:rPr>
        <w:t xml:space="preserve"> </w:t>
      </w:r>
      <w:r w:rsidR="00B13FCF" w:rsidRPr="00032BF1">
        <w:rPr>
          <w:rFonts w:ascii="Calibri" w:hAnsi="Calibri" w:cs="Calibri"/>
          <w:sz w:val="24"/>
          <w:szCs w:val="24"/>
        </w:rPr>
        <w:t>Similarly, the sensitivity and specificity for diagnosing all subjects with portal hypertension (i.e., HVPG ≥ 5 mmHg) were 71% and 80%, respectively.</w:t>
      </w:r>
    </w:p>
    <w:p w14:paraId="5C7A8D58" w14:textId="77777777" w:rsidR="00320C18" w:rsidRPr="00032BF1" w:rsidRDefault="00320C18" w:rsidP="00032BF1">
      <w:pPr>
        <w:ind w:firstLine="0"/>
        <w:contextualSpacing/>
        <w:jc w:val="both"/>
        <w:rPr>
          <w:rFonts w:ascii="Calibri" w:hAnsi="Calibri" w:cs="Calibri"/>
          <w:sz w:val="24"/>
          <w:szCs w:val="24"/>
        </w:rPr>
      </w:pPr>
    </w:p>
    <w:p w14:paraId="648D55B0" w14:textId="77777777" w:rsidR="009272D6" w:rsidRPr="00032BF1" w:rsidRDefault="009272D6" w:rsidP="00032BF1">
      <w:pPr>
        <w:ind w:firstLine="0"/>
        <w:contextualSpacing/>
        <w:jc w:val="both"/>
        <w:rPr>
          <w:rFonts w:ascii="Calibri" w:hAnsi="Calibri" w:cs="Calibri"/>
          <w:b/>
          <w:sz w:val="24"/>
          <w:szCs w:val="24"/>
        </w:rPr>
      </w:pPr>
      <w:r w:rsidRPr="00032BF1">
        <w:rPr>
          <w:rFonts w:ascii="Calibri" w:hAnsi="Calibri" w:cs="Calibri"/>
          <w:b/>
          <w:sz w:val="24"/>
          <w:szCs w:val="24"/>
        </w:rPr>
        <w:t>FIGURES AND TABLE LEGENDS:</w:t>
      </w:r>
    </w:p>
    <w:p w14:paraId="1D1D3049" w14:textId="77777777" w:rsidR="009272D6" w:rsidRPr="00032BF1" w:rsidRDefault="00FA6E9B" w:rsidP="00032BF1">
      <w:pPr>
        <w:ind w:firstLine="0"/>
        <w:contextualSpacing/>
        <w:jc w:val="both"/>
        <w:rPr>
          <w:rFonts w:ascii="Calibri" w:hAnsi="Calibri" w:cs="Calibri"/>
          <w:sz w:val="24"/>
          <w:szCs w:val="24"/>
        </w:rPr>
      </w:pPr>
      <w:r w:rsidRPr="00032BF1">
        <w:rPr>
          <w:rFonts w:ascii="Calibri" w:hAnsi="Calibri" w:cs="Calibri"/>
          <w:b/>
          <w:sz w:val="24"/>
          <w:szCs w:val="24"/>
        </w:rPr>
        <w:t>Figure 1: Example of grayscale liver image for SHAPE</w:t>
      </w:r>
      <w:r w:rsidR="00876E35" w:rsidRPr="00032BF1">
        <w:rPr>
          <w:rFonts w:ascii="Calibri" w:hAnsi="Calibri" w:cs="Calibri"/>
          <w:b/>
          <w:sz w:val="24"/>
          <w:szCs w:val="24"/>
        </w:rPr>
        <w:t xml:space="preserve"> initiation</w:t>
      </w:r>
      <w:r w:rsidRPr="00032BF1">
        <w:rPr>
          <w:rFonts w:ascii="Calibri" w:hAnsi="Calibri" w:cs="Calibri"/>
          <w:b/>
          <w:sz w:val="24"/>
          <w:szCs w:val="24"/>
        </w:rPr>
        <w:t xml:space="preserve">. </w:t>
      </w:r>
      <w:r w:rsidRPr="00032BF1">
        <w:rPr>
          <w:rFonts w:ascii="Calibri" w:hAnsi="Calibri" w:cs="Calibri"/>
          <w:sz w:val="24"/>
          <w:szCs w:val="24"/>
        </w:rPr>
        <w:t>Arrows indicate the portal vein (PV) and a hepatic vein (HV).</w:t>
      </w:r>
    </w:p>
    <w:p w14:paraId="03D210DA" w14:textId="77777777" w:rsidR="00FA6E9B" w:rsidRPr="00032BF1" w:rsidRDefault="00FA6E9B" w:rsidP="00032BF1">
      <w:pPr>
        <w:ind w:firstLine="0"/>
        <w:contextualSpacing/>
        <w:jc w:val="both"/>
        <w:rPr>
          <w:rFonts w:ascii="Calibri" w:hAnsi="Calibri" w:cs="Calibri"/>
          <w:sz w:val="24"/>
          <w:szCs w:val="24"/>
        </w:rPr>
      </w:pPr>
    </w:p>
    <w:p w14:paraId="2CDD34BE" w14:textId="77777777" w:rsidR="00FA6E9B" w:rsidRPr="00032BF1" w:rsidRDefault="00FA6E9B" w:rsidP="00032BF1">
      <w:pPr>
        <w:ind w:firstLine="0"/>
        <w:contextualSpacing/>
        <w:jc w:val="both"/>
        <w:rPr>
          <w:rFonts w:ascii="Calibri" w:hAnsi="Calibri" w:cs="Calibri"/>
          <w:sz w:val="24"/>
          <w:szCs w:val="24"/>
        </w:rPr>
      </w:pPr>
      <w:r w:rsidRPr="00032BF1">
        <w:rPr>
          <w:rFonts w:ascii="Calibri" w:hAnsi="Calibri" w:cs="Calibri"/>
          <w:b/>
          <w:sz w:val="24"/>
          <w:szCs w:val="24"/>
        </w:rPr>
        <w:t>Figure 2: Calibration curve for SHAPE optimization. (A)</w:t>
      </w:r>
      <w:r w:rsidRPr="00032BF1">
        <w:rPr>
          <w:rFonts w:ascii="Calibri" w:hAnsi="Calibri" w:cs="Calibri"/>
          <w:sz w:val="24"/>
          <w:szCs w:val="24"/>
        </w:rPr>
        <w:t xml:space="preserve"> Subharmonic amplitude (in dB) as a function of acoustic output power (in %)</w:t>
      </w:r>
      <w:r w:rsidR="00783550" w:rsidRPr="00032BF1">
        <w:rPr>
          <w:rFonts w:ascii="Calibri" w:hAnsi="Calibri" w:cs="Calibri"/>
          <w:sz w:val="24"/>
          <w:szCs w:val="24"/>
        </w:rPr>
        <w:t xml:space="preserve"> showing the characteristic S-curve behavior. </w:t>
      </w:r>
      <w:r w:rsidR="00783550" w:rsidRPr="00032BF1">
        <w:rPr>
          <w:rFonts w:ascii="Calibri" w:hAnsi="Calibri" w:cs="Calibri"/>
          <w:b/>
          <w:sz w:val="24"/>
          <w:szCs w:val="24"/>
        </w:rPr>
        <w:t xml:space="preserve">(B) </w:t>
      </w:r>
      <w:r w:rsidR="00783550" w:rsidRPr="00032BF1">
        <w:rPr>
          <w:rFonts w:ascii="Calibri" w:hAnsi="Calibri" w:cs="Calibri"/>
          <w:sz w:val="24"/>
          <w:szCs w:val="24"/>
        </w:rPr>
        <w:t xml:space="preserve">The derivative of the S-curve for output power selection (arrow indicates selected </w:t>
      </w:r>
      <w:r w:rsidR="00E93C89" w:rsidRPr="00032BF1">
        <w:rPr>
          <w:rFonts w:ascii="Calibri" w:hAnsi="Calibri" w:cs="Calibri"/>
          <w:sz w:val="24"/>
          <w:szCs w:val="24"/>
        </w:rPr>
        <w:t>peak and, thus, power</w:t>
      </w:r>
      <w:r w:rsidR="00783550" w:rsidRPr="00032BF1">
        <w:rPr>
          <w:rFonts w:ascii="Calibri" w:hAnsi="Calibri" w:cs="Calibri"/>
          <w:sz w:val="24"/>
          <w:szCs w:val="24"/>
        </w:rPr>
        <w:t>).</w:t>
      </w:r>
    </w:p>
    <w:p w14:paraId="3D3D23AE" w14:textId="77777777" w:rsidR="00783550" w:rsidRPr="00032BF1" w:rsidRDefault="00783550" w:rsidP="00032BF1">
      <w:pPr>
        <w:ind w:firstLine="0"/>
        <w:contextualSpacing/>
        <w:jc w:val="both"/>
        <w:rPr>
          <w:rFonts w:ascii="Calibri" w:hAnsi="Calibri" w:cs="Calibri"/>
          <w:sz w:val="24"/>
          <w:szCs w:val="24"/>
        </w:rPr>
      </w:pPr>
    </w:p>
    <w:p w14:paraId="6D8EAF10" w14:textId="77777777" w:rsidR="00783550" w:rsidRPr="00032BF1" w:rsidRDefault="00783550" w:rsidP="00032BF1">
      <w:pPr>
        <w:ind w:firstLine="0"/>
        <w:contextualSpacing/>
        <w:jc w:val="both"/>
        <w:rPr>
          <w:rFonts w:ascii="Calibri" w:hAnsi="Calibri" w:cs="Calibri"/>
          <w:sz w:val="24"/>
          <w:szCs w:val="24"/>
        </w:rPr>
      </w:pPr>
      <w:r w:rsidRPr="00032BF1">
        <w:rPr>
          <w:rFonts w:ascii="Calibri" w:hAnsi="Calibri" w:cs="Calibri"/>
          <w:b/>
          <w:sz w:val="24"/>
          <w:szCs w:val="24"/>
        </w:rPr>
        <w:t xml:space="preserve">Figure 3: Dual Imaging with B-mode (black and white) and subharmonic imaging (gold) on the left and right respectively of each image. (A): </w:t>
      </w:r>
      <w:r w:rsidRPr="00032BF1">
        <w:rPr>
          <w:rFonts w:ascii="Calibri" w:hAnsi="Calibri" w:cs="Calibri"/>
          <w:sz w:val="24"/>
          <w:szCs w:val="24"/>
        </w:rPr>
        <w:t>A patient with normal HVPG values (</w:t>
      </w:r>
      <w:r w:rsidR="0006663E" w:rsidRPr="00032BF1">
        <w:rPr>
          <w:rFonts w:ascii="Calibri" w:hAnsi="Calibri" w:cs="Calibri"/>
          <w:sz w:val="24"/>
          <w:szCs w:val="24"/>
        </w:rPr>
        <w:t>3</w:t>
      </w:r>
      <w:r w:rsidRPr="00032BF1">
        <w:rPr>
          <w:rFonts w:ascii="Calibri" w:hAnsi="Calibri" w:cs="Calibri"/>
          <w:sz w:val="24"/>
          <w:szCs w:val="24"/>
        </w:rPr>
        <w:t xml:space="preserve"> mmHg) with a bright subharmonic signal from the portal vein (PV) and inadequate signal from the hepatic vein (HV).</w:t>
      </w:r>
      <w:r w:rsidRPr="00032BF1">
        <w:rPr>
          <w:rFonts w:ascii="Calibri" w:hAnsi="Calibri" w:cs="Calibri"/>
          <w:b/>
          <w:sz w:val="24"/>
          <w:szCs w:val="24"/>
        </w:rPr>
        <w:t xml:space="preserve"> (B): </w:t>
      </w:r>
      <w:r w:rsidRPr="00032BF1">
        <w:rPr>
          <w:rFonts w:ascii="Calibri" w:hAnsi="Calibri" w:cs="Calibri"/>
          <w:sz w:val="24"/>
          <w:szCs w:val="24"/>
        </w:rPr>
        <w:t xml:space="preserve">A patient with </w:t>
      </w:r>
      <w:r w:rsidR="00E93C89" w:rsidRPr="00032BF1">
        <w:rPr>
          <w:rFonts w:ascii="Calibri" w:hAnsi="Calibri" w:cs="Calibri"/>
          <w:sz w:val="24"/>
          <w:szCs w:val="24"/>
        </w:rPr>
        <w:t xml:space="preserve">CSPH and </w:t>
      </w:r>
      <w:r w:rsidRPr="00032BF1">
        <w:rPr>
          <w:rFonts w:ascii="Calibri" w:hAnsi="Calibri" w:cs="Calibri"/>
          <w:sz w:val="24"/>
          <w:szCs w:val="24"/>
        </w:rPr>
        <w:t>a HVPG of 1</w:t>
      </w:r>
      <w:r w:rsidR="0006663E" w:rsidRPr="00032BF1">
        <w:rPr>
          <w:rFonts w:ascii="Calibri" w:hAnsi="Calibri" w:cs="Calibri"/>
          <w:sz w:val="24"/>
          <w:szCs w:val="24"/>
        </w:rPr>
        <w:t>5</w:t>
      </w:r>
      <w:r w:rsidRPr="00032BF1">
        <w:rPr>
          <w:rFonts w:ascii="Calibri" w:hAnsi="Calibri" w:cs="Calibri"/>
          <w:sz w:val="24"/>
          <w:szCs w:val="24"/>
        </w:rPr>
        <w:t xml:space="preserve"> mmHg </w:t>
      </w:r>
      <w:r w:rsidR="00E93C89" w:rsidRPr="00032BF1">
        <w:rPr>
          <w:rFonts w:ascii="Calibri" w:hAnsi="Calibri" w:cs="Calibri"/>
          <w:sz w:val="24"/>
          <w:szCs w:val="24"/>
        </w:rPr>
        <w:t xml:space="preserve">demonstrating </w:t>
      </w:r>
      <w:r w:rsidRPr="00032BF1">
        <w:rPr>
          <w:rFonts w:ascii="Calibri" w:hAnsi="Calibri" w:cs="Calibri"/>
          <w:sz w:val="24"/>
          <w:szCs w:val="24"/>
        </w:rPr>
        <w:t>considerable subharmonic signal</w:t>
      </w:r>
      <w:r w:rsidR="00E93C89" w:rsidRPr="00032BF1">
        <w:rPr>
          <w:rFonts w:ascii="Calibri" w:hAnsi="Calibri" w:cs="Calibri"/>
          <w:sz w:val="24"/>
          <w:szCs w:val="24"/>
        </w:rPr>
        <w:t>s</w:t>
      </w:r>
      <w:r w:rsidRPr="00032BF1">
        <w:rPr>
          <w:rFonts w:ascii="Calibri" w:hAnsi="Calibri" w:cs="Calibri"/>
          <w:sz w:val="24"/>
          <w:szCs w:val="24"/>
        </w:rPr>
        <w:t xml:space="preserve"> in both portal and hepatic veins.</w:t>
      </w:r>
    </w:p>
    <w:p w14:paraId="15DEE563" w14:textId="77777777" w:rsidR="00C06269" w:rsidRPr="00032BF1" w:rsidRDefault="00C06269" w:rsidP="00032BF1">
      <w:pPr>
        <w:ind w:firstLine="0"/>
        <w:contextualSpacing/>
        <w:jc w:val="both"/>
        <w:rPr>
          <w:rFonts w:ascii="Calibri" w:hAnsi="Calibri" w:cs="Calibri"/>
          <w:sz w:val="24"/>
          <w:szCs w:val="24"/>
        </w:rPr>
      </w:pPr>
    </w:p>
    <w:p w14:paraId="2312C216" w14:textId="77777777" w:rsidR="00C06269" w:rsidRPr="00032BF1" w:rsidRDefault="00C06269" w:rsidP="00032BF1">
      <w:pPr>
        <w:ind w:firstLine="0"/>
        <w:contextualSpacing/>
        <w:jc w:val="both"/>
        <w:rPr>
          <w:rFonts w:ascii="Calibri" w:hAnsi="Calibri" w:cs="Calibri"/>
          <w:sz w:val="24"/>
          <w:szCs w:val="24"/>
        </w:rPr>
      </w:pPr>
      <w:r w:rsidRPr="00032BF1">
        <w:rPr>
          <w:rFonts w:ascii="Calibri" w:hAnsi="Calibri" w:cs="Calibri"/>
          <w:b/>
          <w:sz w:val="24"/>
          <w:szCs w:val="24"/>
        </w:rPr>
        <w:t xml:space="preserve">Figure 4: </w:t>
      </w:r>
      <w:r w:rsidR="0006663E" w:rsidRPr="00032BF1">
        <w:rPr>
          <w:rFonts w:ascii="Calibri" w:hAnsi="Calibri" w:cs="Calibri"/>
          <w:b/>
          <w:sz w:val="24"/>
          <w:szCs w:val="24"/>
        </w:rPr>
        <w:t xml:space="preserve">Unsuccessful </w:t>
      </w:r>
      <w:r w:rsidRPr="00032BF1">
        <w:rPr>
          <w:rFonts w:ascii="Calibri" w:hAnsi="Calibri" w:cs="Calibri"/>
          <w:b/>
          <w:sz w:val="24"/>
          <w:szCs w:val="24"/>
        </w:rPr>
        <w:t xml:space="preserve">SHAPE study in subject with a fistula between the hepatic veins. </w:t>
      </w:r>
      <w:r w:rsidRPr="00032BF1">
        <w:rPr>
          <w:rFonts w:ascii="Calibri" w:hAnsi="Calibri" w:cs="Calibri"/>
          <w:sz w:val="24"/>
          <w:szCs w:val="24"/>
        </w:rPr>
        <w:t>This anatomical variation resulted in an HVPG of 0 mmHg even though the gradient pressures (referred to as the free and wedged pressures</w:t>
      </w:r>
      <w:r w:rsidRPr="00032BF1">
        <w:rPr>
          <w:rFonts w:ascii="Calibri" w:hAnsi="Calibri" w:cs="Calibri"/>
          <w:sz w:val="24"/>
          <w:szCs w:val="24"/>
          <w:vertAlign w:val="superscript"/>
        </w:rPr>
        <w:t>18,19</w:t>
      </w:r>
      <w:r w:rsidRPr="00032BF1">
        <w:rPr>
          <w:rFonts w:ascii="Calibri" w:hAnsi="Calibri" w:cs="Calibri"/>
          <w:sz w:val="24"/>
          <w:szCs w:val="24"/>
        </w:rPr>
        <w:t>) were both 39 mmHg</w:t>
      </w:r>
      <w:r w:rsidR="00F91705" w:rsidRPr="00032BF1">
        <w:rPr>
          <w:rFonts w:ascii="Calibri" w:hAnsi="Calibri" w:cs="Calibri"/>
          <w:sz w:val="24"/>
          <w:szCs w:val="24"/>
        </w:rPr>
        <w:t xml:space="preserve"> (i.e., a difference of 0 mmHg)</w:t>
      </w:r>
      <w:r w:rsidRPr="00032BF1">
        <w:rPr>
          <w:rFonts w:ascii="Calibri" w:hAnsi="Calibri" w:cs="Calibri"/>
          <w:sz w:val="24"/>
          <w:szCs w:val="24"/>
        </w:rPr>
        <w:t>, while the SHA</w:t>
      </w:r>
      <w:r w:rsidR="002E2031" w:rsidRPr="00032BF1">
        <w:rPr>
          <w:rFonts w:ascii="Calibri" w:hAnsi="Calibri" w:cs="Calibri"/>
          <w:sz w:val="24"/>
          <w:szCs w:val="24"/>
        </w:rPr>
        <w:t>P</w:t>
      </w:r>
      <w:r w:rsidRPr="00032BF1">
        <w:rPr>
          <w:rFonts w:ascii="Calibri" w:hAnsi="Calibri" w:cs="Calibri"/>
          <w:sz w:val="24"/>
          <w:szCs w:val="24"/>
        </w:rPr>
        <w:t xml:space="preserve">E gradient was </w:t>
      </w:r>
      <w:r w:rsidR="00E12885" w:rsidRPr="00032BF1">
        <w:rPr>
          <w:rFonts w:ascii="Calibri" w:hAnsi="Calibri" w:cs="Calibri"/>
          <w:sz w:val="24"/>
          <w:szCs w:val="24"/>
        </w:rPr>
        <w:t>-15.33</w:t>
      </w:r>
      <w:r w:rsidRPr="00032BF1">
        <w:rPr>
          <w:rFonts w:ascii="Calibri" w:hAnsi="Calibri" w:cs="Calibri"/>
          <w:sz w:val="24"/>
          <w:szCs w:val="24"/>
        </w:rPr>
        <w:t xml:space="preserve"> dB.</w:t>
      </w:r>
    </w:p>
    <w:p w14:paraId="21AC8589" w14:textId="77777777" w:rsidR="00FA6E9B" w:rsidRPr="00032BF1" w:rsidRDefault="00FA6E9B" w:rsidP="00032BF1">
      <w:pPr>
        <w:ind w:firstLine="0"/>
        <w:contextualSpacing/>
        <w:jc w:val="both"/>
        <w:rPr>
          <w:rFonts w:ascii="Calibri" w:hAnsi="Calibri" w:cs="Calibri"/>
          <w:sz w:val="24"/>
          <w:szCs w:val="24"/>
        </w:rPr>
      </w:pPr>
    </w:p>
    <w:p w14:paraId="728B8D71" w14:textId="77777777" w:rsidR="00FA6E9B" w:rsidRPr="00032BF1" w:rsidRDefault="00FA6E9B" w:rsidP="00032BF1">
      <w:pPr>
        <w:ind w:firstLine="0"/>
        <w:contextualSpacing/>
        <w:jc w:val="both"/>
        <w:rPr>
          <w:rFonts w:ascii="Calibri" w:hAnsi="Calibri" w:cs="Calibri"/>
          <w:b/>
          <w:sz w:val="24"/>
          <w:szCs w:val="24"/>
        </w:rPr>
      </w:pPr>
      <w:r w:rsidRPr="00032BF1">
        <w:rPr>
          <w:rFonts w:ascii="Calibri" w:hAnsi="Calibri" w:cs="Calibri"/>
          <w:b/>
          <w:sz w:val="24"/>
          <w:szCs w:val="24"/>
        </w:rPr>
        <w:t xml:space="preserve">Table 1: Subharmonic response (and correlation) of commercial UCAs to a pressure </w:t>
      </w:r>
      <w:r w:rsidR="000D0246" w:rsidRPr="00032BF1">
        <w:rPr>
          <w:rFonts w:ascii="Calibri" w:hAnsi="Calibri" w:cs="Calibri"/>
          <w:b/>
          <w:sz w:val="24"/>
          <w:szCs w:val="24"/>
        </w:rPr>
        <w:t>increase</w:t>
      </w:r>
      <w:r w:rsidRPr="00032BF1">
        <w:rPr>
          <w:rFonts w:ascii="Calibri" w:hAnsi="Calibri" w:cs="Calibri"/>
          <w:b/>
          <w:sz w:val="24"/>
          <w:szCs w:val="24"/>
        </w:rPr>
        <w:t xml:space="preserve"> </w:t>
      </w:r>
      <w:r w:rsidR="000D0246" w:rsidRPr="00032BF1">
        <w:rPr>
          <w:rFonts w:ascii="Calibri" w:hAnsi="Calibri" w:cs="Calibri"/>
          <w:b/>
          <w:sz w:val="24"/>
          <w:szCs w:val="24"/>
        </w:rPr>
        <w:t>o</w:t>
      </w:r>
      <w:r w:rsidR="00C04327" w:rsidRPr="00032BF1">
        <w:rPr>
          <w:rFonts w:ascii="Calibri" w:hAnsi="Calibri" w:cs="Calibri"/>
          <w:b/>
          <w:sz w:val="24"/>
          <w:szCs w:val="24"/>
        </w:rPr>
        <w:t>f</w:t>
      </w:r>
      <w:r w:rsidRPr="00032BF1">
        <w:rPr>
          <w:rFonts w:ascii="Calibri" w:hAnsi="Calibri" w:cs="Calibri"/>
          <w:b/>
          <w:sz w:val="24"/>
          <w:szCs w:val="24"/>
        </w:rPr>
        <w:t xml:space="preserve"> approximately </w:t>
      </w:r>
      <w:r w:rsidR="00D60ACF" w:rsidRPr="00032BF1">
        <w:rPr>
          <w:rFonts w:ascii="Calibri" w:hAnsi="Calibri" w:cs="Calibri"/>
          <w:b/>
          <w:sz w:val="24"/>
          <w:szCs w:val="24"/>
        </w:rPr>
        <w:t>185</w:t>
      </w:r>
      <w:r w:rsidRPr="00032BF1">
        <w:rPr>
          <w:rFonts w:ascii="Calibri" w:hAnsi="Calibri" w:cs="Calibri"/>
          <w:b/>
          <w:sz w:val="24"/>
          <w:szCs w:val="24"/>
        </w:rPr>
        <w:t xml:space="preserve"> mmHg.</w:t>
      </w:r>
    </w:p>
    <w:p w14:paraId="6EBE1C7D" w14:textId="77777777" w:rsidR="00FA6E9B" w:rsidRPr="00032BF1" w:rsidRDefault="00FA6E9B" w:rsidP="00032BF1">
      <w:pPr>
        <w:ind w:firstLine="0"/>
        <w:contextualSpacing/>
        <w:jc w:val="both"/>
        <w:rPr>
          <w:rFonts w:ascii="Calibri" w:hAnsi="Calibri" w:cs="Calibri"/>
          <w:sz w:val="24"/>
          <w:szCs w:val="24"/>
        </w:rPr>
      </w:pPr>
    </w:p>
    <w:p w14:paraId="0E57CBBE" w14:textId="77777777" w:rsidR="009272D6" w:rsidRPr="00032BF1" w:rsidRDefault="009272D6" w:rsidP="00032BF1">
      <w:pPr>
        <w:ind w:firstLine="0"/>
        <w:contextualSpacing/>
        <w:jc w:val="both"/>
        <w:rPr>
          <w:rFonts w:ascii="Calibri" w:hAnsi="Calibri" w:cs="Calibri"/>
          <w:b/>
          <w:sz w:val="24"/>
          <w:szCs w:val="24"/>
        </w:rPr>
      </w:pPr>
      <w:r w:rsidRPr="00032BF1">
        <w:rPr>
          <w:rFonts w:ascii="Calibri" w:hAnsi="Calibri" w:cs="Calibri"/>
          <w:b/>
          <w:sz w:val="24"/>
          <w:szCs w:val="24"/>
        </w:rPr>
        <w:t>DISCUSSION:</w:t>
      </w:r>
    </w:p>
    <w:p w14:paraId="592FF3E4" w14:textId="1B392E38" w:rsidR="009272D6" w:rsidRPr="00032BF1" w:rsidRDefault="004F486F" w:rsidP="00032BF1">
      <w:pPr>
        <w:ind w:firstLine="0"/>
        <w:contextualSpacing/>
        <w:jc w:val="both"/>
        <w:rPr>
          <w:rFonts w:ascii="Calibri" w:hAnsi="Calibri" w:cs="Calibri"/>
          <w:sz w:val="24"/>
          <w:szCs w:val="24"/>
        </w:rPr>
      </w:pPr>
      <w:r w:rsidRPr="00032BF1">
        <w:rPr>
          <w:rFonts w:ascii="Calibri" w:hAnsi="Calibri" w:cs="Calibri"/>
          <w:sz w:val="24"/>
          <w:szCs w:val="24"/>
        </w:rPr>
        <w:lastRenderedPageBreak/>
        <w:t>Noninvasive</w:t>
      </w:r>
      <w:r w:rsidR="003C147A" w:rsidRPr="00032BF1">
        <w:rPr>
          <w:rFonts w:ascii="Calibri" w:hAnsi="Calibri" w:cs="Calibri"/>
          <w:sz w:val="24"/>
          <w:szCs w:val="24"/>
        </w:rPr>
        <w:t>, accurate</w:t>
      </w:r>
      <w:r w:rsidRPr="00032BF1">
        <w:rPr>
          <w:rFonts w:ascii="Calibri" w:hAnsi="Calibri" w:cs="Calibri"/>
          <w:sz w:val="24"/>
          <w:szCs w:val="24"/>
        </w:rPr>
        <w:t xml:space="preserve"> measurement of pressures within the human body has long been an important but elusive clinical goal. The protocol for SHAPE measurements presented here achieves this goal. The most critical component of the SHAPE procedure is the optimization algorithm</w:t>
      </w:r>
      <w:r w:rsidR="00FF2766" w:rsidRPr="00032BF1">
        <w:rPr>
          <w:rFonts w:ascii="Calibri" w:hAnsi="Calibri" w:cs="Calibri"/>
          <w:sz w:val="24"/>
          <w:szCs w:val="24"/>
        </w:rPr>
        <w:t xml:space="preserve">, since </w:t>
      </w:r>
      <w:r w:rsidR="000D0246" w:rsidRPr="00032BF1">
        <w:rPr>
          <w:rFonts w:ascii="Calibri" w:hAnsi="Calibri" w:cs="Calibri"/>
          <w:sz w:val="24"/>
          <w:szCs w:val="24"/>
        </w:rPr>
        <w:t>subharmonic data not acquired at the optimal acoustic power output will correlate poorly with hydrostatic pressures</w:t>
      </w:r>
      <w:r w:rsidR="00BF0C96" w:rsidRPr="00032BF1">
        <w:rPr>
          <w:rFonts w:ascii="Calibri" w:hAnsi="Calibri" w:cs="Calibri"/>
          <w:sz w:val="24"/>
          <w:szCs w:val="24"/>
          <w:vertAlign w:val="superscript"/>
        </w:rPr>
        <w:t>17,22,23</w:t>
      </w:r>
      <w:r w:rsidR="00FF2766" w:rsidRPr="00032BF1">
        <w:rPr>
          <w:rFonts w:ascii="Calibri" w:hAnsi="Calibri" w:cs="Calibri"/>
          <w:sz w:val="24"/>
          <w:szCs w:val="24"/>
        </w:rPr>
        <w:t xml:space="preserve">. </w:t>
      </w:r>
      <w:r w:rsidR="000D0246" w:rsidRPr="00032BF1">
        <w:rPr>
          <w:rFonts w:ascii="Calibri" w:hAnsi="Calibri" w:cs="Calibri"/>
          <w:sz w:val="24"/>
          <w:szCs w:val="24"/>
        </w:rPr>
        <w:t xml:space="preserve">The initial version of this software implemented on a </w:t>
      </w:r>
      <w:proofErr w:type="spellStart"/>
      <w:r w:rsidR="000D0246" w:rsidRPr="00032BF1">
        <w:rPr>
          <w:rFonts w:ascii="Calibri" w:hAnsi="Calibri" w:cs="Calibri"/>
          <w:sz w:val="24"/>
          <w:szCs w:val="24"/>
        </w:rPr>
        <w:t>Logiq</w:t>
      </w:r>
      <w:proofErr w:type="spellEnd"/>
      <w:r w:rsidR="000D0246" w:rsidRPr="00032BF1">
        <w:rPr>
          <w:rFonts w:ascii="Calibri" w:hAnsi="Calibri" w:cs="Calibri"/>
          <w:sz w:val="24"/>
          <w:szCs w:val="24"/>
        </w:rPr>
        <w:t xml:space="preserve"> 9 scanner was prone to displaying multiple peaks in the derivative of the S-curve </w:t>
      </w:r>
      <w:r w:rsidR="00E36C54" w:rsidRPr="00032BF1">
        <w:rPr>
          <w:rFonts w:ascii="Calibri" w:hAnsi="Calibri" w:cs="Calibri"/>
          <w:sz w:val="24"/>
          <w:szCs w:val="24"/>
        </w:rPr>
        <w:t xml:space="preserve">(cf., </w:t>
      </w:r>
      <w:r w:rsidR="00E36C54" w:rsidRPr="00032BF1">
        <w:rPr>
          <w:rFonts w:ascii="Calibri" w:hAnsi="Calibri" w:cs="Calibri"/>
          <w:b/>
          <w:sz w:val="24"/>
          <w:szCs w:val="24"/>
        </w:rPr>
        <w:t xml:space="preserve">Figure </w:t>
      </w:r>
      <w:r w:rsidR="00E36C54" w:rsidRPr="00BF0C96">
        <w:rPr>
          <w:rFonts w:ascii="Calibri" w:hAnsi="Calibri" w:cs="Calibri"/>
          <w:b/>
          <w:bCs/>
          <w:sz w:val="24"/>
          <w:szCs w:val="24"/>
        </w:rPr>
        <w:t>2B</w:t>
      </w:r>
      <w:r w:rsidR="00E36C54" w:rsidRPr="00032BF1">
        <w:rPr>
          <w:rFonts w:ascii="Calibri" w:hAnsi="Calibri" w:cs="Calibri"/>
          <w:sz w:val="24"/>
          <w:szCs w:val="24"/>
        </w:rPr>
        <w:t xml:space="preserve">) </w:t>
      </w:r>
      <w:r w:rsidR="000D0246" w:rsidRPr="00032BF1">
        <w:rPr>
          <w:rFonts w:ascii="Calibri" w:hAnsi="Calibri" w:cs="Calibri"/>
          <w:sz w:val="24"/>
          <w:szCs w:val="24"/>
        </w:rPr>
        <w:t>making the correct output power selection difficult</w:t>
      </w:r>
      <w:r w:rsidR="00BF0C96" w:rsidRPr="00032BF1">
        <w:rPr>
          <w:rFonts w:ascii="Calibri" w:hAnsi="Calibri" w:cs="Calibri"/>
          <w:sz w:val="24"/>
          <w:szCs w:val="24"/>
          <w:vertAlign w:val="superscript"/>
        </w:rPr>
        <w:t>13,14</w:t>
      </w:r>
      <w:r w:rsidR="000D0246" w:rsidRPr="00032BF1">
        <w:rPr>
          <w:rFonts w:ascii="Calibri" w:hAnsi="Calibri" w:cs="Calibri"/>
          <w:sz w:val="24"/>
          <w:szCs w:val="24"/>
        </w:rPr>
        <w:t xml:space="preserve">. However, </w:t>
      </w:r>
      <w:r w:rsidR="00696A3C" w:rsidRPr="00032BF1">
        <w:rPr>
          <w:rFonts w:ascii="Calibri" w:hAnsi="Calibri" w:cs="Calibri"/>
          <w:sz w:val="24"/>
          <w:szCs w:val="24"/>
        </w:rPr>
        <w:t xml:space="preserve">with improved motion correction </w:t>
      </w:r>
      <w:r w:rsidR="00E36C54" w:rsidRPr="00032BF1">
        <w:rPr>
          <w:rFonts w:ascii="Calibri" w:hAnsi="Calibri" w:cs="Calibri"/>
          <w:sz w:val="24"/>
          <w:szCs w:val="24"/>
        </w:rPr>
        <w:t xml:space="preserve">on the </w:t>
      </w:r>
      <w:proofErr w:type="spellStart"/>
      <w:r w:rsidR="00E36C54" w:rsidRPr="00032BF1">
        <w:rPr>
          <w:rFonts w:ascii="Calibri" w:hAnsi="Calibri" w:cs="Calibri"/>
          <w:sz w:val="24"/>
          <w:szCs w:val="24"/>
        </w:rPr>
        <w:t>Logiq</w:t>
      </w:r>
      <w:proofErr w:type="spellEnd"/>
      <w:r w:rsidR="00E36C54" w:rsidRPr="00032BF1">
        <w:rPr>
          <w:rFonts w:ascii="Calibri" w:hAnsi="Calibri" w:cs="Calibri"/>
          <w:sz w:val="24"/>
          <w:szCs w:val="24"/>
        </w:rPr>
        <w:t xml:space="preserve"> E10 </w:t>
      </w:r>
      <w:r w:rsidR="00E12885" w:rsidRPr="00032BF1">
        <w:rPr>
          <w:rFonts w:ascii="Calibri" w:hAnsi="Calibri" w:cs="Calibri"/>
          <w:sz w:val="24"/>
          <w:szCs w:val="24"/>
        </w:rPr>
        <w:t xml:space="preserve">scanner </w:t>
      </w:r>
      <w:r w:rsidR="00696A3C" w:rsidRPr="00032BF1">
        <w:rPr>
          <w:rFonts w:ascii="Calibri" w:hAnsi="Calibri" w:cs="Calibri"/>
          <w:sz w:val="24"/>
          <w:szCs w:val="24"/>
        </w:rPr>
        <w:t>this issue has been somewhat mitigated</w:t>
      </w:r>
      <w:r w:rsidR="00BF0C96" w:rsidRPr="00032BF1">
        <w:rPr>
          <w:rFonts w:ascii="Calibri" w:hAnsi="Calibri" w:cs="Calibri"/>
          <w:sz w:val="24"/>
          <w:szCs w:val="24"/>
          <w:vertAlign w:val="superscript"/>
        </w:rPr>
        <w:t>23</w:t>
      </w:r>
      <w:r w:rsidR="00696A3C" w:rsidRPr="00032BF1">
        <w:rPr>
          <w:rFonts w:ascii="Calibri" w:hAnsi="Calibri" w:cs="Calibri"/>
          <w:sz w:val="24"/>
          <w:szCs w:val="24"/>
        </w:rPr>
        <w:t xml:space="preserve">. </w:t>
      </w:r>
      <w:r w:rsidR="000A6D19" w:rsidRPr="00032BF1">
        <w:rPr>
          <w:rFonts w:ascii="Calibri" w:hAnsi="Calibri" w:cs="Calibri"/>
          <w:sz w:val="24"/>
          <w:szCs w:val="24"/>
        </w:rPr>
        <w:t>Moreover, the SHAPE algorithm as currently implemented has a failure rate of approximately 10%, where the subharmonic signal</w:t>
      </w:r>
      <w:r w:rsidR="00E66C94" w:rsidRPr="00032BF1">
        <w:rPr>
          <w:rFonts w:ascii="Calibri" w:hAnsi="Calibri" w:cs="Calibri"/>
          <w:sz w:val="24"/>
          <w:szCs w:val="24"/>
        </w:rPr>
        <w:t>-to-noise ratio i</w:t>
      </w:r>
      <w:r w:rsidR="000A6D19" w:rsidRPr="00032BF1">
        <w:rPr>
          <w:rFonts w:ascii="Calibri" w:hAnsi="Calibri" w:cs="Calibri"/>
          <w:sz w:val="24"/>
          <w:szCs w:val="24"/>
        </w:rPr>
        <w:t>s too low for reliable pressure estimates to be calculated</w:t>
      </w:r>
      <w:r w:rsidR="00BF0C96" w:rsidRPr="00032BF1">
        <w:rPr>
          <w:rFonts w:ascii="Calibri" w:hAnsi="Calibri" w:cs="Calibri"/>
          <w:sz w:val="24"/>
          <w:szCs w:val="24"/>
          <w:vertAlign w:val="superscript"/>
        </w:rPr>
        <w:t>14</w:t>
      </w:r>
      <w:r w:rsidR="000A6D19" w:rsidRPr="00032BF1">
        <w:rPr>
          <w:rFonts w:ascii="Calibri" w:hAnsi="Calibri" w:cs="Calibri"/>
          <w:sz w:val="24"/>
          <w:szCs w:val="24"/>
        </w:rPr>
        <w:t xml:space="preserve">. </w:t>
      </w:r>
      <w:r w:rsidR="00E66C94" w:rsidRPr="00032BF1">
        <w:rPr>
          <w:rFonts w:ascii="Calibri" w:hAnsi="Calibri" w:cs="Calibri"/>
          <w:sz w:val="24"/>
          <w:szCs w:val="24"/>
        </w:rPr>
        <w:t>No differences in age, body-mass-index, depth of imaging or liver status have been identified between subjects with successful and with failed SHAPE studies.</w:t>
      </w:r>
    </w:p>
    <w:p w14:paraId="1FAC50B1" w14:textId="77777777" w:rsidR="004F486F" w:rsidRPr="00032BF1" w:rsidRDefault="004F486F" w:rsidP="00032BF1">
      <w:pPr>
        <w:ind w:firstLine="0"/>
        <w:contextualSpacing/>
        <w:jc w:val="both"/>
        <w:rPr>
          <w:rFonts w:ascii="Calibri" w:hAnsi="Calibri" w:cs="Calibri"/>
          <w:sz w:val="24"/>
          <w:szCs w:val="24"/>
        </w:rPr>
      </w:pPr>
    </w:p>
    <w:p w14:paraId="30A04821" w14:textId="737C1650" w:rsidR="00AE7DBB" w:rsidRPr="00032BF1" w:rsidRDefault="00AE7DBB" w:rsidP="00032BF1">
      <w:pPr>
        <w:ind w:firstLine="0"/>
        <w:contextualSpacing/>
        <w:jc w:val="both"/>
        <w:rPr>
          <w:rFonts w:ascii="Calibri" w:hAnsi="Calibri" w:cs="Calibri"/>
          <w:sz w:val="24"/>
          <w:szCs w:val="24"/>
        </w:rPr>
      </w:pPr>
      <w:r w:rsidRPr="00032BF1">
        <w:rPr>
          <w:rFonts w:ascii="Calibri" w:hAnsi="Calibri" w:cs="Calibri"/>
          <w:sz w:val="24"/>
          <w:szCs w:val="24"/>
        </w:rPr>
        <w:t xml:space="preserve">In this protocol the UCA highlighted for SHAPE was </w:t>
      </w:r>
      <w:proofErr w:type="spellStart"/>
      <w:r w:rsidRPr="00032BF1">
        <w:rPr>
          <w:rFonts w:ascii="Calibri" w:hAnsi="Calibri" w:cs="Calibri"/>
          <w:sz w:val="24"/>
          <w:szCs w:val="24"/>
        </w:rPr>
        <w:t>Sonazoid</w:t>
      </w:r>
      <w:proofErr w:type="spellEnd"/>
      <w:r w:rsidRPr="00032BF1">
        <w:rPr>
          <w:rFonts w:ascii="Calibri" w:hAnsi="Calibri" w:cs="Calibri"/>
          <w:sz w:val="24"/>
          <w:szCs w:val="24"/>
        </w:rPr>
        <w:t xml:space="preserve">, but a number of commercial UCAs can be used (cf., </w:t>
      </w:r>
      <w:r w:rsidRPr="00032BF1">
        <w:rPr>
          <w:rFonts w:ascii="Calibri" w:hAnsi="Calibri" w:cs="Calibri"/>
          <w:b/>
          <w:sz w:val="24"/>
          <w:szCs w:val="24"/>
        </w:rPr>
        <w:t>Table 1</w:t>
      </w:r>
      <w:r w:rsidR="00BF0C96" w:rsidRPr="00032BF1">
        <w:rPr>
          <w:rFonts w:ascii="Calibri" w:hAnsi="Calibri" w:cs="Calibri"/>
          <w:sz w:val="24"/>
          <w:szCs w:val="24"/>
        </w:rPr>
        <w:t>)</w:t>
      </w:r>
      <w:r w:rsidR="00BF0C96" w:rsidRPr="00032BF1">
        <w:rPr>
          <w:rFonts w:ascii="Calibri" w:hAnsi="Calibri" w:cs="Calibri"/>
          <w:sz w:val="24"/>
          <w:szCs w:val="24"/>
          <w:vertAlign w:val="superscript"/>
        </w:rPr>
        <w:t>11,13-16</w:t>
      </w:r>
      <w:r w:rsidRPr="00032BF1">
        <w:rPr>
          <w:rFonts w:ascii="Calibri" w:hAnsi="Calibri" w:cs="Calibri"/>
          <w:sz w:val="24"/>
          <w:szCs w:val="24"/>
        </w:rPr>
        <w:t xml:space="preserve">. </w:t>
      </w:r>
      <w:r w:rsidR="003C147A" w:rsidRPr="00032BF1">
        <w:rPr>
          <w:rFonts w:ascii="Calibri" w:hAnsi="Calibri" w:cs="Calibri"/>
          <w:sz w:val="24"/>
          <w:szCs w:val="24"/>
        </w:rPr>
        <w:t>T</w:t>
      </w:r>
      <w:r w:rsidRPr="00032BF1">
        <w:rPr>
          <w:rFonts w:ascii="Calibri" w:hAnsi="Calibri" w:cs="Calibri"/>
          <w:sz w:val="24"/>
          <w:szCs w:val="24"/>
        </w:rPr>
        <w:t xml:space="preserve">he infusion setup and </w:t>
      </w:r>
      <w:r w:rsidR="003C147A" w:rsidRPr="00032BF1">
        <w:rPr>
          <w:rFonts w:ascii="Calibri" w:hAnsi="Calibri" w:cs="Calibri"/>
          <w:sz w:val="24"/>
          <w:szCs w:val="24"/>
        </w:rPr>
        <w:t>microbubble concentration</w:t>
      </w:r>
      <w:r w:rsidRPr="00032BF1">
        <w:rPr>
          <w:rFonts w:ascii="Calibri" w:hAnsi="Calibri" w:cs="Calibri"/>
          <w:sz w:val="24"/>
          <w:szCs w:val="24"/>
        </w:rPr>
        <w:t xml:space="preserve"> required </w:t>
      </w:r>
      <w:r w:rsidR="00E36C54" w:rsidRPr="00032BF1">
        <w:rPr>
          <w:rFonts w:ascii="Calibri" w:hAnsi="Calibri" w:cs="Calibri"/>
          <w:sz w:val="24"/>
          <w:szCs w:val="24"/>
        </w:rPr>
        <w:t xml:space="preserve">for any given UCA </w:t>
      </w:r>
      <w:r w:rsidR="00263038" w:rsidRPr="00032BF1">
        <w:rPr>
          <w:rFonts w:ascii="Calibri" w:hAnsi="Calibri" w:cs="Calibri"/>
          <w:sz w:val="24"/>
          <w:szCs w:val="24"/>
        </w:rPr>
        <w:t xml:space="preserve">used with SHAPE </w:t>
      </w:r>
      <w:r w:rsidRPr="00032BF1">
        <w:rPr>
          <w:rFonts w:ascii="Calibri" w:hAnsi="Calibri" w:cs="Calibri"/>
          <w:sz w:val="24"/>
          <w:szCs w:val="24"/>
        </w:rPr>
        <w:t>should be adjusted based on the recommendations from the specific manufacturer.</w:t>
      </w:r>
    </w:p>
    <w:p w14:paraId="0FFBEBD0" w14:textId="77777777" w:rsidR="00AE7DBB" w:rsidRPr="00032BF1" w:rsidRDefault="00AE7DBB" w:rsidP="00032BF1">
      <w:pPr>
        <w:ind w:firstLine="0"/>
        <w:contextualSpacing/>
        <w:jc w:val="both"/>
        <w:rPr>
          <w:rFonts w:ascii="Calibri" w:hAnsi="Calibri" w:cs="Calibri"/>
          <w:sz w:val="24"/>
          <w:szCs w:val="24"/>
        </w:rPr>
      </w:pPr>
    </w:p>
    <w:p w14:paraId="4E924B86" w14:textId="753A0982" w:rsidR="004F486F" w:rsidRPr="00032BF1" w:rsidRDefault="00696A3C" w:rsidP="00032BF1">
      <w:pPr>
        <w:ind w:firstLine="0"/>
        <w:contextualSpacing/>
        <w:jc w:val="both"/>
        <w:rPr>
          <w:rFonts w:ascii="Calibri" w:hAnsi="Calibri" w:cs="Calibri"/>
          <w:sz w:val="24"/>
          <w:szCs w:val="24"/>
        </w:rPr>
      </w:pPr>
      <w:r w:rsidRPr="00032BF1">
        <w:rPr>
          <w:rFonts w:ascii="Calibri" w:hAnsi="Calibri" w:cs="Calibri"/>
          <w:sz w:val="24"/>
          <w:szCs w:val="24"/>
        </w:rPr>
        <w:t xml:space="preserve">Although this is not typically a user accessible parameter, using pulse-shaping to maximizing the generation of subharmonic microbubble signals is important for a successful SHAPE procedure. For the </w:t>
      </w:r>
      <w:proofErr w:type="spellStart"/>
      <w:r w:rsidRPr="00032BF1">
        <w:rPr>
          <w:rFonts w:ascii="Calibri" w:hAnsi="Calibri" w:cs="Calibri"/>
          <w:sz w:val="24"/>
          <w:szCs w:val="24"/>
        </w:rPr>
        <w:t>Logiq</w:t>
      </w:r>
      <w:proofErr w:type="spellEnd"/>
      <w:r w:rsidRPr="00032BF1">
        <w:rPr>
          <w:rFonts w:ascii="Calibri" w:hAnsi="Calibri" w:cs="Calibri"/>
          <w:sz w:val="24"/>
          <w:szCs w:val="24"/>
        </w:rPr>
        <w:t xml:space="preserve"> family of scanners</w:t>
      </w:r>
      <w:r w:rsidR="00BF0C96">
        <w:rPr>
          <w:rFonts w:ascii="Calibri" w:hAnsi="Calibri" w:cs="Calibri"/>
          <w:sz w:val="24"/>
          <w:szCs w:val="24"/>
        </w:rPr>
        <w:t xml:space="preserve">, </w:t>
      </w:r>
      <w:r w:rsidRPr="00032BF1">
        <w:rPr>
          <w:rFonts w:ascii="Calibri" w:hAnsi="Calibri" w:cs="Calibri"/>
          <w:sz w:val="24"/>
          <w:szCs w:val="24"/>
        </w:rPr>
        <w:t>a Gaussian windowed binomial filtered square wave</w:t>
      </w:r>
      <w:r w:rsidR="00E0651B" w:rsidRPr="00032BF1">
        <w:rPr>
          <w:rFonts w:ascii="Calibri" w:hAnsi="Calibri" w:cs="Calibri"/>
          <w:sz w:val="24"/>
          <w:szCs w:val="24"/>
        </w:rPr>
        <w:t xml:space="preserve"> with </w:t>
      </w:r>
      <w:proofErr w:type="spellStart"/>
      <w:r w:rsidR="00E0651B" w:rsidRPr="00032BF1">
        <w:rPr>
          <w:rFonts w:ascii="Calibri" w:hAnsi="Calibri" w:cs="Calibri"/>
          <w:sz w:val="24"/>
          <w:szCs w:val="24"/>
        </w:rPr>
        <w:t>Sonazoid</w:t>
      </w:r>
      <w:proofErr w:type="spellEnd"/>
      <w:r w:rsidRPr="00032BF1">
        <w:rPr>
          <w:rFonts w:ascii="Calibri" w:hAnsi="Calibri" w:cs="Calibri"/>
          <w:sz w:val="24"/>
          <w:szCs w:val="24"/>
        </w:rPr>
        <w:t xml:space="preserve"> appears optimal</w:t>
      </w:r>
      <w:r w:rsidR="00BF0C96" w:rsidRPr="00032BF1">
        <w:rPr>
          <w:rFonts w:ascii="Calibri" w:hAnsi="Calibri" w:cs="Calibri"/>
          <w:sz w:val="24"/>
          <w:szCs w:val="24"/>
          <w:vertAlign w:val="superscript"/>
        </w:rPr>
        <w:t>21</w:t>
      </w:r>
      <w:r w:rsidRPr="00032BF1">
        <w:rPr>
          <w:rFonts w:ascii="Calibri" w:hAnsi="Calibri" w:cs="Calibri"/>
          <w:sz w:val="24"/>
          <w:szCs w:val="24"/>
        </w:rPr>
        <w:t>, but this is scanner and UCA dependent.</w:t>
      </w:r>
      <w:r w:rsidRPr="00032BF1">
        <w:rPr>
          <w:rFonts w:ascii="Calibri" w:hAnsi="Calibri" w:cs="Calibri"/>
          <w:sz w:val="24"/>
          <w:szCs w:val="24"/>
          <w:vertAlign w:val="superscript"/>
        </w:rPr>
        <w:t>17</w:t>
      </w:r>
      <w:r w:rsidRPr="00032BF1">
        <w:rPr>
          <w:rFonts w:ascii="Calibri" w:hAnsi="Calibri" w:cs="Calibri"/>
          <w:sz w:val="24"/>
          <w:szCs w:val="24"/>
        </w:rPr>
        <w:t xml:space="preserve"> </w:t>
      </w:r>
      <w:r w:rsidR="00E0651B" w:rsidRPr="00032BF1">
        <w:rPr>
          <w:rFonts w:ascii="Calibri" w:hAnsi="Calibri" w:cs="Calibri"/>
          <w:sz w:val="24"/>
          <w:szCs w:val="24"/>
        </w:rPr>
        <w:t xml:space="preserve">For the </w:t>
      </w:r>
      <w:proofErr w:type="spellStart"/>
      <w:r w:rsidR="00E0651B" w:rsidRPr="00032BF1">
        <w:rPr>
          <w:rFonts w:ascii="Calibri" w:hAnsi="Calibri" w:cs="Calibri"/>
          <w:sz w:val="24"/>
          <w:szCs w:val="24"/>
        </w:rPr>
        <w:t>SonixTABLET</w:t>
      </w:r>
      <w:proofErr w:type="spellEnd"/>
      <w:r w:rsidR="00E0651B" w:rsidRPr="00032BF1">
        <w:rPr>
          <w:rFonts w:ascii="Calibri" w:hAnsi="Calibri" w:cs="Calibri"/>
          <w:sz w:val="24"/>
          <w:szCs w:val="24"/>
        </w:rPr>
        <w:t xml:space="preserve"> scanner </w:t>
      </w:r>
      <w:r w:rsidR="00743C6E" w:rsidRPr="00032BF1">
        <w:rPr>
          <w:rFonts w:ascii="Calibri" w:hAnsi="Calibri" w:cs="Calibri"/>
          <w:sz w:val="24"/>
          <w:szCs w:val="24"/>
        </w:rPr>
        <w:t xml:space="preserve">from </w:t>
      </w:r>
      <w:r w:rsidR="00E0651B" w:rsidRPr="00032BF1">
        <w:rPr>
          <w:rFonts w:ascii="Calibri" w:hAnsi="Calibri" w:cs="Calibri"/>
          <w:sz w:val="24"/>
          <w:szCs w:val="24"/>
        </w:rPr>
        <w:t>BK Ultrasound both a square wave and a chirp pulse can be used (with different UCAs)</w:t>
      </w:r>
      <w:r w:rsidR="00BF0C96" w:rsidRPr="00032BF1">
        <w:rPr>
          <w:rFonts w:ascii="Calibri" w:hAnsi="Calibri" w:cs="Calibri"/>
          <w:sz w:val="24"/>
          <w:szCs w:val="24"/>
          <w:vertAlign w:val="superscript"/>
        </w:rPr>
        <w:t xml:space="preserve"> </w:t>
      </w:r>
      <w:r w:rsidR="00E0651B" w:rsidRPr="00032BF1">
        <w:rPr>
          <w:rFonts w:ascii="Calibri" w:hAnsi="Calibri" w:cs="Calibri"/>
          <w:sz w:val="24"/>
          <w:szCs w:val="24"/>
          <w:vertAlign w:val="superscript"/>
        </w:rPr>
        <w:t>17</w:t>
      </w:r>
      <w:r w:rsidR="00BF0C96" w:rsidRPr="00032BF1">
        <w:rPr>
          <w:rFonts w:ascii="Calibri" w:hAnsi="Calibri" w:cs="Calibri"/>
          <w:sz w:val="24"/>
          <w:szCs w:val="24"/>
        </w:rPr>
        <w:t>.</w:t>
      </w:r>
      <w:r w:rsidR="00AE7DBB" w:rsidRPr="00032BF1">
        <w:rPr>
          <w:rFonts w:ascii="Calibri" w:hAnsi="Calibri" w:cs="Calibri"/>
          <w:sz w:val="24"/>
          <w:szCs w:val="24"/>
        </w:rPr>
        <w:t xml:space="preserve"> </w:t>
      </w:r>
      <w:r w:rsidR="00D061F7" w:rsidRPr="00032BF1">
        <w:rPr>
          <w:rFonts w:ascii="Calibri" w:hAnsi="Calibri" w:cs="Calibri"/>
          <w:sz w:val="24"/>
          <w:szCs w:val="24"/>
        </w:rPr>
        <w:t xml:space="preserve">Apart from the systems mentioned above, </w:t>
      </w:r>
      <w:r w:rsidR="00AE7DBB" w:rsidRPr="00032BF1">
        <w:rPr>
          <w:rFonts w:ascii="Calibri" w:hAnsi="Calibri" w:cs="Calibri"/>
          <w:sz w:val="24"/>
          <w:szCs w:val="24"/>
        </w:rPr>
        <w:t xml:space="preserve">the only other commercial ultrasound scanners </w:t>
      </w:r>
      <w:r w:rsidR="00263038" w:rsidRPr="00032BF1">
        <w:rPr>
          <w:rFonts w:ascii="Calibri" w:hAnsi="Calibri" w:cs="Calibri"/>
          <w:sz w:val="24"/>
          <w:szCs w:val="24"/>
        </w:rPr>
        <w:t xml:space="preserve">currently </w:t>
      </w:r>
      <w:r w:rsidR="00AE7DBB" w:rsidRPr="00032BF1">
        <w:rPr>
          <w:rFonts w:ascii="Calibri" w:hAnsi="Calibri" w:cs="Calibri"/>
          <w:sz w:val="24"/>
          <w:szCs w:val="24"/>
        </w:rPr>
        <w:t xml:space="preserve">available </w:t>
      </w:r>
      <w:r w:rsidR="00D061F7" w:rsidRPr="00032BF1">
        <w:rPr>
          <w:rFonts w:ascii="Calibri" w:hAnsi="Calibri" w:cs="Calibri"/>
          <w:sz w:val="24"/>
          <w:szCs w:val="24"/>
        </w:rPr>
        <w:t xml:space="preserve">with SHI and, thus, SHAPE </w:t>
      </w:r>
      <w:r w:rsidR="00AE7DBB" w:rsidRPr="00032BF1">
        <w:rPr>
          <w:rFonts w:ascii="Calibri" w:hAnsi="Calibri" w:cs="Calibri"/>
          <w:sz w:val="24"/>
          <w:szCs w:val="24"/>
        </w:rPr>
        <w:t>are</w:t>
      </w:r>
      <w:r w:rsidR="00D061F7" w:rsidRPr="00032BF1">
        <w:rPr>
          <w:rFonts w:ascii="Calibri" w:hAnsi="Calibri" w:cs="Calibri"/>
          <w:sz w:val="24"/>
          <w:szCs w:val="24"/>
        </w:rPr>
        <w:t xml:space="preserve"> from </w:t>
      </w:r>
      <w:proofErr w:type="spellStart"/>
      <w:r w:rsidR="00D061F7" w:rsidRPr="00032BF1">
        <w:rPr>
          <w:rFonts w:ascii="Calibri" w:hAnsi="Calibri" w:cs="Calibri"/>
          <w:sz w:val="24"/>
          <w:szCs w:val="24"/>
        </w:rPr>
        <w:t>MindRay</w:t>
      </w:r>
      <w:proofErr w:type="spellEnd"/>
      <w:r w:rsidR="00D061F7" w:rsidRPr="00032BF1">
        <w:rPr>
          <w:rFonts w:ascii="Calibri" w:hAnsi="Calibri" w:cs="Calibri"/>
          <w:sz w:val="24"/>
          <w:szCs w:val="24"/>
        </w:rPr>
        <w:t>.</w:t>
      </w:r>
    </w:p>
    <w:p w14:paraId="5D684006" w14:textId="77777777" w:rsidR="00696A3C" w:rsidRPr="00032BF1" w:rsidRDefault="00696A3C" w:rsidP="00032BF1">
      <w:pPr>
        <w:ind w:firstLine="0"/>
        <w:contextualSpacing/>
        <w:jc w:val="both"/>
        <w:rPr>
          <w:rFonts w:ascii="Calibri" w:hAnsi="Calibri" w:cs="Calibri"/>
          <w:sz w:val="24"/>
          <w:szCs w:val="24"/>
        </w:rPr>
      </w:pPr>
    </w:p>
    <w:p w14:paraId="036D190C" w14:textId="5DE7252B" w:rsidR="00E513B0" w:rsidRPr="00032BF1" w:rsidRDefault="00E36C54" w:rsidP="00032BF1">
      <w:pPr>
        <w:ind w:firstLine="0"/>
        <w:contextualSpacing/>
        <w:jc w:val="both"/>
        <w:rPr>
          <w:rFonts w:ascii="Calibri" w:hAnsi="Calibri" w:cs="Calibri"/>
          <w:sz w:val="24"/>
          <w:szCs w:val="24"/>
        </w:rPr>
      </w:pPr>
      <w:r w:rsidRPr="00032BF1">
        <w:rPr>
          <w:rFonts w:ascii="Calibri" w:hAnsi="Calibri" w:cs="Calibri"/>
          <w:sz w:val="24"/>
          <w:szCs w:val="24"/>
        </w:rPr>
        <w:t>This protocol focused on identifying portal hypertension in patients with chronic liver disease as the clinical application. A major reason is that</w:t>
      </w:r>
      <w:r w:rsidR="00E513B0" w:rsidRPr="00032BF1">
        <w:rPr>
          <w:rFonts w:ascii="Calibri" w:hAnsi="Calibri" w:cs="Calibri"/>
          <w:sz w:val="24"/>
          <w:szCs w:val="24"/>
        </w:rPr>
        <w:t xml:space="preserve"> existing noninvasive techniques, such as using CT, MRI or ultrasound imaging</w:t>
      </w:r>
      <w:r w:rsidRPr="00032BF1">
        <w:rPr>
          <w:rFonts w:ascii="Calibri" w:hAnsi="Calibri" w:cs="Calibri"/>
          <w:sz w:val="24"/>
          <w:szCs w:val="24"/>
        </w:rPr>
        <w:t>,</w:t>
      </w:r>
      <w:r w:rsidR="00E513B0" w:rsidRPr="00032BF1">
        <w:rPr>
          <w:rFonts w:ascii="Calibri" w:hAnsi="Calibri" w:cs="Calibri"/>
          <w:sz w:val="24"/>
          <w:szCs w:val="24"/>
        </w:rPr>
        <w:t xml:space="preserve"> </w:t>
      </w:r>
      <w:r w:rsidRPr="00032BF1">
        <w:rPr>
          <w:rFonts w:ascii="Calibri" w:hAnsi="Calibri" w:cs="Calibri"/>
          <w:sz w:val="24"/>
          <w:szCs w:val="24"/>
        </w:rPr>
        <w:t>are indirect and qualitative</w:t>
      </w:r>
      <w:r w:rsidR="007D6237" w:rsidRPr="00032BF1">
        <w:rPr>
          <w:rFonts w:ascii="Calibri" w:hAnsi="Calibri" w:cs="Calibri"/>
          <w:sz w:val="24"/>
          <w:szCs w:val="24"/>
        </w:rPr>
        <w:t xml:space="preserve"> and results have been quite mixed</w:t>
      </w:r>
      <w:r w:rsidRPr="00032BF1">
        <w:rPr>
          <w:rFonts w:ascii="Calibri" w:hAnsi="Calibri" w:cs="Calibri"/>
          <w:sz w:val="24"/>
          <w:szCs w:val="24"/>
          <w:vertAlign w:val="superscript"/>
        </w:rPr>
        <w:t>19</w:t>
      </w:r>
      <w:r w:rsidR="00BF0C96" w:rsidRPr="00032BF1">
        <w:rPr>
          <w:rFonts w:ascii="Calibri" w:hAnsi="Calibri" w:cs="Calibri"/>
          <w:sz w:val="24"/>
          <w:szCs w:val="24"/>
        </w:rPr>
        <w:t>.</w:t>
      </w:r>
      <w:r w:rsidR="007D6237" w:rsidRPr="00032BF1">
        <w:rPr>
          <w:rFonts w:ascii="Calibri" w:hAnsi="Calibri" w:cs="Calibri"/>
          <w:sz w:val="24"/>
          <w:szCs w:val="24"/>
        </w:rPr>
        <w:t xml:space="preserve"> </w:t>
      </w:r>
      <w:r w:rsidR="00E513B0" w:rsidRPr="00032BF1">
        <w:rPr>
          <w:rFonts w:ascii="Calibri" w:hAnsi="Calibri" w:cs="Calibri"/>
          <w:sz w:val="24"/>
          <w:szCs w:val="24"/>
        </w:rPr>
        <w:t>Noninvasive ultrasound measures such as elastography for liver stiffness are quantitative techniques that can identify patients at high risk of CSPH; especially when combined with measurement of spleen size and platelet count. Accuracies of 90-94% for the initial diagnosis of CSPH have been reported, but these methods are not sufficiently precise to allow therapeutic reductions in HVPG to be tracked</w:t>
      </w:r>
      <w:r w:rsidR="00BF0C96" w:rsidRPr="00032BF1">
        <w:rPr>
          <w:rFonts w:ascii="Calibri" w:hAnsi="Calibri" w:cs="Calibri"/>
          <w:sz w:val="24"/>
          <w:szCs w:val="24"/>
          <w:vertAlign w:val="superscript"/>
        </w:rPr>
        <w:t>19</w:t>
      </w:r>
      <w:r w:rsidR="00263038" w:rsidRPr="00032BF1">
        <w:rPr>
          <w:rFonts w:ascii="Calibri" w:hAnsi="Calibri" w:cs="Calibri"/>
          <w:sz w:val="24"/>
          <w:szCs w:val="24"/>
        </w:rPr>
        <w:t>.</w:t>
      </w:r>
      <w:r w:rsidR="00E513B0" w:rsidRPr="00032BF1">
        <w:rPr>
          <w:rFonts w:ascii="Calibri" w:hAnsi="Calibri" w:cs="Calibri"/>
          <w:sz w:val="24"/>
          <w:szCs w:val="24"/>
        </w:rPr>
        <w:t xml:space="preserve"> </w:t>
      </w:r>
      <w:r w:rsidR="007D6237" w:rsidRPr="00032BF1">
        <w:rPr>
          <w:rFonts w:ascii="Calibri" w:hAnsi="Calibri" w:cs="Calibri"/>
          <w:sz w:val="24"/>
          <w:szCs w:val="24"/>
        </w:rPr>
        <w:t>I</w:t>
      </w:r>
      <w:r w:rsidR="00E513B0" w:rsidRPr="00032BF1">
        <w:rPr>
          <w:rFonts w:ascii="Calibri" w:hAnsi="Calibri" w:cs="Calibri"/>
          <w:sz w:val="24"/>
          <w:szCs w:val="24"/>
        </w:rPr>
        <w:t>mprove</w:t>
      </w:r>
      <w:r w:rsidR="007D6237" w:rsidRPr="00032BF1">
        <w:rPr>
          <w:rFonts w:ascii="Calibri" w:hAnsi="Calibri" w:cs="Calibri"/>
          <w:sz w:val="24"/>
          <w:szCs w:val="24"/>
        </w:rPr>
        <w:t>ment in</w:t>
      </w:r>
      <w:r w:rsidR="00E513B0" w:rsidRPr="00032BF1">
        <w:rPr>
          <w:rFonts w:ascii="Calibri" w:hAnsi="Calibri" w:cs="Calibri"/>
          <w:sz w:val="24"/>
          <w:szCs w:val="24"/>
        </w:rPr>
        <w:t xml:space="preserve"> </w:t>
      </w:r>
      <w:r w:rsidR="007D6237" w:rsidRPr="00032BF1">
        <w:rPr>
          <w:rFonts w:ascii="Calibri" w:hAnsi="Calibri" w:cs="Calibri"/>
          <w:sz w:val="24"/>
          <w:szCs w:val="24"/>
        </w:rPr>
        <w:t xml:space="preserve">clinical </w:t>
      </w:r>
      <w:r w:rsidR="00E513B0" w:rsidRPr="00032BF1">
        <w:rPr>
          <w:rFonts w:ascii="Calibri" w:hAnsi="Calibri" w:cs="Calibri"/>
          <w:sz w:val="24"/>
          <w:szCs w:val="24"/>
        </w:rPr>
        <w:t>scor</w:t>
      </w:r>
      <w:r w:rsidR="007D6237" w:rsidRPr="00032BF1">
        <w:rPr>
          <w:rFonts w:ascii="Calibri" w:hAnsi="Calibri" w:cs="Calibri"/>
          <w:sz w:val="24"/>
          <w:szCs w:val="24"/>
        </w:rPr>
        <w:t>ing systems</w:t>
      </w:r>
      <w:r w:rsidR="00E513B0" w:rsidRPr="00032BF1">
        <w:rPr>
          <w:rFonts w:ascii="Calibri" w:hAnsi="Calibri" w:cs="Calibri"/>
          <w:sz w:val="24"/>
          <w:szCs w:val="24"/>
        </w:rPr>
        <w:t xml:space="preserve">, normalization of serum liver function tests, </w:t>
      </w:r>
      <w:r w:rsidR="007D6237" w:rsidRPr="00032BF1">
        <w:rPr>
          <w:rFonts w:ascii="Calibri" w:hAnsi="Calibri" w:cs="Calibri"/>
          <w:sz w:val="24"/>
          <w:szCs w:val="24"/>
        </w:rPr>
        <w:t>or</w:t>
      </w:r>
      <w:r w:rsidR="00E513B0" w:rsidRPr="00032BF1">
        <w:rPr>
          <w:rFonts w:ascii="Calibri" w:hAnsi="Calibri" w:cs="Calibri"/>
          <w:sz w:val="24"/>
          <w:szCs w:val="24"/>
        </w:rPr>
        <w:t xml:space="preserve"> reduction in ascites and varices qualitatively indicate improvement in portal hypertension</w:t>
      </w:r>
      <w:r w:rsidR="00BF0C96" w:rsidRPr="00032BF1">
        <w:rPr>
          <w:rFonts w:ascii="Calibri" w:hAnsi="Calibri" w:cs="Calibri"/>
          <w:sz w:val="24"/>
          <w:szCs w:val="24"/>
          <w:vertAlign w:val="superscript"/>
        </w:rPr>
        <w:t>18</w:t>
      </w:r>
      <w:r w:rsidR="00E513B0" w:rsidRPr="00032BF1">
        <w:rPr>
          <w:rFonts w:ascii="Calibri" w:hAnsi="Calibri" w:cs="Calibri"/>
          <w:sz w:val="24"/>
          <w:szCs w:val="24"/>
        </w:rPr>
        <w:t xml:space="preserve">. However, </w:t>
      </w:r>
      <w:r w:rsidR="007D6237" w:rsidRPr="00032BF1">
        <w:rPr>
          <w:rFonts w:ascii="Calibri" w:hAnsi="Calibri" w:cs="Calibri"/>
          <w:sz w:val="24"/>
          <w:szCs w:val="24"/>
        </w:rPr>
        <w:t xml:space="preserve">unlike SHAPE, </w:t>
      </w:r>
      <w:r w:rsidR="00E513B0" w:rsidRPr="00032BF1">
        <w:rPr>
          <w:rFonts w:ascii="Calibri" w:hAnsi="Calibri" w:cs="Calibri"/>
          <w:sz w:val="24"/>
          <w:szCs w:val="24"/>
        </w:rPr>
        <w:t>none of these measures provides a quantitative measure of the portal pressure</w:t>
      </w:r>
      <w:r w:rsidR="007D6237" w:rsidRPr="00032BF1">
        <w:rPr>
          <w:rFonts w:ascii="Calibri" w:hAnsi="Calibri" w:cs="Calibri"/>
          <w:sz w:val="24"/>
          <w:szCs w:val="24"/>
        </w:rPr>
        <w:t>.</w:t>
      </w:r>
      <w:r w:rsidR="003C147A" w:rsidRPr="00032BF1">
        <w:rPr>
          <w:rFonts w:ascii="Calibri" w:hAnsi="Calibri" w:cs="Calibri"/>
          <w:sz w:val="24"/>
          <w:szCs w:val="24"/>
        </w:rPr>
        <w:t xml:space="preserve"> Consequently, the only clinically accepted method for quantifying portal pressures is through the HVPG measured via an invasive pressure catheter.</w:t>
      </w:r>
    </w:p>
    <w:p w14:paraId="0B66A64C" w14:textId="77777777" w:rsidR="00B3235B" w:rsidRPr="00032BF1" w:rsidRDefault="00B3235B" w:rsidP="00032BF1">
      <w:pPr>
        <w:ind w:firstLine="0"/>
        <w:contextualSpacing/>
        <w:jc w:val="both"/>
        <w:rPr>
          <w:rFonts w:ascii="Calibri" w:hAnsi="Calibri" w:cs="Calibri"/>
          <w:sz w:val="24"/>
          <w:szCs w:val="24"/>
        </w:rPr>
      </w:pPr>
    </w:p>
    <w:p w14:paraId="7C066947" w14:textId="65860955" w:rsidR="0058170A" w:rsidRPr="00032BF1" w:rsidRDefault="00B3235B" w:rsidP="00032BF1">
      <w:pPr>
        <w:ind w:firstLine="0"/>
        <w:contextualSpacing/>
        <w:jc w:val="both"/>
        <w:rPr>
          <w:rFonts w:ascii="Calibri" w:hAnsi="Calibri" w:cs="Calibri"/>
          <w:sz w:val="24"/>
          <w:szCs w:val="24"/>
        </w:rPr>
      </w:pPr>
      <w:r w:rsidRPr="00032BF1">
        <w:rPr>
          <w:rFonts w:ascii="Calibri" w:hAnsi="Calibri" w:cs="Calibri"/>
          <w:sz w:val="24"/>
          <w:szCs w:val="24"/>
        </w:rPr>
        <w:t>Likewise</w:t>
      </w:r>
      <w:r w:rsidR="00E513B0" w:rsidRPr="00032BF1">
        <w:rPr>
          <w:rFonts w:ascii="Calibri" w:hAnsi="Calibri" w:cs="Calibri"/>
          <w:sz w:val="24"/>
          <w:szCs w:val="24"/>
        </w:rPr>
        <w:t xml:space="preserve">, the SHAPE algorithm can provide </w:t>
      </w:r>
      <w:r w:rsidR="00DC7DD7" w:rsidRPr="00032BF1">
        <w:rPr>
          <w:rFonts w:ascii="Calibri" w:hAnsi="Calibri" w:cs="Calibri"/>
          <w:sz w:val="24"/>
          <w:szCs w:val="24"/>
        </w:rPr>
        <w:t xml:space="preserve">cardiac </w:t>
      </w:r>
      <w:r w:rsidR="00E513B0" w:rsidRPr="00032BF1">
        <w:rPr>
          <w:rFonts w:ascii="Calibri" w:hAnsi="Calibri" w:cs="Calibri"/>
          <w:sz w:val="24"/>
          <w:szCs w:val="24"/>
        </w:rPr>
        <w:t>pressure estimates with errors of less than 3 mmHg in patients</w:t>
      </w:r>
      <w:r w:rsidR="00BF0C96" w:rsidRPr="00032BF1">
        <w:rPr>
          <w:rFonts w:ascii="Calibri" w:hAnsi="Calibri" w:cs="Calibri"/>
          <w:sz w:val="24"/>
          <w:szCs w:val="24"/>
          <w:vertAlign w:val="superscript"/>
        </w:rPr>
        <w:t>16</w:t>
      </w:r>
      <w:r w:rsidR="00E513B0" w:rsidRPr="00032BF1">
        <w:rPr>
          <w:rFonts w:ascii="Calibri" w:hAnsi="Calibri" w:cs="Calibri"/>
          <w:sz w:val="24"/>
          <w:szCs w:val="24"/>
        </w:rPr>
        <w:t xml:space="preserve">. </w:t>
      </w:r>
      <w:r w:rsidR="00DC7DD7" w:rsidRPr="00032BF1">
        <w:rPr>
          <w:rFonts w:ascii="Calibri" w:hAnsi="Calibri" w:cs="Calibri"/>
          <w:sz w:val="24"/>
          <w:szCs w:val="24"/>
        </w:rPr>
        <w:t>No quantitative, noninvasive alternatives to SHAPE exist in cardiology. This is nonetheless a challenging application, since absolute, real-time pressure estimates are required</w:t>
      </w:r>
      <w:r w:rsidR="00BF0C96" w:rsidRPr="00032BF1">
        <w:rPr>
          <w:rFonts w:ascii="Calibri" w:hAnsi="Calibri" w:cs="Calibri"/>
          <w:sz w:val="24"/>
          <w:szCs w:val="24"/>
          <w:vertAlign w:val="superscript"/>
        </w:rPr>
        <w:t>16,17</w:t>
      </w:r>
      <w:r w:rsidR="00DC7DD7" w:rsidRPr="00032BF1">
        <w:rPr>
          <w:rFonts w:ascii="Calibri" w:hAnsi="Calibri" w:cs="Calibri"/>
          <w:sz w:val="24"/>
          <w:szCs w:val="24"/>
        </w:rPr>
        <w:t>.</w:t>
      </w:r>
      <w:r w:rsidR="00DC7DD7" w:rsidRPr="00032BF1">
        <w:rPr>
          <w:rFonts w:ascii="Calibri" w:hAnsi="Calibri" w:cs="Calibri"/>
          <w:sz w:val="24"/>
          <w:szCs w:val="24"/>
        </w:rPr>
        <w:tab/>
      </w:r>
      <w:r w:rsidR="0058170A" w:rsidRPr="00032BF1">
        <w:rPr>
          <w:rFonts w:ascii="Calibri" w:hAnsi="Calibri" w:cs="Calibri"/>
          <w:sz w:val="24"/>
          <w:szCs w:val="24"/>
        </w:rPr>
        <w:t xml:space="preserve">Investigations into </w:t>
      </w:r>
      <w:r w:rsidR="00DC7DD7" w:rsidRPr="00032BF1">
        <w:rPr>
          <w:rFonts w:ascii="Calibri" w:hAnsi="Calibri" w:cs="Calibri"/>
          <w:sz w:val="24"/>
          <w:szCs w:val="24"/>
        </w:rPr>
        <w:t xml:space="preserve">3D SHAPE for monitoring </w:t>
      </w:r>
      <w:r w:rsidR="007F270B" w:rsidRPr="00032BF1">
        <w:rPr>
          <w:rFonts w:ascii="Calibri" w:hAnsi="Calibri" w:cs="Calibri"/>
          <w:sz w:val="24"/>
          <w:szCs w:val="24"/>
        </w:rPr>
        <w:t xml:space="preserve">interstitial fluid pressure as a measure of breast cancers response </w:t>
      </w:r>
      <w:r w:rsidR="00263038" w:rsidRPr="00032BF1">
        <w:rPr>
          <w:rFonts w:ascii="Calibri" w:hAnsi="Calibri" w:cs="Calibri"/>
          <w:sz w:val="24"/>
          <w:szCs w:val="24"/>
        </w:rPr>
        <w:t xml:space="preserve">to </w:t>
      </w:r>
      <w:r w:rsidR="00DC7DD7" w:rsidRPr="00032BF1">
        <w:rPr>
          <w:rFonts w:ascii="Calibri" w:hAnsi="Calibri" w:cs="Calibri"/>
          <w:sz w:val="24"/>
          <w:szCs w:val="24"/>
        </w:rPr>
        <w:t xml:space="preserve">neoadjuvant therapy </w:t>
      </w:r>
      <w:r w:rsidR="0058170A" w:rsidRPr="00032BF1">
        <w:rPr>
          <w:rFonts w:ascii="Calibri" w:hAnsi="Calibri" w:cs="Calibri"/>
          <w:sz w:val="24"/>
          <w:szCs w:val="24"/>
        </w:rPr>
        <w:t xml:space="preserve">have </w:t>
      </w:r>
      <w:r w:rsidR="00DC7DD7" w:rsidRPr="00032BF1">
        <w:rPr>
          <w:rFonts w:ascii="Calibri" w:hAnsi="Calibri" w:cs="Calibri"/>
          <w:sz w:val="24"/>
          <w:szCs w:val="24"/>
        </w:rPr>
        <w:t>show</w:t>
      </w:r>
      <w:r w:rsidR="0058170A" w:rsidRPr="00032BF1">
        <w:rPr>
          <w:rFonts w:ascii="Calibri" w:hAnsi="Calibri" w:cs="Calibri"/>
          <w:sz w:val="24"/>
          <w:szCs w:val="24"/>
        </w:rPr>
        <w:t>n</w:t>
      </w:r>
      <w:r w:rsidR="00DC7DD7" w:rsidRPr="00032BF1">
        <w:rPr>
          <w:rFonts w:ascii="Calibri" w:hAnsi="Calibri" w:cs="Calibri"/>
          <w:sz w:val="24"/>
          <w:szCs w:val="24"/>
        </w:rPr>
        <w:t xml:space="preserve"> that at 10% completion </w:t>
      </w:r>
      <w:r w:rsidR="00DC7DD7" w:rsidRPr="00032BF1">
        <w:rPr>
          <w:rFonts w:ascii="Calibri" w:hAnsi="Calibri" w:cs="Calibri"/>
          <w:sz w:val="24"/>
          <w:szCs w:val="24"/>
        </w:rPr>
        <w:lastRenderedPageBreak/>
        <w:t xml:space="preserve">of therapy </w:t>
      </w:r>
      <w:r w:rsidR="0058170A" w:rsidRPr="00032BF1">
        <w:rPr>
          <w:rFonts w:ascii="Calibri" w:hAnsi="Calibri" w:cs="Calibri"/>
          <w:sz w:val="24"/>
          <w:szCs w:val="24"/>
        </w:rPr>
        <w:t xml:space="preserve">(i.e., after one chemotherapy cycle) </w:t>
      </w:r>
      <w:r w:rsidR="00DC7DD7" w:rsidRPr="00032BF1">
        <w:rPr>
          <w:rFonts w:ascii="Calibri" w:hAnsi="Calibri" w:cs="Calibri"/>
          <w:sz w:val="24"/>
          <w:szCs w:val="24"/>
        </w:rPr>
        <w:t xml:space="preserve">the </w:t>
      </w:r>
      <w:r w:rsidR="0058170A" w:rsidRPr="00032BF1">
        <w:rPr>
          <w:rFonts w:ascii="Calibri" w:hAnsi="Calibri" w:cs="Calibri"/>
          <w:sz w:val="24"/>
          <w:szCs w:val="24"/>
        </w:rPr>
        <w:t>SHAPE gradient between</w:t>
      </w:r>
      <w:r w:rsidR="00DC7DD7" w:rsidRPr="00032BF1">
        <w:rPr>
          <w:rFonts w:ascii="Calibri" w:hAnsi="Calibri" w:cs="Calibri"/>
          <w:sz w:val="24"/>
          <w:szCs w:val="24"/>
        </w:rPr>
        <w:t xml:space="preserve"> the tumor an</w:t>
      </w:r>
      <w:r w:rsidR="0058170A" w:rsidRPr="00032BF1">
        <w:rPr>
          <w:rFonts w:ascii="Calibri" w:hAnsi="Calibri" w:cs="Calibri"/>
          <w:sz w:val="24"/>
          <w:szCs w:val="24"/>
        </w:rPr>
        <w:t>d</w:t>
      </w:r>
      <w:r w:rsidR="00DC7DD7" w:rsidRPr="00032BF1">
        <w:rPr>
          <w:rFonts w:ascii="Calibri" w:hAnsi="Calibri" w:cs="Calibri"/>
          <w:sz w:val="24"/>
          <w:szCs w:val="24"/>
        </w:rPr>
        <w:t xml:space="preserve"> the surrounding </w:t>
      </w:r>
      <w:r w:rsidR="0058170A" w:rsidRPr="00032BF1">
        <w:rPr>
          <w:rFonts w:ascii="Calibri" w:hAnsi="Calibri" w:cs="Calibri"/>
          <w:sz w:val="24"/>
          <w:szCs w:val="24"/>
        </w:rPr>
        <w:t>normal</w:t>
      </w:r>
      <w:r w:rsidR="00263038" w:rsidRPr="00032BF1">
        <w:rPr>
          <w:rFonts w:ascii="Calibri" w:hAnsi="Calibri" w:cs="Calibri"/>
          <w:sz w:val="24"/>
          <w:szCs w:val="24"/>
        </w:rPr>
        <w:t xml:space="preserve"> tissue can</w:t>
      </w:r>
      <w:r w:rsidR="0058170A" w:rsidRPr="00032BF1">
        <w:rPr>
          <w:rFonts w:ascii="Calibri" w:hAnsi="Calibri" w:cs="Calibri"/>
          <w:sz w:val="24"/>
          <w:szCs w:val="24"/>
        </w:rPr>
        <w:t xml:space="preserve"> differentiate </w:t>
      </w:r>
      <w:r w:rsidR="00DC7DD7" w:rsidRPr="00032BF1">
        <w:rPr>
          <w:rFonts w:ascii="Calibri" w:hAnsi="Calibri" w:cs="Calibri"/>
          <w:sz w:val="24"/>
          <w:szCs w:val="24"/>
        </w:rPr>
        <w:t xml:space="preserve">responders </w:t>
      </w:r>
      <w:r w:rsidR="0058170A" w:rsidRPr="00032BF1">
        <w:rPr>
          <w:rFonts w:ascii="Calibri" w:hAnsi="Calibri" w:cs="Calibri"/>
          <w:sz w:val="24"/>
          <w:szCs w:val="24"/>
        </w:rPr>
        <w:t>from</w:t>
      </w:r>
      <w:r w:rsidR="00DC7DD7" w:rsidRPr="00032BF1">
        <w:rPr>
          <w:rFonts w:ascii="Calibri" w:hAnsi="Calibri" w:cs="Calibri"/>
          <w:sz w:val="24"/>
          <w:szCs w:val="24"/>
        </w:rPr>
        <w:t xml:space="preserve"> partial/non responders (3.23 ± 1.41 dB vs. -0.88 ± 1.46 dB; p = 0.001</w:t>
      </w:r>
      <w:r w:rsidR="0058170A" w:rsidRPr="00032BF1">
        <w:rPr>
          <w:rFonts w:ascii="Calibri" w:hAnsi="Calibri" w:cs="Calibri"/>
          <w:sz w:val="24"/>
          <w:szCs w:val="24"/>
        </w:rPr>
        <w:t>)</w:t>
      </w:r>
      <w:r w:rsidR="0058170A" w:rsidRPr="00032BF1">
        <w:rPr>
          <w:rFonts w:ascii="Calibri" w:hAnsi="Calibri" w:cs="Calibri"/>
          <w:sz w:val="24"/>
          <w:szCs w:val="24"/>
          <w:vertAlign w:val="superscript"/>
        </w:rPr>
        <w:t>15</w:t>
      </w:r>
      <w:r w:rsidR="00BF0C96" w:rsidRPr="00032BF1">
        <w:rPr>
          <w:rFonts w:ascii="Calibri" w:hAnsi="Calibri" w:cs="Calibri"/>
          <w:sz w:val="24"/>
          <w:szCs w:val="24"/>
        </w:rPr>
        <w:t>.</w:t>
      </w:r>
      <w:r w:rsidR="00E513B0" w:rsidRPr="00032BF1">
        <w:rPr>
          <w:rFonts w:ascii="Calibri" w:hAnsi="Calibri" w:cs="Calibri"/>
          <w:sz w:val="24"/>
          <w:szCs w:val="24"/>
        </w:rPr>
        <w:t xml:space="preserve"> Other </w:t>
      </w:r>
      <w:r w:rsidR="007D6237" w:rsidRPr="00032BF1">
        <w:rPr>
          <w:rFonts w:ascii="Calibri" w:hAnsi="Calibri" w:cs="Calibri"/>
          <w:sz w:val="24"/>
          <w:szCs w:val="24"/>
        </w:rPr>
        <w:t xml:space="preserve">clinical </w:t>
      </w:r>
      <w:r w:rsidR="00E513B0" w:rsidRPr="00032BF1">
        <w:rPr>
          <w:rFonts w:ascii="Calibri" w:hAnsi="Calibri" w:cs="Calibri"/>
          <w:sz w:val="24"/>
          <w:szCs w:val="24"/>
        </w:rPr>
        <w:t>areas</w:t>
      </w:r>
      <w:r w:rsidR="007D6237" w:rsidRPr="00032BF1">
        <w:rPr>
          <w:rFonts w:ascii="Calibri" w:hAnsi="Calibri" w:cs="Calibri"/>
          <w:sz w:val="24"/>
          <w:szCs w:val="24"/>
        </w:rPr>
        <w:t>,</w:t>
      </w:r>
      <w:r w:rsidR="00E513B0" w:rsidRPr="00032BF1">
        <w:rPr>
          <w:rFonts w:ascii="Calibri" w:hAnsi="Calibri" w:cs="Calibri"/>
          <w:sz w:val="24"/>
          <w:szCs w:val="24"/>
        </w:rPr>
        <w:t xml:space="preserve"> such as </w:t>
      </w:r>
      <w:r w:rsidR="0058170A" w:rsidRPr="00032BF1">
        <w:rPr>
          <w:rFonts w:ascii="Calibri" w:hAnsi="Calibri" w:cs="Calibri"/>
          <w:sz w:val="24"/>
          <w:szCs w:val="24"/>
        </w:rPr>
        <w:t xml:space="preserve">noninvasively </w:t>
      </w:r>
      <w:r w:rsidR="007D6237" w:rsidRPr="00032BF1">
        <w:rPr>
          <w:rFonts w:ascii="Calibri" w:hAnsi="Calibri" w:cs="Calibri"/>
          <w:sz w:val="24"/>
          <w:szCs w:val="24"/>
        </w:rPr>
        <w:t xml:space="preserve">estimating </w:t>
      </w:r>
      <w:r w:rsidR="00E513B0" w:rsidRPr="00032BF1">
        <w:rPr>
          <w:rFonts w:ascii="Calibri" w:hAnsi="Calibri" w:cs="Calibri"/>
          <w:sz w:val="24"/>
          <w:szCs w:val="24"/>
        </w:rPr>
        <w:t xml:space="preserve">pressures in the bladder </w:t>
      </w:r>
      <w:r w:rsidR="007D6237" w:rsidRPr="00032BF1">
        <w:rPr>
          <w:rFonts w:ascii="Calibri" w:hAnsi="Calibri" w:cs="Calibri"/>
          <w:sz w:val="24"/>
          <w:szCs w:val="24"/>
        </w:rPr>
        <w:t>or</w:t>
      </w:r>
      <w:r w:rsidR="00E513B0" w:rsidRPr="00032BF1">
        <w:rPr>
          <w:rFonts w:ascii="Calibri" w:hAnsi="Calibri" w:cs="Calibri"/>
          <w:sz w:val="24"/>
          <w:szCs w:val="24"/>
        </w:rPr>
        <w:t xml:space="preserve"> the brain</w:t>
      </w:r>
      <w:r w:rsidR="007D6237" w:rsidRPr="00032BF1">
        <w:rPr>
          <w:rFonts w:ascii="Calibri" w:hAnsi="Calibri" w:cs="Calibri"/>
          <w:sz w:val="24"/>
          <w:szCs w:val="24"/>
        </w:rPr>
        <w:t>,</w:t>
      </w:r>
      <w:r w:rsidR="00E513B0" w:rsidRPr="00032BF1">
        <w:rPr>
          <w:rFonts w:ascii="Calibri" w:hAnsi="Calibri" w:cs="Calibri"/>
          <w:sz w:val="24"/>
          <w:szCs w:val="24"/>
        </w:rPr>
        <w:t xml:space="preserve"> are being pursued by researchers </w:t>
      </w:r>
      <w:r w:rsidR="00DC7DD7" w:rsidRPr="00032BF1">
        <w:rPr>
          <w:rFonts w:ascii="Calibri" w:hAnsi="Calibri" w:cs="Calibri"/>
          <w:sz w:val="24"/>
          <w:szCs w:val="24"/>
        </w:rPr>
        <w:t xml:space="preserve">around the world </w:t>
      </w:r>
      <w:r w:rsidR="00E513B0" w:rsidRPr="00032BF1">
        <w:rPr>
          <w:rFonts w:ascii="Calibri" w:hAnsi="Calibri" w:cs="Calibri"/>
          <w:sz w:val="24"/>
          <w:szCs w:val="24"/>
        </w:rPr>
        <w:t xml:space="preserve">demonstrating </w:t>
      </w:r>
      <w:r w:rsidR="007D6237" w:rsidRPr="00032BF1">
        <w:rPr>
          <w:rFonts w:ascii="Calibri" w:hAnsi="Calibri" w:cs="Calibri"/>
          <w:sz w:val="24"/>
          <w:szCs w:val="24"/>
        </w:rPr>
        <w:t xml:space="preserve">the </w:t>
      </w:r>
      <w:r w:rsidR="00E513B0" w:rsidRPr="00032BF1">
        <w:rPr>
          <w:rFonts w:ascii="Calibri" w:hAnsi="Calibri" w:cs="Calibri"/>
          <w:sz w:val="24"/>
          <w:szCs w:val="24"/>
        </w:rPr>
        <w:t xml:space="preserve">wide applicability of </w:t>
      </w:r>
      <w:r w:rsidR="0058170A" w:rsidRPr="00032BF1">
        <w:rPr>
          <w:rFonts w:ascii="Calibri" w:hAnsi="Calibri" w:cs="Calibri"/>
          <w:sz w:val="24"/>
          <w:szCs w:val="24"/>
        </w:rPr>
        <w:t>the SHAPE technique.</w:t>
      </w:r>
    </w:p>
    <w:p w14:paraId="1D01C76D" w14:textId="77777777" w:rsidR="0058170A" w:rsidRPr="00032BF1" w:rsidRDefault="0058170A" w:rsidP="00032BF1">
      <w:pPr>
        <w:ind w:firstLine="0"/>
        <w:contextualSpacing/>
        <w:jc w:val="both"/>
        <w:rPr>
          <w:rFonts w:ascii="Calibri" w:hAnsi="Calibri" w:cs="Calibri"/>
          <w:sz w:val="24"/>
          <w:szCs w:val="24"/>
        </w:rPr>
      </w:pPr>
    </w:p>
    <w:p w14:paraId="684C532C" w14:textId="77777777" w:rsidR="00E513B0" w:rsidRPr="00032BF1" w:rsidRDefault="0058170A" w:rsidP="00032BF1">
      <w:pPr>
        <w:ind w:firstLine="0"/>
        <w:contextualSpacing/>
        <w:jc w:val="both"/>
        <w:rPr>
          <w:rFonts w:ascii="Calibri" w:hAnsi="Calibri" w:cs="Calibri"/>
          <w:sz w:val="24"/>
          <w:szCs w:val="24"/>
        </w:rPr>
      </w:pPr>
      <w:r w:rsidRPr="00032BF1">
        <w:rPr>
          <w:rFonts w:ascii="Calibri" w:hAnsi="Calibri" w:cs="Calibri"/>
          <w:sz w:val="24"/>
          <w:szCs w:val="24"/>
        </w:rPr>
        <w:t xml:space="preserve">In summary, </w:t>
      </w:r>
      <w:r w:rsidR="007D6237" w:rsidRPr="00032BF1">
        <w:rPr>
          <w:rFonts w:ascii="Calibri" w:hAnsi="Calibri" w:cs="Calibri"/>
          <w:sz w:val="24"/>
          <w:szCs w:val="24"/>
        </w:rPr>
        <w:t xml:space="preserve">this </w:t>
      </w:r>
      <w:r w:rsidR="00E513B0" w:rsidRPr="00032BF1">
        <w:rPr>
          <w:rFonts w:ascii="Calibri" w:hAnsi="Calibri" w:cs="Calibri"/>
          <w:sz w:val="24"/>
          <w:szCs w:val="24"/>
        </w:rPr>
        <w:t>SHAPE</w:t>
      </w:r>
      <w:r w:rsidR="007D6237" w:rsidRPr="00032BF1">
        <w:rPr>
          <w:rFonts w:ascii="Calibri" w:hAnsi="Calibri" w:cs="Calibri"/>
          <w:sz w:val="24"/>
          <w:szCs w:val="24"/>
        </w:rPr>
        <w:t xml:space="preserve"> protocol</w:t>
      </w:r>
      <w:r w:rsidRPr="00032BF1">
        <w:rPr>
          <w:rFonts w:ascii="Calibri" w:hAnsi="Calibri" w:cs="Calibri"/>
          <w:sz w:val="24"/>
          <w:szCs w:val="24"/>
        </w:rPr>
        <w:t xml:space="preserve"> combine</w:t>
      </w:r>
      <w:r w:rsidR="00B83DC6" w:rsidRPr="00032BF1">
        <w:rPr>
          <w:rFonts w:ascii="Calibri" w:hAnsi="Calibri" w:cs="Calibri"/>
          <w:sz w:val="24"/>
          <w:szCs w:val="24"/>
        </w:rPr>
        <w:t>s</w:t>
      </w:r>
      <w:r w:rsidRPr="00032BF1">
        <w:rPr>
          <w:rFonts w:ascii="Calibri" w:hAnsi="Calibri" w:cs="Calibri"/>
          <w:sz w:val="24"/>
          <w:szCs w:val="24"/>
        </w:rPr>
        <w:t xml:space="preserve"> </w:t>
      </w:r>
      <w:r w:rsidR="00B83DC6" w:rsidRPr="00032BF1">
        <w:rPr>
          <w:rFonts w:ascii="Calibri" w:hAnsi="Calibri" w:cs="Calibri"/>
          <w:sz w:val="24"/>
          <w:szCs w:val="24"/>
        </w:rPr>
        <w:t>commercially available</w:t>
      </w:r>
      <w:r w:rsidRPr="00032BF1">
        <w:rPr>
          <w:rFonts w:ascii="Calibri" w:hAnsi="Calibri" w:cs="Calibri"/>
          <w:sz w:val="24"/>
          <w:szCs w:val="24"/>
        </w:rPr>
        <w:t xml:space="preserve"> UCA</w:t>
      </w:r>
      <w:r w:rsidR="00B83DC6" w:rsidRPr="00032BF1">
        <w:rPr>
          <w:rFonts w:ascii="Calibri" w:hAnsi="Calibri" w:cs="Calibri"/>
          <w:sz w:val="24"/>
          <w:szCs w:val="24"/>
        </w:rPr>
        <w:t>s,</w:t>
      </w:r>
      <w:r w:rsidRPr="00032BF1">
        <w:rPr>
          <w:rFonts w:ascii="Calibri" w:hAnsi="Calibri" w:cs="Calibri"/>
          <w:sz w:val="24"/>
          <w:szCs w:val="24"/>
        </w:rPr>
        <w:t xml:space="preserve"> an ultrasound scanner</w:t>
      </w:r>
      <w:r w:rsidR="00B83DC6" w:rsidRPr="00032BF1">
        <w:rPr>
          <w:rFonts w:ascii="Calibri" w:hAnsi="Calibri" w:cs="Calibri"/>
          <w:sz w:val="24"/>
          <w:szCs w:val="24"/>
        </w:rPr>
        <w:t>,</w:t>
      </w:r>
      <w:r w:rsidRPr="00032BF1">
        <w:rPr>
          <w:rFonts w:ascii="Calibri" w:hAnsi="Calibri" w:cs="Calibri"/>
          <w:sz w:val="24"/>
          <w:szCs w:val="24"/>
        </w:rPr>
        <w:t xml:space="preserve"> </w:t>
      </w:r>
      <w:r w:rsidR="00B83DC6" w:rsidRPr="00032BF1">
        <w:rPr>
          <w:rFonts w:ascii="Calibri" w:hAnsi="Calibri" w:cs="Calibri"/>
          <w:sz w:val="24"/>
          <w:szCs w:val="24"/>
        </w:rPr>
        <w:t xml:space="preserve">and calibrated SHI </w:t>
      </w:r>
      <w:r w:rsidRPr="00032BF1">
        <w:rPr>
          <w:rFonts w:ascii="Calibri" w:hAnsi="Calibri" w:cs="Calibri"/>
          <w:sz w:val="24"/>
          <w:szCs w:val="24"/>
        </w:rPr>
        <w:t xml:space="preserve">to provide real time, noninvasive quantitative pressure estimates, </w:t>
      </w:r>
      <w:r w:rsidR="00B83DC6" w:rsidRPr="00032BF1">
        <w:rPr>
          <w:rFonts w:ascii="Calibri" w:hAnsi="Calibri" w:cs="Calibri"/>
          <w:sz w:val="24"/>
          <w:szCs w:val="24"/>
        </w:rPr>
        <w:t>thus,</w:t>
      </w:r>
      <w:r w:rsidRPr="00032BF1">
        <w:rPr>
          <w:rFonts w:ascii="Calibri" w:hAnsi="Calibri" w:cs="Calibri"/>
          <w:sz w:val="24"/>
          <w:szCs w:val="24"/>
        </w:rPr>
        <w:t xml:space="preserve"> </w:t>
      </w:r>
      <w:r w:rsidR="00B83DC6" w:rsidRPr="00032BF1">
        <w:rPr>
          <w:rFonts w:ascii="Calibri" w:hAnsi="Calibri" w:cs="Calibri"/>
          <w:sz w:val="24"/>
          <w:szCs w:val="24"/>
        </w:rPr>
        <w:t xml:space="preserve">fulfilling a significant and hitherto unmet clinical need. </w:t>
      </w:r>
    </w:p>
    <w:p w14:paraId="531FB020" w14:textId="77777777" w:rsidR="00E513B0" w:rsidRPr="00032BF1" w:rsidRDefault="00E513B0" w:rsidP="00032BF1">
      <w:pPr>
        <w:ind w:firstLine="0"/>
        <w:contextualSpacing/>
        <w:jc w:val="both"/>
        <w:rPr>
          <w:rFonts w:ascii="Calibri" w:hAnsi="Calibri" w:cs="Calibri"/>
          <w:sz w:val="24"/>
          <w:szCs w:val="24"/>
        </w:rPr>
      </w:pPr>
    </w:p>
    <w:p w14:paraId="01B4A01C" w14:textId="77777777" w:rsidR="009272D6" w:rsidRPr="00032BF1" w:rsidRDefault="009272D6" w:rsidP="00032BF1">
      <w:pPr>
        <w:ind w:firstLine="0"/>
        <w:contextualSpacing/>
        <w:jc w:val="both"/>
        <w:rPr>
          <w:rFonts w:ascii="Calibri" w:hAnsi="Calibri" w:cs="Calibri"/>
          <w:b/>
          <w:sz w:val="24"/>
          <w:szCs w:val="24"/>
        </w:rPr>
      </w:pPr>
      <w:r w:rsidRPr="00032BF1">
        <w:rPr>
          <w:rFonts w:ascii="Calibri" w:hAnsi="Calibri" w:cs="Calibri"/>
          <w:b/>
          <w:sz w:val="24"/>
          <w:szCs w:val="24"/>
        </w:rPr>
        <w:t>ACKNOWLEDGEMENTS:</w:t>
      </w:r>
    </w:p>
    <w:p w14:paraId="096EF58B" w14:textId="48D3485D" w:rsidR="009272D6" w:rsidRPr="00032BF1" w:rsidRDefault="00BF0C96" w:rsidP="00032BF1">
      <w:pPr>
        <w:ind w:firstLine="0"/>
        <w:contextualSpacing/>
        <w:jc w:val="both"/>
        <w:rPr>
          <w:rFonts w:ascii="Calibri" w:hAnsi="Calibri" w:cs="Calibri"/>
          <w:sz w:val="24"/>
          <w:szCs w:val="24"/>
        </w:rPr>
      </w:pPr>
      <w:r>
        <w:rPr>
          <w:rFonts w:ascii="Calibri" w:hAnsi="Calibri" w:cs="Calibri"/>
          <w:sz w:val="24"/>
          <w:szCs w:val="24"/>
        </w:rPr>
        <w:t>This work is s</w:t>
      </w:r>
      <w:r w:rsidR="00823286" w:rsidRPr="00032BF1">
        <w:rPr>
          <w:rFonts w:ascii="Calibri" w:hAnsi="Calibri" w:cs="Calibri"/>
          <w:sz w:val="24"/>
          <w:szCs w:val="24"/>
        </w:rPr>
        <w:t xml:space="preserve">upported in part by the U.S. Army Medical Research Material Command under W81XWH-08-1-0503, and W81XWH-12-1-0066, by AHA grants no 0655441U and 15SDG25740015 as well as by NIH R21 HL081892, R21 HL130899, </w:t>
      </w:r>
      <w:r w:rsidR="007B0F43" w:rsidRPr="00032BF1">
        <w:rPr>
          <w:rFonts w:ascii="Calibri" w:hAnsi="Calibri" w:cs="Calibri"/>
          <w:sz w:val="24"/>
          <w:szCs w:val="24"/>
        </w:rPr>
        <w:t xml:space="preserve">R21 HL089175, </w:t>
      </w:r>
      <w:r w:rsidR="00823286" w:rsidRPr="00032BF1">
        <w:rPr>
          <w:rFonts w:ascii="Calibri" w:hAnsi="Calibri" w:cs="Calibri"/>
          <w:sz w:val="24"/>
          <w:szCs w:val="24"/>
        </w:rPr>
        <w:t xml:space="preserve">RC1 DK087365, R01 DK098526, R01 DK118964, R01 CA140338, R01 CA234428, by </w:t>
      </w:r>
      <w:proofErr w:type="spellStart"/>
      <w:r w:rsidR="00823286" w:rsidRPr="00032BF1">
        <w:rPr>
          <w:rFonts w:ascii="Calibri" w:hAnsi="Calibri" w:cs="Calibri"/>
          <w:sz w:val="24"/>
          <w:szCs w:val="24"/>
        </w:rPr>
        <w:t>Lantheus</w:t>
      </w:r>
      <w:proofErr w:type="spellEnd"/>
      <w:r w:rsidR="00823286" w:rsidRPr="00032BF1">
        <w:rPr>
          <w:rFonts w:ascii="Calibri" w:hAnsi="Calibri" w:cs="Calibri"/>
          <w:sz w:val="24"/>
          <w:szCs w:val="24"/>
        </w:rPr>
        <w:t xml:space="preserve"> Medical Imaging and by GE Healthcare, Oslo, Norway.</w:t>
      </w:r>
    </w:p>
    <w:p w14:paraId="00CE7ECA" w14:textId="77777777" w:rsidR="00823286" w:rsidRPr="00032BF1" w:rsidRDefault="00823286" w:rsidP="00032BF1">
      <w:pPr>
        <w:ind w:firstLine="0"/>
        <w:contextualSpacing/>
        <w:jc w:val="both"/>
        <w:rPr>
          <w:rFonts w:ascii="Calibri" w:hAnsi="Calibri" w:cs="Calibri"/>
          <w:sz w:val="24"/>
          <w:szCs w:val="24"/>
        </w:rPr>
      </w:pPr>
    </w:p>
    <w:p w14:paraId="0CE2B2B7" w14:textId="77777777" w:rsidR="009272D6" w:rsidRPr="00032BF1" w:rsidRDefault="009272D6" w:rsidP="00032BF1">
      <w:pPr>
        <w:ind w:firstLine="0"/>
        <w:contextualSpacing/>
        <w:jc w:val="both"/>
        <w:rPr>
          <w:rFonts w:ascii="Calibri" w:hAnsi="Calibri" w:cs="Calibri"/>
          <w:b/>
          <w:sz w:val="24"/>
          <w:szCs w:val="24"/>
        </w:rPr>
      </w:pPr>
      <w:r w:rsidRPr="00032BF1">
        <w:rPr>
          <w:rFonts w:ascii="Calibri" w:hAnsi="Calibri" w:cs="Calibri"/>
          <w:b/>
          <w:sz w:val="24"/>
          <w:szCs w:val="24"/>
        </w:rPr>
        <w:t>DISCLOSURES:</w:t>
      </w:r>
    </w:p>
    <w:p w14:paraId="6FEEC88F" w14:textId="77777777" w:rsidR="007B0F43" w:rsidRPr="00032BF1" w:rsidRDefault="007B0F43" w:rsidP="00032BF1">
      <w:pPr>
        <w:ind w:firstLine="0"/>
        <w:contextualSpacing/>
        <w:jc w:val="both"/>
        <w:rPr>
          <w:rFonts w:ascii="Calibri" w:hAnsi="Calibri" w:cs="Calibri"/>
          <w:sz w:val="24"/>
          <w:szCs w:val="24"/>
        </w:rPr>
      </w:pPr>
      <w:r w:rsidRPr="00032BF1">
        <w:rPr>
          <w:rFonts w:ascii="Calibri" w:hAnsi="Calibri" w:cs="Calibri"/>
          <w:sz w:val="24"/>
          <w:szCs w:val="24"/>
        </w:rPr>
        <w:t xml:space="preserve">Drs. Forsberg, Gupta, Wallace and </w:t>
      </w:r>
      <w:proofErr w:type="spellStart"/>
      <w:r w:rsidRPr="00032BF1">
        <w:rPr>
          <w:rFonts w:ascii="Calibri" w:hAnsi="Calibri" w:cs="Calibri"/>
          <w:sz w:val="24"/>
          <w:szCs w:val="24"/>
        </w:rPr>
        <w:t>Eisenbrey</w:t>
      </w:r>
      <w:proofErr w:type="spellEnd"/>
      <w:r w:rsidRPr="00032BF1">
        <w:rPr>
          <w:rFonts w:ascii="Calibri" w:hAnsi="Calibri" w:cs="Calibri"/>
          <w:sz w:val="24"/>
          <w:szCs w:val="24"/>
        </w:rPr>
        <w:t xml:space="preserve"> have a patent pending on the SHAPE technology. Dr. Wallace is an employee of GE.</w:t>
      </w:r>
    </w:p>
    <w:p w14:paraId="36910F96" w14:textId="77777777" w:rsidR="009272D6" w:rsidRPr="00032BF1" w:rsidRDefault="009272D6" w:rsidP="00032BF1">
      <w:pPr>
        <w:ind w:firstLine="0"/>
        <w:contextualSpacing/>
        <w:jc w:val="both"/>
        <w:rPr>
          <w:rFonts w:ascii="Calibri" w:hAnsi="Calibri" w:cs="Calibri"/>
          <w:sz w:val="24"/>
          <w:szCs w:val="24"/>
        </w:rPr>
      </w:pPr>
    </w:p>
    <w:p w14:paraId="760FC72E" w14:textId="77777777" w:rsidR="009272D6" w:rsidRPr="00032BF1" w:rsidRDefault="009272D6" w:rsidP="00032BF1">
      <w:pPr>
        <w:ind w:firstLine="0"/>
        <w:contextualSpacing/>
        <w:jc w:val="both"/>
        <w:rPr>
          <w:rFonts w:ascii="Calibri" w:hAnsi="Calibri" w:cs="Calibri"/>
          <w:b/>
          <w:sz w:val="24"/>
          <w:szCs w:val="24"/>
        </w:rPr>
      </w:pPr>
      <w:r w:rsidRPr="00032BF1">
        <w:rPr>
          <w:rFonts w:ascii="Calibri" w:hAnsi="Calibri" w:cs="Calibri"/>
          <w:b/>
          <w:sz w:val="24"/>
          <w:szCs w:val="24"/>
        </w:rPr>
        <w:t>REFERENCES:</w:t>
      </w:r>
    </w:p>
    <w:p w14:paraId="565919CF" w14:textId="77777777" w:rsidR="005F1B2E" w:rsidRPr="00032BF1" w:rsidRDefault="005F1B2E" w:rsidP="00032BF1">
      <w:pPr>
        <w:numPr>
          <w:ilvl w:val="0"/>
          <w:numId w:val="1"/>
        </w:numPr>
        <w:ind w:left="0" w:firstLine="0"/>
        <w:contextualSpacing/>
        <w:jc w:val="both"/>
        <w:rPr>
          <w:rFonts w:ascii="Calibri" w:hAnsi="Calibri" w:cs="Calibri"/>
          <w:sz w:val="24"/>
          <w:szCs w:val="24"/>
        </w:rPr>
      </w:pPr>
      <w:proofErr w:type="spellStart"/>
      <w:r w:rsidRPr="00032BF1">
        <w:rPr>
          <w:rFonts w:ascii="Calibri" w:hAnsi="Calibri" w:cs="Calibri"/>
          <w:sz w:val="24"/>
          <w:szCs w:val="24"/>
        </w:rPr>
        <w:t>Lyshchik</w:t>
      </w:r>
      <w:proofErr w:type="spellEnd"/>
      <w:r w:rsidR="008868FC" w:rsidRPr="00032BF1">
        <w:rPr>
          <w:rFonts w:ascii="Calibri" w:hAnsi="Calibri" w:cs="Calibri"/>
          <w:sz w:val="24"/>
          <w:szCs w:val="24"/>
        </w:rPr>
        <w:t>,</w:t>
      </w:r>
      <w:r w:rsidRPr="00032BF1">
        <w:rPr>
          <w:rFonts w:ascii="Calibri" w:hAnsi="Calibri" w:cs="Calibri"/>
          <w:sz w:val="24"/>
          <w:szCs w:val="24"/>
        </w:rPr>
        <w:t xml:space="preserve"> A</w:t>
      </w:r>
      <w:r w:rsidR="008868FC" w:rsidRPr="00032BF1">
        <w:rPr>
          <w:rFonts w:ascii="Calibri" w:hAnsi="Calibri" w:cs="Calibri"/>
          <w:sz w:val="24"/>
          <w:szCs w:val="24"/>
        </w:rPr>
        <w:t>.</w:t>
      </w:r>
      <w:r w:rsidRPr="00032BF1">
        <w:rPr>
          <w:rFonts w:ascii="Calibri" w:hAnsi="Calibri" w:cs="Calibri"/>
          <w:sz w:val="24"/>
          <w:szCs w:val="24"/>
        </w:rPr>
        <w:t xml:space="preserve"> (Editor). </w:t>
      </w:r>
      <w:r w:rsidRPr="00032BF1">
        <w:rPr>
          <w:rFonts w:ascii="Calibri" w:hAnsi="Calibri" w:cs="Calibri"/>
          <w:i/>
          <w:sz w:val="24"/>
          <w:szCs w:val="24"/>
        </w:rPr>
        <w:t>Fundamentals of CEUS</w:t>
      </w:r>
      <w:r w:rsidRPr="00032BF1">
        <w:rPr>
          <w:rFonts w:ascii="Calibri" w:hAnsi="Calibri" w:cs="Calibri"/>
          <w:sz w:val="24"/>
          <w:szCs w:val="24"/>
        </w:rPr>
        <w:t xml:space="preserve">. Elsevier. Manitoba, Canada. </w:t>
      </w:r>
      <w:r w:rsidR="008868FC" w:rsidRPr="00032BF1">
        <w:rPr>
          <w:rFonts w:ascii="Calibri" w:hAnsi="Calibri" w:cs="Calibri"/>
          <w:sz w:val="24"/>
          <w:szCs w:val="24"/>
        </w:rPr>
        <w:t>(</w:t>
      </w:r>
      <w:r w:rsidRPr="00032BF1">
        <w:rPr>
          <w:rFonts w:ascii="Calibri" w:hAnsi="Calibri" w:cs="Calibri"/>
          <w:sz w:val="24"/>
          <w:szCs w:val="24"/>
        </w:rPr>
        <w:t>2019</w:t>
      </w:r>
      <w:r w:rsidR="008868FC" w:rsidRPr="00032BF1">
        <w:rPr>
          <w:rFonts w:ascii="Calibri" w:hAnsi="Calibri" w:cs="Calibri"/>
          <w:sz w:val="24"/>
          <w:szCs w:val="24"/>
        </w:rPr>
        <w:t>)</w:t>
      </w:r>
      <w:r w:rsidRPr="00032BF1">
        <w:rPr>
          <w:rFonts w:ascii="Calibri" w:hAnsi="Calibri" w:cs="Calibri"/>
          <w:sz w:val="24"/>
          <w:szCs w:val="24"/>
        </w:rPr>
        <w:t>.</w:t>
      </w:r>
    </w:p>
    <w:p w14:paraId="333FFBD5" w14:textId="661FEBAC" w:rsidR="003E6726" w:rsidRPr="00032BF1" w:rsidRDefault="003E6726" w:rsidP="00032BF1">
      <w:pPr>
        <w:numPr>
          <w:ilvl w:val="0"/>
          <w:numId w:val="1"/>
        </w:numPr>
        <w:ind w:left="0" w:firstLine="0"/>
        <w:contextualSpacing/>
        <w:jc w:val="both"/>
        <w:rPr>
          <w:rFonts w:ascii="Calibri" w:hAnsi="Calibri" w:cs="Calibri"/>
          <w:sz w:val="24"/>
          <w:szCs w:val="24"/>
        </w:rPr>
      </w:pPr>
      <w:r w:rsidRPr="00032BF1">
        <w:rPr>
          <w:rFonts w:ascii="Calibri" w:hAnsi="Calibri" w:cs="Calibri"/>
          <w:sz w:val="24"/>
          <w:szCs w:val="24"/>
        </w:rPr>
        <w:t>Leighton</w:t>
      </w:r>
      <w:r w:rsidR="00481E7F" w:rsidRPr="00032BF1">
        <w:rPr>
          <w:rFonts w:ascii="Calibri" w:hAnsi="Calibri" w:cs="Calibri"/>
          <w:sz w:val="24"/>
          <w:szCs w:val="24"/>
        </w:rPr>
        <w:t>,</w:t>
      </w:r>
      <w:r w:rsidRPr="00032BF1">
        <w:rPr>
          <w:rFonts w:ascii="Calibri" w:hAnsi="Calibri" w:cs="Calibri"/>
          <w:sz w:val="24"/>
          <w:szCs w:val="24"/>
        </w:rPr>
        <w:t xml:space="preserve"> T</w:t>
      </w:r>
      <w:r w:rsidR="00481E7F" w:rsidRPr="00032BF1">
        <w:rPr>
          <w:rFonts w:ascii="Calibri" w:hAnsi="Calibri" w:cs="Calibri"/>
          <w:sz w:val="24"/>
          <w:szCs w:val="24"/>
        </w:rPr>
        <w:t xml:space="preserve">. </w:t>
      </w:r>
      <w:r w:rsidRPr="00032BF1">
        <w:rPr>
          <w:rFonts w:ascii="Calibri" w:hAnsi="Calibri" w:cs="Calibri"/>
          <w:sz w:val="24"/>
          <w:szCs w:val="24"/>
        </w:rPr>
        <w:t xml:space="preserve">G. </w:t>
      </w:r>
      <w:r w:rsidRPr="00032BF1">
        <w:rPr>
          <w:rFonts w:ascii="Calibri" w:hAnsi="Calibri" w:cs="Calibri"/>
          <w:i/>
          <w:sz w:val="24"/>
          <w:szCs w:val="24"/>
        </w:rPr>
        <w:t>The Acoustic Bubble</w:t>
      </w:r>
      <w:r w:rsidRPr="00032BF1">
        <w:rPr>
          <w:rFonts w:ascii="Calibri" w:hAnsi="Calibri" w:cs="Calibri"/>
          <w:sz w:val="24"/>
          <w:szCs w:val="24"/>
        </w:rPr>
        <w:t>.</w:t>
      </w:r>
      <w:r w:rsidR="00032BF1" w:rsidRPr="00032BF1">
        <w:rPr>
          <w:rFonts w:ascii="Calibri" w:hAnsi="Calibri" w:cs="Calibri"/>
          <w:sz w:val="24"/>
          <w:szCs w:val="24"/>
        </w:rPr>
        <w:t xml:space="preserve"> </w:t>
      </w:r>
      <w:r w:rsidRPr="00032BF1">
        <w:rPr>
          <w:rFonts w:ascii="Calibri" w:hAnsi="Calibri" w:cs="Calibri"/>
          <w:sz w:val="24"/>
          <w:szCs w:val="24"/>
        </w:rPr>
        <w:t>Academic Press: London, England</w:t>
      </w:r>
      <w:r w:rsidR="00BF0C96">
        <w:rPr>
          <w:rFonts w:ascii="Calibri" w:hAnsi="Calibri" w:cs="Calibri"/>
          <w:sz w:val="24"/>
          <w:szCs w:val="24"/>
        </w:rPr>
        <w:t xml:space="preserve"> (</w:t>
      </w:r>
      <w:r w:rsidRPr="00032BF1">
        <w:rPr>
          <w:rFonts w:ascii="Calibri" w:hAnsi="Calibri" w:cs="Calibri"/>
          <w:sz w:val="24"/>
          <w:szCs w:val="24"/>
        </w:rPr>
        <w:t>1994</w:t>
      </w:r>
      <w:r w:rsidR="00481E7F" w:rsidRPr="00032BF1">
        <w:rPr>
          <w:rFonts w:ascii="Calibri" w:hAnsi="Calibri" w:cs="Calibri"/>
          <w:sz w:val="24"/>
          <w:szCs w:val="24"/>
        </w:rPr>
        <w:t>)</w:t>
      </w:r>
      <w:r w:rsidRPr="00032BF1">
        <w:rPr>
          <w:rFonts w:ascii="Calibri" w:hAnsi="Calibri" w:cs="Calibri"/>
          <w:sz w:val="24"/>
          <w:szCs w:val="24"/>
        </w:rPr>
        <w:t>.</w:t>
      </w:r>
    </w:p>
    <w:p w14:paraId="38ACE7DB" w14:textId="4DEAA5B6" w:rsidR="000B6979" w:rsidRPr="00032BF1" w:rsidRDefault="00A07FD3" w:rsidP="00032BF1">
      <w:pPr>
        <w:numPr>
          <w:ilvl w:val="0"/>
          <w:numId w:val="1"/>
        </w:numPr>
        <w:ind w:left="0" w:firstLine="0"/>
        <w:contextualSpacing/>
        <w:jc w:val="both"/>
        <w:rPr>
          <w:rFonts w:ascii="Calibri" w:hAnsi="Calibri" w:cs="Calibri"/>
          <w:sz w:val="24"/>
          <w:szCs w:val="24"/>
        </w:rPr>
      </w:pPr>
      <w:r w:rsidRPr="00032BF1">
        <w:rPr>
          <w:rFonts w:ascii="Calibri" w:hAnsi="Calibri" w:cs="Calibri"/>
          <w:sz w:val="24"/>
          <w:szCs w:val="24"/>
        </w:rPr>
        <w:t>Forsberg, F., Shi, W. T., Goldberg, B. B. Subharmonic imaging of contrast agents.</w:t>
      </w:r>
      <w:r w:rsidR="00032BF1" w:rsidRPr="00032BF1">
        <w:rPr>
          <w:rFonts w:ascii="Calibri" w:hAnsi="Calibri" w:cs="Calibri"/>
          <w:sz w:val="24"/>
          <w:szCs w:val="24"/>
        </w:rPr>
        <w:t xml:space="preserve"> </w:t>
      </w:r>
      <w:r w:rsidRPr="00032BF1">
        <w:rPr>
          <w:rFonts w:ascii="Calibri" w:hAnsi="Calibri" w:cs="Calibri"/>
          <w:i/>
          <w:sz w:val="24"/>
          <w:szCs w:val="24"/>
        </w:rPr>
        <w:t>Ultrasonics</w:t>
      </w:r>
      <w:r w:rsidR="00D01991" w:rsidRPr="00032BF1">
        <w:rPr>
          <w:rFonts w:ascii="Calibri" w:hAnsi="Calibri" w:cs="Calibri"/>
          <w:i/>
          <w:sz w:val="24"/>
          <w:szCs w:val="24"/>
        </w:rPr>
        <w:t>.</w:t>
      </w:r>
      <w:r w:rsidRPr="00032BF1">
        <w:rPr>
          <w:rFonts w:ascii="Calibri" w:hAnsi="Calibri" w:cs="Calibri"/>
          <w:sz w:val="24"/>
          <w:szCs w:val="24"/>
        </w:rPr>
        <w:t xml:space="preserve"> </w:t>
      </w:r>
      <w:r w:rsidRPr="00032BF1">
        <w:rPr>
          <w:rFonts w:ascii="Calibri" w:hAnsi="Calibri" w:cs="Calibri"/>
          <w:b/>
          <w:sz w:val="24"/>
          <w:szCs w:val="24"/>
        </w:rPr>
        <w:t>38</w:t>
      </w:r>
      <w:r w:rsidRPr="00032BF1">
        <w:rPr>
          <w:rFonts w:ascii="Calibri" w:hAnsi="Calibri" w:cs="Calibri"/>
          <w:sz w:val="24"/>
          <w:szCs w:val="24"/>
        </w:rPr>
        <w:t xml:space="preserve"> (1-8), 93-98</w:t>
      </w:r>
      <w:r w:rsidR="00BF0C96">
        <w:rPr>
          <w:rFonts w:ascii="Calibri" w:hAnsi="Calibri" w:cs="Calibri"/>
          <w:sz w:val="24"/>
          <w:szCs w:val="24"/>
        </w:rPr>
        <w:t xml:space="preserve"> (</w:t>
      </w:r>
      <w:r w:rsidRPr="00032BF1">
        <w:rPr>
          <w:rFonts w:ascii="Calibri" w:hAnsi="Calibri" w:cs="Calibri"/>
          <w:sz w:val="24"/>
          <w:szCs w:val="24"/>
        </w:rPr>
        <w:t>2000).</w:t>
      </w:r>
    </w:p>
    <w:p w14:paraId="5C478F5A" w14:textId="74B2B2E9" w:rsidR="000B6979" w:rsidRPr="00032BF1" w:rsidRDefault="003E6726" w:rsidP="00032BF1">
      <w:pPr>
        <w:numPr>
          <w:ilvl w:val="0"/>
          <w:numId w:val="1"/>
        </w:numPr>
        <w:ind w:left="0" w:firstLine="0"/>
        <w:contextualSpacing/>
        <w:jc w:val="both"/>
        <w:rPr>
          <w:rFonts w:ascii="Calibri" w:hAnsi="Calibri" w:cs="Calibri"/>
          <w:sz w:val="24"/>
          <w:szCs w:val="24"/>
        </w:rPr>
      </w:pPr>
      <w:r w:rsidRPr="00032BF1">
        <w:rPr>
          <w:rFonts w:ascii="Calibri" w:hAnsi="Calibri" w:cs="Calibri"/>
          <w:sz w:val="24"/>
          <w:szCs w:val="24"/>
        </w:rPr>
        <w:t>Forsberg</w:t>
      </w:r>
      <w:r w:rsidR="000B6979" w:rsidRPr="00032BF1">
        <w:rPr>
          <w:rFonts w:ascii="Calibri" w:hAnsi="Calibri" w:cs="Calibri"/>
          <w:sz w:val="24"/>
          <w:szCs w:val="24"/>
        </w:rPr>
        <w:t>,</w:t>
      </w:r>
      <w:r w:rsidRPr="00032BF1">
        <w:rPr>
          <w:rFonts w:ascii="Calibri" w:hAnsi="Calibri" w:cs="Calibri"/>
          <w:sz w:val="24"/>
          <w:szCs w:val="24"/>
        </w:rPr>
        <w:t xml:space="preserve"> F</w:t>
      </w:r>
      <w:r w:rsidR="000B6979" w:rsidRPr="00032BF1">
        <w:rPr>
          <w:rFonts w:ascii="Calibri" w:hAnsi="Calibri" w:cs="Calibri"/>
          <w:sz w:val="24"/>
          <w:szCs w:val="24"/>
        </w:rPr>
        <w:t>.</w:t>
      </w:r>
      <w:r w:rsidRPr="00032BF1">
        <w:rPr>
          <w:rFonts w:ascii="Calibri" w:hAnsi="Calibri" w:cs="Calibri"/>
          <w:sz w:val="24"/>
          <w:szCs w:val="24"/>
        </w:rPr>
        <w:t xml:space="preserve">, </w:t>
      </w:r>
      <w:proofErr w:type="spellStart"/>
      <w:r w:rsidRPr="00032BF1">
        <w:rPr>
          <w:rFonts w:ascii="Calibri" w:hAnsi="Calibri" w:cs="Calibri"/>
          <w:sz w:val="24"/>
          <w:szCs w:val="24"/>
        </w:rPr>
        <w:t>Piccoli</w:t>
      </w:r>
      <w:proofErr w:type="spellEnd"/>
      <w:r w:rsidR="000B6979" w:rsidRPr="00032BF1">
        <w:rPr>
          <w:rFonts w:ascii="Calibri" w:hAnsi="Calibri" w:cs="Calibri"/>
          <w:sz w:val="24"/>
          <w:szCs w:val="24"/>
        </w:rPr>
        <w:t>,</w:t>
      </w:r>
      <w:r w:rsidRPr="00032BF1">
        <w:rPr>
          <w:rFonts w:ascii="Calibri" w:hAnsi="Calibri" w:cs="Calibri"/>
          <w:sz w:val="24"/>
          <w:szCs w:val="24"/>
        </w:rPr>
        <w:t xml:space="preserve"> C</w:t>
      </w:r>
      <w:r w:rsidR="000B6979" w:rsidRPr="00032BF1">
        <w:rPr>
          <w:rFonts w:ascii="Calibri" w:hAnsi="Calibri" w:cs="Calibri"/>
          <w:sz w:val="24"/>
          <w:szCs w:val="24"/>
        </w:rPr>
        <w:t xml:space="preserve">. </w:t>
      </w:r>
      <w:r w:rsidRPr="00032BF1">
        <w:rPr>
          <w:rFonts w:ascii="Calibri" w:hAnsi="Calibri" w:cs="Calibri"/>
          <w:sz w:val="24"/>
          <w:szCs w:val="24"/>
        </w:rPr>
        <w:t>W</w:t>
      </w:r>
      <w:r w:rsidR="000B6979" w:rsidRPr="00032BF1">
        <w:rPr>
          <w:rFonts w:ascii="Calibri" w:hAnsi="Calibri" w:cs="Calibri"/>
          <w:sz w:val="24"/>
          <w:szCs w:val="24"/>
        </w:rPr>
        <w:t>.</w:t>
      </w:r>
      <w:r w:rsidRPr="00032BF1">
        <w:rPr>
          <w:rFonts w:ascii="Calibri" w:hAnsi="Calibri" w:cs="Calibri"/>
          <w:sz w:val="24"/>
          <w:szCs w:val="24"/>
        </w:rPr>
        <w:t>, Merton</w:t>
      </w:r>
      <w:r w:rsidR="000B6979" w:rsidRPr="00032BF1">
        <w:rPr>
          <w:rFonts w:ascii="Calibri" w:hAnsi="Calibri" w:cs="Calibri"/>
          <w:sz w:val="24"/>
          <w:szCs w:val="24"/>
        </w:rPr>
        <w:t>,</w:t>
      </w:r>
      <w:r w:rsidRPr="00032BF1">
        <w:rPr>
          <w:rFonts w:ascii="Calibri" w:hAnsi="Calibri" w:cs="Calibri"/>
          <w:sz w:val="24"/>
          <w:szCs w:val="24"/>
        </w:rPr>
        <w:t xml:space="preserve"> D</w:t>
      </w:r>
      <w:r w:rsidR="000B6979" w:rsidRPr="00032BF1">
        <w:rPr>
          <w:rFonts w:ascii="Calibri" w:hAnsi="Calibri" w:cs="Calibri"/>
          <w:sz w:val="24"/>
          <w:szCs w:val="24"/>
        </w:rPr>
        <w:t xml:space="preserve">. </w:t>
      </w:r>
      <w:r w:rsidRPr="00032BF1">
        <w:rPr>
          <w:rFonts w:ascii="Calibri" w:hAnsi="Calibri" w:cs="Calibri"/>
          <w:sz w:val="24"/>
          <w:szCs w:val="24"/>
        </w:rPr>
        <w:t>A</w:t>
      </w:r>
      <w:r w:rsidR="000B6979" w:rsidRPr="00032BF1">
        <w:rPr>
          <w:rFonts w:ascii="Calibri" w:hAnsi="Calibri" w:cs="Calibri"/>
          <w:sz w:val="24"/>
          <w:szCs w:val="24"/>
        </w:rPr>
        <w:t>.</w:t>
      </w:r>
      <w:r w:rsidRPr="00032BF1">
        <w:rPr>
          <w:rFonts w:ascii="Calibri" w:hAnsi="Calibri" w:cs="Calibri"/>
          <w:sz w:val="24"/>
          <w:szCs w:val="24"/>
        </w:rPr>
        <w:t>, Palazzo</w:t>
      </w:r>
      <w:r w:rsidR="000B6979" w:rsidRPr="00032BF1">
        <w:rPr>
          <w:rFonts w:ascii="Calibri" w:hAnsi="Calibri" w:cs="Calibri"/>
          <w:sz w:val="24"/>
          <w:szCs w:val="24"/>
        </w:rPr>
        <w:t>,</w:t>
      </w:r>
      <w:r w:rsidRPr="00032BF1">
        <w:rPr>
          <w:rFonts w:ascii="Calibri" w:hAnsi="Calibri" w:cs="Calibri"/>
          <w:sz w:val="24"/>
          <w:szCs w:val="24"/>
        </w:rPr>
        <w:t xml:space="preserve"> J</w:t>
      </w:r>
      <w:r w:rsidR="000B6979" w:rsidRPr="00032BF1">
        <w:rPr>
          <w:rFonts w:ascii="Calibri" w:hAnsi="Calibri" w:cs="Calibri"/>
          <w:sz w:val="24"/>
          <w:szCs w:val="24"/>
        </w:rPr>
        <w:t>. P.</w:t>
      </w:r>
      <w:r w:rsidRPr="00032BF1">
        <w:rPr>
          <w:rFonts w:ascii="Calibri" w:hAnsi="Calibri" w:cs="Calibri"/>
          <w:sz w:val="24"/>
          <w:szCs w:val="24"/>
        </w:rPr>
        <w:t>, Hall</w:t>
      </w:r>
      <w:r w:rsidR="000B6979" w:rsidRPr="00032BF1">
        <w:rPr>
          <w:rFonts w:ascii="Calibri" w:hAnsi="Calibri" w:cs="Calibri"/>
          <w:sz w:val="24"/>
          <w:szCs w:val="24"/>
        </w:rPr>
        <w:t>,</w:t>
      </w:r>
      <w:r w:rsidRPr="00032BF1">
        <w:rPr>
          <w:rFonts w:ascii="Calibri" w:hAnsi="Calibri" w:cs="Calibri"/>
          <w:sz w:val="24"/>
          <w:szCs w:val="24"/>
        </w:rPr>
        <w:t xml:space="preserve"> A</w:t>
      </w:r>
      <w:r w:rsidR="000B6979" w:rsidRPr="00032BF1">
        <w:rPr>
          <w:rFonts w:ascii="Calibri" w:hAnsi="Calibri" w:cs="Calibri"/>
          <w:sz w:val="24"/>
          <w:szCs w:val="24"/>
        </w:rPr>
        <w:t xml:space="preserve">. </w:t>
      </w:r>
      <w:r w:rsidRPr="00032BF1">
        <w:rPr>
          <w:rFonts w:ascii="Calibri" w:hAnsi="Calibri" w:cs="Calibri"/>
          <w:sz w:val="24"/>
          <w:szCs w:val="24"/>
        </w:rPr>
        <w:t>L. Breast lesions: imaging with contrast-enhanced subharmonic US - initial experience.</w:t>
      </w:r>
      <w:r w:rsidR="00032BF1" w:rsidRPr="00032BF1">
        <w:rPr>
          <w:rFonts w:ascii="Calibri" w:hAnsi="Calibri" w:cs="Calibri"/>
          <w:sz w:val="24"/>
          <w:szCs w:val="24"/>
        </w:rPr>
        <w:t xml:space="preserve"> </w:t>
      </w:r>
      <w:r w:rsidRPr="00032BF1">
        <w:rPr>
          <w:rFonts w:ascii="Calibri" w:hAnsi="Calibri" w:cs="Calibri"/>
          <w:i/>
          <w:sz w:val="24"/>
          <w:szCs w:val="24"/>
        </w:rPr>
        <w:t>Radiology</w:t>
      </w:r>
      <w:r w:rsidR="00D01991" w:rsidRPr="00032BF1">
        <w:rPr>
          <w:rFonts w:ascii="Calibri" w:hAnsi="Calibri" w:cs="Calibri"/>
          <w:i/>
          <w:sz w:val="24"/>
          <w:szCs w:val="24"/>
        </w:rPr>
        <w:t>.</w:t>
      </w:r>
      <w:r w:rsidR="000B6979" w:rsidRPr="00032BF1">
        <w:rPr>
          <w:rFonts w:ascii="Calibri" w:hAnsi="Calibri" w:cs="Calibri"/>
          <w:sz w:val="24"/>
          <w:szCs w:val="24"/>
        </w:rPr>
        <w:t xml:space="preserve"> </w:t>
      </w:r>
      <w:r w:rsidR="000B6979" w:rsidRPr="00032BF1">
        <w:rPr>
          <w:rFonts w:ascii="Calibri" w:hAnsi="Calibri" w:cs="Calibri"/>
          <w:b/>
          <w:sz w:val="24"/>
          <w:szCs w:val="24"/>
        </w:rPr>
        <w:t>244</w:t>
      </w:r>
      <w:r w:rsidR="000B6979" w:rsidRPr="00032BF1">
        <w:rPr>
          <w:rFonts w:ascii="Calibri" w:hAnsi="Calibri" w:cs="Calibri"/>
          <w:sz w:val="24"/>
          <w:szCs w:val="24"/>
        </w:rPr>
        <w:t xml:space="preserve"> (</w:t>
      </w:r>
      <w:r w:rsidR="004318DD" w:rsidRPr="00032BF1">
        <w:rPr>
          <w:rFonts w:ascii="Calibri" w:hAnsi="Calibri" w:cs="Calibri"/>
          <w:sz w:val="24"/>
          <w:szCs w:val="24"/>
        </w:rPr>
        <w:t>3</w:t>
      </w:r>
      <w:r w:rsidR="000B6979" w:rsidRPr="00032BF1">
        <w:rPr>
          <w:rFonts w:ascii="Calibri" w:hAnsi="Calibri" w:cs="Calibri"/>
          <w:sz w:val="24"/>
          <w:szCs w:val="24"/>
        </w:rPr>
        <w:t xml:space="preserve">), </w:t>
      </w:r>
      <w:r w:rsidRPr="00032BF1">
        <w:rPr>
          <w:rFonts w:ascii="Calibri" w:hAnsi="Calibri" w:cs="Calibri"/>
          <w:sz w:val="24"/>
          <w:szCs w:val="24"/>
        </w:rPr>
        <w:t>718-726</w:t>
      </w:r>
      <w:r w:rsidR="00BF0C96">
        <w:rPr>
          <w:rFonts w:ascii="Calibri" w:hAnsi="Calibri" w:cs="Calibri"/>
          <w:sz w:val="24"/>
          <w:szCs w:val="24"/>
        </w:rPr>
        <w:t xml:space="preserve"> (</w:t>
      </w:r>
      <w:r w:rsidR="000B6979" w:rsidRPr="00032BF1">
        <w:rPr>
          <w:rFonts w:ascii="Calibri" w:hAnsi="Calibri" w:cs="Calibri"/>
          <w:sz w:val="24"/>
          <w:szCs w:val="24"/>
        </w:rPr>
        <w:t>2007)</w:t>
      </w:r>
      <w:r w:rsidRPr="00032BF1">
        <w:rPr>
          <w:rFonts w:ascii="Calibri" w:hAnsi="Calibri" w:cs="Calibri"/>
          <w:sz w:val="24"/>
          <w:szCs w:val="24"/>
        </w:rPr>
        <w:t>.</w:t>
      </w:r>
    </w:p>
    <w:p w14:paraId="405364E2" w14:textId="0FFD8DAA" w:rsidR="000B6979" w:rsidRPr="00032BF1" w:rsidRDefault="005306F3" w:rsidP="00032BF1">
      <w:pPr>
        <w:numPr>
          <w:ilvl w:val="0"/>
          <w:numId w:val="1"/>
        </w:numPr>
        <w:ind w:left="0" w:firstLine="0"/>
        <w:contextualSpacing/>
        <w:jc w:val="both"/>
        <w:rPr>
          <w:rFonts w:ascii="Calibri" w:hAnsi="Calibri" w:cs="Calibri"/>
          <w:sz w:val="24"/>
          <w:szCs w:val="24"/>
        </w:rPr>
      </w:pPr>
      <w:r w:rsidRPr="00032BF1">
        <w:rPr>
          <w:rFonts w:ascii="Calibri" w:hAnsi="Calibri" w:cs="Calibri"/>
          <w:sz w:val="24"/>
          <w:szCs w:val="24"/>
        </w:rPr>
        <w:t>Sridharan</w:t>
      </w:r>
      <w:r w:rsidR="000B6979" w:rsidRPr="00032BF1">
        <w:rPr>
          <w:rFonts w:ascii="Calibri" w:hAnsi="Calibri" w:cs="Calibri"/>
          <w:sz w:val="24"/>
          <w:szCs w:val="24"/>
        </w:rPr>
        <w:t>,</w:t>
      </w:r>
      <w:r w:rsidRPr="00032BF1">
        <w:rPr>
          <w:rFonts w:ascii="Calibri" w:hAnsi="Calibri" w:cs="Calibri"/>
          <w:sz w:val="24"/>
          <w:szCs w:val="24"/>
        </w:rPr>
        <w:t xml:space="preserve"> A</w:t>
      </w:r>
      <w:r w:rsidR="00BF0C96">
        <w:rPr>
          <w:rFonts w:ascii="Calibri" w:hAnsi="Calibri" w:cs="Calibri"/>
          <w:sz w:val="24"/>
          <w:szCs w:val="24"/>
        </w:rPr>
        <w:t>. et al</w:t>
      </w:r>
      <w:r w:rsidRPr="00032BF1">
        <w:rPr>
          <w:rFonts w:ascii="Calibri" w:hAnsi="Calibri" w:cs="Calibri"/>
          <w:sz w:val="24"/>
          <w:szCs w:val="24"/>
        </w:rPr>
        <w:t>. Characterizing breast lesions using quantitative parametric 3D subharmonic imaging: a multi</w:t>
      </w:r>
      <w:r w:rsidR="00D34357" w:rsidRPr="00032BF1">
        <w:rPr>
          <w:rFonts w:ascii="Calibri" w:hAnsi="Calibri" w:cs="Calibri"/>
          <w:sz w:val="24"/>
          <w:szCs w:val="24"/>
        </w:rPr>
        <w:t>-</w:t>
      </w:r>
      <w:r w:rsidRPr="00032BF1">
        <w:rPr>
          <w:rFonts w:ascii="Calibri" w:hAnsi="Calibri" w:cs="Calibri"/>
          <w:sz w:val="24"/>
          <w:szCs w:val="24"/>
        </w:rPr>
        <w:t>center study.</w:t>
      </w:r>
      <w:r w:rsidR="00032BF1" w:rsidRPr="00032BF1">
        <w:rPr>
          <w:rFonts w:ascii="Calibri" w:hAnsi="Calibri" w:cs="Calibri"/>
          <w:sz w:val="24"/>
          <w:szCs w:val="24"/>
        </w:rPr>
        <w:t xml:space="preserve"> </w:t>
      </w:r>
      <w:r w:rsidRPr="00032BF1">
        <w:rPr>
          <w:rFonts w:ascii="Calibri" w:hAnsi="Calibri" w:cs="Calibri"/>
          <w:i/>
          <w:sz w:val="24"/>
          <w:szCs w:val="24"/>
        </w:rPr>
        <w:t>Acad</w:t>
      </w:r>
      <w:r w:rsidR="00D01991" w:rsidRPr="00032BF1">
        <w:rPr>
          <w:rFonts w:ascii="Calibri" w:hAnsi="Calibri" w:cs="Calibri"/>
          <w:i/>
          <w:sz w:val="24"/>
          <w:szCs w:val="24"/>
        </w:rPr>
        <w:t>emic</w:t>
      </w:r>
      <w:r w:rsidRPr="00032BF1">
        <w:rPr>
          <w:rFonts w:ascii="Calibri" w:hAnsi="Calibri" w:cs="Calibri"/>
          <w:i/>
          <w:sz w:val="24"/>
          <w:szCs w:val="24"/>
        </w:rPr>
        <w:t xml:space="preserve"> Radiol</w:t>
      </w:r>
      <w:r w:rsidR="00D01991" w:rsidRPr="00032BF1">
        <w:rPr>
          <w:rFonts w:ascii="Calibri" w:hAnsi="Calibri" w:cs="Calibri"/>
          <w:i/>
          <w:sz w:val="24"/>
          <w:szCs w:val="24"/>
        </w:rPr>
        <w:t>ogy.</w:t>
      </w:r>
      <w:r w:rsidRPr="00032BF1">
        <w:rPr>
          <w:rFonts w:ascii="Calibri" w:hAnsi="Calibri" w:cs="Calibri"/>
          <w:sz w:val="24"/>
          <w:szCs w:val="24"/>
        </w:rPr>
        <w:t xml:space="preserve"> </w:t>
      </w:r>
      <w:r w:rsidR="00D34357" w:rsidRPr="00032BF1">
        <w:rPr>
          <w:rFonts w:ascii="Calibri" w:hAnsi="Calibri" w:cs="Calibri"/>
          <w:b/>
          <w:sz w:val="24"/>
          <w:szCs w:val="24"/>
        </w:rPr>
        <w:t>27</w:t>
      </w:r>
      <w:r w:rsidR="00D34357" w:rsidRPr="00032BF1">
        <w:rPr>
          <w:rFonts w:ascii="Calibri" w:hAnsi="Calibri" w:cs="Calibri"/>
          <w:sz w:val="24"/>
          <w:szCs w:val="24"/>
        </w:rPr>
        <w:t xml:space="preserve"> (8), 1065–1074</w:t>
      </w:r>
      <w:r w:rsidR="00BF0C96">
        <w:rPr>
          <w:rFonts w:ascii="Calibri" w:hAnsi="Calibri" w:cs="Calibri"/>
          <w:sz w:val="24"/>
          <w:szCs w:val="24"/>
        </w:rPr>
        <w:t xml:space="preserve"> (</w:t>
      </w:r>
      <w:r w:rsidRPr="00032BF1">
        <w:rPr>
          <w:rFonts w:ascii="Calibri" w:hAnsi="Calibri" w:cs="Calibri"/>
          <w:sz w:val="24"/>
          <w:szCs w:val="24"/>
        </w:rPr>
        <w:t>20</w:t>
      </w:r>
      <w:r w:rsidR="00D34357" w:rsidRPr="00032BF1">
        <w:rPr>
          <w:rFonts w:ascii="Calibri" w:hAnsi="Calibri" w:cs="Calibri"/>
          <w:sz w:val="24"/>
          <w:szCs w:val="24"/>
        </w:rPr>
        <w:t>20</w:t>
      </w:r>
      <w:r w:rsidR="000B6979" w:rsidRPr="00032BF1">
        <w:rPr>
          <w:rFonts w:ascii="Calibri" w:hAnsi="Calibri" w:cs="Calibri"/>
          <w:sz w:val="24"/>
          <w:szCs w:val="24"/>
        </w:rPr>
        <w:t>).</w:t>
      </w:r>
      <w:r w:rsidRPr="00032BF1">
        <w:rPr>
          <w:rFonts w:ascii="Calibri" w:hAnsi="Calibri" w:cs="Calibri"/>
          <w:sz w:val="24"/>
          <w:szCs w:val="24"/>
        </w:rPr>
        <w:t xml:space="preserve"> </w:t>
      </w:r>
    </w:p>
    <w:p w14:paraId="5A520F3C" w14:textId="182776EF" w:rsidR="000B6979" w:rsidRPr="00032BF1" w:rsidRDefault="003E6726" w:rsidP="00032BF1">
      <w:pPr>
        <w:numPr>
          <w:ilvl w:val="0"/>
          <w:numId w:val="1"/>
        </w:numPr>
        <w:ind w:left="0" w:firstLine="0"/>
        <w:contextualSpacing/>
        <w:jc w:val="both"/>
        <w:rPr>
          <w:rFonts w:ascii="Calibri" w:hAnsi="Calibri" w:cs="Calibri"/>
          <w:sz w:val="24"/>
          <w:szCs w:val="24"/>
        </w:rPr>
      </w:pPr>
      <w:r w:rsidRPr="00032BF1">
        <w:rPr>
          <w:rFonts w:ascii="Calibri" w:hAnsi="Calibri" w:cs="Calibri"/>
          <w:sz w:val="24"/>
          <w:szCs w:val="24"/>
        </w:rPr>
        <w:t>Forsberg</w:t>
      </w:r>
      <w:r w:rsidR="004318DD" w:rsidRPr="00032BF1">
        <w:rPr>
          <w:rFonts w:ascii="Calibri" w:hAnsi="Calibri" w:cs="Calibri"/>
          <w:sz w:val="24"/>
          <w:szCs w:val="24"/>
        </w:rPr>
        <w:t>,</w:t>
      </w:r>
      <w:r w:rsidRPr="00032BF1">
        <w:rPr>
          <w:rFonts w:ascii="Calibri" w:hAnsi="Calibri" w:cs="Calibri"/>
          <w:sz w:val="24"/>
          <w:szCs w:val="24"/>
        </w:rPr>
        <w:t xml:space="preserve"> F</w:t>
      </w:r>
      <w:r w:rsidR="00BF0C96">
        <w:rPr>
          <w:rFonts w:ascii="Calibri" w:hAnsi="Calibri" w:cs="Calibri"/>
          <w:sz w:val="24"/>
          <w:szCs w:val="24"/>
        </w:rPr>
        <w:t>. et al</w:t>
      </w:r>
      <w:r w:rsidRPr="00032BF1">
        <w:rPr>
          <w:rFonts w:ascii="Calibri" w:hAnsi="Calibri" w:cs="Calibri"/>
          <w:sz w:val="24"/>
          <w:szCs w:val="24"/>
        </w:rPr>
        <w:t>. Subharmonic and endoscopic contrast imaging of pancreatic masses: a pilot study.</w:t>
      </w:r>
      <w:r w:rsidR="00032BF1" w:rsidRPr="00032BF1">
        <w:rPr>
          <w:rFonts w:ascii="Calibri" w:hAnsi="Calibri" w:cs="Calibri"/>
          <w:sz w:val="24"/>
          <w:szCs w:val="24"/>
        </w:rPr>
        <w:t xml:space="preserve"> </w:t>
      </w:r>
      <w:r w:rsidRPr="00032BF1">
        <w:rPr>
          <w:rFonts w:ascii="Calibri" w:hAnsi="Calibri" w:cs="Calibri"/>
          <w:i/>
          <w:sz w:val="24"/>
          <w:szCs w:val="24"/>
        </w:rPr>
        <w:t>J</w:t>
      </w:r>
      <w:r w:rsidR="00D01991" w:rsidRPr="00032BF1">
        <w:rPr>
          <w:rFonts w:ascii="Calibri" w:hAnsi="Calibri" w:cs="Calibri"/>
          <w:i/>
          <w:sz w:val="24"/>
          <w:szCs w:val="24"/>
        </w:rPr>
        <w:t>ournal of</w:t>
      </w:r>
      <w:r w:rsidRPr="00032BF1">
        <w:rPr>
          <w:rFonts w:ascii="Calibri" w:hAnsi="Calibri" w:cs="Calibri"/>
          <w:i/>
          <w:sz w:val="24"/>
          <w:szCs w:val="24"/>
        </w:rPr>
        <w:t xml:space="preserve"> Ultrasound </w:t>
      </w:r>
      <w:r w:rsidR="00D01991" w:rsidRPr="00032BF1">
        <w:rPr>
          <w:rFonts w:ascii="Calibri" w:hAnsi="Calibri" w:cs="Calibri"/>
          <w:i/>
          <w:sz w:val="24"/>
          <w:szCs w:val="24"/>
        </w:rPr>
        <w:t xml:space="preserve">in </w:t>
      </w:r>
      <w:r w:rsidRPr="00032BF1">
        <w:rPr>
          <w:rFonts w:ascii="Calibri" w:hAnsi="Calibri" w:cs="Calibri"/>
          <w:i/>
          <w:sz w:val="24"/>
          <w:szCs w:val="24"/>
        </w:rPr>
        <w:t>Med</w:t>
      </w:r>
      <w:r w:rsidR="00D01991" w:rsidRPr="00032BF1">
        <w:rPr>
          <w:rFonts w:ascii="Calibri" w:hAnsi="Calibri" w:cs="Calibri"/>
          <w:i/>
          <w:sz w:val="24"/>
          <w:szCs w:val="24"/>
        </w:rPr>
        <w:t>icine.</w:t>
      </w:r>
      <w:r w:rsidR="000B6979" w:rsidRPr="00032BF1">
        <w:rPr>
          <w:rFonts w:ascii="Calibri" w:hAnsi="Calibri" w:cs="Calibri"/>
          <w:sz w:val="24"/>
          <w:szCs w:val="24"/>
        </w:rPr>
        <w:t xml:space="preserve"> </w:t>
      </w:r>
      <w:r w:rsidR="000B6979" w:rsidRPr="00032BF1">
        <w:rPr>
          <w:rFonts w:ascii="Calibri" w:hAnsi="Calibri" w:cs="Calibri"/>
          <w:b/>
          <w:sz w:val="24"/>
          <w:szCs w:val="24"/>
        </w:rPr>
        <w:t>37</w:t>
      </w:r>
      <w:r w:rsidR="000B6979" w:rsidRPr="00032BF1">
        <w:rPr>
          <w:rFonts w:ascii="Calibri" w:hAnsi="Calibri" w:cs="Calibri"/>
          <w:sz w:val="24"/>
          <w:szCs w:val="24"/>
        </w:rPr>
        <w:t xml:space="preserve"> (</w:t>
      </w:r>
      <w:r w:rsidR="001B2275" w:rsidRPr="00032BF1">
        <w:rPr>
          <w:rFonts w:ascii="Calibri" w:hAnsi="Calibri" w:cs="Calibri"/>
          <w:sz w:val="24"/>
          <w:szCs w:val="24"/>
        </w:rPr>
        <w:t>1</w:t>
      </w:r>
      <w:r w:rsidR="000B6979" w:rsidRPr="00032BF1">
        <w:rPr>
          <w:rFonts w:ascii="Calibri" w:hAnsi="Calibri" w:cs="Calibri"/>
          <w:sz w:val="24"/>
          <w:szCs w:val="24"/>
        </w:rPr>
        <w:t xml:space="preserve">), </w:t>
      </w:r>
      <w:r w:rsidRPr="00032BF1">
        <w:rPr>
          <w:rFonts w:ascii="Calibri" w:hAnsi="Calibri" w:cs="Calibri"/>
          <w:sz w:val="24"/>
          <w:szCs w:val="24"/>
        </w:rPr>
        <w:t>123-129</w:t>
      </w:r>
      <w:r w:rsidR="00BF0C96">
        <w:rPr>
          <w:rFonts w:ascii="Calibri" w:hAnsi="Calibri" w:cs="Calibri"/>
          <w:sz w:val="24"/>
          <w:szCs w:val="24"/>
        </w:rPr>
        <w:t xml:space="preserve"> (</w:t>
      </w:r>
      <w:r w:rsidR="000B6979" w:rsidRPr="00032BF1">
        <w:rPr>
          <w:rFonts w:ascii="Calibri" w:hAnsi="Calibri" w:cs="Calibri"/>
          <w:sz w:val="24"/>
          <w:szCs w:val="24"/>
        </w:rPr>
        <w:t>2018)</w:t>
      </w:r>
      <w:r w:rsidRPr="00032BF1">
        <w:rPr>
          <w:rFonts w:ascii="Calibri" w:hAnsi="Calibri" w:cs="Calibri"/>
          <w:sz w:val="24"/>
          <w:szCs w:val="24"/>
        </w:rPr>
        <w:t xml:space="preserve">. </w:t>
      </w:r>
    </w:p>
    <w:p w14:paraId="191F6889" w14:textId="52477732" w:rsidR="000B6979" w:rsidRPr="00032BF1" w:rsidRDefault="003E6726" w:rsidP="00032BF1">
      <w:pPr>
        <w:numPr>
          <w:ilvl w:val="0"/>
          <w:numId w:val="1"/>
        </w:numPr>
        <w:ind w:left="0" w:firstLine="0"/>
        <w:contextualSpacing/>
        <w:jc w:val="both"/>
        <w:rPr>
          <w:rFonts w:ascii="Calibri" w:hAnsi="Calibri" w:cs="Calibri"/>
          <w:sz w:val="24"/>
          <w:szCs w:val="24"/>
        </w:rPr>
      </w:pPr>
      <w:r w:rsidRPr="00032BF1">
        <w:rPr>
          <w:rFonts w:ascii="Calibri" w:hAnsi="Calibri" w:cs="Calibri"/>
          <w:sz w:val="24"/>
          <w:szCs w:val="24"/>
          <w:lang w:val="da-DK"/>
        </w:rPr>
        <w:t>Delaney</w:t>
      </w:r>
      <w:r w:rsidR="00D34357" w:rsidRPr="00032BF1">
        <w:rPr>
          <w:rFonts w:ascii="Calibri" w:hAnsi="Calibri" w:cs="Calibri"/>
          <w:sz w:val="24"/>
          <w:szCs w:val="24"/>
          <w:lang w:val="da-DK"/>
        </w:rPr>
        <w:t>,</w:t>
      </w:r>
      <w:r w:rsidRPr="00032BF1">
        <w:rPr>
          <w:rFonts w:ascii="Calibri" w:hAnsi="Calibri" w:cs="Calibri"/>
          <w:sz w:val="24"/>
          <w:szCs w:val="24"/>
          <w:lang w:val="da-DK"/>
        </w:rPr>
        <w:t xml:space="preserve"> L</w:t>
      </w:r>
      <w:r w:rsidR="00D34357" w:rsidRPr="00032BF1">
        <w:rPr>
          <w:rFonts w:ascii="Calibri" w:hAnsi="Calibri" w:cs="Calibri"/>
          <w:sz w:val="24"/>
          <w:szCs w:val="24"/>
          <w:lang w:val="da-DK"/>
        </w:rPr>
        <w:t xml:space="preserve">. </w:t>
      </w:r>
      <w:r w:rsidRPr="00032BF1">
        <w:rPr>
          <w:rFonts w:ascii="Calibri" w:hAnsi="Calibri" w:cs="Calibri"/>
          <w:sz w:val="24"/>
          <w:szCs w:val="24"/>
          <w:lang w:val="da-DK"/>
        </w:rPr>
        <w:t>J</w:t>
      </w:r>
      <w:r w:rsidR="00BF0C96">
        <w:rPr>
          <w:rFonts w:ascii="Calibri" w:hAnsi="Calibri" w:cs="Calibri"/>
          <w:sz w:val="24"/>
          <w:szCs w:val="24"/>
          <w:lang w:val="da-DK"/>
        </w:rPr>
        <w:t>. et al</w:t>
      </w:r>
      <w:r w:rsidRPr="00032BF1">
        <w:rPr>
          <w:rFonts w:ascii="Calibri" w:hAnsi="Calibri" w:cs="Calibri"/>
          <w:sz w:val="24"/>
          <w:szCs w:val="24"/>
          <w:lang w:val="da-DK"/>
        </w:rPr>
        <w:t xml:space="preserve">. </w:t>
      </w:r>
      <w:r w:rsidRPr="00032BF1">
        <w:rPr>
          <w:rFonts w:ascii="Calibri" w:hAnsi="Calibri" w:cs="Calibri"/>
          <w:sz w:val="24"/>
          <w:szCs w:val="24"/>
        </w:rPr>
        <w:t>Characterization of adnexal masses using contrast-enhanced subha</w:t>
      </w:r>
      <w:r w:rsidR="00D34357" w:rsidRPr="00032BF1">
        <w:rPr>
          <w:rFonts w:ascii="Calibri" w:hAnsi="Calibri" w:cs="Calibri"/>
          <w:sz w:val="24"/>
          <w:szCs w:val="24"/>
        </w:rPr>
        <w:t xml:space="preserve">rmonic imaging: a pilot study. </w:t>
      </w:r>
      <w:r w:rsidRPr="00032BF1">
        <w:rPr>
          <w:rFonts w:ascii="Calibri" w:hAnsi="Calibri" w:cs="Calibri"/>
          <w:i/>
          <w:sz w:val="24"/>
          <w:szCs w:val="24"/>
        </w:rPr>
        <w:t>J</w:t>
      </w:r>
      <w:r w:rsidR="00D01991" w:rsidRPr="00032BF1">
        <w:rPr>
          <w:rFonts w:ascii="Calibri" w:hAnsi="Calibri" w:cs="Calibri"/>
          <w:i/>
          <w:sz w:val="24"/>
          <w:szCs w:val="24"/>
        </w:rPr>
        <w:t>ournal of</w:t>
      </w:r>
      <w:r w:rsidRPr="00032BF1">
        <w:rPr>
          <w:rFonts w:ascii="Calibri" w:hAnsi="Calibri" w:cs="Calibri"/>
          <w:i/>
          <w:sz w:val="24"/>
          <w:szCs w:val="24"/>
        </w:rPr>
        <w:t xml:space="preserve"> Ultrasound </w:t>
      </w:r>
      <w:r w:rsidR="00D01991" w:rsidRPr="00032BF1">
        <w:rPr>
          <w:rFonts w:ascii="Calibri" w:hAnsi="Calibri" w:cs="Calibri"/>
          <w:i/>
          <w:sz w:val="24"/>
          <w:szCs w:val="24"/>
        </w:rPr>
        <w:t xml:space="preserve">in </w:t>
      </w:r>
      <w:r w:rsidRPr="00032BF1">
        <w:rPr>
          <w:rFonts w:ascii="Calibri" w:hAnsi="Calibri" w:cs="Calibri"/>
          <w:i/>
          <w:sz w:val="24"/>
          <w:szCs w:val="24"/>
        </w:rPr>
        <w:t>Med</w:t>
      </w:r>
      <w:r w:rsidR="00D01991" w:rsidRPr="00032BF1">
        <w:rPr>
          <w:rFonts w:ascii="Calibri" w:hAnsi="Calibri" w:cs="Calibri"/>
          <w:i/>
          <w:sz w:val="24"/>
          <w:szCs w:val="24"/>
        </w:rPr>
        <w:t>icine</w:t>
      </w:r>
      <w:r w:rsidRPr="00032BF1">
        <w:rPr>
          <w:rFonts w:ascii="Calibri" w:hAnsi="Calibri" w:cs="Calibri"/>
          <w:sz w:val="24"/>
          <w:szCs w:val="24"/>
        </w:rPr>
        <w:t xml:space="preserve">. </w:t>
      </w:r>
      <w:r w:rsidR="00D34357" w:rsidRPr="00032BF1">
        <w:rPr>
          <w:rFonts w:ascii="Calibri" w:hAnsi="Calibri" w:cs="Calibri"/>
          <w:b/>
          <w:sz w:val="24"/>
          <w:szCs w:val="24"/>
        </w:rPr>
        <w:t>39</w:t>
      </w:r>
      <w:r w:rsidR="00D34357" w:rsidRPr="00032BF1">
        <w:rPr>
          <w:rFonts w:ascii="Calibri" w:hAnsi="Calibri" w:cs="Calibri"/>
          <w:sz w:val="24"/>
          <w:szCs w:val="24"/>
        </w:rPr>
        <w:t xml:space="preserve"> (5), 977-985</w:t>
      </w:r>
      <w:r w:rsidR="00BF0C96">
        <w:rPr>
          <w:rFonts w:ascii="Calibri" w:hAnsi="Calibri" w:cs="Calibri"/>
          <w:sz w:val="24"/>
          <w:szCs w:val="24"/>
        </w:rPr>
        <w:t xml:space="preserve"> (</w:t>
      </w:r>
      <w:r w:rsidR="00D34357" w:rsidRPr="00032BF1">
        <w:rPr>
          <w:rFonts w:ascii="Calibri" w:hAnsi="Calibri" w:cs="Calibri"/>
          <w:sz w:val="24"/>
          <w:szCs w:val="24"/>
        </w:rPr>
        <w:t>2020)</w:t>
      </w:r>
      <w:r w:rsidRPr="00032BF1">
        <w:rPr>
          <w:rFonts w:ascii="Calibri" w:hAnsi="Calibri" w:cs="Calibri"/>
          <w:sz w:val="24"/>
          <w:szCs w:val="24"/>
        </w:rPr>
        <w:t xml:space="preserve">. </w:t>
      </w:r>
    </w:p>
    <w:p w14:paraId="64FA0D49" w14:textId="1E108CAC" w:rsidR="000B6979" w:rsidRPr="00032BF1" w:rsidRDefault="003E6726" w:rsidP="00032BF1">
      <w:pPr>
        <w:numPr>
          <w:ilvl w:val="0"/>
          <w:numId w:val="1"/>
        </w:numPr>
        <w:ind w:left="0" w:firstLine="0"/>
        <w:contextualSpacing/>
        <w:jc w:val="both"/>
        <w:rPr>
          <w:rFonts w:ascii="Calibri" w:hAnsi="Calibri" w:cs="Calibri"/>
          <w:sz w:val="24"/>
          <w:szCs w:val="24"/>
        </w:rPr>
      </w:pPr>
      <w:r w:rsidRPr="00032BF1">
        <w:rPr>
          <w:rFonts w:ascii="Calibri" w:hAnsi="Calibri" w:cs="Calibri"/>
          <w:sz w:val="24"/>
          <w:szCs w:val="24"/>
          <w:lang w:val="da-DK"/>
        </w:rPr>
        <w:t>Eisenbrey</w:t>
      </w:r>
      <w:r w:rsidR="004318DD" w:rsidRPr="00032BF1">
        <w:rPr>
          <w:rFonts w:ascii="Calibri" w:hAnsi="Calibri" w:cs="Calibri"/>
          <w:sz w:val="24"/>
          <w:szCs w:val="24"/>
          <w:lang w:val="da-DK"/>
        </w:rPr>
        <w:t>,</w:t>
      </w:r>
      <w:r w:rsidRPr="00032BF1">
        <w:rPr>
          <w:rFonts w:ascii="Calibri" w:hAnsi="Calibri" w:cs="Calibri"/>
          <w:sz w:val="24"/>
          <w:szCs w:val="24"/>
          <w:lang w:val="da-DK"/>
        </w:rPr>
        <w:t xml:space="preserve"> J</w:t>
      </w:r>
      <w:r w:rsidR="004318DD" w:rsidRPr="00032BF1">
        <w:rPr>
          <w:rFonts w:ascii="Calibri" w:hAnsi="Calibri" w:cs="Calibri"/>
          <w:sz w:val="24"/>
          <w:szCs w:val="24"/>
          <w:lang w:val="da-DK"/>
        </w:rPr>
        <w:t xml:space="preserve">. </w:t>
      </w:r>
      <w:r w:rsidRPr="00032BF1">
        <w:rPr>
          <w:rFonts w:ascii="Calibri" w:hAnsi="Calibri" w:cs="Calibri"/>
          <w:sz w:val="24"/>
          <w:szCs w:val="24"/>
          <w:lang w:val="da-DK"/>
        </w:rPr>
        <w:t>R</w:t>
      </w:r>
      <w:r w:rsidR="00BF0C96">
        <w:rPr>
          <w:rFonts w:ascii="Calibri" w:hAnsi="Calibri" w:cs="Calibri"/>
          <w:sz w:val="24"/>
          <w:szCs w:val="24"/>
          <w:lang w:val="da-DK"/>
        </w:rPr>
        <w:t>. et al</w:t>
      </w:r>
      <w:r w:rsidRPr="00032BF1">
        <w:rPr>
          <w:rFonts w:ascii="Calibri" w:hAnsi="Calibri" w:cs="Calibri"/>
          <w:sz w:val="24"/>
          <w:szCs w:val="24"/>
          <w:lang w:val="da-DK"/>
        </w:rPr>
        <w:t xml:space="preserve">. </w:t>
      </w:r>
      <w:r w:rsidRPr="00032BF1">
        <w:rPr>
          <w:rFonts w:ascii="Calibri" w:hAnsi="Calibri" w:cs="Calibri"/>
          <w:sz w:val="24"/>
          <w:szCs w:val="24"/>
        </w:rPr>
        <w:t xml:space="preserve">Contrast-enhanced subharmonic and harmonic ultrasound of renal masses undergoing percutaneous cryoablation. </w:t>
      </w:r>
      <w:r w:rsidRPr="00032BF1">
        <w:rPr>
          <w:rFonts w:ascii="Calibri" w:hAnsi="Calibri" w:cs="Calibri"/>
          <w:i/>
          <w:sz w:val="24"/>
          <w:szCs w:val="24"/>
        </w:rPr>
        <w:t>Acad</w:t>
      </w:r>
      <w:r w:rsidR="00D01991" w:rsidRPr="00032BF1">
        <w:rPr>
          <w:rFonts w:ascii="Calibri" w:hAnsi="Calibri" w:cs="Calibri"/>
          <w:i/>
          <w:sz w:val="24"/>
          <w:szCs w:val="24"/>
        </w:rPr>
        <w:t>emic</w:t>
      </w:r>
      <w:r w:rsidRPr="00032BF1">
        <w:rPr>
          <w:rFonts w:ascii="Calibri" w:hAnsi="Calibri" w:cs="Calibri"/>
          <w:i/>
          <w:sz w:val="24"/>
          <w:szCs w:val="24"/>
        </w:rPr>
        <w:t xml:space="preserve"> Radiol</w:t>
      </w:r>
      <w:r w:rsidR="00D01991" w:rsidRPr="00032BF1">
        <w:rPr>
          <w:rFonts w:ascii="Calibri" w:hAnsi="Calibri" w:cs="Calibri"/>
          <w:i/>
          <w:sz w:val="24"/>
          <w:szCs w:val="24"/>
        </w:rPr>
        <w:t>ogy.</w:t>
      </w:r>
      <w:r w:rsidRPr="00032BF1">
        <w:rPr>
          <w:rFonts w:ascii="Calibri" w:hAnsi="Calibri" w:cs="Calibri"/>
          <w:sz w:val="24"/>
          <w:szCs w:val="24"/>
        </w:rPr>
        <w:t xml:space="preserve"> </w:t>
      </w:r>
      <w:r w:rsidRPr="00032BF1">
        <w:rPr>
          <w:rFonts w:ascii="Calibri" w:hAnsi="Calibri" w:cs="Calibri"/>
          <w:b/>
          <w:sz w:val="24"/>
          <w:szCs w:val="24"/>
        </w:rPr>
        <w:t>22</w:t>
      </w:r>
      <w:r w:rsidR="00D34357" w:rsidRPr="00032BF1">
        <w:rPr>
          <w:rFonts w:ascii="Calibri" w:hAnsi="Calibri" w:cs="Calibri"/>
          <w:sz w:val="24"/>
          <w:szCs w:val="24"/>
        </w:rPr>
        <w:t xml:space="preserve"> (</w:t>
      </w:r>
      <w:r w:rsidR="004318DD" w:rsidRPr="00032BF1">
        <w:rPr>
          <w:rFonts w:ascii="Calibri" w:hAnsi="Calibri" w:cs="Calibri"/>
          <w:sz w:val="24"/>
          <w:szCs w:val="24"/>
        </w:rPr>
        <w:t>7</w:t>
      </w:r>
      <w:r w:rsidR="00D34357" w:rsidRPr="00032BF1">
        <w:rPr>
          <w:rFonts w:ascii="Calibri" w:hAnsi="Calibri" w:cs="Calibri"/>
          <w:sz w:val="24"/>
          <w:szCs w:val="24"/>
        </w:rPr>
        <w:t xml:space="preserve">), </w:t>
      </w:r>
      <w:r w:rsidRPr="00032BF1">
        <w:rPr>
          <w:rFonts w:ascii="Calibri" w:hAnsi="Calibri" w:cs="Calibri"/>
          <w:sz w:val="24"/>
          <w:szCs w:val="24"/>
        </w:rPr>
        <w:t>820-826</w:t>
      </w:r>
      <w:r w:rsidR="00BF0C96">
        <w:rPr>
          <w:rFonts w:ascii="Calibri" w:hAnsi="Calibri" w:cs="Calibri"/>
          <w:sz w:val="24"/>
          <w:szCs w:val="24"/>
        </w:rPr>
        <w:t xml:space="preserve"> (</w:t>
      </w:r>
      <w:r w:rsidR="00D34357" w:rsidRPr="00032BF1">
        <w:rPr>
          <w:rFonts w:ascii="Calibri" w:hAnsi="Calibri" w:cs="Calibri"/>
          <w:sz w:val="24"/>
          <w:szCs w:val="24"/>
        </w:rPr>
        <w:t>2015)</w:t>
      </w:r>
      <w:r w:rsidRPr="00032BF1">
        <w:rPr>
          <w:rFonts w:ascii="Calibri" w:hAnsi="Calibri" w:cs="Calibri"/>
          <w:sz w:val="24"/>
          <w:szCs w:val="24"/>
        </w:rPr>
        <w:t>.</w:t>
      </w:r>
    </w:p>
    <w:p w14:paraId="67DC883A" w14:textId="78B45F69" w:rsidR="00037942" w:rsidRPr="00032BF1" w:rsidRDefault="003E6726" w:rsidP="00032BF1">
      <w:pPr>
        <w:numPr>
          <w:ilvl w:val="0"/>
          <w:numId w:val="1"/>
        </w:numPr>
        <w:ind w:left="0" w:firstLine="0"/>
        <w:contextualSpacing/>
        <w:jc w:val="both"/>
        <w:rPr>
          <w:rFonts w:ascii="Calibri" w:hAnsi="Calibri" w:cs="Calibri"/>
          <w:sz w:val="24"/>
          <w:szCs w:val="24"/>
        </w:rPr>
      </w:pPr>
      <w:r w:rsidRPr="00032BF1">
        <w:rPr>
          <w:rFonts w:ascii="Calibri" w:hAnsi="Calibri" w:cs="Calibri"/>
          <w:sz w:val="24"/>
          <w:szCs w:val="24"/>
        </w:rPr>
        <w:t>Gupta</w:t>
      </w:r>
      <w:r w:rsidR="00D34357" w:rsidRPr="00032BF1">
        <w:rPr>
          <w:rFonts w:ascii="Calibri" w:hAnsi="Calibri" w:cs="Calibri"/>
          <w:sz w:val="24"/>
          <w:szCs w:val="24"/>
        </w:rPr>
        <w:t>,</w:t>
      </w:r>
      <w:r w:rsidRPr="00032BF1">
        <w:rPr>
          <w:rFonts w:ascii="Calibri" w:hAnsi="Calibri" w:cs="Calibri"/>
          <w:sz w:val="24"/>
          <w:szCs w:val="24"/>
        </w:rPr>
        <w:t xml:space="preserve"> I</w:t>
      </w:r>
      <w:r w:rsidR="00BF0C96">
        <w:rPr>
          <w:rFonts w:ascii="Calibri" w:hAnsi="Calibri" w:cs="Calibri"/>
          <w:sz w:val="24"/>
          <w:szCs w:val="24"/>
        </w:rPr>
        <w:t>. et al</w:t>
      </w:r>
      <w:r w:rsidRPr="00032BF1">
        <w:rPr>
          <w:rFonts w:ascii="Calibri" w:hAnsi="Calibri" w:cs="Calibri"/>
          <w:sz w:val="24"/>
          <w:szCs w:val="24"/>
        </w:rPr>
        <w:t>. Transrectal subharmonic ultrasound imaging for prostate c</w:t>
      </w:r>
      <w:r w:rsidR="005306F3" w:rsidRPr="00032BF1">
        <w:rPr>
          <w:rFonts w:ascii="Calibri" w:hAnsi="Calibri" w:cs="Calibri"/>
          <w:sz w:val="24"/>
          <w:szCs w:val="24"/>
        </w:rPr>
        <w:t xml:space="preserve">ancer detection. </w:t>
      </w:r>
      <w:r w:rsidR="005306F3" w:rsidRPr="00032BF1">
        <w:rPr>
          <w:rFonts w:ascii="Calibri" w:hAnsi="Calibri" w:cs="Calibri"/>
          <w:i/>
          <w:sz w:val="24"/>
          <w:szCs w:val="24"/>
        </w:rPr>
        <w:t>Urology</w:t>
      </w:r>
      <w:r w:rsidR="00D01991" w:rsidRPr="00032BF1">
        <w:rPr>
          <w:rFonts w:ascii="Calibri" w:hAnsi="Calibri" w:cs="Calibri"/>
          <w:i/>
          <w:sz w:val="24"/>
          <w:szCs w:val="24"/>
        </w:rPr>
        <w:t>.</w:t>
      </w:r>
      <w:r w:rsidR="005306F3" w:rsidRPr="00032BF1">
        <w:rPr>
          <w:rFonts w:ascii="Calibri" w:hAnsi="Calibri" w:cs="Calibri"/>
          <w:sz w:val="24"/>
          <w:szCs w:val="24"/>
        </w:rPr>
        <w:t xml:space="preserve"> </w:t>
      </w:r>
      <w:r w:rsidR="001B2275" w:rsidRPr="00032BF1">
        <w:rPr>
          <w:rFonts w:ascii="Calibri" w:hAnsi="Calibri" w:cs="Calibri"/>
          <w:b/>
          <w:sz w:val="24"/>
          <w:szCs w:val="24"/>
        </w:rPr>
        <w:t>138</w:t>
      </w:r>
      <w:r w:rsidR="001B2275" w:rsidRPr="00032BF1">
        <w:rPr>
          <w:rFonts w:ascii="Calibri" w:hAnsi="Calibri" w:cs="Calibri"/>
          <w:sz w:val="24"/>
          <w:szCs w:val="24"/>
        </w:rPr>
        <w:t xml:space="preserve"> (4), 106−112</w:t>
      </w:r>
      <w:r w:rsidR="00BF0C96">
        <w:rPr>
          <w:rFonts w:ascii="Calibri" w:hAnsi="Calibri" w:cs="Calibri"/>
          <w:sz w:val="24"/>
          <w:szCs w:val="24"/>
        </w:rPr>
        <w:t xml:space="preserve"> (</w:t>
      </w:r>
      <w:r w:rsidR="001B2275" w:rsidRPr="00032BF1">
        <w:rPr>
          <w:rFonts w:ascii="Calibri" w:hAnsi="Calibri" w:cs="Calibri"/>
          <w:sz w:val="24"/>
          <w:szCs w:val="24"/>
        </w:rPr>
        <w:t>2020)</w:t>
      </w:r>
      <w:r w:rsidRPr="00032BF1">
        <w:rPr>
          <w:rFonts w:ascii="Calibri" w:hAnsi="Calibri" w:cs="Calibri"/>
          <w:sz w:val="24"/>
          <w:szCs w:val="24"/>
        </w:rPr>
        <w:t xml:space="preserve">. </w:t>
      </w:r>
    </w:p>
    <w:p w14:paraId="126309B1" w14:textId="09405E15" w:rsidR="00037942" w:rsidRPr="00032BF1" w:rsidRDefault="00037942" w:rsidP="00032BF1">
      <w:pPr>
        <w:numPr>
          <w:ilvl w:val="0"/>
          <w:numId w:val="1"/>
        </w:numPr>
        <w:ind w:left="0" w:firstLine="0"/>
        <w:contextualSpacing/>
        <w:jc w:val="both"/>
        <w:rPr>
          <w:rFonts w:ascii="Calibri" w:hAnsi="Calibri" w:cs="Calibri"/>
          <w:sz w:val="24"/>
          <w:szCs w:val="24"/>
        </w:rPr>
      </w:pPr>
      <w:r w:rsidRPr="00032BF1">
        <w:rPr>
          <w:rFonts w:ascii="Calibri" w:hAnsi="Calibri" w:cs="Calibri"/>
          <w:sz w:val="24"/>
          <w:szCs w:val="24"/>
        </w:rPr>
        <w:t xml:space="preserve">Shi, W. T., Forsberg, F., </w:t>
      </w:r>
      <w:proofErr w:type="spellStart"/>
      <w:r w:rsidRPr="00032BF1">
        <w:rPr>
          <w:rFonts w:ascii="Calibri" w:hAnsi="Calibri" w:cs="Calibri"/>
          <w:sz w:val="24"/>
          <w:szCs w:val="24"/>
        </w:rPr>
        <w:t>Raichlen</w:t>
      </w:r>
      <w:proofErr w:type="spellEnd"/>
      <w:r w:rsidRPr="00032BF1">
        <w:rPr>
          <w:rFonts w:ascii="Calibri" w:hAnsi="Calibri" w:cs="Calibri"/>
          <w:sz w:val="24"/>
          <w:szCs w:val="24"/>
        </w:rPr>
        <w:t xml:space="preserve">, J. S., Needleman, L., Goldberg, B. B. Pressure dependence of subharmonic signals from contrast microbubbles. </w:t>
      </w:r>
      <w:r w:rsidRPr="00032BF1">
        <w:rPr>
          <w:rFonts w:ascii="Calibri" w:hAnsi="Calibri" w:cs="Calibri"/>
          <w:i/>
          <w:sz w:val="24"/>
          <w:szCs w:val="24"/>
        </w:rPr>
        <w:t xml:space="preserve">Ultrasound </w:t>
      </w:r>
      <w:r w:rsidR="00D01991" w:rsidRPr="00032BF1">
        <w:rPr>
          <w:rFonts w:ascii="Calibri" w:hAnsi="Calibri" w:cs="Calibri"/>
          <w:i/>
          <w:sz w:val="24"/>
          <w:szCs w:val="24"/>
        </w:rPr>
        <w:t xml:space="preserve">in </w:t>
      </w:r>
      <w:r w:rsidRPr="00032BF1">
        <w:rPr>
          <w:rFonts w:ascii="Calibri" w:hAnsi="Calibri" w:cs="Calibri"/>
          <w:i/>
          <w:sz w:val="24"/>
          <w:szCs w:val="24"/>
        </w:rPr>
        <w:t>Med</w:t>
      </w:r>
      <w:r w:rsidR="00D01991" w:rsidRPr="00032BF1">
        <w:rPr>
          <w:rFonts w:ascii="Calibri" w:hAnsi="Calibri" w:cs="Calibri"/>
          <w:i/>
          <w:sz w:val="24"/>
          <w:szCs w:val="24"/>
        </w:rPr>
        <w:t>icine and</w:t>
      </w:r>
      <w:r w:rsidRPr="00032BF1">
        <w:rPr>
          <w:rFonts w:ascii="Calibri" w:hAnsi="Calibri" w:cs="Calibri"/>
          <w:i/>
          <w:sz w:val="24"/>
          <w:szCs w:val="24"/>
        </w:rPr>
        <w:t xml:space="preserve"> Biol</w:t>
      </w:r>
      <w:r w:rsidR="00D01991" w:rsidRPr="00032BF1">
        <w:rPr>
          <w:rFonts w:ascii="Calibri" w:hAnsi="Calibri" w:cs="Calibri"/>
          <w:i/>
          <w:sz w:val="24"/>
          <w:szCs w:val="24"/>
        </w:rPr>
        <w:t>ogy</w:t>
      </w:r>
      <w:r w:rsidRPr="00032BF1">
        <w:rPr>
          <w:rFonts w:ascii="Calibri" w:hAnsi="Calibri" w:cs="Calibri"/>
          <w:sz w:val="24"/>
          <w:szCs w:val="24"/>
        </w:rPr>
        <w:t xml:space="preserve">. </w:t>
      </w:r>
      <w:r w:rsidRPr="00032BF1">
        <w:rPr>
          <w:rFonts w:ascii="Calibri" w:hAnsi="Calibri" w:cs="Calibri"/>
          <w:b/>
          <w:sz w:val="24"/>
          <w:szCs w:val="24"/>
        </w:rPr>
        <w:t>25</w:t>
      </w:r>
      <w:r w:rsidRPr="00032BF1">
        <w:rPr>
          <w:rFonts w:ascii="Calibri" w:hAnsi="Calibri" w:cs="Calibri"/>
          <w:sz w:val="24"/>
          <w:szCs w:val="24"/>
        </w:rPr>
        <w:t xml:space="preserve"> (</w:t>
      </w:r>
      <w:r w:rsidR="00680710" w:rsidRPr="00032BF1">
        <w:rPr>
          <w:rFonts w:ascii="Calibri" w:hAnsi="Calibri" w:cs="Calibri"/>
          <w:sz w:val="24"/>
          <w:szCs w:val="24"/>
        </w:rPr>
        <w:t>2</w:t>
      </w:r>
      <w:r w:rsidRPr="00032BF1">
        <w:rPr>
          <w:rFonts w:ascii="Calibri" w:hAnsi="Calibri" w:cs="Calibri"/>
          <w:sz w:val="24"/>
          <w:szCs w:val="24"/>
        </w:rPr>
        <w:t>), 275-283</w:t>
      </w:r>
      <w:r w:rsidR="00BF0C96">
        <w:rPr>
          <w:rFonts w:ascii="Calibri" w:hAnsi="Calibri" w:cs="Calibri"/>
          <w:sz w:val="24"/>
          <w:szCs w:val="24"/>
        </w:rPr>
        <w:t xml:space="preserve"> (</w:t>
      </w:r>
      <w:r w:rsidRPr="00032BF1">
        <w:rPr>
          <w:rFonts w:ascii="Calibri" w:hAnsi="Calibri" w:cs="Calibri"/>
          <w:sz w:val="24"/>
          <w:szCs w:val="24"/>
        </w:rPr>
        <w:t>1999).</w:t>
      </w:r>
    </w:p>
    <w:p w14:paraId="7C777EFF" w14:textId="06E9A577" w:rsidR="00037942" w:rsidRPr="00032BF1" w:rsidRDefault="00037942" w:rsidP="00032BF1">
      <w:pPr>
        <w:numPr>
          <w:ilvl w:val="0"/>
          <w:numId w:val="1"/>
        </w:numPr>
        <w:ind w:left="0" w:firstLine="0"/>
        <w:contextualSpacing/>
        <w:jc w:val="both"/>
        <w:rPr>
          <w:rFonts w:ascii="Calibri" w:hAnsi="Calibri" w:cs="Calibri"/>
          <w:sz w:val="24"/>
          <w:szCs w:val="24"/>
        </w:rPr>
      </w:pPr>
      <w:r w:rsidRPr="00032BF1">
        <w:rPr>
          <w:rFonts w:ascii="Calibri" w:hAnsi="Calibri" w:cs="Calibri"/>
          <w:sz w:val="24"/>
          <w:szCs w:val="24"/>
          <w:lang w:val="da-DK"/>
        </w:rPr>
        <w:t>Halldorsdottir, V. G</w:t>
      </w:r>
      <w:r w:rsidR="00BF0C96">
        <w:rPr>
          <w:rFonts w:ascii="Calibri" w:hAnsi="Calibri" w:cs="Calibri"/>
          <w:sz w:val="24"/>
          <w:szCs w:val="24"/>
          <w:lang w:val="da-DK"/>
        </w:rPr>
        <w:t>. et al</w:t>
      </w:r>
      <w:r w:rsidRPr="00032BF1">
        <w:rPr>
          <w:rFonts w:ascii="Calibri" w:hAnsi="Calibri" w:cs="Calibri"/>
          <w:sz w:val="24"/>
          <w:szCs w:val="24"/>
          <w:lang w:val="da-DK"/>
        </w:rPr>
        <w:t xml:space="preserve">. </w:t>
      </w:r>
      <w:r w:rsidRPr="00032BF1">
        <w:rPr>
          <w:rFonts w:ascii="Calibri" w:hAnsi="Calibri" w:cs="Calibri"/>
          <w:sz w:val="24"/>
          <w:szCs w:val="24"/>
        </w:rPr>
        <w:t xml:space="preserve">Subharmonic contrast microbubble signals for noninvasive pressure estimation under static and dynamic flow conditions. </w:t>
      </w:r>
      <w:r w:rsidRPr="00032BF1">
        <w:rPr>
          <w:rFonts w:ascii="Calibri" w:hAnsi="Calibri" w:cs="Calibri"/>
          <w:i/>
          <w:sz w:val="24"/>
          <w:szCs w:val="24"/>
        </w:rPr>
        <w:t>Ultrason</w:t>
      </w:r>
      <w:r w:rsidR="00D01991" w:rsidRPr="00032BF1">
        <w:rPr>
          <w:rFonts w:ascii="Calibri" w:hAnsi="Calibri" w:cs="Calibri"/>
          <w:i/>
          <w:sz w:val="24"/>
          <w:szCs w:val="24"/>
        </w:rPr>
        <w:t>ic</w:t>
      </w:r>
      <w:r w:rsidRPr="00032BF1">
        <w:rPr>
          <w:rFonts w:ascii="Calibri" w:hAnsi="Calibri" w:cs="Calibri"/>
          <w:i/>
          <w:sz w:val="24"/>
          <w:szCs w:val="24"/>
        </w:rPr>
        <w:t xml:space="preserve"> Imaging.</w:t>
      </w:r>
      <w:r w:rsidRPr="00032BF1">
        <w:rPr>
          <w:rFonts w:ascii="Calibri" w:hAnsi="Calibri" w:cs="Calibri"/>
          <w:sz w:val="24"/>
          <w:szCs w:val="24"/>
        </w:rPr>
        <w:t xml:space="preserve"> </w:t>
      </w:r>
      <w:r w:rsidRPr="00032BF1">
        <w:rPr>
          <w:rFonts w:ascii="Calibri" w:hAnsi="Calibri" w:cs="Calibri"/>
          <w:b/>
          <w:sz w:val="24"/>
          <w:szCs w:val="24"/>
        </w:rPr>
        <w:t>33</w:t>
      </w:r>
      <w:r w:rsidRPr="00032BF1">
        <w:rPr>
          <w:rFonts w:ascii="Calibri" w:hAnsi="Calibri" w:cs="Calibri"/>
          <w:sz w:val="24"/>
          <w:szCs w:val="24"/>
        </w:rPr>
        <w:t xml:space="preserve"> (3), 153-164</w:t>
      </w:r>
      <w:r w:rsidR="00BF0C96">
        <w:rPr>
          <w:rFonts w:ascii="Calibri" w:hAnsi="Calibri" w:cs="Calibri"/>
          <w:sz w:val="24"/>
          <w:szCs w:val="24"/>
        </w:rPr>
        <w:t xml:space="preserve"> (</w:t>
      </w:r>
      <w:r w:rsidRPr="00032BF1">
        <w:rPr>
          <w:rFonts w:ascii="Calibri" w:hAnsi="Calibri" w:cs="Calibri"/>
          <w:sz w:val="24"/>
          <w:szCs w:val="24"/>
        </w:rPr>
        <w:t>2011).</w:t>
      </w:r>
    </w:p>
    <w:p w14:paraId="0F500995" w14:textId="052E80DE" w:rsidR="006918D5" w:rsidRPr="00032BF1" w:rsidRDefault="00037942" w:rsidP="00032BF1">
      <w:pPr>
        <w:numPr>
          <w:ilvl w:val="0"/>
          <w:numId w:val="1"/>
        </w:numPr>
        <w:ind w:left="0" w:firstLine="0"/>
        <w:contextualSpacing/>
        <w:jc w:val="both"/>
        <w:rPr>
          <w:rFonts w:ascii="Calibri" w:hAnsi="Calibri" w:cs="Calibri"/>
          <w:sz w:val="24"/>
          <w:szCs w:val="24"/>
        </w:rPr>
      </w:pPr>
      <w:r w:rsidRPr="00032BF1">
        <w:rPr>
          <w:rFonts w:ascii="Calibri" w:hAnsi="Calibri" w:cs="Calibri"/>
          <w:sz w:val="24"/>
          <w:szCs w:val="24"/>
          <w:lang w:val="da-DK"/>
        </w:rPr>
        <w:lastRenderedPageBreak/>
        <w:t>Nio, A. Q. X</w:t>
      </w:r>
      <w:r w:rsidR="00BF0C96">
        <w:rPr>
          <w:rFonts w:ascii="Calibri" w:hAnsi="Calibri" w:cs="Calibri"/>
          <w:sz w:val="24"/>
          <w:szCs w:val="24"/>
          <w:lang w:val="da-DK"/>
        </w:rPr>
        <w:t>. et al</w:t>
      </w:r>
      <w:r w:rsidRPr="00032BF1">
        <w:rPr>
          <w:rFonts w:ascii="Calibri" w:hAnsi="Calibri" w:cs="Calibri"/>
          <w:sz w:val="24"/>
          <w:szCs w:val="24"/>
          <w:lang w:val="da-DK"/>
        </w:rPr>
        <w:t xml:space="preserve">. </w:t>
      </w:r>
      <w:r w:rsidRPr="00032BF1">
        <w:rPr>
          <w:rFonts w:ascii="Calibri" w:hAnsi="Calibri" w:cs="Calibri"/>
          <w:sz w:val="24"/>
          <w:szCs w:val="24"/>
        </w:rPr>
        <w:t xml:space="preserve">Optimal control of </w:t>
      </w:r>
      <w:proofErr w:type="spellStart"/>
      <w:r w:rsidRPr="00032BF1">
        <w:rPr>
          <w:rFonts w:ascii="Calibri" w:hAnsi="Calibri" w:cs="Calibri"/>
          <w:sz w:val="24"/>
          <w:szCs w:val="24"/>
        </w:rPr>
        <w:t>SonoVue</w:t>
      </w:r>
      <w:proofErr w:type="spellEnd"/>
      <w:r w:rsidRPr="00032BF1">
        <w:rPr>
          <w:rFonts w:ascii="Calibri" w:hAnsi="Calibri" w:cs="Calibri"/>
          <w:sz w:val="24"/>
          <w:szCs w:val="24"/>
        </w:rPr>
        <w:t xml:space="preserve"> microbubbles to estimate hydrostatic pressure. </w:t>
      </w:r>
      <w:r w:rsidRPr="00032BF1">
        <w:rPr>
          <w:rFonts w:ascii="Calibri" w:hAnsi="Calibri" w:cs="Calibri"/>
          <w:i/>
          <w:sz w:val="24"/>
          <w:szCs w:val="24"/>
        </w:rPr>
        <w:t>IEEE Trans</w:t>
      </w:r>
      <w:r w:rsidR="00D01991" w:rsidRPr="00032BF1">
        <w:rPr>
          <w:rFonts w:ascii="Calibri" w:hAnsi="Calibri" w:cs="Calibri"/>
          <w:i/>
          <w:sz w:val="24"/>
          <w:szCs w:val="24"/>
        </w:rPr>
        <w:t>actions on</w:t>
      </w:r>
      <w:r w:rsidRPr="00032BF1">
        <w:rPr>
          <w:rFonts w:ascii="Calibri" w:hAnsi="Calibri" w:cs="Calibri"/>
          <w:i/>
          <w:sz w:val="24"/>
          <w:szCs w:val="24"/>
        </w:rPr>
        <w:t xml:space="preserve"> Ultrason</w:t>
      </w:r>
      <w:r w:rsidR="00D01991" w:rsidRPr="00032BF1">
        <w:rPr>
          <w:rFonts w:ascii="Calibri" w:hAnsi="Calibri" w:cs="Calibri"/>
          <w:i/>
          <w:sz w:val="24"/>
          <w:szCs w:val="24"/>
        </w:rPr>
        <w:t>ics,</w:t>
      </w:r>
      <w:r w:rsidRPr="00032BF1">
        <w:rPr>
          <w:rFonts w:ascii="Calibri" w:hAnsi="Calibri" w:cs="Calibri"/>
          <w:i/>
          <w:sz w:val="24"/>
          <w:szCs w:val="24"/>
        </w:rPr>
        <w:t xml:space="preserve"> Ferroelectr</w:t>
      </w:r>
      <w:r w:rsidR="00D01991" w:rsidRPr="00032BF1">
        <w:rPr>
          <w:rFonts w:ascii="Calibri" w:hAnsi="Calibri" w:cs="Calibri"/>
          <w:i/>
          <w:sz w:val="24"/>
          <w:szCs w:val="24"/>
        </w:rPr>
        <w:t>ics and</w:t>
      </w:r>
      <w:r w:rsidRPr="00032BF1">
        <w:rPr>
          <w:rFonts w:ascii="Calibri" w:hAnsi="Calibri" w:cs="Calibri"/>
          <w:i/>
          <w:sz w:val="24"/>
          <w:szCs w:val="24"/>
        </w:rPr>
        <w:t xml:space="preserve"> Freq</w:t>
      </w:r>
      <w:r w:rsidR="00D01991" w:rsidRPr="00032BF1">
        <w:rPr>
          <w:rFonts w:ascii="Calibri" w:hAnsi="Calibri" w:cs="Calibri"/>
          <w:i/>
          <w:sz w:val="24"/>
          <w:szCs w:val="24"/>
        </w:rPr>
        <w:t>uency</w:t>
      </w:r>
      <w:r w:rsidRPr="00032BF1">
        <w:rPr>
          <w:rFonts w:ascii="Calibri" w:hAnsi="Calibri" w:cs="Calibri"/>
          <w:i/>
          <w:sz w:val="24"/>
          <w:szCs w:val="24"/>
        </w:rPr>
        <w:t xml:space="preserve"> Control.</w:t>
      </w:r>
      <w:r w:rsidRPr="00032BF1">
        <w:rPr>
          <w:rFonts w:ascii="Calibri" w:hAnsi="Calibri" w:cs="Calibri"/>
          <w:sz w:val="24"/>
          <w:szCs w:val="24"/>
        </w:rPr>
        <w:t xml:space="preserve"> </w:t>
      </w:r>
      <w:r w:rsidRPr="00032BF1">
        <w:rPr>
          <w:rFonts w:ascii="Calibri" w:hAnsi="Calibri" w:cs="Calibri"/>
          <w:b/>
          <w:sz w:val="24"/>
          <w:szCs w:val="24"/>
        </w:rPr>
        <w:t>67</w:t>
      </w:r>
      <w:r w:rsidRPr="00032BF1">
        <w:rPr>
          <w:rFonts w:ascii="Calibri" w:hAnsi="Calibri" w:cs="Calibri"/>
          <w:sz w:val="24"/>
          <w:szCs w:val="24"/>
        </w:rPr>
        <w:t xml:space="preserve"> (3), 557–567</w:t>
      </w:r>
      <w:r w:rsidR="00BF0C96">
        <w:rPr>
          <w:rFonts w:ascii="Calibri" w:hAnsi="Calibri" w:cs="Calibri"/>
          <w:sz w:val="24"/>
          <w:szCs w:val="24"/>
        </w:rPr>
        <w:t xml:space="preserve"> (</w:t>
      </w:r>
      <w:r w:rsidRPr="00032BF1">
        <w:rPr>
          <w:rFonts w:ascii="Calibri" w:hAnsi="Calibri" w:cs="Calibri"/>
          <w:sz w:val="24"/>
          <w:szCs w:val="24"/>
        </w:rPr>
        <w:t>2020).</w:t>
      </w:r>
    </w:p>
    <w:p w14:paraId="0C8C3FDF" w14:textId="35B67CDB" w:rsidR="006918D5" w:rsidRPr="00032BF1" w:rsidRDefault="004318DD" w:rsidP="00032BF1">
      <w:pPr>
        <w:numPr>
          <w:ilvl w:val="0"/>
          <w:numId w:val="1"/>
        </w:numPr>
        <w:ind w:left="0" w:firstLine="0"/>
        <w:contextualSpacing/>
        <w:jc w:val="both"/>
        <w:rPr>
          <w:rFonts w:ascii="Calibri" w:hAnsi="Calibri" w:cs="Calibri"/>
          <w:sz w:val="24"/>
          <w:szCs w:val="24"/>
        </w:rPr>
      </w:pPr>
      <w:r w:rsidRPr="00032BF1">
        <w:rPr>
          <w:rFonts w:ascii="Calibri" w:hAnsi="Calibri" w:cs="Calibri"/>
          <w:sz w:val="24"/>
          <w:szCs w:val="24"/>
          <w:lang w:val="da-DK"/>
        </w:rPr>
        <w:t>Eisenbrey, J. R</w:t>
      </w:r>
      <w:r w:rsidR="00BF0C96">
        <w:rPr>
          <w:rFonts w:ascii="Calibri" w:hAnsi="Calibri" w:cs="Calibri"/>
          <w:sz w:val="24"/>
          <w:szCs w:val="24"/>
          <w:lang w:val="da-DK"/>
        </w:rPr>
        <w:t>. et al</w:t>
      </w:r>
      <w:r w:rsidRPr="00032BF1">
        <w:rPr>
          <w:rFonts w:ascii="Calibri" w:hAnsi="Calibri" w:cs="Calibri"/>
          <w:sz w:val="24"/>
          <w:szCs w:val="24"/>
          <w:lang w:val="da-DK"/>
        </w:rPr>
        <w:t xml:space="preserve">. </w:t>
      </w:r>
      <w:r w:rsidR="003E6726" w:rsidRPr="00032BF1">
        <w:rPr>
          <w:rFonts w:ascii="Calibri" w:hAnsi="Calibri" w:cs="Calibri"/>
          <w:sz w:val="24"/>
          <w:szCs w:val="24"/>
        </w:rPr>
        <w:t xml:space="preserve">Chronic liver disease: noninvasive subharmonic aided pressure estimation of hepatic venous pressure gradient. </w:t>
      </w:r>
      <w:r w:rsidR="006918D5" w:rsidRPr="00032BF1">
        <w:rPr>
          <w:rFonts w:ascii="Calibri" w:hAnsi="Calibri" w:cs="Calibri"/>
          <w:i/>
          <w:sz w:val="24"/>
          <w:szCs w:val="24"/>
        </w:rPr>
        <w:t>Radiology</w:t>
      </w:r>
      <w:r w:rsidR="006918D5" w:rsidRPr="00032BF1">
        <w:rPr>
          <w:rFonts w:ascii="Calibri" w:hAnsi="Calibri" w:cs="Calibri"/>
          <w:sz w:val="24"/>
          <w:szCs w:val="24"/>
        </w:rPr>
        <w:t xml:space="preserve">. </w:t>
      </w:r>
      <w:r w:rsidR="003E6726" w:rsidRPr="00032BF1">
        <w:rPr>
          <w:rFonts w:ascii="Calibri" w:hAnsi="Calibri" w:cs="Calibri"/>
          <w:b/>
          <w:sz w:val="24"/>
          <w:szCs w:val="24"/>
        </w:rPr>
        <w:t>268</w:t>
      </w:r>
      <w:r w:rsidR="006918D5" w:rsidRPr="00032BF1">
        <w:rPr>
          <w:rFonts w:ascii="Calibri" w:hAnsi="Calibri" w:cs="Calibri"/>
          <w:b/>
          <w:sz w:val="24"/>
          <w:szCs w:val="24"/>
        </w:rPr>
        <w:t xml:space="preserve"> </w:t>
      </w:r>
      <w:r w:rsidR="006918D5" w:rsidRPr="00032BF1">
        <w:rPr>
          <w:rFonts w:ascii="Calibri" w:hAnsi="Calibri" w:cs="Calibri"/>
          <w:sz w:val="24"/>
          <w:szCs w:val="24"/>
        </w:rPr>
        <w:t xml:space="preserve">(2), </w:t>
      </w:r>
      <w:r w:rsidR="003E6726" w:rsidRPr="00032BF1">
        <w:rPr>
          <w:rFonts w:ascii="Calibri" w:hAnsi="Calibri" w:cs="Calibri"/>
          <w:sz w:val="24"/>
          <w:szCs w:val="24"/>
        </w:rPr>
        <w:t>581-588</w:t>
      </w:r>
      <w:r w:rsidR="00BF0C96">
        <w:rPr>
          <w:rFonts w:ascii="Calibri" w:hAnsi="Calibri" w:cs="Calibri"/>
          <w:sz w:val="24"/>
          <w:szCs w:val="24"/>
        </w:rPr>
        <w:t xml:space="preserve"> (</w:t>
      </w:r>
      <w:r w:rsidR="006918D5" w:rsidRPr="00032BF1">
        <w:rPr>
          <w:rFonts w:ascii="Calibri" w:hAnsi="Calibri" w:cs="Calibri"/>
          <w:sz w:val="24"/>
          <w:szCs w:val="24"/>
        </w:rPr>
        <w:t>2013)</w:t>
      </w:r>
      <w:r w:rsidR="003E6726" w:rsidRPr="00032BF1">
        <w:rPr>
          <w:rFonts w:ascii="Calibri" w:hAnsi="Calibri" w:cs="Calibri"/>
          <w:sz w:val="24"/>
          <w:szCs w:val="24"/>
        </w:rPr>
        <w:t>.</w:t>
      </w:r>
    </w:p>
    <w:p w14:paraId="7B7AFDF6" w14:textId="3C1AD590" w:rsidR="00507D8C" w:rsidRPr="00032BF1" w:rsidRDefault="00A50626" w:rsidP="00032BF1">
      <w:pPr>
        <w:numPr>
          <w:ilvl w:val="0"/>
          <w:numId w:val="1"/>
        </w:numPr>
        <w:ind w:left="0" w:firstLine="0"/>
        <w:contextualSpacing/>
        <w:jc w:val="both"/>
        <w:rPr>
          <w:rFonts w:ascii="Calibri" w:hAnsi="Calibri" w:cs="Calibri"/>
          <w:sz w:val="24"/>
          <w:szCs w:val="24"/>
        </w:rPr>
      </w:pPr>
      <w:r w:rsidRPr="00032BF1">
        <w:rPr>
          <w:rFonts w:ascii="Calibri" w:hAnsi="Calibri" w:cs="Calibri"/>
          <w:sz w:val="24"/>
          <w:szCs w:val="24"/>
        </w:rPr>
        <w:t>Gupta</w:t>
      </w:r>
      <w:r w:rsidR="006918D5" w:rsidRPr="00032BF1">
        <w:rPr>
          <w:rFonts w:ascii="Calibri" w:hAnsi="Calibri" w:cs="Calibri"/>
          <w:sz w:val="24"/>
          <w:szCs w:val="24"/>
        </w:rPr>
        <w:t>,</w:t>
      </w:r>
      <w:r w:rsidRPr="00032BF1">
        <w:rPr>
          <w:rFonts w:ascii="Calibri" w:hAnsi="Calibri" w:cs="Calibri"/>
          <w:sz w:val="24"/>
          <w:szCs w:val="24"/>
        </w:rPr>
        <w:t xml:space="preserve"> I</w:t>
      </w:r>
      <w:r w:rsidR="00BF0C96">
        <w:rPr>
          <w:rFonts w:ascii="Calibri" w:hAnsi="Calibri" w:cs="Calibri"/>
          <w:sz w:val="24"/>
          <w:szCs w:val="24"/>
        </w:rPr>
        <w:t>. et al</w:t>
      </w:r>
      <w:r w:rsidRPr="00032BF1">
        <w:rPr>
          <w:rFonts w:ascii="Calibri" w:hAnsi="Calibri" w:cs="Calibri"/>
          <w:sz w:val="24"/>
          <w:szCs w:val="24"/>
        </w:rPr>
        <w:t xml:space="preserve">. Diagnosing portal hypertension with noninvasive subharmonic pressure estimates from an ultrasound contrast agent. </w:t>
      </w:r>
      <w:r w:rsidR="006918D5" w:rsidRPr="00032BF1">
        <w:rPr>
          <w:rFonts w:ascii="Calibri" w:hAnsi="Calibri" w:cs="Calibri"/>
          <w:i/>
          <w:sz w:val="24"/>
          <w:szCs w:val="24"/>
        </w:rPr>
        <w:t>Radiology</w:t>
      </w:r>
      <w:r w:rsidR="00BF0C96">
        <w:rPr>
          <w:rFonts w:ascii="Calibri" w:hAnsi="Calibri" w:cs="Calibri"/>
          <w:sz w:val="24"/>
          <w:szCs w:val="24"/>
        </w:rPr>
        <w:t xml:space="preserve"> (</w:t>
      </w:r>
      <w:r w:rsidRPr="00032BF1">
        <w:rPr>
          <w:rFonts w:ascii="Calibri" w:hAnsi="Calibri" w:cs="Calibri"/>
          <w:sz w:val="24"/>
          <w:szCs w:val="24"/>
        </w:rPr>
        <w:t>20</w:t>
      </w:r>
      <w:r w:rsidR="006918D5" w:rsidRPr="00032BF1">
        <w:rPr>
          <w:rFonts w:ascii="Calibri" w:hAnsi="Calibri" w:cs="Calibri"/>
          <w:sz w:val="24"/>
          <w:szCs w:val="24"/>
        </w:rPr>
        <w:t>20)</w:t>
      </w:r>
      <w:r w:rsidRPr="00032BF1">
        <w:rPr>
          <w:rFonts w:ascii="Calibri" w:hAnsi="Calibri" w:cs="Calibri"/>
          <w:sz w:val="24"/>
          <w:szCs w:val="24"/>
        </w:rPr>
        <w:t>.</w:t>
      </w:r>
      <w:r w:rsidR="006918D5" w:rsidRPr="00032BF1">
        <w:rPr>
          <w:rFonts w:ascii="Calibri" w:hAnsi="Calibri" w:cs="Calibri"/>
          <w:sz w:val="24"/>
          <w:szCs w:val="24"/>
        </w:rPr>
        <w:t xml:space="preserve"> </w:t>
      </w:r>
    </w:p>
    <w:p w14:paraId="386DD029" w14:textId="4BEC0FF2" w:rsidR="00507D8C" w:rsidRPr="00032BF1" w:rsidRDefault="006918D5" w:rsidP="00032BF1">
      <w:pPr>
        <w:numPr>
          <w:ilvl w:val="0"/>
          <w:numId w:val="1"/>
        </w:numPr>
        <w:ind w:left="0" w:firstLine="0"/>
        <w:contextualSpacing/>
        <w:jc w:val="both"/>
        <w:rPr>
          <w:rFonts w:ascii="Calibri" w:hAnsi="Calibri" w:cs="Calibri"/>
          <w:sz w:val="24"/>
          <w:szCs w:val="24"/>
        </w:rPr>
      </w:pPr>
      <w:r w:rsidRPr="00032BF1">
        <w:rPr>
          <w:rFonts w:ascii="Calibri" w:hAnsi="Calibri" w:cs="Calibri"/>
          <w:sz w:val="24"/>
          <w:szCs w:val="24"/>
        </w:rPr>
        <w:t>Nam, K</w:t>
      </w:r>
      <w:r w:rsidR="00BF0C96">
        <w:rPr>
          <w:rFonts w:ascii="Calibri" w:hAnsi="Calibri" w:cs="Calibri"/>
          <w:sz w:val="24"/>
          <w:szCs w:val="24"/>
        </w:rPr>
        <w:t>. et al</w:t>
      </w:r>
      <w:r w:rsidRPr="00032BF1">
        <w:rPr>
          <w:rFonts w:ascii="Calibri" w:hAnsi="Calibri" w:cs="Calibri"/>
          <w:sz w:val="24"/>
          <w:szCs w:val="24"/>
        </w:rPr>
        <w:t>. Monitoring neoadjuvant chemotherapy for breast cancer by using three-dimensional subharmonic aided pressure estimation and imaging with US contrast agents: preliminary experience.</w:t>
      </w:r>
      <w:r w:rsidR="00032BF1" w:rsidRPr="00032BF1">
        <w:rPr>
          <w:rFonts w:ascii="Calibri" w:hAnsi="Calibri" w:cs="Calibri"/>
          <w:sz w:val="24"/>
          <w:szCs w:val="24"/>
        </w:rPr>
        <w:t xml:space="preserve"> </w:t>
      </w:r>
      <w:r w:rsidRPr="00032BF1">
        <w:rPr>
          <w:rFonts w:ascii="Calibri" w:hAnsi="Calibri" w:cs="Calibri"/>
          <w:i/>
          <w:sz w:val="24"/>
          <w:szCs w:val="24"/>
        </w:rPr>
        <w:t>Radiology</w:t>
      </w:r>
      <w:r w:rsidRPr="00032BF1">
        <w:rPr>
          <w:rFonts w:ascii="Calibri" w:hAnsi="Calibri" w:cs="Calibri"/>
          <w:sz w:val="24"/>
          <w:szCs w:val="24"/>
        </w:rPr>
        <w:t xml:space="preserve">. </w:t>
      </w:r>
      <w:r w:rsidRPr="00032BF1">
        <w:rPr>
          <w:rFonts w:ascii="Calibri" w:hAnsi="Calibri" w:cs="Calibri"/>
          <w:b/>
          <w:sz w:val="24"/>
          <w:szCs w:val="24"/>
        </w:rPr>
        <w:t>285</w:t>
      </w:r>
      <w:r w:rsidRPr="00032BF1">
        <w:rPr>
          <w:rFonts w:ascii="Calibri" w:hAnsi="Calibri" w:cs="Calibri"/>
          <w:sz w:val="24"/>
          <w:szCs w:val="24"/>
        </w:rPr>
        <w:t xml:space="preserve"> (1), 53-62</w:t>
      </w:r>
      <w:r w:rsidR="00BF0C96">
        <w:rPr>
          <w:rFonts w:ascii="Calibri" w:hAnsi="Calibri" w:cs="Calibri"/>
          <w:sz w:val="24"/>
          <w:szCs w:val="24"/>
        </w:rPr>
        <w:t xml:space="preserve"> (</w:t>
      </w:r>
      <w:r w:rsidRPr="00032BF1">
        <w:rPr>
          <w:rFonts w:ascii="Calibri" w:hAnsi="Calibri" w:cs="Calibri"/>
          <w:sz w:val="24"/>
          <w:szCs w:val="24"/>
        </w:rPr>
        <w:t>2017).</w:t>
      </w:r>
    </w:p>
    <w:p w14:paraId="67D7903B" w14:textId="5D18927F" w:rsidR="00507D8C" w:rsidRPr="00032BF1" w:rsidRDefault="00481E7F" w:rsidP="00032BF1">
      <w:pPr>
        <w:numPr>
          <w:ilvl w:val="0"/>
          <w:numId w:val="1"/>
        </w:numPr>
        <w:ind w:left="0" w:firstLine="0"/>
        <w:contextualSpacing/>
        <w:jc w:val="both"/>
        <w:rPr>
          <w:rFonts w:ascii="Calibri" w:hAnsi="Calibri" w:cs="Calibri"/>
          <w:sz w:val="24"/>
          <w:szCs w:val="24"/>
        </w:rPr>
      </w:pPr>
      <w:r w:rsidRPr="00032BF1">
        <w:rPr>
          <w:rFonts w:ascii="Calibri" w:hAnsi="Calibri" w:cs="Calibri"/>
          <w:sz w:val="24"/>
          <w:szCs w:val="24"/>
          <w:lang w:val="da-DK"/>
        </w:rPr>
        <w:t>Dave</w:t>
      </w:r>
      <w:r w:rsidR="006918D5" w:rsidRPr="00032BF1">
        <w:rPr>
          <w:rFonts w:ascii="Calibri" w:hAnsi="Calibri" w:cs="Calibri"/>
          <w:sz w:val="24"/>
          <w:szCs w:val="24"/>
          <w:lang w:val="da-DK"/>
        </w:rPr>
        <w:t>,</w:t>
      </w:r>
      <w:r w:rsidRPr="00032BF1">
        <w:rPr>
          <w:rFonts w:ascii="Calibri" w:hAnsi="Calibri" w:cs="Calibri"/>
          <w:sz w:val="24"/>
          <w:szCs w:val="24"/>
          <w:lang w:val="da-DK"/>
        </w:rPr>
        <w:t xml:space="preserve"> J</w:t>
      </w:r>
      <w:r w:rsidR="006918D5" w:rsidRPr="00032BF1">
        <w:rPr>
          <w:rFonts w:ascii="Calibri" w:hAnsi="Calibri" w:cs="Calibri"/>
          <w:sz w:val="24"/>
          <w:szCs w:val="24"/>
          <w:lang w:val="da-DK"/>
        </w:rPr>
        <w:t xml:space="preserve">. </w:t>
      </w:r>
      <w:r w:rsidRPr="00032BF1">
        <w:rPr>
          <w:rFonts w:ascii="Calibri" w:hAnsi="Calibri" w:cs="Calibri"/>
          <w:sz w:val="24"/>
          <w:szCs w:val="24"/>
          <w:lang w:val="da-DK"/>
        </w:rPr>
        <w:t>K</w:t>
      </w:r>
      <w:r w:rsidR="00BF0C96">
        <w:rPr>
          <w:rFonts w:ascii="Calibri" w:hAnsi="Calibri" w:cs="Calibri"/>
          <w:sz w:val="24"/>
          <w:szCs w:val="24"/>
          <w:lang w:val="da-DK"/>
        </w:rPr>
        <w:t>. et al</w:t>
      </w:r>
      <w:r w:rsidR="00981B29" w:rsidRPr="00032BF1">
        <w:rPr>
          <w:rFonts w:ascii="Calibri" w:hAnsi="Calibri" w:cs="Calibri"/>
          <w:sz w:val="24"/>
          <w:szCs w:val="24"/>
          <w:lang w:val="da-DK"/>
        </w:rPr>
        <w:t xml:space="preserve">. </w:t>
      </w:r>
      <w:r w:rsidR="00981B29" w:rsidRPr="00032BF1">
        <w:rPr>
          <w:rFonts w:ascii="Calibri" w:hAnsi="Calibri" w:cs="Calibri"/>
          <w:sz w:val="24"/>
          <w:szCs w:val="24"/>
        </w:rPr>
        <w:t>Non-</w:t>
      </w:r>
      <w:r w:rsidRPr="00032BF1">
        <w:rPr>
          <w:rFonts w:ascii="Calibri" w:hAnsi="Calibri" w:cs="Calibri"/>
          <w:sz w:val="24"/>
          <w:szCs w:val="24"/>
        </w:rPr>
        <w:t xml:space="preserve">invasive intra-cardiac pressure measurements using subharmonic-aided pressure estimation: proof of concept </w:t>
      </w:r>
      <w:r w:rsidR="006918D5" w:rsidRPr="00032BF1">
        <w:rPr>
          <w:rFonts w:ascii="Calibri" w:hAnsi="Calibri" w:cs="Calibri"/>
          <w:sz w:val="24"/>
          <w:szCs w:val="24"/>
        </w:rPr>
        <w:t xml:space="preserve">in humans. </w:t>
      </w:r>
      <w:r w:rsidR="006918D5" w:rsidRPr="00032BF1">
        <w:rPr>
          <w:rFonts w:ascii="Calibri" w:hAnsi="Calibri" w:cs="Calibri"/>
          <w:i/>
          <w:sz w:val="24"/>
          <w:szCs w:val="24"/>
        </w:rPr>
        <w:t xml:space="preserve">Ultrasound </w:t>
      </w:r>
      <w:r w:rsidR="00D01991" w:rsidRPr="00032BF1">
        <w:rPr>
          <w:rFonts w:ascii="Calibri" w:hAnsi="Calibri" w:cs="Calibri"/>
          <w:i/>
          <w:sz w:val="24"/>
          <w:szCs w:val="24"/>
        </w:rPr>
        <w:t xml:space="preserve">in </w:t>
      </w:r>
      <w:r w:rsidR="006918D5" w:rsidRPr="00032BF1">
        <w:rPr>
          <w:rFonts w:ascii="Calibri" w:hAnsi="Calibri" w:cs="Calibri"/>
          <w:i/>
          <w:sz w:val="24"/>
          <w:szCs w:val="24"/>
        </w:rPr>
        <w:t>Med</w:t>
      </w:r>
      <w:r w:rsidR="00D01991" w:rsidRPr="00032BF1">
        <w:rPr>
          <w:rFonts w:ascii="Calibri" w:hAnsi="Calibri" w:cs="Calibri"/>
          <w:i/>
          <w:sz w:val="24"/>
          <w:szCs w:val="24"/>
        </w:rPr>
        <w:t>icine and</w:t>
      </w:r>
      <w:r w:rsidR="006918D5" w:rsidRPr="00032BF1">
        <w:rPr>
          <w:rFonts w:ascii="Calibri" w:hAnsi="Calibri" w:cs="Calibri"/>
          <w:i/>
          <w:sz w:val="24"/>
          <w:szCs w:val="24"/>
        </w:rPr>
        <w:t xml:space="preserve"> Biol</w:t>
      </w:r>
      <w:r w:rsidR="00D01991" w:rsidRPr="00032BF1">
        <w:rPr>
          <w:rFonts w:ascii="Calibri" w:hAnsi="Calibri" w:cs="Calibri"/>
          <w:i/>
          <w:sz w:val="24"/>
          <w:szCs w:val="24"/>
        </w:rPr>
        <w:t>ogy</w:t>
      </w:r>
      <w:r w:rsidR="006918D5" w:rsidRPr="00032BF1">
        <w:rPr>
          <w:rFonts w:ascii="Calibri" w:hAnsi="Calibri" w:cs="Calibri"/>
          <w:sz w:val="24"/>
          <w:szCs w:val="24"/>
        </w:rPr>
        <w:t>.</w:t>
      </w:r>
      <w:r w:rsidRPr="00032BF1">
        <w:rPr>
          <w:rFonts w:ascii="Calibri" w:hAnsi="Calibri" w:cs="Calibri"/>
          <w:sz w:val="24"/>
          <w:szCs w:val="24"/>
        </w:rPr>
        <w:t xml:space="preserve"> </w:t>
      </w:r>
      <w:r w:rsidRPr="00032BF1">
        <w:rPr>
          <w:rFonts w:ascii="Calibri" w:hAnsi="Calibri" w:cs="Calibri"/>
          <w:b/>
          <w:sz w:val="24"/>
          <w:szCs w:val="24"/>
        </w:rPr>
        <w:t>43</w:t>
      </w:r>
      <w:r w:rsidR="006918D5" w:rsidRPr="00032BF1">
        <w:rPr>
          <w:rFonts w:ascii="Calibri" w:hAnsi="Calibri" w:cs="Calibri"/>
          <w:sz w:val="24"/>
          <w:szCs w:val="24"/>
        </w:rPr>
        <w:t xml:space="preserve"> (11), </w:t>
      </w:r>
      <w:r w:rsidRPr="00032BF1">
        <w:rPr>
          <w:rFonts w:ascii="Calibri" w:hAnsi="Calibri" w:cs="Calibri"/>
          <w:sz w:val="24"/>
          <w:szCs w:val="24"/>
        </w:rPr>
        <w:t>2718-2724</w:t>
      </w:r>
      <w:r w:rsidR="006918D5" w:rsidRPr="00032BF1">
        <w:rPr>
          <w:rFonts w:ascii="Calibri" w:hAnsi="Calibri" w:cs="Calibri"/>
          <w:sz w:val="24"/>
          <w:szCs w:val="24"/>
        </w:rPr>
        <w:t xml:space="preserve"> (2017)</w:t>
      </w:r>
      <w:r w:rsidRPr="00032BF1">
        <w:rPr>
          <w:rFonts w:ascii="Calibri" w:hAnsi="Calibri" w:cs="Calibri"/>
          <w:sz w:val="24"/>
          <w:szCs w:val="24"/>
        </w:rPr>
        <w:t>.</w:t>
      </w:r>
    </w:p>
    <w:p w14:paraId="53C51162" w14:textId="05C6699C" w:rsidR="00680710" w:rsidRPr="00032BF1" w:rsidRDefault="006918D5" w:rsidP="00032BF1">
      <w:pPr>
        <w:numPr>
          <w:ilvl w:val="0"/>
          <w:numId w:val="1"/>
        </w:numPr>
        <w:ind w:left="0" w:firstLine="0"/>
        <w:contextualSpacing/>
        <w:jc w:val="both"/>
        <w:rPr>
          <w:rFonts w:ascii="Calibri" w:hAnsi="Calibri" w:cs="Calibri"/>
          <w:sz w:val="24"/>
          <w:szCs w:val="24"/>
        </w:rPr>
      </w:pPr>
      <w:r w:rsidRPr="00032BF1">
        <w:rPr>
          <w:rFonts w:ascii="Calibri" w:hAnsi="Calibri" w:cs="Calibri"/>
          <w:sz w:val="24"/>
          <w:szCs w:val="24"/>
        </w:rPr>
        <w:t xml:space="preserve">Esposito, C., Dickie, K., Forsberg, F., Dave, J. K. </w:t>
      </w:r>
      <w:r w:rsidR="00680710" w:rsidRPr="00032BF1">
        <w:rPr>
          <w:rFonts w:ascii="Calibri" w:hAnsi="Calibri" w:cs="Calibri"/>
          <w:sz w:val="24"/>
          <w:szCs w:val="24"/>
        </w:rPr>
        <w:t xml:space="preserve">Developing </w:t>
      </w:r>
      <w:r w:rsidRPr="00032BF1">
        <w:rPr>
          <w:rFonts w:ascii="Calibri" w:hAnsi="Calibri" w:cs="Calibri"/>
          <w:sz w:val="24"/>
          <w:szCs w:val="24"/>
        </w:rPr>
        <w:t>an interface and investigating optimal parameters for real-time intra-cardiac subharmonic aided pressure estimation</w:t>
      </w:r>
      <w:r w:rsidR="00680710" w:rsidRPr="00032BF1">
        <w:rPr>
          <w:rFonts w:ascii="Calibri" w:hAnsi="Calibri" w:cs="Calibri"/>
          <w:sz w:val="24"/>
          <w:szCs w:val="24"/>
        </w:rPr>
        <w:t>.</w:t>
      </w:r>
      <w:r w:rsidRPr="00032BF1">
        <w:rPr>
          <w:rFonts w:ascii="Calibri" w:hAnsi="Calibri" w:cs="Calibri"/>
          <w:sz w:val="24"/>
          <w:szCs w:val="24"/>
        </w:rPr>
        <w:t xml:space="preserve"> </w:t>
      </w:r>
      <w:r w:rsidR="00680710" w:rsidRPr="00032BF1">
        <w:rPr>
          <w:rFonts w:ascii="Calibri" w:hAnsi="Calibri" w:cs="Calibri"/>
          <w:i/>
          <w:sz w:val="24"/>
          <w:szCs w:val="24"/>
        </w:rPr>
        <w:t>IEEE Trans</w:t>
      </w:r>
      <w:r w:rsidR="00D01991" w:rsidRPr="00032BF1">
        <w:rPr>
          <w:rFonts w:ascii="Calibri" w:hAnsi="Calibri" w:cs="Calibri"/>
          <w:i/>
          <w:sz w:val="24"/>
          <w:szCs w:val="24"/>
        </w:rPr>
        <w:t>actions on</w:t>
      </w:r>
      <w:r w:rsidR="00680710" w:rsidRPr="00032BF1">
        <w:rPr>
          <w:rFonts w:ascii="Calibri" w:hAnsi="Calibri" w:cs="Calibri"/>
          <w:i/>
          <w:sz w:val="24"/>
          <w:szCs w:val="24"/>
        </w:rPr>
        <w:t xml:space="preserve"> Ult</w:t>
      </w:r>
      <w:r w:rsidRPr="00032BF1">
        <w:rPr>
          <w:rFonts w:ascii="Calibri" w:hAnsi="Calibri" w:cs="Calibri"/>
          <w:i/>
          <w:sz w:val="24"/>
          <w:szCs w:val="24"/>
        </w:rPr>
        <w:t>rason</w:t>
      </w:r>
      <w:r w:rsidR="00D01991" w:rsidRPr="00032BF1">
        <w:rPr>
          <w:rFonts w:ascii="Calibri" w:hAnsi="Calibri" w:cs="Calibri"/>
          <w:i/>
          <w:sz w:val="24"/>
          <w:szCs w:val="24"/>
        </w:rPr>
        <w:t>ics,</w:t>
      </w:r>
      <w:r w:rsidRPr="00032BF1">
        <w:rPr>
          <w:rFonts w:ascii="Calibri" w:hAnsi="Calibri" w:cs="Calibri"/>
          <w:i/>
          <w:sz w:val="24"/>
          <w:szCs w:val="24"/>
        </w:rPr>
        <w:t xml:space="preserve"> Ferroelectr</w:t>
      </w:r>
      <w:r w:rsidR="00D01991" w:rsidRPr="00032BF1">
        <w:rPr>
          <w:rFonts w:ascii="Calibri" w:hAnsi="Calibri" w:cs="Calibri"/>
          <w:i/>
          <w:sz w:val="24"/>
          <w:szCs w:val="24"/>
        </w:rPr>
        <w:t>ics and</w:t>
      </w:r>
      <w:r w:rsidRPr="00032BF1">
        <w:rPr>
          <w:rFonts w:ascii="Calibri" w:hAnsi="Calibri" w:cs="Calibri"/>
          <w:i/>
          <w:sz w:val="24"/>
          <w:szCs w:val="24"/>
        </w:rPr>
        <w:t xml:space="preserve"> Freq</w:t>
      </w:r>
      <w:r w:rsidR="00D01991" w:rsidRPr="00032BF1">
        <w:rPr>
          <w:rFonts w:ascii="Calibri" w:hAnsi="Calibri" w:cs="Calibri"/>
          <w:i/>
          <w:sz w:val="24"/>
          <w:szCs w:val="24"/>
        </w:rPr>
        <w:t>uency</w:t>
      </w:r>
      <w:r w:rsidRPr="00032BF1">
        <w:rPr>
          <w:rFonts w:ascii="Calibri" w:hAnsi="Calibri" w:cs="Calibri"/>
          <w:i/>
          <w:sz w:val="24"/>
          <w:szCs w:val="24"/>
        </w:rPr>
        <w:t xml:space="preserve"> Control</w:t>
      </w:r>
      <w:r w:rsidR="00680710" w:rsidRPr="00032BF1">
        <w:rPr>
          <w:rFonts w:ascii="Calibri" w:hAnsi="Calibri" w:cs="Calibri"/>
          <w:i/>
          <w:sz w:val="24"/>
          <w:szCs w:val="24"/>
        </w:rPr>
        <w:t>.</w:t>
      </w:r>
      <w:r w:rsidR="00680710" w:rsidRPr="00032BF1">
        <w:rPr>
          <w:rFonts w:ascii="Calibri" w:hAnsi="Calibri" w:cs="Calibri"/>
          <w:sz w:val="24"/>
          <w:szCs w:val="24"/>
        </w:rPr>
        <w:t xml:space="preserve"> </w:t>
      </w:r>
      <w:proofErr w:type="spellStart"/>
      <w:r w:rsidR="00680710" w:rsidRPr="00032BF1">
        <w:rPr>
          <w:rFonts w:ascii="Calibri" w:hAnsi="Calibri" w:cs="Calibri"/>
          <w:sz w:val="24"/>
          <w:szCs w:val="24"/>
        </w:rPr>
        <w:t>doi</w:t>
      </w:r>
      <w:proofErr w:type="spellEnd"/>
      <w:r w:rsidR="00680710" w:rsidRPr="00032BF1">
        <w:rPr>
          <w:rFonts w:ascii="Calibri" w:hAnsi="Calibri" w:cs="Calibri"/>
          <w:sz w:val="24"/>
          <w:szCs w:val="24"/>
        </w:rPr>
        <w:t>: 10.1109/TUFFC.2020.3016264</w:t>
      </w:r>
      <w:r w:rsidR="00BF0C96">
        <w:rPr>
          <w:rFonts w:ascii="Calibri" w:hAnsi="Calibri" w:cs="Calibri"/>
          <w:sz w:val="24"/>
          <w:szCs w:val="24"/>
        </w:rPr>
        <w:t xml:space="preserve"> (</w:t>
      </w:r>
      <w:r w:rsidRPr="00032BF1">
        <w:rPr>
          <w:rFonts w:ascii="Calibri" w:hAnsi="Calibri" w:cs="Calibri"/>
          <w:sz w:val="24"/>
          <w:szCs w:val="24"/>
        </w:rPr>
        <w:t>2020)</w:t>
      </w:r>
      <w:r w:rsidR="00680710" w:rsidRPr="00032BF1">
        <w:rPr>
          <w:rFonts w:ascii="Calibri" w:hAnsi="Calibri" w:cs="Calibri"/>
          <w:sz w:val="24"/>
          <w:szCs w:val="24"/>
        </w:rPr>
        <w:t xml:space="preserve">. </w:t>
      </w:r>
    </w:p>
    <w:p w14:paraId="4A38B04C" w14:textId="2B16AE4F" w:rsidR="00962019" w:rsidRPr="00032BF1" w:rsidRDefault="003510C1" w:rsidP="00032BF1">
      <w:pPr>
        <w:numPr>
          <w:ilvl w:val="0"/>
          <w:numId w:val="1"/>
        </w:numPr>
        <w:ind w:left="0" w:firstLine="0"/>
        <w:contextualSpacing/>
        <w:jc w:val="both"/>
        <w:rPr>
          <w:rFonts w:ascii="Calibri" w:hAnsi="Calibri" w:cs="Calibri"/>
          <w:sz w:val="24"/>
          <w:szCs w:val="24"/>
        </w:rPr>
      </w:pPr>
      <w:r w:rsidRPr="00032BF1">
        <w:rPr>
          <w:rFonts w:ascii="Calibri" w:hAnsi="Calibri" w:cs="Calibri"/>
          <w:sz w:val="24"/>
          <w:szCs w:val="24"/>
        </w:rPr>
        <w:t xml:space="preserve">Bosch, J., </w:t>
      </w:r>
      <w:proofErr w:type="spellStart"/>
      <w:r w:rsidRPr="00032BF1">
        <w:rPr>
          <w:rFonts w:ascii="Calibri" w:hAnsi="Calibri" w:cs="Calibri"/>
          <w:sz w:val="24"/>
          <w:szCs w:val="24"/>
        </w:rPr>
        <w:t>Groszmann</w:t>
      </w:r>
      <w:proofErr w:type="spellEnd"/>
      <w:r w:rsidRPr="00032BF1">
        <w:rPr>
          <w:rFonts w:ascii="Calibri" w:hAnsi="Calibri" w:cs="Calibri"/>
          <w:sz w:val="24"/>
          <w:szCs w:val="24"/>
        </w:rPr>
        <w:t xml:space="preserve">, R. J., Shah, V. H. Evolution in the understanding of the pathophysiological basis of portal hypertension: How changes in paradigm are leading to successful new treatments. </w:t>
      </w:r>
      <w:r w:rsidRPr="00032BF1">
        <w:rPr>
          <w:rFonts w:ascii="Calibri" w:hAnsi="Calibri" w:cs="Calibri"/>
          <w:i/>
          <w:sz w:val="24"/>
          <w:szCs w:val="24"/>
        </w:rPr>
        <w:t>J</w:t>
      </w:r>
      <w:r w:rsidR="00D01991" w:rsidRPr="00032BF1">
        <w:rPr>
          <w:rFonts w:ascii="Calibri" w:hAnsi="Calibri" w:cs="Calibri"/>
          <w:i/>
          <w:sz w:val="24"/>
          <w:szCs w:val="24"/>
        </w:rPr>
        <w:t>ournal of</w:t>
      </w:r>
      <w:r w:rsidRPr="00032BF1">
        <w:rPr>
          <w:rFonts w:ascii="Calibri" w:hAnsi="Calibri" w:cs="Calibri"/>
          <w:i/>
          <w:sz w:val="24"/>
          <w:szCs w:val="24"/>
        </w:rPr>
        <w:t xml:space="preserve"> Hepatol</w:t>
      </w:r>
      <w:r w:rsidR="00D01991" w:rsidRPr="00032BF1">
        <w:rPr>
          <w:rFonts w:ascii="Calibri" w:hAnsi="Calibri" w:cs="Calibri"/>
          <w:i/>
          <w:sz w:val="24"/>
          <w:szCs w:val="24"/>
        </w:rPr>
        <w:t>ogy</w:t>
      </w:r>
      <w:r w:rsidRPr="00032BF1">
        <w:rPr>
          <w:rFonts w:ascii="Calibri" w:hAnsi="Calibri" w:cs="Calibri"/>
          <w:sz w:val="24"/>
          <w:szCs w:val="24"/>
        </w:rPr>
        <w:t xml:space="preserve">. </w:t>
      </w:r>
      <w:r w:rsidRPr="00032BF1">
        <w:rPr>
          <w:rFonts w:ascii="Calibri" w:hAnsi="Calibri" w:cs="Calibri"/>
          <w:b/>
          <w:sz w:val="24"/>
          <w:szCs w:val="24"/>
        </w:rPr>
        <w:t>62</w:t>
      </w:r>
      <w:r w:rsidRPr="00032BF1">
        <w:rPr>
          <w:rFonts w:ascii="Calibri" w:hAnsi="Calibri" w:cs="Calibri"/>
          <w:sz w:val="24"/>
          <w:szCs w:val="24"/>
        </w:rPr>
        <w:t xml:space="preserve"> (1 Suppl) S121–S130</w:t>
      </w:r>
      <w:r w:rsidR="00BF0C96">
        <w:rPr>
          <w:rFonts w:ascii="Calibri" w:hAnsi="Calibri" w:cs="Calibri"/>
          <w:sz w:val="24"/>
          <w:szCs w:val="24"/>
        </w:rPr>
        <w:t xml:space="preserve"> (</w:t>
      </w:r>
      <w:r w:rsidRPr="00032BF1">
        <w:rPr>
          <w:rFonts w:ascii="Calibri" w:hAnsi="Calibri" w:cs="Calibri"/>
          <w:sz w:val="24"/>
          <w:szCs w:val="24"/>
        </w:rPr>
        <w:t>2015).</w:t>
      </w:r>
      <w:r w:rsidR="00962019" w:rsidRPr="00032BF1">
        <w:rPr>
          <w:rFonts w:ascii="Calibri" w:hAnsi="Calibri" w:cs="Calibri"/>
          <w:spacing w:val="-1"/>
          <w:sz w:val="24"/>
          <w:szCs w:val="24"/>
        </w:rPr>
        <w:t xml:space="preserve"> </w:t>
      </w:r>
    </w:p>
    <w:p w14:paraId="7BD02953" w14:textId="00088A22" w:rsidR="0083376A" w:rsidRPr="00032BF1" w:rsidRDefault="00962019" w:rsidP="00032BF1">
      <w:pPr>
        <w:numPr>
          <w:ilvl w:val="0"/>
          <w:numId w:val="1"/>
        </w:numPr>
        <w:ind w:left="0" w:firstLine="0"/>
        <w:contextualSpacing/>
        <w:jc w:val="both"/>
        <w:rPr>
          <w:rFonts w:ascii="Calibri" w:hAnsi="Calibri" w:cs="Calibri"/>
          <w:sz w:val="24"/>
          <w:szCs w:val="24"/>
        </w:rPr>
      </w:pPr>
      <w:proofErr w:type="spellStart"/>
      <w:r w:rsidRPr="00032BF1">
        <w:rPr>
          <w:rFonts w:ascii="Calibri" w:hAnsi="Calibri" w:cs="Calibri"/>
          <w:sz w:val="24"/>
          <w:szCs w:val="24"/>
        </w:rPr>
        <w:t>Procopet</w:t>
      </w:r>
      <w:proofErr w:type="spellEnd"/>
      <w:r w:rsidR="0029693B" w:rsidRPr="00032BF1">
        <w:rPr>
          <w:rFonts w:ascii="Calibri" w:hAnsi="Calibri" w:cs="Calibri"/>
          <w:sz w:val="24"/>
          <w:szCs w:val="24"/>
        </w:rPr>
        <w:t>,</w:t>
      </w:r>
      <w:r w:rsidRPr="00032BF1">
        <w:rPr>
          <w:rFonts w:ascii="Calibri" w:hAnsi="Calibri" w:cs="Calibri"/>
          <w:sz w:val="24"/>
          <w:szCs w:val="24"/>
        </w:rPr>
        <w:t xml:space="preserve"> B</w:t>
      </w:r>
      <w:r w:rsidR="0029693B" w:rsidRPr="00032BF1">
        <w:rPr>
          <w:rFonts w:ascii="Calibri" w:hAnsi="Calibri" w:cs="Calibri"/>
          <w:sz w:val="24"/>
          <w:szCs w:val="24"/>
        </w:rPr>
        <w:t>.</w:t>
      </w:r>
      <w:r w:rsidRPr="00032BF1">
        <w:rPr>
          <w:rFonts w:ascii="Calibri" w:hAnsi="Calibri" w:cs="Calibri"/>
          <w:sz w:val="24"/>
          <w:szCs w:val="24"/>
        </w:rPr>
        <w:t xml:space="preserve">, </w:t>
      </w:r>
      <w:proofErr w:type="spellStart"/>
      <w:r w:rsidRPr="00032BF1">
        <w:rPr>
          <w:rFonts w:ascii="Calibri" w:hAnsi="Calibri" w:cs="Calibri"/>
          <w:sz w:val="24"/>
          <w:szCs w:val="24"/>
        </w:rPr>
        <w:t>Berzigotti</w:t>
      </w:r>
      <w:proofErr w:type="spellEnd"/>
      <w:r w:rsidR="0029693B" w:rsidRPr="00032BF1">
        <w:rPr>
          <w:rFonts w:ascii="Calibri" w:hAnsi="Calibri" w:cs="Calibri"/>
          <w:sz w:val="24"/>
          <w:szCs w:val="24"/>
        </w:rPr>
        <w:t>,</w:t>
      </w:r>
      <w:r w:rsidRPr="00032BF1">
        <w:rPr>
          <w:rFonts w:ascii="Calibri" w:hAnsi="Calibri" w:cs="Calibri"/>
          <w:sz w:val="24"/>
          <w:szCs w:val="24"/>
        </w:rPr>
        <w:t xml:space="preserve"> A. Diagnosis of cirrhosis and portal hypertension: imaging, non-invasive markers of fibrosis and liver biopsy.</w:t>
      </w:r>
      <w:r w:rsidR="00032BF1" w:rsidRPr="00032BF1">
        <w:rPr>
          <w:rFonts w:ascii="Calibri" w:hAnsi="Calibri" w:cs="Calibri"/>
          <w:sz w:val="24"/>
          <w:szCs w:val="24"/>
        </w:rPr>
        <w:t xml:space="preserve"> </w:t>
      </w:r>
      <w:r w:rsidRPr="00032BF1">
        <w:rPr>
          <w:rFonts w:ascii="Calibri" w:hAnsi="Calibri" w:cs="Calibri"/>
          <w:i/>
          <w:sz w:val="24"/>
          <w:szCs w:val="24"/>
        </w:rPr>
        <w:t>Gastroenterol</w:t>
      </w:r>
      <w:r w:rsidR="00D01991" w:rsidRPr="00032BF1">
        <w:rPr>
          <w:rFonts w:ascii="Calibri" w:hAnsi="Calibri" w:cs="Calibri"/>
          <w:i/>
          <w:sz w:val="24"/>
          <w:szCs w:val="24"/>
        </w:rPr>
        <w:t>ogy</w:t>
      </w:r>
      <w:r w:rsidRPr="00032BF1">
        <w:rPr>
          <w:rFonts w:ascii="Calibri" w:hAnsi="Calibri" w:cs="Calibri"/>
          <w:i/>
          <w:sz w:val="24"/>
          <w:szCs w:val="24"/>
        </w:rPr>
        <w:t xml:space="preserve"> Rep</w:t>
      </w:r>
      <w:r w:rsidR="00D01991" w:rsidRPr="00032BF1">
        <w:rPr>
          <w:rFonts w:ascii="Calibri" w:hAnsi="Calibri" w:cs="Calibri"/>
          <w:i/>
          <w:sz w:val="24"/>
          <w:szCs w:val="24"/>
        </w:rPr>
        <w:t>ort</w:t>
      </w:r>
      <w:r w:rsidRPr="00032BF1">
        <w:rPr>
          <w:rFonts w:ascii="Calibri" w:hAnsi="Calibri" w:cs="Calibri"/>
          <w:i/>
          <w:sz w:val="24"/>
          <w:szCs w:val="24"/>
        </w:rPr>
        <w:t xml:space="preserve"> (Oxf</w:t>
      </w:r>
      <w:r w:rsidR="00D01991" w:rsidRPr="00032BF1">
        <w:rPr>
          <w:rFonts w:ascii="Calibri" w:hAnsi="Calibri" w:cs="Calibri"/>
          <w:i/>
          <w:sz w:val="24"/>
          <w:szCs w:val="24"/>
        </w:rPr>
        <w:t>ord Academic</w:t>
      </w:r>
      <w:r w:rsidRPr="00032BF1">
        <w:rPr>
          <w:rFonts w:ascii="Calibri" w:hAnsi="Calibri" w:cs="Calibri"/>
          <w:i/>
          <w:sz w:val="24"/>
          <w:szCs w:val="24"/>
        </w:rPr>
        <w:t>)</w:t>
      </w:r>
      <w:r w:rsidRPr="00032BF1">
        <w:rPr>
          <w:rFonts w:ascii="Calibri" w:hAnsi="Calibri" w:cs="Calibri"/>
          <w:sz w:val="24"/>
          <w:szCs w:val="24"/>
        </w:rPr>
        <w:t xml:space="preserve">. </w:t>
      </w:r>
      <w:r w:rsidR="0029693B" w:rsidRPr="00032BF1">
        <w:rPr>
          <w:rFonts w:ascii="Calibri" w:hAnsi="Calibri" w:cs="Calibri"/>
          <w:sz w:val="24"/>
          <w:szCs w:val="24"/>
        </w:rPr>
        <w:t>5 (2),</w:t>
      </w:r>
      <w:r w:rsidRPr="00032BF1">
        <w:rPr>
          <w:rFonts w:ascii="Calibri" w:hAnsi="Calibri" w:cs="Calibri"/>
          <w:sz w:val="24"/>
          <w:szCs w:val="24"/>
        </w:rPr>
        <w:t>79-89</w:t>
      </w:r>
      <w:r w:rsidR="00BF0C96">
        <w:rPr>
          <w:rFonts w:ascii="Calibri" w:hAnsi="Calibri" w:cs="Calibri"/>
          <w:sz w:val="24"/>
          <w:szCs w:val="24"/>
        </w:rPr>
        <w:t xml:space="preserve"> (</w:t>
      </w:r>
      <w:r w:rsidR="0029693B" w:rsidRPr="00032BF1">
        <w:rPr>
          <w:rFonts w:ascii="Calibri" w:hAnsi="Calibri" w:cs="Calibri"/>
          <w:sz w:val="24"/>
          <w:szCs w:val="24"/>
        </w:rPr>
        <w:t>2017)</w:t>
      </w:r>
      <w:r w:rsidRPr="00032BF1">
        <w:rPr>
          <w:rFonts w:ascii="Calibri" w:hAnsi="Calibri" w:cs="Calibri"/>
          <w:sz w:val="24"/>
          <w:szCs w:val="24"/>
        </w:rPr>
        <w:t>.</w:t>
      </w:r>
      <w:r w:rsidR="00032BF1" w:rsidRPr="00032BF1">
        <w:rPr>
          <w:rFonts w:ascii="Calibri" w:hAnsi="Calibri" w:cs="Calibri"/>
          <w:sz w:val="24"/>
          <w:szCs w:val="24"/>
        </w:rPr>
        <w:t xml:space="preserve"> </w:t>
      </w:r>
    </w:p>
    <w:p w14:paraId="7BCE4D8F" w14:textId="2D194364" w:rsidR="005D6E17" w:rsidRPr="00032BF1" w:rsidRDefault="00B2077F" w:rsidP="00032BF1">
      <w:pPr>
        <w:numPr>
          <w:ilvl w:val="0"/>
          <w:numId w:val="1"/>
        </w:numPr>
        <w:ind w:left="0" w:firstLine="0"/>
        <w:contextualSpacing/>
        <w:jc w:val="both"/>
        <w:rPr>
          <w:rFonts w:ascii="Calibri" w:hAnsi="Calibri" w:cs="Calibri"/>
          <w:sz w:val="24"/>
          <w:szCs w:val="24"/>
        </w:rPr>
      </w:pPr>
      <w:r w:rsidRPr="00032BF1">
        <w:rPr>
          <w:rFonts w:ascii="Calibri" w:hAnsi="Calibri" w:cs="Calibri"/>
          <w:sz w:val="24"/>
          <w:szCs w:val="24"/>
          <w:lang w:val="da-DK"/>
        </w:rPr>
        <w:t>Dietrich, C. F</w:t>
      </w:r>
      <w:r w:rsidR="00BF0C96">
        <w:rPr>
          <w:rFonts w:ascii="Calibri" w:hAnsi="Calibri" w:cs="Calibri"/>
          <w:sz w:val="24"/>
          <w:szCs w:val="24"/>
          <w:lang w:val="da-DK"/>
        </w:rPr>
        <w:t>. et al</w:t>
      </w:r>
      <w:r w:rsidRPr="00032BF1">
        <w:rPr>
          <w:rFonts w:ascii="Calibri" w:hAnsi="Calibri" w:cs="Calibri"/>
          <w:sz w:val="24"/>
          <w:szCs w:val="24"/>
          <w:lang w:val="da-DK"/>
        </w:rPr>
        <w:t xml:space="preserve">. </w:t>
      </w:r>
      <w:r w:rsidR="005D6E17" w:rsidRPr="00032BF1">
        <w:rPr>
          <w:rFonts w:ascii="Calibri" w:hAnsi="Calibri" w:cs="Calibri"/>
          <w:sz w:val="24"/>
          <w:szCs w:val="24"/>
        </w:rPr>
        <w:t xml:space="preserve">Guidelines </w:t>
      </w:r>
      <w:r w:rsidR="002E2031" w:rsidRPr="00032BF1">
        <w:rPr>
          <w:rFonts w:ascii="Calibri" w:hAnsi="Calibri" w:cs="Calibri"/>
          <w:sz w:val="24"/>
          <w:szCs w:val="24"/>
        </w:rPr>
        <w:t>and good clinical practice recommendations for contrast-enhanced ultra</w:t>
      </w:r>
      <w:r w:rsidR="005D6E17" w:rsidRPr="00032BF1">
        <w:rPr>
          <w:rFonts w:ascii="Calibri" w:hAnsi="Calibri" w:cs="Calibri"/>
          <w:sz w:val="24"/>
          <w:szCs w:val="24"/>
        </w:rPr>
        <w:t xml:space="preserve">sound (CEUS) in the </w:t>
      </w:r>
      <w:r w:rsidR="002E2031" w:rsidRPr="00032BF1">
        <w:rPr>
          <w:rFonts w:ascii="Calibri" w:hAnsi="Calibri" w:cs="Calibri"/>
          <w:sz w:val="24"/>
          <w:szCs w:val="24"/>
        </w:rPr>
        <w:t xml:space="preserve">liver-update </w:t>
      </w:r>
      <w:r w:rsidR="005D6E17" w:rsidRPr="00032BF1">
        <w:rPr>
          <w:rFonts w:ascii="Calibri" w:hAnsi="Calibri" w:cs="Calibri"/>
          <w:sz w:val="24"/>
          <w:szCs w:val="24"/>
        </w:rPr>
        <w:t xml:space="preserve">2020 WFUMB in </w:t>
      </w:r>
      <w:r w:rsidR="002E2031" w:rsidRPr="00032BF1">
        <w:rPr>
          <w:rFonts w:ascii="Calibri" w:hAnsi="Calibri" w:cs="Calibri"/>
          <w:sz w:val="24"/>
          <w:szCs w:val="24"/>
        </w:rPr>
        <w:t>c</w:t>
      </w:r>
      <w:r w:rsidR="005D6E17" w:rsidRPr="00032BF1">
        <w:rPr>
          <w:rFonts w:ascii="Calibri" w:hAnsi="Calibri" w:cs="Calibri"/>
          <w:sz w:val="24"/>
          <w:szCs w:val="24"/>
        </w:rPr>
        <w:t xml:space="preserve">ooperation with EFSUMB, AFSUMB, AIUM, and FLAUS. </w:t>
      </w:r>
      <w:r w:rsidR="005D6E17" w:rsidRPr="00032BF1">
        <w:rPr>
          <w:rFonts w:ascii="Calibri" w:hAnsi="Calibri" w:cs="Calibri"/>
          <w:i/>
          <w:sz w:val="24"/>
          <w:szCs w:val="24"/>
        </w:rPr>
        <w:t xml:space="preserve">Ultrasound </w:t>
      </w:r>
      <w:r w:rsidR="00D01991" w:rsidRPr="00032BF1">
        <w:rPr>
          <w:rFonts w:ascii="Calibri" w:hAnsi="Calibri" w:cs="Calibri"/>
          <w:i/>
          <w:sz w:val="24"/>
          <w:szCs w:val="24"/>
        </w:rPr>
        <w:t xml:space="preserve">in </w:t>
      </w:r>
      <w:r w:rsidR="005D6E17" w:rsidRPr="00032BF1">
        <w:rPr>
          <w:rFonts w:ascii="Calibri" w:hAnsi="Calibri" w:cs="Calibri"/>
          <w:i/>
          <w:sz w:val="24"/>
          <w:szCs w:val="24"/>
        </w:rPr>
        <w:t>Med</w:t>
      </w:r>
      <w:r w:rsidR="00D01991" w:rsidRPr="00032BF1">
        <w:rPr>
          <w:rFonts w:ascii="Calibri" w:hAnsi="Calibri" w:cs="Calibri"/>
          <w:i/>
          <w:sz w:val="24"/>
          <w:szCs w:val="24"/>
        </w:rPr>
        <w:t>icine and</w:t>
      </w:r>
      <w:r w:rsidR="005D6E17" w:rsidRPr="00032BF1">
        <w:rPr>
          <w:rFonts w:ascii="Calibri" w:hAnsi="Calibri" w:cs="Calibri"/>
          <w:i/>
          <w:sz w:val="24"/>
          <w:szCs w:val="24"/>
        </w:rPr>
        <w:t xml:space="preserve"> Biol</w:t>
      </w:r>
      <w:r w:rsidR="00D01991" w:rsidRPr="00032BF1">
        <w:rPr>
          <w:rFonts w:ascii="Calibri" w:hAnsi="Calibri" w:cs="Calibri"/>
          <w:i/>
          <w:sz w:val="24"/>
          <w:szCs w:val="24"/>
        </w:rPr>
        <w:t>ogy</w:t>
      </w:r>
      <w:r w:rsidR="005D6E17" w:rsidRPr="00032BF1">
        <w:rPr>
          <w:rFonts w:ascii="Calibri" w:hAnsi="Calibri" w:cs="Calibri"/>
          <w:i/>
          <w:sz w:val="24"/>
          <w:szCs w:val="24"/>
        </w:rPr>
        <w:t>.</w:t>
      </w:r>
      <w:r w:rsidR="005D6E17" w:rsidRPr="00032BF1">
        <w:rPr>
          <w:rFonts w:ascii="Calibri" w:hAnsi="Calibri" w:cs="Calibri"/>
          <w:sz w:val="24"/>
          <w:szCs w:val="24"/>
        </w:rPr>
        <w:t xml:space="preserve"> Jul 22:S0301-5629(20)30200-3</w:t>
      </w:r>
      <w:r w:rsidR="00BF0C96">
        <w:rPr>
          <w:rFonts w:ascii="Calibri" w:hAnsi="Calibri" w:cs="Calibri"/>
          <w:sz w:val="24"/>
          <w:szCs w:val="24"/>
        </w:rPr>
        <w:t xml:space="preserve"> (</w:t>
      </w:r>
      <w:r w:rsidRPr="00032BF1">
        <w:rPr>
          <w:rFonts w:ascii="Calibri" w:hAnsi="Calibri" w:cs="Calibri"/>
          <w:sz w:val="24"/>
          <w:szCs w:val="24"/>
        </w:rPr>
        <w:t>2020)</w:t>
      </w:r>
      <w:r w:rsidR="005D6E17" w:rsidRPr="00032BF1">
        <w:rPr>
          <w:rFonts w:ascii="Calibri" w:hAnsi="Calibri" w:cs="Calibri"/>
          <w:sz w:val="24"/>
          <w:szCs w:val="24"/>
        </w:rPr>
        <w:t xml:space="preserve">. </w:t>
      </w:r>
    </w:p>
    <w:p w14:paraId="34826342" w14:textId="0362D8F2" w:rsidR="0083376A" w:rsidRPr="00032BF1" w:rsidRDefault="0083376A" w:rsidP="00032BF1">
      <w:pPr>
        <w:numPr>
          <w:ilvl w:val="0"/>
          <w:numId w:val="1"/>
        </w:numPr>
        <w:ind w:left="0" w:firstLine="0"/>
        <w:contextualSpacing/>
        <w:jc w:val="both"/>
        <w:rPr>
          <w:rFonts w:ascii="Calibri" w:hAnsi="Calibri" w:cs="Calibri"/>
          <w:sz w:val="24"/>
          <w:szCs w:val="24"/>
        </w:rPr>
      </w:pPr>
      <w:r w:rsidRPr="00032BF1">
        <w:rPr>
          <w:rFonts w:ascii="Calibri" w:hAnsi="Calibri" w:cs="Calibri"/>
          <w:sz w:val="24"/>
          <w:szCs w:val="24"/>
        </w:rPr>
        <w:t>Gupta, I</w:t>
      </w:r>
      <w:r w:rsidR="00BF0C96">
        <w:rPr>
          <w:rFonts w:ascii="Calibri" w:hAnsi="Calibri" w:cs="Calibri"/>
          <w:sz w:val="24"/>
          <w:szCs w:val="24"/>
        </w:rPr>
        <w:t>. et al</w:t>
      </w:r>
      <w:r w:rsidRPr="00032BF1">
        <w:rPr>
          <w:rFonts w:ascii="Calibri" w:hAnsi="Calibri" w:cs="Calibri"/>
          <w:sz w:val="24"/>
          <w:szCs w:val="24"/>
        </w:rPr>
        <w:t xml:space="preserve">. Effect of pulse shaping on subharmonic aided pressure estimation in vitro and in vivo. </w:t>
      </w:r>
      <w:r w:rsidRPr="00032BF1">
        <w:rPr>
          <w:rFonts w:ascii="Calibri" w:hAnsi="Calibri" w:cs="Calibri"/>
          <w:i/>
          <w:sz w:val="24"/>
          <w:szCs w:val="24"/>
        </w:rPr>
        <w:t>J</w:t>
      </w:r>
      <w:r w:rsidR="00D01991" w:rsidRPr="00032BF1">
        <w:rPr>
          <w:rFonts w:ascii="Calibri" w:hAnsi="Calibri" w:cs="Calibri"/>
          <w:i/>
          <w:sz w:val="24"/>
          <w:szCs w:val="24"/>
        </w:rPr>
        <w:t>ournal of</w:t>
      </w:r>
      <w:r w:rsidRPr="00032BF1">
        <w:rPr>
          <w:rFonts w:ascii="Calibri" w:hAnsi="Calibri" w:cs="Calibri"/>
          <w:i/>
          <w:sz w:val="24"/>
          <w:szCs w:val="24"/>
        </w:rPr>
        <w:t xml:space="preserve"> Ultrasound </w:t>
      </w:r>
      <w:r w:rsidR="00D01991" w:rsidRPr="00032BF1">
        <w:rPr>
          <w:rFonts w:ascii="Calibri" w:hAnsi="Calibri" w:cs="Calibri"/>
          <w:i/>
          <w:sz w:val="24"/>
          <w:szCs w:val="24"/>
        </w:rPr>
        <w:t xml:space="preserve">in </w:t>
      </w:r>
      <w:r w:rsidRPr="00032BF1">
        <w:rPr>
          <w:rFonts w:ascii="Calibri" w:hAnsi="Calibri" w:cs="Calibri"/>
          <w:i/>
          <w:sz w:val="24"/>
          <w:szCs w:val="24"/>
        </w:rPr>
        <w:t>Med</w:t>
      </w:r>
      <w:r w:rsidR="00D01991" w:rsidRPr="00032BF1">
        <w:rPr>
          <w:rFonts w:ascii="Calibri" w:hAnsi="Calibri" w:cs="Calibri"/>
          <w:i/>
          <w:sz w:val="24"/>
          <w:szCs w:val="24"/>
        </w:rPr>
        <w:t>icine</w:t>
      </w:r>
      <w:r w:rsidRPr="00032BF1">
        <w:rPr>
          <w:rFonts w:ascii="Calibri" w:hAnsi="Calibri" w:cs="Calibri"/>
          <w:sz w:val="24"/>
          <w:szCs w:val="24"/>
        </w:rPr>
        <w:t xml:space="preserve">. </w:t>
      </w:r>
      <w:r w:rsidRPr="00032BF1">
        <w:rPr>
          <w:rFonts w:ascii="Calibri" w:hAnsi="Calibri" w:cs="Calibri"/>
          <w:b/>
          <w:sz w:val="24"/>
          <w:szCs w:val="24"/>
        </w:rPr>
        <w:t>36</w:t>
      </w:r>
      <w:r w:rsidRPr="00032BF1">
        <w:rPr>
          <w:rFonts w:ascii="Calibri" w:hAnsi="Calibri" w:cs="Calibri"/>
          <w:sz w:val="24"/>
          <w:szCs w:val="24"/>
        </w:rPr>
        <w:t xml:space="preserve"> (1), 3-11</w:t>
      </w:r>
      <w:r w:rsidR="00BF0C96">
        <w:rPr>
          <w:rFonts w:ascii="Calibri" w:hAnsi="Calibri" w:cs="Calibri"/>
          <w:sz w:val="24"/>
          <w:szCs w:val="24"/>
        </w:rPr>
        <w:t xml:space="preserve"> (</w:t>
      </w:r>
      <w:r w:rsidRPr="00032BF1">
        <w:rPr>
          <w:rFonts w:ascii="Calibri" w:hAnsi="Calibri" w:cs="Calibri"/>
          <w:sz w:val="24"/>
          <w:szCs w:val="24"/>
        </w:rPr>
        <w:t xml:space="preserve">2017). </w:t>
      </w:r>
    </w:p>
    <w:p w14:paraId="09269BA5" w14:textId="07AF2304" w:rsidR="0083376A" w:rsidRPr="00032BF1" w:rsidRDefault="0083376A" w:rsidP="00032BF1">
      <w:pPr>
        <w:numPr>
          <w:ilvl w:val="0"/>
          <w:numId w:val="1"/>
        </w:numPr>
        <w:ind w:left="0" w:firstLine="0"/>
        <w:contextualSpacing/>
        <w:jc w:val="both"/>
        <w:rPr>
          <w:rFonts w:ascii="Calibri" w:hAnsi="Calibri" w:cs="Calibri"/>
          <w:sz w:val="24"/>
          <w:szCs w:val="24"/>
        </w:rPr>
      </w:pPr>
      <w:r w:rsidRPr="00032BF1">
        <w:rPr>
          <w:rFonts w:ascii="Calibri" w:hAnsi="Calibri" w:cs="Calibri"/>
          <w:sz w:val="24"/>
          <w:szCs w:val="24"/>
          <w:lang w:val="da-DK"/>
        </w:rPr>
        <w:t>Dave, J. K</w:t>
      </w:r>
      <w:r w:rsidR="00BF0C96">
        <w:rPr>
          <w:rFonts w:ascii="Calibri" w:hAnsi="Calibri" w:cs="Calibri"/>
          <w:sz w:val="24"/>
          <w:szCs w:val="24"/>
          <w:lang w:val="da-DK"/>
        </w:rPr>
        <w:t>. et al</w:t>
      </w:r>
      <w:r w:rsidRPr="00032BF1">
        <w:rPr>
          <w:rFonts w:ascii="Calibri" w:hAnsi="Calibri" w:cs="Calibri"/>
          <w:sz w:val="24"/>
          <w:szCs w:val="24"/>
          <w:lang w:val="da-DK"/>
        </w:rPr>
        <w:t xml:space="preserve">. </w:t>
      </w:r>
      <w:r w:rsidRPr="00032BF1">
        <w:rPr>
          <w:rFonts w:ascii="Calibri" w:hAnsi="Calibri" w:cs="Calibri"/>
          <w:sz w:val="24"/>
          <w:szCs w:val="24"/>
        </w:rPr>
        <w:t>On the implementation of an automated acoustic output optimization algorithm for subharmonic aided pressure estimation.</w:t>
      </w:r>
      <w:r w:rsidR="00032BF1" w:rsidRPr="00032BF1">
        <w:rPr>
          <w:rFonts w:ascii="Calibri" w:hAnsi="Calibri" w:cs="Calibri"/>
          <w:sz w:val="24"/>
          <w:szCs w:val="24"/>
        </w:rPr>
        <w:t xml:space="preserve"> </w:t>
      </w:r>
      <w:r w:rsidRPr="00032BF1">
        <w:rPr>
          <w:rFonts w:ascii="Calibri" w:hAnsi="Calibri" w:cs="Calibri"/>
          <w:i/>
          <w:sz w:val="24"/>
          <w:szCs w:val="24"/>
        </w:rPr>
        <w:t>Ultrasonics</w:t>
      </w:r>
      <w:r w:rsidRPr="00032BF1">
        <w:rPr>
          <w:rFonts w:ascii="Calibri" w:hAnsi="Calibri" w:cs="Calibri"/>
          <w:sz w:val="24"/>
          <w:szCs w:val="24"/>
        </w:rPr>
        <w:t xml:space="preserve">. </w:t>
      </w:r>
      <w:r w:rsidRPr="00032BF1">
        <w:rPr>
          <w:rFonts w:ascii="Calibri" w:hAnsi="Calibri" w:cs="Calibri"/>
          <w:b/>
          <w:sz w:val="24"/>
          <w:szCs w:val="24"/>
        </w:rPr>
        <w:t>53</w:t>
      </w:r>
      <w:r w:rsidRPr="00032BF1">
        <w:rPr>
          <w:rFonts w:ascii="Calibri" w:hAnsi="Calibri" w:cs="Calibri"/>
          <w:sz w:val="24"/>
          <w:szCs w:val="24"/>
        </w:rPr>
        <w:t xml:space="preserve"> (4), 880-888</w:t>
      </w:r>
      <w:r w:rsidR="00BF0C96">
        <w:rPr>
          <w:rFonts w:ascii="Calibri" w:hAnsi="Calibri" w:cs="Calibri"/>
          <w:sz w:val="24"/>
          <w:szCs w:val="24"/>
        </w:rPr>
        <w:t xml:space="preserve"> (</w:t>
      </w:r>
      <w:r w:rsidRPr="00032BF1">
        <w:rPr>
          <w:rFonts w:ascii="Calibri" w:hAnsi="Calibri" w:cs="Calibri"/>
          <w:sz w:val="24"/>
          <w:szCs w:val="24"/>
        </w:rPr>
        <w:t xml:space="preserve">2013). </w:t>
      </w:r>
    </w:p>
    <w:p w14:paraId="292DB30E" w14:textId="188F7B12" w:rsidR="003510C1" w:rsidRPr="00032BF1" w:rsidRDefault="0083376A" w:rsidP="00032BF1">
      <w:pPr>
        <w:numPr>
          <w:ilvl w:val="0"/>
          <w:numId w:val="1"/>
        </w:numPr>
        <w:ind w:left="0" w:firstLine="0"/>
        <w:contextualSpacing/>
        <w:jc w:val="both"/>
        <w:rPr>
          <w:rFonts w:ascii="Calibri" w:hAnsi="Calibri" w:cs="Calibri"/>
          <w:sz w:val="24"/>
          <w:szCs w:val="24"/>
        </w:rPr>
      </w:pPr>
      <w:r w:rsidRPr="00032BF1">
        <w:rPr>
          <w:rFonts w:ascii="Calibri" w:hAnsi="Calibri" w:cs="Calibri"/>
          <w:sz w:val="24"/>
          <w:szCs w:val="24"/>
        </w:rPr>
        <w:t xml:space="preserve">Gupta, I., </w:t>
      </w:r>
      <w:proofErr w:type="spellStart"/>
      <w:r w:rsidRPr="00032BF1">
        <w:rPr>
          <w:rFonts w:ascii="Calibri" w:hAnsi="Calibri" w:cs="Calibri"/>
          <w:sz w:val="24"/>
          <w:szCs w:val="24"/>
        </w:rPr>
        <w:t>Eisenbrey</w:t>
      </w:r>
      <w:proofErr w:type="spellEnd"/>
      <w:r w:rsidRPr="00032BF1">
        <w:rPr>
          <w:rFonts w:ascii="Calibri" w:hAnsi="Calibri" w:cs="Calibri"/>
          <w:sz w:val="24"/>
          <w:szCs w:val="24"/>
        </w:rPr>
        <w:t xml:space="preserve">, J. R., Machado, P., Stanczak, M., Wallace, K., Forsberg, F. On factors impacting subharmonic- aided pressure estimation (SHAPE). </w:t>
      </w:r>
      <w:r w:rsidRPr="00032BF1">
        <w:rPr>
          <w:rFonts w:ascii="Calibri" w:hAnsi="Calibri" w:cs="Calibri"/>
          <w:i/>
          <w:sz w:val="24"/>
          <w:szCs w:val="24"/>
        </w:rPr>
        <w:t>Ultrason</w:t>
      </w:r>
      <w:r w:rsidR="00D01991" w:rsidRPr="00032BF1">
        <w:rPr>
          <w:rFonts w:ascii="Calibri" w:hAnsi="Calibri" w:cs="Calibri"/>
          <w:i/>
          <w:sz w:val="24"/>
          <w:szCs w:val="24"/>
        </w:rPr>
        <w:t>ic</w:t>
      </w:r>
      <w:r w:rsidRPr="00032BF1">
        <w:rPr>
          <w:rFonts w:ascii="Calibri" w:hAnsi="Calibri" w:cs="Calibri"/>
          <w:i/>
          <w:sz w:val="24"/>
          <w:szCs w:val="24"/>
        </w:rPr>
        <w:t xml:space="preserve"> Imaging</w:t>
      </w:r>
      <w:r w:rsidRPr="00032BF1">
        <w:rPr>
          <w:rFonts w:ascii="Calibri" w:hAnsi="Calibri" w:cs="Calibri"/>
          <w:sz w:val="24"/>
          <w:szCs w:val="24"/>
        </w:rPr>
        <w:t xml:space="preserve">. </w:t>
      </w:r>
      <w:r w:rsidRPr="00032BF1">
        <w:rPr>
          <w:rFonts w:ascii="Calibri" w:hAnsi="Calibri" w:cs="Calibri"/>
          <w:b/>
          <w:sz w:val="24"/>
          <w:szCs w:val="24"/>
        </w:rPr>
        <w:t>41</w:t>
      </w:r>
      <w:r w:rsidRPr="00032BF1">
        <w:rPr>
          <w:rFonts w:ascii="Calibri" w:hAnsi="Calibri" w:cs="Calibri"/>
          <w:sz w:val="24"/>
          <w:szCs w:val="24"/>
        </w:rPr>
        <w:t xml:space="preserve"> (1), 35–48</w:t>
      </w:r>
      <w:r w:rsidR="00BF0C96">
        <w:rPr>
          <w:rFonts w:ascii="Calibri" w:hAnsi="Calibri" w:cs="Calibri"/>
          <w:sz w:val="24"/>
          <w:szCs w:val="24"/>
        </w:rPr>
        <w:t xml:space="preserve"> (</w:t>
      </w:r>
      <w:r w:rsidRPr="00032BF1">
        <w:rPr>
          <w:rFonts w:ascii="Calibri" w:hAnsi="Calibri" w:cs="Calibri"/>
          <w:sz w:val="24"/>
          <w:szCs w:val="24"/>
        </w:rPr>
        <w:t>2019).</w:t>
      </w:r>
    </w:p>
    <w:p w14:paraId="593AD6B5" w14:textId="3357369A" w:rsidR="00F67019" w:rsidRPr="00032BF1" w:rsidRDefault="00F67019" w:rsidP="00032BF1">
      <w:pPr>
        <w:numPr>
          <w:ilvl w:val="0"/>
          <w:numId w:val="1"/>
        </w:numPr>
        <w:ind w:left="0" w:firstLine="0"/>
        <w:contextualSpacing/>
        <w:jc w:val="both"/>
        <w:rPr>
          <w:rFonts w:ascii="Calibri" w:hAnsi="Calibri" w:cs="Calibri"/>
          <w:sz w:val="24"/>
          <w:szCs w:val="24"/>
        </w:rPr>
      </w:pPr>
      <w:proofErr w:type="spellStart"/>
      <w:r w:rsidRPr="00032BF1">
        <w:rPr>
          <w:rFonts w:ascii="Calibri" w:hAnsi="Calibri" w:cs="Calibri"/>
          <w:sz w:val="24"/>
          <w:szCs w:val="24"/>
        </w:rPr>
        <w:t>Eisenbrey</w:t>
      </w:r>
      <w:proofErr w:type="spellEnd"/>
      <w:r w:rsidRPr="00032BF1">
        <w:rPr>
          <w:rFonts w:ascii="Calibri" w:hAnsi="Calibri" w:cs="Calibri"/>
          <w:sz w:val="24"/>
          <w:szCs w:val="24"/>
        </w:rPr>
        <w:t xml:space="preserve">, J. R., </w:t>
      </w:r>
      <w:proofErr w:type="spellStart"/>
      <w:r w:rsidRPr="00032BF1">
        <w:rPr>
          <w:rFonts w:ascii="Calibri" w:hAnsi="Calibri" w:cs="Calibri"/>
          <w:sz w:val="24"/>
          <w:szCs w:val="24"/>
        </w:rPr>
        <w:t>Daecher</w:t>
      </w:r>
      <w:proofErr w:type="spellEnd"/>
      <w:r w:rsidRPr="00032BF1">
        <w:rPr>
          <w:rFonts w:ascii="Calibri" w:hAnsi="Calibri" w:cs="Calibri"/>
          <w:sz w:val="24"/>
          <w:szCs w:val="24"/>
        </w:rPr>
        <w:t xml:space="preserve">, A., Kramer, M. R., Forsberg, F. Effects of needle and catheter size on commercially available ultrasound contrast agents. </w:t>
      </w:r>
      <w:r w:rsidRPr="00032BF1">
        <w:rPr>
          <w:rFonts w:ascii="Calibri" w:hAnsi="Calibri" w:cs="Calibri"/>
          <w:i/>
          <w:sz w:val="24"/>
          <w:szCs w:val="24"/>
        </w:rPr>
        <w:t>J</w:t>
      </w:r>
      <w:r w:rsidR="00D01991" w:rsidRPr="00032BF1">
        <w:rPr>
          <w:rFonts w:ascii="Calibri" w:hAnsi="Calibri" w:cs="Calibri"/>
          <w:i/>
          <w:sz w:val="24"/>
          <w:szCs w:val="24"/>
        </w:rPr>
        <w:t>ournal of</w:t>
      </w:r>
      <w:r w:rsidRPr="00032BF1">
        <w:rPr>
          <w:rFonts w:ascii="Calibri" w:hAnsi="Calibri" w:cs="Calibri"/>
          <w:i/>
          <w:sz w:val="24"/>
          <w:szCs w:val="24"/>
        </w:rPr>
        <w:t xml:space="preserve"> Ultrasound </w:t>
      </w:r>
      <w:r w:rsidR="00D01991" w:rsidRPr="00032BF1">
        <w:rPr>
          <w:rFonts w:ascii="Calibri" w:hAnsi="Calibri" w:cs="Calibri"/>
          <w:i/>
          <w:sz w:val="24"/>
          <w:szCs w:val="24"/>
        </w:rPr>
        <w:t xml:space="preserve">in </w:t>
      </w:r>
      <w:r w:rsidRPr="00032BF1">
        <w:rPr>
          <w:rFonts w:ascii="Calibri" w:hAnsi="Calibri" w:cs="Calibri"/>
          <w:i/>
          <w:sz w:val="24"/>
          <w:szCs w:val="24"/>
        </w:rPr>
        <w:t>Med</w:t>
      </w:r>
      <w:r w:rsidR="00D01991" w:rsidRPr="00032BF1">
        <w:rPr>
          <w:rFonts w:ascii="Calibri" w:hAnsi="Calibri" w:cs="Calibri"/>
          <w:i/>
          <w:sz w:val="24"/>
          <w:szCs w:val="24"/>
        </w:rPr>
        <w:t>icine</w:t>
      </w:r>
      <w:r w:rsidRPr="00032BF1">
        <w:rPr>
          <w:rFonts w:ascii="Calibri" w:hAnsi="Calibri" w:cs="Calibri"/>
          <w:sz w:val="24"/>
          <w:szCs w:val="24"/>
        </w:rPr>
        <w:t xml:space="preserve">. </w:t>
      </w:r>
      <w:r w:rsidRPr="00032BF1">
        <w:rPr>
          <w:rFonts w:ascii="Calibri" w:hAnsi="Calibri" w:cs="Calibri"/>
          <w:b/>
          <w:sz w:val="24"/>
          <w:szCs w:val="24"/>
        </w:rPr>
        <w:t>34</w:t>
      </w:r>
      <w:r w:rsidRPr="00032BF1">
        <w:rPr>
          <w:rFonts w:ascii="Calibri" w:hAnsi="Calibri" w:cs="Calibri"/>
          <w:sz w:val="24"/>
          <w:szCs w:val="24"/>
        </w:rPr>
        <w:t xml:space="preserve"> (11), 1961-1968</w:t>
      </w:r>
      <w:r w:rsidR="00BF0C96">
        <w:rPr>
          <w:rFonts w:ascii="Calibri" w:hAnsi="Calibri" w:cs="Calibri"/>
          <w:sz w:val="24"/>
          <w:szCs w:val="24"/>
        </w:rPr>
        <w:t xml:space="preserve"> (</w:t>
      </w:r>
      <w:r w:rsidRPr="00032BF1">
        <w:rPr>
          <w:rFonts w:ascii="Calibri" w:hAnsi="Calibri" w:cs="Calibri"/>
          <w:sz w:val="24"/>
          <w:szCs w:val="24"/>
        </w:rPr>
        <w:t>2015).</w:t>
      </w:r>
    </w:p>
    <w:p w14:paraId="414BC78E" w14:textId="77777777" w:rsidR="006918D5" w:rsidRPr="00032BF1" w:rsidRDefault="006918D5" w:rsidP="00032BF1">
      <w:pPr>
        <w:ind w:firstLine="0"/>
        <w:contextualSpacing/>
        <w:jc w:val="both"/>
        <w:rPr>
          <w:rFonts w:ascii="Calibri" w:hAnsi="Calibri" w:cs="Calibri"/>
          <w:sz w:val="24"/>
          <w:szCs w:val="24"/>
        </w:rPr>
      </w:pPr>
    </w:p>
    <w:sectPr w:rsidR="006918D5" w:rsidRPr="00032BF1" w:rsidSect="0063372D">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720D6"/>
    <w:multiLevelType w:val="multilevel"/>
    <w:tmpl w:val="593494C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21980BCD"/>
    <w:multiLevelType w:val="multilevel"/>
    <w:tmpl w:val="593494C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751E5A0C"/>
    <w:multiLevelType w:val="hybridMultilevel"/>
    <w:tmpl w:val="F04AD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93D"/>
    <w:rsid w:val="00006DB0"/>
    <w:rsid w:val="000104F9"/>
    <w:rsid w:val="0001653B"/>
    <w:rsid w:val="00032BF1"/>
    <w:rsid w:val="00037942"/>
    <w:rsid w:val="0006663E"/>
    <w:rsid w:val="00095223"/>
    <w:rsid w:val="000A6D19"/>
    <w:rsid w:val="000B6979"/>
    <w:rsid w:val="000C7768"/>
    <w:rsid w:val="000D0246"/>
    <w:rsid w:val="00136219"/>
    <w:rsid w:val="00160982"/>
    <w:rsid w:val="00180FB5"/>
    <w:rsid w:val="001B2275"/>
    <w:rsid w:val="001C2EF2"/>
    <w:rsid w:val="001C77F7"/>
    <w:rsid w:val="001E4CF0"/>
    <w:rsid w:val="001F4B31"/>
    <w:rsid w:val="00263038"/>
    <w:rsid w:val="0029693B"/>
    <w:rsid w:val="002B076C"/>
    <w:rsid w:val="002C7968"/>
    <w:rsid w:val="002E2031"/>
    <w:rsid w:val="00306F1B"/>
    <w:rsid w:val="00320C18"/>
    <w:rsid w:val="00334BFC"/>
    <w:rsid w:val="00334F40"/>
    <w:rsid w:val="003463EA"/>
    <w:rsid w:val="003510C1"/>
    <w:rsid w:val="0038291E"/>
    <w:rsid w:val="003C147A"/>
    <w:rsid w:val="003D3BAE"/>
    <w:rsid w:val="003E6726"/>
    <w:rsid w:val="00403FCE"/>
    <w:rsid w:val="004318DD"/>
    <w:rsid w:val="004464C7"/>
    <w:rsid w:val="00455421"/>
    <w:rsid w:val="00481E7F"/>
    <w:rsid w:val="004F1257"/>
    <w:rsid w:val="004F486F"/>
    <w:rsid w:val="00507D8C"/>
    <w:rsid w:val="005306F3"/>
    <w:rsid w:val="0053432D"/>
    <w:rsid w:val="00544537"/>
    <w:rsid w:val="00550D8E"/>
    <w:rsid w:val="0055436A"/>
    <w:rsid w:val="0058170A"/>
    <w:rsid w:val="005A41B1"/>
    <w:rsid w:val="005C3581"/>
    <w:rsid w:val="005D6E17"/>
    <w:rsid w:val="005F1B2E"/>
    <w:rsid w:val="005F7D22"/>
    <w:rsid w:val="00623119"/>
    <w:rsid w:val="00630DF5"/>
    <w:rsid w:val="0063372D"/>
    <w:rsid w:val="00633B01"/>
    <w:rsid w:val="00656705"/>
    <w:rsid w:val="00680710"/>
    <w:rsid w:val="006876D4"/>
    <w:rsid w:val="006918D5"/>
    <w:rsid w:val="00696A3C"/>
    <w:rsid w:val="006B464E"/>
    <w:rsid w:val="006B5812"/>
    <w:rsid w:val="0072166F"/>
    <w:rsid w:val="00726B0F"/>
    <w:rsid w:val="00743C6E"/>
    <w:rsid w:val="00764270"/>
    <w:rsid w:val="00765726"/>
    <w:rsid w:val="007739FE"/>
    <w:rsid w:val="00783550"/>
    <w:rsid w:val="00786F03"/>
    <w:rsid w:val="007B0F43"/>
    <w:rsid w:val="007C718F"/>
    <w:rsid w:val="007D18C6"/>
    <w:rsid w:val="007D6237"/>
    <w:rsid w:val="007F270B"/>
    <w:rsid w:val="00807DAE"/>
    <w:rsid w:val="00820986"/>
    <w:rsid w:val="00823286"/>
    <w:rsid w:val="00825660"/>
    <w:rsid w:val="0083376A"/>
    <w:rsid w:val="00876E35"/>
    <w:rsid w:val="00881A7C"/>
    <w:rsid w:val="008868FC"/>
    <w:rsid w:val="0089621D"/>
    <w:rsid w:val="008F0D5C"/>
    <w:rsid w:val="008F5EC4"/>
    <w:rsid w:val="009272D6"/>
    <w:rsid w:val="00934192"/>
    <w:rsid w:val="00962019"/>
    <w:rsid w:val="009667A6"/>
    <w:rsid w:val="00981B29"/>
    <w:rsid w:val="00992D9B"/>
    <w:rsid w:val="009A5ADB"/>
    <w:rsid w:val="009B1DD7"/>
    <w:rsid w:val="009E6D65"/>
    <w:rsid w:val="009F010F"/>
    <w:rsid w:val="00A01B2B"/>
    <w:rsid w:val="00A01FA2"/>
    <w:rsid w:val="00A046B5"/>
    <w:rsid w:val="00A07FD3"/>
    <w:rsid w:val="00A320CC"/>
    <w:rsid w:val="00A329E2"/>
    <w:rsid w:val="00A50626"/>
    <w:rsid w:val="00A95F28"/>
    <w:rsid w:val="00AA3AAA"/>
    <w:rsid w:val="00AC0198"/>
    <w:rsid w:val="00AC44FE"/>
    <w:rsid w:val="00AD4E8B"/>
    <w:rsid w:val="00AE7DBB"/>
    <w:rsid w:val="00AF44EA"/>
    <w:rsid w:val="00B11180"/>
    <w:rsid w:val="00B133F2"/>
    <w:rsid w:val="00B13678"/>
    <w:rsid w:val="00B13FCF"/>
    <w:rsid w:val="00B159BB"/>
    <w:rsid w:val="00B2077F"/>
    <w:rsid w:val="00B2737C"/>
    <w:rsid w:val="00B3235B"/>
    <w:rsid w:val="00B524D4"/>
    <w:rsid w:val="00B67056"/>
    <w:rsid w:val="00B83DC6"/>
    <w:rsid w:val="00B95D5B"/>
    <w:rsid w:val="00BA721C"/>
    <w:rsid w:val="00BB0E39"/>
    <w:rsid w:val="00BE1013"/>
    <w:rsid w:val="00BF0C96"/>
    <w:rsid w:val="00BF60DE"/>
    <w:rsid w:val="00C04327"/>
    <w:rsid w:val="00C06269"/>
    <w:rsid w:val="00C2604E"/>
    <w:rsid w:val="00C93143"/>
    <w:rsid w:val="00CE77F3"/>
    <w:rsid w:val="00CF75AC"/>
    <w:rsid w:val="00D01991"/>
    <w:rsid w:val="00D061F7"/>
    <w:rsid w:val="00D31875"/>
    <w:rsid w:val="00D34357"/>
    <w:rsid w:val="00D550CD"/>
    <w:rsid w:val="00D60ACF"/>
    <w:rsid w:val="00D83E41"/>
    <w:rsid w:val="00DC7DD7"/>
    <w:rsid w:val="00E0651B"/>
    <w:rsid w:val="00E12885"/>
    <w:rsid w:val="00E36C54"/>
    <w:rsid w:val="00E427C6"/>
    <w:rsid w:val="00E513B0"/>
    <w:rsid w:val="00E66C94"/>
    <w:rsid w:val="00E8593B"/>
    <w:rsid w:val="00E93C89"/>
    <w:rsid w:val="00EA4183"/>
    <w:rsid w:val="00EB1BD4"/>
    <w:rsid w:val="00EF1F49"/>
    <w:rsid w:val="00F03EBE"/>
    <w:rsid w:val="00F05324"/>
    <w:rsid w:val="00F122AC"/>
    <w:rsid w:val="00F166FA"/>
    <w:rsid w:val="00F37E46"/>
    <w:rsid w:val="00F4195C"/>
    <w:rsid w:val="00F67019"/>
    <w:rsid w:val="00F749E8"/>
    <w:rsid w:val="00F8193D"/>
    <w:rsid w:val="00F83314"/>
    <w:rsid w:val="00F91705"/>
    <w:rsid w:val="00FA6E9B"/>
    <w:rsid w:val="00FA7474"/>
    <w:rsid w:val="00FE33A8"/>
    <w:rsid w:val="00FF2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105EE"/>
  <w15:chartTrackingRefBased/>
  <w15:docId w15:val="{721609D6-BC29-4457-B7DD-6729C61A3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314"/>
    <w:pPr>
      <w:spacing w:after="0" w:line="240" w:lineRule="auto"/>
      <w:ind w:firstLine="567"/>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rsid w:val="009667A6"/>
    <w:pPr>
      <w:widowControl w:val="0"/>
      <w:spacing w:line="252" w:lineRule="auto"/>
      <w:ind w:firstLine="202"/>
      <w:jc w:val="both"/>
    </w:pPr>
    <w:rPr>
      <w:rFonts w:ascii="Times New Roman" w:eastAsia="Times New Roman" w:hAnsi="Times New Roman" w:cs="Times New Roman"/>
      <w:sz w:val="20"/>
      <w:szCs w:val="20"/>
    </w:rPr>
  </w:style>
  <w:style w:type="paragraph" w:customStyle="1" w:styleId="BSubtitle">
    <w:name w:val="__B Sub title"/>
    <w:basedOn w:val="Normal"/>
    <w:link w:val="BSubtitleChar"/>
    <w:qFormat/>
    <w:rsid w:val="001C2EF2"/>
    <w:pPr>
      <w:autoSpaceDE w:val="0"/>
      <w:autoSpaceDN w:val="0"/>
      <w:adjustRightInd w:val="0"/>
      <w:spacing w:before="160"/>
      <w:ind w:firstLine="0"/>
      <w:jc w:val="both"/>
    </w:pPr>
    <w:rPr>
      <w:rFonts w:ascii="Times New Roman" w:eastAsia="Times New Roman" w:hAnsi="Times New Roman" w:cs="Times New Roman"/>
      <w:b/>
      <w:bCs/>
      <w:lang w:eastAsia="it-IT"/>
    </w:rPr>
  </w:style>
  <w:style w:type="character" w:customStyle="1" w:styleId="BSubtitleChar">
    <w:name w:val="__B Sub title Char"/>
    <w:basedOn w:val="DefaultParagraphFont"/>
    <w:link w:val="BSubtitle"/>
    <w:rsid w:val="001C2EF2"/>
    <w:rPr>
      <w:rFonts w:ascii="Times New Roman" w:eastAsia="Times New Roman" w:hAnsi="Times New Roman" w:cs="Times New Roman"/>
      <w:b/>
      <w:bCs/>
      <w:lang w:eastAsia="it-IT"/>
    </w:rPr>
  </w:style>
  <w:style w:type="character" w:styleId="Hyperlink">
    <w:name w:val="Hyperlink"/>
    <w:basedOn w:val="DefaultParagraphFont"/>
    <w:uiPriority w:val="99"/>
    <w:unhideWhenUsed/>
    <w:rsid w:val="00A320CC"/>
    <w:rPr>
      <w:color w:val="0563C1" w:themeColor="hyperlink"/>
      <w:u w:val="single"/>
    </w:rPr>
  </w:style>
  <w:style w:type="character" w:styleId="LineNumber">
    <w:name w:val="line number"/>
    <w:basedOn w:val="DefaultParagraphFont"/>
    <w:uiPriority w:val="99"/>
    <w:semiHidden/>
    <w:unhideWhenUsed/>
    <w:rsid w:val="0063372D"/>
  </w:style>
  <w:style w:type="paragraph" w:styleId="ListParagraph">
    <w:name w:val="List Paragraph"/>
    <w:basedOn w:val="Normal"/>
    <w:uiPriority w:val="34"/>
    <w:qFormat/>
    <w:rsid w:val="007D18C6"/>
    <w:pPr>
      <w:ind w:left="720"/>
      <w:contextualSpacing/>
    </w:pPr>
  </w:style>
  <w:style w:type="paragraph" w:styleId="BalloonText">
    <w:name w:val="Balloon Text"/>
    <w:basedOn w:val="Normal"/>
    <w:link w:val="BalloonTextChar"/>
    <w:uiPriority w:val="99"/>
    <w:semiHidden/>
    <w:unhideWhenUsed/>
    <w:rsid w:val="00D019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19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2076745">
      <w:bodyDiv w:val="1"/>
      <w:marLeft w:val="0"/>
      <w:marRight w:val="0"/>
      <w:marTop w:val="0"/>
      <w:marBottom w:val="0"/>
      <w:divBdr>
        <w:top w:val="none" w:sz="0" w:space="0" w:color="auto"/>
        <w:left w:val="none" w:sz="0" w:space="0" w:color="auto"/>
        <w:bottom w:val="none" w:sz="0" w:space="0" w:color="auto"/>
        <w:right w:val="none" w:sz="0" w:space="0" w:color="auto"/>
      </w:divBdr>
    </w:div>
    <w:div w:id="464398792">
      <w:bodyDiv w:val="1"/>
      <w:marLeft w:val="0"/>
      <w:marRight w:val="0"/>
      <w:marTop w:val="0"/>
      <w:marBottom w:val="0"/>
      <w:divBdr>
        <w:top w:val="none" w:sz="0" w:space="0" w:color="auto"/>
        <w:left w:val="none" w:sz="0" w:space="0" w:color="auto"/>
        <w:bottom w:val="none" w:sz="0" w:space="0" w:color="auto"/>
        <w:right w:val="none" w:sz="0" w:space="0" w:color="auto"/>
      </w:divBdr>
      <w:divsChild>
        <w:div w:id="218372018">
          <w:marLeft w:val="0"/>
          <w:marRight w:val="0"/>
          <w:marTop w:val="0"/>
          <w:marBottom w:val="0"/>
          <w:divBdr>
            <w:top w:val="none" w:sz="0" w:space="0" w:color="auto"/>
            <w:left w:val="none" w:sz="0" w:space="0" w:color="auto"/>
            <w:bottom w:val="none" w:sz="0" w:space="0" w:color="auto"/>
            <w:right w:val="none" w:sz="0" w:space="0" w:color="auto"/>
          </w:divBdr>
          <w:divsChild>
            <w:div w:id="2048337913">
              <w:marLeft w:val="0"/>
              <w:marRight w:val="0"/>
              <w:marTop w:val="0"/>
              <w:marBottom w:val="0"/>
              <w:divBdr>
                <w:top w:val="none" w:sz="0" w:space="0" w:color="auto"/>
                <w:left w:val="none" w:sz="0" w:space="0" w:color="auto"/>
                <w:bottom w:val="none" w:sz="0" w:space="0" w:color="auto"/>
                <w:right w:val="none" w:sz="0" w:space="0" w:color="auto"/>
              </w:divBdr>
              <w:divsChild>
                <w:div w:id="1854951209">
                  <w:marLeft w:val="0"/>
                  <w:marRight w:val="0"/>
                  <w:marTop w:val="0"/>
                  <w:marBottom w:val="0"/>
                  <w:divBdr>
                    <w:top w:val="none" w:sz="0" w:space="0" w:color="auto"/>
                    <w:left w:val="none" w:sz="0" w:space="0" w:color="auto"/>
                    <w:bottom w:val="none" w:sz="0" w:space="0" w:color="auto"/>
                    <w:right w:val="none" w:sz="0" w:space="0" w:color="auto"/>
                  </w:divBdr>
                  <w:divsChild>
                    <w:div w:id="797529811">
                      <w:marLeft w:val="0"/>
                      <w:marRight w:val="0"/>
                      <w:marTop w:val="0"/>
                      <w:marBottom w:val="0"/>
                      <w:divBdr>
                        <w:top w:val="none" w:sz="0" w:space="0" w:color="auto"/>
                        <w:left w:val="none" w:sz="0" w:space="0" w:color="auto"/>
                        <w:bottom w:val="none" w:sz="0" w:space="0" w:color="auto"/>
                        <w:right w:val="none" w:sz="0" w:space="0" w:color="auto"/>
                      </w:divBdr>
                      <w:divsChild>
                        <w:div w:id="293340858">
                          <w:marLeft w:val="0"/>
                          <w:marRight w:val="0"/>
                          <w:marTop w:val="0"/>
                          <w:marBottom w:val="0"/>
                          <w:divBdr>
                            <w:top w:val="none" w:sz="0" w:space="0" w:color="auto"/>
                            <w:left w:val="none" w:sz="0" w:space="0" w:color="auto"/>
                            <w:bottom w:val="none" w:sz="0" w:space="0" w:color="auto"/>
                            <w:right w:val="none" w:sz="0" w:space="0" w:color="auto"/>
                          </w:divBdr>
                        </w:div>
                        <w:div w:id="54298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662500">
          <w:marLeft w:val="0"/>
          <w:marRight w:val="0"/>
          <w:marTop w:val="0"/>
          <w:marBottom w:val="0"/>
          <w:divBdr>
            <w:top w:val="none" w:sz="0" w:space="0" w:color="auto"/>
            <w:left w:val="none" w:sz="0" w:space="0" w:color="auto"/>
            <w:bottom w:val="none" w:sz="0" w:space="0" w:color="auto"/>
            <w:right w:val="none" w:sz="0" w:space="0" w:color="auto"/>
          </w:divBdr>
          <w:divsChild>
            <w:div w:id="10962950">
              <w:marLeft w:val="0"/>
              <w:marRight w:val="0"/>
              <w:marTop w:val="0"/>
              <w:marBottom w:val="0"/>
              <w:divBdr>
                <w:top w:val="none" w:sz="0" w:space="0" w:color="auto"/>
                <w:left w:val="none" w:sz="0" w:space="0" w:color="auto"/>
                <w:bottom w:val="none" w:sz="0" w:space="0" w:color="auto"/>
                <w:right w:val="none" w:sz="0" w:space="0" w:color="auto"/>
              </w:divBdr>
              <w:divsChild>
                <w:div w:id="5072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349622">
      <w:bodyDiv w:val="1"/>
      <w:marLeft w:val="0"/>
      <w:marRight w:val="0"/>
      <w:marTop w:val="0"/>
      <w:marBottom w:val="0"/>
      <w:divBdr>
        <w:top w:val="none" w:sz="0" w:space="0" w:color="auto"/>
        <w:left w:val="none" w:sz="0" w:space="0" w:color="auto"/>
        <w:bottom w:val="none" w:sz="0" w:space="0" w:color="auto"/>
        <w:right w:val="none" w:sz="0" w:space="0" w:color="auto"/>
      </w:divBdr>
      <w:divsChild>
        <w:div w:id="1714965017">
          <w:marLeft w:val="0"/>
          <w:marRight w:val="0"/>
          <w:marTop w:val="0"/>
          <w:marBottom w:val="0"/>
          <w:divBdr>
            <w:top w:val="none" w:sz="0" w:space="0" w:color="auto"/>
            <w:left w:val="none" w:sz="0" w:space="0" w:color="auto"/>
            <w:bottom w:val="none" w:sz="0" w:space="0" w:color="auto"/>
            <w:right w:val="none" w:sz="0" w:space="0" w:color="auto"/>
          </w:divBdr>
        </w:div>
      </w:divsChild>
    </w:div>
    <w:div w:id="1715350565">
      <w:bodyDiv w:val="1"/>
      <w:marLeft w:val="0"/>
      <w:marRight w:val="0"/>
      <w:marTop w:val="0"/>
      <w:marBottom w:val="0"/>
      <w:divBdr>
        <w:top w:val="none" w:sz="0" w:space="0" w:color="auto"/>
        <w:left w:val="none" w:sz="0" w:space="0" w:color="auto"/>
        <w:bottom w:val="none" w:sz="0" w:space="0" w:color="auto"/>
        <w:right w:val="none" w:sz="0" w:space="0" w:color="auto"/>
      </w:divBdr>
      <w:divsChild>
        <w:div w:id="615328037">
          <w:marLeft w:val="0"/>
          <w:marRight w:val="0"/>
          <w:marTop w:val="0"/>
          <w:marBottom w:val="0"/>
          <w:divBdr>
            <w:top w:val="none" w:sz="0" w:space="0" w:color="auto"/>
            <w:left w:val="none" w:sz="0" w:space="0" w:color="auto"/>
            <w:bottom w:val="none" w:sz="0" w:space="0" w:color="auto"/>
            <w:right w:val="none" w:sz="0" w:space="0" w:color="auto"/>
          </w:divBdr>
          <w:divsChild>
            <w:div w:id="719210779">
              <w:marLeft w:val="0"/>
              <w:marRight w:val="0"/>
              <w:marTop w:val="0"/>
              <w:marBottom w:val="0"/>
              <w:divBdr>
                <w:top w:val="none" w:sz="0" w:space="0" w:color="auto"/>
                <w:left w:val="none" w:sz="0" w:space="0" w:color="auto"/>
                <w:bottom w:val="none" w:sz="0" w:space="0" w:color="auto"/>
                <w:right w:val="none" w:sz="0" w:space="0" w:color="auto"/>
              </w:divBdr>
              <w:divsChild>
                <w:div w:id="32922548">
                  <w:marLeft w:val="0"/>
                  <w:marRight w:val="0"/>
                  <w:marTop w:val="0"/>
                  <w:marBottom w:val="0"/>
                  <w:divBdr>
                    <w:top w:val="none" w:sz="0" w:space="0" w:color="auto"/>
                    <w:left w:val="none" w:sz="0" w:space="0" w:color="auto"/>
                    <w:bottom w:val="none" w:sz="0" w:space="0" w:color="auto"/>
                    <w:right w:val="none" w:sz="0" w:space="0" w:color="auto"/>
                  </w:divBdr>
                  <w:divsChild>
                    <w:div w:id="1990943341">
                      <w:marLeft w:val="0"/>
                      <w:marRight w:val="0"/>
                      <w:marTop w:val="0"/>
                      <w:marBottom w:val="0"/>
                      <w:divBdr>
                        <w:top w:val="none" w:sz="0" w:space="0" w:color="auto"/>
                        <w:left w:val="none" w:sz="0" w:space="0" w:color="auto"/>
                        <w:bottom w:val="none" w:sz="0" w:space="0" w:color="auto"/>
                        <w:right w:val="none" w:sz="0" w:space="0" w:color="auto"/>
                      </w:divBdr>
                      <w:divsChild>
                        <w:div w:id="1142693900">
                          <w:marLeft w:val="0"/>
                          <w:marRight w:val="0"/>
                          <w:marTop w:val="0"/>
                          <w:marBottom w:val="0"/>
                          <w:divBdr>
                            <w:top w:val="none" w:sz="0" w:space="0" w:color="auto"/>
                            <w:left w:val="none" w:sz="0" w:space="0" w:color="auto"/>
                            <w:bottom w:val="none" w:sz="0" w:space="0" w:color="auto"/>
                            <w:right w:val="none" w:sz="0" w:space="0" w:color="auto"/>
                          </w:divBdr>
                        </w:div>
                        <w:div w:id="13017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6674417">
          <w:marLeft w:val="0"/>
          <w:marRight w:val="0"/>
          <w:marTop w:val="0"/>
          <w:marBottom w:val="0"/>
          <w:divBdr>
            <w:top w:val="none" w:sz="0" w:space="0" w:color="auto"/>
            <w:left w:val="none" w:sz="0" w:space="0" w:color="auto"/>
            <w:bottom w:val="none" w:sz="0" w:space="0" w:color="auto"/>
            <w:right w:val="none" w:sz="0" w:space="0" w:color="auto"/>
          </w:divBdr>
          <w:divsChild>
            <w:div w:id="1240753500">
              <w:marLeft w:val="0"/>
              <w:marRight w:val="0"/>
              <w:marTop w:val="0"/>
              <w:marBottom w:val="0"/>
              <w:divBdr>
                <w:top w:val="none" w:sz="0" w:space="0" w:color="auto"/>
                <w:left w:val="none" w:sz="0" w:space="0" w:color="auto"/>
                <w:bottom w:val="none" w:sz="0" w:space="0" w:color="auto"/>
                <w:right w:val="none" w:sz="0" w:space="0" w:color="auto"/>
              </w:divBdr>
              <w:divsChild>
                <w:div w:id="19104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nathan.fenkel@jefferson.edu" TargetMode="External"/><Relationship Id="rId3" Type="http://schemas.openxmlformats.org/officeDocument/2006/relationships/settings" Target="settings.xml"/><Relationship Id="rId7" Type="http://schemas.openxmlformats.org/officeDocument/2006/relationships/hyperlink" Target="mailto:colette.shaw@jefferson.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scilla.machado@jefferson.edu" TargetMode="External"/><Relationship Id="rId11" Type="http://schemas.openxmlformats.org/officeDocument/2006/relationships/fontTable" Target="fontTable.xml"/><Relationship Id="rId5" Type="http://schemas.openxmlformats.org/officeDocument/2006/relationships/hyperlink" Target="mailto:ipshitagupta89@gmail.com" TargetMode="External"/><Relationship Id="rId10" Type="http://schemas.openxmlformats.org/officeDocument/2006/relationships/hyperlink" Target="mailto:flemming.forsberg@jefferson.edu" TargetMode="External"/><Relationship Id="rId4" Type="http://schemas.openxmlformats.org/officeDocument/2006/relationships/webSettings" Target="webSettings.xml"/><Relationship Id="rId9" Type="http://schemas.openxmlformats.org/officeDocument/2006/relationships/hyperlink" Target="mailto:john.eisenbrey@jefferso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10</Pages>
  <Words>4141</Words>
  <Characters>23607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Thomas Jefferson University</Company>
  <LinksUpToDate>false</LinksUpToDate>
  <CharactersWithSpaces>27693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Flemming Forsberg</dc:creator>
  <cp:keywords/>
  <dc:description/>
  <cp:lastModifiedBy>Nam Nguyen</cp:lastModifiedBy>
  <cp:revision>3</cp:revision>
  <dcterms:created xsi:type="dcterms:W3CDTF">2020-10-20T19:47:00Z</dcterms:created>
  <dcterms:modified xsi:type="dcterms:W3CDTF">2020-11-05T14:01:00Z</dcterms:modified>
</cp:coreProperties>
</file>