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1B98E886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2B176A">
        <w:rPr>
          <w:rFonts w:asciiTheme="majorHAnsi" w:hAnsiTheme="majorHAnsi" w:cstheme="majorHAnsi"/>
          <w:b/>
          <w:i w:val="0"/>
          <w:szCs w:val="24"/>
        </w:rPr>
        <w:t>042</w:t>
      </w:r>
    </w:p>
    <w:p w14:paraId="52A2E559" w14:textId="4E29436A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006F754E" w14:textId="77777777" w:rsidR="002B176A" w:rsidRPr="002B176A" w:rsidRDefault="000F30B1" w:rsidP="002B176A">
      <w:pPr>
        <w:jc w:val="both"/>
        <w:outlineLvl w:val="0"/>
        <w:rPr>
          <w:rFonts w:ascii="Calibri" w:hAnsi="Calibri"/>
          <w:b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2B176A" w:rsidRPr="002B176A">
          <w:rPr>
            <w:rStyle w:val="Hyperlink"/>
            <w:rFonts w:ascii="Calibri" w:hAnsi="Calibri"/>
            <w:b/>
          </w:rPr>
          <w:t>https://www.jove.com/account/file-uploader?src=18922858</w:t>
        </w:r>
      </w:hyperlink>
    </w:p>
    <w:p w14:paraId="5C5CDED2" w14:textId="0E3C143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059CDB0F" w14:textId="77777777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</w:p>
    <w:p w14:paraId="6D8C77A8" w14:textId="7465A464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 xml:space="preserve">1.1 </w:t>
      </w:r>
      <w:r w:rsidRPr="002B176A">
        <w:rPr>
          <w:rFonts w:asciiTheme="majorHAnsi" w:hAnsiTheme="majorHAnsi" w:cstheme="majorHAnsi"/>
          <w:b/>
          <w:szCs w:val="24"/>
        </w:rPr>
        <w:t xml:space="preserve">Chloé </w:t>
      </w:r>
      <w:proofErr w:type="spellStart"/>
      <w:r w:rsidRPr="002B176A">
        <w:rPr>
          <w:rFonts w:asciiTheme="majorHAnsi" w:hAnsiTheme="majorHAnsi" w:cstheme="majorHAnsi"/>
          <w:b/>
          <w:szCs w:val="24"/>
        </w:rPr>
        <w:t>Lahondère</w:t>
      </w:r>
      <w:proofErr w:type="spellEnd"/>
      <w:r w:rsidRPr="002B176A">
        <w:rPr>
          <w:rFonts w:asciiTheme="majorHAnsi" w:hAnsiTheme="majorHAnsi" w:cstheme="majorHAnsi"/>
          <w:b/>
          <w:szCs w:val="24"/>
        </w:rPr>
        <w:t>:</w:t>
      </w:r>
      <w:r w:rsidRPr="002B176A">
        <w:rPr>
          <w:rFonts w:asciiTheme="majorHAnsi" w:hAnsiTheme="majorHAnsi" w:cstheme="majorHAnsi"/>
          <w:bCs/>
          <w:szCs w:val="24"/>
        </w:rPr>
        <w:t xml:space="preserve"> For electroantennography, using mosquitoes in a specific and consistent physiological status is critical to obtain reliable results. This step-by-step protocol allows for lasting electroantennographic recordings in mosquitoes.</w:t>
      </w:r>
    </w:p>
    <w:p w14:paraId="40D7647D" w14:textId="77777777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</w:p>
    <w:p w14:paraId="2236DE03" w14:textId="4BB63947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 xml:space="preserve">1.1.1 </w:t>
      </w:r>
      <w:r w:rsidRPr="002B176A">
        <w:rPr>
          <w:rFonts w:asciiTheme="majorHAnsi" w:hAnsiTheme="majorHAnsi" w:cstheme="majorHAnsi"/>
          <w:bCs/>
          <w:szCs w:val="24"/>
        </w:rPr>
        <w:t xml:space="preserve">INTERVIEW: Named talent says the statement above in an interview-style shot, looking slightly off-camera. </w:t>
      </w:r>
      <w:r w:rsidRPr="002B176A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4.5.1 for ‘recordings in mosquitoes’ and 2.2.3 for ‘consistent physiological status’</w:t>
      </w:r>
    </w:p>
    <w:p w14:paraId="2DEFE152" w14:textId="77777777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</w:p>
    <w:p w14:paraId="66A3E486" w14:textId="683DC598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 xml:space="preserve">1.2 </w:t>
      </w:r>
      <w:r w:rsidRPr="002B176A">
        <w:rPr>
          <w:rFonts w:asciiTheme="majorHAnsi" w:hAnsiTheme="majorHAnsi" w:cstheme="majorHAnsi"/>
          <w:b/>
          <w:szCs w:val="24"/>
        </w:rPr>
        <w:t xml:space="preserve">Chloé </w:t>
      </w:r>
      <w:proofErr w:type="spellStart"/>
      <w:r w:rsidRPr="002B176A">
        <w:rPr>
          <w:rFonts w:asciiTheme="majorHAnsi" w:hAnsiTheme="majorHAnsi" w:cstheme="majorHAnsi"/>
          <w:b/>
          <w:szCs w:val="24"/>
        </w:rPr>
        <w:t>Lahondère</w:t>
      </w:r>
      <w:proofErr w:type="spellEnd"/>
      <w:r w:rsidRPr="002B176A">
        <w:rPr>
          <w:rFonts w:asciiTheme="majorHAnsi" w:hAnsiTheme="majorHAnsi" w:cstheme="majorHAnsi"/>
          <w:b/>
          <w:szCs w:val="24"/>
        </w:rPr>
        <w:t>:</w:t>
      </w:r>
      <w:r w:rsidRPr="002B176A">
        <w:rPr>
          <w:rFonts w:asciiTheme="majorHAnsi" w:hAnsiTheme="majorHAnsi" w:cstheme="majorHAnsi"/>
          <w:bCs/>
          <w:szCs w:val="24"/>
        </w:rPr>
        <w:t xml:space="preserve"> The method can be used in multiple mosquito species and both genders. The electroantennography technique can also be transposed to other insect models, including beetles, flies, kissing bugs, and ants. </w:t>
      </w:r>
    </w:p>
    <w:p w14:paraId="3882CB70" w14:textId="77777777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</w:p>
    <w:p w14:paraId="0CC34A9A" w14:textId="27D53654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 xml:space="preserve">1.2.1 </w:t>
      </w:r>
      <w:r w:rsidRPr="002B176A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3A50C00D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0B01CB51" w14:textId="5EE1A6D5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521458A" w14:textId="38E279E9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73266094" w14:textId="77777777" w:rsidR="002B176A" w:rsidRPr="002B176A" w:rsidRDefault="002B176A" w:rsidP="002B176A">
      <w:pPr>
        <w:rPr>
          <w:rFonts w:asciiTheme="majorHAnsi" w:hAnsiTheme="majorHAnsi" w:cstheme="majorHAnsi"/>
          <w:b/>
          <w:szCs w:val="24"/>
        </w:rPr>
      </w:pPr>
    </w:p>
    <w:p w14:paraId="2254067A" w14:textId="77777777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  <w:r w:rsidRPr="002B176A">
        <w:rPr>
          <w:rFonts w:asciiTheme="majorHAnsi" w:hAnsiTheme="majorHAnsi" w:cstheme="majorHAnsi"/>
          <w:bCs/>
          <w:szCs w:val="24"/>
        </w:rPr>
        <w:t>7.1.</w:t>
      </w:r>
      <w:r w:rsidRPr="002B176A">
        <w:rPr>
          <w:rFonts w:asciiTheme="majorHAnsi" w:hAnsiTheme="majorHAnsi" w:cstheme="majorHAnsi"/>
          <w:bCs/>
          <w:szCs w:val="24"/>
        </w:rPr>
        <w:tab/>
      </w:r>
      <w:r w:rsidRPr="002B176A">
        <w:rPr>
          <w:rFonts w:asciiTheme="majorHAnsi" w:hAnsiTheme="majorHAnsi" w:cstheme="majorHAnsi"/>
          <w:b/>
          <w:szCs w:val="24"/>
        </w:rPr>
        <w:t xml:space="preserve">Chloé </w:t>
      </w:r>
      <w:proofErr w:type="spellStart"/>
      <w:r w:rsidRPr="002B176A">
        <w:rPr>
          <w:rFonts w:asciiTheme="majorHAnsi" w:hAnsiTheme="majorHAnsi" w:cstheme="majorHAnsi"/>
          <w:b/>
          <w:szCs w:val="24"/>
        </w:rPr>
        <w:t>Lahondère</w:t>
      </w:r>
      <w:proofErr w:type="spellEnd"/>
      <w:r w:rsidRPr="002B176A">
        <w:rPr>
          <w:rFonts w:asciiTheme="majorHAnsi" w:hAnsiTheme="majorHAnsi" w:cstheme="majorHAnsi"/>
          <w:b/>
          <w:szCs w:val="24"/>
        </w:rPr>
        <w:t>:</w:t>
      </w:r>
      <w:r w:rsidRPr="002B176A">
        <w:rPr>
          <w:rFonts w:asciiTheme="majorHAnsi" w:hAnsiTheme="majorHAnsi" w:cstheme="majorHAnsi"/>
          <w:bCs/>
          <w:szCs w:val="24"/>
        </w:rPr>
        <w:t xml:space="preserve"> It is important to start the recording as soon as possible after the head has been chopped and mounted to ensure great responsiveness of the preparation. </w:t>
      </w:r>
    </w:p>
    <w:p w14:paraId="0C8941C7" w14:textId="77777777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</w:p>
    <w:p w14:paraId="08AD1F67" w14:textId="77777777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  <w:r w:rsidRPr="002B176A">
        <w:rPr>
          <w:rFonts w:asciiTheme="majorHAnsi" w:hAnsiTheme="majorHAnsi" w:cstheme="majorHAnsi"/>
          <w:bCs/>
          <w:szCs w:val="24"/>
        </w:rPr>
        <w:t>7.1.1.</w:t>
      </w:r>
      <w:r w:rsidRPr="002B176A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2B176A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4.4.2</w:t>
      </w:r>
    </w:p>
    <w:p w14:paraId="749A570E" w14:textId="77777777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</w:p>
    <w:p w14:paraId="600AAD78" w14:textId="77777777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  <w:r w:rsidRPr="002B176A">
        <w:rPr>
          <w:rFonts w:asciiTheme="majorHAnsi" w:hAnsiTheme="majorHAnsi" w:cstheme="majorHAnsi"/>
          <w:bCs/>
          <w:szCs w:val="24"/>
        </w:rPr>
        <w:lastRenderedPageBreak/>
        <w:t>7.2.</w:t>
      </w:r>
      <w:r w:rsidRPr="002B176A">
        <w:rPr>
          <w:rFonts w:asciiTheme="majorHAnsi" w:hAnsiTheme="majorHAnsi" w:cstheme="majorHAnsi"/>
          <w:bCs/>
          <w:szCs w:val="24"/>
        </w:rPr>
        <w:tab/>
      </w:r>
      <w:r w:rsidRPr="002B176A">
        <w:rPr>
          <w:rFonts w:asciiTheme="majorHAnsi" w:hAnsiTheme="majorHAnsi" w:cstheme="majorHAnsi"/>
          <w:b/>
          <w:szCs w:val="24"/>
        </w:rPr>
        <w:t xml:space="preserve">Chloé </w:t>
      </w:r>
      <w:proofErr w:type="spellStart"/>
      <w:r w:rsidRPr="002B176A">
        <w:rPr>
          <w:rFonts w:asciiTheme="majorHAnsi" w:hAnsiTheme="majorHAnsi" w:cstheme="majorHAnsi"/>
          <w:b/>
          <w:szCs w:val="24"/>
        </w:rPr>
        <w:t>Lahondère</w:t>
      </w:r>
      <w:proofErr w:type="spellEnd"/>
      <w:r w:rsidRPr="002B176A">
        <w:rPr>
          <w:rFonts w:asciiTheme="majorHAnsi" w:hAnsiTheme="majorHAnsi" w:cstheme="majorHAnsi"/>
          <w:b/>
          <w:szCs w:val="24"/>
        </w:rPr>
        <w:t>:</w:t>
      </w:r>
      <w:r w:rsidRPr="002B176A">
        <w:rPr>
          <w:rFonts w:asciiTheme="majorHAnsi" w:hAnsiTheme="majorHAnsi" w:cstheme="majorHAnsi"/>
          <w:bCs/>
          <w:szCs w:val="24"/>
        </w:rPr>
        <w:t xml:space="preserve"> EAG allows to determine whether the mosquito antennae respond to a given chemical at a given concentration. However, it does not allow for determining the valence of this chemical e.g., attractant or repellent. </w:t>
      </w:r>
    </w:p>
    <w:p w14:paraId="14ADB854" w14:textId="77777777" w:rsidR="002B176A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</w:p>
    <w:p w14:paraId="11CA335E" w14:textId="678518EC" w:rsidR="00D80FC0" w:rsidRPr="002B176A" w:rsidRDefault="002B176A" w:rsidP="002B176A">
      <w:pPr>
        <w:jc w:val="both"/>
        <w:rPr>
          <w:rFonts w:asciiTheme="majorHAnsi" w:hAnsiTheme="majorHAnsi" w:cstheme="majorHAnsi"/>
          <w:bCs/>
          <w:szCs w:val="24"/>
        </w:rPr>
      </w:pPr>
      <w:r w:rsidRPr="002B176A">
        <w:rPr>
          <w:rFonts w:asciiTheme="majorHAnsi" w:hAnsiTheme="majorHAnsi" w:cstheme="majorHAnsi"/>
          <w:bCs/>
          <w:szCs w:val="24"/>
        </w:rPr>
        <w:t>7.2.1.</w:t>
      </w:r>
      <w:r w:rsidRPr="002B176A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2B176A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5.3.1 for ‘respond to a given chemical’</w:t>
      </w:r>
    </w:p>
    <w:sectPr w:rsidR="00D80FC0" w:rsidRPr="002B176A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3A7B6" w14:textId="77777777" w:rsidR="006C5F28" w:rsidRDefault="006C5F28" w:rsidP="007B33F3">
      <w:r>
        <w:separator/>
      </w:r>
    </w:p>
  </w:endnote>
  <w:endnote w:type="continuationSeparator" w:id="0">
    <w:p w14:paraId="0BDDE055" w14:textId="77777777" w:rsidR="006C5F28" w:rsidRDefault="006C5F28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30C7" w14:textId="77777777" w:rsidR="006C5F28" w:rsidRDefault="006C5F28" w:rsidP="007B33F3">
      <w:r>
        <w:separator/>
      </w:r>
    </w:p>
  </w:footnote>
  <w:footnote w:type="continuationSeparator" w:id="0">
    <w:p w14:paraId="47C8B7C3" w14:textId="77777777" w:rsidR="006C5F28" w:rsidRDefault="006C5F28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455F1"/>
    <w:multiLevelType w:val="multilevel"/>
    <w:tmpl w:val="9C0608D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zNLYwMTcyt7Q0NDdQ0lEKTi0uzszPAykwqgUARF1cjywAAAA="/>
  </w:docVars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0F40D5"/>
    <w:rsid w:val="00154212"/>
    <w:rsid w:val="001A2108"/>
    <w:rsid w:val="001A3DB6"/>
    <w:rsid w:val="00201F00"/>
    <w:rsid w:val="002734F2"/>
    <w:rsid w:val="002B176A"/>
    <w:rsid w:val="00334878"/>
    <w:rsid w:val="003A605E"/>
    <w:rsid w:val="00400892"/>
    <w:rsid w:val="004703E0"/>
    <w:rsid w:val="004705A1"/>
    <w:rsid w:val="005C7DA3"/>
    <w:rsid w:val="005E585A"/>
    <w:rsid w:val="006A3EFB"/>
    <w:rsid w:val="006C5F28"/>
    <w:rsid w:val="007051DC"/>
    <w:rsid w:val="00780C07"/>
    <w:rsid w:val="007B33F3"/>
    <w:rsid w:val="007F08C5"/>
    <w:rsid w:val="0082445C"/>
    <w:rsid w:val="008712F7"/>
    <w:rsid w:val="00996817"/>
    <w:rsid w:val="009D5FF1"/>
    <w:rsid w:val="00A05DEC"/>
    <w:rsid w:val="00A1749C"/>
    <w:rsid w:val="00A421F9"/>
    <w:rsid w:val="00A4316B"/>
    <w:rsid w:val="00A625ED"/>
    <w:rsid w:val="00AD3B5B"/>
    <w:rsid w:val="00BA2C22"/>
    <w:rsid w:val="00BD6068"/>
    <w:rsid w:val="00C42A6C"/>
    <w:rsid w:val="00C501F4"/>
    <w:rsid w:val="00C77C9F"/>
    <w:rsid w:val="00C94F0F"/>
    <w:rsid w:val="00CB43CE"/>
    <w:rsid w:val="00CD5AF0"/>
    <w:rsid w:val="00CF0787"/>
    <w:rsid w:val="00D30AFA"/>
    <w:rsid w:val="00D46B0C"/>
    <w:rsid w:val="00D50F03"/>
    <w:rsid w:val="00D80FC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3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228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10</cp:revision>
  <dcterms:created xsi:type="dcterms:W3CDTF">2021-02-17T15:22:00Z</dcterms:created>
  <dcterms:modified xsi:type="dcterms:W3CDTF">2021-07-06T05:47:00Z</dcterms:modified>
</cp:coreProperties>
</file>