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B385D9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40533">
        <w:rPr>
          <w:rFonts w:asciiTheme="minorHAnsi" w:eastAsia="Times New Roman" w:hAnsiTheme="minorHAnsi" w:cstheme="minorHAnsi"/>
          <w:b/>
          <w:szCs w:val="24"/>
        </w:rPr>
        <w:t>62028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42578A6" w14:textId="77777777" w:rsidR="00440533" w:rsidRDefault="004E0C5A" w:rsidP="00440533">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440533">
          <w:rPr>
            <w:rStyle w:val="Hyperlink"/>
            <w:rFonts w:ascii="Arial" w:hAnsi="Arial" w:cs="Arial"/>
            <w:color w:val="1155CC"/>
            <w:sz w:val="19"/>
            <w:szCs w:val="19"/>
          </w:rPr>
          <w:t>https://www.jove.com/account/file-uploader?src=18918588</w:t>
        </w:r>
      </w:hyperlink>
    </w:p>
    <w:p w14:paraId="575333E3" w14:textId="73048D33"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41CB5FF1" w14:textId="71DE4349" w:rsidR="00440533" w:rsidRPr="00746E33" w:rsidRDefault="004E0C5A" w:rsidP="00440533">
      <w:pPr>
        <w:rPr>
          <w:rFonts w:ascii="Verdana" w:eastAsia="Times New Roman" w:hAnsi="Verdana"/>
          <w:sz w:val="17"/>
          <w:szCs w:val="17"/>
        </w:rPr>
      </w:pPr>
      <w:r w:rsidRPr="00A97CC6">
        <w:rPr>
          <w:rFonts w:asciiTheme="minorHAnsi" w:eastAsia="Times New Roman" w:hAnsiTheme="minorHAnsi" w:cstheme="minorHAnsi"/>
          <w:b/>
          <w:sz w:val="32"/>
          <w:szCs w:val="32"/>
        </w:rPr>
        <w:t>Title:</w:t>
      </w:r>
      <w:r w:rsidR="00440533" w:rsidRPr="00440533">
        <w:rPr>
          <w:rFonts w:eastAsia="Times New Roman"/>
        </w:rPr>
        <w:t xml:space="preserve"> </w:t>
      </w:r>
      <w:r w:rsidR="00440533" w:rsidRPr="004F4FD3">
        <w:rPr>
          <w:rFonts w:eastAsia="Times New Roman"/>
          <w:b/>
          <w:bCs/>
          <w:sz w:val="32"/>
          <w:szCs w:val="32"/>
        </w:rPr>
        <w:t>Fluorescent Leakage Assay to Investigate Membrane Destabilization by Cell-Penetrating Peptide</w:t>
      </w:r>
    </w:p>
    <w:p w14:paraId="7D0F9058" w14:textId="5FF06F8C" w:rsidR="00A453AF" w:rsidRPr="00440533" w:rsidRDefault="004E0C5A" w:rsidP="00440533">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485A1D81" w14:textId="0BAF2B2E" w:rsidR="00440533" w:rsidRPr="004F4FD3" w:rsidRDefault="00EC3C46" w:rsidP="00440533">
      <w:pPr>
        <w:rPr>
          <w:sz w:val="28"/>
          <w:szCs w:val="28"/>
          <w:lang w:val="fr-FR"/>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440533" w:rsidRPr="004F4FD3">
        <w:rPr>
          <w:b/>
          <w:bCs/>
          <w:sz w:val="28"/>
          <w:szCs w:val="28"/>
          <w:lang w:val="fr-FR"/>
        </w:rPr>
        <w:t>Karidia</w:t>
      </w:r>
      <w:proofErr w:type="spellEnd"/>
      <w:r w:rsidR="00440533" w:rsidRPr="004F4FD3">
        <w:rPr>
          <w:b/>
          <w:bCs/>
          <w:sz w:val="28"/>
          <w:szCs w:val="28"/>
          <w:lang w:val="fr-FR"/>
        </w:rPr>
        <w:t xml:space="preserve"> Konate</w:t>
      </w:r>
      <w:r w:rsidR="00440533" w:rsidRPr="004F4FD3">
        <w:rPr>
          <w:b/>
          <w:bCs/>
          <w:sz w:val="28"/>
          <w:szCs w:val="28"/>
          <w:vertAlign w:val="superscript"/>
          <w:lang w:val="fr-FR"/>
        </w:rPr>
        <w:t>1</w:t>
      </w:r>
      <w:r w:rsidR="00440533" w:rsidRPr="004F4FD3">
        <w:rPr>
          <w:b/>
          <w:bCs/>
          <w:sz w:val="28"/>
          <w:szCs w:val="28"/>
          <w:lang w:val="fr-FR"/>
        </w:rPr>
        <w:t>, Quentin Seisel</w:t>
      </w:r>
      <w:r w:rsidR="00440533" w:rsidRPr="004F4FD3">
        <w:rPr>
          <w:b/>
          <w:bCs/>
          <w:sz w:val="28"/>
          <w:szCs w:val="28"/>
          <w:vertAlign w:val="superscript"/>
          <w:lang w:val="fr-FR"/>
        </w:rPr>
        <w:t>1</w:t>
      </w:r>
      <w:r w:rsidR="00440533" w:rsidRPr="004F4FD3">
        <w:rPr>
          <w:b/>
          <w:bCs/>
          <w:sz w:val="28"/>
          <w:szCs w:val="28"/>
          <w:lang w:val="fr-FR"/>
        </w:rPr>
        <w:t xml:space="preserve">, </w:t>
      </w:r>
      <w:proofErr w:type="spellStart"/>
      <w:r w:rsidR="00440533" w:rsidRPr="004F4FD3">
        <w:rPr>
          <w:b/>
          <w:bCs/>
          <w:sz w:val="28"/>
          <w:szCs w:val="28"/>
          <w:lang w:val="fr-FR"/>
        </w:rPr>
        <w:t>Eric</w:t>
      </w:r>
      <w:proofErr w:type="spellEnd"/>
      <w:r w:rsidR="00440533" w:rsidRPr="004F4FD3">
        <w:rPr>
          <w:b/>
          <w:bCs/>
          <w:sz w:val="28"/>
          <w:szCs w:val="28"/>
          <w:lang w:val="fr-FR"/>
        </w:rPr>
        <w:t xml:space="preserve"> Vivès</w:t>
      </w:r>
      <w:r w:rsidR="00440533" w:rsidRPr="004F4FD3">
        <w:rPr>
          <w:b/>
          <w:bCs/>
          <w:sz w:val="28"/>
          <w:szCs w:val="28"/>
          <w:vertAlign w:val="superscript"/>
          <w:lang w:val="fr-FR"/>
        </w:rPr>
        <w:t>1</w:t>
      </w:r>
      <w:r w:rsidR="00440533" w:rsidRPr="004F4FD3">
        <w:rPr>
          <w:b/>
          <w:bCs/>
          <w:sz w:val="28"/>
          <w:szCs w:val="28"/>
          <w:lang w:val="fr-FR"/>
        </w:rPr>
        <w:t>, Prisca Boisguérin</w:t>
      </w:r>
      <w:r w:rsidR="00440533" w:rsidRPr="004F4FD3">
        <w:rPr>
          <w:b/>
          <w:bCs/>
          <w:sz w:val="28"/>
          <w:szCs w:val="28"/>
          <w:vertAlign w:val="superscript"/>
          <w:lang w:val="fr-FR"/>
        </w:rPr>
        <w:t>1</w:t>
      </w:r>
      <w:r w:rsidR="00440533" w:rsidRPr="004F4FD3">
        <w:rPr>
          <w:b/>
          <w:bCs/>
          <w:sz w:val="28"/>
          <w:szCs w:val="28"/>
          <w:lang w:val="fr-FR"/>
        </w:rPr>
        <w:t>, and Sébastien Deshayes</w:t>
      </w:r>
      <w:r w:rsidR="00440533" w:rsidRPr="004F4FD3">
        <w:rPr>
          <w:b/>
          <w:bCs/>
          <w:sz w:val="28"/>
          <w:szCs w:val="28"/>
          <w:vertAlign w:val="superscript"/>
          <w:lang w:val="fr-FR"/>
        </w:rPr>
        <w:t>1</w:t>
      </w:r>
    </w:p>
    <w:p w14:paraId="442AC364" w14:textId="77777777" w:rsidR="00440533" w:rsidRPr="004F4FD3" w:rsidRDefault="00440533" w:rsidP="00440533">
      <w:pPr>
        <w:rPr>
          <w:sz w:val="28"/>
          <w:szCs w:val="28"/>
          <w:lang w:val="fr-FR"/>
        </w:rPr>
      </w:pPr>
    </w:p>
    <w:p w14:paraId="2A4193C5" w14:textId="3796B1E3" w:rsidR="004E0C5A" w:rsidRPr="004F4FD3" w:rsidRDefault="00440533" w:rsidP="00440533">
      <w:pPr>
        <w:jc w:val="both"/>
        <w:rPr>
          <w:rFonts w:cs="Calibri"/>
          <w:iCs/>
          <w:sz w:val="28"/>
          <w:szCs w:val="28"/>
        </w:rPr>
      </w:pPr>
      <w:r w:rsidRPr="004F4FD3">
        <w:rPr>
          <w:sz w:val="28"/>
          <w:szCs w:val="28"/>
          <w:vertAlign w:val="superscript"/>
          <w:lang w:val="fr-FR"/>
        </w:rPr>
        <w:t>1</w:t>
      </w:r>
      <w:r w:rsidRPr="004F4FD3">
        <w:rPr>
          <w:sz w:val="28"/>
          <w:szCs w:val="28"/>
          <w:lang w:val="fr-FR"/>
        </w:rPr>
        <w:t xml:space="preserve">Centre de Recherches de Biologie cellulaire de Montpellier, CRBM-CNRS, UMR-5237, </w:t>
      </w:r>
      <w:proofErr w:type="spellStart"/>
      <w:r w:rsidRPr="004F4FD3">
        <w:rPr>
          <w:sz w:val="28"/>
          <w:szCs w:val="28"/>
          <w:lang w:val="fr-FR"/>
        </w:rPr>
        <w:t>University</w:t>
      </w:r>
      <w:proofErr w:type="spellEnd"/>
      <w:r w:rsidRPr="004F4FD3">
        <w:rPr>
          <w:sz w:val="28"/>
          <w:szCs w:val="28"/>
          <w:lang w:val="fr-FR"/>
        </w:rPr>
        <w:t xml:space="preserve"> of Montpellier</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594DF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7F3BB23" w14:textId="77777777" w:rsidR="00440533" w:rsidRDefault="00440533" w:rsidP="004E0C5A">
      <w:pPr>
        <w:outlineLvl w:val="0"/>
        <w:rPr>
          <w:lang w:val="it-IT"/>
        </w:rPr>
      </w:pPr>
      <w:proofErr w:type="spellStart"/>
      <w:r w:rsidRPr="00746E33">
        <w:rPr>
          <w:lang w:val="it-IT"/>
        </w:rPr>
        <w:t>Sébastien</w:t>
      </w:r>
      <w:proofErr w:type="spellEnd"/>
      <w:r w:rsidRPr="00746E33">
        <w:rPr>
          <w:lang w:val="it-IT"/>
        </w:rPr>
        <w:t xml:space="preserve"> </w:t>
      </w:r>
      <w:proofErr w:type="spellStart"/>
      <w:r w:rsidRPr="00746E33">
        <w:rPr>
          <w:lang w:val="it-IT"/>
        </w:rPr>
        <w:t>Deshayes</w:t>
      </w:r>
      <w:proofErr w:type="spellEnd"/>
      <w:r w:rsidRPr="00746E33">
        <w:rPr>
          <w:lang w:val="it-IT"/>
        </w:rPr>
        <w:tab/>
      </w:r>
    </w:p>
    <w:p w14:paraId="74AEE438" w14:textId="0BE242D2" w:rsidR="009A2050" w:rsidRPr="001C3D6D" w:rsidRDefault="00440533" w:rsidP="004E0C5A">
      <w:pPr>
        <w:outlineLvl w:val="0"/>
        <w:rPr>
          <w:rFonts w:asciiTheme="minorHAnsi" w:eastAsia="Times New Roman" w:hAnsiTheme="minorHAnsi" w:cstheme="minorHAnsi"/>
          <w:b/>
          <w:szCs w:val="24"/>
        </w:rPr>
      </w:pPr>
      <w:hyperlink r:id="rId8" w:history="1">
        <w:r w:rsidRPr="009D1E1A">
          <w:rPr>
            <w:rStyle w:val="Hyperlink"/>
            <w:lang w:val="it-IT"/>
          </w:rPr>
          <w:t>sebastien.deshayes@crbm.cnrs.fr</w:t>
        </w:r>
      </w:hyperlink>
      <w:r>
        <w:rPr>
          <w:lang w:val="it-IT"/>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5B5E623" w14:textId="2EE1B400" w:rsidR="00440533" w:rsidRPr="00746E33" w:rsidRDefault="00440533" w:rsidP="00440533">
      <w:hyperlink r:id="rId9" w:history="1">
        <w:r w:rsidRPr="009D1E1A">
          <w:rPr>
            <w:rStyle w:val="Hyperlink"/>
          </w:rPr>
          <w:t>karidia.konate@crbm.cnrs.fr</w:t>
        </w:r>
      </w:hyperlink>
      <w:r>
        <w:t xml:space="preserve"> </w:t>
      </w:r>
    </w:p>
    <w:p w14:paraId="2E4A7866" w14:textId="53BD84A3" w:rsidR="00440533" w:rsidRPr="00746E33" w:rsidRDefault="00440533" w:rsidP="00440533">
      <w:pPr>
        <w:rPr>
          <w:lang w:val="fr-FR"/>
        </w:rPr>
      </w:pPr>
      <w:hyperlink r:id="rId10" w:history="1">
        <w:r w:rsidRPr="009D1E1A">
          <w:rPr>
            <w:rStyle w:val="Hyperlink"/>
            <w:lang w:val="fr-FR"/>
          </w:rPr>
          <w:t>quentin.seisel@live.fr</w:t>
        </w:r>
      </w:hyperlink>
      <w:r>
        <w:rPr>
          <w:lang w:val="fr-FR"/>
        </w:rPr>
        <w:t xml:space="preserve"> </w:t>
      </w:r>
    </w:p>
    <w:p w14:paraId="79F9B6EB" w14:textId="207EC1B3" w:rsidR="00440533" w:rsidRPr="00746E33" w:rsidRDefault="00440533" w:rsidP="00440533">
      <w:pPr>
        <w:rPr>
          <w:lang w:val="fr-FR"/>
        </w:rPr>
      </w:pPr>
      <w:hyperlink r:id="rId11" w:history="1">
        <w:r w:rsidRPr="009D1E1A">
          <w:rPr>
            <w:rStyle w:val="Hyperlink"/>
            <w:lang w:val="fr-FR"/>
          </w:rPr>
          <w:t>eric.vives@umontpellier.fr</w:t>
        </w:r>
      </w:hyperlink>
      <w:r>
        <w:rPr>
          <w:lang w:val="fr-FR"/>
        </w:rPr>
        <w:t xml:space="preserve"> </w:t>
      </w:r>
    </w:p>
    <w:p w14:paraId="00499534" w14:textId="421C6485" w:rsidR="00470A83" w:rsidRDefault="00440533" w:rsidP="00440533">
      <w:pPr>
        <w:jc w:val="both"/>
        <w:rPr>
          <w:rFonts w:asciiTheme="minorHAnsi" w:eastAsia="Times New Roman" w:hAnsiTheme="minorHAnsi" w:cstheme="minorHAnsi"/>
          <w:bCs/>
          <w:sz w:val="52"/>
          <w:szCs w:val="52"/>
        </w:rPr>
      </w:pPr>
      <w:hyperlink r:id="rId12" w:history="1">
        <w:r w:rsidRPr="009D1E1A">
          <w:rPr>
            <w:rStyle w:val="Hyperlink"/>
            <w:lang w:val="fr-FR"/>
          </w:rPr>
          <w:t>prisca.boisguerin@crbm.cnrs.fr</w:t>
        </w:r>
      </w:hyperlink>
      <w:r>
        <w:rPr>
          <w:lang w:val="fr-FR"/>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DBAC15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303B3">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C2ED26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76080766"/>
          <w:placeholder>
            <w:docPart w:val="68F3FF8747ADA64BB8CAEB4B51FCF9B0"/>
          </w:placeholder>
          <w:temporary/>
          <w:showingPlcHdr/>
          <w:text/>
        </w:sdtPr>
        <w:sdtEndPr>
          <w:rPr>
            <w:b w:val="0"/>
            <w:bCs w:val="0"/>
          </w:rPr>
        </w:sdtEndPr>
        <w:sdtContent>
          <w:r w:rsidR="004F760C" w:rsidRPr="00B07A3B">
            <w:rPr>
              <w:rFonts w:asciiTheme="minorHAnsi" w:eastAsia="Times New Roman" w:hAnsiTheme="minorHAnsi" w:cstheme="minorHAnsi"/>
              <w:b/>
              <w:bCs/>
              <w:color w:val="808080"/>
              <w:szCs w:val="24"/>
              <w:shd w:val="clear" w:color="auto" w:fill="FFFF00"/>
            </w:rPr>
            <w:t>Enter Yes or No.</w:t>
          </w:r>
        </w:sdtContent>
      </w:sdt>
    </w:p>
    <w:p w14:paraId="03F71320" w14:textId="07936FF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3303B3">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594DF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594DF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594DF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594DF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lastRenderedPageBreak/>
        <w:t>Protocol Length</w:t>
      </w:r>
    </w:p>
    <w:p w14:paraId="3F7536F6" w14:textId="3381DDE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834AF">
        <w:rPr>
          <w:rFonts w:asciiTheme="minorHAnsi" w:hAnsiTheme="minorHAnsi" w:cstheme="minorHAnsi"/>
          <w:b/>
          <w:color w:val="000000" w:themeColor="text1"/>
          <w:szCs w:val="24"/>
        </w:rPr>
        <w:t>32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94DF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94DF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94DF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94DF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94DF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94DF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94DF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0982E13"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3DF62F54" w14:textId="350978C7" w:rsidR="004F4FD3" w:rsidRPr="00694195" w:rsidRDefault="004F4FD3" w:rsidP="00694195">
      <w:pPr>
        <w:pStyle w:val="BodyText"/>
        <w:numPr>
          <w:ilvl w:val="0"/>
          <w:numId w:val="15"/>
        </w:numPr>
        <w:spacing w:before="360"/>
        <w:outlineLvl w:val="0"/>
        <w:rPr>
          <w:i w:val="0"/>
          <w:iCs/>
        </w:rPr>
      </w:pPr>
      <w:commentRangeStart w:id="0"/>
      <w:r w:rsidRPr="00694195">
        <w:rPr>
          <w:b/>
          <w:i w:val="0"/>
          <w:iCs/>
        </w:rPr>
        <w:t xml:space="preserve">Large </w:t>
      </w:r>
      <w:proofErr w:type="spellStart"/>
      <w:r w:rsidRPr="00694195">
        <w:rPr>
          <w:b/>
          <w:i w:val="0"/>
          <w:iCs/>
        </w:rPr>
        <w:t>Unilamellar</w:t>
      </w:r>
      <w:proofErr w:type="spellEnd"/>
      <w:r w:rsidRPr="00694195">
        <w:rPr>
          <w:b/>
          <w:i w:val="0"/>
          <w:iCs/>
        </w:rPr>
        <w:t xml:space="preserve"> Vesicle (LUV</w:t>
      </w:r>
      <w:commentRangeEnd w:id="0"/>
      <w:r w:rsidR="00694195" w:rsidRPr="00694195">
        <w:rPr>
          <w:rStyle w:val="CommentReference"/>
          <w:i w:val="0"/>
          <w:iCs/>
          <w:lang w:val="x-none" w:eastAsia="x-none"/>
        </w:rPr>
        <w:commentReference w:id="0"/>
      </w:r>
      <w:r w:rsidRPr="00694195">
        <w:rPr>
          <w:b/>
          <w:i w:val="0"/>
          <w:iCs/>
        </w:rPr>
        <w:t>)</w:t>
      </w:r>
      <w:r w:rsidR="00694195">
        <w:rPr>
          <w:b/>
          <w:i w:val="0"/>
          <w:iCs/>
        </w:rPr>
        <w:t xml:space="preserve"> Preparation</w:t>
      </w:r>
    </w:p>
    <w:p w14:paraId="2BFFB79E" w14:textId="003D9D4C" w:rsidR="00EC405D" w:rsidRDefault="00EC405D" w:rsidP="00EC405D">
      <w:pPr>
        <w:pStyle w:val="BodyText"/>
        <w:numPr>
          <w:ilvl w:val="1"/>
          <w:numId w:val="15"/>
        </w:numPr>
        <w:spacing w:before="360"/>
        <w:outlineLvl w:val="0"/>
        <w:rPr>
          <w:i w:val="0"/>
          <w:iCs/>
        </w:rPr>
      </w:pPr>
      <w:r>
        <w:rPr>
          <w:bCs/>
          <w:i w:val="0"/>
          <w:iCs/>
        </w:rPr>
        <w:t xml:space="preserve">To prepare LUVs for their use as cell membrane mimics for a fluorescence leakage assay, use a Hamilton glass syringe to mix </w:t>
      </w:r>
      <w:r w:rsidR="004F4FD3" w:rsidRPr="00EC405D">
        <w:rPr>
          <w:i w:val="0"/>
          <w:iCs/>
        </w:rPr>
        <w:t>phosphatidylcholine, sphingomyelin</w:t>
      </w:r>
      <w:r>
        <w:rPr>
          <w:i w:val="0"/>
          <w:iCs/>
        </w:rPr>
        <w:t xml:space="preserve">, </w:t>
      </w:r>
      <w:r w:rsidR="004F4FD3" w:rsidRPr="00EC405D">
        <w:rPr>
          <w:i w:val="0"/>
          <w:iCs/>
        </w:rPr>
        <w:t xml:space="preserve">and </w:t>
      </w:r>
      <w:r>
        <w:rPr>
          <w:i w:val="0"/>
          <w:iCs/>
        </w:rPr>
        <w:t>c</w:t>
      </w:r>
      <w:r w:rsidR="004F4FD3" w:rsidRPr="00EC405D">
        <w:rPr>
          <w:i w:val="0"/>
          <w:iCs/>
        </w:rPr>
        <w:t xml:space="preserve">holesterol </w:t>
      </w:r>
      <w:r>
        <w:rPr>
          <w:i w:val="0"/>
          <w:iCs/>
        </w:rPr>
        <w:t>at a</w:t>
      </w:r>
      <w:r w:rsidR="004F4FD3" w:rsidRPr="00EC405D">
        <w:rPr>
          <w:i w:val="0"/>
          <w:iCs/>
        </w:rPr>
        <w:t xml:space="preserve"> 4:4:2</w:t>
      </w:r>
      <w:r>
        <w:rPr>
          <w:i w:val="0"/>
          <w:iCs/>
        </w:rPr>
        <w:t xml:space="preserve"> molar ratio </w:t>
      </w:r>
      <w:r>
        <w:rPr>
          <w:b/>
          <w:bCs/>
          <w:i w:val="0"/>
          <w:iCs/>
        </w:rPr>
        <w:t>[1-TXT]</w:t>
      </w:r>
      <w:r w:rsidR="004F4FD3" w:rsidRPr="00EC405D">
        <w:rPr>
          <w:i w:val="0"/>
          <w:iCs/>
        </w:rPr>
        <w:t>.</w:t>
      </w:r>
    </w:p>
    <w:p w14:paraId="3A77C58F" w14:textId="4BE8FC46" w:rsidR="00EC405D" w:rsidRDefault="00EC405D" w:rsidP="00EC405D">
      <w:pPr>
        <w:pStyle w:val="BodyText"/>
        <w:numPr>
          <w:ilvl w:val="2"/>
          <w:numId w:val="15"/>
        </w:numPr>
        <w:spacing w:before="360"/>
        <w:outlineLvl w:val="0"/>
        <w:rPr>
          <w:i w:val="0"/>
          <w:iCs/>
        </w:rPr>
      </w:pPr>
      <w:r>
        <w:rPr>
          <w:i w:val="0"/>
          <w:iCs/>
        </w:rPr>
        <w:t xml:space="preserve">WIDE: Talent mixing materials, with material containers visible in frame </w:t>
      </w:r>
      <w:r>
        <w:rPr>
          <w:b/>
          <w:bCs/>
          <w:i w:val="0"/>
          <w:iCs/>
        </w:rPr>
        <w:t>TEXT: See text for all solution preparation details</w:t>
      </w:r>
    </w:p>
    <w:p w14:paraId="5AA668DC" w14:textId="77777777" w:rsidR="004F4FD3" w:rsidRPr="00CC3E2D" w:rsidRDefault="004F4FD3" w:rsidP="004F4FD3"/>
    <w:p w14:paraId="562FBACD" w14:textId="73EFFE90" w:rsidR="00EC405D" w:rsidRDefault="00EC405D" w:rsidP="004F4FD3">
      <w:pPr>
        <w:pStyle w:val="ListParagraph"/>
        <w:widowControl w:val="0"/>
        <w:numPr>
          <w:ilvl w:val="1"/>
          <w:numId w:val="15"/>
        </w:numPr>
        <w:jc w:val="both"/>
      </w:pPr>
      <w:r>
        <w:t>Use</w:t>
      </w:r>
      <w:r w:rsidRPr="00CC3E2D">
        <w:t xml:space="preserve"> a rotary evaporator </w:t>
      </w:r>
      <w:r>
        <w:t>to e</w:t>
      </w:r>
      <w:r w:rsidR="004F4FD3" w:rsidRPr="00CC3E2D">
        <w:t xml:space="preserve">vaporate </w:t>
      </w:r>
      <w:r>
        <w:t xml:space="preserve">the </w:t>
      </w:r>
      <w:r w:rsidR="004F4FD3" w:rsidRPr="00CC3E2D">
        <w:t>methanol</w:t>
      </w:r>
      <w:r>
        <w:t>-</w:t>
      </w:r>
      <w:r w:rsidR="004F4FD3" w:rsidRPr="00CC3E2D">
        <w:t xml:space="preserve">chloroform under vacuum </w:t>
      </w:r>
      <w:r>
        <w:rPr>
          <w:b/>
          <w:bCs/>
        </w:rPr>
        <w:t xml:space="preserve">[1] </w:t>
      </w:r>
      <w:r>
        <w:t>for 46-50 minutes</w:t>
      </w:r>
      <w:r w:rsidR="004F4FD3" w:rsidRPr="00CC3E2D">
        <w:t xml:space="preserve"> </w:t>
      </w:r>
      <w:r>
        <w:t>at</w:t>
      </w:r>
      <w:r w:rsidR="004F4FD3" w:rsidRPr="00CC3E2D">
        <w:t xml:space="preserve"> 60 </w:t>
      </w:r>
      <w:r>
        <w:t xml:space="preserve">degrees Celsius until a dried lipid film has formed </w:t>
      </w:r>
      <w:r>
        <w:rPr>
          <w:b/>
          <w:bCs/>
        </w:rPr>
        <w:t>[2]</w:t>
      </w:r>
      <w:r>
        <w:t>.</w:t>
      </w:r>
    </w:p>
    <w:p w14:paraId="1B6C6F68" w14:textId="77777777" w:rsidR="00EC405D" w:rsidRDefault="00EC405D" w:rsidP="00EC405D">
      <w:pPr>
        <w:pStyle w:val="ListParagraph"/>
        <w:widowControl w:val="0"/>
        <w:ind w:left="907"/>
        <w:jc w:val="both"/>
      </w:pPr>
    </w:p>
    <w:p w14:paraId="220A4437" w14:textId="5905D199" w:rsidR="00EC405D" w:rsidRDefault="00EC405D" w:rsidP="00EC405D">
      <w:pPr>
        <w:pStyle w:val="ListParagraph"/>
        <w:widowControl w:val="0"/>
        <w:numPr>
          <w:ilvl w:val="2"/>
          <w:numId w:val="15"/>
        </w:numPr>
        <w:jc w:val="both"/>
      </w:pPr>
      <w:r>
        <w:t>Solution being evaporated</w:t>
      </w:r>
    </w:p>
    <w:p w14:paraId="4F46BB04" w14:textId="1AE7CBAF" w:rsidR="00EC405D" w:rsidRDefault="00EC405D" w:rsidP="00EC405D">
      <w:pPr>
        <w:pStyle w:val="ListParagraph"/>
        <w:widowControl w:val="0"/>
        <w:numPr>
          <w:ilvl w:val="2"/>
          <w:numId w:val="15"/>
        </w:numPr>
        <w:jc w:val="both"/>
      </w:pPr>
      <w:r>
        <w:t>Shot of dried lipid film</w:t>
      </w:r>
    </w:p>
    <w:p w14:paraId="43238F88" w14:textId="77777777" w:rsidR="004F4FD3" w:rsidRPr="00CC3E2D" w:rsidRDefault="004F4FD3" w:rsidP="004F4FD3"/>
    <w:p w14:paraId="4652D09E" w14:textId="7F72309A" w:rsidR="008C264E" w:rsidRDefault="008C264E" w:rsidP="004F4FD3">
      <w:pPr>
        <w:pStyle w:val="ListParagraph"/>
        <w:widowControl w:val="0"/>
        <w:numPr>
          <w:ilvl w:val="1"/>
          <w:numId w:val="15"/>
        </w:numPr>
        <w:jc w:val="both"/>
      </w:pPr>
      <w:r>
        <w:t>To r</w:t>
      </w:r>
      <w:r w:rsidR="004F4FD3" w:rsidRPr="00CC3E2D">
        <w:t xml:space="preserve">econstitute </w:t>
      </w:r>
      <w:r>
        <w:t xml:space="preserve">the </w:t>
      </w:r>
      <w:commentRangeStart w:id="1"/>
      <w:r w:rsidR="004F4FD3" w:rsidRPr="00CC3E2D">
        <w:t>multilamellar vesicles</w:t>
      </w:r>
      <w:commentRangeEnd w:id="1"/>
      <w:r w:rsidR="00594DF4">
        <w:rPr>
          <w:rStyle w:val="CommentReference"/>
          <w:lang w:val="x-none" w:eastAsia="x-none"/>
        </w:rPr>
        <w:commentReference w:id="1"/>
      </w:r>
      <w:r>
        <w:t xml:space="preserve">, resuspend </w:t>
      </w:r>
      <w:r w:rsidR="004F4FD3" w:rsidRPr="00CC3E2D">
        <w:t xml:space="preserve">the dried lipid film with 1 </w:t>
      </w:r>
      <w:r>
        <w:t>milliliter</w:t>
      </w:r>
      <w:r w:rsidR="004F4FD3" w:rsidRPr="00CC3E2D">
        <w:t xml:space="preserve"> of lipid hydration solution </w:t>
      </w:r>
      <w:r>
        <w:rPr>
          <w:b/>
          <w:bCs/>
        </w:rPr>
        <w:t xml:space="preserve">[1] </w:t>
      </w:r>
      <w:r w:rsidR="004F4FD3" w:rsidRPr="00CC3E2D">
        <w:t xml:space="preserve">and </w:t>
      </w:r>
      <w:r>
        <w:t>vortex</w:t>
      </w:r>
      <w:r w:rsidR="004F4FD3" w:rsidRPr="00CC3E2D">
        <w:t xml:space="preserve"> </w:t>
      </w:r>
      <w:r>
        <w:t xml:space="preserve">thoroughly </w:t>
      </w:r>
      <w:r w:rsidR="004F4FD3" w:rsidRPr="00CC3E2D">
        <w:t xml:space="preserve">until </w:t>
      </w:r>
      <w:r w:rsidRPr="00CC3E2D">
        <w:t>the dried lipid film</w:t>
      </w:r>
      <w:r>
        <w:t xml:space="preserve"> has dissolved</w:t>
      </w:r>
      <w:r w:rsidR="004F4FD3" w:rsidRPr="00CC3E2D">
        <w:t xml:space="preserve"> </w:t>
      </w:r>
      <w:r>
        <w:rPr>
          <w:b/>
          <w:bCs/>
        </w:rPr>
        <w:t>[2]</w:t>
      </w:r>
      <w:r w:rsidR="004F4FD3" w:rsidRPr="00CC3E2D">
        <w:t>.</w:t>
      </w:r>
    </w:p>
    <w:p w14:paraId="76C16FA4" w14:textId="77777777" w:rsidR="008C264E" w:rsidRDefault="008C264E" w:rsidP="008C264E">
      <w:pPr>
        <w:pStyle w:val="ListParagraph"/>
        <w:widowControl w:val="0"/>
        <w:ind w:left="907"/>
        <w:jc w:val="both"/>
      </w:pPr>
    </w:p>
    <w:p w14:paraId="6E6A6BC9" w14:textId="2083A6FD" w:rsidR="008C264E" w:rsidRDefault="008C264E" w:rsidP="008C264E">
      <w:pPr>
        <w:pStyle w:val="ListParagraph"/>
        <w:widowControl w:val="0"/>
        <w:numPr>
          <w:ilvl w:val="2"/>
          <w:numId w:val="15"/>
        </w:numPr>
        <w:jc w:val="both"/>
      </w:pPr>
      <w:r>
        <w:t>Talent adding solution to film, with solution container visible in frame</w:t>
      </w:r>
    </w:p>
    <w:p w14:paraId="75A9F4AD" w14:textId="68B89CD3" w:rsidR="008C264E" w:rsidRDefault="008C264E" w:rsidP="008C264E">
      <w:pPr>
        <w:pStyle w:val="ListParagraph"/>
        <w:widowControl w:val="0"/>
        <w:numPr>
          <w:ilvl w:val="2"/>
          <w:numId w:val="15"/>
        </w:numPr>
        <w:jc w:val="both"/>
      </w:pPr>
      <w:r>
        <w:t xml:space="preserve">Talent </w:t>
      </w:r>
      <w:proofErr w:type="spellStart"/>
      <w:r>
        <w:t>vortexing</w:t>
      </w:r>
      <w:proofErr w:type="spellEnd"/>
      <w:r>
        <w:t xml:space="preserve"> solution </w:t>
      </w:r>
      <w:r>
        <w:rPr>
          <w:b/>
          <w:bCs/>
        </w:rPr>
        <w:t>TEXT: Small lipid aggregates will negative impact LUV generation</w:t>
      </w:r>
    </w:p>
    <w:p w14:paraId="0B314508" w14:textId="77777777" w:rsidR="008C264E" w:rsidRDefault="008C264E" w:rsidP="008C264E">
      <w:pPr>
        <w:pStyle w:val="ListParagraph"/>
        <w:widowControl w:val="0"/>
        <w:ind w:left="1627"/>
        <w:jc w:val="both"/>
      </w:pPr>
    </w:p>
    <w:p w14:paraId="46463F3F" w14:textId="0027FED2" w:rsidR="004F4FD3" w:rsidRDefault="008C264E" w:rsidP="004F4FD3">
      <w:pPr>
        <w:pStyle w:val="ListParagraph"/>
        <w:widowControl w:val="0"/>
        <w:numPr>
          <w:ilvl w:val="1"/>
          <w:numId w:val="15"/>
        </w:numPr>
        <w:jc w:val="both"/>
      </w:pPr>
      <w:r>
        <w:t xml:space="preserve">After confirming that all of the </w:t>
      </w:r>
      <w:r w:rsidR="00AD462F">
        <w:t>lipid</w:t>
      </w:r>
      <w:r>
        <w:t xml:space="preserve"> has been incorporated and that no film is left on the sides of the flask </w:t>
      </w:r>
      <w:r>
        <w:rPr>
          <w:b/>
          <w:bCs/>
        </w:rPr>
        <w:t>[1]</w:t>
      </w:r>
      <w:r>
        <w:t xml:space="preserve">, freeze and thaw the vesicles five times for 30 seconds in liquid nitrogen and 2 minutes in </w:t>
      </w:r>
      <w:proofErr w:type="gramStart"/>
      <w:r>
        <w:t>a</w:t>
      </w:r>
      <w:proofErr w:type="gramEnd"/>
      <w:r>
        <w:t xml:space="preserve"> </w:t>
      </w:r>
      <w:r w:rsidRPr="008C264E">
        <w:rPr>
          <w:highlight w:val="yellow"/>
        </w:rPr>
        <w:t>Authors: What temperature water bath?</w:t>
      </w:r>
      <w:r>
        <w:t xml:space="preserve"> water bath per </w:t>
      </w:r>
      <w:r>
        <w:lastRenderedPageBreak/>
        <w:t xml:space="preserve">cycle </w:t>
      </w:r>
      <w:r>
        <w:rPr>
          <w:b/>
          <w:bCs/>
        </w:rPr>
        <w:t>[2]</w:t>
      </w:r>
      <w:r>
        <w:t>.</w:t>
      </w:r>
    </w:p>
    <w:p w14:paraId="65D121C4" w14:textId="77777777" w:rsidR="008C264E" w:rsidRDefault="008C264E" w:rsidP="008C264E">
      <w:pPr>
        <w:pStyle w:val="ListParagraph"/>
        <w:widowControl w:val="0"/>
        <w:ind w:left="907"/>
        <w:jc w:val="both"/>
      </w:pPr>
    </w:p>
    <w:p w14:paraId="697671B2" w14:textId="2A14B92B" w:rsidR="008C264E" w:rsidRDefault="008C264E" w:rsidP="008C264E">
      <w:pPr>
        <w:pStyle w:val="ListParagraph"/>
        <w:widowControl w:val="0"/>
        <w:numPr>
          <w:ilvl w:val="2"/>
          <w:numId w:val="15"/>
        </w:numPr>
        <w:jc w:val="both"/>
      </w:pPr>
      <w:r>
        <w:t>Talent checking flask</w:t>
      </w:r>
    </w:p>
    <w:p w14:paraId="7810790A" w14:textId="112E7D03" w:rsidR="008C264E" w:rsidRPr="00CC3E2D" w:rsidRDefault="008C264E" w:rsidP="008C264E">
      <w:pPr>
        <w:pStyle w:val="ListParagraph"/>
        <w:widowControl w:val="0"/>
        <w:numPr>
          <w:ilvl w:val="2"/>
          <w:numId w:val="15"/>
        </w:numPr>
        <w:jc w:val="both"/>
      </w:pPr>
      <w:r>
        <w:t>Talent transferring flask from LN2 to water bath or similar representative shot</w:t>
      </w:r>
    </w:p>
    <w:p w14:paraId="23D40172" w14:textId="77777777" w:rsidR="004F4FD3" w:rsidRPr="00CC3E2D" w:rsidRDefault="004F4FD3" w:rsidP="004F4FD3">
      <w:pPr>
        <w:pStyle w:val="ListParagraph"/>
        <w:ind w:left="0"/>
      </w:pPr>
      <w:bookmarkStart w:id="2" w:name="_Hlk53583687"/>
    </w:p>
    <w:p w14:paraId="0BE92445" w14:textId="77FF20FC" w:rsidR="004F4FD3" w:rsidRDefault="008C264E" w:rsidP="008C264E">
      <w:pPr>
        <w:pStyle w:val="ListParagraph"/>
        <w:widowControl w:val="0"/>
        <w:numPr>
          <w:ilvl w:val="1"/>
          <w:numId w:val="15"/>
        </w:numPr>
        <w:jc w:val="both"/>
      </w:pPr>
      <w:bookmarkStart w:id="3" w:name="_Hlk53580347"/>
      <w:r>
        <w:t>After the last cycle, insert</w:t>
      </w:r>
      <w:r w:rsidR="004F4FD3" w:rsidRPr="00CC3E2D">
        <w:t xml:space="preserve"> </w:t>
      </w:r>
      <w:r>
        <w:t>one</w:t>
      </w:r>
      <w:r w:rsidR="004F4FD3" w:rsidRPr="00CC3E2D">
        <w:t xml:space="preserve"> filter support</w:t>
      </w:r>
      <w:r>
        <w:t xml:space="preserve"> into each of two, HEPES buffer-treated</w:t>
      </w:r>
      <w:r w:rsidR="004F4FD3" w:rsidRPr="00CC3E2D">
        <w:t xml:space="preserve"> PTFE</w:t>
      </w:r>
      <w:r>
        <w:t xml:space="preserve"> </w:t>
      </w:r>
      <w:r>
        <w:rPr>
          <w:color w:val="FF0000"/>
        </w:rPr>
        <w:t>(P-T-F-E)</w:t>
      </w:r>
      <w:r w:rsidR="004F4FD3" w:rsidRPr="00CC3E2D">
        <w:t xml:space="preserve"> extruder piece</w:t>
      </w:r>
      <w:r w:rsidR="00AD462F">
        <w:t>s</w:t>
      </w:r>
      <w:r w:rsidR="004F4FD3" w:rsidRPr="00CC3E2D">
        <w:t xml:space="preserve"> placed in the metal extruder canister</w:t>
      </w:r>
      <w:r>
        <w:t xml:space="preserve"> </w:t>
      </w:r>
      <w:r>
        <w:rPr>
          <w:b/>
          <w:bCs/>
        </w:rPr>
        <w:t>[1-TXT]</w:t>
      </w:r>
      <w:r>
        <w:t xml:space="preserve"> and place a 0.1-micron por</w:t>
      </w:r>
      <w:r w:rsidR="00AD462F">
        <w:t>e</w:t>
      </w:r>
      <w:r>
        <w:t xml:space="preserve"> HEPES </w:t>
      </w:r>
      <w:r w:rsidR="004F4FD3" w:rsidRPr="00CC3E2D">
        <w:t xml:space="preserve">humidified polycarbonate membrane </w:t>
      </w:r>
      <w:r>
        <w:t xml:space="preserve">onto the top of one </w:t>
      </w:r>
      <w:r w:rsidR="004F4FD3" w:rsidRPr="00CC3E2D">
        <w:t>filter support</w:t>
      </w:r>
      <w:r>
        <w:t xml:space="preserve"> </w:t>
      </w:r>
      <w:r>
        <w:rPr>
          <w:b/>
          <w:bCs/>
        </w:rPr>
        <w:t>[2]</w:t>
      </w:r>
      <w:r w:rsidR="004F4FD3" w:rsidRPr="00CC3E2D">
        <w:t>.</w:t>
      </w:r>
    </w:p>
    <w:p w14:paraId="4FD24EEE" w14:textId="77777777" w:rsidR="008C264E" w:rsidRDefault="008C264E" w:rsidP="008C264E">
      <w:pPr>
        <w:pStyle w:val="ListParagraph"/>
        <w:widowControl w:val="0"/>
        <w:ind w:left="907"/>
        <w:jc w:val="both"/>
      </w:pPr>
    </w:p>
    <w:p w14:paraId="60DDC109" w14:textId="32AF467C" w:rsidR="008C264E" w:rsidRDefault="008C264E" w:rsidP="008C264E">
      <w:pPr>
        <w:pStyle w:val="ListParagraph"/>
        <w:widowControl w:val="0"/>
        <w:numPr>
          <w:ilvl w:val="2"/>
          <w:numId w:val="15"/>
        </w:numPr>
        <w:jc w:val="both"/>
      </w:pPr>
      <w:r>
        <w:t>Talent adding filter support(s) to extruder piece(s)</w:t>
      </w:r>
    </w:p>
    <w:p w14:paraId="092FE090" w14:textId="65DCC022" w:rsidR="008C264E" w:rsidRPr="00CC3E2D" w:rsidRDefault="008C264E" w:rsidP="008C264E">
      <w:pPr>
        <w:pStyle w:val="ListParagraph"/>
        <w:widowControl w:val="0"/>
        <w:numPr>
          <w:ilvl w:val="2"/>
          <w:numId w:val="15"/>
        </w:numPr>
        <w:jc w:val="both"/>
      </w:pPr>
      <w:r>
        <w:t>Talent placing membrane onto filter support</w:t>
      </w:r>
    </w:p>
    <w:p w14:paraId="0A2126F0" w14:textId="77777777" w:rsidR="004F4FD3" w:rsidRPr="00CC3E2D" w:rsidRDefault="004F4FD3" w:rsidP="004F4FD3"/>
    <w:p w14:paraId="40474D6A" w14:textId="77686F53" w:rsidR="008C264E" w:rsidRDefault="008C264E" w:rsidP="008C264E">
      <w:pPr>
        <w:pStyle w:val="ListParagraph"/>
        <w:widowControl w:val="0"/>
        <w:numPr>
          <w:ilvl w:val="1"/>
          <w:numId w:val="15"/>
        </w:numPr>
        <w:jc w:val="both"/>
      </w:pPr>
      <w:r>
        <w:t>Screw</w:t>
      </w:r>
      <w:r w:rsidR="004F4FD3" w:rsidRPr="00CC3E2D">
        <w:t xml:space="preserve"> the two metal extruder canisters </w:t>
      </w:r>
      <w:r>
        <w:t xml:space="preserve">together </w:t>
      </w:r>
      <w:r>
        <w:rPr>
          <w:b/>
          <w:bCs/>
        </w:rPr>
        <w:t>[1]</w:t>
      </w:r>
      <w:r>
        <w:t xml:space="preserve"> and place </w:t>
      </w:r>
      <w:r w:rsidR="004F4FD3" w:rsidRPr="00CC3E2D">
        <w:t>the assembled extruder in</w:t>
      </w:r>
      <w:r w:rsidR="00AD462F">
        <w:t>to</w:t>
      </w:r>
      <w:r w:rsidR="004F4FD3" w:rsidRPr="00CC3E2D">
        <w:t xml:space="preserve"> the holder </w:t>
      </w:r>
      <w:r>
        <w:rPr>
          <w:b/>
          <w:bCs/>
        </w:rPr>
        <w:t>[2]</w:t>
      </w:r>
      <w:r>
        <w:t>.</w:t>
      </w:r>
    </w:p>
    <w:p w14:paraId="0F1EAF85" w14:textId="77777777" w:rsidR="008C264E" w:rsidRDefault="008C264E" w:rsidP="008C264E">
      <w:pPr>
        <w:pStyle w:val="ListParagraph"/>
        <w:widowControl w:val="0"/>
        <w:ind w:left="907"/>
        <w:jc w:val="both"/>
      </w:pPr>
    </w:p>
    <w:p w14:paraId="4591FCA9" w14:textId="17BA669B" w:rsidR="008C264E" w:rsidRDefault="008C264E" w:rsidP="008C264E">
      <w:pPr>
        <w:pStyle w:val="ListParagraph"/>
        <w:widowControl w:val="0"/>
        <w:numPr>
          <w:ilvl w:val="2"/>
          <w:numId w:val="15"/>
        </w:numPr>
        <w:jc w:val="both"/>
      </w:pPr>
      <w:r>
        <w:t>Talent screwing canisters together</w:t>
      </w:r>
    </w:p>
    <w:p w14:paraId="64FEFDCE" w14:textId="67B129D0" w:rsidR="008C264E" w:rsidRDefault="008C264E" w:rsidP="008C264E">
      <w:pPr>
        <w:pStyle w:val="ListParagraph"/>
        <w:widowControl w:val="0"/>
        <w:numPr>
          <w:ilvl w:val="2"/>
          <w:numId w:val="15"/>
        </w:numPr>
        <w:jc w:val="both"/>
      </w:pPr>
      <w:r>
        <w:t>Talent placing extruder into holder</w:t>
      </w:r>
    </w:p>
    <w:p w14:paraId="129DFCE9" w14:textId="77777777" w:rsidR="008C264E" w:rsidRDefault="008C264E" w:rsidP="008C264E">
      <w:pPr>
        <w:pStyle w:val="ListParagraph"/>
        <w:widowControl w:val="0"/>
        <w:ind w:left="1627"/>
        <w:jc w:val="both"/>
      </w:pPr>
    </w:p>
    <w:p w14:paraId="4AAA9536" w14:textId="1DD8DAAF" w:rsidR="004F4FD3" w:rsidRDefault="00B929C1" w:rsidP="00B929C1">
      <w:pPr>
        <w:pStyle w:val="ListParagraph"/>
        <w:widowControl w:val="0"/>
        <w:numPr>
          <w:ilvl w:val="1"/>
          <w:numId w:val="15"/>
        </w:numPr>
        <w:jc w:val="both"/>
      </w:pPr>
      <w:r>
        <w:t>I</w:t>
      </w:r>
      <w:r w:rsidR="004F4FD3" w:rsidRPr="00CC3E2D">
        <w:t>ntroduce a 1</w:t>
      </w:r>
      <w:r>
        <w:t xml:space="preserve">-milliliter </w:t>
      </w:r>
      <w:r w:rsidR="004F4FD3" w:rsidRPr="00CC3E2D">
        <w:t>syringe in</w:t>
      </w:r>
      <w:r>
        <w:t>to</w:t>
      </w:r>
      <w:r w:rsidR="004F4FD3" w:rsidRPr="00CC3E2D">
        <w:t xml:space="preserve"> the appropriate hole at the extremity of each </w:t>
      </w:r>
      <w:r>
        <w:t>PTFE</w:t>
      </w:r>
      <w:r w:rsidR="004F4FD3" w:rsidRPr="00CC3E2D">
        <w:t xml:space="preserve"> extruder piece</w:t>
      </w:r>
      <w:r>
        <w:t xml:space="preserve"> </w:t>
      </w:r>
      <w:r>
        <w:rPr>
          <w:b/>
          <w:bCs/>
        </w:rPr>
        <w:t>[1]</w:t>
      </w:r>
      <w:r>
        <w:t xml:space="preserve"> and use a 1-millilier syringe loaded with 1 milliliter of HEPES buffer </w:t>
      </w:r>
      <w:r w:rsidR="00AD462F">
        <w:t xml:space="preserve">to </w:t>
      </w:r>
      <w:r>
        <w:t xml:space="preserve">check the extruder for leaks or other problems </w:t>
      </w:r>
      <w:r>
        <w:rPr>
          <w:b/>
          <w:bCs/>
        </w:rPr>
        <w:t>[2]</w:t>
      </w:r>
      <w:r w:rsidR="004F4FD3" w:rsidRPr="00CC3E2D">
        <w:t>.</w:t>
      </w:r>
    </w:p>
    <w:p w14:paraId="1B5DE180" w14:textId="77777777" w:rsidR="00B929C1" w:rsidRDefault="00B929C1" w:rsidP="00B929C1">
      <w:pPr>
        <w:pStyle w:val="ListParagraph"/>
        <w:widowControl w:val="0"/>
        <w:ind w:left="907"/>
        <w:jc w:val="both"/>
      </w:pPr>
    </w:p>
    <w:p w14:paraId="7D1F3ED1" w14:textId="1844FCEA" w:rsidR="00B929C1" w:rsidRDefault="00B929C1" w:rsidP="00B929C1">
      <w:pPr>
        <w:pStyle w:val="ListParagraph"/>
        <w:widowControl w:val="0"/>
        <w:numPr>
          <w:ilvl w:val="2"/>
          <w:numId w:val="15"/>
        </w:numPr>
        <w:jc w:val="both"/>
      </w:pPr>
      <w:r>
        <w:t>Talent connecting syringe to hole</w:t>
      </w:r>
    </w:p>
    <w:p w14:paraId="29A76145" w14:textId="6A11F283" w:rsidR="00B929C1" w:rsidRPr="00CC3E2D" w:rsidRDefault="00B929C1" w:rsidP="00B929C1">
      <w:pPr>
        <w:pStyle w:val="ListParagraph"/>
        <w:widowControl w:val="0"/>
        <w:numPr>
          <w:ilvl w:val="2"/>
          <w:numId w:val="15"/>
        </w:numPr>
        <w:jc w:val="both"/>
      </w:pPr>
      <w:r>
        <w:t>Talent flushing buffer into extruder</w:t>
      </w:r>
    </w:p>
    <w:p w14:paraId="0D2B051F" w14:textId="77777777" w:rsidR="004F4FD3" w:rsidRPr="00CC3E2D" w:rsidRDefault="004F4FD3" w:rsidP="004F4FD3"/>
    <w:p w14:paraId="46703B32" w14:textId="6C6D107B" w:rsidR="004F4FD3" w:rsidRDefault="00B929C1" w:rsidP="004F4FD3">
      <w:pPr>
        <w:pStyle w:val="ListParagraph"/>
        <w:widowControl w:val="0"/>
        <w:numPr>
          <w:ilvl w:val="1"/>
          <w:numId w:val="15"/>
        </w:numPr>
        <w:jc w:val="both"/>
      </w:pPr>
      <w:r>
        <w:t>Then deliver</w:t>
      </w:r>
      <w:r w:rsidR="004F4FD3" w:rsidRPr="00CC3E2D">
        <w:t xml:space="preserve"> the MLV sample</w:t>
      </w:r>
      <w:r>
        <w:t xml:space="preserve"> to the extruder in the same manner </w:t>
      </w:r>
      <w:r>
        <w:rPr>
          <w:b/>
          <w:bCs/>
        </w:rPr>
        <w:t>[1]</w:t>
      </w:r>
      <w:r>
        <w:t xml:space="preserve"> and passage the sample from one syringe to the other</w:t>
      </w:r>
      <w:r w:rsidRPr="00B929C1">
        <w:t xml:space="preserve"> </w:t>
      </w:r>
      <w:r w:rsidRPr="00CC3E2D">
        <w:t>through the polycarbonate membrane</w:t>
      </w:r>
      <w:r>
        <w:t xml:space="preserve"> at least 21 time to obtain uniform LUVs </w:t>
      </w:r>
      <w:r>
        <w:rPr>
          <w:b/>
          <w:bCs/>
        </w:rPr>
        <w:t>[2]</w:t>
      </w:r>
      <w:r>
        <w:t>.</w:t>
      </w:r>
    </w:p>
    <w:p w14:paraId="2F1E28EF" w14:textId="77777777" w:rsidR="00B929C1" w:rsidRDefault="00B929C1" w:rsidP="00B929C1">
      <w:pPr>
        <w:pStyle w:val="ListParagraph"/>
        <w:widowControl w:val="0"/>
        <w:ind w:left="907"/>
        <w:jc w:val="both"/>
      </w:pPr>
    </w:p>
    <w:p w14:paraId="3255BB94" w14:textId="51FE423F" w:rsidR="00B929C1" w:rsidRDefault="00B929C1" w:rsidP="00B929C1">
      <w:pPr>
        <w:pStyle w:val="ListParagraph"/>
        <w:widowControl w:val="0"/>
        <w:numPr>
          <w:ilvl w:val="2"/>
          <w:numId w:val="15"/>
        </w:numPr>
        <w:jc w:val="both"/>
      </w:pPr>
      <w:r>
        <w:t>Talent connecting syringe OR Talent flushing syringe</w:t>
      </w:r>
    </w:p>
    <w:p w14:paraId="22404D1F" w14:textId="4415EC77" w:rsidR="00B929C1" w:rsidRPr="00CC3E2D" w:rsidRDefault="00B929C1" w:rsidP="00B929C1">
      <w:pPr>
        <w:pStyle w:val="ListParagraph"/>
        <w:widowControl w:val="0"/>
        <w:numPr>
          <w:ilvl w:val="2"/>
          <w:numId w:val="15"/>
        </w:numPr>
        <w:jc w:val="both"/>
      </w:pPr>
      <w:r>
        <w:t>Sample being extruded</w:t>
      </w:r>
    </w:p>
    <w:bookmarkEnd w:id="2"/>
    <w:bookmarkEnd w:id="3"/>
    <w:p w14:paraId="32624A2E" w14:textId="77777777" w:rsidR="004F4FD3" w:rsidRPr="00CC3E2D" w:rsidRDefault="004F4FD3" w:rsidP="004F4FD3"/>
    <w:p w14:paraId="7FC48FB0" w14:textId="654041C7" w:rsidR="004F4FD3" w:rsidRDefault="00594DF4" w:rsidP="004F4FD3">
      <w:pPr>
        <w:pStyle w:val="ListParagraph"/>
        <w:widowControl w:val="0"/>
        <w:numPr>
          <w:ilvl w:val="0"/>
          <w:numId w:val="15"/>
        </w:numPr>
        <w:jc w:val="both"/>
        <w:rPr>
          <w:b/>
        </w:rPr>
      </w:pPr>
      <w:r>
        <w:rPr>
          <w:b/>
        </w:rPr>
        <w:t xml:space="preserve">LUV </w:t>
      </w:r>
      <w:r w:rsidR="004F4FD3" w:rsidRPr="00CC3E2D">
        <w:rPr>
          <w:b/>
        </w:rPr>
        <w:t xml:space="preserve">Purification </w:t>
      </w:r>
    </w:p>
    <w:p w14:paraId="6D284B27" w14:textId="77777777" w:rsidR="00594DF4" w:rsidRDefault="00594DF4" w:rsidP="00594DF4">
      <w:pPr>
        <w:pStyle w:val="ListParagraph"/>
        <w:widowControl w:val="0"/>
        <w:ind w:left="360"/>
        <w:jc w:val="both"/>
        <w:rPr>
          <w:b/>
        </w:rPr>
      </w:pPr>
    </w:p>
    <w:p w14:paraId="0F7E723C" w14:textId="12719D90" w:rsidR="004F4FD3" w:rsidRPr="00594DF4" w:rsidRDefault="00594DF4" w:rsidP="00594DF4">
      <w:pPr>
        <w:pStyle w:val="ListParagraph"/>
        <w:widowControl w:val="0"/>
        <w:numPr>
          <w:ilvl w:val="1"/>
          <w:numId w:val="15"/>
        </w:numPr>
        <w:jc w:val="both"/>
        <w:rPr>
          <w:bCs/>
        </w:rPr>
      </w:pPr>
      <w:r>
        <w:rPr>
          <w:bCs/>
        </w:rPr>
        <w:t>To purify the LUVs, add the freshly extruded LUVs onto a</w:t>
      </w:r>
      <w:r w:rsidRPr="00594DF4">
        <w:t xml:space="preserve"> </w:t>
      </w:r>
      <w:r w:rsidRPr="00746E33">
        <w:t>liquid chromatography column</w:t>
      </w:r>
      <w:r>
        <w:t xml:space="preserve"> </w:t>
      </w:r>
      <w:r>
        <w:rPr>
          <w:b/>
          <w:bCs/>
        </w:rPr>
        <w:t>[1]</w:t>
      </w:r>
      <w:r>
        <w:t xml:space="preserve"> and </w:t>
      </w:r>
      <w:r w:rsidR="004F4FD3" w:rsidRPr="00CC3E2D">
        <w:t>let the</w:t>
      </w:r>
      <w:r w:rsidR="00AD462F">
        <w:t xml:space="preserve"> vesicles</w:t>
      </w:r>
      <w:r w:rsidR="004F4FD3" w:rsidRPr="00CC3E2D">
        <w:t xml:space="preserve"> enter the cross-linked dextran gel</w:t>
      </w:r>
      <w:r>
        <w:t xml:space="preserve"> </w:t>
      </w:r>
      <w:r>
        <w:rPr>
          <w:b/>
          <w:bCs/>
        </w:rPr>
        <w:t>[2]</w:t>
      </w:r>
      <w:r w:rsidR="004F4FD3" w:rsidRPr="00CC3E2D">
        <w:t>.</w:t>
      </w:r>
    </w:p>
    <w:p w14:paraId="3A630C96" w14:textId="77777777" w:rsidR="00594DF4" w:rsidRPr="00594DF4" w:rsidRDefault="00594DF4" w:rsidP="00594DF4">
      <w:pPr>
        <w:pStyle w:val="ListParagraph"/>
        <w:widowControl w:val="0"/>
        <w:ind w:left="907"/>
        <w:jc w:val="both"/>
        <w:rPr>
          <w:bCs/>
        </w:rPr>
      </w:pPr>
    </w:p>
    <w:p w14:paraId="384B5560" w14:textId="596949D7" w:rsidR="00594DF4" w:rsidRDefault="00594DF4" w:rsidP="00594DF4">
      <w:pPr>
        <w:pStyle w:val="ListParagraph"/>
        <w:widowControl w:val="0"/>
        <w:numPr>
          <w:ilvl w:val="2"/>
          <w:numId w:val="15"/>
        </w:numPr>
        <w:jc w:val="both"/>
        <w:rPr>
          <w:bCs/>
        </w:rPr>
      </w:pPr>
      <w:r>
        <w:rPr>
          <w:bCs/>
        </w:rPr>
        <w:t>WIDE: Talent adding LUV to column</w:t>
      </w:r>
    </w:p>
    <w:p w14:paraId="3742B1EB" w14:textId="3D232D78" w:rsidR="00594DF4" w:rsidRPr="00594DF4" w:rsidRDefault="00594DF4" w:rsidP="00594DF4">
      <w:pPr>
        <w:pStyle w:val="ListParagraph"/>
        <w:widowControl w:val="0"/>
        <w:numPr>
          <w:ilvl w:val="2"/>
          <w:numId w:val="15"/>
        </w:numPr>
        <w:jc w:val="both"/>
        <w:rPr>
          <w:bCs/>
        </w:rPr>
      </w:pPr>
      <w:r>
        <w:rPr>
          <w:bCs/>
        </w:rPr>
        <w:t xml:space="preserve">LUV entering column </w:t>
      </w:r>
      <w:r w:rsidRPr="00594DF4">
        <w:rPr>
          <w:bCs/>
          <w:i/>
          <w:iCs/>
          <w:color w:val="4F81BD" w:themeColor="accent1"/>
        </w:rPr>
        <w:t>Videographer/Video Editor: can skip if no visual able to be obtained</w:t>
      </w:r>
    </w:p>
    <w:p w14:paraId="00F1313B" w14:textId="77777777" w:rsidR="004F4FD3" w:rsidRPr="00CC3E2D" w:rsidRDefault="004F4FD3" w:rsidP="004F4FD3"/>
    <w:p w14:paraId="413B4AD8" w14:textId="6F7A7F9E" w:rsidR="004F4FD3" w:rsidRDefault="004F4FD3" w:rsidP="00594DF4">
      <w:pPr>
        <w:pStyle w:val="ListParagraph"/>
        <w:widowControl w:val="0"/>
        <w:numPr>
          <w:ilvl w:val="1"/>
          <w:numId w:val="15"/>
        </w:numPr>
        <w:jc w:val="both"/>
      </w:pPr>
      <w:r w:rsidRPr="00CC3E2D">
        <w:t xml:space="preserve">Continuously add HEPES buffer 2 to the column </w:t>
      </w:r>
      <w:r w:rsidR="00594DF4">
        <w:rPr>
          <w:b/>
          <w:bCs/>
        </w:rPr>
        <w:t>[1]</w:t>
      </w:r>
      <w:r w:rsidR="00594DF4">
        <w:t xml:space="preserve"> and </w:t>
      </w:r>
      <w:r w:rsidR="00AD462F">
        <w:t>begin eluting</w:t>
      </w:r>
      <w:r w:rsidR="00594DF4">
        <w:t xml:space="preserve"> approximately 2 </w:t>
      </w:r>
      <w:r w:rsidR="00594DF4">
        <w:lastRenderedPageBreak/>
        <w:t xml:space="preserve">milliliters of HEPES buffer 2. The free yellow </w:t>
      </w:r>
      <w:r w:rsidRPr="00CC3E2D">
        <w:t>ANTS</w:t>
      </w:r>
      <w:r w:rsidR="00594DF4">
        <w:t xml:space="preserve"> </w:t>
      </w:r>
      <w:r w:rsidR="00594DF4">
        <w:rPr>
          <w:color w:val="FF0000"/>
        </w:rPr>
        <w:t>(A-N-T-S)</w:t>
      </w:r>
      <w:r w:rsidRPr="00CC3E2D">
        <w:t xml:space="preserve"> and DPX</w:t>
      </w:r>
      <w:r w:rsidR="00594DF4">
        <w:t xml:space="preserve"> </w:t>
      </w:r>
      <w:r w:rsidR="00594DF4">
        <w:rPr>
          <w:color w:val="FF0000"/>
        </w:rPr>
        <w:t>(D-P-X)</w:t>
      </w:r>
      <w:r w:rsidRPr="00CC3E2D">
        <w:t xml:space="preserve"> solution </w:t>
      </w:r>
      <w:r w:rsidR="00594DF4">
        <w:t xml:space="preserve">will </w:t>
      </w:r>
      <w:r w:rsidRPr="00CC3E2D">
        <w:t>migrate slower than the liposomes</w:t>
      </w:r>
      <w:r w:rsidR="00594DF4">
        <w:t xml:space="preserve"> </w:t>
      </w:r>
      <w:r w:rsidR="00594DF4">
        <w:rPr>
          <w:b/>
          <w:bCs/>
        </w:rPr>
        <w:t>[2-TXT]</w:t>
      </w:r>
      <w:r w:rsidRPr="00CC3E2D">
        <w:t>.</w:t>
      </w:r>
      <w:r w:rsidR="00594DF4">
        <w:t xml:space="preserve"> After 1 milliliter</w:t>
      </w:r>
      <w:r w:rsidR="00AD462F">
        <w:t xml:space="preserve"> has been eluted,</w:t>
      </w:r>
      <w:r w:rsidR="00594DF4">
        <w:t xml:space="preserve"> start collecting the purified LUVs in 1.5-milliliter tubes </w:t>
      </w:r>
      <w:r w:rsidR="00594DF4">
        <w:rPr>
          <w:b/>
          <w:bCs/>
        </w:rPr>
        <w:t>[3]</w:t>
      </w:r>
      <w:r w:rsidR="00594DF4">
        <w:t>.</w:t>
      </w:r>
    </w:p>
    <w:p w14:paraId="243C0C97" w14:textId="77777777" w:rsidR="00594DF4" w:rsidRDefault="00594DF4" w:rsidP="00594DF4">
      <w:pPr>
        <w:pStyle w:val="ListParagraph"/>
        <w:widowControl w:val="0"/>
        <w:ind w:left="907"/>
        <w:jc w:val="both"/>
      </w:pPr>
    </w:p>
    <w:p w14:paraId="055B582E" w14:textId="281CF8C1" w:rsidR="00594DF4" w:rsidRDefault="00594DF4" w:rsidP="00594DF4">
      <w:pPr>
        <w:pStyle w:val="ListParagraph"/>
        <w:widowControl w:val="0"/>
        <w:numPr>
          <w:ilvl w:val="2"/>
          <w:numId w:val="15"/>
        </w:numPr>
        <w:jc w:val="both"/>
      </w:pPr>
      <w:r>
        <w:t>Talent adding buffer to column</w:t>
      </w:r>
    </w:p>
    <w:p w14:paraId="7A7FD482" w14:textId="4CEEF318" w:rsidR="00594DF4" w:rsidRPr="00594DF4" w:rsidRDefault="00594DF4" w:rsidP="00594DF4">
      <w:pPr>
        <w:pStyle w:val="ListParagraph"/>
        <w:widowControl w:val="0"/>
        <w:numPr>
          <w:ilvl w:val="2"/>
          <w:numId w:val="15"/>
        </w:numPr>
        <w:jc w:val="both"/>
      </w:pPr>
      <w:r>
        <w:t xml:space="preserve">Solution being eluted </w:t>
      </w:r>
      <w:r w:rsidRPr="00594DF4">
        <w:rPr>
          <w:i/>
          <w:iCs/>
          <w:color w:val="4F81BD" w:themeColor="accent1"/>
        </w:rPr>
        <w:t>Video Editor: please emphasize yellow solution when mentioned if possible/visible</w:t>
      </w:r>
      <w:r>
        <w:rPr>
          <w:i/>
          <w:iCs/>
          <w:color w:val="4F81BD" w:themeColor="accent1"/>
        </w:rPr>
        <w:t xml:space="preserve"> </w:t>
      </w:r>
      <w:r>
        <w:rPr>
          <w:b/>
          <w:bCs/>
          <w:color w:val="000000" w:themeColor="text1"/>
        </w:rPr>
        <w:t xml:space="preserve">TEXT: ANTS: </w:t>
      </w:r>
      <w:r w:rsidRPr="00594DF4">
        <w:rPr>
          <w:b/>
          <w:bCs/>
        </w:rPr>
        <w:t>8-aminonaphthalene-1, 3, 6-trisulfonic acid; DPX: and p-xylene-</w:t>
      </w:r>
      <w:proofErr w:type="spellStart"/>
      <w:r w:rsidRPr="00594DF4">
        <w:rPr>
          <w:b/>
          <w:bCs/>
        </w:rPr>
        <w:t>bispyridinium</w:t>
      </w:r>
      <w:proofErr w:type="spellEnd"/>
      <w:r w:rsidRPr="00594DF4">
        <w:rPr>
          <w:b/>
          <w:bCs/>
        </w:rPr>
        <w:t xml:space="preserve"> bromide</w:t>
      </w:r>
    </w:p>
    <w:p w14:paraId="05F0CDA4" w14:textId="037CBA60" w:rsidR="00594DF4" w:rsidRPr="00CC3E2D" w:rsidRDefault="00594DF4" w:rsidP="00594DF4">
      <w:pPr>
        <w:pStyle w:val="ListParagraph"/>
        <w:widowControl w:val="0"/>
        <w:numPr>
          <w:ilvl w:val="2"/>
          <w:numId w:val="15"/>
        </w:numPr>
        <w:jc w:val="both"/>
      </w:pPr>
      <w:r>
        <w:t>Eluate being collected</w:t>
      </w:r>
    </w:p>
    <w:p w14:paraId="77B3E6A8" w14:textId="77777777" w:rsidR="004F4FD3" w:rsidRPr="00CC3E2D" w:rsidRDefault="004F4FD3" w:rsidP="004F4FD3">
      <w:pPr>
        <w:pStyle w:val="ListParagraph"/>
        <w:ind w:left="0"/>
      </w:pPr>
    </w:p>
    <w:p w14:paraId="4BA4A282" w14:textId="0565532A" w:rsidR="004F4FD3" w:rsidRDefault="00F65A6F" w:rsidP="004F4FD3">
      <w:pPr>
        <w:pStyle w:val="ListParagraph"/>
        <w:widowControl w:val="0"/>
        <w:numPr>
          <w:ilvl w:val="1"/>
          <w:numId w:val="15"/>
        </w:numPr>
        <w:jc w:val="both"/>
      </w:pPr>
      <w:r>
        <w:t>W</w:t>
      </w:r>
      <w:r w:rsidR="004F4FD3" w:rsidRPr="00CC3E2D">
        <w:t>hen the</w:t>
      </w:r>
      <w:r>
        <w:t xml:space="preserve"> drops of eluate</w:t>
      </w:r>
      <w:r w:rsidR="004F4FD3" w:rsidRPr="00CC3E2D">
        <w:t xml:space="preserve"> become opalescent, </w:t>
      </w:r>
      <w:r>
        <w:t>c</w:t>
      </w:r>
      <w:r w:rsidR="004F4FD3" w:rsidRPr="00CC3E2D">
        <w:t>hange the tube to recover the LUV-containing fraction</w:t>
      </w:r>
      <w:r>
        <w:t xml:space="preserve"> </w:t>
      </w:r>
      <w:r>
        <w:rPr>
          <w:b/>
          <w:bCs/>
        </w:rPr>
        <w:t>[1]</w:t>
      </w:r>
      <w:r w:rsidR="004F4FD3" w:rsidRPr="00CC3E2D">
        <w:t>.</w:t>
      </w:r>
    </w:p>
    <w:p w14:paraId="7D867C38" w14:textId="77777777" w:rsidR="00F65A6F" w:rsidRDefault="00F65A6F" w:rsidP="00F65A6F">
      <w:pPr>
        <w:pStyle w:val="ListParagraph"/>
        <w:widowControl w:val="0"/>
        <w:ind w:left="907"/>
        <w:jc w:val="both"/>
      </w:pPr>
    </w:p>
    <w:p w14:paraId="0C91635E" w14:textId="66743D13" w:rsidR="00F65A6F" w:rsidRPr="00CC3E2D" w:rsidRDefault="00F65A6F" w:rsidP="00F65A6F">
      <w:pPr>
        <w:pStyle w:val="ListParagraph"/>
        <w:widowControl w:val="0"/>
        <w:numPr>
          <w:ilvl w:val="2"/>
          <w:numId w:val="15"/>
        </w:numPr>
        <w:jc w:val="both"/>
      </w:pPr>
      <w:r>
        <w:t>Shot of drops being opalescent/tube being switched</w:t>
      </w:r>
    </w:p>
    <w:p w14:paraId="05FB293A" w14:textId="77777777" w:rsidR="004F4FD3" w:rsidRPr="00CC3E2D" w:rsidRDefault="004F4FD3" w:rsidP="004F4FD3">
      <w:pPr>
        <w:pStyle w:val="ListParagraph"/>
        <w:ind w:left="0"/>
      </w:pPr>
    </w:p>
    <w:p w14:paraId="0F693AF0" w14:textId="7276F9B1" w:rsidR="004F4FD3" w:rsidRDefault="00F65A6F" w:rsidP="004F4FD3">
      <w:pPr>
        <w:pStyle w:val="ListParagraph"/>
        <w:widowControl w:val="0"/>
        <w:numPr>
          <w:ilvl w:val="1"/>
          <w:numId w:val="15"/>
        </w:numPr>
        <w:jc w:val="both"/>
      </w:pPr>
      <w:r>
        <w:t>When</w:t>
      </w:r>
      <w:r>
        <w:t xml:space="preserve"> the drops are no longer opalescent</w:t>
      </w:r>
      <w:r>
        <w:t>,</w:t>
      </w:r>
      <w:r>
        <w:t xml:space="preserve"> </w:t>
      </w:r>
      <w:r w:rsidR="004F4FD3" w:rsidRPr="00CC3E2D">
        <w:t xml:space="preserve">elute another </w:t>
      </w:r>
      <w:r>
        <w:t>500 microliters</w:t>
      </w:r>
      <w:r w:rsidR="004F4FD3" w:rsidRPr="00CC3E2D">
        <w:t xml:space="preserve"> in a separate fraction </w:t>
      </w:r>
      <w:r>
        <w:t xml:space="preserve">before stopping the elution </w:t>
      </w:r>
      <w:r>
        <w:rPr>
          <w:b/>
          <w:bCs/>
        </w:rPr>
        <w:t>[1]</w:t>
      </w:r>
      <w:r w:rsidR="004F4FD3" w:rsidRPr="00CC3E2D">
        <w:t>.</w:t>
      </w:r>
      <w:bookmarkStart w:id="4" w:name="_Hlk53402668"/>
    </w:p>
    <w:p w14:paraId="5955E15A" w14:textId="77777777" w:rsidR="00F65A6F" w:rsidRDefault="00F65A6F" w:rsidP="00F65A6F">
      <w:pPr>
        <w:pStyle w:val="ListParagraph"/>
        <w:widowControl w:val="0"/>
        <w:ind w:left="907"/>
        <w:jc w:val="both"/>
      </w:pPr>
    </w:p>
    <w:p w14:paraId="7F1B4E5A" w14:textId="69C1A314" w:rsidR="00F65A6F" w:rsidRPr="00CC3E2D" w:rsidRDefault="00F65A6F" w:rsidP="00F65A6F">
      <w:pPr>
        <w:pStyle w:val="ListParagraph"/>
        <w:widowControl w:val="0"/>
        <w:numPr>
          <w:ilvl w:val="2"/>
          <w:numId w:val="15"/>
        </w:numPr>
        <w:jc w:val="both"/>
      </w:pPr>
      <w:r>
        <w:t>Drops becoming non-opalescent/Tube being switched</w:t>
      </w:r>
    </w:p>
    <w:bookmarkEnd w:id="4"/>
    <w:p w14:paraId="24244797" w14:textId="77777777" w:rsidR="004F4FD3" w:rsidRPr="00CC3E2D" w:rsidRDefault="004F4FD3" w:rsidP="004F4FD3"/>
    <w:p w14:paraId="1EDB3776" w14:textId="53C5E667" w:rsidR="004F4FD3" w:rsidRDefault="004F4FD3" w:rsidP="004F4FD3">
      <w:pPr>
        <w:pStyle w:val="ListParagraph"/>
        <w:widowControl w:val="0"/>
        <w:numPr>
          <w:ilvl w:val="0"/>
          <w:numId w:val="15"/>
        </w:numPr>
        <w:jc w:val="both"/>
        <w:rPr>
          <w:b/>
        </w:rPr>
      </w:pPr>
      <w:r w:rsidRPr="00CC3E2D">
        <w:rPr>
          <w:b/>
        </w:rPr>
        <w:t xml:space="preserve">LUV </w:t>
      </w:r>
      <w:r w:rsidR="00F65A6F">
        <w:rPr>
          <w:b/>
        </w:rPr>
        <w:t>S</w:t>
      </w:r>
      <w:r w:rsidRPr="00CC3E2D">
        <w:rPr>
          <w:b/>
        </w:rPr>
        <w:t xml:space="preserve">ize and </w:t>
      </w:r>
      <w:r w:rsidR="00F65A6F">
        <w:rPr>
          <w:b/>
        </w:rPr>
        <w:t>H</w:t>
      </w:r>
      <w:r w:rsidRPr="00CC3E2D">
        <w:rPr>
          <w:b/>
        </w:rPr>
        <w:t>omogeneity</w:t>
      </w:r>
      <w:r w:rsidR="00F65A6F" w:rsidRPr="00F65A6F">
        <w:rPr>
          <w:b/>
        </w:rPr>
        <w:t xml:space="preserve"> </w:t>
      </w:r>
      <w:r w:rsidR="00F65A6F" w:rsidRPr="00CC3E2D">
        <w:rPr>
          <w:b/>
        </w:rPr>
        <w:t>Characterization</w:t>
      </w:r>
    </w:p>
    <w:p w14:paraId="6A24E5CA" w14:textId="77777777" w:rsidR="0022219B" w:rsidRDefault="0022219B" w:rsidP="0022219B">
      <w:pPr>
        <w:pStyle w:val="ListParagraph"/>
        <w:widowControl w:val="0"/>
        <w:ind w:left="360"/>
        <w:jc w:val="both"/>
        <w:rPr>
          <w:b/>
        </w:rPr>
      </w:pPr>
    </w:p>
    <w:p w14:paraId="52C72928" w14:textId="31D0A1D9" w:rsidR="004F4FD3" w:rsidRDefault="0022219B" w:rsidP="0022219B">
      <w:pPr>
        <w:pStyle w:val="ListParagraph"/>
        <w:widowControl w:val="0"/>
        <w:numPr>
          <w:ilvl w:val="1"/>
          <w:numId w:val="15"/>
        </w:numPr>
        <w:jc w:val="both"/>
      </w:pPr>
      <w:r>
        <w:rPr>
          <w:bCs/>
        </w:rPr>
        <w:t xml:space="preserve">To determine the LUV size and </w:t>
      </w:r>
      <w:r w:rsidRPr="00CC3E2D">
        <w:t>polydispersity index</w:t>
      </w:r>
      <w:r>
        <w:rPr>
          <w:bCs/>
        </w:rPr>
        <w:t xml:space="preserve">, </w:t>
      </w:r>
      <w:r w:rsidR="004F4FD3" w:rsidRPr="00CC3E2D">
        <w:t>indicat</w:t>
      </w:r>
      <w:r>
        <w:t>e</w:t>
      </w:r>
      <w:r w:rsidR="004F4FD3" w:rsidRPr="00CC3E2D">
        <w:t xml:space="preserve"> the viscosity of the solvent</w:t>
      </w:r>
      <w:r>
        <w:t xml:space="preserve"> </w:t>
      </w:r>
      <w:r w:rsidR="004F4FD3" w:rsidRPr="00CC3E2D">
        <w:t xml:space="preserve">and the </w:t>
      </w:r>
      <w:r w:rsidRPr="00CC3E2D">
        <w:t>polystyrene semi-micro</w:t>
      </w:r>
      <w:r w:rsidRPr="00CC3E2D">
        <w:t xml:space="preserve"> </w:t>
      </w:r>
      <w:r w:rsidR="004F4FD3" w:rsidRPr="00CC3E2D">
        <w:t>cuvette</w:t>
      </w:r>
      <w:r>
        <w:t xml:space="preserve"> to be used in the experiment in the dynamic light scattering system </w:t>
      </w:r>
      <w:r>
        <w:rPr>
          <w:b/>
          <w:bCs/>
        </w:rPr>
        <w:t>[1]</w:t>
      </w:r>
      <w:r>
        <w:t xml:space="preserve"> and add 500 microliters of the LUV solution </w:t>
      </w:r>
      <w:r w:rsidR="00AD462F">
        <w:t>to</w:t>
      </w:r>
      <w:r>
        <w:t xml:space="preserve"> the cuvette </w:t>
      </w:r>
      <w:r>
        <w:rPr>
          <w:b/>
          <w:bCs/>
        </w:rPr>
        <w:t>[2]</w:t>
      </w:r>
      <w:r>
        <w:t>.</w:t>
      </w:r>
    </w:p>
    <w:p w14:paraId="252B75CD" w14:textId="77777777" w:rsidR="0022219B" w:rsidRDefault="0022219B" w:rsidP="0022219B">
      <w:pPr>
        <w:pStyle w:val="ListParagraph"/>
        <w:widowControl w:val="0"/>
        <w:ind w:left="907"/>
        <w:jc w:val="both"/>
      </w:pPr>
    </w:p>
    <w:p w14:paraId="1F282348" w14:textId="097500A8" w:rsidR="0022219B" w:rsidRDefault="0022219B" w:rsidP="0022219B">
      <w:pPr>
        <w:pStyle w:val="ListParagraph"/>
        <w:widowControl w:val="0"/>
        <w:numPr>
          <w:ilvl w:val="2"/>
          <w:numId w:val="15"/>
        </w:numPr>
        <w:jc w:val="both"/>
      </w:pPr>
      <w:r>
        <w:t>WIDE: Talent indicating viscosity, with monitor visible in frame</w:t>
      </w:r>
    </w:p>
    <w:p w14:paraId="68A6EED1" w14:textId="02D5FA93" w:rsidR="0022219B" w:rsidRPr="00CC3E2D" w:rsidRDefault="0022219B" w:rsidP="0022219B">
      <w:pPr>
        <w:pStyle w:val="ListParagraph"/>
        <w:widowControl w:val="0"/>
        <w:numPr>
          <w:ilvl w:val="2"/>
          <w:numId w:val="15"/>
        </w:numPr>
        <w:jc w:val="both"/>
      </w:pPr>
      <w:r>
        <w:t>Talent loading solution into cuvette</w:t>
      </w:r>
    </w:p>
    <w:p w14:paraId="4BAEEB09" w14:textId="77777777" w:rsidR="004F4FD3" w:rsidRPr="00CC3E2D" w:rsidRDefault="004F4FD3" w:rsidP="004F4FD3">
      <w:pPr>
        <w:pStyle w:val="ListParagraph"/>
        <w:ind w:left="0"/>
      </w:pPr>
    </w:p>
    <w:p w14:paraId="1A943FD2" w14:textId="246C0823" w:rsidR="004F4FD3" w:rsidRDefault="0022219B" w:rsidP="0022219B">
      <w:pPr>
        <w:pStyle w:val="ListParagraph"/>
        <w:widowControl w:val="0"/>
        <w:numPr>
          <w:ilvl w:val="1"/>
          <w:numId w:val="15"/>
        </w:numPr>
        <w:jc w:val="both"/>
      </w:pPr>
      <w:r>
        <w:t xml:space="preserve">Then load the cuvette onto the instrument </w:t>
      </w:r>
      <w:r>
        <w:rPr>
          <w:b/>
          <w:bCs/>
        </w:rPr>
        <w:t>[1]</w:t>
      </w:r>
      <w:r>
        <w:t xml:space="preserve"> and measure the </w:t>
      </w:r>
      <w:r w:rsidR="004F4FD3" w:rsidRPr="00CC3E2D">
        <w:t xml:space="preserve">size distribution in terms of mean size of the particle distribution and </w:t>
      </w:r>
      <w:r>
        <w:t xml:space="preserve">the </w:t>
      </w:r>
      <w:r w:rsidR="004F4FD3" w:rsidRPr="00CC3E2D">
        <w:t xml:space="preserve">homogeneity </w:t>
      </w:r>
      <w:r>
        <w:rPr>
          <w:b/>
          <w:bCs/>
        </w:rPr>
        <w:t>[2]</w:t>
      </w:r>
      <w:r w:rsidR="004F4FD3" w:rsidRPr="00CC3E2D">
        <w:t>.</w:t>
      </w:r>
    </w:p>
    <w:p w14:paraId="56F1C85C" w14:textId="77777777" w:rsidR="0022219B" w:rsidRDefault="0022219B" w:rsidP="0022219B">
      <w:pPr>
        <w:pStyle w:val="ListParagraph"/>
        <w:widowControl w:val="0"/>
        <w:ind w:left="907"/>
        <w:jc w:val="both"/>
      </w:pPr>
    </w:p>
    <w:p w14:paraId="56E9BD08" w14:textId="4F0A774B" w:rsidR="0022219B" w:rsidRDefault="0022219B" w:rsidP="0022219B">
      <w:pPr>
        <w:pStyle w:val="ListParagraph"/>
        <w:widowControl w:val="0"/>
        <w:numPr>
          <w:ilvl w:val="2"/>
          <w:numId w:val="15"/>
        </w:numPr>
        <w:jc w:val="both"/>
      </w:pPr>
      <w:r>
        <w:t>Talent loading cuvette onto instrument</w:t>
      </w:r>
    </w:p>
    <w:p w14:paraId="5F8F4EC9" w14:textId="4D9D548B" w:rsidR="0022219B" w:rsidRPr="00CC3E2D" w:rsidRDefault="0022219B" w:rsidP="0022219B">
      <w:pPr>
        <w:pStyle w:val="ListParagraph"/>
        <w:widowControl w:val="0"/>
        <w:numPr>
          <w:ilvl w:val="2"/>
          <w:numId w:val="15"/>
        </w:numPr>
        <w:jc w:val="both"/>
      </w:pPr>
      <w:r>
        <w:t xml:space="preserve">SCREEN: </w:t>
      </w:r>
      <w:r w:rsidRPr="0022219B">
        <w:rPr>
          <w:highlight w:val="yellow"/>
        </w:rPr>
        <w:t>To be provided by Authors</w:t>
      </w:r>
      <w:r>
        <w:t xml:space="preserve">: Size and </w:t>
      </w:r>
      <w:proofErr w:type="spellStart"/>
      <w:r>
        <w:t>PdI</w:t>
      </w:r>
      <w:proofErr w:type="spellEnd"/>
      <w:r>
        <w:t xml:space="preserve"> being measured</w:t>
      </w:r>
    </w:p>
    <w:p w14:paraId="44610BEB" w14:textId="77777777" w:rsidR="004F4FD3" w:rsidRPr="00CC3E2D" w:rsidRDefault="004F4FD3" w:rsidP="004F4FD3"/>
    <w:p w14:paraId="5A130BCA" w14:textId="7C4FF86F" w:rsidR="004F4FD3" w:rsidRDefault="004F4FD3" w:rsidP="004F4FD3">
      <w:pPr>
        <w:pStyle w:val="ListParagraph"/>
        <w:widowControl w:val="0"/>
        <w:numPr>
          <w:ilvl w:val="0"/>
          <w:numId w:val="15"/>
        </w:numPr>
        <w:jc w:val="both"/>
        <w:rPr>
          <w:b/>
        </w:rPr>
      </w:pPr>
      <w:r w:rsidRPr="00CC3E2D">
        <w:rPr>
          <w:b/>
        </w:rPr>
        <w:t xml:space="preserve">Fluorescence </w:t>
      </w:r>
      <w:r w:rsidR="0022219B">
        <w:rPr>
          <w:b/>
        </w:rPr>
        <w:t>L</w:t>
      </w:r>
      <w:r w:rsidRPr="00CC3E2D">
        <w:rPr>
          <w:b/>
        </w:rPr>
        <w:t xml:space="preserve">eakage </w:t>
      </w:r>
      <w:r w:rsidR="0022219B">
        <w:rPr>
          <w:b/>
        </w:rPr>
        <w:t>A</w:t>
      </w:r>
      <w:r w:rsidRPr="00CC3E2D">
        <w:rPr>
          <w:b/>
        </w:rPr>
        <w:t>ssay</w:t>
      </w:r>
    </w:p>
    <w:p w14:paraId="22FAA519" w14:textId="77777777" w:rsidR="0022219B" w:rsidRDefault="0022219B" w:rsidP="0022219B">
      <w:pPr>
        <w:pStyle w:val="ListParagraph"/>
        <w:widowControl w:val="0"/>
        <w:ind w:left="360"/>
        <w:jc w:val="both"/>
        <w:rPr>
          <w:b/>
        </w:rPr>
      </w:pPr>
    </w:p>
    <w:p w14:paraId="0018A204" w14:textId="40CA5533" w:rsidR="004F4FD3" w:rsidRPr="00514853" w:rsidRDefault="00514853" w:rsidP="00514853">
      <w:pPr>
        <w:pStyle w:val="ListParagraph"/>
        <w:widowControl w:val="0"/>
        <w:numPr>
          <w:ilvl w:val="1"/>
          <w:numId w:val="15"/>
        </w:numPr>
        <w:jc w:val="both"/>
        <w:rPr>
          <w:bCs/>
        </w:rPr>
      </w:pPr>
      <w:r>
        <w:rPr>
          <w:bCs/>
        </w:rPr>
        <w:t xml:space="preserve">To measure the fluorescence leakage, </w:t>
      </w:r>
      <w:r>
        <w:t>d</w:t>
      </w:r>
      <w:r w:rsidR="004F4FD3" w:rsidRPr="00CC3E2D">
        <w:t>ilute</w:t>
      </w:r>
      <w:r>
        <w:t xml:space="preserve"> the</w:t>
      </w:r>
      <w:r w:rsidR="004F4FD3" w:rsidRPr="00CC3E2D">
        <w:t xml:space="preserve"> LUVs in 1 </w:t>
      </w:r>
      <w:r>
        <w:t>milliliter of</w:t>
      </w:r>
      <w:r w:rsidR="004F4FD3" w:rsidRPr="00CC3E2D">
        <w:t xml:space="preserve"> HEPES buffer 2 to a </w:t>
      </w:r>
      <w:r w:rsidRPr="00CC3E2D">
        <w:t>100</w:t>
      </w:r>
      <w:r>
        <w:t>-</w:t>
      </w:r>
      <w:r>
        <w:t>micromolar</w:t>
      </w:r>
      <w:r w:rsidRPr="00CC3E2D">
        <w:t xml:space="preserve"> </w:t>
      </w:r>
      <w:r w:rsidR="004F4FD3" w:rsidRPr="00CC3E2D">
        <w:t xml:space="preserve">final concentration </w:t>
      </w:r>
      <w:r>
        <w:rPr>
          <w:b/>
          <w:bCs/>
        </w:rPr>
        <w:t>[1]</w:t>
      </w:r>
      <w:r>
        <w:t xml:space="preserve"> and a</w:t>
      </w:r>
      <w:r w:rsidR="004F4FD3" w:rsidRPr="00CC3E2D">
        <w:t>dd a magnetic stirrer to</w:t>
      </w:r>
      <w:r w:rsidR="00AD462F">
        <w:t xml:space="preserve"> facilitate</w:t>
      </w:r>
      <w:r w:rsidR="004F4FD3" w:rsidRPr="00CC3E2D">
        <w:t xml:space="preserve"> homogeniz</w:t>
      </w:r>
      <w:r w:rsidR="00AD462F">
        <w:t>ation of</w:t>
      </w:r>
      <w:r w:rsidR="004F4FD3" w:rsidRPr="00CC3E2D">
        <w:t xml:space="preserve"> the solution during </w:t>
      </w:r>
      <w:r w:rsidR="00AD462F">
        <w:t xml:space="preserve">the </w:t>
      </w:r>
      <w:r w:rsidR="004F4FD3" w:rsidRPr="00CC3E2D">
        <w:t>experiment</w:t>
      </w:r>
      <w:r>
        <w:t xml:space="preserve"> </w:t>
      </w:r>
      <w:r>
        <w:rPr>
          <w:b/>
          <w:bCs/>
        </w:rPr>
        <w:t>[2]</w:t>
      </w:r>
      <w:r w:rsidR="004F4FD3" w:rsidRPr="00CC3E2D">
        <w:t>.</w:t>
      </w:r>
    </w:p>
    <w:p w14:paraId="00D16802" w14:textId="77777777" w:rsidR="00514853" w:rsidRPr="00514853" w:rsidRDefault="00514853" w:rsidP="00514853">
      <w:pPr>
        <w:pStyle w:val="ListParagraph"/>
        <w:widowControl w:val="0"/>
        <w:ind w:left="907"/>
        <w:jc w:val="both"/>
        <w:rPr>
          <w:bCs/>
        </w:rPr>
      </w:pPr>
    </w:p>
    <w:p w14:paraId="41B54886" w14:textId="7A465A50" w:rsidR="00514853" w:rsidRDefault="00514853" w:rsidP="00514853">
      <w:pPr>
        <w:pStyle w:val="ListParagraph"/>
        <w:widowControl w:val="0"/>
        <w:numPr>
          <w:ilvl w:val="2"/>
          <w:numId w:val="15"/>
        </w:numPr>
        <w:jc w:val="both"/>
        <w:rPr>
          <w:bCs/>
        </w:rPr>
      </w:pPr>
      <w:r>
        <w:rPr>
          <w:bCs/>
        </w:rPr>
        <w:t>WIDE: Talent adding buffer to LUV, with buffer container visible in frame</w:t>
      </w:r>
    </w:p>
    <w:p w14:paraId="7803AB5E" w14:textId="11667A1C" w:rsidR="00514853" w:rsidRPr="00514853" w:rsidRDefault="00514853" w:rsidP="00514853">
      <w:pPr>
        <w:pStyle w:val="ListParagraph"/>
        <w:widowControl w:val="0"/>
        <w:numPr>
          <w:ilvl w:val="2"/>
          <w:numId w:val="15"/>
        </w:numPr>
        <w:jc w:val="both"/>
        <w:rPr>
          <w:bCs/>
        </w:rPr>
      </w:pPr>
      <w:r>
        <w:rPr>
          <w:bCs/>
        </w:rPr>
        <w:lastRenderedPageBreak/>
        <w:t>Talent adding stirrer</w:t>
      </w:r>
    </w:p>
    <w:p w14:paraId="4C0C3384" w14:textId="77777777" w:rsidR="004F4FD3" w:rsidRPr="00CC3E2D" w:rsidRDefault="004F4FD3" w:rsidP="004F4FD3">
      <w:pPr>
        <w:pStyle w:val="ListParagraph"/>
        <w:ind w:left="0"/>
      </w:pPr>
    </w:p>
    <w:p w14:paraId="503D6993" w14:textId="327392CC" w:rsidR="00514853" w:rsidRDefault="004F4FD3" w:rsidP="00514853">
      <w:pPr>
        <w:pStyle w:val="ListParagraph"/>
        <w:widowControl w:val="0"/>
        <w:numPr>
          <w:ilvl w:val="1"/>
          <w:numId w:val="15"/>
        </w:numPr>
        <w:jc w:val="both"/>
      </w:pPr>
      <w:r w:rsidRPr="00CC3E2D">
        <w:t>Measure the LUVs alone during the first 100 s</w:t>
      </w:r>
      <w:r w:rsidR="00514853">
        <w:t>econds to assess</w:t>
      </w:r>
      <w:r w:rsidRPr="00CC3E2D">
        <w:t xml:space="preserve"> the background fluorescence</w:t>
      </w:r>
      <w:r w:rsidR="00514853">
        <w:t xml:space="preserve"> </w:t>
      </w:r>
      <w:r w:rsidR="00514853">
        <w:rPr>
          <w:b/>
          <w:bCs/>
        </w:rPr>
        <w:t>[1]</w:t>
      </w:r>
      <w:r w:rsidR="00514853">
        <w:t xml:space="preserve"> before </w:t>
      </w:r>
      <w:r w:rsidRPr="00CC3E2D">
        <w:t>measur</w:t>
      </w:r>
      <w:r w:rsidR="00514853">
        <w:t>ing the</w:t>
      </w:r>
      <w:r w:rsidRPr="00CC3E2D">
        <w:t xml:space="preserve"> leakage as an increase in fluorescence intensity upon </w:t>
      </w:r>
      <w:r w:rsidR="00514853">
        <w:t xml:space="preserve">the </w:t>
      </w:r>
      <w:r w:rsidRPr="00CC3E2D">
        <w:t xml:space="preserve">addition of aliquots of peptide solution </w:t>
      </w:r>
      <w:r w:rsidR="00514853">
        <w:t>over</w:t>
      </w:r>
      <w:r w:rsidRPr="00CC3E2D">
        <w:t xml:space="preserve"> the next 900 s</w:t>
      </w:r>
      <w:r w:rsidR="00514853">
        <w:t xml:space="preserve">econds </w:t>
      </w:r>
      <w:r w:rsidR="00514853">
        <w:rPr>
          <w:b/>
          <w:bCs/>
        </w:rPr>
        <w:t>[2</w:t>
      </w:r>
      <w:r w:rsidR="00436766">
        <w:rPr>
          <w:b/>
          <w:bCs/>
        </w:rPr>
        <w:t>-TXT</w:t>
      </w:r>
      <w:r w:rsidR="00514853">
        <w:rPr>
          <w:b/>
          <w:bCs/>
        </w:rPr>
        <w:t>]</w:t>
      </w:r>
      <w:r w:rsidR="00514853">
        <w:t>.</w:t>
      </w:r>
    </w:p>
    <w:p w14:paraId="0D0982C2" w14:textId="77777777" w:rsidR="00514853" w:rsidRDefault="00514853" w:rsidP="00514853">
      <w:pPr>
        <w:pStyle w:val="ListParagraph"/>
        <w:widowControl w:val="0"/>
        <w:ind w:left="907"/>
        <w:jc w:val="both"/>
      </w:pPr>
    </w:p>
    <w:p w14:paraId="541A90B8" w14:textId="5A40AA1F" w:rsidR="00514853" w:rsidRDefault="00514853" w:rsidP="00514853">
      <w:pPr>
        <w:pStyle w:val="ListParagraph"/>
        <w:widowControl w:val="0"/>
        <w:numPr>
          <w:ilvl w:val="2"/>
          <w:numId w:val="15"/>
        </w:numPr>
        <w:jc w:val="both"/>
      </w:pPr>
      <w:r>
        <w:t xml:space="preserve">SCREEN: </w:t>
      </w:r>
      <w:r w:rsidRPr="0022219B">
        <w:rPr>
          <w:highlight w:val="yellow"/>
        </w:rPr>
        <w:t>To be provided by Authors</w:t>
      </w:r>
      <w:r>
        <w:t>:</w:t>
      </w:r>
      <w:r>
        <w:t xml:space="preserve"> </w:t>
      </w:r>
      <w:r w:rsidR="00436766">
        <w:t>Leakage</w:t>
      </w:r>
      <w:r>
        <w:t xml:space="preserve"> being measured </w:t>
      </w:r>
      <w:r w:rsidR="00436766">
        <w:t xml:space="preserve">in LUV alone </w:t>
      </w:r>
      <w:r>
        <w:t>during first 100 seconds</w:t>
      </w:r>
    </w:p>
    <w:p w14:paraId="5BE1CEB0" w14:textId="00F2694B" w:rsidR="00514853" w:rsidRPr="00436766" w:rsidRDefault="00514853" w:rsidP="00514853">
      <w:pPr>
        <w:pStyle w:val="ListParagraph"/>
        <w:widowControl w:val="0"/>
        <w:numPr>
          <w:ilvl w:val="2"/>
          <w:numId w:val="15"/>
        </w:numPr>
        <w:jc w:val="both"/>
      </w:pPr>
      <w:r>
        <w:t xml:space="preserve">SCREEN: </w:t>
      </w:r>
      <w:r w:rsidRPr="0022219B">
        <w:rPr>
          <w:highlight w:val="yellow"/>
        </w:rPr>
        <w:t>To be provided by Authors</w:t>
      </w:r>
      <w:r>
        <w:t>:</w:t>
      </w:r>
      <w:r>
        <w:t xml:space="preserve"> </w:t>
      </w:r>
      <w:r w:rsidR="00436766">
        <w:t xml:space="preserve">Leakage being measured after peptide addition </w:t>
      </w:r>
      <w:r w:rsidR="00436766">
        <w:rPr>
          <w:b/>
          <w:bCs/>
        </w:rPr>
        <w:t>TEXT: Repeat measurement for each concentration from 0.1-2.5 micromolar</w:t>
      </w:r>
    </w:p>
    <w:p w14:paraId="56416C98" w14:textId="77777777" w:rsidR="004F4FD3" w:rsidRPr="00CC3E2D" w:rsidRDefault="004F4FD3" w:rsidP="004F4FD3">
      <w:pPr>
        <w:pStyle w:val="ListParagraph"/>
        <w:ind w:left="0"/>
      </w:pPr>
    </w:p>
    <w:p w14:paraId="074D5D05" w14:textId="02ABC5CD" w:rsidR="004F4FD3" w:rsidRDefault="00436766" w:rsidP="004F4FD3">
      <w:pPr>
        <w:pStyle w:val="ListParagraph"/>
        <w:widowControl w:val="0"/>
        <w:numPr>
          <w:ilvl w:val="1"/>
          <w:numId w:val="15"/>
        </w:numPr>
        <w:jc w:val="both"/>
      </w:pPr>
      <w:r>
        <w:t>To measure</w:t>
      </w:r>
      <w:r w:rsidR="004F4FD3" w:rsidRPr="00CC3E2D">
        <w:t xml:space="preserve"> 100% fluorescence </w:t>
      </w:r>
      <w:r>
        <w:t xml:space="preserve">leakage as a positive control, add </w:t>
      </w:r>
      <w:r w:rsidR="004F4FD3" w:rsidRPr="00CC3E2D">
        <w:t xml:space="preserve">1 </w:t>
      </w:r>
      <w:r>
        <w:t>microliter</w:t>
      </w:r>
      <w:r w:rsidR="004F4FD3" w:rsidRPr="00CC3E2D">
        <w:t xml:space="preserve"> of Triton X-100 </w:t>
      </w:r>
      <w:r>
        <w:t xml:space="preserve">to the LUVs to solubilize the </w:t>
      </w:r>
      <w:r>
        <w:t>vesicles</w:t>
      </w:r>
      <w:r>
        <w:t xml:space="preserve"> </w:t>
      </w:r>
      <w:r>
        <w:rPr>
          <w:b/>
          <w:bCs/>
        </w:rPr>
        <w:t>[1]</w:t>
      </w:r>
      <w:r>
        <w:t>,</w:t>
      </w:r>
      <w:r w:rsidR="004F4FD3" w:rsidRPr="00CC3E2D">
        <w:t xml:space="preserve"> resulting in </w:t>
      </w:r>
      <w:r>
        <w:t>a</w:t>
      </w:r>
      <w:r w:rsidR="004F4FD3" w:rsidRPr="00CC3E2D">
        <w:t xml:space="preserve"> complete unquench</w:t>
      </w:r>
      <w:r>
        <w:t>ing of the</w:t>
      </w:r>
      <w:r w:rsidR="004F4FD3" w:rsidRPr="00CC3E2D">
        <w:t xml:space="preserve"> probe </w:t>
      </w:r>
      <w:r>
        <w:t xml:space="preserve">during the last 100 seconds of the analysis </w:t>
      </w:r>
      <w:r>
        <w:rPr>
          <w:b/>
          <w:bCs/>
        </w:rPr>
        <w:t>[2]</w:t>
      </w:r>
      <w:r w:rsidR="004F4FD3" w:rsidRPr="00CC3E2D">
        <w:t>.</w:t>
      </w:r>
    </w:p>
    <w:p w14:paraId="12CFFA54" w14:textId="77777777" w:rsidR="00436766" w:rsidRDefault="00436766" w:rsidP="00436766">
      <w:pPr>
        <w:pStyle w:val="ListParagraph"/>
        <w:widowControl w:val="0"/>
        <w:ind w:left="907"/>
        <w:jc w:val="both"/>
      </w:pPr>
    </w:p>
    <w:p w14:paraId="583EF78D" w14:textId="3C6F6220" w:rsidR="00436766" w:rsidRDefault="00436766" w:rsidP="00436766">
      <w:pPr>
        <w:pStyle w:val="ListParagraph"/>
        <w:widowControl w:val="0"/>
        <w:numPr>
          <w:ilvl w:val="2"/>
          <w:numId w:val="15"/>
        </w:numPr>
        <w:jc w:val="both"/>
      </w:pPr>
      <w:r>
        <w:t>Talent adding Triton X-100, with Triton X-100 container visible in frame</w:t>
      </w:r>
    </w:p>
    <w:p w14:paraId="1814465C" w14:textId="7266D60C" w:rsidR="00436766" w:rsidRPr="004F4FD3" w:rsidRDefault="00436766" w:rsidP="00436766">
      <w:pPr>
        <w:pStyle w:val="ListParagraph"/>
        <w:widowControl w:val="0"/>
        <w:numPr>
          <w:ilvl w:val="2"/>
          <w:numId w:val="15"/>
        </w:numPr>
        <w:jc w:val="both"/>
      </w:pPr>
      <w:r>
        <w:t xml:space="preserve">SCREEN: </w:t>
      </w:r>
      <w:r w:rsidRPr="0022219B">
        <w:rPr>
          <w:highlight w:val="yellow"/>
        </w:rPr>
        <w:t>To be provided by Authors</w:t>
      </w:r>
      <w:r>
        <w:t>:</w:t>
      </w:r>
      <w:r>
        <w:t xml:space="preserve"> Leakage being measured after Triton X-100 addition</w:t>
      </w: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594DF4"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0294261"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94195">
        <w:rPr>
          <w:rFonts w:asciiTheme="minorHAnsi" w:hAnsiTheme="minorHAnsi" w:cstheme="minorHAnsi"/>
          <w:b/>
          <w:color w:val="000000" w:themeColor="text1"/>
          <w:szCs w:val="24"/>
        </w:rPr>
        <w:t>1</w:t>
      </w:r>
      <w:r w:rsidR="00161266">
        <w:rPr>
          <w:rFonts w:asciiTheme="minorHAnsi" w:hAnsiTheme="minorHAnsi" w:cstheme="minorHAnsi"/>
          <w:b/>
          <w:color w:val="000000" w:themeColor="text1"/>
          <w:szCs w:val="24"/>
        </w:rPr>
        <w:t>9</w:t>
      </w:r>
      <w:r w:rsidR="002F6C2C">
        <w:rPr>
          <w:rFonts w:asciiTheme="minorHAnsi" w:hAnsiTheme="minorHAnsi" w:cstheme="minorHAnsi"/>
          <w:b/>
          <w:color w:val="000000" w:themeColor="text1"/>
          <w:szCs w:val="24"/>
        </w:rPr>
        <w:t>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CFCEC2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5" w:name="_Hlk27388131"/>
      <w:r w:rsidR="00694195">
        <w:rPr>
          <w:rFonts w:cs="Calibri"/>
          <w:b/>
          <w:i w:val="0"/>
          <w:iCs/>
          <w:color w:val="000000" w:themeColor="text1"/>
          <w:szCs w:val="24"/>
        </w:rPr>
        <w:t>Fluorescence Leakage Analysis</w:t>
      </w:r>
    </w:p>
    <w:p w14:paraId="5F277CF7" w14:textId="77777777" w:rsidR="004F4FD3" w:rsidRDefault="004F4FD3" w:rsidP="004F4FD3"/>
    <w:p w14:paraId="562BE802" w14:textId="50440120" w:rsidR="004F4FD3" w:rsidRDefault="004F4FD3" w:rsidP="004F4FD3">
      <w:pPr>
        <w:pStyle w:val="ListParagraph"/>
        <w:numPr>
          <w:ilvl w:val="1"/>
          <w:numId w:val="15"/>
        </w:numPr>
      </w:pPr>
      <w:r w:rsidRPr="00746E33">
        <w:t xml:space="preserve">In the absence of peptides, no fluorescence </w:t>
      </w:r>
      <w:r>
        <w:t>l</w:t>
      </w:r>
      <w:r w:rsidRPr="00746E33">
        <w:t>eakage</w:t>
      </w:r>
      <w:r>
        <w:t xml:space="preserve"> </w:t>
      </w:r>
      <w:r w:rsidR="002F6C2C" w:rsidRPr="00746E33">
        <w:t>is observed</w:t>
      </w:r>
      <w:r w:rsidR="002F6C2C">
        <w:t xml:space="preserve"> </w:t>
      </w:r>
      <w:r>
        <w:t xml:space="preserve">from </w:t>
      </w:r>
      <w:r w:rsidR="00674EF0" w:rsidRPr="00746E33">
        <w:rPr>
          <w:rStyle w:val="hgkelc"/>
        </w:rPr>
        <w:t xml:space="preserve">small interfering </w:t>
      </w:r>
      <w:r>
        <w:t>RNA-loaded nanoparticles</w:t>
      </w:r>
      <w:r w:rsidRPr="00746E33">
        <w:t xml:space="preserve"> </w:t>
      </w:r>
      <w:r>
        <w:rPr>
          <w:b/>
          <w:bCs/>
        </w:rPr>
        <w:t>[1]</w:t>
      </w:r>
      <w:r>
        <w:t>.</w:t>
      </w:r>
    </w:p>
    <w:p w14:paraId="7DF980AB" w14:textId="77777777" w:rsidR="004F4FD3" w:rsidRDefault="004F4FD3" w:rsidP="004F4FD3">
      <w:pPr>
        <w:pStyle w:val="ListParagraph"/>
        <w:ind w:left="907"/>
      </w:pPr>
    </w:p>
    <w:p w14:paraId="0CA7C9DA" w14:textId="09D34A46" w:rsidR="004F4FD3" w:rsidRDefault="004F4FD3" w:rsidP="004F4FD3">
      <w:pPr>
        <w:pStyle w:val="ListParagraph"/>
        <w:numPr>
          <w:ilvl w:val="2"/>
          <w:numId w:val="15"/>
        </w:numPr>
      </w:pPr>
      <w:r>
        <w:t xml:space="preserve">LAB MEDIA: Figure 2 </w:t>
      </w:r>
      <w:r w:rsidRPr="004F4FD3">
        <w:rPr>
          <w:i/>
          <w:iCs/>
          <w:color w:val="4F81BD" w:themeColor="accent1"/>
        </w:rPr>
        <w:t>Video Editor: please emphasize black data line from 0-100 s</w:t>
      </w:r>
    </w:p>
    <w:p w14:paraId="09D5159B" w14:textId="77777777" w:rsidR="004F4FD3" w:rsidRDefault="004F4FD3" w:rsidP="004F4FD3">
      <w:pPr>
        <w:pStyle w:val="ListParagraph"/>
        <w:ind w:left="1627"/>
      </w:pPr>
    </w:p>
    <w:p w14:paraId="03D9BDAB" w14:textId="77E6CDE3" w:rsidR="004F4FD3" w:rsidRDefault="004F4FD3" w:rsidP="004F4FD3">
      <w:pPr>
        <w:pStyle w:val="ListParagraph"/>
        <w:numPr>
          <w:ilvl w:val="1"/>
          <w:numId w:val="15"/>
        </w:numPr>
      </w:pPr>
      <w:r>
        <w:t>The a</w:t>
      </w:r>
      <w:r w:rsidRPr="00746E33">
        <w:t xml:space="preserve">ddition of free </w:t>
      </w:r>
      <w:r w:rsidR="00B023E5" w:rsidRPr="00746E33">
        <w:t xml:space="preserve">tryptophan- and arginine-rich </w:t>
      </w:r>
      <w:r w:rsidR="00B023E5">
        <w:t>a</w:t>
      </w:r>
      <w:r w:rsidR="00B023E5" w:rsidRPr="00746E33">
        <w:t xml:space="preserve">mphipathic </w:t>
      </w:r>
      <w:r w:rsidR="00B023E5">
        <w:t>p</w:t>
      </w:r>
      <w:r w:rsidR="00B023E5" w:rsidRPr="00746E33">
        <w:t>eptides</w:t>
      </w:r>
      <w:r w:rsidR="00B023E5" w:rsidRPr="00746E33">
        <w:t xml:space="preserve"> </w:t>
      </w:r>
      <w:r w:rsidRPr="00746E33">
        <w:t>on</w:t>
      </w:r>
      <w:r w:rsidR="002F6C2C">
        <w:t>to</w:t>
      </w:r>
      <w:r w:rsidRPr="00746E33">
        <w:t xml:space="preserve"> the LUVs induces a significant increase </w:t>
      </w:r>
      <w:r w:rsidR="002F6C2C">
        <w:t>in</w:t>
      </w:r>
      <w:r w:rsidRPr="00746E33">
        <w:t xml:space="preserve"> fluorescence </w:t>
      </w:r>
      <w:r>
        <w:rPr>
          <w:b/>
          <w:bCs/>
        </w:rPr>
        <w:t>[1]</w:t>
      </w:r>
      <w:r>
        <w:t xml:space="preserve">, </w:t>
      </w:r>
      <w:r w:rsidRPr="00746E33">
        <w:t>revealing an important LUV leakage and ANTS release</w:t>
      </w:r>
      <w:r>
        <w:t xml:space="preserve"> </w:t>
      </w:r>
      <w:r>
        <w:rPr>
          <w:b/>
          <w:bCs/>
        </w:rPr>
        <w:t>[2]</w:t>
      </w:r>
      <w:r w:rsidRPr="00746E33">
        <w:t>.</w:t>
      </w:r>
    </w:p>
    <w:p w14:paraId="2401E199" w14:textId="77777777" w:rsidR="004F4FD3" w:rsidRDefault="004F4FD3" w:rsidP="004F4FD3">
      <w:pPr>
        <w:pStyle w:val="ListParagraph"/>
        <w:ind w:left="907"/>
      </w:pPr>
    </w:p>
    <w:p w14:paraId="6F28AA8C" w14:textId="0C32BAF5" w:rsidR="004F4FD3" w:rsidRPr="004F4FD3" w:rsidRDefault="004F4FD3" w:rsidP="004F4FD3">
      <w:pPr>
        <w:pStyle w:val="ListParagraph"/>
        <w:numPr>
          <w:ilvl w:val="2"/>
          <w:numId w:val="15"/>
        </w:numPr>
      </w:pPr>
      <w:r>
        <w:t xml:space="preserve">LAB MEDIA: Figure 2 </w:t>
      </w:r>
      <w:r w:rsidRPr="004F4FD3">
        <w:rPr>
          <w:i/>
          <w:iCs/>
          <w:color w:val="4F81BD" w:themeColor="accent1"/>
        </w:rPr>
        <w:t>Video Editor: please emphasize</w:t>
      </w:r>
      <w:r>
        <w:rPr>
          <w:i/>
          <w:iCs/>
          <w:color w:val="4F81BD" w:themeColor="accent1"/>
        </w:rPr>
        <w:t xml:space="preserve"> dashed Peptide line</w:t>
      </w:r>
    </w:p>
    <w:p w14:paraId="113AF7D6" w14:textId="53369E5E" w:rsidR="004F4FD3" w:rsidRPr="004F4FD3" w:rsidRDefault="004F4FD3" w:rsidP="004F4FD3">
      <w:pPr>
        <w:pStyle w:val="ListParagraph"/>
        <w:numPr>
          <w:ilvl w:val="2"/>
          <w:numId w:val="15"/>
        </w:numPr>
      </w:pPr>
      <w:r>
        <w:t xml:space="preserve">LAB MEDIA: Figure 2 </w:t>
      </w:r>
      <w:r w:rsidRPr="004F4FD3">
        <w:rPr>
          <w:i/>
          <w:iCs/>
          <w:color w:val="4F81BD" w:themeColor="accent1"/>
        </w:rPr>
        <w:t>Video Editor: please emphasize</w:t>
      </w:r>
      <w:r>
        <w:rPr>
          <w:i/>
          <w:iCs/>
          <w:color w:val="4F81BD" w:themeColor="accent1"/>
        </w:rPr>
        <w:t xml:space="preserve"> data </w:t>
      </w:r>
      <w:r w:rsidR="00E62410">
        <w:rPr>
          <w:i/>
          <w:iCs/>
          <w:color w:val="4F81BD" w:themeColor="accent1"/>
        </w:rPr>
        <w:t>points right at about/after 100 s</w:t>
      </w:r>
    </w:p>
    <w:p w14:paraId="3B01501C" w14:textId="77777777" w:rsidR="004F4FD3" w:rsidRDefault="004F4FD3" w:rsidP="004F4FD3">
      <w:pPr>
        <w:pStyle w:val="ListParagraph"/>
        <w:ind w:left="1627"/>
      </w:pPr>
    </w:p>
    <w:p w14:paraId="16E001B3" w14:textId="575DA9B3" w:rsidR="00E62410" w:rsidRDefault="004F4FD3" w:rsidP="004F4FD3">
      <w:pPr>
        <w:pStyle w:val="ListParagraph"/>
        <w:numPr>
          <w:ilvl w:val="1"/>
          <w:numId w:val="15"/>
        </w:numPr>
      </w:pPr>
      <w:r w:rsidRPr="00746E33">
        <w:t>After 15 min</w:t>
      </w:r>
      <w:r>
        <w:t>utes</w:t>
      </w:r>
      <w:r w:rsidRPr="00746E33">
        <w:t xml:space="preserve">, a leakage of </w:t>
      </w:r>
      <w:r>
        <w:t xml:space="preserve">approximately </w:t>
      </w:r>
      <w:r w:rsidRPr="00746E33">
        <w:t>67</w:t>
      </w:r>
      <w:r>
        <w:t>%</w:t>
      </w:r>
      <w:r w:rsidRPr="00746E33">
        <w:t xml:space="preserve"> </w:t>
      </w:r>
      <w:r>
        <w:t>is</w:t>
      </w:r>
      <w:r w:rsidRPr="00746E33">
        <w:t xml:space="preserve"> obtained </w:t>
      </w:r>
      <w:r>
        <w:t xml:space="preserve">in the presence of </w:t>
      </w:r>
      <w:r w:rsidRPr="00746E33">
        <w:t>2.5</w:t>
      </w:r>
      <w:r>
        <w:t xml:space="preserve">-micromolar </w:t>
      </w:r>
      <w:r w:rsidR="00B023E5" w:rsidRPr="00746E33">
        <w:t xml:space="preserve">tryptophan- and arginine-rich </w:t>
      </w:r>
      <w:r w:rsidR="00B023E5">
        <w:t>a</w:t>
      </w:r>
      <w:r w:rsidR="00B023E5" w:rsidRPr="00746E33">
        <w:t xml:space="preserve">mphipathic </w:t>
      </w:r>
      <w:r w:rsidR="00B023E5">
        <w:t>p</w:t>
      </w:r>
      <w:r w:rsidR="00B023E5" w:rsidRPr="00746E33">
        <w:t>eptide</w:t>
      </w:r>
      <w:r w:rsidR="00161266">
        <w:t xml:space="preserve"> </w:t>
      </w:r>
      <w:r>
        <w:rPr>
          <w:b/>
          <w:bCs/>
        </w:rPr>
        <w:t>[1]</w:t>
      </w:r>
      <w:r w:rsidR="00E62410">
        <w:t xml:space="preserve"> compared to the positive control </w:t>
      </w:r>
      <w:r w:rsidR="00E62410">
        <w:rPr>
          <w:b/>
          <w:bCs/>
        </w:rPr>
        <w:t>[2]</w:t>
      </w:r>
      <w:r w:rsidR="00E62410">
        <w:t>.</w:t>
      </w:r>
    </w:p>
    <w:p w14:paraId="0630C492" w14:textId="77777777" w:rsidR="00E62410" w:rsidRDefault="00E62410" w:rsidP="00E62410">
      <w:pPr>
        <w:pStyle w:val="ListParagraph"/>
        <w:ind w:left="907"/>
      </w:pPr>
    </w:p>
    <w:p w14:paraId="6B11E823" w14:textId="49171A27" w:rsidR="00E62410" w:rsidRPr="00E62410" w:rsidRDefault="00E62410" w:rsidP="00E62410">
      <w:pPr>
        <w:pStyle w:val="ListParagraph"/>
        <w:numPr>
          <w:ilvl w:val="2"/>
          <w:numId w:val="15"/>
        </w:numPr>
      </w:pPr>
      <w:r>
        <w:t xml:space="preserve">LAB MEDIA: Figure 2 </w:t>
      </w:r>
      <w:r w:rsidRPr="004F4FD3">
        <w:rPr>
          <w:i/>
          <w:iCs/>
          <w:color w:val="4F81BD" w:themeColor="accent1"/>
        </w:rPr>
        <w:t>Video Editor: please emphasize</w:t>
      </w:r>
      <w:r>
        <w:rPr>
          <w:i/>
          <w:iCs/>
          <w:color w:val="4F81BD" w:themeColor="accent1"/>
        </w:rPr>
        <w:t xml:space="preserve"> black data line and/or add 67.9 text</w:t>
      </w:r>
    </w:p>
    <w:p w14:paraId="16532EF3" w14:textId="532D545C" w:rsidR="00E62410" w:rsidRPr="00E62410" w:rsidRDefault="00E62410" w:rsidP="00E62410">
      <w:pPr>
        <w:pStyle w:val="ListParagraph"/>
        <w:numPr>
          <w:ilvl w:val="2"/>
          <w:numId w:val="15"/>
        </w:numPr>
      </w:pPr>
      <w:r>
        <w:t xml:space="preserve">LAB MEDIA: Figure 2 </w:t>
      </w:r>
      <w:r w:rsidRPr="004F4FD3">
        <w:rPr>
          <w:i/>
          <w:iCs/>
          <w:color w:val="4F81BD" w:themeColor="accent1"/>
        </w:rPr>
        <w:t>Video Editor: please emphasize</w:t>
      </w:r>
      <w:r>
        <w:rPr>
          <w:i/>
          <w:iCs/>
          <w:color w:val="4F81BD" w:themeColor="accent1"/>
        </w:rPr>
        <w:t xml:space="preserve"> black data line after 1000 s</w:t>
      </w:r>
    </w:p>
    <w:p w14:paraId="5E40ECAF" w14:textId="77777777" w:rsidR="00E62410" w:rsidRDefault="00E62410" w:rsidP="00E62410">
      <w:pPr>
        <w:pStyle w:val="ListParagraph"/>
        <w:ind w:left="1627"/>
      </w:pPr>
    </w:p>
    <w:p w14:paraId="1C73BF3B" w14:textId="6D90B0C9" w:rsidR="00E62410" w:rsidRDefault="004F4FD3" w:rsidP="004F4FD3">
      <w:pPr>
        <w:pStyle w:val="ListParagraph"/>
        <w:numPr>
          <w:ilvl w:val="1"/>
          <w:numId w:val="15"/>
        </w:numPr>
      </w:pPr>
      <w:r w:rsidRPr="00746E33">
        <w:t xml:space="preserve">In contrast, when </w:t>
      </w:r>
      <w:r w:rsidR="00B023E5" w:rsidRPr="00746E33">
        <w:t xml:space="preserve">tryptophan- and arginine-rich </w:t>
      </w:r>
      <w:r w:rsidR="00B023E5">
        <w:t>a</w:t>
      </w:r>
      <w:r w:rsidR="00B023E5" w:rsidRPr="00746E33">
        <w:t xml:space="preserve">mphipathic </w:t>
      </w:r>
      <w:r w:rsidR="00B023E5">
        <w:t>p</w:t>
      </w:r>
      <w:r w:rsidR="00B023E5" w:rsidRPr="00746E33">
        <w:t xml:space="preserve">eptides </w:t>
      </w:r>
      <w:r w:rsidRPr="00746E33">
        <w:t>is assembled at the same concentration with s</w:t>
      </w:r>
      <w:r w:rsidR="00B023E5">
        <w:t xml:space="preserve">mall </w:t>
      </w:r>
      <w:r w:rsidRPr="00746E33">
        <w:t>i</w:t>
      </w:r>
      <w:r w:rsidR="00B023E5">
        <w:t xml:space="preserve">nterfering </w:t>
      </w:r>
      <w:r w:rsidRPr="00746E33">
        <w:t xml:space="preserve">RNA to form peptide-based nanoparticles, the leakage is 1.5-fold weaker </w:t>
      </w:r>
      <w:r w:rsidR="00E62410">
        <w:rPr>
          <w:b/>
          <w:bCs/>
        </w:rPr>
        <w:t>[1]</w:t>
      </w:r>
      <w:r w:rsidRPr="00746E33">
        <w:t xml:space="preserve"> compared to the free peptide</w:t>
      </w:r>
      <w:r w:rsidR="00E62410">
        <w:t xml:space="preserve"> </w:t>
      </w:r>
      <w:r w:rsidR="00E62410">
        <w:rPr>
          <w:b/>
          <w:bCs/>
        </w:rPr>
        <w:t>[2]</w:t>
      </w:r>
      <w:r w:rsidR="00E62410">
        <w:t>.</w:t>
      </w:r>
    </w:p>
    <w:p w14:paraId="7336C31F" w14:textId="77777777" w:rsidR="00E62410" w:rsidRDefault="00E62410" w:rsidP="00E62410">
      <w:pPr>
        <w:pStyle w:val="ListParagraph"/>
        <w:ind w:left="907"/>
      </w:pPr>
    </w:p>
    <w:p w14:paraId="72B5DA8B" w14:textId="4AEB0B89" w:rsidR="00E62410" w:rsidRPr="00E62410" w:rsidRDefault="00E62410" w:rsidP="00E62410">
      <w:pPr>
        <w:pStyle w:val="ListParagraph"/>
        <w:numPr>
          <w:ilvl w:val="2"/>
          <w:numId w:val="15"/>
        </w:numPr>
      </w:pPr>
      <w:r>
        <w:t xml:space="preserve">LAB MEDIA: Figure 2 </w:t>
      </w:r>
      <w:r w:rsidRPr="004F4FD3">
        <w:rPr>
          <w:i/>
          <w:iCs/>
          <w:color w:val="4F81BD" w:themeColor="accent1"/>
        </w:rPr>
        <w:t>Video Editor: please emphasize</w:t>
      </w:r>
      <w:r>
        <w:rPr>
          <w:i/>
          <w:iCs/>
          <w:color w:val="4F81BD" w:themeColor="accent1"/>
        </w:rPr>
        <w:t xml:space="preserve"> grey data line and/or 44.1 text</w:t>
      </w:r>
    </w:p>
    <w:p w14:paraId="36266ABA" w14:textId="6E64C99B" w:rsidR="00E62410" w:rsidRDefault="00E62410" w:rsidP="00E62410">
      <w:pPr>
        <w:pStyle w:val="ListParagraph"/>
        <w:numPr>
          <w:ilvl w:val="2"/>
          <w:numId w:val="15"/>
        </w:numPr>
      </w:pPr>
      <w:r>
        <w:lastRenderedPageBreak/>
        <w:t xml:space="preserve">LAB MEDIA: Figure 2 </w:t>
      </w:r>
      <w:r w:rsidRPr="004F4FD3">
        <w:rPr>
          <w:i/>
          <w:iCs/>
          <w:color w:val="4F81BD" w:themeColor="accent1"/>
        </w:rPr>
        <w:t>Video Editor: please emphasize</w:t>
      </w:r>
      <w:r>
        <w:rPr>
          <w:i/>
          <w:iCs/>
          <w:color w:val="4F81BD" w:themeColor="accent1"/>
        </w:rPr>
        <w:t xml:space="preserve"> grey data line after 1000 s</w:t>
      </w:r>
    </w:p>
    <w:p w14:paraId="0085044C" w14:textId="77777777" w:rsidR="004F4FD3" w:rsidRPr="00746E33" w:rsidRDefault="004F4FD3" w:rsidP="004F4FD3">
      <w:pPr>
        <w:pStyle w:val="ListParagraph"/>
        <w:ind w:left="360"/>
      </w:pPr>
    </w:p>
    <w:p w14:paraId="244DD31D" w14:textId="1E96354C" w:rsidR="00A572DD" w:rsidRDefault="00A572DD" w:rsidP="004F4FD3">
      <w:pPr>
        <w:pStyle w:val="ListParagraph"/>
        <w:numPr>
          <w:ilvl w:val="1"/>
          <w:numId w:val="15"/>
        </w:numPr>
      </w:pPr>
      <w:r>
        <w:t xml:space="preserve">When conjugated peptides are used </w:t>
      </w:r>
      <w:r>
        <w:rPr>
          <w:b/>
          <w:bCs/>
        </w:rPr>
        <w:t>[1]</w:t>
      </w:r>
      <w:r>
        <w:t xml:space="preserve">, </w:t>
      </w:r>
      <w:r w:rsidR="004F4FD3" w:rsidRPr="00746E33">
        <w:t>no leakage is observed in the absence of peptides</w:t>
      </w:r>
      <w:r>
        <w:t xml:space="preserve"> </w:t>
      </w:r>
      <w:r>
        <w:rPr>
          <w:b/>
          <w:bCs/>
        </w:rPr>
        <w:t>[2]</w:t>
      </w:r>
      <w:r w:rsidR="004F4FD3" w:rsidRPr="00746E33">
        <w:t>.</w:t>
      </w:r>
    </w:p>
    <w:p w14:paraId="038759F6" w14:textId="77777777" w:rsidR="00A572DD" w:rsidRDefault="00A572DD" w:rsidP="00A572DD">
      <w:pPr>
        <w:pStyle w:val="ListParagraph"/>
        <w:ind w:left="907"/>
      </w:pPr>
    </w:p>
    <w:p w14:paraId="5B4FC71B" w14:textId="233C5AF0" w:rsidR="00A572DD" w:rsidRDefault="00A572DD" w:rsidP="00A572DD">
      <w:pPr>
        <w:pStyle w:val="ListParagraph"/>
        <w:numPr>
          <w:ilvl w:val="2"/>
          <w:numId w:val="15"/>
        </w:numPr>
      </w:pPr>
      <w:r>
        <w:t>LAB MEDIA: Figure 3</w:t>
      </w:r>
    </w:p>
    <w:p w14:paraId="5D796128" w14:textId="200DD83C" w:rsidR="00A572DD" w:rsidRPr="00A572DD" w:rsidRDefault="00A572DD" w:rsidP="00A572DD">
      <w:pPr>
        <w:pStyle w:val="ListParagraph"/>
        <w:numPr>
          <w:ilvl w:val="2"/>
          <w:numId w:val="15"/>
        </w:numPr>
      </w:pPr>
      <w:r>
        <w:t xml:space="preserve">LAB MEDIA: Figure 3 </w:t>
      </w:r>
      <w:r w:rsidRPr="004F4FD3">
        <w:rPr>
          <w:i/>
          <w:iCs/>
          <w:color w:val="4F81BD" w:themeColor="accent1"/>
        </w:rPr>
        <w:t>Video Editor: please emphasize</w:t>
      </w:r>
      <w:r>
        <w:rPr>
          <w:i/>
          <w:iCs/>
          <w:color w:val="4F81BD" w:themeColor="accent1"/>
        </w:rPr>
        <w:t xml:space="preserve"> data lines before dashed Peptide line</w:t>
      </w:r>
    </w:p>
    <w:p w14:paraId="4E2D3DBA" w14:textId="77777777" w:rsidR="00A572DD" w:rsidRDefault="00A572DD" w:rsidP="00A572DD">
      <w:pPr>
        <w:pStyle w:val="ListParagraph"/>
        <w:ind w:left="1627"/>
      </w:pPr>
    </w:p>
    <w:p w14:paraId="13135013" w14:textId="225D9DD2" w:rsidR="00A572DD" w:rsidRDefault="002F6C2C" w:rsidP="004F4FD3">
      <w:pPr>
        <w:pStyle w:val="ListParagraph"/>
        <w:numPr>
          <w:ilvl w:val="1"/>
          <w:numId w:val="15"/>
        </w:numPr>
      </w:pPr>
      <w:r>
        <w:t>Fifteen</w:t>
      </w:r>
      <w:r w:rsidR="004F4FD3" w:rsidRPr="00746E33">
        <w:t xml:space="preserve"> min</w:t>
      </w:r>
      <w:r w:rsidR="00A572DD">
        <w:t>utes</w:t>
      </w:r>
      <w:r w:rsidR="004F4FD3" w:rsidRPr="00746E33">
        <w:t xml:space="preserve"> after</w:t>
      </w:r>
      <w:r>
        <w:t xml:space="preserve"> the</w:t>
      </w:r>
      <w:r w:rsidR="004F4FD3" w:rsidRPr="00746E33">
        <w:t xml:space="preserve"> injection of 2.5</w:t>
      </w:r>
      <w:r w:rsidR="00A572DD">
        <w:t>-micromolar</w:t>
      </w:r>
      <w:r w:rsidR="004F4FD3" w:rsidRPr="00746E33">
        <w:t xml:space="preserve"> </w:t>
      </w:r>
      <w:proofErr w:type="spellStart"/>
      <w:r w:rsidR="004F4FD3" w:rsidRPr="00746E33">
        <w:t>Penetratin</w:t>
      </w:r>
      <w:proofErr w:type="spellEnd"/>
      <w:r w:rsidR="00B023E5">
        <w:t xml:space="preserve"> conjugated to a protein-protein interfering peptide</w:t>
      </w:r>
      <w:r w:rsidR="004F4FD3" w:rsidRPr="00746E33">
        <w:t xml:space="preserve">, no significant fluorescence increase is detected </w:t>
      </w:r>
      <w:r w:rsidR="00A572DD">
        <w:rPr>
          <w:b/>
          <w:bCs/>
        </w:rPr>
        <w:t>[1]</w:t>
      </w:r>
      <w:r w:rsidR="004F4FD3">
        <w:t>,</w:t>
      </w:r>
      <w:r w:rsidR="004F4FD3" w:rsidRPr="00746E33">
        <w:t xml:space="preserve"> whereas </w:t>
      </w:r>
      <w:r w:rsidR="00A572DD">
        <w:t>the</w:t>
      </w:r>
      <w:r w:rsidR="004F4FD3">
        <w:t xml:space="preserve"> </w:t>
      </w:r>
      <w:r w:rsidR="004F4FD3" w:rsidRPr="00746E33">
        <w:t>addition of 2.5</w:t>
      </w:r>
      <w:r w:rsidR="00A572DD">
        <w:t xml:space="preserve">-micromolar </w:t>
      </w:r>
      <w:r w:rsidR="00161266" w:rsidRPr="00746E33">
        <w:t xml:space="preserve">tryptophan- and arginine-rich </w:t>
      </w:r>
      <w:r w:rsidR="00161266">
        <w:t>a</w:t>
      </w:r>
      <w:r w:rsidR="00161266" w:rsidRPr="00746E33">
        <w:t xml:space="preserve">mphipathic </w:t>
      </w:r>
      <w:r w:rsidR="00161266">
        <w:t>p</w:t>
      </w:r>
      <w:r w:rsidR="00161266" w:rsidRPr="00746E33">
        <w:t>eptide</w:t>
      </w:r>
      <w:r>
        <w:t xml:space="preserve"> </w:t>
      </w:r>
      <w:r w:rsidR="00161266">
        <w:t>conjugated to a protein-protein interfering peptide</w:t>
      </w:r>
      <w:r w:rsidR="00161266" w:rsidRPr="00746E33">
        <w:t xml:space="preserve"> </w:t>
      </w:r>
      <w:r w:rsidR="004F4FD3" w:rsidRPr="00746E33">
        <w:t xml:space="preserve">induces a net leakage characterized by very strong fluorescence signal </w:t>
      </w:r>
      <w:r w:rsidR="00A572DD">
        <w:rPr>
          <w:b/>
          <w:bCs/>
        </w:rPr>
        <w:t>[2]</w:t>
      </w:r>
      <w:r w:rsidR="00A572DD">
        <w:t>.</w:t>
      </w:r>
    </w:p>
    <w:p w14:paraId="0F1D4081" w14:textId="77777777" w:rsidR="00A572DD" w:rsidRDefault="00A572DD" w:rsidP="00A572DD">
      <w:pPr>
        <w:pStyle w:val="ListParagraph"/>
        <w:ind w:left="907"/>
      </w:pPr>
    </w:p>
    <w:p w14:paraId="2B97BD57" w14:textId="52B65B3E" w:rsidR="00A572DD" w:rsidRPr="00A572DD" w:rsidRDefault="00A572DD" w:rsidP="00A572DD">
      <w:pPr>
        <w:pStyle w:val="ListParagraph"/>
        <w:numPr>
          <w:ilvl w:val="2"/>
          <w:numId w:val="15"/>
        </w:numPr>
      </w:pPr>
      <w:r>
        <w:t xml:space="preserve">LAB MEDIA: Figure 3 </w:t>
      </w:r>
      <w:r w:rsidRPr="004F4FD3">
        <w:rPr>
          <w:i/>
          <w:iCs/>
          <w:color w:val="4F81BD" w:themeColor="accent1"/>
        </w:rPr>
        <w:t>Video Editor: please emphasize</w:t>
      </w:r>
      <w:r>
        <w:rPr>
          <w:i/>
          <w:iCs/>
          <w:color w:val="4F81BD" w:themeColor="accent1"/>
        </w:rPr>
        <w:t xml:space="preserve"> grey data line from 100-1000 s</w:t>
      </w:r>
    </w:p>
    <w:p w14:paraId="38D72820" w14:textId="1E1D832E" w:rsidR="00A572DD" w:rsidRPr="00A572DD" w:rsidRDefault="00A572DD" w:rsidP="00A572DD">
      <w:pPr>
        <w:pStyle w:val="ListParagraph"/>
        <w:numPr>
          <w:ilvl w:val="2"/>
          <w:numId w:val="15"/>
        </w:numPr>
      </w:pPr>
      <w:r>
        <w:t xml:space="preserve">LAB MEDIA: Figure 3 </w:t>
      </w:r>
      <w:r w:rsidRPr="004F4FD3">
        <w:rPr>
          <w:i/>
          <w:iCs/>
          <w:color w:val="4F81BD" w:themeColor="accent1"/>
        </w:rPr>
        <w:t>Video Editor: please emphasize</w:t>
      </w:r>
      <w:r>
        <w:rPr>
          <w:i/>
          <w:iCs/>
          <w:color w:val="4F81BD" w:themeColor="accent1"/>
        </w:rPr>
        <w:t xml:space="preserve"> black data line from 100-1000 s</w:t>
      </w:r>
    </w:p>
    <w:p w14:paraId="4CC118B5" w14:textId="77777777" w:rsidR="004F4FD3" w:rsidRPr="00746E33" w:rsidRDefault="004F4FD3" w:rsidP="00A572DD"/>
    <w:p w14:paraId="0765FF8F" w14:textId="7D776543" w:rsidR="00A572DD" w:rsidRDefault="004F4FD3" w:rsidP="004F4FD3">
      <w:pPr>
        <w:pStyle w:val="ListParagraph"/>
        <w:numPr>
          <w:ilvl w:val="1"/>
          <w:numId w:val="15"/>
        </w:numPr>
      </w:pPr>
      <w:r w:rsidRPr="00746E33">
        <w:t xml:space="preserve">These results </w:t>
      </w:r>
      <w:r w:rsidR="002F6C2C">
        <w:t>indicate</w:t>
      </w:r>
      <w:r w:rsidRPr="00746E33">
        <w:t xml:space="preserve"> that the fluorescence leakage assay </w:t>
      </w:r>
      <w:r w:rsidR="002F6C2C">
        <w:t>can</w:t>
      </w:r>
      <w:r w:rsidR="00A572DD">
        <w:t xml:space="preserve"> be used to</w:t>
      </w:r>
      <w:r w:rsidRPr="00746E33">
        <w:t xml:space="preserve"> reveal the ability of some </w:t>
      </w:r>
      <w:r w:rsidR="005649BB">
        <w:t>cell-penetrating peptides</w:t>
      </w:r>
      <w:r w:rsidRPr="00746E33">
        <w:t xml:space="preserve"> to develop peptide</w:t>
      </w:r>
      <w:r w:rsidR="00A572DD">
        <w:t>-</w:t>
      </w:r>
      <w:r w:rsidRPr="00746E33">
        <w:t>membrane interactions</w:t>
      </w:r>
      <w:r>
        <w:t>,</w:t>
      </w:r>
      <w:r w:rsidRPr="00746E33">
        <w:t xml:space="preserve"> which could lead to a more or less pronounced membrane permeability</w:t>
      </w:r>
      <w:r w:rsidR="00A572DD">
        <w:t xml:space="preserve"> </w:t>
      </w:r>
      <w:r w:rsidR="00A572DD">
        <w:rPr>
          <w:b/>
          <w:bCs/>
        </w:rPr>
        <w:t>[1]</w:t>
      </w:r>
      <w:r w:rsidRPr="00746E33">
        <w:t>.</w:t>
      </w:r>
    </w:p>
    <w:p w14:paraId="11FF17DF" w14:textId="77777777" w:rsidR="00A572DD" w:rsidRDefault="00A572DD" w:rsidP="00A572DD">
      <w:pPr>
        <w:pStyle w:val="ListParagraph"/>
        <w:ind w:left="907"/>
      </w:pPr>
    </w:p>
    <w:p w14:paraId="26DDBE38" w14:textId="2BB4D6F6" w:rsidR="004F4FD3" w:rsidRPr="00746E33" w:rsidRDefault="00A572DD" w:rsidP="00A572DD">
      <w:pPr>
        <w:pStyle w:val="ListParagraph"/>
        <w:numPr>
          <w:ilvl w:val="2"/>
          <w:numId w:val="15"/>
        </w:numPr>
      </w:pPr>
      <w:r>
        <w:t>LAB MEDIA: Figure 3</w:t>
      </w:r>
    </w:p>
    <w:p w14:paraId="23D74010" w14:textId="77777777" w:rsidR="004F4FD3" w:rsidRPr="00746E33" w:rsidRDefault="004F4FD3" w:rsidP="004F4FD3">
      <w:pPr>
        <w:pStyle w:val="ListParagraph"/>
        <w:ind w:left="360"/>
      </w:pPr>
    </w:p>
    <w:p w14:paraId="705A294A" w14:textId="77777777" w:rsidR="004F4FD3" w:rsidRPr="00AD3F50" w:rsidRDefault="004F4FD3" w:rsidP="004F4FD3">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5"/>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594DF4"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594DF4"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594DF4"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16T07:34:00Z" w:initials="BC">
    <w:p w14:paraId="468D69A0" w14:textId="6D20CD1A" w:rsidR="00594DF4" w:rsidRPr="00694195" w:rsidRDefault="00594DF4">
      <w:pPr>
        <w:pStyle w:val="CommentText"/>
        <w:rPr>
          <w:lang w:val="en-US"/>
        </w:rPr>
      </w:pPr>
      <w:r>
        <w:rPr>
          <w:rStyle w:val="CommentReference"/>
        </w:rPr>
        <w:annotationRef/>
      </w:r>
      <w:r>
        <w:rPr>
          <w:lang w:val="en-US"/>
        </w:rPr>
        <w:t xml:space="preserve">Authors: Do you want our voiceover talent to say “large </w:t>
      </w:r>
      <w:proofErr w:type="spellStart"/>
      <w:r>
        <w:rPr>
          <w:lang w:val="en-US"/>
        </w:rPr>
        <w:t>unimellar</w:t>
      </w:r>
      <w:proofErr w:type="spellEnd"/>
      <w:r>
        <w:rPr>
          <w:lang w:val="en-US"/>
        </w:rPr>
        <w:t xml:space="preserve"> vesicle” or “L-U-V” or other?</w:t>
      </w:r>
    </w:p>
  </w:comment>
  <w:comment w:id="1" w:author="Bridget Colvin" w:date="2020-12-16T09:23:00Z" w:initials="BC">
    <w:p w14:paraId="16037357" w14:textId="45C80214" w:rsidR="00594DF4" w:rsidRPr="00594DF4" w:rsidRDefault="00594DF4">
      <w:pPr>
        <w:pStyle w:val="CommentText"/>
        <w:rPr>
          <w:lang w:val="en-US"/>
        </w:rPr>
      </w:pPr>
      <w:r>
        <w:rPr>
          <w:rStyle w:val="CommentReference"/>
        </w:rPr>
        <w:annotationRef/>
      </w:r>
      <w:r>
        <w:rPr>
          <w:lang w:val="en-US"/>
        </w:rPr>
        <w:t>Authors: Do you want our voiceover talent to say “multilamellar vesicle” or “M-L-V”?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8D69A0" w15:done="0"/>
  <w15:commentEx w15:paraId="160373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36F4" w16cex:dateUtc="2020-12-16T12:34:00Z"/>
  <w16cex:commentExtensible w16cex:durableId="23845087" w16cex:dateUtc="2020-12-16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8D69A0" w16cid:durableId="238436F4"/>
  <w16cid:commentId w16cid:paraId="16037357" w16cid:durableId="238450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42B2A" w14:textId="77777777" w:rsidR="00F67FBA" w:rsidRDefault="00F67FBA">
      <w:r>
        <w:separator/>
      </w:r>
    </w:p>
    <w:p w14:paraId="5318B52F" w14:textId="77777777" w:rsidR="00F67FBA" w:rsidRDefault="00F67FBA"/>
  </w:endnote>
  <w:endnote w:type="continuationSeparator" w:id="0">
    <w:p w14:paraId="6FF7A942" w14:textId="77777777" w:rsidR="00F67FBA" w:rsidRDefault="00F67FBA">
      <w:r>
        <w:continuationSeparator/>
      </w:r>
    </w:p>
    <w:p w14:paraId="0B253FE4" w14:textId="77777777" w:rsidR="00F67FBA" w:rsidRDefault="00F67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594DF4" w:rsidRDefault="00594DF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94DF4" w:rsidRDefault="00594DF4" w:rsidP="001E230F">
    <w:pPr>
      <w:pStyle w:val="Footer"/>
      <w:ind w:right="360"/>
    </w:pPr>
  </w:p>
  <w:p w14:paraId="10ECA4C8" w14:textId="77777777" w:rsidR="00594DF4" w:rsidRDefault="00594D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2D798C2" w:rsidR="00594DF4" w:rsidRPr="00790E8C" w:rsidRDefault="00594DF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FCE18" w14:textId="77777777" w:rsidR="00F67FBA" w:rsidRDefault="00F67FBA">
      <w:r>
        <w:separator/>
      </w:r>
    </w:p>
    <w:p w14:paraId="0A924C02" w14:textId="77777777" w:rsidR="00F67FBA" w:rsidRDefault="00F67FBA"/>
  </w:footnote>
  <w:footnote w:type="continuationSeparator" w:id="0">
    <w:p w14:paraId="60991F1F" w14:textId="77777777" w:rsidR="00F67FBA" w:rsidRDefault="00F67FBA">
      <w:r>
        <w:continuationSeparator/>
      </w:r>
    </w:p>
    <w:p w14:paraId="6D4BC7B8" w14:textId="77777777" w:rsidR="00F67FBA" w:rsidRDefault="00F67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594DF4" w:rsidRPr="006D3AC7" w:rsidRDefault="00594DF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94DF4" w:rsidRDefault="00594D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6D23B5"/>
    <w:multiLevelType w:val="multilevel"/>
    <w:tmpl w:val="8C8A1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1266"/>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2219B"/>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2F6C2C"/>
    <w:rsid w:val="003036C1"/>
    <w:rsid w:val="00303ECA"/>
    <w:rsid w:val="00304363"/>
    <w:rsid w:val="00305187"/>
    <w:rsid w:val="0030618C"/>
    <w:rsid w:val="003138D4"/>
    <w:rsid w:val="003176C4"/>
    <w:rsid w:val="00320715"/>
    <w:rsid w:val="00322C71"/>
    <w:rsid w:val="003303B3"/>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36766"/>
    <w:rsid w:val="00440533"/>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4FD3"/>
    <w:rsid w:val="004F664D"/>
    <w:rsid w:val="004F760C"/>
    <w:rsid w:val="00511F52"/>
    <w:rsid w:val="00513853"/>
    <w:rsid w:val="00514853"/>
    <w:rsid w:val="0052184A"/>
    <w:rsid w:val="00530DD9"/>
    <w:rsid w:val="005320E4"/>
    <w:rsid w:val="00534B83"/>
    <w:rsid w:val="005363E2"/>
    <w:rsid w:val="00536D89"/>
    <w:rsid w:val="00556031"/>
    <w:rsid w:val="00557116"/>
    <w:rsid w:val="0055763A"/>
    <w:rsid w:val="005649BB"/>
    <w:rsid w:val="00565757"/>
    <w:rsid w:val="005722A2"/>
    <w:rsid w:val="005829FA"/>
    <w:rsid w:val="00585ECC"/>
    <w:rsid w:val="00587878"/>
    <w:rsid w:val="00594DF4"/>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4EF0"/>
    <w:rsid w:val="006801B1"/>
    <w:rsid w:val="00694195"/>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C264E"/>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72DD"/>
    <w:rsid w:val="00A60320"/>
    <w:rsid w:val="00A72FC5"/>
    <w:rsid w:val="00A730E3"/>
    <w:rsid w:val="00A77CF6"/>
    <w:rsid w:val="00A834AF"/>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62F"/>
    <w:rsid w:val="00AD4F04"/>
    <w:rsid w:val="00AE11E8"/>
    <w:rsid w:val="00AE4220"/>
    <w:rsid w:val="00AF7D04"/>
    <w:rsid w:val="00B00969"/>
    <w:rsid w:val="00B023E5"/>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929C1"/>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2410"/>
    <w:rsid w:val="00E64222"/>
    <w:rsid w:val="00E662CA"/>
    <w:rsid w:val="00E74443"/>
    <w:rsid w:val="00E8076C"/>
    <w:rsid w:val="00E827BA"/>
    <w:rsid w:val="00EA15F6"/>
    <w:rsid w:val="00EA20E5"/>
    <w:rsid w:val="00EA2756"/>
    <w:rsid w:val="00EA4B94"/>
    <w:rsid w:val="00EA60D4"/>
    <w:rsid w:val="00EC098C"/>
    <w:rsid w:val="00EC1228"/>
    <w:rsid w:val="00EC3C46"/>
    <w:rsid w:val="00EC405D"/>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A6F"/>
    <w:rsid w:val="00F65BB3"/>
    <w:rsid w:val="00F67FBA"/>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hgkelc">
    <w:name w:val="hgkelc"/>
    <w:basedOn w:val="DefaultParagraphFont"/>
    <w:rsid w:val="0067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25933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en.deshayes@crbm.cnrs.fr"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918588" TargetMode="External"/><Relationship Id="rId12" Type="http://schemas.openxmlformats.org/officeDocument/2006/relationships/hyperlink" Target="mailto:prisca.boisguerin@crbm.cnrs.fr"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vives@umontpellier.fr"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918588" TargetMode="External"/><Relationship Id="rId23" Type="http://schemas.openxmlformats.org/officeDocument/2006/relationships/fontTable" Target="fontTable.xml"/><Relationship Id="rId10" Type="http://schemas.openxmlformats.org/officeDocument/2006/relationships/hyperlink" Target="mailto:quentin.seisel@live.fr"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karidia.konate@crbm.cnrs.fr"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68F3FF8747ADA64BB8CAEB4B51FCF9B0"/>
        <w:category>
          <w:name w:val="General"/>
          <w:gallery w:val="placeholder"/>
        </w:category>
        <w:types>
          <w:type w:val="bbPlcHdr"/>
        </w:types>
        <w:behaviors>
          <w:behavior w:val="content"/>
        </w:behaviors>
        <w:guid w:val="{A2BA60FF-6E8E-8741-BBB4-C826427757B9}"/>
      </w:docPartPr>
      <w:docPartBody>
        <w:p w:rsidR="00283250" w:rsidRDefault="005B6D04" w:rsidP="005B6D04">
          <w:pPr>
            <w:pStyle w:val="68F3FF8747ADA64BB8CAEB4B51FCF9B0"/>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33639"/>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54</TotalTime>
  <Pages>15</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2020-12-16T11:46:00Z</dcterms:created>
  <dcterms:modified xsi:type="dcterms:W3CDTF">2020-12-16T14:54:00Z</dcterms:modified>
</cp:coreProperties>
</file>