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0E23697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B505F9">
        <w:rPr>
          <w:rFonts w:asciiTheme="minorHAnsi" w:eastAsia="Times New Roman" w:hAnsiTheme="minorHAnsi" w:cstheme="minorHAnsi"/>
          <w:b/>
          <w:szCs w:val="24"/>
        </w:rPr>
        <w:t>62018</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410A766C" w14:textId="77777777" w:rsidR="00B505F9" w:rsidRDefault="004E0C5A" w:rsidP="00B505F9">
      <w:pPr>
        <w:rPr>
          <w:rFonts w:ascii="Times New Roman" w:hAnsi="Times New Roman"/>
        </w:rPr>
      </w:pPr>
      <w:r w:rsidRPr="00B07A3B">
        <w:rPr>
          <w:rFonts w:asciiTheme="minorHAnsi" w:eastAsia="Times New Roman" w:hAnsiTheme="minorHAnsi" w:cstheme="minorHAnsi"/>
          <w:b/>
          <w:szCs w:val="24"/>
        </w:rPr>
        <w:t>Project Page Link:</w:t>
      </w:r>
      <w:r w:rsidR="00366BCA">
        <w:rPr>
          <w:rStyle w:val="apple-converted-space"/>
          <w:rFonts w:ascii="Arial" w:hAnsi="Arial" w:cs="Arial"/>
          <w:color w:val="222222"/>
          <w:sz w:val="19"/>
          <w:szCs w:val="19"/>
          <w:shd w:val="clear" w:color="auto" w:fill="FFFFFF"/>
        </w:rPr>
        <w:t> </w:t>
      </w:r>
      <w:hyperlink r:id="rId7" w:tgtFrame="_blank" w:history="1">
        <w:r w:rsidR="00B505F9">
          <w:rPr>
            <w:rStyle w:val="Hyperlink"/>
            <w:rFonts w:ascii="Arial" w:hAnsi="Arial" w:cs="Arial"/>
            <w:color w:val="1155CC"/>
            <w:sz w:val="19"/>
            <w:szCs w:val="19"/>
          </w:rPr>
          <w:t>https://www.jove.com/account/file-uploader?src=18915538</w:t>
        </w:r>
      </w:hyperlink>
    </w:p>
    <w:p w14:paraId="575333E3" w14:textId="640C9D75" w:rsidR="004E0C5A" w:rsidRPr="00366BCA" w:rsidRDefault="00F574FD" w:rsidP="00366BCA">
      <w:pPr>
        <w:rPr>
          <w:rFonts w:ascii="Times New Roman" w:hAnsi="Times New Roman"/>
        </w:rPr>
      </w:pPr>
      <w:r>
        <w:rPr>
          <w:rFonts w:ascii="Times New Roman" w:hAnsi="Times New Roman"/>
        </w:rPr>
        <w:t xml:space="preserve"> </w:t>
      </w:r>
      <w:r w:rsidR="00CA3842" w:rsidRPr="00CA3842">
        <w:t xml:space="preserve"> </w:t>
      </w:r>
    </w:p>
    <w:p w14:paraId="121CB232" w14:textId="77777777" w:rsidR="00B505F9" w:rsidRPr="00DC6F6B" w:rsidRDefault="004E0C5A" w:rsidP="00B505F9">
      <w:pPr>
        <w:rPr>
          <w:rFonts w:asciiTheme="minorHAnsi" w:hAnsiTheme="minorHAnsi" w:cstheme="minorHAnsi"/>
          <w:b/>
          <w:bCs/>
        </w:rPr>
      </w:pPr>
      <w:r w:rsidRPr="00A97CC6">
        <w:rPr>
          <w:rFonts w:asciiTheme="minorHAnsi" w:eastAsia="Times New Roman" w:hAnsiTheme="minorHAnsi" w:cstheme="minorHAnsi"/>
          <w:b/>
          <w:sz w:val="32"/>
          <w:szCs w:val="32"/>
        </w:rPr>
        <w:t xml:space="preserve">Title: </w:t>
      </w:r>
      <w:r w:rsidR="00B505F9" w:rsidRPr="00B505F9">
        <w:rPr>
          <w:rFonts w:asciiTheme="minorHAnsi" w:hAnsiTheme="minorHAnsi" w:cstheme="minorHAnsi"/>
          <w:b/>
          <w:bCs/>
          <w:sz w:val="32"/>
          <w:szCs w:val="32"/>
        </w:rPr>
        <w:t>Chemical Conjugation of a Purified DEC-205-Directed Antibody with Full-Length Protein for Targeting mouse Dendritic Cells In Vitro and In Vivo</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2407F55C" w14:textId="0F2FB560" w:rsidR="00B505F9" w:rsidRPr="00B505F9" w:rsidRDefault="00EC3C46" w:rsidP="00B505F9">
      <w:pPr>
        <w:rPr>
          <w:rFonts w:asciiTheme="minorHAnsi" w:hAnsiTheme="minorHAnsi" w:cstheme="minorHAnsi"/>
          <w:b/>
          <w:bCs/>
          <w:sz w:val="28"/>
          <w:szCs w:val="28"/>
          <w:vertAlign w:val="superscript"/>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B505F9" w:rsidRPr="00B505F9">
        <w:rPr>
          <w:rFonts w:asciiTheme="minorHAnsi" w:hAnsiTheme="minorHAnsi" w:cstheme="minorHAnsi"/>
          <w:b/>
          <w:bCs/>
          <w:sz w:val="28"/>
          <w:szCs w:val="28"/>
        </w:rPr>
        <w:t>Julia Volckmar</w:t>
      </w:r>
      <w:r w:rsidR="00B505F9" w:rsidRPr="00B505F9">
        <w:rPr>
          <w:rFonts w:asciiTheme="minorHAnsi" w:hAnsiTheme="minorHAnsi" w:cstheme="minorHAnsi"/>
          <w:b/>
          <w:bCs/>
          <w:sz w:val="28"/>
          <w:szCs w:val="28"/>
          <w:vertAlign w:val="superscript"/>
        </w:rPr>
        <w:t>1,2</w:t>
      </w:r>
      <w:r w:rsidR="00B505F9" w:rsidRPr="00B505F9">
        <w:rPr>
          <w:rFonts w:asciiTheme="minorHAnsi" w:hAnsiTheme="minorHAnsi" w:cstheme="minorHAnsi"/>
          <w:b/>
          <w:bCs/>
          <w:sz w:val="28"/>
          <w:szCs w:val="28"/>
        </w:rPr>
        <w:t>, Laura Knop</w:t>
      </w:r>
      <w:r w:rsidR="00B505F9" w:rsidRPr="00B505F9">
        <w:rPr>
          <w:rFonts w:asciiTheme="minorHAnsi" w:hAnsiTheme="minorHAnsi" w:cstheme="minorHAnsi"/>
          <w:b/>
          <w:bCs/>
          <w:sz w:val="28"/>
          <w:szCs w:val="28"/>
          <w:vertAlign w:val="superscript"/>
        </w:rPr>
        <w:t>1,2,3</w:t>
      </w:r>
      <w:r w:rsidR="00B505F9" w:rsidRPr="00B505F9">
        <w:rPr>
          <w:rFonts w:asciiTheme="minorHAnsi" w:hAnsiTheme="minorHAnsi" w:cstheme="minorHAnsi"/>
          <w:b/>
          <w:bCs/>
          <w:sz w:val="28"/>
          <w:szCs w:val="28"/>
        </w:rPr>
        <w:t>,</w:t>
      </w:r>
      <w:r w:rsidR="00B505F9" w:rsidRPr="00B505F9">
        <w:rPr>
          <w:rFonts w:asciiTheme="minorHAnsi" w:hAnsiTheme="minorHAnsi" w:cstheme="minorHAnsi"/>
          <w:b/>
          <w:bCs/>
          <w:sz w:val="28"/>
          <w:szCs w:val="28"/>
          <w:vertAlign w:val="superscript"/>
        </w:rPr>
        <w:t xml:space="preserve"> </w:t>
      </w:r>
      <w:r w:rsidR="00B505F9" w:rsidRPr="00B505F9">
        <w:rPr>
          <w:rFonts w:asciiTheme="minorHAnsi" w:hAnsiTheme="minorHAnsi" w:cstheme="minorHAnsi"/>
          <w:b/>
          <w:bCs/>
          <w:sz w:val="28"/>
          <w:szCs w:val="28"/>
        </w:rPr>
        <w:t>Tatjana Hirsch</w:t>
      </w:r>
      <w:r w:rsidR="00B505F9" w:rsidRPr="00B505F9">
        <w:rPr>
          <w:rFonts w:asciiTheme="minorHAnsi" w:hAnsiTheme="minorHAnsi" w:cstheme="minorHAnsi"/>
          <w:b/>
          <w:bCs/>
          <w:sz w:val="28"/>
          <w:szCs w:val="28"/>
          <w:vertAlign w:val="superscript"/>
        </w:rPr>
        <w:t>1</w:t>
      </w:r>
      <w:r w:rsidR="00B505F9" w:rsidRPr="00B505F9">
        <w:rPr>
          <w:rFonts w:asciiTheme="minorHAnsi" w:hAnsiTheme="minorHAnsi" w:cstheme="minorHAnsi"/>
          <w:b/>
          <w:bCs/>
          <w:sz w:val="28"/>
          <w:szCs w:val="28"/>
        </w:rPr>
        <w:t>, Sarah Frentzel</w:t>
      </w:r>
      <w:r w:rsidR="00B505F9" w:rsidRPr="00B505F9">
        <w:rPr>
          <w:rFonts w:asciiTheme="minorHAnsi" w:hAnsiTheme="minorHAnsi" w:cstheme="minorHAnsi"/>
          <w:b/>
          <w:bCs/>
          <w:sz w:val="28"/>
          <w:szCs w:val="28"/>
          <w:vertAlign w:val="superscript"/>
        </w:rPr>
        <w:t>1,2</w:t>
      </w:r>
      <w:r w:rsidR="00B505F9" w:rsidRPr="00B505F9">
        <w:rPr>
          <w:rFonts w:asciiTheme="minorHAnsi" w:hAnsiTheme="minorHAnsi" w:cstheme="minorHAnsi"/>
          <w:b/>
          <w:bCs/>
          <w:sz w:val="28"/>
          <w:szCs w:val="28"/>
        </w:rPr>
        <w:t>,</w:t>
      </w:r>
      <w:r w:rsidR="00B505F9" w:rsidRPr="00B505F9">
        <w:rPr>
          <w:rFonts w:asciiTheme="minorHAnsi" w:hAnsiTheme="minorHAnsi" w:cstheme="minorHAnsi"/>
          <w:b/>
          <w:bCs/>
          <w:sz w:val="28"/>
          <w:szCs w:val="28"/>
          <w:vertAlign w:val="superscript"/>
        </w:rPr>
        <w:t xml:space="preserve"> </w:t>
      </w:r>
      <w:r w:rsidR="00B505F9" w:rsidRPr="00B505F9">
        <w:rPr>
          <w:rFonts w:asciiTheme="minorHAnsi" w:hAnsiTheme="minorHAnsi" w:cstheme="minorHAnsi"/>
          <w:b/>
          <w:bCs/>
          <w:sz w:val="28"/>
          <w:szCs w:val="28"/>
        </w:rPr>
        <w:t>Christian Erck</w:t>
      </w:r>
      <w:r w:rsidR="00B505F9" w:rsidRPr="00B505F9">
        <w:rPr>
          <w:rFonts w:asciiTheme="minorHAnsi" w:hAnsiTheme="minorHAnsi" w:cstheme="minorHAnsi"/>
          <w:b/>
          <w:bCs/>
          <w:sz w:val="28"/>
          <w:szCs w:val="28"/>
          <w:vertAlign w:val="superscript"/>
        </w:rPr>
        <w:t>4</w:t>
      </w:r>
      <w:r w:rsidR="00B505F9" w:rsidRPr="00B505F9">
        <w:rPr>
          <w:rFonts w:asciiTheme="minorHAnsi" w:hAnsiTheme="minorHAnsi" w:cstheme="minorHAnsi"/>
          <w:b/>
          <w:bCs/>
          <w:sz w:val="28"/>
          <w:szCs w:val="28"/>
        </w:rPr>
        <w:t>, Marco van Ham</w:t>
      </w:r>
      <w:r w:rsidR="00B505F9" w:rsidRPr="00B505F9">
        <w:rPr>
          <w:rFonts w:asciiTheme="minorHAnsi" w:hAnsiTheme="minorHAnsi" w:cstheme="minorHAnsi"/>
          <w:b/>
          <w:bCs/>
          <w:sz w:val="28"/>
          <w:szCs w:val="28"/>
          <w:vertAlign w:val="superscript"/>
        </w:rPr>
        <w:t>4</w:t>
      </w:r>
      <w:r w:rsidR="00B505F9" w:rsidRPr="00B505F9">
        <w:rPr>
          <w:rFonts w:asciiTheme="minorHAnsi" w:hAnsiTheme="minorHAnsi" w:cstheme="minorHAnsi"/>
          <w:b/>
          <w:bCs/>
          <w:sz w:val="28"/>
          <w:szCs w:val="28"/>
        </w:rPr>
        <w:t>, Sabine Stegemann-Koniszewski</w:t>
      </w:r>
      <w:r w:rsidR="00B505F9" w:rsidRPr="00B505F9">
        <w:rPr>
          <w:rFonts w:asciiTheme="minorHAnsi" w:hAnsiTheme="minorHAnsi" w:cstheme="minorHAnsi"/>
          <w:b/>
          <w:bCs/>
          <w:sz w:val="28"/>
          <w:szCs w:val="28"/>
          <w:vertAlign w:val="superscript"/>
        </w:rPr>
        <w:t>1,2,</w:t>
      </w:r>
      <w:proofErr w:type="gramStart"/>
      <w:r w:rsidR="00B505F9" w:rsidRPr="00B505F9">
        <w:rPr>
          <w:rFonts w:asciiTheme="minorHAnsi" w:hAnsiTheme="minorHAnsi" w:cstheme="minorHAnsi"/>
          <w:b/>
          <w:bCs/>
          <w:sz w:val="28"/>
          <w:szCs w:val="28"/>
          <w:vertAlign w:val="superscript"/>
        </w:rPr>
        <w:t>5,*</w:t>
      </w:r>
      <w:proofErr w:type="gramEnd"/>
      <w:r w:rsidR="00B505F9" w:rsidRPr="00B505F9">
        <w:rPr>
          <w:rFonts w:asciiTheme="minorHAnsi" w:hAnsiTheme="minorHAnsi" w:cstheme="minorHAnsi"/>
          <w:b/>
          <w:bCs/>
          <w:sz w:val="28"/>
          <w:szCs w:val="28"/>
          <w:vertAlign w:val="superscript"/>
        </w:rPr>
        <w:t xml:space="preserve"> </w:t>
      </w:r>
      <w:r w:rsidR="00B505F9" w:rsidRPr="00B505F9">
        <w:rPr>
          <w:rFonts w:asciiTheme="minorHAnsi" w:hAnsiTheme="minorHAnsi" w:cstheme="minorHAnsi"/>
          <w:b/>
          <w:bCs/>
          <w:sz w:val="28"/>
          <w:szCs w:val="28"/>
        </w:rPr>
        <w:t xml:space="preserve">and </w:t>
      </w:r>
      <w:proofErr w:type="spellStart"/>
      <w:r w:rsidR="00B505F9" w:rsidRPr="00B505F9">
        <w:rPr>
          <w:rFonts w:asciiTheme="minorHAnsi" w:hAnsiTheme="minorHAnsi" w:cstheme="minorHAnsi"/>
          <w:b/>
          <w:bCs/>
          <w:sz w:val="28"/>
          <w:szCs w:val="28"/>
        </w:rPr>
        <w:t>Dunja</w:t>
      </w:r>
      <w:proofErr w:type="spellEnd"/>
      <w:r w:rsidR="00B505F9" w:rsidRPr="00B505F9">
        <w:rPr>
          <w:rFonts w:asciiTheme="minorHAnsi" w:hAnsiTheme="minorHAnsi" w:cstheme="minorHAnsi"/>
          <w:b/>
          <w:bCs/>
          <w:sz w:val="28"/>
          <w:szCs w:val="28"/>
        </w:rPr>
        <w:t xml:space="preserve"> Bruder</w:t>
      </w:r>
      <w:r w:rsidR="00B505F9" w:rsidRPr="00B505F9">
        <w:rPr>
          <w:rFonts w:asciiTheme="minorHAnsi" w:hAnsiTheme="minorHAnsi" w:cstheme="minorHAnsi"/>
          <w:b/>
          <w:bCs/>
          <w:sz w:val="28"/>
          <w:szCs w:val="28"/>
          <w:vertAlign w:val="superscript"/>
        </w:rPr>
        <w:t>1,2,*</w:t>
      </w:r>
    </w:p>
    <w:p w14:paraId="344DED61" w14:textId="0D333023" w:rsidR="00B505F9" w:rsidRPr="00B505F9" w:rsidRDefault="00B505F9" w:rsidP="00B505F9">
      <w:pPr>
        <w:rPr>
          <w:rFonts w:asciiTheme="minorHAnsi" w:hAnsiTheme="minorHAnsi" w:cstheme="minorHAnsi"/>
          <w:sz w:val="28"/>
          <w:szCs w:val="28"/>
        </w:rPr>
      </w:pPr>
      <w:r w:rsidRPr="00B505F9">
        <w:rPr>
          <w:rFonts w:asciiTheme="minorHAnsi" w:hAnsiTheme="minorHAnsi" w:cstheme="minorHAnsi"/>
          <w:bCs/>
          <w:sz w:val="28"/>
          <w:szCs w:val="28"/>
        </w:rPr>
        <w:t>*These authors contributed equally to the work</w:t>
      </w:r>
    </w:p>
    <w:p w14:paraId="605C8696" w14:textId="77777777" w:rsidR="00B505F9" w:rsidRPr="00B505F9" w:rsidRDefault="00B505F9" w:rsidP="00B505F9">
      <w:pPr>
        <w:rPr>
          <w:rFonts w:asciiTheme="minorHAnsi" w:hAnsiTheme="minorHAnsi" w:cstheme="minorHAnsi"/>
          <w:bCs/>
          <w:sz w:val="28"/>
          <w:szCs w:val="28"/>
        </w:rPr>
      </w:pPr>
    </w:p>
    <w:p w14:paraId="58A42339" w14:textId="1638B79B" w:rsidR="00B505F9" w:rsidRPr="00B505F9" w:rsidRDefault="00B505F9" w:rsidP="00B505F9">
      <w:pPr>
        <w:rPr>
          <w:rFonts w:asciiTheme="minorHAnsi" w:hAnsiTheme="minorHAnsi" w:cstheme="minorHAnsi"/>
          <w:bCs/>
          <w:sz w:val="28"/>
          <w:szCs w:val="28"/>
        </w:rPr>
      </w:pPr>
      <w:r w:rsidRPr="00B505F9">
        <w:rPr>
          <w:rFonts w:asciiTheme="minorHAnsi" w:hAnsiTheme="minorHAnsi" w:cstheme="minorHAnsi"/>
          <w:bCs/>
          <w:sz w:val="28"/>
          <w:szCs w:val="28"/>
          <w:vertAlign w:val="superscript"/>
        </w:rPr>
        <w:t>1</w:t>
      </w:r>
      <w:r w:rsidRPr="00B505F9">
        <w:rPr>
          <w:rFonts w:asciiTheme="minorHAnsi" w:hAnsiTheme="minorHAnsi" w:cstheme="minorHAnsi"/>
          <w:bCs/>
          <w:sz w:val="28"/>
          <w:szCs w:val="28"/>
        </w:rPr>
        <w:t>Immune Regulation Group, Helmholtz Centre for Infection Research</w:t>
      </w:r>
    </w:p>
    <w:p w14:paraId="2BE82FC7" w14:textId="18E86C75" w:rsidR="00B505F9" w:rsidRPr="00B505F9" w:rsidRDefault="00B505F9" w:rsidP="00B505F9">
      <w:pPr>
        <w:rPr>
          <w:rFonts w:asciiTheme="minorHAnsi" w:hAnsiTheme="minorHAnsi" w:cstheme="minorHAnsi"/>
          <w:bCs/>
          <w:sz w:val="28"/>
          <w:szCs w:val="28"/>
        </w:rPr>
      </w:pPr>
      <w:r w:rsidRPr="00B505F9">
        <w:rPr>
          <w:rFonts w:asciiTheme="minorHAnsi" w:hAnsiTheme="minorHAnsi" w:cstheme="minorHAnsi"/>
          <w:bCs/>
          <w:sz w:val="28"/>
          <w:szCs w:val="28"/>
          <w:vertAlign w:val="superscript"/>
        </w:rPr>
        <w:t>2</w:t>
      </w:r>
      <w:r w:rsidRPr="00B505F9">
        <w:rPr>
          <w:rFonts w:asciiTheme="minorHAnsi" w:hAnsiTheme="minorHAnsi" w:cstheme="minorHAnsi"/>
          <w:bCs/>
          <w:sz w:val="28"/>
          <w:szCs w:val="28"/>
        </w:rPr>
        <w:t xml:space="preserve">Infection Immunology Group, Institute of Medical Microbiology, Infection Prevention and Control, </w:t>
      </w:r>
      <w:bookmarkStart w:id="0" w:name="OLE_LINK1"/>
      <w:r w:rsidRPr="00B505F9">
        <w:rPr>
          <w:rFonts w:asciiTheme="minorHAnsi" w:hAnsiTheme="minorHAnsi" w:cstheme="minorHAnsi"/>
          <w:bCs/>
          <w:sz w:val="28"/>
          <w:szCs w:val="28"/>
        </w:rPr>
        <w:t>Health Campus Immunology, Infectiology and Inflammation, Otto-von-Guericke University Magdeburg</w:t>
      </w:r>
      <w:bookmarkEnd w:id="0"/>
    </w:p>
    <w:p w14:paraId="057DB89E" w14:textId="2795925B" w:rsidR="00B505F9" w:rsidRPr="00B505F9" w:rsidRDefault="00B505F9" w:rsidP="00B505F9">
      <w:pPr>
        <w:rPr>
          <w:rFonts w:asciiTheme="minorHAnsi" w:hAnsiTheme="minorHAnsi" w:cstheme="minorHAnsi"/>
          <w:bCs/>
          <w:sz w:val="28"/>
          <w:szCs w:val="28"/>
        </w:rPr>
      </w:pPr>
      <w:r w:rsidRPr="00B505F9">
        <w:rPr>
          <w:rFonts w:asciiTheme="minorHAnsi" w:hAnsiTheme="minorHAnsi" w:cstheme="minorHAnsi"/>
          <w:bCs/>
          <w:sz w:val="28"/>
          <w:szCs w:val="28"/>
          <w:vertAlign w:val="superscript"/>
        </w:rPr>
        <w:t>3</w:t>
      </w:r>
      <w:r w:rsidRPr="00B505F9">
        <w:rPr>
          <w:rFonts w:asciiTheme="minorHAnsi" w:hAnsiTheme="minorHAnsi" w:cstheme="minorHAnsi"/>
          <w:bCs/>
          <w:sz w:val="28"/>
          <w:szCs w:val="28"/>
        </w:rPr>
        <w:t xml:space="preserve">Institute for Molecular and Clinical Immunology, Health Campus Immunology, Infectiology and Inflammation, Otto-von-Guericke University Magdeburg </w:t>
      </w:r>
    </w:p>
    <w:p w14:paraId="43203846" w14:textId="4FDAA976" w:rsidR="00B505F9" w:rsidRPr="00B505F9" w:rsidRDefault="00B505F9" w:rsidP="00B505F9">
      <w:pPr>
        <w:rPr>
          <w:rFonts w:asciiTheme="minorHAnsi" w:hAnsiTheme="minorHAnsi" w:cstheme="minorHAnsi"/>
          <w:bCs/>
          <w:sz w:val="28"/>
          <w:szCs w:val="28"/>
        </w:rPr>
      </w:pPr>
      <w:r w:rsidRPr="00B505F9">
        <w:rPr>
          <w:rFonts w:asciiTheme="minorHAnsi" w:hAnsiTheme="minorHAnsi" w:cstheme="minorHAnsi"/>
          <w:bCs/>
          <w:sz w:val="28"/>
          <w:szCs w:val="28"/>
          <w:vertAlign w:val="superscript"/>
        </w:rPr>
        <w:t>4</w:t>
      </w:r>
      <w:r w:rsidRPr="00B505F9">
        <w:rPr>
          <w:rFonts w:asciiTheme="minorHAnsi" w:hAnsiTheme="minorHAnsi" w:cstheme="minorHAnsi"/>
          <w:bCs/>
          <w:sz w:val="28"/>
          <w:szCs w:val="28"/>
        </w:rPr>
        <w:t>Cellular Proteome Research, Helmholtz Centre for Infection Research</w:t>
      </w:r>
      <w:r>
        <w:rPr>
          <w:rFonts w:asciiTheme="minorHAnsi" w:hAnsiTheme="minorHAnsi" w:cstheme="minorHAnsi"/>
          <w:bCs/>
          <w:sz w:val="28"/>
          <w:szCs w:val="28"/>
        </w:rPr>
        <w:t xml:space="preserve"> </w:t>
      </w:r>
    </w:p>
    <w:p w14:paraId="2A4193C5" w14:textId="36A96181" w:rsidR="004E0C5A" w:rsidRPr="00B505F9" w:rsidRDefault="00B505F9" w:rsidP="00B505F9">
      <w:pPr>
        <w:rPr>
          <w:rFonts w:asciiTheme="minorHAnsi" w:hAnsiTheme="minorHAnsi" w:cstheme="minorHAnsi"/>
          <w:bCs/>
          <w:sz w:val="28"/>
          <w:szCs w:val="28"/>
        </w:rPr>
      </w:pPr>
      <w:r w:rsidRPr="00B505F9">
        <w:rPr>
          <w:rFonts w:asciiTheme="minorHAnsi" w:hAnsiTheme="minorHAnsi" w:cstheme="minorHAnsi"/>
          <w:bCs/>
          <w:sz w:val="28"/>
          <w:szCs w:val="28"/>
          <w:vertAlign w:val="superscript"/>
        </w:rPr>
        <w:t>5</w:t>
      </w:r>
      <w:r w:rsidRPr="00B505F9">
        <w:rPr>
          <w:rFonts w:asciiTheme="minorHAnsi" w:hAnsiTheme="minorHAnsi" w:cstheme="minorHAnsi"/>
          <w:bCs/>
          <w:sz w:val="28"/>
          <w:szCs w:val="28"/>
        </w:rPr>
        <w:t>Experimental Pneumology, University Hospital of Pneumology, Health Campus Immunology,</w:t>
      </w:r>
      <w:r>
        <w:rPr>
          <w:rFonts w:asciiTheme="minorHAnsi" w:hAnsiTheme="minorHAnsi" w:cstheme="minorHAnsi"/>
          <w:bCs/>
          <w:sz w:val="28"/>
          <w:szCs w:val="28"/>
        </w:rPr>
        <w:t xml:space="preserve"> </w:t>
      </w:r>
      <w:r w:rsidRPr="00B505F9">
        <w:rPr>
          <w:rFonts w:asciiTheme="minorHAnsi" w:hAnsiTheme="minorHAnsi" w:cstheme="minorHAnsi"/>
          <w:bCs/>
          <w:sz w:val="28"/>
          <w:szCs w:val="28"/>
        </w:rPr>
        <w:t>Infectiology and Inflammation, Otto-von-Guericke University Magdeburg</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10736E"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5A339A91" w14:textId="77777777" w:rsidR="00B505F9" w:rsidRDefault="00B505F9" w:rsidP="004E0C5A">
      <w:pPr>
        <w:outlineLvl w:val="0"/>
        <w:rPr>
          <w:rFonts w:asciiTheme="minorHAnsi" w:hAnsiTheme="minorHAnsi" w:cstheme="minorHAnsi"/>
          <w:bCs/>
        </w:rPr>
      </w:pPr>
      <w:r w:rsidRPr="00DC6F6B">
        <w:rPr>
          <w:rFonts w:asciiTheme="minorHAnsi" w:hAnsiTheme="minorHAnsi" w:cstheme="minorHAnsi"/>
          <w:bCs/>
        </w:rPr>
        <w:t xml:space="preserve">Julia </w:t>
      </w:r>
      <w:proofErr w:type="spellStart"/>
      <w:r w:rsidRPr="00DC6F6B">
        <w:rPr>
          <w:rFonts w:asciiTheme="minorHAnsi" w:hAnsiTheme="minorHAnsi" w:cstheme="minorHAnsi"/>
          <w:bCs/>
        </w:rPr>
        <w:t>Volckmar</w:t>
      </w:r>
      <w:proofErr w:type="spellEnd"/>
      <w:r w:rsidRPr="00DC6F6B">
        <w:rPr>
          <w:rFonts w:asciiTheme="minorHAnsi" w:hAnsiTheme="minorHAnsi" w:cstheme="minorHAnsi"/>
          <w:bCs/>
        </w:rPr>
        <w:tab/>
      </w:r>
      <w:r w:rsidRPr="00DC6F6B">
        <w:rPr>
          <w:rFonts w:asciiTheme="minorHAnsi" w:hAnsiTheme="minorHAnsi" w:cstheme="minorHAnsi"/>
          <w:bCs/>
        </w:rPr>
        <w:tab/>
      </w:r>
      <w:r w:rsidRPr="00DC6F6B">
        <w:rPr>
          <w:rFonts w:asciiTheme="minorHAnsi" w:hAnsiTheme="minorHAnsi" w:cstheme="minorHAnsi"/>
          <w:bCs/>
        </w:rPr>
        <w:tab/>
      </w:r>
      <w:r w:rsidRPr="00DC6F6B">
        <w:rPr>
          <w:rFonts w:asciiTheme="minorHAnsi" w:hAnsiTheme="minorHAnsi" w:cstheme="minorHAnsi"/>
          <w:bCs/>
        </w:rPr>
        <w:tab/>
      </w:r>
    </w:p>
    <w:p w14:paraId="74AEE438" w14:textId="0ACE43E1" w:rsidR="009A2050" w:rsidRPr="001C3D6D" w:rsidRDefault="0010736E" w:rsidP="004E0C5A">
      <w:pPr>
        <w:outlineLvl w:val="0"/>
        <w:rPr>
          <w:rFonts w:asciiTheme="minorHAnsi" w:eastAsia="Times New Roman" w:hAnsiTheme="minorHAnsi" w:cstheme="minorHAnsi"/>
          <w:b/>
          <w:szCs w:val="24"/>
        </w:rPr>
      </w:pPr>
      <w:hyperlink r:id="rId8" w:history="1">
        <w:r w:rsidR="00B505F9" w:rsidRPr="00417AD2">
          <w:rPr>
            <w:rStyle w:val="Hyperlink"/>
            <w:rFonts w:asciiTheme="minorHAnsi" w:hAnsiTheme="minorHAnsi" w:cstheme="minorHAnsi"/>
            <w:bCs/>
          </w:rPr>
          <w:t>Julia.Volckmar@helmholtz-hzi.de</w:t>
        </w:r>
      </w:hyperlink>
      <w:r w:rsidR="00B505F9">
        <w:rPr>
          <w:rFonts w:asciiTheme="minorHAnsi" w:hAnsiTheme="minorHAnsi" w:cstheme="minorHAnsi"/>
          <w:bCs/>
        </w:rPr>
        <w:t xml:space="preserve"> </w:t>
      </w:r>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3CEEC027" w14:textId="7DB1B16B" w:rsidR="00B505F9" w:rsidRDefault="0010736E" w:rsidP="00B505F9">
      <w:pPr>
        <w:rPr>
          <w:rFonts w:asciiTheme="minorHAnsi" w:hAnsiTheme="minorHAnsi" w:cstheme="minorHAnsi"/>
          <w:bCs/>
        </w:rPr>
      </w:pPr>
      <w:hyperlink r:id="rId9" w:history="1">
        <w:r w:rsidR="00B505F9" w:rsidRPr="00417AD2">
          <w:rPr>
            <w:rStyle w:val="Hyperlink"/>
            <w:rFonts w:asciiTheme="minorHAnsi" w:hAnsiTheme="minorHAnsi" w:cstheme="minorHAnsi"/>
            <w:bCs/>
          </w:rPr>
          <w:t>Laura.Knop@med.ovgu.de</w:t>
        </w:r>
      </w:hyperlink>
    </w:p>
    <w:p w14:paraId="459A6C05" w14:textId="1D35884A" w:rsidR="00B505F9" w:rsidRDefault="0010736E" w:rsidP="00B505F9">
      <w:pPr>
        <w:rPr>
          <w:rFonts w:asciiTheme="minorHAnsi" w:hAnsiTheme="minorHAnsi" w:cstheme="minorHAnsi"/>
          <w:bCs/>
        </w:rPr>
      </w:pPr>
      <w:hyperlink r:id="rId10" w:history="1">
        <w:r w:rsidR="00B505F9" w:rsidRPr="00417AD2">
          <w:rPr>
            <w:rStyle w:val="Hyperlink"/>
            <w:rFonts w:asciiTheme="minorHAnsi" w:hAnsiTheme="minorHAnsi" w:cstheme="minorHAnsi"/>
            <w:bCs/>
          </w:rPr>
          <w:t>Tatjana.Hirsch@helmholtz-hzi.de</w:t>
        </w:r>
      </w:hyperlink>
    </w:p>
    <w:p w14:paraId="0A332AA6" w14:textId="4025A213" w:rsidR="00B505F9" w:rsidRDefault="0010736E" w:rsidP="00B505F9">
      <w:pPr>
        <w:rPr>
          <w:rFonts w:asciiTheme="minorHAnsi" w:hAnsiTheme="minorHAnsi" w:cstheme="minorHAnsi"/>
          <w:bCs/>
        </w:rPr>
      </w:pPr>
      <w:hyperlink r:id="rId11" w:history="1">
        <w:r w:rsidR="00B505F9" w:rsidRPr="00417AD2">
          <w:rPr>
            <w:rStyle w:val="Hyperlink"/>
            <w:rFonts w:asciiTheme="minorHAnsi" w:hAnsiTheme="minorHAnsi" w:cstheme="minorHAnsi"/>
            <w:bCs/>
          </w:rPr>
          <w:t>Sarah.Frentzel@med.ovgu.de</w:t>
        </w:r>
      </w:hyperlink>
    </w:p>
    <w:p w14:paraId="380592E6" w14:textId="40101BA0" w:rsidR="00B505F9" w:rsidRDefault="0010736E" w:rsidP="00B505F9">
      <w:pPr>
        <w:rPr>
          <w:rFonts w:asciiTheme="minorHAnsi" w:hAnsiTheme="minorHAnsi" w:cstheme="minorHAnsi"/>
          <w:bCs/>
        </w:rPr>
      </w:pPr>
      <w:hyperlink r:id="rId12" w:history="1">
        <w:r w:rsidR="00B505F9" w:rsidRPr="00417AD2">
          <w:rPr>
            <w:rStyle w:val="Hyperlink"/>
            <w:rFonts w:asciiTheme="minorHAnsi" w:hAnsiTheme="minorHAnsi" w:cstheme="minorHAnsi"/>
            <w:bCs/>
          </w:rPr>
          <w:t>Christian.Erck@helmholtz-hzi.de</w:t>
        </w:r>
      </w:hyperlink>
    </w:p>
    <w:p w14:paraId="41F72404" w14:textId="37669EC8" w:rsidR="00B505F9" w:rsidRDefault="0010736E" w:rsidP="00B505F9">
      <w:pPr>
        <w:rPr>
          <w:rFonts w:asciiTheme="minorHAnsi" w:hAnsiTheme="minorHAnsi" w:cstheme="minorHAnsi"/>
          <w:bCs/>
        </w:rPr>
      </w:pPr>
      <w:hyperlink r:id="rId13" w:history="1">
        <w:r w:rsidR="00B505F9" w:rsidRPr="00417AD2">
          <w:rPr>
            <w:rStyle w:val="Hyperlink"/>
            <w:rFonts w:asciiTheme="minorHAnsi" w:hAnsiTheme="minorHAnsi" w:cstheme="minorHAnsi"/>
            <w:bCs/>
          </w:rPr>
          <w:t>Marco.van-Ham@helmholtz-hzi.de</w:t>
        </w:r>
      </w:hyperlink>
    </w:p>
    <w:p w14:paraId="0E5FC272" w14:textId="6F0F7FFA" w:rsidR="00B505F9" w:rsidRPr="00DC6F6B" w:rsidRDefault="0010736E" w:rsidP="00B505F9">
      <w:pPr>
        <w:rPr>
          <w:rFonts w:asciiTheme="minorHAnsi" w:hAnsiTheme="minorHAnsi" w:cstheme="minorHAnsi"/>
          <w:bCs/>
        </w:rPr>
      </w:pPr>
      <w:hyperlink r:id="rId14" w:history="1">
        <w:r w:rsidR="00B505F9" w:rsidRPr="00417AD2">
          <w:rPr>
            <w:rStyle w:val="Hyperlink"/>
            <w:rFonts w:asciiTheme="minorHAnsi" w:hAnsiTheme="minorHAnsi" w:cstheme="minorHAnsi"/>
            <w:bCs/>
          </w:rPr>
          <w:t>Sabine.Stegemann-Koniszewski@med.ovgu.de</w:t>
        </w:r>
      </w:hyperlink>
      <w:r w:rsidR="00B505F9">
        <w:rPr>
          <w:rFonts w:asciiTheme="minorHAnsi" w:hAnsiTheme="minorHAnsi" w:cstheme="minorHAnsi"/>
          <w:bCs/>
        </w:rPr>
        <w:t xml:space="preserve"> </w:t>
      </w:r>
    </w:p>
    <w:p w14:paraId="00499534" w14:textId="0FE03ECE" w:rsidR="00470A83" w:rsidRDefault="0010736E" w:rsidP="00B505F9">
      <w:pPr>
        <w:jc w:val="both"/>
        <w:rPr>
          <w:rFonts w:asciiTheme="minorHAnsi" w:eastAsia="Times New Roman" w:hAnsiTheme="minorHAnsi" w:cstheme="minorHAnsi"/>
          <w:bCs/>
          <w:sz w:val="52"/>
          <w:szCs w:val="52"/>
        </w:rPr>
      </w:pPr>
      <w:hyperlink r:id="rId15" w:history="1">
        <w:r w:rsidR="00B505F9" w:rsidRPr="00417AD2">
          <w:rPr>
            <w:rStyle w:val="Hyperlink"/>
            <w:rFonts w:asciiTheme="minorHAnsi" w:hAnsiTheme="minorHAnsi" w:cstheme="minorHAnsi"/>
            <w:bCs/>
          </w:rPr>
          <w:t>Dunja.Bruder@med.ovgu.de</w:t>
        </w:r>
      </w:hyperlink>
      <w:r w:rsidR="00B505F9">
        <w:rPr>
          <w:rFonts w:asciiTheme="minorHAnsi" w:hAnsiTheme="minorHAnsi" w:cstheme="minorHAnsi"/>
          <w:bCs/>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2762ABF5" w:rsidR="00C93DB5" w:rsidRPr="00B07A3B" w:rsidRDefault="00987081" w:rsidP="00087B9C">
      <w:pPr>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A00106">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0C8B52B2" w14:textId="77777777" w:rsidR="00087B9C" w:rsidRPr="00B07A3B" w:rsidRDefault="00087B9C" w:rsidP="00A00106">
      <w:pPr>
        <w:rPr>
          <w:rFonts w:asciiTheme="minorHAnsi" w:eastAsia="Times New Roman" w:hAnsiTheme="minorHAnsi" w:cstheme="minorHAnsi"/>
          <w:b/>
          <w:szCs w:val="24"/>
        </w:rPr>
      </w:pPr>
    </w:p>
    <w:p w14:paraId="168EEBC1" w14:textId="3E66B6BB" w:rsidR="00987081" w:rsidRPr="00B07A3B" w:rsidRDefault="00987081" w:rsidP="00087B9C">
      <w:pPr>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A00106">
        <w:rPr>
          <w:rFonts w:asciiTheme="minorHAnsi" w:eastAsia="Times New Roman" w:hAnsiTheme="minorHAnsi" w:cstheme="minorHAnsi"/>
          <w:b/>
          <w:bCs/>
          <w:szCs w:val="24"/>
        </w:rPr>
        <w:t>N</w:t>
      </w:r>
    </w:p>
    <w:p w14:paraId="38A55518" w14:textId="77777777" w:rsidR="00987081" w:rsidRPr="00B07A3B" w:rsidRDefault="00987081" w:rsidP="00087B9C">
      <w:pPr>
        <w:rPr>
          <w:rFonts w:asciiTheme="minorHAnsi" w:eastAsia="Times New Roman" w:hAnsiTheme="minorHAnsi" w:cstheme="minorHAnsi"/>
          <w:b/>
          <w:szCs w:val="24"/>
        </w:rPr>
      </w:pPr>
    </w:p>
    <w:p w14:paraId="24581BD5" w14:textId="142A6598" w:rsidR="007544FB" w:rsidRDefault="007544FB" w:rsidP="00087B9C">
      <w:pPr>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087B9C">
      <w:pPr>
        <w:rPr>
          <w:rFonts w:eastAsia="Times New Roman" w:cs="Calibri"/>
          <w:szCs w:val="24"/>
        </w:rPr>
      </w:pPr>
    </w:p>
    <w:p w14:paraId="560F47F1" w14:textId="77777777" w:rsidR="007544FB" w:rsidRPr="006D3C9C" w:rsidRDefault="0010736E" w:rsidP="00087B9C">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End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087B9C">
      <w:pPr>
        <w:ind w:firstLine="720"/>
        <w:rPr>
          <w:rFonts w:eastAsia="Times New Roman" w:cs="Calibri"/>
          <w:color w:val="222222"/>
          <w:szCs w:val="24"/>
        </w:rPr>
      </w:pPr>
    </w:p>
    <w:p w14:paraId="14DF1226" w14:textId="77777777" w:rsidR="007544FB" w:rsidRPr="006D3C9C" w:rsidRDefault="0010736E" w:rsidP="00087B9C">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087B9C">
      <w:pPr>
        <w:ind w:firstLine="720"/>
        <w:rPr>
          <w:rFonts w:eastAsia="Times New Roman" w:cs="Calibri"/>
          <w:color w:val="222222"/>
          <w:szCs w:val="24"/>
        </w:rPr>
      </w:pPr>
    </w:p>
    <w:p w14:paraId="2C3F19D3" w14:textId="77777777" w:rsidR="007544FB" w:rsidRDefault="0010736E" w:rsidP="00087B9C">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087B9C">
      <w:pPr>
        <w:ind w:left="720"/>
        <w:rPr>
          <w:rFonts w:eastAsia="Times New Roman" w:cs="Calibri"/>
          <w:color w:val="222222"/>
          <w:szCs w:val="24"/>
        </w:rPr>
      </w:pPr>
    </w:p>
    <w:p w14:paraId="090686C6" w14:textId="77777777" w:rsidR="007544FB" w:rsidRPr="006D3C9C" w:rsidRDefault="0010736E" w:rsidP="00087B9C">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087B9C">
      <w:pPr>
        <w:rPr>
          <w:rFonts w:asciiTheme="minorHAnsi" w:eastAsia="Times New Roman" w:hAnsiTheme="minorHAnsi" w:cstheme="minorHAnsi"/>
          <w:b/>
          <w:szCs w:val="24"/>
        </w:rPr>
      </w:pPr>
    </w:p>
    <w:p w14:paraId="39BE427A" w14:textId="18F99BDA" w:rsidR="00987081" w:rsidRPr="00B07A3B" w:rsidRDefault="007544FB" w:rsidP="00087B9C">
      <w:pPr>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End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1A346669" w14:textId="77777777" w:rsidR="00087B9C" w:rsidRDefault="00087B9C" w:rsidP="00087B9C">
      <w:pPr>
        <w:ind w:left="720"/>
        <w:rPr>
          <w:rFonts w:asciiTheme="minorHAnsi" w:eastAsia="Times New Roman" w:hAnsiTheme="minorHAnsi" w:cstheme="minorHAnsi"/>
          <w:szCs w:val="24"/>
        </w:rPr>
      </w:pPr>
    </w:p>
    <w:p w14:paraId="5309041B" w14:textId="299A2970" w:rsidR="00987081" w:rsidRPr="00B07A3B" w:rsidRDefault="00987081" w:rsidP="00087B9C">
      <w:pPr>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445098B0" w14:textId="57F02532" w:rsidR="00787138" w:rsidRPr="00087B9C" w:rsidRDefault="00987081" w:rsidP="00087B9C">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128A3E21" w14:textId="1A818BFE" w:rsidR="00787138" w:rsidRPr="00B5116D" w:rsidRDefault="00787138" w:rsidP="00087B9C">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087B9C">
      <w:pPr>
        <w:rPr>
          <w:rFonts w:asciiTheme="minorHAnsi" w:hAnsiTheme="minorHAnsi" w:cstheme="minorHAnsi"/>
          <w:b/>
          <w:szCs w:val="24"/>
        </w:rPr>
      </w:pPr>
    </w:p>
    <w:p w14:paraId="01ACB585" w14:textId="650B2BBB" w:rsidR="00787138" w:rsidRPr="00787138" w:rsidRDefault="00787138" w:rsidP="00087B9C">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7576FD6A" w:rsidR="00787138" w:rsidRPr="00787138" w:rsidRDefault="00787138" w:rsidP="00087B9C">
      <w:pPr>
        <w:rPr>
          <w:rFonts w:asciiTheme="minorHAnsi" w:hAnsiTheme="minorHAnsi" w:cstheme="minorHAnsi"/>
          <w:b/>
          <w:szCs w:val="24"/>
        </w:rPr>
      </w:pPr>
      <w:r w:rsidRPr="00787138">
        <w:rPr>
          <w:rFonts w:asciiTheme="minorHAnsi" w:hAnsiTheme="minorHAnsi" w:cstheme="minorHAnsi"/>
          <w:bCs/>
          <w:szCs w:val="24"/>
        </w:rPr>
        <w:t xml:space="preserve">Number of Shots: </w:t>
      </w:r>
      <w:r w:rsidR="00A00106">
        <w:rPr>
          <w:rFonts w:asciiTheme="minorHAnsi" w:hAnsiTheme="minorHAnsi" w:cstheme="minorHAnsi"/>
          <w:b/>
          <w:color w:val="000000" w:themeColor="text1"/>
          <w:szCs w:val="24"/>
        </w:rPr>
        <w:t>47</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10736E"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10736E"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End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10736E"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10736E"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10736E"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10736E"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10736E"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70E4C989"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8160EC1" w14:textId="1ACB18B7" w:rsidR="00F574FD" w:rsidRPr="00B629F2" w:rsidRDefault="00B629F2" w:rsidP="00BE2BB8">
      <w:pPr>
        <w:pStyle w:val="BodyText"/>
        <w:numPr>
          <w:ilvl w:val="0"/>
          <w:numId w:val="9"/>
        </w:numPr>
        <w:spacing w:before="360"/>
        <w:outlineLvl w:val="0"/>
        <w:rPr>
          <w:i w:val="0"/>
          <w:iCs/>
        </w:rPr>
      </w:pPr>
      <w:r>
        <w:rPr>
          <w:b/>
          <w:bCs/>
          <w:i w:val="0"/>
          <w:iCs/>
        </w:rPr>
        <w:t>a</w:t>
      </w:r>
      <w:r w:rsidR="00DB3DB4">
        <w:rPr>
          <w:b/>
          <w:bCs/>
          <w:i w:val="0"/>
          <w:iCs/>
        </w:rPr>
        <w:t>lpha-DEC-205</w:t>
      </w:r>
      <w:r>
        <w:rPr>
          <w:b/>
          <w:bCs/>
          <w:i w:val="0"/>
          <w:iCs/>
        </w:rPr>
        <w:t xml:space="preserve"> (CD205)</w:t>
      </w:r>
      <w:r w:rsidR="00DB3DB4">
        <w:rPr>
          <w:b/>
          <w:bCs/>
          <w:i w:val="0"/>
          <w:iCs/>
        </w:rPr>
        <w:t xml:space="preserve"> Production</w:t>
      </w:r>
    </w:p>
    <w:p w14:paraId="7C7FE763" w14:textId="48F069B5" w:rsidR="00B629F2" w:rsidRDefault="00B629F2" w:rsidP="00BE2BB8">
      <w:pPr>
        <w:pStyle w:val="BodyText"/>
        <w:numPr>
          <w:ilvl w:val="1"/>
          <w:numId w:val="9"/>
        </w:numPr>
        <w:spacing w:before="360"/>
        <w:outlineLvl w:val="0"/>
        <w:rPr>
          <w:i w:val="0"/>
          <w:iCs/>
        </w:rPr>
      </w:pPr>
      <w:r>
        <w:rPr>
          <w:i w:val="0"/>
          <w:iCs/>
        </w:rPr>
        <w:t xml:space="preserve">To induce alpha-DEC-205 </w:t>
      </w:r>
      <w:r>
        <w:rPr>
          <w:i w:val="0"/>
          <w:iCs/>
          <w:color w:val="FF0000"/>
        </w:rPr>
        <w:t>(deck-two-oh-five)</w:t>
      </w:r>
      <w:r>
        <w:rPr>
          <w:i w:val="0"/>
          <w:iCs/>
        </w:rPr>
        <w:t xml:space="preserve"> production, resuspend a 1-milliliter volume of 1-5 x 10</w:t>
      </w:r>
      <w:r w:rsidRPr="00B629F2">
        <w:rPr>
          <w:i w:val="0"/>
          <w:iCs/>
          <w:vertAlign w:val="superscript"/>
        </w:rPr>
        <w:t>6</w:t>
      </w:r>
      <w:r>
        <w:rPr>
          <w:i w:val="0"/>
          <w:iCs/>
        </w:rPr>
        <w:t xml:space="preserve"> thawed, cryopreserved NLDC-145</w:t>
      </w:r>
      <w:r w:rsidR="009E7CC2">
        <w:rPr>
          <w:i w:val="0"/>
          <w:iCs/>
        </w:rPr>
        <w:t xml:space="preserve"> </w:t>
      </w:r>
      <w:r w:rsidR="009E7CC2">
        <w:rPr>
          <w:i w:val="0"/>
          <w:iCs/>
          <w:color w:val="FF0000"/>
        </w:rPr>
        <w:t>(N-L-D-C-one-forty-five)</w:t>
      </w:r>
      <w:r>
        <w:rPr>
          <w:i w:val="0"/>
          <w:iCs/>
        </w:rPr>
        <w:t xml:space="preserve"> cells in 9 milliliters of 37-degree Celsius ISF-1 </w:t>
      </w:r>
      <w:r>
        <w:rPr>
          <w:i w:val="0"/>
          <w:iCs/>
          <w:color w:val="FF0000"/>
        </w:rPr>
        <w:t>(eye-S-F-one)</w:t>
      </w:r>
      <w:r>
        <w:rPr>
          <w:i w:val="0"/>
          <w:iCs/>
        </w:rPr>
        <w:t xml:space="preserve"> medium supplemented with 1%</w:t>
      </w:r>
      <w:r w:rsidRPr="00B629F2">
        <w:t xml:space="preserve"> </w:t>
      </w:r>
      <w:r w:rsidRPr="00B629F2">
        <w:rPr>
          <w:i w:val="0"/>
          <w:iCs/>
        </w:rPr>
        <w:t>penicillin</w:t>
      </w:r>
      <w:r>
        <w:rPr>
          <w:i w:val="0"/>
          <w:iCs/>
        </w:rPr>
        <w:t xml:space="preserve"> and </w:t>
      </w:r>
      <w:r w:rsidRPr="00B629F2">
        <w:rPr>
          <w:i w:val="0"/>
          <w:iCs/>
        </w:rPr>
        <w:t>streptomycin</w:t>
      </w:r>
      <w:r>
        <w:rPr>
          <w:i w:val="0"/>
          <w:iCs/>
        </w:rPr>
        <w:t xml:space="preserve"> </w:t>
      </w:r>
      <w:r>
        <w:rPr>
          <w:b/>
          <w:bCs/>
          <w:i w:val="0"/>
          <w:iCs/>
        </w:rPr>
        <w:t>[1]</w:t>
      </w:r>
      <w:r>
        <w:rPr>
          <w:i w:val="0"/>
          <w:iCs/>
        </w:rPr>
        <w:t xml:space="preserve"> and seed the cells into a 25-square centimeter cell culture flask for incubation at 37 degrees Celsius and 5% carbon dioxide for 24-48 hours </w:t>
      </w:r>
      <w:r>
        <w:rPr>
          <w:b/>
          <w:bCs/>
          <w:i w:val="0"/>
          <w:iCs/>
        </w:rPr>
        <w:t>[2]</w:t>
      </w:r>
      <w:r>
        <w:rPr>
          <w:i w:val="0"/>
          <w:iCs/>
        </w:rPr>
        <w:t>.</w:t>
      </w:r>
    </w:p>
    <w:p w14:paraId="55547860" w14:textId="27BB4477" w:rsidR="00B629F2" w:rsidRDefault="00B629F2" w:rsidP="00BE2BB8">
      <w:pPr>
        <w:pStyle w:val="BodyText"/>
        <w:numPr>
          <w:ilvl w:val="2"/>
          <w:numId w:val="9"/>
        </w:numPr>
        <w:spacing w:before="360"/>
        <w:outlineLvl w:val="0"/>
        <w:rPr>
          <w:i w:val="0"/>
          <w:iCs/>
        </w:rPr>
      </w:pPr>
      <w:r>
        <w:rPr>
          <w:i w:val="0"/>
          <w:iCs/>
        </w:rPr>
        <w:t>WIDE: Talent adding medium to cells, with medium container visible in frame</w:t>
      </w:r>
    </w:p>
    <w:p w14:paraId="563E4ACB" w14:textId="0BF6E9C1" w:rsidR="00B629F2" w:rsidRPr="00B629F2" w:rsidRDefault="00B629F2" w:rsidP="00BE2BB8">
      <w:pPr>
        <w:pStyle w:val="BodyText"/>
        <w:numPr>
          <w:ilvl w:val="2"/>
          <w:numId w:val="9"/>
        </w:numPr>
        <w:spacing w:before="360"/>
        <w:outlineLvl w:val="0"/>
        <w:rPr>
          <w:i w:val="0"/>
          <w:iCs/>
        </w:rPr>
      </w:pPr>
      <w:r>
        <w:rPr>
          <w:i w:val="0"/>
          <w:iCs/>
        </w:rPr>
        <w:t xml:space="preserve">Talent adding cells to flask </w:t>
      </w:r>
    </w:p>
    <w:p w14:paraId="1A7253F4" w14:textId="76A60A57" w:rsidR="00B629F2" w:rsidRDefault="00B629F2" w:rsidP="00BE2BB8">
      <w:pPr>
        <w:pStyle w:val="BodyText"/>
        <w:numPr>
          <w:ilvl w:val="1"/>
          <w:numId w:val="9"/>
        </w:numPr>
        <w:spacing w:before="360"/>
        <w:outlineLvl w:val="0"/>
        <w:rPr>
          <w:i w:val="0"/>
          <w:iCs/>
        </w:rPr>
      </w:pPr>
      <w:r w:rsidRPr="00B629F2">
        <w:rPr>
          <w:i w:val="0"/>
          <w:iCs/>
        </w:rPr>
        <w:t>When the cells reach 70% confluency,</w:t>
      </w:r>
      <w:r>
        <w:rPr>
          <w:i w:val="0"/>
          <w:iCs/>
        </w:rPr>
        <w:t xml:space="preserve"> transfer the entire cell suspension into a 15-milliliter conical tube </w:t>
      </w:r>
      <w:r>
        <w:rPr>
          <w:b/>
          <w:bCs/>
          <w:i w:val="0"/>
          <w:iCs/>
        </w:rPr>
        <w:t>[1]</w:t>
      </w:r>
      <w:r>
        <w:rPr>
          <w:i w:val="0"/>
          <w:iCs/>
        </w:rPr>
        <w:t xml:space="preserve"> and collect the cells by centrifugation </w:t>
      </w:r>
      <w:r>
        <w:rPr>
          <w:b/>
          <w:bCs/>
          <w:i w:val="0"/>
          <w:iCs/>
        </w:rPr>
        <w:t>[2-TXT]</w:t>
      </w:r>
      <w:r>
        <w:rPr>
          <w:i w:val="0"/>
          <w:iCs/>
        </w:rPr>
        <w:t>.</w:t>
      </w:r>
    </w:p>
    <w:p w14:paraId="5AE7946E" w14:textId="2867FC1E" w:rsidR="00B629F2" w:rsidRDefault="00B629F2" w:rsidP="00BE2BB8">
      <w:pPr>
        <w:pStyle w:val="BodyText"/>
        <w:numPr>
          <w:ilvl w:val="2"/>
          <w:numId w:val="9"/>
        </w:numPr>
        <w:spacing w:before="360"/>
        <w:outlineLvl w:val="0"/>
        <w:rPr>
          <w:i w:val="0"/>
          <w:iCs/>
        </w:rPr>
      </w:pPr>
      <w:r>
        <w:rPr>
          <w:i w:val="0"/>
          <w:iCs/>
        </w:rPr>
        <w:t>Talent adding cells to tube</w:t>
      </w:r>
    </w:p>
    <w:p w14:paraId="383FDA19" w14:textId="14B164C8" w:rsidR="00B629F2" w:rsidRPr="00B629F2" w:rsidRDefault="00B629F2" w:rsidP="00BE2BB8">
      <w:pPr>
        <w:pStyle w:val="BodyText"/>
        <w:numPr>
          <w:ilvl w:val="2"/>
          <w:numId w:val="9"/>
        </w:numPr>
        <w:spacing w:before="360"/>
        <w:outlineLvl w:val="0"/>
        <w:rPr>
          <w:i w:val="0"/>
          <w:iCs/>
        </w:rPr>
      </w:pPr>
      <w:r>
        <w:rPr>
          <w:i w:val="0"/>
          <w:iCs/>
        </w:rPr>
        <w:t xml:space="preserve">Talent placing tube into centrifuge </w:t>
      </w:r>
      <w:r>
        <w:rPr>
          <w:b/>
          <w:bCs/>
          <w:i w:val="0"/>
          <w:iCs/>
        </w:rPr>
        <w:t>TEXT: 10 min, 250 x g, RT</w:t>
      </w:r>
    </w:p>
    <w:p w14:paraId="747402FA" w14:textId="3E548EE9" w:rsidR="00B629F2" w:rsidRDefault="00B629F2" w:rsidP="00BE2BB8">
      <w:pPr>
        <w:pStyle w:val="BodyText"/>
        <w:numPr>
          <w:ilvl w:val="1"/>
          <w:numId w:val="9"/>
        </w:numPr>
        <w:spacing w:before="360"/>
        <w:outlineLvl w:val="0"/>
        <w:rPr>
          <w:i w:val="0"/>
          <w:iCs/>
        </w:rPr>
      </w:pPr>
      <w:r>
        <w:rPr>
          <w:i w:val="0"/>
          <w:iCs/>
        </w:rPr>
        <w:t xml:space="preserve">Resuspend the pellet in 12 milliliters of fresh complete 37-degree ISF-1 medium </w:t>
      </w:r>
      <w:r>
        <w:rPr>
          <w:b/>
          <w:bCs/>
          <w:i w:val="0"/>
          <w:iCs/>
        </w:rPr>
        <w:t>[1]</w:t>
      </w:r>
      <w:r>
        <w:rPr>
          <w:i w:val="0"/>
          <w:iCs/>
        </w:rPr>
        <w:t xml:space="preserve"> and replate the cells in a 75-square centimeter flask </w:t>
      </w:r>
      <w:r>
        <w:rPr>
          <w:b/>
          <w:bCs/>
          <w:i w:val="0"/>
          <w:iCs/>
        </w:rPr>
        <w:t>[2]</w:t>
      </w:r>
      <w:r>
        <w:rPr>
          <w:i w:val="0"/>
          <w:iCs/>
        </w:rPr>
        <w:t>.</w:t>
      </w:r>
    </w:p>
    <w:p w14:paraId="4CFB5922" w14:textId="52A9034F" w:rsidR="00B629F2" w:rsidRDefault="00B629F2" w:rsidP="00BE2BB8">
      <w:pPr>
        <w:pStyle w:val="BodyText"/>
        <w:numPr>
          <w:ilvl w:val="2"/>
          <w:numId w:val="9"/>
        </w:numPr>
        <w:spacing w:before="360"/>
        <w:outlineLvl w:val="0"/>
        <w:rPr>
          <w:i w:val="0"/>
          <w:iCs/>
        </w:rPr>
      </w:pPr>
      <w:r>
        <w:rPr>
          <w:i w:val="0"/>
          <w:iCs/>
        </w:rPr>
        <w:t>Shot of pellet if visible, then medium being added to cells, with medium container visible in frame</w:t>
      </w:r>
    </w:p>
    <w:p w14:paraId="38F0C717" w14:textId="27E56220" w:rsidR="00B629F2" w:rsidRDefault="00B629F2" w:rsidP="00BE2BB8">
      <w:pPr>
        <w:pStyle w:val="BodyText"/>
        <w:numPr>
          <w:ilvl w:val="2"/>
          <w:numId w:val="9"/>
        </w:numPr>
        <w:spacing w:before="360"/>
        <w:outlineLvl w:val="0"/>
        <w:rPr>
          <w:i w:val="0"/>
          <w:iCs/>
        </w:rPr>
      </w:pPr>
      <w:r>
        <w:rPr>
          <w:i w:val="0"/>
          <w:iCs/>
        </w:rPr>
        <w:lastRenderedPageBreak/>
        <w:t>Talent adding cells to flask</w:t>
      </w:r>
    </w:p>
    <w:p w14:paraId="25F21FD9" w14:textId="6AFF253E" w:rsidR="00B629F2" w:rsidRDefault="00B629F2" w:rsidP="00BE2BB8">
      <w:pPr>
        <w:pStyle w:val="BodyText"/>
        <w:numPr>
          <w:ilvl w:val="1"/>
          <w:numId w:val="9"/>
        </w:numPr>
        <w:spacing w:before="360"/>
        <w:outlineLvl w:val="0"/>
        <w:rPr>
          <w:i w:val="0"/>
          <w:iCs/>
        </w:rPr>
      </w:pPr>
      <w:r>
        <w:rPr>
          <w:i w:val="0"/>
          <w:iCs/>
        </w:rPr>
        <w:t xml:space="preserve">After 48-72 hours of culture, split the 70% confluent culture between each of two new 75-square centimeter flasks </w:t>
      </w:r>
      <w:r>
        <w:rPr>
          <w:b/>
          <w:bCs/>
          <w:i w:val="0"/>
          <w:iCs/>
        </w:rPr>
        <w:t>[1]</w:t>
      </w:r>
      <w:r>
        <w:rPr>
          <w:i w:val="0"/>
          <w:iCs/>
        </w:rPr>
        <w:t xml:space="preserve"> and add 6 milliliters of fresh, complete ISF-1 medium to each flask </w:t>
      </w:r>
      <w:r>
        <w:rPr>
          <w:b/>
          <w:bCs/>
          <w:i w:val="0"/>
          <w:iCs/>
        </w:rPr>
        <w:t>[2]</w:t>
      </w:r>
      <w:r>
        <w:rPr>
          <w:i w:val="0"/>
          <w:iCs/>
        </w:rPr>
        <w:t>.</w:t>
      </w:r>
    </w:p>
    <w:p w14:paraId="5944A83E" w14:textId="444680D5" w:rsidR="00B629F2" w:rsidRDefault="00B629F2" w:rsidP="00BE2BB8">
      <w:pPr>
        <w:pStyle w:val="BodyText"/>
        <w:numPr>
          <w:ilvl w:val="2"/>
          <w:numId w:val="9"/>
        </w:numPr>
        <w:spacing w:before="360"/>
        <w:outlineLvl w:val="0"/>
        <w:rPr>
          <w:i w:val="0"/>
          <w:iCs/>
        </w:rPr>
      </w:pPr>
      <w:r>
        <w:rPr>
          <w:i w:val="0"/>
          <w:iCs/>
        </w:rPr>
        <w:t>Talent adding cells to flask(s)</w:t>
      </w:r>
    </w:p>
    <w:p w14:paraId="5FC946B7" w14:textId="781774BC" w:rsidR="00B629F2" w:rsidRDefault="00B629F2" w:rsidP="00BE2BB8">
      <w:pPr>
        <w:pStyle w:val="BodyText"/>
        <w:numPr>
          <w:ilvl w:val="2"/>
          <w:numId w:val="9"/>
        </w:numPr>
        <w:spacing w:before="360"/>
        <w:outlineLvl w:val="0"/>
        <w:rPr>
          <w:i w:val="0"/>
          <w:iCs/>
        </w:rPr>
      </w:pPr>
      <w:r>
        <w:rPr>
          <w:i w:val="0"/>
          <w:iCs/>
        </w:rPr>
        <w:t>Talent adding medium to flask(s), with medium container visible in frame</w:t>
      </w:r>
    </w:p>
    <w:p w14:paraId="2FB8D1DF" w14:textId="623692F5" w:rsidR="000B069B" w:rsidRDefault="00B629F2" w:rsidP="00BE2BB8">
      <w:pPr>
        <w:pStyle w:val="BodyText"/>
        <w:numPr>
          <w:ilvl w:val="1"/>
          <w:numId w:val="9"/>
        </w:numPr>
        <w:spacing w:before="360"/>
        <w:outlineLvl w:val="0"/>
        <w:rPr>
          <w:i w:val="0"/>
          <w:iCs/>
        </w:rPr>
      </w:pPr>
      <w:r>
        <w:rPr>
          <w:i w:val="0"/>
          <w:iCs/>
        </w:rPr>
        <w:t>When the split cultures reach 70% confluency,</w:t>
      </w:r>
      <w:r w:rsidR="00927A49">
        <w:rPr>
          <w:i w:val="0"/>
          <w:iCs/>
        </w:rPr>
        <w:t xml:space="preserve"> use a 10-milliliter pipette to </w:t>
      </w:r>
      <w:r w:rsidR="000B069B" w:rsidRPr="009E7CC2">
        <w:rPr>
          <w:i w:val="0"/>
          <w:iCs/>
        </w:rPr>
        <w:t>flush the cell culture flask bottom</w:t>
      </w:r>
      <w:r w:rsidR="00927A49">
        <w:rPr>
          <w:i w:val="0"/>
          <w:iCs/>
        </w:rPr>
        <w:t xml:space="preserve">s and </w:t>
      </w:r>
      <w:r w:rsidR="000B069B" w:rsidRPr="009E7CC2">
        <w:rPr>
          <w:i w:val="0"/>
          <w:iCs/>
        </w:rPr>
        <w:t>culture surface</w:t>
      </w:r>
      <w:r w:rsidR="00927A49">
        <w:rPr>
          <w:i w:val="0"/>
          <w:iCs/>
        </w:rPr>
        <w:t>s</w:t>
      </w:r>
      <w:r w:rsidR="000B069B" w:rsidRPr="009E7CC2">
        <w:rPr>
          <w:i w:val="0"/>
          <w:iCs/>
        </w:rPr>
        <w:t xml:space="preserve"> with the cell suspension to </w:t>
      </w:r>
      <w:r w:rsidR="00927A49">
        <w:rPr>
          <w:i w:val="0"/>
          <w:iCs/>
        </w:rPr>
        <w:t>collect</w:t>
      </w:r>
      <w:r w:rsidR="000B069B" w:rsidRPr="009E7CC2">
        <w:rPr>
          <w:i w:val="0"/>
          <w:iCs/>
        </w:rPr>
        <w:t xml:space="preserve"> all </w:t>
      </w:r>
      <w:r w:rsidR="00927A49">
        <w:rPr>
          <w:i w:val="0"/>
          <w:iCs/>
        </w:rPr>
        <w:t xml:space="preserve">of the </w:t>
      </w:r>
      <w:r w:rsidR="000B069B" w:rsidRPr="009E7CC2">
        <w:rPr>
          <w:i w:val="0"/>
          <w:iCs/>
        </w:rPr>
        <w:t xml:space="preserve">cells </w:t>
      </w:r>
      <w:r w:rsidR="00927A49">
        <w:rPr>
          <w:b/>
          <w:bCs/>
          <w:i w:val="0"/>
          <w:iCs/>
        </w:rPr>
        <w:t>[1]</w:t>
      </w:r>
      <w:r w:rsidR="00927A49">
        <w:rPr>
          <w:i w:val="0"/>
          <w:iCs/>
        </w:rPr>
        <w:t xml:space="preserve"> and transfer 10 milliliters of each expanded </w:t>
      </w:r>
      <w:r w:rsidR="00927A49" w:rsidRPr="009E7CC2">
        <w:rPr>
          <w:i w:val="0"/>
          <w:iCs/>
        </w:rPr>
        <w:t xml:space="preserve">NLDC-145 cell suspension </w:t>
      </w:r>
      <w:r w:rsidR="00927A49">
        <w:rPr>
          <w:i w:val="0"/>
          <w:iCs/>
        </w:rPr>
        <w:t>into</w:t>
      </w:r>
      <w:r w:rsidR="00927A49" w:rsidRPr="009E7CC2">
        <w:rPr>
          <w:i w:val="0"/>
          <w:iCs/>
        </w:rPr>
        <w:t xml:space="preserve"> </w:t>
      </w:r>
      <w:r w:rsidR="00927A49">
        <w:rPr>
          <w:i w:val="0"/>
          <w:iCs/>
        </w:rPr>
        <w:t>individual</w:t>
      </w:r>
      <w:r w:rsidR="00927A49" w:rsidRPr="009E7CC2">
        <w:rPr>
          <w:i w:val="0"/>
          <w:iCs/>
        </w:rPr>
        <w:t xml:space="preserve"> PETG </w:t>
      </w:r>
      <w:r w:rsidR="00927A49">
        <w:rPr>
          <w:i w:val="0"/>
          <w:iCs/>
          <w:color w:val="FF0000"/>
        </w:rPr>
        <w:t>(P-E-T-G)</w:t>
      </w:r>
      <w:r w:rsidR="00927A49">
        <w:rPr>
          <w:i w:val="0"/>
          <w:iCs/>
        </w:rPr>
        <w:t xml:space="preserve"> </w:t>
      </w:r>
      <w:r w:rsidR="00927A49" w:rsidRPr="009E7CC2">
        <w:rPr>
          <w:i w:val="0"/>
          <w:iCs/>
        </w:rPr>
        <w:t>roller bottle</w:t>
      </w:r>
      <w:r w:rsidR="00927A49">
        <w:rPr>
          <w:i w:val="0"/>
          <w:iCs/>
        </w:rPr>
        <w:t xml:space="preserve">s </w:t>
      </w:r>
      <w:r w:rsidR="00927A49">
        <w:rPr>
          <w:b/>
          <w:bCs/>
          <w:i w:val="0"/>
          <w:iCs/>
        </w:rPr>
        <w:t>[2-TXT]</w:t>
      </w:r>
      <w:r w:rsidR="00927A49">
        <w:rPr>
          <w:i w:val="0"/>
          <w:iCs/>
        </w:rPr>
        <w:t>.</w:t>
      </w:r>
    </w:p>
    <w:p w14:paraId="62B0AD0C" w14:textId="03B1E0F2" w:rsidR="00927A49" w:rsidRDefault="00927A49" w:rsidP="00BE2BB8">
      <w:pPr>
        <w:pStyle w:val="BodyText"/>
        <w:numPr>
          <w:ilvl w:val="2"/>
          <w:numId w:val="9"/>
        </w:numPr>
        <w:spacing w:before="360"/>
        <w:outlineLvl w:val="0"/>
        <w:rPr>
          <w:i w:val="0"/>
          <w:iCs/>
        </w:rPr>
      </w:pPr>
      <w:r>
        <w:rPr>
          <w:i w:val="0"/>
          <w:iCs/>
        </w:rPr>
        <w:t>Bottle being flushed</w:t>
      </w:r>
    </w:p>
    <w:p w14:paraId="5A0F639A" w14:textId="350684F8" w:rsidR="00927A49" w:rsidRPr="00352888" w:rsidRDefault="00927A49" w:rsidP="00BE2BB8">
      <w:pPr>
        <w:pStyle w:val="BodyText"/>
        <w:numPr>
          <w:ilvl w:val="2"/>
          <w:numId w:val="9"/>
        </w:numPr>
        <w:spacing w:before="360"/>
        <w:outlineLvl w:val="0"/>
        <w:rPr>
          <w:i w:val="0"/>
          <w:iCs/>
        </w:rPr>
      </w:pPr>
      <w:r>
        <w:rPr>
          <w:i w:val="0"/>
          <w:iCs/>
        </w:rPr>
        <w:t xml:space="preserve">Talent adding cells to bottle(s) </w:t>
      </w:r>
      <w:r>
        <w:rPr>
          <w:b/>
          <w:bCs/>
          <w:i w:val="0"/>
          <w:iCs/>
        </w:rPr>
        <w:t>PETG</w:t>
      </w:r>
      <w:r w:rsidRPr="00927A49">
        <w:rPr>
          <w:b/>
          <w:bCs/>
          <w:i w:val="0"/>
          <w:iCs/>
        </w:rPr>
        <w:t>: polyethylene terephthalate glycol</w:t>
      </w:r>
    </w:p>
    <w:p w14:paraId="0B7E48B3" w14:textId="2635579B" w:rsidR="000B069B" w:rsidRDefault="003B7D6A" w:rsidP="00BE2BB8">
      <w:pPr>
        <w:pStyle w:val="BodyText"/>
        <w:numPr>
          <w:ilvl w:val="1"/>
          <w:numId w:val="9"/>
        </w:numPr>
        <w:spacing w:before="360"/>
        <w:outlineLvl w:val="0"/>
        <w:rPr>
          <w:i w:val="0"/>
          <w:iCs/>
        </w:rPr>
      </w:pPr>
      <w:r>
        <w:rPr>
          <w:i w:val="0"/>
          <w:iCs/>
        </w:rPr>
        <w:t>Then a</w:t>
      </w:r>
      <w:r w:rsidR="00352888">
        <w:rPr>
          <w:i w:val="0"/>
          <w:iCs/>
        </w:rPr>
        <w:t xml:space="preserve">dd 140 milliliters of complete ISF-1 medium to each roller bottle culture </w:t>
      </w:r>
      <w:r w:rsidR="00352888">
        <w:rPr>
          <w:b/>
          <w:bCs/>
          <w:i w:val="0"/>
          <w:iCs/>
        </w:rPr>
        <w:t>[1]</w:t>
      </w:r>
      <w:r w:rsidR="00352888">
        <w:rPr>
          <w:i w:val="0"/>
          <w:iCs/>
        </w:rPr>
        <w:t xml:space="preserve"> and </w:t>
      </w:r>
      <w:r w:rsidR="00352888" w:rsidRPr="00352888">
        <w:rPr>
          <w:i w:val="0"/>
          <w:iCs/>
        </w:rPr>
        <w:t>c</w:t>
      </w:r>
      <w:r w:rsidR="000B069B" w:rsidRPr="00352888">
        <w:rPr>
          <w:i w:val="0"/>
          <w:iCs/>
        </w:rPr>
        <w:t xml:space="preserve">ulture the roller bottles at 37 </w:t>
      </w:r>
      <w:r w:rsidR="00352888">
        <w:rPr>
          <w:i w:val="0"/>
          <w:iCs/>
        </w:rPr>
        <w:t xml:space="preserve">degrees Celsius, </w:t>
      </w:r>
      <w:r w:rsidR="000B069B" w:rsidRPr="00352888">
        <w:rPr>
          <w:i w:val="0"/>
          <w:iCs/>
        </w:rPr>
        <w:t xml:space="preserve">5% </w:t>
      </w:r>
      <w:r w:rsidR="00352888">
        <w:rPr>
          <w:i w:val="0"/>
          <w:iCs/>
        </w:rPr>
        <w:t>carbon dioxide,</w:t>
      </w:r>
      <w:r w:rsidR="000B069B" w:rsidRPr="00352888">
        <w:rPr>
          <w:i w:val="0"/>
          <w:iCs/>
        </w:rPr>
        <w:t xml:space="preserve"> and 25 rounds/min</w:t>
      </w:r>
      <w:r w:rsidR="00352888">
        <w:rPr>
          <w:i w:val="0"/>
          <w:iCs/>
        </w:rPr>
        <w:t>ute</w:t>
      </w:r>
      <w:r w:rsidR="000B069B" w:rsidRPr="00352888">
        <w:rPr>
          <w:i w:val="0"/>
          <w:iCs/>
        </w:rPr>
        <w:t xml:space="preserve"> for three days</w:t>
      </w:r>
      <w:r w:rsidR="00352888">
        <w:rPr>
          <w:i w:val="0"/>
          <w:iCs/>
        </w:rPr>
        <w:t xml:space="preserve"> </w:t>
      </w:r>
      <w:r w:rsidR="00352888">
        <w:rPr>
          <w:b/>
          <w:bCs/>
          <w:i w:val="0"/>
          <w:iCs/>
        </w:rPr>
        <w:t>[2]</w:t>
      </w:r>
      <w:r w:rsidR="000B069B" w:rsidRPr="00352888">
        <w:rPr>
          <w:i w:val="0"/>
          <w:iCs/>
        </w:rPr>
        <w:t>.</w:t>
      </w:r>
    </w:p>
    <w:p w14:paraId="2FE3B66E" w14:textId="3F2BB76D" w:rsidR="00352888" w:rsidRDefault="00352888" w:rsidP="00BE2BB8">
      <w:pPr>
        <w:pStyle w:val="BodyText"/>
        <w:numPr>
          <w:ilvl w:val="2"/>
          <w:numId w:val="9"/>
        </w:numPr>
        <w:spacing w:before="360"/>
        <w:outlineLvl w:val="0"/>
        <w:rPr>
          <w:i w:val="0"/>
          <w:iCs/>
        </w:rPr>
      </w:pPr>
      <w:r>
        <w:rPr>
          <w:i w:val="0"/>
          <w:iCs/>
        </w:rPr>
        <w:t>Talent adding medium to bottle(s)</w:t>
      </w:r>
    </w:p>
    <w:p w14:paraId="0B289D67" w14:textId="49DBFDF7" w:rsidR="00352888" w:rsidRDefault="00352888" w:rsidP="00BE2BB8">
      <w:pPr>
        <w:pStyle w:val="BodyText"/>
        <w:numPr>
          <w:ilvl w:val="2"/>
          <w:numId w:val="9"/>
        </w:numPr>
        <w:spacing w:before="360"/>
        <w:outlineLvl w:val="0"/>
        <w:rPr>
          <w:i w:val="0"/>
          <w:iCs/>
        </w:rPr>
      </w:pPr>
      <w:r>
        <w:rPr>
          <w:i w:val="0"/>
          <w:iCs/>
        </w:rPr>
        <w:t>Talent placing bottle(s) into incubator</w:t>
      </w:r>
    </w:p>
    <w:p w14:paraId="2A1442D1" w14:textId="77777777" w:rsidR="0072787A" w:rsidRDefault="0093038A" w:rsidP="00BE2BB8">
      <w:pPr>
        <w:pStyle w:val="BodyText"/>
        <w:numPr>
          <w:ilvl w:val="0"/>
          <w:numId w:val="9"/>
        </w:numPr>
        <w:spacing w:before="360"/>
        <w:outlineLvl w:val="0"/>
        <w:rPr>
          <w:b/>
          <w:bCs/>
          <w:i w:val="0"/>
          <w:iCs/>
        </w:rPr>
      </w:pPr>
      <w:r w:rsidRPr="0093038A">
        <w:rPr>
          <w:b/>
          <w:bCs/>
          <w:i w:val="0"/>
          <w:iCs/>
        </w:rPr>
        <w:t>alpha-DEC-205 Antibody Purification</w:t>
      </w:r>
    </w:p>
    <w:p w14:paraId="2E0522E2" w14:textId="46A4BCA9" w:rsidR="0072787A" w:rsidRDefault="000B069B" w:rsidP="00BE2BB8">
      <w:pPr>
        <w:pStyle w:val="BodyText"/>
        <w:numPr>
          <w:ilvl w:val="1"/>
          <w:numId w:val="9"/>
        </w:numPr>
        <w:spacing w:before="360"/>
        <w:outlineLvl w:val="0"/>
        <w:rPr>
          <w:i w:val="0"/>
          <w:iCs/>
        </w:rPr>
      </w:pPr>
      <w:r w:rsidRPr="0072787A">
        <w:rPr>
          <w:i w:val="0"/>
          <w:iCs/>
        </w:rPr>
        <w:t xml:space="preserve">For antibody purification from </w:t>
      </w:r>
      <w:r w:rsidR="0072787A">
        <w:rPr>
          <w:i w:val="0"/>
          <w:iCs/>
        </w:rPr>
        <w:t xml:space="preserve">the </w:t>
      </w:r>
      <w:r w:rsidRPr="0072787A">
        <w:rPr>
          <w:i w:val="0"/>
          <w:iCs/>
        </w:rPr>
        <w:t xml:space="preserve">NLDC-145 supernatant, </w:t>
      </w:r>
      <w:r w:rsidR="0072787A">
        <w:rPr>
          <w:i w:val="0"/>
          <w:iCs/>
        </w:rPr>
        <w:t xml:space="preserve">place </w:t>
      </w:r>
      <w:r w:rsidRPr="0072787A">
        <w:rPr>
          <w:i w:val="0"/>
          <w:iCs/>
        </w:rPr>
        <w:t xml:space="preserve">the end of </w:t>
      </w:r>
      <w:r w:rsidR="0072787A">
        <w:rPr>
          <w:i w:val="0"/>
          <w:iCs/>
        </w:rPr>
        <w:t>a</w:t>
      </w:r>
      <w:r w:rsidRPr="0072787A">
        <w:rPr>
          <w:i w:val="0"/>
          <w:iCs/>
        </w:rPr>
        <w:t xml:space="preserve"> silicon tube into </w:t>
      </w:r>
      <w:r w:rsidR="0072787A">
        <w:rPr>
          <w:i w:val="0"/>
          <w:iCs/>
        </w:rPr>
        <w:t>one</w:t>
      </w:r>
      <w:r w:rsidRPr="0072787A">
        <w:rPr>
          <w:i w:val="0"/>
          <w:iCs/>
        </w:rPr>
        <w:t xml:space="preserve"> supernatant</w:t>
      </w:r>
      <w:r w:rsidR="003B7D6A">
        <w:rPr>
          <w:i w:val="0"/>
          <w:iCs/>
        </w:rPr>
        <w:t>-</w:t>
      </w:r>
      <w:r w:rsidRPr="0072787A">
        <w:rPr>
          <w:i w:val="0"/>
          <w:iCs/>
        </w:rPr>
        <w:t>filled reagent bottle</w:t>
      </w:r>
      <w:r w:rsidR="0072787A">
        <w:rPr>
          <w:i w:val="0"/>
          <w:iCs/>
        </w:rPr>
        <w:t xml:space="preserve"> </w:t>
      </w:r>
      <w:r w:rsidR="0072787A">
        <w:rPr>
          <w:b/>
          <w:bCs/>
          <w:i w:val="0"/>
          <w:iCs/>
        </w:rPr>
        <w:t>[1]</w:t>
      </w:r>
      <w:r w:rsidR="0072787A">
        <w:rPr>
          <w:i w:val="0"/>
          <w:iCs/>
        </w:rPr>
        <w:t xml:space="preserve"> and allow 800 milliliters of supernatant </w:t>
      </w:r>
      <w:r w:rsidR="003B7D6A">
        <w:rPr>
          <w:i w:val="0"/>
          <w:iCs/>
        </w:rPr>
        <w:t xml:space="preserve">to </w:t>
      </w:r>
      <w:r w:rsidR="0072787A">
        <w:rPr>
          <w:i w:val="0"/>
          <w:iCs/>
        </w:rPr>
        <w:t xml:space="preserve">run dropwise through the column </w:t>
      </w:r>
      <w:r w:rsidR="0072787A">
        <w:rPr>
          <w:b/>
          <w:bCs/>
          <w:i w:val="0"/>
          <w:iCs/>
        </w:rPr>
        <w:t>[2]</w:t>
      </w:r>
      <w:r w:rsidR="0072787A">
        <w:rPr>
          <w:i w:val="0"/>
          <w:iCs/>
        </w:rPr>
        <w:t>.</w:t>
      </w:r>
    </w:p>
    <w:p w14:paraId="15DC2DB5" w14:textId="78CCC952" w:rsidR="0072787A" w:rsidRDefault="0072787A" w:rsidP="00BE2BB8">
      <w:pPr>
        <w:pStyle w:val="BodyText"/>
        <w:numPr>
          <w:ilvl w:val="2"/>
          <w:numId w:val="9"/>
        </w:numPr>
        <w:spacing w:before="360"/>
        <w:outlineLvl w:val="0"/>
        <w:rPr>
          <w:i w:val="0"/>
          <w:iCs/>
        </w:rPr>
      </w:pPr>
      <w:r>
        <w:rPr>
          <w:i w:val="0"/>
          <w:iCs/>
        </w:rPr>
        <w:t xml:space="preserve">WIDE: </w:t>
      </w:r>
      <w:r w:rsidRPr="0072787A">
        <w:rPr>
          <w:i w:val="0"/>
          <w:iCs/>
        </w:rPr>
        <w:t>Talent placing tube into bottle</w:t>
      </w:r>
    </w:p>
    <w:p w14:paraId="2A256D25" w14:textId="77777777" w:rsidR="0072787A" w:rsidRDefault="0072787A" w:rsidP="00BE2BB8">
      <w:pPr>
        <w:pStyle w:val="BodyText"/>
        <w:numPr>
          <w:ilvl w:val="2"/>
          <w:numId w:val="9"/>
        </w:numPr>
        <w:spacing w:before="360"/>
        <w:outlineLvl w:val="0"/>
        <w:rPr>
          <w:i w:val="0"/>
          <w:iCs/>
        </w:rPr>
      </w:pPr>
      <w:r>
        <w:rPr>
          <w:i w:val="0"/>
          <w:iCs/>
        </w:rPr>
        <w:t>Supernatant dripping into column</w:t>
      </w:r>
    </w:p>
    <w:p w14:paraId="28667479" w14:textId="75F147BC" w:rsidR="0072787A" w:rsidRDefault="000B069B" w:rsidP="00BE2BB8">
      <w:pPr>
        <w:pStyle w:val="BodyText"/>
        <w:numPr>
          <w:ilvl w:val="1"/>
          <w:numId w:val="9"/>
        </w:numPr>
        <w:spacing w:before="360"/>
        <w:outlineLvl w:val="0"/>
        <w:rPr>
          <w:i w:val="0"/>
          <w:iCs/>
        </w:rPr>
      </w:pPr>
      <w:r w:rsidRPr="0072787A">
        <w:rPr>
          <w:i w:val="0"/>
          <w:iCs/>
        </w:rPr>
        <w:t xml:space="preserve">For elution, </w:t>
      </w:r>
      <w:r w:rsidR="0072787A">
        <w:rPr>
          <w:i w:val="0"/>
          <w:iCs/>
        </w:rPr>
        <w:t xml:space="preserve">add 100 microliters of 1.5-molar Tris-HCl </w:t>
      </w:r>
      <w:r w:rsidR="0072787A">
        <w:rPr>
          <w:i w:val="0"/>
          <w:iCs/>
          <w:color w:val="FF0000"/>
        </w:rPr>
        <w:t>(</w:t>
      </w:r>
      <w:proofErr w:type="spellStart"/>
      <w:r w:rsidR="0072787A">
        <w:rPr>
          <w:i w:val="0"/>
          <w:iCs/>
          <w:color w:val="FF0000"/>
        </w:rPr>
        <w:t>triss</w:t>
      </w:r>
      <w:proofErr w:type="spellEnd"/>
      <w:r w:rsidR="0072787A">
        <w:rPr>
          <w:i w:val="0"/>
          <w:iCs/>
          <w:color w:val="FF0000"/>
        </w:rPr>
        <w:t>-H-C-L)</w:t>
      </w:r>
      <w:r w:rsidR="0072787A">
        <w:rPr>
          <w:i w:val="0"/>
          <w:iCs/>
        </w:rPr>
        <w:t xml:space="preserve"> into each of</w:t>
      </w:r>
      <w:r w:rsidRPr="0072787A">
        <w:rPr>
          <w:i w:val="0"/>
          <w:iCs/>
        </w:rPr>
        <w:t xml:space="preserve"> </w:t>
      </w:r>
      <w:r w:rsidR="0072787A">
        <w:rPr>
          <w:i w:val="0"/>
          <w:iCs/>
        </w:rPr>
        <w:t>twenty</w:t>
      </w:r>
      <w:r w:rsidRPr="0072787A">
        <w:rPr>
          <w:i w:val="0"/>
          <w:iCs/>
        </w:rPr>
        <w:t xml:space="preserve"> 1.5</w:t>
      </w:r>
      <w:r w:rsidR="0072787A">
        <w:rPr>
          <w:i w:val="0"/>
          <w:iCs/>
        </w:rPr>
        <w:t>-milliliter</w:t>
      </w:r>
      <w:r w:rsidRPr="0072787A">
        <w:rPr>
          <w:i w:val="0"/>
          <w:iCs/>
        </w:rPr>
        <w:t xml:space="preserve"> tubes </w:t>
      </w:r>
      <w:r w:rsidR="0072787A">
        <w:rPr>
          <w:b/>
          <w:bCs/>
          <w:i w:val="0"/>
          <w:iCs/>
        </w:rPr>
        <w:t>[1]</w:t>
      </w:r>
      <w:r w:rsidR="0072787A">
        <w:rPr>
          <w:i w:val="0"/>
          <w:iCs/>
        </w:rPr>
        <w:t xml:space="preserve"> and r</w:t>
      </w:r>
      <w:r w:rsidRPr="0072787A">
        <w:rPr>
          <w:i w:val="0"/>
          <w:iCs/>
        </w:rPr>
        <w:t xml:space="preserve">emove the rubber plug from the column </w:t>
      </w:r>
      <w:r w:rsidR="0072787A">
        <w:rPr>
          <w:b/>
          <w:bCs/>
          <w:i w:val="0"/>
          <w:iCs/>
        </w:rPr>
        <w:t>[2]</w:t>
      </w:r>
      <w:r w:rsidR="0072787A">
        <w:rPr>
          <w:i w:val="0"/>
          <w:iCs/>
        </w:rPr>
        <w:t>.</w:t>
      </w:r>
    </w:p>
    <w:p w14:paraId="4459E5F7" w14:textId="77777777" w:rsidR="0072787A" w:rsidRDefault="0072787A" w:rsidP="0072787A">
      <w:pPr>
        <w:pStyle w:val="BodyText"/>
        <w:spacing w:before="360"/>
        <w:ind w:left="907"/>
        <w:outlineLvl w:val="0"/>
        <w:rPr>
          <w:i w:val="0"/>
          <w:iCs/>
        </w:rPr>
      </w:pPr>
    </w:p>
    <w:p w14:paraId="761CEE47" w14:textId="60B8AD19" w:rsidR="0072787A" w:rsidRDefault="0072787A" w:rsidP="00BE2BB8">
      <w:pPr>
        <w:pStyle w:val="BodyText"/>
        <w:numPr>
          <w:ilvl w:val="2"/>
          <w:numId w:val="9"/>
        </w:numPr>
        <w:spacing w:before="360"/>
        <w:outlineLvl w:val="0"/>
        <w:rPr>
          <w:i w:val="0"/>
          <w:iCs/>
        </w:rPr>
      </w:pPr>
      <w:r>
        <w:rPr>
          <w:i w:val="0"/>
          <w:iCs/>
        </w:rPr>
        <w:t>Talent adding Tris-HCl to tube(s), with Tris-HCl container visible in frame</w:t>
      </w:r>
    </w:p>
    <w:p w14:paraId="27D5834E" w14:textId="72540B9B" w:rsidR="0072787A" w:rsidRDefault="0072787A" w:rsidP="00BE2BB8">
      <w:pPr>
        <w:pStyle w:val="BodyText"/>
        <w:numPr>
          <w:ilvl w:val="2"/>
          <w:numId w:val="9"/>
        </w:numPr>
        <w:spacing w:before="360"/>
        <w:outlineLvl w:val="0"/>
        <w:rPr>
          <w:i w:val="0"/>
          <w:iCs/>
        </w:rPr>
      </w:pPr>
      <w:r>
        <w:rPr>
          <w:i w:val="0"/>
          <w:iCs/>
        </w:rPr>
        <w:t>Talent removing plug</w:t>
      </w:r>
    </w:p>
    <w:p w14:paraId="1D4E3D09" w14:textId="560FAEA5" w:rsidR="0072787A" w:rsidRDefault="0072787A" w:rsidP="00BE2BB8">
      <w:pPr>
        <w:pStyle w:val="BodyText"/>
        <w:numPr>
          <w:ilvl w:val="1"/>
          <w:numId w:val="9"/>
        </w:numPr>
        <w:spacing w:before="360"/>
        <w:outlineLvl w:val="0"/>
        <w:rPr>
          <w:i w:val="0"/>
          <w:iCs/>
        </w:rPr>
      </w:pPr>
      <w:r>
        <w:rPr>
          <w:i w:val="0"/>
          <w:iCs/>
        </w:rPr>
        <w:t xml:space="preserve">Transfer 1 milliliter of 0.1-molar glycine to the upper chamber of the protein G column </w:t>
      </w:r>
      <w:r>
        <w:rPr>
          <w:b/>
          <w:bCs/>
          <w:i w:val="0"/>
          <w:iCs/>
        </w:rPr>
        <w:t>[1]</w:t>
      </w:r>
      <w:r>
        <w:rPr>
          <w:i w:val="0"/>
          <w:iCs/>
        </w:rPr>
        <w:t xml:space="preserve"> and collect the antibody-containing eluate into one of the prepared 1.5-milliliter tubes </w:t>
      </w:r>
      <w:r>
        <w:rPr>
          <w:b/>
          <w:bCs/>
          <w:i w:val="0"/>
          <w:iCs/>
        </w:rPr>
        <w:t>[2]</w:t>
      </w:r>
      <w:r>
        <w:rPr>
          <w:i w:val="0"/>
          <w:iCs/>
        </w:rPr>
        <w:t>.</w:t>
      </w:r>
    </w:p>
    <w:p w14:paraId="32ABE6A1" w14:textId="4BBC58FC" w:rsidR="0072787A" w:rsidRDefault="0072787A" w:rsidP="00BE2BB8">
      <w:pPr>
        <w:pStyle w:val="BodyText"/>
        <w:numPr>
          <w:ilvl w:val="2"/>
          <w:numId w:val="9"/>
        </w:numPr>
        <w:spacing w:before="360"/>
        <w:outlineLvl w:val="0"/>
        <w:rPr>
          <w:i w:val="0"/>
          <w:iCs/>
        </w:rPr>
      </w:pPr>
      <w:r>
        <w:rPr>
          <w:i w:val="0"/>
          <w:iCs/>
        </w:rPr>
        <w:t>Talent adding glycine to chamber</w:t>
      </w:r>
    </w:p>
    <w:p w14:paraId="13AE898D" w14:textId="36BFAE8D" w:rsidR="0072787A" w:rsidRDefault="0072787A" w:rsidP="00BE2BB8">
      <w:pPr>
        <w:pStyle w:val="BodyText"/>
        <w:numPr>
          <w:ilvl w:val="2"/>
          <w:numId w:val="9"/>
        </w:numPr>
        <w:spacing w:before="360"/>
        <w:outlineLvl w:val="0"/>
        <w:rPr>
          <w:i w:val="0"/>
          <w:iCs/>
        </w:rPr>
      </w:pPr>
      <w:r>
        <w:rPr>
          <w:i w:val="0"/>
          <w:iCs/>
        </w:rPr>
        <w:t>Eluate being collected</w:t>
      </w:r>
    </w:p>
    <w:p w14:paraId="4C9535A4" w14:textId="634762F4" w:rsidR="00015BA7" w:rsidRPr="00015BA7" w:rsidRDefault="0072787A" w:rsidP="00BE2BB8">
      <w:pPr>
        <w:pStyle w:val="BodyText"/>
        <w:numPr>
          <w:ilvl w:val="1"/>
          <w:numId w:val="9"/>
        </w:numPr>
        <w:spacing w:before="360"/>
        <w:outlineLvl w:val="0"/>
        <w:rPr>
          <w:i w:val="0"/>
          <w:iCs/>
          <w:szCs w:val="22"/>
        </w:rPr>
      </w:pPr>
      <w:r>
        <w:rPr>
          <w:i w:val="0"/>
          <w:iCs/>
        </w:rPr>
        <w:t xml:space="preserve">When all of the </w:t>
      </w:r>
      <w:proofErr w:type="gramStart"/>
      <w:r w:rsidR="00457ED4">
        <w:rPr>
          <w:i w:val="0"/>
          <w:iCs/>
        </w:rPr>
        <w:t>antibody</w:t>
      </w:r>
      <w:proofErr w:type="gramEnd"/>
      <w:r>
        <w:rPr>
          <w:i w:val="0"/>
          <w:iCs/>
        </w:rPr>
        <w:t xml:space="preserve"> has been collected, </w:t>
      </w:r>
      <w:r w:rsidR="00015BA7" w:rsidRPr="00015BA7">
        <w:rPr>
          <w:i w:val="0"/>
          <w:iCs/>
          <w:szCs w:val="22"/>
        </w:rPr>
        <w:t xml:space="preserve">close the </w:t>
      </w:r>
      <w:r w:rsidR="00015BA7" w:rsidRPr="00015BA7">
        <w:rPr>
          <w:i w:val="0"/>
          <w:iCs/>
        </w:rPr>
        <w:t xml:space="preserve">bottom of </w:t>
      </w:r>
      <w:r w:rsidR="00015BA7">
        <w:rPr>
          <w:i w:val="0"/>
          <w:iCs/>
        </w:rPr>
        <w:t>a 20-centimeter length of</w:t>
      </w:r>
      <w:r w:rsidR="00015BA7" w:rsidRPr="00015BA7">
        <w:rPr>
          <w:i w:val="0"/>
          <w:iCs/>
        </w:rPr>
        <w:t xml:space="preserve"> dialysis tubing with an appropriate dialysis tubing closure-single-piece, hinged clamp </w:t>
      </w:r>
      <w:r w:rsidR="00015BA7" w:rsidRPr="00015BA7">
        <w:rPr>
          <w:b/>
          <w:bCs/>
          <w:i w:val="0"/>
          <w:iCs/>
        </w:rPr>
        <w:t>[1]</w:t>
      </w:r>
      <w:r w:rsidR="00015BA7" w:rsidRPr="00015BA7">
        <w:rPr>
          <w:i w:val="0"/>
          <w:iCs/>
        </w:rPr>
        <w:t xml:space="preserve"> and </w:t>
      </w:r>
      <w:r w:rsidR="000B069B" w:rsidRPr="00015BA7">
        <w:rPr>
          <w:i w:val="0"/>
          <w:iCs/>
        </w:rPr>
        <w:t>carefully pipette the antibody elution into the tubing</w:t>
      </w:r>
      <w:r w:rsidR="00015BA7" w:rsidRPr="00015BA7">
        <w:rPr>
          <w:i w:val="0"/>
          <w:iCs/>
        </w:rPr>
        <w:t xml:space="preserve"> </w:t>
      </w:r>
      <w:r w:rsidR="00015BA7" w:rsidRPr="00015BA7">
        <w:rPr>
          <w:b/>
          <w:bCs/>
          <w:i w:val="0"/>
          <w:iCs/>
        </w:rPr>
        <w:t>[2]</w:t>
      </w:r>
      <w:r w:rsidR="000B069B" w:rsidRPr="00015BA7">
        <w:rPr>
          <w:i w:val="0"/>
          <w:iCs/>
        </w:rPr>
        <w:t xml:space="preserve">. </w:t>
      </w:r>
    </w:p>
    <w:p w14:paraId="5C757629" w14:textId="1DE963AC" w:rsidR="00015BA7" w:rsidRDefault="00015BA7" w:rsidP="00BE2BB8">
      <w:pPr>
        <w:pStyle w:val="BodyText"/>
        <w:numPr>
          <w:ilvl w:val="2"/>
          <w:numId w:val="9"/>
        </w:numPr>
        <w:spacing w:before="360"/>
        <w:outlineLvl w:val="0"/>
        <w:rPr>
          <w:i w:val="0"/>
          <w:iCs/>
        </w:rPr>
      </w:pPr>
      <w:r>
        <w:rPr>
          <w:i w:val="0"/>
          <w:iCs/>
        </w:rPr>
        <w:t>Talent placing clamp</w:t>
      </w:r>
    </w:p>
    <w:p w14:paraId="1DA19228" w14:textId="775C5CD5" w:rsidR="00015BA7" w:rsidRDefault="00015BA7" w:rsidP="00BE2BB8">
      <w:pPr>
        <w:pStyle w:val="BodyText"/>
        <w:numPr>
          <w:ilvl w:val="2"/>
          <w:numId w:val="9"/>
        </w:numPr>
        <w:spacing w:before="360"/>
        <w:outlineLvl w:val="0"/>
        <w:rPr>
          <w:i w:val="0"/>
          <w:iCs/>
        </w:rPr>
      </w:pPr>
      <w:r>
        <w:rPr>
          <w:i w:val="0"/>
          <w:iCs/>
        </w:rPr>
        <w:t>Talent adding elution</w:t>
      </w:r>
    </w:p>
    <w:p w14:paraId="327B462A" w14:textId="3E3F7773" w:rsidR="00015BA7" w:rsidRDefault="000B069B" w:rsidP="00BE2BB8">
      <w:pPr>
        <w:pStyle w:val="BodyText"/>
        <w:numPr>
          <w:ilvl w:val="1"/>
          <w:numId w:val="9"/>
        </w:numPr>
        <w:spacing w:before="360"/>
        <w:outlineLvl w:val="0"/>
        <w:rPr>
          <w:i w:val="0"/>
          <w:iCs/>
        </w:rPr>
      </w:pPr>
      <w:r w:rsidRPr="00015BA7">
        <w:rPr>
          <w:i w:val="0"/>
          <w:iCs/>
        </w:rPr>
        <w:t>Close the top of the dialysis tubing with a second clamp</w:t>
      </w:r>
      <w:r w:rsidR="00015BA7">
        <w:rPr>
          <w:i w:val="0"/>
          <w:iCs/>
        </w:rPr>
        <w:t xml:space="preserve"> </w:t>
      </w:r>
      <w:r w:rsidR="00015BA7">
        <w:rPr>
          <w:b/>
          <w:bCs/>
          <w:i w:val="0"/>
          <w:iCs/>
        </w:rPr>
        <w:t>[1]</w:t>
      </w:r>
      <w:r w:rsidR="00015BA7">
        <w:rPr>
          <w:i w:val="0"/>
          <w:iCs/>
        </w:rPr>
        <w:t xml:space="preserve"> and </w:t>
      </w:r>
      <w:r w:rsidR="00015BA7" w:rsidRPr="00015BA7">
        <w:rPr>
          <w:i w:val="0"/>
          <w:iCs/>
        </w:rPr>
        <w:t>f</w:t>
      </w:r>
      <w:r w:rsidRPr="00015BA7">
        <w:rPr>
          <w:i w:val="0"/>
          <w:iCs/>
        </w:rPr>
        <w:t>ix the upper clamp of the dialysis tubing to a floating stand</w:t>
      </w:r>
      <w:r w:rsidR="00015BA7">
        <w:rPr>
          <w:i w:val="0"/>
          <w:iCs/>
        </w:rPr>
        <w:t xml:space="preserve"> </w:t>
      </w:r>
      <w:r w:rsidR="00015BA7">
        <w:rPr>
          <w:b/>
          <w:bCs/>
          <w:i w:val="0"/>
          <w:iCs/>
        </w:rPr>
        <w:t>[2]</w:t>
      </w:r>
      <w:r w:rsidR="00015BA7">
        <w:rPr>
          <w:i w:val="0"/>
          <w:iCs/>
        </w:rPr>
        <w:t xml:space="preserve">. </w:t>
      </w:r>
    </w:p>
    <w:p w14:paraId="23D6477A" w14:textId="4BDC2911" w:rsidR="00015BA7" w:rsidRDefault="00015BA7" w:rsidP="00BE2BB8">
      <w:pPr>
        <w:pStyle w:val="BodyText"/>
        <w:numPr>
          <w:ilvl w:val="2"/>
          <w:numId w:val="9"/>
        </w:numPr>
        <w:spacing w:before="360"/>
        <w:outlineLvl w:val="0"/>
        <w:rPr>
          <w:i w:val="0"/>
          <w:iCs/>
        </w:rPr>
      </w:pPr>
      <w:r>
        <w:rPr>
          <w:i w:val="0"/>
          <w:iCs/>
        </w:rPr>
        <w:t>Clamp being placed</w:t>
      </w:r>
    </w:p>
    <w:p w14:paraId="58204C11" w14:textId="2A6105A2" w:rsidR="00015BA7" w:rsidRDefault="00015BA7" w:rsidP="00BE2BB8">
      <w:pPr>
        <w:pStyle w:val="BodyText"/>
        <w:numPr>
          <w:ilvl w:val="2"/>
          <w:numId w:val="9"/>
        </w:numPr>
        <w:spacing w:before="360"/>
        <w:outlineLvl w:val="0"/>
        <w:rPr>
          <w:i w:val="0"/>
          <w:iCs/>
        </w:rPr>
      </w:pPr>
      <w:r>
        <w:rPr>
          <w:i w:val="0"/>
          <w:iCs/>
        </w:rPr>
        <w:t>Talent fix tubing to stand</w:t>
      </w:r>
    </w:p>
    <w:p w14:paraId="49620C9B" w14:textId="32BF7269" w:rsidR="000B069B" w:rsidRDefault="00015BA7" w:rsidP="00BE2BB8">
      <w:pPr>
        <w:pStyle w:val="BodyText"/>
        <w:numPr>
          <w:ilvl w:val="1"/>
          <w:numId w:val="9"/>
        </w:numPr>
        <w:spacing w:before="360"/>
        <w:outlineLvl w:val="0"/>
        <w:rPr>
          <w:i w:val="0"/>
          <w:iCs/>
        </w:rPr>
      </w:pPr>
      <w:r>
        <w:rPr>
          <w:i w:val="0"/>
          <w:iCs/>
        </w:rPr>
        <w:t xml:space="preserve">Add </w:t>
      </w:r>
      <w:r w:rsidR="000B069B" w:rsidRPr="00015BA7">
        <w:rPr>
          <w:i w:val="0"/>
          <w:iCs/>
        </w:rPr>
        <w:t xml:space="preserve">a magnetic stir bar into </w:t>
      </w:r>
      <w:r>
        <w:rPr>
          <w:i w:val="0"/>
          <w:iCs/>
        </w:rPr>
        <w:t>a</w:t>
      </w:r>
      <w:r w:rsidR="000B069B" w:rsidRPr="00015BA7">
        <w:rPr>
          <w:i w:val="0"/>
          <w:iCs/>
        </w:rPr>
        <w:t xml:space="preserve"> beaker</w:t>
      </w:r>
      <w:r>
        <w:rPr>
          <w:i w:val="0"/>
          <w:iCs/>
        </w:rPr>
        <w:t xml:space="preserve"> of PBS </w:t>
      </w:r>
      <w:r>
        <w:rPr>
          <w:b/>
          <w:bCs/>
          <w:i w:val="0"/>
          <w:iCs/>
        </w:rPr>
        <w:t>[1]</w:t>
      </w:r>
      <w:r w:rsidR="000B069B" w:rsidRPr="00015BA7">
        <w:rPr>
          <w:i w:val="0"/>
          <w:iCs/>
        </w:rPr>
        <w:t xml:space="preserve"> and place the beaker on</w:t>
      </w:r>
      <w:r>
        <w:rPr>
          <w:i w:val="0"/>
          <w:iCs/>
        </w:rPr>
        <w:t>to</w:t>
      </w:r>
      <w:r w:rsidR="000B069B" w:rsidRPr="00015BA7">
        <w:rPr>
          <w:i w:val="0"/>
          <w:iCs/>
        </w:rPr>
        <w:t xml:space="preserve"> a magnetic stirrer</w:t>
      </w:r>
      <w:r>
        <w:rPr>
          <w:i w:val="0"/>
          <w:iCs/>
        </w:rPr>
        <w:t xml:space="preserve"> </w:t>
      </w:r>
      <w:r>
        <w:rPr>
          <w:b/>
          <w:bCs/>
          <w:i w:val="0"/>
          <w:iCs/>
        </w:rPr>
        <w:t>[2]</w:t>
      </w:r>
      <w:r w:rsidR="000B069B" w:rsidRPr="00015BA7">
        <w:rPr>
          <w:i w:val="0"/>
          <w:iCs/>
        </w:rPr>
        <w:t>.</w:t>
      </w:r>
    </w:p>
    <w:p w14:paraId="7594E708" w14:textId="66365D4A" w:rsidR="00015BA7" w:rsidRDefault="00015BA7" w:rsidP="00BE2BB8">
      <w:pPr>
        <w:pStyle w:val="BodyText"/>
        <w:numPr>
          <w:ilvl w:val="2"/>
          <w:numId w:val="9"/>
        </w:numPr>
        <w:spacing w:before="360"/>
        <w:outlineLvl w:val="0"/>
        <w:rPr>
          <w:i w:val="0"/>
          <w:iCs/>
        </w:rPr>
      </w:pPr>
      <w:r>
        <w:rPr>
          <w:i w:val="0"/>
          <w:iCs/>
        </w:rPr>
        <w:t>Talent adding beaker to PBS</w:t>
      </w:r>
    </w:p>
    <w:p w14:paraId="4EA5C509" w14:textId="3CC62BD0" w:rsidR="00015BA7" w:rsidRPr="007C7DD9" w:rsidRDefault="00015BA7" w:rsidP="00BE2BB8">
      <w:pPr>
        <w:pStyle w:val="BodyText"/>
        <w:numPr>
          <w:ilvl w:val="2"/>
          <w:numId w:val="9"/>
        </w:numPr>
        <w:spacing w:before="360"/>
        <w:outlineLvl w:val="0"/>
        <w:rPr>
          <w:i w:val="0"/>
        </w:rPr>
      </w:pPr>
      <w:r>
        <w:rPr>
          <w:i w:val="0"/>
          <w:iCs/>
        </w:rPr>
        <w:t>Talent placing beaker onto stirrer</w:t>
      </w:r>
    </w:p>
    <w:p w14:paraId="4BAE5FD1" w14:textId="33C543D0" w:rsidR="000B069B" w:rsidRPr="007C7DD9" w:rsidRDefault="007C7DD9" w:rsidP="00BE2BB8">
      <w:pPr>
        <w:pStyle w:val="BodyText"/>
        <w:numPr>
          <w:ilvl w:val="1"/>
          <w:numId w:val="9"/>
        </w:numPr>
        <w:spacing w:before="360"/>
        <w:outlineLvl w:val="0"/>
        <w:rPr>
          <w:i w:val="0"/>
        </w:rPr>
      </w:pPr>
      <w:r w:rsidRPr="007C7DD9">
        <w:rPr>
          <w:i w:val="0"/>
        </w:rPr>
        <w:t>After overnight dialysis at 4 degrees Celsius, open one clamp to allow loading of the</w:t>
      </w:r>
      <w:r w:rsidRPr="007C7DD9">
        <w:rPr>
          <w:i w:val="0"/>
          <w:szCs w:val="22"/>
        </w:rPr>
        <w:t xml:space="preserve"> </w:t>
      </w:r>
      <w:r w:rsidR="000B069B" w:rsidRPr="007C7DD9">
        <w:rPr>
          <w:i w:val="0"/>
        </w:rPr>
        <w:t xml:space="preserve">complete dialysate to a centrifugal </w:t>
      </w:r>
      <w:r w:rsidRPr="007C7DD9">
        <w:rPr>
          <w:i w:val="0"/>
        </w:rPr>
        <w:t xml:space="preserve">concentrator </w:t>
      </w:r>
      <w:r w:rsidR="000B069B" w:rsidRPr="007C7DD9">
        <w:rPr>
          <w:i w:val="0"/>
        </w:rPr>
        <w:t>with</w:t>
      </w:r>
      <w:r w:rsidRPr="007C7DD9">
        <w:rPr>
          <w:i w:val="0"/>
        </w:rPr>
        <w:t xml:space="preserve"> a</w:t>
      </w:r>
      <w:r w:rsidR="000B069B" w:rsidRPr="007C7DD9">
        <w:rPr>
          <w:i w:val="0"/>
        </w:rPr>
        <w:t xml:space="preserve"> 10</w:t>
      </w:r>
      <w:r w:rsidRPr="007C7DD9">
        <w:rPr>
          <w:i w:val="0"/>
        </w:rPr>
        <w:t xml:space="preserve">-kilodalton molecular weight </w:t>
      </w:r>
      <w:r w:rsidRPr="007C7DD9">
        <w:rPr>
          <w:i w:val="0"/>
        </w:rPr>
        <w:lastRenderedPageBreak/>
        <w:t xml:space="preserve">cutoff </w:t>
      </w:r>
      <w:r w:rsidRPr="007C7DD9">
        <w:rPr>
          <w:b/>
          <w:bCs/>
          <w:i w:val="0"/>
        </w:rPr>
        <w:t>[1-TXT]</w:t>
      </w:r>
      <w:r w:rsidRPr="007C7DD9">
        <w:rPr>
          <w:i w:val="0"/>
        </w:rPr>
        <w:t xml:space="preserve"> and centrifuge</w:t>
      </w:r>
      <w:r w:rsidR="003B7D6A">
        <w:rPr>
          <w:i w:val="0"/>
        </w:rPr>
        <w:t xml:space="preserve"> the concentrator</w:t>
      </w:r>
      <w:r w:rsidRPr="007C7DD9">
        <w:rPr>
          <w:i w:val="0"/>
        </w:rPr>
        <w:t xml:space="preserve"> for 30 minutes at 693 x g and 4 degrees Celsius </w:t>
      </w:r>
      <w:r w:rsidRPr="007C7DD9">
        <w:rPr>
          <w:b/>
          <w:bCs/>
          <w:i w:val="0"/>
        </w:rPr>
        <w:t>[2]</w:t>
      </w:r>
      <w:r w:rsidRPr="007C7DD9">
        <w:rPr>
          <w:i w:val="0"/>
        </w:rPr>
        <w:t>.</w:t>
      </w:r>
      <w:r w:rsidR="000B069B" w:rsidRPr="007C7DD9">
        <w:rPr>
          <w:i w:val="0"/>
        </w:rPr>
        <w:t xml:space="preserve"> </w:t>
      </w:r>
    </w:p>
    <w:p w14:paraId="42A8635D" w14:textId="4575FD1B" w:rsidR="007C7DD9" w:rsidRDefault="007C7DD9" w:rsidP="00BE2BB8">
      <w:pPr>
        <w:pStyle w:val="BodyText"/>
        <w:numPr>
          <w:ilvl w:val="2"/>
          <w:numId w:val="9"/>
        </w:numPr>
        <w:spacing w:before="360"/>
        <w:outlineLvl w:val="0"/>
        <w:rPr>
          <w:i w:val="0"/>
          <w:iCs/>
        </w:rPr>
      </w:pPr>
      <w:r>
        <w:rPr>
          <w:i w:val="0"/>
          <w:iCs/>
        </w:rPr>
        <w:t xml:space="preserve">Talent loading dialysate to concentrator </w:t>
      </w:r>
      <w:r>
        <w:rPr>
          <w:b/>
          <w:bCs/>
          <w:i w:val="0"/>
          <w:iCs/>
        </w:rPr>
        <w:t>TEXT: Do not touch concentrator bottom with pipette tip</w:t>
      </w:r>
    </w:p>
    <w:p w14:paraId="5A7BC727" w14:textId="0D4CA753" w:rsidR="007C7DD9" w:rsidRDefault="007C7DD9" w:rsidP="00BE2BB8">
      <w:pPr>
        <w:pStyle w:val="BodyText"/>
        <w:numPr>
          <w:ilvl w:val="2"/>
          <w:numId w:val="9"/>
        </w:numPr>
        <w:spacing w:before="360"/>
        <w:outlineLvl w:val="0"/>
        <w:rPr>
          <w:i w:val="0"/>
          <w:iCs/>
        </w:rPr>
      </w:pPr>
      <w:r>
        <w:rPr>
          <w:i w:val="0"/>
          <w:iCs/>
        </w:rPr>
        <w:t>Talent adding concentrator to centrifuge</w:t>
      </w:r>
    </w:p>
    <w:p w14:paraId="02B15682" w14:textId="06F2EF48" w:rsidR="000B069B" w:rsidRPr="007C7DD9" w:rsidRDefault="007C7DD9" w:rsidP="00BE2BB8">
      <w:pPr>
        <w:pStyle w:val="BodyText"/>
        <w:numPr>
          <w:ilvl w:val="1"/>
          <w:numId w:val="9"/>
        </w:numPr>
        <w:spacing w:before="360"/>
        <w:outlineLvl w:val="0"/>
        <w:rPr>
          <w:i w:val="0"/>
          <w:iCs/>
        </w:rPr>
      </w:pPr>
      <w:r>
        <w:rPr>
          <w:i w:val="0"/>
          <w:iCs/>
        </w:rPr>
        <w:t xml:space="preserve">At the end of the spin, </w:t>
      </w:r>
      <w:r w:rsidRPr="007C7DD9">
        <w:rPr>
          <w:i w:val="0"/>
          <w:iCs/>
        </w:rPr>
        <w:t>l</w:t>
      </w:r>
      <w:r w:rsidR="000B069B" w:rsidRPr="007C7DD9">
        <w:rPr>
          <w:i w:val="0"/>
          <w:iCs/>
        </w:rPr>
        <w:t>oad</w:t>
      </w:r>
      <w:r w:rsidR="000B069B" w:rsidRPr="007C7DD9">
        <w:rPr>
          <w:i w:val="0"/>
          <w:iCs/>
          <w:szCs w:val="22"/>
        </w:rPr>
        <w:t xml:space="preserve"> the centrifugal concentrator with 10 </w:t>
      </w:r>
      <w:r>
        <w:rPr>
          <w:i w:val="0"/>
          <w:iCs/>
          <w:szCs w:val="22"/>
        </w:rPr>
        <w:t>milliliters</w:t>
      </w:r>
      <w:r w:rsidR="000B069B" w:rsidRPr="007C7DD9">
        <w:rPr>
          <w:i w:val="0"/>
          <w:iCs/>
          <w:szCs w:val="22"/>
        </w:rPr>
        <w:t xml:space="preserve"> of PBS </w:t>
      </w:r>
      <w:r>
        <w:rPr>
          <w:b/>
          <w:bCs/>
          <w:i w:val="0"/>
          <w:iCs/>
          <w:szCs w:val="22"/>
        </w:rPr>
        <w:t>[1]</w:t>
      </w:r>
      <w:r>
        <w:rPr>
          <w:i w:val="0"/>
          <w:iCs/>
          <w:szCs w:val="22"/>
        </w:rPr>
        <w:t xml:space="preserve"> for a second centrifugation </w:t>
      </w:r>
      <w:r w:rsidR="000B069B" w:rsidRPr="007C7DD9">
        <w:rPr>
          <w:i w:val="0"/>
          <w:iCs/>
          <w:szCs w:val="22"/>
        </w:rPr>
        <w:t xml:space="preserve">until a final </w:t>
      </w:r>
      <w:r>
        <w:rPr>
          <w:i w:val="0"/>
          <w:iCs/>
          <w:szCs w:val="22"/>
        </w:rPr>
        <w:t>1-1.5-milliliter volume</w:t>
      </w:r>
      <w:r w:rsidR="000B069B" w:rsidRPr="007C7DD9">
        <w:rPr>
          <w:i w:val="0"/>
          <w:iCs/>
          <w:szCs w:val="22"/>
        </w:rPr>
        <w:t xml:space="preserve"> of antibody solution </w:t>
      </w:r>
      <w:r>
        <w:rPr>
          <w:i w:val="0"/>
          <w:iCs/>
          <w:szCs w:val="22"/>
        </w:rPr>
        <w:t xml:space="preserve">is obtained </w:t>
      </w:r>
      <w:r>
        <w:rPr>
          <w:b/>
          <w:bCs/>
          <w:i w:val="0"/>
          <w:iCs/>
          <w:szCs w:val="22"/>
        </w:rPr>
        <w:t>[2</w:t>
      </w:r>
      <w:r w:rsidR="00CC576C">
        <w:rPr>
          <w:b/>
          <w:bCs/>
          <w:i w:val="0"/>
          <w:iCs/>
          <w:szCs w:val="22"/>
        </w:rPr>
        <w:t>-TXT</w:t>
      </w:r>
      <w:r>
        <w:rPr>
          <w:b/>
          <w:bCs/>
          <w:i w:val="0"/>
          <w:iCs/>
          <w:szCs w:val="22"/>
        </w:rPr>
        <w:t>]</w:t>
      </w:r>
      <w:r w:rsidR="000B069B" w:rsidRPr="007C7DD9">
        <w:rPr>
          <w:i w:val="0"/>
          <w:iCs/>
          <w:szCs w:val="22"/>
        </w:rPr>
        <w:t>.</w:t>
      </w:r>
    </w:p>
    <w:p w14:paraId="3D52BDB7" w14:textId="3D4FC494" w:rsidR="007C7DD9" w:rsidRPr="007C7DD9" w:rsidRDefault="007C7DD9" w:rsidP="00BE2BB8">
      <w:pPr>
        <w:pStyle w:val="BodyText"/>
        <w:numPr>
          <w:ilvl w:val="2"/>
          <w:numId w:val="9"/>
        </w:numPr>
        <w:spacing w:before="360"/>
        <w:outlineLvl w:val="0"/>
        <w:rPr>
          <w:i w:val="0"/>
          <w:iCs/>
        </w:rPr>
      </w:pPr>
      <w:r>
        <w:rPr>
          <w:i w:val="0"/>
          <w:iCs/>
          <w:szCs w:val="22"/>
        </w:rPr>
        <w:t>Talent adding PBS to concentrator</w:t>
      </w:r>
    </w:p>
    <w:p w14:paraId="3835366F" w14:textId="21FC5A91" w:rsidR="007C7DD9" w:rsidRPr="001C20B2" w:rsidRDefault="00CC576C" w:rsidP="00BE2BB8">
      <w:pPr>
        <w:pStyle w:val="BodyText"/>
        <w:numPr>
          <w:ilvl w:val="2"/>
          <w:numId w:val="9"/>
        </w:numPr>
        <w:spacing w:before="360"/>
        <w:outlineLvl w:val="0"/>
        <w:rPr>
          <w:i w:val="0"/>
          <w:iCs/>
        </w:rPr>
      </w:pPr>
      <w:r>
        <w:rPr>
          <w:i w:val="0"/>
          <w:iCs/>
          <w:szCs w:val="22"/>
        </w:rPr>
        <w:t xml:space="preserve">Shot of 1-1.5 mL volume of solution </w:t>
      </w:r>
      <w:r>
        <w:rPr>
          <w:b/>
          <w:bCs/>
          <w:i w:val="0"/>
          <w:iCs/>
          <w:szCs w:val="22"/>
        </w:rPr>
        <w:t>TEXT: Alternative: Purify alpha-DEC-205 by FPLC</w:t>
      </w:r>
    </w:p>
    <w:p w14:paraId="692B33EE" w14:textId="35963720" w:rsidR="001C20B2" w:rsidRPr="001C20B2" w:rsidRDefault="001C20B2" w:rsidP="001C20B2">
      <w:pPr>
        <w:pStyle w:val="BodyText"/>
        <w:numPr>
          <w:ilvl w:val="0"/>
          <w:numId w:val="9"/>
        </w:numPr>
        <w:spacing w:before="360"/>
        <w:outlineLvl w:val="0"/>
        <w:rPr>
          <w:i w:val="0"/>
          <w:iCs/>
        </w:rPr>
      </w:pPr>
      <w:r>
        <w:rPr>
          <w:b/>
          <w:bCs/>
          <w:i w:val="0"/>
          <w:iCs/>
          <w:szCs w:val="22"/>
        </w:rPr>
        <w:t>Chemical Conjugation</w:t>
      </w:r>
    </w:p>
    <w:p w14:paraId="5ECD8E68" w14:textId="68083187" w:rsidR="001C20B2" w:rsidRPr="001C20B2" w:rsidRDefault="001C20B2" w:rsidP="001C20B2">
      <w:pPr>
        <w:pStyle w:val="BodyText"/>
        <w:numPr>
          <w:ilvl w:val="1"/>
          <w:numId w:val="9"/>
        </w:numPr>
        <w:spacing w:before="360"/>
        <w:outlineLvl w:val="0"/>
        <w:rPr>
          <w:i w:val="0"/>
          <w:iCs/>
        </w:rPr>
      </w:pPr>
      <w:r>
        <w:rPr>
          <w:i w:val="0"/>
          <w:iCs/>
          <w:szCs w:val="22"/>
        </w:rPr>
        <w:t xml:space="preserve">To conjugate OVA </w:t>
      </w:r>
      <w:r>
        <w:rPr>
          <w:i w:val="0"/>
          <w:iCs/>
          <w:color w:val="FF0000"/>
          <w:szCs w:val="22"/>
        </w:rPr>
        <w:t>(OH-</w:t>
      </w:r>
      <w:proofErr w:type="spellStart"/>
      <w:r>
        <w:rPr>
          <w:i w:val="0"/>
          <w:iCs/>
          <w:color w:val="FF0000"/>
          <w:szCs w:val="22"/>
        </w:rPr>
        <w:t>vah</w:t>
      </w:r>
      <w:proofErr w:type="spellEnd"/>
      <w:r>
        <w:rPr>
          <w:i w:val="0"/>
          <w:iCs/>
          <w:color w:val="FF0000"/>
          <w:szCs w:val="22"/>
        </w:rPr>
        <w:t>)</w:t>
      </w:r>
      <w:r>
        <w:rPr>
          <w:i w:val="0"/>
          <w:iCs/>
          <w:szCs w:val="22"/>
        </w:rPr>
        <w:t xml:space="preserve"> to the alpha-DEC-205 antibody, add 0.5 milligrams of OVA protein in 200 microliters of PBS, 240 microliters of a freshly prepared TCEP-HCl </w:t>
      </w:r>
      <w:r>
        <w:rPr>
          <w:i w:val="0"/>
          <w:iCs/>
          <w:color w:val="FF0000"/>
          <w:szCs w:val="22"/>
        </w:rPr>
        <w:t xml:space="preserve">(T-C-E-P-H-C-L) </w:t>
      </w:r>
      <w:r>
        <w:rPr>
          <w:i w:val="0"/>
          <w:iCs/>
          <w:szCs w:val="22"/>
        </w:rPr>
        <w:t xml:space="preserve">solution, and 560 microliters of sterile, ultrapure water to </w:t>
      </w:r>
      <w:r w:rsidR="003B7D6A">
        <w:rPr>
          <w:i w:val="0"/>
          <w:iCs/>
          <w:szCs w:val="22"/>
        </w:rPr>
        <w:t>a 1.5-milliliter</w:t>
      </w:r>
      <w:r>
        <w:rPr>
          <w:i w:val="0"/>
          <w:iCs/>
          <w:szCs w:val="22"/>
        </w:rPr>
        <w:t xml:space="preserve"> tube</w:t>
      </w:r>
      <w:r w:rsidR="003B7D6A">
        <w:rPr>
          <w:i w:val="0"/>
          <w:iCs/>
          <w:szCs w:val="22"/>
        </w:rPr>
        <w:t xml:space="preserve"> for a 1.5-hour incubation at room temperature</w:t>
      </w:r>
      <w:r>
        <w:rPr>
          <w:i w:val="0"/>
          <w:iCs/>
          <w:szCs w:val="22"/>
        </w:rPr>
        <w:t xml:space="preserve"> </w:t>
      </w:r>
      <w:r>
        <w:rPr>
          <w:b/>
          <w:bCs/>
          <w:i w:val="0"/>
          <w:iCs/>
          <w:szCs w:val="22"/>
        </w:rPr>
        <w:t>[1-TXT]</w:t>
      </w:r>
      <w:r>
        <w:rPr>
          <w:i w:val="0"/>
          <w:iCs/>
          <w:szCs w:val="22"/>
        </w:rPr>
        <w:t>.</w:t>
      </w:r>
    </w:p>
    <w:p w14:paraId="439E9A91" w14:textId="1F3B4790" w:rsidR="001C20B2" w:rsidRPr="001C20B2" w:rsidRDefault="001C20B2" w:rsidP="001C20B2">
      <w:pPr>
        <w:pStyle w:val="BodyText"/>
        <w:numPr>
          <w:ilvl w:val="2"/>
          <w:numId w:val="9"/>
        </w:numPr>
        <w:spacing w:before="360"/>
        <w:outlineLvl w:val="0"/>
        <w:rPr>
          <w:i w:val="0"/>
          <w:iCs/>
        </w:rPr>
      </w:pPr>
      <w:r>
        <w:rPr>
          <w:i w:val="0"/>
          <w:iCs/>
          <w:szCs w:val="22"/>
        </w:rPr>
        <w:t xml:space="preserve">WIDE: Talent adding OVA to tube, with OVA and TCEP-HCl container visible in frame </w:t>
      </w:r>
      <w:r>
        <w:rPr>
          <w:b/>
          <w:bCs/>
          <w:i w:val="0"/>
          <w:iCs/>
          <w:szCs w:val="22"/>
        </w:rPr>
        <w:t xml:space="preserve">TEXT: OVA: </w:t>
      </w:r>
      <w:r w:rsidRPr="001C20B2">
        <w:rPr>
          <w:rFonts w:asciiTheme="minorHAnsi" w:hAnsiTheme="minorHAnsi" w:cstheme="minorHAnsi"/>
          <w:b/>
          <w:bCs/>
          <w:i w:val="0"/>
          <w:iCs/>
        </w:rPr>
        <w:t>ovalbumin</w:t>
      </w:r>
      <w:r>
        <w:rPr>
          <w:rFonts w:asciiTheme="minorHAnsi" w:hAnsiTheme="minorHAnsi" w:cstheme="minorHAnsi"/>
          <w:b/>
          <w:bCs/>
          <w:i w:val="0"/>
          <w:iCs/>
        </w:rPr>
        <w:t xml:space="preserve">; TCEP-HCl: </w:t>
      </w:r>
      <w:r w:rsidRPr="001C20B2">
        <w:rPr>
          <w:rFonts w:asciiTheme="minorHAnsi" w:hAnsiTheme="minorHAnsi" w:cstheme="minorHAnsi"/>
          <w:b/>
          <w:bCs/>
          <w:i w:val="0"/>
          <w:iCs/>
        </w:rPr>
        <w:t>tris (2-carboxyethyl) phosphine hydrochloride</w:t>
      </w:r>
    </w:p>
    <w:p w14:paraId="510FAB64" w14:textId="4E452FAB" w:rsidR="000B069B" w:rsidRDefault="003B7D6A" w:rsidP="001C20B2">
      <w:pPr>
        <w:pStyle w:val="BodyText"/>
        <w:numPr>
          <w:ilvl w:val="1"/>
          <w:numId w:val="9"/>
        </w:numPr>
        <w:spacing w:before="360"/>
        <w:outlineLvl w:val="0"/>
        <w:rPr>
          <w:i w:val="0"/>
          <w:iCs/>
        </w:rPr>
      </w:pPr>
      <w:r>
        <w:rPr>
          <w:i w:val="0"/>
          <w:iCs/>
          <w:szCs w:val="22"/>
        </w:rPr>
        <w:t>At the same time,</w:t>
      </w:r>
      <w:r w:rsidR="001C20B2">
        <w:rPr>
          <w:i w:val="0"/>
          <w:iCs/>
        </w:rPr>
        <w:t xml:space="preserve"> add 2.5 milligrams of alpha-DEC-205 in 900 microliters of PBS and 100 microliters</w:t>
      </w:r>
      <w:r w:rsidR="001C20B2">
        <w:rPr>
          <w:i w:val="0"/>
        </w:rPr>
        <w:t xml:space="preserve"> of freshly prepared </w:t>
      </w:r>
      <w:proofErr w:type="spellStart"/>
      <w:r w:rsidR="000B069B" w:rsidRPr="001C20B2">
        <w:rPr>
          <w:i w:val="0"/>
          <w:iCs/>
        </w:rPr>
        <w:t>sulfo</w:t>
      </w:r>
      <w:proofErr w:type="spellEnd"/>
      <w:r w:rsidR="000B069B" w:rsidRPr="001C20B2">
        <w:rPr>
          <w:i w:val="0"/>
          <w:iCs/>
        </w:rPr>
        <w:t>-SMCC</w:t>
      </w:r>
      <w:r w:rsidR="001C20B2">
        <w:rPr>
          <w:i w:val="0"/>
          <w:iCs/>
        </w:rPr>
        <w:t xml:space="preserve"> </w:t>
      </w:r>
      <w:r w:rsidR="001C20B2">
        <w:rPr>
          <w:i w:val="0"/>
          <w:iCs/>
          <w:color w:val="FF0000"/>
        </w:rPr>
        <w:t>(S-M-C-C)</w:t>
      </w:r>
      <w:r w:rsidR="000B069B" w:rsidRPr="001C20B2">
        <w:rPr>
          <w:i w:val="0"/>
          <w:iCs/>
        </w:rPr>
        <w:t xml:space="preserve"> </w:t>
      </w:r>
      <w:r w:rsidR="001C20B2">
        <w:rPr>
          <w:i w:val="0"/>
          <w:iCs/>
        </w:rPr>
        <w:t xml:space="preserve">to a </w:t>
      </w:r>
      <w:r>
        <w:rPr>
          <w:i w:val="0"/>
          <w:iCs/>
        </w:rPr>
        <w:t>second</w:t>
      </w:r>
      <w:r w:rsidR="000B069B" w:rsidRPr="001C20B2">
        <w:rPr>
          <w:i w:val="0"/>
          <w:iCs/>
        </w:rPr>
        <w:t xml:space="preserve"> 1.5</w:t>
      </w:r>
      <w:r w:rsidR="001C20B2">
        <w:rPr>
          <w:i w:val="0"/>
          <w:iCs/>
        </w:rPr>
        <w:t xml:space="preserve">-milliliter </w:t>
      </w:r>
      <w:r w:rsidR="000B069B" w:rsidRPr="001C20B2">
        <w:rPr>
          <w:i w:val="0"/>
          <w:iCs/>
        </w:rPr>
        <w:t>tube</w:t>
      </w:r>
      <w:r w:rsidR="001C20B2">
        <w:rPr>
          <w:i w:val="0"/>
          <w:iCs/>
        </w:rPr>
        <w:t xml:space="preserve"> for a 30-minute incubation at 37 degrees Celsius at 550 revolutions per minute </w:t>
      </w:r>
      <w:r w:rsidR="001C20B2">
        <w:rPr>
          <w:b/>
          <w:bCs/>
          <w:i w:val="0"/>
          <w:iCs/>
        </w:rPr>
        <w:t>[1-TXT]</w:t>
      </w:r>
      <w:r w:rsidR="001C20B2">
        <w:rPr>
          <w:i w:val="0"/>
          <w:iCs/>
        </w:rPr>
        <w:t>.</w:t>
      </w:r>
    </w:p>
    <w:p w14:paraId="0576BC36" w14:textId="526A216B" w:rsidR="001C20B2" w:rsidRPr="001C20B2" w:rsidRDefault="001C20B2" w:rsidP="001C20B2">
      <w:pPr>
        <w:pStyle w:val="BodyText"/>
        <w:numPr>
          <w:ilvl w:val="2"/>
          <w:numId w:val="9"/>
        </w:numPr>
        <w:spacing w:before="360"/>
        <w:outlineLvl w:val="0"/>
        <w:rPr>
          <w:i w:val="0"/>
          <w:iCs/>
        </w:rPr>
      </w:pPr>
      <w:r>
        <w:rPr>
          <w:i w:val="0"/>
          <w:iCs/>
        </w:rPr>
        <w:t xml:space="preserve">Talent adding DEC-205 to tube, with DEC-205 and SMCC containers visible in frame </w:t>
      </w:r>
      <w:r>
        <w:rPr>
          <w:b/>
          <w:bCs/>
          <w:i w:val="0"/>
          <w:iCs/>
        </w:rPr>
        <w:t>TEXT</w:t>
      </w:r>
      <w:r w:rsidRPr="001C20B2">
        <w:rPr>
          <w:b/>
          <w:bCs/>
          <w:i w:val="0"/>
          <w:iCs/>
        </w:rPr>
        <w:t xml:space="preserve">: SMCC: </w:t>
      </w:r>
      <w:proofErr w:type="spellStart"/>
      <w:r w:rsidRPr="001C20B2">
        <w:rPr>
          <w:rFonts w:asciiTheme="minorHAnsi" w:hAnsiTheme="minorHAnsi" w:cstheme="minorHAnsi"/>
          <w:b/>
          <w:bCs/>
          <w:i w:val="0"/>
          <w:iCs/>
        </w:rPr>
        <w:t>sulfosuccinimidyl</w:t>
      </w:r>
      <w:proofErr w:type="spellEnd"/>
      <w:r w:rsidRPr="001C20B2">
        <w:rPr>
          <w:rFonts w:asciiTheme="minorHAnsi" w:hAnsiTheme="minorHAnsi" w:cstheme="minorHAnsi"/>
          <w:b/>
          <w:bCs/>
          <w:i w:val="0"/>
          <w:iCs/>
        </w:rPr>
        <w:t xml:space="preserve"> 4-[N-</w:t>
      </w:r>
      <w:proofErr w:type="spellStart"/>
      <w:r w:rsidRPr="001C20B2">
        <w:rPr>
          <w:rFonts w:asciiTheme="minorHAnsi" w:hAnsiTheme="minorHAnsi" w:cstheme="minorHAnsi"/>
          <w:b/>
          <w:bCs/>
          <w:i w:val="0"/>
          <w:iCs/>
        </w:rPr>
        <w:t>maleimidomethyl</w:t>
      </w:r>
      <w:proofErr w:type="spellEnd"/>
      <w:r w:rsidRPr="001C20B2">
        <w:rPr>
          <w:rFonts w:asciiTheme="minorHAnsi" w:hAnsiTheme="minorHAnsi" w:cstheme="minorHAnsi"/>
          <w:b/>
          <w:bCs/>
          <w:i w:val="0"/>
          <w:iCs/>
        </w:rPr>
        <w:t>] cyclohexane-1-carboxylate</w:t>
      </w:r>
    </w:p>
    <w:p w14:paraId="4C90F19E" w14:textId="4F429547" w:rsidR="001C20B2" w:rsidRPr="001C20B2" w:rsidRDefault="001C20B2" w:rsidP="001C20B2">
      <w:pPr>
        <w:pStyle w:val="BodyText"/>
        <w:numPr>
          <w:ilvl w:val="1"/>
          <w:numId w:val="9"/>
        </w:numPr>
        <w:spacing w:before="360"/>
        <w:outlineLvl w:val="0"/>
        <w:rPr>
          <w:i w:val="0"/>
          <w:iCs/>
        </w:rPr>
      </w:pPr>
      <w:r>
        <w:rPr>
          <w:rFonts w:asciiTheme="minorHAnsi" w:hAnsiTheme="minorHAnsi" w:cstheme="minorHAnsi"/>
          <w:i w:val="0"/>
          <w:iCs/>
        </w:rPr>
        <w:t>At the end of the incubation</w:t>
      </w:r>
      <w:r w:rsidR="003B7D6A">
        <w:rPr>
          <w:rFonts w:asciiTheme="minorHAnsi" w:hAnsiTheme="minorHAnsi" w:cstheme="minorHAnsi"/>
          <w:i w:val="0"/>
          <w:iCs/>
        </w:rPr>
        <w:t>s</w:t>
      </w:r>
      <w:r>
        <w:rPr>
          <w:rFonts w:asciiTheme="minorHAnsi" w:hAnsiTheme="minorHAnsi" w:cstheme="minorHAnsi"/>
          <w:i w:val="0"/>
          <w:iCs/>
        </w:rPr>
        <w:t xml:space="preserve">, place desalting columns with loosened caps and twisted off bottoms into individual 15-milliliter conical tubes </w:t>
      </w:r>
      <w:r>
        <w:rPr>
          <w:rFonts w:asciiTheme="minorHAnsi" w:hAnsiTheme="minorHAnsi" w:cstheme="minorHAnsi"/>
          <w:b/>
          <w:bCs/>
          <w:i w:val="0"/>
          <w:iCs/>
        </w:rPr>
        <w:t>[1]</w:t>
      </w:r>
      <w:r>
        <w:rPr>
          <w:rFonts w:asciiTheme="minorHAnsi" w:hAnsiTheme="minorHAnsi" w:cstheme="minorHAnsi"/>
          <w:i w:val="0"/>
          <w:iCs/>
        </w:rPr>
        <w:t xml:space="preserve"> and centrifuge the columns to remove the liquid </w:t>
      </w:r>
      <w:r>
        <w:rPr>
          <w:rFonts w:asciiTheme="minorHAnsi" w:hAnsiTheme="minorHAnsi" w:cstheme="minorHAnsi"/>
          <w:b/>
          <w:bCs/>
          <w:i w:val="0"/>
          <w:iCs/>
        </w:rPr>
        <w:t>[2-TXT]</w:t>
      </w:r>
      <w:r>
        <w:rPr>
          <w:rFonts w:asciiTheme="minorHAnsi" w:hAnsiTheme="minorHAnsi" w:cstheme="minorHAnsi"/>
          <w:i w:val="0"/>
          <w:iCs/>
        </w:rPr>
        <w:t>.</w:t>
      </w:r>
    </w:p>
    <w:p w14:paraId="5F6E7250" w14:textId="78EAF28E" w:rsidR="001C20B2" w:rsidRPr="001C20B2" w:rsidRDefault="001C20B2" w:rsidP="001C20B2">
      <w:pPr>
        <w:pStyle w:val="BodyText"/>
        <w:numPr>
          <w:ilvl w:val="2"/>
          <w:numId w:val="9"/>
        </w:numPr>
        <w:spacing w:before="360"/>
        <w:outlineLvl w:val="0"/>
        <w:rPr>
          <w:i w:val="0"/>
          <w:iCs/>
        </w:rPr>
      </w:pPr>
      <w:r>
        <w:rPr>
          <w:rFonts w:asciiTheme="minorHAnsi" w:hAnsiTheme="minorHAnsi" w:cstheme="minorHAnsi"/>
          <w:i w:val="0"/>
          <w:iCs/>
        </w:rPr>
        <w:lastRenderedPageBreak/>
        <w:t>Talent placing column(s) into tube(s)</w:t>
      </w:r>
    </w:p>
    <w:p w14:paraId="2DC7DC75" w14:textId="77777777" w:rsidR="001C20B2" w:rsidRPr="001C20B2" w:rsidRDefault="001C20B2" w:rsidP="001C20B2">
      <w:pPr>
        <w:pStyle w:val="BodyText"/>
        <w:numPr>
          <w:ilvl w:val="2"/>
          <w:numId w:val="9"/>
        </w:numPr>
        <w:spacing w:before="360"/>
        <w:outlineLvl w:val="0"/>
        <w:rPr>
          <w:i w:val="0"/>
          <w:iCs/>
        </w:rPr>
      </w:pPr>
      <w:r>
        <w:rPr>
          <w:rFonts w:asciiTheme="minorHAnsi" w:hAnsiTheme="minorHAnsi" w:cstheme="minorHAnsi"/>
          <w:i w:val="0"/>
          <w:iCs/>
        </w:rPr>
        <w:t xml:space="preserve">Talent placing tube(s) into centrifuge </w:t>
      </w:r>
      <w:r>
        <w:rPr>
          <w:rFonts w:asciiTheme="minorHAnsi" w:hAnsiTheme="minorHAnsi" w:cstheme="minorHAnsi"/>
          <w:b/>
          <w:bCs/>
          <w:i w:val="0"/>
          <w:iCs/>
        </w:rPr>
        <w:t>TEXT: 2 min, 1000 x g, RT</w:t>
      </w:r>
    </w:p>
    <w:p w14:paraId="6311D3AA" w14:textId="2F0F6A05" w:rsidR="000B069B" w:rsidRDefault="001C20B2" w:rsidP="001C20B2">
      <w:pPr>
        <w:pStyle w:val="BodyText"/>
        <w:numPr>
          <w:ilvl w:val="1"/>
          <w:numId w:val="9"/>
        </w:numPr>
        <w:spacing w:before="360"/>
        <w:outlineLvl w:val="0"/>
        <w:rPr>
          <w:i w:val="0"/>
          <w:iCs/>
        </w:rPr>
      </w:pPr>
      <w:r>
        <w:rPr>
          <w:i w:val="0"/>
          <w:iCs/>
        </w:rPr>
        <w:t>After centrifugation, p</w:t>
      </w:r>
      <w:r w:rsidR="000B069B" w:rsidRPr="001C20B2">
        <w:rPr>
          <w:i w:val="0"/>
          <w:iCs/>
        </w:rPr>
        <w:t xml:space="preserve">lace the column in a fresh tube </w:t>
      </w:r>
      <w:r>
        <w:rPr>
          <w:i w:val="0"/>
          <w:iCs/>
        </w:rPr>
        <w:t xml:space="preserve">with the cap removed </w:t>
      </w:r>
      <w:r>
        <w:rPr>
          <w:b/>
          <w:bCs/>
          <w:i w:val="0"/>
          <w:iCs/>
        </w:rPr>
        <w:t xml:space="preserve">[1] </w:t>
      </w:r>
      <w:r>
        <w:rPr>
          <w:i w:val="0"/>
          <w:iCs/>
        </w:rPr>
        <w:t>and</w:t>
      </w:r>
      <w:r w:rsidR="000B069B" w:rsidRPr="001C20B2">
        <w:rPr>
          <w:i w:val="0"/>
          <w:iCs/>
        </w:rPr>
        <w:t xml:space="preserve"> </w:t>
      </w:r>
      <w:r>
        <w:rPr>
          <w:i w:val="0"/>
          <w:iCs/>
        </w:rPr>
        <w:t>slowly</w:t>
      </w:r>
      <w:r w:rsidR="000B069B" w:rsidRPr="001C20B2">
        <w:rPr>
          <w:i w:val="0"/>
          <w:iCs/>
        </w:rPr>
        <w:t xml:space="preserve"> load the antibody</w:t>
      </w:r>
      <w:r>
        <w:rPr>
          <w:i w:val="0"/>
          <w:iCs/>
        </w:rPr>
        <w:t>-</w:t>
      </w:r>
      <w:proofErr w:type="spellStart"/>
      <w:r w:rsidR="000B069B" w:rsidRPr="001C20B2">
        <w:rPr>
          <w:i w:val="0"/>
          <w:iCs/>
        </w:rPr>
        <w:t>sulfo</w:t>
      </w:r>
      <w:proofErr w:type="spellEnd"/>
      <w:r w:rsidR="000B069B" w:rsidRPr="001C20B2">
        <w:rPr>
          <w:i w:val="0"/>
          <w:iCs/>
        </w:rPr>
        <w:t xml:space="preserve">-SMCC </w:t>
      </w:r>
      <w:r>
        <w:rPr>
          <w:i w:val="0"/>
          <w:iCs/>
        </w:rPr>
        <w:t>and</w:t>
      </w:r>
      <w:r w:rsidR="000B069B" w:rsidRPr="001C20B2">
        <w:rPr>
          <w:i w:val="0"/>
          <w:iCs/>
        </w:rPr>
        <w:t xml:space="preserve"> OVA</w:t>
      </w:r>
      <w:r>
        <w:rPr>
          <w:i w:val="0"/>
          <w:iCs/>
        </w:rPr>
        <w:t>-</w:t>
      </w:r>
      <w:r w:rsidR="000B069B" w:rsidRPr="001C20B2">
        <w:rPr>
          <w:i w:val="0"/>
          <w:iCs/>
        </w:rPr>
        <w:t>TCEP-HCl</w:t>
      </w:r>
      <w:r>
        <w:rPr>
          <w:i w:val="0"/>
          <w:iCs/>
        </w:rPr>
        <w:t xml:space="preserve"> solution</w:t>
      </w:r>
      <w:r w:rsidR="00736CCF">
        <w:rPr>
          <w:i w:val="0"/>
          <w:iCs/>
        </w:rPr>
        <w:t xml:space="preserve">s </w:t>
      </w:r>
      <w:r w:rsidR="00736CCF" w:rsidRPr="001C20B2">
        <w:rPr>
          <w:i w:val="0"/>
          <w:iCs/>
        </w:rPr>
        <w:t xml:space="preserve">to the center of the compact resin bed of one column </w:t>
      </w:r>
      <w:r w:rsidR="00736CCF">
        <w:rPr>
          <w:i w:val="0"/>
          <w:iCs/>
        </w:rPr>
        <w:t xml:space="preserve">per solution </w:t>
      </w:r>
      <w:r w:rsidR="00736CCF">
        <w:rPr>
          <w:b/>
          <w:bCs/>
          <w:i w:val="0"/>
          <w:iCs/>
        </w:rPr>
        <w:t>[2]</w:t>
      </w:r>
      <w:r w:rsidR="000B069B" w:rsidRPr="001C20B2">
        <w:rPr>
          <w:i w:val="0"/>
          <w:iCs/>
        </w:rPr>
        <w:t>.</w:t>
      </w:r>
    </w:p>
    <w:p w14:paraId="7D631BE0" w14:textId="5531788E" w:rsidR="00736CCF" w:rsidRDefault="00736CCF" w:rsidP="00736CCF">
      <w:pPr>
        <w:pStyle w:val="BodyText"/>
        <w:numPr>
          <w:ilvl w:val="2"/>
          <w:numId w:val="9"/>
        </w:numPr>
        <w:spacing w:before="360"/>
        <w:outlineLvl w:val="0"/>
        <w:rPr>
          <w:i w:val="0"/>
          <w:iCs/>
        </w:rPr>
      </w:pPr>
      <w:r>
        <w:rPr>
          <w:i w:val="0"/>
          <w:iCs/>
        </w:rPr>
        <w:t>Talent transferring column(s) to new tube(s)</w:t>
      </w:r>
    </w:p>
    <w:p w14:paraId="65EAB394" w14:textId="4045F217" w:rsidR="00736CCF" w:rsidRDefault="00736CCF" w:rsidP="00736CCF">
      <w:pPr>
        <w:pStyle w:val="BodyText"/>
        <w:numPr>
          <w:ilvl w:val="2"/>
          <w:numId w:val="9"/>
        </w:numPr>
        <w:spacing w:before="360"/>
        <w:outlineLvl w:val="0"/>
        <w:rPr>
          <w:i w:val="0"/>
          <w:iCs/>
        </w:rPr>
      </w:pPr>
      <w:r>
        <w:rPr>
          <w:i w:val="0"/>
          <w:iCs/>
        </w:rPr>
        <w:t>Talent adding antibody solution to tube, with antibody and OVA solution containers next to their respective tubes</w:t>
      </w:r>
    </w:p>
    <w:p w14:paraId="566527BB" w14:textId="25DDBF92" w:rsidR="00736CCF" w:rsidRDefault="00736CCF" w:rsidP="00736CCF">
      <w:pPr>
        <w:pStyle w:val="BodyText"/>
        <w:numPr>
          <w:ilvl w:val="1"/>
          <w:numId w:val="9"/>
        </w:numPr>
        <w:spacing w:before="360"/>
        <w:outlineLvl w:val="0"/>
        <w:rPr>
          <w:i w:val="0"/>
          <w:iCs/>
        </w:rPr>
      </w:pPr>
      <w:r>
        <w:rPr>
          <w:i w:val="0"/>
          <w:iCs/>
        </w:rPr>
        <w:t xml:space="preserve">After centrifuging, discard the columns </w:t>
      </w:r>
      <w:r>
        <w:rPr>
          <w:b/>
          <w:bCs/>
          <w:i w:val="0"/>
          <w:iCs/>
        </w:rPr>
        <w:t>[1]</w:t>
      </w:r>
      <w:r>
        <w:rPr>
          <w:i w:val="0"/>
          <w:iCs/>
        </w:rPr>
        <w:t xml:space="preserve"> and immediately mix the antibody and </w:t>
      </w:r>
      <w:r w:rsidR="003B7D6A">
        <w:rPr>
          <w:i w:val="0"/>
          <w:iCs/>
        </w:rPr>
        <w:t>OVA</w:t>
      </w:r>
      <w:r>
        <w:rPr>
          <w:i w:val="0"/>
          <w:iCs/>
        </w:rPr>
        <w:t xml:space="preserve"> solutions with gentle pipetting </w:t>
      </w:r>
      <w:r>
        <w:rPr>
          <w:b/>
          <w:bCs/>
          <w:i w:val="0"/>
          <w:iCs/>
        </w:rPr>
        <w:t>[2]</w:t>
      </w:r>
      <w:r>
        <w:rPr>
          <w:i w:val="0"/>
          <w:iCs/>
        </w:rPr>
        <w:t>.</w:t>
      </w:r>
    </w:p>
    <w:p w14:paraId="776FAE56" w14:textId="4FE27E31" w:rsidR="00736CCF" w:rsidRDefault="00736CCF" w:rsidP="00736CCF">
      <w:pPr>
        <w:pStyle w:val="BodyText"/>
        <w:numPr>
          <w:ilvl w:val="2"/>
          <w:numId w:val="9"/>
        </w:numPr>
        <w:spacing w:before="360"/>
        <w:outlineLvl w:val="0"/>
        <w:rPr>
          <w:i w:val="0"/>
          <w:iCs/>
        </w:rPr>
      </w:pPr>
      <w:r>
        <w:rPr>
          <w:i w:val="0"/>
          <w:iCs/>
        </w:rPr>
        <w:t>Talent discarding column(s)</w:t>
      </w:r>
    </w:p>
    <w:p w14:paraId="3F0FFF6F" w14:textId="4995566F" w:rsidR="00736CCF" w:rsidRDefault="00736CCF" w:rsidP="00736CCF">
      <w:pPr>
        <w:pStyle w:val="BodyText"/>
        <w:numPr>
          <w:ilvl w:val="2"/>
          <w:numId w:val="9"/>
        </w:numPr>
        <w:spacing w:before="360"/>
        <w:outlineLvl w:val="0"/>
        <w:rPr>
          <w:i w:val="0"/>
          <w:iCs/>
        </w:rPr>
      </w:pPr>
      <w:r>
        <w:rPr>
          <w:i w:val="0"/>
          <w:iCs/>
        </w:rPr>
        <w:t>Talent mixing solution(s)</w:t>
      </w:r>
    </w:p>
    <w:p w14:paraId="0121C901" w14:textId="5EF03AC0" w:rsidR="00736CCF" w:rsidRDefault="00736CCF" w:rsidP="00736CCF">
      <w:pPr>
        <w:pStyle w:val="BodyText"/>
        <w:numPr>
          <w:ilvl w:val="1"/>
          <w:numId w:val="9"/>
        </w:numPr>
        <w:spacing w:before="360"/>
        <w:outlineLvl w:val="0"/>
        <w:rPr>
          <w:i w:val="0"/>
          <w:iCs/>
        </w:rPr>
      </w:pPr>
      <w:r>
        <w:rPr>
          <w:i w:val="0"/>
          <w:iCs/>
        </w:rPr>
        <w:t>Load the alpha-DEC-205-OVA solution onto a</w:t>
      </w:r>
      <w:r w:rsidRPr="00736CCF">
        <w:t xml:space="preserve"> </w:t>
      </w:r>
      <w:r w:rsidRPr="00736CCF">
        <w:rPr>
          <w:i w:val="0"/>
          <w:iCs/>
        </w:rPr>
        <w:t>centrifugal protein concentrator</w:t>
      </w:r>
      <w:r>
        <w:rPr>
          <w:i w:val="0"/>
          <w:iCs/>
        </w:rPr>
        <w:t xml:space="preserve"> </w:t>
      </w:r>
      <w:r>
        <w:rPr>
          <w:b/>
          <w:bCs/>
          <w:i w:val="0"/>
          <w:iCs/>
        </w:rPr>
        <w:t>[1]</w:t>
      </w:r>
      <w:r>
        <w:rPr>
          <w:i w:val="0"/>
          <w:iCs/>
        </w:rPr>
        <w:t xml:space="preserve"> and fill the concentrator to a 15-milliliter volume with PBS </w:t>
      </w:r>
      <w:r>
        <w:rPr>
          <w:b/>
          <w:bCs/>
          <w:i w:val="0"/>
          <w:iCs/>
        </w:rPr>
        <w:t>[2]</w:t>
      </w:r>
      <w:r>
        <w:rPr>
          <w:i w:val="0"/>
          <w:iCs/>
        </w:rPr>
        <w:t>.</w:t>
      </w:r>
    </w:p>
    <w:p w14:paraId="410AD2A2" w14:textId="7A10F086" w:rsidR="00736CCF" w:rsidRDefault="00736CCF" w:rsidP="00736CCF">
      <w:pPr>
        <w:pStyle w:val="BodyText"/>
        <w:numPr>
          <w:ilvl w:val="2"/>
          <w:numId w:val="9"/>
        </w:numPr>
        <w:spacing w:before="360"/>
        <w:outlineLvl w:val="0"/>
        <w:rPr>
          <w:i w:val="0"/>
          <w:iCs/>
        </w:rPr>
      </w:pPr>
      <w:r>
        <w:rPr>
          <w:i w:val="0"/>
          <w:iCs/>
        </w:rPr>
        <w:t>Talent adding solution to concentrator</w:t>
      </w:r>
    </w:p>
    <w:p w14:paraId="433FFCB3" w14:textId="76E832F9" w:rsidR="00736CCF" w:rsidRDefault="00736CCF" w:rsidP="00736CCF">
      <w:pPr>
        <w:pStyle w:val="BodyText"/>
        <w:numPr>
          <w:ilvl w:val="2"/>
          <w:numId w:val="9"/>
        </w:numPr>
        <w:spacing w:before="360"/>
        <w:outlineLvl w:val="0"/>
        <w:rPr>
          <w:i w:val="0"/>
          <w:iCs/>
        </w:rPr>
      </w:pPr>
      <w:r>
        <w:rPr>
          <w:i w:val="0"/>
          <w:iCs/>
        </w:rPr>
        <w:t>Talent adding PBS to concentrator, with PBS container visible in frame</w:t>
      </w:r>
    </w:p>
    <w:p w14:paraId="44F862AF" w14:textId="25BE9C31" w:rsidR="00736CCF" w:rsidRDefault="00736CCF" w:rsidP="00736CCF">
      <w:pPr>
        <w:pStyle w:val="BodyText"/>
        <w:numPr>
          <w:ilvl w:val="1"/>
          <w:numId w:val="9"/>
        </w:numPr>
        <w:spacing w:before="360"/>
        <w:outlineLvl w:val="0"/>
        <w:rPr>
          <w:i w:val="0"/>
          <w:iCs/>
        </w:rPr>
      </w:pPr>
      <w:r>
        <w:rPr>
          <w:i w:val="0"/>
          <w:iCs/>
        </w:rPr>
        <w:t xml:space="preserve">Centrifuge the concentrator for 5 minutes at 2000 x g and room temperature </w:t>
      </w:r>
      <w:r>
        <w:rPr>
          <w:b/>
          <w:bCs/>
          <w:i w:val="0"/>
          <w:iCs/>
        </w:rPr>
        <w:t>[1]</w:t>
      </w:r>
      <w:r>
        <w:rPr>
          <w:i w:val="0"/>
          <w:iCs/>
        </w:rPr>
        <w:t xml:space="preserve"> and fill the concentrator with an additional 10 milliliters of PBS </w:t>
      </w:r>
      <w:r>
        <w:rPr>
          <w:b/>
          <w:bCs/>
          <w:i w:val="0"/>
          <w:iCs/>
        </w:rPr>
        <w:t>[2]</w:t>
      </w:r>
      <w:r>
        <w:rPr>
          <w:i w:val="0"/>
          <w:iCs/>
        </w:rPr>
        <w:t>.</w:t>
      </w:r>
    </w:p>
    <w:p w14:paraId="1C7ACBBC" w14:textId="7AEC97F4" w:rsidR="00736CCF" w:rsidRDefault="00736CCF" w:rsidP="00736CCF">
      <w:pPr>
        <w:pStyle w:val="BodyText"/>
        <w:numPr>
          <w:ilvl w:val="2"/>
          <w:numId w:val="9"/>
        </w:numPr>
        <w:spacing w:before="360"/>
        <w:outlineLvl w:val="0"/>
        <w:rPr>
          <w:i w:val="0"/>
          <w:iCs/>
        </w:rPr>
      </w:pPr>
      <w:r>
        <w:rPr>
          <w:i w:val="0"/>
          <w:iCs/>
        </w:rPr>
        <w:t>Talent placing concentrator into centrifuge</w:t>
      </w:r>
    </w:p>
    <w:p w14:paraId="618E6D31" w14:textId="4B0EB402" w:rsidR="00736CCF" w:rsidRDefault="00736CCF" w:rsidP="00736CCF">
      <w:pPr>
        <w:pStyle w:val="BodyText"/>
        <w:numPr>
          <w:ilvl w:val="2"/>
          <w:numId w:val="9"/>
        </w:numPr>
        <w:spacing w:before="360"/>
        <w:outlineLvl w:val="0"/>
        <w:rPr>
          <w:i w:val="0"/>
          <w:iCs/>
        </w:rPr>
      </w:pPr>
      <w:r>
        <w:rPr>
          <w:i w:val="0"/>
          <w:iCs/>
        </w:rPr>
        <w:t>Talent adding PBS to concentrator, with PBS container visible in frame</w:t>
      </w:r>
    </w:p>
    <w:p w14:paraId="0E1C8194" w14:textId="399A58B3" w:rsidR="00736CCF" w:rsidRDefault="00736CCF" w:rsidP="00736CCF">
      <w:pPr>
        <w:pStyle w:val="BodyText"/>
        <w:numPr>
          <w:ilvl w:val="1"/>
          <w:numId w:val="9"/>
        </w:numPr>
        <w:spacing w:before="360"/>
        <w:outlineLvl w:val="0"/>
        <w:rPr>
          <w:i w:val="0"/>
          <w:iCs/>
        </w:rPr>
      </w:pPr>
      <w:r>
        <w:rPr>
          <w:i w:val="0"/>
          <w:iCs/>
        </w:rPr>
        <w:t xml:space="preserve">After centrifuging the concentration for at least 8 minutes under the same centrifuge conditions, gently collect the concentrated sample from the upper chamber </w:t>
      </w:r>
      <w:r>
        <w:rPr>
          <w:b/>
          <w:bCs/>
          <w:i w:val="0"/>
          <w:iCs/>
        </w:rPr>
        <w:t>[1-TXT]</w:t>
      </w:r>
      <w:r>
        <w:rPr>
          <w:i w:val="0"/>
          <w:iCs/>
        </w:rPr>
        <w:t>.</w:t>
      </w:r>
    </w:p>
    <w:p w14:paraId="7149A769" w14:textId="20E9C983" w:rsidR="00736CCF" w:rsidRPr="00736CCF" w:rsidRDefault="00736CCF" w:rsidP="00736CCF">
      <w:pPr>
        <w:pStyle w:val="BodyText"/>
        <w:numPr>
          <w:ilvl w:val="2"/>
          <w:numId w:val="9"/>
        </w:numPr>
        <w:spacing w:before="360"/>
        <w:outlineLvl w:val="0"/>
        <w:rPr>
          <w:i w:val="0"/>
          <w:iCs/>
        </w:rPr>
      </w:pPr>
      <w:r>
        <w:rPr>
          <w:i w:val="0"/>
          <w:iCs/>
        </w:rPr>
        <w:t xml:space="preserve">Shot of sample in upper chamber, then sample being aspirated </w:t>
      </w:r>
      <w:r>
        <w:rPr>
          <w:b/>
          <w:bCs/>
          <w:i w:val="0"/>
          <w:iCs/>
        </w:rPr>
        <w:t>TEXT: Perform short centrifugation of &gt;1.5 mL solution in upper chamber</w:t>
      </w:r>
    </w:p>
    <w:p w14:paraId="43E47511" w14:textId="397E604E" w:rsidR="00736CCF" w:rsidRPr="00736CCF" w:rsidRDefault="00736CCF" w:rsidP="00736CCF">
      <w:pPr>
        <w:pStyle w:val="BodyText"/>
        <w:numPr>
          <w:ilvl w:val="0"/>
          <w:numId w:val="9"/>
        </w:numPr>
        <w:spacing w:before="360"/>
        <w:outlineLvl w:val="0"/>
        <w:rPr>
          <w:i w:val="0"/>
          <w:iCs/>
        </w:rPr>
      </w:pPr>
      <w:r>
        <w:rPr>
          <w:b/>
          <w:bCs/>
          <w:i w:val="0"/>
          <w:iCs/>
        </w:rPr>
        <w:lastRenderedPageBreak/>
        <w:t>Chemical Conjugation Verification</w:t>
      </w:r>
    </w:p>
    <w:p w14:paraId="404170FE" w14:textId="11AE4405" w:rsidR="00736CCF" w:rsidRDefault="00736CCF" w:rsidP="00736CCF">
      <w:pPr>
        <w:pStyle w:val="BodyText"/>
        <w:numPr>
          <w:ilvl w:val="1"/>
          <w:numId w:val="9"/>
        </w:numPr>
        <w:spacing w:before="360"/>
        <w:outlineLvl w:val="0"/>
        <w:rPr>
          <w:i w:val="0"/>
          <w:iCs/>
        </w:rPr>
      </w:pPr>
      <w:r>
        <w:rPr>
          <w:i w:val="0"/>
          <w:iCs/>
        </w:rPr>
        <w:t>To verify the success of the conjugation by western blot analysis,</w:t>
      </w:r>
      <w:r w:rsidR="00427525">
        <w:rPr>
          <w:i w:val="0"/>
          <w:iCs/>
        </w:rPr>
        <w:t xml:space="preserve"> load an aliquot of each sample and a protein standard onto an SDS</w:t>
      </w:r>
      <w:r w:rsidR="00C35A8B">
        <w:rPr>
          <w:i w:val="0"/>
          <w:iCs/>
        </w:rPr>
        <w:t xml:space="preserve"> </w:t>
      </w:r>
      <w:r w:rsidR="00C35A8B">
        <w:rPr>
          <w:i w:val="0"/>
          <w:iCs/>
          <w:color w:val="FF0000"/>
        </w:rPr>
        <w:t>(S-D-S)</w:t>
      </w:r>
      <w:r w:rsidR="00427525">
        <w:rPr>
          <w:i w:val="0"/>
          <w:iCs/>
        </w:rPr>
        <w:t xml:space="preserve"> gel and r</w:t>
      </w:r>
      <w:r w:rsidR="00C35A8B">
        <w:rPr>
          <w:i w:val="0"/>
          <w:iCs/>
        </w:rPr>
        <w:t xml:space="preserve">un the gel according to standard SDS-PAGE </w:t>
      </w:r>
      <w:r w:rsidR="00C35A8B">
        <w:rPr>
          <w:i w:val="0"/>
          <w:iCs/>
          <w:color w:val="FF0000"/>
        </w:rPr>
        <w:t>(S-D-S-page)</w:t>
      </w:r>
      <w:r w:rsidR="00C35A8B">
        <w:rPr>
          <w:i w:val="0"/>
          <w:iCs/>
        </w:rPr>
        <w:t xml:space="preserve"> analysis protocols </w:t>
      </w:r>
      <w:r w:rsidR="00C35A8B">
        <w:rPr>
          <w:b/>
          <w:bCs/>
          <w:i w:val="0"/>
          <w:iCs/>
        </w:rPr>
        <w:t>[1-TXT]</w:t>
      </w:r>
      <w:r w:rsidR="00C35A8B">
        <w:rPr>
          <w:i w:val="0"/>
          <w:iCs/>
        </w:rPr>
        <w:t>.</w:t>
      </w:r>
    </w:p>
    <w:p w14:paraId="00C2737C" w14:textId="4DBD74BC" w:rsidR="00C35A8B" w:rsidRPr="00C35A8B" w:rsidRDefault="00C35A8B" w:rsidP="00C35A8B">
      <w:pPr>
        <w:pStyle w:val="BodyText"/>
        <w:numPr>
          <w:ilvl w:val="2"/>
          <w:numId w:val="9"/>
        </w:numPr>
        <w:spacing w:before="360"/>
        <w:outlineLvl w:val="0"/>
        <w:rPr>
          <w:i w:val="0"/>
          <w:iCs/>
        </w:rPr>
      </w:pPr>
      <w:r>
        <w:rPr>
          <w:i w:val="0"/>
          <w:iCs/>
        </w:rPr>
        <w:t xml:space="preserve">WIDE: Talent loading sample(s) onto gel, with sample and standard containers visible in frame </w:t>
      </w:r>
      <w:r>
        <w:rPr>
          <w:b/>
          <w:bCs/>
          <w:i w:val="0"/>
          <w:iCs/>
        </w:rPr>
        <w:t>TEXT: SDS-PAGE: sodium dodecyl sulfate-polyacrylamide gel electrophoresis</w:t>
      </w:r>
    </w:p>
    <w:p w14:paraId="7834366C" w14:textId="75A4229B" w:rsidR="00C35A8B" w:rsidRDefault="00C35A8B" w:rsidP="00C35A8B">
      <w:pPr>
        <w:pStyle w:val="BodyText"/>
        <w:numPr>
          <w:ilvl w:val="1"/>
          <w:numId w:val="9"/>
        </w:numPr>
        <w:spacing w:before="360"/>
        <w:outlineLvl w:val="0"/>
        <w:rPr>
          <w:i w:val="0"/>
          <w:iCs/>
        </w:rPr>
      </w:pPr>
      <w:r>
        <w:rPr>
          <w:i w:val="0"/>
          <w:iCs/>
        </w:rPr>
        <w:t xml:space="preserve">After blotting, stain the membrane with </w:t>
      </w:r>
      <w:r w:rsidR="00A00106">
        <w:rPr>
          <w:i w:val="0"/>
          <w:iCs/>
        </w:rPr>
        <w:t xml:space="preserve">primary antibody against alpha-OVA or alpha-DEC-205 according to the samples being analyzed </w:t>
      </w:r>
      <w:r w:rsidR="00A00106">
        <w:rPr>
          <w:b/>
          <w:bCs/>
          <w:i w:val="0"/>
          <w:iCs/>
        </w:rPr>
        <w:t>[1]</w:t>
      </w:r>
      <w:r w:rsidR="00A00106">
        <w:rPr>
          <w:i w:val="0"/>
          <w:iCs/>
        </w:rPr>
        <w:t xml:space="preserve"> followed by staining with the appropriate secondary antibody according to standard membrane labeling protocols </w:t>
      </w:r>
      <w:r w:rsidR="00A00106">
        <w:rPr>
          <w:b/>
          <w:bCs/>
          <w:i w:val="0"/>
          <w:iCs/>
        </w:rPr>
        <w:t>[2]</w:t>
      </w:r>
      <w:r w:rsidR="00A00106">
        <w:rPr>
          <w:i w:val="0"/>
          <w:iCs/>
        </w:rPr>
        <w:t>.</w:t>
      </w:r>
    </w:p>
    <w:p w14:paraId="34D08C58" w14:textId="56F2BD3E" w:rsidR="00A00106" w:rsidRDefault="00A00106" w:rsidP="00A00106">
      <w:pPr>
        <w:pStyle w:val="BodyText"/>
        <w:numPr>
          <w:ilvl w:val="2"/>
          <w:numId w:val="9"/>
        </w:numPr>
        <w:spacing w:before="360"/>
        <w:outlineLvl w:val="0"/>
        <w:rPr>
          <w:i w:val="0"/>
          <w:iCs/>
        </w:rPr>
      </w:pPr>
      <w:r>
        <w:rPr>
          <w:i w:val="0"/>
          <w:iCs/>
        </w:rPr>
        <w:t>Talent adding antibody to membrane, with primary antibody containers visible in frame</w:t>
      </w:r>
    </w:p>
    <w:p w14:paraId="54ACE344" w14:textId="5FE59469" w:rsidR="00A00106" w:rsidRDefault="00A00106" w:rsidP="00A00106">
      <w:pPr>
        <w:pStyle w:val="BodyText"/>
        <w:numPr>
          <w:ilvl w:val="2"/>
          <w:numId w:val="9"/>
        </w:numPr>
        <w:spacing w:before="360"/>
        <w:outlineLvl w:val="0"/>
        <w:rPr>
          <w:i w:val="0"/>
          <w:iCs/>
        </w:rPr>
      </w:pPr>
      <w:r>
        <w:rPr>
          <w:i w:val="0"/>
          <w:iCs/>
        </w:rPr>
        <w:t>Second antibody being added to membrane, with secondary antibody container visible in frame</w:t>
      </w:r>
    </w:p>
    <w:p w14:paraId="057B68F9" w14:textId="4A501B70" w:rsidR="00A00106" w:rsidRDefault="00A00106" w:rsidP="00A00106">
      <w:pPr>
        <w:pStyle w:val="BodyText"/>
        <w:numPr>
          <w:ilvl w:val="1"/>
          <w:numId w:val="9"/>
        </w:numPr>
        <w:spacing w:before="360"/>
        <w:outlineLvl w:val="0"/>
        <w:rPr>
          <w:i w:val="0"/>
          <w:iCs/>
        </w:rPr>
      </w:pPr>
      <w:r>
        <w:rPr>
          <w:i w:val="0"/>
          <w:iCs/>
        </w:rPr>
        <w:t xml:space="preserve">The membrane can then be analyzed for the presence of protein in each sample according to standard protocols </w:t>
      </w:r>
      <w:r>
        <w:rPr>
          <w:b/>
          <w:bCs/>
          <w:i w:val="0"/>
          <w:iCs/>
        </w:rPr>
        <w:t>[1]</w:t>
      </w:r>
      <w:r>
        <w:rPr>
          <w:i w:val="0"/>
          <w:iCs/>
        </w:rPr>
        <w:t>.</w:t>
      </w:r>
    </w:p>
    <w:p w14:paraId="2BF13367" w14:textId="7D719A2E" w:rsidR="00A00106" w:rsidRDefault="00A00106" w:rsidP="00A00106">
      <w:pPr>
        <w:pStyle w:val="BodyText"/>
        <w:numPr>
          <w:ilvl w:val="2"/>
          <w:numId w:val="9"/>
        </w:numPr>
        <w:spacing w:before="360"/>
        <w:outlineLvl w:val="0"/>
        <w:rPr>
          <w:i w:val="0"/>
          <w:iCs/>
        </w:rPr>
      </w:pPr>
      <w:r>
        <w:rPr>
          <w:i w:val="0"/>
          <w:iCs/>
        </w:rPr>
        <w:t>LAB MEDIA: Figures 2A and 2B</w:t>
      </w:r>
    </w:p>
    <w:p w14:paraId="0A34D3EB" w14:textId="780147AE" w:rsidR="00A00106" w:rsidRDefault="00A00106" w:rsidP="00A00106">
      <w:pPr>
        <w:pStyle w:val="BodyText"/>
        <w:numPr>
          <w:ilvl w:val="1"/>
          <w:numId w:val="9"/>
        </w:numPr>
        <w:spacing w:before="360"/>
        <w:outlineLvl w:val="0"/>
        <w:rPr>
          <w:i w:val="0"/>
          <w:iCs/>
        </w:rPr>
      </w:pPr>
      <w:r>
        <w:rPr>
          <w:i w:val="0"/>
          <w:iCs/>
        </w:rPr>
        <w:t xml:space="preserve">To verify the success of the conjugation by ELISA </w:t>
      </w:r>
      <w:r>
        <w:rPr>
          <w:i w:val="0"/>
          <w:iCs/>
          <w:color w:val="FF0000"/>
        </w:rPr>
        <w:t>(</w:t>
      </w:r>
      <w:proofErr w:type="spellStart"/>
      <w:r>
        <w:rPr>
          <w:i w:val="0"/>
          <w:iCs/>
          <w:color w:val="FF0000"/>
        </w:rPr>
        <w:t>eliza</w:t>
      </w:r>
      <w:proofErr w:type="spellEnd"/>
      <w:r>
        <w:rPr>
          <w:i w:val="0"/>
          <w:iCs/>
          <w:color w:val="FF0000"/>
        </w:rPr>
        <w:t>)</w:t>
      </w:r>
      <w:r>
        <w:rPr>
          <w:i w:val="0"/>
          <w:iCs/>
        </w:rPr>
        <w:t xml:space="preserve">, coat an appropriate 96-well ELISA plate with 100 microliters of the alpha-OVA or alpha-DEC-205 antibody per well according to the samples being analyzed </w:t>
      </w:r>
      <w:r>
        <w:rPr>
          <w:b/>
          <w:bCs/>
          <w:i w:val="0"/>
          <w:iCs/>
        </w:rPr>
        <w:t>[1]</w:t>
      </w:r>
      <w:r>
        <w:rPr>
          <w:i w:val="0"/>
          <w:iCs/>
        </w:rPr>
        <w:t xml:space="preserve"> and load each well with the appropriate sample or standard dilution </w:t>
      </w:r>
      <w:r>
        <w:rPr>
          <w:b/>
          <w:bCs/>
          <w:i w:val="0"/>
          <w:iCs/>
        </w:rPr>
        <w:t>[2]</w:t>
      </w:r>
      <w:r>
        <w:rPr>
          <w:i w:val="0"/>
          <w:iCs/>
        </w:rPr>
        <w:t>.</w:t>
      </w:r>
    </w:p>
    <w:p w14:paraId="6427E8AD" w14:textId="7AE19949" w:rsidR="00A00106" w:rsidRDefault="00A00106" w:rsidP="00A00106">
      <w:pPr>
        <w:pStyle w:val="BodyText"/>
        <w:numPr>
          <w:ilvl w:val="2"/>
          <w:numId w:val="9"/>
        </w:numPr>
        <w:spacing w:before="360"/>
        <w:outlineLvl w:val="0"/>
        <w:rPr>
          <w:i w:val="0"/>
          <w:iCs/>
        </w:rPr>
      </w:pPr>
      <w:r>
        <w:rPr>
          <w:i w:val="0"/>
          <w:iCs/>
        </w:rPr>
        <w:t>Talent adding antibody to well(s), with antibody containers visible in frame</w:t>
      </w:r>
    </w:p>
    <w:p w14:paraId="3BC28BCB" w14:textId="006132F7" w:rsidR="00A00106" w:rsidRDefault="00A00106" w:rsidP="00A00106">
      <w:pPr>
        <w:pStyle w:val="BodyText"/>
        <w:numPr>
          <w:ilvl w:val="2"/>
          <w:numId w:val="9"/>
        </w:numPr>
        <w:spacing w:before="360"/>
        <w:outlineLvl w:val="0"/>
        <w:rPr>
          <w:i w:val="0"/>
          <w:iCs/>
        </w:rPr>
      </w:pPr>
      <w:r>
        <w:rPr>
          <w:i w:val="0"/>
          <w:iCs/>
        </w:rPr>
        <w:t>Talent adding sample to well(s), with sample containers visible in frame</w:t>
      </w:r>
    </w:p>
    <w:p w14:paraId="2BECDDE9" w14:textId="3DA172DE" w:rsidR="00A00106" w:rsidRDefault="003B7D6A" w:rsidP="00A00106">
      <w:pPr>
        <w:pStyle w:val="BodyText"/>
        <w:numPr>
          <w:ilvl w:val="1"/>
          <w:numId w:val="9"/>
        </w:numPr>
        <w:spacing w:before="360"/>
        <w:outlineLvl w:val="0"/>
        <w:rPr>
          <w:i w:val="0"/>
          <w:iCs/>
        </w:rPr>
      </w:pPr>
      <w:r>
        <w:rPr>
          <w:i w:val="0"/>
          <w:iCs/>
        </w:rPr>
        <w:t xml:space="preserve">After incubation and washing according </w:t>
      </w:r>
      <w:r>
        <w:rPr>
          <w:i w:val="0"/>
          <w:iCs/>
        </w:rPr>
        <w:t>to standard ELISA protocols</w:t>
      </w:r>
      <w:r>
        <w:rPr>
          <w:i w:val="0"/>
          <w:iCs/>
        </w:rPr>
        <w:t>,</w:t>
      </w:r>
      <w:r w:rsidR="00A00106">
        <w:rPr>
          <w:i w:val="0"/>
          <w:iCs/>
        </w:rPr>
        <w:t xml:space="preserve"> label the wells with an appropriate substrate-conjugated antibody </w:t>
      </w:r>
      <w:r w:rsidR="00A00106">
        <w:rPr>
          <w:b/>
          <w:bCs/>
          <w:i w:val="0"/>
          <w:iCs/>
        </w:rPr>
        <w:t>[1]</w:t>
      </w:r>
      <w:r w:rsidR="00A00106">
        <w:rPr>
          <w:i w:val="0"/>
          <w:iCs/>
        </w:rPr>
        <w:t xml:space="preserve"> to allow analysis of the color reaction by spectrophotometry </w:t>
      </w:r>
      <w:r w:rsidR="00A00106">
        <w:rPr>
          <w:b/>
          <w:bCs/>
          <w:i w:val="0"/>
          <w:iCs/>
        </w:rPr>
        <w:t>[2]</w:t>
      </w:r>
      <w:r w:rsidR="00A00106">
        <w:rPr>
          <w:i w:val="0"/>
          <w:iCs/>
        </w:rPr>
        <w:t>.</w:t>
      </w:r>
    </w:p>
    <w:p w14:paraId="65483687" w14:textId="2BBBD46C" w:rsidR="00A00106" w:rsidRDefault="00A00106" w:rsidP="00A00106">
      <w:pPr>
        <w:pStyle w:val="BodyText"/>
        <w:numPr>
          <w:ilvl w:val="2"/>
          <w:numId w:val="9"/>
        </w:numPr>
        <w:spacing w:before="360"/>
        <w:outlineLvl w:val="0"/>
        <w:rPr>
          <w:i w:val="0"/>
          <w:iCs/>
        </w:rPr>
      </w:pPr>
      <w:r>
        <w:rPr>
          <w:i w:val="0"/>
          <w:iCs/>
        </w:rPr>
        <w:t>Talent adding substrate to well(s), with substrate container visible in frame</w:t>
      </w:r>
    </w:p>
    <w:p w14:paraId="5FD10A73" w14:textId="7CF3F719" w:rsidR="00A00106" w:rsidRPr="001C20B2" w:rsidRDefault="00A00106" w:rsidP="00A00106">
      <w:pPr>
        <w:pStyle w:val="BodyText"/>
        <w:numPr>
          <w:ilvl w:val="2"/>
          <w:numId w:val="9"/>
        </w:numPr>
        <w:spacing w:before="360"/>
        <w:outlineLvl w:val="0"/>
        <w:rPr>
          <w:i w:val="0"/>
          <w:iCs/>
        </w:rPr>
      </w:pPr>
      <w:r>
        <w:rPr>
          <w:i w:val="0"/>
          <w:iCs/>
        </w:rPr>
        <w:lastRenderedPageBreak/>
        <w:t>LAB MEDIA: Figure 2D</w:t>
      </w:r>
    </w:p>
    <w:p w14:paraId="56B07515" w14:textId="77777777" w:rsidR="0004687D" w:rsidRDefault="0004687D">
      <w:pPr>
        <w:rPr>
          <w:rFonts w:eastAsia="Times New Roman" w:cs="Calibri"/>
          <w:bCs/>
          <w:sz w:val="52"/>
          <w:szCs w:val="52"/>
        </w:rPr>
      </w:pPr>
      <w:r>
        <w:br w:type="page"/>
      </w:r>
    </w:p>
    <w:p w14:paraId="33E6FE84" w14:textId="57619C27"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End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10736E"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End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18F7867A"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DB3DB4">
        <w:rPr>
          <w:rFonts w:asciiTheme="minorHAnsi" w:hAnsiTheme="minorHAnsi" w:cstheme="minorHAnsi"/>
          <w:b/>
          <w:color w:val="000000" w:themeColor="text1"/>
          <w:szCs w:val="24"/>
        </w:rPr>
        <w:t>14</w:t>
      </w:r>
      <w:r w:rsidR="003B7D6A">
        <w:rPr>
          <w:rFonts w:asciiTheme="minorHAnsi" w:hAnsiTheme="minorHAnsi" w:cstheme="minorHAnsi"/>
          <w:b/>
          <w:color w:val="000000" w:themeColor="text1"/>
          <w:szCs w:val="24"/>
        </w:rPr>
        <w:t>5</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4DF503BF" w:rsidR="009A2050" w:rsidRPr="009A2050" w:rsidRDefault="00304363" w:rsidP="00BE2BB8">
      <w:pPr>
        <w:pStyle w:val="BodyText"/>
        <w:numPr>
          <w:ilvl w:val="0"/>
          <w:numId w:val="9"/>
        </w:numPr>
        <w:spacing w:before="360"/>
        <w:outlineLvl w:val="0"/>
        <w:rPr>
          <w:i w:val="0"/>
          <w:iCs/>
        </w:rPr>
      </w:pPr>
      <w:r w:rsidRPr="004455A0">
        <w:rPr>
          <w:rFonts w:cs="Calibri"/>
          <w:b/>
          <w:i w:val="0"/>
          <w:iCs/>
          <w:color w:val="000000" w:themeColor="text1"/>
          <w:szCs w:val="24"/>
        </w:rPr>
        <w:t xml:space="preserve">Results: Representative </w:t>
      </w:r>
      <w:bookmarkStart w:id="1" w:name="_Hlk27388131"/>
      <w:r w:rsidR="00DB3DB4">
        <w:rPr>
          <w:rFonts w:cs="Calibri"/>
          <w:b/>
          <w:i w:val="0"/>
          <w:iCs/>
          <w:color w:val="000000" w:themeColor="text1"/>
          <w:szCs w:val="24"/>
        </w:rPr>
        <w:t>Purified alpha-DEC-205 Antibody Conjugation Characterization and Analysis</w:t>
      </w:r>
    </w:p>
    <w:p w14:paraId="100BCFA1" w14:textId="77777777" w:rsidR="000B069B" w:rsidRPr="003141BA" w:rsidRDefault="000B069B" w:rsidP="003141BA">
      <w:pPr>
        <w:rPr>
          <w:rFonts w:asciiTheme="minorHAnsi" w:hAnsiTheme="minorHAnsi" w:cstheme="minorHAnsi"/>
        </w:rPr>
      </w:pPr>
    </w:p>
    <w:p w14:paraId="18309F40" w14:textId="62443A04" w:rsidR="003141BA" w:rsidRDefault="000B069B" w:rsidP="00BE2BB8">
      <w:pPr>
        <w:pStyle w:val="ListParagraph"/>
        <w:numPr>
          <w:ilvl w:val="1"/>
          <w:numId w:val="9"/>
        </w:numPr>
        <w:rPr>
          <w:rFonts w:asciiTheme="minorHAnsi" w:hAnsiTheme="minorHAnsi" w:cstheme="minorHAnsi"/>
        </w:rPr>
      </w:pPr>
      <w:r w:rsidRPr="000B069B">
        <w:rPr>
          <w:rFonts w:asciiTheme="minorHAnsi" w:hAnsiTheme="minorHAnsi" w:cstheme="minorHAnsi"/>
        </w:rPr>
        <w:t xml:space="preserve">Parallel western blot analysis </w:t>
      </w:r>
      <w:r w:rsidR="003141BA">
        <w:rPr>
          <w:rFonts w:asciiTheme="minorHAnsi" w:hAnsiTheme="minorHAnsi" w:cstheme="minorHAnsi"/>
          <w:b/>
          <w:bCs/>
        </w:rPr>
        <w:t xml:space="preserve">[1] </w:t>
      </w:r>
      <w:r w:rsidR="00A00106">
        <w:rPr>
          <w:rFonts w:asciiTheme="minorHAnsi" w:hAnsiTheme="minorHAnsi" w:cstheme="minorHAnsi"/>
        </w:rPr>
        <w:t>can be</w:t>
      </w:r>
      <w:r w:rsidRPr="000B069B">
        <w:rPr>
          <w:rFonts w:asciiTheme="minorHAnsi" w:hAnsiTheme="minorHAnsi" w:cstheme="minorHAnsi"/>
        </w:rPr>
        <w:t xml:space="preserve"> used to detect both conjugated OVA </w:t>
      </w:r>
      <w:r w:rsidR="003141BA">
        <w:rPr>
          <w:rFonts w:asciiTheme="minorHAnsi" w:hAnsiTheme="minorHAnsi" w:cstheme="minorHAnsi"/>
          <w:b/>
          <w:bCs/>
        </w:rPr>
        <w:t xml:space="preserve">[2] </w:t>
      </w:r>
      <w:r w:rsidRPr="000B069B">
        <w:rPr>
          <w:rFonts w:asciiTheme="minorHAnsi" w:hAnsiTheme="minorHAnsi" w:cstheme="minorHAnsi"/>
        </w:rPr>
        <w:t xml:space="preserve">as well as conjugated </w:t>
      </w:r>
      <w:r w:rsidR="003141BA">
        <w:rPr>
          <w:rFonts w:asciiTheme="minorHAnsi" w:hAnsiTheme="minorHAnsi" w:cstheme="minorHAnsi"/>
        </w:rPr>
        <w:t>alpha-</w:t>
      </w:r>
      <w:r w:rsidRPr="000B069B">
        <w:rPr>
          <w:rFonts w:asciiTheme="minorHAnsi" w:hAnsiTheme="minorHAnsi" w:cstheme="minorHAnsi"/>
        </w:rPr>
        <w:t xml:space="preserve">DEC-205 </w:t>
      </w:r>
      <w:r w:rsidR="003141BA">
        <w:rPr>
          <w:rFonts w:asciiTheme="minorHAnsi" w:hAnsiTheme="minorHAnsi" w:cstheme="minorHAnsi"/>
          <w:b/>
          <w:bCs/>
        </w:rPr>
        <w:t>[3]</w:t>
      </w:r>
      <w:r w:rsidR="003141BA">
        <w:rPr>
          <w:rFonts w:asciiTheme="minorHAnsi" w:hAnsiTheme="minorHAnsi" w:cstheme="minorHAnsi"/>
        </w:rPr>
        <w:t>.</w:t>
      </w:r>
    </w:p>
    <w:p w14:paraId="05008C2E" w14:textId="77777777" w:rsidR="003141BA" w:rsidRDefault="003141BA" w:rsidP="003141BA">
      <w:pPr>
        <w:pStyle w:val="ListParagraph"/>
        <w:ind w:left="907"/>
        <w:rPr>
          <w:rFonts w:asciiTheme="minorHAnsi" w:hAnsiTheme="minorHAnsi" w:cstheme="minorHAnsi"/>
        </w:rPr>
      </w:pPr>
    </w:p>
    <w:p w14:paraId="4593ECD4" w14:textId="070A5A83" w:rsidR="003141BA" w:rsidRDefault="003141BA" w:rsidP="00BE2BB8">
      <w:pPr>
        <w:pStyle w:val="ListParagraph"/>
        <w:numPr>
          <w:ilvl w:val="2"/>
          <w:numId w:val="9"/>
        </w:numPr>
        <w:rPr>
          <w:rFonts w:asciiTheme="minorHAnsi" w:hAnsiTheme="minorHAnsi" w:cstheme="minorHAnsi"/>
        </w:rPr>
      </w:pPr>
      <w:r>
        <w:rPr>
          <w:rFonts w:asciiTheme="minorHAnsi" w:hAnsiTheme="minorHAnsi" w:cstheme="minorHAnsi"/>
        </w:rPr>
        <w:t>LAB MEDIA: Figures 2A and 2B</w:t>
      </w:r>
    </w:p>
    <w:p w14:paraId="333F135B" w14:textId="479A9CB7" w:rsidR="003141BA" w:rsidRDefault="003141BA" w:rsidP="00BE2BB8">
      <w:pPr>
        <w:pStyle w:val="ListParagraph"/>
        <w:numPr>
          <w:ilvl w:val="2"/>
          <w:numId w:val="9"/>
        </w:numPr>
        <w:rPr>
          <w:rFonts w:asciiTheme="minorHAnsi" w:hAnsiTheme="minorHAnsi" w:cstheme="minorHAnsi"/>
        </w:rPr>
      </w:pPr>
      <w:r>
        <w:rPr>
          <w:rFonts w:asciiTheme="minorHAnsi" w:hAnsiTheme="minorHAnsi" w:cstheme="minorHAnsi"/>
        </w:rPr>
        <w:t xml:space="preserve">LAB MEDIA: Figures 2A and 2B </w:t>
      </w:r>
      <w:r w:rsidRPr="003141BA">
        <w:rPr>
          <w:rFonts w:asciiTheme="minorHAnsi" w:hAnsiTheme="minorHAnsi" w:cstheme="minorHAnsi"/>
          <w:i/>
          <w:iCs/>
          <w:color w:val="4F81BD" w:themeColor="accent1"/>
        </w:rPr>
        <w:t xml:space="preserve">Video Editor: please emphasize 40 kB </w:t>
      </w:r>
      <w:r>
        <w:rPr>
          <w:rFonts w:asciiTheme="minorHAnsi" w:hAnsiTheme="minorHAnsi" w:cstheme="minorHAnsi"/>
          <w:i/>
          <w:iCs/>
          <w:color w:val="4F81BD" w:themeColor="accent1"/>
        </w:rPr>
        <w:t>DEC-205/</w:t>
      </w:r>
      <w:r w:rsidRPr="003141BA">
        <w:rPr>
          <w:rFonts w:asciiTheme="minorHAnsi" w:hAnsiTheme="minorHAnsi" w:cstheme="minorHAnsi"/>
          <w:i/>
          <w:iCs/>
          <w:color w:val="4F81BD" w:themeColor="accent1"/>
        </w:rPr>
        <w:t>OVA band</w:t>
      </w:r>
      <w:r>
        <w:rPr>
          <w:rFonts w:asciiTheme="minorHAnsi" w:hAnsiTheme="minorHAnsi" w:cstheme="minorHAnsi"/>
          <w:i/>
          <w:iCs/>
          <w:color w:val="4F81BD" w:themeColor="accent1"/>
        </w:rPr>
        <w:t xml:space="preserve"> in Figure 2A</w:t>
      </w:r>
    </w:p>
    <w:p w14:paraId="4F5DAA70" w14:textId="47387B29" w:rsidR="003141BA" w:rsidRPr="003141BA" w:rsidRDefault="003141BA" w:rsidP="00BE2BB8">
      <w:pPr>
        <w:pStyle w:val="ListParagraph"/>
        <w:numPr>
          <w:ilvl w:val="2"/>
          <w:numId w:val="9"/>
        </w:numPr>
        <w:rPr>
          <w:rFonts w:asciiTheme="minorHAnsi" w:hAnsiTheme="minorHAnsi" w:cstheme="minorHAnsi"/>
        </w:rPr>
      </w:pPr>
      <w:r>
        <w:rPr>
          <w:rFonts w:asciiTheme="minorHAnsi" w:hAnsiTheme="minorHAnsi" w:cstheme="minorHAnsi"/>
        </w:rPr>
        <w:t xml:space="preserve">LAB MEDIA: Figures 2A and 2B </w:t>
      </w:r>
      <w:r w:rsidRPr="003141BA">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100 kB DEC-205/OVA band in Figure 2B</w:t>
      </w:r>
    </w:p>
    <w:p w14:paraId="7ACBC7DD" w14:textId="77777777" w:rsidR="003141BA" w:rsidRDefault="003141BA" w:rsidP="003141BA">
      <w:pPr>
        <w:pStyle w:val="ListParagraph"/>
        <w:ind w:left="1627"/>
        <w:rPr>
          <w:rFonts w:asciiTheme="minorHAnsi" w:hAnsiTheme="minorHAnsi" w:cstheme="minorHAnsi"/>
        </w:rPr>
      </w:pPr>
    </w:p>
    <w:p w14:paraId="3028FBE0" w14:textId="318AEA44" w:rsidR="000B069B" w:rsidRDefault="003141BA" w:rsidP="00BE2BB8">
      <w:pPr>
        <w:pStyle w:val="ListParagraph"/>
        <w:numPr>
          <w:ilvl w:val="1"/>
          <w:numId w:val="9"/>
        </w:numPr>
        <w:rPr>
          <w:rFonts w:asciiTheme="minorHAnsi" w:hAnsiTheme="minorHAnsi" w:cstheme="minorHAnsi"/>
        </w:rPr>
      </w:pPr>
      <w:r>
        <w:rPr>
          <w:rFonts w:asciiTheme="minorHAnsi" w:hAnsiTheme="minorHAnsi" w:cstheme="minorHAnsi"/>
        </w:rPr>
        <w:t>In addition</w:t>
      </w:r>
      <w:r w:rsidR="000B069B" w:rsidRPr="000B069B">
        <w:rPr>
          <w:rFonts w:asciiTheme="minorHAnsi" w:hAnsiTheme="minorHAnsi" w:cstheme="minorHAnsi"/>
        </w:rPr>
        <w:t xml:space="preserve">, staining for OVA allows </w:t>
      </w:r>
      <w:r>
        <w:rPr>
          <w:rFonts w:asciiTheme="minorHAnsi" w:hAnsiTheme="minorHAnsi" w:cstheme="minorHAnsi"/>
        </w:rPr>
        <w:t xml:space="preserve">the </w:t>
      </w:r>
      <w:r w:rsidR="000B069B" w:rsidRPr="000B069B">
        <w:rPr>
          <w:rFonts w:asciiTheme="minorHAnsi" w:hAnsiTheme="minorHAnsi" w:cstheme="minorHAnsi"/>
        </w:rPr>
        <w:t xml:space="preserve">detection of excess free OVA </w:t>
      </w:r>
      <w:r>
        <w:rPr>
          <w:rFonts w:asciiTheme="minorHAnsi" w:hAnsiTheme="minorHAnsi" w:cstheme="minorHAnsi"/>
          <w:b/>
          <w:bCs/>
        </w:rPr>
        <w:t>[1]</w:t>
      </w:r>
      <w:r>
        <w:rPr>
          <w:rFonts w:asciiTheme="minorHAnsi" w:hAnsiTheme="minorHAnsi" w:cstheme="minorHAnsi"/>
        </w:rPr>
        <w:t xml:space="preserve"> and</w:t>
      </w:r>
      <w:r w:rsidR="000B069B" w:rsidRPr="000B069B">
        <w:rPr>
          <w:rFonts w:asciiTheme="minorHAnsi" w:hAnsiTheme="minorHAnsi" w:cstheme="minorHAnsi"/>
        </w:rPr>
        <w:t xml:space="preserve"> staining for </w:t>
      </w:r>
      <w:r>
        <w:rPr>
          <w:rFonts w:asciiTheme="minorHAnsi" w:hAnsiTheme="minorHAnsi" w:cstheme="minorHAnsi"/>
        </w:rPr>
        <w:t>alpha-</w:t>
      </w:r>
      <w:r w:rsidR="000B069B" w:rsidRPr="000B069B">
        <w:rPr>
          <w:rFonts w:asciiTheme="minorHAnsi" w:hAnsiTheme="minorHAnsi" w:cstheme="minorHAnsi"/>
        </w:rPr>
        <w:t>DEC-205 verifies</w:t>
      </w:r>
      <w:r>
        <w:rPr>
          <w:rFonts w:asciiTheme="minorHAnsi" w:hAnsiTheme="minorHAnsi" w:cstheme="minorHAnsi"/>
        </w:rPr>
        <w:t xml:space="preserve"> the</w:t>
      </w:r>
      <w:r w:rsidR="000B069B" w:rsidRPr="000B069B">
        <w:rPr>
          <w:rFonts w:asciiTheme="minorHAnsi" w:hAnsiTheme="minorHAnsi" w:cstheme="minorHAnsi"/>
        </w:rPr>
        <w:t xml:space="preserve"> success</w:t>
      </w:r>
      <w:r w:rsidR="003B7D6A">
        <w:rPr>
          <w:rFonts w:asciiTheme="minorHAnsi" w:hAnsiTheme="minorHAnsi" w:cstheme="minorHAnsi"/>
        </w:rPr>
        <w:t xml:space="preserve"> of the</w:t>
      </w:r>
      <w:r w:rsidR="000B069B" w:rsidRPr="000B069B">
        <w:rPr>
          <w:rFonts w:asciiTheme="minorHAnsi" w:hAnsiTheme="minorHAnsi" w:cstheme="minorHAnsi"/>
        </w:rPr>
        <w:t xml:space="preserve"> conjugation through an increase in the molecular weight between “naked” </w:t>
      </w:r>
      <w:r>
        <w:rPr>
          <w:rFonts w:asciiTheme="minorHAnsi" w:hAnsiTheme="minorHAnsi" w:cstheme="minorHAnsi"/>
        </w:rPr>
        <w:t>alpha-</w:t>
      </w:r>
      <w:r w:rsidR="000B069B" w:rsidRPr="000B069B">
        <w:rPr>
          <w:rFonts w:asciiTheme="minorHAnsi" w:hAnsiTheme="minorHAnsi" w:cstheme="minorHAnsi"/>
        </w:rPr>
        <w:t>DEC-205 and the conjugate</w:t>
      </w:r>
      <w:r>
        <w:rPr>
          <w:rFonts w:asciiTheme="minorHAnsi" w:hAnsiTheme="minorHAnsi" w:cstheme="minorHAnsi"/>
        </w:rPr>
        <w:t xml:space="preserve"> </w:t>
      </w:r>
      <w:r>
        <w:rPr>
          <w:rFonts w:asciiTheme="minorHAnsi" w:hAnsiTheme="minorHAnsi" w:cstheme="minorHAnsi"/>
          <w:b/>
          <w:bCs/>
        </w:rPr>
        <w:t>[2]</w:t>
      </w:r>
      <w:r w:rsidR="000B069B" w:rsidRPr="000B069B">
        <w:rPr>
          <w:rFonts w:asciiTheme="minorHAnsi" w:hAnsiTheme="minorHAnsi" w:cstheme="minorHAnsi"/>
        </w:rPr>
        <w:t>.</w:t>
      </w:r>
    </w:p>
    <w:p w14:paraId="7E390078" w14:textId="77777777" w:rsidR="003141BA" w:rsidRDefault="003141BA" w:rsidP="003141BA">
      <w:pPr>
        <w:pStyle w:val="ListParagraph"/>
        <w:ind w:left="907"/>
        <w:rPr>
          <w:rFonts w:asciiTheme="minorHAnsi" w:hAnsiTheme="minorHAnsi" w:cstheme="minorHAnsi"/>
        </w:rPr>
      </w:pPr>
    </w:p>
    <w:p w14:paraId="72978BB6" w14:textId="5CD9B00E" w:rsidR="003141BA" w:rsidRPr="003141BA" w:rsidRDefault="003141BA" w:rsidP="00BE2BB8">
      <w:pPr>
        <w:pStyle w:val="ListParagraph"/>
        <w:numPr>
          <w:ilvl w:val="2"/>
          <w:numId w:val="9"/>
        </w:numPr>
        <w:rPr>
          <w:rFonts w:asciiTheme="minorHAnsi" w:hAnsiTheme="minorHAnsi" w:cstheme="minorHAnsi"/>
        </w:rPr>
      </w:pPr>
      <w:r>
        <w:rPr>
          <w:rFonts w:asciiTheme="minorHAnsi" w:hAnsiTheme="minorHAnsi" w:cstheme="minorHAnsi"/>
        </w:rPr>
        <w:t xml:space="preserve">LAB MEDIA: Figures 2A and 2B </w:t>
      </w:r>
      <w:r w:rsidRPr="003141BA">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40 kB OVA bands in Figure 2A</w:t>
      </w:r>
    </w:p>
    <w:p w14:paraId="2643F2F6" w14:textId="59778B13" w:rsidR="003141BA" w:rsidRPr="000B069B" w:rsidRDefault="003141BA" w:rsidP="00BE2BB8">
      <w:pPr>
        <w:pStyle w:val="ListParagraph"/>
        <w:numPr>
          <w:ilvl w:val="2"/>
          <w:numId w:val="9"/>
        </w:numPr>
        <w:rPr>
          <w:rFonts w:asciiTheme="minorHAnsi" w:hAnsiTheme="minorHAnsi" w:cstheme="minorHAnsi"/>
        </w:rPr>
      </w:pPr>
      <w:r>
        <w:rPr>
          <w:rFonts w:asciiTheme="minorHAnsi" w:hAnsiTheme="minorHAnsi" w:cstheme="minorHAnsi"/>
        </w:rPr>
        <w:t xml:space="preserve">LAB MEDIA: Figures 2A and 2B </w:t>
      </w:r>
      <w:r w:rsidRPr="003141BA">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100 kB DEC-205 band in Figure 2B</w:t>
      </w:r>
    </w:p>
    <w:p w14:paraId="2F53968B" w14:textId="77777777" w:rsidR="000B069B" w:rsidRPr="000B069B" w:rsidRDefault="000B069B" w:rsidP="000B069B">
      <w:pPr>
        <w:pStyle w:val="ListParagraph"/>
        <w:ind w:left="360"/>
        <w:rPr>
          <w:rFonts w:asciiTheme="minorHAnsi" w:hAnsiTheme="minorHAnsi" w:cstheme="minorHAnsi"/>
        </w:rPr>
      </w:pPr>
    </w:p>
    <w:p w14:paraId="1540FD21" w14:textId="718C9F39" w:rsidR="00136E5A" w:rsidRDefault="00136E5A" w:rsidP="00BE2BB8">
      <w:pPr>
        <w:pStyle w:val="ListParagraph"/>
        <w:numPr>
          <w:ilvl w:val="1"/>
          <w:numId w:val="9"/>
        </w:numPr>
        <w:rPr>
          <w:rFonts w:asciiTheme="minorHAnsi" w:hAnsiTheme="minorHAnsi" w:cstheme="minorHAnsi"/>
        </w:rPr>
      </w:pPr>
      <w:r>
        <w:rPr>
          <w:rFonts w:asciiTheme="minorHAnsi" w:hAnsiTheme="minorHAnsi" w:cstheme="minorHAnsi"/>
        </w:rPr>
        <w:t xml:space="preserve">ELISA can also be used to assess the success of the conjugation </w:t>
      </w:r>
      <w:r>
        <w:rPr>
          <w:rFonts w:asciiTheme="minorHAnsi" w:hAnsiTheme="minorHAnsi" w:cstheme="minorHAnsi"/>
          <w:b/>
          <w:bCs/>
        </w:rPr>
        <w:t>[1]</w:t>
      </w:r>
      <w:r>
        <w:rPr>
          <w:rFonts w:asciiTheme="minorHAnsi" w:hAnsiTheme="minorHAnsi" w:cstheme="minorHAnsi"/>
        </w:rPr>
        <w:t xml:space="preserve">, with a </w:t>
      </w:r>
      <w:r w:rsidR="000B069B" w:rsidRPr="000B069B">
        <w:rPr>
          <w:rFonts w:asciiTheme="minorHAnsi" w:hAnsiTheme="minorHAnsi" w:cstheme="minorHAnsi"/>
        </w:rPr>
        <w:t xml:space="preserve">positive association between the detected signal and the analyzed amount of protein </w:t>
      </w:r>
      <w:r>
        <w:rPr>
          <w:rFonts w:asciiTheme="minorHAnsi" w:hAnsiTheme="minorHAnsi" w:cstheme="minorHAnsi"/>
        </w:rPr>
        <w:t>indicating a</w:t>
      </w:r>
      <w:r w:rsidR="000B069B" w:rsidRPr="000B069B">
        <w:rPr>
          <w:rFonts w:asciiTheme="minorHAnsi" w:hAnsiTheme="minorHAnsi" w:cstheme="minorHAnsi"/>
        </w:rPr>
        <w:t xml:space="preserve"> successful </w:t>
      </w:r>
      <w:r>
        <w:rPr>
          <w:rFonts w:asciiTheme="minorHAnsi" w:hAnsiTheme="minorHAnsi" w:cstheme="minorHAnsi"/>
        </w:rPr>
        <w:t>alpha-DEC</w:t>
      </w:r>
      <w:r w:rsidR="000B069B" w:rsidRPr="000B069B">
        <w:rPr>
          <w:rFonts w:asciiTheme="minorHAnsi" w:hAnsiTheme="minorHAnsi" w:cstheme="minorHAnsi"/>
        </w:rPr>
        <w:t>-205</w:t>
      </w:r>
      <w:r>
        <w:rPr>
          <w:rFonts w:asciiTheme="minorHAnsi" w:hAnsiTheme="minorHAnsi" w:cstheme="minorHAnsi"/>
        </w:rPr>
        <w:t>-</w:t>
      </w:r>
      <w:r w:rsidR="000B069B" w:rsidRPr="000B069B">
        <w:rPr>
          <w:rFonts w:asciiTheme="minorHAnsi" w:hAnsiTheme="minorHAnsi" w:cstheme="minorHAnsi"/>
        </w:rPr>
        <w:t>OVA</w:t>
      </w:r>
      <w:r>
        <w:rPr>
          <w:rFonts w:asciiTheme="minorHAnsi" w:hAnsiTheme="minorHAnsi" w:cstheme="minorHAnsi"/>
        </w:rPr>
        <w:t xml:space="preserve"> generation </w:t>
      </w:r>
      <w:r>
        <w:rPr>
          <w:rFonts w:asciiTheme="minorHAnsi" w:hAnsiTheme="minorHAnsi" w:cstheme="minorHAnsi"/>
          <w:b/>
          <w:bCs/>
        </w:rPr>
        <w:t>[2]</w:t>
      </w:r>
      <w:r>
        <w:rPr>
          <w:rFonts w:asciiTheme="minorHAnsi" w:hAnsiTheme="minorHAnsi" w:cstheme="minorHAnsi"/>
        </w:rPr>
        <w:t>.</w:t>
      </w:r>
    </w:p>
    <w:p w14:paraId="3AC53290" w14:textId="77777777" w:rsidR="00136E5A" w:rsidRDefault="00136E5A" w:rsidP="00136E5A">
      <w:pPr>
        <w:pStyle w:val="ListParagraph"/>
        <w:ind w:left="907"/>
        <w:rPr>
          <w:rFonts w:asciiTheme="minorHAnsi" w:hAnsiTheme="minorHAnsi" w:cstheme="minorHAnsi"/>
        </w:rPr>
      </w:pPr>
    </w:p>
    <w:p w14:paraId="00C06FC6" w14:textId="7BFDF7C5" w:rsidR="00136E5A" w:rsidRDefault="00136E5A" w:rsidP="00BE2BB8">
      <w:pPr>
        <w:pStyle w:val="ListParagraph"/>
        <w:numPr>
          <w:ilvl w:val="2"/>
          <w:numId w:val="9"/>
        </w:numPr>
        <w:rPr>
          <w:rFonts w:asciiTheme="minorHAnsi" w:hAnsiTheme="minorHAnsi" w:cstheme="minorHAnsi"/>
        </w:rPr>
      </w:pPr>
      <w:r>
        <w:rPr>
          <w:rFonts w:asciiTheme="minorHAnsi" w:hAnsiTheme="minorHAnsi" w:cstheme="minorHAnsi"/>
        </w:rPr>
        <w:t>LAB MEDIA: Figure 2D</w:t>
      </w:r>
    </w:p>
    <w:p w14:paraId="34C327FE" w14:textId="330BC3FB" w:rsidR="000B069B" w:rsidRPr="00136E5A" w:rsidRDefault="00136E5A" w:rsidP="00BE2BB8">
      <w:pPr>
        <w:pStyle w:val="ListParagraph"/>
        <w:numPr>
          <w:ilvl w:val="2"/>
          <w:numId w:val="9"/>
        </w:numPr>
        <w:rPr>
          <w:rFonts w:asciiTheme="minorHAnsi" w:hAnsiTheme="minorHAnsi" w:cstheme="minorHAnsi"/>
        </w:rPr>
      </w:pPr>
      <w:r>
        <w:rPr>
          <w:rFonts w:asciiTheme="minorHAnsi" w:hAnsiTheme="minorHAnsi" w:cstheme="minorHAnsi"/>
        </w:rPr>
        <w:t xml:space="preserve">LAB MEDIA: Figure 2D </w:t>
      </w:r>
      <w:r w:rsidRPr="003141BA">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data line</w:t>
      </w:r>
      <w:r w:rsidR="000B069B" w:rsidRPr="00136E5A">
        <w:rPr>
          <w:rFonts w:asciiTheme="minorHAnsi" w:hAnsiTheme="minorHAnsi" w:cstheme="minorHAnsi"/>
        </w:rPr>
        <w:t>.</w:t>
      </w:r>
    </w:p>
    <w:p w14:paraId="3DE1F86A" w14:textId="77777777" w:rsidR="000B069B" w:rsidRPr="000B069B" w:rsidRDefault="000B069B" w:rsidP="000B069B">
      <w:pPr>
        <w:pStyle w:val="ListParagraph"/>
        <w:ind w:left="360"/>
        <w:rPr>
          <w:rFonts w:asciiTheme="minorHAnsi" w:hAnsiTheme="minorHAnsi" w:cstheme="minorHAnsi"/>
        </w:rPr>
      </w:pPr>
    </w:p>
    <w:p w14:paraId="7BBB3B64" w14:textId="58E25D4B" w:rsidR="00047E12" w:rsidRDefault="000B069B" w:rsidP="00BE2BB8">
      <w:pPr>
        <w:pStyle w:val="ListParagraph"/>
        <w:numPr>
          <w:ilvl w:val="1"/>
          <w:numId w:val="9"/>
        </w:numPr>
        <w:rPr>
          <w:rFonts w:asciiTheme="minorHAnsi" w:hAnsiTheme="minorHAnsi" w:cstheme="minorHAnsi"/>
        </w:rPr>
      </w:pPr>
      <w:r w:rsidRPr="000B069B">
        <w:rPr>
          <w:rFonts w:asciiTheme="minorHAnsi" w:hAnsiTheme="minorHAnsi" w:cstheme="minorHAnsi"/>
        </w:rPr>
        <w:t xml:space="preserve">Flow-cytometry </w:t>
      </w:r>
      <w:r w:rsidR="00047E12">
        <w:rPr>
          <w:rFonts w:asciiTheme="minorHAnsi" w:hAnsiTheme="minorHAnsi" w:cstheme="minorHAnsi"/>
          <w:b/>
          <w:bCs/>
        </w:rPr>
        <w:t xml:space="preserve">[1] </w:t>
      </w:r>
      <w:r w:rsidR="00047E12" w:rsidRPr="00047E12">
        <w:rPr>
          <w:rFonts w:asciiTheme="minorHAnsi" w:hAnsiTheme="minorHAnsi" w:cstheme="minorHAnsi"/>
        </w:rPr>
        <w:t>and</w:t>
      </w:r>
      <w:r w:rsidR="00047E12">
        <w:rPr>
          <w:rFonts w:asciiTheme="minorHAnsi" w:hAnsiTheme="minorHAnsi" w:cstheme="minorHAnsi"/>
          <w:b/>
          <w:bCs/>
        </w:rPr>
        <w:t xml:space="preserve"> </w:t>
      </w:r>
      <w:r w:rsidR="00047E12" w:rsidRPr="000B069B">
        <w:rPr>
          <w:rFonts w:asciiTheme="minorHAnsi" w:hAnsiTheme="minorHAnsi" w:cstheme="minorHAnsi"/>
        </w:rPr>
        <w:t>immunofluorescence analys</w:t>
      </w:r>
      <w:r w:rsidR="00047E12">
        <w:rPr>
          <w:rFonts w:asciiTheme="minorHAnsi" w:hAnsiTheme="minorHAnsi" w:cstheme="minorHAnsi"/>
        </w:rPr>
        <w:t>i</w:t>
      </w:r>
      <w:r w:rsidR="00047E12" w:rsidRPr="000B069B">
        <w:rPr>
          <w:rFonts w:asciiTheme="minorHAnsi" w:hAnsiTheme="minorHAnsi" w:cstheme="minorHAnsi"/>
        </w:rPr>
        <w:t xml:space="preserve">s </w:t>
      </w:r>
      <w:r w:rsidR="00047E12">
        <w:rPr>
          <w:rFonts w:asciiTheme="minorHAnsi" w:hAnsiTheme="minorHAnsi" w:cstheme="minorHAnsi"/>
          <w:b/>
          <w:bCs/>
        </w:rPr>
        <w:t xml:space="preserve">[2] </w:t>
      </w:r>
      <w:r w:rsidRPr="000B069B">
        <w:rPr>
          <w:rFonts w:asciiTheme="minorHAnsi" w:hAnsiTheme="minorHAnsi" w:cstheme="minorHAnsi"/>
        </w:rPr>
        <w:t xml:space="preserve">clearly </w:t>
      </w:r>
      <w:r w:rsidR="00047E12">
        <w:rPr>
          <w:rFonts w:asciiTheme="minorHAnsi" w:hAnsiTheme="minorHAnsi" w:cstheme="minorHAnsi"/>
        </w:rPr>
        <w:t>show that</w:t>
      </w:r>
      <w:r w:rsidRPr="000B069B">
        <w:rPr>
          <w:rFonts w:asciiTheme="minorHAnsi" w:hAnsiTheme="minorHAnsi" w:cstheme="minorHAnsi"/>
        </w:rPr>
        <w:t xml:space="preserve"> </w:t>
      </w:r>
      <w:r w:rsidR="00047E12">
        <w:rPr>
          <w:rFonts w:asciiTheme="minorHAnsi" w:hAnsiTheme="minorHAnsi" w:cstheme="minorHAnsi"/>
        </w:rPr>
        <w:t>alpha</w:t>
      </w:r>
      <w:r w:rsidRPr="000B069B">
        <w:rPr>
          <w:rFonts w:asciiTheme="minorHAnsi" w:hAnsiTheme="minorHAnsi" w:cstheme="minorHAnsi"/>
        </w:rPr>
        <w:t>DEC-205</w:t>
      </w:r>
      <w:r w:rsidR="00047E12">
        <w:rPr>
          <w:rFonts w:asciiTheme="minorHAnsi" w:hAnsiTheme="minorHAnsi" w:cstheme="minorHAnsi"/>
        </w:rPr>
        <w:t>-</w:t>
      </w:r>
      <w:r w:rsidRPr="000B069B">
        <w:rPr>
          <w:rFonts w:asciiTheme="minorHAnsi" w:hAnsiTheme="minorHAnsi" w:cstheme="minorHAnsi"/>
        </w:rPr>
        <w:t>Core efficiently bind</w:t>
      </w:r>
      <w:r w:rsidR="00047E12">
        <w:rPr>
          <w:rFonts w:asciiTheme="minorHAnsi" w:hAnsiTheme="minorHAnsi" w:cstheme="minorHAnsi"/>
        </w:rPr>
        <w:t>s</w:t>
      </w:r>
      <w:r w:rsidRPr="000B069B">
        <w:rPr>
          <w:rFonts w:asciiTheme="minorHAnsi" w:hAnsiTheme="minorHAnsi" w:cstheme="minorHAnsi"/>
        </w:rPr>
        <w:t xml:space="preserve"> bone-marrow derived CD11</w:t>
      </w:r>
      <w:r w:rsidR="00047E12">
        <w:rPr>
          <w:rFonts w:asciiTheme="minorHAnsi" w:hAnsiTheme="minorHAnsi" w:cstheme="minorHAnsi"/>
        </w:rPr>
        <w:t>c-positive</w:t>
      </w:r>
      <w:r w:rsidRPr="000B069B">
        <w:rPr>
          <w:rFonts w:asciiTheme="minorHAnsi" w:hAnsiTheme="minorHAnsi" w:cstheme="minorHAnsi"/>
        </w:rPr>
        <w:t xml:space="preserve"> cells </w:t>
      </w:r>
      <w:r w:rsidR="00047E12">
        <w:rPr>
          <w:rFonts w:asciiTheme="minorHAnsi" w:hAnsiTheme="minorHAnsi" w:cstheme="minorHAnsi"/>
          <w:b/>
          <w:bCs/>
        </w:rPr>
        <w:t>[3]</w:t>
      </w:r>
      <w:r w:rsidRPr="000B069B">
        <w:rPr>
          <w:rFonts w:asciiTheme="minorHAnsi" w:hAnsiTheme="minorHAnsi" w:cstheme="minorHAnsi"/>
        </w:rPr>
        <w:t>.</w:t>
      </w:r>
    </w:p>
    <w:p w14:paraId="7F21EAB9" w14:textId="77777777" w:rsidR="00047E12" w:rsidRDefault="00047E12" w:rsidP="00047E12">
      <w:pPr>
        <w:pStyle w:val="ListParagraph"/>
        <w:ind w:left="907"/>
        <w:rPr>
          <w:rFonts w:asciiTheme="minorHAnsi" w:hAnsiTheme="minorHAnsi" w:cstheme="minorHAnsi"/>
        </w:rPr>
      </w:pPr>
    </w:p>
    <w:p w14:paraId="16BE948F" w14:textId="77777777" w:rsidR="00047E12" w:rsidRDefault="00047E12" w:rsidP="00BE2BB8">
      <w:pPr>
        <w:pStyle w:val="ListParagraph"/>
        <w:numPr>
          <w:ilvl w:val="2"/>
          <w:numId w:val="9"/>
        </w:numPr>
        <w:rPr>
          <w:rFonts w:asciiTheme="minorHAnsi" w:hAnsiTheme="minorHAnsi" w:cstheme="minorHAnsi"/>
        </w:rPr>
      </w:pPr>
      <w:r>
        <w:rPr>
          <w:rFonts w:asciiTheme="minorHAnsi" w:hAnsiTheme="minorHAnsi" w:cstheme="minorHAnsi"/>
        </w:rPr>
        <w:lastRenderedPageBreak/>
        <w:t>LAB MEDIA: Figure 3</w:t>
      </w:r>
    </w:p>
    <w:p w14:paraId="2103DCBE" w14:textId="46E6D771" w:rsidR="000B069B" w:rsidRPr="00047E12" w:rsidRDefault="00047E12" w:rsidP="00BE2BB8">
      <w:pPr>
        <w:pStyle w:val="ListParagraph"/>
        <w:numPr>
          <w:ilvl w:val="2"/>
          <w:numId w:val="9"/>
        </w:numPr>
        <w:rPr>
          <w:rFonts w:asciiTheme="minorHAnsi" w:hAnsiTheme="minorHAnsi" w:cstheme="minorHAnsi"/>
        </w:rPr>
      </w:pPr>
      <w:r>
        <w:rPr>
          <w:rFonts w:asciiTheme="minorHAnsi" w:hAnsiTheme="minorHAnsi" w:cstheme="minorHAnsi"/>
        </w:rPr>
        <w:t xml:space="preserve">LAB MEDIA: Figure 3 </w:t>
      </w:r>
      <w:r w:rsidRPr="00047E12">
        <w:rPr>
          <w:rFonts w:asciiTheme="minorHAnsi" w:hAnsiTheme="minorHAnsi" w:cstheme="minorHAnsi"/>
          <w:i/>
          <w:iCs/>
          <w:color w:val="4F81BD" w:themeColor="accent1"/>
        </w:rPr>
        <w:t>Video Editor: please emphasize blue filled histogram in Figure 3B</w:t>
      </w:r>
      <w:r w:rsidR="000B069B" w:rsidRPr="00047E12">
        <w:rPr>
          <w:rFonts w:asciiTheme="minorHAnsi" w:hAnsiTheme="minorHAnsi" w:cstheme="minorHAnsi"/>
          <w:i/>
          <w:iCs/>
          <w:color w:val="4F81BD" w:themeColor="accent1"/>
        </w:rPr>
        <w:t xml:space="preserve"> </w:t>
      </w:r>
    </w:p>
    <w:p w14:paraId="20E3DCA0" w14:textId="1EE5F33F" w:rsidR="00047E12" w:rsidRPr="000B069B" w:rsidRDefault="00047E12" w:rsidP="00BE2BB8">
      <w:pPr>
        <w:pStyle w:val="ListParagraph"/>
        <w:numPr>
          <w:ilvl w:val="2"/>
          <w:numId w:val="9"/>
        </w:numPr>
        <w:rPr>
          <w:rFonts w:asciiTheme="minorHAnsi" w:hAnsiTheme="minorHAnsi" w:cstheme="minorHAnsi"/>
        </w:rPr>
      </w:pPr>
      <w:r>
        <w:rPr>
          <w:rFonts w:asciiTheme="minorHAnsi" w:hAnsiTheme="minorHAnsi" w:cstheme="minorHAnsi"/>
        </w:rPr>
        <w:t>LAB MEDIA: Figure 3</w:t>
      </w:r>
      <w:r w:rsidRPr="00047E12">
        <w:rPr>
          <w:rFonts w:asciiTheme="minorHAnsi" w:hAnsiTheme="minorHAnsi" w:cstheme="minorHAnsi"/>
          <w:i/>
          <w:iCs/>
          <w:color w:val="4F81BD" w:themeColor="accent1"/>
        </w:rPr>
        <w:t xml:space="preserve"> Video Editor: please emphasize</w:t>
      </w:r>
      <w:r>
        <w:rPr>
          <w:rFonts w:asciiTheme="minorHAnsi" w:hAnsiTheme="minorHAnsi" w:cstheme="minorHAnsi"/>
          <w:i/>
          <w:iCs/>
          <w:color w:val="4F81BD" w:themeColor="accent1"/>
        </w:rPr>
        <w:t xml:space="preserve"> yellow signal in Figure 3C</w:t>
      </w:r>
    </w:p>
    <w:p w14:paraId="2C381D85" w14:textId="77777777" w:rsidR="000B069B" w:rsidRPr="000B069B" w:rsidRDefault="000B069B" w:rsidP="000B069B">
      <w:pPr>
        <w:pStyle w:val="ListParagraph"/>
        <w:ind w:left="360"/>
        <w:rPr>
          <w:rFonts w:asciiTheme="minorHAnsi" w:hAnsiTheme="minorHAnsi" w:cstheme="minorHAnsi"/>
        </w:rPr>
      </w:pPr>
    </w:p>
    <w:p w14:paraId="453C8850" w14:textId="3EC673CF" w:rsidR="002B7466" w:rsidRPr="002B7466" w:rsidRDefault="002B7466" w:rsidP="00BE2BB8">
      <w:pPr>
        <w:pStyle w:val="ListParagraph"/>
        <w:numPr>
          <w:ilvl w:val="1"/>
          <w:numId w:val="9"/>
        </w:numPr>
      </w:pPr>
      <w:r>
        <w:rPr>
          <w:rFonts w:asciiTheme="minorHAnsi" w:hAnsiTheme="minorHAnsi" w:cstheme="minorHAnsi"/>
        </w:rPr>
        <w:t>V</w:t>
      </w:r>
      <w:r w:rsidR="000B069B" w:rsidRPr="000B069B" w:rsidDel="00D77CFE">
        <w:rPr>
          <w:rFonts w:asciiTheme="minorHAnsi" w:hAnsiTheme="minorHAnsi" w:cstheme="minorHAnsi"/>
        </w:rPr>
        <w:t xml:space="preserve">accination with </w:t>
      </w:r>
      <w:r>
        <w:rPr>
          <w:rFonts w:asciiTheme="minorHAnsi" w:hAnsiTheme="minorHAnsi" w:cstheme="minorHAnsi"/>
        </w:rPr>
        <w:t>alpha-</w:t>
      </w:r>
      <w:r w:rsidR="000B069B" w:rsidRPr="000B069B" w:rsidDel="00D77CFE">
        <w:rPr>
          <w:rFonts w:asciiTheme="minorHAnsi" w:hAnsiTheme="minorHAnsi" w:cstheme="minorHAnsi"/>
        </w:rPr>
        <w:t>DEC-205</w:t>
      </w:r>
      <w:r>
        <w:rPr>
          <w:rFonts w:asciiTheme="minorHAnsi" w:hAnsiTheme="minorHAnsi" w:cstheme="minorHAnsi"/>
        </w:rPr>
        <w:t>-</w:t>
      </w:r>
      <w:r w:rsidR="000B069B" w:rsidRPr="000B069B" w:rsidDel="00D77CFE">
        <w:rPr>
          <w:rFonts w:asciiTheme="minorHAnsi" w:hAnsiTheme="minorHAnsi" w:cstheme="minorHAnsi"/>
        </w:rPr>
        <w:t xml:space="preserve">OVA </w:t>
      </w:r>
      <w:r w:rsidR="003B7D6A">
        <w:rPr>
          <w:rFonts w:asciiTheme="minorHAnsi" w:hAnsiTheme="minorHAnsi" w:cstheme="minorHAnsi"/>
        </w:rPr>
        <w:t>in conjunction</w:t>
      </w:r>
      <w:r w:rsidR="000B069B" w:rsidRPr="000B069B" w:rsidDel="00D77CFE">
        <w:rPr>
          <w:rFonts w:asciiTheme="minorHAnsi" w:hAnsiTheme="minorHAnsi" w:cstheme="minorHAnsi"/>
        </w:rPr>
        <w:t xml:space="preserve"> with adjuvant</w:t>
      </w:r>
      <w:r>
        <w:rPr>
          <w:rFonts w:asciiTheme="minorHAnsi" w:hAnsiTheme="minorHAnsi" w:cstheme="minorHAnsi"/>
        </w:rPr>
        <w:t xml:space="preserve"> induces an increase in OVA-specific IgG titers in mouse recipients </w:t>
      </w:r>
      <w:r>
        <w:rPr>
          <w:rFonts w:asciiTheme="minorHAnsi" w:hAnsiTheme="minorHAnsi" w:cstheme="minorHAnsi"/>
          <w:b/>
          <w:bCs/>
        </w:rPr>
        <w:t xml:space="preserve">[1] </w:t>
      </w:r>
      <w:r>
        <w:rPr>
          <w:rFonts w:asciiTheme="minorHAnsi" w:hAnsiTheme="minorHAnsi" w:cstheme="minorHAnsi"/>
        </w:rPr>
        <w:t xml:space="preserve">compared to vaccination with OVA alone </w:t>
      </w:r>
      <w:r>
        <w:rPr>
          <w:rFonts w:asciiTheme="minorHAnsi" w:hAnsiTheme="minorHAnsi" w:cstheme="minorHAnsi"/>
          <w:b/>
          <w:bCs/>
        </w:rPr>
        <w:t>[2]</w:t>
      </w:r>
      <w:r>
        <w:rPr>
          <w:rFonts w:asciiTheme="minorHAnsi" w:hAnsiTheme="minorHAnsi" w:cstheme="minorHAnsi"/>
        </w:rPr>
        <w:t>.</w:t>
      </w:r>
    </w:p>
    <w:p w14:paraId="5E112D3A" w14:textId="77777777" w:rsidR="002B7466" w:rsidRPr="002B7466" w:rsidRDefault="002B7466" w:rsidP="002B7466">
      <w:pPr>
        <w:pStyle w:val="ListParagraph"/>
        <w:ind w:left="907"/>
      </w:pPr>
    </w:p>
    <w:p w14:paraId="278FFCFC" w14:textId="5363DA20" w:rsidR="002B7466" w:rsidRPr="002B7466" w:rsidRDefault="002B7466" w:rsidP="00BE2BB8">
      <w:pPr>
        <w:pStyle w:val="ListParagraph"/>
        <w:numPr>
          <w:ilvl w:val="2"/>
          <w:numId w:val="9"/>
        </w:numPr>
      </w:pPr>
      <w:r>
        <w:t xml:space="preserve">LAB MEDIA: Figures 4A and 4B </w:t>
      </w:r>
      <w:r w:rsidRPr="00047E12">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solid square data line and day 27 data cluster</w:t>
      </w:r>
    </w:p>
    <w:p w14:paraId="7E9BF20B" w14:textId="05937F6D" w:rsidR="002B7466" w:rsidRPr="002B7466" w:rsidRDefault="002B7466" w:rsidP="00BE2BB8">
      <w:pPr>
        <w:pStyle w:val="ListParagraph"/>
        <w:numPr>
          <w:ilvl w:val="2"/>
          <w:numId w:val="9"/>
        </w:numPr>
      </w:pPr>
      <w:r>
        <w:t xml:space="preserve">LAB MEDIA: Figures 4A and 4B </w:t>
      </w:r>
      <w:r w:rsidRPr="00047E12">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solid circle data line and day 27 data cluster</w:t>
      </w:r>
    </w:p>
    <w:p w14:paraId="7D4154A5" w14:textId="77777777" w:rsidR="002B7466" w:rsidRPr="002B7466" w:rsidRDefault="002B7466" w:rsidP="002B7466">
      <w:pPr>
        <w:pStyle w:val="ListParagraph"/>
        <w:ind w:left="1627"/>
      </w:pPr>
    </w:p>
    <w:p w14:paraId="6A97AF01" w14:textId="630B70BA" w:rsidR="002B7466" w:rsidRPr="002B7466" w:rsidRDefault="000B069B" w:rsidP="00BE2BB8">
      <w:pPr>
        <w:pStyle w:val="ListParagraph"/>
        <w:numPr>
          <w:ilvl w:val="1"/>
          <w:numId w:val="9"/>
        </w:numPr>
      </w:pPr>
      <w:r w:rsidRPr="000B069B" w:rsidDel="00D77CFE">
        <w:rPr>
          <w:rFonts w:asciiTheme="minorHAnsi" w:hAnsiTheme="minorHAnsi" w:cstheme="minorHAnsi"/>
        </w:rPr>
        <w:t xml:space="preserve">Furthermore, </w:t>
      </w:r>
      <w:r w:rsidR="002B7466">
        <w:rPr>
          <w:rFonts w:asciiTheme="minorHAnsi" w:hAnsiTheme="minorHAnsi" w:cstheme="minorHAnsi"/>
        </w:rPr>
        <w:t>alpha</w:t>
      </w:r>
      <w:r w:rsidR="003B7D6A">
        <w:rPr>
          <w:rFonts w:asciiTheme="minorHAnsi" w:hAnsiTheme="minorHAnsi" w:cstheme="minorHAnsi"/>
        </w:rPr>
        <w:t>-</w:t>
      </w:r>
      <w:r w:rsidRPr="000B069B" w:rsidDel="00D77CFE">
        <w:rPr>
          <w:rFonts w:asciiTheme="minorHAnsi" w:hAnsiTheme="minorHAnsi" w:cstheme="minorHAnsi"/>
        </w:rPr>
        <w:t>DEC-205</w:t>
      </w:r>
      <w:r w:rsidR="002B7466">
        <w:rPr>
          <w:rFonts w:asciiTheme="minorHAnsi" w:hAnsiTheme="minorHAnsi" w:cstheme="minorHAnsi"/>
        </w:rPr>
        <w:t>-</w:t>
      </w:r>
      <w:r w:rsidRPr="000B069B" w:rsidDel="00D77CFE">
        <w:rPr>
          <w:rFonts w:asciiTheme="minorHAnsi" w:hAnsiTheme="minorHAnsi" w:cstheme="minorHAnsi"/>
        </w:rPr>
        <w:t xml:space="preserve">OVA </w:t>
      </w:r>
      <w:r w:rsidR="002B7466">
        <w:rPr>
          <w:rFonts w:asciiTheme="minorHAnsi" w:hAnsiTheme="minorHAnsi" w:cstheme="minorHAnsi"/>
          <w:b/>
          <w:bCs/>
        </w:rPr>
        <w:t xml:space="preserve">[1] </w:t>
      </w:r>
      <w:r w:rsidRPr="000B069B" w:rsidDel="00D77CFE">
        <w:rPr>
          <w:rFonts w:asciiTheme="minorHAnsi" w:hAnsiTheme="minorHAnsi" w:cstheme="minorHAnsi"/>
        </w:rPr>
        <w:t>efficiently induce</w:t>
      </w:r>
      <w:r w:rsidR="002B7466">
        <w:rPr>
          <w:rFonts w:asciiTheme="minorHAnsi" w:hAnsiTheme="minorHAnsi" w:cstheme="minorHAnsi"/>
        </w:rPr>
        <w:t>s</w:t>
      </w:r>
      <w:r w:rsidRPr="000B069B" w:rsidDel="00D77CFE">
        <w:rPr>
          <w:rFonts w:asciiTheme="minorHAnsi" w:hAnsiTheme="minorHAnsi" w:cstheme="minorHAnsi"/>
        </w:rPr>
        <w:t xml:space="preserve"> OVA-specific CD</w:t>
      </w:r>
      <w:r w:rsidR="002B7466">
        <w:rPr>
          <w:rFonts w:asciiTheme="minorHAnsi" w:hAnsiTheme="minorHAnsi" w:cstheme="minorHAnsi"/>
        </w:rPr>
        <w:t>4- and</w:t>
      </w:r>
      <w:r w:rsidRPr="000B069B" w:rsidDel="00D77CFE">
        <w:rPr>
          <w:rFonts w:asciiTheme="minorHAnsi" w:hAnsiTheme="minorHAnsi" w:cstheme="minorHAnsi"/>
        </w:rPr>
        <w:t xml:space="preserve"> CD</w:t>
      </w:r>
      <w:r w:rsidR="002B7466">
        <w:rPr>
          <w:rFonts w:asciiTheme="minorHAnsi" w:hAnsiTheme="minorHAnsi" w:cstheme="minorHAnsi"/>
        </w:rPr>
        <w:t>8-positive</w:t>
      </w:r>
      <w:r w:rsidRPr="000B069B" w:rsidDel="00D77CFE">
        <w:rPr>
          <w:rFonts w:asciiTheme="minorHAnsi" w:hAnsiTheme="minorHAnsi" w:cstheme="minorHAnsi"/>
        </w:rPr>
        <w:t xml:space="preserve"> T cell responses </w:t>
      </w:r>
      <w:r w:rsidR="002B7466">
        <w:rPr>
          <w:rFonts w:asciiTheme="minorHAnsi" w:hAnsiTheme="minorHAnsi" w:cstheme="minorHAnsi"/>
          <w:b/>
          <w:bCs/>
        </w:rPr>
        <w:t>[2]</w:t>
      </w:r>
      <w:r w:rsidR="002B7466">
        <w:rPr>
          <w:rFonts w:asciiTheme="minorHAnsi" w:hAnsiTheme="minorHAnsi" w:cstheme="minorHAnsi"/>
        </w:rPr>
        <w:t xml:space="preserve">, with </w:t>
      </w:r>
      <w:r w:rsidRPr="000B069B" w:rsidDel="00D77CFE">
        <w:rPr>
          <w:rFonts w:asciiTheme="minorHAnsi" w:hAnsiTheme="minorHAnsi" w:cstheme="minorHAnsi"/>
        </w:rPr>
        <w:t xml:space="preserve">the </w:t>
      </w:r>
      <w:r w:rsidR="002B7466">
        <w:rPr>
          <w:rFonts w:asciiTheme="minorHAnsi" w:hAnsiTheme="minorHAnsi" w:cstheme="minorHAnsi"/>
        </w:rPr>
        <w:t>alpha-</w:t>
      </w:r>
      <w:r w:rsidRPr="000B069B" w:rsidDel="00D77CFE">
        <w:rPr>
          <w:rFonts w:asciiTheme="minorHAnsi" w:hAnsiTheme="minorHAnsi" w:cstheme="minorHAnsi"/>
        </w:rPr>
        <w:t>DEC-205</w:t>
      </w:r>
      <w:r w:rsidR="002B7466">
        <w:rPr>
          <w:rFonts w:asciiTheme="minorHAnsi" w:hAnsiTheme="minorHAnsi" w:cstheme="minorHAnsi"/>
        </w:rPr>
        <w:t>-</w:t>
      </w:r>
      <w:r w:rsidRPr="000B069B" w:rsidDel="00D77CFE">
        <w:rPr>
          <w:rFonts w:asciiTheme="minorHAnsi" w:hAnsiTheme="minorHAnsi" w:cstheme="minorHAnsi"/>
        </w:rPr>
        <w:t>OVA</w:t>
      </w:r>
      <w:r w:rsidRPr="000B069B">
        <w:rPr>
          <w:rFonts w:asciiTheme="minorHAnsi" w:hAnsiTheme="minorHAnsi" w:cstheme="minorHAnsi"/>
        </w:rPr>
        <w:t>-induced</w:t>
      </w:r>
      <w:r w:rsidRPr="000B069B" w:rsidDel="00D77CFE">
        <w:rPr>
          <w:rFonts w:asciiTheme="minorHAnsi" w:hAnsiTheme="minorHAnsi" w:cstheme="minorHAnsi"/>
        </w:rPr>
        <w:t xml:space="preserve"> CD</w:t>
      </w:r>
      <w:r w:rsidR="002B7466">
        <w:rPr>
          <w:rFonts w:asciiTheme="minorHAnsi" w:hAnsiTheme="minorHAnsi" w:cstheme="minorHAnsi"/>
        </w:rPr>
        <w:t>8-positive</w:t>
      </w:r>
      <w:r w:rsidRPr="000B069B" w:rsidDel="00D77CFE">
        <w:rPr>
          <w:rFonts w:asciiTheme="minorHAnsi" w:hAnsiTheme="minorHAnsi" w:cstheme="minorHAnsi"/>
        </w:rPr>
        <w:t xml:space="preserve"> </w:t>
      </w:r>
      <w:r w:rsidRPr="000B069B">
        <w:rPr>
          <w:rFonts w:asciiTheme="minorHAnsi" w:hAnsiTheme="minorHAnsi" w:cstheme="minorHAnsi"/>
        </w:rPr>
        <w:t xml:space="preserve">T cell </w:t>
      </w:r>
      <w:r w:rsidRPr="000B069B" w:rsidDel="00D77CFE">
        <w:rPr>
          <w:rFonts w:asciiTheme="minorHAnsi" w:hAnsiTheme="minorHAnsi" w:cstheme="minorHAnsi"/>
        </w:rPr>
        <w:t>response</w:t>
      </w:r>
      <w:r w:rsidR="002B7466">
        <w:rPr>
          <w:rFonts w:asciiTheme="minorHAnsi" w:hAnsiTheme="minorHAnsi" w:cstheme="minorHAnsi"/>
        </w:rPr>
        <w:t>s</w:t>
      </w:r>
      <w:r w:rsidRPr="000B069B" w:rsidDel="00D77CFE">
        <w:rPr>
          <w:rFonts w:asciiTheme="minorHAnsi" w:hAnsiTheme="minorHAnsi" w:cstheme="minorHAnsi"/>
        </w:rPr>
        <w:t xml:space="preserve"> significantly exceed</w:t>
      </w:r>
      <w:r w:rsidR="002B7466">
        <w:rPr>
          <w:rFonts w:asciiTheme="minorHAnsi" w:hAnsiTheme="minorHAnsi" w:cstheme="minorHAnsi"/>
        </w:rPr>
        <w:t>ing</w:t>
      </w:r>
      <w:r w:rsidRPr="000B069B" w:rsidDel="00D77CFE">
        <w:rPr>
          <w:rFonts w:asciiTheme="minorHAnsi" w:hAnsiTheme="minorHAnsi" w:cstheme="minorHAnsi"/>
        </w:rPr>
        <w:t xml:space="preserve"> that induced by OVA alone </w:t>
      </w:r>
      <w:r w:rsidR="002B7466">
        <w:rPr>
          <w:rFonts w:asciiTheme="minorHAnsi" w:hAnsiTheme="minorHAnsi" w:cstheme="minorHAnsi"/>
          <w:b/>
          <w:bCs/>
        </w:rPr>
        <w:t>[3]</w:t>
      </w:r>
      <w:r w:rsidRPr="000B069B" w:rsidDel="00D77CFE">
        <w:rPr>
          <w:rFonts w:asciiTheme="minorHAnsi" w:hAnsiTheme="minorHAnsi" w:cstheme="minorHAnsi"/>
        </w:rPr>
        <w:t>.</w:t>
      </w:r>
    </w:p>
    <w:p w14:paraId="1E381F9D" w14:textId="77777777" w:rsidR="002B7466" w:rsidRPr="002B7466" w:rsidRDefault="002B7466" w:rsidP="002B7466">
      <w:pPr>
        <w:pStyle w:val="ListParagraph"/>
        <w:ind w:left="907"/>
      </w:pPr>
    </w:p>
    <w:p w14:paraId="7FD14F81" w14:textId="068C1BE5" w:rsidR="000B069B" w:rsidRPr="002B7466" w:rsidRDefault="002B7466" w:rsidP="00BE2BB8">
      <w:pPr>
        <w:pStyle w:val="ListParagraph"/>
        <w:numPr>
          <w:ilvl w:val="2"/>
          <w:numId w:val="9"/>
        </w:numPr>
      </w:pPr>
      <w:r>
        <w:rPr>
          <w:rFonts w:asciiTheme="minorHAnsi" w:hAnsiTheme="minorHAnsi" w:cstheme="minorHAnsi"/>
        </w:rPr>
        <w:t>LAB MEDIA: Figures 4C and 4D</w:t>
      </w:r>
      <w:r w:rsidR="000B069B" w:rsidRPr="000B069B" w:rsidDel="00D77CFE">
        <w:rPr>
          <w:rFonts w:asciiTheme="minorHAnsi" w:hAnsiTheme="minorHAnsi" w:cstheme="minorHAnsi"/>
        </w:rPr>
        <w:t xml:space="preserve"> </w:t>
      </w:r>
    </w:p>
    <w:p w14:paraId="4816C282" w14:textId="17DB94D1" w:rsidR="002B7466" w:rsidRPr="002B7466" w:rsidRDefault="002B7466" w:rsidP="00BE2BB8">
      <w:pPr>
        <w:pStyle w:val="ListParagraph"/>
        <w:numPr>
          <w:ilvl w:val="2"/>
          <w:numId w:val="9"/>
        </w:numPr>
      </w:pPr>
      <w:r>
        <w:rPr>
          <w:rFonts w:asciiTheme="minorHAnsi" w:hAnsiTheme="minorHAnsi" w:cstheme="minorHAnsi"/>
        </w:rPr>
        <w:t xml:space="preserve">LAB MEDIA: Figures 4C and 4D </w:t>
      </w:r>
      <w:r w:rsidRPr="00047E12">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grey data bars and/or brackets and asterisks</w:t>
      </w:r>
    </w:p>
    <w:p w14:paraId="5DE8D71D" w14:textId="67F918D7" w:rsidR="002B7466" w:rsidRPr="00DC6F6B" w:rsidRDefault="002B7466" w:rsidP="00BE2BB8">
      <w:pPr>
        <w:pStyle w:val="ListParagraph"/>
        <w:numPr>
          <w:ilvl w:val="2"/>
          <w:numId w:val="9"/>
        </w:numPr>
      </w:pPr>
      <w:r>
        <w:rPr>
          <w:rFonts w:asciiTheme="minorHAnsi" w:hAnsiTheme="minorHAnsi" w:cstheme="minorHAnsi"/>
        </w:rPr>
        <w:t xml:space="preserve">LAB MEDIA: Figures 4C and 4D </w:t>
      </w:r>
      <w:r w:rsidRPr="00047E12">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Figure 4D striped data bar</w:t>
      </w:r>
    </w:p>
    <w:p w14:paraId="27E06AFC" w14:textId="77777777" w:rsidR="000B069B" w:rsidRPr="00AD3F50" w:rsidRDefault="000B069B" w:rsidP="000B069B">
      <w:pPr>
        <w:pStyle w:val="NormalWeb"/>
        <w:spacing w:before="0" w:beforeAutospacing="0" w:after="0" w:afterAutospacing="0"/>
        <w:ind w:left="1627"/>
        <w:rPr>
          <w:color w:val="000000" w:themeColor="text1"/>
          <w:lang w:eastAsia="ko-KR"/>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BE2BB8">
      <w:pPr>
        <w:pStyle w:val="BodyText"/>
        <w:numPr>
          <w:ilvl w:val="0"/>
          <w:numId w:val="9"/>
        </w:numPr>
        <w:spacing w:before="360"/>
        <w:outlineLvl w:val="0"/>
        <w:rPr>
          <w:i w:val="0"/>
          <w:iCs/>
        </w:rPr>
      </w:pPr>
      <w:r w:rsidRPr="005F27E1">
        <w:rPr>
          <w:rFonts w:asciiTheme="minorHAnsi" w:hAnsiTheme="minorHAnsi" w:cstheme="minorHAnsi"/>
          <w:b/>
          <w:bCs/>
          <w:i w:val="0"/>
          <w:iCs/>
          <w:szCs w:val="24"/>
        </w:rPr>
        <w:t>Conclusion Interview Statements</w:t>
      </w:r>
      <w:bookmarkEnd w:id="1"/>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10736E" w:rsidP="00BE2BB8">
      <w:pPr>
        <w:pStyle w:val="BodyText"/>
        <w:numPr>
          <w:ilvl w:val="1"/>
          <w:numId w:val="9"/>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End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BE2BB8">
      <w:pPr>
        <w:pStyle w:val="BodyText"/>
        <w:numPr>
          <w:ilvl w:val="2"/>
          <w:numId w:val="9"/>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End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10736E" w:rsidP="00BE2BB8">
      <w:pPr>
        <w:pStyle w:val="BodyText"/>
        <w:numPr>
          <w:ilvl w:val="1"/>
          <w:numId w:val="9"/>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End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BE2BB8">
      <w:pPr>
        <w:pStyle w:val="BodyText"/>
        <w:numPr>
          <w:ilvl w:val="2"/>
          <w:numId w:val="9"/>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10736E" w:rsidP="00BE2BB8">
      <w:pPr>
        <w:pStyle w:val="BodyText"/>
        <w:numPr>
          <w:ilvl w:val="1"/>
          <w:numId w:val="9"/>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End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BE2BB8">
      <w:pPr>
        <w:pStyle w:val="BodyText"/>
        <w:numPr>
          <w:ilvl w:val="2"/>
          <w:numId w:val="9"/>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56F10C" w14:textId="77777777" w:rsidR="0010736E" w:rsidRDefault="0010736E">
      <w:r>
        <w:separator/>
      </w:r>
    </w:p>
    <w:p w14:paraId="596A2915" w14:textId="77777777" w:rsidR="0010736E" w:rsidRDefault="0010736E"/>
  </w:endnote>
  <w:endnote w:type="continuationSeparator" w:id="0">
    <w:p w14:paraId="7CEE8FAD" w14:textId="77777777" w:rsidR="0010736E" w:rsidRDefault="0010736E">
      <w:r>
        <w:continuationSeparator/>
      </w:r>
    </w:p>
    <w:p w14:paraId="670AC839" w14:textId="77777777" w:rsidR="0010736E" w:rsidRDefault="001073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ᘀ완鑑"/>
    <w:panose1 w:val="02000500000000000000"/>
    <w:charset w:val="00"/>
    <w:family w:val="auto"/>
    <w:pitch w:val="variable"/>
    <w:sig w:usb0="E0002EFF" w:usb1="D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0E65CD" w:rsidRDefault="000E65CD"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0E65CD" w:rsidRDefault="000E65CD" w:rsidP="001E230F">
    <w:pPr>
      <w:pStyle w:val="Footer"/>
      <w:ind w:right="360"/>
    </w:pPr>
  </w:p>
  <w:p w14:paraId="10ECA4C8" w14:textId="77777777" w:rsidR="000E65CD" w:rsidRDefault="000E65C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657832BA" w:rsidR="000E65CD" w:rsidRPr="00790E8C" w:rsidRDefault="000E65CD"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1C20B2">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468DE4" w14:textId="77777777" w:rsidR="0010736E" w:rsidRDefault="0010736E">
      <w:r>
        <w:separator/>
      </w:r>
    </w:p>
    <w:p w14:paraId="7EBE0D69" w14:textId="77777777" w:rsidR="0010736E" w:rsidRDefault="0010736E"/>
  </w:footnote>
  <w:footnote w:type="continuationSeparator" w:id="0">
    <w:p w14:paraId="3D2CD5B3" w14:textId="77777777" w:rsidR="0010736E" w:rsidRDefault="0010736E">
      <w:r>
        <w:continuationSeparator/>
      </w:r>
    </w:p>
    <w:p w14:paraId="7C0F0519" w14:textId="77777777" w:rsidR="0010736E" w:rsidRDefault="001073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0E65CD" w:rsidRPr="006D3AC7" w:rsidRDefault="000E65CD"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0E65CD" w:rsidRDefault="000E65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2" w15:restartNumberingAfterBreak="0">
    <w:nsid w:val="2A971645"/>
    <w:multiLevelType w:val="multilevel"/>
    <w:tmpl w:val="0DE09DCC"/>
    <w:lvl w:ilvl="0">
      <w:start w:val="1"/>
      <w:numFmt w:val="decimal"/>
      <w:lvlText w:val="%1."/>
      <w:lvlJc w:val="left"/>
      <w:pPr>
        <w:ind w:left="0" w:firstLine="0"/>
      </w:pPr>
      <w:rPr>
        <w:rFonts w:hint="default"/>
        <w:b/>
        <w:i w:val="0"/>
      </w:rPr>
    </w:lvl>
    <w:lvl w:ilvl="1">
      <w:start w:val="1"/>
      <w:numFmt w:val="decimal"/>
      <w:lvlText w:val="%1.%2."/>
      <w:lvlJc w:val="left"/>
      <w:pPr>
        <w:tabs>
          <w:tab w:val="num" w:pos="454"/>
        </w:tabs>
        <w:ind w:left="0" w:firstLine="0"/>
      </w:pPr>
      <w:rPr>
        <w:rFonts w:hint="default"/>
        <w:b w:val="0"/>
        <w:color w:val="auto"/>
      </w:rPr>
    </w:lvl>
    <w:lvl w:ilvl="2">
      <w:start w:val="1"/>
      <w:numFmt w:val="decimal"/>
      <w:suff w:val="space"/>
      <w:lvlText w:val="%1.%2.%3."/>
      <w:lvlJc w:val="left"/>
      <w:pPr>
        <w:ind w:left="0" w:firstLine="0"/>
      </w:pPr>
      <w:rPr>
        <w:rFonts w:hint="default"/>
        <w:color w:val="auto"/>
      </w:rPr>
    </w:lvl>
    <w:lvl w:ilvl="3">
      <w:start w:val="1"/>
      <w:numFmt w:val="decimal"/>
      <w:lvlText w:val="%1.%2.%3.%4."/>
      <w:lvlJc w:val="left"/>
      <w:pPr>
        <w:tabs>
          <w:tab w:val="num" w:pos="964"/>
        </w:tabs>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6"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11"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8"/>
  </w:num>
  <w:num w:numId="4">
    <w:abstractNumId w:val="1"/>
  </w:num>
  <w:num w:numId="5">
    <w:abstractNumId w:val="12"/>
  </w:num>
  <w:num w:numId="6">
    <w:abstractNumId w:val="3"/>
  </w:num>
  <w:num w:numId="7">
    <w:abstractNumId w:val="5"/>
  </w:num>
  <w:num w:numId="8">
    <w:abstractNumId w:val="4"/>
  </w:num>
  <w:num w:numId="9">
    <w:abstractNumId w:val="11"/>
  </w:num>
  <w:num w:numId="10">
    <w:abstractNumId w:val="6"/>
  </w:num>
  <w:num w:numId="11">
    <w:abstractNumId w:val="0"/>
  </w:num>
  <w:num w:numId="12">
    <w:abstractNumId w:val="9"/>
  </w:num>
  <w:num w:numId="13">
    <w:abstractNumId w:val="2"/>
  </w:num>
  <w:num w:numId="14">
    <w:abstractNumId w:val="2"/>
    <w:lvlOverride w:ilvl="0">
      <w:lvl w:ilvl="0">
        <w:start w:val="1"/>
        <w:numFmt w:val="decimal"/>
        <w:lvlText w:val="%1."/>
        <w:lvlJc w:val="left"/>
        <w:pPr>
          <w:ind w:left="0" w:firstLine="0"/>
        </w:pPr>
        <w:rPr>
          <w:rFonts w:hint="default"/>
          <w:b/>
          <w:i w:val="0"/>
        </w:rPr>
      </w:lvl>
    </w:lvlOverride>
    <w:lvlOverride w:ilvl="1">
      <w:lvl w:ilvl="1">
        <w:start w:val="1"/>
        <w:numFmt w:val="decimal"/>
        <w:lvlText w:val="%1.%2."/>
        <w:lvlJc w:val="left"/>
        <w:pPr>
          <w:tabs>
            <w:tab w:val="num" w:pos="454"/>
          </w:tabs>
          <w:ind w:left="0" w:firstLine="0"/>
        </w:pPr>
        <w:rPr>
          <w:rFonts w:hint="default"/>
        </w:rPr>
      </w:lvl>
    </w:lvlOverride>
    <w:lvlOverride w:ilvl="2">
      <w:lvl w:ilvl="2">
        <w:start w:val="1"/>
        <w:numFmt w:val="decimal"/>
        <w:lvlText w:val="%1.%2.%3."/>
        <w:lvlJc w:val="left"/>
        <w:pPr>
          <w:tabs>
            <w:tab w:val="num" w:pos="794"/>
          </w:tabs>
          <w:ind w:left="0" w:firstLine="0"/>
        </w:pPr>
        <w:rPr>
          <w:rFonts w:hint="default"/>
        </w:rPr>
      </w:lvl>
    </w:lvlOverride>
    <w:lvlOverride w:ilvl="3">
      <w:lvl w:ilvl="3">
        <w:start w:val="1"/>
        <w:numFmt w:val="decimal"/>
        <w:lvlText w:val="%1.%2.%3.%4."/>
        <w:lvlJc w:val="left"/>
        <w:pPr>
          <w:tabs>
            <w:tab w:val="num" w:pos="964"/>
          </w:tabs>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5">
    <w:abstractNumId w:val="2"/>
    <w:lvlOverride w:ilvl="0">
      <w:lvl w:ilvl="0">
        <w:start w:val="1"/>
        <w:numFmt w:val="decimal"/>
        <w:lvlText w:val="%1."/>
        <w:lvlJc w:val="left"/>
        <w:pPr>
          <w:ind w:left="600" w:hanging="600"/>
        </w:pPr>
        <w:rPr>
          <w:rFonts w:hint="default"/>
          <w:b/>
        </w:rPr>
      </w:lvl>
    </w:lvlOverride>
    <w:lvlOverride w:ilvl="1">
      <w:lvl w:ilvl="1">
        <w:start w:val="1"/>
        <w:numFmt w:val="decimal"/>
        <w:lvlText w:val="%1.%2."/>
        <w:lvlJc w:val="left"/>
        <w:pPr>
          <w:ind w:left="600" w:hanging="600"/>
        </w:pPr>
        <w:rPr>
          <w:rFonts w:hint="default"/>
          <w:b w:val="0"/>
          <w:color w:val="auto"/>
        </w:rPr>
      </w:lvl>
    </w:lvlOverride>
    <w:lvlOverride w:ilvl="2">
      <w:lvl w:ilvl="2">
        <w:start w:val="1"/>
        <w:numFmt w:val="decimal"/>
        <w:lvlRestart w:val="0"/>
        <w:lvlText w:val="%1.%2.%3."/>
        <w:lvlJc w:val="left"/>
        <w:pPr>
          <w:ind w:left="720" w:hanging="720"/>
        </w:pPr>
        <w:rPr>
          <w:rFonts w:hint="default"/>
          <w:color w:val="auto"/>
        </w:rPr>
      </w:lvl>
    </w:lvlOverride>
    <w:lvlOverride w:ilvl="3">
      <w:lvl w:ilvl="3">
        <w:start w:val="1"/>
        <w:numFmt w:val="decimal"/>
        <w:lvlRestart w:val="0"/>
        <w:lvlText w:val="%1.%2.%3.%4."/>
        <w:lvlJc w:val="left"/>
        <w:pPr>
          <w:ind w:left="720" w:hanging="720"/>
        </w:pPr>
        <w:rPr>
          <w:rFonts w:hint="default"/>
          <w:color w:val="FF0000"/>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6">
    <w:abstractNumId w:val="2"/>
    <w:lvlOverride w:ilvl="0">
      <w:lvl w:ilvl="0">
        <w:start w:val="1"/>
        <w:numFmt w:val="decimal"/>
        <w:lvlText w:val="%1."/>
        <w:lvlJc w:val="left"/>
        <w:pPr>
          <w:ind w:left="600" w:hanging="600"/>
        </w:pPr>
        <w:rPr>
          <w:rFonts w:hint="default"/>
          <w:b/>
        </w:rPr>
      </w:lvl>
    </w:lvlOverride>
    <w:lvlOverride w:ilvl="1">
      <w:lvl w:ilvl="1">
        <w:start w:val="1"/>
        <w:numFmt w:val="decimal"/>
        <w:lvlText w:val="%1.%2."/>
        <w:lvlJc w:val="left"/>
        <w:pPr>
          <w:ind w:left="600" w:hanging="600"/>
        </w:pPr>
        <w:rPr>
          <w:rFonts w:hint="default"/>
          <w:b w:val="0"/>
          <w:color w:val="auto"/>
        </w:rPr>
      </w:lvl>
    </w:lvlOverride>
    <w:lvlOverride w:ilvl="2">
      <w:lvl w:ilvl="2">
        <w:start w:val="1"/>
        <w:numFmt w:val="decimal"/>
        <w:lvlRestart w:val="0"/>
        <w:lvlText w:val="%1.%2.%3."/>
        <w:lvlJc w:val="left"/>
        <w:pPr>
          <w:ind w:left="720" w:hanging="720"/>
        </w:pPr>
        <w:rPr>
          <w:rFonts w:hint="default"/>
          <w:color w:val="auto"/>
        </w:rPr>
      </w:lvl>
    </w:lvlOverride>
    <w:lvlOverride w:ilvl="3">
      <w:lvl w:ilvl="3">
        <w:start w:val="1"/>
        <w:numFmt w:val="decimal"/>
        <w:lvlRestart w:val="0"/>
        <w:lvlText w:val="%1.%2.%3.%4."/>
        <w:lvlJc w:val="left"/>
        <w:pPr>
          <w:ind w:left="720" w:hanging="720"/>
        </w:pPr>
        <w:rPr>
          <w:rFonts w:hint="default"/>
          <w:color w:val="FF0000"/>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7">
    <w:abstractNumId w:val="2"/>
    <w:lvlOverride w:ilvl="0">
      <w:lvl w:ilvl="0">
        <w:start w:val="1"/>
        <w:numFmt w:val="decimal"/>
        <w:lvlText w:val="%1."/>
        <w:lvlJc w:val="left"/>
        <w:pPr>
          <w:ind w:left="600" w:hanging="600"/>
        </w:pPr>
        <w:rPr>
          <w:rFonts w:hint="default"/>
          <w:b/>
        </w:rPr>
      </w:lvl>
    </w:lvlOverride>
    <w:lvlOverride w:ilvl="1">
      <w:lvl w:ilvl="1">
        <w:start w:val="1"/>
        <w:numFmt w:val="decimal"/>
        <w:suff w:val="space"/>
        <w:lvlText w:val="%1.%2."/>
        <w:lvlJc w:val="left"/>
        <w:pPr>
          <w:ind w:left="600" w:hanging="600"/>
        </w:pPr>
        <w:rPr>
          <w:rFonts w:hint="default"/>
          <w:b w:val="0"/>
          <w:color w:val="auto"/>
        </w:rPr>
      </w:lvl>
    </w:lvlOverride>
    <w:lvlOverride w:ilvl="2">
      <w:lvl w:ilvl="2">
        <w:start w:val="1"/>
        <w:numFmt w:val="decimal"/>
        <w:lvlText w:val="%1.%2.%3."/>
        <w:lvlJc w:val="left"/>
        <w:pPr>
          <w:ind w:left="720" w:hanging="720"/>
        </w:pPr>
        <w:rPr>
          <w:rFonts w:hint="default"/>
          <w:color w:val="auto"/>
        </w:rPr>
      </w:lvl>
    </w:lvlOverride>
    <w:lvlOverride w:ilvl="3">
      <w:lvl w:ilvl="3">
        <w:start w:val="1"/>
        <w:numFmt w:val="decimal"/>
        <w:lvlRestart w:val="0"/>
        <w:lvlText w:val="%1.%2.%3.%4."/>
        <w:lvlJc w:val="left"/>
        <w:pPr>
          <w:ind w:left="720" w:hanging="720"/>
        </w:pPr>
        <w:rPr>
          <w:rFonts w:hint="default"/>
          <w:color w:val="FF0000"/>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8">
    <w:abstractNumId w:val="2"/>
    <w:lvlOverride w:ilvl="0">
      <w:lvl w:ilvl="0">
        <w:start w:val="1"/>
        <w:numFmt w:val="decimal"/>
        <w:lvlText w:val="%1."/>
        <w:lvlJc w:val="left"/>
        <w:pPr>
          <w:ind w:left="0" w:firstLine="0"/>
        </w:pPr>
        <w:rPr>
          <w:rFonts w:hint="default"/>
          <w:b/>
          <w:i w:val="0"/>
        </w:rPr>
      </w:lvl>
    </w:lvlOverride>
    <w:lvlOverride w:ilvl="1">
      <w:lvl w:ilvl="1">
        <w:start w:val="1"/>
        <w:numFmt w:val="decimal"/>
        <w:lvlText w:val="%1.%2."/>
        <w:lvlJc w:val="left"/>
        <w:pPr>
          <w:tabs>
            <w:tab w:val="num" w:pos="454"/>
          </w:tabs>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lvlText w:val="%1.%2.%3.%4."/>
        <w:lvlJc w:val="left"/>
        <w:pPr>
          <w:tabs>
            <w:tab w:val="num" w:pos="964"/>
          </w:tabs>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5BA7"/>
    <w:rsid w:val="00016CB2"/>
    <w:rsid w:val="00022257"/>
    <w:rsid w:val="000228E3"/>
    <w:rsid w:val="00023E22"/>
    <w:rsid w:val="00025DE9"/>
    <w:rsid w:val="0003111B"/>
    <w:rsid w:val="0003186C"/>
    <w:rsid w:val="00037828"/>
    <w:rsid w:val="00041DB1"/>
    <w:rsid w:val="00043807"/>
    <w:rsid w:val="0004687D"/>
    <w:rsid w:val="00047BCC"/>
    <w:rsid w:val="00047E12"/>
    <w:rsid w:val="000519FB"/>
    <w:rsid w:val="00074929"/>
    <w:rsid w:val="00082CA4"/>
    <w:rsid w:val="00083792"/>
    <w:rsid w:val="0008613B"/>
    <w:rsid w:val="00087B9C"/>
    <w:rsid w:val="00090BAC"/>
    <w:rsid w:val="000B069B"/>
    <w:rsid w:val="000B0B1A"/>
    <w:rsid w:val="000B2085"/>
    <w:rsid w:val="000B387A"/>
    <w:rsid w:val="000B4E9A"/>
    <w:rsid w:val="000C39AF"/>
    <w:rsid w:val="000D065F"/>
    <w:rsid w:val="000D17E8"/>
    <w:rsid w:val="000D2C59"/>
    <w:rsid w:val="000D35D9"/>
    <w:rsid w:val="000D5347"/>
    <w:rsid w:val="000D67E3"/>
    <w:rsid w:val="000E1C29"/>
    <w:rsid w:val="000E236A"/>
    <w:rsid w:val="000E65CD"/>
    <w:rsid w:val="000F05F6"/>
    <w:rsid w:val="000F7043"/>
    <w:rsid w:val="00101418"/>
    <w:rsid w:val="001016BD"/>
    <w:rsid w:val="00106F46"/>
    <w:rsid w:val="0010736E"/>
    <w:rsid w:val="001115D1"/>
    <w:rsid w:val="00125924"/>
    <w:rsid w:val="00126973"/>
    <w:rsid w:val="00127128"/>
    <w:rsid w:val="00136E5A"/>
    <w:rsid w:val="00143557"/>
    <w:rsid w:val="001469E6"/>
    <w:rsid w:val="00151824"/>
    <w:rsid w:val="001528A5"/>
    <w:rsid w:val="00162D51"/>
    <w:rsid w:val="00167E30"/>
    <w:rsid w:val="00176D6F"/>
    <w:rsid w:val="00177044"/>
    <w:rsid w:val="00177B33"/>
    <w:rsid w:val="001819E3"/>
    <w:rsid w:val="00184EF9"/>
    <w:rsid w:val="00191A77"/>
    <w:rsid w:val="001A3CED"/>
    <w:rsid w:val="001A4B24"/>
    <w:rsid w:val="001B3024"/>
    <w:rsid w:val="001B5C46"/>
    <w:rsid w:val="001C20B2"/>
    <w:rsid w:val="001C3C85"/>
    <w:rsid w:val="001C3D6D"/>
    <w:rsid w:val="001C7BBC"/>
    <w:rsid w:val="001E2225"/>
    <w:rsid w:val="001E230F"/>
    <w:rsid w:val="001E52A3"/>
    <w:rsid w:val="001E7A5F"/>
    <w:rsid w:val="001F0890"/>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B7466"/>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41BA"/>
    <w:rsid w:val="003176C4"/>
    <w:rsid w:val="00320715"/>
    <w:rsid w:val="00322C71"/>
    <w:rsid w:val="00330F1B"/>
    <w:rsid w:val="00333FA4"/>
    <w:rsid w:val="00336C61"/>
    <w:rsid w:val="00342D7B"/>
    <w:rsid w:val="0034684D"/>
    <w:rsid w:val="003513A5"/>
    <w:rsid w:val="00352888"/>
    <w:rsid w:val="00355D9B"/>
    <w:rsid w:val="0035669D"/>
    <w:rsid w:val="00363153"/>
    <w:rsid w:val="00364249"/>
    <w:rsid w:val="00365612"/>
    <w:rsid w:val="00366BCA"/>
    <w:rsid w:val="003839D9"/>
    <w:rsid w:val="0038502C"/>
    <w:rsid w:val="00386777"/>
    <w:rsid w:val="00395684"/>
    <w:rsid w:val="003A1109"/>
    <w:rsid w:val="003A49C2"/>
    <w:rsid w:val="003B5E26"/>
    <w:rsid w:val="003B7D6A"/>
    <w:rsid w:val="003C32EC"/>
    <w:rsid w:val="003D0847"/>
    <w:rsid w:val="003E2BC9"/>
    <w:rsid w:val="003F4B52"/>
    <w:rsid w:val="004034B6"/>
    <w:rsid w:val="004114EA"/>
    <w:rsid w:val="00414B4F"/>
    <w:rsid w:val="00427525"/>
    <w:rsid w:val="00440FFA"/>
    <w:rsid w:val="004455A0"/>
    <w:rsid w:val="00450B27"/>
    <w:rsid w:val="00453116"/>
    <w:rsid w:val="00455510"/>
    <w:rsid w:val="00456A5D"/>
    <w:rsid w:val="00457ED4"/>
    <w:rsid w:val="00470A83"/>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63E2"/>
    <w:rsid w:val="00536D89"/>
    <w:rsid w:val="00556031"/>
    <w:rsid w:val="00557116"/>
    <w:rsid w:val="0055763A"/>
    <w:rsid w:val="00565757"/>
    <w:rsid w:val="005722A2"/>
    <w:rsid w:val="005829FA"/>
    <w:rsid w:val="00585ECC"/>
    <w:rsid w:val="00587878"/>
    <w:rsid w:val="005A02B6"/>
    <w:rsid w:val="005A09D8"/>
    <w:rsid w:val="005A1F5E"/>
    <w:rsid w:val="005A3F8F"/>
    <w:rsid w:val="005B3012"/>
    <w:rsid w:val="005B3A66"/>
    <w:rsid w:val="005B6859"/>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2787A"/>
    <w:rsid w:val="00731E5D"/>
    <w:rsid w:val="00736CCF"/>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C7DD9"/>
    <w:rsid w:val="007D4222"/>
    <w:rsid w:val="007D61A8"/>
    <w:rsid w:val="007D6AEA"/>
    <w:rsid w:val="007F1C57"/>
    <w:rsid w:val="007F48D4"/>
    <w:rsid w:val="00802635"/>
    <w:rsid w:val="00804C75"/>
    <w:rsid w:val="00806B1B"/>
    <w:rsid w:val="00817D9F"/>
    <w:rsid w:val="00825F8B"/>
    <w:rsid w:val="00832FA5"/>
    <w:rsid w:val="00834DC0"/>
    <w:rsid w:val="008373A7"/>
    <w:rsid w:val="0084036F"/>
    <w:rsid w:val="00851B3E"/>
    <w:rsid w:val="00854994"/>
    <w:rsid w:val="00860BC3"/>
    <w:rsid w:val="00862438"/>
    <w:rsid w:val="00863481"/>
    <w:rsid w:val="00867F1E"/>
    <w:rsid w:val="00873D1A"/>
    <w:rsid w:val="00875BE8"/>
    <w:rsid w:val="00877B88"/>
    <w:rsid w:val="0088113B"/>
    <w:rsid w:val="008945FB"/>
    <w:rsid w:val="008A0177"/>
    <w:rsid w:val="008D2A6A"/>
    <w:rsid w:val="008D58EC"/>
    <w:rsid w:val="008E74F7"/>
    <w:rsid w:val="008F248A"/>
    <w:rsid w:val="008F7754"/>
    <w:rsid w:val="0090117D"/>
    <w:rsid w:val="00904BE0"/>
    <w:rsid w:val="009055DD"/>
    <w:rsid w:val="0090586B"/>
    <w:rsid w:val="009114D8"/>
    <w:rsid w:val="00912C63"/>
    <w:rsid w:val="009212DD"/>
    <w:rsid w:val="00921AB9"/>
    <w:rsid w:val="00927A49"/>
    <w:rsid w:val="009301B8"/>
    <w:rsid w:val="0093038A"/>
    <w:rsid w:val="00931D78"/>
    <w:rsid w:val="00933861"/>
    <w:rsid w:val="00941F06"/>
    <w:rsid w:val="009431F3"/>
    <w:rsid w:val="00947092"/>
    <w:rsid w:val="00951A8E"/>
    <w:rsid w:val="00954870"/>
    <w:rsid w:val="009625B1"/>
    <w:rsid w:val="009758B4"/>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E7CC2"/>
    <w:rsid w:val="009F356C"/>
    <w:rsid w:val="009F51F2"/>
    <w:rsid w:val="009F6011"/>
    <w:rsid w:val="00A00106"/>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3F50"/>
    <w:rsid w:val="00AD4F04"/>
    <w:rsid w:val="00AE11E8"/>
    <w:rsid w:val="00AE4220"/>
    <w:rsid w:val="00AF7D04"/>
    <w:rsid w:val="00B00969"/>
    <w:rsid w:val="00B07A3B"/>
    <w:rsid w:val="00B10942"/>
    <w:rsid w:val="00B13453"/>
    <w:rsid w:val="00B13941"/>
    <w:rsid w:val="00B324D0"/>
    <w:rsid w:val="00B340A8"/>
    <w:rsid w:val="00B40E12"/>
    <w:rsid w:val="00B435B8"/>
    <w:rsid w:val="00B4499C"/>
    <w:rsid w:val="00B505F9"/>
    <w:rsid w:val="00B5116D"/>
    <w:rsid w:val="00B6201D"/>
    <w:rsid w:val="00B629F2"/>
    <w:rsid w:val="00B653B7"/>
    <w:rsid w:val="00B66A14"/>
    <w:rsid w:val="00B7250F"/>
    <w:rsid w:val="00B807E5"/>
    <w:rsid w:val="00B87BC5"/>
    <w:rsid w:val="00BA5DF4"/>
    <w:rsid w:val="00BA719D"/>
    <w:rsid w:val="00BC6DA7"/>
    <w:rsid w:val="00BC75E6"/>
    <w:rsid w:val="00BD159A"/>
    <w:rsid w:val="00BD4346"/>
    <w:rsid w:val="00BE051D"/>
    <w:rsid w:val="00BE2BB8"/>
    <w:rsid w:val="00C035C7"/>
    <w:rsid w:val="00C12062"/>
    <w:rsid w:val="00C166D7"/>
    <w:rsid w:val="00C24492"/>
    <w:rsid w:val="00C25580"/>
    <w:rsid w:val="00C32213"/>
    <w:rsid w:val="00C34F4C"/>
    <w:rsid w:val="00C35A8B"/>
    <w:rsid w:val="00C36294"/>
    <w:rsid w:val="00C4069E"/>
    <w:rsid w:val="00C5220D"/>
    <w:rsid w:val="00C602B2"/>
    <w:rsid w:val="00C70C90"/>
    <w:rsid w:val="00C7374B"/>
    <w:rsid w:val="00C75070"/>
    <w:rsid w:val="00C8109F"/>
    <w:rsid w:val="00C82679"/>
    <w:rsid w:val="00C836F3"/>
    <w:rsid w:val="00C93DB5"/>
    <w:rsid w:val="00C94029"/>
    <w:rsid w:val="00C97B11"/>
    <w:rsid w:val="00CA3842"/>
    <w:rsid w:val="00CA4356"/>
    <w:rsid w:val="00CB039A"/>
    <w:rsid w:val="00CB5DE5"/>
    <w:rsid w:val="00CC0C58"/>
    <w:rsid w:val="00CC29BF"/>
    <w:rsid w:val="00CC576C"/>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A1E15"/>
    <w:rsid w:val="00DB138B"/>
    <w:rsid w:val="00DB3DB4"/>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175EC"/>
    <w:rsid w:val="00E20339"/>
    <w:rsid w:val="00E24673"/>
    <w:rsid w:val="00E24898"/>
    <w:rsid w:val="00E355EE"/>
    <w:rsid w:val="00E44C46"/>
    <w:rsid w:val="00E53858"/>
    <w:rsid w:val="00E5647B"/>
    <w:rsid w:val="00E64222"/>
    <w:rsid w:val="00E662CA"/>
    <w:rsid w:val="00E74443"/>
    <w:rsid w:val="00E8076C"/>
    <w:rsid w:val="00E827BA"/>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22F5E"/>
    <w:rsid w:val="00F257A0"/>
    <w:rsid w:val="00F3061E"/>
    <w:rsid w:val="00F33EED"/>
    <w:rsid w:val="00F35094"/>
    <w:rsid w:val="00F4466D"/>
    <w:rsid w:val="00F56A75"/>
    <w:rsid w:val="00F574FD"/>
    <w:rsid w:val="00F60B45"/>
    <w:rsid w:val="00F64FB6"/>
    <w:rsid w:val="00F65BB3"/>
    <w:rsid w:val="00F84399"/>
    <w:rsid w:val="00F95E8D"/>
    <w:rsid w:val="00FA1A9D"/>
    <w:rsid w:val="00FA4824"/>
    <w:rsid w:val="00FA695B"/>
    <w:rsid w:val="00FA6A55"/>
    <w:rsid w:val="00FA795B"/>
    <w:rsid w:val="00FA7A79"/>
    <w:rsid w:val="00FA7D51"/>
    <w:rsid w:val="00FB2B96"/>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12"/>
      </w:numPr>
      <w:contextualSpacing/>
    </w:pPr>
  </w:style>
  <w:style w:type="paragraph" w:styleId="ListNumber2">
    <w:name w:val="List Number 2"/>
    <w:basedOn w:val="Normal"/>
    <w:rsid w:val="0090586B"/>
    <w:pPr>
      <w:numPr>
        <w:numId w:val="11"/>
      </w:numPr>
      <w:contextualSpacing/>
    </w:pPr>
  </w:style>
  <w:style w:type="paragraph" w:styleId="ListNumber3">
    <w:name w:val="List Number 3"/>
    <w:basedOn w:val="Normal"/>
    <w:semiHidden/>
    <w:unhideWhenUsed/>
    <w:rsid w:val="0090586B"/>
    <w:pPr>
      <w:numPr>
        <w:numId w:val="10"/>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 w:type="character" w:customStyle="1" w:styleId="hgkelc">
    <w:name w:val="hgkelc"/>
    <w:basedOn w:val="DefaultParagraphFont"/>
    <w:rsid w:val="000B069B"/>
  </w:style>
  <w:style w:type="character" w:customStyle="1" w:styleId="cc17-0435-01eacl">
    <w:name w:val="cc_17-0435-01ea_cl"/>
    <w:basedOn w:val="DefaultParagraphFont"/>
    <w:rsid w:val="000B0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261764776">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a.Volckmar@helmholtz-hzi.de" TargetMode="External"/><Relationship Id="rId13" Type="http://schemas.openxmlformats.org/officeDocument/2006/relationships/hyperlink" Target="mailto:Marco.van-Ham@helmholtz-hzi.de"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jove.com/account/file-uploader?src=18915538" TargetMode="External"/><Relationship Id="rId12" Type="http://schemas.openxmlformats.org/officeDocument/2006/relationships/hyperlink" Target="mailto:Christian.Erck@helmholtz-hzi.d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rah.Frentzel@med.ovgu.de" TargetMode="External"/><Relationship Id="rId5" Type="http://schemas.openxmlformats.org/officeDocument/2006/relationships/footnotes" Target="footnotes.xml"/><Relationship Id="rId15" Type="http://schemas.openxmlformats.org/officeDocument/2006/relationships/hyperlink" Target="mailto:Dunja.Bruder@med.ovgu.de" TargetMode="External"/><Relationship Id="rId10" Type="http://schemas.openxmlformats.org/officeDocument/2006/relationships/hyperlink" Target="mailto:Tatjana.Hirsch@helmholtz-hzi.d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aura.Knop@med.ovgu.de" TargetMode="External"/><Relationship Id="rId14" Type="http://schemas.openxmlformats.org/officeDocument/2006/relationships/hyperlink" Target="mailto:Sabine.Stegemann-Koniszewski@med.ovg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ᘀ완鑑"/>
    <w:panose1 w:val="02000500000000000000"/>
    <w:charset w:val="00"/>
    <w:family w:val="auto"/>
    <w:pitch w:val="variable"/>
    <w:sig w:usb0="E0002EFF" w:usb1="D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861D2"/>
    <w:rsid w:val="001D042B"/>
    <w:rsid w:val="00200671"/>
    <w:rsid w:val="00235EDB"/>
    <w:rsid w:val="002635D2"/>
    <w:rsid w:val="002706BD"/>
    <w:rsid w:val="002740E9"/>
    <w:rsid w:val="00280551"/>
    <w:rsid w:val="00283250"/>
    <w:rsid w:val="002D5CF4"/>
    <w:rsid w:val="002E236E"/>
    <w:rsid w:val="002F3597"/>
    <w:rsid w:val="003069C6"/>
    <w:rsid w:val="003120B9"/>
    <w:rsid w:val="00333E56"/>
    <w:rsid w:val="003A55AC"/>
    <w:rsid w:val="003E2FBE"/>
    <w:rsid w:val="003E67C3"/>
    <w:rsid w:val="00412F09"/>
    <w:rsid w:val="00461634"/>
    <w:rsid w:val="00512C25"/>
    <w:rsid w:val="005622C8"/>
    <w:rsid w:val="005B6D04"/>
    <w:rsid w:val="005D2DE1"/>
    <w:rsid w:val="006651B4"/>
    <w:rsid w:val="006C36FA"/>
    <w:rsid w:val="00791012"/>
    <w:rsid w:val="007A0202"/>
    <w:rsid w:val="007E36C3"/>
    <w:rsid w:val="007E7294"/>
    <w:rsid w:val="008A0B1C"/>
    <w:rsid w:val="008D1B88"/>
    <w:rsid w:val="0090707C"/>
    <w:rsid w:val="0092039C"/>
    <w:rsid w:val="00966884"/>
    <w:rsid w:val="009762B8"/>
    <w:rsid w:val="00983ED3"/>
    <w:rsid w:val="009B5024"/>
    <w:rsid w:val="009E7BD2"/>
    <w:rsid w:val="00A02E56"/>
    <w:rsid w:val="00A230DA"/>
    <w:rsid w:val="00A82186"/>
    <w:rsid w:val="00AB0722"/>
    <w:rsid w:val="00AF3405"/>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81</TotalTime>
  <Pages>17</Pages>
  <Words>3351</Words>
  <Characters>19106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22413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17</cp:revision>
  <dcterms:created xsi:type="dcterms:W3CDTF">2021-01-04T16:33:00Z</dcterms:created>
  <dcterms:modified xsi:type="dcterms:W3CDTF">2021-01-05T11:35:00Z</dcterms:modified>
</cp:coreProperties>
</file>