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150C07A3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620732">
        <w:rPr>
          <w:rFonts w:asciiTheme="minorHAnsi" w:eastAsia="Times New Roman" w:hAnsiTheme="minorHAnsi" w:cstheme="minorHAnsi"/>
          <w:b/>
          <w:szCs w:val="24"/>
        </w:rPr>
        <w:t>62015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58E7498F" w14:textId="27FB6085" w:rsidR="00A97CC6" w:rsidRDefault="004E0C5A" w:rsidP="00A97CC6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7" w:history="1">
        <w:r w:rsidR="00620732" w:rsidRPr="00620732">
          <w:rPr>
            <w:rStyle w:val="Hyperlink"/>
            <w:rFonts w:ascii="Arial" w:hAnsi="Arial" w:cs="Arial"/>
            <w:sz w:val="18"/>
            <w:szCs w:val="18"/>
          </w:rPr>
          <w:t>https://www.jove.com/account/file-uploader?src=18914623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C4A6E6E" w14:textId="2860FAAC" w:rsidR="00620732" w:rsidRPr="002B27DA" w:rsidRDefault="004E0C5A" w:rsidP="00620732">
      <w:pPr>
        <w:pStyle w:val="Heading1"/>
        <w:pBdr>
          <w:bottom w:val="none" w:sz="0" w:space="0" w:color="auto"/>
        </w:pBdr>
        <w:spacing w:after="0"/>
        <w:contextualSpacing/>
        <w:jc w:val="left"/>
        <w:rPr>
          <w:b/>
          <w:sz w:val="24"/>
        </w:rPr>
      </w:pPr>
      <w:r w:rsidRPr="00A97CC6">
        <w:rPr>
          <w:rFonts w:asciiTheme="minorHAnsi" w:hAnsiTheme="minorHAnsi" w:cstheme="minorHAnsi"/>
          <w:b/>
          <w:sz w:val="32"/>
          <w:szCs w:val="32"/>
        </w:rPr>
        <w:t xml:space="preserve">Title: </w:t>
      </w:r>
      <w:r w:rsidR="00620732" w:rsidRPr="00210267">
        <w:rPr>
          <w:rStyle w:val="title-text"/>
          <w:b/>
          <w:bCs/>
          <w:sz w:val="32"/>
          <w:szCs w:val="32"/>
        </w:rPr>
        <w:t>Quantitative Atomic-Site Analysis of Functional Dopants/Point Defects in Crystalline Materials by Electron-Channeling-Enhanced Microanalysis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305EBDA" w14:textId="4C87006B" w:rsidR="00AB16FB" w:rsidRPr="00AB16FB" w:rsidRDefault="00EC3C46" w:rsidP="00AB16FB">
      <w:pPr>
        <w:contextualSpacing/>
        <w:rPr>
          <w:rFonts w:eastAsia="Calibri"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AB16FB" w:rsidRPr="00AB16FB">
        <w:rPr>
          <w:rFonts w:eastAsia="Calibri"/>
          <w:b/>
          <w:bCs/>
          <w:sz w:val="28"/>
          <w:szCs w:val="28"/>
        </w:rPr>
        <w:t>Masahiro Ohtsuka</w:t>
      </w:r>
      <w:r w:rsidR="00AB16FB" w:rsidRPr="00AB16FB">
        <w:rPr>
          <w:rFonts w:eastAsia="Calibri"/>
          <w:b/>
          <w:bCs/>
          <w:sz w:val="28"/>
          <w:szCs w:val="28"/>
          <w:vertAlign w:val="superscript"/>
        </w:rPr>
        <w:t>1</w:t>
      </w:r>
      <w:r w:rsidR="00AB16FB" w:rsidRPr="00AB16FB">
        <w:rPr>
          <w:rFonts w:eastAsia="Calibri"/>
          <w:b/>
          <w:bCs/>
          <w:sz w:val="28"/>
          <w:szCs w:val="28"/>
        </w:rPr>
        <w:t xml:space="preserve"> and </w:t>
      </w:r>
      <w:proofErr w:type="spellStart"/>
      <w:r w:rsidR="00AB16FB" w:rsidRPr="00AB16FB">
        <w:rPr>
          <w:rFonts w:eastAsia="Calibri"/>
          <w:b/>
          <w:bCs/>
          <w:sz w:val="28"/>
          <w:szCs w:val="28"/>
        </w:rPr>
        <w:t>Shunsuke</w:t>
      </w:r>
      <w:proofErr w:type="spellEnd"/>
      <w:r w:rsidR="00AB16FB" w:rsidRPr="00AB16FB">
        <w:rPr>
          <w:rFonts w:eastAsia="Calibri"/>
          <w:b/>
          <w:bCs/>
          <w:sz w:val="28"/>
          <w:szCs w:val="28"/>
        </w:rPr>
        <w:t xml:space="preserve"> Muto</w:t>
      </w:r>
      <w:r w:rsidR="00AB16FB" w:rsidRPr="00AB16FB">
        <w:rPr>
          <w:rFonts w:eastAsia="Calibri"/>
          <w:b/>
          <w:bCs/>
          <w:sz w:val="28"/>
          <w:szCs w:val="28"/>
          <w:vertAlign w:val="superscript"/>
        </w:rPr>
        <w:t>1</w:t>
      </w:r>
    </w:p>
    <w:p w14:paraId="1D480470" w14:textId="6EDEEF30" w:rsidR="00AB16FB" w:rsidRPr="00AB16FB" w:rsidRDefault="00AB16FB" w:rsidP="00AB16FB">
      <w:pPr>
        <w:contextualSpacing/>
        <w:rPr>
          <w:rFonts w:eastAsia="Calibri"/>
          <w:sz w:val="28"/>
          <w:szCs w:val="28"/>
        </w:rPr>
      </w:pPr>
    </w:p>
    <w:p w14:paraId="160C3464" w14:textId="7F6D8F12" w:rsidR="00CA3842" w:rsidRPr="00AB16FB" w:rsidRDefault="00AB16FB" w:rsidP="0000474D">
      <w:pPr>
        <w:contextualSpacing/>
        <w:rPr>
          <w:rFonts w:eastAsia="Calibri"/>
          <w:sz w:val="28"/>
          <w:szCs w:val="28"/>
        </w:rPr>
      </w:pPr>
      <w:r w:rsidRPr="00AB16FB">
        <w:rPr>
          <w:rFonts w:eastAsia="Calibri"/>
          <w:sz w:val="28"/>
          <w:szCs w:val="28"/>
          <w:vertAlign w:val="superscript"/>
        </w:rPr>
        <w:t>1</w:t>
      </w:r>
      <w:r w:rsidRPr="00AB16FB">
        <w:rPr>
          <w:rFonts w:eastAsia="Calibri"/>
          <w:sz w:val="28"/>
          <w:szCs w:val="28"/>
        </w:rPr>
        <w:t xml:space="preserve">Electron </w:t>
      </w:r>
      <w:proofErr w:type="spellStart"/>
      <w:r w:rsidRPr="00AB16FB">
        <w:rPr>
          <w:rFonts w:eastAsia="Calibri"/>
          <w:sz w:val="28"/>
          <w:szCs w:val="28"/>
        </w:rPr>
        <w:t>Nanoscopy</w:t>
      </w:r>
      <w:proofErr w:type="spellEnd"/>
      <w:r w:rsidRPr="00AB16FB">
        <w:rPr>
          <w:rFonts w:eastAsia="Calibri"/>
          <w:sz w:val="28"/>
          <w:szCs w:val="28"/>
        </w:rPr>
        <w:t xml:space="preserve"> Division, Advanced Measurement Technology Center, Institute of Materials &amp; Systems for Sustainability, Nagoya University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095F49B" w14:textId="77777777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7EC9C5B2" w14:textId="77777777" w:rsidR="00AB16FB" w:rsidRDefault="00AB16FB" w:rsidP="00AB16FB">
      <w:pPr>
        <w:contextualSpacing/>
        <w:rPr>
          <w:rFonts w:eastAsia="Calibri"/>
        </w:rPr>
      </w:pPr>
      <w:proofErr w:type="spellStart"/>
      <w:r w:rsidRPr="002B27DA">
        <w:rPr>
          <w:rFonts w:eastAsia="Calibri"/>
        </w:rPr>
        <w:t>Shunsuke</w:t>
      </w:r>
      <w:proofErr w:type="spellEnd"/>
      <w:r w:rsidRPr="002B27DA">
        <w:rPr>
          <w:rFonts w:eastAsia="Calibri"/>
        </w:rPr>
        <w:t xml:space="preserve"> Muto</w:t>
      </w:r>
    </w:p>
    <w:p w14:paraId="5BEAA926" w14:textId="216E9421" w:rsidR="00AB16FB" w:rsidRPr="002B27DA" w:rsidRDefault="00216115" w:rsidP="00AB16FB">
      <w:pPr>
        <w:contextualSpacing/>
      </w:pPr>
      <w:hyperlink r:id="rId8" w:history="1">
        <w:r w:rsidR="00AB16FB" w:rsidRPr="00D21C09">
          <w:rPr>
            <w:rStyle w:val="Hyperlink"/>
            <w:rFonts w:eastAsia="Calibri"/>
          </w:rPr>
          <w:t>smuto@imass.nagoya-u.ac.jp</w:t>
        </w:r>
      </w:hyperlink>
      <w:r w:rsidR="00AB16FB">
        <w:rPr>
          <w:rFonts w:eastAsia="Calibri"/>
        </w:rPr>
        <w:t xml:space="preserve"> </w:t>
      </w:r>
    </w:p>
    <w:p w14:paraId="635A4D5B" w14:textId="77777777" w:rsidR="00AB16FB" w:rsidRDefault="00AB16FB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26D0BF0" w14:textId="77777777" w:rsidR="004E0C5A" w:rsidRDefault="00A3630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Co-authors:</w:t>
      </w:r>
      <w:r w:rsidR="004E0C5A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bookmarkStart w:id="0" w:name="_Hlk25233958"/>
    <w:p w14:paraId="614C272C" w14:textId="6CC85E5B" w:rsidR="00AB16FB" w:rsidRPr="002B27DA" w:rsidRDefault="00AB16FB" w:rsidP="00AB16FB">
      <w:pPr>
        <w:contextualSpacing/>
        <w:rPr>
          <w:rFonts w:eastAsia="Calibri"/>
        </w:rPr>
      </w:pPr>
      <w:r>
        <w:rPr>
          <w:rFonts w:eastAsia="Calibri"/>
        </w:rPr>
        <w:fldChar w:fldCharType="begin"/>
      </w:r>
      <w:r>
        <w:rPr>
          <w:rFonts w:eastAsia="Calibri"/>
        </w:rPr>
        <w:instrText xml:space="preserve"> HYPERLINK "mailto:</w:instrText>
      </w:r>
      <w:r w:rsidRPr="002B27DA">
        <w:rPr>
          <w:rFonts w:eastAsia="Calibri"/>
        </w:rPr>
        <w:instrText>m-ohtsuka@nagoya-u.jp</w:instrText>
      </w:r>
      <w:r>
        <w:rPr>
          <w:rFonts w:eastAsia="Calibri"/>
        </w:rPr>
        <w:instrText xml:space="preserve">" </w:instrText>
      </w:r>
      <w:r>
        <w:rPr>
          <w:rFonts w:eastAsia="Calibri"/>
        </w:rPr>
        <w:fldChar w:fldCharType="separate"/>
      </w:r>
      <w:r w:rsidRPr="00D21C09">
        <w:rPr>
          <w:rStyle w:val="Hyperlink"/>
          <w:rFonts w:eastAsia="Calibri"/>
        </w:rPr>
        <w:t>m-ohtsuka@nagoya-u.jp</w:t>
      </w:r>
      <w:r>
        <w:rPr>
          <w:rFonts w:eastAsia="Calibri"/>
        </w:rPr>
        <w:fldChar w:fldCharType="end"/>
      </w:r>
      <w:r>
        <w:rPr>
          <w:rFonts w:eastAsia="Calibri"/>
        </w:rPr>
        <w:t xml:space="preserve"> </w:t>
      </w:r>
    </w:p>
    <w:p w14:paraId="53CD05F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bookmarkEnd w:id="0"/>
    <w:p w14:paraId="7B6AF3F3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11DB0F4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B1A6E42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004D037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27A8D47" w14:textId="395B700A" w:rsidR="00987081" w:rsidRPr="00347E8E" w:rsidRDefault="00987081" w:rsidP="00347E8E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C1CA149" w14:textId="2B7126C5" w:rsidR="004D00AC" w:rsidRPr="00B07A3B" w:rsidRDefault="004D00AC" w:rsidP="004D00AC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="00347E8E" w:rsidRPr="00B07A3B">
        <w:rPr>
          <w:rFonts w:asciiTheme="minorHAnsi" w:eastAsia="Times New Roman" w:hAnsiTheme="minorHAnsi" w:cstheme="minorHAnsi"/>
          <w:szCs w:val="24"/>
        </w:rPr>
        <w:t xml:space="preserve">Does your protocol </w:t>
      </w:r>
      <w:r w:rsidR="00347E8E">
        <w:rPr>
          <w:rFonts w:asciiTheme="minorHAnsi" w:eastAsia="Times New Roman" w:hAnsiTheme="minorHAnsi" w:cstheme="minorHAnsi"/>
          <w:szCs w:val="24"/>
        </w:rPr>
        <w:t>demonstrate the use of</w:t>
      </w:r>
      <w:r w:rsidR="00347E8E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347E8E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347E8E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347E8E">
        <w:rPr>
          <w:rFonts w:asciiTheme="minorHAnsi" w:eastAsia="Times New Roman" w:hAnsiTheme="minorHAnsi" w:cstheme="minorHAnsi"/>
          <w:szCs w:val="24"/>
        </w:rPr>
        <w:t>,</w:t>
      </w:r>
      <w:r w:rsidR="00347E8E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347E8E">
        <w:rPr>
          <w:rFonts w:asciiTheme="minorHAnsi" w:eastAsia="Times New Roman" w:hAnsiTheme="minorHAnsi" w:cstheme="minorHAnsi"/>
          <w:szCs w:val="24"/>
        </w:rPr>
        <w:t>, or similar</w:t>
      </w:r>
      <w:r w:rsidR="00347E8E" w:rsidRPr="00B07A3B">
        <w:rPr>
          <w:rFonts w:asciiTheme="minorHAnsi" w:eastAsia="Times New Roman" w:hAnsiTheme="minorHAnsi" w:cstheme="minorHAnsi"/>
          <w:szCs w:val="24"/>
        </w:rPr>
        <w:t>?</w:t>
      </w:r>
      <w:r w:rsidR="00347E8E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93F1B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1941F728" w14:textId="77777777" w:rsidR="00347E8E" w:rsidRPr="00347E8E" w:rsidRDefault="00347E8E" w:rsidP="00E211CE">
      <w:pPr>
        <w:spacing w:before="60"/>
        <w:rPr>
          <w:rFonts w:asciiTheme="minorHAnsi" w:eastAsia="Times New Roman" w:hAnsiTheme="minorHAnsi" w:cstheme="minorHAnsi"/>
          <w:b/>
          <w:bCs/>
          <w:szCs w:val="24"/>
        </w:rPr>
      </w:pPr>
    </w:p>
    <w:p w14:paraId="298381B5" w14:textId="54D52D86" w:rsidR="004D00AC" w:rsidRPr="00B07A3B" w:rsidRDefault="004D00AC" w:rsidP="004D00AC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>
        <w:rPr>
          <w:rFonts w:asciiTheme="minorHAnsi" w:eastAsia="Times New Roman" w:hAnsiTheme="minorHAnsi" w:cstheme="minorHAnsi"/>
          <w:szCs w:val="24"/>
        </w:rPr>
        <w:t xml:space="preserve">demonstrate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93F1B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3E24F95E" w14:textId="77777777" w:rsidR="00347E8E" w:rsidRDefault="00347E8E" w:rsidP="00347E8E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65E034B7" w14:textId="77777777" w:rsidR="00347E8E" w:rsidRDefault="00347E8E" w:rsidP="00347E8E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65534D29" w14:textId="77777777" w:rsidR="00347E8E" w:rsidRPr="00680F08" w:rsidRDefault="00347E8E" w:rsidP="00347E8E">
      <w:pPr>
        <w:spacing w:before="120"/>
        <w:rPr>
          <w:rFonts w:eastAsia="Times New Roman" w:cs="Calibri"/>
          <w:szCs w:val="24"/>
        </w:rPr>
      </w:pPr>
    </w:p>
    <w:p w14:paraId="47C40153" w14:textId="4BA328C1" w:rsidR="00347E8E" w:rsidRPr="006D3C9C" w:rsidRDefault="00216115" w:rsidP="00347E8E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921455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9691F" w:rsidRPr="004C579C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347E8E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347E8E">
        <w:rPr>
          <w:rFonts w:eastAsia="Times New Roman" w:cs="Calibri"/>
          <w:i/>
          <w:iCs/>
          <w:color w:val="222222"/>
          <w:szCs w:val="24"/>
        </w:rPr>
        <w:tab/>
      </w:r>
      <w:r w:rsidR="00347E8E" w:rsidRPr="006D3C9C">
        <w:rPr>
          <w:rFonts w:eastAsia="Times New Roman" w:cs="Calibri"/>
          <w:color w:val="222222"/>
          <w:szCs w:val="24"/>
        </w:rPr>
        <w:t>Interviewees wear masks until</w:t>
      </w:r>
      <w:r w:rsidR="00347E8E">
        <w:rPr>
          <w:rFonts w:eastAsia="Times New Roman" w:cs="Calibri"/>
          <w:color w:val="222222"/>
          <w:szCs w:val="24"/>
        </w:rPr>
        <w:t xml:space="preserve"> the</w:t>
      </w:r>
      <w:r w:rsidR="00347E8E" w:rsidRPr="006D3C9C">
        <w:rPr>
          <w:rFonts w:eastAsia="Times New Roman" w:cs="Calibri"/>
          <w:color w:val="222222"/>
          <w:szCs w:val="24"/>
        </w:rPr>
        <w:t xml:space="preserve"> videographer steps away (≥6 ft/2 m) and begins filming</w:t>
      </w:r>
      <w:r w:rsidR="00347E8E">
        <w:rPr>
          <w:rFonts w:eastAsia="Times New Roman" w:cs="Calibri"/>
          <w:color w:val="222222"/>
          <w:szCs w:val="24"/>
        </w:rPr>
        <w:t>. The i</w:t>
      </w:r>
      <w:r w:rsidR="00347E8E" w:rsidRPr="006D3C9C">
        <w:rPr>
          <w:rFonts w:eastAsia="Times New Roman" w:cs="Calibri"/>
          <w:color w:val="222222"/>
          <w:szCs w:val="24"/>
        </w:rPr>
        <w:t xml:space="preserve">nterviewee </w:t>
      </w:r>
      <w:r w:rsidR="00347E8E">
        <w:rPr>
          <w:rFonts w:eastAsia="Times New Roman" w:cs="Calibri"/>
          <w:color w:val="222222"/>
          <w:szCs w:val="24"/>
        </w:rPr>
        <w:t xml:space="preserve">then </w:t>
      </w:r>
      <w:r w:rsidR="00347E8E" w:rsidRPr="006D3C9C">
        <w:rPr>
          <w:rFonts w:eastAsia="Times New Roman" w:cs="Calibri"/>
          <w:color w:val="222222"/>
          <w:szCs w:val="24"/>
        </w:rPr>
        <w:t xml:space="preserve">removes </w:t>
      </w:r>
      <w:r w:rsidR="00347E8E">
        <w:rPr>
          <w:rFonts w:eastAsia="Times New Roman" w:cs="Calibri"/>
          <w:color w:val="222222"/>
          <w:szCs w:val="24"/>
        </w:rPr>
        <w:t xml:space="preserve">the </w:t>
      </w:r>
      <w:r w:rsidR="00347E8E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347E8E">
        <w:rPr>
          <w:rFonts w:eastAsia="Times New Roman" w:cs="Calibri"/>
          <w:color w:val="222222"/>
          <w:szCs w:val="24"/>
        </w:rPr>
        <w:t>the shot</w:t>
      </w:r>
      <w:r w:rsidR="00347E8E" w:rsidRPr="006D3C9C">
        <w:rPr>
          <w:rFonts w:eastAsia="Times New Roman" w:cs="Calibri"/>
          <w:color w:val="222222"/>
          <w:szCs w:val="24"/>
        </w:rPr>
        <w:t xml:space="preserve"> is </w:t>
      </w:r>
      <w:r w:rsidR="00347E8E">
        <w:rPr>
          <w:rFonts w:eastAsia="Times New Roman" w:cs="Calibri"/>
          <w:color w:val="222222"/>
          <w:szCs w:val="24"/>
        </w:rPr>
        <w:t>acquired</w:t>
      </w:r>
      <w:r w:rsidR="00347E8E" w:rsidRPr="006D3C9C">
        <w:rPr>
          <w:rFonts w:eastAsia="Times New Roman" w:cs="Calibri"/>
          <w:color w:val="222222"/>
          <w:szCs w:val="24"/>
        </w:rPr>
        <w:t xml:space="preserve">, </w:t>
      </w:r>
      <w:r w:rsidR="00347E8E">
        <w:rPr>
          <w:rFonts w:eastAsia="Times New Roman" w:cs="Calibri"/>
          <w:color w:val="222222"/>
          <w:szCs w:val="24"/>
        </w:rPr>
        <w:t xml:space="preserve">the </w:t>
      </w:r>
      <w:r w:rsidR="00347E8E" w:rsidRPr="006D3C9C">
        <w:rPr>
          <w:rFonts w:eastAsia="Times New Roman" w:cs="Calibri"/>
          <w:color w:val="222222"/>
          <w:szCs w:val="24"/>
        </w:rPr>
        <w:t xml:space="preserve">interviewee </w:t>
      </w:r>
      <w:r w:rsidR="00347E8E">
        <w:rPr>
          <w:rFonts w:eastAsia="Times New Roman" w:cs="Calibri"/>
          <w:color w:val="222222"/>
          <w:szCs w:val="24"/>
        </w:rPr>
        <w:t>puts the mask back on</w:t>
      </w:r>
      <w:r w:rsidR="00347E8E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347E8E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62684ACE" w14:textId="77777777" w:rsidR="00347E8E" w:rsidRPr="00347E8E" w:rsidRDefault="00347E8E" w:rsidP="00347E8E">
      <w:pPr>
        <w:ind w:left="720"/>
        <w:rPr>
          <w:rFonts w:eastAsia="Times New Roman" w:cs="Calibri"/>
          <w:color w:val="222222"/>
          <w:szCs w:val="24"/>
        </w:rPr>
      </w:pPr>
    </w:p>
    <w:p w14:paraId="5B02C36A" w14:textId="67B3F5FE" w:rsidR="004D00AC" w:rsidRPr="00B07A3B" w:rsidRDefault="004D00AC" w:rsidP="004D00AC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9691F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3646CB90" w14:textId="77777777" w:rsidR="004D00AC" w:rsidRDefault="004D00AC" w:rsidP="004D00AC">
      <w:pPr>
        <w:rPr>
          <w:rFonts w:asciiTheme="minorHAnsi" w:hAnsiTheme="minorHAnsi" w:cstheme="minorHAnsi"/>
          <w:b/>
          <w:szCs w:val="24"/>
        </w:rPr>
      </w:pPr>
    </w:p>
    <w:p w14:paraId="54FC341E" w14:textId="77777777" w:rsidR="004D00AC" w:rsidRPr="00787138" w:rsidRDefault="004D00AC" w:rsidP="004D00AC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D74354" w14:textId="5248331C" w:rsidR="004D00AC" w:rsidRPr="00787138" w:rsidRDefault="004D00AC" w:rsidP="004D00AC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293F1B">
        <w:rPr>
          <w:rFonts w:asciiTheme="minorHAnsi" w:hAnsiTheme="minorHAnsi" w:cstheme="minorHAnsi"/>
          <w:b/>
          <w:color w:val="000000" w:themeColor="text1"/>
          <w:szCs w:val="24"/>
        </w:rPr>
        <w:t>3</w:t>
      </w:r>
      <w:r w:rsidR="00C240D5">
        <w:rPr>
          <w:rFonts w:asciiTheme="minorHAnsi" w:hAnsiTheme="minorHAnsi" w:cstheme="minorHAnsi"/>
          <w:b/>
          <w:color w:val="000000" w:themeColor="text1"/>
          <w:szCs w:val="24"/>
        </w:rPr>
        <w:t>9</w:t>
      </w:r>
    </w:p>
    <w:p w14:paraId="205E535A" w14:textId="77777777" w:rsidR="00F86828" w:rsidRDefault="00F8682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7DF0F7C6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F86828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5DB0773D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52FEF6CC" w:rsidR="007D61A8" w:rsidRPr="00A453AF" w:rsidRDefault="0059691F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Shunsuke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Muto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E211CE">
        <w:rPr>
          <w:rFonts w:asciiTheme="minorHAnsi" w:eastAsia="Times New Roman" w:hAnsiTheme="minorHAnsi" w:cstheme="minorHAnsi"/>
          <w:szCs w:val="24"/>
        </w:rPr>
        <w:t>This</w:t>
      </w:r>
      <w:r w:rsidR="007F050B">
        <w:t xml:space="preserve"> novel elemental and chemical analysis scheme</w:t>
      </w:r>
      <w:r w:rsidR="00E211CE">
        <w:t xml:space="preserve"> can be used to</w:t>
      </w:r>
      <w:r w:rsidR="007F050B">
        <w:t xml:space="preserve"> quantitatively derive site-dependent information </w:t>
      </w:r>
      <w:r w:rsidR="00893DD9">
        <w:t>for</w:t>
      </w:r>
      <w:r w:rsidR="007F050B">
        <w:t xml:space="preserve"> impurities or dopants </w:t>
      </w:r>
      <w:r w:rsidR="00893DD9">
        <w:t>within</w:t>
      </w:r>
      <w:r w:rsidR="007F050B">
        <w:t xml:space="preserve"> a specimen using energy-dispersive X-ray and electron energy-loss spectroscop</w:t>
      </w:r>
      <w:r w:rsidR="005A438E">
        <w:t>ies</w:t>
      </w:r>
      <w:r w:rsidR="007F050B"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55DB4D4E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11397537" w:rsidR="00A453AF" w:rsidRPr="00A453AF" w:rsidRDefault="005A438E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Shunsuke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Muto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893DD9">
        <w:rPr>
          <w:rFonts w:asciiTheme="minorHAnsi" w:eastAsia="Times New Roman" w:hAnsiTheme="minorHAnsi" w:cstheme="minorHAnsi"/>
          <w:szCs w:val="24"/>
        </w:rPr>
        <w:t>The</w:t>
      </w:r>
      <w:r w:rsidR="00E211CE">
        <w:rPr>
          <w:rFonts w:asciiTheme="minorHAnsi" w:eastAsia="Times New Roman" w:hAnsiTheme="minorHAnsi" w:cstheme="minorHAnsi"/>
          <w:szCs w:val="24"/>
        </w:rPr>
        <w:t xml:space="preserve"> technique is</w:t>
      </w:r>
      <w:r w:rsidR="001C32F2">
        <w:rPr>
          <w:rFonts w:asciiTheme="minorHAnsi" w:eastAsia="Times New Roman" w:hAnsiTheme="minorHAnsi" w:cstheme="minorHAnsi"/>
          <w:szCs w:val="24"/>
        </w:rPr>
        <w:t xml:space="preserve"> </w:t>
      </w:r>
      <w:r>
        <w:t xml:space="preserve">simple, </w:t>
      </w:r>
      <w:r w:rsidR="001C32F2">
        <w:t>low cost</w:t>
      </w:r>
      <w:r w:rsidR="00E211CE">
        <w:t>,</w:t>
      </w:r>
      <w:r>
        <w:t xml:space="preserve"> and quantitatively </w:t>
      </w:r>
      <w:r w:rsidR="00E211CE">
        <w:t>reliable</w:t>
      </w:r>
      <w:r>
        <w:t xml:space="preserve"> compared </w:t>
      </w:r>
      <w:r w:rsidR="00E211CE">
        <w:t>to</w:t>
      </w:r>
      <w:r>
        <w:t xml:space="preserve"> other analytical techniques </w:t>
      </w:r>
      <w:r w:rsidR="001C32F2">
        <w:t xml:space="preserve">currently </w:t>
      </w:r>
      <w:r>
        <w:t>available</w:t>
      </w:r>
      <w:r w:rsidR="00E211CE">
        <w:t xml:space="preserve"> and does not</w:t>
      </w:r>
      <w:r w:rsidR="001C32F2">
        <w:t xml:space="preserve"> </w:t>
      </w:r>
      <w:r w:rsidR="00E211CE">
        <w:t>require</w:t>
      </w:r>
      <w:r w:rsidR="001C32F2">
        <w:t xml:space="preserve"> state-of-the art </w:t>
      </w:r>
      <w:r w:rsidR="00E211CE">
        <w:t>equipment</w:t>
      </w:r>
      <w:r w:rsidR="001C32F2"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9FEE57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E9C8226" w14:textId="593183A0" w:rsidR="00A453AF" w:rsidRPr="00A453AF" w:rsidRDefault="00A453AF" w:rsidP="00F86828">
      <w:pPr>
        <w:pStyle w:val="ListParagraph"/>
        <w:ind w:left="1627"/>
        <w:rPr>
          <w:rFonts w:cs="Calibri"/>
          <w:szCs w:val="24"/>
        </w:rPr>
      </w:pPr>
    </w:p>
    <w:p w14:paraId="6539B9A7" w14:textId="64EFF383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294314D" w14:textId="77777777" w:rsidR="00A453AF" w:rsidRPr="00A453AF" w:rsidRDefault="00A453AF" w:rsidP="00A453AF">
      <w:pPr>
        <w:rPr>
          <w:rFonts w:cs="Calibri"/>
          <w:szCs w:val="24"/>
        </w:rPr>
      </w:pPr>
    </w:p>
    <w:p w14:paraId="3A345DEB" w14:textId="2FA712FF" w:rsidR="00A453AF" w:rsidRPr="00A453AF" w:rsidRDefault="0085713F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Shunsuke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Muto</w:t>
      </w:r>
      <w:r w:rsidR="0003111B" w:rsidRPr="0003111B">
        <w:rPr>
          <w:rFonts w:asciiTheme="minorHAnsi" w:eastAsia="Times New Roman" w:hAnsiTheme="minorHAnsi" w:cstheme="minorHAnsi"/>
          <w:szCs w:val="24"/>
        </w:rPr>
        <w:t>:</w:t>
      </w:r>
      <w:r w:rsidR="00333FA4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E6396D">
        <w:t xml:space="preserve">This method is widely applicable to not only dopant analysis in a single crystal but also to the local structure analysis of lattice defects associated with vacancies, interstitials, and grain boundaries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0603DF75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5DA0523C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7A554A7D" w14:textId="77777777" w:rsidR="00A453AF" w:rsidRPr="00F86828" w:rsidRDefault="00A453AF" w:rsidP="00F86828">
      <w:pPr>
        <w:rPr>
          <w:rFonts w:asciiTheme="minorHAnsi" w:eastAsia="Times New Roman" w:hAnsiTheme="minorHAnsi" w:cstheme="minorHAnsi"/>
          <w:szCs w:val="24"/>
        </w:rPr>
      </w:pPr>
    </w:p>
    <w:p w14:paraId="3517A76E" w14:textId="77777777" w:rsidR="00A453AF" w:rsidRPr="00A453AF" w:rsidRDefault="00A453AF" w:rsidP="00A453AF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677EF0EA" w14:textId="77777777" w:rsidR="00A453AF" w:rsidRPr="00A453AF" w:rsidRDefault="00A453AF" w:rsidP="00A453AF">
      <w:pPr>
        <w:pStyle w:val="ListParagraph"/>
        <w:ind w:left="360"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1E0CFC9F" w14:textId="64DF4892" w:rsidR="00A453AF" w:rsidRPr="00A453AF" w:rsidRDefault="00D52563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Shunsuke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Muto</w:t>
      </w:r>
      <w:r w:rsidR="007D61A8" w:rsidRPr="0003111B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Demonstrating the procedure will be </w:t>
      </w:r>
      <w:r w:rsidR="00353266" w:rsidRPr="00F86828">
        <w:rPr>
          <w:u w:val="single"/>
        </w:rPr>
        <w:t xml:space="preserve">Masahiro </w:t>
      </w:r>
      <w:proofErr w:type="spellStart"/>
      <w:r w:rsidR="00353266" w:rsidRPr="00F86828">
        <w:rPr>
          <w:u w:val="single"/>
        </w:rPr>
        <w:t>Ohtsuka</w:t>
      </w:r>
      <w:proofErr w:type="spellEnd"/>
      <w:r w:rsidR="007D61A8" w:rsidRPr="00A453AF">
        <w:rPr>
          <w:rFonts w:asciiTheme="minorHAnsi" w:eastAsia="Times New Roman" w:hAnsiTheme="minorHAnsi" w:cstheme="minorHAnsi"/>
          <w:szCs w:val="24"/>
        </w:rPr>
        <w:t xml:space="preserve">, a </w:t>
      </w:r>
      <w:r w:rsidR="0013181D">
        <w:t>lecturer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from my laboratory </w:t>
      </w:r>
      <w:r w:rsidR="00A453AF">
        <w:rPr>
          <w:rFonts w:asciiTheme="minorHAnsi" w:eastAsia="Times New Roman" w:hAnsiTheme="minorHAnsi" w:cstheme="minorHAnsi"/>
          <w:b/>
          <w:bCs/>
          <w:szCs w:val="24"/>
        </w:rPr>
        <w:t>[1][2]</w:t>
      </w:r>
      <w:r w:rsidR="00A453AF">
        <w:rPr>
          <w:rFonts w:asciiTheme="minorHAnsi" w:eastAsia="Times New Roman" w:hAnsiTheme="minorHAnsi" w:cstheme="minorHAnsi"/>
          <w:szCs w:val="24"/>
        </w:rPr>
        <w:t>.</w:t>
      </w:r>
    </w:p>
    <w:p w14:paraId="734416D5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162CD6A1" w14:textId="77777777" w:rsidR="00A453AF" w:rsidRPr="00A453AF" w:rsidRDefault="007D61A8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INTERVIEW: Author saying the above</w:t>
      </w:r>
    </w:p>
    <w:p w14:paraId="51328BAB" w14:textId="77777777" w:rsidR="00A453AF" w:rsidRPr="00A453AF" w:rsidRDefault="007D61A8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</w:t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BB19C75" w14:textId="030A235F" w:rsidR="00933861" w:rsidRPr="00C6371A" w:rsidRDefault="00C6371A" w:rsidP="00FD36F8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Transmission Electron Microscopy (TEM) Alignment for Beam-Rocking</w:t>
      </w:r>
    </w:p>
    <w:p w14:paraId="491D9286" w14:textId="36332F47" w:rsidR="00444B10" w:rsidRDefault="00C6371A" w:rsidP="00C6371A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To mount a thin film sample for transmission electron microscopy,</w:t>
      </w:r>
      <w:r>
        <w:rPr>
          <w:i w:val="0"/>
          <w:color w:val="000000" w:themeColor="text1"/>
        </w:rPr>
        <w:t xml:space="preserve"> </w:t>
      </w:r>
      <w:r w:rsidR="00094CDC">
        <w:rPr>
          <w:i w:val="0"/>
          <w:color w:val="000000" w:themeColor="text1"/>
        </w:rPr>
        <w:t>load</w:t>
      </w:r>
      <w:r>
        <w:rPr>
          <w:i w:val="0"/>
          <w:color w:val="000000" w:themeColor="text1"/>
        </w:rPr>
        <w:t xml:space="preserve"> </w:t>
      </w:r>
      <w:r w:rsidR="00444B10" w:rsidRPr="00C6371A">
        <w:rPr>
          <w:i w:val="0"/>
          <w:iCs/>
          <w:color w:val="000000" w:themeColor="text1"/>
        </w:rPr>
        <w:t xml:space="preserve">the </w:t>
      </w:r>
      <w:r>
        <w:rPr>
          <w:i w:val="0"/>
          <w:iCs/>
          <w:color w:val="000000" w:themeColor="text1"/>
        </w:rPr>
        <w:t xml:space="preserve">sample onto </w:t>
      </w:r>
      <w:r w:rsidR="00444B10" w:rsidRPr="00C6371A">
        <w:rPr>
          <w:i w:val="0"/>
          <w:iCs/>
          <w:color w:val="000000" w:themeColor="text1"/>
        </w:rPr>
        <w:t xml:space="preserve">a double-tilting </w:t>
      </w:r>
      <w:r w:rsidR="00384422">
        <w:rPr>
          <w:rFonts w:asciiTheme="minorHAnsi" w:hAnsiTheme="minorHAnsi" w:cstheme="minorHAnsi"/>
          <w:bCs/>
          <w:i w:val="0"/>
          <w:iCs/>
          <w:szCs w:val="24"/>
        </w:rPr>
        <w:t xml:space="preserve">transmission electron microscope </w:t>
      </w:r>
      <w:r w:rsidR="00444B10" w:rsidRPr="00C6371A">
        <w:rPr>
          <w:i w:val="0"/>
          <w:iCs/>
          <w:color w:val="000000" w:themeColor="text1"/>
        </w:rPr>
        <w:t>sample holder</w:t>
      </w:r>
      <w:r>
        <w:rPr>
          <w:i w:val="0"/>
          <w:iCs/>
          <w:color w:val="000000" w:themeColor="text1"/>
        </w:rPr>
        <w:t xml:space="preserve"> </w:t>
      </w:r>
      <w:r>
        <w:rPr>
          <w:b/>
          <w:bCs/>
          <w:i w:val="0"/>
          <w:iCs/>
          <w:color w:val="000000" w:themeColor="text1"/>
        </w:rPr>
        <w:t>[1]</w:t>
      </w:r>
      <w:r w:rsidR="00444B10" w:rsidRPr="00C6371A">
        <w:rPr>
          <w:i w:val="0"/>
          <w:iCs/>
          <w:color w:val="000000" w:themeColor="text1"/>
        </w:rPr>
        <w:t xml:space="preserve"> </w:t>
      </w:r>
      <w:r>
        <w:rPr>
          <w:i w:val="0"/>
          <w:iCs/>
          <w:color w:val="000000" w:themeColor="text1"/>
        </w:rPr>
        <w:t>and</w:t>
      </w:r>
      <w:r w:rsidR="00444B10" w:rsidRPr="00C6371A">
        <w:rPr>
          <w:i w:val="0"/>
          <w:iCs/>
          <w:color w:val="000000" w:themeColor="text1"/>
        </w:rPr>
        <w:t xml:space="preserve"> insert the holder into a </w:t>
      </w:r>
      <w:r w:rsidR="00384422">
        <w:rPr>
          <w:rFonts w:asciiTheme="minorHAnsi" w:hAnsiTheme="minorHAnsi" w:cstheme="minorHAnsi"/>
          <w:bCs/>
          <w:i w:val="0"/>
          <w:iCs/>
          <w:szCs w:val="24"/>
        </w:rPr>
        <w:t xml:space="preserve">transmission electron microscope </w:t>
      </w:r>
      <w:r w:rsidR="00444B10" w:rsidRPr="00C6371A">
        <w:rPr>
          <w:i w:val="0"/>
          <w:iCs/>
          <w:color w:val="000000" w:themeColor="text1"/>
        </w:rPr>
        <w:t xml:space="preserve">equipped with a scanning mode and an </w:t>
      </w:r>
      <w:r w:rsidRPr="00C6371A">
        <w:rPr>
          <w:rFonts w:cs="Calibri"/>
          <w:i w:val="0"/>
          <w:iCs/>
        </w:rPr>
        <w:t>energy-dispersive X-ray</w:t>
      </w:r>
      <w:r w:rsidRPr="002B27DA">
        <w:rPr>
          <w:rFonts w:cs="Calibri"/>
        </w:rPr>
        <w:t xml:space="preserve"> </w:t>
      </w:r>
      <w:r w:rsidR="00444B10" w:rsidRPr="00C6371A">
        <w:rPr>
          <w:i w:val="0"/>
          <w:iCs/>
          <w:color w:val="000000" w:themeColor="text1"/>
        </w:rPr>
        <w:t>detector</w:t>
      </w:r>
      <w:r>
        <w:rPr>
          <w:i w:val="0"/>
          <w:iCs/>
          <w:color w:val="000000" w:themeColor="text1"/>
        </w:rPr>
        <w:t xml:space="preserve"> for imaging</w:t>
      </w:r>
      <w:r w:rsidR="00444B10" w:rsidRPr="00C6371A">
        <w:rPr>
          <w:i w:val="0"/>
          <w:iCs/>
          <w:color w:val="000000" w:themeColor="text1"/>
        </w:rPr>
        <w:t xml:space="preserve"> </w:t>
      </w:r>
      <w:r>
        <w:rPr>
          <w:b/>
          <w:bCs/>
          <w:i w:val="0"/>
          <w:iCs/>
          <w:color w:val="000000" w:themeColor="text1"/>
        </w:rPr>
        <w:t>[2]</w:t>
      </w:r>
      <w:r w:rsidR="00444B10" w:rsidRPr="00C6371A">
        <w:rPr>
          <w:i w:val="0"/>
          <w:iCs/>
          <w:color w:val="000000" w:themeColor="text1"/>
        </w:rPr>
        <w:t>.</w:t>
      </w:r>
    </w:p>
    <w:p w14:paraId="661A1D2E" w14:textId="6BAEFA5F" w:rsidR="00C6371A" w:rsidRPr="00C6371A" w:rsidRDefault="00C6371A" w:rsidP="00C6371A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WIDE: Talent mounting sample onto sample holder</w:t>
      </w:r>
    </w:p>
    <w:p w14:paraId="2061D593" w14:textId="77777777" w:rsidR="00C6371A" w:rsidRPr="00C6371A" w:rsidRDefault="00C6371A" w:rsidP="00C6371A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Talent inserting holder into microscope</w:t>
      </w:r>
    </w:p>
    <w:p w14:paraId="4CDD8CBD" w14:textId="5E8B42BF" w:rsidR="00094CDC" w:rsidRDefault="00444B10" w:rsidP="00C6371A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 w:rsidRPr="00C6371A">
        <w:rPr>
          <w:i w:val="0"/>
          <w:iCs/>
          <w:color w:val="000000" w:themeColor="text1"/>
        </w:rPr>
        <w:t xml:space="preserve">After </w:t>
      </w:r>
      <w:r w:rsidR="00C6371A">
        <w:rPr>
          <w:i w:val="0"/>
          <w:iCs/>
          <w:color w:val="000000" w:themeColor="text1"/>
        </w:rPr>
        <w:t>a</w:t>
      </w:r>
      <w:r w:rsidRPr="00C6371A">
        <w:rPr>
          <w:i w:val="0"/>
          <w:iCs/>
          <w:color w:val="000000" w:themeColor="text1"/>
        </w:rPr>
        <w:t xml:space="preserve"> routine </w:t>
      </w:r>
      <w:r w:rsidR="00384422">
        <w:rPr>
          <w:rFonts w:asciiTheme="minorHAnsi" w:hAnsiTheme="minorHAnsi" w:cstheme="minorHAnsi"/>
          <w:bCs/>
          <w:i w:val="0"/>
          <w:iCs/>
          <w:szCs w:val="24"/>
        </w:rPr>
        <w:t xml:space="preserve">transmission electron microscope </w:t>
      </w:r>
      <w:r w:rsidRPr="00C6371A">
        <w:rPr>
          <w:i w:val="0"/>
          <w:iCs/>
          <w:color w:val="000000" w:themeColor="text1"/>
        </w:rPr>
        <w:t>beam alignment procedure</w:t>
      </w:r>
      <w:r w:rsidR="00C6371A">
        <w:rPr>
          <w:i w:val="0"/>
          <w:iCs/>
          <w:color w:val="000000" w:themeColor="text1"/>
        </w:rPr>
        <w:t xml:space="preserve"> has been performed </w:t>
      </w:r>
      <w:r w:rsidR="00C6371A">
        <w:rPr>
          <w:b/>
          <w:bCs/>
          <w:i w:val="0"/>
          <w:iCs/>
          <w:color w:val="000000" w:themeColor="text1"/>
        </w:rPr>
        <w:t>[1]</w:t>
      </w:r>
      <w:r w:rsidRPr="00C6371A">
        <w:rPr>
          <w:i w:val="0"/>
          <w:iCs/>
          <w:color w:val="000000" w:themeColor="text1"/>
        </w:rPr>
        <w:t xml:space="preserve">, </w:t>
      </w:r>
      <w:r w:rsidR="00C6371A">
        <w:rPr>
          <w:i w:val="0"/>
          <w:iCs/>
          <w:color w:val="000000" w:themeColor="text1"/>
        </w:rPr>
        <w:t>click</w:t>
      </w:r>
      <w:r w:rsidRPr="00C6371A">
        <w:rPr>
          <w:i w:val="0"/>
          <w:iCs/>
          <w:color w:val="000000" w:themeColor="text1"/>
        </w:rPr>
        <w:t xml:space="preserve"> </w:t>
      </w:r>
      <w:r w:rsidRPr="00C6371A">
        <w:rPr>
          <w:b/>
          <w:bCs/>
          <w:i w:val="0"/>
          <w:iCs/>
          <w:color w:val="000000" w:themeColor="text1"/>
        </w:rPr>
        <w:t xml:space="preserve">Attachment Scanning Image Display </w:t>
      </w:r>
      <w:r w:rsidR="00C6371A" w:rsidRPr="00C6371A">
        <w:rPr>
          <w:i w:val="0"/>
          <w:iCs/>
          <w:color w:val="000000" w:themeColor="text1"/>
        </w:rPr>
        <w:t xml:space="preserve">to </w:t>
      </w:r>
      <w:r w:rsidR="00C6371A">
        <w:rPr>
          <w:i w:val="0"/>
          <w:iCs/>
          <w:color w:val="000000" w:themeColor="text1"/>
        </w:rPr>
        <w:t>navigate</w:t>
      </w:r>
      <w:r w:rsidR="00C6371A" w:rsidRPr="00C6371A">
        <w:rPr>
          <w:i w:val="0"/>
          <w:iCs/>
          <w:color w:val="000000" w:themeColor="text1"/>
        </w:rPr>
        <w:t xml:space="preserve"> to STEM mode</w:t>
      </w:r>
      <w:r w:rsidR="00C6371A">
        <w:rPr>
          <w:i w:val="0"/>
          <w:iCs/>
          <w:color w:val="000000" w:themeColor="text1"/>
        </w:rPr>
        <w:t xml:space="preserve"> </w:t>
      </w:r>
      <w:r w:rsidR="00094CDC">
        <w:rPr>
          <w:b/>
          <w:bCs/>
          <w:i w:val="0"/>
          <w:iCs/>
          <w:color w:val="000000" w:themeColor="text1"/>
        </w:rPr>
        <w:t>[2]</w:t>
      </w:r>
      <w:r w:rsidR="00094CDC">
        <w:rPr>
          <w:i w:val="0"/>
          <w:iCs/>
          <w:color w:val="000000" w:themeColor="text1"/>
        </w:rPr>
        <w:t>.</w:t>
      </w:r>
    </w:p>
    <w:p w14:paraId="6D8BA2F1" w14:textId="2197C24D" w:rsidR="00384422" w:rsidRDefault="00F86828" w:rsidP="00094CDC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>Talent aligning beam</w:t>
      </w:r>
    </w:p>
    <w:p w14:paraId="73A3DF4D" w14:textId="09B4B63A" w:rsidR="00094CDC" w:rsidRDefault="00094CDC" w:rsidP="00094CDC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 xml:space="preserve">SCREEN: </w:t>
      </w:r>
      <w:r w:rsidR="009079EA">
        <w:rPr>
          <w:i w:val="0"/>
          <w:iCs/>
          <w:color w:val="000000" w:themeColor="text1"/>
        </w:rPr>
        <w:t>capture-2.2.1: 00:00-00:10</w:t>
      </w:r>
    </w:p>
    <w:p w14:paraId="11EBB423" w14:textId="6DC28808" w:rsidR="00444B10" w:rsidRDefault="00094CDC" w:rsidP="00C6371A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>To perform an optical axis alignment, click</w:t>
      </w:r>
      <w:r w:rsidR="00C6371A">
        <w:rPr>
          <w:i w:val="0"/>
          <w:iCs/>
          <w:color w:val="000000" w:themeColor="text1"/>
        </w:rPr>
        <w:t xml:space="preserve"> </w:t>
      </w:r>
      <w:r w:rsidR="00C6371A">
        <w:rPr>
          <w:b/>
          <w:bCs/>
          <w:i w:val="0"/>
          <w:iCs/>
          <w:color w:val="000000" w:themeColor="text1"/>
        </w:rPr>
        <w:t>Rocking</w:t>
      </w:r>
      <w:r w:rsidR="00C6371A">
        <w:rPr>
          <w:i w:val="0"/>
          <w:iCs/>
          <w:color w:val="000000" w:themeColor="text1"/>
        </w:rPr>
        <w:t xml:space="preserve"> and </w:t>
      </w:r>
      <w:r w:rsidR="00C6371A">
        <w:rPr>
          <w:b/>
          <w:bCs/>
          <w:i w:val="0"/>
          <w:iCs/>
          <w:color w:val="000000" w:themeColor="text1"/>
        </w:rPr>
        <w:t>S</w:t>
      </w:r>
      <w:r w:rsidR="009079EA">
        <w:rPr>
          <w:b/>
          <w:bCs/>
          <w:i w:val="0"/>
          <w:iCs/>
          <w:color w:val="000000" w:themeColor="text1"/>
        </w:rPr>
        <w:t>p</w:t>
      </w:r>
      <w:r w:rsidR="00C6371A">
        <w:rPr>
          <w:b/>
          <w:bCs/>
          <w:i w:val="0"/>
          <w:iCs/>
          <w:color w:val="000000" w:themeColor="text1"/>
        </w:rPr>
        <w:t>o</w:t>
      </w:r>
      <w:r w:rsidR="009079EA">
        <w:rPr>
          <w:b/>
          <w:bCs/>
          <w:i w:val="0"/>
          <w:iCs/>
          <w:color w:val="000000" w:themeColor="text1"/>
        </w:rPr>
        <w:t>t</w:t>
      </w:r>
      <w:r w:rsidR="00C6371A">
        <w:rPr>
          <w:i w:val="0"/>
          <w:iCs/>
          <w:color w:val="000000" w:themeColor="text1"/>
        </w:rPr>
        <w:t xml:space="preserve"> to start and stop the beam-rocking, respectively </w:t>
      </w:r>
      <w:r w:rsidR="00C6371A">
        <w:rPr>
          <w:b/>
          <w:bCs/>
          <w:i w:val="0"/>
          <w:iCs/>
          <w:color w:val="000000" w:themeColor="text1"/>
        </w:rPr>
        <w:t>[</w:t>
      </w:r>
      <w:r>
        <w:rPr>
          <w:b/>
          <w:bCs/>
          <w:i w:val="0"/>
          <w:iCs/>
          <w:color w:val="000000" w:themeColor="text1"/>
        </w:rPr>
        <w:t>1</w:t>
      </w:r>
      <w:r w:rsidR="00C6371A">
        <w:rPr>
          <w:b/>
          <w:bCs/>
          <w:i w:val="0"/>
          <w:iCs/>
          <w:color w:val="000000" w:themeColor="text1"/>
        </w:rPr>
        <w:t>]</w:t>
      </w:r>
      <w:r w:rsidR="00C6371A">
        <w:rPr>
          <w:i w:val="0"/>
          <w:iCs/>
          <w:color w:val="000000" w:themeColor="text1"/>
        </w:rPr>
        <w:t>.</w:t>
      </w:r>
    </w:p>
    <w:p w14:paraId="52B7AF9A" w14:textId="4FCAB7C4" w:rsidR="00C6371A" w:rsidRDefault="00C6371A" w:rsidP="00C6371A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 xml:space="preserve">SCREEN: </w:t>
      </w:r>
      <w:r w:rsidR="009079EA">
        <w:rPr>
          <w:i w:val="0"/>
          <w:iCs/>
          <w:color w:val="000000" w:themeColor="text1"/>
        </w:rPr>
        <w:t>capture-2.3.2: 00:00-00:10</w:t>
      </w:r>
    </w:p>
    <w:p w14:paraId="60807D0E" w14:textId="3F883BEA" w:rsidR="00C6371A" w:rsidRDefault="00C6371A" w:rsidP="00C6371A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>When the rocking has stopped,</w:t>
      </w:r>
      <w:r>
        <w:rPr>
          <w:i w:val="0"/>
          <w:color w:val="000000" w:themeColor="text1"/>
        </w:rPr>
        <w:t xml:space="preserve"> </w:t>
      </w:r>
      <w:r w:rsidRPr="00C6371A">
        <w:rPr>
          <w:i w:val="0"/>
          <w:iCs/>
          <w:color w:val="000000" w:themeColor="text1"/>
        </w:rPr>
        <w:t>r</w:t>
      </w:r>
      <w:r w:rsidR="00444B10" w:rsidRPr="00C6371A">
        <w:rPr>
          <w:i w:val="0"/>
          <w:iCs/>
          <w:color w:val="000000" w:themeColor="text1"/>
        </w:rPr>
        <w:t>emove the sample from the field of view</w:t>
      </w:r>
      <w:r>
        <w:rPr>
          <w:i w:val="0"/>
          <w:iCs/>
          <w:color w:val="000000" w:themeColor="text1"/>
        </w:rPr>
        <w:t xml:space="preserve"> </w:t>
      </w:r>
      <w:r>
        <w:rPr>
          <w:b/>
          <w:bCs/>
          <w:i w:val="0"/>
          <w:iCs/>
          <w:color w:val="000000" w:themeColor="text1"/>
        </w:rPr>
        <w:t>[1]</w:t>
      </w:r>
      <w:r>
        <w:rPr>
          <w:i w:val="0"/>
          <w:iCs/>
          <w:color w:val="000000" w:themeColor="text1"/>
        </w:rPr>
        <w:t xml:space="preserve"> and use the </w:t>
      </w:r>
      <w:r w:rsidRPr="00C6371A">
        <w:rPr>
          <w:b/>
          <w:bCs/>
          <w:i w:val="0"/>
          <w:iCs/>
          <w:color w:val="000000" w:themeColor="text1"/>
        </w:rPr>
        <w:t>Mag</w:t>
      </w:r>
      <w:r w:rsidR="00384422">
        <w:rPr>
          <w:b/>
          <w:bCs/>
          <w:i w:val="0"/>
          <w:iCs/>
          <w:color w:val="000000" w:themeColor="text1"/>
        </w:rPr>
        <w:t>nification</w:t>
      </w:r>
      <w:r w:rsidRPr="00C6371A">
        <w:rPr>
          <w:b/>
          <w:bCs/>
          <w:i w:val="0"/>
          <w:iCs/>
          <w:color w:val="000000" w:themeColor="text1"/>
        </w:rPr>
        <w:t xml:space="preserve"> </w:t>
      </w:r>
      <w:r w:rsidR="00F956CD">
        <w:rPr>
          <w:i w:val="0"/>
          <w:iCs/>
          <w:color w:val="000000" w:themeColor="text1"/>
        </w:rPr>
        <w:t xml:space="preserve">arrow </w:t>
      </w:r>
      <w:r w:rsidRPr="00384422">
        <w:rPr>
          <w:i w:val="0"/>
          <w:iCs/>
          <w:color w:val="000000" w:themeColor="text1"/>
        </w:rPr>
        <w:t>buttons</w:t>
      </w:r>
      <w:r>
        <w:rPr>
          <w:i w:val="0"/>
          <w:iCs/>
          <w:color w:val="000000" w:themeColor="text1"/>
        </w:rPr>
        <w:t xml:space="preserve"> to s</w:t>
      </w:r>
      <w:r w:rsidR="00444B10" w:rsidRPr="00C6371A">
        <w:rPr>
          <w:i w:val="0"/>
          <w:iCs/>
          <w:color w:val="000000" w:themeColor="text1"/>
        </w:rPr>
        <w:t xml:space="preserve">et the beam-rocking range </w:t>
      </w:r>
      <w:r>
        <w:rPr>
          <w:i w:val="0"/>
          <w:iCs/>
          <w:color w:val="000000" w:themeColor="text1"/>
        </w:rPr>
        <w:t>to less</w:t>
      </w:r>
      <w:r w:rsidR="00444B10" w:rsidRPr="00C6371A">
        <w:rPr>
          <w:i w:val="0"/>
          <w:iCs/>
          <w:color w:val="000000" w:themeColor="text1"/>
        </w:rPr>
        <w:t xml:space="preserve"> than </w:t>
      </w:r>
      <w:r>
        <w:rPr>
          <w:i w:val="0"/>
          <w:iCs/>
          <w:color w:val="000000" w:themeColor="text1"/>
        </w:rPr>
        <w:t xml:space="preserve">plus or minus 2 degrees </w:t>
      </w:r>
      <w:r>
        <w:rPr>
          <w:b/>
          <w:bCs/>
          <w:i w:val="0"/>
          <w:iCs/>
          <w:color w:val="000000" w:themeColor="text1"/>
        </w:rPr>
        <w:t>[2]</w:t>
      </w:r>
      <w:r>
        <w:rPr>
          <w:i w:val="0"/>
          <w:iCs/>
          <w:color w:val="000000" w:themeColor="text1"/>
        </w:rPr>
        <w:t>.</w:t>
      </w:r>
    </w:p>
    <w:p w14:paraId="448D73BF" w14:textId="37C64006" w:rsidR="00C6371A" w:rsidRDefault="00C6371A" w:rsidP="00C6371A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>Talent removing/moving sample</w:t>
      </w:r>
    </w:p>
    <w:p w14:paraId="4B92FF92" w14:textId="0F4D04CE" w:rsidR="00C6371A" w:rsidRDefault="00C6371A" w:rsidP="00C6371A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 xml:space="preserve">SCREEN: </w:t>
      </w:r>
      <w:r w:rsidR="00F956CD">
        <w:rPr>
          <w:i w:val="0"/>
          <w:iCs/>
          <w:color w:val="000000" w:themeColor="text1"/>
        </w:rPr>
        <w:t xml:space="preserve">capture_2.4.2 </w:t>
      </w:r>
    </w:p>
    <w:p w14:paraId="218D9C7C" w14:textId="77F8ABC5" w:rsidR="00C34E98" w:rsidRDefault="00C34E98" w:rsidP="00C34E98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>Turn</w:t>
      </w:r>
      <w:r w:rsidR="00C6371A">
        <w:rPr>
          <w:i w:val="0"/>
          <w:iCs/>
          <w:color w:val="000000" w:themeColor="text1"/>
        </w:rPr>
        <w:t xml:space="preserve"> the </w:t>
      </w:r>
      <w:r w:rsidR="00C6371A">
        <w:rPr>
          <w:b/>
          <w:bCs/>
          <w:i w:val="0"/>
          <w:iCs/>
          <w:color w:val="000000" w:themeColor="text1"/>
        </w:rPr>
        <w:t xml:space="preserve">Brightness </w:t>
      </w:r>
      <w:r w:rsidR="00C6371A">
        <w:rPr>
          <w:i w:val="0"/>
          <w:iCs/>
          <w:color w:val="000000" w:themeColor="text1"/>
        </w:rPr>
        <w:t xml:space="preserve">knob clockwise to the limit </w:t>
      </w:r>
      <w:r>
        <w:rPr>
          <w:b/>
          <w:bCs/>
          <w:i w:val="0"/>
          <w:iCs/>
          <w:color w:val="000000" w:themeColor="text1"/>
        </w:rPr>
        <w:t xml:space="preserve">[1] </w:t>
      </w:r>
      <w:r w:rsidR="00C6371A">
        <w:rPr>
          <w:i w:val="0"/>
          <w:iCs/>
          <w:color w:val="000000" w:themeColor="text1"/>
        </w:rPr>
        <w:t xml:space="preserve">and </w:t>
      </w:r>
      <w:r>
        <w:rPr>
          <w:i w:val="0"/>
          <w:iCs/>
          <w:color w:val="000000" w:themeColor="text1"/>
        </w:rPr>
        <w:t>adjust</w:t>
      </w:r>
      <w:r w:rsidR="00C6371A">
        <w:rPr>
          <w:i w:val="0"/>
          <w:iCs/>
          <w:color w:val="000000" w:themeColor="text1"/>
        </w:rPr>
        <w:t xml:space="preserve"> the </w:t>
      </w:r>
      <w:r w:rsidR="00C6371A">
        <w:rPr>
          <w:b/>
          <w:bCs/>
          <w:i w:val="0"/>
          <w:iCs/>
          <w:color w:val="000000" w:themeColor="text1"/>
        </w:rPr>
        <w:t>Object Focus Coarse</w:t>
      </w:r>
      <w:r w:rsidR="00C6371A">
        <w:rPr>
          <w:i w:val="0"/>
          <w:iCs/>
          <w:color w:val="000000" w:themeColor="text1"/>
        </w:rPr>
        <w:t xml:space="preserve"> </w:t>
      </w:r>
      <w:r w:rsidR="00384422">
        <w:rPr>
          <w:i w:val="0"/>
          <w:iCs/>
          <w:color w:val="000000" w:themeColor="text1"/>
        </w:rPr>
        <w:t xml:space="preserve">knob </w:t>
      </w:r>
      <w:r>
        <w:rPr>
          <w:i w:val="0"/>
          <w:iCs/>
          <w:color w:val="000000" w:themeColor="text1"/>
        </w:rPr>
        <w:t xml:space="preserve">counterclockwise to an </w:t>
      </w:r>
      <w:proofErr w:type="spellStart"/>
      <w:r w:rsidR="00444B10" w:rsidRPr="00C34E98">
        <w:rPr>
          <w:i w:val="0"/>
          <w:iCs/>
          <w:color w:val="000000" w:themeColor="text1"/>
        </w:rPr>
        <w:t>underfocused</w:t>
      </w:r>
      <w:proofErr w:type="spellEnd"/>
      <w:r w:rsidR="00444B10" w:rsidRPr="00C34E98">
        <w:rPr>
          <w:i w:val="0"/>
          <w:iCs/>
          <w:color w:val="000000" w:themeColor="text1"/>
        </w:rPr>
        <w:t xml:space="preserve"> condition</w:t>
      </w:r>
      <w:r>
        <w:rPr>
          <w:i w:val="0"/>
          <w:iCs/>
          <w:color w:val="000000" w:themeColor="text1"/>
        </w:rPr>
        <w:t xml:space="preserve"> </w:t>
      </w:r>
      <w:r>
        <w:rPr>
          <w:b/>
          <w:bCs/>
          <w:i w:val="0"/>
          <w:iCs/>
          <w:color w:val="000000" w:themeColor="text1"/>
        </w:rPr>
        <w:t>[2]</w:t>
      </w:r>
      <w:r>
        <w:rPr>
          <w:i w:val="0"/>
          <w:iCs/>
          <w:color w:val="000000" w:themeColor="text1"/>
        </w:rPr>
        <w:t>.</w:t>
      </w:r>
      <w:r w:rsidR="00444B10" w:rsidRPr="00C34E98">
        <w:rPr>
          <w:i w:val="0"/>
          <w:iCs/>
          <w:color w:val="000000" w:themeColor="text1"/>
        </w:rPr>
        <w:t xml:space="preserve"> </w:t>
      </w:r>
      <w:r>
        <w:rPr>
          <w:i w:val="0"/>
          <w:iCs/>
          <w:color w:val="000000" w:themeColor="text1"/>
        </w:rPr>
        <w:t>A</w:t>
      </w:r>
      <w:r w:rsidR="00444B10" w:rsidRPr="00C34E98">
        <w:rPr>
          <w:i w:val="0"/>
          <w:iCs/>
          <w:color w:val="000000" w:themeColor="text1"/>
        </w:rPr>
        <w:t xml:space="preserve"> caustic spot </w:t>
      </w:r>
      <w:r>
        <w:rPr>
          <w:i w:val="0"/>
          <w:iCs/>
          <w:color w:val="000000" w:themeColor="text1"/>
        </w:rPr>
        <w:t>will</w:t>
      </w:r>
      <w:r w:rsidR="00444B10" w:rsidRPr="00C34E98">
        <w:rPr>
          <w:i w:val="0"/>
          <w:iCs/>
          <w:color w:val="000000" w:themeColor="text1"/>
        </w:rPr>
        <w:t xml:space="preserve"> appear on the fluorescent viewing screen</w:t>
      </w:r>
      <w:r>
        <w:rPr>
          <w:i w:val="0"/>
          <w:iCs/>
          <w:color w:val="000000" w:themeColor="text1"/>
        </w:rPr>
        <w:t xml:space="preserve"> </w:t>
      </w:r>
      <w:r>
        <w:rPr>
          <w:b/>
          <w:bCs/>
          <w:i w:val="0"/>
          <w:iCs/>
          <w:color w:val="000000" w:themeColor="text1"/>
        </w:rPr>
        <w:t>[3]</w:t>
      </w:r>
      <w:r w:rsidR="00444B10" w:rsidRPr="00C34E98">
        <w:rPr>
          <w:i w:val="0"/>
          <w:iCs/>
          <w:color w:val="000000" w:themeColor="text1"/>
        </w:rPr>
        <w:t>.</w:t>
      </w:r>
    </w:p>
    <w:p w14:paraId="1412E41B" w14:textId="2020318C" w:rsidR="00C34E98" w:rsidRDefault="00C34E98" w:rsidP="00C34E98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lastRenderedPageBreak/>
        <w:t>Talent turning brightness knob</w:t>
      </w:r>
    </w:p>
    <w:p w14:paraId="380CE032" w14:textId="4091634B" w:rsidR="00C34E98" w:rsidRDefault="00C34E98" w:rsidP="00C34E98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>Talent turning Obj focus coarse knob</w:t>
      </w:r>
    </w:p>
    <w:p w14:paraId="1106FE2D" w14:textId="32B75A13" w:rsidR="00C34E98" w:rsidRDefault="00C34E98" w:rsidP="00C34E98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 xml:space="preserve">SCREEN: </w:t>
      </w:r>
      <w:r w:rsidR="00F956CD">
        <w:rPr>
          <w:i w:val="0"/>
          <w:iCs/>
          <w:color w:val="000000" w:themeColor="text1"/>
        </w:rPr>
        <w:t>capture-2.5.3</w:t>
      </w:r>
    </w:p>
    <w:p w14:paraId="39B1887F" w14:textId="303901CA" w:rsidR="00444B10" w:rsidRDefault="00C34E98" w:rsidP="00C34E98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 xml:space="preserve">Press </w:t>
      </w:r>
      <w:r w:rsidR="00444B10" w:rsidRPr="00C34E98">
        <w:rPr>
          <w:b/>
          <w:bCs/>
          <w:i w:val="0"/>
          <w:iCs/>
          <w:color w:val="000000" w:themeColor="text1"/>
        </w:rPr>
        <w:t>BRIGHT TILT</w:t>
      </w:r>
      <w:r w:rsidR="00444B10" w:rsidRPr="00C34E98">
        <w:rPr>
          <w:i w:val="0"/>
          <w:iCs/>
          <w:color w:val="000000" w:themeColor="text1"/>
        </w:rPr>
        <w:t xml:space="preserve"> </w:t>
      </w:r>
      <w:r>
        <w:rPr>
          <w:b/>
          <w:bCs/>
          <w:i w:val="0"/>
          <w:iCs/>
          <w:color w:val="000000" w:themeColor="text1"/>
        </w:rPr>
        <w:t>[1]</w:t>
      </w:r>
      <w:r w:rsidR="00444B10" w:rsidRPr="00C34E98">
        <w:rPr>
          <w:i w:val="0"/>
          <w:iCs/>
          <w:color w:val="000000" w:themeColor="text1"/>
        </w:rPr>
        <w:t xml:space="preserve"> </w:t>
      </w:r>
      <w:r>
        <w:rPr>
          <w:i w:val="0"/>
          <w:iCs/>
          <w:color w:val="000000" w:themeColor="text1"/>
        </w:rPr>
        <w:t>a</w:t>
      </w:r>
      <w:r w:rsidR="00444B10" w:rsidRPr="00C34E98">
        <w:rPr>
          <w:i w:val="0"/>
          <w:iCs/>
          <w:color w:val="000000" w:themeColor="text1"/>
        </w:rPr>
        <w:t xml:space="preserve">nd </w:t>
      </w:r>
      <w:r>
        <w:rPr>
          <w:i w:val="0"/>
          <w:iCs/>
          <w:color w:val="000000" w:themeColor="text1"/>
        </w:rPr>
        <w:t xml:space="preserve">use the </w:t>
      </w:r>
      <w:r w:rsidR="00F86828">
        <w:rPr>
          <w:b/>
          <w:bCs/>
          <w:i w:val="0"/>
          <w:iCs/>
          <w:color w:val="000000" w:themeColor="text1"/>
        </w:rPr>
        <w:t>Deflector</w:t>
      </w:r>
      <w:r w:rsidRPr="00C34E98">
        <w:rPr>
          <w:i w:val="0"/>
          <w:iCs/>
          <w:color w:val="000000" w:themeColor="text1"/>
        </w:rPr>
        <w:t xml:space="preserve"> knobs </w:t>
      </w:r>
      <w:r>
        <w:rPr>
          <w:i w:val="0"/>
          <w:iCs/>
          <w:color w:val="000000" w:themeColor="text1"/>
        </w:rPr>
        <w:t xml:space="preserve">to </w:t>
      </w:r>
      <w:r w:rsidR="00444B10" w:rsidRPr="00C34E98">
        <w:rPr>
          <w:i w:val="0"/>
          <w:iCs/>
          <w:color w:val="000000" w:themeColor="text1"/>
        </w:rPr>
        <w:t xml:space="preserve">move the caustic spot to the center of </w:t>
      </w:r>
      <w:r w:rsidR="00444B10" w:rsidRPr="00C34E98">
        <w:rPr>
          <w:rFonts w:eastAsia="MS Mincho"/>
          <w:i w:val="0"/>
          <w:iCs/>
          <w:color w:val="000000" w:themeColor="text1"/>
        </w:rPr>
        <w:t xml:space="preserve">the fluorescent screen </w:t>
      </w:r>
      <w:r>
        <w:rPr>
          <w:b/>
          <w:bCs/>
          <w:i w:val="0"/>
          <w:iCs/>
          <w:color w:val="000000" w:themeColor="text1"/>
        </w:rPr>
        <w:t>[2]</w:t>
      </w:r>
      <w:r w:rsidR="00444B10" w:rsidRPr="00C34E98">
        <w:rPr>
          <w:i w:val="0"/>
          <w:iCs/>
          <w:color w:val="000000" w:themeColor="text1"/>
        </w:rPr>
        <w:t xml:space="preserve">. </w:t>
      </w:r>
    </w:p>
    <w:p w14:paraId="3D6A4814" w14:textId="496C5EB0" w:rsidR="00C34E98" w:rsidRDefault="00C34E98" w:rsidP="00C34E98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>Talent pressing bright tilt</w:t>
      </w:r>
    </w:p>
    <w:p w14:paraId="2F2D9239" w14:textId="77777777" w:rsidR="00C34E98" w:rsidRDefault="00C34E98" w:rsidP="00C34E98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>Talent moving spot, with monitor visible in frame</w:t>
      </w:r>
    </w:p>
    <w:p w14:paraId="16DE6995" w14:textId="77777777" w:rsidR="00C34E98" w:rsidRDefault="00444B10" w:rsidP="00C34E98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 w:rsidRPr="00C34E98">
        <w:rPr>
          <w:i w:val="0"/>
          <w:iCs/>
          <w:color w:val="000000" w:themeColor="text1"/>
        </w:rPr>
        <w:t xml:space="preserve">Press the </w:t>
      </w:r>
      <w:r w:rsidRPr="00C34E98">
        <w:rPr>
          <w:b/>
          <w:bCs/>
          <w:i w:val="0"/>
          <w:iCs/>
          <w:color w:val="000000" w:themeColor="text1"/>
        </w:rPr>
        <w:t>Standard Focus</w:t>
      </w:r>
      <w:r w:rsidRPr="00C34E98">
        <w:rPr>
          <w:i w:val="0"/>
          <w:iCs/>
          <w:color w:val="000000" w:themeColor="text1"/>
        </w:rPr>
        <w:t xml:space="preserve"> button </w:t>
      </w:r>
      <w:r w:rsidR="00C34E98">
        <w:rPr>
          <w:b/>
          <w:bCs/>
          <w:i w:val="0"/>
          <w:iCs/>
          <w:color w:val="000000" w:themeColor="text1"/>
        </w:rPr>
        <w:t>[1]</w:t>
      </w:r>
      <w:r w:rsidRPr="00C34E98">
        <w:rPr>
          <w:i w:val="0"/>
          <w:iCs/>
          <w:color w:val="000000" w:themeColor="text1"/>
        </w:rPr>
        <w:t xml:space="preserve"> and turn the </w:t>
      </w:r>
      <w:r w:rsidRPr="00C34E98">
        <w:rPr>
          <w:b/>
          <w:bCs/>
          <w:i w:val="0"/>
          <w:iCs/>
          <w:color w:val="000000" w:themeColor="text1"/>
        </w:rPr>
        <w:t>BRIGHTNESS</w:t>
      </w:r>
      <w:r w:rsidRPr="00C34E98">
        <w:rPr>
          <w:i w:val="0"/>
          <w:iCs/>
          <w:color w:val="000000" w:themeColor="text1"/>
        </w:rPr>
        <w:t xml:space="preserve"> knob counterclockwise </w:t>
      </w:r>
      <w:r w:rsidR="00C34E98">
        <w:rPr>
          <w:i w:val="0"/>
          <w:iCs/>
          <w:color w:val="000000" w:themeColor="text1"/>
        </w:rPr>
        <w:t>until</w:t>
      </w:r>
      <w:r w:rsidRPr="00C34E98">
        <w:rPr>
          <w:i w:val="0"/>
          <w:iCs/>
          <w:color w:val="000000" w:themeColor="text1"/>
        </w:rPr>
        <w:t xml:space="preserve"> an alternative caustic spot appears on the fluorescent screen</w:t>
      </w:r>
      <w:r w:rsidR="00C34E98">
        <w:rPr>
          <w:i w:val="0"/>
          <w:iCs/>
          <w:color w:val="000000" w:themeColor="text1"/>
        </w:rPr>
        <w:t xml:space="preserve"> </w:t>
      </w:r>
      <w:r w:rsidR="00C34E98">
        <w:rPr>
          <w:b/>
          <w:bCs/>
          <w:i w:val="0"/>
          <w:iCs/>
          <w:color w:val="000000" w:themeColor="text1"/>
        </w:rPr>
        <w:t>[2]</w:t>
      </w:r>
      <w:r w:rsidRPr="00C34E98">
        <w:rPr>
          <w:i w:val="0"/>
          <w:iCs/>
          <w:color w:val="000000" w:themeColor="text1"/>
        </w:rPr>
        <w:t>.</w:t>
      </w:r>
    </w:p>
    <w:p w14:paraId="2C4D89B5" w14:textId="77777777" w:rsidR="00C34E98" w:rsidRDefault="00C34E98" w:rsidP="00C34E98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>Talent pressing button</w:t>
      </w:r>
    </w:p>
    <w:p w14:paraId="498EFB94" w14:textId="773C34C7" w:rsidR="00C34E98" w:rsidRDefault="00C34E98" w:rsidP="00C34E98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 xml:space="preserve">SCREEN: </w:t>
      </w:r>
      <w:r w:rsidR="00F956CD">
        <w:rPr>
          <w:i w:val="0"/>
          <w:iCs/>
          <w:color w:val="000000" w:themeColor="text1"/>
        </w:rPr>
        <w:t>capture-2.7.2</w:t>
      </w:r>
      <w:r w:rsidR="00444B10" w:rsidRPr="00C34E98">
        <w:rPr>
          <w:i w:val="0"/>
          <w:iCs/>
          <w:color w:val="000000" w:themeColor="text1"/>
        </w:rPr>
        <w:t xml:space="preserve"> </w:t>
      </w:r>
    </w:p>
    <w:p w14:paraId="7FFAF07F" w14:textId="1E77ECB3" w:rsidR="00C34E98" w:rsidRPr="00C34E98" w:rsidRDefault="00444B10" w:rsidP="00C34E98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 w:rsidRPr="00C34E98">
        <w:rPr>
          <w:i w:val="0"/>
          <w:iCs/>
          <w:color w:val="000000" w:themeColor="text1"/>
        </w:rPr>
        <w:t xml:space="preserve">Press </w:t>
      </w:r>
      <w:r w:rsidRPr="00C34E98">
        <w:rPr>
          <w:b/>
          <w:bCs/>
          <w:i w:val="0"/>
          <w:iCs/>
          <w:color w:val="000000" w:themeColor="text1"/>
        </w:rPr>
        <w:t>F3</w:t>
      </w:r>
      <w:r w:rsidRPr="00C34E98">
        <w:rPr>
          <w:i w:val="0"/>
          <w:iCs/>
          <w:color w:val="000000" w:themeColor="text1"/>
        </w:rPr>
        <w:t xml:space="preserve"> </w:t>
      </w:r>
      <w:r w:rsidR="00C34E98" w:rsidRPr="00C34E98">
        <w:rPr>
          <w:i w:val="0"/>
          <w:iCs/>
          <w:color w:val="000000" w:themeColor="text1"/>
        </w:rPr>
        <w:t xml:space="preserve">and </w:t>
      </w:r>
      <w:r w:rsidR="00C34E98">
        <w:rPr>
          <w:i w:val="0"/>
          <w:iCs/>
          <w:color w:val="000000" w:themeColor="text1"/>
        </w:rPr>
        <w:t xml:space="preserve">use the </w:t>
      </w:r>
      <w:r w:rsidR="00F86828">
        <w:rPr>
          <w:b/>
          <w:bCs/>
          <w:i w:val="0"/>
          <w:iCs/>
          <w:color w:val="000000" w:themeColor="text1"/>
        </w:rPr>
        <w:t>Deflector</w:t>
      </w:r>
      <w:r w:rsidR="00F86828" w:rsidRPr="00C34E98">
        <w:rPr>
          <w:i w:val="0"/>
          <w:iCs/>
          <w:color w:val="000000" w:themeColor="text1"/>
        </w:rPr>
        <w:t xml:space="preserve"> </w:t>
      </w:r>
      <w:r w:rsidR="00C34E98" w:rsidRPr="00C34E98">
        <w:rPr>
          <w:i w:val="0"/>
          <w:iCs/>
          <w:color w:val="000000" w:themeColor="text1"/>
        </w:rPr>
        <w:t xml:space="preserve">knobs </w:t>
      </w:r>
      <w:r w:rsidR="00C34E98">
        <w:rPr>
          <w:i w:val="0"/>
          <w:iCs/>
          <w:color w:val="000000" w:themeColor="text1"/>
        </w:rPr>
        <w:t xml:space="preserve">to </w:t>
      </w:r>
      <w:r w:rsidR="00C34E98" w:rsidRPr="00C34E98">
        <w:rPr>
          <w:i w:val="0"/>
          <w:iCs/>
          <w:color w:val="000000" w:themeColor="text1"/>
        </w:rPr>
        <w:t xml:space="preserve">move the beam spot to the center </w:t>
      </w:r>
      <w:r w:rsidR="00C34E98">
        <w:rPr>
          <w:i w:val="0"/>
          <w:iCs/>
          <w:color w:val="000000" w:themeColor="text1"/>
        </w:rPr>
        <w:t xml:space="preserve">of the screen </w:t>
      </w:r>
      <w:r w:rsidR="00C34E98">
        <w:rPr>
          <w:b/>
          <w:bCs/>
          <w:i w:val="0"/>
          <w:iCs/>
          <w:color w:val="000000" w:themeColor="text1"/>
        </w:rPr>
        <w:t>[</w:t>
      </w:r>
      <w:r w:rsidR="00F956CD">
        <w:rPr>
          <w:b/>
          <w:bCs/>
          <w:i w:val="0"/>
          <w:iCs/>
          <w:color w:val="000000" w:themeColor="text1"/>
        </w:rPr>
        <w:t>1</w:t>
      </w:r>
      <w:r w:rsidR="00C34E98">
        <w:rPr>
          <w:b/>
          <w:bCs/>
          <w:i w:val="0"/>
          <w:iCs/>
          <w:color w:val="000000" w:themeColor="text1"/>
        </w:rPr>
        <w:t>]</w:t>
      </w:r>
      <w:r w:rsidR="00C34E98" w:rsidRPr="00C34E98">
        <w:rPr>
          <w:i w:val="0"/>
          <w:iCs/>
          <w:color w:val="000000" w:themeColor="text1"/>
        </w:rPr>
        <w:t>.</w:t>
      </w:r>
    </w:p>
    <w:p w14:paraId="39142BF9" w14:textId="66C55EB1" w:rsidR="00444B10" w:rsidRDefault="00C34E98" w:rsidP="00C34E98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 w:rsidRPr="00C34E98">
        <w:rPr>
          <w:i w:val="0"/>
          <w:iCs/>
          <w:color w:val="000000" w:themeColor="text1"/>
        </w:rPr>
        <w:t>Talent pressing F3</w:t>
      </w:r>
      <w:r w:rsidR="00F956CD">
        <w:rPr>
          <w:i w:val="0"/>
          <w:iCs/>
          <w:color w:val="000000" w:themeColor="text1"/>
        </w:rPr>
        <w:t>, then moving knobs, spot moving to center of screen, with monitor visible in frame</w:t>
      </w:r>
      <w:r>
        <w:rPr>
          <w:b/>
          <w:bCs/>
          <w:i w:val="0"/>
          <w:iCs/>
          <w:color w:val="000000" w:themeColor="text1"/>
        </w:rPr>
        <w:t xml:space="preserve"> TEXT: Alternative: </w:t>
      </w:r>
      <w:r w:rsidRPr="00C34E98">
        <w:rPr>
          <w:b/>
          <w:bCs/>
          <w:i w:val="0"/>
          <w:iCs/>
          <w:color w:val="000000" w:themeColor="text1"/>
        </w:rPr>
        <w:t>C</w:t>
      </w:r>
      <w:r w:rsidR="00444B10" w:rsidRPr="00C34E98">
        <w:rPr>
          <w:b/>
          <w:bCs/>
          <w:i w:val="0"/>
          <w:iCs/>
          <w:color w:val="000000" w:themeColor="text1"/>
        </w:rPr>
        <w:t>lick Spot in</w:t>
      </w:r>
      <w:r w:rsidRPr="00C34E98">
        <w:rPr>
          <w:b/>
          <w:bCs/>
          <w:i w:val="0"/>
          <w:iCs/>
          <w:color w:val="000000" w:themeColor="text1"/>
        </w:rPr>
        <w:t xml:space="preserve"> </w:t>
      </w:r>
      <w:r w:rsidR="00444B10" w:rsidRPr="00C34E98">
        <w:rPr>
          <w:b/>
          <w:bCs/>
          <w:i w:val="0"/>
          <w:iCs/>
          <w:color w:val="000000" w:themeColor="text1"/>
        </w:rPr>
        <w:t>Alignment Panel for Maintenance window</w:t>
      </w:r>
      <w:r w:rsidR="00444B10" w:rsidRPr="00C34E98">
        <w:rPr>
          <w:i w:val="0"/>
          <w:iCs/>
          <w:color w:val="000000" w:themeColor="text1"/>
        </w:rPr>
        <w:t xml:space="preserve"> </w:t>
      </w:r>
    </w:p>
    <w:p w14:paraId="3633D087" w14:textId="26227D58" w:rsidR="00444B10" w:rsidRDefault="00094CDC" w:rsidP="00094CDC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>Then repeat the just demonstrated optical alignment steps until</w:t>
      </w:r>
      <w:r>
        <w:rPr>
          <w:i w:val="0"/>
          <w:color w:val="000000" w:themeColor="text1"/>
        </w:rPr>
        <w:t xml:space="preserve"> </w:t>
      </w:r>
      <w:r w:rsidR="00444B10" w:rsidRPr="00094CDC">
        <w:rPr>
          <w:i w:val="0"/>
          <w:iCs/>
          <w:color w:val="000000" w:themeColor="text1"/>
        </w:rPr>
        <w:t xml:space="preserve">the beam position </w:t>
      </w:r>
      <w:r>
        <w:rPr>
          <w:i w:val="0"/>
          <w:iCs/>
          <w:color w:val="000000" w:themeColor="text1"/>
        </w:rPr>
        <w:t>remains in the center</w:t>
      </w:r>
      <w:r w:rsidR="00444B10" w:rsidRPr="00094CDC">
        <w:rPr>
          <w:i w:val="0"/>
          <w:iCs/>
          <w:color w:val="000000" w:themeColor="text1"/>
        </w:rPr>
        <w:t xml:space="preserve"> </w:t>
      </w:r>
      <w:r w:rsidR="00384422">
        <w:rPr>
          <w:i w:val="0"/>
          <w:iCs/>
          <w:color w:val="000000" w:themeColor="text1"/>
        </w:rPr>
        <w:t xml:space="preserve">even </w:t>
      </w:r>
      <w:r w:rsidR="00444B10" w:rsidRPr="00094CDC">
        <w:rPr>
          <w:i w:val="0"/>
          <w:iCs/>
          <w:color w:val="000000" w:themeColor="text1"/>
        </w:rPr>
        <w:t xml:space="preserve">if the </w:t>
      </w:r>
      <w:r w:rsidR="00444B10" w:rsidRPr="00094CDC">
        <w:rPr>
          <w:rFonts w:eastAsia="MS Mincho"/>
          <w:i w:val="0"/>
          <w:iCs/>
          <w:color w:val="000000" w:themeColor="text1"/>
        </w:rPr>
        <w:t xml:space="preserve">lens </w:t>
      </w:r>
      <w:r w:rsidR="00444B10" w:rsidRPr="00094CDC">
        <w:rPr>
          <w:i w:val="0"/>
          <w:iCs/>
          <w:color w:val="000000" w:themeColor="text1"/>
        </w:rPr>
        <w:t>condition</w:t>
      </w:r>
      <w:r w:rsidR="00384422">
        <w:rPr>
          <w:i w:val="0"/>
          <w:iCs/>
          <w:color w:val="000000" w:themeColor="text1"/>
        </w:rPr>
        <w:t xml:space="preserve"> is switched</w:t>
      </w:r>
      <w:r w:rsidR="00444B10" w:rsidRPr="00094CDC">
        <w:rPr>
          <w:i w:val="0"/>
          <w:iCs/>
          <w:color w:val="000000" w:themeColor="text1"/>
        </w:rPr>
        <w:t xml:space="preserve"> </w:t>
      </w:r>
      <w:r>
        <w:rPr>
          <w:b/>
          <w:bCs/>
          <w:i w:val="0"/>
          <w:iCs/>
          <w:color w:val="000000" w:themeColor="text1"/>
        </w:rPr>
        <w:t>[1]</w:t>
      </w:r>
      <w:r w:rsidR="00444B10" w:rsidRPr="00094CDC">
        <w:rPr>
          <w:i w:val="0"/>
          <w:iCs/>
          <w:color w:val="000000" w:themeColor="text1"/>
        </w:rPr>
        <w:t>.</w:t>
      </w:r>
    </w:p>
    <w:p w14:paraId="3A391175" w14:textId="62288145" w:rsidR="00094CDC" w:rsidRDefault="00094CDC" w:rsidP="00094CDC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 xml:space="preserve">SCREEN: </w:t>
      </w:r>
      <w:r w:rsidR="00F956CD">
        <w:rPr>
          <w:i w:val="0"/>
          <w:iCs/>
          <w:color w:val="000000" w:themeColor="text1"/>
        </w:rPr>
        <w:t>capture-2.9.1</w:t>
      </w:r>
    </w:p>
    <w:p w14:paraId="5B55A735" w14:textId="3196374E" w:rsidR="00444B10" w:rsidRDefault="00444B10" w:rsidP="00094CDC">
      <w:pPr>
        <w:pStyle w:val="BodyText"/>
        <w:numPr>
          <w:ilvl w:val="0"/>
          <w:numId w:val="44"/>
        </w:numPr>
        <w:spacing w:before="360"/>
        <w:outlineLvl w:val="0"/>
        <w:rPr>
          <w:b/>
          <w:bCs/>
          <w:i w:val="0"/>
          <w:iCs/>
          <w:color w:val="000000" w:themeColor="text1"/>
        </w:rPr>
      </w:pPr>
      <w:r w:rsidRPr="00094CDC">
        <w:rPr>
          <w:b/>
          <w:bCs/>
          <w:i w:val="0"/>
          <w:iCs/>
          <w:color w:val="000000" w:themeColor="text1"/>
        </w:rPr>
        <w:t xml:space="preserve">Incident </w:t>
      </w:r>
      <w:r w:rsidR="00094CDC" w:rsidRPr="00094CDC">
        <w:rPr>
          <w:b/>
          <w:bCs/>
          <w:i w:val="0"/>
          <w:iCs/>
          <w:color w:val="000000" w:themeColor="text1"/>
        </w:rPr>
        <w:t>B</w:t>
      </w:r>
      <w:r w:rsidRPr="00094CDC">
        <w:rPr>
          <w:b/>
          <w:bCs/>
          <w:i w:val="0"/>
          <w:iCs/>
          <w:color w:val="000000" w:themeColor="text1"/>
        </w:rPr>
        <w:t xml:space="preserve">eam </w:t>
      </w:r>
      <w:r w:rsidR="00094CDC" w:rsidRPr="00094CDC">
        <w:rPr>
          <w:b/>
          <w:bCs/>
          <w:i w:val="0"/>
          <w:iCs/>
          <w:color w:val="000000" w:themeColor="text1"/>
        </w:rPr>
        <w:t>C</w:t>
      </w:r>
      <w:r w:rsidRPr="00094CDC">
        <w:rPr>
          <w:b/>
          <w:bCs/>
          <w:i w:val="0"/>
          <w:iCs/>
          <w:color w:val="000000" w:themeColor="text1"/>
        </w:rPr>
        <w:t xml:space="preserve">ollimation and </w:t>
      </w:r>
      <w:r w:rsidR="00094CDC" w:rsidRPr="00094CDC">
        <w:rPr>
          <w:b/>
          <w:bCs/>
          <w:i w:val="0"/>
          <w:iCs/>
          <w:color w:val="000000" w:themeColor="text1"/>
        </w:rPr>
        <w:t>P</w:t>
      </w:r>
      <w:r w:rsidRPr="00094CDC">
        <w:rPr>
          <w:b/>
          <w:bCs/>
          <w:i w:val="0"/>
          <w:iCs/>
          <w:color w:val="000000" w:themeColor="text1"/>
        </w:rPr>
        <w:t xml:space="preserve">ivot </w:t>
      </w:r>
      <w:r w:rsidR="00094CDC" w:rsidRPr="00094CDC">
        <w:rPr>
          <w:b/>
          <w:bCs/>
          <w:i w:val="0"/>
          <w:iCs/>
          <w:color w:val="000000" w:themeColor="text1"/>
        </w:rPr>
        <w:t>P</w:t>
      </w:r>
      <w:r w:rsidRPr="00094CDC">
        <w:rPr>
          <w:b/>
          <w:bCs/>
          <w:i w:val="0"/>
          <w:iCs/>
          <w:color w:val="000000" w:themeColor="text1"/>
        </w:rPr>
        <w:t>oint</w:t>
      </w:r>
      <w:r w:rsidR="00094CDC" w:rsidRPr="00094CDC">
        <w:rPr>
          <w:b/>
          <w:bCs/>
          <w:i w:val="0"/>
          <w:iCs/>
          <w:color w:val="000000" w:themeColor="text1"/>
        </w:rPr>
        <w:t xml:space="preserve"> Setup</w:t>
      </w:r>
    </w:p>
    <w:p w14:paraId="57E97926" w14:textId="06BCC7B7" w:rsidR="00356B7F" w:rsidRDefault="00356B7F" w:rsidP="00356B7F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>To</w:t>
      </w:r>
      <w:r w:rsidRPr="00356B7F">
        <w:rPr>
          <w:i w:val="0"/>
          <w:iCs/>
          <w:color w:val="000000" w:themeColor="text1"/>
        </w:rPr>
        <w:t xml:space="preserve"> collimat</w:t>
      </w:r>
      <w:r>
        <w:rPr>
          <w:i w:val="0"/>
          <w:iCs/>
          <w:color w:val="000000" w:themeColor="text1"/>
        </w:rPr>
        <w:t>e</w:t>
      </w:r>
      <w:r w:rsidRPr="00356B7F">
        <w:rPr>
          <w:i w:val="0"/>
          <w:iCs/>
          <w:color w:val="000000" w:themeColor="text1"/>
        </w:rPr>
        <w:t xml:space="preserve"> the incident beam, </w:t>
      </w:r>
      <w:r>
        <w:rPr>
          <w:i w:val="0"/>
          <w:iCs/>
          <w:color w:val="000000" w:themeColor="text1"/>
        </w:rPr>
        <w:t xml:space="preserve">first </w:t>
      </w:r>
      <w:r w:rsidRPr="00356B7F">
        <w:rPr>
          <w:i w:val="0"/>
          <w:iCs/>
          <w:color w:val="000000" w:themeColor="text1"/>
        </w:rPr>
        <w:t xml:space="preserve">use the two attached screws of the aperture knob to turn the knob clockwise to introduce the third largest condenser aperture at the center of </w:t>
      </w:r>
      <w:r w:rsidRPr="00356B7F">
        <w:rPr>
          <w:rFonts w:eastAsia="MS Mincho"/>
          <w:i w:val="0"/>
          <w:iCs/>
          <w:color w:val="000000" w:themeColor="text1"/>
        </w:rPr>
        <w:t xml:space="preserve">the optical axis </w:t>
      </w:r>
      <w:r w:rsidRPr="00356B7F">
        <w:rPr>
          <w:rFonts w:eastAsia="MS Mincho"/>
          <w:b/>
          <w:bCs/>
          <w:i w:val="0"/>
          <w:iCs/>
          <w:color w:val="000000" w:themeColor="text1"/>
        </w:rPr>
        <w:t>[1]</w:t>
      </w:r>
      <w:r w:rsidRPr="00356B7F">
        <w:rPr>
          <w:rFonts w:eastAsia="MS Mincho"/>
          <w:i w:val="0"/>
          <w:iCs/>
          <w:color w:val="000000" w:themeColor="text1"/>
        </w:rPr>
        <w:t xml:space="preserve"> an</w:t>
      </w:r>
      <w:r>
        <w:rPr>
          <w:rFonts w:eastAsia="MS Mincho"/>
          <w:i w:val="0"/>
          <w:iCs/>
          <w:color w:val="000000" w:themeColor="text1"/>
        </w:rPr>
        <w:t xml:space="preserve">d </w:t>
      </w:r>
      <w:r>
        <w:rPr>
          <w:i w:val="0"/>
          <w:iCs/>
          <w:color w:val="000000" w:themeColor="text1"/>
        </w:rPr>
        <w:t>use</w:t>
      </w:r>
      <w:r w:rsidR="00444B10" w:rsidRPr="00356B7F">
        <w:rPr>
          <w:i w:val="0"/>
          <w:iCs/>
          <w:color w:val="000000" w:themeColor="text1"/>
        </w:rPr>
        <w:t xml:space="preserve"> </w:t>
      </w:r>
      <w:r w:rsidR="00444B10" w:rsidRPr="00356B7F">
        <w:rPr>
          <w:rFonts w:eastAsia="MS Mincho"/>
          <w:i w:val="0"/>
          <w:iCs/>
          <w:color w:val="000000" w:themeColor="text1"/>
        </w:rPr>
        <w:t xml:space="preserve">the </w:t>
      </w:r>
      <w:r w:rsidR="00444B10" w:rsidRPr="00356B7F">
        <w:rPr>
          <w:b/>
          <w:bCs/>
          <w:i w:val="0"/>
          <w:iCs/>
          <w:color w:val="000000" w:themeColor="text1"/>
        </w:rPr>
        <w:t>BRIGHTNESS</w:t>
      </w:r>
      <w:r w:rsidR="00444B10" w:rsidRPr="00356B7F">
        <w:rPr>
          <w:i w:val="0"/>
          <w:iCs/>
          <w:color w:val="000000" w:themeColor="text1"/>
        </w:rPr>
        <w:t xml:space="preserve"> knob </w:t>
      </w:r>
      <w:r>
        <w:rPr>
          <w:i w:val="0"/>
          <w:iCs/>
          <w:color w:val="000000" w:themeColor="text1"/>
        </w:rPr>
        <w:t>in conjunction with the</w:t>
      </w:r>
      <w:r w:rsidR="00444B10" w:rsidRPr="00356B7F">
        <w:rPr>
          <w:i w:val="0"/>
          <w:iCs/>
          <w:color w:val="000000" w:themeColor="text1"/>
        </w:rPr>
        <w:t xml:space="preserve"> </w:t>
      </w:r>
      <w:proofErr w:type="spellStart"/>
      <w:r w:rsidR="00F956CD">
        <w:rPr>
          <w:b/>
          <w:bCs/>
          <w:i w:val="0"/>
          <w:iCs/>
          <w:color w:val="000000" w:themeColor="text1"/>
        </w:rPr>
        <w:t>Delfector</w:t>
      </w:r>
      <w:proofErr w:type="spellEnd"/>
      <w:r w:rsidR="00444B10" w:rsidRPr="00356B7F">
        <w:rPr>
          <w:i w:val="0"/>
          <w:iCs/>
          <w:color w:val="000000" w:themeColor="text1"/>
        </w:rPr>
        <w:t xml:space="preserve"> knobs </w:t>
      </w:r>
      <w:r>
        <w:rPr>
          <w:i w:val="0"/>
          <w:iCs/>
          <w:color w:val="000000" w:themeColor="text1"/>
        </w:rPr>
        <w:t>and</w:t>
      </w:r>
      <w:r w:rsidR="00444B10" w:rsidRPr="00356B7F">
        <w:rPr>
          <w:i w:val="0"/>
          <w:iCs/>
          <w:color w:val="000000" w:themeColor="text1"/>
        </w:rPr>
        <w:t xml:space="preserve"> </w:t>
      </w:r>
      <w:r w:rsidR="00444B10" w:rsidRPr="00356B7F">
        <w:rPr>
          <w:b/>
          <w:bCs/>
          <w:i w:val="0"/>
          <w:iCs/>
          <w:color w:val="000000" w:themeColor="text1"/>
        </w:rPr>
        <w:t>C</w:t>
      </w:r>
      <w:r w:rsidR="00384422">
        <w:rPr>
          <w:b/>
          <w:bCs/>
          <w:i w:val="0"/>
          <w:iCs/>
          <w:color w:val="000000" w:themeColor="text1"/>
        </w:rPr>
        <w:t>ondenser</w:t>
      </w:r>
      <w:r w:rsidR="00444B10" w:rsidRPr="00356B7F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444B10" w:rsidRPr="00356B7F">
        <w:rPr>
          <w:b/>
          <w:bCs/>
          <w:i w:val="0"/>
          <w:iCs/>
          <w:color w:val="000000" w:themeColor="text1"/>
        </w:rPr>
        <w:t>S</w:t>
      </w:r>
      <w:r w:rsidR="00384422">
        <w:rPr>
          <w:b/>
          <w:bCs/>
          <w:i w:val="0"/>
          <w:iCs/>
          <w:color w:val="000000" w:themeColor="text1"/>
        </w:rPr>
        <w:t>tigmator</w:t>
      </w:r>
      <w:proofErr w:type="spellEnd"/>
      <w:r w:rsidR="00444B10" w:rsidRPr="00356B7F">
        <w:rPr>
          <w:i w:val="0"/>
          <w:iCs/>
          <w:color w:val="000000" w:themeColor="text1"/>
        </w:rPr>
        <w:t xml:space="preserve"> </w:t>
      </w:r>
      <w:r>
        <w:rPr>
          <w:i w:val="0"/>
          <w:iCs/>
          <w:color w:val="000000" w:themeColor="text1"/>
        </w:rPr>
        <w:t xml:space="preserve">to </w:t>
      </w:r>
      <w:r w:rsidRPr="00356B7F">
        <w:rPr>
          <w:i w:val="0"/>
          <w:iCs/>
          <w:color w:val="000000" w:themeColor="text1"/>
        </w:rPr>
        <w:t>adjust</w:t>
      </w:r>
      <w:r w:rsidRPr="00356B7F">
        <w:rPr>
          <w:rFonts w:eastAsia="MS Mincho"/>
          <w:i w:val="0"/>
          <w:iCs/>
          <w:color w:val="000000" w:themeColor="text1"/>
        </w:rPr>
        <w:t xml:space="preserve"> the condenser lens </w:t>
      </w:r>
      <w:proofErr w:type="spellStart"/>
      <w:r w:rsidRPr="00356B7F">
        <w:rPr>
          <w:i w:val="0"/>
          <w:iCs/>
          <w:color w:val="000000" w:themeColor="text1"/>
        </w:rPr>
        <w:t>stigmator</w:t>
      </w:r>
      <w:proofErr w:type="spellEnd"/>
      <w:r w:rsidRPr="00356B7F">
        <w:rPr>
          <w:i w:val="0"/>
          <w:iCs/>
          <w:color w:val="000000" w:themeColor="text1"/>
        </w:rPr>
        <w:t xml:space="preserve"> </w:t>
      </w:r>
      <w:r>
        <w:rPr>
          <w:rFonts w:eastAsia="MS Mincho"/>
          <w:i w:val="0"/>
          <w:iCs/>
          <w:color w:val="000000" w:themeColor="text1"/>
        </w:rPr>
        <w:t xml:space="preserve">until the </w:t>
      </w:r>
      <w:r w:rsidRPr="00356B7F">
        <w:rPr>
          <w:i w:val="0"/>
          <w:iCs/>
          <w:color w:val="000000" w:themeColor="text1"/>
        </w:rPr>
        <w:t xml:space="preserve">beam shape </w:t>
      </w:r>
      <w:r>
        <w:rPr>
          <w:i w:val="0"/>
          <w:iCs/>
          <w:color w:val="000000" w:themeColor="text1"/>
        </w:rPr>
        <w:t>is</w:t>
      </w:r>
      <w:r w:rsidRPr="00356B7F">
        <w:rPr>
          <w:i w:val="0"/>
          <w:iCs/>
          <w:color w:val="000000" w:themeColor="text1"/>
        </w:rPr>
        <w:t xml:space="preserve"> coaxially defocused</w:t>
      </w:r>
      <w:r>
        <w:rPr>
          <w:i w:val="0"/>
          <w:iCs/>
          <w:color w:val="000000" w:themeColor="text1"/>
        </w:rPr>
        <w:t xml:space="preserve"> </w:t>
      </w:r>
      <w:r>
        <w:rPr>
          <w:b/>
          <w:bCs/>
          <w:i w:val="0"/>
          <w:iCs/>
          <w:color w:val="000000" w:themeColor="text1"/>
        </w:rPr>
        <w:t>[2]</w:t>
      </w:r>
      <w:r w:rsidR="00444B10" w:rsidRPr="00356B7F">
        <w:rPr>
          <w:i w:val="0"/>
          <w:iCs/>
          <w:color w:val="000000" w:themeColor="text1"/>
        </w:rPr>
        <w:t>.</w:t>
      </w:r>
    </w:p>
    <w:p w14:paraId="1CFFC129" w14:textId="77777777" w:rsidR="00356B7F" w:rsidRDefault="00356B7F" w:rsidP="00356B7F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lastRenderedPageBreak/>
        <w:t>WIDE: Talent turning knob/aperture being introduced</w:t>
      </w:r>
    </w:p>
    <w:p w14:paraId="27A4112E" w14:textId="71569EE4" w:rsidR="00356B7F" w:rsidRDefault="00356B7F" w:rsidP="00356B7F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>Talent turning knob(s)/</w:t>
      </w:r>
      <w:proofErr w:type="spellStart"/>
      <w:r>
        <w:rPr>
          <w:i w:val="0"/>
          <w:iCs/>
          <w:color w:val="000000" w:themeColor="text1"/>
        </w:rPr>
        <w:t>stigmator</w:t>
      </w:r>
      <w:proofErr w:type="spellEnd"/>
      <w:r>
        <w:rPr>
          <w:i w:val="0"/>
          <w:iCs/>
          <w:color w:val="000000" w:themeColor="text1"/>
        </w:rPr>
        <w:t xml:space="preserve"> being adjusted </w:t>
      </w:r>
      <w:r w:rsidR="004C579C" w:rsidRPr="004C579C">
        <w:rPr>
          <w:i w:val="0"/>
          <w:iCs/>
          <w:color w:val="000000" w:themeColor="text1"/>
          <w:highlight w:val="green"/>
        </w:rPr>
        <w:t>NOTE: This content can be found in shot 3.1.1 takes 1 &amp; 2</w:t>
      </w:r>
      <w:r w:rsidR="00444B10" w:rsidRPr="00356B7F">
        <w:rPr>
          <w:i w:val="0"/>
          <w:iCs/>
          <w:color w:val="000000" w:themeColor="text1"/>
        </w:rPr>
        <w:t xml:space="preserve"> </w:t>
      </w:r>
    </w:p>
    <w:p w14:paraId="508FB59B" w14:textId="796BDF45" w:rsidR="00444B10" w:rsidRDefault="00444B10" w:rsidP="00356B7F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 w:rsidRPr="00356B7F">
        <w:rPr>
          <w:i w:val="0"/>
          <w:iCs/>
          <w:color w:val="000000" w:themeColor="text1"/>
        </w:rPr>
        <w:t xml:space="preserve">Press </w:t>
      </w:r>
      <w:r w:rsidRPr="00356B7F">
        <w:rPr>
          <w:b/>
          <w:bCs/>
          <w:i w:val="0"/>
          <w:iCs/>
          <w:color w:val="000000" w:themeColor="text1"/>
        </w:rPr>
        <w:t>H</w:t>
      </w:r>
      <w:r w:rsidR="00F86828">
        <w:rPr>
          <w:b/>
          <w:bCs/>
          <w:i w:val="0"/>
          <w:iCs/>
          <w:color w:val="000000" w:themeColor="text1"/>
        </w:rPr>
        <w:t xml:space="preserve">igh </w:t>
      </w:r>
      <w:r w:rsidRPr="00356B7F">
        <w:rPr>
          <w:b/>
          <w:bCs/>
          <w:i w:val="0"/>
          <w:iCs/>
          <w:color w:val="000000" w:themeColor="text1"/>
        </w:rPr>
        <w:t>T</w:t>
      </w:r>
      <w:r w:rsidR="00F86828">
        <w:rPr>
          <w:b/>
          <w:bCs/>
          <w:i w:val="0"/>
          <w:iCs/>
          <w:color w:val="000000" w:themeColor="text1"/>
        </w:rPr>
        <w:t>ension</w:t>
      </w:r>
      <w:r w:rsidRPr="00356B7F">
        <w:rPr>
          <w:b/>
          <w:bCs/>
          <w:i w:val="0"/>
          <w:iCs/>
          <w:color w:val="000000" w:themeColor="text1"/>
        </w:rPr>
        <w:t xml:space="preserve"> </w:t>
      </w:r>
      <w:r w:rsidR="00F86828">
        <w:rPr>
          <w:b/>
          <w:bCs/>
          <w:i w:val="0"/>
          <w:iCs/>
          <w:color w:val="000000" w:themeColor="text1"/>
        </w:rPr>
        <w:t>Wobbler</w:t>
      </w:r>
      <w:r w:rsidRPr="00356B7F">
        <w:rPr>
          <w:i w:val="0"/>
          <w:iCs/>
          <w:color w:val="000000" w:themeColor="text1"/>
        </w:rPr>
        <w:t xml:space="preserve"> and adjust </w:t>
      </w:r>
      <w:r w:rsidRPr="00356B7F">
        <w:rPr>
          <w:rFonts w:eastAsia="MS Mincho"/>
          <w:i w:val="0"/>
          <w:iCs/>
          <w:color w:val="000000" w:themeColor="text1"/>
        </w:rPr>
        <w:t xml:space="preserve">the </w:t>
      </w:r>
      <w:r w:rsidR="004C579C" w:rsidRPr="0009702E">
        <w:rPr>
          <w:b/>
          <w:bCs/>
          <w:i w:val="0"/>
          <w:iCs/>
          <w:color w:val="FF0000"/>
        </w:rPr>
        <w:t>BRIGHTNESS</w:t>
      </w:r>
      <w:r w:rsidRPr="00356B7F">
        <w:rPr>
          <w:i w:val="0"/>
          <w:iCs/>
          <w:color w:val="000000" w:themeColor="text1"/>
        </w:rPr>
        <w:t xml:space="preserve"> knob to minimize the beam size fluctuation with the change in acceleration voltage</w:t>
      </w:r>
      <w:r w:rsidR="00356B7F">
        <w:rPr>
          <w:i w:val="0"/>
          <w:iCs/>
          <w:color w:val="000000" w:themeColor="text1"/>
        </w:rPr>
        <w:t xml:space="preserve"> to</w:t>
      </w:r>
      <w:r w:rsidRPr="00356B7F">
        <w:rPr>
          <w:i w:val="0"/>
          <w:iCs/>
          <w:color w:val="000000" w:themeColor="text1"/>
        </w:rPr>
        <w:t xml:space="preserve"> adjust the beam convergence angle</w:t>
      </w:r>
      <w:r w:rsidR="00356B7F">
        <w:rPr>
          <w:i w:val="0"/>
          <w:iCs/>
          <w:color w:val="000000" w:themeColor="text1"/>
        </w:rPr>
        <w:t xml:space="preserve"> to a</w:t>
      </w:r>
      <w:r w:rsidRPr="00356B7F">
        <w:rPr>
          <w:i w:val="0"/>
          <w:iCs/>
          <w:color w:val="000000" w:themeColor="text1"/>
        </w:rPr>
        <w:t xml:space="preserve"> minimum</w:t>
      </w:r>
      <w:r w:rsidR="00356B7F">
        <w:rPr>
          <w:i w:val="0"/>
          <w:iCs/>
          <w:color w:val="000000" w:themeColor="text1"/>
        </w:rPr>
        <w:t xml:space="preserve"> </w:t>
      </w:r>
      <w:r w:rsidR="00356B7F">
        <w:rPr>
          <w:b/>
          <w:bCs/>
          <w:i w:val="0"/>
          <w:iCs/>
          <w:color w:val="000000" w:themeColor="text1"/>
        </w:rPr>
        <w:t>[1]</w:t>
      </w:r>
      <w:r w:rsidRPr="00356B7F">
        <w:rPr>
          <w:i w:val="0"/>
          <w:iCs/>
          <w:color w:val="000000" w:themeColor="text1"/>
        </w:rPr>
        <w:t xml:space="preserve">. Press </w:t>
      </w:r>
      <w:r w:rsidRPr="00356B7F">
        <w:rPr>
          <w:b/>
          <w:bCs/>
          <w:i w:val="0"/>
          <w:iCs/>
          <w:color w:val="000000" w:themeColor="text1"/>
        </w:rPr>
        <w:t>H</w:t>
      </w:r>
      <w:r w:rsidR="00F86828">
        <w:rPr>
          <w:b/>
          <w:bCs/>
          <w:i w:val="0"/>
          <w:iCs/>
          <w:color w:val="000000" w:themeColor="text1"/>
        </w:rPr>
        <w:t xml:space="preserve">igh </w:t>
      </w:r>
      <w:r w:rsidRPr="00356B7F">
        <w:rPr>
          <w:b/>
          <w:bCs/>
          <w:i w:val="0"/>
          <w:iCs/>
          <w:color w:val="000000" w:themeColor="text1"/>
        </w:rPr>
        <w:t>T</w:t>
      </w:r>
      <w:r w:rsidR="00F86828">
        <w:rPr>
          <w:b/>
          <w:bCs/>
          <w:i w:val="0"/>
          <w:iCs/>
          <w:color w:val="000000" w:themeColor="text1"/>
        </w:rPr>
        <w:t>ension</w:t>
      </w:r>
      <w:r w:rsidRPr="00356B7F">
        <w:rPr>
          <w:b/>
          <w:bCs/>
          <w:i w:val="0"/>
          <w:iCs/>
          <w:color w:val="000000" w:themeColor="text1"/>
        </w:rPr>
        <w:t xml:space="preserve"> </w:t>
      </w:r>
      <w:r w:rsidR="00F86828">
        <w:rPr>
          <w:b/>
          <w:bCs/>
          <w:i w:val="0"/>
          <w:iCs/>
          <w:color w:val="000000" w:themeColor="text1"/>
        </w:rPr>
        <w:t>Wobbler</w:t>
      </w:r>
      <w:r w:rsidRPr="00356B7F">
        <w:rPr>
          <w:i w:val="0"/>
          <w:iCs/>
          <w:color w:val="000000" w:themeColor="text1"/>
        </w:rPr>
        <w:t xml:space="preserve"> again to stop </w:t>
      </w:r>
      <w:r w:rsidR="00356B7F">
        <w:rPr>
          <w:i w:val="0"/>
          <w:iCs/>
          <w:color w:val="000000" w:themeColor="text1"/>
        </w:rPr>
        <w:t xml:space="preserve">the </w:t>
      </w:r>
      <w:proofErr w:type="gramStart"/>
      <w:r w:rsidR="00F956CD">
        <w:rPr>
          <w:i w:val="0"/>
          <w:iCs/>
          <w:color w:val="000000" w:themeColor="text1"/>
        </w:rPr>
        <w:t>high</w:t>
      </w:r>
      <w:r w:rsidR="004C579C">
        <w:rPr>
          <w:i w:val="0"/>
          <w:iCs/>
          <w:color w:val="000000" w:themeColor="text1"/>
        </w:rPr>
        <w:t xml:space="preserve"> </w:t>
      </w:r>
      <w:r w:rsidR="00F956CD">
        <w:rPr>
          <w:i w:val="0"/>
          <w:iCs/>
          <w:color w:val="000000" w:themeColor="text1"/>
        </w:rPr>
        <w:t>tension</w:t>
      </w:r>
      <w:proofErr w:type="gramEnd"/>
      <w:r w:rsidRPr="00356B7F">
        <w:rPr>
          <w:i w:val="0"/>
          <w:iCs/>
          <w:color w:val="000000" w:themeColor="text1"/>
        </w:rPr>
        <w:t xml:space="preserve"> wobbler</w:t>
      </w:r>
      <w:r w:rsidR="00356B7F">
        <w:rPr>
          <w:i w:val="0"/>
          <w:iCs/>
          <w:color w:val="000000" w:themeColor="text1"/>
        </w:rPr>
        <w:t xml:space="preserve"> </w:t>
      </w:r>
      <w:r w:rsidR="00356B7F">
        <w:rPr>
          <w:b/>
          <w:bCs/>
          <w:i w:val="0"/>
          <w:iCs/>
          <w:color w:val="000000" w:themeColor="text1"/>
        </w:rPr>
        <w:t>[2]</w:t>
      </w:r>
      <w:r w:rsidRPr="00356B7F">
        <w:rPr>
          <w:i w:val="0"/>
          <w:iCs/>
          <w:color w:val="000000" w:themeColor="text1"/>
        </w:rPr>
        <w:t>.</w:t>
      </w:r>
      <w:r w:rsidR="004C579C">
        <w:rPr>
          <w:i w:val="0"/>
          <w:iCs/>
          <w:color w:val="000000" w:themeColor="text1"/>
        </w:rPr>
        <w:t xml:space="preserve"> </w:t>
      </w:r>
      <w:r w:rsidR="004C579C" w:rsidRPr="004C579C">
        <w:rPr>
          <w:i w:val="0"/>
          <w:iCs/>
          <w:color w:val="000000" w:themeColor="text1"/>
          <w:highlight w:val="green"/>
        </w:rPr>
        <w:t>NOTE: Bright tilt knob is replaced with Brightness knob in voice over narration</w:t>
      </w:r>
    </w:p>
    <w:p w14:paraId="582F314B" w14:textId="69BA5894" w:rsidR="00356B7F" w:rsidRDefault="00356B7F" w:rsidP="00356B7F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>Talent pressing button and adjusting knob</w:t>
      </w:r>
    </w:p>
    <w:p w14:paraId="2CE518B5" w14:textId="0A1AA1FB" w:rsidR="00356B7F" w:rsidRDefault="00356B7F" w:rsidP="00356B7F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>Talent pressing button</w:t>
      </w:r>
      <w:r w:rsidR="002B03B1">
        <w:rPr>
          <w:i w:val="0"/>
          <w:iCs/>
          <w:color w:val="000000" w:themeColor="text1"/>
        </w:rPr>
        <w:t xml:space="preserve"> </w:t>
      </w:r>
      <w:r w:rsidR="002B03B1" w:rsidRPr="002B03B1">
        <w:rPr>
          <w:color w:val="4F81BD" w:themeColor="accent1"/>
        </w:rPr>
        <w:t>Videographer: Important</w:t>
      </w:r>
      <w:r w:rsidR="002B03B1">
        <w:rPr>
          <w:color w:val="4F81BD" w:themeColor="accent1"/>
        </w:rPr>
        <w:t>/difficult</w:t>
      </w:r>
      <w:r w:rsidR="002B03B1" w:rsidRPr="002B03B1">
        <w:rPr>
          <w:color w:val="4F81BD" w:themeColor="accent1"/>
        </w:rPr>
        <w:t xml:space="preserve"> step</w:t>
      </w:r>
    </w:p>
    <w:p w14:paraId="013DEF53" w14:textId="1059EBC4" w:rsidR="00356B7F" w:rsidRDefault="00605C81" w:rsidP="00356B7F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>To set the pivot point, a</w:t>
      </w:r>
      <w:r w:rsidR="00356B7F">
        <w:rPr>
          <w:i w:val="0"/>
          <w:iCs/>
          <w:color w:val="000000" w:themeColor="text1"/>
        </w:rPr>
        <w:t>ctivate the maintenance mode according to the</w:t>
      </w:r>
      <w:r w:rsidR="00356B7F" w:rsidRPr="00356B7F">
        <w:rPr>
          <w:color w:val="000000" w:themeColor="text1"/>
        </w:rPr>
        <w:t xml:space="preserve"> </w:t>
      </w:r>
      <w:r w:rsidR="00356B7F" w:rsidRPr="00356B7F">
        <w:rPr>
          <w:i w:val="0"/>
          <w:iCs/>
          <w:color w:val="000000" w:themeColor="text1"/>
        </w:rPr>
        <w:t>manufacturer’s</w:t>
      </w:r>
      <w:r w:rsidR="00356B7F">
        <w:rPr>
          <w:i w:val="0"/>
          <w:iCs/>
          <w:color w:val="000000" w:themeColor="text1"/>
        </w:rPr>
        <w:t xml:space="preserve"> instructions </w:t>
      </w:r>
      <w:r w:rsidR="00356B7F">
        <w:rPr>
          <w:b/>
          <w:bCs/>
          <w:i w:val="0"/>
          <w:iCs/>
          <w:color w:val="000000" w:themeColor="text1"/>
        </w:rPr>
        <w:t>[1]</w:t>
      </w:r>
      <w:r w:rsidR="00356B7F">
        <w:rPr>
          <w:i w:val="0"/>
          <w:iCs/>
          <w:color w:val="000000" w:themeColor="text1"/>
        </w:rPr>
        <w:t xml:space="preserve"> and select </w:t>
      </w:r>
      <w:proofErr w:type="spellStart"/>
      <w:r w:rsidR="00F86828">
        <w:rPr>
          <w:b/>
          <w:bCs/>
          <w:i w:val="0"/>
          <w:iCs/>
          <w:color w:val="000000" w:themeColor="text1"/>
        </w:rPr>
        <w:t>Jeol</w:t>
      </w:r>
      <w:r w:rsidR="00F956CD">
        <w:rPr>
          <w:b/>
          <w:bCs/>
          <w:i w:val="0"/>
          <w:iCs/>
          <w:color w:val="000000" w:themeColor="text1"/>
        </w:rPr>
        <w:t>s</w:t>
      </w:r>
      <w:proofErr w:type="spellEnd"/>
      <w:r w:rsidR="00F956CD">
        <w:rPr>
          <w:b/>
          <w:bCs/>
          <w:i w:val="0"/>
          <w:iCs/>
          <w:color w:val="000000" w:themeColor="text1"/>
        </w:rPr>
        <w:t xml:space="preserve"> </w:t>
      </w:r>
      <w:r w:rsidR="00F956CD">
        <w:rPr>
          <w:i w:val="0"/>
          <w:iCs/>
          <w:color w:val="FF0000"/>
        </w:rPr>
        <w:t>(</w:t>
      </w:r>
      <w:proofErr w:type="spellStart"/>
      <w:r w:rsidR="00F956CD">
        <w:rPr>
          <w:i w:val="0"/>
          <w:iCs/>
          <w:color w:val="FF0000"/>
        </w:rPr>
        <w:t>jeeohl</w:t>
      </w:r>
      <w:proofErr w:type="spellEnd"/>
      <w:r w:rsidR="00F956CD">
        <w:rPr>
          <w:i w:val="0"/>
          <w:iCs/>
          <w:color w:val="FF0000"/>
        </w:rPr>
        <w:t>)</w:t>
      </w:r>
      <w:r w:rsidR="00356B7F">
        <w:rPr>
          <w:i w:val="0"/>
          <w:iCs/>
          <w:color w:val="000000" w:themeColor="text1"/>
        </w:rPr>
        <w:t>,</w:t>
      </w:r>
      <w:r w:rsidR="00356B7F" w:rsidRPr="00356B7F">
        <w:rPr>
          <w:b/>
          <w:bCs/>
          <w:color w:val="000000" w:themeColor="text1"/>
        </w:rPr>
        <w:t xml:space="preserve"> </w:t>
      </w:r>
      <w:r w:rsidR="00356B7F" w:rsidRPr="00356B7F">
        <w:rPr>
          <w:b/>
          <w:bCs/>
          <w:i w:val="0"/>
          <w:iCs/>
          <w:color w:val="000000" w:themeColor="text1"/>
        </w:rPr>
        <w:t>Scan</w:t>
      </w:r>
      <w:r w:rsidR="00356B7F">
        <w:rPr>
          <w:b/>
          <w:bCs/>
          <w:i w:val="0"/>
          <w:iCs/>
          <w:color w:val="000000" w:themeColor="text1"/>
        </w:rPr>
        <w:t>-</w:t>
      </w:r>
      <w:r w:rsidR="00356B7F" w:rsidRPr="00356B7F">
        <w:rPr>
          <w:b/>
          <w:bCs/>
          <w:i w:val="0"/>
          <w:iCs/>
          <w:color w:val="000000" w:themeColor="text1"/>
        </w:rPr>
        <w:t>Focus</w:t>
      </w:r>
      <w:r w:rsidR="00356B7F">
        <w:rPr>
          <w:i w:val="0"/>
          <w:iCs/>
          <w:color w:val="000000" w:themeColor="text1"/>
        </w:rPr>
        <w:t>, and</w:t>
      </w:r>
      <w:r w:rsidR="00356B7F" w:rsidRPr="00356B7F">
        <w:rPr>
          <w:b/>
          <w:bCs/>
          <w:color w:val="000000" w:themeColor="text1"/>
        </w:rPr>
        <w:t xml:space="preserve"> </w:t>
      </w:r>
      <w:r w:rsidR="00356B7F" w:rsidRPr="00356B7F">
        <w:rPr>
          <w:b/>
          <w:bCs/>
          <w:i w:val="0"/>
          <w:iCs/>
          <w:color w:val="000000" w:themeColor="text1"/>
        </w:rPr>
        <w:t>Scan Control</w:t>
      </w:r>
      <w:r w:rsidR="00356B7F">
        <w:rPr>
          <w:b/>
          <w:bCs/>
          <w:i w:val="0"/>
          <w:iCs/>
          <w:color w:val="000000" w:themeColor="text1"/>
        </w:rPr>
        <w:t xml:space="preserve"> [2]</w:t>
      </w:r>
      <w:r w:rsidR="00356B7F">
        <w:rPr>
          <w:i w:val="0"/>
          <w:iCs/>
          <w:color w:val="000000" w:themeColor="text1"/>
        </w:rPr>
        <w:t>.</w:t>
      </w:r>
    </w:p>
    <w:p w14:paraId="0278A741" w14:textId="1B6FAB48" w:rsidR="00356B7F" w:rsidRDefault="00356B7F" w:rsidP="00356B7F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>Talent activating maintenance mode, with monitor visible in frame</w:t>
      </w:r>
      <w:r w:rsidR="002B03B1" w:rsidRPr="002B03B1">
        <w:rPr>
          <w:color w:val="4F81BD" w:themeColor="accent1"/>
        </w:rPr>
        <w:t xml:space="preserve"> Videographer: Important step</w:t>
      </w:r>
    </w:p>
    <w:p w14:paraId="52DE0D09" w14:textId="1AABB920" w:rsidR="00356B7F" w:rsidRDefault="00356B7F" w:rsidP="00356B7F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 xml:space="preserve">SCREEN: </w:t>
      </w:r>
      <w:r w:rsidR="00F956CD">
        <w:rPr>
          <w:i w:val="0"/>
          <w:iCs/>
          <w:color w:val="000000" w:themeColor="text1"/>
        </w:rPr>
        <w:t>capture-3.3.2: 00:00-00:10</w:t>
      </w:r>
    </w:p>
    <w:p w14:paraId="558CC44A" w14:textId="7EE691DE" w:rsidR="00356B7F" w:rsidRDefault="00F956CD" w:rsidP="00356B7F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>After c</w:t>
      </w:r>
      <w:r w:rsidR="00356B7F">
        <w:rPr>
          <w:i w:val="0"/>
          <w:iCs/>
          <w:color w:val="000000" w:themeColor="text1"/>
        </w:rPr>
        <w:t>lick</w:t>
      </w:r>
      <w:r>
        <w:rPr>
          <w:i w:val="0"/>
          <w:iCs/>
          <w:color w:val="000000" w:themeColor="text1"/>
        </w:rPr>
        <w:t>ing</w:t>
      </w:r>
      <w:r w:rsidR="00356B7F">
        <w:rPr>
          <w:i w:val="0"/>
          <w:iCs/>
          <w:color w:val="000000" w:themeColor="text1"/>
        </w:rPr>
        <w:t xml:space="preserve"> </w:t>
      </w:r>
      <w:r w:rsidR="00356B7F">
        <w:rPr>
          <w:b/>
          <w:bCs/>
          <w:i w:val="0"/>
          <w:iCs/>
          <w:color w:val="000000" w:themeColor="text1"/>
        </w:rPr>
        <w:t>Cor</w:t>
      </w:r>
      <w:r w:rsidR="00F86828">
        <w:rPr>
          <w:b/>
          <w:bCs/>
          <w:i w:val="0"/>
          <w:iCs/>
          <w:color w:val="000000" w:themeColor="text1"/>
        </w:rPr>
        <w:t>rection</w:t>
      </w:r>
      <w:r w:rsidR="00356B7F">
        <w:rPr>
          <w:b/>
          <w:bCs/>
          <w:i w:val="0"/>
          <w:iCs/>
          <w:color w:val="000000" w:themeColor="text1"/>
        </w:rPr>
        <w:t xml:space="preserve"> </w:t>
      </w:r>
      <w:r w:rsidR="00356B7F">
        <w:rPr>
          <w:i w:val="0"/>
          <w:iCs/>
          <w:color w:val="000000" w:themeColor="text1"/>
        </w:rPr>
        <w:t xml:space="preserve">and </w:t>
      </w:r>
      <w:r w:rsidR="00356B7F">
        <w:rPr>
          <w:b/>
          <w:bCs/>
          <w:i w:val="0"/>
          <w:iCs/>
          <w:color w:val="000000" w:themeColor="text1"/>
        </w:rPr>
        <w:t>Scan</w:t>
      </w:r>
      <w:r>
        <w:rPr>
          <w:i w:val="0"/>
          <w:iCs/>
          <w:color w:val="000000" w:themeColor="text1"/>
        </w:rPr>
        <w:t xml:space="preserve">, </w:t>
      </w:r>
      <w:r w:rsidR="00605C81">
        <w:rPr>
          <w:i w:val="0"/>
          <w:iCs/>
          <w:color w:val="000000" w:themeColor="text1"/>
        </w:rPr>
        <w:t>use</w:t>
      </w:r>
      <w:r w:rsidR="00356B7F">
        <w:rPr>
          <w:i w:val="0"/>
          <w:iCs/>
          <w:color w:val="000000" w:themeColor="text1"/>
        </w:rPr>
        <w:t xml:space="preserve"> the </w:t>
      </w:r>
      <w:r w:rsidR="00F86828">
        <w:rPr>
          <w:b/>
          <w:bCs/>
          <w:i w:val="0"/>
          <w:iCs/>
          <w:color w:val="000000" w:themeColor="text1"/>
        </w:rPr>
        <w:t>Deflector</w:t>
      </w:r>
      <w:r w:rsidR="00356B7F">
        <w:rPr>
          <w:i w:val="0"/>
          <w:iCs/>
          <w:color w:val="000000" w:themeColor="text1"/>
        </w:rPr>
        <w:t xml:space="preserve"> </w:t>
      </w:r>
      <w:r w:rsidR="00605C81">
        <w:rPr>
          <w:i w:val="0"/>
          <w:iCs/>
          <w:color w:val="000000" w:themeColor="text1"/>
        </w:rPr>
        <w:t xml:space="preserve">and </w:t>
      </w:r>
      <w:r w:rsidR="00605C81" w:rsidRPr="00605C81">
        <w:rPr>
          <w:b/>
          <w:bCs/>
          <w:i w:val="0"/>
          <w:iCs/>
          <w:color w:val="000000" w:themeColor="text1"/>
        </w:rPr>
        <w:t>Object Focus Fine</w:t>
      </w:r>
      <w:r w:rsidR="00605C81">
        <w:rPr>
          <w:i w:val="0"/>
          <w:iCs/>
          <w:color w:val="000000" w:themeColor="text1"/>
        </w:rPr>
        <w:t xml:space="preserve"> knobs to minimize the beam shift with the beam-rocking </w:t>
      </w:r>
      <w:r w:rsidR="00605C81">
        <w:rPr>
          <w:b/>
          <w:bCs/>
          <w:i w:val="0"/>
          <w:iCs/>
          <w:color w:val="000000" w:themeColor="text1"/>
        </w:rPr>
        <w:t>[1-TXT]</w:t>
      </w:r>
      <w:r w:rsidR="00605C81">
        <w:rPr>
          <w:i w:val="0"/>
          <w:iCs/>
          <w:color w:val="000000" w:themeColor="text1"/>
        </w:rPr>
        <w:t>.</w:t>
      </w:r>
    </w:p>
    <w:p w14:paraId="3BBDCF2D" w14:textId="7B8F753E" w:rsidR="00605C81" w:rsidRPr="00605C81" w:rsidRDefault="00605C81" w:rsidP="00605C81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 xml:space="preserve">Talent turning knobs, with monitor visible in frame </w:t>
      </w:r>
      <w:r w:rsidR="002B03B1" w:rsidRPr="002B03B1">
        <w:rPr>
          <w:color w:val="4F81BD" w:themeColor="accent1"/>
        </w:rPr>
        <w:t>Videographer: Important</w:t>
      </w:r>
      <w:r w:rsidR="002B03B1">
        <w:rPr>
          <w:color w:val="4F81BD" w:themeColor="accent1"/>
        </w:rPr>
        <w:t>/difficult</w:t>
      </w:r>
      <w:r w:rsidR="002B03B1" w:rsidRPr="002B03B1">
        <w:rPr>
          <w:color w:val="4F81BD" w:themeColor="accent1"/>
        </w:rPr>
        <w:t xml:space="preserve"> step</w:t>
      </w:r>
      <w:r w:rsidR="002B03B1">
        <w:rPr>
          <w:b/>
          <w:bCs/>
          <w:i w:val="0"/>
          <w:iCs/>
          <w:color w:val="000000" w:themeColor="text1"/>
        </w:rPr>
        <w:t xml:space="preserve"> </w:t>
      </w:r>
      <w:r>
        <w:rPr>
          <w:b/>
          <w:bCs/>
          <w:i w:val="0"/>
          <w:iCs/>
          <w:color w:val="000000" w:themeColor="text1"/>
        </w:rPr>
        <w:t>TEXT: Turn OBJ FOCUS FINE slightly counterclockwise</w:t>
      </w:r>
    </w:p>
    <w:p w14:paraId="4042A5EA" w14:textId="77777777" w:rsidR="00605C81" w:rsidRDefault="00605C81" w:rsidP="00605C81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 xml:space="preserve">Then use the Z control keys to </w:t>
      </w:r>
      <w:r w:rsidR="00444B10" w:rsidRPr="00605C81">
        <w:rPr>
          <w:i w:val="0"/>
          <w:iCs/>
          <w:color w:val="000000" w:themeColor="text1"/>
        </w:rPr>
        <w:t xml:space="preserve">match the sample and pivot point height </w:t>
      </w:r>
      <w:r>
        <w:rPr>
          <w:b/>
          <w:bCs/>
          <w:i w:val="0"/>
          <w:iCs/>
          <w:color w:val="000000" w:themeColor="text1"/>
        </w:rPr>
        <w:t xml:space="preserve">[1] </w:t>
      </w:r>
      <w:r w:rsidR="00444B10" w:rsidRPr="00605C81">
        <w:rPr>
          <w:i w:val="0"/>
          <w:iCs/>
          <w:color w:val="000000" w:themeColor="text1"/>
        </w:rPr>
        <w:t>so that the sample is focused on the fluorescent screen</w:t>
      </w:r>
      <w:r>
        <w:rPr>
          <w:i w:val="0"/>
          <w:iCs/>
          <w:color w:val="000000" w:themeColor="text1"/>
        </w:rPr>
        <w:t xml:space="preserve"> </w:t>
      </w:r>
      <w:r>
        <w:rPr>
          <w:b/>
          <w:bCs/>
          <w:i w:val="0"/>
          <w:iCs/>
          <w:color w:val="000000" w:themeColor="text1"/>
        </w:rPr>
        <w:t>[2]</w:t>
      </w:r>
      <w:r w:rsidR="00444B10" w:rsidRPr="00605C81">
        <w:rPr>
          <w:i w:val="0"/>
          <w:iCs/>
          <w:color w:val="000000" w:themeColor="text1"/>
        </w:rPr>
        <w:t>.</w:t>
      </w:r>
    </w:p>
    <w:p w14:paraId="1C5826D7" w14:textId="42FFFD9F" w:rsidR="00605C81" w:rsidRDefault="00605C81" w:rsidP="00605C81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>Talent using Z control keys</w:t>
      </w:r>
      <w:r w:rsidR="002B03B1" w:rsidRPr="002B03B1">
        <w:rPr>
          <w:color w:val="4F81BD" w:themeColor="accent1"/>
        </w:rPr>
        <w:t xml:space="preserve"> Videographer: Important step</w:t>
      </w:r>
    </w:p>
    <w:p w14:paraId="3D6A720C" w14:textId="57B31FED" w:rsidR="00605C81" w:rsidRDefault="00605C81" w:rsidP="00605C81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 xml:space="preserve">SCREEN: </w:t>
      </w:r>
      <w:r w:rsidR="00F956CD">
        <w:rPr>
          <w:i w:val="0"/>
          <w:iCs/>
          <w:color w:val="000000" w:themeColor="text1"/>
        </w:rPr>
        <w:t>capture-3.5.2: 00:00-00:10</w:t>
      </w:r>
    </w:p>
    <w:p w14:paraId="671E1EED" w14:textId="37A61A2A" w:rsidR="00444B10" w:rsidRPr="00605C81" w:rsidRDefault="00605C81" w:rsidP="00605C81">
      <w:pPr>
        <w:pStyle w:val="BodyText"/>
        <w:numPr>
          <w:ilvl w:val="0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 w:rsidRPr="00605C81">
        <w:rPr>
          <w:b/>
          <w:bCs/>
          <w:i w:val="0"/>
          <w:iCs/>
          <w:color w:val="000000" w:themeColor="text1"/>
        </w:rPr>
        <w:t>E</w:t>
      </w:r>
      <w:r w:rsidR="00444B10" w:rsidRPr="00605C81">
        <w:rPr>
          <w:b/>
          <w:bCs/>
          <w:i w:val="0"/>
          <w:iCs/>
          <w:color w:val="000000" w:themeColor="text1"/>
        </w:rPr>
        <w:t>lectron-</w:t>
      </w:r>
      <w:r w:rsidRPr="00605C81">
        <w:rPr>
          <w:b/>
          <w:bCs/>
          <w:i w:val="0"/>
          <w:iCs/>
          <w:color w:val="000000" w:themeColor="text1"/>
        </w:rPr>
        <w:t>C</w:t>
      </w:r>
      <w:r w:rsidR="00444B10" w:rsidRPr="00605C81">
        <w:rPr>
          <w:b/>
          <w:bCs/>
          <w:i w:val="0"/>
          <w:iCs/>
          <w:color w:val="000000" w:themeColor="text1"/>
        </w:rPr>
        <w:t xml:space="preserve">hanneling </w:t>
      </w:r>
      <w:r w:rsidRPr="00605C81">
        <w:rPr>
          <w:b/>
          <w:bCs/>
          <w:i w:val="0"/>
          <w:iCs/>
          <w:color w:val="000000" w:themeColor="text1"/>
        </w:rPr>
        <w:t>P</w:t>
      </w:r>
      <w:r w:rsidR="00444B10" w:rsidRPr="00605C81">
        <w:rPr>
          <w:b/>
          <w:bCs/>
          <w:i w:val="0"/>
          <w:iCs/>
          <w:color w:val="000000" w:themeColor="text1"/>
        </w:rPr>
        <w:t>attern</w:t>
      </w:r>
      <w:r w:rsidR="00444B10" w:rsidRPr="00605C81" w:rsidDel="000D1F0E">
        <w:rPr>
          <w:b/>
          <w:bCs/>
          <w:i w:val="0"/>
          <w:iCs/>
          <w:color w:val="000000" w:themeColor="text1"/>
        </w:rPr>
        <w:t xml:space="preserve"> </w:t>
      </w:r>
      <w:r w:rsidRPr="00605C81">
        <w:rPr>
          <w:b/>
          <w:bCs/>
          <w:i w:val="0"/>
          <w:iCs/>
          <w:color w:val="000000" w:themeColor="text1"/>
        </w:rPr>
        <w:t>(ECP) Acquisition</w:t>
      </w:r>
    </w:p>
    <w:p w14:paraId="0B710ADC" w14:textId="0ABA4B4E" w:rsidR="002A1584" w:rsidRDefault="00605C81" w:rsidP="00605C81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lastRenderedPageBreak/>
        <w:t xml:space="preserve">To perform a </w:t>
      </w:r>
      <w:r w:rsidRPr="00605C81">
        <w:rPr>
          <w:i w:val="0"/>
          <w:iCs/>
          <w:color w:val="000000" w:themeColor="text1"/>
        </w:rPr>
        <w:t xml:space="preserve">final beam alignment to obtain </w:t>
      </w:r>
      <w:r>
        <w:rPr>
          <w:i w:val="0"/>
          <w:iCs/>
          <w:color w:val="000000" w:themeColor="text1"/>
        </w:rPr>
        <w:t>an electron-channeling pattern for the s</w:t>
      </w:r>
      <w:r w:rsidRPr="00605C81">
        <w:rPr>
          <w:i w:val="0"/>
          <w:iCs/>
          <w:color w:val="000000" w:themeColor="text1"/>
        </w:rPr>
        <w:t>ample</w:t>
      </w:r>
      <w:r>
        <w:rPr>
          <w:i w:val="0"/>
          <w:iCs/>
          <w:color w:val="000000" w:themeColor="text1"/>
        </w:rPr>
        <w:t>, m</w:t>
      </w:r>
      <w:r w:rsidR="00444B10" w:rsidRPr="00605C81">
        <w:rPr>
          <w:i w:val="0"/>
          <w:iCs/>
          <w:color w:val="000000" w:themeColor="text1"/>
        </w:rPr>
        <w:t>ove the sample area of interest back to the center</w:t>
      </w:r>
      <w:r w:rsidR="002A1584">
        <w:rPr>
          <w:i w:val="0"/>
          <w:iCs/>
          <w:color w:val="000000" w:themeColor="text1"/>
        </w:rPr>
        <w:t xml:space="preserve"> </w:t>
      </w:r>
      <w:r w:rsidR="002A1584">
        <w:rPr>
          <w:b/>
          <w:bCs/>
          <w:i w:val="0"/>
          <w:iCs/>
          <w:color w:val="000000" w:themeColor="text1"/>
        </w:rPr>
        <w:t>[1]</w:t>
      </w:r>
      <w:r w:rsidR="002A1584">
        <w:rPr>
          <w:i w:val="0"/>
          <w:iCs/>
          <w:color w:val="000000" w:themeColor="text1"/>
        </w:rPr>
        <w:t xml:space="preserve"> and click </w:t>
      </w:r>
      <w:r w:rsidR="002A1584">
        <w:rPr>
          <w:b/>
          <w:bCs/>
          <w:i w:val="0"/>
          <w:iCs/>
          <w:color w:val="000000" w:themeColor="text1"/>
        </w:rPr>
        <w:t xml:space="preserve">Scan </w:t>
      </w:r>
      <w:r w:rsidR="002A1584">
        <w:rPr>
          <w:i w:val="0"/>
          <w:iCs/>
          <w:color w:val="000000" w:themeColor="text1"/>
        </w:rPr>
        <w:t>to</w:t>
      </w:r>
      <w:r w:rsidR="00444B10" w:rsidRPr="00605C81">
        <w:rPr>
          <w:i w:val="0"/>
          <w:iCs/>
          <w:color w:val="000000" w:themeColor="text1"/>
        </w:rPr>
        <w:t xml:space="preserve"> start </w:t>
      </w:r>
      <w:r w:rsidR="002A1584">
        <w:rPr>
          <w:i w:val="0"/>
          <w:iCs/>
          <w:color w:val="000000" w:themeColor="text1"/>
        </w:rPr>
        <w:t xml:space="preserve">the </w:t>
      </w:r>
      <w:r w:rsidR="00444B10" w:rsidRPr="00605C81">
        <w:rPr>
          <w:i w:val="0"/>
          <w:iCs/>
          <w:color w:val="000000" w:themeColor="text1"/>
        </w:rPr>
        <w:t xml:space="preserve">beam-rocking </w:t>
      </w:r>
      <w:r w:rsidR="002A1584">
        <w:rPr>
          <w:b/>
          <w:bCs/>
          <w:i w:val="0"/>
          <w:iCs/>
          <w:color w:val="000000" w:themeColor="text1"/>
        </w:rPr>
        <w:t>[2]</w:t>
      </w:r>
      <w:r w:rsidR="002A1584">
        <w:rPr>
          <w:i w:val="0"/>
          <w:iCs/>
          <w:color w:val="000000" w:themeColor="text1"/>
        </w:rPr>
        <w:t>.</w:t>
      </w:r>
    </w:p>
    <w:p w14:paraId="27E79759" w14:textId="209623AC" w:rsidR="002A1584" w:rsidRDefault="002A1584" w:rsidP="002A1584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>WIDE: Talent moving sample into center</w:t>
      </w:r>
    </w:p>
    <w:p w14:paraId="3AE333CF" w14:textId="6AC2E672" w:rsidR="002A1584" w:rsidRDefault="002A1584" w:rsidP="002A1584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>Talent clicking Scan, with monitor visible in frame</w:t>
      </w:r>
    </w:p>
    <w:p w14:paraId="6C97ABAC" w14:textId="77777777" w:rsidR="002A1584" w:rsidRDefault="00444B10" w:rsidP="00605C81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 w:rsidRPr="00605C81">
        <w:rPr>
          <w:i w:val="0"/>
          <w:iCs/>
          <w:color w:val="000000" w:themeColor="text1"/>
        </w:rPr>
        <w:t xml:space="preserve">Manually turn the annular dark field detector cylinder </w:t>
      </w:r>
      <w:r w:rsidR="002A1584" w:rsidRPr="00605C81">
        <w:rPr>
          <w:i w:val="0"/>
          <w:iCs/>
          <w:color w:val="000000" w:themeColor="text1"/>
        </w:rPr>
        <w:t xml:space="preserve">clockwise </w:t>
      </w:r>
      <w:r w:rsidR="002A1584">
        <w:rPr>
          <w:b/>
          <w:bCs/>
          <w:i w:val="0"/>
          <w:iCs/>
          <w:color w:val="000000" w:themeColor="text1"/>
        </w:rPr>
        <w:t>[1]</w:t>
      </w:r>
      <w:r w:rsidRPr="00605C81">
        <w:rPr>
          <w:i w:val="0"/>
          <w:iCs/>
          <w:color w:val="000000" w:themeColor="text1"/>
        </w:rPr>
        <w:t xml:space="preserve"> and insert the detector</w:t>
      </w:r>
      <w:r w:rsidR="002A1584">
        <w:rPr>
          <w:i w:val="0"/>
          <w:iCs/>
          <w:color w:val="000000" w:themeColor="text1"/>
        </w:rPr>
        <w:t xml:space="preserve"> </w:t>
      </w:r>
      <w:r w:rsidR="002A1584">
        <w:rPr>
          <w:b/>
          <w:bCs/>
          <w:i w:val="0"/>
          <w:iCs/>
          <w:color w:val="000000" w:themeColor="text1"/>
        </w:rPr>
        <w:t>[2]</w:t>
      </w:r>
      <w:r w:rsidRPr="00605C81">
        <w:rPr>
          <w:i w:val="0"/>
          <w:iCs/>
          <w:color w:val="000000" w:themeColor="text1"/>
        </w:rPr>
        <w:t>.</w:t>
      </w:r>
    </w:p>
    <w:p w14:paraId="3B707C6E" w14:textId="77777777" w:rsidR="002A1584" w:rsidRDefault="002A1584" w:rsidP="002A1584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>Talent turning cylinder</w:t>
      </w:r>
    </w:p>
    <w:p w14:paraId="2649A2EF" w14:textId="77777777" w:rsidR="002A1584" w:rsidRDefault="002A1584" w:rsidP="002A1584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>Talent inserting detector</w:t>
      </w:r>
      <w:r w:rsidR="00444B10" w:rsidRPr="00605C81">
        <w:rPr>
          <w:i w:val="0"/>
          <w:iCs/>
          <w:color w:val="000000" w:themeColor="text1"/>
        </w:rPr>
        <w:t xml:space="preserve"> </w:t>
      </w:r>
    </w:p>
    <w:p w14:paraId="06DAEBB2" w14:textId="1903162E" w:rsidR="002A1584" w:rsidRDefault="002A1584" w:rsidP="002A1584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>Adjust the</w:t>
      </w:r>
      <w:r w:rsidR="00444B10" w:rsidRPr="002A1584">
        <w:rPr>
          <w:i w:val="0"/>
          <w:iCs/>
          <w:color w:val="000000" w:themeColor="text1"/>
        </w:rPr>
        <w:t xml:space="preserve"> </w:t>
      </w:r>
      <w:r w:rsidR="00F956CD">
        <w:rPr>
          <w:b/>
          <w:bCs/>
          <w:i w:val="0"/>
          <w:iCs/>
          <w:color w:val="000000" w:themeColor="text1"/>
        </w:rPr>
        <w:t>Deflector</w:t>
      </w:r>
      <w:r w:rsidR="00444B10" w:rsidRPr="002A1584">
        <w:rPr>
          <w:i w:val="0"/>
          <w:iCs/>
          <w:color w:val="000000" w:themeColor="text1"/>
        </w:rPr>
        <w:t xml:space="preserve"> knobs </w:t>
      </w:r>
      <w:r>
        <w:rPr>
          <w:i w:val="0"/>
          <w:iCs/>
          <w:color w:val="000000" w:themeColor="text1"/>
        </w:rPr>
        <w:t>while holding the</w:t>
      </w:r>
      <w:r w:rsidR="00444B10" w:rsidRPr="002A1584">
        <w:rPr>
          <w:i w:val="0"/>
          <w:iCs/>
          <w:color w:val="000000" w:themeColor="text1"/>
        </w:rPr>
        <w:t xml:space="preserve"> </w:t>
      </w:r>
      <w:r w:rsidR="00444B10" w:rsidRPr="002A1584">
        <w:rPr>
          <w:b/>
          <w:bCs/>
          <w:i w:val="0"/>
          <w:iCs/>
          <w:color w:val="000000" w:themeColor="text1"/>
        </w:rPr>
        <w:t>PLA</w:t>
      </w:r>
      <w:r w:rsidR="00F86828">
        <w:rPr>
          <w:b/>
          <w:bCs/>
          <w:i w:val="0"/>
          <w:iCs/>
          <w:color w:val="000000" w:themeColor="text1"/>
        </w:rPr>
        <w:t xml:space="preserve"> </w:t>
      </w:r>
      <w:r w:rsidR="00F86828">
        <w:rPr>
          <w:i w:val="0"/>
          <w:iCs/>
          <w:color w:val="FF0000"/>
        </w:rPr>
        <w:t>(P-L-A)</w:t>
      </w:r>
      <w:r w:rsidR="00444B10" w:rsidRPr="002A1584">
        <w:rPr>
          <w:i w:val="0"/>
          <w:iCs/>
          <w:color w:val="000000" w:themeColor="text1"/>
        </w:rPr>
        <w:t xml:space="preserve"> key </w:t>
      </w:r>
      <w:r>
        <w:rPr>
          <w:i w:val="0"/>
          <w:iCs/>
          <w:color w:val="000000" w:themeColor="text1"/>
        </w:rPr>
        <w:t>to s</w:t>
      </w:r>
      <w:r w:rsidRPr="002A1584">
        <w:rPr>
          <w:i w:val="0"/>
          <w:iCs/>
          <w:color w:val="000000" w:themeColor="text1"/>
        </w:rPr>
        <w:t xml:space="preserve">et the detector position </w:t>
      </w:r>
      <w:r>
        <w:rPr>
          <w:i w:val="0"/>
          <w:iCs/>
          <w:color w:val="000000" w:themeColor="text1"/>
        </w:rPr>
        <w:t>to</w:t>
      </w:r>
      <w:r w:rsidRPr="002A1584">
        <w:rPr>
          <w:i w:val="0"/>
          <w:iCs/>
          <w:color w:val="000000" w:themeColor="text1"/>
        </w:rPr>
        <w:t xml:space="preserve"> the center of the beam position</w:t>
      </w:r>
      <w:r w:rsidR="00444B10" w:rsidRPr="002A1584">
        <w:rPr>
          <w:i w:val="0"/>
          <w:iCs/>
          <w:color w:val="000000" w:themeColor="text1"/>
        </w:rPr>
        <w:t xml:space="preserve"> </w:t>
      </w:r>
      <w:r>
        <w:rPr>
          <w:b/>
          <w:bCs/>
          <w:i w:val="0"/>
          <w:iCs/>
          <w:color w:val="000000" w:themeColor="text1"/>
        </w:rPr>
        <w:t xml:space="preserve">[1] </w:t>
      </w:r>
      <w:r>
        <w:rPr>
          <w:i w:val="0"/>
          <w:iCs/>
          <w:color w:val="000000" w:themeColor="text1"/>
        </w:rPr>
        <w:t>and check</w:t>
      </w:r>
      <w:r w:rsidR="00444B10" w:rsidRPr="002A1584">
        <w:rPr>
          <w:rFonts w:eastAsia="MS Mincho"/>
          <w:i w:val="0"/>
          <w:iCs/>
          <w:color w:val="000000" w:themeColor="text1"/>
        </w:rPr>
        <w:t xml:space="preserve"> </w:t>
      </w:r>
      <w:r w:rsidR="00444B10" w:rsidRPr="002A1584">
        <w:rPr>
          <w:rFonts w:eastAsia="MS Mincho"/>
          <w:b/>
          <w:bCs/>
          <w:i w:val="0"/>
          <w:iCs/>
          <w:color w:val="000000" w:themeColor="text1"/>
        </w:rPr>
        <w:t>STEI-DF</w:t>
      </w:r>
      <w:r w:rsidR="00F86828">
        <w:rPr>
          <w:rFonts w:eastAsia="MS Mincho"/>
          <w:b/>
          <w:bCs/>
          <w:i w:val="0"/>
          <w:iCs/>
          <w:color w:val="000000" w:themeColor="text1"/>
        </w:rPr>
        <w:t xml:space="preserve"> </w:t>
      </w:r>
      <w:r w:rsidR="00F86828">
        <w:rPr>
          <w:rFonts w:eastAsia="MS Mincho"/>
          <w:i w:val="0"/>
          <w:iCs/>
          <w:color w:val="FF0000"/>
        </w:rPr>
        <w:t>(S-T-E-I-D-F</w:t>
      </w:r>
      <w:r w:rsidR="00F956CD">
        <w:rPr>
          <w:rFonts w:eastAsia="MS Mincho"/>
          <w:i w:val="0"/>
          <w:iCs/>
          <w:color w:val="FF0000"/>
        </w:rPr>
        <w:t>)</w:t>
      </w:r>
      <w:r>
        <w:rPr>
          <w:i w:val="0"/>
          <w:iCs/>
          <w:color w:val="000000" w:themeColor="text1"/>
        </w:rPr>
        <w:t>. An</w:t>
      </w:r>
      <w:r w:rsidR="00444B10" w:rsidRPr="002A1584">
        <w:rPr>
          <w:i w:val="0"/>
          <w:iCs/>
          <w:color w:val="000000" w:themeColor="text1"/>
        </w:rPr>
        <w:t xml:space="preserve"> electron-channeling pattern </w:t>
      </w:r>
      <w:r>
        <w:rPr>
          <w:i w:val="0"/>
          <w:iCs/>
          <w:color w:val="000000" w:themeColor="text1"/>
        </w:rPr>
        <w:t xml:space="preserve">will appear </w:t>
      </w:r>
      <w:r>
        <w:rPr>
          <w:b/>
          <w:bCs/>
          <w:i w:val="0"/>
          <w:iCs/>
          <w:color w:val="000000" w:themeColor="text1"/>
        </w:rPr>
        <w:t>[2]</w:t>
      </w:r>
      <w:r w:rsidR="00444B10" w:rsidRPr="002A1584">
        <w:rPr>
          <w:i w:val="0"/>
          <w:iCs/>
          <w:color w:val="000000" w:themeColor="text1"/>
        </w:rPr>
        <w:t>.</w:t>
      </w:r>
    </w:p>
    <w:p w14:paraId="2477F6FB" w14:textId="6F3A5C11" w:rsidR="002A1584" w:rsidRDefault="002A1584" w:rsidP="002A1584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>Talent adjusting knob(s)/holding button/position being centered</w:t>
      </w:r>
    </w:p>
    <w:p w14:paraId="2CEAF0A9" w14:textId="6D23BEC7" w:rsidR="002A1584" w:rsidRDefault="002A1584" w:rsidP="002A1584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 xml:space="preserve">SCREEN: </w:t>
      </w:r>
      <w:r w:rsidR="00F956CD">
        <w:rPr>
          <w:i w:val="0"/>
          <w:iCs/>
          <w:color w:val="000000" w:themeColor="text1"/>
        </w:rPr>
        <w:t>capture-4.3.2</w:t>
      </w:r>
    </w:p>
    <w:p w14:paraId="3FC93D05" w14:textId="2A27A1F9" w:rsidR="002A1584" w:rsidRDefault="00444B10" w:rsidP="002A1584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 w:rsidRPr="002A1584">
        <w:rPr>
          <w:i w:val="0"/>
          <w:iCs/>
          <w:color w:val="000000" w:themeColor="text1"/>
        </w:rPr>
        <w:t xml:space="preserve">Adjust the </w:t>
      </w:r>
      <w:r w:rsidRPr="002A1584">
        <w:rPr>
          <w:b/>
          <w:bCs/>
          <w:i w:val="0"/>
          <w:iCs/>
          <w:color w:val="000000" w:themeColor="text1"/>
        </w:rPr>
        <w:t>Brightness</w:t>
      </w:r>
      <w:r w:rsidR="002A1584">
        <w:rPr>
          <w:b/>
          <w:bCs/>
          <w:i w:val="0"/>
          <w:iCs/>
          <w:color w:val="000000" w:themeColor="text1"/>
        </w:rPr>
        <w:t xml:space="preserve"> and </w:t>
      </w:r>
      <w:r w:rsidRPr="002A1584">
        <w:rPr>
          <w:b/>
          <w:bCs/>
          <w:i w:val="0"/>
          <w:iCs/>
          <w:color w:val="000000" w:themeColor="text1"/>
        </w:rPr>
        <w:t>Contrast</w:t>
      </w:r>
      <w:r w:rsidRPr="002A1584">
        <w:rPr>
          <w:i w:val="0"/>
          <w:iCs/>
          <w:color w:val="000000" w:themeColor="text1"/>
        </w:rPr>
        <w:t xml:space="preserve"> </w:t>
      </w:r>
      <w:r w:rsidR="002A1584">
        <w:rPr>
          <w:i w:val="0"/>
          <w:iCs/>
          <w:color w:val="000000" w:themeColor="text1"/>
        </w:rPr>
        <w:t xml:space="preserve">to </w:t>
      </w:r>
      <w:r w:rsidR="00F956CD">
        <w:rPr>
          <w:i w:val="0"/>
          <w:iCs/>
          <w:color w:val="000000" w:themeColor="text1"/>
        </w:rPr>
        <w:t>optimize the</w:t>
      </w:r>
      <w:r w:rsidR="002A1584">
        <w:rPr>
          <w:i w:val="0"/>
          <w:iCs/>
          <w:color w:val="000000" w:themeColor="text1"/>
        </w:rPr>
        <w:t xml:space="preserve"> view the pattern,</w:t>
      </w:r>
      <w:r w:rsidRPr="002A1584">
        <w:rPr>
          <w:i w:val="0"/>
          <w:iCs/>
          <w:color w:val="000000" w:themeColor="text1"/>
        </w:rPr>
        <w:t xml:space="preserve"> </w:t>
      </w:r>
      <w:r w:rsidR="002A1584">
        <w:rPr>
          <w:i w:val="0"/>
          <w:iCs/>
          <w:color w:val="000000" w:themeColor="text1"/>
        </w:rPr>
        <w:t>s</w:t>
      </w:r>
      <w:r w:rsidRPr="002A1584">
        <w:rPr>
          <w:i w:val="0"/>
          <w:iCs/>
          <w:color w:val="000000" w:themeColor="text1"/>
        </w:rPr>
        <w:t>lightly turn</w:t>
      </w:r>
      <w:r w:rsidR="002A1584">
        <w:rPr>
          <w:i w:val="0"/>
          <w:iCs/>
          <w:color w:val="000000" w:themeColor="text1"/>
        </w:rPr>
        <w:t xml:space="preserve">ing </w:t>
      </w:r>
      <w:r w:rsidRPr="002A1584">
        <w:rPr>
          <w:i w:val="0"/>
          <w:iCs/>
          <w:color w:val="000000" w:themeColor="text1"/>
        </w:rPr>
        <w:t xml:space="preserve">the </w:t>
      </w:r>
      <w:r w:rsidRPr="002A1584">
        <w:rPr>
          <w:b/>
          <w:bCs/>
          <w:i w:val="0"/>
          <w:iCs/>
          <w:color w:val="000000" w:themeColor="text1"/>
        </w:rPr>
        <w:t>BRIGHTNESS</w:t>
      </w:r>
      <w:r w:rsidRPr="002A1584">
        <w:rPr>
          <w:i w:val="0"/>
          <w:iCs/>
          <w:color w:val="000000" w:themeColor="text1"/>
        </w:rPr>
        <w:t xml:space="preserve"> knob </w:t>
      </w:r>
      <w:r w:rsidR="002A1584">
        <w:rPr>
          <w:i w:val="0"/>
          <w:iCs/>
          <w:color w:val="000000" w:themeColor="text1"/>
        </w:rPr>
        <w:t>obtain the</w:t>
      </w:r>
      <w:r w:rsidRPr="002A1584">
        <w:rPr>
          <w:i w:val="0"/>
          <w:iCs/>
          <w:color w:val="000000" w:themeColor="text1"/>
        </w:rPr>
        <w:t xml:space="preserve"> </w:t>
      </w:r>
      <w:r w:rsidR="002A1584" w:rsidRPr="002A1584">
        <w:rPr>
          <w:i w:val="0"/>
          <w:iCs/>
          <w:color w:val="000000" w:themeColor="text1"/>
        </w:rPr>
        <w:t xml:space="preserve">sharpest </w:t>
      </w:r>
      <w:r w:rsidRPr="002A1584">
        <w:rPr>
          <w:i w:val="0"/>
          <w:iCs/>
          <w:color w:val="000000" w:themeColor="text1"/>
        </w:rPr>
        <w:t>contrast</w:t>
      </w:r>
      <w:r w:rsidR="002A1584">
        <w:rPr>
          <w:i w:val="0"/>
          <w:iCs/>
          <w:color w:val="000000" w:themeColor="text1"/>
        </w:rPr>
        <w:t xml:space="preserve"> as necessary </w:t>
      </w:r>
      <w:r w:rsidR="002A1584">
        <w:rPr>
          <w:b/>
          <w:bCs/>
          <w:i w:val="0"/>
          <w:iCs/>
          <w:color w:val="000000" w:themeColor="text1"/>
        </w:rPr>
        <w:t>[1]</w:t>
      </w:r>
      <w:r w:rsidRPr="002A1584">
        <w:rPr>
          <w:i w:val="0"/>
          <w:iCs/>
          <w:color w:val="000000" w:themeColor="text1"/>
        </w:rPr>
        <w:t>.</w:t>
      </w:r>
    </w:p>
    <w:p w14:paraId="6BE270B6" w14:textId="4D7D8A26" w:rsidR="002A1584" w:rsidRDefault="00444B10" w:rsidP="002A1584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 w:rsidRPr="002A1584">
        <w:rPr>
          <w:i w:val="0"/>
          <w:iCs/>
          <w:color w:val="000000" w:themeColor="text1"/>
        </w:rPr>
        <w:t xml:space="preserve"> </w:t>
      </w:r>
      <w:r w:rsidR="002A1584">
        <w:rPr>
          <w:i w:val="0"/>
          <w:iCs/>
          <w:color w:val="000000" w:themeColor="text1"/>
        </w:rPr>
        <w:t xml:space="preserve">SCREEN: </w:t>
      </w:r>
      <w:r w:rsidR="00F956CD">
        <w:rPr>
          <w:i w:val="0"/>
          <w:iCs/>
          <w:color w:val="000000" w:themeColor="text1"/>
        </w:rPr>
        <w:t>capture-4.4.1</w:t>
      </w:r>
    </w:p>
    <w:p w14:paraId="15B481A9" w14:textId="7ABA3D39" w:rsidR="00444B10" w:rsidRPr="002A1584" w:rsidRDefault="002A1584" w:rsidP="002A1584">
      <w:pPr>
        <w:pStyle w:val="BodyText"/>
        <w:numPr>
          <w:ilvl w:val="0"/>
          <w:numId w:val="44"/>
        </w:numPr>
        <w:spacing w:before="360"/>
        <w:outlineLvl w:val="0"/>
        <w:rPr>
          <w:b/>
          <w:bCs/>
          <w:i w:val="0"/>
          <w:iCs/>
          <w:color w:val="000000" w:themeColor="text1"/>
        </w:rPr>
      </w:pPr>
      <w:r w:rsidRPr="002A1584">
        <w:rPr>
          <w:rFonts w:cs="Calibri"/>
          <w:b/>
          <w:bCs/>
          <w:i w:val="0"/>
          <w:iCs/>
        </w:rPr>
        <w:t>Energy-Dispersive X-Ray Analysis</w:t>
      </w:r>
    </w:p>
    <w:p w14:paraId="2C4B577E" w14:textId="27FB1533" w:rsidR="00444B10" w:rsidRDefault="00C76EC4" w:rsidP="00F6062E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 w:rsidRPr="00F6062E">
        <w:rPr>
          <w:i w:val="0"/>
          <w:iCs/>
          <w:color w:val="000000" w:themeColor="text1"/>
        </w:rPr>
        <w:t>To collect the energy-dispersive x-ray spectra,</w:t>
      </w:r>
      <w:r w:rsidR="00F6062E" w:rsidRPr="00F6062E">
        <w:rPr>
          <w:i w:val="0"/>
          <w:iCs/>
          <w:color w:val="000000" w:themeColor="text1"/>
        </w:rPr>
        <w:t xml:space="preserve"> in the beam-rocking mode, use the spectral imaging method </w:t>
      </w:r>
      <w:r w:rsidR="00F6062E">
        <w:rPr>
          <w:b/>
          <w:bCs/>
          <w:i w:val="0"/>
          <w:iCs/>
          <w:color w:val="000000" w:themeColor="text1"/>
        </w:rPr>
        <w:t xml:space="preserve">[1] </w:t>
      </w:r>
      <w:r w:rsidR="00444B10" w:rsidRPr="00F6062E">
        <w:rPr>
          <w:i w:val="0"/>
          <w:iCs/>
          <w:color w:val="000000" w:themeColor="text1"/>
        </w:rPr>
        <w:t xml:space="preserve">as a function of </w:t>
      </w:r>
      <w:r w:rsidR="00F6062E">
        <w:rPr>
          <w:i w:val="0"/>
          <w:iCs/>
          <w:color w:val="000000" w:themeColor="text1"/>
        </w:rPr>
        <w:t xml:space="preserve">the </w:t>
      </w:r>
      <w:r w:rsidR="00444B10" w:rsidRPr="00F6062E">
        <w:rPr>
          <w:i w:val="0"/>
          <w:iCs/>
          <w:color w:val="000000" w:themeColor="text1"/>
        </w:rPr>
        <w:t xml:space="preserve">beam tilting angles in the x and y directions </w:t>
      </w:r>
      <w:r w:rsidR="00F6062E">
        <w:rPr>
          <w:i w:val="0"/>
          <w:iCs/>
          <w:color w:val="000000" w:themeColor="text1"/>
        </w:rPr>
        <w:t>to</w:t>
      </w:r>
      <w:r w:rsidR="00444B10" w:rsidRPr="00F6062E">
        <w:rPr>
          <w:i w:val="0"/>
          <w:iCs/>
          <w:color w:val="000000" w:themeColor="text1"/>
        </w:rPr>
        <w:t xml:space="preserve"> display </w:t>
      </w:r>
      <w:r w:rsidR="00F6062E">
        <w:rPr>
          <w:i w:val="0"/>
          <w:iCs/>
          <w:color w:val="000000" w:themeColor="text1"/>
        </w:rPr>
        <w:t xml:space="preserve">the </w:t>
      </w:r>
      <w:r w:rsidR="00444B10" w:rsidRPr="00F6062E">
        <w:rPr>
          <w:rFonts w:eastAsia="MS Mincho"/>
          <w:i w:val="0"/>
          <w:iCs/>
          <w:color w:val="000000" w:themeColor="text1"/>
        </w:rPr>
        <w:t>elemental intensity distribution for specified element</w:t>
      </w:r>
      <w:r w:rsidR="00444B10" w:rsidRPr="00F6062E">
        <w:rPr>
          <w:i w:val="0"/>
          <w:iCs/>
          <w:color w:val="000000" w:themeColor="text1"/>
        </w:rPr>
        <w:t>s</w:t>
      </w:r>
      <w:r w:rsidR="00F6062E">
        <w:rPr>
          <w:i w:val="0"/>
          <w:iCs/>
          <w:color w:val="000000" w:themeColor="text1"/>
        </w:rPr>
        <w:t xml:space="preserve"> </w:t>
      </w:r>
      <w:r w:rsidR="00F6062E">
        <w:rPr>
          <w:b/>
          <w:bCs/>
          <w:i w:val="0"/>
          <w:iCs/>
          <w:color w:val="000000" w:themeColor="text1"/>
        </w:rPr>
        <w:t>[2]</w:t>
      </w:r>
      <w:r w:rsidR="00444B10" w:rsidRPr="00F6062E">
        <w:rPr>
          <w:i w:val="0"/>
          <w:iCs/>
          <w:color w:val="000000" w:themeColor="text1"/>
        </w:rPr>
        <w:t>.</w:t>
      </w:r>
    </w:p>
    <w:p w14:paraId="666916BF" w14:textId="78AE354B" w:rsidR="00F6062E" w:rsidRDefault="00F6062E" w:rsidP="00F6062E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>WIDE: Talent selecting spectral imaging method, with monitor visible in frame</w:t>
      </w:r>
    </w:p>
    <w:p w14:paraId="0EAC4E72" w14:textId="0C7CEF58" w:rsidR="00F6062E" w:rsidRPr="00F6062E" w:rsidRDefault="00F6062E" w:rsidP="00F6062E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 xml:space="preserve">SCREEN: </w:t>
      </w:r>
      <w:r w:rsidR="00F956CD">
        <w:rPr>
          <w:i w:val="0"/>
          <w:iCs/>
          <w:color w:val="000000" w:themeColor="text1"/>
        </w:rPr>
        <w:t xml:space="preserve">capture-5.1.2 </w:t>
      </w:r>
      <w:r w:rsidR="00F956CD" w:rsidRPr="00F956CD">
        <w:rPr>
          <w:color w:val="4F81BD" w:themeColor="accent1"/>
        </w:rPr>
        <w:t>Video Editor: please speed up</w:t>
      </w:r>
    </w:p>
    <w:p w14:paraId="3F29622A" w14:textId="31A7C46B" w:rsidR="00F6062E" w:rsidRDefault="00F6062E" w:rsidP="00F6062E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lastRenderedPageBreak/>
        <w:t>To obtain an ionizing-channeling pattern, u</w:t>
      </w:r>
      <w:r w:rsidR="00444B10" w:rsidRPr="00F6062E">
        <w:rPr>
          <w:i w:val="0"/>
          <w:iCs/>
          <w:color w:val="000000" w:themeColor="text1"/>
        </w:rPr>
        <w:t xml:space="preserve">se the </w:t>
      </w:r>
      <w:r w:rsidR="00444B10" w:rsidRPr="00F6062E">
        <w:rPr>
          <w:b/>
          <w:bCs/>
          <w:i w:val="0"/>
          <w:iCs/>
          <w:color w:val="000000" w:themeColor="text1"/>
        </w:rPr>
        <w:t>Line Scan</w:t>
      </w:r>
      <w:r w:rsidR="00444B10" w:rsidRPr="00F6062E">
        <w:rPr>
          <w:i w:val="0"/>
          <w:iCs/>
          <w:color w:val="000000" w:themeColor="text1"/>
        </w:rPr>
        <w:t xml:space="preserve"> function </w:t>
      </w:r>
      <w:r>
        <w:rPr>
          <w:i w:val="0"/>
          <w:iCs/>
          <w:color w:val="000000" w:themeColor="text1"/>
        </w:rPr>
        <w:t>to perform a</w:t>
      </w:r>
      <w:r w:rsidR="00444B10" w:rsidRPr="00F6062E">
        <w:rPr>
          <w:rFonts w:eastAsia="MS Mincho"/>
          <w:i w:val="0"/>
          <w:iCs/>
          <w:color w:val="000000" w:themeColor="text1"/>
        </w:rPr>
        <w:t xml:space="preserve"> 1D tilting measurement of a systematic row of reflections.</w:t>
      </w:r>
      <w:r w:rsidR="00444B10" w:rsidRPr="00F6062E">
        <w:rPr>
          <w:i w:val="0"/>
          <w:iCs/>
          <w:color w:val="000000" w:themeColor="text1"/>
        </w:rPr>
        <w:t xml:space="preserve"> Yellow arrow</w:t>
      </w:r>
      <w:r>
        <w:rPr>
          <w:i w:val="0"/>
          <w:iCs/>
          <w:color w:val="000000" w:themeColor="text1"/>
        </w:rPr>
        <w:t>s will appear</w:t>
      </w:r>
      <w:r w:rsidR="00444B10" w:rsidRPr="00F6062E">
        <w:rPr>
          <w:i w:val="0"/>
          <w:iCs/>
          <w:color w:val="000000" w:themeColor="text1"/>
        </w:rPr>
        <w:t xml:space="preserve"> in the </w:t>
      </w:r>
      <w:r>
        <w:rPr>
          <w:i w:val="0"/>
          <w:iCs/>
          <w:color w:val="000000" w:themeColor="text1"/>
        </w:rPr>
        <w:t>electron-channeling pattern</w:t>
      </w:r>
      <w:r w:rsidR="00444B10" w:rsidRPr="00F6062E">
        <w:rPr>
          <w:i w:val="0"/>
          <w:iCs/>
          <w:color w:val="000000" w:themeColor="text1"/>
        </w:rPr>
        <w:t xml:space="preserve"> preview to specify the measuring range</w:t>
      </w:r>
      <w:r>
        <w:rPr>
          <w:i w:val="0"/>
          <w:iCs/>
          <w:color w:val="000000" w:themeColor="text1"/>
        </w:rPr>
        <w:t xml:space="preserve"> </w:t>
      </w:r>
      <w:r>
        <w:rPr>
          <w:b/>
          <w:bCs/>
          <w:i w:val="0"/>
          <w:iCs/>
          <w:color w:val="000000" w:themeColor="text1"/>
        </w:rPr>
        <w:t>[1]</w:t>
      </w:r>
      <w:r w:rsidR="00444B10" w:rsidRPr="00F6062E">
        <w:rPr>
          <w:i w:val="0"/>
          <w:iCs/>
          <w:color w:val="000000" w:themeColor="text1"/>
        </w:rPr>
        <w:t>.</w:t>
      </w:r>
    </w:p>
    <w:p w14:paraId="0C270A93" w14:textId="557B7C77" w:rsidR="00F6062E" w:rsidRDefault="00F6062E" w:rsidP="00F6062E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 xml:space="preserve">SCREEN: </w:t>
      </w:r>
      <w:r w:rsidR="00F956CD">
        <w:rPr>
          <w:i w:val="0"/>
          <w:iCs/>
          <w:color w:val="000000" w:themeColor="text1"/>
        </w:rPr>
        <w:t>capture-5.2.1</w:t>
      </w:r>
      <w:r>
        <w:rPr>
          <w:i w:val="0"/>
          <w:iCs/>
          <w:color w:val="000000" w:themeColor="text1"/>
        </w:rPr>
        <w:t xml:space="preserve"> </w:t>
      </w:r>
      <w:r w:rsidRPr="00F6062E">
        <w:rPr>
          <w:color w:val="4F81BD" w:themeColor="accent1"/>
        </w:rPr>
        <w:t xml:space="preserve">Video Editor: </w:t>
      </w:r>
      <w:r w:rsidR="00F956CD">
        <w:rPr>
          <w:color w:val="4F81BD" w:themeColor="accent1"/>
        </w:rPr>
        <w:t>please speed up</w:t>
      </w:r>
    </w:p>
    <w:p w14:paraId="2AB3A822" w14:textId="68474531" w:rsidR="00444B10" w:rsidRDefault="00444B10" w:rsidP="00F6062E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 w:rsidRPr="00F6062E">
        <w:rPr>
          <w:i w:val="0"/>
          <w:iCs/>
          <w:color w:val="000000" w:themeColor="text1"/>
        </w:rPr>
        <w:t xml:space="preserve"> Stop</w:t>
      </w:r>
      <w:r w:rsidR="00317057">
        <w:rPr>
          <w:i w:val="0"/>
          <w:iCs/>
          <w:color w:val="000000" w:themeColor="text1"/>
        </w:rPr>
        <w:t xml:space="preserve"> the</w:t>
      </w:r>
      <w:r w:rsidRPr="00F6062E">
        <w:rPr>
          <w:i w:val="0"/>
          <w:iCs/>
          <w:color w:val="000000" w:themeColor="text1"/>
        </w:rPr>
        <w:t xml:space="preserve"> measurements when sufficient data statistics are obtained </w:t>
      </w:r>
      <w:r w:rsidR="00F6062E">
        <w:rPr>
          <w:b/>
          <w:bCs/>
          <w:i w:val="0"/>
          <w:iCs/>
          <w:color w:val="000000" w:themeColor="text1"/>
        </w:rPr>
        <w:t>[1]</w:t>
      </w:r>
      <w:r w:rsidRPr="00F6062E">
        <w:rPr>
          <w:i w:val="0"/>
          <w:iCs/>
          <w:color w:val="000000" w:themeColor="text1"/>
        </w:rPr>
        <w:t>.</w:t>
      </w:r>
    </w:p>
    <w:p w14:paraId="1B7E70E2" w14:textId="000FFF44" w:rsidR="00F6062E" w:rsidRPr="00F6062E" w:rsidRDefault="00F6062E" w:rsidP="00F6062E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 xml:space="preserve">SCREEN: </w:t>
      </w:r>
      <w:r w:rsidR="00F956CD">
        <w:rPr>
          <w:i w:val="0"/>
          <w:iCs/>
          <w:color w:val="000000" w:themeColor="text1"/>
        </w:rPr>
        <w:t>capture-5.3.1: 00:00-00:05</w:t>
      </w:r>
    </w:p>
    <w:p w14:paraId="4945FA91" w14:textId="77777777" w:rsidR="00444B10" w:rsidRPr="00F6062E" w:rsidRDefault="00444B10" w:rsidP="00444B10">
      <w:pPr>
        <w:rPr>
          <w:iCs/>
          <w:color w:val="000000" w:themeColor="text1"/>
        </w:rPr>
      </w:pPr>
    </w:p>
    <w:p w14:paraId="69CE713E" w14:textId="77777777" w:rsidR="00444B10" w:rsidRPr="00E13200" w:rsidRDefault="00444B10" w:rsidP="00444B10">
      <w:pPr>
        <w:pStyle w:val="ListParagraph"/>
        <w:ind w:left="1627"/>
        <w:rPr>
          <w:rFonts w:asciiTheme="minorHAnsi" w:hAnsiTheme="minorHAnsi" w:cstheme="minorHAnsi"/>
        </w:rPr>
      </w:pPr>
    </w:p>
    <w:p w14:paraId="532DD95E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20F8C0F2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5B5CD198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Please list 4 to 6 individual steps. </w:t>
      </w:r>
    </w:p>
    <w:p w14:paraId="6CAFB165" w14:textId="48359ADA" w:rsidR="00FD4788" w:rsidRPr="002B03B1" w:rsidRDefault="00944413" w:rsidP="009055DD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2B03B1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3</w:t>
      </w:r>
      <w:r w:rsidR="00FD4788" w:rsidRPr="002B03B1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.2</w:t>
      </w:r>
      <w:r w:rsidR="00F86828" w:rsidRPr="002B03B1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.-3.5.</w:t>
      </w:r>
    </w:p>
    <w:p w14:paraId="42D3F82E" w14:textId="77777777" w:rsidR="00F86828" w:rsidRPr="002B03B1" w:rsidRDefault="00F86828" w:rsidP="009055DD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</w:p>
    <w:p w14:paraId="31E367DC" w14:textId="77777777" w:rsidR="009055DD" w:rsidRPr="002B03B1" w:rsidRDefault="009055DD" w:rsidP="009055DD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2B03B1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B.</w:t>
      </w:r>
      <w:r w:rsidRPr="002B03B1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What is the single most difficult aspect of this procedure and what do you do to ensure success? Please list 1 or 2 individual steps from the script above.</w:t>
      </w:r>
    </w:p>
    <w:p w14:paraId="0D3006CF" w14:textId="6ED89E19" w:rsidR="00FD4788" w:rsidRPr="002B03B1" w:rsidRDefault="00FD4788" w:rsidP="009055DD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2B03B1">
        <w:rPr>
          <w:rFonts w:asciiTheme="minorHAnsi" w:eastAsia="Times New Roman" w:hAnsiTheme="minorHAnsi" w:cstheme="minorHAnsi"/>
          <w:color w:val="000000" w:themeColor="text1"/>
          <w:szCs w:val="24"/>
        </w:rPr>
        <w:t>3.2</w:t>
      </w:r>
      <w:r w:rsidR="00F86828" w:rsidRPr="002B03B1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., </w:t>
      </w:r>
      <w:r w:rsidRPr="002B03B1">
        <w:rPr>
          <w:rFonts w:asciiTheme="minorHAnsi" w:hAnsiTheme="minorHAnsi" w:cstheme="minorHAnsi" w:hint="eastAsia"/>
          <w:bCs/>
          <w:color w:val="000000" w:themeColor="text1"/>
          <w:szCs w:val="24"/>
          <w:lang w:eastAsia="ja-JP"/>
        </w:rPr>
        <w:t>3</w:t>
      </w:r>
      <w:r w:rsidRPr="002B03B1">
        <w:rPr>
          <w:rFonts w:asciiTheme="minorHAnsi" w:hAnsiTheme="minorHAnsi" w:cstheme="minorHAnsi"/>
          <w:bCs/>
          <w:color w:val="000000" w:themeColor="text1"/>
          <w:szCs w:val="24"/>
          <w:lang w:eastAsia="ja-JP"/>
        </w:rPr>
        <w:t>.4</w:t>
      </w:r>
    </w:p>
    <w:p w14:paraId="2CE7F37B" w14:textId="77777777" w:rsidR="009055DD" w:rsidRPr="00B07A3B" w:rsidRDefault="009055DD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45EE8D71" w14:textId="79AD941D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6BB4F0A7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14954CC" w14:textId="7D5A48BE" w:rsidR="00304363" w:rsidRPr="007C1C6D" w:rsidRDefault="00304363" w:rsidP="00A453AF">
      <w:pPr>
        <w:numPr>
          <w:ilvl w:val="0"/>
          <w:numId w:val="4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2051D9">
        <w:rPr>
          <w:rFonts w:cs="Calibri"/>
          <w:b/>
          <w:color w:val="000000" w:themeColor="text1"/>
          <w:szCs w:val="24"/>
        </w:rPr>
        <w:t xml:space="preserve">ECP and ICP </w:t>
      </w:r>
      <w:r w:rsidR="00C6371A">
        <w:rPr>
          <w:rFonts w:cs="Calibri"/>
          <w:b/>
          <w:color w:val="000000" w:themeColor="text1"/>
          <w:szCs w:val="24"/>
        </w:rPr>
        <w:t xml:space="preserve">Emission </w:t>
      </w:r>
      <w:r w:rsidR="002051D9">
        <w:rPr>
          <w:rFonts w:cs="Calibri"/>
          <w:b/>
          <w:color w:val="000000" w:themeColor="text1"/>
          <w:szCs w:val="24"/>
        </w:rPr>
        <w:t>Imaging</w:t>
      </w:r>
    </w:p>
    <w:p w14:paraId="4546DF50" w14:textId="77777777" w:rsidR="00304363" w:rsidRPr="007C1C6D" w:rsidRDefault="00304363" w:rsidP="00304363">
      <w:pPr>
        <w:pStyle w:val="NoSpacing"/>
        <w:ind w:left="1080"/>
        <w:jc w:val="both"/>
        <w:rPr>
          <w:rFonts w:cs="Calibri"/>
          <w:color w:val="000000" w:themeColor="text1"/>
          <w:sz w:val="24"/>
          <w:szCs w:val="24"/>
        </w:rPr>
      </w:pPr>
    </w:p>
    <w:p w14:paraId="6FC084DD" w14:textId="05A74625" w:rsidR="00162067" w:rsidRDefault="00162067" w:rsidP="00444B10">
      <w:pPr>
        <w:pStyle w:val="ListParagraph"/>
        <w:numPr>
          <w:ilvl w:val="1"/>
          <w:numId w:val="44"/>
        </w:numPr>
        <w:adjustRightInd w:val="0"/>
      </w:pPr>
      <w:r>
        <w:t xml:space="preserve">In these representative images </w:t>
      </w:r>
      <w:r>
        <w:rPr>
          <w:b/>
          <w:bCs/>
        </w:rPr>
        <w:t>[1]</w:t>
      </w:r>
      <w:r>
        <w:t>,</w:t>
      </w:r>
      <w:r w:rsidR="00444B10" w:rsidRPr="002B27DA">
        <w:t xml:space="preserve"> experimental </w:t>
      </w:r>
      <w:r w:rsidR="00444B10">
        <w:t>electron-</w:t>
      </w:r>
      <w:r>
        <w:t xml:space="preserve"> and</w:t>
      </w:r>
      <w:r w:rsidR="00444B10" w:rsidRPr="002B27DA">
        <w:t xml:space="preserve"> </w:t>
      </w:r>
      <w:r>
        <w:t>ionization-channeling patterns for barium titanate</w:t>
      </w:r>
      <w:r w:rsidRPr="002B27DA">
        <w:t xml:space="preserve"> </w:t>
      </w:r>
      <w:r>
        <w:rPr>
          <w:b/>
          <w:bCs/>
        </w:rPr>
        <w:t xml:space="preserve">[2] </w:t>
      </w:r>
      <w:r>
        <w:t>and barium</w:t>
      </w:r>
      <w:r w:rsidR="00444B10" w:rsidRPr="002B27DA">
        <w:t>-</w:t>
      </w:r>
      <w:r>
        <w:t>lanthanum,</w:t>
      </w:r>
      <w:r w:rsidR="00444B10" w:rsidRPr="002B27DA">
        <w:t xml:space="preserve"> </w:t>
      </w:r>
      <w:r>
        <w:t>titanium</w:t>
      </w:r>
      <w:r w:rsidR="00444B10" w:rsidRPr="002B27DA">
        <w:t>-</w:t>
      </w:r>
      <w:r>
        <w:t>potassium</w:t>
      </w:r>
      <w:r w:rsidRPr="00162067">
        <w:t>-alpha</w:t>
      </w:r>
      <w:r w:rsidR="00444B10" w:rsidRPr="002B27DA">
        <w:t xml:space="preserve">, and </w:t>
      </w:r>
      <w:r>
        <w:t>oxygen</w:t>
      </w:r>
      <w:r w:rsidR="00444B10" w:rsidRPr="002B27DA">
        <w:t>-</w:t>
      </w:r>
      <w:r>
        <w:t>potassium-alpha</w:t>
      </w:r>
      <w:r w:rsidR="00444B10" w:rsidRPr="002B27DA">
        <w:t xml:space="preserve"> </w:t>
      </w:r>
      <w:r>
        <w:rPr>
          <w:b/>
          <w:bCs/>
        </w:rPr>
        <w:t xml:space="preserve">[3] </w:t>
      </w:r>
      <w:r w:rsidR="00444B10" w:rsidRPr="002B27DA">
        <w:t xml:space="preserve">near the 100 </w:t>
      </w:r>
      <w:r>
        <w:rPr>
          <w:b/>
          <w:bCs/>
        </w:rPr>
        <w:t xml:space="preserve">[4] </w:t>
      </w:r>
      <w:r w:rsidR="00444B10" w:rsidRPr="002B27DA">
        <w:t>and 110 zone axes</w:t>
      </w:r>
      <w:r>
        <w:t xml:space="preserve">, respectively, are shown </w:t>
      </w:r>
      <w:r>
        <w:rPr>
          <w:b/>
          <w:bCs/>
        </w:rPr>
        <w:t>[5]</w:t>
      </w:r>
      <w:r>
        <w:t>.</w:t>
      </w:r>
    </w:p>
    <w:p w14:paraId="593EB9F9" w14:textId="77777777" w:rsidR="00162067" w:rsidRDefault="00162067" w:rsidP="00162067">
      <w:pPr>
        <w:pStyle w:val="ListParagraph"/>
        <w:adjustRightInd w:val="0"/>
        <w:ind w:left="907"/>
      </w:pPr>
    </w:p>
    <w:p w14:paraId="1092B14A" w14:textId="62619208" w:rsidR="00162067" w:rsidRDefault="00162067" w:rsidP="00162067">
      <w:pPr>
        <w:pStyle w:val="ListParagraph"/>
        <w:numPr>
          <w:ilvl w:val="2"/>
          <w:numId w:val="44"/>
        </w:numPr>
        <w:adjustRightInd w:val="0"/>
      </w:pPr>
      <w:r>
        <w:t>LAB MEDIA: Figure 6</w:t>
      </w:r>
    </w:p>
    <w:p w14:paraId="542C395C" w14:textId="5CD16951" w:rsidR="00162067" w:rsidRPr="00162067" w:rsidRDefault="00162067" w:rsidP="00162067">
      <w:pPr>
        <w:pStyle w:val="ListParagraph"/>
        <w:numPr>
          <w:ilvl w:val="2"/>
          <w:numId w:val="44"/>
        </w:numPr>
        <w:adjustRightInd w:val="0"/>
      </w:pPr>
      <w:r>
        <w:t xml:space="preserve">LAB MEDIA: Figure 6 </w:t>
      </w:r>
      <w:r w:rsidRPr="00162067">
        <w:rPr>
          <w:i/>
          <w:iCs/>
          <w:color w:val="4F81BD" w:themeColor="accent1"/>
        </w:rPr>
        <w:t>Video Editor: please emphasize ECP image column</w:t>
      </w:r>
    </w:p>
    <w:p w14:paraId="68C2294E" w14:textId="45D55AFD" w:rsidR="00162067" w:rsidRPr="00162067" w:rsidRDefault="00162067" w:rsidP="00162067">
      <w:pPr>
        <w:pStyle w:val="ListParagraph"/>
        <w:numPr>
          <w:ilvl w:val="2"/>
          <w:numId w:val="44"/>
        </w:numPr>
        <w:adjustRightInd w:val="0"/>
      </w:pPr>
      <w:r>
        <w:t xml:space="preserve">LAB MEDIA: Figure 6 </w:t>
      </w:r>
      <w:r w:rsidRPr="00162067">
        <w:rPr>
          <w:i/>
          <w:iCs/>
          <w:color w:val="4F81BD" w:themeColor="accent1"/>
        </w:rPr>
        <w:t xml:space="preserve">Video Editor: please </w:t>
      </w:r>
      <w:r>
        <w:rPr>
          <w:i/>
          <w:iCs/>
          <w:color w:val="4F81BD" w:themeColor="accent1"/>
        </w:rPr>
        <w:t xml:space="preserve">sequentially </w:t>
      </w:r>
      <w:r w:rsidRPr="00162067">
        <w:rPr>
          <w:i/>
          <w:iCs/>
          <w:color w:val="4F81BD" w:themeColor="accent1"/>
        </w:rPr>
        <w:t>emphasize</w:t>
      </w:r>
      <w:r>
        <w:rPr>
          <w:i/>
          <w:iCs/>
          <w:color w:val="4F81BD" w:themeColor="accent1"/>
        </w:rPr>
        <w:t xml:space="preserve"> Ba-L ICP, </w:t>
      </w:r>
      <w:proofErr w:type="spellStart"/>
      <w:r>
        <w:rPr>
          <w:i/>
          <w:iCs/>
          <w:color w:val="4F81BD" w:themeColor="accent1"/>
        </w:rPr>
        <w:t>Ti</w:t>
      </w:r>
      <w:proofErr w:type="spellEnd"/>
      <w:r>
        <w:rPr>
          <w:i/>
          <w:iCs/>
          <w:color w:val="4F81BD" w:themeColor="accent1"/>
        </w:rPr>
        <w:t>-K ICP, and O-K ICP image columns</w:t>
      </w:r>
    </w:p>
    <w:p w14:paraId="251078F9" w14:textId="60D7332F" w:rsidR="00162067" w:rsidRPr="00162067" w:rsidRDefault="00162067" w:rsidP="00162067">
      <w:pPr>
        <w:pStyle w:val="ListParagraph"/>
        <w:numPr>
          <w:ilvl w:val="2"/>
          <w:numId w:val="44"/>
        </w:numPr>
        <w:adjustRightInd w:val="0"/>
      </w:pPr>
      <w:r>
        <w:t xml:space="preserve">LAB MEDIA: Figure 6 </w:t>
      </w:r>
      <w:r w:rsidRPr="00162067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[100] image row</w:t>
      </w:r>
    </w:p>
    <w:p w14:paraId="3AD37B93" w14:textId="39AD9C03" w:rsidR="00162067" w:rsidRPr="00162067" w:rsidRDefault="00162067" w:rsidP="00162067">
      <w:pPr>
        <w:pStyle w:val="ListParagraph"/>
        <w:numPr>
          <w:ilvl w:val="2"/>
          <w:numId w:val="44"/>
        </w:numPr>
        <w:adjustRightInd w:val="0"/>
      </w:pPr>
      <w:r>
        <w:t xml:space="preserve">LAB MEDIA: Figure 6 </w:t>
      </w:r>
      <w:r w:rsidRPr="00162067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[110] image row</w:t>
      </w:r>
    </w:p>
    <w:p w14:paraId="47BAA3D0" w14:textId="77777777" w:rsidR="00444B10" w:rsidRPr="002B27DA" w:rsidRDefault="00444B10" w:rsidP="00162067">
      <w:pPr>
        <w:adjustRightInd w:val="0"/>
      </w:pPr>
    </w:p>
    <w:p w14:paraId="194ABB8A" w14:textId="7E9715D0" w:rsidR="00AA3DAF" w:rsidRDefault="00162067" w:rsidP="00F86828">
      <w:pPr>
        <w:pStyle w:val="ListParagraph"/>
        <w:numPr>
          <w:ilvl w:val="1"/>
          <w:numId w:val="44"/>
        </w:numPr>
        <w:adjustRightInd w:val="0"/>
      </w:pPr>
      <w:r>
        <w:t>Here</w:t>
      </w:r>
      <w:r w:rsidR="00444B10" w:rsidRPr="002B27DA">
        <w:t xml:space="preserve"> the </w:t>
      </w:r>
      <w:r>
        <w:t xml:space="preserve">electron- </w:t>
      </w:r>
      <w:r w:rsidR="00AA3DAF">
        <w:rPr>
          <w:b/>
          <w:bCs/>
        </w:rPr>
        <w:t xml:space="preserve">[1] </w:t>
      </w:r>
      <w:r>
        <w:t>and ionization-channeling patterns</w:t>
      </w:r>
      <w:r w:rsidR="00AA3DAF">
        <w:rPr>
          <w:b/>
          <w:bCs/>
        </w:rPr>
        <w:t xml:space="preserve"> </w:t>
      </w:r>
      <w:r w:rsidR="00AA3DAF">
        <w:t>of</w:t>
      </w:r>
      <w:r w:rsidR="00444B10" w:rsidRPr="002B27DA">
        <w:t xml:space="preserve"> </w:t>
      </w:r>
      <w:r w:rsidR="00AA3DAF">
        <w:t xml:space="preserve">calcium-potassium </w:t>
      </w:r>
      <w:r w:rsidR="00AA3DAF">
        <w:rPr>
          <w:b/>
          <w:bCs/>
        </w:rPr>
        <w:t>[2]</w:t>
      </w:r>
      <w:r w:rsidR="00444B10" w:rsidRPr="002B27DA">
        <w:t xml:space="preserve">, </w:t>
      </w:r>
      <w:r w:rsidR="00AA3DAF">
        <w:t>tin</w:t>
      </w:r>
      <w:r w:rsidR="00444B10" w:rsidRPr="002B27DA">
        <w:t>-</w:t>
      </w:r>
      <w:r w:rsidR="00AA3DAF">
        <w:t xml:space="preserve">lanthanum </w:t>
      </w:r>
      <w:r w:rsidR="00AA3DAF">
        <w:rPr>
          <w:b/>
          <w:bCs/>
        </w:rPr>
        <w:t>[3]</w:t>
      </w:r>
      <w:r w:rsidR="00444B10" w:rsidRPr="002B27DA">
        <w:t xml:space="preserve">, </w:t>
      </w:r>
      <w:r w:rsidR="00AA3DAF">
        <w:t xml:space="preserve">oxygen-potassium </w:t>
      </w:r>
      <w:r w:rsidR="00AA3DAF">
        <w:rPr>
          <w:b/>
          <w:bCs/>
        </w:rPr>
        <w:t>[4]</w:t>
      </w:r>
      <w:r w:rsidR="00444B10" w:rsidRPr="002B27DA">
        <w:t xml:space="preserve">, </w:t>
      </w:r>
      <w:r w:rsidR="00AA3DAF">
        <w:t>europium</w:t>
      </w:r>
      <w:r w:rsidR="00444B10" w:rsidRPr="002B27DA">
        <w:t>-</w:t>
      </w:r>
      <w:r w:rsidR="00AA3DAF">
        <w:t xml:space="preserve">lanthanum </w:t>
      </w:r>
      <w:r w:rsidR="00AA3DAF">
        <w:rPr>
          <w:b/>
          <w:bCs/>
        </w:rPr>
        <w:t>[5]</w:t>
      </w:r>
      <w:r w:rsidR="00444B10" w:rsidRPr="002B27DA">
        <w:t xml:space="preserve">, and </w:t>
      </w:r>
      <w:r w:rsidR="00AA3DAF">
        <w:t>yttrium</w:t>
      </w:r>
      <w:r w:rsidR="00E211CE">
        <w:t xml:space="preserve"> </w:t>
      </w:r>
      <w:r w:rsidR="00E211CE">
        <w:rPr>
          <w:color w:val="FF0000"/>
        </w:rPr>
        <w:t>(</w:t>
      </w:r>
      <w:proofErr w:type="spellStart"/>
      <w:r w:rsidR="00E211CE">
        <w:rPr>
          <w:color w:val="FF0000"/>
        </w:rPr>
        <w:t>ih</w:t>
      </w:r>
      <w:proofErr w:type="spellEnd"/>
      <w:r w:rsidR="00E211CE">
        <w:rPr>
          <w:color w:val="FF0000"/>
        </w:rPr>
        <w:t>-tree-um)</w:t>
      </w:r>
      <w:r w:rsidR="00444B10" w:rsidRPr="002B27DA">
        <w:t>-</w:t>
      </w:r>
      <w:r w:rsidR="00AA3DAF">
        <w:t>lanthanum</w:t>
      </w:r>
      <w:r w:rsidR="00444B10" w:rsidRPr="002B27DA">
        <w:t xml:space="preserve"> for the</w:t>
      </w:r>
      <w:r w:rsidR="00F86828">
        <w:t xml:space="preserve"> </w:t>
      </w:r>
      <w:r w:rsidR="00E211CE">
        <w:t>e</w:t>
      </w:r>
      <w:r w:rsidR="00F86828">
        <w:t>uropium-</w:t>
      </w:r>
      <w:r w:rsidR="00E211CE">
        <w:t>y</w:t>
      </w:r>
      <w:r w:rsidR="00F86828">
        <w:t>ttrium</w:t>
      </w:r>
      <w:r w:rsidR="00E211CE">
        <w:t xml:space="preserve"> </w:t>
      </w:r>
      <w:r w:rsidR="00F86828">
        <w:t xml:space="preserve">co-doped calcium tin oxide </w:t>
      </w:r>
      <w:r w:rsidR="00444B10" w:rsidRPr="002B27DA">
        <w:t>sample near the 100 zone</w:t>
      </w:r>
      <w:r w:rsidR="00301D4B">
        <w:t xml:space="preserve"> can be observed</w:t>
      </w:r>
      <w:r w:rsidR="00AA3DAF">
        <w:t xml:space="preserve"> </w:t>
      </w:r>
      <w:r w:rsidR="00AA3DAF" w:rsidRPr="00F86828">
        <w:rPr>
          <w:b/>
          <w:bCs/>
        </w:rPr>
        <w:t>[6]</w:t>
      </w:r>
      <w:r w:rsidR="00444B10" w:rsidRPr="002B27DA">
        <w:t>.</w:t>
      </w:r>
    </w:p>
    <w:p w14:paraId="5FE81F71" w14:textId="77777777" w:rsidR="00AA3DAF" w:rsidRDefault="00AA3DAF" w:rsidP="00AA3DAF">
      <w:pPr>
        <w:pStyle w:val="ListParagraph"/>
        <w:adjustRightInd w:val="0"/>
        <w:ind w:left="907"/>
      </w:pPr>
    </w:p>
    <w:p w14:paraId="79350D85" w14:textId="438D52D4" w:rsidR="00AA3DAF" w:rsidRDefault="00AA3DAF" w:rsidP="00AA3DAF">
      <w:pPr>
        <w:pStyle w:val="ListParagraph"/>
        <w:numPr>
          <w:ilvl w:val="2"/>
          <w:numId w:val="44"/>
        </w:numPr>
        <w:adjustRightInd w:val="0"/>
      </w:pPr>
      <w:r>
        <w:t>LAB MEDIA: Figure 7</w:t>
      </w:r>
      <w:r w:rsidRPr="00AA3DAF">
        <w:rPr>
          <w:i/>
          <w:iCs/>
          <w:color w:val="4F81BD" w:themeColor="accent1"/>
        </w:rPr>
        <w:t xml:space="preserve"> </w:t>
      </w:r>
      <w:r w:rsidRPr="00162067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ECP image</w:t>
      </w:r>
    </w:p>
    <w:p w14:paraId="2BCAE92C" w14:textId="27BF9C0B" w:rsidR="00AA3DAF" w:rsidRPr="00AA3DAF" w:rsidRDefault="00AA3DAF" w:rsidP="00AA3DAF">
      <w:pPr>
        <w:pStyle w:val="ListParagraph"/>
        <w:numPr>
          <w:ilvl w:val="2"/>
          <w:numId w:val="44"/>
        </w:numPr>
        <w:adjustRightInd w:val="0"/>
      </w:pPr>
      <w:r>
        <w:t xml:space="preserve">LAB MEDIA: Figure 7 </w:t>
      </w:r>
      <w:r w:rsidRPr="00162067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Ca-K ICP image</w:t>
      </w:r>
    </w:p>
    <w:p w14:paraId="7CD21700" w14:textId="4F13FE64" w:rsidR="00AA3DAF" w:rsidRPr="00AA3DAF" w:rsidRDefault="00AA3DAF" w:rsidP="00AA3DAF">
      <w:pPr>
        <w:pStyle w:val="ListParagraph"/>
        <w:numPr>
          <w:ilvl w:val="2"/>
          <w:numId w:val="44"/>
        </w:numPr>
        <w:adjustRightInd w:val="0"/>
      </w:pPr>
      <w:r>
        <w:t xml:space="preserve">LAB MEDIA: Figure 7 </w:t>
      </w:r>
      <w:r w:rsidRPr="00162067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Sn-L image</w:t>
      </w:r>
    </w:p>
    <w:p w14:paraId="4D131EA4" w14:textId="75AFB59C" w:rsidR="00AA3DAF" w:rsidRPr="00AA3DAF" w:rsidRDefault="00AA3DAF" w:rsidP="00AA3DAF">
      <w:pPr>
        <w:pStyle w:val="ListParagraph"/>
        <w:numPr>
          <w:ilvl w:val="2"/>
          <w:numId w:val="44"/>
        </w:numPr>
        <w:adjustRightInd w:val="0"/>
      </w:pPr>
      <w:r>
        <w:t xml:space="preserve">LAB MEDIA: Figure 7 </w:t>
      </w:r>
      <w:r w:rsidRPr="00162067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O-K image</w:t>
      </w:r>
    </w:p>
    <w:p w14:paraId="70D70AF2" w14:textId="5A0C8FBB" w:rsidR="00AA3DAF" w:rsidRPr="00AA3DAF" w:rsidRDefault="00AA3DAF" w:rsidP="00AA3DAF">
      <w:pPr>
        <w:pStyle w:val="ListParagraph"/>
        <w:numPr>
          <w:ilvl w:val="2"/>
          <w:numId w:val="44"/>
        </w:numPr>
        <w:adjustRightInd w:val="0"/>
      </w:pPr>
      <w:r>
        <w:t xml:space="preserve">LAB MEDIA: Figure 7 </w:t>
      </w:r>
      <w:r w:rsidRPr="00162067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Eu-L image</w:t>
      </w:r>
    </w:p>
    <w:p w14:paraId="2EF2D8FE" w14:textId="5CE809D7" w:rsidR="00AA3DAF" w:rsidRPr="00AA3DAF" w:rsidRDefault="00AA3DAF" w:rsidP="00AA3DAF">
      <w:pPr>
        <w:pStyle w:val="ListParagraph"/>
        <w:numPr>
          <w:ilvl w:val="2"/>
          <w:numId w:val="44"/>
        </w:numPr>
        <w:adjustRightInd w:val="0"/>
      </w:pPr>
      <w:r>
        <w:t xml:space="preserve">LAB MEDIA: Figure 7 </w:t>
      </w:r>
      <w:r w:rsidRPr="00162067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Y-L image</w:t>
      </w:r>
    </w:p>
    <w:p w14:paraId="4CCE56F2" w14:textId="77777777" w:rsidR="00AA3DAF" w:rsidRDefault="00AA3DAF" w:rsidP="00AA3DAF">
      <w:pPr>
        <w:pStyle w:val="ListParagraph"/>
        <w:adjustRightInd w:val="0"/>
        <w:ind w:left="1627"/>
      </w:pPr>
    </w:p>
    <w:p w14:paraId="02E09591" w14:textId="021C88CC" w:rsidR="00AA3DAF" w:rsidRPr="00AA3DAF" w:rsidRDefault="00444B10" w:rsidP="00444B10">
      <w:pPr>
        <w:pStyle w:val="ListParagraph"/>
        <w:numPr>
          <w:ilvl w:val="1"/>
          <w:numId w:val="44"/>
        </w:numPr>
        <w:adjustRightInd w:val="0"/>
      </w:pPr>
      <w:r w:rsidRPr="002B27DA">
        <w:t xml:space="preserve">The </w:t>
      </w:r>
      <w:r w:rsidR="00AA3DAF">
        <w:t xml:space="preserve">europium-lanthanum ionizing-channel pattern in this analysis </w:t>
      </w:r>
      <w:r w:rsidR="00AA3DAF">
        <w:rPr>
          <w:b/>
          <w:bCs/>
        </w:rPr>
        <w:t>[1]</w:t>
      </w:r>
      <w:r w:rsidRPr="002B27DA">
        <w:t xml:space="preserve"> was closer to the </w:t>
      </w:r>
      <w:r w:rsidR="00AA3DAF">
        <w:t xml:space="preserve">calcium-potassium pattern </w:t>
      </w:r>
      <w:r w:rsidR="00AA3DAF">
        <w:rPr>
          <w:b/>
          <w:bCs/>
        </w:rPr>
        <w:t>[2]</w:t>
      </w:r>
      <w:r w:rsidRPr="002B27DA">
        <w:t xml:space="preserve">, </w:t>
      </w:r>
      <w:r w:rsidR="00AA3DAF">
        <w:t>while</w:t>
      </w:r>
      <w:r w:rsidRPr="002B27DA">
        <w:t xml:space="preserve"> the </w:t>
      </w:r>
      <w:r w:rsidR="00AA3DAF">
        <w:t>yttrium-lanthanum</w:t>
      </w:r>
      <w:r w:rsidRPr="002B27DA">
        <w:t xml:space="preserve"> </w:t>
      </w:r>
      <w:r w:rsidR="00AA3DAF">
        <w:t>pattern</w:t>
      </w:r>
      <w:r w:rsidRPr="002B27DA">
        <w:t xml:space="preserve"> </w:t>
      </w:r>
      <w:r w:rsidR="00AA3DAF">
        <w:rPr>
          <w:b/>
          <w:bCs/>
        </w:rPr>
        <w:t xml:space="preserve">[3] </w:t>
      </w:r>
      <w:r w:rsidRPr="00444B10">
        <w:rPr>
          <w:rFonts w:eastAsia="MS Mincho"/>
          <w:lang w:val="en-GB"/>
        </w:rPr>
        <w:t xml:space="preserve">was closer </w:t>
      </w:r>
      <w:r w:rsidRPr="00444B10">
        <w:rPr>
          <w:lang w:val="en-GB"/>
        </w:rPr>
        <w:t xml:space="preserve">to </w:t>
      </w:r>
      <w:r w:rsidR="00AA3DAF">
        <w:rPr>
          <w:lang w:val="en-GB"/>
        </w:rPr>
        <w:t xml:space="preserve">that observed for tin-lanthanum </w:t>
      </w:r>
      <w:r w:rsidR="00AA3DAF">
        <w:rPr>
          <w:b/>
          <w:bCs/>
          <w:lang w:val="en-GB"/>
        </w:rPr>
        <w:t>[4]</w:t>
      </w:r>
      <w:r w:rsidRPr="00444B10">
        <w:rPr>
          <w:lang w:val="en-GB"/>
        </w:rPr>
        <w:t xml:space="preserve">. </w:t>
      </w:r>
      <w:r w:rsidR="00AA3DAF">
        <w:rPr>
          <w:lang w:val="en-GB"/>
        </w:rPr>
        <w:t>These data</w:t>
      </w:r>
      <w:r w:rsidRPr="00444B10">
        <w:rPr>
          <w:lang w:val="en-GB"/>
        </w:rPr>
        <w:t xml:space="preserve"> suggest that </w:t>
      </w:r>
      <w:r w:rsidRPr="00444B10">
        <w:rPr>
          <w:rFonts w:eastAsia="MS Mincho"/>
          <w:lang w:val="en-GB"/>
        </w:rPr>
        <w:t xml:space="preserve">the </w:t>
      </w:r>
      <w:r w:rsidR="00AA3DAF">
        <w:rPr>
          <w:rFonts w:eastAsia="MS Mincho"/>
          <w:lang w:val="en-GB"/>
        </w:rPr>
        <w:t>europium</w:t>
      </w:r>
      <w:r w:rsidRPr="00444B10">
        <w:rPr>
          <w:rFonts w:eastAsia="MS Mincho"/>
          <w:lang w:val="en-GB"/>
        </w:rPr>
        <w:t xml:space="preserve"> and </w:t>
      </w:r>
      <w:r w:rsidR="00AA3DAF">
        <w:rPr>
          <w:rFonts w:eastAsia="MS Mincho"/>
          <w:lang w:val="en-GB"/>
        </w:rPr>
        <w:t>yttrium</w:t>
      </w:r>
      <w:r w:rsidRPr="00444B10">
        <w:rPr>
          <w:rFonts w:eastAsia="MS Mincho"/>
          <w:lang w:val="en-GB"/>
        </w:rPr>
        <w:t xml:space="preserve"> occupation sites could be biased, as expected</w:t>
      </w:r>
      <w:r w:rsidR="00AA3DAF">
        <w:rPr>
          <w:rFonts w:eastAsia="MS Mincho"/>
          <w:lang w:val="en-GB"/>
        </w:rPr>
        <w:t xml:space="preserve"> </w:t>
      </w:r>
      <w:r w:rsidR="00AA3DAF">
        <w:rPr>
          <w:rFonts w:eastAsia="MS Mincho"/>
          <w:b/>
          <w:bCs/>
          <w:lang w:val="en-GB"/>
        </w:rPr>
        <w:t>[5]</w:t>
      </w:r>
      <w:r w:rsidRPr="00444B10">
        <w:rPr>
          <w:rFonts w:eastAsia="MS Mincho"/>
          <w:lang w:val="en-GB"/>
        </w:rPr>
        <w:t>.</w:t>
      </w:r>
    </w:p>
    <w:p w14:paraId="646B9A7A" w14:textId="77777777" w:rsidR="00AA3DAF" w:rsidRPr="00AA3DAF" w:rsidRDefault="00AA3DAF" w:rsidP="00AA3DAF">
      <w:pPr>
        <w:pStyle w:val="ListParagraph"/>
        <w:adjustRightInd w:val="0"/>
        <w:ind w:left="907"/>
      </w:pPr>
    </w:p>
    <w:p w14:paraId="4D83C53F" w14:textId="710EA1CD" w:rsidR="00AA3DAF" w:rsidRPr="00AA3DAF" w:rsidRDefault="00AA3DAF" w:rsidP="00AA3DAF">
      <w:pPr>
        <w:pStyle w:val="ListParagraph"/>
        <w:numPr>
          <w:ilvl w:val="2"/>
          <w:numId w:val="44"/>
        </w:numPr>
        <w:adjustRightInd w:val="0"/>
      </w:pPr>
      <w:r>
        <w:t xml:space="preserve">LAB MEDIA: Figure 7 </w:t>
      </w:r>
      <w:r w:rsidRPr="00162067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Eu-L pattern</w:t>
      </w:r>
    </w:p>
    <w:p w14:paraId="59621CF3" w14:textId="5B1B15CA" w:rsidR="00AA3DAF" w:rsidRPr="00AA3DAF" w:rsidRDefault="00AA3DAF" w:rsidP="00AA3DAF">
      <w:pPr>
        <w:pStyle w:val="ListParagraph"/>
        <w:numPr>
          <w:ilvl w:val="2"/>
          <w:numId w:val="44"/>
        </w:numPr>
        <w:adjustRightInd w:val="0"/>
      </w:pPr>
      <w:r>
        <w:t xml:space="preserve">LAB MEDIA: Figure 7 </w:t>
      </w:r>
      <w:r w:rsidRPr="00162067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Ca-K pattern</w:t>
      </w:r>
    </w:p>
    <w:p w14:paraId="391FD8A6" w14:textId="751A4DDE" w:rsidR="00AA3DAF" w:rsidRPr="00AA3DAF" w:rsidRDefault="00AA3DAF" w:rsidP="00AA3DAF">
      <w:pPr>
        <w:pStyle w:val="ListParagraph"/>
        <w:numPr>
          <w:ilvl w:val="2"/>
          <w:numId w:val="44"/>
        </w:numPr>
        <w:adjustRightInd w:val="0"/>
      </w:pPr>
      <w:r>
        <w:t xml:space="preserve">LAB MEDIA: Figure 7 </w:t>
      </w:r>
      <w:r w:rsidRPr="00162067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Y-L pattern</w:t>
      </w:r>
    </w:p>
    <w:p w14:paraId="0D2A4712" w14:textId="15739F3A" w:rsidR="00AA3DAF" w:rsidRPr="00AA3DAF" w:rsidRDefault="00AA3DAF" w:rsidP="00AA3DAF">
      <w:pPr>
        <w:pStyle w:val="ListParagraph"/>
        <w:numPr>
          <w:ilvl w:val="2"/>
          <w:numId w:val="44"/>
        </w:numPr>
        <w:adjustRightInd w:val="0"/>
      </w:pPr>
      <w:r>
        <w:t xml:space="preserve">LAB MEDIA: Figure 7 </w:t>
      </w:r>
      <w:r w:rsidRPr="00162067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Sn-L pattern</w:t>
      </w:r>
    </w:p>
    <w:p w14:paraId="0FB03DBA" w14:textId="7E098228" w:rsidR="00AA3DAF" w:rsidRDefault="00AA3DAF" w:rsidP="00AA3DAF">
      <w:pPr>
        <w:pStyle w:val="ListParagraph"/>
        <w:numPr>
          <w:ilvl w:val="2"/>
          <w:numId w:val="44"/>
        </w:numPr>
        <w:adjustRightInd w:val="0"/>
      </w:pPr>
      <w:r>
        <w:t>LAB MEDIA: Figure 7</w:t>
      </w:r>
    </w:p>
    <w:p w14:paraId="4DD33DE7" w14:textId="77777777" w:rsidR="00AA3DAF" w:rsidRPr="00AA3DAF" w:rsidRDefault="00AA3DAF" w:rsidP="00AA3DAF">
      <w:pPr>
        <w:pStyle w:val="ListParagraph"/>
        <w:adjustRightInd w:val="0"/>
        <w:ind w:left="1627"/>
      </w:pPr>
    </w:p>
    <w:p w14:paraId="02DA9624" w14:textId="3F14EC62" w:rsidR="00AA3DAF" w:rsidRDefault="00AA3DAF" w:rsidP="00444B10">
      <w:pPr>
        <w:pStyle w:val="ListParagraph"/>
        <w:numPr>
          <w:ilvl w:val="1"/>
          <w:numId w:val="44"/>
        </w:numPr>
        <w:adjustRightInd w:val="0"/>
      </w:pPr>
      <w:r>
        <w:t>T</w:t>
      </w:r>
      <w:r w:rsidR="00444B10" w:rsidRPr="002B27DA">
        <w:t>he site occupancies of the impurities</w:t>
      </w:r>
      <w:r>
        <w:t xml:space="preserve"> </w:t>
      </w:r>
      <w:r>
        <w:rPr>
          <w:b/>
          <w:bCs/>
        </w:rPr>
        <w:t>[1]</w:t>
      </w:r>
      <w:r w:rsidR="00444B10" w:rsidRPr="002B27DA">
        <w:t xml:space="preserve"> and the impurity concentrations</w:t>
      </w:r>
      <w:r>
        <w:t xml:space="preserve"> </w:t>
      </w:r>
      <w:r w:rsidR="00444B10" w:rsidRPr="002B27DA">
        <w:t xml:space="preserve">of all </w:t>
      </w:r>
      <w:r>
        <w:t xml:space="preserve">of </w:t>
      </w:r>
      <w:r w:rsidR="00444B10" w:rsidRPr="002B27DA">
        <w:t xml:space="preserve">the samples are </w:t>
      </w:r>
      <w:r>
        <w:t xml:space="preserve">indicated in the Table </w:t>
      </w:r>
      <w:r>
        <w:rPr>
          <w:b/>
          <w:bCs/>
        </w:rPr>
        <w:t>[2]</w:t>
      </w:r>
      <w:r w:rsidRPr="00AA3DAF">
        <w:t>.</w:t>
      </w:r>
    </w:p>
    <w:p w14:paraId="0FE77F8D" w14:textId="77777777" w:rsidR="00AA3DAF" w:rsidRDefault="00AA3DAF" w:rsidP="00AA3DAF">
      <w:pPr>
        <w:pStyle w:val="ListParagraph"/>
        <w:adjustRightInd w:val="0"/>
        <w:ind w:left="907"/>
      </w:pPr>
    </w:p>
    <w:p w14:paraId="25B17925" w14:textId="432F3748" w:rsidR="00AA3DAF" w:rsidRDefault="00AA3DAF" w:rsidP="00AA3DAF">
      <w:pPr>
        <w:pStyle w:val="ListParagraph"/>
        <w:numPr>
          <w:ilvl w:val="2"/>
          <w:numId w:val="44"/>
        </w:numPr>
        <w:adjustRightInd w:val="0"/>
      </w:pPr>
      <w:r>
        <w:t>LAB MEDIA: Table 1</w:t>
      </w:r>
      <w:r w:rsidRPr="00AA3DAF">
        <w:rPr>
          <w:i/>
          <w:iCs/>
          <w:color w:val="4F81BD" w:themeColor="accent1"/>
        </w:rPr>
        <w:t xml:space="preserve"> </w:t>
      </w:r>
      <w:r w:rsidRPr="00162067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</w:t>
      </w:r>
      <w:proofErr w:type="spellStart"/>
      <w:r>
        <w:rPr>
          <w:i/>
          <w:iCs/>
          <w:color w:val="4F81BD" w:themeColor="accent1"/>
        </w:rPr>
        <w:t>fCa</w:t>
      </w:r>
      <w:proofErr w:type="spellEnd"/>
      <w:r>
        <w:rPr>
          <w:i/>
          <w:iCs/>
          <w:color w:val="4F81BD" w:themeColor="accent1"/>
        </w:rPr>
        <w:t xml:space="preserve"> and </w:t>
      </w:r>
      <w:proofErr w:type="spellStart"/>
      <w:r w:rsidR="00F9010F">
        <w:rPr>
          <w:i/>
          <w:iCs/>
          <w:color w:val="4F81BD" w:themeColor="accent1"/>
        </w:rPr>
        <w:t>fSn</w:t>
      </w:r>
      <w:proofErr w:type="spellEnd"/>
      <w:r w:rsidR="00F9010F">
        <w:rPr>
          <w:i/>
          <w:iCs/>
          <w:color w:val="4F81BD" w:themeColor="accent1"/>
        </w:rPr>
        <w:t xml:space="preserve"> columns</w:t>
      </w:r>
    </w:p>
    <w:p w14:paraId="5E2B4132" w14:textId="45925A77" w:rsidR="00444B10" w:rsidRDefault="00AA3DAF" w:rsidP="00F9010F">
      <w:pPr>
        <w:pStyle w:val="ListParagraph"/>
        <w:numPr>
          <w:ilvl w:val="2"/>
          <w:numId w:val="44"/>
        </w:numPr>
        <w:adjustRightInd w:val="0"/>
      </w:pPr>
      <w:r>
        <w:t>LAB MEDIA: Table 1</w:t>
      </w:r>
      <w:r w:rsidR="00F9010F" w:rsidRPr="00F9010F">
        <w:rPr>
          <w:i/>
          <w:iCs/>
          <w:color w:val="4F81BD" w:themeColor="accent1"/>
        </w:rPr>
        <w:t xml:space="preserve"> </w:t>
      </w:r>
      <w:r w:rsidR="00F9010F" w:rsidRPr="00162067">
        <w:rPr>
          <w:i/>
          <w:iCs/>
          <w:color w:val="4F81BD" w:themeColor="accent1"/>
        </w:rPr>
        <w:t>Video Editor: please emphasize</w:t>
      </w:r>
      <w:r w:rsidR="00F9010F">
        <w:rPr>
          <w:i/>
          <w:iCs/>
          <w:color w:val="4F81BD" w:themeColor="accent1"/>
        </w:rPr>
        <w:t xml:space="preserve"> cx column</w:t>
      </w:r>
    </w:p>
    <w:p w14:paraId="3C7104D0" w14:textId="77777777" w:rsidR="00444B10" w:rsidRPr="002B27DA" w:rsidRDefault="00444B10" w:rsidP="00444B10">
      <w:pPr>
        <w:pStyle w:val="ListParagraph"/>
        <w:adjustRightInd w:val="0"/>
        <w:ind w:left="360"/>
      </w:pPr>
    </w:p>
    <w:p w14:paraId="772BF197" w14:textId="6B193379" w:rsidR="00F9010F" w:rsidRDefault="00F9010F" w:rsidP="00444B10">
      <w:pPr>
        <w:pStyle w:val="ListParagraph"/>
        <w:numPr>
          <w:ilvl w:val="1"/>
          <w:numId w:val="44"/>
        </w:numPr>
        <w:adjustRightInd w:val="0"/>
      </w:pPr>
      <w:r>
        <w:t>As observed,</w:t>
      </w:r>
      <w:r w:rsidR="00444B10" w:rsidRPr="002B27DA">
        <w:t xml:space="preserve"> </w:t>
      </w:r>
      <w:r>
        <w:t xml:space="preserve">for </w:t>
      </w:r>
      <w:r w:rsidR="00E211CE">
        <w:t xml:space="preserve">europium-yttrium co-doped calcium tin oxide </w:t>
      </w:r>
      <w:r>
        <w:rPr>
          <w:b/>
          <w:bCs/>
        </w:rPr>
        <w:t>[1]</w:t>
      </w:r>
      <w:r>
        <w:t>,</w:t>
      </w:r>
      <w:r w:rsidR="00444B10" w:rsidRPr="002B27DA">
        <w:t xml:space="preserve"> </w:t>
      </w:r>
      <w:r>
        <w:t>europium</w:t>
      </w:r>
      <w:r w:rsidR="00444B10" w:rsidRPr="002B27DA">
        <w:t xml:space="preserve"> occupied the </w:t>
      </w:r>
      <w:r>
        <w:t>calcium</w:t>
      </w:r>
      <w:r w:rsidR="00444B10" w:rsidRPr="002B27DA">
        <w:t xml:space="preserve"> and </w:t>
      </w:r>
      <w:r>
        <w:t>tin</w:t>
      </w:r>
      <w:r w:rsidR="00444B10" w:rsidRPr="002B27DA">
        <w:t xml:space="preserve"> sites </w:t>
      </w:r>
      <w:r w:rsidR="00444B10" w:rsidRPr="00444B10">
        <w:rPr>
          <w:rFonts w:eastAsia="MS Mincho"/>
        </w:rPr>
        <w:t xml:space="preserve">equally, </w:t>
      </w:r>
      <w:r w:rsidR="00444B10" w:rsidRPr="002B27DA">
        <w:t xml:space="preserve">consistent with the results of the </w:t>
      </w:r>
      <w:r>
        <w:t>x-ray diffraction</w:t>
      </w:r>
      <w:r w:rsidR="00444B10" w:rsidRPr="002B27DA">
        <w:t>-Rietveld analysis</w:t>
      </w:r>
      <w:r>
        <w:t xml:space="preserve"> </w:t>
      </w:r>
      <w:r>
        <w:rPr>
          <w:b/>
          <w:bCs/>
        </w:rPr>
        <w:t>[2]</w:t>
      </w:r>
      <w:r w:rsidR="00444B10" w:rsidRPr="002B27DA">
        <w:t>.</w:t>
      </w:r>
    </w:p>
    <w:p w14:paraId="7DB28490" w14:textId="77777777" w:rsidR="00F9010F" w:rsidRDefault="00F9010F" w:rsidP="00F9010F">
      <w:pPr>
        <w:pStyle w:val="ListParagraph"/>
        <w:adjustRightInd w:val="0"/>
        <w:ind w:left="907"/>
      </w:pPr>
    </w:p>
    <w:p w14:paraId="0F2C0B9D" w14:textId="7583728C" w:rsidR="00F9010F" w:rsidRDefault="00F9010F" w:rsidP="00F9010F">
      <w:pPr>
        <w:pStyle w:val="ListParagraph"/>
        <w:numPr>
          <w:ilvl w:val="2"/>
          <w:numId w:val="44"/>
        </w:numPr>
        <w:adjustRightInd w:val="0"/>
      </w:pPr>
      <w:r>
        <w:t>LAB MEDIA: Table 1</w:t>
      </w:r>
    </w:p>
    <w:p w14:paraId="4ECE69C8" w14:textId="4EB47659" w:rsidR="00F9010F" w:rsidRPr="00F9010F" w:rsidRDefault="00F9010F" w:rsidP="00F9010F">
      <w:pPr>
        <w:pStyle w:val="ListParagraph"/>
        <w:numPr>
          <w:ilvl w:val="2"/>
          <w:numId w:val="44"/>
        </w:numPr>
        <w:adjustRightInd w:val="0"/>
      </w:pPr>
      <w:r>
        <w:t xml:space="preserve">LAB MEDIA: Table 1 </w:t>
      </w:r>
      <w:r w:rsidRPr="00162067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the top row </w:t>
      </w:r>
      <w:proofErr w:type="spellStart"/>
      <w:r>
        <w:rPr>
          <w:i/>
          <w:iCs/>
          <w:color w:val="4F81BD" w:themeColor="accent1"/>
        </w:rPr>
        <w:t>alphaCa</w:t>
      </w:r>
      <w:proofErr w:type="spellEnd"/>
      <w:r>
        <w:rPr>
          <w:i/>
          <w:iCs/>
          <w:color w:val="4F81BD" w:themeColor="accent1"/>
        </w:rPr>
        <w:t xml:space="preserve"> and </w:t>
      </w:r>
      <w:proofErr w:type="spellStart"/>
      <w:r>
        <w:rPr>
          <w:i/>
          <w:iCs/>
          <w:color w:val="4F81BD" w:themeColor="accent1"/>
        </w:rPr>
        <w:t>alphaSn</w:t>
      </w:r>
      <w:proofErr w:type="spellEnd"/>
      <w:r>
        <w:rPr>
          <w:i/>
          <w:iCs/>
          <w:color w:val="4F81BD" w:themeColor="accent1"/>
        </w:rPr>
        <w:t xml:space="preserve"> values</w:t>
      </w:r>
    </w:p>
    <w:p w14:paraId="7C2D112A" w14:textId="77777777" w:rsidR="00F9010F" w:rsidRDefault="00F9010F" w:rsidP="00F9010F">
      <w:pPr>
        <w:pStyle w:val="ListParagraph"/>
        <w:adjustRightInd w:val="0"/>
        <w:ind w:left="1627"/>
      </w:pPr>
    </w:p>
    <w:p w14:paraId="3BF490FE" w14:textId="1BE53782" w:rsidR="00F9010F" w:rsidRPr="00F9010F" w:rsidRDefault="00444B10" w:rsidP="00F9010F">
      <w:pPr>
        <w:pStyle w:val="ListParagraph"/>
        <w:numPr>
          <w:ilvl w:val="1"/>
          <w:numId w:val="44"/>
        </w:numPr>
        <w:adjustRightInd w:val="0"/>
      </w:pPr>
      <w:r w:rsidRPr="002B27DA">
        <w:t xml:space="preserve">In contrast, </w:t>
      </w:r>
      <w:r w:rsidR="00F9010F">
        <w:t>europium</w:t>
      </w:r>
      <w:r w:rsidRPr="002B27DA">
        <w:t xml:space="preserve"> and </w:t>
      </w:r>
      <w:r w:rsidR="00F9010F">
        <w:t>yttrium</w:t>
      </w:r>
      <w:r w:rsidRPr="002B27DA">
        <w:t xml:space="preserve"> occupied the </w:t>
      </w:r>
      <w:r w:rsidR="00F9010F">
        <w:t>calcium</w:t>
      </w:r>
      <w:r w:rsidRPr="002B27DA">
        <w:t xml:space="preserve"> </w:t>
      </w:r>
      <w:r w:rsidR="00F9010F">
        <w:rPr>
          <w:b/>
          <w:bCs/>
        </w:rPr>
        <w:t xml:space="preserve">[1] </w:t>
      </w:r>
      <w:r w:rsidRPr="002B27DA">
        <w:t xml:space="preserve">and </w:t>
      </w:r>
      <w:r w:rsidR="00F9010F">
        <w:t>tin</w:t>
      </w:r>
      <w:r w:rsidRPr="002B27DA">
        <w:t xml:space="preserve"> sites </w:t>
      </w:r>
      <w:r w:rsidR="00F9010F" w:rsidRPr="002B27DA">
        <w:t xml:space="preserve">in the co-doped samples </w:t>
      </w:r>
      <w:r w:rsidRPr="002B27DA">
        <w:t>at ratios of approximately 7:3 and 4:6, respectively</w:t>
      </w:r>
      <w:r w:rsidR="00F9010F">
        <w:t xml:space="preserve"> </w:t>
      </w:r>
      <w:r w:rsidR="00F9010F">
        <w:rPr>
          <w:b/>
          <w:bCs/>
        </w:rPr>
        <w:t>[2]</w:t>
      </w:r>
      <w:r w:rsidR="00F9010F">
        <w:rPr>
          <w:rFonts w:eastAsia="MS Mincho"/>
        </w:rPr>
        <w:t>,</w:t>
      </w:r>
      <w:r w:rsidR="00F9010F" w:rsidRPr="002B27DA">
        <w:t xml:space="preserve"> significantly biased as expected</w:t>
      </w:r>
      <w:r w:rsidR="00F9010F">
        <w:t xml:space="preserve"> while</w:t>
      </w:r>
      <w:r w:rsidR="00F9010F" w:rsidRPr="002B27DA">
        <w:t xml:space="preserve"> maintaining the charge neutrality condition within the present experimental accuracies</w:t>
      </w:r>
      <w:r w:rsidR="00F9010F">
        <w:t xml:space="preserve"> </w:t>
      </w:r>
      <w:r w:rsidR="00F9010F">
        <w:rPr>
          <w:b/>
          <w:bCs/>
        </w:rPr>
        <w:t>[3]</w:t>
      </w:r>
      <w:r w:rsidR="00F9010F">
        <w:t>.</w:t>
      </w:r>
    </w:p>
    <w:p w14:paraId="50FEAEA5" w14:textId="77777777" w:rsidR="00F9010F" w:rsidRPr="00F9010F" w:rsidRDefault="00F9010F" w:rsidP="00F9010F">
      <w:pPr>
        <w:pStyle w:val="ListParagraph"/>
        <w:adjustRightInd w:val="0"/>
        <w:ind w:left="907"/>
      </w:pPr>
    </w:p>
    <w:p w14:paraId="1B53CB36" w14:textId="4F44AAF6" w:rsidR="00F9010F" w:rsidRPr="00F9010F" w:rsidRDefault="00F9010F" w:rsidP="00F9010F">
      <w:pPr>
        <w:pStyle w:val="ListParagraph"/>
        <w:numPr>
          <w:ilvl w:val="2"/>
          <w:numId w:val="44"/>
        </w:numPr>
        <w:adjustRightInd w:val="0"/>
      </w:pPr>
      <w:r>
        <w:t xml:space="preserve">LAB MEDIA: Table 1 </w:t>
      </w:r>
      <w:r w:rsidRPr="00162067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bottom row </w:t>
      </w:r>
      <w:proofErr w:type="spellStart"/>
      <w:r>
        <w:rPr>
          <w:i/>
          <w:iCs/>
          <w:color w:val="4F81BD" w:themeColor="accent1"/>
        </w:rPr>
        <w:t>alphaCa</w:t>
      </w:r>
      <w:proofErr w:type="spellEnd"/>
      <w:r>
        <w:rPr>
          <w:i/>
          <w:iCs/>
          <w:color w:val="4F81BD" w:themeColor="accent1"/>
        </w:rPr>
        <w:t xml:space="preserve"> values</w:t>
      </w:r>
    </w:p>
    <w:p w14:paraId="185F832D" w14:textId="438F2EF3" w:rsidR="00F9010F" w:rsidRPr="00F9010F" w:rsidRDefault="00F9010F" w:rsidP="00F9010F">
      <w:pPr>
        <w:pStyle w:val="ListParagraph"/>
        <w:numPr>
          <w:ilvl w:val="2"/>
          <w:numId w:val="44"/>
        </w:numPr>
        <w:adjustRightInd w:val="0"/>
      </w:pPr>
      <w:r>
        <w:t xml:space="preserve">LAB MEDIA: Table 1 </w:t>
      </w:r>
      <w:r w:rsidRPr="00162067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bottom row </w:t>
      </w:r>
      <w:proofErr w:type="spellStart"/>
      <w:r>
        <w:rPr>
          <w:i/>
          <w:iCs/>
          <w:color w:val="4F81BD" w:themeColor="accent1"/>
        </w:rPr>
        <w:t>alphaSn</w:t>
      </w:r>
      <w:proofErr w:type="spellEnd"/>
      <w:r>
        <w:rPr>
          <w:i/>
          <w:iCs/>
          <w:color w:val="4F81BD" w:themeColor="accent1"/>
        </w:rPr>
        <w:t xml:space="preserve"> values</w:t>
      </w:r>
    </w:p>
    <w:p w14:paraId="6708E702" w14:textId="21F7FBF4" w:rsidR="00F9010F" w:rsidRPr="00F9010F" w:rsidRDefault="00F9010F" w:rsidP="00F9010F">
      <w:pPr>
        <w:pStyle w:val="ListParagraph"/>
        <w:numPr>
          <w:ilvl w:val="2"/>
          <w:numId w:val="44"/>
        </w:numPr>
        <w:adjustRightInd w:val="0"/>
      </w:pPr>
      <w:r>
        <w:t>LAB MEDIA: Table 1</w:t>
      </w:r>
    </w:p>
    <w:p w14:paraId="79A18745" w14:textId="77777777" w:rsidR="00F9010F" w:rsidRPr="00F9010F" w:rsidRDefault="00F9010F" w:rsidP="00F9010F">
      <w:pPr>
        <w:pStyle w:val="ListParagraph"/>
        <w:adjustRightInd w:val="0"/>
        <w:ind w:left="1627"/>
      </w:pPr>
    </w:p>
    <w:p w14:paraId="2A36392E" w14:textId="77777777" w:rsidR="00444B10" w:rsidRPr="00E13200" w:rsidRDefault="00444B10" w:rsidP="00444B10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bCs/>
          <w:lang w:eastAsia="ja-JP"/>
        </w:rPr>
      </w:pPr>
    </w:p>
    <w:p w14:paraId="225D7CA6" w14:textId="77777777" w:rsidR="00E13200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1B98443B" w14:textId="77777777" w:rsidR="00E13200" w:rsidRPr="002A6AC4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lang w:eastAsia="ja-JP"/>
        </w:rPr>
      </w:pPr>
    </w:p>
    <w:p w14:paraId="3A2E352B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9BA87BE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23F644B0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12086D22" w14:textId="56A4885E" w:rsidR="00473E1C" w:rsidRDefault="00473E1C" w:rsidP="00E211CE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01106EC5" w14:textId="77777777" w:rsidR="00E211CE" w:rsidRPr="00E211CE" w:rsidRDefault="00E211CE" w:rsidP="00E211CE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1"/>
    <w:p w14:paraId="3DE80F9F" w14:textId="264B1CC3" w:rsidR="00B07A3B" w:rsidRPr="007227C7" w:rsidRDefault="00B9222F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Shunsuke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Muto</w:t>
      </w:r>
      <w:r w:rsidR="00473E1C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E211CE">
        <w:rPr>
          <w:rFonts w:asciiTheme="minorHAnsi" w:hAnsiTheme="minorHAnsi" w:cstheme="minorHAnsi"/>
        </w:rPr>
        <w:t>It is important to c</w:t>
      </w:r>
      <w:r w:rsidR="000E085E">
        <w:rPr>
          <w:rFonts w:asciiTheme="minorHAnsi" w:hAnsiTheme="minorHAnsi" w:cstheme="minorHAnsi"/>
        </w:rPr>
        <w:t xml:space="preserve">arefully observe the edge of the </w:t>
      </w:r>
      <w:r w:rsidR="00EE1385">
        <w:rPr>
          <w:rFonts w:asciiTheme="minorHAnsi" w:hAnsiTheme="minorHAnsi" w:cstheme="minorHAnsi"/>
        </w:rPr>
        <w:t xml:space="preserve">beam and </w:t>
      </w:r>
      <w:r w:rsidR="000E085E">
        <w:rPr>
          <w:rFonts w:asciiTheme="minorHAnsi" w:hAnsiTheme="minorHAnsi" w:cstheme="minorHAnsi"/>
        </w:rPr>
        <w:t>sample to determine the optimum in-focus condition</w:t>
      </w:r>
      <w:r w:rsidR="00EE1385">
        <w:rPr>
          <w:rFonts w:asciiTheme="minorHAnsi" w:hAnsiTheme="minorHAnsi" w:cstheme="minorHAnsi"/>
        </w:rPr>
        <w:t xml:space="preserve">s, </w:t>
      </w:r>
      <w:r w:rsidR="00E211CE">
        <w:rPr>
          <w:rFonts w:asciiTheme="minorHAnsi" w:hAnsiTheme="minorHAnsi" w:cstheme="minorHAnsi"/>
        </w:rPr>
        <w:t>although a</w:t>
      </w:r>
      <w:r w:rsidR="00EE1385">
        <w:rPr>
          <w:rFonts w:asciiTheme="minorHAnsi" w:hAnsiTheme="minorHAnsi" w:cstheme="minorHAnsi"/>
        </w:rPr>
        <w:t xml:space="preserve"> final slight adjustment is </w:t>
      </w:r>
      <w:r w:rsidR="00E6396D">
        <w:rPr>
          <w:rFonts w:asciiTheme="minorHAnsi" w:hAnsiTheme="minorHAnsi" w:cstheme="minorHAnsi"/>
        </w:rPr>
        <w:t>possible</w:t>
      </w:r>
      <w:r w:rsidR="00384747">
        <w:rPr>
          <w:rFonts w:asciiTheme="minorHAnsi" w:hAnsiTheme="minorHAnsi" w:cstheme="minorHAnsi"/>
        </w:rPr>
        <w:t xml:space="preserve">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0AAC1810" w14:textId="77777777" w:rsidR="007227C7" w:rsidRPr="007227C7" w:rsidRDefault="007227C7" w:rsidP="007227C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723D45D" w14:textId="1F094601" w:rsidR="007227C7" w:rsidRPr="007227C7" w:rsidRDefault="007227C7" w:rsidP="007227C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r w:rsidR="00EE1385">
        <w:rPr>
          <w:rFonts w:asciiTheme="minorHAnsi" w:hAnsiTheme="minorHAnsi" w:cstheme="minorHAnsi"/>
        </w:rPr>
        <w:t xml:space="preserve">3.4., </w:t>
      </w:r>
      <w:r w:rsidR="000E085E">
        <w:rPr>
          <w:rFonts w:asciiTheme="minorHAnsi" w:hAnsiTheme="minorHAnsi" w:cstheme="minorHAnsi"/>
        </w:rPr>
        <w:t>3.5</w:t>
      </w:r>
      <w:r w:rsidR="00E211CE">
        <w:rPr>
          <w:rFonts w:asciiTheme="minorHAnsi" w:hAnsiTheme="minorHAnsi" w:cstheme="minorHAnsi"/>
        </w:rPr>
        <w:t>.</w:t>
      </w:r>
      <w:r w:rsidRPr="00CA23CF">
        <w:rPr>
          <w:rFonts w:asciiTheme="minorHAnsi" w:eastAsia="Times New Roman" w:hAnsiTheme="minorHAnsi" w:cstheme="minorHAnsi"/>
          <w:szCs w:val="24"/>
        </w:rPr>
        <w:t xml:space="preserve">) </w:t>
      </w:r>
    </w:p>
    <w:p w14:paraId="2322C6FD" w14:textId="77777777" w:rsidR="00E211CE" w:rsidRPr="00E211CE" w:rsidRDefault="00E211CE" w:rsidP="00E211CE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3F4777F" w14:textId="678F5734" w:rsidR="00B07A3B" w:rsidRPr="007227C7" w:rsidRDefault="00283738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Shunsuke</w:t>
      </w:r>
      <w:proofErr w:type="spellEnd"/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Muto</w:t>
      </w:r>
      <w:r w:rsidR="007227C7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If you do not have a beam-rocking </w:t>
      </w:r>
      <w:r w:rsidR="0027007F">
        <w:rPr>
          <w:rFonts w:asciiTheme="minorHAnsi" w:hAnsiTheme="minorHAnsi" w:cstheme="minorHAnsi"/>
        </w:rPr>
        <w:t>mode</w:t>
      </w:r>
      <w:r>
        <w:rPr>
          <w:rFonts w:asciiTheme="minorHAnsi" w:hAnsiTheme="minorHAnsi" w:cstheme="minorHAnsi"/>
        </w:rPr>
        <w:t xml:space="preserve"> in your TEM, a software plug-in </w:t>
      </w:r>
      <w:r w:rsidR="00E211CE">
        <w:rPr>
          <w:rFonts w:asciiTheme="minorHAnsi" w:hAnsiTheme="minorHAnsi" w:cstheme="minorHAnsi"/>
        </w:rPr>
        <w:t>called</w:t>
      </w:r>
      <w:r>
        <w:rPr>
          <w:rFonts w:asciiTheme="minorHAnsi" w:hAnsiTheme="minorHAnsi" w:cstheme="minorHAnsi"/>
        </w:rPr>
        <w:t xml:space="preserve"> “QED”, </w:t>
      </w:r>
      <w:r w:rsidR="00E6396D">
        <w:rPr>
          <w:rFonts w:asciiTheme="minorHAnsi" w:hAnsiTheme="minorHAnsi" w:cstheme="minorHAnsi"/>
        </w:rPr>
        <w:t>which runs</w:t>
      </w:r>
      <w:r>
        <w:rPr>
          <w:rFonts w:asciiTheme="minorHAnsi" w:hAnsiTheme="minorHAnsi" w:cstheme="minorHAnsi"/>
        </w:rPr>
        <w:t xml:space="preserve"> on </w:t>
      </w:r>
      <w:proofErr w:type="spellStart"/>
      <w:r>
        <w:rPr>
          <w:rFonts w:asciiTheme="minorHAnsi" w:hAnsiTheme="minorHAnsi" w:cstheme="minorHAnsi"/>
        </w:rPr>
        <w:t>Gatan</w:t>
      </w:r>
      <w:proofErr w:type="spellEnd"/>
      <w:r>
        <w:rPr>
          <w:rFonts w:asciiTheme="minorHAnsi" w:hAnsiTheme="minorHAnsi" w:cstheme="minorHAnsi"/>
        </w:rPr>
        <w:t xml:space="preserve"> Microscopy Suite</w:t>
      </w:r>
      <w:r w:rsidR="00E211CE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can </w:t>
      </w:r>
      <w:r w:rsidR="00E6396D">
        <w:rPr>
          <w:rFonts w:asciiTheme="minorHAnsi" w:hAnsiTheme="minorHAnsi" w:cstheme="minorHAnsi"/>
        </w:rPr>
        <w:t>implement</w:t>
      </w:r>
      <w:r>
        <w:rPr>
          <w:rFonts w:asciiTheme="minorHAnsi" w:hAnsiTheme="minorHAnsi" w:cstheme="minorHAnsi"/>
        </w:rPr>
        <w:t xml:space="preserve"> the same scheme</w:t>
      </w:r>
      <w:r w:rsidR="007227C7">
        <w:rPr>
          <w:rFonts w:asciiTheme="minorHAnsi" w:hAnsiTheme="minorHAnsi" w:cstheme="minorHAnsi"/>
        </w:rPr>
        <w:t xml:space="preserve">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  <w:r w:rsidR="0027007F">
        <w:rPr>
          <w:rFonts w:asciiTheme="minorHAnsi" w:hAnsiTheme="minorHAnsi" w:cstheme="minorHAnsi"/>
        </w:rPr>
        <w:t xml:space="preserve"> </w:t>
      </w:r>
    </w:p>
    <w:p w14:paraId="7498FA5B" w14:textId="77777777" w:rsidR="007227C7" w:rsidRPr="007227C7" w:rsidRDefault="007227C7" w:rsidP="007227C7">
      <w:pPr>
        <w:pStyle w:val="ListParagraph"/>
        <w:ind w:left="1627"/>
        <w:rPr>
          <w:rFonts w:cs="Calibri"/>
          <w:szCs w:val="24"/>
        </w:rPr>
      </w:pPr>
    </w:p>
    <w:p w14:paraId="2BC9703E" w14:textId="77777777" w:rsidR="007227C7" w:rsidRPr="007227C7" w:rsidRDefault="007227C7" w:rsidP="007227C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 w:rsidRPr="00CA23CF">
        <w:rPr>
          <w:rFonts w:asciiTheme="minorHAnsi" w:eastAsia="Times New Roman" w:hAnsiTheme="minorHAnsi" w:cstheme="minorHAnsi"/>
          <w:szCs w:val="24"/>
        </w:rPr>
        <w:t xml:space="preserve"> </w:t>
      </w:r>
    </w:p>
    <w:sectPr w:rsidR="007227C7" w:rsidRPr="007227C7" w:rsidSect="00652165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8FCBD2" w14:textId="77777777" w:rsidR="00216115" w:rsidRDefault="00216115">
      <w:r>
        <w:separator/>
      </w:r>
    </w:p>
    <w:p w14:paraId="398B001F" w14:textId="77777777" w:rsidR="00216115" w:rsidRDefault="00216115"/>
  </w:endnote>
  <w:endnote w:type="continuationSeparator" w:id="0">
    <w:p w14:paraId="53D9779A" w14:textId="77777777" w:rsidR="00216115" w:rsidRDefault="00216115">
      <w:r>
        <w:continuationSeparator/>
      </w:r>
    </w:p>
    <w:p w14:paraId="58CE3B37" w14:textId="77777777" w:rsidR="00216115" w:rsidRDefault="002161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঑衚ĝኀ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356B7F" w:rsidRDefault="00356B7F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356B7F" w:rsidRDefault="00356B7F" w:rsidP="001E230F">
    <w:pPr>
      <w:pStyle w:val="Footer"/>
      <w:ind w:right="360"/>
    </w:pPr>
  </w:p>
  <w:p w14:paraId="10ECA4C8" w14:textId="77777777" w:rsidR="00356B7F" w:rsidRDefault="00356B7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73E44675" w:rsidR="00356B7F" w:rsidRPr="00790E8C" w:rsidRDefault="00356B7F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09702E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9CF2F5" w14:textId="77777777" w:rsidR="00216115" w:rsidRDefault="00216115">
      <w:r>
        <w:separator/>
      </w:r>
    </w:p>
    <w:p w14:paraId="2921506F" w14:textId="77777777" w:rsidR="00216115" w:rsidRDefault="00216115"/>
  </w:footnote>
  <w:footnote w:type="continuationSeparator" w:id="0">
    <w:p w14:paraId="68495A5A" w14:textId="77777777" w:rsidR="00216115" w:rsidRDefault="00216115">
      <w:r>
        <w:continuationSeparator/>
      </w:r>
    </w:p>
    <w:p w14:paraId="611C0F20" w14:textId="77777777" w:rsidR="00216115" w:rsidRDefault="002161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7F9C117A" w:rsidR="00356B7F" w:rsidRPr="00F86828" w:rsidRDefault="00356B7F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F86828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828" w:rsidRPr="00F86828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F86828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F86828" w:rsidRPr="00F86828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F86828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356B7F" w:rsidRDefault="00356B7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B47673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877798B"/>
    <w:multiLevelType w:val="multilevel"/>
    <w:tmpl w:val="2200D9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0BEC063B"/>
    <w:multiLevelType w:val="multilevel"/>
    <w:tmpl w:val="15E8B1C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1F76364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2235C20"/>
    <w:multiLevelType w:val="multilevel"/>
    <w:tmpl w:val="057CB6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8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2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5AE83716"/>
    <w:multiLevelType w:val="multilevel"/>
    <w:tmpl w:val="157EFE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41"/>
  </w:num>
  <w:num w:numId="3">
    <w:abstractNumId w:val="40"/>
  </w:num>
  <w:num w:numId="4">
    <w:abstractNumId w:val="33"/>
  </w:num>
  <w:num w:numId="5">
    <w:abstractNumId w:val="17"/>
  </w:num>
  <w:num w:numId="6">
    <w:abstractNumId w:val="35"/>
  </w:num>
  <w:num w:numId="7">
    <w:abstractNumId w:val="43"/>
  </w:num>
  <w:num w:numId="8">
    <w:abstractNumId w:val="13"/>
  </w:num>
  <w:num w:numId="9">
    <w:abstractNumId w:val="23"/>
  </w:num>
  <w:num w:numId="10">
    <w:abstractNumId w:val="29"/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</w:num>
  <w:num w:numId="18">
    <w:abstractNumId w:val="34"/>
  </w:num>
  <w:num w:numId="19">
    <w:abstractNumId w:val="32"/>
  </w:num>
  <w:num w:numId="20">
    <w:abstractNumId w:val="25"/>
  </w:num>
  <w:num w:numId="21">
    <w:abstractNumId w:val="24"/>
  </w:num>
  <w:num w:numId="22">
    <w:abstractNumId w:val="10"/>
  </w:num>
  <w:num w:numId="23">
    <w:abstractNumId w:val="21"/>
  </w:num>
  <w:num w:numId="24">
    <w:abstractNumId w:val="37"/>
  </w:num>
  <w:num w:numId="25">
    <w:abstractNumId w:val="16"/>
  </w:num>
  <w:num w:numId="26">
    <w:abstractNumId w:val="31"/>
  </w:num>
  <w:num w:numId="27">
    <w:abstractNumId w:val="27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20"/>
  </w:num>
  <w:num w:numId="39">
    <w:abstractNumId w:val="42"/>
  </w:num>
  <w:num w:numId="40">
    <w:abstractNumId w:val="26"/>
  </w:num>
  <w:num w:numId="41">
    <w:abstractNumId w:val="28"/>
  </w:num>
  <w:num w:numId="42">
    <w:abstractNumId w:val="30"/>
  </w:num>
  <w:num w:numId="43">
    <w:abstractNumId w:val="22"/>
  </w:num>
  <w:num w:numId="44">
    <w:abstractNumId w:val="15"/>
  </w:num>
  <w:num w:numId="45">
    <w:abstractNumId w:val="11"/>
  </w:num>
  <w:num w:numId="46">
    <w:abstractNumId w:val="18"/>
  </w:num>
  <w:num w:numId="47">
    <w:abstractNumId w:val="14"/>
  </w:num>
  <w:num w:numId="48">
    <w:abstractNumId w:val="12"/>
  </w:num>
  <w:num w:numId="49">
    <w:abstractNumId w:val="36"/>
  </w:num>
  <w:num w:numId="50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3E22"/>
    <w:rsid w:val="00025DE9"/>
    <w:rsid w:val="0003111B"/>
    <w:rsid w:val="00031CD0"/>
    <w:rsid w:val="00037828"/>
    <w:rsid w:val="00043807"/>
    <w:rsid w:val="00047DAF"/>
    <w:rsid w:val="000519FB"/>
    <w:rsid w:val="00074929"/>
    <w:rsid w:val="00082CA4"/>
    <w:rsid w:val="00083792"/>
    <w:rsid w:val="0008613B"/>
    <w:rsid w:val="00090BAC"/>
    <w:rsid w:val="00094CDC"/>
    <w:rsid w:val="0009702E"/>
    <w:rsid w:val="000B0B1A"/>
    <w:rsid w:val="000B2085"/>
    <w:rsid w:val="000B387A"/>
    <w:rsid w:val="000B4E9A"/>
    <w:rsid w:val="000C39AF"/>
    <w:rsid w:val="000D065F"/>
    <w:rsid w:val="000D17E8"/>
    <w:rsid w:val="000D26F2"/>
    <w:rsid w:val="000D2C59"/>
    <w:rsid w:val="000D35D9"/>
    <w:rsid w:val="000D67E3"/>
    <w:rsid w:val="000E085E"/>
    <w:rsid w:val="000E1C29"/>
    <w:rsid w:val="000E236A"/>
    <w:rsid w:val="000F05F6"/>
    <w:rsid w:val="001016BD"/>
    <w:rsid w:val="00106F46"/>
    <w:rsid w:val="001115D1"/>
    <w:rsid w:val="00125924"/>
    <w:rsid w:val="00126973"/>
    <w:rsid w:val="0013181D"/>
    <w:rsid w:val="00143557"/>
    <w:rsid w:val="001469E6"/>
    <w:rsid w:val="00151824"/>
    <w:rsid w:val="001528A5"/>
    <w:rsid w:val="00162067"/>
    <w:rsid w:val="00162D51"/>
    <w:rsid w:val="00176D6F"/>
    <w:rsid w:val="00177044"/>
    <w:rsid w:val="00177B33"/>
    <w:rsid w:val="001819E3"/>
    <w:rsid w:val="0018275B"/>
    <w:rsid w:val="00184EF9"/>
    <w:rsid w:val="00191A77"/>
    <w:rsid w:val="001A3CED"/>
    <w:rsid w:val="001B3024"/>
    <w:rsid w:val="001B5C46"/>
    <w:rsid w:val="001C32F2"/>
    <w:rsid w:val="001C3C85"/>
    <w:rsid w:val="001C7BBC"/>
    <w:rsid w:val="001D4635"/>
    <w:rsid w:val="001E2225"/>
    <w:rsid w:val="001E230F"/>
    <w:rsid w:val="001E52A3"/>
    <w:rsid w:val="001F0890"/>
    <w:rsid w:val="00201513"/>
    <w:rsid w:val="002051D9"/>
    <w:rsid w:val="00210267"/>
    <w:rsid w:val="00214268"/>
    <w:rsid w:val="00216115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7007F"/>
    <w:rsid w:val="00271C05"/>
    <w:rsid w:val="00277C90"/>
    <w:rsid w:val="00283738"/>
    <w:rsid w:val="00283E3E"/>
    <w:rsid w:val="00293F1B"/>
    <w:rsid w:val="002A1584"/>
    <w:rsid w:val="002A34AB"/>
    <w:rsid w:val="002A51DB"/>
    <w:rsid w:val="002A7649"/>
    <w:rsid w:val="002B009A"/>
    <w:rsid w:val="002B025E"/>
    <w:rsid w:val="002B03B1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1D4B"/>
    <w:rsid w:val="003036C1"/>
    <w:rsid w:val="00304363"/>
    <w:rsid w:val="00305187"/>
    <w:rsid w:val="0030605B"/>
    <w:rsid w:val="0030618C"/>
    <w:rsid w:val="003138D4"/>
    <w:rsid w:val="00317057"/>
    <w:rsid w:val="003176C4"/>
    <w:rsid w:val="00320715"/>
    <w:rsid w:val="00322C71"/>
    <w:rsid w:val="00330F1B"/>
    <w:rsid w:val="00333FA4"/>
    <w:rsid w:val="00336C61"/>
    <w:rsid w:val="00342D7B"/>
    <w:rsid w:val="0034684D"/>
    <w:rsid w:val="00347E8E"/>
    <w:rsid w:val="003513A5"/>
    <w:rsid w:val="00353266"/>
    <w:rsid w:val="00355D9B"/>
    <w:rsid w:val="00356B7F"/>
    <w:rsid w:val="00363153"/>
    <w:rsid w:val="00364249"/>
    <w:rsid w:val="00384422"/>
    <w:rsid w:val="00384747"/>
    <w:rsid w:val="0038502C"/>
    <w:rsid w:val="00386777"/>
    <w:rsid w:val="00395684"/>
    <w:rsid w:val="003A1109"/>
    <w:rsid w:val="003A49C2"/>
    <w:rsid w:val="003B5E26"/>
    <w:rsid w:val="003C32EC"/>
    <w:rsid w:val="003D0847"/>
    <w:rsid w:val="003E2BC9"/>
    <w:rsid w:val="003F4B52"/>
    <w:rsid w:val="004034B6"/>
    <w:rsid w:val="004114EA"/>
    <w:rsid w:val="00414B4F"/>
    <w:rsid w:val="004158F9"/>
    <w:rsid w:val="00440FFA"/>
    <w:rsid w:val="00444B10"/>
    <w:rsid w:val="00450B27"/>
    <w:rsid w:val="00452080"/>
    <w:rsid w:val="00453116"/>
    <w:rsid w:val="00455510"/>
    <w:rsid w:val="00456A5D"/>
    <w:rsid w:val="00472752"/>
    <w:rsid w:val="0047306D"/>
    <w:rsid w:val="00473E1C"/>
    <w:rsid w:val="0048283A"/>
    <w:rsid w:val="00482D4C"/>
    <w:rsid w:val="0049332B"/>
    <w:rsid w:val="00493A57"/>
    <w:rsid w:val="004C1095"/>
    <w:rsid w:val="004C2DAD"/>
    <w:rsid w:val="004C579C"/>
    <w:rsid w:val="004D00AC"/>
    <w:rsid w:val="004D4A4F"/>
    <w:rsid w:val="004D5C8C"/>
    <w:rsid w:val="004E0C5A"/>
    <w:rsid w:val="004E2BE1"/>
    <w:rsid w:val="004E35F1"/>
    <w:rsid w:val="004E3F8E"/>
    <w:rsid w:val="004F0E21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82279"/>
    <w:rsid w:val="005829FA"/>
    <w:rsid w:val="00585ECC"/>
    <w:rsid w:val="0059691F"/>
    <w:rsid w:val="00596CFC"/>
    <w:rsid w:val="005A02B6"/>
    <w:rsid w:val="005A09D8"/>
    <w:rsid w:val="005A18F5"/>
    <w:rsid w:val="005A1F5E"/>
    <w:rsid w:val="005A3F8F"/>
    <w:rsid w:val="005A438E"/>
    <w:rsid w:val="005B6859"/>
    <w:rsid w:val="005C6D1E"/>
    <w:rsid w:val="005C715D"/>
    <w:rsid w:val="005D783F"/>
    <w:rsid w:val="005E2B7E"/>
    <w:rsid w:val="005F18A3"/>
    <w:rsid w:val="00604177"/>
    <w:rsid w:val="00605C81"/>
    <w:rsid w:val="006137EC"/>
    <w:rsid w:val="00620732"/>
    <w:rsid w:val="006346FE"/>
    <w:rsid w:val="006362C7"/>
    <w:rsid w:val="00637544"/>
    <w:rsid w:val="006402D4"/>
    <w:rsid w:val="006422F8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53A5"/>
    <w:rsid w:val="0069665E"/>
    <w:rsid w:val="006A0250"/>
    <w:rsid w:val="006A14A2"/>
    <w:rsid w:val="006A21CB"/>
    <w:rsid w:val="006A6324"/>
    <w:rsid w:val="006B14B6"/>
    <w:rsid w:val="006B2573"/>
    <w:rsid w:val="006C08AE"/>
    <w:rsid w:val="006C0E87"/>
    <w:rsid w:val="006D3AC7"/>
    <w:rsid w:val="006D6939"/>
    <w:rsid w:val="006D7676"/>
    <w:rsid w:val="0071294C"/>
    <w:rsid w:val="007227C7"/>
    <w:rsid w:val="00724E3B"/>
    <w:rsid w:val="00731E5D"/>
    <w:rsid w:val="00745D4B"/>
    <w:rsid w:val="00746865"/>
    <w:rsid w:val="007548F3"/>
    <w:rsid w:val="007574EC"/>
    <w:rsid w:val="0077071A"/>
    <w:rsid w:val="00773F28"/>
    <w:rsid w:val="00777388"/>
    <w:rsid w:val="00790E8C"/>
    <w:rsid w:val="007A4E1D"/>
    <w:rsid w:val="007B0FBB"/>
    <w:rsid w:val="007B3E0E"/>
    <w:rsid w:val="007C1C6D"/>
    <w:rsid w:val="007C421D"/>
    <w:rsid w:val="007D4222"/>
    <w:rsid w:val="007D61A8"/>
    <w:rsid w:val="007D6AEA"/>
    <w:rsid w:val="007F050B"/>
    <w:rsid w:val="007F48D4"/>
    <w:rsid w:val="00802635"/>
    <w:rsid w:val="00804C75"/>
    <w:rsid w:val="00806B1B"/>
    <w:rsid w:val="00817D9F"/>
    <w:rsid w:val="00832FA5"/>
    <w:rsid w:val="00834DC0"/>
    <w:rsid w:val="008373A7"/>
    <w:rsid w:val="0084036F"/>
    <w:rsid w:val="00851B3E"/>
    <w:rsid w:val="00854994"/>
    <w:rsid w:val="0085713F"/>
    <w:rsid w:val="00860BC3"/>
    <w:rsid w:val="00863481"/>
    <w:rsid w:val="00873D1A"/>
    <w:rsid w:val="00875BE8"/>
    <w:rsid w:val="00877B88"/>
    <w:rsid w:val="0088113B"/>
    <w:rsid w:val="00893DD9"/>
    <w:rsid w:val="008A0177"/>
    <w:rsid w:val="008D2A6A"/>
    <w:rsid w:val="008D58EC"/>
    <w:rsid w:val="008E74F7"/>
    <w:rsid w:val="008F248A"/>
    <w:rsid w:val="008F7754"/>
    <w:rsid w:val="0090117D"/>
    <w:rsid w:val="009055DD"/>
    <w:rsid w:val="009079EA"/>
    <w:rsid w:val="009114D8"/>
    <w:rsid w:val="009212DD"/>
    <w:rsid w:val="00921AB9"/>
    <w:rsid w:val="009301B8"/>
    <w:rsid w:val="00931D78"/>
    <w:rsid w:val="00933861"/>
    <w:rsid w:val="00941F06"/>
    <w:rsid w:val="009431F3"/>
    <w:rsid w:val="00944413"/>
    <w:rsid w:val="00947092"/>
    <w:rsid w:val="00951A8E"/>
    <w:rsid w:val="00954870"/>
    <w:rsid w:val="009625B1"/>
    <w:rsid w:val="00985F44"/>
    <w:rsid w:val="00987081"/>
    <w:rsid w:val="009A0E7C"/>
    <w:rsid w:val="009A3CBD"/>
    <w:rsid w:val="009B2183"/>
    <w:rsid w:val="009B4EE3"/>
    <w:rsid w:val="009C041E"/>
    <w:rsid w:val="009C2062"/>
    <w:rsid w:val="009C7B9A"/>
    <w:rsid w:val="009D21B9"/>
    <w:rsid w:val="009D4C73"/>
    <w:rsid w:val="009E4241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36302"/>
    <w:rsid w:val="00A44EFB"/>
    <w:rsid w:val="00A453AF"/>
    <w:rsid w:val="00A60320"/>
    <w:rsid w:val="00A72FC5"/>
    <w:rsid w:val="00A730E3"/>
    <w:rsid w:val="00A77CF6"/>
    <w:rsid w:val="00A84BA8"/>
    <w:rsid w:val="00A91283"/>
    <w:rsid w:val="00A95222"/>
    <w:rsid w:val="00A97CC6"/>
    <w:rsid w:val="00AA132F"/>
    <w:rsid w:val="00AA3DAF"/>
    <w:rsid w:val="00AB16FB"/>
    <w:rsid w:val="00AB3338"/>
    <w:rsid w:val="00AC5EF4"/>
    <w:rsid w:val="00AC63FC"/>
    <w:rsid w:val="00AD1C31"/>
    <w:rsid w:val="00AD4F04"/>
    <w:rsid w:val="00AE11E8"/>
    <w:rsid w:val="00B00969"/>
    <w:rsid w:val="00B07A3B"/>
    <w:rsid w:val="00B13941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9222F"/>
    <w:rsid w:val="00BC6DA7"/>
    <w:rsid w:val="00BD4346"/>
    <w:rsid w:val="00BE051D"/>
    <w:rsid w:val="00C035C7"/>
    <w:rsid w:val="00C05AD6"/>
    <w:rsid w:val="00C12062"/>
    <w:rsid w:val="00C240D5"/>
    <w:rsid w:val="00C24492"/>
    <w:rsid w:val="00C25580"/>
    <w:rsid w:val="00C34E98"/>
    <w:rsid w:val="00C34F4C"/>
    <w:rsid w:val="00C602B2"/>
    <w:rsid w:val="00C6371A"/>
    <w:rsid w:val="00C70C90"/>
    <w:rsid w:val="00C7374B"/>
    <w:rsid w:val="00C76EC4"/>
    <w:rsid w:val="00C8109F"/>
    <w:rsid w:val="00C82679"/>
    <w:rsid w:val="00C836F3"/>
    <w:rsid w:val="00C94029"/>
    <w:rsid w:val="00C97B11"/>
    <w:rsid w:val="00CA3842"/>
    <w:rsid w:val="00CB039A"/>
    <w:rsid w:val="00CB5DE5"/>
    <w:rsid w:val="00CC0C58"/>
    <w:rsid w:val="00CC29BF"/>
    <w:rsid w:val="00CC79B8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30007"/>
    <w:rsid w:val="00D300CE"/>
    <w:rsid w:val="00D37C1A"/>
    <w:rsid w:val="00D406D6"/>
    <w:rsid w:val="00D45AF7"/>
    <w:rsid w:val="00D466AF"/>
    <w:rsid w:val="00D47642"/>
    <w:rsid w:val="00D52563"/>
    <w:rsid w:val="00D57144"/>
    <w:rsid w:val="00D645E9"/>
    <w:rsid w:val="00D66E19"/>
    <w:rsid w:val="00D712A3"/>
    <w:rsid w:val="00D93E1A"/>
    <w:rsid w:val="00D95C4C"/>
    <w:rsid w:val="00DA117F"/>
    <w:rsid w:val="00DA17FB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E124D1"/>
    <w:rsid w:val="00E13200"/>
    <w:rsid w:val="00E211CE"/>
    <w:rsid w:val="00E24673"/>
    <w:rsid w:val="00E24898"/>
    <w:rsid w:val="00E355EE"/>
    <w:rsid w:val="00E44C46"/>
    <w:rsid w:val="00E525E4"/>
    <w:rsid w:val="00E6396D"/>
    <w:rsid w:val="00E662CA"/>
    <w:rsid w:val="00E8076C"/>
    <w:rsid w:val="00E84FA7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385"/>
    <w:rsid w:val="00EE1E2F"/>
    <w:rsid w:val="00EE29B5"/>
    <w:rsid w:val="00EE39ED"/>
    <w:rsid w:val="00EE4460"/>
    <w:rsid w:val="00EF4E2B"/>
    <w:rsid w:val="00F0293A"/>
    <w:rsid w:val="00F04E9E"/>
    <w:rsid w:val="00F065E2"/>
    <w:rsid w:val="00F10CF8"/>
    <w:rsid w:val="00F10FAD"/>
    <w:rsid w:val="00F146E3"/>
    <w:rsid w:val="00F22F5E"/>
    <w:rsid w:val="00F3061E"/>
    <w:rsid w:val="00F35094"/>
    <w:rsid w:val="00F44D2B"/>
    <w:rsid w:val="00F56A75"/>
    <w:rsid w:val="00F6062E"/>
    <w:rsid w:val="00F60B45"/>
    <w:rsid w:val="00F64FB6"/>
    <w:rsid w:val="00F86828"/>
    <w:rsid w:val="00F9010F"/>
    <w:rsid w:val="00F956CD"/>
    <w:rsid w:val="00F95E8D"/>
    <w:rsid w:val="00FA1A9D"/>
    <w:rsid w:val="00FA695B"/>
    <w:rsid w:val="00FA7A79"/>
    <w:rsid w:val="00FA7D51"/>
    <w:rsid w:val="00FB2B96"/>
    <w:rsid w:val="00FD1497"/>
    <w:rsid w:val="00FD36F8"/>
    <w:rsid w:val="00FD478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unhideWhenUsed/>
    <w:qFormat/>
    <w:rsid w:val="0030605B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cs="Calibri"/>
      <w:color w:val="000000"/>
      <w:szCs w:val="24"/>
    </w:rPr>
  </w:style>
  <w:style w:type="character" w:customStyle="1" w:styleId="title-text">
    <w:name w:val="title-text"/>
    <w:basedOn w:val="DefaultParagraphFont"/>
    <w:rsid w:val="00620732"/>
  </w:style>
  <w:style w:type="character" w:customStyle="1" w:styleId="Heading3Char">
    <w:name w:val="Heading 3 Char"/>
    <w:basedOn w:val="DefaultParagraphFont"/>
    <w:link w:val="Heading3"/>
    <w:rsid w:val="0030605B"/>
    <w:rPr>
      <w:rFonts w:asciiTheme="majorHAnsi" w:eastAsiaTheme="majorEastAsia" w:hAnsiTheme="majorHAnsi" w:cstheme="maj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uto@imass.nagoya-u.ac.j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91462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1904</Words>
  <Characters>10856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12735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Madhulika Pathak</cp:lastModifiedBy>
  <cp:revision>2</cp:revision>
  <dcterms:created xsi:type="dcterms:W3CDTF">2021-03-31T17:58:00Z</dcterms:created>
  <dcterms:modified xsi:type="dcterms:W3CDTF">2021-03-31T17:58:00Z</dcterms:modified>
</cp:coreProperties>
</file>