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50C07A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20732">
        <w:rPr>
          <w:rFonts w:asciiTheme="minorHAnsi" w:eastAsia="Times New Roman" w:hAnsiTheme="minorHAnsi" w:cstheme="minorHAnsi"/>
          <w:b/>
          <w:szCs w:val="24"/>
        </w:rPr>
        <w:t>62015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7FB6085"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620732" w:rsidRPr="00620732">
          <w:rPr>
            <w:rStyle w:val="Hyperlink"/>
            <w:rFonts w:ascii="Arial" w:hAnsi="Arial" w:cs="Arial"/>
            <w:sz w:val="18"/>
            <w:szCs w:val="18"/>
          </w:rPr>
          <w:t>https://www.jove.com/account/file-uploader?src=18914623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C4A6E6E" w14:textId="2860FAAC" w:rsidR="00620732" w:rsidRPr="002B27DA" w:rsidRDefault="004E0C5A" w:rsidP="00620732">
      <w:pPr>
        <w:pStyle w:val="Heading1"/>
        <w:pBdr>
          <w:bottom w:val="none" w:sz="0" w:space="0" w:color="auto"/>
        </w:pBdr>
        <w:spacing w:after="0"/>
        <w:contextualSpacing/>
        <w:jc w:val="left"/>
        <w:rPr>
          <w:b/>
          <w:sz w:val="24"/>
        </w:rPr>
      </w:pPr>
      <w:r w:rsidRPr="00A97CC6">
        <w:rPr>
          <w:rFonts w:asciiTheme="minorHAnsi" w:hAnsiTheme="minorHAnsi" w:cstheme="minorHAnsi"/>
          <w:b/>
          <w:sz w:val="32"/>
          <w:szCs w:val="32"/>
        </w:rPr>
        <w:t xml:space="preserve">Title: </w:t>
      </w:r>
      <w:r w:rsidR="00620732" w:rsidRPr="00210267">
        <w:rPr>
          <w:rStyle w:val="title-text"/>
          <w:b/>
          <w:bCs/>
          <w:sz w:val="32"/>
          <w:szCs w:val="32"/>
        </w:rPr>
        <w:t>Quantitative Atomic-Site Analysis of Functional Dopants/Point Defects in Crystalline Materials by Electron-Channeling-Enhanced Microanalysis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305EBDA" w14:textId="4C87006B" w:rsidR="00AB16FB" w:rsidRPr="00AB16FB" w:rsidRDefault="00EC3C46" w:rsidP="00AB16FB">
      <w:pPr>
        <w:contextualSpacing/>
        <w:rPr>
          <w:rFonts w:eastAsia="Calibri"/>
          <w:sz w:val="28"/>
          <w:szCs w:val="28"/>
        </w:rPr>
      </w:pPr>
      <w:r w:rsidRPr="00B07A3B">
        <w:rPr>
          <w:rFonts w:asciiTheme="minorHAnsi" w:eastAsia="Times New Roman" w:hAnsiTheme="minorHAnsi" w:cstheme="minorHAnsi"/>
          <w:b/>
          <w:sz w:val="28"/>
          <w:szCs w:val="28"/>
        </w:rPr>
        <w:t xml:space="preserve">Authors and Affiliations: </w:t>
      </w:r>
      <w:r w:rsidR="00AB16FB" w:rsidRPr="00AB16FB">
        <w:rPr>
          <w:rFonts w:eastAsia="Calibri"/>
          <w:b/>
          <w:bCs/>
          <w:sz w:val="28"/>
          <w:szCs w:val="28"/>
        </w:rPr>
        <w:t>Masahiro Ohtsuka</w:t>
      </w:r>
      <w:r w:rsidR="00AB16FB" w:rsidRPr="00AB16FB">
        <w:rPr>
          <w:rFonts w:eastAsia="Calibri"/>
          <w:b/>
          <w:bCs/>
          <w:sz w:val="28"/>
          <w:szCs w:val="28"/>
          <w:vertAlign w:val="superscript"/>
        </w:rPr>
        <w:t>1</w:t>
      </w:r>
      <w:r w:rsidR="00AB16FB" w:rsidRPr="00AB16FB">
        <w:rPr>
          <w:rFonts w:eastAsia="Calibri"/>
          <w:b/>
          <w:bCs/>
          <w:sz w:val="28"/>
          <w:szCs w:val="28"/>
        </w:rPr>
        <w:t xml:space="preserve"> and </w:t>
      </w:r>
      <w:proofErr w:type="spellStart"/>
      <w:r w:rsidR="00AB16FB" w:rsidRPr="00AB16FB">
        <w:rPr>
          <w:rFonts w:eastAsia="Calibri"/>
          <w:b/>
          <w:bCs/>
          <w:sz w:val="28"/>
          <w:szCs w:val="28"/>
        </w:rPr>
        <w:t>Shunsuke</w:t>
      </w:r>
      <w:proofErr w:type="spellEnd"/>
      <w:r w:rsidR="00AB16FB" w:rsidRPr="00AB16FB">
        <w:rPr>
          <w:rFonts w:eastAsia="Calibri"/>
          <w:b/>
          <w:bCs/>
          <w:sz w:val="28"/>
          <w:szCs w:val="28"/>
        </w:rPr>
        <w:t xml:space="preserve"> Muto</w:t>
      </w:r>
      <w:r w:rsidR="00AB16FB" w:rsidRPr="00AB16FB">
        <w:rPr>
          <w:rFonts w:eastAsia="Calibri"/>
          <w:b/>
          <w:bCs/>
          <w:sz w:val="28"/>
          <w:szCs w:val="28"/>
          <w:vertAlign w:val="superscript"/>
        </w:rPr>
        <w:t>1</w:t>
      </w:r>
    </w:p>
    <w:p w14:paraId="1D480470" w14:textId="6EDEEF30" w:rsidR="00AB16FB" w:rsidRPr="00AB16FB" w:rsidRDefault="00AB16FB" w:rsidP="00AB16FB">
      <w:pPr>
        <w:contextualSpacing/>
        <w:rPr>
          <w:rFonts w:eastAsia="Calibri"/>
          <w:sz w:val="28"/>
          <w:szCs w:val="28"/>
        </w:rPr>
      </w:pPr>
    </w:p>
    <w:p w14:paraId="160C3464" w14:textId="7F6D8F12" w:rsidR="00CA3842" w:rsidRPr="00AB16FB" w:rsidRDefault="00AB16FB" w:rsidP="0000474D">
      <w:pPr>
        <w:contextualSpacing/>
        <w:rPr>
          <w:rFonts w:eastAsia="Calibri"/>
          <w:sz w:val="28"/>
          <w:szCs w:val="28"/>
        </w:rPr>
      </w:pPr>
      <w:r w:rsidRPr="00AB16FB">
        <w:rPr>
          <w:rFonts w:eastAsia="Calibri"/>
          <w:sz w:val="28"/>
          <w:szCs w:val="28"/>
          <w:vertAlign w:val="superscript"/>
        </w:rPr>
        <w:t>1</w:t>
      </w:r>
      <w:r w:rsidRPr="00AB16FB">
        <w:rPr>
          <w:rFonts w:eastAsia="Calibri"/>
          <w:sz w:val="28"/>
          <w:szCs w:val="28"/>
        </w:rPr>
        <w:t xml:space="preserve">Electron </w:t>
      </w:r>
      <w:proofErr w:type="spellStart"/>
      <w:r w:rsidRPr="00AB16FB">
        <w:rPr>
          <w:rFonts w:eastAsia="Calibri"/>
          <w:sz w:val="28"/>
          <w:szCs w:val="28"/>
        </w:rPr>
        <w:t>Nanoscopy</w:t>
      </w:r>
      <w:proofErr w:type="spellEnd"/>
      <w:r w:rsidRPr="00AB16FB">
        <w:rPr>
          <w:rFonts w:eastAsia="Calibri"/>
          <w:sz w:val="28"/>
          <w:szCs w:val="28"/>
        </w:rPr>
        <w:t xml:space="preserve"> Division, Advanced Measurement Technology Center, Institute of Materials &amp; Systems for Sustainability, Nagoya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56B7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EC9C5B2" w14:textId="77777777" w:rsidR="00AB16FB" w:rsidRDefault="00AB16FB" w:rsidP="00AB16FB">
      <w:pPr>
        <w:contextualSpacing/>
        <w:rPr>
          <w:rFonts w:eastAsia="Calibri"/>
        </w:rPr>
      </w:pPr>
      <w:proofErr w:type="spellStart"/>
      <w:r w:rsidRPr="002B27DA">
        <w:rPr>
          <w:rFonts w:eastAsia="Calibri"/>
        </w:rPr>
        <w:t>Shunsuke</w:t>
      </w:r>
      <w:proofErr w:type="spellEnd"/>
      <w:r w:rsidRPr="002B27DA">
        <w:rPr>
          <w:rFonts w:eastAsia="Calibri"/>
        </w:rPr>
        <w:t xml:space="preserve"> Muto</w:t>
      </w:r>
    </w:p>
    <w:p w14:paraId="5BEAA926" w14:textId="216E9421" w:rsidR="00AB16FB" w:rsidRPr="002B27DA" w:rsidRDefault="00AB16FB" w:rsidP="00AB16FB">
      <w:pPr>
        <w:contextualSpacing/>
      </w:pPr>
      <w:hyperlink r:id="rId8" w:history="1">
        <w:r w:rsidRPr="00D21C09">
          <w:rPr>
            <w:rStyle w:val="Hyperlink"/>
            <w:rFonts w:eastAsia="Calibri"/>
          </w:rPr>
          <w:t>smuto@imass.nagoya-u.ac.jp</w:t>
        </w:r>
      </w:hyperlink>
      <w:r>
        <w:rPr>
          <w:rFonts w:eastAsia="Calibri"/>
        </w:rPr>
        <w:t xml:space="preserve"> </w:t>
      </w:r>
    </w:p>
    <w:p w14:paraId="635A4D5B" w14:textId="77777777" w:rsidR="00AB16FB" w:rsidRDefault="00AB16FB"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614C272C" w14:textId="6CC85E5B" w:rsidR="00AB16FB" w:rsidRPr="002B27DA" w:rsidRDefault="00AB16FB" w:rsidP="00AB16FB">
      <w:pPr>
        <w:contextualSpacing/>
        <w:rPr>
          <w:rFonts w:eastAsia="Calibri"/>
        </w:rPr>
      </w:pPr>
      <w:r>
        <w:rPr>
          <w:rFonts w:eastAsia="Calibri"/>
        </w:rPr>
        <w:fldChar w:fldCharType="begin"/>
      </w:r>
      <w:r>
        <w:rPr>
          <w:rFonts w:eastAsia="Calibri"/>
        </w:rPr>
        <w:instrText xml:space="preserve"> HYPERLINK "mailto:</w:instrText>
      </w:r>
      <w:r w:rsidRPr="002B27DA">
        <w:rPr>
          <w:rFonts w:eastAsia="Calibri"/>
        </w:rPr>
        <w:instrText>m-ohtsuka@nagoya-u.jp</w:instrText>
      </w:r>
      <w:r>
        <w:rPr>
          <w:rFonts w:eastAsia="Calibri"/>
        </w:rPr>
        <w:instrText xml:space="preserve">" </w:instrText>
      </w:r>
      <w:r>
        <w:rPr>
          <w:rFonts w:eastAsia="Calibri"/>
        </w:rPr>
        <w:fldChar w:fldCharType="separate"/>
      </w:r>
      <w:r w:rsidRPr="00D21C09">
        <w:rPr>
          <w:rStyle w:val="Hyperlink"/>
          <w:rFonts w:eastAsia="Calibri"/>
        </w:rPr>
        <w:t>m-ohtsuka@nagoya-u.jp</w:t>
      </w:r>
      <w:r>
        <w:rPr>
          <w:rFonts w:eastAsia="Calibri"/>
        </w:rPr>
        <w:fldChar w:fldCharType="end"/>
      </w:r>
      <w:r>
        <w:rPr>
          <w:rFonts w:eastAsia="Calibri"/>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2B7126C5"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93F1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BAD1175" w14:textId="2EE919A0" w:rsidR="004D00AC" w:rsidRPr="00347E8E" w:rsidRDefault="00356B7F" w:rsidP="00347E8E">
      <w:pPr>
        <w:spacing w:before="24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54D52D86"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93F1B">
        <w:rPr>
          <w:rFonts w:asciiTheme="minorHAnsi" w:eastAsia="Times New Roman" w:hAnsiTheme="minorHAnsi" w:cstheme="minorHAnsi"/>
          <w:b/>
          <w:bCs/>
          <w:szCs w:val="24"/>
        </w:rPr>
        <w:t>Y</w:t>
      </w:r>
    </w:p>
    <w:p w14:paraId="29ABA811" w14:textId="164AD58F"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1" w:history="1">
        <w:r w:rsidRPr="00293F1B">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356B7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356B7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356B7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356B7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248331C"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93F1B">
        <w:rPr>
          <w:rFonts w:asciiTheme="minorHAnsi" w:hAnsiTheme="minorHAnsi" w:cstheme="minorHAnsi"/>
          <w:b/>
          <w:color w:val="000000" w:themeColor="text1"/>
          <w:szCs w:val="24"/>
        </w:rPr>
        <w:t>3</w:t>
      </w:r>
      <w:r w:rsidR="00C240D5">
        <w:rPr>
          <w:rFonts w:asciiTheme="minorHAnsi" w:hAnsiTheme="minorHAnsi" w:cstheme="minorHAnsi"/>
          <w:b/>
          <w:color w:val="000000" w:themeColor="text1"/>
          <w:szCs w:val="24"/>
        </w:rPr>
        <w:t>9</w:t>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56B7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56B7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56B7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56B7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56B7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56B7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56B7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313D1687"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030A235F" w:rsidR="00933861" w:rsidRPr="00C6371A" w:rsidRDefault="00C6371A"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Transmission Electron Microscopy (TEM) Alignment for Beam-Rocking</w:t>
      </w:r>
    </w:p>
    <w:p w14:paraId="491D9286" w14:textId="36332F47" w:rsidR="00444B10" w:rsidRDefault="00C6371A" w:rsidP="00C6371A">
      <w:pPr>
        <w:pStyle w:val="BodyText"/>
        <w:numPr>
          <w:ilvl w:val="1"/>
          <w:numId w:val="44"/>
        </w:numPr>
        <w:spacing w:before="360"/>
        <w:outlineLvl w:val="0"/>
        <w:rPr>
          <w:i w:val="0"/>
          <w:iCs/>
          <w:color w:val="000000" w:themeColor="text1"/>
        </w:rPr>
      </w:pPr>
      <w:r>
        <w:rPr>
          <w:rFonts w:asciiTheme="minorHAnsi" w:hAnsiTheme="minorHAnsi" w:cstheme="minorHAnsi"/>
          <w:bCs/>
          <w:i w:val="0"/>
          <w:iCs/>
          <w:szCs w:val="24"/>
        </w:rPr>
        <w:t>To mount a thin film sample for transmission electron microscopy,</w:t>
      </w:r>
      <w:r>
        <w:rPr>
          <w:i w:val="0"/>
          <w:color w:val="000000" w:themeColor="text1"/>
        </w:rPr>
        <w:t xml:space="preserve"> </w:t>
      </w:r>
      <w:r w:rsidR="00094CDC">
        <w:rPr>
          <w:i w:val="0"/>
          <w:color w:val="000000" w:themeColor="text1"/>
        </w:rPr>
        <w:t>load</w:t>
      </w:r>
      <w:r>
        <w:rPr>
          <w:i w:val="0"/>
          <w:color w:val="000000" w:themeColor="text1"/>
        </w:rPr>
        <w:t xml:space="preserve"> </w:t>
      </w:r>
      <w:r w:rsidR="00444B10" w:rsidRPr="00C6371A">
        <w:rPr>
          <w:i w:val="0"/>
          <w:iCs/>
          <w:color w:val="000000" w:themeColor="text1"/>
        </w:rPr>
        <w:t xml:space="preserve">the </w:t>
      </w:r>
      <w:r>
        <w:rPr>
          <w:i w:val="0"/>
          <w:iCs/>
          <w:color w:val="000000" w:themeColor="text1"/>
        </w:rPr>
        <w:t xml:space="preserve">sample onto </w:t>
      </w:r>
      <w:r w:rsidR="00444B10" w:rsidRPr="00C6371A">
        <w:rPr>
          <w:i w:val="0"/>
          <w:iCs/>
          <w:color w:val="000000" w:themeColor="text1"/>
        </w:rPr>
        <w:t xml:space="preserve">a double-tilting </w:t>
      </w:r>
      <w:r w:rsidR="00384422">
        <w:rPr>
          <w:rFonts w:asciiTheme="minorHAnsi" w:hAnsiTheme="minorHAnsi" w:cstheme="minorHAnsi"/>
          <w:bCs/>
          <w:i w:val="0"/>
          <w:iCs/>
          <w:szCs w:val="24"/>
        </w:rPr>
        <w:t xml:space="preserve">transmission electron </w:t>
      </w:r>
      <w:r w:rsidR="00384422">
        <w:rPr>
          <w:rFonts w:asciiTheme="minorHAnsi" w:hAnsiTheme="minorHAnsi" w:cstheme="minorHAnsi"/>
          <w:bCs/>
          <w:i w:val="0"/>
          <w:iCs/>
          <w:szCs w:val="24"/>
        </w:rPr>
        <w:t xml:space="preserve">microscope </w:t>
      </w:r>
      <w:r w:rsidR="00444B10" w:rsidRPr="00C6371A">
        <w:rPr>
          <w:i w:val="0"/>
          <w:iCs/>
          <w:color w:val="000000" w:themeColor="text1"/>
        </w:rPr>
        <w:t>sample holder</w:t>
      </w:r>
      <w:r>
        <w:rPr>
          <w:i w:val="0"/>
          <w:iCs/>
          <w:color w:val="000000" w:themeColor="text1"/>
        </w:rPr>
        <w:t xml:space="preserve"> </w:t>
      </w:r>
      <w:r>
        <w:rPr>
          <w:b/>
          <w:bCs/>
          <w:i w:val="0"/>
          <w:iCs/>
          <w:color w:val="000000" w:themeColor="text1"/>
        </w:rPr>
        <w:t>[1]</w:t>
      </w:r>
      <w:r w:rsidR="00444B10" w:rsidRPr="00C6371A">
        <w:rPr>
          <w:i w:val="0"/>
          <w:iCs/>
          <w:color w:val="000000" w:themeColor="text1"/>
        </w:rPr>
        <w:t xml:space="preserve"> </w:t>
      </w:r>
      <w:r>
        <w:rPr>
          <w:i w:val="0"/>
          <w:iCs/>
          <w:color w:val="000000" w:themeColor="text1"/>
        </w:rPr>
        <w:t>and</w:t>
      </w:r>
      <w:r w:rsidR="00444B10" w:rsidRPr="00C6371A">
        <w:rPr>
          <w:i w:val="0"/>
          <w:iCs/>
          <w:color w:val="000000" w:themeColor="text1"/>
        </w:rPr>
        <w:t xml:space="preserve"> insert the holder into a </w:t>
      </w:r>
      <w:r w:rsidR="00384422">
        <w:rPr>
          <w:rFonts w:asciiTheme="minorHAnsi" w:hAnsiTheme="minorHAnsi" w:cstheme="minorHAnsi"/>
          <w:bCs/>
          <w:i w:val="0"/>
          <w:iCs/>
          <w:szCs w:val="24"/>
        </w:rPr>
        <w:t xml:space="preserve">transmission electron </w:t>
      </w:r>
      <w:r w:rsidR="00384422">
        <w:rPr>
          <w:rFonts w:asciiTheme="minorHAnsi" w:hAnsiTheme="minorHAnsi" w:cstheme="minorHAnsi"/>
          <w:bCs/>
          <w:i w:val="0"/>
          <w:iCs/>
          <w:szCs w:val="24"/>
        </w:rPr>
        <w:t xml:space="preserve">microscope </w:t>
      </w:r>
      <w:r w:rsidR="00444B10" w:rsidRPr="00C6371A">
        <w:rPr>
          <w:i w:val="0"/>
          <w:iCs/>
          <w:color w:val="000000" w:themeColor="text1"/>
        </w:rPr>
        <w:t xml:space="preserve">equipped with a scanning mode and an </w:t>
      </w:r>
      <w:r w:rsidRPr="00C6371A">
        <w:rPr>
          <w:rFonts w:cs="Calibri"/>
          <w:i w:val="0"/>
          <w:iCs/>
        </w:rPr>
        <w:t>energy-dispersive X-ray</w:t>
      </w:r>
      <w:r w:rsidRPr="002B27DA">
        <w:rPr>
          <w:rFonts w:cs="Calibri"/>
        </w:rPr>
        <w:t xml:space="preserve"> </w:t>
      </w:r>
      <w:r w:rsidR="00444B10" w:rsidRPr="00C6371A">
        <w:rPr>
          <w:i w:val="0"/>
          <w:iCs/>
          <w:color w:val="000000" w:themeColor="text1"/>
        </w:rPr>
        <w:t>detector</w:t>
      </w:r>
      <w:r>
        <w:rPr>
          <w:i w:val="0"/>
          <w:iCs/>
          <w:color w:val="000000" w:themeColor="text1"/>
        </w:rPr>
        <w:t xml:space="preserve"> for imaging</w:t>
      </w:r>
      <w:r w:rsidR="00444B10" w:rsidRPr="00C6371A">
        <w:rPr>
          <w:i w:val="0"/>
          <w:iCs/>
          <w:color w:val="000000" w:themeColor="text1"/>
        </w:rPr>
        <w:t xml:space="preserve"> </w:t>
      </w:r>
      <w:r>
        <w:rPr>
          <w:b/>
          <w:bCs/>
          <w:i w:val="0"/>
          <w:iCs/>
          <w:color w:val="000000" w:themeColor="text1"/>
        </w:rPr>
        <w:t>[2]</w:t>
      </w:r>
      <w:r w:rsidR="00444B10" w:rsidRPr="00C6371A">
        <w:rPr>
          <w:i w:val="0"/>
          <w:iCs/>
          <w:color w:val="000000" w:themeColor="text1"/>
        </w:rPr>
        <w:t>.</w:t>
      </w:r>
    </w:p>
    <w:p w14:paraId="661A1D2E" w14:textId="6BAEFA5F" w:rsidR="00C6371A" w:rsidRPr="00C6371A" w:rsidRDefault="00C6371A" w:rsidP="00C6371A">
      <w:pPr>
        <w:pStyle w:val="BodyText"/>
        <w:numPr>
          <w:ilvl w:val="2"/>
          <w:numId w:val="44"/>
        </w:numPr>
        <w:spacing w:before="360"/>
        <w:outlineLvl w:val="0"/>
        <w:rPr>
          <w:i w:val="0"/>
          <w:iCs/>
          <w:color w:val="000000" w:themeColor="text1"/>
        </w:rPr>
      </w:pPr>
      <w:r>
        <w:rPr>
          <w:rFonts w:asciiTheme="minorHAnsi" w:hAnsiTheme="minorHAnsi" w:cstheme="minorHAnsi"/>
          <w:bCs/>
          <w:i w:val="0"/>
          <w:iCs/>
          <w:szCs w:val="24"/>
        </w:rPr>
        <w:t>WIDE: Talent mounting sample onto sample holder</w:t>
      </w:r>
    </w:p>
    <w:p w14:paraId="2061D593" w14:textId="77777777" w:rsidR="00C6371A" w:rsidRPr="00C6371A" w:rsidRDefault="00C6371A" w:rsidP="00C6371A">
      <w:pPr>
        <w:pStyle w:val="BodyText"/>
        <w:numPr>
          <w:ilvl w:val="2"/>
          <w:numId w:val="44"/>
        </w:numPr>
        <w:spacing w:before="360"/>
        <w:outlineLvl w:val="0"/>
        <w:rPr>
          <w:i w:val="0"/>
          <w:iCs/>
          <w:color w:val="000000" w:themeColor="text1"/>
        </w:rPr>
      </w:pPr>
      <w:r>
        <w:rPr>
          <w:rFonts w:asciiTheme="minorHAnsi" w:hAnsiTheme="minorHAnsi" w:cstheme="minorHAnsi"/>
          <w:bCs/>
          <w:i w:val="0"/>
          <w:iCs/>
          <w:szCs w:val="24"/>
        </w:rPr>
        <w:t>Talent inserting holder into microscope</w:t>
      </w:r>
    </w:p>
    <w:p w14:paraId="4CDD8CBD" w14:textId="5E8B42BF" w:rsidR="00094CDC" w:rsidRDefault="00444B10" w:rsidP="00C6371A">
      <w:pPr>
        <w:pStyle w:val="BodyText"/>
        <w:numPr>
          <w:ilvl w:val="1"/>
          <w:numId w:val="44"/>
        </w:numPr>
        <w:spacing w:before="360"/>
        <w:outlineLvl w:val="0"/>
        <w:rPr>
          <w:i w:val="0"/>
          <w:iCs/>
          <w:color w:val="000000" w:themeColor="text1"/>
        </w:rPr>
      </w:pPr>
      <w:r w:rsidRPr="00C6371A">
        <w:rPr>
          <w:i w:val="0"/>
          <w:iCs/>
          <w:color w:val="000000" w:themeColor="text1"/>
        </w:rPr>
        <w:t xml:space="preserve">After </w:t>
      </w:r>
      <w:r w:rsidR="00C6371A">
        <w:rPr>
          <w:i w:val="0"/>
          <w:iCs/>
          <w:color w:val="000000" w:themeColor="text1"/>
        </w:rPr>
        <w:t>a</w:t>
      </w:r>
      <w:r w:rsidRPr="00C6371A">
        <w:rPr>
          <w:i w:val="0"/>
          <w:iCs/>
          <w:color w:val="000000" w:themeColor="text1"/>
        </w:rPr>
        <w:t xml:space="preserve"> routine </w:t>
      </w:r>
      <w:r w:rsidR="00384422">
        <w:rPr>
          <w:rFonts w:asciiTheme="minorHAnsi" w:hAnsiTheme="minorHAnsi" w:cstheme="minorHAnsi"/>
          <w:bCs/>
          <w:i w:val="0"/>
          <w:iCs/>
          <w:szCs w:val="24"/>
        </w:rPr>
        <w:t xml:space="preserve">transmission electron </w:t>
      </w:r>
      <w:r w:rsidR="00384422">
        <w:rPr>
          <w:rFonts w:asciiTheme="minorHAnsi" w:hAnsiTheme="minorHAnsi" w:cstheme="minorHAnsi"/>
          <w:bCs/>
          <w:i w:val="0"/>
          <w:iCs/>
          <w:szCs w:val="24"/>
        </w:rPr>
        <w:t xml:space="preserve">microscope </w:t>
      </w:r>
      <w:r w:rsidRPr="00C6371A">
        <w:rPr>
          <w:i w:val="0"/>
          <w:iCs/>
          <w:color w:val="000000" w:themeColor="text1"/>
        </w:rPr>
        <w:t>beam alignment procedure</w:t>
      </w:r>
      <w:r w:rsidR="00C6371A">
        <w:rPr>
          <w:i w:val="0"/>
          <w:iCs/>
          <w:color w:val="000000" w:themeColor="text1"/>
        </w:rPr>
        <w:t xml:space="preserve"> has been performed </w:t>
      </w:r>
      <w:r w:rsidR="00C6371A">
        <w:rPr>
          <w:b/>
          <w:bCs/>
          <w:i w:val="0"/>
          <w:iCs/>
          <w:color w:val="000000" w:themeColor="text1"/>
        </w:rPr>
        <w:t>[1]</w:t>
      </w:r>
      <w:r w:rsidRPr="00C6371A">
        <w:rPr>
          <w:i w:val="0"/>
          <w:iCs/>
          <w:color w:val="000000" w:themeColor="text1"/>
        </w:rPr>
        <w:t xml:space="preserve">, </w:t>
      </w:r>
      <w:r w:rsidR="00C6371A">
        <w:rPr>
          <w:i w:val="0"/>
          <w:iCs/>
          <w:color w:val="000000" w:themeColor="text1"/>
        </w:rPr>
        <w:t>click</w:t>
      </w:r>
      <w:r w:rsidRPr="00C6371A">
        <w:rPr>
          <w:i w:val="0"/>
          <w:iCs/>
          <w:color w:val="000000" w:themeColor="text1"/>
        </w:rPr>
        <w:t xml:space="preserve"> </w:t>
      </w:r>
      <w:r w:rsidRPr="00C6371A">
        <w:rPr>
          <w:b/>
          <w:bCs/>
          <w:i w:val="0"/>
          <w:iCs/>
          <w:color w:val="000000" w:themeColor="text1"/>
        </w:rPr>
        <w:t xml:space="preserve">Attachment Scanning Image Display </w:t>
      </w:r>
      <w:r w:rsidR="00C6371A" w:rsidRPr="00C6371A">
        <w:rPr>
          <w:i w:val="0"/>
          <w:iCs/>
          <w:color w:val="000000" w:themeColor="text1"/>
        </w:rPr>
        <w:t xml:space="preserve">to </w:t>
      </w:r>
      <w:r w:rsidR="00C6371A">
        <w:rPr>
          <w:i w:val="0"/>
          <w:iCs/>
          <w:color w:val="000000" w:themeColor="text1"/>
        </w:rPr>
        <w:t>navigate</w:t>
      </w:r>
      <w:r w:rsidR="00C6371A" w:rsidRPr="00C6371A">
        <w:rPr>
          <w:i w:val="0"/>
          <w:iCs/>
          <w:color w:val="000000" w:themeColor="text1"/>
        </w:rPr>
        <w:t xml:space="preserve"> to STEM mode</w:t>
      </w:r>
      <w:r w:rsidR="00C6371A">
        <w:rPr>
          <w:i w:val="0"/>
          <w:iCs/>
          <w:color w:val="000000" w:themeColor="text1"/>
        </w:rPr>
        <w:t xml:space="preserve"> </w:t>
      </w:r>
      <w:r w:rsidR="00094CDC">
        <w:rPr>
          <w:b/>
          <w:bCs/>
          <w:i w:val="0"/>
          <w:iCs/>
          <w:color w:val="000000" w:themeColor="text1"/>
        </w:rPr>
        <w:t>[2]</w:t>
      </w:r>
      <w:r w:rsidR="00094CDC">
        <w:rPr>
          <w:i w:val="0"/>
          <w:iCs/>
          <w:color w:val="000000" w:themeColor="text1"/>
        </w:rPr>
        <w:t>.</w:t>
      </w:r>
    </w:p>
    <w:p w14:paraId="6D8BA2F1" w14:textId="17E6472B" w:rsidR="00384422" w:rsidRDefault="00384422" w:rsidP="00094CDC">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w:t>
      </w:r>
      <w:r>
        <w:rPr>
          <w:i w:val="0"/>
          <w:iCs/>
          <w:color w:val="000000" w:themeColor="text1"/>
        </w:rPr>
        <w:t xml:space="preserve"> Beam alignment being performed</w:t>
      </w:r>
    </w:p>
    <w:p w14:paraId="73A3DF4D" w14:textId="7844FAA9" w:rsidR="00094CDC" w:rsidRDefault="00094CDC" w:rsidP="00094CDC">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ASIC being clicke</w:t>
      </w:r>
      <w:r w:rsidR="00384422">
        <w:rPr>
          <w:i w:val="0"/>
          <w:iCs/>
          <w:color w:val="000000" w:themeColor="text1"/>
        </w:rPr>
        <w:t>d</w:t>
      </w:r>
    </w:p>
    <w:p w14:paraId="11EBB423" w14:textId="246B3BE7" w:rsidR="00444B10" w:rsidRDefault="00094CDC" w:rsidP="00C6371A">
      <w:pPr>
        <w:pStyle w:val="BodyText"/>
        <w:numPr>
          <w:ilvl w:val="1"/>
          <w:numId w:val="44"/>
        </w:numPr>
        <w:spacing w:before="360"/>
        <w:outlineLvl w:val="0"/>
        <w:rPr>
          <w:i w:val="0"/>
          <w:iCs/>
          <w:color w:val="000000" w:themeColor="text1"/>
        </w:rPr>
      </w:pPr>
      <w:r>
        <w:rPr>
          <w:i w:val="0"/>
          <w:iCs/>
          <w:color w:val="000000" w:themeColor="text1"/>
        </w:rPr>
        <w:t>To perform an optical axis alignment, click</w:t>
      </w:r>
      <w:r w:rsidR="00C6371A">
        <w:rPr>
          <w:i w:val="0"/>
          <w:iCs/>
          <w:color w:val="000000" w:themeColor="text1"/>
        </w:rPr>
        <w:t xml:space="preserve"> </w:t>
      </w:r>
      <w:r w:rsidR="00C6371A">
        <w:rPr>
          <w:b/>
          <w:bCs/>
          <w:i w:val="0"/>
          <w:iCs/>
          <w:color w:val="000000" w:themeColor="text1"/>
        </w:rPr>
        <w:t>Rocking</w:t>
      </w:r>
      <w:r w:rsidR="00C6371A">
        <w:rPr>
          <w:i w:val="0"/>
          <w:iCs/>
          <w:color w:val="000000" w:themeColor="text1"/>
        </w:rPr>
        <w:t xml:space="preserve"> and </w:t>
      </w:r>
      <w:r w:rsidR="00C6371A">
        <w:rPr>
          <w:b/>
          <w:bCs/>
          <w:i w:val="0"/>
          <w:iCs/>
          <w:color w:val="000000" w:themeColor="text1"/>
        </w:rPr>
        <w:t>Stop</w:t>
      </w:r>
      <w:r w:rsidR="00C6371A">
        <w:rPr>
          <w:i w:val="0"/>
          <w:iCs/>
          <w:color w:val="000000" w:themeColor="text1"/>
        </w:rPr>
        <w:t xml:space="preserve"> to start and stop the beam-rocking, respectively </w:t>
      </w:r>
      <w:r w:rsidR="00C6371A">
        <w:rPr>
          <w:b/>
          <w:bCs/>
          <w:i w:val="0"/>
          <w:iCs/>
          <w:color w:val="000000" w:themeColor="text1"/>
        </w:rPr>
        <w:t>[</w:t>
      </w:r>
      <w:r>
        <w:rPr>
          <w:b/>
          <w:bCs/>
          <w:i w:val="0"/>
          <w:iCs/>
          <w:color w:val="000000" w:themeColor="text1"/>
        </w:rPr>
        <w:t>1</w:t>
      </w:r>
      <w:r w:rsidR="00C6371A">
        <w:rPr>
          <w:b/>
          <w:bCs/>
          <w:i w:val="0"/>
          <w:iCs/>
          <w:color w:val="000000" w:themeColor="text1"/>
        </w:rPr>
        <w:t>]</w:t>
      </w:r>
      <w:r w:rsidR="00C6371A">
        <w:rPr>
          <w:i w:val="0"/>
          <w:iCs/>
          <w:color w:val="000000" w:themeColor="text1"/>
        </w:rPr>
        <w:t>.</w:t>
      </w:r>
    </w:p>
    <w:p w14:paraId="7F142C7C" w14:textId="7C7485A7" w:rsidR="00C6371A" w:rsidRDefault="00C6371A" w:rsidP="00C6371A">
      <w:pPr>
        <w:pStyle w:val="BodyText"/>
        <w:numPr>
          <w:ilvl w:val="2"/>
          <w:numId w:val="44"/>
        </w:numPr>
        <w:spacing w:before="360"/>
        <w:outlineLvl w:val="0"/>
        <w:rPr>
          <w:i w:val="0"/>
          <w:iCs/>
          <w:color w:val="000000" w:themeColor="text1"/>
        </w:rPr>
      </w:pPr>
      <w:r>
        <w:rPr>
          <w:i w:val="0"/>
          <w:iCs/>
          <w:color w:val="000000" w:themeColor="text1"/>
        </w:rPr>
        <w:t>Talent at microscope, initiating imaging, with monitor visible in frame</w:t>
      </w:r>
    </w:p>
    <w:p w14:paraId="52B7AF9A" w14:textId="5EACBBC5" w:rsidR="00C6371A" w:rsidRDefault="00C6371A" w:rsidP="00C6371A">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xml:space="preserve">: </w:t>
      </w:r>
      <w:r w:rsidR="00094CDC">
        <w:rPr>
          <w:i w:val="0"/>
          <w:iCs/>
          <w:color w:val="000000" w:themeColor="text1"/>
        </w:rPr>
        <w:t>Rocking</w:t>
      </w:r>
      <w:r>
        <w:rPr>
          <w:i w:val="0"/>
          <w:iCs/>
          <w:color w:val="000000" w:themeColor="text1"/>
        </w:rPr>
        <w:t xml:space="preserve"> and Stop being clicked</w:t>
      </w:r>
    </w:p>
    <w:p w14:paraId="60807D0E" w14:textId="06B4AEAA" w:rsidR="00C6371A" w:rsidRDefault="00C6371A" w:rsidP="00C6371A">
      <w:pPr>
        <w:pStyle w:val="BodyText"/>
        <w:numPr>
          <w:ilvl w:val="1"/>
          <w:numId w:val="44"/>
        </w:numPr>
        <w:spacing w:before="360"/>
        <w:outlineLvl w:val="0"/>
        <w:rPr>
          <w:i w:val="0"/>
          <w:iCs/>
          <w:color w:val="000000" w:themeColor="text1"/>
        </w:rPr>
      </w:pPr>
      <w:r>
        <w:rPr>
          <w:i w:val="0"/>
          <w:iCs/>
          <w:color w:val="000000" w:themeColor="text1"/>
        </w:rPr>
        <w:lastRenderedPageBreak/>
        <w:t>When the rocking has stopped,</w:t>
      </w:r>
      <w:r>
        <w:rPr>
          <w:i w:val="0"/>
          <w:color w:val="000000" w:themeColor="text1"/>
        </w:rPr>
        <w:t xml:space="preserve"> </w:t>
      </w:r>
      <w:r w:rsidRPr="00C6371A">
        <w:rPr>
          <w:i w:val="0"/>
          <w:iCs/>
          <w:color w:val="000000" w:themeColor="text1"/>
        </w:rPr>
        <w:t>r</w:t>
      </w:r>
      <w:r w:rsidR="00444B10" w:rsidRPr="00C6371A">
        <w:rPr>
          <w:i w:val="0"/>
          <w:iCs/>
          <w:color w:val="000000" w:themeColor="text1"/>
        </w:rPr>
        <w:t>emove the sample from the field of view</w:t>
      </w:r>
      <w:r>
        <w:rPr>
          <w:i w:val="0"/>
          <w:iCs/>
          <w:color w:val="000000" w:themeColor="text1"/>
        </w:rPr>
        <w:t xml:space="preserve"> </w:t>
      </w:r>
      <w:r>
        <w:rPr>
          <w:b/>
          <w:bCs/>
          <w:i w:val="0"/>
          <w:iCs/>
          <w:color w:val="000000" w:themeColor="text1"/>
        </w:rPr>
        <w:t>[1]</w:t>
      </w:r>
      <w:r>
        <w:rPr>
          <w:i w:val="0"/>
          <w:iCs/>
          <w:color w:val="000000" w:themeColor="text1"/>
        </w:rPr>
        <w:t xml:space="preserve"> and use the </w:t>
      </w:r>
      <w:r w:rsidRPr="00C6371A">
        <w:rPr>
          <w:b/>
          <w:bCs/>
          <w:i w:val="0"/>
          <w:iCs/>
          <w:color w:val="000000" w:themeColor="text1"/>
        </w:rPr>
        <w:t>Mag</w:t>
      </w:r>
      <w:r w:rsidR="00384422">
        <w:rPr>
          <w:b/>
          <w:bCs/>
          <w:i w:val="0"/>
          <w:iCs/>
          <w:color w:val="000000" w:themeColor="text1"/>
        </w:rPr>
        <w:t>nification</w:t>
      </w:r>
      <w:r w:rsidRPr="00C6371A">
        <w:rPr>
          <w:b/>
          <w:bCs/>
          <w:i w:val="0"/>
          <w:iCs/>
          <w:color w:val="000000" w:themeColor="text1"/>
        </w:rPr>
        <w:t xml:space="preserve"> increment-decrement </w:t>
      </w:r>
      <w:r w:rsidRPr="00384422">
        <w:rPr>
          <w:i w:val="0"/>
          <w:iCs/>
          <w:color w:val="000000" w:themeColor="text1"/>
        </w:rPr>
        <w:t>buttons</w:t>
      </w:r>
      <w:r>
        <w:rPr>
          <w:i w:val="0"/>
          <w:iCs/>
          <w:color w:val="000000" w:themeColor="text1"/>
        </w:rPr>
        <w:t xml:space="preserve"> to s</w:t>
      </w:r>
      <w:r w:rsidR="00444B10" w:rsidRPr="00C6371A">
        <w:rPr>
          <w:i w:val="0"/>
          <w:iCs/>
          <w:color w:val="000000" w:themeColor="text1"/>
        </w:rPr>
        <w:t xml:space="preserve">et the beam-rocking range </w:t>
      </w:r>
      <w:r>
        <w:rPr>
          <w:i w:val="0"/>
          <w:iCs/>
          <w:color w:val="000000" w:themeColor="text1"/>
        </w:rPr>
        <w:t>to less</w:t>
      </w:r>
      <w:r w:rsidR="00444B10" w:rsidRPr="00C6371A">
        <w:rPr>
          <w:i w:val="0"/>
          <w:iCs/>
          <w:color w:val="000000" w:themeColor="text1"/>
        </w:rPr>
        <w:t xml:space="preserve"> than </w:t>
      </w:r>
      <w:r>
        <w:rPr>
          <w:i w:val="0"/>
          <w:iCs/>
          <w:color w:val="000000" w:themeColor="text1"/>
        </w:rPr>
        <w:t xml:space="preserve">plus or minus 2 degrees </w:t>
      </w:r>
      <w:r>
        <w:rPr>
          <w:b/>
          <w:bCs/>
          <w:i w:val="0"/>
          <w:iCs/>
          <w:color w:val="000000" w:themeColor="text1"/>
        </w:rPr>
        <w:t>[2]</w:t>
      </w:r>
      <w:r>
        <w:rPr>
          <w:i w:val="0"/>
          <w:iCs/>
          <w:color w:val="000000" w:themeColor="text1"/>
        </w:rPr>
        <w:t>.</w:t>
      </w:r>
    </w:p>
    <w:p w14:paraId="448D73BF" w14:textId="37C64006" w:rsidR="00C6371A" w:rsidRDefault="00C6371A" w:rsidP="00C6371A">
      <w:pPr>
        <w:pStyle w:val="BodyText"/>
        <w:numPr>
          <w:ilvl w:val="2"/>
          <w:numId w:val="44"/>
        </w:numPr>
        <w:spacing w:before="360"/>
        <w:outlineLvl w:val="0"/>
        <w:rPr>
          <w:i w:val="0"/>
          <w:iCs/>
          <w:color w:val="000000" w:themeColor="text1"/>
        </w:rPr>
      </w:pPr>
      <w:r>
        <w:rPr>
          <w:i w:val="0"/>
          <w:iCs/>
          <w:color w:val="000000" w:themeColor="text1"/>
        </w:rPr>
        <w:t>Talent removing/moving sample</w:t>
      </w:r>
    </w:p>
    <w:p w14:paraId="4B92FF92" w14:textId="102D32CE" w:rsidR="00C6371A" w:rsidRDefault="00C6371A" w:rsidP="00C6371A">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Range being adjusted</w:t>
      </w:r>
    </w:p>
    <w:p w14:paraId="218D9C7C" w14:textId="77F8ABC5" w:rsidR="00C34E98" w:rsidRDefault="00C34E98" w:rsidP="00C34E98">
      <w:pPr>
        <w:pStyle w:val="BodyText"/>
        <w:numPr>
          <w:ilvl w:val="1"/>
          <w:numId w:val="44"/>
        </w:numPr>
        <w:spacing w:before="360"/>
        <w:outlineLvl w:val="0"/>
        <w:rPr>
          <w:i w:val="0"/>
          <w:iCs/>
          <w:color w:val="000000" w:themeColor="text1"/>
        </w:rPr>
      </w:pPr>
      <w:r>
        <w:rPr>
          <w:i w:val="0"/>
          <w:iCs/>
          <w:color w:val="000000" w:themeColor="text1"/>
        </w:rPr>
        <w:t>Turn</w:t>
      </w:r>
      <w:r w:rsidR="00C6371A">
        <w:rPr>
          <w:i w:val="0"/>
          <w:iCs/>
          <w:color w:val="000000" w:themeColor="text1"/>
        </w:rPr>
        <w:t xml:space="preserve"> the </w:t>
      </w:r>
      <w:r w:rsidR="00C6371A">
        <w:rPr>
          <w:b/>
          <w:bCs/>
          <w:i w:val="0"/>
          <w:iCs/>
          <w:color w:val="000000" w:themeColor="text1"/>
        </w:rPr>
        <w:t xml:space="preserve">Brightness </w:t>
      </w:r>
      <w:r w:rsidR="00C6371A">
        <w:rPr>
          <w:i w:val="0"/>
          <w:iCs/>
          <w:color w:val="000000" w:themeColor="text1"/>
        </w:rPr>
        <w:t xml:space="preserve">knob clockwise to the limit </w:t>
      </w:r>
      <w:r>
        <w:rPr>
          <w:b/>
          <w:bCs/>
          <w:i w:val="0"/>
          <w:iCs/>
          <w:color w:val="000000" w:themeColor="text1"/>
        </w:rPr>
        <w:t xml:space="preserve">[1] </w:t>
      </w:r>
      <w:r w:rsidR="00C6371A">
        <w:rPr>
          <w:i w:val="0"/>
          <w:iCs/>
          <w:color w:val="000000" w:themeColor="text1"/>
        </w:rPr>
        <w:t xml:space="preserve">and </w:t>
      </w:r>
      <w:r>
        <w:rPr>
          <w:i w:val="0"/>
          <w:iCs/>
          <w:color w:val="000000" w:themeColor="text1"/>
        </w:rPr>
        <w:t>adjust</w:t>
      </w:r>
      <w:r w:rsidR="00C6371A">
        <w:rPr>
          <w:i w:val="0"/>
          <w:iCs/>
          <w:color w:val="000000" w:themeColor="text1"/>
        </w:rPr>
        <w:t xml:space="preserve"> the </w:t>
      </w:r>
      <w:r w:rsidR="00C6371A">
        <w:rPr>
          <w:b/>
          <w:bCs/>
          <w:i w:val="0"/>
          <w:iCs/>
          <w:color w:val="000000" w:themeColor="text1"/>
        </w:rPr>
        <w:t>Object Focus Coarse</w:t>
      </w:r>
      <w:r w:rsidR="00C6371A">
        <w:rPr>
          <w:i w:val="0"/>
          <w:iCs/>
          <w:color w:val="000000" w:themeColor="text1"/>
        </w:rPr>
        <w:t xml:space="preserve"> </w:t>
      </w:r>
      <w:r w:rsidR="00384422">
        <w:rPr>
          <w:i w:val="0"/>
          <w:iCs/>
          <w:color w:val="000000" w:themeColor="text1"/>
        </w:rPr>
        <w:t xml:space="preserve">knob </w:t>
      </w:r>
      <w:r>
        <w:rPr>
          <w:i w:val="0"/>
          <w:iCs/>
          <w:color w:val="000000" w:themeColor="text1"/>
        </w:rPr>
        <w:t xml:space="preserve">counterclockwise to an </w:t>
      </w:r>
      <w:proofErr w:type="spellStart"/>
      <w:r w:rsidR="00444B10" w:rsidRPr="00C34E98">
        <w:rPr>
          <w:i w:val="0"/>
          <w:iCs/>
          <w:color w:val="000000" w:themeColor="text1"/>
        </w:rPr>
        <w:t>underfocused</w:t>
      </w:r>
      <w:proofErr w:type="spellEnd"/>
      <w:r w:rsidR="00444B10" w:rsidRPr="00C34E98">
        <w:rPr>
          <w:i w:val="0"/>
          <w:iCs/>
          <w:color w:val="000000" w:themeColor="text1"/>
        </w:rPr>
        <w:t xml:space="preserve"> condition</w:t>
      </w:r>
      <w:r>
        <w:rPr>
          <w:i w:val="0"/>
          <w:iCs/>
          <w:color w:val="000000" w:themeColor="text1"/>
        </w:rPr>
        <w:t xml:space="preserve"> </w:t>
      </w:r>
      <w:r>
        <w:rPr>
          <w:b/>
          <w:bCs/>
          <w:i w:val="0"/>
          <w:iCs/>
          <w:color w:val="000000" w:themeColor="text1"/>
        </w:rPr>
        <w:t>[2]</w:t>
      </w:r>
      <w:r>
        <w:rPr>
          <w:i w:val="0"/>
          <w:iCs/>
          <w:color w:val="000000" w:themeColor="text1"/>
        </w:rPr>
        <w:t>.</w:t>
      </w:r>
      <w:r w:rsidR="00444B10" w:rsidRPr="00C34E98">
        <w:rPr>
          <w:i w:val="0"/>
          <w:iCs/>
          <w:color w:val="000000" w:themeColor="text1"/>
        </w:rPr>
        <w:t xml:space="preserve"> </w:t>
      </w:r>
      <w:r>
        <w:rPr>
          <w:i w:val="0"/>
          <w:iCs/>
          <w:color w:val="000000" w:themeColor="text1"/>
        </w:rPr>
        <w:t>A</w:t>
      </w:r>
      <w:r w:rsidR="00444B10" w:rsidRPr="00C34E98">
        <w:rPr>
          <w:i w:val="0"/>
          <w:iCs/>
          <w:color w:val="000000" w:themeColor="text1"/>
        </w:rPr>
        <w:t xml:space="preserve"> caustic spot </w:t>
      </w:r>
      <w:r>
        <w:rPr>
          <w:i w:val="0"/>
          <w:iCs/>
          <w:color w:val="000000" w:themeColor="text1"/>
        </w:rPr>
        <w:t>will</w:t>
      </w:r>
      <w:r w:rsidR="00444B10" w:rsidRPr="00C34E98">
        <w:rPr>
          <w:i w:val="0"/>
          <w:iCs/>
          <w:color w:val="000000" w:themeColor="text1"/>
        </w:rPr>
        <w:t xml:space="preserve"> appear on the fluorescent viewing screen</w:t>
      </w:r>
      <w:r>
        <w:rPr>
          <w:i w:val="0"/>
          <w:iCs/>
          <w:color w:val="000000" w:themeColor="text1"/>
        </w:rPr>
        <w:t xml:space="preserve"> </w:t>
      </w:r>
      <w:r>
        <w:rPr>
          <w:b/>
          <w:bCs/>
          <w:i w:val="0"/>
          <w:iCs/>
          <w:color w:val="000000" w:themeColor="text1"/>
        </w:rPr>
        <w:t>[3]</w:t>
      </w:r>
      <w:r w:rsidR="00444B10" w:rsidRPr="00C34E98">
        <w:rPr>
          <w:i w:val="0"/>
          <w:iCs/>
          <w:color w:val="000000" w:themeColor="text1"/>
        </w:rPr>
        <w:t>.</w:t>
      </w:r>
    </w:p>
    <w:p w14:paraId="1412E41B" w14:textId="2020318C" w:rsidR="00C34E98" w:rsidRDefault="00C34E98" w:rsidP="00C34E98">
      <w:pPr>
        <w:pStyle w:val="BodyText"/>
        <w:numPr>
          <w:ilvl w:val="2"/>
          <w:numId w:val="44"/>
        </w:numPr>
        <w:spacing w:before="360"/>
        <w:outlineLvl w:val="0"/>
        <w:rPr>
          <w:i w:val="0"/>
          <w:iCs/>
          <w:color w:val="000000" w:themeColor="text1"/>
        </w:rPr>
      </w:pPr>
      <w:r>
        <w:rPr>
          <w:i w:val="0"/>
          <w:iCs/>
          <w:color w:val="000000" w:themeColor="text1"/>
        </w:rPr>
        <w:t>Talent turning brightness knob</w:t>
      </w:r>
    </w:p>
    <w:p w14:paraId="380CE032" w14:textId="4091634B" w:rsidR="00C34E98" w:rsidRDefault="00C34E98" w:rsidP="00C34E98">
      <w:pPr>
        <w:pStyle w:val="BodyText"/>
        <w:numPr>
          <w:ilvl w:val="2"/>
          <w:numId w:val="44"/>
        </w:numPr>
        <w:spacing w:before="360"/>
        <w:outlineLvl w:val="0"/>
        <w:rPr>
          <w:i w:val="0"/>
          <w:iCs/>
          <w:color w:val="000000" w:themeColor="text1"/>
        </w:rPr>
      </w:pPr>
      <w:r>
        <w:rPr>
          <w:i w:val="0"/>
          <w:iCs/>
          <w:color w:val="000000" w:themeColor="text1"/>
        </w:rPr>
        <w:t>Talent turning Obj focus coarse knob</w:t>
      </w:r>
    </w:p>
    <w:p w14:paraId="1106FE2D" w14:textId="0C221F2E" w:rsidR="00C34E98" w:rsidRDefault="00C34E98" w:rsidP="00C34E98">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Caustic s</w:t>
      </w:r>
      <w:proofErr w:type="spellStart"/>
      <w:r>
        <w:rPr>
          <w:i w:val="0"/>
          <w:iCs/>
          <w:color w:val="000000" w:themeColor="text1"/>
        </w:rPr>
        <w:t>pot</w:t>
      </w:r>
      <w:proofErr w:type="spellEnd"/>
      <w:r>
        <w:rPr>
          <w:i w:val="0"/>
          <w:iCs/>
          <w:color w:val="000000" w:themeColor="text1"/>
        </w:rPr>
        <w:t xml:space="preserve"> appearing</w:t>
      </w:r>
    </w:p>
    <w:p w14:paraId="39B1887F" w14:textId="566009F1" w:rsidR="00444B10" w:rsidRDefault="00C34E98" w:rsidP="00C34E98">
      <w:pPr>
        <w:pStyle w:val="BodyText"/>
        <w:numPr>
          <w:ilvl w:val="1"/>
          <w:numId w:val="44"/>
        </w:numPr>
        <w:spacing w:before="360"/>
        <w:outlineLvl w:val="0"/>
        <w:rPr>
          <w:i w:val="0"/>
          <w:iCs/>
          <w:color w:val="000000" w:themeColor="text1"/>
        </w:rPr>
      </w:pPr>
      <w:r>
        <w:rPr>
          <w:i w:val="0"/>
          <w:iCs/>
          <w:color w:val="000000" w:themeColor="text1"/>
        </w:rPr>
        <w:t xml:space="preserve">Press </w:t>
      </w:r>
      <w:r w:rsidR="00444B10" w:rsidRPr="00C34E98">
        <w:rPr>
          <w:b/>
          <w:bCs/>
          <w:i w:val="0"/>
          <w:iCs/>
          <w:color w:val="000000" w:themeColor="text1"/>
        </w:rPr>
        <w:t>BRIGHT TILT</w:t>
      </w:r>
      <w:r w:rsidR="00444B10" w:rsidRPr="00C34E98">
        <w:rPr>
          <w:i w:val="0"/>
          <w:iCs/>
          <w:color w:val="000000" w:themeColor="text1"/>
        </w:rPr>
        <w:t xml:space="preserve"> </w:t>
      </w:r>
      <w:r>
        <w:rPr>
          <w:b/>
          <w:bCs/>
          <w:i w:val="0"/>
          <w:iCs/>
          <w:color w:val="000000" w:themeColor="text1"/>
        </w:rPr>
        <w:t>[1]</w:t>
      </w:r>
      <w:r w:rsidR="00444B10" w:rsidRPr="00C34E98">
        <w:rPr>
          <w:i w:val="0"/>
          <w:iCs/>
          <w:color w:val="000000" w:themeColor="text1"/>
        </w:rPr>
        <w:t xml:space="preserve"> </w:t>
      </w:r>
      <w:r>
        <w:rPr>
          <w:i w:val="0"/>
          <w:iCs/>
          <w:color w:val="000000" w:themeColor="text1"/>
        </w:rPr>
        <w:t>a</w:t>
      </w:r>
      <w:r w:rsidR="00444B10" w:rsidRPr="00C34E98">
        <w:rPr>
          <w:i w:val="0"/>
          <w:iCs/>
          <w:color w:val="000000" w:themeColor="text1"/>
        </w:rPr>
        <w:t xml:space="preserve">nd </w:t>
      </w:r>
      <w:r>
        <w:rPr>
          <w:i w:val="0"/>
          <w:iCs/>
          <w:color w:val="000000" w:themeColor="text1"/>
        </w:rPr>
        <w:t xml:space="preserve">use the </w:t>
      </w:r>
      <w:commentRangeStart w:id="1"/>
      <w:r w:rsidRPr="00C34E98">
        <w:rPr>
          <w:b/>
          <w:bCs/>
          <w:i w:val="0"/>
          <w:iCs/>
          <w:color w:val="000000" w:themeColor="text1"/>
        </w:rPr>
        <w:t>DEF</w:t>
      </w:r>
      <w:r>
        <w:rPr>
          <w:b/>
          <w:bCs/>
          <w:i w:val="0"/>
          <w:iCs/>
          <w:color w:val="000000" w:themeColor="text1"/>
        </w:rPr>
        <w:t>-</w:t>
      </w:r>
      <w:r w:rsidRPr="00C34E98">
        <w:rPr>
          <w:b/>
          <w:bCs/>
          <w:i w:val="0"/>
          <w:iCs/>
          <w:color w:val="000000" w:themeColor="text1"/>
        </w:rPr>
        <w:t>STIG X</w:t>
      </w:r>
      <w:r>
        <w:rPr>
          <w:b/>
          <w:bCs/>
          <w:i w:val="0"/>
          <w:iCs/>
          <w:color w:val="000000" w:themeColor="text1"/>
        </w:rPr>
        <w:t>-</w:t>
      </w:r>
      <w:r w:rsidRPr="00C34E98">
        <w:rPr>
          <w:b/>
          <w:bCs/>
          <w:i w:val="0"/>
          <w:iCs/>
          <w:color w:val="000000" w:themeColor="text1"/>
        </w:rPr>
        <w:t>Y</w:t>
      </w:r>
      <w:r w:rsidRPr="00C34E98">
        <w:rPr>
          <w:i w:val="0"/>
          <w:iCs/>
          <w:color w:val="000000" w:themeColor="text1"/>
        </w:rPr>
        <w:t xml:space="preserve"> </w:t>
      </w:r>
      <w:commentRangeEnd w:id="1"/>
      <w:r>
        <w:rPr>
          <w:rStyle w:val="CommentReference"/>
          <w:i w:val="0"/>
          <w:lang w:val="x-none" w:eastAsia="x-none"/>
        </w:rPr>
        <w:commentReference w:id="1"/>
      </w:r>
      <w:r w:rsidRPr="00C34E98">
        <w:rPr>
          <w:i w:val="0"/>
          <w:iCs/>
          <w:color w:val="000000" w:themeColor="text1"/>
        </w:rPr>
        <w:t xml:space="preserve">knobs </w:t>
      </w:r>
      <w:r>
        <w:rPr>
          <w:i w:val="0"/>
          <w:iCs/>
          <w:color w:val="000000" w:themeColor="text1"/>
        </w:rPr>
        <w:t xml:space="preserve">to </w:t>
      </w:r>
      <w:r w:rsidR="00444B10" w:rsidRPr="00C34E98">
        <w:rPr>
          <w:i w:val="0"/>
          <w:iCs/>
          <w:color w:val="000000" w:themeColor="text1"/>
        </w:rPr>
        <w:t xml:space="preserve">move the caustic spot to the center of </w:t>
      </w:r>
      <w:r w:rsidR="00444B10" w:rsidRPr="00C34E98">
        <w:rPr>
          <w:rFonts w:eastAsia="MS Mincho"/>
          <w:i w:val="0"/>
          <w:iCs/>
          <w:color w:val="000000" w:themeColor="text1"/>
        </w:rPr>
        <w:t xml:space="preserve">the fluorescent screen </w:t>
      </w:r>
      <w:r>
        <w:rPr>
          <w:b/>
          <w:bCs/>
          <w:i w:val="0"/>
          <w:iCs/>
          <w:color w:val="000000" w:themeColor="text1"/>
        </w:rPr>
        <w:t>[2]</w:t>
      </w:r>
      <w:r w:rsidR="00444B10" w:rsidRPr="00C34E98">
        <w:rPr>
          <w:i w:val="0"/>
          <w:iCs/>
          <w:color w:val="000000" w:themeColor="text1"/>
        </w:rPr>
        <w:t xml:space="preserve">. </w:t>
      </w:r>
    </w:p>
    <w:p w14:paraId="3D6A4814" w14:textId="496C5EB0" w:rsidR="00C34E98" w:rsidRDefault="00C34E98" w:rsidP="00C34E98">
      <w:pPr>
        <w:pStyle w:val="BodyText"/>
        <w:numPr>
          <w:ilvl w:val="2"/>
          <w:numId w:val="44"/>
        </w:numPr>
        <w:spacing w:before="360"/>
        <w:outlineLvl w:val="0"/>
        <w:rPr>
          <w:i w:val="0"/>
          <w:iCs/>
          <w:color w:val="000000" w:themeColor="text1"/>
        </w:rPr>
      </w:pPr>
      <w:r>
        <w:rPr>
          <w:i w:val="0"/>
          <w:iCs/>
          <w:color w:val="000000" w:themeColor="text1"/>
        </w:rPr>
        <w:t>Talent pressing bright tilt</w:t>
      </w:r>
    </w:p>
    <w:p w14:paraId="2F2D9239" w14:textId="77777777" w:rsidR="00C34E98" w:rsidRDefault="00C34E98" w:rsidP="00C34E98">
      <w:pPr>
        <w:pStyle w:val="BodyText"/>
        <w:numPr>
          <w:ilvl w:val="2"/>
          <w:numId w:val="44"/>
        </w:numPr>
        <w:spacing w:before="360"/>
        <w:outlineLvl w:val="0"/>
        <w:rPr>
          <w:i w:val="0"/>
          <w:iCs/>
          <w:color w:val="000000" w:themeColor="text1"/>
        </w:rPr>
      </w:pPr>
      <w:r>
        <w:rPr>
          <w:i w:val="0"/>
          <w:iCs/>
          <w:color w:val="000000" w:themeColor="text1"/>
        </w:rPr>
        <w:t>Talent moving spot, with monitor visible in frame</w:t>
      </w:r>
    </w:p>
    <w:p w14:paraId="16DE6995" w14:textId="77777777" w:rsidR="00C34E98" w:rsidRDefault="00444B10" w:rsidP="00C34E98">
      <w:pPr>
        <w:pStyle w:val="BodyText"/>
        <w:numPr>
          <w:ilvl w:val="1"/>
          <w:numId w:val="44"/>
        </w:numPr>
        <w:spacing w:before="360"/>
        <w:outlineLvl w:val="0"/>
        <w:rPr>
          <w:i w:val="0"/>
          <w:iCs/>
          <w:color w:val="000000" w:themeColor="text1"/>
        </w:rPr>
      </w:pPr>
      <w:r w:rsidRPr="00C34E98">
        <w:rPr>
          <w:i w:val="0"/>
          <w:iCs/>
          <w:color w:val="000000" w:themeColor="text1"/>
        </w:rPr>
        <w:t xml:space="preserve">Press the </w:t>
      </w:r>
      <w:r w:rsidRPr="00C34E98">
        <w:rPr>
          <w:b/>
          <w:bCs/>
          <w:i w:val="0"/>
          <w:iCs/>
          <w:color w:val="000000" w:themeColor="text1"/>
        </w:rPr>
        <w:t>Standard Focus</w:t>
      </w:r>
      <w:r w:rsidRPr="00C34E98">
        <w:rPr>
          <w:i w:val="0"/>
          <w:iCs/>
          <w:color w:val="000000" w:themeColor="text1"/>
        </w:rPr>
        <w:t xml:space="preserve"> button </w:t>
      </w:r>
      <w:r w:rsidR="00C34E98">
        <w:rPr>
          <w:b/>
          <w:bCs/>
          <w:i w:val="0"/>
          <w:iCs/>
          <w:color w:val="000000" w:themeColor="text1"/>
        </w:rPr>
        <w:t>[1]</w:t>
      </w:r>
      <w:r w:rsidRPr="00C34E98">
        <w:rPr>
          <w:i w:val="0"/>
          <w:iCs/>
          <w:color w:val="000000" w:themeColor="text1"/>
        </w:rPr>
        <w:t xml:space="preserve"> and turn the </w:t>
      </w:r>
      <w:r w:rsidRPr="00C34E98">
        <w:rPr>
          <w:b/>
          <w:bCs/>
          <w:i w:val="0"/>
          <w:iCs/>
          <w:color w:val="000000" w:themeColor="text1"/>
        </w:rPr>
        <w:t>BRIGHTNESS</w:t>
      </w:r>
      <w:r w:rsidRPr="00C34E98">
        <w:rPr>
          <w:i w:val="0"/>
          <w:iCs/>
          <w:color w:val="000000" w:themeColor="text1"/>
        </w:rPr>
        <w:t xml:space="preserve"> knob counterclockwise </w:t>
      </w:r>
      <w:r w:rsidR="00C34E98">
        <w:rPr>
          <w:i w:val="0"/>
          <w:iCs/>
          <w:color w:val="000000" w:themeColor="text1"/>
        </w:rPr>
        <w:t>until</w:t>
      </w:r>
      <w:r w:rsidRPr="00C34E98">
        <w:rPr>
          <w:i w:val="0"/>
          <w:iCs/>
          <w:color w:val="000000" w:themeColor="text1"/>
        </w:rPr>
        <w:t xml:space="preserve"> an alternative caustic spot appears on the fluorescent screen</w:t>
      </w:r>
      <w:r w:rsidR="00C34E98">
        <w:rPr>
          <w:i w:val="0"/>
          <w:iCs/>
          <w:color w:val="000000" w:themeColor="text1"/>
        </w:rPr>
        <w:t xml:space="preserve"> </w:t>
      </w:r>
      <w:r w:rsidR="00C34E98">
        <w:rPr>
          <w:b/>
          <w:bCs/>
          <w:i w:val="0"/>
          <w:iCs/>
          <w:color w:val="000000" w:themeColor="text1"/>
        </w:rPr>
        <w:t>[2]</w:t>
      </w:r>
      <w:r w:rsidRPr="00C34E98">
        <w:rPr>
          <w:i w:val="0"/>
          <w:iCs/>
          <w:color w:val="000000" w:themeColor="text1"/>
        </w:rPr>
        <w:t>.</w:t>
      </w:r>
    </w:p>
    <w:p w14:paraId="2C4D89B5" w14:textId="77777777" w:rsidR="00C34E98" w:rsidRDefault="00C34E98" w:rsidP="00C34E98">
      <w:pPr>
        <w:pStyle w:val="BodyText"/>
        <w:numPr>
          <w:ilvl w:val="2"/>
          <w:numId w:val="44"/>
        </w:numPr>
        <w:spacing w:before="360"/>
        <w:outlineLvl w:val="0"/>
        <w:rPr>
          <w:i w:val="0"/>
          <w:iCs/>
          <w:color w:val="000000" w:themeColor="text1"/>
        </w:rPr>
      </w:pPr>
      <w:r>
        <w:rPr>
          <w:i w:val="0"/>
          <w:iCs/>
          <w:color w:val="000000" w:themeColor="text1"/>
        </w:rPr>
        <w:t>Talent pressing button</w:t>
      </w:r>
    </w:p>
    <w:p w14:paraId="498EFB94" w14:textId="77777777" w:rsidR="00C34E98" w:rsidRDefault="00C34E98" w:rsidP="00C34E98">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Knob being turned/alternative spot appearing on screen</w:t>
      </w:r>
      <w:r w:rsidR="00444B10" w:rsidRPr="00C34E98">
        <w:rPr>
          <w:i w:val="0"/>
          <w:iCs/>
          <w:color w:val="000000" w:themeColor="text1"/>
        </w:rPr>
        <w:t xml:space="preserve"> </w:t>
      </w:r>
    </w:p>
    <w:p w14:paraId="7FFAF07F" w14:textId="11D6AB32" w:rsidR="00C34E98" w:rsidRPr="00C34E98" w:rsidRDefault="00444B10" w:rsidP="00C34E98">
      <w:pPr>
        <w:pStyle w:val="BodyText"/>
        <w:numPr>
          <w:ilvl w:val="1"/>
          <w:numId w:val="44"/>
        </w:numPr>
        <w:spacing w:before="360"/>
        <w:outlineLvl w:val="0"/>
        <w:rPr>
          <w:i w:val="0"/>
          <w:iCs/>
          <w:color w:val="000000" w:themeColor="text1"/>
        </w:rPr>
      </w:pPr>
      <w:r w:rsidRPr="00C34E98">
        <w:rPr>
          <w:i w:val="0"/>
          <w:iCs/>
          <w:color w:val="000000" w:themeColor="text1"/>
        </w:rPr>
        <w:t xml:space="preserve">Press </w:t>
      </w:r>
      <w:r w:rsidRPr="00C34E98">
        <w:rPr>
          <w:b/>
          <w:bCs/>
          <w:i w:val="0"/>
          <w:iCs/>
          <w:color w:val="000000" w:themeColor="text1"/>
        </w:rPr>
        <w:t>F3</w:t>
      </w:r>
      <w:r w:rsidRPr="00C34E98">
        <w:rPr>
          <w:i w:val="0"/>
          <w:iCs/>
          <w:color w:val="000000" w:themeColor="text1"/>
        </w:rPr>
        <w:t xml:space="preserve"> </w:t>
      </w:r>
      <w:r w:rsidR="00C34E98">
        <w:rPr>
          <w:b/>
          <w:bCs/>
          <w:i w:val="0"/>
          <w:iCs/>
          <w:color w:val="000000" w:themeColor="text1"/>
        </w:rPr>
        <w:t>[1]</w:t>
      </w:r>
      <w:r w:rsidR="00C34E98" w:rsidRPr="00C34E98">
        <w:rPr>
          <w:i w:val="0"/>
          <w:iCs/>
          <w:color w:val="000000" w:themeColor="text1"/>
        </w:rPr>
        <w:t xml:space="preserve"> and </w:t>
      </w:r>
      <w:r w:rsidR="00C34E98">
        <w:rPr>
          <w:i w:val="0"/>
          <w:iCs/>
          <w:color w:val="000000" w:themeColor="text1"/>
        </w:rPr>
        <w:t xml:space="preserve">use the </w:t>
      </w:r>
      <w:r w:rsidR="00C34E98" w:rsidRPr="00C34E98">
        <w:rPr>
          <w:b/>
          <w:bCs/>
          <w:i w:val="0"/>
          <w:iCs/>
          <w:color w:val="000000" w:themeColor="text1"/>
        </w:rPr>
        <w:t>DEF</w:t>
      </w:r>
      <w:r w:rsidR="00384422">
        <w:rPr>
          <w:b/>
          <w:bCs/>
          <w:i w:val="0"/>
          <w:iCs/>
          <w:color w:val="000000" w:themeColor="text1"/>
        </w:rPr>
        <w:t>-</w:t>
      </w:r>
      <w:r w:rsidR="00C34E98" w:rsidRPr="00C34E98">
        <w:rPr>
          <w:b/>
          <w:bCs/>
          <w:i w:val="0"/>
          <w:iCs/>
          <w:color w:val="000000" w:themeColor="text1"/>
        </w:rPr>
        <w:t>STIG</w:t>
      </w:r>
      <w:r w:rsidR="00C34E98" w:rsidRPr="00C34E98">
        <w:rPr>
          <w:i w:val="0"/>
          <w:iCs/>
          <w:color w:val="000000" w:themeColor="text1"/>
        </w:rPr>
        <w:t xml:space="preserve"> </w:t>
      </w:r>
      <w:r w:rsidR="00C34E98" w:rsidRPr="00C34E98">
        <w:rPr>
          <w:b/>
          <w:bCs/>
          <w:i w:val="0"/>
          <w:iCs/>
          <w:color w:val="000000" w:themeColor="text1"/>
        </w:rPr>
        <w:t>X</w:t>
      </w:r>
      <w:r w:rsidR="00384422">
        <w:rPr>
          <w:b/>
          <w:bCs/>
          <w:i w:val="0"/>
          <w:iCs/>
          <w:color w:val="000000" w:themeColor="text1"/>
        </w:rPr>
        <w:t>-</w:t>
      </w:r>
      <w:r w:rsidR="00C34E98" w:rsidRPr="00C34E98">
        <w:rPr>
          <w:b/>
          <w:bCs/>
          <w:i w:val="0"/>
          <w:iCs/>
          <w:color w:val="000000" w:themeColor="text1"/>
        </w:rPr>
        <w:t>Y</w:t>
      </w:r>
      <w:r w:rsidR="00C34E98" w:rsidRPr="00C34E98">
        <w:rPr>
          <w:i w:val="0"/>
          <w:iCs/>
          <w:color w:val="000000" w:themeColor="text1"/>
        </w:rPr>
        <w:t xml:space="preserve"> knobs </w:t>
      </w:r>
      <w:r w:rsidR="00C34E98">
        <w:rPr>
          <w:i w:val="0"/>
          <w:iCs/>
          <w:color w:val="000000" w:themeColor="text1"/>
        </w:rPr>
        <w:t xml:space="preserve">to </w:t>
      </w:r>
      <w:r w:rsidR="00C34E98" w:rsidRPr="00C34E98">
        <w:rPr>
          <w:i w:val="0"/>
          <w:iCs/>
          <w:color w:val="000000" w:themeColor="text1"/>
        </w:rPr>
        <w:t xml:space="preserve">move the beam spot to the center </w:t>
      </w:r>
      <w:r w:rsidR="00C34E98">
        <w:rPr>
          <w:i w:val="0"/>
          <w:iCs/>
          <w:color w:val="000000" w:themeColor="text1"/>
        </w:rPr>
        <w:t xml:space="preserve">of the screen </w:t>
      </w:r>
      <w:r w:rsidR="00C34E98">
        <w:rPr>
          <w:b/>
          <w:bCs/>
          <w:i w:val="0"/>
          <w:iCs/>
          <w:color w:val="000000" w:themeColor="text1"/>
        </w:rPr>
        <w:t>[2]</w:t>
      </w:r>
      <w:r w:rsidR="00C34E98" w:rsidRPr="00C34E98">
        <w:rPr>
          <w:i w:val="0"/>
          <w:iCs/>
          <w:color w:val="000000" w:themeColor="text1"/>
        </w:rPr>
        <w:t>.</w:t>
      </w:r>
    </w:p>
    <w:p w14:paraId="39142BF9" w14:textId="60E4B1BB" w:rsidR="00444B10" w:rsidRDefault="00C34E98" w:rsidP="00C34E98">
      <w:pPr>
        <w:pStyle w:val="BodyText"/>
        <w:numPr>
          <w:ilvl w:val="2"/>
          <w:numId w:val="44"/>
        </w:numPr>
        <w:spacing w:before="360"/>
        <w:outlineLvl w:val="0"/>
        <w:rPr>
          <w:i w:val="0"/>
          <w:iCs/>
          <w:color w:val="000000" w:themeColor="text1"/>
        </w:rPr>
      </w:pPr>
      <w:r w:rsidRPr="00C34E98">
        <w:rPr>
          <w:i w:val="0"/>
          <w:iCs/>
          <w:color w:val="000000" w:themeColor="text1"/>
        </w:rPr>
        <w:t>Talent pressing F3</w:t>
      </w:r>
      <w:r>
        <w:rPr>
          <w:b/>
          <w:bCs/>
          <w:i w:val="0"/>
          <w:iCs/>
          <w:color w:val="000000" w:themeColor="text1"/>
        </w:rPr>
        <w:t xml:space="preserve"> TEXT: Alternative: </w:t>
      </w:r>
      <w:r w:rsidRPr="00C34E98">
        <w:rPr>
          <w:b/>
          <w:bCs/>
          <w:i w:val="0"/>
          <w:iCs/>
          <w:color w:val="000000" w:themeColor="text1"/>
        </w:rPr>
        <w:t>C</w:t>
      </w:r>
      <w:r w:rsidR="00444B10" w:rsidRPr="00C34E98">
        <w:rPr>
          <w:b/>
          <w:bCs/>
          <w:i w:val="0"/>
          <w:iCs/>
          <w:color w:val="000000" w:themeColor="text1"/>
        </w:rPr>
        <w:t>lick Spot button in</w:t>
      </w:r>
      <w:r w:rsidRPr="00C34E98">
        <w:rPr>
          <w:b/>
          <w:bCs/>
          <w:i w:val="0"/>
          <w:iCs/>
          <w:color w:val="000000" w:themeColor="text1"/>
        </w:rPr>
        <w:t xml:space="preserve"> TEM </w:t>
      </w:r>
      <w:r w:rsidR="00444B10" w:rsidRPr="00C34E98">
        <w:rPr>
          <w:b/>
          <w:bCs/>
          <w:i w:val="0"/>
          <w:iCs/>
          <w:color w:val="000000" w:themeColor="text1"/>
        </w:rPr>
        <w:t>Alignment Panel for Maintenance window</w:t>
      </w:r>
      <w:r w:rsidR="00444B10" w:rsidRPr="00C34E98">
        <w:rPr>
          <w:i w:val="0"/>
          <w:iCs/>
          <w:color w:val="000000" w:themeColor="text1"/>
        </w:rPr>
        <w:t xml:space="preserve"> </w:t>
      </w:r>
    </w:p>
    <w:p w14:paraId="40833012" w14:textId="40E5DB38" w:rsidR="00C34E98" w:rsidRDefault="00C34E98" w:rsidP="00C34E98">
      <w:pPr>
        <w:pStyle w:val="BodyText"/>
        <w:numPr>
          <w:ilvl w:val="2"/>
          <w:numId w:val="44"/>
        </w:numPr>
        <w:spacing w:before="360"/>
        <w:outlineLvl w:val="0"/>
        <w:rPr>
          <w:i w:val="0"/>
          <w:iCs/>
          <w:color w:val="000000" w:themeColor="text1"/>
        </w:rPr>
      </w:pPr>
      <w:r>
        <w:rPr>
          <w:i w:val="0"/>
          <w:iCs/>
          <w:color w:val="000000" w:themeColor="text1"/>
        </w:rPr>
        <w:lastRenderedPageBreak/>
        <w:t>Talent moving knobs, spot moving to center of screen, with monitor visible in frame</w:t>
      </w:r>
    </w:p>
    <w:p w14:paraId="3633D087" w14:textId="26227D58" w:rsidR="00444B10" w:rsidRDefault="00094CDC" w:rsidP="00094CDC">
      <w:pPr>
        <w:pStyle w:val="BodyText"/>
        <w:numPr>
          <w:ilvl w:val="1"/>
          <w:numId w:val="44"/>
        </w:numPr>
        <w:spacing w:before="360"/>
        <w:outlineLvl w:val="0"/>
        <w:rPr>
          <w:i w:val="0"/>
          <w:iCs/>
          <w:color w:val="000000" w:themeColor="text1"/>
        </w:rPr>
      </w:pPr>
      <w:r>
        <w:rPr>
          <w:i w:val="0"/>
          <w:iCs/>
          <w:color w:val="000000" w:themeColor="text1"/>
        </w:rPr>
        <w:t>Then repeat the just demonstrated optical alignment steps until</w:t>
      </w:r>
      <w:r>
        <w:rPr>
          <w:i w:val="0"/>
          <w:color w:val="000000" w:themeColor="text1"/>
        </w:rPr>
        <w:t xml:space="preserve"> </w:t>
      </w:r>
      <w:r w:rsidR="00444B10" w:rsidRPr="00094CDC">
        <w:rPr>
          <w:i w:val="0"/>
          <w:iCs/>
          <w:color w:val="000000" w:themeColor="text1"/>
        </w:rPr>
        <w:t xml:space="preserve">the beam position </w:t>
      </w:r>
      <w:r>
        <w:rPr>
          <w:i w:val="0"/>
          <w:iCs/>
          <w:color w:val="000000" w:themeColor="text1"/>
        </w:rPr>
        <w:t>remains in the center</w:t>
      </w:r>
      <w:r w:rsidR="00444B10" w:rsidRPr="00094CDC">
        <w:rPr>
          <w:i w:val="0"/>
          <w:iCs/>
          <w:color w:val="000000" w:themeColor="text1"/>
        </w:rPr>
        <w:t xml:space="preserve"> </w:t>
      </w:r>
      <w:r w:rsidR="00384422">
        <w:rPr>
          <w:i w:val="0"/>
          <w:iCs/>
          <w:color w:val="000000" w:themeColor="text1"/>
        </w:rPr>
        <w:t xml:space="preserve">even </w:t>
      </w:r>
      <w:r w:rsidR="00444B10" w:rsidRPr="00094CDC">
        <w:rPr>
          <w:i w:val="0"/>
          <w:iCs/>
          <w:color w:val="000000" w:themeColor="text1"/>
        </w:rPr>
        <w:t xml:space="preserve">if the </w:t>
      </w:r>
      <w:r w:rsidR="00444B10" w:rsidRPr="00094CDC">
        <w:rPr>
          <w:rFonts w:eastAsia="MS Mincho"/>
          <w:i w:val="0"/>
          <w:iCs/>
          <w:color w:val="000000" w:themeColor="text1"/>
        </w:rPr>
        <w:t xml:space="preserve">lens </w:t>
      </w:r>
      <w:r w:rsidR="00444B10" w:rsidRPr="00094CDC">
        <w:rPr>
          <w:i w:val="0"/>
          <w:iCs/>
          <w:color w:val="000000" w:themeColor="text1"/>
        </w:rPr>
        <w:t>condition</w:t>
      </w:r>
      <w:r w:rsidR="00384422">
        <w:rPr>
          <w:i w:val="0"/>
          <w:iCs/>
          <w:color w:val="000000" w:themeColor="text1"/>
        </w:rPr>
        <w:t xml:space="preserve"> is switched</w:t>
      </w:r>
      <w:r w:rsidR="00444B10" w:rsidRPr="00094CDC">
        <w:rPr>
          <w:i w:val="0"/>
          <w:iCs/>
          <w:color w:val="000000" w:themeColor="text1"/>
        </w:rPr>
        <w:t xml:space="preserve"> </w:t>
      </w:r>
      <w:r>
        <w:rPr>
          <w:b/>
          <w:bCs/>
          <w:i w:val="0"/>
          <w:iCs/>
          <w:color w:val="000000" w:themeColor="text1"/>
        </w:rPr>
        <w:t>[1]</w:t>
      </w:r>
      <w:r w:rsidR="00444B10" w:rsidRPr="00094CDC">
        <w:rPr>
          <w:i w:val="0"/>
          <w:iCs/>
          <w:color w:val="000000" w:themeColor="text1"/>
        </w:rPr>
        <w:t>.</w:t>
      </w:r>
    </w:p>
    <w:p w14:paraId="3A391175" w14:textId="77777777" w:rsidR="00094CDC" w:rsidRDefault="00094CDC" w:rsidP="00094CDC">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Rocking and Spot being clicked</w:t>
      </w:r>
    </w:p>
    <w:p w14:paraId="5B55A735" w14:textId="3196374E" w:rsidR="00444B10" w:rsidRDefault="00444B10" w:rsidP="00094CDC">
      <w:pPr>
        <w:pStyle w:val="BodyText"/>
        <w:numPr>
          <w:ilvl w:val="0"/>
          <w:numId w:val="44"/>
        </w:numPr>
        <w:spacing w:before="360"/>
        <w:outlineLvl w:val="0"/>
        <w:rPr>
          <w:b/>
          <w:bCs/>
          <w:i w:val="0"/>
          <w:iCs/>
          <w:color w:val="000000" w:themeColor="text1"/>
        </w:rPr>
      </w:pPr>
      <w:r w:rsidRPr="00094CDC">
        <w:rPr>
          <w:b/>
          <w:bCs/>
          <w:i w:val="0"/>
          <w:iCs/>
          <w:color w:val="000000" w:themeColor="text1"/>
        </w:rPr>
        <w:t xml:space="preserve">Incident </w:t>
      </w:r>
      <w:r w:rsidR="00094CDC" w:rsidRPr="00094CDC">
        <w:rPr>
          <w:b/>
          <w:bCs/>
          <w:i w:val="0"/>
          <w:iCs/>
          <w:color w:val="000000" w:themeColor="text1"/>
        </w:rPr>
        <w:t>B</w:t>
      </w:r>
      <w:r w:rsidRPr="00094CDC">
        <w:rPr>
          <w:b/>
          <w:bCs/>
          <w:i w:val="0"/>
          <w:iCs/>
          <w:color w:val="000000" w:themeColor="text1"/>
        </w:rPr>
        <w:t xml:space="preserve">eam </w:t>
      </w:r>
      <w:r w:rsidR="00094CDC" w:rsidRPr="00094CDC">
        <w:rPr>
          <w:b/>
          <w:bCs/>
          <w:i w:val="0"/>
          <w:iCs/>
          <w:color w:val="000000" w:themeColor="text1"/>
        </w:rPr>
        <w:t>C</w:t>
      </w:r>
      <w:r w:rsidRPr="00094CDC">
        <w:rPr>
          <w:b/>
          <w:bCs/>
          <w:i w:val="0"/>
          <w:iCs/>
          <w:color w:val="000000" w:themeColor="text1"/>
        </w:rPr>
        <w:t xml:space="preserve">ollimation and </w:t>
      </w:r>
      <w:r w:rsidR="00094CDC" w:rsidRPr="00094CDC">
        <w:rPr>
          <w:b/>
          <w:bCs/>
          <w:i w:val="0"/>
          <w:iCs/>
          <w:color w:val="000000" w:themeColor="text1"/>
        </w:rPr>
        <w:t>P</w:t>
      </w:r>
      <w:r w:rsidRPr="00094CDC">
        <w:rPr>
          <w:b/>
          <w:bCs/>
          <w:i w:val="0"/>
          <w:iCs/>
          <w:color w:val="000000" w:themeColor="text1"/>
        </w:rPr>
        <w:t xml:space="preserve">ivot </w:t>
      </w:r>
      <w:r w:rsidR="00094CDC" w:rsidRPr="00094CDC">
        <w:rPr>
          <w:b/>
          <w:bCs/>
          <w:i w:val="0"/>
          <w:iCs/>
          <w:color w:val="000000" w:themeColor="text1"/>
        </w:rPr>
        <w:t>P</w:t>
      </w:r>
      <w:r w:rsidRPr="00094CDC">
        <w:rPr>
          <w:b/>
          <w:bCs/>
          <w:i w:val="0"/>
          <w:iCs/>
          <w:color w:val="000000" w:themeColor="text1"/>
        </w:rPr>
        <w:t>oint</w:t>
      </w:r>
      <w:r w:rsidR="00094CDC" w:rsidRPr="00094CDC">
        <w:rPr>
          <w:b/>
          <w:bCs/>
          <w:i w:val="0"/>
          <w:iCs/>
          <w:color w:val="000000" w:themeColor="text1"/>
        </w:rPr>
        <w:t xml:space="preserve"> Setup</w:t>
      </w:r>
    </w:p>
    <w:p w14:paraId="57E97926" w14:textId="0CDB43B8" w:rsidR="00356B7F" w:rsidRDefault="00356B7F" w:rsidP="00356B7F">
      <w:pPr>
        <w:pStyle w:val="BodyText"/>
        <w:numPr>
          <w:ilvl w:val="1"/>
          <w:numId w:val="44"/>
        </w:numPr>
        <w:spacing w:before="360"/>
        <w:outlineLvl w:val="0"/>
        <w:rPr>
          <w:i w:val="0"/>
          <w:iCs/>
          <w:color w:val="000000" w:themeColor="text1"/>
        </w:rPr>
      </w:pPr>
      <w:r>
        <w:rPr>
          <w:i w:val="0"/>
          <w:iCs/>
          <w:color w:val="000000" w:themeColor="text1"/>
        </w:rPr>
        <w:t>To</w:t>
      </w:r>
      <w:r w:rsidRPr="00356B7F">
        <w:rPr>
          <w:i w:val="0"/>
          <w:iCs/>
          <w:color w:val="000000" w:themeColor="text1"/>
        </w:rPr>
        <w:t xml:space="preserve"> collimat</w:t>
      </w:r>
      <w:r>
        <w:rPr>
          <w:i w:val="0"/>
          <w:iCs/>
          <w:color w:val="000000" w:themeColor="text1"/>
        </w:rPr>
        <w:t>e</w:t>
      </w:r>
      <w:r w:rsidRPr="00356B7F">
        <w:rPr>
          <w:i w:val="0"/>
          <w:iCs/>
          <w:color w:val="000000" w:themeColor="text1"/>
        </w:rPr>
        <w:t xml:space="preserve"> the incident beam, </w:t>
      </w:r>
      <w:r>
        <w:rPr>
          <w:i w:val="0"/>
          <w:iCs/>
          <w:color w:val="000000" w:themeColor="text1"/>
        </w:rPr>
        <w:t xml:space="preserve">first </w:t>
      </w:r>
      <w:r w:rsidRPr="00356B7F">
        <w:rPr>
          <w:i w:val="0"/>
          <w:iCs/>
          <w:color w:val="000000" w:themeColor="text1"/>
        </w:rPr>
        <w:t xml:space="preserve">use the two attached screws of the aperture knob to turn the knob clockwise to introduce the third largest condenser aperture at the center of </w:t>
      </w:r>
      <w:r w:rsidRPr="00356B7F">
        <w:rPr>
          <w:rFonts w:eastAsia="MS Mincho"/>
          <w:i w:val="0"/>
          <w:iCs/>
          <w:color w:val="000000" w:themeColor="text1"/>
        </w:rPr>
        <w:t xml:space="preserve">the optical axis </w:t>
      </w:r>
      <w:r w:rsidRPr="00356B7F">
        <w:rPr>
          <w:rFonts w:eastAsia="MS Mincho"/>
          <w:b/>
          <w:bCs/>
          <w:i w:val="0"/>
          <w:iCs/>
          <w:color w:val="000000" w:themeColor="text1"/>
        </w:rPr>
        <w:t>[1]</w:t>
      </w:r>
      <w:r w:rsidRPr="00356B7F">
        <w:rPr>
          <w:rFonts w:eastAsia="MS Mincho"/>
          <w:i w:val="0"/>
          <w:iCs/>
          <w:color w:val="000000" w:themeColor="text1"/>
        </w:rPr>
        <w:t xml:space="preserve"> an</w:t>
      </w:r>
      <w:r>
        <w:rPr>
          <w:rFonts w:eastAsia="MS Mincho"/>
          <w:i w:val="0"/>
          <w:iCs/>
          <w:color w:val="000000" w:themeColor="text1"/>
        </w:rPr>
        <w:t xml:space="preserve">d </w:t>
      </w:r>
      <w:r>
        <w:rPr>
          <w:i w:val="0"/>
          <w:iCs/>
          <w:color w:val="000000" w:themeColor="text1"/>
        </w:rPr>
        <w:t>use</w:t>
      </w:r>
      <w:r w:rsidR="00444B10" w:rsidRPr="00356B7F">
        <w:rPr>
          <w:i w:val="0"/>
          <w:iCs/>
          <w:color w:val="000000" w:themeColor="text1"/>
        </w:rPr>
        <w:t xml:space="preserve"> </w:t>
      </w:r>
      <w:r w:rsidR="00444B10" w:rsidRPr="00356B7F">
        <w:rPr>
          <w:rFonts w:eastAsia="MS Mincho"/>
          <w:i w:val="0"/>
          <w:iCs/>
          <w:color w:val="000000" w:themeColor="text1"/>
        </w:rPr>
        <w:t xml:space="preserve">the </w:t>
      </w:r>
      <w:r w:rsidR="00444B10" w:rsidRPr="00356B7F">
        <w:rPr>
          <w:b/>
          <w:bCs/>
          <w:i w:val="0"/>
          <w:iCs/>
          <w:color w:val="000000" w:themeColor="text1"/>
        </w:rPr>
        <w:t>BRIGHTNESS</w:t>
      </w:r>
      <w:r w:rsidR="00444B10" w:rsidRPr="00356B7F">
        <w:rPr>
          <w:i w:val="0"/>
          <w:iCs/>
          <w:color w:val="000000" w:themeColor="text1"/>
        </w:rPr>
        <w:t xml:space="preserve"> knob </w:t>
      </w:r>
      <w:r>
        <w:rPr>
          <w:i w:val="0"/>
          <w:iCs/>
          <w:color w:val="000000" w:themeColor="text1"/>
        </w:rPr>
        <w:t>in conjunction with the</w:t>
      </w:r>
      <w:r w:rsidR="00444B10" w:rsidRPr="00356B7F">
        <w:rPr>
          <w:i w:val="0"/>
          <w:iCs/>
          <w:color w:val="000000" w:themeColor="text1"/>
        </w:rPr>
        <w:t xml:space="preserve"> </w:t>
      </w:r>
      <w:r w:rsidR="00444B10" w:rsidRPr="00356B7F">
        <w:rPr>
          <w:b/>
          <w:bCs/>
          <w:i w:val="0"/>
          <w:iCs/>
          <w:color w:val="000000" w:themeColor="text1"/>
        </w:rPr>
        <w:t>DEF</w:t>
      </w:r>
      <w:r>
        <w:rPr>
          <w:b/>
          <w:bCs/>
          <w:i w:val="0"/>
          <w:iCs/>
          <w:color w:val="000000" w:themeColor="text1"/>
        </w:rPr>
        <w:t>-</w:t>
      </w:r>
      <w:r w:rsidR="00444B10" w:rsidRPr="00356B7F">
        <w:rPr>
          <w:b/>
          <w:bCs/>
          <w:i w:val="0"/>
          <w:iCs/>
          <w:color w:val="000000" w:themeColor="text1"/>
        </w:rPr>
        <w:t>STIG</w:t>
      </w:r>
      <w:r w:rsidR="00444B10" w:rsidRPr="00356B7F">
        <w:rPr>
          <w:i w:val="0"/>
          <w:iCs/>
          <w:color w:val="000000" w:themeColor="text1"/>
        </w:rPr>
        <w:t xml:space="preserve"> knobs </w:t>
      </w:r>
      <w:r>
        <w:rPr>
          <w:i w:val="0"/>
          <w:iCs/>
          <w:color w:val="000000" w:themeColor="text1"/>
        </w:rPr>
        <w:t>and</w:t>
      </w:r>
      <w:r w:rsidR="00444B10" w:rsidRPr="00356B7F">
        <w:rPr>
          <w:i w:val="0"/>
          <w:iCs/>
          <w:color w:val="000000" w:themeColor="text1"/>
        </w:rPr>
        <w:t xml:space="preserve"> </w:t>
      </w:r>
      <w:r w:rsidR="00444B10" w:rsidRPr="00356B7F">
        <w:rPr>
          <w:b/>
          <w:bCs/>
          <w:i w:val="0"/>
          <w:iCs/>
          <w:color w:val="000000" w:themeColor="text1"/>
        </w:rPr>
        <w:t>C</w:t>
      </w:r>
      <w:r w:rsidR="00384422">
        <w:rPr>
          <w:b/>
          <w:bCs/>
          <w:i w:val="0"/>
          <w:iCs/>
          <w:color w:val="000000" w:themeColor="text1"/>
        </w:rPr>
        <w:t>ondenser</w:t>
      </w:r>
      <w:r w:rsidR="00444B10" w:rsidRPr="00356B7F">
        <w:rPr>
          <w:b/>
          <w:bCs/>
          <w:i w:val="0"/>
          <w:iCs/>
          <w:color w:val="000000" w:themeColor="text1"/>
        </w:rPr>
        <w:t xml:space="preserve"> </w:t>
      </w:r>
      <w:proofErr w:type="spellStart"/>
      <w:r w:rsidR="00444B10" w:rsidRPr="00356B7F">
        <w:rPr>
          <w:b/>
          <w:bCs/>
          <w:i w:val="0"/>
          <w:iCs/>
          <w:color w:val="000000" w:themeColor="text1"/>
        </w:rPr>
        <w:t>S</w:t>
      </w:r>
      <w:r w:rsidR="00384422">
        <w:rPr>
          <w:b/>
          <w:bCs/>
          <w:i w:val="0"/>
          <w:iCs/>
          <w:color w:val="000000" w:themeColor="text1"/>
        </w:rPr>
        <w:t>tigmator</w:t>
      </w:r>
      <w:proofErr w:type="spellEnd"/>
      <w:r w:rsidR="00444B10" w:rsidRPr="00356B7F">
        <w:rPr>
          <w:i w:val="0"/>
          <w:iCs/>
          <w:color w:val="000000" w:themeColor="text1"/>
        </w:rPr>
        <w:t xml:space="preserve"> </w:t>
      </w:r>
      <w:r>
        <w:rPr>
          <w:i w:val="0"/>
          <w:iCs/>
          <w:color w:val="000000" w:themeColor="text1"/>
        </w:rPr>
        <w:t xml:space="preserve">to </w:t>
      </w:r>
      <w:r w:rsidRPr="00356B7F">
        <w:rPr>
          <w:i w:val="0"/>
          <w:iCs/>
          <w:color w:val="000000" w:themeColor="text1"/>
        </w:rPr>
        <w:t>adjust</w:t>
      </w:r>
      <w:r w:rsidRPr="00356B7F">
        <w:rPr>
          <w:rFonts w:eastAsia="MS Mincho"/>
          <w:i w:val="0"/>
          <w:iCs/>
          <w:color w:val="000000" w:themeColor="text1"/>
        </w:rPr>
        <w:t xml:space="preserve"> the condenser lens </w:t>
      </w:r>
      <w:proofErr w:type="spellStart"/>
      <w:r w:rsidRPr="00356B7F">
        <w:rPr>
          <w:i w:val="0"/>
          <w:iCs/>
          <w:color w:val="000000" w:themeColor="text1"/>
        </w:rPr>
        <w:t>stigmator</w:t>
      </w:r>
      <w:proofErr w:type="spellEnd"/>
      <w:r w:rsidRPr="00356B7F">
        <w:rPr>
          <w:i w:val="0"/>
          <w:iCs/>
          <w:color w:val="000000" w:themeColor="text1"/>
        </w:rPr>
        <w:t xml:space="preserve"> </w:t>
      </w:r>
      <w:r>
        <w:rPr>
          <w:rFonts w:eastAsia="MS Mincho"/>
          <w:i w:val="0"/>
          <w:iCs/>
          <w:color w:val="000000" w:themeColor="text1"/>
        </w:rPr>
        <w:t xml:space="preserve">until the </w:t>
      </w:r>
      <w:r w:rsidRPr="00356B7F">
        <w:rPr>
          <w:i w:val="0"/>
          <w:iCs/>
          <w:color w:val="000000" w:themeColor="text1"/>
        </w:rPr>
        <w:t xml:space="preserve">beam shape </w:t>
      </w:r>
      <w:r>
        <w:rPr>
          <w:i w:val="0"/>
          <w:iCs/>
          <w:color w:val="000000" w:themeColor="text1"/>
        </w:rPr>
        <w:t>is</w:t>
      </w:r>
      <w:r w:rsidRPr="00356B7F">
        <w:rPr>
          <w:i w:val="0"/>
          <w:iCs/>
          <w:color w:val="000000" w:themeColor="text1"/>
        </w:rPr>
        <w:t xml:space="preserve"> coaxially defocused</w:t>
      </w:r>
      <w:r>
        <w:rPr>
          <w:i w:val="0"/>
          <w:iCs/>
          <w:color w:val="000000" w:themeColor="text1"/>
        </w:rPr>
        <w:t xml:space="preserve"> </w:t>
      </w:r>
      <w:r>
        <w:rPr>
          <w:b/>
          <w:bCs/>
          <w:i w:val="0"/>
          <w:iCs/>
          <w:color w:val="000000" w:themeColor="text1"/>
        </w:rPr>
        <w:t>[2]</w:t>
      </w:r>
      <w:r w:rsidR="00444B10" w:rsidRPr="00356B7F">
        <w:rPr>
          <w:i w:val="0"/>
          <w:iCs/>
          <w:color w:val="000000" w:themeColor="text1"/>
        </w:rPr>
        <w:t>.</w:t>
      </w:r>
    </w:p>
    <w:p w14:paraId="1CFFC129" w14:textId="77777777" w:rsidR="00356B7F" w:rsidRDefault="00356B7F" w:rsidP="00356B7F">
      <w:pPr>
        <w:pStyle w:val="BodyText"/>
        <w:numPr>
          <w:ilvl w:val="2"/>
          <w:numId w:val="44"/>
        </w:numPr>
        <w:spacing w:before="360"/>
        <w:outlineLvl w:val="0"/>
        <w:rPr>
          <w:i w:val="0"/>
          <w:iCs/>
          <w:color w:val="000000" w:themeColor="text1"/>
        </w:rPr>
      </w:pPr>
      <w:r>
        <w:rPr>
          <w:i w:val="0"/>
          <w:iCs/>
          <w:color w:val="000000" w:themeColor="text1"/>
        </w:rPr>
        <w:t>WIDE: Talent turning knob/aperture being introduced</w:t>
      </w:r>
    </w:p>
    <w:p w14:paraId="27A4112E" w14:textId="77777777" w:rsidR="00356B7F" w:rsidRDefault="00356B7F" w:rsidP="00356B7F">
      <w:pPr>
        <w:pStyle w:val="BodyText"/>
        <w:numPr>
          <w:ilvl w:val="2"/>
          <w:numId w:val="44"/>
        </w:numPr>
        <w:spacing w:before="360"/>
        <w:outlineLvl w:val="0"/>
        <w:rPr>
          <w:i w:val="0"/>
          <w:iCs/>
          <w:color w:val="000000" w:themeColor="text1"/>
        </w:rPr>
      </w:pPr>
      <w:r>
        <w:rPr>
          <w:i w:val="0"/>
          <w:iCs/>
          <w:color w:val="000000" w:themeColor="text1"/>
        </w:rPr>
        <w:t>Talent turning knob(s)/</w:t>
      </w:r>
      <w:proofErr w:type="spellStart"/>
      <w:r>
        <w:rPr>
          <w:i w:val="0"/>
          <w:iCs/>
          <w:color w:val="000000" w:themeColor="text1"/>
        </w:rPr>
        <w:t>stigmator</w:t>
      </w:r>
      <w:proofErr w:type="spellEnd"/>
      <w:r>
        <w:rPr>
          <w:i w:val="0"/>
          <w:iCs/>
          <w:color w:val="000000" w:themeColor="text1"/>
        </w:rPr>
        <w:t xml:space="preserve"> being adjusted </w:t>
      </w:r>
      <w:r w:rsidR="00444B10" w:rsidRPr="00356B7F">
        <w:rPr>
          <w:i w:val="0"/>
          <w:iCs/>
          <w:color w:val="000000" w:themeColor="text1"/>
        </w:rPr>
        <w:t xml:space="preserve"> </w:t>
      </w:r>
    </w:p>
    <w:p w14:paraId="508FB59B" w14:textId="0CA6924A" w:rsidR="00444B10" w:rsidRDefault="00444B10" w:rsidP="00356B7F">
      <w:pPr>
        <w:pStyle w:val="BodyText"/>
        <w:numPr>
          <w:ilvl w:val="1"/>
          <w:numId w:val="44"/>
        </w:numPr>
        <w:spacing w:before="360"/>
        <w:outlineLvl w:val="0"/>
        <w:rPr>
          <w:i w:val="0"/>
          <w:iCs/>
          <w:color w:val="000000" w:themeColor="text1"/>
        </w:rPr>
      </w:pPr>
      <w:r w:rsidRPr="00356B7F">
        <w:rPr>
          <w:i w:val="0"/>
          <w:iCs/>
          <w:color w:val="000000" w:themeColor="text1"/>
        </w:rPr>
        <w:t xml:space="preserve">Press </w:t>
      </w:r>
      <w:commentRangeStart w:id="2"/>
      <w:r w:rsidRPr="00356B7F">
        <w:rPr>
          <w:b/>
          <w:bCs/>
          <w:i w:val="0"/>
          <w:iCs/>
          <w:color w:val="000000" w:themeColor="text1"/>
        </w:rPr>
        <w:t>HT WOBB</w:t>
      </w:r>
      <w:r w:rsidRPr="00356B7F">
        <w:rPr>
          <w:i w:val="0"/>
          <w:iCs/>
          <w:color w:val="000000" w:themeColor="text1"/>
        </w:rPr>
        <w:t xml:space="preserve"> </w:t>
      </w:r>
      <w:commentRangeEnd w:id="2"/>
      <w:r w:rsidR="00384422">
        <w:rPr>
          <w:rStyle w:val="CommentReference"/>
          <w:i w:val="0"/>
          <w:lang w:val="x-none" w:eastAsia="x-none"/>
        </w:rPr>
        <w:commentReference w:id="2"/>
      </w:r>
      <w:r w:rsidRPr="00356B7F">
        <w:rPr>
          <w:i w:val="0"/>
          <w:iCs/>
          <w:color w:val="000000" w:themeColor="text1"/>
        </w:rPr>
        <w:t xml:space="preserve">and adjust </w:t>
      </w:r>
      <w:r w:rsidRPr="00356B7F">
        <w:rPr>
          <w:rFonts w:eastAsia="MS Mincho"/>
          <w:i w:val="0"/>
          <w:iCs/>
          <w:color w:val="000000" w:themeColor="text1"/>
        </w:rPr>
        <w:t xml:space="preserve">the </w:t>
      </w:r>
      <w:r w:rsidRPr="00356B7F">
        <w:rPr>
          <w:b/>
          <w:bCs/>
          <w:i w:val="0"/>
          <w:iCs/>
          <w:color w:val="000000" w:themeColor="text1"/>
        </w:rPr>
        <w:t>BRIGHT TILT</w:t>
      </w:r>
      <w:r w:rsidRPr="00356B7F">
        <w:rPr>
          <w:i w:val="0"/>
          <w:iCs/>
          <w:color w:val="000000" w:themeColor="text1"/>
        </w:rPr>
        <w:t xml:space="preserve"> knob to minimize the beam size fluctuation with the change in acceleration voltage</w:t>
      </w:r>
      <w:r w:rsidR="00356B7F">
        <w:rPr>
          <w:i w:val="0"/>
          <w:iCs/>
          <w:color w:val="000000" w:themeColor="text1"/>
        </w:rPr>
        <w:t xml:space="preserve"> to</w:t>
      </w:r>
      <w:r w:rsidRPr="00356B7F">
        <w:rPr>
          <w:i w:val="0"/>
          <w:iCs/>
          <w:color w:val="000000" w:themeColor="text1"/>
        </w:rPr>
        <w:t xml:space="preserve"> adjust the beam convergence angle</w:t>
      </w:r>
      <w:r w:rsidR="00356B7F">
        <w:rPr>
          <w:i w:val="0"/>
          <w:iCs/>
          <w:color w:val="000000" w:themeColor="text1"/>
        </w:rPr>
        <w:t xml:space="preserve"> to a</w:t>
      </w:r>
      <w:r w:rsidRPr="00356B7F">
        <w:rPr>
          <w:i w:val="0"/>
          <w:iCs/>
          <w:color w:val="000000" w:themeColor="text1"/>
        </w:rPr>
        <w:t xml:space="preserve"> minimum</w:t>
      </w:r>
      <w:r w:rsidR="00356B7F">
        <w:rPr>
          <w:i w:val="0"/>
          <w:iCs/>
          <w:color w:val="000000" w:themeColor="text1"/>
        </w:rPr>
        <w:t xml:space="preserve"> </w:t>
      </w:r>
      <w:r w:rsidR="00356B7F">
        <w:rPr>
          <w:b/>
          <w:bCs/>
          <w:i w:val="0"/>
          <w:iCs/>
          <w:color w:val="000000" w:themeColor="text1"/>
        </w:rPr>
        <w:t>[1]</w:t>
      </w:r>
      <w:r w:rsidRPr="00356B7F">
        <w:rPr>
          <w:i w:val="0"/>
          <w:iCs/>
          <w:color w:val="000000" w:themeColor="text1"/>
        </w:rPr>
        <w:t xml:space="preserve">. Press </w:t>
      </w:r>
      <w:r w:rsidRPr="00356B7F">
        <w:rPr>
          <w:b/>
          <w:bCs/>
          <w:i w:val="0"/>
          <w:iCs/>
          <w:color w:val="000000" w:themeColor="text1"/>
        </w:rPr>
        <w:t>HT WOBB</w:t>
      </w:r>
      <w:r w:rsidRPr="00356B7F">
        <w:rPr>
          <w:i w:val="0"/>
          <w:iCs/>
          <w:color w:val="000000" w:themeColor="text1"/>
        </w:rPr>
        <w:t xml:space="preserve"> again to stop </w:t>
      </w:r>
      <w:r w:rsidR="00356B7F">
        <w:rPr>
          <w:i w:val="0"/>
          <w:iCs/>
          <w:color w:val="000000" w:themeColor="text1"/>
        </w:rPr>
        <w:t>the HT</w:t>
      </w:r>
      <w:r w:rsidRPr="00356B7F">
        <w:rPr>
          <w:i w:val="0"/>
          <w:iCs/>
          <w:color w:val="000000" w:themeColor="text1"/>
        </w:rPr>
        <w:t xml:space="preserve"> wobbler</w:t>
      </w:r>
      <w:r w:rsidR="00356B7F">
        <w:rPr>
          <w:i w:val="0"/>
          <w:iCs/>
          <w:color w:val="000000" w:themeColor="text1"/>
        </w:rPr>
        <w:t xml:space="preserve"> </w:t>
      </w:r>
      <w:r w:rsidR="00356B7F">
        <w:rPr>
          <w:b/>
          <w:bCs/>
          <w:i w:val="0"/>
          <w:iCs/>
          <w:color w:val="000000" w:themeColor="text1"/>
        </w:rPr>
        <w:t>[2]</w:t>
      </w:r>
      <w:r w:rsidRPr="00356B7F">
        <w:rPr>
          <w:i w:val="0"/>
          <w:iCs/>
          <w:color w:val="000000" w:themeColor="text1"/>
        </w:rPr>
        <w:t>.</w:t>
      </w:r>
    </w:p>
    <w:p w14:paraId="582F314B" w14:textId="69BA5894" w:rsidR="00356B7F" w:rsidRDefault="00356B7F" w:rsidP="00356B7F">
      <w:pPr>
        <w:pStyle w:val="BodyText"/>
        <w:numPr>
          <w:ilvl w:val="2"/>
          <w:numId w:val="44"/>
        </w:numPr>
        <w:spacing w:before="360"/>
        <w:outlineLvl w:val="0"/>
        <w:rPr>
          <w:i w:val="0"/>
          <w:iCs/>
          <w:color w:val="000000" w:themeColor="text1"/>
        </w:rPr>
      </w:pPr>
      <w:r>
        <w:rPr>
          <w:i w:val="0"/>
          <w:iCs/>
          <w:color w:val="000000" w:themeColor="text1"/>
        </w:rPr>
        <w:t>Talent pressing button and adjusting knob</w:t>
      </w:r>
    </w:p>
    <w:p w14:paraId="2CE518B5" w14:textId="68BEF806" w:rsidR="00356B7F" w:rsidRDefault="00356B7F" w:rsidP="00356B7F">
      <w:pPr>
        <w:pStyle w:val="BodyText"/>
        <w:numPr>
          <w:ilvl w:val="2"/>
          <w:numId w:val="44"/>
        </w:numPr>
        <w:spacing w:before="360"/>
        <w:outlineLvl w:val="0"/>
        <w:rPr>
          <w:i w:val="0"/>
          <w:iCs/>
          <w:color w:val="000000" w:themeColor="text1"/>
        </w:rPr>
      </w:pPr>
      <w:r>
        <w:rPr>
          <w:i w:val="0"/>
          <w:iCs/>
          <w:color w:val="000000" w:themeColor="text1"/>
        </w:rPr>
        <w:t>Talent pressing button</w:t>
      </w:r>
    </w:p>
    <w:p w14:paraId="013DEF53" w14:textId="70A98ACB" w:rsidR="00356B7F" w:rsidRDefault="00605C81" w:rsidP="00356B7F">
      <w:pPr>
        <w:pStyle w:val="BodyText"/>
        <w:numPr>
          <w:ilvl w:val="1"/>
          <w:numId w:val="44"/>
        </w:numPr>
        <w:spacing w:before="360"/>
        <w:outlineLvl w:val="0"/>
        <w:rPr>
          <w:i w:val="0"/>
          <w:iCs/>
          <w:color w:val="000000" w:themeColor="text1"/>
        </w:rPr>
      </w:pPr>
      <w:r>
        <w:rPr>
          <w:i w:val="0"/>
          <w:iCs/>
          <w:color w:val="000000" w:themeColor="text1"/>
        </w:rPr>
        <w:t>To set the pivot point, a</w:t>
      </w:r>
      <w:r w:rsidR="00356B7F">
        <w:rPr>
          <w:i w:val="0"/>
          <w:iCs/>
          <w:color w:val="000000" w:themeColor="text1"/>
        </w:rPr>
        <w:t>ctivate the maintenance mode according to the</w:t>
      </w:r>
      <w:r w:rsidR="00356B7F" w:rsidRPr="00356B7F">
        <w:rPr>
          <w:color w:val="000000" w:themeColor="text1"/>
        </w:rPr>
        <w:t xml:space="preserve"> </w:t>
      </w:r>
      <w:r w:rsidR="00356B7F" w:rsidRPr="00356B7F">
        <w:rPr>
          <w:i w:val="0"/>
          <w:iCs/>
          <w:color w:val="000000" w:themeColor="text1"/>
        </w:rPr>
        <w:t>manufacturer’s</w:t>
      </w:r>
      <w:r w:rsidR="00356B7F">
        <w:rPr>
          <w:i w:val="0"/>
          <w:iCs/>
          <w:color w:val="000000" w:themeColor="text1"/>
        </w:rPr>
        <w:t xml:space="preserve"> instructions </w:t>
      </w:r>
      <w:r w:rsidR="00356B7F">
        <w:rPr>
          <w:b/>
          <w:bCs/>
          <w:i w:val="0"/>
          <w:iCs/>
          <w:color w:val="000000" w:themeColor="text1"/>
        </w:rPr>
        <w:t>[1]</w:t>
      </w:r>
      <w:r w:rsidR="00356B7F">
        <w:rPr>
          <w:i w:val="0"/>
          <w:iCs/>
          <w:color w:val="000000" w:themeColor="text1"/>
        </w:rPr>
        <w:t xml:space="preserve"> and select </w:t>
      </w:r>
      <w:commentRangeStart w:id="3"/>
      <w:r w:rsidR="00356B7F" w:rsidRPr="00356B7F">
        <w:rPr>
          <w:b/>
          <w:bCs/>
          <w:i w:val="0"/>
          <w:iCs/>
          <w:color w:val="000000" w:themeColor="text1"/>
        </w:rPr>
        <w:t>JEOL</w:t>
      </w:r>
      <w:commentRangeEnd w:id="3"/>
      <w:r w:rsidR="00356B7F">
        <w:rPr>
          <w:rStyle w:val="CommentReference"/>
          <w:i w:val="0"/>
          <w:lang w:val="x-none" w:eastAsia="x-none"/>
        </w:rPr>
        <w:commentReference w:id="3"/>
      </w:r>
      <w:r w:rsidR="00356B7F">
        <w:rPr>
          <w:i w:val="0"/>
          <w:iCs/>
          <w:color w:val="000000" w:themeColor="text1"/>
        </w:rPr>
        <w:t>,</w:t>
      </w:r>
      <w:r w:rsidR="00356B7F" w:rsidRPr="00356B7F">
        <w:rPr>
          <w:b/>
          <w:bCs/>
          <w:color w:val="000000" w:themeColor="text1"/>
        </w:rPr>
        <w:t xml:space="preserve"> </w:t>
      </w:r>
      <w:r w:rsidR="00356B7F" w:rsidRPr="00356B7F">
        <w:rPr>
          <w:b/>
          <w:bCs/>
          <w:i w:val="0"/>
          <w:iCs/>
          <w:color w:val="000000" w:themeColor="text1"/>
        </w:rPr>
        <w:t>Scan</w:t>
      </w:r>
      <w:r w:rsidR="00356B7F">
        <w:rPr>
          <w:b/>
          <w:bCs/>
          <w:i w:val="0"/>
          <w:iCs/>
          <w:color w:val="000000" w:themeColor="text1"/>
        </w:rPr>
        <w:t>-</w:t>
      </w:r>
      <w:r w:rsidR="00356B7F" w:rsidRPr="00356B7F">
        <w:rPr>
          <w:b/>
          <w:bCs/>
          <w:i w:val="0"/>
          <w:iCs/>
          <w:color w:val="000000" w:themeColor="text1"/>
        </w:rPr>
        <w:t>Focus window</w:t>
      </w:r>
      <w:r w:rsidR="00356B7F">
        <w:rPr>
          <w:i w:val="0"/>
          <w:iCs/>
          <w:color w:val="000000" w:themeColor="text1"/>
        </w:rPr>
        <w:t>, and</w:t>
      </w:r>
      <w:r w:rsidR="00356B7F" w:rsidRPr="00356B7F">
        <w:rPr>
          <w:b/>
          <w:bCs/>
          <w:color w:val="000000" w:themeColor="text1"/>
        </w:rPr>
        <w:t xml:space="preserve"> </w:t>
      </w:r>
      <w:r w:rsidR="00356B7F" w:rsidRPr="00356B7F">
        <w:rPr>
          <w:b/>
          <w:bCs/>
          <w:i w:val="0"/>
          <w:iCs/>
          <w:color w:val="000000" w:themeColor="text1"/>
        </w:rPr>
        <w:t>Scan Control</w:t>
      </w:r>
      <w:r w:rsidR="00356B7F">
        <w:rPr>
          <w:b/>
          <w:bCs/>
          <w:i w:val="0"/>
          <w:iCs/>
          <w:color w:val="000000" w:themeColor="text1"/>
        </w:rPr>
        <w:t xml:space="preserve"> [2]</w:t>
      </w:r>
      <w:r w:rsidR="00356B7F">
        <w:rPr>
          <w:i w:val="0"/>
          <w:iCs/>
          <w:color w:val="000000" w:themeColor="text1"/>
        </w:rPr>
        <w:t>.</w:t>
      </w:r>
    </w:p>
    <w:p w14:paraId="0278A741" w14:textId="36180755" w:rsidR="00356B7F" w:rsidRDefault="00356B7F" w:rsidP="00356B7F">
      <w:pPr>
        <w:pStyle w:val="BodyText"/>
        <w:numPr>
          <w:ilvl w:val="2"/>
          <w:numId w:val="44"/>
        </w:numPr>
        <w:spacing w:before="360"/>
        <w:outlineLvl w:val="0"/>
        <w:rPr>
          <w:i w:val="0"/>
          <w:iCs/>
          <w:color w:val="000000" w:themeColor="text1"/>
        </w:rPr>
      </w:pPr>
      <w:r>
        <w:rPr>
          <w:i w:val="0"/>
          <w:iCs/>
          <w:color w:val="000000" w:themeColor="text1"/>
        </w:rPr>
        <w:t>Talent activating maintenance mode, with monitor visible in frame</w:t>
      </w:r>
    </w:p>
    <w:p w14:paraId="52DE0D09" w14:textId="64F63CF1" w:rsidR="00356B7F" w:rsidRDefault="00356B7F" w:rsidP="00356B7F">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JEOL, Scan-Focus window, and Scan Control being clicked</w:t>
      </w:r>
    </w:p>
    <w:p w14:paraId="558CC44A" w14:textId="0EC2FB7F" w:rsidR="00356B7F" w:rsidRDefault="00356B7F" w:rsidP="00356B7F">
      <w:pPr>
        <w:pStyle w:val="BodyText"/>
        <w:numPr>
          <w:ilvl w:val="1"/>
          <w:numId w:val="44"/>
        </w:numPr>
        <w:spacing w:before="360"/>
        <w:outlineLvl w:val="0"/>
        <w:rPr>
          <w:i w:val="0"/>
          <w:iCs/>
          <w:color w:val="000000" w:themeColor="text1"/>
        </w:rPr>
      </w:pPr>
      <w:r>
        <w:rPr>
          <w:i w:val="0"/>
          <w:iCs/>
          <w:color w:val="000000" w:themeColor="text1"/>
        </w:rPr>
        <w:t xml:space="preserve">Click </w:t>
      </w:r>
      <w:commentRangeStart w:id="4"/>
      <w:r>
        <w:rPr>
          <w:b/>
          <w:bCs/>
          <w:i w:val="0"/>
          <w:iCs/>
          <w:color w:val="000000" w:themeColor="text1"/>
        </w:rPr>
        <w:t xml:space="preserve">Cor </w:t>
      </w:r>
      <w:commentRangeEnd w:id="4"/>
      <w:r w:rsidR="00605C81">
        <w:rPr>
          <w:rStyle w:val="CommentReference"/>
          <w:i w:val="0"/>
          <w:lang w:val="x-none" w:eastAsia="x-none"/>
        </w:rPr>
        <w:commentReference w:id="4"/>
      </w:r>
      <w:r>
        <w:rPr>
          <w:i w:val="0"/>
          <w:iCs/>
          <w:color w:val="000000" w:themeColor="text1"/>
        </w:rPr>
        <w:t xml:space="preserve">and </w:t>
      </w:r>
      <w:r>
        <w:rPr>
          <w:b/>
          <w:bCs/>
          <w:i w:val="0"/>
          <w:iCs/>
          <w:color w:val="000000" w:themeColor="text1"/>
        </w:rPr>
        <w:t>Scan</w:t>
      </w:r>
      <w:r>
        <w:rPr>
          <w:i w:val="0"/>
          <w:iCs/>
          <w:color w:val="000000" w:themeColor="text1"/>
        </w:rPr>
        <w:t xml:space="preserve"> and </w:t>
      </w:r>
      <w:r w:rsidR="00605C81">
        <w:rPr>
          <w:i w:val="0"/>
          <w:iCs/>
          <w:color w:val="000000" w:themeColor="text1"/>
        </w:rPr>
        <w:t>use</w:t>
      </w:r>
      <w:r>
        <w:rPr>
          <w:i w:val="0"/>
          <w:iCs/>
          <w:color w:val="000000" w:themeColor="text1"/>
        </w:rPr>
        <w:t xml:space="preserve"> the </w:t>
      </w:r>
      <w:r w:rsidRPr="00605C81">
        <w:rPr>
          <w:b/>
          <w:bCs/>
          <w:i w:val="0"/>
          <w:iCs/>
          <w:color w:val="000000" w:themeColor="text1"/>
        </w:rPr>
        <w:t>DEF-STIG</w:t>
      </w:r>
      <w:r>
        <w:rPr>
          <w:i w:val="0"/>
          <w:iCs/>
          <w:color w:val="000000" w:themeColor="text1"/>
        </w:rPr>
        <w:t xml:space="preserve"> </w:t>
      </w:r>
      <w:r w:rsidR="00605C81">
        <w:rPr>
          <w:i w:val="0"/>
          <w:iCs/>
          <w:color w:val="000000" w:themeColor="text1"/>
        </w:rPr>
        <w:t xml:space="preserve">and </w:t>
      </w:r>
      <w:r w:rsidR="00605C81" w:rsidRPr="00605C81">
        <w:rPr>
          <w:b/>
          <w:bCs/>
          <w:i w:val="0"/>
          <w:iCs/>
          <w:color w:val="000000" w:themeColor="text1"/>
        </w:rPr>
        <w:t>Object Focus Fine</w:t>
      </w:r>
      <w:r w:rsidR="00605C81">
        <w:rPr>
          <w:i w:val="0"/>
          <w:iCs/>
          <w:color w:val="000000" w:themeColor="text1"/>
        </w:rPr>
        <w:t xml:space="preserve"> knobs to minimize the beam shift with the beam-rocking </w:t>
      </w:r>
      <w:r w:rsidR="00605C81">
        <w:rPr>
          <w:b/>
          <w:bCs/>
          <w:i w:val="0"/>
          <w:iCs/>
          <w:color w:val="000000" w:themeColor="text1"/>
        </w:rPr>
        <w:t>[1-TXT]</w:t>
      </w:r>
      <w:r w:rsidR="00605C81">
        <w:rPr>
          <w:i w:val="0"/>
          <w:iCs/>
          <w:color w:val="000000" w:themeColor="text1"/>
        </w:rPr>
        <w:t>.</w:t>
      </w:r>
    </w:p>
    <w:p w14:paraId="3BBDCF2D" w14:textId="77777777" w:rsidR="00605C81" w:rsidRPr="00605C81" w:rsidRDefault="00605C81" w:rsidP="00605C81">
      <w:pPr>
        <w:pStyle w:val="BodyText"/>
        <w:numPr>
          <w:ilvl w:val="2"/>
          <w:numId w:val="44"/>
        </w:numPr>
        <w:spacing w:before="360"/>
        <w:outlineLvl w:val="0"/>
        <w:rPr>
          <w:i w:val="0"/>
          <w:iCs/>
          <w:color w:val="000000" w:themeColor="text1"/>
        </w:rPr>
      </w:pPr>
      <w:r>
        <w:rPr>
          <w:i w:val="0"/>
          <w:iCs/>
          <w:color w:val="000000" w:themeColor="text1"/>
        </w:rPr>
        <w:lastRenderedPageBreak/>
        <w:t xml:space="preserve">Talent turning knobs, with monitor visible in frame </w:t>
      </w:r>
      <w:r>
        <w:rPr>
          <w:b/>
          <w:bCs/>
          <w:i w:val="0"/>
          <w:iCs/>
          <w:color w:val="000000" w:themeColor="text1"/>
        </w:rPr>
        <w:t>TEXT: Turn OBJ FOCUS FINE slightly counterclockwise</w:t>
      </w:r>
    </w:p>
    <w:p w14:paraId="4042A5EA" w14:textId="77777777" w:rsidR="00605C81" w:rsidRDefault="00605C81" w:rsidP="00605C81">
      <w:pPr>
        <w:pStyle w:val="BodyText"/>
        <w:numPr>
          <w:ilvl w:val="1"/>
          <w:numId w:val="44"/>
        </w:numPr>
        <w:spacing w:before="360"/>
        <w:outlineLvl w:val="0"/>
        <w:rPr>
          <w:i w:val="0"/>
          <w:iCs/>
          <w:color w:val="000000" w:themeColor="text1"/>
        </w:rPr>
      </w:pPr>
      <w:r>
        <w:rPr>
          <w:i w:val="0"/>
          <w:iCs/>
          <w:color w:val="000000" w:themeColor="text1"/>
        </w:rPr>
        <w:t xml:space="preserve">Then use the Z control keys to </w:t>
      </w:r>
      <w:r w:rsidR="00444B10" w:rsidRPr="00605C81">
        <w:rPr>
          <w:i w:val="0"/>
          <w:iCs/>
          <w:color w:val="000000" w:themeColor="text1"/>
        </w:rPr>
        <w:t xml:space="preserve">match the sample and pivot point height </w:t>
      </w:r>
      <w:r>
        <w:rPr>
          <w:b/>
          <w:bCs/>
          <w:i w:val="0"/>
          <w:iCs/>
          <w:color w:val="000000" w:themeColor="text1"/>
        </w:rPr>
        <w:t xml:space="preserve">[1] </w:t>
      </w:r>
      <w:r w:rsidR="00444B10" w:rsidRPr="00605C81">
        <w:rPr>
          <w:i w:val="0"/>
          <w:iCs/>
          <w:color w:val="000000" w:themeColor="text1"/>
        </w:rPr>
        <w:t>so that the sample is focused on the fluorescent screen</w:t>
      </w:r>
      <w:r>
        <w:rPr>
          <w:i w:val="0"/>
          <w:iCs/>
          <w:color w:val="000000" w:themeColor="text1"/>
        </w:rPr>
        <w:t xml:space="preserve"> </w:t>
      </w:r>
      <w:r>
        <w:rPr>
          <w:b/>
          <w:bCs/>
          <w:i w:val="0"/>
          <w:iCs/>
          <w:color w:val="000000" w:themeColor="text1"/>
        </w:rPr>
        <w:t>[2]</w:t>
      </w:r>
      <w:r w:rsidR="00444B10" w:rsidRPr="00605C81">
        <w:rPr>
          <w:i w:val="0"/>
          <w:iCs/>
          <w:color w:val="000000" w:themeColor="text1"/>
        </w:rPr>
        <w:t>.</w:t>
      </w:r>
    </w:p>
    <w:p w14:paraId="1C5826D7" w14:textId="77777777" w:rsidR="00605C81" w:rsidRDefault="00605C81" w:rsidP="00605C81">
      <w:pPr>
        <w:pStyle w:val="BodyText"/>
        <w:numPr>
          <w:ilvl w:val="2"/>
          <w:numId w:val="44"/>
        </w:numPr>
        <w:spacing w:before="360"/>
        <w:outlineLvl w:val="0"/>
        <w:rPr>
          <w:i w:val="0"/>
          <w:iCs/>
          <w:color w:val="000000" w:themeColor="text1"/>
        </w:rPr>
      </w:pPr>
      <w:r>
        <w:rPr>
          <w:i w:val="0"/>
          <w:iCs/>
          <w:color w:val="000000" w:themeColor="text1"/>
        </w:rPr>
        <w:t>Talent using Z control keys</w:t>
      </w:r>
    </w:p>
    <w:p w14:paraId="3D6A720C" w14:textId="77777777" w:rsidR="00605C81" w:rsidRDefault="00605C81" w:rsidP="00605C81">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xml:space="preserve">: </w:t>
      </w:r>
      <w:r>
        <w:rPr>
          <w:i w:val="0"/>
          <w:iCs/>
          <w:color w:val="000000" w:themeColor="text1"/>
        </w:rPr>
        <w:t>Sample coming into focus on screen</w:t>
      </w:r>
    </w:p>
    <w:p w14:paraId="671E1EED" w14:textId="37A61A2A" w:rsidR="00444B10" w:rsidRPr="00605C81" w:rsidRDefault="00605C81" w:rsidP="00605C81">
      <w:pPr>
        <w:pStyle w:val="BodyText"/>
        <w:numPr>
          <w:ilvl w:val="0"/>
          <w:numId w:val="44"/>
        </w:numPr>
        <w:spacing w:before="360"/>
        <w:outlineLvl w:val="0"/>
        <w:rPr>
          <w:i w:val="0"/>
          <w:iCs/>
          <w:color w:val="000000" w:themeColor="text1"/>
        </w:rPr>
      </w:pPr>
      <w:r w:rsidRPr="00605C81">
        <w:rPr>
          <w:b/>
          <w:bCs/>
          <w:i w:val="0"/>
          <w:iCs/>
          <w:color w:val="000000" w:themeColor="text1"/>
        </w:rPr>
        <w:t>E</w:t>
      </w:r>
      <w:r w:rsidR="00444B10" w:rsidRPr="00605C81">
        <w:rPr>
          <w:b/>
          <w:bCs/>
          <w:i w:val="0"/>
          <w:iCs/>
          <w:color w:val="000000" w:themeColor="text1"/>
        </w:rPr>
        <w:t>lectron-</w:t>
      </w:r>
      <w:r w:rsidRPr="00605C81">
        <w:rPr>
          <w:b/>
          <w:bCs/>
          <w:i w:val="0"/>
          <w:iCs/>
          <w:color w:val="000000" w:themeColor="text1"/>
        </w:rPr>
        <w:t>C</w:t>
      </w:r>
      <w:r w:rsidR="00444B10" w:rsidRPr="00605C81">
        <w:rPr>
          <w:b/>
          <w:bCs/>
          <w:i w:val="0"/>
          <w:iCs/>
          <w:color w:val="000000" w:themeColor="text1"/>
        </w:rPr>
        <w:t xml:space="preserve">hanneling </w:t>
      </w:r>
      <w:r w:rsidRPr="00605C81">
        <w:rPr>
          <w:b/>
          <w:bCs/>
          <w:i w:val="0"/>
          <w:iCs/>
          <w:color w:val="000000" w:themeColor="text1"/>
        </w:rPr>
        <w:t>P</w:t>
      </w:r>
      <w:r w:rsidR="00444B10" w:rsidRPr="00605C81">
        <w:rPr>
          <w:b/>
          <w:bCs/>
          <w:i w:val="0"/>
          <w:iCs/>
          <w:color w:val="000000" w:themeColor="text1"/>
        </w:rPr>
        <w:t>attern</w:t>
      </w:r>
      <w:r w:rsidR="00444B10" w:rsidRPr="00605C81" w:rsidDel="000D1F0E">
        <w:rPr>
          <w:b/>
          <w:bCs/>
          <w:i w:val="0"/>
          <w:iCs/>
          <w:color w:val="000000" w:themeColor="text1"/>
        </w:rPr>
        <w:t xml:space="preserve"> </w:t>
      </w:r>
      <w:r w:rsidRPr="00605C81">
        <w:rPr>
          <w:b/>
          <w:bCs/>
          <w:i w:val="0"/>
          <w:iCs/>
          <w:color w:val="000000" w:themeColor="text1"/>
        </w:rPr>
        <w:t>(ECP) Acquisition</w:t>
      </w:r>
    </w:p>
    <w:p w14:paraId="0B710ADC" w14:textId="0ABA4B4E" w:rsidR="002A1584" w:rsidRDefault="00605C81" w:rsidP="00605C81">
      <w:pPr>
        <w:pStyle w:val="BodyText"/>
        <w:numPr>
          <w:ilvl w:val="1"/>
          <w:numId w:val="44"/>
        </w:numPr>
        <w:spacing w:before="360"/>
        <w:outlineLvl w:val="0"/>
        <w:rPr>
          <w:i w:val="0"/>
          <w:iCs/>
          <w:color w:val="000000" w:themeColor="text1"/>
        </w:rPr>
      </w:pPr>
      <w:r>
        <w:rPr>
          <w:i w:val="0"/>
          <w:iCs/>
          <w:color w:val="000000" w:themeColor="text1"/>
        </w:rPr>
        <w:t xml:space="preserve">To perform a </w:t>
      </w:r>
      <w:r w:rsidRPr="00605C81">
        <w:rPr>
          <w:i w:val="0"/>
          <w:iCs/>
          <w:color w:val="000000" w:themeColor="text1"/>
        </w:rPr>
        <w:t>f</w:t>
      </w:r>
      <w:r w:rsidRPr="00605C81">
        <w:rPr>
          <w:i w:val="0"/>
          <w:iCs/>
          <w:color w:val="000000" w:themeColor="text1"/>
        </w:rPr>
        <w:t xml:space="preserve">inal beam alignment to obtain </w:t>
      </w:r>
      <w:r>
        <w:rPr>
          <w:i w:val="0"/>
          <w:iCs/>
          <w:color w:val="000000" w:themeColor="text1"/>
        </w:rPr>
        <w:t>an electron-channeling pattern for the s</w:t>
      </w:r>
      <w:r w:rsidRPr="00605C81">
        <w:rPr>
          <w:i w:val="0"/>
          <w:iCs/>
          <w:color w:val="000000" w:themeColor="text1"/>
        </w:rPr>
        <w:t>ample</w:t>
      </w:r>
      <w:r>
        <w:rPr>
          <w:i w:val="0"/>
          <w:iCs/>
          <w:color w:val="000000" w:themeColor="text1"/>
        </w:rPr>
        <w:t>, m</w:t>
      </w:r>
      <w:r w:rsidR="00444B10" w:rsidRPr="00605C81">
        <w:rPr>
          <w:i w:val="0"/>
          <w:iCs/>
          <w:color w:val="000000" w:themeColor="text1"/>
        </w:rPr>
        <w:t>ove the sample area of interest back to the center</w:t>
      </w:r>
      <w:r w:rsidR="002A1584">
        <w:rPr>
          <w:i w:val="0"/>
          <w:iCs/>
          <w:color w:val="000000" w:themeColor="text1"/>
        </w:rPr>
        <w:t xml:space="preserve"> </w:t>
      </w:r>
      <w:r w:rsidR="002A1584">
        <w:rPr>
          <w:b/>
          <w:bCs/>
          <w:i w:val="0"/>
          <w:iCs/>
          <w:color w:val="000000" w:themeColor="text1"/>
        </w:rPr>
        <w:t>[1]</w:t>
      </w:r>
      <w:r w:rsidR="002A1584">
        <w:rPr>
          <w:i w:val="0"/>
          <w:iCs/>
          <w:color w:val="000000" w:themeColor="text1"/>
        </w:rPr>
        <w:t xml:space="preserve"> and click </w:t>
      </w:r>
      <w:r w:rsidR="002A1584">
        <w:rPr>
          <w:b/>
          <w:bCs/>
          <w:i w:val="0"/>
          <w:iCs/>
          <w:color w:val="000000" w:themeColor="text1"/>
        </w:rPr>
        <w:t xml:space="preserve">Scan </w:t>
      </w:r>
      <w:r w:rsidR="002A1584">
        <w:rPr>
          <w:i w:val="0"/>
          <w:iCs/>
          <w:color w:val="000000" w:themeColor="text1"/>
        </w:rPr>
        <w:t>to</w:t>
      </w:r>
      <w:r w:rsidR="00444B10" w:rsidRPr="00605C81">
        <w:rPr>
          <w:i w:val="0"/>
          <w:iCs/>
          <w:color w:val="000000" w:themeColor="text1"/>
        </w:rPr>
        <w:t xml:space="preserve"> start </w:t>
      </w:r>
      <w:r w:rsidR="002A1584">
        <w:rPr>
          <w:i w:val="0"/>
          <w:iCs/>
          <w:color w:val="000000" w:themeColor="text1"/>
        </w:rPr>
        <w:t xml:space="preserve">the </w:t>
      </w:r>
      <w:r w:rsidR="00444B10" w:rsidRPr="00605C81">
        <w:rPr>
          <w:i w:val="0"/>
          <w:iCs/>
          <w:color w:val="000000" w:themeColor="text1"/>
        </w:rPr>
        <w:t xml:space="preserve">beam-rocking </w:t>
      </w:r>
      <w:r w:rsidR="002A1584">
        <w:rPr>
          <w:b/>
          <w:bCs/>
          <w:i w:val="0"/>
          <w:iCs/>
          <w:color w:val="000000" w:themeColor="text1"/>
        </w:rPr>
        <w:t>[2]</w:t>
      </w:r>
      <w:r w:rsidR="002A1584">
        <w:rPr>
          <w:i w:val="0"/>
          <w:iCs/>
          <w:color w:val="000000" w:themeColor="text1"/>
        </w:rPr>
        <w:t>.</w:t>
      </w:r>
    </w:p>
    <w:p w14:paraId="27E79759" w14:textId="209623AC" w:rsidR="002A1584" w:rsidRDefault="002A1584" w:rsidP="002A1584">
      <w:pPr>
        <w:pStyle w:val="BodyText"/>
        <w:numPr>
          <w:ilvl w:val="2"/>
          <w:numId w:val="44"/>
        </w:numPr>
        <w:spacing w:before="360"/>
        <w:outlineLvl w:val="0"/>
        <w:rPr>
          <w:i w:val="0"/>
          <w:iCs/>
          <w:color w:val="000000" w:themeColor="text1"/>
        </w:rPr>
      </w:pPr>
      <w:r>
        <w:rPr>
          <w:i w:val="0"/>
          <w:iCs/>
          <w:color w:val="000000" w:themeColor="text1"/>
        </w:rPr>
        <w:t>WIDE: Talent moving sample into center</w:t>
      </w:r>
    </w:p>
    <w:p w14:paraId="3AE333CF" w14:textId="6AC2E672" w:rsidR="002A1584" w:rsidRDefault="002A1584" w:rsidP="002A1584">
      <w:pPr>
        <w:pStyle w:val="BodyText"/>
        <w:numPr>
          <w:ilvl w:val="2"/>
          <w:numId w:val="44"/>
        </w:numPr>
        <w:spacing w:before="360"/>
        <w:outlineLvl w:val="0"/>
        <w:rPr>
          <w:i w:val="0"/>
          <w:iCs/>
          <w:color w:val="000000" w:themeColor="text1"/>
        </w:rPr>
      </w:pPr>
      <w:r>
        <w:rPr>
          <w:i w:val="0"/>
          <w:iCs/>
          <w:color w:val="000000" w:themeColor="text1"/>
        </w:rPr>
        <w:t>Talent clicking Scan, with monitor visible in frame</w:t>
      </w:r>
    </w:p>
    <w:p w14:paraId="6C97ABAC" w14:textId="77777777" w:rsidR="002A1584" w:rsidRDefault="00444B10" w:rsidP="00605C81">
      <w:pPr>
        <w:pStyle w:val="BodyText"/>
        <w:numPr>
          <w:ilvl w:val="1"/>
          <w:numId w:val="44"/>
        </w:numPr>
        <w:spacing w:before="360"/>
        <w:outlineLvl w:val="0"/>
        <w:rPr>
          <w:i w:val="0"/>
          <w:iCs/>
          <w:color w:val="000000" w:themeColor="text1"/>
        </w:rPr>
      </w:pPr>
      <w:r w:rsidRPr="00605C81">
        <w:rPr>
          <w:i w:val="0"/>
          <w:iCs/>
          <w:color w:val="000000" w:themeColor="text1"/>
        </w:rPr>
        <w:t xml:space="preserve">Manually turn the annular dark field detector cylinder </w:t>
      </w:r>
      <w:r w:rsidR="002A1584" w:rsidRPr="00605C81">
        <w:rPr>
          <w:i w:val="0"/>
          <w:iCs/>
          <w:color w:val="000000" w:themeColor="text1"/>
        </w:rPr>
        <w:t xml:space="preserve">clockwise </w:t>
      </w:r>
      <w:r w:rsidR="002A1584">
        <w:rPr>
          <w:b/>
          <w:bCs/>
          <w:i w:val="0"/>
          <w:iCs/>
          <w:color w:val="000000" w:themeColor="text1"/>
        </w:rPr>
        <w:t>[1]</w:t>
      </w:r>
      <w:r w:rsidRPr="00605C81">
        <w:rPr>
          <w:i w:val="0"/>
          <w:iCs/>
          <w:color w:val="000000" w:themeColor="text1"/>
        </w:rPr>
        <w:t xml:space="preserve"> and insert the detector</w:t>
      </w:r>
      <w:r w:rsidR="002A1584">
        <w:rPr>
          <w:i w:val="0"/>
          <w:iCs/>
          <w:color w:val="000000" w:themeColor="text1"/>
        </w:rPr>
        <w:t xml:space="preserve"> </w:t>
      </w:r>
      <w:r w:rsidR="002A1584">
        <w:rPr>
          <w:b/>
          <w:bCs/>
          <w:i w:val="0"/>
          <w:iCs/>
          <w:color w:val="000000" w:themeColor="text1"/>
        </w:rPr>
        <w:t>[2]</w:t>
      </w:r>
      <w:r w:rsidRPr="00605C81">
        <w:rPr>
          <w:i w:val="0"/>
          <w:iCs/>
          <w:color w:val="000000" w:themeColor="text1"/>
        </w:rPr>
        <w:t>.</w:t>
      </w:r>
    </w:p>
    <w:p w14:paraId="3B707C6E" w14:textId="77777777" w:rsidR="002A1584" w:rsidRDefault="002A1584" w:rsidP="002A1584">
      <w:pPr>
        <w:pStyle w:val="BodyText"/>
        <w:numPr>
          <w:ilvl w:val="2"/>
          <w:numId w:val="44"/>
        </w:numPr>
        <w:spacing w:before="360"/>
        <w:outlineLvl w:val="0"/>
        <w:rPr>
          <w:i w:val="0"/>
          <w:iCs/>
          <w:color w:val="000000" w:themeColor="text1"/>
        </w:rPr>
      </w:pPr>
      <w:r>
        <w:rPr>
          <w:i w:val="0"/>
          <w:iCs/>
          <w:color w:val="000000" w:themeColor="text1"/>
        </w:rPr>
        <w:t>Talent turning cylinder</w:t>
      </w:r>
    </w:p>
    <w:p w14:paraId="2649A2EF" w14:textId="77777777" w:rsidR="002A1584" w:rsidRDefault="002A1584" w:rsidP="002A1584">
      <w:pPr>
        <w:pStyle w:val="BodyText"/>
        <w:numPr>
          <w:ilvl w:val="2"/>
          <w:numId w:val="44"/>
        </w:numPr>
        <w:spacing w:before="360"/>
        <w:outlineLvl w:val="0"/>
        <w:rPr>
          <w:i w:val="0"/>
          <w:iCs/>
          <w:color w:val="000000" w:themeColor="text1"/>
        </w:rPr>
      </w:pPr>
      <w:r>
        <w:rPr>
          <w:i w:val="0"/>
          <w:iCs/>
          <w:color w:val="000000" w:themeColor="text1"/>
        </w:rPr>
        <w:t>Talent inserting detector</w:t>
      </w:r>
      <w:r w:rsidR="00444B10" w:rsidRPr="00605C81">
        <w:rPr>
          <w:i w:val="0"/>
          <w:iCs/>
          <w:color w:val="000000" w:themeColor="text1"/>
        </w:rPr>
        <w:t xml:space="preserve"> </w:t>
      </w:r>
    </w:p>
    <w:p w14:paraId="06DAEBB2" w14:textId="1F37F4E0" w:rsidR="002A1584" w:rsidRDefault="002A1584" w:rsidP="002A1584">
      <w:pPr>
        <w:pStyle w:val="BodyText"/>
        <w:numPr>
          <w:ilvl w:val="1"/>
          <w:numId w:val="44"/>
        </w:numPr>
        <w:spacing w:before="360"/>
        <w:outlineLvl w:val="0"/>
        <w:rPr>
          <w:i w:val="0"/>
          <w:iCs/>
          <w:color w:val="000000" w:themeColor="text1"/>
        </w:rPr>
      </w:pPr>
      <w:r>
        <w:rPr>
          <w:i w:val="0"/>
          <w:iCs/>
          <w:color w:val="000000" w:themeColor="text1"/>
        </w:rPr>
        <w:t>Adjust the</w:t>
      </w:r>
      <w:r w:rsidR="00444B10" w:rsidRPr="002A1584">
        <w:rPr>
          <w:i w:val="0"/>
          <w:iCs/>
          <w:color w:val="000000" w:themeColor="text1"/>
        </w:rPr>
        <w:t xml:space="preserve"> </w:t>
      </w:r>
      <w:r w:rsidR="00444B10" w:rsidRPr="002A1584">
        <w:rPr>
          <w:b/>
          <w:bCs/>
          <w:i w:val="0"/>
          <w:iCs/>
          <w:color w:val="000000" w:themeColor="text1"/>
        </w:rPr>
        <w:t>DEF</w:t>
      </w:r>
      <w:r>
        <w:rPr>
          <w:b/>
          <w:bCs/>
          <w:i w:val="0"/>
          <w:iCs/>
          <w:color w:val="000000" w:themeColor="text1"/>
        </w:rPr>
        <w:t>-</w:t>
      </w:r>
      <w:r w:rsidR="00444B10" w:rsidRPr="002A1584">
        <w:rPr>
          <w:b/>
          <w:bCs/>
          <w:i w:val="0"/>
          <w:iCs/>
          <w:color w:val="000000" w:themeColor="text1"/>
        </w:rPr>
        <w:t>STIG</w:t>
      </w:r>
      <w:r w:rsidR="00444B10" w:rsidRPr="002A1584">
        <w:rPr>
          <w:i w:val="0"/>
          <w:iCs/>
          <w:color w:val="000000" w:themeColor="text1"/>
        </w:rPr>
        <w:t xml:space="preserve"> knobs </w:t>
      </w:r>
      <w:r>
        <w:rPr>
          <w:i w:val="0"/>
          <w:iCs/>
          <w:color w:val="000000" w:themeColor="text1"/>
        </w:rPr>
        <w:t>while holding the</w:t>
      </w:r>
      <w:r w:rsidR="00444B10" w:rsidRPr="002A1584">
        <w:rPr>
          <w:i w:val="0"/>
          <w:iCs/>
          <w:color w:val="000000" w:themeColor="text1"/>
        </w:rPr>
        <w:t xml:space="preserve"> </w:t>
      </w:r>
      <w:commentRangeStart w:id="5"/>
      <w:r w:rsidR="00444B10" w:rsidRPr="002A1584">
        <w:rPr>
          <w:b/>
          <w:bCs/>
          <w:i w:val="0"/>
          <w:iCs/>
          <w:color w:val="000000" w:themeColor="text1"/>
        </w:rPr>
        <w:t>PLA</w:t>
      </w:r>
      <w:r w:rsidR="00444B10" w:rsidRPr="002A1584">
        <w:rPr>
          <w:i w:val="0"/>
          <w:iCs/>
          <w:color w:val="000000" w:themeColor="text1"/>
        </w:rPr>
        <w:t xml:space="preserve"> </w:t>
      </w:r>
      <w:commentRangeEnd w:id="5"/>
      <w:r>
        <w:rPr>
          <w:rStyle w:val="CommentReference"/>
          <w:i w:val="0"/>
          <w:lang w:val="x-none" w:eastAsia="x-none"/>
        </w:rPr>
        <w:commentReference w:id="5"/>
      </w:r>
      <w:r w:rsidR="00444B10" w:rsidRPr="002A1584">
        <w:rPr>
          <w:i w:val="0"/>
          <w:iCs/>
          <w:color w:val="000000" w:themeColor="text1"/>
        </w:rPr>
        <w:t xml:space="preserve">key </w:t>
      </w:r>
      <w:r>
        <w:rPr>
          <w:i w:val="0"/>
          <w:iCs/>
          <w:color w:val="000000" w:themeColor="text1"/>
        </w:rPr>
        <w:t>to s</w:t>
      </w:r>
      <w:r w:rsidRPr="002A1584">
        <w:rPr>
          <w:i w:val="0"/>
          <w:iCs/>
          <w:color w:val="000000" w:themeColor="text1"/>
        </w:rPr>
        <w:t xml:space="preserve">et the detector position </w:t>
      </w:r>
      <w:r>
        <w:rPr>
          <w:i w:val="0"/>
          <w:iCs/>
          <w:color w:val="000000" w:themeColor="text1"/>
        </w:rPr>
        <w:t>to</w:t>
      </w:r>
      <w:r w:rsidRPr="002A1584">
        <w:rPr>
          <w:i w:val="0"/>
          <w:iCs/>
          <w:color w:val="000000" w:themeColor="text1"/>
        </w:rPr>
        <w:t xml:space="preserve"> the center of the beam position</w:t>
      </w:r>
      <w:r w:rsidR="00444B10" w:rsidRPr="002A1584">
        <w:rPr>
          <w:i w:val="0"/>
          <w:iCs/>
          <w:color w:val="000000" w:themeColor="text1"/>
        </w:rPr>
        <w:t xml:space="preserve"> </w:t>
      </w:r>
      <w:r>
        <w:rPr>
          <w:b/>
          <w:bCs/>
          <w:i w:val="0"/>
          <w:iCs/>
          <w:color w:val="000000" w:themeColor="text1"/>
        </w:rPr>
        <w:t xml:space="preserve">[1] </w:t>
      </w:r>
      <w:r>
        <w:rPr>
          <w:i w:val="0"/>
          <w:iCs/>
          <w:color w:val="000000" w:themeColor="text1"/>
        </w:rPr>
        <w:t>and check</w:t>
      </w:r>
      <w:r w:rsidR="00444B10" w:rsidRPr="002A1584">
        <w:rPr>
          <w:rFonts w:eastAsia="MS Mincho"/>
          <w:i w:val="0"/>
          <w:iCs/>
          <w:color w:val="000000" w:themeColor="text1"/>
        </w:rPr>
        <w:t xml:space="preserve"> </w:t>
      </w:r>
      <w:commentRangeStart w:id="6"/>
      <w:r w:rsidR="00444B10" w:rsidRPr="002A1584">
        <w:rPr>
          <w:rFonts w:eastAsia="MS Mincho"/>
          <w:b/>
          <w:bCs/>
          <w:i w:val="0"/>
          <w:iCs/>
          <w:color w:val="000000" w:themeColor="text1"/>
        </w:rPr>
        <w:t>STEI-DF</w:t>
      </w:r>
      <w:r w:rsidR="00444B10" w:rsidRPr="002A1584">
        <w:rPr>
          <w:rFonts w:eastAsia="MS Mincho"/>
          <w:i w:val="0"/>
          <w:iCs/>
          <w:color w:val="000000" w:themeColor="text1"/>
        </w:rPr>
        <w:t xml:space="preserve"> </w:t>
      </w:r>
      <w:commentRangeEnd w:id="6"/>
      <w:r>
        <w:rPr>
          <w:rStyle w:val="CommentReference"/>
          <w:i w:val="0"/>
          <w:lang w:val="x-none" w:eastAsia="x-none"/>
        </w:rPr>
        <w:commentReference w:id="6"/>
      </w:r>
      <w:r>
        <w:rPr>
          <w:rFonts w:eastAsia="MS Mincho"/>
          <w:i w:val="0"/>
          <w:iCs/>
          <w:color w:val="000000" w:themeColor="text1"/>
        </w:rPr>
        <w:t>and</w:t>
      </w:r>
      <w:r w:rsidR="00444B10" w:rsidRPr="002A1584">
        <w:rPr>
          <w:i w:val="0"/>
          <w:iCs/>
          <w:color w:val="000000" w:themeColor="text1"/>
        </w:rPr>
        <w:t xml:space="preserve"> </w:t>
      </w:r>
      <w:r w:rsidR="00444B10" w:rsidRPr="002A1584">
        <w:rPr>
          <w:b/>
          <w:bCs/>
          <w:i w:val="0"/>
          <w:iCs/>
          <w:color w:val="000000" w:themeColor="text1"/>
        </w:rPr>
        <w:t>STEM</w:t>
      </w:r>
      <w:r>
        <w:rPr>
          <w:i w:val="0"/>
          <w:iCs/>
          <w:color w:val="000000" w:themeColor="text1"/>
        </w:rPr>
        <w:t>. An</w:t>
      </w:r>
      <w:r w:rsidR="00444B10" w:rsidRPr="002A1584">
        <w:rPr>
          <w:i w:val="0"/>
          <w:iCs/>
          <w:color w:val="000000" w:themeColor="text1"/>
        </w:rPr>
        <w:t xml:space="preserve"> electron-channeling pattern </w:t>
      </w:r>
      <w:r>
        <w:rPr>
          <w:i w:val="0"/>
          <w:iCs/>
          <w:color w:val="000000" w:themeColor="text1"/>
        </w:rPr>
        <w:t xml:space="preserve">will appear </w:t>
      </w:r>
      <w:r>
        <w:rPr>
          <w:b/>
          <w:bCs/>
          <w:i w:val="0"/>
          <w:iCs/>
          <w:color w:val="000000" w:themeColor="text1"/>
        </w:rPr>
        <w:t>[2]</w:t>
      </w:r>
      <w:r w:rsidR="00444B10" w:rsidRPr="002A1584">
        <w:rPr>
          <w:i w:val="0"/>
          <w:iCs/>
          <w:color w:val="000000" w:themeColor="text1"/>
        </w:rPr>
        <w:t>.</w:t>
      </w:r>
    </w:p>
    <w:p w14:paraId="2477F6FB" w14:textId="6F3A5C11" w:rsidR="002A1584" w:rsidRDefault="002A1584" w:rsidP="002A1584">
      <w:pPr>
        <w:pStyle w:val="BodyText"/>
        <w:numPr>
          <w:ilvl w:val="2"/>
          <w:numId w:val="44"/>
        </w:numPr>
        <w:spacing w:before="360"/>
        <w:outlineLvl w:val="0"/>
        <w:rPr>
          <w:i w:val="0"/>
          <w:iCs/>
          <w:color w:val="000000" w:themeColor="text1"/>
        </w:rPr>
      </w:pPr>
      <w:r>
        <w:rPr>
          <w:i w:val="0"/>
          <w:iCs/>
          <w:color w:val="000000" w:themeColor="text1"/>
        </w:rPr>
        <w:t>Talent adjusting knob(s)/holding button/position being centered</w:t>
      </w:r>
    </w:p>
    <w:p w14:paraId="2CEAF0A9" w14:textId="1958F851" w:rsidR="002A1584" w:rsidRDefault="002A1584" w:rsidP="002A1584">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 xml:space="preserve">: </w:t>
      </w:r>
      <w:r>
        <w:rPr>
          <w:i w:val="0"/>
          <w:iCs/>
          <w:color w:val="000000" w:themeColor="text1"/>
        </w:rPr>
        <w:t>STEI-DF and STEM being checked, then ECP appearing</w:t>
      </w:r>
    </w:p>
    <w:p w14:paraId="3FC93D05" w14:textId="031E2184" w:rsidR="002A1584" w:rsidRDefault="00444B10" w:rsidP="002A1584">
      <w:pPr>
        <w:pStyle w:val="BodyText"/>
        <w:numPr>
          <w:ilvl w:val="1"/>
          <w:numId w:val="44"/>
        </w:numPr>
        <w:spacing w:before="360"/>
        <w:outlineLvl w:val="0"/>
        <w:rPr>
          <w:i w:val="0"/>
          <w:iCs/>
          <w:color w:val="000000" w:themeColor="text1"/>
        </w:rPr>
      </w:pPr>
      <w:r w:rsidRPr="002A1584">
        <w:rPr>
          <w:i w:val="0"/>
          <w:iCs/>
          <w:color w:val="000000" w:themeColor="text1"/>
        </w:rPr>
        <w:t xml:space="preserve">Adjust the </w:t>
      </w:r>
      <w:r w:rsidRPr="002A1584">
        <w:rPr>
          <w:b/>
          <w:bCs/>
          <w:i w:val="0"/>
          <w:iCs/>
          <w:color w:val="000000" w:themeColor="text1"/>
        </w:rPr>
        <w:t>Brightness</w:t>
      </w:r>
      <w:r w:rsidR="002A1584">
        <w:rPr>
          <w:b/>
          <w:bCs/>
          <w:i w:val="0"/>
          <w:iCs/>
          <w:color w:val="000000" w:themeColor="text1"/>
        </w:rPr>
        <w:t xml:space="preserve"> and </w:t>
      </w:r>
      <w:r w:rsidRPr="002A1584">
        <w:rPr>
          <w:b/>
          <w:bCs/>
          <w:i w:val="0"/>
          <w:iCs/>
          <w:color w:val="000000" w:themeColor="text1"/>
        </w:rPr>
        <w:t>Contrast</w:t>
      </w:r>
      <w:r w:rsidRPr="002A1584">
        <w:rPr>
          <w:i w:val="0"/>
          <w:iCs/>
          <w:color w:val="000000" w:themeColor="text1"/>
        </w:rPr>
        <w:t xml:space="preserve"> </w:t>
      </w:r>
      <w:r w:rsidR="002A1584">
        <w:rPr>
          <w:i w:val="0"/>
          <w:iCs/>
          <w:color w:val="000000" w:themeColor="text1"/>
        </w:rPr>
        <w:t>to best view the pattern,</w:t>
      </w:r>
      <w:r w:rsidRPr="002A1584">
        <w:rPr>
          <w:i w:val="0"/>
          <w:iCs/>
          <w:color w:val="000000" w:themeColor="text1"/>
        </w:rPr>
        <w:t xml:space="preserve"> </w:t>
      </w:r>
      <w:r w:rsidR="002A1584">
        <w:rPr>
          <w:i w:val="0"/>
          <w:iCs/>
          <w:color w:val="000000" w:themeColor="text1"/>
        </w:rPr>
        <w:t>s</w:t>
      </w:r>
      <w:r w:rsidRPr="002A1584">
        <w:rPr>
          <w:i w:val="0"/>
          <w:iCs/>
          <w:color w:val="000000" w:themeColor="text1"/>
        </w:rPr>
        <w:t>lightly turn</w:t>
      </w:r>
      <w:r w:rsidR="002A1584">
        <w:rPr>
          <w:i w:val="0"/>
          <w:iCs/>
          <w:color w:val="000000" w:themeColor="text1"/>
        </w:rPr>
        <w:t xml:space="preserve">ing </w:t>
      </w:r>
      <w:r w:rsidRPr="002A1584">
        <w:rPr>
          <w:i w:val="0"/>
          <w:iCs/>
          <w:color w:val="000000" w:themeColor="text1"/>
        </w:rPr>
        <w:t xml:space="preserve">the </w:t>
      </w:r>
      <w:r w:rsidRPr="002A1584">
        <w:rPr>
          <w:b/>
          <w:bCs/>
          <w:i w:val="0"/>
          <w:iCs/>
          <w:color w:val="000000" w:themeColor="text1"/>
        </w:rPr>
        <w:t>BRIGHTNESS</w:t>
      </w:r>
      <w:r w:rsidRPr="002A1584">
        <w:rPr>
          <w:i w:val="0"/>
          <w:iCs/>
          <w:color w:val="000000" w:themeColor="text1"/>
        </w:rPr>
        <w:t xml:space="preserve"> knob </w:t>
      </w:r>
      <w:r w:rsidR="002A1584">
        <w:rPr>
          <w:i w:val="0"/>
          <w:iCs/>
          <w:color w:val="000000" w:themeColor="text1"/>
        </w:rPr>
        <w:t>obtain the</w:t>
      </w:r>
      <w:r w:rsidRPr="002A1584">
        <w:rPr>
          <w:i w:val="0"/>
          <w:iCs/>
          <w:color w:val="000000" w:themeColor="text1"/>
        </w:rPr>
        <w:t xml:space="preserve"> </w:t>
      </w:r>
      <w:r w:rsidR="002A1584" w:rsidRPr="002A1584">
        <w:rPr>
          <w:i w:val="0"/>
          <w:iCs/>
          <w:color w:val="000000" w:themeColor="text1"/>
        </w:rPr>
        <w:t>sharpest</w:t>
      </w:r>
      <w:r w:rsidR="002A1584" w:rsidRPr="002A1584">
        <w:rPr>
          <w:i w:val="0"/>
          <w:iCs/>
          <w:color w:val="000000" w:themeColor="text1"/>
        </w:rPr>
        <w:t xml:space="preserve"> </w:t>
      </w:r>
      <w:r w:rsidRPr="002A1584">
        <w:rPr>
          <w:i w:val="0"/>
          <w:iCs/>
          <w:color w:val="000000" w:themeColor="text1"/>
        </w:rPr>
        <w:t>contrast</w:t>
      </w:r>
      <w:r w:rsidR="002A1584">
        <w:rPr>
          <w:i w:val="0"/>
          <w:iCs/>
          <w:color w:val="000000" w:themeColor="text1"/>
        </w:rPr>
        <w:t xml:space="preserve"> as necessary </w:t>
      </w:r>
      <w:r w:rsidR="002A1584">
        <w:rPr>
          <w:b/>
          <w:bCs/>
          <w:i w:val="0"/>
          <w:iCs/>
          <w:color w:val="000000" w:themeColor="text1"/>
        </w:rPr>
        <w:t>[1]</w:t>
      </w:r>
      <w:r w:rsidRPr="002A1584">
        <w:rPr>
          <w:i w:val="0"/>
          <w:iCs/>
          <w:color w:val="000000" w:themeColor="text1"/>
        </w:rPr>
        <w:t>.</w:t>
      </w:r>
    </w:p>
    <w:p w14:paraId="6BE270B6" w14:textId="77777777" w:rsidR="002A1584" w:rsidRDefault="00444B10" w:rsidP="002A1584">
      <w:pPr>
        <w:pStyle w:val="BodyText"/>
        <w:numPr>
          <w:ilvl w:val="2"/>
          <w:numId w:val="44"/>
        </w:numPr>
        <w:spacing w:before="360"/>
        <w:outlineLvl w:val="0"/>
        <w:rPr>
          <w:i w:val="0"/>
          <w:iCs/>
          <w:color w:val="000000" w:themeColor="text1"/>
        </w:rPr>
      </w:pPr>
      <w:r w:rsidRPr="002A1584">
        <w:rPr>
          <w:i w:val="0"/>
          <w:iCs/>
          <w:color w:val="000000" w:themeColor="text1"/>
        </w:rPr>
        <w:lastRenderedPageBreak/>
        <w:t xml:space="preserve"> </w:t>
      </w:r>
      <w:r w:rsidR="002A1584">
        <w:rPr>
          <w:i w:val="0"/>
          <w:iCs/>
          <w:color w:val="000000" w:themeColor="text1"/>
        </w:rPr>
        <w:t xml:space="preserve">SCREEN: </w:t>
      </w:r>
      <w:r w:rsidR="002A1584" w:rsidRPr="00C6371A">
        <w:rPr>
          <w:i w:val="0"/>
          <w:iCs/>
          <w:color w:val="000000" w:themeColor="text1"/>
          <w:highlight w:val="yellow"/>
        </w:rPr>
        <w:t>To be provided by Authors</w:t>
      </w:r>
      <w:r w:rsidR="002A1584">
        <w:rPr>
          <w:i w:val="0"/>
          <w:iCs/>
          <w:color w:val="000000" w:themeColor="text1"/>
        </w:rPr>
        <w:t>:</w:t>
      </w:r>
      <w:r w:rsidR="002A1584">
        <w:rPr>
          <w:i w:val="0"/>
          <w:iCs/>
          <w:color w:val="000000" w:themeColor="text1"/>
        </w:rPr>
        <w:t xml:space="preserve"> Brightness and contrast being adjusted/sharpened</w:t>
      </w:r>
    </w:p>
    <w:p w14:paraId="15B481A9" w14:textId="7ABA3D39" w:rsidR="00444B10" w:rsidRPr="002A1584" w:rsidRDefault="002A1584" w:rsidP="002A1584">
      <w:pPr>
        <w:pStyle w:val="BodyText"/>
        <w:numPr>
          <w:ilvl w:val="0"/>
          <w:numId w:val="44"/>
        </w:numPr>
        <w:spacing w:before="360"/>
        <w:outlineLvl w:val="0"/>
        <w:rPr>
          <w:b/>
          <w:bCs/>
          <w:i w:val="0"/>
          <w:iCs/>
          <w:color w:val="000000" w:themeColor="text1"/>
        </w:rPr>
      </w:pPr>
      <w:r w:rsidRPr="002A1584">
        <w:rPr>
          <w:rFonts w:cs="Calibri"/>
          <w:b/>
          <w:bCs/>
          <w:i w:val="0"/>
          <w:iCs/>
        </w:rPr>
        <w:t>E</w:t>
      </w:r>
      <w:r w:rsidRPr="002A1584">
        <w:rPr>
          <w:rFonts w:cs="Calibri"/>
          <w:b/>
          <w:bCs/>
          <w:i w:val="0"/>
          <w:iCs/>
        </w:rPr>
        <w:t>nergy-</w:t>
      </w:r>
      <w:r w:rsidRPr="002A1584">
        <w:rPr>
          <w:rFonts w:cs="Calibri"/>
          <w:b/>
          <w:bCs/>
          <w:i w:val="0"/>
          <w:iCs/>
        </w:rPr>
        <w:t>D</w:t>
      </w:r>
      <w:r w:rsidRPr="002A1584">
        <w:rPr>
          <w:rFonts w:cs="Calibri"/>
          <w:b/>
          <w:bCs/>
          <w:i w:val="0"/>
          <w:iCs/>
        </w:rPr>
        <w:t>ispersive X-</w:t>
      </w:r>
      <w:r w:rsidRPr="002A1584">
        <w:rPr>
          <w:rFonts w:cs="Calibri"/>
          <w:b/>
          <w:bCs/>
          <w:i w:val="0"/>
          <w:iCs/>
        </w:rPr>
        <w:t>R</w:t>
      </w:r>
      <w:r w:rsidRPr="002A1584">
        <w:rPr>
          <w:rFonts w:cs="Calibri"/>
          <w:b/>
          <w:bCs/>
          <w:i w:val="0"/>
          <w:iCs/>
        </w:rPr>
        <w:t>ay</w:t>
      </w:r>
      <w:r w:rsidRPr="002A1584">
        <w:rPr>
          <w:rFonts w:cs="Calibri"/>
          <w:b/>
          <w:bCs/>
          <w:i w:val="0"/>
          <w:iCs/>
        </w:rPr>
        <w:t xml:space="preserve"> Analysis</w:t>
      </w:r>
    </w:p>
    <w:p w14:paraId="2C4B577E" w14:textId="27FB1533" w:rsidR="00444B10" w:rsidRDefault="00C76EC4" w:rsidP="00F6062E">
      <w:pPr>
        <w:pStyle w:val="BodyText"/>
        <w:numPr>
          <w:ilvl w:val="1"/>
          <w:numId w:val="44"/>
        </w:numPr>
        <w:spacing w:before="360"/>
        <w:outlineLvl w:val="0"/>
        <w:rPr>
          <w:i w:val="0"/>
          <w:iCs/>
          <w:color w:val="000000" w:themeColor="text1"/>
        </w:rPr>
      </w:pPr>
      <w:r w:rsidRPr="00F6062E">
        <w:rPr>
          <w:i w:val="0"/>
          <w:iCs/>
          <w:color w:val="000000" w:themeColor="text1"/>
        </w:rPr>
        <w:t>To collect the energy-dispersive x-ray spectra,</w:t>
      </w:r>
      <w:r w:rsidR="00F6062E" w:rsidRPr="00F6062E">
        <w:rPr>
          <w:i w:val="0"/>
          <w:iCs/>
          <w:color w:val="000000" w:themeColor="text1"/>
        </w:rPr>
        <w:t xml:space="preserve"> in the </w:t>
      </w:r>
      <w:r w:rsidR="00F6062E" w:rsidRPr="00F6062E">
        <w:rPr>
          <w:i w:val="0"/>
          <w:iCs/>
          <w:color w:val="000000" w:themeColor="text1"/>
        </w:rPr>
        <w:t>beam-rocking mode</w:t>
      </w:r>
      <w:r w:rsidR="00F6062E" w:rsidRPr="00F6062E">
        <w:rPr>
          <w:i w:val="0"/>
          <w:iCs/>
          <w:color w:val="000000" w:themeColor="text1"/>
        </w:rPr>
        <w:t xml:space="preserve">, use the spectral imaging method </w:t>
      </w:r>
      <w:r w:rsidR="00F6062E">
        <w:rPr>
          <w:b/>
          <w:bCs/>
          <w:i w:val="0"/>
          <w:iCs/>
          <w:color w:val="000000" w:themeColor="text1"/>
        </w:rPr>
        <w:t xml:space="preserve">[1] </w:t>
      </w:r>
      <w:r w:rsidR="00444B10" w:rsidRPr="00F6062E">
        <w:rPr>
          <w:i w:val="0"/>
          <w:iCs/>
          <w:color w:val="000000" w:themeColor="text1"/>
        </w:rPr>
        <w:t xml:space="preserve">as a function of </w:t>
      </w:r>
      <w:r w:rsidR="00F6062E">
        <w:rPr>
          <w:i w:val="0"/>
          <w:iCs/>
          <w:color w:val="000000" w:themeColor="text1"/>
        </w:rPr>
        <w:t xml:space="preserve">the </w:t>
      </w:r>
      <w:proofErr w:type="spellStart"/>
      <w:r w:rsidR="00444B10" w:rsidRPr="00F6062E">
        <w:rPr>
          <w:i w:val="0"/>
          <w:iCs/>
          <w:color w:val="000000" w:themeColor="text1"/>
        </w:rPr>
        <w:t>beam</w:t>
      </w:r>
      <w:proofErr w:type="spellEnd"/>
      <w:r w:rsidR="00444B10" w:rsidRPr="00F6062E">
        <w:rPr>
          <w:i w:val="0"/>
          <w:iCs/>
          <w:color w:val="000000" w:themeColor="text1"/>
        </w:rPr>
        <w:t xml:space="preserve"> tilting angles in the x and y directions </w:t>
      </w:r>
      <w:r w:rsidR="00F6062E">
        <w:rPr>
          <w:i w:val="0"/>
          <w:iCs/>
          <w:color w:val="000000" w:themeColor="text1"/>
        </w:rPr>
        <w:t>to</w:t>
      </w:r>
      <w:r w:rsidR="00444B10" w:rsidRPr="00F6062E">
        <w:rPr>
          <w:i w:val="0"/>
          <w:iCs/>
          <w:color w:val="000000" w:themeColor="text1"/>
        </w:rPr>
        <w:t xml:space="preserve"> display </w:t>
      </w:r>
      <w:r w:rsidR="00F6062E">
        <w:rPr>
          <w:i w:val="0"/>
          <w:iCs/>
          <w:color w:val="000000" w:themeColor="text1"/>
        </w:rPr>
        <w:t xml:space="preserve">the </w:t>
      </w:r>
      <w:r w:rsidR="00444B10" w:rsidRPr="00F6062E">
        <w:rPr>
          <w:rFonts w:eastAsia="MS Mincho"/>
          <w:i w:val="0"/>
          <w:iCs/>
          <w:color w:val="000000" w:themeColor="text1"/>
        </w:rPr>
        <w:t>elemental intensity distribution for specified element</w:t>
      </w:r>
      <w:r w:rsidR="00444B10" w:rsidRPr="00F6062E">
        <w:rPr>
          <w:i w:val="0"/>
          <w:iCs/>
          <w:color w:val="000000" w:themeColor="text1"/>
        </w:rPr>
        <w:t>s</w:t>
      </w:r>
      <w:r w:rsidR="00F6062E">
        <w:rPr>
          <w:i w:val="0"/>
          <w:iCs/>
          <w:color w:val="000000" w:themeColor="text1"/>
        </w:rPr>
        <w:t xml:space="preserve"> </w:t>
      </w:r>
      <w:r w:rsidR="00F6062E">
        <w:rPr>
          <w:b/>
          <w:bCs/>
          <w:i w:val="0"/>
          <w:iCs/>
          <w:color w:val="000000" w:themeColor="text1"/>
        </w:rPr>
        <w:t>[2]</w:t>
      </w:r>
      <w:r w:rsidR="00444B10" w:rsidRPr="00F6062E">
        <w:rPr>
          <w:i w:val="0"/>
          <w:iCs/>
          <w:color w:val="000000" w:themeColor="text1"/>
        </w:rPr>
        <w:t>.</w:t>
      </w:r>
    </w:p>
    <w:p w14:paraId="666916BF" w14:textId="78AE354B" w:rsidR="00F6062E" w:rsidRDefault="00F6062E" w:rsidP="00F6062E">
      <w:pPr>
        <w:pStyle w:val="BodyText"/>
        <w:numPr>
          <w:ilvl w:val="2"/>
          <w:numId w:val="44"/>
        </w:numPr>
        <w:spacing w:before="360"/>
        <w:outlineLvl w:val="0"/>
        <w:rPr>
          <w:i w:val="0"/>
          <w:iCs/>
          <w:color w:val="000000" w:themeColor="text1"/>
        </w:rPr>
      </w:pPr>
      <w:r>
        <w:rPr>
          <w:i w:val="0"/>
          <w:iCs/>
          <w:color w:val="000000" w:themeColor="text1"/>
        </w:rPr>
        <w:t>WIDE: Talent selecting spectral imaging method, with monitor visible in frame</w:t>
      </w:r>
    </w:p>
    <w:p w14:paraId="0EAC4E72" w14:textId="77777777" w:rsidR="00F6062E" w:rsidRPr="00F6062E" w:rsidRDefault="00F6062E" w:rsidP="00F6062E">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w:t>
      </w:r>
      <w:r>
        <w:rPr>
          <w:i w:val="0"/>
          <w:iCs/>
          <w:color w:val="000000" w:themeColor="text1"/>
        </w:rPr>
        <w:t xml:space="preserve"> Intensity distribution being displayed for at least one element</w:t>
      </w:r>
      <w:r w:rsidR="00444B10" w:rsidRPr="00F6062E">
        <w:rPr>
          <w:color w:val="000000" w:themeColor="text1"/>
        </w:rPr>
        <w:t xml:space="preserve"> </w:t>
      </w:r>
    </w:p>
    <w:p w14:paraId="3F29622A" w14:textId="31A7C46B" w:rsidR="00F6062E" w:rsidRDefault="00F6062E" w:rsidP="00F6062E">
      <w:pPr>
        <w:pStyle w:val="BodyText"/>
        <w:numPr>
          <w:ilvl w:val="1"/>
          <w:numId w:val="44"/>
        </w:numPr>
        <w:spacing w:before="360"/>
        <w:outlineLvl w:val="0"/>
        <w:rPr>
          <w:i w:val="0"/>
          <w:iCs/>
          <w:color w:val="000000" w:themeColor="text1"/>
        </w:rPr>
      </w:pPr>
      <w:r>
        <w:rPr>
          <w:i w:val="0"/>
          <w:iCs/>
          <w:color w:val="000000" w:themeColor="text1"/>
        </w:rPr>
        <w:t>To obtain an ionizing-channeling pattern, u</w:t>
      </w:r>
      <w:r w:rsidR="00444B10" w:rsidRPr="00F6062E">
        <w:rPr>
          <w:i w:val="0"/>
          <w:iCs/>
          <w:color w:val="000000" w:themeColor="text1"/>
        </w:rPr>
        <w:t xml:space="preserve">se the </w:t>
      </w:r>
      <w:r w:rsidR="00444B10" w:rsidRPr="00F6062E">
        <w:rPr>
          <w:b/>
          <w:bCs/>
          <w:i w:val="0"/>
          <w:iCs/>
          <w:color w:val="000000" w:themeColor="text1"/>
        </w:rPr>
        <w:t>Line Scan</w:t>
      </w:r>
      <w:r w:rsidR="00444B10" w:rsidRPr="00F6062E">
        <w:rPr>
          <w:i w:val="0"/>
          <w:iCs/>
          <w:color w:val="000000" w:themeColor="text1"/>
        </w:rPr>
        <w:t xml:space="preserve"> function </w:t>
      </w:r>
      <w:r>
        <w:rPr>
          <w:i w:val="0"/>
          <w:iCs/>
          <w:color w:val="000000" w:themeColor="text1"/>
        </w:rPr>
        <w:t>to perform a</w:t>
      </w:r>
      <w:r w:rsidR="00444B10" w:rsidRPr="00F6062E">
        <w:rPr>
          <w:rFonts w:eastAsia="MS Mincho"/>
          <w:i w:val="0"/>
          <w:iCs/>
          <w:color w:val="000000" w:themeColor="text1"/>
        </w:rPr>
        <w:t xml:space="preserve"> 1D tilting measurement of a systematic row of reflections.</w:t>
      </w:r>
      <w:r w:rsidR="00444B10" w:rsidRPr="00F6062E">
        <w:rPr>
          <w:i w:val="0"/>
          <w:iCs/>
          <w:color w:val="000000" w:themeColor="text1"/>
        </w:rPr>
        <w:t xml:space="preserve"> Yellow arrow</w:t>
      </w:r>
      <w:r>
        <w:rPr>
          <w:i w:val="0"/>
          <w:iCs/>
          <w:color w:val="000000" w:themeColor="text1"/>
        </w:rPr>
        <w:t>s will appear</w:t>
      </w:r>
      <w:r w:rsidR="00444B10" w:rsidRPr="00F6062E">
        <w:rPr>
          <w:i w:val="0"/>
          <w:iCs/>
          <w:color w:val="000000" w:themeColor="text1"/>
        </w:rPr>
        <w:t xml:space="preserve"> in the </w:t>
      </w:r>
      <w:r>
        <w:rPr>
          <w:i w:val="0"/>
          <w:iCs/>
          <w:color w:val="000000" w:themeColor="text1"/>
        </w:rPr>
        <w:t>electron-channeling pattern</w:t>
      </w:r>
      <w:r w:rsidR="00444B10" w:rsidRPr="00F6062E">
        <w:rPr>
          <w:i w:val="0"/>
          <w:iCs/>
          <w:color w:val="000000" w:themeColor="text1"/>
        </w:rPr>
        <w:t xml:space="preserve"> preview to specify the measuring range</w:t>
      </w:r>
      <w:r>
        <w:rPr>
          <w:i w:val="0"/>
          <w:iCs/>
          <w:color w:val="000000" w:themeColor="text1"/>
        </w:rPr>
        <w:t xml:space="preserve"> </w:t>
      </w:r>
      <w:r>
        <w:rPr>
          <w:b/>
          <w:bCs/>
          <w:i w:val="0"/>
          <w:iCs/>
          <w:color w:val="000000" w:themeColor="text1"/>
        </w:rPr>
        <w:t>[1]</w:t>
      </w:r>
      <w:r w:rsidR="00444B10" w:rsidRPr="00F6062E">
        <w:rPr>
          <w:i w:val="0"/>
          <w:iCs/>
          <w:color w:val="000000" w:themeColor="text1"/>
        </w:rPr>
        <w:t>.</w:t>
      </w:r>
    </w:p>
    <w:p w14:paraId="0C270A93" w14:textId="5F5DC988" w:rsidR="00F6062E" w:rsidRDefault="00F6062E" w:rsidP="00F6062E">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w:t>
      </w:r>
      <w:r>
        <w:rPr>
          <w:i w:val="0"/>
          <w:iCs/>
          <w:color w:val="000000" w:themeColor="text1"/>
        </w:rPr>
        <w:t xml:space="preserve"> Line Scan being selected, then measurement being performed and yellow arrow(s) appearing </w:t>
      </w:r>
      <w:r w:rsidRPr="00F6062E">
        <w:rPr>
          <w:color w:val="4F81BD" w:themeColor="accent1"/>
        </w:rPr>
        <w:t>Video Editor: please indicate yellow arrow(s) when the</w:t>
      </w:r>
      <w:r>
        <w:rPr>
          <w:color w:val="4F81BD" w:themeColor="accent1"/>
        </w:rPr>
        <w:t>y</w:t>
      </w:r>
      <w:r w:rsidRPr="00F6062E">
        <w:rPr>
          <w:color w:val="4F81BD" w:themeColor="accent1"/>
        </w:rPr>
        <w:t xml:space="preserve"> appear</w:t>
      </w:r>
    </w:p>
    <w:p w14:paraId="2AB3A822" w14:textId="68474531" w:rsidR="00444B10" w:rsidRDefault="00444B10" w:rsidP="00F6062E">
      <w:pPr>
        <w:pStyle w:val="BodyText"/>
        <w:numPr>
          <w:ilvl w:val="1"/>
          <w:numId w:val="44"/>
        </w:numPr>
        <w:spacing w:before="360"/>
        <w:outlineLvl w:val="0"/>
        <w:rPr>
          <w:i w:val="0"/>
          <w:iCs/>
          <w:color w:val="000000" w:themeColor="text1"/>
        </w:rPr>
      </w:pPr>
      <w:r w:rsidRPr="00F6062E">
        <w:rPr>
          <w:i w:val="0"/>
          <w:iCs/>
          <w:color w:val="000000" w:themeColor="text1"/>
        </w:rPr>
        <w:t xml:space="preserve"> Stop</w:t>
      </w:r>
      <w:r w:rsidR="00317057">
        <w:rPr>
          <w:i w:val="0"/>
          <w:iCs/>
          <w:color w:val="000000" w:themeColor="text1"/>
        </w:rPr>
        <w:t xml:space="preserve"> the</w:t>
      </w:r>
      <w:r w:rsidRPr="00F6062E">
        <w:rPr>
          <w:i w:val="0"/>
          <w:iCs/>
          <w:color w:val="000000" w:themeColor="text1"/>
        </w:rPr>
        <w:t xml:space="preserve"> measurements when sufficient data statistics are obtained </w:t>
      </w:r>
      <w:r w:rsidR="00F6062E">
        <w:rPr>
          <w:b/>
          <w:bCs/>
          <w:i w:val="0"/>
          <w:iCs/>
          <w:color w:val="000000" w:themeColor="text1"/>
        </w:rPr>
        <w:t>[1]</w:t>
      </w:r>
      <w:r w:rsidRPr="00F6062E">
        <w:rPr>
          <w:i w:val="0"/>
          <w:iCs/>
          <w:color w:val="000000" w:themeColor="text1"/>
        </w:rPr>
        <w:t>.</w:t>
      </w:r>
    </w:p>
    <w:p w14:paraId="1B7E70E2" w14:textId="6B5E8177" w:rsidR="00F6062E" w:rsidRPr="00F6062E" w:rsidRDefault="00F6062E" w:rsidP="00F6062E">
      <w:pPr>
        <w:pStyle w:val="BodyText"/>
        <w:numPr>
          <w:ilvl w:val="2"/>
          <w:numId w:val="44"/>
        </w:numPr>
        <w:spacing w:before="360"/>
        <w:outlineLvl w:val="0"/>
        <w:rPr>
          <w:i w:val="0"/>
          <w:iCs/>
          <w:color w:val="000000" w:themeColor="text1"/>
        </w:rPr>
      </w:pPr>
      <w:r>
        <w:rPr>
          <w:i w:val="0"/>
          <w:iCs/>
          <w:color w:val="000000" w:themeColor="text1"/>
        </w:rPr>
        <w:t xml:space="preserve">SCREEN: </w:t>
      </w:r>
      <w:r w:rsidRPr="00C6371A">
        <w:rPr>
          <w:i w:val="0"/>
          <w:iCs/>
          <w:color w:val="000000" w:themeColor="text1"/>
          <w:highlight w:val="yellow"/>
        </w:rPr>
        <w:t>To be provided by Authors</w:t>
      </w:r>
      <w:r>
        <w:rPr>
          <w:i w:val="0"/>
          <w:iCs/>
          <w:color w:val="000000" w:themeColor="text1"/>
        </w:rPr>
        <w:t>:</w:t>
      </w:r>
      <w:r>
        <w:rPr>
          <w:i w:val="0"/>
          <w:iCs/>
          <w:color w:val="000000" w:themeColor="text1"/>
        </w:rPr>
        <w:t xml:space="preserve"> Shot of sufficient data, then measurement being stopped</w:t>
      </w:r>
    </w:p>
    <w:p w14:paraId="4945FA91" w14:textId="77777777" w:rsidR="00444B10" w:rsidRPr="00F6062E" w:rsidRDefault="00444B10" w:rsidP="00444B10">
      <w:pPr>
        <w:rPr>
          <w:iCs/>
          <w:color w:val="000000" w:themeColor="text1"/>
        </w:rPr>
      </w:pPr>
    </w:p>
    <w:p w14:paraId="69CE713E" w14:textId="77777777" w:rsidR="00444B10" w:rsidRPr="00E13200" w:rsidRDefault="00444B10" w:rsidP="00444B10">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356B7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15669A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9010F">
        <w:rPr>
          <w:rFonts w:asciiTheme="minorHAnsi" w:eastAsia="Times New Roman" w:hAnsiTheme="minorHAnsi" w:cstheme="minorHAnsi"/>
          <w:bCs/>
          <w:szCs w:val="24"/>
        </w:rPr>
        <w:t>166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D5A48BE"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051D9">
        <w:rPr>
          <w:rFonts w:cs="Calibri"/>
          <w:b/>
          <w:color w:val="000000" w:themeColor="text1"/>
          <w:szCs w:val="24"/>
        </w:rPr>
        <w:t xml:space="preserve">ECP and ICP </w:t>
      </w:r>
      <w:r w:rsidR="00C6371A">
        <w:rPr>
          <w:rFonts w:cs="Calibri"/>
          <w:b/>
          <w:color w:val="000000" w:themeColor="text1"/>
          <w:szCs w:val="24"/>
        </w:rPr>
        <w:t xml:space="preserve">Emission </w:t>
      </w:r>
      <w:r w:rsidR="002051D9">
        <w:rPr>
          <w:rFonts w:cs="Calibri"/>
          <w:b/>
          <w:color w:val="000000" w:themeColor="text1"/>
          <w:szCs w:val="24"/>
        </w:rPr>
        <w:t>Imaging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6FC084DD" w14:textId="05A74625" w:rsidR="00162067" w:rsidRDefault="00162067" w:rsidP="00444B10">
      <w:pPr>
        <w:pStyle w:val="ListParagraph"/>
        <w:numPr>
          <w:ilvl w:val="1"/>
          <w:numId w:val="44"/>
        </w:numPr>
        <w:adjustRightInd w:val="0"/>
      </w:pPr>
      <w:r>
        <w:t xml:space="preserve">In these representative images </w:t>
      </w:r>
      <w:r>
        <w:rPr>
          <w:b/>
          <w:bCs/>
        </w:rPr>
        <w:t>[1]</w:t>
      </w:r>
      <w:r>
        <w:t>,</w:t>
      </w:r>
      <w:r w:rsidR="00444B10" w:rsidRPr="002B27DA">
        <w:t xml:space="preserve"> experimental </w:t>
      </w:r>
      <w:r w:rsidR="00444B10">
        <w:t>electron-</w:t>
      </w:r>
      <w:r>
        <w:t xml:space="preserve"> and</w:t>
      </w:r>
      <w:r w:rsidR="00444B10" w:rsidRPr="002B27DA">
        <w:t xml:space="preserve"> </w:t>
      </w:r>
      <w:r>
        <w:t>ionization-channeling patterns for barium titanate</w:t>
      </w:r>
      <w:r w:rsidRPr="002B27DA">
        <w:t xml:space="preserve"> </w:t>
      </w:r>
      <w:r>
        <w:rPr>
          <w:b/>
          <w:bCs/>
        </w:rPr>
        <w:t xml:space="preserve">[2] </w:t>
      </w:r>
      <w:r>
        <w:t>and barium</w:t>
      </w:r>
      <w:r w:rsidR="00444B10" w:rsidRPr="002B27DA">
        <w:t>-</w:t>
      </w:r>
      <w:r>
        <w:t>lanthanum,</w:t>
      </w:r>
      <w:r w:rsidR="00444B10" w:rsidRPr="002B27DA">
        <w:t xml:space="preserve"> </w:t>
      </w:r>
      <w:r>
        <w:t>titanium</w:t>
      </w:r>
      <w:r w:rsidR="00444B10" w:rsidRPr="002B27DA">
        <w:t>-</w:t>
      </w:r>
      <w:r>
        <w:t>potassium</w:t>
      </w:r>
      <w:r w:rsidRPr="00162067">
        <w:t>-alpha</w:t>
      </w:r>
      <w:r w:rsidR="00444B10" w:rsidRPr="002B27DA">
        <w:t xml:space="preserve">, and </w:t>
      </w:r>
      <w:r>
        <w:t>oxygen</w:t>
      </w:r>
      <w:r w:rsidR="00444B10" w:rsidRPr="002B27DA">
        <w:t>-</w:t>
      </w:r>
      <w:r>
        <w:t>potassium-alpha</w:t>
      </w:r>
      <w:r w:rsidR="00444B10" w:rsidRPr="002B27DA">
        <w:t xml:space="preserve"> </w:t>
      </w:r>
      <w:r>
        <w:rPr>
          <w:b/>
          <w:bCs/>
        </w:rPr>
        <w:t xml:space="preserve">[3] </w:t>
      </w:r>
      <w:r w:rsidR="00444B10" w:rsidRPr="002B27DA">
        <w:t xml:space="preserve">near the 100 </w:t>
      </w:r>
      <w:r>
        <w:rPr>
          <w:b/>
          <w:bCs/>
        </w:rPr>
        <w:t xml:space="preserve">[4] </w:t>
      </w:r>
      <w:r w:rsidR="00444B10" w:rsidRPr="002B27DA">
        <w:t>and 110 zone axes</w:t>
      </w:r>
      <w:r>
        <w:t xml:space="preserve">, respectively, are shown </w:t>
      </w:r>
      <w:r>
        <w:rPr>
          <w:b/>
          <w:bCs/>
        </w:rPr>
        <w:t>[5]</w:t>
      </w:r>
      <w:r>
        <w:t>.</w:t>
      </w:r>
    </w:p>
    <w:p w14:paraId="593EB9F9" w14:textId="77777777" w:rsidR="00162067" w:rsidRDefault="00162067" w:rsidP="00162067">
      <w:pPr>
        <w:pStyle w:val="ListParagraph"/>
        <w:adjustRightInd w:val="0"/>
        <w:ind w:left="907"/>
      </w:pPr>
    </w:p>
    <w:p w14:paraId="1092B14A" w14:textId="62619208" w:rsidR="00162067" w:rsidRDefault="00162067" w:rsidP="00162067">
      <w:pPr>
        <w:pStyle w:val="ListParagraph"/>
        <w:numPr>
          <w:ilvl w:val="2"/>
          <w:numId w:val="44"/>
        </w:numPr>
        <w:adjustRightInd w:val="0"/>
      </w:pPr>
      <w:r>
        <w:t>LAB MEDIA: Figure 6</w:t>
      </w:r>
    </w:p>
    <w:p w14:paraId="542C395C" w14:textId="5CD16951" w:rsidR="00162067" w:rsidRPr="00162067" w:rsidRDefault="00162067" w:rsidP="00162067">
      <w:pPr>
        <w:pStyle w:val="ListParagraph"/>
        <w:numPr>
          <w:ilvl w:val="2"/>
          <w:numId w:val="44"/>
        </w:numPr>
        <w:adjustRightInd w:val="0"/>
      </w:pPr>
      <w:r>
        <w:t xml:space="preserve">LAB MEDIA: Figure 6 </w:t>
      </w:r>
      <w:r w:rsidRPr="00162067">
        <w:rPr>
          <w:i/>
          <w:iCs/>
          <w:color w:val="4F81BD" w:themeColor="accent1"/>
        </w:rPr>
        <w:t>Video Editor: please emphasize ECP image column</w:t>
      </w:r>
    </w:p>
    <w:p w14:paraId="68C2294E" w14:textId="45D55AFD" w:rsidR="00162067" w:rsidRPr="00162067" w:rsidRDefault="00162067" w:rsidP="00162067">
      <w:pPr>
        <w:pStyle w:val="ListParagraph"/>
        <w:numPr>
          <w:ilvl w:val="2"/>
          <w:numId w:val="44"/>
        </w:numPr>
        <w:adjustRightInd w:val="0"/>
      </w:pPr>
      <w:r>
        <w:t xml:space="preserve">LAB MEDIA: Figure 6 </w:t>
      </w:r>
      <w:r w:rsidRPr="00162067">
        <w:rPr>
          <w:i/>
          <w:iCs/>
          <w:color w:val="4F81BD" w:themeColor="accent1"/>
        </w:rPr>
        <w:t xml:space="preserve">Video Editor: please </w:t>
      </w:r>
      <w:r>
        <w:rPr>
          <w:i/>
          <w:iCs/>
          <w:color w:val="4F81BD" w:themeColor="accent1"/>
        </w:rPr>
        <w:t xml:space="preserve">sequentially </w:t>
      </w:r>
      <w:r w:rsidRPr="00162067">
        <w:rPr>
          <w:i/>
          <w:iCs/>
          <w:color w:val="4F81BD" w:themeColor="accent1"/>
        </w:rPr>
        <w:t>emphasize</w:t>
      </w:r>
      <w:r>
        <w:rPr>
          <w:i/>
          <w:iCs/>
          <w:color w:val="4F81BD" w:themeColor="accent1"/>
        </w:rPr>
        <w:t xml:space="preserve"> Ba-L ICP, </w:t>
      </w:r>
      <w:proofErr w:type="spellStart"/>
      <w:r>
        <w:rPr>
          <w:i/>
          <w:iCs/>
          <w:color w:val="4F81BD" w:themeColor="accent1"/>
        </w:rPr>
        <w:t>Ti</w:t>
      </w:r>
      <w:proofErr w:type="spellEnd"/>
      <w:r>
        <w:rPr>
          <w:i/>
          <w:iCs/>
          <w:color w:val="4F81BD" w:themeColor="accent1"/>
        </w:rPr>
        <w:t>-K ICP, and O-K ICP image columns</w:t>
      </w:r>
    </w:p>
    <w:p w14:paraId="251078F9" w14:textId="60D7332F" w:rsidR="00162067" w:rsidRPr="00162067" w:rsidRDefault="00162067" w:rsidP="00162067">
      <w:pPr>
        <w:pStyle w:val="ListParagraph"/>
        <w:numPr>
          <w:ilvl w:val="2"/>
          <w:numId w:val="44"/>
        </w:numPr>
        <w:adjustRightInd w:val="0"/>
      </w:pPr>
      <w:r>
        <w:t xml:space="preserve">LAB MEDIA: Figure 6 </w:t>
      </w:r>
      <w:r w:rsidRPr="00162067">
        <w:rPr>
          <w:i/>
          <w:iCs/>
          <w:color w:val="4F81BD" w:themeColor="accent1"/>
        </w:rPr>
        <w:t>Video Editor: please emphasize</w:t>
      </w:r>
      <w:r>
        <w:rPr>
          <w:i/>
          <w:iCs/>
          <w:color w:val="4F81BD" w:themeColor="accent1"/>
        </w:rPr>
        <w:t xml:space="preserve"> [100] image row</w:t>
      </w:r>
    </w:p>
    <w:p w14:paraId="3AD37B93" w14:textId="39AD9C03" w:rsidR="00162067" w:rsidRPr="00162067" w:rsidRDefault="00162067" w:rsidP="00162067">
      <w:pPr>
        <w:pStyle w:val="ListParagraph"/>
        <w:numPr>
          <w:ilvl w:val="2"/>
          <w:numId w:val="44"/>
        </w:numPr>
        <w:adjustRightInd w:val="0"/>
      </w:pPr>
      <w:r>
        <w:t xml:space="preserve">LAB MEDIA: Figure 6 </w:t>
      </w:r>
      <w:r w:rsidRPr="00162067">
        <w:rPr>
          <w:i/>
          <w:iCs/>
          <w:color w:val="4F81BD" w:themeColor="accent1"/>
        </w:rPr>
        <w:t>Video Editor: please emphasize</w:t>
      </w:r>
      <w:r>
        <w:rPr>
          <w:i/>
          <w:iCs/>
          <w:color w:val="4F81BD" w:themeColor="accent1"/>
        </w:rPr>
        <w:t xml:space="preserve"> [110] image row</w:t>
      </w:r>
    </w:p>
    <w:p w14:paraId="47BAA3D0" w14:textId="77777777" w:rsidR="00444B10" w:rsidRPr="002B27DA" w:rsidRDefault="00444B10" w:rsidP="00162067">
      <w:pPr>
        <w:adjustRightInd w:val="0"/>
      </w:pPr>
    </w:p>
    <w:p w14:paraId="194ABB8A" w14:textId="565825E1" w:rsidR="00AA3DAF" w:rsidRDefault="00162067" w:rsidP="00444B10">
      <w:pPr>
        <w:pStyle w:val="ListParagraph"/>
        <w:numPr>
          <w:ilvl w:val="1"/>
          <w:numId w:val="44"/>
        </w:numPr>
        <w:adjustRightInd w:val="0"/>
      </w:pPr>
      <w:r>
        <w:t>Here</w:t>
      </w:r>
      <w:r w:rsidR="00444B10" w:rsidRPr="002B27DA">
        <w:t xml:space="preserve"> the </w:t>
      </w:r>
      <w:r>
        <w:t xml:space="preserve">electron- </w:t>
      </w:r>
      <w:r w:rsidR="00AA3DAF">
        <w:rPr>
          <w:b/>
          <w:bCs/>
        </w:rPr>
        <w:t xml:space="preserve">[1] </w:t>
      </w:r>
      <w:r>
        <w:t>and ionization-channeling patterns</w:t>
      </w:r>
      <w:r w:rsidR="00AA3DAF">
        <w:rPr>
          <w:b/>
          <w:bCs/>
        </w:rPr>
        <w:t xml:space="preserve"> </w:t>
      </w:r>
      <w:r w:rsidR="00AA3DAF">
        <w:t>of</w:t>
      </w:r>
      <w:r w:rsidR="00444B10" w:rsidRPr="002B27DA">
        <w:t xml:space="preserve"> </w:t>
      </w:r>
      <w:r w:rsidR="00AA3DAF">
        <w:t xml:space="preserve">calcium-potassium </w:t>
      </w:r>
      <w:r w:rsidR="00AA3DAF">
        <w:rPr>
          <w:b/>
          <w:bCs/>
        </w:rPr>
        <w:t>[2]</w:t>
      </w:r>
      <w:r w:rsidR="00444B10" w:rsidRPr="002B27DA">
        <w:t xml:space="preserve">, </w:t>
      </w:r>
      <w:r w:rsidR="00AA3DAF">
        <w:t>tin</w:t>
      </w:r>
      <w:r w:rsidR="00444B10" w:rsidRPr="002B27DA">
        <w:t>-</w:t>
      </w:r>
      <w:r w:rsidR="00AA3DAF">
        <w:t xml:space="preserve">lanthanum </w:t>
      </w:r>
      <w:r w:rsidR="00AA3DAF">
        <w:rPr>
          <w:b/>
          <w:bCs/>
        </w:rPr>
        <w:t>[3]</w:t>
      </w:r>
      <w:r w:rsidR="00444B10" w:rsidRPr="002B27DA">
        <w:t xml:space="preserve">, </w:t>
      </w:r>
      <w:r w:rsidR="00AA3DAF">
        <w:t xml:space="preserve">oxygen-potassium </w:t>
      </w:r>
      <w:r w:rsidR="00AA3DAF">
        <w:rPr>
          <w:b/>
          <w:bCs/>
        </w:rPr>
        <w:t>[4]</w:t>
      </w:r>
      <w:r w:rsidR="00444B10" w:rsidRPr="002B27DA">
        <w:t xml:space="preserve">, </w:t>
      </w:r>
      <w:r w:rsidR="00AA3DAF">
        <w:t>europium</w:t>
      </w:r>
      <w:r w:rsidR="00444B10" w:rsidRPr="002B27DA">
        <w:t>-</w:t>
      </w:r>
      <w:r w:rsidR="00AA3DAF">
        <w:t xml:space="preserve">lanthanum </w:t>
      </w:r>
      <w:r w:rsidR="00AA3DAF">
        <w:rPr>
          <w:b/>
          <w:bCs/>
        </w:rPr>
        <w:t>[5]</w:t>
      </w:r>
      <w:r w:rsidR="00444B10" w:rsidRPr="002B27DA">
        <w:t xml:space="preserve">, and </w:t>
      </w:r>
      <w:r w:rsidR="00AA3DAF">
        <w:t>yttrium</w:t>
      </w:r>
      <w:r w:rsidR="00444B10" w:rsidRPr="002B27DA">
        <w:t>-</w:t>
      </w:r>
      <w:r w:rsidR="00AA3DAF">
        <w:t>lanthanum</w:t>
      </w:r>
      <w:r w:rsidR="00444B10" w:rsidRPr="002B27DA">
        <w:t xml:space="preserve"> for the </w:t>
      </w:r>
      <w:commentRangeStart w:id="7"/>
      <w:r w:rsidR="00444B10" w:rsidRPr="002B27DA">
        <w:t>Ca</w:t>
      </w:r>
      <w:r w:rsidR="00444B10" w:rsidRPr="00444B10">
        <w:rPr>
          <w:vertAlign w:val="subscript"/>
        </w:rPr>
        <w:t>1.8</w:t>
      </w:r>
      <w:r w:rsidR="00444B10" w:rsidRPr="002B27DA">
        <w:t>Eu</w:t>
      </w:r>
      <w:r w:rsidR="00444B10" w:rsidRPr="00444B10">
        <w:rPr>
          <w:vertAlign w:val="subscript"/>
        </w:rPr>
        <w:t>0.2</w:t>
      </w:r>
      <w:r w:rsidR="00444B10" w:rsidRPr="002B27DA">
        <w:t>Y</w:t>
      </w:r>
      <w:r w:rsidR="00444B10" w:rsidRPr="00444B10">
        <w:rPr>
          <w:vertAlign w:val="subscript"/>
        </w:rPr>
        <w:t>0.2</w:t>
      </w:r>
      <w:r w:rsidR="00444B10" w:rsidRPr="002B27DA">
        <w:t>Sn</w:t>
      </w:r>
      <w:r w:rsidR="00444B10" w:rsidRPr="00444B10">
        <w:rPr>
          <w:vertAlign w:val="subscript"/>
        </w:rPr>
        <w:t>0.8</w:t>
      </w:r>
      <w:r w:rsidR="00444B10" w:rsidRPr="002B27DA">
        <w:t>O</w:t>
      </w:r>
      <w:r w:rsidR="00444B10" w:rsidRPr="00444B10">
        <w:rPr>
          <w:vertAlign w:val="subscript"/>
        </w:rPr>
        <w:t>4</w:t>
      </w:r>
      <w:r w:rsidR="00444B10" w:rsidRPr="002B27DA">
        <w:t xml:space="preserve"> </w:t>
      </w:r>
      <w:commentRangeEnd w:id="7"/>
      <w:r w:rsidR="00AA3DAF">
        <w:rPr>
          <w:rStyle w:val="CommentReference"/>
          <w:lang w:val="x-none" w:eastAsia="x-none"/>
        </w:rPr>
        <w:commentReference w:id="7"/>
      </w:r>
      <w:r w:rsidR="00444B10" w:rsidRPr="002B27DA">
        <w:t>sample near the 100 zone</w:t>
      </w:r>
      <w:r w:rsidR="00AA3DAF">
        <w:t xml:space="preserve"> </w:t>
      </w:r>
      <w:r w:rsidR="00AA3DAF">
        <w:rPr>
          <w:b/>
          <w:bCs/>
        </w:rPr>
        <w:t>[6]</w:t>
      </w:r>
      <w:r w:rsidR="00444B10" w:rsidRPr="002B27DA">
        <w:t>.</w:t>
      </w:r>
    </w:p>
    <w:p w14:paraId="5FE81F71" w14:textId="77777777" w:rsidR="00AA3DAF" w:rsidRDefault="00AA3DAF" w:rsidP="00AA3DAF">
      <w:pPr>
        <w:pStyle w:val="ListParagraph"/>
        <w:adjustRightInd w:val="0"/>
        <w:ind w:left="907"/>
      </w:pPr>
    </w:p>
    <w:p w14:paraId="79350D85" w14:textId="438D52D4" w:rsidR="00AA3DAF" w:rsidRDefault="00AA3DAF" w:rsidP="00AA3DAF">
      <w:pPr>
        <w:pStyle w:val="ListParagraph"/>
        <w:numPr>
          <w:ilvl w:val="2"/>
          <w:numId w:val="44"/>
        </w:numPr>
        <w:adjustRightInd w:val="0"/>
      </w:pPr>
      <w:r>
        <w:t>LAB MEDIA: Figure 7</w:t>
      </w:r>
      <w:r w:rsidRPr="00AA3DAF">
        <w:rPr>
          <w:i/>
          <w:iCs/>
          <w:color w:val="4F81BD" w:themeColor="accent1"/>
        </w:rPr>
        <w:t xml:space="preserve"> </w:t>
      </w:r>
      <w:r w:rsidRPr="00162067">
        <w:rPr>
          <w:i/>
          <w:iCs/>
          <w:color w:val="4F81BD" w:themeColor="accent1"/>
        </w:rPr>
        <w:t>Video Editor: please emphasize</w:t>
      </w:r>
      <w:r>
        <w:rPr>
          <w:i/>
          <w:iCs/>
          <w:color w:val="4F81BD" w:themeColor="accent1"/>
        </w:rPr>
        <w:t xml:space="preserve"> ECP image</w:t>
      </w:r>
    </w:p>
    <w:p w14:paraId="2BCAE92C" w14:textId="27BF9C0B" w:rsidR="00AA3DAF" w:rsidRPr="00AA3DAF" w:rsidRDefault="00AA3DAF" w:rsidP="00AA3DAF">
      <w:pPr>
        <w:pStyle w:val="ListParagraph"/>
        <w:numPr>
          <w:ilvl w:val="2"/>
          <w:numId w:val="44"/>
        </w:numPr>
        <w:adjustRightInd w:val="0"/>
      </w:pPr>
      <w:r>
        <w:t xml:space="preserve">LAB MEDIA: Figure 7 </w:t>
      </w:r>
      <w:r w:rsidRPr="00162067">
        <w:rPr>
          <w:i/>
          <w:iCs/>
          <w:color w:val="4F81BD" w:themeColor="accent1"/>
        </w:rPr>
        <w:t>Video Editor: please emphasize</w:t>
      </w:r>
      <w:r>
        <w:rPr>
          <w:i/>
          <w:iCs/>
          <w:color w:val="4F81BD" w:themeColor="accent1"/>
        </w:rPr>
        <w:t xml:space="preserve"> Ca-K ICP image</w:t>
      </w:r>
    </w:p>
    <w:p w14:paraId="7CD21700" w14:textId="4F13FE64" w:rsidR="00AA3DAF" w:rsidRPr="00AA3DAF" w:rsidRDefault="00AA3DAF" w:rsidP="00AA3DAF">
      <w:pPr>
        <w:pStyle w:val="ListParagraph"/>
        <w:numPr>
          <w:ilvl w:val="2"/>
          <w:numId w:val="44"/>
        </w:numPr>
        <w:adjustRightInd w:val="0"/>
      </w:pPr>
      <w:r>
        <w:t xml:space="preserve">LAB MEDIA: Figure 7 </w:t>
      </w:r>
      <w:r w:rsidRPr="00162067">
        <w:rPr>
          <w:i/>
          <w:iCs/>
          <w:color w:val="4F81BD" w:themeColor="accent1"/>
        </w:rPr>
        <w:t>Video Editor: please emphasize</w:t>
      </w:r>
      <w:r>
        <w:rPr>
          <w:i/>
          <w:iCs/>
          <w:color w:val="4F81BD" w:themeColor="accent1"/>
        </w:rPr>
        <w:t xml:space="preserve"> Sn-L image</w:t>
      </w:r>
    </w:p>
    <w:p w14:paraId="4D131EA4" w14:textId="75AFB59C" w:rsidR="00AA3DAF" w:rsidRPr="00AA3DAF" w:rsidRDefault="00AA3DAF" w:rsidP="00AA3DAF">
      <w:pPr>
        <w:pStyle w:val="ListParagraph"/>
        <w:numPr>
          <w:ilvl w:val="2"/>
          <w:numId w:val="44"/>
        </w:numPr>
        <w:adjustRightInd w:val="0"/>
      </w:pPr>
      <w:r>
        <w:t xml:space="preserve">LAB MEDIA: Figure 7 </w:t>
      </w:r>
      <w:r w:rsidRPr="00162067">
        <w:rPr>
          <w:i/>
          <w:iCs/>
          <w:color w:val="4F81BD" w:themeColor="accent1"/>
        </w:rPr>
        <w:t>Video Editor: please emphasize</w:t>
      </w:r>
      <w:r>
        <w:rPr>
          <w:i/>
          <w:iCs/>
          <w:color w:val="4F81BD" w:themeColor="accent1"/>
        </w:rPr>
        <w:t xml:space="preserve"> O-K image</w:t>
      </w:r>
    </w:p>
    <w:p w14:paraId="70D70AF2" w14:textId="5A0C8FBB" w:rsidR="00AA3DAF" w:rsidRPr="00AA3DAF" w:rsidRDefault="00AA3DAF" w:rsidP="00AA3DAF">
      <w:pPr>
        <w:pStyle w:val="ListParagraph"/>
        <w:numPr>
          <w:ilvl w:val="2"/>
          <w:numId w:val="44"/>
        </w:numPr>
        <w:adjustRightInd w:val="0"/>
      </w:pPr>
      <w:r>
        <w:t xml:space="preserve">LAB MEDIA: Figure 7 </w:t>
      </w:r>
      <w:r w:rsidRPr="00162067">
        <w:rPr>
          <w:i/>
          <w:iCs/>
          <w:color w:val="4F81BD" w:themeColor="accent1"/>
        </w:rPr>
        <w:t>Video Editor: please emphasize</w:t>
      </w:r>
      <w:r>
        <w:rPr>
          <w:i/>
          <w:iCs/>
          <w:color w:val="4F81BD" w:themeColor="accent1"/>
        </w:rPr>
        <w:t xml:space="preserve"> Eu-L image</w:t>
      </w:r>
    </w:p>
    <w:p w14:paraId="2EF2D8FE" w14:textId="5CE809D7" w:rsidR="00AA3DAF" w:rsidRPr="00AA3DAF" w:rsidRDefault="00AA3DAF" w:rsidP="00AA3DAF">
      <w:pPr>
        <w:pStyle w:val="ListParagraph"/>
        <w:numPr>
          <w:ilvl w:val="2"/>
          <w:numId w:val="44"/>
        </w:numPr>
        <w:adjustRightInd w:val="0"/>
      </w:pPr>
      <w:r>
        <w:t xml:space="preserve">LAB MEDIA: Figure 7 </w:t>
      </w:r>
      <w:r w:rsidRPr="00162067">
        <w:rPr>
          <w:i/>
          <w:iCs/>
          <w:color w:val="4F81BD" w:themeColor="accent1"/>
        </w:rPr>
        <w:t>Video Editor: please emphasize</w:t>
      </w:r>
      <w:r>
        <w:rPr>
          <w:i/>
          <w:iCs/>
          <w:color w:val="4F81BD" w:themeColor="accent1"/>
        </w:rPr>
        <w:t xml:space="preserve"> Y-L image</w:t>
      </w:r>
    </w:p>
    <w:p w14:paraId="4CCE56F2" w14:textId="77777777" w:rsidR="00AA3DAF" w:rsidRDefault="00AA3DAF" w:rsidP="00AA3DAF">
      <w:pPr>
        <w:pStyle w:val="ListParagraph"/>
        <w:adjustRightInd w:val="0"/>
        <w:ind w:left="1627"/>
      </w:pPr>
    </w:p>
    <w:p w14:paraId="02E09591" w14:textId="021C88CC" w:rsidR="00AA3DAF" w:rsidRPr="00AA3DAF" w:rsidRDefault="00444B10" w:rsidP="00444B10">
      <w:pPr>
        <w:pStyle w:val="ListParagraph"/>
        <w:numPr>
          <w:ilvl w:val="1"/>
          <w:numId w:val="44"/>
        </w:numPr>
        <w:adjustRightInd w:val="0"/>
      </w:pPr>
      <w:r w:rsidRPr="002B27DA">
        <w:t xml:space="preserve">The </w:t>
      </w:r>
      <w:r w:rsidR="00AA3DAF">
        <w:t xml:space="preserve">europium-lanthanum ionizing-channel pattern in this analysis </w:t>
      </w:r>
      <w:r w:rsidR="00AA3DAF">
        <w:rPr>
          <w:b/>
          <w:bCs/>
        </w:rPr>
        <w:t>[1]</w:t>
      </w:r>
      <w:r w:rsidRPr="002B27DA">
        <w:t xml:space="preserve"> was closer to the </w:t>
      </w:r>
      <w:r w:rsidR="00AA3DAF">
        <w:t xml:space="preserve">calcium-potassium pattern </w:t>
      </w:r>
      <w:r w:rsidR="00AA3DAF">
        <w:rPr>
          <w:b/>
          <w:bCs/>
        </w:rPr>
        <w:t>[2]</w:t>
      </w:r>
      <w:r w:rsidRPr="002B27DA">
        <w:t xml:space="preserve">, </w:t>
      </w:r>
      <w:r w:rsidR="00AA3DAF">
        <w:t>while</w:t>
      </w:r>
      <w:r w:rsidRPr="002B27DA">
        <w:t xml:space="preserve"> the </w:t>
      </w:r>
      <w:r w:rsidR="00AA3DAF">
        <w:t>yttrium-lanthanum</w:t>
      </w:r>
      <w:r w:rsidRPr="002B27DA">
        <w:t xml:space="preserve"> </w:t>
      </w:r>
      <w:r w:rsidR="00AA3DAF">
        <w:t>pattern</w:t>
      </w:r>
      <w:r w:rsidRPr="002B27DA">
        <w:t xml:space="preserve"> </w:t>
      </w:r>
      <w:r w:rsidR="00AA3DAF">
        <w:rPr>
          <w:b/>
          <w:bCs/>
        </w:rPr>
        <w:t xml:space="preserve">[3] </w:t>
      </w:r>
      <w:r w:rsidRPr="00444B10">
        <w:rPr>
          <w:rFonts w:eastAsia="MS Mincho"/>
          <w:lang w:val="en-GB"/>
        </w:rPr>
        <w:t xml:space="preserve">was closer </w:t>
      </w:r>
      <w:r w:rsidRPr="00444B10">
        <w:rPr>
          <w:lang w:val="en-GB"/>
        </w:rPr>
        <w:t xml:space="preserve">to </w:t>
      </w:r>
      <w:r w:rsidR="00AA3DAF">
        <w:rPr>
          <w:lang w:val="en-GB"/>
        </w:rPr>
        <w:t xml:space="preserve">that observed for tin-lanthanum </w:t>
      </w:r>
      <w:r w:rsidR="00AA3DAF">
        <w:rPr>
          <w:b/>
          <w:bCs/>
          <w:lang w:val="en-GB"/>
        </w:rPr>
        <w:t>[4]</w:t>
      </w:r>
      <w:r w:rsidRPr="00444B10">
        <w:rPr>
          <w:lang w:val="en-GB"/>
        </w:rPr>
        <w:t xml:space="preserve">. </w:t>
      </w:r>
      <w:r w:rsidR="00AA3DAF">
        <w:rPr>
          <w:lang w:val="en-GB"/>
        </w:rPr>
        <w:t>These data</w:t>
      </w:r>
      <w:r w:rsidRPr="00444B10">
        <w:rPr>
          <w:lang w:val="en-GB"/>
        </w:rPr>
        <w:t xml:space="preserve"> suggest that </w:t>
      </w:r>
      <w:r w:rsidRPr="00444B10">
        <w:rPr>
          <w:rFonts w:eastAsia="MS Mincho"/>
          <w:lang w:val="en-GB"/>
        </w:rPr>
        <w:t xml:space="preserve">the </w:t>
      </w:r>
      <w:r w:rsidR="00AA3DAF">
        <w:rPr>
          <w:rFonts w:eastAsia="MS Mincho"/>
          <w:lang w:val="en-GB"/>
        </w:rPr>
        <w:t>europium</w:t>
      </w:r>
      <w:r w:rsidRPr="00444B10">
        <w:rPr>
          <w:rFonts w:eastAsia="MS Mincho"/>
          <w:lang w:val="en-GB"/>
        </w:rPr>
        <w:t xml:space="preserve"> and </w:t>
      </w:r>
      <w:r w:rsidR="00AA3DAF">
        <w:rPr>
          <w:rFonts w:eastAsia="MS Mincho"/>
          <w:lang w:val="en-GB"/>
        </w:rPr>
        <w:t>yttrium</w:t>
      </w:r>
      <w:r w:rsidRPr="00444B10">
        <w:rPr>
          <w:rFonts w:eastAsia="MS Mincho"/>
          <w:lang w:val="en-GB"/>
        </w:rPr>
        <w:t xml:space="preserve"> occupation sites could be biased, as expected</w:t>
      </w:r>
      <w:r w:rsidR="00AA3DAF">
        <w:rPr>
          <w:rFonts w:eastAsia="MS Mincho"/>
          <w:lang w:val="en-GB"/>
        </w:rPr>
        <w:t xml:space="preserve"> </w:t>
      </w:r>
      <w:r w:rsidR="00AA3DAF">
        <w:rPr>
          <w:rFonts w:eastAsia="MS Mincho"/>
          <w:b/>
          <w:bCs/>
          <w:lang w:val="en-GB"/>
        </w:rPr>
        <w:t>[5]</w:t>
      </w:r>
      <w:r w:rsidRPr="00444B10">
        <w:rPr>
          <w:rFonts w:eastAsia="MS Mincho"/>
          <w:lang w:val="en-GB"/>
        </w:rPr>
        <w:t>.</w:t>
      </w:r>
    </w:p>
    <w:p w14:paraId="646B9A7A" w14:textId="77777777" w:rsidR="00AA3DAF" w:rsidRPr="00AA3DAF" w:rsidRDefault="00AA3DAF" w:rsidP="00AA3DAF">
      <w:pPr>
        <w:pStyle w:val="ListParagraph"/>
        <w:adjustRightInd w:val="0"/>
        <w:ind w:left="907"/>
      </w:pPr>
    </w:p>
    <w:p w14:paraId="4D83C53F" w14:textId="710EA1CD" w:rsidR="00AA3DAF" w:rsidRPr="00AA3DAF" w:rsidRDefault="00AA3DAF" w:rsidP="00AA3DAF">
      <w:pPr>
        <w:pStyle w:val="ListParagraph"/>
        <w:numPr>
          <w:ilvl w:val="2"/>
          <w:numId w:val="44"/>
        </w:numPr>
        <w:adjustRightInd w:val="0"/>
      </w:pPr>
      <w:r>
        <w:lastRenderedPageBreak/>
        <w:t xml:space="preserve">LAB MEDIA: Figure 7 </w:t>
      </w:r>
      <w:r w:rsidRPr="00162067">
        <w:rPr>
          <w:i/>
          <w:iCs/>
          <w:color w:val="4F81BD" w:themeColor="accent1"/>
        </w:rPr>
        <w:t>Video Editor: please emphasize</w:t>
      </w:r>
      <w:r>
        <w:rPr>
          <w:i/>
          <w:iCs/>
          <w:color w:val="4F81BD" w:themeColor="accent1"/>
        </w:rPr>
        <w:t xml:space="preserve"> Eu-L pattern</w:t>
      </w:r>
    </w:p>
    <w:p w14:paraId="59621CF3" w14:textId="5B1B15CA" w:rsidR="00AA3DAF" w:rsidRPr="00AA3DAF" w:rsidRDefault="00AA3DAF" w:rsidP="00AA3DAF">
      <w:pPr>
        <w:pStyle w:val="ListParagraph"/>
        <w:numPr>
          <w:ilvl w:val="2"/>
          <w:numId w:val="44"/>
        </w:numPr>
        <w:adjustRightInd w:val="0"/>
      </w:pPr>
      <w:r>
        <w:t xml:space="preserve">LAB MEDIA: Figure 7 </w:t>
      </w:r>
      <w:r w:rsidRPr="00162067">
        <w:rPr>
          <w:i/>
          <w:iCs/>
          <w:color w:val="4F81BD" w:themeColor="accent1"/>
        </w:rPr>
        <w:t>Video Editor: please emphasize</w:t>
      </w:r>
      <w:r>
        <w:rPr>
          <w:i/>
          <w:iCs/>
          <w:color w:val="4F81BD" w:themeColor="accent1"/>
        </w:rPr>
        <w:t xml:space="preserve"> Ca-K pattern</w:t>
      </w:r>
    </w:p>
    <w:p w14:paraId="391FD8A6" w14:textId="751A4DDE" w:rsidR="00AA3DAF" w:rsidRPr="00AA3DAF" w:rsidRDefault="00AA3DAF" w:rsidP="00AA3DAF">
      <w:pPr>
        <w:pStyle w:val="ListParagraph"/>
        <w:numPr>
          <w:ilvl w:val="2"/>
          <w:numId w:val="44"/>
        </w:numPr>
        <w:adjustRightInd w:val="0"/>
      </w:pPr>
      <w:r>
        <w:t xml:space="preserve">LAB MEDIA: Figure 7 </w:t>
      </w:r>
      <w:r w:rsidRPr="00162067">
        <w:rPr>
          <w:i/>
          <w:iCs/>
          <w:color w:val="4F81BD" w:themeColor="accent1"/>
        </w:rPr>
        <w:t>Video Editor: please emphasize</w:t>
      </w:r>
      <w:r>
        <w:rPr>
          <w:i/>
          <w:iCs/>
          <w:color w:val="4F81BD" w:themeColor="accent1"/>
        </w:rPr>
        <w:t xml:space="preserve"> Y-L pattern</w:t>
      </w:r>
    </w:p>
    <w:p w14:paraId="0D2A4712" w14:textId="15739F3A" w:rsidR="00AA3DAF" w:rsidRPr="00AA3DAF" w:rsidRDefault="00AA3DAF" w:rsidP="00AA3DAF">
      <w:pPr>
        <w:pStyle w:val="ListParagraph"/>
        <w:numPr>
          <w:ilvl w:val="2"/>
          <w:numId w:val="44"/>
        </w:numPr>
        <w:adjustRightInd w:val="0"/>
      </w:pPr>
      <w:r>
        <w:t xml:space="preserve">LAB MEDIA: Figure 7 </w:t>
      </w:r>
      <w:r w:rsidRPr="00162067">
        <w:rPr>
          <w:i/>
          <w:iCs/>
          <w:color w:val="4F81BD" w:themeColor="accent1"/>
        </w:rPr>
        <w:t>Video Editor: please emphasize</w:t>
      </w:r>
      <w:r>
        <w:rPr>
          <w:i/>
          <w:iCs/>
          <w:color w:val="4F81BD" w:themeColor="accent1"/>
        </w:rPr>
        <w:t xml:space="preserve"> Sn-L pattern</w:t>
      </w:r>
    </w:p>
    <w:p w14:paraId="0FB03DBA" w14:textId="7E098228" w:rsidR="00AA3DAF" w:rsidRDefault="00AA3DAF" w:rsidP="00AA3DAF">
      <w:pPr>
        <w:pStyle w:val="ListParagraph"/>
        <w:numPr>
          <w:ilvl w:val="2"/>
          <w:numId w:val="44"/>
        </w:numPr>
        <w:adjustRightInd w:val="0"/>
      </w:pPr>
      <w:r>
        <w:t>LAB MEDIA: Figure 7</w:t>
      </w:r>
    </w:p>
    <w:p w14:paraId="4DD33DE7" w14:textId="77777777" w:rsidR="00AA3DAF" w:rsidRPr="00AA3DAF" w:rsidRDefault="00AA3DAF" w:rsidP="00AA3DAF">
      <w:pPr>
        <w:pStyle w:val="ListParagraph"/>
        <w:adjustRightInd w:val="0"/>
        <w:ind w:left="1627"/>
      </w:pPr>
    </w:p>
    <w:p w14:paraId="02DA9624" w14:textId="3F14EC62" w:rsidR="00AA3DAF" w:rsidRDefault="00AA3DAF" w:rsidP="00444B10">
      <w:pPr>
        <w:pStyle w:val="ListParagraph"/>
        <w:numPr>
          <w:ilvl w:val="1"/>
          <w:numId w:val="44"/>
        </w:numPr>
        <w:adjustRightInd w:val="0"/>
      </w:pPr>
      <w:r>
        <w:t>T</w:t>
      </w:r>
      <w:r w:rsidR="00444B10" w:rsidRPr="002B27DA">
        <w:t>he site occupancies of the impurities</w:t>
      </w:r>
      <w:r>
        <w:t xml:space="preserve"> </w:t>
      </w:r>
      <w:r>
        <w:rPr>
          <w:b/>
          <w:bCs/>
        </w:rPr>
        <w:t>[1]</w:t>
      </w:r>
      <w:r w:rsidR="00444B10" w:rsidRPr="002B27DA">
        <w:t xml:space="preserve"> and the impurity concentrations</w:t>
      </w:r>
      <w:r>
        <w:t xml:space="preserve"> </w:t>
      </w:r>
      <w:r w:rsidR="00444B10" w:rsidRPr="002B27DA">
        <w:t xml:space="preserve">of all </w:t>
      </w:r>
      <w:r>
        <w:t xml:space="preserve">of </w:t>
      </w:r>
      <w:r w:rsidR="00444B10" w:rsidRPr="002B27DA">
        <w:t xml:space="preserve">the samples are </w:t>
      </w:r>
      <w:r>
        <w:t xml:space="preserve">indicated in the Table </w:t>
      </w:r>
      <w:r>
        <w:rPr>
          <w:b/>
          <w:bCs/>
        </w:rPr>
        <w:t>[2]</w:t>
      </w:r>
      <w:r w:rsidRPr="00AA3DAF">
        <w:t>.</w:t>
      </w:r>
    </w:p>
    <w:p w14:paraId="0FE77F8D" w14:textId="77777777" w:rsidR="00AA3DAF" w:rsidRDefault="00AA3DAF" w:rsidP="00AA3DAF">
      <w:pPr>
        <w:pStyle w:val="ListParagraph"/>
        <w:adjustRightInd w:val="0"/>
        <w:ind w:left="907"/>
      </w:pPr>
    </w:p>
    <w:p w14:paraId="25B17925" w14:textId="432F3748" w:rsidR="00AA3DAF" w:rsidRDefault="00AA3DAF" w:rsidP="00AA3DAF">
      <w:pPr>
        <w:pStyle w:val="ListParagraph"/>
        <w:numPr>
          <w:ilvl w:val="2"/>
          <w:numId w:val="44"/>
        </w:numPr>
        <w:adjustRightInd w:val="0"/>
      </w:pPr>
      <w:r>
        <w:t>LAB MEDIA: Table 1</w:t>
      </w:r>
      <w:r w:rsidRPr="00AA3DAF">
        <w:rPr>
          <w:i/>
          <w:iCs/>
          <w:color w:val="4F81BD" w:themeColor="accent1"/>
        </w:rPr>
        <w:t xml:space="preserve"> </w:t>
      </w:r>
      <w:r w:rsidRPr="00162067">
        <w:rPr>
          <w:i/>
          <w:iCs/>
          <w:color w:val="4F81BD" w:themeColor="accent1"/>
        </w:rPr>
        <w:t>Video Editor: please emphasize</w:t>
      </w:r>
      <w:r>
        <w:rPr>
          <w:i/>
          <w:iCs/>
          <w:color w:val="4F81BD" w:themeColor="accent1"/>
        </w:rPr>
        <w:t xml:space="preserve"> </w:t>
      </w:r>
      <w:proofErr w:type="spellStart"/>
      <w:r>
        <w:rPr>
          <w:i/>
          <w:iCs/>
          <w:color w:val="4F81BD" w:themeColor="accent1"/>
        </w:rPr>
        <w:t>fCa</w:t>
      </w:r>
      <w:proofErr w:type="spellEnd"/>
      <w:r>
        <w:rPr>
          <w:i/>
          <w:iCs/>
          <w:color w:val="4F81BD" w:themeColor="accent1"/>
        </w:rPr>
        <w:t xml:space="preserve"> and </w:t>
      </w:r>
      <w:proofErr w:type="spellStart"/>
      <w:r w:rsidR="00F9010F">
        <w:rPr>
          <w:i/>
          <w:iCs/>
          <w:color w:val="4F81BD" w:themeColor="accent1"/>
        </w:rPr>
        <w:t>fSn</w:t>
      </w:r>
      <w:proofErr w:type="spellEnd"/>
      <w:r w:rsidR="00F9010F">
        <w:rPr>
          <w:i/>
          <w:iCs/>
          <w:color w:val="4F81BD" w:themeColor="accent1"/>
        </w:rPr>
        <w:t xml:space="preserve"> columns</w:t>
      </w:r>
    </w:p>
    <w:p w14:paraId="5E2B4132" w14:textId="45925A77" w:rsidR="00444B10" w:rsidRDefault="00AA3DAF" w:rsidP="00F9010F">
      <w:pPr>
        <w:pStyle w:val="ListParagraph"/>
        <w:numPr>
          <w:ilvl w:val="2"/>
          <w:numId w:val="44"/>
        </w:numPr>
        <w:adjustRightInd w:val="0"/>
      </w:pPr>
      <w:r>
        <w:t>LAB MEDIA: Table 1</w:t>
      </w:r>
      <w:r w:rsidR="00F9010F" w:rsidRPr="00F9010F">
        <w:rPr>
          <w:i/>
          <w:iCs/>
          <w:color w:val="4F81BD" w:themeColor="accent1"/>
        </w:rPr>
        <w:t xml:space="preserve"> </w:t>
      </w:r>
      <w:r w:rsidR="00F9010F" w:rsidRPr="00162067">
        <w:rPr>
          <w:i/>
          <w:iCs/>
          <w:color w:val="4F81BD" w:themeColor="accent1"/>
        </w:rPr>
        <w:t>Video Editor: please emphasize</w:t>
      </w:r>
      <w:r w:rsidR="00F9010F">
        <w:rPr>
          <w:i/>
          <w:iCs/>
          <w:color w:val="4F81BD" w:themeColor="accent1"/>
        </w:rPr>
        <w:t xml:space="preserve"> cx column</w:t>
      </w:r>
    </w:p>
    <w:p w14:paraId="3C7104D0" w14:textId="77777777" w:rsidR="00444B10" w:rsidRPr="002B27DA" w:rsidRDefault="00444B10" w:rsidP="00444B10">
      <w:pPr>
        <w:pStyle w:val="ListParagraph"/>
        <w:adjustRightInd w:val="0"/>
        <w:ind w:left="360"/>
      </w:pPr>
    </w:p>
    <w:p w14:paraId="772BF197" w14:textId="27C64E31" w:rsidR="00F9010F" w:rsidRDefault="00F9010F" w:rsidP="00444B10">
      <w:pPr>
        <w:pStyle w:val="ListParagraph"/>
        <w:numPr>
          <w:ilvl w:val="1"/>
          <w:numId w:val="44"/>
        </w:numPr>
        <w:adjustRightInd w:val="0"/>
      </w:pPr>
      <w:r>
        <w:t>As observed,</w:t>
      </w:r>
      <w:r w:rsidR="00444B10" w:rsidRPr="002B27DA">
        <w:t xml:space="preserve"> </w:t>
      </w:r>
      <w:r>
        <w:t xml:space="preserve">for </w:t>
      </w:r>
      <w:r w:rsidR="00444B10" w:rsidRPr="002B27DA">
        <w:t>Ca</w:t>
      </w:r>
      <w:r w:rsidR="00444B10" w:rsidRPr="00444B10">
        <w:rPr>
          <w:vertAlign w:val="subscript"/>
        </w:rPr>
        <w:t>1.9</w:t>
      </w:r>
      <w:r w:rsidR="00444B10" w:rsidRPr="002B27DA">
        <w:t>Eu</w:t>
      </w:r>
      <w:r w:rsidR="00444B10" w:rsidRPr="00444B10">
        <w:rPr>
          <w:vertAlign w:val="subscript"/>
        </w:rPr>
        <w:t>0.2</w:t>
      </w:r>
      <w:r w:rsidR="00444B10" w:rsidRPr="002B27DA">
        <w:t>Sn</w:t>
      </w:r>
      <w:r w:rsidR="00444B10" w:rsidRPr="00444B10">
        <w:rPr>
          <w:vertAlign w:val="subscript"/>
        </w:rPr>
        <w:t>0.9</w:t>
      </w:r>
      <w:r w:rsidR="00444B10" w:rsidRPr="002B27DA">
        <w:t>O</w:t>
      </w:r>
      <w:r w:rsidR="00444B10" w:rsidRPr="00444B10">
        <w:rPr>
          <w:vertAlign w:val="subscript"/>
        </w:rPr>
        <w:t>4</w:t>
      </w:r>
      <w:r>
        <w:t xml:space="preserve"> </w:t>
      </w:r>
      <w:r>
        <w:rPr>
          <w:b/>
          <w:bCs/>
        </w:rPr>
        <w:t>[1]</w:t>
      </w:r>
      <w:r>
        <w:t>,</w:t>
      </w:r>
      <w:r w:rsidR="00444B10" w:rsidRPr="002B27DA">
        <w:t xml:space="preserve"> </w:t>
      </w:r>
      <w:r>
        <w:t>europium</w:t>
      </w:r>
      <w:r w:rsidR="00444B10" w:rsidRPr="002B27DA">
        <w:t xml:space="preserve"> occupied the </w:t>
      </w:r>
      <w:r>
        <w:t>calcium</w:t>
      </w:r>
      <w:r w:rsidR="00444B10" w:rsidRPr="002B27DA">
        <w:t xml:space="preserve"> and </w:t>
      </w:r>
      <w:r>
        <w:t>tin</w:t>
      </w:r>
      <w:r w:rsidR="00444B10" w:rsidRPr="002B27DA">
        <w:t xml:space="preserve"> sites </w:t>
      </w:r>
      <w:r w:rsidR="00444B10" w:rsidRPr="00444B10">
        <w:rPr>
          <w:rFonts w:eastAsia="MS Mincho"/>
        </w:rPr>
        <w:t xml:space="preserve">equally, </w:t>
      </w:r>
      <w:r w:rsidR="00444B10" w:rsidRPr="002B27DA">
        <w:t xml:space="preserve">consistent with the results of the </w:t>
      </w:r>
      <w:r>
        <w:t>x-ray diffraction</w:t>
      </w:r>
      <w:r w:rsidR="00444B10" w:rsidRPr="002B27DA">
        <w:t>-Rietveld analysis</w:t>
      </w:r>
      <w:r>
        <w:t xml:space="preserve"> </w:t>
      </w:r>
      <w:r>
        <w:rPr>
          <w:b/>
          <w:bCs/>
        </w:rPr>
        <w:t>[2]</w:t>
      </w:r>
      <w:r w:rsidR="00444B10" w:rsidRPr="002B27DA">
        <w:t>.</w:t>
      </w:r>
    </w:p>
    <w:p w14:paraId="7DB28490" w14:textId="77777777" w:rsidR="00F9010F" w:rsidRDefault="00F9010F" w:rsidP="00F9010F">
      <w:pPr>
        <w:pStyle w:val="ListParagraph"/>
        <w:adjustRightInd w:val="0"/>
        <w:ind w:left="907"/>
      </w:pPr>
    </w:p>
    <w:p w14:paraId="0F2C0B9D" w14:textId="7583728C" w:rsidR="00F9010F" w:rsidRDefault="00F9010F" w:rsidP="00F9010F">
      <w:pPr>
        <w:pStyle w:val="ListParagraph"/>
        <w:numPr>
          <w:ilvl w:val="2"/>
          <w:numId w:val="44"/>
        </w:numPr>
        <w:adjustRightInd w:val="0"/>
      </w:pPr>
      <w:r>
        <w:t>LAB MEDIA: Table 1</w:t>
      </w:r>
    </w:p>
    <w:p w14:paraId="4ECE69C8" w14:textId="4EB47659" w:rsidR="00F9010F" w:rsidRPr="00F9010F" w:rsidRDefault="00F9010F" w:rsidP="00F9010F">
      <w:pPr>
        <w:pStyle w:val="ListParagraph"/>
        <w:numPr>
          <w:ilvl w:val="2"/>
          <w:numId w:val="44"/>
        </w:numPr>
        <w:adjustRightInd w:val="0"/>
      </w:pPr>
      <w:r>
        <w:t xml:space="preserve">LAB MEDIA: Table 1 </w:t>
      </w:r>
      <w:r w:rsidRPr="00162067">
        <w:rPr>
          <w:i/>
          <w:iCs/>
          <w:color w:val="4F81BD" w:themeColor="accent1"/>
        </w:rPr>
        <w:t>Video Editor: please emphasize</w:t>
      </w:r>
      <w:r>
        <w:rPr>
          <w:i/>
          <w:iCs/>
          <w:color w:val="4F81BD" w:themeColor="accent1"/>
        </w:rPr>
        <w:t xml:space="preserve"> the top row </w:t>
      </w:r>
      <w:proofErr w:type="spellStart"/>
      <w:r>
        <w:rPr>
          <w:i/>
          <w:iCs/>
          <w:color w:val="4F81BD" w:themeColor="accent1"/>
        </w:rPr>
        <w:t>alphaCa</w:t>
      </w:r>
      <w:proofErr w:type="spellEnd"/>
      <w:r>
        <w:rPr>
          <w:i/>
          <w:iCs/>
          <w:color w:val="4F81BD" w:themeColor="accent1"/>
        </w:rPr>
        <w:t xml:space="preserve"> and </w:t>
      </w:r>
      <w:proofErr w:type="spellStart"/>
      <w:r>
        <w:rPr>
          <w:i/>
          <w:iCs/>
          <w:color w:val="4F81BD" w:themeColor="accent1"/>
        </w:rPr>
        <w:t>alphaSn</w:t>
      </w:r>
      <w:proofErr w:type="spellEnd"/>
      <w:r>
        <w:rPr>
          <w:i/>
          <w:iCs/>
          <w:color w:val="4F81BD" w:themeColor="accent1"/>
        </w:rPr>
        <w:t xml:space="preserve"> values</w:t>
      </w:r>
    </w:p>
    <w:p w14:paraId="7C2D112A" w14:textId="77777777" w:rsidR="00F9010F" w:rsidRDefault="00F9010F" w:rsidP="00F9010F">
      <w:pPr>
        <w:pStyle w:val="ListParagraph"/>
        <w:adjustRightInd w:val="0"/>
        <w:ind w:left="1627"/>
      </w:pPr>
    </w:p>
    <w:p w14:paraId="3BF490FE" w14:textId="1BE53782" w:rsidR="00F9010F" w:rsidRPr="00F9010F" w:rsidRDefault="00444B10" w:rsidP="00F9010F">
      <w:pPr>
        <w:pStyle w:val="ListParagraph"/>
        <w:numPr>
          <w:ilvl w:val="1"/>
          <w:numId w:val="44"/>
        </w:numPr>
        <w:adjustRightInd w:val="0"/>
      </w:pPr>
      <w:r w:rsidRPr="002B27DA">
        <w:t xml:space="preserve">In contrast, </w:t>
      </w:r>
      <w:r w:rsidR="00F9010F">
        <w:t>europium</w:t>
      </w:r>
      <w:r w:rsidRPr="002B27DA">
        <w:t xml:space="preserve"> and </w:t>
      </w:r>
      <w:r w:rsidR="00F9010F">
        <w:t>yttrium</w:t>
      </w:r>
      <w:r w:rsidRPr="002B27DA">
        <w:t xml:space="preserve"> occupied the </w:t>
      </w:r>
      <w:r w:rsidR="00F9010F">
        <w:t>calcium</w:t>
      </w:r>
      <w:r w:rsidRPr="002B27DA">
        <w:t xml:space="preserve"> </w:t>
      </w:r>
      <w:r w:rsidR="00F9010F">
        <w:rPr>
          <w:b/>
          <w:bCs/>
        </w:rPr>
        <w:t xml:space="preserve">[1] </w:t>
      </w:r>
      <w:r w:rsidRPr="002B27DA">
        <w:t xml:space="preserve">and </w:t>
      </w:r>
      <w:r w:rsidR="00F9010F">
        <w:t>tin</w:t>
      </w:r>
      <w:r w:rsidRPr="002B27DA">
        <w:t xml:space="preserve"> sites </w:t>
      </w:r>
      <w:r w:rsidR="00F9010F" w:rsidRPr="002B27DA">
        <w:t xml:space="preserve">in the co-doped samples </w:t>
      </w:r>
      <w:r w:rsidRPr="002B27DA">
        <w:t>at ratios of approximately 7:3 and 4:6, respectively</w:t>
      </w:r>
      <w:r w:rsidR="00F9010F">
        <w:t xml:space="preserve"> </w:t>
      </w:r>
      <w:r w:rsidR="00F9010F">
        <w:rPr>
          <w:b/>
          <w:bCs/>
        </w:rPr>
        <w:t>[2]</w:t>
      </w:r>
      <w:r w:rsidR="00F9010F">
        <w:rPr>
          <w:rFonts w:eastAsia="MS Mincho"/>
        </w:rPr>
        <w:t>,</w:t>
      </w:r>
      <w:r w:rsidR="00F9010F" w:rsidRPr="002B27DA">
        <w:t xml:space="preserve"> significantly biased as expected</w:t>
      </w:r>
      <w:r w:rsidR="00F9010F">
        <w:t xml:space="preserve"> while</w:t>
      </w:r>
      <w:r w:rsidR="00F9010F" w:rsidRPr="002B27DA">
        <w:t xml:space="preserve"> maintaining the charge neutrality condition within the present experimental accuracies</w:t>
      </w:r>
      <w:r w:rsidR="00F9010F">
        <w:t xml:space="preserve"> </w:t>
      </w:r>
      <w:r w:rsidR="00F9010F">
        <w:rPr>
          <w:b/>
          <w:bCs/>
        </w:rPr>
        <w:t>[3]</w:t>
      </w:r>
      <w:r w:rsidR="00F9010F">
        <w:t>.</w:t>
      </w:r>
    </w:p>
    <w:p w14:paraId="50FEAEA5" w14:textId="77777777" w:rsidR="00F9010F" w:rsidRPr="00F9010F" w:rsidRDefault="00F9010F" w:rsidP="00F9010F">
      <w:pPr>
        <w:pStyle w:val="ListParagraph"/>
        <w:adjustRightInd w:val="0"/>
        <w:ind w:left="907"/>
      </w:pPr>
    </w:p>
    <w:p w14:paraId="1B53CB36" w14:textId="4F44AAF6" w:rsidR="00F9010F" w:rsidRPr="00F9010F" w:rsidRDefault="00F9010F" w:rsidP="00F9010F">
      <w:pPr>
        <w:pStyle w:val="ListParagraph"/>
        <w:numPr>
          <w:ilvl w:val="2"/>
          <w:numId w:val="44"/>
        </w:numPr>
        <w:adjustRightInd w:val="0"/>
      </w:pPr>
      <w:r>
        <w:t xml:space="preserve">LAB MEDIA: Table 1 </w:t>
      </w:r>
      <w:r w:rsidRPr="00162067">
        <w:rPr>
          <w:i/>
          <w:iCs/>
          <w:color w:val="4F81BD" w:themeColor="accent1"/>
        </w:rPr>
        <w:t>Video Editor: please emphasize</w:t>
      </w:r>
      <w:r>
        <w:rPr>
          <w:i/>
          <w:iCs/>
          <w:color w:val="4F81BD" w:themeColor="accent1"/>
        </w:rPr>
        <w:t xml:space="preserve"> bottom row </w:t>
      </w:r>
      <w:proofErr w:type="spellStart"/>
      <w:r>
        <w:rPr>
          <w:i/>
          <w:iCs/>
          <w:color w:val="4F81BD" w:themeColor="accent1"/>
        </w:rPr>
        <w:t>alphaCa</w:t>
      </w:r>
      <w:proofErr w:type="spellEnd"/>
      <w:r>
        <w:rPr>
          <w:i/>
          <w:iCs/>
          <w:color w:val="4F81BD" w:themeColor="accent1"/>
        </w:rPr>
        <w:t xml:space="preserve"> values</w:t>
      </w:r>
    </w:p>
    <w:p w14:paraId="185F832D" w14:textId="438F2EF3" w:rsidR="00F9010F" w:rsidRPr="00F9010F" w:rsidRDefault="00F9010F" w:rsidP="00F9010F">
      <w:pPr>
        <w:pStyle w:val="ListParagraph"/>
        <w:numPr>
          <w:ilvl w:val="2"/>
          <w:numId w:val="44"/>
        </w:numPr>
        <w:adjustRightInd w:val="0"/>
      </w:pPr>
      <w:r>
        <w:t xml:space="preserve">LAB MEDIA: Table 1 </w:t>
      </w:r>
      <w:r w:rsidRPr="00162067">
        <w:rPr>
          <w:i/>
          <w:iCs/>
          <w:color w:val="4F81BD" w:themeColor="accent1"/>
        </w:rPr>
        <w:t>Video Editor: please emphasize</w:t>
      </w:r>
      <w:r>
        <w:rPr>
          <w:i/>
          <w:iCs/>
          <w:color w:val="4F81BD" w:themeColor="accent1"/>
        </w:rPr>
        <w:t xml:space="preserve"> bottom row </w:t>
      </w:r>
      <w:proofErr w:type="spellStart"/>
      <w:r>
        <w:rPr>
          <w:i/>
          <w:iCs/>
          <w:color w:val="4F81BD" w:themeColor="accent1"/>
        </w:rPr>
        <w:t>alphaSn</w:t>
      </w:r>
      <w:proofErr w:type="spellEnd"/>
      <w:r>
        <w:rPr>
          <w:i/>
          <w:iCs/>
          <w:color w:val="4F81BD" w:themeColor="accent1"/>
        </w:rPr>
        <w:t xml:space="preserve"> values</w:t>
      </w:r>
    </w:p>
    <w:p w14:paraId="6708E702" w14:textId="21F7FBF4" w:rsidR="00F9010F" w:rsidRPr="00F9010F" w:rsidRDefault="00F9010F" w:rsidP="00F9010F">
      <w:pPr>
        <w:pStyle w:val="ListParagraph"/>
        <w:numPr>
          <w:ilvl w:val="2"/>
          <w:numId w:val="44"/>
        </w:numPr>
        <w:adjustRightInd w:val="0"/>
      </w:pPr>
      <w:r>
        <w:t>LAB MEDIA: Table 1</w:t>
      </w:r>
    </w:p>
    <w:p w14:paraId="79A18745" w14:textId="77777777" w:rsidR="00F9010F" w:rsidRPr="00F9010F" w:rsidRDefault="00F9010F" w:rsidP="00F9010F">
      <w:pPr>
        <w:pStyle w:val="ListParagraph"/>
        <w:adjustRightInd w:val="0"/>
        <w:ind w:left="1627"/>
      </w:pPr>
    </w:p>
    <w:p w14:paraId="2A36392E" w14:textId="77777777" w:rsidR="00444B10" w:rsidRPr="00E13200" w:rsidRDefault="00444B10" w:rsidP="00444B10">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8"/>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356B7F"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356B7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356B7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19T11:52:00Z" w:initials="BC">
    <w:p w14:paraId="48413BEA" w14:textId="1F86BCED" w:rsidR="00356B7F" w:rsidRPr="00C34E98" w:rsidRDefault="00356B7F">
      <w:pPr>
        <w:pStyle w:val="CommentText"/>
        <w:rPr>
          <w:lang w:val="en-US"/>
        </w:rPr>
      </w:pPr>
      <w:r>
        <w:rPr>
          <w:rStyle w:val="CommentReference"/>
        </w:rPr>
        <w:annotationRef/>
      </w:r>
      <w:r>
        <w:rPr>
          <w:lang w:val="en-US"/>
        </w:rPr>
        <w:t>Authors: How do you want our voiceover talent to say these names? “</w:t>
      </w:r>
      <w:proofErr w:type="spellStart"/>
      <w:r>
        <w:rPr>
          <w:lang w:val="en-US"/>
        </w:rPr>
        <w:t>Deff-Stig</w:t>
      </w:r>
      <w:proofErr w:type="spellEnd"/>
      <w:r>
        <w:rPr>
          <w:lang w:val="en-US"/>
        </w:rPr>
        <w:t xml:space="preserve"> X-Y”?</w:t>
      </w:r>
      <w:r w:rsidR="00384422">
        <w:rPr>
          <w:lang w:val="en-US"/>
        </w:rPr>
        <w:t xml:space="preserve"> “definition </w:t>
      </w:r>
      <w:proofErr w:type="spellStart"/>
      <w:r w:rsidR="00384422">
        <w:rPr>
          <w:lang w:val="en-US"/>
        </w:rPr>
        <w:t>stigmator</w:t>
      </w:r>
      <w:proofErr w:type="spellEnd"/>
      <w:r w:rsidR="00384422">
        <w:rPr>
          <w:lang w:val="en-US"/>
        </w:rPr>
        <w:t>”?</w:t>
      </w:r>
    </w:p>
  </w:comment>
  <w:comment w:id="2" w:author="Bridget Colvin" w:date="2021-01-19T13:06:00Z" w:initials="BC">
    <w:p w14:paraId="604E5A63" w14:textId="542229BF" w:rsidR="00384422" w:rsidRPr="00384422" w:rsidRDefault="00384422">
      <w:pPr>
        <w:pStyle w:val="CommentText"/>
        <w:rPr>
          <w:lang w:val="en-US"/>
        </w:rPr>
      </w:pPr>
      <w:r>
        <w:rPr>
          <w:rStyle w:val="CommentReference"/>
        </w:rPr>
        <w:annotationRef/>
      </w:r>
      <w:r>
        <w:rPr>
          <w:rStyle w:val="CommentReference"/>
        </w:rPr>
        <w:annotationRef/>
      </w:r>
      <w:r>
        <w:rPr>
          <w:lang w:val="en-US"/>
        </w:rPr>
        <w:t xml:space="preserve">Authors: Do you want our voiceover talent to say “H-T </w:t>
      </w:r>
      <w:proofErr w:type="spellStart"/>
      <w:r>
        <w:rPr>
          <w:lang w:val="en-US"/>
        </w:rPr>
        <w:t>wobb</w:t>
      </w:r>
      <w:proofErr w:type="spellEnd"/>
      <w:r>
        <w:rPr>
          <w:lang w:val="en-US"/>
        </w:rPr>
        <w:t>” or “height wobbler” or other?</w:t>
      </w:r>
    </w:p>
  </w:comment>
  <w:comment w:id="3" w:author="Bridget Colvin" w:date="2021-01-19T12:45:00Z" w:initials="BC">
    <w:p w14:paraId="3122A896" w14:textId="08E85CC2" w:rsidR="00356B7F" w:rsidRPr="00356B7F" w:rsidRDefault="00356B7F">
      <w:pPr>
        <w:pStyle w:val="CommentText"/>
        <w:rPr>
          <w:lang w:val="en-US"/>
        </w:rPr>
      </w:pPr>
      <w:r>
        <w:rPr>
          <w:rStyle w:val="CommentReference"/>
        </w:rPr>
        <w:annotationRef/>
      </w:r>
      <w:r>
        <w:rPr>
          <w:lang w:val="en-US"/>
        </w:rPr>
        <w:t>Authors: Should our voiceover talent say “J-E-O-L” or other?</w:t>
      </w:r>
    </w:p>
  </w:comment>
  <w:comment w:id="4" w:author="Bridget Colvin" w:date="2021-01-19T12:47:00Z" w:initials="BC">
    <w:p w14:paraId="333FAC3B" w14:textId="31B470F2" w:rsidR="00605C81" w:rsidRPr="00605C81" w:rsidRDefault="00605C81">
      <w:pPr>
        <w:pStyle w:val="CommentText"/>
        <w:rPr>
          <w:lang w:val="en-US"/>
        </w:rPr>
      </w:pPr>
      <w:r>
        <w:rPr>
          <w:rStyle w:val="CommentReference"/>
        </w:rPr>
        <w:annotationRef/>
      </w:r>
      <w:r>
        <w:rPr>
          <w:lang w:val="en-US"/>
        </w:rPr>
        <w:t>Authors: Do you want our voiceover talent to say “correction” or “core” or other?</w:t>
      </w:r>
    </w:p>
  </w:comment>
  <w:comment w:id="5" w:author="Bridget Colvin" w:date="2021-01-19T12:53:00Z" w:initials="BC">
    <w:p w14:paraId="7CA34CE3" w14:textId="14576E52" w:rsidR="002A1584" w:rsidRPr="002A1584" w:rsidRDefault="002A1584">
      <w:pPr>
        <w:pStyle w:val="CommentText"/>
        <w:rPr>
          <w:lang w:val="en-US"/>
        </w:rPr>
      </w:pPr>
      <w:r>
        <w:rPr>
          <w:rStyle w:val="CommentReference"/>
        </w:rPr>
        <w:annotationRef/>
      </w:r>
      <w:r>
        <w:rPr>
          <w:lang w:val="en-US"/>
        </w:rPr>
        <w:t>Authors: Should our voiceover talent say “P-L-A”?</w:t>
      </w:r>
    </w:p>
  </w:comment>
  <w:comment w:id="6" w:author="Bridget Colvin" w:date="2021-01-19T12:55:00Z" w:initials="BC">
    <w:p w14:paraId="40B9FAAF" w14:textId="4ED1620F" w:rsidR="002A1584" w:rsidRPr="002A1584" w:rsidRDefault="002A1584">
      <w:pPr>
        <w:pStyle w:val="CommentText"/>
        <w:rPr>
          <w:lang w:val="en-US"/>
        </w:rPr>
      </w:pPr>
      <w:r>
        <w:rPr>
          <w:rStyle w:val="CommentReference"/>
        </w:rPr>
        <w:annotationRef/>
      </w:r>
      <w:r>
        <w:rPr>
          <w:lang w:val="en-US"/>
        </w:rPr>
        <w:t>Authors: Do you want our voiceover talent to say “S-T-E-I-D-F”?</w:t>
      </w:r>
    </w:p>
  </w:comment>
  <w:comment w:id="7" w:author="Bridget Colvin" w:date="2021-01-19T11:22:00Z" w:initials="BC">
    <w:p w14:paraId="645D5E63" w14:textId="76EC5067" w:rsidR="00356B7F" w:rsidRPr="00AA3DAF" w:rsidRDefault="00356B7F">
      <w:pPr>
        <w:pStyle w:val="CommentText"/>
        <w:rPr>
          <w:lang w:val="en-US"/>
        </w:rPr>
      </w:pPr>
      <w:r>
        <w:rPr>
          <w:rStyle w:val="CommentReference"/>
        </w:rPr>
        <w:annotationRef/>
      </w:r>
      <w:r>
        <w:rPr>
          <w:lang w:val="en-US"/>
        </w:rPr>
        <w:t xml:space="preserve">Authors: How should our voiceover talent say this? “Calcium one point eight europium </w:t>
      </w:r>
      <w:proofErr w:type="gramStart"/>
      <w:r>
        <w:rPr>
          <w:lang w:val="en-US"/>
        </w:rPr>
        <w:t>zero point</w:t>
      </w:r>
      <w:proofErr w:type="gramEnd"/>
      <w:r>
        <w:rPr>
          <w:lang w:val="en-US"/>
        </w:rPr>
        <w:t xml:space="preserve"> two yttrium zero point two tin zero point eight oxygen four”?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413BEA" w15:done="0"/>
  <w15:commentEx w15:paraId="604E5A63" w15:done="0"/>
  <w15:commentEx w15:paraId="3122A896" w15:done="0"/>
  <w15:commentEx w15:paraId="333FAC3B" w15:done="0"/>
  <w15:commentEx w15:paraId="7CA34CE3" w15:done="0"/>
  <w15:commentEx w15:paraId="40B9FAAF" w15:done="0"/>
  <w15:commentEx w15:paraId="645D5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468D" w16cex:dateUtc="2021-01-19T16:52:00Z"/>
  <w16cex:commentExtensible w16cex:durableId="23B157F0" w16cex:dateUtc="2021-01-19T18:06:00Z"/>
  <w16cex:commentExtensible w16cex:durableId="23B152D2" w16cex:dateUtc="2021-01-19T17:45:00Z"/>
  <w16cex:commentExtensible w16cex:durableId="23B15366" w16cex:dateUtc="2021-01-19T17:47:00Z"/>
  <w16cex:commentExtensible w16cex:durableId="23B154C2" w16cex:dateUtc="2021-01-19T17:53:00Z"/>
  <w16cex:commentExtensible w16cex:durableId="23B15529" w16cex:dateUtc="2021-01-19T17:55:00Z"/>
  <w16cex:commentExtensible w16cex:durableId="23B13F81" w16cex:dateUtc="2021-01-19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413BEA" w16cid:durableId="23B1468D"/>
  <w16cid:commentId w16cid:paraId="604E5A63" w16cid:durableId="23B157F0"/>
  <w16cid:commentId w16cid:paraId="3122A896" w16cid:durableId="23B152D2"/>
  <w16cid:commentId w16cid:paraId="333FAC3B" w16cid:durableId="23B15366"/>
  <w16cid:commentId w16cid:paraId="7CA34CE3" w16cid:durableId="23B154C2"/>
  <w16cid:commentId w16cid:paraId="40B9FAAF" w16cid:durableId="23B15529"/>
  <w16cid:commentId w16cid:paraId="645D5E63" w16cid:durableId="23B13F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45FC7" w14:textId="77777777" w:rsidR="00773F28" w:rsidRDefault="00773F28">
      <w:r>
        <w:separator/>
      </w:r>
    </w:p>
    <w:p w14:paraId="342B00AD" w14:textId="77777777" w:rsidR="00773F28" w:rsidRDefault="00773F28"/>
  </w:endnote>
  <w:endnote w:type="continuationSeparator" w:id="0">
    <w:p w14:paraId="6F5E3FDB" w14:textId="77777777" w:rsidR="00773F28" w:rsidRDefault="00773F28">
      <w:r>
        <w:continuationSeparator/>
      </w:r>
    </w:p>
    <w:p w14:paraId="0DC4B5D0" w14:textId="77777777" w:rsidR="00773F28" w:rsidRDefault="00773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356B7F" w:rsidRDefault="00356B7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56B7F" w:rsidRDefault="00356B7F" w:rsidP="001E230F">
    <w:pPr>
      <w:pStyle w:val="Footer"/>
      <w:ind w:right="360"/>
    </w:pPr>
  </w:p>
  <w:p w14:paraId="10ECA4C8" w14:textId="77777777" w:rsidR="00356B7F" w:rsidRDefault="00356B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451C4AC" w:rsidR="00356B7F" w:rsidRPr="00790E8C" w:rsidRDefault="00356B7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C147E" w14:textId="77777777" w:rsidR="00773F28" w:rsidRDefault="00773F28">
      <w:r>
        <w:separator/>
      </w:r>
    </w:p>
    <w:p w14:paraId="60DAF8DE" w14:textId="77777777" w:rsidR="00773F28" w:rsidRDefault="00773F28"/>
  </w:footnote>
  <w:footnote w:type="continuationSeparator" w:id="0">
    <w:p w14:paraId="12DFEDFD" w14:textId="77777777" w:rsidR="00773F28" w:rsidRDefault="00773F28">
      <w:r>
        <w:continuationSeparator/>
      </w:r>
    </w:p>
    <w:p w14:paraId="33B9AF6B" w14:textId="77777777" w:rsidR="00773F28" w:rsidRDefault="00773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56B7F" w:rsidRPr="006D3AC7" w:rsidRDefault="00356B7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356B7F" w:rsidRDefault="00356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77798B"/>
    <w:multiLevelType w:val="multilevel"/>
    <w:tmpl w:val="2200D962"/>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235C20"/>
    <w:multiLevelType w:val="multilevel"/>
    <w:tmpl w:val="057CB6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AE83716"/>
    <w:multiLevelType w:val="multilevel"/>
    <w:tmpl w:val="157EFE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3"/>
  </w:num>
  <w:num w:numId="5">
    <w:abstractNumId w:val="17"/>
  </w:num>
  <w:num w:numId="6">
    <w:abstractNumId w:val="35"/>
  </w:num>
  <w:num w:numId="7">
    <w:abstractNumId w:val="43"/>
  </w:num>
  <w:num w:numId="8">
    <w:abstractNumId w:val="13"/>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7"/>
  </w:num>
  <w:num w:numId="25">
    <w:abstractNumId w:val="16"/>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2"/>
  </w:num>
  <w:num w:numId="40">
    <w:abstractNumId w:val="26"/>
  </w:num>
  <w:num w:numId="41">
    <w:abstractNumId w:val="28"/>
  </w:num>
  <w:num w:numId="42">
    <w:abstractNumId w:val="30"/>
  </w:num>
  <w:num w:numId="43">
    <w:abstractNumId w:val="22"/>
  </w:num>
  <w:num w:numId="44">
    <w:abstractNumId w:val="15"/>
  </w:num>
  <w:num w:numId="45">
    <w:abstractNumId w:val="11"/>
  </w:num>
  <w:num w:numId="46">
    <w:abstractNumId w:val="18"/>
  </w:num>
  <w:num w:numId="47">
    <w:abstractNumId w:val="14"/>
  </w:num>
  <w:num w:numId="48">
    <w:abstractNumId w:val="12"/>
  </w:num>
  <w:num w:numId="49">
    <w:abstractNumId w:val="36"/>
  </w:num>
  <w:num w:numId="50">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94CD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067"/>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051D9"/>
    <w:rsid w:val="00210267"/>
    <w:rsid w:val="00214268"/>
    <w:rsid w:val="002422D6"/>
    <w:rsid w:val="00244CDB"/>
    <w:rsid w:val="00247BFF"/>
    <w:rsid w:val="0025310D"/>
    <w:rsid w:val="002544F1"/>
    <w:rsid w:val="002617AD"/>
    <w:rsid w:val="00264483"/>
    <w:rsid w:val="00265C44"/>
    <w:rsid w:val="00265EAD"/>
    <w:rsid w:val="00265F76"/>
    <w:rsid w:val="00277C90"/>
    <w:rsid w:val="00283E3E"/>
    <w:rsid w:val="00293F1B"/>
    <w:rsid w:val="002A1584"/>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057"/>
    <w:rsid w:val="003176C4"/>
    <w:rsid w:val="00320715"/>
    <w:rsid w:val="00322C71"/>
    <w:rsid w:val="00330F1B"/>
    <w:rsid w:val="00333FA4"/>
    <w:rsid w:val="00336C61"/>
    <w:rsid w:val="00342D7B"/>
    <w:rsid w:val="0034684D"/>
    <w:rsid w:val="00347E8E"/>
    <w:rsid w:val="003513A5"/>
    <w:rsid w:val="00355D9B"/>
    <w:rsid w:val="00356B7F"/>
    <w:rsid w:val="00363153"/>
    <w:rsid w:val="00364249"/>
    <w:rsid w:val="0038442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4B10"/>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05C81"/>
    <w:rsid w:val="006137EC"/>
    <w:rsid w:val="00620732"/>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3F28"/>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A3DAF"/>
    <w:rsid w:val="00AB16FB"/>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0D5"/>
    <w:rsid w:val="00C24492"/>
    <w:rsid w:val="00C25580"/>
    <w:rsid w:val="00C34E98"/>
    <w:rsid w:val="00C34F4C"/>
    <w:rsid w:val="00C602B2"/>
    <w:rsid w:val="00C6371A"/>
    <w:rsid w:val="00C70C90"/>
    <w:rsid w:val="00C7374B"/>
    <w:rsid w:val="00C76EC4"/>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29B5"/>
    <w:rsid w:val="00EE39ED"/>
    <w:rsid w:val="00EE4460"/>
    <w:rsid w:val="00EF4E2B"/>
    <w:rsid w:val="00F0293A"/>
    <w:rsid w:val="00F04E9E"/>
    <w:rsid w:val="00F10CF8"/>
    <w:rsid w:val="00F10FAD"/>
    <w:rsid w:val="00F146E3"/>
    <w:rsid w:val="00F22F5E"/>
    <w:rsid w:val="00F3061E"/>
    <w:rsid w:val="00F35094"/>
    <w:rsid w:val="00F56A75"/>
    <w:rsid w:val="00F6062E"/>
    <w:rsid w:val="00F60B45"/>
    <w:rsid w:val="00F64FB6"/>
    <w:rsid w:val="00F9010F"/>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title-text">
    <w:name w:val="title-text"/>
    <w:basedOn w:val="DefaultParagraphFont"/>
    <w:rsid w:val="0062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to@imass.nagoya-u.ac.jp"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91462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914623"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apple.com/support/mac-apps/quickti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695572"/>
    <w:rsid w:val="007E36C3"/>
    <w:rsid w:val="008512B9"/>
    <w:rsid w:val="0090707C"/>
    <w:rsid w:val="009762B8"/>
    <w:rsid w:val="00983ED3"/>
    <w:rsid w:val="00A02E56"/>
    <w:rsid w:val="00A230DA"/>
    <w:rsid w:val="00AF54D6"/>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68</TotalTime>
  <Pages>14</Pages>
  <Words>3340</Words>
  <Characters>16502</Characters>
  <Application>Microsoft Office Word</Application>
  <DocSecurity>0</DocSecurity>
  <Lines>305</Lines>
  <Paragraphs>91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2021-01-19T15:56:00Z</dcterms:created>
  <dcterms:modified xsi:type="dcterms:W3CDTF">2021-01-19T18:08:00Z</dcterms:modified>
</cp:coreProperties>
</file>