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0D1A51F" w:rsidR="006305D7" w:rsidRPr="00380C9C" w:rsidRDefault="006305D7" w:rsidP="00417B8E">
      <w:pPr>
        <w:pStyle w:val="NormalWeb"/>
        <w:spacing w:before="0" w:beforeAutospacing="0" w:after="0" w:afterAutospacing="0"/>
        <w:rPr>
          <w:rFonts w:asciiTheme="minorHAnsi" w:hAnsiTheme="minorHAnsi" w:cstheme="minorHAnsi"/>
          <w:b/>
          <w:bCs/>
          <w:color w:val="auto"/>
        </w:rPr>
      </w:pPr>
      <w:r w:rsidRPr="00417B8E">
        <w:rPr>
          <w:rFonts w:asciiTheme="minorHAnsi" w:hAnsiTheme="minorHAnsi" w:cstheme="minorHAnsi"/>
          <w:b/>
          <w:bCs/>
          <w:color w:val="auto"/>
        </w:rPr>
        <w:t>TITLE:</w:t>
      </w:r>
    </w:p>
    <w:p w14:paraId="180ADDE4" w14:textId="47A56652" w:rsidR="002B53F0" w:rsidRPr="00380C9C" w:rsidRDefault="002B53F0" w:rsidP="00380C9C">
      <w:pPr>
        <w:rPr>
          <w:rFonts w:asciiTheme="minorHAnsi" w:hAnsiTheme="minorHAnsi" w:cstheme="minorHAnsi"/>
          <w:color w:val="auto"/>
        </w:rPr>
      </w:pPr>
      <w:r w:rsidRPr="00380C9C">
        <w:rPr>
          <w:rFonts w:asciiTheme="minorHAnsi" w:hAnsiTheme="minorHAnsi" w:cstheme="minorHAnsi"/>
          <w:color w:val="auto"/>
        </w:rPr>
        <w:t xml:space="preserve">Fabrication of Magnetic </w:t>
      </w:r>
      <w:r w:rsidR="001D5B59" w:rsidRPr="00380C9C">
        <w:rPr>
          <w:rFonts w:asciiTheme="minorHAnsi" w:hAnsiTheme="minorHAnsi" w:cstheme="minorHAnsi"/>
          <w:color w:val="auto"/>
        </w:rPr>
        <w:t>Platforms</w:t>
      </w:r>
      <w:r w:rsidRPr="00380C9C">
        <w:rPr>
          <w:rFonts w:asciiTheme="minorHAnsi" w:hAnsiTheme="minorHAnsi" w:cstheme="minorHAnsi"/>
          <w:color w:val="auto"/>
        </w:rPr>
        <w:t xml:space="preserve"> for Micron-Scale Organization of </w:t>
      </w:r>
      <w:r w:rsidR="009F0757" w:rsidRPr="00380C9C">
        <w:rPr>
          <w:rFonts w:asciiTheme="minorHAnsi" w:hAnsiTheme="minorHAnsi" w:cstheme="minorHAnsi"/>
          <w:color w:val="auto"/>
        </w:rPr>
        <w:t>I</w:t>
      </w:r>
      <w:r w:rsidR="00466893" w:rsidRPr="00380C9C">
        <w:rPr>
          <w:rFonts w:asciiTheme="minorHAnsi" w:hAnsiTheme="minorHAnsi" w:cstheme="minorHAnsi"/>
          <w:color w:val="auto"/>
        </w:rPr>
        <w:t xml:space="preserve">nterconnected </w:t>
      </w:r>
      <w:r w:rsidR="009F0757" w:rsidRPr="00380C9C">
        <w:rPr>
          <w:rFonts w:asciiTheme="minorHAnsi" w:hAnsiTheme="minorHAnsi" w:cstheme="minorHAnsi"/>
          <w:color w:val="auto"/>
        </w:rPr>
        <w:t>N</w:t>
      </w:r>
      <w:r w:rsidR="00466893" w:rsidRPr="00380C9C">
        <w:rPr>
          <w:rFonts w:asciiTheme="minorHAnsi" w:hAnsiTheme="minorHAnsi" w:cstheme="minorHAnsi"/>
          <w:color w:val="auto"/>
        </w:rPr>
        <w:t>eurons</w:t>
      </w:r>
    </w:p>
    <w:p w14:paraId="2E300B21" w14:textId="77777777" w:rsidR="007A4DD6" w:rsidRPr="00380C9C" w:rsidRDefault="007A4DD6" w:rsidP="00380C9C">
      <w:pPr>
        <w:rPr>
          <w:rFonts w:asciiTheme="minorHAnsi" w:hAnsiTheme="minorHAnsi" w:cstheme="minorHAnsi"/>
          <w:b/>
          <w:bCs/>
          <w:color w:val="auto"/>
        </w:rPr>
      </w:pPr>
    </w:p>
    <w:p w14:paraId="3D080DA3" w14:textId="05B838A8" w:rsidR="006305D7" w:rsidRPr="00380C9C" w:rsidRDefault="006305D7" w:rsidP="00380C9C">
      <w:pPr>
        <w:rPr>
          <w:rFonts w:asciiTheme="minorHAnsi" w:hAnsiTheme="minorHAnsi" w:cstheme="minorHAnsi"/>
          <w:color w:val="auto"/>
        </w:rPr>
      </w:pPr>
      <w:r w:rsidRPr="00380C9C">
        <w:rPr>
          <w:rFonts w:asciiTheme="minorHAnsi" w:hAnsiTheme="minorHAnsi" w:cstheme="minorHAnsi"/>
          <w:b/>
          <w:bCs/>
          <w:color w:val="auto"/>
        </w:rPr>
        <w:t>AUTHORS</w:t>
      </w:r>
      <w:r w:rsidR="000B662E" w:rsidRPr="00380C9C">
        <w:rPr>
          <w:rFonts w:asciiTheme="minorHAnsi" w:hAnsiTheme="minorHAnsi" w:cstheme="minorHAnsi"/>
          <w:b/>
          <w:bCs/>
          <w:color w:val="auto"/>
        </w:rPr>
        <w:t xml:space="preserve"> </w:t>
      </w:r>
      <w:r w:rsidR="00086FF5" w:rsidRPr="00380C9C">
        <w:rPr>
          <w:rFonts w:asciiTheme="minorHAnsi" w:hAnsiTheme="minorHAnsi" w:cstheme="minorHAnsi"/>
          <w:b/>
          <w:bCs/>
          <w:color w:val="auto"/>
        </w:rPr>
        <w:t xml:space="preserve">AND </w:t>
      </w:r>
      <w:r w:rsidR="000B662E" w:rsidRPr="00380C9C">
        <w:rPr>
          <w:rFonts w:asciiTheme="minorHAnsi" w:hAnsiTheme="minorHAnsi" w:cstheme="minorHAnsi"/>
          <w:b/>
          <w:bCs/>
          <w:color w:val="auto"/>
        </w:rPr>
        <w:t>AFFILIATIONS</w:t>
      </w:r>
      <w:r w:rsidRPr="00380C9C">
        <w:rPr>
          <w:rFonts w:asciiTheme="minorHAnsi" w:hAnsiTheme="minorHAnsi" w:cstheme="minorHAnsi"/>
          <w:b/>
          <w:bCs/>
          <w:color w:val="auto"/>
        </w:rPr>
        <w:t>:</w:t>
      </w:r>
    </w:p>
    <w:p w14:paraId="09CE36F9" w14:textId="562D0AA9" w:rsidR="002B53F0" w:rsidRPr="00380C9C" w:rsidRDefault="002B53F0" w:rsidP="00380C9C">
      <w:pPr>
        <w:rPr>
          <w:rFonts w:asciiTheme="minorHAnsi" w:hAnsiTheme="minorHAnsi" w:cstheme="minorHAnsi"/>
          <w:color w:val="auto"/>
        </w:rPr>
      </w:pPr>
      <w:r w:rsidRPr="00380C9C">
        <w:rPr>
          <w:rFonts w:asciiTheme="minorHAnsi" w:hAnsiTheme="minorHAnsi" w:cstheme="minorHAnsi"/>
          <w:color w:val="auto"/>
          <w:shd w:val="clear" w:color="auto" w:fill="FFFFFF"/>
        </w:rPr>
        <w:t>Ganit Indech</w:t>
      </w:r>
      <w:r w:rsidRPr="00380C9C">
        <w:rPr>
          <w:rFonts w:asciiTheme="minorHAnsi" w:hAnsiTheme="minorHAnsi" w:cstheme="minorHAnsi"/>
          <w:color w:val="auto"/>
          <w:shd w:val="clear" w:color="auto" w:fill="FFFFFF"/>
          <w:vertAlign w:val="superscript"/>
        </w:rPr>
        <w:t>1,4</w:t>
      </w:r>
      <w:r w:rsidRPr="00380C9C">
        <w:rPr>
          <w:rFonts w:asciiTheme="minorHAnsi" w:hAnsiTheme="minorHAnsi" w:cstheme="minorHAnsi"/>
          <w:color w:val="auto"/>
          <w:shd w:val="clear" w:color="auto" w:fill="FFFFFF"/>
        </w:rPr>
        <w:t>,</w:t>
      </w:r>
      <w:r w:rsidRPr="00380C9C">
        <w:rPr>
          <w:rFonts w:asciiTheme="minorHAnsi" w:hAnsiTheme="minorHAnsi" w:cstheme="minorHAnsi"/>
          <w:b/>
          <w:bCs/>
          <w:color w:val="auto"/>
          <w:shd w:val="clear" w:color="auto" w:fill="FFFFFF"/>
        </w:rPr>
        <w:t xml:space="preserve"> </w:t>
      </w:r>
      <w:r w:rsidRPr="00380C9C">
        <w:rPr>
          <w:rFonts w:asciiTheme="minorHAnsi" w:hAnsiTheme="minorHAnsi" w:cstheme="minorHAnsi"/>
          <w:color w:val="auto"/>
          <w:shd w:val="clear" w:color="auto" w:fill="FFFFFF"/>
        </w:rPr>
        <w:t>Reut Plen</w:t>
      </w:r>
      <w:r w:rsidRPr="00380C9C">
        <w:rPr>
          <w:rFonts w:asciiTheme="minorHAnsi" w:hAnsiTheme="minorHAnsi" w:cstheme="minorHAnsi"/>
          <w:color w:val="auto"/>
          <w:shd w:val="clear" w:color="auto" w:fill="FFFFFF"/>
          <w:vertAlign w:val="superscript"/>
        </w:rPr>
        <w:t>2,4</w:t>
      </w:r>
      <w:r w:rsidRPr="00380C9C">
        <w:rPr>
          <w:rFonts w:asciiTheme="minorHAnsi" w:hAnsiTheme="minorHAnsi" w:cstheme="minorHAnsi"/>
          <w:color w:val="auto"/>
          <w:shd w:val="clear" w:color="auto" w:fill="FFFFFF"/>
        </w:rPr>
        <w:t>, Dafna Levenberg</w:t>
      </w:r>
      <w:r w:rsidRPr="00380C9C">
        <w:rPr>
          <w:rFonts w:asciiTheme="minorHAnsi" w:hAnsiTheme="minorHAnsi" w:cstheme="minorHAnsi"/>
          <w:color w:val="auto"/>
          <w:shd w:val="clear" w:color="auto" w:fill="FFFFFF"/>
          <w:vertAlign w:val="superscript"/>
        </w:rPr>
        <w:t>2,4</w:t>
      </w:r>
      <w:r w:rsidRPr="00380C9C">
        <w:rPr>
          <w:rFonts w:asciiTheme="minorHAnsi" w:hAnsiTheme="minorHAnsi" w:cstheme="minorHAnsi"/>
          <w:color w:val="auto"/>
          <w:shd w:val="clear" w:color="auto" w:fill="FFFFFF"/>
        </w:rPr>
        <w:t>, Naor Vardi</w:t>
      </w:r>
      <w:r w:rsidRPr="00380C9C">
        <w:rPr>
          <w:rFonts w:asciiTheme="minorHAnsi" w:hAnsiTheme="minorHAnsi" w:cstheme="minorHAnsi"/>
          <w:color w:val="auto"/>
          <w:shd w:val="clear" w:color="auto" w:fill="FFFFFF"/>
          <w:vertAlign w:val="superscript"/>
        </w:rPr>
        <w:t>1,4</w:t>
      </w:r>
      <w:r w:rsidRPr="00380C9C">
        <w:rPr>
          <w:rFonts w:asciiTheme="minorHAnsi" w:hAnsiTheme="minorHAnsi" w:cstheme="minorHAnsi"/>
          <w:color w:val="auto"/>
          <w:shd w:val="clear" w:color="auto" w:fill="FFFFFF"/>
        </w:rPr>
        <w:t>, Michal Marcus</w:t>
      </w:r>
      <w:r w:rsidRPr="00380C9C">
        <w:rPr>
          <w:rFonts w:asciiTheme="minorHAnsi" w:hAnsiTheme="minorHAnsi" w:cstheme="minorHAnsi"/>
          <w:color w:val="auto"/>
          <w:shd w:val="clear" w:color="auto" w:fill="FFFFFF"/>
          <w:vertAlign w:val="superscript"/>
        </w:rPr>
        <w:t>2,4</w:t>
      </w:r>
      <w:r w:rsidRPr="00380C9C">
        <w:rPr>
          <w:rFonts w:asciiTheme="minorHAnsi" w:hAnsiTheme="minorHAnsi" w:cstheme="minorHAnsi"/>
          <w:color w:val="auto"/>
          <w:shd w:val="clear" w:color="auto" w:fill="FFFFFF"/>
        </w:rPr>
        <w:t>, Alejandra Smith</w:t>
      </w:r>
      <w:r w:rsidRPr="00380C9C">
        <w:rPr>
          <w:rFonts w:asciiTheme="minorHAnsi" w:hAnsiTheme="minorHAnsi" w:cstheme="minorHAnsi"/>
          <w:color w:val="auto"/>
          <w:shd w:val="clear" w:color="auto" w:fill="FFFFFF"/>
          <w:vertAlign w:val="superscript"/>
        </w:rPr>
        <w:t>2,4</w:t>
      </w:r>
      <w:r w:rsidRPr="00380C9C">
        <w:rPr>
          <w:rFonts w:asciiTheme="minorHAnsi" w:hAnsiTheme="minorHAnsi" w:cstheme="minorHAnsi"/>
          <w:color w:val="auto"/>
          <w:shd w:val="clear" w:color="auto" w:fill="FFFFFF"/>
        </w:rPr>
        <w:t>, Shlomo Margel</w:t>
      </w:r>
      <w:r w:rsidRPr="00380C9C">
        <w:rPr>
          <w:rFonts w:asciiTheme="minorHAnsi" w:hAnsiTheme="minorHAnsi" w:cstheme="minorHAnsi"/>
          <w:color w:val="auto"/>
          <w:shd w:val="clear" w:color="auto" w:fill="FFFFFF"/>
          <w:vertAlign w:val="superscript"/>
        </w:rPr>
        <w:t>3,4</w:t>
      </w:r>
      <w:r w:rsidRPr="00380C9C">
        <w:rPr>
          <w:rFonts w:asciiTheme="minorHAnsi" w:hAnsiTheme="minorHAnsi" w:cstheme="minorHAnsi"/>
          <w:color w:val="auto"/>
          <w:shd w:val="clear" w:color="auto" w:fill="FFFFFF"/>
        </w:rPr>
        <w:t>, Orit Shefi</w:t>
      </w:r>
      <w:r w:rsidRPr="00380C9C">
        <w:rPr>
          <w:rFonts w:asciiTheme="minorHAnsi" w:hAnsiTheme="minorHAnsi" w:cstheme="minorHAnsi"/>
          <w:color w:val="auto"/>
          <w:shd w:val="clear" w:color="auto" w:fill="FFFFFF"/>
          <w:vertAlign w:val="superscript"/>
        </w:rPr>
        <w:t>2,4</w:t>
      </w:r>
      <w:r w:rsidRPr="00380C9C">
        <w:rPr>
          <w:rFonts w:asciiTheme="minorHAnsi" w:hAnsiTheme="minorHAnsi" w:cstheme="minorHAnsi"/>
          <w:color w:val="auto"/>
          <w:shd w:val="clear" w:color="auto" w:fill="FFFFFF"/>
        </w:rPr>
        <w:t>, Amos Sharoni</w:t>
      </w:r>
      <w:r w:rsidRPr="00380C9C">
        <w:rPr>
          <w:rFonts w:asciiTheme="minorHAnsi" w:hAnsiTheme="minorHAnsi" w:cstheme="minorHAnsi"/>
          <w:color w:val="auto"/>
          <w:shd w:val="clear" w:color="auto" w:fill="FFFFFF"/>
          <w:vertAlign w:val="superscript"/>
        </w:rPr>
        <w:t>1,4</w:t>
      </w:r>
    </w:p>
    <w:p w14:paraId="18FED8C1" w14:textId="77777777" w:rsidR="002B53F0" w:rsidRPr="00380C9C" w:rsidRDefault="002B53F0" w:rsidP="00380C9C">
      <w:pPr>
        <w:rPr>
          <w:rFonts w:asciiTheme="minorHAnsi" w:hAnsiTheme="minorHAnsi" w:cstheme="minorHAnsi"/>
          <w:color w:val="auto"/>
        </w:rPr>
      </w:pPr>
    </w:p>
    <w:p w14:paraId="471FB56A" w14:textId="77777777" w:rsidR="002B53F0" w:rsidRPr="00380C9C" w:rsidRDefault="002B53F0" w:rsidP="00380C9C">
      <w:pPr>
        <w:pStyle w:val="Addresses"/>
        <w:jc w:val="both"/>
        <w:rPr>
          <w:rFonts w:asciiTheme="minorHAnsi" w:hAnsiTheme="minorHAnsi" w:cstheme="minorHAnsi"/>
        </w:rPr>
      </w:pPr>
      <w:r w:rsidRPr="00380C9C">
        <w:rPr>
          <w:rFonts w:asciiTheme="minorHAnsi" w:hAnsiTheme="minorHAnsi" w:cstheme="minorHAnsi"/>
          <w:vertAlign w:val="superscript"/>
        </w:rPr>
        <w:t>1</w:t>
      </w:r>
      <w:r w:rsidRPr="00380C9C">
        <w:rPr>
          <w:rFonts w:asciiTheme="minorHAnsi" w:hAnsiTheme="minorHAnsi" w:cstheme="minorHAnsi"/>
        </w:rPr>
        <w:t xml:space="preserve"> Department of Physics Bar-Ilan University, Ramat-Gan 5290002, Israel</w:t>
      </w:r>
    </w:p>
    <w:p w14:paraId="267F7DE0" w14:textId="77777777" w:rsidR="002B53F0" w:rsidRPr="00380C9C" w:rsidRDefault="002B53F0" w:rsidP="00380C9C">
      <w:pPr>
        <w:pStyle w:val="Addresses"/>
        <w:jc w:val="both"/>
        <w:rPr>
          <w:rFonts w:asciiTheme="minorHAnsi" w:hAnsiTheme="minorHAnsi" w:cstheme="minorHAnsi"/>
        </w:rPr>
      </w:pPr>
      <w:r w:rsidRPr="00380C9C">
        <w:rPr>
          <w:rFonts w:asciiTheme="minorHAnsi" w:hAnsiTheme="minorHAnsi" w:cstheme="minorHAnsi"/>
          <w:vertAlign w:val="superscript"/>
        </w:rPr>
        <w:t xml:space="preserve">2 </w:t>
      </w:r>
      <w:r w:rsidRPr="00380C9C">
        <w:rPr>
          <w:rFonts w:asciiTheme="minorHAnsi" w:hAnsiTheme="minorHAnsi" w:cstheme="minorHAnsi"/>
        </w:rPr>
        <w:t>Faculty of Engineering Bar-Ilan University, Ramat-Gan 5290002, Israel</w:t>
      </w:r>
    </w:p>
    <w:p w14:paraId="040CB01A" w14:textId="77777777" w:rsidR="002B53F0" w:rsidRPr="00380C9C" w:rsidRDefault="002B53F0" w:rsidP="00380C9C">
      <w:pPr>
        <w:pStyle w:val="Addresses"/>
        <w:jc w:val="both"/>
        <w:rPr>
          <w:rFonts w:asciiTheme="minorHAnsi" w:hAnsiTheme="minorHAnsi" w:cstheme="minorHAnsi"/>
        </w:rPr>
      </w:pPr>
      <w:r w:rsidRPr="00380C9C">
        <w:rPr>
          <w:rFonts w:asciiTheme="minorHAnsi" w:hAnsiTheme="minorHAnsi" w:cstheme="minorHAnsi"/>
          <w:vertAlign w:val="superscript"/>
        </w:rPr>
        <w:t xml:space="preserve">3 </w:t>
      </w:r>
      <w:r w:rsidRPr="00380C9C">
        <w:rPr>
          <w:rFonts w:asciiTheme="minorHAnsi" w:hAnsiTheme="minorHAnsi" w:cstheme="minorHAnsi"/>
        </w:rPr>
        <w:t>Department of chemistry, Bar-Ilan University, Ramat-Gan 5290002, Israel</w:t>
      </w:r>
    </w:p>
    <w:p w14:paraId="75CC91FC" w14:textId="77777777" w:rsidR="002B53F0" w:rsidRPr="00380C9C" w:rsidRDefault="002B53F0" w:rsidP="00380C9C">
      <w:pPr>
        <w:pStyle w:val="Addresses"/>
        <w:jc w:val="both"/>
        <w:rPr>
          <w:rFonts w:asciiTheme="minorHAnsi" w:hAnsiTheme="minorHAnsi" w:cstheme="minorHAnsi"/>
        </w:rPr>
      </w:pPr>
      <w:r w:rsidRPr="00380C9C">
        <w:rPr>
          <w:rFonts w:asciiTheme="minorHAnsi" w:hAnsiTheme="minorHAnsi" w:cstheme="minorHAnsi"/>
          <w:vertAlign w:val="superscript"/>
        </w:rPr>
        <w:t>4</w:t>
      </w:r>
      <w:r w:rsidRPr="00380C9C">
        <w:rPr>
          <w:rFonts w:asciiTheme="minorHAnsi" w:hAnsiTheme="minorHAnsi" w:cstheme="minorHAnsi"/>
        </w:rPr>
        <w:t xml:space="preserve"> The Institutes of Nanotechnology &amp; Advanced Materials, Bar-Ilan University, Ramat-Gan 5290002, Israel</w:t>
      </w:r>
    </w:p>
    <w:p w14:paraId="440967C2" w14:textId="77777777" w:rsidR="002B53F0" w:rsidRPr="00380C9C" w:rsidRDefault="002B53F0" w:rsidP="00380C9C">
      <w:pPr>
        <w:pStyle w:val="Addresses"/>
        <w:jc w:val="both"/>
        <w:rPr>
          <w:rFonts w:asciiTheme="minorHAnsi" w:hAnsiTheme="minorHAnsi" w:cstheme="minorHAnsi"/>
        </w:rPr>
      </w:pPr>
    </w:p>
    <w:p w14:paraId="37DE5704" w14:textId="77777777" w:rsidR="002B53F0" w:rsidRPr="00380C9C" w:rsidRDefault="002B53F0" w:rsidP="00380C9C">
      <w:pPr>
        <w:rPr>
          <w:rFonts w:asciiTheme="minorHAnsi" w:eastAsia="MS Mincho" w:hAnsiTheme="minorHAnsi" w:cstheme="minorHAnsi"/>
          <w:b/>
          <w:bCs/>
          <w:color w:val="auto"/>
          <w:lang w:eastAsia="ja-JP"/>
        </w:rPr>
      </w:pPr>
      <w:r w:rsidRPr="00380C9C">
        <w:rPr>
          <w:rFonts w:asciiTheme="minorHAnsi" w:eastAsia="MS Mincho" w:hAnsiTheme="minorHAnsi" w:cstheme="minorHAnsi"/>
          <w:b/>
          <w:bCs/>
          <w:color w:val="auto"/>
          <w:lang w:eastAsia="ja-JP"/>
        </w:rPr>
        <w:t>Email addresses of co-authors:</w:t>
      </w:r>
    </w:p>
    <w:p w14:paraId="67BD109D" w14:textId="076246D3" w:rsidR="002B53F0" w:rsidRPr="00380C9C" w:rsidRDefault="002B53F0" w:rsidP="00380C9C">
      <w:pPr>
        <w:rPr>
          <w:rFonts w:asciiTheme="minorHAnsi" w:eastAsia="MS Mincho" w:hAnsiTheme="minorHAnsi" w:cstheme="minorHAnsi"/>
          <w:color w:val="auto"/>
          <w:lang w:eastAsia="ja-JP"/>
        </w:rPr>
      </w:pPr>
      <w:r w:rsidRPr="00380C9C">
        <w:rPr>
          <w:rFonts w:asciiTheme="minorHAnsi" w:eastAsia="MS Mincho" w:hAnsiTheme="minorHAnsi" w:cstheme="minorHAnsi"/>
          <w:color w:val="auto"/>
          <w:lang w:eastAsia="ja-JP"/>
        </w:rPr>
        <w:t>Ganit Indech</w:t>
      </w:r>
      <w:r w:rsidR="002B36AB" w:rsidRPr="00380C9C">
        <w:rPr>
          <w:rFonts w:asciiTheme="minorHAnsi" w:eastAsia="MS Mincho" w:hAnsiTheme="minorHAnsi" w:cstheme="minorHAnsi"/>
          <w:color w:val="auto"/>
          <w:lang w:eastAsia="ja-JP"/>
        </w:rPr>
        <w:tab/>
      </w:r>
      <w:r w:rsidR="002B36AB" w:rsidRPr="00380C9C">
        <w:rPr>
          <w:rFonts w:asciiTheme="minorHAnsi" w:eastAsia="MS Mincho" w:hAnsiTheme="minorHAnsi" w:cstheme="minorHAnsi"/>
          <w:color w:val="auto"/>
          <w:lang w:eastAsia="ja-JP"/>
        </w:rPr>
        <w:tab/>
        <w:t>(</w:t>
      </w:r>
      <w:r w:rsidRPr="00380C9C">
        <w:rPr>
          <w:rFonts w:asciiTheme="minorHAnsi" w:eastAsia="MS Mincho" w:hAnsiTheme="minorHAnsi" w:cstheme="minorHAnsi"/>
          <w:color w:val="auto"/>
          <w:lang w:eastAsia="ja-JP"/>
        </w:rPr>
        <w:t>ganitind@gmail.com</w:t>
      </w:r>
      <w:r w:rsidR="002B36AB" w:rsidRPr="00380C9C">
        <w:rPr>
          <w:rFonts w:asciiTheme="minorHAnsi" w:eastAsia="MS Mincho" w:hAnsiTheme="minorHAnsi" w:cstheme="minorHAnsi"/>
          <w:color w:val="auto"/>
          <w:lang w:eastAsia="ja-JP"/>
        </w:rPr>
        <w:t>)</w:t>
      </w:r>
    </w:p>
    <w:p w14:paraId="5B3340E8" w14:textId="6043B7B1" w:rsidR="002B53F0" w:rsidRPr="00380C9C" w:rsidRDefault="002B53F0" w:rsidP="00380C9C">
      <w:pPr>
        <w:rPr>
          <w:rFonts w:asciiTheme="minorHAnsi" w:eastAsia="MS Mincho" w:hAnsiTheme="minorHAnsi" w:cstheme="minorHAnsi"/>
          <w:color w:val="auto"/>
          <w:lang w:eastAsia="ja-JP"/>
        </w:rPr>
      </w:pPr>
      <w:r w:rsidRPr="00380C9C">
        <w:rPr>
          <w:rFonts w:asciiTheme="minorHAnsi" w:eastAsia="MS Mincho" w:hAnsiTheme="minorHAnsi" w:cstheme="minorHAnsi"/>
          <w:color w:val="auto"/>
          <w:lang w:eastAsia="ja-JP"/>
        </w:rPr>
        <w:t>Reut Plen</w:t>
      </w:r>
      <w:r w:rsidR="002B36AB" w:rsidRPr="00380C9C">
        <w:rPr>
          <w:rFonts w:asciiTheme="minorHAnsi" w:eastAsia="MS Mincho" w:hAnsiTheme="minorHAnsi" w:cstheme="minorHAnsi"/>
          <w:color w:val="auto"/>
          <w:lang w:eastAsia="ja-JP"/>
        </w:rPr>
        <w:tab/>
      </w:r>
      <w:r w:rsidR="002B36AB" w:rsidRPr="00380C9C">
        <w:rPr>
          <w:rFonts w:asciiTheme="minorHAnsi" w:eastAsia="MS Mincho" w:hAnsiTheme="minorHAnsi" w:cstheme="minorHAnsi"/>
          <w:color w:val="auto"/>
          <w:lang w:eastAsia="ja-JP"/>
        </w:rPr>
        <w:tab/>
        <w:t>(</w:t>
      </w:r>
      <w:r w:rsidRPr="00380C9C">
        <w:rPr>
          <w:rFonts w:asciiTheme="minorHAnsi" w:eastAsia="MS Mincho" w:hAnsiTheme="minorHAnsi" w:cstheme="minorHAnsi"/>
          <w:color w:val="auto"/>
          <w:lang w:eastAsia="ja-JP"/>
        </w:rPr>
        <w:t>reutplen@gmail.com</w:t>
      </w:r>
      <w:r w:rsidR="002B36AB" w:rsidRPr="00380C9C">
        <w:rPr>
          <w:rFonts w:asciiTheme="minorHAnsi" w:eastAsia="MS Mincho" w:hAnsiTheme="minorHAnsi" w:cstheme="minorHAnsi"/>
          <w:color w:val="auto"/>
          <w:lang w:eastAsia="ja-JP"/>
        </w:rPr>
        <w:t>)</w:t>
      </w:r>
    </w:p>
    <w:p w14:paraId="584DF75F" w14:textId="20EAF439" w:rsidR="002B53F0" w:rsidRPr="00380C9C" w:rsidRDefault="002B53F0" w:rsidP="00380C9C">
      <w:pPr>
        <w:rPr>
          <w:rFonts w:asciiTheme="minorHAnsi" w:eastAsia="MS Mincho" w:hAnsiTheme="minorHAnsi" w:cstheme="minorHAnsi"/>
          <w:color w:val="auto"/>
          <w:lang w:eastAsia="ja-JP"/>
        </w:rPr>
      </w:pPr>
      <w:r w:rsidRPr="00380C9C">
        <w:rPr>
          <w:rFonts w:asciiTheme="minorHAnsi" w:eastAsia="MS Mincho" w:hAnsiTheme="minorHAnsi" w:cstheme="minorHAnsi"/>
          <w:color w:val="auto"/>
          <w:lang w:eastAsia="ja-JP"/>
        </w:rPr>
        <w:t>Dafna Levenberg</w:t>
      </w:r>
      <w:r w:rsidR="002B36AB" w:rsidRPr="00380C9C">
        <w:rPr>
          <w:rFonts w:asciiTheme="minorHAnsi" w:eastAsia="MS Mincho" w:hAnsiTheme="minorHAnsi" w:cstheme="minorHAnsi"/>
          <w:color w:val="auto"/>
          <w:lang w:eastAsia="ja-JP"/>
        </w:rPr>
        <w:tab/>
        <w:t>(</w:t>
      </w:r>
      <w:r w:rsidRPr="00380C9C">
        <w:rPr>
          <w:rFonts w:asciiTheme="minorHAnsi" w:eastAsia="MS Mincho" w:hAnsiTheme="minorHAnsi" w:cstheme="minorHAnsi"/>
          <w:color w:val="auto"/>
          <w:lang w:eastAsia="ja-JP"/>
        </w:rPr>
        <w:t>dafnadiamandi@gmail.com</w:t>
      </w:r>
      <w:r w:rsidR="002B36AB" w:rsidRPr="00380C9C">
        <w:rPr>
          <w:rFonts w:asciiTheme="minorHAnsi" w:eastAsia="MS Mincho" w:hAnsiTheme="minorHAnsi" w:cstheme="minorHAnsi"/>
          <w:color w:val="auto"/>
          <w:lang w:eastAsia="ja-JP"/>
        </w:rPr>
        <w:t>)</w:t>
      </w:r>
    </w:p>
    <w:p w14:paraId="4217D15A" w14:textId="70A80279" w:rsidR="002B53F0" w:rsidRPr="00380C9C" w:rsidRDefault="002B53F0" w:rsidP="00380C9C">
      <w:pPr>
        <w:rPr>
          <w:rFonts w:asciiTheme="minorHAnsi" w:eastAsia="MS Mincho" w:hAnsiTheme="minorHAnsi" w:cstheme="minorHAnsi"/>
          <w:color w:val="auto"/>
          <w:lang w:eastAsia="ja-JP"/>
        </w:rPr>
      </w:pPr>
      <w:r w:rsidRPr="00380C9C">
        <w:rPr>
          <w:rFonts w:asciiTheme="minorHAnsi" w:eastAsia="MS Mincho" w:hAnsiTheme="minorHAnsi" w:cstheme="minorHAnsi"/>
          <w:color w:val="auto"/>
          <w:lang w:eastAsia="ja-JP"/>
        </w:rPr>
        <w:t>Naor Vardi</w:t>
      </w:r>
      <w:r w:rsidR="002B36AB" w:rsidRPr="00380C9C">
        <w:rPr>
          <w:rFonts w:asciiTheme="minorHAnsi" w:eastAsia="MS Mincho" w:hAnsiTheme="minorHAnsi" w:cstheme="minorHAnsi"/>
          <w:color w:val="auto"/>
          <w:lang w:eastAsia="ja-JP"/>
        </w:rPr>
        <w:tab/>
      </w:r>
      <w:r w:rsidR="002B36AB" w:rsidRPr="00380C9C">
        <w:rPr>
          <w:rFonts w:asciiTheme="minorHAnsi" w:eastAsia="MS Mincho" w:hAnsiTheme="minorHAnsi" w:cstheme="minorHAnsi"/>
          <w:color w:val="auto"/>
          <w:lang w:eastAsia="ja-JP"/>
        </w:rPr>
        <w:tab/>
        <w:t>(</w:t>
      </w:r>
      <w:r w:rsidRPr="00380C9C">
        <w:rPr>
          <w:rFonts w:asciiTheme="minorHAnsi" w:eastAsia="MS Mincho" w:hAnsiTheme="minorHAnsi" w:cstheme="minorHAnsi"/>
          <w:color w:val="auto"/>
          <w:lang w:eastAsia="ja-JP"/>
        </w:rPr>
        <w:t>naor.vardi@gmail.com</w:t>
      </w:r>
      <w:r w:rsidR="002B36AB" w:rsidRPr="00380C9C">
        <w:rPr>
          <w:rFonts w:asciiTheme="minorHAnsi" w:eastAsia="MS Mincho" w:hAnsiTheme="minorHAnsi" w:cstheme="minorHAnsi"/>
          <w:color w:val="auto"/>
          <w:lang w:eastAsia="ja-JP"/>
        </w:rPr>
        <w:t>)</w:t>
      </w:r>
    </w:p>
    <w:p w14:paraId="26C73B5E" w14:textId="7873DF01" w:rsidR="002B53F0" w:rsidRPr="00380C9C" w:rsidRDefault="002B53F0" w:rsidP="00380C9C">
      <w:pPr>
        <w:rPr>
          <w:rFonts w:asciiTheme="minorHAnsi" w:eastAsia="MS Mincho" w:hAnsiTheme="minorHAnsi" w:cstheme="minorHAnsi"/>
          <w:color w:val="auto"/>
          <w:lang w:eastAsia="ja-JP"/>
        </w:rPr>
      </w:pPr>
      <w:r w:rsidRPr="00380C9C">
        <w:rPr>
          <w:rFonts w:asciiTheme="minorHAnsi" w:eastAsia="MS Mincho" w:hAnsiTheme="minorHAnsi" w:cstheme="minorHAnsi"/>
          <w:color w:val="auto"/>
          <w:lang w:eastAsia="ja-JP"/>
        </w:rPr>
        <w:t>Michal Marcus</w:t>
      </w:r>
      <w:r w:rsidR="002B36AB" w:rsidRPr="00380C9C">
        <w:rPr>
          <w:rFonts w:asciiTheme="minorHAnsi" w:eastAsia="MS Mincho" w:hAnsiTheme="minorHAnsi" w:cstheme="minorHAnsi"/>
          <w:color w:val="auto"/>
          <w:lang w:eastAsia="ja-JP"/>
        </w:rPr>
        <w:tab/>
        <w:t>(</w:t>
      </w:r>
      <w:r w:rsidRPr="00380C9C">
        <w:rPr>
          <w:rFonts w:asciiTheme="minorHAnsi" w:eastAsia="MS Mincho" w:hAnsiTheme="minorHAnsi" w:cstheme="minorHAnsi"/>
          <w:color w:val="auto"/>
          <w:lang w:eastAsia="ja-JP"/>
        </w:rPr>
        <w:t>michalb87@gmail.com</w:t>
      </w:r>
      <w:r w:rsidR="002B36AB" w:rsidRPr="00380C9C">
        <w:rPr>
          <w:rFonts w:asciiTheme="minorHAnsi" w:eastAsia="MS Mincho" w:hAnsiTheme="minorHAnsi" w:cstheme="minorHAnsi"/>
          <w:color w:val="auto"/>
          <w:lang w:eastAsia="ja-JP"/>
        </w:rPr>
        <w:t>)</w:t>
      </w:r>
    </w:p>
    <w:p w14:paraId="443D5E8A" w14:textId="103F1DBB" w:rsidR="002B53F0" w:rsidRPr="00380C9C" w:rsidRDefault="002B53F0" w:rsidP="00380C9C">
      <w:pPr>
        <w:rPr>
          <w:rFonts w:asciiTheme="minorHAnsi" w:eastAsia="MS Mincho" w:hAnsiTheme="minorHAnsi" w:cstheme="minorHAnsi"/>
          <w:color w:val="auto"/>
          <w:lang w:eastAsia="ja-JP"/>
        </w:rPr>
      </w:pPr>
      <w:r w:rsidRPr="00380C9C">
        <w:rPr>
          <w:rFonts w:asciiTheme="minorHAnsi" w:eastAsia="MS Mincho" w:hAnsiTheme="minorHAnsi" w:cstheme="minorHAnsi"/>
          <w:color w:val="auto"/>
          <w:lang w:eastAsia="ja-JP"/>
        </w:rPr>
        <w:t>Alejandra Smith</w:t>
      </w:r>
      <w:r w:rsidR="002B36AB" w:rsidRPr="00380C9C">
        <w:rPr>
          <w:rFonts w:asciiTheme="minorHAnsi" w:eastAsia="MS Mincho" w:hAnsiTheme="minorHAnsi" w:cstheme="minorHAnsi"/>
          <w:color w:val="auto"/>
          <w:lang w:eastAsia="ja-JP"/>
        </w:rPr>
        <w:tab/>
        <w:t>(</w:t>
      </w:r>
      <w:r w:rsidRPr="00380C9C">
        <w:rPr>
          <w:rFonts w:asciiTheme="minorHAnsi" w:eastAsia="MS Mincho" w:hAnsiTheme="minorHAnsi" w:cstheme="minorHAnsi"/>
          <w:color w:val="auto"/>
          <w:lang w:eastAsia="ja-JP"/>
        </w:rPr>
        <w:t>alesmith07@gmail.com</w:t>
      </w:r>
      <w:r w:rsidR="002B36AB" w:rsidRPr="00380C9C">
        <w:rPr>
          <w:rFonts w:asciiTheme="minorHAnsi" w:eastAsia="MS Mincho" w:hAnsiTheme="minorHAnsi" w:cstheme="minorHAnsi"/>
          <w:color w:val="auto"/>
          <w:lang w:eastAsia="ja-JP"/>
        </w:rPr>
        <w:t>)</w:t>
      </w:r>
    </w:p>
    <w:p w14:paraId="0160A25D" w14:textId="01D8C1DF" w:rsidR="002B53F0" w:rsidRPr="00417B8E" w:rsidRDefault="002B53F0" w:rsidP="00380C9C">
      <w:pPr>
        <w:rPr>
          <w:rFonts w:asciiTheme="minorHAnsi" w:eastAsia="MS Mincho" w:hAnsiTheme="minorHAnsi" w:cstheme="minorHAnsi"/>
          <w:color w:val="auto"/>
          <w:lang w:eastAsia="ja-JP"/>
        </w:rPr>
      </w:pPr>
      <w:r w:rsidRPr="00380C9C">
        <w:rPr>
          <w:rFonts w:asciiTheme="minorHAnsi" w:eastAsia="MS Mincho" w:hAnsiTheme="minorHAnsi" w:cstheme="minorHAnsi"/>
          <w:color w:val="auto"/>
          <w:lang w:eastAsia="ja-JP"/>
        </w:rPr>
        <w:t>Shlomo Margel</w:t>
      </w:r>
      <w:r w:rsidR="002B36AB" w:rsidRPr="00380C9C">
        <w:rPr>
          <w:rFonts w:asciiTheme="minorHAnsi" w:eastAsia="MS Mincho" w:hAnsiTheme="minorHAnsi" w:cstheme="minorHAnsi"/>
          <w:color w:val="auto"/>
          <w:lang w:eastAsia="ja-JP"/>
        </w:rPr>
        <w:tab/>
        <w:t>(</w:t>
      </w:r>
      <w:hyperlink r:id="rId8" w:history="1">
        <w:r w:rsidR="002B36AB" w:rsidRPr="00380C9C">
          <w:rPr>
            <w:rStyle w:val="Hyperlink"/>
            <w:rFonts w:asciiTheme="minorHAnsi" w:eastAsia="MS Mincho" w:hAnsiTheme="minorHAnsi" w:cstheme="minorHAnsi"/>
          </w:rPr>
          <w:t>shlomo.margel@biu.ac.il</w:t>
        </w:r>
      </w:hyperlink>
      <w:r w:rsidR="002B36AB" w:rsidRPr="00380C9C">
        <w:rPr>
          <w:rStyle w:val="Hyperlink"/>
          <w:rFonts w:asciiTheme="minorHAnsi" w:eastAsia="MS Mincho" w:hAnsiTheme="minorHAnsi" w:cstheme="minorHAnsi"/>
          <w:color w:val="auto"/>
          <w:u w:val="none"/>
        </w:rPr>
        <w:t>)</w:t>
      </w:r>
    </w:p>
    <w:p w14:paraId="1689E196" w14:textId="77777777" w:rsidR="002B36AB" w:rsidRPr="00417B8E" w:rsidRDefault="002B36AB" w:rsidP="00380C9C">
      <w:pPr>
        <w:rPr>
          <w:rFonts w:asciiTheme="minorHAnsi" w:eastAsia="MS Mincho" w:hAnsiTheme="minorHAnsi" w:cstheme="minorHAnsi"/>
          <w:color w:val="auto"/>
          <w:lang w:eastAsia="ja-JP"/>
        </w:rPr>
      </w:pPr>
      <w:r w:rsidRPr="00417B8E">
        <w:rPr>
          <w:rFonts w:asciiTheme="minorHAnsi" w:eastAsia="MS Mincho" w:hAnsiTheme="minorHAnsi" w:cstheme="minorHAnsi"/>
          <w:color w:val="auto"/>
          <w:lang w:eastAsia="ja-JP"/>
        </w:rPr>
        <w:t>Orit Shefi</w:t>
      </w:r>
      <w:r w:rsidRPr="00417B8E">
        <w:rPr>
          <w:rFonts w:asciiTheme="minorHAnsi" w:eastAsia="MS Mincho" w:hAnsiTheme="minorHAnsi" w:cstheme="minorHAnsi"/>
          <w:color w:val="auto"/>
          <w:lang w:eastAsia="ja-JP"/>
        </w:rPr>
        <w:tab/>
      </w:r>
      <w:r w:rsidRPr="00417B8E">
        <w:rPr>
          <w:rFonts w:asciiTheme="minorHAnsi" w:eastAsia="MS Mincho" w:hAnsiTheme="minorHAnsi" w:cstheme="minorHAnsi"/>
          <w:color w:val="auto"/>
          <w:lang w:eastAsia="ja-JP"/>
        </w:rPr>
        <w:tab/>
      </w:r>
      <w:r w:rsidRPr="00417B8E">
        <w:rPr>
          <w:rFonts w:asciiTheme="minorHAnsi" w:eastAsia="MS Mincho" w:hAnsiTheme="minorHAnsi" w:cstheme="minorHAnsi"/>
          <w:color w:val="auto"/>
          <w:lang w:eastAsia="ja-JP"/>
        </w:rPr>
        <w:tab/>
        <w:t>(oshefi@gmail.com)</w:t>
      </w:r>
    </w:p>
    <w:p w14:paraId="6690FF6D" w14:textId="42A004BE" w:rsidR="00AA6500" w:rsidRPr="00380C9C" w:rsidRDefault="002B36AB" w:rsidP="00380C9C">
      <w:pPr>
        <w:rPr>
          <w:rFonts w:asciiTheme="minorHAnsi" w:eastAsia="MS Mincho" w:hAnsiTheme="minorHAnsi" w:cstheme="minorHAnsi"/>
          <w:color w:val="auto"/>
          <w:lang w:eastAsia="ja-JP"/>
        </w:rPr>
      </w:pPr>
      <w:r w:rsidRPr="00417B8E">
        <w:rPr>
          <w:rFonts w:asciiTheme="minorHAnsi" w:eastAsia="MS Mincho" w:hAnsiTheme="minorHAnsi" w:cstheme="minorHAnsi"/>
          <w:color w:val="auto"/>
          <w:lang w:eastAsia="ja-JP"/>
        </w:rPr>
        <w:t>Amos Sharoni</w:t>
      </w:r>
      <w:r w:rsidRPr="00380C9C">
        <w:rPr>
          <w:rFonts w:asciiTheme="minorHAnsi" w:eastAsia="MS Mincho" w:hAnsiTheme="minorHAnsi" w:cstheme="minorHAnsi"/>
          <w:color w:val="auto"/>
          <w:lang w:eastAsia="ja-JP"/>
        </w:rPr>
        <w:tab/>
      </w:r>
      <w:r w:rsidRPr="00380C9C">
        <w:rPr>
          <w:rFonts w:asciiTheme="minorHAnsi" w:eastAsia="MS Mincho" w:hAnsiTheme="minorHAnsi" w:cstheme="minorHAnsi"/>
          <w:color w:val="auto"/>
          <w:lang w:eastAsia="ja-JP"/>
        </w:rPr>
        <w:tab/>
        <w:t>(amos.sharoni@biu.ac.il)</w:t>
      </w:r>
    </w:p>
    <w:p w14:paraId="0971DA6B" w14:textId="77777777" w:rsidR="002B36AB" w:rsidRPr="00380C9C" w:rsidRDefault="002B36AB" w:rsidP="00380C9C">
      <w:pPr>
        <w:rPr>
          <w:rFonts w:asciiTheme="minorHAnsi" w:eastAsia="MS Mincho" w:hAnsiTheme="minorHAnsi" w:cstheme="minorHAnsi"/>
          <w:color w:val="auto"/>
          <w:lang w:eastAsia="ja-JP"/>
        </w:rPr>
      </w:pPr>
    </w:p>
    <w:p w14:paraId="73416F2C" w14:textId="73923D48" w:rsidR="002B53F0" w:rsidRPr="00380C9C" w:rsidRDefault="002B53F0" w:rsidP="00380C9C">
      <w:pPr>
        <w:rPr>
          <w:rFonts w:asciiTheme="minorHAnsi" w:eastAsia="MS Mincho" w:hAnsiTheme="minorHAnsi" w:cstheme="minorHAnsi"/>
          <w:b/>
          <w:bCs/>
          <w:color w:val="auto"/>
          <w:lang w:eastAsia="ja-JP"/>
        </w:rPr>
      </w:pPr>
      <w:r w:rsidRPr="00380C9C">
        <w:rPr>
          <w:rFonts w:asciiTheme="minorHAnsi" w:eastAsia="MS Mincho" w:hAnsiTheme="minorHAnsi" w:cstheme="minorHAnsi"/>
          <w:b/>
          <w:bCs/>
          <w:color w:val="auto"/>
          <w:lang w:eastAsia="ja-JP"/>
        </w:rPr>
        <w:t>Corresponding author:</w:t>
      </w:r>
    </w:p>
    <w:p w14:paraId="3052DD54" w14:textId="336D8F79" w:rsidR="002B53F0" w:rsidRPr="00380C9C" w:rsidRDefault="002B53F0" w:rsidP="00380C9C">
      <w:pPr>
        <w:rPr>
          <w:rFonts w:asciiTheme="minorHAnsi" w:eastAsia="MS Mincho" w:hAnsiTheme="minorHAnsi" w:cstheme="minorHAnsi"/>
          <w:color w:val="auto"/>
          <w:lang w:eastAsia="ja-JP"/>
        </w:rPr>
      </w:pPr>
      <w:r w:rsidRPr="00380C9C">
        <w:rPr>
          <w:rFonts w:asciiTheme="minorHAnsi" w:eastAsia="MS Mincho" w:hAnsiTheme="minorHAnsi" w:cstheme="minorHAnsi"/>
          <w:color w:val="auto"/>
          <w:lang w:eastAsia="ja-JP"/>
        </w:rPr>
        <w:t>Orit Shefi</w:t>
      </w:r>
      <w:r w:rsidR="002B36AB" w:rsidRPr="00380C9C">
        <w:rPr>
          <w:rFonts w:asciiTheme="minorHAnsi" w:eastAsia="MS Mincho" w:hAnsiTheme="minorHAnsi" w:cstheme="minorHAnsi"/>
          <w:color w:val="auto"/>
          <w:lang w:eastAsia="ja-JP"/>
        </w:rPr>
        <w:tab/>
      </w:r>
      <w:r w:rsidR="002B36AB" w:rsidRPr="00380C9C">
        <w:rPr>
          <w:rFonts w:asciiTheme="minorHAnsi" w:eastAsia="MS Mincho" w:hAnsiTheme="minorHAnsi" w:cstheme="minorHAnsi"/>
          <w:color w:val="auto"/>
          <w:lang w:eastAsia="ja-JP"/>
        </w:rPr>
        <w:tab/>
      </w:r>
      <w:r w:rsidR="002B36AB" w:rsidRPr="00380C9C">
        <w:rPr>
          <w:rFonts w:asciiTheme="minorHAnsi" w:eastAsia="MS Mincho" w:hAnsiTheme="minorHAnsi" w:cstheme="minorHAnsi"/>
          <w:color w:val="auto"/>
          <w:lang w:eastAsia="ja-JP"/>
        </w:rPr>
        <w:tab/>
        <w:t>(</w:t>
      </w:r>
      <w:r w:rsidRPr="00380C9C">
        <w:rPr>
          <w:rFonts w:asciiTheme="minorHAnsi" w:eastAsia="MS Mincho" w:hAnsiTheme="minorHAnsi" w:cstheme="minorHAnsi"/>
          <w:color w:val="auto"/>
          <w:lang w:eastAsia="ja-JP"/>
        </w:rPr>
        <w:t>oshefi@gmail.com</w:t>
      </w:r>
      <w:r w:rsidR="002B36AB" w:rsidRPr="00380C9C">
        <w:rPr>
          <w:rFonts w:asciiTheme="minorHAnsi" w:eastAsia="MS Mincho" w:hAnsiTheme="minorHAnsi" w:cstheme="minorHAnsi"/>
          <w:color w:val="auto"/>
          <w:lang w:eastAsia="ja-JP"/>
        </w:rPr>
        <w:t>)</w:t>
      </w:r>
    </w:p>
    <w:p w14:paraId="7601A592" w14:textId="0291C1EF" w:rsidR="002B53F0" w:rsidRPr="00380C9C" w:rsidRDefault="002B53F0" w:rsidP="00380C9C">
      <w:pPr>
        <w:rPr>
          <w:rFonts w:asciiTheme="minorHAnsi" w:eastAsia="MS Mincho" w:hAnsiTheme="minorHAnsi" w:cstheme="minorHAnsi"/>
          <w:color w:val="auto"/>
          <w:lang w:eastAsia="ja-JP"/>
        </w:rPr>
      </w:pPr>
      <w:r w:rsidRPr="00380C9C">
        <w:rPr>
          <w:rFonts w:asciiTheme="minorHAnsi" w:eastAsia="MS Mincho" w:hAnsiTheme="minorHAnsi" w:cstheme="minorHAnsi"/>
          <w:color w:val="auto"/>
          <w:lang w:eastAsia="ja-JP"/>
        </w:rPr>
        <w:t>Amos Sharoni</w:t>
      </w:r>
      <w:r w:rsidR="002B36AB" w:rsidRPr="00380C9C">
        <w:rPr>
          <w:rFonts w:asciiTheme="minorHAnsi" w:eastAsia="MS Mincho" w:hAnsiTheme="minorHAnsi" w:cstheme="minorHAnsi"/>
          <w:color w:val="auto"/>
          <w:lang w:eastAsia="ja-JP"/>
        </w:rPr>
        <w:tab/>
      </w:r>
      <w:r w:rsidR="002B36AB" w:rsidRPr="00380C9C">
        <w:rPr>
          <w:rFonts w:asciiTheme="minorHAnsi" w:eastAsia="MS Mincho" w:hAnsiTheme="minorHAnsi" w:cstheme="minorHAnsi"/>
          <w:color w:val="auto"/>
          <w:lang w:eastAsia="ja-JP"/>
        </w:rPr>
        <w:tab/>
        <w:t>(</w:t>
      </w:r>
      <w:r w:rsidRPr="00380C9C">
        <w:rPr>
          <w:rFonts w:asciiTheme="minorHAnsi" w:eastAsia="MS Mincho" w:hAnsiTheme="minorHAnsi" w:cstheme="minorHAnsi"/>
          <w:color w:val="auto"/>
          <w:lang w:eastAsia="ja-JP"/>
        </w:rPr>
        <w:t>amos.sharoni@biu.ac.il</w:t>
      </w:r>
      <w:r w:rsidR="002B36AB" w:rsidRPr="00380C9C">
        <w:rPr>
          <w:rFonts w:asciiTheme="minorHAnsi" w:eastAsia="MS Mincho" w:hAnsiTheme="minorHAnsi" w:cstheme="minorHAnsi"/>
          <w:color w:val="auto"/>
          <w:lang w:eastAsia="ja-JP"/>
        </w:rPr>
        <w:t>)</w:t>
      </w:r>
    </w:p>
    <w:p w14:paraId="1046372D" w14:textId="77777777" w:rsidR="00D1573B" w:rsidRPr="00380C9C" w:rsidRDefault="00D1573B" w:rsidP="00380C9C">
      <w:pPr>
        <w:rPr>
          <w:rFonts w:asciiTheme="minorHAnsi" w:hAnsiTheme="minorHAnsi" w:cstheme="minorHAnsi"/>
          <w:bCs/>
          <w:color w:val="auto"/>
        </w:rPr>
      </w:pPr>
    </w:p>
    <w:p w14:paraId="71B79AC9" w14:textId="2CC997EF" w:rsidR="006305D7" w:rsidRPr="00380C9C" w:rsidRDefault="006305D7" w:rsidP="00380C9C">
      <w:pPr>
        <w:pStyle w:val="NormalWeb"/>
        <w:spacing w:before="0" w:beforeAutospacing="0" w:after="0" w:afterAutospacing="0"/>
        <w:rPr>
          <w:rFonts w:asciiTheme="minorHAnsi" w:hAnsiTheme="minorHAnsi" w:cstheme="minorHAnsi"/>
          <w:color w:val="auto"/>
        </w:rPr>
      </w:pPr>
      <w:r w:rsidRPr="00380C9C">
        <w:rPr>
          <w:rFonts w:asciiTheme="minorHAnsi" w:hAnsiTheme="minorHAnsi" w:cstheme="minorHAnsi"/>
          <w:b/>
          <w:bCs/>
          <w:color w:val="auto"/>
        </w:rPr>
        <w:t>KEYWORDS:</w:t>
      </w:r>
    </w:p>
    <w:p w14:paraId="14B80DA6" w14:textId="27334D30" w:rsidR="002B53F0" w:rsidRPr="00380C9C" w:rsidRDefault="001E5E7A" w:rsidP="00380C9C">
      <w:pPr>
        <w:pStyle w:val="NormalWeb"/>
        <w:spacing w:before="0" w:beforeAutospacing="0" w:after="0" w:afterAutospacing="0"/>
        <w:rPr>
          <w:rFonts w:asciiTheme="minorHAnsi" w:eastAsia="MS Mincho" w:hAnsiTheme="minorHAnsi" w:cstheme="minorHAnsi"/>
          <w:color w:val="auto"/>
          <w:lang w:eastAsia="ja-JP"/>
        </w:rPr>
      </w:pPr>
      <w:r w:rsidRPr="00380C9C">
        <w:rPr>
          <w:rFonts w:asciiTheme="minorHAnsi" w:eastAsia="MS Mincho" w:hAnsiTheme="minorHAnsi" w:cstheme="minorHAnsi"/>
          <w:color w:val="auto"/>
          <w:lang w:eastAsia="ja-JP"/>
        </w:rPr>
        <w:t>m</w:t>
      </w:r>
      <w:r w:rsidR="002B53F0" w:rsidRPr="00380C9C">
        <w:rPr>
          <w:rFonts w:asciiTheme="minorHAnsi" w:eastAsia="MS Mincho" w:hAnsiTheme="minorHAnsi" w:cstheme="minorHAnsi"/>
          <w:color w:val="auto"/>
          <w:lang w:eastAsia="ja-JP"/>
        </w:rPr>
        <w:t>agnetic nanoparticles, perpendicular magnetization anisotropy (PMA), magnetic targeted drug delivery, magnetic cell manipulation, neural culture, neural engineering, bio-interfacing, photolithography, magnetic multilayers</w:t>
      </w:r>
    </w:p>
    <w:p w14:paraId="03DB8869" w14:textId="77777777" w:rsidR="00EA5A9E" w:rsidRPr="00380C9C" w:rsidRDefault="00EA5A9E" w:rsidP="00380C9C">
      <w:pPr>
        <w:rPr>
          <w:rFonts w:asciiTheme="minorHAnsi" w:hAnsiTheme="minorHAnsi" w:cstheme="minorHAnsi"/>
          <w:b/>
          <w:bCs/>
          <w:color w:val="auto"/>
        </w:rPr>
      </w:pPr>
    </w:p>
    <w:p w14:paraId="628AC4B5" w14:textId="4CD688D0" w:rsidR="006305D7" w:rsidRPr="00380C9C" w:rsidRDefault="00086FF5" w:rsidP="00380C9C">
      <w:pPr>
        <w:rPr>
          <w:rFonts w:asciiTheme="minorHAnsi" w:hAnsiTheme="minorHAnsi" w:cstheme="minorHAnsi"/>
          <w:color w:val="auto"/>
        </w:rPr>
      </w:pPr>
      <w:r w:rsidRPr="00380C9C">
        <w:rPr>
          <w:rFonts w:asciiTheme="minorHAnsi" w:hAnsiTheme="minorHAnsi" w:cstheme="minorHAnsi"/>
          <w:b/>
          <w:bCs/>
          <w:color w:val="auto"/>
        </w:rPr>
        <w:t>SUMMARY</w:t>
      </w:r>
      <w:r w:rsidR="006305D7" w:rsidRPr="00380C9C">
        <w:rPr>
          <w:rFonts w:asciiTheme="minorHAnsi" w:hAnsiTheme="minorHAnsi" w:cstheme="minorHAnsi"/>
          <w:b/>
          <w:bCs/>
          <w:color w:val="auto"/>
        </w:rPr>
        <w:t>:</w:t>
      </w:r>
    </w:p>
    <w:p w14:paraId="761028D6" w14:textId="685B59AA" w:rsidR="006305D7" w:rsidRPr="00380C9C" w:rsidRDefault="002B53F0" w:rsidP="00380C9C">
      <w:pPr>
        <w:rPr>
          <w:rFonts w:asciiTheme="minorHAnsi" w:hAnsiTheme="minorHAnsi" w:cstheme="minorHAnsi"/>
          <w:color w:val="auto"/>
        </w:rPr>
      </w:pPr>
      <w:r w:rsidRPr="00380C9C">
        <w:rPr>
          <w:rFonts w:asciiTheme="minorHAnsi" w:hAnsiTheme="minorHAnsi" w:cstheme="minorHAnsi"/>
          <w:color w:val="auto"/>
        </w:rPr>
        <w:t xml:space="preserve">This work presents a bottom-up approach to </w:t>
      </w:r>
      <w:r w:rsidR="00AA6500" w:rsidRPr="00380C9C">
        <w:rPr>
          <w:rFonts w:asciiTheme="minorHAnsi" w:hAnsiTheme="minorHAnsi" w:cstheme="minorHAnsi"/>
          <w:color w:val="auto"/>
        </w:rPr>
        <w:t xml:space="preserve">the </w:t>
      </w:r>
      <w:r w:rsidRPr="00380C9C">
        <w:rPr>
          <w:rFonts w:asciiTheme="minorHAnsi" w:hAnsiTheme="minorHAnsi" w:cstheme="minorHAnsi"/>
          <w:color w:val="auto"/>
        </w:rPr>
        <w:t xml:space="preserve">engineering </w:t>
      </w:r>
      <w:r w:rsidR="00AA6500" w:rsidRPr="00380C9C">
        <w:rPr>
          <w:rFonts w:asciiTheme="minorHAnsi" w:hAnsiTheme="minorHAnsi" w:cstheme="minorHAnsi"/>
          <w:color w:val="auto"/>
        </w:rPr>
        <w:t xml:space="preserve">of </w:t>
      </w:r>
      <w:r w:rsidRPr="00380C9C">
        <w:rPr>
          <w:rFonts w:asciiTheme="minorHAnsi" w:hAnsiTheme="minorHAnsi" w:cstheme="minorHAnsi"/>
          <w:color w:val="auto"/>
        </w:rPr>
        <w:t xml:space="preserve">local magnetic forces for control </w:t>
      </w:r>
      <w:r w:rsidR="00E75042" w:rsidRPr="00380C9C">
        <w:rPr>
          <w:rFonts w:asciiTheme="minorHAnsi" w:hAnsiTheme="minorHAnsi" w:cstheme="minorHAnsi"/>
          <w:color w:val="auto"/>
        </w:rPr>
        <w:t>of</w:t>
      </w:r>
      <w:r w:rsidRPr="00380C9C">
        <w:rPr>
          <w:rFonts w:asciiTheme="minorHAnsi" w:hAnsiTheme="minorHAnsi" w:cstheme="minorHAnsi"/>
          <w:color w:val="auto"/>
        </w:rPr>
        <w:t xml:space="preserve"> </w:t>
      </w:r>
      <w:r w:rsidR="00E77E92" w:rsidRPr="00380C9C">
        <w:rPr>
          <w:rFonts w:asciiTheme="minorHAnsi" w:hAnsiTheme="minorHAnsi" w:cstheme="minorHAnsi"/>
          <w:color w:val="auto"/>
        </w:rPr>
        <w:t>neuron</w:t>
      </w:r>
      <w:r w:rsidR="00AA6500" w:rsidRPr="00380C9C">
        <w:rPr>
          <w:rFonts w:asciiTheme="minorHAnsi" w:hAnsiTheme="minorHAnsi" w:cstheme="minorHAnsi"/>
          <w:color w:val="auto"/>
        </w:rPr>
        <w:t>al</w:t>
      </w:r>
      <w:r w:rsidRPr="00380C9C">
        <w:rPr>
          <w:rFonts w:asciiTheme="minorHAnsi" w:hAnsiTheme="minorHAnsi" w:cstheme="minorHAnsi"/>
          <w:color w:val="auto"/>
        </w:rPr>
        <w:t xml:space="preserve"> organization. Neuron-like cells loaded with magnetic nanoparticles (MNPs) are plated atop and controlled by </w:t>
      </w:r>
      <w:r w:rsidR="00AA6500" w:rsidRPr="00380C9C">
        <w:rPr>
          <w:rFonts w:asciiTheme="minorHAnsi" w:hAnsiTheme="minorHAnsi" w:cstheme="minorHAnsi"/>
          <w:color w:val="auto"/>
        </w:rPr>
        <w:t xml:space="preserve">a </w:t>
      </w:r>
      <w:r w:rsidRPr="00380C9C">
        <w:rPr>
          <w:rFonts w:asciiTheme="minorHAnsi" w:hAnsiTheme="minorHAnsi" w:cstheme="minorHAnsi"/>
          <w:color w:val="auto"/>
        </w:rPr>
        <w:t>micro</w:t>
      </w:r>
      <w:r w:rsidR="00144864" w:rsidRPr="00380C9C">
        <w:rPr>
          <w:rFonts w:asciiTheme="minorHAnsi" w:hAnsiTheme="minorHAnsi" w:cstheme="minorHAnsi"/>
          <w:color w:val="auto"/>
        </w:rPr>
        <w:t>-</w:t>
      </w:r>
      <w:r w:rsidR="001D5B59" w:rsidRPr="00380C9C">
        <w:rPr>
          <w:rFonts w:asciiTheme="minorHAnsi" w:hAnsiTheme="minorHAnsi" w:cstheme="minorHAnsi"/>
          <w:color w:val="auto"/>
        </w:rPr>
        <w:t>patterned platform</w:t>
      </w:r>
      <w:r w:rsidRPr="00380C9C">
        <w:rPr>
          <w:rFonts w:asciiTheme="minorHAnsi" w:hAnsiTheme="minorHAnsi" w:cstheme="minorHAnsi"/>
          <w:color w:val="auto"/>
        </w:rPr>
        <w:t xml:space="preserve"> with perpendicular magnetization. </w:t>
      </w:r>
      <w:r w:rsidR="00595D25" w:rsidRPr="00380C9C">
        <w:rPr>
          <w:rFonts w:asciiTheme="minorHAnsi" w:hAnsiTheme="minorHAnsi" w:cstheme="minorHAnsi"/>
          <w:color w:val="auto"/>
        </w:rPr>
        <w:t>Also described are</w:t>
      </w:r>
      <w:r w:rsidRPr="00380C9C">
        <w:rPr>
          <w:rFonts w:asciiTheme="minorHAnsi" w:hAnsiTheme="minorHAnsi" w:cstheme="minorHAnsi"/>
          <w:color w:val="auto"/>
        </w:rPr>
        <w:t xml:space="preserve"> magnetic characterization, MNP cellular uptake, cell viability</w:t>
      </w:r>
      <w:r w:rsidR="00595D25" w:rsidRPr="00380C9C">
        <w:rPr>
          <w:rFonts w:asciiTheme="minorHAnsi" w:hAnsiTheme="minorHAnsi" w:cstheme="minorHAnsi"/>
          <w:color w:val="auto"/>
        </w:rPr>
        <w:t>,</w:t>
      </w:r>
      <w:r w:rsidRPr="00380C9C">
        <w:rPr>
          <w:rFonts w:asciiTheme="minorHAnsi" w:hAnsiTheme="minorHAnsi" w:cstheme="minorHAnsi"/>
          <w:color w:val="auto"/>
        </w:rPr>
        <w:t xml:space="preserve"> and statistical analysis.</w:t>
      </w:r>
    </w:p>
    <w:p w14:paraId="4A7F7758" w14:textId="77777777" w:rsidR="00E75042" w:rsidRPr="00380C9C" w:rsidRDefault="00E75042" w:rsidP="00380C9C">
      <w:pPr>
        <w:rPr>
          <w:rFonts w:asciiTheme="minorHAnsi" w:hAnsiTheme="minorHAnsi" w:cstheme="minorHAnsi"/>
          <w:b/>
          <w:bCs/>
          <w:color w:val="auto"/>
        </w:rPr>
      </w:pPr>
    </w:p>
    <w:p w14:paraId="64FB8590" w14:textId="3C209EF8" w:rsidR="006305D7" w:rsidRPr="00380C9C" w:rsidRDefault="006305D7" w:rsidP="00380C9C">
      <w:pPr>
        <w:rPr>
          <w:rFonts w:asciiTheme="minorHAnsi" w:hAnsiTheme="minorHAnsi" w:cstheme="minorHAnsi"/>
          <w:color w:val="auto"/>
        </w:rPr>
      </w:pPr>
      <w:r w:rsidRPr="00380C9C">
        <w:rPr>
          <w:rFonts w:asciiTheme="minorHAnsi" w:hAnsiTheme="minorHAnsi" w:cstheme="minorHAnsi"/>
          <w:b/>
          <w:bCs/>
          <w:color w:val="auto"/>
        </w:rPr>
        <w:t>ABSTRACT:</w:t>
      </w:r>
    </w:p>
    <w:p w14:paraId="3A94BD07" w14:textId="7FB91AC8" w:rsidR="007C68C3" w:rsidRPr="00380C9C" w:rsidRDefault="007C68C3" w:rsidP="00380C9C">
      <w:pPr>
        <w:rPr>
          <w:rFonts w:asciiTheme="minorHAnsi" w:hAnsiTheme="minorHAnsi" w:cstheme="minorHAnsi"/>
          <w:color w:val="auto"/>
        </w:rPr>
      </w:pPr>
      <w:r w:rsidRPr="00380C9C">
        <w:rPr>
          <w:rFonts w:asciiTheme="minorHAnsi" w:hAnsiTheme="minorHAnsi" w:cstheme="minorHAnsi"/>
          <w:color w:val="auto"/>
        </w:rPr>
        <w:t>The ability to direct neurons into organized neural networks has great implications for regenerative medicine, tissue engineering</w:t>
      </w:r>
      <w:r w:rsidR="00283D00" w:rsidRPr="00380C9C">
        <w:rPr>
          <w:rFonts w:asciiTheme="minorHAnsi" w:hAnsiTheme="minorHAnsi" w:cstheme="minorHAnsi"/>
          <w:color w:val="auto"/>
        </w:rPr>
        <w:t>,</w:t>
      </w:r>
      <w:r w:rsidRPr="00380C9C">
        <w:rPr>
          <w:rFonts w:asciiTheme="minorHAnsi" w:hAnsiTheme="minorHAnsi" w:cstheme="minorHAnsi"/>
          <w:color w:val="auto"/>
        </w:rPr>
        <w:t xml:space="preserve"> and bio-interfacing. </w:t>
      </w:r>
      <w:r w:rsidR="00283D00" w:rsidRPr="00380C9C">
        <w:rPr>
          <w:rFonts w:asciiTheme="minorHAnsi" w:hAnsiTheme="minorHAnsi" w:cstheme="minorHAnsi"/>
          <w:color w:val="auto"/>
        </w:rPr>
        <w:t>M</w:t>
      </w:r>
      <w:r w:rsidR="004D1171" w:rsidRPr="00380C9C">
        <w:rPr>
          <w:rFonts w:asciiTheme="minorHAnsi" w:hAnsiTheme="minorHAnsi" w:cstheme="minorHAnsi"/>
          <w:color w:val="auto"/>
        </w:rPr>
        <w:t xml:space="preserve">any </w:t>
      </w:r>
      <w:r w:rsidRPr="00380C9C">
        <w:rPr>
          <w:rFonts w:asciiTheme="minorHAnsi" w:hAnsiTheme="minorHAnsi" w:cstheme="minorHAnsi"/>
          <w:color w:val="auto"/>
        </w:rPr>
        <w:t xml:space="preserve">studies have </w:t>
      </w:r>
      <w:r w:rsidR="007A0266" w:rsidRPr="00380C9C">
        <w:rPr>
          <w:rFonts w:asciiTheme="minorHAnsi" w:hAnsiTheme="minorHAnsi" w:cstheme="minorHAnsi"/>
          <w:color w:val="auto"/>
        </w:rPr>
        <w:t>aimed at</w:t>
      </w:r>
      <w:r w:rsidRPr="00380C9C">
        <w:rPr>
          <w:rFonts w:asciiTheme="minorHAnsi" w:hAnsiTheme="minorHAnsi" w:cstheme="minorHAnsi"/>
          <w:color w:val="auto"/>
        </w:rPr>
        <w:t xml:space="preserve"> directing neurons using chemical</w:t>
      </w:r>
      <w:r w:rsidR="00AB429C" w:rsidRPr="00380C9C">
        <w:rPr>
          <w:rFonts w:asciiTheme="minorHAnsi" w:hAnsiTheme="minorHAnsi" w:cstheme="minorHAnsi"/>
          <w:color w:val="auto"/>
        </w:rPr>
        <w:t xml:space="preserve"> and</w:t>
      </w:r>
      <w:r w:rsidRPr="00380C9C">
        <w:rPr>
          <w:rFonts w:asciiTheme="minorHAnsi" w:hAnsiTheme="minorHAnsi" w:cstheme="minorHAnsi"/>
          <w:color w:val="auto"/>
        </w:rPr>
        <w:t xml:space="preserve"> topographical cues. </w:t>
      </w:r>
      <w:r w:rsidR="00046F50" w:rsidRPr="00380C9C">
        <w:rPr>
          <w:rFonts w:asciiTheme="minorHAnsi" w:hAnsiTheme="minorHAnsi" w:cstheme="minorHAnsi"/>
          <w:color w:val="auto"/>
        </w:rPr>
        <w:t>However</w:t>
      </w:r>
      <w:r w:rsidR="00527309" w:rsidRPr="00380C9C">
        <w:rPr>
          <w:rFonts w:asciiTheme="minorHAnsi" w:hAnsiTheme="minorHAnsi" w:cstheme="minorHAnsi"/>
          <w:color w:val="auto"/>
        </w:rPr>
        <w:t xml:space="preserve">, </w:t>
      </w:r>
      <w:r w:rsidR="00FA2E08" w:rsidRPr="00380C9C">
        <w:rPr>
          <w:rFonts w:asciiTheme="minorHAnsi" w:hAnsiTheme="minorHAnsi" w:cstheme="minorHAnsi"/>
          <w:color w:val="auto"/>
        </w:rPr>
        <w:t>reports of organization</w:t>
      </w:r>
      <w:r w:rsidR="00283D00" w:rsidRPr="00380C9C">
        <w:rPr>
          <w:rFonts w:asciiTheme="minorHAnsi" w:hAnsiTheme="minorHAnsi" w:cstheme="minorHAnsi"/>
          <w:color w:val="auto"/>
        </w:rPr>
        <w:t>al</w:t>
      </w:r>
      <w:r w:rsidR="00FA2E08" w:rsidRPr="00380C9C">
        <w:rPr>
          <w:rFonts w:asciiTheme="minorHAnsi" w:hAnsiTheme="minorHAnsi" w:cstheme="minorHAnsi"/>
          <w:color w:val="auto"/>
        </w:rPr>
        <w:t xml:space="preserve"> </w:t>
      </w:r>
      <w:r w:rsidR="00FA2E08" w:rsidRPr="00380C9C">
        <w:rPr>
          <w:rFonts w:asciiTheme="minorHAnsi" w:hAnsiTheme="minorHAnsi" w:cstheme="minorHAnsi"/>
          <w:color w:val="auto"/>
        </w:rPr>
        <w:lastRenderedPageBreak/>
        <w:t xml:space="preserve">control on a micron-scale over large areas are scarce. </w:t>
      </w:r>
      <w:r w:rsidRPr="00380C9C">
        <w:rPr>
          <w:rFonts w:asciiTheme="minorHAnsi" w:hAnsiTheme="minorHAnsi" w:cstheme="minorHAnsi"/>
          <w:color w:val="auto"/>
        </w:rPr>
        <w:t>Here, a</w:t>
      </w:r>
      <w:r w:rsidR="00101FF8" w:rsidRPr="00380C9C">
        <w:rPr>
          <w:rFonts w:asciiTheme="minorHAnsi" w:hAnsiTheme="minorHAnsi" w:cstheme="minorHAnsi"/>
          <w:color w:val="auto"/>
        </w:rPr>
        <w:t>n effective</w:t>
      </w:r>
      <w:r w:rsidRPr="00380C9C">
        <w:rPr>
          <w:rFonts w:asciiTheme="minorHAnsi" w:hAnsiTheme="minorHAnsi" w:cstheme="minorHAnsi"/>
          <w:color w:val="auto"/>
        </w:rPr>
        <w:t xml:space="preserve"> method </w:t>
      </w:r>
      <w:r w:rsidR="00283D00" w:rsidRPr="00380C9C">
        <w:rPr>
          <w:rFonts w:asciiTheme="minorHAnsi" w:hAnsiTheme="minorHAnsi" w:cstheme="minorHAnsi"/>
          <w:color w:val="auto"/>
        </w:rPr>
        <w:t xml:space="preserve">has been described </w:t>
      </w:r>
      <w:r w:rsidRPr="00380C9C">
        <w:rPr>
          <w:rFonts w:asciiTheme="minorHAnsi" w:hAnsiTheme="minorHAnsi" w:cstheme="minorHAnsi"/>
          <w:color w:val="auto"/>
        </w:rPr>
        <w:t>for placing neurons in preset sites and guiding neuronal outgrowth</w:t>
      </w:r>
      <w:r w:rsidR="00101FF8" w:rsidRPr="00380C9C">
        <w:rPr>
          <w:rFonts w:asciiTheme="minorHAnsi" w:hAnsiTheme="minorHAnsi" w:cstheme="minorHAnsi"/>
          <w:color w:val="auto"/>
        </w:rPr>
        <w:t xml:space="preserve"> with micron-scale resolution,</w:t>
      </w:r>
      <w:r w:rsidRPr="00380C9C">
        <w:rPr>
          <w:rFonts w:asciiTheme="minorHAnsi" w:hAnsiTheme="minorHAnsi" w:cstheme="minorHAnsi"/>
          <w:color w:val="auto"/>
        </w:rPr>
        <w:t xml:space="preserve"> using magnetic platforms embedded with micro-patterned</w:t>
      </w:r>
      <w:r w:rsidR="00283D00" w:rsidRPr="00380C9C">
        <w:rPr>
          <w:rFonts w:asciiTheme="minorHAnsi" w:hAnsiTheme="minorHAnsi" w:cstheme="minorHAnsi"/>
          <w:color w:val="auto"/>
        </w:rPr>
        <w:t>,</w:t>
      </w:r>
      <w:r w:rsidRPr="00380C9C">
        <w:rPr>
          <w:rFonts w:asciiTheme="minorHAnsi" w:hAnsiTheme="minorHAnsi" w:cstheme="minorHAnsi"/>
          <w:color w:val="auto"/>
        </w:rPr>
        <w:t xml:space="preserve"> magnetic elements. It has been demonstrated that loading neurons with magnetic nanoparticles (MNPs) </w:t>
      </w:r>
      <w:r w:rsidR="00AC0EDE" w:rsidRPr="00380C9C">
        <w:rPr>
          <w:rFonts w:asciiTheme="minorHAnsi" w:hAnsiTheme="minorHAnsi" w:cstheme="minorHAnsi"/>
          <w:color w:val="auto"/>
        </w:rPr>
        <w:t>converts</w:t>
      </w:r>
      <w:r w:rsidRPr="00380C9C">
        <w:rPr>
          <w:rFonts w:asciiTheme="minorHAnsi" w:hAnsiTheme="minorHAnsi" w:cstheme="minorHAnsi"/>
          <w:color w:val="auto"/>
        </w:rPr>
        <w:t xml:space="preserve"> them into sensitive magnetic units that can be influenced by magnetic gradients. Following this approach, a unique magnetic platform </w:t>
      </w:r>
      <w:r w:rsidR="003602FF" w:rsidRPr="00380C9C">
        <w:rPr>
          <w:rFonts w:asciiTheme="minorHAnsi" w:hAnsiTheme="minorHAnsi" w:cstheme="minorHAnsi"/>
          <w:color w:val="auto"/>
        </w:rPr>
        <w:t xml:space="preserve">has been fabricated </w:t>
      </w:r>
      <w:r w:rsidRPr="00380C9C">
        <w:rPr>
          <w:rFonts w:asciiTheme="minorHAnsi" w:hAnsiTheme="minorHAnsi" w:cstheme="minorHAnsi"/>
          <w:color w:val="auto"/>
        </w:rPr>
        <w:t xml:space="preserve">on which PC12 cells, a common neuron-like model, </w:t>
      </w:r>
      <w:r w:rsidR="003602FF" w:rsidRPr="00380C9C">
        <w:rPr>
          <w:rFonts w:asciiTheme="minorHAnsi" w:hAnsiTheme="minorHAnsi" w:cstheme="minorHAnsi"/>
          <w:color w:val="auto"/>
        </w:rPr>
        <w:t xml:space="preserve">were plated and </w:t>
      </w:r>
      <w:r w:rsidRPr="00380C9C">
        <w:rPr>
          <w:rFonts w:asciiTheme="minorHAnsi" w:hAnsiTheme="minorHAnsi" w:cstheme="minorHAnsi"/>
          <w:color w:val="auto"/>
        </w:rPr>
        <w:t xml:space="preserve">loaded with superparamagnetic nanoparticles. </w:t>
      </w:r>
      <w:r w:rsidR="00EF14C2" w:rsidRPr="00380C9C">
        <w:rPr>
          <w:rFonts w:asciiTheme="minorHAnsi" w:hAnsiTheme="minorHAnsi" w:cstheme="minorHAnsi"/>
          <w:color w:val="auto"/>
        </w:rPr>
        <w:t>T</w:t>
      </w:r>
      <w:r w:rsidRPr="00380C9C">
        <w:rPr>
          <w:rFonts w:asciiTheme="minorHAnsi" w:hAnsiTheme="minorHAnsi" w:cstheme="minorHAnsi"/>
          <w:color w:val="auto"/>
        </w:rPr>
        <w:t xml:space="preserve">hin films of ferromagnetic (FM) multilayers with </w:t>
      </w:r>
      <w:r w:rsidR="00BE0D4D" w:rsidRPr="00380C9C">
        <w:rPr>
          <w:rFonts w:asciiTheme="minorHAnsi" w:hAnsiTheme="minorHAnsi" w:cstheme="minorHAnsi"/>
          <w:color w:val="auto"/>
        </w:rPr>
        <w:t xml:space="preserve">stable </w:t>
      </w:r>
      <w:r w:rsidRPr="00380C9C">
        <w:rPr>
          <w:rFonts w:asciiTheme="minorHAnsi" w:hAnsiTheme="minorHAnsi" w:cstheme="minorHAnsi"/>
          <w:color w:val="auto"/>
        </w:rPr>
        <w:t xml:space="preserve">perpendicular magnetization </w:t>
      </w:r>
      <w:r w:rsidR="00EF14C2" w:rsidRPr="00380C9C">
        <w:rPr>
          <w:rFonts w:asciiTheme="minorHAnsi" w:hAnsiTheme="minorHAnsi" w:cstheme="minorHAnsi"/>
          <w:color w:val="auto"/>
        </w:rPr>
        <w:t xml:space="preserve">were deposited </w:t>
      </w:r>
      <w:r w:rsidRPr="00380C9C">
        <w:rPr>
          <w:rFonts w:asciiTheme="minorHAnsi" w:hAnsiTheme="minorHAnsi" w:cstheme="minorHAnsi"/>
          <w:color w:val="auto"/>
        </w:rPr>
        <w:t>t</w:t>
      </w:r>
      <w:r w:rsidR="00EF14C2" w:rsidRPr="00380C9C">
        <w:rPr>
          <w:rFonts w:asciiTheme="minorHAnsi" w:hAnsiTheme="minorHAnsi" w:cstheme="minorHAnsi"/>
          <w:color w:val="auto"/>
        </w:rPr>
        <w:t>o provide</w:t>
      </w:r>
      <w:r w:rsidRPr="00380C9C">
        <w:rPr>
          <w:rFonts w:asciiTheme="minorHAnsi" w:hAnsiTheme="minorHAnsi" w:cstheme="minorHAnsi"/>
          <w:color w:val="auto"/>
        </w:rPr>
        <w:t xml:space="preserve"> </w:t>
      </w:r>
      <w:r w:rsidR="00281A1A" w:rsidRPr="00380C9C">
        <w:rPr>
          <w:rFonts w:asciiTheme="minorHAnsi" w:hAnsiTheme="minorHAnsi" w:cstheme="minorHAnsi"/>
          <w:color w:val="auto"/>
        </w:rPr>
        <w:t>effective</w:t>
      </w:r>
      <w:r w:rsidRPr="00380C9C">
        <w:rPr>
          <w:rFonts w:asciiTheme="minorHAnsi" w:hAnsiTheme="minorHAnsi" w:cstheme="minorHAnsi"/>
          <w:color w:val="auto"/>
        </w:rPr>
        <w:t xml:space="preserve"> attraction forces toward the magnetic patterns. </w:t>
      </w:r>
      <w:r w:rsidR="00997006" w:rsidRPr="00380C9C">
        <w:rPr>
          <w:rFonts w:asciiTheme="minorHAnsi" w:hAnsiTheme="minorHAnsi" w:cstheme="minorHAnsi"/>
          <w:color w:val="auto"/>
        </w:rPr>
        <w:t xml:space="preserve">These </w:t>
      </w:r>
      <w:r w:rsidRPr="00380C9C">
        <w:rPr>
          <w:rFonts w:asciiTheme="minorHAnsi" w:hAnsiTheme="minorHAnsi" w:cstheme="minorHAnsi"/>
          <w:color w:val="auto"/>
        </w:rPr>
        <w:t>MNP-loaded PC12 cells</w:t>
      </w:r>
      <w:r w:rsidR="00997006" w:rsidRPr="00380C9C">
        <w:rPr>
          <w:rFonts w:asciiTheme="minorHAnsi" w:hAnsiTheme="minorHAnsi" w:cstheme="minorHAnsi"/>
          <w:color w:val="auto"/>
        </w:rPr>
        <w:t>,</w:t>
      </w:r>
      <w:r w:rsidRPr="00380C9C">
        <w:rPr>
          <w:rFonts w:asciiTheme="minorHAnsi" w:hAnsiTheme="minorHAnsi" w:cstheme="minorHAnsi"/>
          <w:color w:val="auto"/>
        </w:rPr>
        <w:t xml:space="preserve"> plated and differentiated atop </w:t>
      </w:r>
      <w:r w:rsidR="00997006" w:rsidRPr="00380C9C">
        <w:rPr>
          <w:rFonts w:asciiTheme="minorHAnsi" w:hAnsiTheme="minorHAnsi" w:cstheme="minorHAnsi"/>
          <w:color w:val="auto"/>
        </w:rPr>
        <w:t>the</w:t>
      </w:r>
      <w:r w:rsidRPr="00380C9C">
        <w:rPr>
          <w:rFonts w:asciiTheme="minorHAnsi" w:hAnsiTheme="minorHAnsi" w:cstheme="minorHAnsi"/>
          <w:color w:val="auto"/>
        </w:rPr>
        <w:t xml:space="preserve"> magnetic platforms</w:t>
      </w:r>
      <w:r w:rsidR="00997006" w:rsidRPr="00380C9C">
        <w:rPr>
          <w:rFonts w:asciiTheme="minorHAnsi" w:hAnsiTheme="minorHAnsi" w:cstheme="minorHAnsi"/>
          <w:color w:val="auto"/>
        </w:rPr>
        <w:t>,</w:t>
      </w:r>
      <w:r w:rsidRPr="00380C9C">
        <w:rPr>
          <w:rFonts w:asciiTheme="minorHAnsi" w:hAnsiTheme="minorHAnsi" w:cstheme="minorHAnsi"/>
          <w:color w:val="auto"/>
        </w:rPr>
        <w:t xml:space="preserve"> </w:t>
      </w:r>
      <w:r w:rsidR="003069E7" w:rsidRPr="00380C9C">
        <w:rPr>
          <w:rFonts w:asciiTheme="minorHAnsi" w:hAnsiTheme="minorHAnsi" w:cstheme="minorHAnsi"/>
          <w:color w:val="auto"/>
        </w:rPr>
        <w:t>were</w:t>
      </w:r>
      <w:r w:rsidRPr="00380C9C">
        <w:rPr>
          <w:rFonts w:asciiTheme="minorHAnsi" w:hAnsiTheme="minorHAnsi" w:cstheme="minorHAnsi"/>
          <w:color w:val="auto"/>
        </w:rPr>
        <w:t xml:space="preserve"> preferentially attached to the magnetic patterns</w:t>
      </w:r>
      <w:r w:rsidR="00997006" w:rsidRPr="00380C9C">
        <w:rPr>
          <w:rFonts w:asciiTheme="minorHAnsi" w:hAnsiTheme="minorHAnsi" w:cstheme="minorHAnsi"/>
          <w:color w:val="auto"/>
        </w:rPr>
        <w:t>,</w:t>
      </w:r>
      <w:r w:rsidRPr="00380C9C">
        <w:rPr>
          <w:rFonts w:asciiTheme="minorHAnsi" w:hAnsiTheme="minorHAnsi" w:cstheme="minorHAnsi"/>
          <w:color w:val="auto"/>
          <w:rtl/>
          <w:lang w:bidi="he-IL"/>
        </w:rPr>
        <w:t xml:space="preserve"> </w:t>
      </w:r>
      <w:r w:rsidRPr="00380C9C">
        <w:rPr>
          <w:rFonts w:asciiTheme="minorHAnsi" w:hAnsiTheme="minorHAnsi" w:cstheme="minorHAnsi"/>
          <w:color w:val="auto"/>
          <w:lang w:bidi="he-IL"/>
        </w:rPr>
        <w:t xml:space="preserve">and the </w:t>
      </w:r>
      <w:r w:rsidRPr="00380C9C">
        <w:rPr>
          <w:rFonts w:asciiTheme="minorHAnsi" w:hAnsiTheme="minorHAnsi" w:cstheme="minorHAnsi"/>
          <w:color w:val="auto"/>
        </w:rPr>
        <w:t xml:space="preserve">neurite outgrowth </w:t>
      </w:r>
      <w:r w:rsidR="003069E7" w:rsidRPr="00380C9C">
        <w:rPr>
          <w:rFonts w:asciiTheme="minorHAnsi" w:hAnsiTheme="minorHAnsi" w:cstheme="minorHAnsi"/>
          <w:color w:val="auto"/>
        </w:rPr>
        <w:t>was</w:t>
      </w:r>
      <w:r w:rsidRPr="00380C9C">
        <w:rPr>
          <w:rFonts w:asciiTheme="minorHAnsi" w:hAnsiTheme="minorHAnsi" w:cstheme="minorHAnsi"/>
          <w:color w:val="auto"/>
        </w:rPr>
        <w:t xml:space="preserve"> well aligned with the pattern shape, forming oriented networks. Quantitative characterization methods of the magnetic properties, </w:t>
      </w:r>
      <w:r w:rsidR="00997006" w:rsidRPr="00380C9C">
        <w:rPr>
          <w:rFonts w:asciiTheme="minorHAnsi" w:hAnsiTheme="minorHAnsi" w:cstheme="minorHAnsi"/>
          <w:color w:val="auto"/>
        </w:rPr>
        <w:t xml:space="preserve">cellular </w:t>
      </w:r>
      <w:r w:rsidRPr="00380C9C">
        <w:rPr>
          <w:rFonts w:asciiTheme="minorHAnsi" w:hAnsiTheme="minorHAnsi" w:cstheme="minorHAnsi"/>
          <w:color w:val="auto"/>
        </w:rPr>
        <w:t>MNP uptake, cell viability</w:t>
      </w:r>
      <w:r w:rsidR="00997006" w:rsidRPr="00380C9C">
        <w:rPr>
          <w:rFonts w:asciiTheme="minorHAnsi" w:hAnsiTheme="minorHAnsi" w:cstheme="minorHAnsi"/>
          <w:color w:val="auto"/>
        </w:rPr>
        <w:t>,</w:t>
      </w:r>
      <w:r w:rsidRPr="00380C9C">
        <w:rPr>
          <w:rFonts w:asciiTheme="minorHAnsi" w:hAnsiTheme="minorHAnsi" w:cstheme="minorHAnsi"/>
          <w:color w:val="auto"/>
        </w:rPr>
        <w:t xml:space="preserve"> and statistical analysis of the results are presented. </w:t>
      </w:r>
      <w:r w:rsidR="00997006" w:rsidRPr="00380C9C">
        <w:rPr>
          <w:rFonts w:asciiTheme="minorHAnsi" w:hAnsiTheme="minorHAnsi" w:cstheme="minorHAnsi"/>
          <w:color w:val="auto"/>
        </w:rPr>
        <w:t>This</w:t>
      </w:r>
      <w:r w:rsidRPr="00380C9C">
        <w:rPr>
          <w:rFonts w:asciiTheme="minorHAnsi" w:hAnsiTheme="minorHAnsi" w:cstheme="minorHAnsi"/>
          <w:color w:val="auto"/>
        </w:rPr>
        <w:t xml:space="preserve"> approach enables the control of neural network formation and improves neuron-to-electrode interface through the manipulation of magnetic forces, </w:t>
      </w:r>
      <w:r w:rsidR="00C41EB2" w:rsidRPr="00380C9C">
        <w:rPr>
          <w:rFonts w:asciiTheme="minorHAnsi" w:hAnsiTheme="minorHAnsi" w:cstheme="minorHAnsi"/>
          <w:color w:val="auto"/>
        </w:rPr>
        <w:t>which can be an effective tool for in</w:t>
      </w:r>
      <w:r w:rsidR="00997006" w:rsidRPr="00380C9C">
        <w:rPr>
          <w:rFonts w:asciiTheme="minorHAnsi" w:hAnsiTheme="minorHAnsi" w:cstheme="minorHAnsi"/>
          <w:color w:val="auto"/>
        </w:rPr>
        <w:t xml:space="preserve"> </w:t>
      </w:r>
      <w:r w:rsidR="00C41EB2" w:rsidRPr="00380C9C">
        <w:rPr>
          <w:rFonts w:asciiTheme="minorHAnsi" w:hAnsiTheme="minorHAnsi" w:cstheme="minorHAnsi"/>
          <w:color w:val="auto"/>
        </w:rPr>
        <w:t xml:space="preserve">vitro studies of networks and may </w:t>
      </w:r>
      <w:r w:rsidRPr="00380C9C">
        <w:rPr>
          <w:rFonts w:asciiTheme="minorHAnsi" w:hAnsiTheme="minorHAnsi" w:cstheme="minorHAnsi"/>
          <w:color w:val="auto"/>
        </w:rPr>
        <w:t xml:space="preserve">offer novel therapeutic </w:t>
      </w:r>
      <w:r w:rsidR="003A35A7" w:rsidRPr="00380C9C">
        <w:rPr>
          <w:rFonts w:asciiTheme="minorHAnsi" w:hAnsiTheme="minorHAnsi" w:cstheme="minorHAnsi"/>
          <w:color w:val="auto"/>
        </w:rPr>
        <w:t xml:space="preserve">biointerfacing </w:t>
      </w:r>
      <w:r w:rsidR="00C41EB2" w:rsidRPr="00380C9C">
        <w:rPr>
          <w:rFonts w:asciiTheme="minorHAnsi" w:hAnsiTheme="minorHAnsi" w:cstheme="minorHAnsi"/>
          <w:color w:val="auto"/>
        </w:rPr>
        <w:t>direction</w:t>
      </w:r>
      <w:r w:rsidR="003A35A7" w:rsidRPr="00380C9C">
        <w:rPr>
          <w:rFonts w:asciiTheme="minorHAnsi" w:hAnsiTheme="minorHAnsi" w:cstheme="minorHAnsi"/>
          <w:color w:val="auto"/>
        </w:rPr>
        <w:t>s</w:t>
      </w:r>
      <w:r w:rsidR="00C41EB2" w:rsidRPr="00380C9C">
        <w:rPr>
          <w:rFonts w:asciiTheme="minorHAnsi" w:hAnsiTheme="minorHAnsi" w:cstheme="minorHAnsi"/>
          <w:color w:val="auto"/>
        </w:rPr>
        <w:t>.</w:t>
      </w:r>
    </w:p>
    <w:p w14:paraId="4C7D5FD5" w14:textId="7FAF1D62" w:rsidR="006305D7" w:rsidRPr="00380C9C" w:rsidRDefault="006305D7" w:rsidP="00380C9C">
      <w:pPr>
        <w:rPr>
          <w:rFonts w:asciiTheme="minorHAnsi" w:hAnsiTheme="minorHAnsi" w:cstheme="minorHAnsi"/>
          <w:color w:val="auto"/>
        </w:rPr>
      </w:pPr>
    </w:p>
    <w:p w14:paraId="00D25F73" w14:textId="5D4B6E00" w:rsidR="006305D7" w:rsidRPr="00380C9C" w:rsidRDefault="006305D7" w:rsidP="00380C9C">
      <w:pPr>
        <w:rPr>
          <w:rFonts w:asciiTheme="minorHAnsi" w:hAnsiTheme="minorHAnsi" w:cstheme="minorHAnsi"/>
          <w:color w:val="auto"/>
        </w:rPr>
      </w:pPr>
      <w:r w:rsidRPr="00380C9C">
        <w:rPr>
          <w:rFonts w:asciiTheme="minorHAnsi" w:hAnsiTheme="minorHAnsi" w:cstheme="minorHAnsi"/>
          <w:b/>
          <w:color w:val="auto"/>
        </w:rPr>
        <w:t>INTRODUCTION</w:t>
      </w:r>
      <w:r w:rsidRPr="00380C9C">
        <w:rPr>
          <w:rFonts w:asciiTheme="minorHAnsi" w:hAnsiTheme="minorHAnsi" w:cstheme="minorHAnsi"/>
          <w:b/>
          <w:bCs/>
          <w:color w:val="auto"/>
        </w:rPr>
        <w:t>:</w:t>
      </w:r>
    </w:p>
    <w:p w14:paraId="52C798B6" w14:textId="71A103D0" w:rsidR="00A31C17" w:rsidRPr="00417B8E" w:rsidRDefault="00A31C17" w:rsidP="00380C9C">
      <w:pPr>
        <w:rPr>
          <w:rFonts w:asciiTheme="minorHAnsi" w:hAnsiTheme="minorHAnsi" w:cstheme="minorHAnsi"/>
          <w:color w:val="auto"/>
        </w:rPr>
      </w:pPr>
      <w:r w:rsidRPr="00380C9C">
        <w:rPr>
          <w:rFonts w:asciiTheme="minorHAnsi" w:hAnsiTheme="minorHAnsi" w:cstheme="minorHAnsi"/>
          <w:color w:val="auto"/>
        </w:rPr>
        <w:t>Micropatterning of neurons holds great potential for tissue regeneration</w:t>
      </w:r>
      <w:r w:rsidRPr="00417B8E">
        <w:rPr>
          <w:rFonts w:asciiTheme="minorHAnsi" w:hAnsiTheme="minorHAnsi" w:cstheme="minorHAnsi"/>
          <w:color w:val="auto"/>
        </w:rPr>
        <w:fldChar w:fldCharType="begin" w:fldLock="1"/>
      </w:r>
      <w:r w:rsidR="003675E6" w:rsidRPr="00380C9C">
        <w:rPr>
          <w:rFonts w:asciiTheme="minorHAnsi" w:hAnsiTheme="minorHAnsi" w:cstheme="minorHAnsi"/>
          <w:color w:val="auto"/>
        </w:rPr>
        <w:instrText>ADDIN CSL_CITATION {"citationItems":[{"id":"ITEM-1","itemData":{"DOI":"10.1146/annurev.bioeng.5.011303.120731","ISBN":"1523-9829 (Print)\\n1523-9829 (Linking)","ISSN":"1523-9829","PMID":"14527315","abstract":"▪ Abstract Nerve regeneration is a complex biological phenomenon. In the peripheral nervous system, nerves can regenerate on their own if injuries are small. Larger injuries must be surgically treated, typically with nerve grafts harvested from elsewhere in the body. Spinal cord injury is more complicated, as there are factors in the body that inhibit repair. Unfortunately, a solution to completely repair spinal cord injury has not been found. Thus, bioengineering strategies for the peripheral nervous system are focused on alternatives to the nerve graft, whereas efforts for spinal cord injury are focused on creating a permissive environment for regeneration. Fortunately, recent advances in neuroscience, cell culture, genetic techniques, and biomaterials provide optimism for new treatments for nerve injuries. This article reviews the nervous system physiology, the factors that are critical for nerve repair, and the current approaches that are being explored to aid peripheral nerve regeneration and spinal ...","author":[{"dropping-particle":"","family":"Schmidt","given":"Christine E.","non-dropping-particle":"","parse-names":false,"suffix":""},{"dropping-particle":"","family":"Leach","given":"Jennie Baier","non-dropping-particle":"","parse-names":false,"suffix":""}],"container-title":"Annual Review of Biomedical Engineering","id":"ITEM-1","issue":"1","issued":{"date-parts":[["2003"]]},"page":"293-347","title":"Neural Tissue Engineering: Strategies for Repair and Regeneration","type":"article-journal","volume":"5"},"uris":["http://www.mendeley.com/documents/?uuid=a618456c-72bf-44c9-81a9-f52cc6080edf"]},{"id":"ITEM-2","itemData":{"DOI":"10.1016/j.biomaterials.2008.03.042","ISSN":"01429612","PMID":"18448163","abstract":"Peripheral nerve regeneration across long nerve gaps is clinically challenging. Autografts, the standard of therapy, are limited by availability and other complications. Here, using rigorous anatomical and functional measures, we report that aligned polymer fiber-based constructs present topographical cues that facilitate the regeneration of peripheral nerves across long nerve gaps. Significantly, aligned but not randomly oriented fibers elicit regeneration, establishing that topographical cues can influence endogenous nerve repair mechanisms in the absence of exogenous growth promoting proteins. Axons regenerated across a 17 mm nerve gap, reinnervated muscles, and reformed neuromuscular junctions. Electrophysiological and behavioral analyses revealed that aligned but not randomly oriented constructs facilitated both sensory and motor nerve regeneration, significantly improved functional outcomes. Additionally, a quantitative comparison of DRG outgrowth in vitro and nerve regeneration in vivo on aligned and randomly oriented fiber films clearly demonstrated the significant role of sub-micron scale topographical cues in stimulating endogenous nerve repair mechanisms.","author":[{"dropping-particle":"","family":"Kim","given":"Young-tae","non-dropping-particle":"","parse-names":false,"suffix":""},{"dropping-particle":"","family":"Haftel","given":"Valerie K.","non-dropping-particle":"","parse-names":false,"suffix":""},{"dropping-particle":"","family":"Kumar","given":"Satish","non-dropping-particle":"","parse-names":false,"suffix":""},{"dropping-particle":"V.","family":"Bellamkonda","given":"Ravi","non-dropping-particle":"","parse-names":false,"suffix":""}],"container-title":"Biomaterials","id":"ITEM-2","issue":"21","issued":{"date-parts":[["2008","7"]]},"page":"3117-3127","title":"The role of aligned polymer fiber-based constructs in the bridging of long peripheral nerve gaps","type":"article-journal","volume":"29"},"uris":["http://www.mendeley.com/documents/?uuid=f8ff7077-6c28-421b-9369-e04386aca35b"]},{"id":"ITEM-3","itemData":{"DOI":"10.1038/nnano.2010.246","ISSN":"1748-3387","author":[{"dropping-particle":"","family":"Dvir","given":"Tal","non-dropping-particle":"","parse-names":false,"suffix":""},{"dropping-particle":"","family":"Timko","given":"Brian P.","non-dropping-particle":"","parse-names":false,"suffix":""},{"dropping-particle":"","family":"Kohane","given":"Daniel S.","non-dropping-particle":"","parse-names":false,"suffix":""},{"dropping-particle":"","family":"Langer","given":"Robert","non-dropping-particle":"","parse-names":false,"suffix":""}],"container-title":"Nature Nanotechnology","id":"ITEM-3","issue":"1","issued":{"date-parts":[["2011","1"]]},"page":"13-22","publisher":"Nature Research","title":"Nanotechnological strategies for engineering complex tissues","type":"article-journal","volume":"6"},"uris":["http://www.mendeley.com/documents/?uuid=6ee5dd2c-5d35-4874-aafe-f66041736c1c"]},{"id":"ITEM-4","itemData":{"DOI":"10.1021/acs.nanolett.6b00131","ISSN":"1530-6984","abstract":"Hydrogel matrices are valuable platforms for neuronal tissue engineering. Orienting gel fibers to achieve a directed scaffold is important for effective functional neuronal regeneration. However, current methods are limited and require treatment of gels prior to implantation, ex-vivo, without taking into consideration the pathology in the injured site. We have developed a method to control gel orientation dynamically and remotely in situ. We have mixed into collagen hydrogels magnetic nanoparticles then applied an external magnetic field. During the gelation period the magnetic particles aggregated into magnetic particle strings, leading to the alignment of the collagen fibers. We have shown that neurons within the 3D magnetically induced gels exhibited normal electrical activity and viability. Importantly, neurons formed elongated cooriented morphology, relying on the particle strings and fibers as supportive cues for growth. The ability to inject the mixed gel directly into the injured site as a solutio...","author":[{"dropping-particle":"","family":"Antman-Passig","given":"Merav","non-dropping-particle":"","parse-names":false,"suffix":""},{"dropping-particle":"","family":"Shefi","given":"Orit","non-dropping-particle":"","parse-names":false,"suffix":""}],"container-title":"Nano Letters","id":"ITEM-4","issue":"4","issued":{"date-parts":[["2016","4"]]},"page":"2567-2573","publisher":"American Chemical Society","title":"Remote Magnetic Orientation of 3D Collagen Hydrogels for Directed Neuronal Regeneration","type":"article-journal","volume":"16"},"uris":["http://www.mendeley.com/documents/?uuid=1b1bf195-ef5d-4db7-82c8-7f785d980969"]},{"id":"ITEM-5","itemData":{"DOI":"10.1039/c4an00608a","abstract":"Spatially organised neuronal networks have wide reaching applications, including fundamental research, toxicology testing, pharmaceutical screening and the realisation of neuronal implant interfaces. Despite the large number of methods catalogued in the literature there remains the need to identify a method that delivers high pattern compliance, long-term stability and is widely accessible to neuroscientists. In this comparative study, aminated (polylysine/polyornithine and aminosilanes) and cytophobic (poly(ethylene glycol) (PEG) and methylated) material contrasts were evaluated. Backfilling plasma stencilled PEGylated substrates with polylysine does not produce good material contrasts, whereas polylysine patterned on methylated substrates becomes mobilised by agents in the cell culture media which results in rapid pattern decay. Aminosilanes, polylysine substitutes, are prone to hydrolysis and the chemistries prove challenging to master. Instead, the stable coupling between polylysine and PLL-g-PEG can be exploited: Microcontact printing polylysine onto a PLL-g-PEG coated glass substrate provides a simple means to produce microstructured networks of primary neurons that have superior pattern compliance during long term (&gt;1 month) culture.","author":[{"dropping-particle":"","family":"Hardelauf","given":"Heike","non-dropping-particle":"","parse-names":false,"suffix":""},{"dropping-particle":"","family":"Waide","given":"Sarah","non-dropping-particle":"","parse-names":false,"suffix":""},{"dropping-particle":"","family":"Sisnaiske","given":"Julia","non-dropping-particle":"","parse-names":false,"suffix":""},{"dropping-particle":"","family":"Jacob","given":"Peter","non-dropping-particle":"","parse-names":false,"suffix":""},{"dropping-particle":"","family":"Hausherr","given":"Vanessa","non-dropping-particle":"","parse-names":false,"suffix":""},{"dropping-particle":"","family":"Schöbel","given":"Nicole","non-dropping-particle":"","parse-names":false,"suffix":""},{"dropping-particle":"","family":"Schöbel","given":"Sch¨","non-dropping-particle":"","parse-names":false,"suffix":""},{"dropping-particle":"","family":"Janasek","given":"Dirk","non-dropping-particle":"","parse-names":false,"suffix":""},{"dropping-particle":"","family":"Thriel","given":"Christoph","non-dropping-particle":"Van","parse-names":false,"suffix":""},{"dropping-particle":"","family":"West","given":"Jonathan","non-dropping-particle":"","parse-names":false,"suffix":""}],"container-title":"Royal society of Chemistry","id":"ITEM-5","issued":{"date-parts":[["2014"]]},"page":"3256-3264","title":"Micropatterning neuronal networks","type":"article-journal","volume":"139"},"uris":["http://www.mendeley.com/documents/?uuid=89984bbb-abb4-3eb6-999d-3120f475a58b"]}],"mendeley":{"formattedCitation":"&lt;sup&gt;1–5&lt;/sup&gt;","plainTextFormattedCitation":"1–5","previouslyFormattedCitation":"&lt;sup&gt;1–5&lt;/sup&gt;"},"properties":{"noteIndex":0},"schema":"https://github.com/citation-style-language/schema/raw/master/csl-citation.json"}</w:instrText>
      </w:r>
      <w:r w:rsidRPr="00417B8E">
        <w:rPr>
          <w:rFonts w:asciiTheme="minorHAnsi" w:hAnsiTheme="minorHAnsi" w:cstheme="minorHAnsi"/>
          <w:color w:val="auto"/>
        </w:rPr>
        <w:fldChar w:fldCharType="separate"/>
      </w:r>
      <w:r w:rsidR="00AB429C" w:rsidRPr="00417B8E">
        <w:rPr>
          <w:rFonts w:asciiTheme="minorHAnsi" w:hAnsiTheme="minorHAnsi" w:cstheme="minorHAnsi"/>
          <w:noProof/>
          <w:color w:val="auto"/>
          <w:vertAlign w:val="superscript"/>
        </w:rPr>
        <w:t>1–5</w:t>
      </w:r>
      <w:r w:rsidRPr="00417B8E">
        <w:rPr>
          <w:rFonts w:asciiTheme="minorHAnsi" w:hAnsiTheme="minorHAnsi" w:cstheme="minorHAnsi"/>
          <w:color w:val="auto"/>
        </w:rPr>
        <w:fldChar w:fldCharType="end"/>
      </w:r>
      <w:r w:rsidRPr="00417B8E">
        <w:rPr>
          <w:rFonts w:asciiTheme="minorHAnsi" w:hAnsiTheme="minorHAnsi" w:cstheme="minorHAnsi"/>
          <w:color w:val="auto"/>
        </w:rPr>
        <w:t xml:space="preserve"> and the development of neuro-electronic devices</w:t>
      </w:r>
      <w:r w:rsidRPr="00417B8E">
        <w:rPr>
          <w:rFonts w:asciiTheme="minorHAnsi" w:hAnsiTheme="minorHAnsi" w:cstheme="minorHAnsi"/>
          <w:color w:val="auto"/>
        </w:rPr>
        <w:fldChar w:fldCharType="begin" w:fldLock="1"/>
      </w:r>
      <w:r w:rsidR="00AB429C" w:rsidRPr="00380C9C">
        <w:rPr>
          <w:rFonts w:asciiTheme="minorHAnsi" w:hAnsiTheme="minorHAnsi" w:cstheme="minorHAnsi"/>
          <w:color w:val="auto"/>
        </w:rPr>
        <w:instrText>ADDIN CSL_CITATION {"citationItems":[{"id":"ITEM-1","itemData":{"abstract":"At present, the prime methodology for studying neuronal circuit-connectivity, physiology and pathology under in vitro or in vivo conditions is by using substrate-integrated microelectrode arrays. Although this methodology permits simultaneous, cell-non-invasive, long-term recordings of extracellular field potentials generated by action potentials, it is 'blind' to subthreshold synaptic potentials generated by single cells. On the other hand, intracellular recordings of the full electrophysiological repertoire (subthreshold synaptic potentials, membrane oscillations and action potentials) are, at present, obtained only by sharp or patch microelectrodes. These, however, are limited to single cells at a time and for short durations. Recently a number of laboratories began to merge the advantages of extracellular microelectrode arrays and intracellular microelectrodes. This Review describes the novel approaches, identifying their strengths and limitations from the point of view of the end users--with the intention to help steer the bioengineering efforts towards the needs of brain-circuit research.","author":[{"dropping-particle":"","family":"Spira","given":"Micha E","non-dropping-particle":"","parse-names":false,"suffix":""},{"dropping-particle":"","family":"Hai","given":"Aviad","non-dropping-particle":"","parse-names":false,"suffix":""}],"container-title":"Nature nanotechnology","id":"ITEM-1","issue":"2","issued":{"date-parts":[["2013"]]},"page":"83-94","title":"Microelectrodes get on your nerves Multi-electrode array technologies for neuroscience and cardiology","type":"article-journal","volume":"8"},"uris":["http://www.mendeley.com/documents/?uuid=73d958a3-20fe-49c4-9581-a57ccd98cad2"]},{"id":"ITEM-2","itemData":{"DOI":"10.1007/s10143-017-0920-2","ISSN":"14372320","abstract":"© 2017 Springer-Verlag GmbH Germany The aim of this study is to discuss the state of the art with regard to established or promising bioelectric therapies meant to alter or control neurologic function. We present recent reports on bioelectric technologies that interface with the nervous system at three potential sites—(1) the end organ, (2) the peripheral nervous system, and (3) the central nervous system—while exploring practical and clinical considerations. A literature search was executed on PubMed, IEEE, and Web of Science databases. A review of the current literature was conducted to examine functional and histomorphological effects of neuroprosthetic interfaces with a focus on end-organ, peripheral, and central nervous system interfaces. Innovations in bioelectric technologies are providing increasing selectivity in stimulating distinct nerve fiber populations in order to activate discrete muscles. Significant advances in electrode array design focus on increasing selectivity, stability, and functionality of implantable neuroprosthetics. The application of neuroprosthetics to paretic nerves or even directly stimulating or recording from the central nervous system holds great potential in advancing the field of nerve and tissue bioelectric engineering and contributing to clinical care. Although current physiotherapeutic and surgical treatments seek to restore function, structure, or comfort, they bear significant limitations in enabling cosmetic or functional recovery. Instead, the introduction of bioelectric technology may play a role in the restoration of function in patients with neurologic deficits.","author":[{"dropping-particle":"","family":"Sahyouni","given":"Ronald","non-dropping-particle":"","parse-names":false,"suffix":""},{"dropping-particle":"","family":"Mahmoodi","given":"Amin","non-dropping-particle":"","parse-names":false,"suffix":""},{"dropping-particle":"","family":"Chen","given":"Jefferson W.","non-dropping-particle":"","parse-names":false,"suffix":""},{"dropping-particle":"","family":"Chang","given":"David T.","non-dropping-particle":"","parse-names":false,"suffix":""},{"dropping-particle":"","family":"Moshtaghi","given":"Omid","non-dropping-particle":"","parse-names":false,"suffix":""},{"dropping-particle":"","family":"Djalilian","given":"Hamid R.","non-dropping-particle":"","parse-names":false,"suffix":""},{"dropping-particle":"","family":"Lin","given":"Harrison W.","non-dropping-particle":"","parse-names":false,"suffix":""}],"container-title":"Neurosurgical Review","id":"ITEM-2","issue":"2","issued":{"date-parts":[["2019","6","1"]]},"page":"227-241","publisher":"Springer Verlag","title":"Interfacing with the nervous system: a review of current bioelectric technologies","type":"article","volume":"42"},"uris":["http://www.mendeley.com/documents/?uuid=55d5f68e-85a0-3ffb-8066-3cb816d7c225"]},{"id":"ITEM-3","itemData":{"DOI":"10.1146/annurev-anchem","abstract":"Measurements of the intracellular state of mammalian cells often require probes or molecules to breach the tightly regulated cell membrane. Mam-malian cells have been shown to grow well on vertical nanoscale structures in vitro, going out of their way to reach and tightly wrap the structures. A great deal of research has taken advantage of this interaction to bring probes close to the interface or deliver molecules with increased efficiency or ease. In turn, techniques have been developed to characterize this interface. Here, we endeavor to survey this research with an emphasis on the interface as driven by cellular mechanisms.","author":[{"dropping-particle":"","family":"Mcguire","given":"Allister F","non-dropping-particle":"","parse-names":false,"suffix":""},{"dropping-particle":"","family":"Santoro","given":"Francesca","non-dropping-particle":"","parse-names":false,"suffix":""},{"dropping-particle":"","family":"Cui","given":"Bianxiao","non-dropping-particle":"","parse-names":false,"suffix":""}],"container-title":"Annual Review of Analytical Chemistry Annu. Rev. Anal. Chem","id":"ITEM-3","issue":"1","issued":{"date-parts":[["2018"]]},"page":"1-12","title":"Interfacing Cells with Vertical Nanoscale Devices: Applications and Characterization","type":"article-journal","volume":"111226"},"uris":["http://www.mendeley.com/documents/?uuid=a9bed3b3-3a94-4a2f-922f-bd17bc36a423"]}],"mendeley":{"formattedCitation":"&lt;sup&gt;6–8&lt;/sup&gt;","plainTextFormattedCitation":"6–8","previouslyFormattedCitation":"&lt;sup&gt;6–8&lt;/sup&gt;"},"properties":{"noteIndex":0},"schema":"https://github.com/citation-style-language/schema/raw/master/csl-citation.json"}</w:instrText>
      </w:r>
      <w:r w:rsidRPr="00417B8E">
        <w:rPr>
          <w:rFonts w:asciiTheme="minorHAnsi" w:hAnsiTheme="minorHAnsi" w:cstheme="minorHAnsi"/>
          <w:color w:val="auto"/>
        </w:rPr>
        <w:fldChar w:fldCharType="separate"/>
      </w:r>
      <w:r w:rsidR="00AB429C" w:rsidRPr="00417B8E">
        <w:rPr>
          <w:rFonts w:asciiTheme="minorHAnsi" w:hAnsiTheme="minorHAnsi" w:cstheme="minorHAnsi"/>
          <w:noProof/>
          <w:color w:val="auto"/>
          <w:vertAlign w:val="superscript"/>
        </w:rPr>
        <w:t>6–8</w:t>
      </w:r>
      <w:r w:rsidRPr="00417B8E">
        <w:rPr>
          <w:rFonts w:asciiTheme="minorHAnsi" w:hAnsiTheme="minorHAnsi" w:cstheme="minorHAnsi"/>
          <w:color w:val="auto"/>
        </w:rPr>
        <w:fldChar w:fldCharType="end"/>
      </w:r>
      <w:r w:rsidRPr="00417B8E">
        <w:rPr>
          <w:rFonts w:asciiTheme="minorHAnsi" w:hAnsiTheme="minorHAnsi" w:cstheme="minorHAnsi"/>
          <w:color w:val="auto"/>
        </w:rPr>
        <w:t xml:space="preserve">. </w:t>
      </w:r>
      <w:r w:rsidR="00123B69" w:rsidRPr="00417B8E">
        <w:rPr>
          <w:rFonts w:asciiTheme="minorHAnsi" w:hAnsiTheme="minorHAnsi" w:cstheme="minorHAnsi"/>
          <w:color w:val="auto"/>
        </w:rPr>
        <w:t>However, t</w:t>
      </w:r>
      <w:r w:rsidRPr="00417B8E">
        <w:rPr>
          <w:rFonts w:asciiTheme="minorHAnsi" w:hAnsiTheme="minorHAnsi" w:cstheme="minorHAnsi"/>
          <w:color w:val="auto"/>
        </w:rPr>
        <w:t>he</w:t>
      </w:r>
      <w:r w:rsidR="00D66863" w:rsidRPr="00417B8E">
        <w:rPr>
          <w:rFonts w:asciiTheme="minorHAnsi" w:hAnsiTheme="minorHAnsi" w:cstheme="minorHAnsi"/>
          <w:color w:val="auto"/>
        </w:rPr>
        <w:t xml:space="preserve"> </w:t>
      </w:r>
      <w:r w:rsidRPr="00417B8E">
        <w:rPr>
          <w:rFonts w:asciiTheme="minorHAnsi" w:hAnsiTheme="minorHAnsi" w:cstheme="minorHAnsi"/>
          <w:color w:val="auto"/>
        </w:rPr>
        <w:t>micron-scaled positioning of</w:t>
      </w:r>
      <w:r w:rsidR="00C41EB2" w:rsidRPr="00417B8E">
        <w:rPr>
          <w:rFonts w:asciiTheme="minorHAnsi" w:hAnsiTheme="minorHAnsi" w:cstheme="minorHAnsi"/>
          <w:color w:val="auto"/>
        </w:rPr>
        <w:t xml:space="preserve"> neurons</w:t>
      </w:r>
      <w:r w:rsidR="009217C2" w:rsidRPr="00417B8E">
        <w:rPr>
          <w:rFonts w:asciiTheme="minorHAnsi" w:hAnsiTheme="minorHAnsi" w:cstheme="minorHAnsi"/>
          <w:color w:val="auto"/>
        </w:rPr>
        <w:t xml:space="preserve"> </w:t>
      </w:r>
      <w:r w:rsidR="00C41EB2" w:rsidRPr="00380C9C">
        <w:rPr>
          <w:rFonts w:asciiTheme="minorHAnsi" w:hAnsiTheme="minorHAnsi" w:cstheme="minorHAnsi"/>
          <w:color w:val="auto"/>
        </w:rPr>
        <w:t>at</w:t>
      </w:r>
      <w:r w:rsidRPr="00380C9C">
        <w:rPr>
          <w:rFonts w:asciiTheme="minorHAnsi" w:hAnsiTheme="minorHAnsi" w:cstheme="minorHAnsi"/>
          <w:color w:val="auto"/>
        </w:rPr>
        <w:t xml:space="preserve"> high spatial resolution</w:t>
      </w:r>
      <w:r w:rsidR="00123B69" w:rsidRPr="00380C9C">
        <w:rPr>
          <w:rFonts w:asciiTheme="minorHAnsi" w:hAnsiTheme="minorHAnsi" w:cstheme="minorHAnsi"/>
          <w:color w:val="auto"/>
        </w:rPr>
        <w:t>,</w:t>
      </w:r>
      <w:r w:rsidR="00C41EB2" w:rsidRPr="00380C9C">
        <w:rPr>
          <w:rFonts w:asciiTheme="minorHAnsi" w:hAnsiTheme="minorHAnsi" w:cstheme="minorHAnsi"/>
          <w:color w:val="auto"/>
        </w:rPr>
        <w:t xml:space="preserve"> as</w:t>
      </w:r>
      <w:r w:rsidRPr="00380C9C">
        <w:rPr>
          <w:rFonts w:asciiTheme="minorHAnsi" w:hAnsiTheme="minorHAnsi" w:cstheme="minorHAnsi"/>
          <w:color w:val="auto"/>
        </w:rPr>
        <w:t xml:space="preserve"> in biological tissues</w:t>
      </w:r>
      <w:r w:rsidR="00123B69" w:rsidRPr="00380C9C">
        <w:rPr>
          <w:rFonts w:asciiTheme="minorHAnsi" w:hAnsiTheme="minorHAnsi" w:cstheme="minorHAnsi"/>
          <w:color w:val="auto"/>
        </w:rPr>
        <w:t>,</w:t>
      </w:r>
      <w:r w:rsidRPr="00380C9C">
        <w:rPr>
          <w:rFonts w:asciiTheme="minorHAnsi" w:hAnsiTheme="minorHAnsi" w:cstheme="minorHAnsi"/>
          <w:color w:val="auto"/>
        </w:rPr>
        <w:t xml:space="preserve"> poses a significant challenge</w:t>
      </w:r>
      <w:r w:rsidRPr="00380C9C">
        <w:rPr>
          <w:rFonts w:asciiTheme="minorHAnsi" w:hAnsiTheme="minorHAnsi" w:cstheme="minorHAnsi"/>
          <w:color w:val="auto"/>
          <w:lang w:val="en-GB"/>
        </w:rPr>
        <w:t>. Forming</w:t>
      </w:r>
      <w:r w:rsidRPr="00380C9C">
        <w:rPr>
          <w:rFonts w:asciiTheme="minorHAnsi" w:hAnsiTheme="minorHAnsi" w:cstheme="minorHAnsi"/>
          <w:color w:val="auto"/>
        </w:rPr>
        <w:t xml:space="preserve"> predesigned structures at this scale</w:t>
      </w:r>
      <w:r w:rsidRPr="00380C9C">
        <w:rPr>
          <w:rFonts w:asciiTheme="minorHAnsi" w:hAnsiTheme="minorHAnsi" w:cstheme="minorHAnsi"/>
          <w:color w:val="auto"/>
          <w:lang w:val="en-GB"/>
        </w:rPr>
        <w:t xml:space="preserve"> requires the guidance of nerve cell processes</w:t>
      </w:r>
      <w:r w:rsidRPr="00380C9C">
        <w:rPr>
          <w:rFonts w:asciiTheme="minorHAnsi" w:hAnsiTheme="minorHAnsi" w:cstheme="minorHAnsi"/>
          <w:color w:val="auto"/>
        </w:rPr>
        <w:t xml:space="preserve"> by locally controlling soma motility and axonal outgrowth. Previous studies have suggested the use of chemical and physical cues</w:t>
      </w:r>
      <w:r w:rsidR="00592B13" w:rsidRPr="00417B8E">
        <w:rPr>
          <w:rFonts w:asciiTheme="minorHAnsi" w:hAnsiTheme="minorHAnsi" w:cstheme="minorHAnsi"/>
          <w:color w:val="auto"/>
        </w:rPr>
        <w:fldChar w:fldCharType="begin" w:fldLock="1"/>
      </w:r>
      <w:r w:rsidR="00AB429C" w:rsidRPr="00380C9C">
        <w:rPr>
          <w:rFonts w:asciiTheme="minorHAnsi" w:hAnsiTheme="minorHAnsi" w:cstheme="minorHAnsi"/>
          <w:color w:val="auto"/>
        </w:rPr>
        <w:instrText>ADDIN CSL_CITATION {"citationItems":[{"id":"ITEM-1","itemData":{"DOI":"10.1002/adhm.201700267","ISBN":"2192-2659","ISSN":"21922659","PMID":"28640544","abstract":"Nerve growth strongly relies on multiple chemical and physical signals throughout development and regeneration. Currently, a cure for injured neuronal tissue is an unmet need. Recent advances in fabrication technologies and materials led to the development of synthetic interfaces for neurons. Such engineered platforms that come in 2D and 3D forms can mimic the native extracellular environment and create a deeper understanding of neuronal growth mechanisms, and ultimately advance the development of potential therapies for neuronal regeneration. This progress report aims to present a comprehensive discussion of this field, focusing on physical feature design and fabrication with additional information about considerations of chemical modifications. We review studies of platforms generated with a range of topographies, from micro-scale features down to topographical elements at the nanoscale that demonstrate effective interactions with neuronal cells. Fabrication methods are discussed as well as their biological outcomes. This report highlights the interplay between neuronal systems and the important roles played by topography on neuronal differentiation, outgrowth, and development. The influence of substrate structures on different neuronal cells and parameters including cell fate, outgrowth, intracellular remodeling, gene expression and activity is discussed. Matching these effects to specific needs may lead to the emergence of clinical solutions for patients suffering from neuronal injuries or brain-machine interface (BMI) applications.","author":[{"dropping-particle":"","family":"Marcus","given":"Michal","non-dropping-particle":"","parse-names":false,"suffix":""},{"dropping-particle":"","family":"Baranes","given":"Koby","non-dropping-particle":"","parse-names":false,"suffix":""},{"dropping-particle":"","family":"Park","given":"Matthew","non-dropping-particle":"","parse-names":false,"suffix":""},{"dropping-particle":"","family":"Choi","given":"Insung S.","non-dropping-particle":"","parse-names":false,"suffix":""},{"dropping-particle":"","family":"Kang","given":"Kyungtae","non-dropping-particle":"","parse-names":false,"suffix":""},{"dropping-particle":"","family":"Shefi","given":"Orit","non-dropping-particle":"","parse-names":false,"suffix":""}],"container-title":"Advanced Healthcare Materials","id":"ITEM-1","issue":"15","issued":{"date-parts":[["2017"]]},"title":"Interactions of Neurons with Physical Environments","type":"article-journal","volume":"6"},"uris":["http://www.mendeley.com/documents/?uuid=cd92003d-3d91-46d2-8260-5dc9bfeb9345"]},{"id":"ITEM-2","itemData":{"DOI":"10.1089/ten.2006.0154","ISSN":"1076-3279","PMID":"17583997","abstract":"Chemical and topographic substrate surface patterning is recognized as a powerful tool for regulating cell functions. We discuss the relative role of scale and pattern of chemically and topographically patterned surfaces in regulating cell behavior. Chemical patterning achieved using spatial cell-adhesive molecular organization regulates different cell functions depending on its scale (micropattern for cell patterning and derived cell functions, nanopattern for collective cell functions such as adhesion, proliferation, and differentiation). In chemical patterning, a direct and specific cell-sensing mechanism such as integrin-ligand binding governs. Alternatively, topographic modification affects different cell functions depending on its pattern (anisotropic ridges and grooves for contact-guided cell alignment, isotropic textures having randomly or evenly distributed topographic features for collective functions). For all topographic patterns, micro- or nanotopographic scale determines whether specific cell reactions occur. If the topography effect were assessed under the same surface chemistry, cell adaptation processes would play a major role in cell sensing and response to topography, largely independent of mediation via differences in adsorbed proteins. Controlling scale and pattern in chemical and topographic substrate patterning would help significantly to develop purpose-specific cell-regulating cues in various biomedical applications, including tissue engineering, implants, cell-based biosensors, microarrays, and basic cell biology.","author":[{"dropping-particle":"","family":"Lim","given":"Jung Yul","non-dropping-particle":"","parse-names":false,"suffix":""},{"dropping-particle":"","family":"Donahue","given":"Henry J.","non-dropping-particle":"","parse-names":false,"suffix":""}],"container-title":"Tissue Engineering","id":"ITEM-2","issue":"8","issued":{"date-parts":[["2007","8"]]},"page":"1879-1891","title":"Cell Sensing and Response to Micro- and Nanostructured Surfaces Produced by Chemical and Topographic Patterning","type":"article-journal","volume":"13"},"uris":["http://www.mendeley.com/documents/?uuid=1878a324-13ce-48b0-8e4f-4d6eea30a210"]},{"id":"ITEM-3","itemData":{"DOI":"10.1002/smll.201501896","ISSN":"16136810","author":[{"dropping-particle":"","family":"Park","given":"Matthew","non-dropping-particle":"","parse-names":false,"suffix":""},{"dropping-particle":"","family":"Oh","given":"Eunkyul","non-dropping-particle":"","parse-names":false,"suffix":""},{"dropping-particle":"","family":"Seo","given":"Jeongyeon","non-dropping-particle":"","parse-names":false,"suffix":""},{"dropping-particle":"","family":"Kim","given":"Mi-Hee","non-dropping-particle":"","parse-names":false,"suffix":""},{"dropping-particle":"","family":"Cho","given":"Hyeoncheol","non-dropping-particle":"","parse-names":false,"suffix":""},{"dropping-particle":"","family":"Choi","given":"Ji Yu","non-dropping-particle":"","parse-names":false,"suffix":""},{"dropping-particle":"","family":"Lee","given":"Haiwon","non-dropping-particle":"","parse-names":false,"suffix":""},{"dropping-particle":"","family":"Choi","given":"Insung S.","non-dropping-particle":"","parse-names":false,"suffix":""}],"container-title":"Small","id":"ITEM-3","issue":"9","issued":{"date-parts":[["2016","3","1"]]},"page":"1148-1152","publisher":"John Wiley &amp; Sons, Ltd","title":"Control over Neurite Directionality and Neurite Elongation on Anisotropic Micropillar Arrays","type":"article-journal","volume":"12"},"uris":["http://www.mendeley.com/documents/?uuid=4e0d64b5-9820-3f99-8c9a-98d7e44dd31e"]},{"id":"ITEM-4","itemData":{"ISSN":"0065-1419","PMID":"17691346","abstract":"One type of future, improved neural interfaces is the 'cultured probe'. It is a hybrid type of neural information transducer or prosthesis, for stimulation and/or recording of neural activity. It would consist of a micro-electrode array (MEA) on a planar substrate, each electrode being covered and surrounded by a local circularly confined network ('island') of cultured neurons. The main purpose of the local networks is that they act as bio-friendly intermediates for collateral sprouts from the in vivo system, thus allowing for an effective and selective neuron electrode interface. As a secondary purpose, one may envisage future information processing applications of these intermediary networks. In this chapter, first, progress is shown on how substrates can be chemically modified to confine developing networks, cultured from dissociated rat cortex cells, to 'islands' surrounding an electrode site. Additional coating of neurophobic, polyimide coated substrate by tri-block-copolymer coating enhances neurophilic-neurophobic adhesion contrast. Secondly, results are given on neuronal activity in patterned, unconnected and connected, circular 'island' networks. For connected islands, the larger the island diameter (50, 100 or 150 microm), the more spontaneous activity is seen. Also, activity may show a very high degree of synchronization between two islands. For unconnected islands, activity may start at 22 days in vitro (DIV), which is two weeks later than in unpatterned networks.","author":[{"dropping-particle":"","family":"Rutten","given":"W L C","non-dropping-particle":"","parse-names":false,"suffix":""},{"dropping-particle":"","family":"Ruardij","given":"T G","non-dropping-particle":"","parse-names":false,"suffix":""},{"dropping-particle":"","family":"Marani","given":"E","non-dropping-particle":"","parse-names":false,"suffix":""},{"dropping-particle":"","family":"Roelofsen","given":"B H","non-dropping-particle":"","parse-names":false,"suffix":""}],"container-title":"Acta neurochirurgica. Supplement","id":"ITEM-4","issue":"Pt 2","issued":{"date-parts":[["2007","1"]]},"page":"547-54","title":"Neural networks on chemically patterned electrode arrays: towards a cultured probe.","type":"article-journal","volume":"97"},"uris":["http://www.mendeley.com/documents/?uuid=c50159d0-23d6-4897-8a5b-b54420f4bc2e"]}],"mendeley":{"formattedCitation":"&lt;sup&gt;9–12&lt;/sup&gt;","plainTextFormattedCitation":"9–12","previouslyFormattedCitation":"&lt;sup&gt;9–12&lt;/sup&gt;"},"properties":{"noteIndex":0},"schema":"https://github.com/citation-style-language/schema/raw/master/csl-citation.json"}</w:instrText>
      </w:r>
      <w:r w:rsidR="00592B13" w:rsidRPr="00417B8E">
        <w:rPr>
          <w:rFonts w:asciiTheme="minorHAnsi" w:hAnsiTheme="minorHAnsi" w:cstheme="minorHAnsi"/>
          <w:color w:val="auto"/>
        </w:rPr>
        <w:fldChar w:fldCharType="separate"/>
      </w:r>
      <w:r w:rsidR="00AB429C" w:rsidRPr="00417B8E">
        <w:rPr>
          <w:rFonts w:asciiTheme="minorHAnsi" w:hAnsiTheme="minorHAnsi" w:cstheme="minorHAnsi"/>
          <w:noProof/>
          <w:color w:val="auto"/>
          <w:vertAlign w:val="superscript"/>
        </w:rPr>
        <w:t>9–12</w:t>
      </w:r>
      <w:r w:rsidR="00592B13" w:rsidRPr="00417B8E">
        <w:rPr>
          <w:rFonts w:asciiTheme="minorHAnsi" w:hAnsiTheme="minorHAnsi" w:cstheme="minorHAnsi"/>
          <w:color w:val="auto"/>
        </w:rPr>
        <w:fldChar w:fldCharType="end"/>
      </w:r>
      <w:r w:rsidRPr="00417B8E">
        <w:rPr>
          <w:rFonts w:asciiTheme="minorHAnsi" w:hAnsiTheme="minorHAnsi" w:cstheme="minorHAnsi"/>
          <w:color w:val="auto"/>
        </w:rPr>
        <w:t xml:space="preserve"> for guiding neuronal growth</w:t>
      </w:r>
      <w:r w:rsidRPr="00417B8E">
        <w:rPr>
          <w:rFonts w:asciiTheme="minorHAnsi" w:hAnsiTheme="minorHAnsi" w:cstheme="minorHAnsi"/>
          <w:color w:val="auto"/>
          <w:lang w:bidi="he-IL"/>
        </w:rPr>
        <w:t>. H</w:t>
      </w:r>
      <w:r w:rsidR="006C37B6" w:rsidRPr="00417B8E">
        <w:rPr>
          <w:rFonts w:asciiTheme="minorHAnsi" w:hAnsiTheme="minorHAnsi" w:cstheme="minorHAnsi"/>
          <w:color w:val="auto"/>
          <w:lang w:bidi="he-IL"/>
        </w:rPr>
        <w:t>ere,</w:t>
      </w:r>
      <w:r w:rsidR="00957CBA" w:rsidRPr="00417B8E">
        <w:rPr>
          <w:rFonts w:asciiTheme="minorHAnsi" w:hAnsiTheme="minorHAnsi" w:cstheme="minorHAnsi"/>
          <w:color w:val="auto"/>
        </w:rPr>
        <w:t xml:space="preserve"> </w:t>
      </w:r>
      <w:r w:rsidRPr="00417B8E">
        <w:rPr>
          <w:rFonts w:asciiTheme="minorHAnsi" w:hAnsiTheme="minorHAnsi" w:cstheme="minorHAnsi"/>
          <w:color w:val="auto"/>
        </w:rPr>
        <w:t>a novel approach focuses on controlling cell positioning by magnetic field gradients</w:t>
      </w:r>
      <w:r w:rsidRPr="00417B8E">
        <w:rPr>
          <w:rFonts w:asciiTheme="minorHAnsi" w:hAnsiTheme="minorHAnsi" w:cstheme="minorHAnsi"/>
          <w:color w:val="auto"/>
        </w:rPr>
        <w:fldChar w:fldCharType="begin" w:fldLock="1"/>
      </w:r>
      <w:r w:rsidR="00AB429C" w:rsidRPr="00380C9C">
        <w:rPr>
          <w:rFonts w:asciiTheme="minorHAnsi" w:hAnsiTheme="minorHAnsi" w:cstheme="minorHAnsi"/>
          <w:color w:val="auto"/>
        </w:rPr>
        <w:instrText>ADDIN CSL_CITATION {"citationItems":[{"id":"ITEM-1","itemData":{"DOI":"10.3390/ijms21186560","ISSN":"1422-0067","abstract":"&lt;p&gt;The remote actuation of cellular processes such as migration or neuronal outgrowth is a challenge for future therapeutic applications in regenerative medicine. Among the different methods that have been proposed, the use of magnetic nanoparticles appears to be promising, since magnetic fields can act at a distance without interactions with the surrounding biological system. To control biological processes at a subcellular spatial resolution, magnetic nanoparticles can be used either to induce biochemical reactions locally or to apply forces on different elements of the cell. Here, we show that cell migration and neurite outgrowth can be directed by the forces produced by a switchable parallelized array of micro-magnetic pillars, following the passive uptake of nanoparticles. Using live cell imaging, we first demonstrate that adherent cell migration can be biased toward magnetic pillars and that cells can be reversibly trapped onto these pillars. Second, using differentiated neuronal cells we were able to induce events of neurite outgrowth in the direction of the pillars without impending cell viability. Our results show that the range of forces applied needs to be adapted precisely to the cellular process under consideration. We propose that cellular actuation is the result of the force on the plasma membrane caused by magnetically filled endo-compartments, which exert a pulling force on the cell periphery.&lt;/p&gt;","author":[{"dropping-particle":"","family":"Bongaerts","given":"Maud","non-dropping-particle":"","parse-names":false,"suffix":""},{"dropping-particle":"","family":"Aizel","given":"Koceila","non-dropping-particle":"","parse-names":false,"suffix":""},{"dropping-particle":"","family":"Secret","given":"Emilie","non-dropping-particle":"","parse-names":false,"suffix":""},{"dropping-particle":"","family":"Jan","given":"Audric","non-dropping-particle":"","parse-names":false,"suffix":""},{"dropping-particle":"","family":"Nahar","given":"Tasmin","non-dropping-particle":"","parse-names":false,"suffix":""},{"dropping-particle":"","family":"Raudzus","given":"Fabian","non-dropping-particle":"","parse-names":false,"suffix":""},{"dropping-particle":"","family":"Neumann","given":"Sebastian","non-dropping-particle":"","parse-names":false,"suffix":""},{"dropping-particle":"","family":"Telling","given":"Neil","non-dropping-particle":"","parse-names":false,"suffix":""},{"dropping-particle":"","family":"Heumann","given":"Rolf","non-dropping-particle":"","parse-names":false,"suffix":""},{"dropping-particle":"","family":"Siaugue","given":"Jean-Michel","non-dropping-particle":"","parse-names":false,"suffix":""},{"dropping-particle":"","family":"Ménager","given":"Christine","non-dropping-particle":"","parse-names":false,"suffix":""},{"dropping-particle":"","family":"Fresnais","given":"Jérôme","non-dropping-particle":"","parse-names":false,"suffix":""},{"dropping-particle":"","family":"Villard","given":"Catherine","non-dropping-particle":"","parse-names":false,"suffix":""},{"dropping-particle":"","family":"Haj","given":"Alicia","non-dropping-particle":"El","parse-names":false,"suffix":""},{"dropping-particle":"","family":"Piehler","given":"Jacob","non-dropping-particle":"","parse-names":false,"suffix":""},{"dropping-particle":"","family":"Gates","given":"Monte A.","non-dropping-particle":"","parse-names":false,"suffix":""},{"dropping-particle":"","family":"Coppey","given":"Mathieu","non-dropping-particle":"","parse-names":false,"suffix":""}],"container-title":"International Journal of Molecular Sciences","id":"ITEM-1","issue":"18","issued":{"date-parts":[["2020","9","8"]]},"page":"6560","publisher":"MDPI AG","title":"Parallelized Manipulation of Adherent Living Cells by Magnetic Nanoparticles-Mediated Forces","type":"article-journal","volume":"21"},"uris":["http://www.mendeley.com/documents/?uuid=836468d3-45aa-339c-acca-ed79eef3228c"]},{"id":"ITEM-2","itemData":{"DOI":"10.1007/s11095-011-0647-7","ISSN":"0724-8741","author":[{"dropping-particle":"","family":"Kilgus","given":"Carsten","non-dropping-particle":"","parse-names":false,"suffix":""},{"dropping-particle":"","family":"Heidsieck","given":"Alexandra","non-dropping-particle":"","parse-names":false,"suffix":""},{"dropping-particle":"","family":"Ottersbach","given":"Annika","non-dropping-particle":"","parse-names":false,"suffix":""},{"dropping-particle":"","family":"Roell","given":"Wilhelm","non-dropping-particle":"","parse-names":false,"suffix":""},{"dropping-particle":"","family":"Trueck","given":"Christina","non-dropping-particle":"","parse-names":false,"suffix":""},{"dropping-particle":"","family":"Fleischmann","given":"Bernd K.","non-dropping-particle":"","parse-names":false,"suffix":""},{"dropping-particle":"","family":"Gleich","given":"Bernhard","non-dropping-particle":"","parse-names":false,"suffix":""},{"dropping-particle":"","family":"Sasse","given":"Philipp","non-dropping-particle":"","parse-names":false,"suffix":""}],"container-title":"Pharmaceutical Research","id":"ITEM-2","issue":"5","issued":{"date-parts":[["2012","5","30"]]},"page":"1380-1391","publisher":"Springer US","title":"Local Gene Targeting and Cell Positioning Using Magnetic Nanoparticles and Magnetic Tips: Comparison of Mathematical Simulations with Experiments","type":"article-journal","volume":"29"},"uris":["http://www.mendeley.com/documents/?uuid=294808b3-8ae0-36bf-8f69-45e9cb6ae4df"]},{"id":"ITEM-3","itemData":{"DOI":"10.2217/nnm.12.109","ISSN":"1748-6963","PMID":"22994959","abstract":"Magnetic-based systems utilizing superparamagnetic nanoparticles and a magnetic field gradient to exert a force on these particles have been used in a wide range of biomedical applications. This review is focused on drug targeting applications that require penetration of a cellular barrier as well as strategies to improve the efficacy of targeting in these biomedical applications. Another focus of this review is regenerative applications utilizing tissue engineered scaffolds prepared with the aid of magnetic particles, the use of remote actuation for release of bioactive molecules and magneto-mechanical cell stimulation, cell seeding and cell patterning.","author":[{"dropping-particle":"","family":"Sensenig","given":"Richard","non-dropping-particle":"","parse-names":false,"suffix":""},{"dropping-particle":"","family":"Sapir","given":"Yulia","non-dropping-particle":"","parse-names":false,"suffix":""},{"dropping-particle":"","family":"MacDonald","given":"Cristin","non-dropping-particle":"","parse-names":false,"suffix":""},{"dropping-particle":"","family":"Cohen","given":"Smadar","non-dropping-particle":"","parse-names":false,"suffix":""},{"dropping-particle":"","family":"Polyak","given":"Boris","non-dropping-particle":"","parse-names":false,"suffix":""}],"container-title":"Nanomedicine (London, England)","id":"ITEM-3","issue":"9","issued":{"date-parts":[["2012","9"]]},"page":"1425-42","title":"Magnetic nanoparticle-based approaches to locally target therapy and enhance tissue regeneration in vivo.","type":"article-journal","volume":"7"},"uris":["http://www.mendeley.com/documents/?uuid=4fb9ca26-0504-4ae8-9cff-f6f5ac110381"]},{"id":"ITEM-4","itemData":{"DOI":"10.3389/fnins.2018.00299","ISSN":"1662-4548","PMID":"29867315","abstract":"Cellular processes like membrane deformation, cell migration, and transport of organelles are sensitive to mechanical forces. Technically, these cellular processes can be manipulated through operating forces at a spatial precision in the range of nanometers up to a few micrometers through chaperoning force-mediating nanoparticles in electrical, magnetic, or optical field gradients. But which force-mediating tool is more suitable to manipulate cell migration, and which, to manipulate cell signaling? We review here the differences in forces sensation to control and engineer cellular processes inside and outside the cell, with a special focus on neuronal cells. In addition, we discuss technical details and limitations of different force-mediating approaches and highlight recent advancements of nanomagnetics in cell organization, communication, signaling, and intracellular trafficking. Finally, we give suggestions about how force-mediating nanoparticles can be used to our advantage in next-generation neurotherapeutic devices.","author":[{"dropping-particle":"","family":"Gahl","given":"Trevor J","non-dropping-particle":"","parse-names":false,"suffix":""},{"dropping-particle":"","family":"Kunze","given":"Anja","non-dropping-particle":"","parse-names":false,"suffix":""}],"container-title":"Frontiers in neuroscience","id":"ITEM-4","issued":{"date-parts":[["2018"]]},"page":"299","publisher":"Frontiers Media SA","title":"Force-Mediating Magnetic Nanoparticles to Engineer Neuronal Cell Function.","type":"article-journal","volume":"12"},"uris":["http://www.mendeley.com/documents/?uuid=fbce150e-10e5-3bbd-86bc-2fd54e4adfae"]},{"id":"ITEM-5","itemData":{"DOI":"10.1038/s41598-020-58738-5","ISSN":"20452322","PMID":"32041994","abstract":"A three dimensional magnetic patterning of two cell types was realised in vitro inside an additive manufactured magnetic scaffold, as a conceptual precursor for the vascularised tissue. The realisation of separate arrangements of vascular and osteoprogenitor cells, labelled with biocompatible magnetic nanoparticles, was established on the opposite sides of the scaffold fibres under the effect of non-homogeneous magnetic gradients and loading magnetic configuration. The magnetisation of the scaffold amplified the guiding effects by an additional trapping of cells due to short range magnetic forces. The mathematical modelling confirmed the strong enhancement of the magnetic gradients and their particular geometrical distribution near the fibres, defining the preferential cell positioning on the micro-scale. The manipulation of cells inside suitably designed magnetic scaffolds represents a unique solution for the assembling of cellular constructs organised in biologically adequate arrangements.","author":[{"dropping-particle":"","family":"Goranov","given":"V.","non-dropping-particle":"","parse-names":false,"suffix":""},{"dropping-particle":"","family":"Shelyakova","given":"T.","non-dropping-particle":"","parse-names":false,"suffix":""},{"dropping-particle":"","family":"Santis","given":"R.","non-dropping-particle":"De","parse-names":false,"suffix":""},{"dropping-particle":"","family":"Haranava","given":"Y.","non-dropping-particle":"","parse-names":false,"suffix":""},{"dropping-particle":"","family":"Makhaniok","given":"A.","non-dropping-particle":"","parse-names":false,"suffix":""},{"dropping-particle":"","family":"Gloria","given":"A.","non-dropping-particle":"","parse-names":false,"suffix":""},{"dropping-particle":"","family":"Tampieri","given":"A.","non-dropping-particle":"","parse-names":false,"suffix":""},{"dropping-particle":"","family":"Russo","given":"A.","non-dropping-particle":"","parse-names":false,"suffix":""},{"dropping-particle":"","family":"Kon","given":"E.","non-dropping-particle":"","parse-names":false,"suffix":""},{"dropping-particle":"","family":"Marcacci","given":"M.","non-dropping-particle":"","parse-names":false,"suffix":""},{"dropping-particle":"","family":"Ambrosio","given":"L.","non-dropping-particle":"","parse-names":false,"suffix":""},{"dropping-particle":"","family":"Dediu","given":"V. A.","non-dropping-particle":"","parse-names":false,"suffix":""}],"container-title":"Scientific Reports","id":"ITEM-5","issue":"1","issued":{"date-parts":[["2020","12","1"]]},"page":"1-8","publisher":"Nature Research","title":"3D Patterning of cells in Magnetic Scaffolds for Tissue Engineering","type":"article-journal","volume":"10"},"uris":["http://www.mendeley.com/documents/?uuid=2ce774a7-7605-317a-930d-b1ec4c97684b"]}],"mendeley":{"formattedCitation":"&lt;sup&gt;13–17&lt;/sup&gt;","plainTextFormattedCitation":"13–17","previouslyFormattedCitation":"&lt;sup&gt;13–17&lt;/sup&gt;"},"properties":{"noteIndex":0},"schema":"https://github.com/citation-style-language/schema/raw/master/csl-citation.json"}</w:instrText>
      </w:r>
      <w:r w:rsidRPr="00417B8E">
        <w:rPr>
          <w:rFonts w:asciiTheme="minorHAnsi" w:hAnsiTheme="minorHAnsi" w:cstheme="minorHAnsi"/>
          <w:color w:val="auto"/>
        </w:rPr>
        <w:fldChar w:fldCharType="separate"/>
      </w:r>
      <w:r w:rsidR="00AB429C" w:rsidRPr="00417B8E">
        <w:rPr>
          <w:rFonts w:asciiTheme="minorHAnsi" w:hAnsiTheme="minorHAnsi" w:cstheme="minorHAnsi"/>
          <w:noProof/>
          <w:color w:val="auto"/>
          <w:vertAlign w:val="superscript"/>
        </w:rPr>
        <w:t>13–17</w:t>
      </w:r>
      <w:r w:rsidRPr="00417B8E">
        <w:rPr>
          <w:rFonts w:asciiTheme="minorHAnsi" w:hAnsiTheme="minorHAnsi" w:cstheme="minorHAnsi"/>
          <w:color w:val="auto"/>
        </w:rPr>
        <w:fldChar w:fldCharType="end"/>
      </w:r>
      <w:r w:rsidRPr="00417B8E">
        <w:rPr>
          <w:rFonts w:asciiTheme="minorHAnsi" w:hAnsiTheme="minorHAnsi" w:cstheme="minorHAnsi"/>
          <w:color w:val="auto"/>
        </w:rPr>
        <w:t>, turning cells loaded with MNPs into magnetic-sensitive units</w:t>
      </w:r>
      <w:r w:rsidR="00827C4A" w:rsidRPr="00417B8E">
        <w:rPr>
          <w:rFonts w:asciiTheme="minorHAnsi" w:hAnsiTheme="minorHAnsi" w:cstheme="minorHAnsi"/>
          <w:color w:val="auto"/>
        </w:rPr>
        <w:t>,</w:t>
      </w:r>
      <w:r w:rsidRPr="00417B8E">
        <w:rPr>
          <w:rFonts w:asciiTheme="minorHAnsi" w:hAnsiTheme="minorHAnsi" w:cstheme="minorHAnsi"/>
          <w:color w:val="auto"/>
        </w:rPr>
        <w:t xml:space="preserve"> which can be remotely manipulated.</w:t>
      </w:r>
    </w:p>
    <w:p w14:paraId="4E3A6DE9" w14:textId="77777777" w:rsidR="00A31C17" w:rsidRPr="00417B8E" w:rsidRDefault="00A31C17" w:rsidP="00380C9C">
      <w:pPr>
        <w:rPr>
          <w:rFonts w:asciiTheme="minorHAnsi" w:hAnsiTheme="minorHAnsi" w:cstheme="minorHAnsi"/>
          <w:color w:val="auto"/>
        </w:rPr>
      </w:pPr>
    </w:p>
    <w:p w14:paraId="0C6B2D14" w14:textId="3FD18AD2" w:rsidR="001C1AD1" w:rsidRPr="00380C9C" w:rsidRDefault="00A31C17" w:rsidP="00380C9C">
      <w:pPr>
        <w:rPr>
          <w:rFonts w:asciiTheme="minorHAnsi" w:hAnsiTheme="minorHAnsi" w:cstheme="minorHAnsi"/>
          <w:color w:val="auto"/>
          <w:lang w:bidi="he-IL"/>
        </w:rPr>
      </w:pPr>
      <w:r w:rsidRPr="00417B8E">
        <w:rPr>
          <w:rFonts w:asciiTheme="minorHAnsi" w:hAnsiTheme="minorHAnsi" w:cstheme="minorHAnsi"/>
          <w:color w:val="auto"/>
        </w:rPr>
        <w:t>Kunze et al., who characterized the force needed to induce cellular responses using magnetic chip</w:t>
      </w:r>
      <w:r w:rsidR="00FE06B1" w:rsidRPr="00380C9C">
        <w:rPr>
          <w:rFonts w:asciiTheme="minorHAnsi" w:hAnsiTheme="minorHAnsi" w:cstheme="minorHAnsi"/>
          <w:color w:val="auto"/>
        </w:rPr>
        <w:t>-</w:t>
      </w:r>
      <w:r w:rsidRPr="00380C9C">
        <w:rPr>
          <w:rFonts w:asciiTheme="minorHAnsi" w:hAnsiTheme="minorHAnsi" w:cstheme="minorHAnsi"/>
          <w:color w:val="auto"/>
        </w:rPr>
        <w:t xml:space="preserve"> and MNP-loaded cells, proved that early axonal elongation can be triggered by mechanical tension inside cells</w:t>
      </w:r>
      <w:r w:rsidR="00663AE9" w:rsidRPr="00417B8E">
        <w:rPr>
          <w:rFonts w:asciiTheme="minorHAnsi" w:hAnsiTheme="minorHAnsi" w:cstheme="minorHAnsi"/>
          <w:color w:val="auto"/>
        </w:rPr>
        <w:fldChar w:fldCharType="begin" w:fldLock="1"/>
      </w:r>
      <w:r w:rsidR="00AB429C" w:rsidRPr="00380C9C">
        <w:rPr>
          <w:rFonts w:asciiTheme="minorHAnsi" w:hAnsiTheme="minorHAnsi" w:cstheme="minorHAnsi"/>
          <w:color w:val="auto"/>
        </w:rPr>
        <w:instrText>ADDIN CSL_CITATION {"citationItems":[{"id":"ITEM-1","itemData":{"DOI":"10.1021/nn505330w","ISSN":"1936086X","PMID":"25801533","abstract":"Intra- and extracellular signaling play critical roles in cell polarity, ultimately leading to the development of functional cell-cell connections, tissues, and organs. In the brain, pathologically oriented neurons are often the cause for disordered circuits, severely impacting motor function, perception, and memory. Aside from control through gene expression and signaling pathways, it is known that nervous system development can be manipulated by mechanical stimuli (e.g., outgrowth of axons through externally applied forces). The inverse is true as well: intracellular molecular signals can be converted into forces to yield axonal outgrowth. The complete role played by mechanical signals in mediating single-cell polarity, however, remains currently unclear. Here we employ highly parallelized nanomagnets on a chip to exert local mechanical stimuli on cortical neurons, independently of the amount of superparamagnetic nanoparticles taken up by the cells. The chip-based approach was utilized to quantify the effect of nanoparticle-mediated forces on the intracellular cytoskeleton as visualized by the distribution of the microtubule-associated protein tau. While single cortical neurons prefer to assemble tau proteins following poly-l-lysine surface cues, an optimal force range of 4.5-70 pN by the nanomagnets initiated a tau distribution opposed to the pattern cue. In larger cell clusters (groups comprising six or more cells), nanoparticle-mediated forces induced tau repositioning in an observed range of 190-270 pN, and initiation of magnetic field-directed cell displacement was observed at forces above 300 pN. Our findings lay the groundwork for high-resolution mechanical encoding of neural networks in vitro, mechanically driven cell polarization in brain tissues, and neurotherapeutic approaches using functionalized superparamagnetic nanoparticles to potentially restore disordered neural circuits.","author":[{"dropping-particle":"","family":"Kunze","given":"Anja","non-dropping-particle":"","parse-names":false,"suffix":""},{"dropping-particle":"","family":"Tseng","given":"Peter","non-dropping-particle":"","parse-names":false,"suffix":""},{"dropping-particle":"","family":"Godzich","given":"Chanya","non-dropping-particle":"","parse-names":false,"suffix":""},{"dropping-particle":"","family":"Murray","given":"Coleman","non-dropping-particle":"","parse-names":false,"suffix":""},{"dropping-particle":"","family":"Caputo","given":"Anna","non-dropping-particle":"","parse-names":false,"suffix":""},{"dropping-particle":"","family":"Schweizer","given":"Felix E.","non-dropping-particle":"","parse-names":false,"suffix":""},{"dropping-particle":"","family":"Carlo","given":"Dino","non-dropping-particle":"Di","parse-names":false,"suffix":""}],"container-title":"ACS Nano","id":"ITEM-1","issue":"4","issued":{"date-parts":[["2015","4","28"]]},"page":"3664-3676","publisher":"American Chemical Society","title":"Engineering cortical neuron polarity with nanomagnets on a chip","type":"article-journal","volume":"9"},"uris":["http://www.mendeley.com/documents/?uuid=4e74bc60-79c2-39f2-a6ae-872997606e8e"]}],"mendeley":{"formattedCitation":"&lt;sup&gt;18&lt;/sup&gt;","plainTextFormattedCitation":"18","previouslyFormattedCitation":"&lt;sup&gt;18&lt;/sup&gt;"},"properties":{"noteIndex":0},"schema":"https://github.com/citation-style-language/schema/raw/master/csl-citation.json"}</w:instrText>
      </w:r>
      <w:r w:rsidR="00663AE9" w:rsidRPr="00417B8E">
        <w:rPr>
          <w:rFonts w:asciiTheme="minorHAnsi" w:hAnsiTheme="minorHAnsi" w:cstheme="minorHAnsi"/>
          <w:color w:val="auto"/>
        </w:rPr>
        <w:fldChar w:fldCharType="separate"/>
      </w:r>
      <w:r w:rsidR="00AB429C" w:rsidRPr="00417B8E">
        <w:rPr>
          <w:rFonts w:asciiTheme="minorHAnsi" w:hAnsiTheme="minorHAnsi" w:cstheme="minorHAnsi"/>
          <w:noProof/>
          <w:color w:val="auto"/>
          <w:vertAlign w:val="superscript"/>
        </w:rPr>
        <w:t>18</w:t>
      </w:r>
      <w:r w:rsidR="00663AE9" w:rsidRPr="00417B8E">
        <w:rPr>
          <w:rFonts w:asciiTheme="minorHAnsi" w:hAnsiTheme="minorHAnsi" w:cstheme="minorHAnsi"/>
          <w:color w:val="auto"/>
        </w:rPr>
        <w:fldChar w:fldCharType="end"/>
      </w:r>
      <w:r w:rsidRPr="00417B8E">
        <w:rPr>
          <w:rFonts w:asciiTheme="minorHAnsi" w:hAnsiTheme="minorHAnsi" w:cstheme="minorHAnsi"/>
          <w:color w:val="auto"/>
        </w:rPr>
        <w:t>. Tay et al. confirmed that micro</w:t>
      </w:r>
      <w:r w:rsidR="00B2182B" w:rsidRPr="00417B8E">
        <w:rPr>
          <w:rFonts w:asciiTheme="minorHAnsi" w:hAnsiTheme="minorHAnsi" w:cstheme="minorHAnsi"/>
          <w:color w:val="auto"/>
        </w:rPr>
        <w:t>-</w:t>
      </w:r>
      <w:r w:rsidRPr="00417B8E">
        <w:rPr>
          <w:rFonts w:asciiTheme="minorHAnsi" w:hAnsiTheme="minorHAnsi" w:cstheme="minorHAnsi"/>
          <w:color w:val="auto"/>
        </w:rPr>
        <w:t xml:space="preserve">fabricated substrates with enhanced magnetic field gradients allow for wireless stimulation of neural circuits dosed with </w:t>
      </w:r>
      <w:r w:rsidR="00FE06B1" w:rsidRPr="00417B8E">
        <w:rPr>
          <w:rFonts w:asciiTheme="minorHAnsi" w:hAnsiTheme="minorHAnsi" w:cstheme="minorHAnsi"/>
          <w:color w:val="auto"/>
        </w:rPr>
        <w:t>MNPs</w:t>
      </w:r>
      <w:r w:rsidRPr="00417B8E">
        <w:rPr>
          <w:rFonts w:asciiTheme="minorHAnsi" w:hAnsiTheme="minorHAnsi" w:cstheme="minorHAnsi"/>
          <w:color w:val="auto"/>
        </w:rPr>
        <w:t xml:space="preserve"> using calcium indicator dyes</w:t>
      </w:r>
      <w:r w:rsidR="00F9793F" w:rsidRPr="00417B8E">
        <w:rPr>
          <w:rFonts w:asciiTheme="minorHAnsi" w:hAnsiTheme="minorHAnsi" w:cstheme="minorHAnsi"/>
          <w:color w:val="auto"/>
        </w:rPr>
        <w:fldChar w:fldCharType="begin" w:fldLock="1"/>
      </w:r>
      <w:r w:rsidR="00AB429C" w:rsidRPr="00380C9C">
        <w:rPr>
          <w:rFonts w:asciiTheme="minorHAnsi" w:hAnsiTheme="minorHAnsi" w:cstheme="minorHAnsi"/>
          <w:color w:val="auto"/>
        </w:rPr>
        <w:instrText>ADDIN CSL_CITATION {"citationItems":[{"id":"ITEM-1","itemData":{"DOI":"10.1021/acs.nanolett.6b04200","ISSN":"15306992","PMID":"28094958","abstract":"Techniques offering remote control of neural activity with high spatiotemporal resolution and specificity are invaluable for deciphering the physiological roles of different classes of neurons in brain development and disease. Here, we first confirm that microfabricated substrates with enhanced magnetic field gradients allow for wireless stimulation of neural circuits dosed with magnetic nanoparticles using calcium indicator dyes. We also investigate the mechanism of mechano-transduction in this system and identify that N-type mechano-sensitive calcium ion channels play a key role in signal generation in response to magnetic force. We next applied this method for chronic stimulation of a fragile X syndrome (FXS) neural network model and found that magnetic force-based stimulation modulated the expression of mechano-sensitive ion channels which are out of equilibrium in a number of neurological diseases including FXS. This technique can serve as a tool for acute and chronic modulation of endogenous ion channel expression in neural circuits in a spatially localized manner to investigate a number of disease processes in the future.","author":[{"dropping-particle":"","family":"Tay","given":"Andy","non-dropping-particle":"","parse-names":false,"suffix":""},{"dropping-particle":"","family":"Carlo","given":"Dino","non-dropping-particle":"Di","parse-names":false,"suffix":""}],"container-title":"Nano Letters","id":"ITEM-1","issue":"2","issued":{"date-parts":[["2017","2","8"]]},"page":"886-892","publisher":"American Chemical Society","title":"Magnetic Nanoparticle-Based Mechanical Stimulation for Restoration of Mechano-Sensitive Ion Channel Equilibrium in Neural Networks","type":"article-journal","volume":"17"},"uris":["http://www.mendeley.com/documents/?uuid=2034c144-e7aa-329c-9b4b-2e7c08ccf275"]}],"mendeley":{"formattedCitation":"&lt;sup&gt;19&lt;/sup&gt;","plainTextFormattedCitation":"19","previouslyFormattedCitation":"&lt;sup&gt;19&lt;/sup&gt;"},"properties":{"noteIndex":0},"schema":"https://github.com/citation-style-language/schema/raw/master/csl-citation.json"}</w:instrText>
      </w:r>
      <w:r w:rsidR="00F9793F" w:rsidRPr="00417B8E">
        <w:rPr>
          <w:rFonts w:asciiTheme="minorHAnsi" w:hAnsiTheme="minorHAnsi" w:cstheme="minorHAnsi"/>
          <w:color w:val="auto"/>
        </w:rPr>
        <w:fldChar w:fldCharType="separate"/>
      </w:r>
      <w:r w:rsidR="00AB429C" w:rsidRPr="00417B8E">
        <w:rPr>
          <w:rFonts w:asciiTheme="minorHAnsi" w:hAnsiTheme="minorHAnsi" w:cstheme="minorHAnsi"/>
          <w:noProof/>
          <w:color w:val="auto"/>
          <w:vertAlign w:val="superscript"/>
        </w:rPr>
        <w:t>19</w:t>
      </w:r>
      <w:r w:rsidR="00F9793F" w:rsidRPr="00417B8E">
        <w:rPr>
          <w:rFonts w:asciiTheme="minorHAnsi" w:hAnsiTheme="minorHAnsi" w:cstheme="minorHAnsi"/>
          <w:color w:val="auto"/>
        </w:rPr>
        <w:fldChar w:fldCharType="end"/>
      </w:r>
      <w:r w:rsidRPr="00417B8E">
        <w:rPr>
          <w:rFonts w:asciiTheme="minorHAnsi" w:hAnsiTheme="minorHAnsi" w:cstheme="minorHAnsi"/>
          <w:color w:val="auto"/>
        </w:rPr>
        <w:t>.</w:t>
      </w:r>
      <w:r w:rsidRPr="00417B8E">
        <w:rPr>
          <w:rFonts w:asciiTheme="minorHAnsi" w:hAnsiTheme="minorHAnsi" w:cstheme="minorHAnsi"/>
          <w:color w:val="auto"/>
          <w:rtl/>
          <w:lang w:bidi="he-IL"/>
        </w:rPr>
        <w:t xml:space="preserve"> </w:t>
      </w:r>
      <w:r w:rsidRPr="00417B8E">
        <w:rPr>
          <w:rFonts w:asciiTheme="minorHAnsi" w:hAnsiTheme="minorHAnsi" w:cstheme="minorHAnsi"/>
          <w:color w:val="auto"/>
          <w:lang w:bidi="he-IL"/>
        </w:rPr>
        <w:t xml:space="preserve">Moreover, Tseng et al. </w:t>
      </w:r>
      <w:r w:rsidR="00503BD9" w:rsidRPr="00417B8E">
        <w:rPr>
          <w:rFonts w:asciiTheme="minorHAnsi" w:hAnsiTheme="minorHAnsi" w:cstheme="minorHAnsi"/>
          <w:color w:val="auto"/>
          <w:lang w:bidi="he-IL"/>
        </w:rPr>
        <w:t>coalesced nanoparticles inside cells</w:t>
      </w:r>
      <w:r w:rsidR="000C0D57" w:rsidRPr="00417B8E">
        <w:rPr>
          <w:rFonts w:asciiTheme="minorHAnsi" w:hAnsiTheme="minorHAnsi" w:cstheme="minorHAnsi"/>
          <w:color w:val="auto"/>
          <w:lang w:bidi="he-IL"/>
        </w:rPr>
        <w:t>, resulting in localized nanoparticle-mediated forces that approached cellular tension</w:t>
      </w:r>
      <w:r w:rsidR="000C0D57" w:rsidRPr="00417B8E">
        <w:rPr>
          <w:rFonts w:asciiTheme="minorHAnsi" w:hAnsiTheme="minorHAnsi" w:cstheme="minorHAnsi"/>
          <w:color w:val="auto"/>
          <w:lang w:bidi="he-IL"/>
        </w:rPr>
        <w:fldChar w:fldCharType="begin" w:fldLock="1"/>
      </w:r>
      <w:r w:rsidR="000C0D57" w:rsidRPr="00380C9C">
        <w:rPr>
          <w:rFonts w:asciiTheme="minorHAnsi" w:hAnsiTheme="minorHAnsi" w:cstheme="minorHAnsi"/>
          <w:color w:val="auto"/>
          <w:lang w:bidi="he-IL"/>
        </w:rPr>
        <w:instrText>ADDIN CSL_CITATION {"citationItems":[{"id":"ITEM-1","itemData":{"DOI":"10.1038/nmeth.2210","ISSN":"1548-7105","PMID":"23064517","abstract":"We report a technique for generating controllable, time-varying and localizable forces on arrays of cells in a massively parallel fashion. To achieve this, we grow magnetic nanoparticle-dosed cells in defined patterns on micromagnetic substrates. By manipulating and coalescing nanoparticles within cells, we apply localized nanoparticle-mediated forces approaching cellular yield tensions on the cortex of HeLa cells. We observed highly coordinated responses in cellular behavior, including the p21-activated kinase-dependent generation of active, leading edge-type filopodia and biasing of the metaphase plate during mitosis. The large sample size and rapid sample generation inherent to this approach allow the analysis of cells at an unprecedented rate: in a single experiment, potentially tens of thousands of cells can be stimulated for high statistical accuracy in measurements. This technique shows promise as a tool for both cell analysis and control.","author":[{"dropping-particle":"","family":"Tseng","given":"Peter","non-dropping-particle":"","parse-names":false,"suffix":""},{"dropping-particle":"","family":"Judy","given":"Jack W","non-dropping-particle":"","parse-names":false,"suffix":""},{"dropping-particle":"","family":"Carlo","given":"Dino","non-dropping-particle":"Di","parse-names":false,"suffix":""}],"container-title":"Nature methods","id":"ITEM-1","issue":"11","issued":{"date-parts":[["2012","11"]]},"page":"1113-9","publisher":"Nature Publishing Group, a division of Macmillan Publishers Limited. All Rights Reserved.","title":"Magnetic nanoparticle-mediated massively parallel mechanical modulation of single-cell behavior.","title-short":"Nat Meth","type":"article-journal","volume":"9"},"uris":["http://www.mendeley.com/documents/?uuid=794c7b62-e93c-4409-a89a-37a60bbd37e3"]}],"mendeley":{"formattedCitation":"&lt;sup&gt;20&lt;/sup&gt;","plainTextFormattedCitation":"20","previouslyFormattedCitation":"&lt;sup&gt;20&lt;/sup&gt;"},"properties":{"noteIndex":0},"schema":"https://github.com/citation-style-language/schema/raw/master/csl-citation.json"}</w:instrText>
      </w:r>
      <w:r w:rsidR="000C0D57" w:rsidRPr="00417B8E">
        <w:rPr>
          <w:rFonts w:asciiTheme="minorHAnsi" w:hAnsiTheme="minorHAnsi" w:cstheme="minorHAnsi"/>
          <w:color w:val="auto"/>
          <w:lang w:bidi="he-IL"/>
        </w:rPr>
        <w:fldChar w:fldCharType="separate"/>
      </w:r>
      <w:r w:rsidR="000C0D57" w:rsidRPr="00417B8E">
        <w:rPr>
          <w:rFonts w:asciiTheme="minorHAnsi" w:hAnsiTheme="minorHAnsi" w:cstheme="minorHAnsi"/>
          <w:noProof/>
          <w:color w:val="auto"/>
          <w:vertAlign w:val="superscript"/>
          <w:lang w:bidi="he-IL"/>
        </w:rPr>
        <w:t>20</w:t>
      </w:r>
      <w:r w:rsidR="000C0D57" w:rsidRPr="00417B8E">
        <w:rPr>
          <w:rFonts w:asciiTheme="minorHAnsi" w:hAnsiTheme="minorHAnsi" w:cstheme="minorHAnsi"/>
          <w:color w:val="auto"/>
          <w:lang w:bidi="he-IL"/>
        </w:rPr>
        <w:fldChar w:fldCharType="end"/>
      </w:r>
      <w:r w:rsidR="000C0D57" w:rsidRPr="00417B8E">
        <w:rPr>
          <w:rFonts w:asciiTheme="minorHAnsi" w:hAnsiTheme="minorHAnsi" w:cstheme="minorHAnsi"/>
          <w:color w:val="auto"/>
          <w:lang w:bidi="he-IL"/>
        </w:rPr>
        <w:t xml:space="preserve">. </w:t>
      </w:r>
      <w:r w:rsidR="00B32C64" w:rsidRPr="00417B8E">
        <w:rPr>
          <w:rFonts w:asciiTheme="minorHAnsi" w:hAnsiTheme="minorHAnsi" w:cstheme="minorHAnsi"/>
          <w:color w:val="auto"/>
          <w:lang w:bidi="he-IL"/>
        </w:rPr>
        <w:t xml:space="preserve">This led to the </w:t>
      </w:r>
      <w:r w:rsidRPr="00417B8E">
        <w:rPr>
          <w:rFonts w:asciiTheme="minorHAnsi" w:hAnsiTheme="minorHAnsi" w:cstheme="minorHAnsi"/>
          <w:color w:val="auto"/>
          <w:lang w:bidi="he-IL"/>
        </w:rPr>
        <w:t>fabricat</w:t>
      </w:r>
      <w:r w:rsidR="00B32C64" w:rsidRPr="00417B8E">
        <w:rPr>
          <w:rFonts w:asciiTheme="minorHAnsi" w:hAnsiTheme="minorHAnsi" w:cstheme="minorHAnsi"/>
          <w:color w:val="auto"/>
          <w:lang w:bidi="he-IL"/>
        </w:rPr>
        <w:t>ion of</w:t>
      </w:r>
      <w:r w:rsidRPr="00417B8E">
        <w:rPr>
          <w:rFonts w:asciiTheme="minorHAnsi" w:hAnsiTheme="minorHAnsi" w:cstheme="minorHAnsi"/>
          <w:color w:val="auto"/>
          <w:lang w:bidi="he-IL"/>
        </w:rPr>
        <w:t xml:space="preserve"> defined patterns of micromagnetic substrates </w:t>
      </w:r>
      <w:r w:rsidR="00B32C64" w:rsidRPr="00417B8E">
        <w:rPr>
          <w:rFonts w:asciiTheme="minorHAnsi" w:hAnsiTheme="minorHAnsi" w:cstheme="minorHAnsi"/>
          <w:color w:val="auto"/>
          <w:lang w:bidi="he-IL"/>
        </w:rPr>
        <w:t xml:space="preserve">that helped </w:t>
      </w:r>
      <w:r w:rsidRPr="00417B8E">
        <w:rPr>
          <w:rFonts w:asciiTheme="minorHAnsi" w:hAnsiTheme="minorHAnsi" w:cstheme="minorHAnsi"/>
          <w:color w:val="auto"/>
          <w:lang w:bidi="he-IL"/>
        </w:rPr>
        <w:t xml:space="preserve">to study cellular response to </w:t>
      </w:r>
      <w:r w:rsidRPr="00380C9C">
        <w:rPr>
          <w:rFonts w:asciiTheme="minorHAnsi" w:hAnsiTheme="minorHAnsi" w:cstheme="minorHAnsi"/>
          <w:color w:val="auto"/>
          <w:lang w:bidi="he-IL"/>
        </w:rPr>
        <w:t xml:space="preserve">mechanical forces. </w:t>
      </w:r>
      <w:r w:rsidR="00A51DDE">
        <w:rPr>
          <w:rFonts w:asciiTheme="minorHAnsi" w:hAnsiTheme="minorHAnsi" w:cstheme="minorHAnsi"/>
          <w:color w:val="auto"/>
          <w:lang w:bidi="he-IL"/>
        </w:rPr>
        <w:t>C</w:t>
      </w:r>
      <w:r w:rsidRPr="00380C9C">
        <w:rPr>
          <w:rFonts w:asciiTheme="minorHAnsi" w:hAnsiTheme="minorHAnsi" w:cstheme="minorHAnsi"/>
          <w:color w:val="auto"/>
          <w:lang w:bidi="he-IL"/>
        </w:rPr>
        <w:t>ellular tension</w:t>
      </w:r>
      <w:r w:rsidR="00A51DDE">
        <w:rPr>
          <w:rFonts w:asciiTheme="minorHAnsi" w:hAnsiTheme="minorHAnsi" w:cstheme="minorHAnsi"/>
          <w:color w:val="auto"/>
          <w:lang w:bidi="he-IL"/>
        </w:rPr>
        <w:t xml:space="preserve"> </w:t>
      </w:r>
      <w:r w:rsidR="00265407">
        <w:rPr>
          <w:rFonts w:asciiTheme="minorHAnsi" w:hAnsiTheme="minorHAnsi" w:cstheme="minorHAnsi"/>
          <w:color w:val="auto"/>
          <w:lang w:bidi="he-IL"/>
        </w:rPr>
        <w:t>arising from the application of localized nanoparticle-mediated forces was achieved by coalescing nanoparticles within cells</w:t>
      </w:r>
      <w:r w:rsidR="00F9793F" w:rsidRPr="00417B8E">
        <w:rPr>
          <w:rFonts w:asciiTheme="minorHAnsi" w:hAnsiTheme="minorHAnsi" w:cstheme="minorHAnsi"/>
          <w:color w:val="auto"/>
          <w:lang w:bidi="he-IL"/>
        </w:rPr>
        <w:fldChar w:fldCharType="begin" w:fldLock="1"/>
      </w:r>
      <w:r w:rsidR="00AB429C" w:rsidRPr="00380C9C">
        <w:rPr>
          <w:rFonts w:asciiTheme="minorHAnsi" w:hAnsiTheme="minorHAnsi" w:cstheme="minorHAnsi"/>
          <w:color w:val="auto"/>
          <w:lang w:bidi="he-IL"/>
        </w:rPr>
        <w:instrText>ADDIN CSL_CITATION {"citationItems":[{"id":"ITEM-1","itemData":{"DOI":"10.1038/nmeth.2210","ISSN":"1548-7105","PMID":"23064517","abstract":"We report a technique for generating controllable, time-varying and localizable forces on arrays of cells in a massively parallel fashion. To achieve this, we grow magnetic nanoparticle-dosed cells in defined patterns on micromagnetic substrates. By manipulating and coalescing nanoparticles within cells, we apply localized nanoparticle-mediated forces approaching cellular yield tensions on the cortex of HeLa cells. We observed highly coordinated responses in cellular behavior, including the p21-activated kinase-dependent generation of active, leading edge-type filopodia and biasing of the metaphase plate during mitosis. The large sample size and rapid sample generation inherent to this approach allow the analysis of cells at an unprecedented rate: in a single experiment, potentially tens of thousands of cells can be stimulated for high statistical accuracy in measurements. This technique shows promise as a tool for both cell analysis and control.","author":[{"dropping-particle":"","family":"Tseng","given":"Peter","non-dropping-particle":"","parse-names":false,"suffix":""},{"dropping-particle":"","family":"Judy","given":"Jack W","non-dropping-particle":"","parse-names":false,"suffix":""},{"dropping-particle":"","family":"Carlo","given":"Dino","non-dropping-particle":"Di","parse-names":false,"suffix":""}],"container-title":"Nature methods","id":"ITEM-1","issue":"11","issued":{"date-parts":[["2012","11"]]},"page":"1113-9","publisher":"Nature Publishing Group, a division of Macmillan Publishers Limited. All Rights Reserved.","title":"Magnetic nanoparticle-mediated massively parallel mechanical modulation of single-cell behavior.","title-short":"Nat Meth","type":"article-journal","volume":"9"},"uris":["http://www.mendeley.com/documents/?uuid=794c7b62-e93c-4409-a89a-37a60bbd37e3"]}],"mendeley":{"formattedCitation":"&lt;sup&gt;20&lt;/sup&gt;","plainTextFormattedCitation":"20","previouslyFormattedCitation":"&lt;sup&gt;20&lt;/sup&gt;"},"properties":{"noteIndex":0},"schema":"https://github.com/citation-style-language/schema/raw/master/csl-citation.json"}</w:instrText>
      </w:r>
      <w:r w:rsidR="00F9793F" w:rsidRPr="00417B8E">
        <w:rPr>
          <w:rFonts w:asciiTheme="minorHAnsi" w:hAnsiTheme="minorHAnsi" w:cstheme="minorHAnsi"/>
          <w:color w:val="auto"/>
          <w:lang w:bidi="he-IL"/>
        </w:rPr>
        <w:fldChar w:fldCharType="separate"/>
      </w:r>
      <w:r w:rsidR="00AB429C" w:rsidRPr="00417B8E">
        <w:rPr>
          <w:rFonts w:asciiTheme="minorHAnsi" w:hAnsiTheme="minorHAnsi" w:cstheme="minorHAnsi"/>
          <w:noProof/>
          <w:color w:val="auto"/>
          <w:vertAlign w:val="superscript"/>
          <w:lang w:bidi="he-IL"/>
        </w:rPr>
        <w:t>20</w:t>
      </w:r>
      <w:r w:rsidR="00F9793F" w:rsidRPr="00417B8E">
        <w:rPr>
          <w:rFonts w:asciiTheme="minorHAnsi" w:hAnsiTheme="minorHAnsi" w:cstheme="minorHAnsi"/>
          <w:color w:val="auto"/>
          <w:lang w:bidi="he-IL"/>
        </w:rPr>
        <w:fldChar w:fldCharType="end"/>
      </w:r>
      <w:r w:rsidRPr="00417B8E">
        <w:rPr>
          <w:rFonts w:asciiTheme="minorHAnsi" w:hAnsiTheme="minorHAnsi" w:cstheme="minorHAnsi"/>
          <w:color w:val="auto"/>
          <w:lang w:bidi="he-IL"/>
        </w:rPr>
        <w:t xml:space="preserve">. </w:t>
      </w:r>
      <w:r w:rsidR="006F6AB1" w:rsidRPr="00417B8E">
        <w:rPr>
          <w:rFonts w:asciiTheme="minorHAnsi" w:hAnsiTheme="minorHAnsi" w:cstheme="minorHAnsi"/>
          <w:color w:val="auto"/>
          <w:lang w:bidi="he-IL"/>
        </w:rPr>
        <w:t>A</w:t>
      </w:r>
      <w:r w:rsidRPr="00417B8E">
        <w:rPr>
          <w:rFonts w:asciiTheme="minorHAnsi" w:hAnsiTheme="minorHAnsi" w:cstheme="minorHAnsi"/>
          <w:color w:val="auto"/>
          <w:lang w:bidi="he-IL"/>
        </w:rPr>
        <w:t xml:space="preserve"> </w:t>
      </w:r>
      <w:r w:rsidR="00653580" w:rsidRPr="00417B8E">
        <w:rPr>
          <w:rFonts w:asciiTheme="minorHAnsi" w:hAnsiTheme="minorHAnsi" w:cstheme="minorHAnsi"/>
          <w:color w:val="auto"/>
          <w:lang w:bidi="he-IL"/>
        </w:rPr>
        <w:t>complementary metal oxide semiconducto</w:t>
      </w:r>
      <w:r w:rsidR="009339AC" w:rsidRPr="00417B8E">
        <w:rPr>
          <w:rFonts w:asciiTheme="minorHAnsi" w:hAnsiTheme="minorHAnsi" w:cstheme="minorHAnsi"/>
          <w:color w:val="auto"/>
          <w:lang w:bidi="he-IL"/>
        </w:rPr>
        <w:t>r (</w:t>
      </w:r>
      <w:r w:rsidRPr="00417B8E">
        <w:rPr>
          <w:rFonts w:asciiTheme="minorHAnsi" w:hAnsiTheme="minorHAnsi" w:cstheme="minorHAnsi"/>
          <w:color w:val="auto"/>
          <w:lang w:bidi="he-IL"/>
        </w:rPr>
        <w:t>CMOS</w:t>
      </w:r>
      <w:r w:rsidR="001C1AD1" w:rsidRPr="00417B8E">
        <w:rPr>
          <w:rFonts w:asciiTheme="minorHAnsi" w:hAnsiTheme="minorHAnsi" w:cstheme="minorHAnsi"/>
          <w:color w:val="auto"/>
          <w:lang w:bidi="he-IL"/>
        </w:rPr>
        <w:t>)–</w:t>
      </w:r>
      <w:r w:rsidRPr="00380C9C">
        <w:rPr>
          <w:rFonts w:asciiTheme="minorHAnsi" w:hAnsiTheme="minorHAnsi" w:cstheme="minorHAnsi"/>
          <w:color w:val="auto"/>
          <w:lang w:bidi="he-IL"/>
        </w:rPr>
        <w:t>microfluidic hybrid system</w:t>
      </w:r>
      <w:r w:rsidR="006F6AB1" w:rsidRPr="00380C9C">
        <w:rPr>
          <w:rFonts w:asciiTheme="minorHAnsi" w:hAnsiTheme="minorHAnsi" w:cstheme="minorHAnsi"/>
          <w:color w:val="auto"/>
          <w:lang w:bidi="he-IL"/>
        </w:rPr>
        <w:t xml:space="preserve"> was developed by Lee et al. </w:t>
      </w:r>
      <w:r w:rsidR="00913FBA">
        <w:rPr>
          <w:rFonts w:asciiTheme="minorHAnsi" w:hAnsiTheme="minorHAnsi" w:cstheme="minorHAnsi"/>
          <w:color w:val="auto"/>
          <w:lang w:bidi="he-IL"/>
        </w:rPr>
        <w:t xml:space="preserve">who </w:t>
      </w:r>
      <w:r w:rsidR="006F6AB1" w:rsidRPr="00380C9C">
        <w:rPr>
          <w:rFonts w:asciiTheme="minorHAnsi" w:hAnsiTheme="minorHAnsi" w:cstheme="minorHAnsi"/>
          <w:color w:val="auto"/>
          <w:lang w:bidi="he-IL"/>
        </w:rPr>
        <w:t>embedd</w:t>
      </w:r>
      <w:r w:rsidR="00913FBA">
        <w:rPr>
          <w:rFonts w:asciiTheme="minorHAnsi" w:hAnsiTheme="minorHAnsi" w:cstheme="minorHAnsi"/>
          <w:color w:val="auto"/>
          <w:lang w:bidi="he-IL"/>
        </w:rPr>
        <w:t>ed</w:t>
      </w:r>
      <w:r w:rsidR="006F6AB1" w:rsidRPr="00380C9C">
        <w:rPr>
          <w:rFonts w:asciiTheme="minorHAnsi" w:hAnsiTheme="minorHAnsi" w:cstheme="minorHAnsi"/>
          <w:color w:val="auto"/>
          <w:lang w:bidi="he-IL"/>
        </w:rPr>
        <w:t xml:space="preserve"> a</w:t>
      </w:r>
      <w:r w:rsidRPr="00380C9C">
        <w:rPr>
          <w:rFonts w:asciiTheme="minorHAnsi" w:hAnsiTheme="minorHAnsi" w:cstheme="minorHAnsi"/>
          <w:color w:val="auto"/>
          <w:lang w:bidi="he-IL"/>
        </w:rPr>
        <w:t>n array of micro-electromagnets in the CMOS chip</w:t>
      </w:r>
      <w:r w:rsidR="00913FBA">
        <w:rPr>
          <w:rFonts w:asciiTheme="minorHAnsi" w:hAnsiTheme="minorHAnsi" w:cstheme="minorHAnsi"/>
          <w:color w:val="auto"/>
          <w:lang w:bidi="he-IL"/>
        </w:rPr>
        <w:t xml:space="preserve"> to</w:t>
      </w:r>
      <w:r w:rsidR="00B30DED" w:rsidRPr="00380C9C">
        <w:rPr>
          <w:rFonts w:asciiTheme="minorHAnsi" w:hAnsiTheme="minorHAnsi" w:cstheme="minorHAnsi"/>
          <w:color w:val="auto"/>
          <w:lang w:bidi="he-IL"/>
        </w:rPr>
        <w:t xml:space="preserve"> </w:t>
      </w:r>
      <w:r w:rsidRPr="00380C9C">
        <w:rPr>
          <w:rFonts w:asciiTheme="minorHAnsi" w:hAnsiTheme="minorHAnsi" w:cstheme="minorHAnsi"/>
          <w:color w:val="auto"/>
          <w:lang w:bidi="he-IL"/>
        </w:rPr>
        <w:t>control the motion of individual cells tagged with magnetic beads</w:t>
      </w:r>
      <w:r w:rsidR="00F9793F" w:rsidRPr="00417B8E">
        <w:rPr>
          <w:rFonts w:asciiTheme="minorHAnsi" w:hAnsiTheme="minorHAnsi" w:cstheme="minorHAnsi"/>
          <w:color w:val="auto"/>
          <w:lang w:bidi="he-IL"/>
        </w:rPr>
        <w:fldChar w:fldCharType="begin" w:fldLock="1"/>
      </w:r>
      <w:r w:rsidR="00AB429C" w:rsidRPr="00380C9C">
        <w:rPr>
          <w:rFonts w:asciiTheme="minorHAnsi" w:hAnsiTheme="minorHAnsi" w:cstheme="minorHAnsi"/>
          <w:color w:val="auto"/>
          <w:lang w:bidi="he-IL"/>
        </w:rPr>
        <w:instrText>ADDIN CSL_CITATION {"citationItems":[{"id":"ITEM-1","itemData":{"DOI":"10.1039/b700373k","ISSN":"14730189","PMID":"17330164","abstract":"Manipulation of biological cells using a CMOS/microfluidic hybrid system is demonstrated. The hybrid system starts with a custom-designed CMOS (complementary metal-oxide semiconductor) chip fabricated in a semiconductor foundry. A microfluidic channel is post-fabricated on top of the CMOS chip to provide biocompatible environments. The motion of individual biological cells that are tagged with magnetic beads is directly controlled by the CMOS chip that generates microscopic magnetic field patterns using an on-chip array of micro-electromagnets. Furthermore, the CMOS chip allows high-speed and programmable reconfiguration of the magnetic fields, substantially increasing the manipulation capability of the hybrid system. Extending from previous work that verified the concept of the hybrid system, this paper reports a set of manipulation experiments with biological cells, which further confirms the advantage of the hybrid approach. To enhance the biocompatibility of the system, the microfluidic channel is redesigned and the temperature of the device is monitored by on-chip sensors. Combining microelectronics and microfluidics, the CMOS/microfluidic hybrid system presents a new model for a cell manipulation platform in biological and biomedical applications. © The Royal Society of Chemistry.","author":[{"dropping-particle":"","family":"Lee","given":"Hakho","non-dropping-particle":"","parse-names":false,"suffix":""},{"dropping-particle":"","family":"Liu","given":"Yong","non-dropping-particle":"","parse-names":false,"suffix":""},{"dropping-particle":"","family":"Ham","given":"Donhee","non-dropping-particle":"","parse-names":false,"suffix":""},{"dropping-particle":"","family":"Westervelt","given":"Robert M.","non-dropping-particle":"","parse-names":false,"suffix":""}],"container-title":"Lab on a Chip","id":"ITEM-1","issue":"3","issued":{"date-parts":[["2007"]]},"page":"331-337","publisher":"Royal Society of Chemistry","title":"Integrated cell manipulation system - CMOS/microfluidic hybrid","type":"article-journal","volume":"7"},"uris":["http://www.mendeley.com/documents/?uuid=b720a33f-f75c-347f-9c69-91f806e43ec7"]}],"mendeley":{"formattedCitation":"&lt;sup&gt;21&lt;/sup&gt;","plainTextFormattedCitation":"21","previouslyFormattedCitation":"&lt;sup&gt;21&lt;/sup&gt;"},"properties":{"noteIndex":0},"schema":"https://github.com/citation-style-language/schema/raw/master/csl-citation.json"}</w:instrText>
      </w:r>
      <w:r w:rsidR="00F9793F" w:rsidRPr="00417B8E">
        <w:rPr>
          <w:rFonts w:asciiTheme="minorHAnsi" w:hAnsiTheme="minorHAnsi" w:cstheme="minorHAnsi"/>
          <w:color w:val="auto"/>
          <w:lang w:bidi="he-IL"/>
        </w:rPr>
        <w:fldChar w:fldCharType="separate"/>
      </w:r>
      <w:r w:rsidR="00AB429C" w:rsidRPr="00417B8E">
        <w:rPr>
          <w:rFonts w:asciiTheme="minorHAnsi" w:hAnsiTheme="minorHAnsi" w:cstheme="minorHAnsi"/>
          <w:noProof/>
          <w:color w:val="auto"/>
          <w:vertAlign w:val="superscript"/>
          <w:lang w:bidi="he-IL"/>
        </w:rPr>
        <w:t>21</w:t>
      </w:r>
      <w:r w:rsidR="00F9793F" w:rsidRPr="00417B8E">
        <w:rPr>
          <w:rFonts w:asciiTheme="minorHAnsi" w:hAnsiTheme="minorHAnsi" w:cstheme="minorHAnsi"/>
          <w:color w:val="auto"/>
          <w:lang w:bidi="he-IL"/>
        </w:rPr>
        <w:fldChar w:fldCharType="end"/>
      </w:r>
      <w:r w:rsidRPr="00417B8E">
        <w:rPr>
          <w:rFonts w:asciiTheme="minorHAnsi" w:hAnsiTheme="minorHAnsi" w:cstheme="minorHAnsi"/>
          <w:color w:val="auto"/>
          <w:lang w:bidi="he-IL"/>
        </w:rPr>
        <w:t>.</w:t>
      </w:r>
    </w:p>
    <w:p w14:paraId="103EF0FE" w14:textId="5ADECCDE" w:rsidR="001C1AD1" w:rsidRPr="00380C9C" w:rsidRDefault="001C1AD1" w:rsidP="00380C9C">
      <w:pPr>
        <w:rPr>
          <w:rFonts w:asciiTheme="minorHAnsi" w:hAnsiTheme="minorHAnsi" w:cstheme="minorHAnsi"/>
          <w:color w:val="auto"/>
          <w:lang w:bidi="he-IL"/>
        </w:rPr>
      </w:pPr>
    </w:p>
    <w:p w14:paraId="7E902FE8" w14:textId="3066583C" w:rsidR="00A31C17" w:rsidRPr="00380C9C" w:rsidRDefault="00A31C17" w:rsidP="00380C9C">
      <w:pPr>
        <w:rPr>
          <w:rFonts w:asciiTheme="minorHAnsi" w:hAnsiTheme="minorHAnsi" w:cstheme="minorHAnsi"/>
          <w:color w:val="auto"/>
        </w:rPr>
      </w:pPr>
      <w:r w:rsidRPr="00380C9C">
        <w:rPr>
          <w:rFonts w:asciiTheme="minorHAnsi" w:hAnsiTheme="minorHAnsi" w:cstheme="minorHAnsi"/>
          <w:color w:val="auto"/>
          <w:lang w:bidi="he-IL"/>
        </w:rPr>
        <w:t xml:space="preserve">Alon et al. </w:t>
      </w:r>
      <w:r w:rsidR="0096143B" w:rsidRPr="00380C9C">
        <w:rPr>
          <w:rFonts w:asciiTheme="minorHAnsi" w:hAnsiTheme="minorHAnsi" w:cstheme="minorHAnsi"/>
          <w:color w:val="auto"/>
          <w:lang w:bidi="he-IL"/>
        </w:rPr>
        <w:t>used</w:t>
      </w:r>
      <w:r w:rsidRPr="00380C9C">
        <w:rPr>
          <w:rFonts w:asciiTheme="minorHAnsi" w:hAnsiTheme="minorHAnsi" w:cstheme="minorHAnsi"/>
          <w:color w:val="auto"/>
          <w:lang w:bidi="he-IL"/>
        </w:rPr>
        <w:t xml:space="preserve"> micro-scale</w:t>
      </w:r>
      <w:r w:rsidR="001C1AD1" w:rsidRPr="00380C9C">
        <w:rPr>
          <w:rFonts w:asciiTheme="minorHAnsi" w:hAnsiTheme="minorHAnsi" w:cstheme="minorHAnsi"/>
          <w:color w:val="auto"/>
          <w:lang w:bidi="he-IL"/>
        </w:rPr>
        <w:t>,</w:t>
      </w:r>
      <w:r w:rsidRPr="00380C9C">
        <w:rPr>
          <w:rFonts w:asciiTheme="minorHAnsi" w:hAnsiTheme="minorHAnsi" w:cstheme="minorHAnsi"/>
          <w:color w:val="auto"/>
          <w:lang w:bidi="he-IL"/>
        </w:rPr>
        <w:t xml:space="preserve"> pre-programmed</w:t>
      </w:r>
      <w:r w:rsidR="001C1AD1" w:rsidRPr="00380C9C">
        <w:rPr>
          <w:rFonts w:asciiTheme="minorHAnsi" w:hAnsiTheme="minorHAnsi" w:cstheme="minorHAnsi"/>
          <w:color w:val="auto"/>
          <w:lang w:bidi="he-IL"/>
        </w:rPr>
        <w:t>,</w:t>
      </w:r>
      <w:r w:rsidRPr="00380C9C">
        <w:rPr>
          <w:rFonts w:asciiTheme="minorHAnsi" w:hAnsiTheme="minorHAnsi" w:cstheme="minorHAnsi"/>
          <w:color w:val="auto"/>
          <w:lang w:bidi="he-IL"/>
        </w:rPr>
        <w:t xml:space="preserve"> magnetic pads as magnetic “hot spots”</w:t>
      </w:r>
      <w:r w:rsidR="0096143B" w:rsidRPr="00380C9C">
        <w:rPr>
          <w:rFonts w:asciiTheme="minorHAnsi" w:hAnsiTheme="minorHAnsi" w:cstheme="minorHAnsi"/>
          <w:color w:val="auto"/>
          <w:lang w:bidi="he-IL"/>
        </w:rPr>
        <w:t xml:space="preserve"> to locate cells</w:t>
      </w:r>
      <w:r w:rsidR="00F9793F" w:rsidRPr="00417B8E">
        <w:rPr>
          <w:rFonts w:asciiTheme="minorHAnsi" w:hAnsiTheme="minorHAnsi" w:cstheme="minorHAnsi"/>
          <w:color w:val="auto"/>
          <w:lang w:bidi="he-IL"/>
        </w:rPr>
        <w:fldChar w:fldCharType="begin" w:fldLock="1"/>
      </w:r>
      <w:r w:rsidR="00AB429C" w:rsidRPr="00380C9C">
        <w:rPr>
          <w:rFonts w:asciiTheme="minorHAnsi" w:hAnsiTheme="minorHAnsi" w:cstheme="minorHAnsi"/>
          <w:color w:val="auto"/>
          <w:lang w:bidi="he-IL"/>
        </w:rPr>
        <w:instrText>ADDIN CSL_CITATION {"citationItems":[{"id":"ITEM-1","itemData":{"DOI":"10.1039/C5LC00035A","ISSN":"1473-0197","abstract":"A ferromagnetic micropatterned device generating highly localized magnetic fields with controllable magnetic flux densities to manipulate neuron-like cell migration and organization at the microscale level.","author":[{"dropping-particle":"","family":"Alon","given":"N.","non-dropping-particle":"","parse-names":false,"suffix":""},{"dropping-particle":"","family":"Havdala","given":"T.","non-dropping-particle":"","parse-names":false,"suffix":""},{"dropping-particle":"","family":"Skaat","given":"H.","non-dropping-particle":"","parse-names":false,"suffix":""},{"dropping-particle":"","family":"Baranes","given":"K.","non-dropping-particle":"","parse-names":false,"suffix":""},{"dropping-particle":"","family":"Marcus","given":"M.","non-dropping-particle":"","parse-names":false,"suffix":""},{"dropping-particle":"","family":"Levy","given":"I.","non-dropping-particle":"","parse-names":false,"suffix":""},{"dropping-particle":"","family":"Margel","given":"S.","non-dropping-particle":"","parse-names":false,"suffix":""},{"dropping-particle":"","family":"Sharoni","given":"A.","non-dropping-particle":"","parse-names":false,"suffix":""},{"dropping-particle":"","family":"Shefi","given":"O.","non-dropping-particle":"","parse-names":false,"suffix":""}],"container-title":"Lab on a Chip","id":"ITEM-1","issue":"9","issued":{"date-parts":[["2015"]]},"page":"2030","title":"Magnetic micro-device for manipulating PC12 cell migration and organization","type":"article-journal","volume":"15"},"uris":["http://www.mendeley.com/documents/?uuid=acb7f2f3-a83e-4c54-83ff-4171c0117c98"]}],"mendeley":{"formattedCitation":"&lt;sup&gt;22&lt;/sup&gt;","plainTextFormattedCitation":"22","previouslyFormattedCitation":"&lt;sup&gt;22&lt;/sup&gt;"},"properties":{"noteIndex":0},"schema":"https://github.com/citation-style-language/schema/raw/master/csl-citation.json"}</w:instrText>
      </w:r>
      <w:r w:rsidR="00F9793F" w:rsidRPr="00417B8E">
        <w:rPr>
          <w:rFonts w:asciiTheme="minorHAnsi" w:hAnsiTheme="minorHAnsi" w:cstheme="minorHAnsi"/>
          <w:color w:val="auto"/>
          <w:lang w:bidi="he-IL"/>
        </w:rPr>
        <w:fldChar w:fldCharType="separate"/>
      </w:r>
      <w:r w:rsidR="00AB429C" w:rsidRPr="00417B8E">
        <w:rPr>
          <w:rFonts w:asciiTheme="minorHAnsi" w:hAnsiTheme="minorHAnsi" w:cstheme="minorHAnsi"/>
          <w:noProof/>
          <w:color w:val="auto"/>
          <w:vertAlign w:val="superscript"/>
          <w:lang w:bidi="he-IL"/>
        </w:rPr>
        <w:t>22</w:t>
      </w:r>
      <w:r w:rsidR="00F9793F" w:rsidRPr="00417B8E">
        <w:rPr>
          <w:rFonts w:asciiTheme="minorHAnsi" w:hAnsiTheme="minorHAnsi" w:cstheme="minorHAnsi"/>
          <w:color w:val="auto"/>
          <w:lang w:bidi="he-IL"/>
        </w:rPr>
        <w:fldChar w:fldCharType="end"/>
      </w:r>
      <w:r w:rsidRPr="00417B8E">
        <w:rPr>
          <w:rFonts w:asciiTheme="minorHAnsi" w:hAnsiTheme="minorHAnsi" w:cstheme="minorHAnsi"/>
          <w:color w:val="auto"/>
          <w:lang w:bidi="he-IL"/>
        </w:rPr>
        <w:t xml:space="preserve">. </w:t>
      </w:r>
      <w:r w:rsidR="00D76A15" w:rsidRPr="00417B8E">
        <w:rPr>
          <w:rFonts w:asciiTheme="minorHAnsi" w:hAnsiTheme="minorHAnsi" w:cstheme="minorHAnsi"/>
          <w:color w:val="auto"/>
          <w:lang w:bidi="he-IL"/>
        </w:rPr>
        <w:t>S</w:t>
      </w:r>
      <w:r w:rsidRPr="00417B8E">
        <w:rPr>
          <w:rFonts w:asciiTheme="minorHAnsi" w:hAnsiTheme="minorHAnsi" w:cstheme="minorHAnsi"/>
          <w:color w:val="auto"/>
          <w:lang w:bidi="he-IL"/>
        </w:rPr>
        <w:t xml:space="preserve">pecific activity </w:t>
      </w:r>
      <w:r w:rsidR="00D76A15" w:rsidRPr="00417B8E">
        <w:rPr>
          <w:rFonts w:asciiTheme="minorHAnsi" w:hAnsiTheme="minorHAnsi" w:cstheme="minorHAnsi"/>
          <w:color w:val="auto"/>
          <w:lang w:bidi="he-IL"/>
        </w:rPr>
        <w:t xml:space="preserve">could </w:t>
      </w:r>
      <w:r w:rsidR="007D536B" w:rsidRPr="00417B8E">
        <w:rPr>
          <w:rFonts w:asciiTheme="minorHAnsi" w:hAnsiTheme="minorHAnsi" w:cstheme="minorHAnsi"/>
          <w:color w:val="auto"/>
          <w:lang w:bidi="he-IL"/>
        </w:rPr>
        <w:t xml:space="preserve">also </w:t>
      </w:r>
      <w:r w:rsidR="00D76A15" w:rsidRPr="00417B8E">
        <w:rPr>
          <w:rFonts w:asciiTheme="minorHAnsi" w:hAnsiTheme="minorHAnsi" w:cstheme="minorHAnsi"/>
          <w:color w:val="auto"/>
          <w:lang w:bidi="he-IL"/>
        </w:rPr>
        <w:t xml:space="preserve">be stimulated </w:t>
      </w:r>
      <w:r w:rsidRPr="00417B8E">
        <w:rPr>
          <w:rFonts w:asciiTheme="minorHAnsi" w:hAnsiTheme="minorHAnsi" w:cstheme="minorHAnsi"/>
          <w:color w:val="auto"/>
          <w:lang w:bidi="he-IL"/>
        </w:rPr>
        <w:t>within cells</w:t>
      </w:r>
      <w:r w:rsidR="00D76A15" w:rsidRPr="00380C9C">
        <w:rPr>
          <w:rFonts w:asciiTheme="minorHAnsi" w:hAnsiTheme="minorHAnsi" w:cstheme="minorHAnsi"/>
          <w:color w:val="auto"/>
          <w:lang w:bidi="he-IL"/>
        </w:rPr>
        <w:t xml:space="preserve"> </w:t>
      </w:r>
      <w:r w:rsidR="007D536B" w:rsidRPr="00380C9C">
        <w:rPr>
          <w:rFonts w:asciiTheme="minorHAnsi" w:hAnsiTheme="minorHAnsi" w:cstheme="minorHAnsi"/>
          <w:color w:val="auto"/>
          <w:lang w:bidi="he-IL"/>
        </w:rPr>
        <w:t>using micro-patterned magnetic arrays to localize nanoparticles at specific subcellular locations</w:t>
      </w:r>
      <w:r w:rsidR="00F9793F" w:rsidRPr="00417B8E">
        <w:rPr>
          <w:rFonts w:asciiTheme="minorHAnsi" w:hAnsiTheme="minorHAnsi" w:cstheme="minorHAnsi"/>
          <w:color w:val="auto"/>
          <w:lang w:bidi="he-IL"/>
        </w:rPr>
        <w:fldChar w:fldCharType="begin" w:fldLock="1"/>
      </w:r>
      <w:r w:rsidR="00AB429C" w:rsidRPr="00380C9C">
        <w:rPr>
          <w:rFonts w:asciiTheme="minorHAnsi" w:hAnsiTheme="minorHAnsi" w:cstheme="minorHAnsi"/>
          <w:color w:val="auto"/>
          <w:lang w:bidi="he-IL"/>
        </w:rPr>
        <w:instrText>ADDIN CSL_CITATION {"citationItems":[{"id":"ITEM-1","itemData":{"DOI":"10.1021/nl901535m","ISSN":"15306984","PMID":"19572731","abstract":"Conjugated magnetic nanoparticles have recently demonstrated potential in activating unique and specific activity within cells. Leveraging microfabrication, we have developed a technique of localizing nanoparticles to specific, subcellular locations by a micropatterned ferromagnetic substrate. Controlled patterns of nanoparticles were assembled and dynamically controlled with submicrometer precision within live cells. We anticipate that the technique will be useful as a compact, simple method of generating localizable, subcellular chemical and mechanical signals, compatible with standard microscopy. © 2009 American Chemical Society.","author":[{"dropping-particle":"","family":"Tseng","given":"Peter","non-dropping-particle":"","parse-names":false,"suffix":""},{"dropping-particle":"","family":"Carlo","given":"Dino","non-dropping-particle":"Di","parse-names":false,"suffix":""},{"dropping-particle":"","family":"Judy","given":"Jack W.","non-dropping-particle":"","parse-names":false,"suffix":""}],"container-title":"Nano Letters","id":"ITEM-1","issue":"8","issued":{"date-parts":[["2009","8","12"]]},"page":"3053-3059","publisher":"Nano Lett","title":"Rapid and dynamic intracellular patterning of cell-internalized magnetic fluorescent nanoparticles","type":"article-journal","volume":"9"},"uris":["http://www.mendeley.com/documents/?uuid=45f5e251-c02b-3d28-b917-92586e827c94"]}],"mendeley":{"formattedCitation":"&lt;sup&gt;23&lt;/sup&gt;","plainTextFormattedCitation":"23","previouslyFormattedCitation":"&lt;sup&gt;23&lt;/sup&gt;"},"properties":{"noteIndex":0},"schema":"https://github.com/citation-style-language/schema/raw/master/csl-citation.json"}</w:instrText>
      </w:r>
      <w:r w:rsidR="00F9793F" w:rsidRPr="00417B8E">
        <w:rPr>
          <w:rFonts w:asciiTheme="minorHAnsi" w:hAnsiTheme="minorHAnsi" w:cstheme="minorHAnsi"/>
          <w:color w:val="auto"/>
          <w:lang w:bidi="he-IL"/>
        </w:rPr>
        <w:fldChar w:fldCharType="separate"/>
      </w:r>
      <w:r w:rsidR="00AB429C" w:rsidRPr="00417B8E">
        <w:rPr>
          <w:rFonts w:asciiTheme="minorHAnsi" w:hAnsiTheme="minorHAnsi" w:cstheme="minorHAnsi"/>
          <w:noProof/>
          <w:color w:val="auto"/>
          <w:vertAlign w:val="superscript"/>
          <w:lang w:bidi="he-IL"/>
        </w:rPr>
        <w:t>23</w:t>
      </w:r>
      <w:r w:rsidR="00F9793F" w:rsidRPr="00417B8E">
        <w:rPr>
          <w:rFonts w:asciiTheme="minorHAnsi" w:hAnsiTheme="minorHAnsi" w:cstheme="minorHAnsi"/>
          <w:color w:val="auto"/>
          <w:lang w:bidi="he-IL"/>
        </w:rPr>
        <w:fldChar w:fldCharType="end"/>
      </w:r>
      <w:r w:rsidRPr="00417B8E">
        <w:rPr>
          <w:rFonts w:asciiTheme="minorHAnsi" w:hAnsiTheme="minorHAnsi" w:cstheme="minorHAnsi"/>
          <w:color w:val="auto"/>
          <w:lang w:bidi="he-IL"/>
        </w:rPr>
        <w:t>.</w:t>
      </w:r>
      <w:r w:rsidR="001C1AD1" w:rsidRPr="00417B8E">
        <w:rPr>
          <w:rFonts w:asciiTheme="minorHAnsi" w:hAnsiTheme="minorHAnsi" w:cstheme="minorHAnsi"/>
          <w:color w:val="auto"/>
        </w:rPr>
        <w:t xml:space="preserve"> Cellular </w:t>
      </w:r>
      <w:r w:rsidRPr="00417B8E">
        <w:rPr>
          <w:rFonts w:asciiTheme="minorHAnsi" w:hAnsiTheme="minorHAnsi" w:cstheme="minorHAnsi"/>
          <w:color w:val="auto"/>
        </w:rPr>
        <w:t>MNP</w:t>
      </w:r>
      <w:r w:rsidR="00D66863" w:rsidRPr="00417B8E">
        <w:rPr>
          <w:rFonts w:asciiTheme="minorHAnsi" w:hAnsiTheme="minorHAnsi" w:cstheme="minorHAnsi"/>
          <w:color w:val="auto"/>
        </w:rPr>
        <w:t xml:space="preserve"> </w:t>
      </w:r>
      <w:r w:rsidRPr="00417B8E">
        <w:rPr>
          <w:rFonts w:asciiTheme="minorHAnsi" w:hAnsiTheme="minorHAnsi" w:cstheme="minorHAnsi"/>
          <w:color w:val="auto"/>
        </w:rPr>
        <w:t>uptake has been successfully demonstrated in leech, rat</w:t>
      </w:r>
      <w:r w:rsidR="001C1AD1" w:rsidRPr="00417B8E">
        <w:rPr>
          <w:rFonts w:asciiTheme="minorHAnsi" w:hAnsiTheme="minorHAnsi" w:cstheme="minorHAnsi"/>
          <w:color w:val="auto"/>
        </w:rPr>
        <w:t>,</w:t>
      </w:r>
      <w:r w:rsidRPr="00417B8E">
        <w:rPr>
          <w:rFonts w:asciiTheme="minorHAnsi" w:hAnsiTheme="minorHAnsi" w:cstheme="minorHAnsi"/>
          <w:color w:val="auto"/>
        </w:rPr>
        <w:t xml:space="preserve"> and m</w:t>
      </w:r>
      <w:r w:rsidR="001C1AD1" w:rsidRPr="00380C9C">
        <w:rPr>
          <w:rFonts w:asciiTheme="minorHAnsi" w:hAnsiTheme="minorHAnsi" w:cstheme="minorHAnsi"/>
          <w:color w:val="auto"/>
        </w:rPr>
        <w:t>ouse</w:t>
      </w:r>
      <w:r w:rsidRPr="00380C9C">
        <w:rPr>
          <w:rFonts w:asciiTheme="minorHAnsi" w:hAnsiTheme="minorHAnsi" w:cstheme="minorHAnsi"/>
          <w:color w:val="auto"/>
        </w:rPr>
        <w:t xml:space="preserve"> primary neurons</w:t>
      </w:r>
      <w:r w:rsidRPr="00417B8E">
        <w:rPr>
          <w:rFonts w:asciiTheme="minorHAnsi" w:hAnsiTheme="minorHAnsi" w:cstheme="minorHAnsi"/>
          <w:color w:val="auto"/>
        </w:rPr>
        <w:fldChar w:fldCharType="begin" w:fldLock="1"/>
      </w:r>
      <w:r w:rsidR="00AB429C" w:rsidRPr="00380C9C">
        <w:rPr>
          <w:rFonts w:asciiTheme="minorHAnsi" w:hAnsiTheme="minorHAnsi" w:cstheme="minorHAnsi"/>
          <w:color w:val="auto"/>
        </w:rPr>
        <w:instrText>ADDIN CSL_CITATION {"citationItems":[{"id":"ITEM-1","itemData":{"DOI":"10.1186/s12951-016-0190-0","abstract":"Background: The ability to direct and manipulate neuronal cells has important potential in therapeutics and neural network studies. An emerging approach for remotely guiding cells is by incorporating magnetic nanoparticles (MNPs) into cells and transferring the cells into magnetic sensitive units. Recent developments offer exciting possibilities of magnetic manipulations of MNPs-loaded cells by external magnetic fields. In the present study, we evaluated and characterized uptake properties for optimal loading of cells by MNPs. We examined the interactions between MNPs of different cores and coatings, with primary neurons and neuron-like cells. Results: We found that uncoated-maghemite iron oxide nanoparticles maximally interact and penetrate into cells with no cytotoxic effect. We observed that the cellular uptake of the MNPs depends on the time of incubation and the concentration of nanoparticles in the medium. The morphology patterns of the neuronal cells were not affected by MNPs uptake and neurons remained electrically active. We theoretically modeled magnetic fluxes and demonstrated experimentally the response of MNP-loaded cells to the magnetic fields affecting cell motility. Furthermore, we successfully directed neurite growth orientation along regeneration. Conclusions: Applying mechanical forces via magnetic mediators is a useful approach for biomedical applications. We have examined several types of MNPs and studied the uptake behavior optimized for magnetic neuronal manipulations.","author":[{"dropping-particle":"","family":"Marcus","given":"Michal","non-dropping-particle":"","parse-names":false,"suffix":""},{"dropping-particle":"","family":"Karni","given":"Moshe","non-dropping-particle":"","parse-names":false,"suffix":""},{"dropping-particle":"","family":"Baranes","given":"Koby","non-dropping-particle":"","parse-names":false,"suffix":""},{"dropping-particle":"","family":"Levy","given":"Itay","non-dropping-particle":"","parse-names":false,"suffix":""},{"dropping-particle":"","family":"Alon","given":"Noa","non-dropping-particle":"","parse-names":false,"suffix":""},{"dropping-particle":"","family":"Margel","given":"Shlomo","non-dropping-particle":"","parse-names":false,"suffix":""},{"dropping-particle":"","family":"Shefi","given":"Orit","non-dropping-particle":"","parse-names":false,"suffix":""}],"container-title":"Journal of Nanobiotechnol","id":"ITEM-1","issued":{"date-parts":[["2016"]]},"page":"37","title":"Iron oxide nanoparticles for neuronal cell applications: uptake study and magnetic manipulations","type":"article-journal","volume":"14"},"uris":["http://www.mendeley.com/documents/?uuid=56ca27d3-dbc0-35bb-96d7-3bbaa80e1465"]},{"id":"ITEM-2","itemData":{"DOI":"10.1016/j.neuint.2014.12.005","ISSN":"01970186","abstract":"Magnetic iron oxide nanoparticles (IONPs) are frequently used for biomedical applications. Although nanoparticles can enter the brain, little is known so far on the uptake of IONPs in neurons and on their neurotoxic potential. Hence, we applied dimercaptosuccinate (DMSA)-coated IONPs to cultured primary rat cerebellar granule neurons. These IONPs had average hydrodynamic diameters of around 80-nm and 120-nm when dispersed in incubation medium in the absence and the presence of 10% fetal calf serum, respectively. Acute exposure of neurons with IONPs for up to 6-h did neither alter the cell morphology nor compromise cell viability, although neurons accumulated large amounts of IONPs in a time- and concentration-dependent manner which caused delayed toxicity. For the first 30-min of incubation of neurons at 37-°C with IONPs the cellular iron content increased proportionally to the concentration of IONPs applied irrespective of the absence and the presence of serum. IONP-exposure in the absence of serum generated maximal cellular iron contents of around 3000-nmol iron/mg protein after 4-h of incubation, while the accumulation in the presence of 10% serum was slower and reached already within 1-h maximal values of around 450-nmol iron/mg protein. For both incubation conditions was the increase in cellular iron contents significantly lowered by reducing the incubation temperature to 4-°C. Application of inhibitors of endocytotic pathways did not affect neuronal IONP accumulation in the absence of serum, while inhibitors of clathrin-mediated endocytosis lowered significantly the IONP accumulation in the presence of serum. These data demonstrate that DMSA-coated IONPs are not acutely toxic to cultured neurons and that a protein corona around the particles strongly affects their interaction with neurons.","author":[{"dropping-particle":"","family":"Petters","given":"Charlotte","non-dropping-particle":"","parse-names":false,"suffix":""},{"dropping-particle":"","family":"Dringen","given":"Ralf","non-dropping-particle":"","parse-names":false,"suffix":""}],"container-title":"Neurochemistry International","id":"ITEM-2","issued":{"date-parts":[["2015","2","12"]]},"page":"1-9","publisher":"Elsevier Ltd","title":"Accumulation of iron oxide nanoparticles by cultured primary neurons","type":"article-journal","volume":"81"},"uris":["http://www.mendeley.com/documents/?uuid=2fc6a514-6d6e-3db1-8e17-641e52dcca85"]},{"id":"ITEM-3","itemData":{"DOI":"10.2147/IJN.S39048","ISSN":"11769114","abstract":"Background: Aminosilane-coated iron oxide nanoparticles (AmS-IONPs) have been widely used in constructing complex and multifunctional drug delivery systems. However, the biocompatibility and uptake characteristics of AmS-IONPs in central nervous system (CNS)-relevant cells are unknown. The purpose of this study was to determine the effect of surface charge and magnetic field on toxicity and uptake of AmS-IONPs in CNS-relevant cell types. Methods: The toxicity and uptake profile of positively charged AmS-IONPs and negatively charged COOH-AmS-IONPs of similar size were examined using a mouse brain microvessel endothelial cell line (bEnd.3) and primary cultured mouse astrocytes and neurons. Cell accumulation of IONPs was examined using the ferrozine assay, and cytotoxicity was assessed by the 3-(4,5-dimethylthiazol-2-yl)-2,5-diphenyltetrazolium bromide (MTT) assay. Results: No toxicity was observed in bEnd.3 cells at concentrations up to 200 μg/mL for either AmS-IONPs or COOH-AmS-IONPs. AmS-IONPs at concentrations above 200 μg/mL reduced neuron viability by 50% in the presence or absence of a magnetic field, while only 20% reductions in viability were observed with COOH-AmS-IONPs. Similar concentrations of AmS-IONPs in astrocyte cultures reduced viability to 75% but only in the presence of a magnetic field, while exposure to COOH-AmS-IONPs reduced viability to 65% and 35% in the absence and presence of a magnetic field, respectively. Cellular accumulation of AmS-IONPs was greater in all cell types examined compared to COOH-AmS-IONPs. Rank order of cellular uptake for AmS-IONPs was astrocytes &gt; bEnd.3 &gt; neurons. Accumulation of COOH-AmS-IONPs was minimal and similar in magnitude in different cell types. Magnetic field exposure enhanced cellular accumulation of both AmS- and COOH-AmS-IONPs. Conclusion: Both IONP compositions were nontoxic at concentrations below 100 μg/mL in all cell types examined. At doses above 100 μg/mL, neurons were more sensitive to AmS-IONPs, whereas astrocytes were more vulnerable toward COOH-AmS-IONPs. Toxicity appears to be dependent on the surface coating as opposed to the amount of iron-oxide present in the cell. © 2013 Sun et al, publisher and licensee Dove Medical Press Ltd.","author":[{"dropping-particle":"","family":"Sun","given":"Zhizhi","non-dropping-particle":"","parse-names":false,"suffix":""},{"dropping-particle":"","family":"Yathindranath","given":"Vinith","non-dropping-particle":"","parse-names":false,"suffix":""},{"dropping-particle":"","family":"Worden","given":"Matthew","non-dropping-particle":"","parse-names":false,"suffix":""},{"dropping-particle":"","family":"Thliveris","given":"James A.","non-dropping-particle":"","parse-names":false,"suffix":""},{"dropping-particle":"","family":"Chu","given":"Stephanie","non-dropping-particle":"","parse-names":false,"suffix":""},{"dropping-particle":"","family":"Parkinson","given":"Fiona E.","non-dropping-particle":"","parse-names":false,"suffix":""},{"dropping-particle":"","family":"Hegmann","given":"Torsten","non-dropping-particle":"","parse-names":false,"suffix":""},{"dropping-particle":"","family":"Miller","given":"Donald W.","non-dropping-particle":"","parse-names":false,"suffix":""}],"container-title":"International Journal of Nanomedicine","id":"ITEM-3","issued":{"date-parts":[["2013","3","6"]]},"page":"961-970","publisher":"Int J Nanomedicine","title":"Characterization of cellular uptake and toxicity of aminosilane-coated iron oxide nanoparticles with different charges in central nervous system-relevant cell culture models","type":"article-journal","volume":"8"},"uris":["http://www.mendeley.com/documents/?uuid=6c3839dc-3618-36d9-9f5a-ddd8d7f5e64d"]}],"mendeley":{"formattedCitation":"&lt;sup&gt;24–26&lt;/sup&gt;","plainTextFormattedCitation":"24–26","previouslyFormattedCitation":"&lt;sup&gt;24–26&lt;/sup&gt;"},"properties":{"noteIndex":0},"schema":"https://github.com/citation-style-language/schema/raw/master/csl-citation.json"}</w:instrText>
      </w:r>
      <w:r w:rsidRPr="00417B8E">
        <w:rPr>
          <w:rFonts w:asciiTheme="minorHAnsi" w:hAnsiTheme="minorHAnsi" w:cstheme="minorHAnsi"/>
          <w:color w:val="auto"/>
        </w:rPr>
        <w:fldChar w:fldCharType="separate"/>
      </w:r>
      <w:r w:rsidR="00AB429C" w:rsidRPr="00417B8E">
        <w:rPr>
          <w:rFonts w:asciiTheme="minorHAnsi" w:hAnsiTheme="minorHAnsi" w:cstheme="minorHAnsi"/>
          <w:noProof/>
          <w:color w:val="auto"/>
          <w:vertAlign w:val="superscript"/>
        </w:rPr>
        <w:t>24–26</w:t>
      </w:r>
      <w:r w:rsidRPr="00417B8E">
        <w:rPr>
          <w:rFonts w:asciiTheme="minorHAnsi" w:hAnsiTheme="minorHAnsi" w:cstheme="minorHAnsi"/>
          <w:color w:val="auto"/>
        </w:rPr>
        <w:fldChar w:fldCharType="end"/>
      </w:r>
      <w:r w:rsidRPr="00417B8E">
        <w:rPr>
          <w:rStyle w:val="CommentReference"/>
          <w:rFonts w:asciiTheme="minorHAnsi" w:hAnsiTheme="minorHAnsi" w:cstheme="minorHAnsi"/>
          <w:color w:val="auto"/>
          <w:sz w:val="24"/>
          <w:szCs w:val="24"/>
        </w:rPr>
        <w:t>.</w:t>
      </w:r>
      <w:r w:rsidRPr="00417B8E">
        <w:rPr>
          <w:rFonts w:asciiTheme="minorHAnsi" w:hAnsiTheme="minorHAnsi" w:cstheme="minorHAnsi"/>
          <w:color w:val="auto"/>
        </w:rPr>
        <w:t xml:space="preserve"> </w:t>
      </w:r>
      <w:r w:rsidR="001C1AD1" w:rsidRPr="00417B8E">
        <w:rPr>
          <w:rFonts w:asciiTheme="minorHAnsi" w:hAnsiTheme="minorHAnsi" w:cstheme="minorHAnsi"/>
          <w:color w:val="auto"/>
        </w:rPr>
        <w:t xml:space="preserve">Here, this has been </w:t>
      </w:r>
      <w:r w:rsidRPr="00380C9C">
        <w:rPr>
          <w:rFonts w:asciiTheme="minorHAnsi" w:hAnsiTheme="minorHAnsi" w:cstheme="minorHAnsi"/>
          <w:color w:val="auto"/>
        </w:rPr>
        <w:lastRenderedPageBreak/>
        <w:t>demonstrate</w:t>
      </w:r>
      <w:r w:rsidR="001C1AD1" w:rsidRPr="00380C9C">
        <w:rPr>
          <w:rFonts w:asciiTheme="minorHAnsi" w:hAnsiTheme="minorHAnsi" w:cstheme="minorHAnsi"/>
          <w:color w:val="auto"/>
        </w:rPr>
        <w:t>d</w:t>
      </w:r>
      <w:r w:rsidRPr="00380C9C">
        <w:rPr>
          <w:rFonts w:asciiTheme="minorHAnsi" w:hAnsiTheme="minorHAnsi" w:cstheme="minorHAnsi"/>
          <w:color w:val="auto"/>
        </w:rPr>
        <w:t xml:space="preserve"> on </w:t>
      </w:r>
      <w:r w:rsidR="001C1AD1" w:rsidRPr="00380C9C">
        <w:rPr>
          <w:rFonts w:asciiTheme="minorHAnsi" w:hAnsiTheme="minorHAnsi" w:cstheme="minorHAnsi"/>
          <w:color w:val="auto"/>
        </w:rPr>
        <w:t xml:space="preserve">a </w:t>
      </w:r>
      <w:r w:rsidRPr="00380C9C">
        <w:rPr>
          <w:rFonts w:asciiTheme="minorHAnsi" w:hAnsiTheme="minorHAnsi" w:cstheme="minorHAnsi"/>
          <w:color w:val="auto"/>
        </w:rPr>
        <w:t xml:space="preserve">rat </w:t>
      </w:r>
      <w:r w:rsidR="00924105" w:rsidRPr="00380C9C">
        <w:rPr>
          <w:rFonts w:asciiTheme="minorHAnsi" w:hAnsiTheme="minorHAnsi" w:cstheme="minorHAnsi"/>
          <w:color w:val="auto"/>
        </w:rPr>
        <w:t xml:space="preserve">PC12 </w:t>
      </w:r>
      <w:r w:rsidRPr="00380C9C">
        <w:rPr>
          <w:rFonts w:asciiTheme="minorHAnsi" w:hAnsiTheme="minorHAnsi" w:cstheme="minorHAnsi"/>
          <w:color w:val="auto"/>
        </w:rPr>
        <w:t>pheochromocytoma cell line, which ha</w:t>
      </w:r>
      <w:r w:rsidR="00924105" w:rsidRPr="00380C9C">
        <w:rPr>
          <w:rFonts w:asciiTheme="minorHAnsi" w:hAnsiTheme="minorHAnsi" w:cstheme="minorHAnsi"/>
          <w:color w:val="auto"/>
        </w:rPr>
        <w:t>s</w:t>
      </w:r>
      <w:r w:rsidRPr="00380C9C">
        <w:rPr>
          <w:rFonts w:asciiTheme="minorHAnsi" w:hAnsiTheme="minorHAnsi" w:cstheme="minorHAnsi"/>
          <w:color w:val="auto"/>
        </w:rPr>
        <w:t xml:space="preserve"> been previously reported to </w:t>
      </w:r>
      <w:r w:rsidR="00924105" w:rsidRPr="00380C9C">
        <w:rPr>
          <w:rFonts w:asciiTheme="minorHAnsi" w:hAnsiTheme="minorHAnsi" w:cstheme="minorHAnsi"/>
          <w:color w:val="auto"/>
        </w:rPr>
        <w:t>show</w:t>
      </w:r>
      <w:r w:rsidRPr="00380C9C">
        <w:rPr>
          <w:rFonts w:asciiTheme="minorHAnsi" w:hAnsiTheme="minorHAnsi" w:cstheme="minorHAnsi"/>
          <w:color w:val="auto"/>
        </w:rPr>
        <w:t xml:space="preserve"> high uptake of MNPs</w:t>
      </w:r>
      <w:r w:rsidRPr="00380C9C">
        <w:rPr>
          <w:rFonts w:asciiTheme="minorHAnsi" w:hAnsiTheme="minorHAnsi" w:cstheme="minorHAnsi"/>
          <w:color w:val="auto"/>
        </w:rPr>
        <w:fldChar w:fldCharType="begin" w:fldLock="1"/>
      </w:r>
      <w:r w:rsidR="00AB429C" w:rsidRPr="00380C9C">
        <w:rPr>
          <w:rFonts w:asciiTheme="minorHAnsi" w:hAnsiTheme="minorHAnsi" w:cstheme="minorHAnsi"/>
          <w:color w:val="auto"/>
        </w:rPr>
        <w:instrText>ADDIN CSL_CITATION {"citationItems":[{"id":"ITEM-1","itemData":{"DOI":"10.1186/1471-2202-13-32","ISSN":"1471-2202","abstract":"Magnetic nanoparticles (MNPs) offer a large range of applications in life sciences. Applications in neurosciences are one focus of interest. Unfortunately, not all groups have access to nanoparticles or the possibility to develop and produce them for their applications. Hence, they have to focus on commercially available particles. Little is known about the uptake of nanoparticles in primary cells. Previously studies mostly reported cellular uptake in cell lines. Here we present a systematic study on the uptake of magnetic nanoparticles (MNPs) by primary cells of the nervous system. We assessed the internalization in different cell types with confocal and electron microscopy. The analysis confirmed the uptake of MNPs in the cells, probably with endocytotic mechanisms. Furthermore, we compared the uptake in PC12 cells, a rat pheochromocytoma cell line, which is often used as a neuronal cell model, with primary neuronal cells. It was found that the percentage of PC12 cells loaded with MNPs was significantly higher than for neurons. Uptake studies in primary mixed neuronal/glial cultures revealed predominant uptake of MNPs by microglia and an increase in their number. The number of astroglia and oligodendroglia which incorporated MNPs was lower and stable. Primary mixed Schwann cell/fibroblast cultures showed similar MNP uptake of both cell types, but the Schwann cell number decreased after MNP incubation. Organotypic co-cultures of spinal cord slices and peripheral nerve grafts resembled the results of the dispersed primary cell cultures. The commercial MNPs used activated microglial phagocytosis in both disperse and organotypic culture systems. It can be assumed that in vivo application would induce immune system reactivity, too. Because of this, their usefulness for in vivo neuroscientific implementations can be questioned. Future studies will need to overcome this issue with the use of cell-specific targeting strategies. Additionally, we found that PC12 cells took up significantly more MNPs than primary neurons. This difference indicates that PC12 cells are not a suitable model for natural neuronal uptake of nanoparticles and qualify previous results in PC12 cells.","author":[{"dropping-particle":"","family":"Pinkernelle","given":"Josephine","non-dropping-particle":"","parse-names":false,"suffix":""},{"dropping-particle":"","family":"Calatayud","given":"Pilar","non-dropping-particle":"","parse-names":false,"suffix":""},{"dropping-particle":"","family":"Goya","given":"Gerado F","non-dropping-particle":"","parse-names":false,"suffix":""},{"dropping-particle":"","family":"Fansa","given":"Hisham","non-dropping-particle":"","parse-names":false,"suffix":""},{"dropping-particle":"","family":"Keilhoff","given":"Gerburg","non-dropping-particle":"","parse-names":false,"suffix":""}],"container-title":"BMC Neuroscience","id":"ITEM-1","issue":"1","issued":{"date-parts":[["2012","12","22"]]},"page":"32","publisher":"BioMed Central","title":"Magnetic nanoparticles in primary neural cell cultures are mainly taken up by microglia","type":"article-journal","volume":"13"},"uris":["http://www.mendeley.com/documents/?uuid=767fb205-9aba-38ab-acb3-0aefa8621536"]}],"mendeley":{"formattedCitation":"&lt;sup&gt;27&lt;/sup&gt;","plainTextFormattedCitation":"27","previouslyFormattedCitation":"&lt;sup&gt;27&lt;/sup&gt;"},"properties":{"noteIndex":0},"schema":"https://github.com/citation-style-language/schema/raw/master/csl-citation.json"}</w:instrText>
      </w:r>
      <w:r w:rsidRPr="00380C9C">
        <w:rPr>
          <w:rFonts w:asciiTheme="minorHAnsi" w:hAnsiTheme="minorHAnsi" w:cstheme="minorHAnsi"/>
          <w:color w:val="auto"/>
        </w:rPr>
        <w:fldChar w:fldCharType="separate"/>
      </w:r>
      <w:r w:rsidR="00AB429C" w:rsidRPr="00380C9C">
        <w:rPr>
          <w:rFonts w:asciiTheme="minorHAnsi" w:hAnsiTheme="minorHAnsi" w:cstheme="minorHAnsi"/>
          <w:noProof/>
          <w:color w:val="auto"/>
          <w:vertAlign w:val="superscript"/>
        </w:rPr>
        <w:t>27</w:t>
      </w:r>
      <w:r w:rsidRPr="00380C9C">
        <w:rPr>
          <w:rFonts w:asciiTheme="minorHAnsi" w:hAnsiTheme="minorHAnsi" w:cstheme="minorHAnsi"/>
          <w:color w:val="auto"/>
        </w:rPr>
        <w:fldChar w:fldCharType="end"/>
      </w:r>
      <w:r w:rsidRPr="00380C9C">
        <w:rPr>
          <w:rFonts w:asciiTheme="minorHAnsi" w:hAnsiTheme="minorHAnsi" w:cstheme="minorHAnsi"/>
          <w:color w:val="auto"/>
        </w:rPr>
        <w:t>.</w:t>
      </w:r>
      <w:r w:rsidRPr="00380C9C">
        <w:rPr>
          <w:rFonts w:asciiTheme="minorHAnsi" w:hAnsiTheme="minorHAnsi" w:cstheme="minorHAnsi"/>
          <w:color w:val="auto"/>
          <w:lang w:val="en-GB"/>
        </w:rPr>
        <w:t xml:space="preserve"> </w:t>
      </w:r>
      <w:r w:rsidRPr="00380C9C">
        <w:rPr>
          <w:rFonts w:asciiTheme="minorHAnsi" w:hAnsiTheme="minorHAnsi" w:cstheme="minorHAnsi"/>
          <w:color w:val="auto"/>
        </w:rPr>
        <w:t>In recent years, there have been various medical applications of MNPs, including drug delivery</w:t>
      </w:r>
      <w:r w:rsidR="00924105" w:rsidRPr="00380C9C">
        <w:rPr>
          <w:rFonts w:asciiTheme="minorHAnsi" w:hAnsiTheme="minorHAnsi" w:cstheme="minorHAnsi"/>
          <w:color w:val="auto"/>
        </w:rPr>
        <w:t xml:space="preserve"> and</w:t>
      </w:r>
      <w:r w:rsidRPr="00380C9C">
        <w:rPr>
          <w:rFonts w:asciiTheme="minorHAnsi" w:hAnsiTheme="minorHAnsi" w:cstheme="minorHAnsi"/>
          <w:color w:val="auto"/>
        </w:rPr>
        <w:t xml:space="preserve"> thermotherapy </w:t>
      </w:r>
      <w:r w:rsidR="00BC1B81" w:rsidRPr="00380C9C">
        <w:rPr>
          <w:rFonts w:asciiTheme="minorHAnsi" w:hAnsiTheme="minorHAnsi" w:cstheme="minorHAnsi"/>
          <w:color w:val="auto"/>
        </w:rPr>
        <w:t xml:space="preserve">in </w:t>
      </w:r>
      <w:r w:rsidRPr="00380C9C">
        <w:rPr>
          <w:rFonts w:asciiTheme="minorHAnsi" w:hAnsiTheme="minorHAnsi" w:cstheme="minorHAnsi"/>
          <w:color w:val="auto"/>
        </w:rPr>
        <w:t>cancer treatments</w:t>
      </w:r>
      <w:r w:rsidR="00195432" w:rsidRPr="00380C9C">
        <w:rPr>
          <w:rFonts w:asciiTheme="minorHAnsi" w:hAnsiTheme="minorHAnsi" w:cstheme="minorHAnsi"/>
          <w:color w:val="auto"/>
        </w:rPr>
        <w:fldChar w:fldCharType="begin" w:fldLock="1"/>
      </w:r>
      <w:r w:rsidR="00AB429C" w:rsidRPr="00380C9C">
        <w:rPr>
          <w:rFonts w:asciiTheme="minorHAnsi" w:hAnsiTheme="minorHAnsi" w:cstheme="minorHAnsi"/>
          <w:color w:val="auto"/>
        </w:rPr>
        <w:instrText>ADDIN CSL_CITATION {"citationItems":[{"id":"ITEM-1","itemData":{"DOI":"10.1016/j.addr.2009.03.007","ISSN":"0169409X","PMID":"19389434","abstract":"Engineered magnetic nanoparticles (MNPs) represent a cutting-edge tool in medicine because they can be simultaneously functionalized and guided by a magnetic field. Use of MNPs has advanced magnetic resonance imaging (MRI), guided drug and gene delivery, magnetic hyperthermia cancer therapy, tissue engineering, cell tracking and bioseparation. Integrative therapeutic and diagnostic (i.e., theragnostic) applications have emerged with MNP use, such as MRI-guided cell replacement therapy or MRI-based imaging of cancer-specific gene delivery. However, mounting evidence suggests that certain properties of nanoparticles (e.g., enhanced reactive area, ability to cross cell and tissue barriers, resistance to biodegradation) amplify their cytotoxic potential relative to molecular or bulk counterparts. Oxidative stress, a 3-tier paradigm of nanotoxicity, manifests in activation of reactive oxygen species (ROS) (tier I), followed by a proinflammatory response (tier II) and DNA damage leading to cellular apoptosis and mutagenesis (tier III). Invivo administered MNPs are quickly challenged by macrophages of the reticuloendothelial system (RES), resulting in not only neutralization of potential MNP toxicity but also reduced circulation time necessary for MNP efficacy. We discuss the role of MNP size, composition and surface chemistry in their intracellular uptake, biodistribution, macrophage recognition and cytotoxicity, and review current studies on MNP toxicity, caveats of nanotoxicity assessments and engineering strategies to optimize MNPs for biomedical use.","author":[{"dropping-particle":"","family":"Shubayev","given":"Veronica I.","non-dropping-particle":"","parse-names":false,"suffix":""},{"dropping-particle":"","family":"Pisanic","given":"Thomas R.","non-dropping-particle":"","parse-names":false,"suffix":""},{"dropping-particle":"","family":"Jin","given":"Sungho","non-dropping-particle":"","parse-names":false,"suffix":""}],"container-title":"Advanced Drug Delivery Reviews","id":"ITEM-1","issue":"6","issued":{"date-parts":[["2009","6"]]},"page":"467-477","title":"Magnetic nanoparticles for theragnostics","type":"article-journal","volume":"61"},"uris":["http://www.mendeley.com/documents/?uuid=1961d981-6d03-4103-8f3e-ae00cf000586"]},{"id":"ITEM-2","itemData":{"DOI":"10.1088/0022-3727/36/13/201","ISSN":"0022-3727","abstract":"The physical principles underlying some current biomedical applications of magnetic nanoparticles are reviewed. Starting from well-known basic concepts, and drawing on examples from biology and biomedicine, the relevant physics of magnetic materials and their responses to applied magnetic fields are surveyed. The way these properties are controlled and used is illustrated with reference to (i) magnetic separation of labelled cells and other biological entities; (ii) therapeutic drug, gene and radionuclide delivery; (iii) radio frequency methods for the catabolism of tumours via hyperthermia; and (iv) contrast enhancement agents for magnetic resonance imaging applications. Future prospects are also discussed.","author":[{"dropping-particle":"","family":"Pankhurst","given":"Q A","non-dropping-particle":"","parse-names":false,"suffix":""},{"dropping-particle":"","family":"Connolly","given":"J","non-dropping-particle":"","parse-names":false,"suffix":""},{"dropping-particle":"","family":"Jones","given":"S K","non-dropping-particle":"","parse-names":false,"suffix":""},{"dropping-particle":"","family":"Dobson","given":"J","non-dropping-particle":"","parse-names":false,"suffix":""}],"container-title":"Journal of Physics D: Applied Physics","id":"ITEM-2","issue":"13","issued":{"date-parts":[["2003","7"]]},"page":"R167-R181","publisher":"IOP Publishing","title":"Applications of magnetic nanoparticles in biomedicine","type":"article-journal","volume":"36"},"uris":["http://www.mendeley.com/documents/?uuid=07e83ec7-f9fe-4f49-8ebf-e25617b327b5"]},{"id":"ITEM-3","itemData":{"DOI":"10.1109/TMAG.2010.2046907","ISSN":"0018-9464","PMID":"20930943","abstract":"Biomedical nanomagnetics is a multidisciplinary area of research in science, engineering and medicine with broad applications in imaging, diagnostics and therapy. Recent developments offer exciting possibilities in personalized medicine provided a truly integrated approach, combining chemistry, materials science, physics, engineering, biology and medicine, is implemented. Emphasizing this perspective, here we address important issues for the rapid development of the field, i.e., magnetic behavior at the nanoscale with emphasis on the relaxation dynamics, synthesis and surface functionalization of nanoparticles and core-shell structures, biocompatibility and toxicity studies, biological constraints and opportunities, and in vivo and in vitro applications. Specifically, we discuss targeted drug delivery and triggered release, novel contrast agents for magnetic resonance imaging, cancer therapy using magnetic fluid hyperthermia, in vitro diagnostics and the emerging magnetic particle imaging technique, that is quantitative and sensitive enough to compete with established imaging methods. In addition, the physics of self-assembly, which is fundamental to both biology and the future development of nanoscience, is illustrated with magnetic nanoparticles. It is shown that various competing energies associated with self-assembly converge on the nanometer length scale and different assemblies can be tailored by varying particle size and size distribution. Throughout this paper, while we discuss our recent research in the broad context of the multidisciplinary literature, we hope to bridge the gap between related work in physics/chemistry/engineering and biology/medicine and, at the same time, present the essential concepts in the individual disciplines. This approach is essential as biomedical nanomagnetics moves into the next phase of innovative translational research with emphasis on development of quantitative in vivo imaging, targeted and triggered drug release, and image guided therapy including validation of delivery and therapy response.","author":[{"dropping-particle":"","family":"Krishnan","given":"Kannan M","non-dropping-particle":"","parse-names":false,"suffix":""}],"container-title":"IEEE transactions on magnetics","id":"ITEM-3","issue":"7","issued":{"date-parts":[["2010","7"]]},"page":"2523-2558","title":"Biomedical Nanomagnetics: A Spin Through Possibilities in Imaging, Diagnostics, and Therapy.","type":"article-journal","volume":"46"},"uris":["http://www.mendeley.com/documents/?uuid=46aa0242-76a4-4e61-ae03-052ba1a56490"]},{"id":"ITEM-4","itemData":{"DOI":"10.1016/J.EURURO.2006.11.023","ISSN":"0302-2838","abstract":"OBJECTIVES\nTo investigate the feasibility of thermotherapy using biocompatible superparamagnetic nanoparticles in patients with locally recurrent prostate cancer and to evaluate an imaging-based approach for noninvasive calculations of the three-dimensional temperature distribution. \n\nMETHODS\nTen patients with locally recurrent prostate cancer following primary therapy with curative intent were entered into a prospective phase 1 trial. The magnetic fluid was injected transperineally into the prostates according to a preplan. Patients received six thermal therapies of 60-min duration at weekly intervals using an alternating magnetic field applicator. A method of three-dimensional thermal analysis based on computed tomography (CT) of the prostates was developed and correlated with invasive and intraluminal temperature measurements. The sensitivity of nanoparticle detection by means of CT was investigated in phantoms. \n\nRESULTS\nThe median detection rate of iron oxide nanoparticles in tissue specimens using CT was 89.5% (range: 70–98%). Maximum temperatures up to 55°C were achieved in the prostates. Median temperatures in 20%, 50%, and 90% of the prostates were 41.1°C (range: 40.0–47.4°C), 40.8°C (range: 39.5–45.4°C), and 40.1°C (range: 38.8–43.4°C), respectively. Median urethral and rectal temperatures were 40.5°C (range: 38.4–43.6°C) and 39.8°C (range: 38.2–43.4°C). The median thermal dose was 7.8 (range: 3.5–136.4) cumulative equivalent minutes at 43°C in 90% of the prostates. \n\nCONCLUSION\nThe heating technique using magnetic nanoparticles was feasible. Hyperthermic to thermoablative temperatures were achieved in the prostates at 25% of the available magnetic field strength, indicating a significant potential for higher temperatures. A noninvasive thermometry method specific for this approach could be developed, which may be used for thermal dosimetry in future studies.","author":[{"dropping-particle":"","family":"Johannsen","given":"Manfred","non-dropping-particle":"","parse-names":false,"suffix":""},{"dropping-particle":"","family":"Gneveckow","given":"Uwe","non-dropping-particle":"","parse-names":false,"suffix":""},{"dropping-particle":"","family":"Thiesen","given":"Burghard","non-dropping-particle":"","parse-names":false,"suffix":""},{"dropping-particle":"","family":"Taymoorian","given":"Kasra","non-dropping-particle":"","parse-names":false,"suffix":""},{"dropping-particle":"","family":"Cho","given":"Chie Hee","non-dropping-particle":"","parse-names":false,"suffix":""},{"dropping-particle":"","family":"Waldöfner","given":"Norbert","non-dropping-particle":"","parse-names":false,"suffix":""},{"dropping-particle":"","family":"Scholz","given":"Regina","non-dropping-particle":"","parse-names":false,"suffix":""},{"dropping-particle":"","family":"Jordan","given":"Andreas","non-dropping-particle":"","parse-names":false,"suffix":""},{"dropping-particle":"","family":"Loening","given":"Stefan A.","non-dropping-particle":"","parse-names":false,"suffix":""},{"dropping-particle":"","family":"Wust","given":"Peter","non-dropping-particle":"","parse-names":false,"suffix":""}],"container-title":"European Urology","id":"ITEM-4","issue":"6","issued":{"date-parts":[["2007","12"]]},"page":"1653-1662","publisher":"Elsevier","title":"Thermotherapy of Prostate Cancer Using Magnetic Nanoparticles: Feasibility, Imaging, and Three-Dimensional Temperature Distribution","type":"article-journal","volume":"52"},"uris":["http://www.mendeley.com/documents/?uuid=3e36df72-cf4c-46d8-b5f2-c9a294144535"]}],"mendeley":{"formattedCitation":"&lt;sup&gt;28–31&lt;/sup&gt;","plainTextFormattedCitation":"28–31","previouslyFormattedCitation":"&lt;sup&gt;28–31&lt;/sup&gt;"},"properties":{"noteIndex":0},"schema":"https://github.com/citation-style-language/schema/raw/master/csl-citation.json"}</w:instrText>
      </w:r>
      <w:r w:rsidR="00195432" w:rsidRPr="00380C9C">
        <w:rPr>
          <w:rFonts w:asciiTheme="minorHAnsi" w:hAnsiTheme="minorHAnsi" w:cstheme="minorHAnsi"/>
          <w:color w:val="auto"/>
        </w:rPr>
        <w:fldChar w:fldCharType="separate"/>
      </w:r>
      <w:r w:rsidR="00AB429C" w:rsidRPr="00380C9C">
        <w:rPr>
          <w:rFonts w:asciiTheme="minorHAnsi" w:hAnsiTheme="minorHAnsi" w:cstheme="minorHAnsi"/>
          <w:noProof/>
          <w:color w:val="auto"/>
          <w:vertAlign w:val="superscript"/>
        </w:rPr>
        <w:t>28–31</w:t>
      </w:r>
      <w:r w:rsidR="00195432" w:rsidRPr="00380C9C">
        <w:rPr>
          <w:rFonts w:asciiTheme="minorHAnsi" w:hAnsiTheme="minorHAnsi" w:cstheme="minorHAnsi"/>
          <w:color w:val="auto"/>
        </w:rPr>
        <w:fldChar w:fldCharType="end"/>
      </w:r>
      <w:r w:rsidRPr="00380C9C">
        <w:rPr>
          <w:rFonts w:asciiTheme="minorHAnsi" w:hAnsiTheme="minorHAnsi" w:cstheme="minorHAnsi"/>
          <w:color w:val="auto"/>
        </w:rPr>
        <w:t xml:space="preserve">. </w:t>
      </w:r>
      <w:r w:rsidR="00CC2D60" w:rsidRPr="00380C9C">
        <w:rPr>
          <w:rFonts w:asciiTheme="minorHAnsi" w:hAnsiTheme="minorHAnsi" w:cstheme="minorHAnsi"/>
          <w:color w:val="auto"/>
        </w:rPr>
        <w:t xml:space="preserve">Specifically, </w:t>
      </w:r>
      <w:r w:rsidR="001145F0" w:rsidRPr="00380C9C">
        <w:rPr>
          <w:rFonts w:asciiTheme="minorHAnsi" w:hAnsiTheme="minorHAnsi" w:cstheme="minorHAnsi"/>
          <w:color w:val="auto"/>
        </w:rPr>
        <w:t>studies deal with the application of MNPs and neuron networks</w:t>
      </w:r>
      <w:r w:rsidR="001145F0" w:rsidRPr="00380C9C">
        <w:rPr>
          <w:rFonts w:asciiTheme="minorHAnsi" w:hAnsiTheme="minorHAnsi" w:cstheme="minorHAnsi"/>
          <w:color w:val="auto"/>
        </w:rPr>
        <w:fldChar w:fldCharType="begin" w:fldLock="1"/>
      </w:r>
      <w:r w:rsidR="00AB429C" w:rsidRPr="00380C9C">
        <w:rPr>
          <w:rFonts w:asciiTheme="minorHAnsi" w:hAnsiTheme="minorHAnsi" w:cstheme="minorHAnsi"/>
          <w:color w:val="auto"/>
        </w:rPr>
        <w:instrText>ADDIN CSL_CITATION {"citationItems":[{"id":"ITEM-1","itemData":{"DOI":"10.1016/j.pneurobio.2019.03.002","ISSN":"18735118","PMID":"30878723","abstract":"The field of neuromodulation is developing rapidly. Current techniques, however, are still limited as they i) either depend on permanent implants, ii) require invasive procedures, iii) are not cell-type specific, iv) involve slow pharmacokinetics or v) have a restricted penetration depth making it difficult to stimulate regions deep within the brain. Refinements into the different fields of neuromodulation are thus needed. In this review, we will provide background information on the different techniques of neuromodulation discussing their latest refinements and future potentials including the implementation of nanoparticles (NPs). In particular we will highlight the usage of magnetic nanoparticles (MNPs) as transducers in advanced neuromodulation. When exposed to an alternating magnetic field (AMF), certain MNPs can generate heat through hysteresis. This MNP heating has been promising in the field of cancer therapy and has recently been introduced as a method for remote and wireless neuromodulation. This indicates that MNPs may aid in the exploration of brain functions via neuromodulation and may eventually be applied for treatment of neuropsychiatric disorders. We will address the materials chemistry of MNPs, their biomedical applications, their delivery into the brain, their mechanisms of stimulation with emphasis on MNP heating and their remote control in living tissue. The final section compares and discusses the parameters used for MNP heating in brain cancer treatment and neuromodulation. Concluding, using MNPs for nanomaterial-mediated neuromodulation seem promising in a variety of techniques and could be applied for different neuropsychiatric disorders when more extensively investigated.","author":[{"dropping-particle":"","family":"Roet","given":"Milaine","non-dropping-particle":"","parse-names":false,"suffix":""},{"dropping-particle":"","family":"Hescham","given":"Sarah Anna","non-dropping-particle":"","parse-names":false,"suffix":""},{"dropping-particle":"","family":"Jahanshahi","given":"Ali","non-dropping-particle":"","parse-names":false,"suffix":""},{"dropping-particle":"","family":"Rutten","given":"Bart P.F.","non-dropping-particle":"","parse-names":false,"suffix":""},{"dropping-particle":"","family":"Anikeeva","given":"Polina O.","non-dropping-particle":"","parse-names":false,"suffix":""},{"dropping-particle":"","family":"Temel","given":"Yasin","non-dropping-particle":"","parse-names":false,"suffix":""}],"container-title":"Progress in Neurobiology","id":"ITEM-1","issued":{"date-parts":[["2019","6","1"]]},"page":"1-14","publisher":"Elsevier Ltd","title":"Progress in neuromodulation of the brain: A role for magnetic nanoparticles?","type":"article","volume":"177"},"uris":["http://www.mendeley.com/documents/?uuid=fffd349d-2588-39e6-8e27-c2163b626a3f"]},{"id":"ITEM-2","itemData":{"DOI":"10.1016/j.nano.2015.03.005","ISSN":"15499642","abstract":"Nerve regeneration and recovery could provide great therapeutic benefits for individuals suffering from nerve damage post trauma or degenerative diseases. However, manipulation of nerves presents a huge challenge for neuroscientists and is not yet clinically feasible. In recent years, nanoparticles have emerged as novel effective agents for control of neuronal growth and behavior. Nanoparticles may facilitate the needed nerve manipulation abilities for therapeutic and diagnostic purposes including within the brain. This review aims at presenting the currently available literature regarding the interactions between inorganic nanoparticles and neurons. A wide range of nanoparticles are presented, including gold, iron oxide, cerium oxide, nanotubes and quantum-dots. The nanoparticles enhance neuronal differentiation and survival, direct growth and regulate electrical activity. The studies are summarized in a concise table, arranged by the function and type of nanoparticle. The latest studies present a novel interdisciplinary approach, which could be harnessed for clinical applications in nanomedicine. From the Clinical Editor: Nerve regeneration remains the Holy Grail for patients with neuron loss. Nonetheless, this goal has not been realized in clinical setting thus far. In this article, the authors present a comprehensive review on various nanoparticle-based approaches, in both diagnosis and therapy, which should stimulate and generate more research ideas to the advancement in this field.","author":[{"dropping-particle":"","family":"Polak","given":"Pazit","non-dropping-particle":"","parse-names":false,"suffix":""},{"dropping-particle":"","family":"Shefi","given":"Orit","non-dropping-particle":"","parse-names":false,"suffix":""}],"container-title":"Nanomedicine: Nanotechnology, Biology, and Medicine","id":"ITEM-2","issue":"6","issued":{"date-parts":[["2015"]]},"page":"1467-1479","title":"Nanometric agents in the service of neuroscience: Manipulation of neuronal growth and activity using nanoparticles","type":"article-journal","volume":"11"},"uris":["http://www.mendeley.com/documents/?uuid=b53ad602-ef72-4322-8795-e3e2bfdf07e6"]},{"id":"ITEM-3","itemData":{"DOI":"10.1371/journal.pone.0150290","ISSN":"1932-6203","PMID":"26919701","abstract":"The isolation and study of cell-specific populations in the central nervous system (CNS) has gained significant interest in the neuroscience community. The ability to examine cell-specific gene and protein expression patterns in healthy and pathological tissue is critical for our understanding of CNS function. Several techniques currently exist to isolate cell-specific populations, each having their own inherent advantages and shortcomings. Isolation of distinct cell populations using magnetic sorting is a technique which has been available for nearly 3 decades, although rarely used in adult whole CNS tissue homogenate. In the current study we demonstrate that distinct cell populations can be isolated in rodents from early postnatal development through adulthood. We found this technique to be amendable to customization using commercially available membrane-targeted antibodies, allowing for cell-specific isolation across development and animal species. This technique yields RNA which can be utilized for downstream applications-including quantitative PCR and RNA sequencing-at relatively low cost and without the need for specialized equipment or fluorescently labeled cells. Adding to its utility, we demonstrate that cells can be isolated largely intact, retaining their processes, enabling analysis of extrasomatic proteins. We propose that magnetic cell sorting will prove to be a highly useful technique for the examination of cell specific CNS populations.","author":[{"dropping-particle":"","family":"Holt","given":"Leanne Melissa","non-dropping-particle":"","parse-names":false,"suffix":""},{"dropping-particle":"","family":"Olsen","given":"Michelle Lynne","non-dropping-particle":"","parse-names":false,"suffix":""}],"container-title":"PloS one","id":"ITEM-3","issue":"2","issued":{"date-parts":[["2016"]]},"page":"e0150290","publisher":"Public Library of Science","title":"Novel Applications of Magnetic Cell Sorting to Analyze Cell-Type Specific Gene and Protein Expression in the Central Nervous System.","type":"article-journal","volume":"11"},"uris":["http://www.mendeley.com/documents/?uuid=cb5b73eb-44ec-494a-a08c-df797b902e53"]},{"id":"ITEM-4","itemData":{"DOI":"10.1016/J.NANO.2013.12.008","ISSN":"1549-9634","abstract":"There is a growing body of evidence indicating the importance of physical stimuli for neuronal growth and development. Specifically, results from published experimental studies indicate that forces, when carefully controlled, can modulate neuronal regeneration. Here, we validate a non-invasive approach for physical guidance of nerve regeneration based on the synergic use of magnetic nanoparticles (MNPs) and magnetic fields (Ms). The concept is that the application of a tensile force to a neuronal cell can stimulate neurite initiation or axon elongation in the desired direction, the MNPs being used to generate this tensile force under the effect of a static external magnetic field providing the required directional orientation. In a neuron-like cell line, we have confirmed that MNPs direct the neurite outgrowth preferentially along the direction imposed by an external magnetic field, by inducing a net angle displacement (about 30°) of neurite direction. \n\nFROM THE CLINICAL EDITOR\nThis study validates that non-invasive approaches for physical guidance of nerve regeneration based on the synergic use of magnetic nanoparticles and magnetic fields are possible. The hypothesis was confirmed by observing preferential neurite outgrowth in a cell culture system along the direction imposed by an external magnetic field.","author":[{"dropping-particle":"","family":"Riggio","given":"Cristina","non-dropping-particle":"","parse-names":false,"suffix":""},{"dropping-particle":"","family":"Calatayud","given":"M. Pilar","non-dropping-particle":"","parse-names":false,"suffix":""},{"dropping-particle":"","family":"Giannaccini","given":"Martina","non-dropping-particle":"","parse-names":false,"suffix":""},{"dropping-particle":"","family":"Sanz","given":"Beatriz","non-dropping-particle":"","parse-names":false,"suffix":""},{"dropping-particle":"","family":"Torres","given":"Teobaldo E.","non-dropping-particle":"","parse-names":false,"suffix":""},{"dropping-particle":"","family":"Fernández-Pacheco","given":"Rodrigo","non-dropping-particle":"","parse-names":false,"suffix":""},{"dropping-particle":"","family":"Ripoli","given":"Andrea","non-dropping-particle":"","parse-names":false,"suffix":""},{"dropping-particle":"","family":"Ibarra","given":"Manuel Ricardo","non-dropping-particle":"","parse-names":false,"suffix":""},{"dropping-particle":"","family":"Dente","given":"Luciana","non-dropping-particle":"","parse-names":false,"suffix":""},{"dropping-particle":"","family":"Cuschieri","given":"Alfred","non-dropping-particle":"","parse-names":false,"suffix":""},{"dropping-particle":"","family":"Goya","given":"Gerardo F.","non-dropping-particle":"","parse-names":false,"suffix":""},{"dropping-particle":"","family":"Raffa","given":"Vittoria","non-dropping-particle":"","parse-names":false,"suffix":""}],"container-title":"Nanomedicine: Nanotechnology, Biology and Medicine","id":"ITEM-4","issue":"7","issued":{"date-parts":[["2014","10","1"]]},"page":"1549-1558","publisher":"Elsevier","title":"The orientation of the neuronal growth process can be directed via magnetic nanoparticles under an applied magnetic field","type":"article-journal","volume":"10"},"uris":["http://www.mendeley.com/documents/?uuid=05e68639-999e-374d-ae49-32ea0bc63cae"]}],"mendeley":{"formattedCitation":"&lt;sup&gt;32–35&lt;/sup&gt;","plainTextFormattedCitation":"32–35","previouslyFormattedCitation":"&lt;sup&gt;32–35&lt;/sup&gt;"},"properties":{"noteIndex":0},"schema":"https://github.com/citation-style-language/schema/raw/master/csl-citation.json"}</w:instrText>
      </w:r>
      <w:r w:rsidR="001145F0" w:rsidRPr="00380C9C">
        <w:rPr>
          <w:rFonts w:asciiTheme="minorHAnsi" w:hAnsiTheme="minorHAnsi" w:cstheme="minorHAnsi"/>
          <w:color w:val="auto"/>
        </w:rPr>
        <w:fldChar w:fldCharType="separate"/>
      </w:r>
      <w:r w:rsidR="00AB429C" w:rsidRPr="00380C9C">
        <w:rPr>
          <w:rFonts w:asciiTheme="minorHAnsi" w:hAnsiTheme="minorHAnsi" w:cstheme="minorHAnsi"/>
          <w:noProof/>
          <w:color w:val="auto"/>
          <w:vertAlign w:val="superscript"/>
        </w:rPr>
        <w:t>32–35</w:t>
      </w:r>
      <w:r w:rsidR="001145F0" w:rsidRPr="00380C9C">
        <w:rPr>
          <w:rFonts w:asciiTheme="minorHAnsi" w:hAnsiTheme="minorHAnsi" w:cstheme="minorHAnsi"/>
          <w:color w:val="auto"/>
        </w:rPr>
        <w:fldChar w:fldCharType="end"/>
      </w:r>
      <w:r w:rsidR="001145F0" w:rsidRPr="00380C9C">
        <w:rPr>
          <w:rFonts w:asciiTheme="minorHAnsi" w:hAnsiTheme="minorHAnsi" w:cstheme="minorHAnsi"/>
          <w:color w:val="auto"/>
        </w:rPr>
        <w:t xml:space="preserve">. </w:t>
      </w:r>
      <w:r w:rsidR="00E90C40" w:rsidRPr="00380C9C">
        <w:rPr>
          <w:rFonts w:asciiTheme="minorHAnsi" w:hAnsiTheme="minorHAnsi" w:cstheme="minorHAnsi"/>
          <w:color w:val="auto"/>
        </w:rPr>
        <w:t>However</w:t>
      </w:r>
      <w:r w:rsidRPr="00380C9C">
        <w:rPr>
          <w:rFonts w:asciiTheme="minorHAnsi" w:hAnsiTheme="minorHAnsi" w:cstheme="minorHAnsi"/>
          <w:color w:val="auto"/>
        </w:rPr>
        <w:t xml:space="preserve">, the magnetic organization of neurons using MNPs at a single-cell level </w:t>
      </w:r>
      <w:r w:rsidRPr="00380C9C">
        <w:rPr>
          <w:rFonts w:asciiTheme="minorHAnsi" w:hAnsiTheme="minorHAnsi" w:cstheme="minorHAnsi"/>
          <w:color w:val="auto"/>
          <w:lang w:bidi="he-IL"/>
        </w:rPr>
        <w:t>deserves further investigation</w:t>
      </w:r>
      <w:r w:rsidRPr="00380C9C">
        <w:rPr>
          <w:rFonts w:asciiTheme="minorHAnsi" w:hAnsiTheme="minorHAnsi" w:cstheme="minorHAnsi"/>
          <w:color w:val="auto"/>
        </w:rPr>
        <w:t>.</w:t>
      </w:r>
    </w:p>
    <w:p w14:paraId="0500D42A" w14:textId="77777777" w:rsidR="00A31C17" w:rsidRPr="00380C9C" w:rsidRDefault="00A31C17" w:rsidP="00380C9C">
      <w:pPr>
        <w:rPr>
          <w:rFonts w:asciiTheme="minorHAnsi" w:hAnsiTheme="minorHAnsi" w:cstheme="minorHAnsi"/>
          <w:color w:val="auto"/>
        </w:rPr>
      </w:pPr>
    </w:p>
    <w:p w14:paraId="1211FEFC" w14:textId="5E9B6E73" w:rsidR="007C0EC9" w:rsidRPr="00380C9C" w:rsidRDefault="002B53F0" w:rsidP="00380C9C">
      <w:pPr>
        <w:rPr>
          <w:rFonts w:asciiTheme="minorHAnsi" w:hAnsiTheme="minorHAnsi" w:cstheme="minorHAnsi"/>
          <w:color w:val="auto"/>
        </w:rPr>
      </w:pPr>
      <w:r w:rsidRPr="00380C9C">
        <w:rPr>
          <w:rFonts w:asciiTheme="minorHAnsi" w:hAnsiTheme="minorHAnsi" w:cstheme="minorHAnsi"/>
          <w:color w:val="auto"/>
        </w:rPr>
        <w:t>In this work, a bottom-up approach</w:t>
      </w:r>
      <w:r w:rsidR="004631FB" w:rsidRPr="00380C9C">
        <w:rPr>
          <w:rFonts w:asciiTheme="minorHAnsi" w:hAnsiTheme="minorHAnsi" w:cstheme="minorHAnsi"/>
          <w:color w:val="auto"/>
        </w:rPr>
        <w:t xml:space="preserve"> has been described</w:t>
      </w:r>
      <w:r w:rsidRPr="00380C9C">
        <w:rPr>
          <w:rFonts w:asciiTheme="minorHAnsi" w:hAnsiTheme="minorHAnsi" w:cstheme="minorHAnsi"/>
          <w:color w:val="auto"/>
        </w:rPr>
        <w:t xml:space="preserve"> to engineer local magnetic forces via predesigned platforms for controlling </w:t>
      </w:r>
      <w:r w:rsidR="00614161" w:rsidRPr="00380C9C">
        <w:rPr>
          <w:rFonts w:asciiTheme="minorHAnsi" w:hAnsiTheme="minorHAnsi" w:cstheme="minorHAnsi"/>
          <w:color w:val="auto"/>
        </w:rPr>
        <w:t>neuron</w:t>
      </w:r>
      <w:r w:rsidR="004631FB" w:rsidRPr="00380C9C">
        <w:rPr>
          <w:rFonts w:asciiTheme="minorHAnsi" w:hAnsiTheme="minorHAnsi" w:cstheme="minorHAnsi"/>
          <w:color w:val="auto"/>
        </w:rPr>
        <w:t>al</w:t>
      </w:r>
      <w:r w:rsidR="00356AFC" w:rsidRPr="00380C9C">
        <w:rPr>
          <w:rFonts w:asciiTheme="minorHAnsi" w:hAnsiTheme="minorHAnsi" w:cstheme="minorHAnsi"/>
          <w:color w:val="auto"/>
        </w:rPr>
        <w:t xml:space="preserve"> arrangement</w:t>
      </w:r>
      <w:r w:rsidRPr="00380C9C">
        <w:rPr>
          <w:rFonts w:asciiTheme="minorHAnsi" w:hAnsiTheme="minorHAnsi" w:cstheme="minorHAnsi"/>
          <w:color w:val="auto"/>
        </w:rPr>
        <w:t xml:space="preserve">. </w:t>
      </w:r>
      <w:r w:rsidR="004631FB" w:rsidRPr="00380C9C">
        <w:rPr>
          <w:rFonts w:asciiTheme="minorHAnsi" w:hAnsiTheme="minorHAnsi" w:cstheme="minorHAnsi"/>
          <w:color w:val="auto"/>
        </w:rPr>
        <w:t>T</w:t>
      </w:r>
      <w:r w:rsidR="00C1505C" w:rsidRPr="00380C9C">
        <w:rPr>
          <w:rFonts w:asciiTheme="minorHAnsi" w:hAnsiTheme="minorHAnsi" w:cstheme="minorHAnsi"/>
          <w:color w:val="auto"/>
        </w:rPr>
        <w:t>he fabrication</w:t>
      </w:r>
      <w:r w:rsidR="00095448" w:rsidRPr="00380C9C">
        <w:rPr>
          <w:rFonts w:asciiTheme="minorHAnsi" w:hAnsiTheme="minorHAnsi" w:cstheme="minorHAnsi"/>
          <w:color w:val="auto"/>
        </w:rPr>
        <w:t xml:space="preserve"> of </w:t>
      </w:r>
      <w:r w:rsidR="00C16E30" w:rsidRPr="00380C9C">
        <w:rPr>
          <w:rFonts w:asciiTheme="minorHAnsi" w:hAnsiTheme="minorHAnsi" w:cstheme="minorHAnsi"/>
          <w:color w:val="auto"/>
        </w:rPr>
        <w:t xml:space="preserve">micron-scale patterns </w:t>
      </w:r>
      <w:r w:rsidR="00095448" w:rsidRPr="00380C9C">
        <w:rPr>
          <w:rFonts w:asciiTheme="minorHAnsi" w:hAnsiTheme="minorHAnsi" w:cstheme="minorHAnsi"/>
          <w:color w:val="auto"/>
        </w:rPr>
        <w:t>of FM multilayers</w:t>
      </w:r>
      <w:r w:rsidR="004631FB" w:rsidRPr="00380C9C">
        <w:rPr>
          <w:rFonts w:asciiTheme="minorHAnsi" w:hAnsiTheme="minorHAnsi" w:cstheme="minorHAnsi"/>
          <w:color w:val="auto"/>
        </w:rPr>
        <w:t xml:space="preserve"> has been presented</w:t>
      </w:r>
      <w:r w:rsidR="00C16E30" w:rsidRPr="00380C9C">
        <w:rPr>
          <w:rFonts w:asciiTheme="minorHAnsi" w:hAnsiTheme="minorHAnsi" w:cstheme="minorHAnsi"/>
          <w:color w:val="auto"/>
        </w:rPr>
        <w:t xml:space="preserve">. </w:t>
      </w:r>
      <w:r w:rsidR="004631FB" w:rsidRPr="00380C9C">
        <w:rPr>
          <w:rFonts w:asciiTheme="minorHAnsi" w:hAnsiTheme="minorHAnsi" w:cstheme="minorHAnsi"/>
          <w:color w:val="auto"/>
        </w:rPr>
        <w:t>This</w:t>
      </w:r>
      <w:r w:rsidR="00C16E30" w:rsidRPr="00380C9C">
        <w:rPr>
          <w:rFonts w:asciiTheme="minorHAnsi" w:hAnsiTheme="minorHAnsi" w:cstheme="minorHAnsi"/>
          <w:color w:val="auto"/>
        </w:rPr>
        <w:t xml:space="preserve"> unique</w:t>
      </w:r>
      <w:r w:rsidR="006231E3" w:rsidRPr="00380C9C">
        <w:rPr>
          <w:rFonts w:asciiTheme="minorHAnsi" w:hAnsiTheme="minorHAnsi" w:cstheme="minorHAnsi"/>
          <w:color w:val="auto"/>
        </w:rPr>
        <w:t>,</w:t>
      </w:r>
      <w:r w:rsidR="00C16E30" w:rsidRPr="00380C9C">
        <w:rPr>
          <w:rFonts w:asciiTheme="minorHAnsi" w:hAnsiTheme="minorHAnsi" w:cstheme="minorHAnsi"/>
          <w:color w:val="auto"/>
        </w:rPr>
        <w:t xml:space="preserve"> FM multilayer</w:t>
      </w:r>
      <w:r w:rsidR="00BD3EFC" w:rsidRPr="00380C9C">
        <w:rPr>
          <w:rFonts w:asciiTheme="minorHAnsi" w:hAnsiTheme="minorHAnsi" w:cstheme="minorHAnsi"/>
          <w:color w:val="auto"/>
        </w:rPr>
        <w:t>ed structure</w:t>
      </w:r>
      <w:r w:rsidR="00C16E30" w:rsidRPr="00380C9C">
        <w:rPr>
          <w:rFonts w:asciiTheme="minorHAnsi" w:hAnsiTheme="minorHAnsi" w:cstheme="minorHAnsi"/>
          <w:color w:val="auto"/>
        </w:rPr>
        <w:t xml:space="preserve"> creates </w:t>
      </w:r>
      <w:r w:rsidR="00095448" w:rsidRPr="00380C9C">
        <w:rPr>
          <w:rFonts w:asciiTheme="minorHAnsi" w:hAnsiTheme="minorHAnsi" w:cstheme="minorHAnsi"/>
          <w:color w:val="auto"/>
        </w:rPr>
        <w:t>stable perpendicular magnetization that result</w:t>
      </w:r>
      <w:r w:rsidR="00BD3EFC" w:rsidRPr="00380C9C">
        <w:rPr>
          <w:rFonts w:asciiTheme="minorHAnsi" w:hAnsiTheme="minorHAnsi" w:cstheme="minorHAnsi"/>
          <w:color w:val="auto"/>
        </w:rPr>
        <w:t>s</w:t>
      </w:r>
      <w:r w:rsidR="00095448" w:rsidRPr="00380C9C">
        <w:rPr>
          <w:rFonts w:asciiTheme="minorHAnsi" w:hAnsiTheme="minorHAnsi" w:cstheme="minorHAnsi"/>
          <w:color w:val="auto"/>
        </w:rPr>
        <w:t xml:space="preserve"> in </w:t>
      </w:r>
      <w:bookmarkStart w:id="0" w:name="_Hlk58592789"/>
      <w:r w:rsidR="00095448" w:rsidRPr="00380C9C">
        <w:rPr>
          <w:rFonts w:asciiTheme="minorHAnsi" w:hAnsiTheme="minorHAnsi" w:cstheme="minorHAnsi"/>
          <w:color w:val="auto"/>
        </w:rPr>
        <w:t xml:space="preserve">effective attraction forces </w:t>
      </w:r>
      <w:bookmarkEnd w:id="0"/>
      <w:r w:rsidR="00095448" w:rsidRPr="00380C9C">
        <w:rPr>
          <w:rFonts w:asciiTheme="minorHAnsi" w:hAnsiTheme="minorHAnsi" w:cstheme="minorHAnsi"/>
          <w:color w:val="auto"/>
        </w:rPr>
        <w:t xml:space="preserve">toward </w:t>
      </w:r>
      <w:r w:rsidR="004631FB" w:rsidRPr="00380C9C">
        <w:rPr>
          <w:rFonts w:asciiTheme="minorHAnsi" w:hAnsiTheme="minorHAnsi" w:cstheme="minorHAnsi"/>
          <w:color w:val="auto"/>
        </w:rPr>
        <w:t xml:space="preserve">all </w:t>
      </w:r>
      <w:r w:rsidR="00095448" w:rsidRPr="00380C9C">
        <w:rPr>
          <w:rFonts w:asciiTheme="minorHAnsi" w:hAnsiTheme="minorHAnsi" w:cstheme="minorHAnsi"/>
          <w:color w:val="auto"/>
        </w:rPr>
        <w:t>the magnetic patterns.</w:t>
      </w:r>
      <w:r w:rsidR="000A0B73" w:rsidRPr="00380C9C">
        <w:rPr>
          <w:rFonts w:asciiTheme="minorHAnsi" w:hAnsiTheme="minorHAnsi" w:cstheme="minorHAnsi"/>
          <w:color w:val="auto"/>
        </w:rPr>
        <w:t xml:space="preserve"> </w:t>
      </w:r>
      <w:r w:rsidR="00095448" w:rsidRPr="00380C9C">
        <w:rPr>
          <w:rFonts w:asciiTheme="minorHAnsi" w:hAnsiTheme="minorHAnsi" w:cstheme="minorHAnsi"/>
          <w:color w:val="auto"/>
        </w:rPr>
        <w:t>V</w:t>
      </w:r>
      <w:r w:rsidR="000A0B73" w:rsidRPr="00380C9C">
        <w:rPr>
          <w:rFonts w:asciiTheme="minorHAnsi" w:hAnsiTheme="minorHAnsi" w:cstheme="minorHAnsi"/>
          <w:color w:val="auto"/>
        </w:rPr>
        <w:t xml:space="preserve">ia incubation, MNPs </w:t>
      </w:r>
      <w:r w:rsidR="00DF482B" w:rsidRPr="00380C9C">
        <w:rPr>
          <w:rFonts w:asciiTheme="minorHAnsi" w:hAnsiTheme="minorHAnsi" w:cstheme="minorHAnsi"/>
          <w:color w:val="auto"/>
        </w:rPr>
        <w:t>were</w:t>
      </w:r>
      <w:r w:rsidR="000A0B73" w:rsidRPr="00380C9C">
        <w:rPr>
          <w:rFonts w:asciiTheme="minorHAnsi" w:hAnsiTheme="minorHAnsi" w:cstheme="minorHAnsi"/>
          <w:color w:val="auto"/>
        </w:rPr>
        <w:t xml:space="preserve"> loaded into PC12 cells, transforming them </w:t>
      </w:r>
      <w:r w:rsidR="008373B3" w:rsidRPr="00380C9C">
        <w:rPr>
          <w:rFonts w:asciiTheme="minorHAnsi" w:hAnsiTheme="minorHAnsi" w:cstheme="minorHAnsi"/>
          <w:color w:val="auto"/>
        </w:rPr>
        <w:t>in</w:t>
      </w:r>
      <w:r w:rsidR="000A0B73" w:rsidRPr="00380C9C">
        <w:rPr>
          <w:rFonts w:asciiTheme="minorHAnsi" w:hAnsiTheme="minorHAnsi" w:cstheme="minorHAnsi"/>
          <w:color w:val="auto"/>
        </w:rPr>
        <w:t xml:space="preserve">to magnetic sensitive units. </w:t>
      </w:r>
      <w:r w:rsidR="00095448" w:rsidRPr="00380C9C">
        <w:rPr>
          <w:rFonts w:asciiTheme="minorHAnsi" w:hAnsiTheme="minorHAnsi" w:cstheme="minorHAnsi"/>
          <w:color w:val="auto"/>
        </w:rPr>
        <w:t>MNP-loaded</w:t>
      </w:r>
      <w:r w:rsidR="00C16E30" w:rsidRPr="00380C9C">
        <w:rPr>
          <w:rFonts w:asciiTheme="minorHAnsi" w:hAnsiTheme="minorHAnsi" w:cstheme="minorHAnsi"/>
          <w:color w:val="auto"/>
        </w:rPr>
        <w:t xml:space="preserve"> </w:t>
      </w:r>
      <w:r w:rsidR="00095448" w:rsidRPr="00380C9C">
        <w:rPr>
          <w:rFonts w:asciiTheme="minorHAnsi" w:hAnsiTheme="minorHAnsi" w:cstheme="minorHAnsi"/>
          <w:color w:val="auto"/>
        </w:rPr>
        <w:t>cells</w:t>
      </w:r>
      <w:r w:rsidR="008373B3" w:rsidRPr="00380C9C">
        <w:rPr>
          <w:rFonts w:asciiTheme="minorHAnsi" w:hAnsiTheme="minorHAnsi" w:cstheme="minorHAnsi"/>
          <w:color w:val="auto"/>
        </w:rPr>
        <w:t>,</w:t>
      </w:r>
      <w:r w:rsidR="00095448" w:rsidRPr="00380C9C">
        <w:rPr>
          <w:rFonts w:asciiTheme="minorHAnsi" w:hAnsiTheme="minorHAnsi" w:cstheme="minorHAnsi"/>
          <w:color w:val="auto"/>
        </w:rPr>
        <w:t xml:space="preserve"> plated and differentiated atop </w:t>
      </w:r>
      <w:r w:rsidR="008373B3" w:rsidRPr="00380C9C">
        <w:rPr>
          <w:rFonts w:asciiTheme="minorHAnsi" w:hAnsiTheme="minorHAnsi" w:cstheme="minorHAnsi"/>
          <w:color w:val="auto"/>
        </w:rPr>
        <w:t>the</w:t>
      </w:r>
      <w:r w:rsidR="00095448" w:rsidRPr="00380C9C">
        <w:rPr>
          <w:rFonts w:asciiTheme="minorHAnsi" w:hAnsiTheme="minorHAnsi" w:cstheme="minorHAnsi"/>
          <w:color w:val="auto"/>
        </w:rPr>
        <w:t xml:space="preserve"> magnetic platforms</w:t>
      </w:r>
      <w:r w:rsidR="008373B3" w:rsidRPr="00380C9C">
        <w:rPr>
          <w:rFonts w:asciiTheme="minorHAnsi" w:hAnsiTheme="minorHAnsi" w:cstheme="minorHAnsi"/>
          <w:color w:val="auto"/>
        </w:rPr>
        <w:t>,</w:t>
      </w:r>
      <w:r w:rsidR="00095448" w:rsidRPr="00380C9C">
        <w:rPr>
          <w:rFonts w:asciiTheme="minorHAnsi" w:hAnsiTheme="minorHAnsi" w:cstheme="minorHAnsi"/>
          <w:color w:val="auto"/>
        </w:rPr>
        <w:t xml:space="preserve"> </w:t>
      </w:r>
      <w:r w:rsidR="00DF482B" w:rsidRPr="00380C9C">
        <w:rPr>
          <w:rFonts w:asciiTheme="minorHAnsi" w:hAnsiTheme="minorHAnsi" w:cstheme="minorHAnsi"/>
          <w:color w:val="auto"/>
        </w:rPr>
        <w:t>were</w:t>
      </w:r>
      <w:r w:rsidR="00095448" w:rsidRPr="00380C9C">
        <w:rPr>
          <w:rFonts w:asciiTheme="minorHAnsi" w:hAnsiTheme="minorHAnsi" w:cstheme="minorHAnsi"/>
          <w:color w:val="auto"/>
        </w:rPr>
        <w:t xml:space="preserve"> preferentially attached to the magnetic patterns</w:t>
      </w:r>
      <w:r w:rsidR="008373B3" w:rsidRPr="00380C9C">
        <w:rPr>
          <w:rFonts w:asciiTheme="minorHAnsi" w:hAnsiTheme="minorHAnsi" w:cstheme="minorHAnsi"/>
          <w:color w:val="auto"/>
        </w:rPr>
        <w:t>,</w:t>
      </w:r>
      <w:r w:rsidR="00095448" w:rsidRPr="00380C9C">
        <w:rPr>
          <w:rFonts w:asciiTheme="minorHAnsi" w:hAnsiTheme="minorHAnsi" w:cstheme="minorHAnsi"/>
          <w:color w:val="auto"/>
          <w:rtl/>
          <w:lang w:bidi="he-IL"/>
        </w:rPr>
        <w:t xml:space="preserve"> </w:t>
      </w:r>
      <w:r w:rsidR="00095448" w:rsidRPr="00380C9C">
        <w:rPr>
          <w:rFonts w:asciiTheme="minorHAnsi" w:hAnsiTheme="minorHAnsi" w:cstheme="minorHAnsi"/>
          <w:color w:val="auto"/>
          <w:lang w:bidi="he-IL"/>
        </w:rPr>
        <w:t xml:space="preserve">and the </w:t>
      </w:r>
      <w:r w:rsidR="00095448" w:rsidRPr="00380C9C">
        <w:rPr>
          <w:rFonts w:asciiTheme="minorHAnsi" w:hAnsiTheme="minorHAnsi" w:cstheme="minorHAnsi"/>
          <w:color w:val="auto"/>
        </w:rPr>
        <w:t xml:space="preserve">neurite outgrowth </w:t>
      </w:r>
      <w:r w:rsidR="00DF482B" w:rsidRPr="00380C9C">
        <w:rPr>
          <w:rFonts w:asciiTheme="minorHAnsi" w:hAnsiTheme="minorHAnsi" w:cstheme="minorHAnsi"/>
          <w:color w:val="auto"/>
        </w:rPr>
        <w:t>was</w:t>
      </w:r>
      <w:r w:rsidR="00095448" w:rsidRPr="00380C9C">
        <w:rPr>
          <w:rFonts w:asciiTheme="minorHAnsi" w:hAnsiTheme="minorHAnsi" w:cstheme="minorHAnsi"/>
          <w:color w:val="auto"/>
        </w:rPr>
        <w:t xml:space="preserve"> well</w:t>
      </w:r>
      <w:r w:rsidR="00684494" w:rsidRPr="00380C9C">
        <w:rPr>
          <w:rFonts w:asciiTheme="minorHAnsi" w:hAnsiTheme="minorHAnsi" w:cstheme="minorHAnsi"/>
          <w:color w:val="auto"/>
        </w:rPr>
        <w:t>-</w:t>
      </w:r>
      <w:r w:rsidR="00095448" w:rsidRPr="00380C9C">
        <w:rPr>
          <w:rFonts w:asciiTheme="minorHAnsi" w:hAnsiTheme="minorHAnsi" w:cstheme="minorHAnsi"/>
          <w:color w:val="auto"/>
        </w:rPr>
        <w:t xml:space="preserve">aligned with the pattern shape, forming oriented networks. </w:t>
      </w:r>
      <w:r w:rsidR="00684494" w:rsidRPr="00380C9C">
        <w:rPr>
          <w:rFonts w:asciiTheme="minorHAnsi" w:hAnsiTheme="minorHAnsi" w:cstheme="minorHAnsi"/>
          <w:color w:val="auto"/>
        </w:rPr>
        <w:t>S</w:t>
      </w:r>
      <w:r w:rsidRPr="00380C9C">
        <w:rPr>
          <w:rFonts w:asciiTheme="minorHAnsi" w:hAnsiTheme="minorHAnsi" w:cstheme="minorHAnsi"/>
          <w:color w:val="auto"/>
        </w:rPr>
        <w:t xml:space="preserve">everal methods </w:t>
      </w:r>
      <w:r w:rsidR="00684494" w:rsidRPr="00380C9C">
        <w:rPr>
          <w:rFonts w:asciiTheme="minorHAnsi" w:hAnsiTheme="minorHAnsi" w:cstheme="minorHAnsi"/>
          <w:color w:val="auto"/>
        </w:rPr>
        <w:t xml:space="preserve">have been described </w:t>
      </w:r>
      <w:r w:rsidRPr="00380C9C">
        <w:rPr>
          <w:rFonts w:asciiTheme="minorHAnsi" w:hAnsiTheme="minorHAnsi" w:cstheme="minorHAnsi"/>
          <w:color w:val="auto"/>
        </w:rPr>
        <w:t xml:space="preserve">to characterize the magnetic properties of the FM multilayers and </w:t>
      </w:r>
      <w:r w:rsidR="00684494" w:rsidRPr="00380C9C">
        <w:rPr>
          <w:rFonts w:asciiTheme="minorHAnsi" w:hAnsiTheme="minorHAnsi" w:cstheme="minorHAnsi"/>
          <w:color w:val="auto"/>
        </w:rPr>
        <w:t xml:space="preserve">the </w:t>
      </w:r>
      <w:r w:rsidRPr="00380C9C">
        <w:rPr>
          <w:rFonts w:asciiTheme="minorHAnsi" w:hAnsiTheme="minorHAnsi" w:cstheme="minorHAnsi"/>
          <w:color w:val="auto"/>
        </w:rPr>
        <w:t>MNPs</w:t>
      </w:r>
      <w:r w:rsidR="00DF482B" w:rsidRPr="00380C9C">
        <w:rPr>
          <w:rFonts w:asciiTheme="minorHAnsi" w:hAnsiTheme="minorHAnsi" w:cstheme="minorHAnsi"/>
          <w:color w:val="auto"/>
        </w:rPr>
        <w:t>,</w:t>
      </w:r>
      <w:r w:rsidR="00721FF7" w:rsidRPr="00380C9C">
        <w:rPr>
          <w:rFonts w:asciiTheme="minorHAnsi" w:hAnsiTheme="minorHAnsi" w:cstheme="minorHAnsi"/>
          <w:color w:val="auto"/>
        </w:rPr>
        <w:t xml:space="preserve"> and </w:t>
      </w:r>
      <w:r w:rsidRPr="00380C9C">
        <w:rPr>
          <w:rFonts w:asciiTheme="minorHAnsi" w:hAnsiTheme="minorHAnsi" w:cstheme="minorHAnsi"/>
          <w:color w:val="auto"/>
        </w:rPr>
        <w:t>techni</w:t>
      </w:r>
      <w:r w:rsidR="00594F30" w:rsidRPr="00380C9C">
        <w:rPr>
          <w:rFonts w:asciiTheme="minorHAnsi" w:hAnsiTheme="minorHAnsi" w:cstheme="minorHAnsi"/>
          <w:color w:val="auto"/>
        </w:rPr>
        <w:t>que</w:t>
      </w:r>
      <w:r w:rsidR="00DF482B" w:rsidRPr="00380C9C">
        <w:rPr>
          <w:rFonts w:asciiTheme="minorHAnsi" w:hAnsiTheme="minorHAnsi" w:cstheme="minorHAnsi"/>
          <w:color w:val="auto"/>
        </w:rPr>
        <w:t>s</w:t>
      </w:r>
      <w:r w:rsidRPr="00380C9C">
        <w:rPr>
          <w:rFonts w:asciiTheme="minorHAnsi" w:hAnsiTheme="minorHAnsi" w:cstheme="minorHAnsi"/>
          <w:color w:val="auto"/>
        </w:rPr>
        <w:t xml:space="preserve"> for </w:t>
      </w:r>
      <w:r w:rsidR="00721FF7" w:rsidRPr="00380C9C">
        <w:rPr>
          <w:rFonts w:asciiTheme="minorHAnsi" w:hAnsiTheme="minorHAnsi" w:cstheme="minorHAnsi"/>
          <w:color w:val="auto"/>
        </w:rPr>
        <w:t xml:space="preserve">cellular </w:t>
      </w:r>
      <w:r w:rsidRPr="00380C9C">
        <w:rPr>
          <w:rFonts w:asciiTheme="minorHAnsi" w:hAnsiTheme="minorHAnsi" w:cstheme="minorHAnsi"/>
          <w:color w:val="auto"/>
        </w:rPr>
        <w:t xml:space="preserve">MNP uptake and cell viability </w:t>
      </w:r>
      <w:r w:rsidR="00721FF7" w:rsidRPr="00380C9C">
        <w:rPr>
          <w:rFonts w:asciiTheme="minorHAnsi" w:hAnsiTheme="minorHAnsi" w:cstheme="minorHAnsi"/>
          <w:color w:val="auto"/>
        </w:rPr>
        <w:t>assays</w:t>
      </w:r>
      <w:r w:rsidR="00DF482B" w:rsidRPr="00380C9C">
        <w:rPr>
          <w:rFonts w:asciiTheme="minorHAnsi" w:hAnsiTheme="minorHAnsi" w:cstheme="minorHAnsi"/>
          <w:color w:val="auto"/>
        </w:rPr>
        <w:t xml:space="preserve"> have also been presented</w:t>
      </w:r>
      <w:r w:rsidRPr="00380C9C">
        <w:rPr>
          <w:rFonts w:asciiTheme="minorHAnsi" w:hAnsiTheme="minorHAnsi" w:cstheme="minorHAnsi"/>
          <w:color w:val="auto"/>
        </w:rPr>
        <w:t xml:space="preserve">. Additionally, morphometric parameters </w:t>
      </w:r>
      <w:r w:rsidR="00356AFC" w:rsidRPr="00380C9C">
        <w:rPr>
          <w:rFonts w:asciiTheme="minorHAnsi" w:hAnsiTheme="minorHAnsi" w:cstheme="minorHAnsi"/>
          <w:color w:val="auto"/>
        </w:rPr>
        <w:t xml:space="preserve">of neuronal growth </w:t>
      </w:r>
      <w:r w:rsidRPr="00380C9C">
        <w:rPr>
          <w:rFonts w:asciiTheme="minorHAnsi" w:hAnsiTheme="minorHAnsi" w:cstheme="minorHAnsi"/>
          <w:color w:val="auto"/>
        </w:rPr>
        <w:t xml:space="preserve">and statistical analysis of the results are </w:t>
      </w:r>
      <w:r w:rsidR="00C80F10" w:rsidRPr="00380C9C">
        <w:rPr>
          <w:rFonts w:asciiTheme="minorHAnsi" w:hAnsiTheme="minorHAnsi" w:cstheme="minorHAnsi"/>
          <w:color w:val="auto"/>
        </w:rPr>
        <w:t>detailed</w:t>
      </w:r>
      <w:r w:rsidRPr="00380C9C">
        <w:rPr>
          <w:rFonts w:asciiTheme="minorHAnsi" w:hAnsiTheme="minorHAnsi" w:cstheme="minorHAnsi"/>
          <w:color w:val="auto"/>
        </w:rPr>
        <w:t>.</w:t>
      </w:r>
    </w:p>
    <w:p w14:paraId="0869DDEB" w14:textId="77777777" w:rsidR="00330E98" w:rsidRPr="00380C9C" w:rsidRDefault="00330E98" w:rsidP="00380C9C">
      <w:pPr>
        <w:rPr>
          <w:rFonts w:asciiTheme="minorHAnsi" w:hAnsiTheme="minorHAnsi" w:cstheme="minorHAnsi"/>
          <w:color w:val="auto"/>
        </w:rPr>
      </w:pPr>
    </w:p>
    <w:p w14:paraId="4ADA9A67" w14:textId="05081DEE" w:rsidR="004E7B4E" w:rsidRPr="00380C9C" w:rsidRDefault="009C68A7" w:rsidP="00380C9C">
      <w:pPr>
        <w:widowControl/>
        <w:autoSpaceDE/>
        <w:autoSpaceDN/>
        <w:adjustRightInd/>
        <w:rPr>
          <w:rFonts w:asciiTheme="minorHAnsi" w:hAnsiTheme="minorHAnsi" w:cstheme="minorHAnsi"/>
          <w:b/>
          <w:color w:val="auto"/>
        </w:rPr>
      </w:pPr>
      <w:r w:rsidRPr="00380C9C">
        <w:rPr>
          <w:rFonts w:asciiTheme="minorHAnsi" w:hAnsiTheme="minorHAnsi" w:cstheme="minorHAnsi"/>
          <w:b/>
          <w:color w:val="auto"/>
        </w:rPr>
        <w:t>PROTOCOL:</w:t>
      </w:r>
    </w:p>
    <w:p w14:paraId="42541185" w14:textId="37BE56A6" w:rsidR="009C68A7" w:rsidRPr="00380C9C" w:rsidRDefault="009C68A7" w:rsidP="00380C9C">
      <w:pPr>
        <w:rPr>
          <w:rFonts w:asciiTheme="minorHAnsi" w:eastAsia="Calibri" w:hAnsiTheme="minorHAnsi" w:cstheme="minorHAnsi"/>
          <w:color w:val="auto"/>
        </w:rPr>
      </w:pPr>
      <w:r w:rsidRPr="00380C9C">
        <w:rPr>
          <w:rFonts w:asciiTheme="minorHAnsi" w:eastAsia="Calibri" w:hAnsiTheme="minorHAnsi" w:cstheme="minorHAnsi"/>
          <w:color w:val="auto"/>
        </w:rPr>
        <w:t xml:space="preserve">NOTE: Perform all biological reactions in </w:t>
      </w:r>
      <w:r w:rsidR="00B41D5D" w:rsidRPr="00380C9C">
        <w:rPr>
          <w:rFonts w:asciiTheme="minorHAnsi" w:eastAsia="Calibri" w:hAnsiTheme="minorHAnsi" w:cstheme="minorHAnsi"/>
          <w:color w:val="auto"/>
        </w:rPr>
        <w:t xml:space="preserve">a </w:t>
      </w:r>
      <w:r w:rsidR="0044712A" w:rsidRPr="00380C9C">
        <w:rPr>
          <w:rFonts w:asciiTheme="minorHAnsi" w:hAnsiTheme="minorHAnsi" w:cstheme="minorHAnsi"/>
          <w:color w:val="auto"/>
          <w:shd w:val="clear" w:color="auto" w:fill="FFFFFF"/>
        </w:rPr>
        <w:t>biosafety cabinet</w:t>
      </w:r>
      <w:r w:rsidRPr="00380C9C">
        <w:rPr>
          <w:rFonts w:asciiTheme="minorHAnsi" w:eastAsia="Calibri" w:hAnsiTheme="minorHAnsi" w:cstheme="minorHAnsi"/>
          <w:color w:val="auto"/>
        </w:rPr>
        <w:t>.</w:t>
      </w:r>
    </w:p>
    <w:p w14:paraId="1C0EE1F8" w14:textId="77777777" w:rsidR="004E7B4E" w:rsidRPr="00380C9C" w:rsidRDefault="004E7B4E" w:rsidP="00380C9C">
      <w:pPr>
        <w:rPr>
          <w:rFonts w:asciiTheme="minorHAnsi" w:hAnsiTheme="minorHAnsi" w:cstheme="minorHAnsi"/>
          <w:b/>
          <w:color w:val="auto"/>
          <w:lang w:bidi="he-IL"/>
        </w:rPr>
      </w:pPr>
    </w:p>
    <w:p w14:paraId="64AC094D" w14:textId="6153CBBD" w:rsidR="009D632A" w:rsidRPr="00380C9C" w:rsidRDefault="00421795" w:rsidP="00380C9C">
      <w:pPr>
        <w:widowControl/>
        <w:numPr>
          <w:ilvl w:val="0"/>
          <w:numId w:val="26"/>
        </w:numPr>
        <w:autoSpaceDE/>
        <w:autoSpaceDN/>
        <w:adjustRightInd/>
        <w:ind w:left="0" w:firstLine="0"/>
        <w:contextualSpacing/>
        <w:rPr>
          <w:rFonts w:asciiTheme="minorHAnsi" w:hAnsiTheme="minorHAnsi" w:cstheme="minorHAnsi"/>
          <w:b/>
          <w:bCs/>
          <w:color w:val="auto"/>
          <w:highlight w:val="yellow"/>
        </w:rPr>
      </w:pPr>
      <w:r w:rsidRPr="00380C9C">
        <w:rPr>
          <w:rFonts w:asciiTheme="minorHAnsi" w:hAnsiTheme="minorHAnsi" w:cstheme="minorHAnsi"/>
          <w:b/>
          <w:bCs/>
          <w:color w:val="auto"/>
          <w:highlight w:val="yellow"/>
        </w:rPr>
        <w:t>Magnetic platform</w:t>
      </w:r>
      <w:r w:rsidR="009D632A" w:rsidRPr="00380C9C">
        <w:rPr>
          <w:rFonts w:asciiTheme="minorHAnsi" w:hAnsiTheme="minorHAnsi" w:cstheme="minorHAnsi"/>
          <w:b/>
          <w:bCs/>
          <w:color w:val="auto"/>
          <w:highlight w:val="yellow"/>
        </w:rPr>
        <w:t xml:space="preserve"> fabrication</w:t>
      </w:r>
    </w:p>
    <w:p w14:paraId="160647DB" w14:textId="77777777" w:rsidR="004E7B4E" w:rsidRPr="00380C9C" w:rsidRDefault="004E7B4E" w:rsidP="00380C9C">
      <w:pPr>
        <w:widowControl/>
        <w:autoSpaceDE/>
        <w:autoSpaceDN/>
        <w:adjustRightInd/>
        <w:contextualSpacing/>
        <w:rPr>
          <w:rFonts w:asciiTheme="minorHAnsi" w:hAnsiTheme="minorHAnsi" w:cstheme="minorHAnsi"/>
          <w:color w:val="auto"/>
          <w:highlight w:val="yellow"/>
        </w:rPr>
      </w:pPr>
    </w:p>
    <w:p w14:paraId="7B392C14" w14:textId="6726587A" w:rsidR="00D646AE" w:rsidRPr="00380C9C" w:rsidRDefault="009D632A" w:rsidP="00380C9C">
      <w:pPr>
        <w:widowControl/>
        <w:numPr>
          <w:ilvl w:val="1"/>
          <w:numId w:val="26"/>
        </w:numPr>
        <w:autoSpaceDE/>
        <w:autoSpaceDN/>
        <w:adjustRightInd/>
        <w:ind w:left="0" w:firstLine="0"/>
        <w:contextualSpacing/>
        <w:rPr>
          <w:rFonts w:asciiTheme="minorHAnsi" w:hAnsiTheme="minorHAnsi" w:cstheme="minorHAnsi"/>
          <w:color w:val="auto"/>
          <w:highlight w:val="yellow"/>
        </w:rPr>
      </w:pPr>
      <w:r w:rsidRPr="00380C9C">
        <w:rPr>
          <w:rFonts w:asciiTheme="minorHAnsi" w:hAnsiTheme="minorHAnsi" w:cstheme="minorHAnsi"/>
          <w:color w:val="auto"/>
          <w:highlight w:val="yellow"/>
        </w:rPr>
        <w:t>Lithography</w:t>
      </w:r>
    </w:p>
    <w:p w14:paraId="451D1E6E" w14:textId="77777777" w:rsidR="00A37A70" w:rsidRPr="00380C9C" w:rsidRDefault="00A37A70" w:rsidP="00380C9C">
      <w:pPr>
        <w:widowControl/>
        <w:autoSpaceDE/>
        <w:autoSpaceDN/>
        <w:adjustRightInd/>
        <w:contextualSpacing/>
        <w:rPr>
          <w:rFonts w:asciiTheme="minorHAnsi" w:hAnsiTheme="minorHAnsi" w:cstheme="minorHAnsi"/>
          <w:color w:val="auto"/>
          <w:highlight w:val="yellow"/>
        </w:rPr>
      </w:pPr>
    </w:p>
    <w:p w14:paraId="496FE1B3" w14:textId="6317696F" w:rsidR="009D632A" w:rsidRPr="00380C9C" w:rsidRDefault="009D632A" w:rsidP="00380C9C">
      <w:pPr>
        <w:widowControl/>
        <w:numPr>
          <w:ilvl w:val="2"/>
          <w:numId w:val="26"/>
        </w:numPr>
        <w:autoSpaceDE/>
        <w:autoSpaceDN/>
        <w:adjustRightInd/>
        <w:ind w:left="0" w:firstLine="0"/>
        <w:contextualSpacing/>
        <w:rPr>
          <w:rFonts w:asciiTheme="minorHAnsi" w:eastAsia="Calibri" w:hAnsiTheme="minorHAnsi" w:cstheme="minorHAnsi"/>
          <w:color w:val="auto"/>
          <w:highlight w:val="yellow"/>
        </w:rPr>
      </w:pPr>
      <w:r w:rsidRPr="00380C9C">
        <w:rPr>
          <w:rFonts w:asciiTheme="minorHAnsi" w:eastAsia="Calibri" w:hAnsiTheme="minorHAnsi" w:cstheme="minorHAnsi"/>
          <w:color w:val="auto"/>
          <w:highlight w:val="yellow"/>
        </w:rPr>
        <w:t>Cut glass slides into 2</w:t>
      </w:r>
      <w:r w:rsidR="00A37A70" w:rsidRPr="00380C9C">
        <w:rPr>
          <w:rFonts w:asciiTheme="minorHAnsi" w:eastAsia="Calibri" w:hAnsiTheme="minorHAnsi" w:cstheme="minorHAnsi"/>
          <w:color w:val="auto"/>
          <w:highlight w:val="yellow"/>
        </w:rPr>
        <w:t xml:space="preserve"> </w:t>
      </w:r>
      <w:r w:rsidRPr="00380C9C">
        <w:rPr>
          <w:rFonts w:asciiTheme="minorHAnsi" w:eastAsia="Calibri" w:hAnsiTheme="minorHAnsi" w:cstheme="minorHAnsi"/>
          <w:color w:val="auto"/>
          <w:highlight w:val="yellow"/>
        </w:rPr>
        <w:t>x</w:t>
      </w:r>
      <w:r w:rsidR="00A37A70" w:rsidRPr="00380C9C">
        <w:rPr>
          <w:rFonts w:asciiTheme="minorHAnsi" w:eastAsia="Calibri" w:hAnsiTheme="minorHAnsi" w:cstheme="minorHAnsi"/>
          <w:color w:val="auto"/>
          <w:highlight w:val="yellow"/>
        </w:rPr>
        <w:t xml:space="preserve"> </w:t>
      </w:r>
      <w:r w:rsidRPr="00380C9C">
        <w:rPr>
          <w:rFonts w:asciiTheme="minorHAnsi" w:eastAsia="Calibri" w:hAnsiTheme="minorHAnsi" w:cstheme="minorHAnsi"/>
          <w:color w:val="auto"/>
          <w:highlight w:val="yellow"/>
        </w:rPr>
        <w:t>2 cm</w:t>
      </w:r>
      <w:r w:rsidRPr="00380C9C">
        <w:rPr>
          <w:rFonts w:asciiTheme="minorHAnsi" w:eastAsia="Calibri" w:hAnsiTheme="minorHAnsi" w:cstheme="minorHAnsi"/>
          <w:color w:val="auto"/>
          <w:highlight w:val="yellow"/>
          <w:vertAlign w:val="superscript"/>
        </w:rPr>
        <w:t xml:space="preserve">2 </w:t>
      </w:r>
      <w:r w:rsidRPr="00380C9C">
        <w:rPr>
          <w:rFonts w:asciiTheme="minorHAnsi" w:eastAsia="Calibri" w:hAnsiTheme="minorHAnsi" w:cstheme="minorHAnsi"/>
          <w:color w:val="auto"/>
          <w:highlight w:val="yellow"/>
        </w:rPr>
        <w:t>using a scriber pen.</w:t>
      </w:r>
      <w:r w:rsidR="00A37A70" w:rsidRPr="00380C9C">
        <w:rPr>
          <w:rFonts w:asciiTheme="minorHAnsi" w:eastAsia="Calibri" w:hAnsiTheme="minorHAnsi" w:cstheme="minorHAnsi"/>
          <w:color w:val="auto"/>
          <w:highlight w:val="yellow"/>
        </w:rPr>
        <w:t xml:space="preserve"> </w:t>
      </w:r>
      <w:r w:rsidRPr="00380C9C">
        <w:rPr>
          <w:rFonts w:asciiTheme="minorHAnsi" w:eastAsia="Calibri" w:hAnsiTheme="minorHAnsi" w:cstheme="minorHAnsi"/>
          <w:color w:val="auto"/>
          <w:highlight w:val="yellow"/>
        </w:rPr>
        <w:t>Clean the glass slides in acetone</w:t>
      </w:r>
      <w:r w:rsidR="00A37A70" w:rsidRPr="00380C9C">
        <w:rPr>
          <w:rFonts w:asciiTheme="minorHAnsi" w:eastAsia="Calibri" w:hAnsiTheme="minorHAnsi" w:cstheme="minorHAnsi"/>
          <w:color w:val="auto"/>
          <w:highlight w:val="yellow"/>
        </w:rPr>
        <w:t xml:space="preserve"> and then isopropanol</w:t>
      </w:r>
      <w:r w:rsidRPr="00380C9C">
        <w:rPr>
          <w:rFonts w:asciiTheme="minorHAnsi" w:eastAsia="Calibri" w:hAnsiTheme="minorHAnsi" w:cstheme="minorHAnsi"/>
          <w:color w:val="auto"/>
          <w:highlight w:val="yellow"/>
        </w:rPr>
        <w:t xml:space="preserve"> for 5 min </w:t>
      </w:r>
      <w:r w:rsidR="00A37A70" w:rsidRPr="00380C9C">
        <w:rPr>
          <w:rFonts w:asciiTheme="minorHAnsi" w:eastAsia="Calibri" w:hAnsiTheme="minorHAnsi" w:cstheme="minorHAnsi"/>
          <w:color w:val="auto"/>
          <w:highlight w:val="yellow"/>
        </w:rPr>
        <w:t xml:space="preserve">each </w:t>
      </w:r>
      <w:r w:rsidR="001813B5" w:rsidRPr="00380C9C">
        <w:rPr>
          <w:rFonts w:asciiTheme="minorHAnsi" w:eastAsia="Calibri" w:hAnsiTheme="minorHAnsi" w:cstheme="minorHAnsi"/>
          <w:color w:val="auto"/>
          <w:highlight w:val="yellow"/>
        </w:rPr>
        <w:t xml:space="preserve">in an </w:t>
      </w:r>
      <w:r w:rsidR="004B23BF" w:rsidRPr="00380C9C">
        <w:rPr>
          <w:rFonts w:asciiTheme="minorHAnsi" w:eastAsia="Calibri" w:hAnsiTheme="minorHAnsi" w:cstheme="minorHAnsi"/>
          <w:color w:val="auto"/>
          <w:highlight w:val="yellow"/>
        </w:rPr>
        <w:t>ultra-sonication</w:t>
      </w:r>
      <w:r w:rsidRPr="00380C9C">
        <w:rPr>
          <w:rFonts w:asciiTheme="minorHAnsi" w:eastAsia="Calibri" w:hAnsiTheme="minorHAnsi" w:cstheme="minorHAnsi"/>
          <w:color w:val="auto"/>
          <w:highlight w:val="yellow"/>
        </w:rPr>
        <w:t xml:space="preserve"> bath</w:t>
      </w:r>
      <w:r w:rsidR="004B23BF" w:rsidRPr="00380C9C">
        <w:rPr>
          <w:rFonts w:asciiTheme="minorHAnsi" w:eastAsia="Calibri" w:hAnsiTheme="minorHAnsi" w:cstheme="minorHAnsi"/>
          <w:color w:val="auto"/>
          <w:highlight w:val="yellow"/>
        </w:rPr>
        <w:t>.</w:t>
      </w:r>
      <w:r w:rsidRPr="00380C9C">
        <w:rPr>
          <w:rFonts w:asciiTheme="minorHAnsi" w:eastAsia="Calibri" w:hAnsiTheme="minorHAnsi" w:cstheme="minorHAnsi"/>
          <w:color w:val="auto"/>
          <w:highlight w:val="yellow"/>
        </w:rPr>
        <w:t xml:space="preserve"> Dry with ultra-high purity (UHP) nitrogen.</w:t>
      </w:r>
    </w:p>
    <w:p w14:paraId="31219314" w14:textId="77777777" w:rsidR="00A37A70" w:rsidRPr="00380C9C" w:rsidRDefault="00A37A70" w:rsidP="00380C9C">
      <w:pPr>
        <w:widowControl/>
        <w:autoSpaceDE/>
        <w:autoSpaceDN/>
        <w:adjustRightInd/>
        <w:contextualSpacing/>
        <w:rPr>
          <w:rFonts w:asciiTheme="minorHAnsi" w:eastAsia="Calibri" w:hAnsiTheme="minorHAnsi" w:cstheme="minorHAnsi"/>
          <w:color w:val="auto"/>
          <w:highlight w:val="yellow"/>
        </w:rPr>
      </w:pPr>
    </w:p>
    <w:p w14:paraId="1159EFCC" w14:textId="66BBF89C" w:rsidR="0031548D" w:rsidRPr="00380C9C" w:rsidRDefault="009D632A" w:rsidP="00380C9C">
      <w:pPr>
        <w:pStyle w:val="ListParagraph"/>
        <w:numPr>
          <w:ilvl w:val="2"/>
          <w:numId w:val="26"/>
        </w:numPr>
        <w:ind w:left="0" w:firstLine="0"/>
        <w:rPr>
          <w:rFonts w:asciiTheme="minorHAnsi" w:eastAsia="Calibri" w:hAnsiTheme="minorHAnsi" w:cstheme="minorHAnsi"/>
          <w:color w:val="auto"/>
          <w:highlight w:val="yellow"/>
        </w:rPr>
      </w:pPr>
      <w:r w:rsidRPr="00380C9C">
        <w:rPr>
          <w:rFonts w:asciiTheme="minorHAnsi" w:eastAsia="Calibri" w:hAnsiTheme="minorHAnsi" w:cstheme="minorHAnsi"/>
          <w:color w:val="auto"/>
          <w:highlight w:val="yellow"/>
        </w:rPr>
        <w:t>Coat the glass with photoresist using spin-coating</w:t>
      </w:r>
      <w:r w:rsidRPr="00380C9C">
        <w:rPr>
          <w:rFonts w:asciiTheme="minorHAnsi" w:eastAsia="Calibri" w:hAnsiTheme="minorHAnsi" w:cstheme="minorHAnsi"/>
          <w:color w:val="auto"/>
          <w:highlight w:val="yellow"/>
          <w:rtl/>
          <w:lang w:bidi="he-IL"/>
        </w:rPr>
        <w:t xml:space="preserve"> </w:t>
      </w:r>
      <w:r w:rsidRPr="00380C9C">
        <w:rPr>
          <w:rFonts w:asciiTheme="minorHAnsi" w:eastAsia="Calibri" w:hAnsiTheme="minorHAnsi" w:cstheme="minorHAnsi"/>
          <w:color w:val="auto"/>
          <w:highlight w:val="yellow"/>
        </w:rPr>
        <w:t xml:space="preserve">at 6,000 </w:t>
      </w:r>
      <w:r w:rsidR="0044712A" w:rsidRPr="00380C9C">
        <w:rPr>
          <w:rFonts w:asciiTheme="minorHAnsi" w:hAnsiTheme="minorHAnsi" w:cstheme="minorHAnsi"/>
          <w:color w:val="auto"/>
          <w:highlight w:val="yellow"/>
          <w:shd w:val="clear" w:color="auto" w:fill="FFFFFF"/>
        </w:rPr>
        <w:t>r</w:t>
      </w:r>
      <w:r w:rsidR="00A37A70" w:rsidRPr="00380C9C">
        <w:rPr>
          <w:rFonts w:asciiTheme="minorHAnsi" w:eastAsia="Calibri" w:hAnsiTheme="minorHAnsi" w:cstheme="minorHAnsi"/>
          <w:color w:val="auto"/>
          <w:highlight w:val="yellow"/>
        </w:rPr>
        <w:t>pm</w:t>
      </w:r>
      <w:r w:rsidRPr="00380C9C">
        <w:rPr>
          <w:rFonts w:asciiTheme="minorHAnsi" w:eastAsia="Calibri" w:hAnsiTheme="minorHAnsi" w:cstheme="minorHAnsi"/>
          <w:color w:val="auto"/>
          <w:highlight w:val="yellow"/>
        </w:rPr>
        <w:t xml:space="preserve"> for 60 s, to attain 1.5 µm thickness</w:t>
      </w:r>
      <w:r w:rsidR="005A3144" w:rsidRPr="00380C9C">
        <w:rPr>
          <w:rFonts w:asciiTheme="minorHAnsi" w:eastAsia="Calibri" w:hAnsiTheme="minorHAnsi" w:cstheme="minorHAnsi"/>
          <w:color w:val="auto"/>
          <w:highlight w:val="yellow"/>
        </w:rPr>
        <w:t>, and b</w:t>
      </w:r>
      <w:r w:rsidRPr="00380C9C">
        <w:rPr>
          <w:rFonts w:asciiTheme="minorHAnsi" w:eastAsia="Calibri" w:hAnsiTheme="minorHAnsi" w:cstheme="minorHAnsi"/>
          <w:color w:val="auto"/>
          <w:highlight w:val="yellow"/>
        </w:rPr>
        <w:t>ake at 100</w:t>
      </w:r>
      <w:r w:rsidR="00A37A70" w:rsidRPr="00380C9C">
        <w:rPr>
          <w:rFonts w:asciiTheme="minorHAnsi" w:eastAsia="Calibri" w:hAnsiTheme="minorHAnsi" w:cstheme="minorHAnsi"/>
          <w:color w:val="auto"/>
          <w:highlight w:val="yellow"/>
        </w:rPr>
        <w:t xml:space="preserve"> °</w:t>
      </w:r>
      <w:r w:rsidRPr="00380C9C">
        <w:rPr>
          <w:rFonts w:asciiTheme="minorHAnsi" w:eastAsia="Calibri" w:hAnsiTheme="minorHAnsi" w:cstheme="minorHAnsi"/>
          <w:color w:val="auto"/>
          <w:highlight w:val="yellow"/>
        </w:rPr>
        <w:t>C for 60 s.</w:t>
      </w:r>
      <w:r w:rsidR="005A3144" w:rsidRPr="00380C9C">
        <w:rPr>
          <w:rFonts w:asciiTheme="minorHAnsi" w:eastAsia="Calibri" w:hAnsiTheme="minorHAnsi" w:cstheme="minorHAnsi"/>
          <w:color w:val="auto"/>
          <w:highlight w:val="yellow"/>
        </w:rPr>
        <w:t xml:space="preserve"> </w:t>
      </w:r>
      <w:r w:rsidRPr="00380C9C">
        <w:rPr>
          <w:rFonts w:asciiTheme="minorHAnsi" w:eastAsia="Calibri" w:hAnsiTheme="minorHAnsi" w:cstheme="minorHAnsi"/>
          <w:color w:val="auto"/>
          <w:highlight w:val="yellow"/>
        </w:rPr>
        <w:t>Expose the sample to a light source</w:t>
      </w:r>
      <w:r w:rsidR="001813B5" w:rsidRPr="00380C9C">
        <w:rPr>
          <w:rFonts w:asciiTheme="minorHAnsi" w:eastAsia="Calibri" w:hAnsiTheme="minorHAnsi" w:cstheme="minorHAnsi"/>
          <w:color w:val="auto"/>
          <w:highlight w:val="yellow"/>
        </w:rPr>
        <w:t>,</w:t>
      </w:r>
      <w:r w:rsidRPr="00380C9C">
        <w:rPr>
          <w:rFonts w:asciiTheme="minorHAnsi" w:eastAsia="Calibri" w:hAnsiTheme="minorHAnsi" w:cstheme="minorHAnsi"/>
          <w:color w:val="auto"/>
          <w:highlight w:val="yellow"/>
        </w:rPr>
        <w:t xml:space="preserve"> </w:t>
      </w:r>
      <w:r w:rsidR="001813B5" w:rsidRPr="00380C9C">
        <w:rPr>
          <w:rFonts w:asciiTheme="minorHAnsi" w:eastAsia="Calibri" w:hAnsiTheme="minorHAnsi" w:cstheme="minorHAnsi"/>
          <w:color w:val="auto"/>
          <w:highlight w:val="yellow"/>
        </w:rPr>
        <w:t>using</w:t>
      </w:r>
      <w:r w:rsidR="005A3144" w:rsidRPr="00380C9C">
        <w:rPr>
          <w:rFonts w:asciiTheme="minorHAnsi" w:eastAsia="Calibri" w:hAnsiTheme="minorHAnsi" w:cstheme="minorHAnsi"/>
          <w:color w:val="auto"/>
          <w:highlight w:val="yellow"/>
        </w:rPr>
        <w:t xml:space="preserve"> an</w:t>
      </w:r>
      <w:r w:rsidR="001813B5" w:rsidRPr="00380C9C">
        <w:rPr>
          <w:rFonts w:asciiTheme="minorHAnsi" w:eastAsia="Calibri" w:hAnsiTheme="minorHAnsi" w:cstheme="minorHAnsi"/>
          <w:color w:val="auto"/>
          <w:highlight w:val="yellow"/>
        </w:rPr>
        <w:t xml:space="preserve"> appropriate</w:t>
      </w:r>
      <w:r w:rsidRPr="00380C9C">
        <w:rPr>
          <w:rFonts w:asciiTheme="minorHAnsi" w:eastAsia="Calibri" w:hAnsiTheme="minorHAnsi" w:cstheme="minorHAnsi"/>
          <w:color w:val="auto"/>
          <w:highlight w:val="yellow"/>
        </w:rPr>
        <w:t xml:space="preserve"> wavelength</w:t>
      </w:r>
      <w:r w:rsidR="001813B5" w:rsidRPr="00380C9C">
        <w:rPr>
          <w:rFonts w:asciiTheme="minorHAnsi" w:eastAsia="Calibri" w:hAnsiTheme="minorHAnsi" w:cstheme="minorHAnsi"/>
          <w:color w:val="auto"/>
          <w:highlight w:val="yellow"/>
        </w:rPr>
        <w:t xml:space="preserve"> for photoresist,</w:t>
      </w:r>
      <w:r w:rsidRPr="00380C9C">
        <w:rPr>
          <w:rFonts w:asciiTheme="minorHAnsi" w:eastAsia="Calibri" w:hAnsiTheme="minorHAnsi" w:cstheme="minorHAnsi"/>
          <w:color w:val="auto"/>
          <w:highlight w:val="yellow"/>
        </w:rPr>
        <w:t xml:space="preserve"> with a desired pattern</w:t>
      </w:r>
      <w:r w:rsidR="007A4192" w:rsidRPr="00380C9C">
        <w:rPr>
          <w:rFonts w:asciiTheme="minorHAnsi" w:eastAsia="Calibri" w:hAnsiTheme="minorHAnsi" w:cstheme="minorHAnsi"/>
          <w:color w:val="auto"/>
          <w:highlight w:val="yellow"/>
        </w:rPr>
        <w:t>,</w:t>
      </w:r>
      <w:r w:rsidRPr="00380C9C">
        <w:rPr>
          <w:rFonts w:asciiTheme="minorHAnsi" w:eastAsia="Calibri" w:hAnsiTheme="minorHAnsi" w:cstheme="minorHAnsi"/>
          <w:color w:val="auto"/>
          <w:highlight w:val="yellow"/>
        </w:rPr>
        <w:t xml:space="preserve"> using a photomask or mask-less lithography.</w:t>
      </w:r>
    </w:p>
    <w:p w14:paraId="44DBAB83" w14:textId="77777777" w:rsidR="0031548D" w:rsidRPr="00380C9C" w:rsidRDefault="0031548D" w:rsidP="00380C9C">
      <w:pPr>
        <w:rPr>
          <w:rFonts w:asciiTheme="minorHAnsi" w:eastAsia="Calibri" w:hAnsiTheme="minorHAnsi" w:cstheme="minorHAnsi"/>
          <w:color w:val="auto"/>
          <w:highlight w:val="yellow"/>
        </w:rPr>
      </w:pPr>
    </w:p>
    <w:p w14:paraId="6E145A60" w14:textId="7F0DE882" w:rsidR="009D632A" w:rsidRPr="00380C9C" w:rsidRDefault="009D632A" w:rsidP="00380C9C">
      <w:pPr>
        <w:pStyle w:val="ListParagraph"/>
        <w:numPr>
          <w:ilvl w:val="2"/>
          <w:numId w:val="26"/>
        </w:numPr>
        <w:ind w:left="0" w:firstLine="0"/>
        <w:rPr>
          <w:rFonts w:asciiTheme="minorHAnsi" w:eastAsia="Calibri" w:hAnsiTheme="minorHAnsi" w:cstheme="minorHAnsi"/>
          <w:color w:val="auto"/>
          <w:highlight w:val="yellow"/>
        </w:rPr>
      </w:pPr>
      <w:r w:rsidRPr="00380C9C">
        <w:rPr>
          <w:rFonts w:asciiTheme="minorHAnsi" w:eastAsia="Calibri" w:hAnsiTheme="minorHAnsi" w:cstheme="minorHAnsi"/>
          <w:color w:val="auto"/>
          <w:highlight w:val="yellow"/>
        </w:rPr>
        <w:t xml:space="preserve">Develop for 40 s in </w:t>
      </w:r>
      <w:r w:rsidR="005A3144" w:rsidRPr="00380C9C">
        <w:rPr>
          <w:rFonts w:asciiTheme="minorHAnsi" w:eastAsia="Calibri" w:hAnsiTheme="minorHAnsi" w:cstheme="minorHAnsi"/>
          <w:color w:val="auto"/>
          <w:highlight w:val="yellow"/>
        </w:rPr>
        <w:t xml:space="preserve">a </w:t>
      </w:r>
      <w:r w:rsidRPr="00380C9C">
        <w:rPr>
          <w:rFonts w:asciiTheme="minorHAnsi" w:eastAsia="Calibri" w:hAnsiTheme="minorHAnsi" w:cstheme="minorHAnsi"/>
          <w:color w:val="auto"/>
          <w:highlight w:val="yellow"/>
        </w:rPr>
        <w:t>developer, diluted in distilled water (DW)</w:t>
      </w:r>
      <w:r w:rsidR="003A2F79" w:rsidRPr="00380C9C">
        <w:rPr>
          <w:rFonts w:asciiTheme="minorHAnsi" w:eastAsia="Calibri" w:hAnsiTheme="minorHAnsi" w:cstheme="minorHAnsi"/>
          <w:color w:val="auto"/>
          <w:highlight w:val="yellow"/>
        </w:rPr>
        <w:t xml:space="preserve"> according to </w:t>
      </w:r>
      <w:r w:rsidR="005A3144" w:rsidRPr="00380C9C">
        <w:rPr>
          <w:rFonts w:asciiTheme="minorHAnsi" w:eastAsia="Calibri" w:hAnsiTheme="minorHAnsi" w:cstheme="minorHAnsi"/>
          <w:color w:val="auto"/>
          <w:highlight w:val="yellow"/>
        </w:rPr>
        <w:t xml:space="preserve">the </w:t>
      </w:r>
      <w:r w:rsidR="003A2F79" w:rsidRPr="00380C9C">
        <w:rPr>
          <w:rFonts w:asciiTheme="minorHAnsi" w:eastAsia="Calibri" w:hAnsiTheme="minorHAnsi" w:cstheme="minorHAnsi"/>
          <w:color w:val="auto"/>
          <w:highlight w:val="yellow"/>
        </w:rPr>
        <w:t>manufacturer</w:t>
      </w:r>
      <w:r w:rsidR="005A3144" w:rsidRPr="00380C9C">
        <w:rPr>
          <w:rFonts w:asciiTheme="minorHAnsi" w:eastAsia="Calibri" w:hAnsiTheme="minorHAnsi" w:cstheme="minorHAnsi"/>
          <w:color w:val="auto"/>
          <w:highlight w:val="yellow"/>
        </w:rPr>
        <w:t>’s</w:t>
      </w:r>
      <w:r w:rsidR="003A2F79" w:rsidRPr="00380C9C">
        <w:rPr>
          <w:rFonts w:asciiTheme="minorHAnsi" w:eastAsia="Calibri" w:hAnsiTheme="minorHAnsi" w:cstheme="minorHAnsi"/>
          <w:color w:val="auto"/>
          <w:highlight w:val="yellow"/>
        </w:rPr>
        <w:t xml:space="preserve"> instructions</w:t>
      </w:r>
      <w:r w:rsidR="005A3144" w:rsidRPr="00380C9C">
        <w:rPr>
          <w:rFonts w:asciiTheme="minorHAnsi" w:eastAsia="Calibri" w:hAnsiTheme="minorHAnsi" w:cstheme="minorHAnsi"/>
          <w:color w:val="auto"/>
          <w:highlight w:val="yellow"/>
        </w:rPr>
        <w:t>;</w:t>
      </w:r>
      <w:r w:rsidRPr="00380C9C">
        <w:rPr>
          <w:rFonts w:asciiTheme="minorHAnsi" w:eastAsia="Calibri" w:hAnsiTheme="minorHAnsi" w:cstheme="minorHAnsi"/>
          <w:color w:val="auto"/>
          <w:highlight w:val="yellow"/>
        </w:rPr>
        <w:t xml:space="preserve"> wash in DW for 45 s, and dry with UHP nitrogen gas.</w:t>
      </w:r>
      <w:r w:rsidR="0031548D" w:rsidRPr="00380C9C">
        <w:rPr>
          <w:rFonts w:asciiTheme="minorHAnsi" w:eastAsia="Calibri" w:hAnsiTheme="minorHAnsi" w:cstheme="minorHAnsi"/>
          <w:color w:val="auto"/>
          <w:highlight w:val="yellow"/>
        </w:rPr>
        <w:t xml:space="preserve"> </w:t>
      </w:r>
      <w:r w:rsidRPr="00380C9C">
        <w:rPr>
          <w:rFonts w:asciiTheme="minorHAnsi" w:eastAsia="Calibri" w:hAnsiTheme="minorHAnsi" w:cstheme="minorHAnsi"/>
          <w:color w:val="auto"/>
          <w:highlight w:val="yellow"/>
        </w:rPr>
        <w:t xml:space="preserve">Inspect </w:t>
      </w:r>
      <w:r w:rsidR="0031548D" w:rsidRPr="00380C9C">
        <w:rPr>
          <w:rFonts w:asciiTheme="minorHAnsi" w:eastAsia="Calibri" w:hAnsiTheme="minorHAnsi" w:cstheme="minorHAnsi"/>
          <w:color w:val="auto"/>
          <w:highlight w:val="yellow"/>
        </w:rPr>
        <w:t xml:space="preserve">the </w:t>
      </w:r>
      <w:r w:rsidRPr="00380C9C">
        <w:rPr>
          <w:rFonts w:asciiTheme="minorHAnsi" w:eastAsia="Calibri" w:hAnsiTheme="minorHAnsi" w:cstheme="minorHAnsi"/>
          <w:color w:val="auto"/>
          <w:highlight w:val="yellow"/>
        </w:rPr>
        <w:t xml:space="preserve">pattern </w:t>
      </w:r>
      <w:r w:rsidR="0031548D" w:rsidRPr="00380C9C">
        <w:rPr>
          <w:rFonts w:asciiTheme="minorHAnsi" w:eastAsia="Calibri" w:hAnsiTheme="minorHAnsi" w:cstheme="minorHAnsi"/>
          <w:color w:val="auto"/>
          <w:highlight w:val="yellow"/>
        </w:rPr>
        <w:t>under an</w:t>
      </w:r>
      <w:r w:rsidRPr="00380C9C">
        <w:rPr>
          <w:rFonts w:asciiTheme="minorHAnsi" w:eastAsia="Calibri" w:hAnsiTheme="minorHAnsi" w:cstheme="minorHAnsi"/>
          <w:color w:val="auto"/>
          <w:highlight w:val="yellow"/>
        </w:rPr>
        <w:t xml:space="preserve"> optical microscope.</w:t>
      </w:r>
    </w:p>
    <w:p w14:paraId="322AAF8D" w14:textId="77777777" w:rsidR="0031548D" w:rsidRPr="00380C9C" w:rsidRDefault="0031548D" w:rsidP="00380C9C">
      <w:pPr>
        <w:pStyle w:val="ListParagraph"/>
        <w:ind w:left="0"/>
        <w:rPr>
          <w:rFonts w:asciiTheme="minorHAnsi" w:eastAsia="Calibri" w:hAnsiTheme="minorHAnsi" w:cstheme="minorHAnsi"/>
          <w:color w:val="auto"/>
          <w:highlight w:val="yellow"/>
        </w:rPr>
      </w:pPr>
    </w:p>
    <w:p w14:paraId="1DDC0E56" w14:textId="42BB3468" w:rsidR="009D632A" w:rsidRPr="00380C9C" w:rsidRDefault="009D632A" w:rsidP="00380C9C">
      <w:pPr>
        <w:widowControl/>
        <w:numPr>
          <w:ilvl w:val="1"/>
          <w:numId w:val="26"/>
        </w:numPr>
        <w:autoSpaceDE/>
        <w:autoSpaceDN/>
        <w:adjustRightInd/>
        <w:ind w:left="0" w:firstLine="0"/>
        <w:contextualSpacing/>
        <w:rPr>
          <w:rFonts w:asciiTheme="minorHAnsi" w:eastAsia="Calibri" w:hAnsiTheme="minorHAnsi" w:cstheme="minorHAnsi"/>
          <w:color w:val="auto"/>
          <w:highlight w:val="yellow"/>
        </w:rPr>
      </w:pPr>
      <w:r w:rsidRPr="00380C9C">
        <w:rPr>
          <w:rFonts w:asciiTheme="minorHAnsi" w:hAnsiTheme="minorHAnsi" w:cstheme="minorHAnsi"/>
          <w:color w:val="auto"/>
          <w:highlight w:val="yellow"/>
        </w:rPr>
        <w:t>Sputter deposition</w:t>
      </w:r>
    </w:p>
    <w:p w14:paraId="22D6428A" w14:textId="77777777" w:rsidR="0031548D" w:rsidRPr="00380C9C" w:rsidRDefault="0031548D" w:rsidP="00380C9C">
      <w:pPr>
        <w:widowControl/>
        <w:autoSpaceDE/>
        <w:autoSpaceDN/>
        <w:adjustRightInd/>
        <w:contextualSpacing/>
        <w:rPr>
          <w:rFonts w:asciiTheme="minorHAnsi" w:eastAsia="Calibri" w:hAnsiTheme="minorHAnsi" w:cstheme="minorHAnsi"/>
          <w:color w:val="auto"/>
          <w:highlight w:val="yellow"/>
        </w:rPr>
      </w:pPr>
    </w:p>
    <w:p w14:paraId="70DF7CA1" w14:textId="52E0573D" w:rsidR="009D632A" w:rsidRPr="00380C9C" w:rsidRDefault="009D632A" w:rsidP="00380C9C">
      <w:pPr>
        <w:pStyle w:val="ListParagraph"/>
        <w:numPr>
          <w:ilvl w:val="2"/>
          <w:numId w:val="26"/>
        </w:numPr>
        <w:ind w:left="0" w:firstLine="0"/>
        <w:rPr>
          <w:rFonts w:asciiTheme="minorHAnsi" w:eastAsia="Calibri" w:hAnsiTheme="minorHAnsi" w:cstheme="minorHAnsi"/>
          <w:color w:val="auto"/>
          <w:highlight w:val="yellow"/>
        </w:rPr>
      </w:pPr>
      <w:r w:rsidRPr="00380C9C">
        <w:rPr>
          <w:rFonts w:asciiTheme="minorHAnsi" w:eastAsia="Calibri" w:hAnsiTheme="minorHAnsi" w:cstheme="minorHAnsi"/>
          <w:color w:val="auto"/>
          <w:highlight w:val="yellow"/>
        </w:rPr>
        <w:t xml:space="preserve">Insert </w:t>
      </w:r>
      <w:r w:rsidR="0031548D" w:rsidRPr="00380C9C">
        <w:rPr>
          <w:rFonts w:asciiTheme="minorHAnsi" w:eastAsia="Calibri" w:hAnsiTheme="minorHAnsi" w:cstheme="minorHAnsi"/>
          <w:color w:val="auto"/>
          <w:highlight w:val="yellow"/>
        </w:rPr>
        <w:t xml:space="preserve">the </w:t>
      </w:r>
      <w:r w:rsidRPr="00380C9C">
        <w:rPr>
          <w:rFonts w:asciiTheme="minorHAnsi" w:eastAsia="Calibri" w:hAnsiTheme="minorHAnsi" w:cstheme="minorHAnsi"/>
          <w:color w:val="auto"/>
          <w:highlight w:val="yellow"/>
        </w:rPr>
        <w:t xml:space="preserve">sample into the main chamber of </w:t>
      </w:r>
      <w:r w:rsidR="0031548D" w:rsidRPr="00380C9C">
        <w:rPr>
          <w:rFonts w:asciiTheme="minorHAnsi" w:eastAsia="Calibri" w:hAnsiTheme="minorHAnsi" w:cstheme="minorHAnsi"/>
          <w:color w:val="auto"/>
          <w:highlight w:val="yellow"/>
        </w:rPr>
        <w:t xml:space="preserve">the </w:t>
      </w:r>
      <w:r w:rsidRPr="00380C9C">
        <w:rPr>
          <w:rFonts w:asciiTheme="minorHAnsi" w:eastAsia="Calibri" w:hAnsiTheme="minorHAnsi" w:cstheme="minorHAnsi"/>
          <w:color w:val="auto"/>
          <w:highlight w:val="yellow"/>
        </w:rPr>
        <w:t>deposition system and wait for base pressure (</w:t>
      </w:r>
      <m:oMath>
        <m:r>
          <w:rPr>
            <w:rFonts w:ascii="Cambria Math" w:eastAsia="Calibri" w:hAnsi="Cambria Math" w:cstheme="minorHAnsi"/>
            <w:color w:val="auto"/>
            <w:highlight w:val="yellow"/>
            <w:lang w:bidi="he-IL"/>
          </w:rPr>
          <m:t>~</m:t>
        </m:r>
      </m:oMath>
      <w:r w:rsidRPr="00380C9C">
        <w:rPr>
          <w:rFonts w:asciiTheme="minorHAnsi" w:eastAsia="Calibri" w:hAnsiTheme="minorHAnsi" w:cstheme="minorHAnsi"/>
          <w:color w:val="auto"/>
          <w:highlight w:val="yellow"/>
        </w:rPr>
        <w:t>5</w:t>
      </w:r>
      <w:r w:rsidR="0031548D" w:rsidRPr="00380C9C">
        <w:rPr>
          <w:rFonts w:asciiTheme="minorHAnsi" w:eastAsia="Calibri" w:hAnsiTheme="minorHAnsi" w:cstheme="minorHAnsi"/>
          <w:color w:val="auto"/>
          <w:highlight w:val="yellow"/>
        </w:rPr>
        <w:t xml:space="preserve"> × </w:t>
      </w:r>
      <w:r w:rsidRPr="00380C9C">
        <w:rPr>
          <w:rFonts w:asciiTheme="minorHAnsi" w:eastAsia="Calibri" w:hAnsiTheme="minorHAnsi" w:cstheme="minorHAnsi"/>
          <w:color w:val="auto"/>
          <w:highlight w:val="yellow"/>
        </w:rPr>
        <w:t>10</w:t>
      </w:r>
      <w:r w:rsidRPr="00380C9C">
        <w:rPr>
          <w:rFonts w:asciiTheme="minorHAnsi" w:eastAsia="Calibri" w:hAnsiTheme="minorHAnsi" w:cstheme="minorHAnsi"/>
          <w:color w:val="auto"/>
          <w:highlight w:val="yellow"/>
          <w:vertAlign w:val="superscript"/>
        </w:rPr>
        <w:t>-</w:t>
      </w:r>
      <w:r w:rsidRPr="00380C9C">
        <w:rPr>
          <w:rFonts w:asciiTheme="minorHAnsi" w:eastAsia="Calibri" w:hAnsiTheme="minorHAnsi" w:cstheme="minorHAnsi"/>
          <w:color w:val="auto"/>
          <w:highlight w:val="yellow"/>
          <w:vertAlign w:val="superscript"/>
          <w:rtl/>
          <w:lang w:bidi="he-IL"/>
        </w:rPr>
        <w:t>8</w:t>
      </w:r>
      <w:r w:rsidRPr="00380C9C">
        <w:rPr>
          <w:rFonts w:asciiTheme="minorHAnsi" w:eastAsia="Calibri" w:hAnsiTheme="minorHAnsi" w:cstheme="minorHAnsi"/>
          <w:color w:val="auto"/>
          <w:highlight w:val="yellow"/>
        </w:rPr>
        <w:t xml:space="preserve"> Torr).</w:t>
      </w:r>
      <w:r w:rsidR="00621EBE" w:rsidRPr="00380C9C">
        <w:rPr>
          <w:rFonts w:asciiTheme="minorHAnsi" w:eastAsia="Calibri" w:hAnsiTheme="minorHAnsi" w:cstheme="minorHAnsi"/>
          <w:color w:val="auto"/>
          <w:highlight w:val="yellow"/>
        </w:rPr>
        <w:t xml:space="preserve"> </w:t>
      </w:r>
      <w:r w:rsidRPr="00380C9C">
        <w:rPr>
          <w:rFonts w:asciiTheme="minorHAnsi" w:eastAsia="Calibri" w:hAnsiTheme="minorHAnsi" w:cstheme="minorHAnsi"/>
          <w:color w:val="auto"/>
          <w:highlight w:val="yellow"/>
        </w:rPr>
        <w:t xml:space="preserve">Open </w:t>
      </w:r>
      <w:r w:rsidR="00621EBE" w:rsidRPr="00380C9C">
        <w:rPr>
          <w:rFonts w:asciiTheme="minorHAnsi" w:eastAsia="Calibri" w:hAnsiTheme="minorHAnsi" w:cstheme="minorHAnsi"/>
          <w:color w:val="auto"/>
          <w:highlight w:val="yellow"/>
        </w:rPr>
        <w:t xml:space="preserve">the </w:t>
      </w:r>
      <w:r w:rsidRPr="00380C9C">
        <w:rPr>
          <w:rFonts w:asciiTheme="minorHAnsi" w:eastAsia="Calibri" w:hAnsiTheme="minorHAnsi" w:cstheme="minorHAnsi"/>
          <w:color w:val="auto"/>
          <w:highlight w:val="yellow"/>
        </w:rPr>
        <w:t xml:space="preserve">gas flow; set </w:t>
      </w:r>
      <w:r w:rsidR="001958B4" w:rsidRPr="00380C9C">
        <w:rPr>
          <w:rFonts w:asciiTheme="minorHAnsi" w:eastAsia="Calibri" w:hAnsiTheme="minorHAnsi" w:cstheme="minorHAnsi"/>
          <w:color w:val="auto"/>
          <w:highlight w:val="yellow"/>
        </w:rPr>
        <w:t xml:space="preserve">the </w:t>
      </w:r>
      <w:r w:rsidR="00621EBE" w:rsidRPr="00380C9C">
        <w:rPr>
          <w:rFonts w:asciiTheme="minorHAnsi" w:eastAsia="Calibri" w:hAnsiTheme="minorHAnsi" w:cstheme="minorHAnsi"/>
          <w:color w:val="auto"/>
          <w:highlight w:val="yellow"/>
        </w:rPr>
        <w:t>a</w:t>
      </w:r>
      <w:r w:rsidRPr="00380C9C">
        <w:rPr>
          <w:rFonts w:asciiTheme="minorHAnsi" w:eastAsia="Calibri" w:hAnsiTheme="minorHAnsi" w:cstheme="minorHAnsi"/>
          <w:color w:val="auto"/>
          <w:highlight w:val="yellow"/>
        </w:rPr>
        <w:t xml:space="preserve">rgon </w:t>
      </w:r>
      <w:r w:rsidR="005E0766" w:rsidRPr="00380C9C">
        <w:rPr>
          <w:rFonts w:asciiTheme="minorHAnsi" w:eastAsia="Calibri" w:hAnsiTheme="minorHAnsi" w:cstheme="minorHAnsi"/>
          <w:color w:val="auto"/>
          <w:highlight w:val="yellow"/>
        </w:rPr>
        <w:t>flo</w:t>
      </w:r>
      <w:r w:rsidR="00AA6C54" w:rsidRPr="00380C9C">
        <w:rPr>
          <w:rFonts w:asciiTheme="minorHAnsi" w:eastAsia="Calibri" w:hAnsiTheme="minorHAnsi" w:cstheme="minorHAnsi"/>
          <w:color w:val="auto"/>
          <w:highlight w:val="yellow"/>
        </w:rPr>
        <w:t>w for standard sputtering</w:t>
      </w:r>
      <w:r w:rsidR="00621EBE" w:rsidRPr="00380C9C">
        <w:rPr>
          <w:rFonts w:asciiTheme="minorHAnsi" w:eastAsia="Calibri" w:hAnsiTheme="minorHAnsi" w:cstheme="minorHAnsi"/>
          <w:color w:val="auto"/>
          <w:highlight w:val="yellow"/>
        </w:rPr>
        <w:t xml:space="preserve"> (</w:t>
      </w:r>
      <w:r w:rsidRPr="00380C9C">
        <w:rPr>
          <w:rFonts w:asciiTheme="minorHAnsi" w:eastAsia="Calibri" w:hAnsiTheme="minorHAnsi" w:cstheme="minorHAnsi"/>
          <w:color w:val="auto"/>
          <w:highlight w:val="yellow"/>
        </w:rPr>
        <w:t xml:space="preserve">28 sccm </w:t>
      </w:r>
      <w:r w:rsidR="00621EBE" w:rsidRPr="00380C9C">
        <w:rPr>
          <w:rFonts w:asciiTheme="minorHAnsi" w:eastAsia="Calibri" w:hAnsiTheme="minorHAnsi" w:cstheme="minorHAnsi"/>
          <w:color w:val="auto"/>
          <w:highlight w:val="yellow"/>
        </w:rPr>
        <w:t>[s</w:t>
      </w:r>
      <w:r w:rsidRPr="00380C9C">
        <w:rPr>
          <w:rFonts w:asciiTheme="minorHAnsi" w:eastAsia="Calibri" w:hAnsiTheme="minorHAnsi" w:cstheme="minorHAnsi"/>
          <w:color w:val="auto"/>
          <w:highlight w:val="yellow"/>
        </w:rPr>
        <w:t>tandard cubic cm per min</w:t>
      </w:r>
      <w:r w:rsidR="00621EBE" w:rsidRPr="00380C9C">
        <w:rPr>
          <w:rFonts w:asciiTheme="minorHAnsi" w:eastAsia="Calibri" w:hAnsiTheme="minorHAnsi" w:cstheme="minorHAnsi"/>
          <w:color w:val="auto"/>
          <w:highlight w:val="yellow"/>
        </w:rPr>
        <w:t>)</w:t>
      </w:r>
      <w:r w:rsidR="0079474D" w:rsidRPr="00380C9C">
        <w:rPr>
          <w:rFonts w:asciiTheme="minorHAnsi" w:eastAsia="Calibri" w:hAnsiTheme="minorHAnsi" w:cstheme="minorHAnsi"/>
          <w:color w:val="auto"/>
          <w:highlight w:val="yellow"/>
        </w:rPr>
        <w:t xml:space="preserve"> herein</w:t>
      </w:r>
      <w:r w:rsidRPr="00380C9C">
        <w:rPr>
          <w:rFonts w:asciiTheme="minorHAnsi" w:eastAsia="Calibri" w:hAnsiTheme="minorHAnsi" w:cstheme="minorHAnsi"/>
          <w:color w:val="auto"/>
          <w:highlight w:val="yellow"/>
        </w:rPr>
        <w:t xml:space="preserve">. Ignite </w:t>
      </w:r>
      <w:r w:rsidR="001958B4" w:rsidRPr="00380C9C">
        <w:rPr>
          <w:rFonts w:asciiTheme="minorHAnsi" w:eastAsia="Calibri" w:hAnsiTheme="minorHAnsi" w:cstheme="minorHAnsi"/>
          <w:color w:val="auto"/>
          <w:highlight w:val="yellow"/>
        </w:rPr>
        <w:t xml:space="preserve">the </w:t>
      </w:r>
      <w:r w:rsidRPr="00380C9C">
        <w:rPr>
          <w:rFonts w:asciiTheme="minorHAnsi" w:eastAsia="Calibri" w:hAnsiTheme="minorHAnsi" w:cstheme="minorHAnsi"/>
          <w:color w:val="auto"/>
          <w:highlight w:val="yellow"/>
        </w:rPr>
        <w:t xml:space="preserve">sputter targets, then set </w:t>
      </w:r>
      <w:r w:rsidR="001958B4" w:rsidRPr="00380C9C">
        <w:rPr>
          <w:rFonts w:asciiTheme="minorHAnsi" w:eastAsia="Calibri" w:hAnsiTheme="minorHAnsi" w:cstheme="minorHAnsi"/>
          <w:color w:val="auto"/>
          <w:highlight w:val="yellow"/>
        </w:rPr>
        <w:t xml:space="preserve">the </w:t>
      </w:r>
      <w:r w:rsidRPr="00380C9C">
        <w:rPr>
          <w:rFonts w:asciiTheme="minorHAnsi" w:eastAsia="Calibri" w:hAnsiTheme="minorHAnsi" w:cstheme="minorHAnsi"/>
          <w:color w:val="auto"/>
          <w:highlight w:val="yellow"/>
        </w:rPr>
        <w:t>sputter pressure to 3 mTorr.</w:t>
      </w:r>
    </w:p>
    <w:p w14:paraId="16BF5832" w14:textId="77777777" w:rsidR="001958B4" w:rsidRPr="00380C9C" w:rsidRDefault="001958B4" w:rsidP="00380C9C">
      <w:pPr>
        <w:widowControl/>
        <w:autoSpaceDE/>
        <w:autoSpaceDN/>
        <w:adjustRightInd/>
        <w:contextualSpacing/>
        <w:rPr>
          <w:rFonts w:asciiTheme="minorHAnsi" w:eastAsia="Calibri" w:hAnsiTheme="minorHAnsi" w:cstheme="minorHAnsi"/>
          <w:color w:val="auto"/>
          <w:highlight w:val="yellow"/>
        </w:rPr>
      </w:pPr>
    </w:p>
    <w:p w14:paraId="48BD2905" w14:textId="77777777" w:rsidR="009D632A" w:rsidRPr="00380C9C" w:rsidRDefault="009D632A" w:rsidP="00380C9C">
      <w:pPr>
        <w:widowControl/>
        <w:numPr>
          <w:ilvl w:val="2"/>
          <w:numId w:val="26"/>
        </w:numPr>
        <w:autoSpaceDE/>
        <w:autoSpaceDN/>
        <w:adjustRightInd/>
        <w:ind w:left="0" w:firstLine="0"/>
        <w:contextualSpacing/>
        <w:rPr>
          <w:rFonts w:asciiTheme="minorHAnsi" w:eastAsia="Calibri" w:hAnsiTheme="minorHAnsi" w:cstheme="minorHAnsi"/>
          <w:color w:val="auto"/>
          <w:highlight w:val="yellow"/>
        </w:rPr>
      </w:pPr>
      <w:r w:rsidRPr="00380C9C">
        <w:rPr>
          <w:rFonts w:asciiTheme="minorHAnsi" w:eastAsia="Calibri" w:hAnsiTheme="minorHAnsi" w:cstheme="minorHAnsi"/>
          <w:color w:val="auto"/>
          <w:highlight w:val="yellow"/>
        </w:rPr>
        <w:lastRenderedPageBreak/>
        <w:t>Increase the power on each target until the desired rate is achieved.</w:t>
      </w:r>
    </w:p>
    <w:p w14:paraId="4D48D28B" w14:textId="77777777" w:rsidR="00CD48C2" w:rsidRPr="00380C9C" w:rsidRDefault="00CD48C2" w:rsidP="00380C9C">
      <w:pPr>
        <w:widowControl/>
        <w:autoSpaceDE/>
        <w:autoSpaceDN/>
        <w:adjustRightInd/>
        <w:contextualSpacing/>
        <w:rPr>
          <w:rFonts w:asciiTheme="minorHAnsi" w:eastAsia="Calibri" w:hAnsiTheme="minorHAnsi" w:cstheme="minorHAnsi"/>
          <w:color w:val="auto"/>
          <w:highlight w:val="yellow"/>
        </w:rPr>
      </w:pPr>
    </w:p>
    <w:p w14:paraId="4DF5CBF2" w14:textId="65C508BC" w:rsidR="009D632A" w:rsidRPr="00380C9C" w:rsidRDefault="00CD48C2" w:rsidP="00380C9C">
      <w:pPr>
        <w:widowControl/>
        <w:autoSpaceDE/>
        <w:autoSpaceDN/>
        <w:adjustRightInd/>
        <w:contextualSpacing/>
        <w:rPr>
          <w:rFonts w:asciiTheme="minorHAnsi" w:eastAsia="Calibri" w:hAnsiTheme="minorHAnsi" w:cstheme="minorHAnsi"/>
          <w:color w:val="auto"/>
          <w:highlight w:val="yellow"/>
        </w:rPr>
      </w:pPr>
      <w:r w:rsidRPr="00380C9C">
        <w:rPr>
          <w:rFonts w:asciiTheme="minorHAnsi" w:eastAsia="Calibri" w:hAnsiTheme="minorHAnsi" w:cstheme="minorHAnsi"/>
          <w:color w:val="auto"/>
          <w:highlight w:val="yellow"/>
        </w:rPr>
        <w:t xml:space="preserve">NOTE: </w:t>
      </w:r>
      <w:r w:rsidR="009D632A" w:rsidRPr="00380C9C">
        <w:rPr>
          <w:rFonts w:asciiTheme="minorHAnsi" w:eastAsia="Calibri" w:hAnsiTheme="minorHAnsi" w:cstheme="minorHAnsi"/>
          <w:color w:val="auto"/>
          <w:highlight w:val="yellow"/>
        </w:rPr>
        <w:t>P</w:t>
      </w:r>
      <w:r w:rsidR="002605AC" w:rsidRPr="00380C9C">
        <w:rPr>
          <w:rFonts w:asciiTheme="minorHAnsi" w:eastAsia="Calibri" w:hAnsiTheme="minorHAnsi" w:cstheme="minorHAnsi"/>
          <w:color w:val="auto"/>
          <w:highlight w:val="yellow"/>
          <w:lang w:bidi="he-IL"/>
        </w:rPr>
        <w:t>d</w:t>
      </w:r>
      <w:r w:rsidR="009D632A" w:rsidRPr="00380C9C">
        <w:rPr>
          <w:rFonts w:asciiTheme="minorHAnsi" w:eastAsia="Calibri" w:hAnsiTheme="minorHAnsi" w:cstheme="minorHAnsi"/>
          <w:color w:val="auto"/>
          <w:highlight w:val="yellow"/>
        </w:rPr>
        <w:t xml:space="preserve"> </w:t>
      </w:r>
      <w:r w:rsidR="00103470" w:rsidRPr="00380C9C">
        <w:rPr>
          <w:rFonts w:asciiTheme="minorHAnsi" w:eastAsia="Calibri" w:hAnsiTheme="minorHAnsi" w:cstheme="minorHAnsi"/>
          <w:color w:val="auto"/>
          <w:highlight w:val="yellow"/>
        </w:rPr>
        <w:t>R</w:t>
      </w:r>
      <w:r w:rsidR="009D632A" w:rsidRPr="00380C9C">
        <w:rPr>
          <w:rFonts w:asciiTheme="minorHAnsi" w:eastAsia="Calibri" w:hAnsiTheme="minorHAnsi" w:cstheme="minorHAnsi"/>
          <w:color w:val="auto"/>
          <w:highlight w:val="yellow"/>
        </w:rPr>
        <w:t>ate: 0.62 A/s = 1.0 nm in 16</w:t>
      </w:r>
      <w:r w:rsidR="004B23BF" w:rsidRPr="00380C9C">
        <w:rPr>
          <w:rFonts w:asciiTheme="minorHAnsi" w:eastAsia="Calibri" w:hAnsiTheme="minorHAnsi" w:cstheme="minorHAnsi"/>
          <w:color w:val="auto"/>
          <w:highlight w:val="yellow"/>
        </w:rPr>
        <w:t xml:space="preserve"> </w:t>
      </w:r>
      <w:r w:rsidR="009D632A" w:rsidRPr="00380C9C">
        <w:rPr>
          <w:rFonts w:asciiTheme="minorHAnsi" w:eastAsia="Calibri" w:hAnsiTheme="minorHAnsi" w:cstheme="minorHAnsi"/>
          <w:color w:val="auto"/>
          <w:highlight w:val="yellow"/>
        </w:rPr>
        <w:t>s</w:t>
      </w:r>
      <w:r w:rsidRPr="00380C9C">
        <w:rPr>
          <w:rFonts w:asciiTheme="minorHAnsi" w:eastAsia="Calibri" w:hAnsiTheme="minorHAnsi" w:cstheme="minorHAnsi"/>
          <w:color w:val="auto"/>
          <w:highlight w:val="yellow"/>
        </w:rPr>
        <w:t xml:space="preserve">; </w:t>
      </w:r>
      <w:r w:rsidR="009D632A" w:rsidRPr="00380C9C">
        <w:rPr>
          <w:rFonts w:asciiTheme="minorHAnsi" w:eastAsia="Calibri" w:hAnsiTheme="minorHAnsi" w:cstheme="minorHAnsi"/>
          <w:color w:val="auto"/>
          <w:highlight w:val="yellow"/>
        </w:rPr>
        <w:t>Co</w:t>
      </w:r>
      <w:r w:rsidR="009D632A" w:rsidRPr="00380C9C">
        <w:rPr>
          <w:rFonts w:asciiTheme="minorHAnsi" w:eastAsia="Calibri" w:hAnsiTheme="minorHAnsi" w:cstheme="minorHAnsi"/>
          <w:color w:val="auto"/>
          <w:highlight w:val="yellow"/>
          <w:vertAlign w:val="subscript"/>
        </w:rPr>
        <w:t>80</w:t>
      </w:r>
      <w:r w:rsidR="009D632A" w:rsidRPr="00380C9C">
        <w:rPr>
          <w:rFonts w:asciiTheme="minorHAnsi" w:eastAsia="Calibri" w:hAnsiTheme="minorHAnsi" w:cstheme="minorHAnsi"/>
          <w:color w:val="auto"/>
          <w:highlight w:val="yellow"/>
        </w:rPr>
        <w:t>Fe</w:t>
      </w:r>
      <w:r w:rsidR="009D632A" w:rsidRPr="00380C9C">
        <w:rPr>
          <w:rFonts w:asciiTheme="minorHAnsi" w:eastAsia="Calibri" w:hAnsiTheme="minorHAnsi" w:cstheme="minorHAnsi"/>
          <w:color w:val="auto"/>
          <w:highlight w:val="yellow"/>
          <w:vertAlign w:val="subscript"/>
        </w:rPr>
        <w:t>20</w:t>
      </w:r>
      <w:r w:rsidR="009D632A" w:rsidRPr="00380C9C">
        <w:rPr>
          <w:rFonts w:asciiTheme="minorHAnsi" w:eastAsia="Calibri" w:hAnsiTheme="minorHAnsi" w:cstheme="minorHAnsi"/>
          <w:color w:val="auto"/>
          <w:highlight w:val="yellow"/>
        </w:rPr>
        <w:t xml:space="preserve"> </w:t>
      </w:r>
      <w:r w:rsidR="00103470" w:rsidRPr="00380C9C">
        <w:rPr>
          <w:rFonts w:asciiTheme="minorHAnsi" w:eastAsia="Calibri" w:hAnsiTheme="minorHAnsi" w:cstheme="minorHAnsi"/>
          <w:color w:val="auto"/>
          <w:highlight w:val="yellow"/>
        </w:rPr>
        <w:t>R</w:t>
      </w:r>
      <w:r w:rsidR="009D632A" w:rsidRPr="00380C9C">
        <w:rPr>
          <w:rFonts w:asciiTheme="minorHAnsi" w:eastAsia="Calibri" w:hAnsiTheme="minorHAnsi" w:cstheme="minorHAnsi"/>
          <w:color w:val="auto"/>
          <w:highlight w:val="yellow"/>
        </w:rPr>
        <w:t>ate: 0.32 A/s, 0.2 nm in 6.25</w:t>
      </w:r>
      <w:r w:rsidR="004B23BF" w:rsidRPr="00380C9C">
        <w:rPr>
          <w:rFonts w:asciiTheme="minorHAnsi" w:eastAsia="Calibri" w:hAnsiTheme="minorHAnsi" w:cstheme="minorHAnsi"/>
          <w:color w:val="auto"/>
          <w:highlight w:val="yellow"/>
        </w:rPr>
        <w:t xml:space="preserve"> </w:t>
      </w:r>
      <w:r w:rsidR="009D632A" w:rsidRPr="00380C9C">
        <w:rPr>
          <w:rFonts w:asciiTheme="minorHAnsi" w:eastAsia="Calibri" w:hAnsiTheme="minorHAnsi" w:cstheme="minorHAnsi"/>
          <w:color w:val="auto"/>
          <w:highlight w:val="yellow"/>
        </w:rPr>
        <w:t>s</w:t>
      </w:r>
      <w:r w:rsidR="00A76201" w:rsidRPr="00380C9C">
        <w:rPr>
          <w:rFonts w:asciiTheme="minorHAnsi" w:eastAsia="Calibri" w:hAnsiTheme="minorHAnsi" w:cstheme="minorHAnsi"/>
          <w:color w:val="auto"/>
          <w:highlight w:val="yellow"/>
        </w:rPr>
        <w:t>.</w:t>
      </w:r>
    </w:p>
    <w:p w14:paraId="2D223DCB" w14:textId="77777777" w:rsidR="001958B4" w:rsidRPr="00380C9C" w:rsidRDefault="001958B4" w:rsidP="00380C9C">
      <w:pPr>
        <w:widowControl/>
        <w:autoSpaceDE/>
        <w:autoSpaceDN/>
        <w:adjustRightInd/>
        <w:contextualSpacing/>
        <w:rPr>
          <w:rFonts w:asciiTheme="minorHAnsi" w:eastAsia="Calibri" w:hAnsiTheme="minorHAnsi" w:cstheme="minorHAnsi"/>
          <w:color w:val="auto"/>
          <w:highlight w:val="yellow"/>
        </w:rPr>
      </w:pPr>
    </w:p>
    <w:p w14:paraId="68306986" w14:textId="6B075236" w:rsidR="009D632A" w:rsidRPr="00380C9C" w:rsidRDefault="009D632A" w:rsidP="00380C9C">
      <w:pPr>
        <w:widowControl/>
        <w:numPr>
          <w:ilvl w:val="2"/>
          <w:numId w:val="26"/>
        </w:numPr>
        <w:autoSpaceDE/>
        <w:autoSpaceDN/>
        <w:adjustRightInd/>
        <w:ind w:left="0" w:firstLine="0"/>
        <w:contextualSpacing/>
        <w:rPr>
          <w:rFonts w:asciiTheme="minorHAnsi" w:eastAsia="Calibri" w:hAnsiTheme="minorHAnsi" w:cstheme="minorHAnsi"/>
          <w:color w:val="auto"/>
          <w:highlight w:val="yellow"/>
        </w:rPr>
      </w:pPr>
      <w:r w:rsidRPr="00380C9C">
        <w:rPr>
          <w:rFonts w:asciiTheme="minorHAnsi" w:eastAsia="Calibri" w:hAnsiTheme="minorHAnsi" w:cstheme="minorHAnsi"/>
          <w:color w:val="auto"/>
          <w:highlight w:val="yellow"/>
        </w:rPr>
        <w:t>Turn on rotation. Deposit the FM multilayer, alternating between the Co</w:t>
      </w:r>
      <w:r w:rsidRPr="00380C9C">
        <w:rPr>
          <w:rFonts w:asciiTheme="minorHAnsi" w:eastAsia="Calibri" w:hAnsiTheme="minorHAnsi" w:cstheme="minorHAnsi"/>
          <w:color w:val="auto"/>
          <w:highlight w:val="yellow"/>
          <w:vertAlign w:val="subscript"/>
        </w:rPr>
        <w:t>80</w:t>
      </w:r>
      <w:r w:rsidRPr="00380C9C">
        <w:rPr>
          <w:rFonts w:asciiTheme="minorHAnsi" w:eastAsia="Calibri" w:hAnsiTheme="minorHAnsi" w:cstheme="minorHAnsi"/>
          <w:color w:val="auto"/>
          <w:highlight w:val="yellow"/>
        </w:rPr>
        <w:t>Fe</w:t>
      </w:r>
      <w:r w:rsidRPr="00380C9C">
        <w:rPr>
          <w:rFonts w:asciiTheme="minorHAnsi" w:eastAsia="Calibri" w:hAnsiTheme="minorHAnsi" w:cstheme="minorHAnsi"/>
          <w:color w:val="auto"/>
          <w:highlight w:val="yellow"/>
          <w:vertAlign w:val="subscript"/>
        </w:rPr>
        <w:t>20</w:t>
      </w:r>
      <w:r w:rsidRPr="00380C9C">
        <w:rPr>
          <w:rFonts w:asciiTheme="minorHAnsi" w:eastAsia="Calibri" w:hAnsiTheme="minorHAnsi" w:cstheme="minorHAnsi"/>
          <w:color w:val="auto"/>
          <w:highlight w:val="yellow"/>
        </w:rPr>
        <w:t xml:space="preserve"> and Pd targets, by opening and closing the </w:t>
      </w:r>
      <w:r w:rsidR="007538E0" w:rsidRPr="00380C9C">
        <w:rPr>
          <w:rFonts w:asciiTheme="minorHAnsi" w:eastAsia="Calibri" w:hAnsiTheme="minorHAnsi" w:cstheme="minorHAnsi"/>
          <w:color w:val="auto"/>
          <w:highlight w:val="yellow"/>
        </w:rPr>
        <w:t xml:space="preserve">target </w:t>
      </w:r>
      <w:r w:rsidRPr="00380C9C">
        <w:rPr>
          <w:rFonts w:asciiTheme="minorHAnsi" w:eastAsia="Calibri" w:hAnsiTheme="minorHAnsi" w:cstheme="minorHAnsi"/>
          <w:color w:val="auto"/>
          <w:highlight w:val="yellow"/>
        </w:rPr>
        <w:t>shutters</w:t>
      </w:r>
      <w:r w:rsidR="001958B4" w:rsidRPr="00380C9C">
        <w:rPr>
          <w:rFonts w:asciiTheme="minorHAnsi" w:eastAsia="Calibri" w:hAnsiTheme="minorHAnsi" w:cstheme="minorHAnsi"/>
          <w:color w:val="auto"/>
          <w:highlight w:val="yellow"/>
        </w:rPr>
        <w:t>,</w:t>
      </w:r>
      <w:r w:rsidRPr="00380C9C">
        <w:rPr>
          <w:rFonts w:asciiTheme="minorHAnsi" w:eastAsia="Calibri" w:hAnsiTheme="minorHAnsi" w:cstheme="minorHAnsi"/>
          <w:color w:val="auto"/>
          <w:highlight w:val="yellow"/>
        </w:rPr>
        <w:t xml:space="preserve"> respectively. Deposit 14 bilayers of Co</w:t>
      </w:r>
      <w:r w:rsidRPr="00380C9C">
        <w:rPr>
          <w:rFonts w:asciiTheme="minorHAnsi" w:eastAsia="Calibri" w:hAnsiTheme="minorHAnsi" w:cstheme="minorHAnsi"/>
          <w:color w:val="auto"/>
          <w:highlight w:val="yellow"/>
          <w:vertAlign w:val="subscript"/>
        </w:rPr>
        <w:t>80</w:t>
      </w:r>
      <w:r w:rsidRPr="00380C9C">
        <w:rPr>
          <w:rFonts w:asciiTheme="minorHAnsi" w:eastAsia="Calibri" w:hAnsiTheme="minorHAnsi" w:cstheme="minorHAnsi"/>
          <w:color w:val="auto"/>
          <w:highlight w:val="yellow"/>
        </w:rPr>
        <w:t>Fe</w:t>
      </w:r>
      <w:r w:rsidRPr="00380C9C">
        <w:rPr>
          <w:rFonts w:asciiTheme="minorHAnsi" w:eastAsia="Calibri" w:hAnsiTheme="minorHAnsi" w:cstheme="minorHAnsi"/>
          <w:color w:val="auto"/>
          <w:highlight w:val="yellow"/>
          <w:vertAlign w:val="subscript"/>
        </w:rPr>
        <w:t>20</w:t>
      </w:r>
      <w:r w:rsidRPr="00380C9C">
        <w:rPr>
          <w:rFonts w:asciiTheme="minorHAnsi" w:eastAsia="Calibri" w:hAnsiTheme="minorHAnsi" w:cstheme="minorHAnsi"/>
          <w:color w:val="auto"/>
          <w:highlight w:val="yellow"/>
        </w:rPr>
        <w:t xml:space="preserve"> (0.2 nm)/Pd (1.0 nm), and finish with </w:t>
      </w:r>
      <w:r w:rsidR="001958B4" w:rsidRPr="00380C9C">
        <w:rPr>
          <w:rFonts w:asciiTheme="minorHAnsi" w:eastAsia="Calibri" w:hAnsiTheme="minorHAnsi" w:cstheme="minorHAnsi"/>
          <w:color w:val="auto"/>
          <w:highlight w:val="yellow"/>
        </w:rPr>
        <w:t xml:space="preserve">an </w:t>
      </w:r>
      <w:r w:rsidRPr="00380C9C">
        <w:rPr>
          <w:rFonts w:asciiTheme="minorHAnsi" w:eastAsia="Calibri" w:hAnsiTheme="minorHAnsi" w:cstheme="minorHAnsi"/>
          <w:color w:val="auto"/>
          <w:highlight w:val="yellow"/>
        </w:rPr>
        <w:t>additional 2 nm Pd capping layer.</w:t>
      </w:r>
    </w:p>
    <w:p w14:paraId="5673528C" w14:textId="77777777" w:rsidR="001958B4" w:rsidRPr="00380C9C" w:rsidRDefault="001958B4" w:rsidP="00380C9C">
      <w:pPr>
        <w:widowControl/>
        <w:autoSpaceDE/>
        <w:autoSpaceDN/>
        <w:adjustRightInd/>
        <w:contextualSpacing/>
        <w:rPr>
          <w:rFonts w:asciiTheme="minorHAnsi" w:eastAsia="Calibri" w:hAnsiTheme="minorHAnsi" w:cstheme="minorHAnsi"/>
          <w:color w:val="auto"/>
          <w:highlight w:val="yellow"/>
        </w:rPr>
      </w:pPr>
    </w:p>
    <w:p w14:paraId="244D3131" w14:textId="6EF8E090" w:rsidR="009D632A" w:rsidRPr="00380C9C" w:rsidRDefault="009D632A" w:rsidP="00380C9C">
      <w:pPr>
        <w:widowControl/>
        <w:numPr>
          <w:ilvl w:val="2"/>
          <w:numId w:val="26"/>
        </w:numPr>
        <w:autoSpaceDE/>
        <w:autoSpaceDN/>
        <w:adjustRightInd/>
        <w:ind w:left="0" w:firstLine="0"/>
        <w:contextualSpacing/>
        <w:rPr>
          <w:rFonts w:asciiTheme="minorHAnsi" w:hAnsiTheme="minorHAnsi" w:cstheme="minorHAnsi"/>
          <w:color w:val="auto"/>
          <w:highlight w:val="yellow"/>
          <w:lang w:val="en-GB"/>
        </w:rPr>
      </w:pPr>
      <w:r w:rsidRPr="00380C9C">
        <w:rPr>
          <w:rFonts w:asciiTheme="minorHAnsi" w:eastAsia="Calibri" w:hAnsiTheme="minorHAnsi" w:cstheme="minorHAnsi"/>
          <w:color w:val="auto"/>
          <w:highlight w:val="yellow"/>
        </w:rPr>
        <w:t xml:space="preserve">Lift-off: </w:t>
      </w:r>
      <w:r w:rsidR="001958B4" w:rsidRPr="00380C9C">
        <w:rPr>
          <w:rFonts w:asciiTheme="minorHAnsi" w:eastAsia="Calibri" w:hAnsiTheme="minorHAnsi" w:cstheme="minorHAnsi"/>
          <w:color w:val="auto"/>
          <w:highlight w:val="yellow"/>
        </w:rPr>
        <w:t>S</w:t>
      </w:r>
      <w:r w:rsidRPr="00380C9C">
        <w:rPr>
          <w:rFonts w:asciiTheme="minorHAnsi" w:eastAsia="Calibri" w:hAnsiTheme="minorHAnsi" w:cstheme="minorHAnsi"/>
          <w:color w:val="auto"/>
          <w:highlight w:val="yellow"/>
        </w:rPr>
        <w:t>oak the sample in acetone for 30 min</w:t>
      </w:r>
      <w:r w:rsidR="001958B4" w:rsidRPr="00380C9C">
        <w:rPr>
          <w:rFonts w:asciiTheme="minorHAnsi" w:eastAsia="Calibri" w:hAnsiTheme="minorHAnsi" w:cstheme="minorHAnsi"/>
          <w:color w:val="auto"/>
          <w:highlight w:val="yellow"/>
        </w:rPr>
        <w:t>,</w:t>
      </w:r>
      <w:r w:rsidRPr="00380C9C">
        <w:rPr>
          <w:rFonts w:asciiTheme="minorHAnsi" w:eastAsia="Calibri" w:hAnsiTheme="minorHAnsi" w:cstheme="minorHAnsi"/>
          <w:color w:val="auto"/>
          <w:highlight w:val="yellow"/>
        </w:rPr>
        <w:t xml:space="preserve"> and rinse with isopropanol. Then</w:t>
      </w:r>
      <w:r w:rsidR="001958B4" w:rsidRPr="00380C9C">
        <w:rPr>
          <w:rFonts w:asciiTheme="minorHAnsi" w:eastAsia="Calibri" w:hAnsiTheme="minorHAnsi" w:cstheme="minorHAnsi"/>
          <w:color w:val="auto"/>
          <w:highlight w:val="yellow"/>
        </w:rPr>
        <w:t>,</w:t>
      </w:r>
      <w:r w:rsidRPr="00380C9C">
        <w:rPr>
          <w:rFonts w:asciiTheme="minorHAnsi" w:eastAsia="Calibri" w:hAnsiTheme="minorHAnsi" w:cstheme="minorHAnsi"/>
          <w:color w:val="auto"/>
          <w:highlight w:val="yellow"/>
        </w:rPr>
        <w:t xml:space="preserve"> dry with UHP</w:t>
      </w:r>
      <w:r w:rsidRPr="00380C9C">
        <w:rPr>
          <w:rFonts w:asciiTheme="minorHAnsi" w:eastAsia="Calibri" w:hAnsiTheme="minorHAnsi" w:cstheme="minorHAnsi"/>
          <w:color w:val="auto"/>
          <w:highlight w:val="yellow"/>
          <w:lang w:bidi="he-IL"/>
        </w:rPr>
        <w:t xml:space="preserve"> nitrogen</w:t>
      </w:r>
      <w:r w:rsidR="001958B4" w:rsidRPr="00380C9C">
        <w:rPr>
          <w:rFonts w:asciiTheme="minorHAnsi" w:eastAsia="Calibri" w:hAnsiTheme="minorHAnsi" w:cstheme="minorHAnsi"/>
          <w:color w:val="auto"/>
          <w:highlight w:val="yellow"/>
          <w:lang w:bidi="he-IL"/>
        </w:rPr>
        <w:t>, and k</w:t>
      </w:r>
      <w:r w:rsidRPr="00380C9C">
        <w:rPr>
          <w:rFonts w:asciiTheme="minorHAnsi" w:eastAsia="Calibri" w:hAnsiTheme="minorHAnsi" w:cstheme="minorHAnsi"/>
          <w:color w:val="auto"/>
          <w:highlight w:val="yellow"/>
          <w:lang w:bidi="he-IL"/>
        </w:rPr>
        <w:t>eep the</w:t>
      </w:r>
      <w:r w:rsidRPr="00380C9C">
        <w:rPr>
          <w:rFonts w:asciiTheme="minorHAnsi" w:hAnsiTheme="minorHAnsi" w:cstheme="minorHAnsi"/>
          <w:color w:val="auto"/>
          <w:highlight w:val="yellow"/>
          <w:lang w:val="en-GB"/>
        </w:rPr>
        <w:t xml:space="preserve"> sample</w:t>
      </w:r>
      <w:r w:rsidRPr="00380C9C">
        <w:rPr>
          <w:rFonts w:asciiTheme="minorHAnsi" w:eastAsia="Calibri" w:hAnsiTheme="minorHAnsi" w:cstheme="minorHAnsi"/>
          <w:color w:val="auto"/>
          <w:highlight w:val="yellow"/>
          <w:lang w:val="en-GB" w:bidi="he-IL"/>
        </w:rPr>
        <w:t xml:space="preserve"> </w:t>
      </w:r>
      <w:r w:rsidRPr="00380C9C">
        <w:rPr>
          <w:rFonts w:asciiTheme="minorHAnsi" w:eastAsia="Calibri" w:hAnsiTheme="minorHAnsi" w:cstheme="minorHAnsi"/>
          <w:color w:val="auto"/>
          <w:highlight w:val="yellow"/>
          <w:lang w:bidi="he-IL"/>
        </w:rPr>
        <w:t>in a clean and dry environment until use.</w:t>
      </w:r>
    </w:p>
    <w:p w14:paraId="4064F3C7" w14:textId="77777777" w:rsidR="009D632A" w:rsidRPr="00380C9C" w:rsidRDefault="009D632A" w:rsidP="00380C9C">
      <w:pPr>
        <w:contextualSpacing/>
        <w:rPr>
          <w:rFonts w:asciiTheme="minorHAnsi" w:hAnsiTheme="minorHAnsi" w:cstheme="minorHAnsi"/>
          <w:color w:val="auto"/>
          <w:highlight w:val="yellow"/>
          <w:lang w:val="en-GB"/>
        </w:rPr>
      </w:pPr>
    </w:p>
    <w:p w14:paraId="27FA9721" w14:textId="77777777" w:rsidR="00351F08" w:rsidRPr="00380C9C" w:rsidRDefault="009D632A" w:rsidP="00380C9C">
      <w:pPr>
        <w:widowControl/>
        <w:numPr>
          <w:ilvl w:val="0"/>
          <w:numId w:val="26"/>
        </w:numPr>
        <w:autoSpaceDE/>
        <w:autoSpaceDN/>
        <w:adjustRightInd/>
        <w:ind w:left="0" w:firstLine="0"/>
        <w:contextualSpacing/>
        <w:rPr>
          <w:rFonts w:asciiTheme="minorHAnsi" w:hAnsiTheme="minorHAnsi" w:cstheme="minorHAnsi"/>
          <w:b/>
          <w:bCs/>
          <w:color w:val="auto"/>
          <w:highlight w:val="yellow"/>
          <w:lang w:val="en-GB"/>
        </w:rPr>
      </w:pPr>
      <w:r w:rsidRPr="00380C9C">
        <w:rPr>
          <w:rFonts w:asciiTheme="minorHAnsi" w:hAnsiTheme="minorHAnsi" w:cstheme="minorHAnsi"/>
          <w:b/>
          <w:bCs/>
          <w:color w:val="auto"/>
          <w:highlight w:val="yellow"/>
          <w:lang w:bidi="he-IL"/>
        </w:rPr>
        <w:t>Characterization of magnetic device via transport measurements</w:t>
      </w:r>
    </w:p>
    <w:p w14:paraId="7BE8DE00" w14:textId="0374840D" w:rsidR="009D632A" w:rsidRPr="00380C9C" w:rsidRDefault="009D632A" w:rsidP="00380C9C">
      <w:pPr>
        <w:widowControl/>
        <w:autoSpaceDE/>
        <w:autoSpaceDN/>
        <w:adjustRightInd/>
        <w:contextualSpacing/>
        <w:rPr>
          <w:rFonts w:asciiTheme="minorHAnsi" w:hAnsiTheme="minorHAnsi" w:cstheme="minorHAnsi"/>
          <w:color w:val="auto"/>
          <w:highlight w:val="yellow"/>
          <w:lang w:val="en-GB"/>
        </w:rPr>
      </w:pPr>
      <w:r w:rsidRPr="00380C9C">
        <w:rPr>
          <w:rFonts w:asciiTheme="minorHAnsi" w:eastAsia="Calibri" w:hAnsiTheme="minorHAnsi" w:cstheme="minorHAnsi"/>
          <w:i/>
          <w:iCs/>
          <w:color w:val="auto"/>
          <w:highlight w:val="yellow"/>
          <w:lang w:bidi="he-IL"/>
        </w:rPr>
        <w:t xml:space="preserve"> </w:t>
      </w:r>
    </w:p>
    <w:p w14:paraId="3208E767" w14:textId="48B68B07" w:rsidR="009D632A" w:rsidRPr="00380C9C" w:rsidRDefault="009D632A" w:rsidP="00380C9C">
      <w:pPr>
        <w:widowControl/>
        <w:numPr>
          <w:ilvl w:val="1"/>
          <w:numId w:val="26"/>
        </w:numPr>
        <w:autoSpaceDE/>
        <w:autoSpaceDN/>
        <w:adjustRightInd/>
        <w:ind w:left="0" w:firstLine="0"/>
        <w:contextualSpacing/>
        <w:rPr>
          <w:rFonts w:asciiTheme="minorHAnsi" w:hAnsiTheme="minorHAnsi" w:cstheme="minorHAnsi"/>
          <w:color w:val="auto"/>
          <w:highlight w:val="yellow"/>
          <w:lang w:val="en-GB"/>
        </w:rPr>
      </w:pPr>
      <w:r w:rsidRPr="00380C9C">
        <w:rPr>
          <w:rFonts w:asciiTheme="minorHAnsi" w:hAnsiTheme="minorHAnsi" w:cstheme="minorHAnsi"/>
          <w:color w:val="auto"/>
          <w:highlight w:val="yellow"/>
          <w:lang w:val="en-GB"/>
        </w:rPr>
        <w:t xml:space="preserve">Use </w:t>
      </w:r>
      <w:r w:rsidR="00261CD7" w:rsidRPr="00380C9C">
        <w:rPr>
          <w:rFonts w:asciiTheme="minorHAnsi" w:hAnsiTheme="minorHAnsi" w:cstheme="minorHAnsi"/>
          <w:color w:val="auto"/>
          <w:highlight w:val="yellow"/>
          <w:lang w:val="en-GB"/>
        </w:rPr>
        <w:t xml:space="preserve">a </w:t>
      </w:r>
      <w:r w:rsidRPr="00380C9C">
        <w:rPr>
          <w:rFonts w:asciiTheme="minorHAnsi" w:hAnsiTheme="minorHAnsi" w:cstheme="minorHAnsi"/>
          <w:color w:val="auto"/>
          <w:highlight w:val="yellow"/>
          <w:lang w:val="en-GB"/>
        </w:rPr>
        <w:t xml:space="preserve">Si substrate </w:t>
      </w:r>
      <w:r w:rsidRPr="00380C9C">
        <w:rPr>
          <w:rFonts w:asciiTheme="minorHAnsi" w:hAnsiTheme="minorHAnsi" w:cstheme="minorHAnsi"/>
          <w:color w:val="auto"/>
          <w:highlight w:val="yellow"/>
          <w:lang w:bidi="he-IL"/>
        </w:rPr>
        <w:t xml:space="preserve">or glass </w:t>
      </w:r>
      <w:r w:rsidRPr="00380C9C">
        <w:rPr>
          <w:rFonts w:asciiTheme="minorHAnsi" w:hAnsiTheme="minorHAnsi" w:cstheme="minorHAnsi"/>
          <w:color w:val="auto"/>
          <w:highlight w:val="yellow"/>
          <w:lang w:val="en-GB"/>
        </w:rPr>
        <w:t xml:space="preserve">slide with a cross-shaped </w:t>
      </w:r>
      <w:r w:rsidR="00DC430F" w:rsidRPr="00380C9C">
        <w:rPr>
          <w:rFonts w:asciiTheme="minorHAnsi" w:hAnsiTheme="minorHAnsi" w:cstheme="minorHAnsi"/>
          <w:color w:val="auto"/>
          <w:highlight w:val="yellow"/>
          <w:lang w:val="en-GB"/>
        </w:rPr>
        <w:t>magnetic bar</w:t>
      </w:r>
      <w:r w:rsidRPr="00380C9C">
        <w:rPr>
          <w:rFonts w:asciiTheme="minorHAnsi" w:hAnsiTheme="minorHAnsi" w:cstheme="minorHAnsi"/>
          <w:color w:val="auto"/>
          <w:highlight w:val="yellow"/>
          <w:lang w:val="en-GB"/>
        </w:rPr>
        <w:t xml:space="preserve"> of 100</w:t>
      </w:r>
      <w:r w:rsidRPr="00380C9C">
        <w:rPr>
          <w:rFonts w:asciiTheme="minorHAnsi" w:eastAsia="Calibri" w:hAnsiTheme="minorHAnsi" w:cstheme="minorHAnsi"/>
          <w:color w:val="auto"/>
          <w:highlight w:val="yellow"/>
          <w:shd w:val="clear" w:color="auto" w:fill="FFFFFF"/>
          <w:lang w:bidi="he-IL"/>
        </w:rPr>
        <w:t xml:space="preserve"> µm width,</w:t>
      </w:r>
      <w:r w:rsidRPr="00380C9C">
        <w:rPr>
          <w:rFonts w:asciiTheme="minorHAnsi" w:hAnsiTheme="minorHAnsi" w:cstheme="minorHAnsi"/>
          <w:color w:val="auto"/>
          <w:highlight w:val="yellow"/>
          <w:lang w:val="en-GB"/>
        </w:rPr>
        <w:t xml:space="preserve"> deposited with FM multilayers (see </w:t>
      </w:r>
      <w:r w:rsidRPr="00380C9C">
        <w:rPr>
          <w:rFonts w:asciiTheme="minorHAnsi" w:hAnsiTheme="minorHAnsi" w:cstheme="minorHAnsi"/>
          <w:b/>
          <w:bCs/>
          <w:color w:val="auto"/>
          <w:highlight w:val="yellow"/>
          <w:lang w:val="en-GB"/>
        </w:rPr>
        <w:t>Figure 1</w:t>
      </w:r>
      <w:r w:rsidR="00B11B33" w:rsidRPr="00380C9C">
        <w:rPr>
          <w:rFonts w:asciiTheme="minorHAnsi" w:hAnsiTheme="minorHAnsi" w:cstheme="minorHAnsi"/>
          <w:b/>
          <w:bCs/>
          <w:color w:val="auto"/>
          <w:highlight w:val="yellow"/>
          <w:lang w:val="en-GB"/>
        </w:rPr>
        <w:t>C</w:t>
      </w:r>
      <w:r w:rsidR="00B11B33" w:rsidRPr="00380C9C">
        <w:rPr>
          <w:rFonts w:asciiTheme="minorHAnsi" w:hAnsiTheme="minorHAnsi" w:cstheme="minorHAnsi"/>
          <w:color w:val="auto"/>
          <w:highlight w:val="yellow"/>
          <w:lang w:val="en-GB"/>
        </w:rPr>
        <w:t xml:space="preserve"> inset</w:t>
      </w:r>
      <w:r w:rsidRPr="00380C9C">
        <w:rPr>
          <w:rFonts w:asciiTheme="minorHAnsi" w:hAnsiTheme="minorHAnsi" w:cstheme="minorHAnsi"/>
          <w:color w:val="auto"/>
          <w:highlight w:val="yellow"/>
          <w:lang w:val="en-GB"/>
        </w:rPr>
        <w:t>)</w:t>
      </w:r>
      <w:r w:rsidR="00261CD7" w:rsidRPr="00380C9C">
        <w:rPr>
          <w:rFonts w:asciiTheme="minorHAnsi" w:hAnsiTheme="minorHAnsi" w:cstheme="minorHAnsi"/>
          <w:color w:val="auto"/>
          <w:highlight w:val="yellow"/>
          <w:lang w:val="en-GB"/>
        </w:rPr>
        <w:t xml:space="preserve">. </w:t>
      </w:r>
      <w:r w:rsidRPr="00380C9C">
        <w:rPr>
          <w:rFonts w:asciiTheme="minorHAnsi" w:hAnsiTheme="minorHAnsi" w:cstheme="minorHAnsi"/>
          <w:color w:val="auto"/>
          <w:highlight w:val="yellow"/>
          <w:lang w:val="en-GB"/>
        </w:rPr>
        <w:t>Attach</w:t>
      </w:r>
      <w:r w:rsidRPr="00380C9C" w:rsidDel="00F25F36">
        <w:rPr>
          <w:rFonts w:asciiTheme="minorHAnsi" w:hAnsiTheme="minorHAnsi" w:cstheme="minorHAnsi"/>
          <w:color w:val="auto"/>
          <w:highlight w:val="yellow"/>
          <w:lang w:val="en-GB"/>
        </w:rPr>
        <w:t xml:space="preserve"> </w:t>
      </w:r>
      <w:r w:rsidRPr="00380C9C">
        <w:rPr>
          <w:rFonts w:asciiTheme="minorHAnsi" w:hAnsiTheme="minorHAnsi" w:cstheme="minorHAnsi"/>
          <w:color w:val="auto"/>
          <w:highlight w:val="yellow"/>
          <w:lang w:val="en-GB"/>
        </w:rPr>
        <w:t>the sample to the holder using double-sided tape.</w:t>
      </w:r>
    </w:p>
    <w:p w14:paraId="1DB933FD" w14:textId="77777777" w:rsidR="00261CD7" w:rsidRPr="00380C9C" w:rsidRDefault="00261CD7" w:rsidP="00380C9C">
      <w:pPr>
        <w:widowControl/>
        <w:autoSpaceDE/>
        <w:autoSpaceDN/>
        <w:adjustRightInd/>
        <w:contextualSpacing/>
        <w:rPr>
          <w:rFonts w:asciiTheme="minorHAnsi" w:hAnsiTheme="minorHAnsi" w:cstheme="minorHAnsi"/>
          <w:color w:val="auto"/>
          <w:highlight w:val="yellow"/>
          <w:lang w:val="en-GB"/>
        </w:rPr>
      </w:pPr>
    </w:p>
    <w:p w14:paraId="5EECBB02" w14:textId="42932DB1" w:rsidR="009D632A" w:rsidRPr="00380C9C" w:rsidRDefault="009D632A" w:rsidP="00380C9C">
      <w:pPr>
        <w:pStyle w:val="ListParagraph"/>
        <w:numPr>
          <w:ilvl w:val="1"/>
          <w:numId w:val="26"/>
        </w:numPr>
        <w:ind w:left="0" w:firstLine="0"/>
        <w:rPr>
          <w:rFonts w:asciiTheme="minorHAnsi" w:hAnsiTheme="minorHAnsi" w:cstheme="minorHAnsi"/>
          <w:color w:val="auto"/>
          <w:highlight w:val="yellow"/>
          <w:lang w:val="en-GB"/>
        </w:rPr>
      </w:pPr>
      <w:r w:rsidRPr="00380C9C">
        <w:rPr>
          <w:rFonts w:asciiTheme="minorHAnsi" w:hAnsiTheme="minorHAnsi" w:cstheme="minorHAnsi"/>
          <w:color w:val="auto"/>
          <w:highlight w:val="yellow"/>
          <w:lang w:val="en-GB"/>
        </w:rPr>
        <w:t xml:space="preserve">Using a wire bonder, bond 4 wires to the sample, one on each leg of the cross electrode. Set </w:t>
      </w:r>
      <w:r w:rsidR="00261CD7" w:rsidRPr="00380C9C">
        <w:rPr>
          <w:rFonts w:asciiTheme="minorHAnsi" w:hAnsiTheme="minorHAnsi" w:cstheme="minorHAnsi"/>
          <w:color w:val="auto"/>
          <w:highlight w:val="yellow"/>
          <w:lang w:val="en-GB"/>
        </w:rPr>
        <w:t xml:space="preserve">the </w:t>
      </w:r>
      <w:r w:rsidRPr="00380C9C">
        <w:rPr>
          <w:rFonts w:asciiTheme="minorHAnsi" w:hAnsiTheme="minorHAnsi" w:cstheme="minorHAnsi"/>
          <w:color w:val="auto"/>
          <w:highlight w:val="yellow"/>
          <w:lang w:val="en-GB"/>
        </w:rPr>
        <w:t xml:space="preserve">sample-holder and sample inside </w:t>
      </w:r>
      <w:r w:rsidR="00261CD7" w:rsidRPr="00380C9C">
        <w:rPr>
          <w:rFonts w:asciiTheme="minorHAnsi" w:hAnsiTheme="minorHAnsi" w:cstheme="minorHAnsi"/>
          <w:color w:val="auto"/>
          <w:highlight w:val="yellow"/>
          <w:lang w:val="en-GB"/>
        </w:rPr>
        <w:t xml:space="preserve">the </w:t>
      </w:r>
      <w:r w:rsidRPr="00380C9C">
        <w:rPr>
          <w:rFonts w:asciiTheme="minorHAnsi" w:hAnsiTheme="minorHAnsi" w:cstheme="minorHAnsi"/>
          <w:color w:val="auto"/>
          <w:highlight w:val="yellow"/>
          <w:lang w:val="en-GB"/>
        </w:rPr>
        <w:t xml:space="preserve">transport measurement system with </w:t>
      </w:r>
      <w:r w:rsidR="00261CD7" w:rsidRPr="00380C9C">
        <w:rPr>
          <w:rFonts w:asciiTheme="minorHAnsi" w:hAnsiTheme="minorHAnsi" w:cstheme="minorHAnsi"/>
          <w:color w:val="auto"/>
          <w:highlight w:val="yellow"/>
          <w:lang w:val="en-GB"/>
        </w:rPr>
        <w:t xml:space="preserve">a </w:t>
      </w:r>
      <w:r w:rsidRPr="00380C9C">
        <w:rPr>
          <w:rFonts w:asciiTheme="minorHAnsi" w:hAnsiTheme="minorHAnsi" w:cstheme="minorHAnsi"/>
          <w:color w:val="auto"/>
          <w:highlight w:val="yellow"/>
          <w:lang w:val="en-GB"/>
        </w:rPr>
        <w:t>magnetic field</w:t>
      </w:r>
      <w:r w:rsidR="00324B4D" w:rsidRPr="00380C9C">
        <w:rPr>
          <w:rFonts w:asciiTheme="minorHAnsi" w:hAnsiTheme="minorHAnsi" w:cstheme="minorHAnsi"/>
          <w:color w:val="auto"/>
          <w:highlight w:val="yellow"/>
          <w:lang w:val="en-GB"/>
        </w:rPr>
        <w:t xml:space="preserve"> s</w:t>
      </w:r>
      <w:r w:rsidRPr="00380C9C">
        <w:rPr>
          <w:rFonts w:asciiTheme="minorHAnsi" w:hAnsiTheme="minorHAnsi" w:cstheme="minorHAnsi"/>
          <w:color w:val="auto"/>
          <w:highlight w:val="yellow"/>
          <w:lang w:val="en-GB"/>
        </w:rPr>
        <w:t xml:space="preserve">o that the magnetic field is perpendicular to the sample. Perform measurements </w:t>
      </w:r>
      <w:r w:rsidR="006C7B4A" w:rsidRPr="00380C9C">
        <w:rPr>
          <w:rFonts w:asciiTheme="minorHAnsi" w:hAnsiTheme="minorHAnsi" w:cstheme="minorHAnsi"/>
          <w:color w:val="auto"/>
          <w:highlight w:val="yellow"/>
          <w:lang w:val="en-GB"/>
        </w:rPr>
        <w:t>at</w:t>
      </w:r>
      <w:r w:rsidRPr="00380C9C">
        <w:rPr>
          <w:rFonts w:asciiTheme="minorHAnsi" w:hAnsiTheme="minorHAnsi" w:cstheme="minorHAnsi"/>
          <w:color w:val="auto"/>
          <w:highlight w:val="yellow"/>
          <w:lang w:val="en-GB"/>
        </w:rPr>
        <w:t xml:space="preserve"> room</w:t>
      </w:r>
      <w:r w:rsidR="006C7B4A" w:rsidRPr="00380C9C">
        <w:rPr>
          <w:rFonts w:asciiTheme="minorHAnsi" w:hAnsiTheme="minorHAnsi" w:cstheme="minorHAnsi"/>
          <w:color w:val="auto"/>
          <w:highlight w:val="yellow"/>
          <w:lang w:val="en-GB"/>
        </w:rPr>
        <w:t xml:space="preserve"> </w:t>
      </w:r>
      <w:r w:rsidRPr="00380C9C">
        <w:rPr>
          <w:rFonts w:asciiTheme="minorHAnsi" w:hAnsiTheme="minorHAnsi" w:cstheme="minorHAnsi"/>
          <w:color w:val="auto"/>
          <w:highlight w:val="yellow"/>
          <w:lang w:val="en-GB"/>
        </w:rPr>
        <w:t>temperature.</w:t>
      </w:r>
    </w:p>
    <w:p w14:paraId="00C1459E" w14:textId="77777777" w:rsidR="006C7B4A" w:rsidRPr="00380C9C" w:rsidRDefault="006C7B4A" w:rsidP="00380C9C">
      <w:pPr>
        <w:widowControl/>
        <w:autoSpaceDE/>
        <w:autoSpaceDN/>
        <w:adjustRightInd/>
        <w:contextualSpacing/>
        <w:rPr>
          <w:rFonts w:asciiTheme="minorHAnsi" w:hAnsiTheme="minorHAnsi" w:cstheme="minorHAnsi"/>
          <w:color w:val="auto"/>
          <w:highlight w:val="yellow"/>
          <w:lang w:val="en-GB"/>
        </w:rPr>
      </w:pPr>
    </w:p>
    <w:p w14:paraId="3ACF20E1" w14:textId="037FA897" w:rsidR="009D632A" w:rsidRPr="00380C9C" w:rsidRDefault="009D632A" w:rsidP="00380C9C">
      <w:pPr>
        <w:pStyle w:val="ListParagraph"/>
        <w:widowControl/>
        <w:numPr>
          <w:ilvl w:val="1"/>
          <w:numId w:val="29"/>
        </w:numPr>
        <w:autoSpaceDE/>
        <w:autoSpaceDN/>
        <w:adjustRightInd/>
        <w:ind w:left="0" w:firstLine="0"/>
        <w:rPr>
          <w:rFonts w:asciiTheme="minorHAnsi" w:hAnsiTheme="minorHAnsi" w:cstheme="minorHAnsi"/>
          <w:color w:val="auto"/>
          <w:highlight w:val="yellow"/>
          <w:lang w:val="en-GB"/>
        </w:rPr>
      </w:pPr>
      <w:r w:rsidRPr="00380C9C">
        <w:rPr>
          <w:rFonts w:asciiTheme="minorHAnsi" w:hAnsiTheme="minorHAnsi" w:cstheme="minorHAnsi"/>
          <w:color w:val="auto"/>
          <w:highlight w:val="yellow"/>
          <w:lang w:val="en-GB"/>
        </w:rPr>
        <w:t>Perform transverse voltage (VT) measurement of the device</w:t>
      </w:r>
      <w:r w:rsidR="00C82DA1" w:rsidRPr="00380C9C">
        <w:rPr>
          <w:rFonts w:asciiTheme="minorHAnsi" w:hAnsiTheme="minorHAnsi" w:cstheme="minorHAnsi"/>
          <w:color w:val="auto"/>
          <w:highlight w:val="yellow"/>
          <w:lang w:val="en-GB"/>
        </w:rPr>
        <w:t>;</w:t>
      </w:r>
      <w:r w:rsidRPr="00380C9C">
        <w:rPr>
          <w:rFonts w:asciiTheme="minorHAnsi" w:hAnsiTheme="minorHAnsi" w:cstheme="minorHAnsi"/>
          <w:color w:val="auto"/>
          <w:highlight w:val="yellow"/>
          <w:lang w:val="en-GB"/>
        </w:rPr>
        <w:t xml:space="preserve"> follow </w:t>
      </w:r>
      <w:r w:rsidR="00C82DA1" w:rsidRPr="00380C9C">
        <w:rPr>
          <w:rFonts w:asciiTheme="minorHAnsi" w:hAnsiTheme="minorHAnsi" w:cstheme="minorHAnsi"/>
          <w:color w:val="auto"/>
          <w:highlight w:val="yellow"/>
          <w:lang w:val="en-GB"/>
        </w:rPr>
        <w:t xml:space="preserve">the </w:t>
      </w:r>
      <w:r w:rsidRPr="00380C9C">
        <w:rPr>
          <w:rFonts w:asciiTheme="minorHAnsi" w:hAnsiTheme="minorHAnsi" w:cstheme="minorHAnsi"/>
          <w:color w:val="auto"/>
          <w:highlight w:val="yellow"/>
          <w:lang w:val="en-GB"/>
        </w:rPr>
        <w:t xml:space="preserve">markings in </w:t>
      </w:r>
      <w:r w:rsidRPr="00380C9C">
        <w:rPr>
          <w:rFonts w:asciiTheme="minorHAnsi" w:hAnsiTheme="minorHAnsi" w:cstheme="minorHAnsi"/>
          <w:b/>
          <w:bCs/>
          <w:color w:val="auto"/>
          <w:highlight w:val="yellow"/>
          <w:lang w:val="en-GB"/>
        </w:rPr>
        <w:t>Figure 1C</w:t>
      </w:r>
      <w:r w:rsidRPr="00380C9C">
        <w:rPr>
          <w:rFonts w:asciiTheme="minorHAnsi" w:hAnsiTheme="minorHAnsi" w:cstheme="minorHAnsi"/>
          <w:color w:val="auto"/>
          <w:highlight w:val="yellow"/>
          <w:lang w:val="en-GB"/>
        </w:rPr>
        <w:t xml:space="preserve"> (inset): apply </w:t>
      </w:r>
      <w:r w:rsidR="00C82DA1" w:rsidRPr="00380C9C">
        <w:rPr>
          <w:rFonts w:asciiTheme="minorHAnsi" w:hAnsiTheme="minorHAnsi" w:cstheme="minorHAnsi"/>
          <w:color w:val="auto"/>
          <w:highlight w:val="yellow"/>
          <w:lang w:val="en-GB"/>
        </w:rPr>
        <w:t xml:space="preserve">a </w:t>
      </w:r>
      <w:r w:rsidRPr="00380C9C">
        <w:rPr>
          <w:rFonts w:asciiTheme="minorHAnsi" w:hAnsiTheme="minorHAnsi" w:cstheme="minorHAnsi"/>
          <w:color w:val="auto"/>
          <w:highlight w:val="yellow"/>
          <w:lang w:val="en-GB"/>
        </w:rPr>
        <w:t>current of 1 mA between contacts 1 and 3</w:t>
      </w:r>
      <w:r w:rsidR="0089699D" w:rsidRPr="00380C9C">
        <w:rPr>
          <w:rFonts w:asciiTheme="minorHAnsi" w:hAnsiTheme="minorHAnsi" w:cstheme="minorHAnsi"/>
          <w:color w:val="auto"/>
          <w:highlight w:val="yellow"/>
          <w:lang w:val="en-GB"/>
        </w:rPr>
        <w:t>;</w:t>
      </w:r>
      <w:r w:rsidRPr="00380C9C">
        <w:rPr>
          <w:rFonts w:asciiTheme="minorHAnsi" w:hAnsiTheme="minorHAnsi" w:cstheme="minorHAnsi"/>
          <w:color w:val="auto"/>
          <w:highlight w:val="yellow"/>
          <w:lang w:val="en-GB"/>
        </w:rPr>
        <w:t xml:space="preserve"> measure the </w:t>
      </w:r>
      <w:r w:rsidR="00C82DA1" w:rsidRPr="00380C9C">
        <w:rPr>
          <w:rFonts w:asciiTheme="minorHAnsi" w:hAnsiTheme="minorHAnsi" w:cstheme="minorHAnsi"/>
          <w:color w:val="auto"/>
          <w:highlight w:val="yellow"/>
          <w:lang w:val="en-GB"/>
        </w:rPr>
        <w:t>VT</w:t>
      </w:r>
      <w:r w:rsidRPr="00380C9C">
        <w:rPr>
          <w:rFonts w:asciiTheme="minorHAnsi" w:hAnsiTheme="minorHAnsi" w:cstheme="minorHAnsi"/>
          <w:color w:val="auto"/>
          <w:highlight w:val="yellow"/>
          <w:lang w:val="en-GB"/>
        </w:rPr>
        <w:t xml:space="preserve"> between contacts 2 and 4</w:t>
      </w:r>
      <w:r w:rsidR="0089699D" w:rsidRPr="00380C9C">
        <w:rPr>
          <w:rFonts w:asciiTheme="minorHAnsi" w:hAnsiTheme="minorHAnsi" w:cstheme="minorHAnsi"/>
          <w:color w:val="auto"/>
          <w:highlight w:val="yellow"/>
          <w:lang w:val="en-GB"/>
        </w:rPr>
        <w:t>;</w:t>
      </w:r>
      <w:r w:rsidRPr="00380C9C">
        <w:rPr>
          <w:rFonts w:asciiTheme="minorHAnsi" w:hAnsiTheme="minorHAnsi" w:cstheme="minorHAnsi"/>
          <w:color w:val="auto"/>
          <w:highlight w:val="yellow"/>
          <w:lang w:val="en-GB"/>
        </w:rPr>
        <w:t xml:space="preserve"> then</w:t>
      </w:r>
      <w:r w:rsidR="0089699D" w:rsidRPr="00380C9C">
        <w:rPr>
          <w:rFonts w:asciiTheme="minorHAnsi" w:hAnsiTheme="minorHAnsi" w:cstheme="minorHAnsi"/>
          <w:color w:val="auto"/>
          <w:highlight w:val="yellow"/>
          <w:lang w:val="en-GB"/>
        </w:rPr>
        <w:t>,</w:t>
      </w:r>
      <w:r w:rsidRPr="00380C9C">
        <w:rPr>
          <w:rFonts w:asciiTheme="minorHAnsi" w:hAnsiTheme="minorHAnsi" w:cstheme="minorHAnsi"/>
          <w:color w:val="auto"/>
          <w:highlight w:val="yellow"/>
          <w:lang w:val="en-GB"/>
        </w:rPr>
        <w:t xml:space="preserve"> apply </w:t>
      </w:r>
      <w:r w:rsidR="0089699D" w:rsidRPr="00380C9C">
        <w:rPr>
          <w:rFonts w:asciiTheme="minorHAnsi" w:hAnsiTheme="minorHAnsi" w:cstheme="minorHAnsi"/>
          <w:color w:val="auto"/>
          <w:highlight w:val="yellow"/>
          <w:lang w:val="en-GB"/>
        </w:rPr>
        <w:t xml:space="preserve">a </w:t>
      </w:r>
      <w:r w:rsidRPr="00380C9C">
        <w:rPr>
          <w:rFonts w:asciiTheme="minorHAnsi" w:hAnsiTheme="minorHAnsi" w:cstheme="minorHAnsi"/>
          <w:color w:val="auto"/>
          <w:highlight w:val="yellow"/>
          <w:lang w:val="en-GB"/>
        </w:rPr>
        <w:t>current between 2 and 4</w:t>
      </w:r>
      <w:r w:rsidR="0089699D" w:rsidRPr="00380C9C">
        <w:rPr>
          <w:rFonts w:asciiTheme="minorHAnsi" w:hAnsiTheme="minorHAnsi" w:cstheme="minorHAnsi"/>
          <w:color w:val="auto"/>
          <w:highlight w:val="yellow"/>
          <w:lang w:val="en-GB"/>
        </w:rPr>
        <w:t>,</w:t>
      </w:r>
      <w:r w:rsidRPr="00380C9C">
        <w:rPr>
          <w:rFonts w:asciiTheme="minorHAnsi" w:hAnsiTheme="minorHAnsi" w:cstheme="minorHAnsi"/>
          <w:color w:val="auto"/>
          <w:highlight w:val="yellow"/>
          <w:lang w:val="en-GB"/>
        </w:rPr>
        <w:t xml:space="preserve"> and measure the voltage between 1 and 3. Finally, </w:t>
      </w:r>
      <w:r w:rsidR="0089699D" w:rsidRPr="00380C9C">
        <w:rPr>
          <w:rFonts w:asciiTheme="minorHAnsi" w:hAnsiTheme="minorHAnsi" w:cstheme="minorHAnsi"/>
          <w:color w:val="auto"/>
          <w:highlight w:val="yellow"/>
          <w:lang w:val="en-GB"/>
        </w:rPr>
        <w:t xml:space="preserve">calculate the difference </w:t>
      </w:r>
      <w:r w:rsidRPr="00380C9C">
        <w:rPr>
          <w:rFonts w:asciiTheme="minorHAnsi" w:hAnsiTheme="minorHAnsi" w:cstheme="minorHAnsi"/>
          <w:color w:val="auto"/>
          <w:highlight w:val="yellow"/>
          <w:lang w:val="en-GB"/>
        </w:rPr>
        <w:t xml:space="preserve">between the voltages of </w:t>
      </w:r>
      <w:r w:rsidR="00DD7D01" w:rsidRPr="00380C9C">
        <w:rPr>
          <w:rFonts w:asciiTheme="minorHAnsi" w:hAnsiTheme="minorHAnsi" w:cstheme="minorHAnsi"/>
          <w:color w:val="auto"/>
          <w:highlight w:val="yellow"/>
          <w:lang w:val="en-GB"/>
        </w:rPr>
        <w:t xml:space="preserve">both </w:t>
      </w:r>
      <w:r w:rsidRPr="00380C9C">
        <w:rPr>
          <w:rFonts w:asciiTheme="minorHAnsi" w:hAnsiTheme="minorHAnsi" w:cstheme="minorHAnsi"/>
          <w:color w:val="auto"/>
          <w:highlight w:val="yellow"/>
          <w:lang w:val="en-GB"/>
        </w:rPr>
        <w:t>the measurement</w:t>
      </w:r>
      <w:r w:rsidR="00E868C6" w:rsidRPr="00380C9C">
        <w:rPr>
          <w:rFonts w:asciiTheme="minorHAnsi" w:hAnsiTheme="minorHAnsi" w:cstheme="minorHAnsi"/>
          <w:color w:val="auto"/>
          <w:highlight w:val="yellow"/>
          <w:lang w:val="en-GB"/>
        </w:rPr>
        <w:t>s</w:t>
      </w:r>
      <w:r w:rsidRPr="00380C9C">
        <w:rPr>
          <w:rFonts w:asciiTheme="minorHAnsi" w:hAnsiTheme="minorHAnsi" w:cstheme="minorHAnsi"/>
          <w:color w:val="auto"/>
          <w:highlight w:val="yellow"/>
          <w:lang w:val="en-GB"/>
        </w:rPr>
        <w:t xml:space="preserve"> and divide by 2</w:t>
      </w:r>
      <w:r w:rsidR="0089699D" w:rsidRPr="00380C9C">
        <w:rPr>
          <w:rFonts w:asciiTheme="minorHAnsi" w:hAnsiTheme="minorHAnsi" w:cstheme="minorHAnsi"/>
          <w:color w:val="auto"/>
          <w:highlight w:val="yellow"/>
          <w:lang w:val="en-GB"/>
        </w:rPr>
        <w:t xml:space="preserve"> to obtain VT</w:t>
      </w:r>
      <w:r w:rsidRPr="00380C9C">
        <w:rPr>
          <w:rFonts w:asciiTheme="minorHAnsi" w:hAnsiTheme="minorHAnsi" w:cstheme="minorHAnsi"/>
          <w:color w:val="auto"/>
          <w:highlight w:val="yellow"/>
          <w:lang w:val="en-GB"/>
        </w:rPr>
        <w:t xml:space="preserve">. </w:t>
      </w:r>
      <w:r w:rsidR="00DC430F" w:rsidRPr="00380C9C">
        <w:rPr>
          <w:rFonts w:asciiTheme="minorHAnsi" w:hAnsiTheme="minorHAnsi" w:cstheme="minorHAnsi"/>
          <w:color w:val="auto"/>
          <w:highlight w:val="yellow"/>
          <w:lang w:val="en-GB"/>
        </w:rPr>
        <w:t>U</w:t>
      </w:r>
      <w:r w:rsidRPr="00380C9C">
        <w:rPr>
          <w:rFonts w:asciiTheme="minorHAnsi" w:hAnsiTheme="minorHAnsi" w:cstheme="minorHAnsi"/>
          <w:color w:val="auto"/>
          <w:highlight w:val="yellow"/>
          <w:lang w:val="en-GB"/>
        </w:rPr>
        <w:t>se a switching system to automatically change between the two measurement configurations.</w:t>
      </w:r>
    </w:p>
    <w:p w14:paraId="5D6C0B33" w14:textId="77777777" w:rsidR="0089699D" w:rsidRPr="00380C9C" w:rsidRDefault="0089699D" w:rsidP="00380C9C">
      <w:pPr>
        <w:pStyle w:val="ListParagraph"/>
        <w:widowControl/>
        <w:autoSpaceDE/>
        <w:autoSpaceDN/>
        <w:adjustRightInd/>
        <w:ind w:left="0"/>
        <w:rPr>
          <w:rFonts w:asciiTheme="minorHAnsi" w:hAnsiTheme="minorHAnsi" w:cstheme="minorHAnsi"/>
          <w:color w:val="auto"/>
          <w:highlight w:val="yellow"/>
          <w:lang w:val="en-GB"/>
        </w:rPr>
      </w:pPr>
    </w:p>
    <w:p w14:paraId="5D0FFE36" w14:textId="3EB13CCC" w:rsidR="009D632A" w:rsidRPr="00380C9C" w:rsidRDefault="009D632A" w:rsidP="00380C9C">
      <w:pPr>
        <w:widowControl/>
        <w:numPr>
          <w:ilvl w:val="1"/>
          <w:numId w:val="29"/>
        </w:numPr>
        <w:autoSpaceDE/>
        <w:autoSpaceDN/>
        <w:adjustRightInd/>
        <w:ind w:left="0" w:firstLine="0"/>
        <w:contextualSpacing/>
        <w:rPr>
          <w:rFonts w:asciiTheme="minorHAnsi" w:hAnsiTheme="minorHAnsi" w:cstheme="minorHAnsi"/>
          <w:color w:val="auto"/>
          <w:highlight w:val="yellow"/>
          <w:lang w:val="en-GB"/>
        </w:rPr>
      </w:pPr>
      <w:r w:rsidRPr="00380C9C">
        <w:rPr>
          <w:rFonts w:asciiTheme="minorHAnsi" w:hAnsiTheme="minorHAnsi" w:cstheme="minorHAnsi"/>
          <w:color w:val="auto"/>
          <w:highlight w:val="yellow"/>
          <w:lang w:val="en-GB"/>
        </w:rPr>
        <w:t>Sweep the magnetic field between 0.4 T</w:t>
      </w:r>
      <w:r w:rsidR="00671612" w:rsidRPr="00380C9C">
        <w:rPr>
          <w:rFonts w:asciiTheme="minorHAnsi" w:hAnsiTheme="minorHAnsi" w:cstheme="minorHAnsi"/>
          <w:color w:val="auto"/>
          <w:highlight w:val="yellow"/>
          <w:lang w:val="en-GB"/>
        </w:rPr>
        <w:t xml:space="preserve"> to</w:t>
      </w:r>
      <w:r w:rsidRPr="00380C9C">
        <w:rPr>
          <w:rFonts w:asciiTheme="minorHAnsi" w:hAnsiTheme="minorHAnsi" w:cstheme="minorHAnsi"/>
          <w:color w:val="auto"/>
          <w:highlight w:val="yellow"/>
          <w:lang w:val="en-GB"/>
        </w:rPr>
        <w:t xml:space="preserve"> -0.4 T in steps of 5 mT and measure the </w:t>
      </w:r>
      <w:r w:rsidR="0089699D" w:rsidRPr="00380C9C">
        <w:rPr>
          <w:rFonts w:asciiTheme="minorHAnsi" w:hAnsiTheme="minorHAnsi" w:cstheme="minorHAnsi"/>
          <w:color w:val="auto"/>
          <w:highlight w:val="yellow"/>
          <w:lang w:val="en-GB"/>
        </w:rPr>
        <w:t>VT</w:t>
      </w:r>
      <w:r w:rsidRPr="00380C9C">
        <w:rPr>
          <w:rFonts w:asciiTheme="minorHAnsi" w:hAnsiTheme="minorHAnsi" w:cstheme="minorHAnsi"/>
          <w:color w:val="auto"/>
          <w:highlight w:val="yellow"/>
          <w:lang w:val="en-GB"/>
        </w:rPr>
        <w:t xml:space="preserve"> as a function of </w:t>
      </w:r>
      <w:r w:rsidR="0089699D" w:rsidRPr="00380C9C">
        <w:rPr>
          <w:rFonts w:asciiTheme="minorHAnsi" w:hAnsiTheme="minorHAnsi" w:cstheme="minorHAnsi"/>
          <w:color w:val="auto"/>
          <w:highlight w:val="yellow"/>
          <w:lang w:val="en-GB"/>
        </w:rPr>
        <w:t xml:space="preserve">the </w:t>
      </w:r>
      <w:r w:rsidRPr="00380C9C">
        <w:rPr>
          <w:rFonts w:asciiTheme="minorHAnsi" w:hAnsiTheme="minorHAnsi" w:cstheme="minorHAnsi"/>
          <w:color w:val="auto"/>
          <w:highlight w:val="yellow"/>
          <w:lang w:val="en-GB"/>
        </w:rPr>
        <w:t>field.</w:t>
      </w:r>
      <w:r w:rsidRPr="00380C9C">
        <w:rPr>
          <w:rFonts w:asciiTheme="minorHAnsi" w:hAnsiTheme="minorHAnsi" w:cstheme="minorHAnsi"/>
          <w:color w:val="auto"/>
          <w:highlight w:val="yellow"/>
          <w:rtl/>
          <w:lang w:val="en-GB" w:bidi="he-IL"/>
        </w:rPr>
        <w:t xml:space="preserve"> </w:t>
      </w:r>
      <w:r w:rsidRPr="00380C9C">
        <w:rPr>
          <w:rFonts w:asciiTheme="minorHAnsi" w:hAnsiTheme="minorHAnsi" w:cstheme="minorHAnsi"/>
          <w:color w:val="auto"/>
          <w:highlight w:val="yellow"/>
          <w:lang w:val="en-GB"/>
        </w:rPr>
        <w:t>Plot the transverse resistance (VT/I) vs. the magnetic field</w:t>
      </w:r>
      <w:r w:rsidR="0089699D" w:rsidRPr="00380C9C">
        <w:rPr>
          <w:rFonts w:asciiTheme="minorHAnsi" w:hAnsiTheme="minorHAnsi" w:cstheme="minorHAnsi"/>
          <w:color w:val="auto"/>
          <w:highlight w:val="yellow"/>
          <w:lang w:val="en-GB"/>
        </w:rPr>
        <w:t xml:space="preserve"> to determine</w:t>
      </w:r>
      <w:r w:rsidRPr="00380C9C">
        <w:rPr>
          <w:rFonts w:asciiTheme="minorHAnsi" w:hAnsiTheme="minorHAnsi" w:cstheme="minorHAnsi"/>
          <w:color w:val="auto"/>
          <w:highlight w:val="yellow"/>
          <w:lang w:val="en-GB"/>
        </w:rPr>
        <w:t xml:space="preserve"> the anomalous Hall signal</w:t>
      </w:r>
      <w:r w:rsidR="0089699D" w:rsidRPr="00380C9C">
        <w:rPr>
          <w:rFonts w:asciiTheme="minorHAnsi" w:hAnsiTheme="minorHAnsi" w:cstheme="minorHAnsi"/>
          <w:color w:val="auto"/>
          <w:highlight w:val="yellow"/>
          <w:lang w:val="en-GB"/>
        </w:rPr>
        <w:t>, which</w:t>
      </w:r>
      <w:r w:rsidRPr="00380C9C">
        <w:rPr>
          <w:rFonts w:asciiTheme="minorHAnsi" w:hAnsiTheme="minorHAnsi" w:cstheme="minorHAnsi"/>
          <w:color w:val="auto"/>
          <w:highlight w:val="yellow"/>
          <w:lang w:val="en-GB"/>
        </w:rPr>
        <w:t xml:space="preserve"> is proportional to the perpendicular magnetization in the film.</w:t>
      </w:r>
    </w:p>
    <w:p w14:paraId="49983E0D" w14:textId="77777777" w:rsidR="009D632A" w:rsidRPr="00380C9C" w:rsidRDefault="009D632A" w:rsidP="00380C9C">
      <w:pPr>
        <w:contextualSpacing/>
        <w:rPr>
          <w:rFonts w:asciiTheme="minorHAnsi" w:hAnsiTheme="minorHAnsi" w:cstheme="minorHAnsi"/>
          <w:color w:val="auto"/>
          <w:lang w:val="en-GB"/>
        </w:rPr>
      </w:pPr>
    </w:p>
    <w:p w14:paraId="709149CB" w14:textId="77238FD7" w:rsidR="009D632A" w:rsidRPr="00380C9C" w:rsidRDefault="009D632A" w:rsidP="00380C9C">
      <w:pPr>
        <w:widowControl/>
        <w:numPr>
          <w:ilvl w:val="0"/>
          <w:numId w:val="29"/>
        </w:numPr>
        <w:autoSpaceDE/>
        <w:autoSpaceDN/>
        <w:adjustRightInd/>
        <w:ind w:left="0" w:firstLine="0"/>
        <w:contextualSpacing/>
        <w:rPr>
          <w:rFonts w:asciiTheme="minorHAnsi" w:hAnsiTheme="minorHAnsi" w:cstheme="minorHAnsi"/>
          <w:b/>
          <w:bCs/>
          <w:color w:val="auto"/>
          <w:lang w:val="en-GB"/>
        </w:rPr>
      </w:pPr>
      <w:r w:rsidRPr="00380C9C">
        <w:rPr>
          <w:rFonts w:asciiTheme="minorHAnsi" w:hAnsiTheme="minorHAnsi" w:cstheme="minorHAnsi"/>
          <w:b/>
          <w:bCs/>
          <w:color w:val="auto"/>
        </w:rPr>
        <w:t>Characterization of MNPs and magnetic multilayers by magnetometry measurements</w:t>
      </w:r>
    </w:p>
    <w:p w14:paraId="71CA0456" w14:textId="77777777" w:rsidR="00EA1EF6" w:rsidRPr="00380C9C" w:rsidRDefault="00EA1EF6" w:rsidP="00380C9C">
      <w:pPr>
        <w:widowControl/>
        <w:autoSpaceDE/>
        <w:autoSpaceDN/>
        <w:adjustRightInd/>
        <w:contextualSpacing/>
        <w:rPr>
          <w:rFonts w:asciiTheme="minorHAnsi" w:hAnsiTheme="minorHAnsi" w:cstheme="minorHAnsi"/>
          <w:color w:val="auto"/>
          <w:lang w:val="en-GB"/>
        </w:rPr>
      </w:pPr>
    </w:p>
    <w:p w14:paraId="10C8DF1E" w14:textId="2DF54035" w:rsidR="009D632A" w:rsidRPr="00380C9C" w:rsidRDefault="001A3B81" w:rsidP="00380C9C">
      <w:pPr>
        <w:pStyle w:val="ListParagraph"/>
        <w:widowControl/>
        <w:numPr>
          <w:ilvl w:val="1"/>
          <w:numId w:val="30"/>
        </w:numPr>
        <w:autoSpaceDE/>
        <w:autoSpaceDN/>
        <w:adjustRightInd/>
        <w:ind w:left="0" w:firstLine="0"/>
        <w:rPr>
          <w:rFonts w:asciiTheme="minorHAnsi" w:hAnsiTheme="minorHAnsi" w:cstheme="minorHAnsi"/>
          <w:color w:val="auto"/>
          <w:lang w:val="en-GB"/>
        </w:rPr>
      </w:pPr>
      <w:r w:rsidRPr="00380C9C">
        <w:rPr>
          <w:rFonts w:asciiTheme="minorHAnsi" w:eastAsia="Calibri" w:hAnsiTheme="minorHAnsi" w:cstheme="minorHAnsi"/>
          <w:color w:val="auto"/>
          <w:lang w:bidi="he-IL"/>
        </w:rPr>
        <w:t>Magnetometric</w:t>
      </w:r>
      <w:r w:rsidR="009D632A" w:rsidRPr="00380C9C">
        <w:rPr>
          <w:rFonts w:asciiTheme="minorHAnsi" w:eastAsia="Calibri" w:hAnsiTheme="minorHAnsi" w:cstheme="minorHAnsi"/>
          <w:color w:val="auto"/>
          <w:lang w:bidi="he-IL"/>
        </w:rPr>
        <w:t xml:space="preserve"> measurement for FM multilayers</w:t>
      </w:r>
    </w:p>
    <w:p w14:paraId="29E4A9B6" w14:textId="77777777" w:rsidR="00287B24" w:rsidRPr="00380C9C" w:rsidRDefault="00287B24" w:rsidP="00380C9C">
      <w:pPr>
        <w:pStyle w:val="ListParagraph"/>
        <w:widowControl/>
        <w:autoSpaceDE/>
        <w:autoSpaceDN/>
        <w:adjustRightInd/>
        <w:ind w:left="0"/>
        <w:rPr>
          <w:rFonts w:asciiTheme="minorHAnsi" w:hAnsiTheme="minorHAnsi" w:cstheme="minorHAnsi"/>
          <w:color w:val="auto"/>
          <w:lang w:val="en-GB"/>
        </w:rPr>
      </w:pPr>
    </w:p>
    <w:p w14:paraId="7FF4A1FA" w14:textId="092EB723"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t xml:space="preserve">Deposit </w:t>
      </w:r>
      <w:r w:rsidR="00A15759" w:rsidRPr="00380C9C">
        <w:rPr>
          <w:rFonts w:asciiTheme="minorHAnsi" w:hAnsiTheme="minorHAnsi" w:cstheme="minorHAnsi"/>
          <w:color w:val="auto"/>
        </w:rPr>
        <w:t xml:space="preserve">the </w:t>
      </w:r>
      <w:r w:rsidRPr="00380C9C">
        <w:rPr>
          <w:rFonts w:asciiTheme="minorHAnsi" w:hAnsiTheme="minorHAnsi" w:cstheme="minorHAnsi"/>
          <w:color w:val="auto"/>
        </w:rPr>
        <w:t xml:space="preserve">FM multilayer on </w:t>
      </w:r>
      <w:r w:rsidR="00A15759" w:rsidRPr="00380C9C">
        <w:rPr>
          <w:rFonts w:asciiTheme="minorHAnsi" w:hAnsiTheme="minorHAnsi" w:cstheme="minorHAnsi"/>
          <w:color w:val="auto"/>
        </w:rPr>
        <w:t xml:space="preserve">the </w:t>
      </w:r>
      <w:r w:rsidRPr="00380C9C">
        <w:rPr>
          <w:rFonts w:asciiTheme="minorHAnsi" w:hAnsiTheme="minorHAnsi" w:cstheme="minorHAnsi"/>
          <w:color w:val="auto"/>
        </w:rPr>
        <w:t xml:space="preserve">Si substrate (see </w:t>
      </w:r>
      <w:r w:rsidR="00A15759" w:rsidRPr="00380C9C">
        <w:rPr>
          <w:rFonts w:asciiTheme="minorHAnsi" w:hAnsiTheme="minorHAnsi" w:cstheme="minorHAnsi"/>
          <w:color w:val="auto"/>
        </w:rPr>
        <w:t xml:space="preserve">section </w:t>
      </w:r>
      <w:r w:rsidRPr="00380C9C">
        <w:rPr>
          <w:rFonts w:asciiTheme="minorHAnsi" w:hAnsiTheme="minorHAnsi" w:cstheme="minorHAnsi"/>
          <w:color w:val="auto"/>
        </w:rPr>
        <w:t xml:space="preserve">1.2). Cut the sample </w:t>
      </w:r>
      <w:r w:rsidR="00ED7CDA" w:rsidRPr="00380C9C">
        <w:rPr>
          <w:rFonts w:asciiTheme="minorHAnsi" w:hAnsiTheme="minorHAnsi" w:cstheme="minorHAnsi"/>
          <w:color w:val="auto"/>
        </w:rPr>
        <w:t>in</w:t>
      </w:r>
      <w:r w:rsidRPr="00380C9C">
        <w:rPr>
          <w:rFonts w:asciiTheme="minorHAnsi" w:hAnsiTheme="minorHAnsi" w:cstheme="minorHAnsi"/>
          <w:color w:val="auto"/>
        </w:rPr>
        <w:t>to 6 squares</w:t>
      </w:r>
      <w:r w:rsidR="00ED7CDA" w:rsidRPr="00380C9C">
        <w:rPr>
          <w:rFonts w:asciiTheme="minorHAnsi" w:hAnsiTheme="minorHAnsi" w:cstheme="minorHAnsi"/>
          <w:color w:val="auto"/>
        </w:rPr>
        <w:t xml:space="preserve"> of</w:t>
      </w:r>
      <w:r w:rsidRPr="00380C9C">
        <w:rPr>
          <w:rFonts w:asciiTheme="minorHAnsi" w:hAnsiTheme="minorHAnsi" w:cstheme="minorHAnsi"/>
          <w:color w:val="auto"/>
        </w:rPr>
        <w:t xml:space="preserve"> 4</w:t>
      </w:r>
      <w:r w:rsidR="00ED7CDA" w:rsidRPr="00380C9C">
        <w:rPr>
          <w:rFonts w:asciiTheme="minorHAnsi" w:hAnsiTheme="minorHAnsi" w:cstheme="minorHAnsi"/>
          <w:color w:val="auto"/>
        </w:rPr>
        <w:t xml:space="preserve"> </w:t>
      </w:r>
      <w:r w:rsidRPr="00380C9C">
        <w:rPr>
          <w:rFonts w:asciiTheme="minorHAnsi" w:hAnsiTheme="minorHAnsi" w:cstheme="minorHAnsi"/>
          <w:color w:val="auto"/>
        </w:rPr>
        <w:t>x</w:t>
      </w:r>
      <w:r w:rsidR="00ED7CDA" w:rsidRPr="00380C9C">
        <w:rPr>
          <w:rFonts w:asciiTheme="minorHAnsi" w:hAnsiTheme="minorHAnsi" w:cstheme="minorHAnsi"/>
          <w:color w:val="auto"/>
        </w:rPr>
        <w:t xml:space="preserve"> </w:t>
      </w:r>
      <w:r w:rsidRPr="00380C9C">
        <w:rPr>
          <w:rFonts w:asciiTheme="minorHAnsi" w:hAnsiTheme="minorHAnsi" w:cstheme="minorHAnsi"/>
          <w:color w:val="auto"/>
        </w:rPr>
        <w:t>4 mm</w:t>
      </w:r>
      <w:r w:rsidR="00871F14" w:rsidRPr="00380C9C">
        <w:rPr>
          <w:rFonts w:asciiTheme="minorHAnsi" w:hAnsiTheme="minorHAnsi" w:cstheme="minorHAnsi"/>
          <w:color w:val="auto"/>
          <w:vertAlign w:val="superscript"/>
        </w:rPr>
        <w:t>2</w:t>
      </w:r>
      <w:r w:rsidRPr="00380C9C">
        <w:rPr>
          <w:rFonts w:asciiTheme="minorHAnsi" w:hAnsiTheme="minorHAnsi" w:cstheme="minorHAnsi"/>
          <w:color w:val="auto"/>
        </w:rPr>
        <w:t xml:space="preserve"> size.</w:t>
      </w:r>
      <w:r w:rsidR="0046619C" w:rsidRPr="00380C9C">
        <w:rPr>
          <w:rFonts w:asciiTheme="minorHAnsi" w:hAnsiTheme="minorHAnsi" w:cstheme="minorHAnsi"/>
          <w:color w:val="auto"/>
        </w:rPr>
        <w:t xml:space="preserve"> </w:t>
      </w:r>
      <w:r w:rsidRPr="00380C9C">
        <w:rPr>
          <w:rFonts w:asciiTheme="minorHAnsi" w:hAnsiTheme="minorHAnsi" w:cstheme="minorHAnsi"/>
          <w:color w:val="auto"/>
        </w:rPr>
        <w:t xml:space="preserve">Stack the samples one on top of the other and arrange them in the capsule perpendicular to the direction of the magnetic field (see </w:t>
      </w:r>
      <w:r w:rsidRPr="00380C9C">
        <w:rPr>
          <w:rFonts w:asciiTheme="minorHAnsi" w:hAnsiTheme="minorHAnsi" w:cstheme="minorHAnsi"/>
          <w:b/>
          <w:bCs/>
          <w:color w:val="auto"/>
        </w:rPr>
        <w:t>Figure 1D</w:t>
      </w:r>
      <w:r w:rsidRPr="00380C9C">
        <w:rPr>
          <w:rFonts w:asciiTheme="minorHAnsi" w:hAnsiTheme="minorHAnsi" w:cstheme="minorHAnsi"/>
          <w:color w:val="auto"/>
        </w:rPr>
        <w:t xml:space="preserve"> inset).</w:t>
      </w:r>
    </w:p>
    <w:p w14:paraId="24BEE50B" w14:textId="77777777" w:rsidR="0046619C" w:rsidRPr="00380C9C" w:rsidRDefault="0046619C" w:rsidP="00380C9C">
      <w:pPr>
        <w:widowControl/>
        <w:autoSpaceDE/>
        <w:autoSpaceDN/>
        <w:adjustRightInd/>
        <w:contextualSpacing/>
        <w:rPr>
          <w:rFonts w:asciiTheme="minorHAnsi" w:hAnsiTheme="minorHAnsi" w:cstheme="minorHAnsi"/>
          <w:color w:val="auto"/>
        </w:rPr>
      </w:pPr>
    </w:p>
    <w:p w14:paraId="280E1DC2" w14:textId="603462C6"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t xml:space="preserve">Insert the capsule into the </w:t>
      </w:r>
      <w:r w:rsidR="0046619C" w:rsidRPr="00380C9C">
        <w:rPr>
          <w:rFonts w:asciiTheme="minorHAnsi" w:hAnsiTheme="minorHAnsi" w:cstheme="minorHAnsi"/>
          <w:color w:val="auto"/>
        </w:rPr>
        <w:t>magnetometer</w:t>
      </w:r>
      <w:r w:rsidRPr="00380C9C">
        <w:rPr>
          <w:rFonts w:asciiTheme="minorHAnsi" w:hAnsiTheme="minorHAnsi" w:cstheme="minorHAnsi"/>
          <w:color w:val="auto"/>
        </w:rPr>
        <w:t xml:space="preserve"> and measure the magnetization at </w:t>
      </w:r>
      <w:r w:rsidR="0046619C" w:rsidRPr="00380C9C">
        <w:rPr>
          <w:rFonts w:asciiTheme="minorHAnsi" w:hAnsiTheme="minorHAnsi" w:cstheme="minorHAnsi"/>
          <w:color w:val="auto"/>
        </w:rPr>
        <w:t>room temperature</w:t>
      </w:r>
      <w:r w:rsidRPr="00380C9C">
        <w:rPr>
          <w:rFonts w:asciiTheme="minorHAnsi" w:hAnsiTheme="minorHAnsi" w:cstheme="minorHAnsi"/>
          <w:color w:val="auto"/>
        </w:rPr>
        <w:t>. Sweep the magnetic field between -0.4 T and 0.4 T.</w:t>
      </w:r>
    </w:p>
    <w:p w14:paraId="68B8B7EC" w14:textId="77777777" w:rsidR="0046619C" w:rsidRPr="00380C9C" w:rsidRDefault="0046619C" w:rsidP="00380C9C">
      <w:pPr>
        <w:widowControl/>
        <w:autoSpaceDE/>
        <w:autoSpaceDN/>
        <w:adjustRightInd/>
        <w:contextualSpacing/>
        <w:rPr>
          <w:rFonts w:asciiTheme="minorHAnsi" w:hAnsiTheme="minorHAnsi" w:cstheme="minorHAnsi"/>
          <w:color w:val="auto"/>
        </w:rPr>
      </w:pPr>
    </w:p>
    <w:p w14:paraId="3055BE94" w14:textId="54BE3473"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lastRenderedPageBreak/>
        <w:t>Calculate the total volume of the magnetic material</w:t>
      </w:r>
      <w:r w:rsidR="00EF700C" w:rsidRPr="00380C9C">
        <w:rPr>
          <w:rFonts w:asciiTheme="minorHAnsi" w:hAnsiTheme="minorHAnsi" w:cstheme="minorHAnsi"/>
          <w:color w:val="auto"/>
        </w:rPr>
        <w:t>,</w:t>
      </w:r>
      <w:r w:rsidRPr="00380C9C">
        <w:rPr>
          <w:rFonts w:asciiTheme="minorHAnsi" w:hAnsiTheme="minorHAnsi" w:cstheme="minorHAnsi"/>
          <w:color w:val="auto"/>
        </w:rPr>
        <w:t xml:space="preserve"> considering the thickness of the magnetic layer, the size of the samples</w:t>
      </w:r>
      <w:r w:rsidR="0046619C" w:rsidRPr="00380C9C">
        <w:rPr>
          <w:rFonts w:asciiTheme="minorHAnsi" w:hAnsiTheme="minorHAnsi" w:cstheme="minorHAnsi"/>
          <w:color w:val="auto"/>
        </w:rPr>
        <w:t>,</w:t>
      </w:r>
      <w:r w:rsidRPr="00380C9C">
        <w:rPr>
          <w:rFonts w:asciiTheme="minorHAnsi" w:hAnsiTheme="minorHAnsi" w:cstheme="minorHAnsi"/>
          <w:color w:val="auto"/>
        </w:rPr>
        <w:t xml:space="preserve"> and the number of substrates. Divide the magnetization by the total volume of the magnetic material.</w:t>
      </w:r>
    </w:p>
    <w:p w14:paraId="49ED82A0" w14:textId="77777777" w:rsidR="0046619C" w:rsidRPr="00380C9C" w:rsidRDefault="0046619C" w:rsidP="00380C9C">
      <w:pPr>
        <w:widowControl/>
        <w:autoSpaceDE/>
        <w:autoSpaceDN/>
        <w:adjustRightInd/>
        <w:contextualSpacing/>
        <w:rPr>
          <w:rFonts w:asciiTheme="minorHAnsi" w:hAnsiTheme="minorHAnsi" w:cstheme="minorHAnsi"/>
          <w:color w:val="auto"/>
        </w:rPr>
      </w:pPr>
    </w:p>
    <w:p w14:paraId="647CFEB1" w14:textId="1FEEF68C"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lang w:val="en-GB"/>
        </w:rPr>
      </w:pPr>
      <w:r w:rsidRPr="00380C9C">
        <w:rPr>
          <w:rFonts w:asciiTheme="minorHAnsi" w:hAnsiTheme="minorHAnsi" w:cstheme="minorHAnsi"/>
          <w:color w:val="auto"/>
        </w:rPr>
        <w:t>Plot the magnetization (per unit volume) vs. the magnetic field. Subtract the diamagnetic background of the substrate from the high magnetic field response and extrapolate the saturation magnetization of the FM from the</w:t>
      </w:r>
      <w:r w:rsidRPr="00380C9C">
        <w:rPr>
          <w:rFonts w:asciiTheme="minorHAnsi" w:hAnsiTheme="minorHAnsi" w:cstheme="minorHAnsi"/>
          <w:color w:val="auto"/>
          <w:lang w:val="en-GB"/>
        </w:rPr>
        <w:t xml:space="preserve"> graph.</w:t>
      </w:r>
    </w:p>
    <w:p w14:paraId="5C021264" w14:textId="77777777" w:rsidR="0046619C" w:rsidRPr="00380C9C" w:rsidRDefault="0046619C" w:rsidP="00380C9C">
      <w:pPr>
        <w:widowControl/>
        <w:autoSpaceDE/>
        <w:autoSpaceDN/>
        <w:adjustRightInd/>
        <w:contextualSpacing/>
        <w:rPr>
          <w:rFonts w:asciiTheme="minorHAnsi" w:hAnsiTheme="minorHAnsi" w:cstheme="minorHAnsi"/>
          <w:color w:val="auto"/>
          <w:lang w:val="en-GB"/>
        </w:rPr>
      </w:pPr>
    </w:p>
    <w:p w14:paraId="2A43BEB8" w14:textId="5BE176C1" w:rsidR="009D632A" w:rsidRPr="00380C9C" w:rsidRDefault="0046619C" w:rsidP="00380C9C">
      <w:pPr>
        <w:widowControl/>
        <w:numPr>
          <w:ilvl w:val="1"/>
          <w:numId w:val="30"/>
        </w:numPr>
        <w:autoSpaceDE/>
        <w:autoSpaceDN/>
        <w:adjustRightInd/>
        <w:ind w:left="0" w:firstLine="0"/>
        <w:contextualSpacing/>
        <w:rPr>
          <w:rFonts w:asciiTheme="minorHAnsi" w:hAnsiTheme="minorHAnsi" w:cstheme="minorHAnsi"/>
          <w:color w:val="auto"/>
          <w:lang w:val="en-GB"/>
        </w:rPr>
      </w:pPr>
      <w:r w:rsidRPr="00380C9C">
        <w:rPr>
          <w:rFonts w:asciiTheme="minorHAnsi" w:eastAsia="Calibri" w:hAnsiTheme="minorHAnsi" w:cstheme="minorHAnsi"/>
          <w:color w:val="auto"/>
          <w:lang w:bidi="he-IL"/>
        </w:rPr>
        <w:t>Magnetometric</w:t>
      </w:r>
      <w:r w:rsidR="009D632A" w:rsidRPr="00380C9C">
        <w:rPr>
          <w:rFonts w:asciiTheme="minorHAnsi" w:eastAsia="Calibri" w:hAnsiTheme="minorHAnsi" w:cstheme="minorHAnsi"/>
          <w:color w:val="auto"/>
          <w:lang w:bidi="he-IL"/>
        </w:rPr>
        <w:t xml:space="preserve"> measurement for MNPs</w:t>
      </w:r>
    </w:p>
    <w:p w14:paraId="0B348A6B" w14:textId="77777777" w:rsidR="0046619C" w:rsidRPr="00380C9C" w:rsidRDefault="0046619C" w:rsidP="00380C9C">
      <w:pPr>
        <w:widowControl/>
        <w:autoSpaceDE/>
        <w:autoSpaceDN/>
        <w:adjustRightInd/>
        <w:contextualSpacing/>
        <w:rPr>
          <w:rFonts w:asciiTheme="minorHAnsi" w:hAnsiTheme="minorHAnsi" w:cstheme="minorHAnsi"/>
          <w:color w:val="auto"/>
          <w:lang w:val="en-GB"/>
        </w:rPr>
      </w:pPr>
    </w:p>
    <w:p w14:paraId="03F85A56" w14:textId="4F609212"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lang w:val="en-GB"/>
        </w:rPr>
      </w:pPr>
      <w:r w:rsidRPr="00380C9C">
        <w:rPr>
          <w:rFonts w:asciiTheme="minorHAnsi" w:hAnsiTheme="minorHAnsi" w:cstheme="minorHAnsi"/>
          <w:color w:val="auto"/>
          <w:lang w:val="en-GB"/>
        </w:rPr>
        <w:t xml:space="preserve">Insert a designated mass of MNPs into a synthetic polymer capsule. </w:t>
      </w:r>
      <w:r w:rsidR="00D16123" w:rsidRPr="00380C9C">
        <w:rPr>
          <w:rFonts w:asciiTheme="minorHAnsi" w:hAnsiTheme="minorHAnsi" w:cstheme="minorHAnsi"/>
          <w:color w:val="auto"/>
          <w:lang w:val="en-GB" w:bidi="he-IL"/>
        </w:rPr>
        <w:t xml:space="preserve">Consider </w:t>
      </w:r>
      <w:r w:rsidRPr="00380C9C">
        <w:rPr>
          <w:rFonts w:asciiTheme="minorHAnsi" w:hAnsiTheme="minorHAnsi" w:cstheme="minorHAnsi"/>
          <w:color w:val="auto"/>
          <w:lang w:val="en-GB" w:bidi="he-IL"/>
        </w:rPr>
        <w:t>a larger volume</w:t>
      </w:r>
      <w:r w:rsidR="00D16123" w:rsidRPr="00380C9C">
        <w:rPr>
          <w:rFonts w:asciiTheme="minorHAnsi" w:hAnsiTheme="minorHAnsi" w:cstheme="minorHAnsi"/>
          <w:color w:val="auto"/>
          <w:lang w:val="en-GB" w:bidi="he-IL"/>
        </w:rPr>
        <w:t xml:space="preserve"> if measuring small magnetization saturation values</w:t>
      </w:r>
      <w:r w:rsidRPr="00380C9C">
        <w:rPr>
          <w:rFonts w:asciiTheme="minorHAnsi" w:hAnsiTheme="minorHAnsi" w:cstheme="minorHAnsi"/>
          <w:color w:val="auto"/>
          <w:lang w:val="en-GB" w:bidi="he-IL"/>
        </w:rPr>
        <w:t>.</w:t>
      </w:r>
    </w:p>
    <w:p w14:paraId="5070294D" w14:textId="77777777" w:rsidR="00CF08BC" w:rsidRPr="00380C9C" w:rsidRDefault="00CF08BC" w:rsidP="00380C9C">
      <w:pPr>
        <w:widowControl/>
        <w:autoSpaceDE/>
        <w:autoSpaceDN/>
        <w:adjustRightInd/>
        <w:contextualSpacing/>
        <w:rPr>
          <w:rFonts w:asciiTheme="minorHAnsi" w:hAnsiTheme="minorHAnsi" w:cstheme="minorHAnsi"/>
          <w:color w:val="auto"/>
          <w:lang w:val="en-GB"/>
        </w:rPr>
      </w:pPr>
    </w:p>
    <w:p w14:paraId="0DFB5F1F" w14:textId="2D751960"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lang w:val="en-GB"/>
        </w:rPr>
      </w:pPr>
      <w:r w:rsidRPr="00380C9C">
        <w:rPr>
          <w:rFonts w:asciiTheme="minorHAnsi" w:hAnsiTheme="minorHAnsi" w:cstheme="minorHAnsi"/>
          <w:color w:val="auto"/>
          <w:lang w:val="en-GB"/>
        </w:rPr>
        <w:t xml:space="preserve">If the MNPs are </w:t>
      </w:r>
      <w:r w:rsidR="00CF08BC" w:rsidRPr="00380C9C">
        <w:rPr>
          <w:rFonts w:asciiTheme="minorHAnsi" w:hAnsiTheme="minorHAnsi" w:cstheme="minorHAnsi"/>
          <w:color w:val="auto"/>
          <w:lang w:val="en-GB"/>
        </w:rPr>
        <w:t xml:space="preserve">suspended </w:t>
      </w:r>
      <w:r w:rsidRPr="00380C9C">
        <w:rPr>
          <w:rFonts w:asciiTheme="minorHAnsi" w:hAnsiTheme="minorHAnsi" w:cstheme="minorHAnsi"/>
          <w:color w:val="auto"/>
          <w:lang w:val="en-GB"/>
        </w:rPr>
        <w:t xml:space="preserve">in </w:t>
      </w:r>
      <w:r w:rsidR="00CF08BC" w:rsidRPr="00380C9C">
        <w:rPr>
          <w:rFonts w:asciiTheme="minorHAnsi" w:hAnsiTheme="minorHAnsi" w:cstheme="minorHAnsi"/>
          <w:color w:val="auto"/>
          <w:lang w:val="en-GB"/>
        </w:rPr>
        <w:t xml:space="preserve">a </w:t>
      </w:r>
      <w:r w:rsidRPr="00380C9C">
        <w:rPr>
          <w:rFonts w:asciiTheme="minorHAnsi" w:hAnsiTheme="minorHAnsi" w:cstheme="minorHAnsi"/>
          <w:color w:val="auto"/>
          <w:lang w:val="en-GB"/>
        </w:rPr>
        <w:t>solvent, dry the MNPs</w:t>
      </w:r>
      <w:r w:rsidRPr="00380C9C">
        <w:rPr>
          <w:rFonts w:asciiTheme="minorHAnsi" w:hAnsiTheme="minorHAnsi" w:cstheme="minorHAnsi"/>
          <w:color w:val="auto"/>
          <w:lang w:bidi="he-IL"/>
        </w:rPr>
        <w:t xml:space="preserve"> by leaving the capsule open overnight. </w:t>
      </w:r>
      <w:r w:rsidRPr="00380C9C">
        <w:rPr>
          <w:rFonts w:asciiTheme="minorHAnsi" w:hAnsiTheme="minorHAnsi" w:cstheme="minorHAnsi"/>
          <w:color w:val="auto"/>
          <w:lang w:val="en-GB"/>
        </w:rPr>
        <w:t xml:space="preserve">Insert the capsule into the </w:t>
      </w:r>
      <w:r w:rsidR="00CF08BC" w:rsidRPr="00380C9C">
        <w:rPr>
          <w:rFonts w:asciiTheme="minorHAnsi" w:hAnsiTheme="minorHAnsi" w:cstheme="minorHAnsi"/>
          <w:color w:val="auto"/>
          <w:lang w:val="en-GB"/>
        </w:rPr>
        <w:t>magnetometer</w:t>
      </w:r>
      <w:r w:rsidRPr="00380C9C">
        <w:rPr>
          <w:rFonts w:asciiTheme="minorHAnsi" w:hAnsiTheme="minorHAnsi" w:cstheme="minorHAnsi"/>
          <w:color w:val="auto"/>
          <w:lang w:val="en-GB"/>
        </w:rPr>
        <w:t xml:space="preserve"> and measure the magnetization at </w:t>
      </w:r>
      <w:r w:rsidR="00CF08BC" w:rsidRPr="00380C9C">
        <w:rPr>
          <w:rFonts w:asciiTheme="minorHAnsi" w:hAnsiTheme="minorHAnsi" w:cstheme="minorHAnsi"/>
          <w:color w:val="auto"/>
          <w:lang w:val="en-GB"/>
        </w:rPr>
        <w:t>room temperature</w:t>
      </w:r>
      <w:r w:rsidRPr="00380C9C">
        <w:rPr>
          <w:rFonts w:asciiTheme="minorHAnsi" w:hAnsiTheme="minorHAnsi" w:cstheme="minorHAnsi"/>
          <w:color w:val="auto"/>
          <w:lang w:val="en-GB"/>
        </w:rPr>
        <w:t>. Sweep the magnetic field between -0.2 T and 0.2 T.</w:t>
      </w:r>
    </w:p>
    <w:p w14:paraId="47116BEC" w14:textId="77777777" w:rsidR="00CF08BC" w:rsidRPr="00380C9C" w:rsidRDefault="00CF08BC" w:rsidP="00380C9C">
      <w:pPr>
        <w:widowControl/>
        <w:autoSpaceDE/>
        <w:autoSpaceDN/>
        <w:adjustRightInd/>
        <w:contextualSpacing/>
        <w:rPr>
          <w:rFonts w:asciiTheme="minorHAnsi" w:hAnsiTheme="minorHAnsi" w:cstheme="minorHAnsi"/>
          <w:color w:val="auto"/>
          <w:lang w:val="en-GB"/>
        </w:rPr>
      </w:pPr>
    </w:p>
    <w:p w14:paraId="76B5B46C" w14:textId="005B3A6A"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lang w:val="en-GB"/>
        </w:rPr>
      </w:pPr>
      <w:r w:rsidRPr="00380C9C">
        <w:rPr>
          <w:rFonts w:asciiTheme="minorHAnsi" w:hAnsiTheme="minorHAnsi" w:cstheme="minorHAnsi"/>
          <w:color w:val="auto"/>
          <w:lang w:val="en-GB"/>
        </w:rPr>
        <w:t>Calculate the total mass of the MNPs</w:t>
      </w:r>
      <w:r w:rsidRPr="00380C9C">
        <w:rPr>
          <w:rFonts w:asciiTheme="minorHAnsi" w:hAnsiTheme="minorHAnsi" w:cstheme="minorHAnsi"/>
          <w:color w:val="auto"/>
          <w:rtl/>
          <w:lang w:val="en-GB" w:bidi="he-IL"/>
        </w:rPr>
        <w:t xml:space="preserve"> </w:t>
      </w:r>
      <w:r w:rsidRPr="00380C9C">
        <w:rPr>
          <w:rFonts w:asciiTheme="minorHAnsi" w:hAnsiTheme="minorHAnsi" w:cstheme="minorHAnsi"/>
          <w:color w:val="auto"/>
          <w:lang w:val="en-GB"/>
        </w:rPr>
        <w:t>by multiplying the designated volume by the particle concentration. Normalize the results to 1 g.</w:t>
      </w:r>
    </w:p>
    <w:p w14:paraId="732BB8FD" w14:textId="77777777" w:rsidR="00CF08BC" w:rsidRPr="00380C9C" w:rsidRDefault="00CF08BC" w:rsidP="00380C9C">
      <w:pPr>
        <w:widowControl/>
        <w:autoSpaceDE/>
        <w:autoSpaceDN/>
        <w:adjustRightInd/>
        <w:contextualSpacing/>
        <w:rPr>
          <w:rFonts w:asciiTheme="minorHAnsi" w:hAnsiTheme="minorHAnsi" w:cstheme="minorHAnsi"/>
          <w:color w:val="auto"/>
          <w:lang w:val="en-GB"/>
        </w:rPr>
      </w:pPr>
    </w:p>
    <w:p w14:paraId="33D77936" w14:textId="77777777"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lang w:val="en-GB"/>
        </w:rPr>
      </w:pPr>
      <w:r w:rsidRPr="00380C9C">
        <w:rPr>
          <w:rFonts w:asciiTheme="minorHAnsi" w:hAnsiTheme="minorHAnsi" w:cstheme="minorHAnsi"/>
          <w:color w:val="auto"/>
          <w:lang w:val="en-GB"/>
        </w:rPr>
        <w:t>Plot the normalized magnetization (per gram) vs. the magnetic field. Extrapolate the magnetization saturation of the MNPs from the graph.</w:t>
      </w:r>
    </w:p>
    <w:p w14:paraId="6C51EEB2" w14:textId="77777777" w:rsidR="009D632A" w:rsidRPr="00380C9C" w:rsidRDefault="009D632A" w:rsidP="00380C9C">
      <w:pPr>
        <w:contextualSpacing/>
        <w:rPr>
          <w:rFonts w:asciiTheme="minorHAnsi" w:hAnsiTheme="minorHAnsi" w:cstheme="minorHAnsi"/>
          <w:color w:val="auto"/>
          <w:lang w:val="en-GB"/>
        </w:rPr>
      </w:pPr>
    </w:p>
    <w:p w14:paraId="1E3F19F4" w14:textId="24AE0991" w:rsidR="009D632A" w:rsidRPr="00380C9C" w:rsidRDefault="009D632A" w:rsidP="00380C9C">
      <w:pPr>
        <w:widowControl/>
        <w:numPr>
          <w:ilvl w:val="0"/>
          <w:numId w:val="30"/>
        </w:numPr>
        <w:autoSpaceDE/>
        <w:autoSpaceDN/>
        <w:adjustRightInd/>
        <w:ind w:left="0" w:firstLine="0"/>
        <w:contextualSpacing/>
        <w:rPr>
          <w:rFonts w:asciiTheme="minorHAnsi" w:hAnsiTheme="minorHAnsi" w:cstheme="minorHAnsi"/>
          <w:b/>
          <w:bCs/>
          <w:color w:val="auto"/>
          <w:lang w:val="en-GB"/>
        </w:rPr>
      </w:pPr>
      <w:r w:rsidRPr="00380C9C">
        <w:rPr>
          <w:rFonts w:asciiTheme="minorHAnsi" w:eastAsia="Calibri" w:hAnsiTheme="minorHAnsi" w:cstheme="minorHAnsi"/>
          <w:b/>
          <w:bCs/>
          <w:color w:val="auto"/>
          <w:lang w:bidi="he-IL"/>
        </w:rPr>
        <w:t>Collagen</w:t>
      </w:r>
      <w:r w:rsidR="009C44E4" w:rsidRPr="00380C9C">
        <w:rPr>
          <w:rFonts w:asciiTheme="minorHAnsi" w:eastAsia="Calibri" w:hAnsiTheme="minorHAnsi" w:cstheme="minorHAnsi"/>
          <w:b/>
          <w:bCs/>
          <w:color w:val="auto"/>
          <w:lang w:bidi="he-IL"/>
        </w:rPr>
        <w:t>-</w:t>
      </w:r>
      <w:r w:rsidRPr="00380C9C">
        <w:rPr>
          <w:rFonts w:asciiTheme="minorHAnsi" w:eastAsia="Calibri" w:hAnsiTheme="minorHAnsi" w:cstheme="minorHAnsi"/>
          <w:b/>
          <w:bCs/>
          <w:color w:val="auto"/>
          <w:lang w:bidi="he-IL"/>
        </w:rPr>
        <w:t>coating protocol</w:t>
      </w:r>
    </w:p>
    <w:p w14:paraId="334A3463" w14:textId="77777777" w:rsidR="009C44E4" w:rsidRPr="00380C9C" w:rsidRDefault="009C44E4" w:rsidP="00380C9C">
      <w:pPr>
        <w:widowControl/>
        <w:autoSpaceDE/>
        <w:autoSpaceDN/>
        <w:adjustRightInd/>
        <w:contextualSpacing/>
        <w:rPr>
          <w:rFonts w:asciiTheme="minorHAnsi" w:hAnsiTheme="minorHAnsi" w:cstheme="minorHAnsi"/>
          <w:color w:val="auto"/>
          <w:lang w:val="en-GB"/>
        </w:rPr>
      </w:pPr>
    </w:p>
    <w:p w14:paraId="75D35FB5" w14:textId="371335A9" w:rsidR="009D632A" w:rsidRPr="00380C9C" w:rsidRDefault="009D632A" w:rsidP="00380C9C">
      <w:pPr>
        <w:widowControl/>
        <w:numPr>
          <w:ilvl w:val="1"/>
          <w:numId w:val="30"/>
        </w:numPr>
        <w:autoSpaceDE/>
        <w:autoSpaceDN/>
        <w:adjustRightInd/>
        <w:ind w:left="0" w:firstLine="0"/>
        <w:contextualSpacing/>
        <w:rPr>
          <w:rFonts w:asciiTheme="minorHAnsi" w:hAnsiTheme="minorHAnsi" w:cstheme="minorHAnsi"/>
          <w:color w:val="auto"/>
          <w:highlight w:val="yellow"/>
          <w:lang w:val="en-GB"/>
        </w:rPr>
      </w:pPr>
      <w:r w:rsidRPr="00380C9C">
        <w:rPr>
          <w:rFonts w:asciiTheme="minorHAnsi" w:hAnsiTheme="minorHAnsi" w:cstheme="minorHAnsi"/>
          <w:color w:val="auto"/>
          <w:highlight w:val="yellow"/>
        </w:rPr>
        <w:t>Coating plastic dishes</w:t>
      </w:r>
    </w:p>
    <w:p w14:paraId="76FE5BA6" w14:textId="77777777" w:rsidR="006522F0" w:rsidRPr="00380C9C" w:rsidRDefault="006522F0" w:rsidP="00380C9C">
      <w:pPr>
        <w:widowControl/>
        <w:autoSpaceDE/>
        <w:autoSpaceDN/>
        <w:adjustRightInd/>
        <w:contextualSpacing/>
        <w:rPr>
          <w:rFonts w:asciiTheme="minorHAnsi" w:hAnsiTheme="minorHAnsi" w:cstheme="minorHAnsi"/>
          <w:color w:val="auto"/>
          <w:highlight w:val="yellow"/>
          <w:lang w:val="en-GB"/>
        </w:rPr>
      </w:pPr>
    </w:p>
    <w:p w14:paraId="0DEA3641" w14:textId="13D96958" w:rsidR="006522F0"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highlight w:val="yellow"/>
          <w:lang w:val="en-GB"/>
        </w:rPr>
      </w:pPr>
      <w:r w:rsidRPr="00380C9C">
        <w:rPr>
          <w:rFonts w:asciiTheme="minorHAnsi" w:hAnsiTheme="minorHAnsi" w:cstheme="minorHAnsi"/>
          <w:color w:val="auto"/>
          <w:highlight w:val="yellow"/>
          <w:lang w:val="en-GB"/>
        </w:rPr>
        <w:t xml:space="preserve">Prepare </w:t>
      </w:r>
      <w:r w:rsidR="002605AC" w:rsidRPr="00380C9C">
        <w:rPr>
          <w:rFonts w:asciiTheme="minorHAnsi" w:hAnsiTheme="minorHAnsi" w:cstheme="minorHAnsi"/>
          <w:color w:val="auto"/>
          <w:highlight w:val="yellow"/>
          <w:lang w:val="en-GB"/>
        </w:rPr>
        <w:t>0.01</w:t>
      </w:r>
      <w:r w:rsidR="006522F0" w:rsidRPr="00380C9C">
        <w:rPr>
          <w:rFonts w:asciiTheme="minorHAnsi" w:hAnsiTheme="minorHAnsi" w:cstheme="minorHAnsi"/>
          <w:color w:val="auto"/>
          <w:highlight w:val="yellow"/>
          <w:lang w:val="en-GB"/>
        </w:rPr>
        <w:t xml:space="preserve"> </w:t>
      </w:r>
      <w:r w:rsidR="002605AC" w:rsidRPr="00380C9C">
        <w:rPr>
          <w:rFonts w:asciiTheme="minorHAnsi" w:hAnsiTheme="minorHAnsi" w:cstheme="minorHAnsi"/>
          <w:color w:val="auto"/>
          <w:highlight w:val="yellow"/>
          <w:lang w:val="en-GB"/>
        </w:rPr>
        <w:t xml:space="preserve">M </w:t>
      </w:r>
      <w:r w:rsidRPr="00380C9C">
        <w:rPr>
          <w:rFonts w:asciiTheme="minorHAnsi" w:hAnsiTheme="minorHAnsi" w:cstheme="minorHAnsi"/>
          <w:color w:val="auto"/>
          <w:highlight w:val="yellow"/>
          <w:lang w:val="en-GB"/>
        </w:rPr>
        <w:t xml:space="preserve">HCl by adding 490 µL </w:t>
      </w:r>
      <w:r w:rsidR="006522F0" w:rsidRPr="00380C9C">
        <w:rPr>
          <w:rFonts w:asciiTheme="minorHAnsi" w:hAnsiTheme="minorHAnsi" w:cstheme="minorHAnsi"/>
          <w:color w:val="auto"/>
          <w:highlight w:val="yellow"/>
          <w:lang w:val="en-GB"/>
        </w:rPr>
        <w:t xml:space="preserve">of </w:t>
      </w:r>
      <w:r w:rsidR="008F3A8F" w:rsidRPr="00380C9C">
        <w:rPr>
          <w:rFonts w:asciiTheme="minorHAnsi" w:hAnsiTheme="minorHAnsi" w:cstheme="minorHAnsi"/>
          <w:color w:val="auto"/>
          <w:highlight w:val="yellow"/>
          <w:lang w:val="en-GB"/>
        </w:rPr>
        <w:t>HC</w:t>
      </w:r>
      <w:r w:rsidR="006522F0" w:rsidRPr="00380C9C">
        <w:rPr>
          <w:rFonts w:asciiTheme="minorHAnsi" w:hAnsiTheme="minorHAnsi" w:cstheme="minorHAnsi"/>
          <w:color w:val="auto"/>
          <w:highlight w:val="yellow"/>
          <w:lang w:val="en-GB"/>
        </w:rPr>
        <w:t>l</w:t>
      </w:r>
      <w:r w:rsidR="008F3A8F" w:rsidRPr="00380C9C">
        <w:rPr>
          <w:rFonts w:asciiTheme="minorHAnsi" w:hAnsiTheme="minorHAnsi" w:cstheme="minorHAnsi"/>
          <w:color w:val="auto"/>
          <w:highlight w:val="yellow"/>
          <w:lang w:val="en-GB"/>
        </w:rPr>
        <w:t xml:space="preserve"> </w:t>
      </w:r>
      <w:r w:rsidRPr="00380C9C">
        <w:rPr>
          <w:rFonts w:asciiTheme="minorHAnsi" w:hAnsiTheme="minorHAnsi" w:cstheme="minorHAnsi"/>
          <w:color w:val="auto"/>
          <w:highlight w:val="yellow"/>
          <w:lang w:val="en-GB"/>
        </w:rPr>
        <w:t xml:space="preserve">to 500 mL </w:t>
      </w:r>
      <w:r w:rsidR="006522F0" w:rsidRPr="00380C9C">
        <w:rPr>
          <w:rFonts w:asciiTheme="minorHAnsi" w:hAnsiTheme="minorHAnsi" w:cstheme="minorHAnsi"/>
          <w:color w:val="auto"/>
          <w:highlight w:val="yellow"/>
          <w:lang w:val="en-GB"/>
        </w:rPr>
        <w:t xml:space="preserve">of </w:t>
      </w:r>
      <w:r w:rsidRPr="00380C9C">
        <w:rPr>
          <w:rFonts w:asciiTheme="minorHAnsi" w:hAnsiTheme="minorHAnsi" w:cstheme="minorHAnsi"/>
          <w:color w:val="auto"/>
          <w:highlight w:val="yellow"/>
          <w:lang w:val="en-GB"/>
        </w:rPr>
        <w:t>autoclaved double</w:t>
      </w:r>
      <w:r w:rsidR="006522F0" w:rsidRPr="00380C9C">
        <w:rPr>
          <w:rFonts w:asciiTheme="minorHAnsi" w:hAnsiTheme="minorHAnsi" w:cstheme="minorHAnsi"/>
          <w:color w:val="auto"/>
          <w:highlight w:val="yellow"/>
          <w:lang w:val="en-GB"/>
        </w:rPr>
        <w:t>-</w:t>
      </w:r>
      <w:r w:rsidRPr="00380C9C">
        <w:rPr>
          <w:rFonts w:asciiTheme="minorHAnsi" w:hAnsiTheme="minorHAnsi" w:cstheme="minorHAnsi"/>
          <w:color w:val="auto"/>
          <w:highlight w:val="yellow"/>
          <w:lang w:val="en-GB"/>
        </w:rPr>
        <w:t>distilled water (DDW).</w:t>
      </w:r>
    </w:p>
    <w:p w14:paraId="542C0E06" w14:textId="77777777" w:rsidR="006522F0" w:rsidRPr="00380C9C" w:rsidRDefault="006522F0" w:rsidP="00380C9C">
      <w:pPr>
        <w:widowControl/>
        <w:autoSpaceDE/>
        <w:autoSpaceDN/>
        <w:adjustRightInd/>
        <w:contextualSpacing/>
        <w:rPr>
          <w:rFonts w:asciiTheme="minorHAnsi" w:hAnsiTheme="minorHAnsi" w:cstheme="minorHAnsi"/>
          <w:color w:val="auto"/>
          <w:highlight w:val="yellow"/>
          <w:lang w:val="en-GB"/>
        </w:rPr>
      </w:pPr>
    </w:p>
    <w:p w14:paraId="490B9A30" w14:textId="46DCB35F" w:rsidR="009D632A" w:rsidRPr="00380C9C" w:rsidRDefault="006522F0" w:rsidP="00380C9C">
      <w:pPr>
        <w:widowControl/>
        <w:autoSpaceDE/>
        <w:autoSpaceDN/>
        <w:adjustRightInd/>
        <w:contextualSpacing/>
        <w:rPr>
          <w:rFonts w:asciiTheme="minorHAnsi" w:hAnsiTheme="minorHAnsi" w:cstheme="minorHAnsi"/>
          <w:color w:val="auto"/>
          <w:lang w:val="en-GB"/>
        </w:rPr>
      </w:pPr>
      <w:r w:rsidRPr="00380C9C">
        <w:rPr>
          <w:rFonts w:asciiTheme="minorHAnsi" w:hAnsiTheme="minorHAnsi" w:cstheme="minorHAnsi"/>
          <w:color w:val="auto"/>
          <w:lang w:val="en-GB"/>
        </w:rPr>
        <w:t xml:space="preserve">NOTE: </w:t>
      </w:r>
      <w:r w:rsidR="00315A7A" w:rsidRPr="00380C9C">
        <w:rPr>
          <w:rFonts w:asciiTheme="minorHAnsi" w:hAnsiTheme="minorHAnsi" w:cstheme="minorHAnsi"/>
          <w:color w:val="auto"/>
          <w:lang w:val="en-GB"/>
        </w:rPr>
        <w:t xml:space="preserve">Perform this step </w:t>
      </w:r>
      <w:r w:rsidR="009D632A" w:rsidRPr="00380C9C">
        <w:rPr>
          <w:rFonts w:asciiTheme="minorHAnsi" w:hAnsiTheme="minorHAnsi" w:cstheme="minorHAnsi"/>
          <w:color w:val="auto"/>
          <w:lang w:val="en-GB"/>
        </w:rPr>
        <w:t>only in the chemical hood.</w:t>
      </w:r>
    </w:p>
    <w:p w14:paraId="5DD259B1" w14:textId="77777777" w:rsidR="00315A7A" w:rsidRPr="00380C9C" w:rsidRDefault="00315A7A" w:rsidP="00380C9C">
      <w:pPr>
        <w:widowControl/>
        <w:autoSpaceDE/>
        <w:autoSpaceDN/>
        <w:adjustRightInd/>
        <w:contextualSpacing/>
        <w:rPr>
          <w:rFonts w:asciiTheme="minorHAnsi" w:hAnsiTheme="minorHAnsi" w:cstheme="minorHAnsi"/>
          <w:color w:val="auto"/>
          <w:highlight w:val="yellow"/>
          <w:lang w:val="en-GB"/>
        </w:rPr>
      </w:pPr>
    </w:p>
    <w:p w14:paraId="0151FE72" w14:textId="76906839"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highlight w:val="yellow"/>
          <w:lang w:val="en-GB"/>
        </w:rPr>
      </w:pPr>
      <w:r w:rsidRPr="00380C9C">
        <w:rPr>
          <w:rFonts w:asciiTheme="minorHAnsi" w:hAnsiTheme="minorHAnsi" w:cstheme="minorHAnsi"/>
          <w:color w:val="auto"/>
          <w:highlight w:val="yellow"/>
          <w:lang w:val="en-GB"/>
        </w:rPr>
        <w:t xml:space="preserve">Dilute collagen type 1 </w:t>
      </w:r>
      <w:r w:rsidR="002605AC" w:rsidRPr="00380C9C">
        <w:rPr>
          <w:rFonts w:asciiTheme="minorHAnsi" w:hAnsiTheme="minorHAnsi" w:cstheme="minorHAnsi"/>
          <w:color w:val="auto"/>
          <w:highlight w:val="yellow"/>
          <w:lang w:val="en-GB"/>
        </w:rPr>
        <w:t xml:space="preserve">(solution from </w:t>
      </w:r>
      <w:r w:rsidRPr="00380C9C">
        <w:rPr>
          <w:rFonts w:asciiTheme="minorHAnsi" w:hAnsiTheme="minorHAnsi" w:cstheme="minorHAnsi"/>
          <w:color w:val="auto"/>
          <w:highlight w:val="yellow"/>
          <w:lang w:val="en-GB"/>
        </w:rPr>
        <w:t>rat tail</w:t>
      </w:r>
      <w:r w:rsidR="002605AC" w:rsidRPr="00380C9C">
        <w:rPr>
          <w:rFonts w:asciiTheme="minorHAnsi" w:hAnsiTheme="minorHAnsi" w:cstheme="minorHAnsi"/>
          <w:color w:val="auto"/>
          <w:highlight w:val="yellow"/>
          <w:lang w:val="en-GB"/>
        </w:rPr>
        <w:t>)</w:t>
      </w:r>
      <w:r w:rsidRPr="00380C9C">
        <w:rPr>
          <w:rFonts w:asciiTheme="minorHAnsi" w:hAnsiTheme="minorHAnsi" w:cstheme="minorHAnsi"/>
          <w:color w:val="auto"/>
          <w:highlight w:val="yellow"/>
          <w:lang w:val="en-GB"/>
        </w:rPr>
        <w:t xml:space="preserve"> </w:t>
      </w:r>
      <w:r w:rsidR="008F3A8F" w:rsidRPr="00380C9C">
        <w:rPr>
          <w:rFonts w:asciiTheme="minorHAnsi" w:hAnsiTheme="minorHAnsi" w:cstheme="minorHAnsi"/>
          <w:color w:val="auto"/>
          <w:highlight w:val="yellow"/>
          <w:lang w:val="en-GB"/>
        </w:rPr>
        <w:t>1:60</w:t>
      </w:r>
      <w:r w:rsidR="00657AF7" w:rsidRPr="00380C9C">
        <w:rPr>
          <w:rFonts w:asciiTheme="minorHAnsi" w:hAnsiTheme="minorHAnsi" w:cstheme="minorHAnsi"/>
          <w:color w:val="auto"/>
          <w:highlight w:val="yellow"/>
          <w:lang w:val="en-GB"/>
        </w:rPr>
        <w:t>–</w:t>
      </w:r>
      <w:r w:rsidR="008F3A8F" w:rsidRPr="00380C9C">
        <w:rPr>
          <w:rFonts w:asciiTheme="minorHAnsi" w:hAnsiTheme="minorHAnsi" w:cstheme="minorHAnsi"/>
          <w:color w:val="auto"/>
          <w:highlight w:val="yellow"/>
          <w:lang w:val="en-GB"/>
        </w:rPr>
        <w:t>1:80 in 0.01</w:t>
      </w:r>
      <w:r w:rsidR="00657AF7" w:rsidRPr="00380C9C">
        <w:rPr>
          <w:rFonts w:asciiTheme="minorHAnsi" w:hAnsiTheme="minorHAnsi" w:cstheme="minorHAnsi"/>
          <w:color w:val="auto"/>
          <w:highlight w:val="yellow"/>
          <w:lang w:val="en-GB"/>
        </w:rPr>
        <w:t xml:space="preserve"> </w:t>
      </w:r>
      <w:r w:rsidR="008F3A8F" w:rsidRPr="00380C9C">
        <w:rPr>
          <w:rFonts w:asciiTheme="minorHAnsi" w:hAnsiTheme="minorHAnsi" w:cstheme="minorHAnsi"/>
          <w:color w:val="auto"/>
          <w:highlight w:val="yellow"/>
          <w:lang w:val="en-GB"/>
        </w:rPr>
        <w:t xml:space="preserve">M HCl to </w:t>
      </w:r>
      <w:r w:rsidR="00657AF7" w:rsidRPr="00380C9C">
        <w:rPr>
          <w:rFonts w:asciiTheme="minorHAnsi" w:hAnsiTheme="minorHAnsi" w:cstheme="minorHAnsi"/>
          <w:color w:val="auto"/>
          <w:highlight w:val="yellow"/>
          <w:lang w:val="en-GB"/>
        </w:rPr>
        <w:t>obtain</w:t>
      </w:r>
      <w:r w:rsidR="008F3A8F" w:rsidRPr="00380C9C">
        <w:rPr>
          <w:rFonts w:asciiTheme="minorHAnsi" w:hAnsiTheme="minorHAnsi" w:cstheme="minorHAnsi"/>
          <w:color w:val="auto"/>
          <w:highlight w:val="yellow"/>
          <w:lang w:val="en-GB"/>
        </w:rPr>
        <w:t xml:space="preserve"> the final working concentration </w:t>
      </w:r>
      <w:r w:rsidR="000E681E" w:rsidRPr="00380C9C">
        <w:rPr>
          <w:rFonts w:asciiTheme="minorHAnsi" w:hAnsiTheme="minorHAnsi" w:cstheme="minorHAnsi"/>
          <w:color w:val="auto"/>
          <w:highlight w:val="yellow"/>
          <w:lang w:bidi="he-IL"/>
        </w:rPr>
        <w:t xml:space="preserve">of </w:t>
      </w:r>
      <w:r w:rsidRPr="00380C9C">
        <w:rPr>
          <w:rFonts w:asciiTheme="minorHAnsi" w:hAnsiTheme="minorHAnsi" w:cstheme="minorHAnsi"/>
          <w:color w:val="auto"/>
          <w:highlight w:val="yellow"/>
          <w:lang w:val="en-GB"/>
        </w:rPr>
        <w:t>50 µg/mL. Place 1.5 mL of the diluted solution in a 35 mm culture dish. Leave</w:t>
      </w:r>
      <w:r w:rsidR="00603618" w:rsidRPr="00380C9C">
        <w:rPr>
          <w:rFonts w:asciiTheme="minorHAnsi" w:hAnsiTheme="minorHAnsi" w:cstheme="minorHAnsi"/>
          <w:color w:val="auto"/>
          <w:highlight w:val="yellow"/>
          <w:lang w:val="en-GB"/>
        </w:rPr>
        <w:t xml:space="preserve"> the dish</w:t>
      </w:r>
      <w:r w:rsidRPr="00380C9C">
        <w:rPr>
          <w:rFonts w:asciiTheme="minorHAnsi" w:hAnsiTheme="minorHAnsi" w:cstheme="minorHAnsi"/>
          <w:color w:val="auto"/>
          <w:highlight w:val="yellow"/>
          <w:lang w:val="en-GB"/>
        </w:rPr>
        <w:t xml:space="preserve"> in the hood for 1 h, covered.</w:t>
      </w:r>
    </w:p>
    <w:p w14:paraId="754E4AD5" w14:textId="77777777" w:rsidR="00603618" w:rsidRPr="00380C9C" w:rsidRDefault="00603618" w:rsidP="00380C9C">
      <w:pPr>
        <w:widowControl/>
        <w:autoSpaceDE/>
        <w:autoSpaceDN/>
        <w:adjustRightInd/>
        <w:contextualSpacing/>
        <w:rPr>
          <w:rFonts w:asciiTheme="minorHAnsi" w:hAnsiTheme="minorHAnsi" w:cstheme="minorHAnsi"/>
          <w:color w:val="auto"/>
          <w:highlight w:val="yellow"/>
          <w:lang w:val="en-GB"/>
        </w:rPr>
      </w:pPr>
    </w:p>
    <w:p w14:paraId="77F6C160" w14:textId="1743BE3C"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lang w:bidi="he-IL"/>
        </w:rPr>
      </w:pPr>
      <w:r w:rsidRPr="00380C9C">
        <w:rPr>
          <w:rFonts w:asciiTheme="minorHAnsi" w:hAnsiTheme="minorHAnsi" w:cstheme="minorHAnsi"/>
          <w:color w:val="auto"/>
          <w:highlight w:val="yellow"/>
          <w:lang w:val="en-GB"/>
        </w:rPr>
        <w:t>Remove</w:t>
      </w:r>
      <w:r w:rsidR="00603618" w:rsidRPr="00380C9C">
        <w:rPr>
          <w:rFonts w:asciiTheme="minorHAnsi" w:hAnsiTheme="minorHAnsi" w:cstheme="minorHAnsi"/>
          <w:color w:val="auto"/>
          <w:highlight w:val="yellow"/>
          <w:lang w:val="en-GB"/>
        </w:rPr>
        <w:t xml:space="preserve"> the</w:t>
      </w:r>
      <w:r w:rsidRPr="00380C9C">
        <w:rPr>
          <w:rFonts w:asciiTheme="minorHAnsi" w:hAnsiTheme="minorHAnsi" w:cstheme="minorHAnsi"/>
          <w:color w:val="auto"/>
          <w:highlight w:val="yellow"/>
          <w:lang w:val="en-GB"/>
        </w:rPr>
        <w:t xml:space="preserve"> solution</w:t>
      </w:r>
      <w:r w:rsidR="00603618" w:rsidRPr="00380C9C">
        <w:rPr>
          <w:rFonts w:asciiTheme="minorHAnsi" w:hAnsiTheme="minorHAnsi" w:cstheme="minorHAnsi"/>
          <w:color w:val="auto"/>
          <w:highlight w:val="yellow"/>
          <w:lang w:val="en-GB"/>
        </w:rPr>
        <w:t>,</w:t>
      </w:r>
      <w:r w:rsidRPr="00380C9C">
        <w:rPr>
          <w:rFonts w:asciiTheme="minorHAnsi" w:hAnsiTheme="minorHAnsi" w:cstheme="minorHAnsi"/>
          <w:color w:val="auto"/>
          <w:highlight w:val="yellow"/>
          <w:lang w:val="en-GB"/>
        </w:rPr>
        <w:t xml:space="preserve"> and wash 3</w:t>
      </w:r>
      <w:r w:rsidR="00603618" w:rsidRPr="00380C9C">
        <w:rPr>
          <w:rFonts w:asciiTheme="minorHAnsi" w:hAnsiTheme="minorHAnsi" w:cstheme="minorHAnsi"/>
          <w:color w:val="auto"/>
          <w:highlight w:val="yellow"/>
          <w:lang w:val="en-GB"/>
        </w:rPr>
        <w:t>x</w:t>
      </w:r>
      <w:r w:rsidRPr="00380C9C">
        <w:rPr>
          <w:rFonts w:asciiTheme="minorHAnsi" w:hAnsiTheme="minorHAnsi" w:cstheme="minorHAnsi"/>
          <w:color w:val="auto"/>
          <w:highlight w:val="yellow"/>
          <w:lang w:val="en-GB"/>
        </w:rPr>
        <w:t xml:space="preserve"> in sterile </w:t>
      </w:r>
      <w:r w:rsidR="000C7C94" w:rsidRPr="00380C9C">
        <w:rPr>
          <w:rFonts w:asciiTheme="minorHAnsi" w:hAnsiTheme="minorHAnsi" w:cstheme="minorHAnsi"/>
          <w:color w:val="auto"/>
          <w:highlight w:val="yellow"/>
          <w:lang w:val="en-GB"/>
        </w:rPr>
        <w:t xml:space="preserve">1x </w:t>
      </w:r>
      <w:r w:rsidR="00603618" w:rsidRPr="00380C9C">
        <w:rPr>
          <w:rFonts w:asciiTheme="minorHAnsi" w:hAnsiTheme="minorHAnsi" w:cstheme="minorHAnsi"/>
          <w:color w:val="auto"/>
          <w:highlight w:val="yellow"/>
          <w:lang w:val="en-GB"/>
        </w:rPr>
        <w:t>phosphate-buffered saline (</w:t>
      </w:r>
      <w:r w:rsidRPr="00380C9C">
        <w:rPr>
          <w:rFonts w:asciiTheme="minorHAnsi" w:hAnsiTheme="minorHAnsi" w:cstheme="minorHAnsi"/>
          <w:color w:val="auto"/>
          <w:highlight w:val="yellow"/>
          <w:lang w:val="en-GB"/>
        </w:rPr>
        <w:t>PBS</w:t>
      </w:r>
      <w:r w:rsidR="00603618" w:rsidRPr="00380C9C">
        <w:rPr>
          <w:rFonts w:asciiTheme="minorHAnsi" w:hAnsiTheme="minorHAnsi" w:cstheme="minorHAnsi"/>
          <w:color w:val="auto"/>
          <w:highlight w:val="yellow"/>
          <w:lang w:val="en-GB"/>
        </w:rPr>
        <w:t>)</w:t>
      </w:r>
      <w:r w:rsidRPr="00380C9C">
        <w:rPr>
          <w:rFonts w:asciiTheme="minorHAnsi" w:hAnsiTheme="minorHAnsi" w:cstheme="minorHAnsi"/>
          <w:color w:val="auto"/>
          <w:highlight w:val="yellow"/>
          <w:lang w:val="en-GB"/>
        </w:rPr>
        <w:t>.</w:t>
      </w:r>
      <w:r w:rsidR="00603618" w:rsidRPr="00380C9C">
        <w:rPr>
          <w:rFonts w:asciiTheme="minorHAnsi" w:hAnsiTheme="minorHAnsi" w:cstheme="minorHAnsi"/>
          <w:color w:val="auto"/>
          <w:highlight w:val="yellow"/>
          <w:lang w:val="en-GB"/>
        </w:rPr>
        <w:t xml:space="preserve"> </w:t>
      </w:r>
      <w:r w:rsidR="00603618" w:rsidRPr="00380C9C">
        <w:rPr>
          <w:rFonts w:asciiTheme="minorHAnsi" w:hAnsiTheme="minorHAnsi" w:cstheme="minorHAnsi"/>
          <w:color w:val="auto"/>
          <w:lang w:val="en-GB"/>
        </w:rPr>
        <w:t>The d</w:t>
      </w:r>
      <w:r w:rsidRPr="00380C9C">
        <w:rPr>
          <w:rFonts w:asciiTheme="minorHAnsi" w:hAnsiTheme="minorHAnsi" w:cstheme="minorHAnsi"/>
          <w:color w:val="auto"/>
          <w:lang w:val="en-GB"/>
        </w:rPr>
        <w:t>ish</w:t>
      </w:r>
      <w:r w:rsidRPr="00380C9C">
        <w:rPr>
          <w:rFonts w:asciiTheme="minorHAnsi" w:hAnsiTheme="minorHAnsi" w:cstheme="minorHAnsi"/>
          <w:color w:val="auto"/>
          <w:lang w:bidi="he-IL"/>
        </w:rPr>
        <w:t xml:space="preserve"> is ready for cell seeding.</w:t>
      </w:r>
    </w:p>
    <w:p w14:paraId="265802DE" w14:textId="77777777" w:rsidR="009047CF" w:rsidRPr="00380C9C" w:rsidRDefault="009047CF" w:rsidP="00380C9C">
      <w:pPr>
        <w:widowControl/>
        <w:autoSpaceDE/>
        <w:autoSpaceDN/>
        <w:adjustRightInd/>
        <w:contextualSpacing/>
        <w:rPr>
          <w:rFonts w:asciiTheme="minorHAnsi" w:hAnsiTheme="minorHAnsi" w:cstheme="minorHAnsi"/>
          <w:color w:val="auto"/>
          <w:lang w:bidi="he-IL"/>
        </w:rPr>
      </w:pPr>
    </w:p>
    <w:p w14:paraId="50656B19" w14:textId="20FEDD47" w:rsidR="009D632A" w:rsidRPr="00380C9C" w:rsidRDefault="009D632A" w:rsidP="00380C9C">
      <w:pPr>
        <w:widowControl/>
        <w:numPr>
          <w:ilvl w:val="1"/>
          <w:numId w:val="30"/>
        </w:numPr>
        <w:autoSpaceDE/>
        <w:autoSpaceDN/>
        <w:adjustRightInd/>
        <w:ind w:left="0" w:firstLine="0"/>
        <w:contextualSpacing/>
        <w:rPr>
          <w:rFonts w:asciiTheme="minorHAnsi" w:hAnsiTheme="minorHAnsi" w:cstheme="minorHAnsi"/>
          <w:color w:val="auto"/>
          <w:lang w:bidi="he-IL"/>
        </w:rPr>
      </w:pPr>
      <w:r w:rsidRPr="00380C9C">
        <w:rPr>
          <w:rFonts w:asciiTheme="minorHAnsi" w:hAnsiTheme="minorHAnsi" w:cstheme="minorHAnsi"/>
          <w:color w:val="auto"/>
        </w:rPr>
        <w:t>Coating glass slides</w:t>
      </w:r>
    </w:p>
    <w:p w14:paraId="6C7BA716" w14:textId="77777777" w:rsidR="009047CF" w:rsidRPr="00380C9C" w:rsidRDefault="009047CF" w:rsidP="00380C9C">
      <w:pPr>
        <w:widowControl/>
        <w:autoSpaceDE/>
        <w:autoSpaceDN/>
        <w:adjustRightInd/>
        <w:contextualSpacing/>
        <w:rPr>
          <w:rFonts w:asciiTheme="minorHAnsi" w:hAnsiTheme="minorHAnsi" w:cstheme="minorHAnsi"/>
          <w:color w:val="auto"/>
          <w:lang w:bidi="he-IL"/>
        </w:rPr>
      </w:pPr>
    </w:p>
    <w:p w14:paraId="5DCA7539" w14:textId="1BDA2C91"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lang w:bidi="he-IL"/>
        </w:rPr>
      </w:pPr>
      <w:r w:rsidRPr="00380C9C">
        <w:rPr>
          <w:rFonts w:asciiTheme="minorHAnsi" w:hAnsiTheme="minorHAnsi" w:cstheme="minorHAnsi"/>
          <w:color w:val="auto"/>
        </w:rPr>
        <w:t xml:space="preserve">Dilute collagen </w:t>
      </w:r>
      <w:r w:rsidRPr="00380C9C">
        <w:rPr>
          <w:rFonts w:asciiTheme="minorHAnsi" w:hAnsiTheme="minorHAnsi" w:cstheme="minorHAnsi"/>
          <w:color w:val="auto"/>
          <w:lang w:val="en-GB"/>
        </w:rPr>
        <w:t xml:space="preserve">type 1 </w:t>
      </w:r>
      <w:r w:rsidR="000C7C94" w:rsidRPr="00380C9C">
        <w:rPr>
          <w:rFonts w:asciiTheme="minorHAnsi" w:hAnsiTheme="minorHAnsi" w:cstheme="minorHAnsi"/>
          <w:color w:val="auto"/>
          <w:lang w:val="en-GB"/>
        </w:rPr>
        <w:t xml:space="preserve">(solution from </w:t>
      </w:r>
      <w:r w:rsidRPr="00380C9C">
        <w:rPr>
          <w:rFonts w:asciiTheme="minorHAnsi" w:hAnsiTheme="minorHAnsi" w:cstheme="minorHAnsi"/>
          <w:color w:val="auto"/>
          <w:lang w:val="en-GB"/>
        </w:rPr>
        <w:t>rat tail</w:t>
      </w:r>
      <w:r w:rsidR="000C7C94" w:rsidRPr="00380C9C">
        <w:rPr>
          <w:rFonts w:asciiTheme="minorHAnsi" w:hAnsiTheme="minorHAnsi" w:cstheme="minorHAnsi"/>
          <w:color w:val="auto"/>
          <w:lang w:val="en-GB"/>
        </w:rPr>
        <w:t>)</w:t>
      </w:r>
      <w:r w:rsidRPr="00380C9C">
        <w:rPr>
          <w:rFonts w:asciiTheme="minorHAnsi" w:hAnsiTheme="minorHAnsi" w:cstheme="minorHAnsi"/>
          <w:color w:val="auto"/>
        </w:rPr>
        <w:t xml:space="preserve"> 1:50 in </w:t>
      </w:r>
      <w:r w:rsidR="009047CF" w:rsidRPr="00380C9C">
        <w:rPr>
          <w:rFonts w:asciiTheme="minorHAnsi" w:hAnsiTheme="minorHAnsi" w:cstheme="minorHAnsi"/>
          <w:color w:val="auto"/>
        </w:rPr>
        <w:t xml:space="preserve">30% v/v </w:t>
      </w:r>
      <w:r w:rsidRPr="00380C9C">
        <w:rPr>
          <w:rFonts w:asciiTheme="minorHAnsi" w:hAnsiTheme="minorHAnsi" w:cstheme="minorHAnsi"/>
          <w:color w:val="auto"/>
        </w:rPr>
        <w:t>ethanol</w:t>
      </w:r>
      <w:r w:rsidR="00AE1B72" w:rsidRPr="00380C9C">
        <w:rPr>
          <w:rFonts w:asciiTheme="minorHAnsi" w:hAnsiTheme="minorHAnsi" w:cstheme="minorHAnsi"/>
          <w:color w:val="auto"/>
        </w:rPr>
        <w:t>. F</w:t>
      </w:r>
      <w:r w:rsidRPr="00380C9C">
        <w:rPr>
          <w:rFonts w:asciiTheme="minorHAnsi" w:hAnsiTheme="minorHAnsi" w:cstheme="minorHAnsi"/>
          <w:color w:val="auto"/>
        </w:rPr>
        <w:t>or coating a 35 mm dish</w:t>
      </w:r>
      <w:r w:rsidR="009047CF" w:rsidRPr="00380C9C">
        <w:rPr>
          <w:rFonts w:asciiTheme="minorHAnsi" w:hAnsiTheme="minorHAnsi" w:cstheme="minorHAnsi"/>
          <w:color w:val="auto"/>
        </w:rPr>
        <w:t>,</w:t>
      </w:r>
      <w:r w:rsidRPr="00380C9C">
        <w:rPr>
          <w:rFonts w:asciiTheme="minorHAnsi" w:hAnsiTheme="minorHAnsi" w:cstheme="minorHAnsi"/>
          <w:color w:val="auto"/>
        </w:rPr>
        <w:t xml:space="preserve"> </w:t>
      </w:r>
      <w:r w:rsidR="00AE1B72" w:rsidRPr="00380C9C">
        <w:rPr>
          <w:rFonts w:asciiTheme="minorHAnsi" w:hAnsiTheme="minorHAnsi" w:cstheme="minorHAnsi"/>
          <w:color w:val="auto"/>
        </w:rPr>
        <w:t>a</w:t>
      </w:r>
      <w:r w:rsidRPr="00380C9C">
        <w:rPr>
          <w:rFonts w:asciiTheme="minorHAnsi" w:hAnsiTheme="minorHAnsi" w:cstheme="minorHAnsi"/>
          <w:color w:val="auto"/>
        </w:rPr>
        <w:t>dd 20 µL of collagen</w:t>
      </w:r>
      <w:r w:rsidR="00AE1B72" w:rsidRPr="00380C9C">
        <w:rPr>
          <w:rFonts w:asciiTheme="minorHAnsi" w:hAnsiTheme="minorHAnsi" w:cstheme="minorHAnsi"/>
          <w:color w:val="auto"/>
        </w:rPr>
        <w:t xml:space="preserve"> to 1 mL </w:t>
      </w:r>
      <w:r w:rsidR="006C01FB" w:rsidRPr="00380C9C">
        <w:rPr>
          <w:rFonts w:asciiTheme="minorHAnsi" w:hAnsiTheme="minorHAnsi" w:cstheme="minorHAnsi"/>
          <w:color w:val="auto"/>
        </w:rPr>
        <w:t xml:space="preserve">of </w:t>
      </w:r>
      <w:r w:rsidR="00AE1B72" w:rsidRPr="00380C9C">
        <w:rPr>
          <w:rFonts w:asciiTheme="minorHAnsi" w:hAnsiTheme="minorHAnsi" w:cstheme="minorHAnsi"/>
          <w:color w:val="auto"/>
        </w:rPr>
        <w:t>30% ethanol</w:t>
      </w:r>
      <w:r w:rsidRPr="00380C9C">
        <w:rPr>
          <w:rFonts w:asciiTheme="minorHAnsi" w:hAnsiTheme="minorHAnsi" w:cstheme="minorHAnsi"/>
          <w:color w:val="auto"/>
        </w:rPr>
        <w:t>.</w:t>
      </w:r>
    </w:p>
    <w:p w14:paraId="4DC1E116" w14:textId="255AE4AF"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lastRenderedPageBreak/>
        <w:t xml:space="preserve">Cover the </w:t>
      </w:r>
      <w:r w:rsidR="006D7058" w:rsidRPr="00380C9C">
        <w:rPr>
          <w:rFonts w:asciiTheme="minorHAnsi" w:hAnsiTheme="minorHAnsi" w:cstheme="minorHAnsi"/>
          <w:color w:val="auto"/>
        </w:rPr>
        <w:t>dish</w:t>
      </w:r>
      <w:r w:rsidRPr="00380C9C">
        <w:rPr>
          <w:rFonts w:asciiTheme="minorHAnsi" w:hAnsiTheme="minorHAnsi" w:cstheme="minorHAnsi"/>
          <w:color w:val="auto"/>
        </w:rPr>
        <w:t xml:space="preserve"> with the solution</w:t>
      </w:r>
      <w:r w:rsidR="006D7058" w:rsidRPr="00380C9C">
        <w:rPr>
          <w:rFonts w:asciiTheme="minorHAnsi" w:hAnsiTheme="minorHAnsi" w:cstheme="minorHAnsi"/>
          <w:color w:val="auto"/>
        </w:rPr>
        <w:t>,</w:t>
      </w:r>
      <w:r w:rsidRPr="00380C9C">
        <w:rPr>
          <w:rFonts w:asciiTheme="minorHAnsi" w:hAnsiTheme="minorHAnsi" w:cstheme="minorHAnsi"/>
          <w:color w:val="auto"/>
        </w:rPr>
        <w:t xml:space="preserve"> and wait until all the solution evaporates, leav</w:t>
      </w:r>
      <w:r w:rsidR="006D7058" w:rsidRPr="00380C9C">
        <w:rPr>
          <w:rFonts w:asciiTheme="minorHAnsi" w:hAnsiTheme="minorHAnsi" w:cstheme="minorHAnsi"/>
          <w:color w:val="auto"/>
        </w:rPr>
        <w:t>ing</w:t>
      </w:r>
      <w:r w:rsidRPr="00380C9C">
        <w:rPr>
          <w:rFonts w:asciiTheme="minorHAnsi" w:hAnsiTheme="minorHAnsi" w:cstheme="minorHAnsi"/>
          <w:color w:val="auto"/>
        </w:rPr>
        <w:t xml:space="preserve"> the dish uncovered </w:t>
      </w:r>
      <w:r w:rsidR="006D7058" w:rsidRPr="00380C9C">
        <w:rPr>
          <w:rFonts w:asciiTheme="minorHAnsi" w:hAnsiTheme="minorHAnsi" w:cstheme="minorHAnsi"/>
          <w:color w:val="auto"/>
        </w:rPr>
        <w:t xml:space="preserve">for </w:t>
      </w:r>
      <w:r w:rsidRPr="00380C9C">
        <w:rPr>
          <w:rFonts w:asciiTheme="minorHAnsi" w:hAnsiTheme="minorHAnsi" w:cstheme="minorHAnsi"/>
          <w:color w:val="auto"/>
        </w:rPr>
        <w:t>a few hours.</w:t>
      </w:r>
      <w:r w:rsidR="00BC181D" w:rsidRPr="00380C9C">
        <w:rPr>
          <w:rFonts w:asciiTheme="minorHAnsi" w:hAnsiTheme="minorHAnsi" w:cstheme="minorHAnsi"/>
          <w:color w:val="auto"/>
        </w:rPr>
        <w:t xml:space="preserve"> </w:t>
      </w:r>
      <w:r w:rsidR="00AC4D24" w:rsidRPr="00380C9C">
        <w:rPr>
          <w:rFonts w:asciiTheme="minorHAnsi" w:hAnsiTheme="minorHAnsi" w:cstheme="minorHAnsi"/>
          <w:color w:val="auto"/>
        </w:rPr>
        <w:t>W</w:t>
      </w:r>
      <w:r w:rsidRPr="00380C9C">
        <w:rPr>
          <w:rFonts w:asciiTheme="minorHAnsi" w:hAnsiTheme="minorHAnsi" w:cstheme="minorHAnsi"/>
          <w:color w:val="auto"/>
        </w:rPr>
        <w:t>ash 3</w:t>
      </w:r>
      <w:r w:rsidR="00BC181D" w:rsidRPr="00380C9C">
        <w:rPr>
          <w:rFonts w:asciiTheme="minorHAnsi" w:hAnsiTheme="minorHAnsi" w:cstheme="minorHAnsi"/>
          <w:color w:val="auto"/>
        </w:rPr>
        <w:t>x</w:t>
      </w:r>
      <w:r w:rsidRPr="00380C9C">
        <w:rPr>
          <w:rFonts w:asciiTheme="minorHAnsi" w:hAnsiTheme="minorHAnsi" w:cstheme="minorHAnsi"/>
          <w:color w:val="auto"/>
        </w:rPr>
        <w:t xml:space="preserve"> in sterile </w:t>
      </w:r>
      <w:r w:rsidR="000C7C94" w:rsidRPr="00380C9C">
        <w:rPr>
          <w:rFonts w:asciiTheme="minorHAnsi" w:hAnsiTheme="minorHAnsi" w:cstheme="minorHAnsi"/>
          <w:color w:val="auto"/>
        </w:rPr>
        <w:t xml:space="preserve">1x </w:t>
      </w:r>
      <w:r w:rsidRPr="00380C9C">
        <w:rPr>
          <w:rFonts w:asciiTheme="minorHAnsi" w:hAnsiTheme="minorHAnsi" w:cstheme="minorHAnsi"/>
          <w:color w:val="auto"/>
        </w:rPr>
        <w:t>PBS</w:t>
      </w:r>
      <w:r w:rsidR="00BC181D" w:rsidRPr="00380C9C">
        <w:rPr>
          <w:rFonts w:asciiTheme="minorHAnsi" w:hAnsiTheme="minorHAnsi" w:cstheme="minorHAnsi"/>
          <w:color w:val="auto"/>
          <w:shd w:val="clear" w:color="auto" w:fill="FFFFFF"/>
        </w:rPr>
        <w:t>; the g</w:t>
      </w:r>
      <w:r w:rsidR="0044712A" w:rsidRPr="00380C9C">
        <w:rPr>
          <w:rFonts w:asciiTheme="minorHAnsi" w:hAnsiTheme="minorHAnsi" w:cstheme="minorHAnsi"/>
          <w:color w:val="auto"/>
          <w:shd w:val="clear" w:color="auto" w:fill="FFFFFF"/>
        </w:rPr>
        <w:t>lass slide</w:t>
      </w:r>
      <w:r w:rsidRPr="00380C9C">
        <w:rPr>
          <w:rFonts w:asciiTheme="minorHAnsi" w:hAnsiTheme="minorHAnsi" w:cstheme="minorHAnsi"/>
          <w:color w:val="auto"/>
        </w:rPr>
        <w:t xml:space="preserve"> is ready for cell seeding.</w:t>
      </w:r>
    </w:p>
    <w:p w14:paraId="21E4E1DC" w14:textId="77777777" w:rsidR="009D632A" w:rsidRPr="00380C9C" w:rsidRDefault="009D632A" w:rsidP="00380C9C">
      <w:pPr>
        <w:contextualSpacing/>
        <w:rPr>
          <w:rFonts w:asciiTheme="minorHAnsi" w:hAnsiTheme="minorHAnsi" w:cstheme="minorHAnsi"/>
          <w:color w:val="auto"/>
        </w:rPr>
      </w:pPr>
    </w:p>
    <w:p w14:paraId="64B978BB" w14:textId="4DFFF421" w:rsidR="009D632A" w:rsidRPr="00380C9C" w:rsidRDefault="00001F8E" w:rsidP="00380C9C">
      <w:pPr>
        <w:widowControl/>
        <w:numPr>
          <w:ilvl w:val="0"/>
          <w:numId w:val="30"/>
        </w:numPr>
        <w:autoSpaceDE/>
        <w:autoSpaceDN/>
        <w:adjustRightInd/>
        <w:ind w:left="0" w:firstLine="0"/>
        <w:contextualSpacing/>
        <w:rPr>
          <w:rFonts w:asciiTheme="minorHAnsi" w:hAnsiTheme="minorHAnsi" w:cstheme="minorHAnsi"/>
          <w:b/>
          <w:bCs/>
          <w:color w:val="auto"/>
        </w:rPr>
      </w:pPr>
      <w:r w:rsidRPr="00380C9C">
        <w:rPr>
          <w:rFonts w:asciiTheme="minorHAnsi" w:eastAsia="Calibri" w:hAnsiTheme="minorHAnsi" w:cstheme="minorHAnsi"/>
          <w:b/>
          <w:bCs/>
          <w:color w:val="auto"/>
          <w:lang w:bidi="he-IL"/>
        </w:rPr>
        <w:t xml:space="preserve">Cellular </w:t>
      </w:r>
      <w:r w:rsidR="00A41772" w:rsidRPr="00380C9C">
        <w:rPr>
          <w:rFonts w:asciiTheme="minorHAnsi" w:eastAsia="Calibri" w:hAnsiTheme="minorHAnsi" w:cstheme="minorHAnsi"/>
          <w:b/>
          <w:bCs/>
          <w:color w:val="auto"/>
          <w:lang w:bidi="he-IL"/>
        </w:rPr>
        <w:t>MNP</w:t>
      </w:r>
      <w:r w:rsidR="009D632A" w:rsidRPr="00380C9C">
        <w:rPr>
          <w:rFonts w:asciiTheme="minorHAnsi" w:eastAsia="Calibri" w:hAnsiTheme="minorHAnsi" w:cstheme="minorHAnsi"/>
          <w:b/>
          <w:bCs/>
          <w:color w:val="auto"/>
          <w:lang w:bidi="he-IL"/>
        </w:rPr>
        <w:t xml:space="preserve"> uptake and viability</w:t>
      </w:r>
    </w:p>
    <w:p w14:paraId="1C3A5E1F" w14:textId="77777777" w:rsidR="00001F8E" w:rsidRPr="00380C9C" w:rsidRDefault="00001F8E" w:rsidP="00380C9C">
      <w:pPr>
        <w:widowControl/>
        <w:autoSpaceDE/>
        <w:autoSpaceDN/>
        <w:adjustRightInd/>
        <w:contextualSpacing/>
        <w:rPr>
          <w:rFonts w:asciiTheme="minorHAnsi" w:hAnsiTheme="minorHAnsi" w:cstheme="minorHAnsi"/>
          <w:color w:val="auto"/>
        </w:rPr>
      </w:pPr>
    </w:p>
    <w:p w14:paraId="3A598689" w14:textId="6F457ECF" w:rsidR="009D632A" w:rsidRPr="00380C9C" w:rsidRDefault="00BE1E8A" w:rsidP="00380C9C">
      <w:pPr>
        <w:widowControl/>
        <w:numPr>
          <w:ilvl w:val="1"/>
          <w:numId w:val="30"/>
        </w:numPr>
        <w:autoSpaceDE/>
        <w:autoSpaceDN/>
        <w:adjustRightInd/>
        <w:ind w:left="0" w:firstLine="0"/>
        <w:contextualSpacing/>
        <w:rPr>
          <w:rFonts w:asciiTheme="minorHAnsi" w:hAnsiTheme="minorHAnsi" w:cstheme="minorHAnsi"/>
          <w:color w:val="auto"/>
          <w:highlight w:val="yellow"/>
        </w:rPr>
      </w:pPr>
      <w:r w:rsidRPr="00380C9C">
        <w:rPr>
          <w:rFonts w:asciiTheme="minorHAnsi" w:eastAsia="Calibri" w:hAnsiTheme="minorHAnsi" w:cstheme="minorHAnsi"/>
          <w:color w:val="auto"/>
          <w:highlight w:val="yellow"/>
          <w:lang w:bidi="he-IL"/>
        </w:rPr>
        <w:t xml:space="preserve">Cellular </w:t>
      </w:r>
      <w:r w:rsidR="00A41772" w:rsidRPr="00380C9C">
        <w:rPr>
          <w:rFonts w:asciiTheme="minorHAnsi" w:eastAsia="Calibri" w:hAnsiTheme="minorHAnsi" w:cstheme="minorHAnsi"/>
          <w:color w:val="auto"/>
          <w:highlight w:val="yellow"/>
          <w:lang w:bidi="he-IL"/>
        </w:rPr>
        <w:t xml:space="preserve">MNP </w:t>
      </w:r>
      <w:r w:rsidR="009D632A" w:rsidRPr="00380C9C">
        <w:rPr>
          <w:rFonts w:asciiTheme="minorHAnsi" w:eastAsia="Calibri" w:hAnsiTheme="minorHAnsi" w:cstheme="minorHAnsi"/>
          <w:color w:val="auto"/>
          <w:highlight w:val="yellow"/>
          <w:lang w:bidi="he-IL"/>
        </w:rPr>
        <w:t>uptake</w:t>
      </w:r>
    </w:p>
    <w:p w14:paraId="1D4192B6" w14:textId="77777777" w:rsidR="00BE1E8A" w:rsidRPr="00380C9C" w:rsidRDefault="00BE1E8A" w:rsidP="00380C9C">
      <w:pPr>
        <w:widowControl/>
        <w:autoSpaceDE/>
        <w:autoSpaceDN/>
        <w:adjustRightInd/>
        <w:contextualSpacing/>
        <w:rPr>
          <w:rFonts w:asciiTheme="minorHAnsi" w:hAnsiTheme="minorHAnsi" w:cstheme="minorHAnsi"/>
          <w:color w:val="auto"/>
          <w:highlight w:val="yellow"/>
        </w:rPr>
      </w:pPr>
    </w:p>
    <w:p w14:paraId="178AFF21" w14:textId="7461FC84"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highlight w:val="yellow"/>
        </w:rPr>
      </w:pPr>
      <w:r w:rsidRPr="00380C9C">
        <w:rPr>
          <w:rFonts w:asciiTheme="minorHAnsi" w:eastAsia="Calibri" w:hAnsiTheme="minorHAnsi" w:cstheme="minorHAnsi"/>
          <w:color w:val="auto"/>
          <w:highlight w:val="yellow"/>
          <w:lang w:bidi="he-IL"/>
        </w:rPr>
        <w:t xml:space="preserve">Prepare </w:t>
      </w:r>
      <w:bookmarkStart w:id="1" w:name="_Hlk45815599"/>
      <w:r w:rsidRPr="00380C9C">
        <w:rPr>
          <w:rFonts w:asciiTheme="minorHAnsi" w:hAnsiTheme="minorHAnsi" w:cstheme="minorHAnsi"/>
          <w:color w:val="auto"/>
          <w:highlight w:val="yellow"/>
        </w:rPr>
        <w:t>basic</w:t>
      </w:r>
      <w:r w:rsidRPr="00380C9C">
        <w:rPr>
          <w:rFonts w:asciiTheme="minorHAnsi" w:eastAsia="Calibri" w:hAnsiTheme="minorHAnsi" w:cstheme="minorHAnsi"/>
          <w:color w:val="auto"/>
          <w:highlight w:val="yellow"/>
          <w:lang w:bidi="he-IL"/>
        </w:rPr>
        <w:t xml:space="preserve"> </w:t>
      </w:r>
      <w:bookmarkEnd w:id="1"/>
      <w:r w:rsidRPr="00380C9C">
        <w:rPr>
          <w:rFonts w:asciiTheme="minorHAnsi" w:eastAsia="Calibri" w:hAnsiTheme="minorHAnsi" w:cstheme="minorHAnsi"/>
          <w:color w:val="auto"/>
          <w:highlight w:val="yellow"/>
          <w:lang w:bidi="he-IL"/>
        </w:rPr>
        <w:t xml:space="preserve">growth medium </w:t>
      </w:r>
      <w:r w:rsidR="00B808C3" w:rsidRPr="00380C9C">
        <w:rPr>
          <w:rFonts w:asciiTheme="minorHAnsi" w:eastAsia="Calibri" w:hAnsiTheme="minorHAnsi" w:cstheme="minorHAnsi"/>
          <w:color w:val="auto"/>
          <w:highlight w:val="yellow"/>
          <w:lang w:bidi="he-IL"/>
        </w:rPr>
        <w:t>for</w:t>
      </w:r>
      <w:r w:rsidRPr="00380C9C">
        <w:rPr>
          <w:rFonts w:asciiTheme="minorHAnsi" w:eastAsia="Calibri" w:hAnsiTheme="minorHAnsi" w:cstheme="minorHAnsi"/>
          <w:color w:val="auto"/>
          <w:highlight w:val="yellow"/>
          <w:lang w:bidi="he-IL"/>
        </w:rPr>
        <w:t xml:space="preserve"> PC12 cell culture by adding 10% horse serum (HS), 5% fetal bovine serum (FBS), 1% L-glutamine, 1% penicillin</w:t>
      </w:r>
      <w:r w:rsidR="00B43FC3" w:rsidRPr="00380C9C">
        <w:rPr>
          <w:rFonts w:asciiTheme="minorHAnsi" w:eastAsia="Calibri" w:hAnsiTheme="minorHAnsi" w:cstheme="minorHAnsi"/>
          <w:color w:val="auto"/>
          <w:highlight w:val="yellow"/>
          <w:lang w:bidi="he-IL"/>
        </w:rPr>
        <w:t>/</w:t>
      </w:r>
      <w:r w:rsidRPr="00380C9C">
        <w:rPr>
          <w:rFonts w:asciiTheme="minorHAnsi" w:eastAsia="Calibri" w:hAnsiTheme="minorHAnsi" w:cstheme="minorHAnsi"/>
          <w:color w:val="auto"/>
          <w:highlight w:val="yellow"/>
          <w:lang w:bidi="he-IL"/>
        </w:rPr>
        <w:t>streptomycin</w:t>
      </w:r>
      <w:r w:rsidR="00B808C3" w:rsidRPr="00380C9C">
        <w:rPr>
          <w:rFonts w:asciiTheme="minorHAnsi" w:eastAsia="Calibri" w:hAnsiTheme="minorHAnsi" w:cstheme="minorHAnsi"/>
          <w:color w:val="auto"/>
          <w:highlight w:val="yellow"/>
          <w:lang w:bidi="he-IL"/>
        </w:rPr>
        <w:t>,</w:t>
      </w:r>
      <w:r w:rsidRPr="00380C9C">
        <w:rPr>
          <w:rFonts w:asciiTheme="minorHAnsi" w:eastAsia="Calibri" w:hAnsiTheme="minorHAnsi" w:cstheme="minorHAnsi"/>
          <w:color w:val="auto"/>
          <w:highlight w:val="yellow"/>
          <w:lang w:bidi="he-IL"/>
        </w:rPr>
        <w:t xml:space="preserve"> and 0.2% amphotericin to Ros</w:t>
      </w:r>
      <w:r w:rsidR="00B808C3" w:rsidRPr="00380C9C">
        <w:rPr>
          <w:rFonts w:asciiTheme="minorHAnsi" w:eastAsia="Calibri" w:hAnsiTheme="minorHAnsi" w:cstheme="minorHAnsi"/>
          <w:color w:val="auto"/>
          <w:highlight w:val="yellow"/>
          <w:lang w:bidi="he-IL"/>
        </w:rPr>
        <w:t>well</w:t>
      </w:r>
      <w:r w:rsidRPr="00380C9C">
        <w:rPr>
          <w:rFonts w:asciiTheme="minorHAnsi" w:eastAsia="Calibri" w:hAnsiTheme="minorHAnsi" w:cstheme="minorHAnsi"/>
          <w:color w:val="auto"/>
          <w:highlight w:val="yellow"/>
          <w:lang w:bidi="he-IL"/>
        </w:rPr>
        <w:t xml:space="preserve"> Park Medical Institute (RPMI) medium</w:t>
      </w:r>
      <w:r w:rsidR="000E3025" w:rsidRPr="00380C9C">
        <w:rPr>
          <w:rFonts w:asciiTheme="minorHAnsi" w:eastAsia="Calibri" w:hAnsiTheme="minorHAnsi" w:cstheme="minorHAnsi"/>
          <w:color w:val="auto"/>
          <w:highlight w:val="yellow"/>
          <w:lang w:bidi="he-IL"/>
        </w:rPr>
        <w:t>,</w:t>
      </w:r>
      <w:r w:rsidRPr="00380C9C">
        <w:rPr>
          <w:rFonts w:asciiTheme="minorHAnsi" w:eastAsia="Calibri" w:hAnsiTheme="minorHAnsi" w:cstheme="minorHAnsi"/>
          <w:color w:val="auto"/>
          <w:highlight w:val="yellow"/>
          <w:lang w:bidi="he-IL"/>
        </w:rPr>
        <w:t xml:space="preserve"> and filter </w:t>
      </w:r>
      <w:r w:rsidR="000E3025" w:rsidRPr="00380C9C">
        <w:rPr>
          <w:rFonts w:asciiTheme="minorHAnsi" w:eastAsia="Calibri" w:hAnsiTheme="minorHAnsi" w:cstheme="minorHAnsi"/>
          <w:color w:val="auto"/>
          <w:highlight w:val="yellow"/>
          <w:lang w:bidi="he-IL"/>
        </w:rPr>
        <w:t xml:space="preserve">using a </w:t>
      </w:r>
      <w:r w:rsidRPr="00380C9C">
        <w:rPr>
          <w:rFonts w:asciiTheme="minorHAnsi" w:eastAsia="Calibri" w:hAnsiTheme="minorHAnsi" w:cstheme="minorHAnsi"/>
          <w:color w:val="auto"/>
          <w:highlight w:val="yellow"/>
          <w:lang w:bidi="he-IL"/>
        </w:rPr>
        <w:t>0.22 µm nylon filter.</w:t>
      </w:r>
    </w:p>
    <w:p w14:paraId="00CAE6AF" w14:textId="77777777" w:rsidR="00EE251A" w:rsidRPr="00380C9C" w:rsidRDefault="00EE251A" w:rsidP="00380C9C">
      <w:pPr>
        <w:widowControl/>
        <w:autoSpaceDE/>
        <w:autoSpaceDN/>
        <w:adjustRightInd/>
        <w:contextualSpacing/>
        <w:rPr>
          <w:rFonts w:asciiTheme="minorHAnsi" w:hAnsiTheme="minorHAnsi" w:cstheme="minorHAnsi"/>
          <w:color w:val="auto"/>
          <w:highlight w:val="yellow"/>
        </w:rPr>
      </w:pPr>
    </w:p>
    <w:p w14:paraId="4A6A41CC" w14:textId="554F1A3E" w:rsidR="009D632A" w:rsidRPr="00380C9C" w:rsidRDefault="00EA1AE7" w:rsidP="00380C9C">
      <w:pPr>
        <w:widowControl/>
        <w:numPr>
          <w:ilvl w:val="2"/>
          <w:numId w:val="30"/>
        </w:numPr>
        <w:autoSpaceDE/>
        <w:autoSpaceDN/>
        <w:adjustRightInd/>
        <w:ind w:left="0" w:firstLine="0"/>
        <w:contextualSpacing/>
        <w:rPr>
          <w:rFonts w:asciiTheme="minorHAnsi" w:eastAsia="Calibri" w:hAnsiTheme="minorHAnsi" w:cstheme="minorHAnsi"/>
          <w:color w:val="auto"/>
          <w:highlight w:val="yellow"/>
          <w:lang w:bidi="he-IL"/>
        </w:rPr>
      </w:pPr>
      <w:r>
        <w:rPr>
          <w:rFonts w:asciiTheme="minorHAnsi" w:eastAsia="Calibri" w:hAnsiTheme="minorHAnsi" w:cstheme="minorHAnsi"/>
          <w:color w:val="auto"/>
          <w:highlight w:val="yellow"/>
          <w:lang w:bidi="he-IL"/>
        </w:rPr>
        <w:t>Add</w:t>
      </w:r>
      <w:r w:rsidR="009D632A" w:rsidRPr="00380C9C">
        <w:rPr>
          <w:rFonts w:asciiTheme="minorHAnsi" w:eastAsia="Calibri" w:hAnsiTheme="minorHAnsi" w:cstheme="minorHAnsi"/>
          <w:color w:val="auto"/>
          <w:highlight w:val="yellow"/>
          <w:lang w:bidi="he-IL"/>
        </w:rPr>
        <w:t xml:space="preserve"> 1% horse serum (HS), 1% L-glutamine, 1% penicillin</w:t>
      </w:r>
      <w:r w:rsidR="00B43FC3" w:rsidRPr="00380C9C">
        <w:rPr>
          <w:rFonts w:asciiTheme="minorHAnsi" w:eastAsia="Calibri" w:hAnsiTheme="minorHAnsi" w:cstheme="minorHAnsi"/>
          <w:color w:val="auto"/>
          <w:highlight w:val="yellow"/>
          <w:lang w:bidi="he-IL"/>
        </w:rPr>
        <w:t>/</w:t>
      </w:r>
      <w:r w:rsidR="009D632A" w:rsidRPr="00380C9C">
        <w:rPr>
          <w:rFonts w:asciiTheme="minorHAnsi" w:eastAsia="Calibri" w:hAnsiTheme="minorHAnsi" w:cstheme="minorHAnsi"/>
          <w:color w:val="auto"/>
          <w:highlight w:val="yellow"/>
          <w:lang w:bidi="he-IL"/>
        </w:rPr>
        <w:t>streptomycin</w:t>
      </w:r>
      <w:r w:rsidR="00EE251A" w:rsidRPr="00380C9C">
        <w:rPr>
          <w:rFonts w:asciiTheme="minorHAnsi" w:eastAsia="Calibri" w:hAnsiTheme="minorHAnsi" w:cstheme="minorHAnsi"/>
          <w:color w:val="auto"/>
          <w:highlight w:val="yellow"/>
          <w:lang w:bidi="he-IL"/>
        </w:rPr>
        <w:t>,</w:t>
      </w:r>
      <w:r w:rsidR="009D632A" w:rsidRPr="00380C9C">
        <w:rPr>
          <w:rFonts w:asciiTheme="minorHAnsi" w:eastAsia="Calibri" w:hAnsiTheme="minorHAnsi" w:cstheme="minorHAnsi"/>
          <w:color w:val="auto"/>
          <w:highlight w:val="yellow"/>
          <w:lang w:bidi="he-IL"/>
        </w:rPr>
        <w:t xml:space="preserve"> and 0.2% amphotericin to RPMI medium</w:t>
      </w:r>
      <w:r>
        <w:rPr>
          <w:rFonts w:asciiTheme="minorHAnsi" w:eastAsia="Calibri" w:hAnsiTheme="minorHAnsi" w:cstheme="minorHAnsi"/>
          <w:color w:val="auto"/>
          <w:highlight w:val="yellow"/>
          <w:lang w:bidi="he-IL"/>
        </w:rPr>
        <w:t xml:space="preserve"> to prepare </w:t>
      </w:r>
      <w:r w:rsidRPr="00380C9C">
        <w:rPr>
          <w:rFonts w:asciiTheme="minorHAnsi" w:eastAsia="Calibri" w:hAnsiTheme="minorHAnsi" w:cstheme="minorHAnsi"/>
          <w:color w:val="auto"/>
          <w:highlight w:val="yellow"/>
          <w:lang w:bidi="he-IL"/>
        </w:rPr>
        <w:t>PC12 differentiation medium</w:t>
      </w:r>
      <w:r w:rsidR="00EE251A" w:rsidRPr="00380C9C">
        <w:rPr>
          <w:rFonts w:asciiTheme="minorHAnsi" w:eastAsia="Calibri" w:hAnsiTheme="minorHAnsi" w:cstheme="minorHAnsi"/>
          <w:color w:val="auto"/>
          <w:highlight w:val="yellow"/>
          <w:lang w:bidi="he-IL"/>
        </w:rPr>
        <w:t>,</w:t>
      </w:r>
      <w:r w:rsidR="009D632A" w:rsidRPr="00380C9C">
        <w:rPr>
          <w:rFonts w:asciiTheme="minorHAnsi" w:eastAsia="Calibri" w:hAnsiTheme="minorHAnsi" w:cstheme="minorHAnsi"/>
          <w:color w:val="auto"/>
          <w:highlight w:val="yellow"/>
          <w:lang w:bidi="he-IL"/>
        </w:rPr>
        <w:t xml:space="preserve"> and filter </w:t>
      </w:r>
      <w:r w:rsidR="00EE251A" w:rsidRPr="00380C9C">
        <w:rPr>
          <w:rFonts w:asciiTheme="minorHAnsi" w:eastAsia="Calibri" w:hAnsiTheme="minorHAnsi" w:cstheme="minorHAnsi"/>
          <w:color w:val="auto"/>
          <w:highlight w:val="yellow"/>
          <w:lang w:bidi="he-IL"/>
        </w:rPr>
        <w:t xml:space="preserve">using a </w:t>
      </w:r>
      <w:r w:rsidR="009D632A" w:rsidRPr="00380C9C">
        <w:rPr>
          <w:rFonts w:asciiTheme="minorHAnsi" w:eastAsia="Calibri" w:hAnsiTheme="minorHAnsi" w:cstheme="minorHAnsi"/>
          <w:color w:val="auto"/>
          <w:highlight w:val="yellow"/>
          <w:lang w:bidi="he-IL"/>
        </w:rPr>
        <w:t>0.22 µm nylon filter.</w:t>
      </w:r>
    </w:p>
    <w:p w14:paraId="69F92867" w14:textId="77777777" w:rsidR="00EE251A" w:rsidRPr="00380C9C" w:rsidRDefault="00EE251A" w:rsidP="00380C9C">
      <w:pPr>
        <w:widowControl/>
        <w:autoSpaceDE/>
        <w:autoSpaceDN/>
        <w:adjustRightInd/>
        <w:contextualSpacing/>
        <w:rPr>
          <w:rFonts w:asciiTheme="minorHAnsi" w:eastAsia="Calibri" w:hAnsiTheme="minorHAnsi" w:cstheme="minorHAnsi"/>
          <w:color w:val="auto"/>
          <w:highlight w:val="yellow"/>
          <w:lang w:bidi="he-IL"/>
        </w:rPr>
      </w:pPr>
    </w:p>
    <w:p w14:paraId="696AFA69" w14:textId="1F4AF8BF"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highlight w:val="yellow"/>
          <w:lang w:bidi="he-IL"/>
        </w:rPr>
      </w:pPr>
      <w:r w:rsidRPr="00380C9C">
        <w:rPr>
          <w:rFonts w:asciiTheme="minorHAnsi" w:eastAsia="Calibri" w:hAnsiTheme="minorHAnsi" w:cstheme="minorHAnsi"/>
          <w:color w:val="auto"/>
          <w:highlight w:val="yellow"/>
          <w:lang w:bidi="he-IL"/>
        </w:rPr>
        <w:t>Grow cell</w:t>
      </w:r>
      <w:r w:rsidR="0044712A" w:rsidRPr="00380C9C">
        <w:rPr>
          <w:rFonts w:asciiTheme="minorHAnsi" w:eastAsia="Calibri" w:hAnsiTheme="minorHAnsi" w:cstheme="minorHAnsi"/>
          <w:color w:val="auto"/>
          <w:highlight w:val="yellow"/>
          <w:lang w:bidi="he-IL"/>
        </w:rPr>
        <w:t>s</w:t>
      </w:r>
      <w:r w:rsidRPr="00380C9C">
        <w:rPr>
          <w:rFonts w:asciiTheme="minorHAnsi" w:eastAsia="Calibri" w:hAnsiTheme="minorHAnsi" w:cstheme="minorHAnsi"/>
          <w:color w:val="auto"/>
          <w:highlight w:val="yellow"/>
          <w:lang w:bidi="he-IL"/>
        </w:rPr>
        <w:t xml:space="preserve"> in a </w:t>
      </w:r>
      <w:r w:rsidR="00CF0191" w:rsidRPr="00380C9C">
        <w:rPr>
          <w:rFonts w:asciiTheme="minorHAnsi" w:eastAsia="Calibri" w:hAnsiTheme="minorHAnsi" w:cstheme="minorHAnsi"/>
          <w:color w:val="auto"/>
          <w:highlight w:val="yellow"/>
          <w:lang w:bidi="he-IL"/>
        </w:rPr>
        <w:t xml:space="preserve">non-treated </w:t>
      </w:r>
      <w:r w:rsidRPr="00380C9C">
        <w:rPr>
          <w:rFonts w:asciiTheme="minorHAnsi" w:eastAsia="Calibri" w:hAnsiTheme="minorHAnsi" w:cstheme="minorHAnsi"/>
          <w:color w:val="auto"/>
          <w:highlight w:val="yellow"/>
          <w:lang w:bidi="he-IL"/>
        </w:rPr>
        <w:t>culture flask with 10 mL of basic growth medium; add 10 mL of basic growth medium to the flask</w:t>
      </w:r>
      <w:r w:rsidR="00CE6D64" w:rsidRPr="00380C9C">
        <w:rPr>
          <w:rFonts w:asciiTheme="minorHAnsi" w:eastAsia="Calibri" w:hAnsiTheme="minorHAnsi" w:cstheme="minorHAnsi"/>
          <w:color w:val="auto"/>
          <w:highlight w:val="yellow"/>
          <w:lang w:bidi="he-IL"/>
        </w:rPr>
        <w:t xml:space="preserve"> every 2–3 days</w:t>
      </w:r>
      <w:r w:rsidR="00FD46EB" w:rsidRPr="00380C9C">
        <w:rPr>
          <w:rFonts w:asciiTheme="minorHAnsi" w:eastAsia="Calibri" w:hAnsiTheme="minorHAnsi" w:cstheme="minorHAnsi"/>
          <w:color w:val="auto"/>
          <w:highlight w:val="yellow"/>
          <w:lang w:bidi="he-IL"/>
        </w:rPr>
        <w:t xml:space="preserve">, </w:t>
      </w:r>
      <w:r w:rsidR="00CE6D64" w:rsidRPr="00380C9C">
        <w:rPr>
          <w:rFonts w:asciiTheme="minorHAnsi" w:eastAsia="Calibri" w:hAnsiTheme="minorHAnsi" w:cstheme="minorHAnsi"/>
          <w:color w:val="auto"/>
          <w:highlight w:val="yellow"/>
          <w:lang w:bidi="he-IL"/>
        </w:rPr>
        <w:t xml:space="preserve">and sub-culture the cells </w:t>
      </w:r>
      <w:r w:rsidR="00FD46EB" w:rsidRPr="00380C9C">
        <w:rPr>
          <w:rFonts w:asciiTheme="minorHAnsi" w:eastAsia="Calibri" w:hAnsiTheme="minorHAnsi" w:cstheme="minorHAnsi"/>
          <w:color w:val="auto"/>
          <w:highlight w:val="yellow"/>
          <w:lang w:bidi="he-IL"/>
        </w:rPr>
        <w:t xml:space="preserve">after </w:t>
      </w:r>
      <w:r w:rsidR="000D2933" w:rsidRPr="00380C9C">
        <w:rPr>
          <w:rFonts w:asciiTheme="minorHAnsi" w:eastAsia="Calibri" w:hAnsiTheme="minorHAnsi" w:cstheme="minorHAnsi"/>
          <w:color w:val="auto"/>
          <w:highlight w:val="yellow"/>
          <w:lang w:bidi="he-IL"/>
        </w:rPr>
        <w:t>8 days</w:t>
      </w:r>
      <w:r w:rsidRPr="00380C9C">
        <w:rPr>
          <w:rFonts w:asciiTheme="minorHAnsi" w:eastAsia="Calibri" w:hAnsiTheme="minorHAnsi" w:cstheme="minorHAnsi"/>
          <w:color w:val="auto"/>
          <w:highlight w:val="yellow"/>
          <w:lang w:bidi="he-IL"/>
        </w:rPr>
        <w:t>.</w:t>
      </w:r>
    </w:p>
    <w:p w14:paraId="5B7D5D1A" w14:textId="77777777" w:rsidR="004D12DA" w:rsidRPr="00380C9C" w:rsidRDefault="004D12DA" w:rsidP="00380C9C">
      <w:pPr>
        <w:widowControl/>
        <w:autoSpaceDE/>
        <w:autoSpaceDN/>
        <w:adjustRightInd/>
        <w:contextualSpacing/>
        <w:rPr>
          <w:rFonts w:asciiTheme="minorHAnsi" w:eastAsia="Calibri" w:hAnsiTheme="minorHAnsi" w:cstheme="minorHAnsi"/>
          <w:color w:val="auto"/>
          <w:highlight w:val="yellow"/>
          <w:lang w:bidi="he-IL"/>
        </w:rPr>
      </w:pPr>
    </w:p>
    <w:p w14:paraId="48157D0A" w14:textId="3A5D27AB"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highlight w:val="yellow"/>
          <w:lang w:bidi="he-IL"/>
        </w:rPr>
      </w:pPr>
      <w:bookmarkStart w:id="2" w:name="_Hlk55197311"/>
      <w:r w:rsidRPr="00380C9C">
        <w:rPr>
          <w:rFonts w:asciiTheme="minorHAnsi" w:eastAsia="Calibri" w:hAnsiTheme="minorHAnsi" w:cstheme="minorHAnsi"/>
          <w:color w:val="auto"/>
          <w:highlight w:val="yellow"/>
          <w:lang w:bidi="he-IL"/>
        </w:rPr>
        <w:t xml:space="preserve">For cellular uptake, </w:t>
      </w:r>
      <w:bookmarkEnd w:id="2"/>
      <w:r w:rsidRPr="00380C9C">
        <w:rPr>
          <w:rFonts w:asciiTheme="minorHAnsi" w:eastAsia="Calibri" w:hAnsiTheme="minorHAnsi" w:cstheme="minorHAnsi"/>
          <w:color w:val="auto"/>
          <w:highlight w:val="yellow"/>
          <w:lang w:bidi="he-IL"/>
        </w:rPr>
        <w:t xml:space="preserve">centrifuge </w:t>
      </w:r>
      <w:r w:rsidR="00D97540">
        <w:rPr>
          <w:rFonts w:asciiTheme="minorHAnsi" w:eastAsia="Calibri" w:hAnsiTheme="minorHAnsi" w:cstheme="minorHAnsi"/>
          <w:color w:val="auto"/>
          <w:highlight w:val="yellow"/>
          <w:lang w:bidi="he-IL"/>
        </w:rPr>
        <w:t xml:space="preserve">the </w:t>
      </w:r>
      <w:r w:rsidRPr="00380C9C">
        <w:rPr>
          <w:rFonts w:asciiTheme="minorHAnsi" w:eastAsia="Calibri" w:hAnsiTheme="minorHAnsi" w:cstheme="minorHAnsi"/>
          <w:color w:val="auto"/>
          <w:highlight w:val="yellow"/>
          <w:lang w:bidi="he-IL"/>
        </w:rPr>
        <w:t>cell</w:t>
      </w:r>
      <w:r w:rsidR="00D97540">
        <w:rPr>
          <w:rFonts w:asciiTheme="minorHAnsi" w:eastAsia="Calibri" w:hAnsiTheme="minorHAnsi" w:cstheme="minorHAnsi"/>
          <w:color w:val="auto"/>
          <w:highlight w:val="yellow"/>
          <w:lang w:bidi="he-IL"/>
        </w:rPr>
        <w:t xml:space="preserve"> suspension in a centrifuge tube</w:t>
      </w:r>
      <w:r w:rsidRPr="00380C9C">
        <w:rPr>
          <w:rFonts w:asciiTheme="minorHAnsi" w:eastAsia="Calibri" w:hAnsiTheme="minorHAnsi" w:cstheme="minorHAnsi"/>
          <w:color w:val="auto"/>
          <w:highlight w:val="yellow"/>
          <w:lang w:bidi="he-IL"/>
        </w:rPr>
        <w:t xml:space="preserve"> for 8 min</w:t>
      </w:r>
      <w:r w:rsidRPr="00380C9C" w:rsidDel="009F4CBA">
        <w:rPr>
          <w:rFonts w:asciiTheme="minorHAnsi" w:eastAsia="Calibri" w:hAnsiTheme="minorHAnsi" w:cstheme="minorHAnsi"/>
          <w:color w:val="auto"/>
          <w:highlight w:val="yellow"/>
          <w:lang w:bidi="he-IL"/>
        </w:rPr>
        <w:t xml:space="preserve"> </w:t>
      </w:r>
      <w:r w:rsidRPr="00380C9C">
        <w:rPr>
          <w:rFonts w:asciiTheme="minorHAnsi" w:eastAsia="Calibri" w:hAnsiTheme="minorHAnsi" w:cstheme="minorHAnsi"/>
          <w:color w:val="auto"/>
          <w:highlight w:val="yellow"/>
          <w:lang w:bidi="he-IL"/>
        </w:rPr>
        <w:t xml:space="preserve">at 200 </w:t>
      </w:r>
      <w:r w:rsidR="004D12DA" w:rsidRPr="00380C9C">
        <w:rPr>
          <w:rFonts w:asciiTheme="minorHAnsi" w:eastAsia="Calibri" w:hAnsiTheme="minorHAnsi" w:cstheme="minorHAnsi"/>
          <w:color w:val="auto"/>
          <w:highlight w:val="yellow"/>
          <w:lang w:bidi="he-IL"/>
        </w:rPr>
        <w:t>×</w:t>
      </w:r>
      <w:r w:rsidRPr="00380C9C">
        <w:rPr>
          <w:rFonts w:asciiTheme="minorHAnsi" w:eastAsia="Calibri" w:hAnsiTheme="minorHAnsi" w:cstheme="minorHAnsi"/>
          <w:color w:val="auto"/>
          <w:highlight w:val="yellow"/>
          <w:lang w:bidi="he-IL"/>
        </w:rPr>
        <w:t xml:space="preserve"> </w:t>
      </w:r>
      <w:r w:rsidRPr="00380C9C">
        <w:rPr>
          <w:rFonts w:asciiTheme="minorHAnsi" w:eastAsia="Calibri" w:hAnsiTheme="minorHAnsi" w:cstheme="minorHAnsi"/>
          <w:i/>
          <w:iCs/>
          <w:color w:val="auto"/>
          <w:highlight w:val="yellow"/>
          <w:lang w:bidi="he-IL"/>
        </w:rPr>
        <w:t>g</w:t>
      </w:r>
      <w:r w:rsidRPr="00380C9C">
        <w:rPr>
          <w:rFonts w:asciiTheme="minorHAnsi" w:eastAsia="Calibri" w:hAnsiTheme="minorHAnsi" w:cstheme="minorHAnsi"/>
          <w:color w:val="auto"/>
          <w:highlight w:val="yellow"/>
          <w:lang w:bidi="he-IL"/>
        </w:rPr>
        <w:t xml:space="preserve"> and </w:t>
      </w:r>
      <w:r w:rsidR="004D12DA" w:rsidRPr="00380C9C">
        <w:rPr>
          <w:rFonts w:asciiTheme="minorHAnsi" w:eastAsia="Calibri" w:hAnsiTheme="minorHAnsi" w:cstheme="minorHAnsi"/>
          <w:color w:val="auto"/>
          <w:highlight w:val="yellow"/>
          <w:lang w:bidi="he-IL"/>
        </w:rPr>
        <w:t>room temperature</w:t>
      </w:r>
      <w:r w:rsidR="0069016F" w:rsidRPr="00380C9C">
        <w:rPr>
          <w:rFonts w:asciiTheme="minorHAnsi" w:eastAsia="Calibri" w:hAnsiTheme="minorHAnsi" w:cstheme="minorHAnsi"/>
          <w:color w:val="auto"/>
          <w:highlight w:val="yellow"/>
          <w:lang w:bidi="he-IL"/>
        </w:rPr>
        <w:t>,</w:t>
      </w:r>
      <w:r w:rsidR="004D12DA" w:rsidRPr="00380C9C">
        <w:rPr>
          <w:rFonts w:asciiTheme="minorHAnsi" w:eastAsia="Calibri" w:hAnsiTheme="minorHAnsi" w:cstheme="minorHAnsi"/>
          <w:color w:val="auto"/>
          <w:highlight w:val="yellow"/>
          <w:lang w:bidi="he-IL"/>
        </w:rPr>
        <w:t xml:space="preserve"> and d</w:t>
      </w:r>
      <w:r w:rsidRPr="00380C9C">
        <w:rPr>
          <w:rFonts w:asciiTheme="minorHAnsi" w:eastAsia="Calibri" w:hAnsiTheme="minorHAnsi" w:cstheme="minorHAnsi"/>
          <w:color w:val="auto"/>
          <w:highlight w:val="yellow"/>
          <w:lang w:bidi="he-IL"/>
        </w:rPr>
        <w:t>iscard the supernatant.</w:t>
      </w:r>
    </w:p>
    <w:p w14:paraId="41FE6C3B" w14:textId="77777777" w:rsidR="0069016F" w:rsidRPr="00380C9C" w:rsidRDefault="0069016F" w:rsidP="00380C9C">
      <w:pPr>
        <w:widowControl/>
        <w:autoSpaceDE/>
        <w:autoSpaceDN/>
        <w:adjustRightInd/>
        <w:contextualSpacing/>
        <w:rPr>
          <w:rFonts w:asciiTheme="minorHAnsi" w:eastAsia="Calibri" w:hAnsiTheme="minorHAnsi" w:cstheme="minorHAnsi"/>
          <w:color w:val="auto"/>
          <w:highlight w:val="yellow"/>
          <w:lang w:bidi="he-IL"/>
        </w:rPr>
      </w:pPr>
    </w:p>
    <w:p w14:paraId="1B4D2CA7" w14:textId="4E96DFB9" w:rsidR="009D632A" w:rsidRPr="00380C9C" w:rsidRDefault="007C0EC9" w:rsidP="00380C9C">
      <w:pPr>
        <w:widowControl/>
        <w:numPr>
          <w:ilvl w:val="2"/>
          <w:numId w:val="30"/>
        </w:numPr>
        <w:autoSpaceDE/>
        <w:autoSpaceDN/>
        <w:adjustRightInd/>
        <w:ind w:left="0" w:firstLine="0"/>
        <w:contextualSpacing/>
        <w:rPr>
          <w:rFonts w:asciiTheme="minorHAnsi" w:eastAsia="Calibri" w:hAnsiTheme="minorHAnsi" w:cstheme="minorHAnsi"/>
          <w:color w:val="auto"/>
          <w:highlight w:val="yellow"/>
          <w:lang w:bidi="he-IL"/>
        </w:rPr>
      </w:pPr>
      <w:r w:rsidRPr="00380C9C">
        <w:rPr>
          <w:rFonts w:asciiTheme="minorHAnsi" w:hAnsiTheme="minorHAnsi" w:cstheme="minorHAnsi"/>
          <w:color w:val="auto"/>
          <w:highlight w:val="yellow"/>
          <w:shd w:val="clear" w:color="auto" w:fill="FFFFFF"/>
        </w:rPr>
        <w:t>Resuspend</w:t>
      </w:r>
      <w:r w:rsidRPr="00380C9C" w:rsidDel="0044712A">
        <w:rPr>
          <w:rFonts w:asciiTheme="minorHAnsi" w:eastAsia="Calibri" w:hAnsiTheme="minorHAnsi" w:cstheme="minorHAnsi"/>
          <w:color w:val="auto"/>
          <w:highlight w:val="yellow"/>
          <w:lang w:bidi="he-IL"/>
        </w:rPr>
        <w:t xml:space="preserve"> </w:t>
      </w:r>
      <w:r w:rsidRPr="00380C9C">
        <w:rPr>
          <w:rFonts w:asciiTheme="minorHAnsi" w:eastAsia="Calibri" w:hAnsiTheme="minorHAnsi" w:cstheme="minorHAnsi"/>
          <w:color w:val="auto"/>
          <w:highlight w:val="yellow"/>
          <w:lang w:bidi="he-IL"/>
        </w:rPr>
        <w:t>the</w:t>
      </w:r>
      <w:r w:rsidR="009D632A" w:rsidRPr="00380C9C">
        <w:rPr>
          <w:rFonts w:asciiTheme="minorHAnsi" w:eastAsia="Calibri" w:hAnsiTheme="minorHAnsi" w:cstheme="minorHAnsi"/>
          <w:color w:val="auto"/>
          <w:highlight w:val="yellow"/>
          <w:lang w:bidi="he-IL"/>
        </w:rPr>
        <w:t xml:space="preserve"> cells in 3 mL of fresh basic growth medium.</w:t>
      </w:r>
      <w:r w:rsidR="0069016F" w:rsidRPr="00380C9C">
        <w:rPr>
          <w:rFonts w:asciiTheme="minorHAnsi" w:eastAsia="Calibri" w:hAnsiTheme="minorHAnsi" w:cstheme="minorHAnsi"/>
          <w:color w:val="auto"/>
          <w:highlight w:val="yellow"/>
          <w:lang w:bidi="he-IL"/>
        </w:rPr>
        <w:t xml:space="preserve"> </w:t>
      </w:r>
      <w:r w:rsidR="004D1C8E">
        <w:rPr>
          <w:rFonts w:asciiTheme="minorHAnsi" w:eastAsia="Calibri" w:hAnsiTheme="minorHAnsi" w:cstheme="minorHAnsi"/>
          <w:color w:val="auto"/>
          <w:highlight w:val="yellow"/>
          <w:lang w:bidi="he-IL"/>
        </w:rPr>
        <w:t>Again</w:t>
      </w:r>
      <w:r w:rsidR="009D632A" w:rsidRPr="00380C9C">
        <w:rPr>
          <w:rFonts w:asciiTheme="minorHAnsi" w:eastAsia="Calibri" w:hAnsiTheme="minorHAnsi" w:cstheme="minorHAnsi"/>
          <w:color w:val="auto"/>
          <w:highlight w:val="yellow"/>
          <w:lang w:bidi="he-IL"/>
        </w:rPr>
        <w:t xml:space="preserve">, centrifuge </w:t>
      </w:r>
      <w:r w:rsidR="00F109B2" w:rsidRPr="00380C9C">
        <w:rPr>
          <w:rFonts w:asciiTheme="minorHAnsi" w:eastAsia="Calibri" w:hAnsiTheme="minorHAnsi" w:cstheme="minorHAnsi"/>
          <w:color w:val="auto"/>
          <w:highlight w:val="yellow"/>
          <w:lang w:bidi="he-IL"/>
        </w:rPr>
        <w:t xml:space="preserve">the </w:t>
      </w:r>
      <w:r w:rsidR="009D632A" w:rsidRPr="00380C9C">
        <w:rPr>
          <w:rFonts w:asciiTheme="minorHAnsi" w:eastAsia="Calibri" w:hAnsiTheme="minorHAnsi" w:cstheme="minorHAnsi"/>
          <w:color w:val="auto"/>
          <w:highlight w:val="yellow"/>
          <w:lang w:bidi="he-IL"/>
        </w:rPr>
        <w:t>cell</w:t>
      </w:r>
      <w:r w:rsidR="004D1C8E">
        <w:rPr>
          <w:rFonts w:asciiTheme="minorHAnsi" w:eastAsia="Calibri" w:hAnsiTheme="minorHAnsi" w:cstheme="minorHAnsi"/>
          <w:color w:val="auto"/>
          <w:highlight w:val="yellow"/>
          <w:lang w:bidi="he-IL"/>
        </w:rPr>
        <w:t xml:space="preserve"> suspension</w:t>
      </w:r>
      <w:r w:rsidR="009D632A" w:rsidRPr="00380C9C">
        <w:rPr>
          <w:rFonts w:asciiTheme="minorHAnsi" w:eastAsia="Calibri" w:hAnsiTheme="minorHAnsi" w:cstheme="minorHAnsi"/>
          <w:color w:val="auto"/>
          <w:highlight w:val="yellow"/>
          <w:lang w:bidi="he-IL"/>
        </w:rPr>
        <w:t xml:space="preserve"> for 5 min</w:t>
      </w:r>
      <w:r w:rsidR="009D632A" w:rsidRPr="00380C9C" w:rsidDel="009F4CBA">
        <w:rPr>
          <w:rFonts w:asciiTheme="minorHAnsi" w:eastAsia="Calibri" w:hAnsiTheme="minorHAnsi" w:cstheme="minorHAnsi"/>
          <w:color w:val="auto"/>
          <w:highlight w:val="yellow"/>
          <w:lang w:bidi="he-IL"/>
        </w:rPr>
        <w:t xml:space="preserve"> </w:t>
      </w:r>
      <w:r w:rsidR="009D632A" w:rsidRPr="00380C9C">
        <w:rPr>
          <w:rFonts w:asciiTheme="minorHAnsi" w:eastAsia="Calibri" w:hAnsiTheme="minorHAnsi" w:cstheme="minorHAnsi"/>
          <w:color w:val="auto"/>
          <w:highlight w:val="yellow"/>
          <w:lang w:bidi="he-IL"/>
        </w:rPr>
        <w:t xml:space="preserve">at 200 </w:t>
      </w:r>
      <w:r w:rsidR="0069016F" w:rsidRPr="00380C9C">
        <w:rPr>
          <w:rFonts w:asciiTheme="minorHAnsi" w:eastAsia="Calibri" w:hAnsiTheme="minorHAnsi" w:cstheme="minorHAnsi"/>
          <w:color w:val="auto"/>
          <w:highlight w:val="yellow"/>
          <w:lang w:bidi="he-IL"/>
        </w:rPr>
        <w:t xml:space="preserve">× </w:t>
      </w:r>
      <w:r w:rsidR="0069016F" w:rsidRPr="00380C9C">
        <w:rPr>
          <w:rFonts w:asciiTheme="minorHAnsi" w:eastAsia="Calibri" w:hAnsiTheme="minorHAnsi" w:cstheme="minorHAnsi"/>
          <w:i/>
          <w:iCs/>
          <w:color w:val="auto"/>
          <w:highlight w:val="yellow"/>
          <w:lang w:bidi="he-IL"/>
        </w:rPr>
        <w:t>g</w:t>
      </w:r>
      <w:r w:rsidR="009D632A" w:rsidRPr="00380C9C">
        <w:rPr>
          <w:rFonts w:asciiTheme="minorHAnsi" w:eastAsia="Calibri" w:hAnsiTheme="minorHAnsi" w:cstheme="minorHAnsi"/>
          <w:color w:val="auto"/>
          <w:highlight w:val="yellow"/>
          <w:lang w:bidi="he-IL"/>
        </w:rPr>
        <w:t xml:space="preserve"> and</w:t>
      </w:r>
      <w:r w:rsidR="0069016F" w:rsidRPr="00380C9C">
        <w:rPr>
          <w:rFonts w:asciiTheme="minorHAnsi" w:eastAsia="Calibri" w:hAnsiTheme="minorHAnsi" w:cstheme="minorHAnsi"/>
          <w:color w:val="auto"/>
          <w:highlight w:val="yellow"/>
          <w:lang w:bidi="he-IL"/>
        </w:rPr>
        <w:t xml:space="preserve"> room temperature, and d</w:t>
      </w:r>
      <w:r w:rsidR="009D632A" w:rsidRPr="00380C9C">
        <w:rPr>
          <w:rFonts w:asciiTheme="minorHAnsi" w:eastAsia="Calibri" w:hAnsiTheme="minorHAnsi" w:cstheme="minorHAnsi"/>
          <w:color w:val="auto"/>
          <w:highlight w:val="yellow"/>
          <w:lang w:bidi="he-IL"/>
        </w:rPr>
        <w:t>iscard the supernatant.</w:t>
      </w:r>
      <w:r w:rsidR="0069016F" w:rsidRPr="00380C9C">
        <w:rPr>
          <w:rFonts w:asciiTheme="minorHAnsi" w:hAnsiTheme="minorHAnsi" w:cstheme="minorHAnsi"/>
          <w:color w:val="auto"/>
          <w:highlight w:val="yellow"/>
          <w:shd w:val="clear" w:color="auto" w:fill="FFFFFF"/>
        </w:rPr>
        <w:t xml:space="preserve"> </w:t>
      </w:r>
      <w:r w:rsidR="0044712A" w:rsidRPr="00380C9C">
        <w:rPr>
          <w:rFonts w:asciiTheme="minorHAnsi" w:hAnsiTheme="minorHAnsi" w:cstheme="minorHAnsi"/>
          <w:color w:val="auto"/>
          <w:highlight w:val="yellow"/>
          <w:shd w:val="clear" w:color="auto" w:fill="FFFFFF"/>
        </w:rPr>
        <w:t>Resuspend</w:t>
      </w:r>
      <w:r w:rsidR="009D632A" w:rsidRPr="00380C9C">
        <w:rPr>
          <w:rFonts w:asciiTheme="minorHAnsi" w:eastAsia="Calibri" w:hAnsiTheme="minorHAnsi" w:cstheme="minorHAnsi"/>
          <w:color w:val="auto"/>
          <w:highlight w:val="yellow"/>
          <w:lang w:bidi="he-IL"/>
        </w:rPr>
        <w:t xml:space="preserve"> the cells in 3 mL of fresh differentiation medium.</w:t>
      </w:r>
    </w:p>
    <w:p w14:paraId="060285FF" w14:textId="77777777" w:rsidR="0069016F" w:rsidRPr="00380C9C" w:rsidRDefault="0069016F" w:rsidP="00380C9C">
      <w:pPr>
        <w:widowControl/>
        <w:autoSpaceDE/>
        <w:autoSpaceDN/>
        <w:adjustRightInd/>
        <w:contextualSpacing/>
        <w:rPr>
          <w:rFonts w:asciiTheme="minorHAnsi" w:eastAsia="Calibri" w:hAnsiTheme="minorHAnsi" w:cstheme="minorHAnsi"/>
          <w:color w:val="auto"/>
          <w:highlight w:val="yellow"/>
          <w:lang w:bidi="he-IL"/>
        </w:rPr>
      </w:pPr>
    </w:p>
    <w:p w14:paraId="4F9E8DCB" w14:textId="670B8DCE" w:rsidR="009D632A" w:rsidRPr="00380C9C" w:rsidRDefault="00E26972" w:rsidP="00380C9C">
      <w:pPr>
        <w:widowControl/>
        <w:numPr>
          <w:ilvl w:val="2"/>
          <w:numId w:val="30"/>
        </w:numPr>
        <w:autoSpaceDE/>
        <w:autoSpaceDN/>
        <w:adjustRightInd/>
        <w:ind w:left="0" w:firstLine="0"/>
        <w:contextualSpacing/>
        <w:rPr>
          <w:rFonts w:asciiTheme="minorHAnsi" w:eastAsia="Calibri" w:hAnsiTheme="minorHAnsi" w:cstheme="minorHAnsi"/>
          <w:color w:val="auto"/>
          <w:highlight w:val="yellow"/>
          <w:lang w:bidi="he-IL"/>
        </w:rPr>
      </w:pPr>
      <w:r>
        <w:rPr>
          <w:rFonts w:asciiTheme="minorHAnsi" w:eastAsia="Calibri" w:hAnsiTheme="minorHAnsi" w:cstheme="minorHAnsi"/>
          <w:color w:val="auto"/>
          <w:highlight w:val="yellow"/>
          <w:lang w:bidi="he-IL"/>
        </w:rPr>
        <w:t>A</w:t>
      </w:r>
      <w:r w:rsidR="009D632A" w:rsidRPr="00380C9C">
        <w:rPr>
          <w:rFonts w:asciiTheme="minorHAnsi" w:eastAsia="Calibri" w:hAnsiTheme="minorHAnsi" w:cstheme="minorHAnsi"/>
          <w:color w:val="auto"/>
          <w:highlight w:val="yellow"/>
          <w:lang w:bidi="he-IL"/>
        </w:rPr>
        <w:t xml:space="preserve">spirate the cells </w:t>
      </w:r>
      <w:r w:rsidR="0069016F" w:rsidRPr="00380C9C">
        <w:rPr>
          <w:rFonts w:asciiTheme="minorHAnsi" w:eastAsia="Calibri" w:hAnsiTheme="minorHAnsi" w:cstheme="minorHAnsi"/>
          <w:color w:val="auto"/>
          <w:highlight w:val="yellow"/>
          <w:lang w:bidi="he-IL"/>
        </w:rPr>
        <w:t>10x</w:t>
      </w:r>
      <w:r w:rsidR="009D632A" w:rsidRPr="00380C9C">
        <w:rPr>
          <w:rFonts w:asciiTheme="minorHAnsi" w:eastAsia="Calibri" w:hAnsiTheme="minorHAnsi" w:cstheme="minorHAnsi"/>
          <w:color w:val="auto"/>
          <w:highlight w:val="yellow"/>
          <w:lang w:bidi="he-IL"/>
        </w:rPr>
        <w:t xml:space="preserve"> using a syringe and a needle</w:t>
      </w:r>
      <w:r>
        <w:rPr>
          <w:rFonts w:asciiTheme="minorHAnsi" w:eastAsia="Calibri" w:hAnsiTheme="minorHAnsi" w:cstheme="minorHAnsi"/>
          <w:color w:val="auto"/>
          <w:highlight w:val="yellow"/>
          <w:lang w:bidi="he-IL"/>
        </w:rPr>
        <w:t xml:space="preserve"> to break up cell clusters</w:t>
      </w:r>
      <w:r w:rsidR="009D632A" w:rsidRPr="00380C9C">
        <w:rPr>
          <w:rFonts w:asciiTheme="minorHAnsi" w:eastAsia="Calibri" w:hAnsiTheme="minorHAnsi" w:cstheme="minorHAnsi"/>
          <w:color w:val="auto"/>
          <w:highlight w:val="yellow"/>
          <w:lang w:bidi="he-IL"/>
        </w:rPr>
        <w:t>.</w:t>
      </w:r>
      <w:r w:rsidR="0069016F" w:rsidRPr="00380C9C">
        <w:rPr>
          <w:rFonts w:asciiTheme="minorHAnsi" w:eastAsia="Calibri" w:hAnsiTheme="minorHAnsi" w:cstheme="minorHAnsi"/>
          <w:color w:val="auto"/>
          <w:highlight w:val="yellow"/>
          <w:lang w:bidi="he-IL"/>
        </w:rPr>
        <w:t xml:space="preserve"> </w:t>
      </w:r>
      <w:r w:rsidR="009D632A" w:rsidRPr="00380C9C">
        <w:rPr>
          <w:rFonts w:asciiTheme="minorHAnsi" w:eastAsia="Calibri" w:hAnsiTheme="minorHAnsi" w:cstheme="minorHAnsi"/>
          <w:color w:val="auto"/>
          <w:highlight w:val="yellow"/>
          <w:lang w:bidi="he-IL"/>
        </w:rPr>
        <w:t xml:space="preserve">Count the cells using a </w:t>
      </w:r>
      <w:r w:rsidR="007C0EC9" w:rsidRPr="00380C9C">
        <w:rPr>
          <w:rFonts w:asciiTheme="minorHAnsi" w:eastAsia="Calibri" w:hAnsiTheme="minorHAnsi" w:cstheme="minorHAnsi"/>
          <w:color w:val="auto"/>
          <w:highlight w:val="yellow"/>
          <w:lang w:bidi="he-IL"/>
        </w:rPr>
        <w:t>hemocytometer</w:t>
      </w:r>
      <w:r w:rsidR="0069016F" w:rsidRPr="00380C9C">
        <w:rPr>
          <w:rFonts w:asciiTheme="minorHAnsi" w:eastAsia="Calibri" w:hAnsiTheme="minorHAnsi" w:cstheme="minorHAnsi"/>
          <w:color w:val="auto"/>
          <w:highlight w:val="yellow"/>
          <w:lang w:bidi="he-IL"/>
        </w:rPr>
        <w:t>,</w:t>
      </w:r>
      <w:r w:rsidR="007C0EC9" w:rsidRPr="00380C9C">
        <w:rPr>
          <w:rFonts w:asciiTheme="minorHAnsi" w:eastAsia="Calibri" w:hAnsiTheme="minorHAnsi" w:cstheme="minorHAnsi"/>
          <w:color w:val="auto"/>
          <w:highlight w:val="yellow"/>
          <w:lang w:bidi="he-IL"/>
        </w:rPr>
        <w:t xml:space="preserve"> and</w:t>
      </w:r>
      <w:r w:rsidR="009D632A" w:rsidRPr="00380C9C">
        <w:rPr>
          <w:rFonts w:asciiTheme="minorHAnsi" w:eastAsia="Calibri" w:hAnsiTheme="minorHAnsi" w:cstheme="minorHAnsi"/>
          <w:color w:val="auto"/>
          <w:highlight w:val="yellow"/>
          <w:lang w:bidi="he-IL"/>
        </w:rPr>
        <w:t xml:space="preserve"> </w:t>
      </w:r>
      <w:r w:rsidR="0069016F" w:rsidRPr="00380C9C">
        <w:rPr>
          <w:rFonts w:asciiTheme="minorHAnsi" w:eastAsia="Calibri" w:hAnsiTheme="minorHAnsi" w:cstheme="minorHAnsi"/>
          <w:color w:val="auto"/>
          <w:highlight w:val="yellow"/>
          <w:lang w:bidi="he-IL"/>
        </w:rPr>
        <w:t>seed</w:t>
      </w:r>
      <w:r w:rsidR="009D632A" w:rsidRPr="00380C9C">
        <w:rPr>
          <w:rFonts w:asciiTheme="minorHAnsi" w:eastAsia="Calibri" w:hAnsiTheme="minorHAnsi" w:cstheme="minorHAnsi"/>
          <w:color w:val="auto"/>
          <w:highlight w:val="yellow"/>
          <w:lang w:bidi="he-IL"/>
        </w:rPr>
        <w:t xml:space="preserve"> 10</w:t>
      </w:r>
      <w:r w:rsidR="009D632A" w:rsidRPr="00380C9C">
        <w:rPr>
          <w:rFonts w:asciiTheme="minorHAnsi" w:eastAsia="Calibri" w:hAnsiTheme="minorHAnsi" w:cstheme="minorHAnsi"/>
          <w:color w:val="auto"/>
          <w:highlight w:val="yellow"/>
          <w:vertAlign w:val="superscript"/>
          <w:lang w:bidi="he-IL"/>
        </w:rPr>
        <w:t>6</w:t>
      </w:r>
      <w:r w:rsidR="009D632A" w:rsidRPr="00380C9C">
        <w:rPr>
          <w:rFonts w:asciiTheme="minorHAnsi" w:eastAsia="Calibri" w:hAnsiTheme="minorHAnsi" w:cstheme="minorHAnsi"/>
          <w:color w:val="auto"/>
          <w:highlight w:val="yellow"/>
          <w:lang w:bidi="he-IL"/>
        </w:rPr>
        <w:t xml:space="preserve"> cells </w:t>
      </w:r>
      <w:r w:rsidR="0069016F" w:rsidRPr="00380C9C">
        <w:rPr>
          <w:rFonts w:asciiTheme="minorHAnsi" w:eastAsia="Calibri" w:hAnsiTheme="minorHAnsi" w:cstheme="minorHAnsi"/>
          <w:color w:val="auto"/>
          <w:highlight w:val="yellow"/>
          <w:lang w:bidi="he-IL"/>
        </w:rPr>
        <w:t>in</w:t>
      </w:r>
      <w:r w:rsidR="009D632A" w:rsidRPr="00380C9C">
        <w:rPr>
          <w:rFonts w:asciiTheme="minorHAnsi" w:eastAsia="Calibri" w:hAnsiTheme="minorHAnsi" w:cstheme="minorHAnsi"/>
          <w:color w:val="auto"/>
          <w:highlight w:val="yellow"/>
          <w:lang w:bidi="he-IL"/>
        </w:rPr>
        <w:t xml:space="preserve"> a regular uncoated 35 mm dish.</w:t>
      </w:r>
    </w:p>
    <w:p w14:paraId="6E66A4A3" w14:textId="77777777" w:rsidR="00D93604" w:rsidRPr="00380C9C" w:rsidRDefault="00D93604" w:rsidP="00380C9C">
      <w:pPr>
        <w:widowControl/>
        <w:autoSpaceDE/>
        <w:autoSpaceDN/>
        <w:adjustRightInd/>
        <w:contextualSpacing/>
        <w:rPr>
          <w:rFonts w:asciiTheme="minorHAnsi" w:eastAsia="Calibri" w:hAnsiTheme="minorHAnsi" w:cstheme="minorHAnsi"/>
          <w:color w:val="auto"/>
          <w:highlight w:val="yellow"/>
          <w:lang w:bidi="he-IL"/>
        </w:rPr>
      </w:pPr>
    </w:p>
    <w:p w14:paraId="3AE4F6CD" w14:textId="6E2FCB0F"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highlight w:val="yellow"/>
          <w:lang w:bidi="he-IL"/>
        </w:rPr>
      </w:pPr>
      <w:r w:rsidRPr="00380C9C">
        <w:rPr>
          <w:rFonts w:asciiTheme="minorHAnsi" w:eastAsia="Calibri" w:hAnsiTheme="minorHAnsi" w:cstheme="minorHAnsi"/>
          <w:color w:val="auto"/>
          <w:highlight w:val="yellow"/>
          <w:lang w:bidi="he-IL"/>
        </w:rPr>
        <w:t>Add to the dish the calculated volume of MNP s</w:t>
      </w:r>
      <w:r w:rsidR="00D93604" w:rsidRPr="00380C9C">
        <w:rPr>
          <w:rFonts w:asciiTheme="minorHAnsi" w:eastAsia="Calibri" w:hAnsiTheme="minorHAnsi" w:cstheme="minorHAnsi"/>
          <w:color w:val="auto"/>
          <w:highlight w:val="yellow"/>
          <w:lang w:bidi="he-IL"/>
        </w:rPr>
        <w:t>uspension</w:t>
      </w:r>
      <w:r w:rsidRPr="00380C9C">
        <w:rPr>
          <w:rFonts w:asciiTheme="minorHAnsi" w:eastAsia="Calibri" w:hAnsiTheme="minorHAnsi" w:cstheme="minorHAnsi"/>
          <w:color w:val="auto"/>
          <w:highlight w:val="yellow"/>
          <w:lang w:bidi="he-IL"/>
        </w:rPr>
        <w:t xml:space="preserve"> </w:t>
      </w:r>
      <w:r w:rsidR="00333873" w:rsidRPr="00380C9C">
        <w:rPr>
          <w:rFonts w:asciiTheme="minorHAnsi" w:eastAsia="Calibri" w:hAnsiTheme="minorHAnsi" w:cstheme="minorHAnsi"/>
          <w:color w:val="auto"/>
          <w:highlight w:val="yellow"/>
          <w:lang w:bidi="he-IL"/>
        </w:rPr>
        <w:t xml:space="preserve">and volume of differentiation medium </w:t>
      </w:r>
      <w:r w:rsidRPr="00380C9C">
        <w:rPr>
          <w:rFonts w:asciiTheme="minorHAnsi" w:eastAsia="Calibri" w:hAnsiTheme="minorHAnsi" w:cstheme="minorHAnsi"/>
          <w:color w:val="auto"/>
          <w:highlight w:val="yellow"/>
          <w:lang w:bidi="he-IL"/>
        </w:rPr>
        <w:t>to achieve the desired MNP concentration</w:t>
      </w:r>
      <w:r w:rsidR="00333873" w:rsidRPr="00380C9C">
        <w:rPr>
          <w:rFonts w:asciiTheme="minorHAnsi" w:eastAsia="Calibri" w:hAnsiTheme="minorHAnsi" w:cstheme="minorHAnsi"/>
          <w:color w:val="auto"/>
          <w:highlight w:val="yellow"/>
          <w:lang w:bidi="he-IL"/>
        </w:rPr>
        <w:t xml:space="preserve"> and total volume</w:t>
      </w:r>
      <w:r w:rsidRPr="00380C9C">
        <w:rPr>
          <w:rFonts w:asciiTheme="minorHAnsi" w:eastAsia="Calibri" w:hAnsiTheme="minorHAnsi" w:cstheme="minorHAnsi"/>
          <w:color w:val="auto"/>
          <w:highlight w:val="yellow"/>
          <w:lang w:bidi="he-IL"/>
        </w:rPr>
        <w:t>. Mix the cells, MNPs</w:t>
      </w:r>
      <w:r w:rsidR="00D93604" w:rsidRPr="00380C9C">
        <w:rPr>
          <w:rFonts w:asciiTheme="minorHAnsi" w:eastAsia="Calibri" w:hAnsiTheme="minorHAnsi" w:cstheme="minorHAnsi"/>
          <w:color w:val="auto"/>
          <w:highlight w:val="yellow"/>
          <w:lang w:bidi="he-IL"/>
        </w:rPr>
        <w:t>,</w:t>
      </w:r>
      <w:r w:rsidRPr="00380C9C">
        <w:rPr>
          <w:rFonts w:asciiTheme="minorHAnsi" w:eastAsia="Calibri" w:hAnsiTheme="minorHAnsi" w:cstheme="minorHAnsi"/>
          <w:color w:val="auto"/>
          <w:highlight w:val="yellow"/>
          <w:lang w:bidi="he-IL"/>
        </w:rPr>
        <w:t xml:space="preserve"> and differentiation medium</w:t>
      </w:r>
      <w:r w:rsidR="00D93604" w:rsidRPr="00380C9C">
        <w:rPr>
          <w:rFonts w:asciiTheme="minorHAnsi" w:eastAsia="Calibri" w:hAnsiTheme="minorHAnsi" w:cstheme="minorHAnsi"/>
          <w:color w:val="auto"/>
          <w:highlight w:val="yellow"/>
          <w:lang w:bidi="he-IL"/>
        </w:rPr>
        <w:t>;</w:t>
      </w:r>
      <w:r w:rsidRPr="00380C9C">
        <w:rPr>
          <w:rFonts w:asciiTheme="minorHAnsi" w:eastAsia="Calibri" w:hAnsiTheme="minorHAnsi" w:cstheme="minorHAnsi"/>
          <w:color w:val="auto"/>
          <w:highlight w:val="yellow"/>
          <w:lang w:bidi="he-IL"/>
        </w:rPr>
        <w:t xml:space="preserve"> incubate the dish in a 5% CO2 humidified incubator at 37 °C for 24 h.</w:t>
      </w:r>
    </w:p>
    <w:p w14:paraId="386A2E17" w14:textId="77777777" w:rsidR="00D93604" w:rsidRPr="00380C9C" w:rsidRDefault="00D93604" w:rsidP="00380C9C">
      <w:pPr>
        <w:widowControl/>
        <w:autoSpaceDE/>
        <w:autoSpaceDN/>
        <w:adjustRightInd/>
        <w:contextualSpacing/>
        <w:rPr>
          <w:rFonts w:asciiTheme="minorHAnsi" w:eastAsia="Calibri" w:hAnsiTheme="minorHAnsi" w:cstheme="minorHAnsi"/>
          <w:color w:val="auto"/>
          <w:highlight w:val="yellow"/>
          <w:lang w:bidi="he-IL"/>
        </w:rPr>
      </w:pPr>
    </w:p>
    <w:p w14:paraId="48575F80" w14:textId="06FFC79A" w:rsidR="009D632A" w:rsidRPr="00380C9C" w:rsidRDefault="002C2F5D" w:rsidP="00380C9C">
      <w:pPr>
        <w:pStyle w:val="ListParagraph"/>
        <w:numPr>
          <w:ilvl w:val="2"/>
          <w:numId w:val="30"/>
        </w:numPr>
        <w:ind w:left="0" w:firstLine="0"/>
        <w:rPr>
          <w:rFonts w:asciiTheme="minorHAnsi" w:eastAsia="Calibri" w:hAnsiTheme="minorHAnsi" w:cstheme="minorHAnsi"/>
          <w:color w:val="auto"/>
          <w:highlight w:val="yellow"/>
          <w:lang w:bidi="he-IL"/>
        </w:rPr>
      </w:pPr>
      <w:r>
        <w:rPr>
          <w:rFonts w:asciiTheme="minorHAnsi" w:eastAsia="Calibri" w:hAnsiTheme="minorHAnsi" w:cstheme="minorHAnsi"/>
          <w:color w:val="auto"/>
          <w:highlight w:val="yellow"/>
          <w:lang w:bidi="he-IL"/>
        </w:rPr>
        <w:t>C</w:t>
      </w:r>
      <w:r w:rsidR="009D632A" w:rsidRPr="00380C9C">
        <w:rPr>
          <w:rFonts w:asciiTheme="minorHAnsi" w:eastAsia="Calibri" w:hAnsiTheme="minorHAnsi" w:cstheme="minorHAnsi"/>
          <w:color w:val="auto"/>
          <w:highlight w:val="yellow"/>
          <w:lang w:bidi="he-IL"/>
        </w:rPr>
        <w:t xml:space="preserve">entrifuge </w:t>
      </w:r>
      <w:r>
        <w:rPr>
          <w:rFonts w:asciiTheme="minorHAnsi" w:eastAsia="Calibri" w:hAnsiTheme="minorHAnsi" w:cstheme="minorHAnsi"/>
          <w:color w:val="auto"/>
          <w:highlight w:val="yellow"/>
          <w:lang w:bidi="he-IL"/>
        </w:rPr>
        <w:t xml:space="preserve">the </w:t>
      </w:r>
      <w:r w:rsidR="009D632A" w:rsidRPr="00380C9C">
        <w:rPr>
          <w:rFonts w:asciiTheme="minorHAnsi" w:eastAsia="Calibri" w:hAnsiTheme="minorHAnsi" w:cstheme="minorHAnsi"/>
          <w:color w:val="auto"/>
          <w:highlight w:val="yellow"/>
          <w:lang w:bidi="he-IL"/>
        </w:rPr>
        <w:t>cell</w:t>
      </w:r>
      <w:r>
        <w:rPr>
          <w:rFonts w:asciiTheme="minorHAnsi" w:eastAsia="Calibri" w:hAnsiTheme="minorHAnsi" w:cstheme="minorHAnsi"/>
          <w:color w:val="auto"/>
          <w:highlight w:val="yellow"/>
          <w:lang w:bidi="he-IL"/>
        </w:rPr>
        <w:t xml:space="preserve"> suspension </w:t>
      </w:r>
      <w:r w:rsidR="009D632A" w:rsidRPr="00380C9C">
        <w:rPr>
          <w:rFonts w:asciiTheme="minorHAnsi" w:eastAsia="Calibri" w:hAnsiTheme="minorHAnsi" w:cstheme="minorHAnsi"/>
          <w:color w:val="auto"/>
          <w:highlight w:val="yellow"/>
          <w:lang w:bidi="he-IL"/>
        </w:rPr>
        <w:t xml:space="preserve">for </w:t>
      </w:r>
      <w:r w:rsidR="009D632A" w:rsidRPr="00380C9C">
        <w:rPr>
          <w:rFonts w:asciiTheme="minorHAnsi" w:eastAsia="Calibri" w:hAnsiTheme="minorHAnsi" w:cstheme="minorHAnsi"/>
          <w:color w:val="auto"/>
          <w:highlight w:val="yellow"/>
          <w:rtl/>
          <w:lang w:bidi="he-IL"/>
        </w:rPr>
        <w:t>5</w:t>
      </w:r>
      <w:r w:rsidR="009D632A" w:rsidRPr="00380C9C">
        <w:rPr>
          <w:rFonts w:asciiTheme="minorHAnsi" w:eastAsia="Calibri" w:hAnsiTheme="minorHAnsi" w:cstheme="minorHAnsi"/>
          <w:color w:val="auto"/>
          <w:highlight w:val="yellow"/>
          <w:lang w:bidi="he-IL"/>
        </w:rPr>
        <w:t xml:space="preserve"> min</w:t>
      </w:r>
      <w:r w:rsidR="009D632A" w:rsidRPr="00380C9C" w:rsidDel="009F4CBA">
        <w:rPr>
          <w:rFonts w:asciiTheme="minorHAnsi" w:eastAsia="Calibri" w:hAnsiTheme="minorHAnsi" w:cstheme="minorHAnsi"/>
          <w:color w:val="auto"/>
          <w:highlight w:val="yellow"/>
          <w:lang w:bidi="he-IL"/>
        </w:rPr>
        <w:t xml:space="preserve"> </w:t>
      </w:r>
      <w:r w:rsidR="009D632A" w:rsidRPr="00380C9C">
        <w:rPr>
          <w:rFonts w:asciiTheme="minorHAnsi" w:eastAsia="Calibri" w:hAnsiTheme="minorHAnsi" w:cstheme="minorHAnsi"/>
          <w:color w:val="auto"/>
          <w:highlight w:val="yellow"/>
          <w:lang w:bidi="he-IL"/>
        </w:rPr>
        <w:t xml:space="preserve">at 200 </w:t>
      </w:r>
      <w:r w:rsidR="00D93604" w:rsidRPr="00380C9C">
        <w:rPr>
          <w:rFonts w:asciiTheme="minorHAnsi" w:eastAsia="Calibri" w:hAnsiTheme="minorHAnsi" w:cstheme="minorHAnsi"/>
          <w:color w:val="auto"/>
          <w:highlight w:val="yellow"/>
          <w:lang w:bidi="he-IL"/>
        </w:rPr>
        <w:t xml:space="preserve">× </w:t>
      </w:r>
      <w:r w:rsidR="00D93604" w:rsidRPr="00380C9C">
        <w:rPr>
          <w:rFonts w:asciiTheme="minorHAnsi" w:eastAsia="Calibri" w:hAnsiTheme="minorHAnsi" w:cstheme="minorHAnsi"/>
          <w:i/>
          <w:iCs/>
          <w:color w:val="auto"/>
          <w:highlight w:val="yellow"/>
          <w:lang w:bidi="he-IL"/>
        </w:rPr>
        <w:t>g</w:t>
      </w:r>
      <w:r w:rsidR="00D93604" w:rsidRPr="00380C9C" w:rsidDel="00D93604">
        <w:rPr>
          <w:rFonts w:asciiTheme="minorHAnsi" w:eastAsia="Calibri" w:hAnsiTheme="minorHAnsi" w:cstheme="minorHAnsi"/>
          <w:color w:val="auto"/>
          <w:highlight w:val="yellow"/>
          <w:lang w:bidi="he-IL"/>
        </w:rPr>
        <w:t xml:space="preserve"> </w:t>
      </w:r>
      <w:r w:rsidR="009D632A" w:rsidRPr="00380C9C">
        <w:rPr>
          <w:rFonts w:asciiTheme="minorHAnsi" w:eastAsia="Calibri" w:hAnsiTheme="minorHAnsi" w:cstheme="minorHAnsi"/>
          <w:color w:val="auto"/>
          <w:highlight w:val="yellow"/>
          <w:lang w:bidi="he-IL"/>
        </w:rPr>
        <w:t>a</w:t>
      </w:r>
      <w:r w:rsidR="00354430" w:rsidRPr="00380C9C">
        <w:rPr>
          <w:rFonts w:asciiTheme="minorHAnsi" w:eastAsia="Calibri" w:hAnsiTheme="minorHAnsi" w:cstheme="minorHAnsi"/>
          <w:color w:val="auto"/>
          <w:highlight w:val="yellow"/>
          <w:lang w:bidi="he-IL"/>
        </w:rPr>
        <w:t>t</w:t>
      </w:r>
      <w:r w:rsidR="009D632A" w:rsidRPr="00380C9C">
        <w:rPr>
          <w:rFonts w:asciiTheme="minorHAnsi" w:eastAsia="Calibri" w:hAnsiTheme="minorHAnsi" w:cstheme="minorHAnsi"/>
          <w:color w:val="auto"/>
          <w:highlight w:val="yellow"/>
          <w:lang w:bidi="he-IL"/>
        </w:rPr>
        <w:t xml:space="preserve"> </w:t>
      </w:r>
      <w:r w:rsidR="00D93604" w:rsidRPr="00380C9C">
        <w:rPr>
          <w:rFonts w:asciiTheme="minorHAnsi" w:eastAsia="Calibri" w:hAnsiTheme="minorHAnsi" w:cstheme="minorHAnsi"/>
          <w:color w:val="auto"/>
          <w:highlight w:val="yellow"/>
          <w:lang w:bidi="he-IL"/>
        </w:rPr>
        <w:t>room temperature</w:t>
      </w:r>
      <w:r w:rsidR="007A31E1" w:rsidRPr="00380C9C">
        <w:rPr>
          <w:rFonts w:asciiTheme="minorHAnsi" w:eastAsia="Calibri" w:hAnsiTheme="minorHAnsi" w:cstheme="minorHAnsi"/>
          <w:color w:val="auto"/>
          <w:highlight w:val="yellow"/>
          <w:lang w:bidi="he-IL"/>
        </w:rPr>
        <w:t>, and d</w:t>
      </w:r>
      <w:r w:rsidR="009D632A" w:rsidRPr="00380C9C">
        <w:rPr>
          <w:rFonts w:asciiTheme="minorHAnsi" w:eastAsia="Calibri" w:hAnsiTheme="minorHAnsi" w:cstheme="minorHAnsi"/>
          <w:color w:val="auto"/>
          <w:highlight w:val="yellow"/>
          <w:lang w:bidi="he-IL"/>
        </w:rPr>
        <w:t>iscard the supernatant.</w:t>
      </w:r>
      <w:r w:rsidR="007A31E1" w:rsidRPr="00380C9C">
        <w:rPr>
          <w:rFonts w:asciiTheme="minorHAnsi" w:hAnsiTheme="minorHAnsi" w:cstheme="minorHAnsi"/>
          <w:color w:val="auto"/>
          <w:highlight w:val="yellow"/>
          <w:shd w:val="clear" w:color="auto" w:fill="FFFFFF"/>
        </w:rPr>
        <w:t xml:space="preserve"> </w:t>
      </w:r>
      <w:r w:rsidR="004B23BF" w:rsidRPr="00380C9C">
        <w:rPr>
          <w:rFonts w:asciiTheme="minorHAnsi" w:hAnsiTheme="minorHAnsi" w:cstheme="minorHAnsi"/>
          <w:color w:val="auto"/>
          <w:highlight w:val="yellow"/>
          <w:shd w:val="clear" w:color="auto" w:fill="FFFFFF"/>
        </w:rPr>
        <w:t>Resuspend</w:t>
      </w:r>
      <w:r w:rsidR="009D632A" w:rsidRPr="00380C9C">
        <w:rPr>
          <w:rFonts w:asciiTheme="minorHAnsi" w:eastAsia="Calibri" w:hAnsiTheme="minorHAnsi" w:cstheme="minorHAnsi"/>
          <w:color w:val="auto"/>
          <w:highlight w:val="yellow"/>
          <w:lang w:bidi="he-IL"/>
        </w:rPr>
        <w:t xml:space="preserve"> the cells in 1 mL of fresh differentiation medium</w:t>
      </w:r>
      <w:r w:rsidR="007A31E1" w:rsidRPr="00380C9C">
        <w:rPr>
          <w:rFonts w:asciiTheme="minorHAnsi" w:eastAsia="Calibri" w:hAnsiTheme="minorHAnsi" w:cstheme="minorHAnsi"/>
          <w:color w:val="auto"/>
          <w:highlight w:val="yellow"/>
          <w:lang w:bidi="he-IL"/>
        </w:rPr>
        <w:t>, and c</w:t>
      </w:r>
      <w:r w:rsidR="009D632A" w:rsidRPr="00380C9C">
        <w:rPr>
          <w:rFonts w:asciiTheme="minorHAnsi" w:eastAsia="Calibri" w:hAnsiTheme="minorHAnsi" w:cstheme="minorHAnsi"/>
          <w:color w:val="auto"/>
          <w:highlight w:val="yellow"/>
          <w:lang w:bidi="he-IL"/>
        </w:rPr>
        <w:t xml:space="preserve">ount the cells using a </w:t>
      </w:r>
      <w:r w:rsidR="0044712A" w:rsidRPr="00380C9C">
        <w:rPr>
          <w:rFonts w:asciiTheme="minorHAnsi" w:hAnsiTheme="minorHAnsi" w:cstheme="minorHAnsi"/>
          <w:color w:val="auto"/>
          <w:highlight w:val="yellow"/>
          <w:shd w:val="clear" w:color="auto" w:fill="FFFFFF"/>
        </w:rPr>
        <w:t>hemocytometer</w:t>
      </w:r>
      <w:r w:rsidR="009D632A" w:rsidRPr="00380C9C">
        <w:rPr>
          <w:rFonts w:asciiTheme="minorHAnsi" w:eastAsia="Calibri" w:hAnsiTheme="minorHAnsi" w:cstheme="minorHAnsi"/>
          <w:color w:val="auto"/>
          <w:highlight w:val="yellow"/>
          <w:lang w:bidi="he-IL"/>
        </w:rPr>
        <w:t>.</w:t>
      </w:r>
    </w:p>
    <w:p w14:paraId="5C2D7DDC" w14:textId="77777777" w:rsidR="007D1F4E" w:rsidRPr="00380C9C" w:rsidRDefault="007D1F4E" w:rsidP="00380C9C">
      <w:pPr>
        <w:widowControl/>
        <w:autoSpaceDE/>
        <w:autoSpaceDN/>
        <w:adjustRightInd/>
        <w:contextualSpacing/>
        <w:rPr>
          <w:rFonts w:asciiTheme="minorHAnsi" w:eastAsia="Calibri" w:hAnsiTheme="minorHAnsi" w:cstheme="minorHAnsi"/>
          <w:color w:val="auto"/>
          <w:highlight w:val="yellow"/>
          <w:lang w:bidi="he-IL"/>
        </w:rPr>
      </w:pPr>
    </w:p>
    <w:p w14:paraId="5AF79EE5" w14:textId="4F67AEB6" w:rsidR="009D632A" w:rsidRPr="00380C9C" w:rsidRDefault="009D632A" w:rsidP="00380C9C">
      <w:pPr>
        <w:widowControl/>
        <w:numPr>
          <w:ilvl w:val="1"/>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MNP</w:t>
      </w:r>
      <w:r w:rsidR="001B5938"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loaded cell differentiation</w:t>
      </w:r>
    </w:p>
    <w:p w14:paraId="755680E1" w14:textId="77777777" w:rsidR="001B5938" w:rsidRPr="00380C9C" w:rsidRDefault="001B5938" w:rsidP="00380C9C">
      <w:pPr>
        <w:widowControl/>
        <w:autoSpaceDE/>
        <w:autoSpaceDN/>
        <w:adjustRightInd/>
        <w:contextualSpacing/>
        <w:rPr>
          <w:rFonts w:asciiTheme="minorHAnsi" w:eastAsia="Calibri" w:hAnsiTheme="minorHAnsi" w:cstheme="minorHAnsi"/>
          <w:color w:val="auto"/>
          <w:lang w:bidi="he-IL"/>
        </w:rPr>
      </w:pPr>
    </w:p>
    <w:p w14:paraId="4B61B139" w14:textId="5363AB50"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P</w:t>
      </w:r>
      <w:r w:rsidR="00594F30" w:rsidRPr="00380C9C">
        <w:rPr>
          <w:rFonts w:asciiTheme="minorHAnsi" w:eastAsia="Calibri" w:hAnsiTheme="minorHAnsi" w:cstheme="minorHAnsi"/>
          <w:color w:val="auto"/>
          <w:lang w:bidi="he-IL"/>
        </w:rPr>
        <w:t>er</w:t>
      </w:r>
      <w:r w:rsidRPr="00380C9C">
        <w:rPr>
          <w:rFonts w:asciiTheme="minorHAnsi" w:eastAsia="Calibri" w:hAnsiTheme="minorHAnsi" w:cstheme="minorHAnsi"/>
          <w:color w:val="auto"/>
          <w:lang w:bidi="he-IL"/>
        </w:rPr>
        <w:t>form uptake protocol (</w:t>
      </w:r>
      <w:r w:rsidR="001B5938" w:rsidRPr="00380C9C">
        <w:rPr>
          <w:rFonts w:asciiTheme="minorHAnsi" w:eastAsia="Calibri" w:hAnsiTheme="minorHAnsi" w:cstheme="minorHAnsi"/>
          <w:color w:val="auto"/>
          <w:lang w:bidi="he-IL"/>
        </w:rPr>
        <w:t xml:space="preserve">section </w:t>
      </w:r>
      <w:r w:rsidRPr="00380C9C">
        <w:rPr>
          <w:rFonts w:asciiTheme="minorHAnsi" w:eastAsia="Calibri" w:hAnsiTheme="minorHAnsi" w:cstheme="minorHAnsi"/>
          <w:color w:val="auto"/>
          <w:lang w:bidi="he-IL"/>
        </w:rPr>
        <w:t>5.1).</w:t>
      </w:r>
      <w:r w:rsidR="001B5938"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Seed 8</w:t>
      </w:r>
      <w:r w:rsidR="001B5938" w:rsidRPr="00380C9C">
        <w:rPr>
          <w:rFonts w:asciiTheme="minorHAnsi" w:eastAsia="Calibri" w:hAnsiTheme="minorHAnsi" w:cstheme="minorHAnsi"/>
          <w:color w:val="auto"/>
          <w:lang w:bidi="he-IL"/>
        </w:rPr>
        <w:t xml:space="preserve"> × </w:t>
      </w:r>
      <w:r w:rsidRPr="00380C9C">
        <w:rPr>
          <w:rFonts w:asciiTheme="minorHAnsi" w:eastAsia="Calibri" w:hAnsiTheme="minorHAnsi" w:cstheme="minorHAnsi"/>
          <w:color w:val="auto"/>
          <w:lang w:bidi="he-IL"/>
        </w:rPr>
        <w:t>10</w:t>
      </w:r>
      <w:r w:rsidRPr="00380C9C">
        <w:rPr>
          <w:rFonts w:asciiTheme="minorHAnsi" w:eastAsia="Calibri" w:hAnsiTheme="minorHAnsi" w:cstheme="minorHAnsi"/>
          <w:color w:val="auto"/>
          <w:vertAlign w:val="superscript"/>
          <w:lang w:bidi="he-IL"/>
        </w:rPr>
        <w:t>4</w:t>
      </w:r>
      <w:r w:rsidRPr="00380C9C">
        <w:rPr>
          <w:rFonts w:asciiTheme="minorHAnsi" w:eastAsia="Calibri" w:hAnsiTheme="minorHAnsi" w:cstheme="minorHAnsi"/>
          <w:color w:val="auto"/>
          <w:lang w:bidi="he-IL"/>
        </w:rPr>
        <w:t xml:space="preserve"> MNP</w:t>
      </w:r>
      <w:r w:rsidR="001B5938"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loaded cells on </w:t>
      </w:r>
      <w:r w:rsidR="001B5938" w:rsidRPr="00380C9C">
        <w:rPr>
          <w:rFonts w:asciiTheme="minorHAnsi" w:eastAsia="Calibri" w:hAnsiTheme="minorHAnsi" w:cstheme="minorHAnsi"/>
          <w:color w:val="auto"/>
          <w:lang w:bidi="he-IL"/>
        </w:rPr>
        <w:t xml:space="preserve">a 35 mm, </w:t>
      </w:r>
      <w:r w:rsidRPr="00380C9C">
        <w:rPr>
          <w:rFonts w:asciiTheme="minorHAnsi" w:eastAsia="Calibri" w:hAnsiTheme="minorHAnsi" w:cstheme="minorHAnsi"/>
          <w:color w:val="auto"/>
          <w:lang w:bidi="he-IL"/>
        </w:rPr>
        <w:t>collagen type l</w:t>
      </w:r>
      <w:r w:rsidR="001B5938"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coated dish in the presence of differentiation medium (see collagen coating protocol</w:t>
      </w:r>
      <w:r w:rsidR="001B5938" w:rsidRPr="00380C9C">
        <w:rPr>
          <w:rFonts w:asciiTheme="minorHAnsi" w:eastAsia="Calibri" w:hAnsiTheme="minorHAnsi" w:cstheme="minorHAnsi"/>
          <w:color w:val="auto"/>
          <w:lang w:bidi="he-IL"/>
        </w:rPr>
        <w:t xml:space="preserve"> in section </w:t>
      </w:r>
      <w:r w:rsidRPr="00380C9C">
        <w:rPr>
          <w:rFonts w:asciiTheme="minorHAnsi" w:eastAsia="Calibri" w:hAnsiTheme="minorHAnsi" w:cstheme="minorHAnsi"/>
          <w:color w:val="auto"/>
          <w:lang w:bidi="he-IL"/>
        </w:rPr>
        <w:t>4.1)</w:t>
      </w:r>
      <w:r w:rsidR="001B5938"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After 24 h, add 1:100 fresh murine </w:t>
      </w:r>
      <w:r w:rsidR="00C64B60" w:rsidRPr="00380C9C">
        <w:rPr>
          <w:rFonts w:asciiTheme="minorHAnsi" w:eastAsia="Calibri" w:hAnsiTheme="minorHAnsi" w:cstheme="minorHAnsi"/>
          <w:color w:val="auto"/>
          <w:lang w:bidi="he-IL"/>
        </w:rPr>
        <w:t>beta</w:t>
      </w:r>
      <w:r w:rsidRPr="00380C9C">
        <w:rPr>
          <w:rFonts w:asciiTheme="minorHAnsi" w:eastAsia="Calibri" w:hAnsiTheme="minorHAnsi" w:cstheme="minorHAnsi"/>
          <w:color w:val="auto"/>
          <w:lang w:bidi="he-IL"/>
        </w:rPr>
        <w:t>-</w:t>
      </w:r>
      <w:r w:rsidR="00C64B60" w:rsidRPr="00380C9C">
        <w:rPr>
          <w:rFonts w:asciiTheme="minorHAnsi" w:eastAsia="Calibri" w:hAnsiTheme="minorHAnsi" w:cstheme="minorHAnsi"/>
          <w:color w:val="auto"/>
          <w:lang w:bidi="he-IL"/>
        </w:rPr>
        <w:t>nerve growth factor (β-</w:t>
      </w:r>
      <w:r w:rsidRPr="00380C9C">
        <w:rPr>
          <w:rFonts w:asciiTheme="minorHAnsi" w:eastAsia="Calibri" w:hAnsiTheme="minorHAnsi" w:cstheme="minorHAnsi"/>
          <w:color w:val="auto"/>
          <w:lang w:bidi="he-IL"/>
        </w:rPr>
        <w:t>NGF</w:t>
      </w:r>
      <w:r w:rsidR="00C64B60"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w:t>
      </w:r>
      <w:r w:rsidR="00EC4150" w:rsidRPr="00380C9C">
        <w:rPr>
          <w:rFonts w:asciiTheme="minorHAnsi" w:eastAsia="Calibri" w:hAnsiTheme="minorHAnsi" w:cstheme="minorHAnsi"/>
          <w:color w:val="auto"/>
          <w:lang w:bidi="he-IL"/>
        </w:rPr>
        <w:t xml:space="preserve">final concentration </w:t>
      </w:r>
      <w:r w:rsidRPr="00380C9C">
        <w:rPr>
          <w:rFonts w:asciiTheme="minorHAnsi" w:eastAsia="Calibri" w:hAnsiTheme="minorHAnsi" w:cstheme="minorHAnsi"/>
          <w:color w:val="auto"/>
          <w:lang w:bidi="he-IL"/>
        </w:rPr>
        <w:t>50 ng/mL).</w:t>
      </w:r>
    </w:p>
    <w:p w14:paraId="2BE6B4B6" w14:textId="77777777" w:rsidR="00C64B60" w:rsidRPr="00380C9C" w:rsidRDefault="00C64B60" w:rsidP="00380C9C">
      <w:pPr>
        <w:widowControl/>
        <w:autoSpaceDE/>
        <w:autoSpaceDN/>
        <w:adjustRightInd/>
        <w:contextualSpacing/>
        <w:rPr>
          <w:rFonts w:asciiTheme="minorHAnsi" w:eastAsia="Calibri" w:hAnsiTheme="minorHAnsi" w:cstheme="minorHAnsi"/>
          <w:color w:val="auto"/>
          <w:lang w:bidi="he-IL"/>
        </w:rPr>
      </w:pPr>
    </w:p>
    <w:p w14:paraId="63913C21" w14:textId="21791DFB"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lastRenderedPageBreak/>
        <w:t>Renew the differentiation medium</w:t>
      </w:r>
      <w:r w:rsidRPr="00380C9C">
        <w:rPr>
          <w:rFonts w:asciiTheme="minorHAnsi" w:eastAsia="Calibri" w:hAnsiTheme="minorHAnsi" w:cstheme="minorHAnsi"/>
          <w:color w:val="auto"/>
          <w:rtl/>
          <w:lang w:bidi="he-IL"/>
        </w:rPr>
        <w:t xml:space="preserve"> </w:t>
      </w:r>
      <w:r w:rsidRPr="00380C9C">
        <w:rPr>
          <w:rFonts w:asciiTheme="minorHAnsi" w:eastAsia="Calibri" w:hAnsiTheme="minorHAnsi" w:cstheme="minorHAnsi"/>
          <w:color w:val="auto"/>
          <w:lang w:bidi="he-IL"/>
        </w:rPr>
        <w:t>and add fresh murine β-NGF every 2 days.</w:t>
      </w:r>
      <w:r w:rsidR="005B1F73"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Image the cells every 2 days using optical microscopy.</w:t>
      </w:r>
      <w:r w:rsidR="005B1F73"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After network formation (</w:t>
      </w:r>
      <w:r w:rsidR="00433355" w:rsidRPr="00380C9C">
        <w:rPr>
          <w:rFonts w:asciiTheme="minorHAnsi" w:eastAsia="Calibri" w:hAnsiTheme="minorHAnsi" w:cstheme="minorHAnsi"/>
          <w:color w:val="auto"/>
          <w:lang w:bidi="he-IL"/>
        </w:rPr>
        <w:t>6</w:t>
      </w:r>
      <w:r w:rsidR="005B1F73"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8 days</w:t>
      </w:r>
      <w:r w:rsidR="00433355" w:rsidRPr="00380C9C">
        <w:rPr>
          <w:rFonts w:asciiTheme="minorHAnsi" w:eastAsia="Calibri" w:hAnsiTheme="minorHAnsi" w:cstheme="minorHAnsi"/>
          <w:color w:val="auto"/>
          <w:lang w:bidi="he-IL"/>
        </w:rPr>
        <w:t xml:space="preserve"> for PC12 cells</w:t>
      </w:r>
      <w:r w:rsidRPr="00380C9C">
        <w:rPr>
          <w:rFonts w:asciiTheme="minorHAnsi" w:eastAsia="Calibri" w:hAnsiTheme="minorHAnsi" w:cstheme="minorHAnsi"/>
          <w:color w:val="auto"/>
          <w:lang w:bidi="he-IL"/>
        </w:rPr>
        <w:t>)</w:t>
      </w:r>
      <w:r w:rsidR="005B1F73"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image the cell</w:t>
      </w:r>
      <w:r w:rsidR="005B1F73" w:rsidRPr="00380C9C">
        <w:rPr>
          <w:rFonts w:asciiTheme="minorHAnsi" w:eastAsia="Calibri" w:hAnsiTheme="minorHAnsi" w:cstheme="minorHAnsi"/>
          <w:color w:val="auto"/>
          <w:lang w:bidi="he-IL"/>
        </w:rPr>
        <w:t>s</w:t>
      </w:r>
      <w:r w:rsidRPr="00380C9C">
        <w:rPr>
          <w:rFonts w:asciiTheme="minorHAnsi" w:eastAsia="Calibri" w:hAnsiTheme="minorHAnsi" w:cstheme="minorHAnsi"/>
          <w:color w:val="auto"/>
          <w:lang w:bidi="he-IL"/>
        </w:rPr>
        <w:t xml:space="preserve"> using confocal microscopy</w:t>
      </w:r>
      <w:r w:rsidR="005B1F73" w:rsidRPr="00380C9C">
        <w:rPr>
          <w:rFonts w:asciiTheme="minorHAnsi" w:eastAsia="Calibri" w:hAnsiTheme="minorHAnsi" w:cstheme="minorHAnsi"/>
          <w:color w:val="auto"/>
          <w:lang w:bidi="he-IL"/>
        </w:rPr>
        <w:t>, and</w:t>
      </w:r>
      <w:r w:rsidRPr="00380C9C">
        <w:rPr>
          <w:rFonts w:asciiTheme="minorHAnsi" w:eastAsia="Calibri" w:hAnsiTheme="minorHAnsi" w:cstheme="minorHAnsi"/>
          <w:color w:val="auto"/>
          <w:lang w:bidi="he-IL"/>
        </w:rPr>
        <w:t xml:space="preserve"> </w:t>
      </w:r>
      <w:r w:rsidR="00402138" w:rsidRPr="00380C9C">
        <w:rPr>
          <w:rFonts w:asciiTheme="minorHAnsi" w:eastAsia="Calibri" w:hAnsiTheme="minorHAnsi" w:cstheme="minorHAnsi"/>
          <w:color w:val="auto"/>
          <w:lang w:bidi="he-IL"/>
        </w:rPr>
        <w:t>observe</w:t>
      </w:r>
      <w:r w:rsidRPr="00380C9C">
        <w:rPr>
          <w:rFonts w:asciiTheme="minorHAnsi" w:eastAsia="Calibri" w:hAnsiTheme="minorHAnsi" w:cstheme="minorHAnsi"/>
          <w:color w:val="auto"/>
          <w:lang w:bidi="he-IL"/>
        </w:rPr>
        <w:t xml:space="preserve"> the fluorescence of the particles.</w:t>
      </w:r>
    </w:p>
    <w:p w14:paraId="5B78A617" w14:textId="77777777" w:rsidR="005B1F73" w:rsidRPr="00380C9C" w:rsidRDefault="005B1F73" w:rsidP="00380C9C">
      <w:pPr>
        <w:widowControl/>
        <w:autoSpaceDE/>
        <w:autoSpaceDN/>
        <w:adjustRightInd/>
        <w:contextualSpacing/>
        <w:rPr>
          <w:rFonts w:asciiTheme="minorHAnsi" w:eastAsia="Calibri" w:hAnsiTheme="minorHAnsi" w:cstheme="minorHAnsi"/>
          <w:color w:val="auto"/>
          <w:lang w:bidi="he-IL"/>
        </w:rPr>
      </w:pPr>
    </w:p>
    <w:p w14:paraId="55BCA16B" w14:textId="7FBD36D0" w:rsidR="009D632A" w:rsidRPr="00380C9C" w:rsidRDefault="009D632A" w:rsidP="00380C9C">
      <w:pPr>
        <w:widowControl/>
        <w:numPr>
          <w:ilvl w:val="1"/>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hAnsiTheme="minorHAnsi" w:cstheme="minorHAnsi"/>
          <w:color w:val="auto"/>
        </w:rPr>
        <w:t>Viability assay for MNP-loaded cells</w:t>
      </w:r>
      <w:r w:rsidR="005B1F73" w:rsidRPr="00380C9C">
        <w:rPr>
          <w:rFonts w:asciiTheme="minorHAnsi" w:hAnsiTheme="minorHAnsi" w:cstheme="minorHAnsi"/>
          <w:color w:val="auto"/>
        </w:rPr>
        <w:t xml:space="preserve">: </w:t>
      </w:r>
      <w:r w:rsidR="001E02BF" w:rsidRPr="00380C9C">
        <w:rPr>
          <w:rFonts w:asciiTheme="minorHAnsi" w:hAnsiTheme="minorHAnsi" w:cstheme="minorHAnsi"/>
          <w:color w:val="auto"/>
          <w:shd w:val="clear" w:color="auto" w:fill="FFFFFF"/>
        </w:rPr>
        <w:t>2,3-bis-(2-methoxy-4-nitro-5-sulfophenyl)-2H-tetrazolium-5-carboxanilide (</w:t>
      </w:r>
      <w:r w:rsidR="00C624C0" w:rsidRPr="00380C9C">
        <w:rPr>
          <w:rFonts w:asciiTheme="minorHAnsi" w:hAnsiTheme="minorHAnsi" w:cstheme="minorHAnsi"/>
          <w:color w:val="auto"/>
        </w:rPr>
        <w:t>XTT</w:t>
      </w:r>
      <w:r w:rsidR="001E02BF" w:rsidRPr="00380C9C">
        <w:rPr>
          <w:rFonts w:asciiTheme="minorHAnsi" w:hAnsiTheme="minorHAnsi" w:cstheme="minorHAnsi"/>
          <w:color w:val="auto"/>
        </w:rPr>
        <w:t>)</w:t>
      </w:r>
      <w:r w:rsidR="00C624C0" w:rsidRPr="00380C9C">
        <w:rPr>
          <w:rFonts w:asciiTheme="minorHAnsi" w:hAnsiTheme="minorHAnsi" w:cstheme="minorHAnsi"/>
          <w:color w:val="auto"/>
        </w:rPr>
        <w:t xml:space="preserve"> </w:t>
      </w:r>
      <w:r w:rsidR="005B1F73" w:rsidRPr="00380C9C">
        <w:rPr>
          <w:rFonts w:asciiTheme="minorHAnsi" w:hAnsiTheme="minorHAnsi" w:cstheme="minorHAnsi"/>
          <w:color w:val="auto"/>
        </w:rPr>
        <w:t>c</w:t>
      </w:r>
      <w:r w:rsidR="00C624C0" w:rsidRPr="00380C9C">
        <w:rPr>
          <w:rFonts w:asciiTheme="minorHAnsi" w:hAnsiTheme="minorHAnsi" w:cstheme="minorHAnsi"/>
          <w:color w:val="auto"/>
        </w:rPr>
        <w:t xml:space="preserve">ell </w:t>
      </w:r>
      <w:r w:rsidR="005B1F73" w:rsidRPr="00380C9C">
        <w:rPr>
          <w:rFonts w:asciiTheme="minorHAnsi" w:hAnsiTheme="minorHAnsi" w:cstheme="minorHAnsi"/>
          <w:color w:val="auto"/>
        </w:rPr>
        <w:t>v</w:t>
      </w:r>
      <w:r w:rsidR="00C624C0" w:rsidRPr="00380C9C">
        <w:rPr>
          <w:rFonts w:asciiTheme="minorHAnsi" w:hAnsiTheme="minorHAnsi" w:cstheme="minorHAnsi"/>
          <w:color w:val="auto"/>
        </w:rPr>
        <w:t xml:space="preserve">iability </w:t>
      </w:r>
      <w:r w:rsidR="005B1F73" w:rsidRPr="00380C9C">
        <w:rPr>
          <w:rFonts w:asciiTheme="minorHAnsi" w:hAnsiTheme="minorHAnsi" w:cstheme="minorHAnsi"/>
          <w:color w:val="auto"/>
        </w:rPr>
        <w:t>t</w:t>
      </w:r>
      <w:r w:rsidR="00C624C0" w:rsidRPr="00380C9C">
        <w:rPr>
          <w:rFonts w:asciiTheme="minorHAnsi" w:hAnsiTheme="minorHAnsi" w:cstheme="minorHAnsi"/>
          <w:color w:val="auto"/>
        </w:rPr>
        <w:t>est</w:t>
      </w:r>
      <w:r w:rsidR="00A76201" w:rsidRPr="00380C9C">
        <w:rPr>
          <w:rFonts w:asciiTheme="minorHAnsi" w:hAnsiTheme="minorHAnsi" w:cstheme="minorHAnsi"/>
          <w:color w:val="auto"/>
        </w:rPr>
        <w:t>.</w:t>
      </w:r>
    </w:p>
    <w:p w14:paraId="3F278A65" w14:textId="77777777" w:rsidR="005B1F73" w:rsidRPr="00380C9C" w:rsidRDefault="005B1F73" w:rsidP="00380C9C">
      <w:pPr>
        <w:widowControl/>
        <w:autoSpaceDE/>
        <w:autoSpaceDN/>
        <w:adjustRightInd/>
        <w:contextualSpacing/>
        <w:rPr>
          <w:rFonts w:asciiTheme="minorHAnsi" w:eastAsia="Calibri" w:hAnsiTheme="minorHAnsi" w:cstheme="minorHAnsi"/>
          <w:color w:val="auto"/>
          <w:lang w:bidi="he-IL"/>
        </w:rPr>
      </w:pPr>
    </w:p>
    <w:p w14:paraId="154E3E03" w14:textId="08CC8696"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t>Prepare</w:t>
      </w:r>
      <w:r w:rsidR="00054BD6" w:rsidRPr="00380C9C">
        <w:rPr>
          <w:rFonts w:asciiTheme="minorHAnsi" w:hAnsiTheme="minorHAnsi" w:cstheme="minorHAnsi"/>
          <w:color w:val="auto"/>
        </w:rPr>
        <w:t xml:space="preserve"> the</w:t>
      </w:r>
      <w:r w:rsidRPr="00380C9C">
        <w:rPr>
          <w:rFonts w:asciiTheme="minorHAnsi" w:hAnsiTheme="minorHAnsi" w:cstheme="minorHAnsi"/>
          <w:color w:val="auto"/>
        </w:rPr>
        <w:t xml:space="preserve"> </w:t>
      </w:r>
      <w:bookmarkStart w:id="3" w:name="_Hlk44176045"/>
      <w:r w:rsidRPr="00380C9C">
        <w:rPr>
          <w:rFonts w:asciiTheme="minorHAnsi" w:hAnsiTheme="minorHAnsi" w:cstheme="minorHAnsi"/>
          <w:color w:val="auto"/>
        </w:rPr>
        <w:t xml:space="preserve">basic growth medium </w:t>
      </w:r>
      <w:bookmarkEnd w:id="3"/>
      <w:r w:rsidR="000D2933" w:rsidRPr="00380C9C">
        <w:rPr>
          <w:rFonts w:asciiTheme="minorHAnsi" w:hAnsiTheme="minorHAnsi" w:cstheme="minorHAnsi"/>
          <w:color w:val="auto"/>
        </w:rPr>
        <w:t>according to</w:t>
      </w:r>
      <w:r w:rsidR="00054BD6" w:rsidRPr="00380C9C">
        <w:rPr>
          <w:rFonts w:asciiTheme="minorHAnsi" w:hAnsiTheme="minorHAnsi" w:cstheme="minorHAnsi"/>
          <w:color w:val="auto"/>
        </w:rPr>
        <w:t xml:space="preserve"> step</w:t>
      </w:r>
      <w:r w:rsidR="000D2933" w:rsidRPr="00380C9C">
        <w:rPr>
          <w:rFonts w:asciiTheme="minorHAnsi" w:hAnsiTheme="minorHAnsi" w:cstheme="minorHAnsi"/>
          <w:color w:val="auto"/>
        </w:rPr>
        <w:t xml:space="preserve"> 5.1.1.</w:t>
      </w:r>
      <w:r w:rsidR="004C7540" w:rsidRPr="00380C9C">
        <w:rPr>
          <w:rFonts w:asciiTheme="minorHAnsi" w:hAnsiTheme="minorHAnsi" w:cstheme="minorHAnsi"/>
          <w:color w:val="auto"/>
        </w:rPr>
        <w:t xml:space="preserve"> </w:t>
      </w:r>
      <w:r w:rsidRPr="00380C9C">
        <w:rPr>
          <w:rFonts w:asciiTheme="minorHAnsi" w:hAnsiTheme="minorHAnsi" w:cstheme="minorHAnsi"/>
          <w:color w:val="auto"/>
        </w:rPr>
        <w:t>Cultivate the PC12 cells with MNPs at different concentrations (0.1 mg/mL, 0.25 mg/mL</w:t>
      </w:r>
      <w:r w:rsidR="004C7540" w:rsidRPr="00380C9C">
        <w:rPr>
          <w:rFonts w:asciiTheme="minorHAnsi" w:hAnsiTheme="minorHAnsi" w:cstheme="minorHAnsi"/>
          <w:color w:val="auto"/>
        </w:rPr>
        <w:t>,</w:t>
      </w:r>
      <w:r w:rsidRPr="00380C9C">
        <w:rPr>
          <w:rFonts w:asciiTheme="minorHAnsi" w:hAnsiTheme="minorHAnsi" w:cstheme="minorHAnsi"/>
          <w:color w:val="auto"/>
        </w:rPr>
        <w:t xml:space="preserve"> and 0.5 mg/mL in basic growth medium)</w:t>
      </w:r>
      <w:r w:rsidR="00E41FD4" w:rsidRPr="00380C9C">
        <w:rPr>
          <w:rFonts w:asciiTheme="minorHAnsi" w:hAnsiTheme="minorHAnsi" w:cstheme="minorHAnsi"/>
          <w:color w:val="auto"/>
        </w:rPr>
        <w:t xml:space="preserve"> and</w:t>
      </w:r>
      <w:r w:rsidR="000D2933" w:rsidRPr="00380C9C">
        <w:rPr>
          <w:rFonts w:asciiTheme="minorHAnsi" w:hAnsiTheme="minorHAnsi" w:cstheme="minorHAnsi"/>
          <w:color w:val="auto"/>
        </w:rPr>
        <w:t xml:space="preserve"> </w:t>
      </w:r>
      <w:r w:rsidR="004C7540" w:rsidRPr="00380C9C">
        <w:rPr>
          <w:rFonts w:asciiTheme="minorHAnsi" w:hAnsiTheme="minorHAnsi" w:cstheme="minorHAnsi"/>
          <w:color w:val="auto"/>
        </w:rPr>
        <w:t>also</w:t>
      </w:r>
      <w:r w:rsidR="00E41FD4" w:rsidRPr="00380C9C">
        <w:rPr>
          <w:rFonts w:asciiTheme="minorHAnsi" w:hAnsiTheme="minorHAnsi" w:cstheme="minorHAnsi"/>
          <w:color w:val="auto"/>
        </w:rPr>
        <w:t xml:space="preserve"> without MNPs for </w:t>
      </w:r>
      <w:r w:rsidR="004C7540" w:rsidRPr="00380C9C">
        <w:rPr>
          <w:rFonts w:asciiTheme="minorHAnsi" w:hAnsiTheme="minorHAnsi" w:cstheme="minorHAnsi"/>
          <w:color w:val="auto"/>
        </w:rPr>
        <w:t xml:space="preserve">the </w:t>
      </w:r>
      <w:r w:rsidR="00E41FD4" w:rsidRPr="00380C9C">
        <w:rPr>
          <w:rFonts w:asciiTheme="minorHAnsi" w:hAnsiTheme="minorHAnsi" w:cstheme="minorHAnsi"/>
          <w:color w:val="auto"/>
        </w:rPr>
        <w:t>control</w:t>
      </w:r>
      <w:r w:rsidRPr="00380C9C">
        <w:rPr>
          <w:rFonts w:asciiTheme="minorHAnsi" w:hAnsiTheme="minorHAnsi" w:cstheme="minorHAnsi"/>
          <w:color w:val="auto"/>
        </w:rPr>
        <w:t xml:space="preserve"> in </w:t>
      </w:r>
      <w:r w:rsidR="00594F30" w:rsidRPr="00380C9C">
        <w:rPr>
          <w:rFonts w:asciiTheme="minorHAnsi" w:hAnsiTheme="minorHAnsi" w:cstheme="minorHAnsi"/>
          <w:color w:val="auto"/>
          <w:shd w:val="clear" w:color="auto" w:fill="FFFFFF"/>
        </w:rPr>
        <w:t>triplicate</w:t>
      </w:r>
      <w:r w:rsidR="00594F30" w:rsidRPr="00380C9C" w:rsidDel="00594F30">
        <w:rPr>
          <w:rFonts w:asciiTheme="minorHAnsi" w:hAnsiTheme="minorHAnsi" w:cstheme="minorHAnsi"/>
          <w:color w:val="auto"/>
        </w:rPr>
        <w:t xml:space="preserve"> </w:t>
      </w:r>
      <w:r w:rsidRPr="00380C9C">
        <w:rPr>
          <w:rFonts w:asciiTheme="minorHAnsi" w:hAnsiTheme="minorHAnsi" w:cstheme="minorHAnsi"/>
          <w:color w:val="auto"/>
        </w:rPr>
        <w:t>in a flat 96-well plate</w:t>
      </w:r>
      <w:r w:rsidR="004C7540" w:rsidRPr="00380C9C">
        <w:rPr>
          <w:rFonts w:asciiTheme="minorHAnsi" w:hAnsiTheme="minorHAnsi" w:cstheme="minorHAnsi"/>
          <w:color w:val="auto"/>
        </w:rPr>
        <w:t xml:space="preserve"> (</w:t>
      </w:r>
      <w:r w:rsidRPr="00380C9C">
        <w:rPr>
          <w:rFonts w:asciiTheme="minorHAnsi" w:hAnsiTheme="minorHAnsi" w:cstheme="minorHAnsi"/>
          <w:color w:val="auto"/>
        </w:rPr>
        <w:t>total volume of 100 μL</w:t>
      </w:r>
      <w:r w:rsidR="004C7540" w:rsidRPr="00380C9C">
        <w:rPr>
          <w:rFonts w:asciiTheme="minorHAnsi" w:hAnsiTheme="minorHAnsi" w:cstheme="minorHAnsi"/>
          <w:color w:val="auto"/>
        </w:rPr>
        <w:t>/well</w:t>
      </w:r>
      <w:r w:rsidR="00BB353D" w:rsidRPr="00380C9C">
        <w:rPr>
          <w:rFonts w:asciiTheme="minorHAnsi" w:hAnsiTheme="minorHAnsi" w:cstheme="minorHAnsi"/>
          <w:color w:val="auto"/>
        </w:rPr>
        <w:t>)</w:t>
      </w:r>
      <w:r w:rsidRPr="00380C9C">
        <w:rPr>
          <w:rFonts w:asciiTheme="minorHAnsi" w:hAnsiTheme="minorHAnsi" w:cstheme="minorHAnsi"/>
          <w:color w:val="auto"/>
        </w:rPr>
        <w:t xml:space="preserve">. Incubate the cells for 24 h in </w:t>
      </w:r>
      <w:r w:rsidR="00AE7B28" w:rsidRPr="00380C9C">
        <w:rPr>
          <w:rFonts w:asciiTheme="minorHAnsi" w:hAnsiTheme="minorHAnsi" w:cstheme="minorHAnsi"/>
          <w:color w:val="auto"/>
        </w:rPr>
        <w:t xml:space="preserve">a </w:t>
      </w:r>
      <w:r w:rsidRPr="00380C9C">
        <w:rPr>
          <w:rFonts w:asciiTheme="minorHAnsi" w:hAnsiTheme="minorHAnsi" w:cstheme="minorHAnsi"/>
          <w:color w:val="auto"/>
        </w:rPr>
        <w:t>5% CO</w:t>
      </w:r>
      <w:r w:rsidRPr="00380C9C">
        <w:rPr>
          <w:rFonts w:asciiTheme="minorHAnsi" w:hAnsiTheme="minorHAnsi" w:cstheme="minorHAnsi"/>
          <w:color w:val="auto"/>
          <w:vertAlign w:val="subscript"/>
        </w:rPr>
        <w:t>2</w:t>
      </w:r>
      <w:r w:rsidR="00AE7B28" w:rsidRPr="00380C9C">
        <w:rPr>
          <w:rFonts w:asciiTheme="minorHAnsi" w:hAnsiTheme="minorHAnsi" w:cstheme="minorHAnsi"/>
          <w:color w:val="auto"/>
        </w:rPr>
        <w:t>,</w:t>
      </w:r>
      <w:r w:rsidRPr="00380C9C">
        <w:rPr>
          <w:rFonts w:asciiTheme="minorHAnsi" w:hAnsiTheme="minorHAnsi" w:cstheme="minorHAnsi"/>
          <w:color w:val="auto"/>
        </w:rPr>
        <w:t xml:space="preserve"> humidified incubator at 37 °C.</w:t>
      </w:r>
      <w:bookmarkStart w:id="4" w:name="_Hlk44498580"/>
      <w:bookmarkStart w:id="5" w:name="_Hlk44498456"/>
    </w:p>
    <w:p w14:paraId="23476489" w14:textId="77777777" w:rsidR="00BB353D" w:rsidRPr="00380C9C" w:rsidRDefault="00BB353D" w:rsidP="00380C9C">
      <w:pPr>
        <w:widowControl/>
        <w:autoSpaceDE/>
        <w:autoSpaceDN/>
        <w:adjustRightInd/>
        <w:contextualSpacing/>
        <w:rPr>
          <w:rFonts w:asciiTheme="minorHAnsi" w:hAnsiTheme="minorHAnsi" w:cstheme="minorHAnsi"/>
          <w:color w:val="auto"/>
        </w:rPr>
      </w:pPr>
    </w:p>
    <w:p w14:paraId="221E2FB9" w14:textId="6A74B25B"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t>Prepare blank wells containing medi</w:t>
      </w:r>
      <w:r w:rsidR="00BB353D" w:rsidRPr="00380C9C">
        <w:rPr>
          <w:rFonts w:asciiTheme="minorHAnsi" w:hAnsiTheme="minorHAnsi" w:cstheme="minorHAnsi"/>
          <w:color w:val="auto"/>
        </w:rPr>
        <w:t>um</w:t>
      </w:r>
      <w:r w:rsidRPr="00380C9C">
        <w:rPr>
          <w:rFonts w:asciiTheme="minorHAnsi" w:hAnsiTheme="minorHAnsi" w:cstheme="minorHAnsi"/>
          <w:color w:val="auto"/>
        </w:rPr>
        <w:t xml:space="preserve"> without cells</w:t>
      </w:r>
      <w:r w:rsidR="00FB084B" w:rsidRPr="00380C9C">
        <w:rPr>
          <w:rFonts w:asciiTheme="minorHAnsi" w:hAnsiTheme="minorHAnsi" w:cstheme="minorHAnsi"/>
          <w:color w:val="auto"/>
        </w:rPr>
        <w:t xml:space="preserve"> for background correction</w:t>
      </w:r>
      <w:r w:rsidRPr="00380C9C">
        <w:rPr>
          <w:rFonts w:asciiTheme="minorHAnsi" w:hAnsiTheme="minorHAnsi" w:cstheme="minorHAnsi"/>
          <w:color w:val="auto"/>
        </w:rPr>
        <w:t xml:space="preserve">. </w:t>
      </w:r>
      <w:bookmarkEnd w:id="4"/>
      <w:bookmarkEnd w:id="5"/>
      <w:r w:rsidR="00BB353D" w:rsidRPr="00380C9C">
        <w:rPr>
          <w:rFonts w:asciiTheme="minorHAnsi" w:hAnsiTheme="minorHAnsi" w:cstheme="minorHAnsi"/>
          <w:color w:val="auto"/>
        </w:rPr>
        <w:t>Thaw</w:t>
      </w:r>
      <w:r w:rsidRPr="00380C9C">
        <w:rPr>
          <w:rFonts w:asciiTheme="minorHAnsi" w:hAnsiTheme="minorHAnsi" w:cstheme="minorHAnsi"/>
          <w:color w:val="auto"/>
        </w:rPr>
        <w:t xml:space="preserve"> the XTT reagent solution</w:t>
      </w:r>
      <w:r w:rsidR="00BB353D" w:rsidRPr="00380C9C">
        <w:rPr>
          <w:rFonts w:asciiTheme="minorHAnsi" w:hAnsiTheme="minorHAnsi" w:cstheme="minorHAnsi"/>
          <w:color w:val="auto"/>
        </w:rPr>
        <w:t>,</w:t>
      </w:r>
      <w:r w:rsidRPr="00380C9C">
        <w:rPr>
          <w:rFonts w:asciiTheme="minorHAnsi" w:hAnsiTheme="minorHAnsi" w:cstheme="minorHAnsi"/>
          <w:color w:val="auto"/>
        </w:rPr>
        <w:t xml:space="preserve"> and </w:t>
      </w:r>
      <w:r w:rsidR="00A00F71" w:rsidRPr="00380C9C">
        <w:rPr>
          <w:rFonts w:asciiTheme="minorHAnsi" w:hAnsiTheme="minorHAnsi" w:cstheme="minorHAnsi"/>
          <w:color w:val="auto"/>
        </w:rPr>
        <w:t>the reaction</w:t>
      </w:r>
      <w:r w:rsidRPr="00380C9C">
        <w:rPr>
          <w:rFonts w:asciiTheme="minorHAnsi" w:hAnsiTheme="minorHAnsi" w:cstheme="minorHAnsi"/>
          <w:color w:val="auto"/>
        </w:rPr>
        <w:t xml:space="preserve"> solution containing </w:t>
      </w:r>
      <w:r w:rsidR="004E4D12" w:rsidRPr="00380C9C">
        <w:rPr>
          <w:rFonts w:asciiTheme="minorHAnsi" w:hAnsiTheme="minorHAnsi" w:cstheme="minorHAnsi"/>
          <w:i/>
          <w:iCs/>
          <w:color w:val="auto"/>
          <w:shd w:val="clear" w:color="auto" w:fill="FFFFFF"/>
        </w:rPr>
        <w:t>N</w:t>
      </w:r>
      <w:r w:rsidR="004E4D12" w:rsidRPr="00380C9C">
        <w:rPr>
          <w:rFonts w:asciiTheme="minorHAnsi" w:hAnsiTheme="minorHAnsi" w:cstheme="minorHAnsi"/>
          <w:color w:val="auto"/>
          <w:shd w:val="clear" w:color="auto" w:fill="FFFFFF"/>
        </w:rPr>
        <w:t>-methyl dibenzopyrazine methyl sulfate</w:t>
      </w:r>
      <w:r w:rsidR="00270612" w:rsidRPr="00380C9C">
        <w:rPr>
          <w:rFonts w:asciiTheme="minorHAnsi" w:hAnsiTheme="minorHAnsi" w:cstheme="minorHAnsi"/>
          <w:color w:val="auto"/>
        </w:rPr>
        <w:t>)</w:t>
      </w:r>
      <w:r w:rsidRPr="00380C9C">
        <w:rPr>
          <w:rFonts w:asciiTheme="minorHAnsi" w:hAnsiTheme="minorHAnsi" w:cstheme="minorHAnsi"/>
          <w:color w:val="auto"/>
          <w:rtl/>
          <w:lang w:bidi="he-IL"/>
        </w:rPr>
        <w:t xml:space="preserve"> </w:t>
      </w:r>
      <w:r w:rsidRPr="00380C9C">
        <w:rPr>
          <w:rFonts w:asciiTheme="minorHAnsi" w:hAnsiTheme="minorHAnsi" w:cstheme="minorHAnsi"/>
          <w:color w:val="auto"/>
        </w:rPr>
        <w:t>in a 37 °C bath immediately prior to use. Swirl gently until clear solutions are obtained.</w:t>
      </w:r>
    </w:p>
    <w:p w14:paraId="6DBB5E51" w14:textId="77777777" w:rsidR="00BB353D" w:rsidRPr="00380C9C" w:rsidRDefault="00BB353D" w:rsidP="00380C9C">
      <w:pPr>
        <w:widowControl/>
        <w:autoSpaceDE/>
        <w:autoSpaceDN/>
        <w:adjustRightInd/>
        <w:contextualSpacing/>
        <w:rPr>
          <w:rFonts w:asciiTheme="minorHAnsi" w:hAnsiTheme="minorHAnsi" w:cstheme="minorHAnsi"/>
          <w:color w:val="auto"/>
        </w:rPr>
      </w:pPr>
    </w:p>
    <w:p w14:paraId="6B57B281" w14:textId="61B4DE6C" w:rsidR="00E77E22" w:rsidRPr="00380C9C" w:rsidRDefault="00E77E22"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t xml:space="preserve">For one </w:t>
      </w:r>
      <w:r w:rsidR="00BB353D" w:rsidRPr="00380C9C">
        <w:rPr>
          <w:rFonts w:asciiTheme="minorHAnsi" w:hAnsiTheme="minorHAnsi" w:cstheme="minorHAnsi"/>
          <w:color w:val="auto"/>
        </w:rPr>
        <w:t xml:space="preserve">96-well </w:t>
      </w:r>
      <w:r w:rsidRPr="00380C9C">
        <w:rPr>
          <w:rFonts w:asciiTheme="minorHAnsi" w:hAnsiTheme="minorHAnsi" w:cstheme="minorHAnsi"/>
          <w:color w:val="auto"/>
        </w:rPr>
        <w:t xml:space="preserve">plate, mix 0.1 mL of activation solution with 5 mL </w:t>
      </w:r>
      <w:r w:rsidR="00BB353D" w:rsidRPr="00380C9C">
        <w:rPr>
          <w:rFonts w:asciiTheme="minorHAnsi" w:hAnsiTheme="minorHAnsi" w:cstheme="minorHAnsi"/>
          <w:color w:val="auto"/>
        </w:rPr>
        <w:t xml:space="preserve">of </w:t>
      </w:r>
      <w:r w:rsidRPr="00380C9C">
        <w:rPr>
          <w:rFonts w:asciiTheme="minorHAnsi" w:hAnsiTheme="minorHAnsi" w:cstheme="minorHAnsi"/>
          <w:color w:val="auto"/>
        </w:rPr>
        <w:t>XTT reagent.</w:t>
      </w:r>
      <w:r w:rsidR="0019087E" w:rsidRPr="00380C9C">
        <w:rPr>
          <w:rFonts w:asciiTheme="minorHAnsi" w:hAnsiTheme="minorHAnsi" w:cstheme="minorHAnsi"/>
          <w:color w:val="auto"/>
        </w:rPr>
        <w:t xml:space="preserve"> </w:t>
      </w:r>
      <w:r w:rsidRPr="00380C9C">
        <w:rPr>
          <w:rFonts w:asciiTheme="minorHAnsi" w:hAnsiTheme="minorHAnsi" w:cstheme="minorHAnsi"/>
          <w:color w:val="auto"/>
        </w:rPr>
        <w:t>Add 50 μL of the reaction solution to each well, slightly shake the plate for an even distribution of the dye in the wells, and then incubate the plate in an incubator for 5 h.</w:t>
      </w:r>
    </w:p>
    <w:p w14:paraId="4AB07400" w14:textId="77777777" w:rsidR="0019087E" w:rsidRPr="00380C9C" w:rsidRDefault="0019087E" w:rsidP="00380C9C">
      <w:pPr>
        <w:widowControl/>
        <w:autoSpaceDE/>
        <w:autoSpaceDN/>
        <w:adjustRightInd/>
        <w:contextualSpacing/>
        <w:rPr>
          <w:rFonts w:asciiTheme="minorHAnsi" w:hAnsiTheme="minorHAnsi" w:cstheme="minorHAnsi"/>
          <w:color w:val="auto"/>
        </w:rPr>
      </w:pPr>
    </w:p>
    <w:p w14:paraId="33056B5D" w14:textId="0BFF1708" w:rsidR="00F75513"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t xml:space="preserve">Measure the absorbance of the sample against </w:t>
      </w:r>
      <w:r w:rsidR="00FB084B" w:rsidRPr="00380C9C">
        <w:rPr>
          <w:rFonts w:asciiTheme="minorHAnsi" w:hAnsiTheme="minorHAnsi" w:cstheme="minorHAnsi"/>
          <w:color w:val="auto"/>
        </w:rPr>
        <w:t xml:space="preserve">the </w:t>
      </w:r>
      <w:r w:rsidRPr="00380C9C">
        <w:rPr>
          <w:rFonts w:asciiTheme="minorHAnsi" w:hAnsiTheme="minorHAnsi" w:cstheme="minorHAnsi"/>
          <w:color w:val="auto"/>
        </w:rPr>
        <w:t>b</w:t>
      </w:r>
      <w:r w:rsidR="00F75513" w:rsidRPr="00380C9C">
        <w:rPr>
          <w:rFonts w:asciiTheme="minorHAnsi" w:hAnsiTheme="minorHAnsi" w:cstheme="minorHAnsi"/>
          <w:color w:val="auto"/>
        </w:rPr>
        <w:t xml:space="preserve">lank wells </w:t>
      </w:r>
      <w:r w:rsidR="00C031ED" w:rsidRPr="00380C9C">
        <w:rPr>
          <w:rFonts w:asciiTheme="minorHAnsi" w:hAnsiTheme="minorHAnsi" w:cstheme="minorHAnsi"/>
          <w:color w:val="auto"/>
        </w:rPr>
        <w:t>using</w:t>
      </w:r>
      <w:r w:rsidRPr="00380C9C">
        <w:rPr>
          <w:rFonts w:asciiTheme="minorHAnsi" w:hAnsiTheme="minorHAnsi" w:cstheme="minorHAnsi"/>
          <w:color w:val="auto"/>
        </w:rPr>
        <w:t xml:space="preserve"> an </w:t>
      </w:r>
      <w:r w:rsidR="00F75513" w:rsidRPr="00380C9C">
        <w:rPr>
          <w:rFonts w:asciiTheme="minorHAnsi" w:hAnsiTheme="minorHAnsi" w:cstheme="minorHAnsi"/>
          <w:color w:val="auto"/>
        </w:rPr>
        <w:t>enzyme-linked immunosorbent assay (</w:t>
      </w:r>
      <w:r w:rsidRPr="00380C9C">
        <w:rPr>
          <w:rFonts w:asciiTheme="minorHAnsi" w:hAnsiTheme="minorHAnsi" w:cstheme="minorHAnsi"/>
          <w:color w:val="auto"/>
        </w:rPr>
        <w:t>ELISA</w:t>
      </w:r>
      <w:r w:rsidR="00F75513" w:rsidRPr="00380C9C">
        <w:rPr>
          <w:rFonts w:asciiTheme="minorHAnsi" w:hAnsiTheme="minorHAnsi" w:cstheme="minorHAnsi"/>
          <w:color w:val="auto"/>
        </w:rPr>
        <w:t>)</w:t>
      </w:r>
      <w:r w:rsidRPr="00380C9C">
        <w:rPr>
          <w:rFonts w:asciiTheme="minorHAnsi" w:hAnsiTheme="minorHAnsi" w:cstheme="minorHAnsi"/>
          <w:color w:val="auto"/>
        </w:rPr>
        <w:t xml:space="preserve"> reader at a wavelength of 450 nm. Measure</w:t>
      </w:r>
      <w:r w:rsidR="00F75513" w:rsidRPr="00380C9C">
        <w:rPr>
          <w:rFonts w:asciiTheme="minorHAnsi" w:hAnsiTheme="minorHAnsi" w:cstheme="minorHAnsi"/>
          <w:color w:val="auto"/>
        </w:rPr>
        <w:t xml:space="preserve"> the</w:t>
      </w:r>
      <w:r w:rsidRPr="00380C9C">
        <w:rPr>
          <w:rFonts w:asciiTheme="minorHAnsi" w:hAnsiTheme="minorHAnsi" w:cstheme="minorHAnsi"/>
          <w:color w:val="auto"/>
        </w:rPr>
        <w:t xml:space="preserve"> reference absorbance using a wavelength of 630 nm and subtract </w:t>
      </w:r>
      <w:r w:rsidR="00F75513" w:rsidRPr="00380C9C">
        <w:rPr>
          <w:rFonts w:asciiTheme="minorHAnsi" w:hAnsiTheme="minorHAnsi" w:cstheme="minorHAnsi"/>
          <w:color w:val="auto"/>
        </w:rPr>
        <w:t xml:space="preserve">it </w:t>
      </w:r>
      <w:r w:rsidRPr="00380C9C">
        <w:rPr>
          <w:rFonts w:asciiTheme="minorHAnsi" w:hAnsiTheme="minorHAnsi" w:cstheme="minorHAnsi"/>
          <w:color w:val="auto"/>
        </w:rPr>
        <w:t>from the 450 nm measurement.</w:t>
      </w:r>
    </w:p>
    <w:p w14:paraId="46A1E0A9" w14:textId="77777777" w:rsidR="00F75513" w:rsidRPr="00380C9C" w:rsidRDefault="00F75513" w:rsidP="00380C9C">
      <w:pPr>
        <w:widowControl/>
        <w:autoSpaceDE/>
        <w:autoSpaceDN/>
        <w:adjustRightInd/>
        <w:contextualSpacing/>
        <w:rPr>
          <w:rFonts w:asciiTheme="minorHAnsi" w:hAnsiTheme="minorHAnsi" w:cstheme="minorHAnsi"/>
          <w:color w:val="auto"/>
        </w:rPr>
      </w:pPr>
    </w:p>
    <w:p w14:paraId="1855C120" w14:textId="27283EDE" w:rsidR="009D632A" w:rsidRPr="00380C9C" w:rsidRDefault="00F75513"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t>As</w:t>
      </w:r>
      <w:r w:rsidR="009D632A" w:rsidRPr="00380C9C">
        <w:rPr>
          <w:rFonts w:asciiTheme="minorHAnsi" w:hAnsiTheme="minorHAnsi" w:cstheme="minorHAnsi"/>
          <w:color w:val="auto"/>
        </w:rPr>
        <w:t xml:space="preserve"> slight spontaneous absorbance </w:t>
      </w:r>
      <w:r w:rsidRPr="00380C9C">
        <w:rPr>
          <w:rFonts w:asciiTheme="minorHAnsi" w:hAnsiTheme="minorHAnsi" w:cstheme="minorHAnsi"/>
          <w:color w:val="auto"/>
        </w:rPr>
        <w:t>occurs</w:t>
      </w:r>
      <w:r w:rsidR="000D07B6" w:rsidRPr="00380C9C">
        <w:rPr>
          <w:rFonts w:asciiTheme="minorHAnsi" w:hAnsiTheme="minorHAnsi" w:cstheme="minorHAnsi"/>
          <w:color w:val="auto"/>
        </w:rPr>
        <w:t xml:space="preserve"> </w:t>
      </w:r>
      <w:r w:rsidR="009D632A" w:rsidRPr="00380C9C">
        <w:rPr>
          <w:rFonts w:asciiTheme="minorHAnsi" w:hAnsiTheme="minorHAnsi" w:cstheme="minorHAnsi"/>
          <w:color w:val="auto"/>
        </w:rPr>
        <w:t>in the culture medium incubated with the XTT reagent</w:t>
      </w:r>
      <w:r w:rsidR="000D07B6" w:rsidRPr="00380C9C">
        <w:rPr>
          <w:rFonts w:asciiTheme="minorHAnsi" w:hAnsiTheme="minorHAnsi" w:cstheme="minorHAnsi"/>
          <w:color w:val="auto"/>
        </w:rPr>
        <w:t xml:space="preserve"> at 450 nm</w:t>
      </w:r>
      <w:r w:rsidR="009D632A" w:rsidRPr="00380C9C">
        <w:rPr>
          <w:rFonts w:asciiTheme="minorHAnsi" w:hAnsiTheme="minorHAnsi" w:cstheme="minorHAnsi"/>
          <w:color w:val="auto"/>
        </w:rPr>
        <w:t xml:space="preserve">, subtract the average absorbance of the blank wells from that of the other wells. Subtract signal values from parallel samples of MNPs at the same tested concentrations </w:t>
      </w:r>
      <w:r w:rsidR="000D07B6" w:rsidRPr="00380C9C">
        <w:rPr>
          <w:rFonts w:asciiTheme="minorHAnsi" w:hAnsiTheme="minorHAnsi" w:cstheme="minorHAnsi"/>
          <w:color w:val="auto"/>
        </w:rPr>
        <w:t>as</w:t>
      </w:r>
      <w:r w:rsidR="009D632A" w:rsidRPr="00380C9C">
        <w:rPr>
          <w:rFonts w:asciiTheme="minorHAnsi" w:hAnsiTheme="minorHAnsi" w:cstheme="minorHAnsi"/>
          <w:color w:val="auto"/>
        </w:rPr>
        <w:t xml:space="preserve"> the cell samples.</w:t>
      </w:r>
    </w:p>
    <w:p w14:paraId="2BC6ED2F" w14:textId="77777777" w:rsidR="000D07B6" w:rsidRPr="00380C9C" w:rsidRDefault="000D07B6" w:rsidP="00380C9C">
      <w:pPr>
        <w:widowControl/>
        <w:autoSpaceDE/>
        <w:autoSpaceDN/>
        <w:adjustRightInd/>
        <w:contextualSpacing/>
        <w:rPr>
          <w:rFonts w:asciiTheme="minorHAnsi" w:hAnsiTheme="minorHAnsi" w:cstheme="minorHAnsi"/>
          <w:color w:val="auto"/>
        </w:rPr>
      </w:pPr>
    </w:p>
    <w:p w14:paraId="2CDE9655" w14:textId="61EB8311" w:rsidR="009D632A" w:rsidRPr="00380C9C" w:rsidRDefault="00BB7E6A" w:rsidP="00380C9C">
      <w:pPr>
        <w:widowControl/>
        <w:numPr>
          <w:ilvl w:val="1"/>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t>Viability assay for MNP-loaded cells</w:t>
      </w:r>
      <w:r w:rsidR="000D07B6" w:rsidRPr="00380C9C">
        <w:rPr>
          <w:rFonts w:asciiTheme="minorHAnsi" w:hAnsiTheme="minorHAnsi" w:cstheme="minorHAnsi"/>
          <w:color w:val="auto"/>
        </w:rPr>
        <w:t xml:space="preserve">: </w:t>
      </w:r>
      <w:r w:rsidR="00CB0B2B" w:rsidRPr="00380C9C">
        <w:rPr>
          <w:rFonts w:asciiTheme="minorHAnsi" w:hAnsiTheme="minorHAnsi" w:cstheme="minorHAnsi"/>
          <w:color w:val="auto"/>
        </w:rPr>
        <w:t>resazurin-based</w:t>
      </w:r>
      <w:r w:rsidR="009D632A" w:rsidRPr="00380C9C">
        <w:rPr>
          <w:rFonts w:asciiTheme="minorHAnsi" w:hAnsiTheme="minorHAnsi" w:cstheme="minorHAnsi"/>
          <w:color w:val="auto"/>
        </w:rPr>
        <w:t xml:space="preserve"> cell viability test</w:t>
      </w:r>
    </w:p>
    <w:p w14:paraId="5B04ED62" w14:textId="77777777" w:rsidR="00A85224" w:rsidRPr="00380C9C" w:rsidRDefault="00A85224" w:rsidP="00380C9C">
      <w:pPr>
        <w:widowControl/>
        <w:autoSpaceDE/>
        <w:autoSpaceDN/>
        <w:adjustRightInd/>
        <w:contextualSpacing/>
        <w:rPr>
          <w:rFonts w:asciiTheme="minorHAnsi" w:hAnsiTheme="minorHAnsi" w:cstheme="minorHAnsi"/>
          <w:color w:val="auto"/>
        </w:rPr>
      </w:pPr>
    </w:p>
    <w:p w14:paraId="54BF6E83" w14:textId="75A88F9E"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t xml:space="preserve">Prepare basic growth medium </w:t>
      </w:r>
      <w:r w:rsidR="000D2933" w:rsidRPr="00380C9C">
        <w:rPr>
          <w:rFonts w:asciiTheme="minorHAnsi" w:eastAsia="Calibri" w:hAnsiTheme="minorHAnsi" w:cstheme="minorHAnsi"/>
          <w:color w:val="auto"/>
          <w:lang w:bidi="he-IL"/>
        </w:rPr>
        <w:t xml:space="preserve">according to </w:t>
      </w:r>
      <w:r w:rsidR="005160B7" w:rsidRPr="00380C9C">
        <w:rPr>
          <w:rFonts w:asciiTheme="minorHAnsi" w:eastAsia="Calibri" w:hAnsiTheme="minorHAnsi" w:cstheme="minorHAnsi"/>
          <w:color w:val="auto"/>
          <w:lang w:bidi="he-IL"/>
        </w:rPr>
        <w:t>step</w:t>
      </w:r>
      <w:r w:rsidR="000D2933" w:rsidRPr="00380C9C">
        <w:rPr>
          <w:rFonts w:asciiTheme="minorHAnsi" w:eastAsia="Calibri" w:hAnsiTheme="minorHAnsi" w:cstheme="minorHAnsi"/>
          <w:color w:val="auto"/>
          <w:lang w:bidi="he-IL"/>
        </w:rPr>
        <w:t xml:space="preserve"> 5.1.1.</w:t>
      </w:r>
      <w:r w:rsidR="005160B7" w:rsidRPr="00380C9C">
        <w:rPr>
          <w:rFonts w:asciiTheme="minorHAnsi" w:hAnsiTheme="minorHAnsi" w:cstheme="minorHAnsi"/>
          <w:color w:val="auto"/>
        </w:rPr>
        <w:t xml:space="preserve"> </w:t>
      </w:r>
      <w:r w:rsidRPr="00380C9C">
        <w:rPr>
          <w:rFonts w:asciiTheme="minorHAnsi" w:hAnsiTheme="minorHAnsi" w:cstheme="minorHAnsi"/>
          <w:color w:val="auto"/>
        </w:rPr>
        <w:t>Cultivate the PC12 cells with MNPs at different concentrations (0.1 mg/mL, 0.25 mg/mL</w:t>
      </w:r>
      <w:r w:rsidR="005160B7" w:rsidRPr="00380C9C">
        <w:rPr>
          <w:rFonts w:asciiTheme="minorHAnsi" w:hAnsiTheme="minorHAnsi" w:cstheme="minorHAnsi"/>
          <w:color w:val="auto"/>
        </w:rPr>
        <w:t>,</w:t>
      </w:r>
      <w:r w:rsidRPr="00380C9C">
        <w:rPr>
          <w:rFonts w:asciiTheme="minorHAnsi" w:hAnsiTheme="minorHAnsi" w:cstheme="minorHAnsi"/>
          <w:color w:val="auto"/>
        </w:rPr>
        <w:t xml:space="preserve"> and 0.5 mg/mL in basic growth medium)</w:t>
      </w:r>
      <w:bookmarkStart w:id="6" w:name="_Hlk54874497"/>
      <w:r w:rsidR="001E282E" w:rsidRPr="00380C9C">
        <w:rPr>
          <w:rFonts w:asciiTheme="minorHAnsi" w:hAnsiTheme="minorHAnsi" w:cstheme="minorHAnsi"/>
          <w:color w:val="auto"/>
        </w:rPr>
        <w:t xml:space="preserve"> and without MNPs </w:t>
      </w:r>
      <w:r w:rsidR="005160B7" w:rsidRPr="00380C9C">
        <w:rPr>
          <w:rFonts w:asciiTheme="minorHAnsi" w:hAnsiTheme="minorHAnsi" w:cstheme="minorHAnsi"/>
          <w:color w:val="auto"/>
        </w:rPr>
        <w:t>as</w:t>
      </w:r>
      <w:r w:rsidR="001E282E" w:rsidRPr="00380C9C">
        <w:rPr>
          <w:rFonts w:asciiTheme="minorHAnsi" w:hAnsiTheme="minorHAnsi" w:cstheme="minorHAnsi"/>
          <w:color w:val="auto"/>
        </w:rPr>
        <w:t xml:space="preserve"> control</w:t>
      </w:r>
      <w:bookmarkEnd w:id="6"/>
      <w:r w:rsidRPr="00380C9C">
        <w:rPr>
          <w:rFonts w:asciiTheme="minorHAnsi" w:hAnsiTheme="minorHAnsi" w:cstheme="minorHAnsi"/>
          <w:color w:val="auto"/>
        </w:rPr>
        <w:t xml:space="preserve"> in </w:t>
      </w:r>
      <w:r w:rsidR="00594F30" w:rsidRPr="00380C9C">
        <w:rPr>
          <w:rFonts w:asciiTheme="minorHAnsi" w:hAnsiTheme="minorHAnsi" w:cstheme="minorHAnsi"/>
          <w:color w:val="auto"/>
          <w:shd w:val="clear" w:color="auto" w:fill="FFFFFF"/>
        </w:rPr>
        <w:t>triplicate</w:t>
      </w:r>
      <w:r w:rsidRPr="00380C9C">
        <w:rPr>
          <w:rFonts w:asciiTheme="minorHAnsi" w:hAnsiTheme="minorHAnsi" w:cstheme="minorHAnsi"/>
          <w:color w:val="auto"/>
        </w:rPr>
        <w:t xml:space="preserve"> in a flat 96-well plate for 24 h.</w:t>
      </w:r>
      <w:r w:rsidR="005160B7" w:rsidRPr="00380C9C">
        <w:rPr>
          <w:rFonts w:asciiTheme="minorHAnsi" w:hAnsiTheme="minorHAnsi" w:cstheme="minorHAnsi"/>
          <w:color w:val="auto"/>
        </w:rPr>
        <w:t xml:space="preserve"> </w:t>
      </w:r>
      <w:r w:rsidRPr="00380C9C">
        <w:rPr>
          <w:rFonts w:asciiTheme="minorHAnsi" w:hAnsiTheme="minorHAnsi" w:cstheme="minorHAnsi"/>
          <w:color w:val="auto"/>
        </w:rPr>
        <w:t xml:space="preserve">Incubate the cells for 24 h in a </w:t>
      </w:r>
      <w:r w:rsidR="000A3E0C" w:rsidRPr="00380C9C">
        <w:rPr>
          <w:rFonts w:asciiTheme="minorHAnsi" w:hAnsiTheme="minorHAnsi" w:cstheme="minorHAnsi"/>
          <w:color w:val="auto"/>
        </w:rPr>
        <w:t xml:space="preserve">5% </w:t>
      </w:r>
      <w:r w:rsidRPr="00380C9C">
        <w:rPr>
          <w:rFonts w:asciiTheme="minorHAnsi" w:hAnsiTheme="minorHAnsi" w:cstheme="minorHAnsi"/>
          <w:color w:val="auto"/>
        </w:rPr>
        <w:t>CO</w:t>
      </w:r>
      <w:r w:rsidRPr="00380C9C">
        <w:rPr>
          <w:rFonts w:asciiTheme="minorHAnsi" w:hAnsiTheme="minorHAnsi" w:cstheme="minorHAnsi"/>
          <w:color w:val="auto"/>
          <w:vertAlign w:val="subscript"/>
        </w:rPr>
        <w:t>2</w:t>
      </w:r>
      <w:r w:rsidRPr="00380C9C">
        <w:rPr>
          <w:rFonts w:asciiTheme="minorHAnsi" w:hAnsiTheme="minorHAnsi" w:cstheme="minorHAnsi"/>
          <w:color w:val="auto"/>
        </w:rPr>
        <w:t xml:space="preserve"> incubator at 37 °C.</w:t>
      </w:r>
      <w:r w:rsidR="005160B7" w:rsidRPr="00380C9C">
        <w:rPr>
          <w:rFonts w:asciiTheme="minorHAnsi" w:hAnsiTheme="minorHAnsi" w:cstheme="minorHAnsi"/>
          <w:color w:val="auto"/>
        </w:rPr>
        <w:t xml:space="preserve"> </w:t>
      </w:r>
      <w:r w:rsidRPr="00380C9C">
        <w:rPr>
          <w:rFonts w:asciiTheme="minorHAnsi" w:hAnsiTheme="minorHAnsi" w:cstheme="minorHAnsi"/>
          <w:color w:val="auto"/>
        </w:rPr>
        <w:t>Prepare blank wells containing medi</w:t>
      </w:r>
      <w:r w:rsidR="005160B7" w:rsidRPr="00380C9C">
        <w:rPr>
          <w:rFonts w:asciiTheme="minorHAnsi" w:hAnsiTheme="minorHAnsi" w:cstheme="minorHAnsi"/>
          <w:color w:val="auto"/>
        </w:rPr>
        <w:t>um</w:t>
      </w:r>
      <w:r w:rsidRPr="00380C9C">
        <w:rPr>
          <w:rFonts w:asciiTheme="minorHAnsi" w:hAnsiTheme="minorHAnsi" w:cstheme="minorHAnsi"/>
          <w:color w:val="auto"/>
        </w:rPr>
        <w:t xml:space="preserve"> without cells.</w:t>
      </w:r>
    </w:p>
    <w:p w14:paraId="6E980D17" w14:textId="77777777" w:rsidR="005160B7" w:rsidRPr="00380C9C" w:rsidRDefault="005160B7" w:rsidP="00380C9C">
      <w:pPr>
        <w:widowControl/>
        <w:autoSpaceDE/>
        <w:autoSpaceDN/>
        <w:adjustRightInd/>
        <w:contextualSpacing/>
        <w:rPr>
          <w:rFonts w:asciiTheme="minorHAnsi" w:hAnsiTheme="minorHAnsi" w:cstheme="minorHAnsi"/>
          <w:color w:val="auto"/>
        </w:rPr>
      </w:pPr>
    </w:p>
    <w:p w14:paraId="4EFF7147" w14:textId="6C2A1009"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t xml:space="preserve">Wash </w:t>
      </w:r>
      <w:r w:rsidR="005160B7" w:rsidRPr="00380C9C">
        <w:rPr>
          <w:rFonts w:asciiTheme="minorHAnsi" w:hAnsiTheme="minorHAnsi" w:cstheme="minorHAnsi"/>
          <w:color w:val="auto"/>
        </w:rPr>
        <w:t xml:space="preserve">the </w:t>
      </w:r>
      <w:r w:rsidRPr="00380C9C">
        <w:rPr>
          <w:rFonts w:asciiTheme="minorHAnsi" w:hAnsiTheme="minorHAnsi" w:cstheme="minorHAnsi"/>
          <w:color w:val="auto"/>
        </w:rPr>
        <w:t xml:space="preserve">cells with </w:t>
      </w:r>
      <w:r w:rsidR="00D51E74" w:rsidRPr="00380C9C">
        <w:rPr>
          <w:rFonts w:asciiTheme="minorHAnsi" w:hAnsiTheme="minorHAnsi" w:cstheme="minorHAnsi"/>
          <w:color w:val="auto"/>
        </w:rPr>
        <w:t>1x</w:t>
      </w:r>
      <w:r w:rsidR="005160B7" w:rsidRPr="00380C9C">
        <w:rPr>
          <w:rFonts w:asciiTheme="minorHAnsi" w:hAnsiTheme="minorHAnsi" w:cstheme="minorHAnsi"/>
          <w:color w:val="auto"/>
        </w:rPr>
        <w:t xml:space="preserve"> </w:t>
      </w:r>
      <w:r w:rsidRPr="00380C9C">
        <w:rPr>
          <w:rFonts w:asciiTheme="minorHAnsi" w:hAnsiTheme="minorHAnsi" w:cstheme="minorHAnsi"/>
          <w:color w:val="auto"/>
        </w:rPr>
        <w:t xml:space="preserve">PBS. Add </w:t>
      </w:r>
      <w:r w:rsidR="005160B7" w:rsidRPr="00380C9C">
        <w:rPr>
          <w:rFonts w:asciiTheme="minorHAnsi" w:hAnsiTheme="minorHAnsi" w:cstheme="minorHAnsi"/>
          <w:color w:val="auto"/>
        </w:rPr>
        <w:t>the resazurin</w:t>
      </w:r>
      <w:r w:rsidR="000542F3" w:rsidRPr="00380C9C">
        <w:rPr>
          <w:rFonts w:asciiTheme="minorHAnsi" w:hAnsiTheme="minorHAnsi" w:cstheme="minorHAnsi"/>
          <w:color w:val="auto"/>
        </w:rPr>
        <w:t>-</w:t>
      </w:r>
      <w:r w:rsidR="005160B7" w:rsidRPr="00380C9C">
        <w:rPr>
          <w:rFonts w:asciiTheme="minorHAnsi" w:hAnsiTheme="minorHAnsi" w:cstheme="minorHAnsi"/>
          <w:color w:val="auto"/>
        </w:rPr>
        <w:t>based reagent</w:t>
      </w:r>
      <w:r w:rsidRPr="00380C9C">
        <w:rPr>
          <w:rFonts w:asciiTheme="minorHAnsi" w:hAnsiTheme="minorHAnsi" w:cstheme="minorHAnsi"/>
          <w:color w:val="auto"/>
        </w:rPr>
        <w:t xml:space="preserve"> (10%</w:t>
      </w:r>
      <w:r w:rsidR="005160B7" w:rsidRPr="00380C9C">
        <w:rPr>
          <w:rFonts w:asciiTheme="minorHAnsi" w:hAnsiTheme="minorHAnsi" w:cstheme="minorHAnsi"/>
          <w:color w:val="auto"/>
        </w:rPr>
        <w:t xml:space="preserve"> w/v</w:t>
      </w:r>
      <w:r w:rsidRPr="00380C9C">
        <w:rPr>
          <w:rFonts w:asciiTheme="minorHAnsi" w:hAnsiTheme="minorHAnsi" w:cstheme="minorHAnsi"/>
          <w:color w:val="auto"/>
        </w:rPr>
        <w:t xml:space="preserve">) to the medium and incubate for 2 h in a 37 </w:t>
      </w:r>
      <w:r w:rsidR="005160B7" w:rsidRPr="00380C9C">
        <w:rPr>
          <w:rFonts w:asciiTheme="minorHAnsi" w:hAnsiTheme="minorHAnsi" w:cstheme="minorHAnsi"/>
          <w:color w:val="auto"/>
        </w:rPr>
        <w:t>°C incubator</w:t>
      </w:r>
      <w:r w:rsidRPr="00380C9C">
        <w:rPr>
          <w:rFonts w:asciiTheme="minorHAnsi" w:hAnsiTheme="minorHAnsi" w:cstheme="minorHAnsi"/>
          <w:color w:val="auto"/>
        </w:rPr>
        <w:t>.</w:t>
      </w:r>
    </w:p>
    <w:p w14:paraId="67EA7496" w14:textId="77777777" w:rsidR="004768D2" w:rsidRPr="00380C9C" w:rsidRDefault="004768D2" w:rsidP="00380C9C">
      <w:pPr>
        <w:widowControl/>
        <w:autoSpaceDE/>
        <w:autoSpaceDN/>
        <w:adjustRightInd/>
        <w:contextualSpacing/>
        <w:rPr>
          <w:rFonts w:asciiTheme="minorHAnsi" w:hAnsiTheme="minorHAnsi" w:cstheme="minorHAnsi"/>
          <w:color w:val="auto"/>
        </w:rPr>
      </w:pPr>
    </w:p>
    <w:p w14:paraId="5DA7FE75" w14:textId="7A06086D"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hAnsiTheme="minorHAnsi" w:cstheme="minorHAnsi"/>
          <w:color w:val="auto"/>
        </w:rPr>
        <w:t>Place 150</w:t>
      </w:r>
      <w:r w:rsidR="004768D2" w:rsidRPr="00380C9C">
        <w:rPr>
          <w:rFonts w:asciiTheme="minorHAnsi" w:hAnsiTheme="minorHAnsi" w:cstheme="minorHAnsi"/>
          <w:color w:val="auto"/>
        </w:rPr>
        <w:t xml:space="preserve"> </w:t>
      </w:r>
      <w:r w:rsidRPr="00380C9C">
        <w:rPr>
          <w:rFonts w:asciiTheme="minorHAnsi" w:hAnsiTheme="minorHAnsi" w:cstheme="minorHAnsi"/>
          <w:color w:val="auto"/>
        </w:rPr>
        <w:t>μL aliquots of the samples in the ELISA reader</w:t>
      </w:r>
      <w:r w:rsidR="003666D2" w:rsidRPr="00380C9C">
        <w:rPr>
          <w:rFonts w:asciiTheme="minorHAnsi" w:hAnsiTheme="minorHAnsi" w:cstheme="minorHAnsi"/>
          <w:color w:val="auto"/>
        </w:rPr>
        <w:t>,</w:t>
      </w:r>
      <w:r w:rsidRPr="00380C9C">
        <w:rPr>
          <w:rFonts w:asciiTheme="minorHAnsi" w:hAnsiTheme="minorHAnsi" w:cstheme="minorHAnsi"/>
          <w:color w:val="auto"/>
        </w:rPr>
        <w:t xml:space="preserve"> </w:t>
      </w:r>
      <w:r w:rsidR="004768D2" w:rsidRPr="00380C9C">
        <w:rPr>
          <w:rFonts w:asciiTheme="minorHAnsi" w:hAnsiTheme="minorHAnsi" w:cstheme="minorHAnsi"/>
          <w:color w:val="auto"/>
        </w:rPr>
        <w:t xml:space="preserve">and </w:t>
      </w:r>
      <w:r w:rsidR="00633DAF" w:rsidRPr="00380C9C">
        <w:rPr>
          <w:rFonts w:asciiTheme="minorHAnsi" w:hAnsiTheme="minorHAnsi" w:cstheme="minorHAnsi"/>
          <w:color w:val="auto"/>
        </w:rPr>
        <w:t xml:space="preserve">measure the absorbance at an </w:t>
      </w:r>
      <w:r w:rsidRPr="00380C9C">
        <w:rPr>
          <w:rFonts w:asciiTheme="minorHAnsi" w:hAnsiTheme="minorHAnsi" w:cstheme="minorHAnsi"/>
          <w:color w:val="auto"/>
        </w:rPr>
        <w:t>excit</w:t>
      </w:r>
      <w:r w:rsidR="00633DAF" w:rsidRPr="00380C9C">
        <w:rPr>
          <w:rFonts w:asciiTheme="minorHAnsi" w:hAnsiTheme="minorHAnsi" w:cstheme="minorHAnsi"/>
          <w:color w:val="auto"/>
        </w:rPr>
        <w:t>ation wavelength of</w:t>
      </w:r>
      <w:r w:rsidRPr="00380C9C">
        <w:rPr>
          <w:rFonts w:asciiTheme="minorHAnsi" w:hAnsiTheme="minorHAnsi" w:cstheme="minorHAnsi"/>
          <w:color w:val="auto"/>
        </w:rPr>
        <w:t xml:space="preserve"> 560</w:t>
      </w:r>
      <w:r w:rsidR="00633DAF" w:rsidRPr="00380C9C">
        <w:rPr>
          <w:rFonts w:asciiTheme="minorHAnsi" w:hAnsiTheme="minorHAnsi" w:cstheme="minorHAnsi"/>
          <w:color w:val="auto"/>
        </w:rPr>
        <w:t xml:space="preserve"> </w:t>
      </w:r>
      <w:r w:rsidRPr="00380C9C">
        <w:rPr>
          <w:rFonts w:asciiTheme="minorHAnsi" w:hAnsiTheme="minorHAnsi" w:cstheme="minorHAnsi"/>
          <w:color w:val="auto"/>
        </w:rPr>
        <w:t xml:space="preserve">nm and </w:t>
      </w:r>
      <w:r w:rsidR="00633DAF" w:rsidRPr="00380C9C">
        <w:rPr>
          <w:rFonts w:asciiTheme="minorHAnsi" w:hAnsiTheme="minorHAnsi" w:cstheme="minorHAnsi"/>
          <w:color w:val="auto"/>
        </w:rPr>
        <w:t xml:space="preserve">emission wavelength </w:t>
      </w:r>
      <w:r w:rsidR="000542F3" w:rsidRPr="00380C9C">
        <w:rPr>
          <w:rFonts w:asciiTheme="minorHAnsi" w:hAnsiTheme="minorHAnsi" w:cstheme="minorHAnsi"/>
          <w:color w:val="auto"/>
        </w:rPr>
        <w:t xml:space="preserve">of </w:t>
      </w:r>
      <w:r w:rsidRPr="00380C9C">
        <w:rPr>
          <w:rFonts w:asciiTheme="minorHAnsi" w:hAnsiTheme="minorHAnsi" w:cstheme="minorHAnsi"/>
          <w:color w:val="auto"/>
        </w:rPr>
        <w:t>590</w:t>
      </w:r>
      <w:r w:rsidR="00633DAF" w:rsidRPr="00380C9C">
        <w:rPr>
          <w:rFonts w:asciiTheme="minorHAnsi" w:hAnsiTheme="minorHAnsi" w:cstheme="minorHAnsi"/>
          <w:color w:val="auto"/>
        </w:rPr>
        <w:t xml:space="preserve"> </w:t>
      </w:r>
      <w:r w:rsidRPr="00380C9C">
        <w:rPr>
          <w:rFonts w:asciiTheme="minorHAnsi" w:hAnsiTheme="minorHAnsi" w:cstheme="minorHAnsi"/>
          <w:color w:val="auto"/>
        </w:rPr>
        <w:t>nm.</w:t>
      </w:r>
      <w:r w:rsidR="00633DAF" w:rsidRPr="00380C9C">
        <w:rPr>
          <w:rFonts w:asciiTheme="minorHAnsi" w:hAnsiTheme="minorHAnsi" w:cstheme="minorHAnsi"/>
          <w:color w:val="auto"/>
        </w:rPr>
        <w:t xml:space="preserve"> </w:t>
      </w:r>
      <w:r w:rsidRPr="00380C9C">
        <w:rPr>
          <w:rFonts w:asciiTheme="minorHAnsi" w:hAnsiTheme="minorHAnsi" w:cstheme="minorHAnsi"/>
          <w:color w:val="auto"/>
        </w:rPr>
        <w:t xml:space="preserve">Subtract </w:t>
      </w:r>
      <w:r w:rsidR="00633DAF" w:rsidRPr="00380C9C">
        <w:rPr>
          <w:rFonts w:asciiTheme="minorHAnsi" w:hAnsiTheme="minorHAnsi" w:cstheme="minorHAnsi"/>
          <w:color w:val="auto"/>
        </w:rPr>
        <w:t xml:space="preserve">the </w:t>
      </w:r>
      <w:r w:rsidRPr="00380C9C">
        <w:rPr>
          <w:rFonts w:asciiTheme="minorHAnsi" w:hAnsiTheme="minorHAnsi" w:cstheme="minorHAnsi"/>
          <w:color w:val="auto"/>
        </w:rPr>
        <w:t xml:space="preserve">signal values from </w:t>
      </w:r>
      <w:r w:rsidR="00633DAF" w:rsidRPr="00380C9C">
        <w:rPr>
          <w:rFonts w:asciiTheme="minorHAnsi" w:hAnsiTheme="minorHAnsi" w:cstheme="minorHAnsi"/>
          <w:color w:val="auto"/>
        </w:rPr>
        <w:t xml:space="preserve">the </w:t>
      </w:r>
      <w:r w:rsidRPr="00380C9C">
        <w:rPr>
          <w:rFonts w:asciiTheme="minorHAnsi" w:hAnsiTheme="minorHAnsi" w:cstheme="minorHAnsi"/>
          <w:color w:val="auto"/>
        </w:rPr>
        <w:t xml:space="preserve">parallel samples of MNPs at the same tested concentrations </w:t>
      </w:r>
      <w:r w:rsidR="00633DAF" w:rsidRPr="00380C9C">
        <w:rPr>
          <w:rFonts w:asciiTheme="minorHAnsi" w:hAnsiTheme="minorHAnsi" w:cstheme="minorHAnsi"/>
          <w:color w:val="auto"/>
        </w:rPr>
        <w:t xml:space="preserve">as </w:t>
      </w:r>
      <w:r w:rsidRPr="00380C9C">
        <w:rPr>
          <w:rFonts w:asciiTheme="minorHAnsi" w:hAnsiTheme="minorHAnsi" w:cstheme="minorHAnsi"/>
          <w:color w:val="auto"/>
        </w:rPr>
        <w:t>the cell samples.</w:t>
      </w:r>
    </w:p>
    <w:p w14:paraId="10D9C259" w14:textId="77777777" w:rsidR="009D632A" w:rsidRPr="00380C9C" w:rsidRDefault="009D632A" w:rsidP="00380C9C">
      <w:pPr>
        <w:contextualSpacing/>
        <w:rPr>
          <w:rFonts w:asciiTheme="minorHAnsi" w:hAnsiTheme="minorHAnsi" w:cstheme="minorHAnsi"/>
          <w:color w:val="auto"/>
        </w:rPr>
      </w:pPr>
    </w:p>
    <w:p w14:paraId="0D017CC5" w14:textId="547E24D9" w:rsidR="009D632A" w:rsidRPr="00380C9C" w:rsidRDefault="00C311C5" w:rsidP="00380C9C">
      <w:pPr>
        <w:pStyle w:val="ListParagraph"/>
        <w:widowControl/>
        <w:numPr>
          <w:ilvl w:val="0"/>
          <w:numId w:val="30"/>
        </w:numPr>
        <w:autoSpaceDE/>
        <w:autoSpaceDN/>
        <w:adjustRightInd/>
        <w:ind w:left="0" w:firstLine="0"/>
        <w:rPr>
          <w:rFonts w:asciiTheme="minorHAnsi" w:eastAsia="Calibri" w:hAnsiTheme="minorHAnsi" w:cstheme="minorHAnsi"/>
          <w:b/>
          <w:bCs/>
          <w:color w:val="auto"/>
          <w:lang w:bidi="he-IL"/>
        </w:rPr>
      </w:pPr>
      <w:r w:rsidRPr="00380C9C">
        <w:rPr>
          <w:rFonts w:asciiTheme="minorHAnsi" w:hAnsiTheme="minorHAnsi" w:cstheme="minorHAnsi"/>
          <w:b/>
          <w:bCs/>
          <w:color w:val="auto"/>
          <w:lang w:bidi="he-IL"/>
        </w:rPr>
        <w:lastRenderedPageBreak/>
        <w:t xml:space="preserve">Characterization of MNP concentration inside the cells </w:t>
      </w:r>
      <w:r w:rsidR="008D3191" w:rsidRPr="00380C9C">
        <w:rPr>
          <w:rFonts w:asciiTheme="minorHAnsi" w:eastAsia="Calibri" w:hAnsiTheme="minorHAnsi" w:cstheme="minorHAnsi"/>
          <w:b/>
          <w:bCs/>
          <w:color w:val="auto"/>
          <w:lang w:bidi="he-IL"/>
        </w:rPr>
        <w:t>using</w:t>
      </w:r>
      <w:r w:rsidRPr="00380C9C">
        <w:rPr>
          <w:rFonts w:asciiTheme="minorHAnsi" w:eastAsia="Calibri" w:hAnsiTheme="minorHAnsi" w:cstheme="minorHAnsi"/>
          <w:b/>
          <w:bCs/>
          <w:color w:val="auto"/>
          <w:lang w:bidi="he-IL"/>
        </w:rPr>
        <w:t xml:space="preserve"> </w:t>
      </w:r>
      <w:r w:rsidR="00D15CD9" w:rsidRPr="00380C9C">
        <w:rPr>
          <w:rFonts w:asciiTheme="minorHAnsi" w:eastAsia="Calibri" w:hAnsiTheme="minorHAnsi" w:cstheme="minorHAnsi"/>
          <w:b/>
          <w:bCs/>
          <w:color w:val="auto"/>
          <w:shd w:val="clear" w:color="auto" w:fill="FFFFFF"/>
          <w:lang w:bidi="he-IL"/>
        </w:rPr>
        <w:t>i</w:t>
      </w:r>
      <w:r w:rsidRPr="00380C9C">
        <w:rPr>
          <w:rFonts w:asciiTheme="minorHAnsi" w:eastAsia="Calibri" w:hAnsiTheme="minorHAnsi" w:cstheme="minorHAnsi"/>
          <w:b/>
          <w:bCs/>
          <w:color w:val="auto"/>
          <w:shd w:val="clear" w:color="auto" w:fill="FFFFFF"/>
          <w:lang w:bidi="he-IL"/>
        </w:rPr>
        <w:t>nductively coupled plasma (</w:t>
      </w:r>
      <w:r w:rsidRPr="00380C9C">
        <w:rPr>
          <w:rFonts w:asciiTheme="minorHAnsi" w:eastAsia="Calibri" w:hAnsiTheme="minorHAnsi" w:cstheme="minorHAnsi"/>
          <w:b/>
          <w:bCs/>
          <w:color w:val="auto"/>
          <w:lang w:bidi="he-IL"/>
        </w:rPr>
        <w:t>ICP)</w:t>
      </w:r>
    </w:p>
    <w:p w14:paraId="36C8F93B" w14:textId="77777777" w:rsidR="008D3191" w:rsidRPr="00380C9C" w:rsidRDefault="008D3191" w:rsidP="00380C9C">
      <w:pPr>
        <w:pStyle w:val="ListParagraph"/>
        <w:widowControl/>
        <w:autoSpaceDE/>
        <w:autoSpaceDN/>
        <w:adjustRightInd/>
        <w:ind w:left="0"/>
        <w:rPr>
          <w:rFonts w:asciiTheme="minorHAnsi" w:eastAsia="Calibri" w:hAnsiTheme="minorHAnsi" w:cstheme="minorHAnsi"/>
          <w:color w:val="auto"/>
          <w:lang w:bidi="he-IL"/>
        </w:rPr>
      </w:pPr>
    </w:p>
    <w:p w14:paraId="78E0B7F5" w14:textId="24C62797" w:rsidR="0005187E" w:rsidRPr="00380C9C" w:rsidRDefault="009A3DEF" w:rsidP="00380C9C">
      <w:pPr>
        <w:pStyle w:val="ListParagraph"/>
        <w:numPr>
          <w:ilvl w:val="1"/>
          <w:numId w:val="30"/>
        </w:numPr>
        <w:ind w:left="0" w:firstLine="0"/>
        <w:rPr>
          <w:rFonts w:asciiTheme="minorHAnsi" w:eastAsia="Calibri" w:hAnsiTheme="minorHAnsi" w:cstheme="minorHAnsi"/>
          <w:color w:val="auto"/>
          <w:lang w:bidi="he-IL"/>
        </w:rPr>
      </w:pPr>
      <w:r w:rsidRPr="00380C9C">
        <w:rPr>
          <w:rFonts w:asciiTheme="minorHAnsi" w:hAnsiTheme="minorHAnsi" w:cstheme="minorHAnsi"/>
          <w:color w:val="auto"/>
        </w:rPr>
        <w:t xml:space="preserve">Prepare basic growth medium according to </w:t>
      </w:r>
      <w:r w:rsidR="00151BD5" w:rsidRPr="00380C9C">
        <w:rPr>
          <w:rFonts w:asciiTheme="minorHAnsi" w:hAnsiTheme="minorHAnsi" w:cstheme="minorHAnsi"/>
          <w:color w:val="auto"/>
        </w:rPr>
        <w:t>step</w:t>
      </w:r>
      <w:r w:rsidRPr="00380C9C">
        <w:rPr>
          <w:rFonts w:asciiTheme="minorHAnsi" w:hAnsiTheme="minorHAnsi" w:cstheme="minorHAnsi"/>
          <w:color w:val="auto"/>
        </w:rPr>
        <w:t xml:space="preserve"> 5.1.1</w:t>
      </w:r>
      <w:r w:rsidR="00151BD5" w:rsidRPr="00380C9C">
        <w:rPr>
          <w:rFonts w:asciiTheme="minorHAnsi" w:hAnsiTheme="minorHAnsi" w:cstheme="minorHAnsi"/>
          <w:color w:val="auto"/>
        </w:rPr>
        <w:t>.</w:t>
      </w:r>
      <w:r w:rsidR="00230B93" w:rsidRPr="00380C9C">
        <w:rPr>
          <w:rFonts w:asciiTheme="minorHAnsi" w:hAnsiTheme="minorHAnsi" w:cstheme="minorHAnsi"/>
          <w:color w:val="auto"/>
        </w:rPr>
        <w:t xml:space="preserve"> </w:t>
      </w:r>
      <w:r w:rsidRPr="00380C9C">
        <w:rPr>
          <w:rFonts w:asciiTheme="minorHAnsi" w:hAnsiTheme="minorHAnsi" w:cstheme="minorHAnsi"/>
          <w:color w:val="auto"/>
        </w:rPr>
        <w:t>Cultivate the PC12 cells with MNPs at different concentrations (0.1 mg/mL, 0.25 mg/mL</w:t>
      </w:r>
      <w:r w:rsidR="0005187E" w:rsidRPr="00380C9C">
        <w:rPr>
          <w:rFonts w:asciiTheme="minorHAnsi" w:hAnsiTheme="minorHAnsi" w:cstheme="minorHAnsi"/>
          <w:color w:val="auto"/>
        </w:rPr>
        <w:t>,</w:t>
      </w:r>
      <w:r w:rsidRPr="00380C9C">
        <w:rPr>
          <w:rFonts w:asciiTheme="minorHAnsi" w:hAnsiTheme="minorHAnsi" w:cstheme="minorHAnsi"/>
          <w:color w:val="auto"/>
        </w:rPr>
        <w:t xml:space="preserve"> and 0.5 mg/mL in basic growth medium) and without MNPs </w:t>
      </w:r>
      <w:r w:rsidR="0005187E" w:rsidRPr="00380C9C">
        <w:rPr>
          <w:rFonts w:asciiTheme="minorHAnsi" w:hAnsiTheme="minorHAnsi" w:cstheme="minorHAnsi"/>
          <w:color w:val="auto"/>
        </w:rPr>
        <w:t>as</w:t>
      </w:r>
      <w:r w:rsidRPr="00380C9C">
        <w:rPr>
          <w:rFonts w:asciiTheme="minorHAnsi" w:hAnsiTheme="minorHAnsi" w:cstheme="minorHAnsi"/>
          <w:color w:val="auto"/>
        </w:rPr>
        <w:t xml:space="preserve"> control in </w:t>
      </w:r>
      <w:r w:rsidRPr="00380C9C">
        <w:rPr>
          <w:rFonts w:asciiTheme="minorHAnsi" w:hAnsiTheme="minorHAnsi" w:cstheme="minorHAnsi"/>
          <w:color w:val="auto"/>
          <w:shd w:val="clear" w:color="auto" w:fill="FFFFFF"/>
        </w:rPr>
        <w:t>triplicate</w:t>
      </w:r>
      <w:r w:rsidRPr="00380C9C" w:rsidDel="00594F30">
        <w:rPr>
          <w:rFonts w:asciiTheme="minorHAnsi" w:hAnsiTheme="minorHAnsi" w:cstheme="minorHAnsi"/>
          <w:color w:val="auto"/>
        </w:rPr>
        <w:t xml:space="preserve"> </w:t>
      </w:r>
      <w:r w:rsidRPr="00380C9C">
        <w:rPr>
          <w:rFonts w:asciiTheme="minorHAnsi" w:hAnsiTheme="minorHAnsi" w:cstheme="minorHAnsi"/>
          <w:color w:val="auto"/>
        </w:rPr>
        <w:t>in a flat 96-well plate</w:t>
      </w:r>
      <w:r w:rsidR="0005187E" w:rsidRPr="00380C9C">
        <w:rPr>
          <w:rFonts w:asciiTheme="minorHAnsi" w:hAnsiTheme="minorHAnsi" w:cstheme="minorHAnsi"/>
          <w:color w:val="auto"/>
        </w:rPr>
        <w:t xml:space="preserve"> (</w:t>
      </w:r>
      <w:r w:rsidRPr="00380C9C">
        <w:rPr>
          <w:rFonts w:asciiTheme="minorHAnsi" w:hAnsiTheme="minorHAnsi" w:cstheme="minorHAnsi"/>
          <w:color w:val="auto"/>
        </w:rPr>
        <w:t>total volume</w:t>
      </w:r>
      <w:r w:rsidR="009D632A" w:rsidRPr="00380C9C">
        <w:rPr>
          <w:rFonts w:asciiTheme="minorHAnsi" w:eastAsia="Calibri" w:hAnsiTheme="minorHAnsi" w:cstheme="minorHAnsi"/>
          <w:color w:val="auto"/>
          <w:lang w:bidi="he-IL"/>
        </w:rPr>
        <w:t xml:space="preserve"> of </w:t>
      </w:r>
      <w:r w:rsidR="0005187E" w:rsidRPr="00380C9C">
        <w:rPr>
          <w:rFonts w:asciiTheme="minorHAnsi" w:hAnsiTheme="minorHAnsi" w:cstheme="minorHAnsi"/>
          <w:color w:val="auto"/>
        </w:rPr>
        <w:t>100 μL</w:t>
      </w:r>
      <w:r w:rsidR="0005187E" w:rsidRPr="00380C9C">
        <w:rPr>
          <w:rFonts w:asciiTheme="minorHAnsi" w:eastAsia="Calibri" w:hAnsiTheme="minorHAnsi" w:cstheme="minorHAnsi"/>
          <w:color w:val="auto"/>
          <w:lang w:bidi="he-IL"/>
        </w:rPr>
        <w:t>/well)</w:t>
      </w:r>
      <w:r w:rsidR="009D632A" w:rsidRPr="00380C9C">
        <w:rPr>
          <w:rFonts w:asciiTheme="minorHAnsi" w:eastAsia="Calibri" w:hAnsiTheme="minorHAnsi" w:cstheme="minorHAnsi"/>
          <w:color w:val="auto"/>
          <w:lang w:bidi="he-IL"/>
        </w:rPr>
        <w:t>.</w:t>
      </w:r>
      <w:r w:rsidR="0005187E"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Incubate in a 5% CO</w:t>
      </w:r>
      <w:r w:rsidRPr="00380C9C">
        <w:rPr>
          <w:rFonts w:asciiTheme="minorHAnsi" w:eastAsia="Calibri" w:hAnsiTheme="minorHAnsi" w:cstheme="minorHAnsi"/>
          <w:color w:val="auto"/>
          <w:vertAlign w:val="subscript"/>
          <w:lang w:bidi="he-IL"/>
        </w:rPr>
        <w:t>2</w:t>
      </w:r>
      <w:r w:rsidR="0005187E"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humidified incubator at 37 °C for 24 h.</w:t>
      </w:r>
    </w:p>
    <w:p w14:paraId="5CA18F57" w14:textId="77777777" w:rsidR="0005187E" w:rsidRPr="00380C9C" w:rsidRDefault="0005187E" w:rsidP="00380C9C">
      <w:pPr>
        <w:widowControl/>
        <w:autoSpaceDE/>
        <w:autoSpaceDN/>
        <w:adjustRightInd/>
        <w:contextualSpacing/>
        <w:rPr>
          <w:rFonts w:asciiTheme="minorHAnsi" w:eastAsia="Calibri" w:hAnsiTheme="minorHAnsi" w:cstheme="minorHAnsi"/>
          <w:color w:val="auto"/>
          <w:lang w:bidi="he-IL"/>
        </w:rPr>
      </w:pPr>
    </w:p>
    <w:p w14:paraId="2EA71CF6" w14:textId="25C2B898" w:rsidR="009D243A" w:rsidRPr="00380C9C" w:rsidRDefault="009D243A" w:rsidP="00380C9C">
      <w:pPr>
        <w:widowControl/>
        <w:numPr>
          <w:ilvl w:val="1"/>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Transfer the suspension to a centrifuge tube (from each well separately)</w:t>
      </w:r>
      <w:r w:rsidR="0005187E"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centrifuge cells</w:t>
      </w:r>
      <w:r w:rsidRPr="00380C9C" w:rsidDel="009F4CBA">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 xml:space="preserve">at 200 </w:t>
      </w:r>
      <w:r w:rsidR="0005187E"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i/>
          <w:iCs/>
          <w:color w:val="auto"/>
          <w:lang w:bidi="he-IL"/>
        </w:rPr>
        <w:t>g</w:t>
      </w:r>
      <w:r w:rsidR="00652DD7" w:rsidRPr="00380C9C">
        <w:rPr>
          <w:rFonts w:asciiTheme="minorHAnsi" w:eastAsia="Calibri" w:hAnsiTheme="minorHAnsi" w:cstheme="minorHAnsi"/>
          <w:color w:val="auto"/>
          <w:lang w:bidi="he-IL"/>
        </w:rPr>
        <w:t xml:space="preserve"> for </w:t>
      </w:r>
      <w:r w:rsidR="00652DD7" w:rsidRPr="00380C9C">
        <w:rPr>
          <w:rFonts w:asciiTheme="minorHAnsi" w:eastAsia="Calibri" w:hAnsiTheme="minorHAnsi" w:cstheme="minorHAnsi"/>
          <w:color w:val="auto"/>
          <w:rtl/>
          <w:lang w:bidi="he-IL"/>
        </w:rPr>
        <w:t>5</w:t>
      </w:r>
      <w:r w:rsidR="00652DD7" w:rsidRPr="00380C9C">
        <w:rPr>
          <w:rFonts w:asciiTheme="minorHAnsi" w:eastAsia="Calibri" w:hAnsiTheme="minorHAnsi" w:cstheme="minorHAnsi"/>
          <w:color w:val="auto"/>
          <w:lang w:bidi="he-IL"/>
        </w:rPr>
        <w:t xml:space="preserve"> min</w:t>
      </w:r>
      <w:r w:rsidRPr="00380C9C">
        <w:rPr>
          <w:rFonts w:asciiTheme="minorHAnsi" w:eastAsia="Calibri" w:hAnsiTheme="minorHAnsi" w:cstheme="minorHAnsi"/>
          <w:color w:val="auto"/>
          <w:lang w:bidi="he-IL"/>
        </w:rPr>
        <w:t xml:space="preserve"> at </w:t>
      </w:r>
      <w:r w:rsidR="0005187E" w:rsidRPr="00380C9C">
        <w:rPr>
          <w:rFonts w:asciiTheme="minorHAnsi" w:eastAsia="Calibri" w:hAnsiTheme="minorHAnsi" w:cstheme="minorHAnsi"/>
          <w:color w:val="auto"/>
          <w:lang w:bidi="he-IL"/>
        </w:rPr>
        <w:t>room temperature and d</w:t>
      </w:r>
      <w:r w:rsidRPr="00380C9C">
        <w:rPr>
          <w:rFonts w:asciiTheme="minorHAnsi" w:eastAsia="Calibri" w:hAnsiTheme="minorHAnsi" w:cstheme="minorHAnsi"/>
          <w:color w:val="auto"/>
          <w:lang w:bidi="he-IL"/>
        </w:rPr>
        <w:t>iscard the supernatant.</w:t>
      </w:r>
      <w:r w:rsidR="001A6F71" w:rsidRPr="00380C9C">
        <w:rPr>
          <w:rFonts w:asciiTheme="minorHAnsi" w:eastAsia="Calibri" w:hAnsiTheme="minorHAnsi" w:cstheme="minorHAnsi"/>
          <w:color w:val="auto"/>
          <w:lang w:bidi="he-IL"/>
        </w:rPr>
        <w:t xml:space="preserve"> </w:t>
      </w:r>
      <w:r w:rsidRPr="00380C9C">
        <w:rPr>
          <w:rFonts w:asciiTheme="minorHAnsi" w:hAnsiTheme="minorHAnsi" w:cstheme="minorHAnsi"/>
          <w:color w:val="auto"/>
          <w:shd w:val="clear" w:color="auto" w:fill="FFFFFF"/>
        </w:rPr>
        <w:t>Resuspend</w:t>
      </w:r>
      <w:r w:rsidRPr="00380C9C">
        <w:rPr>
          <w:rFonts w:asciiTheme="minorHAnsi" w:eastAsia="Calibri" w:hAnsiTheme="minorHAnsi" w:cstheme="minorHAnsi"/>
          <w:color w:val="auto"/>
          <w:lang w:bidi="he-IL"/>
        </w:rPr>
        <w:t xml:space="preserve"> the cells in 1 mL of fresh differentiation medium</w:t>
      </w:r>
      <w:r w:rsidR="001A6F71"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and count </w:t>
      </w:r>
      <w:r w:rsidR="001A6F71" w:rsidRPr="00380C9C">
        <w:rPr>
          <w:rFonts w:asciiTheme="minorHAnsi" w:eastAsia="Calibri" w:hAnsiTheme="minorHAnsi" w:cstheme="minorHAnsi"/>
          <w:color w:val="auto"/>
          <w:lang w:bidi="he-IL"/>
        </w:rPr>
        <w:t xml:space="preserve">the </w:t>
      </w:r>
      <w:r w:rsidRPr="00380C9C">
        <w:rPr>
          <w:rFonts w:asciiTheme="minorHAnsi" w:eastAsia="Calibri" w:hAnsiTheme="minorHAnsi" w:cstheme="minorHAnsi"/>
          <w:color w:val="auto"/>
          <w:lang w:bidi="he-IL"/>
        </w:rPr>
        <w:t xml:space="preserve">cells using a </w:t>
      </w:r>
      <w:r w:rsidRPr="00380C9C">
        <w:rPr>
          <w:rFonts w:asciiTheme="minorHAnsi" w:hAnsiTheme="minorHAnsi" w:cstheme="minorHAnsi"/>
          <w:color w:val="auto"/>
          <w:shd w:val="clear" w:color="auto" w:fill="FFFFFF"/>
        </w:rPr>
        <w:t>hemocytometer</w:t>
      </w:r>
      <w:r w:rsidRPr="00380C9C">
        <w:rPr>
          <w:rFonts w:asciiTheme="minorHAnsi" w:eastAsia="Calibri" w:hAnsiTheme="minorHAnsi" w:cstheme="minorHAnsi"/>
          <w:color w:val="auto"/>
          <w:lang w:bidi="he-IL"/>
        </w:rPr>
        <w:t>.</w:t>
      </w:r>
    </w:p>
    <w:p w14:paraId="49F13D04" w14:textId="77777777" w:rsidR="001A6F71" w:rsidRPr="00380C9C" w:rsidRDefault="001A6F71" w:rsidP="00380C9C">
      <w:pPr>
        <w:widowControl/>
        <w:autoSpaceDE/>
        <w:autoSpaceDN/>
        <w:adjustRightInd/>
        <w:contextualSpacing/>
        <w:rPr>
          <w:rFonts w:asciiTheme="minorHAnsi" w:eastAsia="Calibri" w:hAnsiTheme="minorHAnsi" w:cstheme="minorHAnsi"/>
          <w:color w:val="auto"/>
          <w:lang w:bidi="he-IL"/>
        </w:rPr>
      </w:pPr>
    </w:p>
    <w:p w14:paraId="091E400D" w14:textId="3A305EAF" w:rsidR="009D632A" w:rsidRPr="00380C9C" w:rsidRDefault="009D632A" w:rsidP="00380C9C">
      <w:pPr>
        <w:widowControl/>
        <w:numPr>
          <w:ilvl w:val="1"/>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Lyse</w:t>
      </w:r>
      <w:r w:rsidR="001A6F71" w:rsidRPr="00380C9C">
        <w:rPr>
          <w:rFonts w:asciiTheme="minorHAnsi" w:eastAsia="Calibri" w:hAnsiTheme="minorHAnsi" w:cstheme="minorHAnsi"/>
          <w:color w:val="auto"/>
          <w:lang w:bidi="he-IL"/>
        </w:rPr>
        <w:t xml:space="preserve"> the </w:t>
      </w:r>
      <w:r w:rsidRPr="00380C9C">
        <w:rPr>
          <w:rFonts w:asciiTheme="minorHAnsi" w:eastAsia="Calibri" w:hAnsiTheme="minorHAnsi" w:cstheme="minorHAnsi"/>
          <w:color w:val="auto"/>
          <w:lang w:bidi="he-IL"/>
        </w:rPr>
        <w:t xml:space="preserve">cells by </w:t>
      </w:r>
      <w:r w:rsidR="001A6F71" w:rsidRPr="00380C9C">
        <w:rPr>
          <w:rFonts w:asciiTheme="minorHAnsi" w:eastAsia="Calibri" w:hAnsiTheme="minorHAnsi" w:cstheme="minorHAnsi"/>
          <w:color w:val="auto"/>
          <w:lang w:bidi="he-IL"/>
        </w:rPr>
        <w:t>treatment with</w:t>
      </w:r>
      <w:r w:rsidRPr="00380C9C">
        <w:rPr>
          <w:rFonts w:asciiTheme="minorHAnsi" w:eastAsia="Calibri" w:hAnsiTheme="minorHAnsi" w:cstheme="minorHAnsi"/>
          <w:color w:val="auto"/>
          <w:lang w:bidi="he-IL"/>
        </w:rPr>
        <w:t xml:space="preserve"> 100 μL of 70% nitric acid to </w:t>
      </w:r>
      <w:r w:rsidR="009D243A" w:rsidRPr="00380C9C">
        <w:rPr>
          <w:rFonts w:asciiTheme="minorHAnsi" w:eastAsia="Calibri" w:hAnsiTheme="minorHAnsi" w:cstheme="minorHAnsi"/>
          <w:color w:val="auto"/>
          <w:lang w:bidi="he-IL"/>
        </w:rPr>
        <w:t xml:space="preserve">each well separately </w:t>
      </w:r>
      <w:r w:rsidRPr="00380C9C">
        <w:rPr>
          <w:rFonts w:asciiTheme="minorHAnsi" w:eastAsia="Calibri" w:hAnsiTheme="minorHAnsi" w:cstheme="minorHAnsi"/>
          <w:color w:val="auto"/>
          <w:lang w:bidi="he-IL"/>
        </w:rPr>
        <w:t>for at least 15 min.</w:t>
      </w:r>
      <w:r w:rsidR="001A6F71"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 xml:space="preserve">Add 5 mL of DDW to </w:t>
      </w:r>
      <w:r w:rsidR="001A6F71" w:rsidRPr="00380C9C">
        <w:rPr>
          <w:rFonts w:asciiTheme="minorHAnsi" w:eastAsia="Calibri" w:hAnsiTheme="minorHAnsi" w:cstheme="minorHAnsi"/>
          <w:color w:val="auto"/>
          <w:lang w:bidi="he-IL"/>
        </w:rPr>
        <w:t xml:space="preserve">the </w:t>
      </w:r>
      <w:r w:rsidRPr="00380C9C">
        <w:rPr>
          <w:rFonts w:asciiTheme="minorHAnsi" w:eastAsia="Calibri" w:hAnsiTheme="minorHAnsi" w:cstheme="minorHAnsi"/>
          <w:color w:val="auto"/>
          <w:lang w:bidi="he-IL"/>
        </w:rPr>
        <w:t>lysed cells and filter the solution</w:t>
      </w:r>
      <w:r w:rsidR="001A6F71" w:rsidRPr="00380C9C">
        <w:rPr>
          <w:rFonts w:asciiTheme="minorHAnsi" w:eastAsia="Calibri" w:hAnsiTheme="minorHAnsi" w:cstheme="minorHAnsi"/>
          <w:color w:val="auto"/>
          <w:lang w:bidi="he-IL"/>
        </w:rPr>
        <w:t>s</w:t>
      </w:r>
      <w:r w:rsidRPr="00380C9C">
        <w:rPr>
          <w:rFonts w:asciiTheme="minorHAnsi" w:eastAsia="Calibri" w:hAnsiTheme="minorHAnsi" w:cstheme="minorHAnsi"/>
          <w:color w:val="auto"/>
          <w:lang w:bidi="he-IL"/>
        </w:rPr>
        <w:t>.</w:t>
      </w:r>
    </w:p>
    <w:p w14:paraId="41E0C3D7" w14:textId="77777777" w:rsidR="00D6503B" w:rsidRPr="00380C9C" w:rsidRDefault="00D6503B" w:rsidP="00380C9C">
      <w:pPr>
        <w:widowControl/>
        <w:autoSpaceDE/>
        <w:autoSpaceDN/>
        <w:adjustRightInd/>
        <w:contextualSpacing/>
        <w:rPr>
          <w:rFonts w:asciiTheme="minorHAnsi" w:eastAsia="Calibri" w:hAnsiTheme="minorHAnsi" w:cstheme="minorHAnsi"/>
          <w:color w:val="auto"/>
          <w:lang w:bidi="he-IL"/>
        </w:rPr>
      </w:pPr>
    </w:p>
    <w:p w14:paraId="589834E2" w14:textId="6CAD33A4" w:rsidR="009D632A" w:rsidRPr="00380C9C" w:rsidRDefault="009D632A" w:rsidP="00380C9C">
      <w:pPr>
        <w:widowControl/>
        <w:numPr>
          <w:ilvl w:val="1"/>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Measure the iron concentration using IC</w:t>
      </w:r>
      <w:r w:rsidR="004B338D" w:rsidRPr="00380C9C">
        <w:rPr>
          <w:rFonts w:asciiTheme="minorHAnsi" w:eastAsia="Calibri" w:hAnsiTheme="minorHAnsi" w:cstheme="minorHAnsi"/>
          <w:color w:val="auto"/>
          <w:lang w:bidi="he-IL"/>
        </w:rPr>
        <w:t>P</w:t>
      </w:r>
      <w:r w:rsidR="00D6503B" w:rsidRPr="00380C9C">
        <w:rPr>
          <w:rFonts w:asciiTheme="minorHAnsi" w:eastAsia="Calibri" w:hAnsiTheme="minorHAnsi" w:cstheme="minorHAnsi"/>
          <w:color w:val="auto"/>
          <w:lang w:bidi="he-IL"/>
        </w:rPr>
        <w:t xml:space="preserve"> and u</w:t>
      </w:r>
      <w:r w:rsidRPr="00380C9C">
        <w:rPr>
          <w:rFonts w:asciiTheme="minorHAnsi" w:eastAsia="Calibri" w:hAnsiTheme="minorHAnsi" w:cstheme="minorHAnsi"/>
          <w:color w:val="auto"/>
          <w:lang w:bidi="he-IL"/>
        </w:rPr>
        <w:t>s</w:t>
      </w:r>
      <w:r w:rsidR="00D6503B" w:rsidRPr="00380C9C">
        <w:rPr>
          <w:rFonts w:asciiTheme="minorHAnsi" w:eastAsia="Calibri" w:hAnsiTheme="minorHAnsi" w:cstheme="minorHAnsi"/>
          <w:color w:val="auto"/>
          <w:lang w:bidi="he-IL"/>
        </w:rPr>
        <w:t>e the</w:t>
      </w:r>
      <w:r w:rsidRPr="00380C9C">
        <w:rPr>
          <w:rFonts w:asciiTheme="minorHAnsi" w:eastAsia="Calibri" w:hAnsiTheme="minorHAnsi" w:cstheme="minorHAnsi"/>
          <w:color w:val="auto"/>
          <w:lang w:bidi="he-IL"/>
        </w:rPr>
        <w:t xml:space="preserve"> cell count </w:t>
      </w:r>
      <w:r w:rsidR="00D6503B" w:rsidRPr="00380C9C">
        <w:rPr>
          <w:rFonts w:asciiTheme="minorHAnsi" w:eastAsia="Calibri" w:hAnsiTheme="minorHAnsi" w:cstheme="minorHAnsi"/>
          <w:color w:val="auto"/>
          <w:lang w:bidi="he-IL"/>
        </w:rPr>
        <w:t xml:space="preserve">to </w:t>
      </w:r>
      <w:r w:rsidRPr="00380C9C">
        <w:rPr>
          <w:rFonts w:asciiTheme="minorHAnsi" w:eastAsia="Calibri" w:hAnsiTheme="minorHAnsi" w:cstheme="minorHAnsi"/>
          <w:color w:val="auto"/>
          <w:lang w:bidi="he-IL"/>
        </w:rPr>
        <w:t>record Fe concentration per cell.</w:t>
      </w:r>
    </w:p>
    <w:p w14:paraId="62319605" w14:textId="77777777" w:rsidR="009D632A" w:rsidRPr="00380C9C" w:rsidRDefault="009D632A" w:rsidP="00380C9C">
      <w:pPr>
        <w:contextualSpacing/>
        <w:rPr>
          <w:rFonts w:asciiTheme="minorHAnsi" w:eastAsia="Calibri" w:hAnsiTheme="minorHAnsi" w:cstheme="minorHAnsi"/>
          <w:color w:val="auto"/>
          <w:lang w:bidi="he-IL"/>
        </w:rPr>
      </w:pPr>
    </w:p>
    <w:p w14:paraId="23552871" w14:textId="56B3DFB7" w:rsidR="009D632A" w:rsidRPr="00380C9C" w:rsidRDefault="009D632A" w:rsidP="00380C9C">
      <w:pPr>
        <w:widowControl/>
        <w:numPr>
          <w:ilvl w:val="0"/>
          <w:numId w:val="30"/>
        </w:numPr>
        <w:autoSpaceDE/>
        <w:autoSpaceDN/>
        <w:adjustRightInd/>
        <w:ind w:left="0" w:firstLine="0"/>
        <w:contextualSpacing/>
        <w:rPr>
          <w:rFonts w:asciiTheme="minorHAnsi" w:eastAsia="Calibri" w:hAnsiTheme="minorHAnsi" w:cstheme="minorHAnsi"/>
          <w:b/>
          <w:bCs/>
          <w:color w:val="auto"/>
          <w:highlight w:val="yellow"/>
          <w:lang w:bidi="he-IL"/>
        </w:rPr>
      </w:pPr>
      <w:r w:rsidRPr="00380C9C">
        <w:rPr>
          <w:rFonts w:asciiTheme="minorHAnsi" w:eastAsia="Calibri" w:hAnsiTheme="minorHAnsi" w:cstheme="minorHAnsi"/>
          <w:b/>
          <w:bCs/>
          <w:color w:val="auto"/>
          <w:highlight w:val="yellow"/>
          <w:lang w:bidi="he-IL"/>
        </w:rPr>
        <w:t xml:space="preserve">Cell differentiation and growth on magnetic </w:t>
      </w:r>
      <w:r w:rsidR="00382F4A" w:rsidRPr="00380C9C">
        <w:rPr>
          <w:rFonts w:asciiTheme="minorHAnsi" w:eastAsia="Calibri" w:hAnsiTheme="minorHAnsi" w:cstheme="minorHAnsi"/>
          <w:b/>
          <w:bCs/>
          <w:color w:val="auto"/>
          <w:highlight w:val="yellow"/>
          <w:lang w:bidi="he-IL"/>
        </w:rPr>
        <w:t>platform</w:t>
      </w:r>
    </w:p>
    <w:p w14:paraId="4D9A4E1D" w14:textId="77777777" w:rsidR="00F376E0" w:rsidRPr="00380C9C" w:rsidRDefault="00F376E0" w:rsidP="00380C9C">
      <w:pPr>
        <w:widowControl/>
        <w:autoSpaceDE/>
        <w:autoSpaceDN/>
        <w:adjustRightInd/>
        <w:contextualSpacing/>
        <w:rPr>
          <w:rFonts w:asciiTheme="minorHAnsi" w:eastAsia="Calibri" w:hAnsiTheme="minorHAnsi" w:cstheme="minorHAnsi"/>
          <w:color w:val="auto"/>
          <w:highlight w:val="yellow"/>
          <w:lang w:bidi="he-IL"/>
        </w:rPr>
      </w:pPr>
    </w:p>
    <w:p w14:paraId="43901F4D" w14:textId="16D6EAEE" w:rsidR="009D632A" w:rsidRPr="00380C9C" w:rsidRDefault="009D632A" w:rsidP="00380C9C">
      <w:pPr>
        <w:widowControl/>
        <w:numPr>
          <w:ilvl w:val="1"/>
          <w:numId w:val="30"/>
        </w:numPr>
        <w:autoSpaceDE/>
        <w:autoSpaceDN/>
        <w:adjustRightInd/>
        <w:ind w:left="0" w:firstLine="0"/>
        <w:contextualSpacing/>
        <w:rPr>
          <w:rFonts w:asciiTheme="minorHAnsi" w:eastAsia="Calibri" w:hAnsiTheme="minorHAnsi" w:cstheme="minorHAnsi"/>
          <w:color w:val="auto"/>
          <w:highlight w:val="yellow"/>
          <w:lang w:bidi="he-IL"/>
        </w:rPr>
      </w:pPr>
      <w:r w:rsidRPr="00380C9C">
        <w:rPr>
          <w:rFonts w:asciiTheme="minorHAnsi" w:eastAsia="Calibri" w:hAnsiTheme="minorHAnsi" w:cstheme="minorHAnsi"/>
          <w:color w:val="auto"/>
          <w:highlight w:val="yellow"/>
          <w:lang w:bidi="he-IL"/>
        </w:rPr>
        <w:t xml:space="preserve">Clean the patterned substrate with </w:t>
      </w:r>
      <w:r w:rsidR="008B3D13" w:rsidRPr="00380C9C">
        <w:rPr>
          <w:rFonts w:asciiTheme="minorHAnsi" w:eastAsia="Calibri" w:hAnsiTheme="minorHAnsi" w:cstheme="minorHAnsi"/>
          <w:color w:val="auto"/>
          <w:highlight w:val="yellow"/>
          <w:lang w:bidi="he-IL"/>
        </w:rPr>
        <w:t xml:space="preserve">70% v/v/ </w:t>
      </w:r>
      <w:r w:rsidRPr="00380C9C">
        <w:rPr>
          <w:rFonts w:asciiTheme="minorHAnsi" w:eastAsia="Calibri" w:hAnsiTheme="minorHAnsi" w:cstheme="minorHAnsi"/>
          <w:color w:val="auto"/>
          <w:highlight w:val="yellow"/>
          <w:lang w:bidi="he-IL"/>
        </w:rPr>
        <w:t xml:space="preserve">ethanol and </w:t>
      </w:r>
      <w:r w:rsidR="008B3D13" w:rsidRPr="00380C9C">
        <w:rPr>
          <w:rFonts w:asciiTheme="minorHAnsi" w:eastAsia="Calibri" w:hAnsiTheme="minorHAnsi" w:cstheme="minorHAnsi"/>
          <w:color w:val="auto"/>
          <w:highlight w:val="yellow"/>
          <w:lang w:bidi="he-IL"/>
        </w:rPr>
        <w:t>place</w:t>
      </w:r>
      <w:r w:rsidRPr="00380C9C">
        <w:rPr>
          <w:rFonts w:asciiTheme="minorHAnsi" w:eastAsia="Calibri" w:hAnsiTheme="minorHAnsi" w:cstheme="minorHAnsi"/>
          <w:color w:val="auto"/>
          <w:highlight w:val="yellow"/>
          <w:lang w:bidi="he-IL"/>
        </w:rPr>
        <w:t xml:space="preserve"> the s</w:t>
      </w:r>
      <w:r w:rsidR="00000E8C" w:rsidRPr="00380C9C">
        <w:rPr>
          <w:rFonts w:asciiTheme="minorHAnsi" w:eastAsia="Calibri" w:hAnsiTheme="minorHAnsi" w:cstheme="minorHAnsi"/>
          <w:color w:val="auto"/>
          <w:highlight w:val="yellow"/>
          <w:lang w:bidi="he-IL"/>
        </w:rPr>
        <w:t>ubstrate</w:t>
      </w:r>
      <w:r w:rsidRPr="00380C9C">
        <w:rPr>
          <w:rFonts w:asciiTheme="minorHAnsi" w:eastAsia="Calibri" w:hAnsiTheme="minorHAnsi" w:cstheme="minorHAnsi"/>
          <w:color w:val="auto"/>
          <w:highlight w:val="yellow"/>
          <w:lang w:bidi="he-IL"/>
        </w:rPr>
        <w:t xml:space="preserve"> in a 35 mm culture dish in the hood. Place a large magnet</w:t>
      </w:r>
      <w:r w:rsidR="00000E8C" w:rsidRPr="00380C9C">
        <w:rPr>
          <w:rFonts w:asciiTheme="minorHAnsi" w:eastAsia="Calibri" w:hAnsiTheme="minorHAnsi" w:cstheme="minorHAnsi"/>
          <w:color w:val="auto"/>
          <w:highlight w:val="yellow"/>
          <w:lang w:bidi="he-IL"/>
        </w:rPr>
        <w:t xml:space="preserve"> (</w:t>
      </w:r>
      <m:oMath>
        <m:r>
          <w:rPr>
            <w:rFonts w:ascii="Cambria Math" w:eastAsia="Calibri" w:hAnsi="Cambria Math" w:cstheme="minorHAnsi"/>
            <w:color w:val="auto"/>
            <w:highlight w:val="yellow"/>
            <w:lang w:bidi="he-IL"/>
          </w:rPr>
          <m:t>~</m:t>
        </m:r>
      </m:oMath>
      <w:r w:rsidR="00000E8C" w:rsidRPr="00380C9C">
        <w:rPr>
          <w:rFonts w:asciiTheme="minorHAnsi" w:eastAsia="Calibri" w:hAnsiTheme="minorHAnsi" w:cstheme="minorHAnsi"/>
          <w:color w:val="auto"/>
          <w:highlight w:val="yellow"/>
        </w:rPr>
        <w:t>1500 Oe</w:t>
      </w:r>
      <w:r w:rsidR="00000E8C" w:rsidRPr="00380C9C">
        <w:rPr>
          <w:rFonts w:asciiTheme="minorHAnsi" w:eastAsia="Calibri" w:hAnsiTheme="minorHAnsi" w:cstheme="minorHAnsi"/>
          <w:color w:val="auto"/>
          <w:highlight w:val="yellow"/>
          <w:lang w:bidi="he-IL"/>
        </w:rPr>
        <w:t>)</w:t>
      </w:r>
      <w:r w:rsidRPr="00380C9C">
        <w:rPr>
          <w:rFonts w:asciiTheme="minorHAnsi" w:eastAsia="Calibri" w:hAnsiTheme="minorHAnsi" w:cstheme="minorHAnsi"/>
          <w:color w:val="auto"/>
          <w:highlight w:val="yellow"/>
          <w:lang w:bidi="he-IL"/>
        </w:rPr>
        <w:t xml:space="preserve"> below the patterned substrate for 1 min and remove the magnet by first moving the dish up and away from the magnet</w:t>
      </w:r>
      <w:r w:rsidR="008B3D13" w:rsidRPr="00380C9C">
        <w:rPr>
          <w:rFonts w:asciiTheme="minorHAnsi" w:eastAsia="Calibri" w:hAnsiTheme="minorHAnsi" w:cstheme="minorHAnsi"/>
          <w:color w:val="auto"/>
          <w:highlight w:val="yellow"/>
          <w:lang w:bidi="he-IL"/>
        </w:rPr>
        <w:t>,</w:t>
      </w:r>
      <w:r w:rsidRPr="00380C9C">
        <w:rPr>
          <w:rFonts w:asciiTheme="minorHAnsi" w:eastAsia="Calibri" w:hAnsiTheme="minorHAnsi" w:cstheme="minorHAnsi"/>
          <w:color w:val="auto"/>
          <w:highlight w:val="yellow"/>
          <w:lang w:bidi="he-IL"/>
        </w:rPr>
        <w:t xml:space="preserve"> and then take the magnet out of the hood.</w:t>
      </w:r>
      <w:r w:rsidR="008B3D13" w:rsidRPr="00380C9C">
        <w:rPr>
          <w:rFonts w:asciiTheme="minorHAnsi" w:eastAsia="Calibri" w:hAnsiTheme="minorHAnsi" w:cstheme="minorHAnsi"/>
          <w:color w:val="auto"/>
          <w:highlight w:val="yellow"/>
          <w:lang w:bidi="he-IL"/>
        </w:rPr>
        <w:t xml:space="preserve"> </w:t>
      </w:r>
      <w:r w:rsidRPr="00380C9C">
        <w:rPr>
          <w:rFonts w:asciiTheme="minorHAnsi" w:eastAsia="Calibri" w:hAnsiTheme="minorHAnsi" w:cstheme="minorHAnsi"/>
          <w:color w:val="auto"/>
          <w:highlight w:val="yellow"/>
          <w:lang w:bidi="he-IL"/>
        </w:rPr>
        <w:t xml:space="preserve">Turn on </w:t>
      </w:r>
      <w:r w:rsidR="008B3D13" w:rsidRPr="00380C9C">
        <w:rPr>
          <w:rFonts w:asciiTheme="minorHAnsi" w:eastAsia="Calibri" w:hAnsiTheme="minorHAnsi" w:cstheme="minorHAnsi"/>
          <w:color w:val="auto"/>
          <w:highlight w:val="yellow"/>
          <w:lang w:bidi="he-IL"/>
        </w:rPr>
        <w:t>the ultraviolet ligh</w:t>
      </w:r>
      <w:r w:rsidR="002648FA" w:rsidRPr="00380C9C">
        <w:rPr>
          <w:rFonts w:asciiTheme="minorHAnsi" w:eastAsia="Calibri" w:hAnsiTheme="minorHAnsi" w:cstheme="minorHAnsi"/>
          <w:color w:val="auto"/>
          <w:highlight w:val="yellow"/>
          <w:lang w:bidi="he-IL"/>
        </w:rPr>
        <w:t>t</w:t>
      </w:r>
      <w:r w:rsidRPr="00380C9C">
        <w:rPr>
          <w:rFonts w:asciiTheme="minorHAnsi" w:eastAsia="Calibri" w:hAnsiTheme="minorHAnsi" w:cstheme="minorHAnsi"/>
          <w:color w:val="auto"/>
          <w:highlight w:val="yellow"/>
          <w:lang w:bidi="he-IL"/>
        </w:rPr>
        <w:t xml:space="preserve"> for 15 min.</w:t>
      </w:r>
    </w:p>
    <w:p w14:paraId="75FF7DFD" w14:textId="77777777" w:rsidR="002648FA" w:rsidRPr="00380C9C" w:rsidRDefault="002648FA" w:rsidP="00380C9C">
      <w:pPr>
        <w:widowControl/>
        <w:autoSpaceDE/>
        <w:autoSpaceDN/>
        <w:adjustRightInd/>
        <w:contextualSpacing/>
        <w:rPr>
          <w:rFonts w:asciiTheme="minorHAnsi" w:eastAsia="Calibri" w:hAnsiTheme="minorHAnsi" w:cstheme="minorHAnsi"/>
          <w:color w:val="auto"/>
          <w:highlight w:val="yellow"/>
          <w:lang w:bidi="he-IL"/>
        </w:rPr>
      </w:pPr>
    </w:p>
    <w:p w14:paraId="1ECAFA41" w14:textId="557B4568" w:rsidR="009D632A" w:rsidRPr="00380C9C" w:rsidRDefault="009D632A" w:rsidP="00380C9C">
      <w:pPr>
        <w:widowControl/>
        <w:numPr>
          <w:ilvl w:val="1"/>
          <w:numId w:val="30"/>
        </w:numPr>
        <w:autoSpaceDE/>
        <w:autoSpaceDN/>
        <w:adjustRightInd/>
        <w:ind w:left="0" w:firstLine="0"/>
        <w:contextualSpacing/>
        <w:rPr>
          <w:rFonts w:asciiTheme="minorHAnsi" w:eastAsia="Calibri" w:hAnsiTheme="minorHAnsi" w:cstheme="minorHAnsi"/>
          <w:color w:val="auto"/>
          <w:highlight w:val="yellow"/>
          <w:lang w:bidi="he-IL"/>
        </w:rPr>
      </w:pPr>
      <w:r w:rsidRPr="00380C9C">
        <w:rPr>
          <w:rFonts w:asciiTheme="minorHAnsi" w:eastAsia="Calibri" w:hAnsiTheme="minorHAnsi" w:cstheme="minorHAnsi"/>
          <w:color w:val="auto"/>
          <w:highlight w:val="yellow"/>
          <w:lang w:bidi="he-IL"/>
        </w:rPr>
        <w:t xml:space="preserve">Coat the substrate with collagen type 1 according to </w:t>
      </w:r>
      <w:r w:rsidR="002648FA" w:rsidRPr="00380C9C">
        <w:rPr>
          <w:rFonts w:asciiTheme="minorHAnsi" w:eastAsia="Calibri" w:hAnsiTheme="minorHAnsi" w:cstheme="minorHAnsi"/>
          <w:color w:val="auto"/>
          <w:highlight w:val="yellow"/>
          <w:lang w:bidi="he-IL"/>
        </w:rPr>
        <w:t>section</w:t>
      </w:r>
      <w:r w:rsidRPr="00380C9C">
        <w:rPr>
          <w:rFonts w:asciiTheme="minorHAnsi" w:eastAsia="Calibri" w:hAnsiTheme="minorHAnsi" w:cstheme="minorHAnsi"/>
          <w:color w:val="auto"/>
          <w:highlight w:val="yellow"/>
          <w:lang w:bidi="he-IL"/>
        </w:rPr>
        <w:t xml:space="preserve"> 4.2. Suspend </w:t>
      </w:r>
      <w:r w:rsidR="002648FA" w:rsidRPr="00380C9C">
        <w:rPr>
          <w:rFonts w:asciiTheme="minorHAnsi" w:eastAsia="Calibri" w:hAnsiTheme="minorHAnsi" w:cstheme="minorHAnsi"/>
          <w:color w:val="auto"/>
          <w:highlight w:val="yellow"/>
          <w:lang w:bidi="he-IL"/>
        </w:rPr>
        <w:t xml:space="preserve">the </w:t>
      </w:r>
      <w:r w:rsidRPr="00380C9C">
        <w:rPr>
          <w:rFonts w:asciiTheme="minorHAnsi" w:eastAsia="Calibri" w:hAnsiTheme="minorHAnsi" w:cstheme="minorHAnsi"/>
          <w:color w:val="auto"/>
          <w:highlight w:val="yellow"/>
          <w:lang w:bidi="he-IL"/>
        </w:rPr>
        <w:t>cells after</w:t>
      </w:r>
      <w:r w:rsidR="00A41772" w:rsidRPr="00380C9C">
        <w:rPr>
          <w:rFonts w:asciiTheme="minorHAnsi" w:eastAsia="Calibri" w:hAnsiTheme="minorHAnsi" w:cstheme="minorHAnsi"/>
          <w:color w:val="auto"/>
          <w:highlight w:val="yellow"/>
          <w:lang w:bidi="he-IL"/>
        </w:rPr>
        <w:t xml:space="preserve"> </w:t>
      </w:r>
      <w:r w:rsidR="002648FA" w:rsidRPr="00380C9C">
        <w:rPr>
          <w:rFonts w:asciiTheme="minorHAnsi" w:eastAsia="Calibri" w:hAnsiTheme="minorHAnsi" w:cstheme="minorHAnsi"/>
          <w:color w:val="auto"/>
          <w:highlight w:val="yellow"/>
          <w:lang w:bidi="he-IL"/>
        </w:rPr>
        <w:t xml:space="preserve">cellular </w:t>
      </w:r>
      <w:r w:rsidR="00A41772" w:rsidRPr="00380C9C">
        <w:rPr>
          <w:rFonts w:asciiTheme="minorHAnsi" w:eastAsia="Calibri" w:hAnsiTheme="minorHAnsi" w:cstheme="minorHAnsi"/>
          <w:color w:val="auto"/>
          <w:highlight w:val="yellow"/>
          <w:lang w:bidi="he-IL"/>
        </w:rPr>
        <w:t>MNP</w:t>
      </w:r>
      <w:r w:rsidRPr="00380C9C">
        <w:rPr>
          <w:rFonts w:asciiTheme="minorHAnsi" w:eastAsia="Calibri" w:hAnsiTheme="minorHAnsi" w:cstheme="minorHAnsi"/>
          <w:color w:val="auto"/>
          <w:highlight w:val="yellow"/>
          <w:lang w:bidi="he-IL"/>
        </w:rPr>
        <w:t xml:space="preserve"> uptake (</w:t>
      </w:r>
      <w:r w:rsidR="002648FA" w:rsidRPr="00380C9C">
        <w:rPr>
          <w:rFonts w:asciiTheme="minorHAnsi" w:eastAsia="Calibri" w:hAnsiTheme="minorHAnsi" w:cstheme="minorHAnsi"/>
          <w:color w:val="auto"/>
          <w:highlight w:val="yellow"/>
          <w:lang w:bidi="he-IL"/>
        </w:rPr>
        <w:t>section</w:t>
      </w:r>
      <w:r w:rsidRPr="00380C9C">
        <w:rPr>
          <w:rFonts w:asciiTheme="minorHAnsi" w:eastAsia="Calibri" w:hAnsiTheme="minorHAnsi" w:cstheme="minorHAnsi"/>
          <w:color w:val="auto"/>
          <w:highlight w:val="yellow"/>
          <w:lang w:bidi="he-IL"/>
        </w:rPr>
        <w:t xml:space="preserve"> 5.1), seed 10</w:t>
      </w:r>
      <w:r w:rsidRPr="00380C9C">
        <w:rPr>
          <w:rFonts w:asciiTheme="minorHAnsi" w:eastAsia="Calibri" w:hAnsiTheme="minorHAnsi" w:cstheme="minorHAnsi"/>
          <w:color w:val="auto"/>
          <w:highlight w:val="yellow"/>
          <w:vertAlign w:val="superscript"/>
          <w:lang w:bidi="he-IL"/>
        </w:rPr>
        <w:t>5</w:t>
      </w:r>
      <w:r w:rsidRPr="00380C9C">
        <w:rPr>
          <w:rFonts w:asciiTheme="minorHAnsi" w:eastAsia="Calibri" w:hAnsiTheme="minorHAnsi" w:cstheme="minorHAnsi"/>
          <w:color w:val="auto"/>
          <w:highlight w:val="yellow"/>
          <w:lang w:bidi="he-IL"/>
        </w:rPr>
        <w:t xml:space="preserve"> cells in </w:t>
      </w:r>
      <w:r w:rsidR="002648FA" w:rsidRPr="00380C9C">
        <w:rPr>
          <w:rFonts w:asciiTheme="minorHAnsi" w:eastAsia="Calibri" w:hAnsiTheme="minorHAnsi" w:cstheme="minorHAnsi"/>
          <w:color w:val="auto"/>
          <w:highlight w:val="yellow"/>
          <w:lang w:bidi="he-IL"/>
        </w:rPr>
        <w:t xml:space="preserve">a </w:t>
      </w:r>
      <w:r w:rsidRPr="00380C9C">
        <w:rPr>
          <w:rFonts w:asciiTheme="minorHAnsi" w:eastAsia="Calibri" w:hAnsiTheme="minorHAnsi" w:cstheme="minorHAnsi"/>
          <w:color w:val="auto"/>
          <w:highlight w:val="yellow"/>
          <w:lang w:bidi="he-IL"/>
        </w:rPr>
        <w:t xml:space="preserve">35 mm culture dish, </w:t>
      </w:r>
      <w:r w:rsidR="002648FA" w:rsidRPr="00380C9C">
        <w:rPr>
          <w:rFonts w:asciiTheme="minorHAnsi" w:eastAsia="Calibri" w:hAnsiTheme="minorHAnsi" w:cstheme="minorHAnsi"/>
          <w:color w:val="auto"/>
          <w:highlight w:val="yellow"/>
          <w:lang w:bidi="he-IL"/>
        </w:rPr>
        <w:t xml:space="preserve">and </w:t>
      </w:r>
      <w:r w:rsidRPr="00380C9C">
        <w:rPr>
          <w:rFonts w:asciiTheme="minorHAnsi" w:eastAsia="Calibri" w:hAnsiTheme="minorHAnsi" w:cstheme="minorHAnsi"/>
          <w:color w:val="auto"/>
          <w:highlight w:val="yellow"/>
          <w:lang w:bidi="he-IL"/>
        </w:rPr>
        <w:t xml:space="preserve">add </w:t>
      </w:r>
      <w:r w:rsidR="002648FA" w:rsidRPr="00380C9C">
        <w:rPr>
          <w:rFonts w:asciiTheme="minorHAnsi" w:eastAsia="Calibri" w:hAnsiTheme="minorHAnsi" w:cstheme="minorHAnsi"/>
          <w:color w:val="auto"/>
          <w:highlight w:val="yellow"/>
          <w:lang w:bidi="he-IL"/>
        </w:rPr>
        <w:t xml:space="preserve">2 mL of </w:t>
      </w:r>
      <w:r w:rsidRPr="00380C9C">
        <w:rPr>
          <w:rFonts w:asciiTheme="minorHAnsi" w:eastAsia="Calibri" w:hAnsiTheme="minorHAnsi" w:cstheme="minorHAnsi"/>
          <w:color w:val="auto"/>
          <w:highlight w:val="yellow"/>
          <w:lang w:bidi="he-IL"/>
        </w:rPr>
        <w:t>differentiation medium. Incubate the culture in a 5% CO</w:t>
      </w:r>
      <w:r w:rsidRPr="00380C9C">
        <w:rPr>
          <w:rFonts w:asciiTheme="minorHAnsi" w:eastAsia="Calibri" w:hAnsiTheme="minorHAnsi" w:cstheme="minorHAnsi"/>
          <w:color w:val="auto"/>
          <w:highlight w:val="yellow"/>
          <w:vertAlign w:val="subscript"/>
          <w:lang w:bidi="he-IL"/>
        </w:rPr>
        <w:t>2</w:t>
      </w:r>
      <w:r w:rsidR="002648FA" w:rsidRPr="00380C9C">
        <w:rPr>
          <w:rFonts w:asciiTheme="minorHAnsi" w:eastAsia="Calibri" w:hAnsiTheme="minorHAnsi" w:cstheme="minorHAnsi"/>
          <w:color w:val="auto"/>
          <w:highlight w:val="yellow"/>
          <w:lang w:bidi="he-IL"/>
        </w:rPr>
        <w:t>,</w:t>
      </w:r>
      <w:r w:rsidRPr="00380C9C">
        <w:rPr>
          <w:rFonts w:asciiTheme="minorHAnsi" w:eastAsia="Calibri" w:hAnsiTheme="minorHAnsi" w:cstheme="minorHAnsi"/>
          <w:color w:val="auto"/>
          <w:highlight w:val="yellow"/>
          <w:lang w:bidi="he-IL"/>
        </w:rPr>
        <w:t xml:space="preserve"> humidified incubator at 37 °C.</w:t>
      </w:r>
    </w:p>
    <w:p w14:paraId="5028797B" w14:textId="77777777" w:rsidR="00751D78" w:rsidRPr="00380C9C" w:rsidRDefault="00751D78" w:rsidP="00380C9C">
      <w:pPr>
        <w:widowControl/>
        <w:autoSpaceDE/>
        <w:autoSpaceDN/>
        <w:adjustRightInd/>
        <w:contextualSpacing/>
        <w:rPr>
          <w:rFonts w:asciiTheme="minorHAnsi" w:eastAsia="Calibri" w:hAnsiTheme="minorHAnsi" w:cstheme="minorHAnsi"/>
          <w:color w:val="auto"/>
          <w:highlight w:val="yellow"/>
          <w:lang w:bidi="he-IL"/>
        </w:rPr>
      </w:pPr>
    </w:p>
    <w:p w14:paraId="10AF37FE" w14:textId="4DFF76B7" w:rsidR="009D632A" w:rsidRPr="00380C9C" w:rsidRDefault="009D632A" w:rsidP="00380C9C">
      <w:pPr>
        <w:widowControl/>
        <w:numPr>
          <w:ilvl w:val="1"/>
          <w:numId w:val="30"/>
        </w:numPr>
        <w:autoSpaceDE/>
        <w:autoSpaceDN/>
        <w:adjustRightInd/>
        <w:ind w:left="0" w:firstLine="0"/>
        <w:contextualSpacing/>
        <w:rPr>
          <w:rFonts w:asciiTheme="minorHAnsi" w:eastAsia="Calibri" w:hAnsiTheme="minorHAnsi" w:cstheme="minorHAnsi"/>
          <w:color w:val="auto"/>
          <w:highlight w:val="yellow"/>
          <w:lang w:bidi="he-IL"/>
        </w:rPr>
      </w:pPr>
      <w:r w:rsidRPr="00380C9C">
        <w:rPr>
          <w:rFonts w:asciiTheme="minorHAnsi" w:eastAsia="Calibri" w:hAnsiTheme="minorHAnsi" w:cstheme="minorHAnsi"/>
          <w:color w:val="auto"/>
          <w:highlight w:val="yellow"/>
          <w:lang w:bidi="he-IL"/>
        </w:rPr>
        <w:t>After 24 h, add 1:100 fresh murine β-NGF (</w:t>
      </w:r>
      <w:r w:rsidR="00615A29" w:rsidRPr="00380C9C">
        <w:rPr>
          <w:rFonts w:asciiTheme="minorHAnsi" w:eastAsia="Calibri" w:hAnsiTheme="minorHAnsi" w:cstheme="minorHAnsi"/>
          <w:color w:val="auto"/>
          <w:highlight w:val="yellow"/>
          <w:lang w:bidi="he-IL"/>
        </w:rPr>
        <w:t>final concentration</w:t>
      </w:r>
      <w:r w:rsidR="00C6725B" w:rsidRPr="00380C9C">
        <w:rPr>
          <w:rFonts w:asciiTheme="minorHAnsi" w:eastAsia="Calibri" w:hAnsiTheme="minorHAnsi" w:cstheme="minorHAnsi"/>
          <w:color w:val="auto"/>
          <w:highlight w:val="yellow"/>
          <w:lang w:bidi="he-IL"/>
        </w:rPr>
        <w:t xml:space="preserve"> of</w:t>
      </w:r>
      <w:r w:rsidR="00615A29" w:rsidRPr="00380C9C">
        <w:rPr>
          <w:rFonts w:asciiTheme="minorHAnsi" w:eastAsia="Calibri" w:hAnsiTheme="minorHAnsi" w:cstheme="minorHAnsi"/>
          <w:color w:val="auto"/>
          <w:highlight w:val="yellow"/>
          <w:lang w:bidi="he-IL"/>
        </w:rPr>
        <w:t xml:space="preserve"> </w:t>
      </w:r>
      <w:r w:rsidRPr="00380C9C">
        <w:rPr>
          <w:rFonts w:asciiTheme="minorHAnsi" w:eastAsia="Calibri" w:hAnsiTheme="minorHAnsi" w:cstheme="minorHAnsi"/>
          <w:color w:val="auto"/>
          <w:highlight w:val="yellow"/>
          <w:lang w:bidi="he-IL"/>
        </w:rPr>
        <w:t>50 ng/mL). Renew the differentiation medium</w:t>
      </w:r>
      <w:r w:rsidRPr="00380C9C">
        <w:rPr>
          <w:rFonts w:asciiTheme="minorHAnsi" w:eastAsia="Calibri" w:hAnsiTheme="minorHAnsi" w:cstheme="minorHAnsi"/>
          <w:color w:val="auto"/>
          <w:highlight w:val="yellow"/>
          <w:rtl/>
          <w:lang w:bidi="he-IL"/>
        </w:rPr>
        <w:t xml:space="preserve"> </w:t>
      </w:r>
      <w:r w:rsidRPr="00380C9C">
        <w:rPr>
          <w:rFonts w:asciiTheme="minorHAnsi" w:eastAsia="Calibri" w:hAnsiTheme="minorHAnsi" w:cstheme="minorHAnsi"/>
          <w:color w:val="auto"/>
          <w:highlight w:val="yellow"/>
          <w:lang w:bidi="he-IL"/>
        </w:rPr>
        <w:t>and add fresh murine β-NGF every 2 days.</w:t>
      </w:r>
      <w:r w:rsidR="00751D78" w:rsidRPr="00380C9C">
        <w:rPr>
          <w:rFonts w:asciiTheme="minorHAnsi" w:eastAsia="Calibri" w:hAnsiTheme="minorHAnsi" w:cstheme="minorHAnsi"/>
          <w:color w:val="auto"/>
          <w:highlight w:val="yellow"/>
          <w:lang w:bidi="he-IL"/>
        </w:rPr>
        <w:t xml:space="preserve"> </w:t>
      </w:r>
      <w:r w:rsidRPr="00380C9C">
        <w:rPr>
          <w:rFonts w:asciiTheme="minorHAnsi" w:eastAsia="Calibri" w:hAnsiTheme="minorHAnsi" w:cstheme="minorHAnsi"/>
          <w:color w:val="auto"/>
          <w:highlight w:val="yellow"/>
          <w:lang w:bidi="he-IL"/>
        </w:rPr>
        <w:t>Image the cells every 2 days using light microscopy</w:t>
      </w:r>
      <w:r w:rsidR="00751D78" w:rsidRPr="00380C9C">
        <w:rPr>
          <w:rFonts w:asciiTheme="minorHAnsi" w:eastAsia="Calibri" w:hAnsiTheme="minorHAnsi" w:cstheme="minorHAnsi"/>
          <w:color w:val="auto"/>
          <w:highlight w:val="yellow"/>
          <w:lang w:bidi="he-IL"/>
        </w:rPr>
        <w:t>, and a</w:t>
      </w:r>
      <w:r w:rsidRPr="00380C9C">
        <w:rPr>
          <w:rFonts w:asciiTheme="minorHAnsi" w:eastAsia="Calibri" w:hAnsiTheme="minorHAnsi" w:cstheme="minorHAnsi"/>
          <w:color w:val="auto"/>
          <w:highlight w:val="yellow"/>
          <w:lang w:bidi="he-IL"/>
        </w:rPr>
        <w:t xml:space="preserve">fter network formation, perform immunostaining </w:t>
      </w:r>
      <w:r w:rsidR="00751D78" w:rsidRPr="00380C9C">
        <w:rPr>
          <w:rFonts w:asciiTheme="minorHAnsi" w:eastAsia="Calibri" w:hAnsiTheme="minorHAnsi" w:cstheme="minorHAnsi"/>
          <w:color w:val="auto"/>
          <w:highlight w:val="yellow"/>
          <w:lang w:bidi="he-IL"/>
        </w:rPr>
        <w:t>on the</w:t>
      </w:r>
      <w:r w:rsidRPr="00380C9C">
        <w:rPr>
          <w:rFonts w:asciiTheme="minorHAnsi" w:eastAsia="Calibri" w:hAnsiTheme="minorHAnsi" w:cstheme="minorHAnsi"/>
          <w:color w:val="auto"/>
          <w:highlight w:val="yellow"/>
          <w:lang w:bidi="he-IL"/>
        </w:rPr>
        <w:t xml:space="preserve"> cells (</w:t>
      </w:r>
      <w:r w:rsidR="00751D78" w:rsidRPr="00380C9C">
        <w:rPr>
          <w:rFonts w:asciiTheme="minorHAnsi" w:eastAsia="Calibri" w:hAnsiTheme="minorHAnsi" w:cstheme="minorHAnsi"/>
          <w:color w:val="auto"/>
          <w:highlight w:val="yellow"/>
          <w:lang w:bidi="he-IL"/>
        </w:rPr>
        <w:t>section</w:t>
      </w:r>
      <w:r w:rsidRPr="00380C9C">
        <w:rPr>
          <w:rFonts w:asciiTheme="minorHAnsi" w:eastAsia="Calibri" w:hAnsiTheme="minorHAnsi" w:cstheme="minorHAnsi"/>
          <w:color w:val="auto"/>
          <w:highlight w:val="yellow"/>
          <w:lang w:bidi="he-IL"/>
        </w:rPr>
        <w:t xml:space="preserve"> 8.1).</w:t>
      </w:r>
    </w:p>
    <w:p w14:paraId="2D03C7BE" w14:textId="77777777" w:rsidR="009D632A" w:rsidRPr="00380C9C" w:rsidRDefault="009D632A" w:rsidP="00380C9C">
      <w:pPr>
        <w:contextualSpacing/>
        <w:rPr>
          <w:rFonts w:asciiTheme="minorHAnsi" w:eastAsia="Calibri" w:hAnsiTheme="minorHAnsi" w:cstheme="minorHAnsi"/>
          <w:color w:val="auto"/>
          <w:lang w:bidi="he-IL"/>
        </w:rPr>
      </w:pPr>
    </w:p>
    <w:p w14:paraId="05128DE8" w14:textId="67169AE1" w:rsidR="009D632A" w:rsidRPr="00380C9C" w:rsidRDefault="009D632A" w:rsidP="00380C9C">
      <w:pPr>
        <w:widowControl/>
        <w:numPr>
          <w:ilvl w:val="0"/>
          <w:numId w:val="30"/>
        </w:numPr>
        <w:autoSpaceDE/>
        <w:autoSpaceDN/>
        <w:adjustRightInd/>
        <w:ind w:left="0" w:firstLine="0"/>
        <w:contextualSpacing/>
        <w:rPr>
          <w:rFonts w:asciiTheme="minorHAnsi" w:eastAsia="Calibri" w:hAnsiTheme="minorHAnsi" w:cstheme="minorHAnsi"/>
          <w:b/>
          <w:bCs/>
          <w:color w:val="auto"/>
          <w:lang w:bidi="he-IL"/>
        </w:rPr>
      </w:pPr>
      <w:r w:rsidRPr="00380C9C">
        <w:rPr>
          <w:rFonts w:asciiTheme="minorHAnsi" w:eastAsia="Calibri" w:hAnsiTheme="minorHAnsi" w:cstheme="minorHAnsi"/>
          <w:b/>
          <w:bCs/>
          <w:color w:val="auto"/>
          <w:lang w:bidi="he-IL"/>
        </w:rPr>
        <w:t>MNP-loaded cell staining</w:t>
      </w:r>
    </w:p>
    <w:p w14:paraId="2C1FAAA5" w14:textId="77777777" w:rsidR="00AA0253" w:rsidRPr="00380C9C" w:rsidRDefault="00AA0253" w:rsidP="00380C9C">
      <w:pPr>
        <w:widowControl/>
        <w:autoSpaceDE/>
        <w:autoSpaceDN/>
        <w:adjustRightInd/>
        <w:contextualSpacing/>
        <w:rPr>
          <w:rFonts w:asciiTheme="minorHAnsi" w:eastAsia="Calibri" w:hAnsiTheme="minorHAnsi" w:cstheme="minorHAnsi"/>
          <w:color w:val="auto"/>
          <w:lang w:bidi="he-IL"/>
        </w:rPr>
      </w:pPr>
    </w:p>
    <w:p w14:paraId="33DAB481" w14:textId="69409961" w:rsidR="009D632A" w:rsidRPr="00380C9C" w:rsidRDefault="009D632A" w:rsidP="00380C9C">
      <w:pPr>
        <w:widowControl/>
        <w:numPr>
          <w:ilvl w:val="1"/>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Tubulin immunostaining</w:t>
      </w:r>
    </w:p>
    <w:p w14:paraId="6E346024" w14:textId="77777777" w:rsidR="00652506" w:rsidRPr="00380C9C" w:rsidRDefault="00652506" w:rsidP="00380C9C">
      <w:pPr>
        <w:widowControl/>
        <w:autoSpaceDE/>
        <w:autoSpaceDN/>
        <w:adjustRightInd/>
        <w:contextualSpacing/>
        <w:rPr>
          <w:rFonts w:asciiTheme="minorHAnsi" w:eastAsia="Calibri" w:hAnsiTheme="minorHAnsi" w:cstheme="minorHAnsi"/>
          <w:color w:val="auto"/>
          <w:lang w:bidi="he-IL"/>
        </w:rPr>
      </w:pPr>
    </w:p>
    <w:p w14:paraId="35873DBA" w14:textId="0C3EC928"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 xml:space="preserve">Prepare 4% </w:t>
      </w:r>
      <w:r w:rsidR="003752B3" w:rsidRPr="00380C9C">
        <w:rPr>
          <w:rFonts w:asciiTheme="minorHAnsi" w:eastAsia="Calibri" w:hAnsiTheme="minorHAnsi" w:cstheme="minorHAnsi"/>
          <w:color w:val="auto"/>
          <w:lang w:bidi="he-IL"/>
        </w:rPr>
        <w:t>paraformaldehyde (PFA)</w:t>
      </w:r>
      <w:r w:rsidRPr="00380C9C">
        <w:rPr>
          <w:rFonts w:asciiTheme="minorHAnsi" w:eastAsia="Calibri" w:hAnsiTheme="minorHAnsi" w:cstheme="minorHAnsi"/>
          <w:color w:val="auto"/>
          <w:lang w:bidi="he-IL"/>
        </w:rPr>
        <w:t xml:space="preserve"> solution </w:t>
      </w:r>
      <w:r w:rsidR="003752B3" w:rsidRPr="00380C9C">
        <w:rPr>
          <w:rFonts w:asciiTheme="minorHAnsi" w:eastAsia="Calibri" w:hAnsiTheme="minorHAnsi" w:cstheme="minorHAnsi"/>
          <w:color w:val="auto"/>
          <w:lang w:bidi="he-IL"/>
        </w:rPr>
        <w:t xml:space="preserve">by mixing </w:t>
      </w:r>
      <w:r w:rsidRPr="00380C9C">
        <w:rPr>
          <w:rFonts w:asciiTheme="minorHAnsi" w:eastAsia="Calibri" w:hAnsiTheme="minorHAnsi" w:cstheme="minorHAnsi"/>
          <w:color w:val="auto"/>
          <w:lang w:bidi="he-IL"/>
        </w:rPr>
        <w:t xml:space="preserve">10 mL </w:t>
      </w:r>
      <w:r w:rsidR="003752B3" w:rsidRPr="00380C9C">
        <w:rPr>
          <w:rFonts w:asciiTheme="minorHAnsi" w:eastAsia="Calibri" w:hAnsiTheme="minorHAnsi" w:cstheme="minorHAnsi"/>
          <w:color w:val="auto"/>
          <w:lang w:bidi="he-IL"/>
        </w:rPr>
        <w:t xml:space="preserve">of 16% w/v </w:t>
      </w:r>
      <w:r w:rsidRPr="00380C9C">
        <w:rPr>
          <w:rFonts w:asciiTheme="minorHAnsi" w:eastAsia="Calibri" w:hAnsiTheme="minorHAnsi" w:cstheme="minorHAnsi"/>
          <w:color w:val="auto"/>
          <w:lang w:bidi="he-IL"/>
        </w:rPr>
        <w:t>P</w:t>
      </w:r>
      <w:r w:rsidR="003752B3" w:rsidRPr="00380C9C">
        <w:rPr>
          <w:rFonts w:asciiTheme="minorHAnsi" w:eastAsia="Calibri" w:hAnsiTheme="minorHAnsi" w:cstheme="minorHAnsi"/>
          <w:color w:val="auto"/>
          <w:lang w:bidi="he-IL"/>
        </w:rPr>
        <w:t>FA</w:t>
      </w:r>
      <w:r w:rsidRPr="00380C9C">
        <w:rPr>
          <w:rFonts w:asciiTheme="minorHAnsi" w:eastAsia="Calibri" w:hAnsiTheme="minorHAnsi" w:cstheme="minorHAnsi"/>
          <w:color w:val="auto"/>
          <w:lang w:bidi="he-IL"/>
        </w:rPr>
        <w:t xml:space="preserve"> solution, 4 mL </w:t>
      </w:r>
      <w:r w:rsidR="003752B3" w:rsidRPr="00380C9C">
        <w:rPr>
          <w:rFonts w:asciiTheme="minorHAnsi" w:eastAsia="Calibri" w:hAnsiTheme="minorHAnsi" w:cstheme="minorHAnsi"/>
          <w:color w:val="auto"/>
          <w:lang w:bidi="he-IL"/>
        </w:rPr>
        <w:t xml:space="preserve">of </w:t>
      </w:r>
      <w:r w:rsidR="000C7C94" w:rsidRPr="00380C9C">
        <w:rPr>
          <w:rFonts w:asciiTheme="minorHAnsi" w:eastAsia="Calibri" w:hAnsiTheme="minorHAnsi" w:cstheme="minorHAnsi"/>
          <w:color w:val="auto"/>
          <w:lang w:bidi="he-IL"/>
        </w:rPr>
        <w:t xml:space="preserve">10x </w:t>
      </w:r>
      <w:r w:rsidRPr="00380C9C">
        <w:rPr>
          <w:rFonts w:asciiTheme="minorHAnsi" w:eastAsia="Calibri" w:hAnsiTheme="minorHAnsi" w:cstheme="minorHAnsi"/>
          <w:color w:val="auto"/>
          <w:lang w:bidi="he-IL"/>
        </w:rPr>
        <w:t xml:space="preserve">PBS, </w:t>
      </w:r>
      <w:r w:rsidR="003752B3" w:rsidRPr="00380C9C">
        <w:rPr>
          <w:rFonts w:asciiTheme="minorHAnsi" w:eastAsia="Calibri" w:hAnsiTheme="minorHAnsi" w:cstheme="minorHAnsi"/>
          <w:color w:val="auto"/>
          <w:lang w:bidi="he-IL"/>
        </w:rPr>
        <w:t xml:space="preserve">and </w:t>
      </w:r>
      <w:r w:rsidRPr="00380C9C">
        <w:rPr>
          <w:rFonts w:asciiTheme="minorHAnsi" w:eastAsia="Calibri" w:hAnsiTheme="minorHAnsi" w:cstheme="minorHAnsi"/>
          <w:color w:val="auto"/>
          <w:lang w:bidi="he-IL"/>
        </w:rPr>
        <w:t xml:space="preserve">26 mL </w:t>
      </w:r>
      <w:r w:rsidR="003752B3" w:rsidRPr="00380C9C">
        <w:rPr>
          <w:rFonts w:asciiTheme="minorHAnsi" w:eastAsia="Calibri" w:hAnsiTheme="minorHAnsi" w:cstheme="minorHAnsi"/>
          <w:color w:val="auto"/>
          <w:lang w:bidi="he-IL"/>
        </w:rPr>
        <w:t xml:space="preserve">of </w:t>
      </w:r>
      <w:r w:rsidRPr="00380C9C">
        <w:rPr>
          <w:rFonts w:asciiTheme="minorHAnsi" w:eastAsia="Calibri" w:hAnsiTheme="minorHAnsi" w:cstheme="minorHAnsi"/>
          <w:color w:val="auto"/>
          <w:lang w:bidi="he-IL"/>
        </w:rPr>
        <w:t>DDW.</w:t>
      </w:r>
      <w:r w:rsidR="003752B3" w:rsidRPr="00380C9C">
        <w:rPr>
          <w:rFonts w:asciiTheme="minorHAnsi" w:eastAsia="Calibri" w:hAnsiTheme="minorHAnsi" w:cstheme="minorHAnsi"/>
          <w:color w:val="auto"/>
          <w:lang w:bidi="he-IL"/>
        </w:rPr>
        <w:t xml:space="preserve"> Prepare </w:t>
      </w:r>
      <w:r w:rsidR="002B209E" w:rsidRPr="00380C9C">
        <w:rPr>
          <w:rFonts w:asciiTheme="minorHAnsi" w:eastAsia="Calibri" w:hAnsiTheme="minorHAnsi" w:cstheme="minorHAnsi"/>
          <w:color w:val="auto"/>
          <w:lang w:bidi="he-IL"/>
        </w:rPr>
        <w:t xml:space="preserve">50 mL of </w:t>
      </w:r>
      <w:r w:rsidR="003752B3" w:rsidRPr="00380C9C">
        <w:rPr>
          <w:rFonts w:asciiTheme="minorHAnsi" w:eastAsia="Calibri" w:hAnsiTheme="minorHAnsi" w:cstheme="minorHAnsi"/>
          <w:color w:val="auto"/>
          <w:lang w:bidi="he-IL"/>
        </w:rPr>
        <w:t xml:space="preserve">1% PBT by adding 500 µL of </w:t>
      </w:r>
      <w:r w:rsidR="00D205CB" w:rsidRPr="00380C9C">
        <w:rPr>
          <w:rFonts w:asciiTheme="minorHAnsi" w:eastAsia="Calibri" w:hAnsiTheme="minorHAnsi" w:cstheme="minorHAnsi"/>
          <w:color w:val="auto"/>
          <w:lang w:bidi="he-IL"/>
        </w:rPr>
        <w:t>a non-ionic surfactant</w:t>
      </w:r>
      <w:r w:rsidR="003752B3" w:rsidRPr="00380C9C">
        <w:rPr>
          <w:rFonts w:asciiTheme="minorHAnsi" w:eastAsia="Calibri" w:hAnsiTheme="minorHAnsi" w:cstheme="minorHAnsi"/>
          <w:color w:val="auto"/>
          <w:lang w:bidi="he-IL"/>
        </w:rPr>
        <w:t xml:space="preserve"> </w:t>
      </w:r>
      <w:r w:rsidR="00B94EC3" w:rsidRPr="00380C9C">
        <w:rPr>
          <w:rFonts w:asciiTheme="minorHAnsi" w:eastAsia="Calibri" w:hAnsiTheme="minorHAnsi" w:cstheme="minorHAnsi"/>
          <w:color w:val="auto"/>
          <w:lang w:bidi="he-IL"/>
        </w:rPr>
        <w:t>to</w:t>
      </w:r>
      <w:r w:rsidR="003752B3" w:rsidRPr="00380C9C">
        <w:rPr>
          <w:rFonts w:asciiTheme="minorHAnsi" w:eastAsia="Calibri" w:hAnsiTheme="minorHAnsi" w:cstheme="minorHAnsi"/>
          <w:color w:val="auto"/>
          <w:lang w:bidi="he-IL"/>
        </w:rPr>
        <w:t xml:space="preserve"> 50 mL of 1x PBS.</w:t>
      </w:r>
      <w:r w:rsidR="00B94EC3" w:rsidRPr="00380C9C">
        <w:rPr>
          <w:rFonts w:asciiTheme="minorHAnsi" w:eastAsia="Calibri" w:hAnsiTheme="minorHAnsi" w:cstheme="minorHAnsi"/>
          <w:color w:val="auto"/>
          <w:lang w:bidi="he-IL"/>
        </w:rPr>
        <w:t xml:space="preserve"> Prepare </w:t>
      </w:r>
      <w:r w:rsidR="00E204F5" w:rsidRPr="00380C9C">
        <w:rPr>
          <w:rFonts w:asciiTheme="minorHAnsi" w:eastAsia="Calibri" w:hAnsiTheme="minorHAnsi" w:cstheme="minorHAnsi"/>
          <w:color w:val="auto"/>
          <w:lang w:bidi="he-IL"/>
        </w:rPr>
        <w:t xml:space="preserve">50 mL of </w:t>
      </w:r>
      <w:r w:rsidR="00B94EC3" w:rsidRPr="00380C9C">
        <w:rPr>
          <w:rFonts w:asciiTheme="minorHAnsi" w:eastAsia="Calibri" w:hAnsiTheme="minorHAnsi" w:cstheme="minorHAnsi"/>
          <w:color w:val="auto"/>
          <w:lang w:bidi="he-IL"/>
        </w:rPr>
        <w:t>0.5% PBT</w:t>
      </w:r>
      <w:r w:rsidR="00E204F5" w:rsidRPr="00380C9C">
        <w:rPr>
          <w:rFonts w:asciiTheme="minorHAnsi" w:eastAsia="Calibri" w:hAnsiTheme="minorHAnsi" w:cstheme="minorHAnsi"/>
          <w:color w:val="auto"/>
          <w:lang w:bidi="he-IL"/>
        </w:rPr>
        <w:t xml:space="preserve"> by mixing</w:t>
      </w:r>
      <w:r w:rsidR="00B94EC3" w:rsidRPr="00380C9C">
        <w:rPr>
          <w:rFonts w:asciiTheme="minorHAnsi" w:eastAsia="Calibri" w:hAnsiTheme="minorHAnsi" w:cstheme="minorHAnsi"/>
          <w:color w:val="auto"/>
          <w:lang w:bidi="he-IL"/>
        </w:rPr>
        <w:t xml:space="preserve"> 25 mL </w:t>
      </w:r>
      <w:r w:rsidR="00E204F5" w:rsidRPr="00380C9C">
        <w:rPr>
          <w:rFonts w:asciiTheme="minorHAnsi" w:eastAsia="Calibri" w:hAnsiTheme="minorHAnsi" w:cstheme="minorHAnsi"/>
          <w:color w:val="auto"/>
          <w:lang w:bidi="he-IL"/>
        </w:rPr>
        <w:t xml:space="preserve">of </w:t>
      </w:r>
      <w:r w:rsidR="00B94EC3" w:rsidRPr="00380C9C">
        <w:rPr>
          <w:rFonts w:asciiTheme="minorHAnsi" w:eastAsia="Calibri" w:hAnsiTheme="minorHAnsi" w:cstheme="minorHAnsi"/>
          <w:color w:val="auto"/>
          <w:lang w:bidi="he-IL"/>
        </w:rPr>
        <w:t xml:space="preserve">1% PBT </w:t>
      </w:r>
      <w:r w:rsidR="00E204F5" w:rsidRPr="00380C9C">
        <w:rPr>
          <w:rFonts w:asciiTheme="minorHAnsi" w:eastAsia="Calibri" w:hAnsiTheme="minorHAnsi" w:cstheme="minorHAnsi"/>
          <w:color w:val="auto"/>
          <w:lang w:bidi="he-IL"/>
        </w:rPr>
        <w:t>with</w:t>
      </w:r>
      <w:r w:rsidR="00B94EC3" w:rsidRPr="00380C9C">
        <w:rPr>
          <w:rFonts w:asciiTheme="minorHAnsi" w:eastAsia="Calibri" w:hAnsiTheme="minorHAnsi" w:cstheme="minorHAnsi"/>
          <w:color w:val="auto"/>
          <w:lang w:bidi="he-IL"/>
        </w:rPr>
        <w:t xml:space="preserve"> 25 mL of 1x PBS. Prepare blocking solution</w:t>
      </w:r>
      <w:r w:rsidR="00E204F5" w:rsidRPr="00380C9C">
        <w:rPr>
          <w:rFonts w:asciiTheme="minorHAnsi" w:eastAsia="Calibri" w:hAnsiTheme="minorHAnsi" w:cstheme="minorHAnsi"/>
          <w:color w:val="auto"/>
          <w:lang w:bidi="he-IL"/>
        </w:rPr>
        <w:t xml:space="preserve"> by mixing</w:t>
      </w:r>
      <w:r w:rsidR="00B94EC3" w:rsidRPr="00380C9C">
        <w:rPr>
          <w:rFonts w:asciiTheme="minorHAnsi" w:eastAsia="Calibri" w:hAnsiTheme="minorHAnsi" w:cstheme="minorHAnsi"/>
          <w:color w:val="auto"/>
          <w:lang w:bidi="he-IL"/>
        </w:rPr>
        <w:t xml:space="preserve"> 1% bovine serum albumin and 1% normal donkey serum in 0.25% PBT.</w:t>
      </w:r>
    </w:p>
    <w:p w14:paraId="642EB71D" w14:textId="77777777" w:rsidR="003752B3" w:rsidRPr="00380C9C" w:rsidRDefault="003752B3" w:rsidP="00380C9C">
      <w:pPr>
        <w:widowControl/>
        <w:autoSpaceDE/>
        <w:autoSpaceDN/>
        <w:adjustRightInd/>
        <w:contextualSpacing/>
        <w:rPr>
          <w:rFonts w:asciiTheme="minorHAnsi" w:eastAsia="Calibri" w:hAnsiTheme="minorHAnsi" w:cstheme="minorHAnsi"/>
          <w:color w:val="auto"/>
          <w:lang w:bidi="he-IL"/>
        </w:rPr>
      </w:pPr>
    </w:p>
    <w:p w14:paraId="2057E988" w14:textId="5FB7BBBA" w:rsidR="009D632A" w:rsidRPr="00380C9C" w:rsidRDefault="003752B3" w:rsidP="00380C9C">
      <w:pPr>
        <w:widowControl/>
        <w:autoSpaceDE/>
        <w:autoSpaceDN/>
        <w:adjustRightInd/>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lastRenderedPageBreak/>
        <w:t>NOTE</w:t>
      </w:r>
      <w:r w:rsidR="009D632A" w:rsidRPr="00380C9C">
        <w:rPr>
          <w:rFonts w:asciiTheme="minorHAnsi" w:eastAsia="Calibri" w:hAnsiTheme="minorHAnsi" w:cstheme="minorHAnsi"/>
          <w:color w:val="auto"/>
          <w:lang w:bidi="he-IL"/>
        </w:rPr>
        <w:t>: Use PFA only inside the chemical hood.</w:t>
      </w:r>
    </w:p>
    <w:p w14:paraId="645FA377" w14:textId="77777777" w:rsidR="002B209E" w:rsidRPr="00380C9C" w:rsidRDefault="002B209E" w:rsidP="00380C9C">
      <w:pPr>
        <w:widowControl/>
        <w:autoSpaceDE/>
        <w:autoSpaceDN/>
        <w:adjustRightInd/>
        <w:contextualSpacing/>
        <w:rPr>
          <w:rFonts w:asciiTheme="minorHAnsi" w:eastAsia="Calibri" w:hAnsiTheme="minorHAnsi" w:cstheme="minorHAnsi"/>
          <w:color w:val="auto"/>
          <w:lang w:bidi="he-IL"/>
        </w:rPr>
      </w:pPr>
    </w:p>
    <w:p w14:paraId="39103B78" w14:textId="4F767554"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 xml:space="preserve">Remove </w:t>
      </w:r>
      <w:r w:rsidR="004C1B20" w:rsidRPr="00380C9C">
        <w:rPr>
          <w:rFonts w:asciiTheme="minorHAnsi" w:eastAsia="Calibri" w:hAnsiTheme="minorHAnsi" w:cstheme="minorHAnsi"/>
          <w:color w:val="auto"/>
          <w:lang w:bidi="he-IL"/>
        </w:rPr>
        <w:t xml:space="preserve">the supernatant </w:t>
      </w:r>
      <w:r w:rsidRPr="00380C9C">
        <w:rPr>
          <w:rFonts w:asciiTheme="minorHAnsi" w:eastAsia="Calibri" w:hAnsiTheme="minorHAnsi" w:cstheme="minorHAnsi"/>
          <w:color w:val="auto"/>
          <w:lang w:bidi="he-IL"/>
        </w:rPr>
        <w:t>medium from the cell</w:t>
      </w:r>
      <w:r w:rsidR="004C1B20" w:rsidRPr="00380C9C">
        <w:rPr>
          <w:rFonts w:asciiTheme="minorHAnsi" w:eastAsia="Calibri" w:hAnsiTheme="minorHAnsi" w:cstheme="minorHAnsi"/>
          <w:color w:val="auto"/>
          <w:lang w:bidi="he-IL"/>
        </w:rPr>
        <w:t>s</w:t>
      </w:r>
      <w:r w:rsidRPr="00380C9C">
        <w:rPr>
          <w:rFonts w:asciiTheme="minorHAnsi" w:eastAsia="Calibri" w:hAnsiTheme="minorHAnsi" w:cstheme="minorHAnsi"/>
          <w:color w:val="auto"/>
          <w:lang w:bidi="he-IL"/>
        </w:rPr>
        <w:t>.</w:t>
      </w:r>
      <w:r w:rsidR="004C1B20"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 xml:space="preserve">Fix the MNP-loaded cells in 4% PFA for 15 min at </w:t>
      </w:r>
      <w:r w:rsidR="004C1B20" w:rsidRPr="00380C9C">
        <w:rPr>
          <w:rFonts w:asciiTheme="minorHAnsi" w:eastAsia="Calibri" w:hAnsiTheme="minorHAnsi" w:cstheme="minorHAnsi"/>
          <w:color w:val="auto"/>
          <w:lang w:bidi="he-IL"/>
        </w:rPr>
        <w:t>room temperature</w:t>
      </w:r>
      <w:r w:rsidRPr="00380C9C">
        <w:rPr>
          <w:rFonts w:asciiTheme="minorHAnsi" w:eastAsia="Calibri" w:hAnsiTheme="minorHAnsi" w:cstheme="minorHAnsi"/>
          <w:color w:val="auto"/>
          <w:lang w:bidi="he-IL"/>
        </w:rPr>
        <w:t xml:space="preserve"> inside a chemical hood.</w:t>
      </w:r>
      <w:r w:rsidR="008914DF"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Wash the MNP-loaded cells 3</w:t>
      </w:r>
      <w:r w:rsidR="008914DF" w:rsidRPr="00380C9C">
        <w:rPr>
          <w:rFonts w:asciiTheme="minorHAnsi" w:eastAsia="Calibri" w:hAnsiTheme="minorHAnsi" w:cstheme="minorHAnsi"/>
          <w:color w:val="auto"/>
          <w:lang w:bidi="he-IL"/>
        </w:rPr>
        <w:t>x</w:t>
      </w:r>
      <w:r w:rsidRPr="00380C9C">
        <w:rPr>
          <w:rFonts w:asciiTheme="minorHAnsi" w:eastAsia="Calibri" w:hAnsiTheme="minorHAnsi" w:cstheme="minorHAnsi"/>
          <w:color w:val="auto"/>
          <w:lang w:bidi="he-IL"/>
        </w:rPr>
        <w:t xml:space="preserve"> in </w:t>
      </w:r>
      <w:r w:rsidR="000C7C94" w:rsidRPr="00380C9C">
        <w:rPr>
          <w:rFonts w:asciiTheme="minorHAnsi" w:eastAsia="Calibri" w:hAnsiTheme="minorHAnsi" w:cstheme="minorHAnsi"/>
          <w:color w:val="auto"/>
          <w:lang w:bidi="he-IL"/>
        </w:rPr>
        <w:t>1x PBS</w:t>
      </w:r>
      <w:r w:rsidRPr="00380C9C">
        <w:rPr>
          <w:rFonts w:asciiTheme="minorHAnsi" w:eastAsia="Calibri" w:hAnsiTheme="minorHAnsi" w:cstheme="minorHAnsi"/>
          <w:color w:val="auto"/>
          <w:lang w:bidi="he-IL"/>
        </w:rPr>
        <w:t>, 5 min each</w:t>
      </w:r>
      <w:r w:rsidR="008914DF" w:rsidRPr="00380C9C">
        <w:rPr>
          <w:rFonts w:asciiTheme="minorHAnsi" w:eastAsia="Calibri" w:hAnsiTheme="minorHAnsi" w:cstheme="minorHAnsi"/>
          <w:color w:val="auto"/>
          <w:lang w:bidi="he-IL"/>
        </w:rPr>
        <w:t xml:space="preserve"> wash,</w:t>
      </w:r>
      <w:r w:rsidRPr="00380C9C">
        <w:rPr>
          <w:rFonts w:asciiTheme="minorHAnsi" w:eastAsia="Calibri" w:hAnsiTheme="minorHAnsi" w:cstheme="minorHAnsi"/>
          <w:color w:val="auto"/>
          <w:lang w:bidi="he-IL"/>
        </w:rPr>
        <w:t xml:space="preserve"> inside a chemical hood.</w:t>
      </w:r>
    </w:p>
    <w:p w14:paraId="35583C40" w14:textId="77777777" w:rsidR="008914DF" w:rsidRPr="00380C9C" w:rsidRDefault="008914DF" w:rsidP="00380C9C">
      <w:pPr>
        <w:widowControl/>
        <w:autoSpaceDE/>
        <w:autoSpaceDN/>
        <w:adjustRightInd/>
        <w:contextualSpacing/>
        <w:rPr>
          <w:rFonts w:asciiTheme="minorHAnsi" w:eastAsia="Calibri" w:hAnsiTheme="minorHAnsi" w:cstheme="minorHAnsi"/>
          <w:color w:val="auto"/>
          <w:lang w:bidi="he-IL"/>
        </w:rPr>
      </w:pPr>
    </w:p>
    <w:p w14:paraId="68A116C3" w14:textId="658C52C9" w:rsidR="009D632A" w:rsidRPr="00380C9C" w:rsidRDefault="009D632A" w:rsidP="00380C9C">
      <w:pPr>
        <w:pStyle w:val="ListParagraph"/>
        <w:numPr>
          <w:ilvl w:val="2"/>
          <w:numId w:val="30"/>
        </w:numPr>
        <w:ind w:left="0" w:firstLine="0"/>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Permeabilize the MNP-loaded cells with 0.5% PBT for 10 min.</w:t>
      </w:r>
      <w:r w:rsidR="001B3E06"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 xml:space="preserve">Incubate the MNP-loaded cells </w:t>
      </w:r>
      <w:r w:rsidR="00BB1408" w:rsidRPr="00380C9C">
        <w:rPr>
          <w:rFonts w:asciiTheme="minorHAnsi" w:eastAsia="Calibri" w:hAnsiTheme="minorHAnsi" w:cstheme="minorHAnsi"/>
          <w:color w:val="auto"/>
          <w:lang w:bidi="he-IL"/>
        </w:rPr>
        <w:t xml:space="preserve">first </w:t>
      </w:r>
      <w:r w:rsidRPr="00380C9C">
        <w:rPr>
          <w:rFonts w:asciiTheme="minorHAnsi" w:eastAsia="Calibri" w:hAnsiTheme="minorHAnsi" w:cstheme="minorHAnsi"/>
          <w:color w:val="auto"/>
          <w:lang w:bidi="he-IL"/>
        </w:rPr>
        <w:t>in blocking solution for 45 min at</w:t>
      </w:r>
      <w:r w:rsidR="001B3E06" w:rsidRPr="00380C9C">
        <w:rPr>
          <w:rFonts w:asciiTheme="minorHAnsi" w:eastAsia="Calibri" w:hAnsiTheme="minorHAnsi" w:cstheme="minorHAnsi"/>
          <w:color w:val="auto"/>
          <w:lang w:bidi="he-IL"/>
        </w:rPr>
        <w:t xml:space="preserve"> room temperature</w:t>
      </w:r>
      <w:r w:rsidR="00BB1408" w:rsidRPr="00380C9C">
        <w:rPr>
          <w:rFonts w:asciiTheme="minorHAnsi" w:eastAsia="Calibri" w:hAnsiTheme="minorHAnsi" w:cstheme="minorHAnsi"/>
          <w:color w:val="auto"/>
          <w:lang w:bidi="he-IL"/>
        </w:rPr>
        <w:t xml:space="preserve"> and then </w:t>
      </w:r>
      <w:r w:rsidRPr="00380C9C">
        <w:rPr>
          <w:rFonts w:asciiTheme="minorHAnsi" w:eastAsia="Calibri" w:hAnsiTheme="minorHAnsi" w:cstheme="minorHAnsi"/>
          <w:color w:val="auto"/>
          <w:lang w:bidi="he-IL"/>
        </w:rPr>
        <w:t xml:space="preserve">with rabbit </w:t>
      </w:r>
      <w:r w:rsidR="00BB1408" w:rsidRPr="00380C9C">
        <w:rPr>
          <w:rFonts w:asciiTheme="minorHAnsi" w:eastAsia="Calibri" w:hAnsiTheme="minorHAnsi" w:cstheme="minorHAnsi"/>
          <w:color w:val="auto"/>
          <w:lang w:bidi="he-IL"/>
        </w:rPr>
        <w:t xml:space="preserve">anti- α-tubulin </w:t>
      </w:r>
      <w:r w:rsidRPr="00380C9C">
        <w:rPr>
          <w:rFonts w:asciiTheme="minorHAnsi" w:eastAsia="Calibri" w:hAnsiTheme="minorHAnsi" w:cstheme="minorHAnsi"/>
          <w:color w:val="auto"/>
          <w:lang w:bidi="he-IL"/>
        </w:rPr>
        <w:t>antibody in blocking solution overnight at 4 °C.</w:t>
      </w:r>
      <w:r w:rsidR="00BB1408"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Wash MNP-loaded cells 3</w:t>
      </w:r>
      <w:r w:rsidR="00BB1408" w:rsidRPr="00380C9C">
        <w:rPr>
          <w:rFonts w:asciiTheme="minorHAnsi" w:eastAsia="Calibri" w:hAnsiTheme="minorHAnsi" w:cstheme="minorHAnsi"/>
          <w:color w:val="auto"/>
          <w:lang w:bidi="he-IL"/>
        </w:rPr>
        <w:t>x</w:t>
      </w:r>
      <w:r w:rsidRPr="00380C9C">
        <w:rPr>
          <w:rFonts w:asciiTheme="minorHAnsi" w:eastAsia="Calibri" w:hAnsiTheme="minorHAnsi" w:cstheme="minorHAnsi"/>
          <w:color w:val="auto"/>
          <w:lang w:bidi="he-IL"/>
        </w:rPr>
        <w:t xml:space="preserve"> in </w:t>
      </w:r>
      <w:r w:rsidR="00B43FC3" w:rsidRPr="00380C9C">
        <w:rPr>
          <w:rFonts w:asciiTheme="minorHAnsi" w:eastAsia="Calibri" w:hAnsiTheme="minorHAnsi" w:cstheme="minorHAnsi"/>
          <w:color w:val="auto"/>
          <w:lang w:bidi="he-IL"/>
        </w:rPr>
        <w:t xml:space="preserve">1x </w:t>
      </w:r>
      <w:r w:rsidRPr="00380C9C">
        <w:rPr>
          <w:rFonts w:asciiTheme="minorHAnsi" w:eastAsia="Calibri" w:hAnsiTheme="minorHAnsi" w:cstheme="minorHAnsi"/>
          <w:color w:val="auto"/>
          <w:lang w:bidi="he-IL"/>
        </w:rPr>
        <w:t>PBS, 5 min each</w:t>
      </w:r>
      <w:r w:rsidR="00BB1408" w:rsidRPr="00380C9C">
        <w:rPr>
          <w:rFonts w:asciiTheme="minorHAnsi" w:eastAsia="Calibri" w:hAnsiTheme="minorHAnsi" w:cstheme="minorHAnsi"/>
          <w:color w:val="auto"/>
          <w:lang w:bidi="he-IL"/>
        </w:rPr>
        <w:t xml:space="preserve"> wash</w:t>
      </w:r>
      <w:r w:rsidRPr="00380C9C">
        <w:rPr>
          <w:rFonts w:asciiTheme="minorHAnsi" w:eastAsia="Calibri" w:hAnsiTheme="minorHAnsi" w:cstheme="minorHAnsi"/>
          <w:color w:val="auto"/>
          <w:lang w:bidi="he-IL"/>
        </w:rPr>
        <w:t>.</w:t>
      </w:r>
    </w:p>
    <w:p w14:paraId="2A2FC4BE" w14:textId="77777777" w:rsidR="00BB1408" w:rsidRPr="00380C9C" w:rsidRDefault="00BB1408" w:rsidP="00380C9C">
      <w:pPr>
        <w:widowControl/>
        <w:autoSpaceDE/>
        <w:autoSpaceDN/>
        <w:adjustRightInd/>
        <w:contextualSpacing/>
        <w:rPr>
          <w:rFonts w:asciiTheme="minorHAnsi" w:eastAsia="Calibri" w:hAnsiTheme="minorHAnsi" w:cstheme="minorHAnsi"/>
          <w:color w:val="auto"/>
          <w:lang w:bidi="he-IL"/>
        </w:rPr>
      </w:pPr>
    </w:p>
    <w:p w14:paraId="38BC3363" w14:textId="2B41B702"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 xml:space="preserve">Incubate the MNP-loaded cells with Cy2-conjugated </w:t>
      </w:r>
      <w:r w:rsidR="00154189" w:rsidRPr="00380C9C">
        <w:rPr>
          <w:rFonts w:asciiTheme="minorHAnsi" w:eastAsia="Calibri" w:hAnsiTheme="minorHAnsi" w:cstheme="minorHAnsi"/>
          <w:color w:val="auto"/>
          <w:lang w:bidi="he-IL"/>
        </w:rPr>
        <w:t>d</w:t>
      </w:r>
      <w:r w:rsidRPr="00380C9C">
        <w:rPr>
          <w:rFonts w:asciiTheme="minorHAnsi" w:eastAsia="Calibri" w:hAnsiTheme="minorHAnsi" w:cstheme="minorHAnsi"/>
          <w:color w:val="auto"/>
          <w:lang w:bidi="he-IL"/>
        </w:rPr>
        <w:t xml:space="preserve">onkey </w:t>
      </w:r>
      <w:r w:rsidR="00154189" w:rsidRPr="00380C9C">
        <w:rPr>
          <w:rFonts w:asciiTheme="minorHAnsi" w:eastAsia="Calibri" w:hAnsiTheme="minorHAnsi" w:cstheme="minorHAnsi"/>
          <w:color w:val="auto"/>
          <w:lang w:bidi="he-IL"/>
        </w:rPr>
        <w:t>a</w:t>
      </w:r>
      <w:r w:rsidRPr="00380C9C">
        <w:rPr>
          <w:rFonts w:asciiTheme="minorHAnsi" w:eastAsia="Calibri" w:hAnsiTheme="minorHAnsi" w:cstheme="minorHAnsi"/>
          <w:color w:val="auto"/>
          <w:lang w:bidi="he-IL"/>
        </w:rPr>
        <w:t xml:space="preserve">nti-rabbit secondary antibody for 45 min in darkness and at </w:t>
      </w:r>
      <w:r w:rsidR="00154189" w:rsidRPr="00380C9C">
        <w:rPr>
          <w:rFonts w:asciiTheme="minorHAnsi" w:eastAsia="Calibri" w:hAnsiTheme="minorHAnsi" w:cstheme="minorHAnsi"/>
          <w:color w:val="auto"/>
          <w:lang w:bidi="he-IL"/>
        </w:rPr>
        <w:t>room temperature</w:t>
      </w:r>
      <w:r w:rsidRPr="00380C9C">
        <w:rPr>
          <w:rFonts w:asciiTheme="minorHAnsi" w:eastAsia="Calibri" w:hAnsiTheme="minorHAnsi" w:cstheme="minorHAnsi"/>
          <w:color w:val="auto"/>
          <w:lang w:bidi="he-IL"/>
        </w:rPr>
        <w:t>.</w:t>
      </w:r>
      <w:r w:rsidR="00154189"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 xml:space="preserve">Wash </w:t>
      </w:r>
      <w:r w:rsidR="00154189" w:rsidRPr="00380C9C">
        <w:rPr>
          <w:rFonts w:asciiTheme="minorHAnsi" w:eastAsia="Calibri" w:hAnsiTheme="minorHAnsi" w:cstheme="minorHAnsi"/>
          <w:color w:val="auto"/>
          <w:lang w:bidi="he-IL"/>
        </w:rPr>
        <w:t xml:space="preserve">the </w:t>
      </w:r>
      <w:r w:rsidRPr="00380C9C">
        <w:rPr>
          <w:rFonts w:asciiTheme="minorHAnsi" w:eastAsia="Calibri" w:hAnsiTheme="minorHAnsi" w:cstheme="minorHAnsi"/>
          <w:color w:val="auto"/>
          <w:lang w:bidi="he-IL"/>
        </w:rPr>
        <w:t>MNP-loaded cells 3</w:t>
      </w:r>
      <w:r w:rsidR="00154189" w:rsidRPr="00380C9C">
        <w:rPr>
          <w:rFonts w:asciiTheme="minorHAnsi" w:eastAsia="Calibri" w:hAnsiTheme="minorHAnsi" w:cstheme="minorHAnsi"/>
          <w:color w:val="auto"/>
          <w:lang w:bidi="he-IL"/>
        </w:rPr>
        <w:t>x</w:t>
      </w:r>
      <w:r w:rsidRPr="00380C9C">
        <w:rPr>
          <w:rFonts w:asciiTheme="minorHAnsi" w:eastAsia="Calibri" w:hAnsiTheme="minorHAnsi" w:cstheme="minorHAnsi"/>
          <w:color w:val="auto"/>
          <w:lang w:bidi="he-IL"/>
        </w:rPr>
        <w:t xml:space="preserve"> in </w:t>
      </w:r>
      <w:r w:rsidR="000C7C94" w:rsidRPr="00380C9C">
        <w:rPr>
          <w:rFonts w:asciiTheme="minorHAnsi" w:eastAsia="Calibri" w:hAnsiTheme="minorHAnsi" w:cstheme="minorHAnsi"/>
          <w:color w:val="auto"/>
          <w:lang w:bidi="he-IL"/>
        </w:rPr>
        <w:t>1x PBS</w:t>
      </w:r>
      <w:r w:rsidRPr="00380C9C">
        <w:rPr>
          <w:rFonts w:asciiTheme="minorHAnsi" w:eastAsia="Calibri" w:hAnsiTheme="minorHAnsi" w:cstheme="minorHAnsi"/>
          <w:color w:val="auto"/>
          <w:lang w:bidi="he-IL"/>
        </w:rPr>
        <w:t>, 5 min each</w:t>
      </w:r>
      <w:r w:rsidR="00154189" w:rsidRPr="00380C9C">
        <w:rPr>
          <w:rFonts w:asciiTheme="minorHAnsi" w:eastAsia="Calibri" w:hAnsiTheme="minorHAnsi" w:cstheme="minorHAnsi"/>
          <w:color w:val="auto"/>
          <w:lang w:bidi="he-IL"/>
        </w:rPr>
        <w:t xml:space="preserve"> wash</w:t>
      </w:r>
      <w:r w:rsidRPr="00380C9C">
        <w:rPr>
          <w:rFonts w:asciiTheme="minorHAnsi" w:eastAsia="Calibri" w:hAnsiTheme="minorHAnsi" w:cstheme="minorHAnsi"/>
          <w:color w:val="auto"/>
          <w:lang w:bidi="he-IL"/>
        </w:rPr>
        <w:t>.</w:t>
      </w:r>
    </w:p>
    <w:p w14:paraId="08D1E7BB" w14:textId="77777777" w:rsidR="00154189" w:rsidRPr="00380C9C" w:rsidRDefault="00154189" w:rsidP="00380C9C">
      <w:pPr>
        <w:widowControl/>
        <w:autoSpaceDE/>
        <w:autoSpaceDN/>
        <w:adjustRightInd/>
        <w:contextualSpacing/>
        <w:rPr>
          <w:rFonts w:asciiTheme="minorHAnsi" w:eastAsia="Calibri" w:hAnsiTheme="minorHAnsi" w:cstheme="minorHAnsi"/>
          <w:color w:val="auto"/>
          <w:lang w:bidi="he-IL"/>
        </w:rPr>
      </w:pPr>
    </w:p>
    <w:p w14:paraId="270C3D2D" w14:textId="5940EEC2"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 xml:space="preserve">Perform confocal imaging. </w:t>
      </w:r>
      <w:bookmarkStart w:id="7" w:name="_Hlk45560586"/>
      <w:r w:rsidRPr="00380C9C">
        <w:rPr>
          <w:rFonts w:asciiTheme="minorHAnsi" w:eastAsia="Calibri" w:hAnsiTheme="minorHAnsi" w:cstheme="minorHAnsi"/>
          <w:color w:val="auto"/>
          <w:lang w:bidi="he-IL"/>
        </w:rPr>
        <w:t>For tubulin</w:t>
      </w:r>
      <w:r w:rsidR="00154189" w:rsidRPr="00380C9C">
        <w:rPr>
          <w:rFonts w:asciiTheme="minorHAnsi" w:eastAsia="Calibri" w:hAnsiTheme="minorHAnsi" w:cstheme="minorHAnsi"/>
          <w:color w:val="auto"/>
          <w:lang w:bidi="he-IL"/>
        </w:rPr>
        <w:t>, use</w:t>
      </w:r>
      <w:r w:rsidR="001A5298" w:rsidRPr="00380C9C">
        <w:rPr>
          <w:rFonts w:asciiTheme="minorHAnsi" w:eastAsia="Calibri" w:hAnsiTheme="minorHAnsi" w:cstheme="minorHAnsi"/>
          <w:color w:val="auto"/>
          <w:lang w:bidi="he-IL"/>
        </w:rPr>
        <w:t xml:space="preserve"> an</w:t>
      </w:r>
      <w:r w:rsidRPr="00380C9C">
        <w:rPr>
          <w:rFonts w:asciiTheme="minorHAnsi" w:eastAsia="Calibri" w:hAnsiTheme="minorHAnsi" w:cstheme="minorHAnsi"/>
          <w:color w:val="auto"/>
          <w:lang w:bidi="he-IL"/>
        </w:rPr>
        <w:t xml:space="preserve"> excitation </w:t>
      </w:r>
      <w:r w:rsidR="001A5298" w:rsidRPr="00380C9C">
        <w:rPr>
          <w:rFonts w:asciiTheme="minorHAnsi" w:eastAsia="Calibri" w:hAnsiTheme="minorHAnsi" w:cstheme="minorHAnsi"/>
          <w:color w:val="auto"/>
          <w:lang w:bidi="he-IL"/>
        </w:rPr>
        <w:t xml:space="preserve">wavelength of </w:t>
      </w:r>
      <w:r w:rsidRPr="00380C9C">
        <w:rPr>
          <w:rFonts w:asciiTheme="minorHAnsi" w:eastAsia="Calibri" w:hAnsiTheme="minorHAnsi" w:cstheme="minorHAnsi"/>
          <w:color w:val="auto"/>
          <w:lang w:bidi="he-IL"/>
        </w:rPr>
        <w:t xml:space="preserve">492 nm and </w:t>
      </w:r>
      <w:r w:rsidR="001A5298" w:rsidRPr="00380C9C">
        <w:rPr>
          <w:rFonts w:asciiTheme="minorHAnsi" w:eastAsia="Calibri" w:hAnsiTheme="minorHAnsi" w:cstheme="minorHAnsi"/>
          <w:color w:val="auto"/>
          <w:lang w:bidi="he-IL"/>
        </w:rPr>
        <w:t xml:space="preserve">an </w:t>
      </w:r>
      <w:r w:rsidRPr="00380C9C">
        <w:rPr>
          <w:rFonts w:asciiTheme="minorHAnsi" w:eastAsia="Calibri" w:hAnsiTheme="minorHAnsi" w:cstheme="minorHAnsi"/>
          <w:color w:val="auto"/>
          <w:lang w:bidi="he-IL"/>
        </w:rPr>
        <w:t xml:space="preserve">emission </w:t>
      </w:r>
      <w:r w:rsidR="001A5298" w:rsidRPr="00380C9C">
        <w:rPr>
          <w:rFonts w:asciiTheme="minorHAnsi" w:eastAsia="Calibri" w:hAnsiTheme="minorHAnsi" w:cstheme="minorHAnsi"/>
          <w:color w:val="auto"/>
          <w:lang w:bidi="he-IL"/>
        </w:rPr>
        <w:t>wavelength of</w:t>
      </w:r>
      <w:r w:rsidRPr="00380C9C">
        <w:rPr>
          <w:rFonts w:asciiTheme="minorHAnsi" w:eastAsia="Calibri" w:hAnsiTheme="minorHAnsi" w:cstheme="minorHAnsi"/>
          <w:color w:val="auto"/>
          <w:lang w:bidi="he-IL"/>
        </w:rPr>
        <w:t xml:space="preserve"> 510 nm. For the MNPs (</w:t>
      </w:r>
      <w:r w:rsidR="001A5298" w:rsidRPr="00380C9C">
        <w:rPr>
          <w:rFonts w:asciiTheme="minorHAnsi" w:eastAsia="Calibri" w:hAnsiTheme="minorHAnsi" w:cstheme="minorHAnsi"/>
          <w:color w:val="auto"/>
          <w:lang w:bidi="he-IL"/>
        </w:rPr>
        <w:t>r</w:t>
      </w:r>
      <w:r w:rsidRPr="00380C9C">
        <w:rPr>
          <w:rFonts w:asciiTheme="minorHAnsi" w:eastAsia="Calibri" w:hAnsiTheme="minorHAnsi" w:cstheme="minorHAnsi"/>
          <w:color w:val="auto"/>
          <w:lang w:bidi="he-IL"/>
        </w:rPr>
        <w:t>hodamine)</w:t>
      </w:r>
      <w:r w:rsidR="001A5298" w:rsidRPr="00380C9C">
        <w:rPr>
          <w:rFonts w:asciiTheme="minorHAnsi" w:eastAsia="Calibri" w:hAnsiTheme="minorHAnsi" w:cstheme="minorHAnsi"/>
          <w:color w:val="auto"/>
          <w:lang w:bidi="he-IL"/>
        </w:rPr>
        <w:t>, use an</w:t>
      </w:r>
      <w:r w:rsidRPr="00380C9C">
        <w:rPr>
          <w:rFonts w:asciiTheme="minorHAnsi" w:eastAsia="Calibri" w:hAnsiTheme="minorHAnsi" w:cstheme="minorHAnsi"/>
          <w:color w:val="auto"/>
          <w:lang w:bidi="he-IL"/>
        </w:rPr>
        <w:t xml:space="preserve"> excitation </w:t>
      </w:r>
      <w:r w:rsidR="001A5298" w:rsidRPr="00380C9C">
        <w:rPr>
          <w:rFonts w:asciiTheme="minorHAnsi" w:eastAsia="Calibri" w:hAnsiTheme="minorHAnsi" w:cstheme="minorHAnsi"/>
          <w:color w:val="auto"/>
          <w:lang w:bidi="he-IL"/>
        </w:rPr>
        <w:t>wavelength of</w:t>
      </w:r>
      <w:r w:rsidRPr="00380C9C">
        <w:rPr>
          <w:rFonts w:asciiTheme="minorHAnsi" w:eastAsia="Calibri" w:hAnsiTheme="minorHAnsi" w:cstheme="minorHAnsi"/>
          <w:color w:val="auto"/>
          <w:lang w:bidi="he-IL"/>
        </w:rPr>
        <w:t xml:space="preserve"> 578 nm and </w:t>
      </w:r>
      <w:r w:rsidR="001A5298" w:rsidRPr="00380C9C">
        <w:rPr>
          <w:rFonts w:asciiTheme="minorHAnsi" w:eastAsia="Calibri" w:hAnsiTheme="minorHAnsi" w:cstheme="minorHAnsi"/>
          <w:color w:val="auto"/>
          <w:lang w:bidi="he-IL"/>
        </w:rPr>
        <w:t xml:space="preserve">an </w:t>
      </w:r>
      <w:r w:rsidRPr="00380C9C">
        <w:rPr>
          <w:rFonts w:asciiTheme="minorHAnsi" w:eastAsia="Calibri" w:hAnsiTheme="minorHAnsi" w:cstheme="minorHAnsi"/>
          <w:color w:val="auto"/>
          <w:lang w:bidi="he-IL"/>
        </w:rPr>
        <w:t xml:space="preserve">emission </w:t>
      </w:r>
      <w:r w:rsidR="001A5298" w:rsidRPr="00380C9C">
        <w:rPr>
          <w:rFonts w:asciiTheme="minorHAnsi" w:eastAsia="Calibri" w:hAnsiTheme="minorHAnsi" w:cstheme="minorHAnsi"/>
          <w:color w:val="auto"/>
          <w:lang w:bidi="he-IL"/>
        </w:rPr>
        <w:t>wavelength of</w:t>
      </w:r>
      <w:r w:rsidRPr="00380C9C">
        <w:rPr>
          <w:rFonts w:asciiTheme="minorHAnsi" w:eastAsia="Calibri" w:hAnsiTheme="minorHAnsi" w:cstheme="minorHAnsi"/>
          <w:color w:val="auto"/>
          <w:lang w:bidi="he-IL"/>
        </w:rPr>
        <w:t xml:space="preserve"> 613 nm.</w:t>
      </w:r>
      <w:bookmarkEnd w:id="7"/>
    </w:p>
    <w:p w14:paraId="4231A87C" w14:textId="77777777" w:rsidR="006A4A59" w:rsidRPr="00380C9C" w:rsidRDefault="006A4A59" w:rsidP="00380C9C">
      <w:pPr>
        <w:widowControl/>
        <w:autoSpaceDE/>
        <w:autoSpaceDN/>
        <w:adjustRightInd/>
        <w:contextualSpacing/>
        <w:rPr>
          <w:rFonts w:asciiTheme="minorHAnsi" w:eastAsia="Calibri" w:hAnsiTheme="minorHAnsi" w:cstheme="minorHAnsi"/>
          <w:color w:val="auto"/>
          <w:lang w:bidi="he-IL"/>
        </w:rPr>
      </w:pPr>
    </w:p>
    <w:p w14:paraId="1B93A385" w14:textId="2A1CF17D" w:rsidR="009D632A" w:rsidRPr="00380C9C" w:rsidRDefault="009D632A" w:rsidP="00380C9C">
      <w:pPr>
        <w:widowControl/>
        <w:numPr>
          <w:ilvl w:val="1"/>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Nucle</w:t>
      </w:r>
      <w:r w:rsidR="006A4A59" w:rsidRPr="00380C9C">
        <w:rPr>
          <w:rFonts w:asciiTheme="minorHAnsi" w:eastAsia="Calibri" w:hAnsiTheme="minorHAnsi" w:cstheme="minorHAnsi"/>
          <w:color w:val="auto"/>
          <w:lang w:bidi="he-IL"/>
        </w:rPr>
        <w:t>ar</w:t>
      </w:r>
      <w:r w:rsidRPr="00380C9C">
        <w:rPr>
          <w:rFonts w:asciiTheme="minorHAnsi" w:eastAsia="Calibri" w:hAnsiTheme="minorHAnsi" w:cstheme="minorHAnsi"/>
          <w:color w:val="auto"/>
          <w:lang w:bidi="he-IL"/>
        </w:rPr>
        <w:t xml:space="preserve"> staining</w:t>
      </w:r>
      <w:r w:rsidR="006A4A59" w:rsidRPr="00380C9C">
        <w:rPr>
          <w:rFonts w:asciiTheme="minorHAnsi" w:eastAsia="Calibri" w:hAnsiTheme="minorHAnsi" w:cstheme="minorHAnsi"/>
          <w:color w:val="auto"/>
          <w:lang w:bidi="he-IL"/>
        </w:rPr>
        <w:t xml:space="preserve"> with</w:t>
      </w:r>
      <w:r w:rsidR="0038355C" w:rsidRPr="00380C9C">
        <w:rPr>
          <w:rFonts w:asciiTheme="minorHAnsi" w:eastAsia="Calibri" w:hAnsiTheme="minorHAnsi" w:cstheme="minorHAnsi"/>
          <w:color w:val="auto"/>
          <w:lang w:bidi="he-IL"/>
        </w:rPr>
        <w:t xml:space="preserve"> </w:t>
      </w:r>
      <w:r w:rsidR="0038355C" w:rsidRPr="00380C9C">
        <w:rPr>
          <w:rFonts w:asciiTheme="minorHAnsi" w:hAnsiTheme="minorHAnsi" w:cstheme="minorHAnsi"/>
          <w:color w:val="auto"/>
          <w:shd w:val="clear" w:color="auto" w:fill="FFFFFF"/>
        </w:rPr>
        <w:t>4′,6-diamidino-2-phenylindole</w:t>
      </w:r>
      <w:r w:rsidR="006A4A59" w:rsidRPr="00380C9C">
        <w:rPr>
          <w:rFonts w:asciiTheme="minorHAnsi" w:eastAsia="Calibri" w:hAnsiTheme="minorHAnsi" w:cstheme="minorHAnsi"/>
          <w:color w:val="auto"/>
          <w:lang w:bidi="he-IL"/>
        </w:rPr>
        <w:t xml:space="preserve"> </w:t>
      </w:r>
      <w:r w:rsidR="0038355C" w:rsidRPr="00380C9C">
        <w:rPr>
          <w:rFonts w:asciiTheme="minorHAnsi" w:eastAsia="Calibri" w:hAnsiTheme="minorHAnsi" w:cstheme="minorHAnsi"/>
          <w:color w:val="auto"/>
          <w:lang w:bidi="he-IL"/>
        </w:rPr>
        <w:t>(</w:t>
      </w:r>
      <w:r w:rsidR="006A4A59" w:rsidRPr="00380C9C">
        <w:rPr>
          <w:rFonts w:asciiTheme="minorHAnsi" w:eastAsia="Calibri" w:hAnsiTheme="minorHAnsi" w:cstheme="minorHAnsi"/>
          <w:color w:val="auto"/>
          <w:lang w:bidi="he-IL"/>
        </w:rPr>
        <w:t>DAPI</w:t>
      </w:r>
      <w:r w:rsidR="0038355C" w:rsidRPr="00380C9C">
        <w:rPr>
          <w:rFonts w:asciiTheme="minorHAnsi" w:eastAsia="Calibri" w:hAnsiTheme="minorHAnsi" w:cstheme="minorHAnsi"/>
          <w:color w:val="auto"/>
          <w:lang w:bidi="he-IL"/>
        </w:rPr>
        <w:t>)</w:t>
      </w:r>
    </w:p>
    <w:p w14:paraId="3EFE7F74" w14:textId="77777777" w:rsidR="006A4A59" w:rsidRPr="00380C9C" w:rsidRDefault="006A4A59" w:rsidP="00380C9C">
      <w:pPr>
        <w:widowControl/>
        <w:autoSpaceDE/>
        <w:autoSpaceDN/>
        <w:adjustRightInd/>
        <w:contextualSpacing/>
        <w:rPr>
          <w:rFonts w:asciiTheme="minorHAnsi" w:eastAsia="Calibri" w:hAnsiTheme="minorHAnsi" w:cstheme="minorHAnsi"/>
          <w:color w:val="auto"/>
          <w:lang w:bidi="he-IL"/>
        </w:rPr>
      </w:pPr>
    </w:p>
    <w:p w14:paraId="2F81713E" w14:textId="6F29E42E"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Wash the MNP-loaded cells 3</w:t>
      </w:r>
      <w:r w:rsidR="00657384" w:rsidRPr="00380C9C">
        <w:rPr>
          <w:rFonts w:asciiTheme="minorHAnsi" w:eastAsia="Calibri" w:hAnsiTheme="minorHAnsi" w:cstheme="minorHAnsi"/>
          <w:color w:val="auto"/>
          <w:lang w:bidi="he-IL"/>
        </w:rPr>
        <w:t>x</w:t>
      </w:r>
      <w:r w:rsidRPr="00380C9C">
        <w:rPr>
          <w:rFonts w:asciiTheme="minorHAnsi" w:eastAsia="Calibri" w:hAnsiTheme="minorHAnsi" w:cstheme="minorHAnsi"/>
          <w:color w:val="auto"/>
          <w:lang w:bidi="he-IL"/>
        </w:rPr>
        <w:t xml:space="preserve"> in </w:t>
      </w:r>
      <w:r w:rsidR="000C7C94" w:rsidRPr="00380C9C">
        <w:rPr>
          <w:rFonts w:asciiTheme="minorHAnsi" w:eastAsia="Calibri" w:hAnsiTheme="minorHAnsi" w:cstheme="minorHAnsi"/>
          <w:color w:val="auto"/>
          <w:lang w:bidi="he-IL"/>
        </w:rPr>
        <w:t>1x PBS</w:t>
      </w:r>
      <w:r w:rsidRPr="00380C9C">
        <w:rPr>
          <w:rFonts w:asciiTheme="minorHAnsi" w:eastAsia="Calibri" w:hAnsiTheme="minorHAnsi" w:cstheme="minorHAnsi"/>
          <w:color w:val="auto"/>
          <w:lang w:bidi="he-IL"/>
        </w:rPr>
        <w:t>, 5 min each</w:t>
      </w:r>
      <w:r w:rsidR="00657384" w:rsidRPr="00380C9C">
        <w:rPr>
          <w:rFonts w:asciiTheme="minorHAnsi" w:eastAsia="Calibri" w:hAnsiTheme="minorHAnsi" w:cstheme="minorHAnsi"/>
          <w:color w:val="auto"/>
          <w:lang w:bidi="he-IL"/>
        </w:rPr>
        <w:t xml:space="preserve"> wash</w:t>
      </w:r>
      <w:r w:rsidRPr="00380C9C">
        <w:rPr>
          <w:rFonts w:asciiTheme="minorHAnsi" w:eastAsia="Calibri" w:hAnsiTheme="minorHAnsi" w:cstheme="minorHAnsi"/>
          <w:color w:val="auto"/>
          <w:lang w:bidi="he-IL"/>
        </w:rPr>
        <w:t>.</w:t>
      </w:r>
      <w:r w:rsidR="00657384"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Remove excess liquid around the sample</w:t>
      </w:r>
      <w:r w:rsidR="00657384"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add 1 drop (~50 μL) of </w:t>
      </w:r>
      <w:r w:rsidR="00657384" w:rsidRPr="00380C9C">
        <w:rPr>
          <w:rFonts w:asciiTheme="minorHAnsi" w:eastAsia="Calibri" w:hAnsiTheme="minorHAnsi" w:cstheme="minorHAnsi"/>
          <w:color w:val="auto"/>
          <w:lang w:bidi="he-IL"/>
        </w:rPr>
        <w:t xml:space="preserve">mounting medium containing </w:t>
      </w:r>
      <w:r w:rsidRPr="00380C9C">
        <w:rPr>
          <w:rFonts w:asciiTheme="minorHAnsi" w:eastAsia="Calibri" w:hAnsiTheme="minorHAnsi" w:cstheme="minorHAnsi"/>
          <w:color w:val="auto"/>
          <w:lang w:bidi="he-IL"/>
        </w:rPr>
        <w:t xml:space="preserve">DAPI </w:t>
      </w:r>
      <w:r w:rsidR="00657384" w:rsidRPr="00380C9C">
        <w:rPr>
          <w:rFonts w:asciiTheme="minorHAnsi" w:eastAsia="Calibri" w:hAnsiTheme="minorHAnsi" w:cstheme="minorHAnsi"/>
          <w:color w:val="auto"/>
          <w:lang w:bidi="he-IL"/>
        </w:rPr>
        <w:t>to cover</w:t>
      </w:r>
      <w:r w:rsidRPr="00380C9C">
        <w:rPr>
          <w:rFonts w:asciiTheme="minorHAnsi" w:eastAsia="Calibri" w:hAnsiTheme="minorHAnsi" w:cstheme="minorHAnsi"/>
          <w:color w:val="auto"/>
          <w:lang w:bidi="he-IL"/>
        </w:rPr>
        <w:t xml:space="preserve"> an area of 22 </w:t>
      </w:r>
      <w:r w:rsidR="00657384" w:rsidRPr="00380C9C">
        <w:rPr>
          <w:rFonts w:asciiTheme="minorHAnsi" w:eastAsia="Calibri" w:hAnsiTheme="minorHAnsi" w:cstheme="minorHAnsi"/>
          <w:color w:val="auto"/>
          <w:lang w:bidi="he-IL"/>
        </w:rPr>
        <w:t xml:space="preserve">mm </w:t>
      </w:r>
      <w:r w:rsidRPr="00380C9C">
        <w:rPr>
          <w:rFonts w:asciiTheme="minorHAnsi" w:eastAsia="Calibri" w:hAnsiTheme="minorHAnsi" w:cstheme="minorHAnsi"/>
          <w:color w:val="auto"/>
          <w:lang w:bidi="he-IL"/>
        </w:rPr>
        <w:t>x 22 mm</w:t>
      </w:r>
      <w:r w:rsidR="00657384"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and incubate for 5 min in darkness and at </w:t>
      </w:r>
      <w:r w:rsidR="00657384" w:rsidRPr="00380C9C">
        <w:rPr>
          <w:rFonts w:asciiTheme="minorHAnsi" w:eastAsia="Calibri" w:hAnsiTheme="minorHAnsi" w:cstheme="minorHAnsi"/>
          <w:color w:val="auto"/>
          <w:lang w:bidi="he-IL"/>
        </w:rPr>
        <w:t>room temperature</w:t>
      </w:r>
      <w:r w:rsidRPr="00380C9C">
        <w:rPr>
          <w:rFonts w:asciiTheme="minorHAnsi" w:eastAsia="Calibri" w:hAnsiTheme="minorHAnsi" w:cstheme="minorHAnsi"/>
          <w:color w:val="auto"/>
          <w:lang w:bidi="he-IL"/>
        </w:rPr>
        <w:t>.</w:t>
      </w:r>
    </w:p>
    <w:p w14:paraId="6517C17F" w14:textId="77777777" w:rsidR="0001022D" w:rsidRPr="00380C9C" w:rsidRDefault="0001022D" w:rsidP="00380C9C">
      <w:pPr>
        <w:widowControl/>
        <w:autoSpaceDE/>
        <w:autoSpaceDN/>
        <w:adjustRightInd/>
        <w:contextualSpacing/>
        <w:rPr>
          <w:rFonts w:asciiTheme="minorHAnsi" w:eastAsia="Calibri" w:hAnsiTheme="minorHAnsi" w:cstheme="minorHAnsi"/>
          <w:color w:val="auto"/>
          <w:lang w:bidi="he-IL"/>
        </w:rPr>
      </w:pPr>
    </w:p>
    <w:p w14:paraId="67758F7D" w14:textId="28191FCA"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 xml:space="preserve">Wash </w:t>
      </w:r>
      <w:r w:rsidR="00DD1DBB" w:rsidRPr="00380C9C">
        <w:rPr>
          <w:rFonts w:asciiTheme="minorHAnsi" w:eastAsia="Calibri" w:hAnsiTheme="minorHAnsi" w:cstheme="minorHAnsi"/>
          <w:color w:val="auto"/>
          <w:lang w:bidi="he-IL"/>
        </w:rPr>
        <w:t xml:space="preserve">the </w:t>
      </w:r>
      <w:r w:rsidRPr="00380C9C">
        <w:rPr>
          <w:rFonts w:asciiTheme="minorHAnsi" w:eastAsia="Calibri" w:hAnsiTheme="minorHAnsi" w:cstheme="minorHAnsi"/>
          <w:color w:val="auto"/>
          <w:lang w:bidi="he-IL"/>
        </w:rPr>
        <w:t>MNP-loaded cells 3</w:t>
      </w:r>
      <w:r w:rsidR="00805AF6" w:rsidRPr="00380C9C">
        <w:rPr>
          <w:rFonts w:asciiTheme="minorHAnsi" w:eastAsia="Calibri" w:hAnsiTheme="minorHAnsi" w:cstheme="minorHAnsi"/>
          <w:color w:val="auto"/>
          <w:lang w:bidi="he-IL"/>
        </w:rPr>
        <w:t>x</w:t>
      </w:r>
      <w:r w:rsidRPr="00380C9C">
        <w:rPr>
          <w:rFonts w:asciiTheme="minorHAnsi" w:eastAsia="Calibri" w:hAnsiTheme="minorHAnsi" w:cstheme="minorHAnsi"/>
          <w:color w:val="auto"/>
          <w:lang w:bidi="he-IL"/>
        </w:rPr>
        <w:t xml:space="preserve"> in </w:t>
      </w:r>
      <w:r w:rsidR="00B43FC3" w:rsidRPr="00380C9C">
        <w:rPr>
          <w:rFonts w:asciiTheme="minorHAnsi" w:eastAsia="Calibri" w:hAnsiTheme="minorHAnsi" w:cstheme="minorHAnsi"/>
          <w:color w:val="auto"/>
          <w:lang w:bidi="he-IL"/>
        </w:rPr>
        <w:t xml:space="preserve">1x </w:t>
      </w:r>
      <w:r w:rsidRPr="00380C9C">
        <w:rPr>
          <w:rFonts w:asciiTheme="minorHAnsi" w:eastAsia="Calibri" w:hAnsiTheme="minorHAnsi" w:cstheme="minorHAnsi"/>
          <w:color w:val="auto"/>
          <w:lang w:bidi="he-IL"/>
        </w:rPr>
        <w:t>PBS, 5 min each</w:t>
      </w:r>
      <w:r w:rsidR="00DD1DBB" w:rsidRPr="00380C9C">
        <w:rPr>
          <w:rFonts w:asciiTheme="minorHAnsi" w:eastAsia="Calibri" w:hAnsiTheme="minorHAnsi" w:cstheme="minorHAnsi"/>
          <w:color w:val="auto"/>
          <w:lang w:bidi="he-IL"/>
        </w:rPr>
        <w:t xml:space="preserve"> wash</w:t>
      </w:r>
      <w:r w:rsidRPr="00380C9C">
        <w:rPr>
          <w:rFonts w:asciiTheme="minorHAnsi" w:eastAsia="Calibri" w:hAnsiTheme="minorHAnsi" w:cstheme="minorHAnsi"/>
          <w:color w:val="auto"/>
          <w:lang w:bidi="he-IL"/>
        </w:rPr>
        <w:t>.</w:t>
      </w:r>
      <w:r w:rsidR="00DD1DBB"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Perform confocal imaging. For DAPI</w:t>
      </w:r>
      <w:r w:rsidR="00805AF6" w:rsidRPr="00380C9C">
        <w:rPr>
          <w:rFonts w:asciiTheme="minorHAnsi" w:eastAsia="Calibri" w:hAnsiTheme="minorHAnsi" w:cstheme="minorHAnsi"/>
          <w:color w:val="auto"/>
          <w:lang w:bidi="he-IL"/>
        </w:rPr>
        <w:t>, use an excitation wavelength of 358 nm and an emission wavelength of 461 nm</w:t>
      </w:r>
      <w:r w:rsidRPr="00380C9C">
        <w:rPr>
          <w:rFonts w:asciiTheme="minorHAnsi" w:eastAsia="Calibri" w:hAnsiTheme="minorHAnsi" w:cstheme="minorHAnsi"/>
          <w:color w:val="auto"/>
          <w:lang w:bidi="he-IL"/>
        </w:rPr>
        <w:t>. For the MNPs (rhodamine)</w:t>
      </w:r>
      <w:r w:rsidR="00805AF6"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w:t>
      </w:r>
      <w:r w:rsidR="00805AF6" w:rsidRPr="00380C9C">
        <w:rPr>
          <w:rFonts w:asciiTheme="minorHAnsi" w:eastAsia="Calibri" w:hAnsiTheme="minorHAnsi" w:cstheme="minorHAnsi"/>
          <w:color w:val="auto"/>
          <w:lang w:bidi="he-IL"/>
        </w:rPr>
        <w:t>use an excitation wavelength of 578 nm and an emission wavelength of 613 nm</w:t>
      </w:r>
      <w:r w:rsidRPr="00380C9C">
        <w:rPr>
          <w:rFonts w:asciiTheme="minorHAnsi" w:eastAsia="Calibri" w:hAnsiTheme="minorHAnsi" w:cstheme="minorHAnsi"/>
          <w:color w:val="auto"/>
          <w:lang w:bidi="he-IL"/>
        </w:rPr>
        <w:t>.</w:t>
      </w:r>
    </w:p>
    <w:p w14:paraId="240EA8C5" w14:textId="77777777" w:rsidR="009D632A" w:rsidRPr="00380C9C" w:rsidRDefault="009D632A" w:rsidP="00380C9C">
      <w:pPr>
        <w:contextualSpacing/>
        <w:rPr>
          <w:rFonts w:asciiTheme="minorHAnsi" w:eastAsia="Calibri" w:hAnsiTheme="minorHAnsi" w:cstheme="minorHAnsi"/>
          <w:color w:val="auto"/>
          <w:lang w:bidi="he-IL"/>
        </w:rPr>
      </w:pPr>
    </w:p>
    <w:p w14:paraId="616D58CB" w14:textId="2228A275" w:rsidR="009D632A" w:rsidRPr="00380C9C" w:rsidRDefault="009D632A" w:rsidP="00380C9C">
      <w:pPr>
        <w:widowControl/>
        <w:numPr>
          <w:ilvl w:val="0"/>
          <w:numId w:val="30"/>
        </w:numPr>
        <w:autoSpaceDE/>
        <w:autoSpaceDN/>
        <w:adjustRightInd/>
        <w:ind w:left="0" w:firstLine="0"/>
        <w:contextualSpacing/>
        <w:rPr>
          <w:rFonts w:asciiTheme="minorHAnsi" w:eastAsia="Calibri" w:hAnsiTheme="minorHAnsi" w:cstheme="minorHAnsi"/>
          <w:b/>
          <w:bCs/>
          <w:color w:val="auto"/>
          <w:lang w:bidi="he-IL"/>
        </w:rPr>
      </w:pPr>
      <w:r w:rsidRPr="00380C9C">
        <w:rPr>
          <w:rFonts w:asciiTheme="minorHAnsi" w:eastAsia="Calibri" w:hAnsiTheme="minorHAnsi" w:cstheme="minorHAnsi"/>
          <w:b/>
          <w:bCs/>
          <w:color w:val="auto"/>
          <w:lang w:bidi="he-IL"/>
        </w:rPr>
        <w:t>Measurements and statistical analysis</w:t>
      </w:r>
    </w:p>
    <w:p w14:paraId="0BED1BE7" w14:textId="77777777" w:rsidR="00595E2D" w:rsidRPr="00380C9C" w:rsidRDefault="00595E2D" w:rsidP="00380C9C">
      <w:pPr>
        <w:widowControl/>
        <w:autoSpaceDE/>
        <w:autoSpaceDN/>
        <w:adjustRightInd/>
        <w:contextualSpacing/>
        <w:rPr>
          <w:rFonts w:asciiTheme="minorHAnsi" w:eastAsia="Calibri" w:hAnsiTheme="minorHAnsi" w:cstheme="minorHAnsi"/>
          <w:color w:val="auto"/>
          <w:lang w:bidi="he-IL"/>
        </w:rPr>
      </w:pPr>
    </w:p>
    <w:p w14:paraId="3AF44BAC" w14:textId="07552923" w:rsidR="009D632A" w:rsidRPr="00380C9C" w:rsidRDefault="009D632A" w:rsidP="00380C9C">
      <w:pPr>
        <w:widowControl/>
        <w:numPr>
          <w:ilvl w:val="1"/>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Morphometric analysis</w:t>
      </w:r>
      <w:r w:rsidRPr="00380C9C">
        <w:rPr>
          <w:rFonts w:asciiTheme="minorHAnsi" w:eastAsia="Calibri" w:hAnsiTheme="minorHAnsi" w:cstheme="minorHAnsi"/>
          <w:color w:val="auto"/>
          <w:lang w:val="en-GB" w:bidi="he-IL"/>
        </w:rPr>
        <w:t xml:space="preserve"> of</w:t>
      </w:r>
      <w:r w:rsidRPr="00380C9C">
        <w:rPr>
          <w:rFonts w:asciiTheme="minorHAnsi" w:eastAsia="Calibri" w:hAnsiTheme="minorHAnsi" w:cstheme="minorHAnsi"/>
          <w:color w:val="auto"/>
          <w:lang w:bidi="he-IL"/>
        </w:rPr>
        <w:t xml:space="preserve"> MNP-loaded cell differentiation</w:t>
      </w:r>
    </w:p>
    <w:p w14:paraId="411E8767" w14:textId="77777777" w:rsidR="003C7F2E" w:rsidRPr="00380C9C" w:rsidRDefault="003C7F2E" w:rsidP="00380C9C">
      <w:pPr>
        <w:widowControl/>
        <w:autoSpaceDE/>
        <w:autoSpaceDN/>
        <w:adjustRightInd/>
        <w:contextualSpacing/>
        <w:rPr>
          <w:rFonts w:asciiTheme="minorHAnsi" w:eastAsia="Calibri" w:hAnsiTheme="minorHAnsi" w:cstheme="minorHAnsi"/>
          <w:color w:val="auto"/>
          <w:lang w:bidi="he-IL"/>
        </w:rPr>
      </w:pPr>
    </w:p>
    <w:p w14:paraId="57A99830" w14:textId="3BCB79C0" w:rsidR="003C7F2E"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hAnsiTheme="minorHAnsi" w:cstheme="minorHAnsi"/>
          <w:color w:val="auto"/>
        </w:rPr>
        <w:t>To measure the number of intersections at various distances from the cell body, acquire phase images of cultured cells up to 3 days after treatment with NGF</w:t>
      </w:r>
      <w:r w:rsidRPr="00380C9C">
        <w:rPr>
          <w:rFonts w:asciiTheme="minorHAnsi" w:eastAsia="Calibri" w:hAnsiTheme="minorHAnsi" w:cstheme="minorHAnsi"/>
          <w:color w:val="auto"/>
          <w:lang w:bidi="he-IL"/>
        </w:rPr>
        <w:t>.</w:t>
      </w:r>
    </w:p>
    <w:p w14:paraId="36B05A72" w14:textId="080A95A4" w:rsidR="003C7F2E" w:rsidRPr="00380C9C" w:rsidRDefault="009D632A" w:rsidP="00380C9C">
      <w:pPr>
        <w:widowControl/>
        <w:autoSpaceDE/>
        <w:autoSpaceDN/>
        <w:adjustRightInd/>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br/>
        <w:t>NOTE: If done later</w:t>
      </w:r>
      <w:r w:rsidR="003C7F2E"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the cells may develop networks, preventing single-cell resolution measurements.</w:t>
      </w:r>
    </w:p>
    <w:p w14:paraId="1038734A" w14:textId="77777777" w:rsidR="003C7F2E" w:rsidRPr="00380C9C" w:rsidRDefault="003C7F2E" w:rsidP="00380C9C">
      <w:pPr>
        <w:widowControl/>
        <w:autoSpaceDE/>
        <w:autoSpaceDN/>
        <w:adjustRightInd/>
        <w:contextualSpacing/>
        <w:rPr>
          <w:rFonts w:asciiTheme="minorHAnsi" w:eastAsia="Calibri" w:hAnsiTheme="minorHAnsi" w:cstheme="minorHAnsi"/>
          <w:color w:val="auto"/>
          <w:lang w:bidi="he-IL"/>
        </w:rPr>
      </w:pPr>
    </w:p>
    <w:p w14:paraId="72601987" w14:textId="66A471BA" w:rsidR="009D632A" w:rsidRPr="00380C9C" w:rsidRDefault="009D632A" w:rsidP="00380C9C">
      <w:pPr>
        <w:pStyle w:val="ListParagraph"/>
        <w:widowControl/>
        <w:numPr>
          <w:ilvl w:val="3"/>
          <w:numId w:val="30"/>
        </w:numPr>
        <w:autoSpaceDE/>
        <w:autoSpaceDN/>
        <w:adjustRightInd/>
        <w:ind w:left="0" w:firstLine="0"/>
        <w:rPr>
          <w:rFonts w:asciiTheme="minorHAnsi" w:hAnsiTheme="minorHAnsi" w:cstheme="minorHAnsi"/>
          <w:color w:val="auto"/>
        </w:rPr>
      </w:pPr>
      <w:r w:rsidRPr="00380C9C">
        <w:rPr>
          <w:rFonts w:asciiTheme="minorHAnsi" w:hAnsiTheme="minorHAnsi" w:cstheme="minorHAnsi"/>
          <w:color w:val="auto"/>
        </w:rPr>
        <w:t xml:space="preserve">Open </w:t>
      </w:r>
      <w:r w:rsidR="006341F4" w:rsidRPr="00380C9C">
        <w:rPr>
          <w:rFonts w:asciiTheme="minorHAnsi" w:hAnsiTheme="minorHAnsi" w:cstheme="minorHAnsi"/>
          <w:color w:val="auto"/>
        </w:rPr>
        <w:t xml:space="preserve">the </w:t>
      </w:r>
      <w:r w:rsidRPr="00380C9C">
        <w:rPr>
          <w:rFonts w:asciiTheme="minorHAnsi" w:hAnsiTheme="minorHAnsi" w:cstheme="minorHAnsi"/>
          <w:color w:val="auto"/>
        </w:rPr>
        <w:t>images in the image processing program</w:t>
      </w:r>
      <w:r w:rsidR="006341F4" w:rsidRPr="00380C9C">
        <w:rPr>
          <w:rFonts w:asciiTheme="minorHAnsi" w:hAnsiTheme="minorHAnsi" w:cstheme="minorHAnsi"/>
          <w:color w:val="auto"/>
        </w:rPr>
        <w:t>,</w:t>
      </w:r>
      <w:r w:rsidRPr="00380C9C">
        <w:rPr>
          <w:rFonts w:asciiTheme="minorHAnsi" w:hAnsiTheme="minorHAnsi" w:cstheme="minorHAnsi"/>
          <w:color w:val="auto"/>
        </w:rPr>
        <w:t xml:space="preserve"> ImageJ, and use the NeuronJ plug-in, which enables a semi-automatic neurite tracing and length measurement</w:t>
      </w:r>
      <w:r w:rsidR="00A32482" w:rsidRPr="00380C9C">
        <w:rPr>
          <w:rFonts w:asciiTheme="minorHAnsi" w:hAnsiTheme="minorHAnsi" w:cstheme="minorHAnsi"/>
          <w:color w:val="auto"/>
        </w:rPr>
        <w:fldChar w:fldCharType="begin" w:fldLock="1"/>
      </w:r>
      <w:r w:rsidR="00A32482" w:rsidRPr="00380C9C">
        <w:rPr>
          <w:rFonts w:asciiTheme="minorHAnsi" w:hAnsiTheme="minorHAnsi" w:cstheme="minorHAnsi"/>
          <w:color w:val="auto"/>
        </w:rPr>
        <w:instrText>ADDIN CSL_CITATION {"citationItems":[{"id":"ITEM-1","itemData":{"URL":"http://dspace.library.uu.nl/handle/1874/204900","accessed":{"date-parts":[["2020","12","10"]]},"author":[{"dropping-particle":"","family":"Abramoff","given":"M.D.; Magalhães, Paulo J.; Ram, Sunanda J.","non-dropping-particle":"","parse-names":false,"suffix":""}],"container-title":"Biophotonics internationa, volume 11, issue 7","id":"ITEM-1","issued":{"date-parts":[["2004"]]},"page":"36-42","title":"Image processing with ImageJ","type":"webpage"},"uris":["http://www.mendeley.com/documents/?uuid=ba3b9918-fd32-35c9-bfe7-1888e6142209"]}],"mendeley":{"formattedCitation":"&lt;sup&gt;36&lt;/sup&gt;","plainTextFormattedCitation":"36","previouslyFormattedCitation":"&lt;sup&gt;36&lt;/sup&gt;"},"properties":{"noteIndex":0},"schema":"https://github.com/citation-style-language/schema/raw/master/csl-citation.json"}</w:instrText>
      </w:r>
      <w:r w:rsidR="00A32482" w:rsidRPr="00380C9C">
        <w:rPr>
          <w:rFonts w:asciiTheme="minorHAnsi" w:hAnsiTheme="minorHAnsi" w:cstheme="minorHAnsi"/>
          <w:color w:val="auto"/>
        </w:rPr>
        <w:fldChar w:fldCharType="separate"/>
      </w:r>
      <w:r w:rsidR="00A32482" w:rsidRPr="00380C9C">
        <w:rPr>
          <w:rFonts w:asciiTheme="minorHAnsi" w:hAnsiTheme="minorHAnsi" w:cstheme="minorHAnsi"/>
          <w:noProof/>
          <w:color w:val="auto"/>
          <w:vertAlign w:val="superscript"/>
        </w:rPr>
        <w:t>36</w:t>
      </w:r>
      <w:r w:rsidR="00A32482" w:rsidRPr="00380C9C">
        <w:rPr>
          <w:rFonts w:asciiTheme="minorHAnsi" w:hAnsiTheme="minorHAnsi" w:cstheme="minorHAnsi"/>
          <w:color w:val="auto"/>
        </w:rPr>
        <w:fldChar w:fldCharType="end"/>
      </w:r>
      <w:r w:rsidRPr="00380C9C">
        <w:rPr>
          <w:rFonts w:asciiTheme="minorHAnsi" w:hAnsiTheme="minorHAnsi" w:cstheme="minorHAnsi"/>
          <w:color w:val="auto"/>
        </w:rPr>
        <w:t>.</w:t>
      </w:r>
      <w:r w:rsidR="006341F4" w:rsidRPr="00380C9C">
        <w:rPr>
          <w:rFonts w:asciiTheme="minorHAnsi" w:hAnsiTheme="minorHAnsi" w:cstheme="minorHAnsi"/>
          <w:color w:val="auto"/>
        </w:rPr>
        <w:t xml:space="preserve"> </w:t>
      </w:r>
      <w:r w:rsidRPr="00380C9C">
        <w:rPr>
          <w:rFonts w:asciiTheme="minorHAnsi" w:hAnsiTheme="minorHAnsi" w:cstheme="minorHAnsi"/>
          <w:color w:val="auto"/>
        </w:rPr>
        <w:t>Using the neurite tracer plug-in, trace the neurites and convert the data to binary images. Define the center of the soma.</w:t>
      </w:r>
    </w:p>
    <w:p w14:paraId="72AE2F6A" w14:textId="77777777" w:rsidR="006341F4" w:rsidRPr="00380C9C" w:rsidRDefault="006341F4" w:rsidP="00380C9C">
      <w:pPr>
        <w:pStyle w:val="ListParagraph"/>
        <w:widowControl/>
        <w:autoSpaceDE/>
        <w:autoSpaceDN/>
        <w:adjustRightInd/>
        <w:ind w:left="0"/>
        <w:rPr>
          <w:rFonts w:asciiTheme="minorHAnsi" w:hAnsiTheme="minorHAnsi" w:cstheme="minorHAnsi"/>
          <w:color w:val="auto"/>
        </w:rPr>
      </w:pPr>
    </w:p>
    <w:p w14:paraId="6BC04348" w14:textId="191B74B8" w:rsidR="009D632A" w:rsidRPr="00380C9C" w:rsidRDefault="00433355" w:rsidP="00380C9C">
      <w:pPr>
        <w:pStyle w:val="ListParagraph"/>
        <w:widowControl/>
        <w:numPr>
          <w:ilvl w:val="3"/>
          <w:numId w:val="30"/>
        </w:numPr>
        <w:autoSpaceDE/>
        <w:autoSpaceDN/>
        <w:adjustRightInd/>
        <w:ind w:left="0" w:firstLine="0"/>
        <w:rPr>
          <w:rFonts w:asciiTheme="minorHAnsi" w:hAnsiTheme="minorHAnsi" w:cstheme="minorHAnsi"/>
          <w:color w:val="auto"/>
        </w:rPr>
      </w:pPr>
      <w:r w:rsidRPr="00380C9C">
        <w:rPr>
          <w:rFonts w:asciiTheme="minorHAnsi" w:hAnsiTheme="minorHAnsi" w:cstheme="minorHAnsi"/>
          <w:color w:val="auto"/>
        </w:rPr>
        <w:t xml:space="preserve">Perform </w:t>
      </w:r>
      <w:r w:rsidR="009D632A" w:rsidRPr="00380C9C">
        <w:rPr>
          <w:rFonts w:asciiTheme="minorHAnsi" w:hAnsiTheme="minorHAnsi" w:cstheme="minorHAnsi"/>
          <w:color w:val="auto"/>
        </w:rPr>
        <w:t>Sholl analysis</w:t>
      </w:r>
      <w:r w:rsidRPr="00380C9C">
        <w:rPr>
          <w:rFonts w:asciiTheme="minorHAnsi" w:hAnsiTheme="minorHAnsi" w:cstheme="minorHAnsi"/>
          <w:color w:val="auto"/>
        </w:rPr>
        <w:t>, available in the NeuronJ</w:t>
      </w:r>
      <w:r w:rsidR="009D632A" w:rsidRPr="00380C9C">
        <w:rPr>
          <w:rFonts w:asciiTheme="minorHAnsi" w:hAnsiTheme="minorHAnsi" w:cstheme="minorHAnsi"/>
          <w:color w:val="auto"/>
        </w:rPr>
        <w:t xml:space="preserve"> plug-in. Define the maximal radius. Repeat the experiment </w:t>
      </w:r>
      <w:r w:rsidR="00652DD7" w:rsidRPr="00380C9C">
        <w:rPr>
          <w:rFonts w:asciiTheme="minorHAnsi" w:hAnsiTheme="minorHAnsi" w:cstheme="minorHAnsi"/>
          <w:color w:val="auto"/>
        </w:rPr>
        <w:t xml:space="preserve">three </w:t>
      </w:r>
      <w:r w:rsidR="009D632A" w:rsidRPr="00380C9C">
        <w:rPr>
          <w:rFonts w:asciiTheme="minorHAnsi" w:hAnsiTheme="minorHAnsi" w:cstheme="minorHAnsi"/>
          <w:color w:val="auto"/>
        </w:rPr>
        <w:t>times. Analyze more than 100 cells in each expe</w:t>
      </w:r>
      <w:r w:rsidR="009D632A" w:rsidRPr="00380C9C">
        <w:rPr>
          <w:rFonts w:asciiTheme="minorHAnsi" w:eastAsia="Calibri" w:hAnsiTheme="minorHAnsi" w:cstheme="minorHAnsi"/>
          <w:color w:val="auto"/>
          <w:lang w:bidi="he-IL"/>
        </w:rPr>
        <w:t>riment.</w:t>
      </w:r>
    </w:p>
    <w:p w14:paraId="0137E8EF" w14:textId="77777777" w:rsidR="006341F4" w:rsidRPr="00380C9C" w:rsidRDefault="006341F4" w:rsidP="00380C9C">
      <w:pPr>
        <w:widowControl/>
        <w:autoSpaceDE/>
        <w:autoSpaceDN/>
        <w:adjustRightInd/>
        <w:rPr>
          <w:rFonts w:asciiTheme="minorHAnsi" w:hAnsiTheme="minorHAnsi" w:cstheme="minorHAnsi"/>
          <w:color w:val="auto"/>
        </w:rPr>
      </w:pPr>
    </w:p>
    <w:p w14:paraId="49E20915" w14:textId="4D597CE7" w:rsidR="009D632A" w:rsidRPr="00380C9C" w:rsidRDefault="009D632A" w:rsidP="00380C9C">
      <w:pPr>
        <w:widowControl/>
        <w:numPr>
          <w:ilvl w:val="1"/>
          <w:numId w:val="30"/>
        </w:numPr>
        <w:autoSpaceDE/>
        <w:autoSpaceDN/>
        <w:adjustRightInd/>
        <w:ind w:left="0" w:firstLine="0"/>
        <w:contextualSpacing/>
        <w:rPr>
          <w:rFonts w:asciiTheme="minorHAnsi" w:hAnsiTheme="minorHAnsi" w:cstheme="minorHAnsi"/>
          <w:color w:val="auto"/>
        </w:rPr>
      </w:pPr>
      <w:r w:rsidRPr="00380C9C">
        <w:rPr>
          <w:rFonts w:asciiTheme="minorHAnsi" w:eastAsia="Calibri" w:hAnsiTheme="minorHAnsi" w:cstheme="minorHAnsi"/>
          <w:color w:val="auto"/>
          <w:lang w:bidi="he-IL"/>
        </w:rPr>
        <w:t>Cell localization analysis</w:t>
      </w:r>
    </w:p>
    <w:p w14:paraId="62100891" w14:textId="77777777" w:rsidR="006341F4" w:rsidRPr="00380C9C" w:rsidRDefault="006341F4" w:rsidP="00380C9C">
      <w:pPr>
        <w:widowControl/>
        <w:autoSpaceDE/>
        <w:autoSpaceDN/>
        <w:adjustRightInd/>
        <w:contextualSpacing/>
        <w:rPr>
          <w:rFonts w:asciiTheme="minorHAnsi" w:hAnsiTheme="minorHAnsi" w:cstheme="minorHAnsi"/>
          <w:color w:val="auto"/>
        </w:rPr>
      </w:pPr>
    </w:p>
    <w:p w14:paraId="7F834211" w14:textId="7D197D62" w:rsidR="009D632A"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eastAsia="Calibri" w:hAnsiTheme="minorHAnsi" w:cstheme="minorHAnsi"/>
          <w:color w:val="auto"/>
          <w:lang w:bidi="he-IL"/>
        </w:rPr>
        <w:t>To determine the percentage of cells localized on the magnetic area after 3 days of incubation</w:t>
      </w:r>
      <w:r w:rsidR="006341F4"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acquire confocal microscop</w:t>
      </w:r>
      <w:r w:rsidR="006341F4" w:rsidRPr="00380C9C">
        <w:rPr>
          <w:rFonts w:asciiTheme="minorHAnsi" w:eastAsia="Calibri" w:hAnsiTheme="minorHAnsi" w:cstheme="minorHAnsi"/>
          <w:color w:val="auto"/>
          <w:lang w:bidi="he-IL"/>
        </w:rPr>
        <w:t>ic</w:t>
      </w:r>
      <w:r w:rsidRPr="00380C9C">
        <w:rPr>
          <w:rFonts w:asciiTheme="minorHAnsi" w:eastAsia="Calibri" w:hAnsiTheme="minorHAnsi" w:cstheme="minorHAnsi"/>
          <w:color w:val="auto"/>
          <w:lang w:bidi="he-IL"/>
        </w:rPr>
        <w:t xml:space="preserve"> images of cells with and without MNP uptake. Use DAPI staining (</w:t>
      </w:r>
      <w:r w:rsidR="006341F4" w:rsidRPr="00380C9C">
        <w:rPr>
          <w:rFonts w:asciiTheme="minorHAnsi" w:eastAsia="Calibri" w:hAnsiTheme="minorHAnsi" w:cstheme="minorHAnsi"/>
          <w:color w:val="auto"/>
          <w:lang w:bidi="he-IL"/>
        </w:rPr>
        <w:t>section</w:t>
      </w:r>
      <w:r w:rsidRPr="00380C9C">
        <w:rPr>
          <w:rFonts w:asciiTheme="minorHAnsi" w:eastAsia="Calibri" w:hAnsiTheme="minorHAnsi" w:cstheme="minorHAnsi"/>
          <w:color w:val="auto"/>
          <w:lang w:bidi="he-IL"/>
        </w:rPr>
        <w:t xml:space="preserve"> 8.2).</w:t>
      </w:r>
    </w:p>
    <w:p w14:paraId="4F8D30E1" w14:textId="77777777" w:rsidR="00D043F3" w:rsidRPr="00380C9C" w:rsidRDefault="00D043F3" w:rsidP="00380C9C">
      <w:pPr>
        <w:widowControl/>
        <w:autoSpaceDE/>
        <w:autoSpaceDN/>
        <w:adjustRightInd/>
        <w:contextualSpacing/>
        <w:rPr>
          <w:rFonts w:asciiTheme="minorHAnsi" w:hAnsiTheme="minorHAnsi" w:cstheme="minorHAnsi"/>
          <w:color w:val="auto"/>
        </w:rPr>
      </w:pPr>
    </w:p>
    <w:p w14:paraId="698A8567" w14:textId="33F180C3"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 xml:space="preserve">Manually count the cells atop or partially atop the pattern (touching cells) and </w:t>
      </w:r>
      <w:r w:rsidR="00D043F3" w:rsidRPr="00380C9C">
        <w:rPr>
          <w:rFonts w:asciiTheme="minorHAnsi" w:eastAsia="Calibri" w:hAnsiTheme="minorHAnsi" w:cstheme="minorHAnsi"/>
          <w:color w:val="auto"/>
          <w:lang w:bidi="he-IL"/>
        </w:rPr>
        <w:t xml:space="preserve">the </w:t>
      </w:r>
      <w:r w:rsidRPr="00380C9C">
        <w:rPr>
          <w:rFonts w:asciiTheme="minorHAnsi" w:eastAsia="Calibri" w:hAnsiTheme="minorHAnsi" w:cstheme="minorHAnsi"/>
          <w:color w:val="auto"/>
          <w:lang w:bidi="he-IL"/>
        </w:rPr>
        <w:t xml:space="preserve">cells that are not. Repeat for </w:t>
      </w:r>
      <w:r w:rsidR="00652DD7" w:rsidRPr="00380C9C">
        <w:rPr>
          <w:rFonts w:asciiTheme="minorHAnsi" w:eastAsia="Calibri" w:hAnsiTheme="minorHAnsi" w:cstheme="minorHAnsi"/>
          <w:color w:val="auto"/>
          <w:lang w:bidi="he-IL"/>
        </w:rPr>
        <w:t xml:space="preserve">three </w:t>
      </w:r>
      <w:r w:rsidRPr="00380C9C">
        <w:rPr>
          <w:rFonts w:asciiTheme="minorHAnsi" w:eastAsia="Calibri" w:hAnsiTheme="minorHAnsi" w:cstheme="minorHAnsi"/>
          <w:color w:val="auto"/>
          <w:lang w:bidi="he-IL"/>
        </w:rPr>
        <w:t>experiments. Analyze more than 400 cells</w:t>
      </w:r>
      <w:r w:rsidR="007318CE"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with MNP and without uptake.</w:t>
      </w:r>
    </w:p>
    <w:p w14:paraId="53AC71A3" w14:textId="77777777" w:rsidR="009D7DE1" w:rsidRPr="00380C9C" w:rsidRDefault="009D7DE1" w:rsidP="00380C9C">
      <w:pPr>
        <w:widowControl/>
        <w:autoSpaceDE/>
        <w:autoSpaceDN/>
        <w:adjustRightInd/>
        <w:contextualSpacing/>
        <w:rPr>
          <w:rFonts w:asciiTheme="minorHAnsi" w:eastAsia="Calibri" w:hAnsiTheme="minorHAnsi" w:cstheme="minorHAnsi"/>
          <w:color w:val="auto"/>
          <w:lang w:bidi="he-IL"/>
        </w:rPr>
      </w:pPr>
    </w:p>
    <w:p w14:paraId="069F0B33" w14:textId="52E5906E"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 xml:space="preserve">Calculate the relative </w:t>
      </w:r>
      <w:r w:rsidR="00A83FA2" w:rsidRPr="00380C9C">
        <w:rPr>
          <w:rFonts w:asciiTheme="minorHAnsi" w:eastAsia="Calibri" w:hAnsiTheme="minorHAnsi" w:cstheme="minorHAnsi"/>
          <w:color w:val="auto"/>
          <w:lang w:bidi="he-IL"/>
        </w:rPr>
        <w:t>proportion</w:t>
      </w:r>
      <w:r w:rsidRPr="00380C9C">
        <w:rPr>
          <w:rFonts w:asciiTheme="minorHAnsi" w:eastAsia="Calibri" w:hAnsiTheme="minorHAnsi" w:cstheme="minorHAnsi"/>
          <w:color w:val="auto"/>
          <w:lang w:bidi="he-IL"/>
        </w:rPr>
        <w:t xml:space="preserve"> of the cells that are atop the magnetic patterns out of the total number of cells, with and without MNPs. </w:t>
      </w:r>
      <w:r w:rsidR="00A83FA2" w:rsidRPr="00380C9C">
        <w:rPr>
          <w:rFonts w:asciiTheme="minorHAnsi" w:eastAsia="Calibri" w:hAnsiTheme="minorHAnsi" w:cstheme="minorHAnsi"/>
          <w:color w:val="auto"/>
          <w:lang w:bidi="he-IL"/>
        </w:rPr>
        <w:t>Additionally, c</w:t>
      </w:r>
      <w:r w:rsidRPr="00380C9C">
        <w:rPr>
          <w:rFonts w:asciiTheme="minorHAnsi" w:eastAsia="Calibri" w:hAnsiTheme="minorHAnsi" w:cstheme="minorHAnsi"/>
          <w:color w:val="auto"/>
          <w:lang w:bidi="he-IL"/>
        </w:rPr>
        <w:t>alculate the percentage of the magnetic pattern's effective area by adding the cell body diameter to the pattern width</w:t>
      </w:r>
      <w:r w:rsidR="00A83FA2" w:rsidRPr="00380C9C">
        <w:rPr>
          <w:rFonts w:asciiTheme="minorHAnsi" w:eastAsia="Calibri" w:hAnsiTheme="minorHAnsi" w:cstheme="minorHAnsi"/>
          <w:color w:val="auto"/>
          <w:lang w:bidi="he-IL"/>
        </w:rPr>
        <w:t xml:space="preserve"> to determine</w:t>
      </w:r>
      <w:r w:rsidRPr="00380C9C">
        <w:rPr>
          <w:rFonts w:asciiTheme="minorHAnsi" w:eastAsia="Calibri" w:hAnsiTheme="minorHAnsi" w:cstheme="minorHAnsi"/>
          <w:color w:val="auto"/>
          <w:lang w:bidi="he-IL"/>
        </w:rPr>
        <w:t xml:space="preserve"> the random probability of cells land</w:t>
      </w:r>
      <w:r w:rsidR="00A83FA2" w:rsidRPr="00380C9C">
        <w:rPr>
          <w:rFonts w:asciiTheme="minorHAnsi" w:eastAsia="Calibri" w:hAnsiTheme="minorHAnsi" w:cstheme="minorHAnsi"/>
          <w:color w:val="auto"/>
          <w:lang w:bidi="he-IL"/>
        </w:rPr>
        <w:t>ing</w:t>
      </w:r>
      <w:r w:rsidRPr="00380C9C">
        <w:rPr>
          <w:rFonts w:asciiTheme="minorHAnsi" w:eastAsia="Calibri" w:hAnsiTheme="minorHAnsi" w:cstheme="minorHAnsi"/>
          <w:color w:val="auto"/>
          <w:lang w:bidi="he-IL"/>
        </w:rPr>
        <w:t xml:space="preserve"> on a magnetic pattern.</w:t>
      </w:r>
    </w:p>
    <w:p w14:paraId="15FA4C68" w14:textId="77777777" w:rsidR="00A83FA2" w:rsidRPr="00380C9C" w:rsidRDefault="00A83FA2" w:rsidP="00380C9C">
      <w:pPr>
        <w:widowControl/>
        <w:autoSpaceDE/>
        <w:autoSpaceDN/>
        <w:adjustRightInd/>
        <w:contextualSpacing/>
        <w:rPr>
          <w:rFonts w:asciiTheme="minorHAnsi" w:eastAsia="Calibri" w:hAnsiTheme="minorHAnsi" w:cstheme="minorHAnsi"/>
          <w:color w:val="auto"/>
          <w:lang w:bidi="he-IL"/>
        </w:rPr>
      </w:pPr>
    </w:p>
    <w:p w14:paraId="1E7D64A5" w14:textId="4BE2B2C3"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 xml:space="preserve">Perform a single sample </w:t>
      </w:r>
      <w:r w:rsidRPr="00380C9C">
        <w:rPr>
          <w:rFonts w:asciiTheme="minorHAnsi" w:eastAsia="Calibri" w:hAnsiTheme="minorHAnsi" w:cstheme="minorHAnsi"/>
          <w:i/>
          <w:iCs/>
          <w:color w:val="auto"/>
          <w:lang w:bidi="he-IL"/>
        </w:rPr>
        <w:t>Z</w:t>
      </w:r>
      <w:r w:rsidRPr="00380C9C">
        <w:rPr>
          <w:rFonts w:asciiTheme="minorHAnsi" w:eastAsia="Calibri" w:hAnsiTheme="minorHAnsi" w:cstheme="minorHAnsi"/>
          <w:color w:val="auto"/>
          <w:lang w:bidi="he-IL"/>
        </w:rPr>
        <w:t>-test to analyze whether the cell distribution is a result of isotropic cell landing, or if there is a preferred bias to the magnetic pattern</w:t>
      </w:r>
      <w:r w:rsidRPr="00380C9C">
        <w:rPr>
          <w:rFonts w:asciiTheme="minorHAnsi" w:eastAsia="Calibri" w:hAnsiTheme="minorHAnsi" w:cstheme="minorHAnsi"/>
          <w:color w:val="auto"/>
          <w:shd w:val="clear" w:color="auto" w:fill="FFFFFF"/>
          <w:lang w:bidi="he-IL"/>
        </w:rPr>
        <w:t>.</w:t>
      </w:r>
    </w:p>
    <w:p w14:paraId="6B555468" w14:textId="77777777" w:rsidR="00A83FA2" w:rsidRPr="00380C9C" w:rsidRDefault="00A83FA2" w:rsidP="00380C9C">
      <w:pPr>
        <w:widowControl/>
        <w:autoSpaceDE/>
        <w:autoSpaceDN/>
        <w:adjustRightInd/>
        <w:contextualSpacing/>
        <w:rPr>
          <w:rFonts w:asciiTheme="minorHAnsi" w:eastAsia="Calibri" w:hAnsiTheme="minorHAnsi" w:cstheme="minorHAnsi"/>
          <w:color w:val="auto"/>
          <w:lang w:bidi="he-IL"/>
        </w:rPr>
      </w:pPr>
    </w:p>
    <w:p w14:paraId="4B8AD27E" w14:textId="52F0C4C5" w:rsidR="009D632A" w:rsidRPr="00380C9C" w:rsidRDefault="009D632A" w:rsidP="00380C9C">
      <w:pPr>
        <w:widowControl/>
        <w:numPr>
          <w:ilvl w:val="1"/>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Growth directionality analysis</w:t>
      </w:r>
    </w:p>
    <w:p w14:paraId="6914608E" w14:textId="77777777" w:rsidR="00A83FA2" w:rsidRPr="00380C9C" w:rsidRDefault="00A83FA2" w:rsidP="00380C9C">
      <w:pPr>
        <w:widowControl/>
        <w:autoSpaceDE/>
        <w:autoSpaceDN/>
        <w:adjustRightInd/>
        <w:contextualSpacing/>
        <w:rPr>
          <w:rFonts w:asciiTheme="minorHAnsi" w:eastAsia="Calibri" w:hAnsiTheme="minorHAnsi" w:cstheme="minorHAnsi"/>
          <w:color w:val="auto"/>
          <w:lang w:bidi="he-IL"/>
        </w:rPr>
      </w:pPr>
    </w:p>
    <w:p w14:paraId="27B9FE15" w14:textId="1A418D6D"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To quantify the effect on neurite outgrowth directionality, acquire confocal microscop</w:t>
      </w:r>
      <w:r w:rsidR="003C5B8C" w:rsidRPr="00380C9C">
        <w:rPr>
          <w:rFonts w:asciiTheme="minorHAnsi" w:eastAsia="Calibri" w:hAnsiTheme="minorHAnsi" w:cstheme="minorHAnsi"/>
          <w:color w:val="auto"/>
          <w:lang w:bidi="he-IL"/>
        </w:rPr>
        <w:t>ic</w:t>
      </w:r>
      <w:r w:rsidRPr="00380C9C">
        <w:rPr>
          <w:rFonts w:asciiTheme="minorHAnsi" w:eastAsia="Calibri" w:hAnsiTheme="minorHAnsi" w:cstheme="minorHAnsi"/>
          <w:color w:val="auto"/>
          <w:lang w:bidi="he-IL"/>
        </w:rPr>
        <w:t xml:space="preserve"> images of the cells with and without MNP treatment after 8 days of incubation. </w:t>
      </w:r>
      <w:r w:rsidR="003C5B8C" w:rsidRPr="00380C9C">
        <w:rPr>
          <w:rFonts w:asciiTheme="minorHAnsi" w:eastAsia="Calibri" w:hAnsiTheme="minorHAnsi" w:cstheme="minorHAnsi"/>
          <w:color w:val="auto"/>
          <w:lang w:bidi="he-IL"/>
        </w:rPr>
        <w:t>Perform</w:t>
      </w:r>
      <w:r w:rsidRPr="00380C9C">
        <w:rPr>
          <w:rFonts w:asciiTheme="minorHAnsi" w:eastAsia="Calibri" w:hAnsiTheme="minorHAnsi" w:cstheme="minorHAnsi"/>
          <w:color w:val="auto"/>
          <w:lang w:bidi="he-IL"/>
        </w:rPr>
        <w:t xml:space="preserve"> immuno-staining (</w:t>
      </w:r>
      <w:r w:rsidR="003C5B8C" w:rsidRPr="00380C9C">
        <w:rPr>
          <w:rFonts w:asciiTheme="minorHAnsi" w:eastAsia="Calibri" w:hAnsiTheme="minorHAnsi" w:cstheme="minorHAnsi"/>
          <w:color w:val="auto"/>
          <w:lang w:bidi="he-IL"/>
        </w:rPr>
        <w:t xml:space="preserve">section </w:t>
      </w:r>
      <w:r w:rsidRPr="00380C9C">
        <w:rPr>
          <w:rFonts w:asciiTheme="minorHAnsi" w:eastAsia="Calibri" w:hAnsiTheme="minorHAnsi" w:cstheme="minorHAnsi"/>
          <w:color w:val="auto"/>
          <w:lang w:bidi="he-IL"/>
        </w:rPr>
        <w:t>8.1).</w:t>
      </w:r>
    </w:p>
    <w:p w14:paraId="138135C3" w14:textId="77777777" w:rsidR="00681B41" w:rsidRPr="00380C9C" w:rsidRDefault="00681B41" w:rsidP="00380C9C">
      <w:pPr>
        <w:widowControl/>
        <w:autoSpaceDE/>
        <w:autoSpaceDN/>
        <w:adjustRightInd/>
        <w:contextualSpacing/>
        <w:rPr>
          <w:rFonts w:asciiTheme="minorHAnsi" w:eastAsia="Calibri" w:hAnsiTheme="minorHAnsi" w:cstheme="minorHAnsi"/>
          <w:color w:val="auto"/>
          <w:lang w:bidi="he-IL"/>
        </w:rPr>
      </w:pPr>
    </w:p>
    <w:p w14:paraId="255546BE" w14:textId="79B9A2EA" w:rsidR="009D632A" w:rsidRPr="00380C9C" w:rsidRDefault="009D632A" w:rsidP="00380C9C">
      <w:pPr>
        <w:widowControl/>
        <w:numPr>
          <w:ilvl w:val="2"/>
          <w:numId w:val="30"/>
        </w:numPr>
        <w:autoSpaceDE/>
        <w:autoSpaceDN/>
        <w:adjustRightInd/>
        <w:ind w:left="0" w:firstLine="0"/>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 xml:space="preserve">Using ImageJ software, measure the angle between </w:t>
      </w:r>
      <w:r w:rsidR="00681B41" w:rsidRPr="00380C9C">
        <w:rPr>
          <w:rFonts w:asciiTheme="minorHAnsi" w:eastAsia="Calibri" w:hAnsiTheme="minorHAnsi" w:cstheme="minorHAnsi"/>
          <w:color w:val="auto"/>
          <w:lang w:bidi="he-IL"/>
        </w:rPr>
        <w:t xml:space="preserve">the </w:t>
      </w:r>
      <w:r w:rsidRPr="00380C9C">
        <w:rPr>
          <w:rFonts w:asciiTheme="minorHAnsi" w:eastAsia="Calibri" w:hAnsiTheme="minorHAnsi" w:cstheme="minorHAnsi"/>
          <w:color w:val="auto"/>
          <w:lang w:bidi="he-IL"/>
        </w:rPr>
        <w:t>cell neurite and the magnetic stripes in both conditions.</w:t>
      </w:r>
    </w:p>
    <w:p w14:paraId="4EE3FEEC" w14:textId="77777777" w:rsidR="00681B41" w:rsidRPr="00380C9C" w:rsidRDefault="00681B41" w:rsidP="00380C9C">
      <w:pPr>
        <w:widowControl/>
        <w:autoSpaceDE/>
        <w:autoSpaceDN/>
        <w:adjustRightInd/>
        <w:contextualSpacing/>
        <w:rPr>
          <w:rFonts w:asciiTheme="minorHAnsi" w:eastAsia="Calibri" w:hAnsiTheme="minorHAnsi" w:cstheme="minorHAnsi"/>
          <w:color w:val="auto"/>
          <w:lang w:bidi="he-IL"/>
        </w:rPr>
      </w:pPr>
    </w:p>
    <w:p w14:paraId="058CB022" w14:textId="5FDB5960" w:rsidR="00681B41" w:rsidRPr="00380C9C" w:rsidRDefault="009D632A" w:rsidP="00380C9C">
      <w:pPr>
        <w:widowControl/>
        <w:autoSpaceDE/>
        <w:autoSpaceDN/>
        <w:adjustRightInd/>
        <w:contextualSpacing/>
        <w:rPr>
          <w:rFonts w:asciiTheme="minorHAnsi" w:eastAsia="Calibri" w:hAnsiTheme="minorHAnsi" w:cstheme="minorHAnsi"/>
          <w:color w:val="auto"/>
          <w:lang w:bidi="he-IL"/>
        </w:rPr>
      </w:pPr>
      <w:r w:rsidRPr="00380C9C">
        <w:rPr>
          <w:rFonts w:asciiTheme="minorHAnsi" w:eastAsia="Calibri" w:hAnsiTheme="minorHAnsi" w:cstheme="minorHAnsi"/>
          <w:color w:val="auto"/>
          <w:lang w:bidi="he-IL"/>
        </w:rPr>
        <w:t>NOTE: Analyze only neurites that originate from somas located on the magnetic stripes.</w:t>
      </w:r>
    </w:p>
    <w:p w14:paraId="663A81C0" w14:textId="77777777" w:rsidR="00681B41" w:rsidRPr="00380C9C" w:rsidRDefault="00681B41" w:rsidP="00380C9C">
      <w:pPr>
        <w:widowControl/>
        <w:autoSpaceDE/>
        <w:autoSpaceDN/>
        <w:adjustRightInd/>
        <w:contextualSpacing/>
        <w:rPr>
          <w:rFonts w:asciiTheme="minorHAnsi" w:eastAsia="Calibri" w:hAnsiTheme="minorHAnsi" w:cstheme="minorHAnsi"/>
          <w:color w:val="auto"/>
          <w:lang w:bidi="he-IL"/>
        </w:rPr>
      </w:pPr>
    </w:p>
    <w:p w14:paraId="153B9720" w14:textId="61ABD3AE" w:rsidR="009D29D3" w:rsidRPr="00380C9C" w:rsidRDefault="009D632A" w:rsidP="00380C9C">
      <w:pPr>
        <w:widowControl/>
        <w:numPr>
          <w:ilvl w:val="2"/>
          <w:numId w:val="30"/>
        </w:numPr>
        <w:autoSpaceDE/>
        <w:autoSpaceDN/>
        <w:adjustRightInd/>
        <w:ind w:left="0" w:firstLine="0"/>
        <w:contextualSpacing/>
        <w:rPr>
          <w:rFonts w:asciiTheme="minorHAnsi" w:hAnsiTheme="minorHAnsi" w:cstheme="minorHAnsi"/>
          <w:color w:val="auto"/>
        </w:rPr>
      </w:pPr>
      <w:r w:rsidRPr="00380C9C">
        <w:rPr>
          <w:rFonts w:asciiTheme="minorHAnsi" w:eastAsia="Calibri" w:hAnsiTheme="minorHAnsi" w:cstheme="minorHAnsi"/>
          <w:color w:val="auto"/>
          <w:lang w:bidi="he-IL"/>
        </w:rPr>
        <w:t>Plot the distribution of the neurites' angles relative to the direction of the stripes (Δθ).</w:t>
      </w:r>
      <w:r w:rsidR="00681B41"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Perform a Chi-</w:t>
      </w:r>
      <w:r w:rsidR="00681B41" w:rsidRPr="00380C9C">
        <w:rPr>
          <w:rFonts w:asciiTheme="minorHAnsi" w:eastAsia="Calibri" w:hAnsiTheme="minorHAnsi" w:cstheme="minorHAnsi"/>
          <w:color w:val="auto"/>
          <w:lang w:bidi="he-IL"/>
        </w:rPr>
        <w:t>s</w:t>
      </w:r>
      <w:r w:rsidRPr="00380C9C">
        <w:rPr>
          <w:rFonts w:asciiTheme="minorHAnsi" w:eastAsia="Calibri" w:hAnsiTheme="minorHAnsi" w:cstheme="minorHAnsi"/>
          <w:color w:val="auto"/>
          <w:lang w:bidi="he-IL"/>
        </w:rPr>
        <w:t>quare</w:t>
      </w:r>
      <w:r w:rsidR="00D324C7" w:rsidRPr="00380C9C">
        <w:rPr>
          <w:rFonts w:asciiTheme="minorHAnsi" w:eastAsia="Calibri" w:hAnsiTheme="minorHAnsi" w:cstheme="minorHAnsi"/>
          <w:color w:val="auto"/>
          <w:lang w:bidi="he-IL"/>
        </w:rPr>
        <w:t>d</w:t>
      </w:r>
      <w:r w:rsidRPr="00380C9C">
        <w:rPr>
          <w:rFonts w:asciiTheme="minorHAnsi" w:eastAsia="Calibri" w:hAnsiTheme="minorHAnsi" w:cstheme="minorHAnsi"/>
          <w:color w:val="auto"/>
          <w:lang w:bidi="he-IL"/>
        </w:rPr>
        <w:t xml:space="preserve"> test of the distribution of Δθ to demonstrate that the</w:t>
      </w:r>
      <w:r w:rsidRPr="00380C9C">
        <w:rPr>
          <w:rFonts w:asciiTheme="minorHAnsi" w:hAnsiTheme="minorHAnsi" w:cstheme="minorHAnsi"/>
          <w:color w:val="auto"/>
        </w:rPr>
        <w:t xml:space="preserve"> distribution is not normal or uniform</w:t>
      </w:r>
      <w:r w:rsidRPr="00380C9C">
        <w:rPr>
          <w:rFonts w:asciiTheme="minorHAnsi" w:hAnsiTheme="minorHAnsi" w:cstheme="minorHAnsi"/>
          <w:color w:val="auto"/>
          <w:shd w:val="clear" w:color="auto" w:fill="FFFFFF"/>
        </w:rPr>
        <w:t>.</w:t>
      </w:r>
    </w:p>
    <w:p w14:paraId="6A103C84" w14:textId="77777777" w:rsidR="00D324C7" w:rsidRPr="00380C9C" w:rsidRDefault="00D324C7" w:rsidP="00380C9C">
      <w:pPr>
        <w:widowControl/>
        <w:autoSpaceDE/>
        <w:autoSpaceDN/>
        <w:adjustRightInd/>
        <w:contextualSpacing/>
        <w:rPr>
          <w:rFonts w:asciiTheme="minorHAnsi" w:hAnsiTheme="minorHAnsi" w:cstheme="minorHAnsi"/>
          <w:color w:val="auto"/>
        </w:rPr>
      </w:pPr>
    </w:p>
    <w:p w14:paraId="457CDE23" w14:textId="17E4B0FA" w:rsidR="009D29D3" w:rsidRPr="00380C9C" w:rsidRDefault="006305D7" w:rsidP="00380C9C">
      <w:pPr>
        <w:pStyle w:val="NormalWeb"/>
        <w:spacing w:before="0" w:beforeAutospacing="0" w:after="0" w:afterAutospacing="0"/>
        <w:rPr>
          <w:rFonts w:asciiTheme="minorHAnsi" w:hAnsiTheme="minorHAnsi" w:cstheme="minorHAnsi"/>
          <w:color w:val="auto"/>
        </w:rPr>
      </w:pPr>
      <w:r w:rsidRPr="00380C9C">
        <w:rPr>
          <w:rFonts w:asciiTheme="minorHAnsi" w:hAnsiTheme="minorHAnsi" w:cstheme="minorHAnsi"/>
          <w:b/>
          <w:color w:val="auto"/>
        </w:rPr>
        <w:t>REPRESENTATIVE RESULTS</w:t>
      </w:r>
      <w:r w:rsidR="00EF1462" w:rsidRPr="00380C9C">
        <w:rPr>
          <w:rFonts w:asciiTheme="minorHAnsi" w:hAnsiTheme="minorHAnsi" w:cstheme="minorHAnsi"/>
          <w:b/>
          <w:color w:val="auto"/>
        </w:rPr>
        <w:t>:</w:t>
      </w:r>
    </w:p>
    <w:p w14:paraId="6033BB36" w14:textId="70B97300" w:rsidR="009D29D3" w:rsidRPr="00380C9C" w:rsidRDefault="00CB3E94" w:rsidP="00380C9C">
      <w:pPr>
        <w:rPr>
          <w:rFonts w:asciiTheme="minorHAnsi" w:eastAsia="Calibri" w:hAnsiTheme="minorHAnsi" w:cstheme="minorHAnsi"/>
          <w:color w:val="auto"/>
          <w:shd w:val="clear" w:color="auto" w:fill="FFFFFF"/>
          <w:lang w:bidi="he-IL"/>
        </w:rPr>
      </w:pPr>
      <w:r w:rsidRPr="00380C9C">
        <w:rPr>
          <w:rFonts w:asciiTheme="minorHAnsi" w:eastAsia="Calibri" w:hAnsiTheme="minorHAnsi" w:cstheme="minorHAnsi"/>
          <w:color w:val="auto"/>
          <w:shd w:val="clear" w:color="auto" w:fill="FFFFFF"/>
          <w:lang w:bidi="he-IL"/>
        </w:rPr>
        <w:t>M</w:t>
      </w:r>
      <w:r w:rsidR="009D29D3" w:rsidRPr="00380C9C">
        <w:rPr>
          <w:rFonts w:asciiTheme="minorHAnsi" w:eastAsia="Calibri" w:hAnsiTheme="minorHAnsi" w:cstheme="minorHAnsi"/>
          <w:color w:val="auto"/>
          <w:shd w:val="clear" w:color="auto" w:fill="FFFFFF"/>
          <w:lang w:bidi="he-IL"/>
        </w:rPr>
        <w:t xml:space="preserve">agnetic </w:t>
      </w:r>
      <w:r w:rsidR="006525F1" w:rsidRPr="00380C9C">
        <w:rPr>
          <w:rFonts w:asciiTheme="minorHAnsi" w:eastAsia="Calibri" w:hAnsiTheme="minorHAnsi" w:cstheme="minorHAnsi"/>
          <w:color w:val="auto"/>
          <w:shd w:val="clear" w:color="auto" w:fill="FFFFFF"/>
          <w:lang w:bidi="he-IL"/>
        </w:rPr>
        <w:t>platform</w:t>
      </w:r>
      <w:r w:rsidR="009D29D3" w:rsidRPr="00380C9C">
        <w:rPr>
          <w:rFonts w:asciiTheme="minorHAnsi" w:eastAsia="Calibri" w:hAnsiTheme="minorHAnsi" w:cstheme="minorHAnsi"/>
          <w:color w:val="auto"/>
          <w:shd w:val="clear" w:color="auto" w:fill="FFFFFF"/>
          <w:lang w:bidi="he-IL"/>
        </w:rPr>
        <w:t>s with different geometric shapes</w:t>
      </w:r>
      <w:r w:rsidRPr="00380C9C">
        <w:rPr>
          <w:rFonts w:asciiTheme="minorHAnsi" w:eastAsia="Calibri" w:hAnsiTheme="minorHAnsi" w:cstheme="minorHAnsi"/>
          <w:color w:val="auto"/>
          <w:shd w:val="clear" w:color="auto" w:fill="FFFFFF"/>
          <w:lang w:bidi="he-IL"/>
        </w:rPr>
        <w:t xml:space="preserve"> were fabricated (</w:t>
      </w:r>
      <w:r w:rsidR="009D29D3" w:rsidRPr="00380C9C">
        <w:rPr>
          <w:rFonts w:asciiTheme="minorHAnsi" w:eastAsia="Calibri" w:hAnsiTheme="minorHAnsi" w:cstheme="minorHAnsi"/>
          <w:b/>
          <w:bCs/>
          <w:color w:val="auto"/>
          <w:shd w:val="clear" w:color="auto" w:fill="FFFFFF"/>
          <w:lang w:bidi="he-IL"/>
        </w:rPr>
        <w:t>Figure 1A</w:t>
      </w:r>
      <w:r w:rsidRPr="00380C9C">
        <w:rPr>
          <w:rFonts w:asciiTheme="minorHAnsi" w:eastAsia="Calibri" w:hAnsiTheme="minorHAnsi" w:cstheme="minorHAnsi"/>
          <w:color w:val="auto"/>
          <w:shd w:val="clear" w:color="auto" w:fill="FFFFFF"/>
          <w:lang w:bidi="he-IL"/>
        </w:rPr>
        <w:t>)</w:t>
      </w:r>
      <w:r w:rsidR="009D29D3" w:rsidRPr="00380C9C">
        <w:rPr>
          <w:rFonts w:asciiTheme="minorHAnsi" w:eastAsia="Calibri" w:hAnsiTheme="minorHAnsi" w:cstheme="minorHAnsi"/>
          <w:color w:val="auto"/>
          <w:shd w:val="clear" w:color="auto" w:fill="FFFFFF"/>
          <w:lang w:bidi="he-IL"/>
        </w:rPr>
        <w:t xml:space="preserve">. Magnetic patterns </w:t>
      </w:r>
      <w:r w:rsidR="009F1862" w:rsidRPr="00380C9C">
        <w:rPr>
          <w:rFonts w:asciiTheme="minorHAnsi" w:eastAsia="Calibri" w:hAnsiTheme="minorHAnsi" w:cstheme="minorHAnsi"/>
          <w:color w:val="auto"/>
          <w:shd w:val="clear" w:color="auto" w:fill="FFFFFF"/>
          <w:lang w:bidi="he-IL"/>
        </w:rPr>
        <w:t>were</w:t>
      </w:r>
      <w:r w:rsidR="009D29D3" w:rsidRPr="00380C9C">
        <w:rPr>
          <w:rFonts w:asciiTheme="minorHAnsi" w:eastAsia="Calibri" w:hAnsiTheme="minorHAnsi" w:cstheme="minorHAnsi"/>
          <w:color w:val="auto"/>
          <w:shd w:val="clear" w:color="auto" w:fill="FFFFFF"/>
          <w:lang w:bidi="he-IL"/>
        </w:rPr>
        <w:t xml:space="preserve"> deposited </w:t>
      </w:r>
      <w:r w:rsidR="009F1862" w:rsidRPr="00380C9C">
        <w:rPr>
          <w:rFonts w:asciiTheme="minorHAnsi" w:eastAsia="Calibri" w:hAnsiTheme="minorHAnsi" w:cstheme="minorHAnsi"/>
          <w:color w:val="auto"/>
          <w:shd w:val="clear" w:color="auto" w:fill="FFFFFF"/>
          <w:lang w:bidi="he-IL"/>
        </w:rPr>
        <w:t>by</w:t>
      </w:r>
      <w:r w:rsidR="009D29D3" w:rsidRPr="00380C9C">
        <w:rPr>
          <w:rFonts w:asciiTheme="minorHAnsi" w:eastAsia="Calibri" w:hAnsiTheme="minorHAnsi" w:cstheme="minorHAnsi"/>
          <w:color w:val="auto"/>
          <w:shd w:val="clear" w:color="auto" w:fill="FFFFFF"/>
          <w:lang w:bidi="he-IL"/>
        </w:rPr>
        <w:t xml:space="preserve"> sputtering</w:t>
      </w:r>
      <w:r w:rsidR="009F1862" w:rsidRPr="00380C9C">
        <w:rPr>
          <w:rFonts w:asciiTheme="minorHAnsi" w:eastAsia="Calibri" w:hAnsiTheme="minorHAnsi" w:cstheme="minorHAnsi"/>
          <w:color w:val="auto"/>
          <w:shd w:val="clear" w:color="auto" w:fill="FFFFFF"/>
          <w:lang w:bidi="he-IL"/>
        </w:rPr>
        <w:t>:</w:t>
      </w:r>
      <w:r w:rsidR="009D29D3" w:rsidRPr="00380C9C">
        <w:rPr>
          <w:rFonts w:asciiTheme="minorHAnsi" w:eastAsia="Calibri" w:hAnsiTheme="minorHAnsi" w:cstheme="minorHAnsi"/>
          <w:color w:val="auto"/>
          <w:shd w:val="clear" w:color="auto" w:fill="FFFFFF"/>
          <w:lang w:bidi="he-IL"/>
        </w:rPr>
        <w:t xml:space="preserve"> 14 multilayers of Co</w:t>
      </w:r>
      <w:r w:rsidR="009D29D3" w:rsidRPr="00380C9C">
        <w:rPr>
          <w:rFonts w:asciiTheme="minorHAnsi" w:eastAsia="Calibri" w:hAnsiTheme="minorHAnsi" w:cstheme="minorHAnsi"/>
          <w:color w:val="auto"/>
          <w:shd w:val="clear" w:color="auto" w:fill="FFFFFF"/>
          <w:vertAlign w:val="subscript"/>
          <w:lang w:bidi="he-IL"/>
        </w:rPr>
        <w:t>80</w:t>
      </w:r>
      <w:r w:rsidR="009D29D3" w:rsidRPr="00380C9C">
        <w:rPr>
          <w:rFonts w:asciiTheme="minorHAnsi" w:eastAsia="Calibri" w:hAnsiTheme="minorHAnsi" w:cstheme="minorHAnsi"/>
          <w:color w:val="auto"/>
          <w:shd w:val="clear" w:color="auto" w:fill="FFFFFF"/>
          <w:lang w:bidi="he-IL"/>
        </w:rPr>
        <w:t>Fe</w:t>
      </w:r>
      <w:r w:rsidR="009D29D3" w:rsidRPr="00380C9C">
        <w:rPr>
          <w:rFonts w:asciiTheme="minorHAnsi" w:eastAsia="Calibri" w:hAnsiTheme="minorHAnsi" w:cstheme="minorHAnsi"/>
          <w:color w:val="auto"/>
          <w:shd w:val="clear" w:color="auto" w:fill="FFFFFF"/>
          <w:vertAlign w:val="subscript"/>
          <w:lang w:bidi="he-IL"/>
        </w:rPr>
        <w:t>20</w:t>
      </w:r>
      <w:r w:rsidR="009D29D3" w:rsidRPr="00380C9C">
        <w:rPr>
          <w:rFonts w:asciiTheme="minorHAnsi" w:eastAsia="Calibri" w:hAnsiTheme="minorHAnsi" w:cstheme="minorHAnsi"/>
          <w:color w:val="auto"/>
          <w:shd w:val="clear" w:color="auto" w:fill="FFFFFF"/>
          <w:lang w:bidi="he-IL"/>
        </w:rPr>
        <w:t xml:space="preserve"> and Pd, 0.2 nm and 1 nm, respectively. </w:t>
      </w:r>
      <w:r w:rsidR="00B66EC7" w:rsidRPr="00380C9C">
        <w:rPr>
          <w:rFonts w:asciiTheme="minorHAnsi" w:eastAsia="Calibri" w:hAnsiTheme="minorHAnsi" w:cstheme="minorHAnsi"/>
          <w:color w:val="auto"/>
          <w:shd w:val="clear" w:color="auto" w:fill="FFFFFF"/>
          <w:lang w:bidi="he-IL"/>
        </w:rPr>
        <w:t>Electron microscopy revealed the</w:t>
      </w:r>
      <w:r w:rsidR="009D29D3" w:rsidRPr="00380C9C">
        <w:rPr>
          <w:rFonts w:asciiTheme="minorHAnsi" w:eastAsia="Calibri" w:hAnsiTheme="minorHAnsi" w:cstheme="minorHAnsi"/>
          <w:color w:val="auto"/>
          <w:shd w:val="clear" w:color="auto" w:fill="FFFFFF"/>
          <w:lang w:bidi="he-IL"/>
        </w:rPr>
        <w:t xml:space="preserve"> total height of the magnetic patterns </w:t>
      </w:r>
      <w:r w:rsidR="00B66EC7" w:rsidRPr="00380C9C">
        <w:rPr>
          <w:rFonts w:asciiTheme="minorHAnsi" w:eastAsia="Calibri" w:hAnsiTheme="minorHAnsi" w:cstheme="minorHAnsi"/>
          <w:color w:val="auto"/>
          <w:shd w:val="clear" w:color="auto" w:fill="FFFFFF"/>
          <w:lang w:bidi="he-IL"/>
        </w:rPr>
        <w:t>to be</w:t>
      </w:r>
      <w:r w:rsidR="009D29D3" w:rsidRPr="00380C9C">
        <w:rPr>
          <w:rFonts w:asciiTheme="minorHAnsi" w:eastAsia="Calibri" w:hAnsiTheme="minorHAnsi" w:cstheme="minorHAnsi"/>
          <w:color w:val="auto"/>
          <w:shd w:val="clear" w:color="auto" w:fill="FFFFFF"/>
          <w:lang w:bidi="he-IL"/>
        </w:rPr>
        <w:t xml:space="preserve"> ~18 nm (</w:t>
      </w:r>
      <w:r w:rsidR="009D29D3" w:rsidRPr="00380C9C">
        <w:rPr>
          <w:rFonts w:asciiTheme="minorHAnsi" w:eastAsia="Calibri" w:hAnsiTheme="minorHAnsi" w:cstheme="minorHAnsi"/>
          <w:b/>
          <w:bCs/>
          <w:color w:val="auto"/>
          <w:shd w:val="clear" w:color="auto" w:fill="FFFFFF"/>
          <w:lang w:bidi="he-IL"/>
        </w:rPr>
        <w:t>Figure 1B</w:t>
      </w:r>
      <w:r w:rsidR="009D29D3" w:rsidRPr="00380C9C">
        <w:rPr>
          <w:rFonts w:asciiTheme="minorHAnsi" w:eastAsia="Calibri" w:hAnsiTheme="minorHAnsi" w:cstheme="minorHAnsi"/>
          <w:color w:val="auto"/>
          <w:shd w:val="clear" w:color="auto" w:fill="FFFFFF"/>
          <w:lang w:bidi="he-IL"/>
        </w:rPr>
        <w:t xml:space="preserve">). </w:t>
      </w:r>
      <w:bookmarkStart w:id="8" w:name="_Hlk55765028"/>
      <w:r w:rsidR="00150819" w:rsidRPr="00380C9C">
        <w:rPr>
          <w:rFonts w:asciiTheme="minorHAnsi" w:eastAsia="Calibri" w:hAnsiTheme="minorHAnsi" w:cstheme="minorHAnsi"/>
          <w:color w:val="auto"/>
          <w:shd w:val="clear" w:color="auto" w:fill="FFFFFF"/>
          <w:lang w:bidi="he-IL"/>
        </w:rPr>
        <w:t>This</w:t>
      </w:r>
      <w:r w:rsidR="009D29D3" w:rsidRPr="00380C9C">
        <w:rPr>
          <w:rFonts w:asciiTheme="minorHAnsi" w:eastAsia="Calibri" w:hAnsiTheme="minorHAnsi" w:cstheme="minorHAnsi"/>
          <w:color w:val="auto"/>
          <w:shd w:val="clear" w:color="auto" w:fill="FFFFFF"/>
          <w:lang w:bidi="he-IL"/>
        </w:rPr>
        <w:t xml:space="preserve"> unique</w:t>
      </w:r>
      <w:r w:rsidR="00A5379E" w:rsidRPr="00380C9C">
        <w:rPr>
          <w:rFonts w:asciiTheme="minorHAnsi" w:eastAsia="Calibri" w:hAnsiTheme="minorHAnsi" w:cstheme="minorHAnsi"/>
          <w:color w:val="auto"/>
          <w:shd w:val="clear" w:color="auto" w:fill="FFFFFF"/>
          <w:lang w:bidi="he-IL"/>
        </w:rPr>
        <w:t xml:space="preserve"> FM multilayer</w:t>
      </w:r>
      <w:r w:rsidR="009D29D3" w:rsidRPr="00380C9C">
        <w:rPr>
          <w:rFonts w:asciiTheme="minorHAnsi" w:eastAsia="Calibri" w:hAnsiTheme="minorHAnsi" w:cstheme="minorHAnsi"/>
          <w:color w:val="auto"/>
          <w:shd w:val="clear" w:color="auto" w:fill="FFFFFF"/>
          <w:lang w:bidi="he-IL"/>
        </w:rPr>
        <w:t xml:space="preserve"> deposition</w:t>
      </w:r>
      <w:r w:rsidR="00A5379E" w:rsidRPr="00380C9C">
        <w:rPr>
          <w:rFonts w:asciiTheme="minorHAnsi" w:eastAsia="Calibri" w:hAnsiTheme="minorHAnsi" w:cstheme="minorHAnsi"/>
          <w:color w:val="auto"/>
          <w:shd w:val="clear" w:color="auto" w:fill="FFFFFF"/>
          <w:lang w:bidi="he-IL"/>
        </w:rPr>
        <w:t xml:space="preserve"> </w:t>
      </w:r>
      <w:r w:rsidR="009D29D3" w:rsidRPr="00380C9C">
        <w:rPr>
          <w:rFonts w:asciiTheme="minorHAnsi" w:eastAsia="Calibri" w:hAnsiTheme="minorHAnsi" w:cstheme="minorHAnsi"/>
          <w:color w:val="auto"/>
          <w:shd w:val="clear" w:color="auto" w:fill="FFFFFF"/>
          <w:lang w:bidi="he-IL"/>
        </w:rPr>
        <w:t xml:space="preserve">creates a stable </w:t>
      </w:r>
      <w:r w:rsidR="00CC2C6A" w:rsidRPr="00380C9C">
        <w:rPr>
          <w:rFonts w:asciiTheme="minorHAnsi" w:eastAsia="Calibri" w:hAnsiTheme="minorHAnsi" w:cstheme="minorHAnsi"/>
          <w:color w:val="auto"/>
          <w:shd w:val="clear" w:color="auto" w:fill="FFFFFF"/>
          <w:lang w:bidi="he-IL"/>
        </w:rPr>
        <w:t>platform</w:t>
      </w:r>
      <w:r w:rsidR="009D29D3" w:rsidRPr="00380C9C">
        <w:rPr>
          <w:rFonts w:asciiTheme="minorHAnsi" w:eastAsia="Calibri" w:hAnsiTheme="minorHAnsi" w:cstheme="minorHAnsi"/>
          <w:color w:val="auto"/>
          <w:shd w:val="clear" w:color="auto" w:fill="FFFFFF"/>
          <w:lang w:bidi="he-IL"/>
        </w:rPr>
        <w:t xml:space="preserve"> with perpendicular magnetization anisotropy (PMA) relative to the substrate plane</w:t>
      </w:r>
      <w:r w:rsidR="00FC66FA" w:rsidRPr="00380C9C">
        <w:rPr>
          <w:rFonts w:asciiTheme="minorHAnsi" w:eastAsia="Calibri" w:hAnsiTheme="minorHAnsi" w:cstheme="minorHAnsi"/>
          <w:color w:val="auto"/>
          <w:shd w:val="clear" w:color="auto" w:fill="FFFFFF"/>
          <w:lang w:bidi="he-IL"/>
        </w:rPr>
        <w:t xml:space="preserve"> that</w:t>
      </w:r>
      <w:r w:rsidR="009D29D3" w:rsidRPr="00380C9C">
        <w:rPr>
          <w:rFonts w:asciiTheme="minorHAnsi" w:eastAsia="Calibri" w:hAnsiTheme="minorHAnsi" w:cstheme="minorHAnsi"/>
          <w:color w:val="auto"/>
          <w:shd w:val="clear" w:color="auto" w:fill="FFFFFF"/>
          <w:lang w:bidi="he-IL"/>
        </w:rPr>
        <w:t xml:space="preserve"> enables the attraction of the MNP-loaded cells to</w:t>
      </w:r>
      <w:r w:rsidR="00150819" w:rsidRPr="00380C9C">
        <w:rPr>
          <w:rFonts w:asciiTheme="minorHAnsi" w:eastAsia="Calibri" w:hAnsiTheme="minorHAnsi" w:cstheme="minorHAnsi"/>
          <w:color w:val="auto"/>
          <w:shd w:val="clear" w:color="auto" w:fill="FFFFFF"/>
          <w:lang w:bidi="he-IL"/>
        </w:rPr>
        <w:t>ward</w:t>
      </w:r>
      <w:r w:rsidR="009D29D3" w:rsidRPr="00380C9C">
        <w:rPr>
          <w:rFonts w:asciiTheme="minorHAnsi" w:eastAsia="Calibri" w:hAnsiTheme="minorHAnsi" w:cstheme="minorHAnsi"/>
          <w:color w:val="auto"/>
          <w:shd w:val="clear" w:color="auto" w:fill="FFFFFF"/>
          <w:lang w:bidi="he-IL"/>
        </w:rPr>
        <w:t xml:space="preserve"> the entire magnetic pattern and not only to the </w:t>
      </w:r>
      <w:r w:rsidR="009D29D3" w:rsidRPr="00380C9C">
        <w:rPr>
          <w:rFonts w:asciiTheme="minorHAnsi" w:eastAsia="Calibri" w:hAnsiTheme="minorHAnsi" w:cstheme="minorHAnsi"/>
          <w:color w:val="auto"/>
          <w:shd w:val="clear" w:color="auto" w:fill="FFFFFF"/>
          <w:lang w:bidi="he-IL"/>
        </w:rPr>
        <w:lastRenderedPageBreak/>
        <w:t>edges</w:t>
      </w:r>
      <w:r w:rsidR="009D29D3" w:rsidRPr="00380C9C">
        <w:rPr>
          <w:rFonts w:asciiTheme="minorHAnsi" w:eastAsia="Calibri" w:hAnsiTheme="minorHAnsi" w:cstheme="minorHAnsi"/>
          <w:color w:val="auto"/>
          <w:shd w:val="clear" w:color="auto" w:fill="FFFFFF"/>
          <w:lang w:bidi="he-IL"/>
        </w:rPr>
        <w:fldChar w:fldCharType="begin" w:fldLock="1"/>
      </w:r>
      <w:r w:rsidR="00A32482" w:rsidRPr="00380C9C">
        <w:rPr>
          <w:rFonts w:asciiTheme="minorHAnsi" w:eastAsia="Calibri" w:hAnsiTheme="minorHAnsi" w:cstheme="minorHAnsi"/>
          <w:color w:val="auto"/>
          <w:shd w:val="clear" w:color="auto" w:fill="FFFFFF"/>
          <w:lang w:bidi="he-IL"/>
        </w:rPr>
        <w:instrText>ADDIN CSL_CITATION {"citationItems":[{"id":"ITEM-1","itemData":{"DOI":"10.1039/C5LC00035A","ISSN":"1473-0197","abstract":"A ferromagnetic micropatterned device generating highly localized magnetic fields with controllable magnetic flux densities to manipulate neuron-like cell migration and organization at the microscale level.","author":[{"dropping-particle":"","family":"Alon","given":"N.","non-dropping-particle":"","parse-names":false,"suffix":""},{"dropping-particle":"","family":"Havdala","given":"T.","non-dropping-particle":"","parse-names":false,"suffix":""},{"dropping-particle":"","family":"Skaat","given":"H.","non-dropping-particle":"","parse-names":false,"suffix":""},{"dropping-particle":"","family":"Baranes","given":"K.","non-dropping-particle":"","parse-names":false,"suffix":""},{"dropping-particle":"","family":"Marcus","given":"M.","non-dropping-particle":"","parse-names":false,"suffix":""},{"dropping-particle":"","family":"Levy","given":"I.","non-dropping-particle":"","parse-names":false,"suffix":""},{"dropping-particle":"","family":"Margel","given":"S.","non-dropping-particle":"","parse-names":false,"suffix":""},{"dropping-particle":"","family":"Sharoni","given":"A.","non-dropping-particle":"","parse-names":false,"suffix":""},{"dropping-particle":"","family":"Shefi","given":"O.","non-dropping-particle":"","parse-names":false,"suffix":""}],"container-title":"Lab on a Chip","id":"ITEM-1","issue":"9","issued":{"date-parts":[["2015"]]},"page":"2030","title":"Magnetic micro-device for manipulating PC12 cell migration and organization","type":"article-journal","volume":"15"},"uris":["http://www.mendeley.com/documents/?uuid=acb7f2f3-a83e-4c54-83ff-4171c0117c98"]},{"id":"ITEM-2","itemData":{"DOI":"10.1017/CBO9781107415324.004","ISBN":"9788578110796","ISSN":"1098-6596","PMID":"25246403","author":[{"dropping-particle":"","family":"Marcus","given":"Michal","non-dropping-particle":"","parse-names":false,"suffix":""},{"dropping-particle":"","family":"Indech","given":"Ganit","non-dropping-particle":"","parse-names":false,"suffix":""},{"dropping-particle":"","family":"Vardi","given":"Naor","non-dropping-particle":"","parse-names":false,"suffix":""},{"dropping-particle":"","family":"Levy","given":"Itay","non-dropping-particle":"","parse-names":false,"suffix":""},{"dropping-particle":"","family":"Smith","given":"Alexandra","non-dropping-particle":"","parse-names":false,"suffix":""},{"dropping-particle":"","family":"Margel","given":"Shlomo","non-dropping-particle":"","parse-names":false,"suffix":""},{"dropping-particle":"","family":"Shefi","given":"Orit","non-dropping-particle":"","parse-names":false,"suffix":""},{"dropping-particle":"","family":"Sharoni","given":"Amos","non-dropping-particle":"","parse-names":false,"suffix":""}],"container-title":"Advanced Materials Interfaces","id":"ITEM-2","issue":"19","issued":{"date-parts":[["2020"]]},"page":"2000055","title":"Magnetic Organization of Neural Networks via Micro-patterned Devices Michal","type":"article-journal","volume":"7"},"uris":["http://www.mendeley.com/documents/?uuid=6e18e218-914b-4e44-a84f-e7c141536561"]}],"mendeley":{"formattedCitation":"&lt;sup&gt;22, 37&lt;/sup&gt;","plainTextFormattedCitation":"22, 37","previouslyFormattedCitation":"&lt;sup&gt;22, 37&lt;/sup&gt;"},"properties":{"noteIndex":0},"schema":"https://github.com/citation-style-language/schema/raw/master/csl-citation.json"}</w:instrText>
      </w:r>
      <w:r w:rsidR="009D29D3" w:rsidRPr="00380C9C">
        <w:rPr>
          <w:rFonts w:asciiTheme="minorHAnsi" w:eastAsia="Calibri" w:hAnsiTheme="minorHAnsi" w:cstheme="minorHAnsi"/>
          <w:color w:val="auto"/>
          <w:shd w:val="clear" w:color="auto" w:fill="FFFFFF"/>
          <w:lang w:bidi="he-IL"/>
        </w:rPr>
        <w:fldChar w:fldCharType="separate"/>
      </w:r>
      <w:r w:rsidR="00A32482" w:rsidRPr="00380C9C">
        <w:rPr>
          <w:rFonts w:asciiTheme="minorHAnsi" w:eastAsia="Calibri" w:hAnsiTheme="minorHAnsi" w:cstheme="minorHAnsi"/>
          <w:noProof/>
          <w:color w:val="auto"/>
          <w:shd w:val="clear" w:color="auto" w:fill="FFFFFF"/>
          <w:vertAlign w:val="superscript"/>
          <w:lang w:bidi="he-IL"/>
        </w:rPr>
        <w:t>22,37</w:t>
      </w:r>
      <w:r w:rsidR="009D29D3" w:rsidRPr="00380C9C">
        <w:rPr>
          <w:rFonts w:asciiTheme="minorHAnsi" w:eastAsia="Calibri" w:hAnsiTheme="minorHAnsi" w:cstheme="minorHAnsi"/>
          <w:color w:val="auto"/>
          <w:shd w:val="clear" w:color="auto" w:fill="FFFFFF"/>
          <w:lang w:bidi="he-IL"/>
        </w:rPr>
        <w:fldChar w:fldCharType="end"/>
      </w:r>
      <w:r w:rsidR="009D29D3" w:rsidRPr="00380C9C">
        <w:rPr>
          <w:rFonts w:asciiTheme="minorHAnsi" w:eastAsia="Calibri" w:hAnsiTheme="minorHAnsi" w:cstheme="minorHAnsi"/>
          <w:color w:val="auto"/>
          <w:shd w:val="clear" w:color="auto" w:fill="FFFFFF"/>
          <w:lang w:bidi="he-IL"/>
        </w:rPr>
        <w:t xml:space="preserve">. </w:t>
      </w:r>
      <w:bookmarkEnd w:id="8"/>
      <w:r w:rsidR="00D01E6F" w:rsidRPr="00380C9C">
        <w:rPr>
          <w:rFonts w:asciiTheme="minorHAnsi" w:eastAsia="Calibri" w:hAnsiTheme="minorHAnsi" w:cstheme="minorHAnsi"/>
          <w:color w:val="auto"/>
          <w:shd w:val="clear" w:color="auto" w:fill="FFFFFF"/>
          <w:lang w:bidi="he-IL"/>
        </w:rPr>
        <w:t>T</w:t>
      </w:r>
      <w:r w:rsidR="009D29D3" w:rsidRPr="00380C9C">
        <w:rPr>
          <w:rFonts w:asciiTheme="minorHAnsi" w:eastAsia="Calibri" w:hAnsiTheme="minorHAnsi" w:cstheme="minorHAnsi"/>
          <w:color w:val="auto"/>
          <w:shd w:val="clear" w:color="auto" w:fill="FFFFFF"/>
          <w:lang w:bidi="he-IL"/>
        </w:rPr>
        <w:t xml:space="preserve">he parameters of the FM multilayer </w:t>
      </w:r>
      <w:r w:rsidR="006525F1" w:rsidRPr="00380C9C">
        <w:rPr>
          <w:rFonts w:asciiTheme="minorHAnsi" w:eastAsia="Calibri" w:hAnsiTheme="minorHAnsi" w:cstheme="minorHAnsi"/>
          <w:color w:val="auto"/>
          <w:shd w:val="clear" w:color="auto" w:fill="FFFFFF"/>
          <w:lang w:bidi="he-IL"/>
        </w:rPr>
        <w:t>structure</w:t>
      </w:r>
      <w:r w:rsidR="009D29D3" w:rsidRPr="00380C9C">
        <w:rPr>
          <w:rFonts w:asciiTheme="minorHAnsi" w:eastAsia="Calibri" w:hAnsiTheme="minorHAnsi" w:cstheme="minorHAnsi"/>
          <w:color w:val="auto"/>
          <w:shd w:val="clear" w:color="auto" w:fill="FFFFFF"/>
          <w:lang w:bidi="he-IL"/>
        </w:rPr>
        <w:t xml:space="preserve"> </w:t>
      </w:r>
      <w:r w:rsidR="00D01E6F" w:rsidRPr="00380C9C">
        <w:rPr>
          <w:rFonts w:asciiTheme="minorHAnsi" w:eastAsia="Calibri" w:hAnsiTheme="minorHAnsi" w:cstheme="minorHAnsi"/>
          <w:color w:val="auto"/>
          <w:shd w:val="clear" w:color="auto" w:fill="FFFFFF"/>
          <w:lang w:bidi="he-IL"/>
        </w:rPr>
        <w:t xml:space="preserve">were characterized </w:t>
      </w:r>
      <w:r w:rsidR="009D29D3" w:rsidRPr="00380C9C">
        <w:rPr>
          <w:rFonts w:asciiTheme="minorHAnsi" w:eastAsia="Calibri" w:hAnsiTheme="minorHAnsi" w:cstheme="minorHAnsi"/>
          <w:color w:val="auto"/>
          <w:shd w:val="clear" w:color="auto" w:fill="FFFFFF"/>
          <w:lang w:bidi="he-IL"/>
        </w:rPr>
        <w:t>by magneto-transport measurements</w:t>
      </w:r>
      <w:r w:rsidR="00D01E6F" w:rsidRPr="00380C9C">
        <w:rPr>
          <w:rFonts w:asciiTheme="minorHAnsi" w:eastAsia="Calibri" w:hAnsiTheme="minorHAnsi" w:cstheme="minorHAnsi"/>
          <w:color w:val="auto"/>
          <w:shd w:val="clear" w:color="auto" w:fill="FFFFFF"/>
          <w:lang w:bidi="he-IL"/>
        </w:rPr>
        <w:t xml:space="preserve"> f</w:t>
      </w:r>
      <w:r w:rsidR="006525F1" w:rsidRPr="00380C9C">
        <w:rPr>
          <w:rFonts w:asciiTheme="minorHAnsi" w:eastAsia="Calibri" w:hAnsiTheme="minorHAnsi" w:cstheme="minorHAnsi"/>
          <w:color w:val="auto"/>
          <w:shd w:val="clear" w:color="auto" w:fill="FFFFFF"/>
          <w:lang w:bidi="he-IL"/>
        </w:rPr>
        <w:t xml:space="preserve">or </w:t>
      </w:r>
      <w:r w:rsidR="00D01E6F" w:rsidRPr="00380C9C">
        <w:rPr>
          <w:rFonts w:asciiTheme="minorHAnsi" w:eastAsia="Calibri" w:hAnsiTheme="minorHAnsi" w:cstheme="minorHAnsi"/>
          <w:color w:val="auto"/>
          <w:shd w:val="clear" w:color="auto" w:fill="FFFFFF"/>
          <w:lang w:bidi="he-IL"/>
        </w:rPr>
        <w:t>which</w:t>
      </w:r>
      <w:r w:rsidR="009D29D3" w:rsidRPr="00380C9C">
        <w:rPr>
          <w:rFonts w:asciiTheme="minorHAnsi" w:eastAsia="Calibri" w:hAnsiTheme="minorHAnsi" w:cstheme="minorHAnsi"/>
          <w:color w:val="auto"/>
          <w:shd w:val="clear" w:color="auto" w:fill="FFFFFF"/>
          <w:lang w:bidi="he-IL"/>
        </w:rPr>
        <w:t xml:space="preserve"> a cross-shape</w:t>
      </w:r>
      <w:r w:rsidR="00D01E6F" w:rsidRPr="00380C9C">
        <w:rPr>
          <w:rFonts w:asciiTheme="minorHAnsi" w:eastAsia="Calibri" w:hAnsiTheme="minorHAnsi" w:cstheme="minorHAnsi"/>
          <w:color w:val="auto"/>
          <w:shd w:val="clear" w:color="auto" w:fill="FFFFFF"/>
          <w:lang w:bidi="he-IL"/>
        </w:rPr>
        <w:t>d</w:t>
      </w:r>
      <w:r w:rsidR="009D7065" w:rsidRPr="00380C9C">
        <w:rPr>
          <w:rFonts w:asciiTheme="minorHAnsi" w:eastAsia="Calibri" w:hAnsiTheme="minorHAnsi" w:cstheme="minorHAnsi"/>
          <w:color w:val="auto"/>
          <w:shd w:val="clear" w:color="auto" w:fill="FFFFFF"/>
          <w:lang w:bidi="he-IL"/>
        </w:rPr>
        <w:t xml:space="preserve"> device</w:t>
      </w:r>
      <w:r w:rsidR="009D29D3" w:rsidRPr="00380C9C">
        <w:rPr>
          <w:rFonts w:asciiTheme="minorHAnsi" w:eastAsia="Calibri" w:hAnsiTheme="minorHAnsi" w:cstheme="minorHAnsi"/>
          <w:color w:val="auto"/>
          <w:shd w:val="clear" w:color="auto" w:fill="FFFFFF"/>
          <w:lang w:bidi="he-IL"/>
        </w:rPr>
        <w:t xml:space="preserve"> of FM multilayers </w:t>
      </w:r>
      <w:r w:rsidR="00D01E6F" w:rsidRPr="00380C9C">
        <w:rPr>
          <w:rFonts w:asciiTheme="minorHAnsi" w:eastAsia="Calibri" w:hAnsiTheme="minorHAnsi" w:cstheme="minorHAnsi"/>
          <w:color w:val="auto"/>
          <w:shd w:val="clear" w:color="auto" w:fill="FFFFFF"/>
          <w:lang w:bidi="he-IL"/>
        </w:rPr>
        <w:t xml:space="preserve">was fabricated </w:t>
      </w:r>
      <w:r w:rsidR="00182109" w:rsidRPr="00380C9C">
        <w:rPr>
          <w:rFonts w:asciiTheme="minorHAnsi" w:eastAsia="Calibri" w:hAnsiTheme="minorHAnsi" w:cstheme="minorHAnsi"/>
          <w:color w:val="auto"/>
          <w:shd w:val="clear" w:color="auto" w:fill="FFFFFF"/>
          <w:lang w:bidi="he-IL"/>
        </w:rPr>
        <w:t>(</w:t>
      </w:r>
      <w:r w:rsidR="00182109" w:rsidRPr="00380C9C">
        <w:rPr>
          <w:rFonts w:asciiTheme="minorHAnsi" w:eastAsia="Calibri" w:hAnsiTheme="minorHAnsi" w:cstheme="minorHAnsi"/>
          <w:b/>
          <w:bCs/>
          <w:color w:val="auto"/>
          <w:shd w:val="clear" w:color="auto" w:fill="FFFFFF"/>
          <w:lang w:bidi="he-IL"/>
        </w:rPr>
        <w:t>Figure 1C</w:t>
      </w:r>
      <w:r w:rsidR="00182109" w:rsidRPr="00380C9C">
        <w:rPr>
          <w:rFonts w:asciiTheme="minorHAnsi" w:eastAsia="Calibri" w:hAnsiTheme="minorHAnsi" w:cstheme="minorHAnsi"/>
          <w:color w:val="auto"/>
          <w:shd w:val="clear" w:color="auto" w:fill="FFFFFF"/>
          <w:lang w:bidi="he-IL"/>
        </w:rPr>
        <w:t xml:space="preserve"> inset)</w:t>
      </w:r>
      <w:r w:rsidR="00D01E6F" w:rsidRPr="00380C9C">
        <w:rPr>
          <w:rFonts w:asciiTheme="minorHAnsi" w:eastAsia="Calibri" w:hAnsiTheme="minorHAnsi" w:cstheme="minorHAnsi"/>
          <w:color w:val="auto"/>
          <w:shd w:val="clear" w:color="auto" w:fill="FFFFFF"/>
          <w:lang w:bidi="he-IL"/>
        </w:rPr>
        <w:t>,</w:t>
      </w:r>
      <w:r w:rsidR="00182109" w:rsidRPr="00380C9C">
        <w:rPr>
          <w:rFonts w:asciiTheme="minorHAnsi" w:eastAsia="Calibri" w:hAnsiTheme="minorHAnsi" w:cstheme="minorHAnsi"/>
          <w:color w:val="auto"/>
          <w:shd w:val="clear" w:color="auto" w:fill="FFFFFF"/>
          <w:lang w:bidi="he-IL"/>
        </w:rPr>
        <w:t xml:space="preserve"> </w:t>
      </w:r>
      <w:r w:rsidR="009D29D3" w:rsidRPr="00380C9C">
        <w:rPr>
          <w:rFonts w:asciiTheme="minorHAnsi" w:eastAsia="Calibri" w:hAnsiTheme="minorHAnsi" w:cstheme="minorHAnsi"/>
          <w:color w:val="auto"/>
          <w:shd w:val="clear" w:color="auto" w:fill="FFFFFF"/>
          <w:lang w:bidi="he-IL"/>
        </w:rPr>
        <w:t xml:space="preserve">and the magnetization perpendicular to the substrate </w:t>
      </w:r>
      <w:r w:rsidR="00D01E6F" w:rsidRPr="00380C9C">
        <w:rPr>
          <w:rFonts w:asciiTheme="minorHAnsi" w:eastAsia="Calibri" w:hAnsiTheme="minorHAnsi" w:cstheme="minorHAnsi"/>
          <w:color w:val="auto"/>
          <w:shd w:val="clear" w:color="auto" w:fill="FFFFFF"/>
          <w:lang w:bidi="he-IL"/>
        </w:rPr>
        <w:t xml:space="preserve">was measured </w:t>
      </w:r>
      <w:r w:rsidR="009D29D3" w:rsidRPr="00380C9C">
        <w:rPr>
          <w:rFonts w:asciiTheme="minorHAnsi" w:eastAsia="Calibri" w:hAnsiTheme="minorHAnsi" w:cstheme="minorHAnsi"/>
          <w:color w:val="auto"/>
          <w:shd w:val="clear" w:color="auto" w:fill="FFFFFF"/>
          <w:lang w:bidi="he-IL"/>
        </w:rPr>
        <w:t xml:space="preserve">via the anomalous </w:t>
      </w:r>
      <w:r w:rsidR="004B23BF" w:rsidRPr="00380C9C">
        <w:rPr>
          <w:rFonts w:asciiTheme="minorHAnsi" w:eastAsia="Calibri" w:hAnsiTheme="minorHAnsi" w:cstheme="minorHAnsi"/>
          <w:color w:val="auto"/>
          <w:shd w:val="clear" w:color="auto" w:fill="FFFFFF"/>
          <w:lang w:bidi="he-IL"/>
        </w:rPr>
        <w:t>h</w:t>
      </w:r>
      <w:r w:rsidR="009D29D3" w:rsidRPr="00380C9C">
        <w:rPr>
          <w:rFonts w:asciiTheme="minorHAnsi" w:eastAsia="Calibri" w:hAnsiTheme="minorHAnsi" w:cstheme="minorHAnsi"/>
          <w:color w:val="auto"/>
          <w:shd w:val="clear" w:color="auto" w:fill="FFFFFF"/>
          <w:lang w:bidi="he-IL"/>
        </w:rPr>
        <w:t>all effect (AHE)</w:t>
      </w:r>
      <w:r w:rsidR="009D29D3" w:rsidRPr="00380C9C">
        <w:rPr>
          <w:rFonts w:asciiTheme="minorHAnsi" w:eastAsia="Calibri" w:hAnsiTheme="minorHAnsi" w:cstheme="minorHAnsi"/>
          <w:color w:val="auto"/>
          <w:shd w:val="clear" w:color="auto" w:fill="FFFFFF"/>
          <w:lang w:bidi="he-IL"/>
        </w:rPr>
        <w:fldChar w:fldCharType="begin" w:fldLock="1"/>
      </w:r>
      <w:r w:rsidR="00A32482" w:rsidRPr="00380C9C">
        <w:rPr>
          <w:rFonts w:asciiTheme="minorHAnsi" w:eastAsia="Calibri" w:hAnsiTheme="minorHAnsi" w:cstheme="minorHAnsi"/>
          <w:color w:val="auto"/>
          <w:shd w:val="clear" w:color="auto" w:fill="FFFFFF"/>
          <w:lang w:bidi="he-IL"/>
        </w:rPr>
        <w:instrText>ADDIN CSL_CITATION {"citationItems":[{"id":"ITEM-1","itemData":{"DOI":"10.1063/1.4874217","ISSN":"0021-8979","abstract":"We performed magnetoresistance (MR) measurements on Co/Pd multilayers with perpendicular magnetization anisotropy, as a function of external magnetic field direction and magnitude. We find that anisotropic MR for magnetization perpendicular to plane (and to the current) is surprisingly larger than the anisotropic MR when magnetization is in-plane but perpendicular to the current. We develop a refinement process for accurately and easily extracting the anisotropy energies from the full set of MR measurements. We demonstrate its effectiveness for micron-scale electrodes of the multilayers. Here, using the additional difference in MR of the out-of-plane direction, we extract both the shape anisotropy energy and perpendicular anisotropy energy.","author":[{"dropping-particle":"","family":"Kachlon","given":"Yaniv","non-dropping-particle":"","parse-names":false,"suffix":""},{"dropping-particle":"","family":"Kurzweil","given":"Noa","non-dropping-particle":"","parse-names":false,"suffix":""},{"dropping-particle":"","family":"Sharoni","given":"Amos","non-dropping-particle":"","parse-names":false,"suffix":""}],"container-title":"Journal of Applied Physics","id":"ITEM-1","issue":"17","issued":{"date-parts":[["2014","5"]]},"page":"173911","publisher":"American Institute of Physics","title":"Extracting magnetic anisotropy energies in Co/Pd multilayers via refinement analysis of the full magnetoresistance curves","type":"article-journal","volume":"115"},"uris":["http://www.mendeley.com/documents/?uuid=77c0be76-ee3f-405c-9567-2a73bf32e836"]}],"mendeley":{"formattedCitation":"&lt;sup&gt;38&lt;/sup&gt;","plainTextFormattedCitation":"38","previouslyFormattedCitation":"&lt;sup&gt;38&lt;/sup&gt;"},"properties":{"noteIndex":0},"schema":"https://github.com/citation-style-language/schema/raw/master/csl-citation.json"}</w:instrText>
      </w:r>
      <w:r w:rsidR="009D29D3" w:rsidRPr="00380C9C">
        <w:rPr>
          <w:rFonts w:asciiTheme="minorHAnsi" w:eastAsia="Calibri" w:hAnsiTheme="minorHAnsi" w:cstheme="minorHAnsi"/>
          <w:color w:val="auto"/>
          <w:shd w:val="clear" w:color="auto" w:fill="FFFFFF"/>
          <w:lang w:bidi="he-IL"/>
        </w:rPr>
        <w:fldChar w:fldCharType="separate"/>
      </w:r>
      <w:r w:rsidR="00A32482" w:rsidRPr="00380C9C">
        <w:rPr>
          <w:rFonts w:asciiTheme="minorHAnsi" w:eastAsia="Calibri" w:hAnsiTheme="minorHAnsi" w:cstheme="minorHAnsi"/>
          <w:noProof/>
          <w:color w:val="auto"/>
          <w:shd w:val="clear" w:color="auto" w:fill="FFFFFF"/>
          <w:vertAlign w:val="superscript"/>
          <w:lang w:bidi="he-IL"/>
        </w:rPr>
        <w:t>38</w:t>
      </w:r>
      <w:r w:rsidR="009D29D3" w:rsidRPr="00380C9C">
        <w:rPr>
          <w:rFonts w:asciiTheme="minorHAnsi" w:eastAsia="Calibri" w:hAnsiTheme="minorHAnsi" w:cstheme="minorHAnsi"/>
          <w:color w:val="auto"/>
          <w:shd w:val="clear" w:color="auto" w:fill="FFFFFF"/>
          <w:lang w:bidi="he-IL"/>
        </w:rPr>
        <w:fldChar w:fldCharType="end"/>
      </w:r>
      <w:r w:rsidR="009D29D3" w:rsidRPr="00380C9C">
        <w:rPr>
          <w:rFonts w:asciiTheme="minorHAnsi" w:eastAsia="Calibri" w:hAnsiTheme="minorHAnsi" w:cstheme="minorHAnsi"/>
          <w:color w:val="auto"/>
          <w:shd w:val="clear" w:color="auto" w:fill="FFFFFF"/>
          <w:lang w:bidi="he-IL"/>
        </w:rPr>
        <w:t>, where the AHE resistance is proportional to the perpendicular magnetization</w:t>
      </w:r>
      <w:r w:rsidR="00182109" w:rsidRPr="00380C9C">
        <w:rPr>
          <w:rFonts w:asciiTheme="minorHAnsi" w:eastAsia="Calibri" w:hAnsiTheme="minorHAnsi" w:cstheme="minorHAnsi"/>
          <w:color w:val="auto"/>
          <w:shd w:val="clear" w:color="auto" w:fill="FFFFFF"/>
          <w:lang w:bidi="he-IL"/>
        </w:rPr>
        <w:t xml:space="preserve">. </w:t>
      </w:r>
      <w:r w:rsidR="009D29D3" w:rsidRPr="00380C9C">
        <w:rPr>
          <w:rFonts w:asciiTheme="minorHAnsi" w:eastAsia="Calibri" w:hAnsiTheme="minorHAnsi" w:cstheme="minorHAnsi"/>
          <w:color w:val="auto"/>
          <w:shd w:val="clear" w:color="auto" w:fill="FFFFFF"/>
          <w:lang w:bidi="he-IL"/>
        </w:rPr>
        <w:t>The AHE vs magnetic field measurement show</w:t>
      </w:r>
      <w:r w:rsidR="00737AAE" w:rsidRPr="00380C9C">
        <w:rPr>
          <w:rFonts w:asciiTheme="minorHAnsi" w:eastAsia="Calibri" w:hAnsiTheme="minorHAnsi" w:cstheme="minorHAnsi"/>
          <w:color w:val="auto"/>
          <w:shd w:val="clear" w:color="auto" w:fill="FFFFFF"/>
          <w:lang w:bidi="he-IL"/>
        </w:rPr>
        <w:t>ed</w:t>
      </w:r>
      <w:r w:rsidR="009D29D3" w:rsidRPr="00380C9C">
        <w:rPr>
          <w:rFonts w:asciiTheme="minorHAnsi" w:eastAsia="Calibri" w:hAnsiTheme="minorHAnsi" w:cstheme="minorHAnsi"/>
          <w:color w:val="auto"/>
          <w:shd w:val="clear" w:color="auto" w:fill="FFFFFF"/>
          <w:lang w:bidi="he-IL"/>
        </w:rPr>
        <w:t xml:space="preserve"> a hysteresis loop indicative of PMA ferromagnets (</w:t>
      </w:r>
      <w:r w:rsidR="009D29D3" w:rsidRPr="00380C9C">
        <w:rPr>
          <w:rFonts w:asciiTheme="minorHAnsi" w:eastAsia="Calibri" w:hAnsiTheme="minorHAnsi" w:cstheme="minorHAnsi"/>
          <w:b/>
          <w:bCs/>
          <w:color w:val="auto"/>
          <w:shd w:val="clear" w:color="auto" w:fill="FFFFFF"/>
          <w:lang w:bidi="he-IL"/>
        </w:rPr>
        <w:t>Figure 1C</w:t>
      </w:r>
      <w:r w:rsidR="009D29D3" w:rsidRPr="00380C9C">
        <w:rPr>
          <w:rFonts w:asciiTheme="minorHAnsi" w:eastAsia="Calibri" w:hAnsiTheme="minorHAnsi" w:cstheme="minorHAnsi"/>
          <w:color w:val="auto"/>
          <w:shd w:val="clear" w:color="auto" w:fill="FFFFFF"/>
          <w:lang w:bidi="he-IL"/>
        </w:rPr>
        <w:t xml:space="preserve">). The remnant magnetization </w:t>
      </w:r>
      <w:r w:rsidR="00737AAE" w:rsidRPr="00380C9C">
        <w:rPr>
          <w:rFonts w:asciiTheme="minorHAnsi" w:eastAsia="Calibri" w:hAnsiTheme="minorHAnsi" w:cstheme="minorHAnsi"/>
          <w:color w:val="auto"/>
          <w:shd w:val="clear" w:color="auto" w:fill="FFFFFF"/>
          <w:lang w:bidi="he-IL"/>
        </w:rPr>
        <w:t xml:space="preserve">of the FM multilayers </w:t>
      </w:r>
      <w:r w:rsidR="009D29D3" w:rsidRPr="00380C9C">
        <w:rPr>
          <w:rFonts w:asciiTheme="minorHAnsi" w:eastAsia="Calibri" w:hAnsiTheme="minorHAnsi" w:cstheme="minorHAnsi"/>
          <w:color w:val="auto"/>
          <w:shd w:val="clear" w:color="auto" w:fill="FFFFFF"/>
          <w:lang w:bidi="he-IL"/>
        </w:rPr>
        <w:t xml:space="preserve">(magnetic moment at zero field) </w:t>
      </w:r>
      <w:r w:rsidR="00737AAE" w:rsidRPr="00380C9C">
        <w:rPr>
          <w:rFonts w:asciiTheme="minorHAnsi" w:eastAsia="Calibri" w:hAnsiTheme="minorHAnsi" w:cstheme="minorHAnsi"/>
          <w:color w:val="auto"/>
          <w:shd w:val="clear" w:color="auto" w:fill="FFFFFF"/>
          <w:lang w:bidi="he-IL"/>
        </w:rPr>
        <w:t>was</w:t>
      </w:r>
      <w:r w:rsidR="009D29D3" w:rsidRPr="00380C9C">
        <w:rPr>
          <w:rFonts w:asciiTheme="minorHAnsi" w:eastAsia="Calibri" w:hAnsiTheme="minorHAnsi" w:cstheme="minorHAnsi"/>
          <w:color w:val="auto"/>
          <w:shd w:val="clear" w:color="auto" w:fill="FFFFFF"/>
          <w:lang w:bidi="he-IL"/>
        </w:rPr>
        <w:t xml:space="preserve"> identical to the magnetization saturation (M</w:t>
      </w:r>
      <w:r w:rsidR="009D29D3" w:rsidRPr="00380C9C">
        <w:rPr>
          <w:rFonts w:asciiTheme="minorHAnsi" w:eastAsia="Calibri" w:hAnsiTheme="minorHAnsi" w:cstheme="minorHAnsi"/>
          <w:color w:val="auto"/>
          <w:shd w:val="clear" w:color="auto" w:fill="FFFFFF"/>
          <w:vertAlign w:val="subscript"/>
          <w:lang w:bidi="he-IL"/>
        </w:rPr>
        <w:t>S</w:t>
      </w:r>
      <w:r w:rsidR="009D29D3" w:rsidRPr="00380C9C">
        <w:rPr>
          <w:rFonts w:asciiTheme="minorHAnsi" w:eastAsia="Calibri" w:hAnsiTheme="minorHAnsi" w:cstheme="minorHAnsi"/>
          <w:color w:val="auto"/>
          <w:shd w:val="clear" w:color="auto" w:fill="FFFFFF"/>
          <w:lang w:bidi="he-IL"/>
        </w:rPr>
        <w:t xml:space="preserve">) at high fields. In addition, the coercive field of the FM multilayers </w:t>
      </w:r>
      <w:r w:rsidR="00737AAE" w:rsidRPr="00380C9C">
        <w:rPr>
          <w:rFonts w:asciiTheme="minorHAnsi" w:eastAsia="Calibri" w:hAnsiTheme="minorHAnsi" w:cstheme="minorHAnsi"/>
          <w:color w:val="auto"/>
          <w:shd w:val="clear" w:color="auto" w:fill="FFFFFF"/>
          <w:lang w:bidi="he-IL"/>
        </w:rPr>
        <w:t>was</w:t>
      </w:r>
      <w:r w:rsidR="009D29D3" w:rsidRPr="00380C9C">
        <w:rPr>
          <w:rFonts w:asciiTheme="minorHAnsi" w:eastAsia="Calibri" w:hAnsiTheme="minorHAnsi" w:cstheme="minorHAnsi"/>
          <w:color w:val="auto"/>
          <w:shd w:val="clear" w:color="auto" w:fill="FFFFFF"/>
          <w:lang w:bidi="he-IL"/>
        </w:rPr>
        <w:t xml:space="preserve"> ~500 Oe</w:t>
      </w:r>
      <w:r w:rsidR="00737AAE" w:rsidRPr="00380C9C">
        <w:rPr>
          <w:rFonts w:asciiTheme="minorHAnsi" w:eastAsia="Calibri" w:hAnsiTheme="minorHAnsi" w:cstheme="minorHAnsi"/>
          <w:color w:val="auto"/>
          <w:shd w:val="clear" w:color="auto" w:fill="FFFFFF"/>
          <w:lang w:bidi="he-IL"/>
        </w:rPr>
        <w:t>,</w:t>
      </w:r>
      <w:r w:rsidR="009D29D3" w:rsidRPr="00380C9C">
        <w:rPr>
          <w:rFonts w:asciiTheme="minorHAnsi" w:eastAsia="Calibri" w:hAnsiTheme="minorHAnsi" w:cstheme="minorHAnsi"/>
          <w:color w:val="auto"/>
          <w:shd w:val="clear" w:color="auto" w:fill="FFFFFF"/>
          <w:lang w:bidi="he-IL"/>
        </w:rPr>
        <w:t xml:space="preserve"> reaching saturation at 1</w:t>
      </w:r>
      <w:r w:rsidR="00324D40" w:rsidRPr="00380C9C">
        <w:rPr>
          <w:rFonts w:asciiTheme="minorHAnsi" w:eastAsia="Calibri" w:hAnsiTheme="minorHAnsi" w:cstheme="minorHAnsi"/>
          <w:color w:val="auto"/>
          <w:shd w:val="clear" w:color="auto" w:fill="FFFFFF"/>
          <w:lang w:bidi="he-IL"/>
        </w:rPr>
        <w:t>,</w:t>
      </w:r>
      <w:r w:rsidR="009D29D3" w:rsidRPr="00380C9C">
        <w:rPr>
          <w:rFonts w:asciiTheme="minorHAnsi" w:eastAsia="Calibri" w:hAnsiTheme="minorHAnsi" w:cstheme="minorHAnsi"/>
          <w:color w:val="auto"/>
          <w:shd w:val="clear" w:color="auto" w:fill="FFFFFF"/>
          <w:lang w:bidi="he-IL"/>
        </w:rPr>
        <w:t>200 Oe, which enable</w:t>
      </w:r>
      <w:r w:rsidR="00737AAE" w:rsidRPr="00380C9C">
        <w:rPr>
          <w:rFonts w:asciiTheme="minorHAnsi" w:eastAsia="Calibri" w:hAnsiTheme="minorHAnsi" w:cstheme="minorHAnsi"/>
          <w:color w:val="auto"/>
          <w:shd w:val="clear" w:color="auto" w:fill="FFFFFF"/>
          <w:lang w:bidi="he-IL"/>
        </w:rPr>
        <w:t>d</w:t>
      </w:r>
      <w:r w:rsidR="009D29D3" w:rsidRPr="00380C9C">
        <w:rPr>
          <w:rFonts w:asciiTheme="minorHAnsi" w:eastAsia="Calibri" w:hAnsiTheme="minorHAnsi" w:cstheme="minorHAnsi"/>
          <w:color w:val="auto"/>
          <w:shd w:val="clear" w:color="auto" w:fill="FFFFFF"/>
          <w:lang w:bidi="he-IL"/>
        </w:rPr>
        <w:t xml:space="preserve"> easy magnetization of the device and ensure</w:t>
      </w:r>
      <w:r w:rsidR="00737AAE" w:rsidRPr="00380C9C">
        <w:rPr>
          <w:rFonts w:asciiTheme="minorHAnsi" w:eastAsia="Calibri" w:hAnsiTheme="minorHAnsi" w:cstheme="minorHAnsi"/>
          <w:color w:val="auto"/>
          <w:shd w:val="clear" w:color="auto" w:fill="FFFFFF"/>
          <w:lang w:bidi="he-IL"/>
        </w:rPr>
        <w:t>d</w:t>
      </w:r>
      <w:r w:rsidR="009D29D3" w:rsidRPr="00380C9C">
        <w:rPr>
          <w:rFonts w:asciiTheme="minorHAnsi" w:eastAsia="Calibri" w:hAnsiTheme="minorHAnsi" w:cstheme="minorHAnsi"/>
          <w:color w:val="auto"/>
          <w:shd w:val="clear" w:color="auto" w:fill="FFFFFF"/>
          <w:lang w:bidi="he-IL"/>
        </w:rPr>
        <w:t xml:space="preserve"> stability against the influence of unintentional magnetic fields. </w:t>
      </w:r>
      <w:r w:rsidR="00737AAE" w:rsidRPr="00380C9C">
        <w:rPr>
          <w:rFonts w:asciiTheme="minorHAnsi" w:eastAsia="Calibri" w:hAnsiTheme="minorHAnsi" w:cstheme="minorHAnsi"/>
          <w:color w:val="auto"/>
          <w:shd w:val="clear" w:color="auto" w:fill="FFFFFF"/>
          <w:lang w:bidi="he-IL"/>
        </w:rPr>
        <w:t>T</w:t>
      </w:r>
      <w:r w:rsidR="009D29D3" w:rsidRPr="00380C9C">
        <w:rPr>
          <w:rFonts w:asciiTheme="minorHAnsi" w:eastAsia="Calibri" w:hAnsiTheme="minorHAnsi" w:cstheme="minorHAnsi"/>
          <w:color w:val="auto"/>
          <w:shd w:val="clear" w:color="auto" w:fill="FFFFFF"/>
          <w:lang w:bidi="he-IL"/>
        </w:rPr>
        <w:t>he M</w:t>
      </w:r>
      <w:r w:rsidR="009D29D3" w:rsidRPr="00380C9C">
        <w:rPr>
          <w:rFonts w:asciiTheme="minorHAnsi" w:eastAsia="Calibri" w:hAnsiTheme="minorHAnsi" w:cstheme="minorHAnsi"/>
          <w:color w:val="auto"/>
          <w:shd w:val="clear" w:color="auto" w:fill="FFFFFF"/>
          <w:vertAlign w:val="subscript"/>
          <w:lang w:bidi="he-IL"/>
        </w:rPr>
        <w:t>S</w:t>
      </w:r>
      <w:r w:rsidR="009D29D3" w:rsidRPr="00380C9C" w:rsidDel="008F0EEF">
        <w:rPr>
          <w:rFonts w:asciiTheme="minorHAnsi" w:eastAsia="Calibri" w:hAnsiTheme="minorHAnsi" w:cstheme="minorHAnsi"/>
          <w:color w:val="auto"/>
          <w:shd w:val="clear" w:color="auto" w:fill="FFFFFF"/>
          <w:lang w:bidi="he-IL"/>
        </w:rPr>
        <w:t xml:space="preserve"> </w:t>
      </w:r>
      <w:r w:rsidR="009D29D3" w:rsidRPr="00380C9C">
        <w:rPr>
          <w:rFonts w:asciiTheme="minorHAnsi" w:eastAsia="Calibri" w:hAnsiTheme="minorHAnsi" w:cstheme="minorHAnsi"/>
          <w:color w:val="auto"/>
          <w:shd w:val="clear" w:color="auto" w:fill="FFFFFF"/>
          <w:lang w:bidi="he-IL"/>
        </w:rPr>
        <w:t xml:space="preserve">value of the multilayers </w:t>
      </w:r>
      <w:r w:rsidR="00737AAE" w:rsidRPr="00380C9C">
        <w:rPr>
          <w:rFonts w:asciiTheme="minorHAnsi" w:eastAsia="Calibri" w:hAnsiTheme="minorHAnsi" w:cstheme="minorHAnsi"/>
          <w:color w:val="auto"/>
          <w:shd w:val="clear" w:color="auto" w:fill="FFFFFF"/>
          <w:lang w:bidi="he-IL"/>
        </w:rPr>
        <w:t xml:space="preserve">was measured </w:t>
      </w:r>
      <w:r w:rsidR="009D29D3" w:rsidRPr="00380C9C">
        <w:rPr>
          <w:rFonts w:asciiTheme="minorHAnsi" w:eastAsia="Calibri" w:hAnsiTheme="minorHAnsi" w:cstheme="minorHAnsi"/>
          <w:color w:val="auto"/>
          <w:shd w:val="clear" w:color="auto" w:fill="FFFFFF"/>
          <w:lang w:bidi="he-IL"/>
        </w:rPr>
        <w:t xml:space="preserve">using </w:t>
      </w:r>
      <w:r w:rsidR="00737AAE" w:rsidRPr="00380C9C">
        <w:rPr>
          <w:rFonts w:asciiTheme="minorHAnsi" w:eastAsia="Calibri" w:hAnsiTheme="minorHAnsi" w:cstheme="minorHAnsi"/>
          <w:color w:val="auto"/>
          <w:shd w:val="clear" w:color="auto" w:fill="FFFFFF"/>
          <w:lang w:bidi="he-IL"/>
        </w:rPr>
        <w:t>a magnetometer</w:t>
      </w:r>
      <w:r w:rsidR="009D29D3" w:rsidRPr="00380C9C">
        <w:rPr>
          <w:rFonts w:asciiTheme="minorHAnsi" w:eastAsia="Calibri" w:hAnsiTheme="minorHAnsi" w:cstheme="minorHAnsi"/>
          <w:color w:val="auto"/>
          <w:shd w:val="clear" w:color="auto" w:fill="FFFFFF"/>
          <w:lang w:bidi="he-IL"/>
        </w:rPr>
        <w:t xml:space="preserve"> (</w:t>
      </w:r>
      <w:r w:rsidR="009D29D3" w:rsidRPr="00380C9C">
        <w:rPr>
          <w:rFonts w:asciiTheme="minorHAnsi" w:eastAsia="Calibri" w:hAnsiTheme="minorHAnsi" w:cstheme="minorHAnsi"/>
          <w:b/>
          <w:bCs/>
          <w:color w:val="auto"/>
          <w:shd w:val="clear" w:color="auto" w:fill="FFFFFF"/>
          <w:lang w:bidi="he-IL"/>
        </w:rPr>
        <w:t>Figure 1D</w:t>
      </w:r>
      <w:r w:rsidR="009D29D3" w:rsidRPr="00380C9C">
        <w:rPr>
          <w:rFonts w:asciiTheme="minorHAnsi" w:eastAsia="Calibri" w:hAnsiTheme="minorHAnsi" w:cstheme="minorHAnsi"/>
          <w:color w:val="auto"/>
          <w:shd w:val="clear" w:color="auto" w:fill="FFFFFF"/>
          <w:lang w:bidi="he-IL"/>
        </w:rPr>
        <w:t xml:space="preserve">), as described in </w:t>
      </w:r>
      <w:r w:rsidR="008E1D0D" w:rsidRPr="00380C9C">
        <w:rPr>
          <w:rFonts w:asciiTheme="minorHAnsi" w:eastAsia="Calibri" w:hAnsiTheme="minorHAnsi" w:cstheme="minorHAnsi"/>
          <w:color w:val="auto"/>
          <w:shd w:val="clear" w:color="auto" w:fill="FFFFFF"/>
          <w:lang w:bidi="he-IL"/>
        </w:rPr>
        <w:t>section</w:t>
      </w:r>
      <w:r w:rsidR="009D29D3" w:rsidRPr="00380C9C">
        <w:rPr>
          <w:rFonts w:asciiTheme="minorHAnsi" w:eastAsia="Calibri" w:hAnsiTheme="minorHAnsi" w:cstheme="minorHAnsi"/>
          <w:color w:val="auto"/>
          <w:shd w:val="clear" w:color="auto" w:fill="FFFFFF"/>
          <w:lang w:bidi="he-IL"/>
        </w:rPr>
        <w:t xml:space="preserve"> 3.1. The M</w:t>
      </w:r>
      <w:r w:rsidR="009D29D3" w:rsidRPr="00380C9C">
        <w:rPr>
          <w:rFonts w:asciiTheme="minorHAnsi" w:eastAsia="Calibri" w:hAnsiTheme="minorHAnsi" w:cstheme="minorHAnsi"/>
          <w:color w:val="auto"/>
          <w:shd w:val="clear" w:color="auto" w:fill="FFFFFF"/>
          <w:vertAlign w:val="subscript"/>
          <w:lang w:bidi="he-IL"/>
        </w:rPr>
        <w:t>S</w:t>
      </w:r>
      <w:r w:rsidR="009D29D3" w:rsidRPr="00380C9C">
        <w:rPr>
          <w:rFonts w:asciiTheme="minorHAnsi" w:eastAsia="Calibri" w:hAnsiTheme="minorHAnsi" w:cstheme="minorHAnsi"/>
          <w:color w:val="auto"/>
          <w:shd w:val="clear" w:color="auto" w:fill="FFFFFF"/>
          <w:lang w:bidi="he-IL"/>
        </w:rPr>
        <w:t xml:space="preserve"> </w:t>
      </w:r>
      <w:r w:rsidR="0062110B" w:rsidRPr="00380C9C">
        <w:rPr>
          <w:rFonts w:asciiTheme="minorHAnsi" w:eastAsia="Calibri" w:hAnsiTheme="minorHAnsi" w:cstheme="minorHAnsi"/>
          <w:color w:val="auto"/>
          <w:shd w:val="clear" w:color="auto" w:fill="FFFFFF"/>
          <w:lang w:bidi="he-IL"/>
        </w:rPr>
        <w:t>was</w:t>
      </w:r>
      <w:r w:rsidR="009D29D3" w:rsidRPr="00380C9C">
        <w:rPr>
          <w:rFonts w:asciiTheme="minorHAnsi" w:eastAsia="Calibri" w:hAnsiTheme="minorHAnsi" w:cstheme="minorHAnsi"/>
          <w:color w:val="auto"/>
          <w:shd w:val="clear" w:color="auto" w:fill="FFFFFF"/>
          <w:lang w:bidi="he-IL"/>
        </w:rPr>
        <w:t xml:space="preserve"> 270 emu/cm</w:t>
      </w:r>
      <w:r w:rsidR="009D29D3" w:rsidRPr="00380C9C">
        <w:rPr>
          <w:rFonts w:asciiTheme="minorHAnsi" w:eastAsia="Calibri" w:hAnsiTheme="minorHAnsi" w:cstheme="minorHAnsi"/>
          <w:color w:val="auto"/>
          <w:shd w:val="clear" w:color="auto" w:fill="FFFFFF"/>
          <w:vertAlign w:val="superscript"/>
          <w:lang w:bidi="he-IL"/>
        </w:rPr>
        <w:t>3</w:t>
      </w:r>
      <w:r w:rsidR="009D29D3" w:rsidRPr="00380C9C">
        <w:rPr>
          <w:rFonts w:asciiTheme="minorHAnsi" w:eastAsia="Calibri" w:hAnsiTheme="minorHAnsi" w:cstheme="minorHAnsi"/>
          <w:color w:val="auto"/>
          <w:shd w:val="clear" w:color="auto" w:fill="FFFFFF"/>
          <w:lang w:bidi="he-IL"/>
        </w:rPr>
        <w:t xml:space="preserve">, which is </w:t>
      </w:r>
      <w:r w:rsidR="00324D40" w:rsidRPr="00380C9C">
        <w:rPr>
          <w:rFonts w:asciiTheme="minorHAnsi" w:eastAsia="Calibri" w:hAnsiTheme="minorHAnsi" w:cstheme="minorHAnsi"/>
          <w:color w:val="auto"/>
          <w:shd w:val="clear" w:color="auto" w:fill="FFFFFF"/>
          <w:lang w:bidi="he-IL"/>
        </w:rPr>
        <w:t xml:space="preserve">at </w:t>
      </w:r>
      <w:r w:rsidR="009D29D3" w:rsidRPr="00380C9C">
        <w:rPr>
          <w:rFonts w:asciiTheme="minorHAnsi" w:eastAsia="Calibri" w:hAnsiTheme="minorHAnsi" w:cstheme="minorHAnsi"/>
          <w:color w:val="auto"/>
          <w:shd w:val="clear" w:color="auto" w:fill="FFFFFF"/>
          <w:lang w:bidi="he-IL"/>
        </w:rPr>
        <w:t>par with previous measurements of similar structures.</w:t>
      </w:r>
    </w:p>
    <w:p w14:paraId="1C9942B3" w14:textId="77777777" w:rsidR="0062110B" w:rsidRPr="00380C9C" w:rsidRDefault="0062110B" w:rsidP="00380C9C">
      <w:pPr>
        <w:rPr>
          <w:rFonts w:asciiTheme="minorHAnsi" w:eastAsia="Calibri" w:hAnsiTheme="minorHAnsi" w:cstheme="minorHAnsi"/>
          <w:color w:val="auto"/>
          <w:shd w:val="clear" w:color="auto" w:fill="FFFFFF"/>
          <w:rtl/>
          <w:lang w:bidi="he-IL"/>
        </w:rPr>
      </w:pPr>
    </w:p>
    <w:p w14:paraId="374BF427" w14:textId="157DA902" w:rsidR="009D29D3" w:rsidRPr="00380C9C" w:rsidRDefault="0050627F" w:rsidP="00380C9C">
      <w:pPr>
        <w:widowControl/>
        <w:autoSpaceDE/>
        <w:autoSpaceDN/>
        <w:adjustRightInd/>
        <w:rPr>
          <w:rFonts w:asciiTheme="minorHAnsi" w:eastAsia="Calibri" w:hAnsiTheme="minorHAnsi" w:cstheme="minorHAnsi"/>
          <w:color w:val="auto"/>
          <w:shd w:val="clear" w:color="auto" w:fill="FFFFFF"/>
          <w:lang w:bidi="he-IL"/>
        </w:rPr>
      </w:pPr>
      <w:r w:rsidRPr="00380C9C">
        <w:rPr>
          <w:rFonts w:asciiTheme="minorHAnsi" w:eastAsia="Calibri" w:hAnsiTheme="minorHAnsi" w:cstheme="minorHAnsi"/>
          <w:color w:val="auto"/>
          <w:shd w:val="clear" w:color="auto" w:fill="FFFFFF"/>
          <w:lang w:bidi="he-IL"/>
        </w:rPr>
        <w:t>Fluorescent iron oxide (</w:t>
      </w:r>
      <w:r w:rsidR="00AA74D3" w:rsidRPr="00380C9C">
        <w:rPr>
          <w:rFonts w:asciiTheme="minorHAnsi" w:eastAsia="Calibri" w:hAnsiTheme="minorHAnsi" w:cstheme="minorHAnsi"/>
          <w:color w:val="auto"/>
          <w:shd w:val="clear" w:color="auto" w:fill="FFFFFF"/>
          <w:lang w:bidi="he-IL"/>
        </w:rPr>
        <w:t>γ-Fe</w:t>
      </w:r>
      <w:r w:rsidR="00AA74D3" w:rsidRPr="00380C9C">
        <w:rPr>
          <w:rFonts w:asciiTheme="minorHAnsi" w:eastAsia="Calibri" w:hAnsiTheme="minorHAnsi" w:cstheme="minorHAnsi"/>
          <w:color w:val="auto"/>
          <w:shd w:val="clear" w:color="auto" w:fill="FFFFFF"/>
          <w:vertAlign w:val="subscript"/>
          <w:lang w:bidi="he-IL"/>
        </w:rPr>
        <w:t>2</w:t>
      </w:r>
      <w:r w:rsidR="00AA74D3" w:rsidRPr="00380C9C">
        <w:rPr>
          <w:rFonts w:asciiTheme="minorHAnsi" w:eastAsia="Calibri" w:hAnsiTheme="minorHAnsi" w:cstheme="minorHAnsi"/>
          <w:color w:val="auto"/>
          <w:shd w:val="clear" w:color="auto" w:fill="FFFFFF"/>
          <w:lang w:bidi="he-IL"/>
        </w:rPr>
        <w:t>O</w:t>
      </w:r>
      <w:r w:rsidR="00AA74D3" w:rsidRPr="00380C9C">
        <w:rPr>
          <w:rFonts w:asciiTheme="minorHAnsi" w:eastAsia="Calibri" w:hAnsiTheme="minorHAnsi" w:cstheme="minorHAnsi"/>
          <w:color w:val="auto"/>
          <w:shd w:val="clear" w:color="auto" w:fill="FFFFFF"/>
          <w:vertAlign w:val="subscript"/>
          <w:lang w:bidi="he-IL"/>
        </w:rPr>
        <w:t>3</w:t>
      </w:r>
      <w:r w:rsidRPr="00380C9C">
        <w:rPr>
          <w:rFonts w:asciiTheme="minorHAnsi" w:eastAsia="Calibri" w:hAnsiTheme="minorHAnsi" w:cstheme="minorHAnsi"/>
          <w:color w:val="auto"/>
          <w:shd w:val="clear" w:color="auto" w:fill="FFFFFF"/>
          <w:lang w:bidi="he-IL"/>
        </w:rPr>
        <w:t xml:space="preserve">) </w:t>
      </w:r>
      <w:r w:rsidR="00AA74D3" w:rsidRPr="00380C9C">
        <w:rPr>
          <w:rFonts w:asciiTheme="minorHAnsi" w:eastAsia="Calibri" w:hAnsiTheme="minorHAnsi" w:cstheme="minorHAnsi"/>
          <w:color w:val="auto"/>
          <w:shd w:val="clear" w:color="auto" w:fill="FFFFFF"/>
          <w:lang w:bidi="he-IL"/>
        </w:rPr>
        <w:t>MNPs were prepared according to a</w:t>
      </w:r>
      <w:r w:rsidR="009D29D3" w:rsidRPr="00380C9C">
        <w:rPr>
          <w:rFonts w:asciiTheme="minorHAnsi" w:eastAsia="Calibri" w:hAnsiTheme="minorHAnsi" w:cstheme="minorHAnsi"/>
          <w:color w:val="auto"/>
          <w:shd w:val="clear" w:color="auto" w:fill="FFFFFF"/>
          <w:lang w:bidi="he-IL"/>
        </w:rPr>
        <w:t xml:space="preserve"> previous publication</w:t>
      </w:r>
      <w:r w:rsidR="009D29D3" w:rsidRPr="00380C9C">
        <w:rPr>
          <w:rFonts w:asciiTheme="minorHAnsi" w:eastAsia="Calibri" w:hAnsiTheme="minorHAnsi" w:cstheme="minorHAnsi"/>
          <w:color w:val="auto"/>
          <w:shd w:val="clear" w:color="auto" w:fill="FFFFFF"/>
          <w:lang w:bidi="he-IL"/>
        </w:rPr>
        <w:fldChar w:fldCharType="begin" w:fldLock="1"/>
      </w:r>
      <w:r w:rsidR="00A32482" w:rsidRPr="00380C9C">
        <w:rPr>
          <w:rFonts w:asciiTheme="minorHAnsi" w:eastAsia="Calibri" w:hAnsiTheme="minorHAnsi" w:cstheme="minorHAnsi"/>
          <w:color w:val="auto"/>
          <w:shd w:val="clear" w:color="auto" w:fill="FFFFFF"/>
          <w:lang w:bidi="he-IL"/>
        </w:rPr>
        <w:instrText>ADDIN CSL_CITATION {"citationItems":[{"id":"ITEM-1","itemData":{"author":[{"dropping-particle":"","family":"Margel","given":"Shlomo","non-dropping-particle":"","parse-names":false,"suffix":""},{"dropping-particle":"","family":"Gura","given":"Sigalit","non-dropping-particle":"","parse-names":false,"suffix":""}],"id":"ITEM-1","issued":{"date-parts":[["1999","12","3"]]},"title":"Nucleation and growth of magnetic metal oxide nanoparticles and its use","type":"article-journal"},"uris":["http://www.mendeley.com/documents/?uuid=a03a23e5-4a7e-3b7e-b606-018ba4b091b5"]}],"mendeley":{"formattedCitation":"&lt;sup&gt;39&lt;/sup&gt;","plainTextFormattedCitation":"39","previouslyFormattedCitation":"&lt;sup&gt;39&lt;/sup&gt;"},"properties":{"noteIndex":0},"schema":"https://github.com/citation-style-language/schema/raw/master/csl-citation.json"}</w:instrText>
      </w:r>
      <w:r w:rsidR="009D29D3" w:rsidRPr="00380C9C">
        <w:rPr>
          <w:rFonts w:asciiTheme="minorHAnsi" w:eastAsia="Calibri" w:hAnsiTheme="minorHAnsi" w:cstheme="minorHAnsi"/>
          <w:color w:val="auto"/>
          <w:shd w:val="clear" w:color="auto" w:fill="FFFFFF"/>
          <w:lang w:bidi="he-IL"/>
        </w:rPr>
        <w:fldChar w:fldCharType="separate"/>
      </w:r>
      <w:r w:rsidR="00A32482" w:rsidRPr="00380C9C">
        <w:rPr>
          <w:rFonts w:asciiTheme="minorHAnsi" w:eastAsia="Calibri" w:hAnsiTheme="minorHAnsi" w:cstheme="minorHAnsi"/>
          <w:noProof/>
          <w:color w:val="auto"/>
          <w:shd w:val="clear" w:color="auto" w:fill="FFFFFF"/>
          <w:vertAlign w:val="superscript"/>
          <w:lang w:bidi="he-IL"/>
        </w:rPr>
        <w:t>39</w:t>
      </w:r>
      <w:r w:rsidR="009D29D3" w:rsidRPr="00380C9C">
        <w:rPr>
          <w:rFonts w:asciiTheme="minorHAnsi" w:eastAsia="Calibri" w:hAnsiTheme="minorHAnsi" w:cstheme="minorHAnsi"/>
          <w:color w:val="auto"/>
          <w:shd w:val="clear" w:color="auto" w:fill="FFFFFF"/>
          <w:lang w:bidi="he-IL"/>
        </w:rPr>
        <w:fldChar w:fldCharType="end"/>
      </w:r>
      <w:r w:rsidR="009D29D3" w:rsidRPr="00380C9C">
        <w:rPr>
          <w:rFonts w:asciiTheme="minorHAnsi" w:eastAsia="Calibri" w:hAnsiTheme="minorHAnsi" w:cstheme="minorHAnsi"/>
          <w:color w:val="auto"/>
          <w:shd w:val="clear" w:color="auto" w:fill="FFFFFF"/>
          <w:lang w:bidi="he-IL"/>
        </w:rPr>
        <w:t>.</w:t>
      </w:r>
      <w:r w:rsidR="00AA74D3" w:rsidRPr="00380C9C">
        <w:rPr>
          <w:rFonts w:asciiTheme="minorHAnsi" w:eastAsia="Calibri" w:hAnsiTheme="minorHAnsi" w:cstheme="minorHAnsi"/>
          <w:color w:val="auto"/>
          <w:shd w:val="clear" w:color="auto" w:fill="FFFFFF"/>
          <w:lang w:bidi="he-IL"/>
        </w:rPr>
        <w:t xml:space="preserve"> The MNPs</w:t>
      </w:r>
      <w:r w:rsidRPr="00380C9C">
        <w:rPr>
          <w:rFonts w:asciiTheme="minorHAnsi" w:eastAsia="Calibri" w:hAnsiTheme="minorHAnsi" w:cstheme="minorHAnsi"/>
          <w:color w:val="auto"/>
          <w:shd w:val="clear" w:color="auto" w:fill="FFFFFF"/>
          <w:lang w:bidi="he-IL"/>
        </w:rPr>
        <w:t xml:space="preserve"> were synthesized by nucleation</w:t>
      </w:r>
      <w:r w:rsidR="002F390A" w:rsidRPr="00380C9C">
        <w:rPr>
          <w:rFonts w:asciiTheme="minorHAnsi" w:eastAsia="Calibri" w:hAnsiTheme="minorHAnsi" w:cstheme="minorHAnsi"/>
          <w:color w:val="auto"/>
          <w:shd w:val="clear" w:color="auto" w:fill="FFFFFF"/>
          <w:lang w:bidi="he-IL"/>
        </w:rPr>
        <w:t>, including the covalent conjugation of</w:t>
      </w:r>
      <w:r w:rsidR="005A4CE0" w:rsidRPr="00380C9C">
        <w:rPr>
          <w:rFonts w:asciiTheme="minorHAnsi" w:eastAsia="Calibri" w:hAnsiTheme="minorHAnsi" w:cstheme="minorHAnsi"/>
          <w:color w:val="auto"/>
          <w:shd w:val="clear" w:color="auto" w:fill="FFFFFF"/>
          <w:lang w:bidi="he-IL"/>
        </w:rPr>
        <w:t xml:space="preserve"> s</w:t>
      </w:r>
      <w:r w:rsidRPr="00380C9C">
        <w:rPr>
          <w:rFonts w:asciiTheme="minorHAnsi" w:eastAsia="Calibri" w:hAnsiTheme="minorHAnsi" w:cstheme="minorHAnsi"/>
          <w:color w:val="auto"/>
          <w:shd w:val="clear" w:color="auto" w:fill="FFFFFF"/>
          <w:lang w:bidi="he-IL"/>
        </w:rPr>
        <w:t>ix</w:t>
      </w:r>
      <w:r w:rsidR="005A4CE0" w:rsidRPr="00380C9C">
        <w:rPr>
          <w:rFonts w:asciiTheme="minorHAnsi" w:eastAsia="Calibri" w:hAnsiTheme="minorHAnsi" w:cstheme="minorHAnsi"/>
          <w:color w:val="auto"/>
          <w:shd w:val="clear" w:color="auto" w:fill="FFFFFF"/>
          <w:lang w:bidi="he-IL"/>
        </w:rPr>
        <w:t>-</w:t>
      </w:r>
      <w:r w:rsidRPr="00380C9C">
        <w:rPr>
          <w:rFonts w:asciiTheme="minorHAnsi" w:eastAsia="Calibri" w:hAnsiTheme="minorHAnsi" w:cstheme="minorHAnsi"/>
          <w:color w:val="auto"/>
          <w:shd w:val="clear" w:color="auto" w:fill="FFFFFF"/>
          <w:lang w:bidi="he-IL"/>
        </w:rPr>
        <w:t>layered thin films of iron oxide</w:t>
      </w:r>
      <w:r w:rsidR="00AA74D3" w:rsidRPr="00380C9C">
        <w:rPr>
          <w:rFonts w:asciiTheme="minorHAnsi" w:eastAsia="Calibri" w:hAnsiTheme="minorHAnsi" w:cstheme="minorHAnsi"/>
          <w:color w:val="auto"/>
          <w:shd w:val="clear" w:color="auto" w:fill="FFFFFF"/>
          <w:lang w:bidi="he-IL"/>
        </w:rPr>
        <w:t xml:space="preserve"> to </w:t>
      </w:r>
      <w:r w:rsidR="00AA74D3" w:rsidRPr="00380C9C">
        <w:rPr>
          <w:rFonts w:asciiTheme="minorHAnsi" w:hAnsiTheme="minorHAnsi" w:cstheme="minorHAnsi"/>
          <w:color w:val="auto"/>
        </w:rPr>
        <w:t>r</w:t>
      </w:r>
      <w:r w:rsidR="00AA74D3" w:rsidRPr="00380C9C">
        <w:rPr>
          <w:rFonts w:asciiTheme="minorHAnsi" w:eastAsiaTheme="minorHAnsi" w:hAnsiTheme="minorHAnsi" w:cstheme="minorHAnsi"/>
          <w:color w:val="auto"/>
        </w:rPr>
        <w:t>hodamine isothiocyanate</w:t>
      </w:r>
      <w:r w:rsidR="005A4CE0" w:rsidRPr="00380C9C">
        <w:rPr>
          <w:rFonts w:asciiTheme="minorHAnsi" w:eastAsiaTheme="minorHAnsi" w:hAnsiTheme="minorHAnsi" w:cstheme="minorHAnsi"/>
          <w:color w:val="auto"/>
        </w:rPr>
        <w:t xml:space="preserve"> </w:t>
      </w:r>
      <w:r w:rsidR="00AA74D3" w:rsidRPr="00380C9C">
        <w:rPr>
          <w:rFonts w:asciiTheme="minorHAnsi" w:eastAsiaTheme="minorHAnsi" w:hAnsiTheme="minorHAnsi" w:cstheme="minorHAnsi"/>
          <w:color w:val="auto"/>
        </w:rPr>
        <w:t>and coat</w:t>
      </w:r>
      <w:r w:rsidR="002F390A" w:rsidRPr="00380C9C">
        <w:rPr>
          <w:rFonts w:asciiTheme="minorHAnsi" w:eastAsiaTheme="minorHAnsi" w:hAnsiTheme="minorHAnsi" w:cstheme="minorHAnsi"/>
          <w:color w:val="auto"/>
        </w:rPr>
        <w:t>ing</w:t>
      </w:r>
      <w:r w:rsidR="00AA74D3" w:rsidRPr="00380C9C">
        <w:rPr>
          <w:rFonts w:asciiTheme="minorHAnsi" w:hAnsiTheme="minorHAnsi" w:cstheme="minorHAnsi"/>
          <w:color w:val="auto"/>
        </w:rPr>
        <w:t xml:space="preserve"> with </w:t>
      </w:r>
      <w:r w:rsidR="002F390A" w:rsidRPr="00380C9C">
        <w:rPr>
          <w:rFonts w:asciiTheme="minorHAnsi" w:hAnsiTheme="minorHAnsi" w:cstheme="minorHAnsi"/>
          <w:color w:val="auto"/>
        </w:rPr>
        <w:t>h</w:t>
      </w:r>
      <w:r w:rsidR="00AA74D3" w:rsidRPr="00380C9C">
        <w:rPr>
          <w:rFonts w:asciiTheme="minorHAnsi" w:hAnsiTheme="minorHAnsi" w:cstheme="minorHAnsi"/>
          <w:color w:val="auto"/>
        </w:rPr>
        <w:t xml:space="preserve">uman </w:t>
      </w:r>
      <w:r w:rsidR="002F390A" w:rsidRPr="00380C9C">
        <w:rPr>
          <w:rFonts w:asciiTheme="minorHAnsi" w:hAnsiTheme="minorHAnsi" w:cstheme="minorHAnsi"/>
          <w:color w:val="auto"/>
        </w:rPr>
        <w:t>s</w:t>
      </w:r>
      <w:r w:rsidR="00AA74D3" w:rsidRPr="00380C9C">
        <w:rPr>
          <w:rFonts w:asciiTheme="minorHAnsi" w:hAnsiTheme="minorHAnsi" w:cstheme="minorHAnsi"/>
          <w:color w:val="auto"/>
        </w:rPr>
        <w:t xml:space="preserve">erum </w:t>
      </w:r>
      <w:r w:rsidR="002F390A" w:rsidRPr="00380C9C">
        <w:rPr>
          <w:rFonts w:asciiTheme="minorHAnsi" w:hAnsiTheme="minorHAnsi" w:cstheme="minorHAnsi"/>
          <w:color w:val="auto"/>
        </w:rPr>
        <w:t>a</w:t>
      </w:r>
      <w:r w:rsidR="00AA74D3" w:rsidRPr="00380C9C">
        <w:rPr>
          <w:rFonts w:asciiTheme="minorHAnsi" w:hAnsiTheme="minorHAnsi" w:cstheme="minorHAnsi"/>
          <w:color w:val="auto"/>
        </w:rPr>
        <w:t>lbumin.</w:t>
      </w:r>
      <w:r w:rsidR="00BB524F" w:rsidRPr="00380C9C">
        <w:rPr>
          <w:rFonts w:asciiTheme="minorHAnsi" w:eastAsia="Calibri" w:hAnsiTheme="minorHAnsi" w:cstheme="minorHAnsi"/>
          <w:color w:val="auto"/>
          <w:shd w:val="clear" w:color="auto" w:fill="FFFFFF"/>
          <w:lang w:bidi="he-IL"/>
        </w:rPr>
        <w:t xml:space="preserve"> </w:t>
      </w:r>
      <w:r w:rsidR="00267733" w:rsidRPr="00380C9C">
        <w:rPr>
          <w:rFonts w:asciiTheme="minorHAnsi" w:eastAsia="Calibri" w:hAnsiTheme="minorHAnsi" w:cstheme="minorHAnsi"/>
          <w:color w:val="auto"/>
          <w:shd w:val="clear" w:color="auto" w:fill="FFFFFF"/>
          <w:lang w:bidi="he-IL"/>
        </w:rPr>
        <w:t xml:space="preserve">The </w:t>
      </w:r>
      <w:r w:rsidR="00BB524F" w:rsidRPr="00380C9C">
        <w:rPr>
          <w:rFonts w:asciiTheme="minorHAnsi" w:eastAsia="Calibri" w:hAnsiTheme="minorHAnsi" w:cstheme="minorHAnsi"/>
          <w:color w:val="auto"/>
          <w:shd w:val="clear" w:color="auto" w:fill="FFFFFF"/>
          <w:lang w:bidi="he-IL"/>
        </w:rPr>
        <w:t>dry diameter</w:t>
      </w:r>
      <w:r w:rsidR="00267733" w:rsidRPr="00380C9C">
        <w:rPr>
          <w:rFonts w:asciiTheme="minorHAnsi" w:eastAsia="Calibri" w:hAnsiTheme="minorHAnsi" w:cstheme="minorHAnsi"/>
          <w:color w:val="auto"/>
          <w:shd w:val="clear" w:color="auto" w:fill="FFFFFF"/>
          <w:lang w:bidi="he-IL"/>
        </w:rPr>
        <w:t xml:space="preserve"> size</w:t>
      </w:r>
      <w:r w:rsidR="007A2BEF" w:rsidRPr="00380C9C">
        <w:rPr>
          <w:rFonts w:asciiTheme="minorHAnsi" w:eastAsia="Calibri" w:hAnsiTheme="minorHAnsi" w:cstheme="minorHAnsi"/>
          <w:color w:val="auto"/>
          <w:shd w:val="clear" w:color="auto" w:fill="FFFFFF"/>
          <w:lang w:bidi="he-IL"/>
        </w:rPr>
        <w:t xml:space="preserve"> of the MNPs</w:t>
      </w:r>
      <w:r w:rsidR="00BB524F" w:rsidRPr="00380C9C">
        <w:rPr>
          <w:rFonts w:asciiTheme="minorHAnsi" w:eastAsia="Calibri" w:hAnsiTheme="minorHAnsi" w:cstheme="minorHAnsi"/>
          <w:color w:val="auto"/>
          <w:shd w:val="clear" w:color="auto" w:fill="FFFFFF"/>
          <w:lang w:bidi="he-IL"/>
        </w:rPr>
        <w:t xml:space="preserve"> </w:t>
      </w:r>
      <w:r w:rsidR="007A2BEF" w:rsidRPr="00380C9C">
        <w:rPr>
          <w:rFonts w:asciiTheme="minorHAnsi" w:eastAsia="Calibri" w:hAnsiTheme="minorHAnsi" w:cstheme="minorHAnsi"/>
          <w:color w:val="auto"/>
          <w:shd w:val="clear" w:color="auto" w:fill="FFFFFF"/>
          <w:lang w:bidi="he-IL"/>
        </w:rPr>
        <w:t>was</w:t>
      </w:r>
      <w:r w:rsidR="00BB524F" w:rsidRPr="00380C9C">
        <w:rPr>
          <w:rFonts w:asciiTheme="minorHAnsi" w:eastAsia="Calibri" w:hAnsiTheme="minorHAnsi" w:cstheme="minorHAnsi"/>
          <w:color w:val="auto"/>
          <w:shd w:val="clear" w:color="auto" w:fill="FFFFFF"/>
          <w:lang w:bidi="he-IL"/>
        </w:rPr>
        <w:t xml:space="preserve"> </w:t>
      </w:r>
      <w:r w:rsidR="00FC66FA" w:rsidRPr="00380C9C">
        <w:rPr>
          <w:rFonts w:asciiTheme="minorHAnsi" w:eastAsia="Calibri" w:hAnsiTheme="minorHAnsi" w:cstheme="minorHAnsi"/>
          <w:color w:val="auto"/>
          <w:shd w:val="clear" w:color="auto" w:fill="FFFFFF"/>
          <w:lang w:bidi="he-IL"/>
        </w:rPr>
        <w:t>~</w:t>
      </w:r>
      <w:r w:rsidR="00BB524F" w:rsidRPr="00380C9C">
        <w:rPr>
          <w:rFonts w:asciiTheme="minorHAnsi" w:eastAsia="Calibri" w:hAnsiTheme="minorHAnsi" w:cstheme="minorHAnsi"/>
          <w:color w:val="auto"/>
          <w:shd w:val="clear" w:color="auto" w:fill="FFFFFF"/>
          <w:lang w:bidi="he-IL"/>
        </w:rPr>
        <w:t>15</w:t>
      </w:r>
      <w:r w:rsidR="00292F39" w:rsidRPr="00380C9C">
        <w:rPr>
          <w:rFonts w:asciiTheme="minorHAnsi" w:eastAsia="Calibri" w:hAnsiTheme="minorHAnsi" w:cstheme="minorHAnsi"/>
          <w:color w:val="auto"/>
          <w:shd w:val="clear" w:color="auto" w:fill="FFFFFF"/>
          <w:lang w:bidi="he-IL"/>
        </w:rPr>
        <w:t xml:space="preserve"> </w:t>
      </w:r>
      <w:r w:rsidR="00267733" w:rsidRPr="00380C9C">
        <w:rPr>
          <w:rFonts w:asciiTheme="minorHAnsi" w:eastAsia="Calibri" w:hAnsiTheme="minorHAnsi" w:cstheme="minorHAnsi"/>
          <w:color w:val="auto"/>
          <w:shd w:val="clear" w:color="auto" w:fill="FFFFFF"/>
          <w:lang w:bidi="he-IL"/>
        </w:rPr>
        <w:t xml:space="preserve">nm with </w:t>
      </w:r>
      <w:r w:rsidR="00BB524F" w:rsidRPr="00380C9C">
        <w:rPr>
          <w:rFonts w:asciiTheme="minorHAnsi" w:eastAsia="Calibri" w:hAnsiTheme="minorHAnsi" w:cstheme="minorHAnsi"/>
          <w:color w:val="auto"/>
          <w:shd w:val="clear" w:color="auto" w:fill="FFFFFF"/>
          <w:lang w:bidi="he-IL"/>
        </w:rPr>
        <w:t xml:space="preserve">zeta potential of </w:t>
      </w:r>
      <w:r w:rsidR="00267733" w:rsidRPr="00380C9C">
        <w:rPr>
          <w:rFonts w:asciiTheme="minorHAnsi" w:eastAsia="Calibri" w:hAnsiTheme="minorHAnsi" w:cstheme="minorHAnsi"/>
          <w:color w:val="auto"/>
          <w:shd w:val="clear" w:color="auto" w:fill="FFFFFF"/>
          <w:lang w:bidi="he-IL"/>
        </w:rPr>
        <w:t>-45</w:t>
      </w:r>
      <w:r w:rsidR="00951EF7" w:rsidRPr="00380C9C">
        <w:rPr>
          <w:rFonts w:asciiTheme="minorHAnsi" w:eastAsia="Calibri" w:hAnsiTheme="minorHAnsi" w:cstheme="minorHAnsi"/>
          <w:color w:val="auto"/>
          <w:shd w:val="clear" w:color="auto" w:fill="FFFFFF"/>
          <w:lang w:bidi="he-IL"/>
        </w:rPr>
        <w:t xml:space="preserve">, according to </w:t>
      </w:r>
      <w:r w:rsidR="007A2BEF" w:rsidRPr="00380C9C">
        <w:rPr>
          <w:rFonts w:asciiTheme="minorHAnsi" w:eastAsia="Calibri" w:hAnsiTheme="minorHAnsi" w:cstheme="minorHAnsi"/>
          <w:color w:val="auto"/>
          <w:shd w:val="clear" w:color="auto" w:fill="FFFFFF"/>
          <w:lang w:bidi="he-IL"/>
        </w:rPr>
        <w:t>the transmission electron microscopic</w:t>
      </w:r>
      <w:r w:rsidR="00951EF7" w:rsidRPr="00380C9C">
        <w:rPr>
          <w:rFonts w:asciiTheme="minorHAnsi" w:eastAsia="Calibri" w:hAnsiTheme="minorHAnsi" w:cstheme="minorHAnsi"/>
          <w:color w:val="auto"/>
          <w:shd w:val="clear" w:color="auto" w:fill="FFFFFF"/>
          <w:lang w:bidi="he-IL"/>
        </w:rPr>
        <w:t xml:space="preserve"> measurement.</w:t>
      </w:r>
      <w:r w:rsidR="000E7D79" w:rsidRPr="00380C9C">
        <w:rPr>
          <w:rFonts w:asciiTheme="minorHAnsi" w:eastAsia="Calibri" w:hAnsiTheme="minorHAnsi" w:cstheme="minorHAnsi"/>
          <w:color w:val="auto"/>
          <w:shd w:val="clear" w:color="auto" w:fill="FFFFFF"/>
          <w:lang w:bidi="he-IL"/>
        </w:rPr>
        <w:t xml:space="preserve"> </w:t>
      </w:r>
      <w:r w:rsidR="006B7B46" w:rsidRPr="00380C9C">
        <w:rPr>
          <w:rFonts w:asciiTheme="minorHAnsi" w:eastAsia="Calibri" w:hAnsiTheme="minorHAnsi" w:cstheme="minorHAnsi"/>
          <w:color w:val="auto"/>
          <w:shd w:val="clear" w:color="auto" w:fill="FFFFFF"/>
          <w:lang w:bidi="he-IL"/>
        </w:rPr>
        <w:t>The</w:t>
      </w:r>
      <w:r w:rsidR="009D29D3" w:rsidRPr="00380C9C">
        <w:rPr>
          <w:rFonts w:asciiTheme="minorHAnsi" w:eastAsia="Calibri" w:hAnsiTheme="minorHAnsi" w:cstheme="minorHAnsi"/>
          <w:color w:val="auto"/>
          <w:shd w:val="clear" w:color="auto" w:fill="FFFFFF"/>
          <w:lang w:bidi="he-IL"/>
        </w:rPr>
        <w:t xml:space="preserve"> magnetometr</w:t>
      </w:r>
      <w:r w:rsidR="001B61E7" w:rsidRPr="00380C9C">
        <w:rPr>
          <w:rFonts w:asciiTheme="minorHAnsi" w:eastAsia="Calibri" w:hAnsiTheme="minorHAnsi" w:cstheme="minorHAnsi"/>
          <w:color w:val="auto"/>
          <w:shd w:val="clear" w:color="auto" w:fill="FFFFFF"/>
          <w:lang w:bidi="he-IL"/>
        </w:rPr>
        <w:t>ic</w:t>
      </w:r>
      <w:r w:rsidR="009D29D3" w:rsidRPr="00380C9C">
        <w:rPr>
          <w:rFonts w:asciiTheme="minorHAnsi" w:eastAsia="Calibri" w:hAnsiTheme="minorHAnsi" w:cstheme="minorHAnsi"/>
          <w:color w:val="auto"/>
          <w:shd w:val="clear" w:color="auto" w:fill="FFFFFF"/>
          <w:lang w:bidi="he-IL"/>
        </w:rPr>
        <w:t xml:space="preserve"> measurements of the MNPs</w:t>
      </w:r>
      <w:r w:rsidR="006B7B46" w:rsidRPr="00380C9C">
        <w:rPr>
          <w:rFonts w:asciiTheme="minorHAnsi" w:eastAsia="Calibri" w:hAnsiTheme="minorHAnsi" w:cstheme="minorHAnsi"/>
          <w:color w:val="auto"/>
          <w:shd w:val="clear" w:color="auto" w:fill="FFFFFF"/>
          <w:lang w:bidi="he-IL"/>
        </w:rPr>
        <w:t xml:space="preserve"> (</w:t>
      </w:r>
      <w:r w:rsidR="009D29D3" w:rsidRPr="00380C9C">
        <w:rPr>
          <w:rFonts w:asciiTheme="minorHAnsi" w:eastAsia="Calibri" w:hAnsiTheme="minorHAnsi" w:cstheme="minorHAnsi"/>
          <w:b/>
          <w:bCs/>
          <w:color w:val="auto"/>
          <w:shd w:val="clear" w:color="auto" w:fill="FFFFFF"/>
          <w:lang w:bidi="he-IL"/>
        </w:rPr>
        <w:t>Figure 2A</w:t>
      </w:r>
      <w:r w:rsidR="006B7B46" w:rsidRPr="00380C9C">
        <w:rPr>
          <w:rFonts w:asciiTheme="minorHAnsi" w:eastAsia="Calibri" w:hAnsiTheme="minorHAnsi" w:cstheme="minorHAnsi"/>
          <w:color w:val="auto"/>
          <w:shd w:val="clear" w:color="auto" w:fill="FFFFFF"/>
          <w:lang w:bidi="he-IL"/>
        </w:rPr>
        <w:t>)</w:t>
      </w:r>
      <w:r w:rsidR="009D29D3" w:rsidRPr="00380C9C">
        <w:rPr>
          <w:rFonts w:asciiTheme="minorHAnsi" w:eastAsia="Calibri" w:hAnsiTheme="minorHAnsi" w:cstheme="minorHAnsi"/>
          <w:color w:val="auto"/>
          <w:shd w:val="clear" w:color="auto" w:fill="FFFFFF"/>
          <w:lang w:bidi="he-IL"/>
        </w:rPr>
        <w:t xml:space="preserve"> show that the magnetization curve ha</w:t>
      </w:r>
      <w:r w:rsidR="001B61E7" w:rsidRPr="00380C9C">
        <w:rPr>
          <w:rFonts w:asciiTheme="minorHAnsi" w:eastAsia="Calibri" w:hAnsiTheme="minorHAnsi" w:cstheme="minorHAnsi"/>
          <w:color w:val="auto"/>
          <w:shd w:val="clear" w:color="auto" w:fill="FFFFFF"/>
          <w:lang w:bidi="he-IL"/>
        </w:rPr>
        <w:t>d</w:t>
      </w:r>
      <w:r w:rsidR="009D29D3" w:rsidRPr="00380C9C">
        <w:rPr>
          <w:rFonts w:asciiTheme="minorHAnsi" w:eastAsia="Calibri" w:hAnsiTheme="minorHAnsi" w:cstheme="minorHAnsi"/>
          <w:color w:val="auto"/>
          <w:shd w:val="clear" w:color="auto" w:fill="FFFFFF"/>
          <w:lang w:bidi="he-IL"/>
        </w:rPr>
        <w:t xml:space="preserve"> no hysteresis, indicating superparamagnetic behavior of the MNPs, a low saturation field of 500 Oe</w:t>
      </w:r>
      <w:r w:rsidR="001B61E7" w:rsidRPr="00380C9C">
        <w:rPr>
          <w:rFonts w:asciiTheme="minorHAnsi" w:eastAsia="Calibri" w:hAnsiTheme="minorHAnsi" w:cstheme="minorHAnsi"/>
          <w:color w:val="auto"/>
          <w:shd w:val="clear" w:color="auto" w:fill="FFFFFF"/>
          <w:lang w:bidi="he-IL"/>
        </w:rPr>
        <w:t>,</w:t>
      </w:r>
      <w:r w:rsidR="009D29D3" w:rsidRPr="00380C9C">
        <w:rPr>
          <w:rFonts w:asciiTheme="minorHAnsi" w:eastAsia="Calibri" w:hAnsiTheme="minorHAnsi" w:cstheme="minorHAnsi"/>
          <w:color w:val="auto"/>
          <w:shd w:val="clear" w:color="auto" w:fill="FFFFFF"/>
          <w:lang w:bidi="he-IL"/>
        </w:rPr>
        <w:t xml:space="preserve"> and relatively high M</w:t>
      </w:r>
      <w:r w:rsidR="009D29D3" w:rsidRPr="00380C9C">
        <w:rPr>
          <w:rFonts w:asciiTheme="minorHAnsi" w:eastAsia="Calibri" w:hAnsiTheme="minorHAnsi" w:cstheme="minorHAnsi"/>
          <w:color w:val="auto"/>
          <w:shd w:val="clear" w:color="auto" w:fill="FFFFFF"/>
          <w:vertAlign w:val="subscript"/>
          <w:lang w:bidi="he-IL"/>
        </w:rPr>
        <w:t>S</w:t>
      </w:r>
      <w:r w:rsidR="008552E0" w:rsidRPr="00380C9C">
        <w:rPr>
          <w:rFonts w:asciiTheme="minorHAnsi" w:eastAsia="Calibri" w:hAnsiTheme="minorHAnsi" w:cstheme="minorHAnsi"/>
          <w:color w:val="auto"/>
          <w:shd w:val="clear" w:color="auto" w:fill="FFFFFF"/>
          <w:lang w:bidi="he-IL"/>
        </w:rPr>
        <w:t xml:space="preserve"> of </w:t>
      </w:r>
      <w:r w:rsidR="009D29D3" w:rsidRPr="00380C9C">
        <w:rPr>
          <w:rFonts w:asciiTheme="minorHAnsi" w:eastAsia="Calibri" w:hAnsiTheme="minorHAnsi" w:cstheme="minorHAnsi"/>
          <w:color w:val="auto"/>
          <w:shd w:val="clear" w:color="auto" w:fill="FFFFFF"/>
          <w:lang w:bidi="he-IL"/>
        </w:rPr>
        <w:t xml:space="preserve">22 emu/g. </w:t>
      </w:r>
      <w:r w:rsidR="001B61E7" w:rsidRPr="00380C9C">
        <w:rPr>
          <w:rFonts w:asciiTheme="minorHAnsi" w:eastAsia="Calibri" w:hAnsiTheme="minorHAnsi" w:cstheme="minorHAnsi"/>
          <w:color w:val="auto"/>
          <w:shd w:val="clear" w:color="auto" w:fill="FFFFFF"/>
          <w:lang w:bidi="he-IL"/>
        </w:rPr>
        <w:t>T</w:t>
      </w:r>
      <w:r w:rsidR="009D29D3" w:rsidRPr="00380C9C">
        <w:rPr>
          <w:rFonts w:asciiTheme="minorHAnsi" w:eastAsia="Calibri" w:hAnsiTheme="minorHAnsi" w:cstheme="minorHAnsi"/>
          <w:color w:val="auto"/>
          <w:shd w:val="clear" w:color="auto" w:fill="FFFFFF"/>
          <w:lang w:bidi="he-IL"/>
        </w:rPr>
        <w:t xml:space="preserve">o control cell localization using magnetic patterns, PC12 cells </w:t>
      </w:r>
      <w:r w:rsidR="001B61E7" w:rsidRPr="00380C9C">
        <w:rPr>
          <w:rFonts w:asciiTheme="minorHAnsi" w:eastAsia="Calibri" w:hAnsiTheme="minorHAnsi" w:cstheme="minorHAnsi"/>
          <w:color w:val="auto"/>
          <w:shd w:val="clear" w:color="auto" w:fill="FFFFFF"/>
          <w:lang w:bidi="he-IL"/>
        </w:rPr>
        <w:t>were</w:t>
      </w:r>
      <w:r w:rsidR="009D29D3" w:rsidRPr="00380C9C">
        <w:rPr>
          <w:rFonts w:asciiTheme="minorHAnsi" w:eastAsia="Calibri" w:hAnsiTheme="minorHAnsi" w:cstheme="minorHAnsi"/>
          <w:color w:val="auto"/>
          <w:shd w:val="clear" w:color="auto" w:fill="FFFFFF"/>
          <w:lang w:bidi="he-IL"/>
        </w:rPr>
        <w:t xml:space="preserve"> incubate</w:t>
      </w:r>
      <w:r w:rsidR="001B61E7" w:rsidRPr="00380C9C">
        <w:rPr>
          <w:rFonts w:asciiTheme="minorHAnsi" w:eastAsia="Calibri" w:hAnsiTheme="minorHAnsi" w:cstheme="minorHAnsi"/>
          <w:color w:val="auto"/>
          <w:shd w:val="clear" w:color="auto" w:fill="FFFFFF"/>
          <w:lang w:bidi="he-IL"/>
        </w:rPr>
        <w:t>d</w:t>
      </w:r>
      <w:r w:rsidR="009D29D3" w:rsidRPr="00380C9C">
        <w:rPr>
          <w:rFonts w:asciiTheme="minorHAnsi" w:eastAsia="Calibri" w:hAnsiTheme="minorHAnsi" w:cstheme="minorHAnsi"/>
          <w:color w:val="auto"/>
          <w:shd w:val="clear" w:color="auto" w:fill="FFFFFF"/>
          <w:lang w:bidi="he-IL"/>
        </w:rPr>
        <w:t xml:space="preserve"> in medium mixed with iron oxide fluorescent MNPs for 24 h, transforming them into magnetic units.</w:t>
      </w:r>
      <w:r w:rsidR="00AB397C" w:rsidRPr="00380C9C">
        <w:rPr>
          <w:rFonts w:asciiTheme="minorHAnsi" w:eastAsia="Calibri" w:hAnsiTheme="minorHAnsi" w:cstheme="minorHAnsi"/>
          <w:color w:val="auto"/>
          <w:shd w:val="clear" w:color="auto" w:fill="FFFFFF"/>
          <w:lang w:bidi="he-IL"/>
        </w:rPr>
        <w:t xml:space="preserve"> The </w:t>
      </w:r>
      <w:r w:rsidR="005603B0" w:rsidRPr="00380C9C">
        <w:rPr>
          <w:rFonts w:asciiTheme="minorHAnsi" w:eastAsia="Calibri" w:hAnsiTheme="minorHAnsi" w:cstheme="minorHAnsi"/>
          <w:color w:val="auto"/>
          <w:shd w:val="clear" w:color="auto" w:fill="FFFFFF"/>
          <w:lang w:bidi="he-IL"/>
        </w:rPr>
        <w:t>MNP concentration in the medium</w:t>
      </w:r>
      <w:r w:rsidR="00D73877" w:rsidRPr="00380C9C">
        <w:rPr>
          <w:rFonts w:asciiTheme="minorHAnsi" w:eastAsia="Calibri" w:hAnsiTheme="minorHAnsi" w:cstheme="minorHAnsi"/>
          <w:color w:val="auto"/>
          <w:shd w:val="clear" w:color="auto" w:fill="FFFFFF"/>
          <w:lang w:bidi="he-IL"/>
        </w:rPr>
        <w:t xml:space="preserve"> </w:t>
      </w:r>
      <w:r w:rsidR="00CF3556" w:rsidRPr="00380C9C">
        <w:rPr>
          <w:rFonts w:asciiTheme="minorHAnsi" w:eastAsia="Calibri" w:hAnsiTheme="minorHAnsi" w:cstheme="minorHAnsi"/>
          <w:color w:val="auto"/>
          <w:shd w:val="clear" w:color="auto" w:fill="FFFFFF"/>
          <w:lang w:bidi="he-IL"/>
        </w:rPr>
        <w:t>can be varied</w:t>
      </w:r>
      <w:r w:rsidR="00141E23" w:rsidRPr="00380C9C">
        <w:rPr>
          <w:rFonts w:asciiTheme="minorHAnsi" w:eastAsia="Calibri" w:hAnsiTheme="minorHAnsi" w:cstheme="minorHAnsi"/>
          <w:color w:val="auto"/>
          <w:shd w:val="clear" w:color="auto" w:fill="FFFFFF"/>
          <w:lang w:bidi="he-IL"/>
        </w:rPr>
        <w:t>;</w:t>
      </w:r>
      <w:r w:rsidR="00CF3556" w:rsidRPr="00380C9C">
        <w:rPr>
          <w:rFonts w:asciiTheme="minorHAnsi" w:eastAsia="Calibri" w:hAnsiTheme="minorHAnsi" w:cstheme="minorHAnsi"/>
          <w:color w:val="auto"/>
          <w:shd w:val="clear" w:color="auto" w:fill="FFFFFF"/>
          <w:lang w:bidi="he-IL"/>
        </w:rPr>
        <w:t xml:space="preserve"> it</w:t>
      </w:r>
      <w:r w:rsidR="005603B0" w:rsidRPr="00380C9C">
        <w:rPr>
          <w:rFonts w:asciiTheme="minorHAnsi" w:eastAsia="Calibri" w:hAnsiTheme="minorHAnsi" w:cstheme="minorHAnsi"/>
          <w:color w:val="auto"/>
          <w:shd w:val="clear" w:color="auto" w:fill="FFFFFF"/>
          <w:lang w:bidi="he-IL"/>
        </w:rPr>
        <w:t xml:space="preserve"> </w:t>
      </w:r>
      <w:r w:rsidR="00141E23" w:rsidRPr="00380C9C">
        <w:rPr>
          <w:rFonts w:asciiTheme="minorHAnsi" w:eastAsia="Calibri" w:hAnsiTheme="minorHAnsi" w:cstheme="minorHAnsi"/>
          <w:color w:val="auto"/>
          <w:shd w:val="clear" w:color="auto" w:fill="FFFFFF"/>
          <w:lang w:bidi="he-IL"/>
        </w:rPr>
        <w:t>was</w:t>
      </w:r>
      <w:r w:rsidR="005603B0" w:rsidRPr="00380C9C">
        <w:rPr>
          <w:rFonts w:asciiTheme="minorHAnsi" w:eastAsia="Calibri" w:hAnsiTheme="minorHAnsi" w:cstheme="minorHAnsi"/>
          <w:color w:val="auto"/>
          <w:shd w:val="clear" w:color="auto" w:fill="FFFFFF"/>
          <w:lang w:bidi="he-IL"/>
        </w:rPr>
        <w:t xml:space="preserve"> 0.25 mg/m</w:t>
      </w:r>
      <w:r w:rsidR="00141E23" w:rsidRPr="00380C9C">
        <w:rPr>
          <w:rFonts w:asciiTheme="minorHAnsi" w:eastAsia="Calibri" w:hAnsiTheme="minorHAnsi" w:cstheme="minorHAnsi"/>
          <w:color w:val="auto"/>
          <w:shd w:val="clear" w:color="auto" w:fill="FFFFFF"/>
          <w:lang w:bidi="he-IL"/>
        </w:rPr>
        <w:t>L</w:t>
      </w:r>
      <w:r w:rsidR="002231E6" w:rsidRPr="00380C9C">
        <w:rPr>
          <w:rFonts w:asciiTheme="minorHAnsi" w:eastAsia="Calibri" w:hAnsiTheme="minorHAnsi" w:cstheme="minorHAnsi"/>
          <w:color w:val="auto"/>
          <w:shd w:val="clear" w:color="auto" w:fill="FFFFFF"/>
          <w:lang w:bidi="he-IL"/>
        </w:rPr>
        <w:t xml:space="preserve"> </w:t>
      </w:r>
      <w:r w:rsidR="00CF3556" w:rsidRPr="00380C9C">
        <w:rPr>
          <w:rFonts w:asciiTheme="minorHAnsi" w:eastAsia="Calibri" w:hAnsiTheme="minorHAnsi" w:cstheme="minorHAnsi"/>
          <w:color w:val="auto"/>
          <w:shd w:val="clear" w:color="auto" w:fill="FFFFFF"/>
          <w:lang w:bidi="he-IL"/>
        </w:rPr>
        <w:t xml:space="preserve">in </w:t>
      </w:r>
      <w:r w:rsidR="00683AA6" w:rsidRPr="00380C9C">
        <w:rPr>
          <w:rFonts w:asciiTheme="minorHAnsi" w:eastAsia="Calibri" w:hAnsiTheme="minorHAnsi" w:cstheme="minorHAnsi"/>
          <w:color w:val="auto"/>
          <w:shd w:val="clear" w:color="auto" w:fill="FFFFFF"/>
          <w:lang w:bidi="he-IL"/>
        </w:rPr>
        <w:t xml:space="preserve">the plating </w:t>
      </w:r>
      <w:r w:rsidR="002231E6" w:rsidRPr="00380C9C">
        <w:rPr>
          <w:rFonts w:asciiTheme="minorHAnsi" w:eastAsia="Calibri" w:hAnsiTheme="minorHAnsi" w:cstheme="minorHAnsi"/>
          <w:color w:val="auto"/>
          <w:shd w:val="clear" w:color="auto" w:fill="FFFFFF"/>
          <w:lang w:bidi="he-IL"/>
        </w:rPr>
        <w:t>experiments</w:t>
      </w:r>
      <w:r w:rsidR="005603B0" w:rsidRPr="00380C9C">
        <w:rPr>
          <w:rFonts w:asciiTheme="minorHAnsi" w:eastAsia="Calibri" w:hAnsiTheme="minorHAnsi" w:cstheme="minorHAnsi"/>
          <w:color w:val="auto"/>
          <w:shd w:val="clear" w:color="auto" w:fill="FFFFFF"/>
          <w:lang w:bidi="he-IL"/>
        </w:rPr>
        <w:t>.</w:t>
      </w:r>
      <w:r w:rsidR="009D29D3" w:rsidRPr="00380C9C">
        <w:rPr>
          <w:rFonts w:asciiTheme="minorHAnsi" w:eastAsia="Calibri" w:hAnsiTheme="minorHAnsi" w:cstheme="minorHAnsi"/>
          <w:color w:val="auto"/>
          <w:shd w:val="clear" w:color="auto" w:fill="FFFFFF"/>
          <w:lang w:bidi="he-IL"/>
        </w:rPr>
        <w:t xml:space="preserve"> Confocal microscop</w:t>
      </w:r>
      <w:r w:rsidR="00083AB9" w:rsidRPr="00380C9C">
        <w:rPr>
          <w:rFonts w:asciiTheme="minorHAnsi" w:eastAsia="Calibri" w:hAnsiTheme="minorHAnsi" w:cstheme="minorHAnsi"/>
          <w:color w:val="auto"/>
          <w:shd w:val="clear" w:color="auto" w:fill="FFFFFF"/>
          <w:lang w:bidi="he-IL"/>
        </w:rPr>
        <w:t>ic</w:t>
      </w:r>
      <w:r w:rsidR="009D29D3" w:rsidRPr="00380C9C">
        <w:rPr>
          <w:rFonts w:asciiTheme="minorHAnsi" w:eastAsia="Calibri" w:hAnsiTheme="minorHAnsi" w:cstheme="minorHAnsi"/>
          <w:color w:val="auto"/>
          <w:shd w:val="clear" w:color="auto" w:fill="FFFFFF"/>
          <w:lang w:bidi="he-IL"/>
        </w:rPr>
        <w:t xml:space="preserve"> images </w:t>
      </w:r>
      <w:r w:rsidR="00083AB9" w:rsidRPr="00380C9C">
        <w:rPr>
          <w:rFonts w:asciiTheme="minorHAnsi" w:eastAsia="Calibri" w:hAnsiTheme="minorHAnsi" w:cstheme="minorHAnsi"/>
          <w:color w:val="auto"/>
          <w:shd w:val="clear" w:color="auto" w:fill="FFFFFF"/>
          <w:lang w:bidi="he-IL"/>
        </w:rPr>
        <w:t xml:space="preserve">were </w:t>
      </w:r>
      <w:r w:rsidR="009D29D3" w:rsidRPr="00380C9C">
        <w:rPr>
          <w:rFonts w:asciiTheme="minorHAnsi" w:eastAsia="Calibri" w:hAnsiTheme="minorHAnsi" w:cstheme="minorHAnsi"/>
          <w:color w:val="auto"/>
          <w:shd w:val="clear" w:color="auto" w:fill="FFFFFF"/>
          <w:lang w:bidi="he-IL"/>
        </w:rPr>
        <w:t>taken after DAPI staining</w:t>
      </w:r>
      <w:r w:rsidR="003F299E" w:rsidRPr="00380C9C">
        <w:rPr>
          <w:rFonts w:asciiTheme="minorHAnsi" w:eastAsia="Calibri" w:hAnsiTheme="minorHAnsi" w:cstheme="minorHAnsi"/>
          <w:color w:val="auto"/>
          <w:shd w:val="clear" w:color="auto" w:fill="FFFFFF"/>
          <w:lang w:bidi="he-IL"/>
        </w:rPr>
        <w:t xml:space="preserve"> (</w:t>
      </w:r>
      <w:r w:rsidR="003F299E" w:rsidRPr="00380C9C">
        <w:rPr>
          <w:rFonts w:asciiTheme="minorHAnsi" w:eastAsia="Calibri" w:hAnsiTheme="minorHAnsi" w:cstheme="minorHAnsi"/>
          <w:b/>
          <w:bCs/>
          <w:color w:val="auto"/>
          <w:shd w:val="clear" w:color="auto" w:fill="FFFFFF"/>
          <w:lang w:bidi="he-IL"/>
        </w:rPr>
        <w:t>Figure 2B</w:t>
      </w:r>
      <w:r w:rsidR="003F299E" w:rsidRPr="00380C9C">
        <w:rPr>
          <w:rFonts w:asciiTheme="minorHAnsi" w:eastAsia="Calibri" w:hAnsiTheme="minorHAnsi" w:cstheme="minorHAnsi"/>
          <w:color w:val="auto"/>
          <w:shd w:val="clear" w:color="auto" w:fill="FFFFFF"/>
          <w:lang w:bidi="he-IL"/>
        </w:rPr>
        <w:t xml:space="preserve">). </w:t>
      </w:r>
      <w:r w:rsidR="0053250F" w:rsidRPr="00380C9C">
        <w:rPr>
          <w:rFonts w:asciiTheme="minorHAnsi" w:eastAsia="Calibri" w:hAnsiTheme="minorHAnsi" w:cstheme="minorHAnsi"/>
          <w:color w:val="auto"/>
          <w:shd w:val="clear" w:color="auto" w:fill="FFFFFF"/>
          <w:lang w:bidi="he-IL"/>
        </w:rPr>
        <w:t>The MNPs</w:t>
      </w:r>
      <w:r w:rsidR="00A65402" w:rsidRPr="00380C9C">
        <w:rPr>
          <w:rFonts w:asciiTheme="minorHAnsi" w:eastAsia="Calibri" w:hAnsiTheme="minorHAnsi" w:cstheme="minorHAnsi"/>
          <w:color w:val="auto"/>
          <w:shd w:val="clear" w:color="auto" w:fill="FFFFFF"/>
          <w:lang w:bidi="he-IL"/>
        </w:rPr>
        <w:t xml:space="preserve"> were</w:t>
      </w:r>
      <w:r w:rsidR="0053250F" w:rsidRPr="00380C9C">
        <w:rPr>
          <w:rFonts w:asciiTheme="minorHAnsi" w:eastAsia="Calibri" w:hAnsiTheme="minorHAnsi" w:cstheme="minorHAnsi"/>
          <w:color w:val="auto"/>
          <w:shd w:val="clear" w:color="auto" w:fill="FFFFFF"/>
          <w:lang w:bidi="he-IL"/>
        </w:rPr>
        <w:t xml:space="preserve"> internalized into the PC12 cells' soma, but not into the nuclei</w:t>
      </w:r>
      <w:r w:rsidR="00A65402" w:rsidRPr="00380C9C">
        <w:rPr>
          <w:rFonts w:asciiTheme="minorHAnsi" w:eastAsia="Calibri" w:hAnsiTheme="minorHAnsi" w:cstheme="minorHAnsi"/>
          <w:color w:val="auto"/>
          <w:shd w:val="clear" w:color="auto" w:fill="FFFFFF"/>
          <w:lang w:bidi="he-IL"/>
        </w:rPr>
        <w:t>,</w:t>
      </w:r>
      <w:r w:rsidR="00966DB5" w:rsidRPr="00380C9C">
        <w:rPr>
          <w:rFonts w:asciiTheme="minorHAnsi" w:eastAsia="Calibri" w:hAnsiTheme="minorHAnsi" w:cstheme="minorHAnsi"/>
          <w:color w:val="auto"/>
          <w:shd w:val="clear" w:color="auto" w:fill="FFFFFF"/>
          <w:lang w:bidi="he-IL"/>
        </w:rPr>
        <w:t xml:space="preserve"> which</w:t>
      </w:r>
      <w:r w:rsidR="00A65402" w:rsidRPr="00380C9C">
        <w:rPr>
          <w:rFonts w:asciiTheme="minorHAnsi" w:eastAsia="Calibri" w:hAnsiTheme="minorHAnsi" w:cstheme="minorHAnsi"/>
          <w:color w:val="auto"/>
          <w:shd w:val="clear" w:color="auto" w:fill="FFFFFF"/>
          <w:lang w:bidi="he-IL"/>
        </w:rPr>
        <w:t xml:space="preserve"> was</w:t>
      </w:r>
      <w:r w:rsidR="0053250F" w:rsidRPr="00380C9C">
        <w:rPr>
          <w:rFonts w:asciiTheme="minorHAnsi" w:eastAsia="Calibri" w:hAnsiTheme="minorHAnsi" w:cstheme="minorHAnsi"/>
          <w:color w:val="auto"/>
          <w:shd w:val="clear" w:color="auto" w:fill="FFFFFF"/>
          <w:lang w:bidi="he-IL"/>
        </w:rPr>
        <w:t xml:space="preserve"> reflected by the dark shadow in the center. </w:t>
      </w:r>
      <w:r w:rsidR="003F299E" w:rsidRPr="00380C9C">
        <w:rPr>
          <w:rFonts w:asciiTheme="minorHAnsi" w:eastAsia="Calibri" w:hAnsiTheme="minorHAnsi" w:cstheme="minorHAnsi"/>
          <w:color w:val="auto"/>
          <w:shd w:val="clear" w:color="auto" w:fill="FFFFFF"/>
          <w:lang w:bidi="he-IL"/>
        </w:rPr>
        <w:t>T</w:t>
      </w:r>
      <w:r w:rsidR="002F3D5F" w:rsidRPr="00380C9C">
        <w:rPr>
          <w:rFonts w:asciiTheme="minorHAnsi" w:eastAsia="Calibri" w:hAnsiTheme="minorHAnsi" w:cstheme="minorHAnsi"/>
          <w:color w:val="auto"/>
          <w:shd w:val="clear" w:color="auto" w:fill="FFFFFF"/>
          <w:lang w:bidi="he-IL"/>
        </w:rPr>
        <w:t>he</w:t>
      </w:r>
      <w:r w:rsidR="0053250F" w:rsidRPr="00380C9C">
        <w:rPr>
          <w:rFonts w:asciiTheme="minorHAnsi" w:eastAsia="Calibri" w:hAnsiTheme="minorHAnsi" w:cstheme="minorHAnsi"/>
          <w:color w:val="auto"/>
          <w:shd w:val="clear" w:color="auto" w:fill="FFFFFF"/>
          <w:lang w:bidi="he-IL"/>
        </w:rPr>
        <w:t xml:space="preserve"> </w:t>
      </w:r>
      <w:r w:rsidR="00966DB5" w:rsidRPr="00380C9C">
        <w:rPr>
          <w:rFonts w:asciiTheme="minorHAnsi" w:eastAsia="Calibri" w:hAnsiTheme="minorHAnsi" w:cstheme="minorHAnsi"/>
          <w:color w:val="auto"/>
          <w:shd w:val="clear" w:color="auto" w:fill="FFFFFF"/>
          <w:lang w:bidi="he-IL"/>
        </w:rPr>
        <w:t xml:space="preserve">results </w:t>
      </w:r>
      <w:r w:rsidR="002F3D5F" w:rsidRPr="00380C9C">
        <w:rPr>
          <w:rFonts w:asciiTheme="minorHAnsi" w:eastAsia="Calibri" w:hAnsiTheme="minorHAnsi" w:cstheme="minorHAnsi"/>
          <w:color w:val="auto"/>
          <w:shd w:val="clear" w:color="auto" w:fill="FFFFFF"/>
          <w:lang w:bidi="he-IL"/>
        </w:rPr>
        <w:t xml:space="preserve">show </w:t>
      </w:r>
      <w:r w:rsidR="0053250F" w:rsidRPr="00380C9C">
        <w:rPr>
          <w:rFonts w:asciiTheme="minorHAnsi" w:eastAsia="Calibri" w:hAnsiTheme="minorHAnsi" w:cstheme="minorHAnsi"/>
          <w:color w:val="auto"/>
          <w:shd w:val="clear" w:color="auto" w:fill="FFFFFF"/>
          <w:lang w:bidi="he-IL"/>
        </w:rPr>
        <w:t xml:space="preserve">that there </w:t>
      </w:r>
      <w:r w:rsidR="00A65402" w:rsidRPr="00380C9C">
        <w:rPr>
          <w:rFonts w:asciiTheme="minorHAnsi" w:eastAsia="Calibri" w:hAnsiTheme="minorHAnsi" w:cstheme="minorHAnsi"/>
          <w:color w:val="auto"/>
          <w:shd w:val="clear" w:color="auto" w:fill="FFFFFF"/>
          <w:lang w:bidi="he-IL"/>
        </w:rPr>
        <w:t>was</w:t>
      </w:r>
      <w:r w:rsidR="0053250F" w:rsidRPr="00380C9C">
        <w:rPr>
          <w:rFonts w:asciiTheme="minorHAnsi" w:eastAsia="Calibri" w:hAnsiTheme="minorHAnsi" w:cstheme="minorHAnsi"/>
          <w:color w:val="auto"/>
          <w:shd w:val="clear" w:color="auto" w:fill="FFFFFF"/>
          <w:lang w:bidi="he-IL"/>
        </w:rPr>
        <w:t xml:space="preserve"> no red florescence </w:t>
      </w:r>
      <w:r w:rsidR="009F0546" w:rsidRPr="00380C9C">
        <w:rPr>
          <w:rFonts w:asciiTheme="minorHAnsi" w:eastAsia="Calibri" w:hAnsiTheme="minorHAnsi" w:cstheme="minorHAnsi"/>
          <w:color w:val="auto"/>
          <w:shd w:val="clear" w:color="auto" w:fill="FFFFFF"/>
          <w:lang w:bidi="he-IL"/>
        </w:rPr>
        <w:t>in the nuclei, which indicate</w:t>
      </w:r>
      <w:r w:rsidR="002231E6" w:rsidRPr="00380C9C">
        <w:rPr>
          <w:rFonts w:asciiTheme="minorHAnsi" w:eastAsia="Calibri" w:hAnsiTheme="minorHAnsi" w:cstheme="minorHAnsi"/>
          <w:color w:val="auto"/>
          <w:shd w:val="clear" w:color="auto" w:fill="FFFFFF"/>
          <w:lang w:bidi="he-IL"/>
        </w:rPr>
        <w:t>s</w:t>
      </w:r>
      <w:r w:rsidR="009F0546" w:rsidRPr="00380C9C">
        <w:rPr>
          <w:rFonts w:asciiTheme="minorHAnsi" w:eastAsia="Calibri" w:hAnsiTheme="minorHAnsi" w:cstheme="minorHAnsi"/>
          <w:color w:val="auto"/>
          <w:shd w:val="clear" w:color="auto" w:fill="FFFFFF"/>
          <w:lang w:bidi="he-IL"/>
        </w:rPr>
        <w:t xml:space="preserve"> </w:t>
      </w:r>
      <w:r w:rsidR="00A65402" w:rsidRPr="00380C9C">
        <w:rPr>
          <w:rFonts w:asciiTheme="minorHAnsi" w:eastAsia="Calibri" w:hAnsiTheme="minorHAnsi" w:cstheme="minorHAnsi"/>
          <w:color w:val="auto"/>
          <w:shd w:val="clear" w:color="auto" w:fill="FFFFFF"/>
          <w:lang w:bidi="he-IL"/>
        </w:rPr>
        <w:t xml:space="preserve">that </w:t>
      </w:r>
      <w:r w:rsidR="009F0546" w:rsidRPr="00380C9C">
        <w:rPr>
          <w:rFonts w:asciiTheme="minorHAnsi" w:eastAsia="Calibri" w:hAnsiTheme="minorHAnsi" w:cstheme="minorHAnsi"/>
          <w:color w:val="auto"/>
          <w:shd w:val="clear" w:color="auto" w:fill="FFFFFF"/>
          <w:lang w:bidi="he-IL"/>
        </w:rPr>
        <w:t xml:space="preserve">the MNPs </w:t>
      </w:r>
      <w:r w:rsidR="00A65402" w:rsidRPr="00380C9C">
        <w:rPr>
          <w:rFonts w:asciiTheme="minorHAnsi" w:eastAsia="Calibri" w:hAnsiTheme="minorHAnsi" w:cstheme="minorHAnsi"/>
          <w:color w:val="auto"/>
          <w:shd w:val="clear" w:color="auto" w:fill="FFFFFF"/>
          <w:lang w:bidi="he-IL"/>
        </w:rPr>
        <w:t>were</w:t>
      </w:r>
      <w:r w:rsidR="009F0546" w:rsidRPr="00380C9C">
        <w:rPr>
          <w:rFonts w:asciiTheme="minorHAnsi" w:eastAsia="Calibri" w:hAnsiTheme="minorHAnsi" w:cstheme="minorHAnsi"/>
          <w:color w:val="auto"/>
          <w:shd w:val="clear" w:color="auto" w:fill="FFFFFF"/>
          <w:lang w:bidi="he-IL"/>
        </w:rPr>
        <w:t xml:space="preserve"> not internalized into the nuclei or </w:t>
      </w:r>
      <w:r w:rsidR="00A65402" w:rsidRPr="00380C9C">
        <w:rPr>
          <w:rFonts w:asciiTheme="minorHAnsi" w:eastAsia="Calibri" w:hAnsiTheme="minorHAnsi" w:cstheme="minorHAnsi"/>
          <w:color w:val="auto"/>
          <w:shd w:val="clear" w:color="auto" w:fill="FFFFFF"/>
          <w:lang w:bidi="he-IL"/>
        </w:rPr>
        <w:t xml:space="preserve">had </w:t>
      </w:r>
      <w:r w:rsidR="009F0546" w:rsidRPr="00380C9C">
        <w:rPr>
          <w:rFonts w:asciiTheme="minorHAnsi" w:eastAsia="Calibri" w:hAnsiTheme="minorHAnsi" w:cstheme="minorHAnsi"/>
          <w:color w:val="auto"/>
          <w:shd w:val="clear" w:color="auto" w:fill="FFFFFF"/>
          <w:lang w:bidi="he-IL"/>
        </w:rPr>
        <w:t>attached to the</w:t>
      </w:r>
      <w:r w:rsidR="00A65402" w:rsidRPr="00380C9C">
        <w:rPr>
          <w:rFonts w:asciiTheme="minorHAnsi" w:eastAsia="Calibri" w:hAnsiTheme="minorHAnsi" w:cstheme="minorHAnsi"/>
          <w:color w:val="auto"/>
          <w:shd w:val="clear" w:color="auto" w:fill="FFFFFF"/>
          <w:lang w:bidi="he-IL"/>
        </w:rPr>
        <w:t xml:space="preserve"> outer surface of the</w:t>
      </w:r>
      <w:r w:rsidR="009F0546" w:rsidRPr="00380C9C">
        <w:rPr>
          <w:rFonts w:asciiTheme="minorHAnsi" w:eastAsia="Calibri" w:hAnsiTheme="minorHAnsi" w:cstheme="minorHAnsi"/>
          <w:color w:val="auto"/>
          <w:shd w:val="clear" w:color="auto" w:fill="FFFFFF"/>
          <w:lang w:bidi="he-IL"/>
        </w:rPr>
        <w:t xml:space="preserve"> cells. </w:t>
      </w:r>
      <w:r w:rsidR="009D29D3" w:rsidRPr="00380C9C">
        <w:rPr>
          <w:rFonts w:asciiTheme="minorHAnsi" w:eastAsia="Calibri" w:hAnsiTheme="minorHAnsi" w:cstheme="minorHAnsi"/>
          <w:color w:val="auto"/>
          <w:shd w:val="clear" w:color="auto" w:fill="FFFFFF"/>
          <w:lang w:bidi="he-IL"/>
        </w:rPr>
        <w:t xml:space="preserve">Using </w:t>
      </w:r>
      <w:r w:rsidR="00362CA4" w:rsidRPr="00380C9C">
        <w:rPr>
          <w:rFonts w:asciiTheme="minorHAnsi" w:eastAsia="Calibri" w:hAnsiTheme="minorHAnsi" w:cstheme="minorHAnsi"/>
          <w:color w:val="auto"/>
          <w:shd w:val="clear" w:color="auto" w:fill="FFFFFF"/>
          <w:lang w:bidi="he-IL"/>
        </w:rPr>
        <w:t>ICP</w:t>
      </w:r>
      <w:r w:rsidR="009D29D3" w:rsidRPr="00380C9C">
        <w:rPr>
          <w:rFonts w:asciiTheme="minorHAnsi" w:eastAsia="Calibri" w:hAnsiTheme="minorHAnsi" w:cstheme="minorHAnsi"/>
          <w:color w:val="auto"/>
          <w:shd w:val="clear" w:color="auto" w:fill="FFFFFF"/>
          <w:lang w:bidi="he-IL"/>
        </w:rPr>
        <w:t xml:space="preserve"> measurements, it </w:t>
      </w:r>
      <w:r w:rsidR="0008371C" w:rsidRPr="00380C9C">
        <w:rPr>
          <w:rFonts w:asciiTheme="minorHAnsi" w:eastAsia="Calibri" w:hAnsiTheme="minorHAnsi" w:cstheme="minorHAnsi"/>
          <w:color w:val="auto"/>
          <w:shd w:val="clear" w:color="auto" w:fill="FFFFFF"/>
          <w:lang w:bidi="he-IL"/>
        </w:rPr>
        <w:t>was</w:t>
      </w:r>
      <w:r w:rsidR="009D29D3" w:rsidRPr="00380C9C">
        <w:rPr>
          <w:rFonts w:asciiTheme="minorHAnsi" w:eastAsia="Calibri" w:hAnsiTheme="minorHAnsi" w:cstheme="minorHAnsi"/>
          <w:color w:val="auto"/>
          <w:shd w:val="clear" w:color="auto" w:fill="FFFFFF"/>
          <w:lang w:bidi="he-IL"/>
        </w:rPr>
        <w:t xml:space="preserve"> possible to quantify the amount</w:t>
      </w:r>
      <w:r w:rsidR="0008371C" w:rsidRPr="00380C9C">
        <w:rPr>
          <w:rFonts w:asciiTheme="minorHAnsi" w:eastAsia="Calibri" w:hAnsiTheme="minorHAnsi" w:cstheme="minorHAnsi"/>
          <w:color w:val="auto"/>
          <w:shd w:val="clear" w:color="auto" w:fill="FFFFFF"/>
          <w:lang w:bidi="he-IL"/>
        </w:rPr>
        <w:t>s</w:t>
      </w:r>
      <w:r w:rsidR="009D29D3" w:rsidRPr="00380C9C">
        <w:rPr>
          <w:rFonts w:asciiTheme="minorHAnsi" w:eastAsia="Calibri" w:hAnsiTheme="minorHAnsi" w:cstheme="minorHAnsi"/>
          <w:color w:val="auto"/>
          <w:shd w:val="clear" w:color="auto" w:fill="FFFFFF"/>
          <w:lang w:bidi="he-IL"/>
        </w:rPr>
        <w:t xml:space="preserve"> of MNPs internalized into the PC12 cells. The iron concentration inside the cells increase</w:t>
      </w:r>
      <w:r w:rsidR="0008371C" w:rsidRPr="00380C9C">
        <w:rPr>
          <w:rFonts w:asciiTheme="minorHAnsi" w:eastAsia="Calibri" w:hAnsiTheme="minorHAnsi" w:cstheme="minorHAnsi"/>
          <w:color w:val="auto"/>
          <w:shd w:val="clear" w:color="auto" w:fill="FFFFFF"/>
          <w:lang w:bidi="he-IL"/>
        </w:rPr>
        <w:t>d</w:t>
      </w:r>
      <w:r w:rsidR="009D29D3" w:rsidRPr="00380C9C">
        <w:rPr>
          <w:rFonts w:asciiTheme="minorHAnsi" w:eastAsia="Calibri" w:hAnsiTheme="minorHAnsi" w:cstheme="minorHAnsi"/>
          <w:color w:val="auto"/>
          <w:shd w:val="clear" w:color="auto" w:fill="FFFFFF"/>
          <w:lang w:bidi="he-IL"/>
        </w:rPr>
        <w:t xml:space="preserve"> with the increase </w:t>
      </w:r>
      <w:r w:rsidR="0008371C" w:rsidRPr="00380C9C">
        <w:rPr>
          <w:rFonts w:asciiTheme="minorHAnsi" w:eastAsia="Calibri" w:hAnsiTheme="minorHAnsi" w:cstheme="minorHAnsi"/>
          <w:color w:val="auto"/>
          <w:shd w:val="clear" w:color="auto" w:fill="FFFFFF"/>
          <w:lang w:bidi="he-IL"/>
        </w:rPr>
        <w:t>in</w:t>
      </w:r>
      <w:r w:rsidR="009D29D3" w:rsidRPr="00380C9C">
        <w:rPr>
          <w:rFonts w:asciiTheme="minorHAnsi" w:eastAsia="Calibri" w:hAnsiTheme="minorHAnsi" w:cstheme="minorHAnsi"/>
          <w:color w:val="auto"/>
          <w:shd w:val="clear" w:color="auto" w:fill="FFFFFF"/>
          <w:lang w:bidi="he-IL"/>
        </w:rPr>
        <w:t xml:space="preserve"> MNP concentration in the medium (</w:t>
      </w:r>
      <w:r w:rsidR="009D29D3" w:rsidRPr="00380C9C">
        <w:rPr>
          <w:rFonts w:asciiTheme="minorHAnsi" w:eastAsia="Calibri" w:hAnsiTheme="minorHAnsi" w:cstheme="minorHAnsi"/>
          <w:b/>
          <w:bCs/>
          <w:color w:val="auto"/>
          <w:shd w:val="clear" w:color="auto" w:fill="FFFFFF"/>
          <w:lang w:bidi="he-IL"/>
        </w:rPr>
        <w:t>Figure 2C</w:t>
      </w:r>
      <w:r w:rsidR="009D29D3" w:rsidRPr="00380C9C">
        <w:rPr>
          <w:rFonts w:asciiTheme="minorHAnsi" w:eastAsia="Calibri" w:hAnsiTheme="minorHAnsi" w:cstheme="minorHAnsi"/>
          <w:color w:val="auto"/>
          <w:shd w:val="clear" w:color="auto" w:fill="FFFFFF"/>
          <w:lang w:bidi="he-IL"/>
        </w:rPr>
        <w:t>).</w:t>
      </w:r>
    </w:p>
    <w:p w14:paraId="052A82FD" w14:textId="77777777" w:rsidR="00E137CF" w:rsidRPr="00380C9C" w:rsidRDefault="00E137CF" w:rsidP="00380C9C">
      <w:pPr>
        <w:widowControl/>
        <w:autoSpaceDE/>
        <w:autoSpaceDN/>
        <w:adjustRightInd/>
        <w:rPr>
          <w:rFonts w:asciiTheme="minorHAnsi" w:eastAsia="Calibri" w:hAnsiTheme="minorHAnsi" w:cstheme="minorHAnsi"/>
          <w:color w:val="auto"/>
          <w:rtl/>
          <w:lang w:bidi="he-IL"/>
        </w:rPr>
      </w:pPr>
    </w:p>
    <w:p w14:paraId="0703A361" w14:textId="6864A080" w:rsidR="00E62FA4" w:rsidRPr="00380C9C" w:rsidRDefault="009D29D3" w:rsidP="00380C9C">
      <w:pPr>
        <w:widowControl/>
        <w:autoSpaceDE/>
        <w:autoSpaceDN/>
        <w:adjustRightInd/>
        <w:rPr>
          <w:rFonts w:asciiTheme="minorHAnsi" w:eastAsia="Calibri" w:hAnsiTheme="minorHAnsi" w:cstheme="minorHAnsi"/>
          <w:color w:val="auto"/>
          <w:lang w:bidi="he-IL"/>
        </w:rPr>
      </w:pPr>
      <w:r w:rsidRPr="00380C9C">
        <w:rPr>
          <w:rFonts w:asciiTheme="minorHAnsi" w:eastAsia="Calibri" w:hAnsiTheme="minorHAnsi" w:cstheme="minorHAnsi"/>
          <w:color w:val="auto"/>
          <w:shd w:val="clear" w:color="auto" w:fill="FFFFFF"/>
          <w:lang w:bidi="he-IL"/>
        </w:rPr>
        <w:t xml:space="preserve">The viability </w:t>
      </w:r>
      <w:r w:rsidR="00356AFC" w:rsidRPr="00380C9C">
        <w:rPr>
          <w:rFonts w:asciiTheme="minorHAnsi" w:eastAsia="Calibri" w:hAnsiTheme="minorHAnsi" w:cstheme="minorHAnsi"/>
          <w:color w:val="auto"/>
          <w:shd w:val="clear" w:color="auto" w:fill="FFFFFF"/>
          <w:lang w:bidi="he-IL"/>
        </w:rPr>
        <w:t xml:space="preserve">of </w:t>
      </w:r>
      <w:r w:rsidRPr="00380C9C">
        <w:rPr>
          <w:rFonts w:asciiTheme="minorHAnsi" w:eastAsia="Calibri" w:hAnsiTheme="minorHAnsi" w:cstheme="minorHAnsi"/>
          <w:color w:val="auto"/>
          <w:shd w:val="clear" w:color="auto" w:fill="FFFFFF"/>
          <w:lang w:bidi="he-IL"/>
        </w:rPr>
        <w:t xml:space="preserve">MNP-loaded PC12 cells </w:t>
      </w:r>
      <w:r w:rsidR="00330F2B" w:rsidRPr="00380C9C">
        <w:rPr>
          <w:rFonts w:asciiTheme="minorHAnsi" w:eastAsia="Calibri" w:hAnsiTheme="minorHAnsi" w:cstheme="minorHAnsi"/>
          <w:color w:val="auto"/>
          <w:shd w:val="clear" w:color="auto" w:fill="FFFFFF"/>
          <w:lang w:bidi="he-IL"/>
        </w:rPr>
        <w:t>for different concentrations of MNPs</w:t>
      </w:r>
      <w:r w:rsidR="00470A8A" w:rsidRPr="00380C9C">
        <w:rPr>
          <w:rFonts w:asciiTheme="minorHAnsi" w:eastAsia="Calibri" w:hAnsiTheme="minorHAnsi" w:cstheme="minorHAnsi"/>
          <w:color w:val="auto"/>
          <w:shd w:val="clear" w:color="auto" w:fill="FFFFFF"/>
          <w:lang w:bidi="he-IL"/>
        </w:rPr>
        <w:t xml:space="preserve"> </w:t>
      </w:r>
      <w:r w:rsidR="009A7901" w:rsidRPr="00380C9C">
        <w:rPr>
          <w:rFonts w:asciiTheme="minorHAnsi" w:eastAsia="Calibri" w:hAnsiTheme="minorHAnsi" w:cstheme="minorHAnsi"/>
          <w:color w:val="auto"/>
          <w:shd w:val="clear" w:color="auto" w:fill="FFFFFF"/>
          <w:lang w:bidi="he-IL"/>
        </w:rPr>
        <w:t>was</w:t>
      </w:r>
      <w:r w:rsidRPr="00380C9C">
        <w:rPr>
          <w:rFonts w:asciiTheme="minorHAnsi" w:eastAsia="Calibri" w:hAnsiTheme="minorHAnsi" w:cstheme="minorHAnsi"/>
          <w:color w:val="auto"/>
          <w:shd w:val="clear" w:color="auto" w:fill="FFFFFF"/>
          <w:lang w:bidi="he-IL"/>
        </w:rPr>
        <w:t xml:space="preserve"> evaluated </w:t>
      </w:r>
      <w:r w:rsidR="00330F2B" w:rsidRPr="00380C9C">
        <w:rPr>
          <w:rFonts w:asciiTheme="minorHAnsi" w:eastAsia="Calibri" w:hAnsiTheme="minorHAnsi" w:cstheme="minorHAnsi"/>
          <w:color w:val="auto"/>
          <w:shd w:val="clear" w:color="auto" w:fill="FFFFFF"/>
          <w:lang w:bidi="he-IL"/>
        </w:rPr>
        <w:t>using XTT</w:t>
      </w:r>
      <w:r w:rsidR="0073106D" w:rsidRPr="00380C9C">
        <w:rPr>
          <w:rFonts w:asciiTheme="minorHAnsi" w:eastAsia="Calibri" w:hAnsiTheme="minorHAnsi" w:cstheme="minorHAnsi"/>
          <w:color w:val="auto"/>
          <w:shd w:val="clear" w:color="auto" w:fill="FFFFFF"/>
          <w:lang w:bidi="he-IL"/>
        </w:rPr>
        <w:t>-</w:t>
      </w:r>
      <w:r w:rsidR="00330F2B" w:rsidRPr="00380C9C">
        <w:rPr>
          <w:rFonts w:asciiTheme="minorHAnsi" w:eastAsia="Calibri" w:hAnsiTheme="minorHAnsi" w:cstheme="minorHAnsi"/>
          <w:color w:val="auto"/>
          <w:shd w:val="clear" w:color="auto" w:fill="FFFFFF"/>
          <w:lang w:bidi="he-IL"/>
        </w:rPr>
        <w:t xml:space="preserve"> and </w:t>
      </w:r>
      <w:r w:rsidR="009A7901" w:rsidRPr="00380C9C">
        <w:rPr>
          <w:rFonts w:asciiTheme="minorHAnsi" w:eastAsia="Calibri" w:hAnsiTheme="minorHAnsi" w:cstheme="minorHAnsi"/>
          <w:color w:val="auto"/>
          <w:shd w:val="clear" w:color="auto" w:fill="FFFFFF"/>
          <w:lang w:bidi="he-IL"/>
        </w:rPr>
        <w:t>resazurin</w:t>
      </w:r>
      <w:r w:rsidR="0073106D" w:rsidRPr="00380C9C">
        <w:rPr>
          <w:rFonts w:asciiTheme="minorHAnsi" w:eastAsia="Calibri" w:hAnsiTheme="minorHAnsi" w:cstheme="minorHAnsi"/>
          <w:color w:val="auto"/>
          <w:shd w:val="clear" w:color="auto" w:fill="FFFFFF"/>
          <w:lang w:bidi="he-IL"/>
        </w:rPr>
        <w:t>-based assays</w:t>
      </w:r>
      <w:r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b/>
          <w:bCs/>
          <w:color w:val="auto"/>
          <w:shd w:val="clear" w:color="auto" w:fill="FFFFFF"/>
          <w:lang w:bidi="he-IL"/>
        </w:rPr>
        <w:t>Figure 3A</w:t>
      </w:r>
      <w:r w:rsidRPr="00380C9C">
        <w:rPr>
          <w:rFonts w:asciiTheme="minorHAnsi" w:eastAsia="Calibri" w:hAnsiTheme="minorHAnsi" w:cstheme="minorHAnsi"/>
          <w:color w:val="auto"/>
          <w:shd w:val="clear" w:color="auto" w:fill="FFFFFF"/>
          <w:lang w:bidi="he-IL"/>
        </w:rPr>
        <w:t xml:space="preserve"> shows PC12 cells after MNP treatment, growing and differentiating atop a collagen-coated plastic dish. To examine the impact of internalized MNPs on differentiation, Sholl morphological measurement </w:t>
      </w:r>
      <w:r w:rsidR="00FB32AD" w:rsidRPr="00380C9C">
        <w:rPr>
          <w:rFonts w:asciiTheme="minorHAnsi" w:eastAsia="Calibri" w:hAnsiTheme="minorHAnsi" w:cstheme="minorHAnsi"/>
          <w:color w:val="auto"/>
          <w:shd w:val="clear" w:color="auto" w:fill="FFFFFF"/>
          <w:lang w:bidi="he-IL"/>
        </w:rPr>
        <w:t>was</w:t>
      </w:r>
      <w:r w:rsidRPr="00380C9C">
        <w:rPr>
          <w:rFonts w:asciiTheme="minorHAnsi" w:eastAsia="Calibri" w:hAnsiTheme="minorHAnsi" w:cstheme="minorHAnsi"/>
          <w:color w:val="auto"/>
          <w:shd w:val="clear" w:color="auto" w:fill="FFFFFF"/>
          <w:lang w:bidi="he-IL"/>
        </w:rPr>
        <w:t xml:space="preserve"> performed. No significant difference </w:t>
      </w:r>
      <w:r w:rsidR="00FB32AD" w:rsidRPr="00380C9C">
        <w:rPr>
          <w:rFonts w:asciiTheme="minorHAnsi" w:eastAsia="Calibri" w:hAnsiTheme="minorHAnsi" w:cstheme="minorHAnsi"/>
          <w:color w:val="auto"/>
          <w:shd w:val="clear" w:color="auto" w:fill="FFFFFF"/>
          <w:lang w:bidi="he-IL"/>
        </w:rPr>
        <w:t>was</w:t>
      </w:r>
      <w:r w:rsidRPr="00380C9C">
        <w:rPr>
          <w:rFonts w:asciiTheme="minorHAnsi" w:eastAsia="Calibri" w:hAnsiTheme="minorHAnsi" w:cstheme="minorHAnsi"/>
          <w:color w:val="auto"/>
          <w:shd w:val="clear" w:color="auto" w:fill="FFFFFF"/>
          <w:lang w:bidi="he-IL"/>
        </w:rPr>
        <w:t xml:space="preserve"> observed in cell morpholog</w:t>
      </w:r>
      <w:r w:rsidR="00FB32AD" w:rsidRPr="00380C9C">
        <w:rPr>
          <w:rFonts w:asciiTheme="minorHAnsi" w:eastAsia="Calibri" w:hAnsiTheme="minorHAnsi" w:cstheme="minorHAnsi"/>
          <w:color w:val="auto"/>
          <w:shd w:val="clear" w:color="auto" w:fill="FFFFFF"/>
          <w:lang w:bidi="he-IL"/>
        </w:rPr>
        <w:t>y</w:t>
      </w:r>
      <w:r w:rsidRPr="00380C9C">
        <w:rPr>
          <w:rFonts w:asciiTheme="minorHAnsi" w:eastAsia="Calibri" w:hAnsiTheme="minorHAnsi" w:cstheme="minorHAnsi"/>
          <w:color w:val="auto"/>
          <w:shd w:val="clear" w:color="auto" w:fill="FFFFFF"/>
          <w:lang w:bidi="he-IL"/>
        </w:rPr>
        <w:t xml:space="preserve"> between the MNP-loaded cells and control cells (</w:t>
      </w:r>
      <w:r w:rsidRPr="00380C9C">
        <w:rPr>
          <w:rFonts w:asciiTheme="minorHAnsi" w:eastAsia="Calibri" w:hAnsiTheme="minorHAnsi" w:cstheme="minorHAnsi"/>
          <w:i/>
          <w:iCs/>
          <w:color w:val="auto"/>
          <w:shd w:val="clear" w:color="auto" w:fill="FFFFFF"/>
          <w:lang w:bidi="he-IL"/>
        </w:rPr>
        <w:t>t</w:t>
      </w:r>
      <w:r w:rsidRPr="00380C9C">
        <w:rPr>
          <w:rFonts w:asciiTheme="minorHAnsi" w:eastAsia="Calibri" w:hAnsiTheme="minorHAnsi" w:cstheme="minorHAnsi"/>
          <w:color w:val="auto"/>
          <w:shd w:val="clear" w:color="auto" w:fill="FFFFFF"/>
          <w:lang w:bidi="he-IL"/>
        </w:rPr>
        <w:t>-test, p</w:t>
      </w:r>
      <w:r w:rsidR="00FB32AD"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&gt;</w:t>
      </w:r>
      <w:r w:rsidR="00FB32AD"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0.05, n</w:t>
      </w:r>
      <w:r w:rsidR="003A5CE9"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w:t>
      </w:r>
      <w:r w:rsidR="003A5CE9"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3) (</w:t>
      </w:r>
      <w:r w:rsidRPr="00380C9C">
        <w:rPr>
          <w:rFonts w:asciiTheme="minorHAnsi" w:eastAsia="Calibri" w:hAnsiTheme="minorHAnsi" w:cstheme="minorHAnsi"/>
          <w:b/>
          <w:bCs/>
          <w:color w:val="auto"/>
          <w:shd w:val="clear" w:color="auto" w:fill="FFFFFF"/>
          <w:lang w:bidi="he-IL"/>
        </w:rPr>
        <w:t>Figure 3B</w:t>
      </w:r>
      <w:r w:rsidRPr="00380C9C">
        <w:rPr>
          <w:rFonts w:asciiTheme="minorHAnsi" w:eastAsia="Calibri" w:hAnsiTheme="minorHAnsi" w:cstheme="minorHAnsi"/>
          <w:color w:val="auto"/>
          <w:shd w:val="clear" w:color="auto" w:fill="FFFFFF"/>
          <w:lang w:bidi="he-IL"/>
        </w:rPr>
        <w:t xml:space="preserve">). The metabolic activity of the PC12 cells </w:t>
      </w:r>
      <w:r w:rsidR="009948DA" w:rsidRPr="00380C9C">
        <w:rPr>
          <w:rFonts w:asciiTheme="minorHAnsi" w:eastAsia="Calibri" w:hAnsiTheme="minorHAnsi" w:cstheme="minorHAnsi"/>
          <w:color w:val="auto"/>
          <w:shd w:val="clear" w:color="auto" w:fill="FFFFFF"/>
          <w:lang w:bidi="he-IL"/>
        </w:rPr>
        <w:t>was</w:t>
      </w:r>
      <w:r w:rsidRPr="00380C9C">
        <w:rPr>
          <w:rFonts w:asciiTheme="minorHAnsi" w:eastAsia="Calibri" w:hAnsiTheme="minorHAnsi" w:cstheme="minorHAnsi"/>
          <w:color w:val="auto"/>
          <w:shd w:val="clear" w:color="auto" w:fill="FFFFFF"/>
          <w:lang w:bidi="he-IL"/>
        </w:rPr>
        <w:t xml:space="preserve"> measured using XTT</w:t>
      </w:r>
      <w:r w:rsidR="009948DA" w:rsidRPr="00380C9C">
        <w:rPr>
          <w:rFonts w:asciiTheme="minorHAnsi" w:eastAsia="Calibri" w:hAnsiTheme="minorHAnsi" w:cstheme="minorHAnsi"/>
          <w:color w:val="auto"/>
          <w:shd w:val="clear" w:color="auto" w:fill="FFFFFF"/>
          <w:lang w:bidi="he-IL"/>
        </w:rPr>
        <w:t>-</w:t>
      </w:r>
      <w:r w:rsidRPr="00380C9C">
        <w:rPr>
          <w:rFonts w:asciiTheme="minorHAnsi" w:eastAsia="Calibri" w:hAnsiTheme="minorHAnsi" w:cstheme="minorHAnsi"/>
          <w:color w:val="auto"/>
          <w:shd w:val="clear" w:color="auto" w:fill="FFFFFF"/>
          <w:lang w:bidi="he-IL"/>
        </w:rPr>
        <w:t xml:space="preserve"> and </w:t>
      </w:r>
      <w:r w:rsidR="009948DA" w:rsidRPr="00380C9C">
        <w:rPr>
          <w:rFonts w:asciiTheme="minorHAnsi" w:eastAsia="Calibri" w:hAnsiTheme="minorHAnsi" w:cstheme="minorHAnsi"/>
          <w:color w:val="auto"/>
          <w:shd w:val="clear" w:color="auto" w:fill="FFFFFF"/>
          <w:lang w:bidi="he-IL"/>
        </w:rPr>
        <w:t>resazurin-based</w:t>
      </w:r>
      <w:r w:rsidRPr="00380C9C">
        <w:rPr>
          <w:rFonts w:asciiTheme="minorHAnsi" w:eastAsia="Calibri" w:hAnsiTheme="minorHAnsi" w:cstheme="minorHAnsi"/>
          <w:color w:val="auto"/>
          <w:shd w:val="clear" w:color="auto" w:fill="FFFFFF"/>
          <w:lang w:bidi="he-IL"/>
        </w:rPr>
        <w:t xml:space="preserve"> assays after cell incubation with different MNP concentrations. </w:t>
      </w:r>
      <w:bookmarkStart w:id="9" w:name="_Hlk58492445"/>
      <w:r w:rsidR="004B3C76" w:rsidRPr="00380C9C">
        <w:rPr>
          <w:rFonts w:asciiTheme="minorHAnsi" w:eastAsia="Calibri" w:hAnsiTheme="minorHAnsi" w:cstheme="minorHAnsi"/>
          <w:color w:val="auto"/>
          <w:shd w:val="clear" w:color="auto" w:fill="FFFFFF"/>
          <w:lang w:bidi="he-IL"/>
        </w:rPr>
        <w:t xml:space="preserve">The results </w:t>
      </w:r>
      <w:r w:rsidR="00D473DD" w:rsidRPr="00380C9C">
        <w:rPr>
          <w:rFonts w:asciiTheme="minorHAnsi" w:eastAsia="Calibri" w:hAnsiTheme="minorHAnsi" w:cstheme="minorHAnsi"/>
          <w:color w:val="auto"/>
          <w:shd w:val="clear" w:color="auto" w:fill="FFFFFF"/>
          <w:lang w:bidi="he-IL"/>
        </w:rPr>
        <w:t>were</w:t>
      </w:r>
      <w:r w:rsidR="00433355" w:rsidRPr="00380C9C">
        <w:rPr>
          <w:rFonts w:asciiTheme="minorHAnsi" w:eastAsia="Calibri" w:hAnsiTheme="minorHAnsi" w:cstheme="minorHAnsi"/>
          <w:color w:val="auto"/>
          <w:shd w:val="clear" w:color="auto" w:fill="FFFFFF"/>
          <w:lang w:bidi="he-IL"/>
        </w:rPr>
        <w:t xml:space="preserve"> </w:t>
      </w:r>
      <w:r w:rsidR="00B8157A" w:rsidRPr="00380C9C">
        <w:rPr>
          <w:rFonts w:asciiTheme="minorHAnsi" w:eastAsia="Calibri" w:hAnsiTheme="minorHAnsi" w:cstheme="minorHAnsi"/>
          <w:color w:val="auto"/>
          <w:shd w:val="clear" w:color="auto" w:fill="FFFFFF"/>
          <w:lang w:bidi="he-IL"/>
        </w:rPr>
        <w:t>n</w:t>
      </w:r>
      <w:r w:rsidR="004B3C76" w:rsidRPr="00380C9C">
        <w:rPr>
          <w:rFonts w:asciiTheme="minorHAnsi" w:eastAsia="Calibri" w:hAnsiTheme="minorHAnsi" w:cstheme="minorHAnsi"/>
          <w:color w:val="auto"/>
          <w:shd w:val="clear" w:color="auto" w:fill="FFFFFF"/>
          <w:lang w:bidi="he-IL"/>
        </w:rPr>
        <w:t>or</w:t>
      </w:r>
      <w:r w:rsidR="00B8157A" w:rsidRPr="00380C9C">
        <w:rPr>
          <w:rFonts w:asciiTheme="minorHAnsi" w:eastAsia="Calibri" w:hAnsiTheme="minorHAnsi" w:cstheme="minorHAnsi"/>
          <w:color w:val="auto"/>
          <w:shd w:val="clear" w:color="auto" w:fill="FFFFFF"/>
          <w:lang w:bidi="he-IL"/>
        </w:rPr>
        <w:t>m</w:t>
      </w:r>
      <w:r w:rsidR="004B3C76" w:rsidRPr="00380C9C">
        <w:rPr>
          <w:rFonts w:asciiTheme="minorHAnsi" w:eastAsia="Calibri" w:hAnsiTheme="minorHAnsi" w:cstheme="minorHAnsi"/>
          <w:color w:val="auto"/>
          <w:shd w:val="clear" w:color="auto" w:fill="FFFFFF"/>
          <w:lang w:bidi="he-IL"/>
        </w:rPr>
        <w:t>alized to</w:t>
      </w:r>
      <w:r w:rsidR="0090774B" w:rsidRPr="00380C9C">
        <w:rPr>
          <w:rFonts w:asciiTheme="minorHAnsi" w:eastAsia="Calibri" w:hAnsiTheme="minorHAnsi" w:cstheme="minorHAnsi"/>
          <w:color w:val="auto"/>
          <w:shd w:val="clear" w:color="auto" w:fill="FFFFFF"/>
          <w:lang w:bidi="he-IL"/>
        </w:rPr>
        <w:t xml:space="preserve"> </w:t>
      </w:r>
      <w:r w:rsidR="00433355" w:rsidRPr="00380C9C">
        <w:rPr>
          <w:rFonts w:asciiTheme="minorHAnsi" w:eastAsia="Calibri" w:hAnsiTheme="minorHAnsi" w:cstheme="minorHAnsi"/>
          <w:color w:val="auto"/>
          <w:shd w:val="clear" w:color="auto" w:fill="FFFFFF"/>
          <w:lang w:bidi="he-IL"/>
        </w:rPr>
        <w:t xml:space="preserve">the </w:t>
      </w:r>
      <w:r w:rsidR="0090774B" w:rsidRPr="00380C9C">
        <w:rPr>
          <w:rFonts w:asciiTheme="minorHAnsi" w:eastAsia="Calibri" w:hAnsiTheme="minorHAnsi" w:cstheme="minorHAnsi"/>
          <w:color w:val="auto"/>
          <w:shd w:val="clear" w:color="auto" w:fill="FFFFFF"/>
          <w:lang w:bidi="he-IL"/>
        </w:rPr>
        <w:t>control</w:t>
      </w:r>
      <w:r w:rsidR="00433355" w:rsidRPr="00380C9C">
        <w:rPr>
          <w:rFonts w:asciiTheme="minorHAnsi" w:eastAsia="Calibri" w:hAnsiTheme="minorHAnsi" w:cstheme="minorHAnsi"/>
          <w:color w:val="auto"/>
          <w:shd w:val="clear" w:color="auto" w:fill="FFFFFF"/>
          <w:lang w:bidi="he-IL"/>
        </w:rPr>
        <w:t xml:space="preserve"> measurement</w:t>
      </w:r>
      <w:r w:rsidR="0090774B" w:rsidRPr="00380C9C">
        <w:rPr>
          <w:rFonts w:asciiTheme="minorHAnsi" w:eastAsia="Calibri" w:hAnsiTheme="minorHAnsi" w:cstheme="minorHAnsi"/>
          <w:color w:val="auto"/>
          <w:shd w:val="clear" w:color="auto" w:fill="FFFFFF"/>
          <w:lang w:bidi="he-IL"/>
        </w:rPr>
        <w:t xml:space="preserve"> of </w:t>
      </w:r>
      <w:r w:rsidR="004B3C76" w:rsidRPr="00380C9C">
        <w:rPr>
          <w:rFonts w:asciiTheme="minorHAnsi" w:eastAsia="Calibri" w:hAnsiTheme="minorHAnsi" w:cstheme="minorHAnsi"/>
          <w:color w:val="auto"/>
          <w:shd w:val="clear" w:color="auto" w:fill="FFFFFF"/>
          <w:lang w:bidi="he-IL"/>
        </w:rPr>
        <w:t>PC12 cells without MNPs</w:t>
      </w:r>
      <w:bookmarkEnd w:id="9"/>
      <w:r w:rsidR="004B3C76"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The</w:t>
      </w:r>
      <w:r w:rsidR="00391F5F">
        <w:rPr>
          <w:rFonts w:asciiTheme="minorHAnsi" w:eastAsia="Calibri" w:hAnsiTheme="minorHAnsi" w:cstheme="minorHAnsi"/>
          <w:color w:val="auto"/>
          <w:shd w:val="clear" w:color="auto" w:fill="FFFFFF"/>
          <w:lang w:bidi="he-IL"/>
        </w:rPr>
        <w:t>se concentrations of MNPs showed no significant cytotoxicity toward the cells</w:t>
      </w:r>
      <w:r w:rsidR="00B14989">
        <w:rPr>
          <w:rFonts w:asciiTheme="minorHAnsi" w:eastAsia="Calibri" w:hAnsiTheme="minorHAnsi" w:cstheme="minorHAnsi"/>
          <w:color w:val="auto"/>
          <w:shd w:val="clear" w:color="auto" w:fill="FFFFFF"/>
          <w:lang w:bidi="he-IL"/>
        </w:rPr>
        <w:t xml:space="preserve">, evident </w:t>
      </w:r>
      <w:r w:rsidR="00316616">
        <w:rPr>
          <w:rFonts w:asciiTheme="minorHAnsi" w:eastAsia="Calibri" w:hAnsiTheme="minorHAnsi" w:cstheme="minorHAnsi"/>
          <w:color w:val="auto"/>
          <w:shd w:val="clear" w:color="auto" w:fill="FFFFFF"/>
          <w:lang w:bidi="he-IL"/>
        </w:rPr>
        <w:t>in</w:t>
      </w:r>
      <w:r w:rsidR="00B14989">
        <w:rPr>
          <w:rFonts w:asciiTheme="minorHAnsi" w:eastAsia="Calibri" w:hAnsiTheme="minorHAnsi" w:cstheme="minorHAnsi"/>
          <w:color w:val="auto"/>
          <w:shd w:val="clear" w:color="auto" w:fill="FFFFFF"/>
          <w:lang w:bidi="he-IL"/>
        </w:rPr>
        <w:t xml:space="preserve"> the lack of </w:t>
      </w:r>
      <w:r w:rsidRPr="00380C9C">
        <w:rPr>
          <w:rFonts w:asciiTheme="minorHAnsi" w:eastAsia="Calibri" w:hAnsiTheme="minorHAnsi" w:cstheme="minorHAnsi"/>
          <w:color w:val="auto"/>
          <w:shd w:val="clear" w:color="auto" w:fill="FFFFFF"/>
          <w:lang w:bidi="he-IL"/>
        </w:rPr>
        <w:t xml:space="preserve">significant differences in cell viability for </w:t>
      </w:r>
      <w:r w:rsidR="00D473DD" w:rsidRPr="00380C9C">
        <w:rPr>
          <w:rFonts w:asciiTheme="minorHAnsi" w:eastAsia="Calibri" w:hAnsiTheme="minorHAnsi" w:cstheme="minorHAnsi"/>
          <w:color w:val="auto"/>
          <w:shd w:val="clear" w:color="auto" w:fill="FFFFFF"/>
          <w:lang w:bidi="he-IL"/>
        </w:rPr>
        <w:t>any of the</w:t>
      </w:r>
      <w:r w:rsidRPr="00380C9C">
        <w:rPr>
          <w:rFonts w:asciiTheme="minorHAnsi" w:eastAsia="Calibri" w:hAnsiTheme="minorHAnsi" w:cstheme="minorHAnsi"/>
          <w:color w:val="auto"/>
          <w:shd w:val="clear" w:color="auto" w:fill="FFFFFF"/>
          <w:lang w:bidi="he-IL"/>
        </w:rPr>
        <w:t xml:space="preserve"> preparations (</w:t>
      </w:r>
      <w:r w:rsidRPr="00380C9C">
        <w:rPr>
          <w:rFonts w:asciiTheme="minorHAnsi" w:eastAsia="Calibri" w:hAnsiTheme="minorHAnsi" w:cstheme="minorHAnsi"/>
          <w:i/>
          <w:iCs/>
          <w:color w:val="auto"/>
          <w:shd w:val="clear" w:color="auto" w:fill="FFFFFF"/>
          <w:lang w:bidi="he-IL"/>
        </w:rPr>
        <w:t>t</w:t>
      </w:r>
      <w:r w:rsidRPr="00380C9C">
        <w:rPr>
          <w:rFonts w:asciiTheme="minorHAnsi" w:eastAsia="Calibri" w:hAnsiTheme="minorHAnsi" w:cstheme="minorHAnsi"/>
          <w:color w:val="auto"/>
          <w:shd w:val="clear" w:color="auto" w:fill="FFFFFF"/>
          <w:lang w:bidi="he-IL"/>
        </w:rPr>
        <w:t>-test, p</w:t>
      </w:r>
      <w:r w:rsidR="00D473DD"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&gt;</w:t>
      </w:r>
      <w:r w:rsidR="00D473DD"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0.05, n</w:t>
      </w:r>
      <w:r w:rsidR="003A5CE9"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w:t>
      </w:r>
      <w:r w:rsidR="003A5CE9"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3) (</w:t>
      </w:r>
      <w:r w:rsidRPr="00380C9C">
        <w:rPr>
          <w:rFonts w:asciiTheme="minorHAnsi" w:eastAsia="Calibri" w:hAnsiTheme="minorHAnsi" w:cstheme="minorHAnsi"/>
          <w:b/>
          <w:bCs/>
          <w:color w:val="auto"/>
          <w:shd w:val="clear" w:color="auto" w:fill="FFFFFF"/>
          <w:lang w:bidi="he-IL"/>
        </w:rPr>
        <w:t>Figure 3C</w:t>
      </w:r>
      <w:r w:rsidR="00D473DD" w:rsidRPr="00380C9C">
        <w:rPr>
          <w:rFonts w:asciiTheme="minorHAnsi" w:eastAsia="Calibri" w:hAnsiTheme="minorHAnsi" w:cstheme="minorHAnsi"/>
          <w:b/>
          <w:bCs/>
          <w:color w:val="auto"/>
          <w:shd w:val="clear" w:color="auto" w:fill="FFFFFF"/>
          <w:lang w:bidi="he-IL"/>
        </w:rPr>
        <w:t>,</w:t>
      </w:r>
      <w:r w:rsidRPr="00380C9C">
        <w:rPr>
          <w:rFonts w:asciiTheme="minorHAnsi" w:eastAsia="Calibri" w:hAnsiTheme="minorHAnsi" w:cstheme="minorHAnsi"/>
          <w:b/>
          <w:bCs/>
          <w:color w:val="auto"/>
          <w:shd w:val="clear" w:color="auto" w:fill="FFFFFF"/>
          <w:lang w:bidi="he-IL"/>
        </w:rPr>
        <w:t>D</w:t>
      </w:r>
      <w:r w:rsidRPr="00380C9C">
        <w:rPr>
          <w:rFonts w:asciiTheme="minorHAnsi" w:eastAsia="Calibri" w:hAnsiTheme="minorHAnsi" w:cstheme="minorHAnsi"/>
          <w:color w:val="auto"/>
          <w:shd w:val="clear" w:color="auto" w:fill="FFFFFF"/>
          <w:lang w:bidi="he-IL"/>
        </w:rPr>
        <w:t>).</w:t>
      </w:r>
      <w:r w:rsidR="00D9462C"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The effect</w:t>
      </w:r>
      <w:r w:rsidR="00F2750C" w:rsidRPr="00380C9C">
        <w:rPr>
          <w:rFonts w:asciiTheme="minorHAnsi" w:eastAsia="Calibri" w:hAnsiTheme="minorHAnsi" w:cstheme="minorHAnsi"/>
          <w:color w:val="auto"/>
          <w:shd w:val="clear" w:color="auto" w:fill="FFFFFF"/>
          <w:lang w:bidi="he-IL"/>
        </w:rPr>
        <w:t>s</w:t>
      </w:r>
      <w:r w:rsidRPr="00380C9C">
        <w:rPr>
          <w:rFonts w:asciiTheme="minorHAnsi" w:eastAsia="Calibri" w:hAnsiTheme="minorHAnsi" w:cstheme="minorHAnsi"/>
          <w:color w:val="auto"/>
          <w:shd w:val="clear" w:color="auto" w:fill="FFFFFF"/>
          <w:lang w:bidi="he-IL"/>
        </w:rPr>
        <w:t xml:space="preserve"> of MNPs on cell plating and development </w:t>
      </w:r>
      <w:r w:rsidR="00F2750C" w:rsidRPr="00380C9C">
        <w:rPr>
          <w:rFonts w:asciiTheme="minorHAnsi" w:eastAsia="Calibri" w:hAnsiTheme="minorHAnsi" w:cstheme="minorHAnsi"/>
          <w:color w:val="auto"/>
          <w:shd w:val="clear" w:color="auto" w:fill="FFFFFF"/>
          <w:lang w:bidi="he-IL"/>
        </w:rPr>
        <w:t xml:space="preserve">were </w:t>
      </w:r>
      <w:r w:rsidR="00757A7B" w:rsidRPr="00380C9C">
        <w:rPr>
          <w:rFonts w:asciiTheme="minorHAnsi" w:eastAsia="Calibri" w:hAnsiTheme="minorHAnsi" w:cstheme="minorHAnsi"/>
          <w:color w:val="auto"/>
          <w:shd w:val="clear" w:color="auto" w:fill="FFFFFF"/>
          <w:lang w:bidi="he-IL"/>
        </w:rPr>
        <w:t xml:space="preserve">determined </w:t>
      </w:r>
      <w:r w:rsidRPr="00380C9C">
        <w:rPr>
          <w:rFonts w:asciiTheme="minorHAnsi" w:eastAsia="Calibri" w:hAnsiTheme="minorHAnsi" w:cstheme="minorHAnsi"/>
          <w:color w:val="auto"/>
          <w:shd w:val="clear" w:color="auto" w:fill="FFFFFF"/>
          <w:lang w:bidi="he-IL"/>
        </w:rPr>
        <w:t>by comparing MNP-loaded cells to non-loaded cells, plate</w:t>
      </w:r>
      <w:r w:rsidR="00757A7B" w:rsidRPr="00380C9C">
        <w:rPr>
          <w:rFonts w:asciiTheme="minorHAnsi" w:eastAsia="Calibri" w:hAnsiTheme="minorHAnsi" w:cstheme="minorHAnsi"/>
          <w:color w:val="auto"/>
          <w:shd w:val="clear" w:color="auto" w:fill="FFFFFF"/>
          <w:lang w:bidi="he-IL"/>
        </w:rPr>
        <w:t>d</w:t>
      </w:r>
      <w:r w:rsidRPr="00380C9C">
        <w:rPr>
          <w:rFonts w:asciiTheme="minorHAnsi" w:eastAsia="Calibri" w:hAnsiTheme="minorHAnsi" w:cstheme="minorHAnsi"/>
          <w:color w:val="auto"/>
          <w:shd w:val="clear" w:color="auto" w:fill="FFFFFF"/>
          <w:lang w:bidi="he-IL"/>
        </w:rPr>
        <w:t xml:space="preserve"> and grown on identical magnetic substrates. </w:t>
      </w:r>
      <w:r w:rsidR="00F30FD8" w:rsidRPr="00380C9C">
        <w:rPr>
          <w:rFonts w:asciiTheme="minorHAnsi" w:eastAsia="Calibri" w:hAnsiTheme="minorHAnsi" w:cstheme="minorHAnsi"/>
          <w:color w:val="auto"/>
          <w:shd w:val="clear" w:color="auto" w:fill="FFFFFF"/>
          <w:lang w:bidi="he-IL"/>
        </w:rPr>
        <w:t>Cells were seeded and left to adhere to the substrate.</w:t>
      </w:r>
      <w:r w:rsidR="00B96612" w:rsidRPr="00380C9C">
        <w:rPr>
          <w:rFonts w:asciiTheme="minorHAnsi" w:eastAsia="Calibri" w:hAnsiTheme="minorHAnsi" w:cstheme="minorHAnsi"/>
          <w:color w:val="auto"/>
          <w:shd w:val="clear" w:color="auto" w:fill="FFFFFF"/>
          <w:lang w:bidi="he-IL"/>
        </w:rPr>
        <w:t xml:space="preserve"> </w:t>
      </w:r>
      <w:bookmarkStart w:id="10" w:name="_Hlk54726041"/>
      <w:r w:rsidR="00B96612" w:rsidRPr="00380C9C">
        <w:rPr>
          <w:rFonts w:asciiTheme="minorHAnsi" w:eastAsia="Calibri" w:hAnsiTheme="minorHAnsi" w:cstheme="minorHAnsi"/>
          <w:color w:val="auto"/>
          <w:shd w:val="clear" w:color="auto" w:fill="FFFFFF"/>
          <w:lang w:bidi="he-IL"/>
        </w:rPr>
        <w:t>Every</w:t>
      </w:r>
      <w:bookmarkEnd w:id="10"/>
      <w:r w:rsidR="00615A29" w:rsidRPr="00380C9C">
        <w:rPr>
          <w:rFonts w:asciiTheme="minorHAnsi" w:eastAsia="Calibri" w:hAnsiTheme="minorHAnsi" w:cstheme="minorHAnsi"/>
          <w:color w:val="auto"/>
          <w:shd w:val="clear" w:color="auto" w:fill="FFFFFF"/>
          <w:lang w:bidi="he-IL"/>
        </w:rPr>
        <w:t xml:space="preserve"> 2 days, cells were treated with fresh medium and NGF </w:t>
      </w:r>
      <w:r w:rsidR="00615A29" w:rsidRPr="00380C9C">
        <w:rPr>
          <w:rFonts w:asciiTheme="minorHAnsi" w:eastAsia="Calibri" w:hAnsiTheme="minorHAnsi" w:cstheme="minorHAnsi"/>
          <w:color w:val="auto"/>
          <w:shd w:val="clear" w:color="auto" w:fill="FFFFFF"/>
          <w:lang w:bidi="he-IL"/>
        </w:rPr>
        <w:lastRenderedPageBreak/>
        <w:t>as describe</w:t>
      </w:r>
      <w:r w:rsidR="004A630F" w:rsidRPr="00380C9C">
        <w:rPr>
          <w:rFonts w:asciiTheme="minorHAnsi" w:eastAsia="Calibri" w:hAnsiTheme="minorHAnsi" w:cstheme="minorHAnsi"/>
          <w:color w:val="auto"/>
          <w:shd w:val="clear" w:color="auto" w:fill="FFFFFF"/>
          <w:lang w:bidi="he-IL"/>
        </w:rPr>
        <w:t>d</w:t>
      </w:r>
      <w:r w:rsidR="00615A29" w:rsidRPr="00380C9C">
        <w:rPr>
          <w:rFonts w:asciiTheme="minorHAnsi" w:eastAsia="Calibri" w:hAnsiTheme="minorHAnsi" w:cstheme="minorHAnsi"/>
          <w:color w:val="auto"/>
          <w:shd w:val="clear" w:color="auto" w:fill="FFFFFF"/>
          <w:lang w:bidi="he-IL"/>
        </w:rPr>
        <w:t xml:space="preserve"> in </w:t>
      </w:r>
      <w:r w:rsidR="004A630F" w:rsidRPr="00380C9C">
        <w:rPr>
          <w:rFonts w:asciiTheme="minorHAnsi" w:eastAsia="Calibri" w:hAnsiTheme="minorHAnsi" w:cstheme="minorHAnsi"/>
          <w:color w:val="auto"/>
          <w:shd w:val="clear" w:color="auto" w:fill="FFFFFF"/>
          <w:lang w:bidi="he-IL"/>
        </w:rPr>
        <w:t>section</w:t>
      </w:r>
      <w:r w:rsidR="00615A29" w:rsidRPr="00380C9C">
        <w:rPr>
          <w:rFonts w:asciiTheme="minorHAnsi" w:eastAsia="Calibri" w:hAnsiTheme="minorHAnsi" w:cstheme="minorHAnsi"/>
          <w:color w:val="auto"/>
          <w:shd w:val="clear" w:color="auto" w:fill="FFFFFF"/>
          <w:lang w:bidi="he-IL"/>
        </w:rPr>
        <w:t xml:space="preserve"> 7. </w:t>
      </w:r>
      <w:r w:rsidRPr="00380C9C">
        <w:rPr>
          <w:rFonts w:asciiTheme="minorHAnsi" w:eastAsia="Calibri" w:hAnsiTheme="minorHAnsi" w:cstheme="minorHAnsi"/>
          <w:b/>
          <w:bCs/>
          <w:color w:val="auto"/>
          <w:shd w:val="clear" w:color="auto" w:fill="FFFFFF"/>
          <w:lang w:bidi="he-IL"/>
        </w:rPr>
        <w:t>Figure 4</w:t>
      </w:r>
      <w:r w:rsidRPr="00380C9C">
        <w:rPr>
          <w:rFonts w:asciiTheme="minorHAnsi" w:eastAsia="Calibri" w:hAnsiTheme="minorHAnsi" w:cstheme="minorHAnsi"/>
          <w:color w:val="auto"/>
          <w:shd w:val="clear" w:color="auto" w:fill="FFFFFF"/>
          <w:lang w:bidi="he-IL"/>
        </w:rPr>
        <w:t xml:space="preserve"> shows PC12 cells with and without MNP treatment, growing and differentiating on a magnetic substrate with </w:t>
      </w:r>
      <w:r w:rsidRPr="00380C9C">
        <w:rPr>
          <w:rFonts w:asciiTheme="minorHAnsi" w:eastAsia="Calibri" w:hAnsiTheme="minorHAnsi" w:cstheme="minorHAnsi"/>
          <w:color w:val="auto"/>
          <w:lang w:bidi="he-IL"/>
        </w:rPr>
        <w:t xml:space="preserve">20 µm wide stripes and 100 µm spacing. After 3 days of growth, the cells </w:t>
      </w:r>
      <w:r w:rsidR="00593433" w:rsidRPr="00380C9C">
        <w:rPr>
          <w:rFonts w:asciiTheme="minorHAnsi" w:eastAsia="Calibri" w:hAnsiTheme="minorHAnsi" w:cstheme="minorHAnsi"/>
          <w:color w:val="auto"/>
          <w:lang w:bidi="he-IL"/>
        </w:rPr>
        <w:t>were</w:t>
      </w:r>
      <w:r w:rsidRPr="00380C9C">
        <w:rPr>
          <w:rFonts w:asciiTheme="minorHAnsi" w:eastAsia="Calibri" w:hAnsiTheme="minorHAnsi" w:cstheme="minorHAnsi"/>
          <w:color w:val="auto"/>
          <w:lang w:bidi="he-IL"/>
        </w:rPr>
        <w:t xml:space="preserve"> immunostained, DAPI-stained</w:t>
      </w:r>
      <w:r w:rsidR="00593433"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and </w:t>
      </w:r>
      <w:r w:rsidR="00593433" w:rsidRPr="00380C9C">
        <w:rPr>
          <w:rFonts w:asciiTheme="minorHAnsi" w:eastAsia="Calibri" w:hAnsiTheme="minorHAnsi" w:cstheme="minorHAnsi"/>
          <w:color w:val="auto"/>
          <w:lang w:bidi="he-IL"/>
        </w:rPr>
        <w:t>images</w:t>
      </w:r>
      <w:r w:rsidRPr="00380C9C">
        <w:rPr>
          <w:rFonts w:asciiTheme="minorHAnsi" w:eastAsia="Calibri" w:hAnsiTheme="minorHAnsi" w:cstheme="minorHAnsi"/>
          <w:color w:val="auto"/>
          <w:lang w:bidi="he-IL"/>
        </w:rPr>
        <w:t xml:space="preserve"> </w:t>
      </w:r>
      <w:r w:rsidR="000F5EE6" w:rsidRPr="00380C9C">
        <w:rPr>
          <w:rFonts w:asciiTheme="minorHAnsi" w:eastAsia="Calibri" w:hAnsiTheme="minorHAnsi" w:cstheme="minorHAnsi"/>
          <w:color w:val="auto"/>
          <w:lang w:bidi="he-IL"/>
        </w:rPr>
        <w:t xml:space="preserve">were </w:t>
      </w:r>
      <w:r w:rsidRPr="00380C9C">
        <w:rPr>
          <w:rFonts w:asciiTheme="minorHAnsi" w:eastAsia="Calibri" w:hAnsiTheme="minorHAnsi" w:cstheme="minorHAnsi"/>
          <w:color w:val="auto"/>
          <w:lang w:bidi="he-IL"/>
        </w:rPr>
        <w:t>taken.</w:t>
      </w:r>
    </w:p>
    <w:p w14:paraId="56CDEAC0" w14:textId="77777777" w:rsidR="00E62FA4" w:rsidRPr="00380C9C" w:rsidRDefault="00E62FA4" w:rsidP="00380C9C">
      <w:pPr>
        <w:widowControl/>
        <w:autoSpaceDE/>
        <w:autoSpaceDN/>
        <w:adjustRightInd/>
        <w:rPr>
          <w:rFonts w:asciiTheme="minorHAnsi" w:eastAsia="Calibri" w:hAnsiTheme="minorHAnsi" w:cstheme="minorHAnsi"/>
          <w:color w:val="auto"/>
          <w:lang w:bidi="he-IL"/>
        </w:rPr>
      </w:pPr>
    </w:p>
    <w:p w14:paraId="38C10D12" w14:textId="6421D887" w:rsidR="00BD06FB" w:rsidRPr="00380C9C" w:rsidRDefault="009D29D3" w:rsidP="00380C9C">
      <w:pPr>
        <w:widowControl/>
        <w:autoSpaceDE/>
        <w:autoSpaceDN/>
        <w:adjustRightInd/>
        <w:rPr>
          <w:rFonts w:asciiTheme="minorHAnsi" w:eastAsia="Calibri" w:hAnsiTheme="minorHAnsi" w:cstheme="minorHAnsi"/>
          <w:color w:val="auto"/>
          <w:shd w:val="clear" w:color="auto" w:fill="FFFFFF"/>
          <w:lang w:bidi="he-IL"/>
        </w:rPr>
      </w:pPr>
      <w:r w:rsidRPr="00380C9C">
        <w:rPr>
          <w:rFonts w:asciiTheme="minorHAnsi" w:eastAsia="Calibri" w:hAnsiTheme="minorHAnsi" w:cstheme="minorHAnsi"/>
          <w:color w:val="auto"/>
          <w:shd w:val="clear" w:color="auto" w:fill="FFFFFF"/>
          <w:lang w:bidi="he-IL"/>
        </w:rPr>
        <w:t xml:space="preserve">The magnetized cells </w:t>
      </w:r>
      <w:r w:rsidR="000F5EE6" w:rsidRPr="00380C9C">
        <w:rPr>
          <w:rFonts w:asciiTheme="minorHAnsi" w:eastAsia="Calibri" w:hAnsiTheme="minorHAnsi" w:cstheme="minorHAnsi"/>
          <w:color w:val="auto"/>
          <w:shd w:val="clear" w:color="auto" w:fill="FFFFFF"/>
          <w:lang w:bidi="he-IL"/>
        </w:rPr>
        <w:t>were</w:t>
      </w:r>
      <w:r w:rsidRPr="00380C9C">
        <w:rPr>
          <w:rFonts w:asciiTheme="minorHAnsi" w:eastAsia="Calibri" w:hAnsiTheme="minorHAnsi" w:cstheme="minorHAnsi"/>
          <w:color w:val="auto"/>
          <w:shd w:val="clear" w:color="auto" w:fill="FFFFFF"/>
          <w:lang w:bidi="he-IL"/>
        </w:rPr>
        <w:t xml:space="preserve"> found to attach to the magnetic patterns and grow branches according to the patterns, while cells without MNP treatment gr</w:t>
      </w:r>
      <w:r w:rsidR="000F5EE6" w:rsidRPr="00380C9C">
        <w:rPr>
          <w:rFonts w:asciiTheme="minorHAnsi" w:eastAsia="Calibri" w:hAnsiTheme="minorHAnsi" w:cstheme="minorHAnsi"/>
          <w:color w:val="auto"/>
          <w:shd w:val="clear" w:color="auto" w:fill="FFFFFF"/>
          <w:lang w:bidi="he-IL"/>
        </w:rPr>
        <w:t>ew</w:t>
      </w:r>
      <w:r w:rsidRPr="00380C9C">
        <w:rPr>
          <w:rFonts w:asciiTheme="minorHAnsi" w:eastAsia="Calibri" w:hAnsiTheme="minorHAnsi" w:cstheme="minorHAnsi"/>
          <w:color w:val="auto"/>
          <w:shd w:val="clear" w:color="auto" w:fill="FFFFFF"/>
          <w:lang w:bidi="he-IL"/>
        </w:rPr>
        <w:t xml:space="preserve"> with no affinity to the magnetic devices (</w:t>
      </w:r>
      <w:r w:rsidRPr="00380C9C">
        <w:rPr>
          <w:rFonts w:asciiTheme="minorHAnsi" w:eastAsia="Calibri" w:hAnsiTheme="minorHAnsi" w:cstheme="minorHAnsi"/>
          <w:b/>
          <w:bCs/>
          <w:color w:val="auto"/>
          <w:shd w:val="clear" w:color="auto" w:fill="FFFFFF"/>
          <w:lang w:bidi="he-IL"/>
        </w:rPr>
        <w:t>Figure 4A</w:t>
      </w:r>
      <w:r w:rsidR="000F5EE6" w:rsidRPr="00380C9C">
        <w:rPr>
          <w:rFonts w:asciiTheme="minorHAnsi" w:eastAsia="Calibri" w:hAnsiTheme="minorHAnsi" w:cstheme="minorHAnsi"/>
          <w:b/>
          <w:bCs/>
          <w:color w:val="auto"/>
          <w:shd w:val="clear" w:color="auto" w:fill="FFFFFF"/>
          <w:lang w:bidi="he-IL"/>
        </w:rPr>
        <w:t>,</w:t>
      </w:r>
      <w:r w:rsidRPr="00380C9C">
        <w:rPr>
          <w:rFonts w:asciiTheme="minorHAnsi" w:eastAsia="Calibri" w:hAnsiTheme="minorHAnsi" w:cstheme="minorHAnsi"/>
          <w:b/>
          <w:bCs/>
          <w:color w:val="auto"/>
          <w:shd w:val="clear" w:color="auto" w:fill="FFFFFF"/>
          <w:lang w:bidi="he-IL"/>
        </w:rPr>
        <w:t>B</w:t>
      </w:r>
      <w:r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b/>
          <w:bCs/>
          <w:color w:val="auto"/>
          <w:shd w:val="clear" w:color="auto" w:fill="FFFFFF"/>
          <w:lang w:bidi="he-IL"/>
        </w:rPr>
        <w:t>Figure 4C</w:t>
      </w:r>
      <w:r w:rsidRPr="00380C9C">
        <w:rPr>
          <w:rFonts w:asciiTheme="minorHAnsi" w:eastAsia="Calibri" w:hAnsiTheme="minorHAnsi" w:cstheme="minorHAnsi"/>
          <w:color w:val="auto"/>
          <w:shd w:val="clear" w:color="auto" w:fill="FFFFFF"/>
          <w:lang w:bidi="he-IL"/>
        </w:rPr>
        <w:t xml:space="preserve"> presents the positioning of cells and network formation on a substrate with </w:t>
      </w:r>
      <w:bookmarkStart w:id="11" w:name="_Hlk54882117"/>
      <w:r w:rsidRPr="00380C9C">
        <w:rPr>
          <w:rFonts w:asciiTheme="minorHAnsi" w:eastAsia="Calibri" w:hAnsiTheme="minorHAnsi" w:cstheme="minorHAnsi"/>
          <w:color w:val="auto"/>
          <w:shd w:val="clear" w:color="auto" w:fill="FFFFFF"/>
          <w:lang w:bidi="he-IL"/>
        </w:rPr>
        <w:t>hexagonal geometry</w:t>
      </w:r>
      <w:r w:rsidR="006E44A8" w:rsidRPr="00380C9C">
        <w:rPr>
          <w:rFonts w:asciiTheme="minorHAnsi" w:eastAsia="Calibri" w:hAnsiTheme="minorHAnsi" w:cstheme="minorHAnsi"/>
          <w:color w:val="auto"/>
          <w:shd w:val="clear" w:color="auto" w:fill="FFFFFF"/>
          <w:lang w:bidi="he-IL"/>
        </w:rPr>
        <w:t xml:space="preserve"> of</w:t>
      </w:r>
      <w:r w:rsidR="00DB28D9" w:rsidRPr="00380C9C">
        <w:rPr>
          <w:rFonts w:asciiTheme="minorHAnsi" w:eastAsia="Calibri" w:hAnsiTheme="minorHAnsi" w:cstheme="minorHAnsi"/>
          <w:color w:val="auto"/>
          <w:shd w:val="clear" w:color="auto" w:fill="FFFFFF"/>
          <w:lang w:bidi="he-IL"/>
        </w:rPr>
        <w:t xml:space="preserve"> a</w:t>
      </w:r>
      <w:r w:rsidR="006E44A8" w:rsidRPr="00380C9C">
        <w:rPr>
          <w:rFonts w:asciiTheme="minorHAnsi" w:eastAsia="Calibri" w:hAnsiTheme="minorHAnsi" w:cstheme="minorHAnsi"/>
          <w:color w:val="auto"/>
          <w:shd w:val="clear" w:color="auto" w:fill="FFFFFF"/>
          <w:lang w:bidi="he-IL"/>
        </w:rPr>
        <w:t xml:space="preserve"> </w:t>
      </w:r>
      <w:r w:rsidR="00DB28D9" w:rsidRPr="00380C9C">
        <w:rPr>
          <w:rFonts w:asciiTheme="minorHAnsi" w:eastAsia="Calibri" w:hAnsiTheme="minorHAnsi" w:cstheme="minorHAnsi"/>
          <w:color w:val="auto"/>
          <w:shd w:val="clear" w:color="auto" w:fill="FFFFFF"/>
          <w:lang w:bidi="he-IL"/>
        </w:rPr>
        <w:t xml:space="preserve">side length of </w:t>
      </w:r>
      <w:r w:rsidR="006E44A8" w:rsidRPr="00380C9C">
        <w:rPr>
          <w:rFonts w:asciiTheme="minorHAnsi" w:eastAsia="Calibri" w:hAnsiTheme="minorHAnsi" w:cstheme="minorHAnsi"/>
          <w:color w:val="auto"/>
          <w:shd w:val="clear" w:color="auto" w:fill="FFFFFF"/>
          <w:lang w:bidi="he-IL"/>
        </w:rPr>
        <w:t xml:space="preserve">200 </w:t>
      </w:r>
      <w:r w:rsidR="006E44A8" w:rsidRPr="00380C9C">
        <w:rPr>
          <w:rFonts w:asciiTheme="minorHAnsi" w:eastAsia="Calibri" w:hAnsiTheme="minorHAnsi" w:cstheme="minorHAnsi"/>
          <w:color w:val="auto"/>
          <w:lang w:bidi="he-IL"/>
        </w:rPr>
        <w:t>µm and line width</w:t>
      </w:r>
      <w:r w:rsidR="00DB28D9" w:rsidRPr="00380C9C">
        <w:rPr>
          <w:rFonts w:asciiTheme="minorHAnsi" w:eastAsia="Calibri" w:hAnsiTheme="minorHAnsi" w:cstheme="minorHAnsi"/>
          <w:color w:val="auto"/>
          <w:lang w:bidi="he-IL"/>
        </w:rPr>
        <w:t xml:space="preserve"> of</w:t>
      </w:r>
      <w:r w:rsidR="006E44A8" w:rsidRPr="00380C9C">
        <w:rPr>
          <w:rFonts w:asciiTheme="minorHAnsi" w:eastAsia="Calibri" w:hAnsiTheme="minorHAnsi" w:cstheme="minorHAnsi"/>
          <w:color w:val="auto"/>
          <w:lang w:bidi="he-IL"/>
        </w:rPr>
        <w:t xml:space="preserve"> 50 µm</w:t>
      </w:r>
      <w:r w:rsidRPr="00380C9C">
        <w:rPr>
          <w:rFonts w:asciiTheme="minorHAnsi" w:eastAsia="Calibri" w:hAnsiTheme="minorHAnsi" w:cstheme="minorHAnsi"/>
          <w:color w:val="auto"/>
          <w:shd w:val="clear" w:color="auto" w:fill="FFFFFF"/>
          <w:lang w:bidi="he-IL"/>
        </w:rPr>
        <w:t>.</w:t>
      </w:r>
      <w:r w:rsidR="00B96612" w:rsidRPr="00380C9C">
        <w:rPr>
          <w:rFonts w:asciiTheme="minorHAnsi" w:eastAsia="Calibri" w:hAnsiTheme="minorHAnsi" w:cstheme="minorHAnsi"/>
          <w:color w:val="auto"/>
          <w:shd w:val="clear" w:color="auto" w:fill="FFFFFF"/>
          <w:lang w:bidi="he-IL"/>
        </w:rPr>
        <w:t xml:space="preserve"> </w:t>
      </w:r>
      <w:bookmarkEnd w:id="11"/>
      <w:r w:rsidR="00B96612" w:rsidRPr="00380C9C">
        <w:rPr>
          <w:rFonts w:asciiTheme="minorHAnsi" w:eastAsia="Calibri" w:hAnsiTheme="minorHAnsi" w:cstheme="minorHAnsi"/>
          <w:color w:val="auto"/>
          <w:shd w:val="clear" w:color="auto" w:fill="FFFFFF"/>
          <w:lang w:bidi="he-IL"/>
        </w:rPr>
        <w:t>Cells were image</w:t>
      </w:r>
      <w:r w:rsidR="006E300D" w:rsidRPr="00380C9C">
        <w:rPr>
          <w:rFonts w:asciiTheme="minorHAnsi" w:eastAsia="Calibri" w:hAnsiTheme="minorHAnsi" w:cstheme="minorHAnsi"/>
          <w:color w:val="auto"/>
          <w:shd w:val="clear" w:color="auto" w:fill="FFFFFF"/>
          <w:lang w:bidi="he-IL"/>
        </w:rPr>
        <w:t>d</w:t>
      </w:r>
      <w:r w:rsidR="00B96612" w:rsidRPr="00380C9C">
        <w:rPr>
          <w:rFonts w:asciiTheme="minorHAnsi" w:eastAsia="Calibri" w:hAnsiTheme="minorHAnsi" w:cstheme="minorHAnsi"/>
          <w:color w:val="auto"/>
          <w:shd w:val="clear" w:color="auto" w:fill="FFFFFF"/>
          <w:lang w:bidi="he-IL"/>
        </w:rPr>
        <w:t xml:space="preserve"> after 6 days.</w:t>
      </w:r>
      <w:r w:rsidRPr="00380C9C">
        <w:rPr>
          <w:rFonts w:asciiTheme="minorHAnsi" w:eastAsia="Calibri" w:hAnsiTheme="minorHAnsi" w:cstheme="minorHAnsi"/>
          <w:color w:val="auto"/>
          <w:shd w:val="clear" w:color="auto" w:fill="FFFFFF"/>
          <w:lang w:bidi="he-IL"/>
        </w:rPr>
        <w:t xml:space="preserve"> The magnetized cells </w:t>
      </w:r>
      <w:r w:rsidR="00BB5E5C" w:rsidRPr="00380C9C">
        <w:rPr>
          <w:rFonts w:asciiTheme="minorHAnsi" w:eastAsia="Calibri" w:hAnsiTheme="minorHAnsi" w:cstheme="minorHAnsi"/>
          <w:color w:val="auto"/>
          <w:shd w:val="clear" w:color="auto" w:fill="FFFFFF"/>
          <w:lang w:bidi="he-IL"/>
        </w:rPr>
        <w:t>were</w:t>
      </w:r>
      <w:r w:rsidRPr="00380C9C">
        <w:rPr>
          <w:rFonts w:asciiTheme="minorHAnsi" w:eastAsia="Calibri" w:hAnsiTheme="minorHAnsi" w:cstheme="minorHAnsi"/>
          <w:color w:val="auto"/>
          <w:shd w:val="clear" w:color="auto" w:fill="FFFFFF"/>
          <w:lang w:bidi="he-IL"/>
        </w:rPr>
        <w:t xml:space="preserve"> located on the magnetic pattern, with similar affinity to the striped substrates. Cell positioning </w:t>
      </w:r>
      <w:r w:rsidR="00BB5E5C" w:rsidRPr="00380C9C">
        <w:rPr>
          <w:rFonts w:asciiTheme="minorHAnsi" w:eastAsia="Calibri" w:hAnsiTheme="minorHAnsi" w:cstheme="minorHAnsi"/>
          <w:color w:val="auto"/>
          <w:lang w:bidi="he-IL"/>
        </w:rPr>
        <w:t>was</w:t>
      </w:r>
      <w:r w:rsidRPr="00380C9C">
        <w:rPr>
          <w:rFonts w:asciiTheme="minorHAnsi" w:eastAsia="Calibri" w:hAnsiTheme="minorHAnsi" w:cstheme="minorHAnsi"/>
          <w:color w:val="auto"/>
          <w:lang w:bidi="he-IL"/>
        </w:rPr>
        <w:t xml:space="preserve"> quantified by counting the </w:t>
      </w:r>
      <w:r w:rsidRPr="00380C9C">
        <w:rPr>
          <w:rFonts w:asciiTheme="minorHAnsi" w:eastAsia="Calibri" w:hAnsiTheme="minorHAnsi" w:cstheme="minorHAnsi"/>
          <w:color w:val="auto"/>
          <w:shd w:val="clear" w:color="auto" w:fill="FFFFFF"/>
          <w:lang w:bidi="he-IL"/>
        </w:rPr>
        <w:t xml:space="preserve">cell bodies located on the magnetic patterns or attached to them. The relative proportion of cells </w:t>
      </w:r>
      <w:r w:rsidR="00BB5E5C" w:rsidRPr="00380C9C">
        <w:rPr>
          <w:rFonts w:asciiTheme="minorHAnsi" w:eastAsia="Calibri" w:hAnsiTheme="minorHAnsi" w:cstheme="minorHAnsi"/>
          <w:color w:val="auto"/>
          <w:shd w:val="clear" w:color="auto" w:fill="FFFFFF"/>
          <w:lang w:bidi="he-IL"/>
        </w:rPr>
        <w:t>was</w:t>
      </w:r>
      <w:r w:rsidRPr="00380C9C">
        <w:rPr>
          <w:rFonts w:asciiTheme="minorHAnsi" w:eastAsia="Calibri" w:hAnsiTheme="minorHAnsi" w:cstheme="minorHAnsi"/>
          <w:color w:val="auto"/>
          <w:shd w:val="clear" w:color="auto" w:fill="FFFFFF"/>
          <w:lang w:bidi="he-IL"/>
        </w:rPr>
        <w:t xml:space="preserve"> calculated from the</w:t>
      </w:r>
      <w:r w:rsidRPr="00380C9C">
        <w:rPr>
          <w:rFonts w:asciiTheme="minorHAnsi" w:eastAsia="Calibri" w:hAnsiTheme="minorHAnsi" w:cstheme="minorHAnsi"/>
          <w:color w:val="auto"/>
          <w:lang w:bidi="he-IL"/>
        </w:rPr>
        <w:t xml:space="preserve"> total cell population. This </w:t>
      </w:r>
      <w:r w:rsidR="00BB5E5C" w:rsidRPr="00380C9C">
        <w:rPr>
          <w:rFonts w:asciiTheme="minorHAnsi" w:eastAsia="Calibri" w:hAnsiTheme="minorHAnsi" w:cstheme="minorHAnsi"/>
          <w:color w:val="auto"/>
          <w:lang w:bidi="he-IL"/>
        </w:rPr>
        <w:t>was</w:t>
      </w:r>
      <w:r w:rsidRPr="00380C9C">
        <w:rPr>
          <w:rFonts w:asciiTheme="minorHAnsi" w:eastAsia="Calibri" w:hAnsiTheme="minorHAnsi" w:cstheme="minorHAnsi"/>
          <w:color w:val="auto"/>
          <w:lang w:bidi="he-IL"/>
        </w:rPr>
        <w:t xml:space="preserve"> done for cells with and without MNP treatment. </w:t>
      </w:r>
      <w:r w:rsidR="00BB5E5C" w:rsidRPr="00380C9C">
        <w:rPr>
          <w:rFonts w:asciiTheme="minorHAnsi" w:eastAsia="Calibri" w:hAnsiTheme="minorHAnsi" w:cstheme="minorHAnsi"/>
          <w:color w:val="auto"/>
          <w:shd w:val="clear" w:color="auto" w:fill="FFFFFF"/>
          <w:lang w:bidi="he-IL"/>
        </w:rPr>
        <w:t>T</w:t>
      </w:r>
      <w:r w:rsidRPr="00380C9C">
        <w:rPr>
          <w:rFonts w:asciiTheme="minorHAnsi" w:eastAsia="Calibri" w:hAnsiTheme="minorHAnsi" w:cstheme="minorHAnsi"/>
          <w:color w:val="auto"/>
          <w:shd w:val="clear" w:color="auto" w:fill="FFFFFF"/>
          <w:lang w:bidi="he-IL"/>
        </w:rPr>
        <w:t xml:space="preserve">he effective area of the magnetic response </w:t>
      </w:r>
      <w:r w:rsidR="00BB5E5C" w:rsidRPr="00380C9C">
        <w:rPr>
          <w:rFonts w:asciiTheme="minorHAnsi" w:eastAsia="Calibri" w:hAnsiTheme="minorHAnsi" w:cstheme="minorHAnsi"/>
          <w:color w:val="auto"/>
          <w:shd w:val="clear" w:color="auto" w:fill="FFFFFF"/>
          <w:lang w:bidi="he-IL"/>
        </w:rPr>
        <w:t xml:space="preserve">was calculated </w:t>
      </w:r>
      <w:r w:rsidRPr="00380C9C">
        <w:rPr>
          <w:rFonts w:asciiTheme="minorHAnsi" w:eastAsia="Calibri" w:hAnsiTheme="minorHAnsi" w:cstheme="minorHAnsi"/>
          <w:color w:val="auto"/>
          <w:lang w:bidi="he-IL"/>
        </w:rPr>
        <w:t>by adding the cells' diameter (~10 µm for PC12 cells)</w:t>
      </w:r>
      <w:r w:rsidRPr="00380C9C">
        <w:rPr>
          <w:rFonts w:asciiTheme="minorHAnsi" w:eastAsia="Calibri" w:hAnsiTheme="minorHAnsi" w:cstheme="minorHAnsi"/>
          <w:color w:val="auto"/>
          <w:shd w:val="clear" w:color="auto" w:fill="FFFFFF"/>
          <w:lang w:bidi="he-IL"/>
        </w:rPr>
        <w:t xml:space="preserve"> to both edges of the magnetic pattern. For the</w:t>
      </w:r>
      <w:r w:rsidRPr="00380C9C">
        <w:rPr>
          <w:rFonts w:asciiTheme="minorHAnsi" w:eastAsia="Calibri" w:hAnsiTheme="minorHAnsi" w:cstheme="minorHAnsi"/>
          <w:color w:val="auto"/>
          <w:lang w:bidi="he-IL"/>
        </w:rPr>
        <w:t xml:space="preserve"> magnetic stripe</w:t>
      </w:r>
      <w:r w:rsidRPr="00380C9C">
        <w:rPr>
          <w:rFonts w:asciiTheme="minorHAnsi" w:eastAsia="Calibri" w:hAnsiTheme="minorHAnsi" w:cstheme="minorHAnsi"/>
          <w:color w:val="auto"/>
          <w:shd w:val="clear" w:color="auto" w:fill="FFFFFF"/>
          <w:lang w:bidi="he-IL"/>
        </w:rPr>
        <w:t xml:space="preserve"> patterns, the effective magnetic area</w:t>
      </w:r>
      <w:r w:rsidR="0059170F" w:rsidRPr="00380C9C">
        <w:rPr>
          <w:rFonts w:asciiTheme="minorHAnsi" w:eastAsia="Calibri" w:hAnsiTheme="minorHAnsi" w:cstheme="minorHAnsi"/>
          <w:color w:val="auto"/>
          <w:shd w:val="clear" w:color="auto" w:fill="FFFFFF"/>
          <w:lang w:bidi="he-IL"/>
        </w:rPr>
        <w:t xml:space="preserve"> ratio</w:t>
      </w:r>
      <w:r w:rsidRPr="00380C9C">
        <w:rPr>
          <w:rFonts w:asciiTheme="minorHAnsi" w:eastAsia="Calibri" w:hAnsiTheme="minorHAnsi" w:cstheme="minorHAnsi"/>
          <w:color w:val="auto"/>
          <w:shd w:val="clear" w:color="auto" w:fill="FFFFFF"/>
          <w:lang w:bidi="he-IL"/>
        </w:rPr>
        <w:t xml:space="preserve"> </w:t>
      </w:r>
      <w:r w:rsidR="00BB5E5C" w:rsidRPr="00380C9C">
        <w:rPr>
          <w:rFonts w:asciiTheme="minorHAnsi" w:eastAsia="Calibri" w:hAnsiTheme="minorHAnsi" w:cstheme="minorHAnsi"/>
          <w:color w:val="auto"/>
          <w:shd w:val="clear" w:color="auto" w:fill="FFFFFF"/>
          <w:lang w:bidi="he-IL"/>
        </w:rPr>
        <w:t>was</w:t>
      </w:r>
      <w:r w:rsidRPr="00380C9C">
        <w:rPr>
          <w:rFonts w:asciiTheme="minorHAnsi" w:eastAsia="Calibri" w:hAnsiTheme="minorHAnsi" w:cstheme="minorHAnsi"/>
          <w:color w:val="auto"/>
          <w:shd w:val="clear" w:color="auto" w:fill="FFFFFF"/>
          <w:lang w:bidi="he-IL"/>
        </w:rPr>
        <w:t xml:space="preserve"> 33%, which </w:t>
      </w:r>
      <w:r w:rsidR="00BB5E5C" w:rsidRPr="00380C9C">
        <w:rPr>
          <w:rFonts w:asciiTheme="minorHAnsi" w:eastAsia="Calibri" w:hAnsiTheme="minorHAnsi" w:cstheme="minorHAnsi"/>
          <w:color w:val="auto"/>
          <w:shd w:val="clear" w:color="auto" w:fill="FFFFFF"/>
          <w:lang w:bidi="he-IL"/>
        </w:rPr>
        <w:t>corresponded to</w:t>
      </w:r>
      <w:r w:rsidRPr="00380C9C">
        <w:rPr>
          <w:rFonts w:asciiTheme="minorHAnsi" w:eastAsia="Calibri" w:hAnsiTheme="minorHAnsi" w:cstheme="minorHAnsi"/>
          <w:color w:val="auto"/>
          <w:shd w:val="clear" w:color="auto" w:fill="FFFFFF"/>
          <w:lang w:bidi="he-IL"/>
        </w:rPr>
        <w:t xml:space="preserve"> the probability of </w:t>
      </w:r>
      <w:r w:rsidR="00BB5E5C" w:rsidRPr="00380C9C">
        <w:rPr>
          <w:rFonts w:asciiTheme="minorHAnsi" w:eastAsia="Calibri" w:hAnsiTheme="minorHAnsi" w:cstheme="minorHAnsi"/>
          <w:color w:val="auto"/>
          <w:shd w:val="clear" w:color="auto" w:fill="FFFFFF"/>
          <w:lang w:bidi="he-IL"/>
        </w:rPr>
        <w:t xml:space="preserve">the </w:t>
      </w:r>
      <w:r w:rsidRPr="00380C9C">
        <w:rPr>
          <w:rFonts w:asciiTheme="minorHAnsi" w:eastAsia="Calibri" w:hAnsiTheme="minorHAnsi" w:cstheme="minorHAnsi"/>
          <w:color w:val="auto"/>
          <w:shd w:val="clear" w:color="auto" w:fill="FFFFFF"/>
          <w:lang w:bidi="he-IL"/>
        </w:rPr>
        <w:t>cells land</w:t>
      </w:r>
      <w:r w:rsidR="00BB5E5C" w:rsidRPr="00380C9C">
        <w:rPr>
          <w:rFonts w:asciiTheme="minorHAnsi" w:eastAsia="Calibri" w:hAnsiTheme="minorHAnsi" w:cstheme="minorHAnsi"/>
          <w:color w:val="auto"/>
          <w:shd w:val="clear" w:color="auto" w:fill="FFFFFF"/>
          <w:lang w:bidi="he-IL"/>
        </w:rPr>
        <w:t>ing</w:t>
      </w:r>
      <w:r w:rsidRPr="00380C9C">
        <w:rPr>
          <w:rFonts w:asciiTheme="minorHAnsi" w:eastAsia="Calibri" w:hAnsiTheme="minorHAnsi" w:cstheme="minorHAnsi"/>
          <w:color w:val="auto"/>
          <w:shd w:val="clear" w:color="auto" w:fill="FFFFFF"/>
          <w:lang w:bidi="he-IL"/>
        </w:rPr>
        <w:t xml:space="preserve"> randomly on </w:t>
      </w:r>
      <w:r w:rsidR="00BB5E5C" w:rsidRPr="00380C9C">
        <w:rPr>
          <w:rFonts w:asciiTheme="minorHAnsi" w:eastAsia="Calibri" w:hAnsiTheme="minorHAnsi" w:cstheme="minorHAnsi"/>
          <w:color w:val="auto"/>
          <w:shd w:val="clear" w:color="auto" w:fill="FFFFFF"/>
          <w:lang w:bidi="he-IL"/>
        </w:rPr>
        <w:t xml:space="preserve">the </w:t>
      </w:r>
      <w:r w:rsidRPr="00380C9C">
        <w:rPr>
          <w:rFonts w:asciiTheme="minorHAnsi" w:eastAsia="Calibri" w:hAnsiTheme="minorHAnsi" w:cstheme="minorHAnsi"/>
          <w:color w:val="auto"/>
          <w:shd w:val="clear" w:color="auto" w:fill="FFFFFF"/>
          <w:lang w:bidi="he-IL"/>
        </w:rPr>
        <w:t xml:space="preserve">magnetic stripes. </w:t>
      </w:r>
      <w:r w:rsidR="0032759E" w:rsidRPr="00380C9C">
        <w:rPr>
          <w:rFonts w:asciiTheme="minorHAnsi" w:eastAsia="Calibri" w:hAnsiTheme="minorHAnsi" w:cstheme="minorHAnsi"/>
          <w:color w:val="auto"/>
          <w:shd w:val="clear" w:color="auto" w:fill="FFFFFF"/>
          <w:lang w:bidi="he-IL"/>
        </w:rPr>
        <w:t xml:space="preserve">The results showed that </w:t>
      </w:r>
      <w:r w:rsidRPr="00380C9C">
        <w:rPr>
          <w:rFonts w:asciiTheme="minorHAnsi" w:eastAsia="Calibri" w:hAnsiTheme="minorHAnsi" w:cstheme="minorHAnsi"/>
          <w:color w:val="auto"/>
          <w:lang w:bidi="he-IL"/>
        </w:rPr>
        <w:t xml:space="preserve">75% of MNP-loaded cell bodies </w:t>
      </w:r>
      <w:r w:rsidR="0032759E" w:rsidRPr="00380C9C">
        <w:rPr>
          <w:rFonts w:asciiTheme="minorHAnsi" w:eastAsia="Calibri" w:hAnsiTheme="minorHAnsi" w:cstheme="minorHAnsi"/>
          <w:color w:val="auto"/>
          <w:lang w:bidi="he-IL"/>
        </w:rPr>
        <w:t>were</w:t>
      </w:r>
      <w:r w:rsidRPr="00380C9C">
        <w:rPr>
          <w:rFonts w:asciiTheme="minorHAnsi" w:eastAsia="Calibri" w:hAnsiTheme="minorHAnsi" w:cstheme="minorHAnsi"/>
          <w:color w:val="auto"/>
          <w:lang w:bidi="he-IL"/>
        </w:rPr>
        <w:t xml:space="preserve"> in contact with the magnetic stripes,</w:t>
      </w:r>
      <w:r w:rsidRPr="00380C9C">
        <w:rPr>
          <w:rFonts w:asciiTheme="minorHAnsi" w:eastAsia="Calibri" w:hAnsiTheme="minorHAnsi" w:cstheme="minorHAnsi"/>
          <w:color w:val="auto"/>
          <w:shd w:val="clear" w:color="auto" w:fill="FFFFFF"/>
          <w:lang w:bidi="he-IL"/>
        </w:rPr>
        <w:t xml:space="preserve"> wh</w:t>
      </w:r>
      <w:r w:rsidR="0032759E" w:rsidRPr="00380C9C">
        <w:rPr>
          <w:rFonts w:asciiTheme="minorHAnsi" w:eastAsia="Calibri" w:hAnsiTheme="minorHAnsi" w:cstheme="minorHAnsi"/>
          <w:color w:val="auto"/>
          <w:shd w:val="clear" w:color="auto" w:fill="FFFFFF"/>
          <w:lang w:bidi="he-IL"/>
        </w:rPr>
        <w:t>ereas</w:t>
      </w:r>
      <w:r w:rsidRPr="00380C9C">
        <w:rPr>
          <w:rFonts w:asciiTheme="minorHAnsi" w:eastAsia="Calibri" w:hAnsiTheme="minorHAnsi" w:cstheme="minorHAnsi"/>
          <w:color w:val="auto"/>
          <w:shd w:val="clear" w:color="auto" w:fill="FFFFFF"/>
          <w:lang w:bidi="he-IL"/>
        </w:rPr>
        <w:t xml:space="preserve"> only 35% of the un-magnetized cells </w:t>
      </w:r>
      <w:r w:rsidR="0032759E" w:rsidRPr="00380C9C">
        <w:rPr>
          <w:rFonts w:asciiTheme="minorHAnsi" w:eastAsia="Calibri" w:hAnsiTheme="minorHAnsi" w:cstheme="minorHAnsi"/>
          <w:color w:val="auto"/>
          <w:shd w:val="clear" w:color="auto" w:fill="FFFFFF"/>
          <w:lang w:bidi="he-IL"/>
        </w:rPr>
        <w:t>were</w:t>
      </w:r>
      <w:r w:rsidRPr="00380C9C">
        <w:rPr>
          <w:rFonts w:asciiTheme="minorHAnsi" w:eastAsia="Calibri" w:hAnsiTheme="minorHAnsi" w:cstheme="minorHAnsi"/>
          <w:color w:val="auto"/>
          <w:shd w:val="clear" w:color="auto" w:fill="FFFFFF"/>
          <w:lang w:bidi="he-IL"/>
        </w:rPr>
        <w:t xml:space="preserve"> located on the stripes</w:t>
      </w:r>
      <w:r w:rsidRPr="00380C9C">
        <w:rPr>
          <w:rFonts w:asciiTheme="minorHAnsi" w:eastAsia="Calibri" w:hAnsiTheme="minorHAnsi" w:cstheme="minorHAnsi"/>
          <w:color w:val="auto"/>
          <w:lang w:bidi="he-IL"/>
        </w:rPr>
        <w:t xml:space="preserve"> (in statistical agreement with an</w:t>
      </w:r>
      <w:r w:rsidRPr="00380C9C" w:rsidDel="00B57A9A">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unbiased distribution) (</w:t>
      </w:r>
      <w:r w:rsidRPr="00380C9C">
        <w:rPr>
          <w:rFonts w:asciiTheme="minorHAnsi" w:eastAsia="Calibri" w:hAnsiTheme="minorHAnsi" w:cstheme="minorHAnsi"/>
          <w:b/>
          <w:bCs/>
          <w:color w:val="auto"/>
          <w:lang w:bidi="he-IL"/>
        </w:rPr>
        <w:t>Figure 4D</w:t>
      </w:r>
      <w:r w:rsidRPr="00380C9C">
        <w:rPr>
          <w:rFonts w:asciiTheme="minorHAnsi" w:eastAsia="Calibri" w:hAnsiTheme="minorHAnsi" w:cstheme="minorHAnsi"/>
          <w:color w:val="auto"/>
          <w:lang w:bidi="he-IL"/>
        </w:rPr>
        <w:t>). Statistical analysis indicate</w:t>
      </w:r>
      <w:r w:rsidR="002B6485" w:rsidRPr="00380C9C">
        <w:rPr>
          <w:rFonts w:asciiTheme="minorHAnsi" w:eastAsia="Calibri" w:hAnsiTheme="minorHAnsi" w:cstheme="minorHAnsi"/>
          <w:color w:val="auto"/>
          <w:lang w:bidi="he-IL"/>
        </w:rPr>
        <w:t>d</w:t>
      </w:r>
      <w:r w:rsidRPr="00380C9C">
        <w:rPr>
          <w:rFonts w:asciiTheme="minorHAnsi" w:eastAsia="Calibri" w:hAnsiTheme="minorHAnsi" w:cstheme="minorHAnsi"/>
          <w:color w:val="auto"/>
          <w:lang w:bidi="he-IL"/>
        </w:rPr>
        <w:t xml:space="preserve"> that the measurement </w:t>
      </w:r>
      <w:r w:rsidR="002B6485" w:rsidRPr="00380C9C">
        <w:rPr>
          <w:rFonts w:asciiTheme="minorHAnsi" w:eastAsia="Calibri" w:hAnsiTheme="minorHAnsi" w:cstheme="minorHAnsi"/>
          <w:color w:val="auto"/>
          <w:lang w:bidi="he-IL"/>
        </w:rPr>
        <w:t>was</w:t>
      </w:r>
      <w:r w:rsidRPr="00380C9C">
        <w:rPr>
          <w:rFonts w:asciiTheme="minorHAnsi" w:eastAsia="Calibri" w:hAnsiTheme="minorHAnsi" w:cstheme="minorHAnsi"/>
          <w:color w:val="auto"/>
          <w:lang w:bidi="he-IL"/>
        </w:rPr>
        <w:t xml:space="preserve"> not derived from</w:t>
      </w:r>
      <w:r w:rsidR="00767498" w:rsidRPr="00380C9C">
        <w:rPr>
          <w:rFonts w:asciiTheme="minorHAnsi" w:eastAsia="Calibri" w:hAnsiTheme="minorHAnsi" w:cstheme="minorHAnsi"/>
          <w:color w:val="auto"/>
          <w:lang w:bidi="he-IL"/>
        </w:rPr>
        <w:t xml:space="preserve"> arbitrary cell landing (</w:t>
      </w:r>
      <w:r w:rsidR="00E56483" w:rsidRPr="00380C9C">
        <w:rPr>
          <w:rFonts w:asciiTheme="minorHAnsi" w:eastAsia="Calibri" w:hAnsiTheme="minorHAnsi" w:cstheme="minorHAnsi"/>
          <w:color w:val="auto"/>
          <w:lang w:bidi="he-IL"/>
        </w:rPr>
        <w:t>o</w:t>
      </w:r>
      <w:r w:rsidR="00767498" w:rsidRPr="00380C9C">
        <w:rPr>
          <w:rFonts w:asciiTheme="minorHAnsi" w:eastAsia="Calibri" w:hAnsiTheme="minorHAnsi" w:cstheme="minorHAnsi"/>
          <w:color w:val="auto"/>
          <w:lang w:bidi="he-IL"/>
        </w:rPr>
        <w:t>ne-</w:t>
      </w:r>
      <w:r w:rsidR="00E56483" w:rsidRPr="00380C9C">
        <w:rPr>
          <w:rFonts w:asciiTheme="minorHAnsi" w:eastAsia="Calibri" w:hAnsiTheme="minorHAnsi" w:cstheme="minorHAnsi"/>
          <w:color w:val="auto"/>
          <w:lang w:bidi="he-IL"/>
        </w:rPr>
        <w:t>s</w:t>
      </w:r>
      <w:r w:rsidR="00767498" w:rsidRPr="00380C9C">
        <w:rPr>
          <w:rFonts w:asciiTheme="minorHAnsi" w:eastAsia="Calibri" w:hAnsiTheme="minorHAnsi" w:cstheme="minorHAnsi"/>
          <w:color w:val="auto"/>
          <w:lang w:bidi="he-IL"/>
        </w:rPr>
        <w:t xml:space="preserve">ample </w:t>
      </w:r>
      <w:r w:rsidR="00767498" w:rsidRPr="00380C9C">
        <w:rPr>
          <w:rFonts w:asciiTheme="minorHAnsi" w:eastAsia="Calibri" w:hAnsiTheme="minorHAnsi" w:cstheme="minorHAnsi"/>
          <w:i/>
          <w:iCs/>
          <w:color w:val="auto"/>
          <w:lang w:bidi="he-IL"/>
        </w:rPr>
        <w:t>z</w:t>
      </w:r>
      <w:r w:rsidR="00767498" w:rsidRPr="00380C9C">
        <w:rPr>
          <w:rFonts w:asciiTheme="minorHAnsi" w:eastAsia="Calibri" w:hAnsiTheme="minorHAnsi" w:cstheme="minorHAnsi"/>
          <w:color w:val="auto"/>
          <w:lang w:bidi="he-IL"/>
        </w:rPr>
        <w:t>-</w:t>
      </w:r>
      <w:r w:rsidR="00E56483" w:rsidRPr="00380C9C">
        <w:rPr>
          <w:rFonts w:asciiTheme="minorHAnsi" w:eastAsia="Calibri" w:hAnsiTheme="minorHAnsi" w:cstheme="minorHAnsi"/>
          <w:color w:val="auto"/>
          <w:lang w:bidi="he-IL"/>
        </w:rPr>
        <w:t>t</w:t>
      </w:r>
      <w:r w:rsidRPr="00380C9C">
        <w:rPr>
          <w:rFonts w:asciiTheme="minorHAnsi" w:eastAsia="Calibri" w:hAnsiTheme="minorHAnsi" w:cstheme="minorHAnsi"/>
          <w:color w:val="auto"/>
          <w:lang w:bidi="he-IL"/>
        </w:rPr>
        <w:t>est, p</w:t>
      </w:r>
      <w:r w:rsidR="002B6485"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&lt;</w:t>
      </w:r>
      <w:r w:rsidR="002B6485"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10</w:t>
      </w:r>
      <w:r w:rsidRPr="00380C9C">
        <w:rPr>
          <w:rFonts w:asciiTheme="minorHAnsi" w:eastAsia="Calibri" w:hAnsiTheme="minorHAnsi" w:cstheme="minorHAnsi"/>
          <w:color w:val="auto"/>
          <w:vertAlign w:val="superscript"/>
          <w:lang w:bidi="he-IL"/>
        </w:rPr>
        <w:t>-6</w:t>
      </w:r>
      <w:r w:rsidRPr="00380C9C">
        <w:rPr>
          <w:rFonts w:asciiTheme="minorHAnsi" w:eastAsia="Calibri" w:hAnsiTheme="minorHAnsi" w:cstheme="minorHAnsi"/>
          <w:color w:val="auto"/>
          <w:shd w:val="clear" w:color="auto" w:fill="FFFFFF"/>
          <w:lang w:bidi="he-IL"/>
        </w:rPr>
        <w:t>, n</w:t>
      </w:r>
      <w:r w:rsidR="003A5CE9"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w:t>
      </w:r>
      <w:r w:rsidR="003A5CE9" w:rsidRPr="00380C9C">
        <w:rPr>
          <w:rFonts w:asciiTheme="minorHAnsi" w:eastAsia="Calibri" w:hAnsiTheme="minorHAnsi" w:cstheme="minorHAnsi"/>
          <w:color w:val="auto"/>
          <w:shd w:val="clear" w:color="auto" w:fill="FFFFFF"/>
          <w:lang w:bidi="he-IL"/>
        </w:rPr>
        <w:t xml:space="preserve"> </w:t>
      </w:r>
      <w:r w:rsidRPr="00380C9C">
        <w:rPr>
          <w:rFonts w:asciiTheme="minorHAnsi" w:eastAsia="Calibri" w:hAnsiTheme="minorHAnsi" w:cstheme="minorHAnsi"/>
          <w:color w:val="auto"/>
          <w:shd w:val="clear" w:color="auto" w:fill="FFFFFF"/>
          <w:lang w:bidi="he-IL"/>
        </w:rPr>
        <w:t>430).</w:t>
      </w:r>
    </w:p>
    <w:p w14:paraId="4D397C2E" w14:textId="77777777" w:rsidR="00BD06FB" w:rsidRPr="00380C9C" w:rsidRDefault="00BD06FB" w:rsidP="00380C9C">
      <w:pPr>
        <w:widowControl/>
        <w:autoSpaceDE/>
        <w:autoSpaceDN/>
        <w:adjustRightInd/>
        <w:rPr>
          <w:rFonts w:asciiTheme="minorHAnsi" w:eastAsia="Calibri" w:hAnsiTheme="minorHAnsi" w:cstheme="minorHAnsi"/>
          <w:color w:val="auto"/>
          <w:shd w:val="clear" w:color="auto" w:fill="FFFFFF"/>
          <w:lang w:bidi="he-IL"/>
        </w:rPr>
      </w:pPr>
    </w:p>
    <w:p w14:paraId="7D9545AF" w14:textId="017CA1CB" w:rsidR="00C21D61" w:rsidRPr="00380C9C" w:rsidRDefault="00BD06FB" w:rsidP="00380C9C">
      <w:pPr>
        <w:widowControl/>
        <w:autoSpaceDE/>
        <w:autoSpaceDN/>
        <w:adjustRightInd/>
        <w:rPr>
          <w:rFonts w:asciiTheme="minorHAnsi" w:eastAsia="Calibri" w:hAnsiTheme="minorHAnsi" w:cstheme="minorHAnsi"/>
          <w:color w:val="auto"/>
          <w:lang w:bidi="he-IL"/>
        </w:rPr>
      </w:pPr>
      <w:r w:rsidRPr="00380C9C">
        <w:rPr>
          <w:rFonts w:asciiTheme="minorHAnsi" w:eastAsia="Calibri" w:hAnsiTheme="minorHAnsi" w:cstheme="minorHAnsi"/>
          <w:color w:val="auto"/>
          <w:shd w:val="clear" w:color="auto" w:fill="FFFFFF"/>
          <w:lang w:bidi="he-IL"/>
        </w:rPr>
        <w:t>In contrast</w:t>
      </w:r>
      <w:r w:rsidR="00E26443" w:rsidRPr="00380C9C">
        <w:rPr>
          <w:rFonts w:asciiTheme="minorHAnsi" w:eastAsia="Calibri" w:hAnsiTheme="minorHAnsi" w:cstheme="minorHAnsi"/>
          <w:color w:val="auto"/>
          <w:shd w:val="clear" w:color="auto" w:fill="FFFFFF"/>
          <w:lang w:bidi="he-IL"/>
        </w:rPr>
        <w:t>, t</w:t>
      </w:r>
      <w:r w:rsidR="009D29D3" w:rsidRPr="00380C9C">
        <w:rPr>
          <w:rFonts w:asciiTheme="minorHAnsi" w:eastAsia="Calibri" w:hAnsiTheme="minorHAnsi" w:cstheme="minorHAnsi"/>
          <w:color w:val="auto"/>
          <w:shd w:val="clear" w:color="auto" w:fill="FFFFFF"/>
          <w:lang w:bidi="he-IL"/>
        </w:rPr>
        <w:t>he statistical analysis of the magnetic hexagons reveal</w:t>
      </w:r>
      <w:r w:rsidR="00E26443" w:rsidRPr="00380C9C">
        <w:rPr>
          <w:rFonts w:asciiTheme="minorHAnsi" w:eastAsia="Calibri" w:hAnsiTheme="minorHAnsi" w:cstheme="minorHAnsi"/>
          <w:color w:val="auto"/>
          <w:shd w:val="clear" w:color="auto" w:fill="FFFFFF"/>
          <w:lang w:bidi="he-IL"/>
        </w:rPr>
        <w:t>ed</w:t>
      </w:r>
      <w:r w:rsidR="009D29D3" w:rsidRPr="00380C9C">
        <w:rPr>
          <w:rFonts w:asciiTheme="minorHAnsi" w:eastAsia="Calibri" w:hAnsiTheme="minorHAnsi" w:cstheme="minorHAnsi"/>
          <w:color w:val="auto"/>
          <w:shd w:val="clear" w:color="auto" w:fill="FFFFFF"/>
          <w:lang w:bidi="he-IL"/>
        </w:rPr>
        <w:t xml:space="preserve"> that 92% of the MNP-loaded cells' soma </w:t>
      </w:r>
      <w:r w:rsidR="008B290E" w:rsidRPr="00380C9C">
        <w:rPr>
          <w:rFonts w:asciiTheme="minorHAnsi" w:eastAsia="Calibri" w:hAnsiTheme="minorHAnsi" w:cstheme="minorHAnsi"/>
          <w:color w:val="auto"/>
          <w:shd w:val="clear" w:color="auto" w:fill="FFFFFF"/>
          <w:lang w:bidi="he-IL"/>
        </w:rPr>
        <w:t xml:space="preserve">were </w:t>
      </w:r>
      <w:r w:rsidR="009D29D3" w:rsidRPr="00380C9C">
        <w:rPr>
          <w:rFonts w:asciiTheme="minorHAnsi" w:eastAsia="Calibri" w:hAnsiTheme="minorHAnsi" w:cstheme="minorHAnsi"/>
          <w:color w:val="auto"/>
          <w:shd w:val="clear" w:color="auto" w:fill="FFFFFF"/>
          <w:lang w:bidi="he-IL"/>
        </w:rPr>
        <w:t>attach</w:t>
      </w:r>
      <w:r w:rsidR="008B290E" w:rsidRPr="00380C9C">
        <w:rPr>
          <w:rFonts w:asciiTheme="minorHAnsi" w:eastAsia="Calibri" w:hAnsiTheme="minorHAnsi" w:cstheme="minorHAnsi"/>
          <w:color w:val="auto"/>
          <w:shd w:val="clear" w:color="auto" w:fill="FFFFFF"/>
          <w:lang w:bidi="he-IL"/>
        </w:rPr>
        <w:t>ed</w:t>
      </w:r>
      <w:r w:rsidR="009D29D3" w:rsidRPr="00380C9C">
        <w:rPr>
          <w:rFonts w:asciiTheme="minorHAnsi" w:eastAsia="Calibri" w:hAnsiTheme="minorHAnsi" w:cstheme="minorHAnsi"/>
          <w:color w:val="auto"/>
          <w:shd w:val="clear" w:color="auto" w:fill="FFFFFF"/>
          <w:lang w:bidi="he-IL"/>
        </w:rPr>
        <w:t xml:space="preserve"> to the magnetic patterns, compared to 38% for cells without MNP treatment (</w:t>
      </w:r>
      <w:r w:rsidR="009D29D3" w:rsidRPr="00380C9C">
        <w:rPr>
          <w:rFonts w:asciiTheme="minorHAnsi" w:eastAsia="Calibri" w:hAnsiTheme="minorHAnsi" w:cstheme="minorHAnsi"/>
          <w:b/>
          <w:bCs/>
          <w:color w:val="auto"/>
          <w:shd w:val="clear" w:color="auto" w:fill="FFFFFF"/>
          <w:lang w:bidi="he-IL"/>
        </w:rPr>
        <w:t>Figure 4E</w:t>
      </w:r>
      <w:r w:rsidR="009D29D3" w:rsidRPr="00380C9C">
        <w:rPr>
          <w:rFonts w:asciiTheme="minorHAnsi" w:eastAsia="Calibri" w:hAnsiTheme="minorHAnsi" w:cstheme="minorHAnsi"/>
          <w:color w:val="auto"/>
          <w:shd w:val="clear" w:color="auto" w:fill="FFFFFF"/>
          <w:lang w:bidi="he-IL"/>
        </w:rPr>
        <w:t xml:space="preserve">). The effective area ratio of the hexagons </w:t>
      </w:r>
      <w:r w:rsidR="008B290E" w:rsidRPr="00380C9C">
        <w:rPr>
          <w:rFonts w:asciiTheme="minorHAnsi" w:eastAsia="Calibri" w:hAnsiTheme="minorHAnsi" w:cstheme="minorHAnsi"/>
          <w:color w:val="auto"/>
          <w:shd w:val="clear" w:color="auto" w:fill="FFFFFF"/>
          <w:lang w:bidi="he-IL"/>
        </w:rPr>
        <w:t>was</w:t>
      </w:r>
      <w:r w:rsidR="009D29D3" w:rsidRPr="00380C9C">
        <w:rPr>
          <w:rFonts w:asciiTheme="minorHAnsi" w:eastAsia="Calibri" w:hAnsiTheme="minorHAnsi" w:cstheme="minorHAnsi"/>
          <w:color w:val="auto"/>
          <w:shd w:val="clear" w:color="auto" w:fill="FFFFFF"/>
          <w:lang w:bidi="he-IL"/>
        </w:rPr>
        <w:t xml:space="preserve"> 32% of the substrate.</w:t>
      </w:r>
      <w:r w:rsidR="00C25F0B" w:rsidRPr="00380C9C">
        <w:rPr>
          <w:rFonts w:asciiTheme="minorHAnsi" w:eastAsia="Calibri" w:hAnsiTheme="minorHAnsi" w:cstheme="minorHAnsi"/>
          <w:color w:val="auto"/>
          <w:shd w:val="clear" w:color="auto" w:fill="FFFFFF"/>
          <w:lang w:bidi="he-IL"/>
        </w:rPr>
        <w:t xml:space="preserve"> </w:t>
      </w:r>
      <w:r w:rsidR="00C25F0B" w:rsidRPr="00380C9C">
        <w:rPr>
          <w:rFonts w:asciiTheme="minorHAnsi" w:eastAsia="Calibri" w:hAnsiTheme="minorHAnsi" w:cstheme="minorHAnsi"/>
          <w:color w:val="auto"/>
          <w:lang w:bidi="he-IL"/>
        </w:rPr>
        <w:t>Statistical analysis for the hexagons also indicate</w:t>
      </w:r>
      <w:r w:rsidR="008B290E" w:rsidRPr="00380C9C">
        <w:rPr>
          <w:rFonts w:asciiTheme="minorHAnsi" w:eastAsia="Calibri" w:hAnsiTheme="minorHAnsi" w:cstheme="minorHAnsi"/>
          <w:color w:val="auto"/>
          <w:lang w:bidi="he-IL"/>
        </w:rPr>
        <w:t>d</w:t>
      </w:r>
      <w:r w:rsidR="00C25F0B" w:rsidRPr="00380C9C">
        <w:rPr>
          <w:rFonts w:asciiTheme="minorHAnsi" w:eastAsia="Calibri" w:hAnsiTheme="minorHAnsi" w:cstheme="minorHAnsi"/>
          <w:color w:val="auto"/>
          <w:lang w:bidi="he-IL"/>
        </w:rPr>
        <w:t xml:space="preserve"> that the measurement </w:t>
      </w:r>
      <w:r w:rsidR="008B290E" w:rsidRPr="00380C9C">
        <w:rPr>
          <w:rFonts w:asciiTheme="minorHAnsi" w:eastAsia="Calibri" w:hAnsiTheme="minorHAnsi" w:cstheme="minorHAnsi"/>
          <w:color w:val="auto"/>
          <w:lang w:bidi="he-IL"/>
        </w:rPr>
        <w:t>was</w:t>
      </w:r>
      <w:r w:rsidR="00C25F0B" w:rsidRPr="00380C9C">
        <w:rPr>
          <w:rFonts w:asciiTheme="minorHAnsi" w:eastAsia="Calibri" w:hAnsiTheme="minorHAnsi" w:cstheme="minorHAnsi"/>
          <w:color w:val="auto"/>
          <w:lang w:bidi="he-IL"/>
        </w:rPr>
        <w:t xml:space="preserve"> not derived from arbitrary cell landing (</w:t>
      </w:r>
      <w:r w:rsidR="00D653DC" w:rsidRPr="00380C9C">
        <w:rPr>
          <w:rFonts w:asciiTheme="minorHAnsi" w:eastAsia="Calibri" w:hAnsiTheme="minorHAnsi" w:cstheme="minorHAnsi"/>
          <w:color w:val="auto"/>
          <w:lang w:bidi="he-IL"/>
        </w:rPr>
        <w:t>o</w:t>
      </w:r>
      <w:r w:rsidR="00767498" w:rsidRPr="00380C9C">
        <w:rPr>
          <w:rFonts w:asciiTheme="minorHAnsi" w:eastAsia="Calibri" w:hAnsiTheme="minorHAnsi" w:cstheme="minorHAnsi"/>
          <w:color w:val="auto"/>
          <w:lang w:bidi="he-IL"/>
        </w:rPr>
        <w:t>ne-</w:t>
      </w:r>
      <w:r w:rsidR="00D653DC" w:rsidRPr="00380C9C">
        <w:rPr>
          <w:rFonts w:asciiTheme="minorHAnsi" w:eastAsia="Calibri" w:hAnsiTheme="minorHAnsi" w:cstheme="minorHAnsi"/>
          <w:color w:val="auto"/>
          <w:lang w:bidi="he-IL"/>
        </w:rPr>
        <w:t>s</w:t>
      </w:r>
      <w:r w:rsidR="00C25F0B" w:rsidRPr="00380C9C">
        <w:rPr>
          <w:rFonts w:asciiTheme="minorHAnsi" w:eastAsia="Calibri" w:hAnsiTheme="minorHAnsi" w:cstheme="minorHAnsi"/>
          <w:color w:val="auto"/>
          <w:lang w:bidi="he-IL"/>
        </w:rPr>
        <w:t xml:space="preserve">ample </w:t>
      </w:r>
      <w:r w:rsidR="00C25F0B" w:rsidRPr="00380C9C">
        <w:rPr>
          <w:rFonts w:asciiTheme="minorHAnsi" w:eastAsia="Calibri" w:hAnsiTheme="minorHAnsi" w:cstheme="minorHAnsi"/>
          <w:i/>
          <w:iCs/>
          <w:color w:val="auto"/>
          <w:lang w:bidi="he-IL"/>
        </w:rPr>
        <w:t>z</w:t>
      </w:r>
      <w:r w:rsidR="00767498" w:rsidRPr="00380C9C">
        <w:rPr>
          <w:rFonts w:asciiTheme="minorHAnsi" w:eastAsia="Calibri" w:hAnsiTheme="minorHAnsi" w:cstheme="minorHAnsi"/>
          <w:color w:val="auto"/>
          <w:lang w:bidi="he-IL"/>
        </w:rPr>
        <w:t>-</w:t>
      </w:r>
      <w:r w:rsidR="00D653DC" w:rsidRPr="00380C9C">
        <w:rPr>
          <w:rFonts w:asciiTheme="minorHAnsi" w:eastAsia="Calibri" w:hAnsiTheme="minorHAnsi" w:cstheme="minorHAnsi"/>
          <w:color w:val="auto"/>
          <w:lang w:bidi="he-IL"/>
        </w:rPr>
        <w:t>t</w:t>
      </w:r>
      <w:r w:rsidR="00C25F0B" w:rsidRPr="00380C9C">
        <w:rPr>
          <w:rFonts w:asciiTheme="minorHAnsi" w:eastAsia="Calibri" w:hAnsiTheme="minorHAnsi" w:cstheme="minorHAnsi"/>
          <w:color w:val="auto"/>
          <w:lang w:bidi="he-IL"/>
        </w:rPr>
        <w:t>est, p</w:t>
      </w:r>
      <w:r w:rsidR="00D653DC" w:rsidRPr="00380C9C">
        <w:rPr>
          <w:rFonts w:asciiTheme="minorHAnsi" w:eastAsia="Calibri" w:hAnsiTheme="minorHAnsi" w:cstheme="minorHAnsi"/>
          <w:color w:val="auto"/>
          <w:lang w:bidi="he-IL"/>
        </w:rPr>
        <w:t xml:space="preserve"> </w:t>
      </w:r>
      <w:r w:rsidR="00C25F0B" w:rsidRPr="00380C9C">
        <w:rPr>
          <w:rFonts w:asciiTheme="minorHAnsi" w:eastAsia="Calibri" w:hAnsiTheme="minorHAnsi" w:cstheme="minorHAnsi"/>
          <w:color w:val="auto"/>
          <w:lang w:bidi="he-IL"/>
        </w:rPr>
        <w:t>&lt;</w:t>
      </w:r>
      <w:r w:rsidR="00D653DC" w:rsidRPr="00380C9C">
        <w:rPr>
          <w:rFonts w:asciiTheme="minorHAnsi" w:eastAsia="Calibri" w:hAnsiTheme="minorHAnsi" w:cstheme="minorHAnsi"/>
          <w:color w:val="auto"/>
          <w:lang w:bidi="he-IL"/>
        </w:rPr>
        <w:t xml:space="preserve"> </w:t>
      </w:r>
      <w:r w:rsidR="00C25F0B" w:rsidRPr="00380C9C">
        <w:rPr>
          <w:rFonts w:asciiTheme="minorHAnsi" w:eastAsia="Calibri" w:hAnsiTheme="minorHAnsi" w:cstheme="minorHAnsi"/>
          <w:color w:val="auto"/>
          <w:lang w:bidi="he-IL"/>
        </w:rPr>
        <w:t>10</w:t>
      </w:r>
      <w:r w:rsidR="00C25F0B" w:rsidRPr="00380C9C">
        <w:rPr>
          <w:rFonts w:asciiTheme="minorHAnsi" w:eastAsia="Calibri" w:hAnsiTheme="minorHAnsi" w:cstheme="minorHAnsi"/>
          <w:color w:val="auto"/>
          <w:vertAlign w:val="superscript"/>
          <w:lang w:bidi="he-IL"/>
        </w:rPr>
        <w:t>-6</w:t>
      </w:r>
      <w:r w:rsidR="00C25F0B" w:rsidRPr="00380C9C">
        <w:rPr>
          <w:rFonts w:asciiTheme="minorHAnsi" w:eastAsia="Calibri" w:hAnsiTheme="minorHAnsi" w:cstheme="minorHAnsi"/>
          <w:color w:val="auto"/>
          <w:shd w:val="clear" w:color="auto" w:fill="FFFFFF"/>
          <w:lang w:bidi="he-IL"/>
        </w:rPr>
        <w:t>, n</w:t>
      </w:r>
      <w:r w:rsidR="003A5CE9" w:rsidRPr="00380C9C">
        <w:rPr>
          <w:rFonts w:asciiTheme="minorHAnsi" w:eastAsia="Calibri" w:hAnsiTheme="minorHAnsi" w:cstheme="minorHAnsi"/>
          <w:color w:val="auto"/>
          <w:shd w:val="clear" w:color="auto" w:fill="FFFFFF"/>
          <w:lang w:bidi="he-IL"/>
        </w:rPr>
        <w:t xml:space="preserve"> </w:t>
      </w:r>
      <w:r w:rsidR="00C25F0B" w:rsidRPr="00380C9C">
        <w:rPr>
          <w:rFonts w:asciiTheme="minorHAnsi" w:eastAsia="Calibri" w:hAnsiTheme="minorHAnsi" w:cstheme="minorHAnsi"/>
          <w:color w:val="auto"/>
          <w:shd w:val="clear" w:color="auto" w:fill="FFFFFF"/>
          <w:lang w:bidi="he-IL"/>
        </w:rPr>
        <w:t>=</w:t>
      </w:r>
      <w:r w:rsidR="003A5CE9" w:rsidRPr="00380C9C">
        <w:rPr>
          <w:rFonts w:asciiTheme="minorHAnsi" w:eastAsia="Calibri" w:hAnsiTheme="minorHAnsi" w:cstheme="minorHAnsi"/>
          <w:color w:val="auto"/>
          <w:shd w:val="clear" w:color="auto" w:fill="FFFFFF"/>
          <w:lang w:bidi="he-IL"/>
        </w:rPr>
        <w:t xml:space="preserve"> </w:t>
      </w:r>
      <w:r w:rsidR="00C25F0B" w:rsidRPr="00380C9C">
        <w:rPr>
          <w:rFonts w:asciiTheme="minorHAnsi" w:eastAsia="Calibri" w:hAnsiTheme="minorHAnsi" w:cstheme="minorHAnsi"/>
          <w:color w:val="auto"/>
          <w:shd w:val="clear" w:color="auto" w:fill="FFFFFF"/>
          <w:lang w:bidi="he-IL"/>
        </w:rPr>
        <w:t>370).</w:t>
      </w:r>
      <w:r w:rsidR="009D29D3" w:rsidRPr="00380C9C">
        <w:rPr>
          <w:rFonts w:asciiTheme="minorHAnsi" w:eastAsia="Calibri" w:hAnsiTheme="minorHAnsi" w:cstheme="minorHAnsi"/>
          <w:color w:val="auto"/>
          <w:shd w:val="clear" w:color="auto" w:fill="FFFFFF"/>
          <w:lang w:bidi="he-IL"/>
        </w:rPr>
        <w:t xml:space="preserve"> The results reveal</w:t>
      </w:r>
      <w:r w:rsidR="00FF646A" w:rsidRPr="00380C9C">
        <w:rPr>
          <w:rFonts w:asciiTheme="minorHAnsi" w:eastAsia="Calibri" w:hAnsiTheme="minorHAnsi" w:cstheme="minorHAnsi"/>
          <w:color w:val="auto"/>
          <w:shd w:val="clear" w:color="auto" w:fill="FFFFFF"/>
          <w:lang w:bidi="he-IL"/>
        </w:rPr>
        <w:t>ed</w:t>
      </w:r>
      <w:r w:rsidR="009D29D3" w:rsidRPr="00380C9C">
        <w:rPr>
          <w:rFonts w:asciiTheme="minorHAnsi" w:eastAsia="Calibri" w:hAnsiTheme="minorHAnsi" w:cstheme="minorHAnsi"/>
          <w:color w:val="auto"/>
          <w:lang w:bidi="he-IL"/>
        </w:rPr>
        <w:t xml:space="preserve"> a clear preference of the MNP-loaded cells for the magnetic pattern, while cells without MNPs adhere</w:t>
      </w:r>
      <w:r w:rsidR="00FF646A" w:rsidRPr="00380C9C">
        <w:rPr>
          <w:rFonts w:asciiTheme="minorHAnsi" w:eastAsia="Calibri" w:hAnsiTheme="minorHAnsi" w:cstheme="minorHAnsi"/>
          <w:color w:val="auto"/>
          <w:lang w:bidi="he-IL"/>
        </w:rPr>
        <w:t>d</w:t>
      </w:r>
      <w:r w:rsidR="009D29D3" w:rsidRPr="00380C9C">
        <w:rPr>
          <w:rFonts w:asciiTheme="minorHAnsi" w:eastAsia="Calibri" w:hAnsiTheme="minorHAnsi" w:cstheme="minorHAnsi"/>
          <w:color w:val="auto"/>
          <w:lang w:bidi="he-IL"/>
        </w:rPr>
        <w:t xml:space="preserve"> randomly to the entire substrate</w:t>
      </w:r>
      <w:r w:rsidR="009D29D3" w:rsidRPr="00380C9C">
        <w:rPr>
          <w:rFonts w:asciiTheme="minorHAnsi" w:eastAsia="Calibri" w:hAnsiTheme="minorHAnsi" w:cstheme="minorHAnsi"/>
          <w:color w:val="auto"/>
          <w:shd w:val="clear" w:color="auto" w:fill="FFFFFF"/>
          <w:lang w:bidi="he-IL"/>
        </w:rPr>
        <w:t>.</w:t>
      </w:r>
      <w:r w:rsidR="00C25F0B" w:rsidRPr="00380C9C">
        <w:rPr>
          <w:rFonts w:asciiTheme="minorHAnsi" w:eastAsia="Calibri" w:hAnsiTheme="minorHAnsi" w:cstheme="minorHAnsi"/>
          <w:color w:val="auto"/>
          <w:shd w:val="clear" w:color="auto" w:fill="FFFFFF"/>
          <w:lang w:bidi="he-IL"/>
        </w:rPr>
        <w:t xml:space="preserve"> </w:t>
      </w:r>
      <w:r w:rsidR="009D29D3" w:rsidRPr="00380C9C">
        <w:rPr>
          <w:rFonts w:asciiTheme="minorHAnsi" w:eastAsia="Calibri" w:hAnsiTheme="minorHAnsi" w:cstheme="minorHAnsi"/>
          <w:color w:val="auto"/>
          <w:lang w:bidi="he-IL"/>
        </w:rPr>
        <w:t xml:space="preserve">In addition to the cell-positioning effect, </w:t>
      </w:r>
      <w:r w:rsidR="00FF646A" w:rsidRPr="00380C9C">
        <w:rPr>
          <w:rFonts w:asciiTheme="minorHAnsi" w:eastAsia="Calibri" w:hAnsiTheme="minorHAnsi" w:cstheme="minorHAnsi"/>
          <w:color w:val="auto"/>
          <w:lang w:bidi="he-IL"/>
        </w:rPr>
        <w:t>these</w:t>
      </w:r>
      <w:r w:rsidR="009D29D3" w:rsidRPr="00380C9C">
        <w:rPr>
          <w:rFonts w:asciiTheme="minorHAnsi" w:eastAsia="Calibri" w:hAnsiTheme="minorHAnsi" w:cstheme="minorHAnsi"/>
          <w:color w:val="auto"/>
          <w:lang w:bidi="he-IL"/>
        </w:rPr>
        <w:t xml:space="preserve"> magnetic </w:t>
      </w:r>
      <w:r w:rsidR="001708F9" w:rsidRPr="00380C9C">
        <w:rPr>
          <w:rFonts w:asciiTheme="minorHAnsi" w:eastAsia="Calibri" w:hAnsiTheme="minorHAnsi" w:cstheme="minorHAnsi"/>
          <w:color w:val="auto"/>
          <w:lang w:bidi="he-IL"/>
        </w:rPr>
        <w:t>platforms</w:t>
      </w:r>
      <w:r w:rsidR="009D29D3" w:rsidRPr="00380C9C">
        <w:rPr>
          <w:rFonts w:asciiTheme="minorHAnsi" w:eastAsia="Calibri" w:hAnsiTheme="minorHAnsi" w:cstheme="minorHAnsi"/>
          <w:color w:val="auto"/>
          <w:lang w:bidi="he-IL"/>
        </w:rPr>
        <w:t xml:space="preserve"> </w:t>
      </w:r>
      <w:r w:rsidR="00FF646A" w:rsidRPr="00380C9C">
        <w:rPr>
          <w:rFonts w:asciiTheme="minorHAnsi" w:eastAsia="Calibri" w:hAnsiTheme="minorHAnsi" w:cstheme="minorHAnsi"/>
          <w:color w:val="auto"/>
          <w:lang w:bidi="he-IL"/>
        </w:rPr>
        <w:t>were</w:t>
      </w:r>
      <w:r w:rsidR="009D29D3" w:rsidRPr="00380C9C">
        <w:rPr>
          <w:rFonts w:asciiTheme="minorHAnsi" w:eastAsia="Calibri" w:hAnsiTheme="minorHAnsi" w:cstheme="minorHAnsi"/>
          <w:color w:val="auto"/>
          <w:lang w:bidi="he-IL"/>
        </w:rPr>
        <w:t xml:space="preserve"> found to </w:t>
      </w:r>
      <w:r w:rsidR="00FF646A" w:rsidRPr="00380C9C">
        <w:rPr>
          <w:rFonts w:asciiTheme="minorHAnsi" w:eastAsia="Calibri" w:hAnsiTheme="minorHAnsi" w:cstheme="minorHAnsi"/>
          <w:color w:val="auto"/>
          <w:lang w:bidi="he-IL"/>
        </w:rPr>
        <w:t xml:space="preserve">also </w:t>
      </w:r>
      <w:r w:rsidR="009D29D3" w:rsidRPr="00380C9C">
        <w:rPr>
          <w:rFonts w:asciiTheme="minorHAnsi" w:eastAsia="Calibri" w:hAnsiTheme="minorHAnsi" w:cstheme="minorHAnsi"/>
          <w:color w:val="auto"/>
          <w:lang w:bidi="he-IL"/>
        </w:rPr>
        <w:t xml:space="preserve">control the directionality of the growing neurites. </w:t>
      </w:r>
      <w:r w:rsidR="009D29D3" w:rsidRPr="00380C9C">
        <w:rPr>
          <w:rFonts w:asciiTheme="minorHAnsi" w:eastAsia="Calibri" w:hAnsiTheme="minorHAnsi" w:cstheme="minorHAnsi"/>
          <w:b/>
          <w:bCs/>
          <w:color w:val="auto"/>
          <w:lang w:bidi="he-IL"/>
        </w:rPr>
        <w:t>Figure 5A</w:t>
      </w:r>
      <w:r w:rsidR="009D29D3" w:rsidRPr="00380C9C">
        <w:rPr>
          <w:rFonts w:asciiTheme="minorHAnsi" w:eastAsia="Calibri" w:hAnsiTheme="minorHAnsi" w:cstheme="minorHAnsi"/>
          <w:color w:val="auto"/>
          <w:lang w:bidi="he-IL"/>
        </w:rPr>
        <w:t xml:space="preserve"> shows MNP-loaded cells with neurites, aligning according to the stripes' orientation. In contrast,</w:t>
      </w:r>
      <w:r w:rsidR="00F10A8D" w:rsidRPr="00380C9C">
        <w:rPr>
          <w:rFonts w:asciiTheme="minorHAnsi" w:eastAsia="Calibri" w:hAnsiTheme="minorHAnsi" w:cstheme="minorHAnsi"/>
          <w:color w:val="auto"/>
          <w:lang w:bidi="he-IL"/>
        </w:rPr>
        <w:t xml:space="preserve"> the control measurement of</w:t>
      </w:r>
      <w:r w:rsidR="009D29D3" w:rsidRPr="00380C9C">
        <w:rPr>
          <w:rFonts w:asciiTheme="minorHAnsi" w:eastAsia="Calibri" w:hAnsiTheme="minorHAnsi" w:cstheme="minorHAnsi"/>
          <w:color w:val="auto"/>
          <w:lang w:bidi="he-IL"/>
        </w:rPr>
        <w:t xml:space="preserve"> cells without MNPs show</w:t>
      </w:r>
      <w:r w:rsidR="00FF646A" w:rsidRPr="00380C9C">
        <w:rPr>
          <w:rFonts w:asciiTheme="minorHAnsi" w:eastAsia="Calibri" w:hAnsiTheme="minorHAnsi" w:cstheme="minorHAnsi"/>
          <w:color w:val="auto"/>
          <w:lang w:bidi="he-IL"/>
        </w:rPr>
        <w:t>ed</w:t>
      </w:r>
      <w:r w:rsidR="009D29D3" w:rsidRPr="00380C9C">
        <w:rPr>
          <w:rFonts w:asciiTheme="minorHAnsi" w:eastAsia="Calibri" w:hAnsiTheme="minorHAnsi" w:cstheme="minorHAnsi"/>
          <w:color w:val="auto"/>
          <w:lang w:bidi="he-IL"/>
        </w:rPr>
        <w:t xml:space="preserve"> neurite grow</w:t>
      </w:r>
      <w:r w:rsidR="00292F39" w:rsidRPr="00380C9C">
        <w:rPr>
          <w:rFonts w:asciiTheme="minorHAnsi" w:eastAsia="Calibri" w:hAnsiTheme="minorHAnsi" w:cstheme="minorHAnsi"/>
          <w:color w:val="auto"/>
          <w:lang w:bidi="he-IL"/>
        </w:rPr>
        <w:t>th</w:t>
      </w:r>
      <w:r w:rsidR="009D29D3" w:rsidRPr="00380C9C">
        <w:rPr>
          <w:rFonts w:asciiTheme="minorHAnsi" w:eastAsia="Calibri" w:hAnsiTheme="minorHAnsi" w:cstheme="minorHAnsi"/>
          <w:color w:val="auto"/>
          <w:lang w:bidi="he-IL"/>
        </w:rPr>
        <w:t xml:space="preserve"> across the </w:t>
      </w:r>
      <w:r w:rsidR="005603B0" w:rsidRPr="00380C9C">
        <w:rPr>
          <w:rFonts w:asciiTheme="minorHAnsi" w:eastAsia="Calibri" w:hAnsiTheme="minorHAnsi" w:cstheme="minorHAnsi"/>
          <w:color w:val="auto"/>
          <w:lang w:bidi="he-IL"/>
        </w:rPr>
        <w:t>platform</w:t>
      </w:r>
      <w:r w:rsidR="009D29D3" w:rsidRPr="00380C9C">
        <w:rPr>
          <w:rFonts w:asciiTheme="minorHAnsi" w:eastAsia="Calibri" w:hAnsiTheme="minorHAnsi" w:cstheme="minorHAnsi"/>
          <w:color w:val="auto"/>
          <w:lang w:bidi="he-IL"/>
        </w:rPr>
        <w:t xml:space="preserve"> regardless of the magnetic patterns.</w:t>
      </w:r>
    </w:p>
    <w:p w14:paraId="6FD4FFDC" w14:textId="77777777" w:rsidR="00C21D61" w:rsidRPr="00380C9C" w:rsidRDefault="00C21D61" w:rsidP="00380C9C">
      <w:pPr>
        <w:widowControl/>
        <w:autoSpaceDE/>
        <w:autoSpaceDN/>
        <w:adjustRightInd/>
        <w:rPr>
          <w:rFonts w:asciiTheme="minorHAnsi" w:eastAsia="Calibri" w:hAnsiTheme="minorHAnsi" w:cstheme="minorHAnsi"/>
          <w:color w:val="auto"/>
          <w:lang w:bidi="he-IL"/>
        </w:rPr>
      </w:pPr>
    </w:p>
    <w:p w14:paraId="650DD580" w14:textId="5F67C361" w:rsidR="009D29D3" w:rsidRPr="00380C9C" w:rsidRDefault="009D29D3" w:rsidP="00380C9C">
      <w:pPr>
        <w:widowControl/>
        <w:autoSpaceDE/>
        <w:autoSpaceDN/>
        <w:adjustRightInd/>
        <w:rPr>
          <w:rFonts w:asciiTheme="minorHAnsi" w:eastAsia="Calibri" w:hAnsiTheme="minorHAnsi" w:cstheme="minorHAnsi"/>
          <w:color w:val="auto"/>
          <w:rtl/>
          <w:lang w:bidi="he-IL"/>
        </w:rPr>
      </w:pPr>
      <w:r w:rsidRPr="00380C9C">
        <w:rPr>
          <w:rFonts w:asciiTheme="minorHAnsi" w:eastAsia="Calibri" w:hAnsiTheme="minorHAnsi" w:cstheme="minorHAnsi"/>
          <w:color w:val="auto"/>
          <w:lang w:bidi="he-IL"/>
        </w:rPr>
        <w:t xml:space="preserve">To evaluate the magnetic effect on neuronal growth directionality, the angle between </w:t>
      </w:r>
      <w:r w:rsidR="005A6AAA" w:rsidRPr="00380C9C">
        <w:rPr>
          <w:rFonts w:asciiTheme="minorHAnsi" w:eastAsia="Calibri" w:hAnsiTheme="minorHAnsi" w:cstheme="minorHAnsi"/>
          <w:color w:val="auto"/>
          <w:lang w:bidi="he-IL"/>
        </w:rPr>
        <w:t xml:space="preserve">the </w:t>
      </w:r>
      <w:r w:rsidRPr="00380C9C">
        <w:rPr>
          <w:rFonts w:asciiTheme="minorHAnsi" w:eastAsia="Calibri" w:hAnsiTheme="minorHAnsi" w:cstheme="minorHAnsi"/>
          <w:color w:val="auto"/>
          <w:lang w:bidi="he-IL"/>
        </w:rPr>
        <w:t>neurites and the magnetic stripes</w:t>
      </w:r>
      <w:r w:rsidR="005A6AAA" w:rsidRPr="00380C9C">
        <w:rPr>
          <w:rFonts w:asciiTheme="minorHAnsi" w:eastAsia="Calibri" w:hAnsiTheme="minorHAnsi" w:cstheme="minorHAnsi"/>
          <w:color w:val="auto"/>
          <w:lang w:bidi="he-IL"/>
        </w:rPr>
        <w:t xml:space="preserve"> was measured</w:t>
      </w:r>
      <w:r w:rsidRPr="00380C9C">
        <w:rPr>
          <w:rFonts w:asciiTheme="minorHAnsi" w:eastAsia="Calibri" w:hAnsiTheme="minorHAnsi" w:cstheme="minorHAnsi"/>
          <w:color w:val="auto"/>
          <w:lang w:bidi="he-IL"/>
        </w:rPr>
        <w:t xml:space="preserve">. </w:t>
      </w:r>
      <w:r w:rsidR="000C4C04" w:rsidRPr="00380C9C">
        <w:rPr>
          <w:rFonts w:asciiTheme="minorHAnsi" w:eastAsia="Calibri" w:hAnsiTheme="minorHAnsi" w:cstheme="minorHAnsi"/>
          <w:color w:val="auto"/>
          <w:lang w:bidi="he-IL"/>
        </w:rPr>
        <w:t xml:space="preserve">The data revealed that </w:t>
      </w:r>
      <w:r w:rsidRPr="00380C9C">
        <w:rPr>
          <w:rFonts w:asciiTheme="minorHAnsi" w:eastAsia="Calibri" w:hAnsiTheme="minorHAnsi" w:cstheme="minorHAnsi"/>
          <w:color w:val="auto"/>
          <w:lang w:bidi="he-IL"/>
        </w:rPr>
        <w:t>80% of the neurites of MNP-loaded cells exhibit</w:t>
      </w:r>
      <w:r w:rsidR="000C4C04" w:rsidRPr="00380C9C">
        <w:rPr>
          <w:rFonts w:asciiTheme="minorHAnsi" w:eastAsia="Calibri" w:hAnsiTheme="minorHAnsi" w:cstheme="minorHAnsi"/>
          <w:color w:val="auto"/>
          <w:lang w:bidi="he-IL"/>
        </w:rPr>
        <w:t>ed</w:t>
      </w:r>
      <w:r w:rsidRPr="00380C9C">
        <w:rPr>
          <w:rFonts w:asciiTheme="minorHAnsi" w:eastAsia="Calibri" w:hAnsiTheme="minorHAnsi" w:cstheme="minorHAnsi"/>
          <w:color w:val="auto"/>
          <w:lang w:bidi="he-IL"/>
        </w:rPr>
        <w:t xml:space="preserve"> correlation with the magnetic stripes' orientation, within Δθ &lt;</w:t>
      </w:r>
      <w:r w:rsidR="000C4C04"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15</w:t>
      </w:r>
      <w:r w:rsidR="000C4C04" w:rsidRPr="00380C9C">
        <w:rPr>
          <w:rFonts w:asciiTheme="minorHAnsi" w:eastAsia="Calibri" w:hAnsiTheme="minorHAnsi" w:cstheme="minorHAnsi"/>
          <w:color w:val="auto"/>
          <w:lang w:bidi="he-IL"/>
        </w:rPr>
        <w:t>°</w:t>
      </w:r>
      <w:r w:rsidRPr="00380C9C">
        <w:rPr>
          <w:rFonts w:asciiTheme="minorHAnsi" w:eastAsia="Calibri" w:hAnsiTheme="minorHAnsi" w:cstheme="minorHAnsi"/>
          <w:color w:val="auto"/>
          <w:lang w:bidi="he-IL"/>
        </w:rPr>
        <w:t xml:space="preserve"> relative to the stripes' direction. </w:t>
      </w:r>
      <w:r w:rsidR="00445738" w:rsidRPr="00380C9C">
        <w:rPr>
          <w:rFonts w:asciiTheme="minorHAnsi" w:eastAsia="Calibri" w:hAnsiTheme="minorHAnsi" w:cstheme="minorHAnsi"/>
          <w:color w:val="auto"/>
          <w:lang w:bidi="he-IL"/>
        </w:rPr>
        <w:t>However</w:t>
      </w:r>
      <w:r w:rsidRPr="00380C9C">
        <w:rPr>
          <w:rFonts w:asciiTheme="minorHAnsi" w:eastAsia="Calibri" w:hAnsiTheme="minorHAnsi" w:cstheme="minorHAnsi"/>
          <w:color w:val="auto"/>
          <w:lang w:bidi="he-IL"/>
        </w:rPr>
        <w:t xml:space="preserve">, only 32% of </w:t>
      </w:r>
      <w:r w:rsidR="00445738" w:rsidRPr="00380C9C">
        <w:rPr>
          <w:rFonts w:asciiTheme="minorHAnsi" w:eastAsia="Calibri" w:hAnsiTheme="minorHAnsi" w:cstheme="minorHAnsi"/>
          <w:color w:val="auto"/>
          <w:lang w:bidi="he-IL"/>
        </w:rPr>
        <w:t xml:space="preserve">the </w:t>
      </w:r>
      <w:r w:rsidRPr="00380C9C">
        <w:rPr>
          <w:rFonts w:asciiTheme="minorHAnsi" w:eastAsia="Calibri" w:hAnsiTheme="minorHAnsi" w:cstheme="minorHAnsi"/>
          <w:color w:val="auto"/>
          <w:lang w:bidi="he-IL"/>
        </w:rPr>
        <w:t>neurites of cells without MNPs develop</w:t>
      </w:r>
      <w:r w:rsidR="00445738" w:rsidRPr="00380C9C">
        <w:rPr>
          <w:rFonts w:asciiTheme="minorHAnsi" w:eastAsia="Calibri" w:hAnsiTheme="minorHAnsi" w:cstheme="minorHAnsi"/>
          <w:color w:val="auto"/>
          <w:lang w:bidi="he-IL"/>
        </w:rPr>
        <w:t>ed</w:t>
      </w:r>
      <w:r w:rsidRPr="00380C9C">
        <w:rPr>
          <w:rFonts w:asciiTheme="minorHAnsi" w:eastAsia="Calibri" w:hAnsiTheme="minorHAnsi" w:cstheme="minorHAnsi"/>
          <w:color w:val="auto"/>
          <w:lang w:bidi="he-IL"/>
        </w:rPr>
        <w:t xml:space="preserve"> in that range. Cells without MNP treatment show</w:t>
      </w:r>
      <w:r w:rsidR="00445738" w:rsidRPr="00380C9C">
        <w:rPr>
          <w:rFonts w:asciiTheme="minorHAnsi" w:eastAsia="Calibri" w:hAnsiTheme="minorHAnsi" w:cstheme="minorHAnsi"/>
          <w:color w:val="auto"/>
          <w:lang w:bidi="he-IL"/>
        </w:rPr>
        <w:t>ed</w:t>
      </w:r>
      <w:r w:rsidRPr="00380C9C">
        <w:rPr>
          <w:rFonts w:asciiTheme="minorHAnsi" w:eastAsia="Calibri" w:hAnsiTheme="minorHAnsi" w:cstheme="minorHAnsi"/>
          <w:color w:val="auto"/>
          <w:lang w:bidi="he-IL"/>
        </w:rPr>
        <w:t xml:space="preserve"> no correlation with the magnetic stripes and gr</w:t>
      </w:r>
      <w:r w:rsidR="00445738" w:rsidRPr="00380C9C">
        <w:rPr>
          <w:rFonts w:asciiTheme="minorHAnsi" w:eastAsia="Calibri" w:hAnsiTheme="minorHAnsi" w:cstheme="minorHAnsi"/>
          <w:color w:val="auto"/>
          <w:lang w:bidi="he-IL"/>
        </w:rPr>
        <w:t>e</w:t>
      </w:r>
      <w:r w:rsidRPr="00380C9C">
        <w:rPr>
          <w:rFonts w:asciiTheme="minorHAnsi" w:eastAsia="Calibri" w:hAnsiTheme="minorHAnsi" w:cstheme="minorHAnsi"/>
          <w:color w:val="auto"/>
          <w:lang w:bidi="he-IL"/>
        </w:rPr>
        <w:t>w according to a uniform angle distribution (</w:t>
      </w:r>
      <w:r w:rsidRPr="00380C9C">
        <w:rPr>
          <w:rFonts w:asciiTheme="minorHAnsi" w:eastAsia="Calibri" w:hAnsiTheme="minorHAnsi" w:cstheme="minorHAnsi"/>
          <w:b/>
          <w:bCs/>
          <w:color w:val="auto"/>
          <w:lang w:bidi="he-IL"/>
        </w:rPr>
        <w:t>Figure 5B</w:t>
      </w:r>
      <w:r w:rsidRPr="00380C9C">
        <w:rPr>
          <w:rFonts w:asciiTheme="minorHAnsi" w:eastAsia="Calibri" w:hAnsiTheme="minorHAnsi" w:cstheme="minorHAnsi"/>
          <w:color w:val="auto"/>
          <w:lang w:bidi="he-IL"/>
        </w:rPr>
        <w:t>). Statistical analysis of the distribution of Δθ reveal</w:t>
      </w:r>
      <w:r w:rsidR="00445738" w:rsidRPr="00380C9C">
        <w:rPr>
          <w:rFonts w:asciiTheme="minorHAnsi" w:eastAsia="Calibri" w:hAnsiTheme="minorHAnsi" w:cstheme="minorHAnsi"/>
          <w:color w:val="auto"/>
          <w:lang w:bidi="he-IL"/>
        </w:rPr>
        <w:t>ed</w:t>
      </w:r>
      <w:r w:rsidRPr="00380C9C">
        <w:rPr>
          <w:rFonts w:asciiTheme="minorHAnsi" w:eastAsia="Calibri" w:hAnsiTheme="minorHAnsi" w:cstheme="minorHAnsi"/>
          <w:color w:val="auto"/>
          <w:lang w:bidi="he-IL"/>
        </w:rPr>
        <w:t xml:space="preserve"> that it </w:t>
      </w:r>
      <w:r w:rsidR="00445738" w:rsidRPr="00380C9C">
        <w:rPr>
          <w:rFonts w:asciiTheme="minorHAnsi" w:eastAsia="Calibri" w:hAnsiTheme="minorHAnsi" w:cstheme="minorHAnsi"/>
          <w:color w:val="auto"/>
          <w:lang w:bidi="he-IL"/>
        </w:rPr>
        <w:t>was</w:t>
      </w:r>
      <w:r w:rsidRPr="00380C9C">
        <w:rPr>
          <w:rFonts w:asciiTheme="minorHAnsi" w:eastAsia="Calibri" w:hAnsiTheme="minorHAnsi" w:cstheme="minorHAnsi"/>
          <w:color w:val="auto"/>
          <w:lang w:bidi="he-IL"/>
        </w:rPr>
        <w:t xml:space="preserve"> not normal or uniform (Chi-</w:t>
      </w:r>
      <w:r w:rsidR="00445738" w:rsidRPr="00380C9C">
        <w:rPr>
          <w:rFonts w:asciiTheme="minorHAnsi" w:eastAsia="Calibri" w:hAnsiTheme="minorHAnsi" w:cstheme="minorHAnsi"/>
          <w:color w:val="auto"/>
          <w:lang w:bidi="he-IL"/>
        </w:rPr>
        <w:t>s</w:t>
      </w:r>
      <w:r w:rsidRPr="00380C9C">
        <w:rPr>
          <w:rFonts w:asciiTheme="minorHAnsi" w:eastAsia="Calibri" w:hAnsiTheme="minorHAnsi" w:cstheme="minorHAnsi"/>
          <w:color w:val="auto"/>
          <w:lang w:bidi="he-IL"/>
        </w:rPr>
        <w:t xml:space="preserve">quare </w:t>
      </w:r>
      <w:r w:rsidR="00445738" w:rsidRPr="00380C9C">
        <w:rPr>
          <w:rFonts w:asciiTheme="minorHAnsi" w:eastAsia="Calibri" w:hAnsiTheme="minorHAnsi" w:cstheme="minorHAnsi"/>
          <w:color w:val="auto"/>
          <w:lang w:bidi="he-IL"/>
        </w:rPr>
        <w:t>t</w:t>
      </w:r>
      <w:r w:rsidRPr="00380C9C">
        <w:rPr>
          <w:rFonts w:asciiTheme="minorHAnsi" w:eastAsia="Calibri" w:hAnsiTheme="minorHAnsi" w:cstheme="minorHAnsi"/>
          <w:color w:val="auto"/>
          <w:lang w:bidi="he-IL"/>
        </w:rPr>
        <w:t>est, p &lt;</w:t>
      </w:r>
      <w:r w:rsidR="00445738" w:rsidRPr="00380C9C">
        <w:rPr>
          <w:rFonts w:asciiTheme="minorHAnsi" w:eastAsia="Calibri" w:hAnsiTheme="minorHAnsi" w:cstheme="minorHAnsi"/>
          <w:color w:val="auto"/>
          <w:lang w:bidi="he-IL"/>
        </w:rPr>
        <w:t xml:space="preserve"> </w:t>
      </w:r>
      <w:r w:rsidRPr="00380C9C">
        <w:rPr>
          <w:rFonts w:asciiTheme="minorHAnsi" w:eastAsia="Calibri" w:hAnsiTheme="minorHAnsi" w:cstheme="minorHAnsi"/>
          <w:color w:val="auto"/>
          <w:lang w:bidi="he-IL"/>
        </w:rPr>
        <w:t xml:space="preserve">0.001). The effect of the hexagonal geometry on neurite growth </w:t>
      </w:r>
      <w:r w:rsidR="00400D5F" w:rsidRPr="00380C9C">
        <w:rPr>
          <w:rFonts w:asciiTheme="minorHAnsi" w:eastAsia="Calibri" w:hAnsiTheme="minorHAnsi" w:cstheme="minorHAnsi"/>
          <w:color w:val="auto"/>
          <w:lang w:bidi="he-IL"/>
        </w:rPr>
        <w:t>was</w:t>
      </w:r>
      <w:r w:rsidRPr="00380C9C">
        <w:rPr>
          <w:rFonts w:asciiTheme="minorHAnsi" w:eastAsia="Calibri" w:hAnsiTheme="minorHAnsi" w:cstheme="minorHAnsi"/>
          <w:color w:val="auto"/>
          <w:lang w:bidi="he-IL"/>
        </w:rPr>
        <w:t xml:space="preserve"> demonstrated as well. </w:t>
      </w:r>
      <w:r w:rsidRPr="00380C9C">
        <w:rPr>
          <w:rFonts w:asciiTheme="minorHAnsi" w:eastAsia="Calibri" w:hAnsiTheme="minorHAnsi" w:cstheme="minorHAnsi"/>
          <w:b/>
          <w:bCs/>
          <w:color w:val="auto"/>
          <w:lang w:bidi="he-IL"/>
        </w:rPr>
        <w:t>Figure 5C</w:t>
      </w:r>
      <w:r w:rsidRPr="00380C9C">
        <w:rPr>
          <w:rFonts w:asciiTheme="minorHAnsi" w:eastAsia="Calibri" w:hAnsiTheme="minorHAnsi" w:cstheme="minorHAnsi"/>
          <w:color w:val="auto"/>
          <w:lang w:bidi="he-IL"/>
        </w:rPr>
        <w:t xml:space="preserve"> shows fluorescence images of neural network development of magnetized and un-magnetized PC12 cells atop a magnetic pattern of hexagons and large circles between the edges. </w:t>
      </w:r>
      <w:bookmarkStart w:id="12" w:name="_Hlk54882374"/>
      <w:r w:rsidR="006E44A8" w:rsidRPr="00380C9C">
        <w:rPr>
          <w:rFonts w:asciiTheme="minorHAnsi" w:eastAsia="Calibri" w:hAnsiTheme="minorHAnsi" w:cstheme="minorHAnsi"/>
          <w:color w:val="auto"/>
          <w:lang w:bidi="he-IL"/>
        </w:rPr>
        <w:t xml:space="preserve">The side </w:t>
      </w:r>
      <w:r w:rsidR="005553E3" w:rsidRPr="00380C9C">
        <w:rPr>
          <w:rFonts w:asciiTheme="minorHAnsi" w:eastAsia="Calibri" w:hAnsiTheme="minorHAnsi" w:cstheme="minorHAnsi"/>
          <w:color w:val="auto"/>
          <w:lang w:bidi="he-IL"/>
        </w:rPr>
        <w:t xml:space="preserve">length </w:t>
      </w:r>
      <w:r w:rsidR="006E44A8" w:rsidRPr="00380C9C">
        <w:rPr>
          <w:rFonts w:asciiTheme="minorHAnsi" w:eastAsia="Calibri" w:hAnsiTheme="minorHAnsi" w:cstheme="minorHAnsi"/>
          <w:color w:val="auto"/>
          <w:lang w:bidi="he-IL"/>
        </w:rPr>
        <w:t xml:space="preserve">of the hexagon </w:t>
      </w:r>
      <w:r w:rsidR="005553E3" w:rsidRPr="00380C9C">
        <w:rPr>
          <w:rFonts w:asciiTheme="minorHAnsi" w:eastAsia="Calibri" w:hAnsiTheme="minorHAnsi" w:cstheme="minorHAnsi"/>
          <w:color w:val="auto"/>
          <w:lang w:bidi="he-IL"/>
        </w:rPr>
        <w:t>was</w:t>
      </w:r>
      <w:r w:rsidR="006E44A8" w:rsidRPr="00380C9C">
        <w:rPr>
          <w:rFonts w:asciiTheme="minorHAnsi" w:eastAsia="Calibri" w:hAnsiTheme="minorHAnsi" w:cstheme="minorHAnsi"/>
          <w:color w:val="auto"/>
          <w:lang w:bidi="he-IL"/>
        </w:rPr>
        <w:t xml:space="preserve"> 200 µm and the lines width </w:t>
      </w:r>
      <w:r w:rsidR="005553E3" w:rsidRPr="00380C9C">
        <w:rPr>
          <w:rFonts w:asciiTheme="minorHAnsi" w:eastAsia="Calibri" w:hAnsiTheme="minorHAnsi" w:cstheme="minorHAnsi"/>
          <w:color w:val="auto"/>
          <w:lang w:bidi="he-IL"/>
        </w:rPr>
        <w:t>was</w:t>
      </w:r>
      <w:r w:rsidR="006E44A8" w:rsidRPr="00380C9C">
        <w:rPr>
          <w:rFonts w:asciiTheme="minorHAnsi" w:eastAsia="Calibri" w:hAnsiTheme="minorHAnsi" w:cstheme="minorHAnsi"/>
          <w:color w:val="auto"/>
          <w:lang w:bidi="he-IL"/>
        </w:rPr>
        <w:t xml:space="preserve"> 10 µm</w:t>
      </w:r>
      <w:r w:rsidR="005553E3" w:rsidRPr="00380C9C">
        <w:rPr>
          <w:rFonts w:asciiTheme="minorHAnsi" w:eastAsia="Calibri" w:hAnsiTheme="minorHAnsi" w:cstheme="minorHAnsi"/>
          <w:color w:val="auto"/>
          <w:lang w:bidi="he-IL"/>
        </w:rPr>
        <w:t>;</w:t>
      </w:r>
      <w:r w:rsidR="006E44A8" w:rsidRPr="00380C9C">
        <w:rPr>
          <w:rFonts w:asciiTheme="minorHAnsi" w:eastAsia="Calibri" w:hAnsiTheme="minorHAnsi" w:cstheme="minorHAnsi"/>
          <w:color w:val="auto"/>
          <w:lang w:bidi="he-IL"/>
        </w:rPr>
        <w:t xml:space="preserve"> the circle diameter </w:t>
      </w:r>
      <w:r w:rsidR="005553E3" w:rsidRPr="00380C9C">
        <w:rPr>
          <w:rFonts w:asciiTheme="minorHAnsi" w:eastAsia="Calibri" w:hAnsiTheme="minorHAnsi" w:cstheme="minorHAnsi"/>
          <w:color w:val="auto"/>
          <w:lang w:bidi="he-IL"/>
        </w:rPr>
        <w:t>was</w:t>
      </w:r>
      <w:r w:rsidR="006E44A8" w:rsidRPr="00380C9C">
        <w:rPr>
          <w:rFonts w:asciiTheme="minorHAnsi" w:eastAsia="Calibri" w:hAnsiTheme="minorHAnsi" w:cstheme="minorHAnsi"/>
          <w:color w:val="auto"/>
          <w:lang w:bidi="he-IL"/>
        </w:rPr>
        <w:t xml:space="preserve"> 30 µm. </w:t>
      </w:r>
      <w:bookmarkEnd w:id="12"/>
      <w:r w:rsidRPr="00380C9C">
        <w:rPr>
          <w:rFonts w:asciiTheme="minorHAnsi" w:eastAsia="Calibri" w:hAnsiTheme="minorHAnsi" w:cstheme="minorHAnsi"/>
          <w:color w:val="auto"/>
          <w:lang w:bidi="he-IL"/>
        </w:rPr>
        <w:t xml:space="preserve">The </w:t>
      </w:r>
      <w:r w:rsidRPr="00380C9C">
        <w:rPr>
          <w:rFonts w:asciiTheme="minorHAnsi" w:eastAsia="Calibri" w:hAnsiTheme="minorHAnsi" w:cstheme="minorHAnsi"/>
          <w:color w:val="auto"/>
          <w:lang w:bidi="he-IL"/>
        </w:rPr>
        <w:lastRenderedPageBreak/>
        <w:t xml:space="preserve">cell somas </w:t>
      </w:r>
      <w:r w:rsidR="00B52CFF" w:rsidRPr="00380C9C">
        <w:rPr>
          <w:rFonts w:asciiTheme="minorHAnsi" w:eastAsia="Calibri" w:hAnsiTheme="minorHAnsi" w:cstheme="minorHAnsi"/>
          <w:color w:val="auto"/>
          <w:lang w:bidi="he-IL"/>
        </w:rPr>
        <w:t>showed</w:t>
      </w:r>
      <w:r w:rsidRPr="00380C9C">
        <w:rPr>
          <w:rFonts w:asciiTheme="minorHAnsi" w:eastAsia="Calibri" w:hAnsiTheme="minorHAnsi" w:cstheme="minorHAnsi"/>
          <w:color w:val="auto"/>
          <w:lang w:bidi="he-IL"/>
        </w:rPr>
        <w:t xml:space="preserve"> high affinity </w:t>
      </w:r>
      <w:r w:rsidR="00B52CFF" w:rsidRPr="00380C9C">
        <w:rPr>
          <w:rFonts w:asciiTheme="minorHAnsi" w:eastAsia="Calibri" w:hAnsiTheme="minorHAnsi" w:cstheme="minorHAnsi"/>
          <w:color w:val="auto"/>
          <w:lang w:bidi="he-IL"/>
        </w:rPr>
        <w:t>for</w:t>
      </w:r>
      <w:r w:rsidRPr="00380C9C">
        <w:rPr>
          <w:rFonts w:asciiTheme="minorHAnsi" w:eastAsia="Calibri" w:hAnsiTheme="minorHAnsi" w:cstheme="minorHAnsi"/>
          <w:color w:val="auto"/>
          <w:lang w:bidi="he-IL"/>
        </w:rPr>
        <w:t xml:space="preserve"> the circles and develop</w:t>
      </w:r>
      <w:r w:rsidR="00B52CFF" w:rsidRPr="00380C9C">
        <w:rPr>
          <w:rFonts w:asciiTheme="minorHAnsi" w:eastAsia="Calibri" w:hAnsiTheme="minorHAnsi" w:cstheme="minorHAnsi"/>
          <w:color w:val="auto"/>
          <w:lang w:bidi="he-IL"/>
        </w:rPr>
        <w:t>ed</w:t>
      </w:r>
      <w:r w:rsidRPr="00380C9C">
        <w:rPr>
          <w:rFonts w:asciiTheme="minorHAnsi" w:eastAsia="Calibri" w:hAnsiTheme="minorHAnsi" w:cstheme="minorHAnsi"/>
          <w:color w:val="auto"/>
          <w:lang w:bidi="he-IL"/>
        </w:rPr>
        <w:t xml:space="preserve"> a well-oriented neural network along the hexagon</w:t>
      </w:r>
      <w:r w:rsidR="00B52CFF" w:rsidRPr="00380C9C">
        <w:rPr>
          <w:rFonts w:asciiTheme="minorHAnsi" w:eastAsia="Calibri" w:hAnsiTheme="minorHAnsi" w:cstheme="minorHAnsi"/>
          <w:color w:val="auto"/>
          <w:lang w:bidi="he-IL"/>
        </w:rPr>
        <w:t>al</w:t>
      </w:r>
      <w:r w:rsidRPr="00380C9C">
        <w:rPr>
          <w:rFonts w:asciiTheme="minorHAnsi" w:eastAsia="Calibri" w:hAnsiTheme="minorHAnsi" w:cstheme="minorHAnsi"/>
          <w:color w:val="auto"/>
          <w:lang w:bidi="he-IL"/>
        </w:rPr>
        <w:t xml:space="preserve"> outlines. A zoom-in image demonstrates cells attached to a magnetic circle and neurites growing along those outlines (</w:t>
      </w:r>
      <w:r w:rsidRPr="00380C9C">
        <w:rPr>
          <w:rFonts w:asciiTheme="minorHAnsi" w:eastAsia="Calibri" w:hAnsiTheme="minorHAnsi" w:cstheme="minorHAnsi"/>
          <w:b/>
          <w:bCs/>
          <w:color w:val="auto"/>
          <w:lang w:bidi="he-IL"/>
        </w:rPr>
        <w:t>Figure 5D</w:t>
      </w:r>
      <w:r w:rsidRPr="00380C9C">
        <w:rPr>
          <w:rFonts w:asciiTheme="minorHAnsi" w:eastAsia="Calibri" w:hAnsiTheme="minorHAnsi" w:cstheme="minorHAnsi"/>
          <w:color w:val="auto"/>
          <w:lang w:bidi="he-IL"/>
        </w:rPr>
        <w:t>).</w:t>
      </w:r>
    </w:p>
    <w:p w14:paraId="2945311E" w14:textId="77777777" w:rsidR="00C850C6" w:rsidRPr="00380C9C" w:rsidRDefault="00C850C6" w:rsidP="00380C9C">
      <w:pPr>
        <w:rPr>
          <w:rFonts w:asciiTheme="minorHAnsi" w:hAnsiTheme="minorHAnsi" w:cstheme="minorHAnsi"/>
          <w:b/>
          <w:color w:val="auto"/>
        </w:rPr>
      </w:pPr>
    </w:p>
    <w:p w14:paraId="3C9083F6" w14:textId="2ABF5C8C" w:rsidR="00B32616" w:rsidRPr="00380C9C" w:rsidRDefault="00B32616" w:rsidP="00380C9C">
      <w:pPr>
        <w:rPr>
          <w:rFonts w:asciiTheme="minorHAnsi" w:hAnsiTheme="minorHAnsi" w:cstheme="minorHAnsi"/>
          <w:color w:val="auto"/>
        </w:rPr>
      </w:pPr>
      <w:r w:rsidRPr="00380C9C">
        <w:rPr>
          <w:rFonts w:asciiTheme="minorHAnsi" w:hAnsiTheme="minorHAnsi" w:cstheme="minorHAnsi"/>
          <w:b/>
          <w:color w:val="auto"/>
        </w:rPr>
        <w:t xml:space="preserve">FIGURE </w:t>
      </w:r>
      <w:r w:rsidR="0013621E" w:rsidRPr="00380C9C">
        <w:rPr>
          <w:rFonts w:asciiTheme="minorHAnsi" w:hAnsiTheme="minorHAnsi" w:cstheme="minorHAnsi"/>
          <w:b/>
          <w:color w:val="auto"/>
        </w:rPr>
        <w:t xml:space="preserve">AND TABLE </w:t>
      </w:r>
      <w:r w:rsidRPr="00380C9C">
        <w:rPr>
          <w:rFonts w:asciiTheme="minorHAnsi" w:hAnsiTheme="minorHAnsi" w:cstheme="minorHAnsi"/>
          <w:b/>
          <w:color w:val="auto"/>
        </w:rPr>
        <w:t>LEGENDS:</w:t>
      </w:r>
    </w:p>
    <w:p w14:paraId="0013D3F9" w14:textId="77777777" w:rsidR="00A76201" w:rsidRPr="00380C9C" w:rsidRDefault="00A76201" w:rsidP="00380C9C">
      <w:pPr>
        <w:rPr>
          <w:rFonts w:asciiTheme="minorHAnsi" w:hAnsiTheme="minorHAnsi" w:cstheme="minorHAnsi"/>
          <w:bCs/>
          <w:color w:val="auto"/>
        </w:rPr>
      </w:pPr>
    </w:p>
    <w:p w14:paraId="21A6E96E" w14:textId="0A4E2773" w:rsidR="000C5326" w:rsidRPr="00380C9C" w:rsidRDefault="000C5326" w:rsidP="00380C9C">
      <w:pPr>
        <w:pStyle w:val="NormalWeb"/>
        <w:spacing w:before="0" w:beforeAutospacing="0" w:after="0" w:afterAutospacing="0"/>
        <w:rPr>
          <w:rFonts w:asciiTheme="minorHAnsi" w:hAnsiTheme="minorHAnsi" w:cstheme="minorHAnsi"/>
          <w:color w:val="auto"/>
        </w:rPr>
      </w:pPr>
      <w:r w:rsidRPr="00380C9C">
        <w:rPr>
          <w:rFonts w:asciiTheme="minorHAnsi" w:hAnsiTheme="minorHAnsi" w:cstheme="minorHAnsi"/>
          <w:b/>
          <w:bCs/>
          <w:color w:val="auto"/>
          <w:kern w:val="24"/>
        </w:rPr>
        <w:t xml:space="preserve">Figure 1: Characterization of </w:t>
      </w:r>
      <w:r w:rsidR="00FB34AC" w:rsidRPr="00380C9C">
        <w:rPr>
          <w:rFonts w:asciiTheme="minorHAnsi" w:hAnsiTheme="minorHAnsi" w:cstheme="minorHAnsi"/>
          <w:b/>
          <w:bCs/>
          <w:color w:val="auto"/>
          <w:kern w:val="24"/>
        </w:rPr>
        <w:t xml:space="preserve">the </w:t>
      </w:r>
      <w:r w:rsidRPr="00380C9C">
        <w:rPr>
          <w:rFonts w:asciiTheme="minorHAnsi" w:hAnsiTheme="minorHAnsi" w:cstheme="minorHAnsi"/>
          <w:b/>
          <w:bCs/>
          <w:color w:val="auto"/>
          <w:kern w:val="24"/>
        </w:rPr>
        <w:t>magnetic device</w:t>
      </w:r>
      <w:r w:rsidR="00FB34AC" w:rsidRPr="00380C9C">
        <w:rPr>
          <w:rFonts w:asciiTheme="minorHAnsi" w:hAnsiTheme="minorHAnsi" w:cstheme="minorHAnsi"/>
          <w:b/>
          <w:bCs/>
          <w:color w:val="auto"/>
          <w:kern w:val="24"/>
        </w:rPr>
        <w:t>s</w:t>
      </w:r>
      <w:r w:rsidRPr="00380C9C">
        <w:rPr>
          <w:rFonts w:asciiTheme="minorHAnsi" w:hAnsiTheme="minorHAnsi" w:cstheme="minorHAnsi"/>
          <w:b/>
          <w:bCs/>
          <w:color w:val="auto"/>
          <w:kern w:val="24"/>
        </w:rPr>
        <w:t xml:space="preserve">. </w:t>
      </w:r>
      <w:r w:rsidRPr="00380C9C">
        <w:rPr>
          <w:rFonts w:asciiTheme="minorHAnsi" w:hAnsiTheme="minorHAnsi" w:cstheme="minorHAnsi"/>
          <w:color w:val="auto"/>
          <w:kern w:val="24"/>
        </w:rPr>
        <w:t>(</w:t>
      </w:r>
      <w:r w:rsidRPr="00380C9C">
        <w:rPr>
          <w:rFonts w:asciiTheme="minorHAnsi" w:hAnsiTheme="minorHAnsi" w:cstheme="minorHAnsi"/>
          <w:b/>
          <w:bCs/>
          <w:color w:val="auto"/>
          <w:kern w:val="24"/>
        </w:rPr>
        <w:t>A</w:t>
      </w:r>
      <w:r w:rsidRPr="00380C9C">
        <w:rPr>
          <w:rFonts w:asciiTheme="minorHAnsi" w:hAnsiTheme="minorHAnsi" w:cstheme="minorHAnsi"/>
          <w:color w:val="auto"/>
          <w:kern w:val="24"/>
        </w:rPr>
        <w:t>) Optical microscop</w:t>
      </w:r>
      <w:r w:rsidR="00FB34AC" w:rsidRPr="00380C9C">
        <w:rPr>
          <w:rFonts w:asciiTheme="minorHAnsi" w:hAnsiTheme="minorHAnsi" w:cstheme="minorHAnsi"/>
          <w:color w:val="auto"/>
          <w:kern w:val="24"/>
        </w:rPr>
        <w:t>ic</w:t>
      </w:r>
      <w:r w:rsidRPr="00380C9C">
        <w:rPr>
          <w:rFonts w:asciiTheme="minorHAnsi" w:hAnsiTheme="minorHAnsi" w:cstheme="minorHAnsi"/>
          <w:color w:val="auto"/>
          <w:kern w:val="24"/>
        </w:rPr>
        <w:t xml:space="preserve"> images of magnetic device</w:t>
      </w:r>
      <w:r w:rsidR="00FB34AC" w:rsidRPr="00380C9C">
        <w:rPr>
          <w:rFonts w:asciiTheme="minorHAnsi" w:hAnsiTheme="minorHAnsi" w:cstheme="minorHAnsi"/>
          <w:color w:val="auto"/>
          <w:kern w:val="24"/>
        </w:rPr>
        <w:t>s</w:t>
      </w:r>
      <w:r w:rsidRPr="00380C9C">
        <w:rPr>
          <w:rFonts w:asciiTheme="minorHAnsi" w:hAnsiTheme="minorHAnsi" w:cstheme="minorHAnsi"/>
          <w:color w:val="auto"/>
          <w:kern w:val="24"/>
        </w:rPr>
        <w:t xml:space="preserve"> with various geometric shapes.</w:t>
      </w:r>
      <w:r w:rsidRPr="00380C9C">
        <w:rPr>
          <w:rFonts w:asciiTheme="minorHAnsi" w:hAnsiTheme="minorHAnsi" w:cstheme="minorHAnsi"/>
          <w:color w:val="auto"/>
          <w:kern w:val="24"/>
          <w:rtl/>
        </w:rPr>
        <w:t xml:space="preserve"> </w:t>
      </w:r>
      <w:r w:rsidRPr="00380C9C">
        <w:rPr>
          <w:rFonts w:asciiTheme="minorHAnsi" w:hAnsiTheme="minorHAnsi" w:cstheme="minorHAnsi"/>
          <w:color w:val="auto"/>
          <w:kern w:val="24"/>
        </w:rPr>
        <w:t>Scale bar</w:t>
      </w:r>
      <w:r w:rsidR="00FB34AC"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w:t>
      </w:r>
      <w:r w:rsidR="00FB34AC"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200</w:t>
      </w:r>
      <w:r w:rsidR="00FB34AC"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µm. (</w:t>
      </w:r>
      <w:r w:rsidRPr="00380C9C">
        <w:rPr>
          <w:rFonts w:asciiTheme="minorHAnsi" w:hAnsiTheme="minorHAnsi" w:cstheme="minorHAnsi"/>
          <w:b/>
          <w:bCs/>
          <w:color w:val="auto"/>
          <w:kern w:val="24"/>
        </w:rPr>
        <w:t>B</w:t>
      </w:r>
      <w:r w:rsidRPr="00380C9C">
        <w:rPr>
          <w:rFonts w:asciiTheme="minorHAnsi" w:hAnsiTheme="minorHAnsi" w:cstheme="minorHAnsi"/>
          <w:color w:val="auto"/>
          <w:kern w:val="24"/>
        </w:rPr>
        <w:t>) S</w:t>
      </w:r>
      <w:r w:rsidR="009C51D4" w:rsidRPr="00380C9C">
        <w:rPr>
          <w:rFonts w:asciiTheme="minorHAnsi" w:hAnsiTheme="minorHAnsi" w:cstheme="minorHAnsi"/>
          <w:color w:val="auto"/>
          <w:kern w:val="24"/>
        </w:rPr>
        <w:t>canning electron microscopic</w:t>
      </w:r>
      <w:r w:rsidRPr="00380C9C">
        <w:rPr>
          <w:rFonts w:asciiTheme="minorHAnsi" w:hAnsiTheme="minorHAnsi" w:cstheme="minorHAnsi"/>
          <w:color w:val="auto"/>
          <w:kern w:val="24"/>
        </w:rPr>
        <w:t xml:space="preserve"> image of Co</w:t>
      </w:r>
      <w:r w:rsidRPr="00380C9C">
        <w:rPr>
          <w:rFonts w:asciiTheme="minorHAnsi" w:hAnsiTheme="minorHAnsi" w:cstheme="minorHAnsi"/>
          <w:color w:val="auto"/>
          <w:kern w:val="24"/>
          <w:position w:val="-6"/>
          <w:vertAlign w:val="subscript"/>
        </w:rPr>
        <w:t>80</w:t>
      </w:r>
      <w:r w:rsidRPr="00380C9C">
        <w:rPr>
          <w:rFonts w:asciiTheme="minorHAnsi" w:hAnsiTheme="minorHAnsi" w:cstheme="minorHAnsi"/>
          <w:color w:val="auto"/>
          <w:kern w:val="24"/>
        </w:rPr>
        <w:t>Fe</w:t>
      </w:r>
      <w:r w:rsidRPr="00380C9C">
        <w:rPr>
          <w:rFonts w:asciiTheme="minorHAnsi" w:hAnsiTheme="minorHAnsi" w:cstheme="minorHAnsi"/>
          <w:color w:val="auto"/>
          <w:kern w:val="24"/>
          <w:position w:val="-6"/>
          <w:vertAlign w:val="subscript"/>
        </w:rPr>
        <w:t>20</w:t>
      </w:r>
      <w:r w:rsidR="00ED6601" w:rsidRPr="00380C9C">
        <w:rPr>
          <w:rFonts w:asciiTheme="minorHAnsi" w:hAnsiTheme="minorHAnsi" w:cstheme="minorHAnsi"/>
          <w:color w:val="auto"/>
          <w:kern w:val="24"/>
        </w:rPr>
        <w:t xml:space="preserve">/Pd multilayers </w:t>
      </w:r>
      <w:r w:rsidRPr="00380C9C">
        <w:rPr>
          <w:rFonts w:asciiTheme="minorHAnsi" w:hAnsiTheme="minorHAnsi" w:cstheme="minorHAnsi"/>
          <w:color w:val="auto"/>
          <w:kern w:val="24"/>
        </w:rPr>
        <w:t>and a schematic of the multilayers.</w:t>
      </w:r>
      <w:r w:rsidR="00ED6601" w:rsidRPr="00380C9C">
        <w:rPr>
          <w:rFonts w:asciiTheme="minorHAnsi" w:hAnsiTheme="minorHAnsi" w:cstheme="minorHAnsi"/>
          <w:color w:val="auto"/>
          <w:kern w:val="24"/>
        </w:rPr>
        <w:t xml:space="preserve"> The</w:t>
      </w:r>
      <w:r w:rsidR="00ED6601" w:rsidRPr="00380C9C">
        <w:rPr>
          <w:rFonts w:asciiTheme="minorHAnsi" w:eastAsia="Calibri" w:hAnsiTheme="minorHAnsi" w:cstheme="minorHAnsi"/>
          <w:color w:val="auto"/>
          <w:shd w:val="clear" w:color="auto" w:fill="FFFFFF"/>
          <w:lang w:bidi="he-IL"/>
        </w:rPr>
        <w:t xml:space="preserve"> total height of the magnetic patterns is 18 nm.</w:t>
      </w:r>
      <w:r w:rsidRPr="00380C9C">
        <w:rPr>
          <w:rFonts w:asciiTheme="minorHAnsi" w:hAnsiTheme="minorHAnsi" w:cstheme="minorHAnsi"/>
          <w:color w:val="auto"/>
          <w:kern w:val="24"/>
        </w:rPr>
        <w:t xml:space="preserve"> Scale bar</w:t>
      </w:r>
      <w:r w:rsidR="005A36C5"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w:t>
      </w:r>
      <w:r w:rsidR="005A36C5"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100</w:t>
      </w:r>
      <w:r w:rsidR="00AC328C"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nm.</w:t>
      </w:r>
      <w:r w:rsidR="00ED6601"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w:t>
      </w:r>
      <w:r w:rsidRPr="00380C9C">
        <w:rPr>
          <w:rFonts w:asciiTheme="minorHAnsi" w:hAnsiTheme="minorHAnsi" w:cstheme="minorHAnsi"/>
          <w:b/>
          <w:bCs/>
          <w:color w:val="auto"/>
          <w:kern w:val="24"/>
        </w:rPr>
        <w:t>C</w:t>
      </w:r>
      <w:r w:rsidRPr="00380C9C">
        <w:rPr>
          <w:rFonts w:asciiTheme="minorHAnsi" w:hAnsiTheme="minorHAnsi" w:cstheme="minorHAnsi"/>
          <w:color w:val="auto"/>
          <w:kern w:val="24"/>
        </w:rPr>
        <w:t xml:space="preserve">) </w:t>
      </w:r>
      <w:r w:rsidR="004B23BF" w:rsidRPr="00380C9C">
        <w:rPr>
          <w:rFonts w:asciiTheme="minorHAnsi" w:eastAsia="Calibri" w:hAnsiTheme="minorHAnsi" w:cstheme="minorHAnsi"/>
          <w:color w:val="auto"/>
          <w:shd w:val="clear" w:color="auto" w:fill="FFFFFF"/>
          <w:lang w:bidi="he-IL"/>
        </w:rPr>
        <w:t>Anomalous Hall effect</w:t>
      </w:r>
      <w:r w:rsidRPr="00380C9C">
        <w:rPr>
          <w:rFonts w:asciiTheme="minorHAnsi" w:hAnsiTheme="minorHAnsi" w:cstheme="minorHAnsi"/>
          <w:color w:val="auto"/>
          <w:kern w:val="24"/>
        </w:rPr>
        <w:t xml:space="preserve"> measurement of </w:t>
      </w:r>
      <w:r w:rsidR="005A36C5" w:rsidRPr="00380C9C">
        <w:rPr>
          <w:rFonts w:asciiTheme="minorHAnsi" w:hAnsiTheme="minorHAnsi" w:cstheme="minorHAnsi"/>
          <w:color w:val="auto"/>
          <w:kern w:val="24"/>
        </w:rPr>
        <w:t xml:space="preserve">the </w:t>
      </w:r>
      <w:r w:rsidRPr="00380C9C">
        <w:rPr>
          <w:rFonts w:asciiTheme="minorHAnsi" w:hAnsiTheme="minorHAnsi" w:cstheme="minorHAnsi"/>
          <w:color w:val="auto"/>
          <w:kern w:val="24"/>
        </w:rPr>
        <w:t>magnetic device showing the coercive and remnant magnetic fields of the FM. Inset</w:t>
      </w:r>
      <w:r w:rsidR="00895430"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image of device with marked electrodes. (</w:t>
      </w:r>
      <w:r w:rsidRPr="00380C9C">
        <w:rPr>
          <w:rFonts w:asciiTheme="minorHAnsi" w:hAnsiTheme="minorHAnsi" w:cstheme="minorHAnsi"/>
          <w:b/>
          <w:bCs/>
          <w:color w:val="auto"/>
          <w:kern w:val="24"/>
        </w:rPr>
        <w:t>D</w:t>
      </w:r>
      <w:r w:rsidRPr="00380C9C">
        <w:rPr>
          <w:rFonts w:asciiTheme="minorHAnsi" w:hAnsiTheme="minorHAnsi" w:cstheme="minorHAnsi"/>
          <w:color w:val="auto"/>
          <w:kern w:val="24"/>
        </w:rPr>
        <w:t xml:space="preserve">) </w:t>
      </w:r>
      <w:r w:rsidR="00895430" w:rsidRPr="00380C9C">
        <w:rPr>
          <w:rFonts w:asciiTheme="minorHAnsi" w:hAnsiTheme="minorHAnsi" w:cstheme="minorHAnsi"/>
          <w:color w:val="auto"/>
          <w:kern w:val="24"/>
        </w:rPr>
        <w:t>M</w:t>
      </w:r>
      <w:r w:rsidRPr="00380C9C">
        <w:rPr>
          <w:rFonts w:asciiTheme="minorHAnsi" w:hAnsiTheme="minorHAnsi" w:cstheme="minorHAnsi"/>
          <w:color w:val="auto"/>
          <w:kern w:val="24"/>
        </w:rPr>
        <w:t>agnetometry of multilayer device shows the magnetization saturation value calculated per volume.</w:t>
      </w:r>
      <w:r w:rsidR="00954034" w:rsidRPr="00380C9C">
        <w:rPr>
          <w:rFonts w:asciiTheme="minorHAnsi" w:hAnsiTheme="minorHAnsi" w:cstheme="minorHAnsi"/>
          <w:color w:val="auto"/>
        </w:rPr>
        <w:t xml:space="preserve"> </w:t>
      </w:r>
      <w:r w:rsidR="00895430" w:rsidRPr="00380C9C">
        <w:rPr>
          <w:rFonts w:asciiTheme="minorHAnsi" w:hAnsiTheme="minorHAnsi" w:cstheme="minorHAnsi"/>
          <w:color w:val="auto"/>
        </w:rPr>
        <w:t>This f</w:t>
      </w:r>
      <w:r w:rsidR="00954034" w:rsidRPr="00380C9C">
        <w:rPr>
          <w:rFonts w:asciiTheme="minorHAnsi" w:hAnsiTheme="minorHAnsi" w:cstheme="minorHAnsi"/>
          <w:color w:val="auto"/>
        </w:rPr>
        <w:t>igure ha</w:t>
      </w:r>
      <w:r w:rsidR="00895430" w:rsidRPr="00380C9C">
        <w:rPr>
          <w:rFonts w:asciiTheme="minorHAnsi" w:hAnsiTheme="minorHAnsi" w:cstheme="minorHAnsi"/>
          <w:color w:val="auto"/>
        </w:rPr>
        <w:t>s</w:t>
      </w:r>
      <w:r w:rsidR="00954034" w:rsidRPr="00380C9C">
        <w:rPr>
          <w:rFonts w:asciiTheme="minorHAnsi" w:hAnsiTheme="minorHAnsi" w:cstheme="minorHAnsi"/>
          <w:color w:val="auto"/>
        </w:rPr>
        <w:t xml:space="preserve"> been modified from Marcus et al.</w:t>
      </w:r>
      <w:r w:rsidR="00954034" w:rsidRPr="00380C9C">
        <w:rPr>
          <w:rFonts w:asciiTheme="minorHAnsi" w:hAnsiTheme="minorHAnsi" w:cstheme="minorHAnsi"/>
          <w:color w:val="auto"/>
          <w:vertAlign w:val="superscript"/>
        </w:rPr>
        <w:t>37</w:t>
      </w:r>
      <w:r w:rsidR="00954034" w:rsidRPr="00380C9C">
        <w:rPr>
          <w:rFonts w:asciiTheme="minorHAnsi" w:hAnsiTheme="minorHAnsi" w:cstheme="minorHAnsi"/>
          <w:color w:val="auto"/>
        </w:rPr>
        <w:t>.</w:t>
      </w:r>
      <w:r w:rsidR="00F674AD" w:rsidRPr="00380C9C">
        <w:rPr>
          <w:rFonts w:asciiTheme="minorHAnsi" w:hAnsiTheme="minorHAnsi" w:cstheme="minorHAnsi"/>
          <w:color w:val="auto"/>
        </w:rPr>
        <w:t xml:space="preserve"> Abbreviations: AHE = Anomalous Hall effect; FM = ferromagnetic</w:t>
      </w:r>
      <w:r w:rsidR="002940E2" w:rsidRPr="00380C9C">
        <w:rPr>
          <w:rFonts w:asciiTheme="minorHAnsi" w:hAnsiTheme="minorHAnsi" w:cstheme="minorHAnsi"/>
          <w:color w:val="auto"/>
        </w:rPr>
        <w:t>; B = magnetic field.</w:t>
      </w:r>
    </w:p>
    <w:p w14:paraId="75182EC3" w14:textId="63E38ACA" w:rsidR="00B32616" w:rsidRPr="00380C9C" w:rsidRDefault="00B32616" w:rsidP="00380C9C">
      <w:pPr>
        <w:rPr>
          <w:rFonts w:asciiTheme="minorHAnsi" w:hAnsiTheme="minorHAnsi" w:cstheme="minorHAnsi"/>
          <w:color w:val="auto"/>
          <w:rtl/>
        </w:rPr>
      </w:pPr>
    </w:p>
    <w:p w14:paraId="4C109948" w14:textId="734C3047" w:rsidR="000C5326" w:rsidRPr="00380C9C" w:rsidRDefault="000C5326" w:rsidP="00380C9C">
      <w:pPr>
        <w:pStyle w:val="NormalWeb"/>
        <w:spacing w:before="0" w:beforeAutospacing="0" w:after="0" w:afterAutospacing="0"/>
        <w:rPr>
          <w:rFonts w:asciiTheme="minorHAnsi" w:hAnsiTheme="minorHAnsi" w:cstheme="minorHAnsi"/>
          <w:color w:val="auto"/>
        </w:rPr>
      </w:pPr>
      <w:r w:rsidRPr="00380C9C">
        <w:rPr>
          <w:rFonts w:asciiTheme="minorHAnsi" w:hAnsiTheme="minorHAnsi" w:cstheme="minorHAnsi"/>
          <w:b/>
          <w:bCs/>
          <w:color w:val="auto"/>
          <w:kern w:val="24"/>
        </w:rPr>
        <w:t xml:space="preserve">Figure 2: PC12 cell uptake of MNPs. </w:t>
      </w:r>
      <w:r w:rsidRPr="00380C9C">
        <w:rPr>
          <w:rFonts w:asciiTheme="minorHAnsi" w:hAnsiTheme="minorHAnsi" w:cstheme="minorHAnsi"/>
          <w:color w:val="auto"/>
          <w:kern w:val="24"/>
        </w:rPr>
        <w:t>(</w:t>
      </w:r>
      <w:r w:rsidRPr="00380C9C">
        <w:rPr>
          <w:rFonts w:asciiTheme="minorHAnsi" w:hAnsiTheme="minorHAnsi" w:cstheme="minorHAnsi"/>
          <w:b/>
          <w:bCs/>
          <w:color w:val="auto"/>
          <w:kern w:val="24"/>
        </w:rPr>
        <w:t>A</w:t>
      </w:r>
      <w:r w:rsidRPr="00380C9C">
        <w:rPr>
          <w:rFonts w:asciiTheme="minorHAnsi" w:hAnsiTheme="minorHAnsi" w:cstheme="minorHAnsi"/>
          <w:color w:val="auto"/>
          <w:kern w:val="24"/>
        </w:rPr>
        <w:t xml:space="preserve">) </w:t>
      </w:r>
      <w:r w:rsidR="002940E2" w:rsidRPr="00380C9C">
        <w:rPr>
          <w:rFonts w:asciiTheme="minorHAnsi" w:hAnsiTheme="minorHAnsi" w:cstheme="minorHAnsi"/>
          <w:color w:val="auto"/>
          <w:kern w:val="24"/>
        </w:rPr>
        <w:t>Magnetometric</w:t>
      </w:r>
      <w:r w:rsidRPr="00380C9C">
        <w:rPr>
          <w:rFonts w:asciiTheme="minorHAnsi" w:hAnsiTheme="minorHAnsi" w:cstheme="minorHAnsi"/>
          <w:color w:val="auto"/>
          <w:kern w:val="24"/>
        </w:rPr>
        <w:t xml:space="preserve"> measurement of MNPs at room temperature. (</w:t>
      </w:r>
      <w:r w:rsidRPr="00380C9C">
        <w:rPr>
          <w:rFonts w:asciiTheme="minorHAnsi" w:hAnsiTheme="minorHAnsi" w:cstheme="minorHAnsi"/>
          <w:b/>
          <w:bCs/>
          <w:color w:val="auto"/>
          <w:kern w:val="24"/>
        </w:rPr>
        <w:t>B</w:t>
      </w:r>
      <w:r w:rsidRPr="00380C9C">
        <w:rPr>
          <w:rFonts w:asciiTheme="minorHAnsi" w:hAnsiTheme="minorHAnsi" w:cstheme="minorHAnsi"/>
          <w:color w:val="auto"/>
          <w:kern w:val="24"/>
        </w:rPr>
        <w:t>) Confocal microscopy image of MNP uptake by PC12 cells. Nuclei stained with DAPI</w:t>
      </w:r>
      <w:r w:rsidR="004223F5" w:rsidRPr="00380C9C">
        <w:rPr>
          <w:rFonts w:asciiTheme="minorHAnsi" w:hAnsiTheme="minorHAnsi" w:cstheme="minorHAnsi"/>
          <w:color w:val="auto"/>
          <w:kern w:val="24"/>
        </w:rPr>
        <w:t>;</w:t>
      </w:r>
      <w:r w:rsidRPr="00380C9C">
        <w:rPr>
          <w:rFonts w:asciiTheme="minorHAnsi" w:hAnsiTheme="minorHAnsi" w:cstheme="minorHAnsi"/>
          <w:color w:val="auto"/>
          <w:kern w:val="24"/>
        </w:rPr>
        <w:t xml:space="preserve"> MNPs labeled with rhodamine enter the cells.</w:t>
      </w:r>
      <w:r w:rsidR="006B3CB0" w:rsidRPr="00380C9C">
        <w:rPr>
          <w:rFonts w:asciiTheme="minorHAnsi" w:hAnsiTheme="minorHAnsi" w:cstheme="minorHAnsi"/>
          <w:color w:val="auto"/>
          <w:kern w:val="24"/>
          <w:rtl/>
          <w:lang w:bidi="he-IL"/>
        </w:rPr>
        <w:t xml:space="preserve"> </w:t>
      </w:r>
      <w:r w:rsidR="006B3CB0" w:rsidRPr="00380C9C">
        <w:rPr>
          <w:rFonts w:asciiTheme="minorHAnsi" w:hAnsiTheme="minorHAnsi" w:cstheme="minorHAnsi"/>
          <w:color w:val="auto"/>
          <w:kern w:val="24"/>
          <w:lang w:bidi="he-IL"/>
        </w:rPr>
        <w:t>Scale bar</w:t>
      </w:r>
      <w:r w:rsidR="004223F5" w:rsidRPr="00380C9C">
        <w:rPr>
          <w:rFonts w:asciiTheme="minorHAnsi" w:hAnsiTheme="minorHAnsi" w:cstheme="minorHAnsi"/>
          <w:color w:val="auto"/>
          <w:kern w:val="24"/>
          <w:lang w:bidi="he-IL"/>
        </w:rPr>
        <w:t xml:space="preserve"> </w:t>
      </w:r>
      <w:r w:rsidR="006B3CB0" w:rsidRPr="00380C9C">
        <w:rPr>
          <w:rFonts w:asciiTheme="minorHAnsi" w:hAnsiTheme="minorHAnsi" w:cstheme="minorHAnsi"/>
          <w:color w:val="auto"/>
          <w:kern w:val="24"/>
          <w:lang w:bidi="he-IL"/>
        </w:rPr>
        <w:t>=</w:t>
      </w:r>
      <w:r w:rsidR="004223F5" w:rsidRPr="00380C9C">
        <w:rPr>
          <w:rFonts w:asciiTheme="minorHAnsi" w:hAnsiTheme="minorHAnsi" w:cstheme="minorHAnsi"/>
          <w:color w:val="auto"/>
          <w:kern w:val="24"/>
          <w:lang w:bidi="he-IL"/>
        </w:rPr>
        <w:t xml:space="preserve"> </w:t>
      </w:r>
      <w:r w:rsidR="006B3CB0" w:rsidRPr="00380C9C">
        <w:rPr>
          <w:rFonts w:asciiTheme="minorHAnsi" w:hAnsiTheme="minorHAnsi" w:cstheme="minorHAnsi"/>
          <w:color w:val="auto"/>
          <w:kern w:val="24"/>
          <w:lang w:bidi="he-IL"/>
        </w:rPr>
        <w:t>10</w:t>
      </w:r>
      <w:r w:rsidR="004223F5" w:rsidRPr="00380C9C">
        <w:rPr>
          <w:rFonts w:asciiTheme="minorHAnsi" w:hAnsiTheme="minorHAnsi" w:cstheme="minorHAnsi"/>
          <w:color w:val="auto"/>
          <w:kern w:val="24"/>
          <w:lang w:bidi="he-IL"/>
        </w:rPr>
        <w:t xml:space="preserve"> </w:t>
      </w:r>
      <w:r w:rsidR="006B3CB0" w:rsidRPr="00380C9C">
        <w:rPr>
          <w:rFonts w:asciiTheme="minorHAnsi" w:hAnsiTheme="minorHAnsi" w:cstheme="minorHAnsi"/>
          <w:color w:val="auto"/>
          <w:kern w:val="24"/>
        </w:rPr>
        <w:t>µm</w:t>
      </w:r>
      <w:r w:rsidRPr="00380C9C">
        <w:rPr>
          <w:rFonts w:asciiTheme="minorHAnsi" w:hAnsiTheme="minorHAnsi" w:cstheme="minorHAnsi"/>
          <w:color w:val="auto"/>
          <w:kern w:val="24"/>
        </w:rPr>
        <w:t xml:space="preserve"> (</w:t>
      </w:r>
      <w:r w:rsidRPr="00380C9C">
        <w:rPr>
          <w:rFonts w:asciiTheme="minorHAnsi" w:hAnsiTheme="minorHAnsi" w:cstheme="minorHAnsi"/>
          <w:b/>
          <w:bCs/>
          <w:color w:val="auto"/>
          <w:kern w:val="24"/>
        </w:rPr>
        <w:t>C</w:t>
      </w:r>
      <w:r w:rsidRPr="00380C9C">
        <w:rPr>
          <w:rFonts w:asciiTheme="minorHAnsi" w:hAnsiTheme="minorHAnsi" w:cstheme="minorHAnsi"/>
          <w:color w:val="auto"/>
          <w:kern w:val="24"/>
        </w:rPr>
        <w:t>) ICP measurement of the internalized iron oxide MNPs (pg) by PC12 cells after 24 h of incubation with several MNP concentrations.</w:t>
      </w:r>
      <w:r w:rsidR="00954034" w:rsidRPr="00380C9C">
        <w:rPr>
          <w:rFonts w:asciiTheme="minorHAnsi" w:hAnsiTheme="minorHAnsi" w:cstheme="minorHAnsi"/>
          <w:color w:val="auto"/>
          <w:kern w:val="24"/>
        </w:rPr>
        <w:t xml:space="preserve"> </w:t>
      </w:r>
      <w:r w:rsidR="004223F5" w:rsidRPr="00380C9C">
        <w:rPr>
          <w:rFonts w:asciiTheme="minorHAnsi" w:hAnsiTheme="minorHAnsi" w:cstheme="minorHAnsi"/>
          <w:color w:val="auto"/>
        </w:rPr>
        <w:t>This f</w:t>
      </w:r>
      <w:r w:rsidR="00954034" w:rsidRPr="00380C9C">
        <w:rPr>
          <w:rFonts w:asciiTheme="minorHAnsi" w:hAnsiTheme="minorHAnsi" w:cstheme="minorHAnsi"/>
          <w:color w:val="auto"/>
        </w:rPr>
        <w:t>igure ha</w:t>
      </w:r>
      <w:r w:rsidR="004223F5" w:rsidRPr="00380C9C">
        <w:rPr>
          <w:rFonts w:asciiTheme="minorHAnsi" w:hAnsiTheme="minorHAnsi" w:cstheme="minorHAnsi"/>
          <w:color w:val="auto"/>
        </w:rPr>
        <w:t>s</w:t>
      </w:r>
      <w:r w:rsidR="00954034" w:rsidRPr="00380C9C">
        <w:rPr>
          <w:rFonts w:asciiTheme="minorHAnsi" w:hAnsiTheme="minorHAnsi" w:cstheme="minorHAnsi"/>
          <w:color w:val="auto"/>
        </w:rPr>
        <w:t xml:space="preserve"> been modified from Marcus et al.</w:t>
      </w:r>
      <w:r w:rsidR="00954034" w:rsidRPr="00380C9C">
        <w:rPr>
          <w:rFonts w:asciiTheme="minorHAnsi" w:hAnsiTheme="minorHAnsi" w:cstheme="minorHAnsi"/>
          <w:color w:val="auto"/>
          <w:vertAlign w:val="superscript"/>
        </w:rPr>
        <w:t>37</w:t>
      </w:r>
      <w:r w:rsidR="00954034" w:rsidRPr="00380C9C">
        <w:rPr>
          <w:rFonts w:asciiTheme="minorHAnsi" w:hAnsiTheme="minorHAnsi" w:cstheme="minorHAnsi"/>
          <w:color w:val="auto"/>
        </w:rPr>
        <w:t>.</w:t>
      </w:r>
      <w:r w:rsidRPr="00380C9C">
        <w:rPr>
          <w:rFonts w:asciiTheme="minorHAnsi" w:hAnsiTheme="minorHAnsi" w:cstheme="minorHAnsi"/>
          <w:color w:val="auto"/>
          <w:kern w:val="24"/>
        </w:rPr>
        <w:t xml:space="preserve"> </w:t>
      </w:r>
      <w:r w:rsidR="007770DE" w:rsidRPr="00380C9C">
        <w:rPr>
          <w:rFonts w:asciiTheme="minorHAnsi" w:hAnsiTheme="minorHAnsi" w:cstheme="minorHAnsi"/>
          <w:color w:val="auto"/>
        </w:rPr>
        <w:t xml:space="preserve">Abbreviations: MNPs = magnetic nanoparticles; </w:t>
      </w:r>
      <w:r w:rsidR="00A60C3E" w:rsidRPr="00380C9C">
        <w:rPr>
          <w:rFonts w:asciiTheme="minorHAnsi" w:hAnsiTheme="minorHAnsi" w:cstheme="minorHAnsi"/>
          <w:color w:val="auto"/>
        </w:rPr>
        <w:t xml:space="preserve">DAPI = </w:t>
      </w:r>
      <w:r w:rsidR="00A60C3E" w:rsidRPr="00380C9C">
        <w:rPr>
          <w:rFonts w:asciiTheme="minorHAnsi" w:hAnsiTheme="minorHAnsi" w:cstheme="minorHAnsi"/>
          <w:color w:val="auto"/>
          <w:shd w:val="clear" w:color="auto" w:fill="FFFFFF"/>
        </w:rPr>
        <w:t xml:space="preserve">4′,6-diamidino-2-phenylindole; </w:t>
      </w:r>
      <w:r w:rsidR="00721518" w:rsidRPr="00380C9C">
        <w:rPr>
          <w:rFonts w:asciiTheme="minorHAnsi" w:hAnsiTheme="minorHAnsi" w:cstheme="minorHAnsi"/>
          <w:color w:val="auto"/>
          <w:shd w:val="clear" w:color="auto" w:fill="FFFFFF"/>
        </w:rPr>
        <w:t>ICP = inductively coupled plasma.</w:t>
      </w:r>
    </w:p>
    <w:p w14:paraId="2B5056A7" w14:textId="44D30239" w:rsidR="000C5326" w:rsidRPr="00380C9C" w:rsidRDefault="000C5326" w:rsidP="00380C9C">
      <w:pPr>
        <w:rPr>
          <w:rFonts w:asciiTheme="minorHAnsi" w:hAnsiTheme="minorHAnsi" w:cstheme="minorHAnsi"/>
          <w:color w:val="auto"/>
          <w:rtl/>
        </w:rPr>
      </w:pPr>
    </w:p>
    <w:p w14:paraId="02339C85" w14:textId="7CB6D5AC" w:rsidR="000C5326" w:rsidRPr="00380C9C" w:rsidRDefault="000C5326" w:rsidP="00380C9C">
      <w:pPr>
        <w:pStyle w:val="NormalWeb"/>
        <w:spacing w:before="0" w:beforeAutospacing="0" w:after="0" w:afterAutospacing="0"/>
        <w:rPr>
          <w:rFonts w:asciiTheme="minorHAnsi" w:hAnsiTheme="minorHAnsi" w:cstheme="minorHAnsi"/>
          <w:color w:val="auto"/>
        </w:rPr>
      </w:pPr>
      <w:r w:rsidRPr="00380C9C">
        <w:rPr>
          <w:rFonts w:asciiTheme="minorHAnsi" w:hAnsiTheme="minorHAnsi" w:cstheme="minorHAnsi"/>
          <w:b/>
          <w:bCs/>
          <w:color w:val="auto"/>
          <w:kern w:val="24"/>
        </w:rPr>
        <w:t xml:space="preserve">Figure 3: MNP-loaded PC12 cell viability. </w:t>
      </w:r>
      <w:r w:rsidRPr="00380C9C">
        <w:rPr>
          <w:rFonts w:asciiTheme="minorHAnsi" w:hAnsiTheme="minorHAnsi" w:cstheme="minorHAnsi"/>
          <w:color w:val="auto"/>
          <w:kern w:val="24"/>
        </w:rPr>
        <w:t>(</w:t>
      </w:r>
      <w:r w:rsidRPr="00380C9C">
        <w:rPr>
          <w:rFonts w:asciiTheme="minorHAnsi" w:hAnsiTheme="minorHAnsi" w:cstheme="minorHAnsi"/>
          <w:b/>
          <w:bCs/>
          <w:color w:val="auto"/>
          <w:kern w:val="24"/>
        </w:rPr>
        <w:t>A</w:t>
      </w:r>
      <w:r w:rsidRPr="00380C9C">
        <w:rPr>
          <w:rFonts w:asciiTheme="minorHAnsi" w:hAnsiTheme="minorHAnsi" w:cstheme="minorHAnsi"/>
          <w:color w:val="auto"/>
          <w:kern w:val="24"/>
        </w:rPr>
        <w:t>) Confocal microscop</w:t>
      </w:r>
      <w:r w:rsidR="00C70FC2" w:rsidRPr="00380C9C">
        <w:rPr>
          <w:rFonts w:asciiTheme="minorHAnsi" w:hAnsiTheme="minorHAnsi" w:cstheme="minorHAnsi"/>
          <w:color w:val="auto"/>
          <w:kern w:val="24"/>
        </w:rPr>
        <w:t>ic</w:t>
      </w:r>
      <w:r w:rsidRPr="00380C9C">
        <w:rPr>
          <w:rFonts w:asciiTheme="minorHAnsi" w:hAnsiTheme="minorHAnsi" w:cstheme="minorHAnsi"/>
          <w:color w:val="auto"/>
          <w:kern w:val="24"/>
        </w:rPr>
        <w:t xml:space="preserve"> images of differentiated PC12 cells incubated with MNPs.</w:t>
      </w:r>
      <w:r w:rsidR="009F0546" w:rsidRPr="00380C9C">
        <w:rPr>
          <w:rFonts w:asciiTheme="minorHAnsi" w:hAnsiTheme="minorHAnsi" w:cstheme="minorHAnsi"/>
          <w:color w:val="auto"/>
          <w:kern w:val="24"/>
        </w:rPr>
        <w:t xml:space="preserve"> A</w:t>
      </w:r>
      <w:r w:rsidR="008752BE" w:rsidRPr="00380C9C">
        <w:rPr>
          <w:rFonts w:asciiTheme="minorHAnsi" w:hAnsiTheme="minorHAnsi" w:cstheme="minorHAnsi"/>
          <w:color w:val="auto"/>
          <w:kern w:val="24"/>
        </w:rPr>
        <w:t xml:space="preserve">rrows show differentiated neurites with </w:t>
      </w:r>
      <w:r w:rsidR="00E54CAE" w:rsidRPr="00380C9C">
        <w:rPr>
          <w:rFonts w:asciiTheme="minorHAnsi" w:hAnsiTheme="minorHAnsi" w:cstheme="minorHAnsi"/>
          <w:color w:val="auto"/>
          <w:kern w:val="24"/>
        </w:rPr>
        <w:t xml:space="preserve">internalized </w:t>
      </w:r>
      <w:r w:rsidR="008752BE" w:rsidRPr="00380C9C">
        <w:rPr>
          <w:rFonts w:asciiTheme="minorHAnsi" w:hAnsiTheme="minorHAnsi" w:cstheme="minorHAnsi"/>
          <w:color w:val="auto"/>
          <w:kern w:val="24"/>
        </w:rPr>
        <w:t xml:space="preserve">MNPs. </w:t>
      </w:r>
      <w:r w:rsidR="00D26513" w:rsidRPr="00380C9C">
        <w:rPr>
          <w:rFonts w:asciiTheme="minorHAnsi" w:hAnsiTheme="minorHAnsi" w:cstheme="minorHAnsi"/>
          <w:color w:val="auto"/>
          <w:kern w:val="24"/>
          <w:lang w:bidi="he-IL"/>
        </w:rPr>
        <w:t>Scale bar</w:t>
      </w:r>
      <w:r w:rsidR="00C70FC2" w:rsidRPr="00380C9C">
        <w:rPr>
          <w:rFonts w:asciiTheme="minorHAnsi" w:hAnsiTheme="minorHAnsi" w:cstheme="minorHAnsi"/>
          <w:color w:val="auto"/>
          <w:kern w:val="24"/>
          <w:lang w:bidi="he-IL"/>
        </w:rPr>
        <w:t xml:space="preserve">s </w:t>
      </w:r>
      <w:r w:rsidR="00D26513" w:rsidRPr="00380C9C">
        <w:rPr>
          <w:rFonts w:asciiTheme="minorHAnsi" w:hAnsiTheme="minorHAnsi" w:cstheme="minorHAnsi"/>
          <w:color w:val="auto"/>
          <w:kern w:val="24"/>
          <w:lang w:bidi="he-IL"/>
        </w:rPr>
        <w:t>=</w:t>
      </w:r>
      <w:r w:rsidR="00C70FC2" w:rsidRPr="00380C9C">
        <w:rPr>
          <w:rFonts w:asciiTheme="minorHAnsi" w:hAnsiTheme="minorHAnsi" w:cstheme="minorHAnsi"/>
          <w:color w:val="auto"/>
          <w:kern w:val="24"/>
          <w:lang w:bidi="he-IL"/>
        </w:rPr>
        <w:t xml:space="preserve"> </w:t>
      </w:r>
      <w:r w:rsidR="00D26513" w:rsidRPr="00380C9C">
        <w:rPr>
          <w:rFonts w:asciiTheme="minorHAnsi" w:hAnsiTheme="minorHAnsi" w:cstheme="minorHAnsi"/>
          <w:color w:val="auto"/>
          <w:kern w:val="24"/>
          <w:lang w:bidi="he-IL"/>
        </w:rPr>
        <w:t>50</w:t>
      </w:r>
      <w:r w:rsidR="00C70FC2" w:rsidRPr="00380C9C">
        <w:rPr>
          <w:rFonts w:asciiTheme="minorHAnsi" w:hAnsiTheme="minorHAnsi" w:cstheme="minorHAnsi"/>
          <w:color w:val="auto"/>
          <w:kern w:val="24"/>
          <w:lang w:bidi="he-IL"/>
        </w:rPr>
        <w:t xml:space="preserve"> </w:t>
      </w:r>
      <w:r w:rsidR="00D26513" w:rsidRPr="00380C9C">
        <w:rPr>
          <w:rFonts w:asciiTheme="minorHAnsi" w:hAnsiTheme="minorHAnsi" w:cstheme="minorHAnsi"/>
          <w:color w:val="auto"/>
          <w:kern w:val="24"/>
          <w:lang w:bidi="he-IL"/>
        </w:rPr>
        <w:t xml:space="preserve">nm. </w:t>
      </w:r>
      <w:r w:rsidRPr="00380C9C">
        <w:rPr>
          <w:rFonts w:asciiTheme="minorHAnsi" w:hAnsiTheme="minorHAnsi" w:cstheme="minorHAnsi"/>
          <w:color w:val="auto"/>
          <w:kern w:val="24"/>
        </w:rPr>
        <w:t>(</w:t>
      </w:r>
      <w:r w:rsidRPr="00380C9C">
        <w:rPr>
          <w:rFonts w:asciiTheme="minorHAnsi" w:hAnsiTheme="minorHAnsi" w:cstheme="minorHAnsi"/>
          <w:b/>
          <w:bCs/>
          <w:color w:val="auto"/>
          <w:kern w:val="24"/>
        </w:rPr>
        <w:t>B</w:t>
      </w:r>
      <w:r w:rsidRPr="00380C9C">
        <w:rPr>
          <w:rFonts w:asciiTheme="minorHAnsi" w:hAnsiTheme="minorHAnsi" w:cstheme="minorHAnsi"/>
          <w:color w:val="auto"/>
          <w:kern w:val="24"/>
        </w:rPr>
        <w:t>) Sholl analysis of neurite outgrowth of PC12 cells after 3 days of differentiation. (</w:t>
      </w:r>
      <w:r w:rsidRPr="00380C9C">
        <w:rPr>
          <w:rFonts w:asciiTheme="minorHAnsi" w:hAnsiTheme="minorHAnsi" w:cstheme="minorHAnsi"/>
          <w:b/>
          <w:bCs/>
          <w:color w:val="auto"/>
          <w:kern w:val="24"/>
        </w:rPr>
        <w:t>C</w:t>
      </w:r>
      <w:r w:rsidRPr="00380C9C">
        <w:rPr>
          <w:rFonts w:asciiTheme="minorHAnsi" w:hAnsiTheme="minorHAnsi" w:cstheme="minorHAnsi"/>
          <w:color w:val="auto"/>
          <w:kern w:val="24"/>
        </w:rPr>
        <w:t>) XTT viability assay of PC12 cells treated with increasing concentrations of MNPs after 24 h of incubation. Measurements are normalized to control. (</w:t>
      </w:r>
      <w:r w:rsidRPr="00380C9C">
        <w:rPr>
          <w:rFonts w:asciiTheme="minorHAnsi" w:hAnsiTheme="minorHAnsi" w:cstheme="minorHAnsi"/>
          <w:b/>
          <w:bCs/>
          <w:color w:val="auto"/>
          <w:kern w:val="24"/>
        </w:rPr>
        <w:t>D</w:t>
      </w:r>
      <w:r w:rsidRPr="00380C9C">
        <w:rPr>
          <w:rFonts w:asciiTheme="minorHAnsi" w:hAnsiTheme="minorHAnsi" w:cstheme="minorHAnsi"/>
          <w:color w:val="auto"/>
          <w:kern w:val="24"/>
        </w:rPr>
        <w:t xml:space="preserve">) </w:t>
      </w:r>
      <w:r w:rsidR="00B23D0E" w:rsidRPr="00380C9C">
        <w:rPr>
          <w:rFonts w:asciiTheme="minorHAnsi" w:hAnsiTheme="minorHAnsi" w:cstheme="minorHAnsi"/>
          <w:color w:val="auto"/>
          <w:kern w:val="24"/>
        </w:rPr>
        <w:t>Resazurin-based</w:t>
      </w:r>
      <w:r w:rsidRPr="00380C9C">
        <w:rPr>
          <w:rFonts w:asciiTheme="minorHAnsi" w:hAnsiTheme="minorHAnsi" w:cstheme="minorHAnsi"/>
          <w:color w:val="auto"/>
          <w:kern w:val="24"/>
        </w:rPr>
        <w:t xml:space="preserve"> viability assay of PC12 cells treated with increasing concentrations of MNPs after 24 h of incubation. Measurements are normalized to control.</w:t>
      </w:r>
      <w:bookmarkStart w:id="13" w:name="_Hlk55201590"/>
      <w:r w:rsidRPr="00380C9C">
        <w:rPr>
          <w:rFonts w:asciiTheme="minorHAnsi" w:hAnsiTheme="minorHAnsi" w:cstheme="minorHAnsi"/>
          <w:color w:val="auto"/>
          <w:kern w:val="24"/>
        </w:rPr>
        <w:t xml:space="preserve"> </w:t>
      </w:r>
      <w:r w:rsidR="009442B3" w:rsidRPr="00380C9C">
        <w:rPr>
          <w:rFonts w:asciiTheme="minorHAnsi" w:hAnsiTheme="minorHAnsi" w:cstheme="minorHAnsi"/>
          <w:color w:val="auto"/>
        </w:rPr>
        <w:t xml:space="preserve">There is no </w:t>
      </w:r>
      <w:r w:rsidR="009442B3" w:rsidRPr="00380C9C">
        <w:rPr>
          <w:rFonts w:asciiTheme="minorHAnsi" w:hAnsiTheme="minorHAnsi" w:cstheme="minorHAnsi"/>
          <w:color w:val="auto"/>
          <w:shd w:val="clear" w:color="auto" w:fill="FFFFFF"/>
        </w:rPr>
        <w:t xml:space="preserve">statistical </w:t>
      </w:r>
      <w:bookmarkStart w:id="14" w:name="_Hlk55197440"/>
      <w:r w:rsidR="009442B3" w:rsidRPr="00380C9C">
        <w:rPr>
          <w:rFonts w:asciiTheme="minorHAnsi" w:hAnsiTheme="minorHAnsi" w:cstheme="minorHAnsi"/>
          <w:color w:val="auto"/>
          <w:shd w:val="clear" w:color="auto" w:fill="FFFFFF"/>
        </w:rPr>
        <w:t>significance</w:t>
      </w:r>
      <w:bookmarkEnd w:id="14"/>
      <w:r w:rsidR="009442B3" w:rsidRPr="00380C9C">
        <w:rPr>
          <w:rFonts w:asciiTheme="minorHAnsi" w:hAnsiTheme="minorHAnsi" w:cstheme="minorHAnsi"/>
          <w:color w:val="auto"/>
          <w:shd w:val="clear" w:color="auto" w:fill="FFFFFF"/>
        </w:rPr>
        <w:t xml:space="preserve"> in both </w:t>
      </w:r>
      <w:r w:rsidR="00B5009F" w:rsidRPr="00380C9C">
        <w:rPr>
          <w:rFonts w:asciiTheme="minorHAnsi" w:hAnsiTheme="minorHAnsi" w:cstheme="minorHAnsi"/>
          <w:color w:val="auto"/>
          <w:shd w:val="clear" w:color="auto" w:fill="FFFFFF"/>
        </w:rPr>
        <w:t>analyses</w:t>
      </w:r>
      <w:r w:rsidR="009442B3" w:rsidRPr="00380C9C">
        <w:rPr>
          <w:rFonts w:asciiTheme="minorHAnsi" w:hAnsiTheme="minorHAnsi" w:cstheme="minorHAnsi"/>
          <w:color w:val="auto"/>
          <w:shd w:val="clear" w:color="auto" w:fill="FFFFFF"/>
        </w:rPr>
        <w:t>.</w:t>
      </w:r>
      <w:bookmarkEnd w:id="13"/>
      <w:r w:rsidR="00954034" w:rsidRPr="00380C9C">
        <w:rPr>
          <w:rFonts w:asciiTheme="minorHAnsi" w:hAnsiTheme="minorHAnsi" w:cstheme="minorHAnsi"/>
          <w:color w:val="auto"/>
        </w:rPr>
        <w:t xml:space="preserve"> </w:t>
      </w:r>
      <w:r w:rsidR="00031F33" w:rsidRPr="00380C9C">
        <w:rPr>
          <w:rFonts w:asciiTheme="minorHAnsi" w:hAnsiTheme="minorHAnsi" w:cstheme="minorHAnsi"/>
          <w:color w:val="auto"/>
        </w:rPr>
        <w:t>This f</w:t>
      </w:r>
      <w:r w:rsidR="00954034" w:rsidRPr="00380C9C">
        <w:rPr>
          <w:rFonts w:asciiTheme="minorHAnsi" w:hAnsiTheme="minorHAnsi" w:cstheme="minorHAnsi"/>
          <w:color w:val="auto"/>
        </w:rPr>
        <w:t>igure ha</w:t>
      </w:r>
      <w:r w:rsidR="00031F33" w:rsidRPr="00380C9C">
        <w:rPr>
          <w:rFonts w:asciiTheme="minorHAnsi" w:hAnsiTheme="minorHAnsi" w:cstheme="minorHAnsi"/>
          <w:color w:val="auto"/>
        </w:rPr>
        <w:t>s</w:t>
      </w:r>
      <w:r w:rsidR="00954034" w:rsidRPr="00380C9C">
        <w:rPr>
          <w:rFonts w:asciiTheme="minorHAnsi" w:hAnsiTheme="minorHAnsi" w:cstheme="minorHAnsi"/>
          <w:color w:val="auto"/>
        </w:rPr>
        <w:t xml:space="preserve"> been modified from Marcus et al.</w:t>
      </w:r>
      <w:r w:rsidR="00954034" w:rsidRPr="00380C9C">
        <w:rPr>
          <w:rFonts w:asciiTheme="minorHAnsi" w:hAnsiTheme="minorHAnsi" w:cstheme="minorHAnsi"/>
          <w:color w:val="auto"/>
          <w:vertAlign w:val="superscript"/>
        </w:rPr>
        <w:t>37</w:t>
      </w:r>
      <w:r w:rsidR="00954034" w:rsidRPr="00380C9C">
        <w:rPr>
          <w:rFonts w:asciiTheme="minorHAnsi" w:hAnsiTheme="minorHAnsi" w:cstheme="minorHAnsi"/>
          <w:color w:val="auto"/>
        </w:rPr>
        <w:t>.</w:t>
      </w:r>
      <w:r w:rsidR="00B92B49" w:rsidRPr="00380C9C">
        <w:rPr>
          <w:rFonts w:asciiTheme="minorHAnsi" w:hAnsiTheme="minorHAnsi" w:cstheme="minorHAnsi"/>
          <w:color w:val="auto"/>
        </w:rPr>
        <w:t xml:space="preserve"> Abbreviation</w:t>
      </w:r>
      <w:r w:rsidR="00FD5B6E" w:rsidRPr="00380C9C">
        <w:rPr>
          <w:rFonts w:asciiTheme="minorHAnsi" w:hAnsiTheme="minorHAnsi" w:cstheme="minorHAnsi"/>
          <w:color w:val="auto"/>
        </w:rPr>
        <w:t>s</w:t>
      </w:r>
      <w:r w:rsidR="00B92B49" w:rsidRPr="00380C9C">
        <w:rPr>
          <w:rFonts w:asciiTheme="minorHAnsi" w:hAnsiTheme="minorHAnsi" w:cstheme="minorHAnsi"/>
          <w:color w:val="auto"/>
        </w:rPr>
        <w:t>: MNPs = magnetic nanoparticles</w:t>
      </w:r>
      <w:r w:rsidR="00171AC8" w:rsidRPr="00380C9C">
        <w:rPr>
          <w:rFonts w:asciiTheme="minorHAnsi" w:hAnsiTheme="minorHAnsi" w:cstheme="minorHAnsi"/>
          <w:color w:val="auto"/>
        </w:rPr>
        <w:t xml:space="preserve">; XTT = </w:t>
      </w:r>
      <w:r w:rsidR="00171AC8" w:rsidRPr="00380C9C">
        <w:rPr>
          <w:rFonts w:asciiTheme="minorHAnsi" w:hAnsiTheme="minorHAnsi" w:cstheme="minorHAnsi"/>
          <w:color w:val="auto"/>
          <w:shd w:val="clear" w:color="auto" w:fill="FFFFFF"/>
        </w:rPr>
        <w:t>2,3-bis-(2-methoxy-4-nitro-5-sulfophenyl)-2H-tetrazolium-5-carboxanilide</w:t>
      </w:r>
      <w:r w:rsidR="00B92B49" w:rsidRPr="00380C9C">
        <w:rPr>
          <w:rFonts w:asciiTheme="minorHAnsi" w:hAnsiTheme="minorHAnsi" w:cstheme="minorHAnsi"/>
          <w:color w:val="auto"/>
          <w:shd w:val="clear" w:color="auto" w:fill="FFFFFF"/>
        </w:rPr>
        <w:t>.</w:t>
      </w:r>
    </w:p>
    <w:p w14:paraId="6E092058" w14:textId="77777777" w:rsidR="000C5326" w:rsidRPr="00380C9C" w:rsidRDefault="000C5326" w:rsidP="00380C9C">
      <w:pPr>
        <w:rPr>
          <w:rFonts w:asciiTheme="minorHAnsi" w:hAnsiTheme="minorHAnsi" w:cstheme="minorHAnsi"/>
          <w:color w:val="auto"/>
          <w:rtl/>
        </w:rPr>
      </w:pPr>
    </w:p>
    <w:p w14:paraId="19642E1A" w14:textId="19E5D20A" w:rsidR="009374AC" w:rsidRPr="00380C9C" w:rsidRDefault="000C5326" w:rsidP="00380C9C">
      <w:pPr>
        <w:pStyle w:val="NormalWeb"/>
        <w:spacing w:before="0" w:beforeAutospacing="0" w:after="0" w:afterAutospacing="0"/>
        <w:rPr>
          <w:rFonts w:asciiTheme="minorHAnsi" w:hAnsiTheme="minorHAnsi" w:cstheme="minorHAnsi"/>
          <w:color w:val="auto"/>
        </w:rPr>
      </w:pPr>
      <w:r w:rsidRPr="00380C9C">
        <w:rPr>
          <w:rFonts w:asciiTheme="minorHAnsi" w:hAnsiTheme="minorHAnsi" w:cstheme="minorHAnsi"/>
          <w:b/>
          <w:bCs/>
          <w:color w:val="auto"/>
          <w:kern w:val="24"/>
        </w:rPr>
        <w:t xml:space="preserve">Figure 4: Cell localization atop magnetic devices. </w:t>
      </w:r>
      <w:r w:rsidRPr="00380C9C">
        <w:rPr>
          <w:rFonts w:asciiTheme="minorHAnsi" w:hAnsiTheme="minorHAnsi" w:cstheme="minorHAnsi"/>
          <w:color w:val="auto"/>
          <w:kern w:val="24"/>
        </w:rPr>
        <w:t>(</w:t>
      </w:r>
      <w:r w:rsidRPr="00380C9C">
        <w:rPr>
          <w:rFonts w:asciiTheme="minorHAnsi" w:hAnsiTheme="minorHAnsi" w:cstheme="minorHAnsi"/>
          <w:b/>
          <w:bCs/>
          <w:color w:val="auto"/>
          <w:kern w:val="24"/>
        </w:rPr>
        <w:t>A</w:t>
      </w:r>
      <w:r w:rsidRPr="00380C9C">
        <w:rPr>
          <w:rFonts w:asciiTheme="minorHAnsi" w:hAnsiTheme="minorHAnsi" w:cstheme="minorHAnsi"/>
          <w:color w:val="auto"/>
          <w:kern w:val="24"/>
        </w:rPr>
        <w:t xml:space="preserve">) Fluorescent images of PC12 cells loaded with MNPs growing </w:t>
      </w:r>
      <w:r w:rsidR="00CF2E26" w:rsidRPr="00380C9C">
        <w:rPr>
          <w:rFonts w:asciiTheme="minorHAnsi" w:hAnsiTheme="minorHAnsi" w:cstheme="minorHAnsi"/>
          <w:color w:val="auto"/>
          <w:kern w:val="24"/>
        </w:rPr>
        <w:t>on the</w:t>
      </w:r>
      <w:r w:rsidRPr="00380C9C">
        <w:rPr>
          <w:rFonts w:asciiTheme="minorHAnsi" w:hAnsiTheme="minorHAnsi" w:cstheme="minorHAnsi"/>
          <w:color w:val="auto"/>
          <w:kern w:val="24"/>
        </w:rPr>
        <w:t xml:space="preserve"> magnetic stripes: (i) α-tubulin</w:t>
      </w:r>
      <w:r w:rsidR="00CF2E26" w:rsidRPr="00380C9C">
        <w:rPr>
          <w:rFonts w:asciiTheme="minorHAnsi" w:hAnsiTheme="minorHAnsi" w:cstheme="minorHAnsi"/>
          <w:color w:val="auto"/>
          <w:kern w:val="24"/>
        </w:rPr>
        <w:t xml:space="preserve"> labeling</w:t>
      </w:r>
      <w:r w:rsidRPr="00380C9C">
        <w:rPr>
          <w:rFonts w:asciiTheme="minorHAnsi" w:hAnsiTheme="minorHAnsi" w:cstheme="minorHAnsi"/>
          <w:color w:val="auto"/>
          <w:kern w:val="24"/>
        </w:rPr>
        <w:t>, (ii) DAPI staining</w:t>
      </w:r>
      <w:r w:rsidR="000044C0" w:rsidRPr="00380C9C">
        <w:rPr>
          <w:rFonts w:asciiTheme="minorHAnsi" w:hAnsiTheme="minorHAnsi" w:cstheme="minorHAnsi"/>
          <w:color w:val="auto"/>
          <w:kern w:val="24"/>
        </w:rPr>
        <w:t>,</w:t>
      </w:r>
      <w:r w:rsidRPr="00380C9C">
        <w:rPr>
          <w:rFonts w:asciiTheme="minorHAnsi" w:hAnsiTheme="minorHAnsi" w:cstheme="minorHAnsi"/>
          <w:color w:val="auto"/>
          <w:kern w:val="24"/>
        </w:rPr>
        <w:t xml:space="preserve"> and (iii) merged image. Scale bar</w:t>
      </w:r>
      <w:r w:rsidR="00E95092"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w:t>
      </w:r>
      <w:r w:rsidR="00E95092"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100</w:t>
      </w:r>
      <w:r w:rsidR="00E95092"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µm. (</w:t>
      </w:r>
      <w:r w:rsidRPr="00380C9C">
        <w:rPr>
          <w:rFonts w:asciiTheme="minorHAnsi" w:hAnsiTheme="minorHAnsi" w:cstheme="minorHAnsi"/>
          <w:b/>
          <w:bCs/>
          <w:color w:val="auto"/>
          <w:kern w:val="24"/>
        </w:rPr>
        <w:t>B</w:t>
      </w:r>
      <w:r w:rsidRPr="00380C9C">
        <w:rPr>
          <w:rFonts w:asciiTheme="minorHAnsi" w:hAnsiTheme="minorHAnsi" w:cstheme="minorHAnsi"/>
          <w:color w:val="auto"/>
          <w:kern w:val="24"/>
        </w:rPr>
        <w:t xml:space="preserve">) Fluorescent images of PC12 cells without MNP treatment, growing </w:t>
      </w:r>
      <w:r w:rsidR="00E52F32">
        <w:rPr>
          <w:rFonts w:asciiTheme="minorHAnsi" w:hAnsiTheme="minorHAnsi" w:cstheme="minorHAnsi"/>
          <w:color w:val="auto"/>
          <w:kern w:val="24"/>
        </w:rPr>
        <w:t xml:space="preserve">on </w:t>
      </w:r>
      <w:r w:rsidRPr="00380C9C">
        <w:rPr>
          <w:rFonts w:asciiTheme="minorHAnsi" w:hAnsiTheme="minorHAnsi" w:cstheme="minorHAnsi"/>
          <w:color w:val="auto"/>
          <w:kern w:val="24"/>
        </w:rPr>
        <w:t xml:space="preserve">top </w:t>
      </w:r>
      <w:r w:rsidR="00E52F32">
        <w:rPr>
          <w:rFonts w:asciiTheme="minorHAnsi" w:hAnsiTheme="minorHAnsi" w:cstheme="minorHAnsi"/>
          <w:color w:val="auto"/>
          <w:kern w:val="24"/>
        </w:rPr>
        <w:t xml:space="preserve">of the </w:t>
      </w:r>
      <w:r w:rsidRPr="00380C9C">
        <w:rPr>
          <w:rFonts w:asciiTheme="minorHAnsi" w:hAnsiTheme="minorHAnsi" w:cstheme="minorHAnsi"/>
          <w:color w:val="auto"/>
          <w:kern w:val="24"/>
        </w:rPr>
        <w:t>magnetic stripes as in (</w:t>
      </w:r>
      <w:r w:rsidRPr="00380C9C">
        <w:rPr>
          <w:rFonts w:asciiTheme="minorHAnsi" w:hAnsiTheme="minorHAnsi" w:cstheme="minorHAnsi"/>
          <w:b/>
          <w:bCs/>
          <w:color w:val="auto"/>
          <w:kern w:val="24"/>
        </w:rPr>
        <w:t>A</w:t>
      </w:r>
      <w:r w:rsidRPr="00380C9C">
        <w:rPr>
          <w:rFonts w:asciiTheme="minorHAnsi" w:hAnsiTheme="minorHAnsi" w:cstheme="minorHAnsi"/>
          <w:color w:val="auto"/>
          <w:kern w:val="24"/>
        </w:rPr>
        <w:t>). (</w:t>
      </w:r>
      <w:r w:rsidRPr="00380C9C">
        <w:rPr>
          <w:rFonts w:asciiTheme="minorHAnsi" w:hAnsiTheme="minorHAnsi" w:cstheme="minorHAnsi"/>
          <w:b/>
          <w:bCs/>
          <w:color w:val="auto"/>
          <w:kern w:val="24"/>
        </w:rPr>
        <w:t>C</w:t>
      </w:r>
      <w:r w:rsidRPr="00380C9C">
        <w:rPr>
          <w:rFonts w:asciiTheme="minorHAnsi" w:hAnsiTheme="minorHAnsi" w:cstheme="minorHAnsi"/>
          <w:color w:val="auto"/>
          <w:kern w:val="24"/>
        </w:rPr>
        <w:t>) Fluorescence images of PC12 cells, with and without MNPs</w:t>
      </w:r>
      <w:r w:rsidR="00E95092" w:rsidRPr="00380C9C">
        <w:rPr>
          <w:rFonts w:asciiTheme="minorHAnsi" w:hAnsiTheme="minorHAnsi" w:cstheme="minorHAnsi"/>
          <w:color w:val="auto"/>
          <w:kern w:val="24"/>
        </w:rPr>
        <w:t>,</w:t>
      </w:r>
      <w:r w:rsidRPr="00380C9C">
        <w:rPr>
          <w:rFonts w:asciiTheme="minorHAnsi" w:hAnsiTheme="minorHAnsi" w:cstheme="minorHAnsi"/>
          <w:color w:val="auto"/>
          <w:kern w:val="24"/>
        </w:rPr>
        <w:t xml:space="preserve"> </w:t>
      </w:r>
      <w:r w:rsidR="00CF6735" w:rsidRPr="00380C9C">
        <w:rPr>
          <w:rFonts w:asciiTheme="minorHAnsi" w:hAnsiTheme="minorHAnsi" w:cstheme="minorHAnsi"/>
          <w:color w:val="auto"/>
          <w:kern w:val="24"/>
        </w:rPr>
        <w:t>on</w:t>
      </w:r>
      <w:r w:rsidRPr="00380C9C">
        <w:rPr>
          <w:rFonts w:asciiTheme="minorHAnsi" w:hAnsiTheme="minorHAnsi" w:cstheme="minorHAnsi"/>
          <w:color w:val="auto"/>
          <w:kern w:val="24"/>
        </w:rPr>
        <w:t xml:space="preserve"> </w:t>
      </w:r>
      <w:r w:rsidR="00CF6735" w:rsidRPr="00380C9C">
        <w:rPr>
          <w:rFonts w:asciiTheme="minorHAnsi" w:hAnsiTheme="minorHAnsi" w:cstheme="minorHAnsi"/>
          <w:color w:val="auto"/>
          <w:kern w:val="24"/>
        </w:rPr>
        <w:t xml:space="preserve">the </w:t>
      </w:r>
      <w:r w:rsidRPr="00380C9C">
        <w:rPr>
          <w:rFonts w:asciiTheme="minorHAnsi" w:hAnsiTheme="minorHAnsi" w:cstheme="minorHAnsi"/>
          <w:color w:val="auto"/>
          <w:kern w:val="24"/>
        </w:rPr>
        <w:t>hexagon</w:t>
      </w:r>
      <w:r w:rsidR="00E95092" w:rsidRPr="00380C9C">
        <w:rPr>
          <w:rFonts w:asciiTheme="minorHAnsi" w:hAnsiTheme="minorHAnsi" w:cstheme="minorHAnsi"/>
          <w:color w:val="auto"/>
          <w:kern w:val="24"/>
        </w:rPr>
        <w:t>al</w:t>
      </w:r>
      <w:r w:rsidRPr="00380C9C">
        <w:rPr>
          <w:rFonts w:asciiTheme="minorHAnsi" w:hAnsiTheme="minorHAnsi" w:cstheme="minorHAnsi"/>
          <w:color w:val="auto"/>
          <w:kern w:val="24"/>
        </w:rPr>
        <w:t xml:space="preserve"> magnetic pattern. Scale bar</w:t>
      </w:r>
      <w:r w:rsidR="00E95092"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w:t>
      </w:r>
      <w:r w:rsidR="00E95092"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200</w:t>
      </w:r>
      <w:r w:rsidR="00E95092"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µm. (</w:t>
      </w:r>
      <w:r w:rsidRPr="00380C9C">
        <w:rPr>
          <w:rFonts w:asciiTheme="minorHAnsi" w:hAnsiTheme="minorHAnsi" w:cstheme="minorHAnsi"/>
          <w:b/>
          <w:bCs/>
          <w:color w:val="auto"/>
          <w:kern w:val="24"/>
        </w:rPr>
        <w:t>D</w:t>
      </w:r>
      <w:r w:rsidRPr="00380C9C">
        <w:rPr>
          <w:rFonts w:asciiTheme="minorHAnsi" w:hAnsiTheme="minorHAnsi" w:cstheme="minorHAnsi"/>
          <w:color w:val="auto"/>
          <w:kern w:val="24"/>
        </w:rPr>
        <w:t>) Percentage of cell bodies, with and without MNPs, located on the magnetic stripes. Error bars represent standard deviation.</w:t>
      </w:r>
      <w:r w:rsidRPr="00380C9C">
        <w:rPr>
          <w:rFonts w:asciiTheme="minorHAnsi" w:hAnsiTheme="minorHAnsi" w:cstheme="minorHAnsi"/>
          <w:color w:val="auto"/>
          <w:kern w:val="24"/>
          <w:rtl/>
        </w:rPr>
        <w:t xml:space="preserve"> </w:t>
      </w:r>
      <w:r w:rsidRPr="00380C9C">
        <w:rPr>
          <w:rFonts w:asciiTheme="minorHAnsi" w:hAnsiTheme="minorHAnsi" w:cstheme="minorHAnsi"/>
          <w:color w:val="auto"/>
          <w:kern w:val="24"/>
        </w:rPr>
        <w:t>The dotted line represents the probability of cells land</w:t>
      </w:r>
      <w:r w:rsidR="00736F87" w:rsidRPr="00380C9C">
        <w:rPr>
          <w:rFonts w:asciiTheme="minorHAnsi" w:hAnsiTheme="minorHAnsi" w:cstheme="minorHAnsi"/>
          <w:color w:val="auto"/>
          <w:kern w:val="24"/>
        </w:rPr>
        <w:t>ing</w:t>
      </w:r>
      <w:r w:rsidRPr="00380C9C">
        <w:rPr>
          <w:rFonts w:asciiTheme="minorHAnsi" w:hAnsiTheme="minorHAnsi" w:cstheme="minorHAnsi"/>
          <w:color w:val="auto"/>
          <w:kern w:val="24"/>
        </w:rPr>
        <w:t xml:space="preserve"> on </w:t>
      </w:r>
      <w:r w:rsidR="00736F87" w:rsidRPr="00380C9C">
        <w:rPr>
          <w:rFonts w:asciiTheme="minorHAnsi" w:hAnsiTheme="minorHAnsi" w:cstheme="minorHAnsi"/>
          <w:color w:val="auto"/>
          <w:kern w:val="24"/>
        </w:rPr>
        <w:t xml:space="preserve">the </w:t>
      </w:r>
      <w:r w:rsidRPr="00380C9C">
        <w:rPr>
          <w:rFonts w:asciiTheme="minorHAnsi" w:hAnsiTheme="minorHAnsi" w:cstheme="minorHAnsi"/>
          <w:color w:val="auto"/>
          <w:kern w:val="24"/>
        </w:rPr>
        <w:t>magnetic stripes. (</w:t>
      </w:r>
      <w:r w:rsidRPr="00380C9C">
        <w:rPr>
          <w:rFonts w:asciiTheme="minorHAnsi" w:hAnsiTheme="minorHAnsi" w:cstheme="minorHAnsi"/>
          <w:b/>
          <w:bCs/>
          <w:color w:val="auto"/>
          <w:kern w:val="24"/>
        </w:rPr>
        <w:t>E</w:t>
      </w:r>
      <w:r w:rsidRPr="00380C9C">
        <w:rPr>
          <w:rFonts w:asciiTheme="minorHAnsi" w:hAnsiTheme="minorHAnsi" w:cstheme="minorHAnsi"/>
          <w:color w:val="auto"/>
          <w:kern w:val="24"/>
        </w:rPr>
        <w:t>) Percentage of cell bodies, with and without MNPs, located on the magnetic hexagons. Error bars represent standard deviation.</w:t>
      </w:r>
      <w:r w:rsidRPr="00380C9C">
        <w:rPr>
          <w:rFonts w:asciiTheme="minorHAnsi" w:hAnsiTheme="minorHAnsi" w:cstheme="minorHAnsi"/>
          <w:color w:val="auto"/>
          <w:kern w:val="24"/>
          <w:rtl/>
        </w:rPr>
        <w:t xml:space="preserve"> </w:t>
      </w:r>
      <w:r w:rsidRPr="00380C9C">
        <w:rPr>
          <w:rFonts w:asciiTheme="minorHAnsi" w:hAnsiTheme="minorHAnsi" w:cstheme="minorHAnsi"/>
          <w:color w:val="auto"/>
          <w:kern w:val="24"/>
        </w:rPr>
        <w:t>The dotted line represents the probability of cells land</w:t>
      </w:r>
      <w:r w:rsidR="00736F87" w:rsidRPr="00380C9C">
        <w:rPr>
          <w:rFonts w:asciiTheme="minorHAnsi" w:hAnsiTheme="minorHAnsi" w:cstheme="minorHAnsi"/>
          <w:color w:val="auto"/>
          <w:kern w:val="24"/>
        </w:rPr>
        <w:t>ing</w:t>
      </w:r>
      <w:r w:rsidRPr="00380C9C">
        <w:rPr>
          <w:rFonts w:asciiTheme="minorHAnsi" w:hAnsiTheme="minorHAnsi" w:cstheme="minorHAnsi"/>
          <w:color w:val="auto"/>
          <w:kern w:val="24"/>
        </w:rPr>
        <w:t xml:space="preserve"> on </w:t>
      </w:r>
      <w:r w:rsidR="00736F87" w:rsidRPr="00380C9C">
        <w:rPr>
          <w:rFonts w:asciiTheme="minorHAnsi" w:hAnsiTheme="minorHAnsi" w:cstheme="minorHAnsi"/>
          <w:color w:val="auto"/>
          <w:kern w:val="24"/>
        </w:rPr>
        <w:t xml:space="preserve">the </w:t>
      </w:r>
      <w:r w:rsidRPr="00380C9C">
        <w:rPr>
          <w:rFonts w:asciiTheme="minorHAnsi" w:hAnsiTheme="minorHAnsi" w:cstheme="minorHAnsi"/>
          <w:color w:val="auto"/>
          <w:kern w:val="24"/>
        </w:rPr>
        <w:t>magnetic patterns for a random distribution.</w:t>
      </w:r>
      <w:r w:rsidR="00B5009F" w:rsidRPr="00380C9C">
        <w:rPr>
          <w:rFonts w:asciiTheme="minorHAnsi" w:hAnsiTheme="minorHAnsi" w:cstheme="minorHAnsi"/>
          <w:color w:val="auto"/>
          <w:kern w:val="24"/>
        </w:rPr>
        <w:t xml:space="preserve"> </w:t>
      </w:r>
      <w:r w:rsidR="00B5009F" w:rsidRPr="00380C9C">
        <w:rPr>
          <w:rFonts w:asciiTheme="minorHAnsi" w:hAnsiTheme="minorHAnsi" w:cstheme="minorHAnsi"/>
          <w:color w:val="auto"/>
        </w:rPr>
        <w:t xml:space="preserve">There is no </w:t>
      </w:r>
      <w:r w:rsidR="00B5009F" w:rsidRPr="00380C9C">
        <w:rPr>
          <w:rFonts w:asciiTheme="minorHAnsi" w:hAnsiTheme="minorHAnsi" w:cstheme="minorHAnsi"/>
          <w:color w:val="auto"/>
          <w:shd w:val="clear" w:color="auto" w:fill="FFFFFF"/>
        </w:rPr>
        <w:t xml:space="preserve">statistical significance in both </w:t>
      </w:r>
      <w:bookmarkStart w:id="15" w:name="_Hlk55201714"/>
      <w:r w:rsidR="00B5009F" w:rsidRPr="00380C9C">
        <w:rPr>
          <w:rFonts w:asciiTheme="minorHAnsi" w:hAnsiTheme="minorHAnsi" w:cstheme="minorHAnsi"/>
          <w:color w:val="auto"/>
          <w:shd w:val="clear" w:color="auto" w:fill="FFFFFF"/>
        </w:rPr>
        <w:t>analyses</w:t>
      </w:r>
      <w:bookmarkEnd w:id="15"/>
      <w:r w:rsidR="00B5009F" w:rsidRPr="00380C9C">
        <w:rPr>
          <w:rFonts w:asciiTheme="minorHAnsi" w:hAnsiTheme="minorHAnsi" w:cstheme="minorHAnsi"/>
          <w:color w:val="auto"/>
          <w:shd w:val="clear" w:color="auto" w:fill="FFFFFF"/>
        </w:rPr>
        <w:t xml:space="preserve">. </w:t>
      </w:r>
      <w:r w:rsidR="00736F87" w:rsidRPr="00380C9C">
        <w:rPr>
          <w:rFonts w:asciiTheme="minorHAnsi" w:hAnsiTheme="minorHAnsi" w:cstheme="minorHAnsi"/>
          <w:color w:val="auto"/>
        </w:rPr>
        <w:t>This f</w:t>
      </w:r>
      <w:r w:rsidR="00954034" w:rsidRPr="00380C9C">
        <w:rPr>
          <w:rFonts w:asciiTheme="minorHAnsi" w:hAnsiTheme="minorHAnsi" w:cstheme="minorHAnsi"/>
          <w:color w:val="auto"/>
        </w:rPr>
        <w:t>igure ha</w:t>
      </w:r>
      <w:r w:rsidR="00736F87" w:rsidRPr="00380C9C">
        <w:rPr>
          <w:rFonts w:asciiTheme="minorHAnsi" w:hAnsiTheme="minorHAnsi" w:cstheme="minorHAnsi"/>
          <w:color w:val="auto"/>
        </w:rPr>
        <w:t>s</w:t>
      </w:r>
      <w:r w:rsidR="00954034" w:rsidRPr="00380C9C">
        <w:rPr>
          <w:rFonts w:asciiTheme="minorHAnsi" w:hAnsiTheme="minorHAnsi" w:cstheme="minorHAnsi"/>
          <w:color w:val="auto"/>
        </w:rPr>
        <w:t xml:space="preserve"> been modified from Marcus et al.</w:t>
      </w:r>
      <w:r w:rsidR="00954034" w:rsidRPr="00380C9C">
        <w:rPr>
          <w:rFonts w:asciiTheme="minorHAnsi" w:hAnsiTheme="minorHAnsi" w:cstheme="minorHAnsi"/>
          <w:color w:val="auto"/>
          <w:vertAlign w:val="superscript"/>
        </w:rPr>
        <w:t>37</w:t>
      </w:r>
      <w:r w:rsidR="00954034" w:rsidRPr="00380C9C">
        <w:rPr>
          <w:rFonts w:asciiTheme="minorHAnsi" w:hAnsiTheme="minorHAnsi" w:cstheme="minorHAnsi"/>
          <w:color w:val="auto"/>
        </w:rPr>
        <w:t>.</w:t>
      </w:r>
      <w:r w:rsidR="009374AC" w:rsidRPr="00380C9C">
        <w:rPr>
          <w:rFonts w:asciiTheme="minorHAnsi" w:hAnsiTheme="minorHAnsi" w:cstheme="minorHAnsi"/>
          <w:color w:val="auto"/>
        </w:rPr>
        <w:t xml:space="preserve"> Abbreviations: MNPs = magnetic nanoparticles; DAPI = </w:t>
      </w:r>
      <w:r w:rsidR="009374AC" w:rsidRPr="00380C9C">
        <w:rPr>
          <w:rFonts w:asciiTheme="minorHAnsi" w:hAnsiTheme="minorHAnsi" w:cstheme="minorHAnsi"/>
          <w:color w:val="auto"/>
          <w:shd w:val="clear" w:color="auto" w:fill="FFFFFF"/>
        </w:rPr>
        <w:t>4′,6-diamidino-2-phenylindole.</w:t>
      </w:r>
    </w:p>
    <w:p w14:paraId="3F8A838B" w14:textId="16317E27" w:rsidR="000C5326" w:rsidRPr="00380C9C" w:rsidRDefault="000C5326" w:rsidP="00380C9C">
      <w:pPr>
        <w:rPr>
          <w:rFonts w:asciiTheme="minorHAnsi" w:hAnsiTheme="minorHAnsi" w:cstheme="minorHAnsi"/>
          <w:color w:val="auto"/>
          <w:rtl/>
        </w:rPr>
      </w:pPr>
    </w:p>
    <w:p w14:paraId="4E4AE45D" w14:textId="79A24A80" w:rsidR="000C5326" w:rsidRPr="00380C9C" w:rsidRDefault="000C5326" w:rsidP="00380C9C">
      <w:pPr>
        <w:pStyle w:val="NormalWeb"/>
        <w:spacing w:before="0" w:beforeAutospacing="0" w:after="0" w:afterAutospacing="0"/>
        <w:rPr>
          <w:rFonts w:asciiTheme="minorHAnsi" w:hAnsiTheme="minorHAnsi" w:cstheme="minorHAnsi"/>
          <w:color w:val="auto"/>
        </w:rPr>
      </w:pPr>
      <w:r w:rsidRPr="00380C9C">
        <w:rPr>
          <w:rFonts w:asciiTheme="minorHAnsi" w:hAnsiTheme="minorHAnsi" w:cstheme="minorHAnsi"/>
          <w:b/>
          <w:bCs/>
          <w:color w:val="auto"/>
          <w:kern w:val="24"/>
        </w:rPr>
        <w:t>Figure 5: Neuronal network directionality.</w:t>
      </w:r>
      <w:r w:rsidRPr="00380C9C">
        <w:rPr>
          <w:rFonts w:asciiTheme="minorHAnsi" w:hAnsiTheme="minorHAnsi" w:cstheme="minorHAnsi"/>
          <w:color w:val="auto"/>
          <w:kern w:val="24"/>
        </w:rPr>
        <w:t xml:space="preserve"> (</w:t>
      </w:r>
      <w:r w:rsidRPr="00380C9C">
        <w:rPr>
          <w:rFonts w:asciiTheme="minorHAnsi" w:hAnsiTheme="minorHAnsi" w:cstheme="minorHAnsi"/>
          <w:b/>
          <w:bCs/>
          <w:color w:val="auto"/>
          <w:kern w:val="24"/>
        </w:rPr>
        <w:t>A</w:t>
      </w:r>
      <w:r w:rsidRPr="00380C9C">
        <w:rPr>
          <w:rFonts w:asciiTheme="minorHAnsi" w:hAnsiTheme="minorHAnsi" w:cstheme="minorHAnsi"/>
          <w:color w:val="auto"/>
          <w:kern w:val="24"/>
        </w:rPr>
        <w:t>) Confocal microscop</w:t>
      </w:r>
      <w:r w:rsidR="007A23D0" w:rsidRPr="00380C9C">
        <w:rPr>
          <w:rFonts w:asciiTheme="minorHAnsi" w:hAnsiTheme="minorHAnsi" w:cstheme="minorHAnsi"/>
          <w:color w:val="auto"/>
          <w:kern w:val="24"/>
        </w:rPr>
        <w:t>ic</w:t>
      </w:r>
      <w:r w:rsidRPr="00380C9C">
        <w:rPr>
          <w:rFonts w:asciiTheme="minorHAnsi" w:hAnsiTheme="minorHAnsi" w:cstheme="minorHAnsi"/>
          <w:color w:val="auto"/>
          <w:kern w:val="24"/>
        </w:rPr>
        <w:t xml:space="preserve"> images of α-tubulin</w:t>
      </w:r>
      <w:r w:rsidR="007A23D0" w:rsidRPr="00380C9C">
        <w:rPr>
          <w:rFonts w:asciiTheme="minorHAnsi" w:hAnsiTheme="minorHAnsi" w:cstheme="minorHAnsi"/>
          <w:color w:val="auto"/>
          <w:kern w:val="24"/>
        </w:rPr>
        <w:t>-labeled</w:t>
      </w:r>
      <w:r w:rsidRPr="00380C9C">
        <w:rPr>
          <w:rFonts w:asciiTheme="minorHAnsi" w:hAnsiTheme="minorHAnsi" w:cstheme="minorHAnsi"/>
          <w:color w:val="auto"/>
          <w:kern w:val="24"/>
        </w:rPr>
        <w:t xml:space="preserve"> PC12 cells with</w:t>
      </w:r>
      <w:r w:rsidR="007A23D0"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MNP treatment</w:t>
      </w:r>
      <w:r w:rsidR="00AC328C" w:rsidRPr="00380C9C">
        <w:rPr>
          <w:rFonts w:asciiTheme="minorHAnsi" w:hAnsiTheme="minorHAnsi" w:cstheme="minorHAnsi"/>
          <w:color w:val="auto"/>
          <w:kern w:val="24"/>
        </w:rPr>
        <w:t xml:space="preserve"> (left)</w:t>
      </w:r>
      <w:r w:rsidRPr="00380C9C">
        <w:rPr>
          <w:rFonts w:asciiTheme="minorHAnsi" w:hAnsiTheme="minorHAnsi" w:cstheme="minorHAnsi"/>
          <w:color w:val="auto"/>
          <w:kern w:val="24"/>
        </w:rPr>
        <w:t xml:space="preserve"> and</w:t>
      </w:r>
      <w:r w:rsidR="007A23D0"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without MNP treatment</w:t>
      </w:r>
      <w:r w:rsidR="00AC328C" w:rsidRPr="00380C9C">
        <w:rPr>
          <w:rFonts w:asciiTheme="minorHAnsi" w:hAnsiTheme="minorHAnsi" w:cstheme="minorHAnsi"/>
          <w:color w:val="auto"/>
          <w:kern w:val="24"/>
        </w:rPr>
        <w:t xml:space="preserve"> (right)</w:t>
      </w:r>
      <w:r w:rsidRPr="00380C9C">
        <w:rPr>
          <w:rFonts w:asciiTheme="minorHAnsi" w:hAnsiTheme="minorHAnsi" w:cstheme="minorHAnsi"/>
          <w:color w:val="auto"/>
          <w:kern w:val="24"/>
        </w:rPr>
        <w:t>, growing atop magnetic stripes. The stripes are marked. (</w:t>
      </w:r>
      <w:r w:rsidRPr="00380C9C">
        <w:rPr>
          <w:rFonts w:asciiTheme="minorHAnsi" w:hAnsiTheme="minorHAnsi" w:cstheme="minorHAnsi"/>
          <w:b/>
          <w:bCs/>
          <w:color w:val="auto"/>
          <w:kern w:val="24"/>
        </w:rPr>
        <w:t>B</w:t>
      </w:r>
      <w:r w:rsidRPr="00380C9C">
        <w:rPr>
          <w:rFonts w:asciiTheme="minorHAnsi" w:hAnsiTheme="minorHAnsi" w:cstheme="minorHAnsi"/>
          <w:color w:val="auto"/>
          <w:kern w:val="24"/>
        </w:rPr>
        <w:t>) Polar histograms present the</w:t>
      </w:r>
      <w:r w:rsidR="00F86BBB" w:rsidRPr="00380C9C">
        <w:rPr>
          <w:rFonts w:asciiTheme="minorHAnsi" w:hAnsiTheme="minorHAnsi" w:cstheme="minorHAnsi"/>
          <w:color w:val="auto"/>
          <w:kern w:val="24"/>
        </w:rPr>
        <w:t xml:space="preserve"> neurite directionality effect on PC12 cells </w:t>
      </w:r>
      <w:r w:rsidR="00C52DB6" w:rsidRPr="00380C9C">
        <w:rPr>
          <w:rFonts w:asciiTheme="minorHAnsi" w:hAnsiTheme="minorHAnsi" w:cstheme="minorHAnsi"/>
          <w:color w:val="auto"/>
          <w:kern w:val="24"/>
        </w:rPr>
        <w:t xml:space="preserve">(left) </w:t>
      </w:r>
      <w:r w:rsidR="00F86BBB" w:rsidRPr="00380C9C">
        <w:rPr>
          <w:rFonts w:asciiTheme="minorHAnsi" w:hAnsiTheme="minorHAnsi" w:cstheme="minorHAnsi"/>
          <w:color w:val="auto"/>
          <w:kern w:val="24"/>
        </w:rPr>
        <w:t xml:space="preserve">with MNP treatment and </w:t>
      </w:r>
      <w:r w:rsidR="00C52DB6" w:rsidRPr="00380C9C">
        <w:rPr>
          <w:rFonts w:asciiTheme="minorHAnsi" w:hAnsiTheme="minorHAnsi" w:cstheme="minorHAnsi"/>
          <w:color w:val="auto"/>
          <w:kern w:val="24"/>
        </w:rPr>
        <w:t xml:space="preserve">(right) </w:t>
      </w:r>
      <w:r w:rsidR="00F86BBB" w:rsidRPr="00380C9C">
        <w:rPr>
          <w:rFonts w:asciiTheme="minorHAnsi" w:hAnsiTheme="minorHAnsi" w:cstheme="minorHAnsi"/>
          <w:color w:val="auto"/>
          <w:kern w:val="24"/>
        </w:rPr>
        <w:t xml:space="preserve">without MNP </w:t>
      </w:r>
      <w:r w:rsidR="002A685B" w:rsidRPr="00380C9C">
        <w:rPr>
          <w:rFonts w:asciiTheme="minorHAnsi" w:hAnsiTheme="minorHAnsi" w:cstheme="minorHAnsi"/>
          <w:color w:val="auto"/>
          <w:kern w:val="24"/>
        </w:rPr>
        <w:t>treatment</w:t>
      </w:r>
      <w:r w:rsidR="00F86BBB" w:rsidRPr="00380C9C">
        <w:rPr>
          <w:rFonts w:asciiTheme="minorHAnsi" w:hAnsiTheme="minorHAnsi" w:cstheme="minorHAnsi"/>
          <w:color w:val="auto"/>
          <w:kern w:val="24"/>
        </w:rPr>
        <w:t>.</w:t>
      </w:r>
      <w:r w:rsidR="002A685B" w:rsidRPr="00380C9C">
        <w:rPr>
          <w:rFonts w:asciiTheme="minorHAnsi" w:hAnsiTheme="minorHAnsi" w:cstheme="minorHAnsi"/>
          <w:color w:val="auto"/>
          <w:kern w:val="24"/>
        </w:rPr>
        <w:t xml:space="preserve"> </w:t>
      </w:r>
      <w:r w:rsidRPr="00380C9C">
        <w:rPr>
          <w:rFonts w:asciiTheme="minorHAnsi" w:hAnsiTheme="minorHAnsi" w:cstheme="minorHAnsi"/>
          <w:color w:val="auto"/>
          <w:kern w:val="24"/>
        </w:rPr>
        <w:t xml:space="preserve">The deviation of </w:t>
      </w:r>
      <w:r w:rsidR="00C52DB6" w:rsidRPr="00380C9C">
        <w:rPr>
          <w:rFonts w:asciiTheme="minorHAnsi" w:hAnsiTheme="minorHAnsi" w:cstheme="minorHAnsi"/>
          <w:color w:val="auto"/>
          <w:kern w:val="24"/>
        </w:rPr>
        <w:t xml:space="preserve">the </w:t>
      </w:r>
      <w:r w:rsidRPr="00380C9C">
        <w:rPr>
          <w:rFonts w:asciiTheme="minorHAnsi" w:hAnsiTheme="minorHAnsi" w:cstheme="minorHAnsi"/>
          <w:color w:val="auto"/>
          <w:kern w:val="24"/>
        </w:rPr>
        <w:t xml:space="preserve">orientation angle is defined as the difference </w:t>
      </w:r>
      <w:r w:rsidR="00A70101" w:rsidRPr="00380C9C">
        <w:rPr>
          <w:rFonts w:asciiTheme="minorHAnsi" w:hAnsiTheme="minorHAnsi" w:cstheme="minorHAnsi"/>
          <w:color w:val="auto"/>
          <w:kern w:val="24"/>
        </w:rPr>
        <w:t>in</w:t>
      </w:r>
      <w:r w:rsidRPr="00380C9C">
        <w:rPr>
          <w:rFonts w:asciiTheme="minorHAnsi" w:hAnsiTheme="minorHAnsi" w:cstheme="minorHAnsi"/>
          <w:color w:val="auto"/>
          <w:kern w:val="24"/>
        </w:rPr>
        <w:t xml:space="preserve"> the </w:t>
      </w:r>
      <w:r w:rsidR="00A70101" w:rsidRPr="00380C9C">
        <w:rPr>
          <w:rFonts w:asciiTheme="minorHAnsi" w:hAnsiTheme="minorHAnsi" w:cstheme="minorHAnsi"/>
          <w:color w:val="auto"/>
          <w:kern w:val="24"/>
        </w:rPr>
        <w:t xml:space="preserve">angle between the </w:t>
      </w:r>
      <w:r w:rsidRPr="00380C9C">
        <w:rPr>
          <w:rFonts w:asciiTheme="minorHAnsi" w:hAnsiTheme="minorHAnsi" w:cstheme="minorHAnsi"/>
          <w:color w:val="auto"/>
          <w:kern w:val="24"/>
        </w:rPr>
        <w:t>neurites and the magnetic stripe orientation</w:t>
      </w:r>
      <w:r w:rsidR="00F86BBB" w:rsidRPr="00380C9C">
        <w:rPr>
          <w:rFonts w:asciiTheme="minorHAnsi" w:hAnsiTheme="minorHAnsi" w:cstheme="minorHAnsi"/>
          <w:color w:val="auto"/>
          <w:kern w:val="24"/>
        </w:rPr>
        <w:t xml:space="preserve"> (</w:t>
      </w:r>
      <w:r w:rsidR="00F86BBB" w:rsidRPr="00380C9C">
        <w:rPr>
          <w:rFonts w:asciiTheme="minorHAnsi" w:hAnsiTheme="minorHAnsi" w:cstheme="minorHAnsi"/>
          <w:color w:val="auto"/>
          <w:kern w:val="24"/>
          <w:lang w:val="en-GB"/>
        </w:rPr>
        <w:t>1</w:t>
      </w:r>
      <w:r w:rsidR="00F86BBB" w:rsidRPr="00380C9C">
        <w:rPr>
          <w:rFonts w:asciiTheme="minorHAnsi" w:hAnsiTheme="minorHAnsi" w:cstheme="minorHAnsi"/>
          <w:color w:val="auto"/>
          <w:kern w:val="24"/>
        </w:rPr>
        <w:t>5</w:t>
      </w:r>
      <w:r w:rsidR="00A70101" w:rsidRPr="00380C9C">
        <w:rPr>
          <w:rFonts w:asciiTheme="minorHAnsi" w:hAnsiTheme="minorHAnsi" w:cstheme="minorHAnsi"/>
          <w:color w:val="auto"/>
          <w:kern w:val="24"/>
        </w:rPr>
        <w:t>°</w:t>
      </w:r>
      <w:r w:rsidR="00F86BBB" w:rsidRPr="00380C9C">
        <w:rPr>
          <w:rFonts w:asciiTheme="minorHAnsi" w:hAnsiTheme="minorHAnsi" w:cstheme="minorHAnsi"/>
          <w:color w:val="auto"/>
          <w:kern w:val="24"/>
        </w:rPr>
        <w:t xml:space="preserve"> bins)</w:t>
      </w:r>
      <w:r w:rsidRPr="00380C9C">
        <w:rPr>
          <w:rFonts w:asciiTheme="minorHAnsi" w:hAnsiTheme="minorHAnsi" w:cstheme="minorHAnsi"/>
          <w:color w:val="auto"/>
          <w:kern w:val="24"/>
        </w:rPr>
        <w:t>.</w:t>
      </w:r>
      <w:r w:rsidR="00F86BBB" w:rsidRPr="00380C9C">
        <w:rPr>
          <w:rFonts w:asciiTheme="minorHAnsi" w:hAnsiTheme="minorHAnsi" w:cstheme="minorHAnsi"/>
          <w:color w:val="auto"/>
          <w:kern w:val="24"/>
        </w:rPr>
        <w:t xml:space="preserve"> (</w:t>
      </w:r>
      <w:r w:rsidR="00F86BBB" w:rsidRPr="00380C9C">
        <w:rPr>
          <w:rFonts w:asciiTheme="minorHAnsi" w:hAnsiTheme="minorHAnsi" w:cstheme="minorHAnsi"/>
          <w:b/>
          <w:bCs/>
          <w:color w:val="auto"/>
          <w:kern w:val="24"/>
        </w:rPr>
        <w:t>C</w:t>
      </w:r>
      <w:r w:rsidR="00F86BBB" w:rsidRPr="00380C9C">
        <w:rPr>
          <w:rFonts w:asciiTheme="minorHAnsi" w:hAnsiTheme="minorHAnsi" w:cstheme="minorHAnsi"/>
          <w:color w:val="auto"/>
          <w:kern w:val="24"/>
        </w:rPr>
        <w:t xml:space="preserve">) Fluorescence images of PC12 cells grown atop a magnetic hexagonal pattern, </w:t>
      </w:r>
      <w:r w:rsidR="00A70101" w:rsidRPr="00380C9C">
        <w:rPr>
          <w:rFonts w:asciiTheme="minorHAnsi" w:hAnsiTheme="minorHAnsi" w:cstheme="minorHAnsi"/>
          <w:color w:val="auto"/>
          <w:kern w:val="24"/>
        </w:rPr>
        <w:t xml:space="preserve">(left) </w:t>
      </w:r>
      <w:r w:rsidR="00F86BBB" w:rsidRPr="00380C9C">
        <w:rPr>
          <w:rFonts w:asciiTheme="minorHAnsi" w:hAnsiTheme="minorHAnsi" w:cstheme="minorHAnsi"/>
          <w:color w:val="auto"/>
          <w:kern w:val="24"/>
        </w:rPr>
        <w:t xml:space="preserve">with MNP treatment and </w:t>
      </w:r>
      <w:r w:rsidR="00A70101" w:rsidRPr="00380C9C">
        <w:rPr>
          <w:rFonts w:asciiTheme="minorHAnsi" w:hAnsiTheme="minorHAnsi" w:cstheme="minorHAnsi"/>
          <w:color w:val="auto"/>
          <w:kern w:val="24"/>
        </w:rPr>
        <w:t xml:space="preserve">(right) </w:t>
      </w:r>
      <w:r w:rsidR="00F86BBB" w:rsidRPr="00380C9C">
        <w:rPr>
          <w:rFonts w:asciiTheme="minorHAnsi" w:hAnsiTheme="minorHAnsi" w:cstheme="minorHAnsi"/>
          <w:color w:val="auto"/>
          <w:kern w:val="24"/>
        </w:rPr>
        <w:t>without MNP treatment. Scale bar</w:t>
      </w:r>
      <w:r w:rsidR="00A70101" w:rsidRPr="00380C9C">
        <w:rPr>
          <w:rFonts w:asciiTheme="minorHAnsi" w:hAnsiTheme="minorHAnsi" w:cstheme="minorHAnsi"/>
          <w:color w:val="auto"/>
          <w:kern w:val="24"/>
        </w:rPr>
        <w:t xml:space="preserve"> </w:t>
      </w:r>
      <w:r w:rsidR="00F86BBB" w:rsidRPr="00380C9C">
        <w:rPr>
          <w:rFonts w:asciiTheme="minorHAnsi" w:hAnsiTheme="minorHAnsi" w:cstheme="minorHAnsi"/>
          <w:color w:val="auto"/>
          <w:kern w:val="24"/>
        </w:rPr>
        <w:t>=</w:t>
      </w:r>
      <w:r w:rsidR="00A70101" w:rsidRPr="00380C9C">
        <w:rPr>
          <w:rFonts w:asciiTheme="minorHAnsi" w:hAnsiTheme="minorHAnsi" w:cstheme="minorHAnsi"/>
          <w:color w:val="auto"/>
          <w:kern w:val="24"/>
        </w:rPr>
        <w:t xml:space="preserve"> </w:t>
      </w:r>
      <w:r w:rsidR="00F86BBB" w:rsidRPr="00380C9C">
        <w:rPr>
          <w:rFonts w:asciiTheme="minorHAnsi" w:hAnsiTheme="minorHAnsi" w:cstheme="minorHAnsi"/>
          <w:color w:val="auto"/>
          <w:kern w:val="24"/>
        </w:rPr>
        <w:t>200</w:t>
      </w:r>
      <w:r w:rsidR="00A70101" w:rsidRPr="00380C9C">
        <w:rPr>
          <w:rFonts w:asciiTheme="minorHAnsi" w:hAnsiTheme="minorHAnsi" w:cstheme="minorHAnsi"/>
          <w:color w:val="auto"/>
          <w:kern w:val="24"/>
        </w:rPr>
        <w:t xml:space="preserve"> </w:t>
      </w:r>
      <w:r w:rsidR="00F86BBB" w:rsidRPr="00380C9C">
        <w:rPr>
          <w:rFonts w:asciiTheme="minorHAnsi" w:hAnsiTheme="minorHAnsi" w:cstheme="minorHAnsi"/>
          <w:color w:val="auto"/>
          <w:kern w:val="24"/>
        </w:rPr>
        <w:t xml:space="preserve">µm. </w:t>
      </w:r>
      <w:r w:rsidRPr="00380C9C">
        <w:rPr>
          <w:rFonts w:asciiTheme="minorHAnsi" w:hAnsiTheme="minorHAnsi" w:cstheme="minorHAnsi"/>
          <w:color w:val="auto"/>
          <w:kern w:val="24"/>
        </w:rPr>
        <w:t>(</w:t>
      </w:r>
      <w:r w:rsidRPr="00380C9C">
        <w:rPr>
          <w:rFonts w:asciiTheme="minorHAnsi" w:hAnsiTheme="minorHAnsi" w:cstheme="minorHAnsi"/>
          <w:b/>
          <w:bCs/>
          <w:color w:val="auto"/>
          <w:kern w:val="24"/>
        </w:rPr>
        <w:t>D</w:t>
      </w:r>
      <w:r w:rsidRPr="00380C9C">
        <w:rPr>
          <w:rFonts w:asciiTheme="minorHAnsi" w:hAnsiTheme="minorHAnsi" w:cstheme="minorHAnsi"/>
          <w:color w:val="auto"/>
          <w:kern w:val="24"/>
        </w:rPr>
        <w:t xml:space="preserve">) Zoom-in image of a magnetized cell developing neurites according to the magnetic pattern. </w:t>
      </w:r>
      <w:r w:rsidR="00151E8F" w:rsidRPr="00380C9C">
        <w:rPr>
          <w:rFonts w:asciiTheme="minorHAnsi" w:hAnsiTheme="minorHAnsi" w:cstheme="minorHAnsi"/>
          <w:color w:val="auto"/>
          <w:kern w:val="24"/>
        </w:rPr>
        <w:t>Scale bar</w:t>
      </w:r>
      <w:r w:rsidR="00A70101" w:rsidRPr="00380C9C">
        <w:rPr>
          <w:rFonts w:asciiTheme="minorHAnsi" w:hAnsiTheme="minorHAnsi" w:cstheme="minorHAnsi"/>
          <w:color w:val="auto"/>
          <w:kern w:val="24"/>
        </w:rPr>
        <w:t xml:space="preserve"> </w:t>
      </w:r>
      <w:r w:rsidR="00151E8F" w:rsidRPr="00380C9C">
        <w:rPr>
          <w:rFonts w:asciiTheme="minorHAnsi" w:hAnsiTheme="minorHAnsi" w:cstheme="minorHAnsi"/>
          <w:color w:val="auto"/>
          <w:kern w:val="24"/>
        </w:rPr>
        <w:t>=</w:t>
      </w:r>
      <w:r w:rsidR="00A70101" w:rsidRPr="00380C9C">
        <w:rPr>
          <w:rFonts w:asciiTheme="minorHAnsi" w:hAnsiTheme="minorHAnsi" w:cstheme="minorHAnsi"/>
          <w:color w:val="auto"/>
          <w:kern w:val="24"/>
        </w:rPr>
        <w:t xml:space="preserve"> </w:t>
      </w:r>
      <w:r w:rsidR="00151E8F" w:rsidRPr="00380C9C">
        <w:rPr>
          <w:rFonts w:asciiTheme="minorHAnsi" w:hAnsiTheme="minorHAnsi" w:cstheme="minorHAnsi"/>
          <w:color w:val="auto"/>
          <w:kern w:val="24"/>
        </w:rPr>
        <w:t>30</w:t>
      </w:r>
      <w:r w:rsidR="00483C30" w:rsidRPr="00380C9C">
        <w:rPr>
          <w:rFonts w:asciiTheme="minorHAnsi" w:hAnsiTheme="minorHAnsi" w:cstheme="minorHAnsi"/>
          <w:color w:val="auto"/>
          <w:kern w:val="24"/>
        </w:rPr>
        <w:t xml:space="preserve"> </w:t>
      </w:r>
      <w:r w:rsidR="00151E8F" w:rsidRPr="00380C9C">
        <w:rPr>
          <w:rFonts w:asciiTheme="minorHAnsi" w:hAnsiTheme="minorHAnsi" w:cstheme="minorHAnsi"/>
          <w:color w:val="auto"/>
          <w:kern w:val="24"/>
        </w:rPr>
        <w:t>µm.</w:t>
      </w:r>
      <w:r w:rsidR="00954034" w:rsidRPr="00380C9C">
        <w:rPr>
          <w:rFonts w:asciiTheme="minorHAnsi" w:hAnsiTheme="minorHAnsi" w:cstheme="minorHAnsi"/>
          <w:color w:val="auto"/>
        </w:rPr>
        <w:t xml:space="preserve"> </w:t>
      </w:r>
      <w:r w:rsidR="00297A13" w:rsidRPr="00380C9C">
        <w:rPr>
          <w:rFonts w:asciiTheme="minorHAnsi" w:hAnsiTheme="minorHAnsi" w:cstheme="minorHAnsi"/>
          <w:color w:val="auto"/>
        </w:rPr>
        <w:t>This f</w:t>
      </w:r>
      <w:r w:rsidR="00954034" w:rsidRPr="00380C9C">
        <w:rPr>
          <w:rFonts w:asciiTheme="minorHAnsi" w:hAnsiTheme="minorHAnsi" w:cstheme="minorHAnsi"/>
          <w:color w:val="auto"/>
        </w:rPr>
        <w:t>igure ha</w:t>
      </w:r>
      <w:r w:rsidR="00297A13" w:rsidRPr="00380C9C">
        <w:rPr>
          <w:rFonts w:asciiTheme="minorHAnsi" w:hAnsiTheme="minorHAnsi" w:cstheme="minorHAnsi"/>
          <w:color w:val="auto"/>
        </w:rPr>
        <w:t>s</w:t>
      </w:r>
      <w:r w:rsidR="00954034" w:rsidRPr="00380C9C">
        <w:rPr>
          <w:rFonts w:asciiTheme="minorHAnsi" w:hAnsiTheme="minorHAnsi" w:cstheme="minorHAnsi"/>
          <w:color w:val="auto"/>
        </w:rPr>
        <w:t xml:space="preserve"> been modified from Marcus et al.</w:t>
      </w:r>
      <w:r w:rsidR="00954034" w:rsidRPr="00380C9C">
        <w:rPr>
          <w:rFonts w:asciiTheme="minorHAnsi" w:hAnsiTheme="minorHAnsi" w:cstheme="minorHAnsi"/>
          <w:color w:val="auto"/>
          <w:vertAlign w:val="superscript"/>
        </w:rPr>
        <w:t>37</w:t>
      </w:r>
      <w:r w:rsidR="00954034" w:rsidRPr="00380C9C">
        <w:rPr>
          <w:rFonts w:asciiTheme="minorHAnsi" w:hAnsiTheme="minorHAnsi" w:cstheme="minorHAnsi"/>
          <w:color w:val="auto"/>
        </w:rPr>
        <w:t>.</w:t>
      </w:r>
      <w:r w:rsidR="00FD5B6E" w:rsidRPr="00380C9C">
        <w:rPr>
          <w:rFonts w:asciiTheme="minorHAnsi" w:hAnsiTheme="minorHAnsi" w:cstheme="minorHAnsi"/>
          <w:color w:val="auto"/>
        </w:rPr>
        <w:t xml:space="preserve"> Abbreviation: MNPs = magnetic nanoparticles.</w:t>
      </w:r>
    </w:p>
    <w:p w14:paraId="03C16BA6" w14:textId="77777777" w:rsidR="000C5326" w:rsidRPr="00380C9C" w:rsidRDefault="000C5326" w:rsidP="00380C9C">
      <w:pPr>
        <w:rPr>
          <w:rFonts w:asciiTheme="minorHAnsi" w:hAnsiTheme="minorHAnsi" w:cstheme="minorHAnsi"/>
          <w:color w:val="auto"/>
        </w:rPr>
      </w:pPr>
    </w:p>
    <w:p w14:paraId="64B8CF78" w14:textId="62111C64" w:rsidR="006305D7" w:rsidRPr="00380C9C" w:rsidRDefault="006305D7" w:rsidP="00380C9C">
      <w:pPr>
        <w:rPr>
          <w:rFonts w:asciiTheme="minorHAnsi" w:hAnsiTheme="minorHAnsi" w:cstheme="minorHAnsi"/>
          <w:bCs/>
          <w:color w:val="auto"/>
        </w:rPr>
      </w:pPr>
      <w:r w:rsidRPr="00380C9C">
        <w:rPr>
          <w:rFonts w:asciiTheme="minorHAnsi" w:hAnsiTheme="minorHAnsi" w:cstheme="minorHAnsi"/>
          <w:b/>
          <w:color w:val="auto"/>
        </w:rPr>
        <w:t>DISCUSSION</w:t>
      </w:r>
      <w:r w:rsidRPr="00380C9C">
        <w:rPr>
          <w:rFonts w:asciiTheme="minorHAnsi" w:hAnsiTheme="minorHAnsi" w:cstheme="minorHAnsi"/>
          <w:b/>
          <w:bCs/>
          <w:color w:val="auto"/>
        </w:rPr>
        <w:t>:</w:t>
      </w:r>
    </w:p>
    <w:p w14:paraId="7C77CB1C" w14:textId="57B9EF3D" w:rsidR="00292F39" w:rsidRPr="00380C9C" w:rsidRDefault="009D29D3" w:rsidP="00380C9C">
      <w:pPr>
        <w:rPr>
          <w:rFonts w:asciiTheme="minorHAnsi" w:hAnsiTheme="minorHAnsi" w:cstheme="minorHAnsi"/>
          <w:color w:val="auto"/>
        </w:rPr>
      </w:pPr>
      <w:r w:rsidRPr="00380C9C">
        <w:rPr>
          <w:rFonts w:asciiTheme="minorHAnsi" w:hAnsiTheme="minorHAnsi" w:cstheme="minorHAnsi"/>
          <w:color w:val="auto"/>
        </w:rPr>
        <w:t>The representative results demonstrate the effectiveness of the presented methodology for controlling and organizing neuronal network formation at the micron-scale. The MNP</w:t>
      </w:r>
      <w:r w:rsidR="006235DE" w:rsidRPr="00380C9C">
        <w:rPr>
          <w:rFonts w:asciiTheme="minorHAnsi" w:hAnsiTheme="minorHAnsi" w:cstheme="minorHAnsi"/>
          <w:color w:val="auto"/>
        </w:rPr>
        <w:t>-</w:t>
      </w:r>
      <w:r w:rsidRPr="00380C9C">
        <w:rPr>
          <w:rFonts w:asciiTheme="minorHAnsi" w:hAnsiTheme="minorHAnsi" w:cstheme="minorHAnsi"/>
          <w:color w:val="auto"/>
        </w:rPr>
        <w:t xml:space="preserve">loaded PC12 cells </w:t>
      </w:r>
      <w:r w:rsidR="006235DE" w:rsidRPr="00380C9C">
        <w:rPr>
          <w:rFonts w:asciiTheme="minorHAnsi" w:hAnsiTheme="minorHAnsi" w:cstheme="minorHAnsi"/>
          <w:color w:val="auto"/>
        </w:rPr>
        <w:t>remained</w:t>
      </w:r>
      <w:r w:rsidRPr="00380C9C">
        <w:rPr>
          <w:rFonts w:asciiTheme="minorHAnsi" w:hAnsiTheme="minorHAnsi" w:cstheme="minorHAnsi"/>
          <w:color w:val="auto"/>
        </w:rPr>
        <w:t xml:space="preserve"> viab</w:t>
      </w:r>
      <w:r w:rsidR="006235DE" w:rsidRPr="00380C9C">
        <w:rPr>
          <w:rFonts w:asciiTheme="minorHAnsi" w:hAnsiTheme="minorHAnsi" w:cstheme="minorHAnsi"/>
          <w:color w:val="auto"/>
        </w:rPr>
        <w:t>le</w:t>
      </w:r>
      <w:r w:rsidRPr="00380C9C">
        <w:rPr>
          <w:rFonts w:asciiTheme="minorHAnsi" w:hAnsiTheme="minorHAnsi" w:cstheme="minorHAnsi"/>
          <w:color w:val="auto"/>
        </w:rPr>
        <w:t xml:space="preserve"> and were transformed into magnetic sensitive units that were attracted by the magnetic forces from the FM electrodes to specific sites. This is best demonstrated in </w:t>
      </w:r>
      <w:r w:rsidRPr="00380C9C">
        <w:rPr>
          <w:rFonts w:asciiTheme="minorHAnsi" w:hAnsiTheme="minorHAnsi" w:cstheme="minorHAnsi"/>
          <w:b/>
          <w:bCs/>
          <w:color w:val="auto"/>
        </w:rPr>
        <w:t>Figure 5C</w:t>
      </w:r>
      <w:r w:rsidRPr="00380C9C">
        <w:rPr>
          <w:rFonts w:asciiTheme="minorHAnsi" w:hAnsiTheme="minorHAnsi" w:cstheme="minorHAnsi"/>
          <w:color w:val="auto"/>
        </w:rPr>
        <w:t xml:space="preserve">, where the cells preferentially </w:t>
      </w:r>
      <w:r w:rsidR="006235DE" w:rsidRPr="00380C9C">
        <w:rPr>
          <w:rFonts w:asciiTheme="minorHAnsi" w:hAnsiTheme="minorHAnsi" w:cstheme="minorHAnsi"/>
          <w:color w:val="auto"/>
        </w:rPr>
        <w:t>adhered</w:t>
      </w:r>
      <w:r w:rsidRPr="00380C9C">
        <w:rPr>
          <w:rFonts w:asciiTheme="minorHAnsi" w:hAnsiTheme="minorHAnsi" w:cstheme="minorHAnsi"/>
          <w:color w:val="auto"/>
        </w:rPr>
        <w:t xml:space="preserve"> </w:t>
      </w:r>
      <w:r w:rsidR="006235DE" w:rsidRPr="00380C9C">
        <w:rPr>
          <w:rFonts w:asciiTheme="minorHAnsi" w:hAnsiTheme="minorHAnsi" w:cstheme="minorHAnsi"/>
          <w:color w:val="auto"/>
        </w:rPr>
        <w:t>to</w:t>
      </w:r>
      <w:r w:rsidRPr="00380C9C">
        <w:rPr>
          <w:rFonts w:asciiTheme="minorHAnsi" w:hAnsiTheme="minorHAnsi" w:cstheme="minorHAnsi"/>
          <w:color w:val="auto"/>
        </w:rPr>
        <w:t xml:space="preserve"> the larger vertices of the hexagons and not the thin lines. Moreover, branching of the cells also develop</w:t>
      </w:r>
      <w:r w:rsidR="006235DE" w:rsidRPr="00380C9C">
        <w:rPr>
          <w:rFonts w:asciiTheme="minorHAnsi" w:hAnsiTheme="minorHAnsi" w:cstheme="minorHAnsi"/>
          <w:color w:val="auto"/>
        </w:rPr>
        <w:t>ed</w:t>
      </w:r>
      <w:r w:rsidRPr="00380C9C">
        <w:rPr>
          <w:rFonts w:asciiTheme="minorHAnsi" w:hAnsiTheme="minorHAnsi" w:cstheme="minorHAnsi"/>
          <w:color w:val="auto"/>
        </w:rPr>
        <w:t xml:space="preserve"> favorably following the magnetic patterns. All control experiments demonstrate</w:t>
      </w:r>
      <w:r w:rsidR="006235DE" w:rsidRPr="00380C9C">
        <w:rPr>
          <w:rFonts w:asciiTheme="minorHAnsi" w:hAnsiTheme="minorHAnsi" w:cstheme="minorHAnsi"/>
          <w:color w:val="auto"/>
        </w:rPr>
        <w:t>d</w:t>
      </w:r>
      <w:r w:rsidRPr="00380C9C">
        <w:rPr>
          <w:rFonts w:asciiTheme="minorHAnsi" w:hAnsiTheme="minorHAnsi" w:cstheme="minorHAnsi"/>
          <w:color w:val="auto"/>
        </w:rPr>
        <w:t xml:space="preserve"> unambiguously that the magnetic forces direct</w:t>
      </w:r>
      <w:r w:rsidR="006235DE" w:rsidRPr="00380C9C">
        <w:rPr>
          <w:rFonts w:asciiTheme="minorHAnsi" w:hAnsiTheme="minorHAnsi" w:cstheme="minorHAnsi"/>
          <w:color w:val="auto"/>
        </w:rPr>
        <w:t>ed</w:t>
      </w:r>
      <w:r w:rsidRPr="00380C9C">
        <w:rPr>
          <w:rFonts w:asciiTheme="minorHAnsi" w:hAnsiTheme="minorHAnsi" w:cstheme="minorHAnsi"/>
          <w:color w:val="auto"/>
        </w:rPr>
        <w:t xml:space="preserve"> the localization of </w:t>
      </w:r>
      <w:r w:rsidR="006235DE" w:rsidRPr="00380C9C">
        <w:rPr>
          <w:rFonts w:asciiTheme="minorHAnsi" w:hAnsiTheme="minorHAnsi" w:cstheme="minorHAnsi"/>
          <w:color w:val="auto"/>
        </w:rPr>
        <w:t xml:space="preserve">the </w:t>
      </w:r>
      <w:r w:rsidRPr="00380C9C">
        <w:rPr>
          <w:rFonts w:asciiTheme="minorHAnsi" w:hAnsiTheme="minorHAnsi" w:cstheme="minorHAnsi"/>
          <w:color w:val="auto"/>
        </w:rPr>
        <w:t>cell bodies and outgrowth</w:t>
      </w:r>
      <w:r w:rsidR="00FB7EAB" w:rsidRPr="00380C9C">
        <w:rPr>
          <w:rFonts w:asciiTheme="minorHAnsi" w:hAnsiTheme="minorHAnsi" w:cstheme="minorHAnsi"/>
          <w:color w:val="auto"/>
        </w:rPr>
        <w:t>s</w:t>
      </w:r>
      <w:r w:rsidRPr="00380C9C">
        <w:rPr>
          <w:rFonts w:asciiTheme="minorHAnsi" w:hAnsiTheme="minorHAnsi" w:cstheme="minorHAnsi"/>
          <w:color w:val="auto"/>
        </w:rPr>
        <w:t>.</w:t>
      </w:r>
      <w:r w:rsidR="00FB7EAB" w:rsidRPr="00380C9C">
        <w:rPr>
          <w:rFonts w:asciiTheme="minorHAnsi" w:hAnsiTheme="minorHAnsi" w:cstheme="minorHAnsi"/>
          <w:color w:val="auto"/>
        </w:rPr>
        <w:t xml:space="preserve"> Although</w:t>
      </w:r>
      <w:r w:rsidRPr="00380C9C">
        <w:rPr>
          <w:rFonts w:asciiTheme="minorHAnsi" w:hAnsiTheme="minorHAnsi" w:cstheme="minorHAnsi"/>
          <w:color w:val="auto"/>
        </w:rPr>
        <w:t xml:space="preserve"> it was demonstrated that topographic cues can be used for directing neurite outgrowth</w:t>
      </w:r>
      <w:r w:rsidRPr="00380C9C">
        <w:rPr>
          <w:rFonts w:asciiTheme="minorHAnsi" w:hAnsiTheme="minorHAnsi" w:cstheme="minorHAnsi"/>
          <w:color w:val="auto"/>
        </w:rPr>
        <w:fldChar w:fldCharType="begin" w:fldLock="1"/>
      </w:r>
      <w:r w:rsidR="00A32482" w:rsidRPr="00380C9C">
        <w:rPr>
          <w:rFonts w:asciiTheme="minorHAnsi" w:hAnsiTheme="minorHAnsi" w:cstheme="minorHAnsi"/>
          <w:color w:val="auto"/>
        </w:rPr>
        <w:instrText>ADDIN CSL_CITATION {"citationItems":[{"id":"ITEM-1","itemData":{"DOI":"10.1007/s10735-012-9422-2","ISBN":"1073501294222","ISSN":"15672379","PMID":"22572872","abstract":"We study the effect of topographic nano-cues on neuronal growth-morphology using invertebrate neurons in culture. We use photolithography to fabricate substrates with repeatable line-pattern ridges of nano-scale heights of 10-150 nm. We plate leech neurons atop the patterned-substrates and compare their growth pattern to neurons plated atop non-patterned substrates. The model system allows us the analysis of single neurite-single ridge interactions. The use of high resolution electron microscopy reveals small filopodia processes that attach to the line-pattern ridges. These fine processes, that cannot be detected in light microscopy, add anchoring sites onto the side of the ridges, thus additional physical support. These interactions of the neuronal process dominantly affect the neuronal growth direction. We analyze the response of the entire neuronal branching tree to the patterned substrates and find significant effect on the growth patterns compared to non-patterned substrates. Moreover, interactions with the nano-cues trigger a growth strategy similarly to interactions with other neuronal cells, as reflected in their morphometric parameters. The number of branches and the number of neurites originating from the soma decrease following the interaction demonstrating a tendency to a more simplified neuronal branching tree. The effect of the nano-cues on the neuronal function deserves further investigation and will strengthen our understanding of the interplay between function and form.","author":[{"dropping-particle":"","family":"Baranes","given":"Koby","non-dropping-particle":"","parse-names":false,"suffix":""},{"dropping-particle":"","family":"Kollmar","given":"Davida","non-dropping-particle":"","parse-names":false,"suffix":""},{"dropping-particle":"","family":"Chejanovsky","given":"Nathan","non-dropping-particle":"","parse-names":false,"suffix":""},{"dropping-particle":"","family":"Sharoni","given":"Amos","non-dropping-particle":"","parse-names":false,"suffix":""},{"dropping-particle":"","family":"Shefi","given":"Orit","non-dropping-particle":"","parse-names":false,"suffix":""}],"container-title":"Journal of Molecular Histology","id":"ITEM-1","issue":"4","issued":{"date-parts":[["2012"]]},"page":"437-447","title":"Interactions of neurons with topographic nano cues affect branching morphology mimicking neuron-neuron interactions","type":"article-journal","volume":"43"},"uris":["http://www.mendeley.com/documents/?uuid=f548893e-20db-41ec-9aef-5cadacd09496"]},{"id":"ITEM-2","itemData":{"DOI":"10.1002/bit.24444","ISBN":"0006-3592","ISSN":"00063592","PMID":"22252990","abstract":"We study the role of nano-scale cues in controlling neuronal growth. We use photolithography to fabricate substrates with repeatable line-pattern ridges of nano-scale heights. We find that neuronal processes, which are of micron size, have strong interactions with ridges even as low as 10 nm. The interaction between the neuronal process and the ridge leads to a deflection of growth direction and a preferred alignment with the ridges. The interaction strength clearly depends on the ridges' height. For 25 nm ridges approximately half of the neuronal processes are modified, while at 100 nm the majority of neurites change their original growth direction post interaction. In addition, the effect on growth correlates with the incoming angle between the neuronal process and the ridge. We underline the adhesion as a key mechanism in directing neuronal growth. Our study highlights the sensitivity of growing neurites to nano-scale cues thus opens a new avenue of research for pre-designed neuronal growth and circuitry. Biotechnol. Bioeng. 2012; 109:1791–1797. © 2012 Wiley Periodicals, Inc.","author":[{"dropping-particle":"","family":"Baranes","given":"Koby","non-dropping-particle":"","parse-names":false,"suffix":""},{"dropping-particle":"","family":"Chejanovsky","given":"Nathan","non-dropping-particle":"","parse-names":false,"suffix":""},{"dropping-particle":"","family":"Alon","given":"Noa","non-dropping-particle":"","parse-names":false,"suffix":""},{"dropping-particle":"","family":"Sharoni","given":"Amos","non-dropping-particle":"","parse-names":false,"suffix":""},{"dropping-particle":"","family":"Shefi","given":"Orit","non-dropping-particle":"","parse-names":false,"suffix":""}],"container-title":"Biotechnology and Bioengineering","id":"ITEM-2","issue":"7","issued":{"date-parts":[["2012"]]},"page":"1791-1797","title":"Topographic cues of nano-scale height direct neuronal growth pattern","type":"article-journal","volume":"109"},"uris":["http://www.mendeley.com/documents/?uuid=382beda0-dea1-4dbd-973f-db0dd080643c"]}],"mendeley":{"formattedCitation":"&lt;sup&gt;40, 41&lt;/sup&gt;","plainTextFormattedCitation":"40, 41","previouslyFormattedCitation":"&lt;sup&gt;40, 41&lt;/sup&gt;"},"properties":{"noteIndex":0},"schema":"https://github.com/citation-style-language/schema/raw/master/csl-citation.json"}</w:instrText>
      </w:r>
      <w:r w:rsidRPr="00380C9C">
        <w:rPr>
          <w:rFonts w:asciiTheme="minorHAnsi" w:hAnsiTheme="minorHAnsi" w:cstheme="minorHAnsi"/>
          <w:color w:val="auto"/>
        </w:rPr>
        <w:fldChar w:fldCharType="separate"/>
      </w:r>
      <w:r w:rsidR="00A32482" w:rsidRPr="00380C9C">
        <w:rPr>
          <w:rFonts w:asciiTheme="minorHAnsi" w:hAnsiTheme="minorHAnsi" w:cstheme="minorHAnsi"/>
          <w:noProof/>
          <w:color w:val="auto"/>
          <w:vertAlign w:val="superscript"/>
        </w:rPr>
        <w:t>40,41</w:t>
      </w:r>
      <w:r w:rsidRPr="00380C9C">
        <w:rPr>
          <w:rFonts w:asciiTheme="minorHAnsi" w:hAnsiTheme="minorHAnsi" w:cstheme="minorHAnsi"/>
          <w:color w:val="auto"/>
        </w:rPr>
        <w:fldChar w:fldCharType="end"/>
      </w:r>
      <w:r w:rsidRPr="00380C9C">
        <w:rPr>
          <w:rFonts w:asciiTheme="minorHAnsi" w:hAnsiTheme="minorHAnsi" w:cstheme="minorHAnsi"/>
          <w:color w:val="auto"/>
        </w:rPr>
        <w:t xml:space="preserve">, this is not the case here, </w:t>
      </w:r>
      <w:r w:rsidR="00FB7EAB" w:rsidRPr="00380C9C">
        <w:rPr>
          <w:rFonts w:asciiTheme="minorHAnsi" w:hAnsiTheme="minorHAnsi" w:cstheme="minorHAnsi"/>
          <w:color w:val="auto"/>
        </w:rPr>
        <w:t>as</w:t>
      </w:r>
      <w:r w:rsidRPr="00380C9C">
        <w:rPr>
          <w:rFonts w:asciiTheme="minorHAnsi" w:hAnsiTheme="minorHAnsi" w:cstheme="minorHAnsi"/>
          <w:color w:val="auto"/>
        </w:rPr>
        <w:t xml:space="preserve"> cells without MNPs show</w:t>
      </w:r>
      <w:r w:rsidR="00FB7EAB" w:rsidRPr="00380C9C">
        <w:rPr>
          <w:rFonts w:asciiTheme="minorHAnsi" w:hAnsiTheme="minorHAnsi" w:cstheme="minorHAnsi"/>
          <w:color w:val="auto"/>
        </w:rPr>
        <w:t>ed</w:t>
      </w:r>
      <w:r w:rsidRPr="00380C9C">
        <w:rPr>
          <w:rFonts w:asciiTheme="minorHAnsi" w:hAnsiTheme="minorHAnsi" w:cstheme="minorHAnsi"/>
          <w:color w:val="auto"/>
        </w:rPr>
        <w:t xml:space="preserve"> no response to the </w:t>
      </w:r>
      <w:r w:rsidR="00FB7EAB" w:rsidRPr="00380C9C">
        <w:rPr>
          <w:rFonts w:asciiTheme="minorHAnsi" w:hAnsiTheme="minorHAnsi" w:cstheme="minorHAnsi"/>
          <w:color w:val="auto"/>
        </w:rPr>
        <w:t xml:space="preserve">shape of the </w:t>
      </w:r>
      <w:r w:rsidRPr="00380C9C">
        <w:rPr>
          <w:rFonts w:asciiTheme="minorHAnsi" w:hAnsiTheme="minorHAnsi" w:cstheme="minorHAnsi"/>
          <w:color w:val="auto"/>
        </w:rPr>
        <w:t>pattern.</w:t>
      </w:r>
    </w:p>
    <w:p w14:paraId="0D23B550" w14:textId="457B06F6" w:rsidR="009D29D3" w:rsidRPr="00380C9C" w:rsidRDefault="009D29D3" w:rsidP="00380C9C">
      <w:pPr>
        <w:rPr>
          <w:rFonts w:asciiTheme="minorHAnsi" w:hAnsiTheme="minorHAnsi" w:cstheme="minorHAnsi"/>
          <w:color w:val="auto"/>
        </w:rPr>
      </w:pPr>
    </w:p>
    <w:p w14:paraId="2DEF78A8" w14:textId="1BC6F505" w:rsidR="009D29D3" w:rsidRPr="00380C9C" w:rsidRDefault="00FE6893" w:rsidP="00380C9C">
      <w:pPr>
        <w:rPr>
          <w:rFonts w:asciiTheme="minorHAnsi" w:hAnsiTheme="minorHAnsi" w:cstheme="minorHAnsi"/>
          <w:color w:val="auto"/>
        </w:rPr>
      </w:pPr>
      <w:r w:rsidRPr="00380C9C">
        <w:rPr>
          <w:rFonts w:asciiTheme="minorHAnsi" w:hAnsiTheme="minorHAnsi" w:cstheme="minorHAnsi"/>
          <w:color w:val="auto"/>
        </w:rPr>
        <w:t>A</w:t>
      </w:r>
      <w:r w:rsidR="009D29D3" w:rsidRPr="00380C9C">
        <w:rPr>
          <w:rFonts w:asciiTheme="minorHAnsi" w:hAnsiTheme="minorHAnsi" w:cstheme="minorHAnsi"/>
          <w:color w:val="auto"/>
        </w:rPr>
        <w:t xml:space="preserve"> bottom-up approach</w:t>
      </w:r>
      <w:r w:rsidRPr="00380C9C">
        <w:rPr>
          <w:rFonts w:asciiTheme="minorHAnsi" w:hAnsiTheme="minorHAnsi" w:cstheme="minorHAnsi"/>
          <w:color w:val="auto"/>
        </w:rPr>
        <w:t xml:space="preserve"> was employed</w:t>
      </w:r>
      <w:r w:rsidR="009D29D3" w:rsidRPr="00380C9C">
        <w:rPr>
          <w:rFonts w:asciiTheme="minorHAnsi" w:hAnsiTheme="minorHAnsi" w:cstheme="minorHAnsi"/>
          <w:color w:val="auto"/>
        </w:rPr>
        <w:t xml:space="preserve"> to engineer the local magnetic forces, using standard photolithography and sputtering depositions that are available in many research facilities, </w:t>
      </w:r>
      <w:r w:rsidRPr="00380C9C">
        <w:rPr>
          <w:rFonts w:asciiTheme="minorHAnsi" w:hAnsiTheme="minorHAnsi" w:cstheme="minorHAnsi"/>
          <w:color w:val="auto"/>
        </w:rPr>
        <w:t>facilitating</w:t>
      </w:r>
      <w:r w:rsidR="009D29D3" w:rsidRPr="00380C9C">
        <w:rPr>
          <w:rFonts w:asciiTheme="minorHAnsi" w:hAnsiTheme="minorHAnsi" w:cstheme="minorHAnsi"/>
          <w:color w:val="auto"/>
        </w:rPr>
        <w:t xml:space="preserve"> the adoption of these techniques </w:t>
      </w:r>
      <w:r w:rsidRPr="00380C9C">
        <w:rPr>
          <w:rFonts w:asciiTheme="minorHAnsi" w:hAnsiTheme="minorHAnsi" w:cstheme="minorHAnsi"/>
          <w:color w:val="auto"/>
        </w:rPr>
        <w:t>by</w:t>
      </w:r>
      <w:r w:rsidR="009D29D3" w:rsidRPr="00380C9C">
        <w:rPr>
          <w:rFonts w:asciiTheme="minorHAnsi" w:hAnsiTheme="minorHAnsi" w:cstheme="minorHAnsi"/>
          <w:color w:val="auto"/>
        </w:rPr>
        <w:t xml:space="preserve"> many researchers. The bottom-up approach allows freedom in</w:t>
      </w:r>
      <w:r w:rsidRPr="00380C9C">
        <w:rPr>
          <w:rFonts w:asciiTheme="minorHAnsi" w:hAnsiTheme="minorHAnsi" w:cstheme="minorHAnsi"/>
          <w:color w:val="auto"/>
        </w:rPr>
        <w:t xml:space="preserve"> the</w:t>
      </w:r>
      <w:r w:rsidR="009D29D3" w:rsidRPr="00380C9C">
        <w:rPr>
          <w:rFonts w:asciiTheme="minorHAnsi" w:hAnsiTheme="minorHAnsi" w:cstheme="minorHAnsi"/>
          <w:color w:val="auto"/>
        </w:rPr>
        <w:t xml:space="preserve"> design of complex patterns and shapes according to </w:t>
      </w:r>
      <w:r w:rsidR="00154A9A" w:rsidRPr="00380C9C">
        <w:rPr>
          <w:rFonts w:asciiTheme="minorHAnsi" w:hAnsiTheme="minorHAnsi" w:cstheme="minorHAnsi"/>
          <w:color w:val="auto"/>
        </w:rPr>
        <w:t xml:space="preserve">the </w:t>
      </w:r>
      <w:r w:rsidR="009D29D3" w:rsidRPr="00380C9C">
        <w:rPr>
          <w:rFonts w:asciiTheme="minorHAnsi" w:hAnsiTheme="minorHAnsi" w:cstheme="minorHAnsi"/>
          <w:color w:val="auto"/>
        </w:rPr>
        <w:t>research</w:t>
      </w:r>
      <w:r w:rsidR="00504768" w:rsidRPr="00380C9C">
        <w:rPr>
          <w:rFonts w:asciiTheme="minorHAnsi" w:hAnsiTheme="minorHAnsi" w:cstheme="minorHAnsi"/>
          <w:color w:val="auto"/>
        </w:rPr>
        <w:t>ers’</w:t>
      </w:r>
      <w:r w:rsidR="009D29D3" w:rsidRPr="00380C9C">
        <w:rPr>
          <w:rFonts w:asciiTheme="minorHAnsi" w:hAnsiTheme="minorHAnsi" w:cstheme="minorHAnsi"/>
          <w:color w:val="auto"/>
        </w:rPr>
        <w:t xml:space="preserve"> needs</w:t>
      </w:r>
      <w:r w:rsidR="001E2356" w:rsidRPr="00380C9C">
        <w:rPr>
          <w:rFonts w:asciiTheme="minorHAnsi" w:hAnsiTheme="minorHAnsi" w:cstheme="minorHAnsi"/>
          <w:color w:val="auto"/>
        </w:rPr>
        <w:t>, with micron</w:t>
      </w:r>
      <w:r w:rsidR="00504768" w:rsidRPr="00380C9C">
        <w:rPr>
          <w:rFonts w:asciiTheme="minorHAnsi" w:hAnsiTheme="minorHAnsi" w:cstheme="minorHAnsi"/>
          <w:color w:val="auto"/>
        </w:rPr>
        <w:t>-</w:t>
      </w:r>
      <w:r w:rsidR="001E2356" w:rsidRPr="00380C9C">
        <w:rPr>
          <w:rFonts w:asciiTheme="minorHAnsi" w:hAnsiTheme="minorHAnsi" w:cstheme="minorHAnsi"/>
          <w:color w:val="auto"/>
        </w:rPr>
        <w:t xml:space="preserve">scale resolution </w:t>
      </w:r>
      <w:r w:rsidR="00070101" w:rsidRPr="00380C9C">
        <w:rPr>
          <w:rFonts w:asciiTheme="minorHAnsi" w:hAnsiTheme="minorHAnsi" w:cstheme="minorHAnsi"/>
          <w:color w:val="auto"/>
        </w:rPr>
        <w:t xml:space="preserve">for </w:t>
      </w:r>
      <w:r w:rsidR="001E2356" w:rsidRPr="00380C9C">
        <w:rPr>
          <w:rFonts w:asciiTheme="minorHAnsi" w:hAnsiTheme="minorHAnsi" w:cstheme="minorHAnsi"/>
          <w:color w:val="auto"/>
        </w:rPr>
        <w:t>c</w:t>
      </w:r>
      <w:r w:rsidR="003F5389" w:rsidRPr="00380C9C">
        <w:rPr>
          <w:rFonts w:asciiTheme="minorHAnsi" w:hAnsiTheme="minorHAnsi" w:cstheme="minorHAnsi"/>
          <w:color w:val="auto"/>
        </w:rPr>
        <w:t>entimeter</w:t>
      </w:r>
      <w:r w:rsidR="001E2356" w:rsidRPr="00380C9C">
        <w:rPr>
          <w:rFonts w:asciiTheme="minorHAnsi" w:hAnsiTheme="minorHAnsi" w:cstheme="minorHAnsi"/>
          <w:color w:val="auto"/>
        </w:rPr>
        <w:t xml:space="preserve"> </w:t>
      </w:r>
      <w:r w:rsidR="00F8762A" w:rsidRPr="00380C9C">
        <w:rPr>
          <w:rFonts w:asciiTheme="minorHAnsi" w:hAnsiTheme="minorHAnsi" w:cstheme="minorHAnsi"/>
          <w:color w:val="auto"/>
        </w:rPr>
        <w:t>length areas</w:t>
      </w:r>
      <w:r w:rsidR="009D29D3" w:rsidRPr="00380C9C">
        <w:rPr>
          <w:rFonts w:asciiTheme="minorHAnsi" w:hAnsiTheme="minorHAnsi" w:cstheme="minorHAnsi"/>
          <w:color w:val="auto"/>
        </w:rPr>
        <w:t xml:space="preserve">. </w:t>
      </w:r>
      <w:r w:rsidR="00A50164" w:rsidRPr="00380C9C">
        <w:rPr>
          <w:rFonts w:asciiTheme="minorHAnsi" w:hAnsiTheme="minorHAnsi" w:cstheme="minorHAnsi"/>
          <w:color w:val="auto"/>
        </w:rPr>
        <w:t>Although</w:t>
      </w:r>
      <w:r w:rsidR="003C72B7" w:rsidRPr="00380C9C">
        <w:rPr>
          <w:rFonts w:asciiTheme="minorHAnsi" w:hAnsiTheme="minorHAnsi" w:cstheme="minorHAnsi"/>
          <w:color w:val="auto"/>
        </w:rPr>
        <w:t xml:space="preserve"> the </w:t>
      </w:r>
      <w:r w:rsidR="009D29D3" w:rsidRPr="00380C9C">
        <w:rPr>
          <w:rFonts w:asciiTheme="minorHAnsi" w:hAnsiTheme="minorHAnsi" w:cstheme="minorHAnsi"/>
          <w:color w:val="auto"/>
        </w:rPr>
        <w:t xml:space="preserve">results </w:t>
      </w:r>
      <w:r w:rsidR="003C72B7" w:rsidRPr="00380C9C">
        <w:rPr>
          <w:rFonts w:asciiTheme="minorHAnsi" w:hAnsiTheme="minorHAnsi" w:cstheme="minorHAnsi"/>
          <w:color w:val="auto"/>
        </w:rPr>
        <w:t xml:space="preserve">were demonstrated </w:t>
      </w:r>
      <w:r w:rsidR="009D29D3" w:rsidRPr="00380C9C">
        <w:rPr>
          <w:rFonts w:asciiTheme="minorHAnsi" w:hAnsiTheme="minorHAnsi" w:cstheme="minorHAnsi"/>
          <w:color w:val="auto"/>
        </w:rPr>
        <w:t>on glass slides, in principle</w:t>
      </w:r>
      <w:r w:rsidR="003C72B7" w:rsidRPr="00380C9C">
        <w:rPr>
          <w:rFonts w:asciiTheme="minorHAnsi" w:hAnsiTheme="minorHAnsi" w:cstheme="minorHAnsi"/>
          <w:color w:val="auto"/>
        </w:rPr>
        <w:t>,</w:t>
      </w:r>
      <w:r w:rsidR="009D29D3" w:rsidRPr="00380C9C">
        <w:rPr>
          <w:rFonts w:asciiTheme="minorHAnsi" w:hAnsiTheme="minorHAnsi" w:cstheme="minorHAnsi"/>
          <w:color w:val="auto"/>
        </w:rPr>
        <w:t xml:space="preserve"> it is possible to prepare the devices atop other biocompatible</w:t>
      </w:r>
      <w:r w:rsidR="003052ED" w:rsidRPr="00380C9C">
        <w:rPr>
          <w:rFonts w:asciiTheme="minorHAnsi" w:hAnsiTheme="minorHAnsi" w:cstheme="minorHAnsi"/>
          <w:color w:val="auto"/>
        </w:rPr>
        <w:t xml:space="preserve"> </w:t>
      </w:r>
      <w:r w:rsidR="009D29D3" w:rsidRPr="00380C9C">
        <w:rPr>
          <w:rFonts w:asciiTheme="minorHAnsi" w:hAnsiTheme="minorHAnsi" w:cstheme="minorHAnsi"/>
          <w:color w:val="auto"/>
        </w:rPr>
        <w:t xml:space="preserve">materials that </w:t>
      </w:r>
      <w:r w:rsidR="008715A5" w:rsidRPr="00380C9C">
        <w:rPr>
          <w:rFonts w:asciiTheme="minorHAnsi" w:hAnsiTheme="minorHAnsi" w:cstheme="minorHAnsi"/>
          <w:color w:val="auto"/>
        </w:rPr>
        <w:t>are</w:t>
      </w:r>
      <w:r w:rsidR="009D29D3" w:rsidRPr="00380C9C">
        <w:rPr>
          <w:rFonts w:asciiTheme="minorHAnsi" w:hAnsiTheme="minorHAnsi" w:cstheme="minorHAnsi"/>
          <w:color w:val="auto"/>
        </w:rPr>
        <w:t xml:space="preserve"> suitable for in</w:t>
      </w:r>
      <w:r w:rsidR="003C72B7" w:rsidRPr="00380C9C">
        <w:rPr>
          <w:rFonts w:asciiTheme="minorHAnsi" w:hAnsiTheme="minorHAnsi" w:cstheme="minorHAnsi"/>
          <w:color w:val="auto"/>
        </w:rPr>
        <w:t xml:space="preserve"> </w:t>
      </w:r>
      <w:r w:rsidR="009D29D3" w:rsidRPr="00380C9C">
        <w:rPr>
          <w:rFonts w:asciiTheme="minorHAnsi" w:hAnsiTheme="minorHAnsi" w:cstheme="minorHAnsi"/>
          <w:color w:val="auto"/>
        </w:rPr>
        <w:t>vivo therapeutic applications</w:t>
      </w:r>
      <w:r w:rsidR="0097317B" w:rsidRPr="00380C9C">
        <w:rPr>
          <w:rFonts w:asciiTheme="minorHAnsi" w:hAnsiTheme="minorHAnsi" w:cstheme="minorHAnsi"/>
          <w:color w:val="auto"/>
        </w:rPr>
        <w:t xml:space="preserve"> such as flexible electrode array</w:t>
      </w:r>
      <w:r w:rsidR="00F8762A" w:rsidRPr="00380C9C">
        <w:rPr>
          <w:rFonts w:asciiTheme="minorHAnsi" w:hAnsiTheme="minorHAnsi" w:cstheme="minorHAnsi"/>
          <w:color w:val="auto"/>
        </w:rPr>
        <w:t>s</w:t>
      </w:r>
      <w:r w:rsidR="0097317B" w:rsidRPr="00380C9C">
        <w:rPr>
          <w:rFonts w:asciiTheme="minorHAnsi" w:hAnsiTheme="minorHAnsi" w:cstheme="minorHAnsi"/>
          <w:color w:val="auto"/>
        </w:rPr>
        <w:t xml:space="preserve"> for neuronal recording and stimulation</w:t>
      </w:r>
      <w:r w:rsidR="009D29D3" w:rsidRPr="00380C9C">
        <w:rPr>
          <w:rFonts w:asciiTheme="minorHAnsi" w:hAnsiTheme="minorHAnsi" w:cstheme="minorHAnsi"/>
          <w:color w:val="auto"/>
        </w:rPr>
        <w:fldChar w:fldCharType="begin" w:fldLock="1"/>
      </w:r>
      <w:r w:rsidR="00A32482" w:rsidRPr="00380C9C">
        <w:rPr>
          <w:rFonts w:asciiTheme="minorHAnsi" w:hAnsiTheme="minorHAnsi" w:cstheme="minorHAnsi"/>
          <w:color w:val="auto"/>
        </w:rPr>
        <w:instrText>ADDIN CSL_CITATION {"citationItems":[{"id":"ITEM-1","itemData":{"DOI":"10.1007/s10544-013-9804-6","abstract":"Neuro-prosthetic devices aim to restore impaired function through artificial stimulation of the nervous system. A lingering technological bottleneck in this field is the realization of soft, micron sized electrodes capable of injecting enough charge to evoke localized neuronal activity without causing neither electrode nor tissue damage. Direct stimulation with micro electrodes will offer the high efficacy needed in applications such as cochlear and retinal implants. Here we present a new flexible neuronal micro electrode device, based entirely on carbon nanotube technology, where both the conducting traces and the stimulating electrodes consist of conducting carbon nanotube films embedded in a poly-meric support. The use of carbon nanotubes bestows the electrodes flexibility and excellent electrochemical properties. As opposed to contemporary flexible neuronal electrodes , the technology presented here is both robust and the resulting stimulating electrodes are nearly purely ca-pacitive. Recording and stimulation tests with chick retinas were used to validate the advantageous properties of the electrodes and demonstrate their suitability for high-efficacy neuronal stimulation applications.","author":[{"dropping-particle":"","family":"David-Pur","given":"Moshe","non-dropping-particle":"","parse-names":false,"suffix":""},{"dropping-particle":"","family":"Bareket-Keren","given":"Lilach","non-dropping-particle":"","parse-names":false,"suffix":""},{"dropping-particle":"","family":"Beit-Yaakov","given":"Giora","non-dropping-particle":"","parse-names":false,"suffix":""},{"dropping-particle":"","family":"Raz-Prag","given":"Dorit","non-dropping-particle":"","parse-names":false,"suffix":""},{"dropping-particle":"","family":"Hanein","given":"Yael","non-dropping-particle":"","parse-names":false,"suffix":""}],"container-title":"Biomed Microdevices","id":"ITEM-1","issue":"1","issued":{"date-parts":[["2014"]]},"page":"43-53","title":"All-carbon-nanotube flexible multi-electrode array for neuronal recording and stimulation","type":"article-journal","volume":"16"},"uris":["http://www.mendeley.com/documents/?uuid=45c045a9-fc84-3656-b795-419f2c9d8613"]},{"id":"ITEM-2","itemData":{"DOI":"10.1063/1.4913751","author":[{"dropping-particle":"","family":"Walia","given":"Sumeet","non-dropping-particle":"","parse-names":false,"suffix":""},{"dropping-particle":"","family":"Shah","given":"Charan M","non-dropping-particle":"","parse-names":false,"suffix":""},{"dropping-particle":"","family":"Gutruf","given":"Philipp","non-dropping-particle":"","parse-names":false,"suffix":""},{"dropping-particle":"","family":"Nili","given":"Hussein","non-dropping-particle":"","parse-names":false,"suffix":""},{"dropping-particle":"","family":"Chowdhury","given":"Roy","non-dropping-particle":"","parse-names":false,"suffix":""},{"dropping-particle":"","family":"Withayachumnankul","given":"Withawat","non-dropping-particle":"","parse-names":false,"suffix":""},{"dropping-particle":"","family":"Bhaskaran","given":"Madhu","non-dropping-particle":"","parse-names":false,"suffix":""},{"dropping-particle":"","family":"Sriram","given":"Sharath","non-dropping-particle":"","parse-names":false,"suffix":""}],"container-title":"Citation: Applied Physics Reviews","id":"ITEM-2","issued":{"date-parts":[["2015"]]},"page":"11303","title":"Flexible metasurfaces and metamaterials: A review of materials and fabrication processes at micro-and nano-scales","type":"article-journal","volume":"2"},"uris":["http://www.mendeley.com/documents/?uuid=9f43d93c-c444-3d99-82f7-afdf40d64b17"]}],"mendeley":{"formattedCitation":"&lt;sup&gt;42, 43&lt;/sup&gt;","plainTextFormattedCitation":"42, 43","previouslyFormattedCitation":"&lt;sup&gt;42, 43&lt;/sup&gt;"},"properties":{"noteIndex":0},"schema":"https://github.com/citation-style-language/schema/raw/master/csl-citation.json"}</w:instrText>
      </w:r>
      <w:r w:rsidR="009D29D3" w:rsidRPr="00380C9C">
        <w:rPr>
          <w:rFonts w:asciiTheme="minorHAnsi" w:hAnsiTheme="minorHAnsi" w:cstheme="minorHAnsi"/>
          <w:color w:val="auto"/>
        </w:rPr>
        <w:fldChar w:fldCharType="separate"/>
      </w:r>
      <w:r w:rsidR="00A32482" w:rsidRPr="00380C9C">
        <w:rPr>
          <w:rFonts w:asciiTheme="minorHAnsi" w:hAnsiTheme="minorHAnsi" w:cstheme="minorHAnsi"/>
          <w:noProof/>
          <w:color w:val="auto"/>
          <w:vertAlign w:val="superscript"/>
        </w:rPr>
        <w:t>42,43</w:t>
      </w:r>
      <w:r w:rsidR="009D29D3" w:rsidRPr="00380C9C">
        <w:rPr>
          <w:rFonts w:asciiTheme="minorHAnsi" w:hAnsiTheme="minorHAnsi" w:cstheme="minorHAnsi"/>
          <w:color w:val="auto"/>
        </w:rPr>
        <w:fldChar w:fldCharType="end"/>
      </w:r>
      <w:r w:rsidR="009D29D3" w:rsidRPr="00380C9C">
        <w:rPr>
          <w:rFonts w:asciiTheme="minorHAnsi" w:hAnsiTheme="minorHAnsi" w:cstheme="minorHAnsi"/>
          <w:color w:val="auto"/>
        </w:rPr>
        <w:t>.</w:t>
      </w:r>
    </w:p>
    <w:p w14:paraId="7AA2B200" w14:textId="77777777" w:rsidR="00292F39" w:rsidRPr="00380C9C" w:rsidRDefault="00292F39" w:rsidP="00380C9C">
      <w:pPr>
        <w:rPr>
          <w:rFonts w:asciiTheme="minorHAnsi" w:hAnsiTheme="minorHAnsi" w:cstheme="minorHAnsi"/>
          <w:color w:val="auto"/>
        </w:rPr>
      </w:pPr>
    </w:p>
    <w:p w14:paraId="56F4A085" w14:textId="222486C8" w:rsidR="009D29D3" w:rsidRPr="00380C9C" w:rsidRDefault="00AB4F70" w:rsidP="00380C9C">
      <w:pPr>
        <w:rPr>
          <w:rFonts w:asciiTheme="minorHAnsi" w:hAnsiTheme="minorHAnsi" w:cstheme="minorHAnsi"/>
          <w:color w:val="auto"/>
        </w:rPr>
      </w:pPr>
      <w:r w:rsidRPr="00380C9C">
        <w:rPr>
          <w:rFonts w:asciiTheme="minorHAnsi" w:hAnsiTheme="minorHAnsi" w:cstheme="minorHAnsi"/>
          <w:color w:val="auto"/>
        </w:rPr>
        <w:t>These</w:t>
      </w:r>
      <w:r w:rsidR="009D29D3" w:rsidRPr="00380C9C">
        <w:rPr>
          <w:rFonts w:asciiTheme="minorHAnsi" w:hAnsiTheme="minorHAnsi" w:cstheme="minorHAnsi"/>
          <w:color w:val="auto"/>
        </w:rPr>
        <w:t xml:space="preserve"> unique PMA </w:t>
      </w:r>
      <w:r w:rsidR="00D61A86" w:rsidRPr="00380C9C">
        <w:rPr>
          <w:rFonts w:asciiTheme="minorHAnsi" w:hAnsiTheme="minorHAnsi" w:cstheme="minorHAnsi"/>
          <w:color w:val="auto"/>
        </w:rPr>
        <w:t>platform</w:t>
      </w:r>
      <w:r w:rsidR="009D29D3" w:rsidRPr="00380C9C">
        <w:rPr>
          <w:rFonts w:asciiTheme="minorHAnsi" w:hAnsiTheme="minorHAnsi" w:cstheme="minorHAnsi"/>
          <w:color w:val="auto"/>
        </w:rPr>
        <w:t xml:space="preserve">s, attained by multilayer deposition, produce a strong magnetic field along the entire magnetic pattern and not only on the edges, as observed </w:t>
      </w:r>
      <w:r w:rsidR="00467EE3" w:rsidRPr="00380C9C">
        <w:rPr>
          <w:rFonts w:asciiTheme="minorHAnsi" w:hAnsiTheme="minorHAnsi" w:cstheme="minorHAnsi"/>
          <w:color w:val="auto"/>
        </w:rPr>
        <w:t>earlier</w:t>
      </w:r>
      <w:r w:rsidR="009D29D3" w:rsidRPr="00380C9C">
        <w:rPr>
          <w:rFonts w:asciiTheme="minorHAnsi" w:hAnsiTheme="minorHAnsi" w:cstheme="minorHAnsi"/>
          <w:color w:val="auto"/>
        </w:rPr>
        <w:fldChar w:fldCharType="begin" w:fldLock="1"/>
      </w:r>
      <w:r w:rsidR="00AB429C" w:rsidRPr="00380C9C">
        <w:rPr>
          <w:rFonts w:asciiTheme="minorHAnsi" w:hAnsiTheme="minorHAnsi" w:cstheme="minorHAnsi"/>
          <w:color w:val="auto"/>
        </w:rPr>
        <w:instrText>ADDIN CSL_CITATION {"citationItems":[{"id":"ITEM-1","itemData":{"DOI":"10.1039/C5LC00035A","ISSN":"1473-0197","abstract":"A ferromagnetic micropatterned device generating highly localized magnetic fields with controllable magnetic flux densities to manipulate neuron-like cell migration and organization at the microscale level.","author":[{"dropping-particle":"","family":"Alon","given":"N.","non-dropping-particle":"","parse-names":false,"suffix":""},{"dropping-particle":"","family":"Havdala","given":"T.","non-dropping-particle":"","parse-names":false,"suffix":""},{"dropping-particle":"","family":"Skaat","given":"H.","non-dropping-particle":"","parse-names":false,"suffix":""},{"dropping-particle":"","family":"Baranes","given":"K.","non-dropping-particle":"","parse-names":false,"suffix":""},{"dropping-particle":"","family":"Marcus","given":"M.","non-dropping-particle":"","parse-names":false,"suffix":""},{"dropping-particle":"","family":"Levy","given":"I.","non-dropping-particle":"","parse-names":false,"suffix":""},{"dropping-particle":"","family":"Margel","given":"S.","non-dropping-particle":"","parse-names":false,"suffix":""},{"dropping-particle":"","family":"Sharoni","given":"A.","non-dropping-particle":"","parse-names":false,"suffix":""},{"dropping-particle":"","family":"Shefi","given":"O.","non-dropping-particle":"","parse-names":false,"suffix":""}],"container-title":"Lab on a Chip","id":"ITEM-1","issue":"9","issued":{"date-parts":[["2015"]]},"page":"2030","title":"Magnetic micro-device for manipulating PC12 cell migration and organization","type":"article-journal","volume":"15"},"uris":["http://www.mendeley.com/documents/?uuid=acb7f2f3-a83e-4c54-83ff-4171c0117c98"]}],"mendeley":{"formattedCitation":"&lt;sup&gt;22&lt;/sup&gt;","plainTextFormattedCitation":"22","previouslyFormattedCitation":"&lt;sup&gt;22&lt;/sup&gt;"},"properties":{"noteIndex":0},"schema":"https://github.com/citation-style-language/schema/raw/master/csl-citation.json"}</w:instrText>
      </w:r>
      <w:r w:rsidR="009D29D3" w:rsidRPr="00380C9C">
        <w:rPr>
          <w:rFonts w:asciiTheme="minorHAnsi" w:hAnsiTheme="minorHAnsi" w:cstheme="minorHAnsi"/>
          <w:color w:val="auto"/>
        </w:rPr>
        <w:fldChar w:fldCharType="separate"/>
      </w:r>
      <w:r w:rsidR="00AB429C" w:rsidRPr="00380C9C">
        <w:rPr>
          <w:rFonts w:asciiTheme="minorHAnsi" w:hAnsiTheme="minorHAnsi" w:cstheme="minorHAnsi"/>
          <w:noProof/>
          <w:color w:val="auto"/>
          <w:vertAlign w:val="superscript"/>
        </w:rPr>
        <w:t>22</w:t>
      </w:r>
      <w:r w:rsidR="009D29D3" w:rsidRPr="00380C9C">
        <w:rPr>
          <w:rFonts w:asciiTheme="minorHAnsi" w:hAnsiTheme="minorHAnsi" w:cstheme="minorHAnsi"/>
          <w:color w:val="auto"/>
        </w:rPr>
        <w:fldChar w:fldCharType="end"/>
      </w:r>
      <w:r w:rsidR="009D29D3" w:rsidRPr="00380C9C">
        <w:rPr>
          <w:rFonts w:asciiTheme="minorHAnsi" w:hAnsiTheme="minorHAnsi" w:cstheme="minorHAnsi"/>
          <w:color w:val="auto"/>
        </w:rPr>
        <w:t xml:space="preserve">. Additionally, FMs </w:t>
      </w:r>
      <w:r w:rsidR="00467EE3" w:rsidRPr="00380C9C">
        <w:rPr>
          <w:rFonts w:asciiTheme="minorHAnsi" w:hAnsiTheme="minorHAnsi" w:cstheme="minorHAnsi"/>
          <w:color w:val="auto"/>
        </w:rPr>
        <w:t xml:space="preserve">were designed </w:t>
      </w:r>
      <w:r w:rsidR="009D29D3" w:rsidRPr="00380C9C">
        <w:rPr>
          <w:rFonts w:asciiTheme="minorHAnsi" w:hAnsiTheme="minorHAnsi" w:cstheme="minorHAnsi"/>
          <w:color w:val="auto"/>
        </w:rPr>
        <w:t xml:space="preserve">with a large remnant magnetization saturation, i.e., even when the external magnetic field is removed, the electrodes remain fully magnetized and keep attracting the cells without the need of an external magnet. However, an external magnetic force can assist in fully magnetizing the MNPs in the cells, thus increasing the </w:t>
      </w:r>
      <w:r w:rsidR="00467EE3" w:rsidRPr="00380C9C">
        <w:rPr>
          <w:rFonts w:asciiTheme="minorHAnsi" w:hAnsiTheme="minorHAnsi" w:cstheme="minorHAnsi"/>
          <w:color w:val="auto"/>
        </w:rPr>
        <w:t xml:space="preserve">force of </w:t>
      </w:r>
      <w:r w:rsidR="009D29D3" w:rsidRPr="00380C9C">
        <w:rPr>
          <w:rFonts w:asciiTheme="minorHAnsi" w:hAnsiTheme="minorHAnsi" w:cstheme="minorHAnsi"/>
          <w:color w:val="auto"/>
        </w:rPr>
        <w:t>attraction and efficiency during plating. An important consideration in FM design was the number of repetitions. While more repetition will increase the total magnetic moment, which is favorable, adding many layers will also increase layer intermixing</w:t>
      </w:r>
      <w:r w:rsidR="002158A4" w:rsidRPr="00380C9C">
        <w:rPr>
          <w:rFonts w:asciiTheme="minorHAnsi" w:hAnsiTheme="minorHAnsi" w:cstheme="minorHAnsi"/>
          <w:color w:val="auto"/>
        </w:rPr>
        <w:t xml:space="preserve">, </w:t>
      </w:r>
      <w:r w:rsidR="009D29D3" w:rsidRPr="00380C9C">
        <w:rPr>
          <w:rFonts w:asciiTheme="minorHAnsi" w:hAnsiTheme="minorHAnsi" w:cstheme="minorHAnsi"/>
          <w:color w:val="auto"/>
        </w:rPr>
        <w:t>caus</w:t>
      </w:r>
      <w:r w:rsidR="00971D31" w:rsidRPr="00380C9C">
        <w:rPr>
          <w:rFonts w:asciiTheme="minorHAnsi" w:hAnsiTheme="minorHAnsi" w:cstheme="minorHAnsi"/>
          <w:color w:val="auto"/>
        </w:rPr>
        <w:t>ing</w:t>
      </w:r>
      <w:r w:rsidR="009D29D3" w:rsidRPr="00380C9C">
        <w:rPr>
          <w:rFonts w:asciiTheme="minorHAnsi" w:hAnsiTheme="minorHAnsi" w:cstheme="minorHAnsi"/>
          <w:color w:val="auto"/>
        </w:rPr>
        <w:t xml:space="preserve"> less stable PMA and finally result in an in-plane magnetization</w:t>
      </w:r>
      <w:r w:rsidR="009D29D3" w:rsidRPr="00380C9C">
        <w:rPr>
          <w:rFonts w:asciiTheme="minorHAnsi" w:hAnsiTheme="minorHAnsi" w:cstheme="minorHAnsi"/>
          <w:color w:val="auto"/>
        </w:rPr>
        <w:fldChar w:fldCharType="begin" w:fldLock="1"/>
      </w:r>
      <w:r w:rsidR="00A32482" w:rsidRPr="00380C9C">
        <w:rPr>
          <w:rFonts w:asciiTheme="minorHAnsi" w:hAnsiTheme="minorHAnsi" w:cstheme="minorHAnsi"/>
          <w:color w:val="auto"/>
        </w:rPr>
        <w:instrText>ADDIN CSL_CITATION {"citationItems":[{"id":"ITEM-1","itemData":{"DOI":"10.1088/0022-3727/47/44/445001","ISSN":"13616463","abstract":"The perpendicular magnetic anisotropy (PMA) and dynamic magnetization-reversal process in [CoFeB t nm/Pd 1.0nm]n (t=0.4, 0.6, 0.8, 1.0 and 1.2nm; n=2-20) multilayer films have been studied by means of magnetic hysteresis and Kerr effect measurements. Strong and controllable PMA with an effective uniaxial anisotropy up to 7.7×106Jm-3 and a saturation magnetization as low as 200emucm-3 are achieved. The surface/interfacial anisotropy of the CoFeB/Pd interfaces - the main contribution to the PMA - is separated from the effective uniaxial anisotropy of the films and appears to increase with the number of CoFeB/Pd bilayers. Observation of the magnetic domains during a magnetization-reversal process, using polar magneto-optical Kerr microscopy, reveals the detailed behavior of the nucleation and displacement of the domain walls.","author":[{"dropping-particle":"","family":"Ngo","given":"Duc The","non-dropping-particle":"","parse-names":false,"suffix":""},{"dropping-particle":"","family":"Quach","given":"Duy Truong","non-dropping-particle":"","parse-names":false,"suffix":""},{"dropping-particle":"","family":"Tran","given":"Quang Hung","non-dropping-particle":"","parse-names":false,"suffix":""},{"dropping-particle":"","family":"Møhave","given":"Kristian","non-dropping-particle":"","parse-names":false,"suffix":""},{"dropping-particle":"","family":"Phan","given":"The Long","non-dropping-particle":"","parse-names":false,"suffix":""},{"dropping-particle":"","family":"Kim","given":"Dong Hyun","non-dropping-particle":"","parse-names":false,"suffix":""}],"container-title":"Journal of Physics D: Applied Physics","id":"ITEM-1","issue":"44","issued":{"date-parts":[["2014","11","5"]]},"publisher":"Institute of Physics Publishing","title":"Perpendicular magnetic anisotropy and the magnetization process in CoFeB/Pd multilayer films","type":"article-journal","volume":"47"},"uris":["http://www.mendeley.com/documents/?uuid=d4a368b5-6ec1-3975-b038-caef8a9ac0e2"]},{"id":"ITEM-2","itemData":{"DOI":"10.1063/1.4897939","ISSN":"0003-6951","abstract":"We report ferromagnetic resonance measurements of perpendicular magnetic anisotropy in thin films of Ta/Co20Fe60B20/MgO as a function of the Co20Fe60B20 layer thickness. The first and second order anisotropy terms show unexpectedly strong dependence on the external magnetic field applied to the system during the measurements. We propose strong interfacial spin pinning as a possible origin of the field-dependent anisotropy. Our results imply that high-field anisotropy measurements cannot be directly used for quantitative evaluation of zero-field performance parameters of CoFeB-based devices such as spin torque memory.","author":[{"dropping-particle":"","family":"Barsukov","given":"I.","non-dropping-particle":"","parse-names":false,"suffix":""},{"dropping-particle":"","family":"Fu","given":"Yu","non-dropping-particle":"","parse-names":false,"suffix":""},{"dropping-particle":"","family":"Gonçalves","given":"A. M.","non-dropping-particle":"","parse-names":false,"suffix":""},{"dropping-particle":"","family":"Spasova","given":"M.","non-dropping-particle":"","parse-names":false,"suffix":""},{"dropping-particle":"","family":"Farle","given":"M.","non-dropping-particle":"","parse-names":false,"suffix":""},{"dropping-particle":"","family":"Sampaio","given":"L. C.","non-dropping-particle":"","parse-names":false,"suffix":""},{"dropping-particle":"","family":"Arias","given":"R. E.","non-dropping-particle":"","parse-names":false,"suffix":""},{"dropping-particle":"","family":"Krivorotov","given":"I. N.","non-dropping-particle":"","parse-names":false,"suffix":""}],"container-title":"Applied Physics Letters","id":"ITEM-2","issue":"15","issued":{"date-parts":[["2014","10","13"]]},"page":"152403","publisher":"AIP Publishing LLC","title":"Field-dependent perpendicular magnetic anisotropy in CoFeB thin films","type":"article-journal","volume":"105"},"uris":["http://www.mendeley.com/documents/?uuid=85662388-4363-31ae-8058-5b5fe41183a2"]}],"mendeley":{"formattedCitation":"&lt;sup&gt;44, 45&lt;/sup&gt;","plainTextFormattedCitation":"44, 45","previouslyFormattedCitation":"&lt;sup&gt;44, 45&lt;/sup&gt;"},"properties":{"noteIndex":0},"schema":"https://github.com/citation-style-language/schema/raw/master/csl-citation.json"}</w:instrText>
      </w:r>
      <w:r w:rsidR="009D29D3" w:rsidRPr="00380C9C">
        <w:rPr>
          <w:rFonts w:asciiTheme="minorHAnsi" w:hAnsiTheme="minorHAnsi" w:cstheme="minorHAnsi"/>
          <w:color w:val="auto"/>
        </w:rPr>
        <w:fldChar w:fldCharType="separate"/>
      </w:r>
      <w:r w:rsidR="00A32482" w:rsidRPr="00380C9C">
        <w:rPr>
          <w:rFonts w:asciiTheme="minorHAnsi" w:hAnsiTheme="minorHAnsi" w:cstheme="minorHAnsi"/>
          <w:noProof/>
          <w:color w:val="auto"/>
          <w:vertAlign w:val="superscript"/>
        </w:rPr>
        <w:t>44,45</w:t>
      </w:r>
      <w:r w:rsidR="009D29D3" w:rsidRPr="00380C9C">
        <w:rPr>
          <w:rFonts w:asciiTheme="minorHAnsi" w:hAnsiTheme="minorHAnsi" w:cstheme="minorHAnsi"/>
          <w:color w:val="auto"/>
        </w:rPr>
        <w:fldChar w:fldCharType="end"/>
      </w:r>
      <w:r w:rsidR="009D29D3" w:rsidRPr="00380C9C">
        <w:rPr>
          <w:rFonts w:asciiTheme="minorHAnsi" w:hAnsiTheme="minorHAnsi" w:cstheme="minorHAnsi"/>
          <w:color w:val="auto"/>
        </w:rPr>
        <w:t xml:space="preserve"> easy axis and attraction to different edges of the electrodes</w:t>
      </w:r>
      <w:r w:rsidR="001F4B49" w:rsidRPr="00380C9C">
        <w:rPr>
          <w:rFonts w:asciiTheme="minorHAnsi" w:hAnsiTheme="minorHAnsi" w:cstheme="minorHAnsi"/>
          <w:color w:val="auto"/>
        </w:rPr>
        <w:fldChar w:fldCharType="begin" w:fldLock="1"/>
      </w:r>
      <w:r w:rsidR="00A32482" w:rsidRPr="00380C9C">
        <w:rPr>
          <w:rFonts w:asciiTheme="minorHAnsi" w:hAnsiTheme="minorHAnsi" w:cstheme="minorHAnsi"/>
          <w:color w:val="auto"/>
        </w:rPr>
        <w:instrText>ADDIN CSL_CITATION {"citationItems":[{"id":"ITEM-1","itemData":{"DOI":"10.1017/CBO9781107415324.004","ISBN":"9788578110796","ISSN":"1098-6596","PMID":"25246403","author":[{"dropping-particle":"","family":"Marcus","given":"Michal","non-dropping-particle":"","parse-names":false,"suffix":""},{"dropping-particle":"","family":"Indech","given":"Ganit","non-dropping-particle":"","parse-names":false,"suffix":""},{"dropping-particle":"","family":"Vardi","given":"Naor","non-dropping-particle":"","parse-names":false,"suffix":""},{"dropping-particle":"","family":"Levy","given":"Itay","non-dropping-particle":"","parse-names":false,"suffix":""},{"dropping-particle":"","family":"Smith","given":"Alexandra","non-dropping-particle":"","parse-names":false,"suffix":""},{"dropping-particle":"","family":"Margel","given":"Shlomo","non-dropping-particle":"","parse-names":false,"suffix":""},{"dropping-particle":"","family":"Shefi","given":"Orit","non-dropping-particle":"","parse-names":false,"suffix":""},{"dropping-particle":"","family":"Sharoni","given":"Amos","non-dropping-particle":"","parse-names":false,"suffix":""}],"container-title":"Advanced Materials Interfaces","id":"ITEM-1","issue":"19","issued":{"date-parts":[["2020"]]},"page":"2000055","title":"Magnetic Organization of Neural Networks via Micro-patterned Devices Michal","type":"article-journal","volume":"7"},"uris":["http://www.mendeley.com/documents/?uuid=6e18e218-914b-4e44-a84f-e7c141536561"]},{"id":"ITEM-2","itemData":{"DOI":"10.1039/C5LC00035A","ISSN":"1473-0197","abstract":"A ferromagnetic micropatterned device generating highly localized magnetic fields with controllable magnetic flux densities to manipulate neuron-like cell migration and organization at the microscale level.","author":[{"dropping-particle":"","family":"Alon","given":"N.","non-dropping-particle":"","parse-names":false,"suffix":""},{"dropping-particle":"","family":"Havdala","given":"T.","non-dropping-particle":"","parse-names":false,"suffix":""},{"dropping-particle":"","family":"Skaat","given":"H.","non-dropping-particle":"","parse-names":false,"suffix":""},{"dropping-particle":"","family":"Baranes","given":"K.","non-dropping-particle":"","parse-names":false,"suffix":""},{"dropping-particle":"","family":"Marcus","given":"M.","non-dropping-particle":"","parse-names":false,"suffix":""},{"dropping-particle":"","family":"Levy","given":"I.","non-dropping-particle":"","parse-names":false,"suffix":""},{"dropping-particle":"","family":"Margel","given":"S.","non-dropping-particle":"","parse-names":false,"suffix":""},{"dropping-particle":"","family":"Sharoni","given":"A.","non-dropping-particle":"","parse-names":false,"suffix":""},{"dropping-particle":"","family":"Shefi","given":"O.","non-dropping-particle":"","parse-names":false,"suffix":""}],"container-title":"Lab on a Chip","id":"ITEM-2","issue":"9","issued":{"date-parts":[["2015"]]},"page":"2030","title":"Magnetic micro-device for manipulating PC12 cell migration and organization","type":"article-journal","volume":"15"},"uris":["http://www.mendeley.com/documents/?uuid=acb7f2f3-a83e-4c54-83ff-4171c0117c98"]}],"mendeley":{"formattedCitation":"&lt;sup&gt;22, 37&lt;/sup&gt;","plainTextFormattedCitation":"22, 37","previouslyFormattedCitation":"&lt;sup&gt;22, 37&lt;/sup&gt;"},"properties":{"noteIndex":0},"schema":"https://github.com/citation-style-language/schema/raw/master/csl-citation.json"}</w:instrText>
      </w:r>
      <w:r w:rsidR="001F4B49" w:rsidRPr="00380C9C">
        <w:rPr>
          <w:rFonts w:asciiTheme="minorHAnsi" w:hAnsiTheme="minorHAnsi" w:cstheme="minorHAnsi"/>
          <w:color w:val="auto"/>
        </w:rPr>
        <w:fldChar w:fldCharType="separate"/>
      </w:r>
      <w:r w:rsidR="00A32482" w:rsidRPr="00380C9C">
        <w:rPr>
          <w:rFonts w:asciiTheme="minorHAnsi" w:hAnsiTheme="minorHAnsi" w:cstheme="minorHAnsi"/>
          <w:noProof/>
          <w:color w:val="auto"/>
          <w:vertAlign w:val="superscript"/>
        </w:rPr>
        <w:t>22,37</w:t>
      </w:r>
      <w:r w:rsidR="001F4B49" w:rsidRPr="00380C9C">
        <w:rPr>
          <w:rFonts w:asciiTheme="minorHAnsi" w:hAnsiTheme="minorHAnsi" w:cstheme="minorHAnsi"/>
          <w:color w:val="auto"/>
        </w:rPr>
        <w:fldChar w:fldCharType="end"/>
      </w:r>
      <w:r w:rsidR="009D29D3" w:rsidRPr="00380C9C">
        <w:rPr>
          <w:rFonts w:asciiTheme="minorHAnsi" w:hAnsiTheme="minorHAnsi" w:cstheme="minorHAnsi"/>
          <w:color w:val="auto"/>
        </w:rPr>
        <w:t xml:space="preserve">. Therefore, it is necessary to optimize the FM number and composition of the multilayers to ensure stable PMA </w:t>
      </w:r>
      <w:r w:rsidR="009D29D3" w:rsidRPr="00380C9C">
        <w:rPr>
          <w:rFonts w:asciiTheme="minorHAnsi" w:hAnsiTheme="minorHAnsi" w:cstheme="minorHAnsi"/>
          <w:color w:val="auto"/>
        </w:rPr>
        <w:lastRenderedPageBreak/>
        <w:t xml:space="preserve">with </w:t>
      </w:r>
      <w:r w:rsidR="00FC6A9A" w:rsidRPr="00380C9C">
        <w:rPr>
          <w:rFonts w:asciiTheme="minorHAnsi" w:hAnsiTheme="minorHAnsi" w:cstheme="minorHAnsi"/>
          <w:color w:val="auto"/>
        </w:rPr>
        <w:t xml:space="preserve">maximal </w:t>
      </w:r>
      <w:r w:rsidR="009D29D3" w:rsidRPr="00380C9C">
        <w:rPr>
          <w:rFonts w:asciiTheme="minorHAnsi" w:hAnsiTheme="minorHAnsi" w:cstheme="minorHAnsi"/>
          <w:color w:val="auto"/>
        </w:rPr>
        <w:t>magnetic fields.</w:t>
      </w:r>
    </w:p>
    <w:p w14:paraId="10E3DA02" w14:textId="77777777" w:rsidR="00292F39" w:rsidRPr="00380C9C" w:rsidRDefault="00292F39" w:rsidP="00380C9C">
      <w:pPr>
        <w:rPr>
          <w:rFonts w:asciiTheme="minorHAnsi" w:hAnsiTheme="minorHAnsi" w:cstheme="minorHAnsi"/>
          <w:color w:val="auto"/>
        </w:rPr>
      </w:pPr>
    </w:p>
    <w:p w14:paraId="6EBA041B" w14:textId="3AB278A3" w:rsidR="006E4F79" w:rsidRPr="00380C9C" w:rsidRDefault="009D29D3" w:rsidP="00380C9C">
      <w:pPr>
        <w:rPr>
          <w:rFonts w:asciiTheme="minorHAnsi" w:hAnsiTheme="minorHAnsi" w:cstheme="minorHAnsi"/>
          <w:color w:val="auto"/>
        </w:rPr>
      </w:pPr>
      <w:r w:rsidRPr="00380C9C">
        <w:rPr>
          <w:rFonts w:asciiTheme="minorHAnsi" w:hAnsiTheme="minorHAnsi" w:cstheme="minorHAnsi"/>
          <w:color w:val="auto"/>
        </w:rPr>
        <w:t>The MNPs presented in the representative results show</w:t>
      </w:r>
      <w:r w:rsidR="00675D79" w:rsidRPr="00380C9C">
        <w:rPr>
          <w:rFonts w:asciiTheme="minorHAnsi" w:hAnsiTheme="minorHAnsi" w:cstheme="minorHAnsi"/>
          <w:color w:val="auto"/>
        </w:rPr>
        <w:t>ed</w:t>
      </w:r>
      <w:r w:rsidRPr="00380C9C">
        <w:rPr>
          <w:rFonts w:asciiTheme="minorHAnsi" w:hAnsiTheme="minorHAnsi" w:cstheme="minorHAnsi"/>
          <w:color w:val="auto"/>
        </w:rPr>
        <w:t xml:space="preserve"> almost no toxicity </w:t>
      </w:r>
      <w:r w:rsidR="00675D79" w:rsidRPr="00380C9C">
        <w:rPr>
          <w:rFonts w:asciiTheme="minorHAnsi" w:hAnsiTheme="minorHAnsi" w:cstheme="minorHAnsi"/>
          <w:color w:val="auto"/>
        </w:rPr>
        <w:t>toward</w:t>
      </w:r>
      <w:r w:rsidRPr="00380C9C">
        <w:rPr>
          <w:rFonts w:asciiTheme="minorHAnsi" w:hAnsiTheme="minorHAnsi" w:cstheme="minorHAnsi"/>
          <w:color w:val="auto"/>
        </w:rPr>
        <w:t xml:space="preserve"> the PC12 cells at </w:t>
      </w:r>
      <w:r w:rsidR="00675D79" w:rsidRPr="00380C9C">
        <w:rPr>
          <w:rFonts w:asciiTheme="minorHAnsi" w:hAnsiTheme="minorHAnsi" w:cstheme="minorHAnsi"/>
          <w:color w:val="auto"/>
        </w:rPr>
        <w:t xml:space="preserve">the </w:t>
      </w:r>
      <w:r w:rsidRPr="00380C9C">
        <w:rPr>
          <w:rFonts w:asciiTheme="minorHAnsi" w:hAnsiTheme="minorHAnsi" w:cstheme="minorHAnsi"/>
          <w:color w:val="auto"/>
        </w:rPr>
        <w:t xml:space="preserve">tested concentrations, nor </w:t>
      </w:r>
      <w:r w:rsidR="00675D79" w:rsidRPr="00380C9C">
        <w:rPr>
          <w:rFonts w:asciiTheme="minorHAnsi" w:hAnsiTheme="minorHAnsi" w:cstheme="minorHAnsi"/>
          <w:color w:val="auto"/>
        </w:rPr>
        <w:t xml:space="preserve">did they </w:t>
      </w:r>
      <w:r w:rsidRPr="00380C9C">
        <w:rPr>
          <w:rFonts w:asciiTheme="minorHAnsi" w:hAnsiTheme="minorHAnsi" w:cstheme="minorHAnsi"/>
          <w:color w:val="auto"/>
        </w:rPr>
        <w:t xml:space="preserve">affect </w:t>
      </w:r>
      <w:r w:rsidR="00675D79" w:rsidRPr="00380C9C">
        <w:rPr>
          <w:rFonts w:asciiTheme="minorHAnsi" w:hAnsiTheme="minorHAnsi" w:cstheme="minorHAnsi"/>
          <w:color w:val="auto"/>
        </w:rPr>
        <w:t>cellular</w:t>
      </w:r>
      <w:r w:rsidRPr="00380C9C">
        <w:rPr>
          <w:rFonts w:asciiTheme="minorHAnsi" w:hAnsiTheme="minorHAnsi" w:cstheme="minorHAnsi"/>
          <w:color w:val="auto"/>
        </w:rPr>
        <w:t xml:space="preserve"> behavior, </w:t>
      </w:r>
      <w:r w:rsidR="00675D79" w:rsidRPr="00380C9C">
        <w:rPr>
          <w:rFonts w:asciiTheme="minorHAnsi" w:hAnsiTheme="minorHAnsi" w:cstheme="minorHAnsi"/>
          <w:color w:val="auto"/>
        </w:rPr>
        <w:t>despite</w:t>
      </w:r>
      <w:r w:rsidRPr="00380C9C">
        <w:rPr>
          <w:rFonts w:asciiTheme="minorHAnsi" w:hAnsiTheme="minorHAnsi" w:cstheme="minorHAnsi"/>
          <w:color w:val="auto"/>
        </w:rPr>
        <w:t xml:space="preserve"> being able to enter the cells and having </w:t>
      </w:r>
      <w:r w:rsidR="00154A9A" w:rsidRPr="00380C9C">
        <w:rPr>
          <w:rFonts w:asciiTheme="minorHAnsi" w:hAnsiTheme="minorHAnsi" w:cstheme="minorHAnsi"/>
          <w:color w:val="auto"/>
        </w:rPr>
        <w:t xml:space="preserve">a </w:t>
      </w:r>
      <w:r w:rsidRPr="00380C9C">
        <w:rPr>
          <w:rFonts w:asciiTheme="minorHAnsi" w:hAnsiTheme="minorHAnsi" w:cstheme="minorHAnsi"/>
          <w:color w:val="auto"/>
        </w:rPr>
        <w:t>relatively high magnetic moment. The attraction force on a cell depends on the number of MNPs in the cell and the magnetization of each MNP. Ideally</w:t>
      </w:r>
      <w:r w:rsidR="0030646B" w:rsidRPr="00380C9C">
        <w:rPr>
          <w:rFonts w:asciiTheme="minorHAnsi" w:hAnsiTheme="minorHAnsi" w:cstheme="minorHAnsi"/>
          <w:color w:val="auto"/>
        </w:rPr>
        <w:t>,</w:t>
      </w:r>
      <w:r w:rsidRPr="00380C9C">
        <w:rPr>
          <w:rFonts w:asciiTheme="minorHAnsi" w:hAnsiTheme="minorHAnsi" w:cstheme="minorHAnsi"/>
          <w:color w:val="auto"/>
        </w:rPr>
        <w:t xml:space="preserve"> both</w:t>
      </w:r>
      <w:r w:rsidR="0030646B" w:rsidRPr="00380C9C">
        <w:rPr>
          <w:rFonts w:asciiTheme="minorHAnsi" w:hAnsiTheme="minorHAnsi" w:cstheme="minorHAnsi"/>
          <w:color w:val="auto"/>
        </w:rPr>
        <w:t xml:space="preserve"> should be high; h</w:t>
      </w:r>
      <w:r w:rsidRPr="00380C9C">
        <w:rPr>
          <w:rFonts w:asciiTheme="minorHAnsi" w:hAnsiTheme="minorHAnsi" w:cstheme="minorHAnsi"/>
          <w:color w:val="auto"/>
        </w:rPr>
        <w:t>owever, there may be a tradeoff between the two.</w:t>
      </w:r>
      <w:r w:rsidR="00D77C44" w:rsidRPr="00380C9C">
        <w:rPr>
          <w:rFonts w:asciiTheme="minorHAnsi" w:hAnsiTheme="minorHAnsi" w:cstheme="minorHAnsi"/>
          <w:color w:val="auto"/>
        </w:rPr>
        <w:t xml:space="preserve"> W</w:t>
      </w:r>
      <w:r w:rsidR="00985467" w:rsidRPr="00380C9C">
        <w:rPr>
          <w:rFonts w:asciiTheme="minorHAnsi" w:hAnsiTheme="minorHAnsi" w:cstheme="minorHAnsi"/>
          <w:color w:val="auto"/>
        </w:rPr>
        <w:t xml:space="preserve">ith </w:t>
      </w:r>
      <w:r w:rsidRPr="00380C9C">
        <w:rPr>
          <w:rFonts w:asciiTheme="minorHAnsi" w:hAnsiTheme="minorHAnsi" w:cstheme="minorHAnsi"/>
          <w:color w:val="auto"/>
        </w:rPr>
        <w:t>some commercial MNPs</w:t>
      </w:r>
      <w:r w:rsidR="00985467" w:rsidRPr="00380C9C">
        <w:rPr>
          <w:rFonts w:asciiTheme="minorHAnsi" w:hAnsiTheme="minorHAnsi" w:cstheme="minorHAnsi"/>
          <w:color w:val="auto"/>
        </w:rPr>
        <w:t>,</w:t>
      </w:r>
      <w:r w:rsidRPr="00380C9C">
        <w:rPr>
          <w:rFonts w:asciiTheme="minorHAnsi" w:hAnsiTheme="minorHAnsi" w:cstheme="minorHAnsi"/>
          <w:color w:val="auto"/>
        </w:rPr>
        <w:t xml:space="preserve"> cell viability was good, but the magnetic moment was too weak. </w:t>
      </w:r>
      <w:r w:rsidR="00985467" w:rsidRPr="00380C9C">
        <w:rPr>
          <w:rFonts w:asciiTheme="minorHAnsi" w:hAnsiTheme="minorHAnsi" w:cstheme="minorHAnsi"/>
          <w:color w:val="auto"/>
        </w:rPr>
        <w:t>For</w:t>
      </w:r>
      <w:r w:rsidRPr="00380C9C">
        <w:rPr>
          <w:rFonts w:asciiTheme="minorHAnsi" w:hAnsiTheme="minorHAnsi" w:cstheme="minorHAnsi"/>
          <w:color w:val="auto"/>
        </w:rPr>
        <w:t xml:space="preserve"> other particles fabricated</w:t>
      </w:r>
      <w:r w:rsidR="00985467" w:rsidRPr="00380C9C">
        <w:rPr>
          <w:rFonts w:asciiTheme="minorHAnsi" w:hAnsiTheme="minorHAnsi" w:cstheme="minorHAnsi"/>
          <w:color w:val="auto"/>
        </w:rPr>
        <w:t xml:space="preserve"> in the laboratory</w:t>
      </w:r>
      <w:r w:rsidRPr="00380C9C">
        <w:rPr>
          <w:rFonts w:asciiTheme="minorHAnsi" w:hAnsiTheme="minorHAnsi" w:cstheme="minorHAnsi"/>
          <w:color w:val="auto"/>
        </w:rPr>
        <w:t>, the</w:t>
      </w:r>
      <w:r w:rsidR="00985467" w:rsidRPr="00380C9C">
        <w:rPr>
          <w:rFonts w:asciiTheme="minorHAnsi" w:hAnsiTheme="minorHAnsi" w:cstheme="minorHAnsi"/>
          <w:color w:val="auto"/>
        </w:rPr>
        <w:t xml:space="preserve"> magnetic</w:t>
      </w:r>
      <w:r w:rsidRPr="00380C9C">
        <w:rPr>
          <w:rFonts w:asciiTheme="minorHAnsi" w:hAnsiTheme="minorHAnsi" w:cstheme="minorHAnsi"/>
          <w:color w:val="auto"/>
        </w:rPr>
        <w:t xml:space="preserve"> moment was high, but the MNPs tended to aggregate and </w:t>
      </w:r>
      <w:r w:rsidR="0050511A" w:rsidRPr="00380C9C">
        <w:rPr>
          <w:rFonts w:asciiTheme="minorHAnsi" w:hAnsiTheme="minorHAnsi" w:cstheme="minorHAnsi"/>
          <w:color w:val="auto"/>
        </w:rPr>
        <w:t xml:space="preserve">cell </w:t>
      </w:r>
      <w:r w:rsidRPr="00380C9C">
        <w:rPr>
          <w:rFonts w:asciiTheme="minorHAnsi" w:hAnsiTheme="minorHAnsi" w:cstheme="minorHAnsi"/>
          <w:color w:val="auto"/>
        </w:rPr>
        <w:t xml:space="preserve">viability was low. </w:t>
      </w:r>
      <w:r w:rsidR="00D77C44" w:rsidRPr="00380C9C">
        <w:rPr>
          <w:rFonts w:asciiTheme="minorHAnsi" w:hAnsiTheme="minorHAnsi" w:cstheme="minorHAnsi"/>
          <w:color w:val="auto"/>
        </w:rPr>
        <w:t xml:space="preserve">Thus, </w:t>
      </w:r>
      <w:r w:rsidR="0050511A" w:rsidRPr="00380C9C">
        <w:rPr>
          <w:rFonts w:asciiTheme="minorHAnsi" w:hAnsiTheme="minorHAnsi" w:cstheme="minorHAnsi"/>
          <w:color w:val="auto"/>
        </w:rPr>
        <w:t xml:space="preserve">it is </w:t>
      </w:r>
      <w:r w:rsidR="00D77C44" w:rsidRPr="00380C9C">
        <w:rPr>
          <w:rFonts w:asciiTheme="minorHAnsi" w:hAnsiTheme="minorHAnsi" w:cstheme="minorHAnsi"/>
          <w:color w:val="auto"/>
        </w:rPr>
        <w:t>importan</w:t>
      </w:r>
      <w:r w:rsidR="0050511A" w:rsidRPr="00380C9C">
        <w:rPr>
          <w:rFonts w:asciiTheme="minorHAnsi" w:hAnsiTheme="minorHAnsi" w:cstheme="minorHAnsi"/>
          <w:color w:val="auto"/>
        </w:rPr>
        <w:t xml:space="preserve">t to test cell </w:t>
      </w:r>
      <w:r w:rsidRPr="00380C9C">
        <w:rPr>
          <w:rFonts w:asciiTheme="minorHAnsi" w:hAnsiTheme="minorHAnsi" w:cstheme="minorHAnsi"/>
          <w:color w:val="auto"/>
        </w:rPr>
        <w:t xml:space="preserve">viability and </w:t>
      </w:r>
      <w:r w:rsidR="0050511A" w:rsidRPr="00380C9C">
        <w:rPr>
          <w:rFonts w:asciiTheme="minorHAnsi" w:hAnsiTheme="minorHAnsi" w:cstheme="minorHAnsi"/>
          <w:color w:val="auto"/>
        </w:rPr>
        <w:t>characterize the</w:t>
      </w:r>
      <w:r w:rsidR="00220333" w:rsidRPr="00380C9C">
        <w:rPr>
          <w:rFonts w:asciiTheme="minorHAnsi" w:hAnsiTheme="minorHAnsi" w:cstheme="minorHAnsi"/>
          <w:color w:val="auto"/>
        </w:rPr>
        <w:t>ir</w:t>
      </w:r>
      <w:r w:rsidR="0050511A" w:rsidRPr="00380C9C">
        <w:rPr>
          <w:rFonts w:asciiTheme="minorHAnsi" w:hAnsiTheme="minorHAnsi" w:cstheme="minorHAnsi"/>
          <w:color w:val="auto"/>
        </w:rPr>
        <w:t xml:space="preserve"> </w:t>
      </w:r>
      <w:r w:rsidRPr="00380C9C">
        <w:rPr>
          <w:rFonts w:asciiTheme="minorHAnsi" w:hAnsiTheme="minorHAnsi" w:cstheme="minorHAnsi"/>
          <w:color w:val="auto"/>
        </w:rPr>
        <w:t xml:space="preserve">magnetization </w:t>
      </w:r>
      <w:r w:rsidR="00FC6A9A" w:rsidRPr="00380C9C">
        <w:rPr>
          <w:rFonts w:asciiTheme="minorHAnsi" w:hAnsiTheme="minorHAnsi" w:cstheme="minorHAnsi"/>
          <w:color w:val="auto"/>
        </w:rPr>
        <w:t xml:space="preserve">when </w:t>
      </w:r>
      <w:r w:rsidRPr="00380C9C">
        <w:rPr>
          <w:rFonts w:asciiTheme="minorHAnsi" w:hAnsiTheme="minorHAnsi" w:cstheme="minorHAnsi"/>
          <w:color w:val="auto"/>
        </w:rPr>
        <w:t>choosing MNPs.</w:t>
      </w:r>
      <w:r w:rsidRPr="00380C9C" w:rsidDel="00F91C2F">
        <w:rPr>
          <w:rFonts w:asciiTheme="minorHAnsi" w:hAnsiTheme="minorHAnsi" w:cstheme="minorHAnsi"/>
          <w:color w:val="auto"/>
        </w:rPr>
        <w:t xml:space="preserve"> </w:t>
      </w:r>
      <w:r w:rsidRPr="00380C9C">
        <w:rPr>
          <w:rFonts w:asciiTheme="minorHAnsi" w:hAnsiTheme="minorHAnsi" w:cstheme="minorHAnsi"/>
          <w:color w:val="auto"/>
        </w:rPr>
        <w:t xml:space="preserve">The MNPs used here are also </w:t>
      </w:r>
      <w:r w:rsidR="00220333" w:rsidRPr="00380C9C">
        <w:rPr>
          <w:rFonts w:asciiTheme="minorHAnsi" w:hAnsiTheme="minorHAnsi" w:cstheme="minorHAnsi"/>
          <w:color w:val="auto"/>
        </w:rPr>
        <w:t>fluorescent</w:t>
      </w:r>
      <w:r w:rsidRPr="00380C9C">
        <w:rPr>
          <w:rFonts w:asciiTheme="minorHAnsi" w:hAnsiTheme="minorHAnsi" w:cstheme="minorHAnsi"/>
          <w:color w:val="auto"/>
        </w:rPr>
        <w:t xml:space="preserve">, which makes it easy to track their location in the cells. </w:t>
      </w:r>
      <w:r w:rsidR="00220333" w:rsidRPr="00380C9C">
        <w:rPr>
          <w:rFonts w:asciiTheme="minorHAnsi" w:hAnsiTheme="minorHAnsi" w:cstheme="minorHAnsi"/>
          <w:color w:val="auto"/>
        </w:rPr>
        <w:t>T</w:t>
      </w:r>
      <w:r w:rsidRPr="00380C9C">
        <w:rPr>
          <w:rFonts w:asciiTheme="minorHAnsi" w:hAnsiTheme="minorHAnsi" w:cstheme="minorHAnsi"/>
          <w:color w:val="auto"/>
        </w:rPr>
        <w:t xml:space="preserve">he results show neurites developing according to the </w:t>
      </w:r>
      <w:r w:rsidR="00220333" w:rsidRPr="00380C9C">
        <w:rPr>
          <w:rFonts w:asciiTheme="minorHAnsi" w:hAnsiTheme="minorHAnsi" w:cstheme="minorHAnsi"/>
          <w:color w:val="auto"/>
        </w:rPr>
        <w:t xml:space="preserve">shape of the </w:t>
      </w:r>
      <w:r w:rsidRPr="00380C9C">
        <w:rPr>
          <w:rFonts w:asciiTheme="minorHAnsi" w:hAnsiTheme="minorHAnsi" w:cstheme="minorHAnsi"/>
          <w:color w:val="auto"/>
        </w:rPr>
        <w:t>magnetic pattern, and the fl</w:t>
      </w:r>
      <w:r w:rsidR="00220333" w:rsidRPr="00380C9C">
        <w:rPr>
          <w:rFonts w:asciiTheme="minorHAnsi" w:hAnsiTheme="minorHAnsi" w:cstheme="minorHAnsi"/>
          <w:color w:val="auto"/>
        </w:rPr>
        <w:t>u</w:t>
      </w:r>
      <w:r w:rsidRPr="00380C9C">
        <w:rPr>
          <w:rFonts w:asciiTheme="minorHAnsi" w:hAnsiTheme="minorHAnsi" w:cstheme="minorHAnsi"/>
          <w:color w:val="auto"/>
        </w:rPr>
        <w:t xml:space="preserve">orescence indicates </w:t>
      </w:r>
      <w:r w:rsidR="00220333" w:rsidRPr="00380C9C">
        <w:rPr>
          <w:rFonts w:asciiTheme="minorHAnsi" w:hAnsiTheme="minorHAnsi" w:cstheme="minorHAnsi"/>
          <w:color w:val="auto"/>
        </w:rPr>
        <w:t xml:space="preserve">the </w:t>
      </w:r>
      <w:r w:rsidRPr="00380C9C">
        <w:rPr>
          <w:rFonts w:asciiTheme="minorHAnsi" w:hAnsiTheme="minorHAnsi" w:cstheme="minorHAnsi"/>
          <w:color w:val="auto"/>
        </w:rPr>
        <w:t>presence of MNPs along the neurites.</w:t>
      </w:r>
    </w:p>
    <w:p w14:paraId="754394B5" w14:textId="77777777" w:rsidR="00292F39" w:rsidRPr="00380C9C" w:rsidRDefault="00292F39" w:rsidP="00380C9C">
      <w:pPr>
        <w:rPr>
          <w:rFonts w:asciiTheme="minorHAnsi" w:hAnsiTheme="minorHAnsi" w:cstheme="minorHAnsi"/>
          <w:color w:val="auto"/>
        </w:rPr>
      </w:pPr>
    </w:p>
    <w:p w14:paraId="771B8716" w14:textId="6BCAEB6A" w:rsidR="00292F39" w:rsidRPr="00380C9C" w:rsidRDefault="002540FA" w:rsidP="00380C9C">
      <w:pPr>
        <w:rPr>
          <w:rFonts w:asciiTheme="minorHAnsi" w:hAnsiTheme="minorHAnsi" w:cstheme="minorHAnsi"/>
          <w:color w:val="auto"/>
        </w:rPr>
      </w:pPr>
      <w:bookmarkStart w:id="16" w:name="_Hlk58593689"/>
      <w:r w:rsidRPr="00380C9C">
        <w:rPr>
          <w:rFonts w:asciiTheme="minorHAnsi" w:hAnsiTheme="minorHAnsi" w:cstheme="minorHAnsi"/>
          <w:color w:val="auto"/>
        </w:rPr>
        <w:t xml:space="preserve">The internalization </w:t>
      </w:r>
      <w:r w:rsidR="00DD4EBA" w:rsidRPr="00380C9C">
        <w:rPr>
          <w:rFonts w:asciiTheme="minorHAnsi" w:hAnsiTheme="minorHAnsi" w:cstheme="minorHAnsi"/>
          <w:color w:val="auto"/>
        </w:rPr>
        <w:t>mechanism</w:t>
      </w:r>
      <w:r w:rsidRPr="00380C9C">
        <w:rPr>
          <w:rFonts w:asciiTheme="minorHAnsi" w:hAnsiTheme="minorHAnsi" w:cstheme="minorHAnsi"/>
          <w:color w:val="auto"/>
        </w:rPr>
        <w:t xml:space="preserve"> of MNPs </w:t>
      </w:r>
      <w:r w:rsidR="00DD4EBA" w:rsidRPr="00380C9C">
        <w:rPr>
          <w:rFonts w:asciiTheme="minorHAnsi" w:hAnsiTheme="minorHAnsi" w:cstheme="minorHAnsi"/>
          <w:color w:val="auto"/>
        </w:rPr>
        <w:t>in</w:t>
      </w:r>
      <w:r w:rsidRPr="00380C9C">
        <w:rPr>
          <w:rFonts w:asciiTheme="minorHAnsi" w:hAnsiTheme="minorHAnsi" w:cstheme="minorHAnsi"/>
          <w:color w:val="auto"/>
        </w:rPr>
        <w:t>to cells ha</w:t>
      </w:r>
      <w:r w:rsidR="00220333" w:rsidRPr="00380C9C">
        <w:rPr>
          <w:rFonts w:asciiTheme="minorHAnsi" w:hAnsiTheme="minorHAnsi" w:cstheme="minorHAnsi"/>
          <w:color w:val="auto"/>
        </w:rPr>
        <w:t>s</w:t>
      </w:r>
      <w:r w:rsidRPr="00380C9C">
        <w:rPr>
          <w:rFonts w:asciiTheme="minorHAnsi" w:hAnsiTheme="minorHAnsi" w:cstheme="minorHAnsi"/>
          <w:color w:val="auto"/>
        </w:rPr>
        <w:t xml:space="preserve"> been previously investigated</w:t>
      </w:r>
      <w:r w:rsidR="00DD4EBA" w:rsidRPr="00380C9C">
        <w:rPr>
          <w:rFonts w:asciiTheme="minorHAnsi" w:hAnsiTheme="minorHAnsi" w:cstheme="minorHAnsi"/>
          <w:color w:val="auto"/>
        </w:rPr>
        <w:fldChar w:fldCharType="begin" w:fldLock="1"/>
      </w:r>
      <w:r w:rsidR="00A32482" w:rsidRPr="00380C9C">
        <w:rPr>
          <w:rFonts w:asciiTheme="minorHAnsi" w:hAnsiTheme="minorHAnsi" w:cstheme="minorHAnsi"/>
          <w:color w:val="auto"/>
        </w:rPr>
        <w:instrText>ADDIN CSL_CITATION {"citationItems":[{"id":"ITEM-1","itemData":{"DOI":"10.1021/acsnano.5b03184","ISSN":"1936086X","PMID":"26256227","abstract":"This review article focuses on the physiochemical mechanisms underlying nanoparticle uptake into cells. When nanoparticles are in close vicinity to a cell, the interactions between the nanoparticles and the cell membrane generate forces from different origins. This leads to the membrane wrapping of the nanoparticles followed by cellular uptake. This article discusses how the kinetics, energetics, and forces are related to these interactions and dependent on the size, shape, and stiffness of nanoparticles, the biomechanical properties of the cell membrane, as well as the local environment of the cells. The discussed fundamental principles of the physiochemical causes for nanoparticle-cell interaction may guide new studies of nanoparticle endocytosis and lead to better strategies to design nanoparticle-based approaches for biomedical applications.","author":[{"dropping-particle":"","family":"Zhang","given":"Sulin","non-dropping-particle":"","parse-names":false,"suffix":""},{"dropping-particle":"","family":"Gao","given":"Huajian","non-dropping-particle":"","parse-names":false,"suffix":""},{"dropping-particle":"","family":"Bao","given":"Gang","non-dropping-particle":"","parse-names":false,"suffix":""}],"container-title":"ACS Nano","id":"ITEM-1","issue":"9","issued":{"date-parts":[["2015","9","22"]]},"page":"8655-8671","publisher":"American Chemical Society","title":"Physical Principles of Nanoparticle Cellular Endocytosis","type":"article","volume":"9"},"uris":["http://www.mendeley.com/documents/?uuid=bee841ca-d3ec-3369-b74b-e78b8480aa03"]}],"mendeley":{"formattedCitation":"&lt;sup&gt;46&lt;/sup&gt;","plainTextFormattedCitation":"46","previouslyFormattedCitation":"&lt;sup&gt;46&lt;/sup&gt;"},"properties":{"noteIndex":0},"schema":"https://github.com/citation-style-language/schema/raw/master/csl-citation.json"}</w:instrText>
      </w:r>
      <w:r w:rsidR="00DD4EBA" w:rsidRPr="00380C9C">
        <w:rPr>
          <w:rFonts w:asciiTheme="minorHAnsi" w:hAnsiTheme="minorHAnsi" w:cstheme="minorHAnsi"/>
          <w:color w:val="auto"/>
        </w:rPr>
        <w:fldChar w:fldCharType="separate"/>
      </w:r>
      <w:r w:rsidR="00A32482" w:rsidRPr="00380C9C">
        <w:rPr>
          <w:rFonts w:asciiTheme="minorHAnsi" w:hAnsiTheme="minorHAnsi" w:cstheme="minorHAnsi"/>
          <w:noProof/>
          <w:color w:val="auto"/>
          <w:vertAlign w:val="superscript"/>
        </w:rPr>
        <w:t>46</w:t>
      </w:r>
      <w:r w:rsidR="00DD4EBA" w:rsidRPr="00380C9C">
        <w:rPr>
          <w:rFonts w:asciiTheme="minorHAnsi" w:hAnsiTheme="minorHAnsi" w:cstheme="minorHAnsi"/>
          <w:color w:val="auto"/>
        </w:rPr>
        <w:fldChar w:fldCharType="end"/>
      </w:r>
      <w:r w:rsidR="003A6267" w:rsidRPr="00380C9C">
        <w:rPr>
          <w:rFonts w:asciiTheme="minorHAnsi" w:hAnsiTheme="minorHAnsi" w:cstheme="minorHAnsi"/>
          <w:color w:val="auto"/>
        </w:rPr>
        <w:t>. Cell</w:t>
      </w:r>
      <w:r w:rsidR="00220333" w:rsidRPr="00380C9C">
        <w:rPr>
          <w:rFonts w:asciiTheme="minorHAnsi" w:hAnsiTheme="minorHAnsi" w:cstheme="minorHAnsi"/>
          <w:color w:val="auto"/>
        </w:rPr>
        <w:t>ular</w:t>
      </w:r>
      <w:r w:rsidR="003A6267" w:rsidRPr="00380C9C">
        <w:rPr>
          <w:rFonts w:asciiTheme="minorHAnsi" w:hAnsiTheme="minorHAnsi" w:cstheme="minorHAnsi"/>
          <w:color w:val="auto"/>
        </w:rPr>
        <w:t xml:space="preserve"> uptake </w:t>
      </w:r>
      <w:r w:rsidR="00220333" w:rsidRPr="00380C9C">
        <w:rPr>
          <w:rFonts w:asciiTheme="minorHAnsi" w:hAnsiTheme="minorHAnsi" w:cstheme="minorHAnsi"/>
          <w:color w:val="auto"/>
        </w:rPr>
        <w:t xml:space="preserve">of </w:t>
      </w:r>
      <w:r w:rsidR="003A6267" w:rsidRPr="00380C9C">
        <w:rPr>
          <w:rFonts w:asciiTheme="minorHAnsi" w:hAnsiTheme="minorHAnsi" w:cstheme="minorHAnsi"/>
          <w:color w:val="auto"/>
        </w:rPr>
        <w:t xml:space="preserve">MNPs </w:t>
      </w:r>
      <w:r w:rsidR="00220333" w:rsidRPr="00380C9C">
        <w:rPr>
          <w:rFonts w:asciiTheme="minorHAnsi" w:hAnsiTheme="minorHAnsi" w:cstheme="minorHAnsi"/>
          <w:color w:val="auto"/>
        </w:rPr>
        <w:t xml:space="preserve">occurs </w:t>
      </w:r>
      <w:r w:rsidR="003A6267" w:rsidRPr="00380C9C">
        <w:rPr>
          <w:rFonts w:asciiTheme="minorHAnsi" w:hAnsiTheme="minorHAnsi" w:cstheme="minorHAnsi"/>
          <w:color w:val="auto"/>
        </w:rPr>
        <w:t>via endocytosis</w:t>
      </w:r>
      <w:r w:rsidR="00D61A86" w:rsidRPr="00380C9C">
        <w:rPr>
          <w:rFonts w:asciiTheme="minorHAnsi" w:hAnsiTheme="minorHAnsi" w:cstheme="minorHAnsi"/>
          <w:color w:val="auto"/>
        </w:rPr>
        <w:t xml:space="preserve"> according to</w:t>
      </w:r>
      <w:r w:rsidR="003A6267" w:rsidRPr="00380C9C">
        <w:rPr>
          <w:rFonts w:asciiTheme="minorHAnsi" w:hAnsiTheme="minorHAnsi" w:cstheme="minorHAnsi"/>
          <w:color w:val="auto"/>
        </w:rPr>
        <w:t xml:space="preserve"> their size, </w:t>
      </w:r>
      <w:r w:rsidR="00F57C80" w:rsidRPr="00380C9C">
        <w:rPr>
          <w:rFonts w:asciiTheme="minorHAnsi" w:hAnsiTheme="minorHAnsi" w:cstheme="minorHAnsi"/>
          <w:color w:val="auto"/>
        </w:rPr>
        <w:t>shape,</w:t>
      </w:r>
      <w:r w:rsidR="003A6267" w:rsidRPr="00380C9C">
        <w:rPr>
          <w:rFonts w:asciiTheme="minorHAnsi" w:hAnsiTheme="minorHAnsi" w:cstheme="minorHAnsi"/>
          <w:color w:val="auto"/>
        </w:rPr>
        <w:t xml:space="preserve"> and surface chemistry. </w:t>
      </w:r>
      <w:r w:rsidR="00220333" w:rsidRPr="00380C9C">
        <w:rPr>
          <w:rFonts w:asciiTheme="minorHAnsi" w:hAnsiTheme="minorHAnsi" w:cstheme="minorHAnsi"/>
          <w:color w:val="auto"/>
        </w:rPr>
        <w:t>P</w:t>
      </w:r>
      <w:r w:rsidR="003A6267" w:rsidRPr="00380C9C">
        <w:rPr>
          <w:rFonts w:asciiTheme="minorHAnsi" w:hAnsiTheme="minorHAnsi" w:cstheme="minorHAnsi"/>
          <w:color w:val="auto"/>
        </w:rPr>
        <w:t>revious studies examine</w:t>
      </w:r>
      <w:r w:rsidR="00F57C80" w:rsidRPr="00380C9C">
        <w:rPr>
          <w:rFonts w:asciiTheme="minorHAnsi" w:hAnsiTheme="minorHAnsi" w:cstheme="minorHAnsi"/>
          <w:color w:val="auto"/>
        </w:rPr>
        <w:t>d</w:t>
      </w:r>
      <w:r w:rsidR="003A6267" w:rsidRPr="00380C9C">
        <w:rPr>
          <w:rFonts w:asciiTheme="minorHAnsi" w:hAnsiTheme="minorHAnsi" w:cstheme="minorHAnsi"/>
          <w:color w:val="auto"/>
        </w:rPr>
        <w:t xml:space="preserve"> </w:t>
      </w:r>
      <w:r w:rsidR="00220333" w:rsidRPr="00380C9C">
        <w:rPr>
          <w:rFonts w:asciiTheme="minorHAnsi" w:hAnsiTheme="minorHAnsi" w:cstheme="minorHAnsi"/>
          <w:color w:val="auto"/>
        </w:rPr>
        <w:t xml:space="preserve">the uptake of </w:t>
      </w:r>
      <w:r w:rsidR="003A6267" w:rsidRPr="00380C9C">
        <w:rPr>
          <w:rFonts w:asciiTheme="minorHAnsi" w:hAnsiTheme="minorHAnsi" w:cstheme="minorHAnsi"/>
          <w:color w:val="auto"/>
        </w:rPr>
        <w:t xml:space="preserve">different types of MNPs </w:t>
      </w:r>
      <w:r w:rsidR="00220333" w:rsidRPr="00380C9C">
        <w:rPr>
          <w:rFonts w:asciiTheme="minorHAnsi" w:hAnsiTheme="minorHAnsi" w:cstheme="minorHAnsi"/>
          <w:color w:val="auto"/>
        </w:rPr>
        <w:t>into</w:t>
      </w:r>
      <w:r w:rsidR="003A6267" w:rsidRPr="00380C9C">
        <w:rPr>
          <w:rFonts w:asciiTheme="minorHAnsi" w:hAnsiTheme="minorHAnsi" w:cstheme="minorHAnsi"/>
          <w:color w:val="auto"/>
        </w:rPr>
        <w:t xml:space="preserve"> </w:t>
      </w:r>
      <w:r w:rsidR="0015151C" w:rsidRPr="00380C9C">
        <w:rPr>
          <w:rFonts w:asciiTheme="minorHAnsi" w:hAnsiTheme="minorHAnsi" w:cstheme="minorHAnsi"/>
          <w:color w:val="auto"/>
        </w:rPr>
        <w:t>neurons</w:t>
      </w:r>
      <w:r w:rsidR="00FA547E" w:rsidRPr="00380C9C">
        <w:rPr>
          <w:rFonts w:asciiTheme="minorHAnsi" w:hAnsiTheme="minorHAnsi" w:cstheme="minorHAnsi"/>
          <w:color w:val="auto"/>
        </w:rPr>
        <w:fldChar w:fldCharType="begin" w:fldLock="1"/>
      </w:r>
      <w:r w:rsidR="00AB429C" w:rsidRPr="00380C9C">
        <w:rPr>
          <w:rFonts w:asciiTheme="minorHAnsi" w:hAnsiTheme="minorHAnsi" w:cstheme="minorHAnsi"/>
          <w:color w:val="auto"/>
        </w:rPr>
        <w:instrText>ADDIN CSL_CITATION {"citationItems":[{"id":"ITEM-1","itemData":{"DOI":"10.1186/s12951-016-0190-0","abstract":"Background: The ability to direct and manipulate neuronal cells has important potential in therapeutics and neural network studies. An emerging approach for remotely guiding cells is by incorporating magnetic nanoparticles (MNPs) into cells and transferring the cells into magnetic sensitive units. Recent developments offer exciting possibilities of magnetic manipulations of MNPs-loaded cells by external magnetic fields. In the present study, we evaluated and characterized uptake properties for optimal loading of cells by MNPs. We examined the interactions between MNPs of different cores and coatings, with primary neurons and neuron-like cells. Results: We found that uncoated-maghemite iron oxide nanoparticles maximally interact and penetrate into cells with no cytotoxic effect. We observed that the cellular uptake of the MNPs depends on the time of incubation and the concentration of nanoparticles in the medium. The morphology patterns of the neuronal cells were not affected by MNPs uptake and neurons remained electrically active. We theoretically modeled magnetic fluxes and demonstrated experimentally the response of MNP-loaded cells to the magnetic fields affecting cell motility. Furthermore, we successfully directed neurite growth orientation along regeneration. Conclusions: Applying mechanical forces via magnetic mediators is a useful approach for biomedical applications. We have examined several types of MNPs and studied the uptake behavior optimized for magnetic neuronal manipulations.","author":[{"dropping-particle":"","family":"Marcus","given":"Michal","non-dropping-particle":"","parse-names":false,"suffix":""},{"dropping-particle":"","family":"Karni","given":"Moshe","non-dropping-particle":"","parse-names":false,"suffix":""},{"dropping-particle":"","family":"Baranes","given":"Koby","non-dropping-particle":"","parse-names":false,"suffix":""},{"dropping-particle":"","family":"Levy","given":"Itay","non-dropping-particle":"","parse-names":false,"suffix":""},{"dropping-particle":"","family":"Alon","given":"Noa","non-dropping-particle":"","parse-names":false,"suffix":""},{"dropping-particle":"","family":"Margel","given":"Shlomo","non-dropping-particle":"","parse-names":false,"suffix":""},{"dropping-particle":"","family":"Shefi","given":"Orit","non-dropping-particle":"","parse-names":false,"suffix":""}],"container-title":"Journal of Nanobiotechnol","id":"ITEM-1","issued":{"date-parts":[["2016"]]},"page":"37","title":"Iron oxide nanoparticles for neuronal cell applications: uptake study and magnetic manipulations","type":"article-journal","volume":"14"},"uris":["http://www.mendeley.com/documents/?uuid=56ca27d3-dbc0-35bb-96d7-3bbaa80e1465"]}],"mendeley":{"formattedCitation":"&lt;sup&gt;24&lt;/sup&gt;","plainTextFormattedCitation":"24","previouslyFormattedCitation":"&lt;sup&gt;24&lt;/sup&gt;"},"properties":{"noteIndex":0},"schema":"https://github.com/citation-style-language/schema/raw/master/csl-citation.json"}</w:instrText>
      </w:r>
      <w:r w:rsidR="00FA547E" w:rsidRPr="00380C9C">
        <w:rPr>
          <w:rFonts w:asciiTheme="minorHAnsi" w:hAnsiTheme="minorHAnsi" w:cstheme="minorHAnsi"/>
          <w:color w:val="auto"/>
        </w:rPr>
        <w:fldChar w:fldCharType="separate"/>
      </w:r>
      <w:r w:rsidR="00AB429C" w:rsidRPr="00380C9C">
        <w:rPr>
          <w:rFonts w:asciiTheme="minorHAnsi" w:hAnsiTheme="minorHAnsi" w:cstheme="minorHAnsi"/>
          <w:noProof/>
          <w:color w:val="auto"/>
          <w:vertAlign w:val="superscript"/>
        </w:rPr>
        <w:t>24</w:t>
      </w:r>
      <w:r w:rsidR="00FA547E" w:rsidRPr="00380C9C">
        <w:rPr>
          <w:rFonts w:asciiTheme="minorHAnsi" w:hAnsiTheme="minorHAnsi" w:cstheme="minorHAnsi"/>
          <w:color w:val="auto"/>
        </w:rPr>
        <w:fldChar w:fldCharType="end"/>
      </w:r>
      <w:r w:rsidR="00220333" w:rsidRPr="00380C9C">
        <w:rPr>
          <w:rFonts w:asciiTheme="minorHAnsi" w:hAnsiTheme="minorHAnsi" w:cstheme="minorHAnsi"/>
          <w:color w:val="auto"/>
        </w:rPr>
        <w:t>;</w:t>
      </w:r>
      <w:r w:rsidR="0015151C" w:rsidRPr="00380C9C">
        <w:rPr>
          <w:rFonts w:asciiTheme="minorHAnsi" w:hAnsiTheme="minorHAnsi" w:cstheme="minorHAnsi"/>
          <w:color w:val="auto"/>
        </w:rPr>
        <w:t xml:space="preserve"> </w:t>
      </w:r>
      <w:r w:rsidR="00D83739" w:rsidRPr="00380C9C">
        <w:rPr>
          <w:rFonts w:asciiTheme="minorHAnsi" w:hAnsiTheme="minorHAnsi" w:cstheme="minorHAnsi"/>
          <w:color w:val="auto"/>
        </w:rPr>
        <w:t>cellular uptake of</w:t>
      </w:r>
      <w:r w:rsidR="0015151C" w:rsidRPr="00380C9C">
        <w:rPr>
          <w:rFonts w:asciiTheme="minorHAnsi" w:hAnsiTheme="minorHAnsi" w:cstheme="minorHAnsi"/>
          <w:color w:val="auto"/>
        </w:rPr>
        <w:t xml:space="preserve"> coated MNPs </w:t>
      </w:r>
      <w:r w:rsidR="00D83739" w:rsidRPr="00380C9C">
        <w:rPr>
          <w:rFonts w:asciiTheme="minorHAnsi" w:hAnsiTheme="minorHAnsi" w:cstheme="minorHAnsi"/>
          <w:color w:val="auto"/>
        </w:rPr>
        <w:t>was</w:t>
      </w:r>
      <w:r w:rsidR="0015151C" w:rsidRPr="00380C9C">
        <w:rPr>
          <w:rFonts w:asciiTheme="minorHAnsi" w:hAnsiTheme="minorHAnsi" w:cstheme="minorHAnsi"/>
          <w:color w:val="auto"/>
        </w:rPr>
        <w:t xml:space="preserve"> better th</w:t>
      </w:r>
      <w:r w:rsidR="00D83739" w:rsidRPr="00380C9C">
        <w:rPr>
          <w:rFonts w:asciiTheme="minorHAnsi" w:hAnsiTheme="minorHAnsi" w:cstheme="minorHAnsi"/>
          <w:color w:val="auto"/>
        </w:rPr>
        <w:t>an the cellular uptake of</w:t>
      </w:r>
      <w:r w:rsidR="0015151C" w:rsidRPr="00380C9C">
        <w:rPr>
          <w:rFonts w:asciiTheme="minorHAnsi" w:hAnsiTheme="minorHAnsi" w:cstheme="minorHAnsi"/>
          <w:color w:val="auto"/>
        </w:rPr>
        <w:t xml:space="preserve"> uncoated MNPs. </w:t>
      </w:r>
      <w:r w:rsidR="003B0247" w:rsidRPr="00380C9C">
        <w:rPr>
          <w:rFonts w:asciiTheme="minorHAnsi" w:hAnsiTheme="minorHAnsi" w:cstheme="minorHAnsi"/>
          <w:color w:val="auto"/>
        </w:rPr>
        <w:t xml:space="preserve">As </w:t>
      </w:r>
      <w:r w:rsidR="00D83739" w:rsidRPr="00380C9C">
        <w:rPr>
          <w:rFonts w:asciiTheme="minorHAnsi" w:hAnsiTheme="minorHAnsi" w:cstheme="minorHAnsi"/>
          <w:color w:val="auto"/>
        </w:rPr>
        <w:t>shown</w:t>
      </w:r>
      <w:r w:rsidR="003B0247" w:rsidRPr="00380C9C">
        <w:rPr>
          <w:rFonts w:asciiTheme="minorHAnsi" w:hAnsiTheme="minorHAnsi" w:cstheme="minorHAnsi"/>
          <w:color w:val="auto"/>
        </w:rPr>
        <w:t xml:space="preserve"> in </w:t>
      </w:r>
      <w:r w:rsidR="003B0247" w:rsidRPr="00380C9C">
        <w:rPr>
          <w:rFonts w:asciiTheme="minorHAnsi" w:hAnsiTheme="minorHAnsi" w:cstheme="minorHAnsi"/>
          <w:b/>
          <w:bCs/>
          <w:color w:val="auto"/>
        </w:rPr>
        <w:t>Figure</w:t>
      </w:r>
      <w:r w:rsidR="00B60D33" w:rsidRPr="00380C9C">
        <w:rPr>
          <w:rFonts w:asciiTheme="minorHAnsi" w:hAnsiTheme="minorHAnsi" w:cstheme="minorHAnsi"/>
          <w:b/>
          <w:bCs/>
          <w:color w:val="auto"/>
        </w:rPr>
        <w:t xml:space="preserve"> 3</w:t>
      </w:r>
      <w:r w:rsidR="00D83739" w:rsidRPr="00380C9C">
        <w:rPr>
          <w:rFonts w:asciiTheme="minorHAnsi" w:hAnsiTheme="minorHAnsi" w:cstheme="minorHAnsi"/>
          <w:b/>
          <w:bCs/>
          <w:color w:val="auto"/>
        </w:rPr>
        <w:t>A,</w:t>
      </w:r>
      <w:r w:rsidR="00B60D33" w:rsidRPr="00380C9C">
        <w:rPr>
          <w:rFonts w:asciiTheme="minorHAnsi" w:hAnsiTheme="minorHAnsi" w:cstheme="minorHAnsi"/>
          <w:b/>
          <w:bCs/>
          <w:color w:val="auto"/>
        </w:rPr>
        <w:t>B</w:t>
      </w:r>
      <w:r w:rsidR="00B60D33" w:rsidRPr="00380C9C">
        <w:rPr>
          <w:rFonts w:asciiTheme="minorHAnsi" w:hAnsiTheme="minorHAnsi" w:cstheme="minorHAnsi"/>
          <w:color w:val="auto"/>
        </w:rPr>
        <w:t xml:space="preserve">, </w:t>
      </w:r>
      <w:r w:rsidR="0015151C" w:rsidRPr="00380C9C">
        <w:rPr>
          <w:rFonts w:asciiTheme="minorHAnsi" w:hAnsiTheme="minorHAnsi" w:cstheme="minorHAnsi"/>
          <w:color w:val="auto"/>
        </w:rPr>
        <w:t>MNPs</w:t>
      </w:r>
      <w:r w:rsidR="00D83739" w:rsidRPr="00380C9C">
        <w:rPr>
          <w:rFonts w:asciiTheme="minorHAnsi" w:hAnsiTheme="minorHAnsi" w:cstheme="minorHAnsi"/>
          <w:color w:val="auto"/>
        </w:rPr>
        <w:t xml:space="preserve"> were</w:t>
      </w:r>
      <w:r w:rsidR="0015151C" w:rsidRPr="00380C9C">
        <w:rPr>
          <w:rFonts w:asciiTheme="minorHAnsi" w:hAnsiTheme="minorHAnsi" w:cstheme="minorHAnsi"/>
          <w:color w:val="auto"/>
        </w:rPr>
        <w:t xml:space="preserve"> internalized into the </w:t>
      </w:r>
      <w:r w:rsidR="00356AFC" w:rsidRPr="00380C9C">
        <w:rPr>
          <w:rFonts w:asciiTheme="minorHAnsi" w:hAnsiTheme="minorHAnsi" w:cstheme="minorHAnsi"/>
          <w:color w:val="auto"/>
        </w:rPr>
        <w:t>cytoplasm</w:t>
      </w:r>
      <w:r w:rsidR="00D83739" w:rsidRPr="00380C9C">
        <w:rPr>
          <w:rFonts w:asciiTheme="minorHAnsi" w:hAnsiTheme="minorHAnsi" w:cstheme="minorHAnsi"/>
          <w:color w:val="auto"/>
        </w:rPr>
        <w:t>,</w:t>
      </w:r>
      <w:r w:rsidR="0015151C" w:rsidRPr="00380C9C">
        <w:rPr>
          <w:rFonts w:asciiTheme="minorHAnsi" w:hAnsiTheme="minorHAnsi" w:cstheme="minorHAnsi"/>
          <w:color w:val="auto"/>
        </w:rPr>
        <w:t xml:space="preserve"> but </w:t>
      </w:r>
      <w:r w:rsidR="00D83739" w:rsidRPr="00380C9C">
        <w:rPr>
          <w:rFonts w:asciiTheme="minorHAnsi" w:hAnsiTheme="minorHAnsi" w:cstheme="minorHAnsi"/>
          <w:color w:val="auto"/>
        </w:rPr>
        <w:t xml:space="preserve">remained </w:t>
      </w:r>
      <w:r w:rsidR="0015151C" w:rsidRPr="00380C9C">
        <w:rPr>
          <w:rFonts w:asciiTheme="minorHAnsi" w:hAnsiTheme="minorHAnsi" w:cstheme="minorHAnsi"/>
          <w:color w:val="auto"/>
        </w:rPr>
        <w:t xml:space="preserve">outside the nuclei and </w:t>
      </w:r>
      <w:r w:rsidR="00D83739" w:rsidRPr="00380C9C">
        <w:rPr>
          <w:rFonts w:asciiTheme="minorHAnsi" w:hAnsiTheme="minorHAnsi" w:cstheme="minorHAnsi"/>
          <w:color w:val="auto"/>
        </w:rPr>
        <w:t xml:space="preserve">were </w:t>
      </w:r>
      <w:r w:rsidR="0015151C" w:rsidRPr="00380C9C">
        <w:rPr>
          <w:rFonts w:asciiTheme="minorHAnsi" w:hAnsiTheme="minorHAnsi" w:cstheme="minorHAnsi"/>
          <w:color w:val="auto"/>
        </w:rPr>
        <w:t>transfer</w:t>
      </w:r>
      <w:r w:rsidR="00D83739" w:rsidRPr="00380C9C">
        <w:rPr>
          <w:rFonts w:asciiTheme="minorHAnsi" w:hAnsiTheme="minorHAnsi" w:cstheme="minorHAnsi"/>
          <w:color w:val="auto"/>
        </w:rPr>
        <w:t>red</w:t>
      </w:r>
      <w:r w:rsidR="0015151C" w:rsidRPr="00380C9C">
        <w:rPr>
          <w:rFonts w:asciiTheme="minorHAnsi" w:hAnsiTheme="minorHAnsi" w:cstheme="minorHAnsi"/>
          <w:color w:val="auto"/>
        </w:rPr>
        <w:t xml:space="preserve"> to the neurites during the</w:t>
      </w:r>
      <w:r w:rsidR="00D83739" w:rsidRPr="00380C9C">
        <w:rPr>
          <w:rFonts w:asciiTheme="minorHAnsi" w:hAnsiTheme="minorHAnsi" w:cstheme="minorHAnsi"/>
          <w:color w:val="auto"/>
        </w:rPr>
        <w:t>ir</w:t>
      </w:r>
      <w:r w:rsidR="0015151C" w:rsidRPr="00380C9C">
        <w:rPr>
          <w:rFonts w:asciiTheme="minorHAnsi" w:hAnsiTheme="minorHAnsi" w:cstheme="minorHAnsi"/>
          <w:color w:val="auto"/>
        </w:rPr>
        <w:t xml:space="preserve"> develop</w:t>
      </w:r>
      <w:r w:rsidR="00D83739" w:rsidRPr="00380C9C">
        <w:rPr>
          <w:rFonts w:asciiTheme="minorHAnsi" w:hAnsiTheme="minorHAnsi" w:cstheme="minorHAnsi"/>
          <w:color w:val="auto"/>
        </w:rPr>
        <w:t>ment</w:t>
      </w:r>
      <w:r w:rsidR="0015151C" w:rsidRPr="00380C9C">
        <w:rPr>
          <w:rFonts w:asciiTheme="minorHAnsi" w:hAnsiTheme="minorHAnsi" w:cstheme="minorHAnsi"/>
          <w:color w:val="auto"/>
        </w:rPr>
        <w:t>.</w:t>
      </w:r>
      <w:r w:rsidR="00D06839" w:rsidRPr="00380C9C">
        <w:rPr>
          <w:rFonts w:asciiTheme="minorHAnsi" w:hAnsiTheme="minorHAnsi" w:cstheme="minorHAnsi"/>
          <w:color w:val="auto"/>
        </w:rPr>
        <w:t xml:space="preserve"> Additionally, MNPs conjugated to NGF that activated </w:t>
      </w:r>
      <w:r w:rsidR="00596348" w:rsidRPr="00380C9C">
        <w:rPr>
          <w:rFonts w:asciiTheme="minorHAnsi" w:hAnsiTheme="minorHAnsi" w:cstheme="minorHAnsi"/>
          <w:color w:val="auto"/>
        </w:rPr>
        <w:t xml:space="preserve">the </w:t>
      </w:r>
      <w:r w:rsidR="00D06839" w:rsidRPr="00380C9C">
        <w:rPr>
          <w:rFonts w:asciiTheme="minorHAnsi" w:hAnsiTheme="minorHAnsi" w:cstheme="minorHAnsi"/>
          <w:color w:val="auto"/>
        </w:rPr>
        <w:t xml:space="preserve">NGF </w:t>
      </w:r>
      <w:r w:rsidR="00596348" w:rsidRPr="00380C9C">
        <w:rPr>
          <w:rFonts w:asciiTheme="minorHAnsi" w:hAnsiTheme="minorHAnsi" w:cstheme="minorHAnsi"/>
          <w:color w:val="auto"/>
        </w:rPr>
        <w:t xml:space="preserve">signaling </w:t>
      </w:r>
      <w:r w:rsidR="00D06839" w:rsidRPr="00380C9C">
        <w:rPr>
          <w:rFonts w:asciiTheme="minorHAnsi" w:hAnsiTheme="minorHAnsi" w:cstheme="minorHAnsi"/>
          <w:color w:val="auto"/>
        </w:rPr>
        <w:t>pathway</w:t>
      </w:r>
      <w:r w:rsidR="00596348" w:rsidRPr="00380C9C">
        <w:rPr>
          <w:rFonts w:asciiTheme="minorHAnsi" w:hAnsiTheme="minorHAnsi" w:cstheme="minorHAnsi"/>
          <w:color w:val="auto"/>
        </w:rPr>
        <w:t xml:space="preserve"> were</w:t>
      </w:r>
      <w:r w:rsidR="00D06839" w:rsidRPr="00380C9C">
        <w:rPr>
          <w:rFonts w:asciiTheme="minorHAnsi" w:hAnsiTheme="minorHAnsi" w:cstheme="minorHAnsi"/>
          <w:color w:val="auto"/>
        </w:rPr>
        <w:t xml:space="preserve"> also</w:t>
      </w:r>
      <w:r w:rsidR="00546999" w:rsidRPr="00380C9C">
        <w:rPr>
          <w:rFonts w:asciiTheme="minorHAnsi" w:hAnsiTheme="minorHAnsi" w:cstheme="minorHAnsi"/>
          <w:color w:val="auto"/>
        </w:rPr>
        <w:t xml:space="preserve"> internalized into cells</w:t>
      </w:r>
      <w:r w:rsidR="00D06839" w:rsidRPr="00380C9C">
        <w:rPr>
          <w:rFonts w:asciiTheme="minorHAnsi" w:hAnsiTheme="minorHAnsi" w:cstheme="minorHAnsi"/>
          <w:color w:val="auto"/>
        </w:rPr>
        <w:t xml:space="preserve"> via </w:t>
      </w:r>
      <w:r w:rsidR="00546999" w:rsidRPr="00380C9C">
        <w:rPr>
          <w:rFonts w:asciiTheme="minorHAnsi" w:hAnsiTheme="minorHAnsi" w:cstheme="minorHAnsi"/>
          <w:color w:val="auto"/>
        </w:rPr>
        <w:t>endocytosis</w:t>
      </w:r>
      <w:r w:rsidR="00546999" w:rsidRPr="00380C9C">
        <w:rPr>
          <w:rFonts w:asciiTheme="minorHAnsi" w:hAnsiTheme="minorHAnsi" w:cstheme="minorHAnsi"/>
          <w:color w:val="auto"/>
        </w:rPr>
        <w:fldChar w:fldCharType="begin" w:fldLock="1"/>
      </w:r>
      <w:r w:rsidR="00A32482" w:rsidRPr="00380C9C">
        <w:rPr>
          <w:rFonts w:asciiTheme="minorHAnsi" w:hAnsiTheme="minorHAnsi" w:cstheme="minorHAnsi"/>
          <w:color w:val="auto"/>
        </w:rPr>
        <w:instrText>ADDIN CSL_CITATION {"citationItems":[{"id":"ITEM-1","itemData":{"DOI":"10.1039/c4nr05193a","ISSN":"20403372","abstract":"The search for regenerative agents that promote neuronal differentiation and repair is of great importance. The search for regenerative agents that promote neuronal differentiation and repair is of great importance. Nerve growth factor (NGF) which is an essential contributor to neuronal differentiation has shown high pharmacological potential for the treatment of central neurodegenerative diseases such as Alzheimer's and Parkinson's. However, growth factors undergo rapid degradation, leading to a short biological half-life. In our study, we describe a new nano-based approach to enhance the NGF activity resulting in promoted neuronal differentiation. We covalently conjugated NGF to iron oxide nanoparticles (NGF–NPs) and studied the effect of the novel complex on the differentiation of PC12 cells. We found that the NGF–NP treatment, at the same concentration as free NGF, significantly promoted neurite outgrowth and increased the complexity of the neuronal branching trees. Examination of neuronal differentiation gene markers demonstrated higher levels of expression in PC12 cells treated with the conjugated factor. By manipulating the NGF specific receptor, TrkA, we have demonstrated that NGF–NPs induce cell differentiation via the regular pathway. Importantly, we have shown that NGF–NPs undergo slower degradation than free NGF, extending their half-life and increasing NGF availability. Even a low concentration of conjugated NGF treatment has led to an effective response. We propose the use of the NGF–NP complex which has magnetic characteristics, also as a useful method to enhance NGF efficiency and activity, thus, paving the way for substantial neuronal repair therapeutics. ","author":[{"dropping-particle":"","family":"Marcus","given":"M.","non-dropping-particle":"","parse-names":false,"suffix":""},{"dropping-particle":"","family":"Skaat","given":"H.","non-dropping-particle":"","parse-names":false,"suffix":""},{"dropping-particle":"","family":"Alon","given":"N.","non-dropping-particle":"","parse-names":false,"suffix":""},{"dropping-particle":"","family":"Margel","given":"S.","non-dropping-particle":"","parse-names":false,"suffix":""},{"dropping-particle":"","family":"Shefi","given":"O.","non-dropping-particle":"","parse-names":false,"suffix":""}],"container-title":"Nanoscale","id":"ITEM-1","issue":"3","issued":{"date-parts":[["2015"]]},"page":"1058-1066","title":"NGF-conjugated iron oxide nanoparticles promote differentiation and outgrowth of PC12 cells","type":"article-journal","volume":"7"},"uris":["http://www.mendeley.com/documents/?uuid=7eca8774-f460-4ab5-9291-1d07badb7d0e"]},{"id":"ITEM-2","itemData":{"DOI":"10.3390/nano8090707","ISSN":"20794991","abstract":"Growth factors play an important role in nerve regeneration and repair. An attractive drug delivery strategy, termed “magnetic targeting”, aims to enhance therapeutic efficiency by directing magnetic drug carriers specifically to selected cell populations that are suitable for the nervous tissues. Here, we covalently conjugated nerve growth factor to iron oxide nanoparticles (NGF-MNPs) and used controlled magnetic fields to deliver the NGF–MNP complexes to target sites. In order to actuate the magnetic fields a modular magnetic device was designed and fabricated. PC12 cells that were plated homogenously in culture were differentiated selectively only in targeted sites out of the entire dish, restricted to areas above the magnetic “hot spots”. To examine the ability to guide the NGF-MNPs towards specific targets in vivo, we examined two model systems. First, we injected and directed magnetic carriers within the sciatic nerve. Second, we injected the MNPs intravenously and showed a significant accumulation of MNPs in mouse retina while using an external magnet that was placed next to one of the eyes. We propose a novel approach to deliver drugs selectively to injured sites, thus, to promote an effective repair with minimal systemic side effects, overcoming current challenges in regenerative therapeutics.","author":[{"dropping-particle":"","family":"Marcus","given":"Michal","non-dropping-particle":"","parse-names":false,"suffix":""},{"dropping-particle":"","family":"Smith","given":"Alexandra","non-dropping-particle":"","parse-names":false,"suffix":""},{"dropping-particle":"","family":"Maswadeh","given":"Ahmad","non-dropping-particle":"","parse-names":false,"suffix":""},{"dropping-particle":"","family":"Shemesh","given":"Ziv","non-dropping-particle":"","parse-names":false,"suffix":""},{"dropping-particle":"","family":"Zak","given":"Idan","non-dropping-particle":"","parse-names":false,"suffix":""},{"dropping-particle":"","family":"Motiei","given":"Menachem","non-dropping-particle":"","parse-names":false,"suffix":""},{"dropping-particle":"","family":"Schori","given":"Hadas","non-dropping-particle":"","parse-names":false,"suffix":""},{"dropping-particle":"","family":"Margel","given":"Shlomo","non-dropping-particle":"","parse-names":false,"suffix":""},{"dropping-particle":"","family":"Sharoni","given":"Amos","non-dropping-particle":"","parse-names":false,"suffix":""},{"dropping-particle":"","family":"Shefi","given":"Orit","non-dropping-particle":"","parse-names":false,"suffix":""}],"container-title":"Nanomaterials","id":"ITEM-2","issue":"9","issued":{"date-parts":[["2018","9","10"]]},"publisher":"MDPI AG","title":"Magnetic targeting of growth factors using iron oxide nanoparticles","type":"article-journal","volume":"8"},"uris":["http://www.mendeley.com/documents/?uuid=f53e1f3f-b014-34e9-901f-e506eb961347"]}],"mendeley":{"formattedCitation":"&lt;sup&gt;47, 48&lt;/sup&gt;","plainTextFormattedCitation":"47, 48","previouslyFormattedCitation":"&lt;sup&gt;47, 48&lt;/sup&gt;"},"properties":{"noteIndex":0},"schema":"https://github.com/citation-style-language/schema/raw/master/csl-citation.json"}</w:instrText>
      </w:r>
      <w:r w:rsidR="00546999" w:rsidRPr="00380C9C">
        <w:rPr>
          <w:rFonts w:asciiTheme="minorHAnsi" w:hAnsiTheme="minorHAnsi" w:cstheme="minorHAnsi"/>
          <w:color w:val="auto"/>
        </w:rPr>
        <w:fldChar w:fldCharType="separate"/>
      </w:r>
      <w:r w:rsidR="00A32482" w:rsidRPr="00380C9C">
        <w:rPr>
          <w:rFonts w:asciiTheme="minorHAnsi" w:hAnsiTheme="minorHAnsi" w:cstheme="minorHAnsi"/>
          <w:noProof/>
          <w:color w:val="auto"/>
          <w:vertAlign w:val="superscript"/>
        </w:rPr>
        <w:t>47,48</w:t>
      </w:r>
      <w:r w:rsidR="00546999" w:rsidRPr="00380C9C">
        <w:rPr>
          <w:rFonts w:asciiTheme="minorHAnsi" w:hAnsiTheme="minorHAnsi" w:cstheme="minorHAnsi"/>
          <w:color w:val="auto"/>
        </w:rPr>
        <w:fldChar w:fldCharType="end"/>
      </w:r>
      <w:r w:rsidR="00D06839" w:rsidRPr="00380C9C">
        <w:rPr>
          <w:rFonts w:asciiTheme="minorHAnsi" w:hAnsiTheme="minorHAnsi" w:cstheme="minorHAnsi"/>
          <w:color w:val="auto"/>
        </w:rPr>
        <w:t>.</w:t>
      </w:r>
    </w:p>
    <w:p w14:paraId="01BEDFD8" w14:textId="10231834" w:rsidR="009D29D3" w:rsidRPr="00380C9C" w:rsidRDefault="009D29D3" w:rsidP="00380C9C">
      <w:pPr>
        <w:rPr>
          <w:rFonts w:asciiTheme="minorHAnsi" w:hAnsiTheme="minorHAnsi" w:cstheme="minorHAnsi"/>
          <w:color w:val="auto"/>
        </w:rPr>
      </w:pPr>
    </w:p>
    <w:bookmarkEnd w:id="16"/>
    <w:p w14:paraId="536E726B" w14:textId="1629D145" w:rsidR="009D29D3" w:rsidRPr="00380C9C" w:rsidRDefault="009D29D3" w:rsidP="00380C9C">
      <w:pPr>
        <w:rPr>
          <w:rFonts w:asciiTheme="minorHAnsi" w:hAnsiTheme="minorHAnsi" w:cstheme="minorHAnsi"/>
          <w:color w:val="auto"/>
        </w:rPr>
      </w:pPr>
      <w:r w:rsidRPr="00380C9C">
        <w:rPr>
          <w:rFonts w:asciiTheme="minorHAnsi" w:hAnsiTheme="minorHAnsi" w:cstheme="minorHAnsi"/>
          <w:color w:val="auto"/>
        </w:rPr>
        <w:t>To conclude,</w:t>
      </w:r>
      <w:r w:rsidR="00596348" w:rsidRPr="00380C9C">
        <w:rPr>
          <w:rFonts w:asciiTheme="minorHAnsi" w:hAnsiTheme="minorHAnsi" w:cstheme="minorHAnsi"/>
          <w:color w:val="auto"/>
        </w:rPr>
        <w:t xml:space="preserve"> this paper</w:t>
      </w:r>
      <w:r w:rsidRPr="00380C9C">
        <w:rPr>
          <w:rFonts w:asciiTheme="minorHAnsi" w:hAnsiTheme="minorHAnsi" w:cstheme="minorHAnsi"/>
          <w:color w:val="auto"/>
        </w:rPr>
        <w:t xml:space="preserve"> present</w:t>
      </w:r>
      <w:r w:rsidR="00596348" w:rsidRPr="00380C9C">
        <w:rPr>
          <w:rFonts w:asciiTheme="minorHAnsi" w:hAnsiTheme="minorHAnsi" w:cstheme="minorHAnsi"/>
          <w:color w:val="auto"/>
        </w:rPr>
        <w:t>s</w:t>
      </w:r>
      <w:r w:rsidRPr="00380C9C">
        <w:rPr>
          <w:rFonts w:asciiTheme="minorHAnsi" w:hAnsiTheme="minorHAnsi" w:cstheme="minorHAnsi"/>
          <w:color w:val="auto"/>
        </w:rPr>
        <w:t xml:space="preserve"> an effective toolbox of magnetic manipulation for research requiring biological element organization. </w:t>
      </w:r>
      <w:r w:rsidR="00E76DB0" w:rsidRPr="00380C9C">
        <w:rPr>
          <w:rFonts w:asciiTheme="minorHAnsi" w:hAnsiTheme="minorHAnsi" w:cstheme="minorHAnsi"/>
          <w:color w:val="auto"/>
        </w:rPr>
        <w:t>The</w:t>
      </w:r>
      <w:r w:rsidRPr="00380C9C">
        <w:rPr>
          <w:rFonts w:asciiTheme="minorHAnsi" w:hAnsiTheme="minorHAnsi" w:cstheme="minorHAnsi"/>
          <w:color w:val="auto"/>
        </w:rPr>
        <w:t xml:space="preserve"> use of magnetic forces enables </w:t>
      </w:r>
      <w:r w:rsidR="00596348" w:rsidRPr="00380C9C">
        <w:rPr>
          <w:rFonts w:asciiTheme="minorHAnsi" w:hAnsiTheme="minorHAnsi" w:cstheme="minorHAnsi"/>
          <w:color w:val="auto"/>
        </w:rPr>
        <w:t xml:space="preserve">the </w:t>
      </w:r>
      <w:r w:rsidRPr="00380C9C">
        <w:rPr>
          <w:rFonts w:asciiTheme="minorHAnsi" w:hAnsiTheme="minorHAnsi" w:cstheme="minorHAnsi"/>
          <w:color w:val="auto"/>
        </w:rPr>
        <w:t xml:space="preserve">positioning </w:t>
      </w:r>
      <w:r w:rsidR="00596348" w:rsidRPr="00380C9C">
        <w:rPr>
          <w:rFonts w:asciiTheme="minorHAnsi" w:hAnsiTheme="minorHAnsi" w:cstheme="minorHAnsi"/>
          <w:color w:val="auto"/>
        </w:rPr>
        <w:t>of cells,</w:t>
      </w:r>
      <w:r w:rsidRPr="00380C9C">
        <w:rPr>
          <w:rFonts w:asciiTheme="minorHAnsi" w:hAnsiTheme="minorHAnsi" w:cstheme="minorHAnsi"/>
          <w:color w:val="auto"/>
        </w:rPr>
        <w:t xml:space="preserve"> directing neurite growth. This method enables the design of platforms with complex geometric shapes. The</w:t>
      </w:r>
      <w:r w:rsidR="00596348" w:rsidRPr="00380C9C">
        <w:rPr>
          <w:rFonts w:asciiTheme="minorHAnsi" w:hAnsiTheme="minorHAnsi" w:cstheme="minorHAnsi"/>
          <w:color w:val="auto"/>
        </w:rPr>
        <w:t xml:space="preserve"> forces of</w:t>
      </w:r>
      <w:r w:rsidRPr="00380C9C">
        <w:rPr>
          <w:rFonts w:asciiTheme="minorHAnsi" w:hAnsiTheme="minorHAnsi" w:cstheme="minorHAnsi"/>
          <w:color w:val="auto"/>
        </w:rPr>
        <w:t xml:space="preserve"> magnetic attraction can be engineered to manipulate the neural network formation remotely by changing the magnetic force landscape over time. This entire methodology can be easily extended to control other factors or chemicals that can be coupled to the MNPs and bring them to predesigned points of interest, all with micron-scale resolution.</w:t>
      </w:r>
    </w:p>
    <w:p w14:paraId="78728D18" w14:textId="706614AE" w:rsidR="00014314" w:rsidRPr="00380C9C" w:rsidRDefault="00014314" w:rsidP="00380C9C">
      <w:pPr>
        <w:rPr>
          <w:rFonts w:asciiTheme="minorHAnsi" w:hAnsiTheme="minorHAnsi" w:cstheme="minorHAnsi"/>
          <w:color w:val="auto"/>
        </w:rPr>
      </w:pPr>
    </w:p>
    <w:p w14:paraId="1734505F" w14:textId="6D24E177" w:rsidR="00AA03DF" w:rsidRPr="00380C9C" w:rsidRDefault="00AA03DF" w:rsidP="00380C9C">
      <w:pPr>
        <w:pStyle w:val="NormalWeb"/>
        <w:spacing w:before="0" w:beforeAutospacing="0" w:after="0" w:afterAutospacing="0"/>
        <w:rPr>
          <w:rFonts w:asciiTheme="minorHAnsi" w:hAnsiTheme="minorHAnsi" w:cstheme="minorHAnsi"/>
          <w:color w:val="auto"/>
        </w:rPr>
      </w:pPr>
      <w:r w:rsidRPr="00380C9C">
        <w:rPr>
          <w:rFonts w:asciiTheme="minorHAnsi" w:hAnsiTheme="minorHAnsi" w:cstheme="minorHAnsi"/>
          <w:b/>
          <w:bCs/>
          <w:color w:val="auto"/>
        </w:rPr>
        <w:t>ACKNOWLEDGMENTS:</w:t>
      </w:r>
    </w:p>
    <w:p w14:paraId="2D96E92E" w14:textId="3AEA82D9" w:rsidR="00AA03DF" w:rsidRPr="00380C9C" w:rsidRDefault="001D3DAC" w:rsidP="00380C9C">
      <w:pPr>
        <w:rPr>
          <w:rFonts w:asciiTheme="minorHAnsi" w:hAnsiTheme="minorHAnsi" w:cstheme="minorHAnsi"/>
          <w:b/>
          <w:bCs/>
          <w:color w:val="auto"/>
        </w:rPr>
      </w:pPr>
      <w:r w:rsidRPr="00380C9C">
        <w:rPr>
          <w:rFonts w:asciiTheme="minorHAnsi" w:hAnsiTheme="minorHAnsi" w:cstheme="minorHAnsi"/>
          <w:color w:val="auto"/>
        </w:rPr>
        <w:t>This research was supported by the Ministry of Science &amp; Technology,</w:t>
      </w:r>
      <w:r w:rsidR="004B7C0B" w:rsidRPr="00380C9C">
        <w:rPr>
          <w:rFonts w:asciiTheme="minorHAnsi" w:hAnsiTheme="minorHAnsi" w:cstheme="minorHAnsi"/>
          <w:color w:val="auto"/>
        </w:rPr>
        <w:t xml:space="preserve"> </w:t>
      </w:r>
      <w:r w:rsidRPr="00380C9C">
        <w:rPr>
          <w:rFonts w:asciiTheme="minorHAnsi" w:hAnsiTheme="minorHAnsi" w:cstheme="minorHAnsi"/>
          <w:color w:val="auto"/>
        </w:rPr>
        <w:t>Israel</w:t>
      </w:r>
      <w:r w:rsidR="004B72BA" w:rsidRPr="00380C9C">
        <w:rPr>
          <w:rFonts w:asciiTheme="minorHAnsi" w:hAnsiTheme="minorHAnsi" w:cstheme="minorHAnsi"/>
          <w:color w:val="auto"/>
        </w:rPr>
        <w:t>,</w:t>
      </w:r>
      <w:r w:rsidR="00A4324F" w:rsidRPr="00380C9C">
        <w:rPr>
          <w:rFonts w:asciiTheme="minorHAnsi" w:hAnsiTheme="minorHAnsi" w:cstheme="minorHAnsi"/>
          <w:color w:val="auto"/>
        </w:rPr>
        <w:t xml:space="preserve"> and by the Israeli </w:t>
      </w:r>
      <w:r w:rsidR="004B72BA" w:rsidRPr="00380C9C">
        <w:rPr>
          <w:rFonts w:asciiTheme="minorHAnsi" w:hAnsiTheme="minorHAnsi" w:cstheme="minorHAnsi"/>
          <w:color w:val="auto"/>
        </w:rPr>
        <w:t>S</w:t>
      </w:r>
      <w:r w:rsidR="00A4324F" w:rsidRPr="00380C9C">
        <w:rPr>
          <w:rFonts w:asciiTheme="minorHAnsi" w:hAnsiTheme="minorHAnsi" w:cstheme="minorHAnsi"/>
          <w:color w:val="auto"/>
        </w:rPr>
        <w:t xml:space="preserve">cience </w:t>
      </w:r>
      <w:r w:rsidR="004B72BA" w:rsidRPr="00380C9C">
        <w:rPr>
          <w:rFonts w:asciiTheme="minorHAnsi" w:hAnsiTheme="minorHAnsi" w:cstheme="minorHAnsi"/>
          <w:color w:val="auto"/>
        </w:rPr>
        <w:t>F</w:t>
      </w:r>
      <w:r w:rsidR="00A4324F" w:rsidRPr="00380C9C">
        <w:rPr>
          <w:rFonts w:asciiTheme="minorHAnsi" w:hAnsiTheme="minorHAnsi" w:cstheme="minorHAnsi"/>
          <w:color w:val="auto"/>
        </w:rPr>
        <w:t>oundation (</w:t>
      </w:r>
      <w:r w:rsidR="000E2FD4" w:rsidRPr="00380C9C">
        <w:rPr>
          <w:rFonts w:asciiTheme="minorHAnsi" w:hAnsiTheme="minorHAnsi" w:cstheme="minorHAnsi"/>
          <w:color w:val="auto"/>
        </w:rPr>
        <w:t>569/16)</w:t>
      </w:r>
      <w:r w:rsidR="004B7C0B" w:rsidRPr="00380C9C">
        <w:rPr>
          <w:rFonts w:asciiTheme="minorHAnsi" w:hAnsiTheme="minorHAnsi" w:cstheme="minorHAnsi"/>
          <w:color w:val="auto"/>
        </w:rPr>
        <w:t>.</w:t>
      </w:r>
    </w:p>
    <w:p w14:paraId="3230AD95" w14:textId="77777777" w:rsidR="002268F8" w:rsidRPr="00380C9C" w:rsidRDefault="002268F8" w:rsidP="00380C9C">
      <w:pPr>
        <w:pStyle w:val="NormalWeb"/>
        <w:spacing w:before="0" w:beforeAutospacing="0" w:after="0" w:afterAutospacing="0"/>
        <w:rPr>
          <w:rFonts w:asciiTheme="minorHAnsi" w:hAnsiTheme="minorHAnsi" w:cstheme="minorHAnsi"/>
          <w:b/>
          <w:color w:val="auto"/>
        </w:rPr>
      </w:pPr>
    </w:p>
    <w:p w14:paraId="5D52ED8B" w14:textId="51AA98F8" w:rsidR="00AA03DF" w:rsidRPr="00380C9C" w:rsidRDefault="00AA03DF" w:rsidP="00380C9C">
      <w:pPr>
        <w:pStyle w:val="NormalWeb"/>
        <w:spacing w:before="0" w:beforeAutospacing="0" w:after="0" w:afterAutospacing="0"/>
        <w:rPr>
          <w:rFonts w:asciiTheme="minorHAnsi" w:hAnsiTheme="minorHAnsi" w:cstheme="minorHAnsi"/>
          <w:color w:val="auto"/>
        </w:rPr>
      </w:pPr>
      <w:r w:rsidRPr="00380C9C">
        <w:rPr>
          <w:rFonts w:asciiTheme="minorHAnsi" w:hAnsiTheme="minorHAnsi" w:cstheme="minorHAnsi"/>
          <w:b/>
          <w:color w:val="auto"/>
        </w:rPr>
        <w:t>DISCLOSURES</w:t>
      </w:r>
      <w:r w:rsidRPr="00380C9C">
        <w:rPr>
          <w:rFonts w:asciiTheme="minorHAnsi" w:hAnsiTheme="minorHAnsi" w:cstheme="minorHAnsi"/>
          <w:b/>
          <w:bCs/>
          <w:color w:val="auto"/>
        </w:rPr>
        <w:t>:</w:t>
      </w:r>
    </w:p>
    <w:p w14:paraId="66030076" w14:textId="43EF3AD3" w:rsidR="00AA03DF" w:rsidRPr="00380C9C" w:rsidRDefault="00D1573B" w:rsidP="00380C9C">
      <w:pPr>
        <w:rPr>
          <w:rFonts w:asciiTheme="minorHAnsi" w:hAnsiTheme="minorHAnsi" w:cstheme="minorHAnsi"/>
          <w:color w:val="auto"/>
        </w:rPr>
      </w:pPr>
      <w:r w:rsidRPr="00380C9C">
        <w:rPr>
          <w:rFonts w:asciiTheme="minorHAnsi" w:hAnsiTheme="minorHAnsi" w:cstheme="minorHAnsi"/>
          <w:color w:val="auto"/>
        </w:rPr>
        <w:t>The authors declare no competing financial interests.</w:t>
      </w:r>
    </w:p>
    <w:p w14:paraId="5312129E" w14:textId="18BB4FA4" w:rsidR="004B7C0B" w:rsidRPr="00380C9C" w:rsidRDefault="004B7C0B" w:rsidP="00380C9C">
      <w:pPr>
        <w:widowControl/>
        <w:autoSpaceDE/>
        <w:autoSpaceDN/>
        <w:adjustRightInd/>
        <w:rPr>
          <w:rFonts w:asciiTheme="minorHAnsi" w:hAnsiTheme="minorHAnsi" w:cstheme="minorHAnsi"/>
          <w:b/>
          <w:bCs/>
          <w:color w:val="auto"/>
          <w:rtl/>
        </w:rPr>
      </w:pPr>
    </w:p>
    <w:p w14:paraId="72048645" w14:textId="64EB0F7B" w:rsidR="00B32616" w:rsidRPr="00380C9C" w:rsidRDefault="009726EE" w:rsidP="00380C9C">
      <w:pPr>
        <w:rPr>
          <w:rFonts w:asciiTheme="minorHAnsi" w:hAnsiTheme="minorHAnsi" w:cstheme="minorHAnsi"/>
          <w:b/>
          <w:color w:val="auto"/>
        </w:rPr>
      </w:pPr>
      <w:r w:rsidRPr="00380C9C">
        <w:rPr>
          <w:rFonts w:asciiTheme="minorHAnsi" w:hAnsiTheme="minorHAnsi" w:cstheme="minorHAnsi"/>
          <w:b/>
          <w:bCs/>
          <w:color w:val="auto"/>
        </w:rPr>
        <w:t>REFERENCES</w:t>
      </w:r>
      <w:r w:rsidR="00D04760" w:rsidRPr="00380C9C">
        <w:rPr>
          <w:rFonts w:asciiTheme="minorHAnsi" w:hAnsiTheme="minorHAnsi" w:cstheme="minorHAnsi"/>
          <w:b/>
          <w:bCs/>
          <w:color w:val="auto"/>
        </w:rPr>
        <w:t>:</w:t>
      </w:r>
    </w:p>
    <w:p w14:paraId="70F1C5C0" w14:textId="5FE59753" w:rsidR="003675E6" w:rsidRPr="00380C9C" w:rsidRDefault="003B4AA0" w:rsidP="00380C9C">
      <w:pPr>
        <w:rPr>
          <w:rFonts w:asciiTheme="minorHAnsi" w:hAnsiTheme="minorHAnsi" w:cstheme="minorHAnsi"/>
          <w:noProof/>
          <w:color w:val="auto"/>
        </w:rPr>
      </w:pPr>
      <w:r w:rsidRPr="00380C9C">
        <w:rPr>
          <w:rFonts w:asciiTheme="minorHAnsi" w:eastAsia="Calibri" w:hAnsiTheme="minorHAnsi" w:cstheme="minorHAnsi"/>
          <w:color w:val="auto"/>
          <w:lang w:bidi="he-IL"/>
        </w:rPr>
        <w:fldChar w:fldCharType="begin" w:fldLock="1"/>
      </w:r>
      <w:r w:rsidRPr="00380C9C">
        <w:rPr>
          <w:rFonts w:asciiTheme="minorHAnsi" w:eastAsia="Calibri" w:hAnsiTheme="minorHAnsi" w:cstheme="minorHAnsi"/>
          <w:color w:val="auto"/>
          <w:lang w:bidi="he-IL"/>
        </w:rPr>
        <w:instrText xml:space="preserve">ADDIN Mendeley Bibliography CSL_BIBLIOGRAPHY </w:instrText>
      </w:r>
      <w:r w:rsidRPr="00380C9C">
        <w:rPr>
          <w:rFonts w:asciiTheme="minorHAnsi" w:eastAsia="Calibri" w:hAnsiTheme="minorHAnsi" w:cstheme="minorHAnsi"/>
          <w:color w:val="auto"/>
          <w:lang w:bidi="he-IL"/>
        </w:rPr>
        <w:fldChar w:fldCharType="separate"/>
      </w:r>
      <w:r w:rsidR="003675E6" w:rsidRPr="00380C9C">
        <w:rPr>
          <w:rFonts w:asciiTheme="minorHAnsi" w:hAnsiTheme="minorHAnsi" w:cstheme="minorHAnsi"/>
          <w:noProof/>
          <w:color w:val="auto"/>
        </w:rPr>
        <w:t>1.</w:t>
      </w:r>
      <w:r w:rsidR="003675E6" w:rsidRPr="00380C9C">
        <w:rPr>
          <w:rFonts w:asciiTheme="minorHAnsi" w:hAnsiTheme="minorHAnsi" w:cstheme="minorHAnsi"/>
          <w:noProof/>
          <w:color w:val="auto"/>
        </w:rPr>
        <w:tab/>
        <w:t>Schmidt, C.</w:t>
      </w:r>
      <w:r w:rsidR="005C05C1" w:rsidRPr="00380C9C">
        <w:rPr>
          <w:rFonts w:asciiTheme="minorHAnsi" w:hAnsiTheme="minorHAnsi" w:cstheme="minorHAnsi"/>
          <w:noProof/>
          <w:color w:val="auto"/>
        </w:rPr>
        <w:t xml:space="preserve"> </w:t>
      </w:r>
      <w:r w:rsidR="003675E6" w:rsidRPr="00380C9C">
        <w:rPr>
          <w:rFonts w:asciiTheme="minorHAnsi" w:hAnsiTheme="minorHAnsi" w:cstheme="minorHAnsi"/>
          <w:noProof/>
          <w:color w:val="auto"/>
        </w:rPr>
        <w:t>E., Leach, J.</w:t>
      </w:r>
      <w:r w:rsidR="005C05C1" w:rsidRPr="00380C9C">
        <w:rPr>
          <w:rFonts w:asciiTheme="minorHAnsi" w:hAnsiTheme="minorHAnsi" w:cstheme="minorHAnsi"/>
          <w:noProof/>
          <w:color w:val="auto"/>
        </w:rPr>
        <w:t xml:space="preserve"> </w:t>
      </w:r>
      <w:r w:rsidR="003675E6" w:rsidRPr="00380C9C">
        <w:rPr>
          <w:rFonts w:asciiTheme="minorHAnsi" w:hAnsiTheme="minorHAnsi" w:cstheme="minorHAnsi"/>
          <w:noProof/>
          <w:color w:val="auto"/>
        </w:rPr>
        <w:t xml:space="preserve">B. Neural </w:t>
      </w:r>
      <w:r w:rsidR="005C05C1" w:rsidRPr="00380C9C">
        <w:rPr>
          <w:rFonts w:asciiTheme="minorHAnsi" w:hAnsiTheme="minorHAnsi" w:cstheme="minorHAnsi"/>
          <w:noProof/>
          <w:color w:val="auto"/>
        </w:rPr>
        <w:t>t</w:t>
      </w:r>
      <w:r w:rsidR="003675E6" w:rsidRPr="00380C9C">
        <w:rPr>
          <w:rFonts w:asciiTheme="minorHAnsi" w:hAnsiTheme="minorHAnsi" w:cstheme="minorHAnsi"/>
          <w:noProof/>
          <w:color w:val="auto"/>
        </w:rPr>
        <w:t xml:space="preserve">issue </w:t>
      </w:r>
      <w:r w:rsidR="005C05C1" w:rsidRPr="00380C9C">
        <w:rPr>
          <w:rFonts w:asciiTheme="minorHAnsi" w:hAnsiTheme="minorHAnsi" w:cstheme="minorHAnsi"/>
          <w:noProof/>
          <w:color w:val="auto"/>
        </w:rPr>
        <w:t>e</w:t>
      </w:r>
      <w:r w:rsidR="003675E6" w:rsidRPr="00380C9C">
        <w:rPr>
          <w:rFonts w:asciiTheme="minorHAnsi" w:hAnsiTheme="minorHAnsi" w:cstheme="minorHAnsi"/>
          <w:noProof/>
          <w:color w:val="auto"/>
        </w:rPr>
        <w:t xml:space="preserve">ngineering: </w:t>
      </w:r>
      <w:r w:rsidR="00AB67FE" w:rsidRPr="00380C9C">
        <w:rPr>
          <w:rFonts w:asciiTheme="minorHAnsi" w:hAnsiTheme="minorHAnsi" w:cstheme="minorHAnsi"/>
          <w:noProof/>
          <w:color w:val="auto"/>
        </w:rPr>
        <w:t>s</w:t>
      </w:r>
      <w:r w:rsidR="003675E6" w:rsidRPr="00380C9C">
        <w:rPr>
          <w:rFonts w:asciiTheme="minorHAnsi" w:hAnsiTheme="minorHAnsi" w:cstheme="minorHAnsi"/>
          <w:noProof/>
          <w:color w:val="auto"/>
        </w:rPr>
        <w:t xml:space="preserve">trategies for </w:t>
      </w:r>
      <w:r w:rsidR="00AB67FE" w:rsidRPr="00380C9C">
        <w:rPr>
          <w:rFonts w:asciiTheme="minorHAnsi" w:hAnsiTheme="minorHAnsi" w:cstheme="minorHAnsi"/>
          <w:noProof/>
          <w:color w:val="auto"/>
        </w:rPr>
        <w:t>r</w:t>
      </w:r>
      <w:r w:rsidR="003675E6" w:rsidRPr="00380C9C">
        <w:rPr>
          <w:rFonts w:asciiTheme="minorHAnsi" w:hAnsiTheme="minorHAnsi" w:cstheme="minorHAnsi"/>
          <w:noProof/>
          <w:color w:val="auto"/>
        </w:rPr>
        <w:t xml:space="preserve">epair and </w:t>
      </w:r>
      <w:r w:rsidR="00AB67FE" w:rsidRPr="00380C9C">
        <w:rPr>
          <w:rFonts w:asciiTheme="minorHAnsi" w:hAnsiTheme="minorHAnsi" w:cstheme="minorHAnsi"/>
          <w:noProof/>
          <w:color w:val="auto"/>
        </w:rPr>
        <w:t>r</w:t>
      </w:r>
      <w:r w:rsidR="003675E6" w:rsidRPr="00380C9C">
        <w:rPr>
          <w:rFonts w:asciiTheme="minorHAnsi" w:hAnsiTheme="minorHAnsi" w:cstheme="minorHAnsi"/>
          <w:noProof/>
          <w:color w:val="auto"/>
        </w:rPr>
        <w:t xml:space="preserve">egeneration. </w:t>
      </w:r>
      <w:r w:rsidR="003675E6" w:rsidRPr="00380C9C">
        <w:rPr>
          <w:rFonts w:asciiTheme="minorHAnsi" w:hAnsiTheme="minorHAnsi" w:cstheme="minorHAnsi"/>
          <w:i/>
          <w:iCs/>
          <w:noProof/>
          <w:color w:val="auto"/>
        </w:rPr>
        <w:t>Annual Review of Biomedical Engineering</w:t>
      </w:r>
      <w:r w:rsidR="003675E6" w:rsidRPr="00380C9C">
        <w:rPr>
          <w:rFonts w:asciiTheme="minorHAnsi" w:hAnsiTheme="minorHAnsi" w:cstheme="minorHAnsi"/>
          <w:noProof/>
          <w:color w:val="auto"/>
        </w:rPr>
        <w:t xml:space="preserve">. </w:t>
      </w:r>
      <w:r w:rsidR="003675E6" w:rsidRPr="00380C9C">
        <w:rPr>
          <w:rFonts w:asciiTheme="minorHAnsi" w:hAnsiTheme="minorHAnsi" w:cstheme="minorHAnsi"/>
          <w:b/>
          <w:bCs/>
          <w:noProof/>
          <w:color w:val="auto"/>
        </w:rPr>
        <w:t>5</w:t>
      </w:r>
      <w:r w:rsidR="003675E6" w:rsidRPr="00380C9C">
        <w:rPr>
          <w:rFonts w:asciiTheme="minorHAnsi" w:hAnsiTheme="minorHAnsi" w:cstheme="minorHAnsi"/>
          <w:noProof/>
          <w:color w:val="auto"/>
        </w:rPr>
        <w:t xml:space="preserve"> (1), 293–347 (2003).</w:t>
      </w:r>
    </w:p>
    <w:p w14:paraId="063C4785" w14:textId="2961B6CD"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2.</w:t>
      </w:r>
      <w:r w:rsidRPr="00380C9C">
        <w:rPr>
          <w:rFonts w:asciiTheme="minorHAnsi" w:hAnsiTheme="minorHAnsi" w:cstheme="minorHAnsi"/>
          <w:noProof/>
          <w:color w:val="auto"/>
        </w:rPr>
        <w:tab/>
        <w:t>Kim, Y., Haftel, V.</w:t>
      </w:r>
      <w:r w:rsidR="00AB67FE"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K., Kumar, S., Bellamkonda, R. V. The role of aligned polymer fiber-based constructs in the bridging of long peripheral nerve gaps. </w:t>
      </w:r>
      <w:r w:rsidRPr="00380C9C">
        <w:rPr>
          <w:rFonts w:asciiTheme="minorHAnsi" w:hAnsiTheme="minorHAnsi" w:cstheme="minorHAnsi"/>
          <w:i/>
          <w:iCs/>
          <w:noProof/>
          <w:color w:val="auto"/>
        </w:rPr>
        <w:t>Biomaterials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29</w:t>
      </w:r>
      <w:r w:rsidRPr="00380C9C">
        <w:rPr>
          <w:rFonts w:asciiTheme="minorHAnsi" w:hAnsiTheme="minorHAnsi" w:cstheme="minorHAnsi"/>
          <w:noProof/>
          <w:color w:val="auto"/>
        </w:rPr>
        <w:t xml:space="preserve"> (21), 3117–3127 (2008).</w:t>
      </w:r>
    </w:p>
    <w:p w14:paraId="51907B07" w14:textId="7153BA6E"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3.</w:t>
      </w:r>
      <w:r w:rsidRPr="00380C9C">
        <w:rPr>
          <w:rFonts w:asciiTheme="minorHAnsi" w:hAnsiTheme="minorHAnsi" w:cstheme="minorHAnsi"/>
          <w:noProof/>
          <w:color w:val="auto"/>
        </w:rPr>
        <w:tab/>
        <w:t>Dvir, T., Timko, B.</w:t>
      </w:r>
      <w:r w:rsidR="00AB67FE" w:rsidRPr="00380C9C">
        <w:rPr>
          <w:rFonts w:asciiTheme="minorHAnsi" w:hAnsiTheme="minorHAnsi" w:cstheme="minorHAnsi"/>
          <w:noProof/>
          <w:color w:val="auto"/>
        </w:rPr>
        <w:t xml:space="preserve"> </w:t>
      </w:r>
      <w:r w:rsidRPr="00380C9C">
        <w:rPr>
          <w:rFonts w:asciiTheme="minorHAnsi" w:hAnsiTheme="minorHAnsi" w:cstheme="minorHAnsi"/>
          <w:noProof/>
          <w:color w:val="auto"/>
        </w:rPr>
        <w:t>P., Kohane, D.</w:t>
      </w:r>
      <w:r w:rsidR="00AB67FE"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S., Langer, R. Nanotechnological strategies for engineering </w:t>
      </w:r>
      <w:r w:rsidRPr="00380C9C">
        <w:rPr>
          <w:rFonts w:asciiTheme="minorHAnsi" w:hAnsiTheme="minorHAnsi" w:cstheme="minorHAnsi"/>
          <w:noProof/>
          <w:color w:val="auto"/>
        </w:rPr>
        <w:lastRenderedPageBreak/>
        <w:t xml:space="preserve">complex tissues. </w:t>
      </w:r>
      <w:r w:rsidRPr="00380C9C">
        <w:rPr>
          <w:rFonts w:asciiTheme="minorHAnsi" w:hAnsiTheme="minorHAnsi" w:cstheme="minorHAnsi"/>
          <w:i/>
          <w:iCs/>
          <w:noProof/>
          <w:color w:val="auto"/>
        </w:rPr>
        <w:t>Nature Nanotechnology</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6</w:t>
      </w:r>
      <w:r w:rsidRPr="00380C9C">
        <w:rPr>
          <w:rFonts w:asciiTheme="minorHAnsi" w:hAnsiTheme="minorHAnsi" w:cstheme="minorHAnsi"/>
          <w:noProof/>
          <w:color w:val="auto"/>
        </w:rPr>
        <w:t xml:space="preserve"> (1), 13–22 (2011).</w:t>
      </w:r>
    </w:p>
    <w:p w14:paraId="2ECCA0D9" w14:textId="7B4DF594"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4.</w:t>
      </w:r>
      <w:r w:rsidRPr="00380C9C">
        <w:rPr>
          <w:rFonts w:asciiTheme="minorHAnsi" w:hAnsiTheme="minorHAnsi" w:cstheme="minorHAnsi"/>
          <w:noProof/>
          <w:color w:val="auto"/>
        </w:rPr>
        <w:tab/>
        <w:t xml:space="preserve">Antman-Passig, M., Shefi, O. Remote Magnetic </w:t>
      </w:r>
      <w:r w:rsidR="00AB67FE" w:rsidRPr="00380C9C">
        <w:rPr>
          <w:rFonts w:asciiTheme="minorHAnsi" w:hAnsiTheme="minorHAnsi" w:cstheme="minorHAnsi"/>
          <w:noProof/>
          <w:color w:val="auto"/>
        </w:rPr>
        <w:t>o</w:t>
      </w:r>
      <w:r w:rsidRPr="00380C9C">
        <w:rPr>
          <w:rFonts w:asciiTheme="minorHAnsi" w:hAnsiTheme="minorHAnsi" w:cstheme="minorHAnsi"/>
          <w:noProof/>
          <w:color w:val="auto"/>
        </w:rPr>
        <w:t xml:space="preserve">rientation of 3D </w:t>
      </w:r>
      <w:r w:rsidR="00AB67FE" w:rsidRPr="00380C9C">
        <w:rPr>
          <w:rFonts w:asciiTheme="minorHAnsi" w:hAnsiTheme="minorHAnsi" w:cstheme="minorHAnsi"/>
          <w:noProof/>
          <w:color w:val="auto"/>
        </w:rPr>
        <w:t>c</w:t>
      </w:r>
      <w:r w:rsidRPr="00380C9C">
        <w:rPr>
          <w:rFonts w:asciiTheme="minorHAnsi" w:hAnsiTheme="minorHAnsi" w:cstheme="minorHAnsi"/>
          <w:noProof/>
          <w:color w:val="auto"/>
        </w:rPr>
        <w:t xml:space="preserve">ollagen </w:t>
      </w:r>
      <w:r w:rsidR="00AB67FE" w:rsidRPr="00380C9C">
        <w:rPr>
          <w:rFonts w:asciiTheme="minorHAnsi" w:hAnsiTheme="minorHAnsi" w:cstheme="minorHAnsi"/>
          <w:noProof/>
          <w:color w:val="auto"/>
        </w:rPr>
        <w:t>h</w:t>
      </w:r>
      <w:r w:rsidRPr="00380C9C">
        <w:rPr>
          <w:rFonts w:asciiTheme="minorHAnsi" w:hAnsiTheme="minorHAnsi" w:cstheme="minorHAnsi"/>
          <w:noProof/>
          <w:color w:val="auto"/>
        </w:rPr>
        <w:t xml:space="preserve">ydrogels for </w:t>
      </w:r>
      <w:r w:rsidR="00AB67FE" w:rsidRPr="00380C9C">
        <w:rPr>
          <w:rFonts w:asciiTheme="minorHAnsi" w:hAnsiTheme="minorHAnsi" w:cstheme="minorHAnsi"/>
          <w:noProof/>
          <w:color w:val="auto"/>
        </w:rPr>
        <w:t>d</w:t>
      </w:r>
      <w:r w:rsidRPr="00380C9C">
        <w:rPr>
          <w:rFonts w:asciiTheme="minorHAnsi" w:hAnsiTheme="minorHAnsi" w:cstheme="minorHAnsi"/>
          <w:noProof/>
          <w:color w:val="auto"/>
        </w:rPr>
        <w:t xml:space="preserve">irected </w:t>
      </w:r>
      <w:r w:rsidR="00AB67FE" w:rsidRPr="00380C9C">
        <w:rPr>
          <w:rFonts w:asciiTheme="minorHAnsi" w:hAnsiTheme="minorHAnsi" w:cstheme="minorHAnsi"/>
          <w:noProof/>
          <w:color w:val="auto"/>
        </w:rPr>
        <w:t>n</w:t>
      </w:r>
      <w:r w:rsidRPr="00380C9C">
        <w:rPr>
          <w:rFonts w:asciiTheme="minorHAnsi" w:hAnsiTheme="minorHAnsi" w:cstheme="minorHAnsi"/>
          <w:noProof/>
          <w:color w:val="auto"/>
        </w:rPr>
        <w:t xml:space="preserve">euronal </w:t>
      </w:r>
      <w:r w:rsidR="00AB67FE" w:rsidRPr="00380C9C">
        <w:rPr>
          <w:rFonts w:asciiTheme="minorHAnsi" w:hAnsiTheme="minorHAnsi" w:cstheme="minorHAnsi"/>
          <w:noProof/>
          <w:color w:val="auto"/>
        </w:rPr>
        <w:t>r</w:t>
      </w:r>
      <w:r w:rsidRPr="00380C9C">
        <w:rPr>
          <w:rFonts w:asciiTheme="minorHAnsi" w:hAnsiTheme="minorHAnsi" w:cstheme="minorHAnsi"/>
          <w:noProof/>
          <w:color w:val="auto"/>
        </w:rPr>
        <w:t xml:space="preserve">egeneration. </w:t>
      </w:r>
      <w:r w:rsidRPr="00380C9C">
        <w:rPr>
          <w:rFonts w:asciiTheme="minorHAnsi" w:hAnsiTheme="minorHAnsi" w:cstheme="minorHAnsi"/>
          <w:i/>
          <w:iCs/>
          <w:noProof/>
          <w:color w:val="auto"/>
        </w:rPr>
        <w:t>Nano Letters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16</w:t>
      </w:r>
      <w:r w:rsidRPr="00380C9C">
        <w:rPr>
          <w:rFonts w:asciiTheme="minorHAnsi" w:hAnsiTheme="minorHAnsi" w:cstheme="minorHAnsi"/>
          <w:noProof/>
          <w:color w:val="auto"/>
        </w:rPr>
        <w:t xml:space="preserve"> (4), 2567–2573 (2016).</w:t>
      </w:r>
    </w:p>
    <w:p w14:paraId="7B436E7C" w14:textId="78D330EA"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5.</w:t>
      </w:r>
      <w:r w:rsidRPr="00380C9C">
        <w:rPr>
          <w:rFonts w:asciiTheme="minorHAnsi" w:hAnsiTheme="minorHAnsi" w:cstheme="minorHAnsi"/>
          <w:noProof/>
          <w:color w:val="auto"/>
        </w:rPr>
        <w:tab/>
        <w:t xml:space="preserve">Hardelauf, H. et al. Micropatterning neuronal networks. </w:t>
      </w:r>
      <w:r w:rsidRPr="00380C9C">
        <w:rPr>
          <w:rFonts w:asciiTheme="minorHAnsi" w:hAnsiTheme="minorHAnsi" w:cstheme="minorHAnsi"/>
          <w:i/>
          <w:iCs/>
          <w:noProof/>
          <w:color w:val="auto"/>
        </w:rPr>
        <w:t xml:space="preserve">Royal </w:t>
      </w:r>
      <w:r w:rsidR="00102C27" w:rsidRPr="00380C9C">
        <w:rPr>
          <w:rFonts w:asciiTheme="minorHAnsi" w:hAnsiTheme="minorHAnsi" w:cstheme="minorHAnsi"/>
          <w:i/>
          <w:iCs/>
          <w:noProof/>
          <w:color w:val="auto"/>
        </w:rPr>
        <w:t>S</w:t>
      </w:r>
      <w:r w:rsidRPr="00380C9C">
        <w:rPr>
          <w:rFonts w:asciiTheme="minorHAnsi" w:hAnsiTheme="minorHAnsi" w:cstheme="minorHAnsi"/>
          <w:i/>
          <w:iCs/>
          <w:noProof/>
          <w:color w:val="auto"/>
        </w:rPr>
        <w:t>ociety of Chemistry</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139</w:t>
      </w:r>
      <w:r w:rsidR="009958EF" w:rsidRPr="00380C9C">
        <w:rPr>
          <w:rFonts w:asciiTheme="minorHAnsi" w:hAnsiTheme="minorHAnsi" w:cstheme="minorHAnsi"/>
          <w:b/>
          <w:bCs/>
          <w:noProof/>
          <w:color w:val="auto"/>
        </w:rPr>
        <w:t xml:space="preserve"> </w:t>
      </w:r>
      <w:r w:rsidR="009958EF" w:rsidRPr="00380C9C">
        <w:rPr>
          <w:rFonts w:asciiTheme="minorHAnsi" w:hAnsiTheme="minorHAnsi" w:cstheme="minorHAnsi"/>
          <w:noProof/>
          <w:color w:val="auto"/>
        </w:rPr>
        <w:t>(1)</w:t>
      </w:r>
      <w:r w:rsidRPr="00380C9C">
        <w:rPr>
          <w:rFonts w:asciiTheme="minorHAnsi" w:hAnsiTheme="minorHAnsi" w:cstheme="minorHAnsi"/>
          <w:noProof/>
          <w:color w:val="auto"/>
        </w:rPr>
        <w:t>, 3256–3264 (2014).</w:t>
      </w:r>
    </w:p>
    <w:p w14:paraId="64F27A17" w14:textId="28BDD7C6"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6.</w:t>
      </w:r>
      <w:r w:rsidRPr="00380C9C">
        <w:rPr>
          <w:rFonts w:asciiTheme="minorHAnsi" w:hAnsiTheme="minorHAnsi" w:cstheme="minorHAnsi"/>
          <w:noProof/>
          <w:color w:val="auto"/>
        </w:rPr>
        <w:tab/>
        <w:t>Spira, M.</w:t>
      </w:r>
      <w:r w:rsidR="00102C27"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E., Hai, A. Multi-electrode array technologies for neuroscience and cardiology. </w:t>
      </w:r>
      <w:r w:rsidRPr="00380C9C">
        <w:rPr>
          <w:rFonts w:asciiTheme="minorHAnsi" w:hAnsiTheme="minorHAnsi" w:cstheme="minorHAnsi"/>
          <w:i/>
          <w:iCs/>
          <w:noProof/>
          <w:color w:val="auto"/>
        </w:rPr>
        <w:t xml:space="preserve">Nature </w:t>
      </w:r>
      <w:r w:rsidR="00987435" w:rsidRPr="00380C9C">
        <w:rPr>
          <w:rFonts w:asciiTheme="minorHAnsi" w:hAnsiTheme="minorHAnsi" w:cstheme="minorHAnsi"/>
          <w:i/>
          <w:iCs/>
          <w:noProof/>
          <w:color w:val="auto"/>
        </w:rPr>
        <w:t>N</w:t>
      </w:r>
      <w:r w:rsidRPr="00380C9C">
        <w:rPr>
          <w:rFonts w:asciiTheme="minorHAnsi" w:hAnsiTheme="minorHAnsi" w:cstheme="minorHAnsi"/>
          <w:i/>
          <w:iCs/>
          <w:noProof/>
          <w:color w:val="auto"/>
        </w:rPr>
        <w:t>anotechnology</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8</w:t>
      </w:r>
      <w:r w:rsidRPr="00380C9C">
        <w:rPr>
          <w:rFonts w:asciiTheme="minorHAnsi" w:hAnsiTheme="minorHAnsi" w:cstheme="minorHAnsi"/>
          <w:noProof/>
          <w:color w:val="auto"/>
        </w:rPr>
        <w:t xml:space="preserve"> (2), 83–94 (2013).</w:t>
      </w:r>
    </w:p>
    <w:p w14:paraId="4542A5B0"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7.</w:t>
      </w:r>
      <w:r w:rsidRPr="00380C9C">
        <w:rPr>
          <w:rFonts w:asciiTheme="minorHAnsi" w:hAnsiTheme="minorHAnsi" w:cstheme="minorHAnsi"/>
          <w:noProof/>
          <w:color w:val="auto"/>
        </w:rPr>
        <w:tab/>
        <w:t xml:space="preserve">Sahyouni, R. et al. Interfacing with the nervous system: a review of current bioelectric technologies. </w:t>
      </w:r>
      <w:r w:rsidRPr="00380C9C">
        <w:rPr>
          <w:rFonts w:asciiTheme="minorHAnsi" w:hAnsiTheme="minorHAnsi" w:cstheme="minorHAnsi"/>
          <w:i/>
          <w:iCs/>
          <w:noProof/>
          <w:color w:val="auto"/>
        </w:rPr>
        <w:t>Neurosurgical Review</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42</w:t>
      </w:r>
      <w:r w:rsidRPr="00380C9C">
        <w:rPr>
          <w:rFonts w:asciiTheme="minorHAnsi" w:hAnsiTheme="minorHAnsi" w:cstheme="minorHAnsi"/>
          <w:noProof/>
          <w:color w:val="auto"/>
        </w:rPr>
        <w:t xml:space="preserve"> (2), 227–241 (2019).</w:t>
      </w:r>
    </w:p>
    <w:p w14:paraId="28DB28E8" w14:textId="12D52600"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8.</w:t>
      </w:r>
      <w:r w:rsidRPr="00380C9C">
        <w:rPr>
          <w:rFonts w:asciiTheme="minorHAnsi" w:hAnsiTheme="minorHAnsi" w:cstheme="minorHAnsi"/>
          <w:noProof/>
          <w:color w:val="auto"/>
        </w:rPr>
        <w:tab/>
        <w:t>Mcguire, A.</w:t>
      </w:r>
      <w:r w:rsidR="00FC30DA"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F., Santoro, F., Cui, B. Interfacing </w:t>
      </w:r>
      <w:r w:rsidR="00FC30DA" w:rsidRPr="00380C9C">
        <w:rPr>
          <w:rFonts w:asciiTheme="minorHAnsi" w:hAnsiTheme="minorHAnsi" w:cstheme="minorHAnsi"/>
          <w:noProof/>
          <w:color w:val="auto"/>
        </w:rPr>
        <w:t>c</w:t>
      </w:r>
      <w:r w:rsidRPr="00380C9C">
        <w:rPr>
          <w:rFonts w:asciiTheme="minorHAnsi" w:hAnsiTheme="minorHAnsi" w:cstheme="minorHAnsi"/>
          <w:noProof/>
          <w:color w:val="auto"/>
        </w:rPr>
        <w:t xml:space="preserve">ells with </w:t>
      </w:r>
      <w:r w:rsidR="00FC30DA" w:rsidRPr="00380C9C">
        <w:rPr>
          <w:rFonts w:asciiTheme="minorHAnsi" w:hAnsiTheme="minorHAnsi" w:cstheme="minorHAnsi"/>
          <w:noProof/>
          <w:color w:val="auto"/>
        </w:rPr>
        <w:t>v</w:t>
      </w:r>
      <w:r w:rsidRPr="00380C9C">
        <w:rPr>
          <w:rFonts w:asciiTheme="minorHAnsi" w:hAnsiTheme="minorHAnsi" w:cstheme="minorHAnsi"/>
          <w:noProof/>
          <w:color w:val="auto"/>
        </w:rPr>
        <w:t xml:space="preserve">ertical </w:t>
      </w:r>
      <w:r w:rsidR="00FC30DA" w:rsidRPr="00380C9C">
        <w:rPr>
          <w:rFonts w:asciiTheme="minorHAnsi" w:hAnsiTheme="minorHAnsi" w:cstheme="minorHAnsi"/>
          <w:noProof/>
          <w:color w:val="auto"/>
        </w:rPr>
        <w:t>n</w:t>
      </w:r>
      <w:r w:rsidRPr="00380C9C">
        <w:rPr>
          <w:rFonts w:asciiTheme="minorHAnsi" w:hAnsiTheme="minorHAnsi" w:cstheme="minorHAnsi"/>
          <w:noProof/>
          <w:color w:val="auto"/>
        </w:rPr>
        <w:t xml:space="preserve">anoscale </w:t>
      </w:r>
      <w:r w:rsidR="00FC30DA" w:rsidRPr="00380C9C">
        <w:rPr>
          <w:rFonts w:asciiTheme="minorHAnsi" w:hAnsiTheme="minorHAnsi" w:cstheme="minorHAnsi"/>
          <w:noProof/>
          <w:color w:val="auto"/>
        </w:rPr>
        <w:t>d</w:t>
      </w:r>
      <w:r w:rsidRPr="00380C9C">
        <w:rPr>
          <w:rFonts w:asciiTheme="minorHAnsi" w:hAnsiTheme="minorHAnsi" w:cstheme="minorHAnsi"/>
          <w:noProof/>
          <w:color w:val="auto"/>
        </w:rPr>
        <w:t xml:space="preserve">evices: </w:t>
      </w:r>
      <w:r w:rsidR="00FC30DA" w:rsidRPr="00380C9C">
        <w:rPr>
          <w:rFonts w:asciiTheme="minorHAnsi" w:hAnsiTheme="minorHAnsi" w:cstheme="minorHAnsi"/>
          <w:noProof/>
          <w:color w:val="auto"/>
        </w:rPr>
        <w:t>a</w:t>
      </w:r>
      <w:r w:rsidRPr="00380C9C">
        <w:rPr>
          <w:rFonts w:asciiTheme="minorHAnsi" w:hAnsiTheme="minorHAnsi" w:cstheme="minorHAnsi"/>
          <w:noProof/>
          <w:color w:val="auto"/>
        </w:rPr>
        <w:t xml:space="preserve">pplications and </w:t>
      </w:r>
      <w:r w:rsidR="00FC30DA" w:rsidRPr="00380C9C">
        <w:rPr>
          <w:rFonts w:asciiTheme="minorHAnsi" w:hAnsiTheme="minorHAnsi" w:cstheme="minorHAnsi"/>
          <w:noProof/>
          <w:color w:val="auto"/>
        </w:rPr>
        <w:t>c</w:t>
      </w:r>
      <w:r w:rsidRPr="00380C9C">
        <w:rPr>
          <w:rFonts w:asciiTheme="minorHAnsi" w:hAnsiTheme="minorHAnsi" w:cstheme="minorHAnsi"/>
          <w:noProof/>
          <w:color w:val="auto"/>
        </w:rPr>
        <w:t xml:space="preserve">haracterization. </w:t>
      </w:r>
      <w:r w:rsidRPr="00380C9C">
        <w:rPr>
          <w:rFonts w:asciiTheme="minorHAnsi" w:hAnsiTheme="minorHAnsi" w:cstheme="minorHAnsi"/>
          <w:i/>
          <w:iCs/>
          <w:noProof/>
          <w:color w:val="auto"/>
        </w:rPr>
        <w:t>Annual Review of Analytical Chemistry</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111226</w:t>
      </w:r>
      <w:r w:rsidRPr="00380C9C">
        <w:rPr>
          <w:rFonts w:asciiTheme="minorHAnsi" w:hAnsiTheme="minorHAnsi" w:cstheme="minorHAnsi"/>
          <w:noProof/>
          <w:color w:val="auto"/>
        </w:rPr>
        <w:t xml:space="preserve"> (1), 1–12 (2018).</w:t>
      </w:r>
    </w:p>
    <w:p w14:paraId="7ABD0932" w14:textId="04657FCB"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9.</w:t>
      </w:r>
      <w:r w:rsidRPr="00380C9C">
        <w:rPr>
          <w:rFonts w:asciiTheme="minorHAnsi" w:hAnsiTheme="minorHAnsi" w:cstheme="minorHAnsi"/>
          <w:noProof/>
          <w:color w:val="auto"/>
        </w:rPr>
        <w:tab/>
        <w:t>Marcus, M.</w:t>
      </w:r>
      <w:r w:rsidR="00CE681C" w:rsidRPr="00380C9C">
        <w:rPr>
          <w:rFonts w:asciiTheme="minorHAnsi" w:hAnsiTheme="minorHAnsi" w:cstheme="minorHAnsi"/>
          <w:noProof/>
          <w:color w:val="auto"/>
        </w:rPr>
        <w:t xml:space="preserve"> et al.</w:t>
      </w:r>
      <w:r w:rsidRPr="00380C9C">
        <w:rPr>
          <w:rFonts w:asciiTheme="minorHAnsi" w:hAnsiTheme="minorHAnsi" w:cstheme="minorHAnsi"/>
          <w:noProof/>
          <w:color w:val="auto"/>
        </w:rPr>
        <w:t xml:space="preserve"> Interactions of </w:t>
      </w:r>
      <w:r w:rsidR="00CE681C" w:rsidRPr="00380C9C">
        <w:rPr>
          <w:rFonts w:asciiTheme="minorHAnsi" w:hAnsiTheme="minorHAnsi" w:cstheme="minorHAnsi"/>
          <w:noProof/>
          <w:color w:val="auto"/>
        </w:rPr>
        <w:t>n</w:t>
      </w:r>
      <w:r w:rsidRPr="00380C9C">
        <w:rPr>
          <w:rFonts w:asciiTheme="minorHAnsi" w:hAnsiTheme="minorHAnsi" w:cstheme="minorHAnsi"/>
          <w:noProof/>
          <w:color w:val="auto"/>
        </w:rPr>
        <w:t xml:space="preserve">eurons with </w:t>
      </w:r>
      <w:r w:rsidR="00CE681C" w:rsidRPr="00380C9C">
        <w:rPr>
          <w:rFonts w:asciiTheme="minorHAnsi" w:hAnsiTheme="minorHAnsi" w:cstheme="minorHAnsi"/>
          <w:noProof/>
          <w:color w:val="auto"/>
        </w:rPr>
        <w:t>p</w:t>
      </w:r>
      <w:r w:rsidRPr="00380C9C">
        <w:rPr>
          <w:rFonts w:asciiTheme="minorHAnsi" w:hAnsiTheme="minorHAnsi" w:cstheme="minorHAnsi"/>
          <w:noProof/>
          <w:color w:val="auto"/>
        </w:rPr>
        <w:t xml:space="preserve">hysical </w:t>
      </w:r>
      <w:r w:rsidR="00CE681C" w:rsidRPr="00380C9C">
        <w:rPr>
          <w:rFonts w:asciiTheme="minorHAnsi" w:hAnsiTheme="minorHAnsi" w:cstheme="minorHAnsi"/>
          <w:noProof/>
          <w:color w:val="auto"/>
        </w:rPr>
        <w:t>e</w:t>
      </w:r>
      <w:r w:rsidRPr="00380C9C">
        <w:rPr>
          <w:rFonts w:asciiTheme="minorHAnsi" w:hAnsiTheme="minorHAnsi" w:cstheme="minorHAnsi"/>
          <w:noProof/>
          <w:color w:val="auto"/>
        </w:rPr>
        <w:t xml:space="preserve">nvironments. </w:t>
      </w:r>
      <w:r w:rsidRPr="00380C9C">
        <w:rPr>
          <w:rFonts w:asciiTheme="minorHAnsi" w:hAnsiTheme="minorHAnsi" w:cstheme="minorHAnsi"/>
          <w:i/>
          <w:iCs/>
          <w:noProof/>
          <w:color w:val="auto"/>
        </w:rPr>
        <w:t>Advanced Healthcare Materials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6</w:t>
      </w:r>
      <w:r w:rsidRPr="00380C9C">
        <w:rPr>
          <w:rFonts w:asciiTheme="minorHAnsi" w:hAnsiTheme="minorHAnsi" w:cstheme="minorHAnsi"/>
          <w:noProof/>
          <w:color w:val="auto"/>
        </w:rPr>
        <w:t xml:space="preserve"> (15)</w:t>
      </w:r>
      <w:r w:rsidR="00B32263" w:rsidRPr="00380C9C">
        <w:rPr>
          <w:rFonts w:asciiTheme="minorHAnsi" w:hAnsiTheme="minorHAnsi" w:cstheme="minorHAnsi"/>
          <w:noProof/>
          <w:color w:val="auto"/>
        </w:rPr>
        <w:t xml:space="preserve"> </w:t>
      </w:r>
      <w:r w:rsidRPr="00380C9C">
        <w:rPr>
          <w:rFonts w:asciiTheme="minorHAnsi" w:hAnsiTheme="minorHAnsi" w:cstheme="minorHAnsi"/>
          <w:noProof/>
          <w:color w:val="auto"/>
        </w:rPr>
        <w:t>(2017).</w:t>
      </w:r>
    </w:p>
    <w:p w14:paraId="4116B6DB" w14:textId="2203A193"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10.</w:t>
      </w:r>
      <w:r w:rsidRPr="00380C9C">
        <w:rPr>
          <w:rFonts w:asciiTheme="minorHAnsi" w:hAnsiTheme="minorHAnsi" w:cstheme="minorHAnsi"/>
          <w:noProof/>
          <w:color w:val="auto"/>
        </w:rPr>
        <w:tab/>
        <w:t>Lim, J.</w:t>
      </w:r>
      <w:r w:rsidR="00CB6FC1" w:rsidRPr="00380C9C">
        <w:rPr>
          <w:rFonts w:asciiTheme="minorHAnsi" w:hAnsiTheme="minorHAnsi" w:cstheme="minorHAnsi"/>
          <w:noProof/>
          <w:color w:val="auto"/>
        </w:rPr>
        <w:t xml:space="preserve"> </w:t>
      </w:r>
      <w:r w:rsidRPr="00380C9C">
        <w:rPr>
          <w:rFonts w:asciiTheme="minorHAnsi" w:hAnsiTheme="minorHAnsi" w:cstheme="minorHAnsi"/>
          <w:noProof/>
          <w:color w:val="auto"/>
        </w:rPr>
        <w:t>Y., Donahue, H.</w:t>
      </w:r>
      <w:r w:rsidR="00CB6FC1"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J. Cell </w:t>
      </w:r>
      <w:r w:rsidR="00CB6FC1" w:rsidRPr="00380C9C">
        <w:rPr>
          <w:rFonts w:asciiTheme="minorHAnsi" w:hAnsiTheme="minorHAnsi" w:cstheme="minorHAnsi"/>
          <w:noProof/>
          <w:color w:val="auto"/>
        </w:rPr>
        <w:t>s</w:t>
      </w:r>
      <w:r w:rsidRPr="00380C9C">
        <w:rPr>
          <w:rFonts w:asciiTheme="minorHAnsi" w:hAnsiTheme="minorHAnsi" w:cstheme="minorHAnsi"/>
          <w:noProof/>
          <w:color w:val="auto"/>
        </w:rPr>
        <w:t xml:space="preserve">ensing and </w:t>
      </w:r>
      <w:r w:rsidR="00CB6FC1" w:rsidRPr="00380C9C">
        <w:rPr>
          <w:rFonts w:asciiTheme="minorHAnsi" w:hAnsiTheme="minorHAnsi" w:cstheme="minorHAnsi"/>
          <w:noProof/>
          <w:color w:val="auto"/>
        </w:rPr>
        <w:t>r</w:t>
      </w:r>
      <w:r w:rsidRPr="00380C9C">
        <w:rPr>
          <w:rFonts w:asciiTheme="minorHAnsi" w:hAnsiTheme="minorHAnsi" w:cstheme="minorHAnsi"/>
          <w:noProof/>
          <w:color w:val="auto"/>
        </w:rPr>
        <w:t xml:space="preserve">esponse to </w:t>
      </w:r>
      <w:r w:rsidR="00CB6FC1" w:rsidRPr="00380C9C">
        <w:rPr>
          <w:rFonts w:asciiTheme="minorHAnsi" w:hAnsiTheme="minorHAnsi" w:cstheme="minorHAnsi"/>
          <w:noProof/>
          <w:color w:val="auto"/>
        </w:rPr>
        <w:t>m</w:t>
      </w:r>
      <w:r w:rsidRPr="00380C9C">
        <w:rPr>
          <w:rFonts w:asciiTheme="minorHAnsi" w:hAnsiTheme="minorHAnsi" w:cstheme="minorHAnsi"/>
          <w:noProof/>
          <w:color w:val="auto"/>
        </w:rPr>
        <w:t xml:space="preserve">icro- and </w:t>
      </w:r>
      <w:r w:rsidR="00CB6FC1" w:rsidRPr="00380C9C">
        <w:rPr>
          <w:rFonts w:asciiTheme="minorHAnsi" w:hAnsiTheme="minorHAnsi" w:cstheme="minorHAnsi"/>
          <w:noProof/>
          <w:color w:val="auto"/>
        </w:rPr>
        <w:t>n</w:t>
      </w:r>
      <w:r w:rsidRPr="00380C9C">
        <w:rPr>
          <w:rFonts w:asciiTheme="minorHAnsi" w:hAnsiTheme="minorHAnsi" w:cstheme="minorHAnsi"/>
          <w:noProof/>
          <w:color w:val="auto"/>
        </w:rPr>
        <w:t xml:space="preserve">anostructured </w:t>
      </w:r>
      <w:r w:rsidR="00CB6FC1" w:rsidRPr="00380C9C">
        <w:rPr>
          <w:rFonts w:asciiTheme="minorHAnsi" w:hAnsiTheme="minorHAnsi" w:cstheme="minorHAnsi"/>
          <w:noProof/>
          <w:color w:val="auto"/>
        </w:rPr>
        <w:t>s</w:t>
      </w:r>
      <w:r w:rsidRPr="00380C9C">
        <w:rPr>
          <w:rFonts w:asciiTheme="minorHAnsi" w:hAnsiTheme="minorHAnsi" w:cstheme="minorHAnsi"/>
          <w:noProof/>
          <w:color w:val="auto"/>
        </w:rPr>
        <w:t xml:space="preserve">urfaces </w:t>
      </w:r>
      <w:r w:rsidR="00CB6FC1" w:rsidRPr="00380C9C">
        <w:rPr>
          <w:rFonts w:asciiTheme="minorHAnsi" w:hAnsiTheme="minorHAnsi" w:cstheme="minorHAnsi"/>
          <w:noProof/>
          <w:color w:val="auto"/>
        </w:rPr>
        <w:t>p</w:t>
      </w:r>
      <w:r w:rsidRPr="00380C9C">
        <w:rPr>
          <w:rFonts w:asciiTheme="minorHAnsi" w:hAnsiTheme="minorHAnsi" w:cstheme="minorHAnsi"/>
          <w:noProof/>
          <w:color w:val="auto"/>
        </w:rPr>
        <w:t xml:space="preserve">roduced by </w:t>
      </w:r>
      <w:r w:rsidR="00CB6FC1" w:rsidRPr="00380C9C">
        <w:rPr>
          <w:rFonts w:asciiTheme="minorHAnsi" w:hAnsiTheme="minorHAnsi" w:cstheme="minorHAnsi"/>
          <w:noProof/>
          <w:color w:val="auto"/>
        </w:rPr>
        <w:t>c</w:t>
      </w:r>
      <w:r w:rsidRPr="00380C9C">
        <w:rPr>
          <w:rFonts w:asciiTheme="minorHAnsi" w:hAnsiTheme="minorHAnsi" w:cstheme="minorHAnsi"/>
          <w:noProof/>
          <w:color w:val="auto"/>
        </w:rPr>
        <w:t xml:space="preserve">hemical and </w:t>
      </w:r>
      <w:r w:rsidR="00CB6FC1" w:rsidRPr="00380C9C">
        <w:rPr>
          <w:rFonts w:asciiTheme="minorHAnsi" w:hAnsiTheme="minorHAnsi" w:cstheme="minorHAnsi"/>
          <w:noProof/>
          <w:color w:val="auto"/>
        </w:rPr>
        <w:t>t</w:t>
      </w:r>
      <w:r w:rsidRPr="00380C9C">
        <w:rPr>
          <w:rFonts w:asciiTheme="minorHAnsi" w:hAnsiTheme="minorHAnsi" w:cstheme="minorHAnsi"/>
          <w:noProof/>
          <w:color w:val="auto"/>
        </w:rPr>
        <w:t xml:space="preserve">opographic </w:t>
      </w:r>
      <w:r w:rsidR="00CB6FC1" w:rsidRPr="00380C9C">
        <w:rPr>
          <w:rFonts w:asciiTheme="minorHAnsi" w:hAnsiTheme="minorHAnsi" w:cstheme="minorHAnsi"/>
          <w:noProof/>
          <w:color w:val="auto"/>
        </w:rPr>
        <w:t>p</w:t>
      </w:r>
      <w:r w:rsidRPr="00380C9C">
        <w:rPr>
          <w:rFonts w:asciiTheme="minorHAnsi" w:hAnsiTheme="minorHAnsi" w:cstheme="minorHAnsi"/>
          <w:noProof/>
          <w:color w:val="auto"/>
        </w:rPr>
        <w:t xml:space="preserve">atterning. </w:t>
      </w:r>
      <w:r w:rsidRPr="00380C9C">
        <w:rPr>
          <w:rFonts w:asciiTheme="minorHAnsi" w:hAnsiTheme="minorHAnsi" w:cstheme="minorHAnsi"/>
          <w:i/>
          <w:iCs/>
          <w:noProof/>
          <w:color w:val="auto"/>
        </w:rPr>
        <w:t>Tissue Engineering</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13</w:t>
      </w:r>
      <w:r w:rsidRPr="00380C9C">
        <w:rPr>
          <w:rFonts w:asciiTheme="minorHAnsi" w:hAnsiTheme="minorHAnsi" w:cstheme="minorHAnsi"/>
          <w:noProof/>
          <w:color w:val="auto"/>
        </w:rPr>
        <w:t xml:space="preserve"> (8), 1879–1891 (2007).</w:t>
      </w:r>
    </w:p>
    <w:p w14:paraId="1F71B46C" w14:textId="59537FE3"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11.</w:t>
      </w:r>
      <w:r w:rsidRPr="00380C9C">
        <w:rPr>
          <w:rFonts w:asciiTheme="minorHAnsi" w:hAnsiTheme="minorHAnsi" w:cstheme="minorHAnsi"/>
          <w:noProof/>
          <w:color w:val="auto"/>
        </w:rPr>
        <w:tab/>
        <w:t xml:space="preserve">Park, M. et al. Control over </w:t>
      </w:r>
      <w:r w:rsidR="00777D4F" w:rsidRPr="00380C9C">
        <w:rPr>
          <w:rFonts w:asciiTheme="minorHAnsi" w:hAnsiTheme="minorHAnsi" w:cstheme="minorHAnsi"/>
          <w:noProof/>
          <w:color w:val="auto"/>
        </w:rPr>
        <w:t>n</w:t>
      </w:r>
      <w:r w:rsidRPr="00380C9C">
        <w:rPr>
          <w:rFonts w:asciiTheme="minorHAnsi" w:hAnsiTheme="minorHAnsi" w:cstheme="minorHAnsi"/>
          <w:noProof/>
          <w:color w:val="auto"/>
        </w:rPr>
        <w:t xml:space="preserve">eurite </w:t>
      </w:r>
      <w:r w:rsidR="00777D4F" w:rsidRPr="00380C9C">
        <w:rPr>
          <w:rFonts w:asciiTheme="minorHAnsi" w:hAnsiTheme="minorHAnsi" w:cstheme="minorHAnsi"/>
          <w:noProof/>
          <w:color w:val="auto"/>
        </w:rPr>
        <w:t>d</w:t>
      </w:r>
      <w:r w:rsidRPr="00380C9C">
        <w:rPr>
          <w:rFonts w:asciiTheme="minorHAnsi" w:hAnsiTheme="minorHAnsi" w:cstheme="minorHAnsi"/>
          <w:noProof/>
          <w:color w:val="auto"/>
        </w:rPr>
        <w:t xml:space="preserve">irectionality and </w:t>
      </w:r>
      <w:r w:rsidR="00777D4F" w:rsidRPr="00380C9C">
        <w:rPr>
          <w:rFonts w:asciiTheme="minorHAnsi" w:hAnsiTheme="minorHAnsi" w:cstheme="minorHAnsi"/>
          <w:noProof/>
          <w:color w:val="auto"/>
        </w:rPr>
        <w:t>n</w:t>
      </w:r>
      <w:r w:rsidRPr="00380C9C">
        <w:rPr>
          <w:rFonts w:asciiTheme="minorHAnsi" w:hAnsiTheme="minorHAnsi" w:cstheme="minorHAnsi"/>
          <w:noProof/>
          <w:color w:val="auto"/>
        </w:rPr>
        <w:t xml:space="preserve">eurite </w:t>
      </w:r>
      <w:r w:rsidR="00777D4F" w:rsidRPr="00380C9C">
        <w:rPr>
          <w:rFonts w:asciiTheme="minorHAnsi" w:hAnsiTheme="minorHAnsi" w:cstheme="minorHAnsi"/>
          <w:noProof/>
          <w:color w:val="auto"/>
        </w:rPr>
        <w:t>e</w:t>
      </w:r>
      <w:r w:rsidRPr="00380C9C">
        <w:rPr>
          <w:rFonts w:asciiTheme="minorHAnsi" w:hAnsiTheme="minorHAnsi" w:cstheme="minorHAnsi"/>
          <w:noProof/>
          <w:color w:val="auto"/>
        </w:rPr>
        <w:t xml:space="preserve">longation on </w:t>
      </w:r>
      <w:r w:rsidR="00777D4F" w:rsidRPr="00380C9C">
        <w:rPr>
          <w:rFonts w:asciiTheme="minorHAnsi" w:hAnsiTheme="minorHAnsi" w:cstheme="minorHAnsi"/>
          <w:noProof/>
          <w:color w:val="auto"/>
        </w:rPr>
        <w:t>a</w:t>
      </w:r>
      <w:r w:rsidRPr="00380C9C">
        <w:rPr>
          <w:rFonts w:asciiTheme="minorHAnsi" w:hAnsiTheme="minorHAnsi" w:cstheme="minorHAnsi"/>
          <w:noProof/>
          <w:color w:val="auto"/>
        </w:rPr>
        <w:t xml:space="preserve">nisotropic </w:t>
      </w:r>
      <w:r w:rsidR="00777D4F" w:rsidRPr="00380C9C">
        <w:rPr>
          <w:rFonts w:asciiTheme="minorHAnsi" w:hAnsiTheme="minorHAnsi" w:cstheme="minorHAnsi"/>
          <w:noProof/>
          <w:color w:val="auto"/>
        </w:rPr>
        <w:t>m</w:t>
      </w:r>
      <w:r w:rsidRPr="00380C9C">
        <w:rPr>
          <w:rFonts w:asciiTheme="minorHAnsi" w:hAnsiTheme="minorHAnsi" w:cstheme="minorHAnsi"/>
          <w:noProof/>
          <w:color w:val="auto"/>
        </w:rPr>
        <w:t xml:space="preserve">icropillar </w:t>
      </w:r>
      <w:r w:rsidR="00777D4F" w:rsidRPr="00380C9C">
        <w:rPr>
          <w:rFonts w:asciiTheme="minorHAnsi" w:hAnsiTheme="minorHAnsi" w:cstheme="minorHAnsi"/>
          <w:noProof/>
          <w:color w:val="auto"/>
        </w:rPr>
        <w:t>a</w:t>
      </w:r>
      <w:r w:rsidRPr="00380C9C">
        <w:rPr>
          <w:rFonts w:asciiTheme="minorHAnsi" w:hAnsiTheme="minorHAnsi" w:cstheme="minorHAnsi"/>
          <w:noProof/>
          <w:color w:val="auto"/>
        </w:rPr>
        <w:t xml:space="preserve">rrays. </w:t>
      </w:r>
      <w:r w:rsidRPr="00380C9C">
        <w:rPr>
          <w:rFonts w:asciiTheme="minorHAnsi" w:hAnsiTheme="minorHAnsi" w:cstheme="minorHAnsi"/>
          <w:i/>
          <w:iCs/>
          <w:noProof/>
          <w:color w:val="auto"/>
        </w:rPr>
        <w:t>Small</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12</w:t>
      </w:r>
      <w:r w:rsidRPr="00380C9C">
        <w:rPr>
          <w:rFonts w:asciiTheme="minorHAnsi" w:hAnsiTheme="minorHAnsi" w:cstheme="minorHAnsi"/>
          <w:noProof/>
          <w:color w:val="auto"/>
        </w:rPr>
        <w:t xml:space="preserve"> (9), 1148–1152 (2016).</w:t>
      </w:r>
    </w:p>
    <w:p w14:paraId="682343F0" w14:textId="7A6D2799"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12.</w:t>
      </w:r>
      <w:r w:rsidRPr="00380C9C">
        <w:rPr>
          <w:rFonts w:asciiTheme="minorHAnsi" w:hAnsiTheme="minorHAnsi" w:cstheme="minorHAnsi"/>
          <w:noProof/>
          <w:color w:val="auto"/>
        </w:rPr>
        <w:tab/>
        <w:t>Rutten, W.</w:t>
      </w:r>
      <w:r w:rsidR="00777D4F" w:rsidRPr="00380C9C">
        <w:rPr>
          <w:rFonts w:asciiTheme="minorHAnsi" w:hAnsiTheme="minorHAnsi" w:cstheme="minorHAnsi"/>
          <w:noProof/>
          <w:color w:val="auto"/>
        </w:rPr>
        <w:t xml:space="preserve"> </w:t>
      </w:r>
      <w:r w:rsidRPr="00380C9C">
        <w:rPr>
          <w:rFonts w:asciiTheme="minorHAnsi" w:hAnsiTheme="minorHAnsi" w:cstheme="minorHAnsi"/>
          <w:noProof/>
          <w:color w:val="auto"/>
        </w:rPr>
        <w:t>L.</w:t>
      </w:r>
      <w:r w:rsidR="00777D4F" w:rsidRPr="00380C9C">
        <w:rPr>
          <w:rFonts w:asciiTheme="minorHAnsi" w:hAnsiTheme="minorHAnsi" w:cstheme="minorHAnsi"/>
          <w:noProof/>
          <w:color w:val="auto"/>
        </w:rPr>
        <w:t xml:space="preserve"> </w:t>
      </w:r>
      <w:r w:rsidRPr="00380C9C">
        <w:rPr>
          <w:rFonts w:asciiTheme="minorHAnsi" w:hAnsiTheme="minorHAnsi" w:cstheme="minorHAnsi"/>
          <w:noProof/>
          <w:color w:val="auto"/>
        </w:rPr>
        <w:t>C., Ruardij, T.</w:t>
      </w:r>
      <w:r w:rsidR="00777D4F" w:rsidRPr="00380C9C">
        <w:rPr>
          <w:rFonts w:asciiTheme="minorHAnsi" w:hAnsiTheme="minorHAnsi" w:cstheme="minorHAnsi"/>
          <w:noProof/>
          <w:color w:val="auto"/>
        </w:rPr>
        <w:t xml:space="preserve"> </w:t>
      </w:r>
      <w:r w:rsidRPr="00380C9C">
        <w:rPr>
          <w:rFonts w:asciiTheme="minorHAnsi" w:hAnsiTheme="minorHAnsi" w:cstheme="minorHAnsi"/>
          <w:noProof/>
          <w:color w:val="auto"/>
        </w:rPr>
        <w:t>G., Marani, E., Roelofsen, B.</w:t>
      </w:r>
      <w:r w:rsidR="00777D4F"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H. Neural networks on chemically patterned electrode arrays: towards a cultured probe. </w:t>
      </w:r>
      <w:r w:rsidRPr="00380C9C">
        <w:rPr>
          <w:rFonts w:asciiTheme="minorHAnsi" w:hAnsiTheme="minorHAnsi" w:cstheme="minorHAnsi"/>
          <w:i/>
          <w:iCs/>
          <w:noProof/>
          <w:color w:val="auto"/>
        </w:rPr>
        <w:t xml:space="preserve">Acta </w:t>
      </w:r>
      <w:r w:rsidR="00777D4F" w:rsidRPr="00380C9C">
        <w:rPr>
          <w:rFonts w:asciiTheme="minorHAnsi" w:hAnsiTheme="minorHAnsi" w:cstheme="minorHAnsi"/>
          <w:i/>
          <w:iCs/>
          <w:noProof/>
          <w:color w:val="auto"/>
        </w:rPr>
        <w:t>N</w:t>
      </w:r>
      <w:r w:rsidRPr="00380C9C">
        <w:rPr>
          <w:rFonts w:asciiTheme="minorHAnsi" w:hAnsiTheme="minorHAnsi" w:cstheme="minorHAnsi"/>
          <w:i/>
          <w:iCs/>
          <w:noProof/>
          <w:color w:val="auto"/>
        </w:rPr>
        <w:t>eurochirurgica Supplement</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97</w:t>
      </w:r>
      <w:r w:rsidRPr="00380C9C">
        <w:rPr>
          <w:rFonts w:asciiTheme="minorHAnsi" w:hAnsiTheme="minorHAnsi" w:cstheme="minorHAnsi"/>
          <w:noProof/>
          <w:color w:val="auto"/>
        </w:rPr>
        <w:t xml:space="preserve"> (2), 547–</w:t>
      </w:r>
      <w:r w:rsidR="007B6356" w:rsidRPr="00380C9C">
        <w:rPr>
          <w:rFonts w:asciiTheme="minorHAnsi" w:hAnsiTheme="minorHAnsi" w:cstheme="minorHAnsi"/>
          <w:noProof/>
          <w:color w:val="auto"/>
        </w:rPr>
        <w:t>5</w:t>
      </w:r>
      <w:r w:rsidRPr="00380C9C">
        <w:rPr>
          <w:rFonts w:asciiTheme="minorHAnsi" w:hAnsiTheme="minorHAnsi" w:cstheme="minorHAnsi"/>
          <w:noProof/>
          <w:color w:val="auto"/>
        </w:rPr>
        <w:t>54 (2007).</w:t>
      </w:r>
    </w:p>
    <w:p w14:paraId="2BF22A93" w14:textId="5B3146E3"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13.</w:t>
      </w:r>
      <w:r w:rsidRPr="00380C9C">
        <w:rPr>
          <w:rFonts w:asciiTheme="minorHAnsi" w:hAnsiTheme="minorHAnsi" w:cstheme="minorHAnsi"/>
          <w:noProof/>
          <w:color w:val="auto"/>
        </w:rPr>
        <w:tab/>
        <w:t xml:space="preserve">Bongaerts, M. et al. Parallelized </w:t>
      </w:r>
      <w:r w:rsidR="008218EC" w:rsidRPr="00380C9C">
        <w:rPr>
          <w:rFonts w:asciiTheme="minorHAnsi" w:hAnsiTheme="minorHAnsi" w:cstheme="minorHAnsi"/>
          <w:noProof/>
          <w:color w:val="auto"/>
        </w:rPr>
        <w:t>m</w:t>
      </w:r>
      <w:r w:rsidRPr="00380C9C">
        <w:rPr>
          <w:rFonts w:asciiTheme="minorHAnsi" w:hAnsiTheme="minorHAnsi" w:cstheme="minorHAnsi"/>
          <w:noProof/>
          <w:color w:val="auto"/>
        </w:rPr>
        <w:t xml:space="preserve">anipulation of </w:t>
      </w:r>
      <w:r w:rsidR="008218EC" w:rsidRPr="00380C9C">
        <w:rPr>
          <w:rFonts w:asciiTheme="minorHAnsi" w:hAnsiTheme="minorHAnsi" w:cstheme="minorHAnsi"/>
          <w:noProof/>
          <w:color w:val="auto"/>
        </w:rPr>
        <w:t>a</w:t>
      </w:r>
      <w:r w:rsidRPr="00380C9C">
        <w:rPr>
          <w:rFonts w:asciiTheme="minorHAnsi" w:hAnsiTheme="minorHAnsi" w:cstheme="minorHAnsi"/>
          <w:noProof/>
          <w:color w:val="auto"/>
        </w:rPr>
        <w:t xml:space="preserve">dherent </w:t>
      </w:r>
      <w:r w:rsidR="008218EC" w:rsidRPr="00380C9C">
        <w:rPr>
          <w:rFonts w:asciiTheme="minorHAnsi" w:hAnsiTheme="minorHAnsi" w:cstheme="minorHAnsi"/>
          <w:noProof/>
          <w:color w:val="auto"/>
        </w:rPr>
        <w:t>l</w:t>
      </w:r>
      <w:r w:rsidRPr="00380C9C">
        <w:rPr>
          <w:rFonts w:asciiTheme="minorHAnsi" w:hAnsiTheme="minorHAnsi" w:cstheme="minorHAnsi"/>
          <w:noProof/>
          <w:color w:val="auto"/>
        </w:rPr>
        <w:t xml:space="preserve">iving </w:t>
      </w:r>
      <w:r w:rsidR="008218EC" w:rsidRPr="00380C9C">
        <w:rPr>
          <w:rFonts w:asciiTheme="minorHAnsi" w:hAnsiTheme="minorHAnsi" w:cstheme="minorHAnsi"/>
          <w:noProof/>
          <w:color w:val="auto"/>
        </w:rPr>
        <w:t>c</w:t>
      </w:r>
      <w:r w:rsidRPr="00380C9C">
        <w:rPr>
          <w:rFonts w:asciiTheme="minorHAnsi" w:hAnsiTheme="minorHAnsi" w:cstheme="minorHAnsi"/>
          <w:noProof/>
          <w:color w:val="auto"/>
        </w:rPr>
        <w:t xml:space="preserve">ells by </w:t>
      </w:r>
      <w:r w:rsidR="008218EC" w:rsidRPr="00380C9C">
        <w:rPr>
          <w:rFonts w:asciiTheme="minorHAnsi" w:hAnsiTheme="minorHAnsi" w:cstheme="minorHAnsi"/>
          <w:noProof/>
          <w:color w:val="auto"/>
        </w:rPr>
        <w:t>m</w:t>
      </w:r>
      <w:r w:rsidRPr="00380C9C">
        <w:rPr>
          <w:rFonts w:asciiTheme="minorHAnsi" w:hAnsiTheme="minorHAnsi" w:cstheme="minorHAnsi"/>
          <w:noProof/>
          <w:color w:val="auto"/>
        </w:rPr>
        <w:t xml:space="preserve">agnetic </w:t>
      </w:r>
      <w:r w:rsidR="008218EC" w:rsidRPr="00380C9C">
        <w:rPr>
          <w:rFonts w:asciiTheme="minorHAnsi" w:hAnsiTheme="minorHAnsi" w:cstheme="minorHAnsi"/>
          <w:noProof/>
          <w:color w:val="auto"/>
        </w:rPr>
        <w:t>n</w:t>
      </w:r>
      <w:r w:rsidRPr="00380C9C">
        <w:rPr>
          <w:rFonts w:asciiTheme="minorHAnsi" w:hAnsiTheme="minorHAnsi" w:cstheme="minorHAnsi"/>
          <w:noProof/>
          <w:color w:val="auto"/>
        </w:rPr>
        <w:t>anoparticles-</w:t>
      </w:r>
      <w:r w:rsidR="008218EC" w:rsidRPr="00380C9C">
        <w:rPr>
          <w:rFonts w:asciiTheme="minorHAnsi" w:hAnsiTheme="minorHAnsi" w:cstheme="minorHAnsi"/>
          <w:noProof/>
          <w:color w:val="auto"/>
        </w:rPr>
        <w:t>m</w:t>
      </w:r>
      <w:r w:rsidRPr="00380C9C">
        <w:rPr>
          <w:rFonts w:asciiTheme="minorHAnsi" w:hAnsiTheme="minorHAnsi" w:cstheme="minorHAnsi"/>
          <w:noProof/>
          <w:color w:val="auto"/>
        </w:rPr>
        <w:t xml:space="preserve">ediated </w:t>
      </w:r>
      <w:r w:rsidR="008218EC" w:rsidRPr="00380C9C">
        <w:rPr>
          <w:rFonts w:asciiTheme="minorHAnsi" w:hAnsiTheme="minorHAnsi" w:cstheme="minorHAnsi"/>
          <w:noProof/>
          <w:color w:val="auto"/>
        </w:rPr>
        <w:t>f</w:t>
      </w:r>
      <w:r w:rsidRPr="00380C9C">
        <w:rPr>
          <w:rFonts w:asciiTheme="minorHAnsi" w:hAnsiTheme="minorHAnsi" w:cstheme="minorHAnsi"/>
          <w:noProof/>
          <w:color w:val="auto"/>
        </w:rPr>
        <w:t xml:space="preserve">orces. </w:t>
      </w:r>
      <w:r w:rsidRPr="00380C9C">
        <w:rPr>
          <w:rFonts w:asciiTheme="minorHAnsi" w:hAnsiTheme="minorHAnsi" w:cstheme="minorHAnsi"/>
          <w:i/>
          <w:iCs/>
          <w:noProof/>
          <w:color w:val="auto"/>
        </w:rPr>
        <w:t>International Journal of Molecular Sciences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21</w:t>
      </w:r>
      <w:r w:rsidRPr="00380C9C">
        <w:rPr>
          <w:rFonts w:asciiTheme="minorHAnsi" w:hAnsiTheme="minorHAnsi" w:cstheme="minorHAnsi"/>
          <w:noProof/>
          <w:color w:val="auto"/>
        </w:rPr>
        <w:t xml:space="preserve"> (18), 6560 (2020).</w:t>
      </w:r>
    </w:p>
    <w:p w14:paraId="045821D2" w14:textId="78E09509"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14.</w:t>
      </w:r>
      <w:r w:rsidRPr="00380C9C">
        <w:rPr>
          <w:rFonts w:asciiTheme="minorHAnsi" w:hAnsiTheme="minorHAnsi" w:cstheme="minorHAnsi"/>
          <w:noProof/>
          <w:color w:val="auto"/>
        </w:rPr>
        <w:tab/>
        <w:t>Kilgus, C. et al</w:t>
      </w:r>
      <w:r w:rsidRPr="00380C9C">
        <w:rPr>
          <w:rFonts w:asciiTheme="minorHAnsi" w:hAnsiTheme="minorHAnsi" w:cstheme="minorHAnsi"/>
          <w:i/>
          <w:iCs/>
          <w:noProof/>
          <w:color w:val="auto"/>
        </w:rPr>
        <w:t>.</w:t>
      </w:r>
      <w:r w:rsidRPr="00380C9C">
        <w:rPr>
          <w:rFonts w:asciiTheme="minorHAnsi" w:hAnsiTheme="minorHAnsi" w:cstheme="minorHAnsi"/>
          <w:noProof/>
          <w:color w:val="auto"/>
        </w:rPr>
        <w:t xml:space="preserve"> Local </w:t>
      </w:r>
      <w:r w:rsidR="008218EC" w:rsidRPr="00380C9C">
        <w:rPr>
          <w:rFonts w:asciiTheme="minorHAnsi" w:hAnsiTheme="minorHAnsi" w:cstheme="minorHAnsi"/>
          <w:noProof/>
          <w:color w:val="auto"/>
        </w:rPr>
        <w:t>g</w:t>
      </w:r>
      <w:r w:rsidRPr="00380C9C">
        <w:rPr>
          <w:rFonts w:asciiTheme="minorHAnsi" w:hAnsiTheme="minorHAnsi" w:cstheme="minorHAnsi"/>
          <w:noProof/>
          <w:color w:val="auto"/>
        </w:rPr>
        <w:t xml:space="preserve">ene </w:t>
      </w:r>
      <w:r w:rsidR="008218EC" w:rsidRPr="00380C9C">
        <w:rPr>
          <w:rFonts w:asciiTheme="minorHAnsi" w:hAnsiTheme="minorHAnsi" w:cstheme="minorHAnsi"/>
          <w:noProof/>
          <w:color w:val="auto"/>
        </w:rPr>
        <w:t>t</w:t>
      </w:r>
      <w:r w:rsidRPr="00380C9C">
        <w:rPr>
          <w:rFonts w:asciiTheme="minorHAnsi" w:hAnsiTheme="minorHAnsi" w:cstheme="minorHAnsi"/>
          <w:noProof/>
          <w:color w:val="auto"/>
        </w:rPr>
        <w:t xml:space="preserve">argeting and </w:t>
      </w:r>
      <w:r w:rsidR="008218EC" w:rsidRPr="00380C9C">
        <w:rPr>
          <w:rFonts w:asciiTheme="minorHAnsi" w:hAnsiTheme="minorHAnsi" w:cstheme="minorHAnsi"/>
          <w:noProof/>
          <w:color w:val="auto"/>
        </w:rPr>
        <w:t>c</w:t>
      </w:r>
      <w:r w:rsidRPr="00380C9C">
        <w:rPr>
          <w:rFonts w:asciiTheme="minorHAnsi" w:hAnsiTheme="minorHAnsi" w:cstheme="minorHAnsi"/>
          <w:noProof/>
          <w:color w:val="auto"/>
        </w:rPr>
        <w:t xml:space="preserve">ell </w:t>
      </w:r>
      <w:r w:rsidR="008218EC" w:rsidRPr="00380C9C">
        <w:rPr>
          <w:rFonts w:asciiTheme="minorHAnsi" w:hAnsiTheme="minorHAnsi" w:cstheme="minorHAnsi"/>
          <w:noProof/>
          <w:color w:val="auto"/>
        </w:rPr>
        <w:t>p</w:t>
      </w:r>
      <w:r w:rsidRPr="00380C9C">
        <w:rPr>
          <w:rFonts w:asciiTheme="minorHAnsi" w:hAnsiTheme="minorHAnsi" w:cstheme="minorHAnsi"/>
          <w:noProof/>
          <w:color w:val="auto"/>
        </w:rPr>
        <w:t xml:space="preserve">ositioning </w:t>
      </w:r>
      <w:r w:rsidR="008218EC" w:rsidRPr="00380C9C">
        <w:rPr>
          <w:rFonts w:asciiTheme="minorHAnsi" w:hAnsiTheme="minorHAnsi" w:cstheme="minorHAnsi"/>
          <w:noProof/>
          <w:color w:val="auto"/>
        </w:rPr>
        <w:t>u</w:t>
      </w:r>
      <w:r w:rsidRPr="00380C9C">
        <w:rPr>
          <w:rFonts w:asciiTheme="minorHAnsi" w:hAnsiTheme="minorHAnsi" w:cstheme="minorHAnsi"/>
          <w:noProof/>
          <w:color w:val="auto"/>
        </w:rPr>
        <w:t xml:space="preserve">sing </w:t>
      </w:r>
      <w:r w:rsidR="008218EC" w:rsidRPr="00380C9C">
        <w:rPr>
          <w:rFonts w:asciiTheme="minorHAnsi" w:hAnsiTheme="minorHAnsi" w:cstheme="minorHAnsi"/>
          <w:noProof/>
          <w:color w:val="auto"/>
        </w:rPr>
        <w:t>m</w:t>
      </w:r>
      <w:r w:rsidRPr="00380C9C">
        <w:rPr>
          <w:rFonts w:asciiTheme="minorHAnsi" w:hAnsiTheme="minorHAnsi" w:cstheme="minorHAnsi"/>
          <w:noProof/>
          <w:color w:val="auto"/>
        </w:rPr>
        <w:t xml:space="preserve">agnetic </w:t>
      </w:r>
      <w:r w:rsidR="008218EC" w:rsidRPr="00380C9C">
        <w:rPr>
          <w:rFonts w:asciiTheme="minorHAnsi" w:hAnsiTheme="minorHAnsi" w:cstheme="minorHAnsi"/>
          <w:noProof/>
          <w:color w:val="auto"/>
        </w:rPr>
        <w:t>n</w:t>
      </w:r>
      <w:r w:rsidRPr="00380C9C">
        <w:rPr>
          <w:rFonts w:asciiTheme="minorHAnsi" w:hAnsiTheme="minorHAnsi" w:cstheme="minorHAnsi"/>
          <w:noProof/>
          <w:color w:val="auto"/>
        </w:rPr>
        <w:t xml:space="preserve">anoparticles and </w:t>
      </w:r>
      <w:r w:rsidR="008218EC" w:rsidRPr="00380C9C">
        <w:rPr>
          <w:rFonts w:asciiTheme="minorHAnsi" w:hAnsiTheme="minorHAnsi" w:cstheme="minorHAnsi"/>
          <w:noProof/>
          <w:color w:val="auto"/>
        </w:rPr>
        <w:t>m</w:t>
      </w:r>
      <w:r w:rsidRPr="00380C9C">
        <w:rPr>
          <w:rFonts w:asciiTheme="minorHAnsi" w:hAnsiTheme="minorHAnsi" w:cstheme="minorHAnsi"/>
          <w:noProof/>
          <w:color w:val="auto"/>
        </w:rPr>
        <w:t xml:space="preserve">agnetic </w:t>
      </w:r>
      <w:r w:rsidR="008218EC" w:rsidRPr="00380C9C">
        <w:rPr>
          <w:rFonts w:asciiTheme="minorHAnsi" w:hAnsiTheme="minorHAnsi" w:cstheme="minorHAnsi"/>
          <w:noProof/>
          <w:color w:val="auto"/>
        </w:rPr>
        <w:t>t</w:t>
      </w:r>
      <w:r w:rsidRPr="00380C9C">
        <w:rPr>
          <w:rFonts w:asciiTheme="minorHAnsi" w:hAnsiTheme="minorHAnsi" w:cstheme="minorHAnsi"/>
          <w:noProof/>
          <w:color w:val="auto"/>
        </w:rPr>
        <w:t xml:space="preserve">ips: </w:t>
      </w:r>
      <w:r w:rsidR="008218EC" w:rsidRPr="00380C9C">
        <w:rPr>
          <w:rFonts w:asciiTheme="minorHAnsi" w:hAnsiTheme="minorHAnsi" w:cstheme="minorHAnsi"/>
          <w:noProof/>
          <w:color w:val="auto"/>
        </w:rPr>
        <w:t>c</w:t>
      </w:r>
      <w:r w:rsidRPr="00380C9C">
        <w:rPr>
          <w:rFonts w:asciiTheme="minorHAnsi" w:hAnsiTheme="minorHAnsi" w:cstheme="minorHAnsi"/>
          <w:noProof/>
          <w:color w:val="auto"/>
        </w:rPr>
        <w:t xml:space="preserve">omparison of </w:t>
      </w:r>
      <w:r w:rsidR="008218EC" w:rsidRPr="00380C9C">
        <w:rPr>
          <w:rFonts w:asciiTheme="minorHAnsi" w:hAnsiTheme="minorHAnsi" w:cstheme="minorHAnsi"/>
          <w:noProof/>
          <w:color w:val="auto"/>
        </w:rPr>
        <w:t>m</w:t>
      </w:r>
      <w:r w:rsidRPr="00380C9C">
        <w:rPr>
          <w:rFonts w:asciiTheme="minorHAnsi" w:hAnsiTheme="minorHAnsi" w:cstheme="minorHAnsi"/>
          <w:noProof/>
          <w:color w:val="auto"/>
        </w:rPr>
        <w:t xml:space="preserve">athematical </w:t>
      </w:r>
      <w:r w:rsidR="008218EC" w:rsidRPr="00380C9C">
        <w:rPr>
          <w:rFonts w:asciiTheme="minorHAnsi" w:hAnsiTheme="minorHAnsi" w:cstheme="minorHAnsi"/>
          <w:noProof/>
          <w:color w:val="auto"/>
        </w:rPr>
        <w:t>s</w:t>
      </w:r>
      <w:r w:rsidRPr="00380C9C">
        <w:rPr>
          <w:rFonts w:asciiTheme="minorHAnsi" w:hAnsiTheme="minorHAnsi" w:cstheme="minorHAnsi"/>
          <w:noProof/>
          <w:color w:val="auto"/>
        </w:rPr>
        <w:t xml:space="preserve">imulations with </w:t>
      </w:r>
      <w:r w:rsidR="008218EC" w:rsidRPr="00380C9C">
        <w:rPr>
          <w:rFonts w:asciiTheme="minorHAnsi" w:hAnsiTheme="minorHAnsi" w:cstheme="minorHAnsi"/>
          <w:noProof/>
          <w:color w:val="auto"/>
        </w:rPr>
        <w:t>e</w:t>
      </w:r>
      <w:r w:rsidRPr="00380C9C">
        <w:rPr>
          <w:rFonts w:asciiTheme="minorHAnsi" w:hAnsiTheme="minorHAnsi" w:cstheme="minorHAnsi"/>
          <w:noProof/>
          <w:color w:val="auto"/>
        </w:rPr>
        <w:t xml:space="preserve">xperiments. </w:t>
      </w:r>
      <w:r w:rsidRPr="00380C9C">
        <w:rPr>
          <w:rFonts w:asciiTheme="minorHAnsi" w:hAnsiTheme="minorHAnsi" w:cstheme="minorHAnsi"/>
          <w:i/>
          <w:iCs/>
          <w:noProof/>
          <w:color w:val="auto"/>
        </w:rPr>
        <w:t>Pharmaceutical Research</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29</w:t>
      </w:r>
      <w:r w:rsidRPr="00380C9C">
        <w:rPr>
          <w:rFonts w:asciiTheme="minorHAnsi" w:hAnsiTheme="minorHAnsi" w:cstheme="minorHAnsi"/>
          <w:noProof/>
          <w:color w:val="auto"/>
        </w:rPr>
        <w:t xml:space="preserve"> (5), 1380–1391 (2012).</w:t>
      </w:r>
    </w:p>
    <w:p w14:paraId="441635A7"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15.</w:t>
      </w:r>
      <w:r w:rsidRPr="00380C9C">
        <w:rPr>
          <w:rFonts w:asciiTheme="minorHAnsi" w:hAnsiTheme="minorHAnsi" w:cstheme="minorHAnsi"/>
          <w:noProof/>
          <w:color w:val="auto"/>
        </w:rPr>
        <w:tab/>
        <w:t xml:space="preserve">Sensenig, R., Sapir, Y., MacDonald, C., Cohen, S., Polyak, B. Magnetic nanoparticle-based approaches to locally target therapy and enhance tissue regeneration in vivo. </w:t>
      </w:r>
      <w:r w:rsidRPr="00380C9C">
        <w:rPr>
          <w:rFonts w:asciiTheme="minorHAnsi" w:hAnsiTheme="minorHAnsi" w:cstheme="minorHAnsi"/>
          <w:i/>
          <w:iCs/>
          <w:noProof/>
          <w:color w:val="auto"/>
        </w:rPr>
        <w:t>Nanomedicine (London, England)</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7</w:t>
      </w:r>
      <w:r w:rsidRPr="00380C9C">
        <w:rPr>
          <w:rFonts w:asciiTheme="minorHAnsi" w:hAnsiTheme="minorHAnsi" w:cstheme="minorHAnsi"/>
          <w:noProof/>
          <w:color w:val="auto"/>
        </w:rPr>
        <w:t xml:space="preserve"> (9), 1425–42 (2012).</w:t>
      </w:r>
    </w:p>
    <w:p w14:paraId="231522A2" w14:textId="44E43290"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16.</w:t>
      </w:r>
      <w:r w:rsidRPr="00380C9C">
        <w:rPr>
          <w:rFonts w:asciiTheme="minorHAnsi" w:hAnsiTheme="minorHAnsi" w:cstheme="minorHAnsi"/>
          <w:noProof/>
          <w:color w:val="auto"/>
        </w:rPr>
        <w:tab/>
        <w:t>Gahl, T.</w:t>
      </w:r>
      <w:r w:rsidR="003A0F57" w:rsidRPr="00380C9C">
        <w:rPr>
          <w:rFonts w:asciiTheme="minorHAnsi" w:hAnsiTheme="minorHAnsi" w:cstheme="minorHAnsi"/>
          <w:noProof/>
          <w:color w:val="auto"/>
        </w:rPr>
        <w:t xml:space="preserve"> </w:t>
      </w:r>
      <w:r w:rsidRPr="00380C9C">
        <w:rPr>
          <w:rFonts w:asciiTheme="minorHAnsi" w:hAnsiTheme="minorHAnsi" w:cstheme="minorHAnsi"/>
          <w:noProof/>
          <w:color w:val="auto"/>
        </w:rPr>
        <w:t>J., Kunze, A. Force-</w:t>
      </w:r>
      <w:r w:rsidR="003A0F57" w:rsidRPr="00380C9C">
        <w:rPr>
          <w:rFonts w:asciiTheme="minorHAnsi" w:hAnsiTheme="minorHAnsi" w:cstheme="minorHAnsi"/>
          <w:noProof/>
          <w:color w:val="auto"/>
        </w:rPr>
        <w:t>m</w:t>
      </w:r>
      <w:r w:rsidRPr="00380C9C">
        <w:rPr>
          <w:rFonts w:asciiTheme="minorHAnsi" w:hAnsiTheme="minorHAnsi" w:cstheme="minorHAnsi"/>
          <w:noProof/>
          <w:color w:val="auto"/>
        </w:rPr>
        <w:t xml:space="preserve">ediating </w:t>
      </w:r>
      <w:r w:rsidR="003A0F57" w:rsidRPr="00380C9C">
        <w:rPr>
          <w:rFonts w:asciiTheme="minorHAnsi" w:hAnsiTheme="minorHAnsi" w:cstheme="minorHAnsi"/>
          <w:noProof/>
          <w:color w:val="auto"/>
        </w:rPr>
        <w:t>m</w:t>
      </w:r>
      <w:r w:rsidRPr="00380C9C">
        <w:rPr>
          <w:rFonts w:asciiTheme="minorHAnsi" w:hAnsiTheme="minorHAnsi" w:cstheme="minorHAnsi"/>
          <w:noProof/>
          <w:color w:val="auto"/>
        </w:rPr>
        <w:t xml:space="preserve">agnetic </w:t>
      </w:r>
      <w:r w:rsidR="003A0F57" w:rsidRPr="00380C9C">
        <w:rPr>
          <w:rFonts w:asciiTheme="minorHAnsi" w:hAnsiTheme="minorHAnsi" w:cstheme="minorHAnsi"/>
          <w:noProof/>
          <w:color w:val="auto"/>
        </w:rPr>
        <w:t>n</w:t>
      </w:r>
      <w:r w:rsidRPr="00380C9C">
        <w:rPr>
          <w:rFonts w:asciiTheme="minorHAnsi" w:hAnsiTheme="minorHAnsi" w:cstheme="minorHAnsi"/>
          <w:noProof/>
          <w:color w:val="auto"/>
        </w:rPr>
        <w:t xml:space="preserve">anoparticles to </w:t>
      </w:r>
      <w:r w:rsidR="003A0F57" w:rsidRPr="00380C9C">
        <w:rPr>
          <w:rFonts w:asciiTheme="minorHAnsi" w:hAnsiTheme="minorHAnsi" w:cstheme="minorHAnsi"/>
          <w:noProof/>
          <w:color w:val="auto"/>
        </w:rPr>
        <w:t>e</w:t>
      </w:r>
      <w:r w:rsidRPr="00380C9C">
        <w:rPr>
          <w:rFonts w:asciiTheme="minorHAnsi" w:hAnsiTheme="minorHAnsi" w:cstheme="minorHAnsi"/>
          <w:noProof/>
          <w:color w:val="auto"/>
        </w:rPr>
        <w:t xml:space="preserve">ngineer </w:t>
      </w:r>
      <w:r w:rsidR="003A0F57" w:rsidRPr="00380C9C">
        <w:rPr>
          <w:rFonts w:asciiTheme="minorHAnsi" w:hAnsiTheme="minorHAnsi" w:cstheme="minorHAnsi"/>
          <w:noProof/>
          <w:color w:val="auto"/>
        </w:rPr>
        <w:t>n</w:t>
      </w:r>
      <w:r w:rsidRPr="00380C9C">
        <w:rPr>
          <w:rFonts w:asciiTheme="minorHAnsi" w:hAnsiTheme="minorHAnsi" w:cstheme="minorHAnsi"/>
          <w:noProof/>
          <w:color w:val="auto"/>
        </w:rPr>
        <w:t xml:space="preserve">euronal </w:t>
      </w:r>
      <w:r w:rsidR="003A0F57" w:rsidRPr="00380C9C">
        <w:rPr>
          <w:rFonts w:asciiTheme="minorHAnsi" w:hAnsiTheme="minorHAnsi" w:cstheme="minorHAnsi"/>
          <w:noProof/>
          <w:color w:val="auto"/>
        </w:rPr>
        <w:t>c</w:t>
      </w:r>
      <w:r w:rsidRPr="00380C9C">
        <w:rPr>
          <w:rFonts w:asciiTheme="minorHAnsi" w:hAnsiTheme="minorHAnsi" w:cstheme="minorHAnsi"/>
          <w:noProof/>
          <w:color w:val="auto"/>
        </w:rPr>
        <w:t xml:space="preserve">ell </w:t>
      </w:r>
      <w:r w:rsidR="00104611" w:rsidRPr="00380C9C">
        <w:rPr>
          <w:rFonts w:asciiTheme="minorHAnsi" w:hAnsiTheme="minorHAnsi" w:cstheme="minorHAnsi"/>
          <w:noProof/>
          <w:color w:val="auto"/>
        </w:rPr>
        <w:t>f</w:t>
      </w:r>
      <w:r w:rsidRPr="00380C9C">
        <w:rPr>
          <w:rFonts w:asciiTheme="minorHAnsi" w:hAnsiTheme="minorHAnsi" w:cstheme="minorHAnsi"/>
          <w:noProof/>
          <w:color w:val="auto"/>
        </w:rPr>
        <w:t xml:space="preserve">unction. </w:t>
      </w:r>
      <w:r w:rsidRPr="00380C9C">
        <w:rPr>
          <w:rFonts w:asciiTheme="minorHAnsi" w:hAnsiTheme="minorHAnsi" w:cstheme="minorHAnsi"/>
          <w:i/>
          <w:iCs/>
          <w:noProof/>
          <w:color w:val="auto"/>
        </w:rPr>
        <w:t xml:space="preserve">Frontiers in </w:t>
      </w:r>
      <w:r w:rsidR="00987435" w:rsidRPr="00380C9C">
        <w:rPr>
          <w:rFonts w:asciiTheme="minorHAnsi" w:hAnsiTheme="minorHAnsi" w:cstheme="minorHAnsi"/>
          <w:i/>
          <w:iCs/>
          <w:noProof/>
          <w:color w:val="auto"/>
        </w:rPr>
        <w:t>N</w:t>
      </w:r>
      <w:r w:rsidRPr="00380C9C">
        <w:rPr>
          <w:rFonts w:asciiTheme="minorHAnsi" w:hAnsiTheme="minorHAnsi" w:cstheme="minorHAnsi"/>
          <w:i/>
          <w:iCs/>
          <w:noProof/>
          <w:color w:val="auto"/>
        </w:rPr>
        <w:t>euroscience</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12</w:t>
      </w:r>
      <w:r w:rsidRPr="00380C9C">
        <w:rPr>
          <w:rFonts w:asciiTheme="minorHAnsi" w:hAnsiTheme="minorHAnsi" w:cstheme="minorHAnsi"/>
          <w:noProof/>
          <w:color w:val="auto"/>
        </w:rPr>
        <w:t>, 299 (2018).</w:t>
      </w:r>
    </w:p>
    <w:p w14:paraId="7CDE67F5" w14:textId="498EA9F3"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17.</w:t>
      </w:r>
      <w:r w:rsidRPr="00380C9C">
        <w:rPr>
          <w:rFonts w:asciiTheme="minorHAnsi" w:hAnsiTheme="minorHAnsi" w:cstheme="minorHAnsi"/>
          <w:noProof/>
          <w:color w:val="auto"/>
        </w:rPr>
        <w:tab/>
        <w:t xml:space="preserve">Goranov, V. et al. 3D Patterning of cells in </w:t>
      </w:r>
      <w:r w:rsidR="00104611" w:rsidRPr="00380C9C">
        <w:rPr>
          <w:rFonts w:asciiTheme="minorHAnsi" w:hAnsiTheme="minorHAnsi" w:cstheme="minorHAnsi"/>
          <w:noProof/>
          <w:color w:val="auto"/>
        </w:rPr>
        <w:t>m</w:t>
      </w:r>
      <w:r w:rsidRPr="00380C9C">
        <w:rPr>
          <w:rFonts w:asciiTheme="minorHAnsi" w:hAnsiTheme="minorHAnsi" w:cstheme="minorHAnsi"/>
          <w:noProof/>
          <w:color w:val="auto"/>
        </w:rPr>
        <w:t xml:space="preserve">agnetic </w:t>
      </w:r>
      <w:r w:rsidR="00104611" w:rsidRPr="00380C9C">
        <w:rPr>
          <w:rFonts w:asciiTheme="minorHAnsi" w:hAnsiTheme="minorHAnsi" w:cstheme="minorHAnsi"/>
          <w:noProof/>
          <w:color w:val="auto"/>
        </w:rPr>
        <w:t>s</w:t>
      </w:r>
      <w:r w:rsidRPr="00380C9C">
        <w:rPr>
          <w:rFonts w:asciiTheme="minorHAnsi" w:hAnsiTheme="minorHAnsi" w:cstheme="minorHAnsi"/>
          <w:noProof/>
          <w:color w:val="auto"/>
        </w:rPr>
        <w:t xml:space="preserve">caffolds for </w:t>
      </w:r>
      <w:r w:rsidR="00104611" w:rsidRPr="00380C9C">
        <w:rPr>
          <w:rFonts w:asciiTheme="minorHAnsi" w:hAnsiTheme="minorHAnsi" w:cstheme="minorHAnsi"/>
          <w:noProof/>
          <w:color w:val="auto"/>
        </w:rPr>
        <w:t>t</w:t>
      </w:r>
      <w:r w:rsidRPr="00380C9C">
        <w:rPr>
          <w:rFonts w:asciiTheme="minorHAnsi" w:hAnsiTheme="minorHAnsi" w:cstheme="minorHAnsi"/>
          <w:noProof/>
          <w:color w:val="auto"/>
        </w:rPr>
        <w:t xml:space="preserve">issue </w:t>
      </w:r>
      <w:r w:rsidR="00104611" w:rsidRPr="00380C9C">
        <w:rPr>
          <w:rFonts w:asciiTheme="minorHAnsi" w:hAnsiTheme="minorHAnsi" w:cstheme="minorHAnsi"/>
          <w:noProof/>
          <w:color w:val="auto"/>
        </w:rPr>
        <w:t>e</w:t>
      </w:r>
      <w:r w:rsidRPr="00380C9C">
        <w:rPr>
          <w:rFonts w:asciiTheme="minorHAnsi" w:hAnsiTheme="minorHAnsi" w:cstheme="minorHAnsi"/>
          <w:noProof/>
          <w:color w:val="auto"/>
        </w:rPr>
        <w:t xml:space="preserve">ngineering. </w:t>
      </w:r>
      <w:r w:rsidRPr="00380C9C">
        <w:rPr>
          <w:rFonts w:asciiTheme="minorHAnsi" w:hAnsiTheme="minorHAnsi" w:cstheme="minorHAnsi"/>
          <w:i/>
          <w:iCs/>
          <w:noProof/>
          <w:color w:val="auto"/>
        </w:rPr>
        <w:t>Scientific Reports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10</w:t>
      </w:r>
      <w:r w:rsidRPr="00380C9C">
        <w:rPr>
          <w:rFonts w:asciiTheme="minorHAnsi" w:hAnsiTheme="minorHAnsi" w:cstheme="minorHAnsi"/>
          <w:noProof/>
          <w:color w:val="auto"/>
        </w:rPr>
        <w:t xml:space="preserve"> (1), 1–8 (2020).</w:t>
      </w:r>
    </w:p>
    <w:p w14:paraId="7B470A4D"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18.</w:t>
      </w:r>
      <w:r w:rsidRPr="00380C9C">
        <w:rPr>
          <w:rFonts w:asciiTheme="minorHAnsi" w:hAnsiTheme="minorHAnsi" w:cstheme="minorHAnsi"/>
          <w:noProof/>
          <w:color w:val="auto"/>
        </w:rPr>
        <w:tab/>
        <w:t xml:space="preserve">Kunze, A. et al. Engineering cortical neuron polarity with nanomagnets on a chip. </w:t>
      </w:r>
      <w:r w:rsidRPr="00380C9C">
        <w:rPr>
          <w:rFonts w:asciiTheme="minorHAnsi" w:hAnsiTheme="minorHAnsi" w:cstheme="minorHAnsi"/>
          <w:i/>
          <w:iCs/>
          <w:noProof/>
          <w:color w:val="auto"/>
        </w:rPr>
        <w:t>ACS Nano</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9</w:t>
      </w:r>
      <w:r w:rsidRPr="00380C9C">
        <w:rPr>
          <w:rFonts w:asciiTheme="minorHAnsi" w:hAnsiTheme="minorHAnsi" w:cstheme="minorHAnsi"/>
          <w:noProof/>
          <w:color w:val="auto"/>
        </w:rPr>
        <w:t xml:space="preserve"> (4), 3664–3676 (2015).</w:t>
      </w:r>
    </w:p>
    <w:p w14:paraId="6F63262E" w14:textId="7B33868E"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19.</w:t>
      </w:r>
      <w:r w:rsidRPr="00380C9C">
        <w:rPr>
          <w:rFonts w:asciiTheme="minorHAnsi" w:hAnsiTheme="minorHAnsi" w:cstheme="minorHAnsi"/>
          <w:noProof/>
          <w:color w:val="auto"/>
        </w:rPr>
        <w:tab/>
        <w:t xml:space="preserve">Tay, A., Di Carlo, D. Magnetic </w:t>
      </w:r>
      <w:r w:rsidR="00EE7D7E" w:rsidRPr="00380C9C">
        <w:rPr>
          <w:rFonts w:asciiTheme="minorHAnsi" w:hAnsiTheme="minorHAnsi" w:cstheme="minorHAnsi"/>
          <w:noProof/>
          <w:color w:val="auto"/>
        </w:rPr>
        <w:t>n</w:t>
      </w:r>
      <w:r w:rsidRPr="00380C9C">
        <w:rPr>
          <w:rFonts w:asciiTheme="minorHAnsi" w:hAnsiTheme="minorHAnsi" w:cstheme="minorHAnsi"/>
          <w:noProof/>
          <w:color w:val="auto"/>
        </w:rPr>
        <w:t>anoparticle-</w:t>
      </w:r>
      <w:r w:rsidR="00EE7D7E" w:rsidRPr="00380C9C">
        <w:rPr>
          <w:rFonts w:asciiTheme="minorHAnsi" w:hAnsiTheme="minorHAnsi" w:cstheme="minorHAnsi"/>
          <w:noProof/>
          <w:color w:val="auto"/>
        </w:rPr>
        <w:t>b</w:t>
      </w:r>
      <w:r w:rsidRPr="00380C9C">
        <w:rPr>
          <w:rFonts w:asciiTheme="minorHAnsi" w:hAnsiTheme="minorHAnsi" w:cstheme="minorHAnsi"/>
          <w:noProof/>
          <w:color w:val="auto"/>
        </w:rPr>
        <w:t xml:space="preserve">ased </w:t>
      </w:r>
      <w:r w:rsidR="00EE7D7E" w:rsidRPr="00380C9C">
        <w:rPr>
          <w:rFonts w:asciiTheme="minorHAnsi" w:hAnsiTheme="minorHAnsi" w:cstheme="minorHAnsi"/>
          <w:noProof/>
          <w:color w:val="auto"/>
        </w:rPr>
        <w:t>m</w:t>
      </w:r>
      <w:r w:rsidRPr="00380C9C">
        <w:rPr>
          <w:rFonts w:asciiTheme="minorHAnsi" w:hAnsiTheme="minorHAnsi" w:cstheme="minorHAnsi"/>
          <w:noProof/>
          <w:color w:val="auto"/>
        </w:rPr>
        <w:t xml:space="preserve">echanical </w:t>
      </w:r>
      <w:r w:rsidR="00EE7D7E" w:rsidRPr="00380C9C">
        <w:rPr>
          <w:rFonts w:asciiTheme="minorHAnsi" w:hAnsiTheme="minorHAnsi" w:cstheme="minorHAnsi"/>
          <w:noProof/>
          <w:color w:val="auto"/>
        </w:rPr>
        <w:t>s</w:t>
      </w:r>
      <w:r w:rsidRPr="00380C9C">
        <w:rPr>
          <w:rFonts w:asciiTheme="minorHAnsi" w:hAnsiTheme="minorHAnsi" w:cstheme="minorHAnsi"/>
          <w:noProof/>
          <w:color w:val="auto"/>
        </w:rPr>
        <w:t xml:space="preserve">timulation for </w:t>
      </w:r>
      <w:r w:rsidR="00EE7D7E" w:rsidRPr="00380C9C">
        <w:rPr>
          <w:rFonts w:asciiTheme="minorHAnsi" w:hAnsiTheme="minorHAnsi" w:cstheme="minorHAnsi"/>
          <w:noProof/>
          <w:color w:val="auto"/>
        </w:rPr>
        <w:t>r</w:t>
      </w:r>
      <w:r w:rsidRPr="00380C9C">
        <w:rPr>
          <w:rFonts w:asciiTheme="minorHAnsi" w:hAnsiTheme="minorHAnsi" w:cstheme="minorHAnsi"/>
          <w:noProof/>
          <w:color w:val="auto"/>
        </w:rPr>
        <w:t xml:space="preserve">estoration of </w:t>
      </w:r>
      <w:r w:rsidR="00EE7D7E" w:rsidRPr="00380C9C">
        <w:rPr>
          <w:rFonts w:asciiTheme="minorHAnsi" w:hAnsiTheme="minorHAnsi" w:cstheme="minorHAnsi"/>
          <w:noProof/>
          <w:color w:val="auto"/>
        </w:rPr>
        <w:t>m</w:t>
      </w:r>
      <w:r w:rsidRPr="00380C9C">
        <w:rPr>
          <w:rFonts w:asciiTheme="minorHAnsi" w:hAnsiTheme="minorHAnsi" w:cstheme="minorHAnsi"/>
          <w:noProof/>
          <w:color w:val="auto"/>
        </w:rPr>
        <w:t>echano-</w:t>
      </w:r>
      <w:r w:rsidR="00EE7D7E" w:rsidRPr="00380C9C">
        <w:rPr>
          <w:rFonts w:asciiTheme="minorHAnsi" w:hAnsiTheme="minorHAnsi" w:cstheme="minorHAnsi"/>
          <w:noProof/>
          <w:color w:val="auto"/>
        </w:rPr>
        <w:t>s</w:t>
      </w:r>
      <w:r w:rsidRPr="00380C9C">
        <w:rPr>
          <w:rFonts w:asciiTheme="minorHAnsi" w:hAnsiTheme="minorHAnsi" w:cstheme="minorHAnsi"/>
          <w:noProof/>
          <w:color w:val="auto"/>
        </w:rPr>
        <w:t xml:space="preserve">ensitive </w:t>
      </w:r>
      <w:r w:rsidR="00EE7D7E" w:rsidRPr="00380C9C">
        <w:rPr>
          <w:rFonts w:asciiTheme="minorHAnsi" w:hAnsiTheme="minorHAnsi" w:cstheme="minorHAnsi"/>
          <w:noProof/>
          <w:color w:val="auto"/>
        </w:rPr>
        <w:t>i</w:t>
      </w:r>
      <w:r w:rsidRPr="00380C9C">
        <w:rPr>
          <w:rFonts w:asciiTheme="minorHAnsi" w:hAnsiTheme="minorHAnsi" w:cstheme="minorHAnsi"/>
          <w:noProof/>
          <w:color w:val="auto"/>
        </w:rPr>
        <w:t xml:space="preserve">on </w:t>
      </w:r>
      <w:r w:rsidR="00EE7D7E" w:rsidRPr="00380C9C">
        <w:rPr>
          <w:rFonts w:asciiTheme="minorHAnsi" w:hAnsiTheme="minorHAnsi" w:cstheme="minorHAnsi"/>
          <w:noProof/>
          <w:color w:val="auto"/>
        </w:rPr>
        <w:t>c</w:t>
      </w:r>
      <w:r w:rsidRPr="00380C9C">
        <w:rPr>
          <w:rFonts w:asciiTheme="minorHAnsi" w:hAnsiTheme="minorHAnsi" w:cstheme="minorHAnsi"/>
          <w:noProof/>
          <w:color w:val="auto"/>
        </w:rPr>
        <w:t xml:space="preserve">hannel </w:t>
      </w:r>
      <w:r w:rsidR="00EE7D7E" w:rsidRPr="00380C9C">
        <w:rPr>
          <w:rFonts w:asciiTheme="minorHAnsi" w:hAnsiTheme="minorHAnsi" w:cstheme="minorHAnsi"/>
          <w:noProof/>
          <w:color w:val="auto"/>
        </w:rPr>
        <w:t>e</w:t>
      </w:r>
      <w:r w:rsidRPr="00380C9C">
        <w:rPr>
          <w:rFonts w:asciiTheme="minorHAnsi" w:hAnsiTheme="minorHAnsi" w:cstheme="minorHAnsi"/>
          <w:noProof/>
          <w:color w:val="auto"/>
        </w:rPr>
        <w:t xml:space="preserve">quilibrium in </w:t>
      </w:r>
      <w:r w:rsidR="00EE7D7E" w:rsidRPr="00380C9C">
        <w:rPr>
          <w:rFonts w:asciiTheme="minorHAnsi" w:hAnsiTheme="minorHAnsi" w:cstheme="minorHAnsi"/>
          <w:noProof/>
          <w:color w:val="auto"/>
        </w:rPr>
        <w:t>n</w:t>
      </w:r>
      <w:r w:rsidRPr="00380C9C">
        <w:rPr>
          <w:rFonts w:asciiTheme="minorHAnsi" w:hAnsiTheme="minorHAnsi" w:cstheme="minorHAnsi"/>
          <w:noProof/>
          <w:color w:val="auto"/>
        </w:rPr>
        <w:t xml:space="preserve">eural </w:t>
      </w:r>
      <w:r w:rsidR="00EE7D7E" w:rsidRPr="00380C9C">
        <w:rPr>
          <w:rFonts w:asciiTheme="minorHAnsi" w:hAnsiTheme="minorHAnsi" w:cstheme="minorHAnsi"/>
          <w:noProof/>
          <w:color w:val="auto"/>
        </w:rPr>
        <w:t>n</w:t>
      </w:r>
      <w:r w:rsidRPr="00380C9C">
        <w:rPr>
          <w:rFonts w:asciiTheme="minorHAnsi" w:hAnsiTheme="minorHAnsi" w:cstheme="minorHAnsi"/>
          <w:noProof/>
          <w:color w:val="auto"/>
        </w:rPr>
        <w:t xml:space="preserve">etworks. </w:t>
      </w:r>
      <w:r w:rsidRPr="00380C9C">
        <w:rPr>
          <w:rFonts w:asciiTheme="minorHAnsi" w:hAnsiTheme="minorHAnsi" w:cstheme="minorHAnsi"/>
          <w:i/>
          <w:iCs/>
          <w:noProof/>
          <w:color w:val="auto"/>
        </w:rPr>
        <w:t>Nano Letters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17</w:t>
      </w:r>
      <w:r w:rsidRPr="00380C9C">
        <w:rPr>
          <w:rFonts w:asciiTheme="minorHAnsi" w:hAnsiTheme="minorHAnsi" w:cstheme="minorHAnsi"/>
          <w:noProof/>
          <w:color w:val="auto"/>
        </w:rPr>
        <w:t xml:space="preserve"> (2), 886–892 (2017).</w:t>
      </w:r>
    </w:p>
    <w:p w14:paraId="49BC9671" w14:textId="02BDF8CA"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20.</w:t>
      </w:r>
      <w:r w:rsidRPr="00380C9C">
        <w:rPr>
          <w:rFonts w:asciiTheme="minorHAnsi" w:hAnsiTheme="minorHAnsi" w:cstheme="minorHAnsi"/>
          <w:noProof/>
          <w:color w:val="auto"/>
        </w:rPr>
        <w:tab/>
        <w:t>Tseng, P., Judy, J.</w:t>
      </w:r>
      <w:r w:rsidR="00C3049C"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W., Di Carlo, D. Magnetic nanoparticle-mediated massively parallel mechanical modulation of single-cell behavior. </w:t>
      </w:r>
      <w:r w:rsidRPr="00380C9C">
        <w:rPr>
          <w:rFonts w:asciiTheme="minorHAnsi" w:hAnsiTheme="minorHAnsi" w:cstheme="minorHAnsi"/>
          <w:i/>
          <w:iCs/>
          <w:noProof/>
          <w:color w:val="auto"/>
        </w:rPr>
        <w:t xml:space="preserve">Nature </w:t>
      </w:r>
      <w:r w:rsidR="00C3049C" w:rsidRPr="00380C9C">
        <w:rPr>
          <w:rFonts w:asciiTheme="minorHAnsi" w:hAnsiTheme="minorHAnsi" w:cstheme="minorHAnsi"/>
          <w:i/>
          <w:iCs/>
          <w:noProof/>
          <w:color w:val="auto"/>
        </w:rPr>
        <w:t>M</w:t>
      </w:r>
      <w:r w:rsidRPr="00380C9C">
        <w:rPr>
          <w:rFonts w:asciiTheme="minorHAnsi" w:hAnsiTheme="minorHAnsi" w:cstheme="minorHAnsi"/>
          <w:i/>
          <w:iCs/>
          <w:noProof/>
          <w:color w:val="auto"/>
        </w:rPr>
        <w:t>ethods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9</w:t>
      </w:r>
      <w:r w:rsidRPr="00380C9C">
        <w:rPr>
          <w:rFonts w:asciiTheme="minorHAnsi" w:hAnsiTheme="minorHAnsi" w:cstheme="minorHAnsi"/>
          <w:noProof/>
          <w:color w:val="auto"/>
        </w:rPr>
        <w:t xml:space="preserve"> (11), 1113–</w:t>
      </w:r>
      <w:r w:rsidR="00C3049C" w:rsidRPr="00380C9C">
        <w:rPr>
          <w:rFonts w:asciiTheme="minorHAnsi" w:hAnsiTheme="minorHAnsi" w:cstheme="minorHAnsi"/>
          <w:noProof/>
          <w:color w:val="auto"/>
        </w:rPr>
        <w:t>111</w:t>
      </w:r>
      <w:r w:rsidRPr="00380C9C">
        <w:rPr>
          <w:rFonts w:asciiTheme="minorHAnsi" w:hAnsiTheme="minorHAnsi" w:cstheme="minorHAnsi"/>
          <w:noProof/>
          <w:color w:val="auto"/>
        </w:rPr>
        <w:t>9 (2012).</w:t>
      </w:r>
    </w:p>
    <w:p w14:paraId="62E43DE6" w14:textId="47AACC1B"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21.</w:t>
      </w:r>
      <w:r w:rsidRPr="00380C9C">
        <w:rPr>
          <w:rFonts w:asciiTheme="minorHAnsi" w:hAnsiTheme="minorHAnsi" w:cstheme="minorHAnsi"/>
          <w:noProof/>
          <w:color w:val="auto"/>
        </w:rPr>
        <w:tab/>
        <w:t>Lee, H., Liu, Y., Ham, D., Westervelt, R.</w:t>
      </w:r>
      <w:r w:rsidR="00C3049C"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M. Integrated cell manipulation system - CMOS/microfluidic hybrid. </w:t>
      </w:r>
      <w:r w:rsidRPr="00380C9C">
        <w:rPr>
          <w:rFonts w:asciiTheme="minorHAnsi" w:hAnsiTheme="minorHAnsi" w:cstheme="minorHAnsi"/>
          <w:i/>
          <w:iCs/>
          <w:noProof/>
          <w:color w:val="auto"/>
        </w:rPr>
        <w:t>Lab on a Chip</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7</w:t>
      </w:r>
      <w:r w:rsidRPr="00380C9C">
        <w:rPr>
          <w:rFonts w:asciiTheme="minorHAnsi" w:hAnsiTheme="minorHAnsi" w:cstheme="minorHAnsi"/>
          <w:noProof/>
          <w:color w:val="auto"/>
        </w:rPr>
        <w:t xml:space="preserve"> (3), 331–337 (2007).</w:t>
      </w:r>
    </w:p>
    <w:p w14:paraId="69277A04"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22.</w:t>
      </w:r>
      <w:r w:rsidRPr="00380C9C">
        <w:rPr>
          <w:rFonts w:asciiTheme="minorHAnsi" w:hAnsiTheme="minorHAnsi" w:cstheme="minorHAnsi"/>
          <w:noProof/>
          <w:color w:val="auto"/>
        </w:rPr>
        <w:tab/>
        <w:t xml:space="preserve">Alon, N. et al. Magnetic micro-device for manipulating PC12 cell migration and organization. </w:t>
      </w:r>
      <w:r w:rsidRPr="00380C9C">
        <w:rPr>
          <w:rFonts w:asciiTheme="minorHAnsi" w:hAnsiTheme="minorHAnsi" w:cstheme="minorHAnsi"/>
          <w:i/>
          <w:iCs/>
          <w:noProof/>
          <w:color w:val="auto"/>
        </w:rPr>
        <w:t>Lab on a Chip</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15</w:t>
      </w:r>
      <w:r w:rsidRPr="00380C9C">
        <w:rPr>
          <w:rFonts w:asciiTheme="minorHAnsi" w:hAnsiTheme="minorHAnsi" w:cstheme="minorHAnsi"/>
          <w:noProof/>
          <w:color w:val="auto"/>
        </w:rPr>
        <w:t xml:space="preserve"> (9), 2030 (2015).</w:t>
      </w:r>
    </w:p>
    <w:p w14:paraId="2A80E703" w14:textId="58E20CED"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lastRenderedPageBreak/>
        <w:t>23.</w:t>
      </w:r>
      <w:r w:rsidRPr="00380C9C">
        <w:rPr>
          <w:rFonts w:asciiTheme="minorHAnsi" w:hAnsiTheme="minorHAnsi" w:cstheme="minorHAnsi"/>
          <w:noProof/>
          <w:color w:val="auto"/>
        </w:rPr>
        <w:tab/>
        <w:t>Tseng, P., Di Carlo, D., Judy, J.</w:t>
      </w:r>
      <w:r w:rsidR="00C3049C"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W. Rapid and dynamic intracellular patterning of cell-internalized magnetic fluorescent nanoparticles. </w:t>
      </w:r>
      <w:r w:rsidRPr="00380C9C">
        <w:rPr>
          <w:rFonts w:asciiTheme="minorHAnsi" w:hAnsiTheme="minorHAnsi" w:cstheme="minorHAnsi"/>
          <w:i/>
          <w:iCs/>
          <w:noProof/>
          <w:color w:val="auto"/>
        </w:rPr>
        <w:t>Nano Letters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9</w:t>
      </w:r>
      <w:r w:rsidRPr="00380C9C">
        <w:rPr>
          <w:rFonts w:asciiTheme="minorHAnsi" w:hAnsiTheme="minorHAnsi" w:cstheme="minorHAnsi"/>
          <w:noProof/>
          <w:color w:val="auto"/>
        </w:rPr>
        <w:t xml:space="preserve"> (8), 3053–3059 (2009).</w:t>
      </w:r>
    </w:p>
    <w:p w14:paraId="2E2B25B9" w14:textId="58332C8F"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24.</w:t>
      </w:r>
      <w:r w:rsidRPr="00380C9C">
        <w:rPr>
          <w:rFonts w:asciiTheme="minorHAnsi" w:hAnsiTheme="minorHAnsi" w:cstheme="minorHAnsi"/>
          <w:noProof/>
          <w:color w:val="auto"/>
        </w:rPr>
        <w:tab/>
        <w:t xml:space="preserve">Marcus, M. et al. Iron oxide nanoparticles for neuronal cell applications: uptake study and magnetic manipulations. </w:t>
      </w:r>
      <w:r w:rsidRPr="00380C9C">
        <w:rPr>
          <w:rFonts w:asciiTheme="minorHAnsi" w:hAnsiTheme="minorHAnsi" w:cstheme="minorHAnsi"/>
          <w:i/>
          <w:iCs/>
          <w:noProof/>
          <w:color w:val="auto"/>
        </w:rPr>
        <w:t>Journal of Nanobiotechnol</w:t>
      </w:r>
      <w:r w:rsidR="00C3049C" w:rsidRPr="00380C9C">
        <w:rPr>
          <w:rFonts w:asciiTheme="minorHAnsi" w:hAnsiTheme="minorHAnsi" w:cstheme="minorHAnsi"/>
          <w:i/>
          <w:iCs/>
          <w:noProof/>
          <w:color w:val="auto"/>
        </w:rPr>
        <w:t>ogy</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14</w:t>
      </w:r>
      <w:r w:rsidRPr="00380C9C">
        <w:rPr>
          <w:rFonts w:asciiTheme="minorHAnsi" w:hAnsiTheme="minorHAnsi" w:cstheme="minorHAnsi"/>
          <w:noProof/>
          <w:color w:val="auto"/>
        </w:rPr>
        <w:t>, 37 (2016).</w:t>
      </w:r>
    </w:p>
    <w:p w14:paraId="4852F68F"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25.</w:t>
      </w:r>
      <w:r w:rsidRPr="00380C9C">
        <w:rPr>
          <w:rFonts w:asciiTheme="minorHAnsi" w:hAnsiTheme="minorHAnsi" w:cstheme="minorHAnsi"/>
          <w:noProof/>
          <w:color w:val="auto"/>
        </w:rPr>
        <w:tab/>
        <w:t xml:space="preserve">Petters, C., Dringen, R. Accumulation of iron oxide nanoparticles by cultured primary neurons. </w:t>
      </w:r>
      <w:r w:rsidRPr="00380C9C">
        <w:rPr>
          <w:rFonts w:asciiTheme="minorHAnsi" w:hAnsiTheme="minorHAnsi" w:cstheme="minorHAnsi"/>
          <w:i/>
          <w:iCs/>
          <w:noProof/>
          <w:color w:val="auto"/>
        </w:rPr>
        <w:t>Neurochemistry International</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81</w:t>
      </w:r>
      <w:r w:rsidRPr="00380C9C">
        <w:rPr>
          <w:rFonts w:asciiTheme="minorHAnsi" w:hAnsiTheme="minorHAnsi" w:cstheme="minorHAnsi"/>
          <w:noProof/>
          <w:color w:val="auto"/>
        </w:rPr>
        <w:t>, 1–9 (2015).</w:t>
      </w:r>
    </w:p>
    <w:p w14:paraId="31C9A950"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26.</w:t>
      </w:r>
      <w:r w:rsidRPr="00380C9C">
        <w:rPr>
          <w:rFonts w:asciiTheme="minorHAnsi" w:hAnsiTheme="minorHAnsi" w:cstheme="minorHAnsi"/>
          <w:noProof/>
          <w:color w:val="auto"/>
        </w:rPr>
        <w:tab/>
        <w:t xml:space="preserve">Sun, Z. et al. Characterization of cellular uptake and toxicity of aminosilane-coated iron oxide nanoparticles with different charges in central nervous system-relevant cell culture models. </w:t>
      </w:r>
      <w:r w:rsidRPr="00380C9C">
        <w:rPr>
          <w:rFonts w:asciiTheme="minorHAnsi" w:hAnsiTheme="minorHAnsi" w:cstheme="minorHAnsi"/>
          <w:i/>
          <w:iCs/>
          <w:noProof/>
          <w:color w:val="auto"/>
        </w:rPr>
        <w:t>International Journal of Nanomedicine</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8</w:t>
      </w:r>
      <w:r w:rsidRPr="00380C9C">
        <w:rPr>
          <w:rFonts w:asciiTheme="minorHAnsi" w:hAnsiTheme="minorHAnsi" w:cstheme="minorHAnsi"/>
          <w:noProof/>
          <w:color w:val="auto"/>
        </w:rPr>
        <w:t>, 961–970 (2013).</w:t>
      </w:r>
    </w:p>
    <w:p w14:paraId="207121FB" w14:textId="045D20AF"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27.</w:t>
      </w:r>
      <w:r w:rsidRPr="00380C9C">
        <w:rPr>
          <w:rFonts w:asciiTheme="minorHAnsi" w:hAnsiTheme="minorHAnsi" w:cstheme="minorHAnsi"/>
          <w:noProof/>
          <w:color w:val="auto"/>
        </w:rPr>
        <w:tab/>
        <w:t>Pinkernelle, J., Calatayud, P., Goya, G.</w:t>
      </w:r>
      <w:r w:rsidR="00C417E2"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F., Fansa, H., Keilhoff, G. Magnetic nanoparticles in primary neural cell cultures are mainly taken up by microglia. </w:t>
      </w:r>
      <w:r w:rsidRPr="00380C9C">
        <w:rPr>
          <w:rFonts w:asciiTheme="minorHAnsi" w:hAnsiTheme="minorHAnsi" w:cstheme="minorHAnsi"/>
          <w:i/>
          <w:iCs/>
          <w:noProof/>
          <w:color w:val="auto"/>
        </w:rPr>
        <w:t>BMC Neuroscience</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13</w:t>
      </w:r>
      <w:r w:rsidRPr="00380C9C">
        <w:rPr>
          <w:rFonts w:asciiTheme="minorHAnsi" w:hAnsiTheme="minorHAnsi" w:cstheme="minorHAnsi"/>
          <w:noProof/>
          <w:color w:val="auto"/>
        </w:rPr>
        <w:t xml:space="preserve"> (1), 32 (2012).</w:t>
      </w:r>
    </w:p>
    <w:p w14:paraId="2F314B57" w14:textId="6CCA149E"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28.</w:t>
      </w:r>
      <w:r w:rsidRPr="00380C9C">
        <w:rPr>
          <w:rFonts w:asciiTheme="minorHAnsi" w:hAnsiTheme="minorHAnsi" w:cstheme="minorHAnsi"/>
          <w:noProof/>
          <w:color w:val="auto"/>
        </w:rPr>
        <w:tab/>
        <w:t>Shubayev, V.</w:t>
      </w:r>
      <w:r w:rsidR="00C417E2" w:rsidRPr="00380C9C">
        <w:rPr>
          <w:rFonts w:asciiTheme="minorHAnsi" w:hAnsiTheme="minorHAnsi" w:cstheme="minorHAnsi"/>
          <w:noProof/>
          <w:color w:val="auto"/>
        </w:rPr>
        <w:t xml:space="preserve"> </w:t>
      </w:r>
      <w:r w:rsidRPr="00380C9C">
        <w:rPr>
          <w:rFonts w:asciiTheme="minorHAnsi" w:hAnsiTheme="minorHAnsi" w:cstheme="minorHAnsi"/>
          <w:noProof/>
          <w:color w:val="auto"/>
        </w:rPr>
        <w:t>I., Pisanic, T.</w:t>
      </w:r>
      <w:r w:rsidR="00C417E2"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R., Jin, S. Magnetic nanoparticles for theragnostics. </w:t>
      </w:r>
      <w:r w:rsidRPr="00380C9C">
        <w:rPr>
          <w:rFonts w:asciiTheme="minorHAnsi" w:hAnsiTheme="minorHAnsi" w:cstheme="minorHAnsi"/>
          <w:i/>
          <w:iCs/>
          <w:noProof/>
          <w:color w:val="auto"/>
        </w:rPr>
        <w:t>Advanced Drug Delivery Reviews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61</w:t>
      </w:r>
      <w:r w:rsidRPr="00380C9C">
        <w:rPr>
          <w:rFonts w:asciiTheme="minorHAnsi" w:hAnsiTheme="minorHAnsi" w:cstheme="minorHAnsi"/>
          <w:noProof/>
          <w:color w:val="auto"/>
        </w:rPr>
        <w:t xml:space="preserve"> (6), 467–477 (2009).</w:t>
      </w:r>
    </w:p>
    <w:p w14:paraId="11240214" w14:textId="7CB8B464"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29.</w:t>
      </w:r>
      <w:r w:rsidRPr="00380C9C">
        <w:rPr>
          <w:rFonts w:asciiTheme="minorHAnsi" w:hAnsiTheme="minorHAnsi" w:cstheme="minorHAnsi"/>
          <w:noProof/>
          <w:color w:val="auto"/>
        </w:rPr>
        <w:tab/>
        <w:t>Pankhurst, Q.</w:t>
      </w:r>
      <w:r w:rsidR="00C417E2" w:rsidRPr="00380C9C">
        <w:rPr>
          <w:rFonts w:asciiTheme="minorHAnsi" w:hAnsiTheme="minorHAnsi" w:cstheme="minorHAnsi"/>
          <w:noProof/>
          <w:color w:val="auto"/>
        </w:rPr>
        <w:t xml:space="preserve"> </w:t>
      </w:r>
      <w:r w:rsidRPr="00380C9C">
        <w:rPr>
          <w:rFonts w:asciiTheme="minorHAnsi" w:hAnsiTheme="minorHAnsi" w:cstheme="minorHAnsi"/>
          <w:noProof/>
          <w:color w:val="auto"/>
        </w:rPr>
        <w:t>A., Connolly, J., Jones, S.</w:t>
      </w:r>
      <w:r w:rsidR="00C417E2"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K., Dobson, J. Applications of magnetic nanoparticles in biomedicine. </w:t>
      </w:r>
      <w:r w:rsidRPr="00380C9C">
        <w:rPr>
          <w:rFonts w:asciiTheme="minorHAnsi" w:hAnsiTheme="minorHAnsi" w:cstheme="minorHAnsi"/>
          <w:i/>
          <w:iCs/>
          <w:noProof/>
          <w:color w:val="auto"/>
        </w:rPr>
        <w:t>Journal of Physics D: Applied Physics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36</w:t>
      </w:r>
      <w:r w:rsidRPr="00380C9C">
        <w:rPr>
          <w:rFonts w:asciiTheme="minorHAnsi" w:hAnsiTheme="minorHAnsi" w:cstheme="minorHAnsi"/>
          <w:noProof/>
          <w:color w:val="auto"/>
        </w:rPr>
        <w:t xml:space="preserve"> (13), R167–R181 (2003).</w:t>
      </w:r>
    </w:p>
    <w:p w14:paraId="2D7078F5" w14:textId="6A79ECCD"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30.</w:t>
      </w:r>
      <w:r w:rsidRPr="00380C9C">
        <w:rPr>
          <w:rFonts w:asciiTheme="minorHAnsi" w:hAnsiTheme="minorHAnsi" w:cstheme="minorHAnsi"/>
          <w:noProof/>
          <w:color w:val="auto"/>
        </w:rPr>
        <w:tab/>
        <w:t>Krishnan, K.</w:t>
      </w:r>
      <w:r w:rsidR="00C417E2"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M. Biomedical </w:t>
      </w:r>
      <w:r w:rsidR="00C417E2" w:rsidRPr="00380C9C">
        <w:rPr>
          <w:rFonts w:asciiTheme="minorHAnsi" w:hAnsiTheme="minorHAnsi" w:cstheme="minorHAnsi"/>
          <w:noProof/>
          <w:color w:val="auto"/>
        </w:rPr>
        <w:t>n</w:t>
      </w:r>
      <w:r w:rsidRPr="00380C9C">
        <w:rPr>
          <w:rFonts w:asciiTheme="minorHAnsi" w:hAnsiTheme="minorHAnsi" w:cstheme="minorHAnsi"/>
          <w:noProof/>
          <w:color w:val="auto"/>
        </w:rPr>
        <w:t xml:space="preserve">anomagnetics: </w:t>
      </w:r>
      <w:r w:rsidR="00C417E2" w:rsidRPr="00380C9C">
        <w:rPr>
          <w:rFonts w:asciiTheme="minorHAnsi" w:hAnsiTheme="minorHAnsi" w:cstheme="minorHAnsi"/>
          <w:noProof/>
          <w:color w:val="auto"/>
        </w:rPr>
        <w:t>a</w:t>
      </w:r>
      <w:r w:rsidRPr="00380C9C">
        <w:rPr>
          <w:rFonts w:asciiTheme="minorHAnsi" w:hAnsiTheme="minorHAnsi" w:cstheme="minorHAnsi"/>
          <w:noProof/>
          <w:color w:val="auto"/>
        </w:rPr>
        <w:t xml:space="preserve"> </w:t>
      </w:r>
      <w:r w:rsidR="00C417E2" w:rsidRPr="00380C9C">
        <w:rPr>
          <w:rFonts w:asciiTheme="minorHAnsi" w:hAnsiTheme="minorHAnsi" w:cstheme="minorHAnsi"/>
          <w:noProof/>
          <w:color w:val="auto"/>
        </w:rPr>
        <w:t>s</w:t>
      </w:r>
      <w:r w:rsidRPr="00380C9C">
        <w:rPr>
          <w:rFonts w:asciiTheme="minorHAnsi" w:hAnsiTheme="minorHAnsi" w:cstheme="minorHAnsi"/>
          <w:noProof/>
          <w:color w:val="auto"/>
        </w:rPr>
        <w:t xml:space="preserve">pin </w:t>
      </w:r>
      <w:r w:rsidR="00C417E2" w:rsidRPr="00380C9C">
        <w:rPr>
          <w:rFonts w:asciiTheme="minorHAnsi" w:hAnsiTheme="minorHAnsi" w:cstheme="minorHAnsi"/>
          <w:noProof/>
          <w:color w:val="auto"/>
        </w:rPr>
        <w:t>t</w:t>
      </w:r>
      <w:r w:rsidRPr="00380C9C">
        <w:rPr>
          <w:rFonts w:asciiTheme="minorHAnsi" w:hAnsiTheme="minorHAnsi" w:cstheme="minorHAnsi"/>
          <w:noProof/>
          <w:color w:val="auto"/>
        </w:rPr>
        <w:t xml:space="preserve">hrough </w:t>
      </w:r>
      <w:r w:rsidR="00C417E2" w:rsidRPr="00380C9C">
        <w:rPr>
          <w:rFonts w:asciiTheme="minorHAnsi" w:hAnsiTheme="minorHAnsi" w:cstheme="minorHAnsi"/>
          <w:noProof/>
          <w:color w:val="auto"/>
        </w:rPr>
        <w:t>p</w:t>
      </w:r>
      <w:r w:rsidRPr="00380C9C">
        <w:rPr>
          <w:rFonts w:asciiTheme="minorHAnsi" w:hAnsiTheme="minorHAnsi" w:cstheme="minorHAnsi"/>
          <w:noProof/>
          <w:color w:val="auto"/>
        </w:rPr>
        <w:t xml:space="preserve">ossibilities in </w:t>
      </w:r>
      <w:r w:rsidR="00C417E2" w:rsidRPr="00380C9C">
        <w:rPr>
          <w:rFonts w:asciiTheme="minorHAnsi" w:hAnsiTheme="minorHAnsi" w:cstheme="minorHAnsi"/>
          <w:noProof/>
          <w:color w:val="auto"/>
        </w:rPr>
        <w:t>i</w:t>
      </w:r>
      <w:r w:rsidRPr="00380C9C">
        <w:rPr>
          <w:rFonts w:asciiTheme="minorHAnsi" w:hAnsiTheme="minorHAnsi" w:cstheme="minorHAnsi"/>
          <w:noProof/>
          <w:color w:val="auto"/>
        </w:rPr>
        <w:t xml:space="preserve">maging, </w:t>
      </w:r>
      <w:r w:rsidR="00C417E2" w:rsidRPr="00380C9C">
        <w:rPr>
          <w:rFonts w:asciiTheme="minorHAnsi" w:hAnsiTheme="minorHAnsi" w:cstheme="minorHAnsi"/>
          <w:noProof/>
          <w:color w:val="auto"/>
        </w:rPr>
        <w:t>d</w:t>
      </w:r>
      <w:r w:rsidRPr="00380C9C">
        <w:rPr>
          <w:rFonts w:asciiTheme="minorHAnsi" w:hAnsiTheme="minorHAnsi" w:cstheme="minorHAnsi"/>
          <w:noProof/>
          <w:color w:val="auto"/>
        </w:rPr>
        <w:t xml:space="preserve">iagnostics, and </w:t>
      </w:r>
      <w:r w:rsidR="00C417E2" w:rsidRPr="00380C9C">
        <w:rPr>
          <w:rFonts w:asciiTheme="minorHAnsi" w:hAnsiTheme="minorHAnsi" w:cstheme="minorHAnsi"/>
          <w:noProof/>
          <w:color w:val="auto"/>
        </w:rPr>
        <w:t>t</w:t>
      </w:r>
      <w:r w:rsidRPr="00380C9C">
        <w:rPr>
          <w:rFonts w:asciiTheme="minorHAnsi" w:hAnsiTheme="minorHAnsi" w:cstheme="minorHAnsi"/>
          <w:noProof/>
          <w:color w:val="auto"/>
        </w:rPr>
        <w:t xml:space="preserve">herapy. </w:t>
      </w:r>
      <w:r w:rsidRPr="00380C9C">
        <w:rPr>
          <w:rFonts w:asciiTheme="minorHAnsi" w:hAnsiTheme="minorHAnsi" w:cstheme="minorHAnsi"/>
          <w:i/>
          <w:iCs/>
          <w:noProof/>
          <w:color w:val="auto"/>
        </w:rPr>
        <w:t xml:space="preserve">IEEE </w:t>
      </w:r>
      <w:r w:rsidR="00C417E2" w:rsidRPr="00380C9C">
        <w:rPr>
          <w:rFonts w:asciiTheme="minorHAnsi" w:hAnsiTheme="minorHAnsi" w:cstheme="minorHAnsi"/>
          <w:i/>
          <w:iCs/>
          <w:noProof/>
          <w:color w:val="auto"/>
        </w:rPr>
        <w:t>T</w:t>
      </w:r>
      <w:r w:rsidRPr="00380C9C">
        <w:rPr>
          <w:rFonts w:asciiTheme="minorHAnsi" w:hAnsiTheme="minorHAnsi" w:cstheme="minorHAnsi"/>
          <w:i/>
          <w:iCs/>
          <w:noProof/>
          <w:color w:val="auto"/>
        </w:rPr>
        <w:t xml:space="preserve">ransactions on </w:t>
      </w:r>
      <w:r w:rsidR="00C417E2" w:rsidRPr="00380C9C">
        <w:rPr>
          <w:rFonts w:asciiTheme="minorHAnsi" w:hAnsiTheme="minorHAnsi" w:cstheme="minorHAnsi"/>
          <w:i/>
          <w:iCs/>
          <w:noProof/>
          <w:color w:val="auto"/>
        </w:rPr>
        <w:t>M</w:t>
      </w:r>
      <w:r w:rsidRPr="00380C9C">
        <w:rPr>
          <w:rFonts w:asciiTheme="minorHAnsi" w:hAnsiTheme="minorHAnsi" w:cstheme="minorHAnsi"/>
          <w:i/>
          <w:iCs/>
          <w:noProof/>
          <w:color w:val="auto"/>
        </w:rPr>
        <w:t>agnetics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46</w:t>
      </w:r>
      <w:r w:rsidRPr="00380C9C">
        <w:rPr>
          <w:rFonts w:asciiTheme="minorHAnsi" w:hAnsiTheme="minorHAnsi" w:cstheme="minorHAnsi"/>
          <w:noProof/>
          <w:color w:val="auto"/>
        </w:rPr>
        <w:t xml:space="preserve"> (7), 2523–2558 (2010).</w:t>
      </w:r>
    </w:p>
    <w:p w14:paraId="4EDD119D" w14:textId="31901C8C"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31.</w:t>
      </w:r>
      <w:r w:rsidRPr="00380C9C">
        <w:rPr>
          <w:rFonts w:asciiTheme="minorHAnsi" w:hAnsiTheme="minorHAnsi" w:cstheme="minorHAnsi"/>
          <w:noProof/>
          <w:color w:val="auto"/>
        </w:rPr>
        <w:tab/>
        <w:t xml:space="preserve">Johannsen, M. et al. Thermotherapy of </w:t>
      </w:r>
      <w:r w:rsidR="005B2D52" w:rsidRPr="00380C9C">
        <w:rPr>
          <w:rFonts w:asciiTheme="minorHAnsi" w:hAnsiTheme="minorHAnsi" w:cstheme="minorHAnsi"/>
          <w:noProof/>
          <w:color w:val="auto"/>
        </w:rPr>
        <w:t>p</w:t>
      </w:r>
      <w:r w:rsidRPr="00380C9C">
        <w:rPr>
          <w:rFonts w:asciiTheme="minorHAnsi" w:hAnsiTheme="minorHAnsi" w:cstheme="minorHAnsi"/>
          <w:noProof/>
          <w:color w:val="auto"/>
        </w:rPr>
        <w:t xml:space="preserve">rostate </w:t>
      </w:r>
      <w:r w:rsidR="005B2D52" w:rsidRPr="00380C9C">
        <w:rPr>
          <w:rFonts w:asciiTheme="minorHAnsi" w:hAnsiTheme="minorHAnsi" w:cstheme="minorHAnsi"/>
          <w:noProof/>
          <w:color w:val="auto"/>
        </w:rPr>
        <w:t>c</w:t>
      </w:r>
      <w:r w:rsidRPr="00380C9C">
        <w:rPr>
          <w:rFonts w:asciiTheme="minorHAnsi" w:hAnsiTheme="minorHAnsi" w:cstheme="minorHAnsi"/>
          <w:noProof/>
          <w:color w:val="auto"/>
        </w:rPr>
        <w:t xml:space="preserve">ancer </w:t>
      </w:r>
      <w:r w:rsidR="005B2D52" w:rsidRPr="00380C9C">
        <w:rPr>
          <w:rFonts w:asciiTheme="minorHAnsi" w:hAnsiTheme="minorHAnsi" w:cstheme="minorHAnsi"/>
          <w:noProof/>
          <w:color w:val="auto"/>
        </w:rPr>
        <w:t>u</w:t>
      </w:r>
      <w:r w:rsidRPr="00380C9C">
        <w:rPr>
          <w:rFonts w:asciiTheme="minorHAnsi" w:hAnsiTheme="minorHAnsi" w:cstheme="minorHAnsi"/>
          <w:noProof/>
          <w:color w:val="auto"/>
        </w:rPr>
        <w:t xml:space="preserve">sing </w:t>
      </w:r>
      <w:r w:rsidR="005B2D52" w:rsidRPr="00380C9C">
        <w:rPr>
          <w:rFonts w:asciiTheme="minorHAnsi" w:hAnsiTheme="minorHAnsi" w:cstheme="minorHAnsi"/>
          <w:noProof/>
          <w:color w:val="auto"/>
        </w:rPr>
        <w:t>m</w:t>
      </w:r>
      <w:r w:rsidRPr="00380C9C">
        <w:rPr>
          <w:rFonts w:asciiTheme="minorHAnsi" w:hAnsiTheme="minorHAnsi" w:cstheme="minorHAnsi"/>
          <w:noProof/>
          <w:color w:val="auto"/>
        </w:rPr>
        <w:t xml:space="preserve">agnetic </w:t>
      </w:r>
      <w:r w:rsidR="005B2D52" w:rsidRPr="00380C9C">
        <w:rPr>
          <w:rFonts w:asciiTheme="minorHAnsi" w:hAnsiTheme="minorHAnsi" w:cstheme="minorHAnsi"/>
          <w:noProof/>
          <w:color w:val="auto"/>
        </w:rPr>
        <w:t>n</w:t>
      </w:r>
      <w:r w:rsidRPr="00380C9C">
        <w:rPr>
          <w:rFonts w:asciiTheme="minorHAnsi" w:hAnsiTheme="minorHAnsi" w:cstheme="minorHAnsi"/>
          <w:noProof/>
          <w:color w:val="auto"/>
        </w:rPr>
        <w:t xml:space="preserve">anoparticles: </w:t>
      </w:r>
      <w:r w:rsidR="005B2D52" w:rsidRPr="00380C9C">
        <w:rPr>
          <w:rFonts w:asciiTheme="minorHAnsi" w:hAnsiTheme="minorHAnsi" w:cstheme="minorHAnsi"/>
          <w:noProof/>
          <w:color w:val="auto"/>
        </w:rPr>
        <w:t>f</w:t>
      </w:r>
      <w:r w:rsidRPr="00380C9C">
        <w:rPr>
          <w:rFonts w:asciiTheme="minorHAnsi" w:hAnsiTheme="minorHAnsi" w:cstheme="minorHAnsi"/>
          <w:noProof/>
          <w:color w:val="auto"/>
        </w:rPr>
        <w:t xml:space="preserve">easibility, </w:t>
      </w:r>
      <w:r w:rsidR="005B2D52" w:rsidRPr="00380C9C">
        <w:rPr>
          <w:rFonts w:asciiTheme="minorHAnsi" w:hAnsiTheme="minorHAnsi" w:cstheme="minorHAnsi"/>
          <w:noProof/>
          <w:color w:val="auto"/>
        </w:rPr>
        <w:t>i</w:t>
      </w:r>
      <w:r w:rsidRPr="00380C9C">
        <w:rPr>
          <w:rFonts w:asciiTheme="minorHAnsi" w:hAnsiTheme="minorHAnsi" w:cstheme="minorHAnsi"/>
          <w:noProof/>
          <w:color w:val="auto"/>
        </w:rPr>
        <w:t xml:space="preserve">maging, and </w:t>
      </w:r>
      <w:r w:rsidR="005B2D52" w:rsidRPr="00380C9C">
        <w:rPr>
          <w:rFonts w:asciiTheme="minorHAnsi" w:hAnsiTheme="minorHAnsi" w:cstheme="minorHAnsi"/>
          <w:noProof/>
          <w:color w:val="auto"/>
        </w:rPr>
        <w:t>t</w:t>
      </w:r>
      <w:r w:rsidRPr="00380C9C">
        <w:rPr>
          <w:rFonts w:asciiTheme="minorHAnsi" w:hAnsiTheme="minorHAnsi" w:cstheme="minorHAnsi"/>
          <w:noProof/>
          <w:color w:val="auto"/>
        </w:rPr>
        <w:t>hree-</w:t>
      </w:r>
      <w:r w:rsidR="005B2D52" w:rsidRPr="00380C9C">
        <w:rPr>
          <w:rFonts w:asciiTheme="minorHAnsi" w:hAnsiTheme="minorHAnsi" w:cstheme="minorHAnsi"/>
          <w:noProof/>
          <w:color w:val="auto"/>
        </w:rPr>
        <w:t>d</w:t>
      </w:r>
      <w:r w:rsidRPr="00380C9C">
        <w:rPr>
          <w:rFonts w:asciiTheme="minorHAnsi" w:hAnsiTheme="minorHAnsi" w:cstheme="minorHAnsi"/>
          <w:noProof/>
          <w:color w:val="auto"/>
        </w:rPr>
        <w:t xml:space="preserve">imensional </w:t>
      </w:r>
      <w:r w:rsidR="005B2D52" w:rsidRPr="00380C9C">
        <w:rPr>
          <w:rFonts w:asciiTheme="minorHAnsi" w:hAnsiTheme="minorHAnsi" w:cstheme="minorHAnsi"/>
          <w:noProof/>
          <w:color w:val="auto"/>
        </w:rPr>
        <w:t>t</w:t>
      </w:r>
      <w:r w:rsidRPr="00380C9C">
        <w:rPr>
          <w:rFonts w:asciiTheme="minorHAnsi" w:hAnsiTheme="minorHAnsi" w:cstheme="minorHAnsi"/>
          <w:noProof/>
          <w:color w:val="auto"/>
        </w:rPr>
        <w:t xml:space="preserve">emperature </w:t>
      </w:r>
      <w:r w:rsidR="005B2D52" w:rsidRPr="00380C9C">
        <w:rPr>
          <w:rFonts w:asciiTheme="minorHAnsi" w:hAnsiTheme="minorHAnsi" w:cstheme="minorHAnsi"/>
          <w:noProof/>
          <w:color w:val="auto"/>
        </w:rPr>
        <w:t>d</w:t>
      </w:r>
      <w:r w:rsidRPr="00380C9C">
        <w:rPr>
          <w:rFonts w:asciiTheme="minorHAnsi" w:hAnsiTheme="minorHAnsi" w:cstheme="minorHAnsi"/>
          <w:noProof/>
          <w:color w:val="auto"/>
        </w:rPr>
        <w:t xml:space="preserve">istribution. </w:t>
      </w:r>
      <w:r w:rsidRPr="00380C9C">
        <w:rPr>
          <w:rFonts w:asciiTheme="minorHAnsi" w:hAnsiTheme="minorHAnsi" w:cstheme="minorHAnsi"/>
          <w:i/>
          <w:iCs/>
          <w:noProof/>
          <w:color w:val="auto"/>
        </w:rPr>
        <w:t>European Urology</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52</w:t>
      </w:r>
      <w:r w:rsidRPr="00380C9C">
        <w:rPr>
          <w:rFonts w:asciiTheme="minorHAnsi" w:hAnsiTheme="minorHAnsi" w:cstheme="minorHAnsi"/>
          <w:noProof/>
          <w:color w:val="auto"/>
        </w:rPr>
        <w:t xml:space="preserve"> (6), 1653–1662 (2007).</w:t>
      </w:r>
    </w:p>
    <w:p w14:paraId="11F9A03C" w14:textId="00A3F53D"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32.</w:t>
      </w:r>
      <w:r w:rsidRPr="00380C9C">
        <w:rPr>
          <w:rFonts w:asciiTheme="minorHAnsi" w:hAnsiTheme="minorHAnsi" w:cstheme="minorHAnsi"/>
          <w:noProof/>
          <w:color w:val="auto"/>
        </w:rPr>
        <w:tab/>
        <w:t>Roet, M.</w:t>
      </w:r>
      <w:r w:rsidR="005B2D52" w:rsidRPr="00380C9C">
        <w:rPr>
          <w:rFonts w:asciiTheme="minorHAnsi" w:hAnsiTheme="minorHAnsi" w:cstheme="minorHAnsi"/>
          <w:noProof/>
          <w:color w:val="auto"/>
        </w:rPr>
        <w:t xml:space="preserve"> et al.</w:t>
      </w:r>
      <w:r w:rsidRPr="00380C9C">
        <w:rPr>
          <w:rFonts w:asciiTheme="minorHAnsi" w:hAnsiTheme="minorHAnsi" w:cstheme="minorHAnsi"/>
          <w:noProof/>
          <w:color w:val="auto"/>
        </w:rPr>
        <w:t xml:space="preserve"> Progress in neuromodulation of the brain: A role for magnetic nanoparticles? </w:t>
      </w:r>
      <w:r w:rsidRPr="00380C9C">
        <w:rPr>
          <w:rFonts w:asciiTheme="minorHAnsi" w:hAnsiTheme="minorHAnsi" w:cstheme="minorHAnsi"/>
          <w:i/>
          <w:iCs/>
          <w:noProof/>
          <w:color w:val="auto"/>
        </w:rPr>
        <w:t>Progress in Neurobiology</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177</w:t>
      </w:r>
      <w:r w:rsidRPr="00380C9C">
        <w:rPr>
          <w:rFonts w:asciiTheme="minorHAnsi" w:hAnsiTheme="minorHAnsi" w:cstheme="minorHAnsi"/>
          <w:noProof/>
          <w:color w:val="auto"/>
        </w:rPr>
        <w:t>, 1–14 (2019).</w:t>
      </w:r>
    </w:p>
    <w:p w14:paraId="3084DC5D"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33.</w:t>
      </w:r>
      <w:r w:rsidRPr="00380C9C">
        <w:rPr>
          <w:rFonts w:asciiTheme="minorHAnsi" w:hAnsiTheme="minorHAnsi" w:cstheme="minorHAnsi"/>
          <w:noProof/>
          <w:color w:val="auto"/>
        </w:rPr>
        <w:tab/>
        <w:t xml:space="preserve">Polak, P., Shefi, O. Nanometric agents in the service of neuroscience: Manipulation of neuronal growth and activity using nanoparticles. </w:t>
      </w:r>
      <w:r w:rsidRPr="00380C9C">
        <w:rPr>
          <w:rFonts w:asciiTheme="minorHAnsi" w:hAnsiTheme="minorHAnsi" w:cstheme="minorHAnsi"/>
          <w:i/>
          <w:iCs/>
          <w:noProof/>
          <w:color w:val="auto"/>
        </w:rPr>
        <w:t>Nanomedicine: Nanotechnology, Biology, and Medicine</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11</w:t>
      </w:r>
      <w:r w:rsidRPr="00380C9C">
        <w:rPr>
          <w:rFonts w:asciiTheme="minorHAnsi" w:hAnsiTheme="minorHAnsi" w:cstheme="minorHAnsi"/>
          <w:noProof/>
          <w:color w:val="auto"/>
        </w:rPr>
        <w:t xml:space="preserve"> (6), 1467–1479 (2015).</w:t>
      </w:r>
    </w:p>
    <w:p w14:paraId="7406A8F5" w14:textId="3BDB1AFE"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34.</w:t>
      </w:r>
      <w:r w:rsidRPr="00380C9C">
        <w:rPr>
          <w:rFonts w:asciiTheme="minorHAnsi" w:hAnsiTheme="minorHAnsi" w:cstheme="minorHAnsi"/>
          <w:noProof/>
          <w:color w:val="auto"/>
        </w:rPr>
        <w:tab/>
        <w:t>Holt, L.</w:t>
      </w:r>
      <w:r w:rsidR="00F83605" w:rsidRPr="00380C9C">
        <w:rPr>
          <w:rFonts w:asciiTheme="minorHAnsi" w:hAnsiTheme="minorHAnsi" w:cstheme="minorHAnsi"/>
          <w:noProof/>
          <w:color w:val="auto"/>
        </w:rPr>
        <w:t xml:space="preserve"> </w:t>
      </w:r>
      <w:r w:rsidRPr="00380C9C">
        <w:rPr>
          <w:rFonts w:asciiTheme="minorHAnsi" w:hAnsiTheme="minorHAnsi" w:cstheme="minorHAnsi"/>
          <w:noProof/>
          <w:color w:val="auto"/>
        </w:rPr>
        <w:t>M., Olsen, M.</w:t>
      </w:r>
      <w:r w:rsidR="00F83605"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L. Novel </w:t>
      </w:r>
      <w:r w:rsidR="00F83605" w:rsidRPr="00380C9C">
        <w:rPr>
          <w:rFonts w:asciiTheme="minorHAnsi" w:hAnsiTheme="minorHAnsi" w:cstheme="minorHAnsi"/>
          <w:noProof/>
          <w:color w:val="auto"/>
        </w:rPr>
        <w:t>a</w:t>
      </w:r>
      <w:r w:rsidRPr="00380C9C">
        <w:rPr>
          <w:rFonts w:asciiTheme="minorHAnsi" w:hAnsiTheme="minorHAnsi" w:cstheme="minorHAnsi"/>
          <w:noProof/>
          <w:color w:val="auto"/>
        </w:rPr>
        <w:t xml:space="preserve">pplications of </w:t>
      </w:r>
      <w:r w:rsidR="00F83605" w:rsidRPr="00380C9C">
        <w:rPr>
          <w:rFonts w:asciiTheme="minorHAnsi" w:hAnsiTheme="minorHAnsi" w:cstheme="minorHAnsi"/>
          <w:noProof/>
          <w:color w:val="auto"/>
        </w:rPr>
        <w:t>m</w:t>
      </w:r>
      <w:r w:rsidRPr="00380C9C">
        <w:rPr>
          <w:rFonts w:asciiTheme="minorHAnsi" w:hAnsiTheme="minorHAnsi" w:cstheme="minorHAnsi"/>
          <w:noProof/>
          <w:color w:val="auto"/>
        </w:rPr>
        <w:t xml:space="preserve">agnetic </w:t>
      </w:r>
      <w:r w:rsidR="00F83605" w:rsidRPr="00380C9C">
        <w:rPr>
          <w:rFonts w:asciiTheme="minorHAnsi" w:hAnsiTheme="minorHAnsi" w:cstheme="minorHAnsi"/>
          <w:noProof/>
          <w:color w:val="auto"/>
        </w:rPr>
        <w:t>c</w:t>
      </w:r>
      <w:r w:rsidRPr="00380C9C">
        <w:rPr>
          <w:rFonts w:asciiTheme="minorHAnsi" w:hAnsiTheme="minorHAnsi" w:cstheme="minorHAnsi"/>
          <w:noProof/>
          <w:color w:val="auto"/>
        </w:rPr>
        <w:t xml:space="preserve">ell </w:t>
      </w:r>
      <w:r w:rsidR="00F83605" w:rsidRPr="00380C9C">
        <w:rPr>
          <w:rFonts w:asciiTheme="minorHAnsi" w:hAnsiTheme="minorHAnsi" w:cstheme="minorHAnsi"/>
          <w:noProof/>
          <w:color w:val="auto"/>
        </w:rPr>
        <w:t>s</w:t>
      </w:r>
      <w:r w:rsidRPr="00380C9C">
        <w:rPr>
          <w:rFonts w:asciiTheme="minorHAnsi" w:hAnsiTheme="minorHAnsi" w:cstheme="minorHAnsi"/>
          <w:noProof/>
          <w:color w:val="auto"/>
        </w:rPr>
        <w:t xml:space="preserve">orting to </w:t>
      </w:r>
      <w:r w:rsidR="00F83605" w:rsidRPr="00380C9C">
        <w:rPr>
          <w:rFonts w:asciiTheme="minorHAnsi" w:hAnsiTheme="minorHAnsi" w:cstheme="minorHAnsi"/>
          <w:noProof/>
          <w:color w:val="auto"/>
        </w:rPr>
        <w:t>a</w:t>
      </w:r>
      <w:r w:rsidRPr="00380C9C">
        <w:rPr>
          <w:rFonts w:asciiTheme="minorHAnsi" w:hAnsiTheme="minorHAnsi" w:cstheme="minorHAnsi"/>
          <w:noProof/>
          <w:color w:val="auto"/>
        </w:rPr>
        <w:t xml:space="preserve">nalyze </w:t>
      </w:r>
      <w:r w:rsidR="00F83605" w:rsidRPr="00380C9C">
        <w:rPr>
          <w:rFonts w:asciiTheme="minorHAnsi" w:hAnsiTheme="minorHAnsi" w:cstheme="minorHAnsi"/>
          <w:noProof/>
          <w:color w:val="auto"/>
        </w:rPr>
        <w:t>c</w:t>
      </w:r>
      <w:r w:rsidRPr="00380C9C">
        <w:rPr>
          <w:rFonts w:asciiTheme="minorHAnsi" w:hAnsiTheme="minorHAnsi" w:cstheme="minorHAnsi"/>
          <w:noProof/>
          <w:color w:val="auto"/>
        </w:rPr>
        <w:t>ell-</w:t>
      </w:r>
      <w:r w:rsidR="00F83605" w:rsidRPr="00380C9C">
        <w:rPr>
          <w:rFonts w:asciiTheme="minorHAnsi" w:hAnsiTheme="minorHAnsi" w:cstheme="minorHAnsi"/>
          <w:noProof/>
          <w:color w:val="auto"/>
        </w:rPr>
        <w:t>t</w:t>
      </w:r>
      <w:r w:rsidRPr="00380C9C">
        <w:rPr>
          <w:rFonts w:asciiTheme="minorHAnsi" w:hAnsiTheme="minorHAnsi" w:cstheme="minorHAnsi"/>
          <w:noProof/>
          <w:color w:val="auto"/>
        </w:rPr>
        <w:t xml:space="preserve">ype </w:t>
      </w:r>
      <w:r w:rsidR="00F83605" w:rsidRPr="00380C9C">
        <w:rPr>
          <w:rFonts w:asciiTheme="minorHAnsi" w:hAnsiTheme="minorHAnsi" w:cstheme="minorHAnsi"/>
          <w:noProof/>
          <w:color w:val="auto"/>
        </w:rPr>
        <w:t>s</w:t>
      </w:r>
      <w:r w:rsidRPr="00380C9C">
        <w:rPr>
          <w:rFonts w:asciiTheme="minorHAnsi" w:hAnsiTheme="minorHAnsi" w:cstheme="minorHAnsi"/>
          <w:noProof/>
          <w:color w:val="auto"/>
        </w:rPr>
        <w:t xml:space="preserve">pecific </w:t>
      </w:r>
      <w:r w:rsidR="00F83605" w:rsidRPr="00380C9C">
        <w:rPr>
          <w:rFonts w:asciiTheme="minorHAnsi" w:hAnsiTheme="minorHAnsi" w:cstheme="minorHAnsi"/>
          <w:noProof/>
          <w:color w:val="auto"/>
        </w:rPr>
        <w:t>g</w:t>
      </w:r>
      <w:r w:rsidRPr="00380C9C">
        <w:rPr>
          <w:rFonts w:asciiTheme="minorHAnsi" w:hAnsiTheme="minorHAnsi" w:cstheme="minorHAnsi"/>
          <w:noProof/>
          <w:color w:val="auto"/>
        </w:rPr>
        <w:t xml:space="preserve">ene and </w:t>
      </w:r>
      <w:r w:rsidR="00F83605" w:rsidRPr="00380C9C">
        <w:rPr>
          <w:rFonts w:asciiTheme="minorHAnsi" w:hAnsiTheme="minorHAnsi" w:cstheme="minorHAnsi"/>
          <w:noProof/>
          <w:color w:val="auto"/>
        </w:rPr>
        <w:t>p</w:t>
      </w:r>
      <w:r w:rsidRPr="00380C9C">
        <w:rPr>
          <w:rFonts w:asciiTheme="minorHAnsi" w:hAnsiTheme="minorHAnsi" w:cstheme="minorHAnsi"/>
          <w:noProof/>
          <w:color w:val="auto"/>
        </w:rPr>
        <w:t xml:space="preserve">rotein </w:t>
      </w:r>
      <w:r w:rsidR="00F83605" w:rsidRPr="00380C9C">
        <w:rPr>
          <w:rFonts w:asciiTheme="minorHAnsi" w:hAnsiTheme="minorHAnsi" w:cstheme="minorHAnsi"/>
          <w:noProof/>
          <w:color w:val="auto"/>
        </w:rPr>
        <w:t>e</w:t>
      </w:r>
      <w:r w:rsidRPr="00380C9C">
        <w:rPr>
          <w:rFonts w:asciiTheme="minorHAnsi" w:hAnsiTheme="minorHAnsi" w:cstheme="minorHAnsi"/>
          <w:noProof/>
          <w:color w:val="auto"/>
        </w:rPr>
        <w:t xml:space="preserve">xpression in the </w:t>
      </w:r>
      <w:r w:rsidR="00F83605" w:rsidRPr="00380C9C">
        <w:rPr>
          <w:rFonts w:asciiTheme="minorHAnsi" w:hAnsiTheme="minorHAnsi" w:cstheme="minorHAnsi"/>
          <w:noProof/>
          <w:color w:val="auto"/>
        </w:rPr>
        <w:t>c</w:t>
      </w:r>
      <w:r w:rsidRPr="00380C9C">
        <w:rPr>
          <w:rFonts w:asciiTheme="minorHAnsi" w:hAnsiTheme="minorHAnsi" w:cstheme="minorHAnsi"/>
          <w:noProof/>
          <w:color w:val="auto"/>
        </w:rPr>
        <w:t xml:space="preserve">entral </w:t>
      </w:r>
      <w:r w:rsidR="00F83605" w:rsidRPr="00380C9C">
        <w:rPr>
          <w:rFonts w:asciiTheme="minorHAnsi" w:hAnsiTheme="minorHAnsi" w:cstheme="minorHAnsi"/>
          <w:noProof/>
          <w:color w:val="auto"/>
        </w:rPr>
        <w:t>n</w:t>
      </w:r>
      <w:r w:rsidRPr="00380C9C">
        <w:rPr>
          <w:rFonts w:asciiTheme="minorHAnsi" w:hAnsiTheme="minorHAnsi" w:cstheme="minorHAnsi"/>
          <w:noProof/>
          <w:color w:val="auto"/>
        </w:rPr>
        <w:t xml:space="preserve">ervous </w:t>
      </w:r>
      <w:r w:rsidR="00F83605" w:rsidRPr="00380C9C">
        <w:rPr>
          <w:rFonts w:asciiTheme="minorHAnsi" w:hAnsiTheme="minorHAnsi" w:cstheme="minorHAnsi"/>
          <w:noProof/>
          <w:color w:val="auto"/>
        </w:rPr>
        <w:t>s</w:t>
      </w:r>
      <w:r w:rsidRPr="00380C9C">
        <w:rPr>
          <w:rFonts w:asciiTheme="minorHAnsi" w:hAnsiTheme="minorHAnsi" w:cstheme="minorHAnsi"/>
          <w:noProof/>
          <w:color w:val="auto"/>
        </w:rPr>
        <w:t xml:space="preserve">ystem. </w:t>
      </w:r>
      <w:r w:rsidRPr="00380C9C">
        <w:rPr>
          <w:rFonts w:asciiTheme="minorHAnsi" w:hAnsiTheme="minorHAnsi" w:cstheme="minorHAnsi"/>
          <w:i/>
          <w:iCs/>
          <w:noProof/>
          <w:color w:val="auto"/>
        </w:rPr>
        <w:t xml:space="preserve">PloS </w:t>
      </w:r>
      <w:r w:rsidR="00F83605" w:rsidRPr="00380C9C">
        <w:rPr>
          <w:rFonts w:asciiTheme="minorHAnsi" w:hAnsiTheme="minorHAnsi" w:cstheme="minorHAnsi"/>
          <w:i/>
          <w:iCs/>
          <w:noProof/>
          <w:color w:val="auto"/>
        </w:rPr>
        <w:t>O</w:t>
      </w:r>
      <w:r w:rsidRPr="00380C9C">
        <w:rPr>
          <w:rFonts w:asciiTheme="minorHAnsi" w:hAnsiTheme="minorHAnsi" w:cstheme="minorHAnsi"/>
          <w:i/>
          <w:iCs/>
          <w:noProof/>
          <w:color w:val="auto"/>
        </w:rPr>
        <w:t>ne</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11</w:t>
      </w:r>
      <w:r w:rsidRPr="00380C9C">
        <w:rPr>
          <w:rFonts w:asciiTheme="minorHAnsi" w:hAnsiTheme="minorHAnsi" w:cstheme="minorHAnsi"/>
          <w:noProof/>
          <w:color w:val="auto"/>
        </w:rPr>
        <w:t xml:space="preserve"> (2), e0150290 (2016).</w:t>
      </w:r>
    </w:p>
    <w:p w14:paraId="3E8CC2A7"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35.</w:t>
      </w:r>
      <w:r w:rsidRPr="00380C9C">
        <w:rPr>
          <w:rFonts w:asciiTheme="minorHAnsi" w:hAnsiTheme="minorHAnsi" w:cstheme="minorHAnsi"/>
          <w:noProof/>
          <w:color w:val="auto"/>
        </w:rPr>
        <w:tab/>
        <w:t xml:space="preserve">Riggio, C. et al. The orientation of the neuronal growth process can be directed via magnetic nanoparticles under an applied magnetic field. </w:t>
      </w:r>
      <w:r w:rsidRPr="00380C9C">
        <w:rPr>
          <w:rFonts w:asciiTheme="minorHAnsi" w:hAnsiTheme="minorHAnsi" w:cstheme="minorHAnsi"/>
          <w:i/>
          <w:iCs/>
          <w:noProof/>
          <w:color w:val="auto"/>
        </w:rPr>
        <w:t>Nanomedicine: Nanotechnology, Biology and Medicine</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10</w:t>
      </w:r>
      <w:r w:rsidRPr="00380C9C">
        <w:rPr>
          <w:rFonts w:asciiTheme="minorHAnsi" w:hAnsiTheme="minorHAnsi" w:cstheme="minorHAnsi"/>
          <w:noProof/>
          <w:color w:val="auto"/>
        </w:rPr>
        <w:t xml:space="preserve"> (7), 1549–1558 (2014).</w:t>
      </w:r>
    </w:p>
    <w:p w14:paraId="3914600D" w14:textId="6FFB2D7A"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36.</w:t>
      </w:r>
      <w:r w:rsidRPr="00380C9C">
        <w:rPr>
          <w:rFonts w:asciiTheme="minorHAnsi" w:hAnsiTheme="minorHAnsi" w:cstheme="minorHAnsi"/>
          <w:noProof/>
          <w:color w:val="auto"/>
        </w:rPr>
        <w:tab/>
        <w:t>Abramoff, M.</w:t>
      </w:r>
      <w:r w:rsidR="00F83605" w:rsidRPr="00380C9C">
        <w:rPr>
          <w:rFonts w:asciiTheme="minorHAnsi" w:hAnsiTheme="minorHAnsi" w:cstheme="minorHAnsi"/>
          <w:noProof/>
          <w:color w:val="auto"/>
        </w:rPr>
        <w:t xml:space="preserve"> </w:t>
      </w:r>
      <w:r w:rsidRPr="00380C9C">
        <w:rPr>
          <w:rFonts w:asciiTheme="minorHAnsi" w:hAnsiTheme="minorHAnsi" w:cstheme="minorHAnsi"/>
          <w:noProof/>
          <w:color w:val="auto"/>
        </w:rPr>
        <w:t>D.</w:t>
      </w:r>
      <w:r w:rsidR="00D61A86" w:rsidRPr="00380C9C">
        <w:rPr>
          <w:rFonts w:asciiTheme="minorHAnsi" w:hAnsiTheme="minorHAnsi" w:cstheme="minorHAnsi"/>
          <w:noProof/>
          <w:color w:val="auto"/>
        </w:rPr>
        <w:t xml:space="preserve">, </w:t>
      </w:r>
      <w:r w:rsidRPr="00380C9C">
        <w:rPr>
          <w:rFonts w:asciiTheme="minorHAnsi" w:hAnsiTheme="minorHAnsi" w:cstheme="minorHAnsi"/>
          <w:noProof/>
          <w:color w:val="auto"/>
        </w:rPr>
        <w:t>M</w:t>
      </w:r>
      <w:r w:rsidR="00D61A86" w:rsidRPr="00380C9C">
        <w:rPr>
          <w:rFonts w:asciiTheme="minorHAnsi" w:hAnsiTheme="minorHAnsi" w:cstheme="minorHAnsi"/>
          <w:noProof/>
          <w:color w:val="auto"/>
        </w:rPr>
        <w:t xml:space="preserve">agalhaes </w:t>
      </w:r>
      <w:r w:rsidRPr="00380C9C">
        <w:rPr>
          <w:rFonts w:asciiTheme="minorHAnsi" w:hAnsiTheme="minorHAnsi" w:cstheme="minorHAnsi"/>
          <w:noProof/>
          <w:color w:val="auto"/>
        </w:rPr>
        <w:t>P.</w:t>
      </w:r>
      <w:r w:rsidR="00F83605" w:rsidRPr="00380C9C">
        <w:rPr>
          <w:rFonts w:asciiTheme="minorHAnsi" w:hAnsiTheme="minorHAnsi" w:cstheme="minorHAnsi"/>
          <w:noProof/>
          <w:color w:val="auto"/>
        </w:rPr>
        <w:t xml:space="preserve"> </w:t>
      </w:r>
      <w:r w:rsidRPr="00380C9C">
        <w:rPr>
          <w:rFonts w:asciiTheme="minorHAnsi" w:hAnsiTheme="minorHAnsi" w:cstheme="minorHAnsi"/>
          <w:noProof/>
          <w:color w:val="auto"/>
        </w:rPr>
        <w:t>J.</w:t>
      </w:r>
      <w:r w:rsidR="00D61A86" w:rsidRPr="00380C9C">
        <w:rPr>
          <w:rFonts w:asciiTheme="minorHAnsi" w:hAnsiTheme="minorHAnsi" w:cstheme="minorHAnsi"/>
          <w:noProof/>
          <w:color w:val="auto"/>
        </w:rPr>
        <w:t>,</w:t>
      </w:r>
      <w:r w:rsidRPr="00380C9C">
        <w:rPr>
          <w:rFonts w:asciiTheme="minorHAnsi" w:hAnsiTheme="minorHAnsi" w:cstheme="minorHAnsi"/>
          <w:noProof/>
          <w:color w:val="auto"/>
        </w:rPr>
        <w:t xml:space="preserve"> R</w:t>
      </w:r>
      <w:r w:rsidR="00D61A86" w:rsidRPr="00380C9C">
        <w:rPr>
          <w:rFonts w:asciiTheme="minorHAnsi" w:hAnsiTheme="minorHAnsi" w:cstheme="minorHAnsi"/>
          <w:noProof/>
          <w:color w:val="auto"/>
        </w:rPr>
        <w:t xml:space="preserve">am </w:t>
      </w:r>
      <w:r w:rsidRPr="00380C9C">
        <w:rPr>
          <w:rFonts w:asciiTheme="minorHAnsi" w:hAnsiTheme="minorHAnsi" w:cstheme="minorHAnsi"/>
          <w:noProof/>
          <w:color w:val="auto"/>
        </w:rPr>
        <w:t>S.</w:t>
      </w:r>
      <w:r w:rsidR="00F83605" w:rsidRPr="00380C9C">
        <w:rPr>
          <w:rFonts w:asciiTheme="minorHAnsi" w:hAnsiTheme="minorHAnsi" w:cstheme="minorHAnsi"/>
          <w:noProof/>
          <w:color w:val="auto"/>
        </w:rPr>
        <w:t xml:space="preserve"> </w:t>
      </w:r>
      <w:r w:rsidRPr="00380C9C">
        <w:rPr>
          <w:rFonts w:asciiTheme="minorHAnsi" w:hAnsiTheme="minorHAnsi" w:cstheme="minorHAnsi"/>
          <w:noProof/>
          <w:color w:val="auto"/>
        </w:rPr>
        <w:t xml:space="preserve">J. Image processing with ImageJ. </w:t>
      </w:r>
      <w:r w:rsidRPr="00380C9C">
        <w:rPr>
          <w:rFonts w:asciiTheme="minorHAnsi" w:hAnsiTheme="minorHAnsi" w:cstheme="minorHAnsi"/>
          <w:i/>
          <w:iCs/>
          <w:noProof/>
          <w:color w:val="auto"/>
        </w:rPr>
        <w:t xml:space="preserve">Biophotonics </w:t>
      </w:r>
      <w:r w:rsidR="00987435" w:rsidRPr="00380C9C">
        <w:rPr>
          <w:rFonts w:asciiTheme="minorHAnsi" w:hAnsiTheme="minorHAnsi" w:cstheme="minorHAnsi"/>
          <w:i/>
          <w:iCs/>
          <w:noProof/>
          <w:color w:val="auto"/>
        </w:rPr>
        <w:t>I</w:t>
      </w:r>
      <w:r w:rsidRPr="00380C9C">
        <w:rPr>
          <w:rFonts w:asciiTheme="minorHAnsi" w:hAnsiTheme="minorHAnsi" w:cstheme="minorHAnsi"/>
          <w:i/>
          <w:iCs/>
          <w:noProof/>
          <w:color w:val="auto"/>
        </w:rPr>
        <w:t>nternationa</w:t>
      </w:r>
      <w:r w:rsidR="00987435" w:rsidRPr="00380C9C">
        <w:rPr>
          <w:rFonts w:asciiTheme="minorHAnsi" w:hAnsiTheme="minorHAnsi" w:cstheme="minorHAnsi"/>
          <w:i/>
          <w:iCs/>
          <w:noProof/>
          <w:color w:val="auto"/>
        </w:rPr>
        <w:t>l</w:t>
      </w:r>
      <w:r w:rsidR="00987435" w:rsidRPr="00380C9C">
        <w:rPr>
          <w:rFonts w:asciiTheme="minorHAnsi" w:hAnsiTheme="minorHAnsi" w:cstheme="minorHAnsi"/>
          <w:noProof/>
          <w:color w:val="auto"/>
        </w:rPr>
        <w:t>.</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11</w:t>
      </w:r>
      <w:r w:rsidR="00D61A86" w:rsidRPr="00380C9C">
        <w:rPr>
          <w:rFonts w:asciiTheme="minorHAnsi" w:hAnsiTheme="minorHAnsi" w:cstheme="minorHAnsi"/>
          <w:noProof/>
          <w:color w:val="auto"/>
        </w:rPr>
        <w:t xml:space="preserve"> (</w:t>
      </w:r>
      <w:r w:rsidRPr="00380C9C">
        <w:rPr>
          <w:rFonts w:asciiTheme="minorHAnsi" w:hAnsiTheme="minorHAnsi" w:cstheme="minorHAnsi"/>
          <w:noProof/>
          <w:color w:val="auto"/>
        </w:rPr>
        <w:t>7</w:t>
      </w:r>
      <w:r w:rsidR="00D61A86" w:rsidRPr="00380C9C">
        <w:rPr>
          <w:rFonts w:asciiTheme="minorHAnsi" w:hAnsiTheme="minorHAnsi" w:cstheme="minorHAnsi"/>
          <w:noProof/>
          <w:color w:val="auto"/>
        </w:rPr>
        <w:t xml:space="preserve">), </w:t>
      </w:r>
      <w:r w:rsidRPr="00380C9C">
        <w:rPr>
          <w:rFonts w:asciiTheme="minorHAnsi" w:hAnsiTheme="minorHAnsi" w:cstheme="minorHAnsi"/>
          <w:noProof/>
          <w:color w:val="auto"/>
        </w:rPr>
        <w:t>36–42</w:t>
      </w:r>
      <w:r w:rsidR="00D61A86" w:rsidRPr="00380C9C">
        <w:rPr>
          <w:rFonts w:asciiTheme="minorHAnsi" w:hAnsiTheme="minorHAnsi" w:cstheme="minorHAnsi"/>
          <w:noProof/>
          <w:color w:val="auto"/>
        </w:rPr>
        <w:t xml:space="preserve"> </w:t>
      </w:r>
      <w:r w:rsidRPr="00380C9C">
        <w:rPr>
          <w:rFonts w:asciiTheme="minorHAnsi" w:hAnsiTheme="minorHAnsi" w:cstheme="minorHAnsi"/>
          <w:noProof/>
          <w:color w:val="auto"/>
        </w:rPr>
        <w:t>(2004).</w:t>
      </w:r>
    </w:p>
    <w:p w14:paraId="5DB5B554" w14:textId="2C0A6804"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37.</w:t>
      </w:r>
      <w:r w:rsidRPr="00380C9C">
        <w:rPr>
          <w:rFonts w:asciiTheme="minorHAnsi" w:hAnsiTheme="minorHAnsi" w:cstheme="minorHAnsi"/>
          <w:noProof/>
          <w:color w:val="auto"/>
        </w:rPr>
        <w:tab/>
        <w:t xml:space="preserve">Marcus, M. et al. Magnetic </w:t>
      </w:r>
      <w:r w:rsidR="003D3B44" w:rsidRPr="00380C9C">
        <w:rPr>
          <w:rFonts w:asciiTheme="minorHAnsi" w:hAnsiTheme="minorHAnsi" w:cstheme="minorHAnsi"/>
          <w:noProof/>
          <w:color w:val="auto"/>
        </w:rPr>
        <w:t>o</w:t>
      </w:r>
      <w:r w:rsidRPr="00380C9C">
        <w:rPr>
          <w:rFonts w:asciiTheme="minorHAnsi" w:hAnsiTheme="minorHAnsi" w:cstheme="minorHAnsi"/>
          <w:noProof/>
          <w:color w:val="auto"/>
        </w:rPr>
        <w:t xml:space="preserve">rganization of </w:t>
      </w:r>
      <w:r w:rsidR="003D3B44" w:rsidRPr="00380C9C">
        <w:rPr>
          <w:rFonts w:asciiTheme="minorHAnsi" w:hAnsiTheme="minorHAnsi" w:cstheme="minorHAnsi"/>
          <w:noProof/>
          <w:color w:val="auto"/>
        </w:rPr>
        <w:t>n</w:t>
      </w:r>
      <w:r w:rsidRPr="00380C9C">
        <w:rPr>
          <w:rFonts w:asciiTheme="minorHAnsi" w:hAnsiTheme="minorHAnsi" w:cstheme="minorHAnsi"/>
          <w:noProof/>
          <w:color w:val="auto"/>
        </w:rPr>
        <w:t xml:space="preserve">eural </w:t>
      </w:r>
      <w:r w:rsidR="003D3B44" w:rsidRPr="00380C9C">
        <w:rPr>
          <w:rFonts w:asciiTheme="minorHAnsi" w:hAnsiTheme="minorHAnsi" w:cstheme="minorHAnsi"/>
          <w:noProof/>
          <w:color w:val="auto"/>
        </w:rPr>
        <w:t>n</w:t>
      </w:r>
      <w:r w:rsidRPr="00380C9C">
        <w:rPr>
          <w:rFonts w:asciiTheme="minorHAnsi" w:hAnsiTheme="minorHAnsi" w:cstheme="minorHAnsi"/>
          <w:noProof/>
          <w:color w:val="auto"/>
        </w:rPr>
        <w:t xml:space="preserve">etworks via </w:t>
      </w:r>
      <w:r w:rsidR="003D3B44" w:rsidRPr="00380C9C">
        <w:rPr>
          <w:rFonts w:asciiTheme="minorHAnsi" w:hAnsiTheme="minorHAnsi" w:cstheme="minorHAnsi"/>
          <w:noProof/>
          <w:color w:val="auto"/>
        </w:rPr>
        <w:t>m</w:t>
      </w:r>
      <w:r w:rsidRPr="00380C9C">
        <w:rPr>
          <w:rFonts w:asciiTheme="minorHAnsi" w:hAnsiTheme="minorHAnsi" w:cstheme="minorHAnsi"/>
          <w:noProof/>
          <w:color w:val="auto"/>
        </w:rPr>
        <w:t xml:space="preserve">icro-patterned </w:t>
      </w:r>
      <w:r w:rsidR="003D3B44" w:rsidRPr="00380C9C">
        <w:rPr>
          <w:rFonts w:asciiTheme="minorHAnsi" w:hAnsiTheme="minorHAnsi" w:cstheme="minorHAnsi"/>
          <w:noProof/>
          <w:color w:val="auto"/>
        </w:rPr>
        <w:t>d</w:t>
      </w:r>
      <w:r w:rsidRPr="00380C9C">
        <w:rPr>
          <w:rFonts w:asciiTheme="minorHAnsi" w:hAnsiTheme="minorHAnsi" w:cstheme="minorHAnsi"/>
          <w:noProof/>
          <w:color w:val="auto"/>
        </w:rPr>
        <w:t xml:space="preserve">evices. </w:t>
      </w:r>
      <w:r w:rsidRPr="00380C9C">
        <w:rPr>
          <w:rFonts w:asciiTheme="minorHAnsi" w:hAnsiTheme="minorHAnsi" w:cstheme="minorHAnsi"/>
          <w:i/>
          <w:iCs/>
          <w:noProof/>
          <w:color w:val="auto"/>
        </w:rPr>
        <w:t>Advanced Materials Interfaces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7</w:t>
      </w:r>
      <w:r w:rsidRPr="00380C9C">
        <w:rPr>
          <w:rFonts w:asciiTheme="minorHAnsi" w:hAnsiTheme="minorHAnsi" w:cstheme="minorHAnsi"/>
          <w:noProof/>
          <w:color w:val="auto"/>
        </w:rPr>
        <w:t xml:space="preserve"> (19), 2000055 (2020).</w:t>
      </w:r>
    </w:p>
    <w:p w14:paraId="1EFA32DB"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38.</w:t>
      </w:r>
      <w:r w:rsidRPr="00380C9C">
        <w:rPr>
          <w:rFonts w:asciiTheme="minorHAnsi" w:hAnsiTheme="minorHAnsi" w:cstheme="minorHAnsi"/>
          <w:noProof/>
          <w:color w:val="auto"/>
        </w:rPr>
        <w:tab/>
        <w:t xml:space="preserve">Kachlon, Y., Kurzweil, N., Sharoni, A. Extracting magnetic anisotropy energies in Co/Pd multilayers via refinement analysis of the full magnetoresistance curves. </w:t>
      </w:r>
      <w:r w:rsidRPr="00380C9C">
        <w:rPr>
          <w:rFonts w:asciiTheme="minorHAnsi" w:hAnsiTheme="minorHAnsi" w:cstheme="minorHAnsi"/>
          <w:i/>
          <w:iCs/>
          <w:noProof/>
          <w:color w:val="auto"/>
        </w:rPr>
        <w:t>Journal of Applied Physics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115</w:t>
      </w:r>
      <w:r w:rsidRPr="00380C9C">
        <w:rPr>
          <w:rFonts w:asciiTheme="minorHAnsi" w:hAnsiTheme="minorHAnsi" w:cstheme="minorHAnsi"/>
          <w:noProof/>
          <w:color w:val="auto"/>
        </w:rPr>
        <w:t xml:space="preserve"> (17), 173911 (2014).</w:t>
      </w:r>
    </w:p>
    <w:p w14:paraId="7F7DBF24" w14:textId="26451E4C"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39.</w:t>
      </w:r>
      <w:r w:rsidRPr="00380C9C">
        <w:rPr>
          <w:rFonts w:asciiTheme="minorHAnsi" w:hAnsiTheme="minorHAnsi" w:cstheme="minorHAnsi"/>
          <w:noProof/>
          <w:color w:val="auto"/>
        </w:rPr>
        <w:tab/>
        <w:t>Gura, S.</w:t>
      </w:r>
      <w:r w:rsidR="00950AF7" w:rsidRPr="00380C9C">
        <w:rPr>
          <w:rFonts w:asciiTheme="minorHAnsi" w:hAnsiTheme="minorHAnsi" w:cstheme="minorHAnsi"/>
          <w:noProof/>
          <w:color w:val="auto"/>
        </w:rPr>
        <w:t xml:space="preserve">, </w:t>
      </w:r>
      <w:r w:rsidR="00285FCA" w:rsidRPr="00380C9C">
        <w:rPr>
          <w:rFonts w:asciiTheme="minorHAnsi" w:hAnsiTheme="minorHAnsi" w:cstheme="minorHAnsi"/>
          <w:noProof/>
          <w:color w:val="auto"/>
        </w:rPr>
        <w:t>Margel, S.</w:t>
      </w:r>
      <w:r w:rsidRPr="00380C9C">
        <w:rPr>
          <w:rFonts w:asciiTheme="minorHAnsi" w:hAnsiTheme="minorHAnsi" w:cstheme="minorHAnsi"/>
          <w:noProof/>
          <w:color w:val="auto"/>
        </w:rPr>
        <w:t xml:space="preserve"> Nucleation and growth of magnetic metal oxide nanoparticles and its use.</w:t>
      </w:r>
      <w:r w:rsidR="00DD74D3" w:rsidRPr="00380C9C">
        <w:rPr>
          <w:rFonts w:asciiTheme="minorHAnsi" w:hAnsiTheme="minorHAnsi" w:cstheme="minorHAnsi"/>
          <w:noProof/>
          <w:color w:val="auto"/>
        </w:rPr>
        <w:t xml:space="preserve"> EP1088315</w:t>
      </w:r>
      <w:r w:rsidRPr="00380C9C">
        <w:rPr>
          <w:rFonts w:asciiTheme="minorHAnsi" w:hAnsiTheme="minorHAnsi" w:cstheme="minorHAnsi"/>
          <w:noProof/>
          <w:color w:val="auto"/>
        </w:rPr>
        <w:t xml:space="preserve"> (1999).</w:t>
      </w:r>
    </w:p>
    <w:p w14:paraId="161AC224"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40.</w:t>
      </w:r>
      <w:r w:rsidRPr="00380C9C">
        <w:rPr>
          <w:rFonts w:asciiTheme="minorHAnsi" w:hAnsiTheme="minorHAnsi" w:cstheme="minorHAnsi"/>
          <w:noProof/>
          <w:color w:val="auto"/>
        </w:rPr>
        <w:tab/>
        <w:t xml:space="preserve">Baranes, K., Kollmar, D., Chejanovsky, N., Sharoni, A., Shefi, O. Interactions of neurons with topographic nano cues affect branching morphology mimicking neuron-neuron interactions. </w:t>
      </w:r>
      <w:r w:rsidRPr="00380C9C">
        <w:rPr>
          <w:rFonts w:asciiTheme="minorHAnsi" w:hAnsiTheme="minorHAnsi" w:cstheme="minorHAnsi"/>
          <w:i/>
          <w:iCs/>
          <w:noProof/>
          <w:color w:val="auto"/>
        </w:rPr>
        <w:t>Journal of Molecular Histology</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43</w:t>
      </w:r>
      <w:r w:rsidRPr="00380C9C">
        <w:rPr>
          <w:rFonts w:asciiTheme="minorHAnsi" w:hAnsiTheme="minorHAnsi" w:cstheme="minorHAnsi"/>
          <w:noProof/>
          <w:color w:val="auto"/>
        </w:rPr>
        <w:t xml:space="preserve"> (4), 437–447 (2012).</w:t>
      </w:r>
    </w:p>
    <w:p w14:paraId="1B968E83"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lastRenderedPageBreak/>
        <w:t>41.</w:t>
      </w:r>
      <w:r w:rsidRPr="00380C9C">
        <w:rPr>
          <w:rFonts w:asciiTheme="minorHAnsi" w:hAnsiTheme="minorHAnsi" w:cstheme="minorHAnsi"/>
          <w:noProof/>
          <w:color w:val="auto"/>
        </w:rPr>
        <w:tab/>
        <w:t xml:space="preserve">Baranes, K., Chejanovsky, N., Alon, N., Sharoni, A., Shefi, O. Topographic cues of nano-scale height direct neuronal growth pattern. </w:t>
      </w:r>
      <w:r w:rsidRPr="00380C9C">
        <w:rPr>
          <w:rFonts w:asciiTheme="minorHAnsi" w:hAnsiTheme="minorHAnsi" w:cstheme="minorHAnsi"/>
          <w:i/>
          <w:iCs/>
          <w:noProof/>
          <w:color w:val="auto"/>
        </w:rPr>
        <w:t>Biotechnology and Bioengineering</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109</w:t>
      </w:r>
      <w:r w:rsidRPr="00380C9C">
        <w:rPr>
          <w:rFonts w:asciiTheme="minorHAnsi" w:hAnsiTheme="minorHAnsi" w:cstheme="minorHAnsi"/>
          <w:noProof/>
          <w:color w:val="auto"/>
        </w:rPr>
        <w:t xml:space="preserve"> (7), 1791–1797 (2012).</w:t>
      </w:r>
    </w:p>
    <w:p w14:paraId="79E5EA3D"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42.</w:t>
      </w:r>
      <w:r w:rsidRPr="00380C9C">
        <w:rPr>
          <w:rFonts w:asciiTheme="minorHAnsi" w:hAnsiTheme="minorHAnsi" w:cstheme="minorHAnsi"/>
          <w:noProof/>
          <w:color w:val="auto"/>
        </w:rPr>
        <w:tab/>
        <w:t xml:space="preserve">David-Pur, M., Bareket-Keren, L., Beit-Yaakov, G., Raz-Prag, D., Hanein, Y. All-carbon-nanotube flexible multi-electrode array for neuronal recording and stimulation. </w:t>
      </w:r>
      <w:r w:rsidRPr="00380C9C">
        <w:rPr>
          <w:rFonts w:asciiTheme="minorHAnsi" w:hAnsiTheme="minorHAnsi" w:cstheme="minorHAnsi"/>
          <w:i/>
          <w:iCs/>
          <w:noProof/>
          <w:color w:val="auto"/>
        </w:rPr>
        <w:t>Biomed Microdevices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16</w:t>
      </w:r>
      <w:r w:rsidRPr="00380C9C">
        <w:rPr>
          <w:rFonts w:asciiTheme="minorHAnsi" w:hAnsiTheme="minorHAnsi" w:cstheme="minorHAnsi"/>
          <w:noProof/>
          <w:color w:val="auto"/>
        </w:rPr>
        <w:t xml:space="preserve"> (1), 43–53 (2014).</w:t>
      </w:r>
    </w:p>
    <w:p w14:paraId="04581E46" w14:textId="44A80FF8"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43.</w:t>
      </w:r>
      <w:r w:rsidRPr="00380C9C">
        <w:rPr>
          <w:rFonts w:asciiTheme="minorHAnsi" w:hAnsiTheme="minorHAnsi" w:cstheme="minorHAnsi"/>
          <w:noProof/>
          <w:color w:val="auto"/>
        </w:rPr>
        <w:tab/>
        <w:t xml:space="preserve">Walia, S. et al. Flexible metasurfaces and metamaterials: A review of materials and fabrication processes at micro-and nano-scales. </w:t>
      </w:r>
      <w:r w:rsidRPr="00380C9C">
        <w:rPr>
          <w:rFonts w:asciiTheme="minorHAnsi" w:hAnsiTheme="minorHAnsi" w:cstheme="minorHAnsi"/>
          <w:i/>
          <w:iCs/>
          <w:noProof/>
          <w:color w:val="auto"/>
        </w:rPr>
        <w:t>Applied Physics Reviews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2</w:t>
      </w:r>
      <w:r w:rsidRPr="00380C9C">
        <w:rPr>
          <w:rFonts w:asciiTheme="minorHAnsi" w:hAnsiTheme="minorHAnsi" w:cstheme="minorHAnsi"/>
          <w:noProof/>
          <w:color w:val="auto"/>
        </w:rPr>
        <w:t>, 11303 (2015).</w:t>
      </w:r>
    </w:p>
    <w:p w14:paraId="438E1D80" w14:textId="7E796612"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44.</w:t>
      </w:r>
      <w:r w:rsidRPr="00380C9C">
        <w:rPr>
          <w:rFonts w:asciiTheme="minorHAnsi" w:hAnsiTheme="minorHAnsi" w:cstheme="minorHAnsi"/>
          <w:noProof/>
          <w:color w:val="auto"/>
        </w:rPr>
        <w:tab/>
        <w:t>Ngo, D.</w:t>
      </w:r>
      <w:r w:rsidR="00E12CAD" w:rsidRPr="00380C9C">
        <w:rPr>
          <w:rFonts w:asciiTheme="minorHAnsi" w:hAnsiTheme="minorHAnsi" w:cstheme="minorHAnsi"/>
          <w:noProof/>
          <w:color w:val="auto"/>
        </w:rPr>
        <w:t xml:space="preserve"> </w:t>
      </w:r>
      <w:r w:rsidRPr="00380C9C">
        <w:rPr>
          <w:rFonts w:asciiTheme="minorHAnsi" w:hAnsiTheme="minorHAnsi" w:cstheme="minorHAnsi"/>
          <w:noProof/>
          <w:color w:val="auto"/>
        </w:rPr>
        <w:t>T.</w:t>
      </w:r>
      <w:r w:rsidR="00E12CAD" w:rsidRPr="00380C9C">
        <w:rPr>
          <w:rFonts w:asciiTheme="minorHAnsi" w:hAnsiTheme="minorHAnsi" w:cstheme="minorHAnsi"/>
          <w:noProof/>
          <w:color w:val="auto"/>
        </w:rPr>
        <w:t xml:space="preserve"> et al.</w:t>
      </w:r>
      <w:r w:rsidRPr="00380C9C">
        <w:rPr>
          <w:rFonts w:asciiTheme="minorHAnsi" w:hAnsiTheme="minorHAnsi" w:cstheme="minorHAnsi"/>
          <w:noProof/>
          <w:color w:val="auto"/>
        </w:rPr>
        <w:t xml:space="preserve"> Perpendicular magnetic anisotropy and the magnetization process in CoFeB/Pd multilayer films. </w:t>
      </w:r>
      <w:r w:rsidRPr="00380C9C">
        <w:rPr>
          <w:rFonts w:asciiTheme="minorHAnsi" w:hAnsiTheme="minorHAnsi" w:cstheme="minorHAnsi"/>
          <w:i/>
          <w:iCs/>
          <w:noProof/>
          <w:color w:val="auto"/>
        </w:rPr>
        <w:t>Journal of Physics D: Applied Physics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47</w:t>
      </w:r>
      <w:r w:rsidRPr="00380C9C">
        <w:rPr>
          <w:rFonts w:asciiTheme="minorHAnsi" w:hAnsiTheme="minorHAnsi" w:cstheme="minorHAnsi"/>
          <w:noProof/>
          <w:color w:val="auto"/>
        </w:rPr>
        <w:t xml:space="preserve"> (44) (2014).</w:t>
      </w:r>
    </w:p>
    <w:p w14:paraId="3E0E8893"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45.</w:t>
      </w:r>
      <w:r w:rsidRPr="00380C9C">
        <w:rPr>
          <w:rFonts w:asciiTheme="minorHAnsi" w:hAnsiTheme="minorHAnsi" w:cstheme="minorHAnsi"/>
          <w:noProof/>
          <w:color w:val="auto"/>
        </w:rPr>
        <w:tab/>
        <w:t xml:space="preserve">Barsukov, I. et al. Field-dependent perpendicular magnetic anisotropy in CoFeB thin films. </w:t>
      </w:r>
      <w:r w:rsidRPr="00380C9C">
        <w:rPr>
          <w:rFonts w:asciiTheme="minorHAnsi" w:hAnsiTheme="minorHAnsi" w:cstheme="minorHAnsi"/>
          <w:i/>
          <w:iCs/>
          <w:noProof/>
          <w:color w:val="auto"/>
        </w:rPr>
        <w:t>Applied Physics Letters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105</w:t>
      </w:r>
      <w:r w:rsidRPr="00380C9C">
        <w:rPr>
          <w:rFonts w:asciiTheme="minorHAnsi" w:hAnsiTheme="minorHAnsi" w:cstheme="minorHAnsi"/>
          <w:noProof/>
          <w:color w:val="auto"/>
        </w:rPr>
        <w:t xml:space="preserve"> (15), 152403 (2014).</w:t>
      </w:r>
    </w:p>
    <w:p w14:paraId="4E9A3768" w14:textId="18A1B0B0"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46.</w:t>
      </w:r>
      <w:r w:rsidRPr="00380C9C">
        <w:rPr>
          <w:rFonts w:asciiTheme="minorHAnsi" w:hAnsiTheme="minorHAnsi" w:cstheme="minorHAnsi"/>
          <w:noProof/>
          <w:color w:val="auto"/>
        </w:rPr>
        <w:tab/>
        <w:t xml:space="preserve">Zhang, S., Gao, H., Bao, G. Physical </w:t>
      </w:r>
      <w:r w:rsidR="008D4EA4" w:rsidRPr="00380C9C">
        <w:rPr>
          <w:rFonts w:asciiTheme="minorHAnsi" w:hAnsiTheme="minorHAnsi" w:cstheme="minorHAnsi"/>
          <w:noProof/>
          <w:color w:val="auto"/>
        </w:rPr>
        <w:t>p</w:t>
      </w:r>
      <w:r w:rsidRPr="00380C9C">
        <w:rPr>
          <w:rFonts w:asciiTheme="minorHAnsi" w:hAnsiTheme="minorHAnsi" w:cstheme="minorHAnsi"/>
          <w:noProof/>
          <w:color w:val="auto"/>
        </w:rPr>
        <w:t xml:space="preserve">rinciples of </w:t>
      </w:r>
      <w:r w:rsidR="008D4EA4" w:rsidRPr="00380C9C">
        <w:rPr>
          <w:rFonts w:asciiTheme="minorHAnsi" w:hAnsiTheme="minorHAnsi" w:cstheme="minorHAnsi"/>
          <w:noProof/>
          <w:color w:val="auto"/>
        </w:rPr>
        <w:t>n</w:t>
      </w:r>
      <w:r w:rsidRPr="00380C9C">
        <w:rPr>
          <w:rFonts w:asciiTheme="minorHAnsi" w:hAnsiTheme="minorHAnsi" w:cstheme="minorHAnsi"/>
          <w:noProof/>
          <w:color w:val="auto"/>
        </w:rPr>
        <w:t xml:space="preserve">anoparticle </w:t>
      </w:r>
      <w:r w:rsidR="008D4EA4" w:rsidRPr="00380C9C">
        <w:rPr>
          <w:rFonts w:asciiTheme="minorHAnsi" w:hAnsiTheme="minorHAnsi" w:cstheme="minorHAnsi"/>
          <w:noProof/>
          <w:color w:val="auto"/>
        </w:rPr>
        <w:t>c</w:t>
      </w:r>
      <w:r w:rsidRPr="00380C9C">
        <w:rPr>
          <w:rFonts w:asciiTheme="minorHAnsi" w:hAnsiTheme="minorHAnsi" w:cstheme="minorHAnsi"/>
          <w:noProof/>
          <w:color w:val="auto"/>
        </w:rPr>
        <w:t xml:space="preserve">ellular </w:t>
      </w:r>
      <w:r w:rsidR="008D4EA4" w:rsidRPr="00380C9C">
        <w:rPr>
          <w:rFonts w:asciiTheme="minorHAnsi" w:hAnsiTheme="minorHAnsi" w:cstheme="minorHAnsi"/>
          <w:noProof/>
          <w:color w:val="auto"/>
        </w:rPr>
        <w:t>e</w:t>
      </w:r>
      <w:r w:rsidRPr="00380C9C">
        <w:rPr>
          <w:rFonts w:asciiTheme="minorHAnsi" w:hAnsiTheme="minorHAnsi" w:cstheme="minorHAnsi"/>
          <w:noProof/>
          <w:color w:val="auto"/>
        </w:rPr>
        <w:t xml:space="preserve">ndocytosis. </w:t>
      </w:r>
      <w:r w:rsidRPr="00380C9C">
        <w:rPr>
          <w:rFonts w:asciiTheme="minorHAnsi" w:hAnsiTheme="minorHAnsi" w:cstheme="minorHAnsi"/>
          <w:i/>
          <w:iCs/>
          <w:noProof/>
          <w:color w:val="auto"/>
        </w:rPr>
        <w:t>ACS Nano</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9</w:t>
      </w:r>
      <w:r w:rsidRPr="00380C9C">
        <w:rPr>
          <w:rFonts w:asciiTheme="minorHAnsi" w:hAnsiTheme="minorHAnsi" w:cstheme="minorHAnsi"/>
          <w:noProof/>
          <w:color w:val="auto"/>
        </w:rPr>
        <w:t xml:space="preserve"> (9), 8655–8671 (2015).</w:t>
      </w:r>
    </w:p>
    <w:p w14:paraId="0D4C7FFA" w14:textId="77777777"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47.</w:t>
      </w:r>
      <w:r w:rsidRPr="00380C9C">
        <w:rPr>
          <w:rFonts w:asciiTheme="minorHAnsi" w:hAnsiTheme="minorHAnsi" w:cstheme="minorHAnsi"/>
          <w:noProof/>
          <w:color w:val="auto"/>
        </w:rPr>
        <w:tab/>
        <w:t xml:space="preserve">Marcus, M., Skaat, H., Alon, N., Margel, S., Shefi, O. NGF-conjugated iron oxide nanoparticles promote differentiation and outgrowth of PC12 cells. </w:t>
      </w:r>
      <w:r w:rsidRPr="00380C9C">
        <w:rPr>
          <w:rFonts w:asciiTheme="minorHAnsi" w:hAnsiTheme="minorHAnsi" w:cstheme="minorHAnsi"/>
          <w:i/>
          <w:iCs/>
          <w:noProof/>
          <w:color w:val="auto"/>
        </w:rPr>
        <w:t>Nanoscale</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7</w:t>
      </w:r>
      <w:r w:rsidRPr="00380C9C">
        <w:rPr>
          <w:rFonts w:asciiTheme="minorHAnsi" w:hAnsiTheme="minorHAnsi" w:cstheme="minorHAnsi"/>
          <w:noProof/>
          <w:color w:val="auto"/>
        </w:rPr>
        <w:t xml:space="preserve"> (3), 1058–1066 (2015).</w:t>
      </w:r>
    </w:p>
    <w:p w14:paraId="4AD66293" w14:textId="2908F6E1" w:rsidR="003675E6" w:rsidRPr="00380C9C" w:rsidRDefault="003675E6" w:rsidP="00380C9C">
      <w:pPr>
        <w:rPr>
          <w:rFonts w:asciiTheme="minorHAnsi" w:hAnsiTheme="minorHAnsi" w:cstheme="minorHAnsi"/>
          <w:noProof/>
          <w:color w:val="auto"/>
        </w:rPr>
      </w:pPr>
      <w:r w:rsidRPr="00380C9C">
        <w:rPr>
          <w:rFonts w:asciiTheme="minorHAnsi" w:hAnsiTheme="minorHAnsi" w:cstheme="minorHAnsi"/>
          <w:noProof/>
          <w:color w:val="auto"/>
        </w:rPr>
        <w:t>48.</w:t>
      </w:r>
      <w:r w:rsidRPr="00380C9C">
        <w:rPr>
          <w:rFonts w:asciiTheme="minorHAnsi" w:hAnsiTheme="minorHAnsi" w:cstheme="minorHAnsi"/>
          <w:noProof/>
          <w:color w:val="auto"/>
        </w:rPr>
        <w:tab/>
        <w:t xml:space="preserve">Marcus, M. et al. Magnetic targeting of growth factors using iron oxide nanoparticles. </w:t>
      </w:r>
      <w:r w:rsidRPr="00380C9C">
        <w:rPr>
          <w:rFonts w:asciiTheme="minorHAnsi" w:hAnsiTheme="minorHAnsi" w:cstheme="minorHAnsi"/>
          <w:i/>
          <w:iCs/>
          <w:noProof/>
          <w:color w:val="auto"/>
        </w:rPr>
        <w:t>Nanomaterials</w:t>
      </w:r>
      <w:r w:rsidRPr="00380C9C">
        <w:rPr>
          <w:rFonts w:asciiTheme="minorHAnsi" w:hAnsiTheme="minorHAnsi" w:cstheme="minorHAnsi"/>
          <w:noProof/>
          <w:color w:val="auto"/>
        </w:rPr>
        <w:t xml:space="preserve">. </w:t>
      </w:r>
      <w:r w:rsidRPr="00380C9C">
        <w:rPr>
          <w:rFonts w:asciiTheme="minorHAnsi" w:hAnsiTheme="minorHAnsi" w:cstheme="minorHAnsi"/>
          <w:b/>
          <w:bCs/>
          <w:noProof/>
          <w:color w:val="auto"/>
        </w:rPr>
        <w:t>8</w:t>
      </w:r>
      <w:r w:rsidRPr="00380C9C">
        <w:rPr>
          <w:rFonts w:asciiTheme="minorHAnsi" w:hAnsiTheme="minorHAnsi" w:cstheme="minorHAnsi"/>
          <w:noProof/>
          <w:color w:val="auto"/>
        </w:rPr>
        <w:t xml:space="preserve"> (9)</w:t>
      </w:r>
      <w:r w:rsidR="00571D27" w:rsidRPr="00380C9C">
        <w:rPr>
          <w:rFonts w:asciiTheme="minorHAnsi" w:hAnsiTheme="minorHAnsi" w:cstheme="minorHAnsi"/>
          <w:noProof/>
          <w:color w:val="auto"/>
        </w:rPr>
        <w:t>, 707</w:t>
      </w:r>
      <w:r w:rsidRPr="00380C9C">
        <w:rPr>
          <w:rFonts w:asciiTheme="minorHAnsi" w:hAnsiTheme="minorHAnsi" w:cstheme="minorHAnsi"/>
          <w:noProof/>
          <w:color w:val="auto"/>
        </w:rPr>
        <w:t xml:space="preserve"> (2018).</w:t>
      </w:r>
    </w:p>
    <w:p w14:paraId="4EAE311F" w14:textId="77777777" w:rsidR="003B4AA0" w:rsidRPr="00380C9C" w:rsidRDefault="003B4AA0" w:rsidP="00380C9C">
      <w:pPr>
        <w:rPr>
          <w:rFonts w:asciiTheme="minorHAnsi" w:eastAsia="Calibri" w:hAnsiTheme="minorHAnsi" w:cstheme="minorHAnsi"/>
          <w:noProof/>
          <w:color w:val="auto"/>
          <w:lang w:bidi="he-IL"/>
        </w:rPr>
      </w:pPr>
      <w:r w:rsidRPr="00380C9C">
        <w:rPr>
          <w:rFonts w:asciiTheme="minorHAnsi" w:eastAsia="Calibri" w:hAnsiTheme="minorHAnsi" w:cstheme="minorHAnsi"/>
          <w:color w:val="auto"/>
          <w:lang w:bidi="he-IL"/>
        </w:rPr>
        <w:fldChar w:fldCharType="end"/>
      </w:r>
    </w:p>
    <w:p w14:paraId="626A41AB" w14:textId="423A779A" w:rsidR="00C17BFF" w:rsidRPr="00380C9C" w:rsidRDefault="00C17BFF" w:rsidP="00380C9C">
      <w:pPr>
        <w:rPr>
          <w:rFonts w:asciiTheme="minorHAnsi" w:hAnsiTheme="minorHAnsi" w:cstheme="minorHAnsi"/>
          <w:color w:val="auto"/>
        </w:rPr>
      </w:pPr>
    </w:p>
    <w:sectPr w:rsidR="00C17BFF" w:rsidRPr="00380C9C" w:rsidSect="002B648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B0D8B" w14:textId="77777777" w:rsidR="00111EE3" w:rsidRDefault="00111EE3" w:rsidP="00621C4E">
      <w:r>
        <w:separator/>
      </w:r>
    </w:p>
  </w:endnote>
  <w:endnote w:type="continuationSeparator" w:id="0">
    <w:p w14:paraId="076B653D" w14:textId="77777777" w:rsidR="00111EE3" w:rsidRDefault="00111EE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6D3A3EC2" w:rsidR="00817232" w:rsidRPr="00494F77" w:rsidRDefault="00817232" w:rsidP="0038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65C8EEDE" w:rsidR="00817232" w:rsidRDefault="00817232" w:rsidP="00380C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29786" w14:textId="77777777" w:rsidR="00111EE3" w:rsidRDefault="00111EE3" w:rsidP="00621C4E">
      <w:r>
        <w:separator/>
      </w:r>
    </w:p>
  </w:footnote>
  <w:footnote w:type="continuationSeparator" w:id="0">
    <w:p w14:paraId="0F315E65" w14:textId="77777777" w:rsidR="00111EE3" w:rsidRDefault="00111EE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07A385BB" w:rsidR="00817232" w:rsidRPr="006F06E4" w:rsidRDefault="00817232"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942A53D" w:rsidR="00817232" w:rsidRPr="006F06E4" w:rsidRDefault="00817232" w:rsidP="009F0757">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4722F"/>
    <w:multiLevelType w:val="hybridMultilevel"/>
    <w:tmpl w:val="2C04E910"/>
    <w:lvl w:ilvl="0" w:tplc="59BCF6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4C6D2E"/>
    <w:multiLevelType w:val="hybridMultilevel"/>
    <w:tmpl w:val="A016E0CC"/>
    <w:lvl w:ilvl="0" w:tplc="83D03902">
      <w:start w:val="1"/>
      <w:numFmt w:val="decimal"/>
      <w:lvlText w:val="%1."/>
      <w:lvlJc w:val="left"/>
      <w:pPr>
        <w:ind w:left="785" w:hanging="360"/>
      </w:pPr>
      <w:rPr>
        <w:rFonts w:hint="default"/>
        <w:color w:val="auto"/>
      </w:rPr>
    </w:lvl>
    <w:lvl w:ilvl="1" w:tplc="04090019">
      <w:start w:val="1"/>
      <w:numFmt w:val="lowerLetter"/>
      <w:lvlText w:val="%2."/>
      <w:lvlJc w:val="left"/>
      <w:pPr>
        <w:ind w:left="1777"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60FAB"/>
    <w:multiLevelType w:val="multilevel"/>
    <w:tmpl w:val="AD3682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1E12B9"/>
    <w:multiLevelType w:val="hybridMultilevel"/>
    <w:tmpl w:val="7FC056FA"/>
    <w:lvl w:ilvl="0" w:tplc="51E66942">
      <w:start w:val="2"/>
      <w:numFmt w:val="decimal"/>
      <w:lvlText w:val="%1."/>
      <w:lvlJc w:val="left"/>
      <w:pPr>
        <w:ind w:left="1155" w:hanging="360"/>
      </w:pPr>
      <w:rPr>
        <w:rFonts w:ascii="Calibri" w:eastAsia="Calibri" w:hAnsi="Calibri" w:cs="Calibri" w:hint="default"/>
        <w:color w:val="000000"/>
      </w:r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24CC63A0"/>
    <w:multiLevelType w:val="hybridMultilevel"/>
    <w:tmpl w:val="E2964930"/>
    <w:lvl w:ilvl="0" w:tplc="1F9E47F2">
      <w:start w:val="1"/>
      <w:numFmt w:val="decimal"/>
      <w:lvlText w:val="%1."/>
      <w:lvlJc w:val="left"/>
      <w:pPr>
        <w:ind w:left="1800" w:hanging="360"/>
      </w:pPr>
      <w:rPr>
        <w:rFonts w:hint="default"/>
        <w:i w:val="0"/>
        <w:i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9C769D"/>
    <w:multiLevelType w:val="hybridMultilevel"/>
    <w:tmpl w:val="B72A4946"/>
    <w:lvl w:ilvl="0" w:tplc="B6E2AA7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A4653B"/>
    <w:multiLevelType w:val="hybridMultilevel"/>
    <w:tmpl w:val="1B84FA02"/>
    <w:lvl w:ilvl="0" w:tplc="8C1A58C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B32205"/>
    <w:multiLevelType w:val="hybridMultilevel"/>
    <w:tmpl w:val="2132D320"/>
    <w:lvl w:ilvl="0" w:tplc="0CC88F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CF4B1A"/>
    <w:multiLevelType w:val="hybridMultilevel"/>
    <w:tmpl w:val="0F8A9C82"/>
    <w:lvl w:ilvl="0" w:tplc="3B7EDB0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6B6839"/>
    <w:multiLevelType w:val="hybridMultilevel"/>
    <w:tmpl w:val="52EC8D4C"/>
    <w:lvl w:ilvl="0" w:tplc="35C65646">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5F6CCC"/>
    <w:multiLevelType w:val="hybridMultilevel"/>
    <w:tmpl w:val="2C04E910"/>
    <w:lvl w:ilvl="0" w:tplc="59BCF6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AA2643"/>
    <w:multiLevelType w:val="hybridMultilevel"/>
    <w:tmpl w:val="ABCA0606"/>
    <w:lvl w:ilvl="0" w:tplc="C1FEBD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809A2"/>
    <w:multiLevelType w:val="multilevel"/>
    <w:tmpl w:val="1B8658E0"/>
    <w:lvl w:ilvl="0">
      <w:start w:val="1"/>
      <w:numFmt w:val="decimal"/>
      <w:lvlText w:val="%1."/>
      <w:lvlJc w:val="left"/>
      <w:pPr>
        <w:ind w:left="1800" w:hanging="360"/>
      </w:pPr>
      <w:rPr>
        <w:rFonts w:hint="default"/>
        <w:i w:val="0"/>
        <w:iCs/>
        <w:color w:val="00000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48BA5ACC"/>
    <w:multiLevelType w:val="hybridMultilevel"/>
    <w:tmpl w:val="148A5740"/>
    <w:lvl w:ilvl="0" w:tplc="A29EEE62">
      <w:start w:val="1"/>
      <w:numFmt w:val="decimal"/>
      <w:lvlText w:val="%1."/>
      <w:lvlJc w:val="left"/>
      <w:pPr>
        <w:ind w:left="1800" w:hanging="360"/>
      </w:pPr>
      <w:rPr>
        <w:rFonts w:asciiTheme="minorHAnsi" w:eastAsia="Calibri" w:hAnsiTheme="minorHAnsi" w:cstheme="minorBidi"/>
        <w:i w:val="0"/>
        <w:i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9340F33"/>
    <w:multiLevelType w:val="hybridMultilevel"/>
    <w:tmpl w:val="2C04E910"/>
    <w:lvl w:ilvl="0" w:tplc="59BCF6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FA0A59"/>
    <w:multiLevelType w:val="hybridMultilevel"/>
    <w:tmpl w:val="CEDA1940"/>
    <w:lvl w:ilvl="0" w:tplc="0B40126E">
      <w:start w:val="1"/>
      <w:numFmt w:val="decimal"/>
      <w:lvlText w:val="%1."/>
      <w:lvlJc w:val="left"/>
      <w:pPr>
        <w:ind w:left="1800" w:hanging="360"/>
      </w:pPr>
      <w:rPr>
        <w:rFonts w:ascii="Calibri" w:eastAsia="Times New Roman" w:hAnsi="Calibri" w:cs="Calibr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DA31CC0"/>
    <w:multiLevelType w:val="multilevel"/>
    <w:tmpl w:val="68BEDE62"/>
    <w:lvl w:ilvl="0">
      <w:start w:val="1"/>
      <w:numFmt w:val="decimal"/>
      <w:suff w:val="space"/>
      <w:lvlText w:val="%1."/>
      <w:lvlJc w:val="left"/>
      <w:pPr>
        <w:ind w:left="357" w:hanging="357"/>
      </w:pPr>
      <w:rPr>
        <w:rFonts w:hint="default"/>
      </w:rPr>
    </w:lvl>
    <w:lvl w:ilvl="1">
      <w:start w:val="1"/>
      <w:numFmt w:val="decimal"/>
      <w:suff w:val="space"/>
      <w:lvlText w:val="%1.%2."/>
      <w:lvlJc w:val="left"/>
      <w:pPr>
        <w:ind w:left="470" w:hanging="357"/>
      </w:pPr>
      <w:rPr>
        <w:rFonts w:hint="default"/>
        <w:i w:val="0"/>
        <w:iCs w:val="0"/>
      </w:rPr>
    </w:lvl>
    <w:lvl w:ilvl="2">
      <w:start w:val="1"/>
      <w:numFmt w:val="decimal"/>
      <w:suff w:val="space"/>
      <w:lvlText w:val="%1.%2.%3."/>
      <w:lvlJc w:val="left"/>
      <w:pPr>
        <w:ind w:left="794" w:hanging="568"/>
      </w:pPr>
      <w:rPr>
        <w:rFonts w:hint="default"/>
        <w:i w:val="0"/>
        <w:iCs w:val="0"/>
      </w:rPr>
    </w:lvl>
    <w:lvl w:ilvl="3">
      <w:start w:val="1"/>
      <w:numFmt w:val="decimal"/>
      <w:lvlText w:val="%1.%2.%3.%4."/>
      <w:lvlJc w:val="left"/>
      <w:pPr>
        <w:ind w:left="696" w:hanging="357"/>
      </w:pPr>
      <w:rPr>
        <w:rFonts w:hint="default"/>
      </w:rPr>
    </w:lvl>
    <w:lvl w:ilvl="4">
      <w:start w:val="1"/>
      <w:numFmt w:val="decimal"/>
      <w:lvlText w:val="%1.%2.%3.%4.%5."/>
      <w:lvlJc w:val="left"/>
      <w:pPr>
        <w:ind w:left="809" w:hanging="357"/>
      </w:pPr>
      <w:rPr>
        <w:rFonts w:hint="default"/>
      </w:rPr>
    </w:lvl>
    <w:lvl w:ilvl="5">
      <w:start w:val="1"/>
      <w:numFmt w:val="decimal"/>
      <w:lvlText w:val="%1.%2.%3.%4.%5.%6."/>
      <w:lvlJc w:val="left"/>
      <w:pPr>
        <w:ind w:left="922" w:hanging="357"/>
      </w:pPr>
      <w:rPr>
        <w:rFonts w:hint="default"/>
      </w:rPr>
    </w:lvl>
    <w:lvl w:ilvl="6">
      <w:start w:val="1"/>
      <w:numFmt w:val="decimal"/>
      <w:lvlText w:val="%1.%2.%3.%4.%5.%6.%7."/>
      <w:lvlJc w:val="left"/>
      <w:pPr>
        <w:ind w:left="1035" w:hanging="357"/>
      </w:pPr>
      <w:rPr>
        <w:rFonts w:hint="default"/>
      </w:rPr>
    </w:lvl>
    <w:lvl w:ilvl="7">
      <w:start w:val="1"/>
      <w:numFmt w:val="decimal"/>
      <w:lvlText w:val="%1.%2.%3.%4.%5.%6.%7.%8."/>
      <w:lvlJc w:val="left"/>
      <w:pPr>
        <w:ind w:left="1148" w:hanging="357"/>
      </w:pPr>
      <w:rPr>
        <w:rFonts w:hint="default"/>
      </w:rPr>
    </w:lvl>
    <w:lvl w:ilvl="8">
      <w:start w:val="1"/>
      <w:numFmt w:val="decimal"/>
      <w:lvlText w:val="%1.%2.%3.%4.%5.%6.%7.%8.%9."/>
      <w:lvlJc w:val="left"/>
      <w:pPr>
        <w:ind w:left="1261" w:hanging="357"/>
      </w:pPr>
      <w:rPr>
        <w:rFonts w:hint="default"/>
      </w:rPr>
    </w:lvl>
  </w:abstractNum>
  <w:abstractNum w:abstractNumId="17" w15:restartNumberingAfterBreak="0">
    <w:nsid w:val="50523302"/>
    <w:multiLevelType w:val="hybridMultilevel"/>
    <w:tmpl w:val="86084F28"/>
    <w:lvl w:ilvl="0" w:tplc="8C1A58C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2B6DFE"/>
    <w:multiLevelType w:val="hybridMultilevel"/>
    <w:tmpl w:val="81C02528"/>
    <w:lvl w:ilvl="0" w:tplc="861A22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54C7F5A"/>
    <w:multiLevelType w:val="multilevel"/>
    <w:tmpl w:val="F65CEA96"/>
    <w:lvl w:ilvl="0">
      <w:start w:val="3"/>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20" w15:restartNumberingAfterBreak="0">
    <w:nsid w:val="55F55BDF"/>
    <w:multiLevelType w:val="hybridMultilevel"/>
    <w:tmpl w:val="B8A042EE"/>
    <w:lvl w:ilvl="0" w:tplc="CCC059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0577DE"/>
    <w:multiLevelType w:val="hybridMultilevel"/>
    <w:tmpl w:val="81C02528"/>
    <w:lvl w:ilvl="0" w:tplc="861A22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EA9511E"/>
    <w:multiLevelType w:val="hybridMultilevel"/>
    <w:tmpl w:val="54CA4AF6"/>
    <w:lvl w:ilvl="0" w:tplc="9F028460">
      <w:start w:val="1"/>
      <w:numFmt w:val="decimal"/>
      <w:lvlText w:val="%1."/>
      <w:lvlJc w:val="left"/>
      <w:pPr>
        <w:ind w:left="1080" w:hanging="360"/>
      </w:pPr>
      <w:rPr>
        <w:rFonts w:ascii="Calibri" w:eastAsia="Calibri" w:hAnsi="Calibri" w:cs="Calibri"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8C362C"/>
    <w:multiLevelType w:val="multilevel"/>
    <w:tmpl w:val="C9CADCE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i w:val="0"/>
        <w:iCs w:val="0"/>
      </w:rPr>
    </w:lvl>
    <w:lvl w:ilvl="2">
      <w:start w:val="1"/>
      <w:numFmt w:val="decimal"/>
      <w:lvlText w:val="%1.%2.%3."/>
      <w:lvlJc w:val="left"/>
      <w:pPr>
        <w:ind w:left="1701" w:hanging="1304"/>
      </w:pPr>
      <w:rPr>
        <w:rFonts w:hint="default"/>
        <w:i w:val="0"/>
        <w:iCs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64880B9A"/>
    <w:multiLevelType w:val="hybridMultilevel"/>
    <w:tmpl w:val="1B84FA02"/>
    <w:lvl w:ilvl="0" w:tplc="8C1A58C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ACB2F6D"/>
    <w:multiLevelType w:val="hybridMultilevel"/>
    <w:tmpl w:val="0F8A9C82"/>
    <w:lvl w:ilvl="0" w:tplc="3B7EDB0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3596E79"/>
    <w:multiLevelType w:val="hybridMultilevel"/>
    <w:tmpl w:val="D352773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6A67F01"/>
    <w:multiLevelType w:val="hybridMultilevel"/>
    <w:tmpl w:val="74EAC8A0"/>
    <w:lvl w:ilvl="0" w:tplc="0CC88F0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0"/>
  </w:num>
  <w:num w:numId="3">
    <w:abstractNumId w:val="0"/>
  </w:num>
  <w:num w:numId="4">
    <w:abstractNumId w:val="24"/>
  </w:num>
  <w:num w:numId="5">
    <w:abstractNumId w:val="3"/>
  </w:num>
  <w:num w:numId="6">
    <w:abstractNumId w:val="8"/>
  </w:num>
  <w:num w:numId="7">
    <w:abstractNumId w:val="18"/>
  </w:num>
  <w:num w:numId="8">
    <w:abstractNumId w:val="5"/>
  </w:num>
  <w:num w:numId="9">
    <w:abstractNumId w:val="17"/>
  </w:num>
  <w:num w:numId="10">
    <w:abstractNumId w:val="7"/>
  </w:num>
  <w:num w:numId="11">
    <w:abstractNumId w:val="2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num>
  <w:num w:numId="20">
    <w:abstractNumId w:val="21"/>
  </w:num>
  <w:num w:numId="21">
    <w:abstractNumId w:val="25"/>
  </w:num>
  <w:num w:numId="22">
    <w:abstractNumId w:val="27"/>
  </w:num>
  <w:num w:numId="23">
    <w:abstractNumId w:val="4"/>
  </w:num>
  <w:num w:numId="24">
    <w:abstractNumId w:val="6"/>
  </w:num>
  <w:num w:numId="25">
    <w:abstractNumId w:val="15"/>
  </w:num>
  <w:num w:numId="26">
    <w:abstractNumId w:val="16"/>
  </w:num>
  <w:num w:numId="27">
    <w:abstractNumId w:val="23"/>
  </w:num>
  <w:num w:numId="28">
    <w:abstractNumId w:val="16"/>
    <w:lvlOverride w:ilvl="0">
      <w:lvl w:ilvl="0">
        <w:start w:val="1"/>
        <w:numFmt w:val="decimal"/>
        <w:lvlText w:val="%1."/>
        <w:lvlJc w:val="right"/>
        <w:pPr>
          <w:ind w:left="340" w:hanging="52"/>
        </w:pPr>
        <w:rPr>
          <w:rFonts w:hint="default"/>
        </w:rPr>
      </w:lvl>
    </w:lvlOverride>
    <w:lvlOverride w:ilvl="1">
      <w:lvl w:ilvl="1">
        <w:start w:val="1"/>
        <w:numFmt w:val="decimal"/>
        <w:lvlText w:val="%1.%2."/>
        <w:lvlJc w:val="left"/>
        <w:pPr>
          <w:ind w:left="907" w:hanging="794"/>
        </w:pPr>
        <w:rPr>
          <w:rFonts w:hint="default"/>
          <w:i w:val="0"/>
          <w:iCs w:val="0"/>
        </w:rPr>
      </w:lvl>
    </w:lvlOverride>
    <w:lvlOverride w:ilvl="2">
      <w:lvl w:ilvl="2">
        <w:start w:val="1"/>
        <w:numFmt w:val="decimal"/>
        <w:lvlText w:val="%1.%2.%3."/>
        <w:lvlJc w:val="left"/>
        <w:pPr>
          <w:ind w:left="1588" w:hanging="1475"/>
        </w:pPr>
        <w:rPr>
          <w:rFonts w:hint="default"/>
          <w:i w:val="0"/>
          <w:iCs w:val="0"/>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9">
    <w:abstractNumId w:val="2"/>
  </w:num>
  <w:num w:numId="3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61"/>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E8C"/>
    <w:rsid w:val="00001169"/>
    <w:rsid w:val="00001806"/>
    <w:rsid w:val="00001F8E"/>
    <w:rsid w:val="000044C0"/>
    <w:rsid w:val="00005815"/>
    <w:rsid w:val="00006E68"/>
    <w:rsid w:val="00007DBC"/>
    <w:rsid w:val="00007EA1"/>
    <w:rsid w:val="000100F0"/>
    <w:rsid w:val="0001022D"/>
    <w:rsid w:val="0001251D"/>
    <w:rsid w:val="000129B2"/>
    <w:rsid w:val="00012FF9"/>
    <w:rsid w:val="0001389C"/>
    <w:rsid w:val="00014314"/>
    <w:rsid w:val="00014E75"/>
    <w:rsid w:val="00020027"/>
    <w:rsid w:val="000212AE"/>
    <w:rsid w:val="00021434"/>
    <w:rsid w:val="00021774"/>
    <w:rsid w:val="00021DF3"/>
    <w:rsid w:val="00023869"/>
    <w:rsid w:val="00024598"/>
    <w:rsid w:val="00026A77"/>
    <w:rsid w:val="000279B0"/>
    <w:rsid w:val="00031F33"/>
    <w:rsid w:val="00032769"/>
    <w:rsid w:val="0003311E"/>
    <w:rsid w:val="0003698E"/>
    <w:rsid w:val="00037B58"/>
    <w:rsid w:val="00046F50"/>
    <w:rsid w:val="0005187E"/>
    <w:rsid w:val="00051B73"/>
    <w:rsid w:val="000542F3"/>
    <w:rsid w:val="00054BD6"/>
    <w:rsid w:val="000575CF"/>
    <w:rsid w:val="00057D0F"/>
    <w:rsid w:val="00060ABE"/>
    <w:rsid w:val="00060E4F"/>
    <w:rsid w:val="00061A50"/>
    <w:rsid w:val="0006361B"/>
    <w:rsid w:val="00064104"/>
    <w:rsid w:val="00064F32"/>
    <w:rsid w:val="000652E3"/>
    <w:rsid w:val="00066025"/>
    <w:rsid w:val="00067A8F"/>
    <w:rsid w:val="00070101"/>
    <w:rsid w:val="000701D1"/>
    <w:rsid w:val="0008047B"/>
    <w:rsid w:val="00080A20"/>
    <w:rsid w:val="00082796"/>
    <w:rsid w:val="00082DF4"/>
    <w:rsid w:val="000836AC"/>
    <w:rsid w:val="0008371C"/>
    <w:rsid w:val="00083AB9"/>
    <w:rsid w:val="00084D81"/>
    <w:rsid w:val="00086FF5"/>
    <w:rsid w:val="00087C0A"/>
    <w:rsid w:val="00091788"/>
    <w:rsid w:val="00093BC4"/>
    <w:rsid w:val="000943E6"/>
    <w:rsid w:val="00095448"/>
    <w:rsid w:val="000975A2"/>
    <w:rsid w:val="00097929"/>
    <w:rsid w:val="000A0B73"/>
    <w:rsid w:val="000A0F2D"/>
    <w:rsid w:val="000A1E80"/>
    <w:rsid w:val="000A3335"/>
    <w:rsid w:val="000A3B70"/>
    <w:rsid w:val="000A3E0C"/>
    <w:rsid w:val="000A5153"/>
    <w:rsid w:val="000A6076"/>
    <w:rsid w:val="000B0690"/>
    <w:rsid w:val="000B10AE"/>
    <w:rsid w:val="000B30BF"/>
    <w:rsid w:val="000B566B"/>
    <w:rsid w:val="000B595C"/>
    <w:rsid w:val="000B662E"/>
    <w:rsid w:val="000B7294"/>
    <w:rsid w:val="000B75D0"/>
    <w:rsid w:val="000C0D57"/>
    <w:rsid w:val="000C1CF8"/>
    <w:rsid w:val="000C49CF"/>
    <w:rsid w:val="000C4C04"/>
    <w:rsid w:val="000C52E9"/>
    <w:rsid w:val="000C5326"/>
    <w:rsid w:val="000C5B8B"/>
    <w:rsid w:val="000C5CDC"/>
    <w:rsid w:val="000C65DC"/>
    <w:rsid w:val="000C66F3"/>
    <w:rsid w:val="000C6900"/>
    <w:rsid w:val="000C7C94"/>
    <w:rsid w:val="000D07B6"/>
    <w:rsid w:val="000D28BF"/>
    <w:rsid w:val="000D2933"/>
    <w:rsid w:val="000D31E8"/>
    <w:rsid w:val="000D76E4"/>
    <w:rsid w:val="000E2FD4"/>
    <w:rsid w:val="000E3025"/>
    <w:rsid w:val="000E3816"/>
    <w:rsid w:val="000E4F77"/>
    <w:rsid w:val="000E681E"/>
    <w:rsid w:val="000E7D79"/>
    <w:rsid w:val="000F265C"/>
    <w:rsid w:val="000F343E"/>
    <w:rsid w:val="000F3AFA"/>
    <w:rsid w:val="000F5712"/>
    <w:rsid w:val="000F5EE6"/>
    <w:rsid w:val="000F6611"/>
    <w:rsid w:val="000F7E22"/>
    <w:rsid w:val="0010180A"/>
    <w:rsid w:val="00101FF8"/>
    <w:rsid w:val="00102C27"/>
    <w:rsid w:val="00103470"/>
    <w:rsid w:val="00104611"/>
    <w:rsid w:val="0010699B"/>
    <w:rsid w:val="00107554"/>
    <w:rsid w:val="001075E9"/>
    <w:rsid w:val="0011033F"/>
    <w:rsid w:val="001104F3"/>
    <w:rsid w:val="00111EE3"/>
    <w:rsid w:val="00112EEB"/>
    <w:rsid w:val="001145F0"/>
    <w:rsid w:val="001173FF"/>
    <w:rsid w:val="001222D4"/>
    <w:rsid w:val="00123B69"/>
    <w:rsid w:val="00123D1F"/>
    <w:rsid w:val="00125324"/>
    <w:rsid w:val="0012563A"/>
    <w:rsid w:val="001264DE"/>
    <w:rsid w:val="00127A7F"/>
    <w:rsid w:val="0013001F"/>
    <w:rsid w:val="001310C2"/>
    <w:rsid w:val="001313A7"/>
    <w:rsid w:val="0013276F"/>
    <w:rsid w:val="001342B5"/>
    <w:rsid w:val="0013621E"/>
    <w:rsid w:val="0013642E"/>
    <w:rsid w:val="00141E23"/>
    <w:rsid w:val="00142EFE"/>
    <w:rsid w:val="00144864"/>
    <w:rsid w:val="00145858"/>
    <w:rsid w:val="00150453"/>
    <w:rsid w:val="00150819"/>
    <w:rsid w:val="0015151C"/>
    <w:rsid w:val="00151BD5"/>
    <w:rsid w:val="00151E8F"/>
    <w:rsid w:val="00152A23"/>
    <w:rsid w:val="00154189"/>
    <w:rsid w:val="00154A9A"/>
    <w:rsid w:val="00156B11"/>
    <w:rsid w:val="00162CB7"/>
    <w:rsid w:val="001665C9"/>
    <w:rsid w:val="00166F32"/>
    <w:rsid w:val="001708F9"/>
    <w:rsid w:val="001718C0"/>
    <w:rsid w:val="00171AC8"/>
    <w:rsid w:val="00171E5B"/>
    <w:rsid w:val="00171F94"/>
    <w:rsid w:val="00175D4E"/>
    <w:rsid w:val="0017668A"/>
    <w:rsid w:val="001766FE"/>
    <w:rsid w:val="001771E7"/>
    <w:rsid w:val="001813B5"/>
    <w:rsid w:val="00182109"/>
    <w:rsid w:val="0019087E"/>
    <w:rsid w:val="001911FF"/>
    <w:rsid w:val="00192006"/>
    <w:rsid w:val="00193180"/>
    <w:rsid w:val="0019530C"/>
    <w:rsid w:val="00195432"/>
    <w:rsid w:val="001958B4"/>
    <w:rsid w:val="001959CD"/>
    <w:rsid w:val="00195A02"/>
    <w:rsid w:val="00196792"/>
    <w:rsid w:val="001A3B81"/>
    <w:rsid w:val="001A5298"/>
    <w:rsid w:val="001A6F71"/>
    <w:rsid w:val="001A7EB7"/>
    <w:rsid w:val="001B1519"/>
    <w:rsid w:val="001B2E2D"/>
    <w:rsid w:val="001B3E06"/>
    <w:rsid w:val="001B5388"/>
    <w:rsid w:val="001B5938"/>
    <w:rsid w:val="001B5CD2"/>
    <w:rsid w:val="001B61E7"/>
    <w:rsid w:val="001C0BEE"/>
    <w:rsid w:val="001C1AD1"/>
    <w:rsid w:val="001C1E49"/>
    <w:rsid w:val="001C27C1"/>
    <w:rsid w:val="001C2A98"/>
    <w:rsid w:val="001C3B86"/>
    <w:rsid w:val="001C4D95"/>
    <w:rsid w:val="001D05B1"/>
    <w:rsid w:val="001D3D7D"/>
    <w:rsid w:val="001D3DAC"/>
    <w:rsid w:val="001D3FFF"/>
    <w:rsid w:val="001D4997"/>
    <w:rsid w:val="001D5B59"/>
    <w:rsid w:val="001D625F"/>
    <w:rsid w:val="001D68A4"/>
    <w:rsid w:val="001D7576"/>
    <w:rsid w:val="001E02BF"/>
    <w:rsid w:val="001E0E3F"/>
    <w:rsid w:val="001E14A0"/>
    <w:rsid w:val="001E2356"/>
    <w:rsid w:val="001E282E"/>
    <w:rsid w:val="001E5E7A"/>
    <w:rsid w:val="001E6C41"/>
    <w:rsid w:val="001E7376"/>
    <w:rsid w:val="001F225C"/>
    <w:rsid w:val="001F4B49"/>
    <w:rsid w:val="00200792"/>
    <w:rsid w:val="00201CFA"/>
    <w:rsid w:val="0020220D"/>
    <w:rsid w:val="00202448"/>
    <w:rsid w:val="0020299E"/>
    <w:rsid w:val="00202D15"/>
    <w:rsid w:val="00205B3F"/>
    <w:rsid w:val="00212EAE"/>
    <w:rsid w:val="00214BEE"/>
    <w:rsid w:val="002158A4"/>
    <w:rsid w:val="00220333"/>
    <w:rsid w:val="002205B8"/>
    <w:rsid w:val="00221089"/>
    <w:rsid w:val="002231E6"/>
    <w:rsid w:val="00225720"/>
    <w:rsid w:val="002259E5"/>
    <w:rsid w:val="00226140"/>
    <w:rsid w:val="002268F8"/>
    <w:rsid w:val="002274F3"/>
    <w:rsid w:val="00227748"/>
    <w:rsid w:val="0023094C"/>
    <w:rsid w:val="00230B93"/>
    <w:rsid w:val="00231E48"/>
    <w:rsid w:val="002326C8"/>
    <w:rsid w:val="00232A09"/>
    <w:rsid w:val="00233484"/>
    <w:rsid w:val="00234303"/>
    <w:rsid w:val="00234BE3"/>
    <w:rsid w:val="0023573E"/>
    <w:rsid w:val="00235A90"/>
    <w:rsid w:val="0023624F"/>
    <w:rsid w:val="00241E48"/>
    <w:rsid w:val="0024214E"/>
    <w:rsid w:val="00242623"/>
    <w:rsid w:val="00250558"/>
    <w:rsid w:val="002513D2"/>
    <w:rsid w:val="0025357C"/>
    <w:rsid w:val="002540FA"/>
    <w:rsid w:val="002605AC"/>
    <w:rsid w:val="002605D1"/>
    <w:rsid w:val="00260652"/>
    <w:rsid w:val="00260D39"/>
    <w:rsid w:val="00261CD7"/>
    <w:rsid w:val="00261F25"/>
    <w:rsid w:val="002648A9"/>
    <w:rsid w:val="002648FA"/>
    <w:rsid w:val="0026536F"/>
    <w:rsid w:val="00265407"/>
    <w:rsid w:val="0026553C"/>
    <w:rsid w:val="002661A0"/>
    <w:rsid w:val="00267733"/>
    <w:rsid w:val="0026790A"/>
    <w:rsid w:val="00267DD5"/>
    <w:rsid w:val="00270612"/>
    <w:rsid w:val="00274A0A"/>
    <w:rsid w:val="00277593"/>
    <w:rsid w:val="00280882"/>
    <w:rsid w:val="00280909"/>
    <w:rsid w:val="00280918"/>
    <w:rsid w:val="00281A1A"/>
    <w:rsid w:val="00282AF6"/>
    <w:rsid w:val="00283D00"/>
    <w:rsid w:val="0028596A"/>
    <w:rsid w:val="00285FCA"/>
    <w:rsid w:val="00287085"/>
    <w:rsid w:val="00287B24"/>
    <w:rsid w:val="00287DC0"/>
    <w:rsid w:val="00290AF9"/>
    <w:rsid w:val="00291131"/>
    <w:rsid w:val="00292F39"/>
    <w:rsid w:val="002940E2"/>
    <w:rsid w:val="002967CF"/>
    <w:rsid w:val="00297788"/>
    <w:rsid w:val="00297A13"/>
    <w:rsid w:val="002A3285"/>
    <w:rsid w:val="002A34F9"/>
    <w:rsid w:val="002A484B"/>
    <w:rsid w:val="002A64A6"/>
    <w:rsid w:val="002A685B"/>
    <w:rsid w:val="002B1FE3"/>
    <w:rsid w:val="002B209E"/>
    <w:rsid w:val="002B3301"/>
    <w:rsid w:val="002B36AB"/>
    <w:rsid w:val="002B452E"/>
    <w:rsid w:val="002B53F0"/>
    <w:rsid w:val="002B6485"/>
    <w:rsid w:val="002C1445"/>
    <w:rsid w:val="002C2F5D"/>
    <w:rsid w:val="002C35D5"/>
    <w:rsid w:val="002C47D4"/>
    <w:rsid w:val="002D0F38"/>
    <w:rsid w:val="002D2D5A"/>
    <w:rsid w:val="002D77E3"/>
    <w:rsid w:val="002F066F"/>
    <w:rsid w:val="002F1DBC"/>
    <w:rsid w:val="002F2859"/>
    <w:rsid w:val="002F2C6B"/>
    <w:rsid w:val="002F390A"/>
    <w:rsid w:val="002F3D5F"/>
    <w:rsid w:val="002F40CF"/>
    <w:rsid w:val="002F4588"/>
    <w:rsid w:val="002F4FBF"/>
    <w:rsid w:val="002F620F"/>
    <w:rsid w:val="002F6E3C"/>
    <w:rsid w:val="0030117D"/>
    <w:rsid w:val="00301F30"/>
    <w:rsid w:val="003038FD"/>
    <w:rsid w:val="00303C87"/>
    <w:rsid w:val="003052ED"/>
    <w:rsid w:val="0030646B"/>
    <w:rsid w:val="0030661C"/>
    <w:rsid w:val="003069E7"/>
    <w:rsid w:val="00306A27"/>
    <w:rsid w:val="00306BE6"/>
    <w:rsid w:val="003104D8"/>
    <w:rsid w:val="003108E5"/>
    <w:rsid w:val="003115A8"/>
    <w:rsid w:val="003120CB"/>
    <w:rsid w:val="0031548D"/>
    <w:rsid w:val="00315A7A"/>
    <w:rsid w:val="00316616"/>
    <w:rsid w:val="003176B9"/>
    <w:rsid w:val="00320153"/>
    <w:rsid w:val="00320367"/>
    <w:rsid w:val="00321458"/>
    <w:rsid w:val="00322871"/>
    <w:rsid w:val="003239FA"/>
    <w:rsid w:val="00324B4D"/>
    <w:rsid w:val="00324D40"/>
    <w:rsid w:val="00326FB3"/>
    <w:rsid w:val="0032759E"/>
    <w:rsid w:val="00327C39"/>
    <w:rsid w:val="00330E98"/>
    <w:rsid w:val="00330F2B"/>
    <w:rsid w:val="003316D4"/>
    <w:rsid w:val="003321B2"/>
    <w:rsid w:val="00332BBE"/>
    <w:rsid w:val="00333822"/>
    <w:rsid w:val="00333873"/>
    <w:rsid w:val="00336715"/>
    <w:rsid w:val="003401EC"/>
    <w:rsid w:val="003404A0"/>
    <w:rsid w:val="00340DFD"/>
    <w:rsid w:val="00343535"/>
    <w:rsid w:val="00344954"/>
    <w:rsid w:val="00345DE8"/>
    <w:rsid w:val="00346165"/>
    <w:rsid w:val="00350CD7"/>
    <w:rsid w:val="00351F08"/>
    <w:rsid w:val="00354430"/>
    <w:rsid w:val="00356AFC"/>
    <w:rsid w:val="003602FF"/>
    <w:rsid w:val="00360C17"/>
    <w:rsid w:val="00361A4A"/>
    <w:rsid w:val="003621C6"/>
    <w:rsid w:val="003622B8"/>
    <w:rsid w:val="00362CA4"/>
    <w:rsid w:val="003666D2"/>
    <w:rsid w:val="00366B76"/>
    <w:rsid w:val="003675E6"/>
    <w:rsid w:val="00373051"/>
    <w:rsid w:val="00373B8F"/>
    <w:rsid w:val="003752B3"/>
    <w:rsid w:val="00376D95"/>
    <w:rsid w:val="00377FBB"/>
    <w:rsid w:val="00380C9C"/>
    <w:rsid w:val="00382478"/>
    <w:rsid w:val="00382F07"/>
    <w:rsid w:val="00382F4A"/>
    <w:rsid w:val="0038355C"/>
    <w:rsid w:val="0038429B"/>
    <w:rsid w:val="00385140"/>
    <w:rsid w:val="00391F5F"/>
    <w:rsid w:val="00393CC7"/>
    <w:rsid w:val="00396302"/>
    <w:rsid w:val="003971F7"/>
    <w:rsid w:val="003A0F57"/>
    <w:rsid w:val="003A16FC"/>
    <w:rsid w:val="003A2C8A"/>
    <w:rsid w:val="003A2D28"/>
    <w:rsid w:val="003A2F79"/>
    <w:rsid w:val="003A35A7"/>
    <w:rsid w:val="003A4FCD"/>
    <w:rsid w:val="003A5CE9"/>
    <w:rsid w:val="003A6267"/>
    <w:rsid w:val="003B0247"/>
    <w:rsid w:val="003B0944"/>
    <w:rsid w:val="003B1593"/>
    <w:rsid w:val="003B4381"/>
    <w:rsid w:val="003B4AA0"/>
    <w:rsid w:val="003C0D65"/>
    <w:rsid w:val="003C1043"/>
    <w:rsid w:val="003C1A30"/>
    <w:rsid w:val="003C51B0"/>
    <w:rsid w:val="003C5505"/>
    <w:rsid w:val="003C5B8C"/>
    <w:rsid w:val="003C6779"/>
    <w:rsid w:val="003C71BE"/>
    <w:rsid w:val="003C72B7"/>
    <w:rsid w:val="003C7F2E"/>
    <w:rsid w:val="003D033C"/>
    <w:rsid w:val="003D2998"/>
    <w:rsid w:val="003D2F0A"/>
    <w:rsid w:val="003D3891"/>
    <w:rsid w:val="003D3B44"/>
    <w:rsid w:val="003D3FE9"/>
    <w:rsid w:val="003D5D84"/>
    <w:rsid w:val="003D6E36"/>
    <w:rsid w:val="003E0F4F"/>
    <w:rsid w:val="003E18AC"/>
    <w:rsid w:val="003E210B"/>
    <w:rsid w:val="003E2A12"/>
    <w:rsid w:val="003E3384"/>
    <w:rsid w:val="003E3CA4"/>
    <w:rsid w:val="003E476C"/>
    <w:rsid w:val="003E548E"/>
    <w:rsid w:val="003F0324"/>
    <w:rsid w:val="003F299E"/>
    <w:rsid w:val="003F5389"/>
    <w:rsid w:val="00400D5F"/>
    <w:rsid w:val="00402138"/>
    <w:rsid w:val="00407EC8"/>
    <w:rsid w:val="0041110A"/>
    <w:rsid w:val="00411624"/>
    <w:rsid w:val="00412E96"/>
    <w:rsid w:val="004148E1"/>
    <w:rsid w:val="00414CFA"/>
    <w:rsid w:val="00415EC0"/>
    <w:rsid w:val="00417B8E"/>
    <w:rsid w:val="00420A6D"/>
    <w:rsid w:val="00420BE9"/>
    <w:rsid w:val="00421795"/>
    <w:rsid w:val="004223F5"/>
    <w:rsid w:val="00423AD8"/>
    <w:rsid w:val="00423FDD"/>
    <w:rsid w:val="00424C85"/>
    <w:rsid w:val="004260BD"/>
    <w:rsid w:val="0043012F"/>
    <w:rsid w:val="00430F1F"/>
    <w:rsid w:val="004326EA"/>
    <w:rsid w:val="00433355"/>
    <w:rsid w:val="00434F36"/>
    <w:rsid w:val="00435ABF"/>
    <w:rsid w:val="00443A67"/>
    <w:rsid w:val="0044434C"/>
    <w:rsid w:val="0044456B"/>
    <w:rsid w:val="00445738"/>
    <w:rsid w:val="004465FE"/>
    <w:rsid w:val="0044712A"/>
    <w:rsid w:val="00447A3C"/>
    <w:rsid w:val="00447BD1"/>
    <w:rsid w:val="004507F3"/>
    <w:rsid w:val="00450AF4"/>
    <w:rsid w:val="00453A0E"/>
    <w:rsid w:val="00456A57"/>
    <w:rsid w:val="00460377"/>
    <w:rsid w:val="004607DE"/>
    <w:rsid w:val="004631FB"/>
    <w:rsid w:val="0046619C"/>
    <w:rsid w:val="00466893"/>
    <w:rsid w:val="004671C7"/>
    <w:rsid w:val="00467EE3"/>
    <w:rsid w:val="00470A8A"/>
    <w:rsid w:val="00472F4D"/>
    <w:rsid w:val="004730BF"/>
    <w:rsid w:val="00474DCB"/>
    <w:rsid w:val="0047535C"/>
    <w:rsid w:val="004762F6"/>
    <w:rsid w:val="004768D2"/>
    <w:rsid w:val="00483C30"/>
    <w:rsid w:val="00485870"/>
    <w:rsid w:val="00485FE8"/>
    <w:rsid w:val="0048768D"/>
    <w:rsid w:val="00487A7C"/>
    <w:rsid w:val="00492473"/>
    <w:rsid w:val="00492546"/>
    <w:rsid w:val="00492B7F"/>
    <w:rsid w:val="00492EB5"/>
    <w:rsid w:val="00494F77"/>
    <w:rsid w:val="00497721"/>
    <w:rsid w:val="004A0229"/>
    <w:rsid w:val="004A2B70"/>
    <w:rsid w:val="004A35D2"/>
    <w:rsid w:val="004A5D8E"/>
    <w:rsid w:val="004A5DE4"/>
    <w:rsid w:val="004A630F"/>
    <w:rsid w:val="004A71E4"/>
    <w:rsid w:val="004B076B"/>
    <w:rsid w:val="004B23BF"/>
    <w:rsid w:val="004B2F00"/>
    <w:rsid w:val="004B338D"/>
    <w:rsid w:val="004B3C76"/>
    <w:rsid w:val="004B667A"/>
    <w:rsid w:val="004B6E31"/>
    <w:rsid w:val="004B72BA"/>
    <w:rsid w:val="004B7C0B"/>
    <w:rsid w:val="004C1B20"/>
    <w:rsid w:val="004C1D66"/>
    <w:rsid w:val="004C22AD"/>
    <w:rsid w:val="004C31D7"/>
    <w:rsid w:val="004C4AD2"/>
    <w:rsid w:val="004C6981"/>
    <w:rsid w:val="004C7540"/>
    <w:rsid w:val="004D049A"/>
    <w:rsid w:val="004D1171"/>
    <w:rsid w:val="004D12DA"/>
    <w:rsid w:val="004D1C8E"/>
    <w:rsid w:val="004D1F21"/>
    <w:rsid w:val="004D268C"/>
    <w:rsid w:val="004D3C82"/>
    <w:rsid w:val="004D59D8"/>
    <w:rsid w:val="004D5DA1"/>
    <w:rsid w:val="004D7910"/>
    <w:rsid w:val="004E150F"/>
    <w:rsid w:val="004E1DCA"/>
    <w:rsid w:val="004E23A1"/>
    <w:rsid w:val="004E3489"/>
    <w:rsid w:val="004E358A"/>
    <w:rsid w:val="004E3AFA"/>
    <w:rsid w:val="004E4D12"/>
    <w:rsid w:val="004E6588"/>
    <w:rsid w:val="004E7352"/>
    <w:rsid w:val="004E7B4E"/>
    <w:rsid w:val="004F2742"/>
    <w:rsid w:val="004F4478"/>
    <w:rsid w:val="00502A0A"/>
    <w:rsid w:val="00502A3C"/>
    <w:rsid w:val="00503BD9"/>
    <w:rsid w:val="00504768"/>
    <w:rsid w:val="0050511A"/>
    <w:rsid w:val="0050627F"/>
    <w:rsid w:val="00507C50"/>
    <w:rsid w:val="00514D40"/>
    <w:rsid w:val="00514DA3"/>
    <w:rsid w:val="005160B7"/>
    <w:rsid w:val="00517C3A"/>
    <w:rsid w:val="005204FF"/>
    <w:rsid w:val="00524678"/>
    <w:rsid w:val="005267D8"/>
    <w:rsid w:val="00527309"/>
    <w:rsid w:val="00527BF4"/>
    <w:rsid w:val="00530231"/>
    <w:rsid w:val="005324BE"/>
    <w:rsid w:val="0053250F"/>
    <w:rsid w:val="00534F6C"/>
    <w:rsid w:val="00535994"/>
    <w:rsid w:val="0053646D"/>
    <w:rsid w:val="0053678E"/>
    <w:rsid w:val="00536D67"/>
    <w:rsid w:val="00540AAD"/>
    <w:rsid w:val="00543EC1"/>
    <w:rsid w:val="00546026"/>
    <w:rsid w:val="00546458"/>
    <w:rsid w:val="00546999"/>
    <w:rsid w:val="00547B0E"/>
    <w:rsid w:val="0055087C"/>
    <w:rsid w:val="00551C6D"/>
    <w:rsid w:val="00553413"/>
    <w:rsid w:val="00554FC8"/>
    <w:rsid w:val="005553E3"/>
    <w:rsid w:val="00555983"/>
    <w:rsid w:val="005603B0"/>
    <w:rsid w:val="00560E31"/>
    <w:rsid w:val="00561BDA"/>
    <w:rsid w:val="00567DBF"/>
    <w:rsid w:val="00571D27"/>
    <w:rsid w:val="00580E9F"/>
    <w:rsid w:val="00581089"/>
    <w:rsid w:val="00581B23"/>
    <w:rsid w:val="0058219C"/>
    <w:rsid w:val="00585980"/>
    <w:rsid w:val="0058707F"/>
    <w:rsid w:val="0059170F"/>
    <w:rsid w:val="00591DBD"/>
    <w:rsid w:val="00592B13"/>
    <w:rsid w:val="005931FE"/>
    <w:rsid w:val="00593433"/>
    <w:rsid w:val="00594202"/>
    <w:rsid w:val="00594F30"/>
    <w:rsid w:val="00595D25"/>
    <w:rsid w:val="00595E2D"/>
    <w:rsid w:val="00596348"/>
    <w:rsid w:val="005A0028"/>
    <w:rsid w:val="005A0ACC"/>
    <w:rsid w:val="005A2F7A"/>
    <w:rsid w:val="005A3144"/>
    <w:rsid w:val="005A36C5"/>
    <w:rsid w:val="005A4CE0"/>
    <w:rsid w:val="005A6AAA"/>
    <w:rsid w:val="005B0072"/>
    <w:rsid w:val="005B0732"/>
    <w:rsid w:val="005B1F73"/>
    <w:rsid w:val="005B27FA"/>
    <w:rsid w:val="005B2D52"/>
    <w:rsid w:val="005B38A0"/>
    <w:rsid w:val="005B491C"/>
    <w:rsid w:val="005B4DBF"/>
    <w:rsid w:val="005B5DE2"/>
    <w:rsid w:val="005B674C"/>
    <w:rsid w:val="005B7A7D"/>
    <w:rsid w:val="005C05C1"/>
    <w:rsid w:val="005C24F2"/>
    <w:rsid w:val="005C7561"/>
    <w:rsid w:val="005D1E57"/>
    <w:rsid w:val="005D2F57"/>
    <w:rsid w:val="005D34F6"/>
    <w:rsid w:val="005D4F1A"/>
    <w:rsid w:val="005E0766"/>
    <w:rsid w:val="005E1029"/>
    <w:rsid w:val="005E1884"/>
    <w:rsid w:val="005E5641"/>
    <w:rsid w:val="005E5D57"/>
    <w:rsid w:val="005F1807"/>
    <w:rsid w:val="005F373A"/>
    <w:rsid w:val="005F3C34"/>
    <w:rsid w:val="005F4F87"/>
    <w:rsid w:val="005F5CE2"/>
    <w:rsid w:val="005F6B0E"/>
    <w:rsid w:val="005F760E"/>
    <w:rsid w:val="005F7B1D"/>
    <w:rsid w:val="006008C9"/>
    <w:rsid w:val="0060222A"/>
    <w:rsid w:val="00603618"/>
    <w:rsid w:val="006070C4"/>
    <w:rsid w:val="00610C21"/>
    <w:rsid w:val="00611907"/>
    <w:rsid w:val="00613116"/>
    <w:rsid w:val="00614161"/>
    <w:rsid w:val="00615A29"/>
    <w:rsid w:val="006202A6"/>
    <w:rsid w:val="0062054B"/>
    <w:rsid w:val="00620926"/>
    <w:rsid w:val="0062110B"/>
    <w:rsid w:val="00621C4E"/>
    <w:rsid w:val="00621EBE"/>
    <w:rsid w:val="00622CA7"/>
    <w:rsid w:val="006231E3"/>
    <w:rsid w:val="006235DE"/>
    <w:rsid w:val="00624EAE"/>
    <w:rsid w:val="006305D7"/>
    <w:rsid w:val="00630B45"/>
    <w:rsid w:val="00632E0A"/>
    <w:rsid w:val="00632F63"/>
    <w:rsid w:val="00633A01"/>
    <w:rsid w:val="00633B97"/>
    <w:rsid w:val="00633DAF"/>
    <w:rsid w:val="006341F4"/>
    <w:rsid w:val="006341F7"/>
    <w:rsid w:val="00634467"/>
    <w:rsid w:val="00634585"/>
    <w:rsid w:val="00635014"/>
    <w:rsid w:val="006369CE"/>
    <w:rsid w:val="00640889"/>
    <w:rsid w:val="00640A86"/>
    <w:rsid w:val="006411CA"/>
    <w:rsid w:val="0064340B"/>
    <w:rsid w:val="006436E3"/>
    <w:rsid w:val="00644E1A"/>
    <w:rsid w:val="006450C9"/>
    <w:rsid w:val="0064605E"/>
    <w:rsid w:val="006522F0"/>
    <w:rsid w:val="00652506"/>
    <w:rsid w:val="006525F1"/>
    <w:rsid w:val="00652DD7"/>
    <w:rsid w:val="00653580"/>
    <w:rsid w:val="00657384"/>
    <w:rsid w:val="00657AF7"/>
    <w:rsid w:val="00657BC4"/>
    <w:rsid w:val="0066103E"/>
    <w:rsid w:val="006619C8"/>
    <w:rsid w:val="00663AE9"/>
    <w:rsid w:val="006700EF"/>
    <w:rsid w:val="00671612"/>
    <w:rsid w:val="00671710"/>
    <w:rsid w:val="00673414"/>
    <w:rsid w:val="00675D79"/>
    <w:rsid w:val="00676079"/>
    <w:rsid w:val="00676ECD"/>
    <w:rsid w:val="00677A54"/>
    <w:rsid w:val="00677D0A"/>
    <w:rsid w:val="0068185F"/>
    <w:rsid w:val="00681B41"/>
    <w:rsid w:val="00683AA6"/>
    <w:rsid w:val="00684494"/>
    <w:rsid w:val="00685B91"/>
    <w:rsid w:val="0069016F"/>
    <w:rsid w:val="006A01CF"/>
    <w:rsid w:val="006A4A59"/>
    <w:rsid w:val="006A5CCB"/>
    <w:rsid w:val="006A60DD"/>
    <w:rsid w:val="006B0679"/>
    <w:rsid w:val="006B074C"/>
    <w:rsid w:val="006B350E"/>
    <w:rsid w:val="006B3B84"/>
    <w:rsid w:val="006B3CB0"/>
    <w:rsid w:val="006B4E7C"/>
    <w:rsid w:val="006B5D8C"/>
    <w:rsid w:val="006B72D4"/>
    <w:rsid w:val="006B7B46"/>
    <w:rsid w:val="006C01FB"/>
    <w:rsid w:val="006C11CC"/>
    <w:rsid w:val="006C1947"/>
    <w:rsid w:val="006C1AEB"/>
    <w:rsid w:val="006C37B6"/>
    <w:rsid w:val="006C57FE"/>
    <w:rsid w:val="006C668E"/>
    <w:rsid w:val="006C7B4A"/>
    <w:rsid w:val="006D7058"/>
    <w:rsid w:val="006E300D"/>
    <w:rsid w:val="006E44A8"/>
    <w:rsid w:val="006E4B63"/>
    <w:rsid w:val="006E4C68"/>
    <w:rsid w:val="006E4F79"/>
    <w:rsid w:val="006F06C1"/>
    <w:rsid w:val="006F06E4"/>
    <w:rsid w:val="006F2BC8"/>
    <w:rsid w:val="006F6AB1"/>
    <w:rsid w:val="006F7B41"/>
    <w:rsid w:val="00702B5D"/>
    <w:rsid w:val="00703ED2"/>
    <w:rsid w:val="00706E68"/>
    <w:rsid w:val="00707B8D"/>
    <w:rsid w:val="00713636"/>
    <w:rsid w:val="00714B8C"/>
    <w:rsid w:val="0071675D"/>
    <w:rsid w:val="00717736"/>
    <w:rsid w:val="00721518"/>
    <w:rsid w:val="00721FF7"/>
    <w:rsid w:val="00723679"/>
    <w:rsid w:val="007272D7"/>
    <w:rsid w:val="0073106D"/>
    <w:rsid w:val="007318CE"/>
    <w:rsid w:val="00732B47"/>
    <w:rsid w:val="00735CF5"/>
    <w:rsid w:val="00736F87"/>
    <w:rsid w:val="00737AAE"/>
    <w:rsid w:val="0074063A"/>
    <w:rsid w:val="00742AA4"/>
    <w:rsid w:val="00743BA1"/>
    <w:rsid w:val="00745F1E"/>
    <w:rsid w:val="007515FE"/>
    <w:rsid w:val="00751D78"/>
    <w:rsid w:val="007538E0"/>
    <w:rsid w:val="00757A7B"/>
    <w:rsid w:val="007601D0"/>
    <w:rsid w:val="007603BB"/>
    <w:rsid w:val="0076109D"/>
    <w:rsid w:val="00767107"/>
    <w:rsid w:val="00767498"/>
    <w:rsid w:val="00767FB1"/>
    <w:rsid w:val="00770859"/>
    <w:rsid w:val="00771329"/>
    <w:rsid w:val="00773617"/>
    <w:rsid w:val="00773BFD"/>
    <w:rsid w:val="007743B3"/>
    <w:rsid w:val="00774490"/>
    <w:rsid w:val="0077581E"/>
    <w:rsid w:val="0077604B"/>
    <w:rsid w:val="007770DE"/>
    <w:rsid w:val="007770EB"/>
    <w:rsid w:val="00777D4F"/>
    <w:rsid w:val="00780C1B"/>
    <w:rsid w:val="007819FF"/>
    <w:rsid w:val="0078360C"/>
    <w:rsid w:val="00784A4C"/>
    <w:rsid w:val="00784BC6"/>
    <w:rsid w:val="0078523D"/>
    <w:rsid w:val="007931DF"/>
    <w:rsid w:val="0079474D"/>
    <w:rsid w:val="00794E08"/>
    <w:rsid w:val="007A0172"/>
    <w:rsid w:val="007A0266"/>
    <w:rsid w:val="007A1804"/>
    <w:rsid w:val="007A215A"/>
    <w:rsid w:val="007A23D0"/>
    <w:rsid w:val="007A2511"/>
    <w:rsid w:val="007A260E"/>
    <w:rsid w:val="007A2BEF"/>
    <w:rsid w:val="007A31E1"/>
    <w:rsid w:val="007A4192"/>
    <w:rsid w:val="007A4D4C"/>
    <w:rsid w:val="007A4DD6"/>
    <w:rsid w:val="007A5CB9"/>
    <w:rsid w:val="007B1DCE"/>
    <w:rsid w:val="007B20AE"/>
    <w:rsid w:val="007B6356"/>
    <w:rsid w:val="007B6B07"/>
    <w:rsid w:val="007B6D43"/>
    <w:rsid w:val="007B749A"/>
    <w:rsid w:val="007B7C6E"/>
    <w:rsid w:val="007C0EC9"/>
    <w:rsid w:val="007C68C3"/>
    <w:rsid w:val="007D0B11"/>
    <w:rsid w:val="007D1F4E"/>
    <w:rsid w:val="007D44D7"/>
    <w:rsid w:val="007D536B"/>
    <w:rsid w:val="007D621A"/>
    <w:rsid w:val="007D7D70"/>
    <w:rsid w:val="007E058A"/>
    <w:rsid w:val="007E2887"/>
    <w:rsid w:val="007E5278"/>
    <w:rsid w:val="007E6B6C"/>
    <w:rsid w:val="007E749C"/>
    <w:rsid w:val="007E7FC3"/>
    <w:rsid w:val="007F1B5C"/>
    <w:rsid w:val="007F7E76"/>
    <w:rsid w:val="00801257"/>
    <w:rsid w:val="00803B0A"/>
    <w:rsid w:val="00804DED"/>
    <w:rsid w:val="00805AF6"/>
    <w:rsid w:val="00805B96"/>
    <w:rsid w:val="008065CD"/>
    <w:rsid w:val="008105BE"/>
    <w:rsid w:val="008115A5"/>
    <w:rsid w:val="00811D46"/>
    <w:rsid w:val="0081415D"/>
    <w:rsid w:val="00817232"/>
    <w:rsid w:val="00820229"/>
    <w:rsid w:val="008218EC"/>
    <w:rsid w:val="00822448"/>
    <w:rsid w:val="00822ABE"/>
    <w:rsid w:val="008244D1"/>
    <w:rsid w:val="00824B8C"/>
    <w:rsid w:val="00825AB9"/>
    <w:rsid w:val="008277FB"/>
    <w:rsid w:val="00827C4A"/>
    <w:rsid w:val="00827F51"/>
    <w:rsid w:val="00830748"/>
    <w:rsid w:val="0083104E"/>
    <w:rsid w:val="00833390"/>
    <w:rsid w:val="008343BE"/>
    <w:rsid w:val="00836535"/>
    <w:rsid w:val="00836F83"/>
    <w:rsid w:val="008373B3"/>
    <w:rsid w:val="00840FB4"/>
    <w:rsid w:val="008410B2"/>
    <w:rsid w:val="00841780"/>
    <w:rsid w:val="00846A9E"/>
    <w:rsid w:val="008500A0"/>
    <w:rsid w:val="008524E5"/>
    <w:rsid w:val="0085351C"/>
    <w:rsid w:val="0085435A"/>
    <w:rsid w:val="008549CA"/>
    <w:rsid w:val="008552E0"/>
    <w:rsid w:val="008556C3"/>
    <w:rsid w:val="0085687C"/>
    <w:rsid w:val="008611C1"/>
    <w:rsid w:val="00861A6E"/>
    <w:rsid w:val="008706C5"/>
    <w:rsid w:val="008715A5"/>
    <w:rsid w:val="00871F14"/>
    <w:rsid w:val="00872529"/>
    <w:rsid w:val="00873707"/>
    <w:rsid w:val="00874B20"/>
    <w:rsid w:val="008752BE"/>
    <w:rsid w:val="008757C6"/>
    <w:rsid w:val="008763E1"/>
    <w:rsid w:val="00877137"/>
    <w:rsid w:val="0087775C"/>
    <w:rsid w:val="00877EC8"/>
    <w:rsid w:val="00880F36"/>
    <w:rsid w:val="00885530"/>
    <w:rsid w:val="00885D1D"/>
    <w:rsid w:val="008910D1"/>
    <w:rsid w:val="008914DF"/>
    <w:rsid w:val="0089296C"/>
    <w:rsid w:val="00895430"/>
    <w:rsid w:val="0089699D"/>
    <w:rsid w:val="00896ABD"/>
    <w:rsid w:val="00897AB6"/>
    <w:rsid w:val="00897DA8"/>
    <w:rsid w:val="008A3380"/>
    <w:rsid w:val="008A7A9C"/>
    <w:rsid w:val="008B0A1A"/>
    <w:rsid w:val="008B290E"/>
    <w:rsid w:val="008B3D13"/>
    <w:rsid w:val="008B5218"/>
    <w:rsid w:val="008B6235"/>
    <w:rsid w:val="008B6BB5"/>
    <w:rsid w:val="008B7102"/>
    <w:rsid w:val="008C3B7D"/>
    <w:rsid w:val="008D0F90"/>
    <w:rsid w:val="008D3191"/>
    <w:rsid w:val="008D327D"/>
    <w:rsid w:val="008D3715"/>
    <w:rsid w:val="008D4EA4"/>
    <w:rsid w:val="008D5465"/>
    <w:rsid w:val="008D5E61"/>
    <w:rsid w:val="008D7EB7"/>
    <w:rsid w:val="008D7EC5"/>
    <w:rsid w:val="008E1D0D"/>
    <w:rsid w:val="008E3684"/>
    <w:rsid w:val="008E57F5"/>
    <w:rsid w:val="008E7606"/>
    <w:rsid w:val="008F1DAA"/>
    <w:rsid w:val="008F3976"/>
    <w:rsid w:val="008F3A8F"/>
    <w:rsid w:val="008F3EBD"/>
    <w:rsid w:val="008F60B2"/>
    <w:rsid w:val="008F6EBB"/>
    <w:rsid w:val="008F7C41"/>
    <w:rsid w:val="00901C70"/>
    <w:rsid w:val="00902F79"/>
    <w:rsid w:val="009031E2"/>
    <w:rsid w:val="009047CF"/>
    <w:rsid w:val="0090774B"/>
    <w:rsid w:val="0091276C"/>
    <w:rsid w:val="00913774"/>
    <w:rsid w:val="00913FBA"/>
    <w:rsid w:val="009145BE"/>
    <w:rsid w:val="009165AC"/>
    <w:rsid w:val="00916FFC"/>
    <w:rsid w:val="0092053F"/>
    <w:rsid w:val="009217C2"/>
    <w:rsid w:val="0092340A"/>
    <w:rsid w:val="00924105"/>
    <w:rsid w:val="009313D9"/>
    <w:rsid w:val="009339AC"/>
    <w:rsid w:val="00935B7F"/>
    <w:rsid w:val="009374AC"/>
    <w:rsid w:val="00941293"/>
    <w:rsid w:val="009442B3"/>
    <w:rsid w:val="00946372"/>
    <w:rsid w:val="0095032B"/>
    <w:rsid w:val="00950AF7"/>
    <w:rsid w:val="00950B13"/>
    <w:rsid w:val="00950C17"/>
    <w:rsid w:val="00951EF7"/>
    <w:rsid w:val="00951FAF"/>
    <w:rsid w:val="00954034"/>
    <w:rsid w:val="00954740"/>
    <w:rsid w:val="009557BC"/>
    <w:rsid w:val="00955AE5"/>
    <w:rsid w:val="00957CBA"/>
    <w:rsid w:val="0096056B"/>
    <w:rsid w:val="0096143B"/>
    <w:rsid w:val="00962E71"/>
    <w:rsid w:val="00963ABC"/>
    <w:rsid w:val="00965D21"/>
    <w:rsid w:val="00966DB5"/>
    <w:rsid w:val="00967764"/>
    <w:rsid w:val="00967AF3"/>
    <w:rsid w:val="00967B21"/>
    <w:rsid w:val="009707E3"/>
    <w:rsid w:val="00970B0E"/>
    <w:rsid w:val="00970BB9"/>
    <w:rsid w:val="00971D31"/>
    <w:rsid w:val="00972425"/>
    <w:rsid w:val="009726EE"/>
    <w:rsid w:val="00972CDE"/>
    <w:rsid w:val="0097317B"/>
    <w:rsid w:val="009733DD"/>
    <w:rsid w:val="00975573"/>
    <w:rsid w:val="00976D03"/>
    <w:rsid w:val="00977B30"/>
    <w:rsid w:val="00980DFD"/>
    <w:rsid w:val="00982F41"/>
    <w:rsid w:val="00985090"/>
    <w:rsid w:val="00985467"/>
    <w:rsid w:val="00987435"/>
    <w:rsid w:val="00987710"/>
    <w:rsid w:val="009904AB"/>
    <w:rsid w:val="009948DA"/>
    <w:rsid w:val="00995688"/>
    <w:rsid w:val="009958A6"/>
    <w:rsid w:val="009958EF"/>
    <w:rsid w:val="00996456"/>
    <w:rsid w:val="00997006"/>
    <w:rsid w:val="009A04F5"/>
    <w:rsid w:val="009A15EF"/>
    <w:rsid w:val="009A38A5"/>
    <w:rsid w:val="009A3DEF"/>
    <w:rsid w:val="009A5B73"/>
    <w:rsid w:val="009A7901"/>
    <w:rsid w:val="009B118B"/>
    <w:rsid w:val="009B1737"/>
    <w:rsid w:val="009B3D4B"/>
    <w:rsid w:val="009B42A8"/>
    <w:rsid w:val="009B4E63"/>
    <w:rsid w:val="009B5B99"/>
    <w:rsid w:val="009B6EFC"/>
    <w:rsid w:val="009C1FD0"/>
    <w:rsid w:val="009C2DF8"/>
    <w:rsid w:val="009C31BF"/>
    <w:rsid w:val="009C44E4"/>
    <w:rsid w:val="009C51D4"/>
    <w:rsid w:val="009C68A7"/>
    <w:rsid w:val="009C68B7"/>
    <w:rsid w:val="009D0834"/>
    <w:rsid w:val="009D095A"/>
    <w:rsid w:val="009D0A1E"/>
    <w:rsid w:val="009D243A"/>
    <w:rsid w:val="009D29D3"/>
    <w:rsid w:val="009D2AE3"/>
    <w:rsid w:val="009D52BC"/>
    <w:rsid w:val="009D632A"/>
    <w:rsid w:val="009D7065"/>
    <w:rsid w:val="009D7D0A"/>
    <w:rsid w:val="009D7DE1"/>
    <w:rsid w:val="009E09D9"/>
    <w:rsid w:val="009E30E9"/>
    <w:rsid w:val="009F01B1"/>
    <w:rsid w:val="009F0546"/>
    <w:rsid w:val="009F0757"/>
    <w:rsid w:val="009F0DBB"/>
    <w:rsid w:val="009F1862"/>
    <w:rsid w:val="009F3887"/>
    <w:rsid w:val="009F40DC"/>
    <w:rsid w:val="009F659A"/>
    <w:rsid w:val="009F732B"/>
    <w:rsid w:val="00A00F71"/>
    <w:rsid w:val="00A01980"/>
    <w:rsid w:val="00A01FE0"/>
    <w:rsid w:val="00A06945"/>
    <w:rsid w:val="00A10656"/>
    <w:rsid w:val="00A113C0"/>
    <w:rsid w:val="00A12FA6"/>
    <w:rsid w:val="00A1339B"/>
    <w:rsid w:val="00A13EA0"/>
    <w:rsid w:val="00A14ABA"/>
    <w:rsid w:val="00A15759"/>
    <w:rsid w:val="00A22118"/>
    <w:rsid w:val="00A24CB6"/>
    <w:rsid w:val="00A25865"/>
    <w:rsid w:val="00A26CD2"/>
    <w:rsid w:val="00A27667"/>
    <w:rsid w:val="00A31C17"/>
    <w:rsid w:val="00A32482"/>
    <w:rsid w:val="00A3290C"/>
    <w:rsid w:val="00A32979"/>
    <w:rsid w:val="00A33B43"/>
    <w:rsid w:val="00A34A67"/>
    <w:rsid w:val="00A37462"/>
    <w:rsid w:val="00A37A70"/>
    <w:rsid w:val="00A41772"/>
    <w:rsid w:val="00A4324F"/>
    <w:rsid w:val="00A459E1"/>
    <w:rsid w:val="00A46AC4"/>
    <w:rsid w:val="00A478A5"/>
    <w:rsid w:val="00A50164"/>
    <w:rsid w:val="00A51DDE"/>
    <w:rsid w:val="00A51FA5"/>
    <w:rsid w:val="00A52296"/>
    <w:rsid w:val="00A53092"/>
    <w:rsid w:val="00A5379E"/>
    <w:rsid w:val="00A55661"/>
    <w:rsid w:val="00A55D6E"/>
    <w:rsid w:val="00A60C3E"/>
    <w:rsid w:val="00A61B70"/>
    <w:rsid w:val="00A61FA8"/>
    <w:rsid w:val="00A637F4"/>
    <w:rsid w:val="00A64DF2"/>
    <w:rsid w:val="00A65402"/>
    <w:rsid w:val="00A65485"/>
    <w:rsid w:val="00A66E05"/>
    <w:rsid w:val="00A67655"/>
    <w:rsid w:val="00A70101"/>
    <w:rsid w:val="00A70753"/>
    <w:rsid w:val="00A712D2"/>
    <w:rsid w:val="00A746ED"/>
    <w:rsid w:val="00A76201"/>
    <w:rsid w:val="00A76BCB"/>
    <w:rsid w:val="00A80834"/>
    <w:rsid w:val="00A82C8A"/>
    <w:rsid w:val="00A8346B"/>
    <w:rsid w:val="00A83FA2"/>
    <w:rsid w:val="00A85224"/>
    <w:rsid w:val="00A852FF"/>
    <w:rsid w:val="00A87337"/>
    <w:rsid w:val="00A90C97"/>
    <w:rsid w:val="00A92DDC"/>
    <w:rsid w:val="00A94B33"/>
    <w:rsid w:val="00A960C8"/>
    <w:rsid w:val="00A96604"/>
    <w:rsid w:val="00AA0253"/>
    <w:rsid w:val="00AA03DF"/>
    <w:rsid w:val="00AA1B4F"/>
    <w:rsid w:val="00AA21D8"/>
    <w:rsid w:val="00AA271A"/>
    <w:rsid w:val="00AA3270"/>
    <w:rsid w:val="00AA375A"/>
    <w:rsid w:val="00AA54F3"/>
    <w:rsid w:val="00AA6500"/>
    <w:rsid w:val="00AA6B43"/>
    <w:rsid w:val="00AA6C54"/>
    <w:rsid w:val="00AA720D"/>
    <w:rsid w:val="00AA74D3"/>
    <w:rsid w:val="00AA7B1F"/>
    <w:rsid w:val="00AB3145"/>
    <w:rsid w:val="00AB367A"/>
    <w:rsid w:val="00AB397C"/>
    <w:rsid w:val="00AB429C"/>
    <w:rsid w:val="00AB4F34"/>
    <w:rsid w:val="00AB4F70"/>
    <w:rsid w:val="00AB67FE"/>
    <w:rsid w:val="00AB7BF8"/>
    <w:rsid w:val="00AC01D1"/>
    <w:rsid w:val="00AC0AB2"/>
    <w:rsid w:val="00AC0E9F"/>
    <w:rsid w:val="00AC0EDE"/>
    <w:rsid w:val="00AC1E1D"/>
    <w:rsid w:val="00AC328C"/>
    <w:rsid w:val="00AC4D24"/>
    <w:rsid w:val="00AC506B"/>
    <w:rsid w:val="00AC52A5"/>
    <w:rsid w:val="00AC6EFD"/>
    <w:rsid w:val="00AC7151"/>
    <w:rsid w:val="00AD460A"/>
    <w:rsid w:val="00AD6A05"/>
    <w:rsid w:val="00AD727C"/>
    <w:rsid w:val="00AE0792"/>
    <w:rsid w:val="00AE0A4F"/>
    <w:rsid w:val="00AE118B"/>
    <w:rsid w:val="00AE1B72"/>
    <w:rsid w:val="00AE272B"/>
    <w:rsid w:val="00AE3E3A"/>
    <w:rsid w:val="00AE77B4"/>
    <w:rsid w:val="00AE7B28"/>
    <w:rsid w:val="00AE7C1A"/>
    <w:rsid w:val="00AE7DF8"/>
    <w:rsid w:val="00AF00B4"/>
    <w:rsid w:val="00AF0D9C"/>
    <w:rsid w:val="00AF13AB"/>
    <w:rsid w:val="00AF1A43"/>
    <w:rsid w:val="00AF1D36"/>
    <w:rsid w:val="00AF280B"/>
    <w:rsid w:val="00AF5F75"/>
    <w:rsid w:val="00AF6001"/>
    <w:rsid w:val="00B0060F"/>
    <w:rsid w:val="00B01A16"/>
    <w:rsid w:val="00B04C45"/>
    <w:rsid w:val="00B0550F"/>
    <w:rsid w:val="00B079FE"/>
    <w:rsid w:val="00B07F45"/>
    <w:rsid w:val="00B1021A"/>
    <w:rsid w:val="00B10271"/>
    <w:rsid w:val="00B11B33"/>
    <w:rsid w:val="00B12A47"/>
    <w:rsid w:val="00B140D9"/>
    <w:rsid w:val="00B1481A"/>
    <w:rsid w:val="00B14989"/>
    <w:rsid w:val="00B15107"/>
    <w:rsid w:val="00B15928"/>
    <w:rsid w:val="00B15A1F"/>
    <w:rsid w:val="00B15FE9"/>
    <w:rsid w:val="00B2148A"/>
    <w:rsid w:val="00B2182B"/>
    <w:rsid w:val="00B220C2"/>
    <w:rsid w:val="00B2276E"/>
    <w:rsid w:val="00B23D0E"/>
    <w:rsid w:val="00B25B32"/>
    <w:rsid w:val="00B30C5C"/>
    <w:rsid w:val="00B30DED"/>
    <w:rsid w:val="00B32263"/>
    <w:rsid w:val="00B32616"/>
    <w:rsid w:val="00B32C64"/>
    <w:rsid w:val="00B36AF0"/>
    <w:rsid w:val="00B36C42"/>
    <w:rsid w:val="00B36DFA"/>
    <w:rsid w:val="00B41D5D"/>
    <w:rsid w:val="00B42EA7"/>
    <w:rsid w:val="00B43FC3"/>
    <w:rsid w:val="00B47F4A"/>
    <w:rsid w:val="00B5009F"/>
    <w:rsid w:val="00B51845"/>
    <w:rsid w:val="00B51923"/>
    <w:rsid w:val="00B52CFF"/>
    <w:rsid w:val="00B5337C"/>
    <w:rsid w:val="00B53FDE"/>
    <w:rsid w:val="00B56397"/>
    <w:rsid w:val="00B571DA"/>
    <w:rsid w:val="00B6027B"/>
    <w:rsid w:val="00B6070F"/>
    <w:rsid w:val="00B60D33"/>
    <w:rsid w:val="00B636C8"/>
    <w:rsid w:val="00B65EDB"/>
    <w:rsid w:val="00B66EC7"/>
    <w:rsid w:val="00B67AFF"/>
    <w:rsid w:val="00B67C41"/>
    <w:rsid w:val="00B70B59"/>
    <w:rsid w:val="00B73657"/>
    <w:rsid w:val="00B739B3"/>
    <w:rsid w:val="00B808C3"/>
    <w:rsid w:val="00B8157A"/>
    <w:rsid w:val="00B81B15"/>
    <w:rsid w:val="00B81FEA"/>
    <w:rsid w:val="00B9082F"/>
    <w:rsid w:val="00B915AE"/>
    <w:rsid w:val="00B92B49"/>
    <w:rsid w:val="00B94EC3"/>
    <w:rsid w:val="00B96612"/>
    <w:rsid w:val="00BA1735"/>
    <w:rsid w:val="00BA19FA"/>
    <w:rsid w:val="00BA4111"/>
    <w:rsid w:val="00BA4288"/>
    <w:rsid w:val="00BB0902"/>
    <w:rsid w:val="00BB1408"/>
    <w:rsid w:val="00BB1F9C"/>
    <w:rsid w:val="00BB353D"/>
    <w:rsid w:val="00BB48E5"/>
    <w:rsid w:val="00BB4DE4"/>
    <w:rsid w:val="00BB524F"/>
    <w:rsid w:val="00BB5607"/>
    <w:rsid w:val="00BB5ACA"/>
    <w:rsid w:val="00BB5E5C"/>
    <w:rsid w:val="00BB627F"/>
    <w:rsid w:val="00BB67EC"/>
    <w:rsid w:val="00BB7E6A"/>
    <w:rsid w:val="00BC0C17"/>
    <w:rsid w:val="00BC181D"/>
    <w:rsid w:val="00BC1B81"/>
    <w:rsid w:val="00BC3823"/>
    <w:rsid w:val="00BC5841"/>
    <w:rsid w:val="00BC5E38"/>
    <w:rsid w:val="00BD06FB"/>
    <w:rsid w:val="00BD201A"/>
    <w:rsid w:val="00BD2DC4"/>
    <w:rsid w:val="00BD2EF0"/>
    <w:rsid w:val="00BD3EFC"/>
    <w:rsid w:val="00BD60B4"/>
    <w:rsid w:val="00BD796B"/>
    <w:rsid w:val="00BE0D4D"/>
    <w:rsid w:val="00BE1E8A"/>
    <w:rsid w:val="00BE40C0"/>
    <w:rsid w:val="00BE445C"/>
    <w:rsid w:val="00BE5CEC"/>
    <w:rsid w:val="00BE5F4A"/>
    <w:rsid w:val="00BE7AEF"/>
    <w:rsid w:val="00BF09B0"/>
    <w:rsid w:val="00BF1544"/>
    <w:rsid w:val="00BF1B53"/>
    <w:rsid w:val="00BF246D"/>
    <w:rsid w:val="00BF2682"/>
    <w:rsid w:val="00BF542C"/>
    <w:rsid w:val="00C031ED"/>
    <w:rsid w:val="00C06DFD"/>
    <w:rsid w:val="00C06F06"/>
    <w:rsid w:val="00C134CC"/>
    <w:rsid w:val="00C1505C"/>
    <w:rsid w:val="00C16291"/>
    <w:rsid w:val="00C16E30"/>
    <w:rsid w:val="00C17BFF"/>
    <w:rsid w:val="00C20FAD"/>
    <w:rsid w:val="00C21D61"/>
    <w:rsid w:val="00C23513"/>
    <w:rsid w:val="00C2375F"/>
    <w:rsid w:val="00C247CB"/>
    <w:rsid w:val="00C25F0B"/>
    <w:rsid w:val="00C3049C"/>
    <w:rsid w:val="00C311C5"/>
    <w:rsid w:val="00C32E66"/>
    <w:rsid w:val="00C3355F"/>
    <w:rsid w:val="00C33A04"/>
    <w:rsid w:val="00C3569A"/>
    <w:rsid w:val="00C35FC3"/>
    <w:rsid w:val="00C417E2"/>
    <w:rsid w:val="00C41EB2"/>
    <w:rsid w:val="00C43F48"/>
    <w:rsid w:val="00C448FF"/>
    <w:rsid w:val="00C44970"/>
    <w:rsid w:val="00C44F02"/>
    <w:rsid w:val="00C45E57"/>
    <w:rsid w:val="00C52DB6"/>
    <w:rsid w:val="00C52F29"/>
    <w:rsid w:val="00C56CE6"/>
    <w:rsid w:val="00C5745F"/>
    <w:rsid w:val="00C60005"/>
    <w:rsid w:val="00C60BFF"/>
    <w:rsid w:val="00C61A98"/>
    <w:rsid w:val="00C624C0"/>
    <w:rsid w:val="00C63201"/>
    <w:rsid w:val="00C64B60"/>
    <w:rsid w:val="00C64E62"/>
    <w:rsid w:val="00C651D5"/>
    <w:rsid w:val="00C65CCC"/>
    <w:rsid w:val="00C65DA9"/>
    <w:rsid w:val="00C66581"/>
    <w:rsid w:val="00C6725B"/>
    <w:rsid w:val="00C67867"/>
    <w:rsid w:val="00C70FC2"/>
    <w:rsid w:val="00C7618F"/>
    <w:rsid w:val="00C765A9"/>
    <w:rsid w:val="00C80F10"/>
    <w:rsid w:val="00C81157"/>
    <w:rsid w:val="00C8162D"/>
    <w:rsid w:val="00C82949"/>
    <w:rsid w:val="00C82DA1"/>
    <w:rsid w:val="00C830BB"/>
    <w:rsid w:val="00C833EE"/>
    <w:rsid w:val="00C83A0B"/>
    <w:rsid w:val="00C842D0"/>
    <w:rsid w:val="00C84ED1"/>
    <w:rsid w:val="00C850C6"/>
    <w:rsid w:val="00C863CC"/>
    <w:rsid w:val="00C86BCC"/>
    <w:rsid w:val="00C9038F"/>
    <w:rsid w:val="00C9247A"/>
    <w:rsid w:val="00C92AAB"/>
    <w:rsid w:val="00C95D4C"/>
    <w:rsid w:val="00C9637F"/>
    <w:rsid w:val="00C9708A"/>
    <w:rsid w:val="00CA223B"/>
    <w:rsid w:val="00CA2435"/>
    <w:rsid w:val="00CA4068"/>
    <w:rsid w:val="00CA5297"/>
    <w:rsid w:val="00CA67F4"/>
    <w:rsid w:val="00CB0B2B"/>
    <w:rsid w:val="00CB37F8"/>
    <w:rsid w:val="00CB3E94"/>
    <w:rsid w:val="00CB5E23"/>
    <w:rsid w:val="00CB6FC1"/>
    <w:rsid w:val="00CB7DC3"/>
    <w:rsid w:val="00CC2C6A"/>
    <w:rsid w:val="00CC2D60"/>
    <w:rsid w:val="00CC4896"/>
    <w:rsid w:val="00CC5BE1"/>
    <w:rsid w:val="00CC75A2"/>
    <w:rsid w:val="00CC7A18"/>
    <w:rsid w:val="00CD0E2F"/>
    <w:rsid w:val="00CD1D49"/>
    <w:rsid w:val="00CD2F20"/>
    <w:rsid w:val="00CD48C2"/>
    <w:rsid w:val="00CD6B20"/>
    <w:rsid w:val="00CD6F43"/>
    <w:rsid w:val="00CE1339"/>
    <w:rsid w:val="00CE25DD"/>
    <w:rsid w:val="00CE5A78"/>
    <w:rsid w:val="00CE61CC"/>
    <w:rsid w:val="00CE681C"/>
    <w:rsid w:val="00CE6D64"/>
    <w:rsid w:val="00CE6E42"/>
    <w:rsid w:val="00CF0191"/>
    <w:rsid w:val="00CF08BC"/>
    <w:rsid w:val="00CF20B7"/>
    <w:rsid w:val="00CF283B"/>
    <w:rsid w:val="00CF2E26"/>
    <w:rsid w:val="00CF3556"/>
    <w:rsid w:val="00CF6692"/>
    <w:rsid w:val="00CF6735"/>
    <w:rsid w:val="00CF7441"/>
    <w:rsid w:val="00D00D16"/>
    <w:rsid w:val="00D01138"/>
    <w:rsid w:val="00D01E6F"/>
    <w:rsid w:val="00D03C6C"/>
    <w:rsid w:val="00D043F3"/>
    <w:rsid w:val="00D04760"/>
    <w:rsid w:val="00D04A95"/>
    <w:rsid w:val="00D06288"/>
    <w:rsid w:val="00D06839"/>
    <w:rsid w:val="00D068C7"/>
    <w:rsid w:val="00D07F98"/>
    <w:rsid w:val="00D128A4"/>
    <w:rsid w:val="00D147C8"/>
    <w:rsid w:val="00D15131"/>
    <w:rsid w:val="00D1573B"/>
    <w:rsid w:val="00D15CD9"/>
    <w:rsid w:val="00D16123"/>
    <w:rsid w:val="00D16FA2"/>
    <w:rsid w:val="00D205CB"/>
    <w:rsid w:val="00D20954"/>
    <w:rsid w:val="00D21C39"/>
    <w:rsid w:val="00D21FC6"/>
    <w:rsid w:val="00D2243A"/>
    <w:rsid w:val="00D26513"/>
    <w:rsid w:val="00D30A9A"/>
    <w:rsid w:val="00D324C7"/>
    <w:rsid w:val="00D33393"/>
    <w:rsid w:val="00D33D36"/>
    <w:rsid w:val="00D34D94"/>
    <w:rsid w:val="00D35CA9"/>
    <w:rsid w:val="00D409E2"/>
    <w:rsid w:val="00D427D7"/>
    <w:rsid w:val="00D44E62"/>
    <w:rsid w:val="00D4631E"/>
    <w:rsid w:val="00D473DD"/>
    <w:rsid w:val="00D51570"/>
    <w:rsid w:val="00D51E74"/>
    <w:rsid w:val="00D552D9"/>
    <w:rsid w:val="00D556AD"/>
    <w:rsid w:val="00D57724"/>
    <w:rsid w:val="00D57D9B"/>
    <w:rsid w:val="00D60381"/>
    <w:rsid w:val="00D616DE"/>
    <w:rsid w:val="00D61A86"/>
    <w:rsid w:val="00D62201"/>
    <w:rsid w:val="00D62853"/>
    <w:rsid w:val="00D62CEE"/>
    <w:rsid w:val="00D646AE"/>
    <w:rsid w:val="00D6503B"/>
    <w:rsid w:val="00D651D1"/>
    <w:rsid w:val="00D653DC"/>
    <w:rsid w:val="00D66863"/>
    <w:rsid w:val="00D670BC"/>
    <w:rsid w:val="00D717BB"/>
    <w:rsid w:val="00D71FC3"/>
    <w:rsid w:val="00D7226B"/>
    <w:rsid w:val="00D72707"/>
    <w:rsid w:val="00D73877"/>
    <w:rsid w:val="00D75A9C"/>
    <w:rsid w:val="00D76A15"/>
    <w:rsid w:val="00D77C44"/>
    <w:rsid w:val="00D829C8"/>
    <w:rsid w:val="00D83739"/>
    <w:rsid w:val="00D87917"/>
    <w:rsid w:val="00D90871"/>
    <w:rsid w:val="00D9155F"/>
    <w:rsid w:val="00D925C7"/>
    <w:rsid w:val="00D93010"/>
    <w:rsid w:val="00D93604"/>
    <w:rsid w:val="00D9403F"/>
    <w:rsid w:val="00D9462C"/>
    <w:rsid w:val="00D959B4"/>
    <w:rsid w:val="00D97540"/>
    <w:rsid w:val="00D97DDF"/>
    <w:rsid w:val="00DA44DE"/>
    <w:rsid w:val="00DA750B"/>
    <w:rsid w:val="00DB28D9"/>
    <w:rsid w:val="00DB31E0"/>
    <w:rsid w:val="00DB620A"/>
    <w:rsid w:val="00DB6C10"/>
    <w:rsid w:val="00DC3832"/>
    <w:rsid w:val="00DC430F"/>
    <w:rsid w:val="00DC7A51"/>
    <w:rsid w:val="00DD1DBB"/>
    <w:rsid w:val="00DD3B1E"/>
    <w:rsid w:val="00DD439A"/>
    <w:rsid w:val="00DD4EBA"/>
    <w:rsid w:val="00DD74D3"/>
    <w:rsid w:val="00DD7D01"/>
    <w:rsid w:val="00DE06B2"/>
    <w:rsid w:val="00DE5B5F"/>
    <w:rsid w:val="00DE765F"/>
    <w:rsid w:val="00DF1860"/>
    <w:rsid w:val="00DF353B"/>
    <w:rsid w:val="00DF482B"/>
    <w:rsid w:val="00DF614E"/>
    <w:rsid w:val="00E00696"/>
    <w:rsid w:val="00E01F06"/>
    <w:rsid w:val="00E03651"/>
    <w:rsid w:val="00E03808"/>
    <w:rsid w:val="00E060C2"/>
    <w:rsid w:val="00E06324"/>
    <w:rsid w:val="00E06752"/>
    <w:rsid w:val="00E07B81"/>
    <w:rsid w:val="00E10AFD"/>
    <w:rsid w:val="00E12B11"/>
    <w:rsid w:val="00E12CAD"/>
    <w:rsid w:val="00E12FB0"/>
    <w:rsid w:val="00E137CF"/>
    <w:rsid w:val="00E14814"/>
    <w:rsid w:val="00E1591B"/>
    <w:rsid w:val="00E16A50"/>
    <w:rsid w:val="00E204F5"/>
    <w:rsid w:val="00E20743"/>
    <w:rsid w:val="00E20B79"/>
    <w:rsid w:val="00E22D4E"/>
    <w:rsid w:val="00E249D5"/>
    <w:rsid w:val="00E25017"/>
    <w:rsid w:val="00E25978"/>
    <w:rsid w:val="00E26443"/>
    <w:rsid w:val="00E26972"/>
    <w:rsid w:val="00E26C1C"/>
    <w:rsid w:val="00E26F73"/>
    <w:rsid w:val="00E30A34"/>
    <w:rsid w:val="00E3189E"/>
    <w:rsid w:val="00E33C68"/>
    <w:rsid w:val="00E34EEB"/>
    <w:rsid w:val="00E3687C"/>
    <w:rsid w:val="00E41FD4"/>
    <w:rsid w:val="00E44EB9"/>
    <w:rsid w:val="00E45BDC"/>
    <w:rsid w:val="00E460B7"/>
    <w:rsid w:val="00E46358"/>
    <w:rsid w:val="00E471DC"/>
    <w:rsid w:val="00E50EB4"/>
    <w:rsid w:val="00E5239B"/>
    <w:rsid w:val="00E52F32"/>
    <w:rsid w:val="00E532FC"/>
    <w:rsid w:val="00E54CAE"/>
    <w:rsid w:val="00E559B4"/>
    <w:rsid w:val="00E55BB0"/>
    <w:rsid w:val="00E56483"/>
    <w:rsid w:val="00E609E5"/>
    <w:rsid w:val="00E60F27"/>
    <w:rsid w:val="00E62FA4"/>
    <w:rsid w:val="00E64D93"/>
    <w:rsid w:val="00E65EDB"/>
    <w:rsid w:val="00E663F8"/>
    <w:rsid w:val="00E66927"/>
    <w:rsid w:val="00E677B8"/>
    <w:rsid w:val="00E67E9E"/>
    <w:rsid w:val="00E67FA1"/>
    <w:rsid w:val="00E7115E"/>
    <w:rsid w:val="00E7387D"/>
    <w:rsid w:val="00E73A80"/>
    <w:rsid w:val="00E73D53"/>
    <w:rsid w:val="00E75042"/>
    <w:rsid w:val="00E75111"/>
    <w:rsid w:val="00E76DB0"/>
    <w:rsid w:val="00E77296"/>
    <w:rsid w:val="00E77E22"/>
    <w:rsid w:val="00E77E92"/>
    <w:rsid w:val="00E868C6"/>
    <w:rsid w:val="00E87527"/>
    <w:rsid w:val="00E87EF7"/>
    <w:rsid w:val="00E90C40"/>
    <w:rsid w:val="00E93763"/>
    <w:rsid w:val="00E95092"/>
    <w:rsid w:val="00E957E9"/>
    <w:rsid w:val="00E96C4C"/>
    <w:rsid w:val="00EA1AE7"/>
    <w:rsid w:val="00EA1EF6"/>
    <w:rsid w:val="00EA2AAE"/>
    <w:rsid w:val="00EA2EC0"/>
    <w:rsid w:val="00EA427A"/>
    <w:rsid w:val="00EA5A9E"/>
    <w:rsid w:val="00EA723B"/>
    <w:rsid w:val="00EB6350"/>
    <w:rsid w:val="00EB687A"/>
    <w:rsid w:val="00EC1191"/>
    <w:rsid w:val="00EC17B1"/>
    <w:rsid w:val="00EC2F62"/>
    <w:rsid w:val="00EC4150"/>
    <w:rsid w:val="00EC62EB"/>
    <w:rsid w:val="00EC6E9F"/>
    <w:rsid w:val="00ED40DF"/>
    <w:rsid w:val="00ED44F0"/>
    <w:rsid w:val="00ED4B33"/>
    <w:rsid w:val="00ED5993"/>
    <w:rsid w:val="00ED6601"/>
    <w:rsid w:val="00ED73B5"/>
    <w:rsid w:val="00ED7CDA"/>
    <w:rsid w:val="00ED7DD6"/>
    <w:rsid w:val="00EE060B"/>
    <w:rsid w:val="00EE15A1"/>
    <w:rsid w:val="00EE251A"/>
    <w:rsid w:val="00EE2A7C"/>
    <w:rsid w:val="00EE2C42"/>
    <w:rsid w:val="00EE341B"/>
    <w:rsid w:val="00EE4453"/>
    <w:rsid w:val="00EE5FCE"/>
    <w:rsid w:val="00EE6BBD"/>
    <w:rsid w:val="00EE6E1E"/>
    <w:rsid w:val="00EE705F"/>
    <w:rsid w:val="00EE71CD"/>
    <w:rsid w:val="00EE7D7E"/>
    <w:rsid w:val="00EF04A9"/>
    <w:rsid w:val="00EF1462"/>
    <w:rsid w:val="00EF14C2"/>
    <w:rsid w:val="00EF33D0"/>
    <w:rsid w:val="00EF54FD"/>
    <w:rsid w:val="00EF5D8C"/>
    <w:rsid w:val="00EF5E33"/>
    <w:rsid w:val="00EF64FC"/>
    <w:rsid w:val="00EF700C"/>
    <w:rsid w:val="00F03A05"/>
    <w:rsid w:val="00F051A0"/>
    <w:rsid w:val="00F07F0D"/>
    <w:rsid w:val="00F109B2"/>
    <w:rsid w:val="00F10A8D"/>
    <w:rsid w:val="00F13112"/>
    <w:rsid w:val="00F16FE6"/>
    <w:rsid w:val="00F22594"/>
    <w:rsid w:val="00F238BD"/>
    <w:rsid w:val="00F24992"/>
    <w:rsid w:val="00F2750C"/>
    <w:rsid w:val="00F30FD8"/>
    <w:rsid w:val="00F31EDF"/>
    <w:rsid w:val="00F32F2F"/>
    <w:rsid w:val="00F33F3F"/>
    <w:rsid w:val="00F33FB0"/>
    <w:rsid w:val="00F35071"/>
    <w:rsid w:val="00F35BDD"/>
    <w:rsid w:val="00F35EF0"/>
    <w:rsid w:val="00F376E0"/>
    <w:rsid w:val="00F3781F"/>
    <w:rsid w:val="00F403FD"/>
    <w:rsid w:val="00F41E72"/>
    <w:rsid w:val="00F45BDF"/>
    <w:rsid w:val="00F50300"/>
    <w:rsid w:val="00F5414B"/>
    <w:rsid w:val="00F56E39"/>
    <w:rsid w:val="00F57C80"/>
    <w:rsid w:val="00F623E9"/>
    <w:rsid w:val="00F63951"/>
    <w:rsid w:val="00F63C86"/>
    <w:rsid w:val="00F674AD"/>
    <w:rsid w:val="00F67A3C"/>
    <w:rsid w:val="00F71D80"/>
    <w:rsid w:val="00F75513"/>
    <w:rsid w:val="00F766BE"/>
    <w:rsid w:val="00F77EB9"/>
    <w:rsid w:val="00F80635"/>
    <w:rsid w:val="00F8115F"/>
    <w:rsid w:val="00F815D1"/>
    <w:rsid w:val="00F81E7E"/>
    <w:rsid w:val="00F81F0F"/>
    <w:rsid w:val="00F825F4"/>
    <w:rsid w:val="00F83605"/>
    <w:rsid w:val="00F838DF"/>
    <w:rsid w:val="00F8602E"/>
    <w:rsid w:val="00F86BBB"/>
    <w:rsid w:val="00F8762A"/>
    <w:rsid w:val="00F92AA1"/>
    <w:rsid w:val="00F932DE"/>
    <w:rsid w:val="00F94FBB"/>
    <w:rsid w:val="00F963DD"/>
    <w:rsid w:val="00F9641A"/>
    <w:rsid w:val="00F97004"/>
    <w:rsid w:val="00F9793F"/>
    <w:rsid w:val="00FA0257"/>
    <w:rsid w:val="00FA067D"/>
    <w:rsid w:val="00FA2045"/>
    <w:rsid w:val="00FA232E"/>
    <w:rsid w:val="00FA2E08"/>
    <w:rsid w:val="00FA3C47"/>
    <w:rsid w:val="00FA547E"/>
    <w:rsid w:val="00FA7A66"/>
    <w:rsid w:val="00FB084B"/>
    <w:rsid w:val="00FB1AA9"/>
    <w:rsid w:val="00FB1AC3"/>
    <w:rsid w:val="00FB32AD"/>
    <w:rsid w:val="00FB34AC"/>
    <w:rsid w:val="00FB4B5A"/>
    <w:rsid w:val="00FB5963"/>
    <w:rsid w:val="00FB5DAA"/>
    <w:rsid w:val="00FB7EAB"/>
    <w:rsid w:val="00FC04B9"/>
    <w:rsid w:val="00FC161A"/>
    <w:rsid w:val="00FC23D5"/>
    <w:rsid w:val="00FC30DA"/>
    <w:rsid w:val="00FC4337"/>
    <w:rsid w:val="00FC4C1A"/>
    <w:rsid w:val="00FC628F"/>
    <w:rsid w:val="00FC6468"/>
    <w:rsid w:val="00FC66FA"/>
    <w:rsid w:val="00FC6A9A"/>
    <w:rsid w:val="00FC6D49"/>
    <w:rsid w:val="00FD46EB"/>
    <w:rsid w:val="00FD4922"/>
    <w:rsid w:val="00FD4D1A"/>
    <w:rsid w:val="00FD5B6E"/>
    <w:rsid w:val="00FD6461"/>
    <w:rsid w:val="00FE0281"/>
    <w:rsid w:val="00FE06B1"/>
    <w:rsid w:val="00FE3CD8"/>
    <w:rsid w:val="00FE6893"/>
    <w:rsid w:val="00FE7083"/>
    <w:rsid w:val="00FF019F"/>
    <w:rsid w:val="00FF1B2A"/>
    <w:rsid w:val="00FF2160"/>
    <w:rsid w:val="00FF2E31"/>
    <w:rsid w:val="00FF30DE"/>
    <w:rsid w:val="00FF644B"/>
    <w:rsid w:val="00FF646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Addresses">
    <w:name w:val="Addresses"/>
    <w:basedOn w:val="Normal"/>
    <w:rsid w:val="00EA5A9E"/>
    <w:pPr>
      <w:widowControl/>
      <w:autoSpaceDE/>
      <w:autoSpaceDN/>
      <w:adjustRightInd/>
      <w:jc w:val="left"/>
    </w:pPr>
    <w:rPr>
      <w:rFonts w:ascii="Times New Roman" w:eastAsia="MS Mincho" w:hAnsi="Times New Roman" w:cs="Times New Roman"/>
      <w:color w:val="auto"/>
      <w:lang w:eastAsia="ja-JP"/>
    </w:rPr>
  </w:style>
  <w:style w:type="numbering" w:customStyle="1" w:styleId="1">
    <w:name w:val="ללא רשימה1"/>
    <w:next w:val="NoList"/>
    <w:uiPriority w:val="99"/>
    <w:semiHidden/>
    <w:unhideWhenUsed/>
    <w:rsid w:val="002B53F0"/>
  </w:style>
  <w:style w:type="character" w:styleId="PlaceholderText">
    <w:name w:val="Placeholder Text"/>
    <w:basedOn w:val="DefaultParagraphFont"/>
    <w:uiPriority w:val="99"/>
    <w:semiHidden/>
    <w:rsid w:val="002B53F0"/>
    <w:rPr>
      <w:color w:val="808080"/>
    </w:rPr>
  </w:style>
  <w:style w:type="character" w:styleId="UnresolvedMention">
    <w:name w:val="Unresolved Mention"/>
    <w:basedOn w:val="DefaultParagraphFont"/>
    <w:uiPriority w:val="99"/>
    <w:semiHidden/>
    <w:unhideWhenUsed/>
    <w:rsid w:val="00AA6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lomo.margel@biu.ac.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4AE39-1396-4194-9665-34AE7F20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7682</Words>
  <Characters>167515</Characters>
  <Application>Microsoft Office Word</Application>
  <DocSecurity>0</DocSecurity>
  <Lines>1395</Lines>
  <Paragraphs>349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174848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2020-12-11T08:34:00Z</dcterms:created>
  <dcterms:modified xsi:type="dcterms:W3CDTF">2020-12-17T12:42:00Z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http://csl.mendeley.com/styles/478820611/american-chemical-society</vt:lpwstr>
  </property>
  <property fmtid="{D5CDD505-2E9C-101B-9397-08002B2CF9AE}" pid="3" name="Mendeley Recent Style Name 0_1">
    <vt:lpwstr>American Chemical Society - ganit indech</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http://csl.mendeley.com/styles/478820611/journal-of-visualized-experiments</vt:lpwstr>
  </property>
  <property fmtid="{D5CDD505-2E9C-101B-9397-08002B2CF9AE}" pid="15" name="Mendeley Recent Style Name 6_1">
    <vt:lpwstr>Journal of Visualized Experiments - ganit indech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74e9cdb9-ec04-33d3-9458-dad11a1c4bf9</vt:lpwstr>
  </property>
  <property fmtid="{D5CDD505-2E9C-101B-9397-08002B2CF9AE}" pid="24" name="Mendeley Citation Style_1">
    <vt:lpwstr>http://csl.mendeley.com/styles/478820611/journal-of-visualized-experiments</vt:lpwstr>
  </property>
</Properties>
</file>