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17E4BD" w14:textId="77777777" w:rsidR="009B2A55" w:rsidRPr="004E4561" w:rsidRDefault="009B2A55" w:rsidP="009B2A55">
      <w:pPr>
        <w:rPr>
          <w:rFonts w:asciiTheme="minorHAnsi" w:eastAsia="Times New Roman" w:hAnsiTheme="minorHAnsi" w:cstheme="minorHAnsi"/>
          <w:b/>
          <w:bCs/>
          <w:color w:val="000000" w:themeColor="text1"/>
          <w:sz w:val="24"/>
          <w:u w:val="single"/>
        </w:rPr>
      </w:pPr>
      <w:r w:rsidRPr="004E4561">
        <w:rPr>
          <w:rFonts w:asciiTheme="minorHAnsi" w:eastAsia="Times New Roman" w:hAnsiTheme="minorHAnsi" w:cstheme="minorHAnsi"/>
          <w:b/>
          <w:bCs/>
          <w:color w:val="000000" w:themeColor="text1"/>
          <w:sz w:val="24"/>
          <w:u w:val="single"/>
        </w:rPr>
        <w:t>RESPONSE TO REVIEWERS – JoVE62005</w:t>
      </w:r>
    </w:p>
    <w:p w14:paraId="745C261D" w14:textId="77777777" w:rsidR="009B2A55" w:rsidRPr="004E4561" w:rsidRDefault="009B2A55" w:rsidP="009B2A55">
      <w:pPr>
        <w:pStyle w:val="NormalWeb"/>
        <w:spacing w:before="0" w:beforeAutospacing="0" w:after="0" w:afterAutospacing="0"/>
        <w:rPr>
          <w:rFonts w:asciiTheme="minorHAnsi" w:hAnsiTheme="minorHAnsi" w:cstheme="minorHAnsi"/>
        </w:rPr>
      </w:pPr>
    </w:p>
    <w:p w14:paraId="656DFA2C" w14:textId="2191E071" w:rsidR="009B2A55" w:rsidRPr="004E4561" w:rsidRDefault="009B2A55" w:rsidP="009B2A55">
      <w:pPr>
        <w:pStyle w:val="NormalWeb"/>
        <w:spacing w:before="0" w:beforeAutospacing="0" w:after="0" w:afterAutospacing="0"/>
        <w:rPr>
          <w:rFonts w:asciiTheme="minorHAnsi" w:hAnsiTheme="minorHAnsi" w:cstheme="minorHAnsi"/>
        </w:rPr>
      </w:pPr>
      <w:r w:rsidRPr="004E4561">
        <w:rPr>
          <w:rFonts w:asciiTheme="minorHAnsi" w:hAnsiTheme="minorHAnsi" w:cstheme="minorHAnsi"/>
        </w:rPr>
        <w:t xml:space="preserve">We thank reviewers for their interest in our work and for their careful and insightful comments. We have incorporated their suggestions. A point-by-point response to their specific comments follows. </w:t>
      </w:r>
    </w:p>
    <w:p w14:paraId="33280699" w14:textId="1D26D89F" w:rsidR="009B2A55" w:rsidRDefault="009B2A55" w:rsidP="009B2A55">
      <w:pPr>
        <w:pStyle w:val="NormalWeb"/>
        <w:spacing w:before="0" w:beforeAutospacing="0" w:after="0" w:afterAutospacing="0"/>
        <w:rPr>
          <w:rFonts w:asciiTheme="minorHAnsi" w:hAnsiTheme="minorHAnsi" w:cstheme="minorHAnsi"/>
        </w:rPr>
      </w:pPr>
    </w:p>
    <w:p w14:paraId="76510454" w14:textId="26E9311C" w:rsidR="00E86C0D" w:rsidRDefault="00E86C0D" w:rsidP="009B2A55">
      <w:pPr>
        <w:pStyle w:val="NormalWeb"/>
        <w:spacing w:before="0" w:beforeAutospacing="0" w:after="0" w:afterAutospacing="0"/>
        <w:rPr>
          <w:rFonts w:asciiTheme="minorHAnsi" w:hAnsiTheme="minorHAnsi" w:cstheme="minorHAnsi"/>
          <w:b/>
          <w:bCs/>
        </w:rPr>
      </w:pPr>
      <w:r w:rsidRPr="000652AB">
        <w:rPr>
          <w:rFonts w:asciiTheme="minorHAnsi" w:hAnsiTheme="minorHAnsi" w:cstheme="minorHAnsi"/>
          <w:b/>
          <w:bCs/>
        </w:rPr>
        <w:t>Editorial comment</w:t>
      </w:r>
      <w:r>
        <w:rPr>
          <w:rFonts w:asciiTheme="minorHAnsi" w:hAnsiTheme="minorHAnsi" w:cstheme="minorHAnsi"/>
          <w:b/>
          <w:bCs/>
        </w:rPr>
        <w:t>s</w:t>
      </w:r>
      <w:r w:rsidRPr="000652AB">
        <w:rPr>
          <w:rFonts w:asciiTheme="minorHAnsi" w:hAnsiTheme="minorHAnsi" w:cstheme="minorHAnsi"/>
          <w:b/>
          <w:bCs/>
        </w:rPr>
        <w:t>:</w:t>
      </w:r>
    </w:p>
    <w:p w14:paraId="5B0DC1EF" w14:textId="39D5C198" w:rsidR="00E86C0D" w:rsidRDefault="00E86C0D" w:rsidP="009B2A55">
      <w:pPr>
        <w:pStyle w:val="NormalWeb"/>
        <w:spacing w:before="0" w:beforeAutospacing="0" w:after="0" w:afterAutospacing="0"/>
        <w:rPr>
          <w:rFonts w:asciiTheme="minorHAnsi" w:hAnsiTheme="minorHAnsi" w:cstheme="minorHAnsi"/>
          <w:b/>
          <w:bCs/>
        </w:rPr>
      </w:pPr>
    </w:p>
    <w:p w14:paraId="5E690DF3" w14:textId="4C0010FA" w:rsidR="00E86C0D" w:rsidRPr="00E86C0D" w:rsidRDefault="00E86C0D" w:rsidP="009B2A55">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We thank the editor for the careful review of our work. </w:t>
      </w:r>
      <w:r w:rsidRPr="000652AB">
        <w:rPr>
          <w:rFonts w:asciiTheme="minorHAnsi" w:hAnsiTheme="minorHAnsi" w:cstheme="minorHAnsi"/>
        </w:rPr>
        <w:t>We believe we have addressed all the editorial comments</w:t>
      </w:r>
      <w:r>
        <w:rPr>
          <w:rFonts w:asciiTheme="minorHAnsi" w:hAnsiTheme="minorHAnsi" w:cstheme="minorHAnsi"/>
        </w:rPr>
        <w:t>. Specific to comment 13 (</w:t>
      </w:r>
      <w:r w:rsidRPr="000652AB">
        <w:rPr>
          <w:rFonts w:asciiTheme="minorHAnsi" w:hAnsiTheme="minorHAnsi" w:cstheme="minorHAnsi"/>
          <w:i/>
          <w:iCs/>
        </w:rPr>
        <w:t>Figure 1A: Please convert centrifuge speeds to centrifugal force (x g) instead of revolutions per minute (rpm). Please add abbreviations for WAT, BAT to the legend</w:t>
      </w:r>
      <w:r>
        <w:rPr>
          <w:rFonts w:asciiTheme="minorHAnsi" w:hAnsiTheme="minorHAnsi" w:cstheme="minorHAnsi"/>
          <w:i/>
          <w:iCs/>
        </w:rPr>
        <w:t>)</w:t>
      </w:r>
      <w:r w:rsidRPr="000652AB">
        <w:rPr>
          <w:rFonts w:asciiTheme="minorHAnsi" w:hAnsiTheme="minorHAnsi" w:cstheme="minorHAnsi"/>
        </w:rPr>
        <w:t>,</w:t>
      </w:r>
      <w:r>
        <w:rPr>
          <w:rFonts w:asciiTheme="minorHAnsi" w:hAnsiTheme="minorHAnsi" w:cstheme="minorHAnsi"/>
        </w:rPr>
        <w:t xml:space="preserve"> please note that our protocol does not involve centrifugation at this step. The rpm refers to the shaking frequency of the temperature-controlled shaker used during the digestion of the adipose depots.</w:t>
      </w:r>
    </w:p>
    <w:p w14:paraId="3639ACFC" w14:textId="77777777" w:rsidR="00E86C0D" w:rsidRDefault="00E86C0D" w:rsidP="009B2A55">
      <w:pPr>
        <w:pStyle w:val="NormalWeb"/>
        <w:spacing w:before="0" w:beforeAutospacing="0" w:after="0" w:afterAutospacing="0"/>
        <w:rPr>
          <w:rFonts w:asciiTheme="minorHAnsi" w:hAnsiTheme="minorHAnsi" w:cstheme="minorHAnsi"/>
          <w:b/>
          <w:bCs/>
          <w:color w:val="000000"/>
        </w:rPr>
      </w:pPr>
    </w:p>
    <w:p w14:paraId="635600B3" w14:textId="02FCC5B7" w:rsidR="00D80003" w:rsidRDefault="00D37531" w:rsidP="009B2A55">
      <w:pPr>
        <w:pStyle w:val="NormalWeb"/>
        <w:spacing w:before="0" w:beforeAutospacing="0" w:after="0" w:afterAutospacing="0"/>
        <w:rPr>
          <w:rFonts w:asciiTheme="minorHAnsi" w:hAnsiTheme="minorHAnsi" w:cstheme="minorHAnsi"/>
          <w:i/>
          <w:iCs/>
          <w:color w:val="000000"/>
        </w:rPr>
      </w:pPr>
      <w:r w:rsidRPr="004E4561">
        <w:rPr>
          <w:rFonts w:asciiTheme="minorHAnsi" w:hAnsiTheme="minorHAnsi" w:cstheme="minorHAnsi"/>
          <w:b/>
          <w:bCs/>
          <w:color w:val="000000"/>
        </w:rPr>
        <w:t>Reviewer #1:</w:t>
      </w:r>
      <w:r w:rsidRPr="004E4561">
        <w:rPr>
          <w:rFonts w:asciiTheme="minorHAnsi" w:hAnsiTheme="minorHAnsi" w:cstheme="minorHAnsi"/>
          <w:color w:val="000000"/>
        </w:rPr>
        <w:br/>
      </w:r>
      <w:r w:rsidRPr="004E4561">
        <w:rPr>
          <w:rFonts w:asciiTheme="minorHAnsi" w:hAnsiTheme="minorHAnsi" w:cstheme="minorHAnsi"/>
          <w:color w:val="000000"/>
        </w:rPr>
        <w:br/>
      </w:r>
      <w:r w:rsidRPr="004E4561">
        <w:rPr>
          <w:rFonts w:asciiTheme="minorHAnsi" w:hAnsiTheme="minorHAnsi" w:cstheme="minorHAnsi"/>
          <w:i/>
          <w:iCs/>
          <w:color w:val="000000"/>
        </w:rPr>
        <w:t>This manuscript describes a protocol for the isolation and differentiation of primary white and brown adipocytes. The authors provide a clear description of procedures and of representative results. The introduction and discussion are nicely written. Overall terrific job.</w:t>
      </w:r>
    </w:p>
    <w:p w14:paraId="5C9964CC" w14:textId="77777777" w:rsidR="00D80003" w:rsidRDefault="00D80003" w:rsidP="009B2A55">
      <w:pPr>
        <w:pStyle w:val="NormalWeb"/>
        <w:spacing w:before="0" w:beforeAutospacing="0" w:after="0" w:afterAutospacing="0"/>
        <w:rPr>
          <w:rFonts w:asciiTheme="minorHAnsi" w:hAnsiTheme="minorHAnsi" w:cstheme="minorHAnsi"/>
          <w:i/>
          <w:iCs/>
          <w:color w:val="000000"/>
        </w:rPr>
      </w:pPr>
    </w:p>
    <w:p w14:paraId="05D3706D" w14:textId="77B8185B" w:rsidR="009B2A55" w:rsidRPr="004E4561" w:rsidRDefault="00D80003" w:rsidP="009B2A55">
      <w:pPr>
        <w:pStyle w:val="NormalWeb"/>
        <w:spacing w:before="0" w:beforeAutospacing="0" w:after="0" w:afterAutospacing="0"/>
        <w:rPr>
          <w:rFonts w:asciiTheme="minorHAnsi" w:hAnsiTheme="minorHAnsi" w:cstheme="minorHAnsi"/>
          <w:i/>
          <w:iCs/>
          <w:color w:val="000000"/>
        </w:rPr>
      </w:pPr>
      <w:r w:rsidRPr="000652AB">
        <w:rPr>
          <w:rFonts w:ascii="Arial" w:hAnsi="Arial" w:cs="Arial"/>
          <w:color w:val="000000"/>
        </w:rPr>
        <w:t xml:space="preserve">We are glad that our protocol was well received. We thank the reviewer for </w:t>
      </w:r>
      <w:r w:rsidR="008C71A8" w:rsidRPr="000652AB">
        <w:rPr>
          <w:rFonts w:ascii="Arial" w:hAnsi="Arial" w:cs="Arial"/>
          <w:color w:val="000000"/>
        </w:rPr>
        <w:t xml:space="preserve">his/her </w:t>
      </w:r>
      <w:r w:rsidRPr="000652AB">
        <w:rPr>
          <w:rFonts w:ascii="Arial" w:hAnsi="Arial" w:cs="Arial"/>
          <w:color w:val="000000"/>
        </w:rPr>
        <w:t xml:space="preserve">positive </w:t>
      </w:r>
      <w:r w:rsidR="008C71A8" w:rsidRPr="000652AB">
        <w:rPr>
          <w:rFonts w:ascii="Arial" w:hAnsi="Arial" w:cs="Arial"/>
          <w:color w:val="000000"/>
        </w:rPr>
        <w:t>feedback</w:t>
      </w:r>
      <w:r w:rsidRPr="000652AB">
        <w:rPr>
          <w:rFonts w:ascii="Arial" w:hAnsi="Arial" w:cs="Arial"/>
          <w:color w:val="000000"/>
        </w:rPr>
        <w:t>.</w:t>
      </w:r>
      <w:r w:rsidR="00D37531" w:rsidRPr="004E4561">
        <w:rPr>
          <w:rFonts w:asciiTheme="minorHAnsi" w:hAnsiTheme="minorHAnsi" w:cstheme="minorHAnsi"/>
          <w:i/>
          <w:iCs/>
          <w:color w:val="000000"/>
        </w:rPr>
        <w:br/>
      </w:r>
      <w:r w:rsidR="00D37531" w:rsidRPr="004E4561">
        <w:rPr>
          <w:rFonts w:asciiTheme="minorHAnsi" w:hAnsiTheme="minorHAnsi" w:cstheme="minorHAnsi"/>
          <w:color w:val="000000"/>
        </w:rPr>
        <w:br/>
      </w:r>
      <w:r w:rsidR="00D37531" w:rsidRPr="004E4561">
        <w:rPr>
          <w:rFonts w:asciiTheme="minorHAnsi" w:hAnsiTheme="minorHAnsi" w:cstheme="minorHAnsi"/>
          <w:i/>
          <w:iCs/>
          <w:color w:val="000000"/>
        </w:rPr>
        <w:t>Major Concerns:</w:t>
      </w:r>
      <w:r w:rsidR="00D37531" w:rsidRPr="004E4561">
        <w:rPr>
          <w:rFonts w:asciiTheme="minorHAnsi" w:hAnsiTheme="minorHAnsi" w:cstheme="minorHAnsi"/>
          <w:i/>
          <w:iCs/>
          <w:color w:val="000000"/>
        </w:rPr>
        <w:br/>
        <w:t>None</w:t>
      </w:r>
      <w:r w:rsidR="00D37531" w:rsidRPr="004E4561">
        <w:rPr>
          <w:rFonts w:asciiTheme="minorHAnsi" w:hAnsiTheme="minorHAnsi" w:cstheme="minorHAnsi"/>
          <w:i/>
          <w:iCs/>
          <w:color w:val="000000"/>
        </w:rPr>
        <w:br/>
      </w:r>
      <w:r w:rsidR="00D37531" w:rsidRPr="004E4561">
        <w:rPr>
          <w:rFonts w:asciiTheme="minorHAnsi" w:hAnsiTheme="minorHAnsi" w:cstheme="minorHAnsi"/>
          <w:i/>
          <w:iCs/>
          <w:color w:val="000000"/>
        </w:rPr>
        <w:br/>
        <w:t>Minor Concerns:</w:t>
      </w:r>
      <w:r w:rsidR="00D37531" w:rsidRPr="004E4561">
        <w:rPr>
          <w:rFonts w:asciiTheme="minorHAnsi" w:hAnsiTheme="minorHAnsi" w:cstheme="minorHAnsi"/>
          <w:color w:val="000000"/>
        </w:rPr>
        <w:br/>
      </w:r>
      <w:r w:rsidR="00D37531" w:rsidRPr="004E4561">
        <w:rPr>
          <w:rFonts w:asciiTheme="minorHAnsi" w:hAnsiTheme="minorHAnsi" w:cstheme="minorHAnsi"/>
          <w:i/>
          <w:iCs/>
          <w:color w:val="000000"/>
        </w:rPr>
        <w:t>Another common way for bioenergetic analysis of primary adipocytes is to differentiate adipocytes directly on the Seahorse plates. It would be helpful for the authors to include discussion of this procedure.</w:t>
      </w:r>
    </w:p>
    <w:p w14:paraId="3B4028DD" w14:textId="182ED2BB" w:rsidR="009B2A55" w:rsidRPr="004E4561" w:rsidRDefault="009B2A55" w:rsidP="009B2A55">
      <w:pPr>
        <w:pStyle w:val="NormalWeb"/>
        <w:spacing w:before="0" w:beforeAutospacing="0" w:after="0" w:afterAutospacing="0"/>
        <w:rPr>
          <w:rFonts w:asciiTheme="minorHAnsi" w:hAnsiTheme="minorHAnsi" w:cstheme="minorHAnsi"/>
          <w:color w:val="000000"/>
        </w:rPr>
      </w:pPr>
    </w:p>
    <w:p w14:paraId="57570D73" w14:textId="3E7227CB" w:rsidR="009B2A55" w:rsidRPr="000652AB" w:rsidRDefault="009B2A55" w:rsidP="009B2A55">
      <w:pPr>
        <w:pStyle w:val="NormalWeb"/>
        <w:spacing w:before="0" w:beforeAutospacing="0" w:after="0" w:afterAutospacing="0"/>
        <w:rPr>
          <w:rFonts w:ascii="Arial" w:hAnsi="Arial" w:cs="Arial"/>
          <w:color w:val="000000"/>
        </w:rPr>
      </w:pPr>
      <w:r w:rsidRPr="000652AB">
        <w:rPr>
          <w:rFonts w:ascii="Arial" w:hAnsi="Arial" w:cs="Arial"/>
          <w:color w:val="000000"/>
        </w:rPr>
        <w:t xml:space="preserve">We have modified the text </w:t>
      </w:r>
      <w:r w:rsidR="008C71A8" w:rsidRPr="000652AB">
        <w:rPr>
          <w:rFonts w:ascii="Arial" w:hAnsi="Arial" w:cs="Arial"/>
          <w:color w:val="000000"/>
        </w:rPr>
        <w:t xml:space="preserve">and references </w:t>
      </w:r>
      <w:r w:rsidRPr="000652AB">
        <w:rPr>
          <w:rFonts w:ascii="Arial" w:hAnsi="Arial" w:cs="Arial"/>
          <w:color w:val="000000"/>
        </w:rPr>
        <w:t xml:space="preserve">to </w:t>
      </w:r>
      <w:r w:rsidR="008C71A8" w:rsidRPr="000652AB">
        <w:rPr>
          <w:rFonts w:ascii="Arial" w:hAnsi="Arial" w:cs="Arial"/>
          <w:color w:val="000000"/>
        </w:rPr>
        <w:t xml:space="preserve">mention </w:t>
      </w:r>
      <w:r w:rsidRPr="000652AB">
        <w:rPr>
          <w:rFonts w:ascii="Arial" w:hAnsi="Arial" w:cs="Arial"/>
          <w:color w:val="000000"/>
        </w:rPr>
        <w:t>this</w:t>
      </w:r>
      <w:r w:rsidR="006E7BC6" w:rsidRPr="000652AB">
        <w:rPr>
          <w:rFonts w:ascii="Arial" w:hAnsi="Arial" w:cs="Arial"/>
          <w:color w:val="000000"/>
        </w:rPr>
        <w:t xml:space="preserve"> </w:t>
      </w:r>
      <w:r w:rsidRPr="000652AB">
        <w:rPr>
          <w:rFonts w:ascii="Arial" w:hAnsi="Arial" w:cs="Arial"/>
          <w:color w:val="000000"/>
        </w:rPr>
        <w:t>valuable alternative to our protocol</w:t>
      </w:r>
      <w:r w:rsidR="00A55126" w:rsidRPr="000652AB">
        <w:rPr>
          <w:rFonts w:ascii="Arial" w:hAnsi="Arial" w:cs="Arial"/>
          <w:color w:val="000000"/>
        </w:rPr>
        <w:t xml:space="preserve">. </w:t>
      </w:r>
      <w:r w:rsidR="008C71A8" w:rsidRPr="000652AB">
        <w:rPr>
          <w:rFonts w:ascii="Arial" w:hAnsi="Arial" w:cs="Arial"/>
          <w:color w:val="000000"/>
        </w:rPr>
        <w:t>We t</w:t>
      </w:r>
      <w:r w:rsidR="00A55126" w:rsidRPr="000652AB">
        <w:rPr>
          <w:rFonts w:ascii="Arial" w:hAnsi="Arial" w:cs="Arial"/>
          <w:color w:val="000000"/>
        </w:rPr>
        <w:t xml:space="preserve">hank </w:t>
      </w:r>
      <w:r w:rsidR="008C71A8" w:rsidRPr="000652AB">
        <w:rPr>
          <w:rFonts w:ascii="Arial" w:hAnsi="Arial" w:cs="Arial"/>
          <w:color w:val="000000"/>
        </w:rPr>
        <w:t xml:space="preserve">the reviewer </w:t>
      </w:r>
      <w:r w:rsidR="00A55126" w:rsidRPr="000652AB">
        <w:rPr>
          <w:rFonts w:ascii="Arial" w:hAnsi="Arial" w:cs="Arial"/>
          <w:color w:val="000000"/>
        </w:rPr>
        <w:t>for th</w:t>
      </w:r>
      <w:r w:rsidR="008C71A8" w:rsidRPr="000652AB">
        <w:rPr>
          <w:rFonts w:ascii="Arial" w:hAnsi="Arial" w:cs="Arial"/>
          <w:color w:val="000000"/>
        </w:rPr>
        <w:t>e</w:t>
      </w:r>
      <w:r w:rsidR="006E7BC6" w:rsidRPr="000652AB">
        <w:rPr>
          <w:rFonts w:ascii="Arial" w:hAnsi="Arial" w:cs="Arial"/>
          <w:color w:val="000000"/>
        </w:rPr>
        <w:t xml:space="preserve"> suggestion</w:t>
      </w:r>
      <w:r w:rsidR="00A55126" w:rsidRPr="000652AB">
        <w:rPr>
          <w:rFonts w:ascii="Arial" w:hAnsi="Arial" w:cs="Arial"/>
          <w:color w:val="000000"/>
        </w:rPr>
        <w:t>.</w:t>
      </w:r>
    </w:p>
    <w:p w14:paraId="06A3FA90" w14:textId="506101CA" w:rsidR="009B2A55" w:rsidRPr="004E4561" w:rsidRDefault="00D37531" w:rsidP="009B2A55">
      <w:pPr>
        <w:pStyle w:val="NormalWeb"/>
        <w:spacing w:before="0" w:beforeAutospacing="0" w:after="0" w:afterAutospacing="0"/>
        <w:rPr>
          <w:rFonts w:asciiTheme="minorHAnsi" w:hAnsiTheme="minorHAnsi" w:cstheme="minorHAnsi"/>
          <w:i/>
          <w:iCs/>
          <w:color w:val="000000"/>
        </w:rPr>
      </w:pPr>
      <w:r w:rsidRPr="004E4561">
        <w:rPr>
          <w:rFonts w:asciiTheme="minorHAnsi" w:hAnsiTheme="minorHAnsi" w:cstheme="minorHAnsi"/>
          <w:color w:val="000000"/>
        </w:rPr>
        <w:br/>
      </w:r>
      <w:r w:rsidRPr="004E4561">
        <w:rPr>
          <w:rFonts w:asciiTheme="minorHAnsi" w:hAnsiTheme="minorHAnsi" w:cstheme="minorHAnsi"/>
          <w:i/>
          <w:iCs/>
          <w:color w:val="000000"/>
        </w:rPr>
        <w:t>It would be helpful if the authors could further discuss which components of the cocktail are strictly required, and which can be omitted (e.g., T3).</w:t>
      </w:r>
    </w:p>
    <w:p w14:paraId="579FE164" w14:textId="5979E5CB" w:rsidR="009B2A55" w:rsidRPr="004E4561" w:rsidRDefault="009B2A55" w:rsidP="009B2A55">
      <w:pPr>
        <w:pStyle w:val="NormalWeb"/>
        <w:spacing w:before="0" w:beforeAutospacing="0" w:after="0" w:afterAutospacing="0"/>
        <w:rPr>
          <w:rFonts w:asciiTheme="minorHAnsi" w:hAnsiTheme="minorHAnsi" w:cstheme="minorHAnsi"/>
          <w:color w:val="000000"/>
        </w:rPr>
      </w:pPr>
    </w:p>
    <w:p w14:paraId="34717071" w14:textId="3A6CB577" w:rsidR="00A55126" w:rsidRPr="000652AB" w:rsidRDefault="0013539E" w:rsidP="009B2A55">
      <w:pPr>
        <w:pStyle w:val="NormalWeb"/>
        <w:spacing w:before="0" w:beforeAutospacing="0" w:after="0" w:afterAutospacing="0"/>
        <w:rPr>
          <w:rFonts w:ascii="Arial" w:hAnsi="Arial" w:cs="Arial"/>
          <w:color w:val="000000"/>
        </w:rPr>
      </w:pPr>
      <w:r w:rsidRPr="000652AB">
        <w:rPr>
          <w:rFonts w:ascii="Arial" w:hAnsi="Arial" w:cs="Arial"/>
          <w:color w:val="000000"/>
        </w:rPr>
        <w:t xml:space="preserve">We agree with the reviewer that this is an important point. We </w:t>
      </w:r>
      <w:r w:rsidR="00A55126" w:rsidRPr="000652AB">
        <w:rPr>
          <w:rFonts w:ascii="Arial" w:hAnsi="Arial" w:cs="Arial"/>
          <w:color w:val="000000"/>
        </w:rPr>
        <w:t xml:space="preserve">have </w:t>
      </w:r>
      <w:r w:rsidRPr="000652AB">
        <w:rPr>
          <w:rFonts w:ascii="Arial" w:hAnsi="Arial" w:cs="Arial"/>
          <w:color w:val="000000"/>
        </w:rPr>
        <w:t>expanded</w:t>
      </w:r>
      <w:r w:rsidR="00A55126" w:rsidRPr="000652AB">
        <w:rPr>
          <w:rFonts w:ascii="Arial" w:hAnsi="Arial" w:cs="Arial"/>
          <w:color w:val="000000"/>
        </w:rPr>
        <w:t xml:space="preserve"> the text to incorporate this </w:t>
      </w:r>
      <w:r w:rsidR="002D57C0" w:rsidRPr="000652AB">
        <w:rPr>
          <w:rFonts w:ascii="Arial" w:hAnsi="Arial" w:cs="Arial"/>
          <w:color w:val="000000"/>
        </w:rPr>
        <w:t xml:space="preserve">aspect </w:t>
      </w:r>
      <w:r w:rsidRPr="000652AB">
        <w:rPr>
          <w:rFonts w:ascii="Arial" w:hAnsi="Arial" w:cs="Arial"/>
          <w:color w:val="000000"/>
        </w:rPr>
        <w:t xml:space="preserve">in the </w:t>
      </w:r>
      <w:r w:rsidR="008C71A8" w:rsidRPr="000652AB">
        <w:rPr>
          <w:rFonts w:ascii="Arial" w:hAnsi="Arial" w:cs="Arial"/>
          <w:color w:val="000000"/>
        </w:rPr>
        <w:t>D</w:t>
      </w:r>
      <w:r w:rsidR="00A55126" w:rsidRPr="000652AB">
        <w:rPr>
          <w:rFonts w:ascii="Arial" w:hAnsi="Arial" w:cs="Arial"/>
          <w:color w:val="000000"/>
        </w:rPr>
        <w:t>iscussion.</w:t>
      </w:r>
      <w:r w:rsidRPr="000652AB">
        <w:rPr>
          <w:rFonts w:ascii="Arial" w:hAnsi="Arial" w:cs="Arial"/>
          <w:color w:val="000000"/>
        </w:rPr>
        <w:t xml:space="preserve"> </w:t>
      </w:r>
    </w:p>
    <w:p w14:paraId="1A97A3AB" w14:textId="77777777" w:rsidR="00A55126" w:rsidRPr="004E4561" w:rsidRDefault="00D37531" w:rsidP="009B2A55">
      <w:pPr>
        <w:pStyle w:val="NormalWeb"/>
        <w:spacing w:before="0" w:beforeAutospacing="0" w:after="0" w:afterAutospacing="0"/>
        <w:rPr>
          <w:rFonts w:asciiTheme="minorHAnsi" w:hAnsiTheme="minorHAnsi" w:cstheme="minorHAnsi"/>
          <w:color w:val="000000"/>
        </w:rPr>
      </w:pPr>
      <w:r w:rsidRPr="004E4561">
        <w:rPr>
          <w:rFonts w:asciiTheme="minorHAnsi" w:hAnsiTheme="minorHAnsi" w:cstheme="minorHAnsi"/>
          <w:color w:val="000000"/>
        </w:rPr>
        <w:br/>
      </w:r>
      <w:r w:rsidRPr="004E4561">
        <w:rPr>
          <w:rFonts w:asciiTheme="minorHAnsi" w:hAnsiTheme="minorHAnsi" w:cstheme="minorHAnsi"/>
          <w:i/>
          <w:iCs/>
          <w:color w:val="000000"/>
        </w:rPr>
        <w:t>It could be helpful if the authors provide additional discussion that isolation and direct analysis of mature adipocytes from the fat pad is also becoming a more popular approach (see for example PMID 31270323, Pydi et al Nat Comm 2019)</w:t>
      </w:r>
      <w:r w:rsidR="00A55126" w:rsidRPr="004E4561">
        <w:rPr>
          <w:rFonts w:asciiTheme="minorHAnsi" w:hAnsiTheme="minorHAnsi" w:cstheme="minorHAnsi"/>
          <w:color w:val="000000"/>
        </w:rPr>
        <w:t>.</w:t>
      </w:r>
    </w:p>
    <w:p w14:paraId="1D823652" w14:textId="77777777" w:rsidR="00A55126" w:rsidRPr="004E4561" w:rsidRDefault="00A55126" w:rsidP="009B2A55">
      <w:pPr>
        <w:pStyle w:val="NormalWeb"/>
        <w:spacing w:before="0" w:beforeAutospacing="0" w:after="0" w:afterAutospacing="0"/>
        <w:rPr>
          <w:rFonts w:asciiTheme="minorHAnsi" w:hAnsiTheme="minorHAnsi" w:cstheme="minorHAnsi"/>
          <w:color w:val="000000"/>
        </w:rPr>
      </w:pPr>
    </w:p>
    <w:p w14:paraId="15FCAD16" w14:textId="579CC4AD" w:rsidR="00F0015E" w:rsidRDefault="008D3117" w:rsidP="009B2A55">
      <w:pPr>
        <w:pStyle w:val="NormalWeb"/>
        <w:spacing w:before="0" w:beforeAutospacing="0" w:after="0" w:afterAutospacing="0"/>
        <w:rPr>
          <w:rFonts w:asciiTheme="minorHAnsi" w:hAnsiTheme="minorHAnsi" w:cstheme="minorHAnsi"/>
          <w:color w:val="000000"/>
        </w:rPr>
      </w:pPr>
      <w:r w:rsidRPr="000652AB">
        <w:rPr>
          <w:rFonts w:ascii="Arial" w:hAnsi="Arial" w:cs="Arial"/>
          <w:color w:val="000000"/>
        </w:rPr>
        <w:t xml:space="preserve">We </w:t>
      </w:r>
      <w:r w:rsidR="009E6571" w:rsidRPr="000652AB">
        <w:rPr>
          <w:rFonts w:ascii="Arial" w:hAnsi="Arial" w:cs="Arial"/>
          <w:color w:val="000000"/>
        </w:rPr>
        <w:t xml:space="preserve">now address this issue </w:t>
      </w:r>
      <w:r w:rsidRPr="000652AB">
        <w:rPr>
          <w:rFonts w:ascii="Arial" w:hAnsi="Arial" w:cs="Arial"/>
          <w:color w:val="000000"/>
        </w:rPr>
        <w:t xml:space="preserve">in the </w:t>
      </w:r>
      <w:r w:rsidR="009E6571" w:rsidRPr="000652AB">
        <w:rPr>
          <w:rFonts w:ascii="Arial" w:hAnsi="Arial" w:cs="Arial"/>
          <w:color w:val="000000"/>
        </w:rPr>
        <w:t>D</w:t>
      </w:r>
      <w:r w:rsidRPr="000652AB">
        <w:rPr>
          <w:rFonts w:ascii="Arial" w:hAnsi="Arial" w:cs="Arial"/>
          <w:color w:val="000000"/>
        </w:rPr>
        <w:t xml:space="preserve">iscussion </w:t>
      </w:r>
      <w:r w:rsidR="009E6571" w:rsidRPr="000652AB">
        <w:rPr>
          <w:rFonts w:ascii="Arial" w:hAnsi="Arial" w:cs="Arial"/>
          <w:color w:val="000000"/>
        </w:rPr>
        <w:t xml:space="preserve">and </w:t>
      </w:r>
      <w:r w:rsidRPr="000652AB">
        <w:rPr>
          <w:rFonts w:ascii="Arial" w:hAnsi="Arial" w:cs="Arial"/>
          <w:color w:val="000000"/>
        </w:rPr>
        <w:t xml:space="preserve">highlight </w:t>
      </w:r>
      <w:r w:rsidR="007E30DF" w:rsidRPr="000652AB">
        <w:rPr>
          <w:rFonts w:ascii="Arial" w:hAnsi="Arial" w:cs="Arial"/>
          <w:color w:val="000000"/>
        </w:rPr>
        <w:t xml:space="preserve">the </w:t>
      </w:r>
      <w:r w:rsidR="006E7BC6" w:rsidRPr="000652AB">
        <w:rPr>
          <w:rFonts w:ascii="Arial" w:hAnsi="Arial" w:cs="Arial"/>
          <w:color w:val="000000"/>
        </w:rPr>
        <w:t>complementar</w:t>
      </w:r>
      <w:r w:rsidR="009E6571" w:rsidRPr="000652AB">
        <w:rPr>
          <w:rFonts w:ascii="Arial" w:hAnsi="Arial" w:cs="Arial"/>
          <w:color w:val="000000"/>
        </w:rPr>
        <w:t>y nature of these two</w:t>
      </w:r>
      <w:r w:rsidR="006E7BC6" w:rsidRPr="000652AB">
        <w:rPr>
          <w:rFonts w:ascii="Arial" w:hAnsi="Arial" w:cs="Arial"/>
          <w:color w:val="000000"/>
        </w:rPr>
        <w:t xml:space="preserve"> </w:t>
      </w:r>
      <w:r w:rsidRPr="000652AB">
        <w:rPr>
          <w:rFonts w:ascii="Arial" w:hAnsi="Arial" w:cs="Arial"/>
          <w:color w:val="000000"/>
        </w:rPr>
        <w:t>approaches.</w:t>
      </w:r>
      <w:r w:rsidR="00D37531" w:rsidRPr="004E4561">
        <w:rPr>
          <w:rFonts w:asciiTheme="minorHAnsi" w:hAnsiTheme="minorHAnsi" w:cstheme="minorHAnsi"/>
          <w:color w:val="000000"/>
        </w:rPr>
        <w:br/>
      </w:r>
      <w:r w:rsidR="00D37531" w:rsidRPr="004E4561">
        <w:rPr>
          <w:rFonts w:asciiTheme="minorHAnsi" w:hAnsiTheme="minorHAnsi" w:cstheme="minorHAnsi"/>
          <w:color w:val="000000"/>
        </w:rPr>
        <w:br/>
      </w:r>
      <w:r w:rsidR="00D37531" w:rsidRPr="004E4561">
        <w:rPr>
          <w:rFonts w:asciiTheme="minorHAnsi" w:hAnsiTheme="minorHAnsi" w:cstheme="minorHAnsi"/>
          <w:color w:val="000000"/>
        </w:rPr>
        <w:br/>
      </w:r>
      <w:r w:rsidR="00D37531" w:rsidRPr="004E4561">
        <w:rPr>
          <w:rFonts w:asciiTheme="minorHAnsi" w:hAnsiTheme="minorHAnsi" w:cstheme="minorHAnsi"/>
          <w:b/>
          <w:bCs/>
          <w:color w:val="000000"/>
        </w:rPr>
        <w:t>Reviewer #2: </w:t>
      </w:r>
      <w:r w:rsidR="00D37531" w:rsidRPr="004E4561">
        <w:rPr>
          <w:rFonts w:asciiTheme="minorHAnsi" w:hAnsiTheme="minorHAnsi" w:cstheme="minorHAnsi"/>
          <w:color w:val="000000"/>
        </w:rPr>
        <w:br/>
      </w:r>
      <w:r w:rsidR="00D37531" w:rsidRPr="004E4561">
        <w:rPr>
          <w:rFonts w:asciiTheme="minorHAnsi" w:hAnsiTheme="minorHAnsi" w:cstheme="minorHAnsi"/>
          <w:color w:val="000000"/>
        </w:rPr>
        <w:br/>
      </w:r>
      <w:r w:rsidR="00D37531" w:rsidRPr="004E4561">
        <w:rPr>
          <w:rFonts w:asciiTheme="minorHAnsi" w:hAnsiTheme="minorHAnsi" w:cstheme="minorHAnsi"/>
          <w:i/>
          <w:iCs/>
          <w:color w:val="000000"/>
        </w:rPr>
        <w:t>Galmozi et al. describe a protocol to isolate and differentiate iBAT and iWAT preadipocytes obtained from newborn mice. The authors claim that because no previous published protocols for newborn mice are available, their procedure is a novel contribution. Nonetheless, the extraction and differentiation of iBAT preadipocytes from newborn mice has recently described. Because of this background deficiency, it is unclear the comparative advantages of this protocol offers in terms of efficiency to obtain preadipocytes as well as to reach differentiated adipocytes.</w:t>
      </w:r>
      <w:r w:rsidR="00D37531" w:rsidRPr="004E4561">
        <w:rPr>
          <w:rFonts w:asciiTheme="minorHAnsi" w:hAnsiTheme="minorHAnsi" w:cstheme="minorHAnsi"/>
          <w:i/>
          <w:iCs/>
          <w:color w:val="000000"/>
        </w:rPr>
        <w:br/>
      </w:r>
    </w:p>
    <w:p w14:paraId="3F39C831" w14:textId="32620A88" w:rsidR="00F0015E" w:rsidRPr="000652AB" w:rsidRDefault="00F0015E" w:rsidP="009B2A55">
      <w:pPr>
        <w:pStyle w:val="NormalWeb"/>
        <w:spacing w:before="0" w:beforeAutospacing="0" w:after="0" w:afterAutospacing="0"/>
        <w:rPr>
          <w:rFonts w:ascii="Arial" w:hAnsi="Arial" w:cs="Arial"/>
          <w:color w:val="000000"/>
        </w:rPr>
      </w:pPr>
      <w:r w:rsidRPr="000652AB">
        <w:rPr>
          <w:rFonts w:ascii="Arial" w:hAnsi="Arial" w:cs="Arial"/>
          <w:color w:val="000000"/>
        </w:rPr>
        <w:t xml:space="preserve">We believe that the key advancement our work provides is the ability to easily obtain primary </w:t>
      </w:r>
      <w:r w:rsidRPr="000652AB">
        <w:rPr>
          <w:rFonts w:ascii="Arial" w:hAnsi="Arial" w:cs="Arial"/>
          <w:i/>
          <w:iCs/>
          <w:color w:val="000000"/>
        </w:rPr>
        <w:t>white</w:t>
      </w:r>
      <w:r w:rsidRPr="000652AB">
        <w:rPr>
          <w:rFonts w:ascii="Arial" w:hAnsi="Arial" w:cs="Arial"/>
          <w:color w:val="000000"/>
        </w:rPr>
        <w:t xml:space="preserve"> adipocytes in large quantities. To our knowledge, this is the first protocol that enables isolation of white preadipocytes in an efficient manner at such scale. We agree with the reviewer that our protocol for isolation of primary iBAT adipocytes is not as novel. We simply included it because they can be simultaneously isolated while </w:t>
      </w:r>
      <w:r w:rsidR="00BC3204">
        <w:rPr>
          <w:rFonts w:ascii="Arial" w:hAnsi="Arial" w:cs="Arial"/>
          <w:color w:val="000000"/>
        </w:rPr>
        <w:t>the</w:t>
      </w:r>
      <w:r w:rsidRPr="000652AB">
        <w:rPr>
          <w:rFonts w:ascii="Arial" w:hAnsi="Arial" w:cs="Arial"/>
          <w:color w:val="000000"/>
        </w:rPr>
        <w:t xml:space="preserve"> primary white adipocytes</w:t>
      </w:r>
      <w:r w:rsidR="00BC3204">
        <w:rPr>
          <w:rFonts w:ascii="Arial" w:hAnsi="Arial" w:cs="Arial"/>
          <w:color w:val="000000"/>
        </w:rPr>
        <w:t xml:space="preserve"> are harvested</w:t>
      </w:r>
      <w:r w:rsidRPr="000652AB">
        <w:rPr>
          <w:rFonts w:ascii="Arial" w:hAnsi="Arial" w:cs="Arial"/>
          <w:color w:val="000000"/>
        </w:rPr>
        <w:t>.</w:t>
      </w:r>
    </w:p>
    <w:p w14:paraId="18D951C4" w14:textId="21F7EC87" w:rsidR="008D3117" w:rsidRPr="004E4561" w:rsidRDefault="00D37531" w:rsidP="009B2A55">
      <w:pPr>
        <w:pStyle w:val="NormalWeb"/>
        <w:spacing w:before="0" w:beforeAutospacing="0" w:after="0" w:afterAutospacing="0"/>
        <w:rPr>
          <w:rFonts w:asciiTheme="minorHAnsi" w:hAnsiTheme="minorHAnsi" w:cstheme="minorHAnsi"/>
          <w:color w:val="000000"/>
        </w:rPr>
      </w:pPr>
      <w:r w:rsidRPr="004E4561">
        <w:rPr>
          <w:rFonts w:asciiTheme="minorHAnsi" w:hAnsiTheme="minorHAnsi" w:cstheme="minorHAnsi"/>
          <w:color w:val="000000"/>
        </w:rPr>
        <w:br/>
      </w:r>
      <w:r w:rsidRPr="004E4561">
        <w:rPr>
          <w:rFonts w:asciiTheme="minorHAnsi" w:hAnsiTheme="minorHAnsi" w:cstheme="minorHAnsi"/>
          <w:i/>
          <w:iCs/>
          <w:color w:val="000000"/>
        </w:rPr>
        <w:t>Major Concerns:</w:t>
      </w:r>
      <w:r w:rsidRPr="004E4561">
        <w:rPr>
          <w:rFonts w:asciiTheme="minorHAnsi" w:hAnsiTheme="minorHAnsi" w:cstheme="minorHAnsi"/>
          <w:i/>
          <w:iCs/>
          <w:color w:val="000000"/>
        </w:rPr>
        <w:br/>
        <w:t>Protocol:</w:t>
      </w:r>
      <w:r w:rsidRPr="004E4561">
        <w:rPr>
          <w:rFonts w:asciiTheme="minorHAnsi" w:hAnsiTheme="minorHAnsi" w:cstheme="minorHAnsi"/>
          <w:i/>
          <w:iCs/>
          <w:color w:val="000000"/>
        </w:rPr>
        <w:br/>
        <w:t>1.0 Describe the euthanasia procedure with detail, emphasizing the precautions that were taken to prevent animal suffering. Clarify if this protocol was approved by the corresponding IACUC.</w:t>
      </w:r>
    </w:p>
    <w:p w14:paraId="1D2F695D" w14:textId="77777777" w:rsidR="008D3117" w:rsidRPr="000652AB" w:rsidRDefault="008D3117" w:rsidP="009B2A55">
      <w:pPr>
        <w:pStyle w:val="NormalWeb"/>
        <w:spacing w:before="0" w:beforeAutospacing="0" w:after="0" w:afterAutospacing="0"/>
        <w:rPr>
          <w:rFonts w:ascii="Arial" w:hAnsi="Arial" w:cs="Arial"/>
          <w:color w:val="000000"/>
        </w:rPr>
      </w:pPr>
    </w:p>
    <w:p w14:paraId="12521B31" w14:textId="5FAD6771" w:rsidR="004E4561" w:rsidRPr="000652AB" w:rsidRDefault="00F0015E" w:rsidP="009B2A55">
      <w:pPr>
        <w:pStyle w:val="NormalWeb"/>
        <w:spacing w:before="0" w:beforeAutospacing="0" w:after="0" w:afterAutospacing="0"/>
        <w:rPr>
          <w:rFonts w:ascii="Arial" w:hAnsi="Arial" w:cs="Arial"/>
          <w:color w:val="000000"/>
        </w:rPr>
      </w:pPr>
      <w:r w:rsidRPr="000652AB">
        <w:rPr>
          <w:rFonts w:ascii="Arial" w:hAnsi="Arial" w:cs="Arial"/>
          <w:color w:val="000000"/>
        </w:rPr>
        <w:t xml:space="preserve">We now include a detailed description of the </w:t>
      </w:r>
      <w:r w:rsidR="008D3117" w:rsidRPr="000652AB">
        <w:rPr>
          <w:rFonts w:ascii="Arial" w:hAnsi="Arial" w:cs="Arial"/>
          <w:color w:val="000000"/>
        </w:rPr>
        <w:t xml:space="preserve">euthanasia </w:t>
      </w:r>
      <w:r w:rsidRPr="000652AB">
        <w:rPr>
          <w:rFonts w:ascii="Arial" w:hAnsi="Arial" w:cs="Arial"/>
          <w:color w:val="000000"/>
        </w:rPr>
        <w:t xml:space="preserve">procedure in a new section 1.2 </w:t>
      </w:r>
      <w:r w:rsidR="008D3117" w:rsidRPr="000652AB">
        <w:rPr>
          <w:rFonts w:ascii="Arial" w:hAnsi="Arial" w:cs="Arial"/>
          <w:color w:val="000000"/>
        </w:rPr>
        <w:t xml:space="preserve">in the </w:t>
      </w:r>
      <w:r w:rsidRPr="000652AB">
        <w:rPr>
          <w:rFonts w:ascii="Arial" w:hAnsi="Arial" w:cs="Arial"/>
          <w:color w:val="000000"/>
        </w:rPr>
        <w:t xml:space="preserve">revised </w:t>
      </w:r>
      <w:r w:rsidR="008D3117" w:rsidRPr="000652AB">
        <w:rPr>
          <w:rFonts w:ascii="Arial" w:hAnsi="Arial" w:cs="Arial"/>
          <w:color w:val="000000"/>
        </w:rPr>
        <w:t>protocol</w:t>
      </w:r>
      <w:r w:rsidRPr="000652AB">
        <w:rPr>
          <w:rFonts w:ascii="Arial" w:hAnsi="Arial" w:cs="Arial"/>
          <w:color w:val="000000"/>
        </w:rPr>
        <w:t xml:space="preserve">, and </w:t>
      </w:r>
      <w:r w:rsidR="00BC3204">
        <w:rPr>
          <w:rFonts w:ascii="Arial" w:hAnsi="Arial" w:cs="Arial"/>
          <w:color w:val="000000"/>
        </w:rPr>
        <w:t>have added</w:t>
      </w:r>
      <w:r w:rsidRPr="000652AB">
        <w:rPr>
          <w:rFonts w:ascii="Arial" w:hAnsi="Arial" w:cs="Arial"/>
          <w:color w:val="000000"/>
        </w:rPr>
        <w:t xml:space="preserve"> a statement to indicate that the described procedure was approved by our institutional IACUC.</w:t>
      </w:r>
    </w:p>
    <w:p w14:paraId="07B45399" w14:textId="2015EE45" w:rsidR="004E4561" w:rsidRPr="002147ED" w:rsidRDefault="00D37531" w:rsidP="009B2A55">
      <w:pPr>
        <w:pStyle w:val="NormalWeb"/>
        <w:spacing w:before="0" w:beforeAutospacing="0" w:after="0" w:afterAutospacing="0"/>
        <w:rPr>
          <w:rFonts w:asciiTheme="minorHAnsi" w:hAnsiTheme="minorHAnsi" w:cstheme="minorHAnsi"/>
          <w:i/>
          <w:iCs/>
          <w:color w:val="000000"/>
        </w:rPr>
      </w:pPr>
      <w:r w:rsidRPr="004E4561">
        <w:rPr>
          <w:rFonts w:asciiTheme="minorHAnsi" w:hAnsiTheme="minorHAnsi" w:cstheme="minorHAnsi"/>
          <w:color w:val="000000"/>
        </w:rPr>
        <w:br/>
      </w:r>
      <w:r w:rsidRPr="002147ED">
        <w:rPr>
          <w:rFonts w:asciiTheme="minorHAnsi" w:hAnsiTheme="minorHAnsi" w:cstheme="minorHAnsi"/>
          <w:i/>
          <w:iCs/>
          <w:color w:val="000000"/>
        </w:rPr>
        <w:t>2.2 The recommendation of specific reagent brands, particularly for FBS, must be backed up on experimental data. Please provide a supplemental table for the comparison between different FBS brands</w:t>
      </w:r>
    </w:p>
    <w:p w14:paraId="5B24A03C" w14:textId="77777777" w:rsidR="004E4561" w:rsidRDefault="004E4561" w:rsidP="009B2A55">
      <w:pPr>
        <w:pStyle w:val="NormalWeb"/>
        <w:spacing w:before="0" w:beforeAutospacing="0" w:after="0" w:afterAutospacing="0"/>
        <w:rPr>
          <w:rFonts w:asciiTheme="minorHAnsi" w:hAnsiTheme="minorHAnsi" w:cstheme="minorHAnsi"/>
          <w:color w:val="000000"/>
        </w:rPr>
      </w:pPr>
    </w:p>
    <w:p w14:paraId="2BF57143" w14:textId="3040391B" w:rsidR="002147ED" w:rsidRPr="000652AB" w:rsidRDefault="004E4561" w:rsidP="009B2A55">
      <w:pPr>
        <w:pStyle w:val="NormalWeb"/>
        <w:spacing w:before="0" w:beforeAutospacing="0" w:after="0" w:afterAutospacing="0"/>
        <w:rPr>
          <w:rFonts w:ascii="Arial" w:hAnsi="Arial" w:cs="Arial"/>
          <w:color w:val="000000"/>
        </w:rPr>
      </w:pPr>
      <w:r w:rsidRPr="000652AB">
        <w:rPr>
          <w:rFonts w:ascii="Arial" w:hAnsi="Arial" w:cs="Arial"/>
          <w:color w:val="000000"/>
        </w:rPr>
        <w:t xml:space="preserve">We </w:t>
      </w:r>
      <w:r w:rsidR="002147ED" w:rsidRPr="000652AB">
        <w:rPr>
          <w:rFonts w:ascii="Arial" w:hAnsi="Arial" w:cs="Arial"/>
          <w:color w:val="000000"/>
        </w:rPr>
        <w:t>agree with the reviewer</w:t>
      </w:r>
      <w:r w:rsidR="00F0015E" w:rsidRPr="000652AB">
        <w:rPr>
          <w:rFonts w:ascii="Arial" w:hAnsi="Arial" w:cs="Arial"/>
          <w:color w:val="000000"/>
        </w:rPr>
        <w:t xml:space="preserve"> that it is perhaps not proper to suggest the use of specific FBS brands,</w:t>
      </w:r>
      <w:r w:rsidR="002147ED" w:rsidRPr="000652AB">
        <w:rPr>
          <w:rFonts w:ascii="Arial" w:hAnsi="Arial" w:cs="Arial"/>
          <w:color w:val="000000"/>
        </w:rPr>
        <w:t xml:space="preserve"> and we have removed all commercial names from the protocol. </w:t>
      </w:r>
      <w:r w:rsidR="00E0770A" w:rsidRPr="000652AB">
        <w:rPr>
          <w:rFonts w:ascii="Arial" w:hAnsi="Arial" w:cs="Arial"/>
          <w:color w:val="000000"/>
        </w:rPr>
        <w:t xml:space="preserve">However, </w:t>
      </w:r>
      <w:r w:rsidR="00891050" w:rsidRPr="000652AB">
        <w:rPr>
          <w:rFonts w:ascii="Arial" w:hAnsi="Arial" w:cs="Arial"/>
          <w:color w:val="000000"/>
        </w:rPr>
        <w:t xml:space="preserve">we firmly believe that </w:t>
      </w:r>
      <w:r w:rsidR="00E0770A" w:rsidRPr="000652AB">
        <w:rPr>
          <w:rFonts w:ascii="Arial" w:hAnsi="Arial" w:cs="Arial"/>
          <w:color w:val="000000"/>
        </w:rPr>
        <w:t xml:space="preserve">suitable </w:t>
      </w:r>
      <w:r w:rsidR="00891050" w:rsidRPr="000652AB">
        <w:rPr>
          <w:rFonts w:ascii="Arial" w:hAnsi="Arial" w:cs="Arial"/>
          <w:color w:val="000000"/>
        </w:rPr>
        <w:t xml:space="preserve">FBS is a critical reagent </w:t>
      </w:r>
      <w:r w:rsidR="00E0770A" w:rsidRPr="000652AB">
        <w:rPr>
          <w:rFonts w:ascii="Arial" w:hAnsi="Arial" w:cs="Arial"/>
          <w:color w:val="000000"/>
        </w:rPr>
        <w:t>for efficient adipocyte</w:t>
      </w:r>
      <w:r w:rsidR="004077C6">
        <w:rPr>
          <w:rFonts w:ascii="Arial" w:hAnsi="Arial" w:cs="Arial"/>
          <w:color w:val="000000"/>
        </w:rPr>
        <w:t xml:space="preserve"> differentiation</w:t>
      </w:r>
      <w:r w:rsidR="004445C7">
        <w:rPr>
          <w:rFonts w:ascii="Arial" w:hAnsi="Arial" w:cs="Arial"/>
          <w:color w:val="000000"/>
        </w:rPr>
        <w:t>,</w:t>
      </w:r>
      <w:r w:rsidR="00E0770A" w:rsidRPr="000652AB">
        <w:rPr>
          <w:rFonts w:ascii="Arial" w:hAnsi="Arial" w:cs="Arial"/>
          <w:color w:val="000000"/>
        </w:rPr>
        <w:t xml:space="preserve"> and that the choice of a particular FBS lot </w:t>
      </w:r>
      <w:r w:rsidR="00891050" w:rsidRPr="000652AB">
        <w:rPr>
          <w:rFonts w:ascii="Arial" w:hAnsi="Arial" w:cs="Arial"/>
          <w:color w:val="000000"/>
        </w:rPr>
        <w:t>needs to be carefully considered</w:t>
      </w:r>
      <w:r w:rsidR="00E0770A" w:rsidRPr="000652AB">
        <w:rPr>
          <w:rFonts w:ascii="Arial" w:hAnsi="Arial" w:cs="Arial"/>
          <w:color w:val="000000"/>
        </w:rPr>
        <w:t>. Presenting a comparison of brands and current</w:t>
      </w:r>
      <w:r w:rsidR="004077C6">
        <w:rPr>
          <w:rFonts w:ascii="Arial" w:hAnsi="Arial" w:cs="Arial"/>
          <w:color w:val="000000"/>
        </w:rPr>
        <w:t xml:space="preserve">ly available </w:t>
      </w:r>
      <w:r w:rsidR="00E0770A" w:rsidRPr="000652AB">
        <w:rPr>
          <w:rFonts w:ascii="Arial" w:hAnsi="Arial" w:cs="Arial"/>
          <w:color w:val="000000"/>
        </w:rPr>
        <w:t xml:space="preserve">FBS lots would not be useful, as it is likely to become </w:t>
      </w:r>
      <w:r w:rsidR="004077C6" w:rsidRPr="00F9074A">
        <w:rPr>
          <w:rFonts w:ascii="Arial" w:hAnsi="Arial" w:cs="Arial"/>
          <w:color w:val="000000"/>
        </w:rPr>
        <w:t xml:space="preserve">quickly </w:t>
      </w:r>
      <w:r w:rsidR="00E0770A" w:rsidRPr="000652AB">
        <w:rPr>
          <w:rFonts w:ascii="Arial" w:hAnsi="Arial" w:cs="Arial"/>
          <w:color w:val="000000"/>
        </w:rPr>
        <w:t xml:space="preserve">outdated. Instead, we </w:t>
      </w:r>
      <w:r w:rsidR="002147ED" w:rsidRPr="000652AB">
        <w:rPr>
          <w:rFonts w:ascii="Arial" w:hAnsi="Arial" w:cs="Arial"/>
          <w:color w:val="000000"/>
        </w:rPr>
        <w:t xml:space="preserve">have modified the text to </w:t>
      </w:r>
      <w:r w:rsidR="00E0770A" w:rsidRPr="000652AB">
        <w:rPr>
          <w:rFonts w:ascii="Arial" w:hAnsi="Arial" w:cs="Arial"/>
          <w:color w:val="000000"/>
        </w:rPr>
        <w:t>highlight the need, in our view, to test multiple lots of FBS to identify those that support the most robust level of preadipocyte proliferation and differentiation</w:t>
      </w:r>
      <w:r w:rsidR="004445C7">
        <w:rPr>
          <w:rFonts w:ascii="Arial" w:hAnsi="Arial" w:cs="Arial"/>
          <w:color w:val="000000"/>
        </w:rPr>
        <w:t xml:space="preserve"> in the user’s hands.</w:t>
      </w:r>
    </w:p>
    <w:p w14:paraId="6C3422D4" w14:textId="77777777" w:rsidR="00240C77" w:rsidRDefault="002147ED" w:rsidP="009B2A55">
      <w:pPr>
        <w:pStyle w:val="NormalWeb"/>
        <w:spacing w:before="0" w:beforeAutospacing="0" w:after="0" w:afterAutospacing="0"/>
        <w:rPr>
          <w:rFonts w:asciiTheme="minorHAnsi" w:hAnsiTheme="minorHAnsi" w:cstheme="minorHAnsi"/>
          <w:color w:val="000000"/>
        </w:rPr>
      </w:pPr>
      <w:r>
        <w:rPr>
          <w:rFonts w:asciiTheme="minorHAnsi" w:hAnsiTheme="minorHAnsi" w:cstheme="minorHAnsi"/>
          <w:color w:val="000000"/>
        </w:rPr>
        <w:lastRenderedPageBreak/>
        <w:t xml:space="preserve">  </w:t>
      </w:r>
      <w:r w:rsidR="00D37531" w:rsidRPr="004E4561">
        <w:rPr>
          <w:rFonts w:asciiTheme="minorHAnsi" w:hAnsiTheme="minorHAnsi" w:cstheme="minorHAnsi"/>
          <w:color w:val="000000"/>
        </w:rPr>
        <w:br/>
        <w:t>2.5.</w:t>
      </w:r>
      <w:r w:rsidR="00D37531" w:rsidRPr="004E4561">
        <w:rPr>
          <w:rFonts w:asciiTheme="minorHAnsi" w:hAnsiTheme="minorHAnsi" w:cstheme="minorHAnsi"/>
          <w:color w:val="000000"/>
        </w:rPr>
        <w:br/>
        <w:t xml:space="preserve">- </w:t>
      </w:r>
      <w:r w:rsidR="00D37531" w:rsidRPr="00240C77">
        <w:rPr>
          <w:rFonts w:asciiTheme="minorHAnsi" w:hAnsiTheme="minorHAnsi" w:cstheme="minorHAnsi"/>
          <w:i/>
          <w:iCs/>
          <w:color w:val="000000"/>
        </w:rPr>
        <w:t>During the period of 1 - 1.5 hours after plating, how is the cell suspension preserved? In the incubator or at RT?</w:t>
      </w:r>
    </w:p>
    <w:p w14:paraId="6AC890C1" w14:textId="77777777" w:rsidR="00240C77" w:rsidRDefault="00240C77" w:rsidP="009B2A55">
      <w:pPr>
        <w:pStyle w:val="NormalWeb"/>
        <w:spacing w:before="0" w:beforeAutospacing="0" w:after="0" w:afterAutospacing="0"/>
        <w:rPr>
          <w:rFonts w:asciiTheme="minorHAnsi" w:hAnsiTheme="minorHAnsi" w:cstheme="minorHAnsi"/>
          <w:color w:val="000000"/>
        </w:rPr>
      </w:pPr>
    </w:p>
    <w:p w14:paraId="080B9075" w14:textId="35272D9A" w:rsidR="00240C77" w:rsidRPr="000652AB" w:rsidRDefault="00240C77" w:rsidP="009B2A55">
      <w:pPr>
        <w:pStyle w:val="NormalWeb"/>
        <w:spacing w:before="0" w:beforeAutospacing="0" w:after="0" w:afterAutospacing="0"/>
        <w:rPr>
          <w:rFonts w:ascii="Arial" w:hAnsi="Arial" w:cs="Arial"/>
          <w:color w:val="000000"/>
        </w:rPr>
      </w:pPr>
      <w:r w:rsidRPr="000652AB">
        <w:rPr>
          <w:rFonts w:ascii="Arial" w:hAnsi="Arial" w:cs="Arial"/>
          <w:color w:val="000000"/>
        </w:rPr>
        <w:t xml:space="preserve">We apologize for having left </w:t>
      </w:r>
      <w:r w:rsidR="0046297D" w:rsidRPr="000652AB">
        <w:rPr>
          <w:rFonts w:ascii="Arial" w:hAnsi="Arial" w:cs="Arial"/>
          <w:color w:val="000000"/>
        </w:rPr>
        <w:t>this</w:t>
      </w:r>
      <w:r w:rsidRPr="000652AB">
        <w:rPr>
          <w:rFonts w:ascii="Arial" w:hAnsi="Arial" w:cs="Arial"/>
          <w:color w:val="000000"/>
        </w:rPr>
        <w:t xml:space="preserve"> detail out. Cells are transferred to </w:t>
      </w:r>
      <w:r w:rsidR="008557E2" w:rsidRPr="000652AB">
        <w:rPr>
          <w:rFonts w:ascii="Arial" w:hAnsi="Arial" w:cs="Arial"/>
          <w:color w:val="000000"/>
        </w:rPr>
        <w:t xml:space="preserve">a </w:t>
      </w:r>
      <w:r w:rsidR="006E7BC6" w:rsidRPr="000652AB">
        <w:rPr>
          <w:rFonts w:ascii="Arial" w:hAnsi="Arial" w:cs="Arial"/>
          <w:color w:val="000000"/>
        </w:rPr>
        <w:t>37</w:t>
      </w:r>
      <w:r w:rsidR="006E7BC6" w:rsidRPr="000652AB">
        <w:rPr>
          <w:rFonts w:ascii="Arial" w:hAnsi="Arial" w:cs="Arial"/>
          <w:color w:val="000000"/>
        </w:rPr>
        <w:sym w:font="Symbol" w:char="F0B0"/>
      </w:r>
      <w:r w:rsidR="006E7BC6" w:rsidRPr="000652AB">
        <w:rPr>
          <w:rFonts w:ascii="Arial" w:hAnsi="Arial" w:cs="Arial"/>
          <w:color w:val="000000"/>
        </w:rPr>
        <w:t>C</w:t>
      </w:r>
      <w:r w:rsidRPr="000652AB">
        <w:rPr>
          <w:rFonts w:ascii="Arial" w:hAnsi="Arial" w:cs="Arial"/>
          <w:color w:val="000000"/>
        </w:rPr>
        <w:t xml:space="preserve"> </w:t>
      </w:r>
      <w:r w:rsidR="008557E2" w:rsidRPr="000652AB">
        <w:rPr>
          <w:rFonts w:ascii="Arial" w:hAnsi="Arial" w:cs="Arial"/>
          <w:color w:val="000000"/>
        </w:rPr>
        <w:t xml:space="preserve">tissue culture </w:t>
      </w:r>
      <w:r w:rsidRPr="000652AB">
        <w:rPr>
          <w:rFonts w:ascii="Arial" w:hAnsi="Arial" w:cs="Arial"/>
          <w:color w:val="000000"/>
        </w:rPr>
        <w:t xml:space="preserve">incubator. </w:t>
      </w:r>
      <w:r w:rsidR="00805277">
        <w:rPr>
          <w:rFonts w:ascii="Arial" w:hAnsi="Arial" w:cs="Arial"/>
          <w:color w:val="000000"/>
        </w:rPr>
        <w:t>We</w:t>
      </w:r>
      <w:r w:rsidR="00805277" w:rsidRPr="000652AB">
        <w:rPr>
          <w:rFonts w:ascii="Arial" w:hAnsi="Arial" w:cs="Arial"/>
          <w:color w:val="000000"/>
        </w:rPr>
        <w:t xml:space="preserve"> </w:t>
      </w:r>
      <w:r w:rsidR="00891050" w:rsidRPr="000652AB">
        <w:rPr>
          <w:rFonts w:ascii="Arial" w:hAnsi="Arial" w:cs="Arial"/>
          <w:color w:val="000000"/>
        </w:rPr>
        <w:t xml:space="preserve">now include </w:t>
      </w:r>
      <w:r w:rsidR="008557E2" w:rsidRPr="000652AB">
        <w:rPr>
          <w:rFonts w:ascii="Arial" w:hAnsi="Arial" w:cs="Arial"/>
          <w:color w:val="000000"/>
        </w:rPr>
        <w:t xml:space="preserve">this </w:t>
      </w:r>
      <w:r w:rsidR="00891050" w:rsidRPr="000652AB">
        <w:rPr>
          <w:rFonts w:ascii="Arial" w:hAnsi="Arial" w:cs="Arial"/>
          <w:color w:val="000000"/>
        </w:rPr>
        <w:t>in the protocol.</w:t>
      </w:r>
    </w:p>
    <w:p w14:paraId="450F766E" w14:textId="77777777" w:rsidR="00240C77" w:rsidRPr="00240C77" w:rsidRDefault="00D37531" w:rsidP="009B2A55">
      <w:pPr>
        <w:pStyle w:val="NormalWeb"/>
        <w:spacing w:before="0" w:beforeAutospacing="0" w:after="0" w:afterAutospacing="0"/>
        <w:rPr>
          <w:rFonts w:asciiTheme="minorHAnsi" w:hAnsiTheme="minorHAnsi" w:cstheme="minorHAnsi"/>
          <w:i/>
          <w:iCs/>
          <w:color w:val="000000"/>
        </w:rPr>
      </w:pPr>
      <w:r w:rsidRPr="004E4561">
        <w:rPr>
          <w:rFonts w:asciiTheme="minorHAnsi" w:hAnsiTheme="minorHAnsi" w:cstheme="minorHAnsi"/>
          <w:color w:val="000000"/>
        </w:rPr>
        <w:br/>
        <w:t xml:space="preserve">- </w:t>
      </w:r>
      <w:r w:rsidRPr="00240C77">
        <w:rPr>
          <w:rFonts w:asciiTheme="minorHAnsi" w:hAnsiTheme="minorHAnsi" w:cstheme="minorHAnsi"/>
          <w:i/>
          <w:iCs/>
          <w:color w:val="000000"/>
        </w:rPr>
        <w:t>Because this suspension usually looks very turbid; how did you prevent preadipocytes loosing after washing the wells with DMEM without serum? In our experience, the use of ACK buffer in early steps is a good alternative to eliminate blood red cells to improve the optical properties of the suspension as well as to decrease the contamination of the first plated cells</w:t>
      </w:r>
    </w:p>
    <w:p w14:paraId="7DB2E5A2" w14:textId="77777777" w:rsidR="00240C77" w:rsidRDefault="00240C77" w:rsidP="009B2A55">
      <w:pPr>
        <w:pStyle w:val="NormalWeb"/>
        <w:spacing w:before="0" w:beforeAutospacing="0" w:after="0" w:afterAutospacing="0"/>
        <w:rPr>
          <w:rFonts w:asciiTheme="minorHAnsi" w:hAnsiTheme="minorHAnsi" w:cstheme="minorHAnsi"/>
          <w:color w:val="000000"/>
        </w:rPr>
      </w:pPr>
    </w:p>
    <w:p w14:paraId="417FF8AB" w14:textId="78BF3927" w:rsidR="00FD3873" w:rsidRPr="000652AB" w:rsidRDefault="00A10560" w:rsidP="009B2A55">
      <w:pPr>
        <w:pStyle w:val="NormalWeb"/>
        <w:spacing w:before="0" w:beforeAutospacing="0" w:after="0" w:afterAutospacing="0"/>
        <w:rPr>
          <w:rFonts w:ascii="Arial" w:hAnsi="Arial" w:cs="Arial"/>
          <w:color w:val="000000"/>
        </w:rPr>
      </w:pPr>
      <w:r w:rsidRPr="000652AB">
        <w:rPr>
          <w:rFonts w:ascii="Arial" w:hAnsi="Arial" w:cs="Arial"/>
          <w:color w:val="000000"/>
        </w:rPr>
        <w:t xml:space="preserve">Incubation with </w:t>
      </w:r>
      <w:r w:rsidR="00240C77" w:rsidRPr="000652AB">
        <w:rPr>
          <w:rFonts w:ascii="Arial" w:hAnsi="Arial" w:cs="Arial"/>
          <w:color w:val="000000"/>
        </w:rPr>
        <w:t>ACK buffer is a</w:t>
      </w:r>
      <w:r w:rsidRPr="000652AB">
        <w:rPr>
          <w:rFonts w:ascii="Arial" w:hAnsi="Arial" w:cs="Arial"/>
          <w:color w:val="000000"/>
        </w:rPr>
        <w:t>n</w:t>
      </w:r>
      <w:r w:rsidR="00240C77" w:rsidRPr="000652AB">
        <w:rPr>
          <w:rFonts w:ascii="Arial" w:hAnsi="Arial" w:cs="Arial"/>
          <w:color w:val="000000"/>
        </w:rPr>
        <w:t xml:space="preserve"> alternative to eliminate </w:t>
      </w:r>
      <w:r w:rsidR="00805277">
        <w:rPr>
          <w:rFonts w:ascii="Arial" w:hAnsi="Arial" w:cs="Arial"/>
          <w:color w:val="000000"/>
        </w:rPr>
        <w:t xml:space="preserve">red </w:t>
      </w:r>
      <w:r w:rsidR="00240C77" w:rsidRPr="000652AB">
        <w:rPr>
          <w:rFonts w:ascii="Arial" w:hAnsi="Arial" w:cs="Arial"/>
          <w:color w:val="000000"/>
        </w:rPr>
        <w:t>blood cells</w:t>
      </w:r>
      <w:r w:rsidRPr="000652AB">
        <w:rPr>
          <w:rFonts w:ascii="Arial" w:hAnsi="Arial" w:cs="Arial"/>
          <w:color w:val="000000"/>
        </w:rPr>
        <w:t>, and</w:t>
      </w:r>
      <w:r w:rsidR="00240C77" w:rsidRPr="000652AB">
        <w:rPr>
          <w:rFonts w:ascii="Arial" w:hAnsi="Arial" w:cs="Arial"/>
          <w:color w:val="000000"/>
        </w:rPr>
        <w:t xml:space="preserve"> </w:t>
      </w:r>
      <w:r w:rsidRPr="000652AB">
        <w:rPr>
          <w:rFonts w:ascii="Arial" w:hAnsi="Arial" w:cs="Arial"/>
          <w:color w:val="000000"/>
        </w:rPr>
        <w:t>w</w:t>
      </w:r>
      <w:r w:rsidR="00240C77" w:rsidRPr="000652AB">
        <w:rPr>
          <w:rFonts w:ascii="Arial" w:hAnsi="Arial" w:cs="Arial"/>
          <w:color w:val="000000"/>
        </w:rPr>
        <w:t xml:space="preserve">e use ACK buffer when we isolate primary macrophages. However, incubation with ACK buffer needs to be </w:t>
      </w:r>
      <w:r w:rsidRPr="000652AB">
        <w:rPr>
          <w:rFonts w:ascii="Arial" w:hAnsi="Arial" w:cs="Arial"/>
          <w:color w:val="000000"/>
        </w:rPr>
        <w:t xml:space="preserve">timed quite precisely </w:t>
      </w:r>
      <w:r w:rsidR="00240C77" w:rsidRPr="000652AB">
        <w:rPr>
          <w:rFonts w:ascii="Arial" w:hAnsi="Arial" w:cs="Arial"/>
          <w:color w:val="000000"/>
        </w:rPr>
        <w:t xml:space="preserve">to avoid </w:t>
      </w:r>
      <w:r w:rsidR="005525D5" w:rsidRPr="000652AB">
        <w:rPr>
          <w:rFonts w:ascii="Arial" w:hAnsi="Arial" w:cs="Arial"/>
          <w:color w:val="000000"/>
        </w:rPr>
        <w:t xml:space="preserve">death </w:t>
      </w:r>
      <w:r w:rsidR="00FD3873" w:rsidRPr="000652AB">
        <w:rPr>
          <w:rFonts w:ascii="Arial" w:hAnsi="Arial" w:cs="Arial"/>
          <w:color w:val="000000"/>
        </w:rPr>
        <w:t>of</w:t>
      </w:r>
      <w:r w:rsidR="005525D5" w:rsidRPr="000652AB">
        <w:rPr>
          <w:rFonts w:ascii="Arial" w:hAnsi="Arial" w:cs="Arial"/>
          <w:color w:val="000000"/>
        </w:rPr>
        <w:t xml:space="preserve"> other cell types </w:t>
      </w:r>
      <w:r w:rsidRPr="000652AB">
        <w:rPr>
          <w:rFonts w:ascii="Arial" w:hAnsi="Arial" w:cs="Arial"/>
          <w:color w:val="000000"/>
        </w:rPr>
        <w:t xml:space="preserve">in addition to </w:t>
      </w:r>
      <w:r w:rsidR="005525D5" w:rsidRPr="000652AB">
        <w:rPr>
          <w:rFonts w:ascii="Arial" w:hAnsi="Arial" w:cs="Arial"/>
          <w:color w:val="000000"/>
        </w:rPr>
        <w:t xml:space="preserve">red blood cells. </w:t>
      </w:r>
      <w:r w:rsidR="00CB39EC" w:rsidRPr="000652AB">
        <w:rPr>
          <w:rFonts w:ascii="Arial" w:hAnsi="Arial" w:cs="Arial"/>
          <w:color w:val="000000"/>
        </w:rPr>
        <w:t>P</w:t>
      </w:r>
      <w:r w:rsidR="00FD3873" w:rsidRPr="000652AB">
        <w:rPr>
          <w:rFonts w:ascii="Arial" w:hAnsi="Arial" w:cs="Arial"/>
          <w:color w:val="000000"/>
        </w:rPr>
        <w:t xml:space="preserve">readipocytes stick to the plastic very efficiently, faster than any other cell type </w:t>
      </w:r>
      <w:r w:rsidRPr="000652AB">
        <w:rPr>
          <w:rFonts w:ascii="Arial" w:hAnsi="Arial" w:cs="Arial"/>
          <w:color w:val="000000"/>
        </w:rPr>
        <w:t xml:space="preserve">generated </w:t>
      </w:r>
      <w:r w:rsidR="00FD3873" w:rsidRPr="000652AB">
        <w:rPr>
          <w:rFonts w:ascii="Arial" w:hAnsi="Arial" w:cs="Arial"/>
          <w:color w:val="000000"/>
        </w:rPr>
        <w:t xml:space="preserve">during tissue digestion. </w:t>
      </w:r>
      <w:r w:rsidRPr="000652AB">
        <w:rPr>
          <w:rFonts w:ascii="Arial" w:hAnsi="Arial" w:cs="Arial"/>
          <w:color w:val="000000"/>
        </w:rPr>
        <w:t>In our experience</w:t>
      </w:r>
      <w:r w:rsidR="00FD3873" w:rsidRPr="000652AB">
        <w:rPr>
          <w:rFonts w:ascii="Arial" w:hAnsi="Arial" w:cs="Arial"/>
          <w:color w:val="000000"/>
        </w:rPr>
        <w:t xml:space="preserve">, </w:t>
      </w:r>
      <w:r w:rsidR="00CB39EC" w:rsidRPr="000652AB">
        <w:rPr>
          <w:rFonts w:ascii="Arial" w:hAnsi="Arial" w:cs="Arial"/>
          <w:color w:val="000000"/>
        </w:rPr>
        <w:t>washing the cells 1-1.5 hour</w:t>
      </w:r>
      <w:r w:rsidR="006E7BC6" w:rsidRPr="000652AB">
        <w:rPr>
          <w:rFonts w:ascii="Arial" w:hAnsi="Arial" w:cs="Arial"/>
          <w:color w:val="000000"/>
        </w:rPr>
        <w:t>s</w:t>
      </w:r>
      <w:r w:rsidR="00CB39EC" w:rsidRPr="000652AB">
        <w:rPr>
          <w:rFonts w:ascii="Arial" w:hAnsi="Arial" w:cs="Arial"/>
          <w:color w:val="000000"/>
        </w:rPr>
        <w:t xml:space="preserve"> after plating </w:t>
      </w:r>
      <w:r w:rsidRPr="000652AB">
        <w:rPr>
          <w:rFonts w:ascii="Arial" w:hAnsi="Arial" w:cs="Arial"/>
          <w:color w:val="000000"/>
        </w:rPr>
        <w:t xml:space="preserve">is an efficient procedure to separate </w:t>
      </w:r>
      <w:r w:rsidR="00CB39EC" w:rsidRPr="000652AB">
        <w:rPr>
          <w:rFonts w:ascii="Arial" w:hAnsi="Arial" w:cs="Arial"/>
          <w:color w:val="000000"/>
        </w:rPr>
        <w:t xml:space="preserve">preadipocytes </w:t>
      </w:r>
      <w:r w:rsidRPr="000652AB">
        <w:rPr>
          <w:rFonts w:ascii="Arial" w:hAnsi="Arial" w:cs="Arial"/>
          <w:color w:val="000000"/>
        </w:rPr>
        <w:t xml:space="preserve">that are already firmly </w:t>
      </w:r>
      <w:r w:rsidR="00CB39EC" w:rsidRPr="000652AB">
        <w:rPr>
          <w:rFonts w:ascii="Arial" w:hAnsi="Arial" w:cs="Arial"/>
          <w:color w:val="000000"/>
        </w:rPr>
        <w:t>attach</w:t>
      </w:r>
      <w:r w:rsidRPr="000652AB">
        <w:rPr>
          <w:rFonts w:ascii="Arial" w:hAnsi="Arial" w:cs="Arial"/>
          <w:color w:val="000000"/>
        </w:rPr>
        <w:t>ed</w:t>
      </w:r>
      <w:r w:rsidR="006E7BC6" w:rsidRPr="000652AB">
        <w:rPr>
          <w:rFonts w:ascii="Arial" w:hAnsi="Arial" w:cs="Arial"/>
          <w:color w:val="000000"/>
        </w:rPr>
        <w:t xml:space="preserve"> </w:t>
      </w:r>
      <w:r w:rsidR="00CB39EC" w:rsidRPr="000652AB">
        <w:rPr>
          <w:rFonts w:ascii="Arial" w:hAnsi="Arial" w:cs="Arial"/>
          <w:color w:val="000000"/>
        </w:rPr>
        <w:t>to the plate</w:t>
      </w:r>
      <w:r w:rsidRPr="000652AB">
        <w:rPr>
          <w:rFonts w:ascii="Arial" w:hAnsi="Arial" w:cs="Arial"/>
          <w:color w:val="000000"/>
        </w:rPr>
        <w:t xml:space="preserve"> from other cell types. This allows us to avoid the potential toxicity </w:t>
      </w:r>
      <w:r w:rsidR="00BC3204" w:rsidRPr="000652AB">
        <w:rPr>
          <w:rFonts w:ascii="Arial" w:hAnsi="Arial" w:cs="Arial"/>
          <w:color w:val="000000"/>
        </w:rPr>
        <w:t>associated</w:t>
      </w:r>
      <w:r w:rsidRPr="000652AB">
        <w:rPr>
          <w:rFonts w:ascii="Arial" w:hAnsi="Arial" w:cs="Arial"/>
          <w:color w:val="000000"/>
        </w:rPr>
        <w:t xml:space="preserve"> with ACK buffer </w:t>
      </w:r>
      <w:r w:rsidR="00BC3204" w:rsidRPr="000652AB">
        <w:rPr>
          <w:rFonts w:ascii="Arial" w:hAnsi="Arial" w:cs="Arial"/>
          <w:color w:val="000000"/>
        </w:rPr>
        <w:t>use.</w:t>
      </w:r>
    </w:p>
    <w:p w14:paraId="7B1E3603" w14:textId="77777777" w:rsidR="00FD3873" w:rsidRDefault="00FD3873" w:rsidP="009B2A55">
      <w:pPr>
        <w:pStyle w:val="NormalWeb"/>
        <w:spacing w:before="0" w:beforeAutospacing="0" w:after="0" w:afterAutospacing="0"/>
        <w:rPr>
          <w:rFonts w:asciiTheme="minorHAnsi" w:hAnsiTheme="minorHAnsi" w:cstheme="minorHAnsi"/>
          <w:color w:val="000000"/>
        </w:rPr>
      </w:pPr>
    </w:p>
    <w:p w14:paraId="6F380F2D" w14:textId="77777777" w:rsidR="002C0A1A" w:rsidRDefault="00D37531" w:rsidP="009B2A55">
      <w:pPr>
        <w:pStyle w:val="NormalWeb"/>
        <w:spacing w:before="0" w:beforeAutospacing="0" w:after="0" w:afterAutospacing="0"/>
        <w:rPr>
          <w:rFonts w:asciiTheme="minorHAnsi" w:hAnsiTheme="minorHAnsi" w:cstheme="minorHAnsi"/>
          <w:i/>
          <w:iCs/>
          <w:color w:val="000000"/>
        </w:rPr>
      </w:pPr>
      <w:r w:rsidRPr="004E4561">
        <w:rPr>
          <w:rFonts w:asciiTheme="minorHAnsi" w:hAnsiTheme="minorHAnsi" w:cstheme="minorHAnsi"/>
          <w:color w:val="000000"/>
        </w:rPr>
        <w:br/>
        <w:t xml:space="preserve">3.4 </w:t>
      </w:r>
      <w:r w:rsidRPr="002C0A1A">
        <w:rPr>
          <w:rFonts w:asciiTheme="minorHAnsi" w:hAnsiTheme="minorHAnsi" w:cstheme="minorHAnsi"/>
          <w:i/>
          <w:iCs/>
          <w:color w:val="000000"/>
        </w:rPr>
        <w:t>What is the reason for coating the plates? Do you have evidence that this procedure increases the yield or improves differentiation efficiency? Again, this recomendation must be supported by empirical data showed in supplemental material</w:t>
      </w:r>
    </w:p>
    <w:p w14:paraId="427F8F40" w14:textId="77777777" w:rsidR="002C0A1A" w:rsidRDefault="002C0A1A" w:rsidP="009B2A55">
      <w:pPr>
        <w:pStyle w:val="NormalWeb"/>
        <w:spacing w:before="0" w:beforeAutospacing="0" w:after="0" w:afterAutospacing="0"/>
        <w:rPr>
          <w:rFonts w:asciiTheme="minorHAnsi" w:hAnsiTheme="minorHAnsi" w:cstheme="minorHAnsi"/>
          <w:i/>
          <w:iCs/>
          <w:color w:val="000000"/>
        </w:rPr>
      </w:pPr>
    </w:p>
    <w:p w14:paraId="6B478098" w14:textId="671E42AB" w:rsidR="002C0A1A" w:rsidRPr="000652AB" w:rsidRDefault="002C0A1A" w:rsidP="009B2A55">
      <w:pPr>
        <w:pStyle w:val="NormalWeb"/>
        <w:spacing w:before="0" w:beforeAutospacing="0" w:after="0" w:afterAutospacing="0"/>
        <w:rPr>
          <w:rFonts w:ascii="Arial" w:hAnsi="Arial" w:cs="Arial"/>
          <w:color w:val="000000"/>
        </w:rPr>
      </w:pPr>
      <w:r w:rsidRPr="000652AB">
        <w:rPr>
          <w:rFonts w:ascii="Arial" w:hAnsi="Arial" w:cs="Arial"/>
          <w:color w:val="000000"/>
        </w:rPr>
        <w:t xml:space="preserve">Our protocol </w:t>
      </w:r>
      <w:r w:rsidR="006E7BC6" w:rsidRPr="000652AB">
        <w:rPr>
          <w:rFonts w:ascii="Arial" w:hAnsi="Arial" w:cs="Arial"/>
          <w:color w:val="000000"/>
        </w:rPr>
        <w:t xml:space="preserve">recommends </w:t>
      </w:r>
      <w:r w:rsidRPr="000652AB">
        <w:rPr>
          <w:rFonts w:ascii="Arial" w:hAnsi="Arial" w:cs="Arial"/>
          <w:color w:val="000000"/>
        </w:rPr>
        <w:t xml:space="preserve">coating plates only for </w:t>
      </w:r>
      <w:r w:rsidR="00C7767E">
        <w:rPr>
          <w:rFonts w:ascii="Arial" w:hAnsi="Arial" w:cs="Arial"/>
          <w:color w:val="000000"/>
        </w:rPr>
        <w:t xml:space="preserve">preadipocyte </w:t>
      </w:r>
      <w:r w:rsidRPr="000652AB">
        <w:rPr>
          <w:rFonts w:ascii="Arial" w:hAnsi="Arial" w:cs="Arial"/>
          <w:color w:val="000000"/>
        </w:rPr>
        <w:t xml:space="preserve">differentiation. </w:t>
      </w:r>
      <w:r w:rsidR="00C7767E" w:rsidRPr="000652AB">
        <w:rPr>
          <w:rFonts w:ascii="Arial" w:hAnsi="Arial" w:cs="Arial"/>
          <w:color w:val="000000"/>
        </w:rPr>
        <w:t>This is not a required step of the protocol, and this additional precaution does not affect either the yield or differentiation ability of the isolated preadipocytes. We recommend coating plates prior to differentiation simply because as the cells differentiate and become lipid-laden, r</w:t>
      </w:r>
      <w:r w:rsidR="00601BA6" w:rsidRPr="000652AB">
        <w:rPr>
          <w:rFonts w:ascii="Arial" w:hAnsi="Arial" w:cs="Arial"/>
          <w:color w:val="000000"/>
        </w:rPr>
        <w:t>epeated washes and media exchange</w:t>
      </w:r>
      <w:r w:rsidR="00C7767E">
        <w:rPr>
          <w:rFonts w:ascii="Arial" w:hAnsi="Arial" w:cs="Arial"/>
          <w:color w:val="000000"/>
        </w:rPr>
        <w:t>s</w:t>
      </w:r>
      <w:r w:rsidR="00601BA6" w:rsidRPr="000652AB">
        <w:rPr>
          <w:rFonts w:ascii="Arial" w:hAnsi="Arial" w:cs="Arial"/>
          <w:color w:val="000000"/>
        </w:rPr>
        <w:t xml:space="preserve">, as </w:t>
      </w:r>
      <w:r w:rsidR="00C7767E" w:rsidRPr="000652AB">
        <w:rPr>
          <w:rFonts w:ascii="Arial" w:hAnsi="Arial" w:cs="Arial"/>
          <w:color w:val="000000"/>
        </w:rPr>
        <w:t>necessary over</w:t>
      </w:r>
      <w:r w:rsidR="00601BA6" w:rsidRPr="000652AB">
        <w:rPr>
          <w:rFonts w:ascii="Arial" w:hAnsi="Arial" w:cs="Arial"/>
          <w:color w:val="000000"/>
        </w:rPr>
        <w:t xml:space="preserve"> several days of culture, can cause </w:t>
      </w:r>
      <w:r w:rsidR="00C7767E" w:rsidRPr="000652AB">
        <w:rPr>
          <w:rFonts w:ascii="Arial" w:hAnsi="Arial" w:cs="Arial"/>
          <w:color w:val="000000"/>
        </w:rPr>
        <w:t>differentiated cells to detach.</w:t>
      </w:r>
      <w:r w:rsidR="00601BA6" w:rsidRPr="000652AB">
        <w:rPr>
          <w:rFonts w:ascii="Arial" w:hAnsi="Arial" w:cs="Arial"/>
          <w:color w:val="000000"/>
        </w:rPr>
        <w:t xml:space="preserve"> The presence of an organic matrix, </w:t>
      </w:r>
      <w:r w:rsidR="00C7767E" w:rsidRPr="000652AB">
        <w:rPr>
          <w:rFonts w:ascii="Arial" w:hAnsi="Arial" w:cs="Arial"/>
          <w:color w:val="000000"/>
        </w:rPr>
        <w:t xml:space="preserve">as opposed to </w:t>
      </w:r>
      <w:r w:rsidR="0059606D" w:rsidRPr="000652AB">
        <w:rPr>
          <w:rFonts w:ascii="Arial" w:hAnsi="Arial" w:cs="Arial"/>
          <w:color w:val="000000"/>
        </w:rPr>
        <w:t>uncoated</w:t>
      </w:r>
      <w:r w:rsidR="00601BA6" w:rsidRPr="000652AB">
        <w:rPr>
          <w:rFonts w:ascii="Arial" w:hAnsi="Arial" w:cs="Arial"/>
          <w:color w:val="000000"/>
        </w:rPr>
        <w:t xml:space="preserve"> plastic, reinforce</w:t>
      </w:r>
      <w:r w:rsidR="0059606D" w:rsidRPr="000652AB">
        <w:rPr>
          <w:rFonts w:ascii="Arial" w:hAnsi="Arial" w:cs="Arial"/>
          <w:color w:val="000000"/>
        </w:rPr>
        <w:t>s</w:t>
      </w:r>
      <w:r w:rsidR="00601BA6" w:rsidRPr="000652AB">
        <w:rPr>
          <w:rFonts w:ascii="Arial" w:hAnsi="Arial" w:cs="Arial"/>
          <w:color w:val="000000"/>
        </w:rPr>
        <w:t xml:space="preserve"> cell </w:t>
      </w:r>
      <w:r w:rsidR="00891050" w:rsidRPr="000652AB">
        <w:rPr>
          <w:rFonts w:ascii="Arial" w:hAnsi="Arial" w:cs="Arial"/>
          <w:color w:val="000000"/>
        </w:rPr>
        <w:t>attachment</w:t>
      </w:r>
      <w:r w:rsidR="00601BA6" w:rsidRPr="000652AB">
        <w:rPr>
          <w:rFonts w:ascii="Arial" w:hAnsi="Arial" w:cs="Arial"/>
          <w:color w:val="000000"/>
        </w:rPr>
        <w:t xml:space="preserve"> to the </w:t>
      </w:r>
      <w:r w:rsidR="00C7767E" w:rsidRPr="000652AB">
        <w:rPr>
          <w:rFonts w:ascii="Arial" w:hAnsi="Arial" w:cs="Arial"/>
          <w:color w:val="000000"/>
        </w:rPr>
        <w:t>plate and minimizes</w:t>
      </w:r>
      <w:r w:rsidR="00601BA6" w:rsidRPr="000652AB">
        <w:rPr>
          <w:rFonts w:ascii="Arial" w:hAnsi="Arial" w:cs="Arial"/>
          <w:color w:val="000000"/>
        </w:rPr>
        <w:t xml:space="preserve"> </w:t>
      </w:r>
      <w:r w:rsidR="00C7767E">
        <w:rPr>
          <w:rFonts w:ascii="Arial" w:hAnsi="Arial" w:cs="Arial"/>
          <w:color w:val="000000"/>
        </w:rPr>
        <w:t xml:space="preserve">potential </w:t>
      </w:r>
      <w:r w:rsidR="00601BA6" w:rsidRPr="000652AB">
        <w:rPr>
          <w:rFonts w:ascii="Arial" w:hAnsi="Arial" w:cs="Arial"/>
          <w:color w:val="000000"/>
        </w:rPr>
        <w:t>cell loss</w:t>
      </w:r>
      <w:r w:rsidR="00C7767E" w:rsidRPr="000652AB">
        <w:rPr>
          <w:rFonts w:ascii="Arial" w:hAnsi="Arial" w:cs="Arial"/>
          <w:color w:val="000000"/>
        </w:rPr>
        <w:t>.</w:t>
      </w:r>
      <w:r w:rsidR="0059606D" w:rsidRPr="000652AB">
        <w:rPr>
          <w:rFonts w:ascii="Arial" w:hAnsi="Arial" w:cs="Arial"/>
          <w:color w:val="000000"/>
        </w:rPr>
        <w:t xml:space="preserve"> </w:t>
      </w:r>
      <w:r w:rsidR="00F47B88" w:rsidRPr="000652AB">
        <w:rPr>
          <w:rFonts w:ascii="Arial" w:hAnsi="Arial" w:cs="Arial"/>
          <w:color w:val="000000"/>
        </w:rPr>
        <w:t xml:space="preserve">We have added a note in the protocol to clarify </w:t>
      </w:r>
      <w:r w:rsidR="00C7767E" w:rsidRPr="000652AB">
        <w:rPr>
          <w:rFonts w:ascii="Arial" w:hAnsi="Arial" w:cs="Arial"/>
          <w:color w:val="000000"/>
        </w:rPr>
        <w:t>this point</w:t>
      </w:r>
      <w:r w:rsidR="00F47B88" w:rsidRPr="000652AB">
        <w:rPr>
          <w:rFonts w:ascii="Arial" w:hAnsi="Arial" w:cs="Arial"/>
          <w:color w:val="000000"/>
        </w:rPr>
        <w:t>.</w:t>
      </w:r>
    </w:p>
    <w:p w14:paraId="46562517" w14:textId="77777777" w:rsidR="002C0A1A" w:rsidRDefault="002C0A1A" w:rsidP="009B2A55">
      <w:pPr>
        <w:pStyle w:val="NormalWeb"/>
        <w:spacing w:before="0" w:beforeAutospacing="0" w:after="0" w:afterAutospacing="0"/>
        <w:rPr>
          <w:rFonts w:asciiTheme="minorHAnsi" w:hAnsiTheme="minorHAnsi" w:cstheme="minorHAnsi"/>
          <w:color w:val="000000"/>
        </w:rPr>
      </w:pPr>
    </w:p>
    <w:p w14:paraId="6665C86F" w14:textId="77777777" w:rsidR="00F47B88" w:rsidRDefault="00D37531" w:rsidP="009B2A55">
      <w:pPr>
        <w:pStyle w:val="NormalWeb"/>
        <w:spacing w:before="0" w:beforeAutospacing="0" w:after="0" w:afterAutospacing="0"/>
        <w:rPr>
          <w:rFonts w:asciiTheme="minorHAnsi" w:hAnsiTheme="minorHAnsi" w:cstheme="minorHAnsi"/>
          <w:color w:val="000000"/>
        </w:rPr>
      </w:pPr>
      <w:r w:rsidRPr="004E4561">
        <w:rPr>
          <w:rFonts w:asciiTheme="minorHAnsi" w:hAnsiTheme="minorHAnsi" w:cstheme="minorHAnsi"/>
          <w:color w:val="000000"/>
        </w:rPr>
        <w:t xml:space="preserve">4.1 </w:t>
      </w:r>
      <w:r w:rsidRPr="00F47B88">
        <w:rPr>
          <w:rFonts w:asciiTheme="minorHAnsi" w:hAnsiTheme="minorHAnsi" w:cstheme="minorHAnsi"/>
          <w:i/>
          <w:iCs/>
          <w:color w:val="000000"/>
        </w:rPr>
        <w:t>In our experience, the lack of rosiglitazone determines no expression of UCP1 at all. Please justify the reason for not adding this compund in your protocol. Ideally, make a side by side comparision of the impact of rosiglitazone with a dose-response curve. Provide the raw data of the qPCRs for the gene expression studies showed in the "Results" section</w:t>
      </w:r>
      <w:r w:rsidRPr="004E4561">
        <w:rPr>
          <w:rFonts w:asciiTheme="minorHAnsi" w:hAnsiTheme="minorHAnsi" w:cstheme="minorHAnsi"/>
          <w:color w:val="000000"/>
        </w:rPr>
        <w:br/>
      </w:r>
    </w:p>
    <w:p w14:paraId="054BAE75" w14:textId="7E2B287D" w:rsidR="000652AB" w:rsidRPr="000652AB" w:rsidRDefault="00F47B88" w:rsidP="000652AB">
      <w:pPr>
        <w:pStyle w:val="NormalWeb"/>
        <w:spacing w:before="0" w:beforeAutospacing="0" w:after="0" w:afterAutospacing="0"/>
        <w:rPr>
          <w:rFonts w:ascii="Arial" w:hAnsi="Arial" w:cs="Arial"/>
          <w:color w:val="000000"/>
        </w:rPr>
      </w:pPr>
      <w:r w:rsidRPr="000652AB">
        <w:rPr>
          <w:rFonts w:ascii="Arial" w:hAnsi="Arial" w:cs="Arial"/>
          <w:color w:val="000000"/>
        </w:rPr>
        <w:t xml:space="preserve">We respectfully disagree with the reviewer. </w:t>
      </w:r>
      <w:r w:rsidR="002240AA" w:rsidRPr="000652AB">
        <w:rPr>
          <w:rFonts w:ascii="Arial" w:hAnsi="Arial" w:cs="Arial"/>
          <w:color w:val="000000"/>
        </w:rPr>
        <w:t xml:space="preserve">Although </w:t>
      </w:r>
      <w:r w:rsidR="00D74E11" w:rsidRPr="000652AB">
        <w:rPr>
          <w:rFonts w:ascii="Arial" w:hAnsi="Arial" w:cs="Arial"/>
          <w:color w:val="000000"/>
        </w:rPr>
        <w:t xml:space="preserve">the </w:t>
      </w:r>
      <w:r w:rsidR="002240AA" w:rsidRPr="000652AB">
        <w:rPr>
          <w:rFonts w:ascii="Arial" w:hAnsi="Arial" w:cs="Arial"/>
          <w:color w:val="000000"/>
        </w:rPr>
        <w:t>a</w:t>
      </w:r>
      <w:r w:rsidRPr="000652AB">
        <w:rPr>
          <w:rFonts w:ascii="Arial" w:hAnsi="Arial" w:cs="Arial"/>
          <w:color w:val="000000"/>
        </w:rPr>
        <w:t xml:space="preserve">ddition of rosiglitazone certainly </w:t>
      </w:r>
      <w:r w:rsidR="002240AA" w:rsidRPr="000652AB">
        <w:rPr>
          <w:rFonts w:ascii="Arial" w:hAnsi="Arial" w:cs="Arial"/>
          <w:color w:val="000000"/>
        </w:rPr>
        <w:t xml:space="preserve">boosts </w:t>
      </w:r>
      <w:r w:rsidR="00D74E11" w:rsidRPr="000652AB">
        <w:rPr>
          <w:rFonts w:ascii="Arial" w:hAnsi="Arial" w:cs="Arial"/>
          <w:color w:val="000000"/>
        </w:rPr>
        <w:t xml:space="preserve">the extent of differentiation, </w:t>
      </w:r>
      <w:r w:rsidR="002240AA" w:rsidRPr="000652AB">
        <w:rPr>
          <w:rFonts w:ascii="Arial" w:hAnsi="Arial" w:cs="Arial"/>
          <w:color w:val="000000"/>
        </w:rPr>
        <w:t>direct activation of PPAR</w:t>
      </w:r>
      <w:r w:rsidR="00D74E11">
        <w:rPr>
          <w:rFonts w:ascii="Arial" w:hAnsi="Arial" w:cs="Arial"/>
          <w:color w:val="000000"/>
        </w:rPr>
        <w:sym w:font="Symbol" w:char="F067"/>
      </w:r>
      <w:r w:rsidR="002240AA" w:rsidRPr="000652AB">
        <w:rPr>
          <w:rFonts w:ascii="Arial" w:hAnsi="Arial" w:cs="Arial"/>
          <w:color w:val="000000"/>
        </w:rPr>
        <w:t xml:space="preserve"> using a synthetic agonist </w:t>
      </w:r>
      <w:r w:rsidRPr="000652AB">
        <w:rPr>
          <w:rFonts w:ascii="Arial" w:hAnsi="Arial" w:cs="Arial"/>
          <w:color w:val="000000"/>
        </w:rPr>
        <w:t xml:space="preserve">is </w:t>
      </w:r>
      <w:r w:rsidR="002240AA" w:rsidRPr="000652AB">
        <w:rPr>
          <w:rFonts w:ascii="Arial" w:hAnsi="Arial" w:cs="Arial"/>
          <w:color w:val="000000"/>
        </w:rPr>
        <w:t>not</w:t>
      </w:r>
      <w:r w:rsidRPr="000652AB">
        <w:rPr>
          <w:rFonts w:ascii="Arial" w:hAnsi="Arial" w:cs="Arial"/>
          <w:color w:val="000000"/>
        </w:rPr>
        <w:t xml:space="preserve"> </w:t>
      </w:r>
      <w:r w:rsidR="002240AA" w:rsidRPr="000652AB">
        <w:rPr>
          <w:rFonts w:ascii="Arial" w:hAnsi="Arial" w:cs="Arial"/>
          <w:color w:val="000000"/>
        </w:rPr>
        <w:t>required</w:t>
      </w:r>
      <w:r w:rsidRPr="000652AB">
        <w:rPr>
          <w:rFonts w:ascii="Arial" w:hAnsi="Arial" w:cs="Arial"/>
          <w:color w:val="000000"/>
        </w:rPr>
        <w:t xml:space="preserve"> </w:t>
      </w:r>
      <w:r w:rsidR="00D74E11" w:rsidRPr="000652AB">
        <w:rPr>
          <w:rFonts w:ascii="Arial" w:hAnsi="Arial" w:cs="Arial"/>
          <w:color w:val="000000"/>
        </w:rPr>
        <w:t xml:space="preserve">at all </w:t>
      </w:r>
      <w:r w:rsidRPr="000652AB">
        <w:rPr>
          <w:rFonts w:ascii="Arial" w:hAnsi="Arial" w:cs="Arial"/>
          <w:color w:val="000000"/>
        </w:rPr>
        <w:t xml:space="preserve">for </w:t>
      </w:r>
      <w:r w:rsidR="00D74E11" w:rsidRPr="000652AB">
        <w:rPr>
          <w:rFonts w:ascii="Arial" w:hAnsi="Arial" w:cs="Arial"/>
          <w:color w:val="000000"/>
        </w:rPr>
        <w:t xml:space="preserve">complete </w:t>
      </w:r>
      <w:r w:rsidRPr="000652AB">
        <w:rPr>
          <w:rFonts w:ascii="Arial" w:hAnsi="Arial" w:cs="Arial"/>
          <w:color w:val="000000"/>
        </w:rPr>
        <w:t xml:space="preserve">differentiation </w:t>
      </w:r>
      <w:r w:rsidR="00D74E11" w:rsidRPr="000652AB">
        <w:rPr>
          <w:rFonts w:ascii="Arial" w:hAnsi="Arial" w:cs="Arial"/>
          <w:color w:val="000000"/>
        </w:rPr>
        <w:t xml:space="preserve">of primary white and brown adipocytes using our protocol. Brown adipocytes differentiated using our cocktail lacking </w:t>
      </w:r>
      <w:r w:rsidR="00D74E11" w:rsidRPr="000652AB">
        <w:rPr>
          <w:rFonts w:ascii="Arial" w:hAnsi="Arial" w:cs="Arial"/>
          <w:color w:val="000000"/>
        </w:rPr>
        <w:lastRenderedPageBreak/>
        <w:t>rosiglitazone robustly express</w:t>
      </w:r>
      <w:r w:rsidRPr="000652AB">
        <w:rPr>
          <w:rFonts w:ascii="Arial" w:hAnsi="Arial" w:cs="Arial"/>
          <w:color w:val="000000"/>
        </w:rPr>
        <w:t xml:space="preserve"> </w:t>
      </w:r>
      <w:r w:rsidR="00D74E11" w:rsidRPr="000652AB">
        <w:rPr>
          <w:rFonts w:ascii="Arial" w:hAnsi="Arial" w:cs="Arial"/>
          <w:color w:val="000000"/>
        </w:rPr>
        <w:t>UCP1</w:t>
      </w:r>
      <w:r w:rsidR="00D74E11">
        <w:rPr>
          <w:rFonts w:ascii="Arial" w:hAnsi="Arial" w:cs="Arial"/>
          <w:color w:val="000000"/>
        </w:rPr>
        <w:t>,</w:t>
      </w:r>
      <w:r w:rsidR="006E7BC6" w:rsidRPr="000652AB">
        <w:rPr>
          <w:rFonts w:ascii="Arial" w:hAnsi="Arial" w:cs="Arial"/>
          <w:color w:val="000000"/>
        </w:rPr>
        <w:t xml:space="preserve"> </w:t>
      </w:r>
      <w:r w:rsidR="00D74E11" w:rsidRPr="000652AB">
        <w:rPr>
          <w:rFonts w:ascii="Arial" w:hAnsi="Arial" w:cs="Arial"/>
          <w:color w:val="000000"/>
        </w:rPr>
        <w:t xml:space="preserve">as evidenced not only by the Western blot we include below, but </w:t>
      </w:r>
      <w:r w:rsidR="00D74E11">
        <w:rPr>
          <w:rFonts w:ascii="Arial" w:hAnsi="Arial" w:cs="Arial"/>
          <w:color w:val="000000"/>
        </w:rPr>
        <w:t xml:space="preserve">also </w:t>
      </w:r>
      <w:r w:rsidR="004077C6">
        <w:rPr>
          <w:rFonts w:ascii="Arial" w:hAnsi="Arial" w:cs="Arial"/>
          <w:color w:val="000000"/>
        </w:rPr>
        <w:t xml:space="preserve">by </w:t>
      </w:r>
      <w:r w:rsidR="00D74E11" w:rsidRPr="000652AB">
        <w:rPr>
          <w:rFonts w:ascii="Arial" w:hAnsi="Arial" w:cs="Arial"/>
          <w:color w:val="000000"/>
        </w:rPr>
        <w:t>the fact that mitochondrial respiration in these cells</w:t>
      </w:r>
      <w:r w:rsidR="00E916DC" w:rsidRPr="000652AB">
        <w:rPr>
          <w:rFonts w:ascii="Arial" w:hAnsi="Arial" w:cs="Arial"/>
          <w:color w:val="000000"/>
        </w:rPr>
        <w:t xml:space="preserve"> is </w:t>
      </w:r>
      <w:r w:rsidR="00D74E11" w:rsidRPr="000652AB">
        <w:rPr>
          <w:rFonts w:ascii="Arial" w:hAnsi="Arial" w:cs="Arial"/>
          <w:color w:val="000000"/>
        </w:rPr>
        <w:sym w:font="Symbol" w:char="F07E"/>
      </w:r>
      <w:r w:rsidR="00435FA9" w:rsidRPr="000652AB">
        <w:rPr>
          <w:rFonts w:ascii="Arial" w:hAnsi="Arial" w:cs="Arial"/>
          <w:color w:val="000000"/>
        </w:rPr>
        <w:t>90%</w:t>
      </w:r>
      <w:r w:rsidR="00E916DC" w:rsidRPr="000652AB">
        <w:rPr>
          <w:rFonts w:ascii="Arial" w:hAnsi="Arial" w:cs="Arial"/>
          <w:color w:val="000000"/>
        </w:rPr>
        <w:t xml:space="preserve"> uncoupled</w:t>
      </w:r>
      <w:r w:rsidR="00435FA9" w:rsidRPr="000652AB">
        <w:rPr>
          <w:rFonts w:ascii="Arial" w:hAnsi="Arial" w:cs="Arial"/>
          <w:color w:val="000000"/>
        </w:rPr>
        <w:t xml:space="preserve"> vs. </w:t>
      </w:r>
      <w:r w:rsidR="00D74E11" w:rsidRPr="000652AB">
        <w:rPr>
          <w:rFonts w:ascii="Arial" w:hAnsi="Arial" w:cs="Arial"/>
          <w:color w:val="000000"/>
        </w:rPr>
        <w:sym w:font="Symbol" w:char="F07E"/>
      </w:r>
      <w:r w:rsidR="00435FA9" w:rsidRPr="000652AB">
        <w:rPr>
          <w:rFonts w:ascii="Arial" w:hAnsi="Arial" w:cs="Arial"/>
          <w:color w:val="000000"/>
        </w:rPr>
        <w:t xml:space="preserve">10% </w:t>
      </w:r>
      <w:r w:rsidR="00D74E11" w:rsidRPr="000652AB">
        <w:rPr>
          <w:rFonts w:ascii="Arial" w:hAnsi="Arial" w:cs="Arial"/>
          <w:color w:val="000000"/>
        </w:rPr>
        <w:t xml:space="preserve">uncoupled </w:t>
      </w:r>
      <w:r w:rsidR="00435FA9" w:rsidRPr="000652AB">
        <w:rPr>
          <w:rFonts w:ascii="Arial" w:hAnsi="Arial" w:cs="Arial"/>
          <w:color w:val="000000"/>
        </w:rPr>
        <w:t xml:space="preserve">in primary white adipocytes </w:t>
      </w:r>
      <w:r w:rsidR="00A601A6" w:rsidRPr="000652AB">
        <w:rPr>
          <w:rFonts w:ascii="Arial" w:hAnsi="Arial" w:cs="Arial"/>
          <w:color w:val="000000"/>
        </w:rPr>
        <w:t>(</w:t>
      </w:r>
      <w:r w:rsidR="00A601A6" w:rsidRPr="000652AB">
        <w:rPr>
          <w:rFonts w:ascii="Arial" w:hAnsi="Arial" w:cs="Arial"/>
          <w:b/>
          <w:bCs/>
          <w:color w:val="000000"/>
        </w:rPr>
        <w:t>Figure 2d</w:t>
      </w:r>
      <w:r w:rsidR="00A601A6" w:rsidRPr="000652AB">
        <w:rPr>
          <w:rFonts w:ascii="Arial" w:hAnsi="Arial" w:cs="Arial"/>
          <w:color w:val="000000"/>
        </w:rPr>
        <w:t>, left panel)</w:t>
      </w:r>
      <w:r w:rsidR="00E916DC" w:rsidRPr="000652AB">
        <w:rPr>
          <w:rFonts w:ascii="Arial" w:hAnsi="Arial" w:cs="Arial"/>
          <w:color w:val="000000"/>
        </w:rPr>
        <w:t xml:space="preserve">. The rapid and sustained increase in oxygen consumption upon norepinephrine stimulation </w:t>
      </w:r>
      <w:r w:rsidR="00A601A6" w:rsidRPr="000652AB">
        <w:rPr>
          <w:rFonts w:ascii="Arial" w:hAnsi="Arial" w:cs="Arial"/>
          <w:color w:val="000000"/>
        </w:rPr>
        <w:t>further</w:t>
      </w:r>
      <w:r w:rsidR="00E916DC" w:rsidRPr="000652AB">
        <w:rPr>
          <w:rFonts w:ascii="Arial" w:hAnsi="Arial" w:cs="Arial"/>
          <w:color w:val="000000"/>
        </w:rPr>
        <w:t xml:space="preserve"> supports the presence of high levels of </w:t>
      </w:r>
      <w:r w:rsidR="006E7BC6" w:rsidRPr="000652AB">
        <w:rPr>
          <w:rFonts w:ascii="Arial" w:hAnsi="Arial" w:cs="Arial"/>
          <w:color w:val="000000"/>
        </w:rPr>
        <w:t xml:space="preserve">UCP1 </w:t>
      </w:r>
      <w:r w:rsidR="00E916DC" w:rsidRPr="000652AB">
        <w:rPr>
          <w:rFonts w:ascii="Arial" w:hAnsi="Arial" w:cs="Arial"/>
          <w:color w:val="000000"/>
        </w:rPr>
        <w:t>protein in these cells</w:t>
      </w:r>
      <w:r w:rsidR="00A601A6" w:rsidRPr="000652AB">
        <w:rPr>
          <w:rFonts w:ascii="Arial" w:hAnsi="Arial" w:cs="Arial"/>
          <w:color w:val="000000"/>
        </w:rPr>
        <w:t xml:space="preserve"> (</w:t>
      </w:r>
      <w:r w:rsidR="00A601A6" w:rsidRPr="000652AB">
        <w:rPr>
          <w:rFonts w:ascii="Arial" w:hAnsi="Arial" w:cs="Arial"/>
          <w:b/>
          <w:bCs/>
          <w:color w:val="000000"/>
        </w:rPr>
        <w:t>Figure 2d</w:t>
      </w:r>
      <w:r w:rsidR="00A601A6" w:rsidRPr="000652AB">
        <w:rPr>
          <w:rFonts w:ascii="Arial" w:hAnsi="Arial" w:cs="Arial"/>
          <w:color w:val="000000"/>
        </w:rPr>
        <w:t>, right panel)</w:t>
      </w:r>
      <w:r w:rsidR="00E916DC" w:rsidRPr="000652AB">
        <w:rPr>
          <w:rFonts w:ascii="Arial" w:hAnsi="Arial" w:cs="Arial"/>
          <w:color w:val="000000"/>
        </w:rPr>
        <w:t xml:space="preserve">. </w:t>
      </w:r>
      <w:r w:rsidR="00D74E11" w:rsidRPr="000652AB">
        <w:rPr>
          <w:rFonts w:ascii="Arial" w:hAnsi="Arial" w:cs="Arial"/>
          <w:color w:val="000000"/>
        </w:rPr>
        <w:t xml:space="preserve">Given the robust level of UCP1 expression we see in our primary brown adipocytes differentiated without rosiglizatone, we see no need to provide a </w:t>
      </w:r>
      <w:r w:rsidR="00A601A6" w:rsidRPr="000652AB">
        <w:rPr>
          <w:rFonts w:ascii="Arial" w:hAnsi="Arial" w:cs="Arial"/>
          <w:color w:val="000000"/>
        </w:rPr>
        <w:t xml:space="preserve">side-by-side comparison between cells differentiated </w:t>
      </w:r>
      <w:r w:rsidR="00D74E11" w:rsidRPr="000652AB">
        <w:rPr>
          <w:rFonts w:ascii="Arial" w:hAnsi="Arial" w:cs="Arial"/>
          <w:color w:val="000000"/>
        </w:rPr>
        <w:t xml:space="preserve">with and </w:t>
      </w:r>
      <w:r w:rsidR="00A601A6" w:rsidRPr="000652AB">
        <w:rPr>
          <w:rFonts w:ascii="Arial" w:hAnsi="Arial" w:cs="Arial"/>
          <w:color w:val="000000"/>
        </w:rPr>
        <w:t>without rosiglitazone</w:t>
      </w:r>
      <w:r w:rsidR="00D74E11" w:rsidRPr="000652AB">
        <w:rPr>
          <w:rFonts w:ascii="Arial" w:hAnsi="Arial" w:cs="Arial"/>
          <w:color w:val="000000"/>
        </w:rPr>
        <w:t xml:space="preserve">, as the effects of this compound in brown adipocytes is an issue beyond the scope of this protocol. We urge the reviewer to try our protocol and change his/her FBS lot. </w:t>
      </w:r>
      <w:r w:rsidR="00D74E11">
        <w:rPr>
          <w:rFonts w:ascii="Arial" w:hAnsi="Arial" w:cs="Arial"/>
          <w:color w:val="000000"/>
        </w:rPr>
        <w:t xml:space="preserve">Please see the protein </w:t>
      </w:r>
      <w:r w:rsidR="00D74E11" w:rsidRPr="00D07EBA">
        <w:rPr>
          <w:rFonts w:ascii="Arial" w:hAnsi="Arial" w:cs="Arial"/>
          <w:color w:val="000000"/>
        </w:rPr>
        <w:t xml:space="preserve">blot below and similar data in </w:t>
      </w:r>
      <w:r w:rsidR="00D74E11" w:rsidRPr="000652AB">
        <w:rPr>
          <w:rFonts w:ascii="Arial" w:hAnsi="Arial" w:cs="Arial"/>
          <w:color w:val="000000"/>
        </w:rPr>
        <w:t>E</w:t>
      </w:r>
      <w:r w:rsidR="00643D7F" w:rsidRPr="000652AB">
        <w:rPr>
          <w:rFonts w:ascii="Arial" w:hAnsi="Arial" w:cs="Arial"/>
          <w:color w:val="000000"/>
        </w:rPr>
        <w:t xml:space="preserve">xtended </w:t>
      </w:r>
      <w:r w:rsidR="00D74E11" w:rsidRPr="000652AB">
        <w:rPr>
          <w:rFonts w:ascii="Arial" w:hAnsi="Arial" w:cs="Arial"/>
          <w:color w:val="000000"/>
        </w:rPr>
        <w:t>F</w:t>
      </w:r>
      <w:r w:rsidR="00643D7F" w:rsidRPr="000652AB">
        <w:rPr>
          <w:rFonts w:ascii="Arial" w:hAnsi="Arial" w:cs="Arial"/>
          <w:color w:val="000000"/>
        </w:rPr>
        <w:t xml:space="preserve">igure 4J and </w:t>
      </w:r>
      <w:r w:rsidR="00D74E11" w:rsidRPr="000652AB">
        <w:rPr>
          <w:rFonts w:ascii="Arial" w:hAnsi="Arial" w:cs="Arial"/>
          <w:color w:val="000000"/>
        </w:rPr>
        <w:t>4</w:t>
      </w:r>
      <w:r w:rsidR="00643D7F" w:rsidRPr="000652AB">
        <w:rPr>
          <w:rFonts w:ascii="Arial" w:hAnsi="Arial" w:cs="Arial"/>
          <w:color w:val="000000"/>
        </w:rPr>
        <w:t xml:space="preserve">K of our recent </w:t>
      </w:r>
      <w:r w:rsidR="00D74E11" w:rsidRPr="000652AB">
        <w:rPr>
          <w:rFonts w:ascii="Arial" w:hAnsi="Arial" w:cs="Arial"/>
          <w:i/>
          <w:iCs/>
          <w:color w:val="000000"/>
        </w:rPr>
        <w:t>Nature</w:t>
      </w:r>
      <w:r w:rsidR="00D74E11" w:rsidRPr="000652AB">
        <w:rPr>
          <w:rFonts w:ascii="Arial" w:hAnsi="Arial" w:cs="Arial"/>
          <w:color w:val="000000"/>
        </w:rPr>
        <w:t xml:space="preserve"> </w:t>
      </w:r>
      <w:r w:rsidR="00643D7F" w:rsidRPr="000652AB">
        <w:rPr>
          <w:rFonts w:ascii="Arial" w:hAnsi="Arial" w:cs="Arial"/>
          <w:color w:val="000000"/>
        </w:rPr>
        <w:t>publication (DOI</w:t>
      </w:r>
      <w:r w:rsidR="000652AB">
        <w:rPr>
          <w:rFonts w:ascii="Arial" w:hAnsi="Arial" w:cs="Arial"/>
          <w:color w:val="000000"/>
        </w:rPr>
        <w:t xml:space="preserve">: </w:t>
      </w:r>
      <w:hyperlink r:id="rId5" w:tgtFrame="_blank" w:history="1">
        <w:r w:rsidR="000652AB" w:rsidRPr="000652AB">
          <w:rPr>
            <w:rStyle w:val="Hyperlink"/>
            <w:rFonts w:ascii="Arial" w:hAnsi="Arial" w:cs="Arial"/>
          </w:rPr>
          <w:t>10.1038/s41586-019-1774-2</w:t>
        </w:r>
      </w:hyperlink>
      <w:r w:rsidR="000652AB" w:rsidRPr="000652AB">
        <w:rPr>
          <w:rFonts w:ascii="Arial" w:hAnsi="Arial" w:cs="Arial"/>
          <w:color w:val="000000"/>
        </w:rPr>
        <w:t>)</w:t>
      </w:r>
    </w:p>
    <w:p w14:paraId="2517CD5F" w14:textId="55F5883C" w:rsidR="00FB7FD7" w:rsidRPr="002240AA" w:rsidRDefault="0046297D" w:rsidP="009B2A55">
      <w:pPr>
        <w:pStyle w:val="NormalWeb"/>
        <w:spacing w:before="0" w:beforeAutospacing="0" w:after="0" w:afterAutospacing="0"/>
        <w:rPr>
          <w:rFonts w:asciiTheme="minorHAnsi" w:hAnsiTheme="minorHAnsi" w:cstheme="minorHAnsi"/>
          <w:color w:val="000000"/>
        </w:rPr>
      </w:pPr>
      <w:r w:rsidRPr="0046297D">
        <w:rPr>
          <w:rFonts w:asciiTheme="minorHAnsi" w:hAnsiTheme="minorHAnsi" w:cstheme="minorHAnsi"/>
          <w:noProof/>
          <w:color w:val="000000"/>
        </w:rPr>
        <w:drawing>
          <wp:inline distT="0" distB="0" distL="0" distR="0" wp14:anchorId="47784242" wp14:editId="015D5400">
            <wp:extent cx="1258822" cy="1996751"/>
            <wp:effectExtent l="0" t="0" r="0" b="0"/>
            <wp:docPr id="33" name="Picture 32">
              <a:extLst xmlns:a="http://schemas.openxmlformats.org/drawingml/2006/main">
                <a:ext uri="{FF2B5EF4-FFF2-40B4-BE49-F238E27FC236}">
                  <a16:creationId xmlns:a16="http://schemas.microsoft.com/office/drawing/2014/main" id="{1437DFFA-355D-DF43-AAC4-B1F90ACEF90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2">
                      <a:extLst>
                        <a:ext uri="{FF2B5EF4-FFF2-40B4-BE49-F238E27FC236}">
                          <a16:creationId xmlns:a16="http://schemas.microsoft.com/office/drawing/2014/main" id="{1437DFFA-355D-DF43-AAC4-B1F90ACEF906}"/>
                        </a:ext>
                      </a:extLst>
                    </pic:cNvPr>
                    <pic:cNvPicPr>
                      <a:picLocks noChangeAspect="1"/>
                    </pic:cNvPicPr>
                  </pic:nvPicPr>
                  <pic:blipFill>
                    <a:blip r:embed="rId6"/>
                    <a:stretch>
                      <a:fillRect/>
                    </a:stretch>
                  </pic:blipFill>
                  <pic:spPr>
                    <a:xfrm>
                      <a:off x="0" y="0"/>
                      <a:ext cx="1267959" cy="2011244"/>
                    </a:xfrm>
                    <a:prstGeom prst="rect">
                      <a:avLst/>
                    </a:prstGeom>
                  </pic:spPr>
                </pic:pic>
              </a:graphicData>
            </a:graphic>
          </wp:inline>
        </w:drawing>
      </w:r>
    </w:p>
    <w:p w14:paraId="7F63C316" w14:textId="77777777" w:rsidR="00643D7F" w:rsidRPr="00D57559" w:rsidRDefault="00D37531" w:rsidP="009B2A55">
      <w:pPr>
        <w:pStyle w:val="NormalWeb"/>
        <w:spacing w:before="0" w:beforeAutospacing="0" w:after="0" w:afterAutospacing="0"/>
        <w:rPr>
          <w:rFonts w:asciiTheme="minorHAnsi" w:hAnsiTheme="minorHAnsi" w:cstheme="minorHAnsi"/>
          <w:i/>
          <w:iCs/>
          <w:color w:val="000000"/>
        </w:rPr>
      </w:pPr>
      <w:r w:rsidRPr="004E4561">
        <w:rPr>
          <w:rFonts w:asciiTheme="minorHAnsi" w:hAnsiTheme="minorHAnsi" w:cstheme="minorHAnsi"/>
          <w:color w:val="000000"/>
        </w:rPr>
        <w:br/>
        <w:t>Results:</w:t>
      </w:r>
      <w:r w:rsidRPr="004E4561">
        <w:rPr>
          <w:rFonts w:asciiTheme="minorHAnsi" w:hAnsiTheme="minorHAnsi" w:cstheme="minorHAnsi"/>
          <w:color w:val="000000"/>
        </w:rPr>
        <w:br/>
      </w:r>
      <w:r w:rsidRPr="00D57559">
        <w:rPr>
          <w:rFonts w:asciiTheme="minorHAnsi" w:hAnsiTheme="minorHAnsi" w:cstheme="minorHAnsi"/>
          <w:i/>
          <w:iCs/>
          <w:color w:val="000000"/>
        </w:rPr>
        <w:t>On page 7, lines 253-254 indicates that "Although both white and brown preadipocytes isolated from newborn pups have high proliferative capacity," How was cell proliferation was evaluated?</w:t>
      </w:r>
    </w:p>
    <w:p w14:paraId="023D21D1" w14:textId="77777777" w:rsidR="00643D7F" w:rsidRDefault="00643D7F" w:rsidP="009B2A55">
      <w:pPr>
        <w:pStyle w:val="NormalWeb"/>
        <w:spacing w:before="0" w:beforeAutospacing="0" w:after="0" w:afterAutospacing="0"/>
        <w:rPr>
          <w:rFonts w:asciiTheme="minorHAnsi" w:hAnsiTheme="minorHAnsi" w:cstheme="minorHAnsi"/>
          <w:color w:val="000000"/>
        </w:rPr>
      </w:pPr>
    </w:p>
    <w:p w14:paraId="2C95E585" w14:textId="77777777" w:rsidR="00643D7F" w:rsidRPr="000652AB" w:rsidRDefault="00643D7F" w:rsidP="009B2A55">
      <w:pPr>
        <w:pStyle w:val="NormalWeb"/>
        <w:spacing w:before="0" w:beforeAutospacing="0" w:after="0" w:afterAutospacing="0"/>
        <w:rPr>
          <w:rFonts w:ascii="Arial" w:hAnsi="Arial" w:cs="Arial"/>
          <w:color w:val="000000"/>
        </w:rPr>
      </w:pPr>
      <w:r w:rsidRPr="000652AB">
        <w:rPr>
          <w:rFonts w:ascii="Arial" w:hAnsi="Arial" w:cs="Arial"/>
          <w:color w:val="000000"/>
        </w:rPr>
        <w:t>We assessed cell proliferation by counting cells every 24 hours over a period of 4 days.</w:t>
      </w:r>
    </w:p>
    <w:p w14:paraId="4C5293B4" w14:textId="77777777" w:rsidR="00643D7F" w:rsidRDefault="00D37531" w:rsidP="009B2A55">
      <w:pPr>
        <w:pStyle w:val="NormalWeb"/>
        <w:spacing w:before="0" w:beforeAutospacing="0" w:after="0" w:afterAutospacing="0"/>
        <w:rPr>
          <w:rFonts w:asciiTheme="minorHAnsi" w:hAnsiTheme="minorHAnsi" w:cstheme="minorHAnsi"/>
          <w:color w:val="000000"/>
        </w:rPr>
      </w:pPr>
      <w:r w:rsidRPr="004E4561">
        <w:rPr>
          <w:rFonts w:asciiTheme="minorHAnsi" w:hAnsiTheme="minorHAnsi" w:cstheme="minorHAnsi"/>
          <w:color w:val="000000"/>
        </w:rPr>
        <w:br/>
      </w:r>
      <w:r w:rsidRPr="000652AB">
        <w:rPr>
          <w:rFonts w:asciiTheme="minorHAnsi" w:hAnsiTheme="minorHAnsi" w:cstheme="minorHAnsi"/>
          <w:color w:val="000000"/>
        </w:rPr>
        <w:t>Figure 1. Provide pictures of the animals with the skin removed. This is to provide representative images of the macroscopic aspect of both WAT and BAT in a newborn mouse for readers without previous anatomic experience.</w:t>
      </w:r>
    </w:p>
    <w:p w14:paraId="7366ADA7" w14:textId="71866F27" w:rsidR="00643D7F" w:rsidRDefault="00643D7F" w:rsidP="009B2A55">
      <w:pPr>
        <w:pStyle w:val="NormalWeb"/>
        <w:spacing w:before="0" w:beforeAutospacing="0" w:after="0" w:afterAutospacing="0"/>
        <w:rPr>
          <w:rFonts w:asciiTheme="minorHAnsi" w:hAnsiTheme="minorHAnsi" w:cstheme="minorHAnsi"/>
          <w:color w:val="000000"/>
        </w:rPr>
      </w:pPr>
    </w:p>
    <w:p w14:paraId="4D631198" w14:textId="3BC9000B" w:rsidR="00D07EBA" w:rsidRPr="000652AB" w:rsidRDefault="00D07EBA" w:rsidP="009B2A55">
      <w:pPr>
        <w:pStyle w:val="NormalWeb"/>
        <w:spacing w:before="0" w:beforeAutospacing="0" w:after="0" w:afterAutospacing="0"/>
        <w:rPr>
          <w:rFonts w:ascii="Arial" w:hAnsi="Arial" w:cs="Arial"/>
          <w:color w:val="000000"/>
        </w:rPr>
      </w:pPr>
      <w:r w:rsidRPr="000652AB">
        <w:rPr>
          <w:rFonts w:ascii="Arial" w:hAnsi="Arial" w:cs="Arial"/>
          <w:color w:val="000000"/>
        </w:rPr>
        <w:t xml:space="preserve">We believe these are unnecessary, as these aspects will be shown in the video of our protocol. </w:t>
      </w:r>
    </w:p>
    <w:p w14:paraId="159DD169" w14:textId="325F0299" w:rsidR="00D57559" w:rsidRPr="00D57559" w:rsidRDefault="00D37531" w:rsidP="009B2A55">
      <w:pPr>
        <w:pStyle w:val="NormalWeb"/>
        <w:spacing w:before="0" w:beforeAutospacing="0" w:after="0" w:afterAutospacing="0"/>
        <w:rPr>
          <w:rFonts w:asciiTheme="minorHAnsi" w:hAnsiTheme="minorHAnsi" w:cstheme="minorHAnsi"/>
          <w:i/>
          <w:iCs/>
          <w:color w:val="000000"/>
        </w:rPr>
      </w:pPr>
      <w:r w:rsidRPr="004E4561">
        <w:rPr>
          <w:rFonts w:asciiTheme="minorHAnsi" w:hAnsiTheme="minorHAnsi" w:cstheme="minorHAnsi"/>
          <w:color w:val="000000"/>
        </w:rPr>
        <w:br/>
      </w:r>
      <w:r w:rsidRPr="00D57559">
        <w:rPr>
          <w:rFonts w:asciiTheme="minorHAnsi" w:hAnsiTheme="minorHAnsi" w:cstheme="minorHAnsi"/>
          <w:i/>
          <w:iCs/>
          <w:color w:val="000000"/>
        </w:rPr>
        <w:t xml:space="preserve">Figure 2. 1) Indicate the day of differentiation corresponing to the showed data. </w:t>
      </w:r>
    </w:p>
    <w:p w14:paraId="1C0BA4B0" w14:textId="77777777" w:rsidR="00D57559" w:rsidRDefault="00D57559" w:rsidP="009B2A55">
      <w:pPr>
        <w:pStyle w:val="NormalWeb"/>
        <w:spacing w:before="0" w:beforeAutospacing="0" w:after="0" w:afterAutospacing="0"/>
        <w:rPr>
          <w:rFonts w:asciiTheme="minorHAnsi" w:hAnsiTheme="minorHAnsi" w:cstheme="minorHAnsi"/>
          <w:color w:val="000000"/>
        </w:rPr>
      </w:pPr>
    </w:p>
    <w:p w14:paraId="5A788872" w14:textId="352304A6" w:rsidR="00D57559" w:rsidRPr="000652AB" w:rsidRDefault="00D57559" w:rsidP="009B2A55">
      <w:pPr>
        <w:pStyle w:val="NormalWeb"/>
        <w:spacing w:before="0" w:beforeAutospacing="0" w:after="0" w:afterAutospacing="0"/>
        <w:rPr>
          <w:rFonts w:ascii="Arial" w:hAnsi="Arial" w:cs="Arial"/>
          <w:color w:val="000000"/>
        </w:rPr>
      </w:pPr>
      <w:r w:rsidRPr="000652AB">
        <w:rPr>
          <w:rFonts w:ascii="Arial" w:hAnsi="Arial" w:cs="Arial"/>
          <w:color w:val="000000"/>
        </w:rPr>
        <w:t>Data reported in figure 2 refer to primary white and brown adipocytes differentiated for 6 days. We now specif</w:t>
      </w:r>
      <w:r w:rsidR="008960D5">
        <w:rPr>
          <w:rFonts w:ascii="Arial" w:hAnsi="Arial" w:cs="Arial"/>
          <w:color w:val="000000"/>
        </w:rPr>
        <w:t>y</w:t>
      </w:r>
      <w:r w:rsidRPr="000652AB">
        <w:rPr>
          <w:rFonts w:ascii="Arial" w:hAnsi="Arial" w:cs="Arial"/>
          <w:color w:val="000000"/>
        </w:rPr>
        <w:t xml:space="preserve"> </w:t>
      </w:r>
      <w:r w:rsidR="00D07EBA">
        <w:rPr>
          <w:rFonts w:ascii="Arial" w:hAnsi="Arial" w:cs="Arial"/>
          <w:color w:val="000000"/>
        </w:rPr>
        <w:t>this</w:t>
      </w:r>
      <w:r w:rsidR="00D07EBA" w:rsidRPr="000652AB">
        <w:rPr>
          <w:rFonts w:ascii="Arial" w:hAnsi="Arial" w:cs="Arial"/>
          <w:color w:val="000000"/>
        </w:rPr>
        <w:t xml:space="preserve"> </w:t>
      </w:r>
      <w:r w:rsidRPr="000652AB">
        <w:rPr>
          <w:rFonts w:ascii="Arial" w:hAnsi="Arial" w:cs="Arial"/>
          <w:color w:val="000000"/>
        </w:rPr>
        <w:t>in the figure legend.</w:t>
      </w:r>
    </w:p>
    <w:p w14:paraId="5921FC80" w14:textId="77777777" w:rsidR="00D07EBA" w:rsidRDefault="00D07EBA" w:rsidP="009B2A55">
      <w:pPr>
        <w:pStyle w:val="NormalWeb"/>
        <w:spacing w:before="0" w:beforeAutospacing="0" w:after="0" w:afterAutospacing="0"/>
        <w:rPr>
          <w:rFonts w:asciiTheme="minorHAnsi" w:hAnsiTheme="minorHAnsi" w:cstheme="minorHAnsi"/>
          <w:color w:val="000000"/>
        </w:rPr>
      </w:pPr>
    </w:p>
    <w:p w14:paraId="64049B0F" w14:textId="77777777" w:rsidR="00D57559" w:rsidRPr="00D57559" w:rsidRDefault="00D37531" w:rsidP="009B2A55">
      <w:pPr>
        <w:pStyle w:val="NormalWeb"/>
        <w:spacing w:before="0" w:beforeAutospacing="0" w:after="0" w:afterAutospacing="0"/>
        <w:rPr>
          <w:rFonts w:asciiTheme="minorHAnsi" w:hAnsiTheme="minorHAnsi" w:cstheme="minorHAnsi"/>
          <w:i/>
          <w:iCs/>
          <w:color w:val="000000"/>
        </w:rPr>
      </w:pPr>
      <w:r w:rsidRPr="00D57559">
        <w:rPr>
          <w:rFonts w:asciiTheme="minorHAnsi" w:hAnsiTheme="minorHAnsi" w:cstheme="minorHAnsi"/>
          <w:i/>
          <w:iCs/>
          <w:color w:val="000000"/>
        </w:rPr>
        <w:t xml:space="preserve">2) To illustrate the degree of differentiation, it is better to express mRNA abundance as fold-change relative to day 0 for each cell type (undifferentiated preadipocytes). </w:t>
      </w:r>
    </w:p>
    <w:p w14:paraId="4278D7FC" w14:textId="29E6F4D2" w:rsidR="00D57559" w:rsidRDefault="00D57559" w:rsidP="009B2A55">
      <w:pPr>
        <w:pStyle w:val="NormalWeb"/>
        <w:spacing w:before="0" w:beforeAutospacing="0" w:after="0" w:afterAutospacing="0"/>
        <w:rPr>
          <w:rFonts w:asciiTheme="minorHAnsi" w:hAnsiTheme="minorHAnsi" w:cstheme="minorHAnsi"/>
          <w:color w:val="000000"/>
        </w:rPr>
      </w:pPr>
    </w:p>
    <w:p w14:paraId="1C4AE8DE" w14:textId="7999D793" w:rsidR="00D57559" w:rsidRPr="000652AB" w:rsidRDefault="00D57559" w:rsidP="009B2A55">
      <w:pPr>
        <w:pStyle w:val="NormalWeb"/>
        <w:spacing w:before="0" w:beforeAutospacing="0" w:after="0" w:afterAutospacing="0"/>
        <w:rPr>
          <w:rFonts w:ascii="Arial" w:hAnsi="Arial" w:cs="Arial"/>
          <w:color w:val="000000"/>
        </w:rPr>
      </w:pPr>
      <w:r w:rsidRPr="000652AB">
        <w:rPr>
          <w:rFonts w:ascii="Arial" w:hAnsi="Arial" w:cs="Arial"/>
          <w:color w:val="000000"/>
        </w:rPr>
        <w:lastRenderedPageBreak/>
        <w:t xml:space="preserve">We agree with the reviewer that a time course of gene expression throughout differentiation </w:t>
      </w:r>
      <w:r w:rsidR="008960D5">
        <w:rPr>
          <w:rFonts w:ascii="Arial" w:hAnsi="Arial" w:cs="Arial"/>
          <w:color w:val="000000"/>
        </w:rPr>
        <w:t>would be</w:t>
      </w:r>
      <w:r w:rsidR="008960D5" w:rsidRPr="000652AB">
        <w:rPr>
          <w:rFonts w:ascii="Arial" w:hAnsi="Arial" w:cs="Arial"/>
          <w:color w:val="000000"/>
        </w:rPr>
        <w:t xml:space="preserve"> </w:t>
      </w:r>
      <w:r w:rsidRPr="000652AB">
        <w:rPr>
          <w:rFonts w:ascii="Arial" w:hAnsi="Arial" w:cs="Arial"/>
          <w:color w:val="000000"/>
        </w:rPr>
        <w:t xml:space="preserve">the best way to </w:t>
      </w:r>
      <w:r w:rsidR="000023B1" w:rsidRPr="000652AB">
        <w:rPr>
          <w:rFonts w:ascii="Arial" w:hAnsi="Arial" w:cs="Arial"/>
          <w:color w:val="000000"/>
        </w:rPr>
        <w:t>show the level of differentiation</w:t>
      </w:r>
      <w:r w:rsidRPr="000652AB">
        <w:rPr>
          <w:rFonts w:ascii="Arial" w:hAnsi="Arial" w:cs="Arial"/>
          <w:color w:val="000000"/>
        </w:rPr>
        <w:t>.</w:t>
      </w:r>
      <w:r w:rsidR="000023B1" w:rsidRPr="000652AB">
        <w:rPr>
          <w:rFonts w:ascii="Arial" w:hAnsi="Arial" w:cs="Arial"/>
          <w:color w:val="000000"/>
        </w:rPr>
        <w:t xml:space="preserve"> However, </w:t>
      </w:r>
      <w:r w:rsidR="00FF5E82" w:rsidRPr="000652AB">
        <w:rPr>
          <w:rFonts w:ascii="Arial" w:hAnsi="Arial" w:cs="Arial"/>
          <w:color w:val="000000"/>
        </w:rPr>
        <w:t xml:space="preserve">the purpose of </w:t>
      </w:r>
      <w:r w:rsidR="000023B1" w:rsidRPr="000652AB">
        <w:rPr>
          <w:rFonts w:ascii="Arial" w:hAnsi="Arial" w:cs="Arial"/>
          <w:color w:val="000000"/>
        </w:rPr>
        <w:t xml:space="preserve">figure </w:t>
      </w:r>
      <w:r w:rsidR="00FF5E82" w:rsidRPr="000652AB">
        <w:rPr>
          <w:rFonts w:ascii="Arial" w:hAnsi="Arial" w:cs="Arial"/>
          <w:color w:val="000000"/>
        </w:rPr>
        <w:t xml:space="preserve">2c is </w:t>
      </w:r>
      <w:r w:rsidR="000023B1" w:rsidRPr="000652AB">
        <w:rPr>
          <w:rFonts w:ascii="Arial" w:hAnsi="Arial" w:cs="Arial"/>
          <w:color w:val="000000"/>
        </w:rPr>
        <w:t xml:space="preserve">to highlight the </w:t>
      </w:r>
      <w:r w:rsidR="00F16950" w:rsidRPr="000652AB">
        <w:rPr>
          <w:rFonts w:ascii="Arial" w:hAnsi="Arial" w:cs="Arial"/>
          <w:color w:val="000000"/>
        </w:rPr>
        <w:t>relative</w:t>
      </w:r>
      <w:r w:rsidR="000023B1" w:rsidRPr="000652AB">
        <w:rPr>
          <w:rFonts w:ascii="Arial" w:hAnsi="Arial" w:cs="Arial"/>
          <w:color w:val="000000"/>
        </w:rPr>
        <w:t xml:space="preserve"> expression </w:t>
      </w:r>
      <w:r w:rsidR="00F16950" w:rsidRPr="000652AB">
        <w:rPr>
          <w:rFonts w:ascii="Arial" w:hAnsi="Arial" w:cs="Arial"/>
          <w:color w:val="000000"/>
        </w:rPr>
        <w:t xml:space="preserve">of classical markers of </w:t>
      </w:r>
      <w:r w:rsidR="000023B1" w:rsidRPr="000652AB">
        <w:rPr>
          <w:rFonts w:ascii="Arial" w:hAnsi="Arial" w:cs="Arial"/>
          <w:color w:val="000000"/>
        </w:rPr>
        <w:t xml:space="preserve">fully mature white and brown adipocytes. </w:t>
      </w:r>
      <w:r w:rsidR="008960D5">
        <w:rPr>
          <w:rFonts w:ascii="Arial" w:hAnsi="Arial" w:cs="Arial"/>
          <w:color w:val="000000"/>
        </w:rPr>
        <w:t>The</w:t>
      </w:r>
      <w:r w:rsidR="000023B1" w:rsidRPr="000652AB">
        <w:rPr>
          <w:rFonts w:ascii="Arial" w:hAnsi="Arial" w:cs="Arial"/>
          <w:color w:val="000000"/>
        </w:rPr>
        <w:t xml:space="preserve"> comparison the reviewer suggests would be biased by the </w:t>
      </w:r>
      <w:r w:rsidR="00F16950" w:rsidRPr="000652AB">
        <w:rPr>
          <w:rFonts w:ascii="Arial" w:hAnsi="Arial" w:cs="Arial"/>
          <w:color w:val="000000"/>
        </w:rPr>
        <w:t>basal, gene expression levels</w:t>
      </w:r>
      <w:r w:rsidR="000023B1" w:rsidRPr="000652AB">
        <w:rPr>
          <w:rFonts w:ascii="Arial" w:hAnsi="Arial" w:cs="Arial"/>
          <w:color w:val="000000"/>
        </w:rPr>
        <w:t xml:space="preserve"> of white and brown precursors</w:t>
      </w:r>
      <w:r w:rsidR="00F16950" w:rsidRPr="000652AB">
        <w:rPr>
          <w:rFonts w:ascii="Arial" w:hAnsi="Arial" w:cs="Arial"/>
          <w:color w:val="000000"/>
        </w:rPr>
        <w:t xml:space="preserve">. </w:t>
      </w:r>
      <w:r w:rsidR="00FF5E82" w:rsidRPr="000652AB">
        <w:rPr>
          <w:rFonts w:ascii="Arial" w:hAnsi="Arial" w:cs="Arial"/>
          <w:color w:val="000000"/>
        </w:rPr>
        <w:t>The</w:t>
      </w:r>
      <w:r w:rsidR="0019328E" w:rsidRPr="000652AB">
        <w:rPr>
          <w:rFonts w:ascii="Arial" w:hAnsi="Arial" w:cs="Arial"/>
          <w:color w:val="000000"/>
        </w:rPr>
        <w:t xml:space="preserve"> </w:t>
      </w:r>
      <w:r w:rsidR="00FF5E82" w:rsidRPr="000652AB">
        <w:rPr>
          <w:rFonts w:ascii="Arial" w:hAnsi="Arial" w:cs="Arial"/>
          <w:color w:val="000000"/>
        </w:rPr>
        <w:t xml:space="preserve">markers of fully mature adipocytes will be logs of magnitude higher than in undifferentiated precursors </w:t>
      </w:r>
      <w:r w:rsidR="0019328E" w:rsidRPr="000652AB">
        <w:rPr>
          <w:rFonts w:ascii="Arial" w:hAnsi="Arial" w:cs="Arial"/>
          <w:color w:val="000000"/>
        </w:rPr>
        <w:t xml:space="preserve">which we thought would be less helpful than </w:t>
      </w:r>
      <w:r w:rsidR="008960D5">
        <w:rPr>
          <w:rFonts w:ascii="Arial" w:hAnsi="Arial" w:cs="Arial"/>
          <w:color w:val="000000"/>
        </w:rPr>
        <w:t>a</w:t>
      </w:r>
      <w:r w:rsidR="0019328E" w:rsidRPr="000652AB">
        <w:rPr>
          <w:rFonts w:ascii="Arial" w:hAnsi="Arial" w:cs="Arial"/>
          <w:color w:val="000000"/>
        </w:rPr>
        <w:t xml:space="preserve"> comparison of </w:t>
      </w:r>
      <w:r w:rsidR="008960D5">
        <w:rPr>
          <w:rFonts w:ascii="Arial" w:hAnsi="Arial" w:cs="Arial"/>
          <w:color w:val="000000"/>
        </w:rPr>
        <w:t xml:space="preserve">their relative expression in our </w:t>
      </w:r>
      <w:r w:rsidR="0019328E" w:rsidRPr="000652AB">
        <w:rPr>
          <w:rFonts w:ascii="Arial" w:hAnsi="Arial" w:cs="Arial"/>
          <w:color w:val="000000"/>
        </w:rPr>
        <w:t xml:space="preserve">mature white </w:t>
      </w:r>
      <w:r w:rsidR="008960D5">
        <w:rPr>
          <w:rFonts w:ascii="Arial" w:hAnsi="Arial" w:cs="Arial"/>
          <w:color w:val="000000"/>
        </w:rPr>
        <w:t>and</w:t>
      </w:r>
      <w:r w:rsidR="0019328E" w:rsidRPr="000652AB">
        <w:rPr>
          <w:rFonts w:ascii="Arial" w:hAnsi="Arial" w:cs="Arial"/>
          <w:color w:val="000000"/>
        </w:rPr>
        <w:t xml:space="preserve"> brown adipocytes</w:t>
      </w:r>
      <w:r w:rsidR="008960D5">
        <w:rPr>
          <w:rFonts w:ascii="Arial" w:hAnsi="Arial" w:cs="Arial"/>
          <w:color w:val="000000"/>
        </w:rPr>
        <w:t>, to highlight the identity of the two cell populations we can isolate using this protocol.</w:t>
      </w:r>
    </w:p>
    <w:p w14:paraId="407D81BD" w14:textId="77777777" w:rsidR="00D57559" w:rsidRDefault="00D57559" w:rsidP="009B2A55">
      <w:pPr>
        <w:pStyle w:val="NormalWeb"/>
        <w:spacing w:before="0" w:beforeAutospacing="0" w:after="0" w:afterAutospacing="0"/>
        <w:rPr>
          <w:rFonts w:asciiTheme="minorHAnsi" w:hAnsiTheme="minorHAnsi" w:cstheme="minorHAnsi"/>
          <w:color w:val="000000"/>
        </w:rPr>
      </w:pPr>
    </w:p>
    <w:p w14:paraId="16953F5B" w14:textId="488C1139" w:rsidR="00D57559" w:rsidRPr="00F16950" w:rsidRDefault="00D37531" w:rsidP="009B2A55">
      <w:pPr>
        <w:pStyle w:val="NormalWeb"/>
        <w:spacing w:before="0" w:beforeAutospacing="0" w:after="0" w:afterAutospacing="0"/>
        <w:rPr>
          <w:rFonts w:asciiTheme="minorHAnsi" w:hAnsiTheme="minorHAnsi" w:cstheme="minorHAnsi"/>
          <w:i/>
          <w:iCs/>
          <w:color w:val="000000"/>
        </w:rPr>
      </w:pPr>
      <w:r w:rsidRPr="00F16950">
        <w:rPr>
          <w:rFonts w:asciiTheme="minorHAnsi" w:hAnsiTheme="minorHAnsi" w:cstheme="minorHAnsi"/>
          <w:i/>
          <w:iCs/>
          <w:color w:val="000000"/>
        </w:rPr>
        <w:t>3) Indicate the sample size and the statistical test used to compare the data</w:t>
      </w:r>
    </w:p>
    <w:p w14:paraId="4C21A0A9" w14:textId="77777777" w:rsidR="00D57559" w:rsidRPr="00F16950" w:rsidRDefault="00D57559" w:rsidP="009B2A55">
      <w:pPr>
        <w:pStyle w:val="NormalWeb"/>
        <w:spacing w:before="0" w:beforeAutospacing="0" w:after="0" w:afterAutospacing="0"/>
        <w:rPr>
          <w:rFonts w:asciiTheme="minorHAnsi" w:hAnsiTheme="minorHAnsi" w:cstheme="minorHAnsi"/>
          <w:i/>
          <w:iCs/>
          <w:color w:val="000000"/>
        </w:rPr>
      </w:pPr>
    </w:p>
    <w:p w14:paraId="1BEF4B0F" w14:textId="1D83E77A" w:rsidR="00D57559" w:rsidRPr="000652AB" w:rsidRDefault="00F16950" w:rsidP="009B2A55">
      <w:pPr>
        <w:pStyle w:val="NormalWeb"/>
        <w:spacing w:before="0" w:beforeAutospacing="0" w:after="0" w:afterAutospacing="0"/>
        <w:rPr>
          <w:rFonts w:ascii="Arial" w:hAnsi="Arial" w:cs="Arial"/>
          <w:color w:val="000000"/>
        </w:rPr>
      </w:pPr>
      <w:r w:rsidRPr="000652AB">
        <w:rPr>
          <w:rFonts w:ascii="Arial" w:hAnsi="Arial" w:cs="Arial"/>
          <w:color w:val="000000"/>
        </w:rPr>
        <w:t xml:space="preserve">We have added </w:t>
      </w:r>
      <w:r w:rsidR="008960D5">
        <w:rPr>
          <w:rFonts w:ascii="Arial" w:hAnsi="Arial" w:cs="Arial"/>
          <w:color w:val="000000"/>
        </w:rPr>
        <w:t>the requested</w:t>
      </w:r>
      <w:r w:rsidR="008960D5" w:rsidRPr="000652AB">
        <w:rPr>
          <w:rFonts w:ascii="Arial" w:hAnsi="Arial" w:cs="Arial"/>
          <w:color w:val="000000"/>
        </w:rPr>
        <w:t xml:space="preserve"> </w:t>
      </w:r>
      <w:r w:rsidRPr="000652AB">
        <w:rPr>
          <w:rFonts w:ascii="Arial" w:hAnsi="Arial" w:cs="Arial"/>
          <w:color w:val="000000"/>
        </w:rPr>
        <w:t>information to the figure legend.</w:t>
      </w:r>
    </w:p>
    <w:p w14:paraId="098C6984" w14:textId="302FFFDD" w:rsidR="00923BD4" w:rsidRPr="00CF61A1" w:rsidRDefault="00D37531" w:rsidP="009B2A55">
      <w:pPr>
        <w:pStyle w:val="NormalWeb"/>
        <w:spacing w:before="0" w:beforeAutospacing="0" w:after="0" w:afterAutospacing="0"/>
        <w:rPr>
          <w:rFonts w:asciiTheme="minorHAnsi" w:hAnsiTheme="minorHAnsi" w:cstheme="minorHAnsi"/>
          <w:i/>
          <w:iCs/>
          <w:color w:val="000000"/>
        </w:rPr>
      </w:pPr>
      <w:r w:rsidRPr="004E4561">
        <w:rPr>
          <w:rFonts w:asciiTheme="minorHAnsi" w:hAnsiTheme="minorHAnsi" w:cstheme="minorHAnsi"/>
          <w:color w:val="000000"/>
        </w:rPr>
        <w:br/>
      </w:r>
      <w:r w:rsidRPr="00CF61A1">
        <w:rPr>
          <w:rFonts w:asciiTheme="minorHAnsi" w:hAnsiTheme="minorHAnsi" w:cstheme="minorHAnsi"/>
          <w:i/>
          <w:iCs/>
          <w:color w:val="000000"/>
        </w:rPr>
        <w:t>Fig. 2b. Considering that this protocol aims to isolate and differentiate preadipoytes, why do not show representative fluorescence images of non-differentiated and early stages of brown and white differentiation. This will be an adequate way to demonstrate the absence of mature adipocytes in the starting material, before adding the adipogenic stimuli and show the evolution to fully mature adipocytes.</w:t>
      </w:r>
    </w:p>
    <w:p w14:paraId="3C7795A8" w14:textId="6051646C" w:rsidR="00CF61A1" w:rsidRDefault="00CF61A1" w:rsidP="009B2A55">
      <w:pPr>
        <w:pStyle w:val="NormalWeb"/>
        <w:spacing w:before="0" w:beforeAutospacing="0" w:after="0" w:afterAutospacing="0"/>
        <w:rPr>
          <w:rFonts w:asciiTheme="minorHAnsi" w:hAnsiTheme="minorHAnsi" w:cstheme="minorHAnsi"/>
          <w:color w:val="000000"/>
        </w:rPr>
      </w:pPr>
    </w:p>
    <w:p w14:paraId="2D8669E3" w14:textId="7A72DC1C" w:rsidR="00CF61A1" w:rsidRPr="000652AB" w:rsidRDefault="00CF61A1" w:rsidP="009B2A55">
      <w:pPr>
        <w:pStyle w:val="NormalWeb"/>
        <w:spacing w:before="0" w:beforeAutospacing="0" w:after="0" w:afterAutospacing="0"/>
        <w:rPr>
          <w:rFonts w:ascii="Arial" w:hAnsi="Arial" w:cs="Arial"/>
          <w:color w:val="000000"/>
        </w:rPr>
      </w:pPr>
      <w:r w:rsidRPr="000652AB">
        <w:rPr>
          <w:rFonts w:ascii="Arial" w:hAnsi="Arial" w:cs="Arial"/>
          <w:color w:val="000000"/>
        </w:rPr>
        <w:t>In figure 1c we show brightfield images of both white and brown preadipocytes. We believe th</w:t>
      </w:r>
      <w:r w:rsidR="007739D1" w:rsidRPr="000652AB">
        <w:rPr>
          <w:rFonts w:ascii="Arial" w:hAnsi="Arial" w:cs="Arial"/>
          <w:color w:val="000000"/>
        </w:rPr>
        <w:t>is</w:t>
      </w:r>
      <w:r w:rsidRPr="000652AB">
        <w:rPr>
          <w:rFonts w:ascii="Arial" w:hAnsi="Arial" w:cs="Arial"/>
          <w:color w:val="000000"/>
        </w:rPr>
        <w:t xml:space="preserve"> type of microscopy is more informative than fluorescence microscopy </w:t>
      </w:r>
      <w:r w:rsidR="007739D1" w:rsidRPr="000652AB">
        <w:rPr>
          <w:rFonts w:ascii="Arial" w:hAnsi="Arial" w:cs="Arial"/>
          <w:color w:val="000000"/>
        </w:rPr>
        <w:t xml:space="preserve">using Nile Red to stain lipid, for in preadipocytes the resulting images would only show the nuclear counterstain. As discussed in the protocol, lipid droplet appearance becomes visible within a few days </w:t>
      </w:r>
      <w:r w:rsidR="008960D5">
        <w:rPr>
          <w:rFonts w:ascii="Arial" w:hAnsi="Arial" w:cs="Arial"/>
          <w:color w:val="000000"/>
        </w:rPr>
        <w:t>after</w:t>
      </w:r>
      <w:r w:rsidR="008960D5" w:rsidRPr="000652AB">
        <w:rPr>
          <w:rFonts w:ascii="Arial" w:hAnsi="Arial" w:cs="Arial"/>
          <w:color w:val="000000"/>
        </w:rPr>
        <w:t xml:space="preserve"> </w:t>
      </w:r>
      <w:r w:rsidR="007739D1" w:rsidRPr="000652AB">
        <w:rPr>
          <w:rFonts w:ascii="Arial" w:hAnsi="Arial" w:cs="Arial"/>
          <w:color w:val="000000"/>
        </w:rPr>
        <w:t xml:space="preserve">induction of differentiation </w:t>
      </w:r>
      <w:r w:rsidR="008960D5">
        <w:rPr>
          <w:rFonts w:ascii="Arial" w:hAnsi="Arial" w:cs="Arial"/>
          <w:color w:val="000000"/>
        </w:rPr>
        <w:t>under</w:t>
      </w:r>
      <w:r w:rsidR="007739D1" w:rsidRPr="000652AB">
        <w:rPr>
          <w:rFonts w:ascii="Arial" w:hAnsi="Arial" w:cs="Arial"/>
          <w:color w:val="000000"/>
        </w:rPr>
        <w:t xml:space="preserve"> bright</w:t>
      </w:r>
      <w:r w:rsidR="00331857" w:rsidRPr="000652AB">
        <w:rPr>
          <w:rFonts w:ascii="Arial" w:hAnsi="Arial" w:cs="Arial"/>
          <w:color w:val="000000"/>
        </w:rPr>
        <w:t xml:space="preserve"> </w:t>
      </w:r>
      <w:r w:rsidR="007739D1" w:rsidRPr="000652AB">
        <w:rPr>
          <w:rFonts w:ascii="Arial" w:hAnsi="Arial" w:cs="Arial"/>
          <w:color w:val="000000"/>
        </w:rPr>
        <w:t xml:space="preserve">field microscopy. </w:t>
      </w:r>
    </w:p>
    <w:p w14:paraId="6B57BDBC" w14:textId="2CECF161" w:rsidR="007739D1" w:rsidRDefault="007739D1" w:rsidP="009B2A55">
      <w:pPr>
        <w:pStyle w:val="NormalWeb"/>
        <w:spacing w:before="0" w:beforeAutospacing="0" w:after="0" w:afterAutospacing="0"/>
        <w:rPr>
          <w:rFonts w:asciiTheme="minorHAnsi" w:hAnsiTheme="minorHAnsi" w:cstheme="minorHAnsi"/>
          <w:color w:val="000000"/>
        </w:rPr>
      </w:pPr>
      <w:r w:rsidRPr="000652AB">
        <w:rPr>
          <w:rFonts w:ascii="Arial" w:hAnsi="Arial" w:cs="Arial"/>
          <w:color w:val="000000"/>
        </w:rPr>
        <w:t xml:space="preserve">The ultimate goal of this protocol is to isolate precursor cells that can be differentiated </w:t>
      </w:r>
      <w:r w:rsidRPr="000652AB">
        <w:rPr>
          <w:rFonts w:ascii="Arial" w:hAnsi="Arial" w:cs="Arial"/>
          <w:i/>
          <w:iCs/>
          <w:color w:val="000000"/>
        </w:rPr>
        <w:t>in vitro</w:t>
      </w:r>
      <w:r w:rsidRPr="000652AB">
        <w:rPr>
          <w:rFonts w:ascii="Arial" w:hAnsi="Arial" w:cs="Arial"/>
          <w:color w:val="000000"/>
        </w:rPr>
        <w:t>. Therefore, we consider</w:t>
      </w:r>
      <w:r w:rsidR="0019328E" w:rsidRPr="000652AB">
        <w:rPr>
          <w:rFonts w:ascii="Arial" w:hAnsi="Arial" w:cs="Arial"/>
          <w:color w:val="000000"/>
        </w:rPr>
        <w:t>ed it</w:t>
      </w:r>
      <w:r w:rsidRPr="000652AB">
        <w:rPr>
          <w:rFonts w:ascii="Arial" w:hAnsi="Arial" w:cs="Arial"/>
          <w:color w:val="000000"/>
        </w:rPr>
        <w:t xml:space="preserve"> appropriate to show images of freshly isolated cells in figure 1 and emphasize, in figure 2, the end </w:t>
      </w:r>
      <w:r w:rsidR="008960D5">
        <w:rPr>
          <w:rFonts w:ascii="Arial" w:hAnsi="Arial" w:cs="Arial"/>
          <w:color w:val="000000"/>
        </w:rPr>
        <w:t>product of our efforts – mature fully functional fat cells that behave as expected.</w:t>
      </w:r>
    </w:p>
    <w:p w14:paraId="2559ABE4" w14:textId="4D2B19DF" w:rsidR="00FB7FD7" w:rsidRPr="00923BD4" w:rsidRDefault="00D37531" w:rsidP="009B2A55">
      <w:pPr>
        <w:pStyle w:val="NormalWeb"/>
        <w:spacing w:before="0" w:beforeAutospacing="0" w:after="0" w:afterAutospacing="0"/>
        <w:rPr>
          <w:rFonts w:asciiTheme="minorHAnsi" w:hAnsiTheme="minorHAnsi" w:cstheme="minorHAnsi"/>
          <w:i/>
          <w:iCs/>
          <w:color w:val="000000"/>
        </w:rPr>
      </w:pPr>
      <w:r w:rsidRPr="004E4561">
        <w:rPr>
          <w:rFonts w:asciiTheme="minorHAnsi" w:hAnsiTheme="minorHAnsi" w:cstheme="minorHAnsi"/>
          <w:color w:val="000000"/>
        </w:rPr>
        <w:br/>
      </w:r>
      <w:r w:rsidRPr="00923BD4">
        <w:rPr>
          <w:rFonts w:asciiTheme="minorHAnsi" w:hAnsiTheme="minorHAnsi" w:cstheme="minorHAnsi"/>
          <w:i/>
          <w:iCs/>
          <w:color w:val="000000"/>
        </w:rPr>
        <w:t>Fig. 2c. What is the reason to express mRNA levels of brown adipocytes relative to white adipocytes? Is this a correct way to normalize gene expression, taking into account that the adipogenic cocktail used was different?</w:t>
      </w:r>
    </w:p>
    <w:p w14:paraId="0ED2C751" w14:textId="77777777" w:rsidR="00FB7FD7" w:rsidRDefault="00FB7FD7" w:rsidP="009B2A55">
      <w:pPr>
        <w:pStyle w:val="NormalWeb"/>
        <w:spacing w:before="0" w:beforeAutospacing="0" w:after="0" w:afterAutospacing="0"/>
        <w:rPr>
          <w:rFonts w:asciiTheme="minorHAnsi" w:hAnsiTheme="minorHAnsi" w:cstheme="minorHAnsi"/>
          <w:color w:val="000000"/>
        </w:rPr>
      </w:pPr>
    </w:p>
    <w:p w14:paraId="52D74C0D" w14:textId="6EB39434" w:rsidR="007739D1" w:rsidRDefault="0019328E" w:rsidP="009B2A55">
      <w:pPr>
        <w:pStyle w:val="NormalWeb"/>
        <w:spacing w:before="0" w:beforeAutospacing="0" w:after="0" w:afterAutospacing="0"/>
        <w:rPr>
          <w:rFonts w:asciiTheme="minorHAnsi" w:hAnsiTheme="minorHAnsi" w:cstheme="minorHAnsi"/>
          <w:color w:val="000000"/>
        </w:rPr>
      </w:pPr>
      <w:r w:rsidRPr="000652AB">
        <w:rPr>
          <w:rFonts w:ascii="Arial" w:hAnsi="Arial" w:cs="Arial"/>
          <w:color w:val="000000"/>
        </w:rPr>
        <w:t xml:space="preserve">The adipogenic cocktail </w:t>
      </w:r>
      <w:r w:rsidR="006F218C">
        <w:rPr>
          <w:rFonts w:ascii="Arial" w:hAnsi="Arial" w:cs="Arial"/>
          <w:color w:val="000000"/>
        </w:rPr>
        <w:t>for</w:t>
      </w:r>
      <w:r w:rsidRPr="000652AB">
        <w:rPr>
          <w:rFonts w:ascii="Arial" w:hAnsi="Arial" w:cs="Arial"/>
          <w:color w:val="000000"/>
        </w:rPr>
        <w:t xml:space="preserve"> white and brown adipocytes is the same except for the addition of T3 in the BAT cocktail. </w:t>
      </w:r>
      <w:r w:rsidR="0055468E" w:rsidRPr="000652AB">
        <w:rPr>
          <w:rFonts w:ascii="Arial" w:hAnsi="Arial" w:cs="Arial"/>
          <w:color w:val="000000"/>
        </w:rPr>
        <w:t>We have chosen to show gene expression analysis relative to white adipocytes to highlight the differences in gene expression profile</w:t>
      </w:r>
      <w:r w:rsidRPr="000652AB">
        <w:rPr>
          <w:rFonts w:ascii="Arial" w:hAnsi="Arial" w:cs="Arial"/>
          <w:color w:val="000000"/>
        </w:rPr>
        <w:t>s</w:t>
      </w:r>
      <w:r w:rsidR="0055468E" w:rsidRPr="000652AB">
        <w:rPr>
          <w:rFonts w:ascii="Arial" w:hAnsi="Arial" w:cs="Arial"/>
          <w:color w:val="000000"/>
        </w:rPr>
        <w:t xml:space="preserve"> between these two cell types. Specifically, </w:t>
      </w:r>
      <w:r w:rsidR="006F218C">
        <w:rPr>
          <w:rFonts w:ascii="Arial" w:hAnsi="Arial" w:cs="Arial"/>
          <w:color w:val="000000"/>
        </w:rPr>
        <w:t xml:space="preserve">gene expression in </w:t>
      </w:r>
      <w:r w:rsidR="0055468E" w:rsidRPr="000652AB">
        <w:rPr>
          <w:rFonts w:ascii="Arial" w:hAnsi="Arial" w:cs="Arial"/>
          <w:color w:val="000000"/>
        </w:rPr>
        <w:t xml:space="preserve">brown </w:t>
      </w:r>
      <w:r w:rsidR="0055468E" w:rsidRPr="000652AB">
        <w:rPr>
          <w:rFonts w:ascii="Arial" w:hAnsi="Arial" w:cs="Arial"/>
          <w:color w:val="000000"/>
          <w:u w:val="single"/>
        </w:rPr>
        <w:t>is not</w:t>
      </w:r>
      <w:r w:rsidR="0055468E" w:rsidRPr="000652AB">
        <w:rPr>
          <w:rFonts w:ascii="Arial" w:hAnsi="Arial" w:cs="Arial"/>
          <w:color w:val="000000"/>
        </w:rPr>
        <w:t xml:space="preserve"> normalized to white adipocytes’ gene expression but is presented </w:t>
      </w:r>
      <w:r w:rsidR="0055468E" w:rsidRPr="000652AB">
        <w:rPr>
          <w:rFonts w:ascii="Arial" w:hAnsi="Arial" w:cs="Arial"/>
          <w:i/>
          <w:iCs/>
          <w:color w:val="000000"/>
          <w:u w:val="single"/>
        </w:rPr>
        <w:t>relative</w:t>
      </w:r>
      <w:r w:rsidR="0055468E" w:rsidRPr="000652AB">
        <w:rPr>
          <w:rFonts w:ascii="Arial" w:hAnsi="Arial" w:cs="Arial"/>
          <w:color w:val="000000"/>
        </w:rPr>
        <w:t xml:space="preserve"> to</w:t>
      </w:r>
      <w:r w:rsidR="006F218C">
        <w:rPr>
          <w:rFonts w:ascii="Arial" w:hAnsi="Arial" w:cs="Arial"/>
          <w:color w:val="000000"/>
        </w:rPr>
        <w:t xml:space="preserve"> that in</w:t>
      </w:r>
      <w:r w:rsidR="0055468E" w:rsidRPr="000652AB">
        <w:rPr>
          <w:rFonts w:ascii="Arial" w:hAnsi="Arial" w:cs="Arial"/>
          <w:color w:val="000000"/>
        </w:rPr>
        <w:t xml:space="preserve"> white adipocyte</w:t>
      </w:r>
      <w:r w:rsidR="006F218C">
        <w:rPr>
          <w:rFonts w:ascii="Arial" w:hAnsi="Arial" w:cs="Arial"/>
          <w:color w:val="000000"/>
        </w:rPr>
        <w:t>s</w:t>
      </w:r>
      <w:r w:rsidR="0055468E" w:rsidRPr="000652AB">
        <w:rPr>
          <w:rFonts w:ascii="Arial" w:hAnsi="Arial" w:cs="Arial"/>
          <w:color w:val="000000"/>
        </w:rPr>
        <w:t xml:space="preserve">. Normalization is performed using a standard curve derived from the pool of all brown and white adipocyte samples. </w:t>
      </w:r>
      <w:r w:rsidR="00923BD4" w:rsidRPr="000652AB">
        <w:rPr>
          <w:rFonts w:ascii="Arial" w:hAnsi="Arial" w:cs="Arial"/>
          <w:color w:val="000000"/>
        </w:rPr>
        <w:t xml:space="preserve">White and brown adipocyte samples were extracted and </w:t>
      </w:r>
      <w:r w:rsidR="006F218C">
        <w:rPr>
          <w:rFonts w:ascii="Arial" w:hAnsi="Arial" w:cs="Arial"/>
          <w:color w:val="000000"/>
        </w:rPr>
        <w:t xml:space="preserve">all qPCRs </w:t>
      </w:r>
      <w:r w:rsidR="00923BD4" w:rsidRPr="000652AB">
        <w:rPr>
          <w:rFonts w:ascii="Arial" w:hAnsi="Arial" w:cs="Arial"/>
          <w:color w:val="000000"/>
        </w:rPr>
        <w:t xml:space="preserve">ran at the same time and normalized using the same standard curve. </w:t>
      </w:r>
      <w:r w:rsidR="0055468E" w:rsidRPr="000652AB">
        <w:rPr>
          <w:rFonts w:ascii="Arial" w:hAnsi="Arial" w:cs="Arial"/>
          <w:color w:val="000000"/>
        </w:rPr>
        <w:t>Therefore</w:t>
      </w:r>
      <w:r w:rsidR="00923BD4" w:rsidRPr="000652AB">
        <w:rPr>
          <w:rFonts w:ascii="Arial" w:hAnsi="Arial" w:cs="Arial"/>
          <w:color w:val="000000"/>
        </w:rPr>
        <w:t xml:space="preserve">, we believe this way of presenting the data is </w:t>
      </w:r>
      <w:r w:rsidR="00C12143" w:rsidRPr="000652AB">
        <w:rPr>
          <w:rFonts w:ascii="Arial" w:hAnsi="Arial" w:cs="Arial"/>
          <w:color w:val="000000"/>
        </w:rPr>
        <w:t>more informative because it demonstrates that markers of brown vs. white adipocytes are specifically enriched in the appropriate cell types</w:t>
      </w:r>
      <w:r w:rsidR="00923BD4" w:rsidRPr="000652AB">
        <w:rPr>
          <w:rFonts w:ascii="Arial" w:hAnsi="Arial" w:cs="Arial"/>
          <w:color w:val="000000"/>
        </w:rPr>
        <w:t>.</w:t>
      </w:r>
    </w:p>
    <w:p w14:paraId="531997AF" w14:textId="77777777" w:rsidR="007739D1" w:rsidRDefault="00D37531" w:rsidP="009B2A55">
      <w:pPr>
        <w:pStyle w:val="NormalWeb"/>
        <w:spacing w:before="0" w:beforeAutospacing="0" w:after="0" w:afterAutospacing="0"/>
        <w:rPr>
          <w:rFonts w:asciiTheme="minorHAnsi" w:hAnsiTheme="minorHAnsi" w:cstheme="minorHAnsi"/>
          <w:color w:val="000000"/>
        </w:rPr>
      </w:pPr>
      <w:r w:rsidRPr="004E4561">
        <w:rPr>
          <w:rFonts w:asciiTheme="minorHAnsi" w:hAnsiTheme="minorHAnsi" w:cstheme="minorHAnsi"/>
          <w:color w:val="000000"/>
        </w:rPr>
        <w:lastRenderedPageBreak/>
        <w:br/>
        <w:t>Discussion:</w:t>
      </w:r>
      <w:r w:rsidRPr="004E4561">
        <w:rPr>
          <w:rFonts w:asciiTheme="minorHAnsi" w:hAnsiTheme="minorHAnsi" w:cstheme="minorHAnsi"/>
          <w:color w:val="000000"/>
        </w:rPr>
        <w:br/>
      </w:r>
      <w:r w:rsidRPr="0027703F">
        <w:rPr>
          <w:rFonts w:asciiTheme="minorHAnsi" w:hAnsiTheme="minorHAnsi" w:cstheme="minorHAnsi"/>
          <w:i/>
          <w:iCs/>
          <w:color w:val="000000"/>
        </w:rPr>
        <w:t>Please cite previously published protocols for preadipocyte isolation from new born mice.</w:t>
      </w:r>
      <w:r w:rsidRPr="004E4561">
        <w:rPr>
          <w:rFonts w:asciiTheme="minorHAnsi" w:hAnsiTheme="minorHAnsi" w:cstheme="minorHAnsi"/>
          <w:color w:val="000000"/>
        </w:rPr>
        <w:t xml:space="preserve"> </w:t>
      </w:r>
    </w:p>
    <w:p w14:paraId="11F54735" w14:textId="67F2602E" w:rsidR="007739D1" w:rsidRDefault="007739D1" w:rsidP="009B2A55">
      <w:pPr>
        <w:pStyle w:val="NormalWeb"/>
        <w:spacing w:before="0" w:beforeAutospacing="0" w:after="0" w:afterAutospacing="0"/>
        <w:rPr>
          <w:rFonts w:asciiTheme="minorHAnsi" w:hAnsiTheme="minorHAnsi" w:cstheme="minorHAnsi"/>
          <w:color w:val="000000"/>
        </w:rPr>
      </w:pPr>
    </w:p>
    <w:p w14:paraId="5860A119" w14:textId="7B6D8CB6" w:rsidR="0027703F" w:rsidRPr="000652AB" w:rsidRDefault="005A3023" w:rsidP="009B2A55">
      <w:pPr>
        <w:pStyle w:val="NormalWeb"/>
        <w:spacing w:before="0" w:beforeAutospacing="0" w:after="0" w:afterAutospacing="0"/>
        <w:rPr>
          <w:rFonts w:ascii="Arial" w:hAnsi="Arial" w:cs="Arial"/>
          <w:color w:val="000000"/>
        </w:rPr>
      </w:pPr>
      <w:r w:rsidRPr="000652AB">
        <w:rPr>
          <w:rFonts w:ascii="Arial" w:hAnsi="Arial" w:cs="Arial"/>
          <w:color w:val="000000"/>
        </w:rPr>
        <w:t>We</w:t>
      </w:r>
      <w:r w:rsidR="00B82BDE" w:rsidRPr="000652AB">
        <w:rPr>
          <w:rFonts w:ascii="Arial" w:hAnsi="Arial" w:cs="Arial"/>
          <w:color w:val="000000"/>
        </w:rPr>
        <w:t xml:space="preserve"> have modified the introduction to </w:t>
      </w:r>
      <w:r w:rsidR="000D24C9" w:rsidRPr="000652AB">
        <w:rPr>
          <w:rFonts w:ascii="Arial" w:hAnsi="Arial" w:cs="Arial"/>
          <w:color w:val="000000"/>
        </w:rPr>
        <w:t>include</w:t>
      </w:r>
      <w:r w:rsidR="00B82BDE" w:rsidRPr="000652AB">
        <w:rPr>
          <w:rFonts w:ascii="Arial" w:hAnsi="Arial" w:cs="Arial"/>
          <w:color w:val="000000"/>
        </w:rPr>
        <w:t xml:space="preserve"> the in</w:t>
      </w:r>
      <w:r w:rsidR="000D24C9" w:rsidRPr="000652AB">
        <w:rPr>
          <w:rFonts w:ascii="Arial" w:hAnsi="Arial" w:cs="Arial"/>
          <w:color w:val="000000"/>
        </w:rPr>
        <w:t>itial work of Dr. Kahn describing the isolation of primary brown preadipocytes from newborn mice.</w:t>
      </w:r>
      <w:r w:rsidRPr="000652AB">
        <w:rPr>
          <w:rFonts w:ascii="Arial" w:hAnsi="Arial" w:cs="Arial"/>
          <w:color w:val="000000"/>
        </w:rPr>
        <w:t xml:space="preserve"> </w:t>
      </w:r>
      <w:r w:rsidR="006F218C">
        <w:rPr>
          <w:rFonts w:ascii="Arial" w:hAnsi="Arial" w:cs="Arial"/>
          <w:color w:val="000000"/>
        </w:rPr>
        <w:t>There are, however, no published</w:t>
      </w:r>
      <w:r w:rsidR="00BA3F8D" w:rsidRPr="000652AB">
        <w:rPr>
          <w:rFonts w:ascii="Arial" w:hAnsi="Arial" w:cs="Arial"/>
          <w:color w:val="000000"/>
        </w:rPr>
        <w:t xml:space="preserve"> protocol</w:t>
      </w:r>
      <w:r w:rsidR="006F218C">
        <w:rPr>
          <w:rFonts w:ascii="Arial" w:hAnsi="Arial" w:cs="Arial"/>
          <w:color w:val="000000"/>
        </w:rPr>
        <w:t>s</w:t>
      </w:r>
      <w:r w:rsidR="00BA3F8D" w:rsidRPr="000652AB">
        <w:rPr>
          <w:rFonts w:ascii="Arial" w:hAnsi="Arial" w:cs="Arial"/>
          <w:color w:val="000000"/>
        </w:rPr>
        <w:t xml:space="preserve"> describing the isolation of white preadipocytes from newborn mice</w:t>
      </w:r>
      <w:r w:rsidR="006F218C">
        <w:rPr>
          <w:rFonts w:ascii="Arial" w:hAnsi="Arial" w:cs="Arial"/>
          <w:color w:val="000000"/>
        </w:rPr>
        <w:t xml:space="preserve">. That is the key advance that our </w:t>
      </w:r>
      <w:r w:rsidR="00BA3F8D" w:rsidRPr="000652AB">
        <w:rPr>
          <w:rFonts w:ascii="Arial" w:hAnsi="Arial" w:cs="Arial"/>
          <w:color w:val="000000"/>
        </w:rPr>
        <w:t xml:space="preserve">novel method </w:t>
      </w:r>
      <w:r w:rsidR="006F218C">
        <w:rPr>
          <w:rFonts w:ascii="Arial" w:hAnsi="Arial" w:cs="Arial"/>
          <w:color w:val="000000"/>
        </w:rPr>
        <w:t>provides</w:t>
      </w:r>
      <w:r w:rsidR="00BA3F8D" w:rsidRPr="000652AB">
        <w:rPr>
          <w:rFonts w:ascii="Arial" w:hAnsi="Arial" w:cs="Arial"/>
          <w:color w:val="000000"/>
        </w:rPr>
        <w:t>.</w:t>
      </w:r>
    </w:p>
    <w:p w14:paraId="2B3687FD" w14:textId="77777777" w:rsidR="007739D1" w:rsidRDefault="007739D1" w:rsidP="009B2A55">
      <w:pPr>
        <w:pStyle w:val="NormalWeb"/>
        <w:spacing w:before="0" w:beforeAutospacing="0" w:after="0" w:afterAutospacing="0"/>
        <w:rPr>
          <w:rFonts w:asciiTheme="minorHAnsi" w:hAnsiTheme="minorHAnsi" w:cstheme="minorHAnsi"/>
          <w:color w:val="000000"/>
        </w:rPr>
      </w:pPr>
    </w:p>
    <w:p w14:paraId="58F41ED8" w14:textId="28101C59" w:rsidR="0027703F" w:rsidRDefault="00D37531" w:rsidP="009B2A55">
      <w:pPr>
        <w:pStyle w:val="NormalWeb"/>
        <w:spacing w:before="0" w:beforeAutospacing="0" w:after="0" w:afterAutospacing="0"/>
        <w:rPr>
          <w:rFonts w:asciiTheme="minorHAnsi" w:hAnsiTheme="minorHAnsi" w:cstheme="minorHAnsi"/>
          <w:i/>
          <w:iCs/>
          <w:color w:val="000000"/>
        </w:rPr>
      </w:pPr>
      <w:r w:rsidRPr="000D24C9">
        <w:rPr>
          <w:rFonts w:asciiTheme="minorHAnsi" w:hAnsiTheme="minorHAnsi" w:cstheme="minorHAnsi"/>
          <w:i/>
          <w:iCs/>
          <w:color w:val="000000"/>
        </w:rPr>
        <w:t>Discuss the critical differences between your protocol and those published and justify why your alternative could be a good option.</w:t>
      </w:r>
    </w:p>
    <w:p w14:paraId="0D1C3E34" w14:textId="0F8B0964" w:rsidR="000D24C9" w:rsidRDefault="000D24C9" w:rsidP="009B2A55">
      <w:pPr>
        <w:pStyle w:val="NormalWeb"/>
        <w:spacing w:before="0" w:beforeAutospacing="0" w:after="0" w:afterAutospacing="0"/>
        <w:rPr>
          <w:rFonts w:asciiTheme="minorHAnsi" w:hAnsiTheme="minorHAnsi" w:cstheme="minorHAnsi"/>
          <w:i/>
          <w:iCs/>
          <w:color w:val="000000"/>
        </w:rPr>
      </w:pPr>
    </w:p>
    <w:p w14:paraId="63F3F327" w14:textId="2CE59EEC" w:rsidR="000D24C9" w:rsidRPr="000652AB" w:rsidRDefault="000D24C9" w:rsidP="009B2A55">
      <w:pPr>
        <w:pStyle w:val="NormalWeb"/>
        <w:spacing w:before="0" w:beforeAutospacing="0" w:after="0" w:afterAutospacing="0"/>
        <w:rPr>
          <w:rFonts w:ascii="Arial" w:hAnsi="Arial" w:cs="Arial"/>
          <w:color w:val="000000"/>
        </w:rPr>
      </w:pPr>
      <w:r w:rsidRPr="000652AB">
        <w:rPr>
          <w:rFonts w:ascii="Arial" w:hAnsi="Arial" w:cs="Arial"/>
          <w:color w:val="000000"/>
        </w:rPr>
        <w:t xml:space="preserve">We have modified the text to highlight that our protocol, </w:t>
      </w:r>
      <w:r w:rsidR="006F218C">
        <w:rPr>
          <w:rFonts w:ascii="Arial" w:hAnsi="Arial" w:cs="Arial"/>
          <w:color w:val="000000"/>
        </w:rPr>
        <w:t>relative</w:t>
      </w:r>
      <w:r w:rsidR="006F218C" w:rsidRPr="000652AB">
        <w:rPr>
          <w:rFonts w:ascii="Arial" w:hAnsi="Arial" w:cs="Arial"/>
          <w:color w:val="000000"/>
        </w:rPr>
        <w:t xml:space="preserve"> </w:t>
      </w:r>
      <w:r w:rsidRPr="000652AB">
        <w:rPr>
          <w:rFonts w:ascii="Arial" w:hAnsi="Arial" w:cs="Arial"/>
          <w:color w:val="000000"/>
        </w:rPr>
        <w:t xml:space="preserve">to those already published, allows </w:t>
      </w:r>
      <w:r w:rsidR="00C12143" w:rsidRPr="000652AB">
        <w:rPr>
          <w:rFonts w:ascii="Arial" w:hAnsi="Arial" w:cs="Arial"/>
          <w:color w:val="000000"/>
        </w:rPr>
        <w:t xml:space="preserve">us </w:t>
      </w:r>
      <w:r w:rsidRPr="000652AB">
        <w:rPr>
          <w:rFonts w:ascii="Arial" w:hAnsi="Arial" w:cs="Arial"/>
          <w:color w:val="000000"/>
        </w:rPr>
        <w:t xml:space="preserve">to </w:t>
      </w:r>
      <w:r w:rsidRPr="000652AB">
        <w:rPr>
          <w:rFonts w:ascii="Arial" w:hAnsi="Arial" w:cs="Arial"/>
          <w:color w:val="000000"/>
          <w:u w:val="single"/>
        </w:rPr>
        <w:t>simultaneously</w:t>
      </w:r>
      <w:r w:rsidRPr="000652AB">
        <w:rPr>
          <w:rFonts w:ascii="Arial" w:hAnsi="Arial" w:cs="Arial"/>
          <w:color w:val="000000"/>
        </w:rPr>
        <w:t xml:space="preserve"> isolate a significantly larger amount of highly-proliferative white and brown preadipocytes with high differentiation potential.</w:t>
      </w:r>
    </w:p>
    <w:p w14:paraId="3C5E83B4" w14:textId="28503829" w:rsidR="00D37531" w:rsidRPr="000D24C9" w:rsidRDefault="00D37531" w:rsidP="009B2A55">
      <w:pPr>
        <w:pStyle w:val="NormalWeb"/>
        <w:spacing w:before="0" w:beforeAutospacing="0" w:after="0" w:afterAutospacing="0"/>
        <w:rPr>
          <w:rFonts w:asciiTheme="minorHAnsi" w:hAnsiTheme="minorHAnsi" w:cstheme="minorHAnsi"/>
          <w:i/>
          <w:iCs/>
        </w:rPr>
      </w:pPr>
      <w:r w:rsidRPr="004E4561">
        <w:rPr>
          <w:rFonts w:asciiTheme="minorHAnsi" w:hAnsiTheme="minorHAnsi" w:cstheme="minorHAnsi"/>
          <w:color w:val="000000"/>
        </w:rPr>
        <w:br/>
      </w:r>
      <w:r w:rsidRPr="000D24C9">
        <w:rPr>
          <w:rFonts w:asciiTheme="minorHAnsi" w:hAnsiTheme="minorHAnsi" w:cstheme="minorHAnsi"/>
          <w:i/>
          <w:iCs/>
          <w:color w:val="000000"/>
        </w:rPr>
        <w:t>Regarding the recomendation of coating the plates, provide the references supporting this asset. In our experience coating plates is not required for differentiation nor increase the number of differentiated cells</w:t>
      </w:r>
    </w:p>
    <w:p w14:paraId="10EF6703" w14:textId="77777777" w:rsidR="00D37531" w:rsidRPr="004E4561" w:rsidRDefault="00D37531" w:rsidP="009B2A55">
      <w:pPr>
        <w:rPr>
          <w:rFonts w:asciiTheme="minorHAnsi" w:eastAsia="Times New Roman" w:hAnsiTheme="minorHAnsi" w:cstheme="minorHAnsi"/>
          <w:sz w:val="24"/>
        </w:rPr>
      </w:pPr>
    </w:p>
    <w:p w14:paraId="0EAA6E83" w14:textId="6F150ECB" w:rsidR="005A3023" w:rsidRPr="005A3023" w:rsidRDefault="006F218C" w:rsidP="009B2A55">
      <w:pPr>
        <w:rPr>
          <w:rFonts w:asciiTheme="minorHAnsi" w:hAnsiTheme="minorHAnsi" w:cstheme="minorHAnsi"/>
          <w:sz w:val="24"/>
        </w:rPr>
      </w:pPr>
      <w:r w:rsidRPr="000652AB">
        <w:rPr>
          <w:rFonts w:ascii="Arial" w:hAnsi="Arial" w:cs="Arial"/>
          <w:sz w:val="24"/>
        </w:rPr>
        <w:t xml:space="preserve">As stated in a prior response, coating plates is not a required step, and it does not increase the yield or differentiation potential of preadipocytes. It simply eases the work of the user during multi-day differentiation protocols, for it prevents the differentiating cells from detaching during washes and media changes. </w:t>
      </w:r>
      <w:r w:rsidR="004077C6" w:rsidRPr="000652AB">
        <w:rPr>
          <w:rFonts w:ascii="Arial" w:hAnsi="Arial" w:cs="Arial"/>
          <w:sz w:val="24"/>
        </w:rPr>
        <w:t>We include a note to this effect.</w:t>
      </w:r>
    </w:p>
    <w:sectPr w:rsidR="005A3023" w:rsidRPr="005A3023" w:rsidSect="00BD75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variable"/>
    <w:sig w:usb0="E0002AFF" w:usb1="C0007841" w:usb2="00000009" w:usb3="00000000" w:csb0="000001F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42D77"/>
    <w:multiLevelType w:val="multilevel"/>
    <w:tmpl w:val="B46AC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E64BC"/>
    <w:multiLevelType w:val="multilevel"/>
    <w:tmpl w:val="94BA1030"/>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56C45DE9"/>
    <w:multiLevelType w:val="multilevel"/>
    <w:tmpl w:val="0F06C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7F501B"/>
    <w:multiLevelType w:val="multilevel"/>
    <w:tmpl w:val="D9760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FC61AE"/>
    <w:multiLevelType w:val="multilevel"/>
    <w:tmpl w:val="C2E2C908"/>
    <w:lvl w:ilvl="0">
      <w:start w:val="1"/>
      <w:numFmt w:val="decimal"/>
      <w:lvlText w:val="%1."/>
      <w:lvlJc w:val="left"/>
      <w:pPr>
        <w:ind w:left="360" w:hanging="360"/>
      </w:pPr>
      <w:rPr>
        <w:rFonts w:hint="default"/>
        <w:color w:val="000000" w:themeColor="text1"/>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531"/>
    <w:rsid w:val="000023B1"/>
    <w:rsid w:val="00016A42"/>
    <w:rsid w:val="00016E0A"/>
    <w:rsid w:val="00030FFF"/>
    <w:rsid w:val="00034712"/>
    <w:rsid w:val="000368B8"/>
    <w:rsid w:val="00037DED"/>
    <w:rsid w:val="0004433A"/>
    <w:rsid w:val="00062EA4"/>
    <w:rsid w:val="000652AB"/>
    <w:rsid w:val="00073964"/>
    <w:rsid w:val="000820F5"/>
    <w:rsid w:val="00085C96"/>
    <w:rsid w:val="000938C6"/>
    <w:rsid w:val="000939BE"/>
    <w:rsid w:val="000A02CD"/>
    <w:rsid w:val="000A1D1A"/>
    <w:rsid w:val="000B2238"/>
    <w:rsid w:val="000B7FB9"/>
    <w:rsid w:val="000C6DC2"/>
    <w:rsid w:val="000D24C9"/>
    <w:rsid w:val="000F372C"/>
    <w:rsid w:val="000F5B27"/>
    <w:rsid w:val="000F72BB"/>
    <w:rsid w:val="00101C98"/>
    <w:rsid w:val="0012732D"/>
    <w:rsid w:val="0013539E"/>
    <w:rsid w:val="001600A5"/>
    <w:rsid w:val="00161324"/>
    <w:rsid w:val="001649BB"/>
    <w:rsid w:val="0018659F"/>
    <w:rsid w:val="0019328E"/>
    <w:rsid w:val="00194257"/>
    <w:rsid w:val="001A1415"/>
    <w:rsid w:val="001C02A9"/>
    <w:rsid w:val="001E09E4"/>
    <w:rsid w:val="001E38B0"/>
    <w:rsid w:val="001E468E"/>
    <w:rsid w:val="001E6B8B"/>
    <w:rsid w:val="001F382F"/>
    <w:rsid w:val="001F521A"/>
    <w:rsid w:val="001F6E38"/>
    <w:rsid w:val="00200453"/>
    <w:rsid w:val="002147ED"/>
    <w:rsid w:val="002240AA"/>
    <w:rsid w:val="00240514"/>
    <w:rsid w:val="00240C77"/>
    <w:rsid w:val="00252DF0"/>
    <w:rsid w:val="002662C3"/>
    <w:rsid w:val="0027703F"/>
    <w:rsid w:val="00281982"/>
    <w:rsid w:val="00285A32"/>
    <w:rsid w:val="00286D98"/>
    <w:rsid w:val="002A1E98"/>
    <w:rsid w:val="002A537E"/>
    <w:rsid w:val="002C0A1A"/>
    <w:rsid w:val="002D125D"/>
    <w:rsid w:val="002D16C5"/>
    <w:rsid w:val="002D2228"/>
    <w:rsid w:val="002D57C0"/>
    <w:rsid w:val="002E5955"/>
    <w:rsid w:val="002F21AF"/>
    <w:rsid w:val="002F4EE5"/>
    <w:rsid w:val="002F572C"/>
    <w:rsid w:val="00307894"/>
    <w:rsid w:val="00313BE1"/>
    <w:rsid w:val="00327E99"/>
    <w:rsid w:val="00331857"/>
    <w:rsid w:val="00340223"/>
    <w:rsid w:val="003710B5"/>
    <w:rsid w:val="00374AF8"/>
    <w:rsid w:val="00380F15"/>
    <w:rsid w:val="0039173B"/>
    <w:rsid w:val="00396524"/>
    <w:rsid w:val="003A3BF9"/>
    <w:rsid w:val="003A3C42"/>
    <w:rsid w:val="003B7151"/>
    <w:rsid w:val="003C1029"/>
    <w:rsid w:val="003C2B01"/>
    <w:rsid w:val="003C6C03"/>
    <w:rsid w:val="003D1227"/>
    <w:rsid w:val="003D3A80"/>
    <w:rsid w:val="003E117E"/>
    <w:rsid w:val="003E7D8D"/>
    <w:rsid w:val="003F4685"/>
    <w:rsid w:val="003F7453"/>
    <w:rsid w:val="004077C6"/>
    <w:rsid w:val="00407935"/>
    <w:rsid w:val="004144A5"/>
    <w:rsid w:val="00423816"/>
    <w:rsid w:val="004322EC"/>
    <w:rsid w:val="00434205"/>
    <w:rsid w:val="0043498F"/>
    <w:rsid w:val="00435FA9"/>
    <w:rsid w:val="004405EC"/>
    <w:rsid w:val="004445C7"/>
    <w:rsid w:val="00446A73"/>
    <w:rsid w:val="00454EA0"/>
    <w:rsid w:val="004552CD"/>
    <w:rsid w:val="0046297D"/>
    <w:rsid w:val="0046415A"/>
    <w:rsid w:val="004647F7"/>
    <w:rsid w:val="00470965"/>
    <w:rsid w:val="00474407"/>
    <w:rsid w:val="00486B07"/>
    <w:rsid w:val="004908D9"/>
    <w:rsid w:val="00491E61"/>
    <w:rsid w:val="00496EF1"/>
    <w:rsid w:val="004A4A1E"/>
    <w:rsid w:val="004A6AF3"/>
    <w:rsid w:val="004C3864"/>
    <w:rsid w:val="004D0FA2"/>
    <w:rsid w:val="004E24C1"/>
    <w:rsid w:val="004E3208"/>
    <w:rsid w:val="004E4561"/>
    <w:rsid w:val="004F0977"/>
    <w:rsid w:val="0051541F"/>
    <w:rsid w:val="005245FE"/>
    <w:rsid w:val="005338D3"/>
    <w:rsid w:val="005525D5"/>
    <w:rsid w:val="0055468E"/>
    <w:rsid w:val="0055720D"/>
    <w:rsid w:val="00570794"/>
    <w:rsid w:val="00586EC9"/>
    <w:rsid w:val="00591527"/>
    <w:rsid w:val="005945B0"/>
    <w:rsid w:val="0059606D"/>
    <w:rsid w:val="00597BF4"/>
    <w:rsid w:val="005A3023"/>
    <w:rsid w:val="005B17C8"/>
    <w:rsid w:val="005E639E"/>
    <w:rsid w:val="005F72F1"/>
    <w:rsid w:val="00601BA6"/>
    <w:rsid w:val="00602D76"/>
    <w:rsid w:val="00621A11"/>
    <w:rsid w:val="006247AB"/>
    <w:rsid w:val="0062575C"/>
    <w:rsid w:val="006279BD"/>
    <w:rsid w:val="00632B39"/>
    <w:rsid w:val="00643D7F"/>
    <w:rsid w:val="00652648"/>
    <w:rsid w:val="0065352F"/>
    <w:rsid w:val="00655D4B"/>
    <w:rsid w:val="00656A62"/>
    <w:rsid w:val="00665429"/>
    <w:rsid w:val="00666503"/>
    <w:rsid w:val="00671C42"/>
    <w:rsid w:val="0069708A"/>
    <w:rsid w:val="00697E43"/>
    <w:rsid w:val="006B17E0"/>
    <w:rsid w:val="006B2F6D"/>
    <w:rsid w:val="006B75CA"/>
    <w:rsid w:val="006C1600"/>
    <w:rsid w:val="006C4F8B"/>
    <w:rsid w:val="006D173A"/>
    <w:rsid w:val="006D210B"/>
    <w:rsid w:val="006E0DCC"/>
    <w:rsid w:val="006E0E2F"/>
    <w:rsid w:val="006E6F3A"/>
    <w:rsid w:val="006E714F"/>
    <w:rsid w:val="006E7BC6"/>
    <w:rsid w:val="006F218C"/>
    <w:rsid w:val="007006C3"/>
    <w:rsid w:val="00703330"/>
    <w:rsid w:val="00714B9C"/>
    <w:rsid w:val="00714C3F"/>
    <w:rsid w:val="00717822"/>
    <w:rsid w:val="00724A92"/>
    <w:rsid w:val="0073417F"/>
    <w:rsid w:val="00735C43"/>
    <w:rsid w:val="00737149"/>
    <w:rsid w:val="00740B65"/>
    <w:rsid w:val="007464A7"/>
    <w:rsid w:val="007666AD"/>
    <w:rsid w:val="00772D43"/>
    <w:rsid w:val="007739D1"/>
    <w:rsid w:val="007744AE"/>
    <w:rsid w:val="00781E0C"/>
    <w:rsid w:val="00792526"/>
    <w:rsid w:val="007A280C"/>
    <w:rsid w:val="007B4CB3"/>
    <w:rsid w:val="007C5C0A"/>
    <w:rsid w:val="007D2148"/>
    <w:rsid w:val="007D32A2"/>
    <w:rsid w:val="007E21E6"/>
    <w:rsid w:val="007E30DF"/>
    <w:rsid w:val="007F6866"/>
    <w:rsid w:val="008025DC"/>
    <w:rsid w:val="008025F2"/>
    <w:rsid w:val="00803CED"/>
    <w:rsid w:val="00805277"/>
    <w:rsid w:val="008109A0"/>
    <w:rsid w:val="00810A11"/>
    <w:rsid w:val="0081343D"/>
    <w:rsid w:val="0081628A"/>
    <w:rsid w:val="008453CC"/>
    <w:rsid w:val="008461E4"/>
    <w:rsid w:val="008557E2"/>
    <w:rsid w:val="0085645F"/>
    <w:rsid w:val="00857888"/>
    <w:rsid w:val="00860271"/>
    <w:rsid w:val="00861237"/>
    <w:rsid w:val="008624DF"/>
    <w:rsid w:val="00872749"/>
    <w:rsid w:val="00891050"/>
    <w:rsid w:val="008925D3"/>
    <w:rsid w:val="008960D5"/>
    <w:rsid w:val="008A782D"/>
    <w:rsid w:val="008B6134"/>
    <w:rsid w:val="008C71A8"/>
    <w:rsid w:val="008D3117"/>
    <w:rsid w:val="008D3919"/>
    <w:rsid w:val="008D7E69"/>
    <w:rsid w:val="008E4BC4"/>
    <w:rsid w:val="008F050A"/>
    <w:rsid w:val="008F0514"/>
    <w:rsid w:val="008F62AF"/>
    <w:rsid w:val="00901167"/>
    <w:rsid w:val="00905A12"/>
    <w:rsid w:val="00912850"/>
    <w:rsid w:val="009161BB"/>
    <w:rsid w:val="00920A65"/>
    <w:rsid w:val="00923BD4"/>
    <w:rsid w:val="00924A71"/>
    <w:rsid w:val="00925411"/>
    <w:rsid w:val="0092730E"/>
    <w:rsid w:val="00933723"/>
    <w:rsid w:val="00956D1B"/>
    <w:rsid w:val="00963D12"/>
    <w:rsid w:val="009832D7"/>
    <w:rsid w:val="00986F93"/>
    <w:rsid w:val="009B2A55"/>
    <w:rsid w:val="009E6571"/>
    <w:rsid w:val="00A01417"/>
    <w:rsid w:val="00A03B97"/>
    <w:rsid w:val="00A10560"/>
    <w:rsid w:val="00A258E5"/>
    <w:rsid w:val="00A32A88"/>
    <w:rsid w:val="00A34FF4"/>
    <w:rsid w:val="00A55126"/>
    <w:rsid w:val="00A56947"/>
    <w:rsid w:val="00A601A6"/>
    <w:rsid w:val="00A720DE"/>
    <w:rsid w:val="00A7245F"/>
    <w:rsid w:val="00A8051A"/>
    <w:rsid w:val="00A823EE"/>
    <w:rsid w:val="00A8448A"/>
    <w:rsid w:val="00AA4C22"/>
    <w:rsid w:val="00AD3850"/>
    <w:rsid w:val="00AD47F5"/>
    <w:rsid w:val="00AE2454"/>
    <w:rsid w:val="00AF11B9"/>
    <w:rsid w:val="00AF2433"/>
    <w:rsid w:val="00AF4EE5"/>
    <w:rsid w:val="00AF6B47"/>
    <w:rsid w:val="00B22427"/>
    <w:rsid w:val="00B246CB"/>
    <w:rsid w:val="00B36632"/>
    <w:rsid w:val="00B406F0"/>
    <w:rsid w:val="00B423C0"/>
    <w:rsid w:val="00B544EE"/>
    <w:rsid w:val="00B61CC8"/>
    <w:rsid w:val="00B7091A"/>
    <w:rsid w:val="00B817E0"/>
    <w:rsid w:val="00B82BDE"/>
    <w:rsid w:val="00B82DA0"/>
    <w:rsid w:val="00B86C6E"/>
    <w:rsid w:val="00BA23D0"/>
    <w:rsid w:val="00BA3F8D"/>
    <w:rsid w:val="00BA52B2"/>
    <w:rsid w:val="00BA64C3"/>
    <w:rsid w:val="00BC3204"/>
    <w:rsid w:val="00BC53A3"/>
    <w:rsid w:val="00BD752D"/>
    <w:rsid w:val="00BF14D4"/>
    <w:rsid w:val="00BF3B33"/>
    <w:rsid w:val="00BF5331"/>
    <w:rsid w:val="00C12143"/>
    <w:rsid w:val="00C2092B"/>
    <w:rsid w:val="00C418CF"/>
    <w:rsid w:val="00C46B01"/>
    <w:rsid w:val="00C50BD0"/>
    <w:rsid w:val="00C526F5"/>
    <w:rsid w:val="00C64D35"/>
    <w:rsid w:val="00C66047"/>
    <w:rsid w:val="00C767DF"/>
    <w:rsid w:val="00C7767E"/>
    <w:rsid w:val="00C96207"/>
    <w:rsid w:val="00CB39EC"/>
    <w:rsid w:val="00CB7098"/>
    <w:rsid w:val="00CB7FA5"/>
    <w:rsid w:val="00CC1551"/>
    <w:rsid w:val="00CD0AE3"/>
    <w:rsid w:val="00CD39EC"/>
    <w:rsid w:val="00CD6E16"/>
    <w:rsid w:val="00CE7BD7"/>
    <w:rsid w:val="00CF0B31"/>
    <w:rsid w:val="00CF4D6F"/>
    <w:rsid w:val="00CF61A1"/>
    <w:rsid w:val="00D02AB2"/>
    <w:rsid w:val="00D03FDF"/>
    <w:rsid w:val="00D04B77"/>
    <w:rsid w:val="00D07EBA"/>
    <w:rsid w:val="00D102FC"/>
    <w:rsid w:val="00D35531"/>
    <w:rsid w:val="00D37531"/>
    <w:rsid w:val="00D4358B"/>
    <w:rsid w:val="00D52F1F"/>
    <w:rsid w:val="00D57559"/>
    <w:rsid w:val="00D74E11"/>
    <w:rsid w:val="00D80003"/>
    <w:rsid w:val="00D80224"/>
    <w:rsid w:val="00D8729A"/>
    <w:rsid w:val="00D91756"/>
    <w:rsid w:val="00D95C09"/>
    <w:rsid w:val="00D9653B"/>
    <w:rsid w:val="00DA1677"/>
    <w:rsid w:val="00DA2B56"/>
    <w:rsid w:val="00DA370C"/>
    <w:rsid w:val="00DA431B"/>
    <w:rsid w:val="00DA5913"/>
    <w:rsid w:val="00DB49BD"/>
    <w:rsid w:val="00DB6801"/>
    <w:rsid w:val="00DB7286"/>
    <w:rsid w:val="00DC179C"/>
    <w:rsid w:val="00DC4B1D"/>
    <w:rsid w:val="00DD0857"/>
    <w:rsid w:val="00DD79F1"/>
    <w:rsid w:val="00DE7CED"/>
    <w:rsid w:val="00E00DF7"/>
    <w:rsid w:val="00E0770A"/>
    <w:rsid w:val="00E1067F"/>
    <w:rsid w:val="00E32C4F"/>
    <w:rsid w:val="00E37577"/>
    <w:rsid w:val="00E44490"/>
    <w:rsid w:val="00E46DB5"/>
    <w:rsid w:val="00E474C0"/>
    <w:rsid w:val="00E502F9"/>
    <w:rsid w:val="00E6670C"/>
    <w:rsid w:val="00E7186F"/>
    <w:rsid w:val="00E7363F"/>
    <w:rsid w:val="00E77393"/>
    <w:rsid w:val="00E85AC2"/>
    <w:rsid w:val="00E86C0D"/>
    <w:rsid w:val="00E916DC"/>
    <w:rsid w:val="00E93B2A"/>
    <w:rsid w:val="00EB37E3"/>
    <w:rsid w:val="00EC633A"/>
    <w:rsid w:val="00ED1977"/>
    <w:rsid w:val="00EE71B2"/>
    <w:rsid w:val="00EF02A4"/>
    <w:rsid w:val="00EF0755"/>
    <w:rsid w:val="00F0015E"/>
    <w:rsid w:val="00F16950"/>
    <w:rsid w:val="00F200B0"/>
    <w:rsid w:val="00F254DF"/>
    <w:rsid w:val="00F341E3"/>
    <w:rsid w:val="00F47B88"/>
    <w:rsid w:val="00F56F67"/>
    <w:rsid w:val="00F60335"/>
    <w:rsid w:val="00F65556"/>
    <w:rsid w:val="00F83C86"/>
    <w:rsid w:val="00F903E3"/>
    <w:rsid w:val="00F90476"/>
    <w:rsid w:val="00FB7FD7"/>
    <w:rsid w:val="00FC1767"/>
    <w:rsid w:val="00FD3873"/>
    <w:rsid w:val="00FE0E7D"/>
    <w:rsid w:val="00FF5E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BACB0"/>
  <w14:defaultImageDpi w14:val="32767"/>
  <w15:docId w15:val="{B9F4CA8C-7F9D-3241-AB78-AFC32084A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2"/>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37531"/>
    <w:pPr>
      <w:spacing w:before="100" w:beforeAutospacing="1" w:after="100" w:afterAutospacing="1"/>
    </w:pPr>
    <w:rPr>
      <w:rFonts w:eastAsia="Times New Roman" w:cs="Times New Roman"/>
      <w:sz w:val="24"/>
    </w:rPr>
  </w:style>
  <w:style w:type="character" w:styleId="Strong">
    <w:name w:val="Strong"/>
    <w:basedOn w:val="DefaultParagraphFont"/>
    <w:uiPriority w:val="22"/>
    <w:qFormat/>
    <w:rsid w:val="00D37531"/>
    <w:rPr>
      <w:b/>
      <w:bCs/>
    </w:rPr>
  </w:style>
  <w:style w:type="character" w:customStyle="1" w:styleId="apple-converted-space">
    <w:name w:val="apple-converted-space"/>
    <w:basedOn w:val="DefaultParagraphFont"/>
    <w:rsid w:val="00D37531"/>
  </w:style>
  <w:style w:type="paragraph" w:styleId="ListParagraph">
    <w:name w:val="List Paragraph"/>
    <w:basedOn w:val="Normal"/>
    <w:uiPriority w:val="34"/>
    <w:qFormat/>
    <w:rsid w:val="004E4561"/>
    <w:pPr>
      <w:widowControl w:val="0"/>
      <w:autoSpaceDE w:val="0"/>
      <w:autoSpaceDN w:val="0"/>
      <w:adjustRightInd w:val="0"/>
      <w:ind w:left="720"/>
      <w:contextualSpacing/>
      <w:jc w:val="both"/>
    </w:pPr>
    <w:rPr>
      <w:rFonts w:ascii="Calibri" w:eastAsia="Times New Roman" w:hAnsi="Calibri" w:cs="Calibri"/>
      <w:color w:val="000000"/>
      <w:sz w:val="24"/>
    </w:rPr>
  </w:style>
  <w:style w:type="paragraph" w:styleId="BalloonText">
    <w:name w:val="Balloon Text"/>
    <w:basedOn w:val="Normal"/>
    <w:link w:val="BalloonTextChar"/>
    <w:uiPriority w:val="99"/>
    <w:semiHidden/>
    <w:unhideWhenUsed/>
    <w:rsid w:val="00F47B88"/>
    <w:rPr>
      <w:rFonts w:cs="Times New Roman"/>
      <w:sz w:val="18"/>
      <w:szCs w:val="18"/>
    </w:rPr>
  </w:style>
  <w:style w:type="character" w:customStyle="1" w:styleId="BalloonTextChar">
    <w:name w:val="Balloon Text Char"/>
    <w:basedOn w:val="DefaultParagraphFont"/>
    <w:link w:val="BalloonText"/>
    <w:uiPriority w:val="99"/>
    <w:semiHidden/>
    <w:rsid w:val="00F47B88"/>
    <w:rPr>
      <w:rFonts w:eastAsiaTheme="minorEastAsia" w:cs="Times New Roman"/>
      <w:sz w:val="18"/>
      <w:szCs w:val="18"/>
    </w:rPr>
  </w:style>
  <w:style w:type="character" w:styleId="Hyperlink">
    <w:name w:val="Hyperlink"/>
    <w:basedOn w:val="DefaultParagraphFont"/>
    <w:uiPriority w:val="99"/>
    <w:unhideWhenUsed/>
    <w:rsid w:val="00643D7F"/>
    <w:rPr>
      <w:color w:val="0563C1" w:themeColor="hyperlink"/>
      <w:u w:val="single"/>
    </w:rPr>
  </w:style>
  <w:style w:type="character" w:customStyle="1" w:styleId="UnresolvedMention1">
    <w:name w:val="Unresolved Mention1"/>
    <w:basedOn w:val="DefaultParagraphFont"/>
    <w:uiPriority w:val="99"/>
    <w:rsid w:val="00643D7F"/>
    <w:rPr>
      <w:color w:val="605E5C"/>
      <w:shd w:val="clear" w:color="auto" w:fill="E1DFDD"/>
    </w:rPr>
  </w:style>
  <w:style w:type="paragraph" w:styleId="Revision">
    <w:name w:val="Revision"/>
    <w:hidden/>
    <w:uiPriority w:val="99"/>
    <w:semiHidden/>
    <w:rsid w:val="00D74E11"/>
    <w:rPr>
      <w:rFonts w:eastAsiaTheme="minorEastAsia"/>
    </w:rPr>
  </w:style>
  <w:style w:type="character" w:styleId="CommentReference">
    <w:name w:val="annotation reference"/>
    <w:basedOn w:val="DefaultParagraphFont"/>
    <w:uiPriority w:val="99"/>
    <w:semiHidden/>
    <w:unhideWhenUsed/>
    <w:rsid w:val="00D07EBA"/>
    <w:rPr>
      <w:sz w:val="16"/>
      <w:szCs w:val="16"/>
    </w:rPr>
  </w:style>
  <w:style w:type="paragraph" w:styleId="CommentText">
    <w:name w:val="annotation text"/>
    <w:basedOn w:val="Normal"/>
    <w:link w:val="CommentTextChar"/>
    <w:uiPriority w:val="99"/>
    <w:semiHidden/>
    <w:unhideWhenUsed/>
    <w:rsid w:val="00D07EBA"/>
    <w:rPr>
      <w:sz w:val="20"/>
      <w:szCs w:val="20"/>
    </w:rPr>
  </w:style>
  <w:style w:type="character" w:customStyle="1" w:styleId="CommentTextChar">
    <w:name w:val="Comment Text Char"/>
    <w:basedOn w:val="DefaultParagraphFont"/>
    <w:link w:val="CommentText"/>
    <w:uiPriority w:val="99"/>
    <w:semiHidden/>
    <w:rsid w:val="00D07EBA"/>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D07EBA"/>
    <w:rPr>
      <w:b/>
      <w:bCs/>
    </w:rPr>
  </w:style>
  <w:style w:type="character" w:customStyle="1" w:styleId="CommentSubjectChar">
    <w:name w:val="Comment Subject Char"/>
    <w:basedOn w:val="CommentTextChar"/>
    <w:link w:val="CommentSubject"/>
    <w:uiPriority w:val="99"/>
    <w:semiHidden/>
    <w:rsid w:val="00D07EBA"/>
    <w:rPr>
      <w:rFonts w:eastAsiaTheme="minorEastAsia"/>
      <w:b/>
      <w:bCs/>
      <w:sz w:val="20"/>
      <w:szCs w:val="20"/>
    </w:rPr>
  </w:style>
  <w:style w:type="character" w:styleId="UnresolvedMention">
    <w:name w:val="Unresolved Mention"/>
    <w:basedOn w:val="DefaultParagraphFont"/>
    <w:uiPriority w:val="99"/>
    <w:semiHidden/>
    <w:unhideWhenUsed/>
    <w:rsid w:val="000652AB"/>
    <w:rPr>
      <w:color w:val="605E5C"/>
      <w:shd w:val="clear" w:color="auto" w:fill="E1DFDD"/>
    </w:rPr>
  </w:style>
  <w:style w:type="character" w:styleId="FollowedHyperlink">
    <w:name w:val="FollowedHyperlink"/>
    <w:basedOn w:val="DefaultParagraphFont"/>
    <w:uiPriority w:val="99"/>
    <w:semiHidden/>
    <w:unhideWhenUsed/>
    <w:rsid w:val="000652A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208392">
      <w:bodyDiv w:val="1"/>
      <w:marLeft w:val="0"/>
      <w:marRight w:val="0"/>
      <w:marTop w:val="0"/>
      <w:marBottom w:val="0"/>
      <w:divBdr>
        <w:top w:val="none" w:sz="0" w:space="0" w:color="auto"/>
        <w:left w:val="none" w:sz="0" w:space="0" w:color="auto"/>
        <w:bottom w:val="none" w:sz="0" w:space="0" w:color="auto"/>
        <w:right w:val="none" w:sz="0" w:space="0" w:color="auto"/>
      </w:divBdr>
    </w:div>
    <w:div w:id="508371637">
      <w:bodyDiv w:val="1"/>
      <w:marLeft w:val="0"/>
      <w:marRight w:val="0"/>
      <w:marTop w:val="0"/>
      <w:marBottom w:val="0"/>
      <w:divBdr>
        <w:top w:val="none" w:sz="0" w:space="0" w:color="auto"/>
        <w:left w:val="none" w:sz="0" w:space="0" w:color="auto"/>
        <w:bottom w:val="none" w:sz="0" w:space="0" w:color="auto"/>
        <w:right w:val="none" w:sz="0" w:space="0" w:color="auto"/>
      </w:divBdr>
    </w:div>
    <w:div w:id="843514899">
      <w:bodyDiv w:val="1"/>
      <w:marLeft w:val="0"/>
      <w:marRight w:val="0"/>
      <w:marTop w:val="0"/>
      <w:marBottom w:val="0"/>
      <w:divBdr>
        <w:top w:val="none" w:sz="0" w:space="0" w:color="auto"/>
        <w:left w:val="none" w:sz="0" w:space="0" w:color="auto"/>
        <w:bottom w:val="none" w:sz="0" w:space="0" w:color="auto"/>
        <w:right w:val="none" w:sz="0" w:space="0" w:color="auto"/>
      </w:divBdr>
    </w:div>
    <w:div w:id="978530883">
      <w:bodyDiv w:val="1"/>
      <w:marLeft w:val="0"/>
      <w:marRight w:val="0"/>
      <w:marTop w:val="0"/>
      <w:marBottom w:val="0"/>
      <w:divBdr>
        <w:top w:val="none" w:sz="0" w:space="0" w:color="auto"/>
        <w:left w:val="none" w:sz="0" w:space="0" w:color="auto"/>
        <w:bottom w:val="none" w:sz="0" w:space="0" w:color="auto"/>
        <w:right w:val="none" w:sz="0" w:space="0" w:color="auto"/>
      </w:divBdr>
    </w:div>
    <w:div w:id="1154641777">
      <w:bodyDiv w:val="1"/>
      <w:marLeft w:val="0"/>
      <w:marRight w:val="0"/>
      <w:marTop w:val="0"/>
      <w:marBottom w:val="0"/>
      <w:divBdr>
        <w:top w:val="none" w:sz="0" w:space="0" w:color="auto"/>
        <w:left w:val="none" w:sz="0" w:space="0" w:color="auto"/>
        <w:bottom w:val="none" w:sz="0" w:space="0" w:color="auto"/>
        <w:right w:val="none" w:sz="0" w:space="0" w:color="auto"/>
      </w:divBdr>
      <w:divsChild>
        <w:div w:id="2073654282">
          <w:marLeft w:val="0"/>
          <w:marRight w:val="0"/>
          <w:marTop w:val="0"/>
          <w:marBottom w:val="0"/>
          <w:divBdr>
            <w:top w:val="none" w:sz="0" w:space="0" w:color="auto"/>
            <w:left w:val="none" w:sz="0" w:space="0" w:color="auto"/>
            <w:bottom w:val="none" w:sz="0" w:space="0" w:color="auto"/>
            <w:right w:val="none" w:sz="0" w:space="0" w:color="auto"/>
          </w:divBdr>
          <w:divsChild>
            <w:div w:id="565801441">
              <w:marLeft w:val="0"/>
              <w:marRight w:val="0"/>
              <w:marTop w:val="0"/>
              <w:marBottom w:val="0"/>
              <w:divBdr>
                <w:top w:val="none" w:sz="0" w:space="0" w:color="auto"/>
                <w:left w:val="none" w:sz="0" w:space="0" w:color="auto"/>
                <w:bottom w:val="none" w:sz="0" w:space="0" w:color="auto"/>
                <w:right w:val="none" w:sz="0" w:space="0" w:color="auto"/>
              </w:divBdr>
              <w:divsChild>
                <w:div w:id="198885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267374">
      <w:bodyDiv w:val="1"/>
      <w:marLeft w:val="0"/>
      <w:marRight w:val="0"/>
      <w:marTop w:val="0"/>
      <w:marBottom w:val="0"/>
      <w:divBdr>
        <w:top w:val="none" w:sz="0" w:space="0" w:color="auto"/>
        <w:left w:val="none" w:sz="0" w:space="0" w:color="auto"/>
        <w:bottom w:val="none" w:sz="0" w:space="0" w:color="auto"/>
        <w:right w:val="none" w:sz="0" w:space="0" w:color="auto"/>
      </w:divBdr>
    </w:div>
    <w:div w:id="1328436041">
      <w:bodyDiv w:val="1"/>
      <w:marLeft w:val="0"/>
      <w:marRight w:val="0"/>
      <w:marTop w:val="0"/>
      <w:marBottom w:val="0"/>
      <w:divBdr>
        <w:top w:val="none" w:sz="0" w:space="0" w:color="auto"/>
        <w:left w:val="none" w:sz="0" w:space="0" w:color="auto"/>
        <w:bottom w:val="none" w:sz="0" w:space="0" w:color="auto"/>
        <w:right w:val="none" w:sz="0" w:space="0" w:color="auto"/>
      </w:divBdr>
    </w:div>
    <w:div w:id="1531335272">
      <w:bodyDiv w:val="1"/>
      <w:marLeft w:val="0"/>
      <w:marRight w:val="0"/>
      <w:marTop w:val="0"/>
      <w:marBottom w:val="0"/>
      <w:divBdr>
        <w:top w:val="none" w:sz="0" w:space="0" w:color="auto"/>
        <w:left w:val="none" w:sz="0" w:space="0" w:color="auto"/>
        <w:bottom w:val="none" w:sz="0" w:space="0" w:color="auto"/>
        <w:right w:val="none" w:sz="0" w:space="0" w:color="auto"/>
      </w:divBdr>
    </w:div>
    <w:div w:id="1891115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hyperlink" Target="https://doi.org/10.1038/s41586-019-1774-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2104</Words>
  <Characters>11993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Galmozzi</dc:creator>
  <cp:keywords/>
  <dc:description/>
  <cp:lastModifiedBy>Andrea Galmozzi</cp:lastModifiedBy>
  <cp:revision>3</cp:revision>
  <cp:lastPrinted>2020-11-24T21:06:00Z</cp:lastPrinted>
  <dcterms:created xsi:type="dcterms:W3CDTF">2020-12-02T11:44:00Z</dcterms:created>
  <dcterms:modified xsi:type="dcterms:W3CDTF">2020-12-02T11:47:00Z</dcterms:modified>
</cp:coreProperties>
</file>