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9DBE4" w14:textId="39AAD4B1" w:rsidR="006305D7" w:rsidRPr="00F80CD9" w:rsidRDefault="006E0661" w:rsidP="001B1519">
      <w:pPr>
        <w:rPr>
          <w:rFonts w:asciiTheme="minorHAnsi" w:hAnsiTheme="minorHAnsi" w:cstheme="minorHAnsi"/>
          <w:b/>
          <w:bCs/>
          <w:color w:val="auto"/>
        </w:rPr>
      </w:pPr>
      <w:r w:rsidRPr="00F80CD9">
        <w:rPr>
          <w:rFonts w:asciiTheme="minorHAnsi" w:hAnsiTheme="minorHAnsi" w:cstheme="minorHAnsi"/>
          <w:b/>
          <w:bCs/>
          <w:color w:val="auto"/>
        </w:rPr>
        <w:t>TITLE:</w:t>
      </w:r>
    </w:p>
    <w:p w14:paraId="0C76090E" w14:textId="4A30CADA" w:rsidR="007A4DD6" w:rsidRPr="00F80CD9" w:rsidRDefault="004F1B76" w:rsidP="007A4DD6">
      <w:pPr>
        <w:rPr>
          <w:rFonts w:asciiTheme="minorHAnsi" w:hAnsiTheme="minorHAnsi" w:cstheme="minorHAnsi"/>
          <w:color w:val="auto"/>
        </w:rPr>
      </w:pPr>
      <w:r w:rsidRPr="00F80CD9">
        <w:rPr>
          <w:rFonts w:asciiTheme="minorHAnsi" w:hAnsiTheme="minorHAnsi" w:cstheme="minorHAnsi"/>
          <w:bCs/>
          <w:color w:val="auto"/>
        </w:rPr>
        <w:t xml:space="preserve">Complementation of </w:t>
      </w:r>
      <w:r w:rsidR="007B6002" w:rsidRPr="00F80CD9">
        <w:rPr>
          <w:rFonts w:asciiTheme="minorHAnsi" w:hAnsiTheme="minorHAnsi" w:cstheme="minorHAnsi"/>
          <w:bCs/>
          <w:color w:val="auto"/>
        </w:rPr>
        <w:t>S</w:t>
      </w:r>
      <w:r w:rsidRPr="00F80CD9">
        <w:rPr>
          <w:rFonts w:asciiTheme="minorHAnsi" w:hAnsiTheme="minorHAnsi" w:cstheme="minorHAnsi"/>
          <w:bCs/>
          <w:color w:val="auto"/>
        </w:rPr>
        <w:t xml:space="preserve">plicing </w:t>
      </w:r>
      <w:r w:rsidR="007B6002" w:rsidRPr="00F80CD9">
        <w:rPr>
          <w:rFonts w:asciiTheme="minorHAnsi" w:hAnsiTheme="minorHAnsi" w:cstheme="minorHAnsi"/>
          <w:bCs/>
          <w:color w:val="auto"/>
        </w:rPr>
        <w:t>A</w:t>
      </w:r>
      <w:r w:rsidRPr="00F80CD9">
        <w:rPr>
          <w:rFonts w:asciiTheme="minorHAnsi" w:hAnsiTheme="minorHAnsi" w:cstheme="minorHAnsi"/>
          <w:bCs/>
          <w:color w:val="auto"/>
        </w:rPr>
        <w:t xml:space="preserve">ctivity by a </w:t>
      </w:r>
      <w:r w:rsidR="007B6002" w:rsidRPr="00F80CD9">
        <w:rPr>
          <w:rFonts w:asciiTheme="minorHAnsi" w:hAnsiTheme="minorHAnsi" w:cstheme="minorHAnsi"/>
          <w:bCs/>
          <w:color w:val="auto"/>
        </w:rPr>
        <w:t>G</w:t>
      </w:r>
      <w:r w:rsidRPr="00F80CD9">
        <w:rPr>
          <w:rFonts w:asciiTheme="minorHAnsi" w:hAnsiTheme="minorHAnsi" w:cstheme="minorHAnsi"/>
          <w:bCs/>
          <w:color w:val="auto"/>
        </w:rPr>
        <w:t xml:space="preserve">alectin-3 – U1 snRNP </w:t>
      </w:r>
      <w:r w:rsidR="007B6002" w:rsidRPr="00F80CD9">
        <w:rPr>
          <w:rFonts w:asciiTheme="minorHAnsi" w:hAnsiTheme="minorHAnsi" w:cstheme="minorHAnsi"/>
          <w:bCs/>
          <w:color w:val="auto"/>
        </w:rPr>
        <w:t>C</w:t>
      </w:r>
      <w:r w:rsidRPr="00F80CD9">
        <w:rPr>
          <w:rFonts w:asciiTheme="minorHAnsi" w:hAnsiTheme="minorHAnsi" w:cstheme="minorHAnsi"/>
          <w:bCs/>
          <w:color w:val="auto"/>
        </w:rPr>
        <w:t xml:space="preserve">omplex on </w:t>
      </w:r>
      <w:r w:rsidR="007B6002" w:rsidRPr="00F80CD9">
        <w:rPr>
          <w:rFonts w:asciiTheme="minorHAnsi" w:hAnsiTheme="minorHAnsi" w:cstheme="minorHAnsi"/>
          <w:bCs/>
          <w:color w:val="auto"/>
        </w:rPr>
        <w:t>B</w:t>
      </w:r>
      <w:r w:rsidRPr="00F80CD9">
        <w:rPr>
          <w:rFonts w:asciiTheme="minorHAnsi" w:hAnsiTheme="minorHAnsi" w:cstheme="minorHAnsi"/>
          <w:bCs/>
          <w:color w:val="auto"/>
        </w:rPr>
        <w:t>eads</w:t>
      </w:r>
    </w:p>
    <w:p w14:paraId="3D080DA3" w14:textId="064E0D79" w:rsidR="006305D7" w:rsidRPr="00F80CD9" w:rsidRDefault="006305D7" w:rsidP="001B1519">
      <w:pPr>
        <w:rPr>
          <w:rFonts w:asciiTheme="minorHAnsi" w:hAnsiTheme="minorHAnsi" w:cstheme="minorHAnsi"/>
          <w:color w:val="auto"/>
        </w:rPr>
      </w:pPr>
    </w:p>
    <w:p w14:paraId="1487F18E" w14:textId="03D6F421" w:rsidR="006E0661" w:rsidRPr="00F80CD9" w:rsidRDefault="006E0661" w:rsidP="007A4DD6">
      <w:pPr>
        <w:rPr>
          <w:rFonts w:asciiTheme="minorHAnsi" w:hAnsiTheme="minorHAnsi" w:cstheme="minorHAnsi"/>
          <w:color w:val="auto"/>
        </w:rPr>
      </w:pPr>
      <w:r w:rsidRPr="00F80CD9">
        <w:rPr>
          <w:rFonts w:asciiTheme="minorHAnsi" w:hAnsiTheme="minorHAnsi" w:cstheme="minorHAnsi"/>
          <w:b/>
          <w:bCs/>
          <w:color w:val="auto"/>
        </w:rPr>
        <w:t>AUTHORS AND AFFILIATIONS:</w:t>
      </w:r>
    </w:p>
    <w:p w14:paraId="32B171D0" w14:textId="3363BE4A" w:rsidR="007A4DD6" w:rsidRPr="00F80CD9" w:rsidRDefault="00E701E7" w:rsidP="007A4DD6">
      <w:pPr>
        <w:rPr>
          <w:rFonts w:asciiTheme="minorHAnsi" w:hAnsiTheme="minorHAnsi" w:cstheme="minorHAnsi"/>
          <w:color w:val="auto"/>
        </w:rPr>
      </w:pPr>
      <w:r w:rsidRPr="00F80CD9">
        <w:rPr>
          <w:rFonts w:asciiTheme="minorHAnsi" w:hAnsiTheme="minorHAnsi" w:cstheme="minorHAnsi"/>
          <w:color w:val="auto"/>
        </w:rPr>
        <w:t>Patricia G. Voss</w:t>
      </w:r>
      <w:r w:rsidRPr="00F80CD9">
        <w:rPr>
          <w:rFonts w:asciiTheme="minorHAnsi" w:hAnsiTheme="minorHAnsi" w:cstheme="minorHAnsi"/>
          <w:color w:val="auto"/>
          <w:vertAlign w:val="superscript"/>
        </w:rPr>
        <w:t>1</w:t>
      </w:r>
      <w:r w:rsidRPr="00F80CD9">
        <w:rPr>
          <w:rFonts w:asciiTheme="minorHAnsi" w:hAnsiTheme="minorHAnsi" w:cstheme="minorHAnsi"/>
          <w:color w:val="auto"/>
        </w:rPr>
        <w:t>, Kevin C. Haudek</w:t>
      </w:r>
      <w:r w:rsidRPr="00F80CD9">
        <w:rPr>
          <w:rFonts w:asciiTheme="minorHAnsi" w:hAnsiTheme="minorHAnsi" w:cstheme="minorHAnsi"/>
          <w:color w:val="auto"/>
          <w:vertAlign w:val="superscript"/>
        </w:rPr>
        <w:t>1</w:t>
      </w:r>
      <w:r w:rsidRPr="00F80CD9">
        <w:rPr>
          <w:rFonts w:asciiTheme="minorHAnsi" w:hAnsiTheme="minorHAnsi" w:cstheme="minorHAnsi"/>
          <w:color w:val="auto"/>
        </w:rPr>
        <w:t>, Ronald J. Patterson</w:t>
      </w:r>
      <w:r w:rsidRPr="00F80CD9">
        <w:rPr>
          <w:rFonts w:asciiTheme="minorHAnsi" w:hAnsiTheme="minorHAnsi" w:cstheme="minorHAnsi"/>
          <w:color w:val="auto"/>
          <w:vertAlign w:val="superscript"/>
        </w:rPr>
        <w:t>2</w:t>
      </w:r>
      <w:r w:rsidRPr="00F80CD9">
        <w:rPr>
          <w:rFonts w:asciiTheme="minorHAnsi" w:hAnsiTheme="minorHAnsi" w:cstheme="minorHAnsi"/>
          <w:color w:val="auto"/>
        </w:rPr>
        <w:t>, John L. Wang</w:t>
      </w:r>
      <w:r w:rsidRPr="00F80CD9">
        <w:rPr>
          <w:rFonts w:asciiTheme="minorHAnsi" w:hAnsiTheme="minorHAnsi" w:cstheme="minorHAnsi"/>
          <w:color w:val="auto"/>
          <w:vertAlign w:val="superscript"/>
        </w:rPr>
        <w:t>1</w:t>
      </w:r>
    </w:p>
    <w:p w14:paraId="5C7DED81" w14:textId="7E441BBE" w:rsidR="00744C6E" w:rsidRPr="00F80CD9" w:rsidRDefault="00744C6E" w:rsidP="007A4DD6">
      <w:pPr>
        <w:rPr>
          <w:rFonts w:asciiTheme="minorHAnsi" w:hAnsiTheme="minorHAnsi" w:cstheme="minorHAnsi"/>
          <w:color w:val="auto"/>
        </w:rPr>
      </w:pPr>
    </w:p>
    <w:p w14:paraId="15E94DEC" w14:textId="2C8E52DC" w:rsidR="00744C6E" w:rsidRPr="00F80CD9" w:rsidRDefault="00744C6E" w:rsidP="007A4DD6">
      <w:pPr>
        <w:rPr>
          <w:rFonts w:asciiTheme="minorHAnsi" w:hAnsiTheme="minorHAnsi" w:cstheme="minorHAnsi"/>
          <w:color w:val="auto"/>
        </w:rPr>
      </w:pPr>
      <w:r w:rsidRPr="00F80CD9">
        <w:rPr>
          <w:rFonts w:asciiTheme="minorHAnsi" w:hAnsiTheme="minorHAnsi" w:cstheme="minorHAnsi"/>
          <w:color w:val="auto"/>
          <w:vertAlign w:val="superscript"/>
        </w:rPr>
        <w:t>1</w:t>
      </w:r>
      <w:r w:rsidRPr="00F80CD9">
        <w:rPr>
          <w:rFonts w:asciiTheme="minorHAnsi" w:hAnsiTheme="minorHAnsi" w:cstheme="minorHAnsi"/>
          <w:color w:val="auto"/>
        </w:rPr>
        <w:t>Department of Biochemistry and Molecular Biology, Michigan State University, East Lansing, MI, USA</w:t>
      </w:r>
    </w:p>
    <w:p w14:paraId="6B0D8DAC" w14:textId="45F7E1D3" w:rsidR="00744C6E" w:rsidRPr="00F80CD9" w:rsidRDefault="00744C6E" w:rsidP="007A4DD6">
      <w:pPr>
        <w:rPr>
          <w:rFonts w:asciiTheme="minorHAnsi" w:hAnsiTheme="minorHAnsi" w:cstheme="minorHAnsi"/>
          <w:color w:val="auto"/>
        </w:rPr>
      </w:pPr>
      <w:r w:rsidRPr="00F80CD9">
        <w:rPr>
          <w:rFonts w:asciiTheme="minorHAnsi" w:hAnsiTheme="minorHAnsi" w:cstheme="minorHAnsi"/>
          <w:color w:val="auto"/>
          <w:vertAlign w:val="superscript"/>
        </w:rPr>
        <w:t>2</w:t>
      </w:r>
      <w:r w:rsidRPr="00F80CD9">
        <w:rPr>
          <w:rFonts w:asciiTheme="minorHAnsi" w:hAnsiTheme="minorHAnsi" w:cstheme="minorHAnsi"/>
          <w:color w:val="auto"/>
        </w:rPr>
        <w:t>Department of Microbiology and Molecular Genetics, Michigan State University, East Lansing, MI, USA</w:t>
      </w:r>
    </w:p>
    <w:p w14:paraId="519F4779" w14:textId="4855F868" w:rsidR="00744C6E" w:rsidRPr="00F80CD9" w:rsidRDefault="00744C6E" w:rsidP="007A4DD6">
      <w:pPr>
        <w:rPr>
          <w:rFonts w:asciiTheme="minorHAnsi" w:hAnsiTheme="minorHAnsi" w:cstheme="minorHAnsi"/>
          <w:color w:val="auto"/>
        </w:rPr>
      </w:pPr>
    </w:p>
    <w:p w14:paraId="25277E68" w14:textId="29BC2595" w:rsidR="00744C6E" w:rsidRPr="00F80CD9" w:rsidRDefault="00642483" w:rsidP="007A4DD6">
      <w:pPr>
        <w:rPr>
          <w:rFonts w:asciiTheme="minorHAnsi" w:hAnsiTheme="minorHAnsi" w:cstheme="minorHAnsi"/>
          <w:color w:val="auto"/>
        </w:rPr>
      </w:pPr>
      <w:r w:rsidRPr="00F80CD9">
        <w:rPr>
          <w:rFonts w:asciiTheme="minorHAnsi" w:hAnsiTheme="minorHAnsi" w:cstheme="minorHAnsi"/>
          <w:color w:val="auto"/>
        </w:rPr>
        <w:t>E-mail addresses of co-authors:</w:t>
      </w:r>
    </w:p>
    <w:p w14:paraId="31FA9454" w14:textId="4CE2EFE0" w:rsidR="00642483" w:rsidRPr="00F80CD9" w:rsidRDefault="00642483" w:rsidP="007A4DD6">
      <w:pPr>
        <w:rPr>
          <w:rFonts w:asciiTheme="minorHAnsi" w:hAnsiTheme="minorHAnsi" w:cstheme="minorHAnsi"/>
          <w:color w:val="auto"/>
        </w:rPr>
      </w:pPr>
      <w:r w:rsidRPr="00F80CD9">
        <w:rPr>
          <w:rFonts w:asciiTheme="minorHAnsi" w:hAnsiTheme="minorHAnsi" w:cstheme="minorHAnsi"/>
          <w:color w:val="auto"/>
        </w:rPr>
        <w:t>Patricia G. Voss</w:t>
      </w:r>
      <w:r w:rsidRPr="00F80CD9">
        <w:rPr>
          <w:rFonts w:asciiTheme="minorHAnsi" w:hAnsiTheme="minorHAnsi" w:cstheme="minorHAnsi"/>
          <w:color w:val="auto"/>
        </w:rPr>
        <w:tab/>
        <w:t>(</w:t>
      </w:r>
      <w:hyperlink r:id="rId7" w:history="1">
        <w:r w:rsidRPr="00F80CD9">
          <w:rPr>
            <w:rStyle w:val="Hyperlink"/>
            <w:rFonts w:asciiTheme="minorHAnsi" w:hAnsiTheme="minorHAnsi" w:cstheme="minorHAnsi"/>
            <w:color w:val="auto"/>
          </w:rPr>
          <w:t>vossp@msu.edu</w:t>
        </w:r>
      </w:hyperlink>
      <w:r w:rsidRPr="00F80CD9">
        <w:rPr>
          <w:rFonts w:asciiTheme="minorHAnsi" w:hAnsiTheme="minorHAnsi" w:cstheme="minorHAnsi"/>
          <w:color w:val="auto"/>
        </w:rPr>
        <w:t>)</w:t>
      </w:r>
    </w:p>
    <w:p w14:paraId="51A15788" w14:textId="391946AF" w:rsidR="00642483" w:rsidRPr="00F80CD9" w:rsidRDefault="00642483" w:rsidP="007A4DD6">
      <w:pPr>
        <w:rPr>
          <w:rFonts w:asciiTheme="minorHAnsi" w:hAnsiTheme="minorHAnsi" w:cstheme="minorHAnsi"/>
          <w:color w:val="auto"/>
        </w:rPr>
      </w:pPr>
      <w:r w:rsidRPr="00F80CD9">
        <w:rPr>
          <w:rFonts w:asciiTheme="minorHAnsi" w:hAnsiTheme="minorHAnsi" w:cstheme="minorHAnsi"/>
          <w:color w:val="auto"/>
        </w:rPr>
        <w:t xml:space="preserve">Kevin C. </w:t>
      </w:r>
      <w:proofErr w:type="spellStart"/>
      <w:r w:rsidRPr="00F80CD9">
        <w:rPr>
          <w:rFonts w:asciiTheme="minorHAnsi" w:hAnsiTheme="minorHAnsi" w:cstheme="minorHAnsi"/>
          <w:color w:val="auto"/>
        </w:rPr>
        <w:t>Haudek</w:t>
      </w:r>
      <w:proofErr w:type="spellEnd"/>
      <w:r w:rsidRPr="00F80CD9">
        <w:rPr>
          <w:rFonts w:asciiTheme="minorHAnsi" w:hAnsiTheme="minorHAnsi" w:cstheme="minorHAnsi"/>
          <w:color w:val="auto"/>
        </w:rPr>
        <w:tab/>
        <w:t>(</w:t>
      </w:r>
      <w:hyperlink r:id="rId8" w:history="1">
        <w:r w:rsidRPr="00F80CD9">
          <w:rPr>
            <w:rStyle w:val="Hyperlink"/>
            <w:rFonts w:asciiTheme="minorHAnsi" w:hAnsiTheme="minorHAnsi" w:cstheme="minorHAnsi"/>
            <w:color w:val="auto"/>
          </w:rPr>
          <w:t>haudekke@msu.edu</w:t>
        </w:r>
      </w:hyperlink>
      <w:r w:rsidRPr="00F80CD9">
        <w:rPr>
          <w:rFonts w:asciiTheme="minorHAnsi" w:hAnsiTheme="minorHAnsi" w:cstheme="minorHAnsi"/>
          <w:color w:val="auto"/>
        </w:rPr>
        <w:t>)</w:t>
      </w:r>
    </w:p>
    <w:p w14:paraId="544742D0" w14:textId="19B9670B" w:rsidR="00642483" w:rsidRPr="00F80CD9" w:rsidRDefault="00642483" w:rsidP="007A4DD6">
      <w:pPr>
        <w:rPr>
          <w:rFonts w:asciiTheme="minorHAnsi" w:hAnsiTheme="minorHAnsi" w:cstheme="minorHAnsi"/>
          <w:color w:val="auto"/>
        </w:rPr>
      </w:pPr>
      <w:r w:rsidRPr="00F80CD9">
        <w:rPr>
          <w:rFonts w:asciiTheme="minorHAnsi" w:hAnsiTheme="minorHAnsi" w:cstheme="minorHAnsi"/>
          <w:color w:val="auto"/>
        </w:rPr>
        <w:t>Ronald J. Patterson</w:t>
      </w:r>
      <w:r w:rsidRPr="00F80CD9">
        <w:rPr>
          <w:rFonts w:asciiTheme="minorHAnsi" w:hAnsiTheme="minorHAnsi" w:cstheme="minorHAnsi"/>
          <w:color w:val="auto"/>
        </w:rPr>
        <w:tab/>
        <w:t>(</w:t>
      </w:r>
      <w:hyperlink r:id="rId9" w:history="1">
        <w:r w:rsidRPr="00F80CD9">
          <w:rPr>
            <w:rStyle w:val="Hyperlink"/>
            <w:rFonts w:asciiTheme="minorHAnsi" w:hAnsiTheme="minorHAnsi" w:cstheme="minorHAnsi"/>
            <w:color w:val="auto"/>
          </w:rPr>
          <w:t>patter13@msu.edu</w:t>
        </w:r>
      </w:hyperlink>
      <w:r w:rsidRPr="00F80CD9">
        <w:rPr>
          <w:rFonts w:asciiTheme="minorHAnsi" w:hAnsiTheme="minorHAnsi" w:cstheme="minorHAnsi"/>
          <w:color w:val="auto"/>
        </w:rPr>
        <w:t>)</w:t>
      </w:r>
    </w:p>
    <w:p w14:paraId="2A78CA17" w14:textId="08EA0B90" w:rsidR="002E3009" w:rsidRPr="00F80CD9" w:rsidRDefault="007B6002" w:rsidP="007A4DD6">
      <w:pPr>
        <w:rPr>
          <w:rFonts w:asciiTheme="minorHAnsi" w:hAnsiTheme="minorHAnsi" w:cstheme="minorHAnsi"/>
          <w:color w:val="auto"/>
        </w:rPr>
      </w:pPr>
      <w:r w:rsidRPr="00F80CD9">
        <w:rPr>
          <w:rFonts w:asciiTheme="minorHAnsi" w:hAnsiTheme="minorHAnsi" w:cstheme="minorHAnsi"/>
          <w:color w:val="auto"/>
        </w:rPr>
        <w:t>John L. Wang</w:t>
      </w:r>
      <w:r w:rsidRPr="00F80CD9">
        <w:rPr>
          <w:rFonts w:asciiTheme="minorHAnsi" w:hAnsiTheme="minorHAnsi" w:cstheme="minorHAnsi"/>
          <w:color w:val="auto"/>
        </w:rPr>
        <w:tab/>
      </w:r>
      <w:r w:rsidRPr="00F80CD9">
        <w:rPr>
          <w:rFonts w:asciiTheme="minorHAnsi" w:hAnsiTheme="minorHAnsi" w:cstheme="minorHAnsi"/>
          <w:color w:val="auto"/>
        </w:rPr>
        <w:tab/>
        <w:t>(</w:t>
      </w:r>
      <w:hyperlink r:id="rId10" w:history="1">
        <w:r w:rsidRPr="00F80CD9">
          <w:rPr>
            <w:rStyle w:val="Hyperlink"/>
            <w:rFonts w:asciiTheme="minorHAnsi" w:hAnsiTheme="minorHAnsi" w:cstheme="minorHAnsi"/>
            <w:color w:val="auto"/>
          </w:rPr>
          <w:t>wangj@msu.edu</w:t>
        </w:r>
      </w:hyperlink>
      <w:r w:rsidRPr="00F80CD9">
        <w:rPr>
          <w:rFonts w:asciiTheme="minorHAnsi" w:hAnsiTheme="minorHAnsi" w:cstheme="minorHAnsi"/>
          <w:color w:val="auto"/>
        </w:rPr>
        <w:t>)</w:t>
      </w:r>
    </w:p>
    <w:p w14:paraId="7B18835B" w14:textId="77777777" w:rsidR="007B6002" w:rsidRPr="00F80CD9" w:rsidRDefault="007B6002" w:rsidP="007A4DD6">
      <w:pPr>
        <w:rPr>
          <w:rFonts w:asciiTheme="minorHAnsi" w:hAnsiTheme="minorHAnsi" w:cstheme="minorHAnsi"/>
          <w:color w:val="auto"/>
        </w:rPr>
      </w:pPr>
    </w:p>
    <w:p w14:paraId="5B993102" w14:textId="7E6C2193" w:rsidR="002E3009" w:rsidRPr="00F80CD9" w:rsidRDefault="002E3009" w:rsidP="007A4DD6">
      <w:pPr>
        <w:rPr>
          <w:rFonts w:asciiTheme="minorHAnsi" w:hAnsiTheme="minorHAnsi" w:cstheme="minorHAnsi"/>
          <w:color w:val="auto"/>
        </w:rPr>
      </w:pPr>
      <w:r w:rsidRPr="00F80CD9">
        <w:rPr>
          <w:rFonts w:asciiTheme="minorHAnsi" w:hAnsiTheme="minorHAnsi" w:cstheme="minorHAnsi"/>
          <w:color w:val="auto"/>
        </w:rPr>
        <w:t>Corresponding author:</w:t>
      </w:r>
    </w:p>
    <w:p w14:paraId="1550F47F" w14:textId="26FDC56B" w:rsidR="002E3009" w:rsidRPr="00F80CD9" w:rsidRDefault="002E3009" w:rsidP="007A4DD6">
      <w:pPr>
        <w:rPr>
          <w:rFonts w:asciiTheme="minorHAnsi" w:hAnsiTheme="minorHAnsi" w:cstheme="minorHAnsi"/>
          <w:color w:val="auto"/>
        </w:rPr>
      </w:pPr>
      <w:r w:rsidRPr="00F80CD9">
        <w:rPr>
          <w:rFonts w:asciiTheme="minorHAnsi" w:hAnsiTheme="minorHAnsi" w:cstheme="minorHAnsi"/>
          <w:color w:val="auto"/>
        </w:rPr>
        <w:t>John L. Wang</w:t>
      </w:r>
      <w:r w:rsidRPr="00F80CD9">
        <w:rPr>
          <w:rFonts w:asciiTheme="minorHAnsi" w:hAnsiTheme="minorHAnsi" w:cstheme="minorHAnsi"/>
          <w:color w:val="auto"/>
        </w:rPr>
        <w:tab/>
      </w:r>
      <w:r w:rsidRPr="00F80CD9">
        <w:rPr>
          <w:rFonts w:asciiTheme="minorHAnsi" w:hAnsiTheme="minorHAnsi" w:cstheme="minorHAnsi"/>
          <w:color w:val="auto"/>
        </w:rPr>
        <w:tab/>
        <w:t>(</w:t>
      </w:r>
      <w:hyperlink r:id="rId11" w:history="1">
        <w:r w:rsidRPr="00F80CD9">
          <w:rPr>
            <w:rStyle w:val="Hyperlink"/>
            <w:rFonts w:asciiTheme="minorHAnsi" w:hAnsiTheme="minorHAnsi" w:cstheme="minorHAnsi"/>
            <w:color w:val="auto"/>
          </w:rPr>
          <w:t>wangj@msu.edu</w:t>
        </w:r>
      </w:hyperlink>
      <w:r w:rsidRPr="00F80CD9">
        <w:rPr>
          <w:rFonts w:asciiTheme="minorHAnsi" w:hAnsiTheme="minorHAnsi" w:cstheme="minorHAnsi"/>
          <w:color w:val="auto"/>
        </w:rPr>
        <w:t>)</w:t>
      </w:r>
    </w:p>
    <w:p w14:paraId="60FCB589" w14:textId="319E0391" w:rsidR="00D04A95" w:rsidRPr="00F80CD9" w:rsidRDefault="00D04A95" w:rsidP="001B1519">
      <w:pPr>
        <w:rPr>
          <w:rFonts w:asciiTheme="minorHAnsi" w:hAnsiTheme="minorHAnsi" w:cstheme="minorHAnsi"/>
          <w:bCs/>
          <w:color w:val="auto"/>
        </w:rPr>
      </w:pPr>
    </w:p>
    <w:p w14:paraId="71B79AC9" w14:textId="78B2BEB3" w:rsidR="006305D7" w:rsidRPr="00F80CD9" w:rsidRDefault="006305D7" w:rsidP="001B1519">
      <w:pPr>
        <w:pStyle w:val="NormalWeb"/>
        <w:spacing w:before="0" w:beforeAutospacing="0" w:after="0" w:afterAutospacing="0"/>
        <w:rPr>
          <w:rFonts w:asciiTheme="minorHAnsi" w:hAnsiTheme="minorHAnsi" w:cstheme="minorHAnsi"/>
          <w:color w:val="auto"/>
        </w:rPr>
      </w:pPr>
      <w:r w:rsidRPr="00F80CD9">
        <w:rPr>
          <w:rFonts w:asciiTheme="minorHAnsi" w:hAnsiTheme="minorHAnsi" w:cstheme="minorHAnsi"/>
          <w:b/>
          <w:bCs/>
          <w:color w:val="auto"/>
        </w:rPr>
        <w:t>KEYWORDS:</w:t>
      </w:r>
    </w:p>
    <w:p w14:paraId="6C0B0781" w14:textId="2712DC9A" w:rsidR="007A4DD6" w:rsidRPr="00F80CD9" w:rsidRDefault="00DD2C0F" w:rsidP="007A4DD6">
      <w:pPr>
        <w:rPr>
          <w:rFonts w:asciiTheme="minorHAnsi" w:hAnsiTheme="minorHAnsi" w:cstheme="minorHAnsi"/>
          <w:color w:val="auto"/>
        </w:rPr>
      </w:pPr>
      <w:r w:rsidRPr="00F80CD9">
        <w:rPr>
          <w:rFonts w:asciiTheme="minorHAnsi" w:hAnsiTheme="minorHAnsi" w:cstheme="minorHAnsi"/>
          <w:color w:val="auto"/>
        </w:rPr>
        <w:t>pre-mRNA splicing</w:t>
      </w:r>
      <w:r w:rsidR="006E0661" w:rsidRPr="00F80CD9">
        <w:rPr>
          <w:rFonts w:asciiTheme="minorHAnsi" w:hAnsiTheme="minorHAnsi" w:cstheme="minorHAnsi"/>
          <w:color w:val="auto"/>
        </w:rPr>
        <w:t>,</w:t>
      </w:r>
      <w:r w:rsidRPr="00F80CD9">
        <w:rPr>
          <w:rFonts w:asciiTheme="minorHAnsi" w:hAnsiTheme="minorHAnsi" w:cstheme="minorHAnsi"/>
          <w:color w:val="auto"/>
        </w:rPr>
        <w:t xml:space="preserve"> spliceosome</w:t>
      </w:r>
      <w:r w:rsidR="006E0661" w:rsidRPr="00F80CD9">
        <w:rPr>
          <w:rFonts w:asciiTheme="minorHAnsi" w:hAnsiTheme="minorHAnsi" w:cstheme="minorHAnsi"/>
          <w:color w:val="auto"/>
        </w:rPr>
        <w:t>,</w:t>
      </w:r>
      <w:r w:rsidRPr="00F80CD9">
        <w:rPr>
          <w:rFonts w:asciiTheme="minorHAnsi" w:hAnsiTheme="minorHAnsi" w:cstheme="minorHAnsi"/>
          <w:color w:val="auto"/>
        </w:rPr>
        <w:t xml:space="preserve"> cell-free splicing assay</w:t>
      </w:r>
      <w:r w:rsidR="006E0661" w:rsidRPr="00F80CD9">
        <w:rPr>
          <w:rFonts w:asciiTheme="minorHAnsi" w:hAnsiTheme="minorHAnsi" w:cstheme="minorHAnsi"/>
          <w:color w:val="auto"/>
        </w:rPr>
        <w:t>,</w:t>
      </w:r>
      <w:r w:rsidRPr="00F80CD9">
        <w:rPr>
          <w:rFonts w:asciiTheme="minorHAnsi" w:hAnsiTheme="minorHAnsi" w:cstheme="minorHAnsi"/>
          <w:color w:val="auto"/>
        </w:rPr>
        <w:t xml:space="preserve"> glycerol gradient fractionation</w:t>
      </w:r>
      <w:r w:rsidR="006E0661" w:rsidRPr="00F80CD9">
        <w:rPr>
          <w:rFonts w:asciiTheme="minorHAnsi" w:hAnsiTheme="minorHAnsi" w:cstheme="minorHAnsi"/>
          <w:color w:val="auto"/>
        </w:rPr>
        <w:t>,</w:t>
      </w:r>
      <w:r w:rsidRPr="00F80CD9">
        <w:rPr>
          <w:rFonts w:asciiTheme="minorHAnsi" w:hAnsiTheme="minorHAnsi" w:cstheme="minorHAnsi"/>
          <w:color w:val="auto"/>
        </w:rPr>
        <w:t xml:space="preserve"> U1 snRNP complex</w:t>
      </w:r>
      <w:r w:rsidR="006E0661" w:rsidRPr="00F80CD9">
        <w:rPr>
          <w:rFonts w:asciiTheme="minorHAnsi" w:hAnsiTheme="minorHAnsi" w:cstheme="minorHAnsi"/>
          <w:color w:val="auto"/>
        </w:rPr>
        <w:t>,</w:t>
      </w:r>
      <w:r w:rsidR="00106CA9" w:rsidRPr="00F80CD9">
        <w:rPr>
          <w:rFonts w:asciiTheme="minorHAnsi" w:hAnsiTheme="minorHAnsi" w:cstheme="minorHAnsi"/>
          <w:color w:val="auto"/>
        </w:rPr>
        <w:t xml:space="preserve"> galectins</w:t>
      </w:r>
    </w:p>
    <w:p w14:paraId="1CB4E390" w14:textId="77777777" w:rsidR="006305D7" w:rsidRPr="00F80CD9" w:rsidRDefault="006305D7" w:rsidP="001B1519">
      <w:pPr>
        <w:pStyle w:val="NormalWeb"/>
        <w:spacing w:before="0" w:beforeAutospacing="0" w:after="0" w:afterAutospacing="0"/>
        <w:rPr>
          <w:rFonts w:asciiTheme="minorHAnsi" w:hAnsiTheme="minorHAnsi" w:cstheme="minorHAnsi"/>
          <w:color w:val="auto"/>
        </w:rPr>
      </w:pPr>
    </w:p>
    <w:p w14:paraId="628AC4B5" w14:textId="7C4AD195" w:rsidR="006305D7" w:rsidRPr="00F80CD9" w:rsidRDefault="00086FF5" w:rsidP="001B1519">
      <w:pPr>
        <w:rPr>
          <w:rFonts w:asciiTheme="minorHAnsi" w:hAnsiTheme="minorHAnsi" w:cstheme="minorHAnsi"/>
          <w:color w:val="auto"/>
        </w:rPr>
      </w:pPr>
      <w:r w:rsidRPr="00F80CD9">
        <w:rPr>
          <w:rFonts w:asciiTheme="minorHAnsi" w:hAnsiTheme="minorHAnsi" w:cstheme="minorHAnsi"/>
          <w:b/>
          <w:bCs/>
          <w:color w:val="auto"/>
        </w:rPr>
        <w:t>SUMMARY</w:t>
      </w:r>
      <w:r w:rsidR="006305D7" w:rsidRPr="00F80CD9">
        <w:rPr>
          <w:rFonts w:asciiTheme="minorHAnsi" w:hAnsiTheme="minorHAnsi" w:cstheme="minorHAnsi"/>
          <w:b/>
          <w:bCs/>
          <w:color w:val="auto"/>
        </w:rPr>
        <w:t>:</w:t>
      </w:r>
    </w:p>
    <w:p w14:paraId="32798D51" w14:textId="5D574B5F" w:rsidR="007A4DD6" w:rsidRPr="00F80CD9" w:rsidRDefault="00EA07B6" w:rsidP="007A4DD6">
      <w:pPr>
        <w:rPr>
          <w:rFonts w:asciiTheme="minorHAnsi" w:hAnsiTheme="minorHAnsi" w:cstheme="minorHAnsi"/>
          <w:color w:val="auto"/>
        </w:rPr>
      </w:pPr>
      <w:r w:rsidRPr="00F80CD9">
        <w:rPr>
          <w:rFonts w:asciiTheme="minorHAnsi" w:hAnsiTheme="minorHAnsi" w:cstheme="minorHAnsi"/>
          <w:color w:val="auto"/>
        </w:rPr>
        <w:t>This arti</w:t>
      </w:r>
      <w:r w:rsidR="000708D7" w:rsidRPr="00F80CD9">
        <w:rPr>
          <w:rFonts w:asciiTheme="minorHAnsi" w:hAnsiTheme="minorHAnsi" w:cstheme="minorHAnsi"/>
          <w:color w:val="auto"/>
        </w:rPr>
        <w:t>cle describes the experimental procedures</w:t>
      </w:r>
      <w:r w:rsidR="00894CE5" w:rsidRPr="00F80CD9">
        <w:rPr>
          <w:rFonts w:asciiTheme="minorHAnsi" w:hAnsiTheme="minorHAnsi" w:cstheme="minorHAnsi"/>
          <w:color w:val="auto"/>
        </w:rPr>
        <w:t xml:space="preserve"> </w:t>
      </w:r>
      <w:r w:rsidRPr="00F80CD9">
        <w:rPr>
          <w:rFonts w:asciiTheme="minorHAnsi" w:hAnsiTheme="minorHAnsi" w:cstheme="minorHAnsi"/>
          <w:color w:val="auto"/>
        </w:rPr>
        <w:t>for (a) d</w:t>
      </w:r>
      <w:r w:rsidR="00DD27EC" w:rsidRPr="00F80CD9">
        <w:rPr>
          <w:rFonts w:asciiTheme="minorHAnsi" w:hAnsiTheme="minorHAnsi" w:cstheme="minorHAnsi"/>
          <w:color w:val="auto"/>
        </w:rPr>
        <w:t xml:space="preserve">epletion of </w:t>
      </w:r>
      <w:r w:rsidRPr="00F80CD9">
        <w:rPr>
          <w:rFonts w:asciiTheme="minorHAnsi" w:hAnsiTheme="minorHAnsi" w:cstheme="minorHAnsi"/>
          <w:color w:val="auto"/>
        </w:rPr>
        <w:t>U1 snRNP</w:t>
      </w:r>
      <w:r w:rsidR="000708D7" w:rsidRPr="00F80CD9">
        <w:rPr>
          <w:rFonts w:asciiTheme="minorHAnsi" w:hAnsiTheme="minorHAnsi" w:cstheme="minorHAnsi"/>
          <w:color w:val="auto"/>
        </w:rPr>
        <w:t xml:space="preserve"> from</w:t>
      </w:r>
      <w:r w:rsidR="00DD27EC" w:rsidRPr="00F80CD9">
        <w:rPr>
          <w:rFonts w:asciiTheme="minorHAnsi" w:hAnsiTheme="minorHAnsi" w:cstheme="minorHAnsi"/>
          <w:color w:val="auto"/>
        </w:rPr>
        <w:t xml:space="preserve"> nuclear extracts</w:t>
      </w:r>
      <w:r w:rsidR="000708D7" w:rsidRPr="00F80CD9">
        <w:rPr>
          <w:rFonts w:asciiTheme="minorHAnsi" w:hAnsiTheme="minorHAnsi" w:cstheme="minorHAnsi"/>
          <w:color w:val="auto"/>
        </w:rPr>
        <w:t>, with concomitant loss of splicing activity; and (b</w:t>
      </w:r>
      <w:r w:rsidRPr="00F80CD9">
        <w:rPr>
          <w:rFonts w:asciiTheme="minorHAnsi" w:hAnsiTheme="minorHAnsi" w:cstheme="minorHAnsi"/>
          <w:color w:val="auto"/>
        </w:rPr>
        <w:t>) reconstitution of splicing activity in the U1-depleted extract by galectin-3 – U1 snRNP particle</w:t>
      </w:r>
      <w:r w:rsidR="000708D7" w:rsidRPr="00F80CD9">
        <w:rPr>
          <w:rFonts w:asciiTheme="minorHAnsi" w:hAnsiTheme="minorHAnsi" w:cstheme="minorHAnsi"/>
          <w:color w:val="auto"/>
        </w:rPr>
        <w:t xml:space="preserve">s bound to </w:t>
      </w:r>
      <w:r w:rsidR="00894CE5" w:rsidRPr="00F80CD9">
        <w:rPr>
          <w:rFonts w:asciiTheme="minorHAnsi" w:hAnsiTheme="minorHAnsi" w:cstheme="minorHAnsi"/>
          <w:color w:val="auto"/>
        </w:rPr>
        <w:t>beads</w:t>
      </w:r>
      <w:r w:rsidR="000708D7" w:rsidRPr="00F80CD9">
        <w:rPr>
          <w:rFonts w:asciiTheme="minorHAnsi" w:hAnsiTheme="minorHAnsi" w:cstheme="minorHAnsi"/>
          <w:color w:val="auto"/>
        </w:rPr>
        <w:t xml:space="preserve"> covalently coupled with anti-galectin-3 antibodies</w:t>
      </w:r>
      <w:r w:rsidRPr="00F80CD9">
        <w:rPr>
          <w:rFonts w:asciiTheme="minorHAnsi" w:hAnsiTheme="minorHAnsi" w:cstheme="minorHAnsi"/>
          <w:color w:val="auto"/>
        </w:rPr>
        <w:t>.</w:t>
      </w:r>
    </w:p>
    <w:p w14:paraId="761028D6" w14:textId="77777777" w:rsidR="006305D7" w:rsidRPr="00F80CD9" w:rsidRDefault="006305D7" w:rsidP="001B1519">
      <w:pPr>
        <w:rPr>
          <w:rFonts w:asciiTheme="minorHAnsi" w:hAnsiTheme="minorHAnsi" w:cstheme="minorHAnsi"/>
          <w:color w:val="auto"/>
        </w:rPr>
      </w:pPr>
    </w:p>
    <w:p w14:paraId="64FB8590" w14:textId="78F35A4B" w:rsidR="006305D7" w:rsidRPr="00F80CD9" w:rsidRDefault="006305D7" w:rsidP="001B1519">
      <w:pPr>
        <w:rPr>
          <w:rFonts w:asciiTheme="minorHAnsi" w:hAnsiTheme="minorHAnsi" w:cstheme="minorHAnsi"/>
          <w:color w:val="auto"/>
        </w:rPr>
      </w:pPr>
      <w:r w:rsidRPr="00F80CD9">
        <w:rPr>
          <w:rFonts w:asciiTheme="minorHAnsi" w:hAnsiTheme="minorHAnsi" w:cstheme="minorHAnsi"/>
          <w:b/>
          <w:bCs/>
          <w:color w:val="auto"/>
        </w:rPr>
        <w:t>ABSTRACT:</w:t>
      </w:r>
    </w:p>
    <w:p w14:paraId="3124A600" w14:textId="51334F52" w:rsidR="00D77FE3" w:rsidRPr="00F80CD9" w:rsidRDefault="004C472A" w:rsidP="00D77FE3">
      <w:pPr>
        <w:rPr>
          <w:rFonts w:asciiTheme="minorHAnsi" w:hAnsiTheme="minorHAnsi" w:cstheme="minorHAnsi"/>
          <w:color w:val="auto"/>
        </w:rPr>
      </w:pPr>
      <w:r w:rsidRPr="00F80CD9">
        <w:rPr>
          <w:rFonts w:asciiTheme="minorHAnsi" w:hAnsiTheme="minorHAnsi" w:cstheme="minorHAnsi"/>
          <w:color w:val="auto"/>
        </w:rPr>
        <w:t>Classic depletion-reconstitution experiments indicate that galectin-3 is a required splicing factor in nuclear extracts.</w:t>
      </w:r>
      <w:r w:rsidR="006E0661" w:rsidRPr="00F80CD9">
        <w:rPr>
          <w:rFonts w:asciiTheme="minorHAnsi" w:hAnsiTheme="minorHAnsi" w:cstheme="minorHAnsi"/>
          <w:color w:val="auto"/>
        </w:rPr>
        <w:t xml:space="preserve"> </w:t>
      </w:r>
      <w:r w:rsidRPr="00F80CD9">
        <w:rPr>
          <w:rFonts w:asciiTheme="minorHAnsi" w:hAnsiTheme="minorHAnsi" w:cstheme="minorHAnsi"/>
          <w:color w:val="auto"/>
        </w:rPr>
        <w:t>The mechanism of incorporation of galectin-3 into the splicing pathway is addressed in this pa</w:t>
      </w:r>
      <w:r w:rsidR="00F9795B" w:rsidRPr="00F80CD9">
        <w:rPr>
          <w:rFonts w:asciiTheme="minorHAnsi" w:hAnsiTheme="minorHAnsi" w:cstheme="minorHAnsi"/>
          <w:color w:val="auto"/>
        </w:rPr>
        <w:t>per.</w:t>
      </w:r>
      <w:r w:rsidR="0053411A" w:rsidRPr="00F80CD9">
        <w:rPr>
          <w:rFonts w:asciiTheme="minorHAnsi" w:hAnsiTheme="minorHAnsi" w:cstheme="minorHAnsi"/>
          <w:color w:val="auto"/>
        </w:rPr>
        <w:t xml:space="preserve"> Sedimentation</w:t>
      </w:r>
      <w:r w:rsidR="00F9795B" w:rsidRPr="00F80CD9">
        <w:rPr>
          <w:rFonts w:asciiTheme="minorHAnsi" w:hAnsiTheme="minorHAnsi" w:cstheme="minorHAnsi"/>
          <w:color w:val="auto"/>
        </w:rPr>
        <w:t xml:space="preserve"> of HeLa cell nuclear extracts on 12</w:t>
      </w:r>
      <w:r w:rsidR="007B6002" w:rsidRPr="00F80CD9">
        <w:rPr>
          <w:rFonts w:asciiTheme="minorHAnsi" w:hAnsiTheme="minorHAnsi" w:cstheme="minorHAnsi"/>
          <w:color w:val="auto"/>
        </w:rPr>
        <w:t>%–</w:t>
      </w:r>
      <w:r w:rsidR="00F9795B" w:rsidRPr="00F80CD9">
        <w:rPr>
          <w:rFonts w:asciiTheme="minorHAnsi" w:hAnsiTheme="minorHAnsi" w:cstheme="minorHAnsi"/>
          <w:color w:val="auto"/>
        </w:rPr>
        <w:t>32% glycerol gradients</w:t>
      </w:r>
      <w:r w:rsidR="0053411A" w:rsidRPr="00F80CD9">
        <w:rPr>
          <w:rFonts w:asciiTheme="minorHAnsi" w:hAnsiTheme="minorHAnsi" w:cstheme="minorHAnsi"/>
          <w:color w:val="auto"/>
        </w:rPr>
        <w:t xml:space="preserve"> </w:t>
      </w:r>
      <w:proofErr w:type="gramStart"/>
      <w:r w:rsidR="00602C52" w:rsidRPr="00F80CD9">
        <w:rPr>
          <w:rFonts w:asciiTheme="minorHAnsi" w:hAnsiTheme="minorHAnsi" w:cstheme="minorHAnsi"/>
          <w:color w:val="auto"/>
        </w:rPr>
        <w:t>yield</w:t>
      </w:r>
      <w:r w:rsidR="0053411A" w:rsidRPr="00F80CD9">
        <w:rPr>
          <w:rFonts w:asciiTheme="minorHAnsi" w:hAnsiTheme="minorHAnsi" w:cstheme="minorHAnsi"/>
          <w:color w:val="auto"/>
        </w:rPr>
        <w:t>s</w:t>
      </w:r>
      <w:proofErr w:type="gramEnd"/>
      <w:r w:rsidR="00602C52" w:rsidRPr="00F80CD9">
        <w:rPr>
          <w:rFonts w:asciiTheme="minorHAnsi" w:hAnsiTheme="minorHAnsi" w:cstheme="minorHAnsi"/>
          <w:color w:val="auto"/>
        </w:rPr>
        <w:t xml:space="preserve"> </w:t>
      </w:r>
      <w:r w:rsidR="00F9795B" w:rsidRPr="00F80CD9">
        <w:rPr>
          <w:rFonts w:asciiTheme="minorHAnsi" w:hAnsiTheme="minorHAnsi" w:cstheme="minorHAnsi"/>
          <w:color w:val="auto"/>
        </w:rPr>
        <w:t>fraction</w:t>
      </w:r>
      <w:r w:rsidR="00602C52" w:rsidRPr="00F80CD9">
        <w:rPr>
          <w:rFonts w:asciiTheme="minorHAnsi" w:hAnsiTheme="minorHAnsi" w:cstheme="minorHAnsi"/>
          <w:color w:val="auto"/>
        </w:rPr>
        <w:t>s</w:t>
      </w:r>
      <w:r w:rsidR="00F9795B" w:rsidRPr="00F80CD9">
        <w:rPr>
          <w:rFonts w:asciiTheme="minorHAnsi" w:hAnsiTheme="minorHAnsi" w:cstheme="minorHAnsi"/>
          <w:color w:val="auto"/>
        </w:rPr>
        <w:t xml:space="preserve"> enriched in an endogenous ~10S particle that contains g</w:t>
      </w:r>
      <w:r w:rsidR="0053411A" w:rsidRPr="00F80CD9">
        <w:rPr>
          <w:rFonts w:asciiTheme="minorHAnsi" w:hAnsiTheme="minorHAnsi" w:cstheme="minorHAnsi"/>
          <w:color w:val="auto"/>
        </w:rPr>
        <w:t>alectin-3 and U1 snRNP. We now</w:t>
      </w:r>
      <w:r w:rsidR="00F9795B" w:rsidRPr="00F80CD9">
        <w:rPr>
          <w:rFonts w:asciiTheme="minorHAnsi" w:hAnsiTheme="minorHAnsi" w:cstheme="minorHAnsi"/>
          <w:color w:val="auto"/>
        </w:rPr>
        <w:t xml:space="preserve"> describe a protocol to deplete nuclear extracts of U1 snRNP with concomitant loss of splicing activity. Splicing activity in the U1-depleted extract can be reconstituted by the galectin-3 – U1 snRNP particle trapped on agarose beads covalently coupled with anti-galectin-3 antibodies.</w:t>
      </w:r>
      <w:r w:rsidR="00D77FE3" w:rsidRPr="00F80CD9">
        <w:rPr>
          <w:rFonts w:asciiTheme="minorHAnsi" w:hAnsiTheme="minorHAnsi" w:cstheme="minorHAnsi"/>
          <w:color w:val="auto"/>
        </w:rPr>
        <w:t xml:space="preserve"> The results indicate that the galectin-3 – U1 snRNP – pre-mRNA ternary complex is a functional E complex leading to intermediates and products of the splicing reaction and that galectin-3 enters the splicing pathway through its association with U1-snRNP.</w:t>
      </w:r>
      <w:r w:rsidR="00A04FBD" w:rsidRPr="00F80CD9">
        <w:rPr>
          <w:rFonts w:asciiTheme="minorHAnsi" w:hAnsiTheme="minorHAnsi" w:cstheme="minorHAnsi"/>
          <w:color w:val="auto"/>
        </w:rPr>
        <w:t xml:space="preserve"> </w:t>
      </w:r>
      <w:r w:rsidR="00D77FE3" w:rsidRPr="00F80CD9">
        <w:rPr>
          <w:rFonts w:asciiTheme="minorHAnsi" w:hAnsiTheme="minorHAnsi" w:cstheme="minorHAnsi"/>
          <w:color w:val="auto"/>
        </w:rPr>
        <w:t>T</w:t>
      </w:r>
      <w:r w:rsidR="00704998" w:rsidRPr="00F80CD9">
        <w:rPr>
          <w:rFonts w:asciiTheme="minorHAnsi" w:hAnsiTheme="minorHAnsi" w:cstheme="minorHAnsi"/>
          <w:color w:val="auto"/>
        </w:rPr>
        <w:t>he scheme of using complexes affinity- or immuno-selected on beads to reconstitute splicing activity in extracts depleted of a specific splicing factor m</w:t>
      </w:r>
      <w:r w:rsidR="0060767D" w:rsidRPr="00F80CD9">
        <w:rPr>
          <w:rFonts w:asciiTheme="minorHAnsi" w:hAnsiTheme="minorHAnsi" w:cstheme="minorHAnsi"/>
          <w:color w:val="auto"/>
        </w:rPr>
        <w:t xml:space="preserve">ay be </w:t>
      </w:r>
      <w:r w:rsidR="00E22D0E" w:rsidRPr="00F80CD9">
        <w:rPr>
          <w:rFonts w:asciiTheme="minorHAnsi" w:hAnsiTheme="minorHAnsi" w:cstheme="minorHAnsi"/>
          <w:color w:val="auto"/>
        </w:rPr>
        <w:t xml:space="preserve">generally applicable </w:t>
      </w:r>
      <w:r w:rsidR="00704998" w:rsidRPr="00F80CD9">
        <w:rPr>
          <w:rFonts w:asciiTheme="minorHAnsi" w:hAnsiTheme="minorHAnsi" w:cstheme="minorHAnsi"/>
          <w:color w:val="auto"/>
        </w:rPr>
        <w:t>to other systems</w:t>
      </w:r>
      <w:r w:rsidR="00E75113" w:rsidRPr="00F80CD9">
        <w:rPr>
          <w:rFonts w:asciiTheme="minorHAnsi" w:hAnsiTheme="minorHAnsi" w:cstheme="minorHAnsi"/>
          <w:color w:val="auto"/>
        </w:rPr>
        <w:t>.</w:t>
      </w:r>
    </w:p>
    <w:p w14:paraId="2A3F77CB" w14:textId="5A9B3C2B" w:rsidR="00D77FE3" w:rsidRPr="00F80CD9" w:rsidRDefault="00D77FE3" w:rsidP="001B1519">
      <w:pPr>
        <w:rPr>
          <w:rFonts w:asciiTheme="minorHAnsi" w:hAnsiTheme="minorHAnsi" w:cstheme="minorHAnsi"/>
          <w:color w:val="auto"/>
        </w:rPr>
      </w:pPr>
    </w:p>
    <w:p w14:paraId="1060373C" w14:textId="77777777" w:rsidR="00E75113" w:rsidRPr="00F80CD9" w:rsidRDefault="00E75113" w:rsidP="001B1519">
      <w:pPr>
        <w:rPr>
          <w:rFonts w:asciiTheme="minorHAnsi" w:hAnsiTheme="minorHAnsi" w:cstheme="minorHAnsi"/>
          <w:color w:val="auto"/>
        </w:rPr>
      </w:pPr>
    </w:p>
    <w:p w14:paraId="00D25F73" w14:textId="3876E3BE" w:rsidR="006305D7" w:rsidRPr="00F80CD9" w:rsidRDefault="006305D7" w:rsidP="001B1519">
      <w:pPr>
        <w:rPr>
          <w:rFonts w:asciiTheme="minorHAnsi" w:hAnsiTheme="minorHAnsi" w:cstheme="minorHAnsi"/>
          <w:color w:val="auto"/>
        </w:rPr>
      </w:pPr>
      <w:r w:rsidRPr="00F80CD9">
        <w:rPr>
          <w:rFonts w:asciiTheme="minorHAnsi" w:hAnsiTheme="minorHAnsi" w:cstheme="minorHAnsi"/>
          <w:b/>
          <w:color w:val="auto"/>
        </w:rPr>
        <w:t>INTRODUCTION</w:t>
      </w:r>
      <w:r w:rsidRPr="00F80CD9">
        <w:rPr>
          <w:rFonts w:asciiTheme="minorHAnsi" w:hAnsiTheme="minorHAnsi" w:cstheme="minorHAnsi"/>
          <w:b/>
          <w:bCs/>
          <w:color w:val="auto"/>
        </w:rPr>
        <w:t>:</w:t>
      </w:r>
    </w:p>
    <w:p w14:paraId="5B9AFE84" w14:textId="4D4B7F92" w:rsidR="000F373D" w:rsidRPr="00F80CD9" w:rsidRDefault="000F373D" w:rsidP="000F373D">
      <w:pPr>
        <w:rPr>
          <w:rFonts w:asciiTheme="minorHAnsi" w:hAnsiTheme="minorHAnsi" w:cstheme="minorHAnsi"/>
          <w:color w:val="auto"/>
        </w:rPr>
      </w:pPr>
      <w:r w:rsidRPr="00F80CD9">
        <w:rPr>
          <w:rFonts w:asciiTheme="minorHAnsi" w:hAnsiTheme="minorHAnsi" w:cstheme="minorHAnsi"/>
          <w:color w:val="auto"/>
        </w:rPr>
        <w:t>Production of most eukaryotic messenger RNAs</w:t>
      </w:r>
      <w:r w:rsidR="00521CB7" w:rsidRPr="00F80CD9">
        <w:rPr>
          <w:rFonts w:asciiTheme="minorHAnsi" w:hAnsiTheme="minorHAnsi" w:cstheme="minorHAnsi"/>
          <w:color w:val="auto"/>
        </w:rPr>
        <w:t xml:space="preserve"> (mRNAs)</w:t>
      </w:r>
      <w:r w:rsidRPr="00F80CD9">
        <w:rPr>
          <w:rFonts w:asciiTheme="minorHAnsi" w:hAnsiTheme="minorHAnsi" w:cstheme="minorHAnsi"/>
          <w:color w:val="auto"/>
        </w:rPr>
        <w:t xml:space="preserve"> involves removal of introns and ligation of exons in a nuclear process termed pre-mRNA splicing</w:t>
      </w:r>
      <w:r w:rsidR="00214A27" w:rsidRPr="00F80CD9">
        <w:rPr>
          <w:rFonts w:asciiTheme="minorHAnsi" w:hAnsiTheme="minorHAnsi" w:cstheme="minorHAnsi"/>
          <w:color w:val="auto"/>
          <w:vertAlign w:val="superscript"/>
        </w:rPr>
        <w:t>1</w:t>
      </w:r>
      <w:r w:rsidRPr="00F80CD9">
        <w:rPr>
          <w:rFonts w:asciiTheme="minorHAnsi" w:hAnsiTheme="minorHAnsi" w:cstheme="minorHAnsi"/>
          <w:color w:val="auto"/>
        </w:rPr>
        <w:t xml:space="preserve">. </w:t>
      </w:r>
      <w:r w:rsidR="00F4022D" w:rsidRPr="00F80CD9">
        <w:rPr>
          <w:rFonts w:asciiTheme="minorHAnsi" w:hAnsiTheme="minorHAnsi" w:cstheme="minorHAnsi"/>
          <w:color w:val="auto"/>
        </w:rPr>
        <w:t>Two classes of RNA-protein</w:t>
      </w:r>
      <w:r w:rsidRPr="00F80CD9">
        <w:rPr>
          <w:rFonts w:asciiTheme="minorHAnsi" w:hAnsiTheme="minorHAnsi" w:cstheme="minorHAnsi"/>
          <w:color w:val="auto"/>
        </w:rPr>
        <w:t xml:space="preserve"> complexes (RNPs) direct the processing of pre-messenger RNA into mature mRNA via </w:t>
      </w:r>
      <w:proofErr w:type="spellStart"/>
      <w:r w:rsidRPr="00F80CD9">
        <w:rPr>
          <w:rFonts w:asciiTheme="minorHAnsi" w:hAnsiTheme="minorHAnsi" w:cstheme="minorHAnsi"/>
          <w:color w:val="auto"/>
        </w:rPr>
        <w:t>spliceosomal</w:t>
      </w:r>
      <w:proofErr w:type="spellEnd"/>
      <w:r w:rsidRPr="00F80CD9">
        <w:rPr>
          <w:rFonts w:asciiTheme="minorHAnsi" w:hAnsiTheme="minorHAnsi" w:cstheme="minorHAnsi"/>
          <w:color w:val="auto"/>
        </w:rPr>
        <w:t xml:space="preserve"> complexes. One class, nascent pre-messenger RNPs</w:t>
      </w:r>
      <w:r w:rsidR="004C3E45" w:rsidRPr="00F80CD9">
        <w:rPr>
          <w:rFonts w:asciiTheme="minorHAnsi" w:hAnsiTheme="minorHAnsi" w:cstheme="minorHAnsi"/>
          <w:color w:val="auto"/>
        </w:rPr>
        <w:t>, is formed</w:t>
      </w:r>
      <w:r w:rsidRPr="00F80CD9">
        <w:rPr>
          <w:rFonts w:asciiTheme="minorHAnsi" w:hAnsiTheme="minorHAnsi" w:cstheme="minorHAnsi"/>
          <w:color w:val="auto"/>
        </w:rPr>
        <w:t xml:space="preserve"> co-transcriptionally by </w:t>
      </w:r>
      <w:r w:rsidR="004C3E45" w:rsidRPr="00F80CD9">
        <w:rPr>
          <w:rFonts w:asciiTheme="minorHAnsi" w:hAnsiTheme="minorHAnsi" w:cstheme="minorHAnsi"/>
          <w:color w:val="auto"/>
        </w:rPr>
        <w:t xml:space="preserve">the binding of heterogeneous nuclear RNP proteins and other RNA-binding proteins, including some members of the SR family, </w:t>
      </w:r>
      <w:r w:rsidR="00521CB7" w:rsidRPr="00F80CD9">
        <w:rPr>
          <w:rFonts w:asciiTheme="minorHAnsi" w:hAnsiTheme="minorHAnsi" w:cstheme="minorHAnsi"/>
          <w:color w:val="auto"/>
        </w:rPr>
        <w:t>yielding</w:t>
      </w:r>
      <w:r w:rsidRPr="00F80CD9">
        <w:rPr>
          <w:rFonts w:asciiTheme="minorHAnsi" w:hAnsiTheme="minorHAnsi" w:cstheme="minorHAnsi"/>
          <w:color w:val="auto"/>
        </w:rPr>
        <w:t xml:space="preserve"> </w:t>
      </w:r>
      <w:proofErr w:type="spellStart"/>
      <w:r w:rsidRPr="00F80CD9">
        <w:rPr>
          <w:rFonts w:asciiTheme="minorHAnsi" w:hAnsiTheme="minorHAnsi" w:cstheme="minorHAnsi"/>
          <w:color w:val="auto"/>
        </w:rPr>
        <w:t>hnRNP</w:t>
      </w:r>
      <w:proofErr w:type="spellEnd"/>
      <w:r w:rsidRPr="00F80CD9">
        <w:rPr>
          <w:rFonts w:asciiTheme="minorHAnsi" w:hAnsiTheme="minorHAnsi" w:cstheme="minorHAnsi"/>
          <w:color w:val="auto"/>
        </w:rPr>
        <w:t xml:space="preserve"> complexes</w:t>
      </w:r>
      <w:r w:rsidR="00214A27" w:rsidRPr="00F80CD9">
        <w:rPr>
          <w:rFonts w:asciiTheme="minorHAnsi" w:hAnsiTheme="minorHAnsi" w:cstheme="minorHAnsi"/>
          <w:color w:val="auto"/>
          <w:vertAlign w:val="superscript"/>
        </w:rPr>
        <w:t>2</w:t>
      </w:r>
      <w:r w:rsidR="00521CB7" w:rsidRPr="00F80CD9">
        <w:rPr>
          <w:rFonts w:asciiTheme="minorHAnsi" w:hAnsiTheme="minorHAnsi" w:cstheme="minorHAnsi"/>
          <w:color w:val="auto"/>
        </w:rPr>
        <w:t xml:space="preserve">. </w:t>
      </w:r>
      <w:r w:rsidRPr="00F80CD9">
        <w:rPr>
          <w:rFonts w:asciiTheme="minorHAnsi" w:hAnsiTheme="minorHAnsi" w:cstheme="minorHAnsi"/>
          <w:color w:val="auto"/>
        </w:rPr>
        <w:t>The second class, uracil-rich small nuclear RNPs (U snRNPs with U1, U2, U4, U5</w:t>
      </w:r>
      <w:r w:rsidR="007B6002" w:rsidRPr="00F80CD9">
        <w:rPr>
          <w:rFonts w:asciiTheme="minorHAnsi" w:hAnsiTheme="minorHAnsi" w:cstheme="minorHAnsi"/>
          <w:color w:val="auto"/>
        </w:rPr>
        <w:t>,</w:t>
      </w:r>
      <w:r w:rsidRPr="00F80CD9">
        <w:rPr>
          <w:rFonts w:asciiTheme="minorHAnsi" w:hAnsiTheme="minorHAnsi" w:cstheme="minorHAnsi"/>
          <w:color w:val="auto"/>
        </w:rPr>
        <w:t xml:space="preserve"> and U6 snRNAs) is associated with U-specific and core proteins</w:t>
      </w:r>
      <w:r w:rsidR="00BD05B5" w:rsidRPr="00F80CD9">
        <w:rPr>
          <w:rFonts w:asciiTheme="minorHAnsi" w:hAnsiTheme="minorHAnsi" w:cstheme="minorHAnsi"/>
          <w:color w:val="auto"/>
          <w:vertAlign w:val="superscript"/>
        </w:rPr>
        <w:t>3,4</w:t>
      </w:r>
      <w:r w:rsidRPr="00F80CD9">
        <w:rPr>
          <w:rFonts w:asciiTheme="minorHAnsi" w:hAnsiTheme="minorHAnsi" w:cstheme="minorHAnsi"/>
          <w:color w:val="auto"/>
        </w:rPr>
        <w:t>. The U snRNPs interact in an ordered fashion with specific regions of pre-messenger RNPs in a dynamic remodeling pathway as introns are excised and exons are ligated to produce mature mRNPs</w:t>
      </w:r>
      <w:r w:rsidR="00BD05B5" w:rsidRPr="00F80CD9">
        <w:rPr>
          <w:rFonts w:asciiTheme="minorHAnsi" w:hAnsiTheme="minorHAnsi" w:cstheme="minorHAnsi"/>
          <w:color w:val="auto"/>
          <w:vertAlign w:val="superscript"/>
        </w:rPr>
        <w:t>5</w:t>
      </w:r>
      <w:r w:rsidRPr="00F80CD9">
        <w:rPr>
          <w:rFonts w:asciiTheme="minorHAnsi" w:hAnsiTheme="minorHAnsi" w:cstheme="minorHAnsi"/>
          <w:color w:val="auto"/>
        </w:rPr>
        <w:t>. Many additional nuclear proteins participate in these processing events</w:t>
      </w:r>
      <w:r w:rsidR="000A28F4" w:rsidRPr="00F80CD9">
        <w:rPr>
          <w:rFonts w:asciiTheme="minorHAnsi" w:hAnsiTheme="minorHAnsi" w:cstheme="minorHAnsi"/>
          <w:color w:val="auto"/>
          <w:vertAlign w:val="superscript"/>
        </w:rPr>
        <w:t>6</w:t>
      </w:r>
      <w:r w:rsidRPr="00F80CD9">
        <w:rPr>
          <w:rFonts w:asciiTheme="minorHAnsi" w:hAnsiTheme="minorHAnsi" w:cstheme="minorHAnsi"/>
          <w:color w:val="auto"/>
        </w:rPr>
        <w:t>.</w:t>
      </w:r>
    </w:p>
    <w:p w14:paraId="18DF36C0" w14:textId="77777777" w:rsidR="002533CF" w:rsidRPr="00F80CD9" w:rsidRDefault="002533CF" w:rsidP="000F373D">
      <w:pPr>
        <w:rPr>
          <w:rFonts w:asciiTheme="minorHAnsi" w:hAnsiTheme="minorHAnsi" w:cstheme="minorHAnsi"/>
          <w:color w:val="auto"/>
          <w:highlight w:val="yellow"/>
        </w:rPr>
      </w:pPr>
    </w:p>
    <w:p w14:paraId="6422EECC" w14:textId="440BB987" w:rsidR="000F373D" w:rsidRPr="00F80CD9" w:rsidRDefault="0079117F" w:rsidP="000F373D">
      <w:pPr>
        <w:rPr>
          <w:rFonts w:asciiTheme="minorHAnsi" w:hAnsiTheme="minorHAnsi" w:cstheme="minorHAnsi"/>
          <w:color w:val="auto"/>
        </w:rPr>
      </w:pPr>
      <w:r w:rsidRPr="00F80CD9">
        <w:rPr>
          <w:rFonts w:asciiTheme="minorHAnsi" w:hAnsiTheme="minorHAnsi" w:cstheme="minorHAnsi"/>
          <w:color w:val="auto"/>
        </w:rPr>
        <w:t>Galectin-1 (Gal1) and galectin-3 (Gal</w:t>
      </w:r>
      <w:r w:rsidR="000F373D" w:rsidRPr="00F80CD9">
        <w:rPr>
          <w:rFonts w:asciiTheme="minorHAnsi" w:hAnsiTheme="minorHAnsi" w:cstheme="minorHAnsi"/>
          <w:color w:val="auto"/>
        </w:rPr>
        <w:t>3) are two proteins that are required factors in the splicing pathway as shown by depletion-reconstitution studies</w:t>
      </w:r>
      <w:r w:rsidR="00CE745E" w:rsidRPr="00F80CD9">
        <w:rPr>
          <w:rFonts w:asciiTheme="minorHAnsi" w:hAnsiTheme="minorHAnsi" w:cstheme="minorHAnsi"/>
          <w:color w:val="auto"/>
          <w:vertAlign w:val="superscript"/>
        </w:rPr>
        <w:t>7,8</w:t>
      </w:r>
      <w:r w:rsidR="000F373D" w:rsidRPr="00F80CD9">
        <w:rPr>
          <w:rFonts w:asciiTheme="minorHAnsi" w:hAnsiTheme="minorHAnsi" w:cstheme="minorHAnsi"/>
          <w:color w:val="auto"/>
        </w:rPr>
        <w:t>. Removal of both galectins from splicing competent nuclear extracts (NE) abolishes spliceosome assembly and splicing activity at an early step. Addition of either galectin to such a doubly depleted NE restores both activities</w:t>
      </w:r>
      <w:r w:rsidRPr="00F80CD9">
        <w:rPr>
          <w:rFonts w:asciiTheme="minorHAnsi" w:hAnsiTheme="minorHAnsi" w:cstheme="minorHAnsi"/>
          <w:color w:val="auto"/>
        </w:rPr>
        <w:t>.</w:t>
      </w:r>
      <w:r w:rsidR="007A5874" w:rsidRPr="00F80CD9">
        <w:rPr>
          <w:rFonts w:asciiTheme="minorHAnsi" w:hAnsiTheme="minorHAnsi" w:cstheme="minorHAnsi"/>
          <w:color w:val="auto"/>
        </w:rPr>
        <w:t xml:space="preserve"> </w:t>
      </w:r>
      <w:r w:rsidRPr="00F80CD9">
        <w:rPr>
          <w:rFonts w:asciiTheme="minorHAnsi" w:hAnsiTheme="minorHAnsi" w:cstheme="minorHAnsi"/>
          <w:color w:val="auto"/>
        </w:rPr>
        <w:t>Gal1 and Gal3</w:t>
      </w:r>
      <w:r w:rsidR="000F373D" w:rsidRPr="00F80CD9">
        <w:rPr>
          <w:rFonts w:asciiTheme="minorHAnsi" w:hAnsiTheme="minorHAnsi" w:cstheme="minorHAnsi"/>
          <w:color w:val="auto"/>
        </w:rPr>
        <w:t xml:space="preserve"> are components of active spliceosomes as evidenced by specific immunoprecipitation of pre-mRNA, splicing intermediates</w:t>
      </w:r>
      <w:r w:rsidR="0037598B" w:rsidRPr="00F80CD9">
        <w:rPr>
          <w:rFonts w:asciiTheme="minorHAnsi" w:hAnsiTheme="minorHAnsi" w:cstheme="minorHAnsi"/>
          <w:color w:val="auto"/>
        </w:rPr>
        <w:t>,</w:t>
      </w:r>
      <w:r w:rsidR="000F373D" w:rsidRPr="00F80CD9">
        <w:rPr>
          <w:rFonts w:asciiTheme="minorHAnsi" w:hAnsiTheme="minorHAnsi" w:cstheme="minorHAnsi"/>
          <w:color w:val="auto"/>
        </w:rPr>
        <w:t xml:space="preserve"> and mature mRNA by antiserum s</w:t>
      </w:r>
      <w:r w:rsidRPr="00F80CD9">
        <w:rPr>
          <w:rFonts w:asciiTheme="minorHAnsi" w:hAnsiTheme="minorHAnsi" w:cstheme="minorHAnsi"/>
          <w:color w:val="auto"/>
        </w:rPr>
        <w:t>pecific for either Gal1 or Gal</w:t>
      </w:r>
      <w:r w:rsidR="000F373D" w:rsidRPr="00F80CD9">
        <w:rPr>
          <w:rFonts w:asciiTheme="minorHAnsi" w:hAnsiTheme="minorHAnsi" w:cstheme="minorHAnsi"/>
          <w:color w:val="auto"/>
        </w:rPr>
        <w:t>3</w:t>
      </w:r>
      <w:r w:rsidR="00CE745E" w:rsidRPr="00F80CD9">
        <w:rPr>
          <w:rFonts w:asciiTheme="minorHAnsi" w:hAnsiTheme="minorHAnsi" w:cstheme="minorHAnsi"/>
          <w:color w:val="auto"/>
          <w:vertAlign w:val="superscript"/>
        </w:rPr>
        <w:t>9</w:t>
      </w:r>
      <w:r w:rsidR="000F373D" w:rsidRPr="00F80CD9">
        <w:rPr>
          <w:rFonts w:asciiTheme="minorHAnsi" w:hAnsiTheme="minorHAnsi" w:cstheme="minorHAnsi"/>
          <w:color w:val="auto"/>
        </w:rPr>
        <w:t>.</w:t>
      </w:r>
      <w:r w:rsidR="007A5874" w:rsidRPr="00F80CD9">
        <w:rPr>
          <w:rFonts w:asciiTheme="minorHAnsi" w:hAnsiTheme="minorHAnsi" w:cstheme="minorHAnsi"/>
          <w:color w:val="auto"/>
        </w:rPr>
        <w:t xml:space="preserve"> </w:t>
      </w:r>
      <w:r w:rsidR="000F373D" w:rsidRPr="00F80CD9">
        <w:rPr>
          <w:rFonts w:asciiTheme="minorHAnsi" w:hAnsiTheme="minorHAnsi" w:cstheme="minorHAnsi"/>
          <w:color w:val="auto"/>
        </w:rPr>
        <w:t>Importan</w:t>
      </w:r>
      <w:r w:rsidR="00E01059" w:rsidRPr="00F80CD9">
        <w:rPr>
          <w:rFonts w:asciiTheme="minorHAnsi" w:hAnsiTheme="minorHAnsi" w:cstheme="minorHAnsi"/>
          <w:color w:val="auto"/>
        </w:rPr>
        <w:t>tly, Gal3 associates</w:t>
      </w:r>
      <w:r w:rsidR="000F373D" w:rsidRPr="00F80CD9">
        <w:rPr>
          <w:rFonts w:asciiTheme="minorHAnsi" w:hAnsiTheme="minorHAnsi" w:cstheme="minorHAnsi"/>
          <w:color w:val="auto"/>
        </w:rPr>
        <w:t xml:space="preserve"> with endogenous U-snRNA containing particles in the NE outside the splicing pathway as shown by precipitatio</w:t>
      </w:r>
      <w:r w:rsidR="00E01059" w:rsidRPr="00F80CD9">
        <w:rPr>
          <w:rFonts w:asciiTheme="minorHAnsi" w:hAnsiTheme="minorHAnsi" w:cstheme="minorHAnsi"/>
          <w:color w:val="auto"/>
        </w:rPr>
        <w:t>n of snRNPs by anti-Gal3</w:t>
      </w:r>
      <w:r w:rsidR="000F373D" w:rsidRPr="00F80CD9">
        <w:rPr>
          <w:rFonts w:asciiTheme="minorHAnsi" w:hAnsiTheme="minorHAnsi" w:cstheme="minorHAnsi"/>
          <w:color w:val="auto"/>
        </w:rPr>
        <w:t xml:space="preserve"> antisera</w:t>
      </w:r>
      <w:r w:rsidR="00CE745E" w:rsidRPr="00F80CD9">
        <w:rPr>
          <w:rFonts w:asciiTheme="minorHAnsi" w:hAnsiTheme="minorHAnsi" w:cstheme="minorHAnsi"/>
          <w:color w:val="auto"/>
          <w:vertAlign w:val="superscript"/>
        </w:rPr>
        <w:t>10</w:t>
      </w:r>
      <w:r w:rsidR="00D627FF" w:rsidRPr="00F80CD9">
        <w:rPr>
          <w:rFonts w:asciiTheme="minorHAnsi" w:hAnsiTheme="minorHAnsi" w:cstheme="minorHAnsi"/>
          <w:color w:val="auto"/>
        </w:rPr>
        <w:t>. Finally, silencing of Gal</w:t>
      </w:r>
      <w:r w:rsidR="000F373D" w:rsidRPr="00F80CD9">
        <w:rPr>
          <w:rFonts w:asciiTheme="minorHAnsi" w:hAnsiTheme="minorHAnsi" w:cstheme="minorHAnsi"/>
          <w:color w:val="auto"/>
        </w:rPr>
        <w:t>3 in HeLa cells alters spli</w:t>
      </w:r>
      <w:r w:rsidRPr="00F80CD9">
        <w:rPr>
          <w:rFonts w:asciiTheme="minorHAnsi" w:hAnsiTheme="minorHAnsi" w:cstheme="minorHAnsi"/>
          <w:color w:val="auto"/>
        </w:rPr>
        <w:t>cing patterns of numerous genes</w:t>
      </w:r>
      <w:r w:rsidRPr="00F80CD9">
        <w:rPr>
          <w:rFonts w:asciiTheme="minorHAnsi" w:hAnsiTheme="minorHAnsi" w:cstheme="minorHAnsi"/>
          <w:color w:val="auto"/>
          <w:vertAlign w:val="superscript"/>
        </w:rPr>
        <w:t>1</w:t>
      </w:r>
      <w:r w:rsidR="00CE745E" w:rsidRPr="00F80CD9">
        <w:rPr>
          <w:rFonts w:asciiTheme="minorHAnsi" w:hAnsiTheme="minorHAnsi" w:cstheme="minorHAnsi"/>
          <w:color w:val="auto"/>
          <w:vertAlign w:val="superscript"/>
        </w:rPr>
        <w:t>1</w:t>
      </w:r>
      <w:r w:rsidR="000F373D" w:rsidRPr="00F80CD9">
        <w:rPr>
          <w:rFonts w:asciiTheme="minorHAnsi" w:hAnsiTheme="minorHAnsi" w:cstheme="minorHAnsi"/>
          <w:color w:val="auto"/>
        </w:rPr>
        <w:t>.</w:t>
      </w:r>
    </w:p>
    <w:p w14:paraId="7B7116F2" w14:textId="77777777" w:rsidR="00B724AD" w:rsidRPr="00F80CD9" w:rsidRDefault="00B724AD" w:rsidP="000F373D">
      <w:pPr>
        <w:rPr>
          <w:rFonts w:asciiTheme="minorHAnsi" w:hAnsiTheme="minorHAnsi" w:cstheme="minorHAnsi"/>
          <w:color w:val="auto"/>
        </w:rPr>
      </w:pPr>
    </w:p>
    <w:p w14:paraId="2A4B1E90" w14:textId="2EAAE8BE" w:rsidR="000271F0" w:rsidRPr="00F80CD9" w:rsidRDefault="000F373D" w:rsidP="000F373D">
      <w:pPr>
        <w:rPr>
          <w:rFonts w:asciiTheme="minorHAnsi" w:hAnsiTheme="minorHAnsi" w:cstheme="minorHAnsi"/>
          <w:color w:val="auto"/>
        </w:rPr>
      </w:pPr>
      <w:r w:rsidRPr="00F80CD9">
        <w:rPr>
          <w:rFonts w:asciiTheme="minorHAnsi" w:hAnsiTheme="minorHAnsi" w:cstheme="minorHAnsi"/>
          <w:color w:val="auto"/>
        </w:rPr>
        <w:t>In NE pre-incubated to disasse</w:t>
      </w:r>
      <w:r w:rsidR="000356AD" w:rsidRPr="00F80CD9">
        <w:rPr>
          <w:rFonts w:asciiTheme="minorHAnsi" w:hAnsiTheme="minorHAnsi" w:cstheme="minorHAnsi"/>
          <w:color w:val="auto"/>
        </w:rPr>
        <w:t>mble preformed spliceosomes</w:t>
      </w:r>
      <w:r w:rsidR="000356AD" w:rsidRPr="00F80CD9">
        <w:rPr>
          <w:rFonts w:asciiTheme="minorHAnsi" w:hAnsiTheme="minorHAnsi" w:cstheme="minorHAnsi"/>
          <w:color w:val="auto"/>
          <w:vertAlign w:val="superscript"/>
        </w:rPr>
        <w:t>12</w:t>
      </w:r>
      <w:r w:rsidRPr="00F80CD9">
        <w:rPr>
          <w:rFonts w:asciiTheme="minorHAnsi" w:hAnsiTheme="minorHAnsi" w:cstheme="minorHAnsi"/>
          <w:color w:val="auto"/>
        </w:rPr>
        <w:t xml:space="preserve">, snRNPs are found in multiple complexes </w:t>
      </w:r>
      <w:proofErr w:type="spellStart"/>
      <w:r w:rsidRPr="00F80CD9">
        <w:rPr>
          <w:rFonts w:asciiTheme="minorHAnsi" w:hAnsiTheme="minorHAnsi" w:cstheme="minorHAnsi"/>
          <w:color w:val="auto"/>
        </w:rPr>
        <w:t>sedimenting</w:t>
      </w:r>
      <w:proofErr w:type="spellEnd"/>
      <w:r w:rsidRPr="00F80CD9">
        <w:rPr>
          <w:rFonts w:asciiTheme="minorHAnsi" w:hAnsiTheme="minorHAnsi" w:cstheme="minorHAnsi"/>
          <w:color w:val="auto"/>
        </w:rPr>
        <w:t xml:space="preserve"> in glycerol gradients from 7S to greater than 60S.</w:t>
      </w:r>
      <w:r w:rsidR="007A5874" w:rsidRPr="00F80CD9">
        <w:rPr>
          <w:rFonts w:asciiTheme="minorHAnsi" w:hAnsiTheme="minorHAnsi" w:cstheme="minorHAnsi"/>
          <w:color w:val="auto"/>
        </w:rPr>
        <w:t xml:space="preserve"> </w:t>
      </w:r>
      <w:r w:rsidR="00D50920" w:rsidRPr="00F80CD9">
        <w:rPr>
          <w:rFonts w:asciiTheme="minorHAnsi" w:hAnsiTheme="minorHAnsi" w:cstheme="minorHAnsi"/>
          <w:color w:val="auto"/>
        </w:rPr>
        <w:t xml:space="preserve">Although glycerol gradient fractionation is a common technique for </w:t>
      </w:r>
      <w:r w:rsidR="007A5874" w:rsidRPr="00F80CD9">
        <w:rPr>
          <w:rFonts w:asciiTheme="minorHAnsi" w:hAnsiTheme="minorHAnsi" w:cstheme="minorHAnsi"/>
          <w:color w:val="auto"/>
        </w:rPr>
        <w:t xml:space="preserve">the </w:t>
      </w:r>
      <w:r w:rsidR="00D50920" w:rsidRPr="00F80CD9">
        <w:rPr>
          <w:rFonts w:asciiTheme="minorHAnsi" w:hAnsiTheme="minorHAnsi" w:cstheme="minorHAnsi"/>
          <w:color w:val="auto"/>
        </w:rPr>
        <w:t xml:space="preserve">isolation of </w:t>
      </w:r>
      <w:proofErr w:type="spellStart"/>
      <w:r w:rsidR="00D50920" w:rsidRPr="00F80CD9">
        <w:rPr>
          <w:rFonts w:asciiTheme="minorHAnsi" w:hAnsiTheme="minorHAnsi" w:cstheme="minorHAnsi"/>
          <w:color w:val="auto"/>
        </w:rPr>
        <w:t>spliceosomal</w:t>
      </w:r>
      <w:proofErr w:type="spellEnd"/>
      <w:r w:rsidR="00D50920" w:rsidRPr="00F80CD9">
        <w:rPr>
          <w:rFonts w:asciiTheme="minorHAnsi" w:hAnsiTheme="minorHAnsi" w:cstheme="minorHAnsi"/>
          <w:color w:val="auto"/>
        </w:rPr>
        <w:t xml:space="preserve"> complexes and components (see references</w:t>
      </w:r>
      <w:r w:rsidR="00D50920" w:rsidRPr="00F80CD9">
        <w:rPr>
          <w:rFonts w:asciiTheme="minorHAnsi" w:hAnsiTheme="minorHAnsi" w:cstheme="minorHAnsi"/>
          <w:color w:val="auto"/>
          <w:vertAlign w:val="superscript"/>
        </w:rPr>
        <w:t>13</w:t>
      </w:r>
      <w:r w:rsidR="00765ED0" w:rsidRPr="00F80CD9">
        <w:rPr>
          <w:rFonts w:asciiTheme="minorHAnsi" w:hAnsiTheme="minorHAnsi" w:cstheme="minorHAnsi"/>
          <w:color w:val="auto"/>
          <w:vertAlign w:val="superscript"/>
        </w:rPr>
        <w:t>–</w:t>
      </w:r>
      <w:r w:rsidR="00D50920" w:rsidRPr="00F80CD9">
        <w:rPr>
          <w:rFonts w:asciiTheme="minorHAnsi" w:hAnsiTheme="minorHAnsi" w:cstheme="minorHAnsi"/>
          <w:color w:val="auto"/>
          <w:vertAlign w:val="superscript"/>
        </w:rPr>
        <w:t>15</w:t>
      </w:r>
      <w:r w:rsidR="00D50920" w:rsidRPr="00F80CD9">
        <w:rPr>
          <w:rFonts w:asciiTheme="minorHAnsi" w:hAnsiTheme="minorHAnsi" w:cstheme="minorHAnsi"/>
          <w:color w:val="auto"/>
        </w:rPr>
        <w:t xml:space="preserve"> for example), we have extended this method by characterizing specific fractions using antibody immunoprecipitations.</w:t>
      </w:r>
      <w:r w:rsidR="007A5874" w:rsidRPr="00F80CD9">
        <w:rPr>
          <w:rFonts w:asciiTheme="minorHAnsi" w:hAnsiTheme="minorHAnsi" w:cstheme="minorHAnsi"/>
          <w:color w:val="auto"/>
        </w:rPr>
        <w:t xml:space="preserve"> </w:t>
      </w:r>
      <w:r w:rsidRPr="00F80CD9">
        <w:rPr>
          <w:rFonts w:asciiTheme="minorHAnsi" w:hAnsiTheme="minorHAnsi" w:cstheme="minorHAnsi"/>
          <w:color w:val="auto"/>
        </w:rPr>
        <w:t xml:space="preserve">An snRNP </w:t>
      </w:r>
      <w:proofErr w:type="spellStart"/>
      <w:r w:rsidRPr="00F80CD9">
        <w:rPr>
          <w:rFonts w:asciiTheme="minorHAnsi" w:hAnsiTheme="minorHAnsi" w:cstheme="minorHAnsi"/>
          <w:color w:val="auto"/>
        </w:rPr>
        <w:t>sedimenting</w:t>
      </w:r>
      <w:proofErr w:type="spellEnd"/>
      <w:r w:rsidRPr="00F80CD9">
        <w:rPr>
          <w:rFonts w:asciiTheme="minorHAnsi" w:hAnsiTheme="minorHAnsi" w:cstheme="minorHAnsi"/>
          <w:color w:val="auto"/>
        </w:rPr>
        <w:t xml:space="preserve"> at 10S contai</w:t>
      </w:r>
      <w:r w:rsidR="00C3326F" w:rsidRPr="00F80CD9">
        <w:rPr>
          <w:rFonts w:asciiTheme="minorHAnsi" w:hAnsiTheme="minorHAnsi" w:cstheme="minorHAnsi"/>
          <w:color w:val="auto"/>
        </w:rPr>
        <w:t>ns only U1 snRNA along with Gal</w:t>
      </w:r>
      <w:r w:rsidRPr="00F80CD9">
        <w:rPr>
          <w:rFonts w:asciiTheme="minorHAnsi" w:hAnsiTheme="minorHAnsi" w:cstheme="minorHAnsi"/>
          <w:color w:val="auto"/>
        </w:rPr>
        <w:t>3.</w:t>
      </w:r>
      <w:r w:rsidR="007A5874" w:rsidRPr="00F80CD9">
        <w:rPr>
          <w:rFonts w:asciiTheme="minorHAnsi" w:hAnsiTheme="minorHAnsi" w:cstheme="minorHAnsi"/>
          <w:color w:val="auto"/>
        </w:rPr>
        <w:t xml:space="preserve"> </w:t>
      </w:r>
      <w:r w:rsidRPr="00F80CD9">
        <w:rPr>
          <w:rFonts w:asciiTheme="minorHAnsi" w:hAnsiTheme="minorHAnsi" w:cstheme="minorHAnsi"/>
          <w:color w:val="auto"/>
        </w:rPr>
        <w:t xml:space="preserve">Immunoprecipitation of the 10S fraction </w:t>
      </w:r>
      <w:r w:rsidR="00C3326F" w:rsidRPr="00F80CD9">
        <w:rPr>
          <w:rFonts w:asciiTheme="minorHAnsi" w:hAnsiTheme="minorHAnsi" w:cstheme="minorHAnsi"/>
          <w:color w:val="auto"/>
        </w:rPr>
        <w:t>with antisera specific for Gal3</w:t>
      </w:r>
      <w:r w:rsidRPr="00F80CD9">
        <w:rPr>
          <w:rFonts w:asciiTheme="minorHAnsi" w:hAnsiTheme="minorHAnsi" w:cstheme="minorHAnsi"/>
          <w:color w:val="auto"/>
        </w:rPr>
        <w:t xml:space="preserve"> or U1 snRNP </w:t>
      </w:r>
      <w:r w:rsidR="00C3326F" w:rsidRPr="00F80CD9">
        <w:rPr>
          <w:rFonts w:asciiTheme="minorHAnsi" w:hAnsiTheme="minorHAnsi" w:cstheme="minorHAnsi"/>
          <w:color w:val="auto"/>
        </w:rPr>
        <w:t>co-precipitates both U1 and Gal</w:t>
      </w:r>
      <w:r w:rsidRPr="00F80CD9">
        <w:rPr>
          <w:rFonts w:asciiTheme="minorHAnsi" w:hAnsiTheme="minorHAnsi" w:cstheme="minorHAnsi"/>
          <w:color w:val="auto"/>
        </w:rPr>
        <w:t>3 indicating some of the U1 snRNP</w:t>
      </w:r>
      <w:r w:rsidR="00C3326F" w:rsidRPr="00F80CD9">
        <w:rPr>
          <w:rFonts w:asciiTheme="minorHAnsi" w:hAnsiTheme="minorHAnsi" w:cstheme="minorHAnsi"/>
          <w:color w:val="auto"/>
        </w:rPr>
        <w:t xml:space="preserve"> </w:t>
      </w:r>
      <w:proofErr w:type="spellStart"/>
      <w:r w:rsidR="00C3326F" w:rsidRPr="00F80CD9">
        <w:rPr>
          <w:rFonts w:asciiTheme="minorHAnsi" w:hAnsiTheme="minorHAnsi" w:cstheme="minorHAnsi"/>
          <w:color w:val="auto"/>
        </w:rPr>
        <w:t>monoparticles</w:t>
      </w:r>
      <w:proofErr w:type="spellEnd"/>
      <w:r w:rsidR="00C3326F" w:rsidRPr="00F80CD9">
        <w:rPr>
          <w:rFonts w:asciiTheme="minorHAnsi" w:hAnsiTheme="minorHAnsi" w:cstheme="minorHAnsi"/>
          <w:color w:val="auto"/>
        </w:rPr>
        <w:t xml:space="preserve"> are bound to Gal</w:t>
      </w:r>
      <w:r w:rsidRPr="00F80CD9">
        <w:rPr>
          <w:rFonts w:asciiTheme="minorHAnsi" w:hAnsiTheme="minorHAnsi" w:cstheme="minorHAnsi"/>
          <w:color w:val="auto"/>
        </w:rPr>
        <w:t>3</w:t>
      </w:r>
      <w:r w:rsidR="00C3326F" w:rsidRPr="00F80CD9">
        <w:rPr>
          <w:rFonts w:asciiTheme="minorHAnsi" w:hAnsiTheme="minorHAnsi" w:cstheme="minorHAnsi"/>
          <w:color w:val="auto"/>
          <w:vertAlign w:val="superscript"/>
        </w:rPr>
        <w:t>10</w:t>
      </w:r>
      <w:r w:rsidRPr="00F80CD9">
        <w:rPr>
          <w:rFonts w:asciiTheme="minorHAnsi" w:hAnsiTheme="minorHAnsi" w:cstheme="minorHAnsi"/>
          <w:color w:val="auto"/>
        </w:rPr>
        <w:t>.</w:t>
      </w:r>
      <w:r w:rsidR="007A5874" w:rsidRPr="00F80CD9">
        <w:rPr>
          <w:rFonts w:asciiTheme="minorHAnsi" w:hAnsiTheme="minorHAnsi" w:cstheme="minorHAnsi"/>
          <w:color w:val="auto"/>
        </w:rPr>
        <w:t xml:space="preserve"> </w:t>
      </w:r>
      <w:r w:rsidRPr="00F80CD9">
        <w:rPr>
          <w:rFonts w:asciiTheme="minorHAnsi" w:hAnsiTheme="minorHAnsi" w:cstheme="minorHAnsi"/>
          <w:color w:val="auto"/>
        </w:rPr>
        <w:t>As U1 snRNP is the first complex that binds to pre-</w:t>
      </w:r>
      <w:proofErr w:type="spellStart"/>
      <w:r w:rsidRPr="00F80CD9">
        <w:rPr>
          <w:rFonts w:asciiTheme="minorHAnsi" w:hAnsiTheme="minorHAnsi" w:cstheme="minorHAnsi"/>
          <w:color w:val="auto"/>
        </w:rPr>
        <w:t>mRNP</w:t>
      </w:r>
      <w:proofErr w:type="spellEnd"/>
      <w:r w:rsidRPr="00F80CD9">
        <w:rPr>
          <w:rFonts w:asciiTheme="minorHAnsi" w:hAnsiTheme="minorHAnsi" w:cstheme="minorHAnsi"/>
          <w:color w:val="auto"/>
        </w:rPr>
        <w:t xml:space="preserve"> in </w:t>
      </w:r>
      <w:proofErr w:type="spellStart"/>
      <w:r w:rsidRPr="00F80CD9">
        <w:rPr>
          <w:rFonts w:asciiTheme="minorHAnsi" w:hAnsiTheme="minorHAnsi" w:cstheme="minorHAnsi"/>
          <w:color w:val="auto"/>
        </w:rPr>
        <w:t>spliceosomal</w:t>
      </w:r>
      <w:proofErr w:type="spellEnd"/>
      <w:r w:rsidRPr="00F80CD9">
        <w:rPr>
          <w:rFonts w:asciiTheme="minorHAnsi" w:hAnsiTheme="minorHAnsi" w:cstheme="minorHAnsi"/>
          <w:color w:val="auto"/>
        </w:rPr>
        <w:t xml:space="preserve"> assembly</w:t>
      </w:r>
      <w:r w:rsidR="004C5FBB" w:rsidRPr="00F80CD9">
        <w:rPr>
          <w:rFonts w:asciiTheme="minorHAnsi" w:hAnsiTheme="minorHAnsi" w:cstheme="minorHAnsi"/>
          <w:color w:val="auto"/>
          <w:vertAlign w:val="superscript"/>
        </w:rPr>
        <w:t>1,5</w:t>
      </w:r>
      <w:r w:rsidRPr="00F80CD9">
        <w:rPr>
          <w:rFonts w:asciiTheme="minorHAnsi" w:hAnsiTheme="minorHAnsi" w:cstheme="minorHAnsi"/>
          <w:color w:val="auto"/>
        </w:rPr>
        <w:t>, this step represents</w:t>
      </w:r>
      <w:r w:rsidR="003D676D" w:rsidRPr="00F80CD9">
        <w:rPr>
          <w:rFonts w:asciiTheme="minorHAnsi" w:hAnsiTheme="minorHAnsi" w:cstheme="minorHAnsi"/>
          <w:color w:val="auto"/>
        </w:rPr>
        <w:t xml:space="preserve"> a potential entry site for Gal3 into the splicing pathway.</w:t>
      </w:r>
      <w:r w:rsidR="007A5874" w:rsidRPr="00F80CD9">
        <w:rPr>
          <w:rFonts w:asciiTheme="minorHAnsi" w:hAnsiTheme="minorHAnsi" w:cstheme="minorHAnsi"/>
          <w:color w:val="auto"/>
        </w:rPr>
        <w:t xml:space="preserve"> </w:t>
      </w:r>
      <w:r w:rsidR="003D676D" w:rsidRPr="00F80CD9">
        <w:rPr>
          <w:rFonts w:asciiTheme="minorHAnsi" w:hAnsiTheme="minorHAnsi" w:cstheme="minorHAnsi"/>
          <w:color w:val="auto"/>
        </w:rPr>
        <w:t>On this basis, we showed that 10S Gal</w:t>
      </w:r>
      <w:r w:rsidRPr="00F80CD9">
        <w:rPr>
          <w:rFonts w:asciiTheme="minorHAnsi" w:hAnsiTheme="minorHAnsi" w:cstheme="minorHAnsi"/>
          <w:color w:val="auto"/>
        </w:rPr>
        <w:t xml:space="preserve">3-U1 snRNP </w:t>
      </w:r>
      <w:proofErr w:type="spellStart"/>
      <w:r w:rsidRPr="00F80CD9">
        <w:rPr>
          <w:rFonts w:asciiTheme="minorHAnsi" w:hAnsiTheme="minorHAnsi" w:cstheme="minorHAnsi"/>
          <w:color w:val="auto"/>
        </w:rPr>
        <w:t>monoparti</w:t>
      </w:r>
      <w:r w:rsidR="003D676D" w:rsidRPr="00F80CD9">
        <w:rPr>
          <w:rFonts w:asciiTheme="minorHAnsi" w:hAnsiTheme="minorHAnsi" w:cstheme="minorHAnsi"/>
          <w:color w:val="auto"/>
        </w:rPr>
        <w:t>cles</w:t>
      </w:r>
      <w:proofErr w:type="spellEnd"/>
      <w:r w:rsidR="003D676D" w:rsidRPr="00F80CD9">
        <w:rPr>
          <w:rFonts w:asciiTheme="minorHAnsi" w:hAnsiTheme="minorHAnsi" w:cstheme="minorHAnsi"/>
          <w:color w:val="auto"/>
        </w:rPr>
        <w:t xml:space="preserve"> bound to anti-Gal</w:t>
      </w:r>
      <w:r w:rsidRPr="00F80CD9">
        <w:rPr>
          <w:rFonts w:asciiTheme="minorHAnsi" w:hAnsiTheme="minorHAnsi" w:cstheme="minorHAnsi"/>
          <w:color w:val="auto"/>
        </w:rPr>
        <w:t>3 containing beads restored splicing activity to a U1-snRNP depleted NE</w:t>
      </w:r>
      <w:r w:rsidR="003D676D" w:rsidRPr="00F80CD9">
        <w:rPr>
          <w:rFonts w:asciiTheme="minorHAnsi" w:hAnsiTheme="minorHAnsi" w:cstheme="minorHAnsi"/>
          <w:color w:val="auto"/>
        </w:rPr>
        <w:t>,</w:t>
      </w:r>
      <w:r w:rsidRPr="00F80CD9">
        <w:rPr>
          <w:rFonts w:asciiTheme="minorHAnsi" w:hAnsiTheme="minorHAnsi" w:cstheme="minorHAnsi"/>
          <w:color w:val="auto"/>
        </w:rPr>
        <w:t xml:space="preserve"> establishing this comple</w:t>
      </w:r>
      <w:r w:rsidR="003D676D" w:rsidRPr="00F80CD9">
        <w:rPr>
          <w:rFonts w:asciiTheme="minorHAnsi" w:hAnsiTheme="minorHAnsi" w:cstheme="minorHAnsi"/>
          <w:color w:val="auto"/>
        </w:rPr>
        <w:t>x as one mechanism by which Gal</w:t>
      </w:r>
      <w:r w:rsidRPr="00F80CD9">
        <w:rPr>
          <w:rFonts w:asciiTheme="minorHAnsi" w:hAnsiTheme="minorHAnsi" w:cstheme="minorHAnsi"/>
          <w:color w:val="auto"/>
        </w:rPr>
        <w:t>3 is recruited in</w:t>
      </w:r>
      <w:r w:rsidR="003D676D" w:rsidRPr="00F80CD9">
        <w:rPr>
          <w:rFonts w:asciiTheme="minorHAnsi" w:hAnsiTheme="minorHAnsi" w:cstheme="minorHAnsi"/>
          <w:color w:val="auto"/>
        </w:rPr>
        <w:t xml:space="preserve">to the </w:t>
      </w:r>
      <w:proofErr w:type="spellStart"/>
      <w:r w:rsidR="003D676D" w:rsidRPr="00F80CD9">
        <w:rPr>
          <w:rFonts w:asciiTheme="minorHAnsi" w:hAnsiTheme="minorHAnsi" w:cstheme="minorHAnsi"/>
          <w:color w:val="auto"/>
        </w:rPr>
        <w:t>spliceosomal</w:t>
      </w:r>
      <w:proofErr w:type="spellEnd"/>
      <w:r w:rsidR="003D676D" w:rsidRPr="00F80CD9">
        <w:rPr>
          <w:rFonts w:asciiTheme="minorHAnsi" w:hAnsiTheme="minorHAnsi" w:cstheme="minorHAnsi"/>
          <w:color w:val="auto"/>
        </w:rPr>
        <w:t xml:space="preserve"> pathway</w:t>
      </w:r>
      <w:r w:rsidR="009606AE" w:rsidRPr="00F80CD9">
        <w:rPr>
          <w:rFonts w:asciiTheme="minorHAnsi" w:hAnsiTheme="minorHAnsi" w:cstheme="minorHAnsi"/>
          <w:color w:val="auto"/>
          <w:vertAlign w:val="superscript"/>
        </w:rPr>
        <w:t>16</w:t>
      </w:r>
      <w:r w:rsidRPr="00F80CD9">
        <w:rPr>
          <w:rFonts w:asciiTheme="minorHAnsi" w:hAnsiTheme="minorHAnsi" w:cstheme="minorHAnsi"/>
          <w:color w:val="auto"/>
        </w:rPr>
        <w:t xml:space="preserve">. </w:t>
      </w:r>
      <w:r w:rsidR="00ED6ACE" w:rsidRPr="00F80CD9">
        <w:rPr>
          <w:rFonts w:asciiTheme="minorHAnsi" w:hAnsiTheme="minorHAnsi" w:cstheme="minorHAnsi"/>
          <w:color w:val="auto"/>
        </w:rPr>
        <w:t xml:space="preserve">This </w:t>
      </w:r>
      <w:r w:rsidR="00114DB6" w:rsidRPr="00F80CD9">
        <w:rPr>
          <w:rFonts w:asciiTheme="minorHAnsi" w:hAnsiTheme="minorHAnsi" w:cstheme="minorHAnsi"/>
          <w:color w:val="auto"/>
        </w:rPr>
        <w:t>contrasts with</w:t>
      </w:r>
      <w:r w:rsidR="00ED6ACE" w:rsidRPr="00F80CD9">
        <w:rPr>
          <w:rFonts w:asciiTheme="minorHAnsi" w:hAnsiTheme="minorHAnsi" w:cstheme="minorHAnsi"/>
          <w:color w:val="auto"/>
        </w:rPr>
        <w:t xml:space="preserve"> attempts to isolate spliceosomes at specific stages in the splicing reaction and catalog</w:t>
      </w:r>
      <w:r w:rsidR="00D627FF" w:rsidRPr="00F80CD9">
        <w:rPr>
          <w:rFonts w:asciiTheme="minorHAnsi" w:hAnsiTheme="minorHAnsi" w:cstheme="minorHAnsi"/>
          <w:color w:val="auto"/>
        </w:rPr>
        <w:t>ing</w:t>
      </w:r>
      <w:r w:rsidR="00903C9C" w:rsidRPr="00F80CD9">
        <w:rPr>
          <w:rFonts w:asciiTheme="minorHAnsi" w:hAnsiTheme="minorHAnsi" w:cstheme="minorHAnsi"/>
          <w:color w:val="auto"/>
        </w:rPr>
        <w:t xml:space="preserve"> the</w:t>
      </w:r>
      <w:r w:rsidR="00ED6ACE" w:rsidRPr="00F80CD9">
        <w:rPr>
          <w:rFonts w:asciiTheme="minorHAnsi" w:hAnsiTheme="minorHAnsi" w:cstheme="minorHAnsi"/>
          <w:color w:val="auto"/>
        </w:rPr>
        <w:t xml:space="preserve"> associated factors</w:t>
      </w:r>
      <w:r w:rsidR="00ED6ACE" w:rsidRPr="00F80CD9">
        <w:rPr>
          <w:rFonts w:asciiTheme="minorHAnsi" w:hAnsiTheme="minorHAnsi" w:cstheme="minorHAnsi"/>
          <w:color w:val="auto"/>
          <w:vertAlign w:val="superscript"/>
        </w:rPr>
        <w:t>17,18</w:t>
      </w:r>
      <w:r w:rsidR="00ED6ACE" w:rsidRPr="00F80CD9">
        <w:rPr>
          <w:rFonts w:asciiTheme="minorHAnsi" w:hAnsiTheme="minorHAnsi" w:cstheme="minorHAnsi"/>
          <w:color w:val="auto"/>
        </w:rPr>
        <w:t xml:space="preserve">. </w:t>
      </w:r>
      <w:r w:rsidR="00840691" w:rsidRPr="00F80CD9">
        <w:rPr>
          <w:rFonts w:asciiTheme="minorHAnsi" w:hAnsiTheme="minorHAnsi" w:cstheme="minorHAnsi"/>
          <w:color w:val="auto"/>
        </w:rPr>
        <w:t>In such studies, the presence of certain factors at some time point is ascertained but not the mechanism by which they were loaded.</w:t>
      </w:r>
    </w:p>
    <w:p w14:paraId="2B2FEC5D" w14:textId="00F24EB5" w:rsidR="000F373D" w:rsidRPr="00F80CD9" w:rsidRDefault="000F373D" w:rsidP="000F373D">
      <w:pPr>
        <w:rPr>
          <w:rFonts w:asciiTheme="minorHAnsi" w:hAnsiTheme="minorHAnsi" w:cstheme="minorHAnsi"/>
          <w:color w:val="auto"/>
        </w:rPr>
      </w:pPr>
    </w:p>
    <w:p w14:paraId="520BAAEF" w14:textId="6AC22F39" w:rsidR="007A5874" w:rsidRPr="00F80CD9" w:rsidRDefault="00C77121" w:rsidP="001B1519">
      <w:pPr>
        <w:contextualSpacing/>
        <w:rPr>
          <w:rFonts w:asciiTheme="minorHAnsi" w:hAnsiTheme="minorHAnsi" w:cstheme="minorHAnsi"/>
          <w:color w:val="auto"/>
        </w:rPr>
      </w:pPr>
      <w:r w:rsidRPr="00F80CD9">
        <w:rPr>
          <w:rFonts w:asciiTheme="minorHAnsi" w:hAnsiTheme="minorHAnsi" w:cstheme="minorHAnsi"/>
          <w:color w:val="auto"/>
        </w:rPr>
        <w:t>We had previously</w:t>
      </w:r>
      <w:r w:rsidR="000F373D" w:rsidRPr="00F80CD9">
        <w:rPr>
          <w:rFonts w:asciiTheme="minorHAnsi" w:hAnsiTheme="minorHAnsi" w:cstheme="minorHAnsi"/>
          <w:color w:val="auto"/>
        </w:rPr>
        <w:t xml:space="preserve"> described</w:t>
      </w:r>
      <w:r w:rsidRPr="00F80CD9">
        <w:rPr>
          <w:rFonts w:asciiTheme="minorHAnsi" w:hAnsiTheme="minorHAnsi" w:cstheme="minorHAnsi"/>
          <w:color w:val="auto"/>
        </w:rPr>
        <w:t xml:space="preserve"> in detail</w:t>
      </w:r>
      <w:r w:rsidR="000F373D" w:rsidRPr="00F80CD9">
        <w:rPr>
          <w:rFonts w:asciiTheme="minorHAnsi" w:hAnsiTheme="minorHAnsi" w:cstheme="minorHAnsi"/>
          <w:color w:val="auto"/>
        </w:rPr>
        <w:t xml:space="preserve"> the preparation of NE, the splicing substrate, the assembly of the splicing reaction mixture, and the analysis of products in our documentation of the role of gal</w:t>
      </w:r>
      <w:r w:rsidRPr="00F80CD9">
        <w:rPr>
          <w:rFonts w:asciiTheme="minorHAnsi" w:hAnsiTheme="minorHAnsi" w:cstheme="minorHAnsi"/>
          <w:color w:val="auto"/>
        </w:rPr>
        <w:t>ectins in pre-mRNA splicing</w:t>
      </w:r>
      <w:r w:rsidR="009236F8" w:rsidRPr="00F80CD9">
        <w:rPr>
          <w:rFonts w:asciiTheme="minorHAnsi" w:hAnsiTheme="minorHAnsi" w:cstheme="minorHAnsi"/>
          <w:color w:val="auto"/>
          <w:vertAlign w:val="superscript"/>
        </w:rPr>
        <w:t>19</w:t>
      </w:r>
      <w:r w:rsidR="00976D0E" w:rsidRPr="00F80CD9">
        <w:rPr>
          <w:rFonts w:asciiTheme="minorHAnsi" w:hAnsiTheme="minorHAnsi" w:cstheme="minorHAnsi"/>
          <w:color w:val="auto"/>
        </w:rPr>
        <w:t>.</w:t>
      </w:r>
      <w:r w:rsidR="000F373D" w:rsidRPr="00F80CD9">
        <w:rPr>
          <w:rFonts w:asciiTheme="minorHAnsi" w:hAnsiTheme="minorHAnsi" w:cstheme="minorHAnsi"/>
          <w:color w:val="auto"/>
        </w:rPr>
        <w:t xml:space="preserve"> We now describe the experimental procedures for fractionation of nuclear extracts to obtain </w:t>
      </w:r>
      <w:r w:rsidRPr="00F80CD9">
        <w:rPr>
          <w:rFonts w:asciiTheme="minorHAnsi" w:hAnsiTheme="minorHAnsi" w:cstheme="minorHAnsi"/>
          <w:color w:val="auto"/>
        </w:rPr>
        <w:t>a fraction enriched in Gal</w:t>
      </w:r>
      <w:r w:rsidR="000F373D" w:rsidRPr="00F80CD9">
        <w:rPr>
          <w:rFonts w:asciiTheme="minorHAnsi" w:hAnsiTheme="minorHAnsi" w:cstheme="minorHAnsi"/>
          <w:color w:val="auto"/>
        </w:rPr>
        <w:t>3 – U1 snRNP complex and for immuno-selection of the latter complex to r</w:t>
      </w:r>
      <w:r w:rsidR="00AB55B4" w:rsidRPr="00F80CD9">
        <w:rPr>
          <w:rFonts w:asciiTheme="minorHAnsi" w:hAnsiTheme="minorHAnsi" w:cstheme="minorHAnsi"/>
          <w:color w:val="auto"/>
        </w:rPr>
        <w:t>econstitute splicing activity in</w:t>
      </w:r>
      <w:r w:rsidR="000F373D" w:rsidRPr="00F80CD9">
        <w:rPr>
          <w:rFonts w:asciiTheme="minorHAnsi" w:hAnsiTheme="minorHAnsi" w:cstheme="minorHAnsi"/>
          <w:color w:val="auto"/>
        </w:rPr>
        <w:t xml:space="preserve"> a U1-depleted nuclear extract</w:t>
      </w:r>
      <w:r w:rsidR="00CD4495" w:rsidRPr="00F80CD9">
        <w:rPr>
          <w:rFonts w:asciiTheme="minorHAnsi" w:hAnsiTheme="minorHAnsi" w:cstheme="minorHAnsi"/>
          <w:color w:val="auto"/>
        </w:rPr>
        <w:t>.</w:t>
      </w:r>
    </w:p>
    <w:p w14:paraId="25D09058" w14:textId="77777777" w:rsidR="007A5874" w:rsidRPr="00F80CD9" w:rsidRDefault="007A5874" w:rsidP="001B1519">
      <w:pPr>
        <w:contextualSpacing/>
        <w:rPr>
          <w:rFonts w:asciiTheme="minorHAnsi" w:hAnsiTheme="minorHAnsi" w:cstheme="minorHAnsi"/>
          <w:color w:val="auto"/>
        </w:rPr>
      </w:pPr>
    </w:p>
    <w:p w14:paraId="7D34588B" w14:textId="369A83C3" w:rsidR="007A5874" w:rsidRPr="00F80CD9" w:rsidRDefault="00CD4495" w:rsidP="001B1519">
      <w:pPr>
        <w:contextualSpacing/>
        <w:rPr>
          <w:rFonts w:asciiTheme="minorHAnsi" w:hAnsiTheme="minorHAnsi" w:cstheme="minorHAnsi"/>
          <w:color w:val="auto"/>
        </w:rPr>
      </w:pPr>
      <w:r w:rsidRPr="00F80CD9">
        <w:rPr>
          <w:rFonts w:asciiTheme="minorHAnsi" w:hAnsiTheme="minorHAnsi" w:cstheme="minorHAnsi"/>
          <w:color w:val="auto"/>
        </w:rPr>
        <w:t>[</w:t>
      </w:r>
      <w:r w:rsidR="00E52174" w:rsidRPr="00F80CD9">
        <w:rPr>
          <w:rFonts w:asciiTheme="minorHAnsi" w:hAnsiTheme="minorHAnsi" w:cstheme="minorHAnsi"/>
          <w:color w:val="auto"/>
        </w:rPr>
        <w:t xml:space="preserve">Place </w:t>
      </w:r>
      <w:r w:rsidR="00BC0173" w:rsidRPr="00F80CD9">
        <w:rPr>
          <w:rFonts w:asciiTheme="minorHAnsi" w:hAnsiTheme="minorHAnsi" w:cstheme="minorHAnsi"/>
          <w:b/>
          <w:color w:val="auto"/>
        </w:rPr>
        <w:t>Fig</w:t>
      </w:r>
      <w:r w:rsidR="007A5874" w:rsidRPr="00F80CD9">
        <w:rPr>
          <w:rFonts w:asciiTheme="minorHAnsi" w:hAnsiTheme="minorHAnsi" w:cstheme="minorHAnsi"/>
          <w:b/>
          <w:color w:val="auto"/>
        </w:rPr>
        <w:t>ure</w:t>
      </w:r>
      <w:r w:rsidR="00BC0173" w:rsidRPr="00F80CD9">
        <w:rPr>
          <w:rFonts w:asciiTheme="minorHAnsi" w:hAnsiTheme="minorHAnsi" w:cstheme="minorHAnsi"/>
          <w:b/>
          <w:color w:val="auto"/>
        </w:rPr>
        <w:t xml:space="preserve"> 1</w:t>
      </w:r>
      <w:r w:rsidR="00E52174" w:rsidRPr="00F80CD9">
        <w:rPr>
          <w:rFonts w:asciiTheme="minorHAnsi" w:hAnsiTheme="minorHAnsi" w:cstheme="minorHAnsi"/>
          <w:color w:val="auto"/>
        </w:rPr>
        <w:t xml:space="preserve"> here</w:t>
      </w:r>
      <w:r w:rsidRPr="00F80CD9">
        <w:rPr>
          <w:rFonts w:asciiTheme="minorHAnsi" w:hAnsiTheme="minorHAnsi" w:cstheme="minorHAnsi"/>
          <w:color w:val="auto"/>
        </w:rPr>
        <w:t>]</w:t>
      </w:r>
      <w:r w:rsidR="000F373D" w:rsidRPr="00F80CD9">
        <w:rPr>
          <w:rFonts w:asciiTheme="minorHAnsi" w:hAnsiTheme="minorHAnsi" w:cstheme="minorHAnsi"/>
          <w:color w:val="auto"/>
        </w:rPr>
        <w:t xml:space="preserve"> </w:t>
      </w:r>
    </w:p>
    <w:p w14:paraId="3C912A3D" w14:textId="60BD9DEA" w:rsidR="00FF4BB5" w:rsidRPr="00F80CD9" w:rsidRDefault="00FF4BB5" w:rsidP="001B1519">
      <w:pPr>
        <w:contextualSpacing/>
        <w:rPr>
          <w:rFonts w:asciiTheme="minorHAnsi" w:hAnsiTheme="minorHAnsi" w:cstheme="minorHAnsi"/>
          <w:color w:val="auto"/>
        </w:rPr>
      </w:pPr>
    </w:p>
    <w:p w14:paraId="58A90798" w14:textId="655FFE2F" w:rsidR="00C0299B" w:rsidRPr="00F80CD9" w:rsidRDefault="006305D7" w:rsidP="001B1519">
      <w:pPr>
        <w:rPr>
          <w:rFonts w:asciiTheme="minorHAnsi" w:hAnsiTheme="minorHAnsi" w:cstheme="minorHAnsi"/>
          <w:color w:val="auto"/>
        </w:rPr>
      </w:pPr>
      <w:bookmarkStart w:id="0" w:name="_Hlk55290601"/>
      <w:r w:rsidRPr="00F80CD9">
        <w:rPr>
          <w:rFonts w:asciiTheme="minorHAnsi" w:hAnsiTheme="minorHAnsi" w:cstheme="minorHAnsi"/>
          <w:b/>
          <w:color w:val="auto"/>
        </w:rPr>
        <w:t>PROTOCOL:</w:t>
      </w:r>
    </w:p>
    <w:p w14:paraId="55375DC6" w14:textId="77777777" w:rsidR="000769F4" w:rsidRPr="00F80CD9" w:rsidRDefault="000769F4" w:rsidP="001B1519">
      <w:pPr>
        <w:rPr>
          <w:rFonts w:asciiTheme="minorHAnsi" w:hAnsiTheme="minorHAnsi" w:cstheme="minorHAnsi"/>
          <w:color w:val="auto"/>
        </w:rPr>
      </w:pPr>
    </w:p>
    <w:p w14:paraId="7CF2DC85" w14:textId="00B7E15C" w:rsidR="00B8513F" w:rsidRPr="00F80CD9" w:rsidRDefault="00765ED0" w:rsidP="00F80CD9">
      <w:pPr>
        <w:rPr>
          <w:rFonts w:asciiTheme="minorHAnsi" w:hAnsiTheme="minorHAnsi" w:cstheme="minorHAnsi"/>
          <w:b/>
          <w:bCs/>
          <w:color w:val="auto"/>
        </w:rPr>
      </w:pPr>
      <w:r w:rsidRPr="00F80CD9">
        <w:rPr>
          <w:rFonts w:asciiTheme="minorHAnsi" w:hAnsiTheme="minorHAnsi" w:cstheme="minorHAnsi"/>
          <w:b/>
          <w:bCs/>
          <w:color w:val="auto"/>
        </w:rPr>
        <w:t xml:space="preserve">1. </w:t>
      </w:r>
      <w:r w:rsidR="00B8513F" w:rsidRPr="00F80CD9">
        <w:rPr>
          <w:rFonts w:asciiTheme="minorHAnsi" w:hAnsiTheme="minorHAnsi" w:cstheme="minorHAnsi"/>
          <w:b/>
          <w:bCs/>
          <w:color w:val="auto"/>
        </w:rPr>
        <w:t>Notes on general procedures</w:t>
      </w:r>
    </w:p>
    <w:p w14:paraId="0808CD02" w14:textId="77777777" w:rsidR="007A5874" w:rsidRPr="00F80CD9" w:rsidRDefault="007A5874" w:rsidP="007A5874">
      <w:pPr>
        <w:rPr>
          <w:rFonts w:asciiTheme="minorHAnsi" w:hAnsiTheme="minorHAnsi" w:cstheme="minorHAnsi"/>
          <w:color w:val="auto"/>
        </w:rPr>
      </w:pPr>
    </w:p>
    <w:p w14:paraId="2243E786" w14:textId="2EA74BA9" w:rsidR="00F51D43" w:rsidRPr="00F80CD9" w:rsidRDefault="006F0B3F" w:rsidP="006F0B3F">
      <w:pPr>
        <w:pStyle w:val="ListParagraph"/>
        <w:ind w:left="0"/>
        <w:rPr>
          <w:rFonts w:asciiTheme="minorHAnsi" w:hAnsiTheme="minorHAnsi" w:cstheme="minorHAnsi"/>
          <w:color w:val="auto"/>
        </w:rPr>
      </w:pPr>
      <w:r w:rsidRPr="00F80CD9">
        <w:rPr>
          <w:rFonts w:asciiTheme="minorHAnsi" w:hAnsiTheme="minorHAnsi" w:cstheme="minorHAnsi"/>
          <w:color w:val="auto"/>
        </w:rPr>
        <w:t xml:space="preserve">1.1. </w:t>
      </w:r>
      <w:r w:rsidR="00F51D43" w:rsidRPr="00F80CD9">
        <w:rPr>
          <w:rFonts w:asciiTheme="minorHAnsi" w:hAnsiTheme="minorHAnsi" w:cstheme="minorHAnsi"/>
          <w:color w:val="auto"/>
        </w:rPr>
        <w:t>Ensure that all chemicals (buffer components, enzymes, etc.) are kept free of ribonuclease (RNase).</w:t>
      </w:r>
      <w:r w:rsidR="007A5874" w:rsidRPr="00F80CD9">
        <w:rPr>
          <w:rFonts w:asciiTheme="minorHAnsi" w:hAnsiTheme="minorHAnsi" w:cstheme="minorHAnsi"/>
          <w:color w:val="auto"/>
        </w:rPr>
        <w:t xml:space="preserve"> </w:t>
      </w:r>
      <w:r w:rsidR="00F51D43" w:rsidRPr="00F80CD9">
        <w:rPr>
          <w:rFonts w:asciiTheme="minorHAnsi" w:hAnsiTheme="minorHAnsi" w:cstheme="minorHAnsi"/>
          <w:color w:val="auto"/>
        </w:rPr>
        <w:t>Sequester all commercially purchased reagent bottles from general lab use. Wear gloves for all steps of the experimental procedure. Use only glassware and utensils</w:t>
      </w:r>
      <w:r w:rsidR="007E4BF4" w:rsidRPr="00F80CD9">
        <w:rPr>
          <w:rFonts w:asciiTheme="minorHAnsi" w:hAnsiTheme="minorHAnsi" w:cstheme="minorHAnsi"/>
          <w:color w:val="auto"/>
        </w:rPr>
        <w:t xml:space="preserve"> that have been baked (see </w:t>
      </w:r>
      <w:r w:rsidR="00765ED0" w:rsidRPr="00F80CD9">
        <w:rPr>
          <w:rFonts w:asciiTheme="minorHAnsi" w:hAnsiTheme="minorHAnsi" w:cstheme="minorHAnsi"/>
          <w:color w:val="auto"/>
        </w:rPr>
        <w:t xml:space="preserve">step </w:t>
      </w:r>
      <w:r w:rsidR="007E4BF4" w:rsidRPr="00F80CD9">
        <w:rPr>
          <w:rFonts w:asciiTheme="minorHAnsi" w:hAnsiTheme="minorHAnsi" w:cstheme="minorHAnsi"/>
          <w:color w:val="auto"/>
        </w:rPr>
        <w:t>1.2</w:t>
      </w:r>
      <w:r w:rsidR="00F51D43" w:rsidRPr="00F80CD9">
        <w:rPr>
          <w:rFonts w:asciiTheme="minorHAnsi" w:hAnsiTheme="minorHAnsi" w:cstheme="minorHAnsi"/>
          <w:color w:val="auto"/>
        </w:rPr>
        <w:t xml:space="preserve"> below) and solutions tha</w:t>
      </w:r>
      <w:r w:rsidR="0026380F" w:rsidRPr="00F80CD9">
        <w:rPr>
          <w:rFonts w:asciiTheme="minorHAnsi" w:hAnsiTheme="minorHAnsi" w:cstheme="minorHAnsi"/>
          <w:color w:val="auto"/>
        </w:rPr>
        <w:t xml:space="preserve">t have been pre-treated (see </w:t>
      </w:r>
      <w:r w:rsidR="00765ED0" w:rsidRPr="00F80CD9">
        <w:rPr>
          <w:rFonts w:asciiTheme="minorHAnsi" w:hAnsiTheme="minorHAnsi" w:cstheme="minorHAnsi"/>
          <w:color w:val="auto"/>
        </w:rPr>
        <w:t xml:space="preserve">step </w:t>
      </w:r>
      <w:r w:rsidR="0026380F" w:rsidRPr="00F80CD9">
        <w:rPr>
          <w:rFonts w:asciiTheme="minorHAnsi" w:hAnsiTheme="minorHAnsi" w:cstheme="minorHAnsi"/>
          <w:color w:val="auto"/>
        </w:rPr>
        <w:t>1</w:t>
      </w:r>
      <w:r w:rsidR="00F51D43" w:rsidRPr="00F80CD9">
        <w:rPr>
          <w:rFonts w:asciiTheme="minorHAnsi" w:hAnsiTheme="minorHAnsi" w:cstheme="minorHAnsi"/>
          <w:color w:val="auto"/>
        </w:rPr>
        <w:t>.3 below).</w:t>
      </w:r>
    </w:p>
    <w:p w14:paraId="6CE0B2F8" w14:textId="77777777" w:rsidR="00F51D43" w:rsidRPr="00F80CD9" w:rsidRDefault="00F51D43" w:rsidP="00F51D43">
      <w:pPr>
        <w:rPr>
          <w:rFonts w:asciiTheme="minorHAnsi" w:hAnsiTheme="minorHAnsi" w:cstheme="minorHAnsi"/>
          <w:color w:val="auto"/>
        </w:rPr>
      </w:pPr>
    </w:p>
    <w:p w14:paraId="4E43F899" w14:textId="511ACAC7" w:rsidR="00F51D43" w:rsidRPr="00F80CD9" w:rsidRDefault="006F0B3F" w:rsidP="006F0B3F">
      <w:pPr>
        <w:pStyle w:val="ListParagraph"/>
        <w:ind w:left="0"/>
        <w:rPr>
          <w:rFonts w:asciiTheme="minorHAnsi" w:hAnsiTheme="minorHAnsi" w:cstheme="minorHAnsi"/>
          <w:color w:val="auto"/>
        </w:rPr>
      </w:pPr>
      <w:r w:rsidRPr="00F80CD9">
        <w:rPr>
          <w:rFonts w:asciiTheme="minorHAnsi" w:hAnsiTheme="minorHAnsi" w:cstheme="minorHAnsi"/>
          <w:color w:val="auto"/>
        </w:rPr>
        <w:t xml:space="preserve">1.2. </w:t>
      </w:r>
      <w:r w:rsidR="00F51D43" w:rsidRPr="00F80CD9">
        <w:rPr>
          <w:rFonts w:asciiTheme="minorHAnsi" w:hAnsiTheme="minorHAnsi" w:cstheme="minorHAnsi"/>
          <w:color w:val="auto"/>
        </w:rPr>
        <w:t xml:space="preserve">Bake all glassware (beakers, flasks, bottles, pipettes, etc.) for a minimum of 4 h at </w:t>
      </w:r>
      <w:r w:rsidR="00114DB6" w:rsidRPr="00F80CD9">
        <w:rPr>
          <w:rFonts w:asciiTheme="minorHAnsi" w:hAnsiTheme="minorHAnsi" w:cstheme="minorHAnsi"/>
          <w:color w:val="auto"/>
        </w:rPr>
        <w:t xml:space="preserve">177 </w:t>
      </w:r>
      <w:r w:rsidR="007F6D17" w:rsidRPr="00F80CD9">
        <w:rPr>
          <w:rFonts w:asciiTheme="minorHAnsi" w:hAnsiTheme="minorHAnsi" w:cstheme="minorHAnsi"/>
          <w:color w:val="auto"/>
        </w:rPr>
        <w:t>°</w:t>
      </w:r>
      <w:r w:rsidR="00114DB6" w:rsidRPr="00F80CD9">
        <w:rPr>
          <w:rFonts w:asciiTheme="minorHAnsi" w:hAnsiTheme="minorHAnsi" w:cstheme="minorHAnsi"/>
          <w:color w:val="auto"/>
        </w:rPr>
        <w:t>C</w:t>
      </w:r>
      <w:r w:rsidR="00F51D43" w:rsidRPr="00F80CD9">
        <w:rPr>
          <w:rFonts w:asciiTheme="minorHAnsi" w:hAnsiTheme="minorHAnsi" w:cstheme="minorHAnsi"/>
          <w:color w:val="auto"/>
        </w:rPr>
        <w:t>. Wrap other utensils (spatulas, stir-bars, etc.) in aluminum foil before baking under the same conditions.</w:t>
      </w:r>
    </w:p>
    <w:p w14:paraId="18297CDA" w14:textId="77777777" w:rsidR="00F51D43" w:rsidRPr="00F80CD9" w:rsidRDefault="00F51D43" w:rsidP="00F80CD9">
      <w:pPr>
        <w:rPr>
          <w:rFonts w:asciiTheme="minorHAnsi" w:hAnsiTheme="minorHAnsi" w:cstheme="minorHAnsi"/>
          <w:color w:val="auto"/>
        </w:rPr>
      </w:pPr>
    </w:p>
    <w:p w14:paraId="28BB450D" w14:textId="7D3EBDC0" w:rsidR="00F51D43" w:rsidRPr="00F80CD9" w:rsidRDefault="006F0B3F" w:rsidP="006F0B3F">
      <w:pPr>
        <w:pStyle w:val="ListParagraph"/>
        <w:ind w:left="0"/>
        <w:rPr>
          <w:rFonts w:asciiTheme="minorHAnsi" w:hAnsiTheme="minorHAnsi" w:cstheme="minorHAnsi"/>
          <w:color w:val="auto"/>
        </w:rPr>
      </w:pPr>
      <w:r w:rsidRPr="00F80CD9">
        <w:rPr>
          <w:rFonts w:asciiTheme="minorHAnsi" w:hAnsiTheme="minorHAnsi" w:cstheme="minorHAnsi"/>
          <w:color w:val="auto"/>
        </w:rPr>
        <w:t xml:space="preserve">1.3. </w:t>
      </w:r>
      <w:r w:rsidR="00F51D43" w:rsidRPr="00F80CD9">
        <w:rPr>
          <w:rFonts w:asciiTheme="minorHAnsi" w:hAnsiTheme="minorHAnsi" w:cstheme="minorHAnsi"/>
          <w:color w:val="auto"/>
        </w:rPr>
        <w:t>Prepare a 0.1% (vol/vol) solution of diethylpyrocarbonate (DEPC) in double-distilled water (ddH</w:t>
      </w:r>
      <w:r w:rsidR="00F51D43" w:rsidRPr="00F80CD9">
        <w:rPr>
          <w:rFonts w:asciiTheme="minorHAnsi" w:hAnsiTheme="minorHAnsi" w:cstheme="minorHAnsi"/>
          <w:color w:val="auto"/>
          <w:vertAlign w:val="subscript"/>
        </w:rPr>
        <w:t>2</w:t>
      </w:r>
      <w:r w:rsidR="00F51D43" w:rsidRPr="00F80CD9">
        <w:rPr>
          <w:rFonts w:asciiTheme="minorHAnsi" w:hAnsiTheme="minorHAnsi" w:cstheme="minorHAnsi"/>
          <w:color w:val="auto"/>
        </w:rPr>
        <w:t>O). Using a magnetic stir-bar, stir this solution overnight and then autoclave. Use this DEPC-treated H</w:t>
      </w:r>
      <w:r w:rsidR="00F51D43" w:rsidRPr="00F80CD9">
        <w:rPr>
          <w:rFonts w:asciiTheme="minorHAnsi" w:hAnsiTheme="minorHAnsi" w:cstheme="minorHAnsi"/>
          <w:color w:val="auto"/>
          <w:vertAlign w:val="subscript"/>
        </w:rPr>
        <w:t>2</w:t>
      </w:r>
      <w:r w:rsidR="00F51D43" w:rsidRPr="00F80CD9">
        <w:rPr>
          <w:rFonts w:asciiTheme="minorHAnsi" w:hAnsiTheme="minorHAnsi" w:cstheme="minorHAnsi"/>
          <w:color w:val="auto"/>
        </w:rPr>
        <w:t>O to make all solutions containing Tris; then, filter sterilize</w:t>
      </w:r>
      <w:r w:rsidR="002E65E7" w:rsidRPr="00F80CD9">
        <w:rPr>
          <w:rFonts w:asciiTheme="minorHAnsi" w:hAnsiTheme="minorHAnsi" w:cstheme="minorHAnsi"/>
          <w:color w:val="auto"/>
        </w:rPr>
        <w:t xml:space="preserve"> using a bottle top vacuum filter</w:t>
      </w:r>
      <w:r w:rsidR="00F51D43" w:rsidRPr="00F80CD9">
        <w:rPr>
          <w:rFonts w:asciiTheme="minorHAnsi" w:hAnsiTheme="minorHAnsi" w:cstheme="minorHAnsi"/>
          <w:color w:val="auto"/>
        </w:rPr>
        <w:t>.</w:t>
      </w:r>
      <w:r w:rsidR="007A5874" w:rsidRPr="00F80CD9">
        <w:rPr>
          <w:rFonts w:asciiTheme="minorHAnsi" w:hAnsiTheme="minorHAnsi" w:cstheme="minorHAnsi"/>
          <w:color w:val="auto"/>
        </w:rPr>
        <w:t xml:space="preserve"> </w:t>
      </w:r>
      <w:r w:rsidR="00F51D43" w:rsidRPr="00F80CD9">
        <w:rPr>
          <w:rFonts w:asciiTheme="minorHAnsi" w:hAnsiTheme="minorHAnsi" w:cstheme="minorHAnsi"/>
          <w:color w:val="auto"/>
        </w:rPr>
        <w:t>Use regular ddH</w:t>
      </w:r>
      <w:r w:rsidR="00F51D43" w:rsidRPr="00F80CD9">
        <w:rPr>
          <w:rFonts w:asciiTheme="minorHAnsi" w:hAnsiTheme="minorHAnsi" w:cstheme="minorHAnsi"/>
          <w:color w:val="auto"/>
          <w:vertAlign w:val="subscript"/>
        </w:rPr>
        <w:t>2</w:t>
      </w:r>
      <w:r w:rsidR="00F51D43" w:rsidRPr="00F80CD9">
        <w:rPr>
          <w:rFonts w:asciiTheme="minorHAnsi" w:hAnsiTheme="minorHAnsi" w:cstheme="minorHAnsi"/>
          <w:color w:val="auto"/>
        </w:rPr>
        <w:t xml:space="preserve">O to prepare all other solutions (without Tris); </w:t>
      </w:r>
      <w:r w:rsidR="006F21D5" w:rsidRPr="00F80CD9">
        <w:rPr>
          <w:rFonts w:asciiTheme="minorHAnsi" w:hAnsiTheme="minorHAnsi" w:cstheme="minorHAnsi"/>
          <w:color w:val="auto"/>
        </w:rPr>
        <w:t>now</w:t>
      </w:r>
      <w:r w:rsidR="00F51D43" w:rsidRPr="00F80CD9">
        <w:rPr>
          <w:rFonts w:asciiTheme="minorHAnsi" w:hAnsiTheme="minorHAnsi" w:cstheme="minorHAnsi"/>
          <w:color w:val="auto"/>
        </w:rPr>
        <w:t>, treat with DEPC (0.1%, vol/vol) and autoclave.</w:t>
      </w:r>
    </w:p>
    <w:p w14:paraId="55F64DA2" w14:textId="77777777" w:rsidR="007034F7" w:rsidRPr="00F80CD9" w:rsidRDefault="007034F7" w:rsidP="00F80CD9">
      <w:pPr>
        <w:rPr>
          <w:rFonts w:asciiTheme="minorHAnsi" w:hAnsiTheme="minorHAnsi" w:cstheme="minorHAnsi"/>
          <w:color w:val="auto"/>
        </w:rPr>
      </w:pPr>
    </w:p>
    <w:p w14:paraId="24A89F8D" w14:textId="54A71825" w:rsidR="007A5874" w:rsidRPr="00F80CD9" w:rsidRDefault="00114DB6" w:rsidP="00F80CD9">
      <w:pPr>
        <w:rPr>
          <w:rFonts w:asciiTheme="minorHAnsi" w:hAnsiTheme="minorHAnsi" w:cstheme="minorHAnsi"/>
          <w:color w:val="auto"/>
        </w:rPr>
      </w:pPr>
      <w:r w:rsidRPr="00F80CD9">
        <w:rPr>
          <w:rFonts w:asciiTheme="minorHAnsi" w:hAnsiTheme="minorHAnsi" w:cstheme="minorHAnsi"/>
          <w:color w:val="auto"/>
        </w:rPr>
        <w:t xml:space="preserve">NOTE: </w:t>
      </w:r>
      <w:r w:rsidR="007034F7" w:rsidRPr="00F80CD9">
        <w:rPr>
          <w:rFonts w:asciiTheme="minorHAnsi" w:hAnsiTheme="minorHAnsi" w:cstheme="minorHAnsi"/>
          <w:color w:val="auto"/>
        </w:rPr>
        <w:t xml:space="preserve">The buffers used in the following set of experimental procedures are listed alphabetically in </w:t>
      </w:r>
      <w:r w:rsidR="007034F7" w:rsidRPr="00F80CD9">
        <w:rPr>
          <w:rFonts w:asciiTheme="minorHAnsi" w:hAnsiTheme="minorHAnsi" w:cstheme="minorHAnsi"/>
          <w:b/>
          <w:bCs/>
          <w:color w:val="auto"/>
        </w:rPr>
        <w:t>Table 1</w:t>
      </w:r>
      <w:r w:rsidR="007034F7" w:rsidRPr="00F80CD9">
        <w:rPr>
          <w:rFonts w:asciiTheme="minorHAnsi" w:hAnsiTheme="minorHAnsi" w:cstheme="minorHAnsi"/>
          <w:color w:val="auto"/>
        </w:rPr>
        <w:t>.</w:t>
      </w:r>
    </w:p>
    <w:p w14:paraId="75225405" w14:textId="77777777" w:rsidR="007A5874" w:rsidRPr="00F80CD9" w:rsidRDefault="007A5874" w:rsidP="007A5874">
      <w:pPr>
        <w:rPr>
          <w:rFonts w:asciiTheme="minorHAnsi" w:hAnsiTheme="minorHAnsi" w:cstheme="minorHAnsi"/>
          <w:color w:val="auto"/>
        </w:rPr>
      </w:pPr>
    </w:p>
    <w:p w14:paraId="543D7AD6" w14:textId="6B8AF856" w:rsidR="007034F7" w:rsidRPr="00F80CD9" w:rsidRDefault="007034F7" w:rsidP="007A5874">
      <w:pPr>
        <w:rPr>
          <w:rFonts w:asciiTheme="minorHAnsi" w:hAnsiTheme="minorHAnsi" w:cstheme="minorHAnsi"/>
          <w:color w:val="auto"/>
        </w:rPr>
      </w:pPr>
      <w:r w:rsidRPr="00F80CD9">
        <w:rPr>
          <w:rFonts w:asciiTheme="minorHAnsi" w:hAnsiTheme="minorHAnsi" w:cstheme="minorHAnsi"/>
          <w:color w:val="auto"/>
        </w:rPr>
        <w:t xml:space="preserve">[Place </w:t>
      </w:r>
      <w:r w:rsidRPr="00F80CD9">
        <w:rPr>
          <w:rFonts w:asciiTheme="minorHAnsi" w:hAnsiTheme="minorHAnsi" w:cstheme="minorHAnsi"/>
          <w:b/>
          <w:color w:val="auto"/>
        </w:rPr>
        <w:t>Table 1</w:t>
      </w:r>
      <w:r w:rsidRPr="00F80CD9">
        <w:rPr>
          <w:rFonts w:asciiTheme="minorHAnsi" w:hAnsiTheme="minorHAnsi" w:cstheme="minorHAnsi"/>
          <w:color w:val="auto"/>
        </w:rPr>
        <w:t xml:space="preserve"> here]</w:t>
      </w:r>
    </w:p>
    <w:p w14:paraId="6BFFD32A" w14:textId="366AC487" w:rsidR="00B47D74" w:rsidRPr="00F80CD9" w:rsidRDefault="00B47D74" w:rsidP="00791FC7">
      <w:pPr>
        <w:rPr>
          <w:rFonts w:asciiTheme="minorHAnsi" w:hAnsiTheme="minorHAnsi" w:cstheme="minorHAnsi"/>
          <w:color w:val="auto"/>
        </w:rPr>
      </w:pPr>
    </w:p>
    <w:p w14:paraId="105092BC" w14:textId="72D56FE1" w:rsidR="00001169" w:rsidRPr="00F80CD9" w:rsidRDefault="001F0DA0" w:rsidP="001B1519">
      <w:pPr>
        <w:rPr>
          <w:rFonts w:asciiTheme="minorHAnsi" w:hAnsiTheme="minorHAnsi" w:cstheme="minorHAnsi"/>
          <w:b/>
          <w:bCs/>
          <w:color w:val="auto"/>
        </w:rPr>
      </w:pPr>
      <w:r w:rsidRPr="00F80CD9">
        <w:rPr>
          <w:rFonts w:asciiTheme="minorHAnsi" w:hAnsiTheme="minorHAnsi" w:cstheme="minorHAnsi"/>
          <w:b/>
          <w:bCs/>
          <w:color w:val="auto"/>
        </w:rPr>
        <w:t xml:space="preserve">2. </w:t>
      </w:r>
      <w:r w:rsidR="006A54C6" w:rsidRPr="00F80CD9">
        <w:rPr>
          <w:rFonts w:asciiTheme="minorHAnsi" w:hAnsiTheme="minorHAnsi" w:cstheme="minorHAnsi"/>
          <w:b/>
          <w:bCs/>
          <w:color w:val="auto"/>
        </w:rPr>
        <w:t>Preparation of NE depleted of U1 snRNP (U1</w:t>
      </w:r>
      <w:r w:rsidR="0071485F" w:rsidRPr="00F80CD9">
        <w:rPr>
          <w:rFonts w:asciiTheme="minorHAnsi" w:hAnsiTheme="minorHAnsi" w:cstheme="minorHAnsi"/>
          <w:b/>
          <w:bCs/>
          <w:color w:val="auto"/>
        </w:rPr>
        <w:t>Δ</w:t>
      </w:r>
      <w:r w:rsidR="006A54C6" w:rsidRPr="00F80CD9">
        <w:rPr>
          <w:rFonts w:asciiTheme="minorHAnsi" w:hAnsiTheme="minorHAnsi" w:cstheme="minorHAnsi"/>
          <w:b/>
          <w:bCs/>
          <w:color w:val="auto"/>
        </w:rPr>
        <w:t>NE)</w:t>
      </w:r>
    </w:p>
    <w:p w14:paraId="1700C9EE" w14:textId="77777777" w:rsidR="007A5874" w:rsidRPr="00F80CD9" w:rsidRDefault="007A5874" w:rsidP="00D632D1">
      <w:pPr>
        <w:pStyle w:val="NormalWeb"/>
        <w:spacing w:before="0" w:beforeAutospacing="0" w:after="0" w:afterAutospacing="0"/>
        <w:rPr>
          <w:rFonts w:asciiTheme="minorHAnsi" w:hAnsiTheme="minorHAnsi" w:cstheme="minorHAnsi"/>
          <w:color w:val="auto"/>
        </w:rPr>
      </w:pPr>
    </w:p>
    <w:p w14:paraId="4A65693F" w14:textId="31A80CD3" w:rsidR="00D632D1" w:rsidRPr="00F80CD9" w:rsidRDefault="001F0DA0" w:rsidP="00D632D1">
      <w:pPr>
        <w:pStyle w:val="NormalWeb"/>
        <w:spacing w:before="0" w:beforeAutospacing="0" w:after="0" w:afterAutospacing="0"/>
        <w:rPr>
          <w:rFonts w:asciiTheme="minorHAnsi" w:hAnsiTheme="minorHAnsi" w:cstheme="minorHAnsi"/>
          <w:color w:val="auto"/>
        </w:rPr>
      </w:pPr>
      <w:r w:rsidRPr="00F80CD9">
        <w:rPr>
          <w:rFonts w:asciiTheme="minorHAnsi" w:hAnsiTheme="minorHAnsi" w:cstheme="minorHAnsi"/>
          <w:color w:val="auto"/>
        </w:rPr>
        <w:t>2</w:t>
      </w:r>
      <w:r w:rsidR="007C0DFF" w:rsidRPr="00F80CD9">
        <w:rPr>
          <w:rFonts w:asciiTheme="minorHAnsi" w:hAnsiTheme="minorHAnsi" w:cstheme="minorHAnsi"/>
          <w:color w:val="auto"/>
        </w:rPr>
        <w:t>.1</w:t>
      </w:r>
      <w:r w:rsidR="00C95C4A" w:rsidRPr="00F80CD9">
        <w:rPr>
          <w:rFonts w:asciiTheme="minorHAnsi" w:hAnsiTheme="minorHAnsi" w:cstheme="minorHAnsi"/>
          <w:color w:val="auto"/>
        </w:rPr>
        <w:t>.</w:t>
      </w:r>
      <w:r w:rsidR="007C0DFF" w:rsidRPr="00F80CD9">
        <w:rPr>
          <w:rFonts w:asciiTheme="minorHAnsi" w:hAnsiTheme="minorHAnsi" w:cstheme="minorHAnsi"/>
          <w:color w:val="auto"/>
        </w:rPr>
        <w:t xml:space="preserve"> </w:t>
      </w:r>
      <w:r w:rsidR="00D632D1" w:rsidRPr="00F80CD9">
        <w:rPr>
          <w:rFonts w:asciiTheme="minorHAnsi" w:hAnsiTheme="minorHAnsi" w:cstheme="minorHAnsi"/>
          <w:color w:val="auto"/>
        </w:rPr>
        <w:t>Preparation of anti-U1 beads for immunoadsorption</w:t>
      </w:r>
    </w:p>
    <w:p w14:paraId="03FFF61A" w14:textId="77777777" w:rsidR="007A5874" w:rsidRPr="00F80CD9" w:rsidRDefault="007A5874" w:rsidP="009C214F">
      <w:pPr>
        <w:tabs>
          <w:tab w:val="num" w:pos="1440"/>
        </w:tabs>
        <w:rPr>
          <w:rFonts w:asciiTheme="minorHAnsi" w:hAnsiTheme="minorHAnsi" w:cstheme="minorHAnsi"/>
          <w:color w:val="auto"/>
        </w:rPr>
      </w:pPr>
    </w:p>
    <w:p w14:paraId="2F838143" w14:textId="7E259CDE" w:rsidR="00D632D1" w:rsidRPr="00F80CD9" w:rsidRDefault="001F0DA0" w:rsidP="009C214F">
      <w:pPr>
        <w:tabs>
          <w:tab w:val="num" w:pos="1440"/>
        </w:tabs>
        <w:rPr>
          <w:rFonts w:asciiTheme="minorHAnsi" w:hAnsiTheme="minorHAnsi" w:cstheme="minorHAnsi"/>
          <w:color w:val="auto"/>
        </w:rPr>
      </w:pPr>
      <w:r w:rsidRPr="00F80CD9">
        <w:rPr>
          <w:rFonts w:asciiTheme="minorHAnsi" w:hAnsiTheme="minorHAnsi" w:cstheme="minorHAnsi"/>
          <w:color w:val="auto"/>
        </w:rPr>
        <w:t>2.1.</w:t>
      </w:r>
      <w:r w:rsidR="00430BC8" w:rsidRPr="00F80CD9">
        <w:rPr>
          <w:rFonts w:asciiTheme="minorHAnsi" w:hAnsiTheme="minorHAnsi" w:cstheme="minorHAnsi"/>
          <w:color w:val="auto"/>
        </w:rPr>
        <w:t>1</w:t>
      </w:r>
      <w:r w:rsidR="00C95C4A" w:rsidRPr="00F80CD9">
        <w:rPr>
          <w:rFonts w:asciiTheme="minorHAnsi" w:hAnsiTheme="minorHAnsi" w:cstheme="minorHAnsi"/>
          <w:color w:val="auto"/>
        </w:rPr>
        <w:t>.</w:t>
      </w:r>
      <w:r w:rsidR="009C214F" w:rsidRPr="00F80CD9">
        <w:rPr>
          <w:rFonts w:asciiTheme="minorHAnsi" w:hAnsiTheme="minorHAnsi" w:cstheme="minorHAnsi"/>
          <w:color w:val="auto"/>
        </w:rPr>
        <w:t xml:space="preserve"> Pre-swell 50 mg Protein A-Sepharose CL-4B beads in excess DEPC-treated H</w:t>
      </w:r>
      <w:r w:rsidR="009C214F" w:rsidRPr="00F80CD9">
        <w:rPr>
          <w:rFonts w:asciiTheme="minorHAnsi" w:hAnsiTheme="minorHAnsi" w:cstheme="minorHAnsi"/>
          <w:color w:val="auto"/>
          <w:vertAlign w:val="subscript"/>
        </w:rPr>
        <w:t>2</w:t>
      </w:r>
      <w:r w:rsidR="009C214F" w:rsidRPr="00F80CD9">
        <w:rPr>
          <w:rFonts w:asciiTheme="minorHAnsi" w:hAnsiTheme="minorHAnsi" w:cstheme="minorHAnsi"/>
          <w:color w:val="auto"/>
        </w:rPr>
        <w:t>O to produce approximately 200 μL of swollen beads and then wash in HEPES wash buffer</w:t>
      </w:r>
      <w:r w:rsidR="009C214F" w:rsidRPr="00F80CD9">
        <w:rPr>
          <w:rFonts w:cstheme="minorHAnsi"/>
          <w:color w:val="auto"/>
        </w:rPr>
        <w:t>.</w:t>
      </w:r>
    </w:p>
    <w:p w14:paraId="46D053C6" w14:textId="77777777" w:rsidR="001F0DA0" w:rsidRPr="00F80CD9" w:rsidRDefault="001F0DA0" w:rsidP="00D632D1">
      <w:pPr>
        <w:tabs>
          <w:tab w:val="num" w:pos="1440"/>
        </w:tabs>
        <w:rPr>
          <w:rFonts w:asciiTheme="minorHAnsi" w:hAnsiTheme="minorHAnsi" w:cstheme="minorHAnsi"/>
          <w:color w:val="auto"/>
        </w:rPr>
      </w:pPr>
    </w:p>
    <w:p w14:paraId="6302A5FA" w14:textId="5C9FD3D5" w:rsidR="00D632D1" w:rsidRPr="00F80CD9" w:rsidRDefault="001F0DA0" w:rsidP="00D632D1">
      <w:pPr>
        <w:tabs>
          <w:tab w:val="num" w:pos="1440"/>
        </w:tabs>
        <w:rPr>
          <w:rFonts w:asciiTheme="minorHAnsi" w:hAnsiTheme="minorHAnsi" w:cstheme="minorHAnsi"/>
          <w:color w:val="auto"/>
        </w:rPr>
      </w:pPr>
      <w:r w:rsidRPr="00F80CD9">
        <w:rPr>
          <w:rFonts w:asciiTheme="minorHAnsi" w:hAnsiTheme="minorHAnsi" w:cstheme="minorHAnsi"/>
          <w:color w:val="auto"/>
        </w:rPr>
        <w:t>2.1.</w:t>
      </w:r>
      <w:r w:rsidR="00430BC8" w:rsidRPr="00F80CD9">
        <w:rPr>
          <w:rFonts w:asciiTheme="minorHAnsi" w:hAnsiTheme="minorHAnsi" w:cstheme="minorHAnsi"/>
          <w:color w:val="auto"/>
        </w:rPr>
        <w:t>2</w:t>
      </w:r>
      <w:r w:rsidR="00C95C4A" w:rsidRPr="00F80CD9">
        <w:rPr>
          <w:rFonts w:asciiTheme="minorHAnsi" w:hAnsiTheme="minorHAnsi" w:cstheme="minorHAnsi"/>
          <w:color w:val="auto"/>
        </w:rPr>
        <w:t>.</w:t>
      </w:r>
      <w:r w:rsidR="00D632D1" w:rsidRPr="00F80CD9">
        <w:rPr>
          <w:rFonts w:asciiTheme="minorHAnsi" w:hAnsiTheme="minorHAnsi" w:cstheme="minorHAnsi"/>
          <w:color w:val="auto"/>
        </w:rPr>
        <w:t xml:space="preserve"> For this wash and all subsequen</w:t>
      </w:r>
      <w:r w:rsidR="00F50760" w:rsidRPr="00F80CD9">
        <w:rPr>
          <w:rFonts w:asciiTheme="minorHAnsi" w:hAnsiTheme="minorHAnsi" w:cstheme="minorHAnsi"/>
          <w:color w:val="auto"/>
        </w:rPr>
        <w:t xml:space="preserve">t washes, pellet the beads by </w:t>
      </w:r>
      <w:r w:rsidR="00D632D1" w:rsidRPr="00F80CD9">
        <w:rPr>
          <w:rFonts w:asciiTheme="minorHAnsi" w:hAnsiTheme="minorHAnsi" w:cstheme="minorHAnsi"/>
          <w:color w:val="auto"/>
        </w:rPr>
        <w:t xml:space="preserve">centrifugation (1,000 x </w:t>
      </w:r>
      <w:r w:rsidR="00D632D1" w:rsidRPr="00F80CD9">
        <w:rPr>
          <w:rFonts w:asciiTheme="minorHAnsi" w:hAnsiTheme="minorHAnsi" w:cstheme="minorHAnsi"/>
          <w:i/>
          <w:iCs/>
          <w:color w:val="auto"/>
        </w:rPr>
        <w:t>g</w:t>
      </w:r>
      <w:r w:rsidR="00D632D1" w:rsidRPr="00F80CD9">
        <w:rPr>
          <w:rFonts w:asciiTheme="minorHAnsi" w:hAnsiTheme="minorHAnsi" w:cstheme="minorHAnsi"/>
          <w:color w:val="auto"/>
        </w:rPr>
        <w:t xml:space="preserve"> in a swinging bucket rotor at 4 °C for 10</w:t>
      </w:r>
      <w:r w:rsidR="006F21D5" w:rsidRPr="00F80CD9">
        <w:rPr>
          <w:rFonts w:asciiTheme="minorHAnsi" w:hAnsiTheme="minorHAnsi" w:cstheme="minorHAnsi"/>
          <w:color w:val="auto"/>
        </w:rPr>
        <w:t>–</w:t>
      </w:r>
      <w:r w:rsidR="00D632D1" w:rsidRPr="00F80CD9">
        <w:rPr>
          <w:rFonts w:asciiTheme="minorHAnsi" w:hAnsiTheme="minorHAnsi" w:cstheme="minorHAnsi"/>
          <w:color w:val="auto"/>
        </w:rPr>
        <w:t>15 s</w:t>
      </w:r>
      <w:r w:rsidR="00F50760" w:rsidRPr="00F80CD9">
        <w:rPr>
          <w:rFonts w:asciiTheme="minorHAnsi" w:hAnsiTheme="minorHAnsi" w:cstheme="minorHAnsi"/>
          <w:color w:val="auto"/>
        </w:rPr>
        <w:t>) and remove the unbound wash</w:t>
      </w:r>
      <w:r w:rsidR="00D632D1" w:rsidRPr="00F80CD9">
        <w:rPr>
          <w:rFonts w:asciiTheme="minorHAnsi" w:hAnsiTheme="minorHAnsi" w:cstheme="minorHAnsi"/>
          <w:color w:val="auto"/>
        </w:rPr>
        <w:t xml:space="preserve"> usi</w:t>
      </w:r>
      <w:r w:rsidR="006F6C72" w:rsidRPr="00F80CD9">
        <w:rPr>
          <w:rFonts w:asciiTheme="minorHAnsi" w:hAnsiTheme="minorHAnsi" w:cstheme="minorHAnsi"/>
          <w:color w:val="auto"/>
        </w:rPr>
        <w:t xml:space="preserve">ng a </w:t>
      </w:r>
      <w:proofErr w:type="spellStart"/>
      <w:r w:rsidR="006F6C72" w:rsidRPr="00F80CD9">
        <w:rPr>
          <w:rFonts w:asciiTheme="minorHAnsi" w:hAnsiTheme="minorHAnsi" w:cstheme="minorHAnsi"/>
          <w:color w:val="auto"/>
        </w:rPr>
        <w:t>micropipettor</w:t>
      </w:r>
      <w:proofErr w:type="spellEnd"/>
      <w:r w:rsidR="006F6C72" w:rsidRPr="00F80CD9">
        <w:rPr>
          <w:rFonts w:asciiTheme="minorHAnsi" w:hAnsiTheme="minorHAnsi" w:cstheme="minorHAnsi"/>
          <w:color w:val="auto"/>
        </w:rPr>
        <w:t xml:space="preserve"> and discard</w:t>
      </w:r>
      <w:r w:rsidR="00D632D1" w:rsidRPr="00F80CD9">
        <w:rPr>
          <w:rFonts w:asciiTheme="minorHAnsi" w:hAnsiTheme="minorHAnsi" w:cstheme="minorHAnsi"/>
          <w:color w:val="auto"/>
        </w:rPr>
        <w:t>.</w:t>
      </w:r>
    </w:p>
    <w:p w14:paraId="5F68459F" w14:textId="77777777" w:rsidR="001F0DA0" w:rsidRPr="00F80CD9" w:rsidRDefault="001F0DA0" w:rsidP="00D632D1">
      <w:pPr>
        <w:tabs>
          <w:tab w:val="num" w:pos="1440"/>
        </w:tabs>
        <w:rPr>
          <w:rFonts w:asciiTheme="minorHAnsi" w:hAnsiTheme="minorHAnsi" w:cstheme="minorHAnsi"/>
          <w:color w:val="auto"/>
        </w:rPr>
      </w:pPr>
    </w:p>
    <w:p w14:paraId="4EA6105B" w14:textId="7A8E7548" w:rsidR="001F0DA0" w:rsidRPr="00F80CD9" w:rsidRDefault="001F0DA0" w:rsidP="00D632D1">
      <w:pPr>
        <w:tabs>
          <w:tab w:val="num" w:pos="1440"/>
        </w:tabs>
        <w:rPr>
          <w:rFonts w:asciiTheme="minorHAnsi" w:hAnsiTheme="minorHAnsi" w:cstheme="minorHAnsi"/>
          <w:color w:val="auto"/>
        </w:rPr>
      </w:pPr>
      <w:r w:rsidRPr="00F80CD9">
        <w:rPr>
          <w:rFonts w:asciiTheme="minorHAnsi" w:hAnsiTheme="minorHAnsi" w:cstheme="minorHAnsi"/>
          <w:color w:val="auto"/>
        </w:rPr>
        <w:t>2.1.</w:t>
      </w:r>
      <w:r w:rsidR="00D632D1" w:rsidRPr="00F80CD9">
        <w:rPr>
          <w:rFonts w:asciiTheme="minorHAnsi" w:hAnsiTheme="minorHAnsi" w:cstheme="minorHAnsi"/>
          <w:color w:val="auto"/>
        </w:rPr>
        <w:t>3</w:t>
      </w:r>
      <w:r w:rsidR="00C95C4A" w:rsidRPr="00F80CD9">
        <w:rPr>
          <w:rFonts w:asciiTheme="minorHAnsi" w:hAnsiTheme="minorHAnsi" w:cstheme="minorHAnsi"/>
          <w:color w:val="auto"/>
        </w:rPr>
        <w:t>.</w:t>
      </w:r>
      <w:r w:rsidR="00637A5A" w:rsidRPr="00F80CD9">
        <w:rPr>
          <w:rFonts w:asciiTheme="minorHAnsi" w:hAnsiTheme="minorHAnsi" w:cstheme="minorHAnsi"/>
          <w:color w:val="auto"/>
        </w:rPr>
        <w:t xml:space="preserve"> Mix 150 μL</w:t>
      </w:r>
      <w:r w:rsidR="00D632D1" w:rsidRPr="00F80CD9">
        <w:rPr>
          <w:rFonts w:asciiTheme="minorHAnsi" w:hAnsiTheme="minorHAnsi" w:cstheme="minorHAnsi"/>
          <w:color w:val="auto"/>
        </w:rPr>
        <w:t xml:space="preserve"> of washed beads with</w:t>
      </w:r>
      <w:r w:rsidR="00637A5A" w:rsidRPr="00F80CD9">
        <w:rPr>
          <w:rFonts w:asciiTheme="minorHAnsi" w:hAnsiTheme="minorHAnsi" w:cstheme="minorHAnsi"/>
          <w:color w:val="auto"/>
        </w:rPr>
        <w:t xml:space="preserve"> 150 μL</w:t>
      </w:r>
      <w:r w:rsidR="00D632D1" w:rsidRPr="00F80CD9">
        <w:rPr>
          <w:rFonts w:asciiTheme="minorHAnsi" w:hAnsiTheme="minorHAnsi" w:cstheme="minorHAnsi"/>
          <w:color w:val="auto"/>
        </w:rPr>
        <w:t xml:space="preserve"> of human autoimmune serum specific for U1 snRNP</w:t>
      </w:r>
      <w:r w:rsidR="00911AE1" w:rsidRPr="00F80CD9">
        <w:rPr>
          <w:rFonts w:asciiTheme="minorHAnsi" w:hAnsiTheme="minorHAnsi" w:cstheme="minorHAnsi"/>
          <w:color w:val="auto"/>
        </w:rPr>
        <w:t xml:space="preserve"> (volum</w:t>
      </w:r>
      <w:r w:rsidR="00AF04CA" w:rsidRPr="00F80CD9">
        <w:rPr>
          <w:rFonts w:asciiTheme="minorHAnsi" w:hAnsiTheme="minorHAnsi" w:cstheme="minorHAnsi"/>
          <w:color w:val="auto"/>
        </w:rPr>
        <w:t>e of antibody to volume of beads</w:t>
      </w:r>
      <w:r w:rsidR="00911AE1" w:rsidRPr="00F80CD9">
        <w:rPr>
          <w:rFonts w:asciiTheme="minorHAnsi" w:hAnsiTheme="minorHAnsi" w:cstheme="minorHAnsi"/>
          <w:color w:val="auto"/>
        </w:rPr>
        <w:t xml:space="preserve"> in a ratio of 1:1)</w:t>
      </w:r>
      <w:r w:rsidR="00D632D1" w:rsidRPr="00F80CD9">
        <w:rPr>
          <w:rFonts w:asciiTheme="minorHAnsi" w:hAnsiTheme="minorHAnsi" w:cstheme="minorHAnsi"/>
          <w:color w:val="auto"/>
        </w:rPr>
        <w:t>.</w:t>
      </w:r>
    </w:p>
    <w:p w14:paraId="1930C3D0" w14:textId="77777777" w:rsidR="001F0DA0" w:rsidRPr="00F80CD9" w:rsidRDefault="001F0DA0" w:rsidP="00D632D1">
      <w:pPr>
        <w:tabs>
          <w:tab w:val="num" w:pos="1440"/>
        </w:tabs>
        <w:rPr>
          <w:rFonts w:asciiTheme="minorHAnsi" w:hAnsiTheme="minorHAnsi" w:cstheme="minorHAnsi"/>
          <w:color w:val="auto"/>
        </w:rPr>
      </w:pPr>
    </w:p>
    <w:p w14:paraId="586E7EE4" w14:textId="4636425E" w:rsidR="004713B8" w:rsidRPr="00F80CD9" w:rsidRDefault="004713B8" w:rsidP="004713B8">
      <w:pPr>
        <w:tabs>
          <w:tab w:val="num" w:pos="1440"/>
        </w:tabs>
        <w:contextualSpacing/>
        <w:rPr>
          <w:rFonts w:asciiTheme="minorHAnsi" w:hAnsiTheme="minorHAnsi" w:cstheme="minorHAnsi"/>
          <w:color w:val="auto"/>
        </w:rPr>
      </w:pPr>
      <w:r w:rsidRPr="00F80CD9">
        <w:rPr>
          <w:rFonts w:asciiTheme="minorHAnsi" w:hAnsiTheme="minorHAnsi" w:cstheme="minorHAnsi"/>
          <w:color w:val="auto"/>
        </w:rPr>
        <w:t xml:space="preserve">2.1.4. Adjust, on the basis of the total volume of (~300 μL from </w:t>
      </w:r>
      <w:r w:rsidR="006F21D5" w:rsidRPr="00F80CD9">
        <w:rPr>
          <w:rFonts w:asciiTheme="minorHAnsi" w:hAnsiTheme="minorHAnsi" w:cstheme="minorHAnsi"/>
          <w:color w:val="auto"/>
        </w:rPr>
        <w:t xml:space="preserve">step </w:t>
      </w:r>
      <w:r w:rsidRPr="00F80CD9">
        <w:rPr>
          <w:rFonts w:asciiTheme="minorHAnsi" w:hAnsiTheme="minorHAnsi" w:cstheme="minorHAnsi"/>
          <w:color w:val="auto"/>
        </w:rPr>
        <w:t>2.1.3 above), the mixture to 20 mM HEPES, pH 7.9, corresponding to conditions of HEPES binding buffer; incubate this mixture with continuous rocking at room temperature for 60 min.</w:t>
      </w:r>
    </w:p>
    <w:p w14:paraId="2206D6A8" w14:textId="77777777" w:rsidR="004713B8" w:rsidRPr="00F80CD9" w:rsidRDefault="004713B8" w:rsidP="004713B8">
      <w:pPr>
        <w:tabs>
          <w:tab w:val="num" w:pos="1440"/>
        </w:tabs>
        <w:contextualSpacing/>
        <w:rPr>
          <w:rFonts w:cstheme="minorHAnsi"/>
          <w:color w:val="auto"/>
        </w:rPr>
      </w:pPr>
    </w:p>
    <w:p w14:paraId="7B65BF19" w14:textId="2A9CE9B0" w:rsidR="004713B8" w:rsidRPr="00F80CD9" w:rsidRDefault="004713B8" w:rsidP="004713B8">
      <w:pPr>
        <w:tabs>
          <w:tab w:val="num" w:pos="1440"/>
        </w:tabs>
        <w:contextualSpacing/>
        <w:rPr>
          <w:rFonts w:asciiTheme="minorHAnsi" w:hAnsiTheme="minorHAnsi" w:cstheme="minorHAnsi"/>
          <w:color w:val="auto"/>
        </w:rPr>
      </w:pPr>
      <w:r w:rsidRPr="00F80CD9">
        <w:rPr>
          <w:rFonts w:asciiTheme="minorHAnsi" w:hAnsiTheme="minorHAnsi" w:cstheme="minorHAnsi"/>
          <w:color w:val="auto"/>
        </w:rPr>
        <w:t>2.1.5. Wash the beads bound with antibodies with 1 mL of borate buffer (0.2 M sodium borate, pH 9) and resuspend in 1 mL of the same borate buffer.</w:t>
      </w:r>
    </w:p>
    <w:p w14:paraId="09611AA5" w14:textId="77777777" w:rsidR="004713B8" w:rsidRPr="00F80CD9" w:rsidRDefault="004713B8" w:rsidP="004713B8">
      <w:pPr>
        <w:tabs>
          <w:tab w:val="num" w:pos="1440"/>
        </w:tabs>
        <w:contextualSpacing/>
        <w:rPr>
          <w:rFonts w:asciiTheme="minorHAnsi" w:hAnsiTheme="minorHAnsi" w:cstheme="minorHAnsi"/>
          <w:color w:val="auto"/>
        </w:rPr>
      </w:pPr>
    </w:p>
    <w:p w14:paraId="6D47E975" w14:textId="60BDE119" w:rsidR="004713B8" w:rsidRPr="00F80CD9" w:rsidRDefault="004713B8" w:rsidP="004713B8">
      <w:pPr>
        <w:tabs>
          <w:tab w:val="left" w:pos="918"/>
          <w:tab w:val="num" w:pos="1440"/>
        </w:tabs>
        <w:contextualSpacing/>
        <w:rPr>
          <w:rFonts w:asciiTheme="minorHAnsi" w:hAnsiTheme="minorHAnsi" w:cstheme="minorHAnsi"/>
          <w:color w:val="auto"/>
        </w:rPr>
      </w:pPr>
      <w:r w:rsidRPr="00F80CD9">
        <w:rPr>
          <w:rFonts w:asciiTheme="minorHAnsi" w:hAnsiTheme="minorHAnsi" w:cstheme="minorHAnsi"/>
          <w:color w:val="auto"/>
        </w:rPr>
        <w:t xml:space="preserve">2.1.6. To covalently couple the antibody bound to the Protein A-Sepharose beads, add </w:t>
      </w:r>
      <w:proofErr w:type="spellStart"/>
      <w:r w:rsidRPr="00F80CD9">
        <w:rPr>
          <w:rFonts w:asciiTheme="minorHAnsi" w:hAnsiTheme="minorHAnsi" w:cstheme="minorHAnsi"/>
          <w:color w:val="auto"/>
        </w:rPr>
        <w:t>dimethylpimelimidate</w:t>
      </w:r>
      <w:proofErr w:type="spellEnd"/>
      <w:r w:rsidRPr="00F80CD9">
        <w:rPr>
          <w:rFonts w:asciiTheme="minorHAnsi" w:hAnsiTheme="minorHAnsi" w:cstheme="minorHAnsi"/>
          <w:color w:val="auto"/>
        </w:rPr>
        <w:t xml:space="preserve"> to a final concentration of 20 mM and incubate at room temperature with rocking for 60 min.</w:t>
      </w:r>
    </w:p>
    <w:p w14:paraId="7AD40C36" w14:textId="77777777" w:rsidR="004713B8" w:rsidRPr="00F80CD9" w:rsidRDefault="004713B8" w:rsidP="004713B8">
      <w:pPr>
        <w:tabs>
          <w:tab w:val="left" w:pos="918"/>
          <w:tab w:val="num" w:pos="1440"/>
        </w:tabs>
        <w:contextualSpacing/>
        <w:rPr>
          <w:rFonts w:asciiTheme="minorHAnsi" w:hAnsiTheme="minorHAnsi" w:cstheme="minorHAnsi"/>
          <w:color w:val="auto"/>
        </w:rPr>
      </w:pPr>
    </w:p>
    <w:p w14:paraId="33E5643C" w14:textId="6C6134BA" w:rsidR="004713B8" w:rsidRPr="00F80CD9" w:rsidRDefault="004713B8" w:rsidP="004713B8">
      <w:pPr>
        <w:tabs>
          <w:tab w:val="left" w:pos="918"/>
          <w:tab w:val="num" w:pos="1440"/>
        </w:tabs>
        <w:contextualSpacing/>
        <w:rPr>
          <w:rFonts w:asciiTheme="minorHAnsi" w:hAnsiTheme="minorHAnsi" w:cstheme="minorHAnsi"/>
          <w:color w:val="auto"/>
        </w:rPr>
      </w:pPr>
      <w:r w:rsidRPr="00F80CD9">
        <w:rPr>
          <w:rFonts w:asciiTheme="minorHAnsi" w:hAnsiTheme="minorHAnsi" w:cstheme="minorHAnsi"/>
          <w:color w:val="auto"/>
        </w:rPr>
        <w:t xml:space="preserve">2.1.7. Wash the beads with 1 mL </w:t>
      </w:r>
      <w:r w:rsidR="000769F4" w:rsidRPr="00F80CD9">
        <w:rPr>
          <w:rFonts w:asciiTheme="minorHAnsi" w:hAnsiTheme="minorHAnsi" w:cstheme="minorHAnsi"/>
          <w:color w:val="auto"/>
        </w:rPr>
        <w:t xml:space="preserve">of </w:t>
      </w:r>
      <w:r w:rsidRPr="00F80CD9">
        <w:rPr>
          <w:rFonts w:asciiTheme="minorHAnsi" w:hAnsiTheme="minorHAnsi" w:cstheme="minorHAnsi"/>
          <w:color w:val="auto"/>
        </w:rPr>
        <w:t>borate buffer.</w:t>
      </w:r>
    </w:p>
    <w:p w14:paraId="02432BF1" w14:textId="77777777" w:rsidR="004713B8" w:rsidRPr="00F80CD9" w:rsidRDefault="004713B8" w:rsidP="004713B8">
      <w:pPr>
        <w:tabs>
          <w:tab w:val="left" w:pos="918"/>
          <w:tab w:val="num" w:pos="1440"/>
        </w:tabs>
        <w:contextualSpacing/>
        <w:rPr>
          <w:rFonts w:asciiTheme="minorHAnsi" w:hAnsiTheme="minorHAnsi" w:cstheme="minorHAnsi"/>
          <w:color w:val="auto"/>
        </w:rPr>
      </w:pPr>
    </w:p>
    <w:p w14:paraId="65F95D5E" w14:textId="77777777" w:rsidR="004713B8" w:rsidRPr="00F80CD9" w:rsidRDefault="004713B8" w:rsidP="004713B8">
      <w:pPr>
        <w:tabs>
          <w:tab w:val="left" w:pos="918"/>
          <w:tab w:val="num" w:pos="1440"/>
        </w:tabs>
        <w:contextualSpacing/>
        <w:rPr>
          <w:rFonts w:asciiTheme="minorHAnsi" w:hAnsiTheme="minorHAnsi" w:cstheme="minorHAnsi"/>
          <w:color w:val="auto"/>
        </w:rPr>
      </w:pPr>
      <w:r w:rsidRPr="00F80CD9">
        <w:rPr>
          <w:rFonts w:asciiTheme="minorHAnsi" w:hAnsiTheme="minorHAnsi" w:cstheme="minorHAnsi"/>
          <w:color w:val="auto"/>
        </w:rPr>
        <w:t>2.1.8. To block any unreacted cross-linking reagent, add 1 mL of 0.2 M ethanolamine (pH 8) and incubate at room temperature with rocking for 60 min.</w:t>
      </w:r>
    </w:p>
    <w:p w14:paraId="2A7FCE6C" w14:textId="77777777" w:rsidR="004713B8" w:rsidRPr="00F80CD9" w:rsidRDefault="004713B8" w:rsidP="004713B8">
      <w:pPr>
        <w:tabs>
          <w:tab w:val="left" w:pos="918"/>
          <w:tab w:val="num" w:pos="1440"/>
        </w:tabs>
        <w:contextualSpacing/>
        <w:rPr>
          <w:rFonts w:asciiTheme="minorHAnsi" w:hAnsiTheme="minorHAnsi" w:cstheme="minorHAnsi"/>
          <w:color w:val="auto"/>
        </w:rPr>
      </w:pPr>
    </w:p>
    <w:p w14:paraId="191F6E14" w14:textId="09CA2E98" w:rsidR="00D632D1" w:rsidRPr="00F80CD9" w:rsidRDefault="004713B8" w:rsidP="00C63CFF">
      <w:pPr>
        <w:tabs>
          <w:tab w:val="left" w:pos="918"/>
          <w:tab w:val="num" w:pos="1440"/>
        </w:tabs>
        <w:rPr>
          <w:rFonts w:cstheme="minorHAnsi"/>
          <w:color w:val="auto"/>
        </w:rPr>
      </w:pPr>
      <w:r w:rsidRPr="00F80CD9">
        <w:rPr>
          <w:rFonts w:asciiTheme="minorHAnsi" w:hAnsiTheme="minorHAnsi" w:cstheme="minorHAnsi"/>
          <w:color w:val="auto"/>
        </w:rPr>
        <w:t>2.1.9. Wash the antibody-coupled beads, hereafter designated as anti-U1 beads, twice with 0.5 mL of TX wash buffer (0.05% Triton X-100 in 60%</w:t>
      </w:r>
      <w:r w:rsidR="006F21D5" w:rsidRPr="00F80CD9">
        <w:rPr>
          <w:rFonts w:asciiTheme="minorHAnsi" w:hAnsiTheme="minorHAnsi" w:cstheme="minorHAnsi"/>
          <w:color w:val="auto"/>
        </w:rPr>
        <w:t xml:space="preserve"> </w:t>
      </w:r>
      <w:r w:rsidRPr="00F80CD9">
        <w:rPr>
          <w:rFonts w:asciiTheme="minorHAnsi" w:hAnsiTheme="minorHAnsi" w:cstheme="minorHAnsi"/>
          <w:color w:val="auto"/>
        </w:rPr>
        <w:t>D).</w:t>
      </w:r>
    </w:p>
    <w:p w14:paraId="3CF5B310" w14:textId="77777777" w:rsidR="001F0DA0" w:rsidRPr="00F80CD9" w:rsidRDefault="001F0DA0" w:rsidP="00D632D1">
      <w:pPr>
        <w:tabs>
          <w:tab w:val="left" w:pos="918"/>
          <w:tab w:val="num" w:pos="1440"/>
        </w:tabs>
        <w:rPr>
          <w:rFonts w:asciiTheme="minorHAnsi" w:hAnsiTheme="minorHAnsi" w:cstheme="minorHAnsi"/>
          <w:color w:val="auto"/>
        </w:rPr>
      </w:pPr>
    </w:p>
    <w:p w14:paraId="1A735E49" w14:textId="6830C3C5" w:rsidR="006B0DA0" w:rsidRPr="00F80CD9" w:rsidRDefault="006B0DA0" w:rsidP="006B0DA0">
      <w:pPr>
        <w:pStyle w:val="NormalWeb"/>
        <w:spacing w:before="0" w:beforeAutospacing="0" w:after="0" w:afterAutospacing="0"/>
        <w:rPr>
          <w:rFonts w:asciiTheme="minorHAnsi" w:hAnsiTheme="minorHAnsi" w:cstheme="minorHAnsi"/>
          <w:color w:val="auto"/>
          <w:highlight w:val="yellow"/>
        </w:rPr>
      </w:pPr>
      <w:r w:rsidRPr="00F80CD9">
        <w:rPr>
          <w:rFonts w:asciiTheme="minorHAnsi" w:hAnsiTheme="minorHAnsi" w:cstheme="minorHAnsi"/>
          <w:color w:val="auto"/>
          <w:highlight w:val="yellow"/>
        </w:rPr>
        <w:t>2.2</w:t>
      </w:r>
      <w:r w:rsidR="00C95C4A" w:rsidRPr="00F80CD9">
        <w:rPr>
          <w:rFonts w:asciiTheme="minorHAnsi" w:hAnsiTheme="minorHAnsi" w:cstheme="minorHAnsi"/>
          <w:color w:val="auto"/>
          <w:highlight w:val="yellow"/>
        </w:rPr>
        <w:t>.</w:t>
      </w:r>
      <w:r w:rsidRPr="00F80CD9">
        <w:rPr>
          <w:rFonts w:asciiTheme="minorHAnsi" w:hAnsiTheme="minorHAnsi" w:cstheme="minorHAnsi"/>
          <w:color w:val="auto"/>
          <w:highlight w:val="yellow"/>
        </w:rPr>
        <w:t xml:space="preserve"> Depletion of U1 snRNP from NE (</w:t>
      </w:r>
      <w:r w:rsidR="00794223" w:rsidRPr="00F80CD9">
        <w:rPr>
          <w:rFonts w:asciiTheme="minorHAnsi" w:hAnsiTheme="minorHAnsi" w:cstheme="minorHAnsi"/>
          <w:color w:val="auto"/>
          <w:highlight w:val="yellow"/>
        </w:rPr>
        <w:t xml:space="preserve">see </w:t>
      </w:r>
      <w:r w:rsidRPr="00F80CD9">
        <w:rPr>
          <w:rFonts w:asciiTheme="minorHAnsi" w:hAnsiTheme="minorHAnsi" w:cstheme="minorHAnsi"/>
          <w:b/>
          <w:bCs/>
          <w:color w:val="auto"/>
          <w:highlight w:val="yellow"/>
        </w:rPr>
        <w:t>Fig</w:t>
      </w:r>
      <w:r w:rsidR="006F21D5" w:rsidRPr="00F80CD9">
        <w:rPr>
          <w:rFonts w:asciiTheme="minorHAnsi" w:hAnsiTheme="minorHAnsi" w:cstheme="minorHAnsi"/>
          <w:b/>
          <w:bCs/>
          <w:color w:val="auto"/>
          <w:highlight w:val="yellow"/>
        </w:rPr>
        <w:t>ure</w:t>
      </w:r>
      <w:r w:rsidRPr="00F80CD9">
        <w:rPr>
          <w:rFonts w:asciiTheme="minorHAnsi" w:hAnsiTheme="minorHAnsi" w:cstheme="minorHAnsi"/>
          <w:b/>
          <w:bCs/>
          <w:color w:val="auto"/>
          <w:highlight w:val="yellow"/>
        </w:rPr>
        <w:t xml:space="preserve"> 1A</w:t>
      </w:r>
      <w:r w:rsidRPr="00F80CD9">
        <w:rPr>
          <w:rFonts w:asciiTheme="minorHAnsi" w:hAnsiTheme="minorHAnsi" w:cstheme="minorHAnsi"/>
          <w:color w:val="auto"/>
          <w:highlight w:val="yellow"/>
        </w:rPr>
        <w:t>)</w:t>
      </w:r>
    </w:p>
    <w:p w14:paraId="0B1A87CF" w14:textId="77777777" w:rsidR="007A5874" w:rsidRPr="00F80CD9" w:rsidRDefault="007A5874" w:rsidP="006B0DA0">
      <w:pPr>
        <w:pStyle w:val="NormalWeb"/>
        <w:spacing w:before="0" w:beforeAutospacing="0" w:after="0" w:afterAutospacing="0"/>
        <w:rPr>
          <w:rFonts w:asciiTheme="minorHAnsi" w:hAnsiTheme="minorHAnsi" w:cstheme="minorHAnsi"/>
          <w:color w:val="auto"/>
          <w:highlight w:val="yellow"/>
        </w:rPr>
      </w:pPr>
    </w:p>
    <w:p w14:paraId="5D07E572" w14:textId="7F7B72AD" w:rsidR="006B0DA0" w:rsidRPr="00F80CD9" w:rsidRDefault="003D59D0" w:rsidP="006B0DA0">
      <w:pPr>
        <w:pStyle w:val="NormalWeb"/>
        <w:spacing w:before="0" w:beforeAutospacing="0" w:after="0" w:afterAutospacing="0"/>
        <w:rPr>
          <w:rFonts w:asciiTheme="minorHAnsi" w:hAnsiTheme="minorHAnsi" w:cstheme="minorHAnsi"/>
          <w:color w:val="auto"/>
          <w:highlight w:val="yellow"/>
        </w:rPr>
      </w:pPr>
      <w:r w:rsidRPr="00F80CD9">
        <w:rPr>
          <w:rFonts w:asciiTheme="minorHAnsi" w:hAnsiTheme="minorHAnsi" w:cstheme="minorHAnsi"/>
          <w:color w:val="auto"/>
          <w:highlight w:val="yellow"/>
        </w:rPr>
        <w:t>NOTE:</w:t>
      </w:r>
      <w:r w:rsidR="006B0DA0" w:rsidRPr="00F80CD9">
        <w:rPr>
          <w:rFonts w:asciiTheme="minorHAnsi" w:hAnsiTheme="minorHAnsi" w:cstheme="minorHAnsi"/>
          <w:color w:val="auto"/>
          <w:highlight w:val="yellow"/>
        </w:rPr>
        <w:t xml:space="preserve"> </w:t>
      </w:r>
      <w:r w:rsidR="007A5365" w:rsidRPr="00F80CD9">
        <w:rPr>
          <w:rFonts w:asciiTheme="minorHAnsi" w:hAnsiTheme="minorHAnsi" w:cstheme="minorHAnsi"/>
          <w:color w:val="auto"/>
          <w:highlight w:val="yellow"/>
        </w:rPr>
        <w:t xml:space="preserve">The procedure for preparing NE from HeLa cells was initially developed by Dignam </w:t>
      </w:r>
      <w:r w:rsidR="007A5365" w:rsidRPr="00F80CD9">
        <w:rPr>
          <w:rFonts w:asciiTheme="minorHAnsi" w:hAnsiTheme="minorHAnsi" w:cstheme="minorHAnsi"/>
          <w:iCs/>
          <w:color w:val="auto"/>
          <w:highlight w:val="yellow"/>
        </w:rPr>
        <w:t>et al.</w:t>
      </w:r>
      <w:r w:rsidR="00022625" w:rsidRPr="00F80CD9">
        <w:rPr>
          <w:rFonts w:asciiTheme="minorHAnsi" w:hAnsiTheme="minorHAnsi" w:cstheme="minorHAnsi"/>
          <w:color w:val="auto"/>
          <w:highlight w:val="yellow"/>
          <w:vertAlign w:val="superscript"/>
        </w:rPr>
        <w:t>20</w:t>
      </w:r>
      <w:r w:rsidR="007A5365" w:rsidRPr="00F80CD9">
        <w:rPr>
          <w:rFonts w:asciiTheme="minorHAnsi" w:hAnsiTheme="minorHAnsi" w:cstheme="minorHAnsi"/>
          <w:color w:val="auto"/>
          <w:highlight w:val="yellow"/>
        </w:rPr>
        <w:t>. We have described t</w:t>
      </w:r>
      <w:r w:rsidR="006A7744" w:rsidRPr="00F80CD9">
        <w:rPr>
          <w:rFonts w:asciiTheme="minorHAnsi" w:hAnsiTheme="minorHAnsi" w:cstheme="minorHAnsi"/>
          <w:color w:val="auto"/>
          <w:highlight w:val="yellow"/>
        </w:rPr>
        <w:t>he materials and detailed methods for the preparation of N</w:t>
      </w:r>
      <w:r w:rsidR="007A5365" w:rsidRPr="00F80CD9">
        <w:rPr>
          <w:rFonts w:asciiTheme="minorHAnsi" w:hAnsiTheme="minorHAnsi" w:cstheme="minorHAnsi"/>
          <w:color w:val="auto"/>
          <w:highlight w:val="yellow"/>
        </w:rPr>
        <w:t>E for splicing assays</w:t>
      </w:r>
      <w:r w:rsidR="009E45D0" w:rsidRPr="00F80CD9">
        <w:rPr>
          <w:rFonts w:asciiTheme="minorHAnsi" w:hAnsiTheme="minorHAnsi" w:cstheme="minorHAnsi"/>
          <w:color w:val="auto"/>
          <w:highlight w:val="yellow"/>
          <w:vertAlign w:val="superscript"/>
        </w:rPr>
        <w:t>19</w:t>
      </w:r>
      <w:r w:rsidR="00537CD1" w:rsidRPr="00F80CD9">
        <w:rPr>
          <w:rFonts w:asciiTheme="minorHAnsi" w:hAnsiTheme="minorHAnsi" w:cstheme="minorHAnsi"/>
          <w:color w:val="auto"/>
          <w:highlight w:val="yellow"/>
        </w:rPr>
        <w:t xml:space="preserve"> (see </w:t>
      </w:r>
      <w:r w:rsidR="006F21D5" w:rsidRPr="00F80CD9">
        <w:rPr>
          <w:rFonts w:asciiTheme="minorHAnsi" w:hAnsiTheme="minorHAnsi" w:cstheme="minorHAnsi"/>
          <w:color w:val="auto"/>
          <w:highlight w:val="yellow"/>
        </w:rPr>
        <w:t xml:space="preserve">steps </w:t>
      </w:r>
      <w:r w:rsidR="00AB55D6" w:rsidRPr="00F80CD9">
        <w:rPr>
          <w:rFonts w:asciiTheme="minorHAnsi" w:hAnsiTheme="minorHAnsi" w:cstheme="minorHAnsi"/>
          <w:color w:val="auto"/>
          <w:highlight w:val="yellow"/>
        </w:rPr>
        <w:t>2.1 and 3.1 of that reference). NE, as initially prepared is in Buffer C and will hereafter be designated as NE(C). NE(C) dialyzed against and equilibrated with Buffer D will be designated as NE(D).</w:t>
      </w:r>
    </w:p>
    <w:p w14:paraId="2C7E3C26" w14:textId="77777777" w:rsidR="006B0DA0" w:rsidRPr="00F80CD9" w:rsidRDefault="006B0DA0" w:rsidP="006B0DA0">
      <w:pPr>
        <w:pStyle w:val="NormalWeb"/>
        <w:spacing w:before="0" w:beforeAutospacing="0" w:after="0" w:afterAutospacing="0"/>
        <w:rPr>
          <w:rFonts w:asciiTheme="minorHAnsi" w:hAnsiTheme="minorHAnsi" w:cstheme="minorHAnsi"/>
          <w:color w:val="auto"/>
          <w:highlight w:val="yellow"/>
        </w:rPr>
      </w:pPr>
    </w:p>
    <w:p w14:paraId="2637D2FF" w14:textId="3DEB497D" w:rsidR="003D59D0" w:rsidRPr="00F80CD9" w:rsidRDefault="006B0DA0" w:rsidP="006B0DA0">
      <w:pPr>
        <w:pStyle w:val="NormalWeb"/>
        <w:spacing w:before="0" w:beforeAutospacing="0" w:after="0" w:afterAutospacing="0"/>
        <w:rPr>
          <w:rFonts w:asciiTheme="minorHAnsi" w:hAnsiTheme="minorHAnsi" w:cstheme="minorHAnsi"/>
          <w:color w:val="auto"/>
          <w:highlight w:val="yellow"/>
        </w:rPr>
      </w:pPr>
      <w:r w:rsidRPr="00F80CD9">
        <w:rPr>
          <w:rFonts w:asciiTheme="minorHAnsi" w:hAnsiTheme="minorHAnsi" w:cstheme="minorHAnsi"/>
          <w:color w:val="auto"/>
          <w:highlight w:val="yellow"/>
        </w:rPr>
        <w:t>2.2.</w:t>
      </w:r>
      <w:r w:rsidR="003D59D0" w:rsidRPr="00F80CD9">
        <w:rPr>
          <w:rFonts w:asciiTheme="minorHAnsi" w:hAnsiTheme="minorHAnsi" w:cstheme="minorHAnsi"/>
          <w:color w:val="auto"/>
          <w:highlight w:val="yellow"/>
        </w:rPr>
        <w:t>1</w:t>
      </w:r>
      <w:r w:rsidR="00C95C4A" w:rsidRPr="00F80CD9">
        <w:rPr>
          <w:rFonts w:asciiTheme="minorHAnsi" w:hAnsiTheme="minorHAnsi" w:cstheme="minorHAnsi"/>
          <w:color w:val="auto"/>
          <w:highlight w:val="yellow"/>
        </w:rPr>
        <w:t>.</w:t>
      </w:r>
      <w:r w:rsidRPr="00F80CD9">
        <w:rPr>
          <w:rFonts w:asciiTheme="minorHAnsi" w:hAnsiTheme="minorHAnsi" w:cstheme="minorHAnsi"/>
          <w:color w:val="auto"/>
          <w:highlight w:val="yellow"/>
        </w:rPr>
        <w:t xml:space="preserve"> </w:t>
      </w:r>
      <w:r w:rsidR="00D632D1" w:rsidRPr="00F80CD9">
        <w:rPr>
          <w:rFonts w:asciiTheme="minorHAnsi" w:hAnsiTheme="minorHAnsi" w:cstheme="minorHAnsi"/>
          <w:color w:val="auto"/>
          <w:highlight w:val="yellow"/>
        </w:rPr>
        <w:t>Incubate 200 μ</w:t>
      </w:r>
      <w:r w:rsidR="00AB55D6" w:rsidRPr="00F80CD9">
        <w:rPr>
          <w:rFonts w:asciiTheme="minorHAnsi" w:hAnsiTheme="minorHAnsi" w:cstheme="minorHAnsi"/>
          <w:color w:val="auto"/>
          <w:highlight w:val="yellow"/>
        </w:rPr>
        <w:t>L</w:t>
      </w:r>
      <w:r w:rsidR="00D632D1" w:rsidRPr="00F80CD9">
        <w:rPr>
          <w:rFonts w:asciiTheme="minorHAnsi" w:hAnsiTheme="minorHAnsi" w:cstheme="minorHAnsi"/>
          <w:color w:val="auto"/>
          <w:highlight w:val="yellow"/>
        </w:rPr>
        <w:t xml:space="preserve"> of NE(C)</w:t>
      </w:r>
      <w:r w:rsidR="00AB55D6" w:rsidRPr="00F80CD9">
        <w:rPr>
          <w:rFonts w:asciiTheme="minorHAnsi" w:hAnsiTheme="minorHAnsi" w:cstheme="minorHAnsi"/>
          <w:color w:val="auto"/>
          <w:highlight w:val="yellow"/>
        </w:rPr>
        <w:t xml:space="preserve"> with 100 μL</w:t>
      </w:r>
      <w:r w:rsidR="00D632D1" w:rsidRPr="00F80CD9">
        <w:rPr>
          <w:rFonts w:asciiTheme="minorHAnsi" w:hAnsiTheme="minorHAnsi" w:cstheme="minorHAnsi"/>
          <w:color w:val="auto"/>
          <w:highlight w:val="yellow"/>
        </w:rPr>
        <w:t xml:space="preserve"> of anti-U1 beads</w:t>
      </w:r>
      <w:r w:rsidR="00AB55D6" w:rsidRPr="00F80CD9">
        <w:rPr>
          <w:rFonts w:asciiTheme="minorHAnsi" w:hAnsiTheme="minorHAnsi" w:cstheme="minorHAnsi"/>
          <w:color w:val="auto"/>
          <w:highlight w:val="yellow"/>
        </w:rPr>
        <w:t xml:space="preserve"> from </w:t>
      </w:r>
      <w:r w:rsidR="006F21D5" w:rsidRPr="00F80CD9">
        <w:rPr>
          <w:rFonts w:asciiTheme="minorHAnsi" w:hAnsiTheme="minorHAnsi" w:cstheme="minorHAnsi"/>
          <w:color w:val="auto"/>
          <w:highlight w:val="yellow"/>
        </w:rPr>
        <w:t xml:space="preserve">step </w:t>
      </w:r>
      <w:r w:rsidR="00AB55D6" w:rsidRPr="00F80CD9">
        <w:rPr>
          <w:rFonts w:asciiTheme="minorHAnsi" w:hAnsiTheme="minorHAnsi" w:cstheme="minorHAnsi"/>
          <w:color w:val="auto"/>
          <w:highlight w:val="yellow"/>
        </w:rPr>
        <w:t>2.1.9 above</w:t>
      </w:r>
      <w:r w:rsidR="00D632D1" w:rsidRPr="00F80CD9">
        <w:rPr>
          <w:rFonts w:asciiTheme="minorHAnsi" w:hAnsiTheme="minorHAnsi" w:cstheme="minorHAnsi"/>
          <w:color w:val="auto"/>
          <w:highlight w:val="yellow"/>
        </w:rPr>
        <w:t>.</w:t>
      </w:r>
    </w:p>
    <w:p w14:paraId="4F94B7D5" w14:textId="77777777" w:rsidR="003D59D0" w:rsidRPr="00F80CD9" w:rsidRDefault="003D59D0" w:rsidP="006B0DA0">
      <w:pPr>
        <w:pStyle w:val="NormalWeb"/>
        <w:spacing w:before="0" w:beforeAutospacing="0" w:after="0" w:afterAutospacing="0"/>
        <w:rPr>
          <w:rFonts w:asciiTheme="minorHAnsi" w:hAnsiTheme="minorHAnsi" w:cstheme="minorHAnsi"/>
          <w:color w:val="auto"/>
          <w:highlight w:val="yellow"/>
        </w:rPr>
      </w:pPr>
    </w:p>
    <w:p w14:paraId="45D5BF8E" w14:textId="4B1735EF" w:rsidR="00D632D1" w:rsidRPr="00F80CD9" w:rsidRDefault="003D59D0" w:rsidP="006B0DA0">
      <w:pPr>
        <w:pStyle w:val="NormalWeb"/>
        <w:spacing w:before="0" w:beforeAutospacing="0" w:after="0" w:afterAutospacing="0"/>
        <w:rPr>
          <w:rFonts w:asciiTheme="minorHAnsi" w:hAnsiTheme="minorHAnsi" w:cstheme="minorHAnsi"/>
          <w:color w:val="auto"/>
          <w:highlight w:val="yellow"/>
        </w:rPr>
      </w:pPr>
      <w:r w:rsidRPr="00F80CD9">
        <w:rPr>
          <w:rFonts w:asciiTheme="minorHAnsi" w:hAnsiTheme="minorHAnsi" w:cstheme="minorHAnsi"/>
          <w:color w:val="auto"/>
          <w:highlight w:val="yellow"/>
        </w:rPr>
        <w:t xml:space="preserve">2.2.2. </w:t>
      </w:r>
      <w:r w:rsidR="00D632D1" w:rsidRPr="00F80CD9">
        <w:rPr>
          <w:rFonts w:asciiTheme="minorHAnsi" w:hAnsiTheme="minorHAnsi" w:cstheme="minorHAnsi"/>
          <w:color w:val="auto"/>
          <w:highlight w:val="yellow"/>
        </w:rPr>
        <w:t xml:space="preserve">Add 5 </w:t>
      </w:r>
      <w:r w:rsidR="00AB55D6" w:rsidRPr="00F80CD9">
        <w:rPr>
          <w:rFonts w:asciiTheme="minorHAnsi" w:hAnsiTheme="minorHAnsi" w:cstheme="minorHAnsi"/>
          <w:color w:val="auto"/>
          <w:highlight w:val="yellow"/>
        </w:rPr>
        <w:t>μL</w:t>
      </w:r>
      <w:r w:rsidR="00D632D1" w:rsidRPr="00F80CD9">
        <w:rPr>
          <w:rFonts w:asciiTheme="minorHAnsi" w:hAnsiTheme="minorHAnsi" w:cstheme="minorHAnsi"/>
          <w:color w:val="auto"/>
          <w:highlight w:val="yellow"/>
        </w:rPr>
        <w:t xml:space="preserve"> of </w:t>
      </w:r>
      <w:r w:rsidR="00F80CD9" w:rsidRPr="00F80CD9">
        <w:rPr>
          <w:rFonts w:asciiTheme="minorHAnsi" w:hAnsiTheme="minorHAnsi" w:cstheme="minorHAnsi"/>
          <w:color w:val="auto"/>
          <w:highlight w:val="yellow"/>
        </w:rPr>
        <w:t xml:space="preserve">RNA inhibitor </w:t>
      </w:r>
      <w:r w:rsidR="00D632D1" w:rsidRPr="00F80CD9">
        <w:rPr>
          <w:rFonts w:asciiTheme="minorHAnsi" w:hAnsiTheme="minorHAnsi" w:cstheme="minorHAnsi"/>
          <w:color w:val="auto"/>
          <w:highlight w:val="yellow"/>
        </w:rPr>
        <w:t>to the mixture.</w:t>
      </w:r>
    </w:p>
    <w:p w14:paraId="371B97A4" w14:textId="77777777" w:rsidR="00AB55D6" w:rsidRPr="00F80CD9" w:rsidRDefault="00AB55D6" w:rsidP="006B0DA0">
      <w:pPr>
        <w:pStyle w:val="NormalWeb"/>
        <w:spacing w:before="0" w:beforeAutospacing="0" w:after="0" w:afterAutospacing="0"/>
        <w:rPr>
          <w:rFonts w:asciiTheme="minorHAnsi" w:hAnsiTheme="minorHAnsi" w:cstheme="minorHAnsi"/>
          <w:color w:val="auto"/>
          <w:highlight w:val="yellow"/>
        </w:rPr>
      </w:pPr>
    </w:p>
    <w:p w14:paraId="342287DF" w14:textId="547CF601" w:rsidR="00D632D1" w:rsidRPr="00F80CD9" w:rsidRDefault="00D632D1" w:rsidP="00D632D1">
      <w:pPr>
        <w:tabs>
          <w:tab w:val="left" w:pos="918"/>
          <w:tab w:val="num" w:pos="1440"/>
        </w:tabs>
        <w:rPr>
          <w:rFonts w:asciiTheme="minorHAnsi" w:hAnsiTheme="minorHAnsi" w:cstheme="minorHAnsi"/>
          <w:color w:val="auto"/>
          <w:highlight w:val="yellow"/>
        </w:rPr>
      </w:pPr>
      <w:r w:rsidRPr="00F80CD9">
        <w:rPr>
          <w:rFonts w:asciiTheme="minorHAnsi" w:hAnsiTheme="minorHAnsi" w:cstheme="minorHAnsi"/>
          <w:color w:val="auto"/>
          <w:highlight w:val="yellow"/>
        </w:rPr>
        <w:t>2.</w:t>
      </w:r>
      <w:r w:rsidR="00AB55D6" w:rsidRPr="00F80CD9">
        <w:rPr>
          <w:rFonts w:asciiTheme="minorHAnsi" w:hAnsiTheme="minorHAnsi" w:cstheme="minorHAnsi"/>
          <w:color w:val="auto"/>
          <w:highlight w:val="yellow"/>
        </w:rPr>
        <w:t>2.3</w:t>
      </w:r>
      <w:r w:rsidR="00C95C4A" w:rsidRPr="00F80CD9">
        <w:rPr>
          <w:rFonts w:asciiTheme="minorHAnsi" w:hAnsiTheme="minorHAnsi" w:cstheme="minorHAnsi"/>
          <w:color w:val="auto"/>
          <w:highlight w:val="yellow"/>
        </w:rPr>
        <w:t>.</w:t>
      </w:r>
      <w:r w:rsidRPr="00F80CD9">
        <w:rPr>
          <w:rFonts w:asciiTheme="minorHAnsi" w:hAnsiTheme="minorHAnsi" w:cstheme="minorHAnsi"/>
          <w:color w:val="auto"/>
          <w:highlight w:val="yellow"/>
        </w:rPr>
        <w:t xml:space="preserve"> Rotate </w:t>
      </w:r>
      <w:r w:rsidR="006F21D5" w:rsidRPr="00F80CD9">
        <w:rPr>
          <w:rFonts w:asciiTheme="minorHAnsi" w:hAnsiTheme="minorHAnsi" w:cstheme="minorHAnsi"/>
          <w:color w:val="auto"/>
          <w:highlight w:val="yellow"/>
        </w:rPr>
        <w:t xml:space="preserve">the </w:t>
      </w:r>
      <w:r w:rsidRPr="00F80CD9">
        <w:rPr>
          <w:rFonts w:asciiTheme="minorHAnsi" w:hAnsiTheme="minorHAnsi" w:cstheme="minorHAnsi"/>
          <w:color w:val="auto"/>
          <w:highlight w:val="yellow"/>
        </w:rPr>
        <w:t xml:space="preserve">microtube head-over-tail at </w:t>
      </w:r>
      <w:r w:rsidR="00650790" w:rsidRPr="00F80CD9">
        <w:rPr>
          <w:rFonts w:asciiTheme="minorHAnsi" w:hAnsiTheme="minorHAnsi" w:cstheme="minorHAnsi"/>
          <w:color w:val="auto"/>
          <w:highlight w:val="yellow"/>
        </w:rPr>
        <w:t>4 °C for 1 h</w:t>
      </w:r>
      <w:r w:rsidRPr="00F80CD9">
        <w:rPr>
          <w:rFonts w:asciiTheme="minorHAnsi" w:hAnsiTheme="minorHAnsi" w:cstheme="minorHAnsi"/>
          <w:color w:val="auto"/>
          <w:highlight w:val="yellow"/>
        </w:rPr>
        <w:t>.</w:t>
      </w:r>
    </w:p>
    <w:p w14:paraId="634731B5" w14:textId="77777777" w:rsidR="00AB55D6" w:rsidRPr="00F80CD9" w:rsidRDefault="00AB55D6" w:rsidP="00D632D1">
      <w:pPr>
        <w:tabs>
          <w:tab w:val="left" w:pos="918"/>
          <w:tab w:val="num" w:pos="1440"/>
        </w:tabs>
        <w:rPr>
          <w:rFonts w:asciiTheme="minorHAnsi" w:hAnsiTheme="minorHAnsi" w:cstheme="minorHAnsi"/>
          <w:color w:val="auto"/>
          <w:highlight w:val="yellow"/>
        </w:rPr>
      </w:pPr>
    </w:p>
    <w:p w14:paraId="2BC35552" w14:textId="10FBE1E8" w:rsidR="00D632D1" w:rsidRPr="00F80CD9" w:rsidRDefault="00AB55D6" w:rsidP="00D632D1">
      <w:pPr>
        <w:tabs>
          <w:tab w:val="left" w:pos="918"/>
          <w:tab w:val="num" w:pos="1440"/>
        </w:tabs>
        <w:rPr>
          <w:rFonts w:asciiTheme="minorHAnsi" w:hAnsiTheme="minorHAnsi" w:cstheme="minorHAnsi"/>
          <w:color w:val="auto"/>
          <w:highlight w:val="yellow"/>
        </w:rPr>
      </w:pPr>
      <w:r w:rsidRPr="00F80CD9">
        <w:rPr>
          <w:rFonts w:asciiTheme="minorHAnsi" w:hAnsiTheme="minorHAnsi" w:cstheme="minorHAnsi"/>
          <w:color w:val="auto"/>
          <w:highlight w:val="yellow"/>
        </w:rPr>
        <w:t>2.2.4</w:t>
      </w:r>
      <w:r w:rsidR="00D632D1" w:rsidRPr="00F80CD9">
        <w:rPr>
          <w:rFonts w:asciiTheme="minorHAnsi" w:hAnsiTheme="minorHAnsi" w:cstheme="minorHAnsi"/>
          <w:color w:val="auto"/>
          <w:highlight w:val="yellow"/>
        </w:rPr>
        <w:t xml:space="preserve">. Pellet the mixture by centrifugation (1,000 x </w:t>
      </w:r>
      <w:r w:rsidR="00D632D1" w:rsidRPr="00F80CD9">
        <w:rPr>
          <w:rFonts w:asciiTheme="minorHAnsi" w:hAnsiTheme="minorHAnsi" w:cstheme="minorHAnsi"/>
          <w:i/>
          <w:iCs/>
          <w:color w:val="auto"/>
          <w:highlight w:val="yellow"/>
        </w:rPr>
        <w:t>g</w:t>
      </w:r>
      <w:r w:rsidR="00D632D1" w:rsidRPr="00F80CD9">
        <w:rPr>
          <w:rFonts w:asciiTheme="minorHAnsi" w:hAnsiTheme="minorHAnsi" w:cstheme="minorHAnsi"/>
          <w:color w:val="auto"/>
          <w:highlight w:val="yellow"/>
        </w:rPr>
        <w:t xml:space="preserve"> in a swinging bucket rotor at 4 °C for 10</w:t>
      </w:r>
      <w:r w:rsidR="006F21D5" w:rsidRPr="00F80CD9">
        <w:rPr>
          <w:rFonts w:asciiTheme="minorHAnsi" w:hAnsiTheme="minorHAnsi" w:cstheme="minorHAnsi"/>
          <w:color w:val="auto"/>
          <w:highlight w:val="yellow"/>
        </w:rPr>
        <w:t>–</w:t>
      </w:r>
      <w:r w:rsidR="00D632D1" w:rsidRPr="00F80CD9">
        <w:rPr>
          <w:rFonts w:asciiTheme="minorHAnsi" w:hAnsiTheme="minorHAnsi" w:cstheme="minorHAnsi"/>
          <w:color w:val="auto"/>
          <w:highlight w:val="yellow"/>
        </w:rPr>
        <w:t>15 s) and collect the unbound material (U1∆NE) using a Hamilton syringe.</w:t>
      </w:r>
    </w:p>
    <w:p w14:paraId="7193C818" w14:textId="77777777" w:rsidR="00AB55D6" w:rsidRPr="00F80CD9" w:rsidRDefault="00AB55D6" w:rsidP="00D632D1">
      <w:pPr>
        <w:tabs>
          <w:tab w:val="left" w:pos="918"/>
          <w:tab w:val="num" w:pos="1440"/>
        </w:tabs>
        <w:rPr>
          <w:rFonts w:asciiTheme="minorHAnsi" w:hAnsiTheme="minorHAnsi" w:cstheme="minorHAnsi"/>
          <w:color w:val="auto"/>
          <w:highlight w:val="yellow"/>
        </w:rPr>
      </w:pPr>
    </w:p>
    <w:p w14:paraId="7FAD066C" w14:textId="2A16338F" w:rsidR="00D632D1" w:rsidRPr="00F80CD9" w:rsidRDefault="00C95C4A" w:rsidP="00D632D1">
      <w:pPr>
        <w:tabs>
          <w:tab w:val="left" w:pos="918"/>
          <w:tab w:val="num" w:pos="1440"/>
        </w:tabs>
        <w:rPr>
          <w:rFonts w:asciiTheme="minorHAnsi" w:hAnsiTheme="minorHAnsi" w:cstheme="minorHAnsi"/>
          <w:color w:val="auto"/>
          <w:highlight w:val="yellow"/>
        </w:rPr>
      </w:pPr>
      <w:r w:rsidRPr="00F80CD9">
        <w:rPr>
          <w:rFonts w:asciiTheme="minorHAnsi" w:hAnsiTheme="minorHAnsi" w:cstheme="minorHAnsi"/>
          <w:color w:val="auto"/>
          <w:highlight w:val="yellow"/>
        </w:rPr>
        <w:t>2.2.5</w:t>
      </w:r>
      <w:r w:rsidR="00D632D1" w:rsidRPr="00F80CD9">
        <w:rPr>
          <w:rFonts w:asciiTheme="minorHAnsi" w:hAnsiTheme="minorHAnsi" w:cstheme="minorHAnsi"/>
          <w:color w:val="auto"/>
          <w:highlight w:val="yellow"/>
        </w:rPr>
        <w:t>. Dialyze the entire volume of U1∆NE, along with a separate 50 μ</w:t>
      </w:r>
      <w:r w:rsidRPr="00F80CD9">
        <w:rPr>
          <w:rFonts w:asciiTheme="minorHAnsi" w:hAnsiTheme="minorHAnsi" w:cstheme="minorHAnsi"/>
          <w:color w:val="auto"/>
          <w:highlight w:val="yellow"/>
        </w:rPr>
        <w:t>L</w:t>
      </w:r>
      <w:r w:rsidR="00D632D1" w:rsidRPr="00F80CD9">
        <w:rPr>
          <w:rFonts w:asciiTheme="minorHAnsi" w:hAnsiTheme="minorHAnsi" w:cstheme="minorHAnsi"/>
          <w:color w:val="auto"/>
          <w:highlight w:val="yellow"/>
        </w:rPr>
        <w:t xml:space="preserve"> aliquot of the original, nondepleted NE(C) in separate compartments of a microdialyzer, with stirring, for 75 min against 60% D u</w:t>
      </w:r>
      <w:r w:rsidR="00874713" w:rsidRPr="00F80CD9">
        <w:rPr>
          <w:rFonts w:asciiTheme="minorHAnsi" w:hAnsiTheme="minorHAnsi" w:cstheme="minorHAnsi"/>
          <w:color w:val="auto"/>
          <w:highlight w:val="yellow"/>
        </w:rPr>
        <w:t>sing a dialysis membrane with 8</w:t>
      </w:r>
      <w:r w:rsidR="006F21D5" w:rsidRPr="00F80CD9">
        <w:rPr>
          <w:rFonts w:asciiTheme="minorHAnsi" w:hAnsiTheme="minorHAnsi" w:cstheme="minorHAnsi"/>
          <w:color w:val="auto"/>
          <w:highlight w:val="yellow"/>
        </w:rPr>
        <w:t xml:space="preserve"> </w:t>
      </w:r>
      <w:r w:rsidR="00D632D1" w:rsidRPr="00F80CD9">
        <w:rPr>
          <w:rFonts w:asciiTheme="minorHAnsi" w:hAnsiTheme="minorHAnsi" w:cstheme="minorHAnsi"/>
          <w:color w:val="auto"/>
          <w:highlight w:val="yellow"/>
        </w:rPr>
        <w:t>K molecular weight cutoff.</w:t>
      </w:r>
    </w:p>
    <w:p w14:paraId="14BB835E" w14:textId="77777777" w:rsidR="00C95C4A" w:rsidRPr="00F80CD9" w:rsidRDefault="00C95C4A" w:rsidP="00D632D1">
      <w:pPr>
        <w:tabs>
          <w:tab w:val="left" w:pos="918"/>
          <w:tab w:val="num" w:pos="1440"/>
        </w:tabs>
        <w:rPr>
          <w:rFonts w:asciiTheme="minorHAnsi" w:hAnsiTheme="minorHAnsi" w:cstheme="minorHAnsi"/>
          <w:color w:val="auto"/>
          <w:highlight w:val="yellow"/>
        </w:rPr>
      </w:pPr>
    </w:p>
    <w:p w14:paraId="2BDC630F" w14:textId="088E94F2" w:rsidR="00D632D1" w:rsidRPr="00F80CD9" w:rsidRDefault="00C95C4A" w:rsidP="00D632D1">
      <w:pPr>
        <w:tabs>
          <w:tab w:val="left" w:pos="918"/>
          <w:tab w:val="num" w:pos="1440"/>
        </w:tabs>
        <w:rPr>
          <w:rFonts w:asciiTheme="minorHAnsi" w:hAnsiTheme="minorHAnsi" w:cstheme="minorHAnsi"/>
          <w:color w:val="auto"/>
        </w:rPr>
      </w:pPr>
      <w:r w:rsidRPr="00F80CD9">
        <w:rPr>
          <w:rFonts w:asciiTheme="minorHAnsi" w:hAnsiTheme="minorHAnsi" w:cstheme="minorHAnsi"/>
          <w:color w:val="auto"/>
          <w:highlight w:val="yellow"/>
        </w:rPr>
        <w:t>2.2.6</w:t>
      </w:r>
      <w:r w:rsidR="00D632D1" w:rsidRPr="00F80CD9">
        <w:rPr>
          <w:rFonts w:asciiTheme="minorHAnsi" w:hAnsiTheme="minorHAnsi" w:cstheme="minorHAnsi"/>
          <w:color w:val="auto"/>
          <w:highlight w:val="yellow"/>
        </w:rPr>
        <w:t xml:space="preserve">. Immediately after dialysis, </w:t>
      </w:r>
      <w:r w:rsidR="00FA0077" w:rsidRPr="00F80CD9">
        <w:rPr>
          <w:rFonts w:asciiTheme="minorHAnsi" w:hAnsiTheme="minorHAnsi" w:cstheme="minorHAnsi"/>
          <w:color w:val="auto"/>
          <w:highlight w:val="yellow"/>
        </w:rPr>
        <w:t xml:space="preserve">divide </w:t>
      </w:r>
      <w:r w:rsidR="00D632D1" w:rsidRPr="00F80CD9">
        <w:rPr>
          <w:rFonts w:asciiTheme="minorHAnsi" w:hAnsiTheme="minorHAnsi" w:cstheme="minorHAnsi"/>
          <w:color w:val="auto"/>
          <w:highlight w:val="yellow"/>
        </w:rPr>
        <w:t>these preparations (U</w:t>
      </w:r>
      <w:r w:rsidR="00FA0077" w:rsidRPr="00F80CD9">
        <w:rPr>
          <w:rFonts w:asciiTheme="minorHAnsi" w:hAnsiTheme="minorHAnsi" w:cstheme="minorHAnsi"/>
          <w:color w:val="auto"/>
          <w:highlight w:val="yellow"/>
        </w:rPr>
        <w:t>1∆NE and NE in 60%</w:t>
      </w:r>
      <w:r w:rsidR="00963191" w:rsidRPr="00F80CD9">
        <w:rPr>
          <w:rFonts w:asciiTheme="minorHAnsi" w:hAnsiTheme="minorHAnsi" w:cstheme="minorHAnsi"/>
          <w:color w:val="auto"/>
          <w:highlight w:val="yellow"/>
        </w:rPr>
        <w:t xml:space="preserve"> </w:t>
      </w:r>
      <w:r w:rsidR="00FA0077" w:rsidRPr="00F80CD9">
        <w:rPr>
          <w:rFonts w:asciiTheme="minorHAnsi" w:hAnsiTheme="minorHAnsi" w:cstheme="minorHAnsi"/>
          <w:color w:val="auto"/>
          <w:highlight w:val="yellow"/>
        </w:rPr>
        <w:t>D)</w:t>
      </w:r>
      <w:r w:rsidR="00D632D1" w:rsidRPr="00F80CD9">
        <w:rPr>
          <w:rFonts w:asciiTheme="minorHAnsi" w:hAnsiTheme="minorHAnsi" w:cstheme="minorHAnsi"/>
          <w:color w:val="auto"/>
          <w:highlight w:val="yellow"/>
        </w:rPr>
        <w:t xml:space="preserve"> into 20 μ</w:t>
      </w:r>
      <w:r w:rsidRPr="00F80CD9">
        <w:rPr>
          <w:rFonts w:asciiTheme="minorHAnsi" w:hAnsiTheme="minorHAnsi" w:cstheme="minorHAnsi"/>
          <w:color w:val="auto"/>
          <w:highlight w:val="yellow"/>
        </w:rPr>
        <w:t>L</w:t>
      </w:r>
      <w:r w:rsidR="0071044B" w:rsidRPr="00F80CD9">
        <w:rPr>
          <w:rFonts w:asciiTheme="minorHAnsi" w:hAnsiTheme="minorHAnsi" w:cstheme="minorHAnsi"/>
          <w:color w:val="auto"/>
          <w:highlight w:val="yellow"/>
        </w:rPr>
        <w:t xml:space="preserve"> aliquots</w:t>
      </w:r>
      <w:r w:rsidR="006F21D5" w:rsidRPr="00F80CD9">
        <w:rPr>
          <w:rFonts w:asciiTheme="minorHAnsi" w:hAnsiTheme="minorHAnsi" w:cstheme="minorHAnsi"/>
          <w:color w:val="auto"/>
          <w:highlight w:val="yellow"/>
        </w:rPr>
        <w:t>;</w:t>
      </w:r>
      <w:r w:rsidR="0071044B" w:rsidRPr="00F80CD9">
        <w:rPr>
          <w:rFonts w:asciiTheme="minorHAnsi" w:hAnsiTheme="minorHAnsi" w:cstheme="minorHAnsi"/>
          <w:color w:val="auto"/>
          <w:highlight w:val="yellow"/>
        </w:rPr>
        <w:t xml:space="preserve"> snap freeze</w:t>
      </w:r>
      <w:r w:rsidR="00D632D1" w:rsidRPr="00F80CD9">
        <w:rPr>
          <w:rFonts w:asciiTheme="minorHAnsi" w:hAnsiTheme="minorHAnsi" w:cstheme="minorHAnsi"/>
          <w:color w:val="auto"/>
          <w:highlight w:val="yellow"/>
        </w:rPr>
        <w:t xml:space="preserve"> in a d</w:t>
      </w:r>
      <w:r w:rsidR="0071044B" w:rsidRPr="00F80CD9">
        <w:rPr>
          <w:rFonts w:asciiTheme="minorHAnsi" w:hAnsiTheme="minorHAnsi" w:cstheme="minorHAnsi"/>
          <w:color w:val="auto"/>
          <w:highlight w:val="yellow"/>
        </w:rPr>
        <w:t>ry ice/ethanol bath, then store</w:t>
      </w:r>
      <w:r w:rsidR="00D632D1" w:rsidRPr="00F80CD9">
        <w:rPr>
          <w:rFonts w:asciiTheme="minorHAnsi" w:hAnsiTheme="minorHAnsi" w:cstheme="minorHAnsi"/>
          <w:color w:val="auto"/>
          <w:highlight w:val="yellow"/>
        </w:rPr>
        <w:t xml:space="preserve"> at -80</w:t>
      </w:r>
      <w:r w:rsidR="00650790" w:rsidRPr="00F80CD9">
        <w:rPr>
          <w:rFonts w:asciiTheme="minorHAnsi" w:hAnsiTheme="minorHAnsi" w:cstheme="minorHAnsi"/>
          <w:color w:val="auto"/>
          <w:highlight w:val="yellow"/>
        </w:rPr>
        <w:t xml:space="preserve"> °C</w:t>
      </w:r>
      <w:r w:rsidR="00D632D1" w:rsidRPr="00F80CD9">
        <w:rPr>
          <w:rFonts w:asciiTheme="minorHAnsi" w:hAnsiTheme="minorHAnsi" w:cstheme="minorHAnsi"/>
          <w:color w:val="auto"/>
          <w:highlight w:val="yellow"/>
        </w:rPr>
        <w:t>.</w:t>
      </w:r>
    </w:p>
    <w:p w14:paraId="3FFD3CBC" w14:textId="573C3FF9" w:rsidR="00675B15" w:rsidRPr="00F80CD9" w:rsidRDefault="00675B15" w:rsidP="00D632D1">
      <w:pPr>
        <w:tabs>
          <w:tab w:val="left" w:pos="918"/>
          <w:tab w:val="num" w:pos="1440"/>
        </w:tabs>
        <w:rPr>
          <w:rFonts w:asciiTheme="minorHAnsi" w:hAnsiTheme="minorHAnsi" w:cstheme="minorHAnsi"/>
          <w:color w:val="auto"/>
        </w:rPr>
      </w:pPr>
    </w:p>
    <w:p w14:paraId="40D0F9CF" w14:textId="195EAA37" w:rsidR="00D632D1" w:rsidRPr="00F80CD9" w:rsidRDefault="00675B15" w:rsidP="005541CE">
      <w:pPr>
        <w:tabs>
          <w:tab w:val="left" w:pos="918"/>
          <w:tab w:val="num" w:pos="1440"/>
        </w:tabs>
        <w:rPr>
          <w:rFonts w:asciiTheme="minorHAnsi" w:hAnsiTheme="minorHAnsi" w:cstheme="minorHAnsi"/>
          <w:color w:val="auto"/>
        </w:rPr>
      </w:pPr>
      <w:r w:rsidRPr="00F80CD9">
        <w:rPr>
          <w:rFonts w:asciiTheme="minorHAnsi" w:hAnsiTheme="minorHAnsi" w:cstheme="minorHAnsi"/>
          <w:color w:val="auto"/>
        </w:rPr>
        <w:t>2.3.</w:t>
      </w:r>
      <w:r w:rsidR="005541CE" w:rsidRPr="00F80CD9">
        <w:rPr>
          <w:rFonts w:asciiTheme="minorHAnsi" w:hAnsiTheme="minorHAnsi" w:cstheme="minorHAnsi"/>
          <w:color w:val="auto"/>
        </w:rPr>
        <w:t xml:space="preserve"> </w:t>
      </w:r>
      <w:r w:rsidR="00D632D1" w:rsidRPr="00F80CD9">
        <w:rPr>
          <w:rFonts w:asciiTheme="minorHAnsi" w:hAnsiTheme="minorHAnsi" w:cstheme="minorHAnsi"/>
          <w:color w:val="auto"/>
        </w:rPr>
        <w:t>Analysis of the RNA and protein content of U1∆NE and material bound on anti-U1 beads</w:t>
      </w:r>
    </w:p>
    <w:p w14:paraId="4DFDB46F" w14:textId="77777777" w:rsidR="007A5874" w:rsidRPr="00F80CD9" w:rsidRDefault="007A5874" w:rsidP="00D632D1">
      <w:pPr>
        <w:tabs>
          <w:tab w:val="num" w:pos="1440"/>
        </w:tabs>
        <w:rPr>
          <w:rFonts w:asciiTheme="minorHAnsi" w:hAnsiTheme="minorHAnsi" w:cstheme="minorHAnsi"/>
          <w:color w:val="auto"/>
        </w:rPr>
      </w:pPr>
    </w:p>
    <w:p w14:paraId="66C76864" w14:textId="41CD8475" w:rsidR="00F80CD9" w:rsidRPr="00F80CD9" w:rsidRDefault="005541CE" w:rsidP="00D632D1">
      <w:pPr>
        <w:tabs>
          <w:tab w:val="num" w:pos="1440"/>
        </w:tabs>
        <w:rPr>
          <w:rFonts w:asciiTheme="minorHAnsi" w:hAnsiTheme="minorHAnsi" w:cstheme="minorHAnsi"/>
          <w:color w:val="auto"/>
        </w:rPr>
      </w:pPr>
      <w:r w:rsidRPr="00F80CD9">
        <w:rPr>
          <w:rFonts w:asciiTheme="minorHAnsi" w:hAnsiTheme="minorHAnsi" w:cstheme="minorHAnsi"/>
          <w:color w:val="auto"/>
        </w:rPr>
        <w:t>2.3.</w:t>
      </w:r>
      <w:r w:rsidR="00D632D1" w:rsidRPr="00F80CD9">
        <w:rPr>
          <w:rFonts w:asciiTheme="minorHAnsi" w:hAnsiTheme="minorHAnsi" w:cstheme="minorHAnsi"/>
          <w:color w:val="auto"/>
        </w:rPr>
        <w:t xml:space="preserve">1. After </w:t>
      </w:r>
      <w:r w:rsidR="00E435E5" w:rsidRPr="00F80CD9">
        <w:rPr>
          <w:rFonts w:asciiTheme="minorHAnsi" w:hAnsiTheme="minorHAnsi" w:cstheme="minorHAnsi"/>
          <w:color w:val="auto"/>
        </w:rPr>
        <w:t xml:space="preserve">the </w:t>
      </w:r>
      <w:r w:rsidR="00D632D1" w:rsidRPr="00F80CD9">
        <w:rPr>
          <w:rFonts w:asciiTheme="minorHAnsi" w:hAnsiTheme="minorHAnsi" w:cstheme="minorHAnsi"/>
          <w:color w:val="auto"/>
        </w:rPr>
        <w:t>removal of the unbound material (U1∆NE)</w:t>
      </w:r>
      <w:r w:rsidR="00E8573D" w:rsidRPr="00F80CD9">
        <w:rPr>
          <w:rFonts w:asciiTheme="minorHAnsi" w:hAnsiTheme="minorHAnsi" w:cstheme="minorHAnsi"/>
          <w:color w:val="auto"/>
        </w:rPr>
        <w:t xml:space="preserve"> (</w:t>
      </w:r>
      <w:r w:rsidR="006F21D5" w:rsidRPr="00F80CD9">
        <w:rPr>
          <w:rFonts w:asciiTheme="minorHAnsi" w:hAnsiTheme="minorHAnsi" w:cstheme="minorHAnsi"/>
          <w:color w:val="auto"/>
        </w:rPr>
        <w:t xml:space="preserve">step </w:t>
      </w:r>
      <w:r w:rsidR="00E8573D" w:rsidRPr="00F80CD9">
        <w:rPr>
          <w:rFonts w:asciiTheme="minorHAnsi" w:hAnsiTheme="minorHAnsi" w:cstheme="minorHAnsi"/>
          <w:color w:val="auto"/>
        </w:rPr>
        <w:t>2.2.4)</w:t>
      </w:r>
      <w:r w:rsidR="00D632D1" w:rsidRPr="00F80CD9">
        <w:rPr>
          <w:rFonts w:asciiTheme="minorHAnsi" w:hAnsiTheme="minorHAnsi" w:cstheme="minorHAnsi"/>
          <w:color w:val="auto"/>
        </w:rPr>
        <w:t>, wash the material bound to the anti-U1 beads</w:t>
      </w:r>
      <w:r w:rsidRPr="00F80CD9">
        <w:rPr>
          <w:rFonts w:asciiTheme="minorHAnsi" w:hAnsiTheme="minorHAnsi" w:cstheme="minorHAnsi"/>
          <w:color w:val="auto"/>
        </w:rPr>
        <w:t xml:space="preserve"> by adding 0.5 mL</w:t>
      </w:r>
      <w:r w:rsidR="00AF0EEA" w:rsidRPr="00F80CD9">
        <w:rPr>
          <w:rFonts w:asciiTheme="minorHAnsi" w:hAnsiTheme="minorHAnsi" w:cstheme="minorHAnsi"/>
          <w:color w:val="auto"/>
        </w:rPr>
        <w:t xml:space="preserve"> of </w:t>
      </w:r>
      <w:r w:rsidR="00D632D1" w:rsidRPr="00F80CD9">
        <w:rPr>
          <w:rFonts w:asciiTheme="minorHAnsi" w:hAnsiTheme="minorHAnsi" w:cstheme="minorHAnsi"/>
          <w:color w:val="auto"/>
        </w:rPr>
        <w:t>TX wash buffer</w:t>
      </w:r>
      <w:r w:rsidR="00F80CD9" w:rsidRPr="00F80CD9">
        <w:rPr>
          <w:rFonts w:asciiTheme="minorHAnsi" w:hAnsiTheme="minorHAnsi" w:cstheme="minorHAnsi"/>
          <w:color w:val="auto"/>
        </w:rPr>
        <w:t xml:space="preserve">. </w:t>
      </w:r>
      <w:r w:rsidR="00D632D1" w:rsidRPr="00F80CD9">
        <w:rPr>
          <w:rFonts w:asciiTheme="minorHAnsi" w:hAnsiTheme="minorHAnsi" w:cstheme="minorHAnsi"/>
          <w:color w:val="auto"/>
        </w:rPr>
        <w:t xml:space="preserve">Pellet the mixture by centrifugation </w:t>
      </w:r>
      <w:r w:rsidR="00D632D1" w:rsidRPr="00F80CD9">
        <w:rPr>
          <w:rFonts w:asciiTheme="minorHAnsi" w:hAnsiTheme="minorHAnsi" w:cstheme="minorHAnsi"/>
          <w:color w:val="auto"/>
        </w:rPr>
        <w:lastRenderedPageBreak/>
        <w:t xml:space="preserve">(1,000 x </w:t>
      </w:r>
      <w:r w:rsidR="00D632D1" w:rsidRPr="00F80CD9">
        <w:rPr>
          <w:rFonts w:asciiTheme="minorHAnsi" w:hAnsiTheme="minorHAnsi" w:cstheme="minorHAnsi"/>
          <w:i/>
          <w:iCs/>
          <w:color w:val="auto"/>
        </w:rPr>
        <w:t>g</w:t>
      </w:r>
      <w:r w:rsidR="00D632D1" w:rsidRPr="00F80CD9">
        <w:rPr>
          <w:rFonts w:asciiTheme="minorHAnsi" w:hAnsiTheme="minorHAnsi" w:cstheme="minorHAnsi"/>
          <w:color w:val="auto"/>
        </w:rPr>
        <w:t xml:space="preserve"> in a swinging bucket rotor at 4 °C for 10</w:t>
      </w:r>
      <w:r w:rsidR="006F21D5" w:rsidRPr="00F80CD9">
        <w:rPr>
          <w:rFonts w:asciiTheme="minorHAnsi" w:hAnsiTheme="minorHAnsi" w:cstheme="minorHAnsi"/>
          <w:color w:val="auto"/>
        </w:rPr>
        <w:t>–</w:t>
      </w:r>
      <w:r w:rsidR="00D632D1" w:rsidRPr="00F80CD9">
        <w:rPr>
          <w:rFonts w:asciiTheme="minorHAnsi" w:hAnsiTheme="minorHAnsi" w:cstheme="minorHAnsi"/>
          <w:color w:val="auto"/>
        </w:rPr>
        <w:t>15 s) and</w:t>
      </w:r>
      <w:r w:rsidR="001655BC" w:rsidRPr="00F80CD9">
        <w:rPr>
          <w:rFonts w:asciiTheme="minorHAnsi" w:hAnsiTheme="minorHAnsi" w:cstheme="minorHAnsi"/>
          <w:color w:val="auto"/>
        </w:rPr>
        <w:t xml:space="preserve"> remove</w:t>
      </w:r>
      <w:r w:rsidR="00D632D1" w:rsidRPr="00F80CD9">
        <w:rPr>
          <w:rFonts w:asciiTheme="minorHAnsi" w:hAnsiTheme="minorHAnsi" w:cstheme="minorHAnsi"/>
          <w:color w:val="auto"/>
        </w:rPr>
        <w:t xml:space="preserve"> the supernatant using a </w:t>
      </w:r>
      <w:proofErr w:type="spellStart"/>
      <w:r w:rsidR="00D632D1" w:rsidRPr="00F80CD9">
        <w:rPr>
          <w:rFonts w:asciiTheme="minorHAnsi" w:hAnsiTheme="minorHAnsi" w:cstheme="minorHAnsi"/>
          <w:color w:val="auto"/>
        </w:rPr>
        <w:t>mi</w:t>
      </w:r>
      <w:r w:rsidR="001655BC" w:rsidRPr="00F80CD9">
        <w:rPr>
          <w:rFonts w:asciiTheme="minorHAnsi" w:hAnsiTheme="minorHAnsi" w:cstheme="minorHAnsi"/>
          <w:color w:val="auto"/>
        </w:rPr>
        <w:t>cropipettor</w:t>
      </w:r>
      <w:proofErr w:type="spellEnd"/>
      <w:r w:rsidR="001655BC" w:rsidRPr="00F80CD9">
        <w:rPr>
          <w:rFonts w:asciiTheme="minorHAnsi" w:hAnsiTheme="minorHAnsi" w:cstheme="minorHAnsi"/>
          <w:color w:val="auto"/>
        </w:rPr>
        <w:t xml:space="preserve"> and discard</w:t>
      </w:r>
      <w:r w:rsidR="00B772C5" w:rsidRPr="00F80CD9">
        <w:rPr>
          <w:rFonts w:asciiTheme="minorHAnsi" w:hAnsiTheme="minorHAnsi" w:cstheme="minorHAnsi"/>
          <w:color w:val="auto"/>
        </w:rPr>
        <w:t xml:space="preserve">. </w:t>
      </w:r>
    </w:p>
    <w:p w14:paraId="481A671D" w14:textId="77777777" w:rsidR="00F80CD9" w:rsidRPr="00F80CD9" w:rsidRDefault="00F80CD9" w:rsidP="00D632D1">
      <w:pPr>
        <w:tabs>
          <w:tab w:val="num" w:pos="1440"/>
        </w:tabs>
        <w:rPr>
          <w:rFonts w:asciiTheme="minorHAnsi" w:hAnsiTheme="minorHAnsi" w:cstheme="minorHAnsi"/>
          <w:color w:val="auto"/>
        </w:rPr>
      </w:pPr>
    </w:p>
    <w:p w14:paraId="71B2E1C6" w14:textId="1F6C01F6" w:rsidR="00D632D1" w:rsidRPr="00F80CD9" w:rsidRDefault="00F80CD9" w:rsidP="00D632D1">
      <w:pPr>
        <w:tabs>
          <w:tab w:val="num" w:pos="1440"/>
        </w:tabs>
        <w:rPr>
          <w:rFonts w:asciiTheme="minorHAnsi" w:hAnsiTheme="minorHAnsi" w:cstheme="minorHAnsi"/>
          <w:color w:val="auto"/>
        </w:rPr>
      </w:pPr>
      <w:r w:rsidRPr="00F80CD9">
        <w:rPr>
          <w:rFonts w:asciiTheme="minorHAnsi" w:hAnsiTheme="minorHAnsi" w:cstheme="minorHAnsi"/>
          <w:color w:val="auto"/>
        </w:rPr>
        <w:t xml:space="preserve">2.3.2. </w:t>
      </w:r>
      <w:r w:rsidR="00B772C5" w:rsidRPr="00F80CD9">
        <w:rPr>
          <w:rFonts w:asciiTheme="minorHAnsi" w:hAnsiTheme="minorHAnsi" w:cstheme="minorHAnsi"/>
          <w:color w:val="auto"/>
        </w:rPr>
        <w:t>Repeat the wash steps 2.3.1</w:t>
      </w:r>
      <w:r w:rsidRPr="00F80CD9">
        <w:rPr>
          <w:rFonts w:asciiTheme="minorHAnsi" w:hAnsiTheme="minorHAnsi" w:cstheme="minorHAnsi"/>
          <w:color w:val="auto"/>
        </w:rPr>
        <w:t xml:space="preserve"> twice</w:t>
      </w:r>
      <w:r w:rsidR="00D632D1" w:rsidRPr="00F80CD9">
        <w:rPr>
          <w:rFonts w:asciiTheme="minorHAnsi" w:hAnsiTheme="minorHAnsi" w:cstheme="minorHAnsi"/>
          <w:color w:val="auto"/>
        </w:rPr>
        <w:t>.</w:t>
      </w:r>
    </w:p>
    <w:p w14:paraId="67C9FE2D" w14:textId="77777777" w:rsidR="005541CE" w:rsidRPr="00F80CD9" w:rsidRDefault="005541CE" w:rsidP="00D632D1">
      <w:pPr>
        <w:tabs>
          <w:tab w:val="num" w:pos="1440"/>
        </w:tabs>
        <w:rPr>
          <w:rFonts w:asciiTheme="minorHAnsi" w:hAnsiTheme="minorHAnsi" w:cstheme="minorHAnsi"/>
          <w:color w:val="auto"/>
        </w:rPr>
      </w:pPr>
    </w:p>
    <w:p w14:paraId="768C6036" w14:textId="0D94006E" w:rsidR="00D632D1" w:rsidRPr="00F80CD9" w:rsidRDefault="005541CE" w:rsidP="00D632D1">
      <w:pPr>
        <w:tabs>
          <w:tab w:val="num" w:pos="1440"/>
        </w:tabs>
        <w:rPr>
          <w:rFonts w:asciiTheme="minorHAnsi" w:hAnsiTheme="minorHAnsi" w:cstheme="minorHAnsi"/>
          <w:color w:val="auto"/>
        </w:rPr>
      </w:pPr>
      <w:r w:rsidRPr="00F80CD9">
        <w:rPr>
          <w:rFonts w:asciiTheme="minorHAnsi" w:hAnsiTheme="minorHAnsi" w:cstheme="minorHAnsi"/>
          <w:color w:val="auto"/>
        </w:rPr>
        <w:t>2.3.</w:t>
      </w:r>
      <w:r w:rsidR="00D632D1" w:rsidRPr="00F80CD9">
        <w:rPr>
          <w:rFonts w:asciiTheme="minorHAnsi" w:hAnsiTheme="minorHAnsi" w:cstheme="minorHAnsi"/>
          <w:color w:val="auto"/>
        </w:rPr>
        <w:t xml:space="preserve">3. Remove the material bound to the anti-U1 beads by adding 100 </w:t>
      </w:r>
      <w:r w:rsidRPr="00F80CD9">
        <w:rPr>
          <w:rFonts w:asciiTheme="minorHAnsi" w:hAnsiTheme="minorHAnsi" w:cstheme="minorHAnsi"/>
          <w:color w:val="auto"/>
        </w:rPr>
        <w:t xml:space="preserve">μL </w:t>
      </w:r>
      <w:r w:rsidR="00E435E5" w:rsidRPr="00F80CD9">
        <w:rPr>
          <w:rFonts w:asciiTheme="minorHAnsi" w:hAnsiTheme="minorHAnsi" w:cstheme="minorHAnsi"/>
          <w:color w:val="auto"/>
        </w:rPr>
        <w:t xml:space="preserve">of </w:t>
      </w:r>
      <w:r w:rsidR="00D632D1" w:rsidRPr="00F80CD9">
        <w:rPr>
          <w:rFonts w:asciiTheme="minorHAnsi" w:hAnsiTheme="minorHAnsi" w:cstheme="minorHAnsi"/>
          <w:color w:val="auto"/>
        </w:rPr>
        <w:t>2</w:t>
      </w:r>
      <w:r w:rsidR="006F21D5" w:rsidRPr="00F80CD9">
        <w:rPr>
          <w:rFonts w:asciiTheme="minorHAnsi" w:hAnsiTheme="minorHAnsi" w:cstheme="minorHAnsi"/>
          <w:color w:val="auto"/>
        </w:rPr>
        <w:t>x</w:t>
      </w:r>
      <w:r w:rsidR="00B772C5" w:rsidRPr="00F80CD9">
        <w:rPr>
          <w:rFonts w:asciiTheme="minorHAnsi" w:hAnsiTheme="minorHAnsi" w:cstheme="minorHAnsi"/>
          <w:color w:val="auto"/>
        </w:rPr>
        <w:t xml:space="preserve"> SDS sample b</w:t>
      </w:r>
      <w:r w:rsidR="00D632D1" w:rsidRPr="00F80CD9">
        <w:rPr>
          <w:rFonts w:asciiTheme="minorHAnsi" w:hAnsiTheme="minorHAnsi" w:cstheme="minorHAnsi"/>
          <w:color w:val="auto"/>
        </w:rPr>
        <w:t xml:space="preserve">uffer to 100 </w:t>
      </w:r>
      <w:r w:rsidRPr="00F80CD9">
        <w:rPr>
          <w:rFonts w:asciiTheme="minorHAnsi" w:hAnsiTheme="minorHAnsi" w:cstheme="minorHAnsi"/>
          <w:color w:val="auto"/>
        </w:rPr>
        <w:t>μL</w:t>
      </w:r>
      <w:r w:rsidR="00D632D1" w:rsidRPr="00F80CD9">
        <w:rPr>
          <w:rFonts w:asciiTheme="minorHAnsi" w:hAnsiTheme="minorHAnsi" w:cstheme="minorHAnsi"/>
          <w:color w:val="auto"/>
        </w:rPr>
        <w:t xml:space="preserve"> of the beads and incubating for 10 min at room temperature.</w:t>
      </w:r>
    </w:p>
    <w:p w14:paraId="73E9C27A" w14:textId="77777777" w:rsidR="005541CE" w:rsidRPr="00F80CD9" w:rsidRDefault="005541CE" w:rsidP="00D632D1">
      <w:pPr>
        <w:tabs>
          <w:tab w:val="num" w:pos="1440"/>
        </w:tabs>
        <w:rPr>
          <w:rFonts w:asciiTheme="minorHAnsi" w:hAnsiTheme="minorHAnsi" w:cstheme="minorHAnsi"/>
          <w:color w:val="auto"/>
        </w:rPr>
      </w:pPr>
    </w:p>
    <w:p w14:paraId="0253FE6B" w14:textId="394D0F12" w:rsidR="00D632D1" w:rsidRPr="00F80CD9" w:rsidRDefault="005541CE" w:rsidP="00D632D1">
      <w:pPr>
        <w:tabs>
          <w:tab w:val="num" w:pos="1440"/>
        </w:tabs>
        <w:rPr>
          <w:rFonts w:asciiTheme="minorHAnsi" w:hAnsiTheme="minorHAnsi" w:cstheme="minorHAnsi"/>
          <w:color w:val="auto"/>
        </w:rPr>
      </w:pPr>
      <w:r w:rsidRPr="00F80CD9">
        <w:rPr>
          <w:rFonts w:asciiTheme="minorHAnsi" w:hAnsiTheme="minorHAnsi" w:cstheme="minorHAnsi"/>
          <w:color w:val="auto"/>
        </w:rPr>
        <w:t>2.3.</w:t>
      </w:r>
      <w:r w:rsidR="00D632D1" w:rsidRPr="00F80CD9">
        <w:rPr>
          <w:rFonts w:asciiTheme="minorHAnsi" w:hAnsiTheme="minorHAnsi" w:cstheme="minorHAnsi"/>
          <w:color w:val="auto"/>
        </w:rPr>
        <w:t xml:space="preserve">4. Pellet the mixture by centrifugation (1,000 x </w:t>
      </w:r>
      <w:r w:rsidR="00D632D1" w:rsidRPr="00F80CD9">
        <w:rPr>
          <w:rFonts w:asciiTheme="minorHAnsi" w:hAnsiTheme="minorHAnsi" w:cstheme="minorHAnsi"/>
          <w:i/>
          <w:iCs/>
          <w:color w:val="auto"/>
        </w:rPr>
        <w:t>g</w:t>
      </w:r>
      <w:r w:rsidR="00D632D1" w:rsidRPr="00F80CD9">
        <w:rPr>
          <w:rFonts w:asciiTheme="minorHAnsi" w:hAnsiTheme="minorHAnsi" w:cstheme="minorHAnsi"/>
          <w:color w:val="auto"/>
        </w:rPr>
        <w:t xml:space="preserve"> in a swinging bucket rotor at 4 °C for 10</w:t>
      </w:r>
      <w:r w:rsidR="004838FE" w:rsidRPr="00F80CD9">
        <w:rPr>
          <w:rFonts w:asciiTheme="minorHAnsi" w:hAnsiTheme="minorHAnsi" w:cstheme="minorHAnsi"/>
          <w:color w:val="auto"/>
        </w:rPr>
        <w:t>–</w:t>
      </w:r>
      <w:r w:rsidR="00D632D1" w:rsidRPr="00F80CD9">
        <w:rPr>
          <w:rFonts w:asciiTheme="minorHAnsi" w:hAnsiTheme="minorHAnsi" w:cstheme="minorHAnsi"/>
          <w:color w:val="auto"/>
        </w:rPr>
        <w:t>15 s)</w:t>
      </w:r>
      <w:r w:rsidR="004838FE" w:rsidRPr="00F80CD9">
        <w:rPr>
          <w:rFonts w:asciiTheme="minorHAnsi" w:hAnsiTheme="minorHAnsi" w:cstheme="minorHAnsi"/>
          <w:color w:val="auto"/>
        </w:rPr>
        <w:t>;</w:t>
      </w:r>
      <w:r w:rsidR="00D632D1" w:rsidRPr="00F80CD9">
        <w:rPr>
          <w:rFonts w:asciiTheme="minorHAnsi" w:hAnsiTheme="minorHAnsi" w:cstheme="minorHAnsi"/>
          <w:color w:val="auto"/>
        </w:rPr>
        <w:t xml:space="preserve"> remove the supernatant by Hamilton syringe, and snap freeze in a dry ice/ethanol bath. Store at -80</w:t>
      </w:r>
      <w:r w:rsidR="00650790" w:rsidRPr="00F80CD9">
        <w:rPr>
          <w:rFonts w:asciiTheme="minorHAnsi" w:hAnsiTheme="minorHAnsi" w:cstheme="minorHAnsi"/>
          <w:color w:val="auto"/>
        </w:rPr>
        <w:t xml:space="preserve"> °C</w:t>
      </w:r>
      <w:r w:rsidR="00D632D1" w:rsidRPr="00F80CD9">
        <w:rPr>
          <w:rFonts w:asciiTheme="minorHAnsi" w:hAnsiTheme="minorHAnsi" w:cstheme="minorHAnsi"/>
          <w:color w:val="auto"/>
        </w:rPr>
        <w:t>.</w:t>
      </w:r>
    </w:p>
    <w:p w14:paraId="0C368B12" w14:textId="7FF73BA9" w:rsidR="005541CE" w:rsidRPr="00F80CD9" w:rsidRDefault="005541CE" w:rsidP="00D632D1">
      <w:pPr>
        <w:tabs>
          <w:tab w:val="num" w:pos="1440"/>
        </w:tabs>
        <w:rPr>
          <w:rFonts w:asciiTheme="minorHAnsi" w:hAnsiTheme="minorHAnsi" w:cstheme="minorHAnsi"/>
          <w:color w:val="auto"/>
        </w:rPr>
      </w:pPr>
    </w:p>
    <w:p w14:paraId="5CDF504F" w14:textId="2DBA7D6A" w:rsidR="00556DD5" w:rsidRPr="00F80CD9" w:rsidRDefault="00556DD5" w:rsidP="00556DD5">
      <w:pPr>
        <w:tabs>
          <w:tab w:val="num" w:pos="1440"/>
        </w:tabs>
        <w:rPr>
          <w:rFonts w:asciiTheme="minorHAnsi" w:hAnsiTheme="minorHAnsi" w:cstheme="minorHAnsi"/>
          <w:color w:val="auto"/>
        </w:rPr>
      </w:pPr>
      <w:r w:rsidRPr="00F80CD9">
        <w:rPr>
          <w:rFonts w:asciiTheme="minorHAnsi" w:hAnsiTheme="minorHAnsi" w:cstheme="minorHAnsi"/>
          <w:color w:val="auto"/>
        </w:rPr>
        <w:t xml:space="preserve">2.3.5. Compare the nondepleted NE, the depleted NE (U1∆NE), and the material bound to the beads (removed from the beads by SDS sample buffer as described in </w:t>
      </w:r>
      <w:r w:rsidR="004838FE" w:rsidRPr="00F80CD9">
        <w:rPr>
          <w:rFonts w:asciiTheme="minorHAnsi" w:hAnsiTheme="minorHAnsi" w:cstheme="minorHAnsi"/>
          <w:color w:val="auto"/>
        </w:rPr>
        <w:t xml:space="preserve">steps </w:t>
      </w:r>
      <w:r w:rsidRPr="00F80CD9">
        <w:rPr>
          <w:rFonts w:asciiTheme="minorHAnsi" w:hAnsiTheme="minorHAnsi" w:cstheme="minorHAnsi"/>
          <w:color w:val="auto"/>
        </w:rPr>
        <w:t>2.3.3 and 2.3.4 above)</w:t>
      </w:r>
      <w:r w:rsidR="003D59D0" w:rsidRPr="00F80CD9">
        <w:rPr>
          <w:rFonts w:asciiTheme="minorHAnsi" w:hAnsiTheme="minorHAnsi" w:cstheme="minorHAnsi"/>
          <w:color w:val="auto"/>
        </w:rPr>
        <w:t>.</w:t>
      </w:r>
      <w:r w:rsidRPr="00F80CD9">
        <w:rPr>
          <w:rFonts w:asciiTheme="minorHAnsi" w:hAnsiTheme="minorHAnsi" w:cstheme="minorHAnsi"/>
          <w:color w:val="auto"/>
        </w:rPr>
        <w:t xml:space="preserve"> </w:t>
      </w:r>
      <w:r w:rsidR="003D59D0" w:rsidRPr="00F80CD9">
        <w:rPr>
          <w:rFonts w:asciiTheme="minorHAnsi" w:hAnsiTheme="minorHAnsi" w:cstheme="minorHAnsi"/>
          <w:color w:val="auto"/>
        </w:rPr>
        <w:t>Follow step</w:t>
      </w:r>
      <w:r w:rsidR="004838FE" w:rsidRPr="00F80CD9">
        <w:rPr>
          <w:rFonts w:asciiTheme="minorHAnsi" w:hAnsiTheme="minorHAnsi" w:cstheme="minorHAnsi"/>
          <w:color w:val="auto"/>
        </w:rPr>
        <w:t>s</w:t>
      </w:r>
      <w:r w:rsidR="003D59D0" w:rsidRPr="00F80CD9">
        <w:rPr>
          <w:rFonts w:asciiTheme="minorHAnsi" w:hAnsiTheme="minorHAnsi" w:cstheme="minorHAnsi"/>
          <w:color w:val="auto"/>
        </w:rPr>
        <w:t xml:space="preserve"> 2.3.6</w:t>
      </w:r>
      <w:r w:rsidR="004838FE" w:rsidRPr="00F80CD9">
        <w:rPr>
          <w:rFonts w:asciiTheme="minorHAnsi" w:hAnsiTheme="minorHAnsi" w:cstheme="minorHAnsi"/>
          <w:color w:val="auto"/>
        </w:rPr>
        <w:t>–</w:t>
      </w:r>
      <w:r w:rsidR="003D59D0" w:rsidRPr="00F80CD9">
        <w:rPr>
          <w:rFonts w:asciiTheme="minorHAnsi" w:hAnsiTheme="minorHAnsi" w:cstheme="minorHAnsi"/>
          <w:color w:val="auto"/>
        </w:rPr>
        <w:t xml:space="preserve">2.3.8 for RNA analysis or </w:t>
      </w:r>
      <w:r w:rsidR="004838FE" w:rsidRPr="00F80CD9">
        <w:rPr>
          <w:rFonts w:asciiTheme="minorHAnsi" w:hAnsiTheme="minorHAnsi" w:cstheme="minorHAnsi"/>
          <w:color w:val="auto"/>
        </w:rPr>
        <w:t xml:space="preserve">steps </w:t>
      </w:r>
      <w:r w:rsidR="003D59D0" w:rsidRPr="00F80CD9">
        <w:rPr>
          <w:rFonts w:asciiTheme="minorHAnsi" w:hAnsiTheme="minorHAnsi" w:cstheme="minorHAnsi"/>
          <w:color w:val="auto"/>
        </w:rPr>
        <w:t>2.3.9</w:t>
      </w:r>
      <w:r w:rsidR="004838FE" w:rsidRPr="00F80CD9">
        <w:rPr>
          <w:rFonts w:asciiTheme="minorHAnsi" w:hAnsiTheme="minorHAnsi" w:cstheme="minorHAnsi"/>
          <w:color w:val="auto"/>
        </w:rPr>
        <w:t>–</w:t>
      </w:r>
      <w:r w:rsidR="003D59D0" w:rsidRPr="00F80CD9">
        <w:rPr>
          <w:rFonts w:asciiTheme="minorHAnsi" w:hAnsiTheme="minorHAnsi" w:cstheme="minorHAnsi"/>
          <w:color w:val="auto"/>
        </w:rPr>
        <w:t>2.3.10 for protein analysis</w:t>
      </w:r>
      <w:r w:rsidR="004838FE" w:rsidRPr="00F80CD9">
        <w:rPr>
          <w:rFonts w:asciiTheme="minorHAnsi" w:hAnsiTheme="minorHAnsi" w:cstheme="minorHAnsi"/>
          <w:color w:val="auto"/>
        </w:rPr>
        <w:t>.</w:t>
      </w:r>
    </w:p>
    <w:p w14:paraId="7FFCAA74" w14:textId="77777777" w:rsidR="00556DD5" w:rsidRPr="00F80CD9" w:rsidRDefault="00556DD5" w:rsidP="00556DD5">
      <w:pPr>
        <w:tabs>
          <w:tab w:val="num" w:pos="1440"/>
        </w:tabs>
        <w:rPr>
          <w:rFonts w:asciiTheme="minorHAnsi" w:hAnsiTheme="minorHAnsi" w:cstheme="minorHAnsi"/>
          <w:color w:val="auto"/>
        </w:rPr>
      </w:pPr>
    </w:p>
    <w:p w14:paraId="7E18DE82" w14:textId="666A0952" w:rsidR="00556DD5" w:rsidRPr="00F80CD9" w:rsidRDefault="00556DD5" w:rsidP="00556DD5">
      <w:pPr>
        <w:tabs>
          <w:tab w:val="num" w:pos="1440"/>
        </w:tabs>
        <w:rPr>
          <w:rFonts w:asciiTheme="minorHAnsi" w:hAnsiTheme="minorHAnsi" w:cstheme="minorHAnsi"/>
          <w:color w:val="auto"/>
        </w:rPr>
      </w:pPr>
      <w:r w:rsidRPr="00F80CD9">
        <w:rPr>
          <w:rFonts w:asciiTheme="minorHAnsi" w:hAnsiTheme="minorHAnsi" w:cstheme="minorHAnsi"/>
          <w:color w:val="auto"/>
        </w:rPr>
        <w:t>2.3.</w:t>
      </w:r>
      <w:r w:rsidR="003D59D0" w:rsidRPr="00F80CD9">
        <w:rPr>
          <w:rFonts w:asciiTheme="minorHAnsi" w:hAnsiTheme="minorHAnsi" w:cstheme="minorHAnsi"/>
          <w:color w:val="auto"/>
        </w:rPr>
        <w:t>6</w:t>
      </w:r>
      <w:r w:rsidRPr="00F80CD9">
        <w:rPr>
          <w:rFonts w:asciiTheme="minorHAnsi" w:hAnsiTheme="minorHAnsi" w:cstheme="minorHAnsi"/>
          <w:color w:val="auto"/>
        </w:rPr>
        <w:t>.</w:t>
      </w:r>
      <w:r w:rsidR="003D59D0" w:rsidRPr="00F80CD9">
        <w:rPr>
          <w:rFonts w:asciiTheme="minorHAnsi" w:hAnsiTheme="minorHAnsi" w:cstheme="minorHAnsi"/>
          <w:color w:val="auto"/>
        </w:rPr>
        <w:t xml:space="preserve"> </w:t>
      </w:r>
      <w:r w:rsidRPr="00F80CD9">
        <w:rPr>
          <w:rFonts w:asciiTheme="minorHAnsi" w:hAnsiTheme="minorHAnsi" w:cstheme="minorHAnsi"/>
          <w:color w:val="auto"/>
        </w:rPr>
        <w:t>For each sample, extract the RNA with 200 μL of phenol-chloroform (50:50, v/v); then extract again with 180 μL of chloroform-isoamyl alcohol (25:1, v/v). Following extraction, add 300 μL of cold 200-proof ethanol, invert to mix, and store the precipitated RNA overnight at -20</w:t>
      </w:r>
      <w:r w:rsidR="00770C04" w:rsidRPr="00F80CD9">
        <w:rPr>
          <w:rFonts w:asciiTheme="minorHAnsi" w:hAnsiTheme="minorHAnsi" w:cstheme="minorHAnsi"/>
          <w:color w:val="auto"/>
        </w:rPr>
        <w:t xml:space="preserve"> </w:t>
      </w:r>
      <w:r w:rsidRPr="00F80CD9">
        <w:rPr>
          <w:rFonts w:asciiTheme="minorHAnsi" w:hAnsiTheme="minorHAnsi" w:cstheme="minorHAnsi"/>
          <w:color w:val="auto"/>
        </w:rPr>
        <w:t>°C.</w:t>
      </w:r>
    </w:p>
    <w:p w14:paraId="3C463163" w14:textId="77777777" w:rsidR="00556DD5" w:rsidRPr="00F80CD9" w:rsidRDefault="00556DD5" w:rsidP="00556DD5">
      <w:pPr>
        <w:contextualSpacing/>
        <w:rPr>
          <w:rFonts w:asciiTheme="minorHAnsi" w:hAnsiTheme="minorHAnsi" w:cstheme="minorHAnsi"/>
          <w:color w:val="auto"/>
        </w:rPr>
      </w:pPr>
    </w:p>
    <w:p w14:paraId="1B1D0C14" w14:textId="72A8F75A" w:rsidR="00556DD5" w:rsidRPr="00F80CD9" w:rsidRDefault="003D59D0" w:rsidP="00556DD5">
      <w:pPr>
        <w:contextualSpacing/>
        <w:rPr>
          <w:rFonts w:asciiTheme="minorHAnsi" w:hAnsiTheme="minorHAnsi" w:cstheme="minorHAnsi"/>
          <w:color w:val="auto"/>
        </w:rPr>
      </w:pPr>
      <w:r w:rsidRPr="00F80CD9">
        <w:rPr>
          <w:rFonts w:asciiTheme="minorHAnsi" w:hAnsiTheme="minorHAnsi" w:cstheme="minorHAnsi"/>
          <w:color w:val="auto"/>
        </w:rPr>
        <w:t xml:space="preserve">2.3.7. </w:t>
      </w:r>
      <w:r w:rsidR="00556DD5" w:rsidRPr="00F80CD9">
        <w:rPr>
          <w:rFonts w:asciiTheme="minorHAnsi" w:hAnsiTheme="minorHAnsi" w:cstheme="minorHAnsi"/>
          <w:color w:val="auto"/>
        </w:rPr>
        <w:t xml:space="preserve">Centrifuge the ethanol-precipitated RNA (12,000 x </w:t>
      </w:r>
      <w:r w:rsidR="00556DD5" w:rsidRPr="00F80CD9">
        <w:rPr>
          <w:rFonts w:asciiTheme="minorHAnsi" w:hAnsiTheme="minorHAnsi" w:cstheme="minorHAnsi"/>
          <w:i/>
          <w:iCs/>
          <w:color w:val="auto"/>
        </w:rPr>
        <w:t>g</w:t>
      </w:r>
      <w:r w:rsidR="00556DD5" w:rsidRPr="00F80CD9">
        <w:rPr>
          <w:rFonts w:asciiTheme="minorHAnsi" w:hAnsiTheme="minorHAnsi" w:cstheme="minorHAnsi"/>
          <w:color w:val="auto"/>
        </w:rPr>
        <w:t xml:space="preserve"> for 10 min at 4</w:t>
      </w:r>
      <w:r w:rsidR="00770C04" w:rsidRPr="00F80CD9">
        <w:rPr>
          <w:rFonts w:asciiTheme="minorHAnsi" w:hAnsiTheme="minorHAnsi" w:cstheme="minorHAnsi"/>
          <w:color w:val="auto"/>
        </w:rPr>
        <w:t xml:space="preserve"> </w:t>
      </w:r>
      <w:r w:rsidR="00556DD5" w:rsidRPr="00F80CD9">
        <w:rPr>
          <w:rFonts w:asciiTheme="minorHAnsi" w:hAnsiTheme="minorHAnsi" w:cstheme="minorHAnsi"/>
          <w:color w:val="auto"/>
        </w:rPr>
        <w:t xml:space="preserve">°C). Wash the pellets with 150 μL of cold 200-proof ethanol. Centrifuge again (12,000 x </w:t>
      </w:r>
      <w:r w:rsidR="00556DD5" w:rsidRPr="00F80CD9">
        <w:rPr>
          <w:rFonts w:asciiTheme="minorHAnsi" w:hAnsiTheme="minorHAnsi" w:cstheme="minorHAnsi"/>
          <w:i/>
          <w:iCs/>
          <w:color w:val="auto"/>
        </w:rPr>
        <w:t>g</w:t>
      </w:r>
      <w:r w:rsidR="00556DD5" w:rsidRPr="00F80CD9">
        <w:rPr>
          <w:rFonts w:asciiTheme="minorHAnsi" w:hAnsiTheme="minorHAnsi" w:cstheme="minorHAnsi"/>
          <w:color w:val="auto"/>
        </w:rPr>
        <w:t>) at 4</w:t>
      </w:r>
      <w:r w:rsidR="00770C04" w:rsidRPr="00F80CD9">
        <w:rPr>
          <w:rFonts w:asciiTheme="minorHAnsi" w:hAnsiTheme="minorHAnsi" w:cstheme="minorHAnsi"/>
          <w:color w:val="auto"/>
        </w:rPr>
        <w:t xml:space="preserve"> </w:t>
      </w:r>
      <w:r w:rsidR="00556DD5" w:rsidRPr="00F80CD9">
        <w:rPr>
          <w:rFonts w:asciiTheme="minorHAnsi" w:hAnsiTheme="minorHAnsi" w:cstheme="minorHAnsi"/>
          <w:color w:val="auto"/>
        </w:rPr>
        <w:t xml:space="preserve">°C for 15 min. Remove the supernatant using a </w:t>
      </w:r>
      <w:proofErr w:type="spellStart"/>
      <w:r w:rsidR="00556DD5" w:rsidRPr="00F80CD9">
        <w:rPr>
          <w:rFonts w:asciiTheme="minorHAnsi" w:hAnsiTheme="minorHAnsi" w:cstheme="minorHAnsi"/>
          <w:color w:val="auto"/>
        </w:rPr>
        <w:t>micropipettor</w:t>
      </w:r>
      <w:proofErr w:type="spellEnd"/>
      <w:r w:rsidR="00556DD5" w:rsidRPr="00F80CD9">
        <w:rPr>
          <w:rFonts w:asciiTheme="minorHAnsi" w:hAnsiTheme="minorHAnsi" w:cstheme="minorHAnsi"/>
          <w:color w:val="auto"/>
        </w:rPr>
        <w:t xml:space="preserve"> and dry the pellets in a speed vac for 10</w:t>
      </w:r>
      <w:r w:rsidR="004838FE" w:rsidRPr="00F80CD9">
        <w:rPr>
          <w:rFonts w:asciiTheme="minorHAnsi" w:hAnsiTheme="minorHAnsi" w:cstheme="minorHAnsi"/>
          <w:color w:val="auto"/>
        </w:rPr>
        <w:t>–</w:t>
      </w:r>
      <w:r w:rsidR="00556DD5" w:rsidRPr="00F80CD9">
        <w:rPr>
          <w:rFonts w:asciiTheme="minorHAnsi" w:hAnsiTheme="minorHAnsi" w:cstheme="minorHAnsi"/>
          <w:color w:val="auto"/>
        </w:rPr>
        <w:t>15 min without heat.</w:t>
      </w:r>
    </w:p>
    <w:p w14:paraId="44650FA4" w14:textId="77777777" w:rsidR="00556DD5" w:rsidRPr="00F80CD9" w:rsidRDefault="00556DD5" w:rsidP="00556DD5">
      <w:pPr>
        <w:contextualSpacing/>
        <w:rPr>
          <w:rFonts w:asciiTheme="minorHAnsi" w:hAnsiTheme="minorHAnsi" w:cstheme="minorHAnsi"/>
          <w:color w:val="auto"/>
        </w:rPr>
      </w:pPr>
    </w:p>
    <w:p w14:paraId="7415DF24" w14:textId="1188A129" w:rsidR="00556DD5" w:rsidRPr="00F80CD9" w:rsidRDefault="003D59D0" w:rsidP="00556DD5">
      <w:pPr>
        <w:tabs>
          <w:tab w:val="num" w:pos="1440"/>
        </w:tabs>
        <w:rPr>
          <w:rFonts w:asciiTheme="minorHAnsi" w:hAnsiTheme="minorHAnsi" w:cstheme="minorHAnsi"/>
          <w:color w:val="auto"/>
        </w:rPr>
      </w:pPr>
      <w:r w:rsidRPr="00F80CD9">
        <w:rPr>
          <w:rFonts w:asciiTheme="minorHAnsi" w:hAnsiTheme="minorHAnsi" w:cstheme="minorHAnsi"/>
          <w:color w:val="auto"/>
        </w:rPr>
        <w:t xml:space="preserve">2.3.8. </w:t>
      </w:r>
      <w:r w:rsidR="00556DD5" w:rsidRPr="00F80CD9">
        <w:rPr>
          <w:rFonts w:asciiTheme="minorHAnsi" w:hAnsiTheme="minorHAnsi" w:cstheme="minorHAnsi"/>
          <w:color w:val="auto"/>
        </w:rPr>
        <w:t>Resuspend the dried RNA pellet in 10 μL of RNA loading buffer, gently vortex, heat to 75</w:t>
      </w:r>
      <w:r w:rsidR="00407105" w:rsidRPr="00F80CD9">
        <w:rPr>
          <w:rFonts w:asciiTheme="minorHAnsi" w:hAnsiTheme="minorHAnsi" w:cstheme="minorHAnsi"/>
          <w:color w:val="auto"/>
        </w:rPr>
        <w:t>–</w:t>
      </w:r>
      <w:r w:rsidR="00556DD5" w:rsidRPr="00F80CD9">
        <w:rPr>
          <w:rFonts w:asciiTheme="minorHAnsi" w:hAnsiTheme="minorHAnsi" w:cstheme="minorHAnsi"/>
          <w:color w:val="auto"/>
        </w:rPr>
        <w:t>85</w:t>
      </w:r>
      <w:r w:rsidR="00F967C1" w:rsidRPr="00F80CD9">
        <w:rPr>
          <w:rFonts w:asciiTheme="minorHAnsi" w:hAnsiTheme="minorHAnsi" w:cstheme="minorHAnsi"/>
          <w:color w:val="auto"/>
        </w:rPr>
        <w:t xml:space="preserve"> </w:t>
      </w:r>
      <w:r w:rsidR="00556DD5" w:rsidRPr="00F80CD9">
        <w:rPr>
          <w:rFonts w:asciiTheme="minorHAnsi" w:hAnsiTheme="minorHAnsi" w:cstheme="minorHAnsi"/>
          <w:color w:val="auto"/>
        </w:rPr>
        <w:t>°C for 90 s, and th</w:t>
      </w:r>
      <w:r w:rsidR="005D4EFF" w:rsidRPr="00F80CD9">
        <w:rPr>
          <w:rFonts w:asciiTheme="minorHAnsi" w:hAnsiTheme="minorHAnsi" w:cstheme="minorHAnsi"/>
          <w:color w:val="auto"/>
        </w:rPr>
        <w:t>en incubate on ice for 2 min</w:t>
      </w:r>
      <w:r w:rsidR="00556DD5" w:rsidRPr="00F80CD9">
        <w:rPr>
          <w:rFonts w:asciiTheme="minorHAnsi" w:hAnsiTheme="minorHAnsi" w:cstheme="minorHAnsi"/>
          <w:color w:val="auto"/>
        </w:rPr>
        <w:t>. Separate the snRNAs by gel electrophoresis</w:t>
      </w:r>
      <w:r w:rsidR="002E65E7" w:rsidRPr="00F80CD9">
        <w:rPr>
          <w:rFonts w:asciiTheme="minorHAnsi" w:hAnsiTheme="minorHAnsi" w:cstheme="minorHAnsi"/>
          <w:color w:val="auto"/>
        </w:rPr>
        <w:t xml:space="preserve"> (2 h at 16 mA</w:t>
      </w:r>
      <w:r w:rsidR="005D4EFF" w:rsidRPr="00F80CD9">
        <w:rPr>
          <w:rFonts w:asciiTheme="minorHAnsi" w:hAnsiTheme="minorHAnsi" w:cstheme="minorHAnsi"/>
          <w:color w:val="auto"/>
        </w:rPr>
        <w:t>)</w:t>
      </w:r>
      <w:r w:rsidR="00556DD5" w:rsidRPr="00F80CD9">
        <w:rPr>
          <w:rFonts w:asciiTheme="minorHAnsi" w:hAnsiTheme="minorHAnsi" w:cstheme="minorHAnsi"/>
          <w:color w:val="auto"/>
        </w:rPr>
        <w:t xml:space="preserve"> through 13% polyacrylamide – 8.3 M urea gels and then either stain with ethidium bromide or subject to northern blotting</w:t>
      </w:r>
      <w:r w:rsidR="00556DD5" w:rsidRPr="00F80CD9">
        <w:rPr>
          <w:rFonts w:asciiTheme="minorHAnsi" w:hAnsiTheme="minorHAnsi" w:cstheme="minorHAnsi"/>
          <w:color w:val="auto"/>
          <w:vertAlign w:val="superscript"/>
        </w:rPr>
        <w:t>10,1</w:t>
      </w:r>
      <w:r w:rsidR="00022625" w:rsidRPr="00F80CD9">
        <w:rPr>
          <w:rFonts w:asciiTheme="minorHAnsi" w:hAnsiTheme="minorHAnsi" w:cstheme="minorHAnsi"/>
          <w:color w:val="auto"/>
          <w:vertAlign w:val="superscript"/>
        </w:rPr>
        <w:t>6</w:t>
      </w:r>
      <w:r w:rsidR="00556DD5" w:rsidRPr="00F80CD9">
        <w:rPr>
          <w:rFonts w:asciiTheme="minorHAnsi" w:hAnsiTheme="minorHAnsi" w:cstheme="minorHAnsi"/>
          <w:color w:val="auto"/>
        </w:rPr>
        <w:t>.</w:t>
      </w:r>
    </w:p>
    <w:p w14:paraId="65389E89" w14:textId="77777777" w:rsidR="00556DD5" w:rsidRPr="00F80CD9" w:rsidRDefault="00556DD5" w:rsidP="00556DD5">
      <w:pPr>
        <w:tabs>
          <w:tab w:val="num" w:pos="1440"/>
        </w:tabs>
        <w:rPr>
          <w:rFonts w:asciiTheme="minorHAnsi" w:hAnsiTheme="minorHAnsi" w:cstheme="minorHAnsi"/>
          <w:color w:val="auto"/>
        </w:rPr>
      </w:pPr>
    </w:p>
    <w:p w14:paraId="061E5CBF" w14:textId="0300E2D4" w:rsidR="00556DD5" w:rsidRPr="00F80CD9" w:rsidRDefault="003D59D0" w:rsidP="00556DD5">
      <w:pPr>
        <w:tabs>
          <w:tab w:val="num" w:pos="1440"/>
        </w:tabs>
        <w:rPr>
          <w:rFonts w:asciiTheme="minorHAnsi" w:hAnsiTheme="minorHAnsi" w:cstheme="minorHAnsi"/>
          <w:color w:val="auto"/>
        </w:rPr>
      </w:pPr>
      <w:r w:rsidRPr="00F80CD9">
        <w:rPr>
          <w:rFonts w:asciiTheme="minorHAnsi" w:hAnsiTheme="minorHAnsi" w:cstheme="minorHAnsi"/>
          <w:color w:val="auto"/>
        </w:rPr>
        <w:t>2.3.9</w:t>
      </w:r>
      <w:r w:rsidR="00556DD5" w:rsidRPr="00F80CD9">
        <w:rPr>
          <w:rFonts w:asciiTheme="minorHAnsi" w:hAnsiTheme="minorHAnsi" w:cstheme="minorHAnsi"/>
          <w:color w:val="auto"/>
        </w:rPr>
        <w:t>. Load the protein samples, in SDS sample buffer</w:t>
      </w:r>
      <w:r w:rsidRPr="00F80CD9">
        <w:rPr>
          <w:rFonts w:asciiTheme="minorHAnsi" w:hAnsiTheme="minorHAnsi" w:cstheme="minorHAnsi"/>
          <w:color w:val="auto"/>
        </w:rPr>
        <w:t xml:space="preserve"> from step 2.3.5</w:t>
      </w:r>
      <w:r w:rsidR="00556DD5" w:rsidRPr="00F80CD9">
        <w:rPr>
          <w:rFonts w:asciiTheme="minorHAnsi" w:hAnsiTheme="minorHAnsi" w:cstheme="minorHAnsi"/>
          <w:color w:val="auto"/>
        </w:rPr>
        <w:t>, onto 12.5% gels and electrophoresis at 200 V for approximately 45</w:t>
      </w:r>
      <w:r w:rsidR="00407105" w:rsidRPr="00F80CD9">
        <w:rPr>
          <w:rFonts w:asciiTheme="minorHAnsi" w:hAnsiTheme="minorHAnsi" w:cstheme="minorHAnsi"/>
          <w:color w:val="auto"/>
        </w:rPr>
        <w:t>–</w:t>
      </w:r>
      <w:r w:rsidR="00556DD5" w:rsidRPr="00F80CD9">
        <w:rPr>
          <w:rFonts w:asciiTheme="minorHAnsi" w:hAnsiTheme="minorHAnsi" w:cstheme="minorHAnsi"/>
          <w:color w:val="auto"/>
        </w:rPr>
        <w:t>50 min in SDS-PAGE (sodium dodecyl sulfate polyacrylamide gel electrophoresis) buffer.</w:t>
      </w:r>
    </w:p>
    <w:p w14:paraId="0E3A0E24" w14:textId="77777777" w:rsidR="00556DD5" w:rsidRPr="00F80CD9" w:rsidRDefault="00556DD5" w:rsidP="00556DD5">
      <w:pPr>
        <w:tabs>
          <w:tab w:val="num" w:pos="1440"/>
        </w:tabs>
        <w:rPr>
          <w:rFonts w:asciiTheme="minorHAnsi" w:hAnsiTheme="minorHAnsi" w:cstheme="minorHAnsi"/>
          <w:color w:val="auto"/>
        </w:rPr>
      </w:pPr>
    </w:p>
    <w:p w14:paraId="722DB522" w14:textId="540A97F6" w:rsidR="00A845B7" w:rsidRPr="00F80CD9" w:rsidRDefault="003D59D0" w:rsidP="00A845B7">
      <w:pPr>
        <w:tabs>
          <w:tab w:val="num" w:pos="1440"/>
        </w:tabs>
        <w:rPr>
          <w:rFonts w:asciiTheme="minorHAnsi" w:hAnsiTheme="minorHAnsi" w:cstheme="minorHAnsi"/>
          <w:color w:val="auto"/>
        </w:rPr>
      </w:pPr>
      <w:r w:rsidRPr="00F80CD9">
        <w:rPr>
          <w:rFonts w:asciiTheme="minorHAnsi" w:hAnsiTheme="minorHAnsi" w:cstheme="minorHAnsi"/>
          <w:color w:val="auto"/>
        </w:rPr>
        <w:t xml:space="preserve">2.3.10. </w:t>
      </w:r>
      <w:r w:rsidR="00556DD5" w:rsidRPr="00F80CD9">
        <w:rPr>
          <w:rFonts w:asciiTheme="minorHAnsi" w:hAnsiTheme="minorHAnsi" w:cstheme="minorHAnsi"/>
          <w:color w:val="auto"/>
        </w:rPr>
        <w:t>Transfer the</w:t>
      </w:r>
      <w:r w:rsidR="00471170" w:rsidRPr="00F80CD9">
        <w:rPr>
          <w:rFonts w:asciiTheme="minorHAnsi" w:hAnsiTheme="minorHAnsi" w:cstheme="minorHAnsi"/>
          <w:color w:val="auto"/>
        </w:rPr>
        <w:t xml:space="preserve"> separated proteins to </w:t>
      </w:r>
      <w:r w:rsidRPr="00F80CD9">
        <w:rPr>
          <w:rFonts w:asciiTheme="minorHAnsi" w:hAnsiTheme="minorHAnsi" w:cstheme="minorHAnsi"/>
          <w:color w:val="auto"/>
        </w:rPr>
        <w:t>nitrocellulose</w:t>
      </w:r>
      <w:r w:rsidR="005D4EFF" w:rsidRPr="00F80CD9">
        <w:rPr>
          <w:rFonts w:asciiTheme="minorHAnsi" w:hAnsiTheme="minorHAnsi" w:cstheme="minorHAnsi"/>
          <w:color w:val="auto"/>
        </w:rPr>
        <w:t xml:space="preserve"> membrane at 400 mA for 2 h</w:t>
      </w:r>
      <w:r w:rsidR="00556DD5" w:rsidRPr="00F80CD9">
        <w:rPr>
          <w:rFonts w:asciiTheme="minorHAnsi" w:hAnsiTheme="minorHAnsi" w:cstheme="minorHAnsi"/>
          <w:color w:val="auto"/>
        </w:rPr>
        <w:t xml:space="preserve"> in </w:t>
      </w:r>
      <w:r w:rsidRPr="00F80CD9">
        <w:rPr>
          <w:rFonts w:asciiTheme="minorHAnsi" w:hAnsiTheme="minorHAnsi" w:cstheme="minorHAnsi"/>
          <w:color w:val="auto"/>
        </w:rPr>
        <w:t>t</w:t>
      </w:r>
      <w:r w:rsidR="00556DD5" w:rsidRPr="00F80CD9">
        <w:rPr>
          <w:rFonts w:asciiTheme="minorHAnsi" w:hAnsiTheme="minorHAnsi" w:cstheme="minorHAnsi"/>
          <w:color w:val="auto"/>
        </w:rPr>
        <w:t>ransfer buffer.</w:t>
      </w:r>
      <w:r w:rsidRPr="00F80CD9">
        <w:rPr>
          <w:rFonts w:asciiTheme="minorHAnsi" w:hAnsiTheme="minorHAnsi" w:cstheme="minorHAnsi"/>
          <w:color w:val="auto"/>
        </w:rPr>
        <w:t xml:space="preserve"> </w:t>
      </w:r>
      <w:r w:rsidR="00556DD5" w:rsidRPr="00F80CD9">
        <w:rPr>
          <w:rFonts w:asciiTheme="minorHAnsi" w:hAnsiTheme="minorHAnsi" w:cstheme="minorHAnsi"/>
          <w:color w:val="auto"/>
        </w:rPr>
        <w:t xml:space="preserve">After transfer, block the membrane by incubating overnight </w:t>
      </w:r>
      <w:r w:rsidR="00471170" w:rsidRPr="00F80CD9">
        <w:rPr>
          <w:rFonts w:asciiTheme="minorHAnsi" w:hAnsiTheme="minorHAnsi" w:cstheme="minorHAnsi"/>
          <w:color w:val="auto"/>
        </w:rPr>
        <w:t>in T-TBS containing 10% non-fat dry</w:t>
      </w:r>
      <w:r w:rsidR="00556DD5" w:rsidRPr="00F80CD9">
        <w:rPr>
          <w:rFonts w:asciiTheme="minorHAnsi" w:hAnsiTheme="minorHAnsi" w:cstheme="minorHAnsi"/>
          <w:color w:val="auto"/>
        </w:rPr>
        <w:t xml:space="preserve"> milk. Then, immunoblot the membrane to reveal specific proteins</w:t>
      </w:r>
      <w:r w:rsidR="00022625" w:rsidRPr="00F80CD9">
        <w:rPr>
          <w:rFonts w:asciiTheme="minorHAnsi" w:hAnsiTheme="minorHAnsi" w:cstheme="minorHAnsi"/>
          <w:color w:val="auto"/>
          <w:vertAlign w:val="superscript"/>
        </w:rPr>
        <w:t>8,21</w:t>
      </w:r>
      <w:r w:rsidR="00556DD5" w:rsidRPr="00F80CD9">
        <w:rPr>
          <w:rFonts w:asciiTheme="minorHAnsi" w:hAnsiTheme="minorHAnsi" w:cstheme="minorHAnsi"/>
          <w:color w:val="auto"/>
        </w:rPr>
        <w:t>.</w:t>
      </w:r>
    </w:p>
    <w:p w14:paraId="4723AB40" w14:textId="3F56C998" w:rsidR="00A845B7" w:rsidRPr="00F80CD9" w:rsidRDefault="00A845B7" w:rsidP="001B1519">
      <w:pPr>
        <w:pStyle w:val="NormalWeb"/>
        <w:spacing w:before="0" w:beforeAutospacing="0" w:after="0" w:afterAutospacing="0"/>
        <w:rPr>
          <w:rFonts w:asciiTheme="minorHAnsi" w:hAnsiTheme="minorHAnsi" w:cstheme="minorHAnsi"/>
          <w:b/>
          <w:bCs/>
          <w:color w:val="auto"/>
        </w:rPr>
      </w:pPr>
    </w:p>
    <w:p w14:paraId="0454054C" w14:textId="4F5FD33B" w:rsidR="006A54C6" w:rsidRPr="00F80CD9" w:rsidRDefault="00A5239B" w:rsidP="001B1519">
      <w:pPr>
        <w:pStyle w:val="NormalWeb"/>
        <w:spacing w:before="0" w:beforeAutospacing="0" w:after="0" w:afterAutospacing="0"/>
        <w:rPr>
          <w:rFonts w:asciiTheme="minorHAnsi" w:hAnsiTheme="minorHAnsi" w:cstheme="minorHAnsi"/>
          <w:b/>
          <w:bCs/>
          <w:color w:val="auto"/>
        </w:rPr>
      </w:pPr>
      <w:r w:rsidRPr="00F80CD9">
        <w:rPr>
          <w:rFonts w:asciiTheme="minorHAnsi" w:hAnsiTheme="minorHAnsi" w:cstheme="minorHAnsi"/>
          <w:b/>
          <w:bCs/>
          <w:color w:val="auto"/>
        </w:rPr>
        <w:t>3</w:t>
      </w:r>
      <w:r w:rsidR="006A54C6" w:rsidRPr="00F80CD9">
        <w:rPr>
          <w:rFonts w:asciiTheme="minorHAnsi" w:hAnsiTheme="minorHAnsi" w:cstheme="minorHAnsi"/>
          <w:b/>
          <w:bCs/>
          <w:color w:val="auto"/>
        </w:rPr>
        <w:t>. Immunoprecipitation of 10S fractions of glycerol gradients by anti-Gal3</w:t>
      </w:r>
    </w:p>
    <w:p w14:paraId="083A03CE" w14:textId="77777777" w:rsidR="007A5874" w:rsidRPr="00F80CD9" w:rsidRDefault="007A5874" w:rsidP="00FC79E3">
      <w:pPr>
        <w:pStyle w:val="NormalWeb"/>
        <w:spacing w:before="0" w:beforeAutospacing="0" w:after="0" w:afterAutospacing="0"/>
        <w:rPr>
          <w:rFonts w:asciiTheme="minorHAnsi" w:hAnsiTheme="minorHAnsi" w:cstheme="minorHAnsi"/>
          <w:color w:val="auto"/>
        </w:rPr>
      </w:pPr>
    </w:p>
    <w:p w14:paraId="03528E1D" w14:textId="7F194A08" w:rsidR="00A7462B" w:rsidRPr="00F80CD9" w:rsidRDefault="00B52A66" w:rsidP="00FC79E3">
      <w:pPr>
        <w:pStyle w:val="NormalWeb"/>
        <w:spacing w:before="0" w:beforeAutospacing="0" w:after="0" w:afterAutospacing="0"/>
        <w:rPr>
          <w:rFonts w:asciiTheme="minorHAnsi" w:hAnsiTheme="minorHAnsi" w:cstheme="minorHAnsi"/>
          <w:color w:val="auto"/>
        </w:rPr>
      </w:pPr>
      <w:r w:rsidRPr="00F80CD9">
        <w:rPr>
          <w:rFonts w:asciiTheme="minorHAnsi" w:hAnsiTheme="minorHAnsi" w:cstheme="minorHAnsi"/>
          <w:color w:val="auto"/>
        </w:rPr>
        <w:t>3.1</w:t>
      </w:r>
      <w:r w:rsidR="00FC79E3" w:rsidRPr="00F80CD9">
        <w:rPr>
          <w:rFonts w:asciiTheme="minorHAnsi" w:hAnsiTheme="minorHAnsi" w:cstheme="minorHAnsi"/>
          <w:color w:val="auto"/>
        </w:rPr>
        <w:t>.</w:t>
      </w:r>
      <w:r w:rsidRPr="00F80CD9">
        <w:rPr>
          <w:rFonts w:asciiTheme="minorHAnsi" w:hAnsiTheme="minorHAnsi" w:cstheme="minorHAnsi"/>
          <w:color w:val="auto"/>
        </w:rPr>
        <w:t xml:space="preserve"> </w:t>
      </w:r>
      <w:r w:rsidR="00A7462B" w:rsidRPr="00F80CD9">
        <w:rPr>
          <w:rFonts w:asciiTheme="minorHAnsi" w:hAnsiTheme="minorHAnsi" w:cstheme="minorHAnsi"/>
          <w:color w:val="auto"/>
        </w:rPr>
        <w:t>Preparation of anti-Gal3 beads for immunoadsorption</w:t>
      </w:r>
    </w:p>
    <w:p w14:paraId="1A6DF55B" w14:textId="77777777" w:rsidR="007A5874" w:rsidRPr="00F80CD9" w:rsidRDefault="007A5874" w:rsidP="00A7462B">
      <w:pPr>
        <w:contextualSpacing/>
        <w:rPr>
          <w:rFonts w:asciiTheme="minorHAnsi" w:hAnsiTheme="minorHAnsi" w:cstheme="minorHAnsi"/>
          <w:color w:val="auto"/>
        </w:rPr>
      </w:pPr>
    </w:p>
    <w:p w14:paraId="3169DCC3" w14:textId="35749402" w:rsidR="003D59D0" w:rsidRPr="00F80CD9" w:rsidRDefault="003D59D0" w:rsidP="00A7462B">
      <w:pPr>
        <w:contextualSpacing/>
        <w:rPr>
          <w:rFonts w:asciiTheme="minorHAnsi" w:hAnsiTheme="minorHAnsi" w:cstheme="minorHAnsi"/>
          <w:color w:val="auto"/>
        </w:rPr>
      </w:pPr>
      <w:r w:rsidRPr="00F80CD9">
        <w:rPr>
          <w:rFonts w:asciiTheme="minorHAnsi" w:hAnsiTheme="minorHAnsi" w:cstheme="minorHAnsi"/>
          <w:color w:val="auto"/>
        </w:rPr>
        <w:t xml:space="preserve">NOTE: </w:t>
      </w:r>
      <w:r w:rsidR="008B75C3" w:rsidRPr="00F80CD9">
        <w:rPr>
          <w:rFonts w:asciiTheme="minorHAnsi" w:hAnsiTheme="minorHAnsi" w:cstheme="minorHAnsi"/>
          <w:color w:val="auto"/>
        </w:rPr>
        <w:t>T</w:t>
      </w:r>
      <w:r w:rsidR="0029192B" w:rsidRPr="00F80CD9">
        <w:rPr>
          <w:rFonts w:asciiTheme="minorHAnsi" w:hAnsiTheme="minorHAnsi" w:cstheme="minorHAnsi"/>
          <w:color w:val="auto"/>
        </w:rPr>
        <w:t>he derivation and characterization of rabbit polyclonal antisera against Gal3</w:t>
      </w:r>
      <w:r w:rsidR="009100EA" w:rsidRPr="00F80CD9">
        <w:rPr>
          <w:rFonts w:asciiTheme="minorHAnsi" w:hAnsiTheme="minorHAnsi" w:cstheme="minorHAnsi"/>
          <w:color w:val="auto"/>
        </w:rPr>
        <w:t xml:space="preserve"> for rabbit #24</w:t>
      </w:r>
      <w:r w:rsidR="004367F5" w:rsidRPr="00F80CD9">
        <w:rPr>
          <w:rFonts w:asciiTheme="minorHAnsi" w:hAnsiTheme="minorHAnsi" w:cstheme="minorHAnsi"/>
          <w:color w:val="auto"/>
          <w:vertAlign w:val="superscript"/>
        </w:rPr>
        <w:t>21</w:t>
      </w:r>
      <w:r w:rsidR="009100EA" w:rsidRPr="00F80CD9">
        <w:rPr>
          <w:rFonts w:asciiTheme="minorHAnsi" w:hAnsiTheme="minorHAnsi" w:cstheme="minorHAnsi"/>
          <w:color w:val="auto"/>
        </w:rPr>
        <w:t xml:space="preserve"> and for rabbit #49</w:t>
      </w:r>
      <w:r w:rsidR="009100EA" w:rsidRPr="00F80CD9">
        <w:rPr>
          <w:rFonts w:asciiTheme="minorHAnsi" w:hAnsiTheme="minorHAnsi" w:cstheme="minorHAnsi"/>
          <w:color w:val="auto"/>
          <w:vertAlign w:val="superscript"/>
        </w:rPr>
        <w:t>10</w:t>
      </w:r>
      <w:r w:rsidR="008B75C3" w:rsidRPr="00F80CD9">
        <w:rPr>
          <w:rFonts w:asciiTheme="minorHAnsi" w:hAnsiTheme="minorHAnsi" w:cstheme="minorHAnsi"/>
          <w:color w:val="auto"/>
          <w:vertAlign w:val="superscript"/>
        </w:rPr>
        <w:t xml:space="preserve"> </w:t>
      </w:r>
      <w:r w:rsidR="008B75C3" w:rsidRPr="00F80CD9">
        <w:rPr>
          <w:rFonts w:asciiTheme="minorHAnsi" w:hAnsiTheme="minorHAnsi" w:cstheme="minorHAnsi"/>
          <w:color w:val="auto"/>
        </w:rPr>
        <w:t>is described previously</w:t>
      </w:r>
      <w:r w:rsidR="009100EA" w:rsidRPr="00F80CD9">
        <w:rPr>
          <w:rFonts w:asciiTheme="minorHAnsi" w:hAnsiTheme="minorHAnsi" w:cstheme="minorHAnsi"/>
          <w:color w:val="auto"/>
        </w:rPr>
        <w:t>.</w:t>
      </w:r>
    </w:p>
    <w:p w14:paraId="5EAB73C6" w14:textId="77777777" w:rsidR="00407105" w:rsidRPr="00F80CD9" w:rsidRDefault="00407105" w:rsidP="00A7462B">
      <w:pPr>
        <w:contextualSpacing/>
        <w:rPr>
          <w:rFonts w:asciiTheme="minorHAnsi" w:hAnsiTheme="minorHAnsi" w:cstheme="minorHAnsi"/>
          <w:color w:val="auto"/>
        </w:rPr>
      </w:pPr>
    </w:p>
    <w:p w14:paraId="1B74812B" w14:textId="1ECAA1BC" w:rsidR="007072A0" w:rsidRPr="00F80CD9" w:rsidRDefault="003D59D0" w:rsidP="00A7462B">
      <w:pPr>
        <w:contextualSpacing/>
        <w:rPr>
          <w:rFonts w:asciiTheme="minorHAnsi" w:hAnsiTheme="minorHAnsi" w:cstheme="minorHAnsi"/>
          <w:color w:val="auto"/>
        </w:rPr>
      </w:pPr>
      <w:r w:rsidRPr="00F80CD9">
        <w:rPr>
          <w:rFonts w:asciiTheme="minorHAnsi" w:hAnsiTheme="minorHAnsi" w:cstheme="minorHAnsi"/>
          <w:color w:val="auto"/>
        </w:rPr>
        <w:t xml:space="preserve">3.1.1. Use </w:t>
      </w:r>
      <w:proofErr w:type="spellStart"/>
      <w:r w:rsidRPr="00F80CD9">
        <w:rPr>
          <w:rFonts w:asciiTheme="minorHAnsi" w:hAnsiTheme="minorHAnsi" w:cstheme="minorHAnsi"/>
          <w:color w:val="auto"/>
        </w:rPr>
        <w:t>p</w:t>
      </w:r>
      <w:r w:rsidR="009100EA" w:rsidRPr="00F80CD9">
        <w:rPr>
          <w:rFonts w:asciiTheme="minorHAnsi" w:hAnsiTheme="minorHAnsi" w:cstheme="minorHAnsi"/>
          <w:color w:val="auto"/>
        </w:rPr>
        <w:t>reimmune</w:t>
      </w:r>
      <w:proofErr w:type="spellEnd"/>
      <w:r w:rsidR="009100EA" w:rsidRPr="00F80CD9">
        <w:rPr>
          <w:rFonts w:asciiTheme="minorHAnsi" w:hAnsiTheme="minorHAnsi" w:cstheme="minorHAnsi"/>
          <w:color w:val="auto"/>
        </w:rPr>
        <w:t xml:space="preserve"> serum from rabbit #49 as control.</w:t>
      </w:r>
    </w:p>
    <w:p w14:paraId="60A50734" w14:textId="35997AD7" w:rsidR="007072A0" w:rsidRPr="00F80CD9" w:rsidRDefault="007072A0" w:rsidP="00A7462B">
      <w:pPr>
        <w:contextualSpacing/>
        <w:rPr>
          <w:rFonts w:asciiTheme="minorHAnsi" w:hAnsiTheme="minorHAnsi" w:cstheme="minorHAnsi"/>
          <w:color w:val="auto"/>
        </w:rPr>
      </w:pPr>
    </w:p>
    <w:p w14:paraId="1122ADA1" w14:textId="40EFA635" w:rsidR="00A7462B" w:rsidRPr="00F80CD9" w:rsidRDefault="007072A0" w:rsidP="00A7462B">
      <w:pPr>
        <w:contextualSpacing/>
        <w:rPr>
          <w:rFonts w:asciiTheme="minorHAnsi" w:hAnsiTheme="minorHAnsi" w:cstheme="minorHAnsi"/>
          <w:color w:val="auto"/>
        </w:rPr>
      </w:pPr>
      <w:r w:rsidRPr="00F80CD9">
        <w:rPr>
          <w:rFonts w:asciiTheme="minorHAnsi" w:hAnsiTheme="minorHAnsi" w:cstheme="minorHAnsi"/>
          <w:color w:val="auto"/>
        </w:rPr>
        <w:t xml:space="preserve">3.1.2. </w:t>
      </w:r>
      <w:r w:rsidR="003D59D0" w:rsidRPr="00F80CD9">
        <w:rPr>
          <w:rFonts w:asciiTheme="minorHAnsi" w:hAnsiTheme="minorHAnsi" w:cstheme="minorHAnsi"/>
          <w:color w:val="auto"/>
        </w:rPr>
        <w:t>F</w:t>
      </w:r>
      <w:r w:rsidR="00A7462B" w:rsidRPr="00F80CD9">
        <w:rPr>
          <w:rFonts w:asciiTheme="minorHAnsi" w:hAnsiTheme="minorHAnsi" w:cstheme="minorHAnsi"/>
          <w:color w:val="auto"/>
        </w:rPr>
        <w:t xml:space="preserve">or the preparation of anti-Gal3 beads </w:t>
      </w:r>
      <w:r w:rsidR="003D59D0" w:rsidRPr="00F80CD9">
        <w:rPr>
          <w:rFonts w:asciiTheme="minorHAnsi" w:hAnsiTheme="minorHAnsi" w:cstheme="minorHAnsi"/>
          <w:color w:val="auto"/>
        </w:rPr>
        <w:t xml:space="preserve">follow the procedure previously </w:t>
      </w:r>
      <w:r w:rsidR="00A7462B" w:rsidRPr="00F80CD9">
        <w:rPr>
          <w:rFonts w:asciiTheme="minorHAnsi" w:hAnsiTheme="minorHAnsi" w:cstheme="minorHAnsi"/>
          <w:color w:val="auto"/>
        </w:rPr>
        <w:t xml:space="preserve">described for the preparation of </w:t>
      </w:r>
      <w:r w:rsidR="00FC79E3" w:rsidRPr="00F80CD9">
        <w:rPr>
          <w:rFonts w:asciiTheme="minorHAnsi" w:hAnsiTheme="minorHAnsi" w:cstheme="minorHAnsi"/>
          <w:color w:val="auto"/>
        </w:rPr>
        <w:t>anti-U1 beads (</w:t>
      </w:r>
      <w:r w:rsidR="00407105" w:rsidRPr="00F80CD9">
        <w:rPr>
          <w:rFonts w:asciiTheme="minorHAnsi" w:hAnsiTheme="minorHAnsi" w:cstheme="minorHAnsi"/>
          <w:color w:val="auto"/>
        </w:rPr>
        <w:t xml:space="preserve">step </w:t>
      </w:r>
      <w:r w:rsidR="00FC79E3" w:rsidRPr="00F80CD9">
        <w:rPr>
          <w:rFonts w:asciiTheme="minorHAnsi" w:hAnsiTheme="minorHAnsi" w:cstheme="minorHAnsi"/>
          <w:color w:val="auto"/>
        </w:rPr>
        <w:t>2.1</w:t>
      </w:r>
      <w:r w:rsidR="00A7462B" w:rsidRPr="00F80CD9">
        <w:rPr>
          <w:rFonts w:asciiTheme="minorHAnsi" w:hAnsiTheme="minorHAnsi" w:cstheme="minorHAnsi"/>
          <w:color w:val="auto"/>
        </w:rPr>
        <w:t>), w</w:t>
      </w:r>
      <w:r w:rsidR="00494C5F" w:rsidRPr="00F80CD9">
        <w:rPr>
          <w:rFonts w:asciiTheme="minorHAnsi" w:hAnsiTheme="minorHAnsi" w:cstheme="minorHAnsi"/>
          <w:color w:val="auto"/>
        </w:rPr>
        <w:t xml:space="preserve">ith the exception that corresponding to </w:t>
      </w:r>
      <w:r w:rsidR="00407105" w:rsidRPr="00F80CD9">
        <w:rPr>
          <w:rFonts w:asciiTheme="minorHAnsi" w:hAnsiTheme="minorHAnsi" w:cstheme="minorHAnsi"/>
          <w:color w:val="auto"/>
        </w:rPr>
        <w:t xml:space="preserve">step </w:t>
      </w:r>
      <w:r w:rsidR="00494C5F" w:rsidRPr="00F80CD9">
        <w:rPr>
          <w:rFonts w:asciiTheme="minorHAnsi" w:hAnsiTheme="minorHAnsi" w:cstheme="minorHAnsi"/>
          <w:color w:val="auto"/>
        </w:rPr>
        <w:t>2.1.3</w:t>
      </w:r>
      <w:r w:rsidR="00A7462B" w:rsidRPr="00F80CD9">
        <w:rPr>
          <w:rFonts w:asciiTheme="minorHAnsi" w:hAnsiTheme="minorHAnsi" w:cstheme="minorHAnsi"/>
          <w:color w:val="auto"/>
        </w:rPr>
        <w:t>, the ratio of antiserum (</w:t>
      </w:r>
      <w:r w:rsidR="0066423E" w:rsidRPr="00F80CD9">
        <w:rPr>
          <w:rFonts w:asciiTheme="minorHAnsi" w:hAnsiTheme="minorHAnsi" w:cstheme="minorHAnsi"/>
          <w:color w:val="auto"/>
        </w:rPr>
        <w:t>e.g.</w:t>
      </w:r>
      <w:r w:rsidR="00407105" w:rsidRPr="00F80CD9">
        <w:rPr>
          <w:rFonts w:asciiTheme="minorHAnsi" w:hAnsiTheme="minorHAnsi" w:cstheme="minorHAnsi"/>
          <w:color w:val="auto"/>
        </w:rPr>
        <w:t>,</w:t>
      </w:r>
      <w:r w:rsidR="0066423E" w:rsidRPr="00F80CD9">
        <w:rPr>
          <w:rFonts w:asciiTheme="minorHAnsi" w:hAnsiTheme="minorHAnsi" w:cstheme="minorHAnsi"/>
          <w:color w:val="auto"/>
        </w:rPr>
        <w:t xml:space="preserve"> </w:t>
      </w:r>
      <w:r w:rsidR="00A7462B" w:rsidRPr="00F80CD9">
        <w:rPr>
          <w:rFonts w:asciiTheme="minorHAnsi" w:hAnsiTheme="minorHAnsi" w:cstheme="minorHAnsi"/>
          <w:color w:val="auto"/>
        </w:rPr>
        <w:t>anti-Gal3, #49) to beads is 3:1.</w:t>
      </w:r>
    </w:p>
    <w:p w14:paraId="5D126281" w14:textId="77777777" w:rsidR="00785B13" w:rsidRPr="00F80CD9" w:rsidRDefault="00785B13" w:rsidP="00A7462B">
      <w:pPr>
        <w:tabs>
          <w:tab w:val="num" w:pos="1440"/>
        </w:tabs>
        <w:contextualSpacing/>
        <w:rPr>
          <w:rFonts w:asciiTheme="minorHAnsi" w:hAnsiTheme="minorHAnsi" w:cstheme="minorHAnsi"/>
          <w:color w:val="auto"/>
        </w:rPr>
      </w:pPr>
    </w:p>
    <w:p w14:paraId="7A6BAAB7" w14:textId="204965B4" w:rsidR="00A7462B" w:rsidRPr="00F80CD9" w:rsidRDefault="00FC79E3" w:rsidP="00A7462B">
      <w:pPr>
        <w:tabs>
          <w:tab w:val="num" w:pos="1440"/>
        </w:tabs>
        <w:contextualSpacing/>
        <w:rPr>
          <w:rFonts w:asciiTheme="minorHAnsi" w:hAnsiTheme="minorHAnsi" w:cstheme="minorHAnsi"/>
          <w:color w:val="auto"/>
        </w:rPr>
      </w:pPr>
      <w:r w:rsidRPr="00F80CD9">
        <w:rPr>
          <w:rFonts w:asciiTheme="minorHAnsi" w:hAnsiTheme="minorHAnsi" w:cstheme="minorHAnsi"/>
          <w:color w:val="auto"/>
          <w:highlight w:val="yellow"/>
        </w:rPr>
        <w:t>3.1.</w:t>
      </w:r>
      <w:r w:rsidR="007072A0" w:rsidRPr="00F80CD9">
        <w:rPr>
          <w:rFonts w:asciiTheme="minorHAnsi" w:hAnsiTheme="minorHAnsi" w:cstheme="minorHAnsi"/>
          <w:color w:val="auto"/>
          <w:highlight w:val="yellow"/>
        </w:rPr>
        <w:t>3</w:t>
      </w:r>
      <w:r w:rsidR="00A7462B" w:rsidRPr="00F80CD9">
        <w:rPr>
          <w:rFonts w:asciiTheme="minorHAnsi" w:hAnsiTheme="minorHAnsi" w:cstheme="minorHAnsi"/>
          <w:color w:val="auto"/>
          <w:highlight w:val="yellow"/>
        </w:rPr>
        <w:t>. Just before use, wash the antibody-coupled beads, hereafter designated as a</w:t>
      </w:r>
      <w:r w:rsidR="00785B13" w:rsidRPr="00F80CD9">
        <w:rPr>
          <w:rFonts w:asciiTheme="minorHAnsi" w:hAnsiTheme="minorHAnsi" w:cstheme="minorHAnsi"/>
          <w:color w:val="auto"/>
          <w:highlight w:val="yellow"/>
        </w:rPr>
        <w:t>nti-Gal3 beads twice with 0.5 mL</w:t>
      </w:r>
      <w:r w:rsidR="008B65F4" w:rsidRPr="00F80CD9">
        <w:rPr>
          <w:rFonts w:asciiTheme="minorHAnsi" w:hAnsiTheme="minorHAnsi" w:cstheme="minorHAnsi"/>
          <w:color w:val="auto"/>
          <w:highlight w:val="yellow"/>
        </w:rPr>
        <w:t xml:space="preserve"> of</w:t>
      </w:r>
      <w:r w:rsidR="00A7462B" w:rsidRPr="00F80CD9">
        <w:rPr>
          <w:rFonts w:asciiTheme="minorHAnsi" w:hAnsiTheme="minorHAnsi" w:cstheme="minorHAnsi"/>
          <w:color w:val="auto"/>
          <w:highlight w:val="yellow"/>
        </w:rPr>
        <w:t xml:space="preserve"> TX wash buffer.</w:t>
      </w:r>
      <w:r w:rsidR="003D59D0" w:rsidRPr="00F80CD9">
        <w:rPr>
          <w:rFonts w:asciiTheme="minorHAnsi" w:hAnsiTheme="minorHAnsi" w:cstheme="minorHAnsi"/>
          <w:color w:val="auto"/>
          <w:highlight w:val="yellow"/>
        </w:rPr>
        <w:t xml:space="preserve"> </w:t>
      </w:r>
      <w:r w:rsidR="00DD20B6" w:rsidRPr="00F80CD9">
        <w:rPr>
          <w:rFonts w:asciiTheme="minorHAnsi" w:hAnsiTheme="minorHAnsi" w:cstheme="minorHAnsi"/>
          <w:color w:val="auto"/>
          <w:highlight w:val="yellow"/>
        </w:rPr>
        <w:t>Remove the supernatant</w:t>
      </w:r>
      <w:r w:rsidR="009E5A8A" w:rsidRPr="00F80CD9">
        <w:rPr>
          <w:rFonts w:asciiTheme="minorHAnsi" w:hAnsiTheme="minorHAnsi" w:cstheme="minorHAnsi"/>
          <w:color w:val="auto"/>
          <w:highlight w:val="yellow"/>
        </w:rPr>
        <w:t>, first</w:t>
      </w:r>
      <w:r w:rsidR="00DD20B6" w:rsidRPr="00F80CD9">
        <w:rPr>
          <w:rFonts w:asciiTheme="minorHAnsi" w:hAnsiTheme="minorHAnsi" w:cstheme="minorHAnsi"/>
          <w:color w:val="auto"/>
          <w:highlight w:val="yellow"/>
        </w:rPr>
        <w:t xml:space="preserve"> with a </w:t>
      </w:r>
      <w:proofErr w:type="spellStart"/>
      <w:r w:rsidR="00DD20B6" w:rsidRPr="00F80CD9">
        <w:rPr>
          <w:rFonts w:asciiTheme="minorHAnsi" w:hAnsiTheme="minorHAnsi" w:cstheme="minorHAnsi"/>
          <w:color w:val="auto"/>
          <w:highlight w:val="yellow"/>
        </w:rPr>
        <w:t>micropipettor</w:t>
      </w:r>
      <w:proofErr w:type="spellEnd"/>
      <w:r w:rsidR="009E5A8A" w:rsidRPr="00F80CD9">
        <w:rPr>
          <w:rFonts w:asciiTheme="minorHAnsi" w:hAnsiTheme="minorHAnsi" w:cstheme="minorHAnsi"/>
          <w:color w:val="auto"/>
          <w:highlight w:val="yellow"/>
        </w:rPr>
        <w:t xml:space="preserve"> to get most of the liquid out and then with a Hamilton syringe to get the liquid out of the </w:t>
      </w:r>
      <w:proofErr w:type="gramStart"/>
      <w:r w:rsidR="009E5A8A" w:rsidRPr="00F80CD9">
        <w:rPr>
          <w:rFonts w:asciiTheme="minorHAnsi" w:hAnsiTheme="minorHAnsi" w:cstheme="minorHAnsi"/>
          <w:color w:val="auto"/>
          <w:highlight w:val="yellow"/>
        </w:rPr>
        <w:t>beads;</w:t>
      </w:r>
      <w:proofErr w:type="gramEnd"/>
      <w:r w:rsidR="009E5A8A" w:rsidRPr="00F80CD9">
        <w:rPr>
          <w:rFonts w:asciiTheme="minorHAnsi" w:hAnsiTheme="minorHAnsi" w:cstheme="minorHAnsi"/>
          <w:color w:val="auto"/>
          <w:highlight w:val="yellow"/>
        </w:rPr>
        <w:t xml:space="preserve"> discard</w:t>
      </w:r>
      <w:r w:rsidR="00DD20B6" w:rsidRPr="00F80CD9">
        <w:rPr>
          <w:rFonts w:asciiTheme="minorHAnsi" w:hAnsiTheme="minorHAnsi" w:cstheme="minorHAnsi"/>
          <w:color w:val="auto"/>
          <w:highlight w:val="yellow"/>
        </w:rPr>
        <w:t>.</w:t>
      </w:r>
    </w:p>
    <w:p w14:paraId="07B1B007" w14:textId="77777777" w:rsidR="00785B13" w:rsidRPr="00F80CD9" w:rsidRDefault="00785B13" w:rsidP="00A7462B">
      <w:pPr>
        <w:tabs>
          <w:tab w:val="num" w:pos="1440"/>
        </w:tabs>
        <w:contextualSpacing/>
        <w:rPr>
          <w:rFonts w:asciiTheme="minorHAnsi" w:hAnsiTheme="minorHAnsi" w:cstheme="minorHAnsi"/>
          <w:color w:val="auto"/>
        </w:rPr>
      </w:pPr>
    </w:p>
    <w:p w14:paraId="0F812C4A" w14:textId="180B5E13" w:rsidR="00A7462B" w:rsidRPr="00F80CD9" w:rsidRDefault="00FC79E3" w:rsidP="00A7462B">
      <w:pPr>
        <w:tabs>
          <w:tab w:val="num" w:pos="1440"/>
        </w:tabs>
        <w:contextualSpacing/>
        <w:rPr>
          <w:rFonts w:asciiTheme="minorHAnsi" w:hAnsiTheme="minorHAnsi" w:cstheme="minorHAnsi"/>
          <w:color w:val="auto"/>
          <w:highlight w:val="yellow"/>
        </w:rPr>
      </w:pPr>
      <w:r w:rsidRPr="00F80CD9">
        <w:rPr>
          <w:rFonts w:asciiTheme="minorHAnsi" w:hAnsiTheme="minorHAnsi" w:cstheme="minorHAnsi"/>
          <w:color w:val="auto"/>
          <w:highlight w:val="yellow"/>
        </w:rPr>
        <w:t>3.</w:t>
      </w:r>
      <w:r w:rsidR="00A7462B" w:rsidRPr="00F80CD9">
        <w:rPr>
          <w:rFonts w:asciiTheme="minorHAnsi" w:hAnsiTheme="minorHAnsi" w:cstheme="minorHAnsi"/>
          <w:color w:val="auto"/>
          <w:highlight w:val="yellow"/>
        </w:rPr>
        <w:t>2</w:t>
      </w:r>
      <w:r w:rsidRPr="00F80CD9">
        <w:rPr>
          <w:rFonts w:asciiTheme="minorHAnsi" w:hAnsiTheme="minorHAnsi" w:cstheme="minorHAnsi"/>
          <w:color w:val="auto"/>
          <w:highlight w:val="yellow"/>
        </w:rPr>
        <w:t>.</w:t>
      </w:r>
      <w:r w:rsidR="00A7462B" w:rsidRPr="00F80CD9">
        <w:rPr>
          <w:rFonts w:asciiTheme="minorHAnsi" w:hAnsiTheme="minorHAnsi" w:cstheme="minorHAnsi"/>
          <w:color w:val="auto"/>
          <w:highlight w:val="yellow"/>
        </w:rPr>
        <w:t xml:space="preserve"> </w:t>
      </w:r>
      <w:proofErr w:type="spellStart"/>
      <w:r w:rsidR="00A7462B" w:rsidRPr="00F80CD9">
        <w:rPr>
          <w:rFonts w:asciiTheme="minorHAnsi" w:hAnsiTheme="minorHAnsi" w:cstheme="minorHAnsi"/>
          <w:color w:val="auto"/>
          <w:highlight w:val="yellow"/>
        </w:rPr>
        <w:t>Immunoprecipitaton</w:t>
      </w:r>
      <w:proofErr w:type="spellEnd"/>
      <w:r w:rsidR="00A7462B" w:rsidRPr="00F80CD9">
        <w:rPr>
          <w:rFonts w:asciiTheme="minorHAnsi" w:hAnsiTheme="minorHAnsi" w:cstheme="minorHAnsi"/>
          <w:color w:val="auto"/>
          <w:highlight w:val="yellow"/>
        </w:rPr>
        <w:t xml:space="preserve"> of glycerol gradient fractions by anti-Gal3 (</w:t>
      </w:r>
      <w:r w:rsidR="00C040BD" w:rsidRPr="00F80CD9">
        <w:rPr>
          <w:rFonts w:asciiTheme="minorHAnsi" w:hAnsiTheme="minorHAnsi" w:cstheme="minorHAnsi"/>
          <w:color w:val="auto"/>
          <w:highlight w:val="yellow"/>
        </w:rPr>
        <w:t xml:space="preserve">see </w:t>
      </w:r>
      <w:r w:rsidR="00A7462B" w:rsidRPr="00F80CD9">
        <w:rPr>
          <w:rFonts w:asciiTheme="minorHAnsi" w:hAnsiTheme="minorHAnsi" w:cstheme="minorHAnsi"/>
          <w:b/>
          <w:bCs/>
          <w:color w:val="auto"/>
          <w:highlight w:val="yellow"/>
        </w:rPr>
        <w:t>Fig</w:t>
      </w:r>
      <w:r w:rsidR="00407105" w:rsidRPr="00F80CD9">
        <w:rPr>
          <w:rFonts w:asciiTheme="minorHAnsi" w:hAnsiTheme="minorHAnsi" w:cstheme="minorHAnsi"/>
          <w:b/>
          <w:bCs/>
          <w:color w:val="auto"/>
          <w:highlight w:val="yellow"/>
        </w:rPr>
        <w:t>ure</w:t>
      </w:r>
      <w:r w:rsidR="00A7462B" w:rsidRPr="00F80CD9">
        <w:rPr>
          <w:rFonts w:asciiTheme="minorHAnsi" w:hAnsiTheme="minorHAnsi" w:cstheme="minorHAnsi"/>
          <w:b/>
          <w:bCs/>
          <w:color w:val="auto"/>
          <w:highlight w:val="yellow"/>
        </w:rPr>
        <w:t xml:space="preserve"> 1B</w:t>
      </w:r>
      <w:r w:rsidR="00A7462B" w:rsidRPr="00F80CD9">
        <w:rPr>
          <w:rFonts w:asciiTheme="minorHAnsi" w:hAnsiTheme="minorHAnsi" w:cstheme="minorHAnsi"/>
          <w:color w:val="auto"/>
          <w:highlight w:val="yellow"/>
        </w:rPr>
        <w:t>)</w:t>
      </w:r>
    </w:p>
    <w:p w14:paraId="7F412646" w14:textId="77777777" w:rsidR="007A5874" w:rsidRPr="00F80CD9" w:rsidRDefault="007A5874" w:rsidP="00A7462B">
      <w:pPr>
        <w:contextualSpacing/>
        <w:rPr>
          <w:rFonts w:asciiTheme="minorHAnsi" w:hAnsiTheme="minorHAnsi" w:cstheme="minorHAnsi"/>
          <w:color w:val="auto"/>
          <w:highlight w:val="yellow"/>
        </w:rPr>
      </w:pPr>
    </w:p>
    <w:p w14:paraId="698CC575" w14:textId="29235F26" w:rsidR="00A7462B" w:rsidRPr="00F80CD9" w:rsidRDefault="00406F0C" w:rsidP="00A7462B">
      <w:pPr>
        <w:contextualSpacing/>
        <w:rPr>
          <w:rFonts w:asciiTheme="minorHAnsi" w:hAnsiTheme="minorHAnsi" w:cstheme="minorHAnsi"/>
          <w:color w:val="auto"/>
          <w:highlight w:val="yellow"/>
        </w:rPr>
      </w:pPr>
      <w:r w:rsidRPr="00F80CD9">
        <w:rPr>
          <w:rFonts w:asciiTheme="minorHAnsi" w:hAnsiTheme="minorHAnsi" w:cstheme="minorHAnsi"/>
          <w:color w:val="auto"/>
          <w:highlight w:val="yellow"/>
        </w:rPr>
        <w:t>3.2.</w:t>
      </w:r>
      <w:r w:rsidR="00A7462B" w:rsidRPr="00F80CD9">
        <w:rPr>
          <w:rFonts w:asciiTheme="minorHAnsi" w:hAnsiTheme="minorHAnsi" w:cstheme="minorHAnsi"/>
          <w:color w:val="auto"/>
          <w:highlight w:val="yellow"/>
        </w:rPr>
        <w:t xml:space="preserve">1. </w:t>
      </w:r>
      <w:r w:rsidR="00595227" w:rsidRPr="00F80CD9">
        <w:rPr>
          <w:rFonts w:asciiTheme="minorHAnsi" w:hAnsiTheme="minorHAnsi" w:cstheme="minorHAnsi"/>
          <w:color w:val="auto"/>
          <w:highlight w:val="yellow"/>
        </w:rPr>
        <w:t>Fractionate NE(D) over a 12</w:t>
      </w:r>
      <w:r w:rsidR="00407105" w:rsidRPr="00F80CD9">
        <w:rPr>
          <w:rFonts w:asciiTheme="minorHAnsi" w:hAnsiTheme="minorHAnsi" w:cstheme="minorHAnsi"/>
          <w:color w:val="auto"/>
          <w:highlight w:val="yellow"/>
        </w:rPr>
        <w:t>%–</w:t>
      </w:r>
      <w:r w:rsidR="00595227" w:rsidRPr="00F80CD9">
        <w:rPr>
          <w:rFonts w:asciiTheme="minorHAnsi" w:hAnsiTheme="minorHAnsi" w:cstheme="minorHAnsi"/>
          <w:color w:val="auto"/>
          <w:highlight w:val="yellow"/>
        </w:rPr>
        <w:t>32% glycerol gradient</w:t>
      </w:r>
      <w:r w:rsidR="00595227" w:rsidRPr="00F80CD9">
        <w:rPr>
          <w:rFonts w:asciiTheme="minorHAnsi" w:hAnsiTheme="minorHAnsi" w:cstheme="minorHAnsi"/>
          <w:color w:val="auto"/>
          <w:highlight w:val="yellow"/>
          <w:vertAlign w:val="superscript"/>
        </w:rPr>
        <w:t>10</w:t>
      </w:r>
      <w:r w:rsidR="00595227" w:rsidRPr="00F80CD9">
        <w:rPr>
          <w:rFonts w:asciiTheme="minorHAnsi" w:hAnsiTheme="minorHAnsi" w:cstheme="minorHAnsi"/>
          <w:color w:val="auto"/>
          <w:highlight w:val="yellow"/>
        </w:rPr>
        <w:t xml:space="preserve">. </w:t>
      </w:r>
      <w:r w:rsidR="00A7462B" w:rsidRPr="00F80CD9">
        <w:rPr>
          <w:rFonts w:asciiTheme="minorHAnsi" w:hAnsiTheme="minorHAnsi" w:cstheme="minorHAnsi"/>
          <w:color w:val="auto"/>
          <w:highlight w:val="yellow"/>
        </w:rPr>
        <w:t>Combine and mix glycerol gradient fractions 3, 4</w:t>
      </w:r>
      <w:r w:rsidR="00407105" w:rsidRPr="00F80CD9">
        <w:rPr>
          <w:rFonts w:asciiTheme="minorHAnsi" w:hAnsiTheme="minorHAnsi" w:cstheme="minorHAnsi"/>
          <w:color w:val="auto"/>
          <w:highlight w:val="yellow"/>
        </w:rPr>
        <w:t>,</w:t>
      </w:r>
      <w:r w:rsidR="00A7462B" w:rsidRPr="00F80CD9">
        <w:rPr>
          <w:rFonts w:asciiTheme="minorHAnsi" w:hAnsiTheme="minorHAnsi" w:cstheme="minorHAnsi"/>
          <w:color w:val="auto"/>
          <w:highlight w:val="yellow"/>
        </w:rPr>
        <w:t xml:space="preserve"> and 5 (numbered from the top of the gradient)</w:t>
      </w:r>
      <w:r w:rsidR="00407105" w:rsidRPr="00F80CD9">
        <w:rPr>
          <w:rFonts w:asciiTheme="minorHAnsi" w:hAnsiTheme="minorHAnsi" w:cstheme="minorHAnsi"/>
          <w:color w:val="auto"/>
          <w:highlight w:val="yellow"/>
        </w:rPr>
        <w:t>,</w:t>
      </w:r>
      <w:r w:rsidR="00A7462B" w:rsidRPr="00F80CD9">
        <w:rPr>
          <w:rFonts w:asciiTheme="minorHAnsi" w:hAnsiTheme="minorHAnsi" w:cstheme="minorHAnsi"/>
          <w:color w:val="auto"/>
          <w:highlight w:val="yellow"/>
        </w:rPr>
        <w:t xml:space="preserve"> which are near the 10S region of the gradient.</w:t>
      </w:r>
    </w:p>
    <w:p w14:paraId="55C398F9" w14:textId="77777777" w:rsidR="00785B13" w:rsidRPr="00F80CD9" w:rsidRDefault="00785B13" w:rsidP="00A7462B">
      <w:pPr>
        <w:contextualSpacing/>
        <w:rPr>
          <w:rFonts w:asciiTheme="minorHAnsi" w:hAnsiTheme="minorHAnsi" w:cstheme="minorHAnsi"/>
          <w:color w:val="auto"/>
          <w:highlight w:val="yellow"/>
        </w:rPr>
      </w:pPr>
    </w:p>
    <w:p w14:paraId="0943467E" w14:textId="62EA09E8" w:rsidR="008B75C3" w:rsidRPr="00F80CD9" w:rsidRDefault="00406F0C" w:rsidP="00A7462B">
      <w:pPr>
        <w:contextualSpacing/>
        <w:rPr>
          <w:rFonts w:asciiTheme="minorHAnsi" w:hAnsiTheme="minorHAnsi" w:cstheme="minorHAnsi"/>
          <w:color w:val="auto"/>
          <w:highlight w:val="yellow"/>
        </w:rPr>
      </w:pPr>
      <w:r w:rsidRPr="00F80CD9">
        <w:rPr>
          <w:rFonts w:asciiTheme="minorHAnsi" w:hAnsiTheme="minorHAnsi" w:cstheme="minorHAnsi"/>
          <w:color w:val="auto"/>
          <w:highlight w:val="yellow"/>
        </w:rPr>
        <w:t>3.2.</w:t>
      </w:r>
      <w:r w:rsidR="001B3761" w:rsidRPr="00F80CD9">
        <w:rPr>
          <w:rFonts w:asciiTheme="minorHAnsi" w:hAnsiTheme="minorHAnsi" w:cstheme="minorHAnsi"/>
          <w:color w:val="auto"/>
          <w:highlight w:val="yellow"/>
        </w:rPr>
        <w:t>2. Prepare two samples, each with</w:t>
      </w:r>
      <w:r w:rsidR="00785B13" w:rsidRPr="00F80CD9">
        <w:rPr>
          <w:rFonts w:asciiTheme="minorHAnsi" w:hAnsiTheme="minorHAnsi" w:cstheme="minorHAnsi"/>
          <w:color w:val="auto"/>
          <w:highlight w:val="yellow"/>
        </w:rPr>
        <w:t xml:space="preserve"> 150 μL aliquot</w:t>
      </w:r>
      <w:r w:rsidR="001B3761" w:rsidRPr="00F80CD9">
        <w:rPr>
          <w:rFonts w:asciiTheme="minorHAnsi" w:hAnsiTheme="minorHAnsi" w:cstheme="minorHAnsi"/>
          <w:color w:val="auto"/>
          <w:highlight w:val="yellow"/>
        </w:rPr>
        <w:t xml:space="preserve"> of combined gradient fractions 3</w:t>
      </w:r>
      <w:r w:rsidR="00407105" w:rsidRPr="00F80CD9">
        <w:rPr>
          <w:rFonts w:asciiTheme="minorHAnsi" w:hAnsiTheme="minorHAnsi" w:cstheme="minorHAnsi"/>
          <w:color w:val="auto"/>
          <w:highlight w:val="yellow"/>
        </w:rPr>
        <w:t>–</w:t>
      </w:r>
      <w:r w:rsidR="001B3761" w:rsidRPr="00F80CD9">
        <w:rPr>
          <w:rFonts w:asciiTheme="minorHAnsi" w:hAnsiTheme="minorHAnsi" w:cstheme="minorHAnsi"/>
          <w:color w:val="auto"/>
          <w:highlight w:val="yellow"/>
        </w:rPr>
        <w:t>5 (</w:t>
      </w:r>
      <w:r w:rsidR="00407105" w:rsidRPr="00F80CD9">
        <w:rPr>
          <w:rFonts w:asciiTheme="minorHAnsi" w:hAnsiTheme="minorHAnsi" w:cstheme="minorHAnsi"/>
          <w:color w:val="auto"/>
          <w:highlight w:val="yellow"/>
        </w:rPr>
        <w:t>s</w:t>
      </w:r>
      <w:r w:rsidR="00F80CD9">
        <w:rPr>
          <w:rFonts w:asciiTheme="minorHAnsi" w:hAnsiTheme="minorHAnsi" w:cstheme="minorHAnsi"/>
          <w:color w:val="auto"/>
          <w:highlight w:val="yellow"/>
        </w:rPr>
        <w:t>tep</w:t>
      </w:r>
      <w:r w:rsidR="001B3761" w:rsidRPr="00F80CD9">
        <w:rPr>
          <w:rFonts w:asciiTheme="minorHAnsi" w:hAnsiTheme="minorHAnsi" w:cstheme="minorHAnsi"/>
          <w:color w:val="auto"/>
          <w:highlight w:val="yellow"/>
        </w:rPr>
        <w:t xml:space="preserve"> 3.2.1)</w:t>
      </w:r>
      <w:r w:rsidR="00785B13" w:rsidRPr="00F80CD9">
        <w:rPr>
          <w:rFonts w:asciiTheme="minorHAnsi" w:hAnsiTheme="minorHAnsi" w:cstheme="minorHAnsi"/>
          <w:color w:val="auto"/>
          <w:highlight w:val="yellow"/>
        </w:rPr>
        <w:t xml:space="preserve"> and place in 50 μL</w:t>
      </w:r>
      <w:r w:rsidR="00A7462B" w:rsidRPr="00F80CD9">
        <w:rPr>
          <w:rFonts w:asciiTheme="minorHAnsi" w:hAnsiTheme="minorHAnsi" w:cstheme="minorHAnsi"/>
          <w:color w:val="auto"/>
          <w:highlight w:val="yellow"/>
        </w:rPr>
        <w:t xml:space="preserve"> of anti-Gal3 beads</w:t>
      </w:r>
      <w:r w:rsidR="008B75C3" w:rsidRPr="00F80CD9">
        <w:rPr>
          <w:rFonts w:asciiTheme="minorHAnsi" w:hAnsiTheme="minorHAnsi" w:cstheme="minorHAnsi"/>
          <w:color w:val="auto"/>
          <w:highlight w:val="yellow"/>
        </w:rPr>
        <w:t xml:space="preserve">. Wash as described in </w:t>
      </w:r>
      <w:r w:rsidR="00407105" w:rsidRPr="00F80CD9">
        <w:rPr>
          <w:rFonts w:asciiTheme="minorHAnsi" w:hAnsiTheme="minorHAnsi" w:cstheme="minorHAnsi"/>
          <w:color w:val="auto"/>
          <w:highlight w:val="yellow"/>
        </w:rPr>
        <w:t>s</w:t>
      </w:r>
      <w:r w:rsidR="00F80CD9">
        <w:rPr>
          <w:rFonts w:asciiTheme="minorHAnsi" w:hAnsiTheme="minorHAnsi" w:cstheme="minorHAnsi"/>
          <w:color w:val="auto"/>
          <w:highlight w:val="yellow"/>
        </w:rPr>
        <w:t>tep</w:t>
      </w:r>
      <w:r w:rsidR="001B3761" w:rsidRPr="00F80CD9">
        <w:rPr>
          <w:rFonts w:asciiTheme="minorHAnsi" w:hAnsiTheme="minorHAnsi" w:cstheme="minorHAnsi"/>
          <w:color w:val="auto"/>
          <w:highlight w:val="yellow"/>
        </w:rPr>
        <w:t xml:space="preserve"> 3.1.3</w:t>
      </w:r>
      <w:r w:rsidR="00A7462B" w:rsidRPr="00F80CD9">
        <w:rPr>
          <w:rFonts w:asciiTheme="minorHAnsi" w:hAnsiTheme="minorHAnsi" w:cstheme="minorHAnsi"/>
          <w:color w:val="auto"/>
          <w:highlight w:val="yellow"/>
        </w:rPr>
        <w:t>.</w:t>
      </w:r>
    </w:p>
    <w:p w14:paraId="783862B4" w14:textId="77777777" w:rsidR="008B75C3" w:rsidRPr="00F80CD9" w:rsidRDefault="008B75C3" w:rsidP="00A7462B">
      <w:pPr>
        <w:contextualSpacing/>
        <w:rPr>
          <w:rFonts w:asciiTheme="minorHAnsi" w:hAnsiTheme="minorHAnsi" w:cstheme="minorHAnsi"/>
          <w:color w:val="auto"/>
          <w:highlight w:val="yellow"/>
        </w:rPr>
      </w:pPr>
    </w:p>
    <w:p w14:paraId="3925CAAF" w14:textId="780269AE" w:rsidR="008B75C3" w:rsidRPr="00F80CD9" w:rsidRDefault="008B75C3" w:rsidP="00A7462B">
      <w:pPr>
        <w:contextualSpacing/>
        <w:rPr>
          <w:rFonts w:asciiTheme="minorHAnsi" w:hAnsiTheme="minorHAnsi" w:cstheme="minorHAnsi"/>
          <w:color w:val="auto"/>
          <w:highlight w:val="yellow"/>
        </w:rPr>
      </w:pPr>
      <w:r w:rsidRPr="00F80CD9">
        <w:rPr>
          <w:rFonts w:asciiTheme="minorHAnsi" w:hAnsiTheme="minorHAnsi" w:cstheme="minorHAnsi"/>
          <w:color w:val="auto"/>
          <w:highlight w:val="yellow"/>
        </w:rPr>
        <w:t xml:space="preserve">3.2.3. </w:t>
      </w:r>
      <w:r w:rsidR="00785B13" w:rsidRPr="00F80CD9">
        <w:rPr>
          <w:rFonts w:asciiTheme="minorHAnsi" w:hAnsiTheme="minorHAnsi" w:cstheme="minorHAnsi"/>
          <w:color w:val="auto"/>
          <w:highlight w:val="yellow"/>
        </w:rPr>
        <w:t>In parallel,</w:t>
      </w:r>
      <w:r w:rsidR="001B3761" w:rsidRPr="00F80CD9">
        <w:rPr>
          <w:rFonts w:asciiTheme="minorHAnsi" w:hAnsiTheme="minorHAnsi" w:cstheme="minorHAnsi"/>
          <w:color w:val="auto"/>
          <w:highlight w:val="yellow"/>
        </w:rPr>
        <w:t xml:space="preserve"> prepare two samples each with </w:t>
      </w:r>
      <w:r w:rsidR="00785B13" w:rsidRPr="00F80CD9">
        <w:rPr>
          <w:rFonts w:asciiTheme="minorHAnsi" w:hAnsiTheme="minorHAnsi" w:cstheme="minorHAnsi"/>
          <w:color w:val="auto"/>
          <w:highlight w:val="yellow"/>
        </w:rPr>
        <w:t>150 μL</w:t>
      </w:r>
      <w:r w:rsidR="00A7462B" w:rsidRPr="00F80CD9">
        <w:rPr>
          <w:rFonts w:asciiTheme="minorHAnsi" w:hAnsiTheme="minorHAnsi" w:cstheme="minorHAnsi"/>
          <w:color w:val="auto"/>
          <w:highlight w:val="yellow"/>
        </w:rPr>
        <w:t xml:space="preserve"> of fraction 1 (containing Gal3 not in complex w</w:t>
      </w:r>
      <w:r w:rsidR="00785B13" w:rsidRPr="00F80CD9">
        <w:rPr>
          <w:rFonts w:asciiTheme="minorHAnsi" w:hAnsiTheme="minorHAnsi" w:cstheme="minorHAnsi"/>
          <w:color w:val="auto"/>
          <w:highlight w:val="yellow"/>
        </w:rPr>
        <w:t>ith U1 snRNP</w:t>
      </w:r>
      <w:r w:rsidR="00C51987" w:rsidRPr="00F80CD9">
        <w:rPr>
          <w:rFonts w:asciiTheme="minorHAnsi" w:hAnsiTheme="minorHAnsi" w:cstheme="minorHAnsi"/>
          <w:color w:val="auto"/>
          <w:highlight w:val="yellow"/>
          <w:vertAlign w:val="superscript"/>
        </w:rPr>
        <w:t>10</w:t>
      </w:r>
      <w:r w:rsidR="001B3761" w:rsidRPr="00F80CD9">
        <w:rPr>
          <w:rFonts w:asciiTheme="minorHAnsi" w:hAnsiTheme="minorHAnsi" w:cstheme="minorHAnsi"/>
          <w:color w:val="auto"/>
          <w:highlight w:val="yellow"/>
        </w:rPr>
        <w:t xml:space="preserve">; </w:t>
      </w:r>
      <w:r w:rsidR="00407105" w:rsidRPr="00F80CD9">
        <w:rPr>
          <w:rFonts w:asciiTheme="minorHAnsi" w:hAnsiTheme="minorHAnsi" w:cstheme="minorHAnsi"/>
          <w:color w:val="auto"/>
          <w:highlight w:val="yellow"/>
        </w:rPr>
        <w:t>s</w:t>
      </w:r>
      <w:r w:rsidR="00F80CD9">
        <w:rPr>
          <w:rFonts w:asciiTheme="minorHAnsi" w:hAnsiTheme="minorHAnsi" w:cstheme="minorHAnsi"/>
          <w:color w:val="auto"/>
          <w:highlight w:val="yellow"/>
        </w:rPr>
        <w:t>tep</w:t>
      </w:r>
      <w:r w:rsidR="001B3761" w:rsidRPr="00F80CD9">
        <w:rPr>
          <w:rFonts w:asciiTheme="minorHAnsi" w:hAnsiTheme="minorHAnsi" w:cstheme="minorHAnsi"/>
          <w:color w:val="auto"/>
          <w:highlight w:val="yellow"/>
        </w:rPr>
        <w:t xml:space="preserve"> 3.2.1</w:t>
      </w:r>
      <w:r w:rsidR="00785B13" w:rsidRPr="00F80CD9">
        <w:rPr>
          <w:rFonts w:asciiTheme="minorHAnsi" w:hAnsiTheme="minorHAnsi" w:cstheme="minorHAnsi"/>
          <w:color w:val="auto"/>
          <w:highlight w:val="yellow"/>
        </w:rPr>
        <w:t>) and place in 50 μL</w:t>
      </w:r>
      <w:r w:rsidR="00A7462B" w:rsidRPr="00F80CD9">
        <w:rPr>
          <w:rFonts w:asciiTheme="minorHAnsi" w:hAnsiTheme="minorHAnsi" w:cstheme="minorHAnsi"/>
          <w:color w:val="auto"/>
          <w:highlight w:val="yellow"/>
        </w:rPr>
        <w:t xml:space="preserve"> of anti-Gal3 beads</w:t>
      </w:r>
      <w:r w:rsidRPr="00F80CD9">
        <w:rPr>
          <w:rFonts w:asciiTheme="minorHAnsi" w:hAnsiTheme="minorHAnsi" w:cstheme="minorHAnsi"/>
          <w:color w:val="auto"/>
          <w:highlight w:val="yellow"/>
        </w:rPr>
        <w:t>. Wash as described in s</w:t>
      </w:r>
      <w:r w:rsidR="00F80CD9">
        <w:rPr>
          <w:rFonts w:asciiTheme="minorHAnsi" w:hAnsiTheme="minorHAnsi" w:cstheme="minorHAnsi"/>
          <w:color w:val="auto"/>
          <w:highlight w:val="yellow"/>
        </w:rPr>
        <w:t>tep</w:t>
      </w:r>
      <w:r w:rsidR="002447B4" w:rsidRPr="00F80CD9">
        <w:rPr>
          <w:rFonts w:asciiTheme="minorHAnsi" w:hAnsiTheme="minorHAnsi" w:cstheme="minorHAnsi"/>
          <w:color w:val="auto"/>
          <w:highlight w:val="yellow"/>
        </w:rPr>
        <w:t xml:space="preserve"> 3.1.3</w:t>
      </w:r>
      <w:r w:rsidR="00A7462B" w:rsidRPr="00F80CD9">
        <w:rPr>
          <w:rFonts w:asciiTheme="minorHAnsi" w:hAnsiTheme="minorHAnsi" w:cstheme="minorHAnsi"/>
          <w:color w:val="auto"/>
          <w:highlight w:val="yellow"/>
        </w:rPr>
        <w:t>.</w:t>
      </w:r>
    </w:p>
    <w:p w14:paraId="42786503" w14:textId="77777777" w:rsidR="008B75C3" w:rsidRPr="00F80CD9" w:rsidRDefault="008B75C3" w:rsidP="00A7462B">
      <w:pPr>
        <w:contextualSpacing/>
        <w:rPr>
          <w:rFonts w:asciiTheme="minorHAnsi" w:hAnsiTheme="minorHAnsi" w:cstheme="minorHAnsi"/>
          <w:color w:val="auto"/>
          <w:highlight w:val="yellow"/>
        </w:rPr>
      </w:pPr>
    </w:p>
    <w:p w14:paraId="58800AA5" w14:textId="6E34183A" w:rsidR="00A7462B" w:rsidRPr="00F80CD9" w:rsidRDefault="008B75C3" w:rsidP="00A7462B">
      <w:pPr>
        <w:contextualSpacing/>
        <w:rPr>
          <w:rFonts w:asciiTheme="minorHAnsi" w:hAnsiTheme="minorHAnsi" w:cstheme="minorHAnsi"/>
          <w:color w:val="auto"/>
          <w:highlight w:val="yellow"/>
        </w:rPr>
      </w:pPr>
      <w:r w:rsidRPr="00F80CD9">
        <w:rPr>
          <w:rFonts w:asciiTheme="minorHAnsi" w:hAnsiTheme="minorHAnsi" w:cstheme="minorHAnsi"/>
          <w:color w:val="auto"/>
          <w:highlight w:val="yellow"/>
        </w:rPr>
        <w:t xml:space="preserve">3.2.4. </w:t>
      </w:r>
      <w:r w:rsidR="00785B13" w:rsidRPr="00F80CD9">
        <w:rPr>
          <w:rFonts w:asciiTheme="minorHAnsi" w:hAnsiTheme="minorHAnsi" w:cstheme="minorHAnsi"/>
          <w:color w:val="auto"/>
          <w:highlight w:val="yellow"/>
        </w:rPr>
        <w:t>As a control, place 150 µL</w:t>
      </w:r>
      <w:r w:rsidR="00A7462B" w:rsidRPr="00F80CD9">
        <w:rPr>
          <w:rFonts w:asciiTheme="minorHAnsi" w:hAnsiTheme="minorHAnsi" w:cstheme="minorHAnsi"/>
          <w:color w:val="auto"/>
          <w:highlight w:val="yellow"/>
        </w:rPr>
        <w:t xml:space="preserve"> of 60</w:t>
      </w:r>
      <w:r w:rsidR="00785B13" w:rsidRPr="00F80CD9">
        <w:rPr>
          <w:rFonts w:asciiTheme="minorHAnsi" w:hAnsiTheme="minorHAnsi" w:cstheme="minorHAnsi"/>
          <w:color w:val="auto"/>
          <w:highlight w:val="yellow"/>
        </w:rPr>
        <w:t>%</w:t>
      </w:r>
      <w:r w:rsidR="00407105" w:rsidRPr="00F80CD9">
        <w:rPr>
          <w:rFonts w:asciiTheme="minorHAnsi" w:hAnsiTheme="minorHAnsi" w:cstheme="minorHAnsi"/>
          <w:color w:val="auto"/>
          <w:highlight w:val="yellow"/>
        </w:rPr>
        <w:t xml:space="preserve"> </w:t>
      </w:r>
      <w:r w:rsidR="00785B13" w:rsidRPr="00F80CD9">
        <w:rPr>
          <w:rFonts w:asciiTheme="minorHAnsi" w:hAnsiTheme="minorHAnsi" w:cstheme="minorHAnsi"/>
          <w:color w:val="auto"/>
          <w:highlight w:val="yellow"/>
        </w:rPr>
        <w:t>D in another microtube of 50 µL</w:t>
      </w:r>
      <w:r w:rsidR="00A7462B" w:rsidRPr="00F80CD9">
        <w:rPr>
          <w:rFonts w:asciiTheme="minorHAnsi" w:hAnsiTheme="minorHAnsi" w:cstheme="minorHAnsi"/>
          <w:color w:val="auto"/>
          <w:highlight w:val="yellow"/>
        </w:rPr>
        <w:t xml:space="preserve"> anti-Gal3 beads</w:t>
      </w:r>
      <w:r w:rsidR="002447B4" w:rsidRPr="00F80CD9">
        <w:rPr>
          <w:rFonts w:asciiTheme="minorHAnsi" w:hAnsiTheme="minorHAnsi" w:cstheme="minorHAnsi"/>
          <w:color w:val="auto"/>
          <w:highlight w:val="yellow"/>
        </w:rPr>
        <w:t xml:space="preserve"> </w:t>
      </w:r>
      <w:r w:rsidRPr="00F80CD9">
        <w:rPr>
          <w:rFonts w:asciiTheme="minorHAnsi" w:hAnsiTheme="minorHAnsi" w:cstheme="minorHAnsi"/>
          <w:color w:val="auto"/>
          <w:highlight w:val="yellow"/>
        </w:rPr>
        <w:t xml:space="preserve">and </w:t>
      </w:r>
      <w:r w:rsidR="00407105" w:rsidRPr="00F80CD9">
        <w:rPr>
          <w:rFonts w:asciiTheme="minorHAnsi" w:hAnsiTheme="minorHAnsi" w:cstheme="minorHAnsi"/>
          <w:color w:val="auto"/>
          <w:highlight w:val="yellow"/>
        </w:rPr>
        <w:t xml:space="preserve">wash </w:t>
      </w:r>
      <w:r w:rsidRPr="00F80CD9">
        <w:rPr>
          <w:rFonts w:asciiTheme="minorHAnsi" w:hAnsiTheme="minorHAnsi" w:cstheme="minorHAnsi"/>
          <w:color w:val="auto"/>
          <w:highlight w:val="yellow"/>
        </w:rPr>
        <w:t>as described in s</w:t>
      </w:r>
      <w:r w:rsidR="002447B4" w:rsidRPr="00F80CD9">
        <w:rPr>
          <w:rFonts w:asciiTheme="minorHAnsi" w:hAnsiTheme="minorHAnsi" w:cstheme="minorHAnsi"/>
          <w:color w:val="auto"/>
          <w:highlight w:val="yellow"/>
        </w:rPr>
        <w:t>ection 3.1.3</w:t>
      </w:r>
      <w:r w:rsidR="00A7462B" w:rsidRPr="00F80CD9">
        <w:rPr>
          <w:rFonts w:asciiTheme="minorHAnsi" w:hAnsiTheme="minorHAnsi" w:cstheme="minorHAnsi"/>
          <w:color w:val="auto"/>
          <w:highlight w:val="yellow"/>
        </w:rPr>
        <w:t>.</w:t>
      </w:r>
    </w:p>
    <w:p w14:paraId="1E7A46B3" w14:textId="77777777" w:rsidR="003D458E" w:rsidRPr="00F80CD9" w:rsidRDefault="003D458E" w:rsidP="00A7462B">
      <w:pPr>
        <w:tabs>
          <w:tab w:val="num" w:pos="1440"/>
        </w:tabs>
        <w:contextualSpacing/>
        <w:rPr>
          <w:rFonts w:asciiTheme="minorHAnsi" w:hAnsiTheme="minorHAnsi" w:cstheme="minorHAnsi"/>
          <w:color w:val="auto"/>
          <w:highlight w:val="yellow"/>
        </w:rPr>
      </w:pPr>
    </w:p>
    <w:p w14:paraId="4325406C" w14:textId="5F925065" w:rsidR="00A7462B" w:rsidRPr="00F80CD9" w:rsidRDefault="0068302C" w:rsidP="00A7462B">
      <w:pPr>
        <w:tabs>
          <w:tab w:val="num" w:pos="1440"/>
        </w:tabs>
        <w:contextualSpacing/>
        <w:rPr>
          <w:rFonts w:asciiTheme="minorHAnsi" w:hAnsiTheme="minorHAnsi" w:cstheme="minorHAnsi"/>
          <w:color w:val="auto"/>
          <w:highlight w:val="yellow"/>
        </w:rPr>
      </w:pPr>
      <w:r w:rsidRPr="00F80CD9">
        <w:rPr>
          <w:rFonts w:asciiTheme="minorHAnsi" w:hAnsiTheme="minorHAnsi" w:cstheme="minorHAnsi"/>
          <w:color w:val="auto"/>
          <w:highlight w:val="yellow"/>
        </w:rPr>
        <w:t>3.2.</w:t>
      </w:r>
      <w:r w:rsidR="008B75C3" w:rsidRPr="00F80CD9">
        <w:rPr>
          <w:rFonts w:asciiTheme="minorHAnsi" w:hAnsiTheme="minorHAnsi" w:cstheme="minorHAnsi"/>
          <w:color w:val="auto"/>
          <w:highlight w:val="yellow"/>
        </w:rPr>
        <w:t>4</w:t>
      </w:r>
      <w:r w:rsidR="00A7462B" w:rsidRPr="00F80CD9">
        <w:rPr>
          <w:rFonts w:asciiTheme="minorHAnsi" w:hAnsiTheme="minorHAnsi" w:cstheme="minorHAnsi"/>
          <w:color w:val="auto"/>
          <w:highlight w:val="yellow"/>
        </w:rPr>
        <w:t>. Mix gently</w:t>
      </w:r>
      <w:r w:rsidRPr="00F80CD9">
        <w:rPr>
          <w:rFonts w:asciiTheme="minorHAnsi" w:hAnsiTheme="minorHAnsi" w:cstheme="minorHAnsi"/>
          <w:color w:val="auto"/>
          <w:highlight w:val="yellow"/>
        </w:rPr>
        <w:t xml:space="preserve"> by tapping the tube</w:t>
      </w:r>
      <w:r w:rsidR="00A7462B" w:rsidRPr="00F80CD9">
        <w:rPr>
          <w:rFonts w:asciiTheme="minorHAnsi" w:hAnsiTheme="minorHAnsi" w:cstheme="minorHAnsi"/>
          <w:color w:val="auto"/>
          <w:highlight w:val="yellow"/>
        </w:rPr>
        <w:t>, then rotate</w:t>
      </w:r>
      <w:r w:rsidRPr="00F80CD9">
        <w:rPr>
          <w:rFonts w:asciiTheme="minorHAnsi" w:hAnsiTheme="minorHAnsi" w:cstheme="minorHAnsi"/>
          <w:color w:val="auto"/>
          <w:highlight w:val="yellow"/>
        </w:rPr>
        <w:t xml:space="preserve"> the</w:t>
      </w:r>
      <w:r w:rsidR="00A7462B" w:rsidRPr="00F80CD9">
        <w:rPr>
          <w:rFonts w:asciiTheme="minorHAnsi" w:hAnsiTheme="minorHAnsi" w:cstheme="minorHAnsi"/>
          <w:color w:val="auto"/>
          <w:highlight w:val="yellow"/>
        </w:rPr>
        <w:t xml:space="preserve"> microtube head-over-tail at 4</w:t>
      </w:r>
      <w:r w:rsidR="00F11A42" w:rsidRPr="00F80CD9">
        <w:rPr>
          <w:rFonts w:asciiTheme="minorHAnsi" w:hAnsiTheme="minorHAnsi" w:cstheme="minorHAnsi"/>
          <w:color w:val="auto"/>
          <w:highlight w:val="yellow"/>
          <w:vertAlign w:val="superscript"/>
        </w:rPr>
        <w:t xml:space="preserve"> </w:t>
      </w:r>
      <w:r w:rsidR="00F11A42" w:rsidRPr="00F80CD9">
        <w:rPr>
          <w:rFonts w:asciiTheme="minorHAnsi" w:hAnsiTheme="minorHAnsi" w:cstheme="minorHAnsi"/>
          <w:color w:val="auto"/>
          <w:highlight w:val="yellow"/>
        </w:rPr>
        <w:t>°C for 1 h</w:t>
      </w:r>
      <w:r w:rsidR="00A7462B" w:rsidRPr="00F80CD9">
        <w:rPr>
          <w:rFonts w:asciiTheme="minorHAnsi" w:hAnsiTheme="minorHAnsi" w:cstheme="minorHAnsi"/>
          <w:color w:val="auto"/>
          <w:highlight w:val="yellow"/>
        </w:rPr>
        <w:t>.</w:t>
      </w:r>
    </w:p>
    <w:p w14:paraId="16E39D49" w14:textId="77777777" w:rsidR="00785B13" w:rsidRPr="00F80CD9" w:rsidRDefault="00785B13" w:rsidP="00A7462B">
      <w:pPr>
        <w:tabs>
          <w:tab w:val="num" w:pos="1440"/>
        </w:tabs>
        <w:contextualSpacing/>
        <w:rPr>
          <w:rFonts w:asciiTheme="minorHAnsi" w:hAnsiTheme="minorHAnsi" w:cstheme="minorHAnsi"/>
          <w:color w:val="auto"/>
          <w:highlight w:val="yellow"/>
        </w:rPr>
      </w:pPr>
    </w:p>
    <w:p w14:paraId="072538F8" w14:textId="5D6D6F01" w:rsidR="00A7462B" w:rsidRPr="00F80CD9" w:rsidRDefault="0068302C" w:rsidP="00A7462B">
      <w:pPr>
        <w:tabs>
          <w:tab w:val="num" w:pos="1440"/>
        </w:tabs>
        <w:contextualSpacing/>
        <w:rPr>
          <w:rFonts w:asciiTheme="minorHAnsi" w:hAnsiTheme="minorHAnsi" w:cstheme="minorHAnsi"/>
          <w:color w:val="auto"/>
          <w:highlight w:val="yellow"/>
        </w:rPr>
      </w:pPr>
      <w:r w:rsidRPr="00F80CD9">
        <w:rPr>
          <w:rFonts w:asciiTheme="minorHAnsi" w:hAnsiTheme="minorHAnsi" w:cstheme="minorHAnsi"/>
          <w:color w:val="auto"/>
          <w:highlight w:val="yellow"/>
        </w:rPr>
        <w:t>3.2.</w:t>
      </w:r>
      <w:r w:rsidR="008B75C3" w:rsidRPr="00F80CD9">
        <w:rPr>
          <w:rFonts w:asciiTheme="minorHAnsi" w:hAnsiTheme="minorHAnsi" w:cstheme="minorHAnsi"/>
          <w:color w:val="auto"/>
          <w:highlight w:val="yellow"/>
        </w:rPr>
        <w:t>5</w:t>
      </w:r>
      <w:r w:rsidR="00A7462B" w:rsidRPr="00F80CD9">
        <w:rPr>
          <w:rFonts w:asciiTheme="minorHAnsi" w:hAnsiTheme="minorHAnsi" w:cstheme="minorHAnsi"/>
          <w:color w:val="auto"/>
          <w:highlight w:val="yellow"/>
        </w:rPr>
        <w:t xml:space="preserve">. Pellet the mixture by gentle centrifugation (1,000 x </w:t>
      </w:r>
      <w:r w:rsidR="00A7462B" w:rsidRPr="00F80CD9">
        <w:rPr>
          <w:rFonts w:asciiTheme="minorHAnsi" w:hAnsiTheme="minorHAnsi" w:cstheme="minorHAnsi"/>
          <w:i/>
          <w:iCs/>
          <w:color w:val="auto"/>
          <w:highlight w:val="yellow"/>
        </w:rPr>
        <w:t>g</w:t>
      </w:r>
      <w:r w:rsidR="00A7462B" w:rsidRPr="00F80CD9">
        <w:rPr>
          <w:rFonts w:asciiTheme="minorHAnsi" w:hAnsiTheme="minorHAnsi" w:cstheme="minorHAnsi"/>
          <w:color w:val="auto"/>
          <w:highlight w:val="yellow"/>
        </w:rPr>
        <w:t xml:space="preserve"> in a swinging bucket rotor at 4 °C for 10</w:t>
      </w:r>
      <w:r w:rsidR="00407105" w:rsidRPr="00F80CD9">
        <w:rPr>
          <w:rFonts w:asciiTheme="minorHAnsi" w:hAnsiTheme="minorHAnsi" w:cstheme="minorHAnsi"/>
          <w:color w:val="auto"/>
          <w:highlight w:val="yellow"/>
        </w:rPr>
        <w:t>–</w:t>
      </w:r>
      <w:r w:rsidR="00A7462B" w:rsidRPr="00F80CD9">
        <w:rPr>
          <w:rFonts w:asciiTheme="minorHAnsi" w:hAnsiTheme="minorHAnsi" w:cstheme="minorHAnsi"/>
          <w:color w:val="auto"/>
          <w:highlight w:val="yellow"/>
        </w:rPr>
        <w:t>15 s).</w:t>
      </w:r>
    </w:p>
    <w:p w14:paraId="40916DE3" w14:textId="77777777" w:rsidR="00785B13" w:rsidRPr="00F80CD9" w:rsidRDefault="00785B13" w:rsidP="00A7462B">
      <w:pPr>
        <w:contextualSpacing/>
        <w:rPr>
          <w:rFonts w:asciiTheme="minorHAnsi" w:hAnsiTheme="minorHAnsi" w:cstheme="minorHAnsi"/>
          <w:color w:val="auto"/>
          <w:highlight w:val="yellow"/>
        </w:rPr>
      </w:pPr>
    </w:p>
    <w:p w14:paraId="3A072B61" w14:textId="52CCE53D" w:rsidR="00A7462B" w:rsidRPr="00F80CD9" w:rsidRDefault="002E020A" w:rsidP="00A7462B">
      <w:pPr>
        <w:contextualSpacing/>
        <w:rPr>
          <w:rFonts w:asciiTheme="minorHAnsi" w:hAnsiTheme="minorHAnsi" w:cstheme="minorHAnsi"/>
          <w:color w:val="auto"/>
        </w:rPr>
      </w:pPr>
      <w:r w:rsidRPr="00F80CD9">
        <w:rPr>
          <w:rFonts w:asciiTheme="minorHAnsi" w:hAnsiTheme="minorHAnsi" w:cstheme="minorHAnsi"/>
          <w:color w:val="auto"/>
          <w:highlight w:val="yellow"/>
        </w:rPr>
        <w:t>3.2.</w:t>
      </w:r>
      <w:r w:rsidR="008B75C3" w:rsidRPr="00F80CD9">
        <w:rPr>
          <w:rFonts w:asciiTheme="minorHAnsi" w:hAnsiTheme="minorHAnsi" w:cstheme="minorHAnsi"/>
          <w:color w:val="auto"/>
          <w:highlight w:val="yellow"/>
        </w:rPr>
        <w:t>6</w:t>
      </w:r>
      <w:r w:rsidR="00BC1E12" w:rsidRPr="00F80CD9">
        <w:rPr>
          <w:rFonts w:asciiTheme="minorHAnsi" w:hAnsiTheme="minorHAnsi" w:cstheme="minorHAnsi"/>
          <w:color w:val="auto"/>
          <w:highlight w:val="yellow"/>
        </w:rPr>
        <w:t>. Remove t</w:t>
      </w:r>
      <w:r w:rsidR="00A7462B" w:rsidRPr="00F80CD9">
        <w:rPr>
          <w:rFonts w:asciiTheme="minorHAnsi" w:hAnsiTheme="minorHAnsi" w:cstheme="minorHAnsi"/>
          <w:color w:val="auto"/>
          <w:highlight w:val="yellow"/>
        </w:rPr>
        <w:t>he</w:t>
      </w:r>
      <w:r w:rsidR="00BC1E12" w:rsidRPr="00F80CD9">
        <w:rPr>
          <w:rFonts w:asciiTheme="minorHAnsi" w:hAnsiTheme="minorHAnsi" w:cstheme="minorHAnsi"/>
          <w:color w:val="auto"/>
          <w:highlight w:val="yellow"/>
        </w:rPr>
        <w:t xml:space="preserve"> supernatant</w:t>
      </w:r>
      <w:r w:rsidR="00A7462B" w:rsidRPr="00F80CD9">
        <w:rPr>
          <w:rFonts w:asciiTheme="minorHAnsi" w:hAnsiTheme="minorHAnsi" w:cstheme="minorHAnsi"/>
          <w:color w:val="auto"/>
          <w:highlight w:val="yellow"/>
        </w:rPr>
        <w:t xml:space="preserve"> </w:t>
      </w:r>
      <w:r w:rsidR="00BC1E12" w:rsidRPr="00F80CD9">
        <w:rPr>
          <w:rFonts w:asciiTheme="minorHAnsi" w:hAnsiTheme="minorHAnsi" w:cstheme="minorHAnsi"/>
          <w:color w:val="auto"/>
          <w:highlight w:val="yellow"/>
        </w:rPr>
        <w:t>(</w:t>
      </w:r>
      <w:r w:rsidR="00A7462B" w:rsidRPr="00F80CD9">
        <w:rPr>
          <w:rFonts w:asciiTheme="minorHAnsi" w:hAnsiTheme="minorHAnsi" w:cstheme="minorHAnsi"/>
          <w:color w:val="auto"/>
          <w:highlight w:val="yellow"/>
        </w:rPr>
        <w:t>unboun</w:t>
      </w:r>
      <w:r w:rsidR="00BC1E12" w:rsidRPr="00F80CD9">
        <w:rPr>
          <w:rFonts w:asciiTheme="minorHAnsi" w:hAnsiTheme="minorHAnsi" w:cstheme="minorHAnsi"/>
          <w:color w:val="auto"/>
          <w:highlight w:val="yellow"/>
        </w:rPr>
        <w:t>d material)</w:t>
      </w:r>
      <w:r w:rsidR="00A7462B" w:rsidRPr="00F80CD9">
        <w:rPr>
          <w:rFonts w:asciiTheme="minorHAnsi" w:hAnsiTheme="minorHAnsi" w:cstheme="minorHAnsi"/>
          <w:color w:val="auto"/>
          <w:highlight w:val="yellow"/>
        </w:rPr>
        <w:t xml:space="preserve"> using a Hamilton syringe. </w:t>
      </w:r>
      <w:r w:rsidR="008B75C3" w:rsidRPr="00F80CD9">
        <w:rPr>
          <w:rFonts w:asciiTheme="minorHAnsi" w:hAnsiTheme="minorHAnsi" w:cstheme="minorHAnsi"/>
          <w:color w:val="auto"/>
          <w:highlight w:val="yellow"/>
        </w:rPr>
        <w:t>Do not wash</w:t>
      </w:r>
      <w:r w:rsidR="00A7462B" w:rsidRPr="00F80CD9">
        <w:rPr>
          <w:rFonts w:asciiTheme="minorHAnsi" w:hAnsiTheme="minorHAnsi" w:cstheme="minorHAnsi"/>
          <w:color w:val="auto"/>
          <w:highlight w:val="yellow"/>
        </w:rPr>
        <w:t xml:space="preserve"> </w:t>
      </w:r>
      <w:r w:rsidR="008B75C3" w:rsidRPr="00F80CD9">
        <w:rPr>
          <w:rFonts w:asciiTheme="minorHAnsi" w:hAnsiTheme="minorHAnsi" w:cstheme="minorHAnsi"/>
          <w:color w:val="auto"/>
          <w:highlight w:val="yellow"/>
        </w:rPr>
        <w:t xml:space="preserve">the </w:t>
      </w:r>
      <w:r w:rsidR="00A7462B" w:rsidRPr="00F80CD9">
        <w:rPr>
          <w:rFonts w:asciiTheme="minorHAnsi" w:hAnsiTheme="minorHAnsi" w:cstheme="minorHAnsi"/>
          <w:color w:val="auto"/>
          <w:highlight w:val="yellow"/>
        </w:rPr>
        <w:t xml:space="preserve">beads </w:t>
      </w:r>
      <w:r w:rsidR="008B75C3" w:rsidRPr="00F80CD9">
        <w:rPr>
          <w:rFonts w:asciiTheme="minorHAnsi" w:hAnsiTheme="minorHAnsi" w:cstheme="minorHAnsi"/>
          <w:color w:val="auto"/>
          <w:highlight w:val="yellow"/>
        </w:rPr>
        <w:t xml:space="preserve">and use </w:t>
      </w:r>
      <w:r w:rsidR="00A7462B" w:rsidRPr="00F80CD9">
        <w:rPr>
          <w:rFonts w:asciiTheme="minorHAnsi" w:hAnsiTheme="minorHAnsi" w:cstheme="minorHAnsi"/>
          <w:color w:val="auto"/>
          <w:highlight w:val="yellow"/>
        </w:rPr>
        <w:t>immediately for the addition of the splicing reactions</w:t>
      </w:r>
      <w:r w:rsidR="00EC53BE" w:rsidRPr="00F80CD9">
        <w:rPr>
          <w:rFonts w:asciiTheme="minorHAnsi" w:hAnsiTheme="minorHAnsi" w:cstheme="minorHAnsi"/>
          <w:color w:val="auto"/>
          <w:highlight w:val="yellow"/>
        </w:rPr>
        <w:t xml:space="preserve"> (</w:t>
      </w:r>
      <w:r w:rsidR="00407105" w:rsidRPr="00F80CD9">
        <w:rPr>
          <w:rFonts w:asciiTheme="minorHAnsi" w:hAnsiTheme="minorHAnsi" w:cstheme="minorHAnsi"/>
          <w:color w:val="auto"/>
          <w:highlight w:val="yellow"/>
        </w:rPr>
        <w:t>s</w:t>
      </w:r>
      <w:r w:rsidR="00EC53BE" w:rsidRPr="00F80CD9">
        <w:rPr>
          <w:rFonts w:asciiTheme="minorHAnsi" w:hAnsiTheme="minorHAnsi" w:cstheme="minorHAnsi"/>
          <w:color w:val="auto"/>
          <w:highlight w:val="yellow"/>
        </w:rPr>
        <w:t xml:space="preserve">ection </w:t>
      </w:r>
      <w:r w:rsidR="003F35E9" w:rsidRPr="00F80CD9">
        <w:rPr>
          <w:rFonts w:asciiTheme="minorHAnsi" w:hAnsiTheme="minorHAnsi" w:cstheme="minorHAnsi"/>
          <w:color w:val="auto"/>
          <w:highlight w:val="yellow"/>
        </w:rPr>
        <w:t>4.2</w:t>
      </w:r>
      <w:r w:rsidR="00A7462B" w:rsidRPr="00F80CD9">
        <w:rPr>
          <w:rFonts w:asciiTheme="minorHAnsi" w:hAnsiTheme="minorHAnsi" w:cstheme="minorHAnsi"/>
          <w:color w:val="auto"/>
          <w:highlight w:val="yellow"/>
        </w:rPr>
        <w:t>)</w:t>
      </w:r>
      <w:r w:rsidR="00407105" w:rsidRPr="00F80CD9">
        <w:rPr>
          <w:rFonts w:asciiTheme="minorHAnsi" w:hAnsiTheme="minorHAnsi" w:cstheme="minorHAnsi"/>
          <w:color w:val="auto"/>
        </w:rPr>
        <w:t>.</w:t>
      </w:r>
    </w:p>
    <w:p w14:paraId="5FD4F11C" w14:textId="77777777" w:rsidR="00C4696D" w:rsidRPr="00F80CD9" w:rsidRDefault="00C4696D" w:rsidP="00A7462B">
      <w:pPr>
        <w:contextualSpacing/>
        <w:rPr>
          <w:rFonts w:asciiTheme="minorHAnsi" w:hAnsiTheme="minorHAnsi" w:cstheme="minorHAnsi"/>
          <w:color w:val="auto"/>
        </w:rPr>
      </w:pPr>
    </w:p>
    <w:p w14:paraId="4018054D" w14:textId="5587C4A6" w:rsidR="00A7462B" w:rsidRPr="00F80CD9" w:rsidRDefault="000172EE" w:rsidP="00A7462B">
      <w:pPr>
        <w:tabs>
          <w:tab w:val="num" w:pos="1440"/>
        </w:tabs>
        <w:contextualSpacing/>
        <w:rPr>
          <w:rFonts w:asciiTheme="minorHAnsi" w:hAnsiTheme="minorHAnsi" w:cstheme="minorHAnsi"/>
          <w:color w:val="auto"/>
        </w:rPr>
      </w:pPr>
      <w:r w:rsidRPr="00F80CD9">
        <w:rPr>
          <w:rFonts w:asciiTheme="minorHAnsi" w:hAnsiTheme="minorHAnsi" w:cstheme="minorHAnsi"/>
          <w:color w:val="auto"/>
        </w:rPr>
        <w:t>3.3.</w:t>
      </w:r>
      <w:r w:rsidR="00A7462B" w:rsidRPr="00F80CD9">
        <w:rPr>
          <w:rFonts w:asciiTheme="minorHAnsi" w:hAnsiTheme="minorHAnsi" w:cstheme="minorHAnsi"/>
          <w:color w:val="auto"/>
        </w:rPr>
        <w:t xml:space="preserve"> Analysis of the RNA and protein content in the unbound and bound material from the anti-Gal3 precipitation of 10S gradient fractions</w:t>
      </w:r>
    </w:p>
    <w:p w14:paraId="0BC8BAE4" w14:textId="77777777" w:rsidR="007A5874" w:rsidRPr="00F80CD9" w:rsidRDefault="007A5874" w:rsidP="00A7462B">
      <w:pPr>
        <w:tabs>
          <w:tab w:val="num" w:pos="1440"/>
        </w:tabs>
        <w:contextualSpacing/>
        <w:rPr>
          <w:rFonts w:asciiTheme="minorHAnsi" w:hAnsiTheme="minorHAnsi" w:cstheme="minorHAnsi"/>
          <w:color w:val="auto"/>
        </w:rPr>
      </w:pPr>
    </w:p>
    <w:p w14:paraId="74902560" w14:textId="19833FB6" w:rsidR="00A7462B" w:rsidRPr="00F80CD9" w:rsidRDefault="000172EE" w:rsidP="00A7462B">
      <w:pPr>
        <w:tabs>
          <w:tab w:val="num" w:pos="1440"/>
        </w:tabs>
        <w:contextualSpacing/>
        <w:rPr>
          <w:rFonts w:asciiTheme="minorHAnsi" w:hAnsiTheme="minorHAnsi" w:cstheme="minorHAnsi"/>
          <w:color w:val="auto"/>
        </w:rPr>
      </w:pPr>
      <w:r w:rsidRPr="00F80CD9">
        <w:rPr>
          <w:rFonts w:asciiTheme="minorHAnsi" w:hAnsiTheme="minorHAnsi" w:cstheme="minorHAnsi"/>
          <w:color w:val="auto"/>
        </w:rPr>
        <w:t>3.3.</w:t>
      </w:r>
      <w:r w:rsidR="00A7462B" w:rsidRPr="00F80CD9">
        <w:rPr>
          <w:rFonts w:asciiTheme="minorHAnsi" w:hAnsiTheme="minorHAnsi" w:cstheme="minorHAnsi"/>
          <w:color w:val="auto"/>
        </w:rPr>
        <w:t xml:space="preserve">1. For </w:t>
      </w:r>
      <w:r w:rsidR="008B75C3" w:rsidRPr="00F80CD9">
        <w:rPr>
          <w:rFonts w:asciiTheme="minorHAnsi" w:hAnsiTheme="minorHAnsi" w:cstheme="minorHAnsi"/>
          <w:color w:val="auto"/>
        </w:rPr>
        <w:t xml:space="preserve">the </w:t>
      </w:r>
      <w:r w:rsidR="00A7462B" w:rsidRPr="00F80CD9">
        <w:rPr>
          <w:rFonts w:asciiTheme="minorHAnsi" w:hAnsiTheme="minorHAnsi" w:cstheme="minorHAnsi"/>
          <w:color w:val="auto"/>
        </w:rPr>
        <w:t>analysis of components of the bound and unbound material from anti-Gal3 precipitation of the 10S gradient fractions, collect the unbound material (supern</w:t>
      </w:r>
      <w:r w:rsidRPr="00F80CD9">
        <w:rPr>
          <w:rFonts w:asciiTheme="minorHAnsi" w:hAnsiTheme="minorHAnsi" w:cstheme="minorHAnsi"/>
          <w:color w:val="auto"/>
        </w:rPr>
        <w:t xml:space="preserve">atant after </w:t>
      </w:r>
      <w:r w:rsidR="00407105" w:rsidRPr="00F80CD9">
        <w:rPr>
          <w:rFonts w:asciiTheme="minorHAnsi" w:hAnsiTheme="minorHAnsi" w:cstheme="minorHAnsi"/>
          <w:color w:val="auto"/>
        </w:rPr>
        <w:t xml:space="preserve">step </w:t>
      </w:r>
      <w:r w:rsidRPr="00F80CD9">
        <w:rPr>
          <w:rFonts w:asciiTheme="minorHAnsi" w:hAnsiTheme="minorHAnsi" w:cstheme="minorHAnsi"/>
          <w:color w:val="auto"/>
        </w:rPr>
        <w:t>3.2.4</w:t>
      </w:r>
      <w:r w:rsidR="00A7462B" w:rsidRPr="00F80CD9">
        <w:rPr>
          <w:rFonts w:asciiTheme="minorHAnsi" w:hAnsiTheme="minorHAnsi" w:cstheme="minorHAnsi"/>
          <w:color w:val="auto"/>
        </w:rPr>
        <w:t>), transfer into a fresh microtube, and freeze at -20</w:t>
      </w:r>
      <w:r w:rsidR="005D133B" w:rsidRPr="00F80CD9">
        <w:rPr>
          <w:rFonts w:asciiTheme="minorHAnsi" w:hAnsiTheme="minorHAnsi" w:cstheme="minorHAnsi"/>
          <w:color w:val="auto"/>
        </w:rPr>
        <w:t xml:space="preserve"> °C</w:t>
      </w:r>
      <w:r w:rsidR="00A7462B" w:rsidRPr="00F80CD9">
        <w:rPr>
          <w:rFonts w:asciiTheme="minorHAnsi" w:hAnsiTheme="minorHAnsi" w:cstheme="minorHAnsi"/>
          <w:color w:val="auto"/>
        </w:rPr>
        <w:t>.</w:t>
      </w:r>
    </w:p>
    <w:p w14:paraId="4B63E4D9" w14:textId="77777777" w:rsidR="00802CB0" w:rsidRPr="00F80CD9" w:rsidRDefault="00802CB0" w:rsidP="00A7462B">
      <w:pPr>
        <w:tabs>
          <w:tab w:val="num" w:pos="1440"/>
        </w:tabs>
        <w:contextualSpacing/>
        <w:rPr>
          <w:rFonts w:asciiTheme="minorHAnsi" w:hAnsiTheme="minorHAnsi" w:cstheme="minorHAnsi"/>
          <w:color w:val="auto"/>
        </w:rPr>
      </w:pPr>
    </w:p>
    <w:p w14:paraId="58F6BBE0" w14:textId="1788FF74" w:rsidR="00A7462B" w:rsidRPr="00F80CD9" w:rsidRDefault="000172EE" w:rsidP="00A7462B">
      <w:pPr>
        <w:tabs>
          <w:tab w:val="num" w:pos="1440"/>
        </w:tabs>
        <w:contextualSpacing/>
        <w:rPr>
          <w:rFonts w:asciiTheme="minorHAnsi" w:hAnsiTheme="minorHAnsi" w:cstheme="minorHAnsi"/>
          <w:color w:val="auto"/>
        </w:rPr>
      </w:pPr>
      <w:r w:rsidRPr="00F80CD9">
        <w:rPr>
          <w:rFonts w:asciiTheme="minorHAnsi" w:hAnsiTheme="minorHAnsi" w:cstheme="minorHAnsi"/>
          <w:color w:val="auto"/>
        </w:rPr>
        <w:t>3.3.</w:t>
      </w:r>
      <w:r w:rsidR="00A7462B" w:rsidRPr="00F80CD9">
        <w:rPr>
          <w:rFonts w:asciiTheme="minorHAnsi" w:hAnsiTheme="minorHAnsi" w:cstheme="minorHAnsi"/>
          <w:color w:val="auto"/>
        </w:rPr>
        <w:t>2. Wash the precipitated beads</w:t>
      </w:r>
      <w:r w:rsidRPr="00F80CD9">
        <w:rPr>
          <w:rFonts w:asciiTheme="minorHAnsi" w:hAnsiTheme="minorHAnsi" w:cstheme="minorHAnsi"/>
          <w:color w:val="auto"/>
        </w:rPr>
        <w:t xml:space="preserve"> from </w:t>
      </w:r>
      <w:r w:rsidR="00407105" w:rsidRPr="00F80CD9">
        <w:rPr>
          <w:rFonts w:asciiTheme="minorHAnsi" w:hAnsiTheme="minorHAnsi" w:cstheme="minorHAnsi"/>
          <w:color w:val="auto"/>
        </w:rPr>
        <w:t xml:space="preserve">step </w:t>
      </w:r>
      <w:r w:rsidRPr="00F80CD9">
        <w:rPr>
          <w:rFonts w:asciiTheme="minorHAnsi" w:hAnsiTheme="minorHAnsi" w:cstheme="minorHAnsi"/>
          <w:color w:val="auto"/>
        </w:rPr>
        <w:t>3.2.</w:t>
      </w:r>
      <w:r w:rsidR="00F80CD9">
        <w:rPr>
          <w:rFonts w:asciiTheme="minorHAnsi" w:hAnsiTheme="minorHAnsi" w:cstheme="minorHAnsi"/>
          <w:color w:val="auto"/>
        </w:rPr>
        <w:t>5</w:t>
      </w:r>
      <w:r w:rsidR="00A7462B" w:rsidRPr="00F80CD9">
        <w:rPr>
          <w:rFonts w:asciiTheme="minorHAnsi" w:hAnsiTheme="minorHAnsi" w:cstheme="minorHAnsi"/>
          <w:color w:val="auto"/>
        </w:rPr>
        <w:t xml:space="preserve"> (containing material bound to anti-Ga</w:t>
      </w:r>
      <w:r w:rsidR="00802CB0" w:rsidRPr="00F80CD9">
        <w:rPr>
          <w:rFonts w:asciiTheme="minorHAnsi" w:hAnsiTheme="minorHAnsi" w:cstheme="minorHAnsi"/>
          <w:color w:val="auto"/>
        </w:rPr>
        <w:t>l3) by adding 0.5 mL</w:t>
      </w:r>
      <w:r w:rsidR="005D4EFF" w:rsidRPr="00F80CD9">
        <w:rPr>
          <w:rFonts w:asciiTheme="minorHAnsi" w:hAnsiTheme="minorHAnsi" w:cstheme="minorHAnsi"/>
          <w:color w:val="auto"/>
        </w:rPr>
        <w:t xml:space="preserve"> of </w:t>
      </w:r>
      <w:r w:rsidR="00A7462B" w:rsidRPr="00F80CD9">
        <w:rPr>
          <w:rFonts w:asciiTheme="minorHAnsi" w:hAnsiTheme="minorHAnsi" w:cstheme="minorHAnsi"/>
          <w:color w:val="auto"/>
        </w:rPr>
        <w:t>TX wash buffer.</w:t>
      </w:r>
    </w:p>
    <w:p w14:paraId="44DEB363" w14:textId="77777777" w:rsidR="00802CB0" w:rsidRPr="00F80CD9" w:rsidRDefault="00802CB0" w:rsidP="00A7462B">
      <w:pPr>
        <w:tabs>
          <w:tab w:val="num" w:pos="1440"/>
        </w:tabs>
        <w:contextualSpacing/>
        <w:rPr>
          <w:rFonts w:asciiTheme="minorHAnsi" w:hAnsiTheme="minorHAnsi" w:cstheme="minorHAnsi"/>
          <w:color w:val="auto"/>
        </w:rPr>
      </w:pPr>
    </w:p>
    <w:p w14:paraId="0C925EB7" w14:textId="4199FEDB" w:rsidR="00A7462B" w:rsidRPr="00F80CD9" w:rsidRDefault="00191673" w:rsidP="00A7462B">
      <w:pPr>
        <w:tabs>
          <w:tab w:val="num" w:pos="1440"/>
        </w:tabs>
        <w:contextualSpacing/>
        <w:rPr>
          <w:rFonts w:asciiTheme="minorHAnsi" w:hAnsiTheme="minorHAnsi" w:cstheme="minorHAnsi"/>
          <w:color w:val="auto"/>
        </w:rPr>
      </w:pPr>
      <w:r w:rsidRPr="00F80CD9">
        <w:rPr>
          <w:rFonts w:asciiTheme="minorHAnsi" w:hAnsiTheme="minorHAnsi" w:cstheme="minorHAnsi"/>
          <w:color w:val="auto"/>
        </w:rPr>
        <w:t>3.3.</w:t>
      </w:r>
      <w:r w:rsidR="00A7462B" w:rsidRPr="00F80CD9">
        <w:rPr>
          <w:rFonts w:asciiTheme="minorHAnsi" w:hAnsiTheme="minorHAnsi" w:cstheme="minorHAnsi"/>
          <w:color w:val="auto"/>
        </w:rPr>
        <w:t xml:space="preserve">3. Pellet the mixture by gentle centrifugation (1,000 x </w:t>
      </w:r>
      <w:r w:rsidR="00A7462B" w:rsidRPr="00F80CD9">
        <w:rPr>
          <w:rFonts w:asciiTheme="minorHAnsi" w:hAnsiTheme="minorHAnsi" w:cstheme="minorHAnsi"/>
          <w:i/>
          <w:iCs/>
          <w:color w:val="auto"/>
        </w:rPr>
        <w:t>g</w:t>
      </w:r>
      <w:r w:rsidR="00A7462B" w:rsidRPr="00F80CD9">
        <w:rPr>
          <w:rFonts w:asciiTheme="minorHAnsi" w:hAnsiTheme="minorHAnsi" w:cstheme="minorHAnsi"/>
          <w:color w:val="auto"/>
        </w:rPr>
        <w:t xml:space="preserve"> in a swinging bucket rotor at 4 °C for 10</w:t>
      </w:r>
      <w:r w:rsidR="00407105" w:rsidRPr="00F80CD9">
        <w:rPr>
          <w:rFonts w:asciiTheme="minorHAnsi" w:hAnsiTheme="minorHAnsi" w:cstheme="minorHAnsi"/>
          <w:color w:val="auto"/>
        </w:rPr>
        <w:t>–</w:t>
      </w:r>
      <w:r w:rsidR="00A7462B" w:rsidRPr="00F80CD9">
        <w:rPr>
          <w:rFonts w:asciiTheme="minorHAnsi" w:hAnsiTheme="minorHAnsi" w:cstheme="minorHAnsi"/>
          <w:color w:val="auto"/>
        </w:rPr>
        <w:t xml:space="preserve">15 s); remove the supernatant using a </w:t>
      </w:r>
      <w:proofErr w:type="spellStart"/>
      <w:r w:rsidR="00A7462B" w:rsidRPr="00F80CD9">
        <w:rPr>
          <w:rFonts w:asciiTheme="minorHAnsi" w:hAnsiTheme="minorHAnsi" w:cstheme="minorHAnsi"/>
          <w:color w:val="auto"/>
        </w:rPr>
        <w:t>micropipettor</w:t>
      </w:r>
      <w:proofErr w:type="spellEnd"/>
      <w:r w:rsidR="00A7462B" w:rsidRPr="00F80CD9">
        <w:rPr>
          <w:rFonts w:asciiTheme="minorHAnsi" w:hAnsiTheme="minorHAnsi" w:cstheme="minorHAnsi"/>
          <w:color w:val="auto"/>
        </w:rPr>
        <w:t xml:space="preserve"> and discard</w:t>
      </w:r>
      <w:r w:rsidR="00540A48" w:rsidRPr="00F80CD9">
        <w:rPr>
          <w:rFonts w:asciiTheme="minorHAnsi" w:hAnsiTheme="minorHAnsi" w:cstheme="minorHAnsi"/>
          <w:color w:val="auto"/>
        </w:rPr>
        <w:t xml:space="preserve">. Repeat the wash steps </w:t>
      </w:r>
      <w:r w:rsidR="00A7462B" w:rsidRPr="00F80CD9">
        <w:rPr>
          <w:rFonts w:asciiTheme="minorHAnsi" w:hAnsiTheme="minorHAnsi" w:cstheme="minorHAnsi"/>
          <w:color w:val="auto"/>
        </w:rPr>
        <w:t>twice more.</w:t>
      </w:r>
    </w:p>
    <w:p w14:paraId="2F4E687A" w14:textId="77777777" w:rsidR="00802CB0" w:rsidRPr="00F80CD9" w:rsidRDefault="00802CB0" w:rsidP="00A7462B">
      <w:pPr>
        <w:tabs>
          <w:tab w:val="num" w:pos="1440"/>
        </w:tabs>
        <w:contextualSpacing/>
        <w:rPr>
          <w:rFonts w:asciiTheme="minorHAnsi" w:hAnsiTheme="minorHAnsi" w:cstheme="minorHAnsi"/>
          <w:color w:val="auto"/>
        </w:rPr>
      </w:pPr>
    </w:p>
    <w:p w14:paraId="664839E4" w14:textId="26355D46" w:rsidR="00A7462B" w:rsidRPr="00F80CD9" w:rsidRDefault="00191673" w:rsidP="00A7462B">
      <w:pPr>
        <w:tabs>
          <w:tab w:val="num" w:pos="1440"/>
        </w:tabs>
        <w:contextualSpacing/>
        <w:rPr>
          <w:rFonts w:asciiTheme="minorHAnsi" w:hAnsiTheme="minorHAnsi" w:cstheme="minorHAnsi"/>
          <w:color w:val="auto"/>
        </w:rPr>
      </w:pPr>
      <w:r w:rsidRPr="00F80CD9">
        <w:rPr>
          <w:rFonts w:asciiTheme="minorHAnsi" w:hAnsiTheme="minorHAnsi" w:cstheme="minorHAnsi"/>
          <w:color w:val="auto"/>
        </w:rPr>
        <w:t>3.3.</w:t>
      </w:r>
      <w:r w:rsidR="00A7462B" w:rsidRPr="00F80CD9">
        <w:rPr>
          <w:rFonts w:asciiTheme="minorHAnsi" w:hAnsiTheme="minorHAnsi" w:cstheme="minorHAnsi"/>
          <w:color w:val="auto"/>
        </w:rPr>
        <w:t xml:space="preserve">4. Add 50 </w:t>
      </w:r>
      <w:r w:rsidRPr="00F80CD9">
        <w:rPr>
          <w:rFonts w:asciiTheme="minorHAnsi" w:hAnsiTheme="minorHAnsi" w:cstheme="minorHAnsi"/>
          <w:color w:val="auto"/>
        </w:rPr>
        <w:t>μL</w:t>
      </w:r>
      <w:r w:rsidR="004A3269" w:rsidRPr="00F80CD9">
        <w:rPr>
          <w:rFonts w:asciiTheme="minorHAnsi" w:hAnsiTheme="minorHAnsi" w:cstheme="minorHAnsi"/>
          <w:color w:val="auto"/>
        </w:rPr>
        <w:t xml:space="preserve"> </w:t>
      </w:r>
      <w:r w:rsidR="008B75C3" w:rsidRPr="00F80CD9">
        <w:rPr>
          <w:rFonts w:asciiTheme="minorHAnsi" w:hAnsiTheme="minorHAnsi" w:cstheme="minorHAnsi"/>
          <w:color w:val="auto"/>
        </w:rPr>
        <w:t xml:space="preserve">of </w:t>
      </w:r>
      <w:r w:rsidR="004A3269" w:rsidRPr="00F80CD9">
        <w:rPr>
          <w:rFonts w:asciiTheme="minorHAnsi" w:hAnsiTheme="minorHAnsi" w:cstheme="minorHAnsi"/>
          <w:color w:val="auto"/>
        </w:rPr>
        <w:t>2X SDS sample b</w:t>
      </w:r>
      <w:r w:rsidR="00A7462B" w:rsidRPr="00F80CD9">
        <w:rPr>
          <w:rFonts w:asciiTheme="minorHAnsi" w:hAnsiTheme="minorHAnsi" w:cstheme="minorHAnsi"/>
          <w:color w:val="auto"/>
        </w:rPr>
        <w:t>uffer to the washed and pelleted anti-Gal3 beads.</w:t>
      </w:r>
    </w:p>
    <w:p w14:paraId="0B4314A6" w14:textId="77777777" w:rsidR="00802CB0" w:rsidRPr="00F80CD9" w:rsidRDefault="00802CB0" w:rsidP="00A7462B">
      <w:pPr>
        <w:tabs>
          <w:tab w:val="num" w:pos="1440"/>
        </w:tabs>
        <w:contextualSpacing/>
        <w:rPr>
          <w:rFonts w:asciiTheme="minorHAnsi" w:hAnsiTheme="minorHAnsi" w:cstheme="minorHAnsi"/>
          <w:color w:val="auto"/>
        </w:rPr>
      </w:pPr>
    </w:p>
    <w:p w14:paraId="7BE1CE7E" w14:textId="627248FB" w:rsidR="00A7462B" w:rsidRPr="00F80CD9" w:rsidRDefault="00191673" w:rsidP="00A7462B">
      <w:pPr>
        <w:tabs>
          <w:tab w:val="num" w:pos="1440"/>
        </w:tabs>
        <w:contextualSpacing/>
        <w:rPr>
          <w:rFonts w:asciiTheme="minorHAnsi" w:hAnsiTheme="minorHAnsi" w:cstheme="minorHAnsi"/>
          <w:color w:val="auto"/>
        </w:rPr>
      </w:pPr>
      <w:r w:rsidRPr="00F80CD9">
        <w:rPr>
          <w:rFonts w:asciiTheme="minorHAnsi" w:hAnsiTheme="minorHAnsi" w:cstheme="minorHAnsi"/>
          <w:color w:val="auto"/>
        </w:rPr>
        <w:t>3.3.</w:t>
      </w:r>
      <w:r w:rsidR="00A7462B" w:rsidRPr="00F80CD9">
        <w:rPr>
          <w:rFonts w:asciiTheme="minorHAnsi" w:hAnsiTheme="minorHAnsi" w:cstheme="minorHAnsi"/>
          <w:color w:val="auto"/>
        </w:rPr>
        <w:t>5. Mix the beads ge</w:t>
      </w:r>
      <w:r w:rsidR="006A52E1" w:rsidRPr="00F80CD9">
        <w:rPr>
          <w:rFonts w:asciiTheme="minorHAnsi" w:hAnsiTheme="minorHAnsi" w:cstheme="minorHAnsi"/>
          <w:color w:val="auto"/>
        </w:rPr>
        <w:t>ntly and incubate for 10 min</w:t>
      </w:r>
      <w:r w:rsidR="00A7462B" w:rsidRPr="00F80CD9">
        <w:rPr>
          <w:rFonts w:asciiTheme="minorHAnsi" w:hAnsiTheme="minorHAnsi" w:cstheme="minorHAnsi"/>
          <w:color w:val="auto"/>
        </w:rPr>
        <w:t xml:space="preserve"> at room temperature.</w:t>
      </w:r>
    </w:p>
    <w:p w14:paraId="3FF3383F" w14:textId="77777777" w:rsidR="00802CB0" w:rsidRPr="00F80CD9" w:rsidRDefault="00802CB0" w:rsidP="00A7462B">
      <w:pPr>
        <w:tabs>
          <w:tab w:val="num" w:pos="1440"/>
        </w:tabs>
        <w:contextualSpacing/>
        <w:rPr>
          <w:rFonts w:asciiTheme="minorHAnsi" w:hAnsiTheme="minorHAnsi" w:cstheme="minorHAnsi"/>
          <w:color w:val="auto"/>
        </w:rPr>
      </w:pPr>
    </w:p>
    <w:p w14:paraId="20BBC2D8" w14:textId="3FB820BF" w:rsidR="00A7462B" w:rsidRPr="00F80CD9" w:rsidRDefault="00191673" w:rsidP="00A7462B">
      <w:pPr>
        <w:tabs>
          <w:tab w:val="num" w:pos="1440"/>
        </w:tabs>
        <w:contextualSpacing/>
        <w:rPr>
          <w:rFonts w:asciiTheme="minorHAnsi" w:hAnsiTheme="minorHAnsi" w:cstheme="minorHAnsi"/>
          <w:color w:val="auto"/>
        </w:rPr>
      </w:pPr>
      <w:r w:rsidRPr="00F80CD9">
        <w:rPr>
          <w:rFonts w:asciiTheme="minorHAnsi" w:hAnsiTheme="minorHAnsi" w:cstheme="minorHAnsi"/>
          <w:color w:val="auto"/>
        </w:rPr>
        <w:t>3.3.</w:t>
      </w:r>
      <w:r w:rsidR="00A7462B" w:rsidRPr="00F80CD9">
        <w:rPr>
          <w:rFonts w:asciiTheme="minorHAnsi" w:hAnsiTheme="minorHAnsi" w:cstheme="minorHAnsi"/>
          <w:color w:val="auto"/>
        </w:rPr>
        <w:t xml:space="preserve">6. Pellet the mixture by gentle centrifugation (1,000 x </w:t>
      </w:r>
      <w:r w:rsidR="00A7462B" w:rsidRPr="00F80CD9">
        <w:rPr>
          <w:rFonts w:asciiTheme="minorHAnsi" w:hAnsiTheme="minorHAnsi" w:cstheme="minorHAnsi"/>
          <w:i/>
          <w:iCs/>
          <w:color w:val="auto"/>
        </w:rPr>
        <w:t>g</w:t>
      </w:r>
      <w:r w:rsidR="00A7462B" w:rsidRPr="00F80CD9">
        <w:rPr>
          <w:rFonts w:asciiTheme="minorHAnsi" w:hAnsiTheme="minorHAnsi" w:cstheme="minorHAnsi"/>
          <w:color w:val="auto"/>
        </w:rPr>
        <w:t xml:space="preserve"> in a swinging bucket rotor at 4 °C for 10</w:t>
      </w:r>
      <w:r w:rsidR="00320425" w:rsidRPr="00F80CD9">
        <w:rPr>
          <w:rFonts w:asciiTheme="minorHAnsi" w:hAnsiTheme="minorHAnsi" w:cstheme="minorHAnsi"/>
          <w:color w:val="auto"/>
        </w:rPr>
        <w:t>–</w:t>
      </w:r>
      <w:r w:rsidR="00A7462B" w:rsidRPr="00F80CD9">
        <w:rPr>
          <w:rFonts w:asciiTheme="minorHAnsi" w:hAnsiTheme="minorHAnsi" w:cstheme="minorHAnsi"/>
          <w:color w:val="auto"/>
        </w:rPr>
        <w:t>15</w:t>
      </w:r>
      <w:r w:rsidR="00F80CD9" w:rsidRPr="00F80CD9">
        <w:rPr>
          <w:rFonts w:asciiTheme="minorHAnsi" w:hAnsiTheme="minorHAnsi" w:cstheme="minorHAnsi"/>
          <w:color w:val="auto"/>
        </w:rPr>
        <w:t xml:space="preserve"> s</w:t>
      </w:r>
      <w:r w:rsidR="00A7462B" w:rsidRPr="00F80CD9">
        <w:rPr>
          <w:rFonts w:asciiTheme="minorHAnsi" w:hAnsiTheme="minorHAnsi" w:cstheme="minorHAnsi"/>
          <w:color w:val="auto"/>
        </w:rPr>
        <w:t>), collect the supernatant by Hamilton syringe and store in a fresh microtube at -20</w:t>
      </w:r>
      <w:r w:rsidR="004A3269" w:rsidRPr="00F80CD9">
        <w:rPr>
          <w:rFonts w:asciiTheme="minorHAnsi" w:hAnsiTheme="minorHAnsi" w:cstheme="minorHAnsi"/>
          <w:color w:val="auto"/>
        </w:rPr>
        <w:t xml:space="preserve"> °C</w:t>
      </w:r>
      <w:r w:rsidR="00A7462B" w:rsidRPr="00F80CD9">
        <w:rPr>
          <w:rFonts w:asciiTheme="minorHAnsi" w:hAnsiTheme="minorHAnsi" w:cstheme="minorHAnsi"/>
          <w:color w:val="auto"/>
        </w:rPr>
        <w:t>.</w:t>
      </w:r>
    </w:p>
    <w:p w14:paraId="129CB541" w14:textId="77777777" w:rsidR="00963191" w:rsidRPr="00F80CD9" w:rsidRDefault="00963191" w:rsidP="00ED08B0">
      <w:pPr>
        <w:tabs>
          <w:tab w:val="num" w:pos="1440"/>
        </w:tabs>
        <w:rPr>
          <w:rFonts w:asciiTheme="minorHAnsi" w:hAnsiTheme="minorHAnsi" w:cstheme="minorHAnsi"/>
          <w:color w:val="auto"/>
        </w:rPr>
      </w:pPr>
    </w:p>
    <w:p w14:paraId="245AB319" w14:textId="2428DFF2" w:rsidR="00ED08B0" w:rsidRPr="00F80CD9" w:rsidRDefault="007A1DEA" w:rsidP="00ED08B0">
      <w:pPr>
        <w:tabs>
          <w:tab w:val="num" w:pos="1440"/>
        </w:tabs>
        <w:rPr>
          <w:rFonts w:cstheme="minorHAnsi"/>
          <w:color w:val="auto"/>
        </w:rPr>
      </w:pPr>
      <w:r w:rsidRPr="00F80CD9">
        <w:rPr>
          <w:rFonts w:asciiTheme="minorHAnsi" w:hAnsiTheme="minorHAnsi" w:cstheme="minorHAnsi"/>
          <w:color w:val="auto"/>
        </w:rPr>
        <w:t>3.3.7. Compare the unbound material (</w:t>
      </w:r>
      <w:r w:rsidR="00320425" w:rsidRPr="00F80CD9">
        <w:rPr>
          <w:rFonts w:asciiTheme="minorHAnsi" w:hAnsiTheme="minorHAnsi" w:cstheme="minorHAnsi"/>
          <w:color w:val="auto"/>
        </w:rPr>
        <w:t>s</w:t>
      </w:r>
      <w:r w:rsidRPr="00F80CD9">
        <w:rPr>
          <w:rFonts w:asciiTheme="minorHAnsi" w:hAnsiTheme="minorHAnsi" w:cstheme="minorHAnsi"/>
          <w:color w:val="auto"/>
        </w:rPr>
        <w:t>ection 3.3.1) and the bound material (</w:t>
      </w:r>
      <w:r w:rsidR="00320425" w:rsidRPr="00F80CD9">
        <w:rPr>
          <w:rFonts w:asciiTheme="minorHAnsi" w:hAnsiTheme="minorHAnsi" w:cstheme="minorHAnsi"/>
          <w:color w:val="auto"/>
        </w:rPr>
        <w:t>s</w:t>
      </w:r>
      <w:r w:rsidR="00F80CD9">
        <w:rPr>
          <w:rFonts w:asciiTheme="minorHAnsi" w:hAnsiTheme="minorHAnsi" w:cstheme="minorHAnsi"/>
          <w:color w:val="auto"/>
        </w:rPr>
        <w:t>tep</w:t>
      </w:r>
      <w:r w:rsidRPr="00F80CD9">
        <w:rPr>
          <w:rFonts w:asciiTheme="minorHAnsi" w:hAnsiTheme="minorHAnsi" w:cstheme="minorHAnsi"/>
          <w:color w:val="auto"/>
        </w:rPr>
        <w:t xml:space="preserve"> 3.3.6) of the anti-Gal3 precipitation in terms of RNA and protein components, using procedures as described in </w:t>
      </w:r>
      <w:r w:rsidR="00F80CD9">
        <w:rPr>
          <w:rFonts w:asciiTheme="minorHAnsi" w:hAnsiTheme="minorHAnsi" w:cstheme="minorHAnsi"/>
          <w:color w:val="auto"/>
        </w:rPr>
        <w:t xml:space="preserve">steps </w:t>
      </w:r>
      <w:r w:rsidRPr="00F80CD9">
        <w:rPr>
          <w:rFonts w:asciiTheme="minorHAnsi" w:hAnsiTheme="minorHAnsi" w:cstheme="minorHAnsi"/>
          <w:color w:val="auto"/>
        </w:rPr>
        <w:t>2.3.</w:t>
      </w:r>
      <w:r w:rsidR="00F80CD9" w:rsidRPr="00F80CD9">
        <w:rPr>
          <w:rFonts w:asciiTheme="minorHAnsi" w:hAnsiTheme="minorHAnsi" w:cstheme="minorHAnsi"/>
          <w:color w:val="auto"/>
        </w:rPr>
        <w:t>6.</w:t>
      </w:r>
      <w:r w:rsidR="00F80CD9">
        <w:rPr>
          <w:rFonts w:asciiTheme="minorHAnsi" w:hAnsiTheme="minorHAnsi" w:cstheme="minorHAnsi"/>
          <w:color w:val="auto"/>
        </w:rPr>
        <w:t xml:space="preserve"> to </w:t>
      </w:r>
      <w:r w:rsidRPr="00F80CD9">
        <w:rPr>
          <w:rFonts w:asciiTheme="minorHAnsi" w:hAnsiTheme="minorHAnsi" w:cstheme="minorHAnsi"/>
          <w:color w:val="auto"/>
        </w:rPr>
        <w:t>2.3.</w:t>
      </w:r>
      <w:r w:rsidR="00F80CD9" w:rsidRPr="00F80CD9">
        <w:rPr>
          <w:rFonts w:asciiTheme="minorHAnsi" w:hAnsiTheme="minorHAnsi" w:cstheme="minorHAnsi"/>
          <w:color w:val="auto"/>
        </w:rPr>
        <w:t>10</w:t>
      </w:r>
      <w:r w:rsidRPr="00F80CD9">
        <w:rPr>
          <w:rFonts w:asciiTheme="minorHAnsi" w:hAnsiTheme="minorHAnsi" w:cstheme="minorHAnsi"/>
          <w:color w:val="auto"/>
        </w:rPr>
        <w:t>, respectively</w:t>
      </w:r>
      <w:r w:rsidRPr="00F80CD9">
        <w:rPr>
          <w:rFonts w:cstheme="minorHAnsi"/>
          <w:color w:val="auto"/>
        </w:rPr>
        <w:t>.</w:t>
      </w:r>
    </w:p>
    <w:p w14:paraId="5AEB3D38" w14:textId="6A719CEA" w:rsidR="006A54C6" w:rsidRPr="00F80CD9" w:rsidRDefault="006A54C6" w:rsidP="001B1519">
      <w:pPr>
        <w:pStyle w:val="NormalWeb"/>
        <w:spacing w:before="0" w:beforeAutospacing="0" w:after="0" w:afterAutospacing="0"/>
        <w:rPr>
          <w:rFonts w:asciiTheme="minorHAnsi" w:hAnsiTheme="minorHAnsi" w:cstheme="minorHAnsi"/>
          <w:color w:val="auto"/>
        </w:rPr>
      </w:pPr>
    </w:p>
    <w:p w14:paraId="22374ACF" w14:textId="10AAD377" w:rsidR="006A54C6" w:rsidRPr="00F80CD9" w:rsidRDefault="002E020A" w:rsidP="001B1519">
      <w:pPr>
        <w:pStyle w:val="NormalWeb"/>
        <w:spacing w:before="0" w:beforeAutospacing="0" w:after="0" w:afterAutospacing="0"/>
        <w:rPr>
          <w:rFonts w:asciiTheme="minorHAnsi" w:hAnsiTheme="minorHAnsi" w:cstheme="minorHAnsi"/>
          <w:b/>
          <w:bCs/>
          <w:color w:val="auto"/>
        </w:rPr>
      </w:pPr>
      <w:r w:rsidRPr="00F80CD9">
        <w:rPr>
          <w:rFonts w:asciiTheme="minorHAnsi" w:hAnsiTheme="minorHAnsi" w:cstheme="minorHAnsi"/>
          <w:b/>
          <w:bCs/>
          <w:color w:val="auto"/>
        </w:rPr>
        <w:t>4</w:t>
      </w:r>
      <w:r w:rsidR="006A54C6" w:rsidRPr="00F80CD9">
        <w:rPr>
          <w:rFonts w:asciiTheme="minorHAnsi" w:hAnsiTheme="minorHAnsi" w:cstheme="minorHAnsi"/>
          <w:b/>
          <w:bCs/>
          <w:color w:val="auto"/>
        </w:rPr>
        <w:t>. Assembly of splicing reaction and analysis of products</w:t>
      </w:r>
    </w:p>
    <w:p w14:paraId="34DA1AB1" w14:textId="77777777" w:rsidR="007A5874" w:rsidRPr="00F80CD9" w:rsidRDefault="007A5874" w:rsidP="001B1519">
      <w:pPr>
        <w:pStyle w:val="NormalWeb"/>
        <w:spacing w:before="0" w:beforeAutospacing="0" w:after="0" w:afterAutospacing="0"/>
        <w:rPr>
          <w:rFonts w:asciiTheme="minorHAnsi" w:hAnsiTheme="minorHAnsi" w:cstheme="minorHAnsi"/>
          <w:color w:val="auto"/>
        </w:rPr>
      </w:pPr>
    </w:p>
    <w:p w14:paraId="5D19746A" w14:textId="741716FF" w:rsidR="00DB4E67" w:rsidRPr="00F80CD9" w:rsidRDefault="00EF328F" w:rsidP="001B1519">
      <w:pPr>
        <w:pStyle w:val="NormalWeb"/>
        <w:spacing w:before="0" w:beforeAutospacing="0" w:after="0" w:afterAutospacing="0"/>
        <w:rPr>
          <w:rFonts w:asciiTheme="minorHAnsi" w:hAnsiTheme="minorHAnsi" w:cstheme="minorHAnsi"/>
          <w:color w:val="auto"/>
        </w:rPr>
      </w:pPr>
      <w:r w:rsidRPr="00F80CD9">
        <w:rPr>
          <w:rFonts w:asciiTheme="minorHAnsi" w:hAnsiTheme="minorHAnsi" w:cstheme="minorHAnsi"/>
          <w:color w:val="auto"/>
        </w:rPr>
        <w:t xml:space="preserve">4.1. </w:t>
      </w:r>
      <w:r w:rsidR="001E3E6A" w:rsidRPr="00F80CD9">
        <w:rPr>
          <w:rFonts w:asciiTheme="minorHAnsi" w:hAnsiTheme="minorHAnsi" w:cstheme="minorHAnsi"/>
          <w:color w:val="auto"/>
        </w:rPr>
        <w:t>Preparation of the splicing substrate</w:t>
      </w:r>
    </w:p>
    <w:p w14:paraId="341D8C07" w14:textId="77777777" w:rsidR="007A5874" w:rsidRPr="00F80CD9" w:rsidRDefault="007A5874" w:rsidP="002E05A0">
      <w:pPr>
        <w:pStyle w:val="NormalWeb"/>
        <w:spacing w:before="0" w:beforeAutospacing="0" w:after="0" w:afterAutospacing="0"/>
        <w:rPr>
          <w:rFonts w:asciiTheme="minorHAnsi" w:hAnsiTheme="minorHAnsi" w:cstheme="minorHAnsi"/>
          <w:color w:val="auto"/>
        </w:rPr>
      </w:pPr>
    </w:p>
    <w:p w14:paraId="57F17718" w14:textId="10ED1082" w:rsidR="008B75C3" w:rsidRPr="00F80CD9" w:rsidRDefault="008B75C3" w:rsidP="00AE1C8B">
      <w:pPr>
        <w:pStyle w:val="NormalWeb"/>
        <w:spacing w:before="0" w:beforeAutospacing="0" w:after="0" w:afterAutospacing="0"/>
        <w:rPr>
          <w:rFonts w:asciiTheme="minorHAnsi" w:hAnsiTheme="minorHAnsi" w:cstheme="minorHAnsi"/>
          <w:color w:val="auto"/>
        </w:rPr>
      </w:pPr>
      <w:r w:rsidRPr="00F80CD9">
        <w:rPr>
          <w:rFonts w:asciiTheme="minorHAnsi" w:hAnsiTheme="minorHAnsi" w:cstheme="minorHAnsi"/>
          <w:color w:val="auto"/>
        </w:rPr>
        <w:t xml:space="preserve">NOTE: </w:t>
      </w:r>
      <w:r w:rsidR="009E59EF" w:rsidRPr="00F80CD9">
        <w:rPr>
          <w:rFonts w:asciiTheme="minorHAnsi" w:hAnsiTheme="minorHAnsi" w:cstheme="minorHAnsi"/>
          <w:color w:val="auto"/>
        </w:rPr>
        <w:t>The pre-mRNA substrate, designated MINX, contains two exon sequences and one intron sequence from Adenovirus</w:t>
      </w:r>
      <w:r w:rsidR="002E05A0" w:rsidRPr="00F80CD9">
        <w:rPr>
          <w:rFonts w:asciiTheme="minorHAnsi" w:hAnsiTheme="minorHAnsi" w:cstheme="minorHAnsi"/>
          <w:color w:val="auto"/>
          <w:vertAlign w:val="superscript"/>
        </w:rPr>
        <w:t>22</w:t>
      </w:r>
      <w:r w:rsidR="002E05A0" w:rsidRPr="00F80CD9">
        <w:rPr>
          <w:rFonts w:asciiTheme="minorHAnsi" w:hAnsiTheme="minorHAnsi" w:cstheme="minorHAnsi"/>
          <w:color w:val="auto"/>
        </w:rPr>
        <w:t>. The MINX DNA sequence in the plasmid is under the control of T3, T7, or SP6 RNA polymerase promoters.</w:t>
      </w:r>
      <w:r w:rsidRPr="00F80CD9">
        <w:rPr>
          <w:rFonts w:asciiTheme="minorHAnsi" w:hAnsiTheme="minorHAnsi" w:cstheme="minorHAnsi"/>
          <w:color w:val="auto"/>
        </w:rPr>
        <w:t xml:space="preserve"> T</w:t>
      </w:r>
      <w:r w:rsidR="00115A19" w:rsidRPr="00F80CD9">
        <w:rPr>
          <w:rFonts w:asciiTheme="minorHAnsi" w:hAnsiTheme="minorHAnsi" w:cstheme="minorHAnsi"/>
          <w:color w:val="auto"/>
        </w:rPr>
        <w:t xml:space="preserve">he materials and detailed </w:t>
      </w:r>
      <w:r w:rsidR="009D7088" w:rsidRPr="00F80CD9">
        <w:rPr>
          <w:rFonts w:asciiTheme="minorHAnsi" w:hAnsiTheme="minorHAnsi" w:cstheme="minorHAnsi"/>
          <w:color w:val="auto"/>
        </w:rPr>
        <w:t xml:space="preserve">methods for the linearization of the MINX plasmid DNA with </w:t>
      </w:r>
      <w:proofErr w:type="spellStart"/>
      <w:r w:rsidR="009D7088" w:rsidRPr="00F80CD9">
        <w:rPr>
          <w:rFonts w:asciiTheme="minorHAnsi" w:hAnsiTheme="minorHAnsi" w:cstheme="minorHAnsi"/>
          <w:color w:val="auto"/>
        </w:rPr>
        <w:t>BamHI</w:t>
      </w:r>
      <w:proofErr w:type="spellEnd"/>
      <w:r w:rsidR="009D7088" w:rsidRPr="00F80CD9">
        <w:rPr>
          <w:rFonts w:asciiTheme="minorHAnsi" w:hAnsiTheme="minorHAnsi" w:cstheme="minorHAnsi"/>
          <w:color w:val="auto"/>
        </w:rPr>
        <w:t xml:space="preserve"> restriction endonuclease, transcription by SP6 RNA polymerase in the presence of α-</w:t>
      </w:r>
      <w:r w:rsidR="009D7088" w:rsidRPr="00F80CD9">
        <w:rPr>
          <w:rFonts w:asciiTheme="minorHAnsi" w:hAnsiTheme="minorHAnsi" w:cstheme="minorHAnsi"/>
          <w:color w:val="auto"/>
          <w:vertAlign w:val="superscript"/>
        </w:rPr>
        <w:t>32</w:t>
      </w:r>
      <w:r w:rsidR="009D7088" w:rsidRPr="00F80CD9">
        <w:rPr>
          <w:rFonts w:asciiTheme="minorHAnsi" w:hAnsiTheme="minorHAnsi" w:cstheme="minorHAnsi"/>
          <w:color w:val="auto"/>
        </w:rPr>
        <w:t xml:space="preserve">P[GTP] and the purification of </w:t>
      </w:r>
      <w:r w:rsidR="009D7088" w:rsidRPr="00F80CD9">
        <w:rPr>
          <w:rFonts w:asciiTheme="minorHAnsi" w:hAnsiTheme="minorHAnsi" w:cstheme="minorHAnsi"/>
          <w:color w:val="auto"/>
          <w:vertAlign w:val="superscript"/>
        </w:rPr>
        <w:t>32</w:t>
      </w:r>
      <w:r w:rsidR="009D7088" w:rsidRPr="00F80CD9">
        <w:rPr>
          <w:rFonts w:asciiTheme="minorHAnsi" w:hAnsiTheme="minorHAnsi" w:cstheme="minorHAnsi"/>
          <w:color w:val="auto"/>
        </w:rPr>
        <w:t>P-labeled MINX</w:t>
      </w:r>
      <w:r w:rsidR="00115A19" w:rsidRPr="00F80CD9">
        <w:rPr>
          <w:rFonts w:asciiTheme="minorHAnsi" w:hAnsiTheme="minorHAnsi" w:cstheme="minorHAnsi"/>
          <w:color w:val="auto"/>
        </w:rPr>
        <w:t xml:space="preserve"> for splicing assays</w:t>
      </w:r>
      <w:r w:rsidRPr="00F80CD9">
        <w:rPr>
          <w:rFonts w:asciiTheme="minorHAnsi" w:hAnsiTheme="minorHAnsi" w:cstheme="minorHAnsi"/>
          <w:color w:val="auto"/>
        </w:rPr>
        <w:t xml:space="preserve"> are described previously</w:t>
      </w:r>
      <w:r w:rsidR="0027562A" w:rsidRPr="00F80CD9">
        <w:rPr>
          <w:rFonts w:asciiTheme="minorHAnsi" w:hAnsiTheme="minorHAnsi" w:cstheme="minorHAnsi"/>
          <w:color w:val="auto"/>
          <w:vertAlign w:val="superscript"/>
        </w:rPr>
        <w:t>19</w:t>
      </w:r>
      <w:r w:rsidR="00AE56EF" w:rsidRPr="00F80CD9">
        <w:rPr>
          <w:rFonts w:asciiTheme="minorHAnsi" w:hAnsiTheme="minorHAnsi" w:cstheme="minorHAnsi"/>
          <w:color w:val="auto"/>
        </w:rPr>
        <w:t xml:space="preserve"> (see </w:t>
      </w:r>
      <w:r w:rsidR="00320425" w:rsidRPr="00F80CD9">
        <w:rPr>
          <w:rFonts w:asciiTheme="minorHAnsi" w:hAnsiTheme="minorHAnsi" w:cstheme="minorHAnsi"/>
          <w:color w:val="auto"/>
        </w:rPr>
        <w:t xml:space="preserve">steps </w:t>
      </w:r>
      <w:r w:rsidR="00115A19" w:rsidRPr="00F80CD9">
        <w:rPr>
          <w:rFonts w:asciiTheme="minorHAnsi" w:hAnsiTheme="minorHAnsi" w:cstheme="minorHAnsi"/>
          <w:color w:val="auto"/>
        </w:rPr>
        <w:t>2.2 and 3.2 of that reference).</w:t>
      </w:r>
    </w:p>
    <w:p w14:paraId="74889074" w14:textId="77777777" w:rsidR="008B75C3" w:rsidRPr="00F80CD9" w:rsidRDefault="008B75C3" w:rsidP="00AE1C8B">
      <w:pPr>
        <w:pStyle w:val="NormalWeb"/>
        <w:spacing w:before="0" w:beforeAutospacing="0" w:after="0" w:afterAutospacing="0"/>
        <w:rPr>
          <w:rFonts w:asciiTheme="minorHAnsi" w:hAnsiTheme="minorHAnsi" w:cstheme="minorHAnsi"/>
          <w:color w:val="auto"/>
        </w:rPr>
      </w:pPr>
    </w:p>
    <w:p w14:paraId="2214B05E" w14:textId="7CD48318" w:rsidR="00723F33" w:rsidRPr="00F80CD9" w:rsidRDefault="008B75C3" w:rsidP="00AE1C8B">
      <w:pPr>
        <w:pStyle w:val="NormalWeb"/>
        <w:spacing w:before="0" w:beforeAutospacing="0" w:after="0" w:afterAutospacing="0"/>
        <w:rPr>
          <w:rFonts w:asciiTheme="minorHAnsi" w:hAnsiTheme="minorHAnsi" w:cstheme="minorHAnsi"/>
          <w:color w:val="auto"/>
        </w:rPr>
      </w:pPr>
      <w:r w:rsidRPr="00F80CD9">
        <w:rPr>
          <w:rFonts w:asciiTheme="minorHAnsi" w:hAnsiTheme="minorHAnsi" w:cstheme="minorHAnsi"/>
          <w:color w:val="auto"/>
        </w:rPr>
        <w:t xml:space="preserve">4.1.1. </w:t>
      </w:r>
      <w:r w:rsidR="002A40DA" w:rsidRPr="00F80CD9">
        <w:rPr>
          <w:rFonts w:asciiTheme="minorHAnsi" w:hAnsiTheme="minorHAnsi" w:cstheme="minorHAnsi"/>
          <w:color w:val="auto"/>
        </w:rPr>
        <w:t>Store the radiolabeled MINX</w:t>
      </w:r>
      <w:r w:rsidR="00D743EE" w:rsidRPr="00F80CD9">
        <w:rPr>
          <w:rFonts w:asciiTheme="minorHAnsi" w:hAnsiTheme="minorHAnsi" w:cstheme="minorHAnsi"/>
          <w:color w:val="auto"/>
        </w:rPr>
        <w:t xml:space="preserve"> as an ethanol precipitate at -20 °C; use the labeled splicing substrate within 4</w:t>
      </w:r>
      <w:r w:rsidR="00320425" w:rsidRPr="00F80CD9">
        <w:rPr>
          <w:rFonts w:asciiTheme="minorHAnsi" w:hAnsiTheme="minorHAnsi" w:cstheme="minorHAnsi"/>
          <w:color w:val="auto"/>
        </w:rPr>
        <w:t>–</w:t>
      </w:r>
      <w:r w:rsidR="00D743EE" w:rsidRPr="00F80CD9">
        <w:rPr>
          <w:rFonts w:asciiTheme="minorHAnsi" w:hAnsiTheme="minorHAnsi" w:cstheme="minorHAnsi"/>
          <w:color w:val="auto"/>
        </w:rPr>
        <w:t>6 weeks post transcription.</w:t>
      </w:r>
    </w:p>
    <w:p w14:paraId="033055E2" w14:textId="73B9C54F" w:rsidR="002A40DA" w:rsidRPr="00F80CD9" w:rsidRDefault="002A40DA" w:rsidP="00AE1C8B">
      <w:pPr>
        <w:pStyle w:val="NormalWeb"/>
        <w:spacing w:before="0" w:beforeAutospacing="0" w:after="0" w:afterAutospacing="0"/>
        <w:rPr>
          <w:rFonts w:asciiTheme="minorHAnsi" w:hAnsiTheme="minorHAnsi" w:cstheme="minorHAnsi"/>
          <w:color w:val="auto"/>
        </w:rPr>
      </w:pPr>
    </w:p>
    <w:p w14:paraId="2DBF233F" w14:textId="7FB6188A" w:rsidR="008B75C3" w:rsidRPr="00F80CD9" w:rsidRDefault="002A40DA" w:rsidP="00AE1C8B">
      <w:pPr>
        <w:pStyle w:val="NormalWeb"/>
        <w:spacing w:before="0" w:beforeAutospacing="0" w:after="0" w:afterAutospacing="0"/>
        <w:rPr>
          <w:rFonts w:asciiTheme="minorHAnsi" w:hAnsiTheme="minorHAnsi" w:cstheme="minorHAnsi"/>
          <w:color w:val="auto"/>
        </w:rPr>
      </w:pPr>
      <w:r w:rsidRPr="00F80CD9">
        <w:rPr>
          <w:rFonts w:asciiTheme="minorHAnsi" w:hAnsiTheme="minorHAnsi" w:cstheme="minorHAnsi"/>
          <w:color w:val="auto"/>
        </w:rPr>
        <w:t>4.1.</w:t>
      </w:r>
      <w:r w:rsidR="008B75C3" w:rsidRPr="00F80CD9">
        <w:rPr>
          <w:rFonts w:asciiTheme="minorHAnsi" w:hAnsiTheme="minorHAnsi" w:cstheme="minorHAnsi"/>
          <w:color w:val="auto"/>
        </w:rPr>
        <w:t>2</w:t>
      </w:r>
      <w:r w:rsidRPr="00F80CD9">
        <w:rPr>
          <w:rFonts w:asciiTheme="minorHAnsi" w:hAnsiTheme="minorHAnsi" w:cstheme="minorHAnsi"/>
          <w:color w:val="auto"/>
        </w:rPr>
        <w:t xml:space="preserve">. Just before use, centrifuge </w:t>
      </w:r>
      <w:r w:rsidR="008B75C3" w:rsidRPr="00F80CD9">
        <w:rPr>
          <w:rFonts w:asciiTheme="minorHAnsi" w:hAnsiTheme="minorHAnsi" w:cstheme="minorHAnsi"/>
          <w:color w:val="auto"/>
        </w:rPr>
        <w:t xml:space="preserve">the ethanol precipitated </w:t>
      </w:r>
      <w:r w:rsidR="008B75C3" w:rsidRPr="00F80CD9">
        <w:rPr>
          <w:rFonts w:asciiTheme="minorHAnsi" w:hAnsiTheme="minorHAnsi" w:cstheme="minorHAnsi"/>
          <w:color w:val="auto"/>
          <w:vertAlign w:val="superscript"/>
        </w:rPr>
        <w:t>32</w:t>
      </w:r>
      <w:r w:rsidR="008B75C3" w:rsidRPr="00F80CD9">
        <w:rPr>
          <w:rFonts w:asciiTheme="minorHAnsi" w:hAnsiTheme="minorHAnsi" w:cstheme="minorHAnsi"/>
          <w:color w:val="auto"/>
        </w:rPr>
        <w:t xml:space="preserve">P-labeled MINX at </w:t>
      </w:r>
      <w:r w:rsidR="00E40CC9" w:rsidRPr="00F80CD9">
        <w:rPr>
          <w:rFonts w:asciiTheme="minorHAnsi" w:hAnsiTheme="minorHAnsi" w:cstheme="minorHAnsi"/>
          <w:color w:val="auto"/>
        </w:rPr>
        <w:t xml:space="preserve">12,000 x </w:t>
      </w:r>
      <w:r w:rsidR="00E40CC9" w:rsidRPr="00F80CD9">
        <w:rPr>
          <w:rFonts w:asciiTheme="minorHAnsi" w:hAnsiTheme="minorHAnsi" w:cstheme="minorHAnsi"/>
          <w:i/>
          <w:iCs/>
          <w:color w:val="auto"/>
        </w:rPr>
        <w:t>g</w:t>
      </w:r>
      <w:r w:rsidR="00E40CC9" w:rsidRPr="00F80CD9">
        <w:rPr>
          <w:rFonts w:asciiTheme="minorHAnsi" w:hAnsiTheme="minorHAnsi" w:cstheme="minorHAnsi"/>
          <w:color w:val="auto"/>
        </w:rPr>
        <w:t xml:space="preserve"> for 10 min at 4 °C</w:t>
      </w:r>
      <w:r w:rsidR="00924DFC" w:rsidRPr="00F80CD9">
        <w:rPr>
          <w:rFonts w:asciiTheme="minorHAnsi" w:hAnsiTheme="minorHAnsi" w:cstheme="minorHAnsi"/>
          <w:color w:val="auto"/>
        </w:rPr>
        <w:t xml:space="preserve">; remove the supernatant with a </w:t>
      </w:r>
      <w:proofErr w:type="spellStart"/>
      <w:r w:rsidR="00924DFC" w:rsidRPr="00F80CD9">
        <w:rPr>
          <w:rFonts w:asciiTheme="minorHAnsi" w:hAnsiTheme="minorHAnsi" w:cstheme="minorHAnsi"/>
          <w:color w:val="auto"/>
        </w:rPr>
        <w:t>micropipettor</w:t>
      </w:r>
      <w:proofErr w:type="spellEnd"/>
      <w:r w:rsidR="00924DFC" w:rsidRPr="00F80CD9">
        <w:rPr>
          <w:rFonts w:asciiTheme="minorHAnsi" w:hAnsiTheme="minorHAnsi" w:cstheme="minorHAnsi"/>
          <w:color w:val="auto"/>
        </w:rPr>
        <w:t xml:space="preserve"> and discard.</w:t>
      </w:r>
    </w:p>
    <w:p w14:paraId="087644F4" w14:textId="77777777" w:rsidR="008B75C3" w:rsidRPr="00F80CD9" w:rsidRDefault="008B75C3" w:rsidP="00AE1C8B">
      <w:pPr>
        <w:pStyle w:val="NormalWeb"/>
        <w:spacing w:before="0" w:beforeAutospacing="0" w:after="0" w:afterAutospacing="0"/>
        <w:rPr>
          <w:rFonts w:asciiTheme="minorHAnsi" w:hAnsiTheme="minorHAnsi" w:cstheme="minorHAnsi"/>
          <w:color w:val="auto"/>
        </w:rPr>
      </w:pPr>
    </w:p>
    <w:p w14:paraId="38D35971" w14:textId="14873B3B" w:rsidR="002A40DA" w:rsidRPr="00F80CD9" w:rsidRDefault="008B75C3" w:rsidP="00AE1C8B">
      <w:pPr>
        <w:pStyle w:val="NormalWeb"/>
        <w:spacing w:before="0" w:beforeAutospacing="0" w:after="0" w:afterAutospacing="0"/>
        <w:rPr>
          <w:rFonts w:asciiTheme="minorHAnsi" w:hAnsiTheme="minorHAnsi" w:cstheme="minorHAnsi"/>
          <w:color w:val="auto"/>
        </w:rPr>
      </w:pPr>
      <w:r w:rsidRPr="00F80CD9">
        <w:rPr>
          <w:rFonts w:asciiTheme="minorHAnsi" w:hAnsiTheme="minorHAnsi" w:cstheme="minorHAnsi"/>
          <w:color w:val="auto"/>
        </w:rPr>
        <w:t xml:space="preserve">4.1.3. </w:t>
      </w:r>
      <w:r w:rsidR="00924DFC" w:rsidRPr="00F80CD9">
        <w:rPr>
          <w:rFonts w:asciiTheme="minorHAnsi" w:hAnsiTheme="minorHAnsi" w:cstheme="minorHAnsi"/>
          <w:color w:val="auto"/>
        </w:rPr>
        <w:t>A</w:t>
      </w:r>
      <w:r w:rsidR="00833549" w:rsidRPr="00F80CD9">
        <w:rPr>
          <w:rFonts w:asciiTheme="minorHAnsi" w:hAnsiTheme="minorHAnsi" w:cstheme="minorHAnsi"/>
          <w:color w:val="auto"/>
        </w:rPr>
        <w:t>dd 150 μL of 70% ethanol and centrifuge</w:t>
      </w:r>
      <w:r w:rsidRPr="00F80CD9">
        <w:rPr>
          <w:rFonts w:asciiTheme="minorHAnsi" w:hAnsiTheme="minorHAnsi" w:cstheme="minorHAnsi"/>
          <w:color w:val="auto"/>
        </w:rPr>
        <w:t xml:space="preserve"> at </w:t>
      </w:r>
      <w:r w:rsidR="00833549" w:rsidRPr="00F80CD9">
        <w:rPr>
          <w:rFonts w:asciiTheme="minorHAnsi" w:hAnsiTheme="minorHAnsi" w:cstheme="minorHAnsi"/>
          <w:color w:val="auto"/>
        </w:rPr>
        <w:t xml:space="preserve">12,000 x </w:t>
      </w:r>
      <w:r w:rsidR="00833549" w:rsidRPr="00F80CD9">
        <w:rPr>
          <w:rFonts w:asciiTheme="minorHAnsi" w:hAnsiTheme="minorHAnsi" w:cstheme="minorHAnsi"/>
          <w:i/>
          <w:iCs/>
          <w:color w:val="auto"/>
        </w:rPr>
        <w:t>g</w:t>
      </w:r>
      <w:r w:rsidR="00924DFC" w:rsidRPr="00F80CD9">
        <w:rPr>
          <w:rFonts w:asciiTheme="minorHAnsi" w:hAnsiTheme="minorHAnsi" w:cstheme="minorHAnsi"/>
          <w:color w:val="auto"/>
        </w:rPr>
        <w:t xml:space="preserve"> for 15 min</w:t>
      </w:r>
      <w:r w:rsidR="00320425" w:rsidRPr="00F80CD9">
        <w:rPr>
          <w:rFonts w:asciiTheme="minorHAnsi" w:hAnsiTheme="minorHAnsi" w:cstheme="minorHAnsi"/>
          <w:color w:val="auto"/>
        </w:rPr>
        <w:t xml:space="preserve"> at 4 °C</w:t>
      </w:r>
      <w:r w:rsidR="00924DFC" w:rsidRPr="00F80CD9">
        <w:rPr>
          <w:rFonts w:asciiTheme="minorHAnsi" w:hAnsiTheme="minorHAnsi" w:cstheme="minorHAnsi"/>
          <w:color w:val="auto"/>
        </w:rPr>
        <w:t xml:space="preserve">. Discard </w:t>
      </w:r>
      <w:r w:rsidRPr="00F80CD9">
        <w:rPr>
          <w:rFonts w:asciiTheme="minorHAnsi" w:hAnsiTheme="minorHAnsi" w:cstheme="minorHAnsi"/>
          <w:color w:val="auto"/>
        </w:rPr>
        <w:t xml:space="preserve">the </w:t>
      </w:r>
      <w:r w:rsidR="00924DFC" w:rsidRPr="00F80CD9">
        <w:rPr>
          <w:rFonts w:asciiTheme="minorHAnsi" w:hAnsiTheme="minorHAnsi" w:cstheme="minorHAnsi"/>
          <w:color w:val="auto"/>
        </w:rPr>
        <w:t>supernatant and dry the pellet</w:t>
      </w:r>
      <w:r w:rsidR="00833549" w:rsidRPr="00F80CD9">
        <w:rPr>
          <w:rFonts w:asciiTheme="minorHAnsi" w:hAnsiTheme="minorHAnsi" w:cstheme="minorHAnsi"/>
          <w:color w:val="auto"/>
        </w:rPr>
        <w:t xml:space="preserve"> in speed vac with no heat for 15 min.</w:t>
      </w:r>
    </w:p>
    <w:p w14:paraId="2CC3D443" w14:textId="4C3C71FB" w:rsidR="00833549" w:rsidRPr="00F80CD9" w:rsidRDefault="00833549" w:rsidP="00AE1C8B">
      <w:pPr>
        <w:pStyle w:val="NormalWeb"/>
        <w:spacing w:before="0" w:beforeAutospacing="0" w:after="0" w:afterAutospacing="0"/>
        <w:rPr>
          <w:rFonts w:asciiTheme="minorHAnsi" w:hAnsiTheme="minorHAnsi" w:cstheme="minorHAnsi"/>
          <w:color w:val="auto"/>
        </w:rPr>
      </w:pPr>
    </w:p>
    <w:p w14:paraId="45ED940F" w14:textId="6EE66060" w:rsidR="00833549" w:rsidRPr="00F80CD9" w:rsidRDefault="00833549" w:rsidP="00AE1C8B">
      <w:pPr>
        <w:pStyle w:val="NormalWeb"/>
        <w:spacing w:before="0" w:beforeAutospacing="0" w:after="0" w:afterAutospacing="0"/>
        <w:rPr>
          <w:rFonts w:asciiTheme="minorHAnsi" w:hAnsiTheme="minorHAnsi" w:cstheme="minorHAnsi"/>
          <w:color w:val="auto"/>
        </w:rPr>
      </w:pPr>
      <w:r w:rsidRPr="00F80CD9">
        <w:rPr>
          <w:rFonts w:asciiTheme="minorHAnsi" w:hAnsiTheme="minorHAnsi" w:cstheme="minorHAnsi"/>
          <w:color w:val="auto"/>
        </w:rPr>
        <w:t>4.1</w:t>
      </w:r>
      <w:r w:rsidR="00924DFC" w:rsidRPr="00F80CD9">
        <w:rPr>
          <w:rFonts w:asciiTheme="minorHAnsi" w:hAnsiTheme="minorHAnsi" w:cstheme="minorHAnsi"/>
          <w:color w:val="auto"/>
        </w:rPr>
        <w:t>.</w:t>
      </w:r>
      <w:r w:rsidRPr="00F80CD9">
        <w:rPr>
          <w:rFonts w:asciiTheme="minorHAnsi" w:hAnsiTheme="minorHAnsi" w:cstheme="minorHAnsi"/>
          <w:color w:val="auto"/>
        </w:rPr>
        <w:t>4. Rehydrate the pellet in 50 μL of DEPC water. Spot 2 μL on each of two GF/C filters; immerse the filters in cold 5% trichloroacetic acid (TCA) for 10 min. Rinse with cold 5% TCA, followed by 180-proof ethanol on a vacuum flask.</w:t>
      </w:r>
      <w:r w:rsidR="00FB0F7F" w:rsidRPr="00F80CD9">
        <w:rPr>
          <w:rFonts w:asciiTheme="minorHAnsi" w:hAnsiTheme="minorHAnsi" w:cstheme="minorHAnsi"/>
          <w:color w:val="auto"/>
        </w:rPr>
        <w:t xml:space="preserve"> Air dry the filters and subject to scintillation counting</w:t>
      </w:r>
      <w:r w:rsidR="00626F98" w:rsidRPr="00F80CD9">
        <w:rPr>
          <w:rFonts w:asciiTheme="minorHAnsi" w:hAnsiTheme="minorHAnsi" w:cstheme="minorHAnsi"/>
          <w:color w:val="auto"/>
        </w:rPr>
        <w:t xml:space="preserve"> in 4 mL of </w:t>
      </w:r>
      <w:r w:rsidR="008B75C3" w:rsidRPr="00F80CD9">
        <w:rPr>
          <w:rFonts w:asciiTheme="minorHAnsi" w:hAnsiTheme="minorHAnsi" w:cstheme="minorHAnsi"/>
          <w:color w:val="auto"/>
        </w:rPr>
        <w:t>commercially available degreaser</w:t>
      </w:r>
      <w:r w:rsidR="00FB0F7F" w:rsidRPr="00F80CD9">
        <w:rPr>
          <w:rFonts w:asciiTheme="minorHAnsi" w:hAnsiTheme="minorHAnsi" w:cstheme="minorHAnsi"/>
          <w:color w:val="auto"/>
        </w:rPr>
        <w:t>.</w:t>
      </w:r>
    </w:p>
    <w:p w14:paraId="4CC48CEE" w14:textId="466A8610" w:rsidR="00FB0F7F" w:rsidRPr="00F80CD9" w:rsidRDefault="00FB0F7F" w:rsidP="00AE1C8B">
      <w:pPr>
        <w:pStyle w:val="NormalWeb"/>
        <w:spacing w:before="0" w:beforeAutospacing="0" w:after="0" w:afterAutospacing="0"/>
        <w:rPr>
          <w:rFonts w:asciiTheme="minorHAnsi" w:hAnsiTheme="minorHAnsi" w:cstheme="minorHAnsi"/>
          <w:color w:val="auto"/>
        </w:rPr>
      </w:pPr>
    </w:p>
    <w:p w14:paraId="7FA5ED80" w14:textId="170C32D2" w:rsidR="00FB0F7F" w:rsidRPr="00F80CD9" w:rsidRDefault="00FB0F7F" w:rsidP="00AE1C8B">
      <w:pPr>
        <w:pStyle w:val="NormalWeb"/>
        <w:spacing w:before="0" w:beforeAutospacing="0" w:after="0" w:afterAutospacing="0"/>
        <w:rPr>
          <w:rFonts w:asciiTheme="minorHAnsi" w:hAnsiTheme="minorHAnsi" w:cstheme="minorHAnsi"/>
          <w:color w:val="auto"/>
        </w:rPr>
      </w:pPr>
      <w:r w:rsidRPr="00F80CD9">
        <w:rPr>
          <w:rFonts w:asciiTheme="minorHAnsi" w:hAnsiTheme="minorHAnsi" w:cstheme="minorHAnsi"/>
          <w:color w:val="auto"/>
        </w:rPr>
        <w:t>4.1</w:t>
      </w:r>
      <w:r w:rsidR="00924DFC" w:rsidRPr="00F80CD9">
        <w:rPr>
          <w:rFonts w:asciiTheme="minorHAnsi" w:hAnsiTheme="minorHAnsi" w:cstheme="minorHAnsi"/>
          <w:color w:val="auto"/>
        </w:rPr>
        <w:t>.</w:t>
      </w:r>
      <w:r w:rsidRPr="00F80CD9">
        <w:rPr>
          <w:rFonts w:asciiTheme="minorHAnsi" w:hAnsiTheme="minorHAnsi" w:cstheme="minorHAnsi"/>
          <w:color w:val="auto"/>
        </w:rPr>
        <w:t xml:space="preserve">5. </w:t>
      </w:r>
      <w:r w:rsidR="008B75C3" w:rsidRPr="00F80CD9">
        <w:rPr>
          <w:rFonts w:asciiTheme="minorHAnsi" w:hAnsiTheme="minorHAnsi" w:cstheme="minorHAnsi"/>
          <w:color w:val="auto"/>
        </w:rPr>
        <w:t xml:space="preserve">Dilute </w:t>
      </w:r>
      <w:r w:rsidRPr="00F80CD9">
        <w:rPr>
          <w:rFonts w:asciiTheme="minorHAnsi" w:hAnsiTheme="minorHAnsi" w:cstheme="minorHAnsi"/>
          <w:color w:val="auto"/>
          <w:vertAlign w:val="superscript"/>
        </w:rPr>
        <w:t>32</w:t>
      </w:r>
      <w:r w:rsidRPr="00F80CD9">
        <w:rPr>
          <w:rFonts w:asciiTheme="minorHAnsi" w:hAnsiTheme="minorHAnsi" w:cstheme="minorHAnsi"/>
          <w:color w:val="auto"/>
        </w:rPr>
        <w:t>P-labeled MINX in 60%</w:t>
      </w:r>
      <w:r w:rsidR="00320425" w:rsidRPr="00F80CD9">
        <w:rPr>
          <w:rFonts w:asciiTheme="minorHAnsi" w:hAnsiTheme="minorHAnsi" w:cstheme="minorHAnsi"/>
          <w:color w:val="auto"/>
        </w:rPr>
        <w:t xml:space="preserve"> </w:t>
      </w:r>
      <w:r w:rsidRPr="00F80CD9">
        <w:rPr>
          <w:rFonts w:asciiTheme="minorHAnsi" w:hAnsiTheme="minorHAnsi" w:cstheme="minorHAnsi"/>
          <w:color w:val="auto"/>
        </w:rPr>
        <w:t>D to 10</w:t>
      </w:r>
      <w:r w:rsidRPr="00F80CD9">
        <w:rPr>
          <w:rFonts w:asciiTheme="minorHAnsi" w:hAnsiTheme="minorHAnsi" w:cstheme="minorHAnsi"/>
          <w:color w:val="auto"/>
          <w:vertAlign w:val="superscript"/>
        </w:rPr>
        <w:t>4</w:t>
      </w:r>
      <w:r w:rsidRPr="00F80CD9">
        <w:rPr>
          <w:rFonts w:asciiTheme="minorHAnsi" w:hAnsiTheme="minorHAnsi" w:cstheme="minorHAnsi"/>
          <w:color w:val="auto"/>
        </w:rPr>
        <w:t xml:space="preserve"> </w:t>
      </w:r>
      <w:proofErr w:type="spellStart"/>
      <w:r w:rsidRPr="00F80CD9">
        <w:rPr>
          <w:rFonts w:asciiTheme="minorHAnsi" w:hAnsiTheme="minorHAnsi" w:cstheme="minorHAnsi"/>
          <w:color w:val="auto"/>
        </w:rPr>
        <w:t>cpm</w:t>
      </w:r>
      <w:proofErr w:type="spellEnd"/>
      <w:r w:rsidRPr="00F80CD9">
        <w:rPr>
          <w:rFonts w:asciiTheme="minorHAnsi" w:hAnsiTheme="minorHAnsi" w:cstheme="minorHAnsi"/>
          <w:color w:val="auto"/>
        </w:rPr>
        <w:t>/µL for the splicing assay.</w:t>
      </w:r>
    </w:p>
    <w:p w14:paraId="20B9D047" w14:textId="56E4B1D3" w:rsidR="001E3E6A" w:rsidRPr="00F80CD9" w:rsidRDefault="001E3E6A" w:rsidP="001B1519">
      <w:pPr>
        <w:pStyle w:val="NormalWeb"/>
        <w:spacing w:before="0" w:beforeAutospacing="0" w:after="0" w:afterAutospacing="0"/>
        <w:rPr>
          <w:rFonts w:asciiTheme="minorHAnsi" w:hAnsiTheme="minorHAnsi" w:cstheme="minorHAnsi"/>
          <w:color w:val="auto"/>
        </w:rPr>
      </w:pPr>
    </w:p>
    <w:p w14:paraId="1E86C964" w14:textId="4A066427" w:rsidR="001E3E6A" w:rsidRPr="00F80CD9" w:rsidRDefault="001E3E6A" w:rsidP="001B1519">
      <w:pPr>
        <w:pStyle w:val="NormalWeb"/>
        <w:spacing w:before="0" w:beforeAutospacing="0" w:after="0" w:afterAutospacing="0"/>
        <w:rPr>
          <w:rFonts w:asciiTheme="minorHAnsi" w:hAnsiTheme="minorHAnsi" w:cstheme="minorHAnsi"/>
          <w:color w:val="auto"/>
          <w:highlight w:val="yellow"/>
        </w:rPr>
      </w:pPr>
      <w:r w:rsidRPr="00F80CD9">
        <w:rPr>
          <w:rFonts w:asciiTheme="minorHAnsi" w:hAnsiTheme="minorHAnsi" w:cstheme="minorHAnsi"/>
          <w:color w:val="auto"/>
          <w:highlight w:val="yellow"/>
        </w:rPr>
        <w:t>4.2 Assembly of the splicing reaction</w:t>
      </w:r>
      <w:r w:rsidR="00A27271" w:rsidRPr="00F80CD9">
        <w:rPr>
          <w:rFonts w:asciiTheme="minorHAnsi" w:hAnsiTheme="minorHAnsi" w:cstheme="minorHAnsi"/>
          <w:color w:val="auto"/>
          <w:highlight w:val="yellow"/>
        </w:rPr>
        <w:t xml:space="preserve"> (</w:t>
      </w:r>
      <w:r w:rsidR="00A36AB4" w:rsidRPr="00F80CD9">
        <w:rPr>
          <w:rFonts w:asciiTheme="minorHAnsi" w:hAnsiTheme="minorHAnsi" w:cstheme="minorHAnsi"/>
          <w:color w:val="auto"/>
          <w:highlight w:val="yellow"/>
        </w:rPr>
        <w:t xml:space="preserve">see </w:t>
      </w:r>
      <w:r w:rsidR="00A27271" w:rsidRPr="00F80CD9">
        <w:rPr>
          <w:rFonts w:asciiTheme="minorHAnsi" w:hAnsiTheme="minorHAnsi" w:cstheme="minorHAnsi"/>
          <w:b/>
          <w:bCs/>
          <w:color w:val="auto"/>
          <w:highlight w:val="yellow"/>
        </w:rPr>
        <w:t>Fig</w:t>
      </w:r>
      <w:r w:rsidR="00320425" w:rsidRPr="00F80CD9">
        <w:rPr>
          <w:rFonts w:asciiTheme="minorHAnsi" w:hAnsiTheme="minorHAnsi" w:cstheme="minorHAnsi"/>
          <w:b/>
          <w:bCs/>
          <w:color w:val="auto"/>
          <w:highlight w:val="yellow"/>
        </w:rPr>
        <w:t>ure</w:t>
      </w:r>
      <w:r w:rsidR="00A27271" w:rsidRPr="00F80CD9">
        <w:rPr>
          <w:rFonts w:asciiTheme="minorHAnsi" w:hAnsiTheme="minorHAnsi" w:cstheme="minorHAnsi"/>
          <w:b/>
          <w:bCs/>
          <w:color w:val="auto"/>
          <w:highlight w:val="yellow"/>
        </w:rPr>
        <w:t xml:space="preserve"> 1C</w:t>
      </w:r>
      <w:r w:rsidR="00A27271" w:rsidRPr="00F80CD9">
        <w:rPr>
          <w:rFonts w:asciiTheme="minorHAnsi" w:hAnsiTheme="minorHAnsi" w:cstheme="minorHAnsi"/>
          <w:color w:val="auto"/>
          <w:highlight w:val="yellow"/>
        </w:rPr>
        <w:t>)</w:t>
      </w:r>
    </w:p>
    <w:p w14:paraId="5AFD3476" w14:textId="77777777" w:rsidR="007A5874" w:rsidRPr="00F80CD9" w:rsidRDefault="007A5874" w:rsidP="00512FF1">
      <w:pPr>
        <w:pStyle w:val="NormalWeb"/>
        <w:spacing w:before="0" w:beforeAutospacing="0" w:after="0" w:afterAutospacing="0"/>
        <w:rPr>
          <w:rFonts w:asciiTheme="minorHAnsi" w:hAnsiTheme="minorHAnsi" w:cstheme="minorHAnsi"/>
          <w:color w:val="auto"/>
          <w:highlight w:val="yellow"/>
        </w:rPr>
      </w:pPr>
    </w:p>
    <w:p w14:paraId="59549014" w14:textId="7336B6C1" w:rsidR="008B75C3" w:rsidRPr="00F80CD9" w:rsidRDefault="00AF2901" w:rsidP="00512FF1">
      <w:pPr>
        <w:pStyle w:val="NormalWeb"/>
        <w:spacing w:before="0" w:beforeAutospacing="0" w:after="0" w:afterAutospacing="0"/>
        <w:rPr>
          <w:rFonts w:asciiTheme="minorHAnsi" w:hAnsiTheme="minorHAnsi" w:cstheme="minorHAnsi"/>
          <w:color w:val="auto"/>
          <w:highlight w:val="yellow"/>
        </w:rPr>
      </w:pPr>
      <w:r w:rsidRPr="00F80CD9">
        <w:rPr>
          <w:rFonts w:asciiTheme="minorHAnsi" w:hAnsiTheme="minorHAnsi" w:cstheme="minorHAnsi"/>
          <w:color w:val="auto"/>
          <w:highlight w:val="yellow"/>
        </w:rPr>
        <w:t>4.2.1. Assemble splicing reactions in a total volume of</w:t>
      </w:r>
      <w:r w:rsidR="00BA1828" w:rsidRPr="00F80CD9">
        <w:rPr>
          <w:rFonts w:asciiTheme="minorHAnsi" w:hAnsiTheme="minorHAnsi" w:cstheme="minorHAnsi"/>
          <w:color w:val="auto"/>
          <w:highlight w:val="yellow"/>
        </w:rPr>
        <w:t xml:space="preserve"> 24 </w:t>
      </w:r>
      <w:r w:rsidR="00C7222B" w:rsidRPr="00F80CD9">
        <w:rPr>
          <w:rFonts w:asciiTheme="minorHAnsi" w:hAnsiTheme="minorHAnsi" w:cstheme="minorHAnsi"/>
          <w:color w:val="auto"/>
          <w:highlight w:val="yellow"/>
        </w:rPr>
        <w:t>µL</w:t>
      </w:r>
      <w:r w:rsidR="00D27222" w:rsidRPr="00F80CD9">
        <w:rPr>
          <w:rFonts w:asciiTheme="minorHAnsi" w:hAnsiTheme="minorHAnsi" w:cstheme="minorHAnsi"/>
          <w:color w:val="auto"/>
          <w:highlight w:val="yellow"/>
        </w:rPr>
        <w:t xml:space="preserve"> (8</w:t>
      </w:r>
      <w:r w:rsidR="00BA1828" w:rsidRPr="00F80CD9">
        <w:rPr>
          <w:rFonts w:asciiTheme="minorHAnsi" w:hAnsiTheme="minorHAnsi" w:cstheme="minorHAnsi"/>
          <w:color w:val="auto"/>
          <w:highlight w:val="yellow"/>
        </w:rPr>
        <w:t xml:space="preserve"> </w:t>
      </w:r>
      <w:r w:rsidR="00C7222B" w:rsidRPr="00F80CD9">
        <w:rPr>
          <w:rFonts w:asciiTheme="minorHAnsi" w:hAnsiTheme="minorHAnsi" w:cstheme="minorHAnsi"/>
          <w:color w:val="auto"/>
          <w:highlight w:val="yellow"/>
        </w:rPr>
        <w:t>µL</w:t>
      </w:r>
      <w:r w:rsidR="00BA1828" w:rsidRPr="00F80CD9">
        <w:rPr>
          <w:rFonts w:asciiTheme="minorHAnsi" w:hAnsiTheme="minorHAnsi" w:cstheme="minorHAnsi"/>
          <w:color w:val="auto"/>
          <w:highlight w:val="yellow"/>
        </w:rPr>
        <w:t xml:space="preserve"> U1∆NE</w:t>
      </w:r>
      <w:r w:rsidR="00A40A87" w:rsidRPr="00F80CD9">
        <w:rPr>
          <w:rFonts w:asciiTheme="minorHAnsi" w:hAnsiTheme="minorHAnsi" w:cstheme="minorHAnsi"/>
          <w:color w:val="auto"/>
          <w:highlight w:val="yellow"/>
        </w:rPr>
        <w:t xml:space="preserve"> (from </w:t>
      </w:r>
      <w:r w:rsidR="00320425" w:rsidRPr="00F80CD9">
        <w:rPr>
          <w:rFonts w:asciiTheme="minorHAnsi" w:hAnsiTheme="minorHAnsi" w:cstheme="minorHAnsi"/>
          <w:color w:val="auto"/>
          <w:highlight w:val="yellow"/>
        </w:rPr>
        <w:t>s</w:t>
      </w:r>
      <w:r w:rsidR="008D0ADE">
        <w:rPr>
          <w:rFonts w:asciiTheme="minorHAnsi" w:hAnsiTheme="minorHAnsi" w:cstheme="minorHAnsi"/>
          <w:color w:val="auto"/>
          <w:highlight w:val="yellow"/>
        </w:rPr>
        <w:t>tep</w:t>
      </w:r>
      <w:r w:rsidR="00A40A87" w:rsidRPr="00F80CD9">
        <w:rPr>
          <w:rFonts w:asciiTheme="minorHAnsi" w:hAnsiTheme="minorHAnsi" w:cstheme="minorHAnsi"/>
          <w:color w:val="auto"/>
          <w:highlight w:val="yellow"/>
        </w:rPr>
        <w:t xml:space="preserve"> 2.2.6)</w:t>
      </w:r>
      <w:r w:rsidR="00BA1828" w:rsidRPr="00F80CD9">
        <w:rPr>
          <w:rFonts w:asciiTheme="minorHAnsi" w:hAnsiTheme="minorHAnsi" w:cstheme="minorHAnsi"/>
          <w:color w:val="auto"/>
          <w:highlight w:val="yellow"/>
        </w:rPr>
        <w:t>, 3.5 mM MgCl</w:t>
      </w:r>
      <w:r w:rsidR="00BA1828" w:rsidRPr="00F80CD9">
        <w:rPr>
          <w:rFonts w:asciiTheme="minorHAnsi" w:hAnsiTheme="minorHAnsi" w:cstheme="minorHAnsi"/>
          <w:color w:val="auto"/>
          <w:highlight w:val="yellow"/>
          <w:vertAlign w:val="subscript"/>
        </w:rPr>
        <w:t xml:space="preserve">2, </w:t>
      </w:r>
      <w:r w:rsidR="00BA1828" w:rsidRPr="00F80CD9">
        <w:rPr>
          <w:rFonts w:asciiTheme="minorHAnsi" w:hAnsiTheme="minorHAnsi" w:cstheme="minorHAnsi"/>
          <w:color w:val="auto"/>
          <w:highlight w:val="yellow"/>
        </w:rPr>
        <w:t>1.5 mM ATP, 20 mM creatine pho</w:t>
      </w:r>
      <w:r w:rsidR="00D85F1E" w:rsidRPr="00F80CD9">
        <w:rPr>
          <w:rFonts w:asciiTheme="minorHAnsi" w:hAnsiTheme="minorHAnsi" w:cstheme="minorHAnsi"/>
          <w:color w:val="auto"/>
          <w:highlight w:val="yellow"/>
        </w:rPr>
        <w:t xml:space="preserve">sphate, 0.5 mM DTT, 20 units </w:t>
      </w:r>
      <w:proofErr w:type="spellStart"/>
      <w:r w:rsidR="00D85F1E" w:rsidRPr="00F80CD9">
        <w:rPr>
          <w:rFonts w:asciiTheme="minorHAnsi" w:hAnsiTheme="minorHAnsi" w:cstheme="minorHAnsi"/>
          <w:color w:val="auto"/>
          <w:highlight w:val="yellow"/>
        </w:rPr>
        <w:t>RNa</w:t>
      </w:r>
      <w:r w:rsidR="00BA1828" w:rsidRPr="00F80CD9">
        <w:rPr>
          <w:rFonts w:asciiTheme="minorHAnsi" w:hAnsiTheme="minorHAnsi" w:cstheme="minorHAnsi"/>
          <w:color w:val="auto"/>
          <w:highlight w:val="yellow"/>
        </w:rPr>
        <w:t>sin</w:t>
      </w:r>
      <w:proofErr w:type="spellEnd"/>
      <w:r w:rsidR="00BA1828" w:rsidRPr="00F80CD9">
        <w:rPr>
          <w:rFonts w:asciiTheme="minorHAnsi" w:hAnsiTheme="minorHAnsi" w:cstheme="minorHAnsi"/>
          <w:color w:val="auto"/>
          <w:highlight w:val="yellow"/>
        </w:rPr>
        <w:t xml:space="preserve">, 4 </w:t>
      </w:r>
      <w:r w:rsidR="00C7222B" w:rsidRPr="00F80CD9">
        <w:rPr>
          <w:rFonts w:asciiTheme="minorHAnsi" w:hAnsiTheme="minorHAnsi" w:cstheme="minorHAnsi"/>
          <w:color w:val="auto"/>
          <w:highlight w:val="yellow"/>
        </w:rPr>
        <w:t>µL</w:t>
      </w:r>
      <w:r w:rsidR="00BA1828" w:rsidRPr="00F80CD9">
        <w:rPr>
          <w:rFonts w:asciiTheme="minorHAnsi" w:hAnsiTheme="minorHAnsi" w:cstheme="minorHAnsi"/>
          <w:color w:val="auto"/>
          <w:highlight w:val="yellow"/>
        </w:rPr>
        <w:t xml:space="preserve"> </w:t>
      </w:r>
      <w:r w:rsidR="00BA1828" w:rsidRPr="00F80CD9">
        <w:rPr>
          <w:rFonts w:asciiTheme="minorHAnsi" w:hAnsiTheme="minorHAnsi" w:cstheme="minorHAnsi"/>
          <w:color w:val="auto"/>
          <w:highlight w:val="yellow"/>
          <w:vertAlign w:val="superscript"/>
        </w:rPr>
        <w:t>32</w:t>
      </w:r>
      <w:r w:rsidR="00BA1828" w:rsidRPr="00F80CD9">
        <w:rPr>
          <w:rFonts w:asciiTheme="minorHAnsi" w:hAnsiTheme="minorHAnsi" w:cstheme="minorHAnsi"/>
          <w:color w:val="auto"/>
          <w:highlight w:val="yellow"/>
        </w:rPr>
        <w:t>P-labeled MINX splicing substrate (10</w:t>
      </w:r>
      <w:r w:rsidR="00BA1828" w:rsidRPr="00F80CD9">
        <w:rPr>
          <w:rFonts w:asciiTheme="minorHAnsi" w:hAnsiTheme="minorHAnsi" w:cstheme="minorHAnsi"/>
          <w:color w:val="auto"/>
          <w:highlight w:val="yellow"/>
          <w:vertAlign w:val="superscript"/>
        </w:rPr>
        <w:t>4</w:t>
      </w:r>
      <w:r w:rsidR="00BA1828" w:rsidRPr="00F80CD9">
        <w:rPr>
          <w:rFonts w:asciiTheme="minorHAnsi" w:hAnsiTheme="minorHAnsi" w:cstheme="minorHAnsi"/>
          <w:color w:val="auto"/>
          <w:highlight w:val="yellow"/>
        </w:rPr>
        <w:t xml:space="preserve"> </w:t>
      </w:r>
      <w:proofErr w:type="spellStart"/>
      <w:r w:rsidR="00C7222B" w:rsidRPr="00F80CD9">
        <w:rPr>
          <w:rFonts w:asciiTheme="minorHAnsi" w:hAnsiTheme="minorHAnsi" w:cstheme="minorHAnsi"/>
          <w:color w:val="auto"/>
          <w:highlight w:val="yellow"/>
        </w:rPr>
        <w:t>cpm</w:t>
      </w:r>
      <w:proofErr w:type="spellEnd"/>
      <w:r w:rsidR="00C7222B" w:rsidRPr="00F80CD9">
        <w:rPr>
          <w:rFonts w:asciiTheme="minorHAnsi" w:hAnsiTheme="minorHAnsi" w:cstheme="minorHAnsi"/>
          <w:color w:val="auto"/>
          <w:highlight w:val="yellow"/>
        </w:rPr>
        <w:t>/µL</w:t>
      </w:r>
      <w:r w:rsidR="00BA1828" w:rsidRPr="00F80CD9">
        <w:rPr>
          <w:rFonts w:asciiTheme="minorHAnsi" w:hAnsiTheme="minorHAnsi" w:cstheme="minorHAnsi"/>
          <w:color w:val="auto"/>
          <w:highlight w:val="yellow"/>
        </w:rPr>
        <w:t>), 60%</w:t>
      </w:r>
      <w:r w:rsidR="00320425" w:rsidRPr="00F80CD9">
        <w:rPr>
          <w:rFonts w:asciiTheme="minorHAnsi" w:hAnsiTheme="minorHAnsi" w:cstheme="minorHAnsi"/>
          <w:color w:val="auto"/>
          <w:highlight w:val="yellow"/>
        </w:rPr>
        <w:t xml:space="preserve"> </w:t>
      </w:r>
      <w:r w:rsidR="00BA1828" w:rsidRPr="00F80CD9">
        <w:rPr>
          <w:rFonts w:asciiTheme="minorHAnsi" w:hAnsiTheme="minorHAnsi" w:cstheme="minorHAnsi"/>
          <w:color w:val="auto"/>
          <w:highlight w:val="yellow"/>
        </w:rPr>
        <w:t xml:space="preserve">D) </w:t>
      </w:r>
      <w:r w:rsidR="003E583A" w:rsidRPr="00F80CD9">
        <w:rPr>
          <w:rFonts w:asciiTheme="minorHAnsi" w:hAnsiTheme="minorHAnsi" w:cstheme="minorHAnsi"/>
          <w:color w:val="auto"/>
          <w:highlight w:val="yellow"/>
        </w:rPr>
        <w:t>and add</w:t>
      </w:r>
      <w:r w:rsidR="00BA1828" w:rsidRPr="00F80CD9">
        <w:rPr>
          <w:rFonts w:asciiTheme="minorHAnsi" w:hAnsiTheme="minorHAnsi" w:cstheme="minorHAnsi"/>
          <w:color w:val="auto"/>
          <w:highlight w:val="yellow"/>
        </w:rPr>
        <w:t xml:space="preserve"> to each tube of bea</w:t>
      </w:r>
      <w:r w:rsidR="00D85F1E" w:rsidRPr="00F80CD9">
        <w:rPr>
          <w:rFonts w:asciiTheme="minorHAnsi" w:hAnsiTheme="minorHAnsi" w:cstheme="minorHAnsi"/>
          <w:color w:val="auto"/>
          <w:highlight w:val="yellow"/>
        </w:rPr>
        <w:t>ds fr</w:t>
      </w:r>
      <w:r w:rsidR="003E583A" w:rsidRPr="00F80CD9">
        <w:rPr>
          <w:rFonts w:asciiTheme="minorHAnsi" w:hAnsiTheme="minorHAnsi" w:cstheme="minorHAnsi"/>
          <w:color w:val="auto"/>
          <w:highlight w:val="yellow"/>
        </w:rPr>
        <w:t xml:space="preserve">om </w:t>
      </w:r>
      <w:r w:rsidR="00320425" w:rsidRPr="00F80CD9">
        <w:rPr>
          <w:rFonts w:asciiTheme="minorHAnsi" w:hAnsiTheme="minorHAnsi" w:cstheme="minorHAnsi"/>
          <w:color w:val="auto"/>
          <w:highlight w:val="yellow"/>
        </w:rPr>
        <w:t>s</w:t>
      </w:r>
      <w:r w:rsidR="003E583A" w:rsidRPr="00F80CD9">
        <w:rPr>
          <w:rFonts w:asciiTheme="minorHAnsi" w:hAnsiTheme="minorHAnsi" w:cstheme="minorHAnsi"/>
          <w:color w:val="auto"/>
          <w:highlight w:val="yellow"/>
        </w:rPr>
        <w:t>ection 3.2.5</w:t>
      </w:r>
      <w:r w:rsidR="00BA1828" w:rsidRPr="00F80CD9">
        <w:rPr>
          <w:rFonts w:asciiTheme="minorHAnsi" w:hAnsiTheme="minorHAnsi" w:cstheme="minorHAnsi"/>
          <w:color w:val="auto"/>
          <w:highlight w:val="yellow"/>
        </w:rPr>
        <w:t>.</w:t>
      </w:r>
      <w:r w:rsidR="00A922CB" w:rsidRPr="00F80CD9">
        <w:rPr>
          <w:rFonts w:asciiTheme="minorHAnsi" w:hAnsiTheme="minorHAnsi" w:cstheme="minorHAnsi"/>
          <w:color w:val="auto"/>
          <w:highlight w:val="yellow"/>
        </w:rPr>
        <w:t xml:space="preserve"> A</w:t>
      </w:r>
      <w:r w:rsidR="00397C2E" w:rsidRPr="00F80CD9">
        <w:rPr>
          <w:rFonts w:asciiTheme="minorHAnsi" w:hAnsiTheme="minorHAnsi" w:cstheme="minorHAnsi"/>
          <w:color w:val="auto"/>
          <w:highlight w:val="yellow"/>
        </w:rPr>
        <w:t>ssemble a</w:t>
      </w:r>
      <w:r w:rsidR="00A922CB" w:rsidRPr="00F80CD9">
        <w:rPr>
          <w:rFonts w:asciiTheme="minorHAnsi" w:hAnsiTheme="minorHAnsi" w:cstheme="minorHAnsi"/>
          <w:color w:val="auto"/>
          <w:highlight w:val="yellow"/>
        </w:rPr>
        <w:t>n identical set of splicing reacti</w:t>
      </w:r>
      <w:r w:rsidR="00397C2E" w:rsidRPr="00F80CD9">
        <w:rPr>
          <w:rFonts w:asciiTheme="minorHAnsi" w:hAnsiTheme="minorHAnsi" w:cstheme="minorHAnsi"/>
          <w:color w:val="auto"/>
          <w:highlight w:val="yellow"/>
        </w:rPr>
        <w:t>o</w:t>
      </w:r>
      <w:r w:rsidR="00A922CB" w:rsidRPr="00F80CD9">
        <w:rPr>
          <w:rFonts w:asciiTheme="minorHAnsi" w:hAnsiTheme="minorHAnsi" w:cstheme="minorHAnsi"/>
          <w:color w:val="auto"/>
          <w:highlight w:val="yellow"/>
        </w:rPr>
        <w:t>ns in a total volume of 24 μ</w:t>
      </w:r>
      <w:r w:rsidR="00397C2E" w:rsidRPr="00F80CD9">
        <w:rPr>
          <w:rFonts w:asciiTheme="minorHAnsi" w:hAnsiTheme="minorHAnsi" w:cstheme="minorHAnsi"/>
          <w:color w:val="auto"/>
          <w:highlight w:val="yellow"/>
        </w:rPr>
        <w:t xml:space="preserve">L but without U1ΔNE and add to each tube of beads from </w:t>
      </w:r>
      <w:r w:rsidR="00320425" w:rsidRPr="00F80CD9">
        <w:rPr>
          <w:rFonts w:asciiTheme="minorHAnsi" w:hAnsiTheme="minorHAnsi" w:cstheme="minorHAnsi"/>
          <w:color w:val="auto"/>
          <w:highlight w:val="yellow"/>
        </w:rPr>
        <w:t>s</w:t>
      </w:r>
      <w:r w:rsidR="008D0ADE">
        <w:rPr>
          <w:rFonts w:asciiTheme="minorHAnsi" w:hAnsiTheme="minorHAnsi" w:cstheme="minorHAnsi"/>
          <w:color w:val="auto"/>
          <w:highlight w:val="yellow"/>
        </w:rPr>
        <w:t xml:space="preserve">tep </w:t>
      </w:r>
      <w:r w:rsidR="00397C2E" w:rsidRPr="00F80CD9">
        <w:rPr>
          <w:rFonts w:asciiTheme="minorHAnsi" w:hAnsiTheme="minorHAnsi" w:cstheme="minorHAnsi"/>
          <w:color w:val="auto"/>
          <w:highlight w:val="yellow"/>
        </w:rPr>
        <w:t>3.2.</w:t>
      </w:r>
      <w:r w:rsidR="008D0ADE">
        <w:rPr>
          <w:rFonts w:asciiTheme="minorHAnsi" w:hAnsiTheme="minorHAnsi" w:cstheme="minorHAnsi"/>
          <w:color w:val="auto"/>
          <w:highlight w:val="yellow"/>
        </w:rPr>
        <w:t>6</w:t>
      </w:r>
      <w:r w:rsidR="00397C2E" w:rsidRPr="00F80CD9">
        <w:rPr>
          <w:rFonts w:asciiTheme="minorHAnsi" w:hAnsiTheme="minorHAnsi" w:cstheme="minorHAnsi"/>
          <w:color w:val="auto"/>
          <w:highlight w:val="yellow"/>
        </w:rPr>
        <w:t>.</w:t>
      </w:r>
    </w:p>
    <w:p w14:paraId="1046860E" w14:textId="77777777" w:rsidR="008B75C3" w:rsidRPr="00F80CD9" w:rsidRDefault="008B75C3" w:rsidP="00512FF1">
      <w:pPr>
        <w:pStyle w:val="NormalWeb"/>
        <w:spacing w:before="0" w:beforeAutospacing="0" w:after="0" w:afterAutospacing="0"/>
        <w:rPr>
          <w:rFonts w:asciiTheme="minorHAnsi" w:hAnsiTheme="minorHAnsi" w:cstheme="minorHAnsi"/>
          <w:color w:val="auto"/>
          <w:highlight w:val="yellow"/>
        </w:rPr>
      </w:pPr>
    </w:p>
    <w:p w14:paraId="270129B8" w14:textId="7AFA0AC8" w:rsidR="00BA1828" w:rsidRPr="00F80CD9" w:rsidRDefault="008B75C3" w:rsidP="00512FF1">
      <w:pPr>
        <w:pStyle w:val="NormalWeb"/>
        <w:spacing w:before="0" w:beforeAutospacing="0" w:after="0" w:afterAutospacing="0"/>
        <w:rPr>
          <w:rFonts w:asciiTheme="minorHAnsi" w:hAnsiTheme="minorHAnsi" w:cstheme="minorHAnsi"/>
          <w:color w:val="auto"/>
          <w:highlight w:val="yellow"/>
        </w:rPr>
      </w:pPr>
      <w:r w:rsidRPr="00F80CD9">
        <w:rPr>
          <w:rFonts w:asciiTheme="minorHAnsi" w:hAnsiTheme="minorHAnsi" w:cstheme="minorHAnsi"/>
          <w:color w:val="auto"/>
          <w:highlight w:val="yellow"/>
        </w:rPr>
        <w:t>4.2.2. Prepare a</w:t>
      </w:r>
      <w:r w:rsidR="00BA1828" w:rsidRPr="00F80CD9">
        <w:rPr>
          <w:rFonts w:asciiTheme="minorHAnsi" w:hAnsiTheme="minorHAnsi" w:cstheme="minorHAnsi"/>
          <w:color w:val="auto"/>
          <w:highlight w:val="yellow"/>
        </w:rPr>
        <w:t xml:space="preserve"> control splicing reaction in a 12 </w:t>
      </w:r>
      <w:r w:rsidR="00C7222B" w:rsidRPr="00F80CD9">
        <w:rPr>
          <w:rFonts w:asciiTheme="minorHAnsi" w:hAnsiTheme="minorHAnsi" w:cstheme="minorHAnsi"/>
          <w:color w:val="auto"/>
          <w:highlight w:val="yellow"/>
        </w:rPr>
        <w:t>µL</w:t>
      </w:r>
      <w:r w:rsidR="00D27222" w:rsidRPr="00F80CD9">
        <w:rPr>
          <w:rFonts w:asciiTheme="minorHAnsi" w:hAnsiTheme="minorHAnsi" w:cstheme="minorHAnsi"/>
          <w:color w:val="auto"/>
          <w:highlight w:val="yellow"/>
        </w:rPr>
        <w:t xml:space="preserve"> total volume (4</w:t>
      </w:r>
      <w:r w:rsidR="00BA1828" w:rsidRPr="00F80CD9">
        <w:rPr>
          <w:rFonts w:asciiTheme="minorHAnsi" w:hAnsiTheme="minorHAnsi" w:cstheme="minorHAnsi"/>
          <w:color w:val="auto"/>
          <w:highlight w:val="yellow"/>
        </w:rPr>
        <w:t xml:space="preserve"> </w:t>
      </w:r>
      <w:r w:rsidR="00C7222B" w:rsidRPr="00F80CD9">
        <w:rPr>
          <w:rFonts w:asciiTheme="minorHAnsi" w:hAnsiTheme="minorHAnsi" w:cstheme="minorHAnsi"/>
          <w:color w:val="auto"/>
          <w:highlight w:val="yellow"/>
        </w:rPr>
        <w:t>µL</w:t>
      </w:r>
      <w:r w:rsidR="00BA1828" w:rsidRPr="00F80CD9">
        <w:rPr>
          <w:rFonts w:asciiTheme="minorHAnsi" w:hAnsiTheme="minorHAnsi" w:cstheme="minorHAnsi"/>
          <w:color w:val="auto"/>
          <w:highlight w:val="yellow"/>
        </w:rPr>
        <w:t xml:space="preserve"> NE(D), 3.5 mM MgCl</w:t>
      </w:r>
      <w:r w:rsidR="00BA1828" w:rsidRPr="00F80CD9">
        <w:rPr>
          <w:rFonts w:asciiTheme="minorHAnsi" w:hAnsiTheme="minorHAnsi" w:cstheme="minorHAnsi"/>
          <w:color w:val="auto"/>
          <w:highlight w:val="yellow"/>
          <w:vertAlign w:val="subscript"/>
        </w:rPr>
        <w:t>2</w:t>
      </w:r>
      <w:r w:rsidR="00BA1828" w:rsidRPr="00F80CD9">
        <w:rPr>
          <w:rFonts w:asciiTheme="minorHAnsi" w:hAnsiTheme="minorHAnsi" w:cstheme="minorHAnsi"/>
          <w:color w:val="auto"/>
          <w:highlight w:val="yellow"/>
        </w:rPr>
        <w:t>, 1.5 mM ATP, 20 mM creatine pho</w:t>
      </w:r>
      <w:r w:rsidR="00D85F1E" w:rsidRPr="00F80CD9">
        <w:rPr>
          <w:rFonts w:asciiTheme="minorHAnsi" w:hAnsiTheme="minorHAnsi" w:cstheme="minorHAnsi"/>
          <w:color w:val="auto"/>
          <w:highlight w:val="yellow"/>
        </w:rPr>
        <w:t xml:space="preserve">sphate, 0.5 mM DTT, 20 units </w:t>
      </w:r>
      <w:proofErr w:type="spellStart"/>
      <w:r w:rsidR="00D85F1E" w:rsidRPr="00F80CD9">
        <w:rPr>
          <w:rFonts w:asciiTheme="minorHAnsi" w:hAnsiTheme="minorHAnsi" w:cstheme="minorHAnsi"/>
          <w:color w:val="auto"/>
          <w:highlight w:val="yellow"/>
        </w:rPr>
        <w:t>RNa</w:t>
      </w:r>
      <w:r w:rsidR="00BA1828" w:rsidRPr="00F80CD9">
        <w:rPr>
          <w:rFonts w:asciiTheme="minorHAnsi" w:hAnsiTheme="minorHAnsi" w:cstheme="minorHAnsi"/>
          <w:color w:val="auto"/>
          <w:highlight w:val="yellow"/>
        </w:rPr>
        <w:t>sin</w:t>
      </w:r>
      <w:proofErr w:type="spellEnd"/>
      <w:r w:rsidR="00BA1828" w:rsidRPr="00F80CD9">
        <w:rPr>
          <w:rFonts w:asciiTheme="minorHAnsi" w:hAnsiTheme="minorHAnsi" w:cstheme="minorHAnsi"/>
          <w:color w:val="auto"/>
          <w:highlight w:val="yellow"/>
        </w:rPr>
        <w:t xml:space="preserve">, 2 </w:t>
      </w:r>
      <w:r w:rsidR="00C7222B" w:rsidRPr="00F80CD9">
        <w:rPr>
          <w:rFonts w:asciiTheme="minorHAnsi" w:hAnsiTheme="minorHAnsi" w:cstheme="minorHAnsi"/>
          <w:color w:val="auto"/>
          <w:highlight w:val="yellow"/>
        </w:rPr>
        <w:t>µL</w:t>
      </w:r>
      <w:r w:rsidR="00BA1828" w:rsidRPr="00F80CD9">
        <w:rPr>
          <w:rFonts w:asciiTheme="minorHAnsi" w:hAnsiTheme="minorHAnsi" w:cstheme="minorHAnsi"/>
          <w:color w:val="auto"/>
          <w:highlight w:val="yellow"/>
        </w:rPr>
        <w:t xml:space="preserve"> </w:t>
      </w:r>
      <w:r w:rsidR="00BA1828" w:rsidRPr="00F80CD9">
        <w:rPr>
          <w:rFonts w:asciiTheme="minorHAnsi" w:hAnsiTheme="minorHAnsi" w:cstheme="minorHAnsi"/>
          <w:color w:val="auto"/>
          <w:highlight w:val="yellow"/>
          <w:vertAlign w:val="superscript"/>
        </w:rPr>
        <w:t>32</w:t>
      </w:r>
      <w:r w:rsidR="00BA1828" w:rsidRPr="00F80CD9">
        <w:rPr>
          <w:rFonts w:asciiTheme="minorHAnsi" w:hAnsiTheme="minorHAnsi" w:cstheme="minorHAnsi"/>
          <w:color w:val="auto"/>
          <w:highlight w:val="yellow"/>
        </w:rPr>
        <w:t>P-labeled MINX splicing substrate (10</w:t>
      </w:r>
      <w:r w:rsidR="00BA1828" w:rsidRPr="00F80CD9">
        <w:rPr>
          <w:rFonts w:asciiTheme="minorHAnsi" w:hAnsiTheme="minorHAnsi" w:cstheme="minorHAnsi"/>
          <w:color w:val="auto"/>
          <w:highlight w:val="yellow"/>
          <w:vertAlign w:val="superscript"/>
        </w:rPr>
        <w:t>4</w:t>
      </w:r>
      <w:r w:rsidR="00BA1828" w:rsidRPr="00F80CD9">
        <w:rPr>
          <w:rFonts w:asciiTheme="minorHAnsi" w:hAnsiTheme="minorHAnsi" w:cstheme="minorHAnsi"/>
          <w:color w:val="auto"/>
          <w:highlight w:val="yellow"/>
        </w:rPr>
        <w:t xml:space="preserve"> </w:t>
      </w:r>
      <w:proofErr w:type="spellStart"/>
      <w:r w:rsidR="00C7222B" w:rsidRPr="00F80CD9">
        <w:rPr>
          <w:rFonts w:asciiTheme="minorHAnsi" w:hAnsiTheme="minorHAnsi" w:cstheme="minorHAnsi"/>
          <w:color w:val="auto"/>
          <w:highlight w:val="yellow"/>
        </w:rPr>
        <w:t>cpm</w:t>
      </w:r>
      <w:proofErr w:type="spellEnd"/>
      <w:r w:rsidR="00C7222B" w:rsidRPr="00F80CD9">
        <w:rPr>
          <w:rFonts w:asciiTheme="minorHAnsi" w:hAnsiTheme="minorHAnsi" w:cstheme="minorHAnsi"/>
          <w:color w:val="auto"/>
          <w:highlight w:val="yellow"/>
        </w:rPr>
        <w:t>/µL</w:t>
      </w:r>
      <w:r w:rsidR="00BA1828" w:rsidRPr="00F80CD9">
        <w:rPr>
          <w:rFonts w:asciiTheme="minorHAnsi" w:hAnsiTheme="minorHAnsi" w:cstheme="minorHAnsi"/>
          <w:color w:val="auto"/>
          <w:highlight w:val="yellow"/>
        </w:rPr>
        <w:t>), 60%</w:t>
      </w:r>
      <w:r w:rsidR="00963191" w:rsidRPr="00F80CD9">
        <w:rPr>
          <w:rFonts w:asciiTheme="minorHAnsi" w:hAnsiTheme="minorHAnsi" w:cstheme="minorHAnsi"/>
          <w:color w:val="auto"/>
          <w:highlight w:val="yellow"/>
        </w:rPr>
        <w:t xml:space="preserve"> </w:t>
      </w:r>
      <w:r w:rsidR="00BA1828" w:rsidRPr="00F80CD9">
        <w:rPr>
          <w:rFonts w:asciiTheme="minorHAnsi" w:hAnsiTheme="minorHAnsi" w:cstheme="minorHAnsi"/>
          <w:color w:val="auto"/>
          <w:highlight w:val="yellow"/>
        </w:rPr>
        <w:t>D).</w:t>
      </w:r>
    </w:p>
    <w:p w14:paraId="4304E6CD" w14:textId="77777777" w:rsidR="00512FF1" w:rsidRPr="00F80CD9" w:rsidRDefault="00512FF1" w:rsidP="00512FF1">
      <w:pPr>
        <w:pStyle w:val="NormalWeb"/>
        <w:spacing w:before="0" w:beforeAutospacing="0" w:after="0" w:afterAutospacing="0"/>
        <w:rPr>
          <w:rFonts w:asciiTheme="minorHAnsi" w:hAnsiTheme="minorHAnsi" w:cstheme="minorHAnsi"/>
          <w:color w:val="auto"/>
          <w:highlight w:val="yellow"/>
        </w:rPr>
      </w:pPr>
    </w:p>
    <w:p w14:paraId="07664248" w14:textId="6F9AB0C7" w:rsidR="00BA1828" w:rsidRPr="00F80CD9" w:rsidRDefault="00BA1828" w:rsidP="008B75C3">
      <w:pPr>
        <w:contextualSpacing/>
        <w:rPr>
          <w:rFonts w:asciiTheme="minorHAnsi" w:hAnsiTheme="minorHAnsi" w:cstheme="minorHAnsi"/>
          <w:color w:val="auto"/>
          <w:highlight w:val="yellow"/>
        </w:rPr>
      </w:pPr>
      <w:r w:rsidRPr="00F80CD9">
        <w:rPr>
          <w:rFonts w:asciiTheme="minorHAnsi" w:hAnsiTheme="minorHAnsi" w:cstheme="minorHAnsi"/>
          <w:color w:val="auto"/>
          <w:highlight w:val="yellow"/>
        </w:rPr>
        <w:t>4.</w:t>
      </w:r>
      <w:r w:rsidR="00512FF1" w:rsidRPr="00F80CD9">
        <w:rPr>
          <w:rFonts w:asciiTheme="minorHAnsi" w:hAnsiTheme="minorHAnsi" w:cstheme="minorHAnsi"/>
          <w:color w:val="auto"/>
          <w:highlight w:val="yellow"/>
        </w:rPr>
        <w:t>2.</w:t>
      </w:r>
      <w:r w:rsidR="008B75C3" w:rsidRPr="00F80CD9">
        <w:rPr>
          <w:rFonts w:asciiTheme="minorHAnsi" w:hAnsiTheme="minorHAnsi" w:cstheme="minorHAnsi"/>
          <w:color w:val="auto"/>
          <w:highlight w:val="yellow"/>
        </w:rPr>
        <w:t>3</w:t>
      </w:r>
      <w:r w:rsidR="00512FF1" w:rsidRPr="00F80CD9">
        <w:rPr>
          <w:rFonts w:asciiTheme="minorHAnsi" w:hAnsiTheme="minorHAnsi" w:cstheme="minorHAnsi"/>
          <w:color w:val="auto"/>
          <w:highlight w:val="yellow"/>
        </w:rPr>
        <w:t>. Mix the tubes</w:t>
      </w:r>
      <w:r w:rsidRPr="00F80CD9">
        <w:rPr>
          <w:rFonts w:asciiTheme="minorHAnsi" w:hAnsiTheme="minorHAnsi" w:cstheme="minorHAnsi"/>
          <w:color w:val="auto"/>
          <w:highlight w:val="yellow"/>
        </w:rPr>
        <w:t xml:space="preserve"> gently</w:t>
      </w:r>
      <w:r w:rsidR="00556081" w:rsidRPr="00F80CD9">
        <w:rPr>
          <w:rFonts w:asciiTheme="minorHAnsi" w:hAnsiTheme="minorHAnsi" w:cstheme="minorHAnsi"/>
          <w:color w:val="auto"/>
          <w:highlight w:val="yellow"/>
        </w:rPr>
        <w:t xml:space="preserve"> by tapping and rotate</w:t>
      </w:r>
      <w:r w:rsidRPr="00F80CD9">
        <w:rPr>
          <w:rFonts w:asciiTheme="minorHAnsi" w:hAnsiTheme="minorHAnsi" w:cstheme="minorHAnsi"/>
          <w:color w:val="auto"/>
          <w:highlight w:val="yellow"/>
        </w:rPr>
        <w:t xml:space="preserve"> end-over-tail at 30</w:t>
      </w:r>
      <w:r w:rsidR="00BE522E" w:rsidRPr="00F80CD9">
        <w:rPr>
          <w:rFonts w:asciiTheme="minorHAnsi" w:hAnsiTheme="minorHAnsi" w:cstheme="minorHAnsi"/>
          <w:color w:val="auto"/>
          <w:highlight w:val="yellow"/>
          <w:vertAlign w:val="superscript"/>
        </w:rPr>
        <w:t xml:space="preserve"> </w:t>
      </w:r>
      <w:r w:rsidR="00BE522E" w:rsidRPr="00F80CD9">
        <w:rPr>
          <w:rFonts w:asciiTheme="minorHAnsi" w:hAnsiTheme="minorHAnsi" w:cstheme="minorHAnsi"/>
          <w:color w:val="auto"/>
          <w:highlight w:val="yellow"/>
        </w:rPr>
        <w:t>°C for 90 min</w:t>
      </w:r>
      <w:r w:rsidRPr="00F80CD9">
        <w:rPr>
          <w:rFonts w:asciiTheme="minorHAnsi" w:hAnsiTheme="minorHAnsi" w:cstheme="minorHAnsi"/>
          <w:color w:val="auto"/>
          <w:highlight w:val="yellow"/>
        </w:rPr>
        <w:t>.</w:t>
      </w:r>
      <w:r w:rsidR="008B75C3" w:rsidRPr="00F80CD9">
        <w:rPr>
          <w:rFonts w:asciiTheme="minorHAnsi" w:hAnsiTheme="minorHAnsi" w:cstheme="minorHAnsi"/>
          <w:color w:val="auto"/>
          <w:highlight w:val="yellow"/>
        </w:rPr>
        <w:t xml:space="preserve"> </w:t>
      </w:r>
      <w:r w:rsidR="00556081" w:rsidRPr="00F80CD9">
        <w:rPr>
          <w:rFonts w:asciiTheme="minorHAnsi" w:hAnsiTheme="minorHAnsi" w:cstheme="minorHAnsi"/>
          <w:color w:val="auto"/>
          <w:highlight w:val="yellow"/>
        </w:rPr>
        <w:t>Pellet the mixture</w:t>
      </w:r>
      <w:r w:rsidRPr="00F80CD9">
        <w:rPr>
          <w:rFonts w:asciiTheme="minorHAnsi" w:hAnsiTheme="minorHAnsi" w:cstheme="minorHAnsi"/>
          <w:color w:val="auto"/>
          <w:highlight w:val="yellow"/>
        </w:rPr>
        <w:t xml:space="preserve"> by gentle centrifugation </w:t>
      </w:r>
      <w:r w:rsidR="008B75C3" w:rsidRPr="00F80CD9">
        <w:rPr>
          <w:rFonts w:asciiTheme="minorHAnsi" w:hAnsiTheme="minorHAnsi" w:cstheme="minorHAnsi"/>
          <w:color w:val="auto"/>
          <w:highlight w:val="yellow"/>
        </w:rPr>
        <w:t xml:space="preserve">at </w:t>
      </w:r>
      <w:r w:rsidRPr="00F80CD9">
        <w:rPr>
          <w:rFonts w:asciiTheme="minorHAnsi" w:hAnsiTheme="minorHAnsi" w:cstheme="minorHAnsi"/>
          <w:color w:val="auto"/>
          <w:highlight w:val="yellow"/>
        </w:rPr>
        <w:t xml:space="preserve">1,000 x </w:t>
      </w:r>
      <w:r w:rsidRPr="00F80CD9">
        <w:rPr>
          <w:rFonts w:asciiTheme="minorHAnsi" w:hAnsiTheme="minorHAnsi" w:cstheme="minorHAnsi"/>
          <w:i/>
          <w:iCs/>
          <w:color w:val="auto"/>
          <w:highlight w:val="yellow"/>
        </w:rPr>
        <w:t>g</w:t>
      </w:r>
      <w:r w:rsidRPr="00F80CD9">
        <w:rPr>
          <w:rFonts w:asciiTheme="minorHAnsi" w:hAnsiTheme="minorHAnsi" w:cstheme="minorHAnsi"/>
          <w:color w:val="auto"/>
          <w:highlight w:val="yellow"/>
        </w:rPr>
        <w:t xml:space="preserve"> in a swinging bucket rotor at 4 °C for 10</w:t>
      </w:r>
      <w:r w:rsidR="00320425" w:rsidRPr="00F80CD9">
        <w:rPr>
          <w:rFonts w:asciiTheme="minorHAnsi" w:hAnsiTheme="minorHAnsi" w:cstheme="minorHAnsi"/>
          <w:color w:val="auto"/>
          <w:highlight w:val="yellow"/>
        </w:rPr>
        <w:t>–</w:t>
      </w:r>
      <w:r w:rsidRPr="00F80CD9">
        <w:rPr>
          <w:rFonts w:asciiTheme="minorHAnsi" w:hAnsiTheme="minorHAnsi" w:cstheme="minorHAnsi"/>
          <w:color w:val="auto"/>
          <w:highlight w:val="yellow"/>
        </w:rPr>
        <w:t>15 s.</w:t>
      </w:r>
    </w:p>
    <w:p w14:paraId="2C7624F2" w14:textId="77777777" w:rsidR="00556081" w:rsidRPr="00F80CD9" w:rsidRDefault="00556081" w:rsidP="00BA1828">
      <w:pPr>
        <w:tabs>
          <w:tab w:val="num" w:pos="1440"/>
        </w:tabs>
        <w:contextualSpacing/>
        <w:rPr>
          <w:rFonts w:asciiTheme="minorHAnsi" w:hAnsiTheme="minorHAnsi" w:cstheme="minorHAnsi"/>
          <w:color w:val="auto"/>
          <w:highlight w:val="yellow"/>
        </w:rPr>
      </w:pPr>
    </w:p>
    <w:p w14:paraId="790973E2" w14:textId="3E3B4743" w:rsidR="00BA1828" w:rsidRPr="00F80CD9" w:rsidRDefault="00556081" w:rsidP="00BA1828">
      <w:pPr>
        <w:contextualSpacing/>
        <w:rPr>
          <w:rFonts w:asciiTheme="minorHAnsi" w:hAnsiTheme="minorHAnsi" w:cstheme="minorHAnsi"/>
          <w:color w:val="auto"/>
          <w:highlight w:val="yellow"/>
        </w:rPr>
      </w:pPr>
      <w:r w:rsidRPr="00F80CD9">
        <w:rPr>
          <w:rFonts w:asciiTheme="minorHAnsi" w:hAnsiTheme="minorHAnsi" w:cstheme="minorHAnsi"/>
          <w:color w:val="auto"/>
          <w:highlight w:val="yellow"/>
        </w:rPr>
        <w:t>4.2.4. Stop the reaction</w:t>
      </w:r>
      <w:r w:rsidR="00BA1828" w:rsidRPr="00F80CD9">
        <w:rPr>
          <w:rFonts w:asciiTheme="minorHAnsi" w:hAnsiTheme="minorHAnsi" w:cstheme="minorHAnsi"/>
          <w:color w:val="auto"/>
          <w:highlight w:val="yellow"/>
        </w:rPr>
        <w:t xml:space="preserve"> and</w:t>
      </w:r>
      <w:r w:rsidRPr="00F80CD9">
        <w:rPr>
          <w:rFonts w:asciiTheme="minorHAnsi" w:hAnsiTheme="minorHAnsi" w:cstheme="minorHAnsi"/>
          <w:color w:val="auto"/>
          <w:highlight w:val="yellow"/>
        </w:rPr>
        <w:t xml:space="preserve"> elute the proteins</w:t>
      </w:r>
      <w:r w:rsidR="00C7222B" w:rsidRPr="00F80CD9">
        <w:rPr>
          <w:rFonts w:asciiTheme="minorHAnsi" w:hAnsiTheme="minorHAnsi" w:cstheme="minorHAnsi"/>
          <w:color w:val="auto"/>
          <w:highlight w:val="yellow"/>
        </w:rPr>
        <w:t xml:space="preserve"> off the beads by adding 24 µL</w:t>
      </w:r>
      <w:r w:rsidR="00BA1828" w:rsidRPr="00F80CD9">
        <w:rPr>
          <w:rFonts w:asciiTheme="minorHAnsi" w:hAnsiTheme="minorHAnsi" w:cstheme="minorHAnsi"/>
          <w:color w:val="auto"/>
          <w:highlight w:val="yellow"/>
        </w:rPr>
        <w:t xml:space="preserve"> of 2</w:t>
      </w:r>
      <w:r w:rsidR="00320425" w:rsidRPr="00F80CD9">
        <w:rPr>
          <w:rFonts w:asciiTheme="minorHAnsi" w:hAnsiTheme="minorHAnsi" w:cstheme="minorHAnsi"/>
          <w:color w:val="auto"/>
          <w:highlight w:val="yellow"/>
        </w:rPr>
        <w:t>x</w:t>
      </w:r>
      <w:r w:rsidR="00BA1828" w:rsidRPr="00F80CD9">
        <w:rPr>
          <w:rFonts w:asciiTheme="minorHAnsi" w:hAnsiTheme="minorHAnsi" w:cstheme="minorHAnsi"/>
          <w:color w:val="auto"/>
          <w:highlight w:val="yellow"/>
        </w:rPr>
        <w:t xml:space="preserve"> SDS sample buffer to the t</w:t>
      </w:r>
      <w:r w:rsidR="00C7222B" w:rsidRPr="00F80CD9">
        <w:rPr>
          <w:rFonts w:asciiTheme="minorHAnsi" w:hAnsiTheme="minorHAnsi" w:cstheme="minorHAnsi"/>
          <w:color w:val="auto"/>
          <w:highlight w:val="yellow"/>
        </w:rPr>
        <w:t>ubes containing beads, and 12 µL</w:t>
      </w:r>
      <w:r w:rsidR="00BA1828" w:rsidRPr="00F80CD9">
        <w:rPr>
          <w:rFonts w:asciiTheme="minorHAnsi" w:hAnsiTheme="minorHAnsi" w:cstheme="minorHAnsi"/>
          <w:color w:val="auto"/>
          <w:highlight w:val="yellow"/>
        </w:rPr>
        <w:t xml:space="preserve"> of 2</w:t>
      </w:r>
      <w:r w:rsidR="00320425" w:rsidRPr="00F80CD9">
        <w:rPr>
          <w:rFonts w:asciiTheme="minorHAnsi" w:hAnsiTheme="minorHAnsi" w:cstheme="minorHAnsi"/>
          <w:color w:val="auto"/>
          <w:highlight w:val="yellow"/>
        </w:rPr>
        <w:t>x</w:t>
      </w:r>
      <w:r w:rsidR="00BA1828" w:rsidRPr="00F80CD9">
        <w:rPr>
          <w:rFonts w:asciiTheme="minorHAnsi" w:hAnsiTheme="minorHAnsi" w:cstheme="minorHAnsi"/>
          <w:color w:val="auto"/>
          <w:highlight w:val="yellow"/>
        </w:rPr>
        <w:t xml:space="preserve"> SDS sample buffer to the control tube containing NE but no beads. </w:t>
      </w:r>
      <w:r w:rsidRPr="00F80CD9">
        <w:rPr>
          <w:rFonts w:asciiTheme="minorHAnsi" w:hAnsiTheme="minorHAnsi" w:cstheme="minorHAnsi"/>
          <w:color w:val="auto"/>
          <w:highlight w:val="yellow"/>
        </w:rPr>
        <w:t>Heat the tubes at</w:t>
      </w:r>
      <w:r w:rsidR="00BA1828" w:rsidRPr="00F80CD9">
        <w:rPr>
          <w:rFonts w:asciiTheme="minorHAnsi" w:hAnsiTheme="minorHAnsi" w:cstheme="minorHAnsi"/>
          <w:color w:val="auto"/>
          <w:highlight w:val="yellow"/>
        </w:rPr>
        <w:t xml:space="preserve"> 100</w:t>
      </w:r>
      <w:r w:rsidR="00144095" w:rsidRPr="00F80CD9">
        <w:rPr>
          <w:rFonts w:asciiTheme="minorHAnsi" w:hAnsiTheme="minorHAnsi" w:cstheme="minorHAnsi"/>
          <w:color w:val="auto"/>
          <w:highlight w:val="yellow"/>
        </w:rPr>
        <w:t xml:space="preserve"> °C for 7 min</w:t>
      </w:r>
      <w:r w:rsidR="00BA1828" w:rsidRPr="00F80CD9">
        <w:rPr>
          <w:rFonts w:asciiTheme="minorHAnsi" w:hAnsiTheme="minorHAnsi" w:cstheme="minorHAnsi"/>
          <w:color w:val="auto"/>
          <w:highlight w:val="yellow"/>
        </w:rPr>
        <w:t>.</w:t>
      </w:r>
    </w:p>
    <w:p w14:paraId="01034679" w14:textId="77777777" w:rsidR="00556081" w:rsidRPr="00F80CD9" w:rsidRDefault="00556081" w:rsidP="00BA1828">
      <w:pPr>
        <w:contextualSpacing/>
        <w:rPr>
          <w:rFonts w:asciiTheme="minorHAnsi" w:hAnsiTheme="minorHAnsi" w:cstheme="minorHAnsi"/>
          <w:color w:val="auto"/>
          <w:highlight w:val="yellow"/>
        </w:rPr>
      </w:pPr>
    </w:p>
    <w:p w14:paraId="7AAF99FD" w14:textId="72DBB63D" w:rsidR="00BA1828" w:rsidRPr="00F80CD9" w:rsidRDefault="00556081" w:rsidP="00BA1828">
      <w:pPr>
        <w:tabs>
          <w:tab w:val="num" w:pos="1440"/>
        </w:tabs>
        <w:contextualSpacing/>
        <w:rPr>
          <w:rFonts w:asciiTheme="minorHAnsi" w:hAnsiTheme="minorHAnsi" w:cstheme="minorHAnsi"/>
          <w:color w:val="auto"/>
          <w:highlight w:val="yellow"/>
        </w:rPr>
      </w:pPr>
      <w:r w:rsidRPr="00F80CD9">
        <w:rPr>
          <w:rFonts w:asciiTheme="minorHAnsi" w:hAnsiTheme="minorHAnsi" w:cstheme="minorHAnsi"/>
          <w:color w:val="auto"/>
          <w:highlight w:val="yellow"/>
        </w:rPr>
        <w:t>4.2.5</w:t>
      </w:r>
      <w:r w:rsidR="00BA1828" w:rsidRPr="00F80CD9">
        <w:rPr>
          <w:rFonts w:asciiTheme="minorHAnsi" w:hAnsiTheme="minorHAnsi" w:cstheme="minorHAnsi"/>
          <w:color w:val="auto"/>
          <w:highlight w:val="yellow"/>
        </w:rPr>
        <w:t xml:space="preserve">. </w:t>
      </w:r>
      <w:r w:rsidRPr="00F80CD9">
        <w:rPr>
          <w:rFonts w:asciiTheme="minorHAnsi" w:hAnsiTheme="minorHAnsi" w:cstheme="minorHAnsi"/>
          <w:color w:val="auto"/>
          <w:highlight w:val="yellow"/>
        </w:rPr>
        <w:t>Centrifuge the tubes</w:t>
      </w:r>
      <w:r w:rsidR="00BA1828" w:rsidRPr="00F80CD9">
        <w:rPr>
          <w:rFonts w:asciiTheme="minorHAnsi" w:hAnsiTheme="minorHAnsi" w:cstheme="minorHAnsi"/>
          <w:color w:val="auto"/>
          <w:highlight w:val="yellow"/>
        </w:rPr>
        <w:t xml:space="preserve"> gently </w:t>
      </w:r>
      <w:r w:rsidR="008B75C3" w:rsidRPr="00F80CD9">
        <w:rPr>
          <w:rFonts w:asciiTheme="minorHAnsi" w:hAnsiTheme="minorHAnsi" w:cstheme="minorHAnsi"/>
          <w:color w:val="auto"/>
          <w:highlight w:val="yellow"/>
        </w:rPr>
        <w:t xml:space="preserve">at </w:t>
      </w:r>
      <w:r w:rsidR="00BA1828" w:rsidRPr="00F80CD9">
        <w:rPr>
          <w:rFonts w:asciiTheme="minorHAnsi" w:hAnsiTheme="minorHAnsi" w:cstheme="minorHAnsi"/>
          <w:color w:val="auto"/>
          <w:highlight w:val="yellow"/>
        </w:rPr>
        <w:t xml:space="preserve">1,000 x </w:t>
      </w:r>
      <w:r w:rsidR="00BA1828" w:rsidRPr="00F80CD9">
        <w:rPr>
          <w:rFonts w:asciiTheme="minorHAnsi" w:hAnsiTheme="minorHAnsi" w:cstheme="minorHAnsi"/>
          <w:i/>
          <w:iCs/>
          <w:color w:val="auto"/>
          <w:highlight w:val="yellow"/>
        </w:rPr>
        <w:t>g</w:t>
      </w:r>
      <w:r w:rsidR="00BA1828" w:rsidRPr="00F80CD9">
        <w:rPr>
          <w:rFonts w:asciiTheme="minorHAnsi" w:hAnsiTheme="minorHAnsi" w:cstheme="minorHAnsi"/>
          <w:color w:val="auto"/>
          <w:highlight w:val="yellow"/>
        </w:rPr>
        <w:t xml:space="preserve"> in a swinging bucket rotor at 4 °C for 10</w:t>
      </w:r>
      <w:r w:rsidR="00320425" w:rsidRPr="00F80CD9">
        <w:rPr>
          <w:rFonts w:asciiTheme="minorHAnsi" w:hAnsiTheme="minorHAnsi" w:cstheme="minorHAnsi"/>
          <w:color w:val="auto"/>
          <w:highlight w:val="yellow"/>
        </w:rPr>
        <w:t>–</w:t>
      </w:r>
      <w:r w:rsidR="00BA1828" w:rsidRPr="00F80CD9">
        <w:rPr>
          <w:rFonts w:asciiTheme="minorHAnsi" w:hAnsiTheme="minorHAnsi" w:cstheme="minorHAnsi"/>
          <w:color w:val="auto"/>
          <w:highlight w:val="yellow"/>
        </w:rPr>
        <w:t>15 s.</w:t>
      </w:r>
    </w:p>
    <w:p w14:paraId="5A65DC40" w14:textId="77777777" w:rsidR="00556081" w:rsidRPr="00F80CD9" w:rsidRDefault="00556081" w:rsidP="00BA1828">
      <w:pPr>
        <w:tabs>
          <w:tab w:val="num" w:pos="1440"/>
        </w:tabs>
        <w:contextualSpacing/>
        <w:rPr>
          <w:rFonts w:asciiTheme="minorHAnsi" w:hAnsiTheme="minorHAnsi" w:cstheme="minorHAnsi"/>
          <w:color w:val="auto"/>
          <w:highlight w:val="yellow"/>
        </w:rPr>
      </w:pPr>
    </w:p>
    <w:p w14:paraId="726EFFB3" w14:textId="790CDCCE" w:rsidR="002F1D9E" w:rsidRPr="00F80CD9" w:rsidRDefault="004C53DB" w:rsidP="00BA1828">
      <w:pPr>
        <w:contextualSpacing/>
        <w:rPr>
          <w:rFonts w:asciiTheme="minorHAnsi" w:hAnsiTheme="minorHAnsi" w:cstheme="minorHAnsi"/>
          <w:color w:val="auto"/>
          <w:highlight w:val="yellow"/>
        </w:rPr>
      </w:pPr>
      <w:r w:rsidRPr="00F80CD9">
        <w:rPr>
          <w:rFonts w:asciiTheme="minorHAnsi" w:hAnsiTheme="minorHAnsi" w:cstheme="minorHAnsi"/>
          <w:color w:val="auto"/>
          <w:highlight w:val="yellow"/>
        </w:rPr>
        <w:t>4.2.6</w:t>
      </w:r>
      <w:r w:rsidR="00BA1828" w:rsidRPr="00F80CD9">
        <w:rPr>
          <w:rFonts w:asciiTheme="minorHAnsi" w:hAnsiTheme="minorHAnsi" w:cstheme="minorHAnsi"/>
          <w:color w:val="auto"/>
          <w:highlight w:val="yellow"/>
        </w:rPr>
        <w:t xml:space="preserve">. </w:t>
      </w:r>
      <w:r w:rsidRPr="00F80CD9">
        <w:rPr>
          <w:rFonts w:asciiTheme="minorHAnsi" w:hAnsiTheme="minorHAnsi" w:cstheme="minorHAnsi"/>
          <w:color w:val="auto"/>
          <w:highlight w:val="yellow"/>
        </w:rPr>
        <w:t>Transfer t</w:t>
      </w:r>
      <w:r w:rsidR="00BA1828" w:rsidRPr="00F80CD9">
        <w:rPr>
          <w:rFonts w:asciiTheme="minorHAnsi" w:hAnsiTheme="minorHAnsi" w:cstheme="minorHAnsi"/>
          <w:color w:val="auto"/>
          <w:highlight w:val="yellow"/>
        </w:rPr>
        <w:t>he superna</w:t>
      </w:r>
      <w:r w:rsidRPr="00F80CD9">
        <w:rPr>
          <w:rFonts w:asciiTheme="minorHAnsi" w:hAnsiTheme="minorHAnsi" w:cstheme="minorHAnsi"/>
          <w:color w:val="auto"/>
          <w:highlight w:val="yellow"/>
        </w:rPr>
        <w:t>tants (</w:t>
      </w:r>
      <w:proofErr w:type="spellStart"/>
      <w:r w:rsidRPr="00F80CD9">
        <w:rPr>
          <w:rFonts w:asciiTheme="minorHAnsi" w:hAnsiTheme="minorHAnsi" w:cstheme="minorHAnsi"/>
          <w:color w:val="auto"/>
          <w:highlight w:val="yellow"/>
        </w:rPr>
        <w:t>elutions</w:t>
      </w:r>
      <w:proofErr w:type="spellEnd"/>
      <w:r w:rsidRPr="00F80CD9">
        <w:rPr>
          <w:rFonts w:asciiTheme="minorHAnsi" w:hAnsiTheme="minorHAnsi" w:cstheme="minorHAnsi"/>
          <w:color w:val="auto"/>
          <w:highlight w:val="yellow"/>
        </w:rPr>
        <w:t>)</w:t>
      </w:r>
      <w:r w:rsidR="00BA1828" w:rsidRPr="00F80CD9">
        <w:rPr>
          <w:rFonts w:asciiTheme="minorHAnsi" w:hAnsiTheme="minorHAnsi" w:cstheme="minorHAnsi"/>
          <w:color w:val="auto"/>
          <w:highlight w:val="yellow"/>
        </w:rPr>
        <w:t xml:space="preserve"> to fresh</w:t>
      </w:r>
      <w:r w:rsidR="002F1D9E" w:rsidRPr="00F80CD9">
        <w:rPr>
          <w:rFonts w:asciiTheme="minorHAnsi" w:hAnsiTheme="minorHAnsi" w:cstheme="minorHAnsi"/>
          <w:color w:val="auto"/>
          <w:highlight w:val="yellow"/>
        </w:rPr>
        <w:t xml:space="preserve"> microtubes: approximately 48 µL from the bead tubes and 24 </w:t>
      </w:r>
      <w:r w:rsidR="008D0ADE">
        <w:rPr>
          <w:rFonts w:asciiTheme="minorHAnsi" w:hAnsiTheme="minorHAnsi" w:cstheme="minorHAnsi"/>
          <w:color w:val="auto"/>
          <w:highlight w:val="yellow"/>
        </w:rPr>
        <w:t>µ</w:t>
      </w:r>
      <w:r w:rsidR="002F1D9E" w:rsidRPr="00F80CD9">
        <w:rPr>
          <w:rFonts w:asciiTheme="minorHAnsi" w:hAnsiTheme="minorHAnsi" w:cstheme="minorHAnsi"/>
          <w:color w:val="auto"/>
          <w:highlight w:val="yellow"/>
        </w:rPr>
        <w:t>L</w:t>
      </w:r>
      <w:r w:rsidR="00BA1828" w:rsidRPr="00F80CD9">
        <w:rPr>
          <w:rFonts w:asciiTheme="minorHAnsi" w:hAnsiTheme="minorHAnsi" w:cstheme="minorHAnsi"/>
          <w:color w:val="auto"/>
          <w:highlight w:val="yellow"/>
        </w:rPr>
        <w:t xml:space="preserve"> from the NE control tube.</w:t>
      </w:r>
    </w:p>
    <w:p w14:paraId="148855BD" w14:textId="77777777" w:rsidR="002F1D9E" w:rsidRPr="00F80CD9" w:rsidRDefault="002F1D9E" w:rsidP="00BA1828">
      <w:pPr>
        <w:contextualSpacing/>
        <w:rPr>
          <w:rFonts w:asciiTheme="minorHAnsi" w:hAnsiTheme="minorHAnsi" w:cstheme="minorHAnsi"/>
          <w:color w:val="auto"/>
          <w:highlight w:val="yellow"/>
        </w:rPr>
      </w:pPr>
    </w:p>
    <w:p w14:paraId="267177B4" w14:textId="71EB45CF" w:rsidR="00BA1828" w:rsidRPr="00F80CD9" w:rsidRDefault="00C445AE" w:rsidP="00BA1828">
      <w:pPr>
        <w:contextualSpacing/>
        <w:rPr>
          <w:rFonts w:asciiTheme="minorHAnsi" w:hAnsiTheme="minorHAnsi" w:cstheme="minorHAnsi"/>
          <w:color w:val="auto"/>
          <w:highlight w:val="yellow"/>
        </w:rPr>
      </w:pPr>
      <w:r w:rsidRPr="00F80CD9">
        <w:rPr>
          <w:rFonts w:asciiTheme="minorHAnsi" w:hAnsiTheme="minorHAnsi" w:cstheme="minorHAnsi"/>
          <w:color w:val="auto"/>
          <w:highlight w:val="yellow"/>
        </w:rPr>
        <w:t>4.2.7</w:t>
      </w:r>
      <w:r w:rsidR="00BA1828" w:rsidRPr="00F80CD9">
        <w:rPr>
          <w:rFonts w:asciiTheme="minorHAnsi" w:hAnsiTheme="minorHAnsi" w:cstheme="minorHAnsi"/>
          <w:color w:val="auto"/>
          <w:highlight w:val="yellow"/>
        </w:rPr>
        <w:t xml:space="preserve">. </w:t>
      </w:r>
      <w:r w:rsidR="0082532B" w:rsidRPr="00F80CD9">
        <w:rPr>
          <w:rFonts w:asciiTheme="minorHAnsi" w:hAnsiTheme="minorHAnsi" w:cstheme="minorHAnsi"/>
          <w:color w:val="auto"/>
          <w:highlight w:val="yellow"/>
        </w:rPr>
        <w:t>Add Proteinase K (20</w:t>
      </w:r>
      <w:r w:rsidRPr="00F80CD9">
        <w:rPr>
          <w:rFonts w:asciiTheme="minorHAnsi" w:hAnsiTheme="minorHAnsi" w:cstheme="minorHAnsi"/>
          <w:color w:val="auto"/>
          <w:highlight w:val="yellow"/>
        </w:rPr>
        <w:t xml:space="preserve"> mg/</w:t>
      </w:r>
      <w:r w:rsidR="00320425" w:rsidRPr="00F80CD9">
        <w:rPr>
          <w:rFonts w:asciiTheme="minorHAnsi" w:hAnsiTheme="minorHAnsi" w:cstheme="minorHAnsi"/>
          <w:color w:val="auto"/>
          <w:highlight w:val="yellow"/>
        </w:rPr>
        <w:t>mL</w:t>
      </w:r>
      <w:r w:rsidRPr="00F80CD9">
        <w:rPr>
          <w:rFonts w:asciiTheme="minorHAnsi" w:hAnsiTheme="minorHAnsi" w:cstheme="minorHAnsi"/>
          <w:color w:val="auto"/>
          <w:highlight w:val="yellow"/>
        </w:rPr>
        <w:t>)</w:t>
      </w:r>
      <w:r w:rsidR="00BA1828" w:rsidRPr="00F80CD9">
        <w:rPr>
          <w:rFonts w:asciiTheme="minorHAnsi" w:hAnsiTheme="minorHAnsi" w:cstheme="minorHAnsi"/>
          <w:color w:val="auto"/>
          <w:highlight w:val="yellow"/>
        </w:rPr>
        <w:t xml:space="preserve"> to digest and solubilize the proteins: </w:t>
      </w:r>
      <w:r w:rsidRPr="00F80CD9">
        <w:rPr>
          <w:rFonts w:asciiTheme="minorHAnsi" w:hAnsiTheme="minorHAnsi" w:cstheme="minorHAnsi"/>
          <w:color w:val="auto"/>
          <w:highlight w:val="yellow"/>
        </w:rPr>
        <w:t xml:space="preserve">add </w:t>
      </w:r>
      <w:r w:rsidR="00BA1828" w:rsidRPr="00F80CD9">
        <w:rPr>
          <w:rFonts w:asciiTheme="minorHAnsi" w:hAnsiTheme="minorHAnsi" w:cstheme="minorHAnsi"/>
          <w:color w:val="auto"/>
          <w:highlight w:val="yellow"/>
        </w:rPr>
        <w:t xml:space="preserve">5 </w:t>
      </w:r>
      <w:r w:rsidRPr="00F80CD9">
        <w:rPr>
          <w:rFonts w:asciiTheme="minorHAnsi" w:hAnsiTheme="minorHAnsi" w:cstheme="minorHAnsi"/>
          <w:color w:val="auto"/>
          <w:highlight w:val="yellow"/>
        </w:rPr>
        <w:t>µL</w:t>
      </w:r>
      <w:r w:rsidR="00BA1828" w:rsidRPr="00F80CD9">
        <w:rPr>
          <w:rFonts w:asciiTheme="minorHAnsi" w:hAnsiTheme="minorHAnsi" w:cstheme="minorHAnsi"/>
          <w:color w:val="auto"/>
          <w:highlight w:val="yellow"/>
        </w:rPr>
        <w:t xml:space="preserve"> to the 48</w:t>
      </w:r>
      <w:r w:rsidRPr="00F80CD9">
        <w:rPr>
          <w:rFonts w:asciiTheme="minorHAnsi" w:hAnsiTheme="minorHAnsi" w:cstheme="minorHAnsi"/>
          <w:color w:val="auto"/>
          <w:highlight w:val="yellow"/>
        </w:rPr>
        <w:t xml:space="preserve"> µL</w:t>
      </w:r>
      <w:r w:rsidR="00BA1828" w:rsidRPr="00F80CD9">
        <w:rPr>
          <w:rFonts w:asciiTheme="minorHAnsi" w:hAnsiTheme="minorHAnsi" w:cstheme="minorHAnsi"/>
          <w:color w:val="auto"/>
          <w:highlight w:val="yellow"/>
        </w:rPr>
        <w:t xml:space="preserve"> elution from beads and </w:t>
      </w:r>
      <w:r w:rsidRPr="00F80CD9">
        <w:rPr>
          <w:rFonts w:asciiTheme="minorHAnsi" w:hAnsiTheme="minorHAnsi" w:cstheme="minorHAnsi"/>
          <w:color w:val="auto"/>
          <w:highlight w:val="yellow"/>
        </w:rPr>
        <w:t xml:space="preserve">add </w:t>
      </w:r>
      <w:r w:rsidR="00BA1828" w:rsidRPr="00F80CD9">
        <w:rPr>
          <w:rFonts w:asciiTheme="minorHAnsi" w:hAnsiTheme="minorHAnsi" w:cstheme="minorHAnsi"/>
          <w:color w:val="auto"/>
          <w:highlight w:val="yellow"/>
        </w:rPr>
        <w:t xml:space="preserve">2.5 </w:t>
      </w:r>
      <w:r w:rsidRPr="00F80CD9">
        <w:rPr>
          <w:rFonts w:asciiTheme="minorHAnsi" w:hAnsiTheme="minorHAnsi" w:cstheme="minorHAnsi"/>
          <w:color w:val="auto"/>
          <w:highlight w:val="yellow"/>
        </w:rPr>
        <w:t>µL</w:t>
      </w:r>
      <w:r w:rsidR="00BA1828" w:rsidRPr="00F80CD9">
        <w:rPr>
          <w:rFonts w:asciiTheme="minorHAnsi" w:hAnsiTheme="minorHAnsi" w:cstheme="minorHAnsi"/>
          <w:color w:val="auto"/>
          <w:highlight w:val="yellow"/>
        </w:rPr>
        <w:t xml:space="preserve"> to the 24 </w:t>
      </w:r>
      <w:r w:rsidRPr="00F80CD9">
        <w:rPr>
          <w:rFonts w:asciiTheme="minorHAnsi" w:hAnsiTheme="minorHAnsi" w:cstheme="minorHAnsi"/>
          <w:color w:val="auto"/>
          <w:highlight w:val="yellow"/>
        </w:rPr>
        <w:t>µL</w:t>
      </w:r>
      <w:r w:rsidR="00BA1828" w:rsidRPr="00F80CD9">
        <w:rPr>
          <w:rFonts w:asciiTheme="minorHAnsi" w:hAnsiTheme="minorHAnsi" w:cstheme="minorHAnsi"/>
          <w:color w:val="auto"/>
          <w:highlight w:val="yellow"/>
        </w:rPr>
        <w:t xml:space="preserve"> NE control.</w:t>
      </w:r>
    </w:p>
    <w:p w14:paraId="0C14C01D" w14:textId="77777777" w:rsidR="00C445AE" w:rsidRPr="00F80CD9" w:rsidRDefault="00C445AE" w:rsidP="00BA1828">
      <w:pPr>
        <w:contextualSpacing/>
        <w:rPr>
          <w:rFonts w:asciiTheme="minorHAnsi" w:hAnsiTheme="minorHAnsi" w:cstheme="minorHAnsi"/>
          <w:color w:val="auto"/>
          <w:highlight w:val="yellow"/>
        </w:rPr>
      </w:pPr>
    </w:p>
    <w:p w14:paraId="6A09F760" w14:textId="69130C35" w:rsidR="00BA1828" w:rsidRPr="00F80CD9" w:rsidRDefault="00C445AE" w:rsidP="00BA1828">
      <w:pPr>
        <w:contextualSpacing/>
        <w:rPr>
          <w:rFonts w:asciiTheme="minorHAnsi" w:hAnsiTheme="minorHAnsi" w:cstheme="minorHAnsi"/>
          <w:color w:val="auto"/>
          <w:highlight w:val="yellow"/>
        </w:rPr>
      </w:pPr>
      <w:r w:rsidRPr="00F80CD9">
        <w:rPr>
          <w:rFonts w:asciiTheme="minorHAnsi" w:hAnsiTheme="minorHAnsi" w:cstheme="minorHAnsi"/>
          <w:color w:val="auto"/>
          <w:highlight w:val="yellow"/>
        </w:rPr>
        <w:t>4.2.8</w:t>
      </w:r>
      <w:r w:rsidR="00BA1828" w:rsidRPr="00F80CD9">
        <w:rPr>
          <w:rFonts w:asciiTheme="minorHAnsi" w:hAnsiTheme="minorHAnsi" w:cstheme="minorHAnsi"/>
          <w:color w:val="auto"/>
          <w:highlight w:val="yellow"/>
        </w:rPr>
        <w:t xml:space="preserve">. </w:t>
      </w:r>
      <w:r w:rsidRPr="00F80CD9">
        <w:rPr>
          <w:rFonts w:asciiTheme="minorHAnsi" w:hAnsiTheme="minorHAnsi" w:cstheme="minorHAnsi"/>
          <w:color w:val="auto"/>
          <w:highlight w:val="yellow"/>
        </w:rPr>
        <w:t>Incubate the tubes</w:t>
      </w:r>
      <w:r w:rsidR="00BA1828" w:rsidRPr="00F80CD9">
        <w:rPr>
          <w:rFonts w:asciiTheme="minorHAnsi" w:hAnsiTheme="minorHAnsi" w:cstheme="minorHAnsi"/>
          <w:color w:val="auto"/>
          <w:highlight w:val="yellow"/>
        </w:rPr>
        <w:t xml:space="preserve"> at 37</w:t>
      </w:r>
      <w:r w:rsidR="00144095" w:rsidRPr="00F80CD9">
        <w:rPr>
          <w:rFonts w:asciiTheme="minorHAnsi" w:hAnsiTheme="minorHAnsi" w:cstheme="minorHAnsi"/>
          <w:color w:val="auto"/>
          <w:highlight w:val="yellow"/>
          <w:vertAlign w:val="superscript"/>
        </w:rPr>
        <w:t xml:space="preserve"> </w:t>
      </w:r>
      <w:r w:rsidR="00144095" w:rsidRPr="00F80CD9">
        <w:rPr>
          <w:rFonts w:asciiTheme="minorHAnsi" w:hAnsiTheme="minorHAnsi" w:cstheme="minorHAnsi"/>
          <w:color w:val="auto"/>
          <w:highlight w:val="yellow"/>
        </w:rPr>
        <w:t>°C for 40 min</w:t>
      </w:r>
      <w:r w:rsidR="00BA1828" w:rsidRPr="00F80CD9">
        <w:rPr>
          <w:rFonts w:asciiTheme="minorHAnsi" w:hAnsiTheme="minorHAnsi" w:cstheme="minorHAnsi"/>
          <w:color w:val="auto"/>
          <w:highlight w:val="yellow"/>
        </w:rPr>
        <w:t>.</w:t>
      </w:r>
    </w:p>
    <w:p w14:paraId="7E717C13" w14:textId="77777777" w:rsidR="00C445AE" w:rsidRPr="00F80CD9" w:rsidRDefault="00C445AE" w:rsidP="00BA1828">
      <w:pPr>
        <w:contextualSpacing/>
        <w:rPr>
          <w:rFonts w:asciiTheme="minorHAnsi" w:hAnsiTheme="minorHAnsi" w:cstheme="minorHAnsi"/>
          <w:color w:val="auto"/>
          <w:highlight w:val="yellow"/>
        </w:rPr>
      </w:pPr>
    </w:p>
    <w:p w14:paraId="1B64068D" w14:textId="2006D03D" w:rsidR="00BA1828" w:rsidRPr="00F80CD9" w:rsidRDefault="00C445AE" w:rsidP="00BA1828">
      <w:pPr>
        <w:tabs>
          <w:tab w:val="num" w:pos="1440"/>
        </w:tabs>
        <w:contextualSpacing/>
        <w:rPr>
          <w:rFonts w:asciiTheme="minorHAnsi" w:hAnsiTheme="minorHAnsi" w:cstheme="minorHAnsi"/>
          <w:color w:val="auto"/>
          <w:highlight w:val="yellow"/>
        </w:rPr>
      </w:pPr>
      <w:r w:rsidRPr="00F80CD9">
        <w:rPr>
          <w:rFonts w:asciiTheme="minorHAnsi" w:hAnsiTheme="minorHAnsi" w:cstheme="minorHAnsi"/>
          <w:color w:val="auto"/>
          <w:highlight w:val="yellow"/>
        </w:rPr>
        <w:t>4.2.9</w:t>
      </w:r>
      <w:r w:rsidR="00BA1828" w:rsidRPr="00F80CD9">
        <w:rPr>
          <w:rFonts w:asciiTheme="minorHAnsi" w:hAnsiTheme="minorHAnsi" w:cstheme="minorHAnsi"/>
          <w:color w:val="auto"/>
          <w:highlight w:val="yellow"/>
        </w:rPr>
        <w:t xml:space="preserve">. </w:t>
      </w:r>
      <w:r w:rsidRPr="00F80CD9">
        <w:rPr>
          <w:rFonts w:asciiTheme="minorHAnsi" w:hAnsiTheme="minorHAnsi" w:cstheme="minorHAnsi"/>
          <w:color w:val="auto"/>
          <w:highlight w:val="yellow"/>
        </w:rPr>
        <w:t>Gently centrifuge the tubes</w:t>
      </w:r>
      <w:r w:rsidR="00BA1828" w:rsidRPr="00F80CD9">
        <w:rPr>
          <w:rFonts w:asciiTheme="minorHAnsi" w:hAnsiTheme="minorHAnsi" w:cstheme="minorHAnsi"/>
          <w:color w:val="auto"/>
          <w:highlight w:val="yellow"/>
        </w:rPr>
        <w:t xml:space="preserve"> </w:t>
      </w:r>
      <w:r w:rsidR="008B75C3" w:rsidRPr="00F80CD9">
        <w:rPr>
          <w:rFonts w:asciiTheme="minorHAnsi" w:hAnsiTheme="minorHAnsi" w:cstheme="minorHAnsi"/>
          <w:color w:val="auto"/>
          <w:highlight w:val="yellow"/>
        </w:rPr>
        <w:t xml:space="preserve">at </w:t>
      </w:r>
      <w:r w:rsidR="00BA1828" w:rsidRPr="00F80CD9">
        <w:rPr>
          <w:rFonts w:asciiTheme="minorHAnsi" w:hAnsiTheme="minorHAnsi" w:cstheme="minorHAnsi"/>
          <w:color w:val="auto"/>
          <w:highlight w:val="yellow"/>
        </w:rPr>
        <w:t xml:space="preserve">1,000 x </w:t>
      </w:r>
      <w:r w:rsidR="00BA1828" w:rsidRPr="00F80CD9">
        <w:rPr>
          <w:rFonts w:asciiTheme="minorHAnsi" w:hAnsiTheme="minorHAnsi" w:cstheme="minorHAnsi"/>
          <w:i/>
          <w:iCs/>
          <w:color w:val="auto"/>
          <w:highlight w:val="yellow"/>
        </w:rPr>
        <w:t>g</w:t>
      </w:r>
      <w:r w:rsidR="00BA1828" w:rsidRPr="00F80CD9">
        <w:rPr>
          <w:rFonts w:asciiTheme="minorHAnsi" w:hAnsiTheme="minorHAnsi" w:cstheme="minorHAnsi"/>
          <w:color w:val="auto"/>
          <w:highlight w:val="yellow"/>
        </w:rPr>
        <w:t xml:space="preserve"> in a swinging bucket rotor at 4 °C for 10</w:t>
      </w:r>
      <w:r w:rsidR="00320425" w:rsidRPr="00F80CD9">
        <w:rPr>
          <w:rFonts w:asciiTheme="minorHAnsi" w:hAnsiTheme="minorHAnsi" w:cstheme="minorHAnsi"/>
          <w:color w:val="auto"/>
          <w:highlight w:val="yellow"/>
        </w:rPr>
        <w:t>–</w:t>
      </w:r>
      <w:r w:rsidR="00BA1828" w:rsidRPr="00F80CD9">
        <w:rPr>
          <w:rFonts w:asciiTheme="minorHAnsi" w:hAnsiTheme="minorHAnsi" w:cstheme="minorHAnsi"/>
          <w:color w:val="auto"/>
          <w:highlight w:val="yellow"/>
        </w:rPr>
        <w:t>15 s.</w:t>
      </w:r>
    </w:p>
    <w:p w14:paraId="6008142D" w14:textId="77777777" w:rsidR="00C445AE" w:rsidRPr="00F80CD9" w:rsidRDefault="00C445AE" w:rsidP="00BA1828">
      <w:pPr>
        <w:tabs>
          <w:tab w:val="num" w:pos="1440"/>
        </w:tabs>
        <w:contextualSpacing/>
        <w:rPr>
          <w:rFonts w:asciiTheme="minorHAnsi" w:hAnsiTheme="minorHAnsi" w:cstheme="minorHAnsi"/>
          <w:color w:val="auto"/>
          <w:highlight w:val="yellow"/>
        </w:rPr>
      </w:pPr>
    </w:p>
    <w:p w14:paraId="675C1F8B" w14:textId="243CDBA8" w:rsidR="00BA1828" w:rsidRPr="00F80CD9" w:rsidRDefault="00C445AE" w:rsidP="00BA1828">
      <w:pPr>
        <w:contextualSpacing/>
        <w:rPr>
          <w:rFonts w:asciiTheme="minorHAnsi" w:hAnsiTheme="minorHAnsi" w:cstheme="minorHAnsi"/>
          <w:color w:val="auto"/>
          <w:highlight w:val="yellow"/>
        </w:rPr>
      </w:pPr>
      <w:r w:rsidRPr="00F80CD9">
        <w:rPr>
          <w:rFonts w:asciiTheme="minorHAnsi" w:hAnsiTheme="minorHAnsi" w:cstheme="minorHAnsi"/>
          <w:color w:val="auto"/>
          <w:highlight w:val="yellow"/>
        </w:rPr>
        <w:t>4.2.10</w:t>
      </w:r>
      <w:r w:rsidR="00BA1828" w:rsidRPr="00F80CD9">
        <w:rPr>
          <w:rFonts w:asciiTheme="minorHAnsi" w:hAnsiTheme="minorHAnsi" w:cstheme="minorHAnsi"/>
          <w:color w:val="auto"/>
          <w:highlight w:val="yellow"/>
        </w:rPr>
        <w:t>.</w:t>
      </w:r>
      <w:r w:rsidRPr="00F80CD9">
        <w:rPr>
          <w:rFonts w:asciiTheme="minorHAnsi" w:hAnsiTheme="minorHAnsi" w:cstheme="minorHAnsi"/>
          <w:color w:val="auto"/>
          <w:highlight w:val="yellow"/>
        </w:rPr>
        <w:t xml:space="preserve"> Dilute the bead </w:t>
      </w:r>
      <w:proofErr w:type="spellStart"/>
      <w:r w:rsidRPr="00F80CD9">
        <w:rPr>
          <w:rFonts w:asciiTheme="minorHAnsi" w:hAnsiTheme="minorHAnsi" w:cstheme="minorHAnsi"/>
          <w:color w:val="auto"/>
          <w:highlight w:val="yellow"/>
        </w:rPr>
        <w:t>elutions</w:t>
      </w:r>
      <w:proofErr w:type="spellEnd"/>
      <w:r w:rsidR="00BA1828" w:rsidRPr="00F80CD9">
        <w:rPr>
          <w:rFonts w:asciiTheme="minorHAnsi" w:hAnsiTheme="minorHAnsi" w:cstheme="minorHAnsi"/>
          <w:color w:val="auto"/>
          <w:highlight w:val="yellow"/>
        </w:rPr>
        <w:t xml:space="preserve"> with 39.5 </w:t>
      </w:r>
      <w:r w:rsidRPr="00F80CD9">
        <w:rPr>
          <w:rFonts w:asciiTheme="minorHAnsi" w:hAnsiTheme="minorHAnsi" w:cstheme="minorHAnsi"/>
          <w:color w:val="auto"/>
          <w:highlight w:val="yellow"/>
        </w:rPr>
        <w:t>µL</w:t>
      </w:r>
      <w:r w:rsidR="00BA1828" w:rsidRPr="00F80CD9">
        <w:rPr>
          <w:rFonts w:asciiTheme="minorHAnsi" w:hAnsiTheme="minorHAnsi" w:cstheme="minorHAnsi"/>
          <w:color w:val="auto"/>
          <w:highlight w:val="yellow"/>
        </w:rPr>
        <w:t xml:space="preserve"> TE and 10 </w:t>
      </w:r>
      <w:r w:rsidRPr="00F80CD9">
        <w:rPr>
          <w:rFonts w:asciiTheme="minorHAnsi" w:hAnsiTheme="minorHAnsi" w:cstheme="minorHAnsi"/>
          <w:color w:val="auto"/>
          <w:highlight w:val="yellow"/>
        </w:rPr>
        <w:t>µL</w:t>
      </w:r>
      <w:r w:rsidR="00BA1828" w:rsidRPr="00F80CD9">
        <w:rPr>
          <w:rFonts w:asciiTheme="minorHAnsi" w:hAnsiTheme="minorHAnsi" w:cstheme="minorHAnsi"/>
          <w:color w:val="auto"/>
          <w:highlight w:val="yellow"/>
        </w:rPr>
        <w:t xml:space="preserve"> 3 </w:t>
      </w:r>
      <w:r w:rsidRPr="00F80CD9">
        <w:rPr>
          <w:rFonts w:asciiTheme="minorHAnsi" w:hAnsiTheme="minorHAnsi" w:cstheme="minorHAnsi"/>
          <w:color w:val="auto"/>
          <w:highlight w:val="yellow"/>
        </w:rPr>
        <w:t>M sodium acetate.</w:t>
      </w:r>
      <w:r w:rsidR="008B75C3" w:rsidRPr="00F80CD9">
        <w:rPr>
          <w:rFonts w:asciiTheme="minorHAnsi" w:hAnsiTheme="minorHAnsi" w:cstheme="minorHAnsi"/>
          <w:color w:val="auto"/>
          <w:highlight w:val="yellow"/>
        </w:rPr>
        <w:t xml:space="preserve"> </w:t>
      </w:r>
      <w:r w:rsidRPr="00F80CD9">
        <w:rPr>
          <w:rFonts w:asciiTheme="minorHAnsi" w:hAnsiTheme="minorHAnsi" w:cstheme="minorHAnsi"/>
          <w:color w:val="auto"/>
          <w:highlight w:val="yellow"/>
        </w:rPr>
        <w:t>Dilute the NE control</w:t>
      </w:r>
      <w:r w:rsidR="00BA1828" w:rsidRPr="00F80CD9">
        <w:rPr>
          <w:rFonts w:asciiTheme="minorHAnsi" w:hAnsiTheme="minorHAnsi" w:cstheme="minorHAnsi"/>
          <w:color w:val="auto"/>
          <w:highlight w:val="yellow"/>
        </w:rPr>
        <w:t xml:space="preserve"> with 63.5 </w:t>
      </w:r>
      <w:r w:rsidRPr="00F80CD9">
        <w:rPr>
          <w:rFonts w:asciiTheme="minorHAnsi" w:hAnsiTheme="minorHAnsi" w:cstheme="minorHAnsi"/>
          <w:color w:val="auto"/>
          <w:highlight w:val="yellow"/>
        </w:rPr>
        <w:t>µL</w:t>
      </w:r>
      <w:r w:rsidR="00BA1828" w:rsidRPr="00F80CD9">
        <w:rPr>
          <w:rFonts w:asciiTheme="minorHAnsi" w:hAnsiTheme="minorHAnsi" w:cstheme="minorHAnsi"/>
          <w:color w:val="auto"/>
          <w:highlight w:val="yellow"/>
        </w:rPr>
        <w:t xml:space="preserve"> TE and 10 </w:t>
      </w:r>
      <w:r w:rsidRPr="00F80CD9">
        <w:rPr>
          <w:rFonts w:asciiTheme="minorHAnsi" w:hAnsiTheme="minorHAnsi" w:cstheme="minorHAnsi"/>
          <w:color w:val="auto"/>
          <w:highlight w:val="yellow"/>
        </w:rPr>
        <w:t>µL</w:t>
      </w:r>
      <w:r w:rsidR="00BA1828" w:rsidRPr="00F80CD9">
        <w:rPr>
          <w:rFonts w:asciiTheme="minorHAnsi" w:hAnsiTheme="minorHAnsi" w:cstheme="minorHAnsi"/>
          <w:color w:val="auto"/>
          <w:highlight w:val="yellow"/>
        </w:rPr>
        <w:t xml:space="preserve"> 3</w:t>
      </w:r>
      <w:r w:rsidR="00320425" w:rsidRPr="00F80CD9">
        <w:rPr>
          <w:rFonts w:asciiTheme="minorHAnsi" w:hAnsiTheme="minorHAnsi" w:cstheme="minorHAnsi"/>
          <w:color w:val="auto"/>
          <w:highlight w:val="yellow"/>
        </w:rPr>
        <w:t xml:space="preserve"> </w:t>
      </w:r>
      <w:r w:rsidR="00BA1828" w:rsidRPr="00F80CD9">
        <w:rPr>
          <w:rFonts w:asciiTheme="minorHAnsi" w:hAnsiTheme="minorHAnsi" w:cstheme="minorHAnsi"/>
          <w:color w:val="auto"/>
          <w:highlight w:val="yellow"/>
        </w:rPr>
        <w:t>M sodium acetate.</w:t>
      </w:r>
    </w:p>
    <w:p w14:paraId="57E8F8E5" w14:textId="77777777" w:rsidR="00312FEB" w:rsidRPr="00F80CD9" w:rsidRDefault="00312FEB" w:rsidP="00BA1828">
      <w:pPr>
        <w:contextualSpacing/>
        <w:rPr>
          <w:rFonts w:asciiTheme="minorHAnsi" w:hAnsiTheme="minorHAnsi" w:cstheme="minorHAnsi"/>
          <w:color w:val="auto"/>
        </w:rPr>
      </w:pPr>
    </w:p>
    <w:p w14:paraId="54330CE8" w14:textId="0EEA32BE" w:rsidR="00BA1828" w:rsidRPr="00F80CD9" w:rsidRDefault="00312FEB" w:rsidP="00BA1828">
      <w:pPr>
        <w:contextualSpacing/>
        <w:rPr>
          <w:rFonts w:asciiTheme="minorHAnsi" w:hAnsiTheme="minorHAnsi" w:cstheme="minorHAnsi"/>
          <w:color w:val="auto"/>
        </w:rPr>
      </w:pPr>
      <w:r w:rsidRPr="00F80CD9">
        <w:rPr>
          <w:rFonts w:asciiTheme="minorHAnsi" w:hAnsiTheme="minorHAnsi" w:cstheme="minorHAnsi"/>
          <w:color w:val="auto"/>
          <w:highlight w:val="yellow"/>
        </w:rPr>
        <w:t>4.2.11</w:t>
      </w:r>
      <w:r w:rsidR="00BA1828" w:rsidRPr="00F80CD9">
        <w:rPr>
          <w:rFonts w:asciiTheme="minorHAnsi" w:hAnsiTheme="minorHAnsi" w:cstheme="minorHAnsi"/>
          <w:color w:val="auto"/>
          <w:highlight w:val="yellow"/>
        </w:rPr>
        <w:t xml:space="preserve">. </w:t>
      </w:r>
      <w:r w:rsidRPr="00F80CD9">
        <w:rPr>
          <w:rFonts w:asciiTheme="minorHAnsi" w:hAnsiTheme="minorHAnsi" w:cstheme="minorHAnsi"/>
          <w:color w:val="auto"/>
          <w:highlight w:val="yellow"/>
        </w:rPr>
        <w:t>Extract and analyze the RNA</w:t>
      </w:r>
      <w:r w:rsidR="00BA1828" w:rsidRPr="00F80CD9">
        <w:rPr>
          <w:rFonts w:asciiTheme="minorHAnsi" w:hAnsiTheme="minorHAnsi" w:cstheme="minorHAnsi"/>
          <w:color w:val="auto"/>
        </w:rPr>
        <w:t xml:space="preserve"> </w:t>
      </w:r>
      <w:r w:rsidRPr="00F80CD9">
        <w:rPr>
          <w:rFonts w:asciiTheme="minorHAnsi" w:hAnsiTheme="minorHAnsi" w:cstheme="minorHAnsi"/>
          <w:color w:val="auto"/>
        </w:rPr>
        <w:t>as described below (</w:t>
      </w:r>
      <w:r w:rsidR="00320425" w:rsidRPr="00F80CD9">
        <w:rPr>
          <w:rFonts w:asciiTheme="minorHAnsi" w:hAnsiTheme="minorHAnsi" w:cstheme="minorHAnsi"/>
          <w:color w:val="auto"/>
        </w:rPr>
        <w:t>s</w:t>
      </w:r>
      <w:r w:rsidRPr="00F80CD9">
        <w:rPr>
          <w:rFonts w:asciiTheme="minorHAnsi" w:hAnsiTheme="minorHAnsi" w:cstheme="minorHAnsi"/>
          <w:color w:val="auto"/>
        </w:rPr>
        <w:t>ection 4.3)</w:t>
      </w:r>
      <w:r w:rsidR="00BD6810" w:rsidRPr="00F80CD9">
        <w:rPr>
          <w:rFonts w:asciiTheme="minorHAnsi" w:hAnsiTheme="minorHAnsi" w:cstheme="minorHAnsi"/>
          <w:color w:val="auto"/>
        </w:rPr>
        <w:t>.</w:t>
      </w:r>
    </w:p>
    <w:p w14:paraId="4E571949" w14:textId="394FADEF" w:rsidR="001E3E6A" w:rsidRPr="00F80CD9" w:rsidRDefault="001E3E6A" w:rsidP="001B1519">
      <w:pPr>
        <w:pStyle w:val="NormalWeb"/>
        <w:spacing w:before="0" w:beforeAutospacing="0" w:after="0" w:afterAutospacing="0"/>
        <w:rPr>
          <w:rFonts w:asciiTheme="minorHAnsi" w:hAnsiTheme="minorHAnsi" w:cstheme="minorHAnsi"/>
          <w:color w:val="auto"/>
        </w:rPr>
      </w:pPr>
    </w:p>
    <w:p w14:paraId="100DFED6" w14:textId="4834EA8A" w:rsidR="001E3E6A" w:rsidRPr="00F80CD9" w:rsidRDefault="001E3E6A" w:rsidP="001B1519">
      <w:pPr>
        <w:pStyle w:val="NormalWeb"/>
        <w:spacing w:before="0" w:beforeAutospacing="0" w:after="0" w:afterAutospacing="0"/>
        <w:rPr>
          <w:rFonts w:asciiTheme="minorHAnsi" w:hAnsiTheme="minorHAnsi" w:cstheme="minorHAnsi"/>
          <w:color w:val="auto"/>
        </w:rPr>
      </w:pPr>
      <w:r w:rsidRPr="00F80CD9">
        <w:rPr>
          <w:rFonts w:asciiTheme="minorHAnsi" w:hAnsiTheme="minorHAnsi" w:cstheme="minorHAnsi"/>
          <w:color w:val="auto"/>
        </w:rPr>
        <w:t>4.3 Analysis of products of the splicing reaction</w:t>
      </w:r>
    </w:p>
    <w:p w14:paraId="191F342C" w14:textId="77777777" w:rsidR="001935C9" w:rsidRPr="00F80CD9" w:rsidRDefault="001935C9" w:rsidP="00EA1232">
      <w:pPr>
        <w:tabs>
          <w:tab w:val="num" w:pos="1440"/>
        </w:tabs>
        <w:rPr>
          <w:rFonts w:asciiTheme="minorHAnsi" w:hAnsiTheme="minorHAnsi" w:cstheme="minorHAnsi"/>
          <w:color w:val="auto"/>
        </w:rPr>
      </w:pPr>
    </w:p>
    <w:p w14:paraId="662FC16D" w14:textId="48B546FA" w:rsidR="00EA1232" w:rsidRPr="00F80CD9" w:rsidRDefault="00EA1232" w:rsidP="00EA1232">
      <w:pPr>
        <w:tabs>
          <w:tab w:val="num" w:pos="1440"/>
        </w:tabs>
        <w:rPr>
          <w:rFonts w:asciiTheme="minorHAnsi" w:hAnsiTheme="minorHAnsi" w:cstheme="minorHAnsi"/>
          <w:color w:val="auto"/>
        </w:rPr>
      </w:pPr>
      <w:r w:rsidRPr="00F80CD9">
        <w:rPr>
          <w:rFonts w:asciiTheme="minorHAnsi" w:hAnsiTheme="minorHAnsi" w:cstheme="minorHAnsi"/>
          <w:color w:val="auto"/>
        </w:rPr>
        <w:t xml:space="preserve">4.3.1 Extract the RNAs in each sample with phenol-chloroform, followed by chloroform-isoamyl alcohol; precipitate the RNAs with ethanol, centrifuge, wash the pellets, remove the supernatant and dry the pellets following the same procedure as described </w:t>
      </w:r>
      <w:r w:rsidR="008D0ADE">
        <w:rPr>
          <w:rFonts w:asciiTheme="minorHAnsi" w:hAnsiTheme="minorHAnsi" w:cstheme="minorHAnsi"/>
          <w:color w:val="auto"/>
        </w:rPr>
        <w:t>previously</w:t>
      </w:r>
      <w:r w:rsidRPr="00F80CD9">
        <w:rPr>
          <w:rFonts w:asciiTheme="minorHAnsi" w:hAnsiTheme="minorHAnsi" w:cstheme="minorHAnsi"/>
          <w:color w:val="auto"/>
        </w:rPr>
        <w:t>.</w:t>
      </w:r>
    </w:p>
    <w:p w14:paraId="642CB449" w14:textId="77777777" w:rsidR="00EA1232" w:rsidRPr="00F80CD9" w:rsidRDefault="00EA1232" w:rsidP="00EA1232">
      <w:pPr>
        <w:pStyle w:val="NormalWeb"/>
        <w:spacing w:before="0" w:beforeAutospacing="0" w:after="0" w:afterAutospacing="0"/>
        <w:rPr>
          <w:rFonts w:asciiTheme="minorHAnsi" w:hAnsiTheme="minorHAnsi" w:cstheme="minorHAnsi"/>
          <w:color w:val="auto"/>
        </w:rPr>
      </w:pPr>
    </w:p>
    <w:p w14:paraId="511C5820" w14:textId="47E5634F" w:rsidR="00EA1232" w:rsidRPr="00F80CD9" w:rsidRDefault="00EA1232" w:rsidP="00EA1232">
      <w:pPr>
        <w:pStyle w:val="NormalWeb"/>
        <w:spacing w:before="0" w:beforeAutospacing="0" w:after="0" w:afterAutospacing="0"/>
        <w:rPr>
          <w:rFonts w:asciiTheme="minorHAnsi" w:hAnsiTheme="minorHAnsi" w:cstheme="minorHAnsi"/>
          <w:color w:val="auto"/>
        </w:rPr>
      </w:pPr>
      <w:r w:rsidRPr="00F80CD9">
        <w:rPr>
          <w:rFonts w:asciiTheme="minorHAnsi" w:hAnsiTheme="minorHAnsi" w:cstheme="minorHAnsi"/>
          <w:color w:val="auto"/>
        </w:rPr>
        <w:t>4.3.2. Resuspend the dried RNA pellet in 10 μL of RNA loading buffer, gently vortex, heat to 75</w:t>
      </w:r>
      <w:r w:rsidR="00320425" w:rsidRPr="00F80CD9">
        <w:rPr>
          <w:rFonts w:asciiTheme="minorHAnsi" w:hAnsiTheme="minorHAnsi" w:cstheme="minorHAnsi"/>
          <w:color w:val="auto"/>
        </w:rPr>
        <w:t>–</w:t>
      </w:r>
      <w:r w:rsidRPr="00F80CD9">
        <w:rPr>
          <w:rFonts w:asciiTheme="minorHAnsi" w:hAnsiTheme="minorHAnsi" w:cstheme="minorHAnsi"/>
          <w:color w:val="auto"/>
        </w:rPr>
        <w:t>85</w:t>
      </w:r>
      <w:r w:rsidR="00544E2B" w:rsidRPr="00F80CD9">
        <w:rPr>
          <w:rFonts w:asciiTheme="minorHAnsi" w:hAnsiTheme="minorHAnsi" w:cstheme="minorHAnsi"/>
          <w:color w:val="auto"/>
        </w:rPr>
        <w:t xml:space="preserve"> </w:t>
      </w:r>
      <w:r w:rsidRPr="00F80CD9">
        <w:rPr>
          <w:rFonts w:asciiTheme="minorHAnsi" w:hAnsiTheme="minorHAnsi" w:cstheme="minorHAnsi"/>
          <w:color w:val="auto"/>
        </w:rPr>
        <w:t>°C for 90 s, and th</w:t>
      </w:r>
      <w:r w:rsidR="00144095" w:rsidRPr="00F80CD9">
        <w:rPr>
          <w:rFonts w:asciiTheme="minorHAnsi" w:hAnsiTheme="minorHAnsi" w:cstheme="minorHAnsi"/>
          <w:color w:val="auto"/>
        </w:rPr>
        <w:t>en incubate on ice for 2 min</w:t>
      </w:r>
      <w:r w:rsidRPr="00F80CD9">
        <w:rPr>
          <w:rFonts w:asciiTheme="minorHAnsi" w:hAnsiTheme="minorHAnsi" w:cstheme="minorHAnsi"/>
          <w:color w:val="auto"/>
        </w:rPr>
        <w:t>.</w:t>
      </w:r>
    </w:p>
    <w:p w14:paraId="476DA22F" w14:textId="77777777" w:rsidR="00EA1232" w:rsidRPr="00F80CD9" w:rsidRDefault="00EA1232" w:rsidP="00EA1232">
      <w:pPr>
        <w:contextualSpacing/>
        <w:rPr>
          <w:rFonts w:asciiTheme="minorHAnsi" w:hAnsiTheme="minorHAnsi" w:cstheme="minorHAnsi"/>
          <w:color w:val="auto"/>
        </w:rPr>
      </w:pPr>
    </w:p>
    <w:p w14:paraId="53F3C7C1" w14:textId="461FB28D" w:rsidR="00EA1232" w:rsidRPr="00F80CD9" w:rsidRDefault="00EA1232" w:rsidP="00EA1232">
      <w:pPr>
        <w:contextualSpacing/>
        <w:rPr>
          <w:rFonts w:asciiTheme="minorHAnsi" w:hAnsiTheme="minorHAnsi" w:cstheme="minorHAnsi"/>
          <w:color w:val="auto"/>
        </w:rPr>
      </w:pPr>
      <w:r w:rsidRPr="00F80CD9">
        <w:rPr>
          <w:rFonts w:asciiTheme="minorHAnsi" w:hAnsiTheme="minorHAnsi" w:cstheme="minorHAnsi"/>
          <w:color w:val="auto"/>
        </w:rPr>
        <w:lastRenderedPageBreak/>
        <w:t>4.3.3. Prepare 20 mL of a solution containing 13% polyacrylamide (</w:t>
      </w:r>
      <w:proofErr w:type="spellStart"/>
      <w:proofErr w:type="gramStart"/>
      <w:r w:rsidRPr="00F80CD9">
        <w:rPr>
          <w:rFonts w:asciiTheme="minorHAnsi" w:hAnsiTheme="minorHAnsi" w:cstheme="minorHAnsi"/>
          <w:color w:val="auto"/>
        </w:rPr>
        <w:t>bisacrylamide:acrylamide</w:t>
      </w:r>
      <w:proofErr w:type="spellEnd"/>
      <w:proofErr w:type="gramEnd"/>
      <w:r w:rsidRPr="00F80CD9">
        <w:rPr>
          <w:rFonts w:asciiTheme="minorHAnsi" w:hAnsiTheme="minorHAnsi" w:cstheme="minorHAnsi"/>
          <w:color w:val="auto"/>
        </w:rPr>
        <w:t>, 1.9:50 [</w:t>
      </w:r>
      <w:proofErr w:type="spellStart"/>
      <w:r w:rsidRPr="00F80CD9">
        <w:rPr>
          <w:rFonts w:asciiTheme="minorHAnsi" w:hAnsiTheme="minorHAnsi" w:cstheme="minorHAnsi"/>
          <w:color w:val="auto"/>
        </w:rPr>
        <w:t>wt</w:t>
      </w:r>
      <w:proofErr w:type="spellEnd"/>
      <w:r w:rsidRPr="00F80CD9">
        <w:rPr>
          <w:rFonts w:asciiTheme="minorHAnsi" w:hAnsiTheme="minorHAnsi" w:cstheme="minorHAnsi"/>
          <w:color w:val="auto"/>
        </w:rPr>
        <w:t>/</w:t>
      </w:r>
      <w:proofErr w:type="spellStart"/>
      <w:r w:rsidRPr="00F80CD9">
        <w:rPr>
          <w:rFonts w:asciiTheme="minorHAnsi" w:hAnsiTheme="minorHAnsi" w:cstheme="minorHAnsi"/>
          <w:color w:val="auto"/>
        </w:rPr>
        <w:t>wt</w:t>
      </w:r>
      <w:proofErr w:type="spellEnd"/>
      <w:r w:rsidRPr="00F80CD9">
        <w:rPr>
          <w:rFonts w:asciiTheme="minorHAnsi" w:hAnsiTheme="minorHAnsi" w:cstheme="minorHAnsi"/>
          <w:color w:val="auto"/>
        </w:rPr>
        <w:t>]) in 8.3 M urea; cast gels 15 cm in length using this solution.</w:t>
      </w:r>
    </w:p>
    <w:p w14:paraId="4A43196B" w14:textId="77777777" w:rsidR="00EA1232" w:rsidRPr="00F80CD9" w:rsidRDefault="00EA1232" w:rsidP="00EA1232">
      <w:pPr>
        <w:contextualSpacing/>
        <w:rPr>
          <w:rFonts w:asciiTheme="minorHAnsi" w:hAnsiTheme="minorHAnsi" w:cstheme="minorHAnsi"/>
          <w:color w:val="auto"/>
        </w:rPr>
      </w:pPr>
    </w:p>
    <w:p w14:paraId="0B3303B4" w14:textId="4911B7CB" w:rsidR="00EA1232" w:rsidRPr="00F80CD9" w:rsidRDefault="00EA1232" w:rsidP="00EA1232">
      <w:pPr>
        <w:contextualSpacing/>
        <w:rPr>
          <w:rFonts w:asciiTheme="minorHAnsi" w:hAnsiTheme="minorHAnsi" w:cstheme="minorHAnsi"/>
          <w:color w:val="auto"/>
        </w:rPr>
      </w:pPr>
      <w:r w:rsidRPr="00F80CD9">
        <w:rPr>
          <w:rFonts w:asciiTheme="minorHAnsi" w:hAnsiTheme="minorHAnsi" w:cstheme="minorHAnsi"/>
          <w:color w:val="auto"/>
        </w:rPr>
        <w:t xml:space="preserve">4.3.4. Once the gel is cast, electrophorese it (without </w:t>
      </w:r>
      <w:r w:rsidR="00544E2B" w:rsidRPr="00F80CD9">
        <w:rPr>
          <w:rFonts w:asciiTheme="minorHAnsi" w:hAnsiTheme="minorHAnsi" w:cstheme="minorHAnsi"/>
          <w:color w:val="auto"/>
        </w:rPr>
        <w:t>any samples loaded) at 400 V</w:t>
      </w:r>
      <w:r w:rsidRPr="00F80CD9">
        <w:rPr>
          <w:rFonts w:asciiTheme="minorHAnsi" w:hAnsiTheme="minorHAnsi" w:cstheme="minorHAnsi"/>
          <w:color w:val="auto"/>
        </w:rPr>
        <w:t xml:space="preserve"> for 20 min using TBE as the running buffer. After this step, wash the wells with TBE running buffer.</w:t>
      </w:r>
    </w:p>
    <w:p w14:paraId="3F21BE19" w14:textId="77777777" w:rsidR="00EA1232" w:rsidRPr="00F80CD9" w:rsidRDefault="00EA1232" w:rsidP="00EA1232">
      <w:pPr>
        <w:contextualSpacing/>
        <w:rPr>
          <w:rFonts w:asciiTheme="minorHAnsi" w:hAnsiTheme="minorHAnsi" w:cstheme="minorHAnsi"/>
          <w:color w:val="auto"/>
        </w:rPr>
      </w:pPr>
    </w:p>
    <w:p w14:paraId="0C869748" w14:textId="633F5F1A" w:rsidR="00EA1232" w:rsidRPr="00F80CD9" w:rsidRDefault="00EA1232" w:rsidP="00EA1232">
      <w:pPr>
        <w:contextualSpacing/>
        <w:rPr>
          <w:rFonts w:asciiTheme="minorHAnsi" w:hAnsiTheme="minorHAnsi" w:cstheme="minorHAnsi"/>
          <w:color w:val="auto"/>
        </w:rPr>
      </w:pPr>
      <w:r w:rsidRPr="00F80CD9">
        <w:rPr>
          <w:rFonts w:asciiTheme="minorHAnsi" w:hAnsiTheme="minorHAnsi" w:cstheme="minorHAnsi"/>
          <w:color w:val="auto"/>
        </w:rPr>
        <w:t>4.3.5. Load the RNA samples, in RNA loading buffer, and electrophorese with</w:t>
      </w:r>
      <w:r w:rsidR="00544E2B" w:rsidRPr="00F80CD9">
        <w:rPr>
          <w:rFonts w:asciiTheme="minorHAnsi" w:hAnsiTheme="minorHAnsi" w:cstheme="minorHAnsi"/>
          <w:color w:val="auto"/>
        </w:rPr>
        <w:t xml:space="preserve"> TBE running buffer at 400 V for 3.5 to 4 h</w:t>
      </w:r>
      <w:r w:rsidRPr="00F80CD9">
        <w:rPr>
          <w:rFonts w:asciiTheme="minorHAnsi" w:hAnsiTheme="minorHAnsi" w:cstheme="minorHAnsi"/>
          <w:color w:val="auto"/>
        </w:rPr>
        <w:t>. After electrophoresis, remove the urea by immersing and rotating the gel in distilled water for 10 min.</w:t>
      </w:r>
    </w:p>
    <w:p w14:paraId="22666299" w14:textId="77777777" w:rsidR="00EA1232" w:rsidRPr="00F80CD9" w:rsidRDefault="00EA1232" w:rsidP="00EA1232">
      <w:pPr>
        <w:contextualSpacing/>
        <w:rPr>
          <w:rFonts w:asciiTheme="minorHAnsi" w:hAnsiTheme="minorHAnsi" w:cstheme="minorHAnsi"/>
          <w:color w:val="auto"/>
        </w:rPr>
      </w:pPr>
    </w:p>
    <w:p w14:paraId="4CE15F53" w14:textId="0437D303" w:rsidR="00EA1232" w:rsidRPr="00F80CD9" w:rsidRDefault="00EA1232" w:rsidP="00EA1232">
      <w:pPr>
        <w:contextualSpacing/>
        <w:rPr>
          <w:rFonts w:cstheme="minorHAnsi"/>
          <w:color w:val="auto"/>
        </w:rPr>
      </w:pPr>
      <w:r w:rsidRPr="00F80CD9">
        <w:rPr>
          <w:rFonts w:asciiTheme="minorHAnsi" w:hAnsiTheme="minorHAnsi" w:cstheme="minorHAnsi"/>
          <w:color w:val="auto"/>
        </w:rPr>
        <w:t xml:space="preserve">4.3.6. </w:t>
      </w:r>
      <w:proofErr w:type="gramStart"/>
      <w:r w:rsidRPr="00F80CD9">
        <w:rPr>
          <w:rFonts w:asciiTheme="minorHAnsi" w:hAnsiTheme="minorHAnsi" w:cstheme="minorHAnsi"/>
          <w:color w:val="auto"/>
        </w:rPr>
        <w:t>Vacuum</w:t>
      </w:r>
      <w:proofErr w:type="gramEnd"/>
      <w:r w:rsidRPr="00F80CD9">
        <w:rPr>
          <w:rFonts w:asciiTheme="minorHAnsi" w:hAnsiTheme="minorHAnsi" w:cstheme="minorHAnsi"/>
          <w:color w:val="auto"/>
        </w:rPr>
        <w:t xml:space="preserve"> dry the gel on 3</w:t>
      </w:r>
      <w:r w:rsidR="00D74CDC" w:rsidRPr="00F80CD9">
        <w:rPr>
          <w:rFonts w:asciiTheme="minorHAnsi" w:hAnsiTheme="minorHAnsi" w:cstheme="minorHAnsi"/>
          <w:color w:val="auto"/>
        </w:rPr>
        <w:t xml:space="preserve"> </w:t>
      </w:r>
      <w:r w:rsidRPr="00F80CD9">
        <w:rPr>
          <w:rFonts w:asciiTheme="minorHAnsi" w:hAnsiTheme="minorHAnsi" w:cstheme="minorHAnsi"/>
          <w:color w:val="auto"/>
        </w:rPr>
        <w:t>M filter paper, first for 2 h 15 min at 80</w:t>
      </w:r>
      <w:r w:rsidR="00544E2B" w:rsidRPr="00F80CD9">
        <w:rPr>
          <w:rFonts w:asciiTheme="minorHAnsi" w:hAnsiTheme="minorHAnsi" w:cstheme="minorHAnsi"/>
          <w:color w:val="auto"/>
        </w:rPr>
        <w:t xml:space="preserve"> °C</w:t>
      </w:r>
      <w:r w:rsidRPr="00F80CD9">
        <w:rPr>
          <w:rFonts w:asciiTheme="minorHAnsi" w:hAnsiTheme="minorHAnsi" w:cstheme="minorHAnsi"/>
          <w:color w:val="auto"/>
        </w:rPr>
        <w:t xml:space="preserve"> and then for 30 min without heat to slowly cool it. Subject the dried gel to autoradiography on film to detect the positions of migration of the radioactive components.</w:t>
      </w:r>
    </w:p>
    <w:p w14:paraId="27BD00D3" w14:textId="77777777" w:rsidR="00DB4E67" w:rsidRPr="00F80CD9" w:rsidRDefault="00DB4E67" w:rsidP="001B1519">
      <w:pPr>
        <w:pStyle w:val="NormalWeb"/>
        <w:spacing w:before="0" w:beforeAutospacing="0" w:after="0" w:afterAutospacing="0"/>
        <w:rPr>
          <w:rFonts w:asciiTheme="minorHAnsi" w:hAnsiTheme="minorHAnsi" w:cstheme="minorHAnsi"/>
          <w:b/>
          <w:color w:val="auto"/>
        </w:rPr>
      </w:pPr>
    </w:p>
    <w:bookmarkEnd w:id="0"/>
    <w:p w14:paraId="3E79FCA8" w14:textId="6CA6DB6D" w:rsidR="006305D7" w:rsidRPr="00F80CD9" w:rsidRDefault="006305D7" w:rsidP="001B1519">
      <w:pPr>
        <w:pStyle w:val="NormalWeb"/>
        <w:spacing w:before="0" w:beforeAutospacing="0" w:after="0" w:afterAutospacing="0"/>
        <w:rPr>
          <w:rFonts w:asciiTheme="minorHAnsi" w:hAnsiTheme="minorHAnsi" w:cstheme="minorHAnsi"/>
          <w:color w:val="auto"/>
        </w:rPr>
      </w:pPr>
      <w:r w:rsidRPr="00F80CD9">
        <w:rPr>
          <w:rFonts w:asciiTheme="minorHAnsi" w:hAnsiTheme="minorHAnsi" w:cstheme="minorHAnsi"/>
          <w:b/>
          <w:color w:val="auto"/>
        </w:rPr>
        <w:t>REPRESENTATIVE RESULTS</w:t>
      </w:r>
      <w:r w:rsidR="00EF1462" w:rsidRPr="00F80CD9">
        <w:rPr>
          <w:rFonts w:asciiTheme="minorHAnsi" w:hAnsiTheme="minorHAnsi" w:cstheme="minorHAnsi"/>
          <w:b/>
          <w:color w:val="auto"/>
        </w:rPr>
        <w:t>:</w:t>
      </w:r>
    </w:p>
    <w:p w14:paraId="011A8C38" w14:textId="79F1B282" w:rsidR="001935C9" w:rsidRPr="00F80CD9" w:rsidRDefault="0008298E" w:rsidP="007A4DD6">
      <w:pPr>
        <w:rPr>
          <w:rFonts w:asciiTheme="minorHAnsi" w:hAnsiTheme="minorHAnsi" w:cstheme="minorHAnsi"/>
          <w:color w:val="auto"/>
        </w:rPr>
      </w:pPr>
      <w:r w:rsidRPr="00F80CD9">
        <w:rPr>
          <w:rFonts w:asciiTheme="minorHAnsi" w:hAnsiTheme="minorHAnsi" w:cstheme="minorHAnsi"/>
          <w:color w:val="auto"/>
        </w:rPr>
        <w:t>NE</w:t>
      </w:r>
      <w:r w:rsidR="00A545F4" w:rsidRPr="00F80CD9">
        <w:rPr>
          <w:rFonts w:asciiTheme="minorHAnsi" w:hAnsiTheme="minorHAnsi" w:cstheme="minorHAnsi"/>
          <w:color w:val="auto"/>
        </w:rPr>
        <w:t xml:space="preserve"> depleted of U1 snRNP</w:t>
      </w:r>
      <w:r w:rsidR="0046145A" w:rsidRPr="00F80CD9">
        <w:rPr>
          <w:rFonts w:asciiTheme="minorHAnsi" w:hAnsiTheme="minorHAnsi" w:cstheme="minorHAnsi"/>
          <w:color w:val="auto"/>
        </w:rPr>
        <w:t xml:space="preserve"> (U1</w:t>
      </w:r>
      <w:r w:rsidR="00A545F4" w:rsidRPr="00F80CD9">
        <w:rPr>
          <w:rFonts w:asciiTheme="minorHAnsi" w:hAnsiTheme="minorHAnsi" w:cstheme="minorHAnsi"/>
          <w:color w:val="auto"/>
        </w:rPr>
        <w:t>ΔNE from Section 2.2.6) and Gal3 – U1 snRNP complexes from the 10S region of the glycerol gradient</w:t>
      </w:r>
      <w:r w:rsidRPr="00F80CD9">
        <w:rPr>
          <w:rFonts w:asciiTheme="minorHAnsi" w:hAnsiTheme="minorHAnsi" w:cstheme="minorHAnsi"/>
          <w:color w:val="auto"/>
        </w:rPr>
        <w:t xml:space="preserve"> immunoprecipitated by anti-Gal3</w:t>
      </w:r>
      <w:r w:rsidR="00A545F4" w:rsidRPr="00F80CD9">
        <w:rPr>
          <w:rFonts w:asciiTheme="minorHAnsi" w:hAnsiTheme="minorHAnsi" w:cstheme="minorHAnsi"/>
          <w:color w:val="auto"/>
        </w:rPr>
        <w:t xml:space="preserve"> (</w:t>
      </w:r>
      <w:r w:rsidR="008D0ADE">
        <w:rPr>
          <w:rFonts w:asciiTheme="minorHAnsi" w:hAnsiTheme="minorHAnsi" w:cstheme="minorHAnsi"/>
          <w:color w:val="auto"/>
        </w:rPr>
        <w:t>step</w:t>
      </w:r>
      <w:r w:rsidR="00A545F4" w:rsidRPr="00F80CD9">
        <w:rPr>
          <w:rFonts w:asciiTheme="minorHAnsi" w:hAnsiTheme="minorHAnsi" w:cstheme="minorHAnsi"/>
          <w:color w:val="auto"/>
        </w:rPr>
        <w:t xml:space="preserve"> 3.2.</w:t>
      </w:r>
      <w:r w:rsidR="008D0ADE">
        <w:rPr>
          <w:rFonts w:asciiTheme="minorHAnsi" w:hAnsiTheme="minorHAnsi" w:cstheme="minorHAnsi"/>
          <w:color w:val="auto"/>
        </w:rPr>
        <w:t>6</w:t>
      </w:r>
      <w:r w:rsidR="00A545F4" w:rsidRPr="00F80CD9">
        <w:rPr>
          <w:rFonts w:asciiTheme="minorHAnsi" w:hAnsiTheme="minorHAnsi" w:cstheme="minorHAnsi"/>
          <w:color w:val="auto"/>
        </w:rPr>
        <w:t>) were mixed in a splicing reaction.</w:t>
      </w:r>
    </w:p>
    <w:p w14:paraId="2B975532" w14:textId="77777777" w:rsidR="001935C9" w:rsidRPr="00F80CD9" w:rsidRDefault="001935C9" w:rsidP="007A4DD6">
      <w:pPr>
        <w:rPr>
          <w:rFonts w:asciiTheme="minorHAnsi" w:hAnsiTheme="minorHAnsi" w:cstheme="minorHAnsi"/>
          <w:color w:val="auto"/>
        </w:rPr>
      </w:pPr>
    </w:p>
    <w:p w14:paraId="3E6C5074" w14:textId="62B45CD0" w:rsidR="001935C9" w:rsidRPr="00F80CD9" w:rsidRDefault="00A545F4" w:rsidP="007A4DD6">
      <w:pPr>
        <w:rPr>
          <w:rFonts w:asciiTheme="minorHAnsi" w:hAnsiTheme="minorHAnsi" w:cstheme="minorHAnsi"/>
          <w:color w:val="auto"/>
        </w:rPr>
      </w:pPr>
      <w:r w:rsidRPr="00F80CD9">
        <w:rPr>
          <w:rFonts w:asciiTheme="minorHAnsi" w:hAnsiTheme="minorHAnsi" w:cstheme="minorHAnsi"/>
          <w:color w:val="auto"/>
        </w:rPr>
        <w:t xml:space="preserve">[Place </w:t>
      </w:r>
      <w:r w:rsidRPr="00F80CD9">
        <w:rPr>
          <w:rFonts w:asciiTheme="minorHAnsi" w:hAnsiTheme="minorHAnsi" w:cstheme="minorHAnsi"/>
          <w:b/>
          <w:color w:val="auto"/>
        </w:rPr>
        <w:t>F</w:t>
      </w:r>
      <w:r w:rsidR="00D757C9" w:rsidRPr="00F80CD9">
        <w:rPr>
          <w:rFonts w:asciiTheme="minorHAnsi" w:hAnsiTheme="minorHAnsi" w:cstheme="minorHAnsi"/>
          <w:b/>
          <w:color w:val="auto"/>
        </w:rPr>
        <w:t>ig</w:t>
      </w:r>
      <w:r w:rsidR="00F80CD9" w:rsidRPr="00F80CD9">
        <w:rPr>
          <w:rFonts w:asciiTheme="minorHAnsi" w:hAnsiTheme="minorHAnsi" w:cstheme="minorHAnsi"/>
          <w:b/>
          <w:color w:val="auto"/>
        </w:rPr>
        <w:t xml:space="preserve">ure </w:t>
      </w:r>
      <w:r w:rsidR="00D757C9" w:rsidRPr="00F80CD9">
        <w:rPr>
          <w:rFonts w:asciiTheme="minorHAnsi" w:hAnsiTheme="minorHAnsi" w:cstheme="minorHAnsi"/>
          <w:b/>
          <w:color w:val="auto"/>
        </w:rPr>
        <w:t>2</w:t>
      </w:r>
      <w:r w:rsidR="00D757C9" w:rsidRPr="00F80CD9">
        <w:rPr>
          <w:rFonts w:asciiTheme="minorHAnsi" w:hAnsiTheme="minorHAnsi" w:cstheme="minorHAnsi"/>
          <w:color w:val="auto"/>
        </w:rPr>
        <w:t xml:space="preserve"> here</w:t>
      </w:r>
      <w:r w:rsidRPr="00F80CD9">
        <w:rPr>
          <w:rFonts w:asciiTheme="minorHAnsi" w:hAnsiTheme="minorHAnsi" w:cstheme="minorHAnsi"/>
          <w:color w:val="auto"/>
        </w:rPr>
        <w:t>]</w:t>
      </w:r>
    </w:p>
    <w:p w14:paraId="72CD7F47" w14:textId="77777777" w:rsidR="001935C9" w:rsidRPr="00F80CD9" w:rsidRDefault="001935C9" w:rsidP="007A4DD6">
      <w:pPr>
        <w:rPr>
          <w:rFonts w:asciiTheme="minorHAnsi" w:hAnsiTheme="minorHAnsi" w:cstheme="minorHAnsi"/>
          <w:color w:val="auto"/>
        </w:rPr>
      </w:pPr>
    </w:p>
    <w:p w14:paraId="2D3F820A" w14:textId="6E8A206B" w:rsidR="007A4DD6" w:rsidRPr="00F80CD9" w:rsidRDefault="0014687E" w:rsidP="007A4DD6">
      <w:pPr>
        <w:rPr>
          <w:rFonts w:asciiTheme="minorHAnsi" w:hAnsiTheme="minorHAnsi" w:cstheme="minorHAnsi"/>
          <w:color w:val="auto"/>
        </w:rPr>
      </w:pPr>
      <w:r w:rsidRPr="00F80CD9">
        <w:rPr>
          <w:rFonts w:asciiTheme="minorHAnsi" w:hAnsiTheme="minorHAnsi" w:cstheme="minorHAnsi"/>
          <w:color w:val="auto"/>
        </w:rPr>
        <w:t>This reaction mixture contained</w:t>
      </w:r>
      <w:r w:rsidR="00A545F4" w:rsidRPr="00F80CD9">
        <w:rPr>
          <w:rFonts w:asciiTheme="minorHAnsi" w:hAnsiTheme="minorHAnsi" w:cstheme="minorHAnsi"/>
          <w:color w:val="auto"/>
        </w:rPr>
        <w:t xml:space="preserve"> U1 snRNA (</w:t>
      </w:r>
      <w:r w:rsidR="00A545F4" w:rsidRPr="00F80CD9">
        <w:rPr>
          <w:rFonts w:asciiTheme="minorHAnsi" w:hAnsiTheme="minorHAnsi" w:cstheme="minorHAnsi"/>
          <w:b/>
          <w:bCs/>
          <w:color w:val="auto"/>
        </w:rPr>
        <w:t>Fig</w:t>
      </w:r>
      <w:r w:rsidR="00F84850" w:rsidRPr="00F80CD9">
        <w:rPr>
          <w:rFonts w:asciiTheme="minorHAnsi" w:hAnsiTheme="minorHAnsi" w:cstheme="minorHAnsi"/>
          <w:b/>
          <w:bCs/>
          <w:color w:val="auto"/>
        </w:rPr>
        <w:t>ure</w:t>
      </w:r>
      <w:r w:rsidR="00A545F4" w:rsidRPr="00F80CD9">
        <w:rPr>
          <w:rFonts w:asciiTheme="minorHAnsi" w:hAnsiTheme="minorHAnsi" w:cstheme="minorHAnsi"/>
          <w:b/>
          <w:bCs/>
          <w:color w:val="auto"/>
        </w:rPr>
        <w:t xml:space="preserve"> 2A</w:t>
      </w:r>
      <w:r w:rsidR="00D757C9" w:rsidRPr="00F80CD9">
        <w:rPr>
          <w:rFonts w:asciiTheme="minorHAnsi" w:hAnsiTheme="minorHAnsi" w:cstheme="minorHAnsi"/>
          <w:color w:val="auto"/>
        </w:rPr>
        <w:t>, l</w:t>
      </w:r>
      <w:r w:rsidRPr="00F80CD9">
        <w:rPr>
          <w:rFonts w:asciiTheme="minorHAnsi" w:hAnsiTheme="minorHAnsi" w:cstheme="minorHAnsi"/>
          <w:color w:val="auto"/>
        </w:rPr>
        <w:t>ane 3</w:t>
      </w:r>
      <w:r w:rsidR="00A545F4" w:rsidRPr="00F80CD9">
        <w:rPr>
          <w:rFonts w:asciiTheme="minorHAnsi" w:hAnsiTheme="minorHAnsi" w:cstheme="minorHAnsi"/>
          <w:color w:val="auto"/>
        </w:rPr>
        <w:t>)</w:t>
      </w:r>
      <w:r w:rsidR="00D757C9" w:rsidRPr="00F80CD9">
        <w:rPr>
          <w:rFonts w:asciiTheme="minorHAnsi" w:hAnsiTheme="minorHAnsi" w:cstheme="minorHAnsi"/>
          <w:color w:val="auto"/>
        </w:rPr>
        <w:t xml:space="preserve">, as well as the U1-specific </w:t>
      </w:r>
      <w:r w:rsidRPr="00F80CD9">
        <w:rPr>
          <w:rFonts w:asciiTheme="minorHAnsi" w:hAnsiTheme="minorHAnsi" w:cstheme="minorHAnsi"/>
          <w:color w:val="auto"/>
        </w:rPr>
        <w:t>protein, U1-70K (</w:t>
      </w:r>
      <w:r w:rsidRPr="00F80CD9">
        <w:rPr>
          <w:rFonts w:asciiTheme="minorHAnsi" w:hAnsiTheme="minorHAnsi" w:cstheme="minorHAnsi"/>
          <w:b/>
          <w:bCs/>
          <w:color w:val="auto"/>
        </w:rPr>
        <w:t>Fig</w:t>
      </w:r>
      <w:r w:rsidR="00F84850" w:rsidRPr="00F80CD9">
        <w:rPr>
          <w:rFonts w:asciiTheme="minorHAnsi" w:hAnsiTheme="minorHAnsi" w:cstheme="minorHAnsi"/>
          <w:b/>
          <w:bCs/>
          <w:color w:val="auto"/>
        </w:rPr>
        <w:t>ure</w:t>
      </w:r>
      <w:r w:rsidRPr="00F80CD9">
        <w:rPr>
          <w:rFonts w:asciiTheme="minorHAnsi" w:hAnsiTheme="minorHAnsi" w:cstheme="minorHAnsi"/>
          <w:b/>
          <w:bCs/>
          <w:color w:val="auto"/>
        </w:rPr>
        <w:t xml:space="preserve"> 2B</w:t>
      </w:r>
      <w:r w:rsidRPr="00F80CD9">
        <w:rPr>
          <w:rFonts w:asciiTheme="minorHAnsi" w:hAnsiTheme="minorHAnsi" w:cstheme="minorHAnsi"/>
          <w:color w:val="auto"/>
        </w:rPr>
        <w:t>, lane 3</w:t>
      </w:r>
      <w:r w:rsidR="00D757C9" w:rsidRPr="00F80CD9">
        <w:rPr>
          <w:rFonts w:asciiTheme="minorHAnsi" w:hAnsiTheme="minorHAnsi" w:cstheme="minorHAnsi"/>
          <w:color w:val="auto"/>
        </w:rPr>
        <w:t>). As expected, the anti-Gal3 pr</w:t>
      </w:r>
      <w:r w:rsidRPr="00F80CD9">
        <w:rPr>
          <w:rFonts w:asciiTheme="minorHAnsi" w:hAnsiTheme="minorHAnsi" w:cstheme="minorHAnsi"/>
          <w:color w:val="auto"/>
        </w:rPr>
        <w:t>ecipitated Gal3 (</w:t>
      </w:r>
      <w:r w:rsidRPr="00F80CD9">
        <w:rPr>
          <w:rFonts w:asciiTheme="minorHAnsi" w:hAnsiTheme="minorHAnsi" w:cstheme="minorHAnsi"/>
          <w:b/>
          <w:bCs/>
          <w:color w:val="auto"/>
        </w:rPr>
        <w:t>Fig</w:t>
      </w:r>
      <w:r w:rsidR="007700FD" w:rsidRPr="00F80CD9">
        <w:rPr>
          <w:rFonts w:asciiTheme="minorHAnsi" w:hAnsiTheme="minorHAnsi" w:cstheme="minorHAnsi"/>
          <w:b/>
          <w:bCs/>
          <w:color w:val="auto"/>
        </w:rPr>
        <w:t>ure</w:t>
      </w:r>
      <w:r w:rsidRPr="00F80CD9">
        <w:rPr>
          <w:rFonts w:asciiTheme="minorHAnsi" w:hAnsiTheme="minorHAnsi" w:cstheme="minorHAnsi"/>
          <w:b/>
          <w:bCs/>
          <w:color w:val="auto"/>
        </w:rPr>
        <w:t xml:space="preserve"> 2B</w:t>
      </w:r>
      <w:r w:rsidRPr="00F80CD9">
        <w:rPr>
          <w:rFonts w:asciiTheme="minorHAnsi" w:hAnsiTheme="minorHAnsi" w:cstheme="minorHAnsi"/>
          <w:color w:val="auto"/>
        </w:rPr>
        <w:t>, lane 3</w:t>
      </w:r>
      <w:r w:rsidR="00D757C9" w:rsidRPr="00F80CD9">
        <w:rPr>
          <w:rFonts w:asciiTheme="minorHAnsi" w:hAnsiTheme="minorHAnsi" w:cstheme="minorHAnsi"/>
          <w:color w:val="auto"/>
        </w:rPr>
        <w:t>).</w:t>
      </w:r>
      <w:r w:rsidRPr="00F80CD9">
        <w:rPr>
          <w:rFonts w:asciiTheme="minorHAnsi" w:hAnsiTheme="minorHAnsi" w:cstheme="minorHAnsi"/>
          <w:color w:val="auto"/>
        </w:rPr>
        <w:t xml:space="preserve"> These components (U1 snRNA, U1-70K protein, and Gal3) were not found in the pre-immune (PI) control precipitation (</w:t>
      </w:r>
      <w:r w:rsidRPr="00F80CD9">
        <w:rPr>
          <w:rFonts w:asciiTheme="minorHAnsi" w:hAnsiTheme="minorHAnsi" w:cstheme="minorHAnsi"/>
          <w:b/>
          <w:bCs/>
          <w:color w:val="auto"/>
        </w:rPr>
        <w:t>Fig</w:t>
      </w:r>
      <w:r w:rsidR="007700FD" w:rsidRPr="00F80CD9">
        <w:rPr>
          <w:rFonts w:asciiTheme="minorHAnsi" w:hAnsiTheme="minorHAnsi" w:cstheme="minorHAnsi"/>
          <w:b/>
          <w:bCs/>
          <w:color w:val="auto"/>
        </w:rPr>
        <w:t>ure</w:t>
      </w:r>
      <w:r w:rsidRPr="00F80CD9">
        <w:rPr>
          <w:rFonts w:asciiTheme="minorHAnsi" w:hAnsiTheme="minorHAnsi" w:cstheme="minorHAnsi"/>
          <w:b/>
          <w:bCs/>
          <w:color w:val="auto"/>
        </w:rPr>
        <w:t xml:space="preserve"> 2</w:t>
      </w:r>
      <w:proofErr w:type="gramStart"/>
      <w:r w:rsidRPr="00F80CD9">
        <w:rPr>
          <w:rFonts w:asciiTheme="minorHAnsi" w:hAnsiTheme="minorHAnsi" w:cstheme="minorHAnsi"/>
          <w:b/>
          <w:bCs/>
          <w:color w:val="auto"/>
        </w:rPr>
        <w:t>A</w:t>
      </w:r>
      <w:r w:rsidR="007700FD" w:rsidRPr="00F80CD9">
        <w:rPr>
          <w:rFonts w:asciiTheme="minorHAnsi" w:hAnsiTheme="minorHAnsi" w:cstheme="minorHAnsi"/>
          <w:b/>
          <w:bCs/>
          <w:color w:val="auto"/>
        </w:rPr>
        <w:t>,</w:t>
      </w:r>
      <w:r w:rsidRPr="00F80CD9">
        <w:rPr>
          <w:rFonts w:asciiTheme="minorHAnsi" w:hAnsiTheme="minorHAnsi" w:cstheme="minorHAnsi"/>
          <w:b/>
          <w:bCs/>
          <w:color w:val="auto"/>
        </w:rPr>
        <w:t>B</w:t>
      </w:r>
      <w:proofErr w:type="gramEnd"/>
      <w:r w:rsidRPr="00F80CD9">
        <w:rPr>
          <w:rFonts w:asciiTheme="minorHAnsi" w:hAnsiTheme="minorHAnsi" w:cstheme="minorHAnsi"/>
          <w:color w:val="auto"/>
        </w:rPr>
        <w:t>, lane 2).</w:t>
      </w:r>
      <w:r w:rsidR="00D757C9" w:rsidRPr="00F80CD9">
        <w:rPr>
          <w:rFonts w:asciiTheme="minorHAnsi" w:hAnsiTheme="minorHAnsi" w:cstheme="minorHAnsi"/>
          <w:color w:val="auto"/>
        </w:rPr>
        <w:t xml:space="preserve"> Compared to a non-depleted NE carried out as a positive control (</w:t>
      </w:r>
      <w:r w:rsidR="00D757C9" w:rsidRPr="00F80CD9">
        <w:rPr>
          <w:rFonts w:asciiTheme="minorHAnsi" w:hAnsiTheme="minorHAnsi" w:cstheme="minorHAnsi"/>
          <w:b/>
          <w:bCs/>
          <w:color w:val="auto"/>
        </w:rPr>
        <w:t>Fig</w:t>
      </w:r>
      <w:r w:rsidR="007700FD" w:rsidRPr="00F80CD9">
        <w:rPr>
          <w:rFonts w:asciiTheme="minorHAnsi" w:hAnsiTheme="minorHAnsi" w:cstheme="minorHAnsi"/>
          <w:b/>
          <w:bCs/>
          <w:color w:val="auto"/>
        </w:rPr>
        <w:t>ure</w:t>
      </w:r>
      <w:r w:rsidR="00D757C9" w:rsidRPr="00F80CD9">
        <w:rPr>
          <w:rFonts w:asciiTheme="minorHAnsi" w:hAnsiTheme="minorHAnsi" w:cstheme="minorHAnsi"/>
          <w:b/>
          <w:bCs/>
          <w:color w:val="auto"/>
        </w:rPr>
        <w:t xml:space="preserve"> 2C</w:t>
      </w:r>
      <w:r w:rsidR="00D757C9" w:rsidRPr="00F80CD9">
        <w:rPr>
          <w:rFonts w:asciiTheme="minorHAnsi" w:hAnsiTheme="minorHAnsi" w:cstheme="minorHAnsi"/>
          <w:color w:val="auto"/>
        </w:rPr>
        <w:t>, lane 1), U1ΔNE did not exhibit splicing activity (</w:t>
      </w:r>
      <w:r w:rsidR="00D757C9" w:rsidRPr="00F80CD9">
        <w:rPr>
          <w:rFonts w:asciiTheme="minorHAnsi" w:hAnsiTheme="minorHAnsi" w:cstheme="minorHAnsi"/>
          <w:b/>
          <w:bCs/>
          <w:color w:val="auto"/>
        </w:rPr>
        <w:t>Fig</w:t>
      </w:r>
      <w:r w:rsidR="007700FD" w:rsidRPr="00F80CD9">
        <w:rPr>
          <w:rFonts w:asciiTheme="minorHAnsi" w:hAnsiTheme="minorHAnsi" w:cstheme="minorHAnsi"/>
          <w:b/>
          <w:bCs/>
          <w:color w:val="auto"/>
        </w:rPr>
        <w:t>ure</w:t>
      </w:r>
      <w:r w:rsidR="00D757C9" w:rsidRPr="00F80CD9">
        <w:rPr>
          <w:rFonts w:asciiTheme="minorHAnsi" w:hAnsiTheme="minorHAnsi" w:cstheme="minorHAnsi"/>
          <w:b/>
          <w:bCs/>
          <w:color w:val="auto"/>
        </w:rPr>
        <w:t xml:space="preserve"> 2C</w:t>
      </w:r>
      <w:r w:rsidR="00D757C9" w:rsidRPr="00F80CD9">
        <w:rPr>
          <w:rFonts w:asciiTheme="minorHAnsi" w:hAnsiTheme="minorHAnsi" w:cstheme="minorHAnsi"/>
          <w:color w:val="auto"/>
        </w:rPr>
        <w:t>, lane 2). Splicing activity in the U1ΔNE could be reconstituted by the bead-bound Gal3 – U1 snRNP complex (</w:t>
      </w:r>
      <w:r w:rsidR="00D757C9" w:rsidRPr="00F80CD9">
        <w:rPr>
          <w:rFonts w:asciiTheme="minorHAnsi" w:hAnsiTheme="minorHAnsi" w:cstheme="minorHAnsi"/>
          <w:b/>
          <w:bCs/>
          <w:color w:val="auto"/>
        </w:rPr>
        <w:t>Fig</w:t>
      </w:r>
      <w:r w:rsidR="007700FD" w:rsidRPr="00F80CD9">
        <w:rPr>
          <w:rFonts w:asciiTheme="minorHAnsi" w:hAnsiTheme="minorHAnsi" w:cstheme="minorHAnsi"/>
          <w:b/>
          <w:bCs/>
          <w:color w:val="auto"/>
        </w:rPr>
        <w:t>ure</w:t>
      </w:r>
      <w:r w:rsidR="00D757C9" w:rsidRPr="00F80CD9">
        <w:rPr>
          <w:rFonts w:asciiTheme="minorHAnsi" w:hAnsiTheme="minorHAnsi" w:cstheme="minorHAnsi"/>
          <w:b/>
          <w:bCs/>
          <w:color w:val="auto"/>
        </w:rPr>
        <w:t xml:space="preserve"> 2C</w:t>
      </w:r>
      <w:r w:rsidR="00D757C9" w:rsidRPr="00F80CD9">
        <w:rPr>
          <w:rFonts w:asciiTheme="minorHAnsi" w:hAnsiTheme="minorHAnsi" w:cstheme="minorHAnsi"/>
          <w:color w:val="auto"/>
        </w:rPr>
        <w:t>, lane 6). Both products</w:t>
      </w:r>
      <w:r w:rsidR="00E806AC" w:rsidRPr="00F80CD9">
        <w:rPr>
          <w:rFonts w:asciiTheme="minorHAnsi" w:hAnsiTheme="minorHAnsi" w:cstheme="minorHAnsi"/>
          <w:color w:val="auto"/>
        </w:rPr>
        <w:t xml:space="preserve"> of the splicing reaction</w:t>
      </w:r>
      <w:r w:rsidR="00D757C9" w:rsidRPr="00F80CD9">
        <w:rPr>
          <w:rFonts w:asciiTheme="minorHAnsi" w:hAnsiTheme="minorHAnsi" w:cstheme="minorHAnsi"/>
          <w:color w:val="auto"/>
        </w:rPr>
        <w:t xml:space="preserve">, ligated </w:t>
      </w:r>
      <w:proofErr w:type="gramStart"/>
      <w:r w:rsidR="00D757C9" w:rsidRPr="00F80CD9">
        <w:rPr>
          <w:rFonts w:asciiTheme="minorHAnsi" w:hAnsiTheme="minorHAnsi" w:cstheme="minorHAnsi"/>
          <w:color w:val="auto"/>
        </w:rPr>
        <w:t>exons</w:t>
      </w:r>
      <w:proofErr w:type="gramEnd"/>
      <w:r w:rsidR="00D757C9" w:rsidRPr="00F80CD9">
        <w:rPr>
          <w:rFonts w:asciiTheme="minorHAnsi" w:hAnsiTheme="minorHAnsi" w:cstheme="minorHAnsi"/>
          <w:color w:val="auto"/>
        </w:rPr>
        <w:t xml:space="preserve"> and excised intron lariat (highlighted by arrows on t</w:t>
      </w:r>
      <w:r w:rsidR="00764AA2" w:rsidRPr="00F80CD9">
        <w:rPr>
          <w:rFonts w:asciiTheme="minorHAnsi" w:hAnsiTheme="minorHAnsi" w:cstheme="minorHAnsi"/>
          <w:color w:val="auto"/>
        </w:rPr>
        <w:t>he right), as well as interme</w:t>
      </w:r>
      <w:r w:rsidR="00D757C9" w:rsidRPr="00F80CD9">
        <w:rPr>
          <w:rFonts w:asciiTheme="minorHAnsi" w:hAnsiTheme="minorHAnsi" w:cstheme="minorHAnsi"/>
          <w:color w:val="auto"/>
        </w:rPr>
        <w:t>diates, exon 1 and lariat exon 2,</w:t>
      </w:r>
      <w:r w:rsidR="00764AA2" w:rsidRPr="00F80CD9">
        <w:rPr>
          <w:rFonts w:asciiTheme="minorHAnsi" w:hAnsiTheme="minorHAnsi" w:cstheme="minorHAnsi"/>
          <w:color w:val="auto"/>
        </w:rPr>
        <w:t xml:space="preserve"> were found</w:t>
      </w:r>
      <w:r w:rsidR="005A385F" w:rsidRPr="00F80CD9">
        <w:rPr>
          <w:rFonts w:asciiTheme="minorHAnsi" w:hAnsiTheme="minorHAnsi" w:cstheme="minorHAnsi"/>
          <w:color w:val="auto"/>
        </w:rPr>
        <w:t>. The components of fractions 3</w:t>
      </w:r>
      <w:r w:rsidR="007700FD" w:rsidRPr="00F80CD9">
        <w:rPr>
          <w:rFonts w:asciiTheme="minorHAnsi" w:hAnsiTheme="minorHAnsi" w:cstheme="minorHAnsi"/>
          <w:color w:val="auto"/>
        </w:rPr>
        <w:t>–</w:t>
      </w:r>
      <w:r w:rsidR="00764AA2" w:rsidRPr="00F80CD9">
        <w:rPr>
          <w:rFonts w:asciiTheme="minorHAnsi" w:hAnsiTheme="minorHAnsi" w:cstheme="minorHAnsi"/>
          <w:color w:val="auto"/>
        </w:rPr>
        <w:t xml:space="preserve">5 </w:t>
      </w:r>
      <w:proofErr w:type="gramStart"/>
      <w:r w:rsidR="00764AA2" w:rsidRPr="00F80CD9">
        <w:rPr>
          <w:rFonts w:asciiTheme="minorHAnsi" w:hAnsiTheme="minorHAnsi" w:cstheme="minorHAnsi"/>
          <w:color w:val="auto"/>
        </w:rPr>
        <w:t>were</w:t>
      </w:r>
      <w:proofErr w:type="gramEnd"/>
      <w:r w:rsidR="00764AA2" w:rsidRPr="00F80CD9">
        <w:rPr>
          <w:rFonts w:asciiTheme="minorHAnsi" w:hAnsiTheme="minorHAnsi" w:cstheme="minorHAnsi"/>
          <w:color w:val="auto"/>
        </w:rPr>
        <w:t xml:space="preserve"> critical in restoring splicing to U1ΔNE. When fractions 3</w:t>
      </w:r>
      <w:r w:rsidR="007700FD" w:rsidRPr="00F80CD9">
        <w:rPr>
          <w:rFonts w:asciiTheme="minorHAnsi" w:hAnsiTheme="minorHAnsi" w:cstheme="minorHAnsi"/>
          <w:color w:val="auto"/>
        </w:rPr>
        <w:t>–</w:t>
      </w:r>
      <w:r w:rsidR="00764AA2" w:rsidRPr="00F80CD9">
        <w:rPr>
          <w:rFonts w:asciiTheme="minorHAnsi" w:hAnsiTheme="minorHAnsi" w:cstheme="minorHAnsi"/>
          <w:color w:val="auto"/>
        </w:rPr>
        <w:t>5 were replaced by buffer alone (60%</w:t>
      </w:r>
      <w:r w:rsidR="007700FD" w:rsidRPr="00F80CD9">
        <w:rPr>
          <w:rFonts w:asciiTheme="minorHAnsi" w:hAnsiTheme="minorHAnsi" w:cstheme="minorHAnsi"/>
          <w:color w:val="auto"/>
        </w:rPr>
        <w:t xml:space="preserve"> </w:t>
      </w:r>
      <w:r w:rsidR="00764AA2" w:rsidRPr="00F80CD9">
        <w:rPr>
          <w:rFonts w:asciiTheme="minorHAnsi" w:hAnsiTheme="minorHAnsi" w:cstheme="minorHAnsi"/>
          <w:color w:val="auto"/>
        </w:rPr>
        <w:t>D) in the immunoprecipitation, no splicing activity could be observed on mixing with U1ΔNE (</w:t>
      </w:r>
      <w:r w:rsidR="00764AA2" w:rsidRPr="00F80CD9">
        <w:rPr>
          <w:rFonts w:asciiTheme="minorHAnsi" w:hAnsiTheme="minorHAnsi" w:cstheme="minorHAnsi"/>
          <w:b/>
          <w:bCs/>
          <w:color w:val="auto"/>
        </w:rPr>
        <w:t>Fig</w:t>
      </w:r>
      <w:r w:rsidR="007700FD" w:rsidRPr="00F80CD9">
        <w:rPr>
          <w:rFonts w:asciiTheme="minorHAnsi" w:hAnsiTheme="minorHAnsi" w:cstheme="minorHAnsi"/>
          <w:b/>
          <w:bCs/>
          <w:color w:val="auto"/>
        </w:rPr>
        <w:t>ure</w:t>
      </w:r>
      <w:r w:rsidR="00764AA2" w:rsidRPr="00F80CD9">
        <w:rPr>
          <w:rFonts w:asciiTheme="minorHAnsi" w:hAnsiTheme="minorHAnsi" w:cstheme="minorHAnsi"/>
          <w:b/>
          <w:bCs/>
          <w:color w:val="auto"/>
        </w:rPr>
        <w:t xml:space="preserve"> 2C</w:t>
      </w:r>
      <w:r w:rsidR="00764AA2" w:rsidRPr="00F80CD9">
        <w:rPr>
          <w:rFonts w:asciiTheme="minorHAnsi" w:hAnsiTheme="minorHAnsi" w:cstheme="minorHAnsi"/>
          <w:color w:val="auto"/>
        </w:rPr>
        <w:t>, lane 2), indicating that the anti-Gal3 beads were not responsible for the restoration of splicing activity in the latter. More persuasively, when fractions 3</w:t>
      </w:r>
      <w:r w:rsidR="007700FD" w:rsidRPr="00F80CD9">
        <w:rPr>
          <w:rFonts w:asciiTheme="minorHAnsi" w:hAnsiTheme="minorHAnsi" w:cstheme="minorHAnsi"/>
          <w:color w:val="auto"/>
        </w:rPr>
        <w:t>–</w:t>
      </w:r>
      <w:r w:rsidR="00764AA2" w:rsidRPr="00F80CD9">
        <w:rPr>
          <w:rFonts w:asciiTheme="minorHAnsi" w:hAnsiTheme="minorHAnsi" w:cstheme="minorHAnsi"/>
          <w:color w:val="auto"/>
        </w:rPr>
        <w:t xml:space="preserve">5 were replaced by fraction 1 in the immunoprecipitation procedure and then added to U1ΔNE, </w:t>
      </w:r>
      <w:r w:rsidR="009309E3" w:rsidRPr="00F80CD9">
        <w:rPr>
          <w:rFonts w:asciiTheme="minorHAnsi" w:hAnsiTheme="minorHAnsi" w:cstheme="minorHAnsi"/>
          <w:color w:val="auto"/>
        </w:rPr>
        <w:t>no intermediates or products of the splicing reaction were found</w:t>
      </w:r>
      <w:r w:rsidR="00A02C47" w:rsidRPr="00F80CD9">
        <w:rPr>
          <w:rFonts w:asciiTheme="minorHAnsi" w:hAnsiTheme="minorHAnsi" w:cstheme="minorHAnsi"/>
          <w:color w:val="auto"/>
        </w:rPr>
        <w:t xml:space="preserve"> (</w:t>
      </w:r>
      <w:r w:rsidR="00A02C47" w:rsidRPr="00F80CD9">
        <w:rPr>
          <w:rFonts w:asciiTheme="minorHAnsi" w:hAnsiTheme="minorHAnsi" w:cstheme="minorHAnsi"/>
          <w:b/>
          <w:bCs/>
          <w:color w:val="auto"/>
        </w:rPr>
        <w:t>Fig</w:t>
      </w:r>
      <w:r w:rsidR="007700FD" w:rsidRPr="00F80CD9">
        <w:rPr>
          <w:rFonts w:asciiTheme="minorHAnsi" w:hAnsiTheme="minorHAnsi" w:cstheme="minorHAnsi"/>
          <w:b/>
          <w:bCs/>
          <w:color w:val="auto"/>
        </w:rPr>
        <w:t>ure</w:t>
      </w:r>
      <w:r w:rsidR="00A02C47" w:rsidRPr="00F80CD9">
        <w:rPr>
          <w:rFonts w:asciiTheme="minorHAnsi" w:hAnsiTheme="minorHAnsi" w:cstheme="minorHAnsi"/>
          <w:b/>
          <w:bCs/>
          <w:color w:val="auto"/>
        </w:rPr>
        <w:t xml:space="preserve"> 2C</w:t>
      </w:r>
      <w:r w:rsidR="00A02C47" w:rsidRPr="00F80CD9">
        <w:rPr>
          <w:rFonts w:asciiTheme="minorHAnsi" w:hAnsiTheme="minorHAnsi" w:cstheme="minorHAnsi"/>
          <w:color w:val="auto"/>
        </w:rPr>
        <w:t>, lane 4)</w:t>
      </w:r>
      <w:r w:rsidR="009309E3" w:rsidRPr="00F80CD9">
        <w:rPr>
          <w:rFonts w:asciiTheme="minorHAnsi" w:hAnsiTheme="minorHAnsi" w:cstheme="minorHAnsi"/>
          <w:color w:val="auto"/>
        </w:rPr>
        <w:t>. Previous analysis had documented that the Gal3 in fraction 1 represented free Gal3 protein, not in association with any RNP complex</w:t>
      </w:r>
      <w:r w:rsidR="00A02C47" w:rsidRPr="00F80CD9">
        <w:rPr>
          <w:rFonts w:asciiTheme="minorHAnsi" w:hAnsiTheme="minorHAnsi" w:cstheme="minorHAnsi"/>
          <w:color w:val="auto"/>
          <w:vertAlign w:val="superscript"/>
        </w:rPr>
        <w:t>10</w:t>
      </w:r>
      <w:r w:rsidR="00A02C47" w:rsidRPr="00F80CD9">
        <w:rPr>
          <w:rFonts w:asciiTheme="minorHAnsi" w:hAnsiTheme="minorHAnsi" w:cstheme="minorHAnsi"/>
          <w:color w:val="auto"/>
        </w:rPr>
        <w:t xml:space="preserve"> and northern blotting of the material immunoprecipitated from fraction 1 failed to reveal any U1 snRNA</w:t>
      </w:r>
      <w:r w:rsidR="0046145A" w:rsidRPr="00F80CD9">
        <w:rPr>
          <w:rFonts w:asciiTheme="minorHAnsi" w:hAnsiTheme="minorHAnsi" w:cstheme="minorHAnsi"/>
          <w:color w:val="auto"/>
          <w:vertAlign w:val="superscript"/>
        </w:rPr>
        <w:t>16</w:t>
      </w:r>
      <w:r w:rsidR="00A02C47" w:rsidRPr="00F80CD9">
        <w:rPr>
          <w:rFonts w:asciiTheme="minorHAnsi" w:hAnsiTheme="minorHAnsi" w:cstheme="minorHAnsi"/>
          <w:color w:val="auto"/>
        </w:rPr>
        <w:t xml:space="preserve">. Finally, </w:t>
      </w:r>
      <w:proofErr w:type="spellStart"/>
      <w:r w:rsidR="00A02C47" w:rsidRPr="00F80CD9">
        <w:rPr>
          <w:rFonts w:asciiTheme="minorHAnsi" w:hAnsiTheme="minorHAnsi" w:cstheme="minorHAnsi"/>
          <w:color w:val="auto"/>
        </w:rPr>
        <w:t>immunoprecipitates</w:t>
      </w:r>
      <w:proofErr w:type="spellEnd"/>
      <w:r w:rsidR="00A02C47" w:rsidRPr="00F80CD9">
        <w:rPr>
          <w:rFonts w:asciiTheme="minorHAnsi" w:hAnsiTheme="minorHAnsi" w:cstheme="minorHAnsi"/>
          <w:color w:val="auto"/>
        </w:rPr>
        <w:t xml:space="preserve"> from fraction1 and fractions 3</w:t>
      </w:r>
      <w:r w:rsidR="007700FD" w:rsidRPr="00F80CD9">
        <w:rPr>
          <w:rFonts w:asciiTheme="minorHAnsi" w:hAnsiTheme="minorHAnsi" w:cstheme="minorHAnsi"/>
          <w:color w:val="auto"/>
        </w:rPr>
        <w:t>–</w:t>
      </w:r>
      <w:r w:rsidR="00A02C47" w:rsidRPr="00F80CD9">
        <w:rPr>
          <w:rFonts w:asciiTheme="minorHAnsi" w:hAnsiTheme="minorHAnsi" w:cstheme="minorHAnsi"/>
          <w:color w:val="auto"/>
        </w:rPr>
        <w:t>5 did not exhibit splicing activity when assayed in the absence of U1ΔNE (</w:t>
      </w:r>
      <w:r w:rsidR="00A02C47" w:rsidRPr="00F80CD9">
        <w:rPr>
          <w:rFonts w:asciiTheme="minorHAnsi" w:hAnsiTheme="minorHAnsi" w:cstheme="minorHAnsi"/>
          <w:b/>
          <w:bCs/>
          <w:color w:val="auto"/>
        </w:rPr>
        <w:t>Fig</w:t>
      </w:r>
      <w:r w:rsidR="007700FD" w:rsidRPr="00F80CD9">
        <w:rPr>
          <w:rFonts w:asciiTheme="minorHAnsi" w:hAnsiTheme="minorHAnsi" w:cstheme="minorHAnsi"/>
          <w:b/>
          <w:bCs/>
          <w:color w:val="auto"/>
        </w:rPr>
        <w:t>ure</w:t>
      </w:r>
      <w:r w:rsidR="00A02C47" w:rsidRPr="00F80CD9">
        <w:rPr>
          <w:rFonts w:asciiTheme="minorHAnsi" w:hAnsiTheme="minorHAnsi" w:cstheme="minorHAnsi"/>
          <w:b/>
          <w:bCs/>
          <w:color w:val="auto"/>
        </w:rPr>
        <w:t xml:space="preserve"> 2C</w:t>
      </w:r>
      <w:r w:rsidR="00A02C47" w:rsidRPr="00F80CD9">
        <w:rPr>
          <w:rFonts w:asciiTheme="minorHAnsi" w:hAnsiTheme="minorHAnsi" w:cstheme="minorHAnsi"/>
          <w:color w:val="auto"/>
        </w:rPr>
        <w:t>, lanes 3 and 5, respectively).</w:t>
      </w:r>
    </w:p>
    <w:p w14:paraId="4BE4A36F" w14:textId="6272C1AE" w:rsidR="00EC5AB2" w:rsidRPr="00F80CD9" w:rsidRDefault="00EC5AB2" w:rsidP="007A4DD6">
      <w:pPr>
        <w:rPr>
          <w:rFonts w:asciiTheme="minorHAnsi" w:hAnsiTheme="minorHAnsi" w:cstheme="minorHAnsi"/>
          <w:color w:val="auto"/>
        </w:rPr>
      </w:pPr>
    </w:p>
    <w:p w14:paraId="677D0BC5" w14:textId="238D89D0" w:rsidR="00EC5AB2" w:rsidRPr="00F80CD9" w:rsidRDefault="00AB5A3D" w:rsidP="007A4DD6">
      <w:pPr>
        <w:rPr>
          <w:rFonts w:asciiTheme="minorHAnsi" w:hAnsiTheme="minorHAnsi" w:cstheme="minorHAnsi"/>
          <w:color w:val="auto"/>
        </w:rPr>
      </w:pPr>
      <w:r w:rsidRPr="00F80CD9">
        <w:rPr>
          <w:rFonts w:asciiTheme="minorHAnsi" w:hAnsiTheme="minorHAnsi" w:cstheme="minorHAnsi"/>
          <w:color w:val="auto"/>
        </w:rPr>
        <w:t xml:space="preserve">The results shown in </w:t>
      </w:r>
      <w:r w:rsidRPr="00F80CD9">
        <w:rPr>
          <w:rFonts w:asciiTheme="minorHAnsi" w:hAnsiTheme="minorHAnsi" w:cstheme="minorHAnsi"/>
          <w:b/>
          <w:bCs/>
          <w:color w:val="auto"/>
        </w:rPr>
        <w:t>Fi</w:t>
      </w:r>
      <w:r w:rsidR="00EC5AB2" w:rsidRPr="00F80CD9">
        <w:rPr>
          <w:rFonts w:asciiTheme="minorHAnsi" w:hAnsiTheme="minorHAnsi" w:cstheme="minorHAnsi"/>
          <w:b/>
          <w:bCs/>
          <w:color w:val="auto"/>
        </w:rPr>
        <w:t>gure 2</w:t>
      </w:r>
      <w:r w:rsidR="00EC5AB2" w:rsidRPr="00F80CD9">
        <w:rPr>
          <w:rFonts w:asciiTheme="minorHAnsi" w:hAnsiTheme="minorHAnsi" w:cstheme="minorHAnsi"/>
          <w:color w:val="auto"/>
        </w:rPr>
        <w:t xml:space="preserve"> were obtained with anti-Gal3 (#49). The same results could be observed with another anti-Gal3 (#24) but the pre-immune serum from rabbit #49 failed to reconstitute splicing in U1ΔNE following incubation with fractions 3</w:t>
      </w:r>
      <w:r w:rsidR="007700FD" w:rsidRPr="00F80CD9">
        <w:rPr>
          <w:rFonts w:asciiTheme="minorHAnsi" w:hAnsiTheme="minorHAnsi" w:cstheme="minorHAnsi"/>
          <w:color w:val="auto"/>
        </w:rPr>
        <w:t>–</w:t>
      </w:r>
      <w:r w:rsidR="00EC5AB2" w:rsidRPr="00F80CD9">
        <w:rPr>
          <w:rFonts w:asciiTheme="minorHAnsi" w:hAnsiTheme="minorHAnsi" w:cstheme="minorHAnsi"/>
          <w:color w:val="auto"/>
        </w:rPr>
        <w:t>5</w:t>
      </w:r>
      <w:r w:rsidR="001A496E" w:rsidRPr="00F80CD9">
        <w:rPr>
          <w:rFonts w:asciiTheme="minorHAnsi" w:hAnsiTheme="minorHAnsi" w:cstheme="minorHAnsi"/>
          <w:color w:val="auto"/>
          <w:vertAlign w:val="superscript"/>
        </w:rPr>
        <w:t>16</w:t>
      </w:r>
      <w:r w:rsidR="00EC5AB2" w:rsidRPr="00F80CD9">
        <w:rPr>
          <w:rFonts w:asciiTheme="minorHAnsi" w:hAnsiTheme="minorHAnsi" w:cstheme="minorHAnsi"/>
          <w:color w:val="auto"/>
        </w:rPr>
        <w:t xml:space="preserve">. </w:t>
      </w:r>
      <w:proofErr w:type="gramStart"/>
      <w:r w:rsidR="00EC5AB2" w:rsidRPr="00F80CD9">
        <w:rPr>
          <w:rFonts w:asciiTheme="minorHAnsi" w:hAnsiTheme="minorHAnsi" w:cstheme="minorHAnsi"/>
          <w:color w:val="auto"/>
        </w:rPr>
        <w:t>All of</w:t>
      </w:r>
      <w:proofErr w:type="gramEnd"/>
      <w:r w:rsidR="00EC5AB2" w:rsidRPr="00F80CD9">
        <w:rPr>
          <w:rFonts w:asciiTheme="minorHAnsi" w:hAnsiTheme="minorHAnsi" w:cstheme="minorHAnsi"/>
          <w:color w:val="auto"/>
        </w:rPr>
        <w:t xml:space="preserve"> these results </w:t>
      </w:r>
      <w:r w:rsidR="00EC5AB2" w:rsidRPr="00F80CD9">
        <w:rPr>
          <w:rFonts w:asciiTheme="minorHAnsi" w:hAnsiTheme="minorHAnsi" w:cstheme="minorHAnsi"/>
          <w:color w:val="auto"/>
        </w:rPr>
        <w:lastRenderedPageBreak/>
        <w:t>strongly suggest that the pre-mRNA substrate can bind to the 10S Gal3 – U1 snRNP particle immobilized on beads an</w:t>
      </w:r>
      <w:r w:rsidR="005567E4" w:rsidRPr="00F80CD9">
        <w:rPr>
          <w:rFonts w:asciiTheme="minorHAnsi" w:hAnsiTheme="minorHAnsi" w:cstheme="minorHAnsi"/>
          <w:color w:val="auto"/>
        </w:rPr>
        <w:t>d that the ternary complex is functional</w:t>
      </w:r>
      <w:r w:rsidR="00EC5AB2" w:rsidRPr="00F80CD9">
        <w:rPr>
          <w:rFonts w:asciiTheme="minorHAnsi" w:hAnsiTheme="minorHAnsi" w:cstheme="minorHAnsi"/>
          <w:color w:val="auto"/>
        </w:rPr>
        <w:t xml:space="preserve"> in the splicing pathway.</w:t>
      </w:r>
    </w:p>
    <w:p w14:paraId="435EE085" w14:textId="77777777" w:rsidR="00975D67" w:rsidRPr="00F80CD9" w:rsidRDefault="00975D67" w:rsidP="001B1519">
      <w:pPr>
        <w:rPr>
          <w:rFonts w:asciiTheme="minorHAnsi" w:hAnsiTheme="minorHAnsi" w:cstheme="minorHAnsi"/>
          <w:color w:val="auto"/>
        </w:rPr>
      </w:pPr>
    </w:p>
    <w:p w14:paraId="3C9083F6" w14:textId="07ECC935" w:rsidR="00B32616" w:rsidRPr="00F80CD9" w:rsidRDefault="00B32616" w:rsidP="001B1519">
      <w:pPr>
        <w:rPr>
          <w:rFonts w:asciiTheme="minorHAnsi" w:hAnsiTheme="minorHAnsi" w:cstheme="minorHAnsi"/>
          <w:bCs/>
          <w:color w:val="auto"/>
        </w:rPr>
      </w:pPr>
      <w:r w:rsidRPr="00F80CD9">
        <w:rPr>
          <w:rFonts w:asciiTheme="minorHAnsi" w:hAnsiTheme="minorHAnsi" w:cstheme="minorHAnsi"/>
          <w:b/>
          <w:color w:val="auto"/>
        </w:rPr>
        <w:t xml:space="preserve">FIGURE </w:t>
      </w:r>
      <w:r w:rsidR="0013621E" w:rsidRPr="00F80CD9">
        <w:rPr>
          <w:rFonts w:asciiTheme="minorHAnsi" w:hAnsiTheme="minorHAnsi" w:cstheme="minorHAnsi"/>
          <w:b/>
          <w:color w:val="auto"/>
        </w:rPr>
        <w:t xml:space="preserve">AND TABLE </w:t>
      </w:r>
      <w:r w:rsidRPr="00F80CD9">
        <w:rPr>
          <w:rFonts w:asciiTheme="minorHAnsi" w:hAnsiTheme="minorHAnsi" w:cstheme="minorHAnsi"/>
          <w:b/>
          <w:color w:val="auto"/>
        </w:rPr>
        <w:t>LEGENDS:</w:t>
      </w:r>
    </w:p>
    <w:p w14:paraId="418CF1A7" w14:textId="77777777" w:rsidR="00D74CDC" w:rsidRPr="00F80CD9" w:rsidRDefault="00D74CDC" w:rsidP="00615442">
      <w:pPr>
        <w:contextualSpacing/>
        <w:rPr>
          <w:rFonts w:cstheme="minorHAnsi"/>
          <w:b/>
          <w:bCs/>
          <w:color w:val="auto"/>
        </w:rPr>
      </w:pPr>
    </w:p>
    <w:p w14:paraId="68B1EFFB" w14:textId="21EFA529" w:rsidR="00615442" w:rsidRPr="00F80CD9" w:rsidRDefault="00615442" w:rsidP="00615442">
      <w:pPr>
        <w:contextualSpacing/>
        <w:rPr>
          <w:rFonts w:cstheme="minorHAnsi"/>
          <w:b/>
          <w:bCs/>
          <w:color w:val="auto"/>
        </w:rPr>
      </w:pPr>
      <w:r w:rsidRPr="00F80CD9">
        <w:rPr>
          <w:rFonts w:cstheme="minorHAnsi"/>
          <w:b/>
          <w:bCs/>
          <w:color w:val="auto"/>
        </w:rPr>
        <w:t>Table 1</w:t>
      </w:r>
      <w:r w:rsidR="00F84850" w:rsidRPr="00F80CD9">
        <w:rPr>
          <w:rFonts w:cstheme="minorHAnsi"/>
          <w:b/>
          <w:bCs/>
          <w:color w:val="auto"/>
        </w:rPr>
        <w:t>:</w:t>
      </w:r>
      <w:r w:rsidRPr="00F80CD9">
        <w:rPr>
          <w:rFonts w:cstheme="minorHAnsi"/>
          <w:b/>
          <w:bCs/>
          <w:color w:val="auto"/>
        </w:rPr>
        <w:t xml:space="preserve"> Name and Composition of Buffers</w:t>
      </w:r>
    </w:p>
    <w:p w14:paraId="37351212" w14:textId="58DA3ADB" w:rsidR="00615442" w:rsidRPr="00F80CD9" w:rsidRDefault="00615442" w:rsidP="007A4DD6">
      <w:pPr>
        <w:rPr>
          <w:rFonts w:asciiTheme="minorHAnsi" w:hAnsiTheme="minorHAnsi" w:cstheme="minorHAnsi"/>
          <w:color w:val="auto"/>
        </w:rPr>
      </w:pPr>
    </w:p>
    <w:p w14:paraId="4DED8953" w14:textId="04F229DE" w:rsidR="00876A3C" w:rsidRPr="00F80CD9" w:rsidRDefault="00876A3C" w:rsidP="001B1519">
      <w:pPr>
        <w:rPr>
          <w:rFonts w:asciiTheme="minorHAnsi" w:hAnsiTheme="minorHAnsi" w:cstheme="minorHAnsi"/>
          <w:color w:val="auto"/>
        </w:rPr>
      </w:pPr>
      <w:r w:rsidRPr="00F80CD9">
        <w:rPr>
          <w:rFonts w:asciiTheme="minorHAnsi" w:hAnsiTheme="minorHAnsi" w:cstheme="minorHAnsi"/>
          <w:b/>
          <w:bCs/>
          <w:color w:val="auto"/>
        </w:rPr>
        <w:t xml:space="preserve">Figure 1: </w:t>
      </w:r>
      <w:r w:rsidR="006B6A50" w:rsidRPr="00F80CD9">
        <w:rPr>
          <w:rFonts w:asciiTheme="minorHAnsi" w:hAnsiTheme="minorHAnsi" w:cstheme="minorHAnsi"/>
          <w:b/>
          <w:bCs/>
          <w:color w:val="auto"/>
        </w:rPr>
        <w:t>Schematic diagram illustrating the complementation of splicing activity in nuclear extract depleted of U1 snRNP by a Gal3-U1 snRNP complex on beads.</w:t>
      </w:r>
      <w:r w:rsidR="006B6A50" w:rsidRPr="00F80CD9">
        <w:rPr>
          <w:rFonts w:asciiTheme="minorHAnsi" w:hAnsiTheme="minorHAnsi" w:cstheme="minorHAnsi"/>
          <w:color w:val="auto"/>
        </w:rPr>
        <w:t xml:space="preserve"> (</w:t>
      </w:r>
      <w:r w:rsidR="006B6A50" w:rsidRPr="00F80CD9">
        <w:rPr>
          <w:rFonts w:asciiTheme="minorHAnsi" w:hAnsiTheme="minorHAnsi" w:cstheme="minorHAnsi"/>
          <w:b/>
          <w:bCs/>
          <w:color w:val="auto"/>
        </w:rPr>
        <w:t>A</w:t>
      </w:r>
      <w:r w:rsidR="006B6A50" w:rsidRPr="00F80CD9">
        <w:rPr>
          <w:rFonts w:asciiTheme="minorHAnsi" w:hAnsiTheme="minorHAnsi" w:cstheme="minorHAnsi"/>
          <w:color w:val="auto"/>
        </w:rPr>
        <w:t>) NE in Buffer C (NE(C)) is incubated with Protein A-Sepharose beads covalently coupled with anti-U1 snRNP (αU1 beads). The unbound fraction is depleted of U1 snRNP (U1ΔNE). (</w:t>
      </w:r>
      <w:r w:rsidR="006B6A50" w:rsidRPr="00F80CD9">
        <w:rPr>
          <w:rFonts w:asciiTheme="minorHAnsi" w:hAnsiTheme="minorHAnsi" w:cstheme="minorHAnsi"/>
          <w:b/>
          <w:bCs/>
          <w:color w:val="auto"/>
        </w:rPr>
        <w:t>B</w:t>
      </w:r>
      <w:r w:rsidR="006B6A50" w:rsidRPr="00F80CD9">
        <w:rPr>
          <w:rFonts w:asciiTheme="minorHAnsi" w:hAnsiTheme="minorHAnsi" w:cstheme="minorHAnsi"/>
          <w:color w:val="auto"/>
        </w:rPr>
        <w:t>) NE in Buffer D (NE(D)) is fractionated over a 12</w:t>
      </w:r>
      <w:r w:rsidR="007700FD" w:rsidRPr="00F80CD9">
        <w:rPr>
          <w:rFonts w:asciiTheme="minorHAnsi" w:hAnsiTheme="minorHAnsi" w:cstheme="minorHAnsi"/>
          <w:color w:val="auto"/>
        </w:rPr>
        <w:t>%–</w:t>
      </w:r>
      <w:r w:rsidR="006B6A50" w:rsidRPr="00F80CD9">
        <w:rPr>
          <w:rFonts w:asciiTheme="minorHAnsi" w:hAnsiTheme="minorHAnsi" w:cstheme="minorHAnsi"/>
          <w:color w:val="auto"/>
        </w:rPr>
        <w:t>32% glycerol gradient by ultracentrifugation. Fractions corresponding to the 10S region (fractions 3</w:t>
      </w:r>
      <w:r w:rsidR="007700FD" w:rsidRPr="00F80CD9">
        <w:rPr>
          <w:rFonts w:asciiTheme="minorHAnsi" w:hAnsiTheme="minorHAnsi" w:cstheme="minorHAnsi"/>
          <w:color w:val="auto"/>
        </w:rPr>
        <w:t>–</w:t>
      </w:r>
      <w:r w:rsidR="006B6A50" w:rsidRPr="00F80CD9">
        <w:rPr>
          <w:rFonts w:asciiTheme="minorHAnsi" w:hAnsiTheme="minorHAnsi" w:cstheme="minorHAnsi"/>
          <w:color w:val="auto"/>
        </w:rPr>
        <w:t>5) a</w:t>
      </w:r>
      <w:r w:rsidR="009B310A" w:rsidRPr="00F80CD9">
        <w:rPr>
          <w:rFonts w:asciiTheme="minorHAnsi" w:hAnsiTheme="minorHAnsi" w:cstheme="minorHAnsi"/>
          <w:color w:val="auto"/>
        </w:rPr>
        <w:t>re combined and mixed</w:t>
      </w:r>
      <w:r w:rsidR="006B6A50" w:rsidRPr="00F80CD9">
        <w:rPr>
          <w:rFonts w:asciiTheme="minorHAnsi" w:hAnsiTheme="minorHAnsi" w:cstheme="minorHAnsi"/>
          <w:color w:val="auto"/>
        </w:rPr>
        <w:t xml:space="preserve"> with beads covalently coupled</w:t>
      </w:r>
      <w:r w:rsidR="009B310A" w:rsidRPr="00F80CD9">
        <w:rPr>
          <w:rFonts w:asciiTheme="minorHAnsi" w:hAnsiTheme="minorHAnsi" w:cstheme="minorHAnsi"/>
          <w:color w:val="auto"/>
        </w:rPr>
        <w:t xml:space="preserve"> with</w:t>
      </w:r>
      <w:r w:rsidR="006B6A50" w:rsidRPr="00F80CD9">
        <w:rPr>
          <w:rFonts w:asciiTheme="minorHAnsi" w:hAnsiTheme="minorHAnsi" w:cstheme="minorHAnsi"/>
          <w:color w:val="auto"/>
        </w:rPr>
        <w:t xml:space="preserve"> anti-Gal3</w:t>
      </w:r>
      <w:r w:rsidR="009B310A" w:rsidRPr="00F80CD9">
        <w:rPr>
          <w:rFonts w:asciiTheme="minorHAnsi" w:hAnsiTheme="minorHAnsi" w:cstheme="minorHAnsi"/>
          <w:color w:val="auto"/>
        </w:rPr>
        <w:t xml:space="preserve"> antibodies</w:t>
      </w:r>
      <w:r w:rsidR="006B6A50" w:rsidRPr="00F80CD9">
        <w:rPr>
          <w:rFonts w:asciiTheme="minorHAnsi" w:hAnsiTheme="minorHAnsi" w:cstheme="minorHAnsi"/>
          <w:color w:val="auto"/>
        </w:rPr>
        <w:t xml:space="preserve"> (αGal3 beads). The material bound to the beads contains a Gal3-U1 snRNP </w:t>
      </w:r>
      <w:proofErr w:type="spellStart"/>
      <w:r w:rsidR="006B6A50" w:rsidRPr="00F80CD9">
        <w:rPr>
          <w:rFonts w:asciiTheme="minorHAnsi" w:hAnsiTheme="minorHAnsi" w:cstheme="minorHAnsi"/>
          <w:color w:val="auto"/>
        </w:rPr>
        <w:t>monoparticle</w:t>
      </w:r>
      <w:proofErr w:type="spellEnd"/>
      <w:r w:rsidR="006B6A50" w:rsidRPr="00F80CD9">
        <w:rPr>
          <w:rFonts w:asciiTheme="minorHAnsi" w:hAnsiTheme="minorHAnsi" w:cstheme="minorHAnsi"/>
          <w:color w:val="auto"/>
        </w:rPr>
        <w:t>. (</w:t>
      </w:r>
      <w:r w:rsidR="006B6A50" w:rsidRPr="00F80CD9">
        <w:rPr>
          <w:rFonts w:asciiTheme="minorHAnsi" w:hAnsiTheme="minorHAnsi" w:cstheme="minorHAnsi"/>
          <w:b/>
          <w:bCs/>
          <w:color w:val="auto"/>
        </w:rPr>
        <w:t>C</w:t>
      </w:r>
      <w:r w:rsidR="006B6A50" w:rsidRPr="00F80CD9">
        <w:rPr>
          <w:rFonts w:asciiTheme="minorHAnsi" w:hAnsiTheme="minorHAnsi" w:cstheme="minorHAnsi"/>
          <w:color w:val="auto"/>
        </w:rPr>
        <w:t xml:space="preserve">) The Gal3-U1 snRNP complex from Part (B) is mixed with U1ΔNE from Part (A) in a splicing assay using </w:t>
      </w:r>
      <w:r w:rsidR="006B6A50" w:rsidRPr="00F80CD9">
        <w:rPr>
          <w:rFonts w:asciiTheme="minorHAnsi" w:hAnsiTheme="minorHAnsi" w:cstheme="minorHAnsi"/>
          <w:color w:val="auto"/>
          <w:vertAlign w:val="superscript"/>
        </w:rPr>
        <w:t>32</w:t>
      </w:r>
      <w:r w:rsidR="006B6A50" w:rsidRPr="00F80CD9">
        <w:rPr>
          <w:rFonts w:asciiTheme="minorHAnsi" w:hAnsiTheme="minorHAnsi" w:cstheme="minorHAnsi"/>
          <w:color w:val="auto"/>
        </w:rPr>
        <w:t>P-labeled MINX pre-mRNA substrate and the intermediates and products of the splicing reaction are analyzed by gel electrophoresis and autoradiography.</w:t>
      </w:r>
    </w:p>
    <w:p w14:paraId="6E666686" w14:textId="593CEF8E" w:rsidR="004F343B" w:rsidRPr="00F80CD9" w:rsidRDefault="004F343B" w:rsidP="001B1519">
      <w:pPr>
        <w:rPr>
          <w:rFonts w:asciiTheme="minorHAnsi" w:hAnsiTheme="minorHAnsi" w:cstheme="minorHAnsi"/>
          <w:b/>
          <w:bCs/>
          <w:color w:val="auto"/>
        </w:rPr>
      </w:pPr>
    </w:p>
    <w:p w14:paraId="40192D41" w14:textId="395DE88E" w:rsidR="006B6A50" w:rsidRPr="00F80CD9" w:rsidRDefault="00D67D05" w:rsidP="00E54A22">
      <w:pPr>
        <w:tabs>
          <w:tab w:val="num" w:pos="1440"/>
        </w:tabs>
        <w:rPr>
          <w:rFonts w:cstheme="minorHAnsi"/>
          <w:color w:val="auto"/>
        </w:rPr>
      </w:pPr>
      <w:r w:rsidRPr="00F80CD9">
        <w:rPr>
          <w:b/>
          <w:bCs/>
          <w:color w:val="auto"/>
        </w:rPr>
        <w:t>Figure 2: Representative results of the RNA and polypeptide compositions of the anti-Gal3 precipitate of the 10S region of the glycerol gradient</w:t>
      </w:r>
      <w:r w:rsidR="00C7038B" w:rsidRPr="00F80CD9">
        <w:rPr>
          <w:b/>
          <w:bCs/>
          <w:color w:val="auto"/>
        </w:rPr>
        <w:t xml:space="preserve"> and its ability to reconstitute splicing in nuclear extract depleted of U1 snRNP (U1ΔNE)</w:t>
      </w:r>
      <w:r w:rsidRPr="00F80CD9">
        <w:rPr>
          <w:b/>
          <w:bCs/>
          <w:color w:val="auto"/>
        </w:rPr>
        <w:t xml:space="preserve">. </w:t>
      </w:r>
      <w:r w:rsidRPr="00F80CD9">
        <w:rPr>
          <w:color w:val="auto"/>
        </w:rPr>
        <w:t>(</w:t>
      </w:r>
      <w:r w:rsidRPr="00F80CD9">
        <w:rPr>
          <w:b/>
          <w:bCs/>
          <w:color w:val="auto"/>
        </w:rPr>
        <w:t>A</w:t>
      </w:r>
      <w:r w:rsidRPr="00F80CD9">
        <w:rPr>
          <w:color w:val="auto"/>
        </w:rPr>
        <w:t>) Northern blotting analysis of U1 snRNA bound</w:t>
      </w:r>
      <w:r w:rsidR="00F701DF" w:rsidRPr="00F80CD9">
        <w:rPr>
          <w:color w:val="auto"/>
        </w:rPr>
        <w:t xml:space="preserve"> to beads coupled with</w:t>
      </w:r>
      <w:r w:rsidRPr="00F80CD9">
        <w:rPr>
          <w:color w:val="auto"/>
        </w:rPr>
        <w:t xml:space="preserve"> pre-immune </w:t>
      </w:r>
      <w:r w:rsidR="00F701DF" w:rsidRPr="00F80CD9">
        <w:rPr>
          <w:color w:val="auto"/>
        </w:rPr>
        <w:t xml:space="preserve">serum (PI; lane 2) or to </w:t>
      </w:r>
      <w:r w:rsidRPr="00F80CD9">
        <w:rPr>
          <w:color w:val="auto"/>
        </w:rPr>
        <w:t>beads</w:t>
      </w:r>
      <w:r w:rsidR="00F701DF" w:rsidRPr="00F80CD9">
        <w:rPr>
          <w:color w:val="auto"/>
        </w:rPr>
        <w:t xml:space="preserve"> coupled with anti-Gal3 (αGal3; lane 3). </w:t>
      </w:r>
      <w:r w:rsidRPr="00F80CD9">
        <w:rPr>
          <w:color w:val="auto"/>
        </w:rPr>
        <w:t>Lane 1 represents 20% of the amount of combined glycerol gradient fractions subjected to immunoprecipitation.</w:t>
      </w:r>
      <w:r w:rsidR="00F701DF" w:rsidRPr="00F80CD9">
        <w:rPr>
          <w:color w:val="auto"/>
        </w:rPr>
        <w:t xml:space="preserve"> Lane 2 and lane 3 each represent 25% of the bound material eluted from the respective beads.</w:t>
      </w:r>
      <w:r w:rsidRPr="00F80CD9">
        <w:rPr>
          <w:color w:val="auto"/>
        </w:rPr>
        <w:t xml:space="preserve"> (</w:t>
      </w:r>
      <w:r w:rsidRPr="00F80CD9">
        <w:rPr>
          <w:b/>
          <w:bCs/>
          <w:color w:val="auto"/>
        </w:rPr>
        <w:t>B</w:t>
      </w:r>
      <w:r w:rsidRPr="00F80CD9">
        <w:rPr>
          <w:color w:val="auto"/>
        </w:rPr>
        <w:t>) Western blotting anal</w:t>
      </w:r>
      <w:r w:rsidR="004613AD" w:rsidRPr="00F80CD9">
        <w:rPr>
          <w:color w:val="auto"/>
        </w:rPr>
        <w:t>ysis of polypeptides bound to beads coupled with</w:t>
      </w:r>
      <w:r w:rsidRPr="00F80CD9">
        <w:rPr>
          <w:color w:val="auto"/>
        </w:rPr>
        <w:t xml:space="preserve"> pre-immune s</w:t>
      </w:r>
      <w:r w:rsidR="004613AD" w:rsidRPr="00F80CD9">
        <w:rPr>
          <w:color w:val="auto"/>
        </w:rPr>
        <w:t>erum (lane 2) or anti-Gal3</w:t>
      </w:r>
      <w:r w:rsidRPr="00F80CD9">
        <w:rPr>
          <w:color w:val="auto"/>
        </w:rPr>
        <w:t xml:space="preserve"> (lane 3). Protein </w:t>
      </w:r>
      <w:r w:rsidR="004613AD" w:rsidRPr="00F80CD9">
        <w:rPr>
          <w:color w:val="auto"/>
        </w:rPr>
        <w:t>identities are indicated on the right.</w:t>
      </w:r>
      <w:r w:rsidR="0022361E" w:rsidRPr="00F80CD9">
        <w:rPr>
          <w:color w:val="auto"/>
        </w:rPr>
        <w:t xml:space="preserve"> </w:t>
      </w:r>
      <w:r w:rsidRPr="00F80CD9">
        <w:rPr>
          <w:color w:val="auto"/>
        </w:rPr>
        <w:t>Lane 1 represents 20% of the amount of combined glycerol gradient fractions subjected to immunoprec</w:t>
      </w:r>
      <w:r w:rsidR="004613AD" w:rsidRPr="00F80CD9">
        <w:rPr>
          <w:color w:val="auto"/>
        </w:rPr>
        <w:t>ipitation. Lane 2 and lane 3 each represent 75% of the bound material eluted from the respective beads.</w:t>
      </w:r>
      <w:r w:rsidR="004613AD" w:rsidRPr="00F80CD9">
        <w:rPr>
          <w:rFonts w:asciiTheme="minorHAnsi" w:hAnsiTheme="minorHAnsi" w:cstheme="minorHAnsi"/>
          <w:color w:val="auto"/>
        </w:rPr>
        <w:t xml:space="preserve"> </w:t>
      </w:r>
      <w:r w:rsidR="00E54A22" w:rsidRPr="00F80CD9">
        <w:rPr>
          <w:rFonts w:asciiTheme="minorHAnsi" w:hAnsiTheme="minorHAnsi" w:cstheme="minorHAnsi"/>
          <w:color w:val="auto"/>
        </w:rPr>
        <w:t>(</w:t>
      </w:r>
      <w:r w:rsidR="00E54A22" w:rsidRPr="00F80CD9">
        <w:rPr>
          <w:rFonts w:asciiTheme="minorHAnsi" w:hAnsiTheme="minorHAnsi" w:cstheme="minorHAnsi"/>
          <w:b/>
          <w:bCs/>
          <w:color w:val="auto"/>
        </w:rPr>
        <w:t>C</w:t>
      </w:r>
      <w:r w:rsidR="00E54A22" w:rsidRPr="00F80CD9">
        <w:rPr>
          <w:rFonts w:asciiTheme="minorHAnsi" w:hAnsiTheme="minorHAnsi" w:cstheme="minorHAnsi"/>
          <w:color w:val="auto"/>
        </w:rPr>
        <w:t xml:space="preserve">) Analysis of the ability to restore splicing activity to U1ΔNE by anti-Gal3 (αGal3) </w:t>
      </w:r>
      <w:proofErr w:type="spellStart"/>
      <w:r w:rsidR="00E54A22" w:rsidRPr="00F80CD9">
        <w:rPr>
          <w:rFonts w:asciiTheme="minorHAnsi" w:hAnsiTheme="minorHAnsi" w:cstheme="minorHAnsi"/>
          <w:color w:val="auto"/>
        </w:rPr>
        <w:t>immunoprecipitates</w:t>
      </w:r>
      <w:proofErr w:type="spellEnd"/>
      <w:r w:rsidR="00E54A22" w:rsidRPr="00F80CD9">
        <w:rPr>
          <w:rFonts w:asciiTheme="minorHAnsi" w:hAnsiTheme="minorHAnsi" w:cstheme="minorHAnsi"/>
          <w:color w:val="auto"/>
        </w:rPr>
        <w:t xml:space="preserve"> of glycerol gradient fraction 1 (Fr 1), fractions 3-5 (Fr 3</w:t>
      </w:r>
      <w:r w:rsidR="00907906" w:rsidRPr="00F80CD9">
        <w:rPr>
          <w:rFonts w:asciiTheme="minorHAnsi" w:hAnsiTheme="minorHAnsi" w:cstheme="minorHAnsi"/>
          <w:color w:val="auto"/>
        </w:rPr>
        <w:t>–</w:t>
      </w:r>
      <w:r w:rsidR="00E54A22" w:rsidRPr="00F80CD9">
        <w:rPr>
          <w:rFonts w:asciiTheme="minorHAnsi" w:hAnsiTheme="minorHAnsi" w:cstheme="minorHAnsi"/>
          <w:color w:val="auto"/>
        </w:rPr>
        <w:t>5), or 60% Buffer D (60%</w:t>
      </w:r>
      <w:r w:rsidR="00963191" w:rsidRPr="00F80CD9">
        <w:rPr>
          <w:rFonts w:asciiTheme="minorHAnsi" w:hAnsiTheme="minorHAnsi" w:cstheme="minorHAnsi"/>
          <w:color w:val="auto"/>
        </w:rPr>
        <w:t xml:space="preserve"> </w:t>
      </w:r>
      <w:r w:rsidR="00E54A22" w:rsidRPr="00F80CD9">
        <w:rPr>
          <w:rFonts w:asciiTheme="minorHAnsi" w:hAnsiTheme="minorHAnsi" w:cstheme="minorHAnsi"/>
          <w:color w:val="auto"/>
        </w:rPr>
        <w:t xml:space="preserve">D). The + or </w:t>
      </w:r>
      <w:r w:rsidR="0022361E" w:rsidRPr="00F80CD9">
        <w:rPr>
          <w:rFonts w:asciiTheme="minorHAnsi" w:hAnsiTheme="minorHAnsi" w:cstheme="minorHAnsi"/>
          <w:color w:val="auto"/>
        </w:rPr>
        <w:t xml:space="preserve">- </w:t>
      </w:r>
      <w:r w:rsidR="00E54A22" w:rsidRPr="00F80CD9">
        <w:rPr>
          <w:rFonts w:asciiTheme="minorHAnsi" w:hAnsiTheme="minorHAnsi" w:cstheme="minorHAnsi"/>
          <w:color w:val="auto"/>
        </w:rPr>
        <w:t xml:space="preserve">sign above the bolded solid line indicates the presence or absence of each of these precipitates in the splicing reaction mixture. The + or </w:t>
      </w:r>
      <w:r w:rsidR="0022361E" w:rsidRPr="00F80CD9">
        <w:rPr>
          <w:rFonts w:asciiTheme="minorHAnsi" w:hAnsiTheme="minorHAnsi" w:cstheme="minorHAnsi"/>
          <w:color w:val="auto"/>
        </w:rPr>
        <w:t xml:space="preserve">- </w:t>
      </w:r>
      <w:r w:rsidR="00E54A22" w:rsidRPr="00F80CD9">
        <w:rPr>
          <w:rFonts w:asciiTheme="minorHAnsi" w:hAnsiTheme="minorHAnsi" w:cstheme="minorHAnsi"/>
          <w:color w:val="auto"/>
        </w:rPr>
        <w:t xml:space="preserve">sign below the bolded solid line indicates the presence or absence of U1ΔNE (or NE in Buffer D). Lane 1: 4 </w:t>
      </w:r>
      <w:r w:rsidR="0022361E" w:rsidRPr="00F80CD9">
        <w:rPr>
          <w:rFonts w:asciiTheme="minorHAnsi" w:hAnsiTheme="minorHAnsi" w:cstheme="minorHAnsi"/>
          <w:color w:val="auto"/>
        </w:rPr>
        <w:t xml:space="preserve">μL </w:t>
      </w:r>
      <w:r w:rsidR="00E54A22" w:rsidRPr="00F80CD9">
        <w:rPr>
          <w:rFonts w:asciiTheme="minorHAnsi" w:hAnsiTheme="minorHAnsi" w:cstheme="minorHAnsi"/>
          <w:color w:val="auto"/>
        </w:rPr>
        <w:t xml:space="preserve">NE in a 12 </w:t>
      </w:r>
      <w:r w:rsidR="0022361E" w:rsidRPr="00F80CD9">
        <w:rPr>
          <w:rFonts w:asciiTheme="minorHAnsi" w:hAnsiTheme="minorHAnsi" w:cstheme="minorHAnsi"/>
          <w:color w:val="auto"/>
        </w:rPr>
        <w:t xml:space="preserve">μL </w:t>
      </w:r>
      <w:r w:rsidR="00E54A22" w:rsidRPr="00F80CD9">
        <w:rPr>
          <w:rFonts w:asciiTheme="minorHAnsi" w:hAnsiTheme="minorHAnsi" w:cstheme="minorHAnsi"/>
          <w:color w:val="auto"/>
        </w:rPr>
        <w:t>splicing assay, 100% of which were subjected to gel analysis. For lanes 2</w:t>
      </w:r>
      <w:r w:rsidR="00907906" w:rsidRPr="00F80CD9">
        <w:rPr>
          <w:rFonts w:asciiTheme="minorHAnsi" w:hAnsiTheme="minorHAnsi" w:cstheme="minorHAnsi"/>
          <w:color w:val="auto"/>
        </w:rPr>
        <w:t>–</w:t>
      </w:r>
      <w:r w:rsidR="00E54A22" w:rsidRPr="00F80CD9">
        <w:rPr>
          <w:rFonts w:asciiTheme="minorHAnsi" w:hAnsiTheme="minorHAnsi" w:cstheme="minorHAnsi"/>
          <w:color w:val="auto"/>
        </w:rPr>
        <w:t xml:space="preserve">6, the total volume of the splicing assay was 24 </w:t>
      </w:r>
      <w:r w:rsidR="0022361E" w:rsidRPr="00F80CD9">
        <w:rPr>
          <w:rFonts w:asciiTheme="minorHAnsi" w:hAnsiTheme="minorHAnsi" w:cstheme="minorHAnsi"/>
          <w:color w:val="auto"/>
        </w:rPr>
        <w:t>μL</w:t>
      </w:r>
      <w:r w:rsidR="00E54A22" w:rsidRPr="00F80CD9">
        <w:rPr>
          <w:rFonts w:asciiTheme="minorHAnsi" w:hAnsiTheme="minorHAnsi" w:cstheme="minorHAnsi"/>
          <w:color w:val="auto"/>
        </w:rPr>
        <w:t>, 50% of which were subjected to gel analysis. Lane 2: 8 μL U1ΔNE plus beads from precipitation of 60%</w:t>
      </w:r>
      <w:r w:rsidR="0022361E" w:rsidRPr="00F80CD9">
        <w:rPr>
          <w:rFonts w:asciiTheme="minorHAnsi" w:hAnsiTheme="minorHAnsi" w:cstheme="minorHAnsi"/>
          <w:color w:val="auto"/>
        </w:rPr>
        <w:t xml:space="preserve"> </w:t>
      </w:r>
      <w:r w:rsidR="00E54A22" w:rsidRPr="00F80CD9">
        <w:rPr>
          <w:rFonts w:asciiTheme="minorHAnsi" w:hAnsiTheme="minorHAnsi" w:cstheme="minorHAnsi"/>
          <w:color w:val="auto"/>
        </w:rPr>
        <w:t>D. Lane 3: beads from precipitation of Fr 1. Lane 4: 8 μL U1ΔNE plus beads from precipitation of Fr 1. Lane 5: beads from precipitation of Fr 3</w:t>
      </w:r>
      <w:r w:rsidR="00907906" w:rsidRPr="00F80CD9">
        <w:rPr>
          <w:rFonts w:asciiTheme="minorHAnsi" w:hAnsiTheme="minorHAnsi" w:cstheme="minorHAnsi"/>
          <w:color w:val="auto"/>
        </w:rPr>
        <w:t>–</w:t>
      </w:r>
      <w:r w:rsidR="00E54A22" w:rsidRPr="00F80CD9">
        <w:rPr>
          <w:rFonts w:asciiTheme="minorHAnsi" w:hAnsiTheme="minorHAnsi" w:cstheme="minorHAnsi"/>
          <w:color w:val="auto"/>
        </w:rPr>
        <w:t>5. Lane 6: 8 μL U1ΔNE plus beads from precipitation of Fr 3</w:t>
      </w:r>
      <w:r w:rsidR="00907906" w:rsidRPr="00F80CD9">
        <w:rPr>
          <w:rFonts w:asciiTheme="minorHAnsi" w:hAnsiTheme="minorHAnsi" w:cstheme="minorHAnsi"/>
          <w:color w:val="auto"/>
        </w:rPr>
        <w:t>–</w:t>
      </w:r>
      <w:r w:rsidR="00E54A22" w:rsidRPr="00F80CD9">
        <w:rPr>
          <w:rFonts w:asciiTheme="minorHAnsi" w:hAnsiTheme="minorHAnsi" w:cstheme="minorHAnsi"/>
          <w:color w:val="auto"/>
        </w:rPr>
        <w:t>5</w:t>
      </w:r>
      <w:r w:rsidR="00E54A22" w:rsidRPr="00F80CD9">
        <w:rPr>
          <w:rFonts w:cstheme="minorHAnsi"/>
          <w:color w:val="auto"/>
        </w:rPr>
        <w:t xml:space="preserve">. </w:t>
      </w:r>
      <w:r w:rsidR="004F343B" w:rsidRPr="00F80CD9">
        <w:rPr>
          <w:rFonts w:asciiTheme="minorHAnsi" w:hAnsiTheme="minorHAnsi" w:cstheme="minorHAnsi"/>
          <w:color w:val="auto"/>
        </w:rPr>
        <w:t xml:space="preserve">The positions of migration of the pre-mRNA substrate, the intermediates, and the products (intron lariat and ligated exons, highlighted by arrows) are indicated on the right. </w:t>
      </w:r>
      <w:r w:rsidR="00297A05" w:rsidRPr="00F80CD9">
        <w:rPr>
          <w:rFonts w:asciiTheme="minorHAnsi" w:hAnsiTheme="minorHAnsi" w:cstheme="minorHAnsi"/>
          <w:color w:val="auto"/>
        </w:rPr>
        <w:t xml:space="preserve">The data in Panel C are derived from the same experiment as shown in Panel A, </w:t>
      </w:r>
      <w:r w:rsidR="00297A05" w:rsidRPr="00F80CD9">
        <w:rPr>
          <w:rFonts w:asciiTheme="minorHAnsi" w:hAnsiTheme="minorHAnsi" w:cstheme="minorHAnsi"/>
          <w:b/>
          <w:bCs/>
          <w:color w:val="auto"/>
        </w:rPr>
        <w:t>Figure 2</w:t>
      </w:r>
      <w:r w:rsidR="00297A05" w:rsidRPr="00F80CD9">
        <w:rPr>
          <w:rFonts w:asciiTheme="minorHAnsi" w:hAnsiTheme="minorHAnsi" w:cstheme="minorHAnsi"/>
          <w:color w:val="auto"/>
        </w:rPr>
        <w:t xml:space="preserve"> of </w:t>
      </w:r>
      <w:proofErr w:type="spellStart"/>
      <w:r w:rsidR="00297A05" w:rsidRPr="00F80CD9">
        <w:rPr>
          <w:rFonts w:asciiTheme="minorHAnsi" w:hAnsiTheme="minorHAnsi" w:cstheme="minorHAnsi"/>
          <w:color w:val="auto"/>
        </w:rPr>
        <w:t>Haudek</w:t>
      </w:r>
      <w:proofErr w:type="spellEnd"/>
      <w:r w:rsidR="00297A05" w:rsidRPr="00F80CD9">
        <w:rPr>
          <w:rFonts w:asciiTheme="minorHAnsi" w:hAnsiTheme="minorHAnsi" w:cstheme="minorHAnsi"/>
          <w:color w:val="auto"/>
        </w:rPr>
        <w:t xml:space="preserve"> </w:t>
      </w:r>
      <w:r w:rsidR="00297A05" w:rsidRPr="00F80CD9">
        <w:rPr>
          <w:rFonts w:asciiTheme="minorHAnsi" w:hAnsiTheme="minorHAnsi" w:cstheme="minorHAnsi"/>
          <w:iCs/>
          <w:color w:val="auto"/>
        </w:rPr>
        <w:t>et al.</w:t>
      </w:r>
      <w:r w:rsidR="00E54A22" w:rsidRPr="00F80CD9">
        <w:rPr>
          <w:rFonts w:asciiTheme="minorHAnsi" w:hAnsiTheme="minorHAnsi" w:cstheme="minorHAnsi"/>
          <w:color w:val="auto"/>
          <w:vertAlign w:val="superscript"/>
        </w:rPr>
        <w:t>16</w:t>
      </w:r>
      <w:r w:rsidR="00B65B26" w:rsidRPr="00F80CD9">
        <w:rPr>
          <w:rFonts w:asciiTheme="minorHAnsi" w:hAnsiTheme="minorHAnsi" w:cstheme="minorHAnsi"/>
          <w:color w:val="auto"/>
        </w:rPr>
        <w:t>.</w:t>
      </w:r>
    </w:p>
    <w:p w14:paraId="30A46E8C" w14:textId="77777777" w:rsidR="00975D67" w:rsidRPr="00F80CD9" w:rsidRDefault="00975D67" w:rsidP="001B1519">
      <w:pPr>
        <w:rPr>
          <w:rFonts w:asciiTheme="minorHAnsi" w:hAnsiTheme="minorHAnsi" w:cstheme="minorHAnsi"/>
          <w:color w:val="auto"/>
        </w:rPr>
      </w:pPr>
    </w:p>
    <w:p w14:paraId="64B8CF78" w14:textId="62AF64DA" w:rsidR="006305D7" w:rsidRPr="00F80CD9" w:rsidRDefault="006305D7" w:rsidP="001B1519">
      <w:pPr>
        <w:rPr>
          <w:rFonts w:asciiTheme="minorHAnsi" w:hAnsiTheme="minorHAnsi" w:cstheme="minorHAnsi"/>
          <w:b/>
          <w:color w:val="auto"/>
        </w:rPr>
      </w:pPr>
      <w:r w:rsidRPr="00F80CD9">
        <w:rPr>
          <w:rFonts w:asciiTheme="minorHAnsi" w:hAnsiTheme="minorHAnsi" w:cstheme="minorHAnsi"/>
          <w:b/>
          <w:color w:val="auto"/>
        </w:rPr>
        <w:t>DISCUSSION</w:t>
      </w:r>
      <w:r w:rsidRPr="00F80CD9">
        <w:rPr>
          <w:rFonts w:asciiTheme="minorHAnsi" w:hAnsiTheme="minorHAnsi" w:cstheme="minorHAnsi"/>
          <w:b/>
          <w:bCs/>
          <w:color w:val="auto"/>
        </w:rPr>
        <w:t>:</w:t>
      </w:r>
    </w:p>
    <w:p w14:paraId="06186D31" w14:textId="1FE4A9A0" w:rsidR="00661C43" w:rsidRPr="00F80CD9" w:rsidRDefault="00661C43" w:rsidP="00661C43">
      <w:pPr>
        <w:rPr>
          <w:rFonts w:asciiTheme="minorHAnsi" w:hAnsiTheme="minorHAnsi" w:cstheme="minorHAnsi"/>
          <w:color w:val="auto"/>
        </w:rPr>
      </w:pPr>
      <w:r w:rsidRPr="00F80CD9">
        <w:rPr>
          <w:rFonts w:asciiTheme="minorHAnsi" w:hAnsiTheme="minorHAnsi" w:cstheme="minorHAnsi"/>
          <w:color w:val="auto"/>
        </w:rPr>
        <w:t xml:space="preserve">This report provides the experimental details that document a Gal3 – U1 snRNP complex trapped </w:t>
      </w:r>
      <w:r w:rsidRPr="00F80CD9">
        <w:rPr>
          <w:rFonts w:asciiTheme="minorHAnsi" w:hAnsiTheme="minorHAnsi" w:cstheme="minorHAnsi"/>
          <w:color w:val="auto"/>
        </w:rPr>
        <w:lastRenderedPageBreak/>
        <w:t>on anti-Gal3 coated beads can bind to pre-mRNA substrate and this ternary complex can restore splicing activity to an U1 snRNP-depleted NE. Gal3 is one member of a family of proteins originally isolated on the basis of its galactose-specif</w:t>
      </w:r>
      <w:r w:rsidR="0046001D" w:rsidRPr="00F80CD9">
        <w:rPr>
          <w:rFonts w:asciiTheme="minorHAnsi" w:hAnsiTheme="minorHAnsi" w:cstheme="minorHAnsi"/>
          <w:color w:val="auto"/>
        </w:rPr>
        <w:t>ic carbohydrate-binding activit</w:t>
      </w:r>
      <w:r w:rsidR="00170A1A" w:rsidRPr="00F80CD9">
        <w:rPr>
          <w:rFonts w:asciiTheme="minorHAnsi" w:hAnsiTheme="minorHAnsi" w:cstheme="minorHAnsi"/>
          <w:color w:val="auto"/>
        </w:rPr>
        <w:t>y</w:t>
      </w:r>
      <w:r w:rsidR="00170A1A" w:rsidRPr="00F80CD9">
        <w:rPr>
          <w:rFonts w:asciiTheme="minorHAnsi" w:hAnsiTheme="minorHAnsi" w:cstheme="minorHAnsi"/>
          <w:color w:val="auto"/>
          <w:vertAlign w:val="superscript"/>
        </w:rPr>
        <w:t>23</w:t>
      </w:r>
      <w:r w:rsidRPr="00F80CD9">
        <w:rPr>
          <w:rFonts w:asciiTheme="minorHAnsi" w:hAnsiTheme="minorHAnsi" w:cstheme="minorHAnsi"/>
          <w:color w:val="auto"/>
        </w:rPr>
        <w:t xml:space="preserve">. Early immunofluorescence and subcellular fractionation studies provided the initial hint of an association of Gal3 with components of the splicing machinery: colocalization in nuclear speckles with </w:t>
      </w:r>
      <w:proofErr w:type="spellStart"/>
      <w:r w:rsidRPr="00F80CD9">
        <w:rPr>
          <w:rFonts w:asciiTheme="minorHAnsi" w:hAnsiTheme="minorHAnsi" w:cstheme="minorHAnsi"/>
          <w:color w:val="auto"/>
        </w:rPr>
        <w:t>Sm</w:t>
      </w:r>
      <w:proofErr w:type="spellEnd"/>
      <w:r w:rsidRPr="00F80CD9">
        <w:rPr>
          <w:rFonts w:asciiTheme="minorHAnsi" w:hAnsiTheme="minorHAnsi" w:cstheme="minorHAnsi"/>
          <w:color w:val="auto"/>
        </w:rPr>
        <w:t xml:space="preserve"> core polypeptides of snRNPs and the serine- and arginine-rich (SR) family of spicing factors</w:t>
      </w:r>
      <w:r w:rsidR="00170A1A" w:rsidRPr="00F80CD9">
        <w:rPr>
          <w:rFonts w:asciiTheme="minorHAnsi" w:hAnsiTheme="minorHAnsi" w:cstheme="minorHAnsi"/>
          <w:color w:val="auto"/>
          <w:vertAlign w:val="superscript"/>
        </w:rPr>
        <w:t>24,25</w:t>
      </w:r>
      <w:r w:rsidRPr="00F80CD9">
        <w:rPr>
          <w:rFonts w:asciiTheme="minorHAnsi" w:hAnsiTheme="minorHAnsi" w:cstheme="minorHAnsi"/>
          <w:color w:val="auto"/>
        </w:rPr>
        <w:t xml:space="preserve"> and sedimentation on cesium sulfate gradients at a density (1.3–1.35 g/mL) matching those of </w:t>
      </w:r>
      <w:proofErr w:type="spellStart"/>
      <w:r w:rsidRPr="00F80CD9">
        <w:rPr>
          <w:rFonts w:asciiTheme="minorHAnsi" w:hAnsiTheme="minorHAnsi" w:cstheme="minorHAnsi"/>
          <w:color w:val="auto"/>
        </w:rPr>
        <w:t>hnRNP</w:t>
      </w:r>
      <w:proofErr w:type="spellEnd"/>
      <w:r w:rsidRPr="00F80CD9">
        <w:rPr>
          <w:rFonts w:asciiTheme="minorHAnsi" w:hAnsiTheme="minorHAnsi" w:cstheme="minorHAnsi"/>
          <w:color w:val="auto"/>
        </w:rPr>
        <w:t xml:space="preserve"> and snRNP</w:t>
      </w:r>
      <w:r w:rsidR="00E27596" w:rsidRPr="00F80CD9">
        <w:rPr>
          <w:rFonts w:asciiTheme="minorHAnsi" w:hAnsiTheme="minorHAnsi" w:cstheme="minorHAnsi"/>
          <w:color w:val="auto"/>
          <w:vertAlign w:val="superscript"/>
        </w:rPr>
        <w:t>24</w:t>
      </w:r>
      <w:r w:rsidRPr="00F80CD9">
        <w:rPr>
          <w:rFonts w:asciiTheme="minorHAnsi" w:hAnsiTheme="minorHAnsi" w:cstheme="minorHAnsi"/>
          <w:color w:val="auto"/>
        </w:rPr>
        <w:t>. Subsequent depletion-reconstitution experiments, in turn, showed Gal3 (as well as another member of the galectin family, galectin-1 (Gal1)) were required, but redundant, factors in cell-free splicing assays</w:t>
      </w:r>
      <w:r w:rsidRPr="00F80CD9">
        <w:rPr>
          <w:rFonts w:asciiTheme="minorHAnsi" w:hAnsiTheme="minorHAnsi" w:cstheme="minorHAnsi"/>
          <w:color w:val="auto"/>
          <w:vertAlign w:val="superscript"/>
        </w:rPr>
        <w:t>7,8</w:t>
      </w:r>
      <w:r w:rsidRPr="00F80CD9">
        <w:rPr>
          <w:rFonts w:asciiTheme="minorHAnsi" w:hAnsiTheme="minorHAnsi" w:cstheme="minorHAnsi"/>
          <w:color w:val="auto"/>
        </w:rPr>
        <w:t>.</w:t>
      </w:r>
    </w:p>
    <w:p w14:paraId="7221AC5E" w14:textId="77777777" w:rsidR="00661C43" w:rsidRPr="00F80CD9" w:rsidRDefault="00661C43" w:rsidP="00661C43">
      <w:pPr>
        <w:rPr>
          <w:rFonts w:asciiTheme="minorHAnsi" w:hAnsiTheme="minorHAnsi" w:cstheme="minorHAnsi"/>
          <w:color w:val="auto"/>
        </w:rPr>
      </w:pPr>
    </w:p>
    <w:p w14:paraId="10DE7B80" w14:textId="34208B92" w:rsidR="00661C43" w:rsidRPr="00F80CD9" w:rsidRDefault="00661C43" w:rsidP="0076508B">
      <w:pPr>
        <w:tabs>
          <w:tab w:val="num" w:pos="1440"/>
        </w:tabs>
        <w:rPr>
          <w:rFonts w:asciiTheme="minorHAnsi" w:hAnsiTheme="minorHAnsi" w:cstheme="minorHAnsi"/>
          <w:color w:val="auto"/>
        </w:rPr>
      </w:pPr>
      <w:r w:rsidRPr="00F80CD9">
        <w:rPr>
          <w:rFonts w:asciiTheme="minorHAnsi" w:hAnsiTheme="minorHAnsi" w:cstheme="minorHAnsi"/>
          <w:color w:val="auto"/>
        </w:rPr>
        <w:t>When NE is fractionated over a glycerol gradient, immunoprecipitation of gradient fractions with anti-Gal3 yielded distinct complexes with varying ratios of different snRNAs and associated proteins, suggesting that Gal3 is associated with multiple snRNPs in the absence of pre-mRNA splicing substrate</w:t>
      </w:r>
      <w:r w:rsidRPr="00F80CD9">
        <w:rPr>
          <w:rFonts w:asciiTheme="minorHAnsi" w:hAnsiTheme="minorHAnsi" w:cstheme="minorHAnsi"/>
          <w:color w:val="auto"/>
          <w:vertAlign w:val="superscript"/>
        </w:rPr>
        <w:t>10</w:t>
      </w:r>
      <w:r w:rsidRPr="00F80CD9">
        <w:rPr>
          <w:rFonts w:asciiTheme="minorHAnsi" w:hAnsiTheme="minorHAnsi" w:cstheme="minorHAnsi"/>
          <w:color w:val="auto"/>
        </w:rPr>
        <w:t xml:space="preserve">. </w:t>
      </w:r>
      <w:proofErr w:type="gramStart"/>
      <w:r w:rsidRPr="00F80CD9">
        <w:rPr>
          <w:rFonts w:asciiTheme="minorHAnsi" w:hAnsiTheme="minorHAnsi" w:cstheme="minorHAnsi"/>
          <w:color w:val="auto"/>
        </w:rPr>
        <w:t>In particular, Gal3</w:t>
      </w:r>
      <w:proofErr w:type="gramEnd"/>
      <w:r w:rsidRPr="00F80CD9">
        <w:rPr>
          <w:rFonts w:asciiTheme="minorHAnsi" w:hAnsiTheme="minorHAnsi" w:cstheme="minorHAnsi"/>
          <w:color w:val="auto"/>
        </w:rPr>
        <w:t xml:space="preserve"> and U1 snRNP are assembled into a </w:t>
      </w:r>
      <w:proofErr w:type="spellStart"/>
      <w:r w:rsidRPr="00F80CD9">
        <w:rPr>
          <w:rFonts w:asciiTheme="minorHAnsi" w:hAnsiTheme="minorHAnsi" w:cstheme="minorHAnsi"/>
          <w:color w:val="auto"/>
        </w:rPr>
        <w:t>monoparticle</w:t>
      </w:r>
      <w:proofErr w:type="spellEnd"/>
      <w:r w:rsidRPr="00F80CD9">
        <w:rPr>
          <w:rFonts w:asciiTheme="minorHAnsi" w:hAnsiTheme="minorHAnsi" w:cstheme="minorHAnsi"/>
          <w:color w:val="auto"/>
        </w:rPr>
        <w:t xml:space="preserve"> that sediments to the ~10S region of the gradient (fractions 3</w:t>
      </w:r>
      <w:r w:rsidR="00907906" w:rsidRPr="00F80CD9">
        <w:rPr>
          <w:rFonts w:asciiTheme="minorHAnsi" w:hAnsiTheme="minorHAnsi" w:cstheme="minorHAnsi"/>
          <w:color w:val="auto"/>
        </w:rPr>
        <w:t>–</w:t>
      </w:r>
      <w:r w:rsidRPr="00F80CD9">
        <w:rPr>
          <w:rFonts w:asciiTheme="minorHAnsi" w:hAnsiTheme="minorHAnsi" w:cstheme="minorHAnsi"/>
          <w:color w:val="auto"/>
        </w:rPr>
        <w:t>5 of a 12</w:t>
      </w:r>
      <w:r w:rsidR="00907906" w:rsidRPr="00F80CD9">
        <w:rPr>
          <w:rFonts w:asciiTheme="minorHAnsi" w:hAnsiTheme="minorHAnsi" w:cstheme="minorHAnsi"/>
          <w:color w:val="auto"/>
        </w:rPr>
        <w:t>%–</w:t>
      </w:r>
      <w:r w:rsidRPr="00F80CD9">
        <w:rPr>
          <w:rFonts w:asciiTheme="minorHAnsi" w:hAnsiTheme="minorHAnsi" w:cstheme="minorHAnsi"/>
          <w:color w:val="auto"/>
        </w:rPr>
        <w:t>32% glycerol g</w:t>
      </w:r>
      <w:r w:rsidR="0076508B" w:rsidRPr="00F80CD9">
        <w:rPr>
          <w:rFonts w:asciiTheme="minorHAnsi" w:hAnsiTheme="minorHAnsi" w:cstheme="minorHAnsi"/>
          <w:color w:val="auto"/>
        </w:rPr>
        <w:t>radient).</w:t>
      </w:r>
      <w:r w:rsidR="0076508B" w:rsidRPr="00F80CD9">
        <w:rPr>
          <w:color w:val="auto"/>
        </w:rPr>
        <w:t xml:space="preserve"> </w:t>
      </w:r>
      <w:r w:rsidR="0076508B" w:rsidRPr="00F80CD9">
        <w:rPr>
          <w:rFonts w:asciiTheme="minorHAnsi" w:hAnsiTheme="minorHAnsi" w:cstheme="minorHAnsi"/>
          <w:color w:val="auto"/>
        </w:rPr>
        <w:t>Since the binding of U1 snRNP to the 5’-splice site of the pre-mRNA represents the initial step in spliceosome assembly</w:t>
      </w:r>
      <w:r w:rsidR="0076508B" w:rsidRPr="00F80CD9">
        <w:rPr>
          <w:rFonts w:asciiTheme="minorHAnsi" w:hAnsiTheme="minorHAnsi" w:cstheme="minorHAnsi"/>
          <w:color w:val="auto"/>
          <w:vertAlign w:val="superscript"/>
        </w:rPr>
        <w:t>5,2</w:t>
      </w:r>
      <w:r w:rsidR="0042216A" w:rsidRPr="00F80CD9">
        <w:rPr>
          <w:rFonts w:asciiTheme="minorHAnsi" w:hAnsiTheme="minorHAnsi" w:cstheme="minorHAnsi"/>
          <w:color w:val="auto"/>
          <w:vertAlign w:val="superscript"/>
        </w:rPr>
        <w:t>6</w:t>
      </w:r>
      <w:r w:rsidR="0076508B" w:rsidRPr="00F80CD9">
        <w:rPr>
          <w:rFonts w:asciiTheme="minorHAnsi" w:hAnsiTheme="minorHAnsi" w:cstheme="minorHAnsi"/>
          <w:color w:val="auto"/>
        </w:rPr>
        <w:t>, it was possible that Gal3 may gain entry into the splicing pathway via its association with U1 snRNP. This notion is supported by the observation that Gal3, as a part of the 10S Gal3-U1 snRNP complex, could be found to associate with a pre-mRNA substrate but not with control RNA lacking splice sites, suggesting 5’-splice site recognition by U1 snRNP was a key requisite in its assembly into a spliceosome. Moreover, pretreatment of the fractions containing the Gal3-U1 snRNP particle with micrococcal nuclease abolished the loading of Gal3 onto the pre-mRNA</w:t>
      </w:r>
      <w:r w:rsidR="0076508B" w:rsidRPr="00F80CD9">
        <w:rPr>
          <w:rFonts w:asciiTheme="minorHAnsi" w:hAnsiTheme="minorHAnsi" w:cstheme="minorHAnsi"/>
          <w:color w:val="auto"/>
          <w:vertAlign w:val="superscript"/>
        </w:rPr>
        <w:t>10</w:t>
      </w:r>
      <w:r w:rsidR="0076508B" w:rsidRPr="00F80CD9">
        <w:rPr>
          <w:rFonts w:asciiTheme="minorHAnsi" w:hAnsiTheme="minorHAnsi" w:cstheme="minorHAnsi"/>
          <w:color w:val="auto"/>
        </w:rPr>
        <w:t>.</w:t>
      </w:r>
      <w:r w:rsidR="0076508B" w:rsidRPr="00F80CD9">
        <w:rPr>
          <w:color w:val="auto"/>
        </w:rPr>
        <w:t xml:space="preserve"> </w:t>
      </w:r>
      <w:r w:rsidRPr="00F80CD9">
        <w:rPr>
          <w:rFonts w:asciiTheme="minorHAnsi" w:hAnsiTheme="minorHAnsi" w:cstheme="minorHAnsi"/>
          <w:color w:val="auto"/>
        </w:rPr>
        <w:t>The key question, then, is whether this early ternary complex, consisting of Gal3, U1 snRNP, and pre-mRNA, represents a functional E complex committed to the</w:t>
      </w:r>
      <w:r w:rsidR="004F6F22" w:rsidRPr="00F80CD9">
        <w:rPr>
          <w:rFonts w:asciiTheme="minorHAnsi" w:hAnsiTheme="minorHAnsi" w:cstheme="minorHAnsi"/>
          <w:color w:val="auto"/>
        </w:rPr>
        <w:t xml:space="preserve"> splicing pathway or a dead-end</w:t>
      </w:r>
      <w:r w:rsidRPr="00F80CD9">
        <w:rPr>
          <w:rFonts w:asciiTheme="minorHAnsi" w:hAnsiTheme="minorHAnsi" w:cstheme="minorHAnsi"/>
          <w:color w:val="auto"/>
        </w:rPr>
        <w:t xml:space="preserve"> H complex that cannot enter the splicing pathway</w:t>
      </w:r>
      <w:r w:rsidR="00D33B0D" w:rsidRPr="00F80CD9">
        <w:rPr>
          <w:rFonts w:asciiTheme="minorHAnsi" w:hAnsiTheme="minorHAnsi" w:cstheme="minorHAnsi"/>
          <w:color w:val="auto"/>
          <w:vertAlign w:val="superscript"/>
        </w:rPr>
        <w:t>5,26</w:t>
      </w:r>
      <w:r w:rsidRPr="00F80CD9">
        <w:rPr>
          <w:rFonts w:asciiTheme="minorHAnsi" w:hAnsiTheme="minorHAnsi" w:cstheme="minorHAnsi"/>
          <w:color w:val="auto"/>
        </w:rPr>
        <w:t>. We addressed this question by testing whether the Gal3 – U1 snRNP can reconstitute splicing activity in NE depleted of U1 snRNP with concomitant loss of splicing capability (U1ΔNE). The results of our experiments, whose protocol is detailed in the present article, indicate that Gal3 – U1 snRNP binds to pre-mRNA substrate to form a functional E complex and that U1 snRNP is required to incorporate Gal3 into the splicing pathway</w:t>
      </w:r>
      <w:r w:rsidR="005740F6" w:rsidRPr="00F80CD9">
        <w:rPr>
          <w:rFonts w:asciiTheme="minorHAnsi" w:hAnsiTheme="minorHAnsi" w:cstheme="minorHAnsi"/>
          <w:color w:val="auto"/>
          <w:vertAlign w:val="superscript"/>
        </w:rPr>
        <w:t>16</w:t>
      </w:r>
      <w:r w:rsidRPr="00F80CD9">
        <w:rPr>
          <w:rFonts w:asciiTheme="minorHAnsi" w:hAnsiTheme="minorHAnsi" w:cstheme="minorHAnsi"/>
          <w:color w:val="auto"/>
        </w:rPr>
        <w:t>.</w:t>
      </w:r>
    </w:p>
    <w:p w14:paraId="42349FF6" w14:textId="77777777" w:rsidR="00661C43" w:rsidRPr="00F80CD9" w:rsidRDefault="00661C43" w:rsidP="00661C43">
      <w:pPr>
        <w:rPr>
          <w:rFonts w:asciiTheme="minorHAnsi" w:hAnsiTheme="minorHAnsi" w:cstheme="minorHAnsi"/>
          <w:color w:val="auto"/>
        </w:rPr>
      </w:pPr>
    </w:p>
    <w:p w14:paraId="52F5D89E" w14:textId="27A082C4" w:rsidR="00330A7C" w:rsidRPr="00F80CD9" w:rsidRDefault="00330A7C" w:rsidP="00330A7C">
      <w:pPr>
        <w:tabs>
          <w:tab w:val="num" w:pos="1440"/>
        </w:tabs>
        <w:rPr>
          <w:rFonts w:asciiTheme="minorHAnsi" w:hAnsiTheme="minorHAnsi" w:cstheme="minorHAnsi"/>
          <w:color w:val="auto"/>
        </w:rPr>
      </w:pPr>
      <w:r w:rsidRPr="00F80CD9">
        <w:rPr>
          <w:rFonts w:asciiTheme="minorHAnsi" w:hAnsiTheme="minorHAnsi" w:cstheme="minorHAnsi"/>
          <w:color w:val="auto"/>
        </w:rPr>
        <w:t xml:space="preserve">Two critical steps within the described experimental protocol need to be noted. First, </w:t>
      </w:r>
      <w:r w:rsidR="00B01D58" w:rsidRPr="00F80CD9">
        <w:rPr>
          <w:rFonts w:asciiTheme="minorHAnsi" w:hAnsiTheme="minorHAnsi" w:cstheme="minorHAnsi"/>
          <w:color w:val="auto"/>
        </w:rPr>
        <w:t>s</w:t>
      </w:r>
      <w:r w:rsidRPr="00F80CD9">
        <w:rPr>
          <w:rFonts w:asciiTheme="minorHAnsi" w:hAnsiTheme="minorHAnsi" w:cstheme="minorHAnsi"/>
          <w:color w:val="auto"/>
        </w:rPr>
        <w:t>ection 3.2.5 calls for the removal of the supernatant unbound material after anti-Gal</w:t>
      </w:r>
      <w:r w:rsidR="0042216A" w:rsidRPr="00F80CD9">
        <w:rPr>
          <w:rFonts w:asciiTheme="minorHAnsi" w:hAnsiTheme="minorHAnsi" w:cstheme="minorHAnsi"/>
          <w:color w:val="auto"/>
        </w:rPr>
        <w:t>3</w:t>
      </w:r>
      <w:r w:rsidRPr="00F80CD9">
        <w:rPr>
          <w:rFonts w:asciiTheme="minorHAnsi" w:hAnsiTheme="minorHAnsi" w:cstheme="minorHAnsi"/>
          <w:color w:val="auto"/>
        </w:rPr>
        <w:t xml:space="preserve"> precipitation of the glycerol fractions. Complete removal of the liquid from the pelleted agarose beads requires that the needle tip of the Hamilton syringe be inserted to the bottom of the beads. This needs to be done carefully such that the beads do not clog up the syringe needle or get lost by adhering to the needle as the latter is pulled out of the tube. Second, it is important that the pelleted beads be used for the assembly of the splicing reactions with as little delay as possible. The coordination of these two steps was critical for the success of the procedure. </w:t>
      </w:r>
      <w:r w:rsidR="0008204A" w:rsidRPr="00F80CD9">
        <w:rPr>
          <w:rFonts w:asciiTheme="minorHAnsi" w:hAnsiTheme="minorHAnsi" w:cstheme="minorHAnsi"/>
          <w:color w:val="auto"/>
        </w:rPr>
        <w:t>In this connection, it should also be noted that we have recently improved the recovery of Gal3-U1 snRNP complexes in the pellet fraction</w:t>
      </w:r>
      <w:r w:rsidR="008D0ADE">
        <w:rPr>
          <w:rFonts w:asciiTheme="minorHAnsi" w:hAnsiTheme="minorHAnsi" w:cstheme="minorHAnsi"/>
          <w:color w:val="auto"/>
        </w:rPr>
        <w:t xml:space="preserve"> </w:t>
      </w:r>
      <w:r w:rsidR="0008204A" w:rsidRPr="00F80CD9">
        <w:rPr>
          <w:rFonts w:asciiTheme="minorHAnsi" w:hAnsiTheme="minorHAnsi" w:cstheme="minorHAnsi"/>
          <w:color w:val="auto"/>
        </w:rPr>
        <w:t>by replacing Protein A-Sepharose CL</w:t>
      </w:r>
      <w:r w:rsidR="00351CEC" w:rsidRPr="00F80CD9">
        <w:rPr>
          <w:rFonts w:asciiTheme="minorHAnsi" w:hAnsiTheme="minorHAnsi" w:cstheme="minorHAnsi"/>
          <w:color w:val="auto"/>
        </w:rPr>
        <w:t>-</w:t>
      </w:r>
      <w:r w:rsidR="0008204A" w:rsidRPr="00F80CD9">
        <w:rPr>
          <w:rFonts w:asciiTheme="minorHAnsi" w:hAnsiTheme="minorHAnsi" w:cstheme="minorHAnsi"/>
          <w:color w:val="auto"/>
        </w:rPr>
        <w:t>4B beads with Protein A</w:t>
      </w:r>
      <w:r w:rsidR="00817FF9" w:rsidRPr="00F80CD9">
        <w:rPr>
          <w:rFonts w:asciiTheme="minorHAnsi" w:hAnsiTheme="minorHAnsi" w:cstheme="minorHAnsi"/>
          <w:color w:val="auto"/>
        </w:rPr>
        <w:t>-magnetic nanoparticles</w:t>
      </w:r>
      <w:r w:rsidR="00BC1C0B" w:rsidRPr="00F80CD9">
        <w:rPr>
          <w:rFonts w:asciiTheme="minorHAnsi" w:hAnsiTheme="minorHAnsi" w:cstheme="minorHAnsi"/>
          <w:color w:val="auto"/>
        </w:rPr>
        <w:t xml:space="preserve"> in the covalent coupling of the anti-Gal3 antibody to beads</w:t>
      </w:r>
      <w:r w:rsidR="0008204A" w:rsidRPr="00F80CD9">
        <w:rPr>
          <w:rFonts w:asciiTheme="minorHAnsi" w:hAnsiTheme="minorHAnsi" w:cstheme="minorHAnsi"/>
          <w:color w:val="auto"/>
        </w:rPr>
        <w:t>.</w:t>
      </w:r>
    </w:p>
    <w:p w14:paraId="4975DFD6" w14:textId="3D37A7AC" w:rsidR="00330A7C" w:rsidRPr="00F80CD9" w:rsidRDefault="00330A7C" w:rsidP="00661C43">
      <w:pPr>
        <w:rPr>
          <w:rFonts w:asciiTheme="minorHAnsi" w:hAnsiTheme="minorHAnsi" w:cstheme="minorHAnsi"/>
          <w:color w:val="auto"/>
        </w:rPr>
      </w:pPr>
    </w:p>
    <w:p w14:paraId="52371E64" w14:textId="7B9C029C" w:rsidR="00756EB1" w:rsidRPr="00F80CD9" w:rsidRDefault="00284C44" w:rsidP="00661C43">
      <w:pPr>
        <w:rPr>
          <w:rFonts w:asciiTheme="minorHAnsi" w:hAnsiTheme="minorHAnsi" w:cstheme="minorHAnsi"/>
          <w:color w:val="auto"/>
        </w:rPr>
      </w:pPr>
      <w:r w:rsidRPr="00F80CD9">
        <w:rPr>
          <w:rFonts w:asciiTheme="minorHAnsi" w:hAnsiTheme="minorHAnsi" w:cstheme="minorHAnsi"/>
          <w:color w:val="auto"/>
        </w:rPr>
        <w:lastRenderedPageBreak/>
        <w:t>The</w:t>
      </w:r>
      <w:r w:rsidR="00661C43" w:rsidRPr="00F80CD9">
        <w:rPr>
          <w:rFonts w:asciiTheme="minorHAnsi" w:hAnsiTheme="minorHAnsi" w:cstheme="minorHAnsi"/>
          <w:color w:val="auto"/>
        </w:rPr>
        <w:t xml:space="preserve"> key conclusion is derived from experiments in which U1ΔNE, devoid of splicing activity, is complemented by the 10S Gal3 – U1 snRNP particle immunoprecipitated by beads covalently derivatized with anti-Gal3 antibodies. Although there was clear evidence of intron removal, the efficiency of exon joining was less than</w:t>
      </w:r>
      <w:r w:rsidR="0042216A" w:rsidRPr="00F80CD9">
        <w:rPr>
          <w:rFonts w:asciiTheme="minorHAnsi" w:hAnsiTheme="minorHAnsi" w:cstheme="minorHAnsi"/>
          <w:color w:val="auto"/>
        </w:rPr>
        <w:t xml:space="preserve"> that</w:t>
      </w:r>
      <w:r w:rsidR="00661C43" w:rsidRPr="00F80CD9">
        <w:rPr>
          <w:rFonts w:asciiTheme="minorHAnsi" w:hAnsiTheme="minorHAnsi" w:cstheme="minorHAnsi"/>
          <w:color w:val="auto"/>
        </w:rPr>
        <w:t xml:space="preserve"> observed in the reaction conducted in the absence of beads (compare lane 6 versus lane 1 in </w:t>
      </w:r>
      <w:r w:rsidR="00661C43" w:rsidRPr="00F80CD9">
        <w:rPr>
          <w:rFonts w:asciiTheme="minorHAnsi" w:hAnsiTheme="minorHAnsi" w:cstheme="minorHAnsi"/>
          <w:b/>
          <w:bCs/>
          <w:color w:val="auto"/>
        </w:rPr>
        <w:t>Fig</w:t>
      </w:r>
      <w:r w:rsidR="00907906" w:rsidRPr="00F80CD9">
        <w:rPr>
          <w:rFonts w:asciiTheme="minorHAnsi" w:hAnsiTheme="minorHAnsi" w:cstheme="minorHAnsi"/>
          <w:b/>
          <w:bCs/>
          <w:color w:val="auto"/>
        </w:rPr>
        <w:t>ure</w:t>
      </w:r>
      <w:r w:rsidR="00661C43" w:rsidRPr="00F80CD9">
        <w:rPr>
          <w:rFonts w:asciiTheme="minorHAnsi" w:hAnsiTheme="minorHAnsi" w:cstheme="minorHAnsi"/>
          <w:b/>
          <w:bCs/>
          <w:color w:val="auto"/>
        </w:rPr>
        <w:t xml:space="preserve"> 2</w:t>
      </w:r>
      <w:r w:rsidR="00661C43" w:rsidRPr="00F80CD9">
        <w:rPr>
          <w:rFonts w:asciiTheme="minorHAnsi" w:hAnsiTheme="minorHAnsi" w:cstheme="minorHAnsi"/>
          <w:color w:val="auto"/>
        </w:rPr>
        <w:t>). In our cell-free splicing assays, approximately 30% of the radioactivity in the pre-mRNA substrate is typically converted into ligated exons. This deficiency in exon ligation could be due to: (a) some less-than-optimal</w:t>
      </w:r>
      <w:r w:rsidR="00357950" w:rsidRPr="00F80CD9">
        <w:rPr>
          <w:rFonts w:asciiTheme="minorHAnsi" w:hAnsiTheme="minorHAnsi" w:cstheme="minorHAnsi"/>
          <w:color w:val="auto"/>
        </w:rPr>
        <w:t xml:space="preserve"> amount of a critical component,</w:t>
      </w:r>
      <w:r w:rsidR="00661C43" w:rsidRPr="00F80CD9">
        <w:rPr>
          <w:rFonts w:asciiTheme="minorHAnsi" w:hAnsiTheme="minorHAnsi" w:cstheme="minorHAnsi"/>
          <w:color w:val="auto"/>
        </w:rPr>
        <w:t xml:space="preserve"> either in U1ΔNE</w:t>
      </w:r>
      <w:r w:rsidR="00805FF6" w:rsidRPr="00F80CD9">
        <w:rPr>
          <w:rFonts w:asciiTheme="minorHAnsi" w:hAnsiTheme="minorHAnsi" w:cstheme="minorHAnsi"/>
          <w:color w:val="auto"/>
        </w:rPr>
        <w:t xml:space="preserve"> (</w:t>
      </w:r>
      <w:r w:rsidR="00805FF6" w:rsidRPr="00F80CD9">
        <w:rPr>
          <w:rFonts w:asciiTheme="minorHAnsi" w:hAnsiTheme="minorHAnsi" w:cstheme="minorHAnsi"/>
          <w:b/>
          <w:bCs/>
          <w:color w:val="auto"/>
        </w:rPr>
        <w:t>Fig</w:t>
      </w:r>
      <w:r w:rsidR="000A462F" w:rsidRPr="00F80CD9">
        <w:rPr>
          <w:rFonts w:asciiTheme="minorHAnsi" w:hAnsiTheme="minorHAnsi" w:cstheme="minorHAnsi"/>
          <w:b/>
          <w:bCs/>
          <w:color w:val="auto"/>
        </w:rPr>
        <w:t>ure</w:t>
      </w:r>
      <w:r w:rsidR="00805FF6" w:rsidRPr="00F80CD9">
        <w:rPr>
          <w:rFonts w:asciiTheme="minorHAnsi" w:hAnsiTheme="minorHAnsi" w:cstheme="minorHAnsi"/>
          <w:b/>
          <w:bCs/>
          <w:color w:val="auto"/>
        </w:rPr>
        <w:t xml:space="preserve"> 1A</w:t>
      </w:r>
      <w:r w:rsidR="00805FF6" w:rsidRPr="00F80CD9">
        <w:rPr>
          <w:rFonts w:asciiTheme="minorHAnsi" w:hAnsiTheme="minorHAnsi" w:cstheme="minorHAnsi"/>
          <w:color w:val="auto"/>
        </w:rPr>
        <w:t>)</w:t>
      </w:r>
      <w:r w:rsidR="00661C43" w:rsidRPr="00F80CD9">
        <w:rPr>
          <w:rFonts w:asciiTheme="minorHAnsi" w:hAnsiTheme="minorHAnsi" w:cstheme="minorHAnsi"/>
          <w:color w:val="auto"/>
        </w:rPr>
        <w:t xml:space="preserve"> or in the Gal3 – U1 snRNP complex</w:t>
      </w:r>
      <w:r w:rsidR="00805FF6" w:rsidRPr="00F80CD9">
        <w:rPr>
          <w:rFonts w:asciiTheme="minorHAnsi" w:hAnsiTheme="minorHAnsi" w:cstheme="minorHAnsi"/>
          <w:color w:val="auto"/>
        </w:rPr>
        <w:t xml:space="preserve"> (</w:t>
      </w:r>
      <w:r w:rsidR="00805FF6" w:rsidRPr="00F80CD9">
        <w:rPr>
          <w:rFonts w:asciiTheme="minorHAnsi" w:hAnsiTheme="minorHAnsi" w:cstheme="minorHAnsi"/>
          <w:b/>
          <w:bCs/>
          <w:color w:val="auto"/>
        </w:rPr>
        <w:t>Fig</w:t>
      </w:r>
      <w:r w:rsidR="000A462F" w:rsidRPr="00F80CD9">
        <w:rPr>
          <w:rFonts w:asciiTheme="minorHAnsi" w:hAnsiTheme="minorHAnsi" w:cstheme="minorHAnsi"/>
          <w:b/>
          <w:bCs/>
          <w:color w:val="auto"/>
        </w:rPr>
        <w:t>ure</w:t>
      </w:r>
      <w:r w:rsidR="00805FF6" w:rsidRPr="00F80CD9">
        <w:rPr>
          <w:rFonts w:asciiTheme="minorHAnsi" w:hAnsiTheme="minorHAnsi" w:cstheme="minorHAnsi"/>
          <w:b/>
          <w:bCs/>
          <w:color w:val="auto"/>
        </w:rPr>
        <w:t xml:space="preserve"> 1B</w:t>
      </w:r>
      <w:r w:rsidR="00805FF6" w:rsidRPr="00F80CD9">
        <w:rPr>
          <w:rFonts w:asciiTheme="minorHAnsi" w:hAnsiTheme="minorHAnsi" w:cstheme="minorHAnsi"/>
          <w:color w:val="auto"/>
        </w:rPr>
        <w:t>)</w:t>
      </w:r>
      <w:r w:rsidR="00661C43" w:rsidRPr="00F80CD9">
        <w:rPr>
          <w:rFonts w:asciiTheme="minorHAnsi" w:hAnsiTheme="minorHAnsi" w:cstheme="minorHAnsi"/>
          <w:color w:val="auto"/>
        </w:rPr>
        <w:t>; or (b) some structural constraints (e.g.</w:t>
      </w:r>
      <w:r w:rsidR="000A462F" w:rsidRPr="00F80CD9">
        <w:rPr>
          <w:rFonts w:asciiTheme="minorHAnsi" w:hAnsiTheme="minorHAnsi" w:cstheme="minorHAnsi"/>
          <w:color w:val="auto"/>
        </w:rPr>
        <w:t>,</w:t>
      </w:r>
      <w:r w:rsidR="00661C43" w:rsidRPr="00F80CD9">
        <w:rPr>
          <w:rFonts w:asciiTheme="minorHAnsi" w:hAnsiTheme="minorHAnsi" w:cstheme="minorHAnsi"/>
          <w:color w:val="auto"/>
        </w:rPr>
        <w:t xml:space="preserve"> difficulty in undergoing a conformational change) of the Gal3 – U1 snRNP immobilized on the anti-Gal3 beads</w:t>
      </w:r>
      <w:r w:rsidR="00034D45" w:rsidRPr="00F80CD9">
        <w:rPr>
          <w:rFonts w:asciiTheme="minorHAnsi" w:hAnsiTheme="minorHAnsi" w:cstheme="minorHAnsi"/>
          <w:color w:val="auto"/>
        </w:rPr>
        <w:t xml:space="preserve"> during the splicing reaction (</w:t>
      </w:r>
      <w:r w:rsidR="00034D45" w:rsidRPr="00F80CD9">
        <w:rPr>
          <w:rFonts w:asciiTheme="minorHAnsi" w:hAnsiTheme="minorHAnsi" w:cstheme="minorHAnsi"/>
          <w:b/>
          <w:bCs/>
          <w:color w:val="auto"/>
        </w:rPr>
        <w:t>Fig</w:t>
      </w:r>
      <w:r w:rsidR="000A462F" w:rsidRPr="00F80CD9">
        <w:rPr>
          <w:rFonts w:asciiTheme="minorHAnsi" w:hAnsiTheme="minorHAnsi" w:cstheme="minorHAnsi"/>
          <w:b/>
          <w:bCs/>
          <w:color w:val="auto"/>
        </w:rPr>
        <w:t>ure</w:t>
      </w:r>
      <w:r w:rsidR="00034D45" w:rsidRPr="00F80CD9">
        <w:rPr>
          <w:rFonts w:asciiTheme="minorHAnsi" w:hAnsiTheme="minorHAnsi" w:cstheme="minorHAnsi"/>
          <w:b/>
          <w:bCs/>
          <w:color w:val="auto"/>
        </w:rPr>
        <w:t xml:space="preserve"> 1C</w:t>
      </w:r>
      <w:r w:rsidR="00034D45" w:rsidRPr="00F80CD9">
        <w:rPr>
          <w:rFonts w:asciiTheme="minorHAnsi" w:hAnsiTheme="minorHAnsi" w:cstheme="minorHAnsi"/>
          <w:color w:val="auto"/>
        </w:rPr>
        <w:t>)</w:t>
      </w:r>
      <w:r w:rsidR="00661C43" w:rsidRPr="00F80CD9">
        <w:rPr>
          <w:rFonts w:asciiTheme="minorHAnsi" w:hAnsiTheme="minorHAnsi" w:cstheme="minorHAnsi"/>
          <w:color w:val="auto"/>
        </w:rPr>
        <w:t>.</w:t>
      </w:r>
    </w:p>
    <w:p w14:paraId="07BC0E61" w14:textId="77777777" w:rsidR="00756EB1" w:rsidRPr="00F80CD9" w:rsidRDefault="00756EB1" w:rsidP="00661C43">
      <w:pPr>
        <w:rPr>
          <w:rFonts w:asciiTheme="minorHAnsi" w:hAnsiTheme="minorHAnsi" w:cstheme="minorHAnsi"/>
          <w:color w:val="auto"/>
        </w:rPr>
      </w:pPr>
    </w:p>
    <w:p w14:paraId="2920A8F3" w14:textId="139DB078" w:rsidR="003E7A23" w:rsidRPr="00F80CD9" w:rsidRDefault="00661C43" w:rsidP="003E7A23">
      <w:pPr>
        <w:rPr>
          <w:rFonts w:asciiTheme="minorHAnsi" w:hAnsiTheme="minorHAnsi" w:cstheme="minorHAnsi"/>
          <w:color w:val="auto"/>
        </w:rPr>
      </w:pPr>
      <w:r w:rsidRPr="00F80CD9">
        <w:rPr>
          <w:rFonts w:asciiTheme="minorHAnsi" w:hAnsiTheme="minorHAnsi" w:cstheme="minorHAnsi"/>
          <w:color w:val="auto"/>
        </w:rPr>
        <w:t>Other investigators have reported</w:t>
      </w:r>
      <w:r w:rsidR="00357950" w:rsidRPr="00F80CD9">
        <w:rPr>
          <w:rFonts w:asciiTheme="minorHAnsi" w:hAnsiTheme="minorHAnsi" w:cstheme="minorHAnsi"/>
          <w:color w:val="auto"/>
        </w:rPr>
        <w:t xml:space="preserve"> the use of solid phase immuno-selection to trap specific complexes</w:t>
      </w:r>
      <w:r w:rsidRPr="00F80CD9">
        <w:rPr>
          <w:rFonts w:asciiTheme="minorHAnsi" w:hAnsiTheme="minorHAnsi" w:cstheme="minorHAnsi"/>
          <w:color w:val="auto"/>
        </w:rPr>
        <w:t xml:space="preserve"> and document</w:t>
      </w:r>
      <w:r w:rsidR="00594E24" w:rsidRPr="00F80CD9">
        <w:rPr>
          <w:rFonts w:asciiTheme="minorHAnsi" w:hAnsiTheme="minorHAnsi" w:cstheme="minorHAnsi"/>
          <w:color w:val="auto"/>
        </w:rPr>
        <w:t xml:space="preserve"> catalytic activity or some </w:t>
      </w:r>
      <w:r w:rsidR="00357950" w:rsidRPr="00F80CD9">
        <w:rPr>
          <w:rFonts w:asciiTheme="minorHAnsi" w:hAnsiTheme="minorHAnsi" w:cstheme="minorHAnsi"/>
          <w:color w:val="auto"/>
        </w:rPr>
        <w:t>ordered</w:t>
      </w:r>
      <w:r w:rsidR="00594E24" w:rsidRPr="00F80CD9">
        <w:rPr>
          <w:rFonts w:asciiTheme="minorHAnsi" w:hAnsiTheme="minorHAnsi" w:cstheme="minorHAnsi"/>
          <w:color w:val="auto"/>
        </w:rPr>
        <w:t xml:space="preserve"> progression</w:t>
      </w:r>
      <w:r w:rsidR="00357950" w:rsidRPr="00F80CD9">
        <w:rPr>
          <w:rFonts w:asciiTheme="minorHAnsi" w:hAnsiTheme="minorHAnsi" w:cstheme="minorHAnsi"/>
          <w:color w:val="auto"/>
        </w:rPr>
        <w:t xml:space="preserve"> of spliceosome</w:t>
      </w:r>
      <w:r w:rsidR="00787034" w:rsidRPr="00F80CD9">
        <w:rPr>
          <w:rFonts w:asciiTheme="minorHAnsi" w:hAnsiTheme="minorHAnsi" w:cstheme="minorHAnsi"/>
          <w:color w:val="auto"/>
        </w:rPr>
        <w:t xml:space="preserve"> structures</w:t>
      </w:r>
      <w:r w:rsidR="00357950" w:rsidRPr="00F80CD9">
        <w:rPr>
          <w:rFonts w:asciiTheme="minorHAnsi" w:hAnsiTheme="minorHAnsi" w:cstheme="minorHAnsi"/>
          <w:color w:val="auto"/>
        </w:rPr>
        <w:t xml:space="preserve">. For example, </w:t>
      </w:r>
      <w:r w:rsidR="00594E24" w:rsidRPr="00F80CD9">
        <w:rPr>
          <w:rFonts w:asciiTheme="minorHAnsi" w:hAnsiTheme="minorHAnsi" w:cstheme="minorHAnsi"/>
          <w:color w:val="auto"/>
        </w:rPr>
        <w:t xml:space="preserve">Chiu </w:t>
      </w:r>
      <w:r w:rsidR="00594E24" w:rsidRPr="00F80CD9">
        <w:rPr>
          <w:rFonts w:asciiTheme="minorHAnsi" w:hAnsiTheme="minorHAnsi" w:cstheme="minorHAnsi"/>
          <w:iCs/>
          <w:color w:val="auto"/>
        </w:rPr>
        <w:t>et al</w:t>
      </w:r>
      <w:r w:rsidR="00594E24" w:rsidRPr="00F80CD9">
        <w:rPr>
          <w:rFonts w:asciiTheme="minorHAnsi" w:hAnsiTheme="minorHAnsi" w:cstheme="minorHAnsi"/>
          <w:color w:val="auto"/>
        </w:rPr>
        <w:t>. showed addition of the yeast splicing factor Cwc25 can chase the pre-mRNA s</w:t>
      </w:r>
      <w:r w:rsidR="00787034" w:rsidRPr="00F80CD9">
        <w:rPr>
          <w:rFonts w:asciiTheme="minorHAnsi" w:hAnsiTheme="minorHAnsi" w:cstheme="minorHAnsi"/>
          <w:color w:val="auto"/>
        </w:rPr>
        <w:t>ubstrate on an antibody-trapped</w:t>
      </w:r>
      <w:r w:rsidR="00594E24" w:rsidRPr="00F80CD9">
        <w:rPr>
          <w:rFonts w:asciiTheme="minorHAnsi" w:hAnsiTheme="minorHAnsi" w:cstheme="minorHAnsi"/>
          <w:color w:val="auto"/>
        </w:rPr>
        <w:t xml:space="preserve"> assembled spliceosome into the first catalytic reaction, yielding the intermediates, exon 1 and lariat-exon2</w:t>
      </w:r>
      <w:r w:rsidR="00400183" w:rsidRPr="00F80CD9">
        <w:rPr>
          <w:rFonts w:asciiTheme="minorHAnsi" w:hAnsiTheme="minorHAnsi" w:cstheme="minorHAnsi"/>
          <w:color w:val="auto"/>
          <w:vertAlign w:val="superscript"/>
        </w:rPr>
        <w:t>27</w:t>
      </w:r>
      <w:r w:rsidR="00594E24" w:rsidRPr="00F80CD9">
        <w:rPr>
          <w:rFonts w:asciiTheme="minorHAnsi" w:hAnsiTheme="minorHAnsi" w:cstheme="minorHAnsi"/>
          <w:color w:val="auto"/>
        </w:rPr>
        <w:t>.</w:t>
      </w:r>
      <w:r w:rsidR="00C57BA8" w:rsidRPr="00F80CD9">
        <w:rPr>
          <w:rFonts w:asciiTheme="minorHAnsi" w:hAnsiTheme="minorHAnsi" w:cstheme="minorHAnsi"/>
          <w:color w:val="auto"/>
        </w:rPr>
        <w:t xml:space="preserve"> In the same yeast system, Krishnan </w:t>
      </w:r>
      <w:r w:rsidR="00C57BA8" w:rsidRPr="00F80CD9">
        <w:rPr>
          <w:rFonts w:asciiTheme="minorHAnsi" w:hAnsiTheme="minorHAnsi" w:cstheme="minorHAnsi"/>
          <w:iCs/>
          <w:color w:val="auto"/>
        </w:rPr>
        <w:t>et al</w:t>
      </w:r>
      <w:r w:rsidR="00C57BA8" w:rsidRPr="00F80CD9">
        <w:rPr>
          <w:rFonts w:asciiTheme="minorHAnsi" w:hAnsiTheme="minorHAnsi" w:cstheme="minorHAnsi"/>
          <w:color w:val="auto"/>
        </w:rPr>
        <w:t xml:space="preserve">. used a Protein A-tag to immobilize, via biotinylated-IgG, purified </w:t>
      </w:r>
      <w:proofErr w:type="spellStart"/>
      <w:r w:rsidR="00C57BA8" w:rsidRPr="00F80CD9">
        <w:rPr>
          <w:rFonts w:asciiTheme="minorHAnsi" w:hAnsiTheme="minorHAnsi" w:cstheme="minorHAnsi"/>
          <w:color w:val="auto"/>
        </w:rPr>
        <w:t>B</w:t>
      </w:r>
      <w:r w:rsidR="009F1898" w:rsidRPr="00F80CD9">
        <w:rPr>
          <w:rFonts w:asciiTheme="minorHAnsi" w:hAnsiTheme="minorHAnsi" w:cstheme="minorHAnsi"/>
          <w:color w:val="auto"/>
          <w:vertAlign w:val="superscript"/>
        </w:rPr>
        <w:t>act</w:t>
      </w:r>
      <w:proofErr w:type="spellEnd"/>
      <w:r w:rsidR="00C57BA8" w:rsidRPr="00F80CD9">
        <w:rPr>
          <w:rFonts w:asciiTheme="minorHAnsi" w:hAnsiTheme="minorHAnsi" w:cstheme="minorHAnsi"/>
          <w:color w:val="auto"/>
        </w:rPr>
        <w:t xml:space="preserve"> spliceosome complex to streptavidin-coated magnetic beads</w:t>
      </w:r>
      <w:r w:rsidR="002936C8" w:rsidRPr="00F80CD9">
        <w:rPr>
          <w:rFonts w:asciiTheme="minorHAnsi" w:hAnsiTheme="minorHAnsi" w:cstheme="minorHAnsi"/>
          <w:color w:val="auto"/>
        </w:rPr>
        <w:t xml:space="preserve"> in a biophysical study of pre-mRNA remodeling (distance between the 5’-splice site and branch point) prior to the first splicing step</w:t>
      </w:r>
      <w:r w:rsidR="00400183" w:rsidRPr="00F80CD9">
        <w:rPr>
          <w:rFonts w:asciiTheme="minorHAnsi" w:hAnsiTheme="minorHAnsi" w:cstheme="minorHAnsi"/>
          <w:color w:val="auto"/>
          <w:vertAlign w:val="superscript"/>
        </w:rPr>
        <w:t>28</w:t>
      </w:r>
      <w:r w:rsidR="002936C8" w:rsidRPr="00F80CD9">
        <w:rPr>
          <w:rFonts w:asciiTheme="minorHAnsi" w:hAnsiTheme="minorHAnsi" w:cstheme="minorHAnsi"/>
          <w:color w:val="auto"/>
        </w:rPr>
        <w:t>.</w:t>
      </w:r>
      <w:r w:rsidR="003E7A23" w:rsidRPr="00F80CD9">
        <w:rPr>
          <w:rFonts w:asciiTheme="minorHAnsi" w:hAnsiTheme="minorHAnsi" w:cstheme="minorHAnsi"/>
          <w:color w:val="auto"/>
        </w:rPr>
        <w:t xml:space="preserve"> Our present article extends these earlier studies in terms of completing both steps of the splicing reaction and, therefore, may carry significance of a technical nature: these same set of procedures could be applied to any number of other splicing factors that associate with snRNPs to examine when and how these factors load onto </w:t>
      </w:r>
      <w:proofErr w:type="spellStart"/>
      <w:r w:rsidR="003E7A23" w:rsidRPr="00F80CD9">
        <w:rPr>
          <w:rFonts w:asciiTheme="minorHAnsi" w:hAnsiTheme="minorHAnsi" w:cstheme="minorHAnsi"/>
          <w:color w:val="auto"/>
        </w:rPr>
        <w:t>spliceosomal</w:t>
      </w:r>
      <w:proofErr w:type="spellEnd"/>
      <w:r w:rsidR="003E7A23" w:rsidRPr="00F80CD9">
        <w:rPr>
          <w:rFonts w:asciiTheme="minorHAnsi" w:hAnsiTheme="minorHAnsi" w:cstheme="minorHAnsi"/>
          <w:color w:val="auto"/>
        </w:rPr>
        <w:t xml:space="preserve"> complexes. The ability to monitor mRNA product formation from the splicing reaction constitutes strong evidence that these assembled spliceosomes are indeed functional. This may further our understanding of how spliceosomes form, as previous reports using proteomic approaches</w:t>
      </w:r>
      <w:r w:rsidR="003E7A23" w:rsidRPr="00F80CD9">
        <w:rPr>
          <w:rFonts w:asciiTheme="minorHAnsi" w:hAnsiTheme="minorHAnsi" w:cstheme="minorHAnsi"/>
          <w:color w:val="auto"/>
          <w:vertAlign w:val="superscript"/>
        </w:rPr>
        <w:t>17</w:t>
      </w:r>
      <w:r w:rsidR="003E7A23" w:rsidRPr="00F80CD9">
        <w:rPr>
          <w:rFonts w:asciiTheme="minorHAnsi" w:hAnsiTheme="minorHAnsi" w:cstheme="minorHAnsi"/>
          <w:color w:val="auto"/>
        </w:rPr>
        <w:t xml:space="preserve"> only catalog the presence of some factors </w:t>
      </w:r>
      <w:proofErr w:type="gramStart"/>
      <w:r w:rsidR="003E7A23" w:rsidRPr="00F80CD9">
        <w:rPr>
          <w:rFonts w:asciiTheme="minorHAnsi" w:hAnsiTheme="minorHAnsi" w:cstheme="minorHAnsi"/>
          <w:color w:val="auto"/>
        </w:rPr>
        <w:t>in a given</w:t>
      </w:r>
      <w:proofErr w:type="gramEnd"/>
      <w:r w:rsidR="003E7A23" w:rsidRPr="00F80CD9">
        <w:rPr>
          <w:rFonts w:asciiTheme="minorHAnsi" w:hAnsiTheme="minorHAnsi" w:cstheme="minorHAnsi"/>
          <w:color w:val="auto"/>
        </w:rPr>
        <w:t xml:space="preserve"> complex rather than how the factors may have been loaded onto the complex.</w:t>
      </w:r>
    </w:p>
    <w:p w14:paraId="2C083F64" w14:textId="1F6EEA38" w:rsidR="00076C92" w:rsidRPr="00F80CD9" w:rsidRDefault="00076C92" w:rsidP="003E7A23">
      <w:pPr>
        <w:rPr>
          <w:rFonts w:asciiTheme="minorHAnsi" w:hAnsiTheme="minorHAnsi" w:cstheme="minorHAnsi"/>
          <w:color w:val="auto"/>
        </w:rPr>
      </w:pPr>
    </w:p>
    <w:p w14:paraId="201D2F69" w14:textId="2E7C61BB" w:rsidR="00404A64" w:rsidRPr="00F80CD9" w:rsidRDefault="00076C92" w:rsidP="00404A64">
      <w:pPr>
        <w:rPr>
          <w:color w:val="auto"/>
        </w:rPr>
      </w:pPr>
      <w:r w:rsidRPr="00F80CD9">
        <w:rPr>
          <w:rFonts w:asciiTheme="minorHAnsi" w:hAnsiTheme="minorHAnsi" w:cstheme="minorHAnsi"/>
          <w:color w:val="auto"/>
        </w:rPr>
        <w:t xml:space="preserve">A clear limitation of the general applicability of these procedures to other proteins or snRNPs to evaluate their role in splicing is the availability of a specific antibody directed against the </w:t>
      </w:r>
      <w:proofErr w:type="gramStart"/>
      <w:r w:rsidRPr="00F80CD9">
        <w:rPr>
          <w:rFonts w:asciiTheme="minorHAnsi" w:hAnsiTheme="minorHAnsi" w:cstheme="minorHAnsi"/>
          <w:color w:val="auto"/>
        </w:rPr>
        <w:t>particular factor</w:t>
      </w:r>
      <w:proofErr w:type="gramEnd"/>
      <w:r w:rsidRPr="00F80CD9">
        <w:rPr>
          <w:rFonts w:asciiTheme="minorHAnsi" w:hAnsiTheme="minorHAnsi" w:cstheme="minorHAnsi"/>
          <w:color w:val="auto"/>
        </w:rPr>
        <w:t xml:space="preserve"> that will efficiently precipitate its associated complex. </w:t>
      </w:r>
      <w:r w:rsidR="00EF0FFD" w:rsidRPr="00F80CD9">
        <w:rPr>
          <w:rFonts w:asciiTheme="minorHAnsi" w:hAnsiTheme="minorHAnsi" w:cstheme="minorHAnsi"/>
          <w:color w:val="auto"/>
        </w:rPr>
        <w:t>For example, polyclonal anti-Gal3 antisera from a number of rabbits (e.g.</w:t>
      </w:r>
      <w:r w:rsidR="00B01D58" w:rsidRPr="00F80CD9">
        <w:rPr>
          <w:rFonts w:asciiTheme="minorHAnsi" w:hAnsiTheme="minorHAnsi" w:cstheme="minorHAnsi"/>
          <w:color w:val="auto"/>
        </w:rPr>
        <w:t>,</w:t>
      </w:r>
      <w:r w:rsidR="00EF0FFD" w:rsidRPr="00F80CD9">
        <w:rPr>
          <w:rFonts w:asciiTheme="minorHAnsi" w:hAnsiTheme="minorHAnsi" w:cstheme="minorHAnsi"/>
          <w:color w:val="auto"/>
        </w:rPr>
        <w:t xml:space="preserve"> #24, #49) immunoprecipitated the Gal3-U1 snRNP complex from nuclear extract or glycerol fractions</w:t>
      </w:r>
      <w:r w:rsidR="00404A64" w:rsidRPr="00F80CD9">
        <w:rPr>
          <w:rFonts w:asciiTheme="minorHAnsi" w:hAnsiTheme="minorHAnsi" w:cstheme="minorHAnsi"/>
          <w:color w:val="auto"/>
        </w:rPr>
        <w:t xml:space="preserve"> 3-5</w:t>
      </w:r>
      <w:r w:rsidR="00EF0FFD" w:rsidRPr="00F80CD9">
        <w:rPr>
          <w:rFonts w:asciiTheme="minorHAnsi" w:hAnsiTheme="minorHAnsi" w:cstheme="minorHAnsi"/>
          <w:color w:val="auto"/>
        </w:rPr>
        <w:t xml:space="preserve"> (U1 snRNA and U1 70K protein co-precipitated with the cognate antigen, Gal3). In contrast, two commercially available monoclonal antibodies directed against Gal3, Mac-2 and NCL-GAL3, failed to yield the same results. The epitopes of </w:t>
      </w:r>
      <w:r w:rsidR="00300AD6" w:rsidRPr="00F80CD9">
        <w:rPr>
          <w:rFonts w:asciiTheme="minorHAnsi" w:hAnsiTheme="minorHAnsi" w:cstheme="minorHAnsi"/>
          <w:color w:val="auto"/>
        </w:rPr>
        <w:t>Mac-2 and NCL-GAL3 have been mapped to the amino-terminal domain of the Gal3 polypeptide</w:t>
      </w:r>
      <w:r w:rsidR="00300AD6" w:rsidRPr="00F80CD9">
        <w:rPr>
          <w:rFonts w:asciiTheme="minorHAnsi" w:hAnsiTheme="minorHAnsi" w:cstheme="minorHAnsi"/>
          <w:color w:val="auto"/>
          <w:vertAlign w:val="superscript"/>
        </w:rPr>
        <w:t>29</w:t>
      </w:r>
      <w:r w:rsidR="00300AD6" w:rsidRPr="00F80CD9">
        <w:rPr>
          <w:rFonts w:asciiTheme="minorHAnsi" w:hAnsiTheme="minorHAnsi" w:cstheme="minorHAnsi"/>
          <w:color w:val="auto"/>
        </w:rPr>
        <w:t xml:space="preserve"> and it is possible that their respective epitopes are not accessible in the Gal3-U1 snRNP complex.</w:t>
      </w:r>
      <w:r w:rsidR="00D349AB" w:rsidRPr="00F80CD9">
        <w:rPr>
          <w:rFonts w:asciiTheme="minorHAnsi" w:hAnsiTheme="minorHAnsi" w:cstheme="minorHAnsi"/>
          <w:color w:val="auto"/>
        </w:rPr>
        <w:t xml:space="preserve"> Furthermore, an antibody-bound factor (e.g.</w:t>
      </w:r>
      <w:r w:rsidR="00B01D58" w:rsidRPr="00F80CD9">
        <w:rPr>
          <w:rFonts w:asciiTheme="minorHAnsi" w:hAnsiTheme="minorHAnsi" w:cstheme="minorHAnsi"/>
          <w:color w:val="auto"/>
        </w:rPr>
        <w:t>,</w:t>
      </w:r>
      <w:r w:rsidR="00D349AB" w:rsidRPr="00F80CD9">
        <w:rPr>
          <w:rFonts w:asciiTheme="minorHAnsi" w:hAnsiTheme="minorHAnsi" w:cstheme="minorHAnsi"/>
          <w:color w:val="auto"/>
        </w:rPr>
        <w:t xml:space="preserve"> Gal3) and its associated complex (e.g.</w:t>
      </w:r>
      <w:r w:rsidR="00B01D58" w:rsidRPr="00F80CD9">
        <w:rPr>
          <w:rFonts w:asciiTheme="minorHAnsi" w:hAnsiTheme="minorHAnsi" w:cstheme="minorHAnsi"/>
          <w:color w:val="auto"/>
        </w:rPr>
        <w:t>,</w:t>
      </w:r>
      <w:r w:rsidR="00D349AB" w:rsidRPr="00F80CD9">
        <w:rPr>
          <w:rFonts w:asciiTheme="minorHAnsi" w:hAnsiTheme="minorHAnsi" w:cstheme="minorHAnsi"/>
          <w:color w:val="auto"/>
        </w:rPr>
        <w:t xml:space="preserve"> U1 snRNP) may no longer be able to form additional interactions with the pre-mRNA or other </w:t>
      </w:r>
      <w:proofErr w:type="spellStart"/>
      <w:r w:rsidR="00D349AB" w:rsidRPr="00F80CD9">
        <w:rPr>
          <w:rFonts w:asciiTheme="minorHAnsi" w:hAnsiTheme="minorHAnsi" w:cstheme="minorHAnsi"/>
          <w:color w:val="auto"/>
        </w:rPr>
        <w:t>spliceosomal</w:t>
      </w:r>
      <w:proofErr w:type="spellEnd"/>
      <w:r w:rsidR="00D349AB" w:rsidRPr="00F80CD9">
        <w:rPr>
          <w:rFonts w:asciiTheme="minorHAnsi" w:hAnsiTheme="minorHAnsi" w:cstheme="minorHAnsi"/>
          <w:color w:val="auto"/>
        </w:rPr>
        <w:t xml:space="preserve"> components. This may be due to physical interference by the antibody or by the matrix to which the antibody is covalently coupled. </w:t>
      </w:r>
      <w:r w:rsidR="00404A64" w:rsidRPr="00F80CD9">
        <w:rPr>
          <w:rFonts w:asciiTheme="minorHAnsi" w:hAnsiTheme="minorHAnsi" w:cstheme="minorHAnsi"/>
          <w:color w:val="auto"/>
        </w:rPr>
        <w:t>Therefore, each system of interest needs to be evaluated on a case-by-case basis.</w:t>
      </w:r>
      <w:r w:rsidR="00D349AB" w:rsidRPr="00F80CD9">
        <w:rPr>
          <w:rFonts w:asciiTheme="minorHAnsi" w:hAnsiTheme="minorHAnsi" w:cstheme="minorHAnsi"/>
          <w:color w:val="auto"/>
        </w:rPr>
        <w:t xml:space="preserve"> </w:t>
      </w:r>
      <w:r w:rsidR="00404A64" w:rsidRPr="00F80CD9">
        <w:rPr>
          <w:rFonts w:asciiTheme="minorHAnsi" w:hAnsiTheme="minorHAnsi" w:cstheme="minorHAnsi"/>
          <w:color w:val="auto"/>
        </w:rPr>
        <w:t>Despite these limitations, however, it seems that the scheme of using complexes affinity- or immuno-selected on beads to reconstitute splicing activity in extracts depleted of a speci</w:t>
      </w:r>
      <w:r w:rsidR="00A815AB" w:rsidRPr="00F80CD9">
        <w:rPr>
          <w:rFonts w:asciiTheme="minorHAnsi" w:hAnsiTheme="minorHAnsi" w:cstheme="minorHAnsi"/>
          <w:color w:val="auto"/>
        </w:rPr>
        <w:t xml:space="preserve">fic splicing factor may be </w:t>
      </w:r>
      <w:r w:rsidR="00404A64" w:rsidRPr="00F80CD9">
        <w:rPr>
          <w:rFonts w:asciiTheme="minorHAnsi" w:hAnsiTheme="minorHAnsi" w:cstheme="minorHAnsi"/>
          <w:color w:val="auto"/>
        </w:rPr>
        <w:t>generally applicable to other systems.</w:t>
      </w:r>
    </w:p>
    <w:p w14:paraId="78728D18" w14:textId="1200932D" w:rsidR="00014314" w:rsidRPr="00F80CD9" w:rsidRDefault="00014314" w:rsidP="001B1519">
      <w:pPr>
        <w:rPr>
          <w:color w:val="auto"/>
        </w:rPr>
      </w:pPr>
    </w:p>
    <w:p w14:paraId="1734505F" w14:textId="3B1AD707" w:rsidR="00AA03DF" w:rsidRPr="00F80CD9" w:rsidRDefault="00AA03DF" w:rsidP="001B1519">
      <w:pPr>
        <w:pStyle w:val="NormalWeb"/>
        <w:spacing w:before="0" w:beforeAutospacing="0" w:after="0" w:afterAutospacing="0"/>
        <w:rPr>
          <w:rFonts w:asciiTheme="minorHAnsi" w:hAnsiTheme="minorHAnsi" w:cstheme="minorHAnsi"/>
          <w:color w:val="auto"/>
        </w:rPr>
      </w:pPr>
      <w:r w:rsidRPr="00F80CD9">
        <w:rPr>
          <w:rFonts w:asciiTheme="minorHAnsi" w:hAnsiTheme="minorHAnsi" w:cstheme="minorHAnsi"/>
          <w:b/>
          <w:bCs/>
          <w:color w:val="auto"/>
        </w:rPr>
        <w:t>ACKNOWLEDGMENTS:</w:t>
      </w:r>
    </w:p>
    <w:p w14:paraId="0B6249C5" w14:textId="1DCFA42B" w:rsidR="009F6EBC" w:rsidRPr="00F80CD9" w:rsidRDefault="008F31AD" w:rsidP="009F6EBC">
      <w:pPr>
        <w:contextualSpacing/>
        <w:rPr>
          <w:rFonts w:asciiTheme="minorHAnsi" w:hAnsiTheme="minorHAnsi" w:cstheme="minorHAnsi"/>
          <w:color w:val="auto"/>
        </w:rPr>
      </w:pPr>
      <w:r w:rsidRPr="00F80CD9">
        <w:rPr>
          <w:rFonts w:asciiTheme="minorHAnsi" w:hAnsiTheme="minorHAnsi" w:cstheme="minorHAnsi"/>
          <w:color w:val="auto"/>
        </w:rPr>
        <w:t xml:space="preserve">This </w:t>
      </w:r>
      <w:r w:rsidR="009F6EBC" w:rsidRPr="00F80CD9">
        <w:rPr>
          <w:rFonts w:asciiTheme="minorHAnsi" w:hAnsiTheme="minorHAnsi" w:cstheme="minorHAnsi"/>
          <w:color w:val="auto"/>
        </w:rPr>
        <w:t xml:space="preserve">work has been supported by National Science Foundation Grant MCB-0092919 and Michigan State University Intramural Research Grant 09-CDFP-2001 (to RJP) and by National Institutes of Health Grant GM-38740 and Michigan </w:t>
      </w:r>
      <w:proofErr w:type="spellStart"/>
      <w:r w:rsidR="009F6EBC" w:rsidRPr="00F80CD9">
        <w:rPr>
          <w:rFonts w:asciiTheme="minorHAnsi" w:hAnsiTheme="minorHAnsi" w:cstheme="minorHAnsi"/>
          <w:color w:val="auto"/>
        </w:rPr>
        <w:t>AgBioResearch</w:t>
      </w:r>
      <w:proofErr w:type="spellEnd"/>
      <w:r w:rsidR="009F6EBC" w:rsidRPr="00F80CD9">
        <w:rPr>
          <w:rFonts w:asciiTheme="minorHAnsi" w:hAnsiTheme="minorHAnsi" w:cstheme="minorHAnsi"/>
          <w:color w:val="auto"/>
        </w:rPr>
        <w:t xml:space="preserve"> Project MICL02455 (to JLW).</w:t>
      </w:r>
    </w:p>
    <w:p w14:paraId="2D96E92E" w14:textId="54102990" w:rsidR="00AA03DF" w:rsidRPr="00F80CD9" w:rsidRDefault="00AA03DF" w:rsidP="001B1519">
      <w:pPr>
        <w:rPr>
          <w:rFonts w:asciiTheme="minorHAnsi" w:hAnsiTheme="minorHAnsi" w:cstheme="minorHAnsi"/>
          <w:b/>
          <w:bCs/>
          <w:color w:val="auto"/>
        </w:rPr>
      </w:pPr>
    </w:p>
    <w:p w14:paraId="647823C9" w14:textId="77777777" w:rsidR="00AF72D9" w:rsidRPr="00F80CD9" w:rsidRDefault="00AF72D9" w:rsidP="00AF72D9">
      <w:pPr>
        <w:contextualSpacing/>
        <w:rPr>
          <w:rFonts w:asciiTheme="minorHAnsi" w:hAnsiTheme="minorHAnsi" w:cstheme="minorHAnsi"/>
          <w:color w:val="auto"/>
        </w:rPr>
      </w:pPr>
      <w:r w:rsidRPr="00F80CD9">
        <w:rPr>
          <w:rFonts w:asciiTheme="minorHAnsi" w:hAnsiTheme="minorHAnsi" w:cstheme="minorHAnsi"/>
          <w:color w:val="auto"/>
        </w:rPr>
        <w:t>The MINX pre-mRNA substrate used in the splicing assays was a kind gift from Dr. Susan Berget (Baylor College of Medicine, Houston, TX, USA).</w:t>
      </w:r>
    </w:p>
    <w:p w14:paraId="059BE7FF" w14:textId="77777777" w:rsidR="00CE3DA7" w:rsidRPr="00F80CD9" w:rsidRDefault="00CE3DA7" w:rsidP="001B1519">
      <w:pPr>
        <w:rPr>
          <w:rFonts w:asciiTheme="minorHAnsi" w:hAnsiTheme="minorHAnsi" w:cstheme="minorHAnsi"/>
          <w:b/>
          <w:bCs/>
          <w:color w:val="auto"/>
        </w:rPr>
      </w:pPr>
    </w:p>
    <w:p w14:paraId="5D52ED8B" w14:textId="41D9CADB" w:rsidR="00AA03DF" w:rsidRPr="00F80CD9" w:rsidRDefault="00AA03DF" w:rsidP="001B1519">
      <w:pPr>
        <w:pStyle w:val="NormalWeb"/>
        <w:spacing w:before="0" w:beforeAutospacing="0" w:after="0" w:afterAutospacing="0"/>
        <w:rPr>
          <w:rFonts w:asciiTheme="minorHAnsi" w:hAnsiTheme="minorHAnsi" w:cstheme="minorHAnsi"/>
          <w:color w:val="auto"/>
        </w:rPr>
      </w:pPr>
      <w:r w:rsidRPr="00F80CD9">
        <w:rPr>
          <w:rFonts w:asciiTheme="minorHAnsi" w:hAnsiTheme="minorHAnsi" w:cstheme="minorHAnsi"/>
          <w:b/>
          <w:color w:val="auto"/>
        </w:rPr>
        <w:t>DISCLOSURES</w:t>
      </w:r>
      <w:r w:rsidRPr="00F80CD9">
        <w:rPr>
          <w:rFonts w:asciiTheme="minorHAnsi" w:hAnsiTheme="minorHAnsi" w:cstheme="minorHAnsi"/>
          <w:b/>
          <w:bCs/>
          <w:color w:val="auto"/>
        </w:rPr>
        <w:t>:</w:t>
      </w:r>
    </w:p>
    <w:p w14:paraId="4E0C3135" w14:textId="2CB3EB6B" w:rsidR="007A4DD6" w:rsidRPr="00F80CD9" w:rsidRDefault="00913A9A" w:rsidP="007A4DD6">
      <w:pPr>
        <w:rPr>
          <w:rFonts w:asciiTheme="minorHAnsi" w:hAnsiTheme="minorHAnsi" w:cstheme="minorHAnsi"/>
          <w:color w:val="auto"/>
        </w:rPr>
      </w:pPr>
      <w:r w:rsidRPr="00F80CD9">
        <w:rPr>
          <w:rFonts w:asciiTheme="minorHAnsi" w:hAnsiTheme="minorHAnsi" w:cstheme="minorHAnsi"/>
          <w:color w:val="auto"/>
        </w:rPr>
        <w:t>The authors have nothing to disclose.</w:t>
      </w:r>
    </w:p>
    <w:p w14:paraId="66030076" w14:textId="5700A33B" w:rsidR="00AA03DF" w:rsidRPr="00F80CD9" w:rsidRDefault="00AA03DF" w:rsidP="001B1519">
      <w:pPr>
        <w:rPr>
          <w:rFonts w:asciiTheme="minorHAnsi" w:hAnsiTheme="minorHAnsi" w:cstheme="minorHAnsi"/>
          <w:color w:val="auto"/>
        </w:rPr>
      </w:pPr>
    </w:p>
    <w:p w14:paraId="315B4FAD" w14:textId="5B48071A" w:rsidR="00B32616" w:rsidRPr="00F80CD9" w:rsidRDefault="009726EE" w:rsidP="001B1519">
      <w:pPr>
        <w:rPr>
          <w:rFonts w:asciiTheme="minorHAnsi" w:hAnsiTheme="minorHAnsi" w:cstheme="minorHAnsi"/>
          <w:b/>
          <w:color w:val="auto"/>
        </w:rPr>
      </w:pPr>
      <w:r w:rsidRPr="00F80CD9">
        <w:rPr>
          <w:rFonts w:asciiTheme="minorHAnsi" w:hAnsiTheme="minorHAnsi" w:cstheme="minorHAnsi"/>
          <w:b/>
          <w:bCs/>
          <w:color w:val="auto"/>
        </w:rPr>
        <w:t>REFERENCES</w:t>
      </w:r>
      <w:r w:rsidR="00D04760" w:rsidRPr="00F80CD9">
        <w:rPr>
          <w:rFonts w:asciiTheme="minorHAnsi" w:hAnsiTheme="minorHAnsi" w:cstheme="minorHAnsi"/>
          <w:b/>
          <w:bCs/>
          <w:color w:val="auto"/>
        </w:rPr>
        <w:t>:</w:t>
      </w:r>
    </w:p>
    <w:p w14:paraId="50EBBE2B" w14:textId="014AA126" w:rsidR="007A4DD6" w:rsidRPr="00F80CD9" w:rsidRDefault="006B4BA3" w:rsidP="009F3374">
      <w:pPr>
        <w:pStyle w:val="ListParagraph"/>
        <w:numPr>
          <w:ilvl w:val="0"/>
          <w:numId w:val="29"/>
        </w:numPr>
        <w:ind w:left="0" w:firstLine="0"/>
        <w:contextualSpacing w:val="0"/>
        <w:jc w:val="left"/>
        <w:rPr>
          <w:rFonts w:asciiTheme="minorHAnsi" w:hAnsiTheme="minorHAnsi" w:cstheme="minorHAnsi"/>
          <w:color w:val="auto"/>
        </w:rPr>
      </w:pPr>
      <w:r w:rsidRPr="00F80CD9">
        <w:rPr>
          <w:rFonts w:asciiTheme="minorHAnsi" w:hAnsiTheme="minorHAnsi" w:cstheme="minorHAnsi"/>
          <w:color w:val="auto"/>
        </w:rPr>
        <w:t>Hoskins, A.</w:t>
      </w:r>
      <w:r w:rsidR="00DD44B3" w:rsidRPr="00F80CD9">
        <w:rPr>
          <w:rFonts w:asciiTheme="minorHAnsi" w:hAnsiTheme="minorHAnsi" w:cstheme="minorHAnsi"/>
          <w:color w:val="auto"/>
        </w:rPr>
        <w:t xml:space="preserve"> </w:t>
      </w:r>
      <w:r w:rsidRPr="00F80CD9">
        <w:rPr>
          <w:rFonts w:asciiTheme="minorHAnsi" w:hAnsiTheme="minorHAnsi" w:cstheme="minorHAnsi"/>
          <w:color w:val="auto"/>
        </w:rPr>
        <w:t>A., Moore, M.</w:t>
      </w:r>
      <w:r w:rsidR="00DD44B3" w:rsidRPr="00F80CD9">
        <w:rPr>
          <w:rFonts w:asciiTheme="minorHAnsi" w:hAnsiTheme="minorHAnsi" w:cstheme="minorHAnsi"/>
          <w:color w:val="auto"/>
        </w:rPr>
        <w:t xml:space="preserve"> </w:t>
      </w:r>
      <w:r w:rsidRPr="00F80CD9">
        <w:rPr>
          <w:rFonts w:asciiTheme="minorHAnsi" w:hAnsiTheme="minorHAnsi" w:cstheme="minorHAnsi"/>
          <w:color w:val="auto"/>
        </w:rPr>
        <w:t xml:space="preserve">J. The spliceosome: a flexible, reversible macromolecular machine. </w:t>
      </w:r>
      <w:r w:rsidRPr="00F80CD9">
        <w:rPr>
          <w:rFonts w:asciiTheme="minorHAnsi" w:hAnsiTheme="minorHAnsi" w:cstheme="minorHAnsi"/>
          <w:i/>
          <w:color w:val="auto"/>
        </w:rPr>
        <w:t xml:space="preserve">Trends </w:t>
      </w:r>
      <w:proofErr w:type="gramStart"/>
      <w:r w:rsidR="000343BF" w:rsidRPr="00F80CD9">
        <w:rPr>
          <w:rFonts w:asciiTheme="minorHAnsi" w:hAnsiTheme="minorHAnsi" w:cstheme="minorHAnsi"/>
          <w:i/>
          <w:color w:val="auto"/>
        </w:rPr>
        <w:t>In</w:t>
      </w:r>
      <w:proofErr w:type="gramEnd"/>
      <w:r w:rsidR="000343BF" w:rsidRPr="00F80CD9">
        <w:rPr>
          <w:rFonts w:asciiTheme="minorHAnsi" w:hAnsiTheme="minorHAnsi" w:cstheme="minorHAnsi"/>
          <w:i/>
          <w:color w:val="auto"/>
        </w:rPr>
        <w:t xml:space="preserve"> </w:t>
      </w:r>
      <w:r w:rsidRPr="00F80CD9">
        <w:rPr>
          <w:rFonts w:asciiTheme="minorHAnsi" w:hAnsiTheme="minorHAnsi" w:cstheme="minorHAnsi"/>
          <w:i/>
          <w:color w:val="auto"/>
        </w:rPr>
        <w:t>B</w:t>
      </w:r>
      <w:r w:rsidR="00D40EF4" w:rsidRPr="00F80CD9">
        <w:rPr>
          <w:rFonts w:asciiTheme="minorHAnsi" w:hAnsiTheme="minorHAnsi" w:cstheme="minorHAnsi"/>
          <w:i/>
          <w:color w:val="auto"/>
        </w:rPr>
        <w:t>iochemical</w:t>
      </w:r>
      <w:r w:rsidRPr="00F80CD9">
        <w:rPr>
          <w:rFonts w:asciiTheme="minorHAnsi" w:hAnsiTheme="minorHAnsi" w:cstheme="minorHAnsi"/>
          <w:i/>
          <w:color w:val="auto"/>
        </w:rPr>
        <w:t xml:space="preserve"> S</w:t>
      </w:r>
      <w:r w:rsidR="005853C7" w:rsidRPr="00F80CD9">
        <w:rPr>
          <w:rFonts w:asciiTheme="minorHAnsi" w:hAnsiTheme="minorHAnsi" w:cstheme="minorHAnsi"/>
          <w:i/>
          <w:color w:val="auto"/>
        </w:rPr>
        <w:t>ciences</w:t>
      </w:r>
      <w:r w:rsidR="000343BF" w:rsidRPr="00F80CD9">
        <w:rPr>
          <w:rFonts w:asciiTheme="minorHAnsi" w:hAnsiTheme="minorHAnsi" w:cstheme="minorHAnsi"/>
          <w:iCs/>
          <w:color w:val="auto"/>
        </w:rPr>
        <w:t>.</w:t>
      </w:r>
      <w:r w:rsidRPr="00F80CD9">
        <w:rPr>
          <w:rFonts w:asciiTheme="minorHAnsi" w:hAnsiTheme="minorHAnsi" w:cstheme="minorHAnsi"/>
          <w:i/>
          <w:color w:val="auto"/>
        </w:rPr>
        <w:t xml:space="preserve"> </w:t>
      </w:r>
      <w:r w:rsidRPr="00F80CD9">
        <w:rPr>
          <w:rFonts w:asciiTheme="minorHAnsi" w:hAnsiTheme="minorHAnsi" w:cstheme="minorHAnsi"/>
          <w:b/>
          <w:color w:val="auto"/>
        </w:rPr>
        <w:t>37</w:t>
      </w:r>
      <w:r w:rsidR="005853C7" w:rsidRPr="00F80CD9">
        <w:rPr>
          <w:rFonts w:asciiTheme="minorHAnsi" w:hAnsiTheme="minorHAnsi" w:cstheme="minorHAnsi"/>
          <w:color w:val="auto"/>
        </w:rPr>
        <w:t>,</w:t>
      </w:r>
      <w:r w:rsidRPr="00F80CD9">
        <w:rPr>
          <w:rFonts w:asciiTheme="minorHAnsi" w:hAnsiTheme="minorHAnsi" w:cstheme="minorHAnsi"/>
          <w:color w:val="auto"/>
        </w:rPr>
        <w:t xml:space="preserve"> 179</w:t>
      </w:r>
      <w:r w:rsidR="00D518FF" w:rsidRPr="00F80CD9">
        <w:rPr>
          <w:rFonts w:asciiTheme="minorHAnsi" w:hAnsiTheme="minorHAnsi" w:cstheme="minorHAnsi"/>
          <w:color w:val="auto"/>
        </w:rPr>
        <w:t>–</w:t>
      </w:r>
      <w:r w:rsidRPr="00F80CD9">
        <w:rPr>
          <w:rFonts w:asciiTheme="minorHAnsi" w:hAnsiTheme="minorHAnsi" w:cstheme="minorHAnsi"/>
          <w:color w:val="auto"/>
        </w:rPr>
        <w:t>188</w:t>
      </w:r>
      <w:r w:rsidR="00DD44B3" w:rsidRPr="00F80CD9">
        <w:rPr>
          <w:rFonts w:asciiTheme="minorHAnsi" w:hAnsiTheme="minorHAnsi" w:cstheme="minorHAnsi"/>
          <w:color w:val="auto"/>
        </w:rPr>
        <w:t xml:space="preserve"> (2012).</w:t>
      </w:r>
    </w:p>
    <w:p w14:paraId="25C05F1D" w14:textId="66877DD8" w:rsidR="00D04760" w:rsidRPr="00F80CD9" w:rsidRDefault="00EA105D" w:rsidP="009F3374">
      <w:pPr>
        <w:pStyle w:val="ListParagraph"/>
        <w:numPr>
          <w:ilvl w:val="0"/>
          <w:numId w:val="29"/>
        </w:numPr>
        <w:ind w:left="0" w:firstLine="0"/>
        <w:contextualSpacing w:val="0"/>
        <w:jc w:val="left"/>
        <w:rPr>
          <w:rFonts w:asciiTheme="minorHAnsi" w:hAnsiTheme="minorHAnsi" w:cstheme="minorHAnsi"/>
          <w:color w:val="auto"/>
        </w:rPr>
      </w:pPr>
      <w:r w:rsidRPr="00F80CD9">
        <w:rPr>
          <w:rFonts w:asciiTheme="minorHAnsi" w:hAnsiTheme="minorHAnsi" w:cstheme="minorHAnsi"/>
          <w:color w:val="auto"/>
        </w:rPr>
        <w:t>Choi, Y. D., Grabowski, P., Sharp, P. A</w:t>
      </w:r>
      <w:r w:rsidR="009F3374" w:rsidRPr="00F80CD9">
        <w:rPr>
          <w:rFonts w:asciiTheme="minorHAnsi" w:hAnsiTheme="minorHAnsi" w:cstheme="minorHAnsi"/>
          <w:color w:val="auto"/>
        </w:rPr>
        <w:t xml:space="preserve">., Dreyfuss, G. </w:t>
      </w:r>
      <w:r w:rsidRPr="00F80CD9">
        <w:rPr>
          <w:rFonts w:asciiTheme="minorHAnsi" w:hAnsiTheme="minorHAnsi" w:cstheme="minorHAnsi"/>
          <w:color w:val="auto"/>
        </w:rPr>
        <w:t xml:space="preserve">Heterogeneous nuclear ribonucleoproteins: role in RNA splicing. </w:t>
      </w:r>
      <w:r w:rsidRPr="00F80CD9">
        <w:rPr>
          <w:rFonts w:asciiTheme="minorHAnsi" w:hAnsiTheme="minorHAnsi" w:cstheme="minorHAnsi"/>
          <w:i/>
          <w:color w:val="auto"/>
        </w:rPr>
        <w:t>Science</w:t>
      </w:r>
      <w:r w:rsidR="00D518FF" w:rsidRPr="00F80CD9">
        <w:rPr>
          <w:rFonts w:asciiTheme="minorHAnsi" w:hAnsiTheme="minorHAnsi" w:cstheme="minorHAnsi"/>
          <w:iCs/>
          <w:color w:val="auto"/>
        </w:rPr>
        <w:t>.</w:t>
      </w:r>
      <w:r w:rsidRPr="00F80CD9">
        <w:rPr>
          <w:rFonts w:asciiTheme="minorHAnsi" w:hAnsiTheme="minorHAnsi" w:cstheme="minorHAnsi"/>
          <w:i/>
          <w:color w:val="auto"/>
        </w:rPr>
        <w:t xml:space="preserve"> </w:t>
      </w:r>
      <w:r w:rsidRPr="00F80CD9">
        <w:rPr>
          <w:rFonts w:asciiTheme="minorHAnsi" w:hAnsiTheme="minorHAnsi" w:cstheme="minorHAnsi"/>
          <w:b/>
          <w:color w:val="auto"/>
        </w:rPr>
        <w:t>231</w:t>
      </w:r>
      <w:r w:rsidR="005853C7" w:rsidRPr="00F80CD9">
        <w:rPr>
          <w:rFonts w:asciiTheme="minorHAnsi" w:hAnsiTheme="minorHAnsi" w:cstheme="minorHAnsi"/>
          <w:color w:val="auto"/>
        </w:rPr>
        <w:t>,</w:t>
      </w:r>
      <w:r w:rsidRPr="00F80CD9">
        <w:rPr>
          <w:rFonts w:asciiTheme="minorHAnsi" w:hAnsiTheme="minorHAnsi" w:cstheme="minorHAnsi"/>
          <w:color w:val="auto"/>
        </w:rPr>
        <w:t xml:space="preserve"> 1534</w:t>
      </w:r>
      <w:r w:rsidR="00D518FF" w:rsidRPr="00F80CD9">
        <w:rPr>
          <w:rFonts w:asciiTheme="minorHAnsi" w:hAnsiTheme="minorHAnsi" w:cstheme="minorHAnsi"/>
          <w:color w:val="auto"/>
        </w:rPr>
        <w:t>–</w:t>
      </w:r>
      <w:r w:rsidRPr="00F80CD9">
        <w:rPr>
          <w:rFonts w:asciiTheme="minorHAnsi" w:hAnsiTheme="minorHAnsi" w:cstheme="minorHAnsi"/>
          <w:color w:val="auto"/>
        </w:rPr>
        <w:t>1539 (1986).</w:t>
      </w:r>
    </w:p>
    <w:p w14:paraId="43F04F0F" w14:textId="00F3B6A0" w:rsidR="00214A27" w:rsidRPr="00F80CD9" w:rsidRDefault="00214A27" w:rsidP="009F3374">
      <w:pPr>
        <w:pStyle w:val="ListParagraph"/>
        <w:numPr>
          <w:ilvl w:val="0"/>
          <w:numId w:val="29"/>
        </w:numPr>
        <w:ind w:left="0" w:firstLine="0"/>
        <w:contextualSpacing w:val="0"/>
        <w:jc w:val="left"/>
        <w:rPr>
          <w:rFonts w:asciiTheme="minorHAnsi" w:hAnsiTheme="minorHAnsi" w:cstheme="minorHAnsi"/>
          <w:color w:val="auto"/>
        </w:rPr>
      </w:pPr>
      <w:r w:rsidRPr="00F80CD9">
        <w:rPr>
          <w:rFonts w:asciiTheme="minorHAnsi" w:hAnsiTheme="minorHAnsi" w:cstheme="minorHAnsi"/>
          <w:color w:val="auto"/>
        </w:rPr>
        <w:t xml:space="preserve">Lerner, M., </w:t>
      </w:r>
      <w:proofErr w:type="spellStart"/>
      <w:r w:rsidRPr="00F80CD9">
        <w:rPr>
          <w:rFonts w:asciiTheme="minorHAnsi" w:hAnsiTheme="minorHAnsi" w:cstheme="minorHAnsi"/>
          <w:color w:val="auto"/>
        </w:rPr>
        <w:t>Steitz</w:t>
      </w:r>
      <w:proofErr w:type="spellEnd"/>
      <w:r w:rsidRPr="00F80CD9">
        <w:rPr>
          <w:rFonts w:asciiTheme="minorHAnsi" w:hAnsiTheme="minorHAnsi" w:cstheme="minorHAnsi"/>
          <w:color w:val="auto"/>
        </w:rPr>
        <w:t xml:space="preserve">, J. A. </w:t>
      </w:r>
      <w:proofErr w:type="spellStart"/>
      <w:r w:rsidRPr="00F80CD9">
        <w:rPr>
          <w:rFonts w:asciiTheme="minorHAnsi" w:hAnsiTheme="minorHAnsi" w:cstheme="minorHAnsi"/>
          <w:color w:val="auto"/>
        </w:rPr>
        <w:t>Snurps</w:t>
      </w:r>
      <w:proofErr w:type="spellEnd"/>
      <w:r w:rsidRPr="00F80CD9">
        <w:rPr>
          <w:rFonts w:asciiTheme="minorHAnsi" w:hAnsiTheme="minorHAnsi" w:cstheme="minorHAnsi"/>
          <w:color w:val="auto"/>
        </w:rPr>
        <w:t xml:space="preserve"> and </w:t>
      </w:r>
      <w:proofErr w:type="spellStart"/>
      <w:r w:rsidRPr="00F80CD9">
        <w:rPr>
          <w:rFonts w:asciiTheme="minorHAnsi" w:hAnsiTheme="minorHAnsi" w:cstheme="minorHAnsi"/>
          <w:color w:val="auto"/>
        </w:rPr>
        <w:t>scyrps</w:t>
      </w:r>
      <w:proofErr w:type="spellEnd"/>
      <w:r w:rsidRPr="00F80CD9">
        <w:rPr>
          <w:rFonts w:asciiTheme="minorHAnsi" w:hAnsiTheme="minorHAnsi" w:cstheme="minorHAnsi"/>
          <w:color w:val="auto"/>
        </w:rPr>
        <w:t xml:space="preserve">. </w:t>
      </w:r>
      <w:r w:rsidRPr="00F80CD9">
        <w:rPr>
          <w:rFonts w:asciiTheme="minorHAnsi" w:hAnsiTheme="minorHAnsi" w:cstheme="minorHAnsi"/>
          <w:i/>
          <w:color w:val="auto"/>
        </w:rPr>
        <w:t>Cell</w:t>
      </w:r>
      <w:r w:rsidR="00D518FF" w:rsidRPr="00F80CD9">
        <w:rPr>
          <w:rFonts w:asciiTheme="minorHAnsi" w:hAnsiTheme="minorHAnsi" w:cstheme="minorHAnsi"/>
          <w:iCs/>
          <w:color w:val="auto"/>
        </w:rPr>
        <w:t>.</w:t>
      </w:r>
      <w:r w:rsidRPr="00F80CD9">
        <w:rPr>
          <w:rFonts w:asciiTheme="minorHAnsi" w:hAnsiTheme="minorHAnsi" w:cstheme="minorHAnsi"/>
          <w:color w:val="auto"/>
        </w:rPr>
        <w:t xml:space="preserve"> </w:t>
      </w:r>
      <w:r w:rsidRPr="00F80CD9">
        <w:rPr>
          <w:rFonts w:asciiTheme="minorHAnsi" w:hAnsiTheme="minorHAnsi" w:cstheme="minorHAnsi"/>
          <w:b/>
          <w:color w:val="auto"/>
        </w:rPr>
        <w:t>25</w:t>
      </w:r>
      <w:r w:rsidR="005853C7" w:rsidRPr="00F80CD9">
        <w:rPr>
          <w:rFonts w:asciiTheme="minorHAnsi" w:hAnsiTheme="minorHAnsi" w:cstheme="minorHAnsi"/>
          <w:color w:val="auto"/>
        </w:rPr>
        <w:t>,</w:t>
      </w:r>
      <w:r w:rsidRPr="00F80CD9">
        <w:rPr>
          <w:rFonts w:asciiTheme="minorHAnsi" w:hAnsiTheme="minorHAnsi" w:cstheme="minorHAnsi"/>
          <w:color w:val="auto"/>
        </w:rPr>
        <w:t xml:space="preserve"> 298</w:t>
      </w:r>
      <w:r w:rsidR="00D518FF" w:rsidRPr="00F80CD9">
        <w:rPr>
          <w:rFonts w:asciiTheme="minorHAnsi" w:hAnsiTheme="minorHAnsi" w:cstheme="minorHAnsi"/>
          <w:color w:val="auto"/>
        </w:rPr>
        <w:t>–</w:t>
      </w:r>
      <w:r w:rsidRPr="00F80CD9">
        <w:rPr>
          <w:rFonts w:asciiTheme="minorHAnsi" w:hAnsiTheme="minorHAnsi" w:cstheme="minorHAnsi"/>
          <w:color w:val="auto"/>
        </w:rPr>
        <w:t>300 (1981).</w:t>
      </w:r>
    </w:p>
    <w:p w14:paraId="14EB2DC9" w14:textId="5F752946" w:rsidR="00214A27" w:rsidRPr="00F80CD9" w:rsidRDefault="00214A27" w:rsidP="009F3374">
      <w:pPr>
        <w:pStyle w:val="ListParagraph"/>
        <w:numPr>
          <w:ilvl w:val="0"/>
          <w:numId w:val="29"/>
        </w:numPr>
        <w:ind w:left="0" w:firstLine="0"/>
        <w:contextualSpacing w:val="0"/>
        <w:jc w:val="left"/>
        <w:rPr>
          <w:rFonts w:asciiTheme="minorHAnsi" w:hAnsiTheme="minorHAnsi" w:cstheme="minorHAnsi"/>
          <w:color w:val="auto"/>
        </w:rPr>
      </w:pPr>
      <w:proofErr w:type="spellStart"/>
      <w:r w:rsidRPr="00F80CD9">
        <w:rPr>
          <w:rFonts w:asciiTheme="minorHAnsi" w:hAnsiTheme="minorHAnsi" w:cstheme="minorHAnsi"/>
          <w:color w:val="auto"/>
        </w:rPr>
        <w:t>Maniatis</w:t>
      </w:r>
      <w:proofErr w:type="spellEnd"/>
      <w:r w:rsidRPr="00F80CD9">
        <w:rPr>
          <w:rFonts w:asciiTheme="minorHAnsi" w:hAnsiTheme="minorHAnsi" w:cstheme="minorHAnsi"/>
          <w:color w:val="auto"/>
        </w:rPr>
        <w:t xml:space="preserve">, T., Reed, R. The role of small nuclear ribonucleoprotein particles in pre-mRNA splicing. </w:t>
      </w:r>
      <w:r w:rsidRPr="00F80CD9">
        <w:rPr>
          <w:rFonts w:asciiTheme="minorHAnsi" w:hAnsiTheme="minorHAnsi" w:cstheme="minorHAnsi"/>
          <w:i/>
          <w:color w:val="auto"/>
        </w:rPr>
        <w:t>Nature</w:t>
      </w:r>
      <w:r w:rsidR="00D518FF" w:rsidRPr="00F80CD9">
        <w:rPr>
          <w:rFonts w:asciiTheme="minorHAnsi" w:hAnsiTheme="minorHAnsi" w:cstheme="minorHAnsi"/>
          <w:iCs/>
          <w:color w:val="auto"/>
        </w:rPr>
        <w:t>.</w:t>
      </w:r>
      <w:r w:rsidRPr="00F80CD9">
        <w:rPr>
          <w:rFonts w:asciiTheme="minorHAnsi" w:hAnsiTheme="minorHAnsi" w:cstheme="minorHAnsi"/>
          <w:color w:val="auto"/>
        </w:rPr>
        <w:t xml:space="preserve"> </w:t>
      </w:r>
      <w:r w:rsidRPr="00F80CD9">
        <w:rPr>
          <w:rFonts w:asciiTheme="minorHAnsi" w:hAnsiTheme="minorHAnsi" w:cstheme="minorHAnsi"/>
          <w:b/>
          <w:color w:val="auto"/>
        </w:rPr>
        <w:t>325</w:t>
      </w:r>
      <w:r w:rsidR="005853C7" w:rsidRPr="00F80CD9">
        <w:rPr>
          <w:rFonts w:asciiTheme="minorHAnsi" w:hAnsiTheme="minorHAnsi" w:cstheme="minorHAnsi"/>
          <w:color w:val="auto"/>
        </w:rPr>
        <w:t>,</w:t>
      </w:r>
      <w:r w:rsidRPr="00F80CD9">
        <w:rPr>
          <w:rFonts w:asciiTheme="minorHAnsi" w:hAnsiTheme="minorHAnsi" w:cstheme="minorHAnsi"/>
          <w:color w:val="auto"/>
        </w:rPr>
        <w:t xml:space="preserve"> 673</w:t>
      </w:r>
      <w:r w:rsidR="00D518FF" w:rsidRPr="00F80CD9">
        <w:rPr>
          <w:rFonts w:asciiTheme="minorHAnsi" w:hAnsiTheme="minorHAnsi" w:cstheme="minorHAnsi"/>
          <w:color w:val="auto"/>
        </w:rPr>
        <w:t>–</w:t>
      </w:r>
      <w:r w:rsidRPr="00F80CD9">
        <w:rPr>
          <w:rFonts w:asciiTheme="minorHAnsi" w:hAnsiTheme="minorHAnsi" w:cstheme="minorHAnsi"/>
          <w:color w:val="auto"/>
        </w:rPr>
        <w:t>678 (1987).</w:t>
      </w:r>
    </w:p>
    <w:p w14:paraId="1954152E" w14:textId="2CBD423A" w:rsidR="007800C5" w:rsidRPr="00F80CD9" w:rsidRDefault="007800C5" w:rsidP="009F3374">
      <w:pPr>
        <w:pStyle w:val="ListParagraph"/>
        <w:numPr>
          <w:ilvl w:val="0"/>
          <w:numId w:val="29"/>
        </w:numPr>
        <w:ind w:left="0" w:firstLine="0"/>
        <w:contextualSpacing w:val="0"/>
        <w:jc w:val="left"/>
        <w:rPr>
          <w:rFonts w:asciiTheme="minorHAnsi" w:hAnsiTheme="minorHAnsi" w:cstheme="minorHAnsi"/>
          <w:color w:val="auto"/>
        </w:rPr>
      </w:pPr>
      <w:r w:rsidRPr="00F80CD9">
        <w:rPr>
          <w:rFonts w:asciiTheme="minorHAnsi" w:hAnsiTheme="minorHAnsi" w:cstheme="minorHAnsi"/>
          <w:color w:val="auto"/>
        </w:rPr>
        <w:t xml:space="preserve">Hoskins, A. A. et al. Ordered and dynamic assembly of single spliceosomes. </w:t>
      </w:r>
      <w:r w:rsidRPr="00F80CD9">
        <w:rPr>
          <w:rFonts w:asciiTheme="minorHAnsi" w:hAnsiTheme="minorHAnsi" w:cstheme="minorHAnsi"/>
          <w:i/>
          <w:color w:val="auto"/>
        </w:rPr>
        <w:t>Science</w:t>
      </w:r>
      <w:r w:rsidR="00D518FF" w:rsidRPr="00F80CD9">
        <w:rPr>
          <w:rFonts w:asciiTheme="minorHAnsi" w:hAnsiTheme="minorHAnsi" w:cstheme="minorHAnsi"/>
          <w:iCs/>
          <w:color w:val="auto"/>
        </w:rPr>
        <w:t>.</w:t>
      </w:r>
      <w:r w:rsidRPr="00F80CD9">
        <w:rPr>
          <w:rFonts w:asciiTheme="minorHAnsi" w:hAnsiTheme="minorHAnsi" w:cstheme="minorHAnsi"/>
          <w:color w:val="auto"/>
        </w:rPr>
        <w:t xml:space="preserve"> </w:t>
      </w:r>
      <w:r w:rsidRPr="00F80CD9">
        <w:rPr>
          <w:rFonts w:asciiTheme="minorHAnsi" w:hAnsiTheme="minorHAnsi" w:cstheme="minorHAnsi"/>
          <w:b/>
          <w:color w:val="auto"/>
        </w:rPr>
        <w:t>331</w:t>
      </w:r>
      <w:r w:rsidR="005853C7" w:rsidRPr="00F80CD9">
        <w:rPr>
          <w:rFonts w:asciiTheme="minorHAnsi" w:hAnsiTheme="minorHAnsi" w:cstheme="minorHAnsi"/>
          <w:color w:val="auto"/>
        </w:rPr>
        <w:t>,</w:t>
      </w:r>
      <w:r w:rsidRPr="00F80CD9">
        <w:rPr>
          <w:rFonts w:asciiTheme="minorHAnsi" w:hAnsiTheme="minorHAnsi" w:cstheme="minorHAnsi"/>
          <w:color w:val="auto"/>
        </w:rPr>
        <w:t xml:space="preserve"> 1289</w:t>
      </w:r>
      <w:r w:rsidR="00D518FF" w:rsidRPr="00F80CD9">
        <w:rPr>
          <w:rFonts w:asciiTheme="minorHAnsi" w:hAnsiTheme="minorHAnsi" w:cstheme="minorHAnsi"/>
          <w:color w:val="auto"/>
        </w:rPr>
        <w:t>–</w:t>
      </w:r>
      <w:r w:rsidRPr="00F80CD9">
        <w:rPr>
          <w:rFonts w:asciiTheme="minorHAnsi" w:hAnsiTheme="minorHAnsi" w:cstheme="minorHAnsi"/>
          <w:color w:val="auto"/>
        </w:rPr>
        <w:t>1295 (2011).</w:t>
      </w:r>
    </w:p>
    <w:p w14:paraId="403FF359" w14:textId="732A6E16" w:rsidR="00FD45C4" w:rsidRPr="00F80CD9" w:rsidRDefault="00FD45C4" w:rsidP="009F3374">
      <w:pPr>
        <w:pStyle w:val="ListParagraph"/>
        <w:numPr>
          <w:ilvl w:val="0"/>
          <w:numId w:val="29"/>
        </w:numPr>
        <w:ind w:left="0" w:firstLine="0"/>
        <w:contextualSpacing w:val="0"/>
        <w:jc w:val="left"/>
        <w:rPr>
          <w:rFonts w:asciiTheme="minorHAnsi" w:hAnsiTheme="minorHAnsi" w:cstheme="minorHAnsi"/>
          <w:color w:val="auto"/>
        </w:rPr>
      </w:pPr>
      <w:r w:rsidRPr="00F80CD9">
        <w:rPr>
          <w:rFonts w:asciiTheme="minorHAnsi" w:hAnsiTheme="minorHAnsi" w:cstheme="minorHAnsi"/>
          <w:color w:val="auto"/>
        </w:rPr>
        <w:t xml:space="preserve">Coppin L., Leclerc, J., Vincent, A., </w:t>
      </w:r>
      <w:proofErr w:type="spellStart"/>
      <w:r w:rsidRPr="00F80CD9">
        <w:rPr>
          <w:rFonts w:asciiTheme="minorHAnsi" w:hAnsiTheme="minorHAnsi" w:cstheme="minorHAnsi"/>
          <w:color w:val="auto"/>
        </w:rPr>
        <w:t>Porchet</w:t>
      </w:r>
      <w:proofErr w:type="spellEnd"/>
      <w:r w:rsidRPr="00F80CD9">
        <w:rPr>
          <w:rFonts w:asciiTheme="minorHAnsi" w:hAnsiTheme="minorHAnsi" w:cstheme="minorHAnsi"/>
          <w:color w:val="auto"/>
        </w:rPr>
        <w:t xml:space="preserve">, N., </w:t>
      </w:r>
      <w:proofErr w:type="spellStart"/>
      <w:r w:rsidRPr="00F80CD9">
        <w:rPr>
          <w:rFonts w:asciiTheme="minorHAnsi" w:hAnsiTheme="minorHAnsi" w:cstheme="minorHAnsi"/>
          <w:color w:val="auto"/>
        </w:rPr>
        <w:t>Pigny</w:t>
      </w:r>
      <w:proofErr w:type="spellEnd"/>
      <w:r w:rsidRPr="00F80CD9">
        <w:rPr>
          <w:rFonts w:asciiTheme="minorHAnsi" w:hAnsiTheme="minorHAnsi" w:cstheme="minorHAnsi"/>
          <w:color w:val="auto"/>
        </w:rPr>
        <w:t xml:space="preserve">, P. Messenger RNA life-cycle in cancer: emerging role of conventional and non-conventional RNA-binding proteins? </w:t>
      </w:r>
      <w:r w:rsidR="00D40EF4" w:rsidRPr="00F80CD9">
        <w:rPr>
          <w:rFonts w:asciiTheme="minorHAnsi" w:hAnsiTheme="minorHAnsi" w:cstheme="minorHAnsi"/>
          <w:i/>
          <w:color w:val="auto"/>
        </w:rPr>
        <w:t>I</w:t>
      </w:r>
      <w:r w:rsidR="009549A2" w:rsidRPr="00F80CD9">
        <w:rPr>
          <w:rFonts w:asciiTheme="minorHAnsi" w:hAnsiTheme="minorHAnsi" w:cstheme="minorHAnsi"/>
          <w:i/>
          <w:color w:val="auto"/>
        </w:rPr>
        <w:t>nternational</w:t>
      </w:r>
      <w:r w:rsidR="00D40EF4" w:rsidRPr="00F80CD9">
        <w:rPr>
          <w:rFonts w:asciiTheme="minorHAnsi" w:hAnsiTheme="minorHAnsi" w:cstheme="minorHAnsi"/>
          <w:i/>
          <w:color w:val="auto"/>
        </w:rPr>
        <w:t xml:space="preserve"> J</w:t>
      </w:r>
      <w:r w:rsidR="009549A2" w:rsidRPr="00F80CD9">
        <w:rPr>
          <w:rFonts w:asciiTheme="minorHAnsi" w:hAnsiTheme="minorHAnsi" w:cstheme="minorHAnsi"/>
          <w:i/>
          <w:color w:val="auto"/>
        </w:rPr>
        <w:t>ournal of</w:t>
      </w:r>
      <w:r w:rsidR="00D40EF4" w:rsidRPr="00F80CD9">
        <w:rPr>
          <w:rFonts w:asciiTheme="minorHAnsi" w:hAnsiTheme="minorHAnsi" w:cstheme="minorHAnsi"/>
          <w:i/>
          <w:color w:val="auto"/>
        </w:rPr>
        <w:t xml:space="preserve"> M</w:t>
      </w:r>
      <w:r w:rsidR="009549A2" w:rsidRPr="00F80CD9">
        <w:rPr>
          <w:rFonts w:asciiTheme="minorHAnsi" w:hAnsiTheme="minorHAnsi" w:cstheme="minorHAnsi"/>
          <w:i/>
          <w:color w:val="auto"/>
        </w:rPr>
        <w:t>olecular</w:t>
      </w:r>
      <w:r w:rsidR="00D40EF4" w:rsidRPr="00F80CD9">
        <w:rPr>
          <w:rFonts w:asciiTheme="minorHAnsi" w:hAnsiTheme="minorHAnsi" w:cstheme="minorHAnsi"/>
          <w:i/>
          <w:color w:val="auto"/>
        </w:rPr>
        <w:t xml:space="preserve"> Sci</w:t>
      </w:r>
      <w:r w:rsidR="009549A2" w:rsidRPr="00F80CD9">
        <w:rPr>
          <w:rFonts w:asciiTheme="minorHAnsi" w:hAnsiTheme="minorHAnsi" w:cstheme="minorHAnsi"/>
          <w:i/>
          <w:color w:val="auto"/>
        </w:rPr>
        <w:t>ences</w:t>
      </w:r>
      <w:r w:rsidR="00D518FF" w:rsidRPr="00F80CD9">
        <w:rPr>
          <w:rFonts w:asciiTheme="minorHAnsi" w:hAnsiTheme="minorHAnsi" w:cstheme="minorHAnsi"/>
          <w:iCs/>
          <w:color w:val="auto"/>
        </w:rPr>
        <w:t>.</w:t>
      </w:r>
      <w:r w:rsidR="009549A2" w:rsidRPr="00F80CD9">
        <w:rPr>
          <w:rFonts w:asciiTheme="minorHAnsi" w:hAnsiTheme="minorHAnsi" w:cstheme="minorHAnsi"/>
          <w:color w:val="auto"/>
        </w:rPr>
        <w:t xml:space="preserve"> </w:t>
      </w:r>
      <w:r w:rsidR="009549A2" w:rsidRPr="00F80CD9">
        <w:rPr>
          <w:rFonts w:asciiTheme="minorHAnsi" w:hAnsiTheme="minorHAnsi" w:cstheme="minorHAnsi"/>
          <w:b/>
          <w:color w:val="auto"/>
        </w:rPr>
        <w:t>19</w:t>
      </w:r>
      <w:r w:rsidR="005853C7" w:rsidRPr="00F80CD9">
        <w:rPr>
          <w:rFonts w:asciiTheme="minorHAnsi" w:hAnsiTheme="minorHAnsi" w:cstheme="minorHAnsi"/>
          <w:color w:val="auto"/>
        </w:rPr>
        <w:t>,</w:t>
      </w:r>
      <w:r w:rsidR="009549A2" w:rsidRPr="00F80CD9">
        <w:rPr>
          <w:rFonts w:asciiTheme="minorHAnsi" w:hAnsiTheme="minorHAnsi" w:cstheme="minorHAnsi"/>
          <w:color w:val="auto"/>
        </w:rPr>
        <w:t xml:space="preserve"> 650</w:t>
      </w:r>
      <w:r w:rsidR="00D518FF" w:rsidRPr="00F80CD9">
        <w:rPr>
          <w:rFonts w:asciiTheme="minorHAnsi" w:hAnsiTheme="minorHAnsi" w:cstheme="minorHAnsi"/>
          <w:color w:val="auto"/>
        </w:rPr>
        <w:t>–</w:t>
      </w:r>
      <w:r w:rsidR="009549A2" w:rsidRPr="00F80CD9">
        <w:rPr>
          <w:rFonts w:asciiTheme="minorHAnsi" w:hAnsiTheme="minorHAnsi" w:cstheme="minorHAnsi"/>
          <w:color w:val="auto"/>
        </w:rPr>
        <w:t>676 (2018).</w:t>
      </w:r>
    </w:p>
    <w:p w14:paraId="2D4BEE84" w14:textId="2A0E09AC" w:rsidR="00CE745E" w:rsidRPr="00F80CD9" w:rsidRDefault="00CE745E" w:rsidP="009F3374">
      <w:pPr>
        <w:pStyle w:val="ListParagraph"/>
        <w:numPr>
          <w:ilvl w:val="0"/>
          <w:numId w:val="29"/>
        </w:numPr>
        <w:ind w:left="0" w:firstLine="0"/>
        <w:contextualSpacing w:val="0"/>
        <w:jc w:val="left"/>
        <w:rPr>
          <w:rFonts w:asciiTheme="minorHAnsi" w:hAnsiTheme="minorHAnsi" w:cstheme="minorHAnsi"/>
          <w:color w:val="auto"/>
        </w:rPr>
      </w:pPr>
      <w:proofErr w:type="spellStart"/>
      <w:r w:rsidRPr="00F80CD9">
        <w:rPr>
          <w:rFonts w:asciiTheme="minorHAnsi" w:hAnsiTheme="minorHAnsi" w:cstheme="minorHAnsi"/>
          <w:color w:val="auto"/>
        </w:rPr>
        <w:t>Dagher</w:t>
      </w:r>
      <w:proofErr w:type="spellEnd"/>
      <w:r w:rsidRPr="00F80CD9">
        <w:rPr>
          <w:rFonts w:asciiTheme="minorHAnsi" w:hAnsiTheme="minorHAnsi" w:cstheme="minorHAnsi"/>
          <w:color w:val="auto"/>
        </w:rPr>
        <w:t xml:space="preserve">, S. F., Wang, J. L., Patterson, R. J. Identification of galectin-3 as a factor in pre-mRNA splicing. </w:t>
      </w:r>
      <w:r w:rsidRPr="00F80CD9">
        <w:rPr>
          <w:rFonts w:asciiTheme="minorHAnsi" w:hAnsiTheme="minorHAnsi" w:cstheme="minorHAnsi"/>
          <w:i/>
          <w:color w:val="auto"/>
        </w:rPr>
        <w:t xml:space="preserve">Proceedings of the National Academy of Sciences </w:t>
      </w:r>
      <w:r w:rsidR="00D518FF" w:rsidRPr="00F80CD9">
        <w:rPr>
          <w:rFonts w:asciiTheme="minorHAnsi" w:hAnsiTheme="minorHAnsi" w:cstheme="minorHAnsi"/>
          <w:i/>
          <w:color w:val="auto"/>
        </w:rPr>
        <w:t xml:space="preserve">of the </w:t>
      </w:r>
      <w:r w:rsidRPr="00F80CD9">
        <w:rPr>
          <w:rFonts w:asciiTheme="minorHAnsi" w:hAnsiTheme="minorHAnsi" w:cstheme="minorHAnsi"/>
          <w:i/>
          <w:color w:val="auto"/>
        </w:rPr>
        <w:t>U</w:t>
      </w:r>
      <w:r w:rsidR="00D518FF" w:rsidRPr="00F80CD9">
        <w:rPr>
          <w:rFonts w:asciiTheme="minorHAnsi" w:hAnsiTheme="minorHAnsi" w:cstheme="minorHAnsi"/>
          <w:i/>
          <w:color w:val="auto"/>
        </w:rPr>
        <w:t xml:space="preserve">nited </w:t>
      </w:r>
      <w:r w:rsidRPr="00F80CD9">
        <w:rPr>
          <w:rFonts w:asciiTheme="minorHAnsi" w:hAnsiTheme="minorHAnsi" w:cstheme="minorHAnsi"/>
          <w:i/>
          <w:color w:val="auto"/>
        </w:rPr>
        <w:t>S</w:t>
      </w:r>
      <w:r w:rsidR="00D518FF" w:rsidRPr="00F80CD9">
        <w:rPr>
          <w:rFonts w:asciiTheme="minorHAnsi" w:hAnsiTheme="minorHAnsi" w:cstheme="minorHAnsi"/>
          <w:i/>
          <w:color w:val="auto"/>
        </w:rPr>
        <w:t xml:space="preserve">tates of </w:t>
      </w:r>
      <w:r w:rsidRPr="00F80CD9">
        <w:rPr>
          <w:rFonts w:asciiTheme="minorHAnsi" w:hAnsiTheme="minorHAnsi" w:cstheme="minorHAnsi"/>
          <w:i/>
          <w:color w:val="auto"/>
        </w:rPr>
        <w:t>A</w:t>
      </w:r>
      <w:r w:rsidR="00D518FF" w:rsidRPr="00F80CD9">
        <w:rPr>
          <w:rFonts w:asciiTheme="minorHAnsi" w:hAnsiTheme="minorHAnsi" w:cstheme="minorHAnsi"/>
          <w:i/>
          <w:color w:val="auto"/>
        </w:rPr>
        <w:t>merica</w:t>
      </w:r>
      <w:r w:rsidR="00D518FF" w:rsidRPr="00F80CD9">
        <w:rPr>
          <w:rFonts w:asciiTheme="minorHAnsi" w:hAnsiTheme="minorHAnsi" w:cstheme="minorHAnsi"/>
          <w:iCs/>
          <w:color w:val="auto"/>
        </w:rPr>
        <w:t>.</w:t>
      </w:r>
      <w:r w:rsidRPr="00F80CD9">
        <w:rPr>
          <w:rFonts w:asciiTheme="minorHAnsi" w:hAnsiTheme="minorHAnsi" w:cstheme="minorHAnsi"/>
          <w:color w:val="auto"/>
        </w:rPr>
        <w:t xml:space="preserve"> </w:t>
      </w:r>
      <w:r w:rsidRPr="00F80CD9">
        <w:rPr>
          <w:rFonts w:asciiTheme="minorHAnsi" w:hAnsiTheme="minorHAnsi" w:cstheme="minorHAnsi"/>
          <w:b/>
          <w:color w:val="auto"/>
        </w:rPr>
        <w:t>92</w:t>
      </w:r>
      <w:r w:rsidR="005853C7" w:rsidRPr="00F80CD9">
        <w:rPr>
          <w:rFonts w:asciiTheme="minorHAnsi" w:hAnsiTheme="minorHAnsi" w:cstheme="minorHAnsi"/>
          <w:color w:val="auto"/>
        </w:rPr>
        <w:t>,</w:t>
      </w:r>
      <w:r w:rsidRPr="00F80CD9">
        <w:rPr>
          <w:rFonts w:asciiTheme="minorHAnsi" w:hAnsiTheme="minorHAnsi" w:cstheme="minorHAnsi"/>
          <w:color w:val="auto"/>
        </w:rPr>
        <w:t xml:space="preserve"> 1213</w:t>
      </w:r>
      <w:r w:rsidR="00D518FF" w:rsidRPr="00F80CD9">
        <w:rPr>
          <w:rFonts w:asciiTheme="minorHAnsi" w:hAnsiTheme="minorHAnsi" w:cstheme="minorHAnsi"/>
          <w:color w:val="auto"/>
        </w:rPr>
        <w:t>–</w:t>
      </w:r>
      <w:r w:rsidRPr="00F80CD9">
        <w:rPr>
          <w:rFonts w:asciiTheme="minorHAnsi" w:hAnsiTheme="minorHAnsi" w:cstheme="minorHAnsi"/>
          <w:color w:val="auto"/>
        </w:rPr>
        <w:t>1217 (1995).</w:t>
      </w:r>
    </w:p>
    <w:p w14:paraId="709CB008" w14:textId="4AA5A8AE" w:rsidR="00CE745E" w:rsidRPr="00F80CD9" w:rsidRDefault="00CE745E" w:rsidP="009F3374">
      <w:pPr>
        <w:pStyle w:val="ListParagraph"/>
        <w:numPr>
          <w:ilvl w:val="0"/>
          <w:numId w:val="29"/>
        </w:numPr>
        <w:ind w:left="0" w:firstLine="0"/>
        <w:contextualSpacing w:val="0"/>
        <w:jc w:val="left"/>
        <w:rPr>
          <w:rFonts w:asciiTheme="minorHAnsi" w:hAnsiTheme="minorHAnsi" w:cstheme="minorHAnsi"/>
          <w:color w:val="auto"/>
        </w:rPr>
      </w:pPr>
      <w:proofErr w:type="spellStart"/>
      <w:r w:rsidRPr="00F80CD9">
        <w:rPr>
          <w:rFonts w:asciiTheme="minorHAnsi" w:hAnsiTheme="minorHAnsi" w:cstheme="minorHAnsi"/>
          <w:color w:val="auto"/>
        </w:rPr>
        <w:t>Vyakarnam</w:t>
      </w:r>
      <w:proofErr w:type="spellEnd"/>
      <w:r w:rsidRPr="00F80CD9">
        <w:rPr>
          <w:rFonts w:asciiTheme="minorHAnsi" w:hAnsiTheme="minorHAnsi" w:cstheme="minorHAnsi"/>
          <w:color w:val="auto"/>
        </w:rPr>
        <w:t xml:space="preserve">, A., </w:t>
      </w:r>
      <w:proofErr w:type="spellStart"/>
      <w:r w:rsidRPr="00F80CD9">
        <w:rPr>
          <w:rFonts w:asciiTheme="minorHAnsi" w:hAnsiTheme="minorHAnsi" w:cstheme="minorHAnsi"/>
          <w:color w:val="auto"/>
        </w:rPr>
        <w:t>Dagher</w:t>
      </w:r>
      <w:proofErr w:type="spellEnd"/>
      <w:r w:rsidRPr="00F80CD9">
        <w:rPr>
          <w:rFonts w:asciiTheme="minorHAnsi" w:hAnsiTheme="minorHAnsi" w:cstheme="minorHAnsi"/>
          <w:color w:val="auto"/>
        </w:rPr>
        <w:t xml:space="preserve">, S. F., Wang, J. L., Patterson, R. J. Evidence for a role for galectin-1 in pre-mRNA splicing. </w:t>
      </w:r>
      <w:r w:rsidRPr="00F80CD9">
        <w:rPr>
          <w:rFonts w:asciiTheme="minorHAnsi" w:hAnsiTheme="minorHAnsi" w:cstheme="minorHAnsi"/>
          <w:i/>
          <w:color w:val="auto"/>
        </w:rPr>
        <w:t>Molecular</w:t>
      </w:r>
      <w:r w:rsidR="005044D1" w:rsidRPr="00F80CD9">
        <w:rPr>
          <w:rFonts w:asciiTheme="minorHAnsi" w:hAnsiTheme="minorHAnsi" w:cstheme="minorHAnsi"/>
          <w:i/>
          <w:color w:val="auto"/>
        </w:rPr>
        <w:t xml:space="preserve"> and</w:t>
      </w:r>
      <w:r w:rsidRPr="00F80CD9">
        <w:rPr>
          <w:rFonts w:asciiTheme="minorHAnsi" w:hAnsiTheme="minorHAnsi" w:cstheme="minorHAnsi"/>
          <w:i/>
          <w:color w:val="auto"/>
        </w:rPr>
        <w:t xml:space="preserve"> Cell</w:t>
      </w:r>
      <w:r w:rsidR="005044D1" w:rsidRPr="00F80CD9">
        <w:rPr>
          <w:rFonts w:asciiTheme="minorHAnsi" w:hAnsiTheme="minorHAnsi" w:cstheme="minorHAnsi"/>
          <w:i/>
          <w:color w:val="auto"/>
        </w:rPr>
        <w:t>ular</w:t>
      </w:r>
      <w:r w:rsidRPr="00F80CD9">
        <w:rPr>
          <w:rFonts w:asciiTheme="minorHAnsi" w:hAnsiTheme="minorHAnsi" w:cstheme="minorHAnsi"/>
          <w:i/>
          <w:color w:val="auto"/>
        </w:rPr>
        <w:t xml:space="preserve"> Biology</w:t>
      </w:r>
      <w:r w:rsidR="00D518FF" w:rsidRPr="00F80CD9">
        <w:rPr>
          <w:rFonts w:asciiTheme="minorHAnsi" w:hAnsiTheme="minorHAnsi" w:cstheme="minorHAnsi"/>
          <w:iCs/>
          <w:color w:val="auto"/>
        </w:rPr>
        <w:t>.</w:t>
      </w:r>
      <w:r w:rsidRPr="00F80CD9">
        <w:rPr>
          <w:rFonts w:asciiTheme="minorHAnsi" w:hAnsiTheme="minorHAnsi" w:cstheme="minorHAnsi"/>
          <w:color w:val="auto"/>
        </w:rPr>
        <w:t xml:space="preserve"> </w:t>
      </w:r>
      <w:r w:rsidRPr="00F80CD9">
        <w:rPr>
          <w:rFonts w:asciiTheme="minorHAnsi" w:hAnsiTheme="minorHAnsi" w:cstheme="minorHAnsi"/>
          <w:b/>
          <w:color w:val="auto"/>
        </w:rPr>
        <w:t>17</w:t>
      </w:r>
      <w:r w:rsidR="005853C7" w:rsidRPr="00F80CD9">
        <w:rPr>
          <w:rFonts w:asciiTheme="minorHAnsi" w:hAnsiTheme="minorHAnsi" w:cstheme="minorHAnsi"/>
          <w:color w:val="auto"/>
        </w:rPr>
        <w:t>,</w:t>
      </w:r>
      <w:r w:rsidRPr="00F80CD9">
        <w:rPr>
          <w:rFonts w:asciiTheme="minorHAnsi" w:hAnsiTheme="minorHAnsi" w:cstheme="minorHAnsi"/>
          <w:color w:val="auto"/>
        </w:rPr>
        <w:t xml:space="preserve"> 4730</w:t>
      </w:r>
      <w:r w:rsidR="00D518FF" w:rsidRPr="00F80CD9">
        <w:rPr>
          <w:rFonts w:asciiTheme="minorHAnsi" w:hAnsiTheme="minorHAnsi" w:cstheme="minorHAnsi"/>
          <w:color w:val="auto"/>
        </w:rPr>
        <w:t>–</w:t>
      </w:r>
      <w:r w:rsidRPr="00F80CD9">
        <w:rPr>
          <w:rFonts w:asciiTheme="minorHAnsi" w:hAnsiTheme="minorHAnsi" w:cstheme="minorHAnsi"/>
          <w:color w:val="auto"/>
        </w:rPr>
        <w:t>4737</w:t>
      </w:r>
      <w:r w:rsidR="002A2F1E" w:rsidRPr="00F80CD9">
        <w:rPr>
          <w:rFonts w:asciiTheme="minorHAnsi" w:hAnsiTheme="minorHAnsi" w:cstheme="minorHAnsi"/>
          <w:color w:val="auto"/>
        </w:rPr>
        <w:t xml:space="preserve"> (1997)</w:t>
      </w:r>
      <w:r w:rsidRPr="00F80CD9">
        <w:rPr>
          <w:rFonts w:asciiTheme="minorHAnsi" w:hAnsiTheme="minorHAnsi" w:cstheme="minorHAnsi"/>
          <w:color w:val="auto"/>
        </w:rPr>
        <w:t>.</w:t>
      </w:r>
    </w:p>
    <w:p w14:paraId="2ED4C7F9" w14:textId="5044FA98" w:rsidR="00CE745E" w:rsidRPr="00F80CD9" w:rsidRDefault="00933760" w:rsidP="009F3374">
      <w:pPr>
        <w:pStyle w:val="ListParagraph"/>
        <w:numPr>
          <w:ilvl w:val="0"/>
          <w:numId w:val="29"/>
        </w:numPr>
        <w:ind w:left="0" w:firstLine="0"/>
        <w:contextualSpacing w:val="0"/>
        <w:jc w:val="left"/>
        <w:rPr>
          <w:rFonts w:asciiTheme="minorHAnsi" w:hAnsiTheme="minorHAnsi" w:cstheme="minorHAnsi"/>
          <w:color w:val="auto"/>
        </w:rPr>
      </w:pPr>
      <w:r w:rsidRPr="00F80CD9">
        <w:rPr>
          <w:rFonts w:asciiTheme="minorHAnsi" w:hAnsiTheme="minorHAnsi" w:cstheme="minorHAnsi"/>
          <w:color w:val="auto"/>
        </w:rPr>
        <w:t xml:space="preserve">Wang, W., Park, J. W., Wang, J. L., Patterson, R. J. Immunoprecipitation of </w:t>
      </w:r>
      <w:proofErr w:type="spellStart"/>
      <w:r w:rsidRPr="00F80CD9">
        <w:rPr>
          <w:rFonts w:asciiTheme="minorHAnsi" w:hAnsiTheme="minorHAnsi" w:cstheme="minorHAnsi"/>
          <w:color w:val="auto"/>
        </w:rPr>
        <w:t>spliceosomal</w:t>
      </w:r>
      <w:proofErr w:type="spellEnd"/>
      <w:r w:rsidRPr="00F80CD9">
        <w:rPr>
          <w:rFonts w:asciiTheme="minorHAnsi" w:hAnsiTheme="minorHAnsi" w:cstheme="minorHAnsi"/>
          <w:color w:val="auto"/>
        </w:rPr>
        <w:t xml:space="preserve"> RNAs by antisera to galectin-1 and galectin-3. </w:t>
      </w:r>
      <w:r w:rsidR="002A2F1E" w:rsidRPr="00F80CD9">
        <w:rPr>
          <w:rFonts w:asciiTheme="minorHAnsi" w:hAnsiTheme="minorHAnsi" w:cstheme="minorHAnsi"/>
          <w:i/>
          <w:color w:val="auto"/>
        </w:rPr>
        <w:t>Nucleic Acids Research</w:t>
      </w:r>
      <w:r w:rsidR="00D518FF" w:rsidRPr="00F80CD9">
        <w:rPr>
          <w:rFonts w:asciiTheme="minorHAnsi" w:hAnsiTheme="minorHAnsi" w:cstheme="minorHAnsi"/>
          <w:iCs/>
          <w:color w:val="auto"/>
        </w:rPr>
        <w:t>.</w:t>
      </w:r>
      <w:r w:rsidR="002A2F1E" w:rsidRPr="00F80CD9">
        <w:rPr>
          <w:rFonts w:asciiTheme="minorHAnsi" w:hAnsiTheme="minorHAnsi" w:cstheme="minorHAnsi"/>
          <w:color w:val="auto"/>
        </w:rPr>
        <w:t xml:space="preserve"> </w:t>
      </w:r>
      <w:r w:rsidR="002A2F1E" w:rsidRPr="00F80CD9">
        <w:rPr>
          <w:rFonts w:asciiTheme="minorHAnsi" w:hAnsiTheme="minorHAnsi" w:cstheme="minorHAnsi"/>
          <w:b/>
          <w:color w:val="auto"/>
        </w:rPr>
        <w:t>34</w:t>
      </w:r>
      <w:r w:rsidR="005853C7" w:rsidRPr="00F80CD9">
        <w:rPr>
          <w:rFonts w:asciiTheme="minorHAnsi" w:hAnsiTheme="minorHAnsi" w:cstheme="minorHAnsi"/>
          <w:color w:val="auto"/>
        </w:rPr>
        <w:t>,</w:t>
      </w:r>
      <w:r w:rsidR="002A2F1E" w:rsidRPr="00F80CD9">
        <w:rPr>
          <w:rFonts w:asciiTheme="minorHAnsi" w:hAnsiTheme="minorHAnsi" w:cstheme="minorHAnsi"/>
          <w:color w:val="auto"/>
        </w:rPr>
        <w:t xml:space="preserve"> 5166</w:t>
      </w:r>
      <w:r w:rsidR="00D518FF" w:rsidRPr="00F80CD9">
        <w:rPr>
          <w:rFonts w:asciiTheme="minorHAnsi" w:hAnsiTheme="minorHAnsi" w:cstheme="minorHAnsi"/>
          <w:color w:val="auto"/>
        </w:rPr>
        <w:t>–</w:t>
      </w:r>
      <w:r w:rsidR="002A2F1E" w:rsidRPr="00F80CD9">
        <w:rPr>
          <w:rFonts w:asciiTheme="minorHAnsi" w:hAnsiTheme="minorHAnsi" w:cstheme="minorHAnsi"/>
          <w:color w:val="auto"/>
        </w:rPr>
        <w:t>5174 (2006).</w:t>
      </w:r>
    </w:p>
    <w:p w14:paraId="74D93B3C" w14:textId="3AF128FE" w:rsidR="002A2F1E" w:rsidRPr="00F80CD9" w:rsidRDefault="002A2F1E" w:rsidP="009F3374">
      <w:pPr>
        <w:pStyle w:val="ListParagraph"/>
        <w:numPr>
          <w:ilvl w:val="0"/>
          <w:numId w:val="29"/>
        </w:numPr>
        <w:ind w:left="0" w:firstLine="0"/>
        <w:contextualSpacing w:val="0"/>
        <w:jc w:val="left"/>
        <w:rPr>
          <w:rFonts w:asciiTheme="minorHAnsi" w:hAnsiTheme="minorHAnsi" w:cstheme="minorHAnsi"/>
          <w:color w:val="auto"/>
        </w:rPr>
      </w:pPr>
      <w:proofErr w:type="spellStart"/>
      <w:r w:rsidRPr="00F80CD9">
        <w:rPr>
          <w:rFonts w:asciiTheme="minorHAnsi" w:hAnsiTheme="minorHAnsi" w:cstheme="minorHAnsi"/>
          <w:color w:val="auto"/>
        </w:rPr>
        <w:t>Haudek</w:t>
      </w:r>
      <w:proofErr w:type="spellEnd"/>
      <w:r w:rsidRPr="00F80CD9">
        <w:rPr>
          <w:rFonts w:asciiTheme="minorHAnsi" w:hAnsiTheme="minorHAnsi" w:cstheme="minorHAnsi"/>
          <w:color w:val="auto"/>
        </w:rPr>
        <w:t xml:space="preserve">, K. C., Voss, P. G., </w:t>
      </w:r>
      <w:proofErr w:type="spellStart"/>
      <w:r w:rsidRPr="00F80CD9">
        <w:rPr>
          <w:rFonts w:asciiTheme="minorHAnsi" w:hAnsiTheme="minorHAnsi" w:cstheme="minorHAnsi"/>
          <w:color w:val="auto"/>
        </w:rPr>
        <w:t>Locascio</w:t>
      </w:r>
      <w:proofErr w:type="spellEnd"/>
      <w:r w:rsidRPr="00F80CD9">
        <w:rPr>
          <w:rFonts w:asciiTheme="minorHAnsi" w:hAnsiTheme="minorHAnsi" w:cstheme="minorHAnsi"/>
          <w:color w:val="auto"/>
        </w:rPr>
        <w:t xml:space="preserve">, L. E., Wang, J. L., Patterson, R. J. A mechanism for incorporation of galectin-3 into the spliceosome through its association with U1 snRNP. </w:t>
      </w:r>
      <w:r w:rsidRPr="00F80CD9">
        <w:rPr>
          <w:rFonts w:asciiTheme="minorHAnsi" w:hAnsiTheme="minorHAnsi" w:cstheme="minorHAnsi"/>
          <w:i/>
          <w:color w:val="auto"/>
        </w:rPr>
        <w:t>Biochemistry</w:t>
      </w:r>
      <w:r w:rsidR="00D518FF" w:rsidRPr="00F80CD9">
        <w:rPr>
          <w:rFonts w:asciiTheme="minorHAnsi" w:hAnsiTheme="minorHAnsi" w:cstheme="minorHAnsi"/>
          <w:iCs/>
          <w:color w:val="auto"/>
        </w:rPr>
        <w:t>.</w:t>
      </w:r>
      <w:r w:rsidRPr="00F80CD9">
        <w:rPr>
          <w:rFonts w:asciiTheme="minorHAnsi" w:hAnsiTheme="minorHAnsi" w:cstheme="minorHAnsi"/>
          <w:color w:val="auto"/>
        </w:rPr>
        <w:t xml:space="preserve"> </w:t>
      </w:r>
      <w:r w:rsidRPr="00F80CD9">
        <w:rPr>
          <w:rFonts w:asciiTheme="minorHAnsi" w:hAnsiTheme="minorHAnsi" w:cstheme="minorHAnsi"/>
          <w:b/>
          <w:color w:val="auto"/>
        </w:rPr>
        <w:t>48</w:t>
      </w:r>
      <w:r w:rsidR="005853C7" w:rsidRPr="00F80CD9">
        <w:rPr>
          <w:rFonts w:asciiTheme="minorHAnsi" w:hAnsiTheme="minorHAnsi" w:cstheme="minorHAnsi"/>
          <w:color w:val="auto"/>
        </w:rPr>
        <w:t>,</w:t>
      </w:r>
      <w:r w:rsidRPr="00F80CD9">
        <w:rPr>
          <w:rFonts w:asciiTheme="minorHAnsi" w:hAnsiTheme="minorHAnsi" w:cstheme="minorHAnsi"/>
          <w:color w:val="auto"/>
        </w:rPr>
        <w:t xml:space="preserve"> 7705</w:t>
      </w:r>
      <w:r w:rsidR="00D518FF" w:rsidRPr="00F80CD9">
        <w:rPr>
          <w:rFonts w:asciiTheme="minorHAnsi" w:hAnsiTheme="minorHAnsi" w:cstheme="minorHAnsi"/>
          <w:color w:val="auto"/>
        </w:rPr>
        <w:t>–</w:t>
      </w:r>
      <w:r w:rsidRPr="00F80CD9">
        <w:rPr>
          <w:rFonts w:asciiTheme="minorHAnsi" w:hAnsiTheme="minorHAnsi" w:cstheme="minorHAnsi"/>
          <w:color w:val="auto"/>
        </w:rPr>
        <w:t>7712 (2009).</w:t>
      </w:r>
    </w:p>
    <w:p w14:paraId="326B15F2" w14:textId="1C458155" w:rsidR="002A2F1E" w:rsidRPr="00F80CD9" w:rsidRDefault="002A2F1E" w:rsidP="009F3374">
      <w:pPr>
        <w:pStyle w:val="ListParagraph"/>
        <w:numPr>
          <w:ilvl w:val="0"/>
          <w:numId w:val="29"/>
        </w:numPr>
        <w:ind w:left="0" w:firstLine="0"/>
        <w:contextualSpacing w:val="0"/>
        <w:jc w:val="left"/>
        <w:rPr>
          <w:rFonts w:asciiTheme="minorHAnsi" w:hAnsiTheme="minorHAnsi" w:cstheme="minorHAnsi"/>
          <w:color w:val="auto"/>
        </w:rPr>
      </w:pPr>
      <w:r w:rsidRPr="00F80CD9">
        <w:rPr>
          <w:rFonts w:asciiTheme="minorHAnsi" w:hAnsiTheme="minorHAnsi" w:cstheme="minorHAnsi"/>
          <w:color w:val="auto"/>
        </w:rPr>
        <w:t>Fritsch, K.</w:t>
      </w:r>
      <w:r w:rsidR="00D518FF" w:rsidRPr="00F80CD9">
        <w:rPr>
          <w:rFonts w:asciiTheme="minorHAnsi" w:hAnsiTheme="minorHAnsi" w:cstheme="minorHAnsi"/>
          <w:color w:val="auto"/>
        </w:rPr>
        <w:t xml:space="preserve"> et al</w:t>
      </w:r>
      <w:r w:rsidRPr="00F80CD9">
        <w:rPr>
          <w:rFonts w:asciiTheme="minorHAnsi" w:hAnsiTheme="minorHAnsi" w:cstheme="minorHAnsi"/>
          <w:color w:val="auto"/>
        </w:rPr>
        <w:t xml:space="preserve">. Galectin-3 interacts with components of the nuclear ribonucleoprotein complex. </w:t>
      </w:r>
      <w:r w:rsidR="008F348B" w:rsidRPr="00F80CD9">
        <w:rPr>
          <w:rFonts w:asciiTheme="minorHAnsi" w:hAnsiTheme="minorHAnsi" w:cstheme="minorHAnsi"/>
          <w:i/>
          <w:color w:val="auto"/>
        </w:rPr>
        <w:t>BMC Cancer</w:t>
      </w:r>
      <w:r w:rsidR="00D518FF" w:rsidRPr="00F80CD9">
        <w:rPr>
          <w:rFonts w:asciiTheme="minorHAnsi" w:hAnsiTheme="minorHAnsi" w:cstheme="minorHAnsi"/>
          <w:iCs/>
          <w:color w:val="auto"/>
        </w:rPr>
        <w:t>.</w:t>
      </w:r>
      <w:r w:rsidR="008F348B" w:rsidRPr="00F80CD9">
        <w:rPr>
          <w:rFonts w:asciiTheme="minorHAnsi" w:hAnsiTheme="minorHAnsi" w:cstheme="minorHAnsi"/>
          <w:color w:val="auto"/>
        </w:rPr>
        <w:t xml:space="preserve"> </w:t>
      </w:r>
      <w:r w:rsidR="008F348B" w:rsidRPr="00F80CD9">
        <w:rPr>
          <w:rFonts w:asciiTheme="minorHAnsi" w:hAnsiTheme="minorHAnsi" w:cstheme="minorHAnsi"/>
          <w:b/>
          <w:color w:val="auto"/>
        </w:rPr>
        <w:t>16</w:t>
      </w:r>
      <w:r w:rsidR="005853C7" w:rsidRPr="00F80CD9">
        <w:rPr>
          <w:rFonts w:asciiTheme="minorHAnsi" w:hAnsiTheme="minorHAnsi" w:cstheme="minorHAnsi"/>
          <w:color w:val="auto"/>
        </w:rPr>
        <w:t>,</w:t>
      </w:r>
      <w:r w:rsidR="008F348B" w:rsidRPr="00F80CD9">
        <w:rPr>
          <w:rFonts w:asciiTheme="minorHAnsi" w:hAnsiTheme="minorHAnsi" w:cstheme="minorHAnsi"/>
          <w:color w:val="auto"/>
        </w:rPr>
        <w:t xml:space="preserve"> 502</w:t>
      </w:r>
      <w:r w:rsidR="00D518FF" w:rsidRPr="00F80CD9">
        <w:rPr>
          <w:rFonts w:asciiTheme="minorHAnsi" w:hAnsiTheme="minorHAnsi" w:cstheme="minorHAnsi"/>
          <w:color w:val="auto"/>
        </w:rPr>
        <w:t>–</w:t>
      </w:r>
      <w:r w:rsidR="008F348B" w:rsidRPr="00F80CD9">
        <w:rPr>
          <w:rFonts w:asciiTheme="minorHAnsi" w:hAnsiTheme="minorHAnsi" w:cstheme="minorHAnsi"/>
          <w:color w:val="auto"/>
        </w:rPr>
        <w:t>511 (2016).</w:t>
      </w:r>
    </w:p>
    <w:p w14:paraId="70367CEF" w14:textId="7DDB35CD" w:rsidR="00141BD0" w:rsidRPr="00F80CD9" w:rsidRDefault="00141BD0" w:rsidP="009F3374">
      <w:pPr>
        <w:pStyle w:val="ListParagraph"/>
        <w:numPr>
          <w:ilvl w:val="0"/>
          <w:numId w:val="29"/>
        </w:numPr>
        <w:ind w:left="0" w:firstLine="0"/>
        <w:contextualSpacing w:val="0"/>
        <w:jc w:val="left"/>
        <w:rPr>
          <w:rFonts w:asciiTheme="minorHAnsi" w:hAnsiTheme="minorHAnsi" w:cstheme="minorHAnsi"/>
          <w:color w:val="auto"/>
        </w:rPr>
      </w:pPr>
      <w:r w:rsidRPr="00F80CD9">
        <w:rPr>
          <w:rFonts w:asciiTheme="minorHAnsi" w:hAnsiTheme="minorHAnsi" w:cstheme="minorHAnsi"/>
          <w:color w:val="auto"/>
        </w:rPr>
        <w:t xml:space="preserve">Conway, G. C., </w:t>
      </w:r>
      <w:proofErr w:type="spellStart"/>
      <w:r w:rsidRPr="00F80CD9">
        <w:rPr>
          <w:rFonts w:asciiTheme="minorHAnsi" w:hAnsiTheme="minorHAnsi" w:cstheme="minorHAnsi"/>
          <w:color w:val="auto"/>
        </w:rPr>
        <w:t>Krainer</w:t>
      </w:r>
      <w:proofErr w:type="spellEnd"/>
      <w:r w:rsidRPr="00F80CD9">
        <w:rPr>
          <w:rFonts w:asciiTheme="minorHAnsi" w:hAnsiTheme="minorHAnsi" w:cstheme="minorHAnsi"/>
          <w:color w:val="auto"/>
        </w:rPr>
        <w:t xml:space="preserve">, A. R., Spector, D. L., Roberts, R. J. Multiple splicing factors are released from endogenous complexes during </w:t>
      </w:r>
      <w:r w:rsidRPr="00F80CD9">
        <w:rPr>
          <w:rFonts w:asciiTheme="minorHAnsi" w:hAnsiTheme="minorHAnsi" w:cstheme="minorHAnsi"/>
          <w:i/>
          <w:color w:val="auto"/>
        </w:rPr>
        <w:t>in vitro</w:t>
      </w:r>
      <w:r w:rsidRPr="00F80CD9">
        <w:rPr>
          <w:rFonts w:asciiTheme="minorHAnsi" w:hAnsiTheme="minorHAnsi" w:cstheme="minorHAnsi"/>
          <w:color w:val="auto"/>
        </w:rPr>
        <w:t xml:space="preserve"> pre-mRNA splicing. </w:t>
      </w:r>
      <w:r w:rsidRPr="00F80CD9">
        <w:rPr>
          <w:rFonts w:asciiTheme="minorHAnsi" w:hAnsiTheme="minorHAnsi" w:cstheme="minorHAnsi"/>
          <w:i/>
          <w:color w:val="auto"/>
        </w:rPr>
        <w:t>Molecular</w:t>
      </w:r>
      <w:r w:rsidR="008A113D" w:rsidRPr="00F80CD9">
        <w:rPr>
          <w:rFonts w:asciiTheme="minorHAnsi" w:hAnsiTheme="minorHAnsi" w:cstheme="minorHAnsi"/>
          <w:i/>
          <w:color w:val="auto"/>
        </w:rPr>
        <w:t xml:space="preserve"> and</w:t>
      </w:r>
      <w:r w:rsidRPr="00F80CD9">
        <w:rPr>
          <w:rFonts w:asciiTheme="minorHAnsi" w:hAnsiTheme="minorHAnsi" w:cstheme="minorHAnsi"/>
          <w:i/>
          <w:color w:val="auto"/>
        </w:rPr>
        <w:t xml:space="preserve"> Cell</w:t>
      </w:r>
      <w:r w:rsidR="008A113D" w:rsidRPr="00F80CD9">
        <w:rPr>
          <w:rFonts w:asciiTheme="minorHAnsi" w:hAnsiTheme="minorHAnsi" w:cstheme="minorHAnsi"/>
          <w:i/>
          <w:color w:val="auto"/>
        </w:rPr>
        <w:t>ular</w:t>
      </w:r>
      <w:r w:rsidRPr="00F80CD9">
        <w:rPr>
          <w:rFonts w:asciiTheme="minorHAnsi" w:hAnsiTheme="minorHAnsi" w:cstheme="minorHAnsi"/>
          <w:i/>
          <w:color w:val="auto"/>
        </w:rPr>
        <w:t xml:space="preserve"> Biology</w:t>
      </w:r>
      <w:r w:rsidR="00D518FF" w:rsidRPr="00F80CD9">
        <w:rPr>
          <w:rFonts w:asciiTheme="minorHAnsi" w:hAnsiTheme="minorHAnsi" w:cstheme="minorHAnsi"/>
          <w:iCs/>
          <w:color w:val="auto"/>
        </w:rPr>
        <w:t>.</w:t>
      </w:r>
      <w:r w:rsidRPr="00F80CD9">
        <w:rPr>
          <w:rFonts w:asciiTheme="minorHAnsi" w:hAnsiTheme="minorHAnsi" w:cstheme="minorHAnsi"/>
          <w:color w:val="auto"/>
        </w:rPr>
        <w:t xml:space="preserve"> </w:t>
      </w:r>
      <w:r w:rsidRPr="00F80CD9">
        <w:rPr>
          <w:rFonts w:asciiTheme="minorHAnsi" w:hAnsiTheme="minorHAnsi" w:cstheme="minorHAnsi"/>
          <w:b/>
          <w:color w:val="auto"/>
        </w:rPr>
        <w:t>9</w:t>
      </w:r>
      <w:r w:rsidR="005853C7" w:rsidRPr="00F80CD9">
        <w:rPr>
          <w:rFonts w:asciiTheme="minorHAnsi" w:hAnsiTheme="minorHAnsi" w:cstheme="minorHAnsi"/>
          <w:color w:val="auto"/>
        </w:rPr>
        <w:t>,</w:t>
      </w:r>
      <w:r w:rsidRPr="00F80CD9">
        <w:rPr>
          <w:rFonts w:asciiTheme="minorHAnsi" w:hAnsiTheme="minorHAnsi" w:cstheme="minorHAnsi"/>
          <w:color w:val="auto"/>
        </w:rPr>
        <w:t xml:space="preserve"> 5273</w:t>
      </w:r>
      <w:r w:rsidR="00D518FF" w:rsidRPr="00F80CD9">
        <w:rPr>
          <w:rFonts w:asciiTheme="minorHAnsi" w:hAnsiTheme="minorHAnsi" w:cstheme="minorHAnsi"/>
          <w:color w:val="auto"/>
        </w:rPr>
        <w:t>–</w:t>
      </w:r>
      <w:r w:rsidRPr="00F80CD9">
        <w:rPr>
          <w:rFonts w:asciiTheme="minorHAnsi" w:hAnsiTheme="minorHAnsi" w:cstheme="minorHAnsi"/>
          <w:color w:val="auto"/>
        </w:rPr>
        <w:t>5280</w:t>
      </w:r>
      <w:r w:rsidRPr="00F80CD9">
        <w:rPr>
          <w:rFonts w:asciiTheme="minorHAnsi" w:hAnsiTheme="minorHAnsi" w:cstheme="minorHAnsi"/>
          <w:bCs/>
          <w:color w:val="auto"/>
        </w:rPr>
        <w:t xml:space="preserve"> </w:t>
      </w:r>
      <w:r w:rsidRPr="00F80CD9">
        <w:rPr>
          <w:rFonts w:asciiTheme="minorHAnsi" w:hAnsiTheme="minorHAnsi" w:cstheme="minorHAnsi"/>
          <w:color w:val="auto"/>
        </w:rPr>
        <w:t>(1989).</w:t>
      </w:r>
    </w:p>
    <w:p w14:paraId="7C561E7B" w14:textId="2A3FCC0A" w:rsidR="00BB2A73" w:rsidRPr="00F80CD9" w:rsidRDefault="00BB2A73" w:rsidP="00BB2A73">
      <w:pPr>
        <w:pStyle w:val="ListParagraph"/>
        <w:numPr>
          <w:ilvl w:val="0"/>
          <w:numId w:val="29"/>
        </w:numPr>
        <w:ind w:left="0" w:firstLine="0"/>
        <w:contextualSpacing w:val="0"/>
        <w:jc w:val="left"/>
        <w:rPr>
          <w:rFonts w:asciiTheme="minorHAnsi" w:hAnsiTheme="minorHAnsi" w:cstheme="minorHAnsi"/>
          <w:color w:val="auto"/>
        </w:rPr>
      </w:pPr>
      <w:proofErr w:type="spellStart"/>
      <w:r w:rsidRPr="00F80CD9">
        <w:rPr>
          <w:rFonts w:asciiTheme="minorHAnsi" w:hAnsiTheme="minorHAnsi" w:cstheme="minorHAnsi"/>
          <w:color w:val="auto"/>
        </w:rPr>
        <w:t>Dery</w:t>
      </w:r>
      <w:proofErr w:type="spellEnd"/>
      <w:r w:rsidRPr="00F80CD9">
        <w:rPr>
          <w:rFonts w:asciiTheme="minorHAnsi" w:hAnsiTheme="minorHAnsi" w:cstheme="minorHAnsi"/>
          <w:color w:val="auto"/>
        </w:rPr>
        <w:t xml:space="preserve">, K. J., Yean, S. L., Lin, R. J. Assembly and glycerol gradient isolation of yeast spliceosomes containing transcribed or synthetic U6 snRNA. </w:t>
      </w:r>
      <w:r w:rsidRPr="00F80CD9">
        <w:rPr>
          <w:rFonts w:asciiTheme="minorHAnsi" w:hAnsiTheme="minorHAnsi" w:cstheme="minorHAnsi"/>
          <w:i/>
          <w:color w:val="auto"/>
        </w:rPr>
        <w:t>Methods in Molecular Biology</w:t>
      </w:r>
      <w:r w:rsidR="00D518FF" w:rsidRPr="00F80CD9">
        <w:rPr>
          <w:rFonts w:asciiTheme="minorHAnsi" w:hAnsiTheme="minorHAnsi" w:cstheme="minorHAnsi"/>
          <w:iCs/>
          <w:color w:val="auto"/>
        </w:rPr>
        <w:t>.</w:t>
      </w:r>
      <w:r w:rsidRPr="00F80CD9">
        <w:rPr>
          <w:rFonts w:asciiTheme="minorHAnsi" w:hAnsiTheme="minorHAnsi" w:cstheme="minorHAnsi"/>
          <w:color w:val="auto"/>
        </w:rPr>
        <w:t xml:space="preserve"> </w:t>
      </w:r>
      <w:r w:rsidRPr="00F80CD9">
        <w:rPr>
          <w:rFonts w:asciiTheme="minorHAnsi" w:hAnsiTheme="minorHAnsi" w:cstheme="minorHAnsi"/>
          <w:b/>
          <w:color w:val="auto"/>
        </w:rPr>
        <w:t>488</w:t>
      </w:r>
      <w:r w:rsidRPr="00F80CD9">
        <w:rPr>
          <w:rFonts w:asciiTheme="minorHAnsi" w:hAnsiTheme="minorHAnsi" w:cstheme="minorHAnsi"/>
          <w:color w:val="auto"/>
        </w:rPr>
        <w:t>, 41</w:t>
      </w:r>
      <w:r w:rsidR="00D518FF" w:rsidRPr="00F80CD9">
        <w:rPr>
          <w:rFonts w:asciiTheme="minorHAnsi" w:hAnsiTheme="minorHAnsi" w:cstheme="minorHAnsi"/>
          <w:color w:val="auto"/>
        </w:rPr>
        <w:t>–</w:t>
      </w:r>
      <w:r w:rsidRPr="00F80CD9">
        <w:rPr>
          <w:rFonts w:asciiTheme="minorHAnsi" w:hAnsiTheme="minorHAnsi" w:cstheme="minorHAnsi"/>
          <w:color w:val="auto"/>
        </w:rPr>
        <w:t>63 (2008).</w:t>
      </w:r>
    </w:p>
    <w:p w14:paraId="3740E850" w14:textId="0A5293BA" w:rsidR="00BB2A73" w:rsidRPr="00F80CD9" w:rsidRDefault="00BB2A73" w:rsidP="00BB2A73">
      <w:pPr>
        <w:pStyle w:val="ListParagraph"/>
        <w:numPr>
          <w:ilvl w:val="0"/>
          <w:numId w:val="29"/>
        </w:numPr>
        <w:ind w:left="0" w:firstLine="0"/>
        <w:contextualSpacing w:val="0"/>
        <w:jc w:val="left"/>
        <w:rPr>
          <w:rFonts w:asciiTheme="minorHAnsi" w:hAnsiTheme="minorHAnsi" w:cstheme="minorHAnsi"/>
          <w:color w:val="auto"/>
        </w:rPr>
      </w:pPr>
      <w:r w:rsidRPr="00F80CD9">
        <w:rPr>
          <w:rFonts w:asciiTheme="minorHAnsi" w:hAnsiTheme="minorHAnsi" w:cstheme="minorHAnsi"/>
          <w:color w:val="auto"/>
        </w:rPr>
        <w:t>Yoshimoto, R., Kataoka, N., Okawa, K., Ohno, M. Isolation and characterization of post-</w:t>
      </w:r>
      <w:r w:rsidRPr="00F80CD9">
        <w:rPr>
          <w:rFonts w:asciiTheme="minorHAnsi" w:hAnsiTheme="minorHAnsi" w:cstheme="minorHAnsi"/>
          <w:color w:val="auto"/>
        </w:rPr>
        <w:lastRenderedPageBreak/>
        <w:t xml:space="preserve">splicing lariat-intron complexes. </w:t>
      </w:r>
      <w:r w:rsidRPr="00F80CD9">
        <w:rPr>
          <w:rFonts w:asciiTheme="minorHAnsi" w:hAnsiTheme="minorHAnsi" w:cstheme="minorHAnsi"/>
          <w:i/>
          <w:color w:val="auto"/>
        </w:rPr>
        <w:t>Nucleic Acids Research</w:t>
      </w:r>
      <w:r w:rsidR="00D518FF" w:rsidRPr="00F80CD9">
        <w:rPr>
          <w:rFonts w:asciiTheme="minorHAnsi" w:hAnsiTheme="minorHAnsi" w:cstheme="minorHAnsi"/>
          <w:iCs/>
          <w:color w:val="auto"/>
        </w:rPr>
        <w:t>.</w:t>
      </w:r>
      <w:r w:rsidRPr="00F80CD9">
        <w:rPr>
          <w:rFonts w:asciiTheme="minorHAnsi" w:hAnsiTheme="minorHAnsi" w:cstheme="minorHAnsi"/>
          <w:color w:val="auto"/>
        </w:rPr>
        <w:t xml:space="preserve"> </w:t>
      </w:r>
      <w:r w:rsidRPr="00F80CD9">
        <w:rPr>
          <w:rFonts w:asciiTheme="minorHAnsi" w:hAnsiTheme="minorHAnsi" w:cstheme="minorHAnsi"/>
          <w:b/>
          <w:color w:val="auto"/>
        </w:rPr>
        <w:t>37</w:t>
      </w:r>
      <w:r w:rsidRPr="00F80CD9">
        <w:rPr>
          <w:rFonts w:asciiTheme="minorHAnsi" w:hAnsiTheme="minorHAnsi" w:cstheme="minorHAnsi"/>
          <w:color w:val="auto"/>
        </w:rPr>
        <w:t>, 891</w:t>
      </w:r>
      <w:r w:rsidR="00D518FF" w:rsidRPr="00F80CD9">
        <w:rPr>
          <w:rFonts w:asciiTheme="minorHAnsi" w:hAnsiTheme="minorHAnsi" w:cstheme="minorHAnsi"/>
          <w:color w:val="auto"/>
        </w:rPr>
        <w:t>–</w:t>
      </w:r>
      <w:r w:rsidRPr="00F80CD9">
        <w:rPr>
          <w:rFonts w:asciiTheme="minorHAnsi" w:hAnsiTheme="minorHAnsi" w:cstheme="minorHAnsi"/>
          <w:color w:val="auto"/>
        </w:rPr>
        <w:t>902 (2009).</w:t>
      </w:r>
    </w:p>
    <w:p w14:paraId="04E19C01" w14:textId="1CFA0331" w:rsidR="00BB2A73" w:rsidRPr="00F80CD9" w:rsidRDefault="00BB2A73" w:rsidP="00BB2A73">
      <w:pPr>
        <w:pStyle w:val="ListParagraph"/>
        <w:numPr>
          <w:ilvl w:val="0"/>
          <w:numId w:val="29"/>
        </w:numPr>
        <w:ind w:left="0" w:firstLine="0"/>
        <w:contextualSpacing w:val="0"/>
        <w:jc w:val="left"/>
        <w:rPr>
          <w:rFonts w:asciiTheme="minorHAnsi" w:hAnsiTheme="minorHAnsi" w:cstheme="minorHAnsi"/>
          <w:color w:val="auto"/>
        </w:rPr>
      </w:pPr>
      <w:proofErr w:type="spellStart"/>
      <w:r w:rsidRPr="00F80CD9">
        <w:rPr>
          <w:rFonts w:cstheme="minorHAnsi"/>
          <w:color w:val="auto"/>
        </w:rPr>
        <w:t>Malca</w:t>
      </w:r>
      <w:proofErr w:type="spellEnd"/>
      <w:r w:rsidRPr="00F80CD9">
        <w:rPr>
          <w:rFonts w:cstheme="minorHAnsi"/>
          <w:color w:val="auto"/>
        </w:rPr>
        <w:t xml:space="preserve">, H., Shomron, N., </w:t>
      </w:r>
      <w:proofErr w:type="spellStart"/>
      <w:r w:rsidRPr="00F80CD9">
        <w:rPr>
          <w:rFonts w:cstheme="minorHAnsi"/>
          <w:color w:val="auto"/>
        </w:rPr>
        <w:t>Ast</w:t>
      </w:r>
      <w:proofErr w:type="spellEnd"/>
      <w:r w:rsidRPr="00F80CD9">
        <w:rPr>
          <w:rFonts w:cstheme="minorHAnsi"/>
          <w:color w:val="auto"/>
        </w:rPr>
        <w:t>, G. The U1</w:t>
      </w:r>
      <w:r w:rsidR="00FD740C" w:rsidRPr="00F80CD9">
        <w:rPr>
          <w:rFonts w:cstheme="minorHAnsi"/>
          <w:color w:val="auto"/>
        </w:rPr>
        <w:t xml:space="preserve"> </w:t>
      </w:r>
      <w:r w:rsidRPr="00F80CD9">
        <w:rPr>
          <w:rFonts w:cstheme="minorHAnsi"/>
          <w:color w:val="auto"/>
        </w:rPr>
        <w:t xml:space="preserve">snRNP base pairs with the 5’ splice site within a penta-snRNP complex. </w:t>
      </w:r>
      <w:r w:rsidRPr="00F80CD9">
        <w:rPr>
          <w:rFonts w:asciiTheme="minorHAnsi" w:hAnsiTheme="minorHAnsi" w:cstheme="minorHAnsi"/>
          <w:i/>
          <w:color w:val="auto"/>
        </w:rPr>
        <w:t>Molecular and Cellular Biology</w:t>
      </w:r>
      <w:r w:rsidR="00D518FF" w:rsidRPr="00F80CD9">
        <w:rPr>
          <w:rFonts w:asciiTheme="minorHAnsi" w:hAnsiTheme="minorHAnsi" w:cstheme="minorHAnsi"/>
          <w:iCs/>
          <w:color w:val="auto"/>
        </w:rPr>
        <w:t>.</w:t>
      </w:r>
      <w:r w:rsidRPr="00F80CD9">
        <w:rPr>
          <w:rFonts w:asciiTheme="minorHAnsi" w:hAnsiTheme="minorHAnsi" w:cstheme="minorHAnsi"/>
          <w:color w:val="auto"/>
        </w:rPr>
        <w:t xml:space="preserve"> </w:t>
      </w:r>
      <w:r w:rsidRPr="00F80CD9">
        <w:rPr>
          <w:rFonts w:asciiTheme="minorHAnsi" w:hAnsiTheme="minorHAnsi" w:cstheme="minorHAnsi"/>
          <w:b/>
          <w:color w:val="auto"/>
        </w:rPr>
        <w:t>23</w:t>
      </w:r>
      <w:r w:rsidRPr="00F80CD9">
        <w:rPr>
          <w:rFonts w:asciiTheme="minorHAnsi" w:hAnsiTheme="minorHAnsi" w:cstheme="minorHAnsi"/>
          <w:color w:val="auto"/>
        </w:rPr>
        <w:t>, 3442</w:t>
      </w:r>
      <w:r w:rsidR="00D518FF" w:rsidRPr="00F80CD9">
        <w:rPr>
          <w:rFonts w:asciiTheme="minorHAnsi" w:hAnsiTheme="minorHAnsi" w:cstheme="minorHAnsi"/>
          <w:color w:val="auto"/>
        </w:rPr>
        <w:t>–</w:t>
      </w:r>
      <w:r w:rsidRPr="00F80CD9">
        <w:rPr>
          <w:rFonts w:asciiTheme="minorHAnsi" w:hAnsiTheme="minorHAnsi" w:cstheme="minorHAnsi"/>
          <w:color w:val="auto"/>
        </w:rPr>
        <w:t>3455 (2003).</w:t>
      </w:r>
    </w:p>
    <w:p w14:paraId="7F2BF712" w14:textId="7C3732F4" w:rsidR="00141BD0" w:rsidRPr="00F80CD9" w:rsidRDefault="00141BD0" w:rsidP="00BB2A73">
      <w:pPr>
        <w:pStyle w:val="ListParagraph"/>
        <w:numPr>
          <w:ilvl w:val="0"/>
          <w:numId w:val="29"/>
        </w:numPr>
        <w:ind w:left="0" w:firstLine="0"/>
        <w:contextualSpacing w:val="0"/>
        <w:jc w:val="left"/>
        <w:rPr>
          <w:rFonts w:asciiTheme="minorHAnsi" w:hAnsiTheme="minorHAnsi" w:cstheme="minorHAnsi"/>
          <w:color w:val="auto"/>
        </w:rPr>
      </w:pPr>
      <w:proofErr w:type="spellStart"/>
      <w:r w:rsidRPr="00F80CD9">
        <w:rPr>
          <w:rFonts w:asciiTheme="minorHAnsi" w:hAnsiTheme="minorHAnsi" w:cstheme="minorHAnsi"/>
          <w:color w:val="auto"/>
        </w:rPr>
        <w:t>Haudek</w:t>
      </w:r>
      <w:proofErr w:type="spellEnd"/>
      <w:r w:rsidRPr="00F80CD9">
        <w:rPr>
          <w:rFonts w:asciiTheme="minorHAnsi" w:hAnsiTheme="minorHAnsi" w:cstheme="minorHAnsi"/>
          <w:color w:val="auto"/>
        </w:rPr>
        <w:t xml:space="preserve">, K. C., Voss, P. G., Wang, J. L., Patterson, R. J. </w:t>
      </w:r>
      <w:r w:rsidR="001C0199" w:rsidRPr="00F80CD9">
        <w:rPr>
          <w:rFonts w:asciiTheme="minorHAnsi" w:hAnsiTheme="minorHAnsi" w:cstheme="minorHAnsi"/>
          <w:color w:val="auto"/>
        </w:rPr>
        <w:t xml:space="preserve">A 10S galectin-3 – U1 snRNP complex assembles into active spliceosomes. </w:t>
      </w:r>
      <w:r w:rsidR="001C0199" w:rsidRPr="00F80CD9">
        <w:rPr>
          <w:rFonts w:asciiTheme="minorHAnsi" w:hAnsiTheme="minorHAnsi" w:cstheme="minorHAnsi"/>
          <w:i/>
          <w:color w:val="auto"/>
        </w:rPr>
        <w:t>Nucleic Acids Research</w:t>
      </w:r>
      <w:r w:rsidR="00D518FF" w:rsidRPr="00F80CD9">
        <w:rPr>
          <w:rFonts w:asciiTheme="minorHAnsi" w:hAnsiTheme="minorHAnsi" w:cstheme="minorHAnsi"/>
          <w:iCs/>
          <w:color w:val="auto"/>
        </w:rPr>
        <w:t>.</w:t>
      </w:r>
      <w:r w:rsidR="001C0199" w:rsidRPr="00F80CD9">
        <w:rPr>
          <w:rFonts w:asciiTheme="minorHAnsi" w:hAnsiTheme="minorHAnsi" w:cstheme="minorHAnsi"/>
          <w:color w:val="auto"/>
        </w:rPr>
        <w:t xml:space="preserve"> </w:t>
      </w:r>
      <w:r w:rsidR="001C0199" w:rsidRPr="00F80CD9">
        <w:rPr>
          <w:rFonts w:asciiTheme="minorHAnsi" w:hAnsiTheme="minorHAnsi" w:cstheme="minorHAnsi"/>
          <w:b/>
          <w:color w:val="auto"/>
        </w:rPr>
        <w:t>44</w:t>
      </w:r>
      <w:r w:rsidR="005853C7" w:rsidRPr="00F80CD9">
        <w:rPr>
          <w:rFonts w:asciiTheme="minorHAnsi" w:hAnsiTheme="minorHAnsi" w:cstheme="minorHAnsi"/>
          <w:color w:val="auto"/>
        </w:rPr>
        <w:t>,</w:t>
      </w:r>
      <w:r w:rsidR="001C0199" w:rsidRPr="00F80CD9">
        <w:rPr>
          <w:rFonts w:asciiTheme="minorHAnsi" w:hAnsiTheme="minorHAnsi" w:cstheme="minorHAnsi"/>
          <w:color w:val="auto"/>
        </w:rPr>
        <w:t xml:space="preserve"> 6391</w:t>
      </w:r>
      <w:r w:rsidR="00D518FF" w:rsidRPr="00F80CD9">
        <w:rPr>
          <w:rFonts w:asciiTheme="minorHAnsi" w:hAnsiTheme="minorHAnsi" w:cstheme="minorHAnsi"/>
          <w:color w:val="auto"/>
        </w:rPr>
        <w:t>–</w:t>
      </w:r>
      <w:r w:rsidR="001C0199" w:rsidRPr="00F80CD9">
        <w:rPr>
          <w:rFonts w:asciiTheme="minorHAnsi" w:hAnsiTheme="minorHAnsi" w:cstheme="minorHAnsi"/>
          <w:color w:val="auto"/>
        </w:rPr>
        <w:t>6397 (2016).</w:t>
      </w:r>
    </w:p>
    <w:p w14:paraId="5356A7D6" w14:textId="6C2AE9A9" w:rsidR="006F5B38" w:rsidRPr="00F80CD9" w:rsidRDefault="006F5B38" w:rsidP="006F5B38">
      <w:pPr>
        <w:pStyle w:val="ListParagraph"/>
        <w:numPr>
          <w:ilvl w:val="0"/>
          <w:numId w:val="29"/>
        </w:numPr>
        <w:ind w:left="0" w:firstLine="0"/>
        <w:contextualSpacing w:val="0"/>
        <w:jc w:val="left"/>
        <w:rPr>
          <w:rFonts w:asciiTheme="minorHAnsi" w:hAnsiTheme="minorHAnsi" w:cstheme="minorHAnsi"/>
          <w:color w:val="auto"/>
        </w:rPr>
      </w:pPr>
      <w:proofErr w:type="spellStart"/>
      <w:r w:rsidRPr="00F80CD9">
        <w:rPr>
          <w:rFonts w:asciiTheme="minorHAnsi" w:hAnsiTheme="minorHAnsi" w:cstheme="minorHAnsi"/>
          <w:color w:val="auto"/>
        </w:rPr>
        <w:t>Rappsilber</w:t>
      </w:r>
      <w:proofErr w:type="spellEnd"/>
      <w:r w:rsidRPr="00F80CD9">
        <w:rPr>
          <w:rFonts w:asciiTheme="minorHAnsi" w:hAnsiTheme="minorHAnsi" w:cstheme="minorHAnsi"/>
          <w:color w:val="auto"/>
        </w:rPr>
        <w:t xml:space="preserve">, J., Ryder, U., Lamond, A. I., Mann, M. Large-scale proteomic analysis of the human spliceosome. </w:t>
      </w:r>
      <w:r w:rsidRPr="00F80CD9">
        <w:rPr>
          <w:rFonts w:asciiTheme="minorHAnsi" w:hAnsiTheme="minorHAnsi" w:cstheme="minorHAnsi"/>
          <w:i/>
          <w:color w:val="auto"/>
        </w:rPr>
        <w:t>Genome Research</w:t>
      </w:r>
      <w:r w:rsidR="00D518FF" w:rsidRPr="00F80CD9">
        <w:rPr>
          <w:rFonts w:asciiTheme="minorHAnsi" w:hAnsiTheme="minorHAnsi" w:cstheme="minorHAnsi"/>
          <w:iCs/>
          <w:color w:val="auto"/>
        </w:rPr>
        <w:t>.</w:t>
      </w:r>
      <w:r w:rsidRPr="00F80CD9">
        <w:rPr>
          <w:rFonts w:asciiTheme="minorHAnsi" w:hAnsiTheme="minorHAnsi" w:cstheme="minorHAnsi"/>
          <w:color w:val="auto"/>
        </w:rPr>
        <w:t xml:space="preserve"> </w:t>
      </w:r>
      <w:r w:rsidRPr="00F80CD9">
        <w:rPr>
          <w:rFonts w:asciiTheme="minorHAnsi" w:hAnsiTheme="minorHAnsi" w:cstheme="minorHAnsi"/>
          <w:b/>
          <w:color w:val="auto"/>
        </w:rPr>
        <w:t>12</w:t>
      </w:r>
      <w:r w:rsidRPr="00F80CD9">
        <w:rPr>
          <w:rFonts w:asciiTheme="minorHAnsi" w:hAnsiTheme="minorHAnsi" w:cstheme="minorHAnsi"/>
          <w:color w:val="auto"/>
        </w:rPr>
        <w:t>, 1231</w:t>
      </w:r>
      <w:r w:rsidR="00D518FF" w:rsidRPr="00F80CD9">
        <w:rPr>
          <w:rFonts w:asciiTheme="minorHAnsi" w:hAnsiTheme="minorHAnsi" w:cstheme="minorHAnsi"/>
          <w:color w:val="auto"/>
        </w:rPr>
        <w:t>–</w:t>
      </w:r>
      <w:r w:rsidRPr="00F80CD9">
        <w:rPr>
          <w:rFonts w:asciiTheme="minorHAnsi" w:hAnsiTheme="minorHAnsi" w:cstheme="minorHAnsi"/>
          <w:color w:val="auto"/>
        </w:rPr>
        <w:t>1245 (2002).</w:t>
      </w:r>
    </w:p>
    <w:p w14:paraId="29092884" w14:textId="181579FE" w:rsidR="006F5B38" w:rsidRPr="00F80CD9" w:rsidRDefault="006F5B38" w:rsidP="006F5B38">
      <w:pPr>
        <w:pStyle w:val="ListParagraph"/>
        <w:numPr>
          <w:ilvl w:val="0"/>
          <w:numId w:val="29"/>
        </w:numPr>
        <w:ind w:left="0" w:firstLine="0"/>
        <w:contextualSpacing w:val="0"/>
        <w:jc w:val="left"/>
        <w:rPr>
          <w:rFonts w:asciiTheme="minorHAnsi" w:hAnsiTheme="minorHAnsi" w:cstheme="minorHAnsi"/>
          <w:color w:val="auto"/>
        </w:rPr>
      </w:pPr>
      <w:proofErr w:type="spellStart"/>
      <w:r w:rsidRPr="00F80CD9">
        <w:rPr>
          <w:rFonts w:asciiTheme="minorHAnsi" w:hAnsiTheme="minorHAnsi" w:cstheme="minorHAnsi"/>
          <w:color w:val="auto"/>
        </w:rPr>
        <w:t>Jurica</w:t>
      </w:r>
      <w:proofErr w:type="spellEnd"/>
      <w:r w:rsidRPr="00F80CD9">
        <w:rPr>
          <w:rFonts w:asciiTheme="minorHAnsi" w:hAnsiTheme="minorHAnsi" w:cstheme="minorHAnsi"/>
          <w:color w:val="auto"/>
        </w:rPr>
        <w:t xml:space="preserve">, M. S., Moore, M. J. Capturing splicing complexes to study structure and mechanism. </w:t>
      </w:r>
      <w:r w:rsidRPr="00F80CD9">
        <w:rPr>
          <w:rFonts w:asciiTheme="minorHAnsi" w:hAnsiTheme="minorHAnsi" w:cstheme="minorHAnsi"/>
          <w:i/>
          <w:color w:val="auto"/>
        </w:rPr>
        <w:t>Methods</w:t>
      </w:r>
      <w:r w:rsidR="00D518FF" w:rsidRPr="00F80CD9">
        <w:rPr>
          <w:rFonts w:asciiTheme="minorHAnsi" w:hAnsiTheme="minorHAnsi" w:cstheme="minorHAnsi"/>
          <w:iCs/>
          <w:color w:val="auto"/>
        </w:rPr>
        <w:t>.</w:t>
      </w:r>
      <w:r w:rsidRPr="00F80CD9">
        <w:rPr>
          <w:rFonts w:asciiTheme="minorHAnsi" w:hAnsiTheme="minorHAnsi" w:cstheme="minorHAnsi"/>
          <w:color w:val="auto"/>
        </w:rPr>
        <w:t xml:space="preserve"> </w:t>
      </w:r>
      <w:r w:rsidRPr="00F80CD9">
        <w:rPr>
          <w:rFonts w:asciiTheme="minorHAnsi" w:hAnsiTheme="minorHAnsi" w:cstheme="minorHAnsi"/>
          <w:b/>
          <w:color w:val="auto"/>
        </w:rPr>
        <w:t>28</w:t>
      </w:r>
      <w:r w:rsidRPr="00F80CD9">
        <w:rPr>
          <w:rFonts w:asciiTheme="minorHAnsi" w:hAnsiTheme="minorHAnsi" w:cstheme="minorHAnsi"/>
          <w:color w:val="auto"/>
        </w:rPr>
        <w:t>, 336</w:t>
      </w:r>
      <w:r w:rsidR="000A462F" w:rsidRPr="00F80CD9">
        <w:rPr>
          <w:rFonts w:asciiTheme="minorHAnsi" w:hAnsiTheme="minorHAnsi" w:cstheme="minorHAnsi"/>
          <w:color w:val="auto"/>
        </w:rPr>
        <w:t>–</w:t>
      </w:r>
      <w:r w:rsidRPr="00F80CD9">
        <w:rPr>
          <w:rFonts w:asciiTheme="minorHAnsi" w:hAnsiTheme="minorHAnsi" w:cstheme="minorHAnsi"/>
          <w:color w:val="auto"/>
        </w:rPr>
        <w:t>345 (2002).</w:t>
      </w:r>
    </w:p>
    <w:p w14:paraId="21236A94" w14:textId="0F811224" w:rsidR="001C0199" w:rsidRPr="00F80CD9" w:rsidRDefault="001C0199" w:rsidP="006F5B38">
      <w:pPr>
        <w:pStyle w:val="ListParagraph"/>
        <w:numPr>
          <w:ilvl w:val="0"/>
          <w:numId w:val="29"/>
        </w:numPr>
        <w:ind w:left="0" w:firstLine="0"/>
        <w:contextualSpacing w:val="0"/>
        <w:jc w:val="left"/>
        <w:rPr>
          <w:rFonts w:asciiTheme="minorHAnsi" w:hAnsiTheme="minorHAnsi" w:cstheme="minorHAnsi"/>
          <w:color w:val="auto"/>
        </w:rPr>
      </w:pPr>
      <w:r w:rsidRPr="00F80CD9">
        <w:rPr>
          <w:rFonts w:asciiTheme="minorHAnsi" w:hAnsiTheme="minorHAnsi" w:cstheme="minorHAnsi"/>
          <w:color w:val="auto"/>
        </w:rPr>
        <w:t xml:space="preserve">Patterson, R. J., </w:t>
      </w:r>
      <w:proofErr w:type="spellStart"/>
      <w:r w:rsidRPr="00F80CD9">
        <w:rPr>
          <w:rFonts w:asciiTheme="minorHAnsi" w:hAnsiTheme="minorHAnsi" w:cstheme="minorHAnsi"/>
          <w:color w:val="auto"/>
        </w:rPr>
        <w:t>Haudek</w:t>
      </w:r>
      <w:proofErr w:type="spellEnd"/>
      <w:r w:rsidRPr="00F80CD9">
        <w:rPr>
          <w:rFonts w:asciiTheme="minorHAnsi" w:hAnsiTheme="minorHAnsi" w:cstheme="minorHAnsi"/>
          <w:color w:val="auto"/>
        </w:rPr>
        <w:t xml:space="preserve">, K. C., Voss, P. G., Wang, J. L. Examination of the role of galectins in pre-mRNA splicing. </w:t>
      </w:r>
      <w:r w:rsidR="0079669E" w:rsidRPr="00F80CD9">
        <w:rPr>
          <w:rFonts w:asciiTheme="minorHAnsi" w:hAnsiTheme="minorHAnsi" w:cstheme="minorHAnsi"/>
          <w:i/>
          <w:color w:val="auto"/>
        </w:rPr>
        <w:t>Methods in Molecular Biology</w:t>
      </w:r>
      <w:r w:rsidR="000A462F" w:rsidRPr="00F80CD9">
        <w:rPr>
          <w:rFonts w:asciiTheme="minorHAnsi" w:hAnsiTheme="minorHAnsi" w:cstheme="minorHAnsi"/>
          <w:iCs/>
          <w:color w:val="auto"/>
        </w:rPr>
        <w:t>.</w:t>
      </w:r>
      <w:r w:rsidR="0079669E" w:rsidRPr="00F80CD9">
        <w:rPr>
          <w:rFonts w:asciiTheme="minorHAnsi" w:hAnsiTheme="minorHAnsi" w:cstheme="minorHAnsi"/>
          <w:color w:val="auto"/>
        </w:rPr>
        <w:t xml:space="preserve"> </w:t>
      </w:r>
      <w:r w:rsidR="0079669E" w:rsidRPr="00F80CD9">
        <w:rPr>
          <w:rFonts w:asciiTheme="minorHAnsi" w:hAnsiTheme="minorHAnsi" w:cstheme="minorHAnsi"/>
          <w:b/>
          <w:color w:val="auto"/>
        </w:rPr>
        <w:t>1207</w:t>
      </w:r>
      <w:r w:rsidR="005853C7" w:rsidRPr="00F80CD9">
        <w:rPr>
          <w:rFonts w:asciiTheme="minorHAnsi" w:hAnsiTheme="minorHAnsi" w:cstheme="minorHAnsi"/>
          <w:color w:val="auto"/>
        </w:rPr>
        <w:t>,</w:t>
      </w:r>
      <w:r w:rsidR="0079669E" w:rsidRPr="00F80CD9">
        <w:rPr>
          <w:rFonts w:asciiTheme="minorHAnsi" w:hAnsiTheme="minorHAnsi" w:cstheme="minorHAnsi"/>
          <w:color w:val="auto"/>
        </w:rPr>
        <w:t xml:space="preserve"> 431</w:t>
      </w:r>
      <w:r w:rsidR="000A462F" w:rsidRPr="00F80CD9">
        <w:rPr>
          <w:rFonts w:asciiTheme="minorHAnsi" w:hAnsiTheme="minorHAnsi" w:cstheme="minorHAnsi"/>
          <w:color w:val="auto"/>
        </w:rPr>
        <w:t>–</w:t>
      </w:r>
      <w:r w:rsidR="0079669E" w:rsidRPr="00F80CD9">
        <w:rPr>
          <w:rFonts w:asciiTheme="minorHAnsi" w:hAnsiTheme="minorHAnsi" w:cstheme="minorHAnsi"/>
          <w:color w:val="auto"/>
        </w:rPr>
        <w:t>449 (2015).</w:t>
      </w:r>
    </w:p>
    <w:p w14:paraId="216C6D42" w14:textId="064D4319" w:rsidR="00CF75F7" w:rsidRPr="00F80CD9" w:rsidRDefault="00CF75F7" w:rsidP="009F3374">
      <w:pPr>
        <w:pStyle w:val="ListParagraph"/>
        <w:numPr>
          <w:ilvl w:val="0"/>
          <w:numId w:val="29"/>
        </w:numPr>
        <w:ind w:left="0" w:firstLine="0"/>
        <w:contextualSpacing w:val="0"/>
        <w:jc w:val="left"/>
        <w:rPr>
          <w:rFonts w:asciiTheme="minorHAnsi" w:hAnsiTheme="minorHAnsi" w:cstheme="minorHAnsi"/>
          <w:color w:val="auto"/>
        </w:rPr>
      </w:pPr>
      <w:r w:rsidRPr="00F80CD9">
        <w:rPr>
          <w:rFonts w:asciiTheme="minorHAnsi" w:hAnsiTheme="minorHAnsi" w:cstheme="minorHAnsi"/>
          <w:color w:val="auto"/>
        </w:rPr>
        <w:t xml:space="preserve">Dignam, J. D., Lebovitz, R. M., Roeder, R. G. Accurate transcription initiation by RNA polymerase II in a soluble extract from isolated mammalian nuclei. </w:t>
      </w:r>
      <w:r w:rsidRPr="00F80CD9">
        <w:rPr>
          <w:rFonts w:asciiTheme="minorHAnsi" w:hAnsiTheme="minorHAnsi" w:cstheme="minorHAnsi"/>
          <w:i/>
          <w:color w:val="auto"/>
        </w:rPr>
        <w:t>Nucleic Acids Research</w:t>
      </w:r>
      <w:r w:rsidR="000A462F" w:rsidRPr="00F80CD9">
        <w:rPr>
          <w:rFonts w:asciiTheme="minorHAnsi" w:hAnsiTheme="minorHAnsi" w:cstheme="minorHAnsi"/>
          <w:iCs/>
          <w:color w:val="auto"/>
        </w:rPr>
        <w:t>.</w:t>
      </w:r>
      <w:r w:rsidRPr="00F80CD9">
        <w:rPr>
          <w:rFonts w:asciiTheme="minorHAnsi" w:hAnsiTheme="minorHAnsi" w:cstheme="minorHAnsi"/>
          <w:color w:val="auto"/>
        </w:rPr>
        <w:t xml:space="preserve"> </w:t>
      </w:r>
      <w:r w:rsidRPr="00F80CD9">
        <w:rPr>
          <w:rFonts w:asciiTheme="minorHAnsi" w:hAnsiTheme="minorHAnsi" w:cstheme="minorHAnsi"/>
          <w:b/>
          <w:color w:val="auto"/>
        </w:rPr>
        <w:t>11</w:t>
      </w:r>
      <w:r w:rsidR="005853C7" w:rsidRPr="00F80CD9">
        <w:rPr>
          <w:rFonts w:asciiTheme="minorHAnsi" w:hAnsiTheme="minorHAnsi" w:cstheme="minorHAnsi"/>
          <w:color w:val="auto"/>
        </w:rPr>
        <w:t>,</w:t>
      </w:r>
      <w:r w:rsidRPr="00F80CD9">
        <w:rPr>
          <w:rFonts w:asciiTheme="minorHAnsi" w:hAnsiTheme="minorHAnsi" w:cstheme="minorHAnsi"/>
          <w:color w:val="auto"/>
        </w:rPr>
        <w:t xml:space="preserve"> 1475</w:t>
      </w:r>
      <w:r w:rsidR="000A462F" w:rsidRPr="00F80CD9">
        <w:rPr>
          <w:rFonts w:asciiTheme="minorHAnsi" w:hAnsiTheme="minorHAnsi" w:cstheme="minorHAnsi"/>
          <w:color w:val="auto"/>
        </w:rPr>
        <w:t>–</w:t>
      </w:r>
      <w:r w:rsidRPr="00F80CD9">
        <w:rPr>
          <w:rFonts w:asciiTheme="minorHAnsi" w:hAnsiTheme="minorHAnsi" w:cstheme="minorHAnsi"/>
          <w:color w:val="auto"/>
        </w:rPr>
        <w:t>1489 (1983).</w:t>
      </w:r>
    </w:p>
    <w:p w14:paraId="1E1B8FF7" w14:textId="6A1AFA08" w:rsidR="004F705F" w:rsidRPr="00F80CD9" w:rsidRDefault="004F705F" w:rsidP="009F3374">
      <w:pPr>
        <w:pStyle w:val="ListParagraph"/>
        <w:numPr>
          <w:ilvl w:val="0"/>
          <w:numId w:val="29"/>
        </w:numPr>
        <w:ind w:left="0" w:firstLine="0"/>
        <w:contextualSpacing w:val="0"/>
        <w:jc w:val="left"/>
        <w:rPr>
          <w:rFonts w:asciiTheme="minorHAnsi" w:hAnsiTheme="minorHAnsi" w:cstheme="minorHAnsi"/>
          <w:color w:val="auto"/>
        </w:rPr>
      </w:pPr>
      <w:r w:rsidRPr="00F80CD9">
        <w:rPr>
          <w:rFonts w:asciiTheme="minorHAnsi" w:hAnsiTheme="minorHAnsi" w:cstheme="minorHAnsi"/>
          <w:color w:val="auto"/>
        </w:rPr>
        <w:t>Ag</w:t>
      </w:r>
      <w:r w:rsidR="00F80CD9">
        <w:rPr>
          <w:rFonts w:asciiTheme="minorHAnsi" w:hAnsiTheme="minorHAnsi" w:cstheme="minorHAnsi"/>
          <w:color w:val="auto"/>
        </w:rPr>
        <w:t>a</w:t>
      </w:r>
      <w:r w:rsidRPr="00F80CD9">
        <w:rPr>
          <w:rFonts w:asciiTheme="minorHAnsi" w:hAnsiTheme="minorHAnsi" w:cstheme="minorHAnsi"/>
          <w:color w:val="auto"/>
        </w:rPr>
        <w:t xml:space="preserve">rwal, N., Sun, Q., Wang, S. Y., Wang, J. L. Carbohydrate-binding protein 35. I. Properties of the recombinant polypeptide and the individuality of the domains. </w:t>
      </w:r>
      <w:r w:rsidRPr="00F80CD9">
        <w:rPr>
          <w:rFonts w:asciiTheme="minorHAnsi" w:hAnsiTheme="minorHAnsi" w:cstheme="minorHAnsi"/>
          <w:i/>
          <w:color w:val="auto"/>
        </w:rPr>
        <w:t>Journal of Biological Chemistry</w:t>
      </w:r>
      <w:r w:rsidR="000A462F" w:rsidRPr="00F80CD9">
        <w:rPr>
          <w:rFonts w:asciiTheme="minorHAnsi" w:hAnsiTheme="minorHAnsi" w:cstheme="minorHAnsi"/>
          <w:iCs/>
          <w:color w:val="auto"/>
        </w:rPr>
        <w:t>.</w:t>
      </w:r>
      <w:r w:rsidRPr="00F80CD9">
        <w:rPr>
          <w:rFonts w:asciiTheme="minorHAnsi" w:hAnsiTheme="minorHAnsi" w:cstheme="minorHAnsi"/>
          <w:color w:val="auto"/>
        </w:rPr>
        <w:t xml:space="preserve"> </w:t>
      </w:r>
      <w:r w:rsidRPr="00F80CD9">
        <w:rPr>
          <w:rFonts w:asciiTheme="minorHAnsi" w:hAnsiTheme="minorHAnsi" w:cstheme="minorHAnsi"/>
          <w:b/>
          <w:color w:val="auto"/>
        </w:rPr>
        <w:t>268</w:t>
      </w:r>
      <w:r w:rsidR="005853C7" w:rsidRPr="00F80CD9">
        <w:rPr>
          <w:rFonts w:asciiTheme="minorHAnsi" w:hAnsiTheme="minorHAnsi" w:cstheme="minorHAnsi"/>
          <w:color w:val="auto"/>
        </w:rPr>
        <w:t>,</w:t>
      </w:r>
      <w:r w:rsidRPr="00F80CD9">
        <w:rPr>
          <w:rFonts w:asciiTheme="minorHAnsi" w:hAnsiTheme="minorHAnsi" w:cstheme="minorHAnsi"/>
          <w:color w:val="auto"/>
        </w:rPr>
        <w:t xml:space="preserve"> 14932</w:t>
      </w:r>
      <w:r w:rsidR="000A462F" w:rsidRPr="00F80CD9">
        <w:rPr>
          <w:rFonts w:asciiTheme="minorHAnsi" w:hAnsiTheme="minorHAnsi" w:cstheme="minorHAnsi"/>
          <w:color w:val="auto"/>
        </w:rPr>
        <w:t>–</w:t>
      </w:r>
      <w:r w:rsidRPr="00F80CD9">
        <w:rPr>
          <w:rFonts w:asciiTheme="minorHAnsi" w:hAnsiTheme="minorHAnsi" w:cstheme="minorHAnsi"/>
          <w:color w:val="auto"/>
        </w:rPr>
        <w:t>14039 (1993).</w:t>
      </w:r>
    </w:p>
    <w:p w14:paraId="6D1ED83C" w14:textId="0BD265C6" w:rsidR="00693B2F" w:rsidRPr="00F80CD9" w:rsidRDefault="00CF75F7" w:rsidP="009F3374">
      <w:pPr>
        <w:pStyle w:val="ListParagraph"/>
        <w:numPr>
          <w:ilvl w:val="0"/>
          <w:numId w:val="29"/>
        </w:numPr>
        <w:ind w:left="0" w:firstLine="0"/>
        <w:contextualSpacing w:val="0"/>
        <w:jc w:val="left"/>
        <w:rPr>
          <w:rFonts w:asciiTheme="minorHAnsi" w:hAnsiTheme="minorHAnsi" w:cstheme="minorHAnsi"/>
          <w:color w:val="auto"/>
        </w:rPr>
      </w:pPr>
      <w:proofErr w:type="spellStart"/>
      <w:r w:rsidRPr="00F80CD9">
        <w:rPr>
          <w:rFonts w:asciiTheme="minorHAnsi" w:hAnsiTheme="minorHAnsi" w:cstheme="minorHAnsi"/>
          <w:color w:val="auto"/>
        </w:rPr>
        <w:t>Zillmann</w:t>
      </w:r>
      <w:proofErr w:type="spellEnd"/>
      <w:r w:rsidRPr="00F80CD9">
        <w:rPr>
          <w:rFonts w:asciiTheme="minorHAnsi" w:hAnsiTheme="minorHAnsi" w:cstheme="minorHAnsi"/>
          <w:color w:val="auto"/>
        </w:rPr>
        <w:t xml:space="preserve">, M., </w:t>
      </w:r>
      <w:proofErr w:type="spellStart"/>
      <w:r w:rsidRPr="00F80CD9">
        <w:rPr>
          <w:rFonts w:asciiTheme="minorHAnsi" w:hAnsiTheme="minorHAnsi" w:cstheme="minorHAnsi"/>
          <w:color w:val="auto"/>
        </w:rPr>
        <w:t>Zapp</w:t>
      </w:r>
      <w:proofErr w:type="spellEnd"/>
      <w:r w:rsidRPr="00F80CD9">
        <w:rPr>
          <w:rFonts w:asciiTheme="minorHAnsi" w:hAnsiTheme="minorHAnsi" w:cstheme="minorHAnsi"/>
          <w:color w:val="auto"/>
        </w:rPr>
        <w:t xml:space="preserve">, M. I., Berget, S. M. Gel electrophoretic isolation of splicing complexes containing U1 small nuclear ribonucleoprotein particles. </w:t>
      </w:r>
      <w:r w:rsidRPr="00F80CD9">
        <w:rPr>
          <w:rFonts w:asciiTheme="minorHAnsi" w:hAnsiTheme="minorHAnsi" w:cstheme="minorHAnsi"/>
          <w:i/>
          <w:color w:val="auto"/>
        </w:rPr>
        <w:t>Molecular</w:t>
      </w:r>
      <w:r w:rsidR="00F926A7" w:rsidRPr="00F80CD9">
        <w:rPr>
          <w:rFonts w:asciiTheme="minorHAnsi" w:hAnsiTheme="minorHAnsi" w:cstheme="minorHAnsi"/>
          <w:i/>
          <w:color w:val="auto"/>
        </w:rPr>
        <w:t xml:space="preserve"> and</w:t>
      </w:r>
      <w:r w:rsidRPr="00F80CD9">
        <w:rPr>
          <w:rFonts w:asciiTheme="minorHAnsi" w:hAnsiTheme="minorHAnsi" w:cstheme="minorHAnsi"/>
          <w:i/>
          <w:color w:val="auto"/>
        </w:rPr>
        <w:t xml:space="preserve"> Cell</w:t>
      </w:r>
      <w:r w:rsidR="00F926A7" w:rsidRPr="00F80CD9">
        <w:rPr>
          <w:rFonts w:asciiTheme="minorHAnsi" w:hAnsiTheme="minorHAnsi" w:cstheme="minorHAnsi"/>
          <w:i/>
          <w:color w:val="auto"/>
        </w:rPr>
        <w:t>ular</w:t>
      </w:r>
      <w:r w:rsidRPr="00F80CD9">
        <w:rPr>
          <w:rFonts w:asciiTheme="minorHAnsi" w:hAnsiTheme="minorHAnsi" w:cstheme="minorHAnsi"/>
          <w:i/>
          <w:color w:val="auto"/>
        </w:rPr>
        <w:t xml:space="preserve"> Biology</w:t>
      </w:r>
      <w:r w:rsidR="000A462F" w:rsidRPr="00F80CD9">
        <w:rPr>
          <w:rFonts w:asciiTheme="minorHAnsi" w:hAnsiTheme="minorHAnsi" w:cstheme="minorHAnsi"/>
          <w:iCs/>
          <w:color w:val="auto"/>
        </w:rPr>
        <w:t>.</w:t>
      </w:r>
      <w:r w:rsidRPr="00F80CD9">
        <w:rPr>
          <w:rFonts w:asciiTheme="minorHAnsi" w:hAnsiTheme="minorHAnsi" w:cstheme="minorHAnsi"/>
          <w:color w:val="auto"/>
        </w:rPr>
        <w:t xml:space="preserve"> </w:t>
      </w:r>
      <w:r w:rsidRPr="00F80CD9">
        <w:rPr>
          <w:rFonts w:asciiTheme="minorHAnsi" w:hAnsiTheme="minorHAnsi" w:cstheme="minorHAnsi"/>
          <w:b/>
          <w:color w:val="auto"/>
        </w:rPr>
        <w:t>8</w:t>
      </w:r>
      <w:r w:rsidR="005853C7" w:rsidRPr="00F80CD9">
        <w:rPr>
          <w:rFonts w:asciiTheme="minorHAnsi" w:hAnsiTheme="minorHAnsi" w:cstheme="minorHAnsi"/>
          <w:color w:val="auto"/>
        </w:rPr>
        <w:t>,</w:t>
      </w:r>
      <w:r w:rsidRPr="00F80CD9">
        <w:rPr>
          <w:rFonts w:asciiTheme="minorHAnsi" w:hAnsiTheme="minorHAnsi" w:cstheme="minorHAnsi"/>
          <w:color w:val="auto"/>
        </w:rPr>
        <w:t xml:space="preserve"> 814</w:t>
      </w:r>
      <w:r w:rsidR="000A462F" w:rsidRPr="00F80CD9">
        <w:rPr>
          <w:rFonts w:asciiTheme="minorHAnsi" w:hAnsiTheme="minorHAnsi" w:cstheme="minorHAnsi"/>
          <w:color w:val="auto"/>
        </w:rPr>
        <w:t>–</w:t>
      </w:r>
      <w:r w:rsidRPr="00F80CD9">
        <w:rPr>
          <w:rFonts w:asciiTheme="minorHAnsi" w:hAnsiTheme="minorHAnsi" w:cstheme="minorHAnsi"/>
          <w:color w:val="auto"/>
        </w:rPr>
        <w:t>821 (1988).</w:t>
      </w:r>
    </w:p>
    <w:p w14:paraId="5A99475A" w14:textId="3D03C471" w:rsidR="009D7B21" w:rsidRPr="00F80CD9" w:rsidRDefault="009D7B21" w:rsidP="009F3374">
      <w:pPr>
        <w:pStyle w:val="ListParagraph"/>
        <w:numPr>
          <w:ilvl w:val="0"/>
          <w:numId w:val="29"/>
        </w:numPr>
        <w:ind w:left="0" w:firstLine="0"/>
        <w:contextualSpacing w:val="0"/>
        <w:jc w:val="left"/>
        <w:rPr>
          <w:rFonts w:asciiTheme="minorHAnsi" w:hAnsiTheme="minorHAnsi" w:cstheme="minorHAnsi"/>
          <w:color w:val="auto"/>
        </w:rPr>
      </w:pPr>
      <w:proofErr w:type="spellStart"/>
      <w:r w:rsidRPr="00F80CD9">
        <w:rPr>
          <w:rFonts w:asciiTheme="minorHAnsi" w:hAnsiTheme="minorHAnsi" w:cstheme="minorHAnsi"/>
          <w:color w:val="auto"/>
        </w:rPr>
        <w:t>Barondes</w:t>
      </w:r>
      <w:proofErr w:type="spellEnd"/>
      <w:r w:rsidRPr="00F80CD9">
        <w:rPr>
          <w:rFonts w:asciiTheme="minorHAnsi" w:hAnsiTheme="minorHAnsi" w:cstheme="minorHAnsi"/>
          <w:color w:val="auto"/>
        </w:rPr>
        <w:t>, S.</w:t>
      </w:r>
      <w:r w:rsidR="000A462F" w:rsidRPr="00F80CD9">
        <w:rPr>
          <w:rFonts w:asciiTheme="minorHAnsi" w:hAnsiTheme="minorHAnsi" w:cstheme="minorHAnsi"/>
          <w:color w:val="auto"/>
        </w:rPr>
        <w:t xml:space="preserve"> </w:t>
      </w:r>
      <w:r w:rsidRPr="00F80CD9">
        <w:rPr>
          <w:rFonts w:asciiTheme="minorHAnsi" w:hAnsiTheme="minorHAnsi" w:cstheme="minorHAnsi"/>
          <w:color w:val="auto"/>
        </w:rPr>
        <w:t>H. et al. Galectins: a family of animal β-</w:t>
      </w:r>
      <w:proofErr w:type="spellStart"/>
      <w:r w:rsidRPr="00F80CD9">
        <w:rPr>
          <w:rFonts w:asciiTheme="minorHAnsi" w:hAnsiTheme="minorHAnsi" w:cstheme="minorHAnsi"/>
          <w:color w:val="auto"/>
        </w:rPr>
        <w:t>galactoside</w:t>
      </w:r>
      <w:proofErr w:type="spellEnd"/>
      <w:r w:rsidRPr="00F80CD9">
        <w:rPr>
          <w:rFonts w:asciiTheme="minorHAnsi" w:hAnsiTheme="minorHAnsi" w:cstheme="minorHAnsi"/>
          <w:color w:val="auto"/>
        </w:rPr>
        <w:t>-</w:t>
      </w:r>
      <w:r w:rsidR="000374D2" w:rsidRPr="00F80CD9">
        <w:rPr>
          <w:rFonts w:asciiTheme="minorHAnsi" w:hAnsiTheme="minorHAnsi" w:cstheme="minorHAnsi"/>
          <w:color w:val="auto"/>
        </w:rPr>
        <w:t xml:space="preserve">binding proteins. </w:t>
      </w:r>
      <w:r w:rsidR="000374D2" w:rsidRPr="00F80CD9">
        <w:rPr>
          <w:rFonts w:asciiTheme="minorHAnsi" w:hAnsiTheme="minorHAnsi" w:cstheme="minorHAnsi"/>
          <w:i/>
          <w:color w:val="auto"/>
        </w:rPr>
        <w:t>Cell</w:t>
      </w:r>
      <w:r w:rsidR="000A462F" w:rsidRPr="00F80CD9">
        <w:rPr>
          <w:rFonts w:asciiTheme="minorHAnsi" w:hAnsiTheme="minorHAnsi" w:cstheme="minorHAnsi"/>
          <w:iCs/>
          <w:color w:val="auto"/>
        </w:rPr>
        <w:t>.</w:t>
      </w:r>
      <w:r w:rsidR="000374D2" w:rsidRPr="00F80CD9">
        <w:rPr>
          <w:rFonts w:asciiTheme="minorHAnsi" w:hAnsiTheme="minorHAnsi" w:cstheme="minorHAnsi"/>
          <w:color w:val="auto"/>
        </w:rPr>
        <w:t xml:space="preserve"> </w:t>
      </w:r>
      <w:r w:rsidR="000374D2" w:rsidRPr="00F80CD9">
        <w:rPr>
          <w:rFonts w:asciiTheme="minorHAnsi" w:hAnsiTheme="minorHAnsi" w:cstheme="minorHAnsi"/>
          <w:b/>
          <w:color w:val="auto"/>
        </w:rPr>
        <w:t>76</w:t>
      </w:r>
      <w:r w:rsidR="000374D2" w:rsidRPr="00F80CD9">
        <w:rPr>
          <w:rFonts w:asciiTheme="minorHAnsi" w:hAnsiTheme="minorHAnsi" w:cstheme="minorHAnsi"/>
          <w:color w:val="auto"/>
        </w:rPr>
        <w:t>, 597</w:t>
      </w:r>
      <w:r w:rsidR="000A462F" w:rsidRPr="00F80CD9">
        <w:rPr>
          <w:rFonts w:asciiTheme="minorHAnsi" w:hAnsiTheme="minorHAnsi" w:cstheme="minorHAnsi"/>
          <w:color w:val="auto"/>
        </w:rPr>
        <w:t>–</w:t>
      </w:r>
      <w:r w:rsidR="000374D2" w:rsidRPr="00F80CD9">
        <w:rPr>
          <w:rFonts w:asciiTheme="minorHAnsi" w:hAnsiTheme="minorHAnsi" w:cstheme="minorHAnsi"/>
          <w:color w:val="auto"/>
        </w:rPr>
        <w:t>598 (1994).</w:t>
      </w:r>
    </w:p>
    <w:p w14:paraId="6B9F41BE" w14:textId="4D7BDB70" w:rsidR="0058426C" w:rsidRPr="00F80CD9" w:rsidRDefault="0058426C" w:rsidP="009F3374">
      <w:pPr>
        <w:pStyle w:val="ListParagraph"/>
        <w:numPr>
          <w:ilvl w:val="0"/>
          <w:numId w:val="29"/>
        </w:numPr>
        <w:ind w:left="0" w:firstLine="0"/>
        <w:contextualSpacing w:val="0"/>
        <w:jc w:val="left"/>
        <w:rPr>
          <w:rFonts w:asciiTheme="minorHAnsi" w:hAnsiTheme="minorHAnsi" w:cstheme="minorHAnsi"/>
          <w:color w:val="auto"/>
        </w:rPr>
      </w:pPr>
      <w:r w:rsidRPr="00F80CD9">
        <w:rPr>
          <w:rFonts w:asciiTheme="minorHAnsi" w:hAnsiTheme="minorHAnsi" w:cstheme="minorHAnsi"/>
          <w:color w:val="auto"/>
        </w:rPr>
        <w:t xml:space="preserve">Laing, J. G., Wang, J. L. Identification of carbohydrate binding protein 35 in heterogeneous nuclear ribonucleoprotein complex. </w:t>
      </w:r>
      <w:r w:rsidRPr="00F80CD9">
        <w:rPr>
          <w:rFonts w:asciiTheme="minorHAnsi" w:hAnsiTheme="minorHAnsi" w:cstheme="minorHAnsi"/>
          <w:i/>
          <w:color w:val="auto"/>
        </w:rPr>
        <w:t>Biochemistry</w:t>
      </w:r>
      <w:r w:rsidR="000A462F" w:rsidRPr="00F80CD9">
        <w:rPr>
          <w:rFonts w:asciiTheme="minorHAnsi" w:hAnsiTheme="minorHAnsi" w:cstheme="minorHAnsi"/>
          <w:iCs/>
          <w:color w:val="auto"/>
        </w:rPr>
        <w:t>.</w:t>
      </w:r>
      <w:r w:rsidRPr="00F80CD9">
        <w:rPr>
          <w:rFonts w:asciiTheme="minorHAnsi" w:hAnsiTheme="minorHAnsi" w:cstheme="minorHAnsi"/>
          <w:bCs/>
          <w:color w:val="auto"/>
        </w:rPr>
        <w:t xml:space="preserve"> </w:t>
      </w:r>
      <w:r w:rsidRPr="00F80CD9">
        <w:rPr>
          <w:rFonts w:asciiTheme="minorHAnsi" w:hAnsiTheme="minorHAnsi" w:cstheme="minorHAnsi"/>
          <w:b/>
          <w:color w:val="auto"/>
        </w:rPr>
        <w:t>27</w:t>
      </w:r>
      <w:r w:rsidRPr="00F80CD9">
        <w:rPr>
          <w:rFonts w:asciiTheme="minorHAnsi" w:hAnsiTheme="minorHAnsi" w:cstheme="minorHAnsi"/>
          <w:color w:val="auto"/>
        </w:rPr>
        <w:t>, 5329</w:t>
      </w:r>
      <w:r w:rsidR="000A462F" w:rsidRPr="00F80CD9">
        <w:rPr>
          <w:rFonts w:asciiTheme="minorHAnsi" w:hAnsiTheme="minorHAnsi" w:cstheme="minorHAnsi"/>
          <w:color w:val="auto"/>
        </w:rPr>
        <w:t>–</w:t>
      </w:r>
      <w:r w:rsidRPr="00F80CD9">
        <w:rPr>
          <w:rFonts w:asciiTheme="minorHAnsi" w:hAnsiTheme="minorHAnsi" w:cstheme="minorHAnsi"/>
          <w:color w:val="auto"/>
        </w:rPr>
        <w:t>5334</w:t>
      </w:r>
      <w:r w:rsidR="00FD740C" w:rsidRPr="00F80CD9">
        <w:rPr>
          <w:rFonts w:asciiTheme="minorHAnsi" w:hAnsiTheme="minorHAnsi" w:cstheme="minorHAnsi"/>
          <w:color w:val="auto"/>
        </w:rPr>
        <w:t xml:space="preserve"> (1988)</w:t>
      </w:r>
      <w:r w:rsidRPr="00F80CD9">
        <w:rPr>
          <w:rFonts w:asciiTheme="minorHAnsi" w:hAnsiTheme="minorHAnsi" w:cstheme="minorHAnsi"/>
          <w:color w:val="auto"/>
        </w:rPr>
        <w:t>.</w:t>
      </w:r>
    </w:p>
    <w:p w14:paraId="3F6D2BEC" w14:textId="07AAF089" w:rsidR="00936034" w:rsidRPr="00F80CD9" w:rsidRDefault="002169D5" w:rsidP="00936034">
      <w:pPr>
        <w:pStyle w:val="ListParagraph"/>
        <w:numPr>
          <w:ilvl w:val="0"/>
          <w:numId w:val="29"/>
        </w:numPr>
        <w:ind w:left="0" w:firstLine="0"/>
        <w:contextualSpacing w:val="0"/>
        <w:jc w:val="left"/>
        <w:rPr>
          <w:rFonts w:asciiTheme="minorHAnsi" w:hAnsiTheme="minorHAnsi" w:cstheme="minorHAnsi"/>
          <w:color w:val="auto"/>
        </w:rPr>
      </w:pPr>
      <w:proofErr w:type="spellStart"/>
      <w:r w:rsidRPr="00F80CD9">
        <w:rPr>
          <w:rFonts w:asciiTheme="minorHAnsi" w:hAnsiTheme="minorHAnsi" w:cstheme="minorHAnsi"/>
          <w:color w:val="auto"/>
        </w:rPr>
        <w:t>Vyakarna</w:t>
      </w:r>
      <w:r w:rsidR="00936034" w:rsidRPr="00F80CD9">
        <w:rPr>
          <w:rFonts w:asciiTheme="minorHAnsi" w:hAnsiTheme="minorHAnsi" w:cstheme="minorHAnsi"/>
          <w:color w:val="auto"/>
        </w:rPr>
        <w:t>m</w:t>
      </w:r>
      <w:proofErr w:type="spellEnd"/>
      <w:r w:rsidR="00936034" w:rsidRPr="00F80CD9">
        <w:rPr>
          <w:rFonts w:asciiTheme="minorHAnsi" w:hAnsiTheme="minorHAnsi" w:cstheme="minorHAnsi"/>
          <w:color w:val="auto"/>
        </w:rPr>
        <w:t xml:space="preserve">, A., </w:t>
      </w:r>
      <w:proofErr w:type="spellStart"/>
      <w:r w:rsidR="00936034" w:rsidRPr="00F80CD9">
        <w:rPr>
          <w:rFonts w:asciiTheme="minorHAnsi" w:hAnsiTheme="minorHAnsi" w:cstheme="minorHAnsi"/>
          <w:color w:val="auto"/>
        </w:rPr>
        <w:t>Lenneman</w:t>
      </w:r>
      <w:proofErr w:type="spellEnd"/>
      <w:r w:rsidR="00936034" w:rsidRPr="00F80CD9">
        <w:rPr>
          <w:rFonts w:asciiTheme="minorHAnsi" w:hAnsiTheme="minorHAnsi" w:cstheme="minorHAnsi"/>
          <w:color w:val="auto"/>
        </w:rPr>
        <w:t xml:space="preserve">, A. J., </w:t>
      </w:r>
      <w:proofErr w:type="spellStart"/>
      <w:r w:rsidR="00936034" w:rsidRPr="00F80CD9">
        <w:rPr>
          <w:rFonts w:asciiTheme="minorHAnsi" w:hAnsiTheme="minorHAnsi" w:cstheme="minorHAnsi"/>
          <w:color w:val="auto"/>
        </w:rPr>
        <w:t>Lakkides</w:t>
      </w:r>
      <w:proofErr w:type="spellEnd"/>
      <w:r w:rsidR="00936034" w:rsidRPr="00F80CD9">
        <w:rPr>
          <w:rFonts w:asciiTheme="minorHAnsi" w:hAnsiTheme="minorHAnsi" w:cstheme="minorHAnsi"/>
          <w:color w:val="auto"/>
        </w:rPr>
        <w:t xml:space="preserve">, K. M., Patterson, R. J., Wang, J. L. A comparative nuclear localization study of galectin-1 with other splicing components. </w:t>
      </w:r>
      <w:r w:rsidR="00936034" w:rsidRPr="00F80CD9">
        <w:rPr>
          <w:rFonts w:asciiTheme="minorHAnsi" w:hAnsiTheme="minorHAnsi" w:cstheme="minorHAnsi"/>
          <w:i/>
          <w:color w:val="auto"/>
        </w:rPr>
        <w:t>Experimental Cell Research</w:t>
      </w:r>
      <w:r w:rsidR="000A462F" w:rsidRPr="00F80CD9">
        <w:rPr>
          <w:rFonts w:asciiTheme="minorHAnsi" w:hAnsiTheme="minorHAnsi" w:cstheme="minorHAnsi"/>
          <w:iCs/>
          <w:color w:val="auto"/>
        </w:rPr>
        <w:t>.</w:t>
      </w:r>
      <w:r w:rsidR="00936034" w:rsidRPr="00F80CD9">
        <w:rPr>
          <w:rFonts w:asciiTheme="minorHAnsi" w:hAnsiTheme="minorHAnsi" w:cstheme="minorHAnsi"/>
          <w:color w:val="auto"/>
        </w:rPr>
        <w:t xml:space="preserve"> </w:t>
      </w:r>
      <w:r w:rsidR="00936034" w:rsidRPr="00F80CD9">
        <w:rPr>
          <w:rFonts w:asciiTheme="minorHAnsi" w:hAnsiTheme="minorHAnsi" w:cstheme="minorHAnsi"/>
          <w:b/>
          <w:color w:val="auto"/>
        </w:rPr>
        <w:t>242</w:t>
      </w:r>
      <w:r w:rsidR="00936034" w:rsidRPr="00F80CD9">
        <w:rPr>
          <w:rFonts w:asciiTheme="minorHAnsi" w:hAnsiTheme="minorHAnsi" w:cstheme="minorHAnsi"/>
          <w:color w:val="auto"/>
        </w:rPr>
        <w:t>, 419</w:t>
      </w:r>
      <w:r w:rsidR="000A462F" w:rsidRPr="00F80CD9">
        <w:rPr>
          <w:rFonts w:asciiTheme="minorHAnsi" w:hAnsiTheme="minorHAnsi" w:cstheme="minorHAnsi"/>
          <w:color w:val="auto"/>
        </w:rPr>
        <w:t>–</w:t>
      </w:r>
      <w:r w:rsidR="00936034" w:rsidRPr="00F80CD9">
        <w:rPr>
          <w:rFonts w:asciiTheme="minorHAnsi" w:hAnsiTheme="minorHAnsi" w:cstheme="minorHAnsi"/>
          <w:color w:val="auto"/>
        </w:rPr>
        <w:t>428 (1998).</w:t>
      </w:r>
    </w:p>
    <w:p w14:paraId="0387BCB2" w14:textId="2F64E9A2" w:rsidR="0058426C" w:rsidRPr="00F80CD9" w:rsidRDefault="0058426C" w:rsidP="00936034">
      <w:pPr>
        <w:pStyle w:val="ListParagraph"/>
        <w:numPr>
          <w:ilvl w:val="0"/>
          <w:numId w:val="29"/>
        </w:numPr>
        <w:ind w:left="0" w:firstLine="0"/>
        <w:contextualSpacing w:val="0"/>
        <w:jc w:val="left"/>
        <w:rPr>
          <w:rFonts w:asciiTheme="minorHAnsi" w:hAnsiTheme="minorHAnsi" w:cstheme="minorHAnsi"/>
          <w:color w:val="auto"/>
        </w:rPr>
      </w:pPr>
      <w:r w:rsidRPr="00F80CD9">
        <w:rPr>
          <w:rFonts w:asciiTheme="minorHAnsi" w:hAnsiTheme="minorHAnsi" w:cstheme="minorHAnsi"/>
          <w:color w:val="auto"/>
        </w:rPr>
        <w:t xml:space="preserve">Michaud, S., Reed, R. An ATP-independent complex commits pre-mRNA to the mammalian spliceosome assembly pathway. </w:t>
      </w:r>
      <w:r w:rsidR="00F22C5A" w:rsidRPr="00F80CD9">
        <w:rPr>
          <w:rFonts w:asciiTheme="minorHAnsi" w:hAnsiTheme="minorHAnsi" w:cstheme="minorHAnsi"/>
          <w:i/>
          <w:color w:val="auto"/>
        </w:rPr>
        <w:t>Genes &amp; Development</w:t>
      </w:r>
      <w:r w:rsidR="000A462F" w:rsidRPr="00F80CD9">
        <w:rPr>
          <w:rFonts w:asciiTheme="minorHAnsi" w:hAnsiTheme="minorHAnsi" w:cstheme="minorHAnsi"/>
          <w:iCs/>
          <w:color w:val="auto"/>
        </w:rPr>
        <w:t>.</w:t>
      </w:r>
      <w:r w:rsidR="00F22C5A" w:rsidRPr="00F80CD9">
        <w:rPr>
          <w:rFonts w:asciiTheme="minorHAnsi" w:hAnsiTheme="minorHAnsi" w:cstheme="minorHAnsi"/>
          <w:color w:val="auto"/>
        </w:rPr>
        <w:t xml:space="preserve"> </w:t>
      </w:r>
      <w:r w:rsidR="00F22C5A" w:rsidRPr="00F80CD9">
        <w:rPr>
          <w:rFonts w:asciiTheme="minorHAnsi" w:hAnsiTheme="minorHAnsi" w:cstheme="minorHAnsi"/>
          <w:b/>
          <w:color w:val="auto"/>
        </w:rPr>
        <w:t>5</w:t>
      </w:r>
      <w:r w:rsidR="00F22C5A" w:rsidRPr="00F80CD9">
        <w:rPr>
          <w:rFonts w:asciiTheme="minorHAnsi" w:hAnsiTheme="minorHAnsi" w:cstheme="minorHAnsi"/>
          <w:color w:val="auto"/>
        </w:rPr>
        <w:t>, 2534</w:t>
      </w:r>
      <w:r w:rsidR="000A462F" w:rsidRPr="00F80CD9">
        <w:rPr>
          <w:rFonts w:asciiTheme="minorHAnsi" w:hAnsiTheme="minorHAnsi" w:cstheme="minorHAnsi"/>
          <w:color w:val="auto"/>
        </w:rPr>
        <w:t>–</w:t>
      </w:r>
      <w:r w:rsidR="00F22C5A" w:rsidRPr="00F80CD9">
        <w:rPr>
          <w:rFonts w:asciiTheme="minorHAnsi" w:hAnsiTheme="minorHAnsi" w:cstheme="minorHAnsi"/>
          <w:color w:val="auto"/>
        </w:rPr>
        <w:t>2546</w:t>
      </w:r>
      <w:r w:rsidR="00E273D1" w:rsidRPr="00F80CD9">
        <w:rPr>
          <w:rFonts w:asciiTheme="minorHAnsi" w:hAnsiTheme="minorHAnsi" w:cstheme="minorHAnsi"/>
          <w:color w:val="auto"/>
        </w:rPr>
        <w:t xml:space="preserve"> (1991)</w:t>
      </w:r>
      <w:r w:rsidR="00F22C5A" w:rsidRPr="00F80CD9">
        <w:rPr>
          <w:rFonts w:asciiTheme="minorHAnsi" w:hAnsiTheme="minorHAnsi" w:cstheme="minorHAnsi"/>
          <w:color w:val="auto"/>
        </w:rPr>
        <w:t>.</w:t>
      </w:r>
    </w:p>
    <w:p w14:paraId="487FA41C" w14:textId="084D8159" w:rsidR="008945D6" w:rsidRPr="00F80CD9" w:rsidRDefault="008945D6" w:rsidP="00936034">
      <w:pPr>
        <w:pStyle w:val="ListParagraph"/>
        <w:numPr>
          <w:ilvl w:val="0"/>
          <w:numId w:val="29"/>
        </w:numPr>
        <w:ind w:left="0" w:firstLine="0"/>
        <w:contextualSpacing w:val="0"/>
        <w:jc w:val="left"/>
        <w:rPr>
          <w:rFonts w:asciiTheme="minorHAnsi" w:hAnsiTheme="minorHAnsi" w:cstheme="minorHAnsi"/>
          <w:color w:val="auto"/>
        </w:rPr>
      </w:pPr>
      <w:r w:rsidRPr="00F80CD9">
        <w:rPr>
          <w:rFonts w:asciiTheme="minorHAnsi" w:hAnsiTheme="minorHAnsi" w:cstheme="minorHAnsi"/>
          <w:color w:val="auto"/>
        </w:rPr>
        <w:t xml:space="preserve">Chiu, Y.-F. et al. Cwc25 is a novel splicing factor required after Prp2 and Yju2 to facilitate the first catalytic reaction. </w:t>
      </w:r>
      <w:r w:rsidRPr="00F80CD9">
        <w:rPr>
          <w:rFonts w:asciiTheme="minorHAnsi" w:hAnsiTheme="minorHAnsi" w:cstheme="minorHAnsi"/>
          <w:i/>
          <w:color w:val="auto"/>
        </w:rPr>
        <w:t>Molecular and Cellular Biology</w:t>
      </w:r>
      <w:r w:rsidR="000A462F" w:rsidRPr="00F80CD9">
        <w:rPr>
          <w:rFonts w:asciiTheme="minorHAnsi" w:hAnsiTheme="minorHAnsi" w:cstheme="minorHAnsi"/>
          <w:iCs/>
          <w:color w:val="auto"/>
        </w:rPr>
        <w:t>.</w:t>
      </w:r>
      <w:r w:rsidRPr="00F80CD9">
        <w:rPr>
          <w:rFonts w:asciiTheme="minorHAnsi" w:hAnsiTheme="minorHAnsi" w:cstheme="minorHAnsi"/>
          <w:color w:val="auto"/>
        </w:rPr>
        <w:t xml:space="preserve"> </w:t>
      </w:r>
      <w:r w:rsidRPr="00F80CD9">
        <w:rPr>
          <w:rFonts w:asciiTheme="minorHAnsi" w:hAnsiTheme="minorHAnsi" w:cstheme="minorHAnsi"/>
          <w:b/>
          <w:color w:val="auto"/>
        </w:rPr>
        <w:t>29</w:t>
      </w:r>
      <w:r w:rsidRPr="00F80CD9">
        <w:rPr>
          <w:rFonts w:asciiTheme="minorHAnsi" w:hAnsiTheme="minorHAnsi" w:cstheme="minorHAnsi"/>
          <w:color w:val="auto"/>
        </w:rPr>
        <w:t>, 5671</w:t>
      </w:r>
      <w:r w:rsidR="000A462F" w:rsidRPr="00F80CD9">
        <w:rPr>
          <w:rFonts w:asciiTheme="minorHAnsi" w:hAnsiTheme="minorHAnsi" w:cstheme="minorHAnsi"/>
          <w:color w:val="auto"/>
        </w:rPr>
        <w:t>–</w:t>
      </w:r>
      <w:r w:rsidRPr="00F80CD9">
        <w:rPr>
          <w:rFonts w:asciiTheme="minorHAnsi" w:hAnsiTheme="minorHAnsi" w:cstheme="minorHAnsi"/>
          <w:color w:val="auto"/>
        </w:rPr>
        <w:t>5678 (2009).</w:t>
      </w:r>
    </w:p>
    <w:p w14:paraId="224FF91E" w14:textId="21048DFA" w:rsidR="00676B2F" w:rsidRPr="00F80CD9" w:rsidRDefault="00676B2F" w:rsidP="00936034">
      <w:pPr>
        <w:pStyle w:val="ListParagraph"/>
        <w:numPr>
          <w:ilvl w:val="0"/>
          <w:numId w:val="29"/>
        </w:numPr>
        <w:ind w:left="0" w:firstLine="0"/>
        <w:contextualSpacing w:val="0"/>
        <w:jc w:val="left"/>
        <w:rPr>
          <w:rFonts w:asciiTheme="minorHAnsi" w:hAnsiTheme="minorHAnsi" w:cstheme="minorHAnsi"/>
          <w:color w:val="auto"/>
        </w:rPr>
      </w:pPr>
      <w:r w:rsidRPr="00F80CD9">
        <w:rPr>
          <w:rFonts w:asciiTheme="minorHAnsi" w:hAnsiTheme="minorHAnsi" w:cstheme="minorHAnsi"/>
          <w:color w:val="auto"/>
        </w:rPr>
        <w:t xml:space="preserve">Krishnan, R. et al. Biased Brownian ratcheting leads to pre-mRNA remodeling and capture prior to first-step splicing. </w:t>
      </w:r>
      <w:r w:rsidR="007E59B0" w:rsidRPr="00F80CD9">
        <w:rPr>
          <w:rFonts w:asciiTheme="minorHAnsi" w:hAnsiTheme="minorHAnsi" w:cstheme="minorHAnsi"/>
          <w:i/>
          <w:color w:val="auto"/>
        </w:rPr>
        <w:t>Nature Structural and Molecular Biology</w:t>
      </w:r>
      <w:r w:rsidR="000A462F" w:rsidRPr="00F80CD9">
        <w:rPr>
          <w:rFonts w:asciiTheme="minorHAnsi" w:hAnsiTheme="minorHAnsi" w:cstheme="minorHAnsi"/>
          <w:iCs/>
          <w:color w:val="auto"/>
        </w:rPr>
        <w:t>.</w:t>
      </w:r>
      <w:r w:rsidR="007E59B0" w:rsidRPr="00F80CD9">
        <w:rPr>
          <w:rFonts w:asciiTheme="minorHAnsi" w:hAnsiTheme="minorHAnsi" w:cstheme="minorHAnsi"/>
          <w:color w:val="auto"/>
        </w:rPr>
        <w:t xml:space="preserve"> </w:t>
      </w:r>
      <w:r w:rsidR="007E59B0" w:rsidRPr="00F80CD9">
        <w:rPr>
          <w:rFonts w:asciiTheme="minorHAnsi" w:hAnsiTheme="minorHAnsi" w:cstheme="minorHAnsi"/>
          <w:b/>
          <w:color w:val="auto"/>
        </w:rPr>
        <w:t>20</w:t>
      </w:r>
      <w:r w:rsidR="007E59B0" w:rsidRPr="00F80CD9">
        <w:rPr>
          <w:rFonts w:asciiTheme="minorHAnsi" w:hAnsiTheme="minorHAnsi" w:cstheme="minorHAnsi"/>
          <w:color w:val="auto"/>
        </w:rPr>
        <w:t>, 1450</w:t>
      </w:r>
      <w:r w:rsidR="000A462F" w:rsidRPr="00F80CD9">
        <w:rPr>
          <w:rFonts w:asciiTheme="minorHAnsi" w:hAnsiTheme="minorHAnsi" w:cstheme="minorHAnsi"/>
          <w:color w:val="auto"/>
        </w:rPr>
        <w:t>–</w:t>
      </w:r>
      <w:r w:rsidR="007E59B0" w:rsidRPr="00F80CD9">
        <w:rPr>
          <w:rFonts w:asciiTheme="minorHAnsi" w:hAnsiTheme="minorHAnsi" w:cstheme="minorHAnsi"/>
          <w:color w:val="auto"/>
        </w:rPr>
        <w:t>1457 (2013).</w:t>
      </w:r>
    </w:p>
    <w:p w14:paraId="0ECBE326" w14:textId="69EE6FA4" w:rsidR="00214A27" w:rsidRPr="00F80CD9" w:rsidRDefault="00FA6EE9" w:rsidP="00214A27">
      <w:pPr>
        <w:pStyle w:val="ListParagraph"/>
        <w:numPr>
          <w:ilvl w:val="0"/>
          <w:numId w:val="29"/>
        </w:numPr>
        <w:ind w:left="0" w:firstLine="0"/>
        <w:contextualSpacing w:val="0"/>
        <w:jc w:val="left"/>
        <w:rPr>
          <w:rFonts w:asciiTheme="minorHAnsi" w:hAnsiTheme="minorHAnsi" w:cstheme="minorHAnsi"/>
          <w:color w:val="auto"/>
        </w:rPr>
      </w:pPr>
      <w:r w:rsidRPr="00F80CD9">
        <w:rPr>
          <w:rFonts w:asciiTheme="minorHAnsi" w:hAnsiTheme="minorHAnsi" w:cstheme="minorHAnsi"/>
          <w:color w:val="auto"/>
        </w:rPr>
        <w:t xml:space="preserve">Gray, R. M. et al. Distinct effects on splicing of two monoclonal antibodies directed against the amino-terminal domain of galectin-3. </w:t>
      </w:r>
      <w:r w:rsidRPr="00F80CD9">
        <w:rPr>
          <w:rFonts w:asciiTheme="minorHAnsi" w:hAnsiTheme="minorHAnsi" w:cstheme="minorHAnsi"/>
          <w:i/>
          <w:color w:val="auto"/>
        </w:rPr>
        <w:t>Archives of Biochemistry and Biophysics</w:t>
      </w:r>
      <w:r w:rsidR="000A462F" w:rsidRPr="00F80CD9">
        <w:rPr>
          <w:rFonts w:asciiTheme="minorHAnsi" w:hAnsiTheme="minorHAnsi" w:cstheme="minorHAnsi"/>
          <w:iCs/>
          <w:color w:val="auto"/>
        </w:rPr>
        <w:t>.</w:t>
      </w:r>
      <w:r w:rsidRPr="00F80CD9">
        <w:rPr>
          <w:rFonts w:asciiTheme="minorHAnsi" w:hAnsiTheme="minorHAnsi" w:cstheme="minorHAnsi"/>
          <w:color w:val="auto"/>
        </w:rPr>
        <w:t xml:space="preserve"> </w:t>
      </w:r>
      <w:r w:rsidRPr="00F80CD9">
        <w:rPr>
          <w:rFonts w:asciiTheme="minorHAnsi" w:hAnsiTheme="minorHAnsi" w:cstheme="minorHAnsi"/>
          <w:b/>
          <w:color w:val="auto"/>
        </w:rPr>
        <w:t>475</w:t>
      </w:r>
      <w:r w:rsidRPr="00F80CD9">
        <w:rPr>
          <w:rFonts w:asciiTheme="minorHAnsi" w:hAnsiTheme="minorHAnsi" w:cstheme="minorHAnsi"/>
          <w:color w:val="auto"/>
        </w:rPr>
        <w:t>, 100</w:t>
      </w:r>
      <w:r w:rsidR="000A462F" w:rsidRPr="00F80CD9">
        <w:rPr>
          <w:rFonts w:asciiTheme="minorHAnsi" w:hAnsiTheme="minorHAnsi" w:cstheme="minorHAnsi"/>
          <w:color w:val="auto"/>
        </w:rPr>
        <w:t>–</w:t>
      </w:r>
      <w:r w:rsidRPr="00F80CD9">
        <w:rPr>
          <w:rFonts w:asciiTheme="minorHAnsi" w:hAnsiTheme="minorHAnsi" w:cstheme="minorHAnsi"/>
          <w:color w:val="auto"/>
        </w:rPr>
        <w:t>108 (2008).</w:t>
      </w:r>
    </w:p>
    <w:p w14:paraId="6F7DFECA" w14:textId="11E1A1FD" w:rsidR="00B32616" w:rsidRPr="00F80CD9" w:rsidRDefault="00B32616" w:rsidP="001B1519">
      <w:pPr>
        <w:rPr>
          <w:rFonts w:asciiTheme="minorHAnsi" w:hAnsiTheme="minorHAnsi" w:cstheme="minorHAnsi"/>
          <w:color w:val="auto"/>
        </w:rPr>
      </w:pPr>
    </w:p>
    <w:sectPr w:rsidR="00B32616" w:rsidRPr="00F80CD9" w:rsidSect="00B81B15">
      <w:headerReference w:type="default" r:id="rId12"/>
      <w:headerReference w:type="firs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371BD3" w14:textId="77777777" w:rsidR="00604E60" w:rsidRDefault="00604E60" w:rsidP="00621C4E">
      <w:r>
        <w:separator/>
      </w:r>
    </w:p>
  </w:endnote>
  <w:endnote w:type="continuationSeparator" w:id="0">
    <w:p w14:paraId="64D551C9" w14:textId="77777777" w:rsidR="00604E60" w:rsidRDefault="00604E6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7B3DDE63" w:rsidR="00F80CD9" w:rsidRDefault="00F80CD9"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1B1292" w14:textId="77777777" w:rsidR="00604E60" w:rsidRDefault="00604E60" w:rsidP="00621C4E">
      <w:r>
        <w:separator/>
      </w:r>
    </w:p>
  </w:footnote>
  <w:footnote w:type="continuationSeparator" w:id="0">
    <w:p w14:paraId="35EFDB16" w14:textId="77777777" w:rsidR="00604E60" w:rsidRDefault="00604E6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258DC5A8" w:rsidR="00F80CD9" w:rsidRPr="006F06E4" w:rsidRDefault="00F80CD9"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1123A4B6" w:rsidR="00F80CD9" w:rsidRPr="006F06E4" w:rsidRDefault="00F80CD9" w:rsidP="00F80CD9">
    <w:pPr>
      <w:pStyle w:val="Head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E6D9E"/>
    <w:multiLevelType w:val="hybridMultilevel"/>
    <w:tmpl w:val="CE2C0082"/>
    <w:lvl w:ilvl="0" w:tplc="15E8ED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641913"/>
    <w:multiLevelType w:val="multilevel"/>
    <w:tmpl w:val="C9B6E2E2"/>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4F6D5326"/>
    <w:multiLevelType w:val="hybridMultilevel"/>
    <w:tmpl w:val="816A5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5B306D"/>
    <w:multiLevelType w:val="hybridMultilevel"/>
    <w:tmpl w:val="915046B8"/>
    <w:lvl w:ilvl="0" w:tplc="8FE85E3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CE5A1D"/>
    <w:multiLevelType w:val="hybridMultilevel"/>
    <w:tmpl w:val="525A96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8B178B"/>
    <w:multiLevelType w:val="hybridMultilevel"/>
    <w:tmpl w:val="B6E607E8"/>
    <w:lvl w:ilvl="0" w:tplc="054EDE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8F6921"/>
    <w:multiLevelType w:val="multilevel"/>
    <w:tmpl w:val="A4AA7540"/>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C8303F2"/>
    <w:multiLevelType w:val="hybridMultilevel"/>
    <w:tmpl w:val="C3D093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1"/>
  </w:num>
  <w:num w:numId="3">
    <w:abstractNumId w:val="6"/>
  </w:num>
  <w:num w:numId="4">
    <w:abstractNumId w:val="19"/>
  </w:num>
  <w:num w:numId="5">
    <w:abstractNumId w:val="11"/>
  </w:num>
  <w:num w:numId="6">
    <w:abstractNumId w:val="18"/>
  </w:num>
  <w:num w:numId="7">
    <w:abstractNumId w:val="2"/>
  </w:num>
  <w:num w:numId="8">
    <w:abstractNumId w:val="12"/>
  </w:num>
  <w:num w:numId="9">
    <w:abstractNumId w:val="13"/>
  </w:num>
  <w:num w:numId="10">
    <w:abstractNumId w:val="20"/>
  </w:num>
  <w:num w:numId="11">
    <w:abstractNumId w:val="26"/>
  </w:num>
  <w:num w:numId="12">
    <w:abstractNumId w:val="4"/>
  </w:num>
  <w:num w:numId="13">
    <w:abstractNumId w:val="24"/>
  </w:num>
  <w:num w:numId="14">
    <w:abstractNumId w:val="32"/>
  </w:num>
  <w:num w:numId="15">
    <w:abstractNumId w:val="14"/>
  </w:num>
  <w:num w:numId="16">
    <w:abstractNumId w:val="10"/>
  </w:num>
  <w:num w:numId="17">
    <w:abstractNumId w:val="25"/>
  </w:num>
  <w:num w:numId="18">
    <w:abstractNumId w:val="15"/>
  </w:num>
  <w:num w:numId="19">
    <w:abstractNumId w:val="30"/>
  </w:num>
  <w:num w:numId="20">
    <w:abstractNumId w:val="5"/>
  </w:num>
  <w:num w:numId="21">
    <w:abstractNumId w:val="31"/>
  </w:num>
  <w:num w:numId="22">
    <w:abstractNumId w:val="28"/>
  </w:num>
  <w:num w:numId="23">
    <w:abstractNumId w:val="16"/>
  </w:num>
  <w:num w:numId="24">
    <w:abstractNumId w:val="33"/>
  </w:num>
  <w:num w:numId="25">
    <w:abstractNumId w:val="9"/>
  </w:num>
  <w:num w:numId="26">
    <w:abstractNumId w:val="3"/>
  </w:num>
  <w:num w:numId="27">
    <w:abstractNumId w:val="8"/>
  </w:num>
  <w:num w:numId="28">
    <w:abstractNumId w:val="35"/>
  </w:num>
  <w:num w:numId="29">
    <w:abstractNumId w:val="22"/>
  </w:num>
  <w:num w:numId="30">
    <w:abstractNumId w:val="27"/>
  </w:num>
  <w:num w:numId="31">
    <w:abstractNumId w:val="34"/>
  </w:num>
  <w:num w:numId="32">
    <w:abstractNumId w:val="0"/>
  </w:num>
  <w:num w:numId="33">
    <w:abstractNumId w:val="17"/>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5A7A"/>
    <w:rsid w:val="00006E68"/>
    <w:rsid w:val="00007DBC"/>
    <w:rsid w:val="00007EA1"/>
    <w:rsid w:val="000100F0"/>
    <w:rsid w:val="000129B2"/>
    <w:rsid w:val="00012FF9"/>
    <w:rsid w:val="0001389C"/>
    <w:rsid w:val="00014314"/>
    <w:rsid w:val="000172EE"/>
    <w:rsid w:val="00020E9F"/>
    <w:rsid w:val="000212AE"/>
    <w:rsid w:val="00021434"/>
    <w:rsid w:val="00021774"/>
    <w:rsid w:val="00021DF3"/>
    <w:rsid w:val="00022625"/>
    <w:rsid w:val="00023869"/>
    <w:rsid w:val="00024598"/>
    <w:rsid w:val="000271F0"/>
    <w:rsid w:val="000279B0"/>
    <w:rsid w:val="00032769"/>
    <w:rsid w:val="0003311E"/>
    <w:rsid w:val="000343BF"/>
    <w:rsid w:val="00034D45"/>
    <w:rsid w:val="000356AD"/>
    <w:rsid w:val="00036197"/>
    <w:rsid w:val="000374D2"/>
    <w:rsid w:val="00037B58"/>
    <w:rsid w:val="00040989"/>
    <w:rsid w:val="00051B73"/>
    <w:rsid w:val="000575CF"/>
    <w:rsid w:val="00060ABE"/>
    <w:rsid w:val="00061A50"/>
    <w:rsid w:val="0006361B"/>
    <w:rsid w:val="00064104"/>
    <w:rsid w:val="00064F32"/>
    <w:rsid w:val="000652E3"/>
    <w:rsid w:val="000655BE"/>
    <w:rsid w:val="00066025"/>
    <w:rsid w:val="00067A8F"/>
    <w:rsid w:val="000701D1"/>
    <w:rsid w:val="000708D7"/>
    <w:rsid w:val="00073347"/>
    <w:rsid w:val="00075A09"/>
    <w:rsid w:val="000769F4"/>
    <w:rsid w:val="00076C92"/>
    <w:rsid w:val="00080A20"/>
    <w:rsid w:val="0008204A"/>
    <w:rsid w:val="00082796"/>
    <w:rsid w:val="0008298E"/>
    <w:rsid w:val="00082DF4"/>
    <w:rsid w:val="00086EFA"/>
    <w:rsid w:val="00086FF5"/>
    <w:rsid w:val="00087C0A"/>
    <w:rsid w:val="000915C4"/>
    <w:rsid w:val="00091788"/>
    <w:rsid w:val="00093BC4"/>
    <w:rsid w:val="000943E6"/>
    <w:rsid w:val="00097929"/>
    <w:rsid w:val="000A0F2D"/>
    <w:rsid w:val="000A1E80"/>
    <w:rsid w:val="000A28F4"/>
    <w:rsid w:val="000A3B70"/>
    <w:rsid w:val="000A462F"/>
    <w:rsid w:val="000A5153"/>
    <w:rsid w:val="000A5257"/>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C6A91"/>
    <w:rsid w:val="000D28BF"/>
    <w:rsid w:val="000D31E8"/>
    <w:rsid w:val="000D76E4"/>
    <w:rsid w:val="000E3816"/>
    <w:rsid w:val="000E4F77"/>
    <w:rsid w:val="000F265C"/>
    <w:rsid w:val="000F373D"/>
    <w:rsid w:val="000F3AFA"/>
    <w:rsid w:val="000F5712"/>
    <w:rsid w:val="000F6611"/>
    <w:rsid w:val="000F7E22"/>
    <w:rsid w:val="00106CA9"/>
    <w:rsid w:val="00107554"/>
    <w:rsid w:val="001075E9"/>
    <w:rsid w:val="001104F3"/>
    <w:rsid w:val="00112EEB"/>
    <w:rsid w:val="00114DB6"/>
    <w:rsid w:val="00115A19"/>
    <w:rsid w:val="00116CAA"/>
    <w:rsid w:val="001173FF"/>
    <w:rsid w:val="001242A6"/>
    <w:rsid w:val="0012563A"/>
    <w:rsid w:val="001264DE"/>
    <w:rsid w:val="001313A7"/>
    <w:rsid w:val="0013276F"/>
    <w:rsid w:val="00132F27"/>
    <w:rsid w:val="001342B5"/>
    <w:rsid w:val="0013621E"/>
    <w:rsid w:val="0013642E"/>
    <w:rsid w:val="00141BD0"/>
    <w:rsid w:val="00142EFE"/>
    <w:rsid w:val="00144095"/>
    <w:rsid w:val="0014687E"/>
    <w:rsid w:val="001506C1"/>
    <w:rsid w:val="00152A23"/>
    <w:rsid w:val="00156B11"/>
    <w:rsid w:val="00162CB7"/>
    <w:rsid w:val="001655BC"/>
    <w:rsid w:val="00166283"/>
    <w:rsid w:val="001665C9"/>
    <w:rsid w:val="00166F32"/>
    <w:rsid w:val="00170A1A"/>
    <w:rsid w:val="001718C0"/>
    <w:rsid w:val="00171E5B"/>
    <w:rsid w:val="00171F94"/>
    <w:rsid w:val="00175D4E"/>
    <w:rsid w:val="0017668A"/>
    <w:rsid w:val="001766FE"/>
    <w:rsid w:val="001771E7"/>
    <w:rsid w:val="001876B1"/>
    <w:rsid w:val="0019016D"/>
    <w:rsid w:val="001911FF"/>
    <w:rsid w:val="00191673"/>
    <w:rsid w:val="00192006"/>
    <w:rsid w:val="00193180"/>
    <w:rsid w:val="001935C9"/>
    <w:rsid w:val="0019530C"/>
    <w:rsid w:val="00196792"/>
    <w:rsid w:val="001A1BA2"/>
    <w:rsid w:val="001A496E"/>
    <w:rsid w:val="001A51DC"/>
    <w:rsid w:val="001A55D7"/>
    <w:rsid w:val="001B1519"/>
    <w:rsid w:val="001B2E2D"/>
    <w:rsid w:val="001B3761"/>
    <w:rsid w:val="001B5CD2"/>
    <w:rsid w:val="001C0199"/>
    <w:rsid w:val="001C0BEE"/>
    <w:rsid w:val="001C1E49"/>
    <w:rsid w:val="001C27C1"/>
    <w:rsid w:val="001C2A98"/>
    <w:rsid w:val="001C397F"/>
    <w:rsid w:val="001C3985"/>
    <w:rsid w:val="001C3B86"/>
    <w:rsid w:val="001C4D95"/>
    <w:rsid w:val="001D3D7D"/>
    <w:rsid w:val="001D3FFF"/>
    <w:rsid w:val="001D4997"/>
    <w:rsid w:val="001D625F"/>
    <w:rsid w:val="001D68A4"/>
    <w:rsid w:val="001D7576"/>
    <w:rsid w:val="001E0E3F"/>
    <w:rsid w:val="001E14A0"/>
    <w:rsid w:val="001E2A8B"/>
    <w:rsid w:val="001E3070"/>
    <w:rsid w:val="001E3E6A"/>
    <w:rsid w:val="001E7376"/>
    <w:rsid w:val="001F0DA0"/>
    <w:rsid w:val="001F225C"/>
    <w:rsid w:val="001F3201"/>
    <w:rsid w:val="001F6943"/>
    <w:rsid w:val="00200792"/>
    <w:rsid w:val="00201CFA"/>
    <w:rsid w:val="0020220D"/>
    <w:rsid w:val="00202448"/>
    <w:rsid w:val="00202727"/>
    <w:rsid w:val="00202D15"/>
    <w:rsid w:val="0020339F"/>
    <w:rsid w:val="00205B3F"/>
    <w:rsid w:val="00205C60"/>
    <w:rsid w:val="00212EAE"/>
    <w:rsid w:val="002140C0"/>
    <w:rsid w:val="00214A27"/>
    <w:rsid w:val="00214BEE"/>
    <w:rsid w:val="002169D5"/>
    <w:rsid w:val="00217151"/>
    <w:rsid w:val="002205B8"/>
    <w:rsid w:val="0022361E"/>
    <w:rsid w:val="00225720"/>
    <w:rsid w:val="002259E5"/>
    <w:rsid w:val="00226140"/>
    <w:rsid w:val="002274F3"/>
    <w:rsid w:val="002301A6"/>
    <w:rsid w:val="0023094C"/>
    <w:rsid w:val="00233443"/>
    <w:rsid w:val="00233484"/>
    <w:rsid w:val="0023354E"/>
    <w:rsid w:val="00234303"/>
    <w:rsid w:val="00234BE3"/>
    <w:rsid w:val="00235A90"/>
    <w:rsid w:val="0023624F"/>
    <w:rsid w:val="00241E48"/>
    <w:rsid w:val="0024214E"/>
    <w:rsid w:val="00242623"/>
    <w:rsid w:val="002447B4"/>
    <w:rsid w:val="00250558"/>
    <w:rsid w:val="002533CF"/>
    <w:rsid w:val="0025357C"/>
    <w:rsid w:val="00255D17"/>
    <w:rsid w:val="002605D1"/>
    <w:rsid w:val="00260652"/>
    <w:rsid w:val="00261F25"/>
    <w:rsid w:val="0026380F"/>
    <w:rsid w:val="002648A9"/>
    <w:rsid w:val="0026536F"/>
    <w:rsid w:val="0026553C"/>
    <w:rsid w:val="00265708"/>
    <w:rsid w:val="002661A0"/>
    <w:rsid w:val="0026659E"/>
    <w:rsid w:val="0026790A"/>
    <w:rsid w:val="00267DD5"/>
    <w:rsid w:val="002740F0"/>
    <w:rsid w:val="00274A0A"/>
    <w:rsid w:val="0027562A"/>
    <w:rsid w:val="00276E14"/>
    <w:rsid w:val="00277593"/>
    <w:rsid w:val="00280909"/>
    <w:rsid w:val="00280918"/>
    <w:rsid w:val="00282AF6"/>
    <w:rsid w:val="00284C44"/>
    <w:rsid w:val="0028596A"/>
    <w:rsid w:val="00287085"/>
    <w:rsid w:val="00287DC0"/>
    <w:rsid w:val="00290AF9"/>
    <w:rsid w:val="00291131"/>
    <w:rsid w:val="0029192B"/>
    <w:rsid w:val="002936C8"/>
    <w:rsid w:val="0029654C"/>
    <w:rsid w:val="002967CF"/>
    <w:rsid w:val="00297788"/>
    <w:rsid w:val="00297A05"/>
    <w:rsid w:val="002A1573"/>
    <w:rsid w:val="002A2F1E"/>
    <w:rsid w:val="002A3285"/>
    <w:rsid w:val="002A34F9"/>
    <w:rsid w:val="002A40DA"/>
    <w:rsid w:val="002A484B"/>
    <w:rsid w:val="002A64A6"/>
    <w:rsid w:val="002B1FE3"/>
    <w:rsid w:val="002B3301"/>
    <w:rsid w:val="002C1445"/>
    <w:rsid w:val="002C47D4"/>
    <w:rsid w:val="002D0F38"/>
    <w:rsid w:val="002D1841"/>
    <w:rsid w:val="002D2E64"/>
    <w:rsid w:val="002D77E3"/>
    <w:rsid w:val="002E020A"/>
    <w:rsid w:val="002E05A0"/>
    <w:rsid w:val="002E3009"/>
    <w:rsid w:val="002E65E7"/>
    <w:rsid w:val="002F1D9E"/>
    <w:rsid w:val="002F2859"/>
    <w:rsid w:val="002F58D8"/>
    <w:rsid w:val="002F6E3C"/>
    <w:rsid w:val="00300AD6"/>
    <w:rsid w:val="0030117D"/>
    <w:rsid w:val="00301F30"/>
    <w:rsid w:val="003038FD"/>
    <w:rsid w:val="00303C87"/>
    <w:rsid w:val="003108E5"/>
    <w:rsid w:val="003115A8"/>
    <w:rsid w:val="003120CB"/>
    <w:rsid w:val="00312FEB"/>
    <w:rsid w:val="003176B9"/>
    <w:rsid w:val="00320153"/>
    <w:rsid w:val="00320367"/>
    <w:rsid w:val="00320425"/>
    <w:rsid w:val="00322871"/>
    <w:rsid w:val="00326FB3"/>
    <w:rsid w:val="00330A7C"/>
    <w:rsid w:val="003316D4"/>
    <w:rsid w:val="003321B2"/>
    <w:rsid w:val="00332BBE"/>
    <w:rsid w:val="00333822"/>
    <w:rsid w:val="00334F9F"/>
    <w:rsid w:val="00336715"/>
    <w:rsid w:val="003401EC"/>
    <w:rsid w:val="00340DFD"/>
    <w:rsid w:val="00344954"/>
    <w:rsid w:val="00345DE8"/>
    <w:rsid w:val="003461B8"/>
    <w:rsid w:val="00350CD7"/>
    <w:rsid w:val="00351CEC"/>
    <w:rsid w:val="003536D4"/>
    <w:rsid w:val="00357950"/>
    <w:rsid w:val="00360C17"/>
    <w:rsid w:val="003621C6"/>
    <w:rsid w:val="003622B8"/>
    <w:rsid w:val="00366B76"/>
    <w:rsid w:val="00373051"/>
    <w:rsid w:val="00373B8F"/>
    <w:rsid w:val="0037598B"/>
    <w:rsid w:val="00376D95"/>
    <w:rsid w:val="00377FBB"/>
    <w:rsid w:val="00385140"/>
    <w:rsid w:val="00393CC7"/>
    <w:rsid w:val="00394F52"/>
    <w:rsid w:val="00396302"/>
    <w:rsid w:val="003971F7"/>
    <w:rsid w:val="00397C2E"/>
    <w:rsid w:val="003A16FC"/>
    <w:rsid w:val="003A2C8A"/>
    <w:rsid w:val="003A4FCD"/>
    <w:rsid w:val="003B0944"/>
    <w:rsid w:val="003B1593"/>
    <w:rsid w:val="003B4381"/>
    <w:rsid w:val="003B56A2"/>
    <w:rsid w:val="003C1043"/>
    <w:rsid w:val="003C1A30"/>
    <w:rsid w:val="003C5505"/>
    <w:rsid w:val="003C6779"/>
    <w:rsid w:val="003C71BE"/>
    <w:rsid w:val="003D033C"/>
    <w:rsid w:val="003D2998"/>
    <w:rsid w:val="003D2F0A"/>
    <w:rsid w:val="003D3891"/>
    <w:rsid w:val="003D3FE9"/>
    <w:rsid w:val="003D458E"/>
    <w:rsid w:val="003D59D0"/>
    <w:rsid w:val="003D5D84"/>
    <w:rsid w:val="003D676D"/>
    <w:rsid w:val="003E0F4F"/>
    <w:rsid w:val="003E18AC"/>
    <w:rsid w:val="003E210B"/>
    <w:rsid w:val="003E2A12"/>
    <w:rsid w:val="003E3384"/>
    <w:rsid w:val="003E3CA4"/>
    <w:rsid w:val="003E548E"/>
    <w:rsid w:val="003E583A"/>
    <w:rsid w:val="003E7A23"/>
    <w:rsid w:val="003F35E9"/>
    <w:rsid w:val="003F6BFE"/>
    <w:rsid w:val="00400183"/>
    <w:rsid w:val="00404A64"/>
    <w:rsid w:val="00405CBE"/>
    <w:rsid w:val="00406F0C"/>
    <w:rsid w:val="00407105"/>
    <w:rsid w:val="00407EC8"/>
    <w:rsid w:val="0041110A"/>
    <w:rsid w:val="00411624"/>
    <w:rsid w:val="004148E1"/>
    <w:rsid w:val="00414CFA"/>
    <w:rsid w:val="00415EC0"/>
    <w:rsid w:val="00420BE9"/>
    <w:rsid w:val="0042216A"/>
    <w:rsid w:val="00423AD8"/>
    <w:rsid w:val="00423FDD"/>
    <w:rsid w:val="00424C85"/>
    <w:rsid w:val="004260BD"/>
    <w:rsid w:val="0043012F"/>
    <w:rsid w:val="00430BC8"/>
    <w:rsid w:val="00430F1F"/>
    <w:rsid w:val="004326EA"/>
    <w:rsid w:val="004367F5"/>
    <w:rsid w:val="00437ADE"/>
    <w:rsid w:val="0044434C"/>
    <w:rsid w:val="0044456B"/>
    <w:rsid w:val="00447BD1"/>
    <w:rsid w:val="004507F3"/>
    <w:rsid w:val="00450AF4"/>
    <w:rsid w:val="00456A57"/>
    <w:rsid w:val="0046001D"/>
    <w:rsid w:val="00460377"/>
    <w:rsid w:val="004607DE"/>
    <w:rsid w:val="004613AD"/>
    <w:rsid w:val="0046145A"/>
    <w:rsid w:val="004671C7"/>
    <w:rsid w:val="00471170"/>
    <w:rsid w:val="004713B8"/>
    <w:rsid w:val="00472F4D"/>
    <w:rsid w:val="004730BF"/>
    <w:rsid w:val="00474DCB"/>
    <w:rsid w:val="0047535C"/>
    <w:rsid w:val="004762F6"/>
    <w:rsid w:val="0047768A"/>
    <w:rsid w:val="00480565"/>
    <w:rsid w:val="00482474"/>
    <w:rsid w:val="004838FE"/>
    <w:rsid w:val="00485870"/>
    <w:rsid w:val="00485FE8"/>
    <w:rsid w:val="004877DE"/>
    <w:rsid w:val="00492473"/>
    <w:rsid w:val="00492EB5"/>
    <w:rsid w:val="00494C5F"/>
    <w:rsid w:val="00494F77"/>
    <w:rsid w:val="00497721"/>
    <w:rsid w:val="004A0229"/>
    <w:rsid w:val="004A3269"/>
    <w:rsid w:val="004A35D2"/>
    <w:rsid w:val="004A5D8E"/>
    <w:rsid w:val="004A71E4"/>
    <w:rsid w:val="004B2F00"/>
    <w:rsid w:val="004B667A"/>
    <w:rsid w:val="004B6E31"/>
    <w:rsid w:val="004C1D66"/>
    <w:rsid w:val="004C31D7"/>
    <w:rsid w:val="004C3E45"/>
    <w:rsid w:val="004C472A"/>
    <w:rsid w:val="004C4AD2"/>
    <w:rsid w:val="004C53DB"/>
    <w:rsid w:val="004C5FBB"/>
    <w:rsid w:val="004C6981"/>
    <w:rsid w:val="004C76F1"/>
    <w:rsid w:val="004D0CB3"/>
    <w:rsid w:val="004D1F21"/>
    <w:rsid w:val="004D268C"/>
    <w:rsid w:val="004D5226"/>
    <w:rsid w:val="004D59D8"/>
    <w:rsid w:val="004D5DA1"/>
    <w:rsid w:val="004D5EBB"/>
    <w:rsid w:val="004D7910"/>
    <w:rsid w:val="004E150F"/>
    <w:rsid w:val="004E1DCA"/>
    <w:rsid w:val="004E23A1"/>
    <w:rsid w:val="004E3489"/>
    <w:rsid w:val="004E358A"/>
    <w:rsid w:val="004E3AFA"/>
    <w:rsid w:val="004E6588"/>
    <w:rsid w:val="004E6667"/>
    <w:rsid w:val="004F1B76"/>
    <w:rsid w:val="004F2216"/>
    <w:rsid w:val="004F2742"/>
    <w:rsid w:val="004F2889"/>
    <w:rsid w:val="004F343B"/>
    <w:rsid w:val="004F5C54"/>
    <w:rsid w:val="004F6F22"/>
    <w:rsid w:val="004F705F"/>
    <w:rsid w:val="0050048E"/>
    <w:rsid w:val="00502A0A"/>
    <w:rsid w:val="005044D1"/>
    <w:rsid w:val="00507C50"/>
    <w:rsid w:val="00512FF1"/>
    <w:rsid w:val="0051455A"/>
    <w:rsid w:val="00514D40"/>
    <w:rsid w:val="00517C3A"/>
    <w:rsid w:val="00521CB7"/>
    <w:rsid w:val="00522D82"/>
    <w:rsid w:val="00527BF4"/>
    <w:rsid w:val="005324BE"/>
    <w:rsid w:val="0053411A"/>
    <w:rsid w:val="00534F6C"/>
    <w:rsid w:val="00535994"/>
    <w:rsid w:val="0053646D"/>
    <w:rsid w:val="00536D67"/>
    <w:rsid w:val="00537B44"/>
    <w:rsid w:val="00537CD1"/>
    <w:rsid w:val="00540A48"/>
    <w:rsid w:val="00540AAD"/>
    <w:rsid w:val="00543EC1"/>
    <w:rsid w:val="00544E2B"/>
    <w:rsid w:val="00546458"/>
    <w:rsid w:val="0055087C"/>
    <w:rsid w:val="00550AD7"/>
    <w:rsid w:val="00553413"/>
    <w:rsid w:val="005541CE"/>
    <w:rsid w:val="00555983"/>
    <w:rsid w:val="00556081"/>
    <w:rsid w:val="005567E4"/>
    <w:rsid w:val="00556DD5"/>
    <w:rsid w:val="00557EE2"/>
    <w:rsid w:val="00560E31"/>
    <w:rsid w:val="00561BDA"/>
    <w:rsid w:val="00565061"/>
    <w:rsid w:val="00567DBF"/>
    <w:rsid w:val="005740F6"/>
    <w:rsid w:val="00581B23"/>
    <w:rsid w:val="0058219C"/>
    <w:rsid w:val="00583A8A"/>
    <w:rsid w:val="0058426C"/>
    <w:rsid w:val="005853C7"/>
    <w:rsid w:val="0058707F"/>
    <w:rsid w:val="00587A40"/>
    <w:rsid w:val="00591DBD"/>
    <w:rsid w:val="005931FE"/>
    <w:rsid w:val="00594E24"/>
    <w:rsid w:val="00595227"/>
    <w:rsid w:val="005A0028"/>
    <w:rsid w:val="005A0ACC"/>
    <w:rsid w:val="005A18E4"/>
    <w:rsid w:val="005A213B"/>
    <w:rsid w:val="005A2F7A"/>
    <w:rsid w:val="005A385F"/>
    <w:rsid w:val="005A5479"/>
    <w:rsid w:val="005A681D"/>
    <w:rsid w:val="005B0072"/>
    <w:rsid w:val="005B0732"/>
    <w:rsid w:val="005B1F69"/>
    <w:rsid w:val="005B38A0"/>
    <w:rsid w:val="005B491C"/>
    <w:rsid w:val="005B4DBF"/>
    <w:rsid w:val="005B5DE2"/>
    <w:rsid w:val="005B674C"/>
    <w:rsid w:val="005C24F2"/>
    <w:rsid w:val="005C51F1"/>
    <w:rsid w:val="005C7561"/>
    <w:rsid w:val="005D0714"/>
    <w:rsid w:val="005D133B"/>
    <w:rsid w:val="005D1E57"/>
    <w:rsid w:val="005D2F57"/>
    <w:rsid w:val="005D34F6"/>
    <w:rsid w:val="005D4EFF"/>
    <w:rsid w:val="005D4F1A"/>
    <w:rsid w:val="005D71E7"/>
    <w:rsid w:val="005D7B9D"/>
    <w:rsid w:val="005E1884"/>
    <w:rsid w:val="005F00CD"/>
    <w:rsid w:val="005F373A"/>
    <w:rsid w:val="005F4F87"/>
    <w:rsid w:val="005F6B0E"/>
    <w:rsid w:val="005F760E"/>
    <w:rsid w:val="005F7B1D"/>
    <w:rsid w:val="0060222A"/>
    <w:rsid w:val="00602C52"/>
    <w:rsid w:val="00603095"/>
    <w:rsid w:val="00604E60"/>
    <w:rsid w:val="006070C4"/>
    <w:rsid w:val="0060767D"/>
    <w:rsid w:val="00610C21"/>
    <w:rsid w:val="00611907"/>
    <w:rsid w:val="006119AE"/>
    <w:rsid w:val="00613116"/>
    <w:rsid w:val="00615442"/>
    <w:rsid w:val="006202A6"/>
    <w:rsid w:val="0062054B"/>
    <w:rsid w:val="00620926"/>
    <w:rsid w:val="00621C4E"/>
    <w:rsid w:val="00624EAE"/>
    <w:rsid w:val="00626F98"/>
    <w:rsid w:val="006305D7"/>
    <w:rsid w:val="00632C3E"/>
    <w:rsid w:val="00632F63"/>
    <w:rsid w:val="00633A01"/>
    <w:rsid w:val="00633B97"/>
    <w:rsid w:val="006341F7"/>
    <w:rsid w:val="00634585"/>
    <w:rsid w:val="00635014"/>
    <w:rsid w:val="006369CE"/>
    <w:rsid w:val="00637A5A"/>
    <w:rsid w:val="006411CA"/>
    <w:rsid w:val="006421DD"/>
    <w:rsid w:val="00642483"/>
    <w:rsid w:val="006450C9"/>
    <w:rsid w:val="00645818"/>
    <w:rsid w:val="0064605E"/>
    <w:rsid w:val="00647B8E"/>
    <w:rsid w:val="00650790"/>
    <w:rsid w:val="0065407C"/>
    <w:rsid w:val="00657BC4"/>
    <w:rsid w:val="006619C8"/>
    <w:rsid w:val="00661C43"/>
    <w:rsid w:val="0066423E"/>
    <w:rsid w:val="00671710"/>
    <w:rsid w:val="00673414"/>
    <w:rsid w:val="00674B6C"/>
    <w:rsid w:val="00674E19"/>
    <w:rsid w:val="00675B15"/>
    <w:rsid w:val="00676079"/>
    <w:rsid w:val="00676309"/>
    <w:rsid w:val="00676B2F"/>
    <w:rsid w:val="00676ECD"/>
    <w:rsid w:val="00677D0A"/>
    <w:rsid w:val="0068079B"/>
    <w:rsid w:val="0068185F"/>
    <w:rsid w:val="0068302C"/>
    <w:rsid w:val="00693B2F"/>
    <w:rsid w:val="00697018"/>
    <w:rsid w:val="006A01CF"/>
    <w:rsid w:val="006A52E1"/>
    <w:rsid w:val="006A54C6"/>
    <w:rsid w:val="006A60DD"/>
    <w:rsid w:val="006A7744"/>
    <w:rsid w:val="006B0679"/>
    <w:rsid w:val="006B074C"/>
    <w:rsid w:val="006B0DA0"/>
    <w:rsid w:val="006B3B84"/>
    <w:rsid w:val="006B4BA3"/>
    <w:rsid w:val="006B4E7C"/>
    <w:rsid w:val="006B5D8C"/>
    <w:rsid w:val="006B6A50"/>
    <w:rsid w:val="006B72D4"/>
    <w:rsid w:val="006C0E65"/>
    <w:rsid w:val="006C11CC"/>
    <w:rsid w:val="006C1AEB"/>
    <w:rsid w:val="006C2FDF"/>
    <w:rsid w:val="006C57FE"/>
    <w:rsid w:val="006C668E"/>
    <w:rsid w:val="006D618E"/>
    <w:rsid w:val="006E0661"/>
    <w:rsid w:val="006E45E6"/>
    <w:rsid w:val="006E4B63"/>
    <w:rsid w:val="006F06E4"/>
    <w:rsid w:val="006F0B3F"/>
    <w:rsid w:val="006F21D5"/>
    <w:rsid w:val="006F4D0F"/>
    <w:rsid w:val="006F5B38"/>
    <w:rsid w:val="006F6C72"/>
    <w:rsid w:val="006F7B41"/>
    <w:rsid w:val="00702B5D"/>
    <w:rsid w:val="00702D8B"/>
    <w:rsid w:val="007034F7"/>
    <w:rsid w:val="00703ED2"/>
    <w:rsid w:val="00704998"/>
    <w:rsid w:val="0070541B"/>
    <w:rsid w:val="00706E68"/>
    <w:rsid w:val="007072A0"/>
    <w:rsid w:val="00707798"/>
    <w:rsid w:val="00707B8D"/>
    <w:rsid w:val="0071044B"/>
    <w:rsid w:val="00713636"/>
    <w:rsid w:val="0071485F"/>
    <w:rsid w:val="00714B8C"/>
    <w:rsid w:val="0071675D"/>
    <w:rsid w:val="00717736"/>
    <w:rsid w:val="00722629"/>
    <w:rsid w:val="00723F33"/>
    <w:rsid w:val="00726CEA"/>
    <w:rsid w:val="00730860"/>
    <w:rsid w:val="00732B47"/>
    <w:rsid w:val="00735CF5"/>
    <w:rsid w:val="00737E35"/>
    <w:rsid w:val="0074063A"/>
    <w:rsid w:val="00742AA4"/>
    <w:rsid w:val="00743BA1"/>
    <w:rsid w:val="00744C6E"/>
    <w:rsid w:val="007458DD"/>
    <w:rsid w:val="00745F1E"/>
    <w:rsid w:val="007515FE"/>
    <w:rsid w:val="007527BF"/>
    <w:rsid w:val="00753C4F"/>
    <w:rsid w:val="00756EB1"/>
    <w:rsid w:val="007601D0"/>
    <w:rsid w:val="007603BB"/>
    <w:rsid w:val="0076109D"/>
    <w:rsid w:val="00764AA2"/>
    <w:rsid w:val="0076508B"/>
    <w:rsid w:val="00765ED0"/>
    <w:rsid w:val="00767107"/>
    <w:rsid w:val="007700FD"/>
    <w:rsid w:val="00770C04"/>
    <w:rsid w:val="00773617"/>
    <w:rsid w:val="00773BFD"/>
    <w:rsid w:val="007743B3"/>
    <w:rsid w:val="00774490"/>
    <w:rsid w:val="0077581E"/>
    <w:rsid w:val="007800C5"/>
    <w:rsid w:val="007819FF"/>
    <w:rsid w:val="0078360C"/>
    <w:rsid w:val="007847C8"/>
    <w:rsid w:val="00784A4C"/>
    <w:rsid w:val="00784BC6"/>
    <w:rsid w:val="0078523D"/>
    <w:rsid w:val="00785B13"/>
    <w:rsid w:val="00787034"/>
    <w:rsid w:val="0079117F"/>
    <w:rsid w:val="00791FC7"/>
    <w:rsid w:val="007931DF"/>
    <w:rsid w:val="00794223"/>
    <w:rsid w:val="0079669E"/>
    <w:rsid w:val="007A0172"/>
    <w:rsid w:val="007A1804"/>
    <w:rsid w:val="007A1DEA"/>
    <w:rsid w:val="007A215A"/>
    <w:rsid w:val="007A2511"/>
    <w:rsid w:val="007A260E"/>
    <w:rsid w:val="007A4D4C"/>
    <w:rsid w:val="007A4DD6"/>
    <w:rsid w:val="007A5365"/>
    <w:rsid w:val="007A5874"/>
    <w:rsid w:val="007A5CB9"/>
    <w:rsid w:val="007B20AE"/>
    <w:rsid w:val="007B29DE"/>
    <w:rsid w:val="007B6002"/>
    <w:rsid w:val="007B6B07"/>
    <w:rsid w:val="007B6D43"/>
    <w:rsid w:val="007B749A"/>
    <w:rsid w:val="007B7C6E"/>
    <w:rsid w:val="007C0DFF"/>
    <w:rsid w:val="007D0D93"/>
    <w:rsid w:val="007D44D7"/>
    <w:rsid w:val="007D5C03"/>
    <w:rsid w:val="007D621A"/>
    <w:rsid w:val="007E058A"/>
    <w:rsid w:val="007E25B8"/>
    <w:rsid w:val="007E2887"/>
    <w:rsid w:val="007E4BF4"/>
    <w:rsid w:val="007E5278"/>
    <w:rsid w:val="007E59B0"/>
    <w:rsid w:val="007E5AFF"/>
    <w:rsid w:val="007E749C"/>
    <w:rsid w:val="007F1B5C"/>
    <w:rsid w:val="007F3472"/>
    <w:rsid w:val="007F6D17"/>
    <w:rsid w:val="00801257"/>
    <w:rsid w:val="00802CB0"/>
    <w:rsid w:val="00803B0A"/>
    <w:rsid w:val="00803B68"/>
    <w:rsid w:val="00804DED"/>
    <w:rsid w:val="00805B96"/>
    <w:rsid w:val="00805FF6"/>
    <w:rsid w:val="008105BE"/>
    <w:rsid w:val="008115A5"/>
    <w:rsid w:val="00811D46"/>
    <w:rsid w:val="0081415D"/>
    <w:rsid w:val="0081507C"/>
    <w:rsid w:val="00817FF9"/>
    <w:rsid w:val="00820229"/>
    <w:rsid w:val="00822448"/>
    <w:rsid w:val="00822ABE"/>
    <w:rsid w:val="00823C96"/>
    <w:rsid w:val="008244D1"/>
    <w:rsid w:val="00824789"/>
    <w:rsid w:val="0082532B"/>
    <w:rsid w:val="00827F51"/>
    <w:rsid w:val="0083104E"/>
    <w:rsid w:val="00833549"/>
    <w:rsid w:val="008343BE"/>
    <w:rsid w:val="00834F6D"/>
    <w:rsid w:val="00836535"/>
    <w:rsid w:val="00840691"/>
    <w:rsid w:val="00840FB4"/>
    <w:rsid w:val="008410B2"/>
    <w:rsid w:val="00841780"/>
    <w:rsid w:val="00843F92"/>
    <w:rsid w:val="0084429F"/>
    <w:rsid w:val="008478F2"/>
    <w:rsid w:val="008500A0"/>
    <w:rsid w:val="008524E5"/>
    <w:rsid w:val="0085351C"/>
    <w:rsid w:val="0085435A"/>
    <w:rsid w:val="008549CA"/>
    <w:rsid w:val="008556C3"/>
    <w:rsid w:val="0085687C"/>
    <w:rsid w:val="008611C1"/>
    <w:rsid w:val="00863576"/>
    <w:rsid w:val="00863D75"/>
    <w:rsid w:val="008706C5"/>
    <w:rsid w:val="00873707"/>
    <w:rsid w:val="00874713"/>
    <w:rsid w:val="00874B20"/>
    <w:rsid w:val="008757C6"/>
    <w:rsid w:val="008763E1"/>
    <w:rsid w:val="00876A3C"/>
    <w:rsid w:val="0087775C"/>
    <w:rsid w:val="00877D35"/>
    <w:rsid w:val="00877EC8"/>
    <w:rsid w:val="00880F36"/>
    <w:rsid w:val="00885530"/>
    <w:rsid w:val="008859E9"/>
    <w:rsid w:val="008910D1"/>
    <w:rsid w:val="0089296C"/>
    <w:rsid w:val="008933FA"/>
    <w:rsid w:val="00893B3C"/>
    <w:rsid w:val="008945D6"/>
    <w:rsid w:val="008948CC"/>
    <w:rsid w:val="00894B1E"/>
    <w:rsid w:val="00894CE5"/>
    <w:rsid w:val="00896ABD"/>
    <w:rsid w:val="00897AB6"/>
    <w:rsid w:val="00897DA8"/>
    <w:rsid w:val="008A113D"/>
    <w:rsid w:val="008A3380"/>
    <w:rsid w:val="008A7A9C"/>
    <w:rsid w:val="008B5218"/>
    <w:rsid w:val="008B65F4"/>
    <w:rsid w:val="008B7102"/>
    <w:rsid w:val="008B72E2"/>
    <w:rsid w:val="008B75C3"/>
    <w:rsid w:val="008C3B7D"/>
    <w:rsid w:val="008D0ADE"/>
    <w:rsid w:val="008D0F90"/>
    <w:rsid w:val="008D3715"/>
    <w:rsid w:val="008D5465"/>
    <w:rsid w:val="008D5E61"/>
    <w:rsid w:val="008D7EB7"/>
    <w:rsid w:val="008D7EC5"/>
    <w:rsid w:val="008E3684"/>
    <w:rsid w:val="008E57F5"/>
    <w:rsid w:val="008E6795"/>
    <w:rsid w:val="008E7606"/>
    <w:rsid w:val="008F1DAA"/>
    <w:rsid w:val="008F31AD"/>
    <w:rsid w:val="008F348B"/>
    <w:rsid w:val="008F3EBD"/>
    <w:rsid w:val="008F5D48"/>
    <w:rsid w:val="008F60B2"/>
    <w:rsid w:val="008F6EBB"/>
    <w:rsid w:val="008F7C41"/>
    <w:rsid w:val="00901C70"/>
    <w:rsid w:val="009031E2"/>
    <w:rsid w:val="00903C9C"/>
    <w:rsid w:val="00907906"/>
    <w:rsid w:val="009100EA"/>
    <w:rsid w:val="00911AE1"/>
    <w:rsid w:val="0091276C"/>
    <w:rsid w:val="00913A9A"/>
    <w:rsid w:val="009145BE"/>
    <w:rsid w:val="009165AC"/>
    <w:rsid w:val="00916FFC"/>
    <w:rsid w:val="0092053F"/>
    <w:rsid w:val="0092340A"/>
    <w:rsid w:val="009236F8"/>
    <w:rsid w:val="00924DFC"/>
    <w:rsid w:val="009309E3"/>
    <w:rsid w:val="009313D9"/>
    <w:rsid w:val="00933760"/>
    <w:rsid w:val="00933987"/>
    <w:rsid w:val="009342C3"/>
    <w:rsid w:val="00935B7F"/>
    <w:rsid w:val="00936034"/>
    <w:rsid w:val="00941293"/>
    <w:rsid w:val="00946372"/>
    <w:rsid w:val="0095032B"/>
    <w:rsid w:val="00950B13"/>
    <w:rsid w:val="00950C17"/>
    <w:rsid w:val="00951FAF"/>
    <w:rsid w:val="00954740"/>
    <w:rsid w:val="009549A2"/>
    <w:rsid w:val="009557BC"/>
    <w:rsid w:val="00955AE5"/>
    <w:rsid w:val="009606AE"/>
    <w:rsid w:val="009619B8"/>
    <w:rsid w:val="00962E71"/>
    <w:rsid w:val="00963191"/>
    <w:rsid w:val="00963ABC"/>
    <w:rsid w:val="00965D21"/>
    <w:rsid w:val="00967432"/>
    <w:rsid w:val="00967764"/>
    <w:rsid w:val="00970B0E"/>
    <w:rsid w:val="00970BB9"/>
    <w:rsid w:val="009726EE"/>
    <w:rsid w:val="00972CDE"/>
    <w:rsid w:val="009733DD"/>
    <w:rsid w:val="00975573"/>
    <w:rsid w:val="00975D67"/>
    <w:rsid w:val="00976D03"/>
    <w:rsid w:val="00976D0E"/>
    <w:rsid w:val="00977B30"/>
    <w:rsid w:val="00980DFD"/>
    <w:rsid w:val="00982F41"/>
    <w:rsid w:val="00985090"/>
    <w:rsid w:val="00987710"/>
    <w:rsid w:val="009904AB"/>
    <w:rsid w:val="00995688"/>
    <w:rsid w:val="009957EB"/>
    <w:rsid w:val="009958A6"/>
    <w:rsid w:val="00996456"/>
    <w:rsid w:val="009A04C5"/>
    <w:rsid w:val="009A04F5"/>
    <w:rsid w:val="009A15EF"/>
    <w:rsid w:val="009A38A5"/>
    <w:rsid w:val="009A5B73"/>
    <w:rsid w:val="009A7E3D"/>
    <w:rsid w:val="009B118B"/>
    <w:rsid w:val="009B1737"/>
    <w:rsid w:val="009B310A"/>
    <w:rsid w:val="009B3D4B"/>
    <w:rsid w:val="009B3D5B"/>
    <w:rsid w:val="009B4E63"/>
    <w:rsid w:val="009B5B99"/>
    <w:rsid w:val="009B6EFC"/>
    <w:rsid w:val="009C1FD0"/>
    <w:rsid w:val="009C214F"/>
    <w:rsid w:val="009C2DF8"/>
    <w:rsid w:val="009C31BF"/>
    <w:rsid w:val="009C68B7"/>
    <w:rsid w:val="009D0834"/>
    <w:rsid w:val="009D095A"/>
    <w:rsid w:val="009D0A1E"/>
    <w:rsid w:val="009D16E9"/>
    <w:rsid w:val="009D2AE3"/>
    <w:rsid w:val="009D52BC"/>
    <w:rsid w:val="009D7088"/>
    <w:rsid w:val="009D7B21"/>
    <w:rsid w:val="009D7D0A"/>
    <w:rsid w:val="009E09D9"/>
    <w:rsid w:val="009E45D0"/>
    <w:rsid w:val="009E59EF"/>
    <w:rsid w:val="009E5A8A"/>
    <w:rsid w:val="009E6568"/>
    <w:rsid w:val="009F01B1"/>
    <w:rsid w:val="009F0DBB"/>
    <w:rsid w:val="009F1898"/>
    <w:rsid w:val="009F3374"/>
    <w:rsid w:val="009F3887"/>
    <w:rsid w:val="009F40DC"/>
    <w:rsid w:val="009F659A"/>
    <w:rsid w:val="009F6EBC"/>
    <w:rsid w:val="009F732B"/>
    <w:rsid w:val="00A01FE0"/>
    <w:rsid w:val="00A02C47"/>
    <w:rsid w:val="00A0404D"/>
    <w:rsid w:val="00A04FBD"/>
    <w:rsid w:val="00A06945"/>
    <w:rsid w:val="00A10656"/>
    <w:rsid w:val="00A113C0"/>
    <w:rsid w:val="00A12FA6"/>
    <w:rsid w:val="00A1339B"/>
    <w:rsid w:val="00A14ABA"/>
    <w:rsid w:val="00A24CB6"/>
    <w:rsid w:val="00A25865"/>
    <w:rsid w:val="00A26832"/>
    <w:rsid w:val="00A26CD2"/>
    <w:rsid w:val="00A27271"/>
    <w:rsid w:val="00A27667"/>
    <w:rsid w:val="00A32979"/>
    <w:rsid w:val="00A34A67"/>
    <w:rsid w:val="00A36AB4"/>
    <w:rsid w:val="00A37462"/>
    <w:rsid w:val="00A40A87"/>
    <w:rsid w:val="00A459E1"/>
    <w:rsid w:val="00A46AC4"/>
    <w:rsid w:val="00A47218"/>
    <w:rsid w:val="00A478A5"/>
    <w:rsid w:val="00A52296"/>
    <w:rsid w:val="00A5239B"/>
    <w:rsid w:val="00A545F4"/>
    <w:rsid w:val="00A551E5"/>
    <w:rsid w:val="00A55661"/>
    <w:rsid w:val="00A61B70"/>
    <w:rsid w:val="00A61FA8"/>
    <w:rsid w:val="00A637F4"/>
    <w:rsid w:val="00A6455E"/>
    <w:rsid w:val="00A645C0"/>
    <w:rsid w:val="00A64DF2"/>
    <w:rsid w:val="00A65485"/>
    <w:rsid w:val="00A6625B"/>
    <w:rsid w:val="00A66E05"/>
    <w:rsid w:val="00A67655"/>
    <w:rsid w:val="00A67F9F"/>
    <w:rsid w:val="00A70753"/>
    <w:rsid w:val="00A712D2"/>
    <w:rsid w:val="00A715CE"/>
    <w:rsid w:val="00A7462B"/>
    <w:rsid w:val="00A815AB"/>
    <w:rsid w:val="00A82C8A"/>
    <w:rsid w:val="00A8346B"/>
    <w:rsid w:val="00A845B7"/>
    <w:rsid w:val="00A852FF"/>
    <w:rsid w:val="00A87337"/>
    <w:rsid w:val="00A90C97"/>
    <w:rsid w:val="00A922CB"/>
    <w:rsid w:val="00A92DDC"/>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55B4"/>
    <w:rsid w:val="00AB55D6"/>
    <w:rsid w:val="00AB5A3D"/>
    <w:rsid w:val="00AB7BF8"/>
    <w:rsid w:val="00AC01D1"/>
    <w:rsid w:val="00AC0AB2"/>
    <w:rsid w:val="00AC0E9F"/>
    <w:rsid w:val="00AC4570"/>
    <w:rsid w:val="00AC52A5"/>
    <w:rsid w:val="00AC6EFD"/>
    <w:rsid w:val="00AC7151"/>
    <w:rsid w:val="00AD460A"/>
    <w:rsid w:val="00AD6A05"/>
    <w:rsid w:val="00AD7A0E"/>
    <w:rsid w:val="00AE0792"/>
    <w:rsid w:val="00AE118B"/>
    <w:rsid w:val="00AE1C8B"/>
    <w:rsid w:val="00AE272B"/>
    <w:rsid w:val="00AE3E3A"/>
    <w:rsid w:val="00AE56EF"/>
    <w:rsid w:val="00AE77B4"/>
    <w:rsid w:val="00AE7C1A"/>
    <w:rsid w:val="00AE7DF8"/>
    <w:rsid w:val="00AF04CA"/>
    <w:rsid w:val="00AF0D9C"/>
    <w:rsid w:val="00AF0EEA"/>
    <w:rsid w:val="00AF13AB"/>
    <w:rsid w:val="00AF1D36"/>
    <w:rsid w:val="00AF280B"/>
    <w:rsid w:val="00AF2901"/>
    <w:rsid w:val="00AF5F75"/>
    <w:rsid w:val="00AF6001"/>
    <w:rsid w:val="00AF72D9"/>
    <w:rsid w:val="00B01A16"/>
    <w:rsid w:val="00B01D58"/>
    <w:rsid w:val="00B079FE"/>
    <w:rsid w:val="00B07F45"/>
    <w:rsid w:val="00B1021A"/>
    <w:rsid w:val="00B10271"/>
    <w:rsid w:val="00B140D9"/>
    <w:rsid w:val="00B1481A"/>
    <w:rsid w:val="00B14BDC"/>
    <w:rsid w:val="00B15A1F"/>
    <w:rsid w:val="00B15FE9"/>
    <w:rsid w:val="00B2148A"/>
    <w:rsid w:val="00B220C2"/>
    <w:rsid w:val="00B2276E"/>
    <w:rsid w:val="00B22AA4"/>
    <w:rsid w:val="00B25B32"/>
    <w:rsid w:val="00B30D63"/>
    <w:rsid w:val="00B32616"/>
    <w:rsid w:val="00B347BC"/>
    <w:rsid w:val="00B36AF0"/>
    <w:rsid w:val="00B36C42"/>
    <w:rsid w:val="00B37EC2"/>
    <w:rsid w:val="00B42EA7"/>
    <w:rsid w:val="00B47D74"/>
    <w:rsid w:val="00B47FAA"/>
    <w:rsid w:val="00B510BE"/>
    <w:rsid w:val="00B51845"/>
    <w:rsid w:val="00B51923"/>
    <w:rsid w:val="00B52A66"/>
    <w:rsid w:val="00B5337C"/>
    <w:rsid w:val="00B53FDE"/>
    <w:rsid w:val="00B56397"/>
    <w:rsid w:val="00B571DA"/>
    <w:rsid w:val="00B6027B"/>
    <w:rsid w:val="00B6070F"/>
    <w:rsid w:val="00B636C8"/>
    <w:rsid w:val="00B65B26"/>
    <w:rsid w:val="00B65D0B"/>
    <w:rsid w:val="00B65EDB"/>
    <w:rsid w:val="00B67AFF"/>
    <w:rsid w:val="00B67C41"/>
    <w:rsid w:val="00B70B59"/>
    <w:rsid w:val="00B724AD"/>
    <w:rsid w:val="00B73657"/>
    <w:rsid w:val="00B739B3"/>
    <w:rsid w:val="00B7478C"/>
    <w:rsid w:val="00B7704E"/>
    <w:rsid w:val="00B772C5"/>
    <w:rsid w:val="00B77773"/>
    <w:rsid w:val="00B81401"/>
    <w:rsid w:val="00B81B15"/>
    <w:rsid w:val="00B831A9"/>
    <w:rsid w:val="00B8513F"/>
    <w:rsid w:val="00B909DE"/>
    <w:rsid w:val="00B915AE"/>
    <w:rsid w:val="00BA1735"/>
    <w:rsid w:val="00BA1828"/>
    <w:rsid w:val="00BA19FA"/>
    <w:rsid w:val="00BA4288"/>
    <w:rsid w:val="00BA7223"/>
    <w:rsid w:val="00BB0902"/>
    <w:rsid w:val="00BB1F9C"/>
    <w:rsid w:val="00BB2A73"/>
    <w:rsid w:val="00BB48E5"/>
    <w:rsid w:val="00BB5607"/>
    <w:rsid w:val="00BB5ACA"/>
    <w:rsid w:val="00BB627F"/>
    <w:rsid w:val="00BC0173"/>
    <w:rsid w:val="00BC0C17"/>
    <w:rsid w:val="00BC1C0B"/>
    <w:rsid w:val="00BC1E12"/>
    <w:rsid w:val="00BC3823"/>
    <w:rsid w:val="00BC5841"/>
    <w:rsid w:val="00BC5E38"/>
    <w:rsid w:val="00BD05B5"/>
    <w:rsid w:val="00BD201A"/>
    <w:rsid w:val="00BD2DC4"/>
    <w:rsid w:val="00BD2EF0"/>
    <w:rsid w:val="00BD60B4"/>
    <w:rsid w:val="00BD6810"/>
    <w:rsid w:val="00BD796B"/>
    <w:rsid w:val="00BE40C0"/>
    <w:rsid w:val="00BE445C"/>
    <w:rsid w:val="00BE522E"/>
    <w:rsid w:val="00BE5F4A"/>
    <w:rsid w:val="00BE7AEF"/>
    <w:rsid w:val="00BF09B0"/>
    <w:rsid w:val="00BF1544"/>
    <w:rsid w:val="00BF1B53"/>
    <w:rsid w:val="00BF1DCD"/>
    <w:rsid w:val="00BF246D"/>
    <w:rsid w:val="00BF2682"/>
    <w:rsid w:val="00C0299B"/>
    <w:rsid w:val="00C03012"/>
    <w:rsid w:val="00C040BD"/>
    <w:rsid w:val="00C06F06"/>
    <w:rsid w:val="00C17BFF"/>
    <w:rsid w:val="00C20FAD"/>
    <w:rsid w:val="00C2375F"/>
    <w:rsid w:val="00C247CB"/>
    <w:rsid w:val="00C30605"/>
    <w:rsid w:val="00C32E66"/>
    <w:rsid w:val="00C3326F"/>
    <w:rsid w:val="00C3355F"/>
    <w:rsid w:val="00C33A04"/>
    <w:rsid w:val="00C3569A"/>
    <w:rsid w:val="00C43F48"/>
    <w:rsid w:val="00C445AE"/>
    <w:rsid w:val="00C448FF"/>
    <w:rsid w:val="00C45E57"/>
    <w:rsid w:val="00C4696D"/>
    <w:rsid w:val="00C51987"/>
    <w:rsid w:val="00C52F29"/>
    <w:rsid w:val="00C56CE6"/>
    <w:rsid w:val="00C5745F"/>
    <w:rsid w:val="00C57BA8"/>
    <w:rsid w:val="00C60005"/>
    <w:rsid w:val="00C60BFF"/>
    <w:rsid w:val="00C61A98"/>
    <w:rsid w:val="00C63201"/>
    <w:rsid w:val="00C63CFF"/>
    <w:rsid w:val="00C64E62"/>
    <w:rsid w:val="00C651D5"/>
    <w:rsid w:val="00C65CCC"/>
    <w:rsid w:val="00C65DA9"/>
    <w:rsid w:val="00C7038B"/>
    <w:rsid w:val="00C70ABF"/>
    <w:rsid w:val="00C7222B"/>
    <w:rsid w:val="00C7618F"/>
    <w:rsid w:val="00C765A9"/>
    <w:rsid w:val="00C77121"/>
    <w:rsid w:val="00C81157"/>
    <w:rsid w:val="00C8162D"/>
    <w:rsid w:val="00C822FA"/>
    <w:rsid w:val="00C830BB"/>
    <w:rsid w:val="00C83A0B"/>
    <w:rsid w:val="00C842D0"/>
    <w:rsid w:val="00C84ED1"/>
    <w:rsid w:val="00C863CC"/>
    <w:rsid w:val="00C86BCC"/>
    <w:rsid w:val="00C86C28"/>
    <w:rsid w:val="00C9038F"/>
    <w:rsid w:val="00C91462"/>
    <w:rsid w:val="00C92AAB"/>
    <w:rsid w:val="00C95C4A"/>
    <w:rsid w:val="00C95D4C"/>
    <w:rsid w:val="00C95FE5"/>
    <w:rsid w:val="00C9637F"/>
    <w:rsid w:val="00C9708A"/>
    <w:rsid w:val="00CA2435"/>
    <w:rsid w:val="00CA4068"/>
    <w:rsid w:val="00CA4866"/>
    <w:rsid w:val="00CA67F4"/>
    <w:rsid w:val="00CB37F8"/>
    <w:rsid w:val="00CB7DC3"/>
    <w:rsid w:val="00CC5BE1"/>
    <w:rsid w:val="00CC75A2"/>
    <w:rsid w:val="00CC7A18"/>
    <w:rsid w:val="00CD0E2F"/>
    <w:rsid w:val="00CD1D49"/>
    <w:rsid w:val="00CD2F20"/>
    <w:rsid w:val="00CD4495"/>
    <w:rsid w:val="00CD6B20"/>
    <w:rsid w:val="00CE1339"/>
    <w:rsid w:val="00CE3DA7"/>
    <w:rsid w:val="00CE61CC"/>
    <w:rsid w:val="00CE6E42"/>
    <w:rsid w:val="00CE745E"/>
    <w:rsid w:val="00CF1543"/>
    <w:rsid w:val="00CF20B7"/>
    <w:rsid w:val="00CF283B"/>
    <w:rsid w:val="00CF6692"/>
    <w:rsid w:val="00CF719A"/>
    <w:rsid w:val="00CF7441"/>
    <w:rsid w:val="00CF75F7"/>
    <w:rsid w:val="00D00D16"/>
    <w:rsid w:val="00D02DA1"/>
    <w:rsid w:val="00D03C6C"/>
    <w:rsid w:val="00D04760"/>
    <w:rsid w:val="00D04A95"/>
    <w:rsid w:val="00D06288"/>
    <w:rsid w:val="00D068C7"/>
    <w:rsid w:val="00D128A4"/>
    <w:rsid w:val="00D147C8"/>
    <w:rsid w:val="00D15131"/>
    <w:rsid w:val="00D16FA2"/>
    <w:rsid w:val="00D20954"/>
    <w:rsid w:val="00D21C39"/>
    <w:rsid w:val="00D21FC6"/>
    <w:rsid w:val="00D2243A"/>
    <w:rsid w:val="00D27222"/>
    <w:rsid w:val="00D33393"/>
    <w:rsid w:val="00D33B0D"/>
    <w:rsid w:val="00D33D36"/>
    <w:rsid w:val="00D349AB"/>
    <w:rsid w:val="00D34D94"/>
    <w:rsid w:val="00D409E2"/>
    <w:rsid w:val="00D40EF4"/>
    <w:rsid w:val="00D427D7"/>
    <w:rsid w:val="00D44E62"/>
    <w:rsid w:val="00D50920"/>
    <w:rsid w:val="00D51570"/>
    <w:rsid w:val="00D518FF"/>
    <w:rsid w:val="00D53FF5"/>
    <w:rsid w:val="00D556AD"/>
    <w:rsid w:val="00D60381"/>
    <w:rsid w:val="00D616DE"/>
    <w:rsid w:val="00D62201"/>
    <w:rsid w:val="00D627FF"/>
    <w:rsid w:val="00D632D1"/>
    <w:rsid w:val="00D64F1B"/>
    <w:rsid w:val="00D651D1"/>
    <w:rsid w:val="00D67D05"/>
    <w:rsid w:val="00D70015"/>
    <w:rsid w:val="00D717BB"/>
    <w:rsid w:val="00D7226B"/>
    <w:rsid w:val="00D72707"/>
    <w:rsid w:val="00D743EE"/>
    <w:rsid w:val="00D74CDC"/>
    <w:rsid w:val="00D757C9"/>
    <w:rsid w:val="00D75A9C"/>
    <w:rsid w:val="00D769BC"/>
    <w:rsid w:val="00D77C48"/>
    <w:rsid w:val="00D77CE9"/>
    <w:rsid w:val="00D77FE3"/>
    <w:rsid w:val="00D829C8"/>
    <w:rsid w:val="00D85F1E"/>
    <w:rsid w:val="00D87917"/>
    <w:rsid w:val="00D90871"/>
    <w:rsid w:val="00D9155F"/>
    <w:rsid w:val="00D9403F"/>
    <w:rsid w:val="00D959B4"/>
    <w:rsid w:val="00D97DDF"/>
    <w:rsid w:val="00DA44DE"/>
    <w:rsid w:val="00DA750B"/>
    <w:rsid w:val="00DB0159"/>
    <w:rsid w:val="00DB4E67"/>
    <w:rsid w:val="00DB620A"/>
    <w:rsid w:val="00DC10F9"/>
    <w:rsid w:val="00DC3832"/>
    <w:rsid w:val="00DC7A51"/>
    <w:rsid w:val="00DD0D39"/>
    <w:rsid w:val="00DD20B6"/>
    <w:rsid w:val="00DD26AC"/>
    <w:rsid w:val="00DD27EC"/>
    <w:rsid w:val="00DD2C0F"/>
    <w:rsid w:val="00DD3940"/>
    <w:rsid w:val="00DD3B1E"/>
    <w:rsid w:val="00DD44B3"/>
    <w:rsid w:val="00DE06B2"/>
    <w:rsid w:val="00DE5B5F"/>
    <w:rsid w:val="00DF614E"/>
    <w:rsid w:val="00DF758A"/>
    <w:rsid w:val="00E00696"/>
    <w:rsid w:val="00E01059"/>
    <w:rsid w:val="00E03321"/>
    <w:rsid w:val="00E03651"/>
    <w:rsid w:val="00E03808"/>
    <w:rsid w:val="00E060C2"/>
    <w:rsid w:val="00E06324"/>
    <w:rsid w:val="00E07B81"/>
    <w:rsid w:val="00E10AFD"/>
    <w:rsid w:val="00E12B11"/>
    <w:rsid w:val="00E12FB0"/>
    <w:rsid w:val="00E14814"/>
    <w:rsid w:val="00E1591B"/>
    <w:rsid w:val="00E16A50"/>
    <w:rsid w:val="00E22D0E"/>
    <w:rsid w:val="00E249D5"/>
    <w:rsid w:val="00E25017"/>
    <w:rsid w:val="00E25157"/>
    <w:rsid w:val="00E26F73"/>
    <w:rsid w:val="00E273D1"/>
    <w:rsid w:val="00E27596"/>
    <w:rsid w:val="00E30A34"/>
    <w:rsid w:val="00E33C68"/>
    <w:rsid w:val="00E34EEB"/>
    <w:rsid w:val="00E361C0"/>
    <w:rsid w:val="00E3687C"/>
    <w:rsid w:val="00E40CC9"/>
    <w:rsid w:val="00E435E5"/>
    <w:rsid w:val="00E44EB9"/>
    <w:rsid w:val="00E45BDC"/>
    <w:rsid w:val="00E460B7"/>
    <w:rsid w:val="00E46358"/>
    <w:rsid w:val="00E471DC"/>
    <w:rsid w:val="00E50EB4"/>
    <w:rsid w:val="00E52174"/>
    <w:rsid w:val="00E5239B"/>
    <w:rsid w:val="00E532FC"/>
    <w:rsid w:val="00E54A22"/>
    <w:rsid w:val="00E54BFC"/>
    <w:rsid w:val="00E559B4"/>
    <w:rsid w:val="00E55BB0"/>
    <w:rsid w:val="00E568B2"/>
    <w:rsid w:val="00E609C0"/>
    <w:rsid w:val="00E609E5"/>
    <w:rsid w:val="00E60F27"/>
    <w:rsid w:val="00E64D93"/>
    <w:rsid w:val="00E65EDB"/>
    <w:rsid w:val="00E66927"/>
    <w:rsid w:val="00E677B8"/>
    <w:rsid w:val="00E67E9E"/>
    <w:rsid w:val="00E67FA1"/>
    <w:rsid w:val="00E701E7"/>
    <w:rsid w:val="00E7115E"/>
    <w:rsid w:val="00E7387D"/>
    <w:rsid w:val="00E73D53"/>
    <w:rsid w:val="00E73DF7"/>
    <w:rsid w:val="00E75111"/>
    <w:rsid w:val="00E75113"/>
    <w:rsid w:val="00E77296"/>
    <w:rsid w:val="00E806AC"/>
    <w:rsid w:val="00E8573D"/>
    <w:rsid w:val="00E87527"/>
    <w:rsid w:val="00E87EF7"/>
    <w:rsid w:val="00E93763"/>
    <w:rsid w:val="00E96C4C"/>
    <w:rsid w:val="00EA07B6"/>
    <w:rsid w:val="00EA105D"/>
    <w:rsid w:val="00EA1232"/>
    <w:rsid w:val="00EA12A6"/>
    <w:rsid w:val="00EA2AAE"/>
    <w:rsid w:val="00EA2EC0"/>
    <w:rsid w:val="00EA427A"/>
    <w:rsid w:val="00EA5D9D"/>
    <w:rsid w:val="00EA723B"/>
    <w:rsid w:val="00EB6350"/>
    <w:rsid w:val="00EB687A"/>
    <w:rsid w:val="00EC2F62"/>
    <w:rsid w:val="00EC53BE"/>
    <w:rsid w:val="00EC5AB2"/>
    <w:rsid w:val="00EC62EB"/>
    <w:rsid w:val="00EC6E9F"/>
    <w:rsid w:val="00ED08B0"/>
    <w:rsid w:val="00ED44F0"/>
    <w:rsid w:val="00ED4B33"/>
    <w:rsid w:val="00ED5589"/>
    <w:rsid w:val="00ED5993"/>
    <w:rsid w:val="00ED5B16"/>
    <w:rsid w:val="00ED6ACE"/>
    <w:rsid w:val="00ED7DD6"/>
    <w:rsid w:val="00EE060B"/>
    <w:rsid w:val="00EE15A1"/>
    <w:rsid w:val="00EE2A7C"/>
    <w:rsid w:val="00EE2C42"/>
    <w:rsid w:val="00EE341B"/>
    <w:rsid w:val="00EE4453"/>
    <w:rsid w:val="00EE5FCE"/>
    <w:rsid w:val="00EE6BBD"/>
    <w:rsid w:val="00EE6E1E"/>
    <w:rsid w:val="00EE705F"/>
    <w:rsid w:val="00EF0FFD"/>
    <w:rsid w:val="00EF1462"/>
    <w:rsid w:val="00EF328F"/>
    <w:rsid w:val="00EF33D0"/>
    <w:rsid w:val="00EF54FD"/>
    <w:rsid w:val="00EF64FC"/>
    <w:rsid w:val="00EF6982"/>
    <w:rsid w:val="00F00F84"/>
    <w:rsid w:val="00F0531D"/>
    <w:rsid w:val="00F07F0D"/>
    <w:rsid w:val="00F11A42"/>
    <w:rsid w:val="00F13112"/>
    <w:rsid w:val="00F15426"/>
    <w:rsid w:val="00F16FE6"/>
    <w:rsid w:val="00F2088D"/>
    <w:rsid w:val="00F22C5A"/>
    <w:rsid w:val="00F238BD"/>
    <w:rsid w:val="00F24992"/>
    <w:rsid w:val="00F24C81"/>
    <w:rsid w:val="00F32F2F"/>
    <w:rsid w:val="00F33F3F"/>
    <w:rsid w:val="00F35BDD"/>
    <w:rsid w:val="00F35EF0"/>
    <w:rsid w:val="00F3781F"/>
    <w:rsid w:val="00F4022D"/>
    <w:rsid w:val="00F403FD"/>
    <w:rsid w:val="00F41E72"/>
    <w:rsid w:val="00F45BDF"/>
    <w:rsid w:val="00F50300"/>
    <w:rsid w:val="00F50760"/>
    <w:rsid w:val="00F51D43"/>
    <w:rsid w:val="00F5414B"/>
    <w:rsid w:val="00F56E39"/>
    <w:rsid w:val="00F623E9"/>
    <w:rsid w:val="00F63951"/>
    <w:rsid w:val="00F63C86"/>
    <w:rsid w:val="00F701DF"/>
    <w:rsid w:val="00F7659F"/>
    <w:rsid w:val="00F766BE"/>
    <w:rsid w:val="00F77EB9"/>
    <w:rsid w:val="00F80635"/>
    <w:rsid w:val="00F80CD9"/>
    <w:rsid w:val="00F8115F"/>
    <w:rsid w:val="00F815D1"/>
    <w:rsid w:val="00F81E7E"/>
    <w:rsid w:val="00F81F0F"/>
    <w:rsid w:val="00F825F4"/>
    <w:rsid w:val="00F838DF"/>
    <w:rsid w:val="00F84850"/>
    <w:rsid w:val="00F926A7"/>
    <w:rsid w:val="00F92AA1"/>
    <w:rsid w:val="00F932DE"/>
    <w:rsid w:val="00F963DD"/>
    <w:rsid w:val="00F9641A"/>
    <w:rsid w:val="00F967C1"/>
    <w:rsid w:val="00F97004"/>
    <w:rsid w:val="00F9795B"/>
    <w:rsid w:val="00FA0077"/>
    <w:rsid w:val="00FA067D"/>
    <w:rsid w:val="00FA2045"/>
    <w:rsid w:val="00FA2F09"/>
    <w:rsid w:val="00FA6EE9"/>
    <w:rsid w:val="00FA7A66"/>
    <w:rsid w:val="00FB0F7F"/>
    <w:rsid w:val="00FB1AA9"/>
    <w:rsid w:val="00FB4B5A"/>
    <w:rsid w:val="00FB5963"/>
    <w:rsid w:val="00FB5DAA"/>
    <w:rsid w:val="00FB60B4"/>
    <w:rsid w:val="00FC04B9"/>
    <w:rsid w:val="00FC161A"/>
    <w:rsid w:val="00FC23D5"/>
    <w:rsid w:val="00FC4337"/>
    <w:rsid w:val="00FC4C1A"/>
    <w:rsid w:val="00FC628F"/>
    <w:rsid w:val="00FC6468"/>
    <w:rsid w:val="00FC6D49"/>
    <w:rsid w:val="00FC79E3"/>
    <w:rsid w:val="00FD45C4"/>
    <w:rsid w:val="00FD4922"/>
    <w:rsid w:val="00FD6461"/>
    <w:rsid w:val="00FD740C"/>
    <w:rsid w:val="00FE0281"/>
    <w:rsid w:val="00FE26BF"/>
    <w:rsid w:val="00FE7083"/>
    <w:rsid w:val="00FF019F"/>
    <w:rsid w:val="00FF1B2A"/>
    <w:rsid w:val="00FF2160"/>
    <w:rsid w:val="00FF2E31"/>
    <w:rsid w:val="00FF30DE"/>
    <w:rsid w:val="00FF4BB5"/>
    <w:rsid w:val="00FF4EE2"/>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99"/>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8025577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2865639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udekke@msu.ed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vossp@msu.ed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ngj@msu.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wangj@msu.edu" TargetMode="External"/><Relationship Id="rId4" Type="http://schemas.openxmlformats.org/officeDocument/2006/relationships/webSettings" Target="webSettings.xml"/><Relationship Id="rId9" Type="http://schemas.openxmlformats.org/officeDocument/2006/relationships/hyperlink" Target="mailto:patter13@msu.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5905</Words>
  <Characters>33664</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2020-11-03T15:32:00Z</dcterms:created>
  <dcterms:modified xsi:type="dcterms:W3CDTF">2020-11-03T15:32:00Z</dcterms:modified>
</cp:coreProperties>
</file>