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F4E" w:rsidRPr="006C32BD" w:rsidRDefault="00F67F4E" w:rsidP="00F67F4E">
      <w:pPr>
        <w:spacing w:line="280" w:lineRule="exact"/>
        <w:ind w:left="11"/>
        <w:rPr>
          <w:rFonts w:ascii="Arial" w:hAnsi="Arial" w:cs="Arial"/>
          <w:b/>
          <w:bCs/>
          <w:sz w:val="21"/>
          <w:szCs w:val="21"/>
        </w:rPr>
      </w:pPr>
    </w:p>
    <w:p w:rsidR="00F67F4E" w:rsidRPr="006C32BD" w:rsidRDefault="00F67F4E" w:rsidP="00F67F4E">
      <w:pPr>
        <w:spacing w:line="280" w:lineRule="exact"/>
        <w:ind w:left="11"/>
        <w:rPr>
          <w:rFonts w:ascii="Arial" w:hAnsi="Arial" w:cs="Arial"/>
          <w:b/>
          <w:bCs/>
          <w:sz w:val="21"/>
          <w:szCs w:val="21"/>
        </w:rPr>
      </w:pPr>
    </w:p>
    <w:p w:rsidR="00F67F4E" w:rsidRPr="006C32BD" w:rsidRDefault="00F67F4E" w:rsidP="00F67F4E">
      <w:pPr>
        <w:spacing w:line="280" w:lineRule="exact"/>
        <w:ind w:left="11"/>
        <w:rPr>
          <w:rFonts w:ascii="Arial" w:hAnsi="Arial" w:cs="Arial"/>
          <w:b/>
          <w:bCs/>
          <w:sz w:val="21"/>
          <w:szCs w:val="21"/>
        </w:rPr>
      </w:pPr>
    </w:p>
    <w:p w:rsidR="00F67F4E" w:rsidRPr="006C32BD" w:rsidRDefault="00F67F4E" w:rsidP="00F67F4E">
      <w:pPr>
        <w:spacing w:line="280" w:lineRule="exact"/>
        <w:ind w:left="11" w:hanging="11"/>
        <w:rPr>
          <w:rFonts w:ascii="Arial" w:hAnsi="Arial" w:cs="Arial"/>
          <w:b/>
          <w:bCs/>
          <w:sz w:val="21"/>
          <w:szCs w:val="21"/>
        </w:rPr>
      </w:pPr>
    </w:p>
    <w:p w:rsidR="00F67F4E" w:rsidRPr="006C32BD" w:rsidRDefault="00F67F4E" w:rsidP="00F67F4E">
      <w:pPr>
        <w:spacing w:line="280" w:lineRule="exact"/>
        <w:ind w:left="11"/>
        <w:rPr>
          <w:rFonts w:ascii="Arial" w:hAnsi="Arial" w:cs="Arial"/>
          <w:b/>
          <w:bCs/>
          <w:sz w:val="21"/>
          <w:szCs w:val="21"/>
        </w:rPr>
      </w:pPr>
    </w:p>
    <w:p w:rsidR="00F67F4E" w:rsidRPr="006C32BD" w:rsidRDefault="00F67F4E" w:rsidP="00F67F4E">
      <w:pPr>
        <w:spacing w:line="280" w:lineRule="exact"/>
        <w:ind w:left="11"/>
        <w:rPr>
          <w:rFonts w:ascii="Arial" w:hAnsi="Arial" w:cs="Arial"/>
          <w:b/>
          <w:bCs/>
          <w:sz w:val="21"/>
          <w:szCs w:val="21"/>
        </w:rPr>
      </w:pPr>
    </w:p>
    <w:p w:rsidR="00F67F4E" w:rsidRPr="00EC5E03" w:rsidRDefault="00EC5E03" w:rsidP="003E2374">
      <w:pPr>
        <w:tabs>
          <w:tab w:val="left" w:pos="1985"/>
          <w:tab w:val="left" w:pos="3696"/>
          <w:tab w:val="left" w:pos="5725"/>
        </w:tabs>
        <w:spacing w:line="240" w:lineRule="auto"/>
        <w:rPr>
          <w:rFonts w:ascii="Arial" w:hAnsi="Arial" w:cs="Arial"/>
          <w:b/>
          <w:bCs/>
          <w:sz w:val="21"/>
          <w:szCs w:val="21"/>
          <w:lang w:val="en-US"/>
        </w:rPr>
      </w:pPr>
      <w:r w:rsidRPr="00EC5E03">
        <w:rPr>
          <w:rFonts w:ascii="Arial" w:hAnsi="Arial" w:cs="Arial"/>
          <w:b/>
          <w:bCs/>
          <w:sz w:val="21"/>
          <w:szCs w:val="21"/>
          <w:lang w:val="en-US"/>
        </w:rPr>
        <w:t xml:space="preserve">Aachen, </w:t>
      </w:r>
      <w:r w:rsidR="000A7C0C">
        <w:rPr>
          <w:rFonts w:ascii="Arial" w:hAnsi="Arial" w:cs="Arial"/>
          <w:b/>
          <w:bCs/>
          <w:sz w:val="21"/>
          <w:szCs w:val="21"/>
          <w:lang w:val="en-US"/>
        </w:rPr>
        <w:t>December</w:t>
      </w:r>
      <w:r w:rsidRPr="00EC5E03">
        <w:rPr>
          <w:rFonts w:ascii="Arial" w:hAnsi="Arial" w:cs="Arial"/>
          <w:b/>
          <w:bCs/>
          <w:sz w:val="21"/>
          <w:szCs w:val="21"/>
          <w:lang w:val="en-US"/>
        </w:rPr>
        <w:t xml:space="preserve"> 1</w:t>
      </w:r>
      <w:r w:rsidR="000A7C0C">
        <w:rPr>
          <w:rFonts w:ascii="Arial" w:hAnsi="Arial" w:cs="Arial"/>
          <w:b/>
          <w:bCs/>
          <w:sz w:val="21"/>
          <w:szCs w:val="21"/>
          <w:lang w:val="en-US"/>
        </w:rPr>
        <w:t>0</w:t>
      </w:r>
      <w:r w:rsidRPr="007C0B8D">
        <w:rPr>
          <w:rFonts w:ascii="Arial" w:hAnsi="Arial" w:cs="Arial"/>
          <w:b/>
          <w:bCs/>
          <w:sz w:val="21"/>
          <w:szCs w:val="21"/>
          <w:vertAlign w:val="superscript"/>
          <w:lang w:val="en-US"/>
        </w:rPr>
        <w:t>th</w:t>
      </w:r>
      <w:r w:rsidRPr="00EC5E03">
        <w:rPr>
          <w:rFonts w:ascii="Arial" w:hAnsi="Arial" w:cs="Arial"/>
          <w:b/>
          <w:bCs/>
          <w:sz w:val="21"/>
          <w:szCs w:val="21"/>
          <w:lang w:val="en-US"/>
        </w:rPr>
        <w:t>, 2020</w:t>
      </w:r>
    </w:p>
    <w:p w:rsidR="00F67F4E" w:rsidRPr="00EC5E03" w:rsidRDefault="00F67F4E" w:rsidP="00F67F4E">
      <w:pPr>
        <w:spacing w:line="280" w:lineRule="exact"/>
        <w:ind w:left="11"/>
        <w:rPr>
          <w:rFonts w:ascii="Arial" w:hAnsi="Arial" w:cs="Arial"/>
          <w:b/>
          <w:bCs/>
          <w:sz w:val="21"/>
          <w:szCs w:val="21"/>
          <w:lang w:val="en-US"/>
        </w:rPr>
      </w:pPr>
    </w:p>
    <w:p w:rsidR="00F67F4E" w:rsidRPr="00EC5E03" w:rsidRDefault="00EC5E03" w:rsidP="00F67F4E">
      <w:pPr>
        <w:spacing w:line="280" w:lineRule="exact"/>
        <w:ind w:left="11"/>
        <w:rPr>
          <w:rFonts w:ascii="Arial" w:hAnsi="Arial" w:cs="Arial"/>
          <w:b/>
          <w:bCs/>
          <w:sz w:val="21"/>
          <w:szCs w:val="21"/>
          <w:lang w:val="en-US"/>
        </w:rPr>
      </w:pPr>
      <w:r w:rsidRPr="00EC5E03">
        <w:rPr>
          <w:rFonts w:ascii="Arial" w:hAnsi="Arial" w:cs="Arial"/>
          <w:b/>
          <w:bCs/>
          <w:sz w:val="21"/>
          <w:szCs w:val="21"/>
          <w:lang w:val="en-US"/>
        </w:rPr>
        <w:t xml:space="preserve">Reply to 61987 </w:t>
      </w:r>
      <w:r>
        <w:rPr>
          <w:noProof/>
        </w:rPr>
        <mc:AlternateContent>
          <mc:Choice Requires="wps">
            <w:drawing>
              <wp:anchor distT="0" distB="0" distL="114300" distR="114300" simplePos="0" relativeHeight="251657728" behindDoc="1" locked="1" layoutInCell="1" allowOverlap="1">
                <wp:simplePos x="0" y="0"/>
                <wp:positionH relativeFrom="margin">
                  <wp:posOffset>0</wp:posOffset>
                </wp:positionH>
                <wp:positionV relativeFrom="page">
                  <wp:posOffset>2051050</wp:posOffset>
                </wp:positionV>
                <wp:extent cx="4500245" cy="1330325"/>
                <wp:effectExtent l="0" t="0" r="0" b="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03" w:rsidRPr="00EC5E03" w:rsidRDefault="00F67F4E" w:rsidP="00EC5E03">
                            <w:pPr>
                              <w:spacing w:line="280" w:lineRule="exact"/>
                              <w:rPr>
                                <w:rFonts w:ascii="Arial" w:hAnsi="Arial" w:cs="Arial"/>
                                <w:sz w:val="21"/>
                                <w:szCs w:val="21"/>
                              </w:rPr>
                            </w:pPr>
                            <w:r w:rsidRPr="006C32BD">
                              <w:rPr>
                                <w:rFonts w:ascii="Arial" w:hAnsi="Arial" w:cs="Arial"/>
                                <w:sz w:val="21"/>
                                <w:szCs w:val="21"/>
                              </w:rPr>
                              <w:fldChar w:fldCharType="begin"/>
                            </w:r>
                            <w:r w:rsidRPr="006C32BD">
                              <w:rPr>
                                <w:rFonts w:ascii="Arial" w:hAnsi="Arial" w:cs="Arial"/>
                                <w:sz w:val="21"/>
                                <w:szCs w:val="21"/>
                              </w:rPr>
                              <w:instrText xml:space="preserve"> FILLIN "Anschrift" \* MERGEFORMAT </w:instrText>
                            </w:r>
                            <w:r w:rsidRPr="006C32BD">
                              <w:rPr>
                                <w:rFonts w:ascii="Arial" w:hAnsi="Arial" w:cs="Arial"/>
                                <w:sz w:val="21"/>
                                <w:szCs w:val="21"/>
                              </w:rPr>
                              <w:fldChar w:fldCharType="separate"/>
                            </w:r>
                            <w:r w:rsidR="00EC5E03" w:rsidRPr="00EC5E03">
                              <w:rPr>
                                <w:rFonts w:ascii="Arial" w:hAnsi="Arial" w:cs="Arial"/>
                                <w:sz w:val="21"/>
                                <w:szCs w:val="21"/>
                              </w:rPr>
                              <w:t>Vineeta Bajaj</w:t>
                            </w:r>
                          </w:p>
                          <w:p w:rsidR="00EC5E03" w:rsidRPr="00EC5E03" w:rsidRDefault="00EC5E03" w:rsidP="00EC5E03">
                            <w:pPr>
                              <w:spacing w:line="280" w:lineRule="exact"/>
                              <w:rPr>
                                <w:rFonts w:ascii="Arial" w:hAnsi="Arial" w:cs="Arial"/>
                                <w:sz w:val="21"/>
                                <w:szCs w:val="21"/>
                              </w:rPr>
                            </w:pPr>
                            <w:r w:rsidRPr="00EC5E03">
                              <w:rPr>
                                <w:rFonts w:ascii="Arial" w:hAnsi="Arial" w:cs="Arial"/>
                                <w:sz w:val="21"/>
                                <w:szCs w:val="21"/>
                              </w:rPr>
                              <w:t>Review Editor</w:t>
                            </w:r>
                          </w:p>
                          <w:p w:rsidR="009B60F9" w:rsidRDefault="00EC5E03" w:rsidP="00EC5E03">
                            <w:pPr>
                              <w:spacing w:line="280" w:lineRule="exact"/>
                              <w:rPr>
                                <w:rFonts w:ascii="Arial" w:hAnsi="Arial" w:cs="Arial"/>
                                <w:sz w:val="21"/>
                                <w:szCs w:val="21"/>
                              </w:rPr>
                            </w:pPr>
                            <w:proofErr w:type="spellStart"/>
                            <w:r w:rsidRPr="00EC5E03">
                              <w:rPr>
                                <w:rFonts w:ascii="Arial" w:hAnsi="Arial" w:cs="Arial"/>
                                <w:sz w:val="21"/>
                                <w:szCs w:val="21"/>
                              </w:rPr>
                              <w:t>JoVE</w:t>
                            </w:r>
                            <w:proofErr w:type="spellEnd"/>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F67F4E" w:rsidRPr="006C32BD" w:rsidRDefault="00F67F4E" w:rsidP="00F67F4E">
                            <w:pPr>
                              <w:spacing w:line="280" w:lineRule="exact"/>
                              <w:rPr>
                                <w:rFonts w:ascii="Arial" w:hAnsi="Arial" w:cs="Arial"/>
                                <w:sz w:val="21"/>
                                <w:szCs w:val="21"/>
                              </w:rPr>
                            </w:pPr>
                            <w:r w:rsidRPr="006C32BD">
                              <w:rPr>
                                <w:rFonts w:ascii="Arial" w:hAnsi="Arial" w:cs="Arial"/>
                                <w:sz w:val="21"/>
                                <w:szCs w:val="21"/>
                              </w:rPr>
                              <w:br/>
                            </w:r>
                            <w:r w:rsidRPr="006C32BD">
                              <w:rPr>
                                <w:rFonts w:ascii="Arial" w:hAnsi="Arial" w:cs="Arial"/>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161.5pt;width:354.35pt;height:10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PDrgIAAKs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" filled="f" stroked="f">
                <v:textbox inset="0,0,0,0">
                  <w:txbxContent>
                    <w:p w:rsidR="00EC5E03" w:rsidRPr="00EC5E03" w:rsidRDefault="00F67F4E" w:rsidP="00EC5E03">
                      <w:pPr>
                        <w:spacing w:line="280" w:lineRule="exact"/>
                        <w:rPr>
                          <w:rFonts w:ascii="Arial" w:hAnsi="Arial" w:cs="Arial"/>
                          <w:sz w:val="21"/>
                          <w:szCs w:val="21"/>
                        </w:rPr>
                      </w:pPr>
                      <w:r w:rsidRPr="006C32BD">
                        <w:rPr>
                          <w:rFonts w:ascii="Arial" w:hAnsi="Arial" w:cs="Arial"/>
                          <w:sz w:val="21"/>
                          <w:szCs w:val="21"/>
                        </w:rPr>
                        <w:fldChar w:fldCharType="begin"/>
                      </w:r>
                      <w:r w:rsidRPr="006C32BD">
                        <w:rPr>
                          <w:rFonts w:ascii="Arial" w:hAnsi="Arial" w:cs="Arial"/>
                          <w:sz w:val="21"/>
                          <w:szCs w:val="21"/>
                        </w:rPr>
                        <w:instrText xml:space="preserve"> FILLIN "Anschrift" \* MERGEFORMAT </w:instrText>
                      </w:r>
                      <w:r w:rsidRPr="006C32BD">
                        <w:rPr>
                          <w:rFonts w:ascii="Arial" w:hAnsi="Arial" w:cs="Arial"/>
                          <w:sz w:val="21"/>
                          <w:szCs w:val="21"/>
                        </w:rPr>
                        <w:fldChar w:fldCharType="separate"/>
                      </w:r>
                      <w:r w:rsidR="00EC5E03" w:rsidRPr="00EC5E03">
                        <w:rPr>
                          <w:rFonts w:ascii="Arial" w:hAnsi="Arial" w:cs="Arial"/>
                          <w:sz w:val="21"/>
                          <w:szCs w:val="21"/>
                        </w:rPr>
                        <w:t>Vineeta Bajaj</w:t>
                      </w:r>
                    </w:p>
                    <w:p w:rsidR="00EC5E03" w:rsidRPr="00EC5E03" w:rsidRDefault="00EC5E03" w:rsidP="00EC5E03">
                      <w:pPr>
                        <w:spacing w:line="280" w:lineRule="exact"/>
                        <w:rPr>
                          <w:rFonts w:ascii="Arial" w:hAnsi="Arial" w:cs="Arial"/>
                          <w:sz w:val="21"/>
                          <w:szCs w:val="21"/>
                        </w:rPr>
                      </w:pPr>
                      <w:r w:rsidRPr="00EC5E03">
                        <w:rPr>
                          <w:rFonts w:ascii="Arial" w:hAnsi="Arial" w:cs="Arial"/>
                          <w:sz w:val="21"/>
                          <w:szCs w:val="21"/>
                        </w:rPr>
                        <w:t>Review Editor</w:t>
                      </w:r>
                    </w:p>
                    <w:p w:rsidR="009B60F9" w:rsidRDefault="00EC5E03" w:rsidP="00EC5E03">
                      <w:pPr>
                        <w:spacing w:line="280" w:lineRule="exact"/>
                        <w:rPr>
                          <w:rFonts w:ascii="Arial" w:hAnsi="Arial" w:cs="Arial"/>
                          <w:sz w:val="21"/>
                          <w:szCs w:val="21"/>
                        </w:rPr>
                      </w:pPr>
                      <w:r w:rsidRPr="00EC5E03">
                        <w:rPr>
                          <w:rFonts w:ascii="Arial" w:hAnsi="Arial" w:cs="Arial"/>
                          <w:sz w:val="21"/>
                          <w:szCs w:val="21"/>
                        </w:rPr>
                        <w:t>JoVE</w:t>
                      </w: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9B60F9" w:rsidRDefault="009B60F9" w:rsidP="00F67F4E">
                      <w:pPr>
                        <w:spacing w:line="280" w:lineRule="exact"/>
                        <w:rPr>
                          <w:rFonts w:ascii="Arial" w:hAnsi="Arial" w:cs="Arial"/>
                          <w:sz w:val="21"/>
                          <w:szCs w:val="21"/>
                        </w:rPr>
                      </w:pPr>
                    </w:p>
                    <w:p w:rsidR="00F67F4E" w:rsidRPr="006C32BD" w:rsidRDefault="00F67F4E" w:rsidP="00F67F4E">
                      <w:pPr>
                        <w:spacing w:line="280" w:lineRule="exact"/>
                        <w:rPr>
                          <w:rFonts w:ascii="Arial" w:hAnsi="Arial" w:cs="Arial"/>
                          <w:sz w:val="21"/>
                          <w:szCs w:val="21"/>
                        </w:rPr>
                      </w:pPr>
                      <w:r w:rsidRPr="006C32BD">
                        <w:rPr>
                          <w:rFonts w:ascii="Arial" w:hAnsi="Arial" w:cs="Arial"/>
                          <w:sz w:val="21"/>
                          <w:szCs w:val="21"/>
                        </w:rPr>
                        <w:br/>
                      </w:r>
                      <w:r w:rsidRPr="006C32BD">
                        <w:rPr>
                          <w:rFonts w:ascii="Arial" w:hAnsi="Arial" w:cs="Arial"/>
                          <w:sz w:val="21"/>
                          <w:szCs w:val="21"/>
                        </w:rPr>
                        <w:fldChar w:fldCharType="end"/>
                      </w:r>
                    </w:p>
                  </w:txbxContent>
                </v:textbox>
                <w10:wrap type="square" anchorx="margin" anchory="page"/>
                <w10:anchorlock/>
              </v:shape>
            </w:pict>
          </mc:Fallback>
        </mc:AlternateContent>
      </w:r>
      <w:r w:rsidR="000A7C0C">
        <w:rPr>
          <w:rFonts w:ascii="Arial" w:hAnsi="Arial" w:cs="Arial"/>
          <w:b/>
          <w:bCs/>
          <w:sz w:val="21"/>
          <w:szCs w:val="21"/>
          <w:lang w:val="en-US"/>
        </w:rPr>
        <w:t>Editorial Review</w:t>
      </w:r>
    </w:p>
    <w:p w:rsidR="00F67F4E" w:rsidRPr="00EC5E03" w:rsidRDefault="00F67F4E" w:rsidP="00F67F4E">
      <w:pPr>
        <w:spacing w:line="280" w:lineRule="exact"/>
        <w:ind w:left="11"/>
        <w:rPr>
          <w:rFonts w:ascii="Arial" w:hAnsi="Arial" w:cs="Arial"/>
          <w:sz w:val="21"/>
          <w:szCs w:val="21"/>
          <w:lang w:val="en-US"/>
        </w:rPr>
      </w:pPr>
    </w:p>
    <w:p w:rsidR="00F67F4E" w:rsidRPr="00EC5E03" w:rsidRDefault="00F67F4E" w:rsidP="00F67F4E">
      <w:pPr>
        <w:spacing w:line="280" w:lineRule="exact"/>
        <w:ind w:left="11"/>
        <w:rPr>
          <w:rFonts w:ascii="Arial" w:hAnsi="Arial" w:cs="Arial"/>
          <w:sz w:val="21"/>
          <w:szCs w:val="21"/>
          <w:lang w:val="en-US"/>
        </w:rPr>
      </w:pPr>
    </w:p>
    <w:p w:rsidR="00EC5E03" w:rsidRPr="00EC5E03" w:rsidRDefault="00EC5E03" w:rsidP="00F67F4E">
      <w:pPr>
        <w:spacing w:line="280" w:lineRule="exact"/>
        <w:ind w:left="11"/>
        <w:rPr>
          <w:rFonts w:ascii="Arial" w:hAnsi="Arial" w:cs="Arial"/>
          <w:sz w:val="21"/>
          <w:szCs w:val="21"/>
          <w:lang w:val="en-US"/>
        </w:rPr>
      </w:pPr>
      <w:r w:rsidRPr="0016577C">
        <w:rPr>
          <w:rFonts w:ascii="Arial" w:hAnsi="Arial" w:cs="Arial"/>
          <w:sz w:val="21"/>
          <w:szCs w:val="21"/>
          <w:lang w:val="en-US"/>
        </w:rPr>
        <w:t>Dear</w:t>
      </w:r>
      <w:r w:rsidR="00F67F4E" w:rsidRPr="0016577C">
        <w:rPr>
          <w:rFonts w:ascii="Arial" w:hAnsi="Arial" w:cs="Arial"/>
          <w:sz w:val="21"/>
          <w:szCs w:val="21"/>
          <w:lang w:val="en-US"/>
        </w:rPr>
        <w:t xml:space="preserve"> </w:t>
      </w:r>
      <w:r w:rsidRPr="0016577C">
        <w:rPr>
          <w:rFonts w:ascii="Arial" w:hAnsi="Arial" w:cs="Arial"/>
          <w:sz w:val="21"/>
          <w:szCs w:val="21"/>
          <w:lang w:val="en-US"/>
        </w:rPr>
        <w:t>Dr Bajaj</w:t>
      </w:r>
      <w:r w:rsidR="000A7C0C">
        <w:rPr>
          <w:rFonts w:ascii="Arial" w:hAnsi="Arial" w:cs="Arial"/>
          <w:sz w:val="21"/>
          <w:szCs w:val="21"/>
          <w:lang w:val="en-US"/>
        </w:rPr>
        <w:t>:</w:t>
      </w:r>
    </w:p>
    <w:p w:rsidR="00F67F4E" w:rsidRPr="00EC5E03" w:rsidRDefault="00F67F4E" w:rsidP="00F67F4E">
      <w:pPr>
        <w:spacing w:line="280" w:lineRule="exact"/>
        <w:ind w:left="11"/>
        <w:rPr>
          <w:rFonts w:ascii="Arial" w:hAnsi="Arial" w:cs="Arial"/>
          <w:sz w:val="21"/>
          <w:szCs w:val="21"/>
          <w:lang w:val="en-US"/>
        </w:rPr>
      </w:pPr>
    </w:p>
    <w:p w:rsidR="00EC5E03" w:rsidRPr="00EC5E03" w:rsidRDefault="00EC5E03" w:rsidP="00EC5E03">
      <w:pPr>
        <w:spacing w:line="280" w:lineRule="exact"/>
        <w:ind w:left="11"/>
        <w:rPr>
          <w:rFonts w:ascii="Arial" w:hAnsi="Arial" w:cs="Arial"/>
          <w:sz w:val="21"/>
          <w:szCs w:val="21"/>
          <w:lang w:val="en-US"/>
        </w:rPr>
      </w:pPr>
      <w:r w:rsidRPr="00EC5E03">
        <w:rPr>
          <w:rFonts w:ascii="Arial" w:hAnsi="Arial" w:cs="Arial"/>
          <w:sz w:val="21"/>
          <w:szCs w:val="21"/>
          <w:lang w:val="en-US"/>
        </w:rPr>
        <w:t xml:space="preserve">Thank you for the review of our research article titled “Electroporation-Based Genetic Modification of Primary Human Pigment Epithelial Cells Using the Sleeping Beauty Transposon System” (manuscript </w:t>
      </w:r>
      <w:r w:rsidR="000A7C0C">
        <w:rPr>
          <w:rFonts w:ascii="Arial" w:hAnsi="Arial" w:cs="Arial"/>
          <w:sz w:val="21"/>
          <w:szCs w:val="21"/>
          <w:lang w:val="en-US"/>
        </w:rPr>
        <w:t xml:space="preserve">no.: </w:t>
      </w:r>
      <w:r w:rsidRPr="00EC5E03">
        <w:rPr>
          <w:rFonts w:ascii="Arial" w:hAnsi="Arial" w:cs="Arial"/>
          <w:sz w:val="21"/>
          <w:szCs w:val="21"/>
          <w:lang w:val="en-US"/>
        </w:rPr>
        <w:t>61987).</w:t>
      </w:r>
    </w:p>
    <w:p w:rsidR="00EC5E03" w:rsidRPr="00EC5E03" w:rsidRDefault="00EC5E03" w:rsidP="00EC5E03">
      <w:pPr>
        <w:spacing w:line="280" w:lineRule="exact"/>
        <w:ind w:left="11"/>
        <w:rPr>
          <w:rFonts w:ascii="Arial" w:hAnsi="Arial" w:cs="Arial"/>
          <w:sz w:val="21"/>
          <w:szCs w:val="21"/>
          <w:lang w:val="en-US"/>
        </w:rPr>
      </w:pPr>
    </w:p>
    <w:p w:rsidR="00EC5E03" w:rsidRDefault="00EC5E03" w:rsidP="00EC5E03">
      <w:pPr>
        <w:spacing w:line="280" w:lineRule="exact"/>
        <w:ind w:left="11"/>
        <w:rPr>
          <w:rFonts w:ascii="Arial" w:hAnsi="Arial" w:cs="Arial"/>
          <w:sz w:val="21"/>
          <w:szCs w:val="21"/>
          <w:lang w:val="en-US"/>
        </w:rPr>
      </w:pPr>
      <w:r w:rsidRPr="00EC5E03">
        <w:rPr>
          <w:rFonts w:ascii="Arial" w:hAnsi="Arial" w:cs="Arial"/>
          <w:sz w:val="21"/>
          <w:szCs w:val="21"/>
          <w:lang w:val="en-US"/>
        </w:rPr>
        <w:t>We have revised the manuscript a</w:t>
      </w:r>
      <w:r w:rsidR="000A7C0C">
        <w:rPr>
          <w:rFonts w:ascii="Arial" w:hAnsi="Arial" w:cs="Arial"/>
          <w:sz w:val="21"/>
          <w:szCs w:val="21"/>
          <w:lang w:val="en-US"/>
        </w:rPr>
        <w:t>ccording to the editorial</w:t>
      </w:r>
      <w:r w:rsidRPr="00EC5E03">
        <w:rPr>
          <w:rFonts w:ascii="Arial" w:hAnsi="Arial" w:cs="Arial"/>
          <w:sz w:val="21"/>
          <w:szCs w:val="21"/>
          <w:lang w:val="en-US"/>
        </w:rPr>
        <w:t xml:space="preserve"> comm</w:t>
      </w:r>
      <w:r w:rsidR="000A7C0C">
        <w:rPr>
          <w:rFonts w:ascii="Arial" w:hAnsi="Arial" w:cs="Arial"/>
          <w:sz w:val="21"/>
          <w:szCs w:val="21"/>
          <w:lang w:val="en-US"/>
        </w:rPr>
        <w:t>ents, which are detailed below.</w:t>
      </w:r>
    </w:p>
    <w:p w:rsidR="000A7C0C" w:rsidRPr="00EC5E03" w:rsidRDefault="000A7C0C" w:rsidP="00EC5E03">
      <w:pPr>
        <w:spacing w:line="280" w:lineRule="exact"/>
        <w:ind w:left="11"/>
        <w:rPr>
          <w:rFonts w:ascii="Arial" w:hAnsi="Arial" w:cs="Arial"/>
          <w:sz w:val="21"/>
          <w:szCs w:val="21"/>
          <w:lang w:val="en-US"/>
        </w:rPr>
      </w:pPr>
    </w:p>
    <w:p w:rsidR="00EC5E03" w:rsidRPr="0016577C" w:rsidRDefault="00EC5E03" w:rsidP="00EC5E03">
      <w:pPr>
        <w:spacing w:line="280" w:lineRule="exact"/>
        <w:ind w:left="11"/>
        <w:rPr>
          <w:rFonts w:ascii="Arial" w:hAnsi="Arial" w:cs="Arial"/>
          <w:sz w:val="21"/>
          <w:szCs w:val="21"/>
          <w:lang w:val="en-US"/>
        </w:rPr>
      </w:pPr>
      <w:r w:rsidRPr="0016577C">
        <w:rPr>
          <w:rFonts w:ascii="Arial" w:hAnsi="Arial" w:cs="Arial"/>
          <w:sz w:val="21"/>
          <w:szCs w:val="21"/>
          <w:lang w:val="en-US"/>
        </w:rPr>
        <w:t>Sincerely,</w:t>
      </w:r>
    </w:p>
    <w:p w:rsidR="00F67F4E" w:rsidRPr="0016577C" w:rsidRDefault="00EC5E03" w:rsidP="00EC5E03">
      <w:pPr>
        <w:spacing w:line="280" w:lineRule="exact"/>
        <w:ind w:left="11"/>
        <w:rPr>
          <w:rFonts w:ascii="Arial" w:hAnsi="Arial" w:cs="Arial"/>
          <w:sz w:val="21"/>
          <w:szCs w:val="21"/>
          <w:lang w:val="en-US"/>
        </w:rPr>
      </w:pPr>
      <w:r w:rsidRPr="0016577C">
        <w:rPr>
          <w:rFonts w:ascii="Arial" w:hAnsi="Arial" w:cs="Arial"/>
          <w:sz w:val="21"/>
          <w:szCs w:val="21"/>
          <w:lang w:val="en-US"/>
        </w:rPr>
        <w:t>Sandra Johnen, PhD</w:t>
      </w:r>
    </w:p>
    <w:p w:rsidR="00EC5E03" w:rsidRPr="00EC5E03" w:rsidRDefault="00EC5E03" w:rsidP="00EC5E03">
      <w:pPr>
        <w:spacing w:line="280" w:lineRule="exact"/>
        <w:ind w:left="11"/>
        <w:rPr>
          <w:rFonts w:ascii="Arial" w:hAnsi="Arial" w:cs="Arial"/>
          <w:color w:val="808080" w:themeColor="background1" w:themeShade="80"/>
          <w:sz w:val="21"/>
          <w:szCs w:val="21"/>
          <w:u w:val="single"/>
          <w:lang w:val="en-US"/>
        </w:rPr>
      </w:pPr>
      <w:r w:rsidRPr="00EC5E03">
        <w:rPr>
          <w:rFonts w:ascii="Arial" w:hAnsi="Arial" w:cs="Arial"/>
          <w:sz w:val="21"/>
          <w:szCs w:val="21"/>
          <w:lang w:val="en-US"/>
        </w:rPr>
        <w:br w:type="page"/>
      </w:r>
      <w:r w:rsidRPr="00EC5E03">
        <w:rPr>
          <w:rFonts w:ascii="Arial" w:hAnsi="Arial" w:cs="Arial"/>
          <w:color w:val="808080" w:themeColor="background1" w:themeShade="80"/>
          <w:sz w:val="21"/>
          <w:szCs w:val="21"/>
          <w:u w:val="single"/>
          <w:lang w:val="en-US"/>
        </w:rPr>
        <w:lastRenderedPageBreak/>
        <w:t>Editorial comments:</w:t>
      </w:r>
    </w:p>
    <w:p w:rsidR="00EC5E03" w:rsidRPr="000A7C0C" w:rsidRDefault="000A7C0C" w:rsidP="00EC5E03">
      <w:pPr>
        <w:spacing w:line="280" w:lineRule="exact"/>
        <w:ind w:left="11"/>
        <w:rPr>
          <w:rFonts w:ascii="Arial" w:hAnsi="Arial" w:cs="Arial"/>
          <w:color w:val="808080" w:themeColor="background1" w:themeShade="80"/>
          <w:sz w:val="21"/>
          <w:szCs w:val="21"/>
          <w:lang w:val="en-US"/>
        </w:rPr>
      </w:pPr>
      <w:r w:rsidRPr="000A7C0C">
        <w:rPr>
          <w:rFonts w:ascii="Arial" w:hAnsi="Arial" w:cs="Arial"/>
          <w:color w:val="808080" w:themeColor="background1" w:themeShade="80"/>
          <w:sz w:val="21"/>
          <w:szCs w:val="21"/>
          <w:lang w:val="en-US"/>
        </w:rPr>
        <w:t xml:space="preserve">Lane 480, </w:t>
      </w:r>
      <w:r>
        <w:rPr>
          <w:rFonts w:ascii="Arial" w:hAnsi="Arial" w:cs="Arial"/>
          <w:color w:val="808080" w:themeColor="background1" w:themeShade="80"/>
          <w:sz w:val="21"/>
          <w:szCs w:val="21"/>
          <w:lang w:val="en-US"/>
        </w:rPr>
        <w:t>“</w:t>
      </w:r>
      <w:r w:rsidRPr="000A7C0C">
        <w:rPr>
          <w:rFonts w:ascii="Arial" w:hAnsi="Arial" w:cs="Arial"/>
          <w:color w:val="808080" w:themeColor="background1" w:themeShade="80"/>
          <w:sz w:val="21"/>
          <w:szCs w:val="21"/>
          <w:lang w:val="en-US"/>
        </w:rPr>
        <w:t>Figure 3</w:t>
      </w:r>
      <w:r>
        <w:rPr>
          <w:rFonts w:ascii="Arial" w:hAnsi="Arial" w:cs="Arial"/>
          <w:color w:val="808080" w:themeColor="background1" w:themeShade="80"/>
          <w:sz w:val="21"/>
          <w:szCs w:val="21"/>
          <w:lang w:val="en-US"/>
        </w:rPr>
        <w:t>”</w:t>
      </w:r>
      <w:r w:rsidRPr="000A7C0C">
        <w:rPr>
          <w:rFonts w:ascii="Arial" w:hAnsi="Arial" w:cs="Arial"/>
          <w:color w:val="808080" w:themeColor="background1" w:themeShade="80"/>
          <w:sz w:val="21"/>
          <w:szCs w:val="21"/>
          <w:lang w:val="en-US"/>
        </w:rPr>
        <w:t>:</w:t>
      </w:r>
      <w:r>
        <w:rPr>
          <w:rFonts w:ascii="Arial" w:hAnsi="Arial" w:cs="Arial"/>
          <w:color w:val="808080" w:themeColor="background1" w:themeShade="80"/>
          <w:sz w:val="21"/>
          <w:szCs w:val="21"/>
          <w:lang w:val="en-US"/>
        </w:rPr>
        <w:t xml:space="preserve"> </w:t>
      </w:r>
      <w:r w:rsidRPr="000A7C0C">
        <w:rPr>
          <w:rFonts w:ascii="Arial" w:hAnsi="Arial" w:cs="Arial"/>
          <w:color w:val="808080" w:themeColor="background1" w:themeShade="80"/>
          <w:sz w:val="21"/>
          <w:szCs w:val="21"/>
          <w:lang w:val="en-US"/>
        </w:rPr>
        <w:t>Please include blots for loading control as well.</w:t>
      </w:r>
    </w:p>
    <w:p w:rsidR="000F5254" w:rsidRDefault="000A7C0C" w:rsidP="00EC5E03">
      <w:pPr>
        <w:spacing w:line="280" w:lineRule="exact"/>
        <w:ind w:left="11"/>
        <w:rPr>
          <w:rFonts w:ascii="Arial" w:hAnsi="Arial" w:cs="Arial"/>
          <w:sz w:val="21"/>
          <w:szCs w:val="21"/>
          <w:lang w:val="en-US"/>
        </w:rPr>
      </w:pPr>
      <w:r w:rsidRPr="000A7C0C">
        <w:rPr>
          <w:rFonts w:ascii="Arial" w:hAnsi="Arial" w:cs="Arial"/>
          <w:sz w:val="21"/>
          <w:szCs w:val="21"/>
          <w:lang w:val="en-US"/>
        </w:rPr>
        <w:t xml:space="preserve">For the experiment shown in Figure 3B (termination of the cultures after 21 days), we added Western blots of respective cell lysates analyzed with anti-PEDF, using anti-GAPDH as loading control. </w:t>
      </w:r>
      <w:r w:rsidR="000F5254">
        <w:rPr>
          <w:rFonts w:ascii="Arial" w:hAnsi="Arial" w:cs="Arial"/>
          <w:sz w:val="21"/>
          <w:szCs w:val="21"/>
          <w:lang w:val="en-US"/>
        </w:rPr>
        <w:t>The resulting changes within the figure legend are written in blue.</w:t>
      </w:r>
    </w:p>
    <w:p w:rsidR="00EC5E03" w:rsidRPr="00EC5E03" w:rsidRDefault="000A7C0C" w:rsidP="00EC5E03">
      <w:pPr>
        <w:spacing w:line="280" w:lineRule="exact"/>
        <w:ind w:left="11"/>
        <w:rPr>
          <w:rFonts w:ascii="Arial" w:hAnsi="Arial" w:cs="Arial"/>
          <w:sz w:val="21"/>
          <w:szCs w:val="21"/>
          <w:lang w:val="en-US"/>
        </w:rPr>
      </w:pPr>
      <w:r w:rsidRPr="000A7C0C">
        <w:rPr>
          <w:rFonts w:ascii="Arial" w:hAnsi="Arial" w:cs="Arial"/>
          <w:sz w:val="21"/>
          <w:szCs w:val="21"/>
          <w:lang w:val="en-US"/>
        </w:rPr>
        <w:t>The experiments shown in Figure 3A and 3C comprise the long-term cultivation of non-transfected and transfected primary cells. The cultures did not undergo passaging so that a collection of cells during the cultivation w</w:t>
      </w:r>
      <w:r w:rsidR="000F5254">
        <w:rPr>
          <w:rFonts w:ascii="Arial" w:hAnsi="Arial" w:cs="Arial"/>
          <w:sz w:val="21"/>
          <w:szCs w:val="21"/>
          <w:lang w:val="en-US"/>
        </w:rPr>
        <w:t>as not possible. Here, only the</w:t>
      </w:r>
      <w:bookmarkStart w:id="0" w:name="_GoBack"/>
      <w:bookmarkEnd w:id="0"/>
      <w:r w:rsidRPr="000A7C0C">
        <w:rPr>
          <w:rFonts w:ascii="Arial" w:hAnsi="Arial" w:cs="Arial"/>
          <w:sz w:val="21"/>
          <w:szCs w:val="21"/>
          <w:lang w:val="en-US"/>
        </w:rPr>
        <w:t xml:space="preserve"> supernatants were collected at defined times and either purified using Ni-NTA resin (3A) or directly a</w:t>
      </w:r>
      <w:r>
        <w:rPr>
          <w:rFonts w:ascii="Arial" w:hAnsi="Arial" w:cs="Arial"/>
          <w:sz w:val="21"/>
          <w:szCs w:val="21"/>
          <w:lang w:val="en-US"/>
        </w:rPr>
        <w:t>nalyzed via immunoblotting (3C)</w:t>
      </w:r>
      <w:r w:rsidR="00EC5E03" w:rsidRPr="00EC5E03">
        <w:rPr>
          <w:rFonts w:ascii="Arial" w:hAnsi="Arial" w:cs="Arial"/>
          <w:sz w:val="21"/>
          <w:szCs w:val="21"/>
          <w:lang w:val="en-US"/>
        </w:rPr>
        <w:t>.</w:t>
      </w:r>
    </w:p>
    <w:p w:rsidR="00EC5E03" w:rsidRPr="00EC5E03" w:rsidRDefault="00EC5E03" w:rsidP="00EC5E03">
      <w:pPr>
        <w:spacing w:line="280" w:lineRule="exact"/>
        <w:ind w:left="11"/>
        <w:rPr>
          <w:rFonts w:ascii="Arial" w:hAnsi="Arial" w:cs="Arial"/>
          <w:sz w:val="21"/>
          <w:szCs w:val="21"/>
          <w:lang w:val="en-US"/>
        </w:rPr>
      </w:pPr>
    </w:p>
    <w:p w:rsidR="000A7C0C" w:rsidRPr="00EC5E03" w:rsidRDefault="000A7C0C" w:rsidP="00EC5E03">
      <w:pPr>
        <w:spacing w:line="280" w:lineRule="exact"/>
        <w:ind w:left="11"/>
        <w:rPr>
          <w:rFonts w:ascii="Arial" w:hAnsi="Arial" w:cs="Arial"/>
          <w:color w:val="808080" w:themeColor="background1" w:themeShade="80"/>
          <w:sz w:val="21"/>
          <w:szCs w:val="21"/>
          <w:lang w:val="en-US"/>
        </w:rPr>
      </w:pPr>
      <w:r>
        <w:rPr>
          <w:rFonts w:ascii="Arial" w:hAnsi="Arial" w:cs="Arial"/>
          <w:color w:val="808080" w:themeColor="background1" w:themeShade="80"/>
          <w:sz w:val="21"/>
          <w:szCs w:val="21"/>
          <w:lang w:val="en-US"/>
        </w:rPr>
        <w:t>Lane 512, “</w:t>
      </w:r>
      <w:r w:rsidRPr="000A7C0C">
        <w:rPr>
          <w:rFonts w:ascii="Arial" w:hAnsi="Arial" w:cs="Arial"/>
          <w:color w:val="808080" w:themeColor="background1" w:themeShade="80"/>
          <w:sz w:val="21"/>
          <w:szCs w:val="21"/>
          <w:lang w:val="en-US"/>
        </w:rPr>
        <w:t>which was described by Thumann et al. 2017</w:t>
      </w:r>
      <w:r w:rsidRPr="000A7C0C">
        <w:rPr>
          <w:rFonts w:ascii="Arial" w:hAnsi="Arial" w:cs="Arial"/>
          <w:color w:val="808080" w:themeColor="background1" w:themeShade="80"/>
          <w:sz w:val="21"/>
          <w:szCs w:val="21"/>
          <w:vertAlign w:val="superscript"/>
          <w:lang w:val="en-US"/>
        </w:rPr>
        <w:t>38</w:t>
      </w:r>
      <w:r>
        <w:rPr>
          <w:rFonts w:ascii="Arial" w:hAnsi="Arial" w:cs="Arial"/>
          <w:color w:val="808080" w:themeColor="background1" w:themeShade="80"/>
          <w:sz w:val="21"/>
          <w:szCs w:val="21"/>
          <w:lang w:val="en-US"/>
        </w:rPr>
        <w:t xml:space="preserve">”: </w:t>
      </w:r>
      <w:r w:rsidRPr="000A7C0C">
        <w:rPr>
          <w:rFonts w:ascii="Arial" w:hAnsi="Arial" w:cs="Arial"/>
          <w:color w:val="808080" w:themeColor="background1" w:themeShade="80"/>
          <w:sz w:val="21"/>
          <w:szCs w:val="21"/>
          <w:lang w:val="en-US"/>
        </w:rPr>
        <w:t>Please include reprint permission for reusing this data</w:t>
      </w:r>
      <w:r>
        <w:rPr>
          <w:rFonts w:ascii="Arial" w:hAnsi="Arial" w:cs="Arial"/>
          <w:color w:val="808080" w:themeColor="background1" w:themeShade="80"/>
          <w:sz w:val="21"/>
          <w:szCs w:val="21"/>
          <w:lang w:val="en-US"/>
        </w:rPr>
        <w:t>.</w:t>
      </w:r>
    </w:p>
    <w:p w:rsidR="00EC5E03" w:rsidRPr="00EC5E03" w:rsidRDefault="000A7C0C" w:rsidP="00EC5E03">
      <w:pPr>
        <w:spacing w:line="280" w:lineRule="exact"/>
        <w:ind w:left="11"/>
        <w:rPr>
          <w:rFonts w:ascii="Arial" w:hAnsi="Arial" w:cs="Arial"/>
          <w:sz w:val="21"/>
          <w:szCs w:val="21"/>
          <w:lang w:val="en-US"/>
        </w:rPr>
      </w:pPr>
      <w:r w:rsidRPr="000A7C0C">
        <w:rPr>
          <w:rFonts w:ascii="Arial" w:hAnsi="Arial" w:cs="Arial"/>
          <w:sz w:val="21"/>
          <w:szCs w:val="21"/>
          <w:lang w:val="en-US"/>
        </w:rPr>
        <w:t>A permission request was completed and sent to Elsevier. A reply is awaited within the next days.</w:t>
      </w:r>
    </w:p>
    <w:p w:rsidR="00EC5E03" w:rsidRPr="00EC5E03" w:rsidRDefault="00EC5E03" w:rsidP="00EC5E03">
      <w:pPr>
        <w:spacing w:line="280" w:lineRule="exact"/>
        <w:ind w:left="11"/>
        <w:rPr>
          <w:rFonts w:ascii="Arial" w:hAnsi="Arial" w:cs="Arial"/>
          <w:sz w:val="21"/>
          <w:szCs w:val="21"/>
          <w:lang w:val="en-US"/>
        </w:rPr>
      </w:pPr>
    </w:p>
    <w:p w:rsidR="00EC5E03" w:rsidRPr="00EC5E03" w:rsidRDefault="000A7C0C" w:rsidP="00EC5E03">
      <w:pPr>
        <w:spacing w:line="280" w:lineRule="exact"/>
        <w:ind w:left="11"/>
        <w:rPr>
          <w:rFonts w:ascii="Arial" w:hAnsi="Arial" w:cs="Arial"/>
          <w:color w:val="808080" w:themeColor="background1" w:themeShade="80"/>
          <w:sz w:val="21"/>
          <w:szCs w:val="21"/>
          <w:lang w:val="en-US"/>
        </w:rPr>
      </w:pPr>
      <w:r>
        <w:rPr>
          <w:rFonts w:ascii="Arial" w:hAnsi="Arial" w:cs="Arial"/>
          <w:color w:val="808080" w:themeColor="background1" w:themeShade="80"/>
          <w:sz w:val="21"/>
          <w:szCs w:val="21"/>
          <w:lang w:val="en-US"/>
        </w:rPr>
        <w:t xml:space="preserve">Lane 514, “Discussion”: </w:t>
      </w:r>
      <w:r w:rsidRPr="000A7C0C">
        <w:rPr>
          <w:rFonts w:ascii="Arial" w:hAnsi="Arial" w:cs="Arial"/>
          <w:color w:val="808080" w:themeColor="background1" w:themeShade="80"/>
          <w:sz w:val="21"/>
          <w:szCs w:val="21"/>
          <w:lang w:val="en-US"/>
        </w:rPr>
        <w:t>Please expand on the limitations.</w:t>
      </w:r>
    </w:p>
    <w:p w:rsidR="000A7C0C" w:rsidRDefault="000A7C0C" w:rsidP="000A7C0C">
      <w:pPr>
        <w:spacing w:line="280" w:lineRule="exact"/>
        <w:ind w:left="11"/>
        <w:rPr>
          <w:rFonts w:ascii="Arial" w:hAnsi="Arial" w:cs="Arial"/>
          <w:sz w:val="21"/>
          <w:szCs w:val="21"/>
          <w:lang w:val="en-US"/>
        </w:rPr>
      </w:pPr>
      <w:r w:rsidRPr="000A7C0C">
        <w:rPr>
          <w:rFonts w:ascii="Arial" w:hAnsi="Arial" w:cs="Arial"/>
          <w:sz w:val="21"/>
          <w:szCs w:val="21"/>
          <w:lang w:val="en-US"/>
        </w:rPr>
        <w:t xml:space="preserve">Within the first revision, we already included additional limitations of the protocol regarding the choice of the appropriate electroporation parameters, crucial facts concerning the cultivation of primary human RPE cells, and the electroporation process. </w:t>
      </w:r>
    </w:p>
    <w:p w:rsidR="00EC5E03" w:rsidRPr="00EC5E03" w:rsidRDefault="000A7C0C" w:rsidP="000A7C0C">
      <w:pPr>
        <w:spacing w:line="280" w:lineRule="exact"/>
        <w:ind w:left="11"/>
        <w:rPr>
          <w:rFonts w:ascii="Arial" w:hAnsi="Arial" w:cs="Arial"/>
          <w:sz w:val="21"/>
          <w:szCs w:val="21"/>
          <w:lang w:val="en-US"/>
        </w:rPr>
      </w:pPr>
      <w:r>
        <w:rPr>
          <w:rFonts w:ascii="Arial" w:hAnsi="Arial" w:cs="Arial"/>
          <w:sz w:val="21"/>
          <w:szCs w:val="21"/>
          <w:lang w:val="en-US"/>
        </w:rPr>
        <w:t>W</w:t>
      </w:r>
      <w:r w:rsidRPr="000A7C0C">
        <w:rPr>
          <w:rFonts w:ascii="Arial" w:hAnsi="Arial" w:cs="Arial"/>
          <w:sz w:val="21"/>
          <w:szCs w:val="21"/>
          <w:lang w:val="en-US"/>
        </w:rPr>
        <w:t xml:space="preserve">e have </w:t>
      </w:r>
      <w:r>
        <w:rPr>
          <w:rFonts w:ascii="Arial" w:hAnsi="Arial" w:cs="Arial"/>
          <w:sz w:val="21"/>
          <w:szCs w:val="21"/>
          <w:lang w:val="en-US"/>
        </w:rPr>
        <w:t xml:space="preserve">now </w:t>
      </w:r>
      <w:r w:rsidRPr="000A7C0C">
        <w:rPr>
          <w:rFonts w:ascii="Arial" w:hAnsi="Arial" w:cs="Arial"/>
          <w:sz w:val="21"/>
          <w:szCs w:val="21"/>
          <w:lang w:val="en-US"/>
        </w:rPr>
        <w:t>added some more details concerning the cultivation of freshly isolated cells, the determination of the ideal transposase-to-transposon ratio, and the bulk electroporation set-up (written in blue)</w:t>
      </w:r>
      <w:r w:rsidR="00EC5E03" w:rsidRPr="00EC5E03">
        <w:rPr>
          <w:rFonts w:ascii="Arial" w:hAnsi="Arial" w:cs="Arial"/>
          <w:sz w:val="21"/>
          <w:szCs w:val="21"/>
          <w:lang w:val="en-US"/>
        </w:rPr>
        <w:t>.</w:t>
      </w:r>
    </w:p>
    <w:sectPr w:rsidR="00EC5E03" w:rsidRPr="00EC5E03" w:rsidSect="00515B20">
      <w:headerReference w:type="default" r:id="rId6"/>
      <w:footerReference w:type="default" r:id="rId7"/>
      <w:headerReference w:type="first" r:id="rId8"/>
      <w:pgSz w:w="11906" w:h="16838" w:code="9"/>
      <w:pgMar w:top="1860" w:right="3464" w:bottom="2410" w:left="1418" w:header="709"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03" w:rsidRDefault="00EC5E03">
      <w:r>
        <w:separator/>
      </w:r>
    </w:p>
  </w:endnote>
  <w:endnote w:type="continuationSeparator" w:id="0">
    <w:p w:rsidR="00EC5E03" w:rsidRDefault="00EC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4E" w:rsidRDefault="00F67F4E">
    <w:pPr>
      <w:pStyle w:val="Fuzeile"/>
      <w:rPr>
        <w:sz w:val="16"/>
      </w:rPr>
    </w:pPr>
    <w:r>
      <w:rPr>
        <w:rStyle w:val="Seitenzahl"/>
        <w:sz w:val="16"/>
      </w:rPr>
      <w:fldChar w:fldCharType="begin"/>
    </w:r>
    <w:r>
      <w:rPr>
        <w:rStyle w:val="Seitenzahl"/>
        <w:sz w:val="16"/>
      </w:rPr>
      <w:instrText xml:space="preserve"> PAGE </w:instrText>
    </w:r>
    <w:r>
      <w:rPr>
        <w:rStyle w:val="Seitenzahl"/>
        <w:sz w:val="16"/>
      </w:rPr>
      <w:fldChar w:fldCharType="separate"/>
    </w:r>
    <w:r w:rsidR="000F5254">
      <w:rPr>
        <w:rStyle w:val="Seitenzahl"/>
        <w:noProof/>
        <w:sz w:val="16"/>
      </w:rPr>
      <w:t>2</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0F5254">
      <w:rPr>
        <w:rStyle w:val="Seitenzahl"/>
        <w:noProof/>
        <w:sz w:val="16"/>
      </w:rPr>
      <w:t>2</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03" w:rsidRDefault="00EC5E03">
      <w:r>
        <w:separator/>
      </w:r>
    </w:p>
  </w:footnote>
  <w:footnote w:type="continuationSeparator" w:id="0">
    <w:p w:rsidR="00EC5E03" w:rsidRDefault="00EC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D2" w:rsidRDefault="00EC5E03">
    <w:pPr>
      <w:pStyle w:val="Kopfzeile"/>
    </w:pPr>
    <w:r>
      <w:rPr>
        <w:noProof/>
      </w:rPr>
      <w:drawing>
        <wp:anchor distT="0" distB="0" distL="114300" distR="114300" simplePos="0" relativeHeight="251658240" behindDoc="1" locked="0" layoutInCell="1" allowOverlap="1">
          <wp:simplePos x="0" y="0"/>
          <wp:positionH relativeFrom="column">
            <wp:posOffset>-900430</wp:posOffset>
          </wp:positionH>
          <wp:positionV relativeFrom="paragraph">
            <wp:posOffset>-450215</wp:posOffset>
          </wp:positionV>
          <wp:extent cx="3552825" cy="1181100"/>
          <wp:effectExtent l="0" t="0" r="0" b="0"/>
          <wp:wrapNone/>
          <wp:docPr id="2" name="Bild 2" descr="201012_Bbg_Augenheilkunde-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012_Bbg_Augenheilkunde-1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D2" w:rsidRDefault="00EC5E03">
    <w:pPr>
      <w:pStyle w:val="Kopfzeile"/>
    </w:pPr>
    <w:r>
      <w:rPr>
        <w:noProof/>
      </w:rPr>
      <w:drawing>
        <wp:anchor distT="0" distB="0" distL="114300" distR="114300" simplePos="0" relativeHeight="251657216" behindDoc="1" locked="0" layoutInCell="1" allowOverlap="1">
          <wp:simplePos x="0" y="0"/>
          <wp:positionH relativeFrom="column">
            <wp:posOffset>-899160</wp:posOffset>
          </wp:positionH>
          <wp:positionV relativeFrom="paragraph">
            <wp:posOffset>-448945</wp:posOffset>
          </wp:positionV>
          <wp:extent cx="7560310" cy="10694035"/>
          <wp:effectExtent l="0" t="0" r="0" b="0"/>
          <wp:wrapNone/>
          <wp:docPr id="1" name="Bild 1" descr="201012_Bbg_Augenheilkun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12_Bbg_Augenheilkund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03"/>
    <w:rsid w:val="0007495C"/>
    <w:rsid w:val="000A01DA"/>
    <w:rsid w:val="000A7C0C"/>
    <w:rsid w:val="000F5254"/>
    <w:rsid w:val="0016577C"/>
    <w:rsid w:val="001C49C2"/>
    <w:rsid w:val="002F526B"/>
    <w:rsid w:val="003D4F94"/>
    <w:rsid w:val="003E2374"/>
    <w:rsid w:val="004905CA"/>
    <w:rsid w:val="004E06D2"/>
    <w:rsid w:val="004F2DB8"/>
    <w:rsid w:val="00511579"/>
    <w:rsid w:val="00515B20"/>
    <w:rsid w:val="006C32BD"/>
    <w:rsid w:val="006D3F3C"/>
    <w:rsid w:val="00741DB4"/>
    <w:rsid w:val="0075557E"/>
    <w:rsid w:val="00755B05"/>
    <w:rsid w:val="007C0B8D"/>
    <w:rsid w:val="0081271C"/>
    <w:rsid w:val="00914755"/>
    <w:rsid w:val="00923881"/>
    <w:rsid w:val="0094427B"/>
    <w:rsid w:val="00983971"/>
    <w:rsid w:val="009B60F9"/>
    <w:rsid w:val="009E158B"/>
    <w:rsid w:val="00B539A8"/>
    <w:rsid w:val="00C22F8D"/>
    <w:rsid w:val="00C623F5"/>
    <w:rsid w:val="00D61D80"/>
    <w:rsid w:val="00D92707"/>
    <w:rsid w:val="00E715F9"/>
    <w:rsid w:val="00EC5E03"/>
    <w:rsid w:val="00F67F4E"/>
    <w:rsid w:val="00F845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63844B"/>
  <w15:chartTrackingRefBased/>
  <w15:docId w15:val="{F1204B13-5B6A-4540-B1F1-5963875A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Microsoft Sans Serif" w:hAnsi="Microsoft Sans Serif" w:cs="Microsoft Sans Serif"/>
      <w:sz w:val="22"/>
      <w:szCs w:val="24"/>
    </w:rPr>
  </w:style>
  <w:style w:type="paragraph" w:styleId="berschrift1">
    <w:name w:val="heading 1"/>
    <w:basedOn w:val="Standard"/>
    <w:next w:val="Standard"/>
    <w:qFormat/>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Formatvorlage1">
    <w:name w:val="Formatvorlage1"/>
    <w:basedOn w:val="berschrift1"/>
    <w:pPr>
      <w:spacing w:line="360" w:lineRule="auto"/>
    </w:pPr>
    <w:rPr>
      <w:b w:val="0"/>
      <w:bCs w:val="0"/>
      <w:sz w:val="18"/>
    </w:rPr>
  </w:style>
  <w:style w:type="paragraph" w:styleId="Sprechblasentext">
    <w:name w:val="Balloon Text"/>
    <w:basedOn w:val="Standard"/>
    <w:semiHidden/>
    <w:rsid w:val="00533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s\_Administration,%20AG\_Vorlagen\_Augenklinik\Aktueller%20Briefkopf%2020.10.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Aktueller Briefkopf 20.10.20.dot</Template>
  <TotalTime>0</TotalTime>
  <Pages>2</Pages>
  <Words>277</Words>
  <Characters>1629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Musterklient</vt:lpstr>
    </vt:vector>
  </TitlesOfParts>
  <Company>Siemens</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Musterklient</dc:title>
  <dc:subject/>
  <dc:creator>Johnen, Sandra</dc:creator>
  <cp:keywords/>
  <cp:lastModifiedBy>Johnen, Sandra</cp:lastModifiedBy>
  <cp:revision>11</cp:revision>
  <cp:lastPrinted>2020-11-18T11:20:00Z</cp:lastPrinted>
  <dcterms:created xsi:type="dcterms:W3CDTF">2020-11-18T05:11:00Z</dcterms:created>
  <dcterms:modified xsi:type="dcterms:W3CDTF">2020-12-10T14:55:00Z</dcterms:modified>
</cp:coreProperties>
</file>