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91" w:rsidRPr="00C17991" w:rsidRDefault="009B5917" w:rsidP="00C17991">
      <w:pPr>
        <w:spacing w:line="240" w:lineRule="auto"/>
        <w:rPr>
          <w:rFonts w:ascii="Calibri" w:eastAsia="Calibri" w:hAnsi="Calibri" w:cs="Calibri"/>
          <w:sz w:val="28"/>
          <w:szCs w:val="24"/>
        </w:rPr>
      </w:pPr>
      <w:r>
        <w:rPr>
          <w:b/>
          <w:sz w:val="36"/>
          <w:szCs w:val="36"/>
          <w:u w:val="single"/>
        </w:rPr>
        <w:t>Protocol Name</w:t>
      </w:r>
      <w:r w:rsidRPr="00C17991">
        <w:rPr>
          <w:b/>
          <w:sz w:val="36"/>
          <w:szCs w:val="36"/>
        </w:rPr>
        <w:t>:</w:t>
      </w:r>
      <w:r w:rsidR="00C17991" w:rsidRPr="00C17991">
        <w:rPr>
          <w:b/>
          <w:sz w:val="36"/>
          <w:szCs w:val="36"/>
        </w:rPr>
        <w:t xml:space="preserve"> </w:t>
      </w:r>
      <w:r w:rsidR="00C17991" w:rsidRPr="00C17991">
        <w:rPr>
          <w:rFonts w:ascii="Calibri" w:eastAsia="Calibri" w:hAnsi="Calibri" w:cs="Calibri"/>
          <w:sz w:val="28"/>
          <w:szCs w:val="24"/>
        </w:rPr>
        <w:t xml:space="preserve">Aesthetically Enhanced Silica Aerogel Via Incorporation of Laser Etching and Dyes </w:t>
      </w:r>
    </w:p>
    <w:p w:rsidR="00714F2F" w:rsidRPr="00C17991" w:rsidRDefault="009B5917">
      <w:pPr>
        <w:spacing w:before="240" w:after="240"/>
        <w:rPr>
          <w:rFonts w:ascii="Calibri" w:eastAsia="Calibri" w:hAnsi="Calibri" w:cs="Calibri"/>
          <w:sz w:val="28"/>
          <w:szCs w:val="24"/>
        </w:rPr>
      </w:pPr>
      <w:r>
        <w:rPr>
          <w:b/>
          <w:sz w:val="36"/>
          <w:szCs w:val="36"/>
          <w:u w:val="single"/>
        </w:rPr>
        <w:t>Date</w:t>
      </w:r>
      <w:r w:rsidRPr="00C17991">
        <w:rPr>
          <w:b/>
          <w:sz w:val="36"/>
          <w:szCs w:val="36"/>
        </w:rPr>
        <w:t>:</w:t>
      </w:r>
      <w:r w:rsidR="00C17991" w:rsidRPr="00C17991">
        <w:rPr>
          <w:b/>
          <w:sz w:val="36"/>
          <w:szCs w:val="36"/>
        </w:rPr>
        <w:t xml:space="preserve"> </w:t>
      </w:r>
      <w:r w:rsidR="00C17991" w:rsidRPr="00C17991">
        <w:rPr>
          <w:rFonts w:ascii="Calibri" w:eastAsia="Calibri" w:hAnsi="Calibri" w:cs="Calibri"/>
          <w:sz w:val="28"/>
          <w:szCs w:val="24"/>
        </w:rPr>
        <w:t>1/3/21</w:t>
      </w:r>
    </w:p>
    <w:p w:rsidR="00714F2F" w:rsidRDefault="009B5917">
      <w:pPr>
        <w:spacing w:before="240" w:after="240"/>
        <w:rPr>
          <w:b/>
          <w:sz w:val="32"/>
          <w:szCs w:val="32"/>
          <w:u w:val="single"/>
        </w:rPr>
      </w:pPr>
      <w:r>
        <w:rPr>
          <w:b/>
          <w:sz w:val="32"/>
          <w:szCs w:val="32"/>
          <w:u w:val="single"/>
        </w:rPr>
        <w:t>Online Text/PDF Protocol</w:t>
      </w:r>
    </w:p>
    <w:p w:rsidR="00714F2F" w:rsidRDefault="009B5917">
      <w:pPr>
        <w:spacing w:before="240" w:after="240"/>
      </w:pPr>
      <w:r>
        <w:t>Please use this table to address changes that need to be made to the online text/PDF document. Both the online</w:t>
      </w:r>
      <w:r>
        <w:t xml:space="preserve"> text and PDF are generated from the HTML template of your article. Since the PDF is generated from the HTML by our conversion software, it may contain formatting errors. For major structural changes or more than 10 spelling or grammatical mistakes, we wil</w:t>
      </w:r>
      <w:r>
        <w:t xml:space="preserve">l require re-upload of the entire document. </w:t>
      </w:r>
      <w:r>
        <w:tab/>
      </w:r>
    </w:p>
    <w:tbl>
      <w:tblPr>
        <w:tblStyle w:val="a"/>
        <w:tblW w:w="8745" w:type="dxa"/>
        <w:tblBorders>
          <w:top w:val="nil"/>
          <w:left w:val="nil"/>
          <w:bottom w:val="nil"/>
          <w:right w:val="nil"/>
          <w:insideH w:val="nil"/>
          <w:insideV w:val="nil"/>
        </w:tblBorders>
        <w:tblLayout w:type="fixed"/>
        <w:tblLook w:val="0600" w:firstRow="0" w:lastRow="0" w:firstColumn="0" w:lastColumn="0" w:noHBand="1" w:noVBand="1"/>
      </w:tblPr>
      <w:tblGrid>
        <w:gridCol w:w="1245"/>
        <w:gridCol w:w="1950"/>
        <w:gridCol w:w="2505"/>
        <w:gridCol w:w="3045"/>
      </w:tblGrid>
      <w:tr w:rsidR="00714F2F">
        <w:trPr>
          <w:trHeight w:val="1211"/>
        </w:trPr>
        <w:tc>
          <w:tcPr>
            <w:tcW w:w="124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 xml:space="preserve"> </w:t>
            </w:r>
          </w:p>
        </w:tc>
        <w:tc>
          <w:tcPr>
            <w:tcW w:w="195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rPr>
                <w:b/>
              </w:rPr>
            </w:pPr>
            <w:r>
              <w:rPr>
                <w:b/>
              </w:rPr>
              <w:t>Protocol Step</w:t>
            </w:r>
          </w:p>
        </w:tc>
        <w:tc>
          <w:tcPr>
            <w:tcW w:w="250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rPr>
                <w:b/>
              </w:rPr>
            </w:pPr>
            <w:r>
              <w:rPr>
                <w:b/>
              </w:rPr>
              <w:t>Comment</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9B5917">
            <w:pPr>
              <w:spacing w:before="240" w:after="240"/>
              <w:ind w:left="100"/>
              <w:rPr>
                <w:b/>
              </w:rPr>
            </w:pPr>
            <w:r>
              <w:rPr>
                <w:b/>
              </w:rPr>
              <w:t>Requested Change (highlight in bold)</w:t>
            </w:r>
          </w:p>
        </w:tc>
      </w:tr>
      <w:tr w:rsidR="00714F2F">
        <w:trPr>
          <w:trHeight w:val="1532"/>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rPr>
                <w:i/>
              </w:rPr>
            </w:pPr>
            <w:r>
              <w:rPr>
                <w:i/>
              </w:rPr>
              <w:t>Example</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rPr>
                <w:i/>
              </w:rPr>
            </w:pPr>
            <w:r>
              <w:rPr>
                <w:i/>
              </w:rPr>
              <w:t>1.1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rPr>
                <w:i/>
              </w:rPr>
            </w:pPr>
            <w:r>
              <w:rPr>
                <w:i/>
              </w:rPr>
              <w:t>Step says “Centrifuge lysate at 2,000 x g.”</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9B5917">
            <w:pPr>
              <w:spacing w:before="240" w:after="240"/>
              <w:ind w:left="100"/>
              <w:rPr>
                <w:i/>
              </w:rPr>
            </w:pPr>
            <w:r>
              <w:rPr>
                <w:i/>
              </w:rPr>
              <w:t xml:space="preserve">Please correct to “Centrifuge lysate at </w:t>
            </w:r>
            <w:r>
              <w:rPr>
                <w:b/>
                <w:i/>
              </w:rPr>
              <w:t>4,000</w:t>
            </w:r>
            <w:r>
              <w:rPr>
                <w:i/>
              </w:rPr>
              <w:t xml:space="preserve"> x g.”</w:t>
            </w: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1.</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Table 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In the pdf document, table 1 is split across two pages.</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9B5917">
            <w:pPr>
              <w:spacing w:before="240" w:after="240"/>
              <w:ind w:left="100"/>
            </w:pPr>
            <w:r>
              <w:t>Please format so the table is on one page.</w:t>
            </w: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2.</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Table 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 xml:space="preserve">The structure for Rhodamine 6G is incorrect (a corrected version of Table 1 </w:t>
            </w:r>
            <w:bookmarkStart w:id="0" w:name="_GoBack"/>
            <w:bookmarkEnd w:id="0"/>
            <w:r>
              <w:t>has been uploaded with this file).</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9B5917">
            <w:pPr>
              <w:spacing w:before="240" w:after="240"/>
            </w:pPr>
            <w:r>
              <w:t>Please replace with the correct structure (below):</w:t>
            </w:r>
          </w:p>
          <w:p w:rsidR="00714F2F" w:rsidRDefault="009B5917">
            <w:pPr>
              <w:spacing w:before="240" w:after="240"/>
            </w:pPr>
            <w:r>
              <w:rPr>
                <w:noProof/>
                <w:lang w:val="en-US"/>
              </w:rPr>
              <w:drawing>
                <wp:inline distT="114300" distB="114300" distL="114300" distR="114300">
                  <wp:extent cx="1800225" cy="10287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00225" cy="1028700"/>
                          </a:xfrm>
                          <a:prstGeom prst="rect">
                            <a:avLst/>
                          </a:prstGeom>
                          <a:ln/>
                        </pic:spPr>
                      </pic:pic>
                    </a:graphicData>
                  </a:graphic>
                </wp:inline>
              </w:drawing>
            </w: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lastRenderedPageBreak/>
              <w:t>3.</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Table 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 xml:space="preserve">The structure for Fluorescein is of insufficient quality (it was meant to be a placeholder but we didn’t replace it prior to submission -- our apologies)  </w:t>
            </w:r>
          </w:p>
          <w:p w:rsidR="00714F2F" w:rsidRDefault="009B5917">
            <w:pPr>
              <w:spacing w:before="240" w:after="240"/>
              <w:ind w:left="100"/>
            </w:pPr>
            <w:r>
              <w:t xml:space="preserve">(a corrected version of Table 1 </w:t>
            </w:r>
            <w:r>
              <w:t xml:space="preserve">has </w:t>
            </w:r>
            <w:r>
              <w:t>been uploaded with this file)</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9B5917">
            <w:pPr>
              <w:spacing w:before="240" w:after="240"/>
              <w:ind w:left="100"/>
            </w:pPr>
            <w:r>
              <w:t>Please replace with the following version:</w:t>
            </w:r>
          </w:p>
          <w:p w:rsidR="00714F2F" w:rsidRDefault="009B5917">
            <w:pPr>
              <w:spacing w:before="240" w:after="240"/>
              <w:ind w:left="100"/>
            </w:pPr>
            <w:r>
              <w:rPr>
                <w:noProof/>
                <w:lang w:val="en-US"/>
              </w:rPr>
              <w:drawing>
                <wp:inline distT="114300" distB="114300" distL="114300" distR="114300">
                  <wp:extent cx="1673863" cy="10184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673863" cy="1018488"/>
                          </a:xfrm>
                          <a:prstGeom prst="rect">
                            <a:avLst/>
                          </a:prstGeom>
                          <a:ln/>
                        </pic:spPr>
                      </pic:pic>
                    </a:graphicData>
                  </a:graphic>
                </wp:inline>
              </w:drawing>
            </w:r>
          </w:p>
          <w:p w:rsidR="00714F2F" w:rsidRDefault="00714F2F">
            <w:pPr>
              <w:spacing w:before="240" w:after="240"/>
              <w:ind w:left="100"/>
            </w:pP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4.</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Table 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The structure for Rhodamine B is of insufficient quality  (it was meant to be a placeholder but we didn’t replace it prior to submission -- our apologies)</w:t>
            </w:r>
          </w:p>
          <w:p w:rsidR="00714F2F" w:rsidRDefault="009B5917">
            <w:pPr>
              <w:spacing w:before="240" w:after="240"/>
              <w:ind w:left="100"/>
            </w:pPr>
            <w:r>
              <w:t xml:space="preserve">(a corrected version of Table 1 </w:t>
            </w:r>
            <w:r>
              <w:t>has been uploaded with this file)</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9B5917">
            <w:pPr>
              <w:spacing w:before="240" w:after="240"/>
              <w:ind w:left="100"/>
            </w:pPr>
            <w:r>
              <w:t>Please replace with the following version:</w:t>
            </w:r>
          </w:p>
          <w:p w:rsidR="00714F2F" w:rsidRDefault="009B5917">
            <w:pPr>
              <w:spacing w:before="240" w:after="240"/>
              <w:ind w:left="100"/>
            </w:pPr>
            <w:r>
              <w:rPr>
                <w:noProof/>
                <w:lang w:val="en-US"/>
              </w:rPr>
              <w:drawing>
                <wp:inline distT="114300" distB="114300" distL="114300" distR="114300">
                  <wp:extent cx="1721477" cy="109300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721477" cy="1093002"/>
                          </a:xfrm>
                          <a:prstGeom prst="rect">
                            <a:avLst/>
                          </a:prstGeom>
                          <a:ln/>
                        </pic:spPr>
                      </pic:pic>
                    </a:graphicData>
                  </a:graphic>
                </wp:inline>
              </w:drawing>
            </w: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5.</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2.2.3</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 xml:space="preserve"> Step refers to “a” software.</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9B5917">
            <w:pPr>
              <w:spacing w:before="240" w:after="240"/>
              <w:ind w:left="100"/>
            </w:pPr>
            <w:r>
              <w:t xml:space="preserve"> “Use</w:t>
            </w:r>
            <w:r>
              <w:rPr>
                <w:b/>
              </w:rPr>
              <w:t xml:space="preserve"> image processing software</w:t>
            </w:r>
            <w:r>
              <w:t xml:space="preserve"> to remove…..”</w:t>
            </w: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6.</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 xml:space="preserve"> Figure 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9B5917">
            <w:pPr>
              <w:spacing w:before="240" w:after="240"/>
              <w:ind w:left="100"/>
            </w:pPr>
            <w:r>
              <w:t>Change start of caption.</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9B5917">
            <w:pPr>
              <w:spacing w:before="240" w:after="240"/>
              <w:ind w:left="100"/>
            </w:pPr>
            <w:r>
              <w:t xml:space="preserve"> Figure 1: </w:t>
            </w:r>
            <w:r>
              <w:rPr>
                <w:b/>
              </w:rPr>
              <w:t>Mold Assembly</w:t>
            </w:r>
            <w:r>
              <w:t xml:space="preserve">. Schematics of the (a)... </w:t>
            </w:r>
          </w:p>
        </w:tc>
      </w:tr>
    </w:tbl>
    <w:p w:rsidR="00714F2F" w:rsidRDefault="00714F2F"/>
    <w:sectPr w:rsidR="00714F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2F"/>
    <w:rsid w:val="00714F2F"/>
    <w:rsid w:val="009B5917"/>
    <w:rsid w:val="00C1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4BE2"/>
  <w15:docId w15:val="{2B906C2A-C254-4F0B-9B10-AF496684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79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260</Words>
  <Characters>1482</Characters>
  <Application>Microsoft Office Word</Application>
  <DocSecurity>0</DocSecurity>
  <Lines>12</Lines>
  <Paragraphs>3</Paragraphs>
  <ScaleCrop>false</ScaleCrop>
  <Company>Union College</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Ann</cp:lastModifiedBy>
  <cp:revision>4</cp:revision>
  <dcterms:created xsi:type="dcterms:W3CDTF">2021-01-03T16:28:00Z</dcterms:created>
  <dcterms:modified xsi:type="dcterms:W3CDTF">2021-01-03T16:33:00Z</dcterms:modified>
</cp:coreProperties>
</file>