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Aesthetically Enhanced Silica Aerogel Via Incorporation of Laser Etching and Dyes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Allison M Stanec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Zineb Hajjaj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 K Carroll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Ann M Anderson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Union College, Schenectady, NY,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Union College, Schenectady, NY,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 M Anderson</w:t>
        <w:tab/>
        <w:t xml:space="preserve">(andersoa@union.edu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Allison M Stanec (</w:t>
      </w:r>
      <w:r>
        <w:rPr>
          <w:rFonts w:ascii="Calibri" w:hAnsi="Calibri" w:cs="Calibri" w:eastAsia="Calibri"/>
          <w:color w:val="auto"/>
          <w:spacing w:val="0"/>
          <w:position w:val="0"/>
          <w:sz w:val="24"/>
          <w:u w:val="single"/>
          <w:shd w:fill="auto" w:val="clear"/>
        </w:rPr>
        <w:t xml:space="preserve">staneca@union.edu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Zineb Hajjaj (</w:t>
      </w:r>
      <w:r>
        <w:rPr>
          <w:rFonts w:ascii="Calibri" w:hAnsi="Calibri" w:cs="Calibri" w:eastAsia="Calibri"/>
          <w:color w:val="auto"/>
          <w:spacing w:val="0"/>
          <w:position w:val="0"/>
          <w:sz w:val="24"/>
          <w:u w:val="single"/>
          <w:shd w:fill="auto" w:val="clear"/>
        </w:rPr>
        <w:t xml:space="preserve">zhajjaj2698@gmail.com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K Carroll (</w:t>
      </w:r>
      <w:r>
        <w:rPr>
          <w:rFonts w:ascii="Calibri" w:hAnsi="Calibri" w:cs="Calibri" w:eastAsia="Calibri"/>
          <w:color w:val="auto"/>
          <w:spacing w:val="0"/>
          <w:position w:val="0"/>
          <w:sz w:val="24"/>
          <w:u w:val="single"/>
          <w:shd w:fill="auto" w:val="clear"/>
        </w:rPr>
        <w:t xml:space="preserve">carrollm@union.edu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Ann M Anderson</w:t>
        <w:tab/>
        <w:t xml:space="preserve">(andersoa@union.edu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silica aerogel, etching, laser engraving, etched aerogels, dye-doped aerogels, aerogel mosaics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etching text, patterns, and images onto the surface of silica aerogel monoliths in native and dyed form and assembling the aerogels into mosaic designs.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procedure for aesthetically enhancing silica aerogel monoliths by laser etching and incorporation of dyes is described in this manuscript. Using a rapid supercritical extraction method, large silica aerogel monolith (10 cm x 11 cm x 1.5 cm) can be fabricated in about 10 h. Dyes incorporated into the precursor mixture result in yellow-, pink- and orange-tinged aerogels. Text, patterns, and images can be etched onto the surface (or surfaces) of the aerogel monolith without damaging the bulk structure. The laser engraver can be used to cut shapes from the aerogel and form colorful mosaics.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Silica aerogel is a nanoporous, high surface area, acoustically insulating material with low thermal conductivity that can be used in a range of applications from collecting space dust to building insulation material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When manufactured in monolithic form, silica aerogels are translucent and can be used to make highly insulating windows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have demonstrated that it is possible to alter the appearance of a silica aerogel by etching onto or cutting through the surface using a laser engraving system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without causing bulk structural damage to the aerogel. This could be useful for making aesthetic enhancements, printing inventory information and machining aerogel monoliths into various forms. Femtosecond lasers have been shown to work for crude “micro-machining” of aerogels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current protocol demonstrates the ability to alter the surface of aerogels with a simple laser engraving system. As a result, this protocol is broadly applicable to the artistic and technical communities.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possible to incorporate dyes into the aerogel chemical precursor mixture and thereby make dye-doped aerogels with a range of hues. This method has been used to fabricate chemical sensors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to enhance Cerenkov detection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for purely aesthetic reasons. Here, we demonstrate the use of dyes and laser etching to prepare aesthetically pleasing aerogels.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section that follows, we describe procedures for making large silica aerogel monoliths, altering the monolith preparation procedure to incorporate dyes, etching text, patterns and images onto the surface of an aerogel monolith, and cutting shapes from large dyed monoliths to be assembled into mosaics.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glasses or goggles should be worn when preparing the aerogel precursor solutions, working with the hot press, and using the laser engraving system. Laboratory gloves should be worn when cleaning and preparing the mold, preparing the chemical reagent solution, pouring the solution into the mold in the hot press and handling the aerogel. Read Safety Data Sheets (SDS) for all chemicals, including solvents, prior to working with them.</w:t>
      </w:r>
      <w:r>
        <w:rPr>
          <w:rFonts w:ascii="Arial" w:hAnsi="Arial" w:cs="Arial" w:eastAsia="Arial"/>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Tetramethyl orthosilicate (TMOS), methanol and concentrated ammonia, and solutions containing these reagents, must be handled within a fume hood. Dyes can be toxic and/or carcinogenic, so it is important to employ appropriate personal protective equipment (see the SDS). As noted in our previous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safety shield should be installed around the hot press; the hot press should be properly vented and ignition sources should be removed. Before using the laser engraver, ensure that the vacuum exhaust system is operational.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Obtain or fabricate an aerogel monolith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Methods for making a 10 cm x 11 cm x 1.5 cm aerogel monolith in a contained metal mold via a rapid supercritical extraction method (RSCE)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are described here. This RSCE process removes the solvent mixture from the pores of the silica matrix without causing structural collapse. Because the precursor mixture fills the mold, this method involves supercritical extraction of a significantly smaller volume of alcohol (in this case, methanol) than other high-temperature alcohol supercritical extraction methods. Aerogels produced using this method have densities of approximately 0.09 g/mL and surface areas of about 500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For etching, the monolith can be of any size large enough to etch on and prepared via any appropriate method (i.e.,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supercritical extraction, freeze drying, ambient drying). For dyed aerogels, these other methods may not be as suitable because the dye can leach out during solvent exchange steps. If using a monolith obtained from another source, skip to step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mold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 preparations should be performed in a fume hood wearing gloves and safety goggles.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Obtain a three-part (4140 alloy) steel mold consisting of a top, middle, and bottom part with outer dimensions of 15.24 cm x 14 cm and a 10 cm x 11 cm cavity in the center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The top part of the mold has fourteen 0.08-cm vent holes, seven on each side. This mold assembly will produce a 10 cm x 11 cm x 1.5 cm aerogel.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different size mold may be used; however, the parameters will need to be adjusted, as described in Roth, Anderson, and Carroll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Use diluted soap and a rough textured sponge to scrub and clean the top, middle, and bottom part of the mold. Dry all parts of the mold using a clean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Pour 20 mL of acetone into a 50 mL or larger beaker. Dip a disposable cleaning wipe into the acetone and wipe the mold using a new cleaning wipe for each part. Repeat until the cleaning wipe appears clean after wiping.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Lightly sand all surfaces with 2,000-grit sandpaper until the mold is smooth to the touch and any residue from previous uses has been removed. Pay extra attention to the inside of the middle mold where the aerogel is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Flow compressed air through the vent holes in the top mold part to clear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Squeeze out approximately 2.4 mL of high-vacuum grease and manually apply a thick, even,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layer of grease to the entire (26 mm) top-connecting surface of the bottom mold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Squeeze out approximately 1.0 mL of high-vacuum grease and manually apply a thick, even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layer of grease to the outer half (13 mm) of the bottom-connecting surface of the top mold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Squeeze out approximately 0.5 mL of high-vacuum grease and manually apply a thin (less than 0.5 mm), even layer of grease to the inside surfaces of the top and bottom mold (those surfaces that will contact the precursor solution and resulting aerogel,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Wipe away excess grease with a disposable cleaning wipe until the surface feels smooth and no stickiness from the grease is felt.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tab/>
        <w:t xml:space="preserve">Squeeze out approximately 0.5 mL of high vacuum grease and manually apply a thin (less than 0.5 mm), even layer of grease to the inside surface of the middle mold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Do not wipe away excess grease.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Place the middle mold part on top of the bottom mold part. Use a rubber hammer covered with disposable cleaning wipes (to protect the mold surface) and gently hammer the middle part into the bottom part until all sides are evenly sealed.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Using two 0.0005” (0.0127 mm) thick 16 cm x 15 cm pieces of stainless steel foil, and a 0.0625” (1.59 mm) thick 16 cm x 15 cm piece of flexible graphite sheet, make a bottom gasket consisting of the graphite sandwiched between two layers of stainless steel foil. Make a similar gasket for the top of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Place the bottom gasket on the lower hot press platen and then place the assembled middle and bottom mold pieces on top of the gasket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Ensure that the mold assembly is placed in the center of the hot press platen and use the hot press to apply a 90 kN force to the mold for approximately 5 min to seal the two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Remove the mold from the hot press. Use a disposable cleaning wipe to remove excess grease that may have squeezed out between the middle and bottom pieces. Ensure that no debris is on the inside surface of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aerogel precursor mixture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recipe is for a TMOS-based silica aerogel that can be made in the mold described above in section 1.1. Any suitable silica aerogel recipe can be used so long as the precursor recipe gelation takes more than 15 min but less than 120 min at room temperature (see, for example, Estok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a suitable tetraethyl orthosilicate-based RSCE recipe). Aerogels can be prepared in native (step 1.2.1) or dyed form (step 1.2.2). All solution preparation work is performed in a fume hood using gloves and safety goggles.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Native aerogels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Gather the following reagents: TMOS, methanol, deionized water, and 1.5 M ammonia.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Use an analytical balance to measure 34.28 g of TMOS into a clean 250 mL beaker. Pour the measured TMOS into a clean 600 mL beaker and cover with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Use an analytical balance to measure 85.76 g of methanol into another 250 mL beaker. Pour the measured methanol into the 600 mL beaker containing TMOS and cover with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Measure 14.14 g of deionized water into a 50 mL beaker using an analytical balance. Use a micropipette to add 1.05 mL of 1.5 M ammonia to the water in the beaker. Stir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Pour the water and ammonia mixture into the 600 mL beaker with the remaining reagents and cover with paraffin film. Place the beaker in a sonicator and sonicate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Dye-doped aerogels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different procedure is used that involves solvent exchanges, a considerable amount of dye will be washed out during the exchanges; consequently, the colors of the resulting aerogels will not be as vibrant as those 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Gather the following reagents: tetramethyl orthosilicate (TMOS), methanol, deionized water, 1.5 M ammonia and a suitable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w:t>
        <w:tab/>
        <w:t xml:space="preserve">Use an analytical balance to measure 34.28 g of TMOS into a clean 250 mL beaker. Pour the measured TMOS into a clean 600 mL beaker and cover with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w:t>
        <w:tab/>
        <w:t xml:space="preserve">Use an analytical balance to measure 42.88 g of methanol into a 250 mL beaker. Pour the measured methanol into the 600 mL beaker containing TMOS and cover with paraffin film. Use an analytical balance to measure another 42.88 g of methanol into the 250 mL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w:t>
        <w:tab/>
        <w:t xml:space="preserve">Use an analytical balance to measure 0.050 g of fluorescein (to make a yellow-tinged aerogel) or 0.042 g of rhodamine B (to make a pink-tinged aerogel) or 0.067 g of Rhodamine 6 G (to make an orange-tinged aerogel) into a 10 mL beaker. Add the dye to the 250 mL beaker containing the methanol and gently mix until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instructions are for aerogels used in the example mosaic design; the dye concentration can be altered to change the depth of color in the resulting aerogel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1.2.2.5.</w:t>
        <w:tab/>
        <w:t xml:space="preserve">Pour the dye solution into the 600 mL beaker containing TMOS and cover with paraffin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1.2.2.6.</w:t>
        <w:tab/>
        <w:t xml:space="preserve">Measure 14.14 g of deionized water into a 50 mL beaker using an analytical balance. Use a micropipette to add 1.05 mL of 1.5 M ammonia to the water in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1.2.2.7.</w:t>
        <w:tab/>
        <w:t xml:space="preserve">Pour the water and ammonia mixture into the 600 mL beaker with the remaining reagents and cover with paraffin film. Place the beaker in a sonicator and sonicate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Perform rapid supercritical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uses a 30-ton programmable hot press equipped with a safety shield. Gloves and safety goggles should be worn.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Program the hot press extraction program with the parameters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Parameters are set to prepare a 10 cm x 11 cm x 1.5 cm aerogel in the mold described in step 1.1.1. If a different size mold is used, the parameters will need to be adjusted, as described in Roth, Anderson, and Carroll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Place the middle/bottom mold assembly back on top of the bottom gasket in the hot press. Ensure that the mold is placed in the center of the hot press platen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Pour the aerogel precursor solution (native or dye-containing) into the mold until the solution is ~2 mm from the top. This will ensure that the mold is completely filled with the precursor solution when the top piece of the mold is added. There will be approximately 10 mL of mixture remaining in the beaker, which can be discarded or allowed to gel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Carefully place the top part of the mold in position on the middle/bottom mold assembly. Excess solution may come out of the vent holes on the top of the mold as it is placed on the middle mold. Wipe up the solution with a disposable cleaning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Place disposable cleaning wipes on top of the mold to protect the mold surface. Use a rubber hammer to lightly tap the top mold until it is evenly sealed on each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Place the top gasket on top of the assembled mold; close the safety shield and start the hot-press program. The precursor mixture gels as the system heats up. The entire process will take 10.25 h to complete for this size aerogel.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aerogel monolith from mold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Gloves should be worn when handling the aerogel monolith.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When the extraction process is complete, open the safety shield, remove the mold, and place it on a clean working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Insert a flat-head screwdriver into the cavity between the top and middle mold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Place a gloved hand on the backside of the mold and push down on the screwdriver to separate the top and middle mold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Once the seal is broken, repeat step 1.4.2, going around the edges of the mold while pushing the screwdriver down to release the top mold part. Place the gloved hand wherever necessary to hold down the mold while opening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When all sides of the top mold are free from the middle mold, remove the top mold. Place the top mold to the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Obtain a lidded container large enough to hold the aerogel; remove the lid and place the bottom part of the container upside down on top of the middle mold with the container and mold cavity aligned. Flip the mold upside down; the aerogel should drop gently into the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Put the lid back on the container to protect the aerogel. The aerogel can be stored indefinitely before performing any etching or cutting.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Prepare laser engraver print file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print text, patterns, and images on the aerogel. Any suitable drawing program can be used. Images are interpreted in grayscale. The laser engraver will ablate the aerogel surface in locations where there is text or a pattern and varies the laser pulse density to achieve gray scale values. Etching occurs in locations where the printed image is non-white. Etching does not occur where the image is white. Separate instructions are included for text, pattern, or image files. All three can be combined in one file if desired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Text files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Open up the drawing application and start a new document. Add the desired text of any size, linewidth, and style directly to the document.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Save the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Pattern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Open up the drawing application and start a new document.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lines and shapes directly to the document using the desired linewidth.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To design a mosaic pattern that will be cut from (instead of etched onto) the aerogel monolith, use shapes and lines in the toolbox and set all line widths to hairline.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an example of a mosaic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Save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Image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Select an image and use any image-processing program to edit.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Use a software to remove non-white sections that are not to be printed from the image. See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for an example of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Etching occurs in any non-white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Convert the image to grayscale for a visual indication of what the etched image will look like and adjust the contrast between image hues until satisfied that sufficient contrast exists to show the desired features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level of contrast needed will depend on the amount of detail in the image that the user desires to etch onto the aerogel. The drawing program should provide guidance, but the user may need to experiment with different contrast levels to achieve the desired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Open up the drawing application and start a new document. Upload an image to drawing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Save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Etching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instructions are for a 50 W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engraver/cutter but can be modified to use with other systems. This system adjusts speed and power properties on a percent basis from 0% to 100%. Relevant laser engraver properties are included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vacuum exhaust system should be used to vent the laser engraver. Use gloves when handling the aerogel monolith.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Turn on the laser engraver, vacuum exhaust system, and the attached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Measure the size of the aerogel monolith surface that will be etched (in the example above, the size is 10 cm x 11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Start the drawing program and open the previously saved file (from step 2.1, 2.2, or 2.3). Set the document’s dimension/piece size to correspond to the measured aerogel monolith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Open the lid of the laser engraver. Using a gloved hand, place the aerogel (native or dyed) on the laser engraver platform as shown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Align the aerogel in the top-left corner so that the aerogel touches the top and left rulers.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Take the V-shaped magnet manual focus gauge attached to the laser and flip it upside down. Press </w:t>
      </w:r>
      <w:r>
        <w:rPr>
          <w:rFonts w:ascii="Calibri" w:hAnsi="Calibri" w:cs="Calibri" w:eastAsia="Calibri"/>
          <w:b/>
          <w:color w:val="auto"/>
          <w:spacing w:val="0"/>
          <w:position w:val="0"/>
          <w:sz w:val="24"/>
          <w:shd w:fill="FFFF00" w:val="clear"/>
        </w:rPr>
        <w:t xml:space="preserve">Focus</w:t>
      </w:r>
      <w:r>
        <w:rPr>
          <w:rFonts w:ascii="Calibri" w:hAnsi="Calibri" w:cs="Calibri" w:eastAsia="Calibri"/>
          <w:color w:val="auto"/>
          <w:spacing w:val="0"/>
          <w:position w:val="0"/>
          <w:sz w:val="24"/>
          <w:shd w:fill="FFFF00" w:val="clear"/>
        </w:rPr>
        <w:t xml:space="preserve"> on the laser engraver.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Because of the transparency of the silica aerogel monolith, it is necessary to manually set the focus parameters for etching. Do not use Auto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a disposable cleaning wipe on top of the aerogel monolith to protect it. Using the up arrow on the laser engraver control panel, move the laser engraver platform until the bottom part of the manual focus gauge just touches the aerogel.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Remove the disposable cleaning wipe and return the gauge to its original position. Close the laser engraver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In the drawing program,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Choose the drawing program as the print location and open the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Adjust the properties by selecting the </w:t>
      </w:r>
      <w:r>
        <w:rPr>
          <w:rFonts w:ascii="Calibri" w:hAnsi="Calibri" w:cs="Calibri" w:eastAsia="Calibri"/>
          <w:b/>
          <w:color w:val="auto"/>
          <w:spacing w:val="0"/>
          <w:position w:val="0"/>
          <w:sz w:val="24"/>
          <w:shd w:fill="FFFF00" w:val="clear"/>
        </w:rPr>
        <w:t xml:space="preserve">Raster</w:t>
      </w:r>
      <w:r>
        <w:rPr>
          <w:rFonts w:ascii="Calibri" w:hAnsi="Calibri" w:cs="Calibri" w:eastAsia="Calibri"/>
          <w:color w:val="auto"/>
          <w:spacing w:val="0"/>
          <w:position w:val="0"/>
          <w:sz w:val="24"/>
          <w:shd w:fill="FFFF00" w:val="clear"/>
        </w:rPr>
        <w:t xml:space="preserve"> mode: a </w:t>
      </w:r>
      <w:r>
        <w:rPr>
          <w:rFonts w:ascii="Calibri" w:hAnsi="Calibri" w:cs="Calibri" w:eastAsia="Calibri"/>
          <w:b/>
          <w:color w:val="auto"/>
          <w:spacing w:val="0"/>
          <w:position w:val="0"/>
          <w:sz w:val="24"/>
          <w:shd w:fill="FFFF00" w:val="clear"/>
        </w:rPr>
        <w:t xml:space="preserve">DPI</w:t>
      </w:r>
      <w:r>
        <w:rPr>
          <w:rFonts w:ascii="Calibri" w:hAnsi="Calibri" w:cs="Calibri" w:eastAsia="Calibri"/>
          <w:color w:val="auto"/>
          <w:spacing w:val="0"/>
          <w:position w:val="0"/>
          <w:sz w:val="24"/>
          <w:shd w:fill="FFFF00" w:val="clear"/>
        </w:rPr>
        <w:t xml:space="preserve"> of 600, a </w:t>
      </w:r>
      <w:r>
        <w:rPr>
          <w:rFonts w:ascii="Calibri" w:hAnsi="Calibri" w:cs="Calibri" w:eastAsia="Calibri"/>
          <w:b/>
          <w:color w:val="auto"/>
          <w:spacing w:val="0"/>
          <w:position w:val="0"/>
          <w:sz w:val="24"/>
          <w:shd w:fill="FFFF00" w:val="clear"/>
        </w:rPr>
        <w:t xml:space="preserve">Speed</w:t>
      </w:r>
      <w:r>
        <w:rPr>
          <w:rFonts w:ascii="Calibri" w:hAnsi="Calibri" w:cs="Calibri" w:eastAsia="Calibri"/>
          <w:color w:val="auto"/>
          <w:spacing w:val="0"/>
          <w:position w:val="0"/>
          <w:sz w:val="24"/>
          <w:shd w:fill="FFFF00" w:val="clear"/>
        </w:rPr>
        <w:t xml:space="preserve"> of 100% (208 cm/s), and a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of 55% (27.5 W). Confirm that the piece size matches the measured aerogel monolith size.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On the front panel of the laser engraver, click </w:t>
      </w:r>
      <w:r>
        <w:rPr>
          <w:rFonts w:ascii="Calibri" w:hAnsi="Calibri" w:cs="Calibri" w:eastAsia="Calibri"/>
          <w:b/>
          <w:color w:val="auto"/>
          <w:spacing w:val="0"/>
          <w:position w:val="0"/>
          <w:sz w:val="24"/>
          <w:shd w:fill="FFFF00" w:val="clear"/>
        </w:rPr>
        <w:t xml:space="preserve">Job</w:t>
      </w:r>
      <w:r>
        <w:rPr>
          <w:rFonts w:ascii="Calibri" w:hAnsi="Calibri" w:cs="Calibri" w:eastAsia="Calibri"/>
          <w:color w:val="auto"/>
          <w:spacing w:val="0"/>
          <w:position w:val="0"/>
          <w:sz w:val="24"/>
          <w:shd w:fill="FFFF00" w:val="clear"/>
        </w:rPr>
        <w:t xml:space="preserve"> and select the corresponding file name. Click </w:t>
      </w:r>
      <w:r>
        <w:rPr>
          <w:rFonts w:ascii="Calibri" w:hAnsi="Calibri" w:cs="Calibri" w:eastAsia="Calibri"/>
          <w:b/>
          <w:color w:val="auto"/>
          <w:spacing w:val="0"/>
          <w:position w:val="0"/>
          <w:sz w:val="24"/>
          <w:shd w:fill="FFFF00" w:val="clear"/>
        </w:rPr>
        <w:t xml:space="preserve">Go</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When the laser engraver finishes, click </w:t>
      </w:r>
      <w:r>
        <w:rPr>
          <w:rFonts w:ascii="Calibri" w:hAnsi="Calibri" w:cs="Calibri" w:eastAsia="Calibri"/>
          <w:b/>
          <w:color w:val="auto"/>
          <w:spacing w:val="0"/>
          <w:position w:val="0"/>
          <w:sz w:val="24"/>
          <w:shd w:fill="FFFF00" w:val="clear"/>
        </w:rPr>
        <w:t xml:space="preserve">Focus</w:t>
      </w:r>
      <w:r>
        <w:rPr>
          <w:rFonts w:ascii="Calibri" w:hAnsi="Calibri" w:cs="Calibri" w:eastAsia="Calibri"/>
          <w:color w:val="auto"/>
          <w:spacing w:val="0"/>
          <w:position w:val="0"/>
          <w:sz w:val="24"/>
          <w:shd w:fill="FFFF00" w:val="clear"/>
        </w:rPr>
        <w:t xml:space="preserve"> and use the down arrow on the laser front control panel to lower the base. Using a gloved hand, gently remove the aerogel from the laser engraver platform and place it back in the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Purge the job from the laser engraver by clicking on the </w:t>
      </w:r>
      <w:r>
        <w:rPr>
          <w:rFonts w:ascii="Calibri" w:hAnsi="Calibri" w:cs="Calibri" w:eastAsia="Calibri"/>
          <w:b/>
          <w:color w:val="auto"/>
          <w:spacing w:val="0"/>
          <w:position w:val="0"/>
          <w:sz w:val="24"/>
          <w:shd w:fill="FFFF00" w:val="clear"/>
        </w:rPr>
        <w:t xml:space="preserve">Trash</w:t>
      </w:r>
      <w:r>
        <w:rPr>
          <w:rFonts w:ascii="Calibri" w:hAnsi="Calibri" w:cs="Calibri" w:eastAsia="Calibri"/>
          <w:color w:val="auto"/>
          <w:spacing w:val="0"/>
          <w:position w:val="0"/>
          <w:sz w:val="24"/>
          <w:shd w:fill="FFFF00" w:val="clear"/>
        </w:rPr>
        <w:t xml:space="preserve"> button. Turn off the laser engraver and vacuum.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Cutting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on the laser engraver, vacuum exhaust system, and the attached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Measure the size of the aerogel monolith surface that will be cut (in the example above, the size is 10 cm x 11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For general cutting, open the drawing program and start a new document. Enter the dimensions for the document/piece size to correlate with the measured aerogel monolith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Use the tools in the drawing program to create the shape or line that will be cut using a “hairline” line width. Locate the shape/line to match the desired cut location on the aerogel.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For mosaic patterns, import the previously saved file (from step 2.2) and adjust the size to match that of the aerogel monolith.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Obtain a 0.0005” (0.0127 mm) thick sheet of stainless steel foil large enough to cover the base of the aerogel monolith. Using a cleaning wipe, clean the stainless steel with acetone.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Open the lid of the laser engraver, place the stainless steel foil on the laser engraver platform to prevent residue on the platform from discoloring the aerogel during cutting and place the aerogel monolith on top of the foil. Align the aerogel and stainless steel foil in the top left corner with the aerogel touching the top and left rulers.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Follow steps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3.8 from the etching procedure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Adjust printing properties. Select the </w:t>
      </w:r>
      <w:r>
        <w:rPr>
          <w:rFonts w:ascii="Calibri" w:hAnsi="Calibri" w:cs="Calibri" w:eastAsia="Calibri"/>
          <w:b/>
          <w:color w:val="auto"/>
          <w:spacing w:val="0"/>
          <w:position w:val="0"/>
          <w:sz w:val="24"/>
          <w:shd w:fill="FFFF00" w:val="clear"/>
        </w:rPr>
        <w:t xml:space="preserve">Vector</w:t>
      </w:r>
      <w:r>
        <w:rPr>
          <w:rFonts w:ascii="Calibri" w:hAnsi="Calibri" w:cs="Calibri" w:eastAsia="Calibri"/>
          <w:color w:val="auto"/>
          <w:spacing w:val="0"/>
          <w:position w:val="0"/>
          <w:sz w:val="24"/>
          <w:shd w:fill="FFFF00" w:val="clear"/>
        </w:rPr>
        <w:t xml:space="preserve"> mode: a </w:t>
      </w:r>
      <w:r>
        <w:rPr>
          <w:rFonts w:ascii="Calibri" w:hAnsi="Calibri" w:cs="Calibri" w:eastAsia="Calibri"/>
          <w:b/>
          <w:color w:val="auto"/>
          <w:spacing w:val="0"/>
          <w:position w:val="0"/>
          <w:sz w:val="24"/>
          <w:shd w:fill="FFFF00" w:val="clear"/>
        </w:rPr>
        <w:t xml:space="preserve">DPI</w:t>
      </w:r>
      <w:r>
        <w:rPr>
          <w:rFonts w:ascii="Calibri" w:hAnsi="Calibri" w:cs="Calibri" w:eastAsia="Calibri"/>
          <w:color w:val="auto"/>
          <w:spacing w:val="0"/>
          <w:position w:val="0"/>
          <w:sz w:val="24"/>
          <w:shd w:fill="FFFF00" w:val="clear"/>
        </w:rPr>
        <w:t xml:space="preserve"> of 600, a </w:t>
      </w:r>
      <w:r>
        <w:rPr>
          <w:rFonts w:ascii="Calibri" w:hAnsi="Calibri" w:cs="Calibri" w:eastAsia="Calibri"/>
          <w:b/>
          <w:color w:val="auto"/>
          <w:spacing w:val="0"/>
          <w:position w:val="0"/>
          <w:sz w:val="24"/>
          <w:shd w:fill="FFFF00" w:val="clear"/>
        </w:rPr>
        <w:t xml:space="preserve">Speed</w:t>
      </w:r>
      <w:r>
        <w:rPr>
          <w:rFonts w:ascii="Calibri" w:hAnsi="Calibri" w:cs="Calibri" w:eastAsia="Calibri"/>
          <w:color w:val="auto"/>
          <w:spacing w:val="0"/>
          <w:position w:val="0"/>
          <w:sz w:val="24"/>
          <w:shd w:fill="FFFF00" w:val="clear"/>
        </w:rPr>
        <w:t xml:space="preserve"> of 3% (0.27 cm/s),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of 90% (45 W), and </w:t>
      </w:r>
      <w:r>
        <w:rPr>
          <w:rFonts w:ascii="Calibri" w:hAnsi="Calibri" w:cs="Calibri" w:eastAsia="Calibri"/>
          <w:b/>
          <w:color w:val="auto"/>
          <w:spacing w:val="0"/>
          <w:position w:val="0"/>
          <w:sz w:val="24"/>
          <w:shd w:fill="FFFF00" w:val="clear"/>
        </w:rPr>
        <w:t xml:space="preserve">Frequency</w:t>
      </w:r>
      <w:r>
        <w:rPr>
          <w:rFonts w:ascii="Calibri" w:hAnsi="Calibri" w:cs="Calibri" w:eastAsia="Calibri"/>
          <w:color w:val="auto"/>
          <w:spacing w:val="0"/>
          <w:position w:val="0"/>
          <w:sz w:val="24"/>
          <w:shd w:fill="FFFF00" w:val="clear"/>
        </w:rPr>
        <w:t xml:space="preserve"> of 1,000 Hz. Make sure the piece size matches the measured aerogel size. The depth of the cut will vary with laser speed. See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Follow steps 3.10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3.12 from the etching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Small pieces of ablated aerogel will be left on the face of the monolith that was in contact with the laser, as shown in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To remove the particles, use a foam brush and gently wipe away the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Making aerogel mosaics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yield a tri-color mosaic, prepare three different monoliths of the same thickness but with different dyes. (It is also possible to yield mosaics with three different shades, using different monoliths of the same thickness but with varying concentrations of the same dye, or to include native aerogel with dyed aerogel in mosaic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Use the cutting procedure in section 4 with the mosaic design from section 2.2 to cut the mosaic patterns into three different colored aerogels of the same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Place the cut colored aerogels on a flat, clean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Gently disassemble each single-colored aerogel and separate the components of the cut design using tweezers or a sharp knife to ease separation and prevent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Gently brush the sides of each shape with a foam brush to remove the excess white particles left by the laser cutting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Interchange the same shapes with different colors to produce multicolored mosaics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assemble the cut shapes by compressing them together to form a complete mosaic-like tile, which can be placed within a glass frame.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employed to prepare a wide variety of aesthetically pleasing aerogel monoliths for applications including, but not limited to, art and sustainable building design. Inclusion in the precursor mixture of the small amounts of dye employed here is only observed to impact the color of the resulting aerogel monolith; changes in other optical or structural properties are not observed.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an approach to preparing an aerogel mosaic from large silica monoliths. The same pattern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is cut into three different dyed aerogel monoliths (</w:t>
      </w:r>
      <w:r>
        <w:rPr>
          <w:rFonts w:ascii="Calibri" w:hAnsi="Calibri" w:cs="Calibri" w:eastAsia="Calibri"/>
          <w:b/>
          <w:color w:val="auto"/>
          <w:spacing w:val="0"/>
          <w:position w:val="0"/>
          <w:sz w:val="24"/>
          <w:shd w:fill="auto" w:val="clear"/>
        </w:rPr>
        <w:t xml:space="preserve">Figure 8a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Aerogel pieces are then reassembled into a mosaic pattern (</w:t>
      </w:r>
      <w:r>
        <w:rPr>
          <w:rFonts w:ascii="Calibri" w:hAnsi="Calibri" w:cs="Calibri" w:eastAsia="Calibri"/>
          <w:b/>
          <w:color w:val="auto"/>
          <w:spacing w:val="0"/>
          <w:position w:val="0"/>
          <w:sz w:val="24"/>
          <w:shd w:fill="auto" w:val="clear"/>
        </w:rPr>
        <w:t xml:space="preserve">Figure 8d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prepare a mosaic window, the aerogel mosaic can be sandwiched between two panes of glass or transparent plastic within a frame assembly. Use of a compression frame will eliminate gaps between the re-assembled pieces in the final mosaic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etch designs on smaller monolithic pieces, following the same procedure outlined in section 3, in order to obtain visually interesting arrangements.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presents images of dyed, etched aerogel pieces under natural lighting conditions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and under UV light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highlighting the fluorescent nature of the dyes used here. Note that small monoliths of irregular size and shape were used to illustrate the feasibility of etching onto smaller pieces; the etching process did not cause them to break.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presents a montage of etched aerogels that illustrate different aesthetic effects that can be achieved using this protocol: native aerogels etched with patterns of various density (</w:t>
      </w:r>
      <w:r>
        <w:rPr>
          <w:rFonts w:ascii="Calibri" w:hAnsi="Calibri" w:cs="Calibri" w:eastAsia="Calibri"/>
          <w:b/>
          <w:color w:val="auto"/>
          <w:spacing w:val="0"/>
          <w:position w:val="0"/>
          <w:sz w:val="24"/>
          <w:shd w:fill="auto" w:val="clear"/>
        </w:rPr>
        <w:t xml:space="preserve">Figure 10a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aerogels with photographs printed onto the front surface of a planar surface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and front and back of a curved surface (</w:t>
      </w:r>
      <w:r>
        <w:rPr>
          <w:rFonts w:ascii="Calibri" w:hAnsi="Calibri" w:cs="Calibri" w:eastAsia="Calibri"/>
          <w:b/>
          <w:color w:val="auto"/>
          <w:spacing w:val="0"/>
          <w:position w:val="0"/>
          <w:sz w:val="24"/>
          <w:shd w:fill="auto" w:val="clear"/>
        </w:rPr>
        <w:t xml:space="preserve">Figure 10e</w:t>
      </w:r>
      <w:r>
        <w:rPr>
          <w:rFonts w:ascii="Calibri" w:hAnsi="Calibri" w:cs="Calibri" w:eastAsia="Calibri"/>
          <w:color w:val="auto"/>
          <w:spacing w:val="0"/>
          <w:position w:val="0"/>
          <w:sz w:val="24"/>
          <w:shd w:fill="auto" w:val="clear"/>
        </w:rPr>
        <w:t xml:space="preserve">) as well as an etched fluorescein-dyed aerogel (</w:t>
      </w:r>
      <w:r>
        <w:rPr>
          <w:rFonts w:ascii="Calibri" w:hAnsi="Calibri" w:cs="Calibri" w:eastAsia="Calibri"/>
          <w:b/>
          <w:color w:val="auto"/>
          <w:spacing w:val="0"/>
          <w:position w:val="0"/>
          <w:sz w:val="24"/>
          <w:shd w:fill="auto" w:val="clear"/>
        </w:rPr>
        <w:t xml:space="preserve">Figure 10f</w:t>
      </w:r>
      <w:r>
        <w:rPr>
          <w:rFonts w:ascii="Calibri" w:hAnsi="Calibri" w:cs="Calibri" w:eastAsia="Calibri"/>
          <w:color w:val="auto"/>
          <w:spacing w:val="0"/>
          <w:position w:val="0"/>
          <w:sz w:val="24"/>
          <w:shd w:fill="auto" w:val="clear"/>
        </w:rPr>
        <w:t xml:space="preserve">). The montage illustrates the versatility of the etching and dying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Etching results in changes to the surface of the aerogel, but visual observation, imaging and BET analysis demonstrates that it leaves the bulk structure intact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Photographs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illustrate that the unetched portions of the monolith are unscathed. The localized damage caused by etching can be imaged.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scanning electron microscope (SEM) images of etched silica aerogel.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shows the interface between etched “lines” (upper right portion of image, with features in a venation pattern) and the un-etched nanoporous aerogel (which appears almost smooth at this magnification). Etching causes ablation of material from the surface and melting of some of the silica into filament-like structures hundreds of &amp;#181;m in length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shows the effect of a single laser pulse in the aerogel.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Information on the dyes.</w:t>
      </w:r>
      <w:r>
        <w:rPr>
          <w:rFonts w:ascii="Calibri" w:hAnsi="Calibri" w:cs="Calibri" w:eastAsia="Calibri"/>
          <w:color w:val="auto"/>
          <w:spacing w:val="0"/>
          <w:position w:val="0"/>
          <w:sz w:val="24"/>
          <w:shd w:fill="auto" w:val="clear"/>
        </w:rPr>
        <w:t xml:space="preserve"> Information on dyes used for making yellow-, pink-, and orange-tinged aerogels and representative images. Different shades are achieved by diluting the methanol/dye stock mixture with additional methanol (as described in step 1.2.2.4.) prior to use in the precursor mixture. Images are shown for materials prepared with 0x dilution (stock solution, shown to the left), 2x dilution (50% methanol/dye + 50% methanol, shown in the center), and 6.67x dilution (15% methanol/dye + 85% methanol, shown to the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Hot press parameters.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Laser engraver properties.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Laser cut depth as a function of laser head speed for a laser power of 100% (50 W) and frequency of 500 Hz.</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mold assembly.</w:t>
      </w:r>
      <w:r>
        <w:rPr>
          <w:rFonts w:ascii="Calibri" w:hAnsi="Calibri" w:cs="Calibri" w:eastAsia="Calibri"/>
          <w:color w:val="auto"/>
          <w:spacing w:val="0"/>
          <w:position w:val="0"/>
          <w:sz w:val="24"/>
          <w:shd w:fill="auto" w:val="clear"/>
        </w:rPr>
        <w:t xml:space="preserve"> Schematics of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(with fourteen vent holes),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middle,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bottom mold assembly. The blue surface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indicates the connecting surface of the bottom part (a similar one exists on the top surface) and the off-white surfaces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indicate the inside surfaces of the middle and bottom mold (a similar one exists on the top surface). A three-part mold is used to facilitate removal of the aerogel,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showing mold placement in hot 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Hot press platens,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graphite gasket,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stainless steel foil,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3-part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construction of a mosaic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square outline created,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diagonal lines added,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circle added,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inner diagonal lines removed,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hexagon added,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final design.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for aerogel mosaic constructed from this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adjustment of a cloud 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Original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Inverted image with off-white background.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Original image with background removed and contrast adjusted to 40% to highlight features.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Photograph of aerogel etched with image shown in panel a. The low contrast level in the original image results in an indistinct etched pattern.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Photograph of aerogel etched with image shown in panel b. Here, the cloud is more visible but the off-white background results in less distinction. Note that the cracks observed were present on the monolith prior to etching and are not due to the etching process.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Photograph of aerogel etched with image shown in panel c. The adjusted contrast and removal of the background results in a more distinct cloud. </w:t>
        <w:tab/>
        <w:t xml:space="preserve">In all the images, the cloud is approximately 2 cm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Laser engraver.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manual focus gauge,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laser and lens assembly,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aerogel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platform.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Cut depth versus laser speed.</w:t>
      </w:r>
      <w:r>
        <w:rPr>
          <w:rFonts w:ascii="Calibri" w:hAnsi="Calibri" w:cs="Calibri" w:eastAsia="Calibri"/>
          <w:color w:val="auto"/>
          <w:spacing w:val="0"/>
          <w:position w:val="0"/>
          <w:sz w:val="24"/>
          <w:shd w:fill="auto" w:val="clear"/>
        </w:rPr>
        <w:t xml:space="preserve"> Cut depth versus laser speed (100% leftmost cut, 3% rightmost cut) for a power of 100% (50 W) and a frequency of 500 Hz (see accompanying data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This figure has been modified from Stanec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arrow indicates the cut that penetrated the full depth of the aerogel.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 of cut aerogel edge. </w:t>
      </w:r>
      <w:r>
        <w:rPr>
          <w:rFonts w:ascii="Calibri" w:hAnsi="Calibri" w:cs="Calibri" w:eastAsia="Calibri"/>
          <w:color w:val="auto"/>
          <w:spacing w:val="0"/>
          <w:position w:val="0"/>
          <w:sz w:val="24"/>
          <w:shd w:fill="auto" w:val="clear"/>
        </w:rPr>
        <w:t xml:space="preserve">Pieces of ablated aerogel can be seen on the leftmost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 of aerogel mosaic. </w:t>
      </w:r>
      <w:r>
        <w:rPr>
          <w:rFonts w:ascii="Calibri" w:hAnsi="Calibri" w:cs="Calibri" w:eastAsia="Calibri"/>
          <w:color w:val="auto"/>
          <w:spacing w:val="0"/>
          <w:position w:val="0"/>
          <w:sz w:val="24"/>
          <w:shd w:fill="auto" w:val="clear"/>
        </w:rPr>
        <w:t xml:space="preserve">The final pattern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cut into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rhodamine-6G-dyed aerogel (orange),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fluorescein-dyed (yellow) aerogel,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rhodamine-B-dyed (pink) aerogel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individual cut pieces reassembled to form tri-color mosaics.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Etched dyed aerogel samples.</w:t>
      </w:r>
      <w:r>
        <w:rPr>
          <w:rFonts w:ascii="Calibri" w:hAnsi="Calibri" w:cs="Calibri" w:eastAsia="Calibri"/>
          <w:color w:val="auto"/>
          <w:spacing w:val="0"/>
          <w:position w:val="0"/>
          <w:sz w:val="24"/>
          <w:shd w:fill="auto" w:val="clear"/>
        </w:rPr>
        <w:t xml:space="preserve"> Etched dyed aerogel samples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under natural lighting conditions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UV light. Notes: the size of the largest aerogel piece (left side, middle) is approximately 3 cm x 3 cm x 1 cm. Dark spots observed are due to staining from the laser engraver platform or are loose particles, rather than an indication of inhomogeneity in dye distribution.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Photographs of etched aerogels.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 of geometric pattern etched on front and back of aerogel,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dense etching pattern leaves the bulk structure intact,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flower pattern etching,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photograph (top) etched onto silica aerogel (bottom), (This figure has been modified from Michaloudis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photograph (top) of Kouros statue etched onto front and back of cylindrical aerogel of diameter 2.5 cm (note the original photo was inverted to create a white background before etching),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etched onto fluorescein-dyed silica aerogel of height 9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w:t>
      </w:r>
      <w:r>
        <w:rPr>
          <w:rFonts w:ascii="Calibri" w:hAnsi="Calibri" w:cs="Calibri" w:eastAsia="Calibri"/>
          <w:color w:val="auto"/>
          <w:spacing w:val="0"/>
          <w:position w:val="0"/>
          <w:sz w:val="24"/>
          <w:shd w:fill="auto" w:val="clear"/>
        </w:rPr>
        <w:t xml:space="preserve">SEM images of a silica aerogel showing the effect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etching lines on the upper-right side of the image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single laser pulse. (This figure has been modified from Stanec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images show structural changes caused by the laser. The scale bar is 20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laser etching and the inclusion of dyes can be employed to prepare aesthetically pleasing aerogel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Making large (10 cm x 11 cm x 1.5 cm) aerogel monoliths requires proper mold preparation through sanding, cleaning, and grease application to prevent the aerogel from sticking to the mold and major cracks from forming. The parts of the mold in direct contact with the precursor solution/soon to be formed aerogel are the most critical. Reducing the surface roughness of the mold via machine polishing will improve performance. It is important to apply grease only to the outer perimeter (13 mm) of the top part of the mold so that when the hot press force is applied to the mold, grease does not seep into the cavity of the mold. If grease gets into the cavity, major cracks will form in the aerogel.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the laser engraver, the aerogel needs to be properly placed in the top-left corner of the laser engraver and the dimensions of the aerogel need to correspond with those of the drawing program document. The image to be etched must be properly prepared by removing the non-white background, adjusting contrast to get definition and highlight features in the image. Although it is possible to print dense patterns (see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if the pattern is too dense, the ablated material can separate from the bulk of the aerogel. When cutting through an aerogel the laser parameters should be adjusted to avoid discoloration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High frequency, high power, and low speed settings will cause more damage. These settings will also affect the quality of the cut and the amount of damage at the cut surface. The guidelines provided here for laser power level, frequency and speed are for a typical silica aerogel of density 0.09 g/mL. Adjustments to these parameters may be needed for aerogels of different densities.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select dyes that can survive the RSCE aerogel fabrication process. They need to be thermally stable at 290 &amp;#176;C (550 &amp;#176;F) and they must not react with methanol. However, even if a dye meets these requirements, it may not work. In addition to the dyes described above, we tested Bismarck Brown, Indigo, Brilliant Blue and Congo Red (in an effort to satisfy Victorian Gothic aesthetics in the mosaic designs). These dyes did not survive the RSCE process and resulted in opaque cloudy white aerogels. The concentration level of dye affected the opacity of the aerogel but not the expected color. If aerogels produced from a precursor solution that includes dye show no color (indicating decomposition of the dye), the maximum processing temperature can be lowered to 260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which is still above the supercritical temperature of methanol. Or an alternative aerogel preparation method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supercritical extraction, ambient pressure drying, or freeze drying) can be used, although solvent exchange steps are likely to wash away a significant fraction of the dye. Another method for making colored aerogels is to incorporate metal salts into the precursor mixture. For example, cobalt, nickel, and copper salts can be used to produce blue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green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red-brown aerogels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respectively, via the RSCE method; however, the resulting aerogels are opaque.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not aware of any other methods for etching or writing onto an aerogel surface. There are other methods for cutting aerogels including the use of mechanical saws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Diamond saws can cut aerogel, but it is difficult to avoid cracking and excessive saw kerf. In applications to remove space dust from aerogels Ishii et al.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demonstrate the use of ultrasonic microblades to cut aerogel and minimize these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The ability to dye and etch onto silica aerogels can be used to enhance the aesthetics of aerogel monoliths, which in native un-etched form often exhibit imperfections due to haze and light scattering. We are incorporating the resulting aesthetically enhanced aerogels into window prototypes and sculpture; however, it would be possible to use the methods described here in other applications, including printing inventory information and precise target patterns onto aerogel monoliths. The cutting and etching procedures also offer methods for machining silica aerogels into specific shapes.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Union College Faculty Research Fund, Student Research Grant program, and the summer undergraduate research program for financial support of the project. The authors would also like to acknowledge Joana Santos for the design of the three-piece mold, Chris Avanessian for SEM imaging, Ronald Tocci for etching onto the curved aerogel surface, and Dr. Ioannis Michaloudis for inspiration and initial work on the etching project as well as for providing the Kouros image and cylindrical aerogel.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Aegerter, M. A., Leventis, N., Koebel, M. M. (ed.) </w:t>
      </w:r>
      <w:r>
        <w:rPr>
          <w:rFonts w:ascii="Calibri" w:hAnsi="Calibri" w:cs="Calibri" w:eastAsia="Calibri"/>
          <w:i/>
          <w:color w:val="auto"/>
          <w:spacing w:val="0"/>
          <w:position w:val="0"/>
          <w:sz w:val="24"/>
          <w:shd w:fill="auto" w:val="clear"/>
        </w:rPr>
        <w:t xml:space="preserve">Aerogels Handbook</w:t>
      </w:r>
      <w:r>
        <w:rPr>
          <w:rFonts w:ascii="Calibri" w:hAnsi="Calibri" w:cs="Calibri" w:eastAsia="Calibri"/>
          <w:color w:val="auto"/>
          <w:spacing w:val="0"/>
          <w:position w:val="0"/>
          <w:sz w:val="24"/>
          <w:shd w:fill="auto" w:val="clear"/>
        </w:rPr>
        <w:t xml:space="preserve">. Springer. New York.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Pierre, A. C., Pajonk, G. M. Chemistry of aerogels and their applications.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(11), 4243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Zinzi, M. et al. Optical and visual experimental characterization of a glazing system with monolithic silica aerogel.</w:t>
      </w:r>
      <w:r>
        <w:rPr>
          <w:rFonts w:ascii="Calibri" w:hAnsi="Calibri" w:cs="Calibri" w:eastAsia="Calibri"/>
          <w:i/>
          <w:color w:val="auto"/>
          <w:spacing w:val="0"/>
          <w:position w:val="0"/>
          <w:sz w:val="24"/>
          <w:shd w:fill="auto" w:val="clear"/>
        </w:rPr>
        <w:t xml:space="preserve"> Solar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Bhuiya, M. M. H. et al. Preparation of monolithic silica aerogel for fenestration applications: scaling up, reducing cycle time, and improving performance.</w:t>
      </w:r>
      <w:r>
        <w:rPr>
          <w:rFonts w:ascii="Calibri" w:hAnsi="Calibri" w:cs="Calibri" w:eastAsia="Calibri"/>
          <w:i/>
          <w:color w:val="auto"/>
          <w:spacing w:val="0"/>
          <w:position w:val="0"/>
          <w:sz w:val="24"/>
          <w:shd w:fill="auto" w:val="clear"/>
        </w:rPr>
        <w:t xml:space="preserve"> Industrial &amp;amp; Engineering Chemistry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(25), 6971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Jelle, B. P.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Fenestration of today and tomorrow: A state-of-the-art review and future research opportunities. </w:t>
      </w:r>
      <w:r>
        <w:rPr>
          <w:rFonts w:ascii="Calibri" w:hAnsi="Calibri" w:cs="Calibri" w:eastAsia="Calibri"/>
          <w:i/>
          <w:color w:val="auto"/>
          <w:spacing w:val="0"/>
          <w:position w:val="0"/>
          <w:sz w:val="24"/>
          <w:shd w:fill="auto" w:val="clear"/>
        </w:rPr>
        <w:t xml:space="preserve">Solar Energy Materials and Solar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Michalou(di)s, I., Carroll, M. K., Kupiec, S., Cook, K., Anderson, A. M. Facile method for surface etching of silica aerogel monoliths. </w:t>
      </w:r>
      <w:r>
        <w:rPr>
          <w:rFonts w:ascii="Calibri" w:hAnsi="Calibri" w:cs="Calibri" w:eastAsia="Calibri"/>
          <w:i/>
          <w:color w:val="auto"/>
          <w:spacing w:val="0"/>
          <w:position w:val="0"/>
          <w:sz w:val="24"/>
          <w:shd w:fill="auto" w:val="clear"/>
        </w:rPr>
        <w:t xml:space="preserve">Journal of Sol-Gel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Stanec, A. M., Anderson, A. M., Avanessian, C., Carroll, M. K. Analysis and characterization of etched silica aerogels. </w:t>
      </w:r>
      <w:r>
        <w:rPr>
          <w:rFonts w:ascii="Calibri" w:hAnsi="Calibri" w:cs="Calibri" w:eastAsia="Calibri"/>
          <w:i/>
          <w:color w:val="auto"/>
          <w:spacing w:val="0"/>
          <w:position w:val="0"/>
          <w:sz w:val="24"/>
          <w:shd w:fill="auto" w:val="clear"/>
        </w:rPr>
        <w:t xml:space="preserve">Journal of Sol-Gel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Sun, J., Longtin, J. P., Norris, P. M. Ultrafast laser micromachining of silica aerogels. </w:t>
      </w:r>
      <w:r>
        <w:rPr>
          <w:rFonts w:ascii="Calibri" w:hAnsi="Calibri" w:cs="Calibri" w:eastAsia="Calibri"/>
          <w:i/>
          <w:color w:val="auto"/>
          <w:spacing w:val="0"/>
          <w:position w:val="0"/>
          <w:sz w:val="24"/>
          <w:shd w:fill="auto" w:val="clear"/>
        </w:rPr>
        <w:t xml:space="preserve">Journal of Non-Crystalline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Bian, Q. et al. Micromachining of polyurea aerogel using femtosecond laser pulses. </w:t>
      </w:r>
      <w:r>
        <w:rPr>
          <w:rFonts w:ascii="Calibri" w:hAnsi="Calibri" w:cs="Calibri" w:eastAsia="Calibri"/>
          <w:i/>
          <w:color w:val="auto"/>
          <w:spacing w:val="0"/>
          <w:position w:val="0"/>
          <w:sz w:val="24"/>
          <w:shd w:fill="auto" w:val="clear"/>
        </w:rPr>
        <w:t xml:space="preserve">Journal of Non-Crystalline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Yalizay, B. et al. Versatile liquid-core optofluidic waveguides fabricated in hydrophobic silica aerogels by femtosecond-laser ablation. </w:t>
      </w:r>
      <w:r>
        <w:rPr>
          <w:rFonts w:ascii="Calibri" w:hAnsi="Calibri" w:cs="Calibri" w:eastAsia="Calibri"/>
          <w:i/>
          <w:color w:val="auto"/>
          <w:spacing w:val="0"/>
          <w:position w:val="0"/>
          <w:sz w:val="24"/>
          <w:shd w:fill="auto" w:val="clear"/>
        </w:rPr>
        <w:t xml:space="preserve">Optical Material</w:t>
      </w:r>
      <w:r>
        <w:rPr>
          <w:rFonts w:ascii="Calibri" w:hAnsi="Calibri" w:cs="Calibri" w:eastAsia="Calibr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Vainos, N. A., Karoutsos, V., Mills, B., Eason., R. W., Prassas, M. Isotropic contractive scaling of laser written microstructures in vitrified aerogels. </w:t>
      </w:r>
      <w:r>
        <w:rPr>
          <w:rFonts w:ascii="Calibri" w:hAnsi="Calibri" w:cs="Calibri" w:eastAsia="Calibri"/>
          <w:i/>
          <w:color w:val="auto"/>
          <w:spacing w:val="0"/>
          <w:position w:val="0"/>
          <w:sz w:val="24"/>
          <w:shd w:fill="auto" w:val="clear"/>
        </w:rPr>
        <w:t xml:space="preserve">Optical Materials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3814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Plata, D. L. et al. Aerogel-platform optical sensors for oxygen gas. </w:t>
      </w:r>
      <w:r>
        <w:rPr>
          <w:rFonts w:ascii="Calibri" w:hAnsi="Calibri" w:cs="Calibri" w:eastAsia="Calibri"/>
          <w:i/>
          <w:color w:val="auto"/>
          <w:spacing w:val="0"/>
          <w:position w:val="0"/>
          <w:sz w:val="24"/>
          <w:shd w:fill="auto" w:val="clear"/>
        </w:rPr>
        <w:t xml:space="preserve">Journal of Non- 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Carroll, M. K., Anderson, A. M. Aerogels as platforms for chemical sensors. </w:t>
      </w:r>
      <w:r>
        <w:rPr>
          <w:rFonts w:ascii="Calibri" w:hAnsi="Calibri" w:cs="Calibri" w:eastAsia="Calibri"/>
          <w:i/>
          <w:color w:val="auto"/>
          <w:spacing w:val="0"/>
          <w:position w:val="0"/>
          <w:sz w:val="24"/>
          <w:shd w:fill="auto" w:val="clear"/>
        </w:rPr>
        <w:t xml:space="preserve">In: Aegerter M., Leventis N., Koebel M. (eds) Aerogels Handbook. Advances in Sol-Gel Derived Materials and Technologies.</w:t>
      </w:r>
      <w:r>
        <w:rPr>
          <w:rFonts w:ascii="Calibri" w:hAnsi="Calibri" w:cs="Calibri" w:eastAsia="Calibri"/>
          <w:color w:val="auto"/>
          <w:spacing w:val="0"/>
          <w:position w:val="0"/>
          <w:sz w:val="24"/>
          <w:shd w:fill="auto" w:val="clear"/>
        </w:rPr>
        <w:t xml:space="preserve"> Springer, New York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Bockhorst, M., Heinloth, K., Pajonk, G. M., Begag, R., Elaloui, E. Fluorescent dye doped aerogels for the enhancement of Cerenkov light detection. </w:t>
      </w:r>
      <w:r>
        <w:rPr>
          <w:rFonts w:ascii="Calibri" w:hAnsi="Calibri" w:cs="Calibri" w:eastAsia="Calibri"/>
          <w:i/>
          <w:color w:val="auto"/>
          <w:spacing w:val="0"/>
          <w:position w:val="0"/>
          <w:sz w:val="24"/>
          <w:shd w:fill="auto" w:val="clear"/>
        </w:rPr>
        <w:t xml:space="preserve">Journal of Non-Crystalline Solids.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Carroll, M. K., Anderson, A. M., Gorka, C. A. Preparing silica aerogel monoliths via a rapid supercritical extraction method.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(84), e51421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Gauthier, B. M., Bakrania, S. D., Anderson, A. M., Carroll, M. K. A fast supercritical extraction technique for aerogel fabrication.</w:t>
      </w:r>
      <w:r>
        <w:rPr>
          <w:rFonts w:ascii="Calibri" w:hAnsi="Calibri" w:cs="Calibri" w:eastAsia="Calibri"/>
          <w:i/>
          <w:color w:val="auto"/>
          <w:spacing w:val="0"/>
          <w:position w:val="0"/>
          <w:sz w:val="24"/>
          <w:shd w:fill="auto" w:val="clear"/>
        </w:rPr>
        <w:t xml:space="preserve"> Journal of Non-Crystalline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Gauthier, B. M., Anderson, A. M., Bakrania, S. D., Mahony, M. K., Bucinell, R. B. Method and device for fabricating aerogels and aerogel monoliths obtained thereby. </w:t>
      </w:r>
      <w:r>
        <w:rPr>
          <w:rFonts w:ascii="Calibri" w:hAnsi="Calibri" w:cs="Calibri" w:eastAsia="Calibri"/>
          <w:i/>
          <w:color w:val="auto"/>
          <w:spacing w:val="0"/>
          <w:position w:val="0"/>
          <w:sz w:val="24"/>
          <w:shd w:fill="auto" w:val="clear"/>
        </w:rPr>
        <w:t xml:space="preserve">U.S. Patent 8080591</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Gauthier, B. M., Anderson, A. M., Bakrania, S. D., Mahony, M. K., Bucinell, R. B. Method and device for fabricating aerogels and aerogel monoliths obtained thereby. </w:t>
      </w:r>
      <w:r>
        <w:rPr>
          <w:rFonts w:ascii="Calibri" w:hAnsi="Calibri" w:cs="Calibri" w:eastAsia="Calibri"/>
          <w:i/>
          <w:color w:val="auto"/>
          <w:spacing w:val="0"/>
          <w:position w:val="0"/>
          <w:sz w:val="24"/>
          <w:shd w:fill="auto" w:val="clear"/>
        </w:rPr>
        <w:t xml:space="preserve">U.S. Patent 7384988 </w:t>
      </w:r>
      <w:r>
        <w:rPr>
          <w:rFonts w:ascii="Calibri" w:hAnsi="Calibri" w:cs="Calibri" w:eastAsia="Calibri"/>
          <w:color w:val="auto"/>
          <w:spacing w:val="0"/>
          <w:position w:val="0"/>
          <w:sz w:val="24"/>
          <w:shd w:fill="auto" w:val="clear"/>
        </w:rPr>
        <w:t xml:space="preserve">(2008).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Estok, S. K., Hughes, T. A., Carroll, M. K., Anderson, A. M. Fabrication and characterization of TEOS-based silica aerogels prepared using rapid supercritical extraction. </w:t>
      </w:r>
      <w:r>
        <w:rPr>
          <w:rFonts w:ascii="Calibri" w:hAnsi="Calibri" w:cs="Calibri" w:eastAsia="Calibri"/>
          <w:i/>
          <w:color w:val="auto"/>
          <w:spacing w:val="0"/>
          <w:position w:val="0"/>
          <w:sz w:val="24"/>
          <w:shd w:fill="auto" w:val="clear"/>
        </w:rPr>
        <w:t xml:space="preserve">Journal of Sol-gel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Roth, T. B., Anderson, A. M., Carroll, M. K. Analysis of a rapid supercritical extraction aerogel fabrication process: Prediction of thermodynamic conditions during processing. </w:t>
      </w:r>
      <w:r>
        <w:rPr>
          <w:rFonts w:ascii="Calibri" w:hAnsi="Calibri" w:cs="Calibri" w:eastAsia="Calibri"/>
          <w:i/>
          <w:color w:val="auto"/>
          <w:spacing w:val="0"/>
          <w:position w:val="0"/>
          <w:sz w:val="24"/>
          <w:shd w:fill="auto" w:val="clear"/>
        </w:rPr>
        <w:t xml:space="preserve">Journal of Non-Crystalline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 </w:t>
      </w:r>
      <w:r>
        <w:rPr>
          <w:rFonts w:ascii="Calibri" w:hAnsi="Calibri" w:cs="Calibri" w:eastAsia="Calibri"/>
          <w:color w:val="auto"/>
          <w:spacing w:val="0"/>
          <w:position w:val="0"/>
          <w:sz w:val="24"/>
          <w:shd w:fill="auto" w:val="clear"/>
        </w:rPr>
        <w:t xml:space="preserve">(31), 3685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Bouck, R. M., Anderson, A. M., Prasad, C., Hagerman, M. E., Carroll, M. K. Cobalt-alumina sol gels: Effects of heat treatment on structure and catalytic ability. </w:t>
      </w:r>
      <w:r>
        <w:rPr>
          <w:rFonts w:ascii="Calibri" w:hAnsi="Calibri" w:cs="Calibri" w:eastAsia="Calibri"/>
          <w:i/>
          <w:color w:val="auto"/>
          <w:spacing w:val="0"/>
          <w:position w:val="0"/>
          <w:sz w:val="24"/>
          <w:shd w:fill="auto" w:val="clear"/>
        </w:rPr>
        <w:t xml:space="preserve">Journal of Non-Crystalline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Dunn, N. J. H., Carroll, M. K., Anderson, A. M. Characterization of alumina and nickel-alumina aerogels prepared via rapid supercritical extraction. </w:t>
      </w:r>
      <w:r>
        <w:rPr>
          <w:rFonts w:ascii="Calibri" w:hAnsi="Calibri" w:cs="Calibri" w:eastAsia="Calibri"/>
          <w:i/>
          <w:color w:val="auto"/>
          <w:spacing w:val="0"/>
          <w:position w:val="0"/>
          <w:sz w:val="24"/>
          <w:shd w:fill="auto" w:val="clear"/>
        </w:rPr>
        <w:t xml:space="preserve">Polymer Preprints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Tobin, Z. M. et al. Preparation and characterization of copper-containing alumina and silica aerogels for catalytic applications. </w:t>
      </w:r>
      <w:r>
        <w:rPr>
          <w:rFonts w:ascii="Calibri" w:hAnsi="Calibri" w:cs="Calibri" w:eastAsia="Calibri"/>
          <w:i/>
          <w:color w:val="auto"/>
          <w:spacing w:val="0"/>
          <w:position w:val="0"/>
          <w:sz w:val="24"/>
          <w:shd w:fill="auto" w:val="clear"/>
        </w:rPr>
        <w:t xml:space="preserve">Journal of Sol-gel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84</w:t>
      </w:r>
      <w:r>
        <w:rPr>
          <w:rFonts w:ascii="Calibri" w:hAnsi="Calibri" w:cs="Calibri" w:eastAsia="Calibri"/>
          <w:color w:val="auto"/>
          <w:spacing w:val="0"/>
          <w:position w:val="0"/>
          <w:sz w:val="24"/>
          <w:shd w:fill="FFFFFF" w:val="clear"/>
        </w:rPr>
        <w:t xml:space="preserve"> (3), 432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445</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Tsou, P., Brownlee, D. E., Glesias, R., Grigoropoulos, C. P., Weschler, M. Cutting silica aerogel for particle extraction. </w:t>
      </w:r>
      <w:r>
        <w:rPr>
          <w:rFonts w:ascii="Calibri" w:hAnsi="Calibri" w:cs="Calibri" w:eastAsia="Calibri"/>
          <w:i/>
          <w:color w:val="auto"/>
          <w:spacing w:val="0"/>
          <w:position w:val="0"/>
          <w:sz w:val="24"/>
          <w:shd w:fill="auto" w:val="clear"/>
        </w:rPr>
        <w:t xml:space="preserve">Lunar and Planetary Science XXXVI. Part 19 </w:t>
      </w:r>
      <w:r>
        <w:rPr>
          <w:rFonts w:ascii="Calibri" w:hAnsi="Calibri" w:cs="Calibri" w:eastAsia="Calibri"/>
          <w:color w:val="auto"/>
          <w:spacing w:val="0"/>
          <w:position w:val="0"/>
          <w:sz w:val="24"/>
          <w:shd w:fill="auto" w:val="clear"/>
        </w:rPr>
        <w:t xml:space="preserve">(2005).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Ishii, H. A. et al. Rapid extraction of dust impact tracks from silica aerogel by ultrasonic microblades. </w:t>
      </w:r>
      <w:r>
        <w:rPr>
          <w:rFonts w:ascii="Calibri" w:hAnsi="Calibri" w:cs="Calibri" w:eastAsia="Calibri"/>
          <w:i/>
          <w:color w:val="auto"/>
          <w:spacing w:val="0"/>
          <w:position w:val="0"/>
          <w:sz w:val="24"/>
          <w:shd w:fill="auto" w:val="clear"/>
        </w:rPr>
        <w:t xml:space="preserve">Meteoritics &amp;amp; Planetary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1741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Ishii, H. A., Bradley, J. P. Macroscopic subdivision of silica aerogel collectors for sample return missions. </w:t>
      </w:r>
      <w:r>
        <w:rPr>
          <w:rFonts w:ascii="Calibri" w:hAnsi="Calibri" w:cs="Calibri" w:eastAsia="Calibri"/>
          <w:i/>
          <w:color w:val="auto"/>
          <w:spacing w:val="0"/>
          <w:position w:val="0"/>
          <w:sz w:val="24"/>
          <w:shd w:fill="auto" w:val="clear"/>
        </w:rPr>
        <w:t xml:space="preserve">Meteoritics &amp;amp; Planetary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