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BB" w:rsidRPr="00B16A41" w:rsidRDefault="00512DBB" w:rsidP="00512DBB">
      <w:pPr>
        <w:jc w:val="both"/>
        <w:rPr>
          <w:color w:val="FF0000"/>
        </w:rPr>
      </w:pPr>
      <w:r w:rsidRPr="00B16A41">
        <w:rPr>
          <w:color w:val="FF0000"/>
        </w:rPr>
        <w:t>First,</w:t>
      </w:r>
      <w:r w:rsidRPr="00B16A41">
        <w:rPr>
          <w:color w:val="FF0000"/>
        </w:rPr>
        <w:t xml:space="preserve"> we would like to take the opportunity to thank the</w:t>
      </w:r>
      <w:r>
        <w:rPr>
          <w:color w:val="FF0000"/>
        </w:rPr>
        <w:t xml:space="preserve"> editor and </w:t>
      </w:r>
      <w:r>
        <w:rPr>
          <w:color w:val="FF0000"/>
        </w:rPr>
        <w:t>two</w:t>
      </w:r>
      <w:r w:rsidRPr="00B16A41">
        <w:rPr>
          <w:color w:val="FF0000"/>
        </w:rPr>
        <w:t xml:space="preserve"> reviewers for providing thorough reviews of our paper. It is a pleasure to see that </w:t>
      </w:r>
      <w:r>
        <w:rPr>
          <w:color w:val="FF0000"/>
        </w:rPr>
        <w:t>both editor and reviewers</w:t>
      </w:r>
      <w:r w:rsidRPr="00B16A41">
        <w:rPr>
          <w:color w:val="FF0000"/>
        </w:rPr>
        <w:t xml:space="preserve"> have been going into detail in the evaluation of the manuscript and provide excellent comments and thoughts for the improvement of the manuscript. In the </w:t>
      </w:r>
      <w:r w:rsidRPr="00B16A41">
        <w:rPr>
          <w:color w:val="FF0000"/>
        </w:rPr>
        <w:t>following,</w:t>
      </w:r>
      <w:r w:rsidRPr="00B16A41">
        <w:rPr>
          <w:color w:val="FF0000"/>
        </w:rPr>
        <w:t xml:space="preserve"> we try to answer the comments/questions raised by the </w:t>
      </w:r>
      <w:r>
        <w:rPr>
          <w:color w:val="FF0000"/>
        </w:rPr>
        <w:t xml:space="preserve">editor and </w:t>
      </w:r>
      <w:r w:rsidRPr="00B16A41">
        <w:rPr>
          <w:color w:val="FF0000"/>
        </w:rPr>
        <w:t>reviewers (response in red) and describe how their suggestions have been incorporated into the revised manuscript</w:t>
      </w:r>
      <w:r>
        <w:rPr>
          <w:color w:val="FF0000"/>
        </w:rPr>
        <w:t xml:space="preserve"> (line numbers refer to the revised manuscript with track changes enabled)</w:t>
      </w:r>
      <w:r w:rsidRPr="00B16A41">
        <w:rPr>
          <w:color w:val="FF0000"/>
        </w:rPr>
        <w:t>.</w:t>
      </w:r>
    </w:p>
    <w:p w:rsidR="00512DBB" w:rsidRDefault="00512DBB" w:rsidP="000D391D">
      <w:pPr>
        <w:spacing w:after="240"/>
        <w:rPr>
          <w:rFonts w:eastAsia="Times New Roman"/>
        </w:rPr>
      </w:pPr>
    </w:p>
    <w:p w:rsidR="000D391D" w:rsidRDefault="000D391D" w:rsidP="000D391D">
      <w:pPr>
        <w:pStyle w:val="NormalWeb"/>
      </w:pPr>
      <w:r>
        <w:t>Dear Dr. Lauridsen</w:t>
      </w:r>
      <w:proofErr w:type="gramStart"/>
      <w:r>
        <w:t>,</w:t>
      </w:r>
      <w:proofErr w:type="gramEnd"/>
      <w:r>
        <w:br/>
      </w:r>
      <w:r>
        <w:br/>
        <w:t>Your manuscript, JoVE61966 "</w:t>
      </w:r>
      <w:proofErr w:type="spellStart"/>
      <w:r>
        <w:t>Cryo</w:t>
      </w:r>
      <w:proofErr w:type="spellEnd"/>
      <w:r>
        <w:t>-injury induced heart regeneration in the axolotl and echocardiography and unbiased quantitative histology to evaluate regenerative progression,"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br/>
      </w:r>
      <w:r>
        <w:br/>
        <w:t>After revising and uploading your submission, please also upload a separate rebuttal document that addresses each of the editorial and peer review comments individually. </w:t>
      </w:r>
      <w:r>
        <w:br/>
      </w:r>
      <w:r>
        <w:br/>
        <w:t>Your revision is due by </w:t>
      </w:r>
      <w:r>
        <w:rPr>
          <w:rStyle w:val="Strk"/>
        </w:rPr>
        <w:t>Oct 06, 2020</w:t>
      </w:r>
      <w:r>
        <w:t>.</w:t>
      </w:r>
      <w:r>
        <w:br/>
      </w:r>
      <w:r>
        <w:br/>
        <w:t xml:space="preserve">To submit a revision, go to the </w:t>
      </w:r>
      <w:hyperlink r:id="rId4" w:history="1">
        <w:r>
          <w:rPr>
            <w:rStyle w:val="Hyperlink"/>
          </w:rPr>
          <w:t>JoVE submission site</w:t>
        </w:r>
      </w:hyperlink>
      <w:r>
        <w:t xml:space="preserve"> and log in as an author. You will find your submission under the heading "Submission Needing Revision". Please note that the corresponding author in Editorial Manager refers to the point of contact during the review and production of the video article.</w:t>
      </w:r>
      <w:r>
        <w:br/>
      </w:r>
      <w:r>
        <w:br/>
        <w:t>Best</w:t>
      </w:r>
      <w:proofErr w:type="gramStart"/>
      <w:r>
        <w:t>,</w:t>
      </w:r>
      <w:proofErr w:type="gramEnd"/>
      <w:r>
        <w:br/>
      </w:r>
      <w:r>
        <w:br/>
      </w:r>
      <w:proofErr w:type="spellStart"/>
      <w:r>
        <w:t>Vineeta</w:t>
      </w:r>
      <w:proofErr w:type="spellEnd"/>
      <w:r>
        <w:t xml:space="preserve"> Bajaj, Ph.D.</w:t>
      </w:r>
      <w:r>
        <w:br/>
        <w:t>Review Editor</w:t>
      </w:r>
      <w:r>
        <w:br/>
      </w:r>
      <w:proofErr w:type="spellStart"/>
      <w:r>
        <w:t>JoVE</w:t>
      </w:r>
      <w:proofErr w:type="spellEnd"/>
      <w:r>
        <w:br/>
        <w:t>​</w:t>
      </w:r>
      <w:hyperlink r:id="rId5" w:history="1">
        <w:r>
          <w:rPr>
            <w:rStyle w:val="Hyperlink"/>
          </w:rPr>
          <w:t>vineeta.bajaj@jove.com</w:t>
        </w:r>
      </w:hyperlink>
      <w:r>
        <w:br/>
        <w:t>617.674.1888</w:t>
      </w:r>
      <w:r>
        <w:br/>
        <w:t>Follow us: Facebook | Twitter | LinkedIn</w:t>
      </w:r>
      <w:r>
        <w:br/>
        <w:t xml:space="preserve">About </w:t>
      </w:r>
      <w:proofErr w:type="spellStart"/>
      <w:r>
        <w:t>JoVE</w:t>
      </w:r>
      <w:proofErr w:type="spellEnd"/>
      <w:r>
        <w:br/>
        <w:t>____________________________________</w:t>
      </w:r>
      <w:r>
        <w:br/>
      </w:r>
      <w:r>
        <w:br/>
      </w:r>
      <w:bookmarkStart w:id="0" w:name="_GoBack"/>
      <w:bookmarkEnd w:id="0"/>
      <w:r w:rsidRPr="00651F7B">
        <w:rPr>
          <w:rStyle w:val="Strk"/>
        </w:rPr>
        <w:t>Editorial comments:</w:t>
      </w:r>
      <w:r>
        <w:br/>
        <w:t>Changes to be made by the Author(s):</w:t>
      </w:r>
      <w:r>
        <w:br/>
        <w:t>1. Please take this opportunity to thoroughly proofread the manuscript to ensure that there are no spelling or grammar issues.</w:t>
      </w:r>
    </w:p>
    <w:p w:rsidR="000D391D" w:rsidRDefault="000D391D" w:rsidP="000D391D">
      <w:pPr>
        <w:pStyle w:val="NormalWeb"/>
        <w:rPr>
          <w:color w:val="FF0000"/>
        </w:rPr>
      </w:pPr>
      <w:r>
        <w:rPr>
          <w:color w:val="FF0000"/>
        </w:rPr>
        <w:t>We have taken the opportunity to proofread the manuscript and find no additional spelling or grammar issues</w:t>
      </w:r>
      <w:r w:rsidR="004D4CFF">
        <w:rPr>
          <w:color w:val="FF0000"/>
        </w:rPr>
        <w:t>, but we do find a unit prefix error that</w:t>
      </w:r>
      <w:r w:rsidR="00717EC9">
        <w:rPr>
          <w:color w:val="FF0000"/>
        </w:rPr>
        <w:t xml:space="preserve"> has been corrected (l. 110 and l. 112).</w:t>
      </w:r>
    </w:p>
    <w:p w:rsidR="000D391D" w:rsidRDefault="000D391D" w:rsidP="000D391D">
      <w:pPr>
        <w:pStyle w:val="NormalWeb"/>
      </w:pPr>
      <w:r>
        <w:lastRenderedPageBreak/>
        <w:t>2. Unfortunately, there are sections of the manuscript that show overlap with previously published work. Please revise the following lines: 318-322.</w:t>
      </w:r>
    </w:p>
    <w:p w:rsidR="000D391D" w:rsidRDefault="000D391D" w:rsidP="000D391D">
      <w:pPr>
        <w:pStyle w:val="NormalWeb"/>
        <w:rPr>
          <w:color w:val="FF0000"/>
        </w:rPr>
      </w:pPr>
      <w:r>
        <w:rPr>
          <w:color w:val="FF0000"/>
        </w:rPr>
        <w:t>The lines have been revised (l. 3</w:t>
      </w:r>
      <w:r w:rsidR="004D4CFF">
        <w:rPr>
          <w:color w:val="FF0000"/>
        </w:rPr>
        <w:t>33</w:t>
      </w:r>
      <w:r>
        <w:rPr>
          <w:color w:val="FF0000"/>
        </w:rPr>
        <w:t>-3</w:t>
      </w:r>
      <w:r w:rsidR="004D4CFF">
        <w:rPr>
          <w:color w:val="FF0000"/>
        </w:rPr>
        <w:t>38</w:t>
      </w:r>
      <w:r>
        <w:rPr>
          <w:color w:val="FF0000"/>
        </w:rPr>
        <w:t>).</w:t>
      </w:r>
    </w:p>
    <w:p w:rsidR="000D391D" w:rsidRDefault="000D391D" w:rsidP="000D391D">
      <w:pPr>
        <w:pStyle w:val="NormalWeb"/>
      </w:pPr>
      <w:r>
        <w:br/>
        <w:t xml:space="preserve">3. Being a </w:t>
      </w:r>
      <w:proofErr w:type="gramStart"/>
      <w:r>
        <w:t>video based</w:t>
      </w:r>
      <w:proofErr w:type="gramEnd"/>
      <w:r>
        <w:t xml:space="preserve"> journal, </w:t>
      </w:r>
      <w:proofErr w:type="spellStart"/>
      <w:r>
        <w:t>JoVE</w:t>
      </w:r>
      <w:proofErr w:type="spellEnd"/>
      <w:r>
        <w:t xml:space="preserve"> authors must be very specific when it comes to the humane treatment of animals. Regarding animal treatment in the protocol, please add the following information to the text</w:t>
      </w:r>
      <w:proofErr w:type="gramStart"/>
      <w:r>
        <w:t>:</w:t>
      </w:r>
      <w:proofErr w:type="gramEnd"/>
      <w:r>
        <w:br/>
        <w:t>a) Please include an ethics statement before all of the numbered protocol steps indicating that the protocol follows the animal care guidelines of your institution.</w:t>
      </w:r>
    </w:p>
    <w:p w:rsidR="00595CFE" w:rsidRDefault="000D391D" w:rsidP="000D391D">
      <w:pPr>
        <w:pStyle w:val="NormalWeb"/>
        <w:rPr>
          <w:color w:val="FF0000"/>
        </w:rPr>
      </w:pPr>
      <w:r>
        <w:rPr>
          <w:color w:val="FF0000"/>
        </w:rPr>
        <w:t>An ethics statement has been added (l. 85-88).</w:t>
      </w:r>
    </w:p>
    <w:p w:rsidR="00595CFE" w:rsidRDefault="000D391D" w:rsidP="000D391D">
      <w:pPr>
        <w:pStyle w:val="NormalWeb"/>
      </w:pPr>
      <w:r>
        <w:br/>
      </w:r>
      <w:proofErr w:type="gramStart"/>
      <w:r>
        <w:t>b) Please</w:t>
      </w:r>
      <w:proofErr w:type="gramEnd"/>
      <w:r>
        <w:t xml:space="preserve"> specify the euthanasia method.</w:t>
      </w:r>
    </w:p>
    <w:p w:rsidR="00595CFE" w:rsidRDefault="00595CFE" w:rsidP="000D391D">
      <w:pPr>
        <w:pStyle w:val="NormalWeb"/>
      </w:pPr>
      <w:r w:rsidRPr="00595CFE">
        <w:rPr>
          <w:color w:val="FF0000"/>
        </w:rPr>
        <w:t>Euthanasia method has been specified (l. 2</w:t>
      </w:r>
      <w:r w:rsidR="004D4CFF">
        <w:rPr>
          <w:color w:val="FF0000"/>
        </w:rPr>
        <w:t>20</w:t>
      </w:r>
      <w:r w:rsidRPr="00595CFE">
        <w:rPr>
          <w:color w:val="FF0000"/>
        </w:rPr>
        <w:t>).</w:t>
      </w:r>
    </w:p>
    <w:p w:rsidR="00AC5DFC" w:rsidRDefault="000D391D" w:rsidP="000D391D">
      <w:pPr>
        <w:pStyle w:val="NormalWeb"/>
      </w:pPr>
      <w:r>
        <w:br/>
      </w:r>
      <w:proofErr w:type="gramStart"/>
      <w:r>
        <w:t>c) Please</w:t>
      </w:r>
      <w:proofErr w:type="gramEnd"/>
      <w:r>
        <w:t xml:space="preserve"> specify the use of vet ointment on eyes to prevent dryness while under anesthesia.</w:t>
      </w:r>
    </w:p>
    <w:p w:rsidR="00AC5DFC" w:rsidRPr="00AC5DFC" w:rsidRDefault="00AC5DFC" w:rsidP="000D391D">
      <w:pPr>
        <w:pStyle w:val="NormalWeb"/>
        <w:rPr>
          <w:color w:val="FF0000"/>
        </w:rPr>
      </w:pPr>
      <w:r w:rsidRPr="00AC5DFC">
        <w:rPr>
          <w:color w:val="FF0000"/>
        </w:rPr>
        <w:t>V</w:t>
      </w:r>
      <w:r w:rsidRPr="00AC5DFC">
        <w:rPr>
          <w:color w:val="FF0000"/>
        </w:rPr>
        <w:t>et ointment on eyes</w:t>
      </w:r>
      <w:r w:rsidRPr="00AC5DFC">
        <w:rPr>
          <w:color w:val="FF0000"/>
        </w:rPr>
        <w:t xml:space="preserve"> is not used in salamander surgery as the animal is completely encased in wet tissue wipes. This has been specified in the manuscript (l. 1</w:t>
      </w:r>
      <w:r w:rsidR="004D4CFF">
        <w:rPr>
          <w:color w:val="FF0000"/>
        </w:rPr>
        <w:t>19-120</w:t>
      </w:r>
      <w:r w:rsidRPr="00AC5DFC">
        <w:rPr>
          <w:color w:val="FF0000"/>
        </w:rPr>
        <w:t>).</w:t>
      </w:r>
    </w:p>
    <w:p w:rsidR="00AB26DD" w:rsidRDefault="00AC5DFC" w:rsidP="000D391D">
      <w:pPr>
        <w:pStyle w:val="NormalWeb"/>
      </w:pPr>
      <w:r>
        <w:t xml:space="preserve"> </w:t>
      </w:r>
      <w:r w:rsidR="000D391D">
        <w:br/>
        <w:t>e) For survival strategies, discuss post-surgical treatment of animal, including recovery conditions and treatment for post-surgical pain.</w:t>
      </w:r>
    </w:p>
    <w:p w:rsidR="00AB26DD" w:rsidRDefault="00AB26DD" w:rsidP="000D391D">
      <w:pPr>
        <w:pStyle w:val="NormalWeb"/>
        <w:rPr>
          <w:color w:val="FF0000"/>
        </w:rPr>
      </w:pPr>
      <w:r>
        <w:rPr>
          <w:color w:val="FF0000"/>
        </w:rPr>
        <w:t>This subject is already described (l. 16</w:t>
      </w:r>
      <w:r w:rsidR="004D4CFF">
        <w:rPr>
          <w:color w:val="FF0000"/>
        </w:rPr>
        <w:t>2-169</w:t>
      </w:r>
      <w:r>
        <w:rPr>
          <w:color w:val="FF0000"/>
        </w:rPr>
        <w:t>). A note on analgesia is added (l. 1</w:t>
      </w:r>
      <w:r w:rsidR="004D4CFF">
        <w:rPr>
          <w:color w:val="FF0000"/>
        </w:rPr>
        <w:t>73-174</w:t>
      </w:r>
      <w:r>
        <w:rPr>
          <w:color w:val="FF0000"/>
        </w:rPr>
        <w:t>).</w:t>
      </w:r>
    </w:p>
    <w:p w:rsidR="00D67638" w:rsidRDefault="000D391D" w:rsidP="000D391D">
      <w:pPr>
        <w:pStyle w:val="NormalWeb"/>
      </w:pPr>
      <w:r>
        <w:br/>
        <w:t>f) Discuss maintenance of sterile conditions during survival surgery.</w:t>
      </w:r>
    </w:p>
    <w:p w:rsidR="00D67638" w:rsidRDefault="00C72457" w:rsidP="000D391D">
      <w:pPr>
        <w:pStyle w:val="NormalWeb"/>
      </w:pPr>
      <w:r>
        <w:rPr>
          <w:color w:val="FF0000"/>
        </w:rPr>
        <w:t>This is already discussed i</w:t>
      </w:r>
      <w:r w:rsidR="00717EC9">
        <w:rPr>
          <w:color w:val="FF0000"/>
        </w:rPr>
        <w:t>n the discussion section (l. 341-343</w:t>
      </w:r>
      <w:r>
        <w:rPr>
          <w:color w:val="FF0000"/>
        </w:rPr>
        <w:t>) but an additional</w:t>
      </w:r>
      <w:r w:rsidR="009A23DC">
        <w:rPr>
          <w:color w:val="FF0000"/>
        </w:rPr>
        <w:t xml:space="preserve"> note o</w:t>
      </w:r>
      <w:r w:rsidR="00D67638" w:rsidRPr="00D67638">
        <w:rPr>
          <w:color w:val="FF0000"/>
        </w:rPr>
        <w:t>n this subject has been added (l. 12</w:t>
      </w:r>
      <w:r w:rsidR="00717EC9">
        <w:rPr>
          <w:color w:val="FF0000"/>
        </w:rPr>
        <w:t>1</w:t>
      </w:r>
      <w:r w:rsidR="00D67638" w:rsidRPr="00D67638">
        <w:rPr>
          <w:color w:val="FF0000"/>
        </w:rPr>
        <w:t>).</w:t>
      </w:r>
    </w:p>
    <w:p w:rsidR="009A23DC" w:rsidRDefault="000D391D" w:rsidP="000D391D">
      <w:pPr>
        <w:pStyle w:val="NormalWeb"/>
      </w:pPr>
      <w:r>
        <w:br/>
      </w:r>
      <w:proofErr w:type="gramStart"/>
      <w:r>
        <w:t>g) Please</w:t>
      </w:r>
      <w:proofErr w:type="gramEnd"/>
      <w:r>
        <w:t xml:space="preserve"> specify that the animal is not left unattended until it has regained sufficient consciousness to maintain sternal </w:t>
      </w:r>
      <w:proofErr w:type="spellStart"/>
      <w:r>
        <w:t>recumbency</w:t>
      </w:r>
      <w:proofErr w:type="spellEnd"/>
      <w:r>
        <w:t>.</w:t>
      </w:r>
    </w:p>
    <w:p w:rsidR="009A23DC" w:rsidRDefault="009A23DC" w:rsidP="000D391D">
      <w:pPr>
        <w:pStyle w:val="NormalWeb"/>
      </w:pPr>
      <w:r w:rsidRPr="009A23DC">
        <w:rPr>
          <w:color w:val="FF0000"/>
        </w:rPr>
        <w:t>This statement has been modified to be applicable for a salamander and added (l. 16</w:t>
      </w:r>
      <w:r w:rsidR="00717EC9">
        <w:rPr>
          <w:color w:val="FF0000"/>
        </w:rPr>
        <w:t>6-167</w:t>
      </w:r>
      <w:r w:rsidRPr="009A23DC">
        <w:rPr>
          <w:color w:val="FF0000"/>
        </w:rPr>
        <w:t>).</w:t>
      </w:r>
    </w:p>
    <w:p w:rsidR="009A23DC" w:rsidRDefault="000D391D" w:rsidP="000D391D">
      <w:pPr>
        <w:pStyle w:val="NormalWeb"/>
      </w:pPr>
      <w:r>
        <w:br/>
        <w:t xml:space="preserve">h) Please specify that the animal that has undergone surgery </w:t>
      </w:r>
      <w:proofErr w:type="gramStart"/>
      <w:r>
        <w:t>is</w:t>
      </w:r>
      <w:proofErr w:type="gramEnd"/>
      <w:r>
        <w:t xml:space="preserve"> not returned to the company of othe</w:t>
      </w:r>
      <w:r w:rsidR="009A23DC">
        <w:t>r animals until fully recovered.</w:t>
      </w:r>
    </w:p>
    <w:p w:rsidR="009A23DC" w:rsidRPr="009A23DC" w:rsidRDefault="009A23DC" w:rsidP="000D391D">
      <w:pPr>
        <w:pStyle w:val="NormalWeb"/>
        <w:rPr>
          <w:color w:val="FF0000"/>
        </w:rPr>
      </w:pPr>
      <w:r w:rsidRPr="009A23DC">
        <w:rPr>
          <w:color w:val="FF0000"/>
        </w:rPr>
        <w:lastRenderedPageBreak/>
        <w:t xml:space="preserve">This has been specified </w:t>
      </w:r>
      <w:r w:rsidR="00717EC9">
        <w:rPr>
          <w:color w:val="FF0000"/>
        </w:rPr>
        <w:t>in</w:t>
      </w:r>
      <w:r w:rsidRPr="009A23DC">
        <w:rPr>
          <w:color w:val="FF0000"/>
        </w:rPr>
        <w:t xml:space="preserve"> the protocol</w:t>
      </w:r>
      <w:r>
        <w:rPr>
          <w:color w:val="FF0000"/>
        </w:rPr>
        <w:t xml:space="preserve"> (l. 16</w:t>
      </w:r>
      <w:r w:rsidR="00717EC9">
        <w:rPr>
          <w:color w:val="FF0000"/>
        </w:rPr>
        <w:t>7-168</w:t>
      </w:r>
      <w:r>
        <w:rPr>
          <w:color w:val="FF0000"/>
        </w:rPr>
        <w:t>)</w:t>
      </w:r>
      <w:r w:rsidRPr="009A23DC">
        <w:rPr>
          <w:color w:val="FF0000"/>
        </w:rPr>
        <w:t>.</w:t>
      </w:r>
    </w:p>
    <w:p w:rsidR="00C72457" w:rsidRDefault="000D391D" w:rsidP="000D391D">
      <w:pPr>
        <w:pStyle w:val="NormalWeb"/>
      </w:pPr>
      <w:r>
        <w:br/>
      </w:r>
      <w:proofErr w:type="spellStart"/>
      <w:proofErr w:type="gramStart"/>
      <w:r>
        <w:t>i</w:t>
      </w:r>
      <w:proofErr w:type="spellEnd"/>
      <w:r>
        <w:t>) Please</w:t>
      </w:r>
      <w:proofErr w:type="gramEnd"/>
      <w:r>
        <w:t xml:space="preserve"> do not highlight any steps describing euthanasia.</w:t>
      </w:r>
    </w:p>
    <w:p w:rsidR="00C72457" w:rsidRPr="00C72457" w:rsidRDefault="00C72457" w:rsidP="000D391D">
      <w:pPr>
        <w:pStyle w:val="NormalWeb"/>
        <w:rPr>
          <w:color w:val="FF0000"/>
        </w:rPr>
      </w:pPr>
      <w:r w:rsidRPr="00C72457">
        <w:rPr>
          <w:color w:val="FF0000"/>
        </w:rPr>
        <w:t xml:space="preserve">No steps involving euthanasia </w:t>
      </w:r>
      <w:r w:rsidR="00717EC9">
        <w:rPr>
          <w:color w:val="FF0000"/>
        </w:rPr>
        <w:t>are</w:t>
      </w:r>
      <w:r w:rsidRPr="00C72457">
        <w:rPr>
          <w:color w:val="FF0000"/>
        </w:rPr>
        <w:t xml:space="preserve"> highlighted.</w:t>
      </w:r>
    </w:p>
    <w:p w:rsidR="00C72457" w:rsidRDefault="000D391D" w:rsidP="000D391D">
      <w:pPr>
        <w:pStyle w:val="NormalWeb"/>
      </w:pPr>
      <w:r>
        <w:br/>
      </w:r>
      <w:proofErr w:type="gramStart"/>
      <w:r>
        <w:t>4. Please</w:t>
      </w:r>
      <w:proofErr w:type="gramEnd"/>
      <w:r>
        <w:t xml:space="preserve"> discuss the limitations of the protocol in the discussion.</w:t>
      </w:r>
    </w:p>
    <w:p w:rsidR="00C72457" w:rsidRPr="00C72457" w:rsidRDefault="00C72457" w:rsidP="000D391D">
      <w:pPr>
        <w:pStyle w:val="NormalWeb"/>
        <w:rPr>
          <w:color w:val="FF0000"/>
        </w:rPr>
      </w:pPr>
      <w:r w:rsidRPr="00C72457">
        <w:rPr>
          <w:color w:val="FF0000"/>
        </w:rPr>
        <w:t>The limitation of the protocol is already discussed in the discussion (l. 35</w:t>
      </w:r>
      <w:r w:rsidR="00717EC9">
        <w:rPr>
          <w:color w:val="FF0000"/>
        </w:rPr>
        <w:t>4-356</w:t>
      </w:r>
      <w:r w:rsidRPr="00C72457">
        <w:rPr>
          <w:color w:val="FF0000"/>
        </w:rPr>
        <w:t>).</w:t>
      </w:r>
    </w:p>
    <w:p w:rsidR="00F90687" w:rsidRDefault="000D391D" w:rsidP="000D391D">
      <w:pPr>
        <w:pStyle w:val="NormalWeb"/>
      </w:pPr>
      <w:r>
        <w:br/>
      </w:r>
      <w:proofErr w:type="gramStart"/>
      <w:r>
        <w:t>5. Please</w:t>
      </w:r>
      <w:proofErr w:type="gramEnd"/>
      <w:r>
        <w:t xml:space="preserve"> write all journal names fully in the reference list.</w:t>
      </w:r>
    </w:p>
    <w:p w:rsidR="00F90687" w:rsidRPr="00F90687" w:rsidRDefault="00F90687" w:rsidP="000D391D">
      <w:pPr>
        <w:pStyle w:val="NormalWeb"/>
        <w:rPr>
          <w:color w:val="FF0000"/>
        </w:rPr>
      </w:pPr>
      <w:r w:rsidRPr="00F90687">
        <w:rPr>
          <w:color w:val="FF0000"/>
        </w:rPr>
        <w:t>All journal names have been written in full in the reference list.</w:t>
      </w:r>
    </w:p>
    <w:p w:rsidR="008E578E" w:rsidRDefault="000D391D" w:rsidP="000D391D">
      <w:pPr>
        <w:pStyle w:val="NormalWeb"/>
      </w:pPr>
      <w:r>
        <w:br/>
        <w:t>6. If you would like to provide your own footage, please include it with the revised submission. However, please note that our production department will have to approve the footage before we can use it for the video.</w:t>
      </w:r>
    </w:p>
    <w:p w:rsidR="008E578E" w:rsidRPr="00412F9E" w:rsidRDefault="00651F7B" w:rsidP="000D391D">
      <w:pPr>
        <w:pStyle w:val="NormalWeb"/>
        <w:rPr>
          <w:color w:val="FF0000"/>
        </w:rPr>
      </w:pPr>
      <w:r>
        <w:rPr>
          <w:color w:val="FF0000"/>
        </w:rPr>
        <w:t>During figure production, w</w:t>
      </w:r>
      <w:r w:rsidR="008E578E" w:rsidRPr="00412F9E">
        <w:rPr>
          <w:color w:val="FF0000"/>
        </w:rPr>
        <w:t xml:space="preserve">e have prepared a </w:t>
      </w:r>
      <w:r w:rsidR="00412F9E" w:rsidRPr="00412F9E">
        <w:rPr>
          <w:color w:val="FF0000"/>
        </w:rPr>
        <w:t>full-length</w:t>
      </w:r>
      <w:r w:rsidR="008E578E" w:rsidRPr="00412F9E">
        <w:rPr>
          <w:color w:val="FF0000"/>
        </w:rPr>
        <w:t xml:space="preserve"> video of the</w:t>
      </w:r>
      <w:r w:rsidR="00412F9E" w:rsidRPr="00412F9E">
        <w:rPr>
          <w:color w:val="FF0000"/>
        </w:rPr>
        <w:t xml:space="preserve"> surgery steps (step 2.3 – 2.11) of the</w:t>
      </w:r>
      <w:r w:rsidR="008E578E" w:rsidRPr="00412F9E">
        <w:rPr>
          <w:color w:val="FF0000"/>
        </w:rPr>
        <w:t xml:space="preserve"> protocol that </w:t>
      </w:r>
      <w:r w:rsidR="00412F9E" w:rsidRPr="00412F9E">
        <w:rPr>
          <w:color w:val="FF0000"/>
        </w:rPr>
        <w:t>we</w:t>
      </w:r>
      <w:r w:rsidR="008E578E" w:rsidRPr="00412F9E">
        <w:rPr>
          <w:color w:val="FF0000"/>
        </w:rPr>
        <w:t xml:space="preserve"> would suppose is in similar quality </w:t>
      </w:r>
      <w:r w:rsidR="00717EC9">
        <w:rPr>
          <w:color w:val="FF0000"/>
        </w:rPr>
        <w:t>to</w:t>
      </w:r>
      <w:r w:rsidR="008E578E" w:rsidRPr="00412F9E">
        <w:rPr>
          <w:color w:val="FF0000"/>
        </w:rPr>
        <w:t xml:space="preserve"> what a </w:t>
      </w:r>
      <w:r w:rsidR="00412F9E" w:rsidRPr="00412F9E">
        <w:rPr>
          <w:color w:val="FF0000"/>
        </w:rPr>
        <w:t>camera operator</w:t>
      </w:r>
      <w:r w:rsidR="008E578E" w:rsidRPr="00412F9E">
        <w:rPr>
          <w:color w:val="FF0000"/>
        </w:rPr>
        <w:t xml:space="preserve"> would be able to record. The video file is too large </w:t>
      </w:r>
      <w:r w:rsidR="00412F9E">
        <w:rPr>
          <w:color w:val="FF0000"/>
        </w:rPr>
        <w:t xml:space="preserve">(4.9 GB) </w:t>
      </w:r>
      <w:r w:rsidR="008E578E" w:rsidRPr="00412F9E">
        <w:rPr>
          <w:color w:val="FF0000"/>
        </w:rPr>
        <w:t>to submit via the submission page but it ca</w:t>
      </w:r>
      <w:r>
        <w:rPr>
          <w:color w:val="FF0000"/>
        </w:rPr>
        <w:t>n</w:t>
      </w:r>
      <w:r w:rsidR="008E578E" w:rsidRPr="00412F9E">
        <w:rPr>
          <w:color w:val="FF0000"/>
        </w:rPr>
        <w:t xml:space="preserve"> be downloaded </w:t>
      </w:r>
      <w:proofErr w:type="gramStart"/>
      <w:r w:rsidR="008E578E" w:rsidRPr="00412F9E">
        <w:rPr>
          <w:color w:val="FF0000"/>
        </w:rPr>
        <w:t>from</w:t>
      </w:r>
      <w:proofErr w:type="gramEnd"/>
      <w:r w:rsidR="008E578E" w:rsidRPr="00412F9E">
        <w:rPr>
          <w:color w:val="FF0000"/>
        </w:rPr>
        <w:t>:</w:t>
      </w:r>
    </w:p>
    <w:p w:rsidR="008E578E" w:rsidRPr="00412F9E" w:rsidRDefault="008E578E" w:rsidP="000D391D">
      <w:pPr>
        <w:pStyle w:val="NormalWeb"/>
        <w:rPr>
          <w:color w:val="FF0000"/>
        </w:rPr>
      </w:pPr>
      <w:hyperlink r:id="rId6" w:history="1">
        <w:r w:rsidRPr="00412F9E">
          <w:rPr>
            <w:rStyle w:val="Hyperlink"/>
            <w:color w:val="FF0000"/>
          </w:rPr>
          <w:t>https://www.dropbox.com/s/h302whw4rvoy354/MOV_0</w:t>
        </w:r>
        <w:r w:rsidRPr="00412F9E">
          <w:rPr>
            <w:rStyle w:val="Hyperlink"/>
            <w:color w:val="FF0000"/>
          </w:rPr>
          <w:t>8</w:t>
        </w:r>
        <w:r w:rsidRPr="00412F9E">
          <w:rPr>
            <w:rStyle w:val="Hyperlink"/>
            <w:color w:val="FF0000"/>
          </w:rPr>
          <w:t>39.mp4?dl=0</w:t>
        </w:r>
      </w:hyperlink>
      <w:r w:rsidRPr="00412F9E">
        <w:rPr>
          <w:color w:val="FF0000"/>
        </w:rPr>
        <w:t xml:space="preserve"> </w:t>
      </w:r>
    </w:p>
    <w:p w:rsidR="008E578E" w:rsidRPr="00412F9E" w:rsidRDefault="008E578E" w:rsidP="000D391D">
      <w:pPr>
        <w:pStyle w:val="NormalWeb"/>
        <w:rPr>
          <w:color w:val="FF0000"/>
        </w:rPr>
      </w:pPr>
      <w:r w:rsidRPr="00412F9E">
        <w:rPr>
          <w:color w:val="FF0000"/>
        </w:rPr>
        <w:t xml:space="preserve">We have not edited the video since this is a job for the production department, but below we provide time points </w:t>
      </w:r>
      <w:r w:rsidR="00412F9E">
        <w:rPr>
          <w:color w:val="FF0000"/>
        </w:rPr>
        <w:t>from</w:t>
      </w:r>
      <w:r w:rsidRPr="00412F9E">
        <w:rPr>
          <w:color w:val="FF0000"/>
        </w:rPr>
        <w:t xml:space="preserve"> the video demonstrating the highlighted steps in the protocol:</w:t>
      </w:r>
    </w:p>
    <w:p w:rsidR="008E578E" w:rsidRPr="00412F9E" w:rsidRDefault="00651F7B" w:rsidP="000D391D">
      <w:pPr>
        <w:pStyle w:val="NormalWeb"/>
        <w:rPr>
          <w:color w:val="FF0000"/>
        </w:rPr>
      </w:pPr>
      <w:r>
        <w:rPr>
          <w:b/>
          <w:color w:val="FF0000"/>
        </w:rPr>
        <w:t xml:space="preserve">Step </w:t>
      </w:r>
      <w:r w:rsidR="008E578E" w:rsidRPr="00717EC9">
        <w:rPr>
          <w:b/>
          <w:color w:val="FF0000"/>
        </w:rPr>
        <w:t>2.3:</w:t>
      </w:r>
      <w:r w:rsidR="008E578E" w:rsidRPr="00412F9E">
        <w:rPr>
          <w:color w:val="FF0000"/>
        </w:rPr>
        <w:t xml:space="preserve"> 00.00.20 – 00.01.21</w:t>
      </w:r>
    </w:p>
    <w:p w:rsidR="008E578E" w:rsidRPr="00412F9E" w:rsidRDefault="00651F7B" w:rsidP="000D391D">
      <w:pPr>
        <w:pStyle w:val="NormalWeb"/>
        <w:rPr>
          <w:color w:val="FF0000"/>
        </w:rPr>
      </w:pPr>
      <w:r>
        <w:rPr>
          <w:b/>
          <w:color w:val="FF0000"/>
        </w:rPr>
        <w:t xml:space="preserve">Step </w:t>
      </w:r>
      <w:r w:rsidR="008E578E" w:rsidRPr="00717EC9">
        <w:rPr>
          <w:b/>
          <w:color w:val="FF0000"/>
        </w:rPr>
        <w:t>2.4:</w:t>
      </w:r>
      <w:r w:rsidR="008E578E" w:rsidRPr="00412F9E">
        <w:rPr>
          <w:color w:val="FF0000"/>
        </w:rPr>
        <w:t xml:space="preserve"> 00.03.52 – 00.13.58</w:t>
      </w:r>
    </w:p>
    <w:p w:rsidR="008E578E" w:rsidRPr="00412F9E" w:rsidRDefault="00651F7B" w:rsidP="000D391D">
      <w:pPr>
        <w:pStyle w:val="NormalWeb"/>
        <w:rPr>
          <w:color w:val="FF0000"/>
        </w:rPr>
      </w:pPr>
      <w:r>
        <w:rPr>
          <w:b/>
          <w:color w:val="FF0000"/>
        </w:rPr>
        <w:t xml:space="preserve">Step </w:t>
      </w:r>
      <w:r w:rsidR="008E578E" w:rsidRPr="00717EC9">
        <w:rPr>
          <w:b/>
          <w:color w:val="FF0000"/>
        </w:rPr>
        <w:t>2.5:</w:t>
      </w:r>
      <w:r w:rsidR="008E578E" w:rsidRPr="00412F9E">
        <w:rPr>
          <w:color w:val="FF0000"/>
        </w:rPr>
        <w:t xml:space="preserve"> </w:t>
      </w:r>
      <w:r w:rsidR="00562FEB" w:rsidRPr="00412F9E">
        <w:rPr>
          <w:color w:val="FF0000"/>
        </w:rPr>
        <w:t>00.14.17 – 00.15.01</w:t>
      </w:r>
    </w:p>
    <w:p w:rsidR="00562FEB" w:rsidRPr="00412F9E" w:rsidRDefault="00651F7B" w:rsidP="000D391D">
      <w:pPr>
        <w:pStyle w:val="NormalWeb"/>
        <w:rPr>
          <w:color w:val="FF0000"/>
        </w:rPr>
      </w:pPr>
      <w:r>
        <w:rPr>
          <w:b/>
          <w:color w:val="FF0000"/>
        </w:rPr>
        <w:t xml:space="preserve">Step </w:t>
      </w:r>
      <w:r w:rsidR="00562FEB" w:rsidRPr="00717EC9">
        <w:rPr>
          <w:b/>
          <w:color w:val="FF0000"/>
        </w:rPr>
        <w:t>2.6:</w:t>
      </w:r>
      <w:r w:rsidR="00562FEB" w:rsidRPr="00412F9E">
        <w:rPr>
          <w:color w:val="FF0000"/>
        </w:rPr>
        <w:t xml:space="preserve"> 00.09.26 – 00.09.37</w:t>
      </w:r>
    </w:p>
    <w:p w:rsidR="00562FEB" w:rsidRPr="00412F9E" w:rsidRDefault="00651F7B" w:rsidP="000D391D">
      <w:pPr>
        <w:pStyle w:val="NormalWeb"/>
        <w:rPr>
          <w:color w:val="FF0000"/>
        </w:rPr>
      </w:pPr>
      <w:r>
        <w:rPr>
          <w:b/>
          <w:color w:val="FF0000"/>
        </w:rPr>
        <w:t xml:space="preserve">Step </w:t>
      </w:r>
      <w:r w:rsidR="00562FEB" w:rsidRPr="00717EC9">
        <w:rPr>
          <w:b/>
          <w:color w:val="FF0000"/>
        </w:rPr>
        <w:t>2.8:</w:t>
      </w:r>
      <w:r w:rsidR="00562FEB" w:rsidRPr="00412F9E">
        <w:rPr>
          <w:color w:val="FF0000"/>
        </w:rPr>
        <w:t xml:space="preserve"> 00.20.08 – 00.20.29</w:t>
      </w:r>
    </w:p>
    <w:p w:rsidR="00562FEB" w:rsidRPr="00412F9E" w:rsidRDefault="00651F7B" w:rsidP="000D391D">
      <w:pPr>
        <w:pStyle w:val="NormalWeb"/>
        <w:rPr>
          <w:color w:val="FF0000"/>
        </w:rPr>
      </w:pPr>
      <w:r>
        <w:rPr>
          <w:b/>
          <w:color w:val="FF0000"/>
        </w:rPr>
        <w:t xml:space="preserve">Step </w:t>
      </w:r>
      <w:r w:rsidR="00562FEB" w:rsidRPr="00717EC9">
        <w:rPr>
          <w:b/>
          <w:color w:val="FF0000"/>
        </w:rPr>
        <w:t>2.9:</w:t>
      </w:r>
      <w:r w:rsidR="00562FEB" w:rsidRPr="00412F9E">
        <w:rPr>
          <w:color w:val="FF0000"/>
        </w:rPr>
        <w:t xml:space="preserve"> 00.21.25 – 00.21.45</w:t>
      </w:r>
    </w:p>
    <w:p w:rsidR="00562FEB" w:rsidRPr="00412F9E" w:rsidRDefault="00651F7B" w:rsidP="000D391D">
      <w:pPr>
        <w:pStyle w:val="NormalWeb"/>
        <w:rPr>
          <w:color w:val="FF0000"/>
        </w:rPr>
      </w:pPr>
      <w:r>
        <w:rPr>
          <w:b/>
          <w:color w:val="FF0000"/>
        </w:rPr>
        <w:t xml:space="preserve">Step </w:t>
      </w:r>
      <w:r w:rsidR="00562FEB" w:rsidRPr="00717EC9">
        <w:rPr>
          <w:b/>
          <w:color w:val="FF0000"/>
        </w:rPr>
        <w:t>2.10:</w:t>
      </w:r>
      <w:r w:rsidR="00562FEB" w:rsidRPr="00412F9E">
        <w:rPr>
          <w:color w:val="FF0000"/>
        </w:rPr>
        <w:t xml:space="preserve"> 00.22.41 – 00.23.25</w:t>
      </w:r>
    </w:p>
    <w:p w:rsidR="00562FEB" w:rsidRPr="00412F9E" w:rsidRDefault="00651F7B" w:rsidP="000D391D">
      <w:pPr>
        <w:pStyle w:val="NormalWeb"/>
        <w:rPr>
          <w:color w:val="FF0000"/>
        </w:rPr>
      </w:pPr>
      <w:r>
        <w:rPr>
          <w:b/>
          <w:color w:val="FF0000"/>
        </w:rPr>
        <w:lastRenderedPageBreak/>
        <w:t xml:space="preserve">Step </w:t>
      </w:r>
      <w:r w:rsidR="00562FEB" w:rsidRPr="00717EC9">
        <w:rPr>
          <w:b/>
          <w:color w:val="FF0000"/>
        </w:rPr>
        <w:t>2.11:</w:t>
      </w:r>
      <w:r w:rsidR="00562FEB" w:rsidRPr="00412F9E">
        <w:rPr>
          <w:color w:val="FF0000"/>
        </w:rPr>
        <w:t xml:space="preserve"> 00.25.24 – 00.38.40</w:t>
      </w:r>
    </w:p>
    <w:p w:rsidR="00412F9E" w:rsidRPr="00412F9E" w:rsidRDefault="00412F9E" w:rsidP="000D391D">
      <w:pPr>
        <w:pStyle w:val="NormalWeb"/>
        <w:rPr>
          <w:color w:val="FF0000"/>
        </w:rPr>
      </w:pPr>
      <w:r w:rsidRPr="00412F9E">
        <w:rPr>
          <w:color w:val="FF0000"/>
        </w:rPr>
        <w:t>The remaining steps in the protocol still needs to be filmed by a camera operator.</w:t>
      </w:r>
    </w:p>
    <w:p w:rsidR="00EF3439" w:rsidRDefault="000D391D" w:rsidP="000D391D">
      <w:pPr>
        <w:pStyle w:val="NormalWeb"/>
      </w:pPr>
      <w:r>
        <w:t>____________________________________</w:t>
      </w:r>
      <w:r>
        <w:br/>
      </w:r>
      <w:r>
        <w:rPr>
          <w:rStyle w:val="Strk"/>
        </w:rPr>
        <w:t>Reviewers' comments</w:t>
      </w:r>
      <w:proofErr w:type="gramStart"/>
      <w:r>
        <w:rPr>
          <w:rStyle w:val="Strk"/>
        </w:rPr>
        <w:t>:</w:t>
      </w:r>
      <w:proofErr w:type="gramEnd"/>
      <w:r>
        <w:br/>
      </w:r>
      <w:r>
        <w:rPr>
          <w:b/>
          <w:bCs/>
        </w:rPr>
        <w:t xml:space="preserve">Reviewer #1: </w:t>
      </w:r>
      <w:r>
        <w:br/>
        <w:t>Manuscript Summary:</w:t>
      </w:r>
      <w:r>
        <w:br/>
        <w:t xml:space="preserve">The manuscript summary is well done, clear and highlight the importance of heart fragment regeneration it is not a good model to study and model heart </w:t>
      </w:r>
      <w:proofErr w:type="spellStart"/>
      <w:r>
        <w:t>attaks</w:t>
      </w:r>
      <w:proofErr w:type="spellEnd"/>
      <w:r>
        <w:t xml:space="preserve"> and ischemia. The protocol of cryoprobe, already used in other model organisms has proven efficient to reproduce a mammal-like heart damage response</w:t>
      </w:r>
      <w:r>
        <w:br/>
      </w:r>
      <w:r>
        <w:br/>
        <w:t>Major Concerns</w:t>
      </w:r>
      <w:proofErr w:type="gramStart"/>
      <w:r>
        <w:t>:</w:t>
      </w:r>
      <w:proofErr w:type="gramEnd"/>
      <w:r>
        <w:br/>
        <w:t>there are no major concerns</w:t>
      </w:r>
      <w:r>
        <w:br/>
      </w:r>
      <w:r>
        <w:br/>
        <w:t>Minor Concerns:</w:t>
      </w:r>
      <w:r>
        <w:br/>
        <w:t xml:space="preserve">1- provide the brand and reference or </w:t>
      </w:r>
      <w:proofErr w:type="spellStart"/>
      <w:r>
        <w:t>iridectmomy</w:t>
      </w:r>
      <w:proofErr w:type="spellEnd"/>
      <w:r>
        <w:t xml:space="preserve"> scissors (</w:t>
      </w:r>
      <w:proofErr w:type="spellStart"/>
      <w:r>
        <w:t>Moria</w:t>
      </w:r>
      <w:proofErr w:type="spellEnd"/>
      <w:r>
        <w:t xml:space="preserve"> fine tools? precision tools ?</w:t>
      </w:r>
    </w:p>
    <w:p w:rsidR="004F5C4B" w:rsidRDefault="00EF3439" w:rsidP="000D391D">
      <w:pPr>
        <w:pStyle w:val="NormalWeb"/>
      </w:pPr>
      <w:r w:rsidRPr="00EF3439">
        <w:rPr>
          <w:color w:val="FF0000"/>
        </w:rPr>
        <w:t>Brand name of iridectomy scissors has been added to Table of materials.</w:t>
      </w:r>
      <w:r w:rsidR="000D391D">
        <w:br/>
      </w:r>
      <w:r w:rsidR="000D391D">
        <w:br/>
        <w:t xml:space="preserve">2- </w:t>
      </w:r>
      <w:proofErr w:type="gramStart"/>
      <w:r w:rsidR="000D391D">
        <w:t>when</w:t>
      </w:r>
      <w:proofErr w:type="gramEnd"/>
      <w:r w:rsidR="000D391D">
        <w:t xml:space="preserve"> placing the animal after surgery on ice for two hours, do they refer to place the animal on ice cold water? </w:t>
      </w:r>
      <w:proofErr w:type="gramStart"/>
      <w:r w:rsidR="000D391D">
        <w:t>of</w:t>
      </w:r>
      <w:proofErr w:type="gramEnd"/>
      <w:r w:rsidR="000D391D">
        <w:t xml:space="preserve"> place the animal directly on the ice? </w:t>
      </w:r>
      <w:proofErr w:type="gramStart"/>
      <w:r w:rsidR="000D391D">
        <w:t>do</w:t>
      </w:r>
      <w:proofErr w:type="gramEnd"/>
      <w:r w:rsidR="000D391D">
        <w:t xml:space="preserve"> this step would not cause ice burn injuries on the skin?</w:t>
      </w:r>
    </w:p>
    <w:p w:rsidR="000B3AC6" w:rsidRDefault="004F5C4B" w:rsidP="000D391D">
      <w:pPr>
        <w:pStyle w:val="NormalWeb"/>
      </w:pPr>
      <w:r w:rsidRPr="004F5C4B">
        <w:rPr>
          <w:color w:val="FF0000"/>
        </w:rPr>
        <w:t>What is meant is that the surgery dish with the animal is placed on ice. There is no direct contact between animal skin and ice as can be seen in fig. 1L. This has been s</w:t>
      </w:r>
      <w:r w:rsidR="00EF3439">
        <w:rPr>
          <w:color w:val="FF0000"/>
        </w:rPr>
        <w:t>pecified in the protocol (l. 162</w:t>
      </w:r>
      <w:r w:rsidRPr="004F5C4B">
        <w:rPr>
          <w:color w:val="FF0000"/>
        </w:rPr>
        <w:t>)</w:t>
      </w:r>
      <w:r w:rsidR="000D391D">
        <w:br/>
      </w:r>
      <w:r w:rsidR="000D391D">
        <w:br/>
        <w:t xml:space="preserve">3- Why not using </w:t>
      </w:r>
      <w:proofErr w:type="spellStart"/>
      <w:r w:rsidR="000D391D">
        <w:t>trycain</w:t>
      </w:r>
      <w:proofErr w:type="spellEnd"/>
      <w:r w:rsidR="000D391D">
        <w:t xml:space="preserve"> (SIGMA MS222) as </w:t>
      </w:r>
      <w:proofErr w:type="spellStart"/>
      <w:r w:rsidR="000D391D">
        <w:t>anaesthetic</w:t>
      </w:r>
      <w:proofErr w:type="spellEnd"/>
      <w:r w:rsidR="000D391D">
        <w:t>, as most of the labs that work on salamander regeneration?</w:t>
      </w:r>
    </w:p>
    <w:p w:rsidR="004B4D4C" w:rsidRDefault="000B3AC6" w:rsidP="000D391D">
      <w:pPr>
        <w:pStyle w:val="NormalWeb"/>
      </w:pPr>
      <w:proofErr w:type="spellStart"/>
      <w:r w:rsidRPr="004B4D4C">
        <w:rPr>
          <w:color w:val="FF0000"/>
        </w:rPr>
        <w:t>Tricaine</w:t>
      </w:r>
      <w:proofErr w:type="spellEnd"/>
      <w:r w:rsidRPr="004B4D4C">
        <w:rPr>
          <w:color w:val="FF0000"/>
        </w:rPr>
        <w:t xml:space="preserve"> (MS-222) and benzocaine are very similar compounds that are used interchangeably in the amphibian research community and we have demonstrated previously that they have very similar effects in axolotl (Thygesen et al. </w:t>
      </w:r>
      <w:r w:rsidRPr="004B4D4C">
        <w:rPr>
          <w:i/>
          <w:color w:val="FF0000"/>
        </w:rPr>
        <w:t>Regeneration</w:t>
      </w:r>
      <w:r w:rsidRPr="004B4D4C">
        <w:rPr>
          <w:color w:val="FF0000"/>
        </w:rPr>
        <w:t xml:space="preserve"> </w:t>
      </w:r>
      <w:r w:rsidRPr="004B4D4C">
        <w:rPr>
          <w:b/>
          <w:color w:val="FF0000"/>
        </w:rPr>
        <w:t>4</w:t>
      </w:r>
      <w:r w:rsidRPr="004B4D4C">
        <w:rPr>
          <w:color w:val="FF0000"/>
        </w:rPr>
        <w:t>: 124-131 (2017)). We also mention that MS-222 can be used for the cryoinjury protocol in the discussion (l. 34</w:t>
      </w:r>
      <w:r w:rsidR="00EF3439">
        <w:rPr>
          <w:color w:val="FF0000"/>
        </w:rPr>
        <w:t>7</w:t>
      </w:r>
      <w:r w:rsidRPr="004B4D4C">
        <w:rPr>
          <w:color w:val="FF0000"/>
        </w:rPr>
        <w:t xml:space="preserve"> –</w:t>
      </w:r>
      <w:r w:rsidR="00EF3439">
        <w:rPr>
          <w:color w:val="FF0000"/>
        </w:rPr>
        <w:t xml:space="preserve"> 352</w:t>
      </w:r>
      <w:r w:rsidRPr="004B4D4C">
        <w:rPr>
          <w:color w:val="FF0000"/>
        </w:rPr>
        <w:t>)</w:t>
      </w:r>
      <w:r w:rsidR="004B4D4C" w:rsidRPr="004B4D4C">
        <w:rPr>
          <w:color w:val="FF0000"/>
        </w:rPr>
        <w:t>.</w:t>
      </w:r>
      <w:r w:rsidRPr="004B4D4C">
        <w:rPr>
          <w:color w:val="FF0000"/>
        </w:rPr>
        <w:t xml:space="preserve"> </w:t>
      </w:r>
      <w:r w:rsidR="000D391D">
        <w:br/>
      </w:r>
      <w:r w:rsidR="000D391D">
        <w:br/>
        <w:t xml:space="preserve">4- </w:t>
      </w:r>
      <w:proofErr w:type="gramStart"/>
      <w:r w:rsidR="000D391D">
        <w:t>provide</w:t>
      </w:r>
      <w:proofErr w:type="gramEnd"/>
      <w:r w:rsidR="000D391D">
        <w:t xml:space="preserve"> the size of the animals used for this protocol, even make a comment or recommendation on which size would be the most appropriate</w:t>
      </w:r>
    </w:p>
    <w:p w:rsidR="00F639A9" w:rsidRDefault="004B4D4C" w:rsidP="000D391D">
      <w:pPr>
        <w:pStyle w:val="NormalWeb"/>
        <w:rPr>
          <w:color w:val="FF0000"/>
        </w:rPr>
      </w:pPr>
      <w:r w:rsidRPr="004B4D4C">
        <w:rPr>
          <w:color w:val="FF0000"/>
        </w:rPr>
        <w:t>A comment of the appropriate size range of animals has been added (l. 34</w:t>
      </w:r>
      <w:r w:rsidR="00EF3439">
        <w:rPr>
          <w:color w:val="FF0000"/>
        </w:rPr>
        <w:t>3-345</w:t>
      </w:r>
      <w:r w:rsidRPr="004B4D4C">
        <w:rPr>
          <w:color w:val="FF0000"/>
        </w:rPr>
        <w:t>).</w:t>
      </w:r>
      <w:r w:rsidR="000D391D">
        <w:br/>
      </w:r>
      <w:r w:rsidR="000D391D">
        <w:br/>
      </w:r>
      <w:r w:rsidR="000D391D">
        <w:br/>
      </w:r>
      <w:r w:rsidR="000D391D">
        <w:rPr>
          <w:b/>
          <w:bCs/>
        </w:rPr>
        <w:t>Reviewer #2</w:t>
      </w:r>
      <w:proofErr w:type="gramStart"/>
      <w:r w:rsidR="000D391D">
        <w:rPr>
          <w:b/>
          <w:bCs/>
        </w:rPr>
        <w:t>:</w:t>
      </w:r>
      <w:proofErr w:type="gramEnd"/>
      <w:r w:rsidR="000D391D">
        <w:br/>
        <w:t>Manuscript Summary:</w:t>
      </w:r>
      <w:r w:rsidR="000D391D">
        <w:br/>
        <w:t xml:space="preserve">This paper provides a detailed protocol for cryoinjury to the axolotl heart. The authors make a </w:t>
      </w:r>
      <w:r w:rsidR="000D391D">
        <w:lastRenderedPageBreak/>
        <w:t xml:space="preserve">compelling case for using cryoinjury as a means to model myocardial infarction in axolotl, and they relate this procedure to other procedures (such as resection and ligation) as well as other species (zebrafish, mouse, pig). They also clearly describe their procedures and how the videos will complement the </w:t>
      </w:r>
      <w:proofErr w:type="gramStart"/>
      <w:r w:rsidR="000D391D">
        <w:t>figures</w:t>
      </w:r>
      <w:proofErr w:type="gramEnd"/>
      <w:r w:rsidR="000D391D">
        <w:t xml:space="preserve"> they already have. I appreciated the discussion of why ligation is </w:t>
      </w:r>
      <w:proofErr w:type="gramStart"/>
      <w:r w:rsidR="000D391D">
        <w:t>not</w:t>
      </w:r>
      <w:proofErr w:type="gramEnd"/>
      <w:r w:rsidR="000D391D">
        <w:t xml:space="preserve"> the </w:t>
      </w:r>
      <w:proofErr w:type="gramStart"/>
      <w:r w:rsidR="000D391D">
        <w:t>best</w:t>
      </w:r>
      <w:proofErr w:type="gramEnd"/>
      <w:r w:rsidR="000D391D">
        <w:t xml:space="preserve"> choice for axolotl when modeling myocardial infarction. They also did a good job comparing this procedure to cryoinjury in zebrafish. The explanation of why unbiased </w:t>
      </w:r>
      <w:proofErr w:type="spellStart"/>
      <w:r w:rsidR="000D391D">
        <w:t>sterology</w:t>
      </w:r>
      <w:proofErr w:type="spellEnd"/>
      <w:r w:rsidR="000D391D">
        <w:t xml:space="preserve"> is a good method for quantifying injured area is important, especially because there has been much debate (for instance in the neonatal mouse resection protocol) over whether hearts are truly 100% regenerated or not, and whether in mouse the scar is typically completely remodeled away. Some of that debate could have been avoided if the earliest observations of this phenomenon had been so methodical in how they collect, image, and quantify the scar resolution. Overall, this should be a useful protocol for researchers. It is very well written and illustrated, and I have few comments for improvement.</w:t>
      </w:r>
      <w:r w:rsidR="000D391D">
        <w:br/>
      </w:r>
      <w:r w:rsidR="000D391D">
        <w:br/>
        <w:t>Major Concerns</w:t>
      </w:r>
      <w:proofErr w:type="gramStart"/>
      <w:r w:rsidR="000D391D">
        <w:t>:</w:t>
      </w:r>
      <w:proofErr w:type="gramEnd"/>
      <w:r w:rsidR="000D391D">
        <w:br/>
        <w:t>N/a</w:t>
      </w:r>
      <w:r w:rsidR="000D391D">
        <w:br/>
      </w:r>
      <w:r w:rsidR="000D391D">
        <w:br/>
        <w:t>Minor Concerns:</w:t>
      </w:r>
      <w:r w:rsidR="000D391D">
        <w:br/>
        <w:t xml:space="preserve">* At minimum, the size and age of the animal should be noted, probably around 2.1 or earlier. </w:t>
      </w:r>
      <w:proofErr w:type="gramStart"/>
      <w:r w:rsidR="000D391D">
        <w:t>Is the procedure intended to be performed</w:t>
      </w:r>
      <w:proofErr w:type="gramEnd"/>
      <w:r w:rsidR="000D391D">
        <w:t xml:space="preserve"> on adult animals, and what size? Does this procedure work on smaller and younger animals? If so, does the probe need to be fabricated with a smaller spherical ending?</w:t>
      </w:r>
      <w:r w:rsidR="000D391D">
        <w:br/>
      </w:r>
      <w:r w:rsidRPr="004B4D4C">
        <w:rPr>
          <w:color w:val="FF0000"/>
        </w:rPr>
        <w:t xml:space="preserve">A comment of the appropriate size range </w:t>
      </w:r>
      <w:r w:rsidR="00EF3439">
        <w:rPr>
          <w:color w:val="FF0000"/>
        </w:rPr>
        <w:t xml:space="preserve">and age </w:t>
      </w:r>
      <w:r w:rsidRPr="004B4D4C">
        <w:rPr>
          <w:color w:val="FF0000"/>
        </w:rPr>
        <w:t>of animals</w:t>
      </w:r>
      <w:r w:rsidR="00F639A9">
        <w:rPr>
          <w:color w:val="FF0000"/>
        </w:rPr>
        <w:t xml:space="preserve"> has been added (l. 34</w:t>
      </w:r>
      <w:r w:rsidR="00EF3439">
        <w:rPr>
          <w:color w:val="FF0000"/>
        </w:rPr>
        <w:t>3-345</w:t>
      </w:r>
      <w:r w:rsidR="00F639A9">
        <w:rPr>
          <w:color w:val="FF0000"/>
        </w:rPr>
        <w:t>) as well as a comment on the size of the cryoprobe (l. 34</w:t>
      </w:r>
      <w:r w:rsidR="00EF3439">
        <w:rPr>
          <w:color w:val="FF0000"/>
        </w:rPr>
        <w:t>6-347</w:t>
      </w:r>
      <w:r w:rsidR="00F639A9">
        <w:rPr>
          <w:color w:val="FF0000"/>
        </w:rPr>
        <w:t>)</w:t>
      </w:r>
      <w:r w:rsidR="00EF3439">
        <w:rPr>
          <w:color w:val="FF0000"/>
        </w:rPr>
        <w:t>.</w:t>
      </w:r>
    </w:p>
    <w:p w:rsidR="009201BB" w:rsidRDefault="000D391D" w:rsidP="000D391D">
      <w:pPr>
        <w:pStyle w:val="NormalWeb"/>
      </w:pPr>
      <w:r>
        <w:br/>
        <w:t>* The authors should consider drawing a cartoon to accompany Figure 1. I think this would be helpful in showing where the cartilage plates lie as well as where to place the probe, and it would be complementary to the photos and, ultimately, the video that will be produced on-site.</w:t>
      </w:r>
    </w:p>
    <w:p w:rsidR="00F639A9" w:rsidRDefault="009201BB" w:rsidP="000D391D">
      <w:pPr>
        <w:pStyle w:val="NormalWeb"/>
      </w:pPr>
      <w:r w:rsidRPr="009201BB">
        <w:rPr>
          <w:color w:val="FF0000"/>
        </w:rPr>
        <w:t>Cartoon drawings have been added to figure 1 as suggested by the reviewer.</w:t>
      </w:r>
      <w:r w:rsidR="000D391D">
        <w:br/>
      </w:r>
      <w:r w:rsidR="000D391D">
        <w:br/>
        <w:t>* Note between 2.10 and 2.11 regarding air bubbles: should the researcher just gently press them out? Are there any tips for the best way to eliminate them?</w:t>
      </w:r>
    </w:p>
    <w:p w:rsidR="000D391D" w:rsidRDefault="00F639A9" w:rsidP="000D391D">
      <w:pPr>
        <w:pStyle w:val="NormalWeb"/>
      </w:pPr>
      <w:r w:rsidRPr="00F639A9">
        <w:rPr>
          <w:color w:val="FF0000"/>
        </w:rPr>
        <w:t>We have elaborated more on this subject (l. 15</w:t>
      </w:r>
      <w:r w:rsidR="00651F7B">
        <w:rPr>
          <w:color w:val="FF0000"/>
        </w:rPr>
        <w:t>6-158</w:t>
      </w:r>
      <w:r w:rsidRPr="00F639A9">
        <w:rPr>
          <w:color w:val="FF0000"/>
        </w:rPr>
        <w:t>).</w:t>
      </w:r>
      <w:r w:rsidR="000D391D">
        <w:br/>
      </w:r>
      <w:r w:rsidR="000D391D">
        <w:br/>
        <w:t xml:space="preserve">* To be clear, in section 4, the heart is not fixed in any way other than being frozen, </w:t>
      </w:r>
      <w:proofErr w:type="gramStart"/>
      <w:r w:rsidR="000D391D">
        <w:t>correct?</w:t>
      </w:r>
      <w:proofErr w:type="gramEnd"/>
      <w:r w:rsidR="000D391D">
        <w:t xml:space="preserve"> This might be helpful to explicitly note. </w:t>
      </w:r>
      <w:proofErr w:type="gramStart"/>
      <w:r w:rsidR="000D391D">
        <w:t>Also</w:t>
      </w:r>
      <w:proofErr w:type="gramEnd"/>
      <w:r w:rsidR="000D391D">
        <w:t>, if the authors see similar results with fixed (for example, PFA-fixed) hearts, that would also be important to note because many researchers may wish to use the same tissues (alternate sections) to do immunohistochemistry that may require chemical fixation.</w:t>
      </w:r>
    </w:p>
    <w:p w:rsidR="00533045" w:rsidRDefault="00CF6CA1" w:rsidP="00651F7B">
      <w:pPr>
        <w:pStyle w:val="NormalWeb"/>
      </w:pPr>
      <w:r w:rsidRPr="00F639A9">
        <w:rPr>
          <w:color w:val="FF0000"/>
        </w:rPr>
        <w:t xml:space="preserve">We have elaborated more on this subject (l. </w:t>
      </w:r>
      <w:r>
        <w:rPr>
          <w:color w:val="FF0000"/>
        </w:rPr>
        <w:t>22</w:t>
      </w:r>
      <w:r w:rsidR="00651F7B">
        <w:rPr>
          <w:color w:val="FF0000"/>
        </w:rPr>
        <w:t>6-228</w:t>
      </w:r>
      <w:r w:rsidRPr="00F639A9">
        <w:rPr>
          <w:color w:val="FF0000"/>
        </w:rPr>
        <w:t>).</w:t>
      </w:r>
    </w:p>
    <w:sectPr w:rsidR="005330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1D"/>
    <w:rsid w:val="000B3AC6"/>
    <w:rsid w:val="000D391D"/>
    <w:rsid w:val="00412F9E"/>
    <w:rsid w:val="004B4D4C"/>
    <w:rsid w:val="004D4CFF"/>
    <w:rsid w:val="004F5C4B"/>
    <w:rsid w:val="00512DBB"/>
    <w:rsid w:val="00533045"/>
    <w:rsid w:val="00562FEB"/>
    <w:rsid w:val="00595CFE"/>
    <w:rsid w:val="00651F7B"/>
    <w:rsid w:val="00717EC9"/>
    <w:rsid w:val="008E578E"/>
    <w:rsid w:val="009201BB"/>
    <w:rsid w:val="009A23DC"/>
    <w:rsid w:val="00AB26DD"/>
    <w:rsid w:val="00AC5DFC"/>
    <w:rsid w:val="00C72457"/>
    <w:rsid w:val="00CF6CA1"/>
    <w:rsid w:val="00D67638"/>
    <w:rsid w:val="00EF3439"/>
    <w:rsid w:val="00F639A9"/>
    <w:rsid w:val="00F9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2D90"/>
  <w15:chartTrackingRefBased/>
  <w15:docId w15:val="{DCF663B2-BF70-4B4E-9A74-165DAEAB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1D"/>
    <w:pPr>
      <w:spacing w:after="0" w:line="240" w:lineRule="auto"/>
    </w:pPr>
    <w:rPr>
      <w:rFonts w:ascii="Times New Roman" w:hAnsi="Times New Roman" w:cs="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D391D"/>
    <w:rPr>
      <w:color w:val="0000FF"/>
      <w:u w:val="single"/>
    </w:rPr>
  </w:style>
  <w:style w:type="paragraph" w:styleId="NormalWeb">
    <w:name w:val="Normal (Web)"/>
    <w:basedOn w:val="Normal"/>
    <w:uiPriority w:val="99"/>
    <w:unhideWhenUsed/>
    <w:rsid w:val="000D391D"/>
    <w:pPr>
      <w:spacing w:before="100" w:beforeAutospacing="1" w:after="100" w:afterAutospacing="1"/>
    </w:pPr>
  </w:style>
  <w:style w:type="character" w:styleId="Strk">
    <w:name w:val="Strong"/>
    <w:basedOn w:val="Standardskrifttypeiafsnit"/>
    <w:uiPriority w:val="22"/>
    <w:qFormat/>
    <w:rsid w:val="000D391D"/>
    <w:rPr>
      <w:b/>
      <w:bCs/>
    </w:rPr>
  </w:style>
  <w:style w:type="character" w:styleId="BesgtLink">
    <w:name w:val="FollowedHyperlink"/>
    <w:basedOn w:val="Standardskrifttypeiafsnit"/>
    <w:uiPriority w:val="99"/>
    <w:semiHidden/>
    <w:unhideWhenUsed/>
    <w:rsid w:val="00651F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h302whw4rvoy354/MOV_0839.mp4?dl=0" TargetMode="External"/><Relationship Id="rId5" Type="http://schemas.openxmlformats.org/officeDocument/2006/relationships/hyperlink" Target="mailto:vineeta.bajaj@jove.com" TargetMode="External"/><Relationship Id="rId4" Type="http://schemas.openxmlformats.org/officeDocument/2006/relationships/hyperlink" Target="http://www.editorialmanager.com/jov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1524</Words>
  <Characters>8692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Lauridsen</dc:creator>
  <cp:keywords/>
  <dc:description/>
  <cp:lastModifiedBy>Henrik Lauridsen</cp:lastModifiedBy>
  <cp:revision>3</cp:revision>
  <dcterms:created xsi:type="dcterms:W3CDTF">2020-10-15T07:29:00Z</dcterms:created>
  <dcterms:modified xsi:type="dcterms:W3CDTF">2020-10-16T08:28:00Z</dcterms:modified>
</cp:coreProperties>
</file>