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6268C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70CF2">
        <w:rPr>
          <w:rFonts w:asciiTheme="minorHAnsi" w:eastAsia="Times New Roman" w:hAnsiTheme="minorHAnsi" w:cstheme="minorHAnsi"/>
          <w:b/>
          <w:szCs w:val="24"/>
        </w:rPr>
        <w:t>61963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0C7CF0A" w14:textId="77777777" w:rsidR="00370CF2" w:rsidRDefault="004E0C5A" w:rsidP="00370CF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370CF2">
          <w:rPr>
            <w:rStyle w:val="Hyperlink"/>
            <w:rFonts w:ascii="Arial" w:hAnsi="Arial" w:cs="Arial"/>
            <w:color w:val="1155CC"/>
            <w:sz w:val="19"/>
            <w:szCs w:val="19"/>
          </w:rPr>
          <w:t>https://www.jove.com/account/file-uploader?src=18898763</w:t>
        </w:r>
      </w:hyperlink>
    </w:p>
    <w:p w14:paraId="575333E3" w14:textId="3EA193C5"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ED73959" w14:textId="77777777" w:rsidR="00370CF2" w:rsidRPr="007C2017" w:rsidRDefault="004E0C5A" w:rsidP="00370CF2">
      <w:pPr>
        <w:rPr>
          <w:rFonts w:asciiTheme="majorHAnsi" w:eastAsia="Times New Roman" w:hAnsiTheme="majorHAnsi" w:cstheme="majorHAnsi"/>
        </w:rPr>
      </w:pPr>
      <w:r w:rsidRPr="00A97CC6">
        <w:rPr>
          <w:rFonts w:asciiTheme="minorHAnsi" w:eastAsia="Times New Roman" w:hAnsiTheme="minorHAnsi" w:cstheme="minorHAnsi"/>
          <w:b/>
          <w:sz w:val="32"/>
          <w:szCs w:val="32"/>
        </w:rPr>
        <w:t xml:space="preserve">Title: </w:t>
      </w:r>
      <w:r w:rsidR="00370CF2" w:rsidRPr="00370CF2">
        <w:rPr>
          <w:rFonts w:asciiTheme="majorHAnsi" w:eastAsia="Times New Roman" w:hAnsiTheme="majorHAnsi" w:cstheme="majorHAnsi"/>
          <w:b/>
          <w:bCs/>
          <w:color w:val="000000"/>
          <w:sz w:val="32"/>
          <w:szCs w:val="32"/>
        </w:rPr>
        <w:t>Fertility Preservation Through Oocyte Vitrification: Clinical and Laboratory Perspectives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97A1B5D" w14:textId="34BE6ED5" w:rsidR="00370CF2" w:rsidRPr="00A2764E" w:rsidRDefault="00EC3C46" w:rsidP="00370CF2">
      <w:pPr>
        <w:rPr>
          <w:rFonts w:asciiTheme="majorHAnsi" w:hAnsiTheme="majorHAnsi" w:cstheme="majorHAnsi"/>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370CF2" w:rsidRPr="00A2764E">
        <w:rPr>
          <w:rFonts w:asciiTheme="majorHAnsi" w:hAnsiTheme="majorHAnsi" w:cstheme="majorHAnsi"/>
          <w:b/>
          <w:sz w:val="28"/>
          <w:szCs w:val="28"/>
        </w:rPr>
        <w:t>Roberta Maggiulli</w:t>
      </w:r>
      <w:bookmarkStart w:id="0" w:name="_Hlk42269894"/>
      <w:r w:rsidR="00370CF2" w:rsidRPr="00A2764E">
        <w:rPr>
          <w:rFonts w:asciiTheme="majorHAnsi" w:hAnsiTheme="majorHAnsi" w:cstheme="majorHAnsi"/>
          <w:b/>
          <w:sz w:val="28"/>
          <w:szCs w:val="28"/>
          <w:vertAlign w:val="superscript"/>
        </w:rPr>
        <w:t>1</w:t>
      </w:r>
      <w:bookmarkEnd w:id="0"/>
      <w:r w:rsidR="00370CF2" w:rsidRPr="00A2764E">
        <w:rPr>
          <w:rFonts w:asciiTheme="majorHAnsi" w:hAnsiTheme="majorHAnsi" w:cstheme="majorHAnsi"/>
          <w:b/>
          <w:sz w:val="28"/>
          <w:szCs w:val="28"/>
        </w:rPr>
        <w:t>, Alberto Vaiarelli</w:t>
      </w:r>
      <w:r w:rsidR="00370CF2" w:rsidRPr="00A2764E">
        <w:rPr>
          <w:rFonts w:asciiTheme="majorHAnsi" w:hAnsiTheme="majorHAnsi" w:cstheme="majorHAnsi"/>
          <w:b/>
          <w:sz w:val="28"/>
          <w:szCs w:val="28"/>
          <w:vertAlign w:val="superscript"/>
        </w:rPr>
        <w:t>1</w:t>
      </w:r>
      <w:r w:rsidR="00370CF2" w:rsidRPr="00A2764E">
        <w:rPr>
          <w:rFonts w:asciiTheme="majorHAnsi" w:hAnsiTheme="majorHAnsi" w:cstheme="majorHAnsi"/>
          <w:b/>
          <w:sz w:val="28"/>
          <w:szCs w:val="28"/>
        </w:rPr>
        <w:t>, Danilo Cimadomo</w:t>
      </w:r>
      <w:r w:rsidR="00370CF2" w:rsidRPr="00A2764E">
        <w:rPr>
          <w:rFonts w:asciiTheme="majorHAnsi" w:hAnsiTheme="majorHAnsi" w:cstheme="majorHAnsi"/>
          <w:b/>
          <w:sz w:val="28"/>
          <w:szCs w:val="28"/>
          <w:vertAlign w:val="superscript"/>
        </w:rPr>
        <w:t>1</w:t>
      </w:r>
      <w:r w:rsidR="00370CF2" w:rsidRPr="00A2764E">
        <w:rPr>
          <w:rFonts w:asciiTheme="majorHAnsi" w:hAnsiTheme="majorHAnsi" w:cstheme="majorHAnsi"/>
          <w:b/>
          <w:sz w:val="28"/>
          <w:szCs w:val="28"/>
        </w:rPr>
        <w:t>, Adriano Giancani</w:t>
      </w:r>
      <w:r w:rsidR="00370CF2" w:rsidRPr="00A2764E">
        <w:rPr>
          <w:rFonts w:asciiTheme="majorHAnsi" w:hAnsiTheme="majorHAnsi" w:cstheme="majorHAnsi"/>
          <w:b/>
          <w:sz w:val="28"/>
          <w:szCs w:val="28"/>
          <w:vertAlign w:val="superscript"/>
        </w:rPr>
        <w:t>1</w:t>
      </w:r>
      <w:r w:rsidR="00370CF2" w:rsidRPr="00A2764E">
        <w:rPr>
          <w:rFonts w:asciiTheme="majorHAnsi" w:hAnsiTheme="majorHAnsi" w:cstheme="majorHAnsi"/>
          <w:b/>
          <w:sz w:val="28"/>
          <w:szCs w:val="28"/>
        </w:rPr>
        <w:t>, Luisa Tacconi</w:t>
      </w:r>
      <w:r w:rsidR="00370CF2" w:rsidRPr="00A2764E">
        <w:rPr>
          <w:rFonts w:asciiTheme="majorHAnsi" w:hAnsiTheme="majorHAnsi" w:cstheme="majorHAnsi"/>
          <w:b/>
          <w:sz w:val="28"/>
          <w:szCs w:val="28"/>
          <w:vertAlign w:val="superscript"/>
        </w:rPr>
        <w:t>1</w:t>
      </w:r>
      <w:r w:rsidR="00370CF2" w:rsidRPr="00A2764E">
        <w:rPr>
          <w:rFonts w:asciiTheme="majorHAnsi" w:hAnsiTheme="majorHAnsi" w:cstheme="majorHAnsi"/>
          <w:b/>
          <w:sz w:val="28"/>
          <w:szCs w:val="28"/>
        </w:rPr>
        <w:t>, Gemma Fabozzi</w:t>
      </w:r>
      <w:r w:rsidR="00370CF2" w:rsidRPr="00A2764E">
        <w:rPr>
          <w:rFonts w:asciiTheme="majorHAnsi" w:hAnsiTheme="majorHAnsi" w:cstheme="majorHAnsi"/>
          <w:b/>
          <w:sz w:val="28"/>
          <w:szCs w:val="28"/>
          <w:vertAlign w:val="superscript"/>
        </w:rPr>
        <w:t>1</w:t>
      </w:r>
      <w:r w:rsidR="00370CF2" w:rsidRPr="00A2764E">
        <w:rPr>
          <w:rFonts w:asciiTheme="majorHAnsi" w:hAnsiTheme="majorHAnsi" w:cstheme="majorHAnsi"/>
          <w:b/>
          <w:sz w:val="28"/>
          <w:szCs w:val="28"/>
        </w:rPr>
        <w:t>, Filippo Maria Ubaldi</w:t>
      </w:r>
      <w:r w:rsidR="00370CF2" w:rsidRPr="00A2764E">
        <w:rPr>
          <w:rFonts w:asciiTheme="majorHAnsi" w:hAnsiTheme="majorHAnsi" w:cstheme="majorHAnsi"/>
          <w:b/>
          <w:sz w:val="28"/>
          <w:szCs w:val="28"/>
          <w:vertAlign w:val="superscript"/>
        </w:rPr>
        <w:t>1</w:t>
      </w:r>
      <w:r w:rsidR="00370CF2" w:rsidRPr="00A2764E">
        <w:rPr>
          <w:rFonts w:asciiTheme="majorHAnsi" w:hAnsiTheme="majorHAnsi" w:cstheme="majorHAnsi"/>
          <w:b/>
          <w:sz w:val="28"/>
          <w:szCs w:val="28"/>
        </w:rPr>
        <w:t>, and Laura Rienzi</w:t>
      </w:r>
      <w:r w:rsidR="00370CF2" w:rsidRPr="00A2764E">
        <w:rPr>
          <w:rFonts w:asciiTheme="majorHAnsi" w:hAnsiTheme="majorHAnsi" w:cstheme="majorHAnsi"/>
          <w:b/>
          <w:sz w:val="28"/>
          <w:szCs w:val="28"/>
          <w:vertAlign w:val="superscript"/>
        </w:rPr>
        <w:t>1</w:t>
      </w:r>
    </w:p>
    <w:p w14:paraId="3C78AB35" w14:textId="77777777" w:rsidR="00370CF2" w:rsidRPr="00A2764E" w:rsidRDefault="00370CF2" w:rsidP="00370CF2">
      <w:pPr>
        <w:rPr>
          <w:rFonts w:asciiTheme="majorHAnsi" w:hAnsiTheme="majorHAnsi" w:cstheme="majorHAnsi"/>
          <w:bCs/>
          <w:sz w:val="28"/>
          <w:szCs w:val="28"/>
        </w:rPr>
      </w:pPr>
    </w:p>
    <w:p w14:paraId="2A4193C5" w14:textId="08AEA1D2" w:rsidR="004E0C5A" w:rsidRPr="00A2764E" w:rsidRDefault="00370CF2" w:rsidP="00370CF2">
      <w:pPr>
        <w:jc w:val="both"/>
        <w:rPr>
          <w:rFonts w:cs="Calibri"/>
          <w:iCs/>
          <w:sz w:val="28"/>
          <w:szCs w:val="28"/>
        </w:rPr>
      </w:pPr>
      <w:r w:rsidRPr="00A2764E">
        <w:rPr>
          <w:rFonts w:asciiTheme="majorHAnsi" w:hAnsiTheme="majorHAnsi" w:cstheme="majorHAnsi"/>
          <w:bCs/>
          <w:sz w:val="28"/>
          <w:szCs w:val="28"/>
          <w:vertAlign w:val="superscript"/>
        </w:rPr>
        <w:t>1</w:t>
      </w:r>
      <w:r w:rsidRPr="00A2764E">
        <w:rPr>
          <w:rFonts w:asciiTheme="majorHAnsi" w:hAnsiTheme="majorHAnsi" w:cstheme="majorHAnsi"/>
          <w:bCs/>
          <w:sz w:val="28"/>
          <w:szCs w:val="28"/>
        </w:rPr>
        <w:t xml:space="preserve">Clinica Valle Giulia, GENERA </w:t>
      </w:r>
      <w:proofErr w:type="spellStart"/>
      <w:r w:rsidRPr="00A2764E">
        <w:rPr>
          <w:rFonts w:asciiTheme="majorHAnsi" w:hAnsiTheme="majorHAnsi" w:cstheme="majorHAnsi"/>
          <w:bCs/>
          <w:sz w:val="28"/>
          <w:szCs w:val="28"/>
        </w:rPr>
        <w:t>Centres</w:t>
      </w:r>
      <w:proofErr w:type="spellEnd"/>
      <w:r w:rsidRPr="00A2764E">
        <w:rPr>
          <w:rFonts w:asciiTheme="majorHAnsi" w:hAnsiTheme="majorHAnsi" w:cstheme="majorHAnsi"/>
          <w:bCs/>
          <w:sz w:val="28"/>
          <w:szCs w:val="28"/>
        </w:rPr>
        <w:t xml:space="preserve"> for Reproductive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44B6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15A8884" w14:textId="77777777" w:rsidR="00370CF2" w:rsidRDefault="00370CF2" w:rsidP="00370CF2">
      <w:pPr>
        <w:rPr>
          <w:rFonts w:asciiTheme="majorHAnsi" w:hAnsiTheme="majorHAnsi" w:cstheme="majorHAnsi"/>
          <w:bCs/>
        </w:rPr>
      </w:pPr>
      <w:r w:rsidRPr="007C2017">
        <w:rPr>
          <w:rFonts w:asciiTheme="majorHAnsi" w:hAnsiTheme="majorHAnsi" w:cstheme="majorHAnsi"/>
          <w:bCs/>
        </w:rPr>
        <w:t xml:space="preserve">Roberta </w:t>
      </w:r>
      <w:proofErr w:type="spellStart"/>
      <w:r w:rsidRPr="007C2017">
        <w:rPr>
          <w:rFonts w:asciiTheme="majorHAnsi" w:hAnsiTheme="majorHAnsi" w:cstheme="majorHAnsi"/>
          <w:bCs/>
        </w:rPr>
        <w:t>Maggiulli</w:t>
      </w:r>
      <w:proofErr w:type="spellEnd"/>
    </w:p>
    <w:p w14:paraId="73BE431A" w14:textId="51365B62" w:rsidR="00370CF2" w:rsidRPr="007C2017" w:rsidRDefault="00644B6E" w:rsidP="00370CF2">
      <w:pPr>
        <w:rPr>
          <w:rFonts w:asciiTheme="majorHAnsi" w:hAnsiTheme="majorHAnsi" w:cstheme="majorHAnsi"/>
          <w:bCs/>
        </w:rPr>
      </w:pPr>
      <w:r>
        <w:fldChar w:fldCharType="begin"/>
      </w:r>
      <w:r>
        <w:instrText xml:space="preserve"> HYPERLINK "mailto:maggiulli@generaroma.it" </w:instrText>
      </w:r>
      <w:r>
        <w:fldChar w:fldCharType="separate"/>
      </w:r>
      <w:r w:rsidR="00370CF2" w:rsidRPr="007C2017">
        <w:rPr>
          <w:rStyle w:val="Hyperlink"/>
          <w:rFonts w:asciiTheme="majorHAnsi" w:hAnsiTheme="majorHAnsi" w:cstheme="majorHAnsi"/>
          <w:bCs/>
        </w:rPr>
        <w:t>maggiulli@generaroma.it</w:t>
      </w:r>
      <w:r>
        <w:rPr>
          <w:rStyle w:val="Hyperlink"/>
          <w:rFonts w:asciiTheme="majorHAnsi" w:hAnsiTheme="majorHAnsi" w:cstheme="majorHAnsi"/>
          <w:bCs/>
        </w:rPr>
        <w:fldChar w:fldCharType="end"/>
      </w:r>
    </w:p>
    <w:p w14:paraId="74AC5877" w14:textId="38C43BAC" w:rsidR="009A2050" w:rsidRPr="00370CF2"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C6C47DB" w14:textId="77777777" w:rsidR="00370CF2" w:rsidRDefault="00644B6E" w:rsidP="00366BCA">
      <w:pPr>
        <w:jc w:val="both"/>
        <w:rPr>
          <w:rFonts w:asciiTheme="majorHAnsi" w:eastAsia="Times New Roman" w:hAnsiTheme="majorHAnsi" w:cstheme="majorHAnsi"/>
          <w:color w:val="000000"/>
        </w:rPr>
      </w:pPr>
      <w:hyperlink r:id="rId8" w:history="1">
        <w:r w:rsidR="00370CF2" w:rsidRPr="007C2017">
          <w:rPr>
            <w:rStyle w:val="Hyperlink"/>
            <w:rFonts w:asciiTheme="majorHAnsi" w:eastAsia="Times New Roman" w:hAnsiTheme="majorHAnsi" w:cstheme="majorHAnsi"/>
          </w:rPr>
          <w:t>alberto.vaiarelli@gmail.com</w:t>
        </w:r>
      </w:hyperlink>
    </w:p>
    <w:p w14:paraId="35044534" w14:textId="77777777" w:rsidR="00370CF2" w:rsidRDefault="00644B6E" w:rsidP="00366BCA">
      <w:pPr>
        <w:jc w:val="both"/>
        <w:rPr>
          <w:rFonts w:asciiTheme="majorHAnsi" w:eastAsia="Times New Roman" w:hAnsiTheme="majorHAnsi" w:cstheme="majorHAnsi"/>
          <w:color w:val="000000"/>
        </w:rPr>
      </w:pPr>
      <w:hyperlink r:id="rId9" w:history="1">
        <w:r w:rsidR="00370CF2" w:rsidRPr="007327C2">
          <w:rPr>
            <w:rStyle w:val="Hyperlink"/>
            <w:rFonts w:asciiTheme="majorHAnsi" w:eastAsia="Times New Roman" w:hAnsiTheme="majorHAnsi" w:cstheme="majorHAnsi"/>
          </w:rPr>
          <w:t>cimadomo@generaroma.it</w:t>
        </w:r>
      </w:hyperlink>
    </w:p>
    <w:p w14:paraId="4A4C6CEA" w14:textId="77777777" w:rsidR="00370CF2" w:rsidRDefault="00644B6E" w:rsidP="00366BCA">
      <w:pPr>
        <w:jc w:val="both"/>
        <w:rPr>
          <w:rFonts w:asciiTheme="majorHAnsi" w:eastAsia="Times New Roman" w:hAnsiTheme="majorHAnsi" w:cstheme="majorHAnsi"/>
          <w:color w:val="000000"/>
        </w:rPr>
      </w:pPr>
      <w:hyperlink r:id="rId10" w:history="1">
        <w:r w:rsidR="00370CF2" w:rsidRPr="007327C2">
          <w:rPr>
            <w:rStyle w:val="Hyperlink"/>
            <w:rFonts w:asciiTheme="majorHAnsi" w:eastAsia="Times New Roman" w:hAnsiTheme="majorHAnsi" w:cstheme="majorHAnsi"/>
          </w:rPr>
          <w:t>giancani@generaroma.it</w:t>
        </w:r>
      </w:hyperlink>
      <w:r w:rsidR="00370CF2" w:rsidRPr="007C2017">
        <w:rPr>
          <w:rFonts w:asciiTheme="majorHAnsi" w:eastAsia="Times New Roman" w:hAnsiTheme="majorHAnsi" w:cstheme="majorHAnsi"/>
          <w:color w:val="000000"/>
        </w:rPr>
        <w:t xml:space="preserve"> </w:t>
      </w:r>
    </w:p>
    <w:p w14:paraId="50418BC6" w14:textId="7A6CBBB8" w:rsidR="00370CF2" w:rsidRDefault="00644B6E" w:rsidP="00366BCA">
      <w:pPr>
        <w:jc w:val="both"/>
        <w:rPr>
          <w:rFonts w:asciiTheme="majorHAnsi" w:eastAsia="Times New Roman" w:hAnsiTheme="majorHAnsi" w:cstheme="majorHAnsi"/>
          <w:color w:val="000000"/>
        </w:rPr>
      </w:pPr>
      <w:hyperlink r:id="rId11" w:history="1">
        <w:r w:rsidR="00370CF2" w:rsidRPr="007327C2">
          <w:rPr>
            <w:rStyle w:val="Hyperlink"/>
            <w:rFonts w:asciiTheme="majorHAnsi" w:eastAsia="Times New Roman" w:hAnsiTheme="majorHAnsi" w:cstheme="majorHAnsi"/>
          </w:rPr>
          <w:t>tacconi@generaroma.it</w:t>
        </w:r>
      </w:hyperlink>
      <w:r w:rsidR="00370CF2">
        <w:rPr>
          <w:rFonts w:asciiTheme="majorHAnsi" w:eastAsia="Times New Roman" w:hAnsiTheme="majorHAnsi" w:cstheme="majorHAnsi"/>
          <w:color w:val="000000"/>
        </w:rPr>
        <w:t xml:space="preserve"> </w:t>
      </w:r>
      <w:r w:rsidR="00370CF2" w:rsidRPr="007C2017">
        <w:rPr>
          <w:rFonts w:asciiTheme="majorHAnsi" w:eastAsia="Times New Roman" w:hAnsiTheme="majorHAnsi" w:cstheme="majorHAnsi"/>
          <w:color w:val="000000"/>
        </w:rPr>
        <w:t xml:space="preserve"> </w:t>
      </w:r>
    </w:p>
    <w:p w14:paraId="6645D7F9" w14:textId="77777777" w:rsidR="00370CF2" w:rsidRDefault="00644B6E" w:rsidP="00366BCA">
      <w:pPr>
        <w:jc w:val="both"/>
        <w:rPr>
          <w:rFonts w:asciiTheme="majorHAnsi" w:eastAsia="Times New Roman" w:hAnsiTheme="majorHAnsi" w:cstheme="majorHAnsi"/>
          <w:color w:val="000000"/>
        </w:rPr>
      </w:pPr>
      <w:hyperlink r:id="rId12" w:history="1">
        <w:r w:rsidR="00370CF2" w:rsidRPr="007327C2">
          <w:rPr>
            <w:rStyle w:val="Hyperlink"/>
            <w:rFonts w:asciiTheme="majorHAnsi" w:eastAsia="Times New Roman" w:hAnsiTheme="majorHAnsi" w:cstheme="majorHAnsi"/>
          </w:rPr>
          <w:t>fabozzi@generaroma.it</w:t>
        </w:r>
      </w:hyperlink>
      <w:r w:rsidR="00370CF2">
        <w:rPr>
          <w:rFonts w:asciiTheme="majorHAnsi" w:eastAsia="Times New Roman" w:hAnsiTheme="majorHAnsi" w:cstheme="majorHAnsi"/>
          <w:color w:val="000000"/>
        </w:rPr>
        <w:t xml:space="preserve"> </w:t>
      </w:r>
      <w:r w:rsidR="00370CF2" w:rsidRPr="007C2017">
        <w:rPr>
          <w:rFonts w:asciiTheme="majorHAnsi" w:eastAsia="Times New Roman" w:hAnsiTheme="majorHAnsi" w:cstheme="majorHAnsi"/>
          <w:color w:val="000000"/>
        </w:rPr>
        <w:t xml:space="preserve"> </w:t>
      </w:r>
    </w:p>
    <w:p w14:paraId="0BCBE91D" w14:textId="7D8DF49C" w:rsidR="00370CF2" w:rsidRDefault="00644B6E" w:rsidP="00366BCA">
      <w:pPr>
        <w:jc w:val="both"/>
        <w:rPr>
          <w:rFonts w:asciiTheme="majorHAnsi" w:eastAsia="Times New Roman" w:hAnsiTheme="majorHAnsi" w:cstheme="majorHAnsi"/>
          <w:color w:val="000000"/>
        </w:rPr>
      </w:pPr>
      <w:hyperlink r:id="rId13" w:history="1">
        <w:r w:rsidR="00370CF2" w:rsidRPr="007327C2">
          <w:rPr>
            <w:rStyle w:val="Hyperlink"/>
            <w:rFonts w:asciiTheme="majorHAnsi" w:eastAsia="Times New Roman" w:hAnsiTheme="majorHAnsi" w:cstheme="majorHAnsi"/>
          </w:rPr>
          <w:t>ubaldi.fm@gmail.com</w:t>
        </w:r>
      </w:hyperlink>
      <w:r w:rsidR="00370CF2" w:rsidRPr="007C2017">
        <w:rPr>
          <w:rFonts w:asciiTheme="majorHAnsi" w:eastAsia="Times New Roman" w:hAnsiTheme="majorHAnsi" w:cstheme="majorHAnsi"/>
          <w:color w:val="000000"/>
        </w:rPr>
        <w:t xml:space="preserve"> </w:t>
      </w:r>
    </w:p>
    <w:p w14:paraId="00499534" w14:textId="2779A48D" w:rsidR="00470A83" w:rsidRDefault="00644B6E" w:rsidP="00366BCA">
      <w:pPr>
        <w:jc w:val="both"/>
        <w:rPr>
          <w:rFonts w:asciiTheme="minorHAnsi" w:eastAsia="Times New Roman" w:hAnsiTheme="minorHAnsi" w:cstheme="minorHAnsi"/>
          <w:bCs/>
          <w:sz w:val="52"/>
          <w:szCs w:val="52"/>
        </w:rPr>
      </w:pPr>
      <w:hyperlink r:id="rId14" w:history="1">
        <w:r w:rsidR="00370CF2" w:rsidRPr="007327C2">
          <w:rPr>
            <w:rStyle w:val="Hyperlink"/>
            <w:rFonts w:asciiTheme="majorHAnsi" w:eastAsia="Times New Roman" w:hAnsiTheme="majorHAnsi" w:cstheme="majorHAnsi"/>
          </w:rPr>
          <w:t>rienzi@generaroma.it</w:t>
        </w:r>
      </w:hyperlink>
      <w:r w:rsidR="00370CF2">
        <w:rPr>
          <w:rFonts w:asciiTheme="majorHAnsi" w:eastAsia="Times New Roman" w:hAnsiTheme="majorHAnsi" w:cstheme="majorHAnsi"/>
          <w:color w:val="000000"/>
        </w:rPr>
        <w:t xml:space="preserve"> </w:t>
      </w:r>
      <w:r w:rsidR="00370CF2">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B2C2D1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51D78">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12B5FEE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r w:rsidR="005B3012">
        <w:rPr>
          <w:rFonts w:asciiTheme="minorHAnsi" w:eastAsia="Times New Roman" w:hAnsiTheme="minorHAnsi" w:cstheme="minorHAnsi"/>
          <w:bCs/>
          <w:szCs w:val="24"/>
        </w:rPr>
        <w:t xml:space="preserve">If yes, please capture and upload these files to your </w:t>
      </w:r>
      <w:r w:rsidR="005B3012" w:rsidRPr="00BC75E6">
        <w:rPr>
          <w:rFonts w:asciiTheme="minorHAnsi" w:eastAsia="Times New Roman" w:hAnsiTheme="minorHAnsi" w:cstheme="minorHAnsi"/>
          <w:bCs/>
          <w:szCs w:val="24"/>
        </w:rPr>
        <w:t>project page</w:t>
      </w:r>
      <w:r w:rsidR="005B3012">
        <w:rPr>
          <w:rFonts w:asciiTheme="minorHAnsi" w:eastAsia="Times New Roman" w:hAnsiTheme="minorHAnsi" w:cstheme="minorHAnsi"/>
          <w:bCs/>
          <w:szCs w:val="24"/>
        </w:rPr>
        <w:t xml:space="preserve"> as soon as feasibly possible.</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E9887F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51D78">
        <w:rPr>
          <w:rFonts w:asciiTheme="minorHAnsi" w:eastAsia="Times New Roman" w:hAnsiTheme="minorHAnsi" w:cstheme="minorHAnsi"/>
          <w:b/>
          <w:bCs/>
          <w:szCs w:val="24"/>
        </w:rPr>
        <w:t>N</w:t>
      </w:r>
    </w:p>
    <w:p w14:paraId="2A89DC99" w14:textId="77777777" w:rsidR="00951D78" w:rsidRDefault="00951D78" w:rsidP="007544FB">
      <w:pPr>
        <w:spacing w:before="120"/>
        <w:ind w:left="216" w:hanging="216"/>
        <w:rPr>
          <w:rFonts w:asciiTheme="minorHAnsi" w:eastAsia="Times New Roman" w:hAnsiTheme="minorHAnsi" w:cstheme="minorHAnsi"/>
          <w:szCs w:val="24"/>
        </w:rPr>
      </w:pPr>
    </w:p>
    <w:p w14:paraId="24581BD5" w14:textId="0CA4D4F1"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644B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644B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644B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644B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DA07F9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E7947">
        <w:rPr>
          <w:rFonts w:asciiTheme="minorHAnsi" w:hAnsiTheme="minorHAnsi" w:cstheme="minorHAnsi"/>
          <w:b/>
          <w:color w:val="000000" w:themeColor="text1"/>
          <w:szCs w:val="24"/>
        </w:rPr>
        <w:t>37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44B6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44B6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44B6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44B6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44B6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44B6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44B6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272CDAF" w:rsidR="001016BD" w:rsidRPr="00951D78" w:rsidRDefault="007D61A8" w:rsidP="00951D78">
      <w:pPr>
        <w:pStyle w:val="ListParagraph"/>
        <w:numPr>
          <w:ilvl w:val="1"/>
          <w:numId w:val="3"/>
        </w:numPr>
        <w:rPr>
          <w:rFonts w:asciiTheme="minorHAnsi" w:eastAsia="Times New Roman" w:hAnsiTheme="minorHAnsi" w:cstheme="minorHAnsi"/>
          <w:iCs/>
          <w:szCs w:val="24"/>
        </w:rPr>
      </w:pPr>
      <w:r w:rsidRPr="00A453AF">
        <w:rPr>
          <w:rFonts w:asciiTheme="minorHAnsi" w:eastAsia="Times New Roman" w:hAnsiTheme="minorHAnsi" w:cstheme="minorHAnsi"/>
          <w:szCs w:val="24"/>
        </w:rPr>
        <w:t xml:space="preserve">Procedures </w:t>
      </w:r>
      <w:r w:rsidR="00787138" w:rsidRPr="00951D78">
        <w:rPr>
          <w:rFonts w:asciiTheme="minorHAnsi" w:eastAsia="Times New Roman" w:hAnsiTheme="minorHAnsi" w:cstheme="minorHAnsi"/>
          <w:szCs w:val="24"/>
        </w:rPr>
        <w:t xml:space="preserve">involving human subjects have been approved by the Institutional Review Board (IRB) or </w:t>
      </w:r>
      <w:r w:rsidR="00787138" w:rsidRPr="00951D78">
        <w:rPr>
          <w:rFonts w:asciiTheme="minorHAnsi" w:eastAsia="Times New Roman" w:hAnsiTheme="minorHAnsi" w:cstheme="minorHAnsi"/>
          <w:szCs w:val="24"/>
          <w:highlight w:val="yellow"/>
        </w:rPr>
        <w:t>equivalent body</w:t>
      </w:r>
      <w:r w:rsidR="00787138" w:rsidRPr="00951D78">
        <w:rPr>
          <w:rFonts w:asciiTheme="minorHAnsi" w:eastAsia="Times New Roman" w:hAnsiTheme="minorHAnsi" w:cstheme="minorHAnsi"/>
          <w:szCs w:val="24"/>
        </w:rPr>
        <w:t xml:space="preserve"> at </w:t>
      </w:r>
      <w:r w:rsidR="00787138" w:rsidRPr="00951D78">
        <w:rPr>
          <w:rFonts w:asciiTheme="minorHAnsi" w:eastAsia="Times New Roman" w:hAnsiTheme="minorHAnsi" w:cstheme="minorHAnsi"/>
          <w:iCs/>
          <w:szCs w:val="24"/>
          <w:highlight w:val="yellow"/>
        </w:rPr>
        <w:t>insert Institutional Name</w:t>
      </w:r>
      <w:r w:rsidR="00787138" w:rsidRPr="00951D78">
        <w:rPr>
          <w:rFonts w:asciiTheme="minorHAnsi" w:eastAsia="Times New Roman" w:hAnsiTheme="minorHAnsi" w:cstheme="minorHAnsi"/>
          <w:iCs/>
          <w:szCs w:val="24"/>
        </w:rPr>
        <w:t>.</w:t>
      </w:r>
      <w:r w:rsidR="00D406D6" w:rsidRPr="00951D78">
        <w:rPr>
          <w:rFonts w:asciiTheme="minorHAnsi" w:eastAsia="Times New Roman" w:hAnsiTheme="minorHAnsi" w:cstheme="minorHAnsi"/>
          <w:iCs/>
          <w:szCs w:val="24"/>
        </w:rPr>
        <w:br/>
      </w:r>
      <w:r w:rsidR="001016BD" w:rsidRPr="00951D78">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E786B85" w14:textId="287A5226" w:rsidR="00A2764E" w:rsidRPr="006F2404" w:rsidRDefault="00E179F9" w:rsidP="006F2404">
      <w:pPr>
        <w:pStyle w:val="BodyText"/>
        <w:numPr>
          <w:ilvl w:val="0"/>
          <w:numId w:val="15"/>
        </w:numPr>
        <w:spacing w:before="360"/>
        <w:outlineLvl w:val="0"/>
        <w:rPr>
          <w:rFonts w:cs="Calibri"/>
          <w:szCs w:val="24"/>
        </w:rPr>
      </w:pPr>
      <w:r>
        <w:rPr>
          <w:b/>
          <w:bCs/>
          <w:i w:val="0"/>
          <w:iCs/>
        </w:rPr>
        <w:t xml:space="preserve">Oocyte </w:t>
      </w:r>
      <w:r w:rsidR="006F2404" w:rsidRPr="006F2404">
        <w:rPr>
          <w:rFonts w:cs="Calibri"/>
          <w:b/>
          <w:i w:val="0"/>
          <w:iCs/>
          <w:szCs w:val="24"/>
        </w:rPr>
        <w:t>Vitrification</w:t>
      </w:r>
      <w:r w:rsidR="006F2404" w:rsidRPr="006F2404">
        <w:rPr>
          <w:b/>
          <w:bCs/>
          <w:i w:val="0"/>
          <w:iCs/>
        </w:rPr>
        <w:t xml:space="preserve"> </w:t>
      </w:r>
    </w:p>
    <w:p w14:paraId="5DC4E664" w14:textId="77777777" w:rsidR="008B09BB" w:rsidRPr="008B09BB" w:rsidRDefault="008B09BB" w:rsidP="008B09BB">
      <w:pPr>
        <w:pStyle w:val="ListParagraph"/>
        <w:widowControl w:val="0"/>
        <w:suppressAutoHyphens/>
        <w:ind w:left="360"/>
        <w:jc w:val="both"/>
        <w:rPr>
          <w:rFonts w:cs="Calibri"/>
          <w:szCs w:val="24"/>
        </w:rPr>
      </w:pPr>
    </w:p>
    <w:p w14:paraId="2294D83C" w14:textId="1332B2A5" w:rsidR="008B09BB" w:rsidRDefault="008B09BB" w:rsidP="008B09BB">
      <w:pPr>
        <w:pStyle w:val="ListParagraph"/>
        <w:widowControl w:val="0"/>
        <w:numPr>
          <w:ilvl w:val="1"/>
          <w:numId w:val="15"/>
        </w:numPr>
        <w:suppressAutoHyphens/>
        <w:jc w:val="both"/>
        <w:rPr>
          <w:rFonts w:cs="Calibri"/>
          <w:szCs w:val="24"/>
        </w:rPr>
      </w:pPr>
      <w:r>
        <w:rPr>
          <w:rFonts w:cs="Calibri"/>
          <w:szCs w:val="24"/>
        </w:rPr>
        <w:t xml:space="preserve">Within 38 hours of retrieval and immediately after denudation, carefully invert each vial of oocytes several times to mix </w:t>
      </w:r>
      <w:r>
        <w:rPr>
          <w:rFonts w:cs="Calibri"/>
          <w:b/>
          <w:bCs/>
          <w:szCs w:val="24"/>
        </w:rPr>
        <w:t>[1]</w:t>
      </w:r>
      <w:r>
        <w:rPr>
          <w:rFonts w:cs="Calibri"/>
          <w:szCs w:val="24"/>
        </w:rPr>
        <w:t xml:space="preserve"> and use</w:t>
      </w:r>
      <w:r w:rsidR="006211DF">
        <w:rPr>
          <w:rFonts w:cs="Calibri"/>
          <w:szCs w:val="24"/>
        </w:rPr>
        <w:t xml:space="preserve"> a</w:t>
      </w:r>
      <w:r>
        <w:rPr>
          <w:rFonts w:cs="Calibri"/>
          <w:szCs w:val="24"/>
        </w:rPr>
        <w:t xml:space="preserve"> 170-micron-diameter stripper pipette to transfer the denuded oocytes into one, 30-microliter drop of HEPES</w:t>
      </w:r>
      <w:r w:rsidR="008E45E6">
        <w:rPr>
          <w:rFonts w:cs="Calibri"/>
          <w:szCs w:val="24"/>
        </w:rPr>
        <w:t xml:space="preserve"> </w:t>
      </w:r>
      <w:r w:rsidR="008E45E6">
        <w:rPr>
          <w:rFonts w:cs="Calibri"/>
          <w:color w:val="FF0000"/>
          <w:szCs w:val="24"/>
        </w:rPr>
        <w:t>(</w:t>
      </w:r>
      <w:proofErr w:type="spellStart"/>
      <w:r w:rsidR="008E45E6">
        <w:rPr>
          <w:rFonts w:cs="Calibri"/>
          <w:color w:val="FF0000"/>
          <w:szCs w:val="24"/>
        </w:rPr>
        <w:t>heeps</w:t>
      </w:r>
      <w:proofErr w:type="spellEnd"/>
      <w:r w:rsidR="008E45E6">
        <w:rPr>
          <w:rFonts w:cs="Calibri"/>
          <w:color w:val="FF0000"/>
          <w:szCs w:val="24"/>
        </w:rPr>
        <w:t>)</w:t>
      </w:r>
      <w:r>
        <w:rPr>
          <w:rFonts w:cs="Calibri"/>
          <w:szCs w:val="24"/>
        </w:rPr>
        <w:t xml:space="preserve">-buffer medium supplemented with human serum albumin </w:t>
      </w:r>
      <w:r>
        <w:rPr>
          <w:rFonts w:cs="Calibri"/>
          <w:b/>
          <w:bCs/>
          <w:szCs w:val="24"/>
        </w:rPr>
        <w:t>[2]</w:t>
      </w:r>
      <w:r>
        <w:rPr>
          <w:rFonts w:cs="Calibri"/>
          <w:szCs w:val="24"/>
        </w:rPr>
        <w:t>.</w:t>
      </w:r>
    </w:p>
    <w:p w14:paraId="1ACA0F4F" w14:textId="77777777" w:rsidR="008B09BB" w:rsidRDefault="008B09BB" w:rsidP="008B09BB">
      <w:pPr>
        <w:pStyle w:val="ListParagraph"/>
        <w:widowControl w:val="0"/>
        <w:suppressAutoHyphens/>
        <w:ind w:left="907"/>
        <w:jc w:val="both"/>
        <w:rPr>
          <w:rFonts w:cs="Calibri"/>
          <w:szCs w:val="24"/>
        </w:rPr>
      </w:pPr>
    </w:p>
    <w:p w14:paraId="319D2978" w14:textId="24FC0F07" w:rsidR="008B09BB" w:rsidRDefault="008B09BB" w:rsidP="008B09BB">
      <w:pPr>
        <w:pStyle w:val="ListParagraph"/>
        <w:widowControl w:val="0"/>
        <w:numPr>
          <w:ilvl w:val="2"/>
          <w:numId w:val="15"/>
        </w:numPr>
        <w:suppressAutoHyphens/>
        <w:jc w:val="both"/>
        <w:rPr>
          <w:rFonts w:cs="Calibri"/>
          <w:szCs w:val="24"/>
        </w:rPr>
      </w:pPr>
      <w:r>
        <w:rPr>
          <w:rFonts w:cs="Calibri"/>
          <w:szCs w:val="24"/>
        </w:rPr>
        <w:t xml:space="preserve">WIDE: Talent inverting vial, with scope, plate, and medium and ES containers visible in frame </w:t>
      </w:r>
    </w:p>
    <w:p w14:paraId="0F1A1BA8" w14:textId="163FADEB" w:rsidR="008B09BB" w:rsidRDefault="008B09BB" w:rsidP="008B09BB">
      <w:pPr>
        <w:pStyle w:val="ListParagraph"/>
        <w:widowControl w:val="0"/>
        <w:numPr>
          <w:ilvl w:val="2"/>
          <w:numId w:val="15"/>
        </w:numPr>
        <w:suppressAutoHyphens/>
        <w:jc w:val="both"/>
        <w:rPr>
          <w:rFonts w:cs="Calibri"/>
          <w:szCs w:val="24"/>
        </w:rPr>
      </w:pPr>
      <w:r>
        <w:rPr>
          <w:rFonts w:cs="Calibri"/>
          <w:szCs w:val="24"/>
        </w:rPr>
        <w:t>SCOPE: Oocyte being placed into drop</w:t>
      </w:r>
    </w:p>
    <w:p w14:paraId="23FFDC47" w14:textId="77777777" w:rsidR="008B09BB" w:rsidRDefault="008B09BB" w:rsidP="008B09BB">
      <w:pPr>
        <w:pStyle w:val="ListParagraph"/>
        <w:widowControl w:val="0"/>
        <w:suppressAutoHyphens/>
        <w:ind w:left="1627"/>
        <w:jc w:val="both"/>
        <w:rPr>
          <w:rFonts w:cs="Calibri"/>
          <w:szCs w:val="24"/>
        </w:rPr>
      </w:pPr>
    </w:p>
    <w:p w14:paraId="5A00DDF6" w14:textId="323B5635" w:rsidR="008B09BB" w:rsidRPr="008B09BB" w:rsidRDefault="008B09BB" w:rsidP="008B09BB">
      <w:pPr>
        <w:pStyle w:val="ListParagraph"/>
        <w:widowControl w:val="0"/>
        <w:numPr>
          <w:ilvl w:val="1"/>
          <w:numId w:val="15"/>
        </w:numPr>
        <w:suppressAutoHyphens/>
        <w:jc w:val="both"/>
        <w:rPr>
          <w:rFonts w:cs="Calibri"/>
          <w:szCs w:val="24"/>
        </w:rPr>
      </w:pPr>
      <w:r>
        <w:rPr>
          <w:rFonts w:cs="Calibri"/>
          <w:szCs w:val="24"/>
        </w:rPr>
        <w:t>Use</w:t>
      </w:r>
      <w:r w:rsidR="00A2764E" w:rsidRPr="008B09BB">
        <w:rPr>
          <w:rFonts w:cs="Calibri"/>
          <w:szCs w:val="24"/>
        </w:rPr>
        <w:t xml:space="preserve"> the stripper pipette</w:t>
      </w:r>
      <w:r>
        <w:rPr>
          <w:rFonts w:cs="Calibri"/>
          <w:szCs w:val="24"/>
        </w:rPr>
        <w:t xml:space="preserve"> to</w:t>
      </w:r>
      <w:r w:rsidR="00A2764E" w:rsidRPr="008B09BB">
        <w:rPr>
          <w:rFonts w:cs="Calibri"/>
          <w:szCs w:val="24"/>
        </w:rPr>
        <w:t xml:space="preserve"> create a bridge of medium </w:t>
      </w:r>
      <w:r>
        <w:rPr>
          <w:rFonts w:cs="Calibri"/>
          <w:szCs w:val="24"/>
        </w:rPr>
        <w:t xml:space="preserve">to a 30-microliter drop of equilibration solution </w:t>
      </w:r>
      <w:r w:rsidR="00A2764E" w:rsidRPr="008B09BB">
        <w:rPr>
          <w:rFonts w:cs="Calibri"/>
          <w:szCs w:val="24"/>
        </w:rPr>
        <w:t xml:space="preserve">to obtain a gradual increase in concentration of the </w:t>
      </w:r>
      <w:r w:rsidRPr="007C2017">
        <w:rPr>
          <w:rFonts w:asciiTheme="majorHAnsi" w:hAnsiTheme="majorHAnsi" w:cstheme="majorHAnsi"/>
        </w:rPr>
        <w:t xml:space="preserve">cryoprotectants </w:t>
      </w:r>
      <w:r>
        <w:rPr>
          <w:rFonts w:asciiTheme="majorHAnsi" w:hAnsiTheme="majorHAnsi" w:cstheme="majorHAnsi"/>
          <w:b/>
          <w:bCs/>
        </w:rPr>
        <w:t>[1</w:t>
      </w:r>
      <w:r w:rsidR="00B90341">
        <w:rPr>
          <w:rFonts w:asciiTheme="majorHAnsi" w:hAnsiTheme="majorHAnsi" w:cstheme="majorHAnsi"/>
          <w:b/>
          <w:bCs/>
        </w:rPr>
        <w:t>-TXT</w:t>
      </w:r>
      <w:r>
        <w:rPr>
          <w:rFonts w:asciiTheme="majorHAnsi" w:hAnsiTheme="majorHAnsi" w:cstheme="majorHAnsi"/>
          <w:b/>
          <w:bCs/>
        </w:rPr>
        <w:t>]</w:t>
      </w:r>
      <w:r>
        <w:rPr>
          <w:rFonts w:asciiTheme="majorHAnsi" w:hAnsiTheme="majorHAnsi" w:cstheme="majorHAnsi"/>
        </w:rPr>
        <w:t>.</w:t>
      </w:r>
    </w:p>
    <w:p w14:paraId="11755218" w14:textId="77777777" w:rsidR="008B09BB" w:rsidRPr="008B09BB" w:rsidRDefault="008B09BB" w:rsidP="008B09BB">
      <w:pPr>
        <w:pStyle w:val="ListParagraph"/>
        <w:widowControl w:val="0"/>
        <w:suppressAutoHyphens/>
        <w:ind w:left="907"/>
        <w:jc w:val="both"/>
        <w:rPr>
          <w:rFonts w:cs="Calibri"/>
          <w:szCs w:val="24"/>
        </w:rPr>
      </w:pPr>
    </w:p>
    <w:p w14:paraId="126ED187" w14:textId="304090FF" w:rsidR="008B09BB" w:rsidRPr="008B09BB" w:rsidRDefault="008B09BB" w:rsidP="008B09BB">
      <w:pPr>
        <w:pStyle w:val="ListParagraph"/>
        <w:widowControl w:val="0"/>
        <w:numPr>
          <w:ilvl w:val="2"/>
          <w:numId w:val="15"/>
        </w:numPr>
        <w:suppressAutoHyphens/>
        <w:jc w:val="both"/>
        <w:rPr>
          <w:rFonts w:cs="Calibri"/>
          <w:szCs w:val="24"/>
        </w:rPr>
      </w:pPr>
      <w:r>
        <w:rPr>
          <w:rFonts w:cs="Calibri"/>
          <w:szCs w:val="24"/>
        </w:rPr>
        <w:t>SCOPE: Bridge being created/oocyte being transferred</w:t>
      </w:r>
      <w:r w:rsidR="00B90341">
        <w:rPr>
          <w:rFonts w:cs="Calibri"/>
          <w:szCs w:val="24"/>
        </w:rPr>
        <w:t xml:space="preserve"> </w:t>
      </w:r>
      <w:r w:rsidR="00B90341">
        <w:rPr>
          <w:rFonts w:cs="Calibri"/>
          <w:b/>
          <w:bCs/>
          <w:szCs w:val="24"/>
        </w:rPr>
        <w:t>TEXT: Warm all solutions to 25-27 °C before use</w:t>
      </w:r>
    </w:p>
    <w:p w14:paraId="46891C9F" w14:textId="77777777" w:rsidR="008B09BB" w:rsidRDefault="008B09BB" w:rsidP="008B09BB">
      <w:pPr>
        <w:pStyle w:val="ListParagraph"/>
        <w:widowControl w:val="0"/>
        <w:suppressAutoHyphens/>
        <w:ind w:left="907"/>
        <w:jc w:val="both"/>
        <w:rPr>
          <w:rFonts w:cs="Calibri"/>
          <w:szCs w:val="24"/>
        </w:rPr>
      </w:pPr>
    </w:p>
    <w:p w14:paraId="241A3631" w14:textId="7DF570B9" w:rsidR="008B09BB" w:rsidRDefault="008B09BB" w:rsidP="00A2764E">
      <w:pPr>
        <w:pStyle w:val="ListParagraph"/>
        <w:widowControl w:val="0"/>
        <w:numPr>
          <w:ilvl w:val="1"/>
          <w:numId w:val="15"/>
        </w:numPr>
        <w:suppressAutoHyphens/>
        <w:jc w:val="both"/>
        <w:rPr>
          <w:rFonts w:cs="Calibri"/>
          <w:szCs w:val="24"/>
        </w:rPr>
      </w:pPr>
      <w:r>
        <w:rPr>
          <w:rFonts w:cs="Calibri"/>
          <w:szCs w:val="24"/>
        </w:rPr>
        <w:t>After 3 minutes, a</w:t>
      </w:r>
      <w:r w:rsidR="00A2764E" w:rsidRPr="00977BDA">
        <w:rPr>
          <w:rFonts w:cs="Calibri"/>
          <w:szCs w:val="24"/>
        </w:rPr>
        <w:t xml:space="preserve">dd a </w:t>
      </w:r>
      <w:r>
        <w:rPr>
          <w:rFonts w:cs="Calibri"/>
          <w:szCs w:val="24"/>
        </w:rPr>
        <w:t>second, 30-microliter</w:t>
      </w:r>
      <w:r w:rsidR="00A2764E" w:rsidRPr="00977BDA">
        <w:rPr>
          <w:rFonts w:cs="Calibri"/>
          <w:szCs w:val="24"/>
        </w:rPr>
        <w:t xml:space="preserve"> drop</w:t>
      </w:r>
      <w:r w:rsidR="008E45E6">
        <w:rPr>
          <w:rFonts w:cs="Calibri"/>
          <w:szCs w:val="24"/>
        </w:rPr>
        <w:t xml:space="preserve"> of</w:t>
      </w:r>
      <w:r w:rsidR="00A2764E" w:rsidRPr="00977BDA">
        <w:rPr>
          <w:rFonts w:cs="Calibri"/>
          <w:szCs w:val="24"/>
        </w:rPr>
        <w:t xml:space="preserve"> </w:t>
      </w:r>
      <w:r>
        <w:rPr>
          <w:rFonts w:cs="Calibri"/>
          <w:szCs w:val="24"/>
        </w:rPr>
        <w:t xml:space="preserve">equilibration solution to the plate </w:t>
      </w:r>
      <w:r>
        <w:rPr>
          <w:rFonts w:cs="Calibri"/>
          <w:b/>
          <w:bCs/>
          <w:szCs w:val="24"/>
        </w:rPr>
        <w:t>[1]</w:t>
      </w:r>
      <w:r>
        <w:rPr>
          <w:rFonts w:cs="Calibri"/>
          <w:szCs w:val="24"/>
        </w:rPr>
        <w:t xml:space="preserve"> and use the pipette to create a medium bridge between the drops of solution </w:t>
      </w:r>
      <w:r>
        <w:rPr>
          <w:rFonts w:cs="Calibri"/>
          <w:b/>
          <w:bCs/>
          <w:szCs w:val="24"/>
        </w:rPr>
        <w:t>[2]</w:t>
      </w:r>
      <w:r>
        <w:rPr>
          <w:rFonts w:cs="Calibri"/>
          <w:szCs w:val="24"/>
        </w:rPr>
        <w:t>.</w:t>
      </w:r>
    </w:p>
    <w:p w14:paraId="4FD80FCB" w14:textId="77777777" w:rsidR="008B09BB" w:rsidRDefault="008B09BB" w:rsidP="008B09BB">
      <w:pPr>
        <w:pStyle w:val="ListParagraph"/>
        <w:widowControl w:val="0"/>
        <w:suppressAutoHyphens/>
        <w:ind w:left="907"/>
        <w:jc w:val="both"/>
        <w:rPr>
          <w:rFonts w:cs="Calibri"/>
          <w:szCs w:val="24"/>
        </w:rPr>
      </w:pPr>
    </w:p>
    <w:p w14:paraId="691A6774" w14:textId="7AFDAB2A" w:rsidR="008B09BB" w:rsidRDefault="008B09BB" w:rsidP="008B09BB">
      <w:pPr>
        <w:pStyle w:val="ListParagraph"/>
        <w:widowControl w:val="0"/>
        <w:numPr>
          <w:ilvl w:val="2"/>
          <w:numId w:val="15"/>
        </w:numPr>
        <w:suppressAutoHyphens/>
        <w:jc w:val="both"/>
        <w:rPr>
          <w:rFonts w:cs="Calibri"/>
          <w:szCs w:val="24"/>
        </w:rPr>
      </w:pPr>
      <w:r>
        <w:rPr>
          <w:rFonts w:cs="Calibri"/>
          <w:szCs w:val="24"/>
        </w:rPr>
        <w:t>Talent adding drop, with ES container visible in frame</w:t>
      </w:r>
    </w:p>
    <w:p w14:paraId="6425AB97" w14:textId="19F9F3E1" w:rsidR="008B09BB" w:rsidRDefault="008B09BB" w:rsidP="008B09BB">
      <w:pPr>
        <w:pStyle w:val="ListParagraph"/>
        <w:widowControl w:val="0"/>
        <w:numPr>
          <w:ilvl w:val="2"/>
          <w:numId w:val="15"/>
        </w:numPr>
        <w:suppressAutoHyphens/>
        <w:jc w:val="both"/>
        <w:rPr>
          <w:rFonts w:cs="Calibri"/>
          <w:szCs w:val="24"/>
        </w:rPr>
      </w:pPr>
      <w:r>
        <w:rPr>
          <w:rFonts w:cs="Calibri"/>
          <w:szCs w:val="24"/>
        </w:rPr>
        <w:t>SCOPE: Bridge being created/oocyte being transferred</w:t>
      </w:r>
    </w:p>
    <w:p w14:paraId="250DC360" w14:textId="77777777" w:rsidR="008B09BB" w:rsidRDefault="008B09BB" w:rsidP="008B09BB">
      <w:pPr>
        <w:pStyle w:val="ListParagraph"/>
        <w:widowControl w:val="0"/>
        <w:suppressAutoHyphens/>
        <w:ind w:left="1627"/>
        <w:jc w:val="both"/>
        <w:rPr>
          <w:rFonts w:cs="Calibri"/>
          <w:szCs w:val="24"/>
        </w:rPr>
      </w:pPr>
    </w:p>
    <w:p w14:paraId="548D2E2F" w14:textId="420778E2" w:rsidR="00A2764E" w:rsidRDefault="008B09BB" w:rsidP="00A2764E">
      <w:pPr>
        <w:pStyle w:val="ListParagraph"/>
        <w:widowControl w:val="0"/>
        <w:numPr>
          <w:ilvl w:val="1"/>
          <w:numId w:val="15"/>
        </w:numPr>
        <w:suppressAutoHyphens/>
        <w:jc w:val="both"/>
        <w:rPr>
          <w:rFonts w:cs="Calibri"/>
          <w:szCs w:val="24"/>
        </w:rPr>
      </w:pPr>
      <w:r>
        <w:rPr>
          <w:rFonts w:cs="Calibri"/>
          <w:szCs w:val="24"/>
        </w:rPr>
        <w:t>While the oocyte</w:t>
      </w:r>
      <w:r w:rsidR="00F32F3D">
        <w:rPr>
          <w:rFonts w:cs="Calibri"/>
          <w:szCs w:val="24"/>
        </w:rPr>
        <w:t>s</w:t>
      </w:r>
      <w:r>
        <w:rPr>
          <w:rFonts w:cs="Calibri"/>
          <w:szCs w:val="24"/>
        </w:rPr>
        <w:t xml:space="preserve"> </w:t>
      </w:r>
      <w:r w:rsidR="00F32F3D">
        <w:rPr>
          <w:rFonts w:cs="Calibri"/>
          <w:szCs w:val="24"/>
        </w:rPr>
        <w:t>are</w:t>
      </w:r>
      <w:r>
        <w:rPr>
          <w:rFonts w:cs="Calibri"/>
          <w:szCs w:val="24"/>
        </w:rPr>
        <w:t xml:space="preserve"> equilibrating, add one 30-microliter drop of equilibration solution for each </w:t>
      </w:r>
      <w:proofErr w:type="spellStart"/>
      <w:r>
        <w:rPr>
          <w:rFonts w:cs="Calibri"/>
          <w:szCs w:val="24"/>
        </w:rPr>
        <w:t>cryodevice</w:t>
      </w:r>
      <w:proofErr w:type="spellEnd"/>
      <w:r>
        <w:rPr>
          <w:rFonts w:cs="Calibri"/>
          <w:szCs w:val="24"/>
        </w:rPr>
        <w:t xml:space="preserve"> </w:t>
      </w:r>
      <w:r w:rsidR="00F54653">
        <w:rPr>
          <w:rFonts w:cs="Calibri"/>
          <w:szCs w:val="24"/>
        </w:rPr>
        <w:t>to</w:t>
      </w:r>
      <w:r>
        <w:rPr>
          <w:rFonts w:cs="Calibri"/>
          <w:szCs w:val="24"/>
        </w:rPr>
        <w:t xml:space="preserve"> be used onto the plate </w:t>
      </w:r>
      <w:r>
        <w:rPr>
          <w:rFonts w:cs="Calibri"/>
          <w:b/>
          <w:bCs/>
          <w:szCs w:val="24"/>
        </w:rPr>
        <w:t>[1]</w:t>
      </w:r>
      <w:r>
        <w:rPr>
          <w:rFonts w:cs="Calibri"/>
          <w:szCs w:val="24"/>
        </w:rPr>
        <w:t>. After 3 minutes, move the oocyte</w:t>
      </w:r>
      <w:r w:rsidR="00F32F3D">
        <w:rPr>
          <w:rFonts w:cs="Calibri"/>
          <w:szCs w:val="24"/>
        </w:rPr>
        <w:t>s</w:t>
      </w:r>
      <w:r>
        <w:rPr>
          <w:rFonts w:cs="Calibri"/>
          <w:szCs w:val="24"/>
        </w:rPr>
        <w:t xml:space="preserve"> into the pure equilibration solution for 6-9</w:t>
      </w:r>
      <w:r w:rsidR="00B90341">
        <w:rPr>
          <w:rFonts w:cs="Calibri"/>
          <w:szCs w:val="24"/>
        </w:rPr>
        <w:t xml:space="preserve"> </w:t>
      </w:r>
      <w:r>
        <w:rPr>
          <w:rFonts w:cs="Calibri"/>
          <w:szCs w:val="24"/>
        </w:rPr>
        <w:t>minutes to allow the oocyte</w:t>
      </w:r>
      <w:r w:rsidR="00F32F3D">
        <w:rPr>
          <w:rFonts w:cs="Calibri"/>
          <w:szCs w:val="24"/>
        </w:rPr>
        <w:t>s</w:t>
      </w:r>
      <w:r>
        <w:rPr>
          <w:rFonts w:cs="Calibri"/>
          <w:szCs w:val="24"/>
        </w:rPr>
        <w:t xml:space="preserve"> to return to </w:t>
      </w:r>
      <w:r w:rsidR="00F32F3D">
        <w:rPr>
          <w:rFonts w:cs="Calibri"/>
          <w:szCs w:val="24"/>
        </w:rPr>
        <w:lastRenderedPageBreak/>
        <w:t>their</w:t>
      </w:r>
      <w:r>
        <w:rPr>
          <w:rFonts w:cs="Calibri"/>
          <w:szCs w:val="24"/>
        </w:rPr>
        <w:t xml:space="preserve"> initial size </w:t>
      </w:r>
      <w:r>
        <w:rPr>
          <w:rFonts w:cs="Calibri"/>
          <w:b/>
          <w:bCs/>
          <w:szCs w:val="24"/>
        </w:rPr>
        <w:t>[2]</w:t>
      </w:r>
      <w:r>
        <w:rPr>
          <w:rFonts w:cs="Calibri"/>
          <w:szCs w:val="24"/>
        </w:rPr>
        <w:t>.</w:t>
      </w:r>
    </w:p>
    <w:p w14:paraId="3E9AC02E" w14:textId="77777777" w:rsidR="008B09BB" w:rsidRDefault="008B09BB" w:rsidP="008B09BB">
      <w:pPr>
        <w:pStyle w:val="ListParagraph"/>
        <w:widowControl w:val="0"/>
        <w:suppressAutoHyphens/>
        <w:ind w:left="907"/>
        <w:jc w:val="both"/>
        <w:rPr>
          <w:rFonts w:cs="Calibri"/>
          <w:szCs w:val="24"/>
        </w:rPr>
      </w:pPr>
    </w:p>
    <w:p w14:paraId="043AE217" w14:textId="38075EFA" w:rsidR="008B09BB" w:rsidRDefault="008B09BB" w:rsidP="008B09BB">
      <w:pPr>
        <w:pStyle w:val="ListParagraph"/>
        <w:widowControl w:val="0"/>
        <w:numPr>
          <w:ilvl w:val="2"/>
          <w:numId w:val="15"/>
        </w:numPr>
        <w:suppressAutoHyphens/>
        <w:jc w:val="both"/>
        <w:rPr>
          <w:rFonts w:cs="Calibri"/>
          <w:szCs w:val="24"/>
        </w:rPr>
      </w:pPr>
      <w:r>
        <w:rPr>
          <w:rFonts w:cs="Calibri"/>
          <w:szCs w:val="24"/>
        </w:rPr>
        <w:t>Talent adding drops, with ES container visible in frame</w:t>
      </w:r>
    </w:p>
    <w:p w14:paraId="4731A3D4" w14:textId="3F962A68" w:rsidR="00A2764E" w:rsidRPr="00B90341" w:rsidRDefault="00B90341" w:rsidP="00B90341">
      <w:pPr>
        <w:pStyle w:val="ListParagraph"/>
        <w:widowControl w:val="0"/>
        <w:numPr>
          <w:ilvl w:val="2"/>
          <w:numId w:val="15"/>
        </w:numPr>
        <w:suppressAutoHyphens/>
        <w:jc w:val="both"/>
        <w:rPr>
          <w:rFonts w:cs="Calibri"/>
          <w:szCs w:val="24"/>
        </w:rPr>
      </w:pPr>
      <w:r>
        <w:rPr>
          <w:rFonts w:cs="Calibri"/>
          <w:szCs w:val="24"/>
        </w:rPr>
        <w:t>SCOPE: Oocyte being moved</w:t>
      </w:r>
    </w:p>
    <w:p w14:paraId="44772997" w14:textId="77777777" w:rsidR="00A2764E" w:rsidRPr="00977BDA" w:rsidRDefault="00A2764E" w:rsidP="00A2764E">
      <w:pPr>
        <w:pStyle w:val="ListParagraph"/>
        <w:ind w:left="0"/>
        <w:jc w:val="both"/>
        <w:rPr>
          <w:rFonts w:cs="Calibri"/>
          <w:szCs w:val="24"/>
        </w:rPr>
      </w:pPr>
    </w:p>
    <w:p w14:paraId="070B90EC" w14:textId="45C0E1CC" w:rsidR="00B90341" w:rsidRDefault="00B90341" w:rsidP="00B90341">
      <w:pPr>
        <w:pStyle w:val="ListParagraph"/>
        <w:widowControl w:val="0"/>
        <w:numPr>
          <w:ilvl w:val="1"/>
          <w:numId w:val="15"/>
        </w:numPr>
        <w:suppressAutoHyphens/>
        <w:jc w:val="both"/>
        <w:rPr>
          <w:rFonts w:cs="Calibri"/>
          <w:szCs w:val="24"/>
        </w:rPr>
      </w:pPr>
      <w:r>
        <w:rPr>
          <w:rFonts w:cs="Calibri"/>
          <w:szCs w:val="24"/>
        </w:rPr>
        <w:t>When the oocyte</w:t>
      </w:r>
      <w:r w:rsidR="00F32F3D">
        <w:rPr>
          <w:rFonts w:cs="Calibri"/>
          <w:szCs w:val="24"/>
        </w:rPr>
        <w:t>s</w:t>
      </w:r>
      <w:r>
        <w:rPr>
          <w:rFonts w:cs="Calibri"/>
          <w:szCs w:val="24"/>
        </w:rPr>
        <w:t xml:space="preserve"> </w:t>
      </w:r>
      <w:r w:rsidR="00F32F3D">
        <w:rPr>
          <w:rFonts w:cs="Calibri"/>
          <w:szCs w:val="24"/>
        </w:rPr>
        <w:t>have</w:t>
      </w:r>
      <w:r>
        <w:rPr>
          <w:rFonts w:cs="Calibri"/>
          <w:szCs w:val="24"/>
        </w:rPr>
        <w:t xml:space="preserve"> recovered, transfer the oocyte</w:t>
      </w:r>
      <w:r w:rsidR="00F32F3D">
        <w:rPr>
          <w:rFonts w:cs="Calibri"/>
          <w:szCs w:val="24"/>
        </w:rPr>
        <w:t>s</w:t>
      </w:r>
      <w:r>
        <w:rPr>
          <w:rFonts w:cs="Calibri"/>
          <w:szCs w:val="24"/>
        </w:rPr>
        <w:t xml:space="preserve"> into a 60- x 15-millimeter dish containing 1 milliliter of vitrification solution in as little medium as possible for 1 minute </w:t>
      </w:r>
      <w:r>
        <w:rPr>
          <w:rFonts w:cs="Calibri"/>
          <w:b/>
          <w:bCs/>
          <w:szCs w:val="24"/>
        </w:rPr>
        <w:t>[1]</w:t>
      </w:r>
      <w:r>
        <w:rPr>
          <w:rFonts w:cs="Calibri"/>
          <w:szCs w:val="24"/>
        </w:rPr>
        <w:t xml:space="preserve"> before </w:t>
      </w:r>
      <w:r w:rsidR="00A2764E" w:rsidRPr="00977BDA">
        <w:rPr>
          <w:rFonts w:cs="Calibri"/>
          <w:szCs w:val="24"/>
        </w:rPr>
        <w:t xml:space="preserve">carefully moving </w:t>
      </w:r>
      <w:r w:rsidR="00F54653">
        <w:rPr>
          <w:rFonts w:cs="Calibri"/>
          <w:szCs w:val="24"/>
        </w:rPr>
        <w:t>one</w:t>
      </w:r>
      <w:r>
        <w:rPr>
          <w:rFonts w:cs="Calibri"/>
          <w:szCs w:val="24"/>
        </w:rPr>
        <w:t xml:space="preserve"> oocyte</w:t>
      </w:r>
      <w:r w:rsidR="00A2764E" w:rsidRPr="00977BDA">
        <w:rPr>
          <w:rFonts w:cs="Calibri"/>
          <w:szCs w:val="24"/>
        </w:rPr>
        <w:t xml:space="preserve"> from the bottom to the top of the dish to remove </w:t>
      </w:r>
      <w:r>
        <w:rPr>
          <w:rFonts w:cs="Calibri"/>
          <w:szCs w:val="24"/>
        </w:rPr>
        <w:t>any</w:t>
      </w:r>
      <w:r w:rsidR="00A2764E" w:rsidRPr="00977BDA">
        <w:rPr>
          <w:rFonts w:cs="Calibri"/>
          <w:szCs w:val="24"/>
        </w:rPr>
        <w:t xml:space="preserve"> excess </w:t>
      </w:r>
      <w:r>
        <w:rPr>
          <w:rFonts w:cs="Calibri"/>
          <w:szCs w:val="24"/>
        </w:rPr>
        <w:t xml:space="preserve">equilibration solution </w:t>
      </w:r>
      <w:r>
        <w:rPr>
          <w:rFonts w:cs="Calibri"/>
          <w:b/>
          <w:bCs/>
          <w:szCs w:val="24"/>
        </w:rPr>
        <w:t>[2]</w:t>
      </w:r>
      <w:r w:rsidR="00A2764E" w:rsidRPr="00977BDA">
        <w:rPr>
          <w:rFonts w:cs="Calibri"/>
          <w:szCs w:val="24"/>
        </w:rPr>
        <w:t>.</w:t>
      </w:r>
    </w:p>
    <w:p w14:paraId="21832EA0" w14:textId="77777777" w:rsidR="00B90341" w:rsidRDefault="00B90341" w:rsidP="00B90341">
      <w:pPr>
        <w:pStyle w:val="ListParagraph"/>
        <w:widowControl w:val="0"/>
        <w:suppressAutoHyphens/>
        <w:ind w:left="907"/>
        <w:jc w:val="both"/>
        <w:rPr>
          <w:rFonts w:cs="Calibri"/>
          <w:szCs w:val="24"/>
        </w:rPr>
      </w:pPr>
    </w:p>
    <w:p w14:paraId="35571EB3" w14:textId="77777777" w:rsidR="00B90341" w:rsidRDefault="00B90341" w:rsidP="00B90341">
      <w:pPr>
        <w:pStyle w:val="ListParagraph"/>
        <w:widowControl w:val="0"/>
        <w:numPr>
          <w:ilvl w:val="2"/>
          <w:numId w:val="15"/>
        </w:numPr>
        <w:suppressAutoHyphens/>
        <w:jc w:val="both"/>
        <w:rPr>
          <w:rFonts w:cs="Calibri"/>
          <w:szCs w:val="24"/>
        </w:rPr>
      </w:pPr>
      <w:r>
        <w:rPr>
          <w:rFonts w:cs="Calibri"/>
          <w:szCs w:val="24"/>
        </w:rPr>
        <w:t>Talent placing oocyte into dish, with VS container visible in frame</w:t>
      </w:r>
    </w:p>
    <w:p w14:paraId="2A835A4D" w14:textId="3AE24B01" w:rsidR="00A2764E" w:rsidRPr="00977BDA" w:rsidRDefault="00B90341" w:rsidP="00B90341">
      <w:pPr>
        <w:pStyle w:val="ListParagraph"/>
        <w:widowControl w:val="0"/>
        <w:numPr>
          <w:ilvl w:val="2"/>
          <w:numId w:val="15"/>
        </w:numPr>
        <w:suppressAutoHyphens/>
        <w:jc w:val="both"/>
        <w:rPr>
          <w:rFonts w:cs="Calibri"/>
          <w:szCs w:val="24"/>
        </w:rPr>
      </w:pPr>
      <w:r>
        <w:rPr>
          <w:rFonts w:cs="Calibri"/>
          <w:szCs w:val="24"/>
        </w:rPr>
        <w:t>SCOPE: Oocyte being moved from bottom to top of dish</w:t>
      </w:r>
      <w:r w:rsidR="00A2764E" w:rsidRPr="00977BDA">
        <w:rPr>
          <w:rFonts w:cs="Calibri"/>
          <w:szCs w:val="24"/>
        </w:rPr>
        <w:t xml:space="preserve"> </w:t>
      </w:r>
    </w:p>
    <w:p w14:paraId="0C2C0AA7" w14:textId="77777777" w:rsidR="00A2764E" w:rsidRPr="00977BDA" w:rsidRDefault="00A2764E" w:rsidP="00A2764E">
      <w:pPr>
        <w:rPr>
          <w:rFonts w:cs="Calibri"/>
          <w:szCs w:val="24"/>
        </w:rPr>
      </w:pPr>
    </w:p>
    <w:p w14:paraId="51672D96" w14:textId="7EC4C9D4" w:rsidR="00F32F3D" w:rsidRDefault="00A2764E" w:rsidP="00A2764E">
      <w:pPr>
        <w:pStyle w:val="ListParagraph"/>
        <w:widowControl w:val="0"/>
        <w:numPr>
          <w:ilvl w:val="1"/>
          <w:numId w:val="15"/>
        </w:numPr>
        <w:suppressAutoHyphens/>
        <w:jc w:val="both"/>
        <w:rPr>
          <w:rFonts w:cs="Calibri"/>
          <w:szCs w:val="24"/>
        </w:rPr>
      </w:pPr>
      <w:r w:rsidRPr="00977BDA">
        <w:rPr>
          <w:rFonts w:cs="Calibri"/>
          <w:szCs w:val="24"/>
        </w:rPr>
        <w:t>Approximately 10 s</w:t>
      </w:r>
      <w:r w:rsidR="00F32F3D">
        <w:rPr>
          <w:rFonts w:cs="Calibri"/>
          <w:szCs w:val="24"/>
        </w:rPr>
        <w:t>econds</w:t>
      </w:r>
      <w:r w:rsidRPr="00977BDA">
        <w:rPr>
          <w:rFonts w:cs="Calibri"/>
          <w:szCs w:val="24"/>
        </w:rPr>
        <w:t xml:space="preserve"> before the end of the incubation, place </w:t>
      </w:r>
      <w:r w:rsidR="00F32F3D">
        <w:rPr>
          <w:rFonts w:cs="Calibri"/>
          <w:szCs w:val="24"/>
        </w:rPr>
        <w:t>a</w:t>
      </w:r>
      <w:r w:rsidRPr="00977BDA">
        <w:rPr>
          <w:rFonts w:cs="Calibri"/>
          <w:szCs w:val="24"/>
        </w:rPr>
        <w:t xml:space="preserve"> </w:t>
      </w:r>
      <w:proofErr w:type="spellStart"/>
      <w:r w:rsidRPr="00977BDA">
        <w:rPr>
          <w:rFonts w:cs="Calibri"/>
          <w:szCs w:val="24"/>
        </w:rPr>
        <w:t>cryodevice</w:t>
      </w:r>
      <w:proofErr w:type="spellEnd"/>
      <w:r w:rsidRPr="00977BDA">
        <w:rPr>
          <w:rFonts w:cs="Calibri"/>
          <w:szCs w:val="24"/>
        </w:rPr>
        <w:t xml:space="preserve"> </w:t>
      </w:r>
      <w:r w:rsidR="00FC6AB6">
        <w:rPr>
          <w:rFonts w:cs="Calibri"/>
          <w:szCs w:val="24"/>
        </w:rPr>
        <w:t xml:space="preserve">labeled with the patient’s information </w:t>
      </w:r>
      <w:r w:rsidRPr="00977BDA">
        <w:rPr>
          <w:rFonts w:cs="Calibri"/>
          <w:szCs w:val="24"/>
        </w:rPr>
        <w:t>under the microscope</w:t>
      </w:r>
      <w:r w:rsidR="00F32F3D">
        <w:rPr>
          <w:rFonts w:cs="Calibri"/>
          <w:szCs w:val="24"/>
        </w:rPr>
        <w:t xml:space="preserve"> </w:t>
      </w:r>
      <w:r w:rsidR="00F32F3D">
        <w:rPr>
          <w:rFonts w:cs="Calibri"/>
          <w:b/>
          <w:bCs/>
          <w:szCs w:val="24"/>
        </w:rPr>
        <w:t>[1]</w:t>
      </w:r>
      <w:r w:rsidRPr="00977BDA">
        <w:rPr>
          <w:rFonts w:cs="Calibri"/>
          <w:szCs w:val="24"/>
        </w:rPr>
        <w:t xml:space="preserve"> and adjust the focus on the tip of the </w:t>
      </w:r>
      <w:proofErr w:type="spellStart"/>
      <w:r w:rsidRPr="00977BDA">
        <w:rPr>
          <w:rFonts w:cs="Calibri"/>
          <w:szCs w:val="24"/>
        </w:rPr>
        <w:t>cryodevice</w:t>
      </w:r>
      <w:proofErr w:type="spellEnd"/>
      <w:r w:rsidR="00F32F3D">
        <w:rPr>
          <w:rFonts w:cs="Calibri"/>
          <w:szCs w:val="24"/>
        </w:rPr>
        <w:t xml:space="preserve"> </w:t>
      </w:r>
      <w:r w:rsidR="00F32F3D">
        <w:rPr>
          <w:rFonts w:cs="Calibri"/>
          <w:b/>
          <w:bCs/>
          <w:szCs w:val="24"/>
        </w:rPr>
        <w:t>[2]</w:t>
      </w:r>
      <w:r w:rsidRPr="00977BDA">
        <w:rPr>
          <w:rFonts w:cs="Calibri"/>
          <w:szCs w:val="24"/>
        </w:rPr>
        <w:t>.</w:t>
      </w:r>
    </w:p>
    <w:p w14:paraId="1149FDAC" w14:textId="77777777" w:rsidR="00F32F3D" w:rsidRDefault="00F32F3D" w:rsidP="00F32F3D">
      <w:pPr>
        <w:pStyle w:val="ListParagraph"/>
        <w:widowControl w:val="0"/>
        <w:suppressAutoHyphens/>
        <w:ind w:left="907"/>
        <w:jc w:val="both"/>
        <w:rPr>
          <w:rFonts w:cs="Calibri"/>
          <w:szCs w:val="24"/>
        </w:rPr>
      </w:pPr>
    </w:p>
    <w:p w14:paraId="60D2EE55" w14:textId="282C11A3" w:rsidR="00F32F3D" w:rsidRDefault="00F32F3D" w:rsidP="00F32F3D">
      <w:pPr>
        <w:pStyle w:val="ListParagraph"/>
        <w:widowControl w:val="0"/>
        <w:numPr>
          <w:ilvl w:val="2"/>
          <w:numId w:val="15"/>
        </w:numPr>
        <w:suppressAutoHyphens/>
        <w:jc w:val="both"/>
        <w:rPr>
          <w:rFonts w:cs="Calibri"/>
          <w:szCs w:val="24"/>
        </w:rPr>
      </w:pPr>
      <w:r>
        <w:rPr>
          <w:rFonts w:cs="Calibri"/>
          <w:szCs w:val="24"/>
        </w:rPr>
        <w:t>Talent placing device under microscope</w:t>
      </w:r>
    </w:p>
    <w:p w14:paraId="3DAD7374" w14:textId="784CC4F4" w:rsidR="00F32F3D" w:rsidRDefault="00F32F3D" w:rsidP="00F32F3D">
      <w:pPr>
        <w:pStyle w:val="ListParagraph"/>
        <w:widowControl w:val="0"/>
        <w:numPr>
          <w:ilvl w:val="2"/>
          <w:numId w:val="15"/>
        </w:numPr>
        <w:suppressAutoHyphens/>
        <w:jc w:val="both"/>
        <w:rPr>
          <w:rFonts w:cs="Calibri"/>
          <w:szCs w:val="24"/>
        </w:rPr>
      </w:pPr>
      <w:r>
        <w:rPr>
          <w:rFonts w:cs="Calibri"/>
          <w:szCs w:val="24"/>
        </w:rPr>
        <w:t>SCOPE: Tip coming into focus</w:t>
      </w:r>
    </w:p>
    <w:p w14:paraId="48DFD824" w14:textId="77777777" w:rsidR="00F32F3D" w:rsidRDefault="00F32F3D" w:rsidP="00F32F3D">
      <w:pPr>
        <w:pStyle w:val="ListParagraph"/>
        <w:widowControl w:val="0"/>
        <w:suppressAutoHyphens/>
        <w:ind w:left="1627"/>
        <w:jc w:val="both"/>
        <w:rPr>
          <w:rFonts w:cs="Calibri"/>
          <w:szCs w:val="24"/>
        </w:rPr>
      </w:pPr>
    </w:p>
    <w:p w14:paraId="53197A73" w14:textId="68103809" w:rsidR="00A2764E" w:rsidRDefault="00A2764E" w:rsidP="00F32F3D">
      <w:pPr>
        <w:pStyle w:val="ListParagraph"/>
        <w:widowControl w:val="0"/>
        <w:numPr>
          <w:ilvl w:val="1"/>
          <w:numId w:val="15"/>
        </w:numPr>
        <w:suppressAutoHyphens/>
        <w:jc w:val="both"/>
        <w:rPr>
          <w:rFonts w:cs="Calibri"/>
          <w:szCs w:val="24"/>
        </w:rPr>
      </w:pPr>
      <w:r w:rsidRPr="00977BDA">
        <w:rPr>
          <w:rFonts w:cs="Calibri"/>
          <w:szCs w:val="24"/>
        </w:rPr>
        <w:t xml:space="preserve">Place the oocytes on the </w:t>
      </w:r>
      <w:proofErr w:type="spellStart"/>
      <w:r w:rsidRPr="00977BDA">
        <w:rPr>
          <w:rFonts w:cs="Calibri"/>
          <w:szCs w:val="24"/>
        </w:rPr>
        <w:t>cryodevice</w:t>
      </w:r>
      <w:proofErr w:type="spellEnd"/>
      <w:r w:rsidRPr="00977BDA">
        <w:rPr>
          <w:rFonts w:cs="Calibri"/>
          <w:szCs w:val="24"/>
        </w:rPr>
        <w:t xml:space="preserve"> beside </w:t>
      </w:r>
      <w:r w:rsidR="00F32F3D">
        <w:rPr>
          <w:rFonts w:cs="Calibri"/>
          <w:szCs w:val="24"/>
        </w:rPr>
        <w:t>the tip</w:t>
      </w:r>
      <w:r w:rsidRPr="00977BDA">
        <w:rPr>
          <w:rFonts w:cs="Calibri"/>
          <w:szCs w:val="24"/>
        </w:rPr>
        <w:t xml:space="preserve"> </w:t>
      </w:r>
      <w:r w:rsidR="00F32F3D">
        <w:rPr>
          <w:rFonts w:cs="Calibri"/>
          <w:szCs w:val="24"/>
        </w:rPr>
        <w:t>in</w:t>
      </w:r>
      <w:r w:rsidRPr="00977BDA">
        <w:rPr>
          <w:rFonts w:cs="Calibri"/>
          <w:szCs w:val="24"/>
        </w:rPr>
        <w:t xml:space="preserve"> the minimum amount of </w:t>
      </w:r>
      <w:r w:rsidR="00F32F3D">
        <w:rPr>
          <w:rFonts w:cs="Calibri"/>
          <w:szCs w:val="24"/>
        </w:rPr>
        <w:t xml:space="preserve">vitrification solution </w:t>
      </w:r>
      <w:r w:rsidR="00F32F3D">
        <w:rPr>
          <w:rFonts w:cs="Calibri"/>
          <w:b/>
          <w:bCs/>
          <w:szCs w:val="24"/>
        </w:rPr>
        <w:t>[1]</w:t>
      </w:r>
      <w:r w:rsidR="00F32F3D">
        <w:rPr>
          <w:rFonts w:cs="Calibri"/>
          <w:szCs w:val="24"/>
        </w:rPr>
        <w:t xml:space="preserve"> and move </w:t>
      </w:r>
      <w:r w:rsidRPr="00F32F3D">
        <w:rPr>
          <w:rFonts w:cs="Calibri"/>
          <w:szCs w:val="24"/>
        </w:rPr>
        <w:t>the stripper pipette away from the oocytes</w:t>
      </w:r>
      <w:r w:rsidR="00F32F3D">
        <w:rPr>
          <w:rFonts w:cs="Calibri"/>
          <w:szCs w:val="24"/>
        </w:rPr>
        <w:t xml:space="preserve"> to</w:t>
      </w:r>
      <w:r w:rsidRPr="00F32F3D">
        <w:rPr>
          <w:rFonts w:cs="Calibri"/>
          <w:szCs w:val="24"/>
        </w:rPr>
        <w:t xml:space="preserve"> remove </w:t>
      </w:r>
      <w:r w:rsidR="00F32F3D">
        <w:rPr>
          <w:rFonts w:cs="Calibri"/>
          <w:szCs w:val="24"/>
        </w:rPr>
        <w:t>any</w:t>
      </w:r>
      <w:r w:rsidRPr="00F32F3D">
        <w:rPr>
          <w:rFonts w:cs="Calibri"/>
          <w:szCs w:val="24"/>
        </w:rPr>
        <w:t xml:space="preserve"> excess </w:t>
      </w:r>
      <w:r w:rsidR="00F32F3D">
        <w:rPr>
          <w:rFonts w:cs="Calibri"/>
          <w:szCs w:val="24"/>
        </w:rPr>
        <w:t>vitrification solution,</w:t>
      </w:r>
      <w:r w:rsidRPr="00F32F3D">
        <w:rPr>
          <w:rFonts w:cs="Calibri"/>
          <w:szCs w:val="24"/>
        </w:rPr>
        <w:t xml:space="preserve"> </w:t>
      </w:r>
      <w:r w:rsidR="00F32F3D">
        <w:rPr>
          <w:rFonts w:cs="Calibri"/>
          <w:szCs w:val="24"/>
        </w:rPr>
        <w:t>leaving the</w:t>
      </w:r>
      <w:r w:rsidRPr="00F32F3D">
        <w:rPr>
          <w:rFonts w:cs="Calibri"/>
          <w:szCs w:val="24"/>
        </w:rPr>
        <w:t xml:space="preserve"> oocyte</w:t>
      </w:r>
      <w:r w:rsidR="00F54653">
        <w:rPr>
          <w:rFonts w:cs="Calibri"/>
          <w:szCs w:val="24"/>
        </w:rPr>
        <w:t xml:space="preserve">s </w:t>
      </w:r>
      <w:r w:rsidRPr="00F32F3D">
        <w:rPr>
          <w:rFonts w:cs="Calibri"/>
          <w:szCs w:val="24"/>
        </w:rPr>
        <w:t xml:space="preserve">covered </w:t>
      </w:r>
      <w:r w:rsidR="00F32F3D">
        <w:rPr>
          <w:rFonts w:cs="Calibri"/>
          <w:szCs w:val="24"/>
        </w:rPr>
        <w:t>with</w:t>
      </w:r>
      <w:r w:rsidRPr="00F32F3D">
        <w:rPr>
          <w:rFonts w:cs="Calibri"/>
          <w:szCs w:val="24"/>
        </w:rPr>
        <w:t xml:space="preserve"> a thin layer of medium </w:t>
      </w:r>
      <w:r w:rsidR="00F32F3D">
        <w:rPr>
          <w:rFonts w:cs="Calibri"/>
          <w:b/>
          <w:bCs/>
          <w:szCs w:val="24"/>
        </w:rPr>
        <w:t>[2]</w:t>
      </w:r>
      <w:r w:rsidRPr="00F32F3D">
        <w:rPr>
          <w:rFonts w:cs="Calibri"/>
          <w:szCs w:val="24"/>
        </w:rPr>
        <w:t>.</w:t>
      </w:r>
    </w:p>
    <w:p w14:paraId="33A5D370" w14:textId="77777777" w:rsidR="00F32F3D" w:rsidRDefault="00F32F3D" w:rsidP="00F32F3D">
      <w:pPr>
        <w:pStyle w:val="ListParagraph"/>
        <w:widowControl w:val="0"/>
        <w:suppressAutoHyphens/>
        <w:ind w:left="907"/>
        <w:jc w:val="both"/>
        <w:rPr>
          <w:rFonts w:cs="Calibri"/>
          <w:szCs w:val="24"/>
        </w:rPr>
      </w:pPr>
    </w:p>
    <w:p w14:paraId="5933A7F9" w14:textId="77CA4170" w:rsidR="00F32F3D" w:rsidRDefault="00F32F3D" w:rsidP="00F32F3D">
      <w:pPr>
        <w:pStyle w:val="ListParagraph"/>
        <w:widowControl w:val="0"/>
        <w:numPr>
          <w:ilvl w:val="2"/>
          <w:numId w:val="15"/>
        </w:numPr>
        <w:suppressAutoHyphens/>
        <w:jc w:val="both"/>
        <w:rPr>
          <w:rFonts w:cs="Calibri"/>
          <w:szCs w:val="24"/>
        </w:rPr>
      </w:pPr>
      <w:r>
        <w:rPr>
          <w:rFonts w:cs="Calibri"/>
          <w:szCs w:val="24"/>
        </w:rPr>
        <w:t>SCOPE: Oocytes being moved beside tip</w:t>
      </w:r>
    </w:p>
    <w:p w14:paraId="253D6A2A" w14:textId="521177BF" w:rsidR="00F32F3D" w:rsidRPr="00F32F3D" w:rsidRDefault="00F32F3D" w:rsidP="00F32F3D">
      <w:pPr>
        <w:pStyle w:val="ListParagraph"/>
        <w:widowControl w:val="0"/>
        <w:numPr>
          <w:ilvl w:val="2"/>
          <w:numId w:val="15"/>
        </w:numPr>
        <w:suppressAutoHyphens/>
        <w:jc w:val="both"/>
        <w:rPr>
          <w:rFonts w:cs="Calibri"/>
          <w:szCs w:val="24"/>
        </w:rPr>
      </w:pPr>
      <w:r>
        <w:rPr>
          <w:rFonts w:cs="Calibri"/>
          <w:szCs w:val="24"/>
        </w:rPr>
        <w:t>SCOPE: Pipette being moved/VS being removed/oocytes being covered by medium</w:t>
      </w:r>
    </w:p>
    <w:p w14:paraId="137B7388" w14:textId="77777777" w:rsidR="00A2764E" w:rsidRPr="00977BDA" w:rsidRDefault="00A2764E" w:rsidP="00A2764E">
      <w:pPr>
        <w:rPr>
          <w:rFonts w:cs="Calibri"/>
          <w:szCs w:val="24"/>
        </w:rPr>
      </w:pPr>
    </w:p>
    <w:p w14:paraId="6DCA6466" w14:textId="619D6AC4" w:rsidR="00F32F3D" w:rsidRDefault="00A2764E" w:rsidP="00A2764E">
      <w:pPr>
        <w:pStyle w:val="ListParagraph"/>
        <w:widowControl w:val="0"/>
        <w:numPr>
          <w:ilvl w:val="1"/>
          <w:numId w:val="15"/>
        </w:numPr>
        <w:suppressAutoHyphens/>
        <w:jc w:val="both"/>
        <w:rPr>
          <w:rFonts w:cs="Calibri"/>
          <w:szCs w:val="24"/>
        </w:rPr>
      </w:pPr>
      <w:r w:rsidRPr="00977BDA">
        <w:rPr>
          <w:rFonts w:cs="Calibri"/>
          <w:szCs w:val="24"/>
        </w:rPr>
        <w:t xml:space="preserve">Quickly plunge the </w:t>
      </w:r>
      <w:proofErr w:type="spellStart"/>
      <w:r w:rsidRPr="00977BDA">
        <w:rPr>
          <w:rFonts w:cs="Calibri"/>
          <w:szCs w:val="24"/>
        </w:rPr>
        <w:t>cryodevice</w:t>
      </w:r>
      <w:proofErr w:type="spellEnd"/>
      <w:r w:rsidRPr="00977BDA">
        <w:rPr>
          <w:rFonts w:cs="Calibri"/>
          <w:szCs w:val="24"/>
        </w:rPr>
        <w:t xml:space="preserve"> in</w:t>
      </w:r>
      <w:r w:rsidR="00F32F3D">
        <w:rPr>
          <w:rFonts w:cs="Calibri"/>
          <w:szCs w:val="24"/>
        </w:rPr>
        <w:t>to</w:t>
      </w:r>
      <w:r w:rsidRPr="00977BDA">
        <w:rPr>
          <w:rFonts w:cs="Calibri"/>
          <w:szCs w:val="24"/>
        </w:rPr>
        <w:t xml:space="preserve"> liquid nitrogen</w:t>
      </w:r>
      <w:r w:rsidR="00F32F3D">
        <w:rPr>
          <w:rFonts w:cs="Calibri"/>
          <w:szCs w:val="24"/>
        </w:rPr>
        <w:t xml:space="preserve"> </w:t>
      </w:r>
      <w:r w:rsidR="00F32F3D">
        <w:rPr>
          <w:rFonts w:cs="Calibri"/>
          <w:b/>
          <w:bCs/>
          <w:szCs w:val="24"/>
        </w:rPr>
        <w:t>[1]</w:t>
      </w:r>
      <w:r w:rsidR="00F32F3D">
        <w:rPr>
          <w:rFonts w:cs="Calibri"/>
          <w:szCs w:val="24"/>
        </w:rPr>
        <w:t xml:space="preserve"> and</w:t>
      </w:r>
      <w:r w:rsidRPr="00977BDA">
        <w:rPr>
          <w:rFonts w:cs="Calibri"/>
          <w:szCs w:val="24"/>
        </w:rPr>
        <w:t xml:space="preserve"> rapidly </w:t>
      </w:r>
      <w:r w:rsidR="00F32F3D">
        <w:rPr>
          <w:rFonts w:cs="Calibri"/>
          <w:szCs w:val="24"/>
        </w:rPr>
        <w:t>shake the device</w:t>
      </w:r>
      <w:r w:rsidRPr="00977BDA">
        <w:rPr>
          <w:rFonts w:cs="Calibri"/>
          <w:szCs w:val="24"/>
        </w:rPr>
        <w:t xml:space="preserve"> to remove </w:t>
      </w:r>
      <w:r w:rsidR="00F32F3D">
        <w:rPr>
          <w:rFonts w:cs="Calibri"/>
          <w:szCs w:val="24"/>
        </w:rPr>
        <w:t xml:space="preserve">any </w:t>
      </w:r>
      <w:r w:rsidRPr="00977BDA">
        <w:rPr>
          <w:rFonts w:cs="Calibri"/>
          <w:szCs w:val="24"/>
        </w:rPr>
        <w:t>air bubbles from its surface</w:t>
      </w:r>
      <w:r w:rsidR="00F32F3D">
        <w:rPr>
          <w:rFonts w:cs="Calibri"/>
          <w:szCs w:val="24"/>
        </w:rPr>
        <w:t xml:space="preserve"> </w:t>
      </w:r>
      <w:r w:rsidR="00F32F3D">
        <w:rPr>
          <w:rFonts w:cs="Calibri"/>
          <w:b/>
          <w:bCs/>
          <w:szCs w:val="24"/>
        </w:rPr>
        <w:t>[2]</w:t>
      </w:r>
      <w:r w:rsidRPr="00977BDA">
        <w:rPr>
          <w:rFonts w:cs="Calibri"/>
          <w:szCs w:val="24"/>
        </w:rPr>
        <w:t>.</w:t>
      </w:r>
    </w:p>
    <w:p w14:paraId="6F15DD0F" w14:textId="77777777" w:rsidR="00F32F3D" w:rsidRDefault="00F32F3D" w:rsidP="00F32F3D">
      <w:pPr>
        <w:pStyle w:val="ListParagraph"/>
        <w:widowControl w:val="0"/>
        <w:suppressAutoHyphens/>
        <w:ind w:left="907"/>
        <w:jc w:val="both"/>
        <w:rPr>
          <w:rFonts w:cs="Calibri"/>
          <w:szCs w:val="24"/>
        </w:rPr>
      </w:pPr>
    </w:p>
    <w:p w14:paraId="62012961" w14:textId="36E91D1A" w:rsidR="00F32F3D" w:rsidRDefault="00F32F3D" w:rsidP="00F32F3D">
      <w:pPr>
        <w:pStyle w:val="ListParagraph"/>
        <w:widowControl w:val="0"/>
        <w:numPr>
          <w:ilvl w:val="2"/>
          <w:numId w:val="15"/>
        </w:numPr>
        <w:suppressAutoHyphens/>
        <w:jc w:val="both"/>
        <w:rPr>
          <w:rFonts w:cs="Calibri"/>
          <w:szCs w:val="24"/>
        </w:rPr>
      </w:pPr>
      <w:proofErr w:type="spellStart"/>
      <w:r>
        <w:rPr>
          <w:rFonts w:cs="Calibri"/>
          <w:szCs w:val="24"/>
        </w:rPr>
        <w:t>Cryodevice</w:t>
      </w:r>
      <w:proofErr w:type="spellEnd"/>
      <w:r>
        <w:rPr>
          <w:rFonts w:cs="Calibri"/>
          <w:szCs w:val="24"/>
        </w:rPr>
        <w:t xml:space="preserve"> being plunged into LN2</w:t>
      </w:r>
    </w:p>
    <w:p w14:paraId="280E47D6" w14:textId="76892B20" w:rsidR="00F32F3D" w:rsidRDefault="00F32F3D" w:rsidP="00F32F3D">
      <w:pPr>
        <w:pStyle w:val="ListParagraph"/>
        <w:widowControl w:val="0"/>
        <w:numPr>
          <w:ilvl w:val="2"/>
          <w:numId w:val="15"/>
        </w:numPr>
        <w:suppressAutoHyphens/>
        <w:jc w:val="both"/>
        <w:rPr>
          <w:rFonts w:cs="Calibri"/>
          <w:szCs w:val="24"/>
        </w:rPr>
      </w:pPr>
      <w:r>
        <w:rPr>
          <w:rFonts w:cs="Calibri"/>
          <w:szCs w:val="24"/>
        </w:rPr>
        <w:t>Device being shaken</w:t>
      </w:r>
    </w:p>
    <w:p w14:paraId="0748569A" w14:textId="77777777" w:rsidR="00F32F3D" w:rsidRDefault="00F32F3D" w:rsidP="00F32F3D">
      <w:pPr>
        <w:pStyle w:val="ListParagraph"/>
        <w:widowControl w:val="0"/>
        <w:suppressAutoHyphens/>
        <w:ind w:left="1627"/>
        <w:jc w:val="both"/>
        <w:rPr>
          <w:rFonts w:cs="Calibri"/>
          <w:szCs w:val="24"/>
        </w:rPr>
      </w:pPr>
    </w:p>
    <w:p w14:paraId="020BF583" w14:textId="5C3E8033" w:rsidR="00A2764E" w:rsidRDefault="00A2764E" w:rsidP="00A2764E">
      <w:pPr>
        <w:pStyle w:val="ListParagraph"/>
        <w:widowControl w:val="0"/>
        <w:numPr>
          <w:ilvl w:val="1"/>
          <w:numId w:val="15"/>
        </w:numPr>
        <w:suppressAutoHyphens/>
        <w:jc w:val="both"/>
        <w:rPr>
          <w:rFonts w:cs="Calibri"/>
          <w:szCs w:val="24"/>
        </w:rPr>
      </w:pPr>
      <w:r w:rsidRPr="00977BDA">
        <w:rPr>
          <w:rFonts w:cs="Calibri"/>
          <w:szCs w:val="24"/>
        </w:rPr>
        <w:t>Hold</w:t>
      </w:r>
      <w:r w:rsidR="00F62354">
        <w:rPr>
          <w:rFonts w:cs="Calibri"/>
          <w:szCs w:val="24"/>
        </w:rPr>
        <w:t>ing</w:t>
      </w:r>
      <w:r w:rsidRPr="00977BDA">
        <w:rPr>
          <w:rFonts w:cs="Calibri"/>
          <w:szCs w:val="24"/>
        </w:rPr>
        <w:t xml:space="preserve"> the protective cap of the </w:t>
      </w:r>
      <w:proofErr w:type="spellStart"/>
      <w:r w:rsidRPr="00977BDA">
        <w:rPr>
          <w:rFonts w:cs="Calibri"/>
          <w:szCs w:val="24"/>
        </w:rPr>
        <w:t>cryodevice</w:t>
      </w:r>
      <w:proofErr w:type="spellEnd"/>
      <w:r w:rsidRPr="00977BDA">
        <w:rPr>
          <w:rFonts w:cs="Calibri"/>
          <w:szCs w:val="24"/>
        </w:rPr>
        <w:t xml:space="preserve"> with tweezers, fill </w:t>
      </w:r>
      <w:r w:rsidR="00F62354">
        <w:rPr>
          <w:rFonts w:cs="Calibri"/>
          <w:szCs w:val="24"/>
        </w:rPr>
        <w:t>the cap</w:t>
      </w:r>
      <w:r w:rsidRPr="00977BDA">
        <w:rPr>
          <w:rFonts w:cs="Calibri"/>
          <w:szCs w:val="24"/>
        </w:rPr>
        <w:t xml:space="preserve"> with liquid nitrogen</w:t>
      </w:r>
      <w:r w:rsidR="00F62354">
        <w:rPr>
          <w:rFonts w:cs="Calibri"/>
          <w:szCs w:val="24"/>
        </w:rPr>
        <w:t xml:space="preserve"> </w:t>
      </w:r>
      <w:r w:rsidR="00F62354">
        <w:rPr>
          <w:rFonts w:cs="Calibri"/>
          <w:b/>
          <w:bCs/>
          <w:szCs w:val="24"/>
        </w:rPr>
        <w:t>[1]</w:t>
      </w:r>
      <w:r w:rsidR="00F62354">
        <w:rPr>
          <w:rFonts w:cs="Calibri"/>
          <w:szCs w:val="24"/>
        </w:rPr>
        <w:t xml:space="preserve"> before</w:t>
      </w:r>
      <w:r w:rsidRPr="00977BDA">
        <w:rPr>
          <w:rFonts w:cs="Calibri"/>
          <w:szCs w:val="24"/>
        </w:rPr>
        <w:t xml:space="preserve"> </w:t>
      </w:r>
      <w:r w:rsidR="00F62354">
        <w:rPr>
          <w:rFonts w:cs="Calibri"/>
          <w:szCs w:val="24"/>
        </w:rPr>
        <w:t>inserting</w:t>
      </w:r>
      <w:r w:rsidRPr="00977BDA">
        <w:rPr>
          <w:rFonts w:cs="Calibri"/>
          <w:szCs w:val="24"/>
        </w:rPr>
        <w:t xml:space="preserve"> the </w:t>
      </w:r>
      <w:r w:rsidR="00F62354">
        <w:rPr>
          <w:rFonts w:cs="Calibri"/>
          <w:szCs w:val="24"/>
        </w:rPr>
        <w:t>device</w:t>
      </w:r>
      <w:r w:rsidRPr="00977BDA">
        <w:rPr>
          <w:rFonts w:cs="Calibri"/>
          <w:szCs w:val="24"/>
        </w:rPr>
        <w:t xml:space="preserve"> into </w:t>
      </w:r>
      <w:r w:rsidR="00F62354">
        <w:rPr>
          <w:rFonts w:cs="Calibri"/>
          <w:szCs w:val="24"/>
        </w:rPr>
        <w:t xml:space="preserve">the cap </w:t>
      </w:r>
      <w:r w:rsidRPr="00977BDA">
        <w:rPr>
          <w:rFonts w:cs="Calibri"/>
          <w:color w:val="000000"/>
          <w:szCs w:val="24"/>
          <w:shd w:val="clear" w:color="auto" w:fill="FFFFFF"/>
        </w:rPr>
        <w:t>while keeping the propylene strips in liquid nitrogen</w:t>
      </w:r>
      <w:r w:rsidR="00F62354">
        <w:rPr>
          <w:rFonts w:cs="Calibri"/>
          <w:color w:val="000000"/>
          <w:szCs w:val="24"/>
          <w:shd w:val="clear" w:color="auto" w:fill="FFFFFF"/>
        </w:rPr>
        <w:t xml:space="preserve"> </w:t>
      </w:r>
      <w:r w:rsidR="00F62354">
        <w:rPr>
          <w:rFonts w:cs="Calibri"/>
          <w:b/>
          <w:bCs/>
          <w:color w:val="000000"/>
          <w:szCs w:val="24"/>
          <w:shd w:val="clear" w:color="auto" w:fill="FFFFFF"/>
        </w:rPr>
        <w:t>[2]</w:t>
      </w:r>
      <w:r w:rsidRPr="00977BDA">
        <w:rPr>
          <w:rFonts w:cs="Calibri"/>
          <w:szCs w:val="24"/>
        </w:rPr>
        <w:t>.</w:t>
      </w:r>
    </w:p>
    <w:p w14:paraId="7602951D" w14:textId="77777777" w:rsidR="00F62354" w:rsidRDefault="00F62354" w:rsidP="00F62354">
      <w:pPr>
        <w:pStyle w:val="ListParagraph"/>
        <w:widowControl w:val="0"/>
        <w:suppressAutoHyphens/>
        <w:ind w:left="907"/>
        <w:jc w:val="both"/>
        <w:rPr>
          <w:rFonts w:cs="Calibri"/>
          <w:szCs w:val="24"/>
        </w:rPr>
      </w:pPr>
    </w:p>
    <w:p w14:paraId="6A8AA19B" w14:textId="601A530B" w:rsidR="00F62354" w:rsidRDefault="00F62354" w:rsidP="00F62354">
      <w:pPr>
        <w:pStyle w:val="ListParagraph"/>
        <w:widowControl w:val="0"/>
        <w:numPr>
          <w:ilvl w:val="2"/>
          <w:numId w:val="15"/>
        </w:numPr>
        <w:suppressAutoHyphens/>
        <w:jc w:val="both"/>
        <w:rPr>
          <w:rFonts w:cs="Calibri"/>
          <w:szCs w:val="24"/>
        </w:rPr>
      </w:pPr>
      <w:r>
        <w:rPr>
          <w:rFonts w:cs="Calibri"/>
          <w:szCs w:val="24"/>
        </w:rPr>
        <w:t>Cap being filled with liquid nitrogen</w:t>
      </w:r>
    </w:p>
    <w:p w14:paraId="6CF0C5EE" w14:textId="1F8684A1" w:rsidR="00F62354" w:rsidRPr="00977BDA" w:rsidRDefault="00F62354" w:rsidP="00F62354">
      <w:pPr>
        <w:pStyle w:val="ListParagraph"/>
        <w:widowControl w:val="0"/>
        <w:numPr>
          <w:ilvl w:val="2"/>
          <w:numId w:val="15"/>
        </w:numPr>
        <w:suppressAutoHyphens/>
        <w:jc w:val="both"/>
        <w:rPr>
          <w:rFonts w:cs="Calibri"/>
          <w:szCs w:val="24"/>
        </w:rPr>
      </w:pPr>
      <w:r>
        <w:rPr>
          <w:rFonts w:cs="Calibri"/>
          <w:szCs w:val="24"/>
        </w:rPr>
        <w:t>Device being inserted into cap</w:t>
      </w:r>
    </w:p>
    <w:p w14:paraId="1FD6528C" w14:textId="77777777" w:rsidR="00A2764E" w:rsidRPr="00977BDA" w:rsidRDefault="00A2764E" w:rsidP="00A2764E">
      <w:pPr>
        <w:pStyle w:val="ListParagraph"/>
        <w:ind w:left="0"/>
        <w:jc w:val="both"/>
        <w:rPr>
          <w:rFonts w:cs="Calibri"/>
          <w:szCs w:val="24"/>
        </w:rPr>
      </w:pPr>
    </w:p>
    <w:p w14:paraId="7C2981ED" w14:textId="237C447D" w:rsidR="00A2764E" w:rsidRDefault="00FC6AB6" w:rsidP="00A2764E">
      <w:pPr>
        <w:pStyle w:val="ListParagraph"/>
        <w:widowControl w:val="0"/>
        <w:numPr>
          <w:ilvl w:val="1"/>
          <w:numId w:val="15"/>
        </w:numPr>
        <w:suppressAutoHyphens/>
        <w:jc w:val="both"/>
        <w:rPr>
          <w:rFonts w:cs="Calibri"/>
          <w:szCs w:val="24"/>
        </w:rPr>
      </w:pPr>
      <w:r>
        <w:rPr>
          <w:rFonts w:cs="Calibri"/>
          <w:szCs w:val="24"/>
        </w:rPr>
        <w:t>Then store</w:t>
      </w:r>
      <w:r w:rsidR="00A2764E" w:rsidRPr="00977BDA">
        <w:rPr>
          <w:rFonts w:cs="Calibri"/>
          <w:szCs w:val="24"/>
        </w:rPr>
        <w:t xml:space="preserve"> the </w:t>
      </w:r>
      <w:proofErr w:type="spellStart"/>
      <w:r w:rsidR="00A2764E" w:rsidRPr="00977BDA">
        <w:rPr>
          <w:rFonts w:cs="Calibri"/>
          <w:szCs w:val="24"/>
        </w:rPr>
        <w:t>cryodevice</w:t>
      </w:r>
      <w:proofErr w:type="spellEnd"/>
      <w:r w:rsidR="00A2764E" w:rsidRPr="00977BDA">
        <w:rPr>
          <w:rFonts w:cs="Calibri"/>
          <w:szCs w:val="24"/>
        </w:rPr>
        <w:t xml:space="preserve"> in a </w:t>
      </w:r>
      <w:proofErr w:type="spellStart"/>
      <w:r w:rsidR="00A2764E" w:rsidRPr="00977BDA">
        <w:rPr>
          <w:rFonts w:cs="Calibri"/>
          <w:szCs w:val="24"/>
        </w:rPr>
        <w:t>visiotube</w:t>
      </w:r>
      <w:proofErr w:type="spellEnd"/>
      <w:r w:rsidR="00A2764E" w:rsidRPr="00977BDA">
        <w:rPr>
          <w:rFonts w:cs="Calibri"/>
          <w:szCs w:val="24"/>
        </w:rPr>
        <w:t xml:space="preserve"> labeled with the patient’s information</w:t>
      </w:r>
      <w:r>
        <w:rPr>
          <w:rFonts w:cs="Calibri"/>
          <w:szCs w:val="24"/>
        </w:rPr>
        <w:t xml:space="preserve"> </w:t>
      </w:r>
      <w:r>
        <w:rPr>
          <w:rFonts w:cs="Calibri"/>
          <w:b/>
          <w:bCs/>
          <w:szCs w:val="24"/>
        </w:rPr>
        <w:t>[1]</w:t>
      </w:r>
      <w:r>
        <w:rPr>
          <w:rFonts w:cs="Calibri"/>
          <w:szCs w:val="24"/>
        </w:rPr>
        <w:t xml:space="preserve"> and </w:t>
      </w:r>
      <w:r>
        <w:rPr>
          <w:rFonts w:cs="Calibri"/>
          <w:bCs/>
          <w:szCs w:val="24"/>
        </w:rPr>
        <w:lastRenderedPageBreak/>
        <w:t>u</w:t>
      </w:r>
      <w:r w:rsidR="00A2764E" w:rsidRPr="00977BDA">
        <w:rPr>
          <w:rFonts w:cs="Calibri"/>
          <w:bCs/>
          <w:szCs w:val="24"/>
        </w:rPr>
        <w:t xml:space="preserve">pdate the </w:t>
      </w:r>
      <w:r w:rsidR="00A2764E" w:rsidRPr="00977BDA">
        <w:rPr>
          <w:rFonts w:cs="Calibri"/>
          <w:szCs w:val="24"/>
        </w:rPr>
        <w:t>laboratory sheet</w:t>
      </w:r>
      <w:r>
        <w:rPr>
          <w:rFonts w:cs="Calibri"/>
          <w:szCs w:val="24"/>
        </w:rPr>
        <w:t xml:space="preserve"> </w:t>
      </w:r>
      <w:r>
        <w:rPr>
          <w:rFonts w:cs="Calibri"/>
          <w:b/>
          <w:bCs/>
          <w:szCs w:val="24"/>
        </w:rPr>
        <w:t>[2-TXT]</w:t>
      </w:r>
      <w:r w:rsidR="00A2764E" w:rsidRPr="00977BDA">
        <w:rPr>
          <w:rFonts w:cs="Calibri"/>
          <w:szCs w:val="24"/>
        </w:rPr>
        <w:t>.</w:t>
      </w:r>
    </w:p>
    <w:p w14:paraId="3BFAE6FD" w14:textId="77777777" w:rsidR="00FC6AB6" w:rsidRDefault="00FC6AB6" w:rsidP="00FC6AB6">
      <w:pPr>
        <w:pStyle w:val="ListParagraph"/>
        <w:widowControl w:val="0"/>
        <w:suppressAutoHyphens/>
        <w:ind w:left="907"/>
        <w:jc w:val="both"/>
        <w:rPr>
          <w:rFonts w:cs="Calibri"/>
          <w:szCs w:val="24"/>
        </w:rPr>
      </w:pPr>
    </w:p>
    <w:p w14:paraId="764349AD" w14:textId="556FD13E" w:rsidR="00FC6AB6" w:rsidRDefault="00FC6AB6" w:rsidP="00FC6AB6">
      <w:pPr>
        <w:pStyle w:val="ListParagraph"/>
        <w:widowControl w:val="0"/>
        <w:numPr>
          <w:ilvl w:val="2"/>
          <w:numId w:val="15"/>
        </w:numPr>
        <w:suppressAutoHyphens/>
        <w:jc w:val="both"/>
        <w:rPr>
          <w:rFonts w:cs="Calibri"/>
          <w:szCs w:val="24"/>
        </w:rPr>
      </w:pPr>
      <w:r>
        <w:rPr>
          <w:rFonts w:cs="Calibri"/>
          <w:szCs w:val="24"/>
        </w:rPr>
        <w:t>Talent placing device into tube</w:t>
      </w:r>
    </w:p>
    <w:p w14:paraId="7E33AAD7" w14:textId="77777777" w:rsidR="006F2404" w:rsidRDefault="00FC6AB6" w:rsidP="006F2404">
      <w:pPr>
        <w:pStyle w:val="ListParagraph"/>
        <w:widowControl w:val="0"/>
        <w:numPr>
          <w:ilvl w:val="2"/>
          <w:numId w:val="15"/>
        </w:numPr>
        <w:suppressAutoHyphens/>
        <w:jc w:val="both"/>
        <w:rPr>
          <w:rFonts w:cs="Calibri"/>
          <w:szCs w:val="24"/>
        </w:rPr>
      </w:pPr>
      <w:r>
        <w:rPr>
          <w:rFonts w:cs="Calibri"/>
          <w:szCs w:val="24"/>
        </w:rPr>
        <w:t xml:space="preserve">Talent updating lab sheet </w:t>
      </w:r>
      <w:r>
        <w:rPr>
          <w:rFonts w:cs="Calibri"/>
          <w:b/>
          <w:bCs/>
          <w:szCs w:val="24"/>
        </w:rPr>
        <w:t>TEXT: Have witness confirm all materials labeled with correct patient ID before use</w:t>
      </w:r>
    </w:p>
    <w:p w14:paraId="437248A7" w14:textId="77777777" w:rsidR="006F2404" w:rsidRDefault="006F2404" w:rsidP="006F2404">
      <w:pPr>
        <w:pStyle w:val="ListParagraph"/>
        <w:widowControl w:val="0"/>
        <w:suppressAutoHyphens/>
        <w:ind w:left="360"/>
        <w:jc w:val="both"/>
        <w:rPr>
          <w:rFonts w:cs="Calibri"/>
          <w:szCs w:val="24"/>
        </w:rPr>
      </w:pPr>
    </w:p>
    <w:p w14:paraId="2660BF4B" w14:textId="7A06B3BE" w:rsidR="006F2404" w:rsidRPr="006F2404" w:rsidRDefault="006F2404" w:rsidP="006F2404">
      <w:pPr>
        <w:pStyle w:val="ListParagraph"/>
        <w:widowControl w:val="0"/>
        <w:numPr>
          <w:ilvl w:val="0"/>
          <w:numId w:val="15"/>
        </w:numPr>
        <w:suppressAutoHyphens/>
        <w:jc w:val="both"/>
        <w:rPr>
          <w:rFonts w:cs="Calibri"/>
          <w:szCs w:val="24"/>
        </w:rPr>
      </w:pPr>
      <w:r w:rsidRPr="006F2404">
        <w:rPr>
          <w:rFonts w:asciiTheme="majorHAnsi" w:hAnsiTheme="majorHAnsi" w:cstheme="majorHAnsi"/>
          <w:b/>
        </w:rPr>
        <w:t>Oocyte warming</w:t>
      </w:r>
    </w:p>
    <w:p w14:paraId="6E2A8252" w14:textId="77777777" w:rsidR="006F2404" w:rsidRPr="006F2404" w:rsidRDefault="006F2404" w:rsidP="006F2404">
      <w:pPr>
        <w:pStyle w:val="ListParagraph"/>
        <w:widowControl w:val="0"/>
        <w:suppressAutoHyphens/>
        <w:ind w:left="360"/>
        <w:jc w:val="both"/>
        <w:rPr>
          <w:rFonts w:cs="Calibri"/>
          <w:szCs w:val="24"/>
        </w:rPr>
      </w:pPr>
    </w:p>
    <w:p w14:paraId="2494C2ED" w14:textId="2ACF6611" w:rsidR="006F2404" w:rsidRDefault="00F54653" w:rsidP="006F2404">
      <w:pPr>
        <w:pStyle w:val="ListParagraph"/>
        <w:widowControl w:val="0"/>
        <w:numPr>
          <w:ilvl w:val="1"/>
          <w:numId w:val="15"/>
        </w:numPr>
        <w:suppressAutoHyphens/>
        <w:jc w:val="both"/>
        <w:rPr>
          <w:rFonts w:cs="Calibri"/>
          <w:szCs w:val="24"/>
        </w:rPr>
      </w:pPr>
      <w:r>
        <w:rPr>
          <w:rFonts w:cs="Calibri"/>
          <w:szCs w:val="24"/>
        </w:rPr>
        <w:t>For oocyte warming</w:t>
      </w:r>
      <w:r w:rsidR="006F2404">
        <w:rPr>
          <w:rFonts w:cs="Calibri"/>
          <w:szCs w:val="24"/>
        </w:rPr>
        <w:t xml:space="preserve">, carefully invert each vial of thawing, dilution, and washing solution </w:t>
      </w:r>
      <w:r>
        <w:rPr>
          <w:rFonts w:cs="Calibri"/>
          <w:szCs w:val="24"/>
        </w:rPr>
        <w:t xml:space="preserve">warmed to room temperature </w:t>
      </w:r>
      <w:r w:rsidR="006F2404">
        <w:rPr>
          <w:rFonts w:cs="Calibri"/>
          <w:szCs w:val="24"/>
        </w:rPr>
        <w:t xml:space="preserve">two times to mix the </w:t>
      </w:r>
      <w:r>
        <w:rPr>
          <w:rFonts w:cs="Calibri"/>
          <w:szCs w:val="24"/>
        </w:rPr>
        <w:t xml:space="preserve">vial </w:t>
      </w:r>
      <w:r w:rsidR="006F2404">
        <w:rPr>
          <w:rFonts w:cs="Calibri"/>
          <w:szCs w:val="24"/>
        </w:rPr>
        <w:t xml:space="preserve">contents </w:t>
      </w:r>
      <w:r w:rsidR="006F2404">
        <w:rPr>
          <w:rFonts w:cs="Calibri"/>
          <w:b/>
          <w:bCs/>
          <w:szCs w:val="24"/>
        </w:rPr>
        <w:t>[1]</w:t>
      </w:r>
      <w:r w:rsidR="006F2404">
        <w:rPr>
          <w:rFonts w:cs="Calibri"/>
          <w:szCs w:val="24"/>
        </w:rPr>
        <w:t xml:space="preserve"> and add 1 milliliter of thawing solution to the central well of a Petri dish for an at least 1-hour incubation at 37 degrees Celsius </w:t>
      </w:r>
      <w:r w:rsidR="006F2404">
        <w:rPr>
          <w:rFonts w:cs="Calibri"/>
          <w:b/>
          <w:bCs/>
          <w:szCs w:val="24"/>
        </w:rPr>
        <w:t>[2]</w:t>
      </w:r>
      <w:r w:rsidR="006F2404">
        <w:rPr>
          <w:rFonts w:cs="Calibri"/>
          <w:szCs w:val="24"/>
        </w:rPr>
        <w:t>.</w:t>
      </w:r>
    </w:p>
    <w:p w14:paraId="1AD166ED" w14:textId="77777777" w:rsidR="006F2404" w:rsidRDefault="006F2404" w:rsidP="006F2404">
      <w:pPr>
        <w:pStyle w:val="ListParagraph"/>
        <w:widowControl w:val="0"/>
        <w:suppressAutoHyphens/>
        <w:ind w:left="907"/>
        <w:jc w:val="both"/>
        <w:rPr>
          <w:rFonts w:cs="Calibri"/>
          <w:szCs w:val="24"/>
        </w:rPr>
      </w:pPr>
    </w:p>
    <w:p w14:paraId="2E688A78" w14:textId="4ACBC997" w:rsidR="006F2404" w:rsidRDefault="006F2404" w:rsidP="006F2404">
      <w:pPr>
        <w:pStyle w:val="ListParagraph"/>
        <w:widowControl w:val="0"/>
        <w:numPr>
          <w:ilvl w:val="2"/>
          <w:numId w:val="15"/>
        </w:numPr>
        <w:suppressAutoHyphens/>
        <w:jc w:val="both"/>
        <w:rPr>
          <w:rFonts w:cs="Calibri"/>
          <w:szCs w:val="24"/>
        </w:rPr>
      </w:pPr>
      <w:r>
        <w:rPr>
          <w:rFonts w:cs="Calibri"/>
          <w:szCs w:val="24"/>
        </w:rPr>
        <w:t>WIDE: Talent inverting vials, with other vials visible in frame</w:t>
      </w:r>
    </w:p>
    <w:p w14:paraId="5A160CD1" w14:textId="77777777" w:rsidR="006F2404" w:rsidRDefault="006F2404" w:rsidP="006F2404">
      <w:pPr>
        <w:pStyle w:val="ListParagraph"/>
        <w:widowControl w:val="0"/>
        <w:numPr>
          <w:ilvl w:val="2"/>
          <w:numId w:val="15"/>
        </w:numPr>
        <w:suppressAutoHyphens/>
        <w:jc w:val="both"/>
        <w:rPr>
          <w:rFonts w:asciiTheme="majorHAnsi" w:hAnsiTheme="majorHAnsi" w:cstheme="majorHAnsi"/>
        </w:rPr>
      </w:pPr>
      <w:r>
        <w:rPr>
          <w:rFonts w:cs="Calibri"/>
          <w:szCs w:val="24"/>
        </w:rPr>
        <w:t>Talent adding solution to dish, with solution container visible in frame</w:t>
      </w:r>
    </w:p>
    <w:p w14:paraId="028ED02B" w14:textId="77777777" w:rsidR="006F2404" w:rsidRDefault="006F2404" w:rsidP="006F2404">
      <w:pPr>
        <w:pStyle w:val="ListParagraph"/>
        <w:widowControl w:val="0"/>
        <w:suppressAutoHyphens/>
        <w:ind w:left="907"/>
        <w:jc w:val="both"/>
        <w:rPr>
          <w:rFonts w:asciiTheme="majorHAnsi" w:hAnsiTheme="majorHAnsi" w:cstheme="majorHAnsi"/>
        </w:rPr>
      </w:pPr>
    </w:p>
    <w:p w14:paraId="373163E0" w14:textId="7A30A2FB" w:rsidR="006F2404" w:rsidRDefault="006F2404" w:rsidP="006F2404">
      <w:pPr>
        <w:pStyle w:val="ListParagraph"/>
        <w:widowControl w:val="0"/>
        <w:numPr>
          <w:ilvl w:val="1"/>
          <w:numId w:val="15"/>
        </w:numPr>
        <w:suppressAutoHyphens/>
        <w:jc w:val="both"/>
        <w:rPr>
          <w:rFonts w:asciiTheme="majorHAnsi" w:hAnsiTheme="majorHAnsi" w:cstheme="majorHAnsi"/>
        </w:rPr>
      </w:pPr>
      <w:r w:rsidRPr="006F2404">
        <w:rPr>
          <w:rFonts w:asciiTheme="majorHAnsi" w:hAnsiTheme="majorHAnsi" w:cstheme="majorHAnsi"/>
        </w:rPr>
        <w:t xml:space="preserve">Label all </w:t>
      </w:r>
      <w:r>
        <w:rPr>
          <w:rFonts w:asciiTheme="majorHAnsi" w:hAnsiTheme="majorHAnsi" w:cstheme="majorHAnsi"/>
        </w:rPr>
        <w:t xml:space="preserve">of the </w:t>
      </w:r>
      <w:r w:rsidRPr="006F2404">
        <w:rPr>
          <w:rFonts w:asciiTheme="majorHAnsi" w:hAnsiTheme="majorHAnsi" w:cstheme="majorHAnsi"/>
        </w:rPr>
        <w:t>plastic supplies with the patient’s name and ID and the type of solution</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and</w:t>
      </w:r>
      <w:r w:rsidRPr="006F2404">
        <w:rPr>
          <w:rFonts w:asciiTheme="majorHAnsi" w:hAnsiTheme="majorHAnsi" w:cstheme="majorHAnsi"/>
        </w:rPr>
        <w:t xml:space="preserve"> </w:t>
      </w:r>
      <w:r>
        <w:rPr>
          <w:rFonts w:asciiTheme="majorHAnsi" w:hAnsiTheme="majorHAnsi" w:cstheme="majorHAnsi"/>
        </w:rPr>
        <w:t>a</w:t>
      </w:r>
      <w:r w:rsidRPr="006F2404">
        <w:rPr>
          <w:rFonts w:asciiTheme="majorHAnsi" w:hAnsiTheme="majorHAnsi" w:cstheme="majorHAnsi"/>
        </w:rPr>
        <w:t xml:space="preserve">sk a </w:t>
      </w:r>
      <w:r>
        <w:rPr>
          <w:rFonts w:asciiTheme="majorHAnsi" w:hAnsiTheme="majorHAnsi" w:cstheme="majorHAnsi"/>
        </w:rPr>
        <w:t>W</w:t>
      </w:r>
      <w:r w:rsidRPr="006F2404">
        <w:rPr>
          <w:rFonts w:asciiTheme="majorHAnsi" w:hAnsiTheme="majorHAnsi" w:cstheme="majorHAnsi"/>
        </w:rPr>
        <w:t xml:space="preserve">itness to confirm the patient’s information on the </w:t>
      </w:r>
      <w:proofErr w:type="spellStart"/>
      <w:r w:rsidRPr="006F2404">
        <w:rPr>
          <w:rFonts w:asciiTheme="majorHAnsi" w:hAnsiTheme="majorHAnsi" w:cstheme="majorHAnsi"/>
        </w:rPr>
        <w:t>cryodevice</w:t>
      </w:r>
      <w:proofErr w:type="spellEnd"/>
      <w:r>
        <w:rPr>
          <w:rFonts w:asciiTheme="majorHAnsi" w:hAnsiTheme="majorHAnsi" w:cstheme="majorHAnsi"/>
        </w:rPr>
        <w:t xml:space="preserve"> </w:t>
      </w:r>
      <w:r>
        <w:rPr>
          <w:rFonts w:asciiTheme="majorHAnsi" w:hAnsiTheme="majorHAnsi" w:cstheme="majorHAnsi"/>
          <w:b/>
          <w:bCs/>
        </w:rPr>
        <w:t>[2]</w:t>
      </w:r>
      <w:r w:rsidRPr="006F2404">
        <w:rPr>
          <w:rFonts w:asciiTheme="majorHAnsi" w:hAnsiTheme="majorHAnsi" w:cstheme="majorHAnsi"/>
        </w:rPr>
        <w:t>.</w:t>
      </w:r>
    </w:p>
    <w:p w14:paraId="3D17E6A5" w14:textId="77777777" w:rsidR="006F2404" w:rsidRDefault="006F2404" w:rsidP="006F2404">
      <w:pPr>
        <w:pStyle w:val="ListParagraph"/>
        <w:widowControl w:val="0"/>
        <w:suppressAutoHyphens/>
        <w:ind w:left="907"/>
        <w:jc w:val="both"/>
        <w:rPr>
          <w:rFonts w:asciiTheme="majorHAnsi" w:hAnsiTheme="majorHAnsi" w:cstheme="majorHAnsi"/>
        </w:rPr>
      </w:pPr>
    </w:p>
    <w:p w14:paraId="2D7C4C4D" w14:textId="2267140A" w:rsidR="006F2404" w:rsidRDefault="006F2404" w:rsidP="006F2404">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labeling on material, with other labeled materials visible in frame</w:t>
      </w:r>
    </w:p>
    <w:p w14:paraId="0A7F74B7" w14:textId="77777777" w:rsidR="00355BDE" w:rsidRDefault="006F2404"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Witness checking information/confirming information with Talent</w:t>
      </w:r>
    </w:p>
    <w:p w14:paraId="5056FCB3" w14:textId="77777777" w:rsidR="00355BDE" w:rsidRDefault="00355BDE" w:rsidP="00355BDE">
      <w:pPr>
        <w:pStyle w:val="ListParagraph"/>
        <w:widowControl w:val="0"/>
        <w:suppressAutoHyphens/>
        <w:ind w:left="907"/>
        <w:jc w:val="both"/>
        <w:rPr>
          <w:rFonts w:asciiTheme="majorHAnsi" w:hAnsiTheme="majorHAnsi" w:cstheme="majorHAnsi"/>
        </w:rPr>
      </w:pPr>
    </w:p>
    <w:p w14:paraId="04AC6C72" w14:textId="61282074" w:rsidR="006F2404" w:rsidRDefault="006F2404" w:rsidP="00355BDE">
      <w:pPr>
        <w:pStyle w:val="ListParagraph"/>
        <w:widowControl w:val="0"/>
        <w:numPr>
          <w:ilvl w:val="1"/>
          <w:numId w:val="15"/>
        </w:numPr>
        <w:suppressAutoHyphens/>
        <w:jc w:val="both"/>
        <w:rPr>
          <w:rFonts w:asciiTheme="majorHAnsi" w:hAnsiTheme="majorHAnsi" w:cstheme="majorHAnsi"/>
        </w:rPr>
      </w:pPr>
      <w:r w:rsidRPr="00355BDE">
        <w:rPr>
          <w:rFonts w:asciiTheme="majorHAnsi" w:hAnsiTheme="majorHAnsi" w:cstheme="majorHAnsi"/>
        </w:rPr>
        <w:t xml:space="preserve">For each device to be warmed, </w:t>
      </w:r>
      <w:r w:rsidR="00355BDE">
        <w:rPr>
          <w:rFonts w:asciiTheme="majorHAnsi" w:hAnsiTheme="majorHAnsi" w:cstheme="majorHAnsi"/>
        </w:rPr>
        <w:t>add</w:t>
      </w:r>
      <w:r w:rsidRPr="00355BDE">
        <w:rPr>
          <w:rFonts w:asciiTheme="majorHAnsi" w:hAnsiTheme="majorHAnsi" w:cstheme="majorHAnsi"/>
        </w:rPr>
        <w:t xml:space="preserve"> 200 </w:t>
      </w:r>
      <w:r w:rsidR="00355BDE">
        <w:rPr>
          <w:rFonts w:asciiTheme="majorHAnsi" w:hAnsiTheme="majorHAnsi" w:cstheme="majorHAnsi"/>
        </w:rPr>
        <w:t>microliters</w:t>
      </w:r>
      <w:r w:rsidRPr="00355BDE">
        <w:rPr>
          <w:rFonts w:asciiTheme="majorHAnsi" w:hAnsiTheme="majorHAnsi" w:cstheme="majorHAnsi"/>
        </w:rPr>
        <w:t xml:space="preserve"> of </w:t>
      </w:r>
      <w:r w:rsidR="00355BDE">
        <w:rPr>
          <w:rFonts w:asciiTheme="majorHAnsi" w:hAnsiTheme="majorHAnsi" w:cstheme="majorHAnsi"/>
        </w:rPr>
        <w:t>dilution solution</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first well</w:t>
      </w:r>
      <w:r w:rsidR="00355BDE">
        <w:rPr>
          <w:rFonts w:asciiTheme="majorHAnsi" w:hAnsiTheme="majorHAnsi" w:cstheme="majorHAnsi"/>
        </w:rPr>
        <w:t xml:space="preserve"> of a 6-well plate </w:t>
      </w:r>
      <w:r w:rsidR="00355BDE">
        <w:rPr>
          <w:rFonts w:asciiTheme="majorHAnsi" w:hAnsiTheme="majorHAnsi" w:cstheme="majorHAnsi"/>
          <w:b/>
          <w:bCs/>
        </w:rPr>
        <w:t>[1]</w:t>
      </w:r>
      <w:r w:rsidRPr="00355BDE">
        <w:rPr>
          <w:rFonts w:asciiTheme="majorHAnsi" w:hAnsiTheme="majorHAnsi" w:cstheme="majorHAnsi"/>
        </w:rPr>
        <w:t xml:space="preserve"> and an equal </w:t>
      </w:r>
      <w:r w:rsidR="00355BDE">
        <w:rPr>
          <w:rFonts w:asciiTheme="majorHAnsi" w:hAnsiTheme="majorHAnsi" w:cstheme="majorHAnsi"/>
        </w:rPr>
        <w:t>volume</w:t>
      </w:r>
      <w:r w:rsidRPr="00355BDE">
        <w:rPr>
          <w:rFonts w:asciiTheme="majorHAnsi" w:hAnsiTheme="majorHAnsi" w:cstheme="majorHAnsi"/>
        </w:rPr>
        <w:t xml:space="preserve"> of </w:t>
      </w:r>
      <w:r w:rsidR="00355BDE">
        <w:rPr>
          <w:rFonts w:asciiTheme="majorHAnsi" w:hAnsiTheme="majorHAnsi" w:cstheme="majorHAnsi"/>
        </w:rPr>
        <w:t>washing solution</w:t>
      </w:r>
      <w:r w:rsidRPr="00355BDE">
        <w:rPr>
          <w:rFonts w:asciiTheme="majorHAnsi" w:hAnsiTheme="majorHAnsi" w:cstheme="majorHAnsi"/>
        </w:rPr>
        <w:t xml:space="preserve"> </w:t>
      </w:r>
      <w:r w:rsidR="00355BDE">
        <w:rPr>
          <w:rFonts w:asciiTheme="majorHAnsi" w:hAnsiTheme="majorHAnsi" w:cstheme="majorHAnsi"/>
        </w:rPr>
        <w:t>to</w:t>
      </w:r>
      <w:r w:rsidRPr="00355BDE">
        <w:rPr>
          <w:rFonts w:asciiTheme="majorHAnsi" w:hAnsiTheme="majorHAnsi" w:cstheme="majorHAnsi"/>
        </w:rPr>
        <w:t xml:space="preserve"> the second and third </w:t>
      </w:r>
      <w:r w:rsidR="00355BDE">
        <w:rPr>
          <w:rFonts w:asciiTheme="majorHAnsi" w:hAnsiTheme="majorHAnsi" w:cstheme="majorHAnsi"/>
        </w:rPr>
        <w:t xml:space="preserve">wells of the plate </w:t>
      </w:r>
      <w:r w:rsidR="00355BDE" w:rsidRPr="00355BDE">
        <w:rPr>
          <w:rFonts w:asciiTheme="majorHAnsi" w:hAnsiTheme="majorHAnsi" w:cstheme="majorHAnsi"/>
          <w:b/>
          <w:bCs/>
        </w:rPr>
        <w:t>[2]</w:t>
      </w:r>
      <w:r w:rsidRPr="00355BDE">
        <w:rPr>
          <w:rFonts w:asciiTheme="majorHAnsi" w:hAnsiTheme="majorHAnsi" w:cstheme="majorHAnsi"/>
        </w:rPr>
        <w:t xml:space="preserve">. Add </w:t>
      </w:r>
      <w:commentRangeStart w:id="1"/>
      <w:r w:rsidR="00355BDE">
        <w:rPr>
          <w:rFonts w:asciiTheme="majorHAnsi" w:hAnsiTheme="majorHAnsi" w:cstheme="majorHAnsi"/>
        </w:rPr>
        <w:t>PBS</w:t>
      </w:r>
      <w:r w:rsidRPr="00355BDE">
        <w:rPr>
          <w:rFonts w:asciiTheme="majorHAnsi" w:hAnsiTheme="majorHAnsi" w:cstheme="majorHAnsi"/>
        </w:rPr>
        <w:t xml:space="preserve"> </w:t>
      </w:r>
      <w:commentRangeEnd w:id="1"/>
      <w:r w:rsidR="00355BDE">
        <w:rPr>
          <w:rStyle w:val="CommentReference"/>
          <w:lang w:val="x-none" w:eastAsia="x-none"/>
        </w:rPr>
        <w:commentReference w:id="1"/>
      </w:r>
      <w:r w:rsidR="00355BDE">
        <w:rPr>
          <w:rFonts w:asciiTheme="majorHAnsi" w:hAnsiTheme="majorHAnsi" w:cstheme="majorHAnsi"/>
        </w:rPr>
        <w:t>to</w:t>
      </w:r>
      <w:r w:rsidRPr="00355BDE">
        <w:rPr>
          <w:rFonts w:asciiTheme="majorHAnsi" w:hAnsiTheme="majorHAnsi" w:cstheme="majorHAnsi"/>
        </w:rPr>
        <w:t xml:space="preserve"> the area</w:t>
      </w:r>
      <w:r w:rsidR="00355BDE">
        <w:rPr>
          <w:rFonts w:asciiTheme="majorHAnsi" w:hAnsiTheme="majorHAnsi" w:cstheme="majorHAnsi"/>
        </w:rPr>
        <w:t xml:space="preserve"> on the</w:t>
      </w:r>
      <w:r w:rsidRPr="00355BDE">
        <w:rPr>
          <w:rFonts w:asciiTheme="majorHAnsi" w:hAnsiTheme="majorHAnsi" w:cstheme="majorHAnsi"/>
        </w:rPr>
        <w:t xml:space="preserve"> outside </w:t>
      </w:r>
      <w:r w:rsidR="00355BDE">
        <w:rPr>
          <w:rFonts w:asciiTheme="majorHAnsi" w:hAnsiTheme="majorHAnsi" w:cstheme="majorHAnsi"/>
        </w:rPr>
        <w:t xml:space="preserve">of </w:t>
      </w:r>
      <w:r w:rsidRPr="00355BDE">
        <w:rPr>
          <w:rFonts w:asciiTheme="majorHAnsi" w:hAnsiTheme="majorHAnsi" w:cstheme="majorHAnsi"/>
        </w:rPr>
        <w:t xml:space="preserve">the wells to prevent </w:t>
      </w:r>
      <w:r w:rsidR="00355BDE">
        <w:rPr>
          <w:rFonts w:asciiTheme="majorHAnsi" w:hAnsiTheme="majorHAnsi" w:cstheme="majorHAnsi"/>
        </w:rPr>
        <w:t xml:space="preserve">solution </w:t>
      </w:r>
      <w:r w:rsidRPr="00355BDE">
        <w:rPr>
          <w:rFonts w:asciiTheme="majorHAnsi" w:hAnsiTheme="majorHAnsi" w:cstheme="majorHAnsi"/>
        </w:rPr>
        <w:t>evaporation</w:t>
      </w:r>
      <w:r w:rsidR="00355BDE">
        <w:rPr>
          <w:rFonts w:asciiTheme="majorHAnsi" w:hAnsiTheme="majorHAnsi" w:cstheme="majorHAnsi"/>
        </w:rPr>
        <w:t xml:space="preserve"> </w:t>
      </w:r>
      <w:r w:rsidR="00355BDE">
        <w:rPr>
          <w:rFonts w:asciiTheme="majorHAnsi" w:hAnsiTheme="majorHAnsi" w:cstheme="majorHAnsi"/>
          <w:b/>
          <w:bCs/>
        </w:rPr>
        <w:t>[3]</w:t>
      </w:r>
      <w:r w:rsidRPr="00355BDE">
        <w:rPr>
          <w:rFonts w:asciiTheme="majorHAnsi" w:hAnsiTheme="majorHAnsi" w:cstheme="majorHAnsi"/>
        </w:rPr>
        <w:t xml:space="preserve">. </w:t>
      </w:r>
    </w:p>
    <w:p w14:paraId="5B71E618" w14:textId="77777777" w:rsidR="00355BDE" w:rsidRDefault="00355BDE" w:rsidP="00355BDE">
      <w:pPr>
        <w:pStyle w:val="ListParagraph"/>
        <w:widowControl w:val="0"/>
        <w:suppressAutoHyphens/>
        <w:ind w:left="907"/>
        <w:jc w:val="both"/>
        <w:rPr>
          <w:rFonts w:asciiTheme="majorHAnsi" w:hAnsiTheme="majorHAnsi" w:cstheme="majorHAnsi"/>
        </w:rPr>
      </w:pPr>
    </w:p>
    <w:p w14:paraId="1F06C108" w14:textId="6C7AA6B8"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solution to well, with solution container visible in frame</w:t>
      </w:r>
    </w:p>
    <w:p w14:paraId="385AE1F2" w14:textId="3E1B0363"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solution to well(s), with solution container visible in frame</w:t>
      </w:r>
    </w:p>
    <w:p w14:paraId="2D5DBE6A" w14:textId="222B74DE"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adding PBS to area outside of well, with PBS container visible in frame</w:t>
      </w:r>
    </w:p>
    <w:p w14:paraId="782F2EA1" w14:textId="77777777" w:rsidR="00355BDE" w:rsidRDefault="00355BDE" w:rsidP="00355BDE">
      <w:pPr>
        <w:pStyle w:val="ListParagraph"/>
        <w:widowControl w:val="0"/>
        <w:suppressAutoHyphens/>
        <w:ind w:left="1627"/>
        <w:jc w:val="both"/>
        <w:rPr>
          <w:rFonts w:asciiTheme="majorHAnsi" w:hAnsiTheme="majorHAnsi" w:cstheme="majorHAnsi"/>
        </w:rPr>
      </w:pPr>
    </w:p>
    <w:p w14:paraId="54B79712" w14:textId="0B7E4CD7" w:rsidR="00355BDE" w:rsidRDefault="00355BDE" w:rsidP="00355BDE">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 xml:space="preserve">Place the dish of thawing solution under the stereomicroscope </w:t>
      </w:r>
      <w:r>
        <w:rPr>
          <w:rFonts w:asciiTheme="majorHAnsi" w:hAnsiTheme="majorHAnsi" w:cstheme="majorHAnsi"/>
          <w:b/>
          <w:bCs/>
        </w:rPr>
        <w:t>[1]</w:t>
      </w:r>
      <w:r>
        <w:rPr>
          <w:rFonts w:asciiTheme="majorHAnsi" w:hAnsiTheme="majorHAnsi" w:cstheme="majorHAnsi"/>
        </w:rPr>
        <w:t xml:space="preserve"> and adjust the focus to the center of the dish </w:t>
      </w:r>
      <w:r>
        <w:rPr>
          <w:rFonts w:asciiTheme="majorHAnsi" w:hAnsiTheme="majorHAnsi" w:cstheme="majorHAnsi"/>
          <w:b/>
          <w:bCs/>
        </w:rPr>
        <w:t>[2]</w:t>
      </w:r>
      <w:r>
        <w:rPr>
          <w:rFonts w:asciiTheme="majorHAnsi" w:hAnsiTheme="majorHAnsi" w:cstheme="majorHAnsi"/>
        </w:rPr>
        <w:t>.</w:t>
      </w:r>
    </w:p>
    <w:p w14:paraId="07568BEE" w14:textId="77777777" w:rsidR="00355BDE" w:rsidRDefault="00355BDE" w:rsidP="00355BDE">
      <w:pPr>
        <w:pStyle w:val="ListParagraph"/>
        <w:widowControl w:val="0"/>
        <w:suppressAutoHyphens/>
        <w:ind w:left="907"/>
        <w:jc w:val="both"/>
        <w:rPr>
          <w:rFonts w:asciiTheme="majorHAnsi" w:hAnsiTheme="majorHAnsi" w:cstheme="majorHAnsi"/>
        </w:rPr>
      </w:pPr>
    </w:p>
    <w:p w14:paraId="3C545CF1" w14:textId="4D3A8C49"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Talent placing dish under microscope</w:t>
      </w:r>
    </w:p>
    <w:p w14:paraId="2FB745E0" w14:textId="77777777"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SCOPE: Focus being adjusted</w:t>
      </w:r>
    </w:p>
    <w:p w14:paraId="1E036328" w14:textId="77777777" w:rsidR="00355BDE" w:rsidRDefault="00355BDE" w:rsidP="00355BDE">
      <w:pPr>
        <w:pStyle w:val="ListParagraph"/>
        <w:widowControl w:val="0"/>
        <w:suppressAutoHyphens/>
        <w:ind w:left="907"/>
        <w:jc w:val="both"/>
        <w:rPr>
          <w:rFonts w:asciiTheme="majorHAnsi" w:hAnsiTheme="majorHAnsi" w:cstheme="majorHAnsi"/>
        </w:rPr>
      </w:pPr>
    </w:p>
    <w:p w14:paraId="578E485E" w14:textId="151037C6" w:rsidR="006F2404" w:rsidRDefault="006F2404" w:rsidP="00355BDE">
      <w:pPr>
        <w:pStyle w:val="ListParagraph"/>
        <w:widowControl w:val="0"/>
        <w:numPr>
          <w:ilvl w:val="1"/>
          <w:numId w:val="15"/>
        </w:numPr>
        <w:suppressAutoHyphens/>
        <w:jc w:val="both"/>
        <w:rPr>
          <w:rFonts w:asciiTheme="majorHAnsi" w:hAnsiTheme="majorHAnsi" w:cstheme="majorHAnsi"/>
        </w:rPr>
      </w:pPr>
      <w:r w:rsidRPr="00355BDE">
        <w:rPr>
          <w:rFonts w:asciiTheme="majorHAnsi" w:hAnsiTheme="majorHAnsi" w:cstheme="majorHAnsi"/>
        </w:rPr>
        <w:t xml:space="preserve">Carefully twist </w:t>
      </w:r>
      <w:r w:rsidR="00355BDE">
        <w:rPr>
          <w:rFonts w:asciiTheme="majorHAnsi" w:hAnsiTheme="majorHAnsi" w:cstheme="majorHAnsi"/>
        </w:rPr>
        <w:t>to</w:t>
      </w:r>
      <w:r w:rsidRPr="00355BDE">
        <w:rPr>
          <w:rFonts w:asciiTheme="majorHAnsi" w:hAnsiTheme="majorHAnsi" w:cstheme="majorHAnsi"/>
        </w:rPr>
        <w:t xml:space="preserve"> remove the protective cap of </w:t>
      </w:r>
      <w:r w:rsidR="00F54653">
        <w:rPr>
          <w:rFonts w:asciiTheme="majorHAnsi" w:hAnsiTheme="majorHAnsi" w:cstheme="majorHAnsi"/>
        </w:rPr>
        <w:t xml:space="preserve">a </w:t>
      </w:r>
      <w:proofErr w:type="spellStart"/>
      <w:r w:rsidRPr="00355BDE">
        <w:rPr>
          <w:rFonts w:asciiTheme="majorHAnsi" w:hAnsiTheme="majorHAnsi" w:cstheme="majorHAnsi"/>
        </w:rPr>
        <w:t>cryodevice</w:t>
      </w:r>
      <w:proofErr w:type="spellEnd"/>
      <w:r w:rsidR="00F54653">
        <w:rPr>
          <w:rFonts w:asciiTheme="majorHAnsi" w:hAnsiTheme="majorHAnsi" w:cstheme="majorHAnsi"/>
        </w:rPr>
        <w:t xml:space="preserve"> </w:t>
      </w:r>
      <w:r w:rsidRPr="00355BDE">
        <w:rPr>
          <w:rFonts w:asciiTheme="majorHAnsi" w:hAnsiTheme="majorHAnsi" w:cstheme="majorHAnsi"/>
          <w:color w:val="000000"/>
          <w:shd w:val="clear" w:color="auto" w:fill="FFFFFF"/>
        </w:rPr>
        <w:t>while keeping the propylene strips in liquid nitrogen</w:t>
      </w:r>
      <w:r w:rsidR="00355BDE">
        <w:rPr>
          <w:rFonts w:asciiTheme="majorHAnsi" w:hAnsiTheme="majorHAnsi" w:cstheme="majorHAnsi"/>
          <w:b/>
          <w:bCs/>
          <w:color w:val="000000"/>
          <w:shd w:val="clear" w:color="auto" w:fill="FFFFFF"/>
        </w:rPr>
        <w:t xml:space="preserve"> [1]</w:t>
      </w:r>
      <w:r w:rsidR="00E20045">
        <w:rPr>
          <w:rFonts w:asciiTheme="majorHAnsi" w:hAnsiTheme="majorHAnsi" w:cstheme="majorHAnsi"/>
          <w:color w:val="000000"/>
          <w:shd w:val="clear" w:color="auto" w:fill="FFFFFF"/>
        </w:rPr>
        <w:t xml:space="preserve"> </w:t>
      </w:r>
      <w:r w:rsidR="00355BDE">
        <w:rPr>
          <w:rFonts w:asciiTheme="majorHAnsi" w:hAnsiTheme="majorHAnsi" w:cstheme="majorHAnsi"/>
          <w:color w:val="000000"/>
          <w:shd w:val="clear" w:color="auto" w:fill="FFFFFF"/>
        </w:rPr>
        <w:t>and t</w:t>
      </w:r>
      <w:r w:rsidRPr="00355BDE">
        <w:rPr>
          <w:rFonts w:asciiTheme="majorHAnsi" w:hAnsiTheme="majorHAnsi" w:cstheme="majorHAnsi"/>
        </w:rPr>
        <w:t>ra</w:t>
      </w:r>
      <w:r w:rsidRPr="00355BDE">
        <w:rPr>
          <w:rFonts w:asciiTheme="majorHAnsi" w:hAnsiTheme="majorHAnsi" w:cstheme="majorHAnsi"/>
          <w:color w:val="000000"/>
          <w:shd w:val="clear" w:color="auto" w:fill="FFFFFF"/>
        </w:rPr>
        <w:t xml:space="preserve">nsfer the </w:t>
      </w:r>
      <w:proofErr w:type="spellStart"/>
      <w:r w:rsidRPr="00355BDE">
        <w:rPr>
          <w:rFonts w:asciiTheme="majorHAnsi" w:hAnsiTheme="majorHAnsi" w:cstheme="majorHAnsi"/>
          <w:color w:val="000000"/>
          <w:shd w:val="clear" w:color="auto" w:fill="FFFFFF"/>
        </w:rPr>
        <w:t>cryodevice</w:t>
      </w:r>
      <w:proofErr w:type="spellEnd"/>
      <w:r w:rsidRPr="00355BDE">
        <w:rPr>
          <w:rFonts w:asciiTheme="majorHAnsi" w:hAnsiTheme="majorHAnsi" w:cstheme="majorHAnsi"/>
          <w:color w:val="000000"/>
          <w:shd w:val="clear" w:color="auto" w:fill="FFFFFF"/>
        </w:rPr>
        <w:t xml:space="preserve"> from </w:t>
      </w:r>
      <w:r w:rsidR="00355BDE">
        <w:rPr>
          <w:rFonts w:asciiTheme="majorHAnsi" w:hAnsiTheme="majorHAnsi" w:cstheme="majorHAnsi"/>
          <w:color w:val="000000"/>
          <w:shd w:val="clear" w:color="auto" w:fill="FFFFFF"/>
        </w:rPr>
        <w:t xml:space="preserve">the </w:t>
      </w:r>
      <w:r w:rsidRPr="00355BDE">
        <w:rPr>
          <w:rFonts w:asciiTheme="majorHAnsi" w:hAnsiTheme="majorHAnsi" w:cstheme="majorHAnsi"/>
          <w:color w:val="000000"/>
          <w:shd w:val="clear" w:color="auto" w:fill="FFFFFF"/>
        </w:rPr>
        <w:t xml:space="preserve">liquid nitrogen into the </w:t>
      </w:r>
      <w:r w:rsidR="00355BDE">
        <w:rPr>
          <w:rFonts w:asciiTheme="majorHAnsi" w:hAnsiTheme="majorHAnsi" w:cstheme="majorHAnsi"/>
          <w:color w:val="000000"/>
          <w:shd w:val="clear" w:color="auto" w:fill="FFFFFF"/>
        </w:rPr>
        <w:t>thawing solution</w:t>
      </w:r>
      <w:r w:rsidRPr="00355BDE">
        <w:rPr>
          <w:rFonts w:asciiTheme="majorHAnsi" w:hAnsiTheme="majorHAnsi" w:cstheme="majorHAnsi"/>
          <w:color w:val="000000"/>
          <w:shd w:val="clear" w:color="auto" w:fill="FFFFFF"/>
        </w:rPr>
        <w:t xml:space="preserve"> </w:t>
      </w:r>
      <w:r w:rsidRPr="00355BDE">
        <w:rPr>
          <w:rFonts w:asciiTheme="majorHAnsi" w:hAnsiTheme="majorHAnsi" w:cstheme="majorHAnsi"/>
        </w:rPr>
        <w:t xml:space="preserve">as quickly as possible to avoid the risk of devitrification </w:t>
      </w:r>
      <w:r w:rsidR="00355BDE">
        <w:rPr>
          <w:rFonts w:asciiTheme="majorHAnsi" w:hAnsiTheme="majorHAnsi" w:cstheme="majorHAnsi"/>
          <w:b/>
          <w:bCs/>
        </w:rPr>
        <w:t>[2]</w:t>
      </w:r>
      <w:r w:rsidRPr="00355BDE">
        <w:rPr>
          <w:rFonts w:asciiTheme="majorHAnsi" w:hAnsiTheme="majorHAnsi" w:cstheme="majorHAnsi"/>
        </w:rPr>
        <w:t>.</w:t>
      </w:r>
    </w:p>
    <w:p w14:paraId="67AA9B83" w14:textId="77777777" w:rsidR="00355BDE" w:rsidRDefault="00355BDE" w:rsidP="00355BDE">
      <w:pPr>
        <w:pStyle w:val="ListParagraph"/>
        <w:widowControl w:val="0"/>
        <w:suppressAutoHyphens/>
        <w:ind w:left="907"/>
        <w:jc w:val="both"/>
        <w:rPr>
          <w:rFonts w:asciiTheme="majorHAnsi" w:hAnsiTheme="majorHAnsi" w:cstheme="majorHAnsi"/>
        </w:rPr>
      </w:pPr>
    </w:p>
    <w:p w14:paraId="79B8C03B" w14:textId="6280839A" w:rsidR="00355BDE" w:rsidRDefault="00355BDE"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Cap being twisted and removed</w:t>
      </w:r>
    </w:p>
    <w:p w14:paraId="77459F75" w14:textId="50AF50DE" w:rsidR="00E20045" w:rsidRDefault="00E20045" w:rsidP="00355BDE">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lastRenderedPageBreak/>
        <w:t>Device being transferring into thawing solution</w:t>
      </w:r>
    </w:p>
    <w:p w14:paraId="70BE409E" w14:textId="77777777" w:rsidR="00E20045" w:rsidRDefault="00E20045" w:rsidP="00E20045">
      <w:pPr>
        <w:pStyle w:val="ListParagraph"/>
        <w:widowControl w:val="0"/>
        <w:suppressAutoHyphens/>
        <w:ind w:left="1627"/>
        <w:jc w:val="both"/>
        <w:rPr>
          <w:rFonts w:asciiTheme="majorHAnsi" w:hAnsiTheme="majorHAnsi" w:cstheme="majorHAnsi"/>
        </w:rPr>
      </w:pPr>
    </w:p>
    <w:p w14:paraId="2DE54C5D" w14:textId="04D91511" w:rsidR="00E20045" w:rsidRDefault="00E20045" w:rsidP="00E20045">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 xml:space="preserve">After 1 minute, focus on the tip of the </w:t>
      </w:r>
      <w:proofErr w:type="spellStart"/>
      <w:r>
        <w:rPr>
          <w:rFonts w:asciiTheme="majorHAnsi" w:hAnsiTheme="majorHAnsi" w:cstheme="majorHAnsi"/>
        </w:rPr>
        <w:t>cryodevice</w:t>
      </w:r>
      <w:proofErr w:type="spellEnd"/>
      <w:r>
        <w:rPr>
          <w:rFonts w:asciiTheme="majorHAnsi" w:hAnsiTheme="majorHAnsi" w:cstheme="majorHAnsi"/>
        </w:rPr>
        <w:t xml:space="preserve"> to locate the oocyte</w:t>
      </w:r>
      <w:r w:rsidR="00F54653">
        <w:rPr>
          <w:rFonts w:asciiTheme="majorHAnsi" w:hAnsiTheme="majorHAnsi" w:cstheme="majorHAnsi"/>
        </w:rPr>
        <w:t>s</w:t>
      </w:r>
      <w:r>
        <w:rPr>
          <w:rFonts w:asciiTheme="majorHAnsi" w:hAnsiTheme="majorHAnsi" w:cstheme="majorHAnsi"/>
        </w:rPr>
        <w:t xml:space="preserve"> </w:t>
      </w:r>
      <w:r>
        <w:rPr>
          <w:rFonts w:asciiTheme="majorHAnsi" w:hAnsiTheme="majorHAnsi" w:cstheme="majorHAnsi"/>
          <w:b/>
          <w:bCs/>
        </w:rPr>
        <w:t>[1]</w:t>
      </w:r>
      <w:r>
        <w:rPr>
          <w:rFonts w:asciiTheme="majorHAnsi" w:hAnsiTheme="majorHAnsi" w:cstheme="majorHAnsi"/>
        </w:rPr>
        <w:t xml:space="preserve"> and use a stripper pipette to gently remove medium from the device to release the oocyte</w:t>
      </w:r>
      <w:r w:rsidR="00F54653">
        <w:rPr>
          <w:rFonts w:asciiTheme="majorHAnsi" w:hAnsiTheme="majorHAnsi" w:cstheme="majorHAnsi"/>
        </w:rPr>
        <w:t>s</w:t>
      </w:r>
      <w:r>
        <w:rPr>
          <w:rFonts w:asciiTheme="majorHAnsi" w:hAnsiTheme="majorHAnsi" w:cstheme="majorHAnsi"/>
        </w:rPr>
        <w:t xml:space="preserve"> from the device </w:t>
      </w:r>
      <w:r>
        <w:rPr>
          <w:rFonts w:asciiTheme="majorHAnsi" w:hAnsiTheme="majorHAnsi" w:cstheme="majorHAnsi"/>
          <w:b/>
          <w:bCs/>
        </w:rPr>
        <w:t>[2-TXT]</w:t>
      </w:r>
      <w:r>
        <w:rPr>
          <w:rFonts w:asciiTheme="majorHAnsi" w:hAnsiTheme="majorHAnsi" w:cstheme="majorHAnsi"/>
        </w:rPr>
        <w:t>.</w:t>
      </w:r>
    </w:p>
    <w:p w14:paraId="77A8E581" w14:textId="77777777" w:rsidR="00E20045" w:rsidRDefault="00E20045" w:rsidP="00E20045">
      <w:pPr>
        <w:pStyle w:val="ListParagraph"/>
        <w:widowControl w:val="0"/>
        <w:suppressAutoHyphens/>
        <w:ind w:left="907"/>
        <w:jc w:val="both"/>
        <w:rPr>
          <w:rFonts w:asciiTheme="majorHAnsi" w:hAnsiTheme="majorHAnsi" w:cstheme="majorHAnsi"/>
        </w:rPr>
      </w:pPr>
    </w:p>
    <w:p w14:paraId="78DE40AD" w14:textId="5A895FDD" w:rsidR="00E20045" w:rsidRDefault="00E20045" w:rsidP="00E20045">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SCOPE: Tip and/or oocytes coming into focus</w:t>
      </w:r>
    </w:p>
    <w:p w14:paraId="0657AB48" w14:textId="77777777" w:rsidR="00E20045" w:rsidRDefault="00E20045" w:rsidP="00E20045">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 xml:space="preserve">SCOPE: Oocytes being released </w:t>
      </w:r>
      <w:r>
        <w:rPr>
          <w:rFonts w:asciiTheme="majorHAnsi" w:hAnsiTheme="majorHAnsi" w:cstheme="majorHAnsi"/>
          <w:b/>
          <w:bCs/>
        </w:rPr>
        <w:t>TEXT: Do not aspirate oocytes from device</w:t>
      </w:r>
    </w:p>
    <w:p w14:paraId="3AF34622" w14:textId="77777777" w:rsidR="00E20045" w:rsidRDefault="00E20045" w:rsidP="00E20045">
      <w:pPr>
        <w:pStyle w:val="ListParagraph"/>
        <w:widowControl w:val="0"/>
        <w:suppressAutoHyphens/>
        <w:ind w:left="907"/>
        <w:jc w:val="both"/>
        <w:rPr>
          <w:rFonts w:asciiTheme="majorHAnsi" w:hAnsiTheme="majorHAnsi" w:cstheme="majorHAnsi"/>
        </w:rPr>
      </w:pPr>
    </w:p>
    <w:p w14:paraId="2BE1C77D" w14:textId="73628B85" w:rsidR="00E20045" w:rsidRDefault="00E20045" w:rsidP="00E20045">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Use</w:t>
      </w:r>
      <w:r w:rsidR="006F2404" w:rsidRPr="00E20045">
        <w:rPr>
          <w:rFonts w:asciiTheme="majorHAnsi" w:hAnsiTheme="majorHAnsi" w:cstheme="majorHAnsi"/>
        </w:rPr>
        <w:t xml:space="preserve"> a 170</w:t>
      </w:r>
      <w:r>
        <w:rPr>
          <w:rFonts w:asciiTheme="majorHAnsi" w:hAnsiTheme="majorHAnsi" w:cstheme="majorHAnsi"/>
        </w:rPr>
        <w:t>-micron-</w:t>
      </w:r>
      <w:r w:rsidR="006F2404" w:rsidRPr="00E20045">
        <w:rPr>
          <w:rFonts w:asciiTheme="majorHAnsi" w:hAnsiTheme="majorHAnsi" w:cstheme="majorHAnsi"/>
        </w:rPr>
        <w:t>diameter stripper pipette</w:t>
      </w:r>
      <w:r>
        <w:rPr>
          <w:rFonts w:asciiTheme="majorHAnsi" w:hAnsiTheme="majorHAnsi" w:cstheme="majorHAnsi"/>
        </w:rPr>
        <w:t xml:space="preserve"> to</w:t>
      </w:r>
      <w:r w:rsidR="006F2404" w:rsidRPr="00E20045">
        <w:rPr>
          <w:rFonts w:asciiTheme="majorHAnsi" w:hAnsiTheme="majorHAnsi" w:cstheme="majorHAnsi"/>
        </w:rPr>
        <w:t xml:space="preserve"> transfer the oocytes</w:t>
      </w:r>
      <w:r>
        <w:rPr>
          <w:rFonts w:asciiTheme="majorHAnsi" w:hAnsiTheme="majorHAnsi" w:cstheme="majorHAnsi"/>
        </w:rPr>
        <w:t xml:space="preserve"> and a small volume of thawing </w:t>
      </w:r>
      <w:r w:rsidR="00F54653">
        <w:rPr>
          <w:rFonts w:asciiTheme="majorHAnsi" w:hAnsiTheme="majorHAnsi" w:cstheme="majorHAnsi"/>
        </w:rPr>
        <w:t>solution</w:t>
      </w:r>
      <w:r>
        <w:rPr>
          <w:rFonts w:asciiTheme="majorHAnsi" w:hAnsiTheme="majorHAnsi" w:cstheme="majorHAnsi"/>
        </w:rPr>
        <w:t xml:space="preserve"> into the dilution solution in the first well of the 6-well plate </w:t>
      </w:r>
      <w:r>
        <w:rPr>
          <w:rFonts w:asciiTheme="majorHAnsi" w:hAnsiTheme="majorHAnsi" w:cstheme="majorHAnsi"/>
          <w:b/>
          <w:bCs/>
        </w:rPr>
        <w:t>[1]</w:t>
      </w:r>
      <w:r w:rsidR="006F2404" w:rsidRPr="00E20045">
        <w:rPr>
          <w:rFonts w:asciiTheme="majorHAnsi" w:hAnsiTheme="majorHAnsi" w:cstheme="majorHAnsi"/>
        </w:rPr>
        <w:t>.</w:t>
      </w:r>
      <w:r>
        <w:rPr>
          <w:rFonts w:asciiTheme="majorHAnsi" w:hAnsiTheme="majorHAnsi" w:cstheme="majorHAnsi"/>
        </w:rPr>
        <w:t xml:space="preserve"> After 3 minutes,</w:t>
      </w:r>
      <w:r w:rsidR="006F2404" w:rsidRPr="00E20045">
        <w:rPr>
          <w:rFonts w:asciiTheme="majorHAnsi" w:hAnsiTheme="majorHAnsi" w:cstheme="majorHAnsi"/>
        </w:rPr>
        <w:t xml:space="preserve"> </w:t>
      </w:r>
      <w:r>
        <w:rPr>
          <w:rFonts w:asciiTheme="majorHAnsi" w:hAnsiTheme="majorHAnsi" w:cstheme="majorHAnsi"/>
        </w:rPr>
        <w:t>m</w:t>
      </w:r>
      <w:r w:rsidR="006F2404" w:rsidRPr="00E20045">
        <w:rPr>
          <w:rFonts w:asciiTheme="majorHAnsi" w:hAnsiTheme="majorHAnsi" w:cstheme="majorHAnsi"/>
        </w:rPr>
        <w:t xml:space="preserve">ove the oocytes </w:t>
      </w:r>
      <w:r>
        <w:rPr>
          <w:rFonts w:asciiTheme="majorHAnsi" w:hAnsiTheme="majorHAnsi" w:cstheme="majorHAnsi"/>
        </w:rPr>
        <w:t xml:space="preserve">into the first well of washing solution for 5 minutes </w:t>
      </w:r>
      <w:r>
        <w:rPr>
          <w:rFonts w:asciiTheme="majorHAnsi" w:hAnsiTheme="majorHAnsi" w:cstheme="majorHAnsi"/>
          <w:b/>
          <w:bCs/>
        </w:rPr>
        <w:t>[2]</w:t>
      </w:r>
      <w:r>
        <w:rPr>
          <w:rFonts w:asciiTheme="majorHAnsi" w:hAnsiTheme="majorHAnsi" w:cstheme="majorHAnsi"/>
        </w:rPr>
        <w:t>.</w:t>
      </w:r>
    </w:p>
    <w:p w14:paraId="6118814F" w14:textId="77777777" w:rsidR="00E20045" w:rsidRDefault="00E20045" w:rsidP="00E20045">
      <w:pPr>
        <w:pStyle w:val="ListParagraph"/>
        <w:widowControl w:val="0"/>
        <w:suppressAutoHyphens/>
        <w:ind w:left="907"/>
        <w:jc w:val="both"/>
        <w:rPr>
          <w:rFonts w:asciiTheme="majorHAnsi" w:hAnsiTheme="majorHAnsi" w:cstheme="majorHAnsi"/>
        </w:rPr>
      </w:pPr>
    </w:p>
    <w:p w14:paraId="431D0614" w14:textId="79ADD451" w:rsidR="00E20045" w:rsidRDefault="00E20045" w:rsidP="00E20045">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SCOPE: Oocytes being added to well</w:t>
      </w:r>
    </w:p>
    <w:p w14:paraId="1CB71AD1" w14:textId="00C4F818" w:rsidR="00E20045" w:rsidRDefault="00E20045" w:rsidP="00E20045">
      <w:pPr>
        <w:pStyle w:val="ListParagraph"/>
        <w:widowControl w:val="0"/>
        <w:numPr>
          <w:ilvl w:val="2"/>
          <w:numId w:val="15"/>
        </w:numPr>
        <w:suppressAutoHyphens/>
        <w:jc w:val="both"/>
        <w:rPr>
          <w:rFonts w:asciiTheme="majorHAnsi" w:hAnsiTheme="majorHAnsi" w:cstheme="majorHAnsi"/>
        </w:rPr>
      </w:pPr>
      <w:r>
        <w:rPr>
          <w:rFonts w:asciiTheme="majorHAnsi" w:hAnsiTheme="majorHAnsi" w:cstheme="majorHAnsi"/>
        </w:rPr>
        <w:t>SCOPE: Oocytes being added to second well</w:t>
      </w:r>
    </w:p>
    <w:p w14:paraId="1F6E5357" w14:textId="77777777" w:rsidR="00E20045" w:rsidRDefault="00E20045" w:rsidP="00E20045">
      <w:pPr>
        <w:pStyle w:val="ListParagraph"/>
        <w:widowControl w:val="0"/>
        <w:suppressAutoHyphens/>
        <w:ind w:left="1627"/>
        <w:jc w:val="both"/>
        <w:rPr>
          <w:rFonts w:asciiTheme="majorHAnsi" w:hAnsiTheme="majorHAnsi" w:cstheme="majorHAnsi"/>
        </w:rPr>
      </w:pPr>
    </w:p>
    <w:p w14:paraId="5D492DB3" w14:textId="70C2BAEC" w:rsidR="006F2404" w:rsidRPr="00E20045" w:rsidRDefault="00E20045" w:rsidP="00E20045">
      <w:pPr>
        <w:pStyle w:val="ListParagraph"/>
        <w:widowControl w:val="0"/>
        <w:numPr>
          <w:ilvl w:val="1"/>
          <w:numId w:val="15"/>
        </w:numPr>
        <w:suppressAutoHyphens/>
        <w:jc w:val="both"/>
        <w:rPr>
          <w:rFonts w:asciiTheme="majorHAnsi" w:hAnsiTheme="majorHAnsi" w:cstheme="majorHAnsi"/>
        </w:rPr>
      </w:pPr>
      <w:r>
        <w:rPr>
          <w:rFonts w:asciiTheme="majorHAnsi" w:hAnsiTheme="majorHAnsi" w:cstheme="majorHAnsi"/>
        </w:rPr>
        <w:t>At the end of the incubation, transfer the oocyte</w:t>
      </w:r>
      <w:r w:rsidR="00F54653">
        <w:rPr>
          <w:rFonts w:asciiTheme="majorHAnsi" w:hAnsiTheme="majorHAnsi" w:cstheme="majorHAnsi"/>
        </w:rPr>
        <w:t>s</w:t>
      </w:r>
      <w:r>
        <w:rPr>
          <w:rFonts w:asciiTheme="majorHAnsi" w:hAnsiTheme="majorHAnsi" w:cstheme="majorHAnsi"/>
        </w:rPr>
        <w:t xml:space="preserve"> to the second well of washing solution for 1 minute </w:t>
      </w:r>
      <w:r>
        <w:rPr>
          <w:rFonts w:asciiTheme="majorHAnsi" w:hAnsiTheme="majorHAnsi" w:cstheme="majorHAnsi"/>
          <w:b/>
          <w:bCs/>
        </w:rPr>
        <w:t>[1]</w:t>
      </w:r>
      <w:r>
        <w:rPr>
          <w:rFonts w:asciiTheme="majorHAnsi" w:hAnsiTheme="majorHAnsi" w:cstheme="majorHAnsi"/>
        </w:rPr>
        <w:t xml:space="preserve"> before transferring</w:t>
      </w:r>
      <w:r w:rsidR="006F2404" w:rsidRPr="007C2017">
        <w:rPr>
          <w:rFonts w:asciiTheme="majorHAnsi" w:hAnsiTheme="majorHAnsi" w:cstheme="majorHAnsi"/>
        </w:rPr>
        <w:t xml:space="preserve"> the oocyte</w:t>
      </w:r>
      <w:r w:rsidR="00F54653">
        <w:rPr>
          <w:rFonts w:asciiTheme="majorHAnsi" w:hAnsiTheme="majorHAnsi" w:cstheme="majorHAnsi"/>
        </w:rPr>
        <w:t>s</w:t>
      </w:r>
      <w:r w:rsidR="006F2404" w:rsidRPr="007C2017">
        <w:rPr>
          <w:rFonts w:asciiTheme="majorHAnsi" w:hAnsiTheme="majorHAnsi" w:cstheme="majorHAnsi"/>
        </w:rPr>
        <w:t xml:space="preserve"> into an appropriate </w:t>
      </w:r>
      <w:r>
        <w:rPr>
          <w:rFonts w:asciiTheme="majorHAnsi" w:hAnsiTheme="majorHAnsi" w:cstheme="majorHAnsi"/>
        </w:rPr>
        <w:t xml:space="preserve">volume of </w:t>
      </w:r>
      <w:r w:rsidR="006F2404" w:rsidRPr="007C2017">
        <w:rPr>
          <w:rFonts w:asciiTheme="majorHAnsi" w:hAnsiTheme="majorHAnsi" w:cstheme="majorHAnsi"/>
        </w:rPr>
        <w:t xml:space="preserve">preequilibrated IVF culture medium for </w:t>
      </w:r>
      <w:r>
        <w:rPr>
          <w:rFonts w:asciiTheme="majorHAnsi" w:hAnsiTheme="majorHAnsi" w:cstheme="majorHAnsi"/>
        </w:rPr>
        <w:t xml:space="preserve">1 hour </w:t>
      </w:r>
      <w:r>
        <w:rPr>
          <w:rFonts w:asciiTheme="majorHAnsi" w:hAnsiTheme="majorHAnsi" w:cstheme="majorHAnsi"/>
          <w:b/>
          <w:bCs/>
        </w:rPr>
        <w:t>[2-TXT]</w:t>
      </w:r>
      <w:r>
        <w:rPr>
          <w:rFonts w:asciiTheme="majorHAnsi" w:hAnsiTheme="majorHAnsi" w:cstheme="majorHAnsi"/>
        </w:rPr>
        <w:t xml:space="preserve"> and </w:t>
      </w:r>
      <w:r>
        <w:rPr>
          <w:rFonts w:asciiTheme="majorHAnsi" w:hAnsiTheme="majorHAnsi" w:cstheme="majorHAnsi"/>
          <w:bCs/>
        </w:rPr>
        <w:t>u</w:t>
      </w:r>
      <w:r w:rsidR="006F2404" w:rsidRPr="00E20045">
        <w:rPr>
          <w:rFonts w:asciiTheme="majorHAnsi" w:hAnsiTheme="majorHAnsi" w:cstheme="majorHAnsi"/>
          <w:bCs/>
        </w:rPr>
        <w:t>pdat</w:t>
      </w:r>
      <w:r>
        <w:rPr>
          <w:rFonts w:asciiTheme="majorHAnsi" w:hAnsiTheme="majorHAnsi" w:cstheme="majorHAnsi"/>
          <w:bCs/>
        </w:rPr>
        <w:t>ing</w:t>
      </w:r>
      <w:r w:rsidR="006F2404" w:rsidRPr="00E20045">
        <w:rPr>
          <w:rFonts w:asciiTheme="majorHAnsi" w:hAnsiTheme="majorHAnsi" w:cstheme="majorHAnsi"/>
          <w:bCs/>
        </w:rPr>
        <w:t xml:space="preserve"> the </w:t>
      </w:r>
      <w:r w:rsidR="006F2404" w:rsidRPr="00E20045">
        <w:rPr>
          <w:rFonts w:asciiTheme="majorHAnsi" w:hAnsiTheme="majorHAnsi" w:cstheme="majorHAnsi"/>
        </w:rPr>
        <w:t>laboratory sheet</w:t>
      </w:r>
      <w:r>
        <w:rPr>
          <w:rFonts w:asciiTheme="majorHAnsi" w:hAnsiTheme="majorHAnsi" w:cstheme="majorHAnsi"/>
        </w:rPr>
        <w:t xml:space="preserve"> </w:t>
      </w:r>
      <w:r>
        <w:rPr>
          <w:rFonts w:asciiTheme="majorHAnsi" w:hAnsiTheme="majorHAnsi" w:cstheme="majorHAnsi"/>
          <w:b/>
          <w:bCs/>
        </w:rPr>
        <w:t>[3]</w:t>
      </w:r>
      <w:r w:rsidR="006F2404" w:rsidRPr="00E20045">
        <w:rPr>
          <w:rFonts w:asciiTheme="majorHAnsi" w:hAnsiTheme="majorHAnsi" w:cstheme="majorHAnsi"/>
        </w:rPr>
        <w:t>.</w:t>
      </w:r>
    </w:p>
    <w:p w14:paraId="0C399632" w14:textId="77777777" w:rsidR="00E20045" w:rsidRPr="007C2017" w:rsidRDefault="00E20045" w:rsidP="00E20045">
      <w:pPr>
        <w:pStyle w:val="ListParagraph"/>
        <w:widowControl w:val="0"/>
        <w:suppressAutoHyphens/>
        <w:ind w:left="907"/>
        <w:jc w:val="both"/>
        <w:rPr>
          <w:rFonts w:asciiTheme="majorHAnsi" w:hAnsiTheme="majorHAnsi" w:cstheme="majorHAnsi"/>
        </w:rPr>
      </w:pPr>
    </w:p>
    <w:p w14:paraId="4C0CE958" w14:textId="3D25379B" w:rsidR="006F2404" w:rsidRDefault="00E20045" w:rsidP="00FC6AB6">
      <w:pPr>
        <w:pStyle w:val="ListParagraph"/>
        <w:widowControl w:val="0"/>
        <w:numPr>
          <w:ilvl w:val="2"/>
          <w:numId w:val="15"/>
        </w:numPr>
        <w:suppressAutoHyphens/>
        <w:jc w:val="both"/>
        <w:rPr>
          <w:rFonts w:cs="Calibri"/>
          <w:szCs w:val="24"/>
        </w:rPr>
      </w:pPr>
      <w:r>
        <w:rPr>
          <w:rFonts w:cs="Calibri"/>
          <w:szCs w:val="24"/>
        </w:rPr>
        <w:t>Talent adding oocytes to well</w:t>
      </w:r>
    </w:p>
    <w:p w14:paraId="57D30B1A" w14:textId="140F5B1C" w:rsidR="00E20045" w:rsidRPr="00E20045" w:rsidRDefault="00E20045" w:rsidP="00FC6AB6">
      <w:pPr>
        <w:pStyle w:val="ListParagraph"/>
        <w:widowControl w:val="0"/>
        <w:numPr>
          <w:ilvl w:val="2"/>
          <w:numId w:val="15"/>
        </w:numPr>
        <w:suppressAutoHyphens/>
        <w:jc w:val="both"/>
        <w:rPr>
          <w:rFonts w:cs="Calibri"/>
          <w:szCs w:val="24"/>
        </w:rPr>
      </w:pPr>
      <w:r>
        <w:rPr>
          <w:rFonts w:cs="Calibri"/>
          <w:szCs w:val="24"/>
        </w:rPr>
        <w:t xml:space="preserve">Talent adding oocytes to medium </w:t>
      </w:r>
      <w:r>
        <w:rPr>
          <w:rFonts w:cs="Calibri"/>
          <w:b/>
          <w:bCs/>
          <w:szCs w:val="24"/>
        </w:rPr>
        <w:t>TEXT: Oocytes ready for ICS after warming</w:t>
      </w:r>
    </w:p>
    <w:p w14:paraId="2C27085B" w14:textId="320FA075" w:rsidR="00E20045" w:rsidRPr="00E20045" w:rsidRDefault="00E20045" w:rsidP="00FC6AB6">
      <w:pPr>
        <w:pStyle w:val="ListParagraph"/>
        <w:widowControl w:val="0"/>
        <w:numPr>
          <w:ilvl w:val="2"/>
          <w:numId w:val="15"/>
        </w:numPr>
        <w:suppressAutoHyphens/>
        <w:jc w:val="both"/>
        <w:rPr>
          <w:rFonts w:cs="Calibri"/>
          <w:szCs w:val="24"/>
        </w:rPr>
      </w:pPr>
      <w:r w:rsidRPr="00E20045">
        <w:rPr>
          <w:rFonts w:cs="Calibri"/>
          <w:szCs w:val="24"/>
        </w:rPr>
        <w:t>Talent updating laboratory sheet</w:t>
      </w:r>
    </w:p>
    <w:p w14:paraId="4632CE59" w14:textId="77777777" w:rsidR="001267F8" w:rsidRDefault="001267F8">
      <w:pPr>
        <w:rPr>
          <w:rFonts w:eastAsia="Times New Roman" w:cs="Calibri"/>
          <w:bCs/>
          <w:sz w:val="52"/>
          <w:szCs w:val="52"/>
        </w:rPr>
      </w:pPr>
      <w:r>
        <w:br w:type="page"/>
      </w:r>
    </w:p>
    <w:p w14:paraId="33E6FE84" w14:textId="5F1866F6"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644B6E"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5F975A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5494A">
        <w:rPr>
          <w:rFonts w:asciiTheme="minorHAnsi" w:hAnsiTheme="minorHAnsi" w:cstheme="minorHAnsi"/>
          <w:b/>
          <w:color w:val="000000" w:themeColor="text1"/>
          <w:szCs w:val="24"/>
        </w:rPr>
        <w:t>20</w:t>
      </w:r>
      <w:r w:rsidR="006211DF">
        <w:rPr>
          <w:rFonts w:asciiTheme="minorHAnsi" w:hAnsiTheme="minorHAnsi" w:cstheme="minorHAnsi"/>
          <w:b/>
          <w:color w:val="000000" w:themeColor="text1"/>
          <w:szCs w:val="24"/>
        </w:rPr>
        <w:t>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49A106B"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w:t>
      </w:r>
      <w:bookmarkStart w:id="2" w:name="_Hlk27388131"/>
      <w:r w:rsidR="001C752A">
        <w:rPr>
          <w:rFonts w:cs="Calibri"/>
          <w:b/>
          <w:i w:val="0"/>
          <w:iCs/>
          <w:color w:val="000000" w:themeColor="text1"/>
          <w:szCs w:val="24"/>
        </w:rPr>
        <w:t>Single Oocyte Vitrification and Warming Analysis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326A14E" w14:textId="65EBA3FA" w:rsidR="00EF09BD" w:rsidRDefault="00A2764E" w:rsidP="00A2764E">
      <w:pPr>
        <w:pStyle w:val="ListParagraph"/>
        <w:numPr>
          <w:ilvl w:val="1"/>
          <w:numId w:val="15"/>
        </w:numPr>
        <w:rPr>
          <w:rFonts w:asciiTheme="majorHAnsi" w:hAnsiTheme="majorHAnsi" w:cstheme="majorHAnsi"/>
        </w:rPr>
      </w:pPr>
      <w:r w:rsidRPr="00A2764E">
        <w:rPr>
          <w:rFonts w:asciiTheme="majorHAnsi" w:hAnsiTheme="majorHAnsi" w:cstheme="majorHAnsi"/>
        </w:rPr>
        <w:t xml:space="preserve">Over a 12-year period, </w:t>
      </w:r>
      <w:r w:rsidR="001E7947">
        <w:rPr>
          <w:rFonts w:asciiTheme="majorHAnsi" w:hAnsiTheme="majorHAnsi" w:cstheme="majorHAnsi"/>
        </w:rPr>
        <w:t>285</w:t>
      </w:r>
      <w:r w:rsidRPr="00A2764E">
        <w:rPr>
          <w:rFonts w:asciiTheme="majorHAnsi" w:hAnsiTheme="majorHAnsi" w:cstheme="majorHAnsi"/>
        </w:rPr>
        <w:t xml:space="preserve"> women underwent at least one oocyte retrieval entailing the vitrification of the whole cohort of mature eggs collected</w:t>
      </w:r>
      <w:r w:rsidR="00EF09BD">
        <w:rPr>
          <w:rFonts w:asciiTheme="majorHAnsi" w:hAnsiTheme="majorHAnsi" w:cstheme="majorHAnsi"/>
        </w:rPr>
        <w:t xml:space="preserve"> </w:t>
      </w:r>
      <w:r w:rsidR="00EF09BD">
        <w:rPr>
          <w:rFonts w:asciiTheme="majorHAnsi" w:hAnsiTheme="majorHAnsi" w:cstheme="majorHAnsi"/>
          <w:b/>
          <w:bCs/>
        </w:rPr>
        <w:t>[1]</w:t>
      </w:r>
      <w:r w:rsidRPr="00A2764E">
        <w:rPr>
          <w:rFonts w:asciiTheme="majorHAnsi" w:hAnsiTheme="majorHAnsi" w:cstheme="majorHAnsi"/>
        </w:rPr>
        <w:t>.</w:t>
      </w:r>
    </w:p>
    <w:p w14:paraId="1462B4C1" w14:textId="77777777" w:rsidR="00EF09BD" w:rsidRDefault="00EF09BD" w:rsidP="00EF09BD">
      <w:pPr>
        <w:pStyle w:val="ListParagraph"/>
        <w:ind w:left="907"/>
        <w:rPr>
          <w:rFonts w:asciiTheme="majorHAnsi" w:hAnsiTheme="majorHAnsi" w:cstheme="majorHAnsi"/>
        </w:rPr>
      </w:pPr>
    </w:p>
    <w:p w14:paraId="40164FC9" w14:textId="2632A990" w:rsidR="00EF09BD" w:rsidRDefault="00EF09BD" w:rsidP="00EF09BD">
      <w:pPr>
        <w:pStyle w:val="ListParagraph"/>
        <w:numPr>
          <w:ilvl w:val="2"/>
          <w:numId w:val="15"/>
        </w:numPr>
        <w:rPr>
          <w:rFonts w:asciiTheme="majorHAnsi" w:hAnsiTheme="majorHAnsi" w:cstheme="majorHAnsi"/>
        </w:rPr>
      </w:pPr>
      <w:r>
        <w:rPr>
          <w:rFonts w:asciiTheme="majorHAnsi" w:hAnsiTheme="majorHAnsi" w:cstheme="majorHAnsi"/>
        </w:rPr>
        <w:t xml:space="preserve">LAB MEIDA: Figure 3 </w:t>
      </w:r>
      <w:r w:rsidR="001E7947" w:rsidRPr="001E7947">
        <w:rPr>
          <w:rFonts w:asciiTheme="majorHAnsi" w:hAnsiTheme="majorHAnsi" w:cstheme="majorHAnsi"/>
          <w:i/>
          <w:iCs/>
          <w:color w:val="4F81BD" w:themeColor="accent1"/>
        </w:rPr>
        <w:t>Video Editor: please emphasize text boxes at top center of Figure</w:t>
      </w:r>
    </w:p>
    <w:p w14:paraId="588E3265" w14:textId="77777777" w:rsidR="00EF09BD" w:rsidRDefault="00EF09BD" w:rsidP="00EF09BD">
      <w:pPr>
        <w:pStyle w:val="ListParagraph"/>
        <w:ind w:left="1627"/>
        <w:rPr>
          <w:rFonts w:asciiTheme="majorHAnsi" w:hAnsiTheme="majorHAnsi" w:cstheme="majorHAnsi"/>
        </w:rPr>
      </w:pPr>
    </w:p>
    <w:p w14:paraId="4DA8909A" w14:textId="179951C9" w:rsidR="00EF09BD" w:rsidRDefault="00A2764E" w:rsidP="00A2764E">
      <w:pPr>
        <w:pStyle w:val="ListParagraph"/>
        <w:numPr>
          <w:ilvl w:val="1"/>
          <w:numId w:val="15"/>
        </w:numPr>
        <w:rPr>
          <w:rFonts w:asciiTheme="majorHAnsi" w:hAnsiTheme="majorHAnsi" w:cstheme="majorHAnsi"/>
        </w:rPr>
      </w:pPr>
      <w:r w:rsidRPr="00A2764E">
        <w:rPr>
          <w:rFonts w:asciiTheme="majorHAnsi" w:hAnsiTheme="majorHAnsi" w:cstheme="majorHAnsi"/>
        </w:rPr>
        <w:t>Most of these women underwent a single retrieval</w:t>
      </w:r>
      <w:r w:rsidR="00EF09BD">
        <w:rPr>
          <w:rFonts w:asciiTheme="majorHAnsi" w:hAnsiTheme="majorHAnsi" w:cstheme="majorHAnsi"/>
        </w:rPr>
        <w:t xml:space="preserve"> </w:t>
      </w:r>
      <w:r w:rsidR="00EF09BD">
        <w:rPr>
          <w:rFonts w:asciiTheme="majorHAnsi" w:hAnsiTheme="majorHAnsi" w:cstheme="majorHAnsi"/>
          <w:b/>
          <w:bCs/>
        </w:rPr>
        <w:t>[1]</w:t>
      </w:r>
      <w:r w:rsidR="00EF09BD">
        <w:rPr>
          <w:rFonts w:asciiTheme="majorHAnsi" w:hAnsiTheme="majorHAnsi" w:cstheme="majorHAnsi"/>
        </w:rPr>
        <w:t>. Thirty-five</w:t>
      </w:r>
      <w:r w:rsidRPr="00A2764E">
        <w:rPr>
          <w:rFonts w:asciiTheme="majorHAnsi" w:hAnsiTheme="majorHAnsi" w:cstheme="majorHAnsi"/>
        </w:rPr>
        <w:t xml:space="preserve"> underwent multiple retrievals</w:t>
      </w:r>
      <w:r w:rsidR="00EF09BD">
        <w:rPr>
          <w:rFonts w:asciiTheme="majorHAnsi" w:hAnsiTheme="majorHAnsi" w:cstheme="majorHAnsi"/>
        </w:rPr>
        <w:t xml:space="preserve"> </w:t>
      </w:r>
      <w:r w:rsidR="00EF09BD">
        <w:rPr>
          <w:rFonts w:asciiTheme="majorHAnsi" w:hAnsiTheme="majorHAnsi" w:cstheme="majorHAnsi"/>
          <w:b/>
          <w:bCs/>
        </w:rPr>
        <w:t>[2]</w:t>
      </w:r>
      <w:r w:rsidRPr="00A2764E">
        <w:rPr>
          <w:rFonts w:asciiTheme="majorHAnsi" w:hAnsiTheme="majorHAnsi" w:cstheme="majorHAnsi"/>
        </w:rPr>
        <w:t>.</w:t>
      </w:r>
    </w:p>
    <w:p w14:paraId="6FE3567F" w14:textId="77777777" w:rsidR="00EF09BD" w:rsidRDefault="00EF09BD" w:rsidP="00EF09BD">
      <w:pPr>
        <w:pStyle w:val="ListParagraph"/>
        <w:ind w:left="907"/>
        <w:rPr>
          <w:rFonts w:asciiTheme="majorHAnsi" w:hAnsiTheme="majorHAnsi" w:cstheme="majorHAnsi"/>
        </w:rPr>
      </w:pPr>
    </w:p>
    <w:p w14:paraId="27F25AFD" w14:textId="2D999BDC" w:rsidR="00EF09BD" w:rsidRDefault="00EF09BD" w:rsidP="00EF09BD">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 250 women line</w:t>
      </w:r>
    </w:p>
    <w:p w14:paraId="24DA877A" w14:textId="3F408CDB" w:rsidR="00EF09BD" w:rsidRPr="00EF09BD" w:rsidRDefault="00EF09BD" w:rsidP="00EF09BD">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yellow/gold </w:t>
      </w:r>
      <w:proofErr w:type="spellStart"/>
      <w:r>
        <w:rPr>
          <w:rFonts w:asciiTheme="majorHAnsi" w:hAnsiTheme="majorHAnsi" w:cstheme="majorHAnsi"/>
        </w:rPr>
        <w:t>table</w:t>
      </w:r>
      <w:r w:rsidRPr="00EF09BD">
        <w:rPr>
          <w:rFonts w:asciiTheme="majorHAnsi" w:hAnsiTheme="majorHAnsi" w:cstheme="majorHAnsi"/>
          <w:i/>
          <w:iCs/>
          <w:color w:val="4F81BD" w:themeColor="accent1"/>
        </w:rPr>
        <w:t>Video</w:t>
      </w:r>
      <w:proofErr w:type="spellEnd"/>
      <w:r w:rsidRPr="00EF09BD">
        <w:rPr>
          <w:rFonts w:asciiTheme="majorHAnsi" w:hAnsiTheme="majorHAnsi" w:cstheme="majorHAnsi"/>
          <w:i/>
          <w:iCs/>
          <w:color w:val="4F81BD" w:themeColor="accent1"/>
        </w:rPr>
        <w:t xml:space="preserve"> Editor: please emphasize 28, 4, 1, 1, and 1 women </w:t>
      </w:r>
      <w:proofErr w:type="gramStart"/>
      <w:r w:rsidRPr="00EF09BD">
        <w:rPr>
          <w:rFonts w:asciiTheme="majorHAnsi" w:hAnsiTheme="majorHAnsi" w:cstheme="majorHAnsi"/>
          <w:i/>
          <w:iCs/>
          <w:color w:val="4F81BD" w:themeColor="accent1"/>
        </w:rPr>
        <w:t>lines</w:t>
      </w:r>
      <w:proofErr w:type="gramEnd"/>
    </w:p>
    <w:p w14:paraId="10D304E9" w14:textId="77777777" w:rsidR="00EF09BD" w:rsidRDefault="00EF09BD" w:rsidP="00EF09BD">
      <w:pPr>
        <w:pStyle w:val="ListParagraph"/>
        <w:ind w:left="907"/>
        <w:rPr>
          <w:rFonts w:asciiTheme="majorHAnsi" w:hAnsiTheme="majorHAnsi" w:cstheme="majorHAnsi"/>
        </w:rPr>
      </w:pPr>
    </w:p>
    <w:p w14:paraId="6381D510" w14:textId="1C095B8A" w:rsidR="00EF09BD" w:rsidRPr="00632B32" w:rsidRDefault="00632B32" w:rsidP="00632B32">
      <w:pPr>
        <w:pStyle w:val="ListParagraph"/>
        <w:numPr>
          <w:ilvl w:val="1"/>
          <w:numId w:val="15"/>
        </w:numPr>
        <w:rPr>
          <w:rFonts w:asciiTheme="majorHAnsi" w:hAnsiTheme="majorHAnsi" w:cstheme="majorHAnsi"/>
        </w:rPr>
      </w:pPr>
      <w:r w:rsidRPr="00632B32">
        <w:rPr>
          <w:rFonts w:asciiTheme="majorHAnsi" w:hAnsiTheme="majorHAnsi" w:cstheme="majorHAnsi"/>
        </w:rPr>
        <w:t xml:space="preserve">The reasons for undergoing oocyte retrieval for egg vitrification </w:t>
      </w:r>
      <w:r w:rsidRPr="00632B32">
        <w:rPr>
          <w:rFonts w:asciiTheme="majorHAnsi" w:hAnsiTheme="majorHAnsi" w:cstheme="majorHAnsi"/>
          <w:b/>
          <w:bCs/>
        </w:rPr>
        <w:t xml:space="preserve">[1] </w:t>
      </w:r>
      <w:r w:rsidRPr="00632B32">
        <w:rPr>
          <w:rFonts w:asciiTheme="majorHAnsi" w:hAnsiTheme="majorHAnsi" w:cstheme="majorHAnsi"/>
        </w:rPr>
        <w:t xml:space="preserve">were generally characterized as medical other than cancer </w:t>
      </w:r>
      <w:r w:rsidRPr="00632B32">
        <w:rPr>
          <w:rFonts w:asciiTheme="majorHAnsi" w:hAnsiTheme="majorHAnsi" w:cstheme="majorHAnsi"/>
          <w:b/>
          <w:bCs/>
        </w:rPr>
        <w:t>[2]</w:t>
      </w:r>
      <w:r w:rsidRPr="00632B32">
        <w:rPr>
          <w:rFonts w:asciiTheme="majorHAnsi" w:hAnsiTheme="majorHAnsi" w:cstheme="majorHAnsi"/>
        </w:rPr>
        <w:t xml:space="preserve">, cancer </w:t>
      </w:r>
      <w:r w:rsidRPr="00632B32">
        <w:rPr>
          <w:rFonts w:asciiTheme="majorHAnsi" w:hAnsiTheme="majorHAnsi" w:cstheme="majorHAnsi"/>
          <w:b/>
          <w:bCs/>
        </w:rPr>
        <w:t>[3]</w:t>
      </w:r>
      <w:r w:rsidRPr="00632B32">
        <w:rPr>
          <w:rFonts w:asciiTheme="majorHAnsi" w:hAnsiTheme="majorHAnsi" w:cstheme="majorHAnsi"/>
        </w:rPr>
        <w:t xml:space="preserve">, non-medical </w:t>
      </w:r>
      <w:r w:rsidRPr="00632B32">
        <w:rPr>
          <w:rFonts w:asciiTheme="majorHAnsi" w:hAnsiTheme="majorHAnsi" w:cstheme="majorHAnsi"/>
          <w:b/>
          <w:bCs/>
        </w:rPr>
        <w:t>[4]</w:t>
      </w:r>
      <w:r w:rsidRPr="00632B32">
        <w:rPr>
          <w:rFonts w:asciiTheme="majorHAnsi" w:hAnsiTheme="majorHAnsi" w:cstheme="majorHAnsi"/>
        </w:rPr>
        <w:t>, and other</w:t>
      </w:r>
      <w:r>
        <w:rPr>
          <w:rFonts w:asciiTheme="majorHAnsi" w:hAnsiTheme="majorHAnsi" w:cstheme="majorHAnsi"/>
        </w:rPr>
        <w:t xml:space="preserve"> </w:t>
      </w:r>
      <w:r w:rsidR="00EF09BD" w:rsidRPr="00632B32">
        <w:rPr>
          <w:rFonts w:asciiTheme="majorHAnsi" w:hAnsiTheme="majorHAnsi" w:cstheme="majorHAnsi"/>
          <w:b/>
          <w:bCs/>
        </w:rPr>
        <w:t>[5]</w:t>
      </w:r>
      <w:r w:rsidR="00A2764E" w:rsidRPr="00632B32">
        <w:rPr>
          <w:rFonts w:asciiTheme="majorHAnsi" w:hAnsiTheme="majorHAnsi" w:cstheme="majorHAnsi"/>
        </w:rPr>
        <w:t>.</w:t>
      </w:r>
    </w:p>
    <w:p w14:paraId="3F297F6A" w14:textId="77777777" w:rsidR="00EF09BD" w:rsidRDefault="00EF09BD" w:rsidP="00EF09BD">
      <w:pPr>
        <w:pStyle w:val="ListParagraph"/>
        <w:ind w:left="907"/>
        <w:rPr>
          <w:rFonts w:asciiTheme="majorHAnsi" w:hAnsiTheme="majorHAnsi" w:cstheme="majorHAnsi"/>
        </w:rPr>
      </w:pPr>
    </w:p>
    <w:p w14:paraId="580A058F" w14:textId="52C71497" w:rsidR="00632B32"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p>
    <w:p w14:paraId="13842408" w14:textId="5028C18C" w:rsidR="00632B32"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8% and 9% </w:t>
      </w:r>
      <w:r w:rsidR="001E7947">
        <w:rPr>
          <w:rFonts w:asciiTheme="majorHAnsi" w:hAnsiTheme="majorHAnsi" w:cstheme="majorHAnsi"/>
          <w:i/>
          <w:iCs/>
          <w:color w:val="4F81BD" w:themeColor="accent1"/>
        </w:rPr>
        <w:t>data bars</w:t>
      </w:r>
    </w:p>
    <w:p w14:paraId="4F66FBA8" w14:textId="7F840A30" w:rsidR="00632B32" w:rsidRPr="00EF09BD"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6% and 16% </w:t>
      </w:r>
      <w:r w:rsidR="001E7947">
        <w:rPr>
          <w:rFonts w:asciiTheme="majorHAnsi" w:hAnsiTheme="majorHAnsi" w:cstheme="majorHAnsi"/>
          <w:i/>
          <w:iCs/>
          <w:color w:val="4F81BD" w:themeColor="accent1"/>
        </w:rPr>
        <w:t>data bars</w:t>
      </w:r>
    </w:p>
    <w:p w14:paraId="3CD13113" w14:textId="013687AC" w:rsidR="00632B32" w:rsidRPr="00EF09BD"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80% and 53% </w:t>
      </w:r>
      <w:r w:rsidR="001E7947">
        <w:rPr>
          <w:rFonts w:asciiTheme="majorHAnsi" w:hAnsiTheme="majorHAnsi" w:cstheme="majorHAnsi"/>
          <w:i/>
          <w:iCs/>
          <w:color w:val="4F81BD" w:themeColor="accent1"/>
        </w:rPr>
        <w:t>data bars</w:t>
      </w:r>
    </w:p>
    <w:p w14:paraId="405485F6" w14:textId="1E5A2EFF" w:rsidR="00632B32" w:rsidRPr="00EF09BD" w:rsidRDefault="00632B32" w:rsidP="00632B32">
      <w:pPr>
        <w:pStyle w:val="ListParagraph"/>
        <w:numPr>
          <w:ilvl w:val="2"/>
          <w:numId w:val="15"/>
        </w:numPr>
        <w:rPr>
          <w:rFonts w:asciiTheme="majorHAnsi" w:hAnsiTheme="majorHAnsi" w:cstheme="majorHAnsi"/>
        </w:rPr>
      </w:pPr>
      <w:r>
        <w:rPr>
          <w:rFonts w:asciiTheme="majorHAnsi" w:hAnsiTheme="majorHAnsi" w:cstheme="majorHAnsi"/>
        </w:rPr>
        <w:t xml:space="preserve">LAB MEDIA: Figure 3 </w:t>
      </w:r>
      <w:r w:rsidRPr="00EF09BD">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3% and 23% </w:t>
      </w:r>
      <w:r w:rsidR="001E7947">
        <w:rPr>
          <w:rFonts w:asciiTheme="majorHAnsi" w:hAnsiTheme="majorHAnsi" w:cstheme="majorHAnsi"/>
          <w:i/>
          <w:iCs/>
          <w:color w:val="4F81BD" w:themeColor="accent1"/>
        </w:rPr>
        <w:t>data bars</w:t>
      </w:r>
    </w:p>
    <w:p w14:paraId="2CEF2521" w14:textId="77777777" w:rsidR="00A2764E" w:rsidRPr="00632B32" w:rsidRDefault="00A2764E" w:rsidP="00632B32">
      <w:pPr>
        <w:rPr>
          <w:rFonts w:asciiTheme="majorHAnsi" w:hAnsiTheme="majorHAnsi" w:cstheme="majorHAnsi"/>
          <w:b/>
          <w:bCs/>
        </w:rPr>
      </w:pPr>
    </w:p>
    <w:p w14:paraId="18AA6733" w14:textId="223304BC" w:rsidR="00714E3A" w:rsidRDefault="00692582" w:rsidP="00714E3A">
      <w:pPr>
        <w:pStyle w:val="ListParagraph"/>
        <w:numPr>
          <w:ilvl w:val="1"/>
          <w:numId w:val="15"/>
        </w:numPr>
        <w:rPr>
          <w:rFonts w:asciiTheme="majorHAnsi" w:hAnsiTheme="majorHAnsi" w:cstheme="majorHAnsi"/>
        </w:rPr>
      </w:pPr>
      <w:r>
        <w:rPr>
          <w:rFonts w:asciiTheme="majorHAnsi" w:hAnsiTheme="majorHAnsi" w:cstheme="majorHAnsi"/>
        </w:rPr>
        <w:t>P</w:t>
      </w:r>
      <w:r w:rsidR="00A2764E" w:rsidRPr="00A2764E">
        <w:rPr>
          <w:rFonts w:asciiTheme="majorHAnsi" w:hAnsiTheme="majorHAnsi" w:cstheme="majorHAnsi"/>
        </w:rPr>
        <w:t xml:space="preserve">atients with a medical reason for egg vitrification </w:t>
      </w:r>
      <w:r w:rsidR="00714E3A">
        <w:rPr>
          <w:rFonts w:asciiTheme="majorHAnsi" w:hAnsiTheme="majorHAnsi" w:cstheme="majorHAnsi"/>
          <w:b/>
          <w:bCs/>
        </w:rPr>
        <w:t xml:space="preserve">[1] </w:t>
      </w:r>
      <w:r w:rsidR="00A2764E" w:rsidRPr="00A2764E">
        <w:rPr>
          <w:rFonts w:asciiTheme="majorHAnsi" w:hAnsiTheme="majorHAnsi" w:cstheme="majorHAnsi"/>
        </w:rPr>
        <w:t xml:space="preserve">and patients undergoing fertility preservation because of cancer were younger </w:t>
      </w:r>
      <w:r w:rsidR="00714E3A">
        <w:rPr>
          <w:rFonts w:asciiTheme="majorHAnsi" w:hAnsiTheme="majorHAnsi" w:cstheme="majorHAnsi"/>
          <w:b/>
          <w:bCs/>
        </w:rPr>
        <w:t xml:space="preserve">[2] </w:t>
      </w:r>
      <w:r w:rsidR="00A2764E" w:rsidRPr="00A2764E">
        <w:rPr>
          <w:rFonts w:asciiTheme="majorHAnsi" w:hAnsiTheme="majorHAnsi" w:cstheme="majorHAnsi"/>
        </w:rPr>
        <w:t xml:space="preserve">and showed a better ovarian reserve </w:t>
      </w:r>
      <w:r w:rsidR="00714E3A">
        <w:rPr>
          <w:rFonts w:asciiTheme="majorHAnsi" w:hAnsiTheme="majorHAnsi" w:cstheme="majorHAnsi"/>
          <w:b/>
          <w:bCs/>
        </w:rPr>
        <w:t>[3]</w:t>
      </w:r>
      <w:r w:rsidR="00A2764E" w:rsidRPr="00A2764E">
        <w:rPr>
          <w:rFonts w:asciiTheme="majorHAnsi" w:hAnsiTheme="majorHAnsi" w:cstheme="majorHAnsi"/>
        </w:rPr>
        <w:t xml:space="preserve"> than patients with non-medical or other reasons</w:t>
      </w:r>
      <w:r w:rsidR="00714E3A">
        <w:rPr>
          <w:rFonts w:asciiTheme="majorHAnsi" w:hAnsiTheme="majorHAnsi" w:cstheme="majorHAnsi"/>
        </w:rPr>
        <w:t xml:space="preserve"> </w:t>
      </w:r>
      <w:r w:rsidR="00714E3A">
        <w:rPr>
          <w:rFonts w:asciiTheme="majorHAnsi" w:hAnsiTheme="majorHAnsi" w:cstheme="majorHAnsi"/>
          <w:b/>
          <w:bCs/>
        </w:rPr>
        <w:t>[4]</w:t>
      </w:r>
      <w:r w:rsidR="00A2764E" w:rsidRPr="00714E3A">
        <w:rPr>
          <w:rFonts w:asciiTheme="majorHAnsi" w:hAnsiTheme="majorHAnsi" w:cstheme="majorHAnsi"/>
        </w:rPr>
        <w:t>.</w:t>
      </w:r>
    </w:p>
    <w:p w14:paraId="38DD5790" w14:textId="77777777" w:rsidR="00714E3A" w:rsidRDefault="00714E3A" w:rsidP="00714E3A">
      <w:pPr>
        <w:pStyle w:val="ListParagraph"/>
        <w:ind w:left="907"/>
        <w:rPr>
          <w:rFonts w:asciiTheme="majorHAnsi" w:hAnsiTheme="majorHAnsi" w:cstheme="majorHAnsi"/>
        </w:rPr>
      </w:pPr>
    </w:p>
    <w:p w14:paraId="7B9BCBEE" w14:textId="4654EE49"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p>
    <w:p w14:paraId="134963BC" w14:textId="3E29D231"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lastRenderedPageBreak/>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w:t>
      </w:r>
      <w:r w:rsidRPr="00714E3A">
        <w:rPr>
          <w:rFonts w:asciiTheme="majorHAnsi" w:hAnsiTheme="majorHAnsi" w:cstheme="majorHAnsi"/>
          <w:i/>
          <w:iCs/>
          <w:color w:val="4F81BD" w:themeColor="accent1"/>
        </w:rPr>
        <w:t xml:space="preserve"> </w:t>
      </w:r>
      <w:r>
        <w:rPr>
          <w:rFonts w:asciiTheme="majorHAnsi" w:hAnsiTheme="majorHAnsi" w:cstheme="majorHAnsi"/>
          <w:i/>
          <w:iCs/>
          <w:color w:val="4F81BD" w:themeColor="accent1"/>
        </w:rPr>
        <w:t>33.6+6.4 and 34.6+5.9 data cells</w:t>
      </w:r>
    </w:p>
    <w:p w14:paraId="6822AE62" w14:textId="4D5377BE"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12.7+5 and 13.3+7 data cells</w:t>
      </w:r>
    </w:p>
    <w:p w14:paraId="0807E9C6" w14:textId="391C5054"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37.0+3.4, 38.2+4.3, 11.6+6.1, and 10.7+6.7 data cells</w:t>
      </w:r>
    </w:p>
    <w:p w14:paraId="38A78697" w14:textId="77777777" w:rsidR="00714E3A" w:rsidRDefault="00714E3A" w:rsidP="00714E3A">
      <w:pPr>
        <w:pStyle w:val="ListParagraph"/>
        <w:ind w:left="1627"/>
        <w:rPr>
          <w:rFonts w:asciiTheme="majorHAnsi" w:hAnsiTheme="majorHAnsi" w:cstheme="majorHAnsi"/>
        </w:rPr>
      </w:pPr>
    </w:p>
    <w:p w14:paraId="6A564ABF" w14:textId="07219DD3" w:rsidR="00714E3A" w:rsidRDefault="00A2764E" w:rsidP="00714E3A">
      <w:pPr>
        <w:pStyle w:val="ListParagraph"/>
        <w:numPr>
          <w:ilvl w:val="1"/>
          <w:numId w:val="15"/>
        </w:numPr>
        <w:rPr>
          <w:rFonts w:asciiTheme="majorHAnsi" w:hAnsiTheme="majorHAnsi" w:cstheme="majorHAnsi"/>
        </w:rPr>
      </w:pPr>
      <w:r w:rsidRPr="00714E3A">
        <w:rPr>
          <w:rFonts w:asciiTheme="majorHAnsi" w:hAnsiTheme="majorHAnsi" w:cstheme="majorHAnsi"/>
        </w:rPr>
        <w:t xml:space="preserve">However, </w:t>
      </w:r>
      <w:r w:rsidR="00714E3A">
        <w:rPr>
          <w:rFonts w:asciiTheme="majorHAnsi" w:hAnsiTheme="majorHAnsi" w:cstheme="majorHAnsi"/>
        </w:rPr>
        <w:t>as the</w:t>
      </w:r>
      <w:r w:rsidRPr="00714E3A">
        <w:rPr>
          <w:rFonts w:asciiTheme="majorHAnsi" w:hAnsiTheme="majorHAnsi" w:cstheme="majorHAnsi"/>
        </w:rPr>
        <w:t xml:space="preserve"> mean maturation rates were slightly lower </w:t>
      </w:r>
      <w:r w:rsidR="00714E3A">
        <w:rPr>
          <w:rFonts w:asciiTheme="majorHAnsi" w:hAnsiTheme="majorHAnsi" w:cstheme="majorHAnsi"/>
        </w:rPr>
        <w:t xml:space="preserve">in the “medical reasons” patients </w:t>
      </w:r>
      <w:r w:rsidR="00714E3A">
        <w:rPr>
          <w:rFonts w:asciiTheme="majorHAnsi" w:hAnsiTheme="majorHAnsi" w:cstheme="majorHAnsi"/>
          <w:b/>
          <w:bCs/>
        </w:rPr>
        <w:t>[1]</w:t>
      </w:r>
      <w:r w:rsidRPr="00714E3A">
        <w:rPr>
          <w:rFonts w:asciiTheme="majorHAnsi" w:hAnsiTheme="majorHAnsi" w:cstheme="majorHAnsi"/>
        </w:rPr>
        <w:t xml:space="preserve">, the number of oocytes vitrified on average was similar </w:t>
      </w:r>
      <w:r w:rsidR="00714E3A">
        <w:rPr>
          <w:rFonts w:asciiTheme="majorHAnsi" w:hAnsiTheme="majorHAnsi" w:cstheme="majorHAnsi"/>
        </w:rPr>
        <w:t>between</w:t>
      </w:r>
      <w:r w:rsidRPr="00714E3A">
        <w:rPr>
          <w:rFonts w:asciiTheme="majorHAnsi" w:hAnsiTheme="majorHAnsi" w:cstheme="majorHAnsi"/>
        </w:rPr>
        <w:t xml:space="preserve"> the</w:t>
      </w:r>
      <w:r w:rsidR="00632B32">
        <w:rPr>
          <w:rFonts w:asciiTheme="majorHAnsi" w:hAnsiTheme="majorHAnsi" w:cstheme="majorHAnsi"/>
        </w:rPr>
        <w:t xml:space="preserve"> </w:t>
      </w:r>
      <w:r w:rsidRPr="00714E3A">
        <w:rPr>
          <w:rFonts w:asciiTheme="majorHAnsi" w:hAnsiTheme="majorHAnsi" w:cstheme="majorHAnsi"/>
        </w:rPr>
        <w:t xml:space="preserve">groups </w:t>
      </w:r>
      <w:r w:rsidR="00714E3A">
        <w:rPr>
          <w:rFonts w:asciiTheme="majorHAnsi" w:hAnsiTheme="majorHAnsi" w:cstheme="majorHAnsi"/>
          <w:b/>
          <w:bCs/>
        </w:rPr>
        <w:t>[2]</w:t>
      </w:r>
      <w:r w:rsidR="00714E3A">
        <w:rPr>
          <w:rFonts w:asciiTheme="majorHAnsi" w:hAnsiTheme="majorHAnsi" w:cstheme="majorHAnsi"/>
        </w:rPr>
        <w:t>.</w:t>
      </w:r>
    </w:p>
    <w:p w14:paraId="33A4DBD8" w14:textId="77777777" w:rsidR="00714E3A" w:rsidRDefault="00714E3A" w:rsidP="00714E3A">
      <w:pPr>
        <w:pStyle w:val="ListParagraph"/>
        <w:ind w:left="907"/>
        <w:rPr>
          <w:rFonts w:asciiTheme="majorHAnsi" w:hAnsiTheme="majorHAnsi" w:cstheme="majorHAnsi"/>
        </w:rPr>
      </w:pPr>
    </w:p>
    <w:p w14:paraId="09F18C93" w14:textId="28E6CD5C"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72.4+13.6 and 72.1+19.6 data cells</w:t>
      </w:r>
    </w:p>
    <w:p w14:paraId="2B845BDF" w14:textId="5CBFB0EF"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top of table</w:t>
      </w:r>
      <w:r w:rsidRPr="00EF09BD">
        <w:rPr>
          <w:rFonts w:asciiTheme="majorHAnsi" w:hAnsiTheme="majorHAnsi" w:cstheme="majorHAnsi"/>
          <w:i/>
          <w:iCs/>
          <w:color w:val="4F81BD" w:themeColor="accent1"/>
        </w:rPr>
        <w:t xml:space="preserve"> Video Editor: please</w:t>
      </w:r>
      <w:r>
        <w:rPr>
          <w:rFonts w:asciiTheme="majorHAnsi" w:hAnsiTheme="majorHAnsi" w:cstheme="majorHAnsi"/>
          <w:i/>
          <w:iCs/>
          <w:color w:val="4F81BD" w:themeColor="accent1"/>
        </w:rPr>
        <w:t xml:space="preserve"> emphasize 8.8+3.3., 10.0+7.2, 8.7+17.5, and 8.0+6.7 data cells</w:t>
      </w:r>
    </w:p>
    <w:p w14:paraId="03545C45" w14:textId="77777777" w:rsidR="00714E3A" w:rsidRDefault="00714E3A" w:rsidP="00714E3A">
      <w:pPr>
        <w:pStyle w:val="ListParagraph"/>
        <w:ind w:left="1627"/>
        <w:rPr>
          <w:rFonts w:asciiTheme="majorHAnsi" w:hAnsiTheme="majorHAnsi" w:cstheme="majorHAnsi"/>
        </w:rPr>
      </w:pPr>
    </w:p>
    <w:p w14:paraId="3A0F8739" w14:textId="1D013108" w:rsidR="00714E3A" w:rsidRDefault="00714E3A" w:rsidP="00714E3A">
      <w:pPr>
        <w:pStyle w:val="ListParagraph"/>
        <w:numPr>
          <w:ilvl w:val="1"/>
          <w:numId w:val="15"/>
        </w:numPr>
        <w:rPr>
          <w:rFonts w:asciiTheme="majorHAnsi" w:hAnsiTheme="majorHAnsi" w:cstheme="majorHAnsi"/>
        </w:rPr>
      </w:pPr>
      <w:r>
        <w:rPr>
          <w:rFonts w:asciiTheme="majorHAnsi" w:hAnsiTheme="majorHAnsi" w:cstheme="majorHAnsi"/>
        </w:rPr>
        <w:t>A</w:t>
      </w:r>
      <w:r w:rsidR="00A2764E" w:rsidRPr="00714E3A">
        <w:rPr>
          <w:rFonts w:asciiTheme="majorHAnsi" w:hAnsiTheme="majorHAnsi" w:cstheme="majorHAnsi"/>
        </w:rPr>
        <w:t xml:space="preserve">pproximately half of the patients </w:t>
      </w:r>
      <w:r>
        <w:rPr>
          <w:rFonts w:asciiTheme="majorHAnsi" w:hAnsiTheme="majorHAnsi" w:cstheme="majorHAnsi"/>
          <w:b/>
          <w:bCs/>
        </w:rPr>
        <w:t xml:space="preserve">[1] </w:t>
      </w:r>
      <w:r w:rsidR="00A2764E" w:rsidRPr="00714E3A">
        <w:rPr>
          <w:rFonts w:asciiTheme="majorHAnsi" w:hAnsiTheme="majorHAnsi" w:cstheme="majorHAnsi"/>
        </w:rPr>
        <w:t>with medical reasons other than cancer</w:t>
      </w:r>
      <w:r>
        <w:rPr>
          <w:rFonts w:asciiTheme="majorHAnsi" w:hAnsiTheme="majorHAnsi" w:cstheme="majorHAnsi"/>
        </w:rPr>
        <w:t xml:space="preserve"> </w:t>
      </w:r>
      <w:r>
        <w:rPr>
          <w:rFonts w:asciiTheme="majorHAnsi" w:hAnsiTheme="majorHAnsi" w:cstheme="majorHAnsi"/>
          <w:b/>
          <w:bCs/>
        </w:rPr>
        <w:t>[2]</w:t>
      </w:r>
      <w:r w:rsidR="00A2764E" w:rsidRPr="00714E3A">
        <w:rPr>
          <w:rFonts w:asciiTheme="majorHAnsi" w:hAnsiTheme="majorHAnsi" w:cstheme="majorHAnsi"/>
        </w:rPr>
        <w:t xml:space="preserve"> and the majority of patients with other reasons for egg vitrification actually returned for warming</w:t>
      </w:r>
      <w:r>
        <w:rPr>
          <w:rFonts w:asciiTheme="majorHAnsi" w:hAnsiTheme="majorHAnsi" w:cstheme="majorHAnsi"/>
        </w:rPr>
        <w:t xml:space="preserve"> </w:t>
      </w:r>
      <w:r>
        <w:rPr>
          <w:rFonts w:asciiTheme="majorHAnsi" w:hAnsiTheme="majorHAnsi" w:cstheme="majorHAnsi"/>
          <w:b/>
          <w:bCs/>
        </w:rPr>
        <w:t>[3]</w:t>
      </w:r>
      <w:r w:rsidR="00A2764E" w:rsidRPr="00714E3A">
        <w:rPr>
          <w:rFonts w:asciiTheme="majorHAnsi" w:hAnsiTheme="majorHAnsi" w:cstheme="majorHAnsi"/>
        </w:rPr>
        <w:t>.</w:t>
      </w:r>
    </w:p>
    <w:p w14:paraId="39EB50B0" w14:textId="77777777" w:rsidR="00714E3A" w:rsidRDefault="00714E3A" w:rsidP="00714E3A">
      <w:pPr>
        <w:pStyle w:val="ListParagraph"/>
        <w:ind w:left="907"/>
        <w:rPr>
          <w:rFonts w:asciiTheme="majorHAnsi" w:hAnsiTheme="majorHAnsi" w:cstheme="majorHAnsi"/>
        </w:rPr>
      </w:pPr>
    </w:p>
    <w:p w14:paraId="61B860C4" w14:textId="7FC77B28" w:rsid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p>
    <w:p w14:paraId="22CCA9C4" w14:textId="26EE9CDD" w:rsidR="00714E3A" w:rsidRP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10/19 52.6% data cell</w:t>
      </w:r>
    </w:p>
    <w:p w14:paraId="66952734" w14:textId="78D1E296" w:rsidR="00714E3A" w:rsidRDefault="00714E3A" w:rsidP="00714E3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w:t>
      </w:r>
      <w:r w:rsidR="0005494A">
        <w:rPr>
          <w:rFonts w:asciiTheme="majorHAnsi" w:hAnsiTheme="majorHAnsi" w:cstheme="majorHAnsi"/>
          <w:i/>
          <w:iCs/>
          <w:color w:val="4F81BD" w:themeColor="accent1"/>
        </w:rPr>
        <w:t xml:space="preserve"> 44/58 75.9% data cell</w:t>
      </w:r>
    </w:p>
    <w:p w14:paraId="0F0FD061" w14:textId="2E935E4B" w:rsidR="00714E3A" w:rsidRDefault="00714E3A" w:rsidP="0005494A">
      <w:pPr>
        <w:pStyle w:val="ListParagraph"/>
        <w:ind w:left="1627"/>
        <w:rPr>
          <w:rFonts w:asciiTheme="majorHAnsi" w:hAnsiTheme="majorHAnsi" w:cstheme="majorHAnsi"/>
        </w:rPr>
      </w:pPr>
    </w:p>
    <w:p w14:paraId="3BD694B7" w14:textId="4E29E221" w:rsidR="0005494A" w:rsidRDefault="00A2764E" w:rsidP="00714E3A">
      <w:pPr>
        <w:pStyle w:val="ListParagraph"/>
        <w:numPr>
          <w:ilvl w:val="1"/>
          <w:numId w:val="15"/>
        </w:numPr>
        <w:rPr>
          <w:rFonts w:asciiTheme="majorHAnsi" w:hAnsiTheme="majorHAnsi" w:cstheme="majorHAnsi"/>
        </w:rPr>
      </w:pPr>
      <w:r w:rsidRPr="00714E3A">
        <w:rPr>
          <w:rFonts w:asciiTheme="majorHAnsi" w:hAnsiTheme="majorHAnsi" w:cstheme="majorHAnsi"/>
        </w:rPr>
        <w:t xml:space="preserve">Conversely, very few patients who underwent fertility preservation for cancer </w:t>
      </w:r>
      <w:r w:rsidR="0005494A">
        <w:rPr>
          <w:rFonts w:asciiTheme="majorHAnsi" w:hAnsiTheme="majorHAnsi" w:cstheme="majorHAnsi"/>
          <w:b/>
          <w:bCs/>
        </w:rPr>
        <w:t>[1]</w:t>
      </w:r>
      <w:r w:rsidRPr="00714E3A">
        <w:rPr>
          <w:rFonts w:asciiTheme="majorHAnsi" w:hAnsiTheme="majorHAnsi" w:cstheme="majorHAnsi"/>
        </w:rPr>
        <w:t xml:space="preserve"> or non-medical reasons used their vitrified oocytes for IVF</w:t>
      </w:r>
      <w:r w:rsidR="0005494A">
        <w:rPr>
          <w:rFonts w:asciiTheme="majorHAnsi" w:hAnsiTheme="majorHAnsi" w:cstheme="majorHAnsi"/>
        </w:rPr>
        <w:t xml:space="preserve"> </w:t>
      </w:r>
      <w:r w:rsidR="0005494A">
        <w:rPr>
          <w:rFonts w:asciiTheme="majorHAnsi" w:hAnsiTheme="majorHAnsi" w:cstheme="majorHAnsi"/>
          <w:b/>
          <w:bCs/>
        </w:rPr>
        <w:t>[2]</w:t>
      </w:r>
      <w:r w:rsidRPr="00714E3A">
        <w:rPr>
          <w:rFonts w:asciiTheme="majorHAnsi" w:hAnsiTheme="majorHAnsi" w:cstheme="majorHAnsi"/>
        </w:rPr>
        <w:t>.</w:t>
      </w:r>
    </w:p>
    <w:p w14:paraId="37D4FD95" w14:textId="77777777" w:rsidR="0005494A" w:rsidRDefault="0005494A" w:rsidP="0005494A">
      <w:pPr>
        <w:pStyle w:val="ListParagraph"/>
        <w:ind w:left="907"/>
        <w:rPr>
          <w:rFonts w:asciiTheme="majorHAnsi" w:hAnsiTheme="majorHAnsi" w:cstheme="majorHAnsi"/>
        </w:rPr>
      </w:pPr>
    </w:p>
    <w:p w14:paraId="0110FEB2" w14:textId="4011C3AB"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7/40 17.5% data cell</w:t>
      </w:r>
    </w:p>
    <w:p w14:paraId="4A73EBD1" w14:textId="77777777" w:rsidR="00632B32" w:rsidRPr="00632B32" w:rsidRDefault="0005494A" w:rsidP="00632B32">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17/133 12.8% data cell</w:t>
      </w:r>
    </w:p>
    <w:p w14:paraId="6956649A" w14:textId="77777777" w:rsidR="00632B32" w:rsidRDefault="00632B32" w:rsidP="00632B32">
      <w:pPr>
        <w:pStyle w:val="ListParagraph"/>
        <w:ind w:left="907"/>
        <w:rPr>
          <w:rFonts w:asciiTheme="majorHAnsi" w:hAnsiTheme="majorHAnsi" w:cstheme="majorHAnsi"/>
        </w:rPr>
      </w:pPr>
    </w:p>
    <w:p w14:paraId="1C14ED9E" w14:textId="7FE5C1D1" w:rsidR="00632B32" w:rsidRPr="00632B32" w:rsidRDefault="00632B32" w:rsidP="00632B32">
      <w:pPr>
        <w:pStyle w:val="ListParagraph"/>
        <w:numPr>
          <w:ilvl w:val="1"/>
          <w:numId w:val="15"/>
        </w:numPr>
        <w:rPr>
          <w:rFonts w:asciiTheme="majorHAnsi" w:hAnsiTheme="majorHAnsi" w:cstheme="majorHAnsi"/>
        </w:rPr>
      </w:pPr>
      <w:r w:rsidRPr="00632B32">
        <w:rPr>
          <w:rFonts w:asciiTheme="majorHAnsi" w:hAnsiTheme="majorHAnsi" w:cstheme="majorHAnsi"/>
        </w:rPr>
        <w:t xml:space="preserve">Despite differences in the time elapsed between vitrification and warming </w:t>
      </w:r>
      <w:r w:rsidRPr="00632B32">
        <w:rPr>
          <w:rFonts w:asciiTheme="majorHAnsi" w:hAnsiTheme="majorHAnsi" w:cstheme="majorHAnsi"/>
          <w:b/>
          <w:bCs/>
        </w:rPr>
        <w:t>[1]</w:t>
      </w:r>
      <w:r w:rsidRPr="00632B32">
        <w:rPr>
          <w:rFonts w:asciiTheme="majorHAnsi" w:hAnsiTheme="majorHAnsi" w:cstheme="majorHAnsi"/>
        </w:rPr>
        <w:t xml:space="preserve">, the survival rate of the oocytes was similar between patient groups, confirming the efficacy and safety of </w:t>
      </w:r>
      <w:r w:rsidR="006211DF">
        <w:rPr>
          <w:rFonts w:asciiTheme="majorHAnsi" w:hAnsiTheme="majorHAnsi" w:cstheme="majorHAnsi"/>
        </w:rPr>
        <w:t xml:space="preserve">the </w:t>
      </w:r>
      <w:r w:rsidRPr="00632B32">
        <w:rPr>
          <w:rFonts w:asciiTheme="majorHAnsi" w:hAnsiTheme="majorHAnsi" w:cstheme="majorHAnsi"/>
        </w:rPr>
        <w:t xml:space="preserve">oocyte vitrification and warming protocols </w:t>
      </w:r>
      <w:r w:rsidRPr="00632B32">
        <w:rPr>
          <w:rFonts w:asciiTheme="majorHAnsi" w:hAnsiTheme="majorHAnsi" w:cstheme="majorHAnsi"/>
          <w:b/>
          <w:bCs/>
        </w:rPr>
        <w:t>[2]</w:t>
      </w:r>
      <w:r>
        <w:rPr>
          <w:rFonts w:asciiTheme="majorHAnsi" w:hAnsiTheme="majorHAnsi" w:cstheme="majorHAnsi"/>
        </w:rPr>
        <w:t>.</w:t>
      </w:r>
    </w:p>
    <w:p w14:paraId="08600CA9" w14:textId="67E0A756" w:rsidR="0005494A" w:rsidRPr="00527B3B" w:rsidRDefault="0005494A" w:rsidP="00527B3B">
      <w:pPr>
        <w:rPr>
          <w:rFonts w:asciiTheme="majorHAnsi" w:hAnsiTheme="majorHAnsi" w:cstheme="majorHAnsi"/>
        </w:rPr>
      </w:pPr>
    </w:p>
    <w:p w14:paraId="56943CAF" w14:textId="3EC6B37D"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t>
      </w:r>
      <w:r w:rsidR="00527B3B">
        <w:rPr>
          <w:rFonts w:asciiTheme="majorHAnsi" w:hAnsiTheme="majorHAnsi" w:cstheme="majorHAnsi"/>
          <w:i/>
          <w:iCs/>
          <w:color w:val="4F81BD" w:themeColor="accent1"/>
        </w:rPr>
        <w:t>Days between vitrification and first warming row</w:t>
      </w:r>
    </w:p>
    <w:p w14:paraId="234FAEE2" w14:textId="5CE5D741" w:rsid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Table 1 bottom of table</w:t>
      </w:r>
      <w:r w:rsidRPr="00714E3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Survival rate data row</w:t>
      </w:r>
    </w:p>
    <w:p w14:paraId="2013F002" w14:textId="77777777" w:rsidR="0005494A" w:rsidRDefault="0005494A" w:rsidP="0005494A">
      <w:pPr>
        <w:pStyle w:val="ListParagraph"/>
        <w:ind w:left="1627"/>
        <w:rPr>
          <w:rFonts w:asciiTheme="majorHAnsi" w:hAnsiTheme="majorHAnsi" w:cstheme="majorHAnsi"/>
        </w:rPr>
      </w:pPr>
    </w:p>
    <w:p w14:paraId="04CDEC5F" w14:textId="2C497D84" w:rsidR="0005494A" w:rsidRDefault="00A2764E" w:rsidP="00714E3A">
      <w:pPr>
        <w:pStyle w:val="ListParagraph"/>
        <w:numPr>
          <w:ilvl w:val="1"/>
          <w:numId w:val="15"/>
        </w:numPr>
        <w:rPr>
          <w:rFonts w:asciiTheme="majorHAnsi" w:hAnsiTheme="majorHAnsi" w:cstheme="majorHAnsi"/>
        </w:rPr>
      </w:pPr>
      <w:r w:rsidRPr="00714E3A">
        <w:rPr>
          <w:rFonts w:asciiTheme="majorHAnsi" w:hAnsiTheme="majorHAnsi" w:cstheme="majorHAnsi"/>
        </w:rPr>
        <w:lastRenderedPageBreak/>
        <w:t xml:space="preserve">Moreover, the survival rate </w:t>
      </w:r>
      <w:r w:rsidR="0005494A">
        <w:rPr>
          <w:rFonts w:asciiTheme="majorHAnsi" w:hAnsiTheme="majorHAnsi" w:cstheme="majorHAnsi"/>
          <w:b/>
          <w:bCs/>
        </w:rPr>
        <w:t xml:space="preserve">[1] </w:t>
      </w:r>
      <w:r w:rsidR="0005494A">
        <w:rPr>
          <w:rFonts w:asciiTheme="majorHAnsi" w:hAnsiTheme="majorHAnsi" w:cstheme="majorHAnsi"/>
        </w:rPr>
        <w:t>was</w:t>
      </w:r>
      <w:r w:rsidRPr="00714E3A">
        <w:rPr>
          <w:rFonts w:asciiTheme="majorHAnsi" w:hAnsiTheme="majorHAnsi" w:cstheme="majorHAnsi"/>
        </w:rPr>
        <w:t xml:space="preserve"> independent of </w:t>
      </w:r>
      <w:r w:rsidR="0005494A">
        <w:rPr>
          <w:rFonts w:asciiTheme="majorHAnsi" w:hAnsiTheme="majorHAnsi" w:cstheme="majorHAnsi"/>
        </w:rPr>
        <w:t xml:space="preserve">the </w:t>
      </w:r>
      <w:r w:rsidRPr="00714E3A">
        <w:rPr>
          <w:rFonts w:asciiTheme="majorHAnsi" w:hAnsiTheme="majorHAnsi" w:cstheme="majorHAnsi"/>
        </w:rPr>
        <w:t xml:space="preserve">vitrification </w:t>
      </w:r>
      <w:r w:rsidR="0005494A">
        <w:rPr>
          <w:rFonts w:asciiTheme="majorHAnsi" w:hAnsiTheme="majorHAnsi" w:cstheme="majorHAnsi"/>
          <w:b/>
          <w:bCs/>
        </w:rPr>
        <w:t xml:space="preserve">[2] </w:t>
      </w:r>
      <w:r w:rsidRPr="00714E3A">
        <w:rPr>
          <w:rFonts w:asciiTheme="majorHAnsi" w:hAnsiTheme="majorHAnsi" w:cstheme="majorHAnsi"/>
        </w:rPr>
        <w:t>and warming operators</w:t>
      </w:r>
      <w:r w:rsidR="0005494A">
        <w:rPr>
          <w:rFonts w:asciiTheme="majorHAnsi" w:hAnsiTheme="majorHAnsi" w:cstheme="majorHAnsi"/>
        </w:rPr>
        <w:t>’</w:t>
      </w:r>
      <w:r w:rsidRPr="00714E3A">
        <w:rPr>
          <w:rFonts w:asciiTheme="majorHAnsi" w:hAnsiTheme="majorHAnsi" w:cstheme="majorHAnsi"/>
        </w:rPr>
        <w:t xml:space="preserve"> experience</w:t>
      </w:r>
      <w:r w:rsidR="0005494A">
        <w:rPr>
          <w:rFonts w:asciiTheme="majorHAnsi" w:hAnsiTheme="majorHAnsi" w:cstheme="majorHAnsi"/>
        </w:rPr>
        <w:t xml:space="preserve"> </w:t>
      </w:r>
      <w:r w:rsidR="0005494A">
        <w:rPr>
          <w:rFonts w:asciiTheme="majorHAnsi" w:hAnsiTheme="majorHAnsi" w:cstheme="majorHAnsi"/>
          <w:b/>
          <w:bCs/>
        </w:rPr>
        <w:t>[3]</w:t>
      </w:r>
      <w:r w:rsidR="0005494A">
        <w:rPr>
          <w:rFonts w:asciiTheme="majorHAnsi" w:hAnsiTheme="majorHAnsi" w:cstheme="majorHAnsi"/>
        </w:rPr>
        <w:t>.</w:t>
      </w:r>
    </w:p>
    <w:p w14:paraId="6C6EA7D5" w14:textId="77777777" w:rsidR="0005494A" w:rsidRDefault="0005494A" w:rsidP="0005494A">
      <w:pPr>
        <w:pStyle w:val="ListParagraph"/>
        <w:ind w:left="907"/>
        <w:rPr>
          <w:rFonts w:asciiTheme="majorHAnsi" w:hAnsiTheme="majorHAnsi" w:cstheme="majorHAnsi"/>
        </w:rPr>
      </w:pPr>
    </w:p>
    <w:p w14:paraId="569EC0B7" w14:textId="520CAB34" w:rsid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Figure 4</w:t>
      </w:r>
    </w:p>
    <w:p w14:paraId="747101D7" w14:textId="77777777"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LAB MEDIA: Figure 4</w:t>
      </w:r>
      <w:r w:rsidRPr="0005494A">
        <w:rPr>
          <w:rFonts w:asciiTheme="majorHAnsi" w:hAnsiTheme="majorHAnsi" w:cstheme="majorHAnsi"/>
          <w:i/>
          <w:iCs/>
          <w:color w:val="4F81BD" w:themeColor="accent1"/>
        </w:rPr>
        <w:t xml:space="preserve">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Vitrification graph</w:t>
      </w:r>
    </w:p>
    <w:p w14:paraId="41F96978" w14:textId="77777777" w:rsidR="0005494A" w:rsidRPr="0005494A" w:rsidRDefault="0005494A" w:rsidP="0005494A">
      <w:pPr>
        <w:pStyle w:val="ListParagraph"/>
        <w:numPr>
          <w:ilvl w:val="2"/>
          <w:numId w:val="15"/>
        </w:numPr>
        <w:rPr>
          <w:rFonts w:asciiTheme="majorHAnsi" w:hAnsiTheme="majorHAnsi" w:cstheme="majorHAnsi"/>
        </w:rPr>
      </w:pPr>
      <w:r>
        <w:rPr>
          <w:rFonts w:asciiTheme="majorHAnsi" w:hAnsiTheme="majorHAnsi" w:cstheme="majorHAnsi"/>
        </w:rPr>
        <w:t xml:space="preserve">LAB MEDIA: Figure 4 </w:t>
      </w:r>
      <w:r w:rsidRPr="00EF09BD">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Warming graph</w:t>
      </w:r>
    </w:p>
    <w:p w14:paraId="4B10CF45" w14:textId="1A838105" w:rsidR="0005494A" w:rsidRDefault="0005494A" w:rsidP="0005494A">
      <w:pPr>
        <w:pStyle w:val="ListParagraph"/>
        <w:ind w:left="1627"/>
        <w:rPr>
          <w:rFonts w:asciiTheme="majorHAnsi" w:hAnsiTheme="majorHAnsi" w:cstheme="majorHAnsi"/>
        </w:rPr>
      </w:pPr>
      <w:r>
        <w:rPr>
          <w:rFonts w:asciiTheme="majorHAnsi" w:hAnsiTheme="majorHAnsi" w:cstheme="majorHAnsi"/>
        </w:rPr>
        <w:t xml:space="preserve"> </w:t>
      </w:r>
    </w:p>
    <w:p w14:paraId="0A077C14" w14:textId="77777777" w:rsidR="00A2764E" w:rsidRPr="00AD3F50" w:rsidRDefault="00A2764E" w:rsidP="00A2764E">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644B6E"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644B6E"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644B6E"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17T08:30:00Z" w:initials="BC">
    <w:p w14:paraId="0AC75B97" w14:textId="7D6029D3" w:rsidR="00355BDE" w:rsidRPr="00355BDE" w:rsidRDefault="00355BDE">
      <w:pPr>
        <w:pStyle w:val="CommentText"/>
        <w:rPr>
          <w:lang w:val="en-US"/>
        </w:rPr>
      </w:pPr>
      <w:r>
        <w:rPr>
          <w:rStyle w:val="CommentReference"/>
        </w:rPr>
        <w:annotationRef/>
      </w:r>
      <w:r>
        <w:rPr>
          <w:lang w:val="en-US"/>
        </w:rPr>
        <w:t xml:space="preserve">Authors: Will you demonstrate adding PBS to the outside of the wells or will you use water in the video? We can reference </w:t>
      </w:r>
      <w:proofErr w:type="gramStart"/>
      <w:r>
        <w:rPr>
          <w:lang w:val="en-US"/>
        </w:rPr>
        <w:t>both</w:t>
      </w:r>
      <w:proofErr w:type="gramEnd"/>
      <w:r>
        <w:rPr>
          <w:lang w:val="en-US"/>
        </w:rPr>
        <w:t xml:space="preserve"> but we can show only on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C75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52A0" w16cex:dateUtc="2021-02-17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C75B97" w16cid:durableId="23D752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6AB5A" w14:textId="77777777" w:rsidR="00644B6E" w:rsidRDefault="00644B6E">
      <w:r>
        <w:separator/>
      </w:r>
    </w:p>
    <w:p w14:paraId="54487C34" w14:textId="77777777" w:rsidR="00644B6E" w:rsidRDefault="00644B6E"/>
  </w:endnote>
  <w:endnote w:type="continuationSeparator" w:id="0">
    <w:p w14:paraId="3630CAB6" w14:textId="77777777" w:rsidR="00644B6E" w:rsidRDefault="00644B6E">
      <w:r>
        <w:continuationSeparator/>
      </w:r>
    </w:p>
    <w:p w14:paraId="08DD717A" w14:textId="77777777" w:rsidR="00644B6E" w:rsidRDefault="00644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714E3A" w:rsidRDefault="00714E3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14E3A" w:rsidRDefault="00714E3A" w:rsidP="001E230F">
    <w:pPr>
      <w:pStyle w:val="Footer"/>
      <w:ind w:right="360"/>
    </w:pPr>
  </w:p>
  <w:p w14:paraId="10ECA4C8" w14:textId="77777777" w:rsidR="00714E3A" w:rsidRDefault="00714E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4985FE4" w:rsidR="00714E3A" w:rsidRPr="00790E8C" w:rsidRDefault="00714E3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F240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1BBE7" w14:textId="77777777" w:rsidR="00644B6E" w:rsidRDefault="00644B6E">
      <w:r>
        <w:separator/>
      </w:r>
    </w:p>
    <w:p w14:paraId="2352415F" w14:textId="77777777" w:rsidR="00644B6E" w:rsidRDefault="00644B6E"/>
  </w:footnote>
  <w:footnote w:type="continuationSeparator" w:id="0">
    <w:p w14:paraId="68E21941" w14:textId="77777777" w:rsidR="00644B6E" w:rsidRDefault="00644B6E">
      <w:r>
        <w:continuationSeparator/>
      </w:r>
    </w:p>
    <w:p w14:paraId="44EFB45B" w14:textId="77777777" w:rsidR="00644B6E" w:rsidRDefault="00644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14E3A" w:rsidRPr="006D3AC7" w:rsidRDefault="00714E3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14E3A" w:rsidRDefault="00714E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8AA6FC5"/>
    <w:multiLevelType w:val="multilevel"/>
    <w:tmpl w:val="34BEB28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1361F"/>
    <w:multiLevelType w:val="multilevel"/>
    <w:tmpl w:val="65E22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3"/>
  </w:num>
  <w:num w:numId="4">
    <w:abstractNumId w:val="11"/>
  </w:num>
  <w:num w:numId="5">
    <w:abstractNumId w:val="31"/>
  </w:num>
  <w:num w:numId="6">
    <w:abstractNumId w:val="13"/>
  </w:num>
  <w:num w:numId="7">
    <w:abstractNumId w:val="16"/>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9"/>
  </w:num>
  <w:num w:numId="15">
    <w:abstractNumId w:val="30"/>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27"/>
  </w:num>
  <w:num w:numId="32">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494A"/>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7F8"/>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52A"/>
    <w:rsid w:val="001C7BBC"/>
    <w:rsid w:val="001E2225"/>
    <w:rsid w:val="001E230F"/>
    <w:rsid w:val="001E52A3"/>
    <w:rsid w:val="001E7947"/>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BDE"/>
    <w:rsid w:val="00355D9B"/>
    <w:rsid w:val="0035669D"/>
    <w:rsid w:val="00363153"/>
    <w:rsid w:val="00364249"/>
    <w:rsid w:val="00365612"/>
    <w:rsid w:val="00366BCA"/>
    <w:rsid w:val="00370CF2"/>
    <w:rsid w:val="003839D9"/>
    <w:rsid w:val="0038502C"/>
    <w:rsid w:val="0038670D"/>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1182"/>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27B3B"/>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07911"/>
    <w:rsid w:val="006137EC"/>
    <w:rsid w:val="006211DF"/>
    <w:rsid w:val="00624240"/>
    <w:rsid w:val="00632B32"/>
    <w:rsid w:val="006346FE"/>
    <w:rsid w:val="00637544"/>
    <w:rsid w:val="006402D4"/>
    <w:rsid w:val="006422F8"/>
    <w:rsid w:val="00644B6E"/>
    <w:rsid w:val="00645B93"/>
    <w:rsid w:val="00647680"/>
    <w:rsid w:val="00652165"/>
    <w:rsid w:val="00654735"/>
    <w:rsid w:val="006556DE"/>
    <w:rsid w:val="006565A0"/>
    <w:rsid w:val="00660315"/>
    <w:rsid w:val="006617AB"/>
    <w:rsid w:val="00663E85"/>
    <w:rsid w:val="00664850"/>
    <w:rsid w:val="0067274F"/>
    <w:rsid w:val="006801B1"/>
    <w:rsid w:val="00692582"/>
    <w:rsid w:val="0069665E"/>
    <w:rsid w:val="006A0250"/>
    <w:rsid w:val="006A14A2"/>
    <w:rsid w:val="006A21CB"/>
    <w:rsid w:val="006A6324"/>
    <w:rsid w:val="006B2573"/>
    <w:rsid w:val="006C08AE"/>
    <w:rsid w:val="006C0BB1"/>
    <w:rsid w:val="006C0E87"/>
    <w:rsid w:val="006D3AC7"/>
    <w:rsid w:val="006D6939"/>
    <w:rsid w:val="006D7676"/>
    <w:rsid w:val="006F2404"/>
    <w:rsid w:val="0071294C"/>
    <w:rsid w:val="00714E3A"/>
    <w:rsid w:val="007227C7"/>
    <w:rsid w:val="00724E3B"/>
    <w:rsid w:val="00731E5D"/>
    <w:rsid w:val="00745D4B"/>
    <w:rsid w:val="00746865"/>
    <w:rsid w:val="007544FB"/>
    <w:rsid w:val="007548F3"/>
    <w:rsid w:val="007574EC"/>
    <w:rsid w:val="00764DF9"/>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B09BB"/>
    <w:rsid w:val="008D2A6A"/>
    <w:rsid w:val="008D58EC"/>
    <w:rsid w:val="008E45E6"/>
    <w:rsid w:val="008E74F7"/>
    <w:rsid w:val="008F248A"/>
    <w:rsid w:val="008F7754"/>
    <w:rsid w:val="0090117D"/>
    <w:rsid w:val="00904BE0"/>
    <w:rsid w:val="00904E3E"/>
    <w:rsid w:val="009055DD"/>
    <w:rsid w:val="0090586B"/>
    <w:rsid w:val="009114D8"/>
    <w:rsid w:val="00912C63"/>
    <w:rsid w:val="009212DD"/>
    <w:rsid w:val="00921AB9"/>
    <w:rsid w:val="009301B8"/>
    <w:rsid w:val="00931D78"/>
    <w:rsid w:val="00933861"/>
    <w:rsid w:val="00941F06"/>
    <w:rsid w:val="009431F3"/>
    <w:rsid w:val="00947092"/>
    <w:rsid w:val="00951A8E"/>
    <w:rsid w:val="00951D78"/>
    <w:rsid w:val="00954870"/>
    <w:rsid w:val="009625B1"/>
    <w:rsid w:val="009758B4"/>
    <w:rsid w:val="00977157"/>
    <w:rsid w:val="0098065D"/>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21C3C"/>
    <w:rsid w:val="00A2764E"/>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C6903"/>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0341"/>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179F9"/>
    <w:rsid w:val="00E20045"/>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3FBE"/>
    <w:rsid w:val="00ED592D"/>
    <w:rsid w:val="00EE1E2F"/>
    <w:rsid w:val="00EE39ED"/>
    <w:rsid w:val="00EE4460"/>
    <w:rsid w:val="00EE4818"/>
    <w:rsid w:val="00EF09BD"/>
    <w:rsid w:val="00EF4E2B"/>
    <w:rsid w:val="00EF612B"/>
    <w:rsid w:val="00F0293A"/>
    <w:rsid w:val="00F04E9E"/>
    <w:rsid w:val="00F10CF8"/>
    <w:rsid w:val="00F10FAD"/>
    <w:rsid w:val="00F146E3"/>
    <w:rsid w:val="00F22F5E"/>
    <w:rsid w:val="00F257A0"/>
    <w:rsid w:val="00F3061E"/>
    <w:rsid w:val="00F32F3D"/>
    <w:rsid w:val="00F33EED"/>
    <w:rsid w:val="00F35094"/>
    <w:rsid w:val="00F4466D"/>
    <w:rsid w:val="00F54653"/>
    <w:rsid w:val="00F56A75"/>
    <w:rsid w:val="00F574FD"/>
    <w:rsid w:val="00F60B45"/>
    <w:rsid w:val="00F62354"/>
    <w:rsid w:val="00F64FB6"/>
    <w:rsid w:val="00F65BB3"/>
    <w:rsid w:val="00F74418"/>
    <w:rsid w:val="00F84399"/>
    <w:rsid w:val="00F95E8D"/>
    <w:rsid w:val="00FA1A9D"/>
    <w:rsid w:val="00FA4824"/>
    <w:rsid w:val="00FA695B"/>
    <w:rsid w:val="00FA6A55"/>
    <w:rsid w:val="00FA795B"/>
    <w:rsid w:val="00FA7A79"/>
    <w:rsid w:val="00FA7D51"/>
    <w:rsid w:val="00FB2B96"/>
    <w:rsid w:val="00FC6AB6"/>
    <w:rsid w:val="00FD0726"/>
    <w:rsid w:val="00FD1497"/>
    <w:rsid w:val="00FD36F8"/>
    <w:rsid w:val="00FD7A02"/>
    <w:rsid w:val="00FE059A"/>
    <w:rsid w:val="00FF095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10261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vaiarelli@gmail.com" TargetMode="External"/><Relationship Id="rId13" Type="http://schemas.openxmlformats.org/officeDocument/2006/relationships/hyperlink" Target="mailto:ubaldi.fm@gmail.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898763" TargetMode="External"/><Relationship Id="rId12" Type="http://schemas.openxmlformats.org/officeDocument/2006/relationships/hyperlink" Target="mailto:fabozzi@generaroma.it"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cconi@generaroma.it"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giancani@generaroma.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imadomo@generaroma.it" TargetMode="External"/><Relationship Id="rId14" Type="http://schemas.openxmlformats.org/officeDocument/2006/relationships/hyperlink" Target="mailto:rienzi@generaroma.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07B35"/>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85361"/>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130</TotalTime>
  <Pages>16</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20856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25</cp:revision>
  <dcterms:created xsi:type="dcterms:W3CDTF">2020-12-09T16:08:00Z</dcterms:created>
  <dcterms:modified xsi:type="dcterms:W3CDTF">2021-02-17T14:01:00Z</dcterms:modified>
</cp:coreProperties>
</file>