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17549F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9709B">
        <w:rPr>
          <w:rFonts w:asciiTheme="minorHAnsi" w:eastAsia="Times New Roman" w:hAnsiTheme="minorHAnsi" w:cstheme="minorHAnsi"/>
          <w:b/>
          <w:szCs w:val="24"/>
        </w:rPr>
        <w:t>61959</w:t>
      </w:r>
    </w:p>
    <w:p w14:paraId="2F6924E5" w14:textId="3A4EF24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69709B">
        <w:rPr>
          <w:rFonts w:asciiTheme="minorHAnsi" w:eastAsia="Times New Roman" w:hAnsiTheme="minorHAnsi" w:cstheme="minorHAnsi"/>
          <w:b/>
          <w:szCs w:val="24"/>
        </w:rPr>
        <w:t>Madhulika Pathak</w:t>
      </w:r>
    </w:p>
    <w:p w14:paraId="335C7D58" w14:textId="24AD36F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69709B">
        <w:rPr>
          <w:rFonts w:asciiTheme="minorHAnsi" w:eastAsia="Times New Roman" w:hAnsiTheme="minorHAnsi" w:cstheme="minorHAnsi"/>
          <w:b/>
          <w:szCs w:val="24"/>
        </w:rPr>
        <w:t xml:space="preserve"> Anastasia Gomez</w:t>
      </w:r>
    </w:p>
    <w:p w14:paraId="6FB9233B" w14:textId="1BB8230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69709B">
          <w:rPr>
            <w:rStyle w:val="Hyperlink"/>
            <w:rFonts w:ascii="Arial" w:hAnsi="Arial" w:cs="Arial"/>
            <w:color w:val="1155CC"/>
            <w:sz w:val="19"/>
            <w:szCs w:val="19"/>
            <w:shd w:val="clear" w:color="auto" w:fill="FFFFFF"/>
          </w:rPr>
          <w:t>https://www.jove.com/account/file-uploader?src=18897543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FB3C47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F1875" w:rsidRPr="00EF1875">
        <w:rPr>
          <w:rStyle w:val="ArticleTitle"/>
          <w:rFonts w:cstheme="minorHAnsi"/>
        </w:rPr>
        <w:t>A comprehensive high-efficiency protocol for isolation, culture, polarization, and glycolytic characterization of bone marrow-derived macrophages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3518BD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A988BCE" w14:textId="77777777" w:rsidR="00EF1875" w:rsidRPr="007943DD" w:rsidRDefault="00EF1875" w:rsidP="00EF1875">
      <w:pPr>
        <w:jc w:val="both"/>
        <w:rPr>
          <w:rFonts w:cs="Calibri"/>
          <w:vertAlign w:val="superscript"/>
        </w:rPr>
      </w:pPr>
      <w:r w:rsidRPr="007943DD">
        <w:rPr>
          <w:rFonts w:cs="Calibri"/>
        </w:rPr>
        <w:t>Sahar Eshghjoo</w:t>
      </w:r>
      <w:r w:rsidRPr="007943DD">
        <w:rPr>
          <w:rFonts w:cs="Calibri"/>
          <w:vertAlign w:val="superscript"/>
        </w:rPr>
        <w:t>1</w:t>
      </w:r>
      <w:r w:rsidRPr="007943DD">
        <w:rPr>
          <w:rFonts w:cs="Calibri"/>
        </w:rPr>
        <w:t>, Da Mi Kim</w:t>
      </w:r>
      <w:r w:rsidRPr="007943DD">
        <w:rPr>
          <w:rFonts w:cs="Calibri"/>
          <w:vertAlign w:val="superscript"/>
        </w:rPr>
        <w:t>2</w:t>
      </w:r>
      <w:r w:rsidRPr="007943DD">
        <w:rPr>
          <w:rFonts w:cs="Calibri"/>
        </w:rPr>
        <w:t>, Arul Jayaraman</w:t>
      </w:r>
      <w:r w:rsidRPr="007943DD">
        <w:rPr>
          <w:rFonts w:cs="Calibri"/>
          <w:vertAlign w:val="superscript"/>
        </w:rPr>
        <w:t>1,3</w:t>
      </w:r>
      <w:r w:rsidRPr="007943DD">
        <w:rPr>
          <w:rFonts w:cs="Calibri"/>
        </w:rPr>
        <w:t xml:space="preserve">, </w:t>
      </w:r>
      <w:proofErr w:type="spellStart"/>
      <w:r w:rsidRPr="007943DD">
        <w:rPr>
          <w:rFonts w:cs="Calibri"/>
        </w:rPr>
        <w:t>Yuxiang</w:t>
      </w:r>
      <w:proofErr w:type="spellEnd"/>
      <w:r w:rsidRPr="007943DD">
        <w:rPr>
          <w:rFonts w:cs="Calibri"/>
        </w:rPr>
        <w:t xml:space="preserve"> Sun*</w:t>
      </w:r>
      <w:r w:rsidRPr="007943DD">
        <w:rPr>
          <w:rFonts w:cs="Calibri"/>
          <w:vertAlign w:val="superscript"/>
        </w:rPr>
        <w:t>2</w:t>
      </w:r>
      <w:r w:rsidRPr="007943DD">
        <w:rPr>
          <w:rFonts w:cs="Calibri"/>
        </w:rPr>
        <w:t>, Robert C. Alaniz*</w:t>
      </w:r>
      <w:r w:rsidRPr="007943DD">
        <w:rPr>
          <w:rFonts w:cs="Calibri"/>
          <w:vertAlign w:val="superscript"/>
        </w:rPr>
        <w:t>1</w:t>
      </w:r>
    </w:p>
    <w:p w14:paraId="19382133" w14:textId="77777777" w:rsidR="00EF1875" w:rsidRPr="007943DD" w:rsidRDefault="00EF1875" w:rsidP="00EF1875">
      <w:pPr>
        <w:jc w:val="both"/>
        <w:rPr>
          <w:rFonts w:cs="Calibri"/>
        </w:rPr>
      </w:pPr>
    </w:p>
    <w:p w14:paraId="195E6052" w14:textId="77777777" w:rsidR="00EF1875" w:rsidRPr="007943DD" w:rsidRDefault="00EF1875" w:rsidP="00EF1875">
      <w:pPr>
        <w:jc w:val="both"/>
        <w:rPr>
          <w:rFonts w:cs="Calibri"/>
        </w:rPr>
      </w:pPr>
      <w:r w:rsidRPr="007943DD">
        <w:rPr>
          <w:rFonts w:cs="Calibri"/>
        </w:rPr>
        <w:t>1 Department of Microbial Pathogenesis and Immunology, College of Medicine, Texas A&amp;M University Health Science Center, TX, USA</w:t>
      </w:r>
    </w:p>
    <w:p w14:paraId="54A1E582" w14:textId="77777777" w:rsidR="00EF1875" w:rsidRPr="007943DD" w:rsidRDefault="00EF1875" w:rsidP="00EF1875">
      <w:pPr>
        <w:jc w:val="both"/>
        <w:rPr>
          <w:rFonts w:cs="Calibri"/>
        </w:rPr>
      </w:pPr>
      <w:r w:rsidRPr="007943DD">
        <w:rPr>
          <w:rFonts w:cs="Calibri"/>
        </w:rPr>
        <w:t>2 Department of nutrition and food science, Texas A&amp;M University, TX, USA</w:t>
      </w:r>
    </w:p>
    <w:p w14:paraId="61EE7D26" w14:textId="77777777" w:rsidR="00EF1875" w:rsidRPr="007943DD" w:rsidRDefault="00EF1875" w:rsidP="00EF1875">
      <w:pPr>
        <w:jc w:val="both"/>
        <w:rPr>
          <w:rFonts w:cs="Calibri"/>
        </w:rPr>
      </w:pPr>
      <w:r w:rsidRPr="007943DD">
        <w:rPr>
          <w:rFonts w:cs="Calibri"/>
        </w:rPr>
        <w:t>3 Artie McFerrin Department of Chemical Engineering, Texas A&amp;M University, TX, USA</w:t>
      </w:r>
    </w:p>
    <w:p w14:paraId="1A6E85B5" w14:textId="77777777" w:rsidR="00EF1875" w:rsidRPr="00B07A3B" w:rsidRDefault="00EF1875"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15642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bookmarkStart w:id="0" w:name="_Hlk25233958"/>
    <w:p w14:paraId="35BE1B90" w14:textId="77777777" w:rsidR="00EF1875" w:rsidRPr="007943DD" w:rsidRDefault="00EF1875" w:rsidP="00EF1875">
      <w:pPr>
        <w:jc w:val="both"/>
        <w:rPr>
          <w:rFonts w:cs="Calibri"/>
        </w:rPr>
      </w:pPr>
      <w:r>
        <w:fldChar w:fldCharType="begin"/>
      </w:r>
      <w:r>
        <w:instrText xml:space="preserve"> HYPERLINK "mailto:yuxiangs@tamu.edu" </w:instrText>
      </w:r>
      <w:r>
        <w:fldChar w:fldCharType="separate"/>
      </w:r>
      <w:r w:rsidRPr="007943DD">
        <w:rPr>
          <w:rStyle w:val="Hyperlink"/>
          <w:rFonts w:cs="Calibri"/>
        </w:rPr>
        <w:t>yuxiangs@tamu.edu</w:t>
      </w:r>
      <w:r>
        <w:rPr>
          <w:rStyle w:val="Hyperlink"/>
          <w:rFonts w:cs="Calibri"/>
          <w:color w:val="auto"/>
        </w:rPr>
        <w:fldChar w:fldCharType="end"/>
      </w:r>
    </w:p>
    <w:p w14:paraId="593420C1" w14:textId="77777777" w:rsidR="00EF1875" w:rsidRPr="007943DD" w:rsidRDefault="0015642C" w:rsidP="00EF1875">
      <w:pPr>
        <w:jc w:val="both"/>
        <w:rPr>
          <w:rFonts w:cs="Calibri"/>
        </w:rPr>
      </w:pPr>
      <w:hyperlink r:id="rId8" w:history="1">
        <w:r w:rsidR="00EF1875" w:rsidRPr="007943DD">
          <w:rPr>
            <w:rStyle w:val="Hyperlink"/>
            <w:rFonts w:cs="Calibri"/>
          </w:rPr>
          <w:t>robert_alaniz@tamu.edu</w:t>
        </w:r>
      </w:hyperlink>
      <w:r w:rsidR="00EF1875" w:rsidRPr="007943DD">
        <w:rPr>
          <w:rFonts w:cs="Calibri"/>
        </w:rPr>
        <w:t xml:space="preserve"> </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5273683" w14:textId="553BF09D" w:rsidR="00EF1875" w:rsidRPr="007943DD" w:rsidRDefault="00EF1875" w:rsidP="00EF1875">
      <w:pPr>
        <w:jc w:val="both"/>
        <w:rPr>
          <w:rFonts w:cs="Calibri"/>
        </w:rPr>
      </w:pPr>
      <w:r>
        <w:rPr>
          <w:rFonts w:cs="Calibri"/>
        </w:rPr>
        <w:fldChar w:fldCharType="begin"/>
      </w:r>
      <w:r>
        <w:rPr>
          <w:rFonts w:cs="Calibri"/>
        </w:rPr>
        <w:instrText xml:space="preserve"> HYPERLINK "mailto:</w:instrText>
      </w:r>
      <w:r w:rsidRPr="00EF1875">
        <w:rPr>
          <w:rFonts w:cs="Calibri"/>
        </w:rPr>
        <w:instrText>eshghjoo@tamu.edu</w:instrText>
      </w:r>
      <w:r>
        <w:rPr>
          <w:rFonts w:cs="Calibri"/>
        </w:rPr>
        <w:instrText xml:space="preserve">" </w:instrText>
      </w:r>
      <w:r>
        <w:rPr>
          <w:rFonts w:cs="Calibri"/>
        </w:rPr>
        <w:fldChar w:fldCharType="separate"/>
      </w:r>
      <w:r w:rsidRPr="007E4A9D">
        <w:rPr>
          <w:rStyle w:val="Hyperlink"/>
          <w:rFonts w:cs="Calibri"/>
        </w:rPr>
        <w:t>eshghjoo@tamu.edu</w:t>
      </w:r>
      <w:r>
        <w:rPr>
          <w:rFonts w:cs="Calibri"/>
        </w:rPr>
        <w:fldChar w:fldCharType="end"/>
      </w:r>
      <w:r w:rsidRPr="007943DD">
        <w:rPr>
          <w:rFonts w:cs="Calibri"/>
        </w:rPr>
        <w:t xml:space="preserve"> </w:t>
      </w:r>
    </w:p>
    <w:p w14:paraId="7C6338BF" w14:textId="167E0871" w:rsidR="00EF1875" w:rsidRPr="007943DD" w:rsidRDefault="0015642C" w:rsidP="00EF1875">
      <w:pPr>
        <w:jc w:val="both"/>
        <w:rPr>
          <w:rFonts w:cs="Calibri"/>
        </w:rPr>
      </w:pPr>
      <w:hyperlink r:id="rId9" w:history="1">
        <w:r w:rsidR="00EF1875" w:rsidRPr="007E4A9D">
          <w:rPr>
            <w:rStyle w:val="Hyperlink"/>
            <w:rFonts w:cs="Calibri"/>
          </w:rPr>
          <w:t>dmkim5322@tamu.edu</w:t>
        </w:r>
      </w:hyperlink>
      <w:r w:rsidR="00EF1875" w:rsidRPr="007943DD">
        <w:rPr>
          <w:rFonts w:cs="Calibri"/>
        </w:rPr>
        <w:t xml:space="preserve"> </w:t>
      </w:r>
    </w:p>
    <w:p w14:paraId="55D78060" w14:textId="77777777" w:rsidR="00EF1875" w:rsidRDefault="0015642C" w:rsidP="00EF1875">
      <w:pPr>
        <w:jc w:val="both"/>
        <w:rPr>
          <w:rFonts w:cs="Calibri"/>
        </w:rPr>
      </w:pPr>
      <w:hyperlink r:id="rId10" w:history="1">
        <w:r w:rsidR="00EF1875" w:rsidRPr="007E4A9D">
          <w:rPr>
            <w:rStyle w:val="Hyperlink"/>
            <w:rFonts w:cs="Calibri"/>
          </w:rPr>
          <w:t>arulj@mail.che.tamu.edu</w:t>
        </w:r>
      </w:hyperlink>
    </w:p>
    <w:p w14:paraId="4764C09C" w14:textId="77777777" w:rsidR="00EF1875" w:rsidRPr="007943DD" w:rsidRDefault="0015642C" w:rsidP="00EF1875">
      <w:pPr>
        <w:jc w:val="both"/>
        <w:rPr>
          <w:rFonts w:cs="Calibri"/>
        </w:rPr>
      </w:pPr>
      <w:hyperlink r:id="rId11" w:history="1">
        <w:r w:rsidR="00EF1875" w:rsidRPr="007943DD">
          <w:rPr>
            <w:rStyle w:val="Hyperlink"/>
            <w:rFonts w:cs="Calibri"/>
          </w:rPr>
          <w:t>yuxiangs@tamu.edu</w:t>
        </w:r>
      </w:hyperlink>
    </w:p>
    <w:p w14:paraId="7F3E036D" w14:textId="77777777" w:rsidR="00EF1875" w:rsidRPr="007943DD" w:rsidRDefault="0015642C" w:rsidP="00EF1875">
      <w:pPr>
        <w:jc w:val="both"/>
        <w:rPr>
          <w:rFonts w:cs="Calibri"/>
        </w:rPr>
      </w:pPr>
      <w:hyperlink r:id="rId12" w:history="1">
        <w:r w:rsidR="00EF1875" w:rsidRPr="007943DD">
          <w:rPr>
            <w:rStyle w:val="Hyperlink"/>
            <w:rFonts w:cs="Calibri"/>
          </w:rPr>
          <w:t>robert_alaniz@tamu.edu</w:t>
        </w:r>
      </w:hyperlink>
      <w:r w:rsidR="00EF1875" w:rsidRPr="007943DD">
        <w:rPr>
          <w:rFonts w:cs="Calibri"/>
        </w:rPr>
        <w:t xml:space="preserve"> </w:t>
      </w:r>
    </w:p>
    <w:p w14:paraId="0584ECA7" w14:textId="79553B79" w:rsidR="00EF1875" w:rsidRPr="007943DD" w:rsidRDefault="00EF1875" w:rsidP="00EF1875">
      <w:pPr>
        <w:jc w:val="both"/>
        <w:rPr>
          <w:rFonts w:cs="Calibri"/>
        </w:rPr>
      </w:pPr>
      <w:r w:rsidRPr="007943DD">
        <w:rPr>
          <w:rFonts w:cs="Calibri"/>
        </w:rPr>
        <w:t xml:space="preserve"> </w:t>
      </w:r>
    </w:p>
    <w:p w14:paraId="12916965" w14:textId="0569B5D7" w:rsidR="003B5E26" w:rsidRPr="00B07A3B" w:rsidRDefault="00EF1875" w:rsidP="009A0E7C">
      <w:pPr>
        <w:outlineLvl w:val="0"/>
        <w:rPr>
          <w:rFonts w:asciiTheme="minorHAnsi" w:hAnsiTheme="minorHAnsi" w:cstheme="minorHAnsi"/>
          <w:b/>
          <w:sz w:val="22"/>
          <w:szCs w:val="22"/>
        </w:rPr>
      </w:pPr>
      <w:r>
        <w:rPr>
          <w:rFonts w:asciiTheme="minorHAnsi" w:hAnsiTheme="minorHAnsi" w:cstheme="minorHAnsi"/>
          <w:b/>
          <w:sz w:val="22"/>
          <w:szCs w:val="22"/>
        </w:rPr>
        <w:t xml:space="preserve"> </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15642C"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15642C"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15642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15642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15642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15642C"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9F5FA6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A2602">
        <w:rPr>
          <w:rFonts w:asciiTheme="minorHAnsi" w:hAnsiTheme="minorHAnsi" w:cstheme="minorHAnsi"/>
          <w:bCs/>
          <w:sz w:val="22"/>
          <w:szCs w:val="22"/>
        </w:rPr>
        <w:t>19</w:t>
      </w:r>
    </w:p>
    <w:p w14:paraId="5AAC9C6C" w14:textId="48C2999E"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A2602">
        <w:rPr>
          <w:rFonts w:asciiTheme="minorHAnsi" w:hAnsiTheme="minorHAnsi" w:cstheme="minorHAnsi"/>
          <w:bCs/>
          <w:sz w:val="22"/>
          <w:szCs w:val="22"/>
        </w:rPr>
        <w:t>46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15642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15642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5642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15642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5642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15642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15642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1D7313B4" w:rsidR="001016BD" w:rsidRPr="00B07A3B" w:rsidRDefault="005F5DC7" w:rsidP="005F5DC7">
      <w:pPr>
        <w:pStyle w:val="ListParagraph"/>
        <w:numPr>
          <w:ilvl w:val="1"/>
          <w:numId w:val="3"/>
        </w:numPr>
        <w:spacing w:before="120"/>
        <w:jc w:val="both"/>
        <w:rPr>
          <w:rFonts w:asciiTheme="minorHAnsi" w:eastAsia="Times New Roman" w:hAnsiTheme="minorHAnsi" w:cstheme="minorHAnsi"/>
          <w:szCs w:val="24"/>
        </w:rPr>
      </w:pPr>
      <w:r w:rsidRPr="005F5DC7">
        <w:rPr>
          <w:rFonts w:asciiTheme="minorHAnsi" w:eastAsia="Times New Roman" w:hAnsiTheme="minorHAnsi" w:cstheme="minorHAnsi"/>
          <w:szCs w:val="24"/>
        </w:rPr>
        <w:t>Mice were humanely sacrificed according to Assessment and Accreditation of Laboratory Animal Care (AAALAC) and American Association for Laboratory Animal Science (AALAS) guidelines</w:t>
      </w:r>
      <w:r w:rsidR="00CB07C6">
        <w:rPr>
          <w:rFonts w:asciiTheme="minorHAnsi" w:eastAsia="Times New Roman" w:hAnsiTheme="minorHAnsi" w:cstheme="minorHAnsi"/>
          <w:szCs w:val="24"/>
        </w:rPr>
        <w:t>,</w:t>
      </w:r>
      <w:r w:rsidRPr="005F5DC7">
        <w:rPr>
          <w:rFonts w:asciiTheme="minorHAnsi" w:eastAsia="Times New Roman" w:hAnsiTheme="minorHAnsi" w:cstheme="minorHAnsi"/>
          <w:szCs w:val="24"/>
        </w:rPr>
        <w:t xml:space="preserve"> using protocols approved by the Texas A&amp;M University institutional animal care and use committee (IACUC).</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37461C58" w14:textId="77777777" w:rsidR="0069709B" w:rsidRDefault="0069709B" w:rsidP="00F97DAA">
      <w:pPr>
        <w:pStyle w:val="ListParagraph"/>
        <w:numPr>
          <w:ilvl w:val="0"/>
          <w:numId w:val="3"/>
        </w:numPr>
        <w:spacing w:before="120"/>
        <w:contextualSpacing w:val="0"/>
        <w:jc w:val="both"/>
        <w:rPr>
          <w:rFonts w:asciiTheme="minorHAnsi" w:hAnsiTheme="minorHAnsi" w:cstheme="minorHAnsi"/>
          <w:b/>
          <w:bCs/>
        </w:rPr>
      </w:pPr>
      <w:r w:rsidRPr="0069709B">
        <w:rPr>
          <w:rFonts w:cs="Calibri"/>
          <w:b/>
        </w:rPr>
        <w:t xml:space="preserve"> Mice bone marrow harvest and culture of BMDMs</w:t>
      </w:r>
    </w:p>
    <w:p w14:paraId="5A14BE1E" w14:textId="4D364FC4" w:rsidR="0069709B" w:rsidRPr="00444DAD" w:rsidRDefault="006A3E36" w:rsidP="00F97DAA">
      <w:pPr>
        <w:pStyle w:val="ListParagraph"/>
        <w:numPr>
          <w:ilvl w:val="1"/>
          <w:numId w:val="3"/>
        </w:numPr>
        <w:spacing w:before="120"/>
        <w:contextualSpacing w:val="0"/>
        <w:jc w:val="both"/>
        <w:rPr>
          <w:rFonts w:asciiTheme="minorHAnsi" w:hAnsiTheme="minorHAnsi" w:cstheme="minorHAnsi"/>
          <w:b/>
          <w:bCs/>
        </w:rPr>
      </w:pPr>
      <w:r>
        <w:rPr>
          <w:rFonts w:cs="Calibri"/>
        </w:rPr>
        <w:t>To begin</w:t>
      </w:r>
      <w:r w:rsidR="00444DAD">
        <w:rPr>
          <w:rFonts w:cs="Calibri"/>
        </w:rPr>
        <w:t>,</w:t>
      </w:r>
      <w:r>
        <w:rPr>
          <w:rFonts w:cs="Calibri"/>
        </w:rPr>
        <w:t xml:space="preserve"> </w:t>
      </w:r>
      <w:r w:rsidR="0069709B" w:rsidRPr="0069709B">
        <w:rPr>
          <w:rFonts w:cs="Calibri"/>
        </w:rPr>
        <w:t>lay</w:t>
      </w:r>
      <w:r>
        <w:rPr>
          <w:rFonts w:cs="Calibri"/>
        </w:rPr>
        <w:t xml:space="preserve"> </w:t>
      </w:r>
      <w:r w:rsidR="00CB07C6">
        <w:rPr>
          <w:rFonts w:cs="Calibri"/>
        </w:rPr>
        <w:t xml:space="preserve">the </w:t>
      </w:r>
      <w:r>
        <w:rPr>
          <w:rFonts w:cs="Calibri"/>
        </w:rPr>
        <w:t>euthanized mouse</w:t>
      </w:r>
      <w:r w:rsidR="0069709B" w:rsidRPr="0069709B">
        <w:rPr>
          <w:rFonts w:cs="Calibri"/>
        </w:rPr>
        <w:t xml:space="preserve"> on its ventral side</w:t>
      </w:r>
      <w:r w:rsidR="00CB07C6">
        <w:rPr>
          <w:rFonts w:cs="Calibri"/>
        </w:rPr>
        <w:t xml:space="preserve"> </w:t>
      </w:r>
      <w:r w:rsidR="00CB07C6">
        <w:rPr>
          <w:rFonts w:cs="Calibri"/>
          <w:b/>
          <w:bCs/>
        </w:rPr>
        <w:t>[1]</w:t>
      </w:r>
      <w:r w:rsidR="0069709B" w:rsidRPr="0069709B">
        <w:rPr>
          <w:rFonts w:cs="Calibri"/>
        </w:rPr>
        <w:t>, cut the skin and peritoneal layer</w:t>
      </w:r>
      <w:r w:rsidR="00CB07C6">
        <w:rPr>
          <w:rFonts w:cs="Calibri"/>
        </w:rPr>
        <w:t>,</w:t>
      </w:r>
      <w:r w:rsidR="0069709B" w:rsidRPr="0069709B">
        <w:rPr>
          <w:rFonts w:cs="Calibri"/>
        </w:rPr>
        <w:t xml:space="preserve"> and gently peel off the legs</w:t>
      </w:r>
      <w:r>
        <w:rPr>
          <w:rFonts w:cs="Calibri"/>
        </w:rPr>
        <w:t xml:space="preserve"> </w:t>
      </w:r>
      <w:r w:rsidRPr="006A3E36">
        <w:rPr>
          <w:rFonts w:cs="Calibri"/>
          <w:b/>
          <w:bCs/>
        </w:rPr>
        <w:t>[</w:t>
      </w:r>
      <w:r w:rsidR="00CB07C6">
        <w:rPr>
          <w:rFonts w:cs="Calibri"/>
          <w:b/>
          <w:bCs/>
        </w:rPr>
        <w:t>2</w:t>
      </w:r>
      <w:r w:rsidRPr="006A3E36">
        <w:rPr>
          <w:rFonts w:cs="Calibri"/>
          <w:b/>
          <w:bCs/>
        </w:rPr>
        <w:t>]</w:t>
      </w:r>
      <w:r w:rsidR="0069709B" w:rsidRPr="0069709B">
        <w:rPr>
          <w:rFonts w:cs="Calibri"/>
        </w:rPr>
        <w:t>.</w:t>
      </w:r>
      <w:r>
        <w:rPr>
          <w:rFonts w:cs="Calibri"/>
        </w:rPr>
        <w:t xml:space="preserve"> </w:t>
      </w:r>
      <w:r w:rsidR="0069709B" w:rsidRPr="006A3E36">
        <w:rPr>
          <w:rFonts w:cs="Calibri"/>
        </w:rPr>
        <w:t xml:space="preserve">Separate both hind legs </w:t>
      </w:r>
      <w:r>
        <w:rPr>
          <w:rFonts w:cs="Calibri"/>
        </w:rPr>
        <w:t>and p</w:t>
      </w:r>
      <w:r w:rsidR="0069709B" w:rsidRPr="006A3E36">
        <w:rPr>
          <w:rFonts w:cs="Calibri"/>
        </w:rPr>
        <w:t>lace the whole leg in an empty 50 m</w:t>
      </w:r>
      <w:r>
        <w:rPr>
          <w:rFonts w:cs="Calibri"/>
        </w:rPr>
        <w:t>illiliter</w:t>
      </w:r>
      <w:r w:rsidR="0069709B" w:rsidRPr="006A3E36">
        <w:rPr>
          <w:rFonts w:cs="Calibri"/>
        </w:rPr>
        <w:t xml:space="preserve"> conical tube on ice</w:t>
      </w:r>
      <w:r>
        <w:rPr>
          <w:rFonts w:cs="Calibri"/>
        </w:rPr>
        <w:t xml:space="preserve"> </w:t>
      </w:r>
      <w:r w:rsidRPr="006A3E36">
        <w:rPr>
          <w:rFonts w:cs="Calibri"/>
          <w:b/>
          <w:bCs/>
        </w:rPr>
        <w:t>[</w:t>
      </w:r>
      <w:r w:rsidR="00CB07C6">
        <w:rPr>
          <w:rFonts w:cs="Calibri"/>
          <w:b/>
          <w:bCs/>
        </w:rPr>
        <w:t>3</w:t>
      </w:r>
      <w:r w:rsidRPr="006A3E36">
        <w:rPr>
          <w:rFonts w:cs="Calibri"/>
          <w:b/>
          <w:bCs/>
        </w:rPr>
        <w:t>]</w:t>
      </w:r>
      <w:r>
        <w:rPr>
          <w:rFonts w:cs="Calibri"/>
          <w:b/>
          <w:bCs/>
        </w:rPr>
        <w:t>.</w:t>
      </w:r>
    </w:p>
    <w:p w14:paraId="05B822DE" w14:textId="76D2E118" w:rsidR="00CB07C6" w:rsidRPr="00A31E91" w:rsidRDefault="00CB07C6" w:rsidP="00F97DAA">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WIDE: Establishing shot of talent positioning the mouse.</w:t>
      </w:r>
    </w:p>
    <w:p w14:paraId="005F8F6F" w14:textId="1014B6DE" w:rsidR="00444DAD" w:rsidRPr="00444DAD" w:rsidRDefault="00444DAD" w:rsidP="00F97DAA">
      <w:pPr>
        <w:pStyle w:val="ListParagraph"/>
        <w:numPr>
          <w:ilvl w:val="2"/>
          <w:numId w:val="3"/>
        </w:numPr>
        <w:spacing w:before="120"/>
        <w:contextualSpacing w:val="0"/>
        <w:jc w:val="both"/>
        <w:rPr>
          <w:rFonts w:asciiTheme="minorHAnsi" w:hAnsiTheme="minorHAnsi" w:cstheme="minorHAnsi"/>
          <w:b/>
          <w:bCs/>
        </w:rPr>
      </w:pPr>
      <w:r>
        <w:rPr>
          <w:rFonts w:cs="Calibri"/>
        </w:rPr>
        <w:t xml:space="preserve">Talent </w:t>
      </w:r>
      <w:r w:rsidR="00CB07C6">
        <w:rPr>
          <w:rFonts w:cs="Calibri"/>
        </w:rPr>
        <w:t xml:space="preserve">cutting the skin and peritoneal layer, then </w:t>
      </w:r>
      <w:r>
        <w:rPr>
          <w:rFonts w:cs="Calibri"/>
        </w:rPr>
        <w:t>peeling off the mouse legs</w:t>
      </w:r>
    </w:p>
    <w:p w14:paraId="63697177" w14:textId="52EF3C3D" w:rsidR="00444DAD" w:rsidRPr="006A3E36" w:rsidRDefault="00444DAD" w:rsidP="00F97DAA">
      <w:pPr>
        <w:pStyle w:val="ListParagraph"/>
        <w:numPr>
          <w:ilvl w:val="2"/>
          <w:numId w:val="3"/>
        </w:numPr>
        <w:spacing w:before="120"/>
        <w:contextualSpacing w:val="0"/>
        <w:jc w:val="both"/>
        <w:rPr>
          <w:rFonts w:asciiTheme="minorHAnsi" w:hAnsiTheme="minorHAnsi" w:cstheme="minorHAnsi"/>
          <w:b/>
          <w:bCs/>
        </w:rPr>
      </w:pPr>
      <w:r>
        <w:rPr>
          <w:rFonts w:cs="Calibri"/>
        </w:rPr>
        <w:t xml:space="preserve">Talent placing leg in tube </w:t>
      </w:r>
    </w:p>
    <w:p w14:paraId="3744CF25" w14:textId="77777777" w:rsidR="00444DAD" w:rsidRDefault="0069709B" w:rsidP="00F97DAA">
      <w:pPr>
        <w:pStyle w:val="ListParagraph"/>
        <w:numPr>
          <w:ilvl w:val="1"/>
          <w:numId w:val="3"/>
        </w:numPr>
        <w:spacing w:before="120"/>
        <w:contextualSpacing w:val="0"/>
        <w:jc w:val="both"/>
        <w:rPr>
          <w:rFonts w:cs="Calibri"/>
        </w:rPr>
      </w:pPr>
      <w:r w:rsidRPr="0069709B">
        <w:rPr>
          <w:rFonts w:cs="Calibri"/>
        </w:rPr>
        <w:t>Harvest the femur by cutting off the tibia from each leg with scissors and laboratory paper</w:t>
      </w:r>
      <w:r w:rsidR="006A3E36">
        <w:rPr>
          <w:rFonts w:cs="Calibri"/>
        </w:rPr>
        <w:t xml:space="preserve"> </w:t>
      </w:r>
      <w:r w:rsidR="006A3E36" w:rsidRPr="006A3E36">
        <w:rPr>
          <w:rFonts w:cs="Calibri"/>
          <w:b/>
          <w:bCs/>
        </w:rPr>
        <w:t>[1]</w:t>
      </w:r>
      <w:r w:rsidRPr="0069709B">
        <w:rPr>
          <w:rFonts w:cs="Calibri"/>
        </w:rPr>
        <w:t>.</w:t>
      </w:r>
      <w:r w:rsidR="006A3E36">
        <w:rPr>
          <w:rFonts w:cs="Calibri"/>
        </w:rPr>
        <w:t xml:space="preserve"> </w:t>
      </w:r>
      <w:r w:rsidRPr="006A3E36">
        <w:rPr>
          <w:rFonts w:cs="Calibri"/>
        </w:rPr>
        <w:t>Place harvested</w:t>
      </w:r>
      <w:r w:rsidR="006A3E36">
        <w:rPr>
          <w:rFonts w:cs="Calibri"/>
        </w:rPr>
        <w:t xml:space="preserve"> and cleaned</w:t>
      </w:r>
      <w:r w:rsidRPr="006A3E36">
        <w:rPr>
          <w:rFonts w:cs="Calibri"/>
        </w:rPr>
        <w:t xml:space="preserve"> femurs in a </w:t>
      </w:r>
      <w:r w:rsidR="006A3E36" w:rsidRPr="006A3E36">
        <w:rPr>
          <w:rFonts w:cs="Calibri"/>
        </w:rPr>
        <w:t>10-centimeter</w:t>
      </w:r>
      <w:r w:rsidRPr="006A3E36">
        <w:rPr>
          <w:rFonts w:cs="Calibri"/>
        </w:rPr>
        <w:t xml:space="preserve"> plate </w:t>
      </w:r>
      <w:r w:rsidR="006A3E36">
        <w:rPr>
          <w:rFonts w:cs="Calibri"/>
        </w:rPr>
        <w:t xml:space="preserve">on ice </w:t>
      </w:r>
      <w:r w:rsidRPr="006A3E36">
        <w:rPr>
          <w:rFonts w:cs="Calibri"/>
        </w:rPr>
        <w:t>containing a piece of laboratory paper saturated with tissue culture medium or PBS</w:t>
      </w:r>
      <w:r w:rsidR="006A3E36">
        <w:rPr>
          <w:rFonts w:cs="Calibri"/>
        </w:rPr>
        <w:t xml:space="preserve"> </w:t>
      </w:r>
      <w:r w:rsidR="006A3E36" w:rsidRPr="006A3E36">
        <w:rPr>
          <w:rFonts w:cs="Calibri"/>
          <w:b/>
          <w:bCs/>
        </w:rPr>
        <w:t>[2]</w:t>
      </w:r>
      <w:r w:rsidRPr="006A3E36">
        <w:rPr>
          <w:rFonts w:cs="Calibri"/>
        </w:rPr>
        <w:t>.</w:t>
      </w:r>
    </w:p>
    <w:p w14:paraId="1AF33E05" w14:textId="77777777" w:rsidR="00444DAD" w:rsidRDefault="00444DAD" w:rsidP="00F97DAA">
      <w:pPr>
        <w:pStyle w:val="ListParagraph"/>
        <w:numPr>
          <w:ilvl w:val="2"/>
          <w:numId w:val="3"/>
        </w:numPr>
        <w:spacing w:before="120"/>
        <w:contextualSpacing w:val="0"/>
        <w:jc w:val="both"/>
        <w:rPr>
          <w:rFonts w:cs="Calibri"/>
        </w:rPr>
      </w:pPr>
      <w:r>
        <w:rPr>
          <w:rFonts w:cs="Calibri"/>
        </w:rPr>
        <w:t>Talent harvesting femur</w:t>
      </w:r>
    </w:p>
    <w:p w14:paraId="1B99437C" w14:textId="7073DE24" w:rsidR="0069709B" w:rsidRDefault="00444DAD" w:rsidP="00F97DAA">
      <w:pPr>
        <w:pStyle w:val="ListParagraph"/>
        <w:numPr>
          <w:ilvl w:val="2"/>
          <w:numId w:val="3"/>
        </w:numPr>
        <w:spacing w:before="120"/>
        <w:contextualSpacing w:val="0"/>
        <w:jc w:val="both"/>
        <w:rPr>
          <w:rFonts w:cs="Calibri"/>
        </w:rPr>
      </w:pPr>
      <w:r>
        <w:rPr>
          <w:rFonts w:cs="Calibri"/>
        </w:rPr>
        <w:t>Talent placing femur in plate</w:t>
      </w:r>
      <w:r w:rsidR="0069709B" w:rsidRPr="006A3E36">
        <w:rPr>
          <w:rFonts w:cs="Calibri"/>
        </w:rPr>
        <w:t xml:space="preserve"> </w:t>
      </w:r>
    </w:p>
    <w:p w14:paraId="5A418DF1" w14:textId="77777777" w:rsidR="006A3E36" w:rsidRPr="006A3E36" w:rsidRDefault="006A3E36" w:rsidP="00F97DAA">
      <w:pPr>
        <w:pStyle w:val="ListParagraph"/>
        <w:spacing w:before="120"/>
        <w:ind w:left="907"/>
        <w:contextualSpacing w:val="0"/>
        <w:jc w:val="both"/>
        <w:rPr>
          <w:rFonts w:cs="Calibri"/>
        </w:rPr>
      </w:pPr>
    </w:p>
    <w:p w14:paraId="79617B57" w14:textId="2BE0CE49" w:rsidR="0069709B" w:rsidRDefault="0069709B" w:rsidP="00F97DAA">
      <w:pPr>
        <w:pStyle w:val="ListParagraph"/>
        <w:numPr>
          <w:ilvl w:val="0"/>
          <w:numId w:val="3"/>
        </w:numPr>
        <w:jc w:val="both"/>
        <w:rPr>
          <w:rFonts w:cs="Calibri"/>
          <w:b/>
        </w:rPr>
      </w:pPr>
      <w:r w:rsidRPr="0069709B">
        <w:rPr>
          <w:rFonts w:cs="Calibri"/>
          <w:b/>
        </w:rPr>
        <w:t>Marrow flush</w:t>
      </w:r>
    </w:p>
    <w:p w14:paraId="77CB8C19" w14:textId="274D398E" w:rsidR="0069709B" w:rsidRDefault="0069709B" w:rsidP="00F97DAA">
      <w:pPr>
        <w:pStyle w:val="ListParagraph"/>
        <w:numPr>
          <w:ilvl w:val="1"/>
          <w:numId w:val="3"/>
        </w:numPr>
        <w:spacing w:before="120"/>
        <w:contextualSpacing w:val="0"/>
        <w:jc w:val="both"/>
        <w:rPr>
          <w:rFonts w:cs="Calibri"/>
        </w:rPr>
      </w:pPr>
      <w:r w:rsidRPr="0069709B">
        <w:rPr>
          <w:rFonts w:cs="Calibri"/>
        </w:rPr>
        <w:t>To flush marrow from femurs, use a 3</w:t>
      </w:r>
      <w:r w:rsidR="00444DAD">
        <w:rPr>
          <w:rFonts w:cs="Calibri"/>
        </w:rPr>
        <w:t>-</w:t>
      </w:r>
      <w:r w:rsidRPr="0069709B">
        <w:rPr>
          <w:rFonts w:cs="Calibri"/>
        </w:rPr>
        <w:t>m</w:t>
      </w:r>
      <w:r w:rsidR="006A3E36">
        <w:rPr>
          <w:rFonts w:cs="Calibri"/>
        </w:rPr>
        <w:t>illiliter</w:t>
      </w:r>
      <w:r w:rsidRPr="0069709B">
        <w:rPr>
          <w:rFonts w:cs="Calibri"/>
        </w:rPr>
        <w:t xml:space="preserve"> syringe filled with PBS with a 23</w:t>
      </w:r>
      <w:r w:rsidR="00CB07C6">
        <w:rPr>
          <w:rFonts w:cs="Calibri"/>
        </w:rPr>
        <w:t>-</w:t>
      </w:r>
      <w:r w:rsidR="00F7740B">
        <w:rPr>
          <w:rFonts w:cs="Calibri"/>
        </w:rPr>
        <w:t>gauge</w:t>
      </w:r>
      <w:r w:rsidRPr="0069709B">
        <w:rPr>
          <w:rFonts w:cs="Calibri"/>
        </w:rPr>
        <w:t xml:space="preserve"> needle</w:t>
      </w:r>
      <w:r w:rsidR="006A3E36">
        <w:rPr>
          <w:rFonts w:cs="Calibri"/>
        </w:rPr>
        <w:t xml:space="preserve"> </w:t>
      </w:r>
      <w:r w:rsidR="006A3E36" w:rsidRPr="006A3E36">
        <w:rPr>
          <w:rFonts w:cs="Calibri"/>
          <w:b/>
          <w:bCs/>
        </w:rPr>
        <w:t>[1]</w:t>
      </w:r>
      <w:r w:rsidRPr="0069709B">
        <w:rPr>
          <w:rFonts w:cs="Calibri"/>
        </w:rPr>
        <w:t>.</w:t>
      </w:r>
      <w:r w:rsidR="006A3E36">
        <w:rPr>
          <w:rFonts w:cs="Calibri"/>
        </w:rPr>
        <w:t xml:space="preserve"> </w:t>
      </w:r>
      <w:r w:rsidRPr="006A3E36">
        <w:rPr>
          <w:rFonts w:cs="Calibri"/>
        </w:rPr>
        <w:t>Use scissors to expose the marrow by cutting the very end of the femur at both epiphyses</w:t>
      </w:r>
      <w:r w:rsidR="006A3E36">
        <w:rPr>
          <w:rFonts w:cs="Calibri"/>
        </w:rPr>
        <w:t xml:space="preserve"> </w:t>
      </w:r>
      <w:r w:rsidR="006A3E36" w:rsidRPr="006A3E36">
        <w:rPr>
          <w:rFonts w:cs="Calibri"/>
          <w:b/>
          <w:bCs/>
        </w:rPr>
        <w:t>[2]</w:t>
      </w:r>
      <w:r w:rsidR="00CB07C6">
        <w:rPr>
          <w:rFonts w:cs="Calibri"/>
        </w:rPr>
        <w:t>, then</w:t>
      </w:r>
      <w:r w:rsidR="006A3E36">
        <w:rPr>
          <w:rFonts w:cs="Calibri"/>
        </w:rPr>
        <w:t xml:space="preserve"> </w:t>
      </w:r>
      <w:r w:rsidR="00CB07C6">
        <w:rPr>
          <w:rFonts w:cs="Calibri"/>
        </w:rPr>
        <w:t>i</w:t>
      </w:r>
      <w:r w:rsidRPr="006A3E36">
        <w:rPr>
          <w:rFonts w:cs="Calibri"/>
        </w:rPr>
        <w:t>nsert needle tip into the femur and gently flush marrow out into a 10</w:t>
      </w:r>
      <w:r w:rsidR="006A3E36">
        <w:rPr>
          <w:rFonts w:cs="Calibri"/>
        </w:rPr>
        <w:t>-</w:t>
      </w:r>
      <w:r w:rsidRPr="006A3E36">
        <w:rPr>
          <w:rFonts w:cs="Calibri"/>
        </w:rPr>
        <w:t>c</w:t>
      </w:r>
      <w:r w:rsidR="006A3E36">
        <w:rPr>
          <w:rFonts w:cs="Calibri"/>
        </w:rPr>
        <w:t>entimeter</w:t>
      </w:r>
      <w:r w:rsidRPr="006A3E36">
        <w:rPr>
          <w:rFonts w:cs="Calibri"/>
        </w:rPr>
        <w:t xml:space="preserve"> dish</w:t>
      </w:r>
      <w:r w:rsidR="006A3E36">
        <w:rPr>
          <w:rFonts w:cs="Calibri"/>
        </w:rPr>
        <w:t xml:space="preserve"> </w:t>
      </w:r>
      <w:r w:rsidR="006A3E36" w:rsidRPr="006A3E36">
        <w:rPr>
          <w:rFonts w:cs="Calibri"/>
          <w:b/>
          <w:bCs/>
        </w:rPr>
        <w:t>[3]</w:t>
      </w:r>
      <w:r w:rsidRPr="006A3E36">
        <w:rPr>
          <w:rFonts w:cs="Calibri"/>
        </w:rPr>
        <w:t>.</w:t>
      </w:r>
    </w:p>
    <w:p w14:paraId="6471D6CA" w14:textId="401FE706" w:rsidR="00444DAD" w:rsidRDefault="00444DAD" w:rsidP="00F97DAA">
      <w:pPr>
        <w:pStyle w:val="ListParagraph"/>
        <w:numPr>
          <w:ilvl w:val="2"/>
          <w:numId w:val="3"/>
        </w:numPr>
        <w:spacing w:before="120"/>
        <w:contextualSpacing w:val="0"/>
        <w:jc w:val="both"/>
        <w:rPr>
          <w:rFonts w:cs="Calibri"/>
        </w:rPr>
      </w:pPr>
      <w:r>
        <w:rPr>
          <w:rFonts w:cs="Calibri"/>
        </w:rPr>
        <w:t>Talent filling the syringe with PBS</w:t>
      </w:r>
    </w:p>
    <w:p w14:paraId="22EE9BBC" w14:textId="0B64E126" w:rsidR="00444DAD" w:rsidRDefault="00A32B42" w:rsidP="00F97DAA">
      <w:pPr>
        <w:pStyle w:val="ListParagraph"/>
        <w:numPr>
          <w:ilvl w:val="2"/>
          <w:numId w:val="3"/>
        </w:numPr>
        <w:spacing w:before="120"/>
        <w:contextualSpacing w:val="0"/>
        <w:jc w:val="both"/>
        <w:rPr>
          <w:rFonts w:cs="Calibri"/>
        </w:rPr>
      </w:pPr>
      <w:r>
        <w:rPr>
          <w:rFonts w:cs="Calibri"/>
        </w:rPr>
        <w:t>Talent cutting to expose femur</w:t>
      </w:r>
    </w:p>
    <w:p w14:paraId="315FF192" w14:textId="79ECFCE4" w:rsidR="00A32B42" w:rsidRPr="006A3E36" w:rsidRDefault="00A32B42" w:rsidP="00F97DAA">
      <w:pPr>
        <w:pStyle w:val="ListParagraph"/>
        <w:numPr>
          <w:ilvl w:val="2"/>
          <w:numId w:val="3"/>
        </w:numPr>
        <w:spacing w:before="120"/>
        <w:contextualSpacing w:val="0"/>
        <w:jc w:val="both"/>
        <w:rPr>
          <w:rFonts w:cs="Calibri"/>
        </w:rPr>
      </w:pPr>
      <w:r>
        <w:rPr>
          <w:rFonts w:cs="Calibri"/>
        </w:rPr>
        <w:lastRenderedPageBreak/>
        <w:t xml:space="preserve">Talent flushing the marrow </w:t>
      </w:r>
    </w:p>
    <w:p w14:paraId="43992E5B" w14:textId="6B767868" w:rsidR="0069709B" w:rsidRDefault="0069709B" w:rsidP="00F97DAA">
      <w:pPr>
        <w:pStyle w:val="ListParagraph"/>
        <w:numPr>
          <w:ilvl w:val="1"/>
          <w:numId w:val="3"/>
        </w:numPr>
        <w:spacing w:before="120"/>
        <w:contextualSpacing w:val="0"/>
        <w:jc w:val="both"/>
        <w:rPr>
          <w:rFonts w:cs="Calibri"/>
        </w:rPr>
      </w:pPr>
      <w:r w:rsidRPr="0069709B">
        <w:rPr>
          <w:rFonts w:cs="Calibri"/>
        </w:rPr>
        <w:t>Run the needle through the entire length of the femur, and flush until the bone color turns white</w:t>
      </w:r>
      <w:r w:rsidR="006A3E36">
        <w:rPr>
          <w:rFonts w:cs="Calibri"/>
        </w:rPr>
        <w:t xml:space="preserve"> </w:t>
      </w:r>
      <w:r w:rsidR="006A3E36" w:rsidRPr="006A3E36">
        <w:rPr>
          <w:rFonts w:cs="Calibri"/>
          <w:b/>
          <w:bCs/>
        </w:rPr>
        <w:t>[1]</w:t>
      </w:r>
      <w:r w:rsidR="006A3E36">
        <w:rPr>
          <w:rFonts w:cs="Calibri"/>
          <w:b/>
          <w:bCs/>
        </w:rPr>
        <w:t xml:space="preserve">. </w:t>
      </w:r>
      <w:r w:rsidRPr="006A3E36">
        <w:rPr>
          <w:rFonts w:cs="Calibri"/>
        </w:rPr>
        <w:t>Flush all femurs and pool bone marrow in the dish. Use a needle to break up any visible clumps</w:t>
      </w:r>
      <w:r w:rsidR="006A3E36">
        <w:rPr>
          <w:rFonts w:cs="Calibri"/>
        </w:rPr>
        <w:t xml:space="preserve"> </w:t>
      </w:r>
      <w:r w:rsidR="006A3E36" w:rsidRPr="006A3E36">
        <w:rPr>
          <w:rFonts w:cs="Calibri"/>
          <w:b/>
          <w:bCs/>
        </w:rPr>
        <w:t>[2]</w:t>
      </w:r>
      <w:r w:rsidR="00CB07C6">
        <w:rPr>
          <w:rFonts w:cs="Calibri"/>
        </w:rPr>
        <w:t xml:space="preserve"> and s</w:t>
      </w:r>
      <w:r w:rsidRPr="006A3E36">
        <w:rPr>
          <w:rFonts w:cs="Calibri"/>
        </w:rPr>
        <w:t xml:space="preserve">train </w:t>
      </w:r>
      <w:r w:rsidR="00CB07C6">
        <w:rPr>
          <w:rFonts w:cs="Calibri"/>
        </w:rPr>
        <w:t xml:space="preserve">the </w:t>
      </w:r>
      <w:r w:rsidRPr="006A3E36">
        <w:rPr>
          <w:rFonts w:cs="Calibri"/>
        </w:rPr>
        <w:t>marrow into a 50</w:t>
      </w:r>
      <w:r w:rsidR="006A3E36">
        <w:rPr>
          <w:rFonts w:cs="Calibri"/>
        </w:rPr>
        <w:t>-</w:t>
      </w:r>
      <w:r w:rsidRPr="006A3E36">
        <w:rPr>
          <w:rFonts w:cs="Calibri"/>
        </w:rPr>
        <w:t>m</w:t>
      </w:r>
      <w:r w:rsidR="006A3E36">
        <w:rPr>
          <w:rFonts w:cs="Calibri"/>
        </w:rPr>
        <w:t>illiliter</w:t>
      </w:r>
      <w:r w:rsidRPr="006A3E36">
        <w:rPr>
          <w:rFonts w:cs="Calibri"/>
        </w:rPr>
        <w:t xml:space="preserve"> conical tube</w:t>
      </w:r>
      <w:r w:rsidR="006A3E36">
        <w:rPr>
          <w:rFonts w:cs="Calibri"/>
        </w:rPr>
        <w:t xml:space="preserve"> </w:t>
      </w:r>
      <w:r w:rsidR="006A3E36" w:rsidRPr="006A3E36">
        <w:rPr>
          <w:rFonts w:cs="Calibri"/>
          <w:b/>
          <w:bCs/>
        </w:rPr>
        <w:t>[3]</w:t>
      </w:r>
      <w:r w:rsidRPr="006A3E36">
        <w:rPr>
          <w:rFonts w:cs="Calibri"/>
        </w:rPr>
        <w:t>.</w:t>
      </w:r>
    </w:p>
    <w:p w14:paraId="0B8B0F57" w14:textId="1914BE4A" w:rsidR="00A32B42" w:rsidRDefault="00A32B42" w:rsidP="00F97DAA">
      <w:pPr>
        <w:pStyle w:val="ListParagraph"/>
        <w:numPr>
          <w:ilvl w:val="2"/>
          <w:numId w:val="3"/>
        </w:numPr>
        <w:spacing w:before="120"/>
        <w:contextualSpacing w:val="0"/>
        <w:jc w:val="both"/>
        <w:rPr>
          <w:rFonts w:cs="Calibri"/>
        </w:rPr>
      </w:pPr>
      <w:r>
        <w:rPr>
          <w:rFonts w:cs="Calibri"/>
        </w:rPr>
        <w:t>Talent flushing the marrow</w:t>
      </w:r>
    </w:p>
    <w:p w14:paraId="72679091" w14:textId="1D6728A8" w:rsidR="00A32B42" w:rsidRDefault="00A32B42" w:rsidP="00F97DAA">
      <w:pPr>
        <w:pStyle w:val="ListParagraph"/>
        <w:numPr>
          <w:ilvl w:val="2"/>
          <w:numId w:val="3"/>
        </w:numPr>
        <w:spacing w:before="120"/>
        <w:contextualSpacing w:val="0"/>
        <w:jc w:val="both"/>
        <w:rPr>
          <w:rFonts w:cs="Calibri"/>
        </w:rPr>
      </w:pPr>
      <w:r>
        <w:rPr>
          <w:rFonts w:cs="Calibri"/>
        </w:rPr>
        <w:t>Talent breaking up the clumps</w:t>
      </w:r>
    </w:p>
    <w:p w14:paraId="198F8402" w14:textId="3DDFEDB0" w:rsidR="00A32B42" w:rsidRDefault="00A32B42" w:rsidP="00F97DAA">
      <w:pPr>
        <w:pStyle w:val="ListParagraph"/>
        <w:numPr>
          <w:ilvl w:val="2"/>
          <w:numId w:val="3"/>
        </w:numPr>
        <w:spacing w:before="120"/>
        <w:contextualSpacing w:val="0"/>
        <w:jc w:val="both"/>
        <w:rPr>
          <w:rFonts w:cs="Calibri"/>
        </w:rPr>
      </w:pPr>
      <w:r>
        <w:rPr>
          <w:rFonts w:cs="Calibri"/>
        </w:rPr>
        <w:t>Talent straining marrow into tube</w:t>
      </w:r>
    </w:p>
    <w:p w14:paraId="52AE5F4A" w14:textId="77777777" w:rsidR="00A32B42" w:rsidRPr="00A32B42" w:rsidRDefault="00A32B42" w:rsidP="00F97DAA">
      <w:pPr>
        <w:pStyle w:val="ListParagraph"/>
        <w:spacing w:before="120"/>
        <w:ind w:left="1627"/>
        <w:contextualSpacing w:val="0"/>
        <w:jc w:val="both"/>
        <w:rPr>
          <w:rFonts w:cs="Calibri"/>
        </w:rPr>
      </w:pPr>
    </w:p>
    <w:p w14:paraId="0B6D5013" w14:textId="77777777" w:rsidR="0069709B" w:rsidRDefault="0069709B" w:rsidP="00F97DAA">
      <w:pPr>
        <w:pStyle w:val="ListParagraph"/>
        <w:numPr>
          <w:ilvl w:val="0"/>
          <w:numId w:val="3"/>
        </w:numPr>
        <w:jc w:val="both"/>
        <w:rPr>
          <w:rFonts w:cs="Calibri"/>
          <w:b/>
        </w:rPr>
      </w:pPr>
      <w:r w:rsidRPr="0069709B">
        <w:rPr>
          <w:rFonts w:cs="Calibri"/>
          <w:b/>
          <w:bCs/>
        </w:rPr>
        <w:t>RBC lysis</w:t>
      </w:r>
    </w:p>
    <w:p w14:paraId="52462999" w14:textId="302BC23C" w:rsidR="0069709B" w:rsidRDefault="0069709B" w:rsidP="00F97DAA">
      <w:pPr>
        <w:pStyle w:val="ListParagraph"/>
        <w:numPr>
          <w:ilvl w:val="1"/>
          <w:numId w:val="3"/>
        </w:numPr>
        <w:spacing w:before="120"/>
        <w:contextualSpacing w:val="0"/>
        <w:jc w:val="both"/>
        <w:rPr>
          <w:rFonts w:cs="Calibri"/>
        </w:rPr>
      </w:pPr>
      <w:r w:rsidRPr="0069709B">
        <w:rPr>
          <w:rFonts w:cs="Calibri"/>
        </w:rPr>
        <w:t xml:space="preserve">Spin marrow at 190 </w:t>
      </w:r>
      <w:r w:rsidR="006A3E36">
        <w:rPr>
          <w:rFonts w:cs="Calibri"/>
        </w:rPr>
        <w:t>times</w:t>
      </w:r>
      <w:r w:rsidRPr="0069709B">
        <w:rPr>
          <w:rFonts w:cs="Calibri"/>
        </w:rPr>
        <w:t xml:space="preserve"> g for 10 min</w:t>
      </w:r>
      <w:r w:rsidR="006A3E36">
        <w:rPr>
          <w:rFonts w:cs="Calibri"/>
        </w:rPr>
        <w:t>utes</w:t>
      </w:r>
      <w:r w:rsidR="0091197E">
        <w:rPr>
          <w:rFonts w:cs="Calibri"/>
        </w:rPr>
        <w:t xml:space="preserve"> </w:t>
      </w:r>
      <w:r w:rsidR="0091197E" w:rsidRPr="0091197E">
        <w:rPr>
          <w:rFonts w:cs="Calibri"/>
          <w:b/>
          <w:bCs/>
        </w:rPr>
        <w:t>[1]</w:t>
      </w:r>
      <w:r w:rsidR="00CB07C6">
        <w:rPr>
          <w:rFonts w:cs="Calibri"/>
        </w:rPr>
        <w:t>, then</w:t>
      </w:r>
      <w:r w:rsidRPr="0069709B">
        <w:rPr>
          <w:rFonts w:cs="Calibri"/>
        </w:rPr>
        <w:t xml:space="preserve"> </w:t>
      </w:r>
      <w:r w:rsidR="00CB07C6">
        <w:rPr>
          <w:rFonts w:cs="Calibri"/>
        </w:rPr>
        <w:t>a</w:t>
      </w:r>
      <w:r w:rsidRPr="0069709B">
        <w:rPr>
          <w:rFonts w:cs="Calibri"/>
        </w:rPr>
        <w:t>spirate the supernatant</w:t>
      </w:r>
      <w:r w:rsidR="006A3E36">
        <w:rPr>
          <w:rFonts w:cs="Calibri"/>
        </w:rPr>
        <w:t xml:space="preserve"> </w:t>
      </w:r>
      <w:r w:rsidR="006A3E36" w:rsidRPr="006A3E36">
        <w:rPr>
          <w:rFonts w:cs="Calibri"/>
          <w:b/>
          <w:bCs/>
        </w:rPr>
        <w:t>[</w:t>
      </w:r>
      <w:r w:rsidR="0091197E">
        <w:rPr>
          <w:rFonts w:cs="Calibri"/>
          <w:b/>
          <w:bCs/>
        </w:rPr>
        <w:t>2</w:t>
      </w:r>
      <w:r w:rsidR="006A3E36" w:rsidRPr="006A3E36">
        <w:rPr>
          <w:rFonts w:cs="Calibri"/>
          <w:b/>
          <w:bCs/>
        </w:rPr>
        <w:t>]</w:t>
      </w:r>
      <w:r w:rsidRPr="0069709B">
        <w:rPr>
          <w:rFonts w:cs="Calibri"/>
        </w:rPr>
        <w:t xml:space="preserve">. </w:t>
      </w:r>
      <w:r w:rsidRPr="006A3E36">
        <w:rPr>
          <w:rFonts w:cs="Calibri"/>
        </w:rPr>
        <w:t xml:space="preserve">Resuspend the pellet in 4 </w:t>
      </w:r>
      <w:r w:rsidR="006A3E36" w:rsidRPr="006A3E36">
        <w:rPr>
          <w:rFonts w:cs="Calibri"/>
        </w:rPr>
        <w:t>m</w:t>
      </w:r>
      <w:r w:rsidR="006A3E36">
        <w:rPr>
          <w:rFonts w:cs="Calibri"/>
        </w:rPr>
        <w:t xml:space="preserve">illiliters </w:t>
      </w:r>
      <w:r w:rsidRPr="006A3E36">
        <w:rPr>
          <w:rFonts w:cs="Calibri"/>
        </w:rPr>
        <w:t>of ACK lysis buffer with a pipette</w:t>
      </w:r>
      <w:r w:rsidR="00CB07C6">
        <w:rPr>
          <w:rFonts w:cs="Calibri"/>
        </w:rPr>
        <w:t xml:space="preserve"> and</w:t>
      </w:r>
      <w:r w:rsidRPr="006A3E36">
        <w:rPr>
          <w:rFonts w:cs="Calibri"/>
        </w:rPr>
        <w:t xml:space="preserve"> </w:t>
      </w:r>
      <w:r w:rsidR="00CB07C6">
        <w:rPr>
          <w:rFonts w:cs="Calibri"/>
        </w:rPr>
        <w:t>a</w:t>
      </w:r>
      <w:r w:rsidRPr="006A3E36">
        <w:rPr>
          <w:rFonts w:cs="Calibri"/>
        </w:rPr>
        <w:t xml:space="preserve">llow </w:t>
      </w:r>
      <w:r w:rsidR="00CB07C6">
        <w:rPr>
          <w:rFonts w:cs="Calibri"/>
        </w:rPr>
        <w:t>the</w:t>
      </w:r>
      <w:r w:rsidR="00CB07C6" w:rsidRPr="006A3E36">
        <w:rPr>
          <w:rFonts w:cs="Calibri"/>
        </w:rPr>
        <w:t xml:space="preserve"> </w:t>
      </w:r>
      <w:r w:rsidRPr="006A3E36">
        <w:rPr>
          <w:rFonts w:cs="Calibri"/>
        </w:rPr>
        <w:t>lysis buffer to work for 5 min</w:t>
      </w:r>
      <w:r w:rsidR="006A3E36">
        <w:rPr>
          <w:rFonts w:cs="Calibri"/>
        </w:rPr>
        <w:t>utes</w:t>
      </w:r>
      <w:r w:rsidRPr="006A3E36">
        <w:rPr>
          <w:rFonts w:cs="Calibri"/>
        </w:rPr>
        <w:t xml:space="preserve"> at room temperature</w:t>
      </w:r>
      <w:r w:rsidR="006A3E36">
        <w:rPr>
          <w:rFonts w:cs="Calibri"/>
        </w:rPr>
        <w:t xml:space="preserve"> </w:t>
      </w:r>
      <w:r w:rsidR="006A3E36" w:rsidRPr="006A3E36">
        <w:rPr>
          <w:rFonts w:cs="Calibri"/>
          <w:b/>
          <w:bCs/>
        </w:rPr>
        <w:t>[</w:t>
      </w:r>
      <w:r w:rsidR="0091197E">
        <w:rPr>
          <w:rFonts w:cs="Calibri"/>
          <w:b/>
          <w:bCs/>
        </w:rPr>
        <w:t>3</w:t>
      </w:r>
      <w:r w:rsidR="006A3E36" w:rsidRPr="006A3E36">
        <w:rPr>
          <w:rFonts w:cs="Calibri"/>
          <w:b/>
          <w:bCs/>
        </w:rPr>
        <w:t>]</w:t>
      </w:r>
      <w:r w:rsidRPr="006A3E36">
        <w:rPr>
          <w:rFonts w:cs="Calibri"/>
        </w:rPr>
        <w:t>.</w:t>
      </w:r>
    </w:p>
    <w:p w14:paraId="49AA7B8C" w14:textId="3BA58157" w:rsidR="0091197E" w:rsidRDefault="0091197E" w:rsidP="00F97DAA">
      <w:pPr>
        <w:pStyle w:val="ListParagraph"/>
        <w:numPr>
          <w:ilvl w:val="2"/>
          <w:numId w:val="3"/>
        </w:numPr>
        <w:spacing w:before="120"/>
        <w:contextualSpacing w:val="0"/>
        <w:jc w:val="both"/>
        <w:rPr>
          <w:rFonts w:cs="Calibri"/>
        </w:rPr>
      </w:pPr>
      <w:r>
        <w:rPr>
          <w:rFonts w:cs="Calibri"/>
        </w:rPr>
        <w:t>Talent putting tubes in centrifuge</w:t>
      </w:r>
    </w:p>
    <w:p w14:paraId="38E954F9" w14:textId="14704B3D" w:rsidR="0091197E" w:rsidRDefault="0091197E" w:rsidP="00F97DAA">
      <w:pPr>
        <w:pStyle w:val="ListParagraph"/>
        <w:numPr>
          <w:ilvl w:val="2"/>
          <w:numId w:val="3"/>
        </w:numPr>
        <w:spacing w:before="120"/>
        <w:contextualSpacing w:val="0"/>
        <w:jc w:val="both"/>
        <w:rPr>
          <w:rFonts w:cs="Calibri"/>
        </w:rPr>
      </w:pPr>
      <w:r>
        <w:rPr>
          <w:rFonts w:cs="Calibri"/>
        </w:rPr>
        <w:t xml:space="preserve">Talent aspiring supernatant </w:t>
      </w:r>
    </w:p>
    <w:p w14:paraId="33030D92" w14:textId="10E0203F" w:rsidR="0091197E" w:rsidRPr="006A3E36" w:rsidRDefault="0091197E" w:rsidP="00F97DAA">
      <w:pPr>
        <w:pStyle w:val="ListParagraph"/>
        <w:numPr>
          <w:ilvl w:val="2"/>
          <w:numId w:val="3"/>
        </w:numPr>
        <w:spacing w:before="120"/>
        <w:contextualSpacing w:val="0"/>
        <w:jc w:val="both"/>
        <w:rPr>
          <w:rFonts w:cs="Calibri"/>
        </w:rPr>
      </w:pPr>
      <w:r>
        <w:rPr>
          <w:rFonts w:cs="Calibri"/>
        </w:rPr>
        <w:t>Talent resuspending the pellet and keeping it at room temperature</w:t>
      </w:r>
    </w:p>
    <w:p w14:paraId="50D9FB02" w14:textId="4276099B" w:rsidR="0069709B" w:rsidRDefault="0069709B" w:rsidP="00F97DAA">
      <w:pPr>
        <w:pStyle w:val="ListParagraph"/>
        <w:numPr>
          <w:ilvl w:val="1"/>
          <w:numId w:val="3"/>
        </w:numPr>
        <w:spacing w:before="120"/>
        <w:contextualSpacing w:val="0"/>
        <w:jc w:val="both"/>
        <w:rPr>
          <w:rFonts w:cs="Calibri"/>
        </w:rPr>
      </w:pPr>
      <w:r w:rsidRPr="0069709B">
        <w:rPr>
          <w:rFonts w:cs="Calibri"/>
        </w:rPr>
        <w:t>Add 4 m</w:t>
      </w:r>
      <w:r w:rsidR="006A3E36">
        <w:rPr>
          <w:rFonts w:cs="Calibri"/>
        </w:rPr>
        <w:t>illiliters</w:t>
      </w:r>
      <w:r w:rsidRPr="0069709B">
        <w:rPr>
          <w:rFonts w:cs="Calibri"/>
        </w:rPr>
        <w:t xml:space="preserve"> of </w:t>
      </w:r>
      <w:r w:rsidR="0091197E">
        <w:rPr>
          <w:rFonts w:cs="Calibri"/>
        </w:rPr>
        <w:t>tissue culture</w:t>
      </w:r>
      <w:r w:rsidRPr="0069709B">
        <w:rPr>
          <w:rFonts w:cs="Calibri"/>
        </w:rPr>
        <w:t xml:space="preserve"> medium RPMI-C supplemented with 2-mercaptoethanol, gentamicin, streptomycin, and 10% FCS to the marrow suspension</w:t>
      </w:r>
      <w:r w:rsidR="000C322F">
        <w:rPr>
          <w:rFonts w:cs="Calibri"/>
        </w:rPr>
        <w:t xml:space="preserve"> </w:t>
      </w:r>
      <w:r w:rsidR="000C322F" w:rsidRPr="000C322F">
        <w:rPr>
          <w:rFonts w:cs="Calibri"/>
          <w:b/>
          <w:bCs/>
        </w:rPr>
        <w:t>[1</w:t>
      </w:r>
      <w:r w:rsidR="000C21A5">
        <w:rPr>
          <w:rFonts w:cs="Calibri"/>
          <w:b/>
          <w:bCs/>
        </w:rPr>
        <w:t>-TXT</w:t>
      </w:r>
      <w:r w:rsidR="000C322F" w:rsidRPr="000C322F">
        <w:rPr>
          <w:rFonts w:cs="Calibri"/>
          <w:b/>
          <w:bCs/>
        </w:rPr>
        <w:t>]</w:t>
      </w:r>
      <w:r w:rsidRPr="0069709B">
        <w:rPr>
          <w:rFonts w:cs="Calibri"/>
        </w:rPr>
        <w:t xml:space="preserve"> and spin at 1300 </w:t>
      </w:r>
      <w:r w:rsidR="000C322F">
        <w:rPr>
          <w:rFonts w:cs="Calibri"/>
        </w:rPr>
        <w:t>times</w:t>
      </w:r>
      <w:r w:rsidRPr="0069709B">
        <w:rPr>
          <w:rFonts w:cs="Calibri"/>
        </w:rPr>
        <w:t xml:space="preserve"> g for 10 min</w:t>
      </w:r>
      <w:r w:rsidR="000C322F">
        <w:rPr>
          <w:rFonts w:cs="Calibri"/>
        </w:rPr>
        <w:t xml:space="preserve">utes </w:t>
      </w:r>
      <w:r w:rsidR="000C322F" w:rsidRPr="000C322F">
        <w:rPr>
          <w:rFonts w:cs="Calibri"/>
          <w:b/>
          <w:bCs/>
        </w:rPr>
        <w:t>[2]</w:t>
      </w:r>
      <w:r w:rsidRPr="0069709B">
        <w:rPr>
          <w:rFonts w:cs="Calibri"/>
        </w:rPr>
        <w:t>.</w:t>
      </w:r>
    </w:p>
    <w:p w14:paraId="3D774680" w14:textId="5E7566A4" w:rsidR="006A3E36" w:rsidRPr="0091197E" w:rsidRDefault="0091197E" w:rsidP="00F97DAA">
      <w:pPr>
        <w:pStyle w:val="ListParagraph"/>
        <w:numPr>
          <w:ilvl w:val="2"/>
          <w:numId w:val="3"/>
        </w:numPr>
        <w:spacing w:before="120"/>
        <w:contextualSpacing w:val="0"/>
        <w:jc w:val="both"/>
        <w:rPr>
          <w:rFonts w:cs="Calibri"/>
        </w:rPr>
      </w:pPr>
      <w:r>
        <w:rPr>
          <w:rFonts w:cs="Calibri"/>
        </w:rPr>
        <w:t xml:space="preserve">Talent adding medium to the tube </w:t>
      </w:r>
      <w:r w:rsidR="000C322F" w:rsidRPr="0091197E">
        <w:rPr>
          <w:rFonts w:cs="Calibri"/>
          <w:b/>
          <w:bCs/>
        </w:rPr>
        <w:t>TEXT:</w:t>
      </w:r>
      <w:r w:rsidR="006A3E36" w:rsidRPr="0091197E">
        <w:rPr>
          <w:rFonts w:cs="Calibri"/>
          <w:b/>
          <w:bCs/>
        </w:rPr>
        <w:t xml:space="preserve"> RPMI-C 10% (RPMI 1640 –</w:t>
      </w:r>
      <w:proofErr w:type="spellStart"/>
      <w:r w:rsidR="006A3E36" w:rsidRPr="0091197E">
        <w:rPr>
          <w:rFonts w:cs="Calibri"/>
          <w:b/>
          <w:bCs/>
        </w:rPr>
        <w:t>GlutaMAX</w:t>
      </w:r>
      <w:proofErr w:type="spellEnd"/>
      <w:r w:rsidR="006A3E36" w:rsidRPr="0091197E">
        <w:rPr>
          <w:rFonts w:cs="Calibri"/>
          <w:b/>
          <w:bCs/>
        </w:rPr>
        <w:t>)</w:t>
      </w:r>
    </w:p>
    <w:p w14:paraId="58EF9365" w14:textId="2F2E04F3" w:rsidR="0091197E" w:rsidRPr="0091197E" w:rsidRDefault="0091197E" w:rsidP="00F97DAA">
      <w:pPr>
        <w:pStyle w:val="ListParagraph"/>
        <w:numPr>
          <w:ilvl w:val="2"/>
          <w:numId w:val="3"/>
        </w:numPr>
        <w:spacing w:before="120"/>
        <w:contextualSpacing w:val="0"/>
        <w:jc w:val="both"/>
        <w:rPr>
          <w:rFonts w:cs="Calibri"/>
        </w:rPr>
      </w:pPr>
      <w:r w:rsidRPr="0091197E">
        <w:rPr>
          <w:rFonts w:cs="Calibri"/>
        </w:rPr>
        <w:t>Talent keeping the tubes for centrifugation</w:t>
      </w:r>
    </w:p>
    <w:p w14:paraId="24C6B477" w14:textId="3BEA1980" w:rsidR="00125924" w:rsidRDefault="0069709B" w:rsidP="00F97DAA">
      <w:pPr>
        <w:pStyle w:val="ListParagraph"/>
        <w:numPr>
          <w:ilvl w:val="1"/>
          <w:numId w:val="3"/>
        </w:numPr>
        <w:spacing w:before="120"/>
        <w:contextualSpacing w:val="0"/>
        <w:jc w:val="both"/>
        <w:rPr>
          <w:rFonts w:cs="Calibri"/>
        </w:rPr>
      </w:pPr>
      <w:r w:rsidRPr="0069709B">
        <w:rPr>
          <w:rFonts w:cs="Calibri"/>
        </w:rPr>
        <w:t xml:space="preserve">Strain again to remove RBC debris </w:t>
      </w:r>
      <w:r w:rsidR="000C322F" w:rsidRPr="000C322F">
        <w:rPr>
          <w:rFonts w:cs="Calibri"/>
          <w:b/>
          <w:bCs/>
        </w:rPr>
        <w:t xml:space="preserve">[1] </w:t>
      </w:r>
      <w:r w:rsidRPr="0069709B">
        <w:rPr>
          <w:rFonts w:cs="Calibri"/>
        </w:rPr>
        <w:t>and re-suspend in a small volume of RPMI-C 10% for counting.</w:t>
      </w:r>
      <w:r w:rsidR="000C322F">
        <w:rPr>
          <w:rFonts w:cs="Calibri"/>
        </w:rPr>
        <w:t xml:space="preserve"> </w:t>
      </w:r>
      <w:r w:rsidRPr="000C322F">
        <w:rPr>
          <w:rFonts w:cs="Calibri"/>
        </w:rPr>
        <w:t>Count</w:t>
      </w:r>
      <w:r w:rsidR="00CB07C6">
        <w:rPr>
          <w:rFonts w:cs="Calibri"/>
        </w:rPr>
        <w:t xml:space="preserve"> the</w:t>
      </w:r>
      <w:r w:rsidRPr="000C322F">
        <w:rPr>
          <w:rFonts w:cs="Calibri"/>
        </w:rPr>
        <w:t xml:space="preserve"> cells with a cell counte</w:t>
      </w:r>
      <w:r w:rsidR="000C322F">
        <w:rPr>
          <w:rFonts w:cs="Calibri"/>
        </w:rPr>
        <w:t xml:space="preserve">r </w:t>
      </w:r>
      <w:r w:rsidR="000C322F" w:rsidRPr="000C322F">
        <w:rPr>
          <w:rFonts w:cs="Calibri"/>
          <w:b/>
          <w:bCs/>
        </w:rPr>
        <w:t>[2]</w:t>
      </w:r>
      <w:r w:rsidRPr="000C322F">
        <w:rPr>
          <w:rFonts w:cs="Calibri"/>
        </w:rPr>
        <w:t>.</w:t>
      </w:r>
    </w:p>
    <w:p w14:paraId="49278AF9" w14:textId="57C52890" w:rsidR="0091197E" w:rsidRDefault="0091197E" w:rsidP="00F97DAA">
      <w:pPr>
        <w:pStyle w:val="ListParagraph"/>
        <w:numPr>
          <w:ilvl w:val="2"/>
          <w:numId w:val="3"/>
        </w:numPr>
        <w:spacing w:before="120"/>
        <w:contextualSpacing w:val="0"/>
        <w:jc w:val="both"/>
        <w:rPr>
          <w:rFonts w:cs="Calibri"/>
        </w:rPr>
      </w:pPr>
      <w:r>
        <w:rPr>
          <w:rFonts w:cs="Calibri"/>
        </w:rPr>
        <w:t>Talent straining to remove RBC debris</w:t>
      </w:r>
    </w:p>
    <w:p w14:paraId="2C9E2A0D" w14:textId="4EE3C53C" w:rsidR="0091197E" w:rsidRPr="0091197E" w:rsidRDefault="0091197E" w:rsidP="00F97DAA">
      <w:pPr>
        <w:pStyle w:val="ListParagraph"/>
        <w:numPr>
          <w:ilvl w:val="2"/>
          <w:numId w:val="3"/>
        </w:numPr>
        <w:spacing w:before="120"/>
        <w:contextualSpacing w:val="0"/>
        <w:jc w:val="both"/>
        <w:rPr>
          <w:rFonts w:cs="Calibri"/>
        </w:rPr>
      </w:pPr>
      <w:r>
        <w:rPr>
          <w:rFonts w:cs="Calibri"/>
        </w:rPr>
        <w:t>Talent resuspending the pellet</w:t>
      </w:r>
    </w:p>
    <w:p w14:paraId="19E9BBFA" w14:textId="77777777" w:rsidR="0069709B" w:rsidRPr="0069709B" w:rsidRDefault="0069709B" w:rsidP="00F97DAA">
      <w:pPr>
        <w:pStyle w:val="ListParagraph"/>
        <w:ind w:left="907"/>
        <w:jc w:val="both"/>
        <w:rPr>
          <w:rFonts w:cs="Calibri"/>
          <w:b/>
        </w:rPr>
      </w:pPr>
    </w:p>
    <w:p w14:paraId="01311E16" w14:textId="647D34D3" w:rsidR="0069709B" w:rsidRPr="0069709B" w:rsidRDefault="0069709B" w:rsidP="00F97DAA">
      <w:pPr>
        <w:pStyle w:val="ListParagraph"/>
        <w:numPr>
          <w:ilvl w:val="0"/>
          <w:numId w:val="3"/>
        </w:numPr>
        <w:jc w:val="both"/>
        <w:rPr>
          <w:rFonts w:cs="Calibri"/>
          <w:b/>
        </w:rPr>
      </w:pPr>
      <w:r w:rsidRPr="0069709B">
        <w:rPr>
          <w:rFonts w:cs="Calibri"/>
          <w:b/>
        </w:rPr>
        <w:t>The day before the metabolic flux analyzer assay: seeding and polarization of the cells for the glycolytic test</w:t>
      </w:r>
    </w:p>
    <w:p w14:paraId="506F5A7D" w14:textId="7BDA49B0" w:rsidR="0069709B" w:rsidRDefault="0069709B" w:rsidP="00F97DAA">
      <w:pPr>
        <w:pStyle w:val="ListParagraph"/>
        <w:numPr>
          <w:ilvl w:val="1"/>
          <w:numId w:val="3"/>
        </w:numPr>
        <w:spacing w:before="120"/>
        <w:contextualSpacing w:val="0"/>
        <w:jc w:val="both"/>
        <w:rPr>
          <w:rFonts w:cs="Calibri"/>
        </w:rPr>
      </w:pPr>
      <w:r w:rsidRPr="0069709B">
        <w:rPr>
          <w:rFonts w:cs="Calibri"/>
        </w:rPr>
        <w:t xml:space="preserve">Warm up the Metabolic Flux Analyzer to 37 </w:t>
      </w:r>
      <w:r w:rsidR="000C322F">
        <w:rPr>
          <w:rFonts w:cs="Calibri"/>
        </w:rPr>
        <w:t>degrees Celsius</w:t>
      </w:r>
      <w:r w:rsidRPr="0069709B">
        <w:rPr>
          <w:rFonts w:cs="Calibri"/>
        </w:rPr>
        <w:t xml:space="preserve"> </w:t>
      </w:r>
      <w:r w:rsidR="000C322F">
        <w:rPr>
          <w:rFonts w:cs="Calibri"/>
        </w:rPr>
        <w:t>and h</w:t>
      </w:r>
      <w:r w:rsidRPr="000C322F">
        <w:rPr>
          <w:rFonts w:cs="Calibri"/>
        </w:rPr>
        <w:t xml:space="preserve">ydrate a cartridge by adding 200 </w:t>
      </w:r>
      <w:r w:rsidR="000C322F">
        <w:rPr>
          <w:rFonts w:cs="Calibri"/>
        </w:rPr>
        <w:t>microliters</w:t>
      </w:r>
      <w:r w:rsidRPr="000C322F">
        <w:rPr>
          <w:rFonts w:cs="Calibri"/>
        </w:rPr>
        <w:t xml:space="preserve"> of a Calibrant Solution</w:t>
      </w:r>
      <w:r w:rsidR="000C322F">
        <w:rPr>
          <w:rFonts w:cs="Calibri"/>
        </w:rPr>
        <w:t xml:space="preserve"> </w:t>
      </w:r>
      <w:r w:rsidR="000C322F" w:rsidRPr="000C322F">
        <w:rPr>
          <w:rFonts w:cs="Calibri"/>
          <w:b/>
          <w:bCs/>
        </w:rPr>
        <w:t>[1]</w:t>
      </w:r>
      <w:r w:rsidR="00CB07C6">
        <w:rPr>
          <w:rFonts w:cs="Calibri"/>
        </w:rPr>
        <w:t>, then</w:t>
      </w:r>
      <w:r w:rsidRPr="000C322F">
        <w:rPr>
          <w:rFonts w:cs="Calibri"/>
        </w:rPr>
        <w:t xml:space="preserve"> incubate the cartridge in a non-</w:t>
      </w:r>
      <w:r w:rsidR="00CB07C6">
        <w:rPr>
          <w:rFonts w:cs="Calibri"/>
        </w:rPr>
        <w:t>carbon dioxide</w:t>
      </w:r>
      <w:r w:rsidR="00CB07C6" w:rsidRPr="000C322F">
        <w:rPr>
          <w:rFonts w:cs="Calibri"/>
          <w:vertAlign w:val="subscript"/>
        </w:rPr>
        <w:t xml:space="preserve"> </w:t>
      </w:r>
      <w:r w:rsidRPr="000C322F">
        <w:rPr>
          <w:rFonts w:cs="Calibri"/>
        </w:rPr>
        <w:t>incubator overnight</w:t>
      </w:r>
      <w:r w:rsidR="000C322F">
        <w:rPr>
          <w:rFonts w:cs="Calibri"/>
        </w:rPr>
        <w:t xml:space="preserve"> </w:t>
      </w:r>
      <w:r w:rsidR="000C322F" w:rsidRPr="000C322F">
        <w:rPr>
          <w:rFonts w:cs="Calibri"/>
          <w:b/>
          <w:bCs/>
        </w:rPr>
        <w:t>[2]</w:t>
      </w:r>
      <w:r w:rsidRPr="000C322F">
        <w:rPr>
          <w:rFonts w:cs="Calibri"/>
        </w:rPr>
        <w:t xml:space="preserve">. </w:t>
      </w:r>
    </w:p>
    <w:p w14:paraId="43173477" w14:textId="285DC843" w:rsidR="0091197E" w:rsidRDefault="0091197E" w:rsidP="00F97DAA">
      <w:pPr>
        <w:pStyle w:val="ListParagraph"/>
        <w:numPr>
          <w:ilvl w:val="2"/>
          <w:numId w:val="3"/>
        </w:numPr>
        <w:spacing w:before="120"/>
        <w:contextualSpacing w:val="0"/>
        <w:jc w:val="both"/>
        <w:rPr>
          <w:rFonts w:cs="Calibri"/>
        </w:rPr>
      </w:pPr>
      <w:r>
        <w:rPr>
          <w:rFonts w:cs="Calibri"/>
        </w:rPr>
        <w:t>Talent adding calibrant solution to cartridge</w:t>
      </w:r>
    </w:p>
    <w:p w14:paraId="30D8886F" w14:textId="587D3D07" w:rsidR="0091197E" w:rsidRPr="000C322F" w:rsidRDefault="0091197E" w:rsidP="00F97DAA">
      <w:pPr>
        <w:pStyle w:val="ListParagraph"/>
        <w:numPr>
          <w:ilvl w:val="2"/>
          <w:numId w:val="3"/>
        </w:numPr>
        <w:spacing w:before="120"/>
        <w:contextualSpacing w:val="0"/>
        <w:jc w:val="both"/>
        <w:rPr>
          <w:rFonts w:cs="Calibri"/>
        </w:rPr>
      </w:pPr>
      <w:r>
        <w:rPr>
          <w:rFonts w:cs="Calibri"/>
        </w:rPr>
        <w:t>Talent incubating the cartridge</w:t>
      </w:r>
    </w:p>
    <w:p w14:paraId="7B08A317" w14:textId="474DAE45" w:rsidR="0069709B" w:rsidRPr="00D47ECE" w:rsidRDefault="0069709B" w:rsidP="00F97DAA">
      <w:pPr>
        <w:pStyle w:val="ListParagraph"/>
        <w:numPr>
          <w:ilvl w:val="1"/>
          <w:numId w:val="3"/>
        </w:numPr>
        <w:spacing w:before="120"/>
        <w:contextualSpacing w:val="0"/>
        <w:jc w:val="both"/>
        <w:rPr>
          <w:rFonts w:cs="Calibri"/>
        </w:rPr>
      </w:pPr>
      <w:r w:rsidRPr="00D47ECE">
        <w:rPr>
          <w:rFonts w:cs="Calibri"/>
        </w:rPr>
        <w:t>Design the plate map on the software in the default glycolysis stress test-acute injection, by following the instruction of the test</w:t>
      </w:r>
      <w:r w:rsidR="0091197E" w:rsidRPr="00D47ECE">
        <w:rPr>
          <w:rFonts w:cs="Calibri"/>
        </w:rPr>
        <w:t xml:space="preserve"> </w:t>
      </w:r>
      <w:r w:rsidR="0091197E" w:rsidRPr="00D47ECE">
        <w:rPr>
          <w:rFonts w:cs="Calibri"/>
          <w:b/>
          <w:bCs/>
        </w:rPr>
        <w:t>[1]</w:t>
      </w:r>
      <w:r w:rsidRPr="00D47ECE">
        <w:rPr>
          <w:rFonts w:cs="Calibri"/>
        </w:rPr>
        <w:t>.</w:t>
      </w:r>
      <w:r w:rsidR="0091197E" w:rsidRPr="00D47ECE">
        <w:rPr>
          <w:rFonts w:cs="Calibri"/>
        </w:rPr>
        <w:t xml:space="preserve"> </w:t>
      </w:r>
      <w:r w:rsidRPr="00D47ECE">
        <w:rPr>
          <w:rFonts w:cs="Calibri"/>
        </w:rPr>
        <w:t xml:space="preserve">Click on the </w:t>
      </w:r>
      <w:r w:rsidRPr="00D47ECE">
        <w:rPr>
          <w:rFonts w:cs="Calibri"/>
          <w:b/>
          <w:bCs/>
        </w:rPr>
        <w:t>software icon</w:t>
      </w:r>
      <w:r w:rsidRPr="00D47ECE">
        <w:rPr>
          <w:rFonts w:cs="Calibri"/>
        </w:rPr>
        <w:t xml:space="preserve">, and </w:t>
      </w:r>
      <w:r w:rsidRPr="00D47ECE">
        <w:rPr>
          <w:rFonts w:cs="Calibri"/>
        </w:rPr>
        <w:lastRenderedPageBreak/>
        <w:t xml:space="preserve">then click on </w:t>
      </w:r>
      <w:r w:rsidRPr="00D47ECE">
        <w:rPr>
          <w:rFonts w:cs="Calibri"/>
          <w:b/>
          <w:bCs/>
        </w:rPr>
        <w:t>Glycolysis stress-acute injection test</w:t>
      </w:r>
      <w:r w:rsidRPr="00D47ECE">
        <w:rPr>
          <w:rFonts w:cs="Calibri"/>
        </w:rPr>
        <w:t>. On the group definition icon, generate group names</w:t>
      </w:r>
      <w:r w:rsidR="0091197E" w:rsidRPr="00D47ECE">
        <w:rPr>
          <w:rFonts w:cs="Calibri"/>
        </w:rPr>
        <w:t xml:space="preserve"> </w:t>
      </w:r>
      <w:r w:rsidR="0091197E" w:rsidRPr="00D47ECE">
        <w:rPr>
          <w:rFonts w:cs="Calibri"/>
          <w:b/>
          <w:bCs/>
        </w:rPr>
        <w:t>[</w:t>
      </w:r>
      <w:r w:rsidR="00710DAC">
        <w:rPr>
          <w:rFonts w:cs="Calibri"/>
          <w:b/>
          <w:bCs/>
        </w:rPr>
        <w:t>2</w:t>
      </w:r>
      <w:r w:rsidR="0091197E" w:rsidRPr="00D47ECE">
        <w:rPr>
          <w:rFonts w:cs="Calibri"/>
          <w:b/>
          <w:bCs/>
        </w:rPr>
        <w:t>]</w:t>
      </w:r>
      <w:r w:rsidRPr="00D47ECE">
        <w:rPr>
          <w:rFonts w:cs="Calibri"/>
        </w:rPr>
        <w:t>.</w:t>
      </w:r>
    </w:p>
    <w:p w14:paraId="51E27206" w14:textId="7291E2A9" w:rsidR="0091197E" w:rsidRPr="00D47ECE" w:rsidRDefault="0091197E" w:rsidP="00F97DAA">
      <w:pPr>
        <w:pStyle w:val="ListParagraph"/>
        <w:numPr>
          <w:ilvl w:val="2"/>
          <w:numId w:val="3"/>
        </w:numPr>
        <w:spacing w:before="120"/>
        <w:contextualSpacing w:val="0"/>
        <w:jc w:val="both"/>
        <w:rPr>
          <w:rFonts w:cs="Calibri"/>
        </w:rPr>
      </w:pPr>
      <w:r w:rsidRPr="00D47ECE">
        <w:rPr>
          <w:rFonts w:cs="Calibri"/>
        </w:rPr>
        <w:t>Talent sitting in front of the computer</w:t>
      </w:r>
    </w:p>
    <w:p w14:paraId="61B16F05" w14:textId="450BB991" w:rsidR="0091197E" w:rsidRPr="00D47ECE" w:rsidRDefault="0091197E" w:rsidP="00F97DAA">
      <w:pPr>
        <w:pStyle w:val="ListParagraph"/>
        <w:numPr>
          <w:ilvl w:val="2"/>
          <w:numId w:val="3"/>
        </w:numPr>
        <w:spacing w:before="120"/>
        <w:contextualSpacing w:val="0"/>
        <w:jc w:val="both"/>
        <w:rPr>
          <w:rFonts w:cs="Calibri"/>
        </w:rPr>
      </w:pPr>
      <w:r w:rsidRPr="00B64143">
        <w:rPr>
          <w:rFonts w:cs="Calibri"/>
          <w:highlight w:val="yellow"/>
        </w:rPr>
        <w:t>SCREEN</w:t>
      </w:r>
      <w:r w:rsidRPr="00D47ECE">
        <w:rPr>
          <w:rFonts w:cs="Calibri"/>
        </w:rPr>
        <w:t xml:space="preserve">: </w:t>
      </w:r>
      <w:r w:rsidR="00710DAC">
        <w:rPr>
          <w:rFonts w:cs="Calibri"/>
        </w:rPr>
        <w:t>S</w:t>
      </w:r>
      <w:r w:rsidRPr="00D47ECE">
        <w:rPr>
          <w:rFonts w:cs="Calibri"/>
        </w:rPr>
        <w:t>oftware icon</w:t>
      </w:r>
      <w:r w:rsidR="00710DAC">
        <w:rPr>
          <w:rFonts w:cs="Calibri"/>
        </w:rPr>
        <w:t xml:space="preserve"> clicked, </w:t>
      </w:r>
      <w:r w:rsidR="00710DAC" w:rsidRPr="00D47ECE">
        <w:rPr>
          <w:rFonts w:cs="Calibri"/>
        </w:rPr>
        <w:t>glycolysis stress-scute injection te</w:t>
      </w:r>
      <w:r w:rsidR="00710DAC">
        <w:rPr>
          <w:rFonts w:cs="Calibri"/>
        </w:rPr>
        <w:t>st clicked, then group definition icon clicked.</w:t>
      </w:r>
      <w:r w:rsidR="00B64143">
        <w:rPr>
          <w:rFonts w:cs="Calibri"/>
        </w:rPr>
        <w:t xml:space="preserve"> </w:t>
      </w:r>
      <w:r w:rsidR="00B64143" w:rsidRPr="00B64143">
        <w:rPr>
          <w:rFonts w:cs="Calibri"/>
          <w:highlight w:val="yellow"/>
        </w:rPr>
        <w:t xml:space="preserve">Authors: Would you like to submit screen capture videos for the SCREEN shots? If so, please use our screen capture guidelines and upload the videos to your project page: </w:t>
      </w:r>
      <w:hyperlink r:id="rId15" w:tgtFrame="_blank" w:history="1">
        <w:r w:rsidR="00B64143" w:rsidRPr="00B64143">
          <w:rPr>
            <w:rStyle w:val="Hyperlink"/>
            <w:rFonts w:ascii="Arial" w:hAnsi="Arial" w:cs="Arial"/>
            <w:color w:val="1155CC"/>
            <w:sz w:val="19"/>
            <w:szCs w:val="19"/>
            <w:highlight w:val="yellow"/>
            <w:shd w:val="clear" w:color="auto" w:fill="FFFFFF"/>
          </w:rPr>
          <w:t>https://www.jove.com/account/file-uploader?src=18897543</w:t>
        </w:r>
      </w:hyperlink>
      <w:r w:rsidR="00B64143" w:rsidRPr="00B64143">
        <w:rPr>
          <w:rFonts w:cs="Calibri"/>
          <w:highlight w:val="yellow"/>
        </w:rPr>
        <w:t>.</w:t>
      </w:r>
    </w:p>
    <w:p w14:paraId="791819D4" w14:textId="0D56FA7A" w:rsidR="0069709B" w:rsidRDefault="0069709B" w:rsidP="00F97DAA">
      <w:pPr>
        <w:pStyle w:val="ListParagraph"/>
        <w:numPr>
          <w:ilvl w:val="1"/>
          <w:numId w:val="3"/>
        </w:numPr>
        <w:spacing w:before="120"/>
        <w:contextualSpacing w:val="0"/>
        <w:jc w:val="both"/>
        <w:rPr>
          <w:rFonts w:cs="Calibri"/>
        </w:rPr>
      </w:pPr>
      <w:r w:rsidRPr="00D47ECE">
        <w:rPr>
          <w:rFonts w:cs="Calibri"/>
        </w:rPr>
        <w:t>There are five measurement cycles with a duration of 18 minutes and four injections. Change the injection of port A to Glucose, port B to Oligomycin, Port C to Rotenone and antimycin A, and Port D to 2DG</w:t>
      </w:r>
      <w:r w:rsidR="00D47ECE">
        <w:rPr>
          <w:rFonts w:cs="Calibri"/>
        </w:rPr>
        <w:t xml:space="preserve"> </w:t>
      </w:r>
      <w:r w:rsidR="00D47ECE" w:rsidRPr="00D47ECE">
        <w:rPr>
          <w:rFonts w:cs="Calibri"/>
          <w:b/>
          <w:bCs/>
        </w:rPr>
        <w:t>[</w:t>
      </w:r>
      <w:r w:rsidR="00CB07C6">
        <w:rPr>
          <w:rFonts w:cs="Calibri"/>
          <w:b/>
          <w:bCs/>
        </w:rPr>
        <w:t>1</w:t>
      </w:r>
      <w:r w:rsidR="00D47ECE" w:rsidRPr="00D47ECE">
        <w:rPr>
          <w:rFonts w:cs="Calibri"/>
          <w:b/>
          <w:bCs/>
        </w:rPr>
        <w:t>]</w:t>
      </w:r>
      <w:r w:rsidRPr="00D47ECE">
        <w:rPr>
          <w:rFonts w:cs="Calibri"/>
        </w:rPr>
        <w:t>.</w:t>
      </w:r>
      <w:r w:rsidR="00D47ECE">
        <w:rPr>
          <w:rFonts w:cs="Calibri"/>
        </w:rPr>
        <w:t xml:space="preserve"> </w:t>
      </w:r>
    </w:p>
    <w:p w14:paraId="005EA932" w14:textId="505F3A0F" w:rsidR="00D47ECE" w:rsidRPr="00D47ECE" w:rsidRDefault="00D47ECE" w:rsidP="00F97DAA">
      <w:pPr>
        <w:pStyle w:val="ListParagraph"/>
        <w:numPr>
          <w:ilvl w:val="2"/>
          <w:numId w:val="3"/>
        </w:numPr>
        <w:spacing w:before="120"/>
        <w:contextualSpacing w:val="0"/>
        <w:jc w:val="both"/>
        <w:rPr>
          <w:rFonts w:cs="Calibri"/>
        </w:rPr>
      </w:pPr>
      <w:r w:rsidRPr="00B64143">
        <w:rPr>
          <w:rFonts w:cs="Calibri"/>
          <w:highlight w:val="yellow"/>
        </w:rPr>
        <w:t>SCREEN</w:t>
      </w:r>
      <w:r>
        <w:rPr>
          <w:rFonts w:cs="Calibri"/>
        </w:rPr>
        <w:t>: Talent setting the port-injections</w:t>
      </w:r>
    </w:p>
    <w:p w14:paraId="25CEFE78" w14:textId="261873E8" w:rsidR="0069709B" w:rsidRDefault="0069709B" w:rsidP="00F97DAA">
      <w:pPr>
        <w:pStyle w:val="ListParagraph"/>
        <w:numPr>
          <w:ilvl w:val="1"/>
          <w:numId w:val="3"/>
        </w:numPr>
        <w:spacing w:before="120"/>
        <w:contextualSpacing w:val="0"/>
        <w:jc w:val="both"/>
        <w:rPr>
          <w:rFonts w:cs="Calibri"/>
        </w:rPr>
      </w:pPr>
      <w:r w:rsidRPr="0069709B">
        <w:rPr>
          <w:rFonts w:cs="Calibri"/>
        </w:rPr>
        <w:t xml:space="preserve">Re-suspend the cells in RPMI-C 10% medium </w:t>
      </w:r>
      <w:r w:rsidR="00D47ECE" w:rsidRPr="00D47ECE">
        <w:rPr>
          <w:rFonts w:cs="Calibri"/>
          <w:b/>
          <w:bCs/>
        </w:rPr>
        <w:t>[1]</w:t>
      </w:r>
      <w:r w:rsidR="00D47ECE">
        <w:rPr>
          <w:rFonts w:cs="Calibri"/>
        </w:rPr>
        <w:t xml:space="preserve"> </w:t>
      </w:r>
      <w:r w:rsidRPr="0069709B">
        <w:rPr>
          <w:rFonts w:cs="Calibri"/>
        </w:rPr>
        <w:t>and seed 50</w:t>
      </w:r>
      <w:r w:rsidR="000C322F">
        <w:rPr>
          <w:rFonts w:cs="Calibri"/>
        </w:rPr>
        <w:t>,000</w:t>
      </w:r>
      <w:r w:rsidRPr="0069709B">
        <w:rPr>
          <w:rFonts w:cs="Calibri"/>
        </w:rPr>
        <w:t xml:space="preserve"> cells per well in a Metabolic Flux Analyzer microplate </w:t>
      </w:r>
      <w:r w:rsidR="00CB07C6">
        <w:rPr>
          <w:rFonts w:cs="Calibri"/>
        </w:rPr>
        <w:t>in</w:t>
      </w:r>
      <w:r w:rsidRPr="0069709B">
        <w:rPr>
          <w:rFonts w:cs="Calibri"/>
        </w:rPr>
        <w:t xml:space="preserve"> a final volume of 100 </w:t>
      </w:r>
      <w:r w:rsidR="000C322F">
        <w:rPr>
          <w:rFonts w:cs="Calibri"/>
        </w:rPr>
        <w:t xml:space="preserve">microliters </w:t>
      </w:r>
      <w:r w:rsidR="000C322F" w:rsidRPr="000C322F">
        <w:rPr>
          <w:rFonts w:cs="Calibri"/>
          <w:b/>
          <w:bCs/>
        </w:rPr>
        <w:t>[</w:t>
      </w:r>
      <w:r w:rsidR="00D47ECE">
        <w:rPr>
          <w:rFonts w:cs="Calibri"/>
          <w:b/>
          <w:bCs/>
        </w:rPr>
        <w:t>2</w:t>
      </w:r>
      <w:r w:rsidR="000C21A5">
        <w:rPr>
          <w:rFonts w:cs="Calibri"/>
          <w:b/>
          <w:bCs/>
        </w:rPr>
        <w:t>-TXT</w:t>
      </w:r>
      <w:r w:rsidR="000C322F" w:rsidRPr="000C322F">
        <w:rPr>
          <w:rFonts w:cs="Calibri"/>
          <w:b/>
          <w:bCs/>
        </w:rPr>
        <w:t>]</w:t>
      </w:r>
      <w:r w:rsidRPr="0069709B">
        <w:rPr>
          <w:rFonts w:cs="Calibri"/>
        </w:rPr>
        <w:t xml:space="preserve">. </w:t>
      </w:r>
      <w:r w:rsidR="000C322F" w:rsidRPr="0069709B">
        <w:rPr>
          <w:rFonts w:cs="Calibri"/>
        </w:rPr>
        <w:t>Allow the cells to sit at room temperature for 45 min</w:t>
      </w:r>
      <w:r w:rsidR="000C322F">
        <w:rPr>
          <w:rFonts w:cs="Calibri"/>
        </w:rPr>
        <w:t>utes</w:t>
      </w:r>
      <w:r w:rsidR="000C322F" w:rsidRPr="0069709B">
        <w:rPr>
          <w:rFonts w:cs="Calibri"/>
        </w:rPr>
        <w:t xml:space="preserve"> to avoid the edge effect </w:t>
      </w:r>
      <w:r w:rsidR="000C322F" w:rsidRPr="000C322F">
        <w:rPr>
          <w:rFonts w:cs="Calibri"/>
          <w:b/>
          <w:bCs/>
        </w:rPr>
        <w:t>[</w:t>
      </w:r>
      <w:r w:rsidR="00D47ECE">
        <w:rPr>
          <w:rFonts w:cs="Calibri"/>
          <w:b/>
          <w:bCs/>
        </w:rPr>
        <w:t>3</w:t>
      </w:r>
      <w:r w:rsidR="000C322F" w:rsidRPr="000C322F">
        <w:rPr>
          <w:rFonts w:cs="Calibri"/>
          <w:b/>
          <w:bCs/>
        </w:rPr>
        <w:t>]</w:t>
      </w:r>
      <w:r w:rsidR="000C322F" w:rsidRPr="0069709B">
        <w:rPr>
          <w:rFonts w:cs="Calibri"/>
        </w:rPr>
        <w:t>.</w:t>
      </w:r>
    </w:p>
    <w:p w14:paraId="57B1FDAB" w14:textId="77777777" w:rsidR="00D47ECE" w:rsidRPr="00D47ECE" w:rsidRDefault="00D47ECE" w:rsidP="00F97DAA">
      <w:pPr>
        <w:pStyle w:val="ListParagraph"/>
        <w:numPr>
          <w:ilvl w:val="2"/>
          <w:numId w:val="3"/>
        </w:numPr>
        <w:spacing w:before="120"/>
        <w:contextualSpacing w:val="0"/>
        <w:jc w:val="both"/>
        <w:rPr>
          <w:rFonts w:cs="Calibri"/>
          <w:b/>
          <w:bCs/>
        </w:rPr>
      </w:pPr>
      <w:r>
        <w:rPr>
          <w:rFonts w:cs="Calibri"/>
        </w:rPr>
        <w:t xml:space="preserve">Talent resuspending the cells </w:t>
      </w:r>
    </w:p>
    <w:p w14:paraId="12CD9B88" w14:textId="0956CEAC" w:rsidR="000C322F" w:rsidRPr="000C322F" w:rsidRDefault="00D47ECE" w:rsidP="00F97DAA">
      <w:pPr>
        <w:pStyle w:val="ListParagraph"/>
        <w:numPr>
          <w:ilvl w:val="2"/>
          <w:numId w:val="3"/>
        </w:numPr>
        <w:spacing w:before="120"/>
        <w:contextualSpacing w:val="0"/>
        <w:jc w:val="both"/>
        <w:rPr>
          <w:rFonts w:cs="Calibri"/>
          <w:b/>
          <w:bCs/>
        </w:rPr>
      </w:pPr>
      <w:r>
        <w:rPr>
          <w:rFonts w:cs="Calibri"/>
        </w:rPr>
        <w:t xml:space="preserve">Microplate with seeded cells </w:t>
      </w:r>
      <w:r w:rsidR="000C322F" w:rsidRPr="000C322F">
        <w:rPr>
          <w:rFonts w:cs="Calibri"/>
          <w:b/>
          <w:bCs/>
        </w:rPr>
        <w:t>TEXT: A1, A12, H1, and H12; Add media only, no cells</w:t>
      </w:r>
    </w:p>
    <w:p w14:paraId="5CB4BBB0" w14:textId="07A59E7E" w:rsidR="000C322F" w:rsidRPr="0069709B" w:rsidRDefault="00D47ECE" w:rsidP="00F97DAA">
      <w:pPr>
        <w:pStyle w:val="ListParagraph"/>
        <w:numPr>
          <w:ilvl w:val="2"/>
          <w:numId w:val="3"/>
        </w:numPr>
        <w:spacing w:before="120"/>
        <w:contextualSpacing w:val="0"/>
        <w:jc w:val="both"/>
        <w:rPr>
          <w:rFonts w:cs="Calibri"/>
        </w:rPr>
      </w:pPr>
      <w:r>
        <w:rPr>
          <w:rFonts w:cs="Calibri"/>
        </w:rPr>
        <w:t>Talent incubating the plate at room temperature</w:t>
      </w:r>
    </w:p>
    <w:p w14:paraId="3FFF23EA" w14:textId="13234EF2" w:rsidR="000C322F" w:rsidRDefault="0069709B" w:rsidP="00F97DAA">
      <w:pPr>
        <w:pStyle w:val="ListParagraph"/>
        <w:numPr>
          <w:ilvl w:val="1"/>
          <w:numId w:val="3"/>
        </w:numPr>
        <w:spacing w:before="120"/>
        <w:contextualSpacing w:val="0"/>
        <w:jc w:val="both"/>
        <w:rPr>
          <w:rFonts w:cs="Calibri"/>
        </w:rPr>
      </w:pPr>
      <w:r w:rsidRPr="000C322F">
        <w:rPr>
          <w:rFonts w:cs="Calibri"/>
        </w:rPr>
        <w:t>Add 10 n</w:t>
      </w:r>
      <w:r w:rsidR="000C322F">
        <w:rPr>
          <w:rFonts w:cs="Calibri"/>
        </w:rPr>
        <w:t>anograms per microliter</w:t>
      </w:r>
      <w:r w:rsidRPr="000C322F">
        <w:rPr>
          <w:rFonts w:cs="Calibri"/>
        </w:rPr>
        <w:t xml:space="preserve"> LPS to polarize the naïve macrophages towards M1-like cells and add 20 n</w:t>
      </w:r>
      <w:r w:rsidR="000C322F">
        <w:rPr>
          <w:rFonts w:cs="Calibri"/>
        </w:rPr>
        <w:t xml:space="preserve">anograms per microliters </w:t>
      </w:r>
      <w:r w:rsidRPr="000C322F">
        <w:rPr>
          <w:rFonts w:cs="Calibri"/>
        </w:rPr>
        <w:t>of IL-4 to polarize them towards M2-like cells</w:t>
      </w:r>
      <w:r w:rsidR="00710DAC">
        <w:rPr>
          <w:rFonts w:cs="Calibri"/>
        </w:rPr>
        <w:t>, using</w:t>
      </w:r>
      <w:r w:rsidRPr="000C322F">
        <w:rPr>
          <w:rFonts w:cs="Calibri"/>
        </w:rPr>
        <w:t xml:space="preserve"> at least 3 to 6 wells per condition</w:t>
      </w:r>
      <w:r w:rsidR="000C322F">
        <w:rPr>
          <w:rFonts w:cs="Calibri"/>
        </w:rPr>
        <w:t xml:space="preserve"> </w:t>
      </w:r>
      <w:r w:rsidR="000C322F" w:rsidRPr="000C322F">
        <w:rPr>
          <w:rFonts w:cs="Calibri"/>
          <w:b/>
          <w:bCs/>
        </w:rPr>
        <w:t>[1]</w:t>
      </w:r>
      <w:r w:rsidRPr="000C322F">
        <w:rPr>
          <w:rFonts w:cs="Calibri"/>
        </w:rPr>
        <w:t>.</w:t>
      </w:r>
      <w:r w:rsidR="000C322F">
        <w:rPr>
          <w:rFonts w:cs="Calibri"/>
        </w:rPr>
        <w:t xml:space="preserve"> </w:t>
      </w:r>
      <w:r w:rsidRPr="000C322F">
        <w:rPr>
          <w:rFonts w:cs="Calibri"/>
        </w:rPr>
        <w:t>Check the cells under the microscope and place the plate in an incubator</w:t>
      </w:r>
      <w:r w:rsidR="000C322F">
        <w:rPr>
          <w:rFonts w:cs="Calibri"/>
        </w:rPr>
        <w:t xml:space="preserve"> </w:t>
      </w:r>
      <w:r w:rsidR="000C322F" w:rsidRPr="000C322F">
        <w:rPr>
          <w:rFonts w:cs="Calibri"/>
          <w:b/>
          <w:bCs/>
        </w:rPr>
        <w:t>[2</w:t>
      </w:r>
      <w:r w:rsidR="00F97DAA">
        <w:rPr>
          <w:rFonts w:cs="Calibri"/>
          <w:b/>
          <w:bCs/>
        </w:rPr>
        <w:t>-</w:t>
      </w:r>
      <w:r w:rsidR="000C21A5">
        <w:rPr>
          <w:rFonts w:cs="Calibri"/>
          <w:b/>
          <w:bCs/>
        </w:rPr>
        <w:t>TXT</w:t>
      </w:r>
      <w:r w:rsidR="000C322F" w:rsidRPr="000C322F">
        <w:rPr>
          <w:rFonts w:cs="Calibri"/>
          <w:b/>
          <w:bCs/>
        </w:rPr>
        <w:t>]</w:t>
      </w:r>
      <w:r w:rsidR="000C322F">
        <w:rPr>
          <w:rFonts w:cs="Calibri"/>
        </w:rPr>
        <w:t>.</w:t>
      </w:r>
    </w:p>
    <w:p w14:paraId="32750265" w14:textId="2C84A776" w:rsidR="000C322F" w:rsidRDefault="00D47ECE" w:rsidP="00F97DAA">
      <w:pPr>
        <w:pStyle w:val="ListParagraph"/>
        <w:numPr>
          <w:ilvl w:val="2"/>
          <w:numId w:val="3"/>
        </w:numPr>
        <w:spacing w:before="120"/>
        <w:contextualSpacing w:val="0"/>
        <w:jc w:val="both"/>
        <w:rPr>
          <w:rFonts w:cs="Calibri"/>
        </w:rPr>
      </w:pPr>
      <w:r>
        <w:rPr>
          <w:rFonts w:cs="Calibri"/>
        </w:rPr>
        <w:t xml:space="preserve">Talent adding </w:t>
      </w:r>
      <w:r w:rsidR="00D721FE">
        <w:rPr>
          <w:rFonts w:cs="Calibri"/>
        </w:rPr>
        <w:t>solution to the wells of microplate</w:t>
      </w:r>
    </w:p>
    <w:p w14:paraId="4819A91C" w14:textId="35D89465" w:rsidR="0069709B" w:rsidRPr="00D721FE" w:rsidRDefault="00D721FE" w:rsidP="00F97DAA">
      <w:pPr>
        <w:pStyle w:val="ListParagraph"/>
        <w:numPr>
          <w:ilvl w:val="2"/>
          <w:numId w:val="3"/>
        </w:numPr>
        <w:spacing w:before="120"/>
        <w:contextualSpacing w:val="0"/>
        <w:jc w:val="both"/>
        <w:rPr>
          <w:rFonts w:cs="Calibri"/>
          <w:b/>
          <w:bCs/>
        </w:rPr>
      </w:pPr>
      <w:r>
        <w:rPr>
          <w:rFonts w:cs="Calibri"/>
        </w:rPr>
        <w:t xml:space="preserve">Talent putting the plate in the incubator </w:t>
      </w:r>
      <w:r w:rsidR="000C322F" w:rsidRPr="00D721FE">
        <w:rPr>
          <w:rFonts w:cs="Calibri"/>
          <w:b/>
          <w:bCs/>
        </w:rPr>
        <w:t>TEXT:</w:t>
      </w:r>
      <w:r w:rsidR="0069709B" w:rsidRPr="00D721FE">
        <w:rPr>
          <w:rFonts w:cs="Calibri"/>
          <w:b/>
          <w:bCs/>
        </w:rPr>
        <w:t xml:space="preserve"> 37 °C and 5% CO2 for 24 hours.</w:t>
      </w:r>
    </w:p>
    <w:p w14:paraId="55ED339E" w14:textId="77777777" w:rsidR="0069709B" w:rsidRPr="0069709B" w:rsidRDefault="0069709B" w:rsidP="00F97DAA">
      <w:pPr>
        <w:pStyle w:val="ListParagraph"/>
        <w:jc w:val="both"/>
        <w:rPr>
          <w:rFonts w:cs="Calibri"/>
        </w:rPr>
      </w:pPr>
    </w:p>
    <w:p w14:paraId="2A879DB7" w14:textId="77777777" w:rsidR="0069709B" w:rsidRDefault="0069709B" w:rsidP="00F97DAA">
      <w:pPr>
        <w:pStyle w:val="ListParagraph"/>
        <w:numPr>
          <w:ilvl w:val="0"/>
          <w:numId w:val="3"/>
        </w:numPr>
        <w:jc w:val="both"/>
        <w:rPr>
          <w:rFonts w:cs="Calibri"/>
          <w:b/>
        </w:rPr>
      </w:pPr>
      <w:r w:rsidRPr="0069709B">
        <w:rPr>
          <w:rFonts w:cs="Calibri"/>
          <w:b/>
        </w:rPr>
        <w:t xml:space="preserve">Day of the assay: Running the acute glycolytic test on polarized macrophages </w:t>
      </w:r>
    </w:p>
    <w:p w14:paraId="1FCE5B0E" w14:textId="592EB12F" w:rsidR="0069709B" w:rsidRPr="00D721FE" w:rsidRDefault="0069709B" w:rsidP="00F97DAA">
      <w:pPr>
        <w:pStyle w:val="ListParagraph"/>
        <w:numPr>
          <w:ilvl w:val="1"/>
          <w:numId w:val="3"/>
        </w:numPr>
        <w:spacing w:before="120"/>
        <w:contextualSpacing w:val="0"/>
        <w:jc w:val="both"/>
        <w:rPr>
          <w:rFonts w:cs="Calibri"/>
        </w:rPr>
      </w:pPr>
      <w:r w:rsidRPr="00D721FE">
        <w:rPr>
          <w:rFonts w:cs="Calibri"/>
        </w:rPr>
        <w:t xml:space="preserve">Open the saved Glycolysis stress assay template from the software. The default Acute </w:t>
      </w:r>
      <w:proofErr w:type="spellStart"/>
      <w:r w:rsidRPr="00D721FE">
        <w:rPr>
          <w:rFonts w:cs="Calibri"/>
        </w:rPr>
        <w:t>Glyco</w:t>
      </w:r>
      <w:proofErr w:type="spellEnd"/>
      <w:r w:rsidRPr="00D721FE">
        <w:rPr>
          <w:rFonts w:cs="Calibri"/>
        </w:rPr>
        <w:t>-Stress Test has 3 minutes of mix and measurement before each injection</w:t>
      </w:r>
      <w:r w:rsidR="00D721FE" w:rsidRPr="00D721FE">
        <w:rPr>
          <w:rFonts w:cs="Calibri"/>
        </w:rPr>
        <w:t xml:space="preserve"> </w:t>
      </w:r>
      <w:r w:rsidR="00D721FE" w:rsidRPr="00D721FE">
        <w:rPr>
          <w:rFonts w:cs="Calibri"/>
          <w:b/>
          <w:bCs/>
        </w:rPr>
        <w:t>[</w:t>
      </w:r>
      <w:r w:rsidR="00710DAC">
        <w:rPr>
          <w:rFonts w:cs="Calibri"/>
          <w:b/>
          <w:bCs/>
        </w:rPr>
        <w:t>1</w:t>
      </w:r>
      <w:r w:rsidR="00D721FE" w:rsidRPr="00D721FE">
        <w:rPr>
          <w:rFonts w:cs="Calibri"/>
          <w:b/>
          <w:bCs/>
        </w:rPr>
        <w:t>]</w:t>
      </w:r>
      <w:r w:rsidRPr="00D721FE">
        <w:rPr>
          <w:rFonts w:cs="Calibri"/>
        </w:rPr>
        <w:t>.</w:t>
      </w:r>
    </w:p>
    <w:p w14:paraId="6D21ECD8" w14:textId="705BC057" w:rsidR="00D721FE" w:rsidRPr="00D721FE" w:rsidRDefault="00D721FE" w:rsidP="00F97DAA">
      <w:pPr>
        <w:pStyle w:val="ListParagraph"/>
        <w:numPr>
          <w:ilvl w:val="2"/>
          <w:numId w:val="3"/>
        </w:numPr>
        <w:spacing w:before="120"/>
        <w:contextualSpacing w:val="0"/>
        <w:jc w:val="both"/>
        <w:rPr>
          <w:rFonts w:cs="Calibri"/>
        </w:rPr>
      </w:pPr>
      <w:r w:rsidRPr="00B64143">
        <w:rPr>
          <w:rFonts w:cs="Calibri"/>
          <w:highlight w:val="yellow"/>
        </w:rPr>
        <w:t>SCREEN</w:t>
      </w:r>
      <w:r w:rsidRPr="00D721FE">
        <w:rPr>
          <w:rFonts w:cs="Calibri"/>
        </w:rPr>
        <w:t xml:space="preserve">: Talent opening glycolysis stress assay template </w:t>
      </w:r>
    </w:p>
    <w:p w14:paraId="7CD0950C" w14:textId="3FBB46C0" w:rsidR="0069709B" w:rsidRDefault="0069709B" w:rsidP="00F97DAA">
      <w:pPr>
        <w:pStyle w:val="ListParagraph"/>
        <w:numPr>
          <w:ilvl w:val="1"/>
          <w:numId w:val="3"/>
        </w:numPr>
        <w:spacing w:before="120"/>
        <w:contextualSpacing w:val="0"/>
        <w:jc w:val="both"/>
        <w:rPr>
          <w:rFonts w:cs="Calibri"/>
        </w:rPr>
      </w:pPr>
      <w:r w:rsidRPr="00D721FE">
        <w:rPr>
          <w:rFonts w:cs="Calibri"/>
        </w:rPr>
        <w:t xml:space="preserve">Check the template and the assay details, </w:t>
      </w:r>
      <w:r w:rsidR="00710DAC">
        <w:rPr>
          <w:rFonts w:cs="Calibri"/>
        </w:rPr>
        <w:t xml:space="preserve">then </w:t>
      </w:r>
      <w:r w:rsidRPr="00D721FE">
        <w:rPr>
          <w:rFonts w:cs="Calibri"/>
        </w:rPr>
        <w:t xml:space="preserve">click on </w:t>
      </w:r>
      <w:r w:rsidRPr="00871770">
        <w:rPr>
          <w:rFonts w:cs="Calibri"/>
          <w:b/>
          <w:bCs/>
        </w:rPr>
        <w:t>Run</w:t>
      </w:r>
      <w:r w:rsidRPr="00D721FE">
        <w:rPr>
          <w:rFonts w:cs="Calibri"/>
        </w:rPr>
        <w:t xml:space="preserve"> </w:t>
      </w:r>
      <w:r w:rsidR="00D721FE" w:rsidRPr="00D721FE">
        <w:rPr>
          <w:rFonts w:cs="Calibri"/>
          <w:b/>
          <w:bCs/>
        </w:rPr>
        <w:t>[1]</w:t>
      </w:r>
      <w:r w:rsidR="00871770">
        <w:rPr>
          <w:rFonts w:cs="Calibri"/>
        </w:rPr>
        <w:t xml:space="preserve">. </w:t>
      </w:r>
      <w:r w:rsidRPr="00871770">
        <w:rPr>
          <w:rFonts w:cs="Calibri"/>
        </w:rPr>
        <w:t>Remove the Sensor Cartridge from the non-</w:t>
      </w:r>
      <w:r w:rsidR="00710DAC">
        <w:rPr>
          <w:rFonts w:cs="Calibri"/>
        </w:rPr>
        <w:t>carbon dioxide</w:t>
      </w:r>
      <w:r w:rsidR="00710DAC" w:rsidRPr="00871770">
        <w:rPr>
          <w:rFonts w:cs="Calibri"/>
        </w:rPr>
        <w:t xml:space="preserve"> </w:t>
      </w:r>
      <w:r w:rsidRPr="00871770">
        <w:rPr>
          <w:rFonts w:cs="Calibri"/>
        </w:rPr>
        <w:t>incubato</w:t>
      </w:r>
      <w:r w:rsidR="000C322F" w:rsidRPr="00871770">
        <w:rPr>
          <w:rFonts w:cs="Calibri"/>
        </w:rPr>
        <w:t xml:space="preserve">r </w:t>
      </w:r>
      <w:r w:rsidRPr="00871770">
        <w:rPr>
          <w:rFonts w:cs="Calibri"/>
        </w:rPr>
        <w:t xml:space="preserve">and insert </w:t>
      </w:r>
      <w:r w:rsidR="000C322F" w:rsidRPr="00871770">
        <w:rPr>
          <w:rFonts w:cs="Calibri"/>
        </w:rPr>
        <w:t xml:space="preserve">it </w:t>
      </w:r>
      <w:r w:rsidRPr="00871770">
        <w:rPr>
          <w:rFonts w:cs="Calibri"/>
        </w:rPr>
        <w:t>in the instrument in a way that the A1 well of the cartridge plate falls into the top left corner of the insertion panel of the machine</w:t>
      </w:r>
      <w:r w:rsidR="000C322F" w:rsidRPr="00871770">
        <w:rPr>
          <w:rFonts w:cs="Calibri"/>
        </w:rPr>
        <w:t xml:space="preserve"> </w:t>
      </w:r>
      <w:r w:rsidR="000C322F" w:rsidRPr="00871770">
        <w:rPr>
          <w:rFonts w:cs="Calibri"/>
          <w:b/>
          <w:bCs/>
        </w:rPr>
        <w:t>[</w:t>
      </w:r>
      <w:r w:rsidR="00871770">
        <w:rPr>
          <w:rFonts w:cs="Calibri"/>
          <w:b/>
          <w:bCs/>
        </w:rPr>
        <w:t>2</w:t>
      </w:r>
      <w:r w:rsidR="000C322F" w:rsidRPr="00871770">
        <w:rPr>
          <w:rFonts w:cs="Calibri"/>
          <w:b/>
          <w:bCs/>
        </w:rPr>
        <w:t>]</w:t>
      </w:r>
      <w:r w:rsidRPr="00871770">
        <w:rPr>
          <w:rFonts w:cs="Calibri"/>
        </w:rPr>
        <w:t>.</w:t>
      </w:r>
    </w:p>
    <w:p w14:paraId="52199455" w14:textId="1A8CA095" w:rsidR="00871770" w:rsidRDefault="00871770" w:rsidP="00F97DAA">
      <w:pPr>
        <w:pStyle w:val="ListParagraph"/>
        <w:numPr>
          <w:ilvl w:val="2"/>
          <w:numId w:val="3"/>
        </w:numPr>
        <w:spacing w:before="120"/>
        <w:contextualSpacing w:val="0"/>
        <w:jc w:val="both"/>
        <w:rPr>
          <w:rFonts w:cs="Calibri"/>
        </w:rPr>
      </w:pPr>
      <w:r w:rsidRPr="00B64143">
        <w:rPr>
          <w:rFonts w:cs="Calibri"/>
          <w:highlight w:val="yellow"/>
        </w:rPr>
        <w:t>SCREEN</w:t>
      </w:r>
      <w:r>
        <w:rPr>
          <w:rFonts w:cs="Calibri"/>
        </w:rPr>
        <w:t>: Talent clicking on Run</w:t>
      </w:r>
    </w:p>
    <w:p w14:paraId="68F2E83D" w14:textId="62B58FBA" w:rsidR="0069709B" w:rsidRPr="00871770" w:rsidRDefault="00871770" w:rsidP="00F97DAA">
      <w:pPr>
        <w:pStyle w:val="ListParagraph"/>
        <w:numPr>
          <w:ilvl w:val="2"/>
          <w:numId w:val="3"/>
        </w:numPr>
        <w:spacing w:before="120"/>
        <w:contextualSpacing w:val="0"/>
        <w:jc w:val="both"/>
        <w:rPr>
          <w:rFonts w:cs="Calibri"/>
        </w:rPr>
      </w:pPr>
      <w:r>
        <w:rPr>
          <w:rFonts w:cs="Calibri"/>
        </w:rPr>
        <w:t>Talent inserting the cartridge in the instrument</w:t>
      </w:r>
    </w:p>
    <w:p w14:paraId="49C4682B" w14:textId="2C499A67" w:rsidR="0069709B" w:rsidRDefault="0069709B" w:rsidP="00F97DAA">
      <w:pPr>
        <w:numPr>
          <w:ilvl w:val="1"/>
          <w:numId w:val="3"/>
        </w:numPr>
        <w:spacing w:before="120"/>
        <w:jc w:val="both"/>
        <w:rPr>
          <w:rFonts w:cs="Calibri"/>
        </w:rPr>
      </w:pPr>
      <w:r w:rsidRPr="0069709B">
        <w:rPr>
          <w:rFonts w:cs="Calibri"/>
        </w:rPr>
        <w:lastRenderedPageBreak/>
        <w:t>After finishing the calibration</w:t>
      </w:r>
      <w:r w:rsidR="00EF1875">
        <w:rPr>
          <w:rFonts w:cs="Calibri"/>
        </w:rPr>
        <w:t xml:space="preserve"> by 20 to 45 minutes</w:t>
      </w:r>
      <w:r w:rsidRPr="0069709B">
        <w:rPr>
          <w:rFonts w:cs="Calibri"/>
        </w:rPr>
        <w:t>, the device will eject the plate containing the calibrant solution and will hold the sensor cartridge</w:t>
      </w:r>
      <w:r w:rsidR="00EF1875">
        <w:rPr>
          <w:rFonts w:cs="Calibri"/>
        </w:rPr>
        <w:t xml:space="preserve"> </w:t>
      </w:r>
      <w:r w:rsidR="00EF1875" w:rsidRPr="00EF1875">
        <w:rPr>
          <w:rFonts w:cs="Calibri"/>
          <w:b/>
          <w:bCs/>
        </w:rPr>
        <w:t>[1]</w:t>
      </w:r>
      <w:r w:rsidRPr="0069709B">
        <w:rPr>
          <w:rFonts w:cs="Calibri"/>
        </w:rPr>
        <w:t>. Remove the calibrant</w:t>
      </w:r>
      <w:r w:rsidR="00710DAC">
        <w:rPr>
          <w:rFonts w:cs="Calibri"/>
        </w:rPr>
        <w:t>-</w:t>
      </w:r>
      <w:r w:rsidRPr="0069709B">
        <w:rPr>
          <w:rFonts w:cs="Calibri"/>
        </w:rPr>
        <w:t>containing plate</w:t>
      </w:r>
      <w:r w:rsidR="00EF1875">
        <w:rPr>
          <w:rFonts w:cs="Calibri"/>
        </w:rPr>
        <w:t xml:space="preserve"> </w:t>
      </w:r>
      <w:r w:rsidR="00EF1875" w:rsidRPr="00EF1875">
        <w:rPr>
          <w:rFonts w:cs="Calibri"/>
          <w:b/>
          <w:bCs/>
        </w:rPr>
        <w:t>[2]</w:t>
      </w:r>
      <w:r w:rsidRPr="0069709B">
        <w:rPr>
          <w:rFonts w:cs="Calibri"/>
        </w:rPr>
        <w:t>.</w:t>
      </w:r>
    </w:p>
    <w:p w14:paraId="1CC60F6C" w14:textId="73729162" w:rsidR="00871770" w:rsidRDefault="00871770" w:rsidP="00F97DAA">
      <w:pPr>
        <w:numPr>
          <w:ilvl w:val="2"/>
          <w:numId w:val="3"/>
        </w:numPr>
        <w:spacing w:before="120"/>
        <w:jc w:val="both"/>
        <w:rPr>
          <w:rFonts w:cs="Calibri"/>
        </w:rPr>
      </w:pPr>
      <w:r>
        <w:rPr>
          <w:rFonts w:cs="Calibri"/>
        </w:rPr>
        <w:t>Device ejecting the plate</w:t>
      </w:r>
    </w:p>
    <w:p w14:paraId="2658257B" w14:textId="77777777" w:rsidR="00477AC4" w:rsidRDefault="00871770" w:rsidP="00F97DAA">
      <w:pPr>
        <w:numPr>
          <w:ilvl w:val="2"/>
          <w:numId w:val="3"/>
        </w:numPr>
        <w:spacing w:before="120"/>
        <w:jc w:val="both"/>
        <w:rPr>
          <w:rFonts w:cs="Calibri"/>
        </w:rPr>
      </w:pPr>
      <w:r>
        <w:rPr>
          <w:rFonts w:cs="Calibri"/>
        </w:rPr>
        <w:t>Talent removing the calibrant containing plate</w:t>
      </w:r>
    </w:p>
    <w:p w14:paraId="603B14F5" w14:textId="146C688B" w:rsidR="0069709B" w:rsidRDefault="0069709B" w:rsidP="00F97DAA">
      <w:pPr>
        <w:pStyle w:val="ListParagraph"/>
        <w:numPr>
          <w:ilvl w:val="1"/>
          <w:numId w:val="3"/>
        </w:numPr>
        <w:spacing w:before="120"/>
        <w:contextualSpacing w:val="0"/>
        <w:jc w:val="both"/>
        <w:rPr>
          <w:rFonts w:cs="Calibri"/>
        </w:rPr>
      </w:pPr>
      <w:r w:rsidRPr="00477AC4">
        <w:rPr>
          <w:rFonts w:cs="Calibri"/>
        </w:rPr>
        <w:t>Remove the cell plate from the non-</w:t>
      </w:r>
      <w:r w:rsidR="00710DAC">
        <w:rPr>
          <w:rFonts w:cs="Calibri"/>
        </w:rPr>
        <w:t>carbon dioxide</w:t>
      </w:r>
      <w:r w:rsidR="00710DAC" w:rsidRPr="00477AC4">
        <w:rPr>
          <w:rFonts w:cs="Calibri"/>
        </w:rPr>
        <w:t xml:space="preserve"> </w:t>
      </w:r>
      <w:r w:rsidRPr="00477AC4">
        <w:rPr>
          <w:rFonts w:cs="Calibri"/>
        </w:rPr>
        <w:t>incubator, remove the plate lid, and insert it in the machine</w:t>
      </w:r>
      <w:r w:rsidR="00477AC4">
        <w:rPr>
          <w:rFonts w:cs="Calibri"/>
        </w:rPr>
        <w:t xml:space="preserve"> </w:t>
      </w:r>
      <w:r w:rsidR="00477AC4" w:rsidRPr="00477AC4">
        <w:rPr>
          <w:rFonts w:cs="Calibri"/>
          <w:b/>
          <w:bCs/>
        </w:rPr>
        <w:t>[1]</w:t>
      </w:r>
      <w:r w:rsidR="00EF1875" w:rsidRPr="00477AC4">
        <w:rPr>
          <w:rFonts w:cs="Calibri"/>
        </w:rPr>
        <w:t xml:space="preserve"> and</w:t>
      </w:r>
      <w:r w:rsidRPr="00477AC4">
        <w:rPr>
          <w:rFonts w:cs="Calibri"/>
        </w:rPr>
        <w:t xml:space="preserve"> Click on Run</w:t>
      </w:r>
      <w:r w:rsidR="00871770" w:rsidRPr="00477AC4">
        <w:rPr>
          <w:rFonts w:cs="Calibri"/>
        </w:rPr>
        <w:t xml:space="preserve"> </w:t>
      </w:r>
      <w:r w:rsidR="00EF1875" w:rsidRPr="00477AC4">
        <w:rPr>
          <w:rFonts w:cs="Calibri"/>
          <w:b/>
          <w:bCs/>
        </w:rPr>
        <w:t>[</w:t>
      </w:r>
      <w:r w:rsidR="00477AC4">
        <w:rPr>
          <w:rFonts w:cs="Calibri"/>
          <w:b/>
          <w:bCs/>
        </w:rPr>
        <w:t>2</w:t>
      </w:r>
      <w:r w:rsidR="00EF1875" w:rsidRPr="00477AC4">
        <w:rPr>
          <w:rFonts w:cs="Calibri"/>
          <w:b/>
          <w:bCs/>
        </w:rPr>
        <w:t>]</w:t>
      </w:r>
      <w:r w:rsidR="00EF1875" w:rsidRPr="00477AC4">
        <w:rPr>
          <w:rFonts w:cs="Calibri"/>
        </w:rPr>
        <w:t xml:space="preserve">. </w:t>
      </w:r>
      <w:r w:rsidRPr="00477AC4">
        <w:rPr>
          <w:rFonts w:cs="Calibri"/>
        </w:rPr>
        <w:t>When the assay is done, the machine will eject the cell plate and the sensor cartridge</w:t>
      </w:r>
      <w:r w:rsidR="00EF1875" w:rsidRPr="00477AC4">
        <w:rPr>
          <w:rFonts w:cs="Calibri"/>
        </w:rPr>
        <w:t xml:space="preserve"> </w:t>
      </w:r>
      <w:r w:rsidR="00EF1875" w:rsidRPr="00477AC4">
        <w:rPr>
          <w:rFonts w:cs="Calibri"/>
          <w:b/>
          <w:bCs/>
        </w:rPr>
        <w:t>[</w:t>
      </w:r>
      <w:r w:rsidR="00477AC4">
        <w:rPr>
          <w:rFonts w:cs="Calibri"/>
          <w:b/>
          <w:bCs/>
        </w:rPr>
        <w:t>3</w:t>
      </w:r>
      <w:r w:rsidR="00EF1875" w:rsidRPr="00477AC4">
        <w:rPr>
          <w:rFonts w:cs="Calibri"/>
          <w:b/>
          <w:bCs/>
        </w:rPr>
        <w:t>]</w:t>
      </w:r>
      <w:r w:rsidRPr="00477AC4">
        <w:rPr>
          <w:rFonts w:cs="Calibri"/>
        </w:rPr>
        <w:t>.</w:t>
      </w:r>
    </w:p>
    <w:p w14:paraId="05AE9BC1" w14:textId="57269630" w:rsidR="00477AC4" w:rsidRDefault="00477AC4" w:rsidP="00F97DAA">
      <w:pPr>
        <w:pStyle w:val="ListParagraph"/>
        <w:numPr>
          <w:ilvl w:val="2"/>
          <w:numId w:val="3"/>
        </w:numPr>
        <w:spacing w:before="120"/>
        <w:contextualSpacing w:val="0"/>
        <w:jc w:val="both"/>
        <w:rPr>
          <w:rFonts w:cs="Calibri"/>
        </w:rPr>
      </w:pPr>
      <w:r>
        <w:rPr>
          <w:rFonts w:cs="Calibri"/>
        </w:rPr>
        <w:t>Talent inserting the plate in the machine</w:t>
      </w:r>
    </w:p>
    <w:p w14:paraId="559FF057" w14:textId="3B64ADCD" w:rsidR="0069709B" w:rsidRDefault="00477AC4" w:rsidP="00F97DAA">
      <w:pPr>
        <w:pStyle w:val="ListParagraph"/>
        <w:numPr>
          <w:ilvl w:val="2"/>
          <w:numId w:val="3"/>
        </w:numPr>
        <w:spacing w:before="120"/>
        <w:contextualSpacing w:val="0"/>
        <w:jc w:val="both"/>
        <w:rPr>
          <w:rFonts w:cs="Calibri"/>
        </w:rPr>
      </w:pPr>
      <w:r>
        <w:rPr>
          <w:rFonts w:cs="Calibri"/>
        </w:rPr>
        <w:t>Talent clicking on Run</w:t>
      </w:r>
    </w:p>
    <w:p w14:paraId="206C55BC" w14:textId="68AF01ED" w:rsidR="00477AC4" w:rsidRPr="00477AC4" w:rsidRDefault="00477AC4" w:rsidP="00F97DAA">
      <w:pPr>
        <w:pStyle w:val="ListParagraph"/>
        <w:numPr>
          <w:ilvl w:val="2"/>
          <w:numId w:val="3"/>
        </w:numPr>
        <w:spacing w:before="120"/>
        <w:contextualSpacing w:val="0"/>
        <w:jc w:val="both"/>
        <w:rPr>
          <w:rFonts w:cs="Calibri"/>
        </w:rPr>
      </w:pPr>
      <w:r>
        <w:rPr>
          <w:rFonts w:cs="Calibri"/>
        </w:rPr>
        <w:t>Machine ejecting the cell plate and cartridge</w:t>
      </w:r>
    </w:p>
    <w:p w14:paraId="523431E7" w14:textId="4F95DDF8" w:rsidR="0069709B" w:rsidRDefault="0069709B" w:rsidP="00F97DAA">
      <w:pPr>
        <w:numPr>
          <w:ilvl w:val="1"/>
          <w:numId w:val="3"/>
        </w:numPr>
        <w:spacing w:before="120"/>
        <w:jc w:val="both"/>
        <w:rPr>
          <w:rFonts w:cs="Calibri"/>
        </w:rPr>
      </w:pPr>
      <w:r w:rsidRPr="0069709B">
        <w:rPr>
          <w:rFonts w:cs="Calibri"/>
        </w:rPr>
        <w:t xml:space="preserve">Remove the media from the plate and freeze it at </w:t>
      </w:r>
      <w:r w:rsidR="00477AC4">
        <w:rPr>
          <w:rFonts w:cs="Calibri"/>
        </w:rPr>
        <w:t xml:space="preserve">minus </w:t>
      </w:r>
      <w:r w:rsidRPr="0069709B">
        <w:rPr>
          <w:rFonts w:cs="Calibri"/>
        </w:rPr>
        <w:t xml:space="preserve">20 </w:t>
      </w:r>
      <w:r w:rsidR="00EF1875">
        <w:rPr>
          <w:rFonts w:cs="Calibri"/>
        </w:rPr>
        <w:t>degrees Celsius</w:t>
      </w:r>
      <w:r w:rsidRPr="0069709B">
        <w:rPr>
          <w:rFonts w:cs="Calibri"/>
        </w:rPr>
        <w:t xml:space="preserve"> for further normalization</w:t>
      </w:r>
      <w:r w:rsidR="00EF1875">
        <w:rPr>
          <w:rFonts w:cs="Calibri"/>
        </w:rPr>
        <w:t xml:space="preserve"> </w:t>
      </w:r>
      <w:r w:rsidR="00EF1875" w:rsidRPr="00EF1875">
        <w:rPr>
          <w:rFonts w:cs="Calibri"/>
          <w:b/>
          <w:bCs/>
        </w:rPr>
        <w:t>[1]</w:t>
      </w:r>
      <w:r w:rsidRPr="0069709B">
        <w:rPr>
          <w:rFonts w:cs="Calibri"/>
        </w:rPr>
        <w:t>.</w:t>
      </w:r>
      <w:r w:rsidR="00EF1875">
        <w:rPr>
          <w:rFonts w:cs="Calibri"/>
        </w:rPr>
        <w:t xml:space="preserve"> </w:t>
      </w:r>
      <w:r w:rsidRPr="0069709B">
        <w:rPr>
          <w:rFonts w:cs="Calibri"/>
        </w:rPr>
        <w:t>Use the commercial cell prolifera</w:t>
      </w:r>
      <w:r w:rsidR="00EF1875">
        <w:rPr>
          <w:rFonts w:cs="Calibri"/>
        </w:rPr>
        <w:t>tion assay kit</w:t>
      </w:r>
      <w:r w:rsidR="006F07C6">
        <w:rPr>
          <w:rFonts w:cs="Calibri"/>
        </w:rPr>
        <w:t xml:space="preserve"> </w:t>
      </w:r>
      <w:r w:rsidR="006F07C6" w:rsidRPr="006F07C6">
        <w:rPr>
          <w:rFonts w:cs="Calibri"/>
        </w:rPr>
        <w:t>for normalizing the cells</w:t>
      </w:r>
      <w:r w:rsidR="006F07C6">
        <w:rPr>
          <w:rFonts w:cs="Calibri"/>
        </w:rPr>
        <w:t>.</w:t>
      </w:r>
      <w:r w:rsidR="00EF1875">
        <w:rPr>
          <w:rFonts w:cs="Calibri"/>
        </w:rPr>
        <w:t xml:space="preserve"> </w:t>
      </w:r>
      <w:r w:rsidR="006F07C6">
        <w:rPr>
          <w:rFonts w:cs="Calibri"/>
        </w:rPr>
        <w:t>A</w:t>
      </w:r>
      <w:r w:rsidRPr="0069709B">
        <w:rPr>
          <w:rFonts w:cs="Calibri"/>
        </w:rPr>
        <w:t>dd 1 m</w:t>
      </w:r>
      <w:r w:rsidR="00477AC4">
        <w:rPr>
          <w:rFonts w:cs="Calibri"/>
        </w:rPr>
        <w:t>illiliter</w:t>
      </w:r>
      <w:r w:rsidRPr="0069709B">
        <w:rPr>
          <w:rFonts w:cs="Calibri"/>
        </w:rPr>
        <w:t xml:space="preserve"> of lysis buffer to 19 m</w:t>
      </w:r>
      <w:r w:rsidR="00EF1875">
        <w:rPr>
          <w:rFonts w:cs="Calibri"/>
        </w:rPr>
        <w:t>illiliters</w:t>
      </w:r>
      <w:r w:rsidRPr="0069709B">
        <w:rPr>
          <w:rFonts w:cs="Calibri"/>
        </w:rPr>
        <w:t xml:space="preserve"> of nuclease-free distilled water</w:t>
      </w:r>
      <w:r w:rsidR="00EF1875">
        <w:rPr>
          <w:rFonts w:cs="Calibri"/>
        </w:rPr>
        <w:t xml:space="preserve"> </w:t>
      </w:r>
      <w:r w:rsidR="00EF1875" w:rsidRPr="00EF1875">
        <w:rPr>
          <w:rFonts w:cs="Calibri"/>
          <w:b/>
          <w:bCs/>
        </w:rPr>
        <w:t>[2]</w:t>
      </w:r>
      <w:r w:rsidR="006F07C6">
        <w:rPr>
          <w:rFonts w:cs="Calibri"/>
        </w:rPr>
        <w:t>, then</w:t>
      </w:r>
      <w:r w:rsidR="00EF1875">
        <w:rPr>
          <w:rFonts w:cs="Calibri"/>
        </w:rPr>
        <w:t xml:space="preserve"> </w:t>
      </w:r>
      <w:r w:rsidR="006F07C6">
        <w:rPr>
          <w:rFonts w:cs="Calibri"/>
        </w:rPr>
        <w:t>a</w:t>
      </w:r>
      <w:r w:rsidRPr="0069709B">
        <w:rPr>
          <w:rFonts w:cs="Calibri"/>
        </w:rPr>
        <w:t xml:space="preserve">dd 100 </w:t>
      </w:r>
      <w:r w:rsidR="00EF1875">
        <w:rPr>
          <w:rFonts w:cs="Calibri"/>
        </w:rPr>
        <w:t>microliters</w:t>
      </w:r>
      <w:r w:rsidRPr="0069709B">
        <w:rPr>
          <w:rFonts w:cs="Calibri"/>
        </w:rPr>
        <w:t xml:space="preserve"> of GR working solution </w:t>
      </w:r>
      <w:r w:rsidR="00EF1875" w:rsidRPr="00EF1875">
        <w:rPr>
          <w:rFonts w:cs="Calibri"/>
          <w:b/>
          <w:bCs/>
        </w:rPr>
        <w:t>[3]</w:t>
      </w:r>
      <w:r w:rsidRPr="0069709B">
        <w:rPr>
          <w:rFonts w:cs="Calibri"/>
        </w:rPr>
        <w:t>.</w:t>
      </w:r>
    </w:p>
    <w:p w14:paraId="77425F7D" w14:textId="3D17B78E" w:rsidR="00477AC4" w:rsidRDefault="00477AC4" w:rsidP="00F97DAA">
      <w:pPr>
        <w:numPr>
          <w:ilvl w:val="2"/>
          <w:numId w:val="3"/>
        </w:numPr>
        <w:spacing w:before="120"/>
        <w:jc w:val="both"/>
        <w:rPr>
          <w:rFonts w:cs="Calibri"/>
        </w:rPr>
      </w:pPr>
      <w:r>
        <w:rPr>
          <w:rFonts w:cs="Calibri"/>
        </w:rPr>
        <w:t>Talent removing the media from the plate</w:t>
      </w:r>
    </w:p>
    <w:p w14:paraId="51E99070" w14:textId="094E72D7" w:rsidR="00477AC4" w:rsidRDefault="00EC7C57" w:rsidP="00F97DAA">
      <w:pPr>
        <w:numPr>
          <w:ilvl w:val="2"/>
          <w:numId w:val="3"/>
        </w:numPr>
        <w:spacing w:before="120"/>
        <w:jc w:val="both"/>
        <w:rPr>
          <w:rFonts w:cs="Calibri"/>
        </w:rPr>
      </w:pPr>
      <w:r>
        <w:rPr>
          <w:rFonts w:cs="Calibri"/>
        </w:rPr>
        <w:t>Talent adding lysis buffer to water</w:t>
      </w:r>
    </w:p>
    <w:p w14:paraId="376B5012" w14:textId="7F0DD2A6" w:rsidR="0069709B" w:rsidRPr="00EC7C57" w:rsidRDefault="00EC7C57" w:rsidP="00F97DAA">
      <w:pPr>
        <w:numPr>
          <w:ilvl w:val="2"/>
          <w:numId w:val="3"/>
        </w:numPr>
        <w:spacing w:before="120"/>
        <w:jc w:val="both"/>
        <w:rPr>
          <w:rFonts w:cs="Calibri"/>
        </w:rPr>
      </w:pPr>
      <w:r>
        <w:rPr>
          <w:rFonts w:cs="Calibri"/>
        </w:rPr>
        <w:t>Talent adding GR solution</w:t>
      </w:r>
    </w:p>
    <w:p w14:paraId="71E3CC59" w14:textId="6EE8C43E" w:rsidR="00EF1875" w:rsidRDefault="006F07C6" w:rsidP="00F97DAA">
      <w:pPr>
        <w:numPr>
          <w:ilvl w:val="1"/>
          <w:numId w:val="3"/>
        </w:numPr>
        <w:spacing w:before="120"/>
        <w:jc w:val="both"/>
        <w:rPr>
          <w:rFonts w:cs="Calibri"/>
        </w:rPr>
      </w:pPr>
      <w:r>
        <w:rPr>
          <w:rFonts w:cs="Calibri"/>
        </w:rPr>
        <w:t>Once the</w:t>
      </w:r>
      <w:r w:rsidR="00EF1875">
        <w:rPr>
          <w:rFonts w:cs="Calibri"/>
        </w:rPr>
        <w:t xml:space="preserve"> cells</w:t>
      </w:r>
      <w:r>
        <w:rPr>
          <w:rFonts w:cs="Calibri"/>
        </w:rPr>
        <w:t xml:space="preserve"> are thawed</w:t>
      </w:r>
      <w:r w:rsidR="00EF1875">
        <w:rPr>
          <w:rFonts w:cs="Calibri"/>
        </w:rPr>
        <w:t xml:space="preserve">, </w:t>
      </w:r>
      <w:r w:rsidR="0069709B" w:rsidRPr="0069709B">
        <w:rPr>
          <w:rFonts w:cs="Calibri"/>
        </w:rPr>
        <w:t xml:space="preserve">add 200 </w:t>
      </w:r>
      <w:r w:rsidR="00EF1875">
        <w:rPr>
          <w:rFonts w:cs="Calibri"/>
        </w:rPr>
        <w:t>microliters</w:t>
      </w:r>
      <w:r w:rsidR="0069709B" w:rsidRPr="0069709B">
        <w:rPr>
          <w:rFonts w:cs="Calibri"/>
        </w:rPr>
        <w:t xml:space="preserve"> of the solution to each well</w:t>
      </w:r>
      <w:r>
        <w:rPr>
          <w:rFonts w:cs="Calibri"/>
        </w:rPr>
        <w:t xml:space="preserve"> </w:t>
      </w:r>
      <w:r w:rsidR="00EF1875">
        <w:rPr>
          <w:rFonts w:cs="Calibri"/>
        </w:rPr>
        <w:t>and i</w:t>
      </w:r>
      <w:r w:rsidR="0069709B" w:rsidRPr="0069709B">
        <w:rPr>
          <w:rFonts w:cs="Calibri"/>
        </w:rPr>
        <w:t>ncubate for 5 min</w:t>
      </w:r>
      <w:r w:rsidR="00EC7C57">
        <w:rPr>
          <w:rFonts w:cs="Calibri"/>
        </w:rPr>
        <w:t>utes</w:t>
      </w:r>
      <w:r w:rsidR="0069709B" w:rsidRPr="0069709B">
        <w:rPr>
          <w:rFonts w:cs="Calibri"/>
        </w:rPr>
        <w:t xml:space="preserve"> at room temperature </w:t>
      </w:r>
      <w:r w:rsidR="00EF1875" w:rsidRPr="00EF1875">
        <w:rPr>
          <w:rFonts w:cs="Calibri"/>
          <w:b/>
          <w:bCs/>
        </w:rPr>
        <w:t>[1]</w:t>
      </w:r>
      <w:r w:rsidR="0069709B" w:rsidRPr="0069709B">
        <w:rPr>
          <w:rFonts w:cs="Calibri"/>
        </w:rPr>
        <w:t>.</w:t>
      </w:r>
      <w:r w:rsidR="00EF1875">
        <w:rPr>
          <w:rFonts w:cs="Calibri"/>
        </w:rPr>
        <w:t xml:space="preserve"> </w:t>
      </w:r>
      <w:r w:rsidR="00F97DAA">
        <w:rPr>
          <w:rFonts w:cs="Calibri"/>
        </w:rPr>
        <w:t>Then, use a plate reader to m</w:t>
      </w:r>
      <w:r w:rsidR="0069709B" w:rsidRPr="0069709B">
        <w:rPr>
          <w:rFonts w:cs="Calibri"/>
        </w:rPr>
        <w:t>easure the fluorescence in 480 n</w:t>
      </w:r>
      <w:r w:rsidR="00F97DAA">
        <w:rPr>
          <w:rFonts w:cs="Calibri"/>
        </w:rPr>
        <w:t>anometer</w:t>
      </w:r>
      <w:r w:rsidR="0069709B" w:rsidRPr="0069709B">
        <w:rPr>
          <w:rFonts w:cs="Calibri"/>
        </w:rPr>
        <w:t xml:space="preserve"> excitation and 520 n</w:t>
      </w:r>
      <w:r w:rsidR="00F97DAA">
        <w:rPr>
          <w:rFonts w:cs="Calibri"/>
        </w:rPr>
        <w:t>anometer</w:t>
      </w:r>
      <w:r w:rsidR="0069709B" w:rsidRPr="0069709B">
        <w:rPr>
          <w:rFonts w:cs="Calibri"/>
        </w:rPr>
        <w:t xml:space="preserve"> emission wavelengths </w:t>
      </w:r>
      <w:r w:rsidR="00EF1875" w:rsidRPr="00EF1875">
        <w:rPr>
          <w:rFonts w:cs="Calibri"/>
          <w:b/>
          <w:bCs/>
        </w:rPr>
        <w:t>[2]</w:t>
      </w:r>
      <w:r w:rsidR="0069709B" w:rsidRPr="0069709B">
        <w:rPr>
          <w:rFonts w:cs="Calibri"/>
        </w:rPr>
        <w:t>.</w:t>
      </w:r>
    </w:p>
    <w:p w14:paraId="50C7F6C1" w14:textId="49ED19F2" w:rsidR="000C21A5" w:rsidRDefault="00EC7C57" w:rsidP="00F97DAA">
      <w:pPr>
        <w:numPr>
          <w:ilvl w:val="2"/>
          <w:numId w:val="3"/>
        </w:numPr>
        <w:spacing w:before="120"/>
        <w:jc w:val="both"/>
        <w:rPr>
          <w:rFonts w:cs="Calibri"/>
        </w:rPr>
      </w:pPr>
      <w:r>
        <w:rPr>
          <w:rFonts w:cs="Calibri"/>
        </w:rPr>
        <w:t xml:space="preserve">Talent adding solution to </w:t>
      </w:r>
      <w:r w:rsidR="000C21A5">
        <w:rPr>
          <w:rFonts w:cs="Calibri"/>
        </w:rPr>
        <w:t xml:space="preserve">the </w:t>
      </w:r>
      <w:r>
        <w:rPr>
          <w:rFonts w:cs="Calibri"/>
        </w:rPr>
        <w:t>well</w:t>
      </w:r>
    </w:p>
    <w:p w14:paraId="2809286A" w14:textId="2742F543" w:rsidR="000C21A5" w:rsidRDefault="000C21A5" w:rsidP="00F97DAA">
      <w:pPr>
        <w:numPr>
          <w:ilvl w:val="2"/>
          <w:numId w:val="3"/>
        </w:numPr>
        <w:spacing w:before="120"/>
        <w:jc w:val="both"/>
        <w:rPr>
          <w:rFonts w:cs="Calibri"/>
        </w:rPr>
      </w:pPr>
      <w:r>
        <w:rPr>
          <w:rFonts w:cs="Calibri"/>
        </w:rPr>
        <w:t>Talent putting the plate in the plate reader</w:t>
      </w:r>
    </w:p>
    <w:p w14:paraId="5A0F61ED" w14:textId="04B30ECE" w:rsidR="0069709B" w:rsidRDefault="0069709B" w:rsidP="00F97DAA">
      <w:pPr>
        <w:pStyle w:val="ListParagraph"/>
        <w:numPr>
          <w:ilvl w:val="1"/>
          <w:numId w:val="3"/>
        </w:numPr>
        <w:spacing w:before="120"/>
        <w:contextualSpacing w:val="0"/>
        <w:jc w:val="both"/>
        <w:rPr>
          <w:rFonts w:cs="Calibri"/>
        </w:rPr>
      </w:pPr>
      <w:r w:rsidRPr="000C21A5">
        <w:rPr>
          <w:rFonts w:cs="Calibri"/>
        </w:rPr>
        <w:t>Normalize the cells on the normalization panel of the software</w:t>
      </w:r>
      <w:r w:rsidR="00EF1875" w:rsidRPr="000C21A5">
        <w:rPr>
          <w:rFonts w:cs="Calibri"/>
        </w:rPr>
        <w:t xml:space="preserve"> </w:t>
      </w:r>
      <w:r w:rsidR="00EF1875" w:rsidRPr="000C21A5">
        <w:rPr>
          <w:rFonts w:cs="Calibri"/>
          <w:b/>
          <w:bCs/>
        </w:rPr>
        <w:t>[1]</w:t>
      </w:r>
      <w:r w:rsidRPr="000C21A5">
        <w:rPr>
          <w:rFonts w:cs="Calibri"/>
        </w:rPr>
        <w:t xml:space="preserve"> based on naïve macrophages cell count</w:t>
      </w:r>
      <w:r w:rsidR="00EF1875" w:rsidRPr="000C21A5">
        <w:rPr>
          <w:rFonts w:cs="Calibri"/>
        </w:rPr>
        <w:t xml:space="preserve">. </w:t>
      </w:r>
      <w:r w:rsidRPr="000C21A5">
        <w:rPr>
          <w:rFonts w:cs="Calibri"/>
        </w:rPr>
        <w:t>Consider the average of the naïve macrophages as 1 by dividing the cell number of each well by the average cell number of naïve macrophages and apply them to all macrophages</w:t>
      </w:r>
      <w:r w:rsidR="00EF1875" w:rsidRPr="000C21A5">
        <w:rPr>
          <w:rFonts w:cs="Calibri"/>
        </w:rPr>
        <w:t xml:space="preserve"> </w:t>
      </w:r>
      <w:r w:rsidR="00EF1875" w:rsidRPr="000C21A5">
        <w:rPr>
          <w:rFonts w:cs="Calibri"/>
          <w:b/>
          <w:bCs/>
        </w:rPr>
        <w:t>[2]</w:t>
      </w:r>
      <w:r w:rsidRPr="000C21A5">
        <w:rPr>
          <w:rFonts w:cs="Calibri"/>
        </w:rPr>
        <w:t>.</w:t>
      </w:r>
    </w:p>
    <w:p w14:paraId="64907450" w14:textId="05D92A85" w:rsidR="000C21A5" w:rsidRDefault="000C21A5" w:rsidP="00F97DAA">
      <w:pPr>
        <w:pStyle w:val="ListParagraph"/>
        <w:numPr>
          <w:ilvl w:val="2"/>
          <w:numId w:val="3"/>
        </w:numPr>
        <w:spacing w:before="120"/>
        <w:contextualSpacing w:val="0"/>
        <w:jc w:val="both"/>
        <w:rPr>
          <w:rFonts w:cs="Calibri"/>
        </w:rPr>
      </w:pPr>
      <w:r w:rsidRPr="00B64143">
        <w:rPr>
          <w:rFonts w:cs="Calibri"/>
          <w:highlight w:val="yellow"/>
        </w:rPr>
        <w:t>SCREEN</w:t>
      </w:r>
      <w:r>
        <w:rPr>
          <w:rFonts w:cs="Calibri"/>
        </w:rPr>
        <w:t>: Normalization panel of the software</w:t>
      </w:r>
    </w:p>
    <w:p w14:paraId="42D73A87" w14:textId="616748EE" w:rsidR="0069709B" w:rsidRPr="00CF2C63" w:rsidRDefault="000C21A5" w:rsidP="00F97DAA">
      <w:pPr>
        <w:pStyle w:val="ListParagraph"/>
        <w:numPr>
          <w:ilvl w:val="2"/>
          <w:numId w:val="3"/>
        </w:numPr>
        <w:spacing w:before="120"/>
        <w:contextualSpacing w:val="0"/>
        <w:jc w:val="both"/>
        <w:rPr>
          <w:rFonts w:cs="Calibri"/>
        </w:rPr>
      </w:pPr>
      <w:r w:rsidRPr="00CF2C63">
        <w:rPr>
          <w:rFonts w:cs="Calibri"/>
        </w:rPr>
        <w:t>Talent using the software</w:t>
      </w:r>
    </w:p>
    <w:p w14:paraId="2A2E7CFA" w14:textId="77777777" w:rsidR="0069709B" w:rsidRPr="0069709B" w:rsidRDefault="0069709B" w:rsidP="00F97DAA">
      <w:pPr>
        <w:ind w:left="360"/>
        <w:jc w:val="both"/>
        <w:rPr>
          <w:rFonts w:cs="Calibri"/>
          <w:b/>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15642C"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436A95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583C8D">
        <w:rPr>
          <w:rFonts w:asciiTheme="minorHAnsi" w:eastAsia="Times New Roman" w:hAnsiTheme="minorHAnsi" w:cstheme="minorHAnsi"/>
          <w:bCs/>
          <w:szCs w:val="24"/>
        </w:rPr>
        <w:t>20</w:t>
      </w:r>
      <w:r w:rsidR="00807E0D">
        <w:rPr>
          <w:rFonts w:asciiTheme="minorHAnsi" w:eastAsia="Times New Roman" w:hAnsiTheme="minorHAnsi" w:cstheme="minorHAnsi"/>
          <w:bCs/>
          <w:szCs w:val="24"/>
        </w:rPr>
        <w:t>6</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1F28A00" w:rsidR="00F22F5E" w:rsidRPr="00B07A3B" w:rsidRDefault="00CE10F2" w:rsidP="00F97DAA">
      <w:pPr>
        <w:pStyle w:val="ListParagraph"/>
        <w:numPr>
          <w:ilvl w:val="0"/>
          <w:numId w:val="3"/>
        </w:numPr>
        <w:spacing w:before="240"/>
        <w:jc w:val="both"/>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583C8D">
        <w:rPr>
          <w:rFonts w:asciiTheme="minorHAnsi" w:hAnsiTheme="minorHAnsi" w:cstheme="minorHAnsi"/>
          <w:b/>
          <w:szCs w:val="24"/>
        </w:rPr>
        <w:t xml:space="preserve"> </w:t>
      </w:r>
      <w:r w:rsidR="00FA2602">
        <w:rPr>
          <w:rFonts w:cs="Calibri"/>
          <w:b/>
        </w:rPr>
        <w:t>P</w:t>
      </w:r>
      <w:r w:rsidR="00583C8D" w:rsidRPr="007943DD">
        <w:rPr>
          <w:rFonts w:cs="Calibri"/>
          <w:b/>
        </w:rPr>
        <w:t>olarization and glycolytic characterization of bone marrow-derived macrophages</w:t>
      </w:r>
      <w:r w:rsidRPr="00B07A3B">
        <w:rPr>
          <w:rFonts w:asciiTheme="minorHAnsi" w:hAnsiTheme="minorHAnsi" w:cstheme="minorHAnsi"/>
          <w:b/>
          <w:szCs w:val="24"/>
        </w:rPr>
        <w:t xml:space="preserve"> </w:t>
      </w:r>
    </w:p>
    <w:p w14:paraId="52E24B75" w14:textId="1EA8EA1D" w:rsidR="00395684" w:rsidRPr="00B07A3B" w:rsidRDefault="0070754A" w:rsidP="00F97DAA">
      <w:pPr>
        <w:pStyle w:val="ListParagraph"/>
        <w:numPr>
          <w:ilvl w:val="1"/>
          <w:numId w:val="3"/>
        </w:numPr>
        <w:spacing w:before="120"/>
        <w:contextualSpacing w:val="0"/>
        <w:jc w:val="both"/>
        <w:outlineLvl w:val="0"/>
        <w:rPr>
          <w:rFonts w:asciiTheme="minorHAnsi" w:hAnsiTheme="minorHAnsi" w:cstheme="minorHAnsi"/>
          <w:szCs w:val="24"/>
        </w:rPr>
      </w:pPr>
      <w:r>
        <w:rPr>
          <w:rFonts w:cs="Calibri"/>
        </w:rPr>
        <w:t xml:space="preserve">To </w:t>
      </w:r>
      <w:r w:rsidR="00166B2E" w:rsidRPr="007943DD">
        <w:rPr>
          <w:rFonts w:cs="Calibri"/>
        </w:rPr>
        <w:t>understand the glycolytic parameters of cells</w:t>
      </w:r>
      <w:r>
        <w:rPr>
          <w:rFonts w:cs="Calibri"/>
        </w:rPr>
        <w:t>,</w:t>
      </w:r>
      <w:r w:rsidR="00166B2E" w:rsidRPr="007943DD">
        <w:rPr>
          <w:rFonts w:cs="Calibri"/>
        </w:rPr>
        <w:t xml:space="preserve"> the </w:t>
      </w:r>
      <w:r w:rsidR="00166B2E" w:rsidRPr="00A31E91">
        <w:rPr>
          <w:rFonts w:cs="Calibri"/>
          <w:highlight w:val="yellow"/>
        </w:rPr>
        <w:t>OXPHOS</w:t>
      </w:r>
      <w:r w:rsidR="00166B2E" w:rsidRPr="007943DD">
        <w:rPr>
          <w:rFonts w:cs="Calibri"/>
        </w:rPr>
        <w:t xml:space="preserve"> pathway</w:t>
      </w:r>
      <w:r>
        <w:rPr>
          <w:rFonts w:cs="Calibri"/>
        </w:rPr>
        <w:t xml:space="preserve"> was minimized </w:t>
      </w:r>
      <w:r w:rsidR="00166B2E" w:rsidRPr="007943DD">
        <w:rPr>
          <w:rFonts w:cs="Calibri"/>
        </w:rPr>
        <w:t>by using oligomycin</w:t>
      </w:r>
      <w:r w:rsidR="00166B2E">
        <w:rPr>
          <w:rFonts w:cs="Calibri"/>
        </w:rPr>
        <w:t xml:space="preserve"> and </w:t>
      </w:r>
      <w:r w:rsidR="00166B2E" w:rsidRPr="00166B2E">
        <w:rPr>
          <w:rFonts w:cs="Calibri"/>
          <w:highlight w:val="yellow"/>
        </w:rPr>
        <w:t>Rot/AA</w:t>
      </w:r>
      <w:r w:rsidR="00166B2E">
        <w:rPr>
          <w:rFonts w:cs="Calibri"/>
        </w:rPr>
        <w:t>.</w:t>
      </w:r>
      <w:r w:rsidR="00166B2E" w:rsidRPr="007943DD">
        <w:rPr>
          <w:rFonts w:cs="Calibri"/>
        </w:rPr>
        <w:t xml:space="preserve"> </w:t>
      </w:r>
      <w:r w:rsidR="00166B2E" w:rsidRPr="00166B2E">
        <w:rPr>
          <w:rFonts w:cs="Calibri"/>
          <w:b/>
          <w:bCs/>
        </w:rPr>
        <w:t>[1]</w:t>
      </w:r>
      <w:r w:rsidR="00166B2E">
        <w:rPr>
          <w:rFonts w:cs="Calibri"/>
        </w:rPr>
        <w:t xml:space="preserve">. </w:t>
      </w:r>
      <w:r w:rsidR="00166B2E" w:rsidRPr="007943DD">
        <w:rPr>
          <w:rFonts w:cs="Calibri"/>
        </w:rPr>
        <w:t xml:space="preserve">After injection of glucose from port A, </w:t>
      </w:r>
      <w:r w:rsidR="00A40ED7">
        <w:rPr>
          <w:rFonts w:cs="Calibri"/>
        </w:rPr>
        <w:t xml:space="preserve">an </w:t>
      </w:r>
      <w:r w:rsidR="00166B2E" w:rsidRPr="007943DD">
        <w:rPr>
          <w:rFonts w:cs="Calibri"/>
        </w:rPr>
        <w:t xml:space="preserve">increased </w:t>
      </w:r>
      <w:r w:rsidR="00A40ED7" w:rsidRPr="007943DD">
        <w:rPr>
          <w:rFonts w:cs="Calibri"/>
        </w:rPr>
        <w:t>Extracellular Acidification Rate</w:t>
      </w:r>
      <w:r w:rsidR="00A40ED7">
        <w:rPr>
          <w:rFonts w:cs="Calibri"/>
        </w:rPr>
        <w:t xml:space="preserve">, or </w:t>
      </w:r>
      <w:r w:rsidR="00166B2E" w:rsidRPr="007943DD">
        <w:rPr>
          <w:rFonts w:cs="Calibri"/>
        </w:rPr>
        <w:t>ECAR</w:t>
      </w:r>
      <w:r w:rsidR="00A40ED7">
        <w:rPr>
          <w:rFonts w:cs="Calibri"/>
        </w:rPr>
        <w:t xml:space="preserve"> </w:t>
      </w:r>
      <w:r w:rsidR="00A40ED7" w:rsidRPr="00A31E91">
        <w:rPr>
          <w:rFonts w:cs="Calibri"/>
          <w:i/>
          <w:iCs/>
          <w:color w:val="FF0000"/>
        </w:rPr>
        <w:t>(spell out)</w:t>
      </w:r>
      <w:r w:rsidR="00A40ED7">
        <w:rPr>
          <w:rFonts w:cs="Calibri"/>
        </w:rPr>
        <w:t>,</w:t>
      </w:r>
      <w:r w:rsidR="00166B2E" w:rsidRPr="007943DD">
        <w:rPr>
          <w:rFonts w:cs="Calibri"/>
        </w:rPr>
        <w:t xml:space="preserve"> indicat</w:t>
      </w:r>
      <w:r w:rsidR="00A40ED7">
        <w:rPr>
          <w:rFonts w:cs="Calibri"/>
        </w:rPr>
        <w:t>ed the rate</w:t>
      </w:r>
      <w:r w:rsidR="00166B2E" w:rsidRPr="007943DD">
        <w:rPr>
          <w:rFonts w:cs="Calibri"/>
        </w:rPr>
        <w:t xml:space="preserve"> of </w:t>
      </w:r>
      <w:proofErr w:type="gramStart"/>
      <w:r w:rsidR="00166B2E" w:rsidRPr="007943DD">
        <w:rPr>
          <w:rFonts w:cs="Calibri"/>
        </w:rPr>
        <w:t xml:space="preserve">glycolysis </w:t>
      </w:r>
      <w:r w:rsidR="00166B2E">
        <w:rPr>
          <w:rFonts w:cs="Calibri"/>
        </w:rPr>
        <w:t xml:space="preserve"> </w:t>
      </w:r>
      <w:r w:rsidR="00166B2E" w:rsidRPr="00166B2E">
        <w:rPr>
          <w:rFonts w:cs="Calibri"/>
          <w:b/>
          <w:bCs/>
        </w:rPr>
        <w:t>[</w:t>
      </w:r>
      <w:proofErr w:type="gramEnd"/>
      <w:r w:rsidR="00166B2E">
        <w:rPr>
          <w:rFonts w:cs="Calibri"/>
          <w:b/>
          <w:bCs/>
        </w:rPr>
        <w:t>2</w:t>
      </w:r>
      <w:r w:rsidR="00166B2E" w:rsidRPr="00166B2E">
        <w:rPr>
          <w:rFonts w:cs="Calibri"/>
          <w:b/>
          <w:bCs/>
        </w:rPr>
        <w:t>]</w:t>
      </w:r>
      <w:r w:rsidR="00166B2E" w:rsidRPr="007943DD">
        <w:rPr>
          <w:rFonts w:cs="Calibri"/>
        </w:rPr>
        <w:t xml:space="preserve">. </w:t>
      </w:r>
      <w:r w:rsidR="00A40ED7" w:rsidRPr="00166B2E">
        <w:rPr>
          <w:rFonts w:cs="Calibri"/>
          <w:highlight w:val="yellow"/>
        </w:rPr>
        <w:t>Authors: How to pronounce</w:t>
      </w:r>
      <w:r w:rsidR="00A40ED7">
        <w:rPr>
          <w:rFonts w:cs="Calibri"/>
          <w:highlight w:val="yellow"/>
        </w:rPr>
        <w:t xml:space="preserve"> </w:t>
      </w:r>
      <w:r w:rsidR="00A40ED7" w:rsidRPr="00D775CC">
        <w:rPr>
          <w:rFonts w:cs="Calibri"/>
          <w:highlight w:val="yellow"/>
        </w:rPr>
        <w:t>OXPHOS</w:t>
      </w:r>
      <w:r w:rsidR="00A40ED7">
        <w:rPr>
          <w:rFonts w:cs="Calibri"/>
          <w:highlight w:val="yellow"/>
        </w:rPr>
        <w:t xml:space="preserve"> and</w:t>
      </w:r>
      <w:r w:rsidR="00A40ED7" w:rsidRPr="00166B2E">
        <w:rPr>
          <w:rFonts w:cs="Calibri"/>
          <w:highlight w:val="yellow"/>
        </w:rPr>
        <w:t xml:space="preserve"> </w:t>
      </w:r>
      <w:r w:rsidR="00A40ED7" w:rsidRPr="00166B2E">
        <w:rPr>
          <w:rFonts w:cs="Calibri"/>
          <w:highlight w:val="yellow"/>
        </w:rPr>
        <w:t>Rot/AA</w:t>
      </w:r>
      <w:r w:rsidR="00A40ED7">
        <w:rPr>
          <w:rFonts w:cs="Calibri"/>
        </w:rPr>
        <w:t>?</w:t>
      </w:r>
    </w:p>
    <w:p w14:paraId="4E75A4CA" w14:textId="7A533A70" w:rsidR="009D21B9" w:rsidRDefault="007B0FBB" w:rsidP="00F97DAA">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166B2E">
        <w:rPr>
          <w:rFonts w:asciiTheme="minorHAnsi" w:hAnsiTheme="minorHAnsi" w:cstheme="minorHAnsi"/>
          <w:szCs w:val="24"/>
        </w:rPr>
        <w:t xml:space="preserve"> Figure </w:t>
      </w:r>
      <w:r w:rsidR="00300B61">
        <w:rPr>
          <w:rFonts w:asciiTheme="minorHAnsi" w:hAnsiTheme="minorHAnsi" w:cstheme="minorHAnsi"/>
          <w:szCs w:val="24"/>
        </w:rPr>
        <w:t>4</w:t>
      </w:r>
    </w:p>
    <w:p w14:paraId="16B59441" w14:textId="174612A6" w:rsidR="00166B2E" w:rsidRPr="00B07A3B" w:rsidRDefault="00166B2E" w:rsidP="00F97DAA">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w:t>
      </w:r>
      <w:r w:rsidR="00300B61">
        <w:rPr>
          <w:rFonts w:asciiTheme="minorHAnsi" w:hAnsiTheme="minorHAnsi" w:cstheme="minorHAnsi"/>
          <w:szCs w:val="24"/>
        </w:rPr>
        <w:t>4</w:t>
      </w:r>
      <w:r>
        <w:rPr>
          <w:rFonts w:asciiTheme="minorHAnsi" w:hAnsiTheme="minorHAnsi" w:cstheme="minorHAnsi"/>
          <w:szCs w:val="24"/>
        </w:rPr>
        <w:t xml:space="preserve">C </w:t>
      </w:r>
      <w:r w:rsidRPr="00166B2E">
        <w:rPr>
          <w:rFonts w:asciiTheme="minorHAnsi" w:hAnsiTheme="minorHAnsi" w:cstheme="minorHAnsi"/>
          <w:i/>
          <w:iCs/>
          <w:color w:val="002060"/>
          <w:szCs w:val="24"/>
        </w:rPr>
        <w:t>Video editor: Please highlight the measurements 4,5 and 6 (glycolysis) part of the graph</w:t>
      </w:r>
    </w:p>
    <w:p w14:paraId="1700D75E" w14:textId="5DF8F2AE" w:rsidR="00166B2E" w:rsidRPr="0060259A" w:rsidRDefault="00A40ED7" w:rsidP="00F97DAA">
      <w:pPr>
        <w:pStyle w:val="ListParagraph"/>
        <w:numPr>
          <w:ilvl w:val="1"/>
          <w:numId w:val="3"/>
        </w:numPr>
        <w:spacing w:before="120"/>
        <w:contextualSpacing w:val="0"/>
        <w:jc w:val="both"/>
        <w:outlineLvl w:val="0"/>
        <w:rPr>
          <w:rFonts w:asciiTheme="minorHAnsi" w:hAnsiTheme="minorHAnsi" w:cstheme="minorHAnsi"/>
          <w:szCs w:val="24"/>
        </w:rPr>
      </w:pPr>
      <w:r>
        <w:rPr>
          <w:rFonts w:cs="Calibri"/>
        </w:rPr>
        <w:t>I</w:t>
      </w:r>
      <w:r w:rsidR="00166B2E" w:rsidRPr="007943DD">
        <w:rPr>
          <w:rFonts w:cs="Calibri"/>
        </w:rPr>
        <w:t>njection of oligomycin from port B and Rot/AA from port C</w:t>
      </w:r>
      <w:r>
        <w:rPr>
          <w:rFonts w:cs="Calibri"/>
        </w:rPr>
        <w:t xml:space="preserve"> resulted in the inhibition of </w:t>
      </w:r>
      <w:r w:rsidR="00166B2E" w:rsidRPr="007943DD">
        <w:rPr>
          <w:rFonts w:cs="Calibri"/>
        </w:rPr>
        <w:t xml:space="preserve">the </w:t>
      </w:r>
      <w:r w:rsidR="00166B2E">
        <w:rPr>
          <w:rFonts w:cs="Calibri"/>
        </w:rPr>
        <w:t>electron transport chain</w:t>
      </w:r>
      <w:r w:rsidR="00166B2E" w:rsidRPr="007943DD">
        <w:rPr>
          <w:rFonts w:cs="Calibri"/>
        </w:rPr>
        <w:t xml:space="preserve"> and increased amounts of ECAR</w:t>
      </w:r>
      <w:r>
        <w:rPr>
          <w:rFonts w:cs="Calibri"/>
        </w:rPr>
        <w:t>,</w:t>
      </w:r>
      <w:r w:rsidR="00166B2E" w:rsidRPr="007943DD">
        <w:rPr>
          <w:rFonts w:cs="Calibri"/>
        </w:rPr>
        <w:t xml:space="preserve"> indicat</w:t>
      </w:r>
      <w:r>
        <w:rPr>
          <w:rFonts w:cs="Calibri"/>
        </w:rPr>
        <w:t>ing</w:t>
      </w:r>
      <w:r w:rsidR="00166B2E" w:rsidRPr="007943DD">
        <w:rPr>
          <w:rFonts w:cs="Calibri"/>
        </w:rPr>
        <w:t xml:space="preserve"> glycolytic capacity and the compensatory glycolysis rates of the cells</w:t>
      </w:r>
      <w:r w:rsidR="0060259A">
        <w:rPr>
          <w:rFonts w:cs="Calibri"/>
        </w:rPr>
        <w:t xml:space="preserve"> </w:t>
      </w:r>
      <w:r w:rsidR="0060259A" w:rsidRPr="0060259A">
        <w:rPr>
          <w:rFonts w:cs="Calibri"/>
          <w:b/>
          <w:bCs/>
        </w:rPr>
        <w:t>[1]</w:t>
      </w:r>
      <w:r w:rsidR="0060259A">
        <w:rPr>
          <w:rFonts w:cs="Calibri"/>
          <w:b/>
          <w:bCs/>
        </w:rPr>
        <w:t>.</w:t>
      </w:r>
    </w:p>
    <w:p w14:paraId="319D39F0" w14:textId="09AD5192" w:rsidR="00395684" w:rsidRPr="00300B61" w:rsidRDefault="0060259A" w:rsidP="00F97DAA">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w:t>
      </w:r>
      <w:r w:rsidR="00300B61">
        <w:rPr>
          <w:rFonts w:asciiTheme="minorHAnsi" w:hAnsiTheme="minorHAnsi" w:cstheme="minorHAnsi"/>
          <w:szCs w:val="24"/>
        </w:rPr>
        <w:t>4</w:t>
      </w:r>
      <w:r>
        <w:rPr>
          <w:rFonts w:asciiTheme="minorHAnsi" w:hAnsiTheme="minorHAnsi" w:cstheme="minorHAnsi"/>
          <w:szCs w:val="24"/>
        </w:rPr>
        <w:t xml:space="preserve">C </w:t>
      </w:r>
      <w:r w:rsidRPr="00166B2E">
        <w:rPr>
          <w:rFonts w:asciiTheme="minorHAnsi" w:hAnsiTheme="minorHAnsi" w:cstheme="minorHAnsi"/>
          <w:i/>
          <w:iCs/>
          <w:color w:val="002060"/>
          <w:szCs w:val="24"/>
        </w:rPr>
        <w:t xml:space="preserve">Video editor: Please highlight the measurements </w:t>
      </w:r>
      <w:r>
        <w:rPr>
          <w:rFonts w:asciiTheme="minorHAnsi" w:hAnsiTheme="minorHAnsi" w:cstheme="minorHAnsi"/>
          <w:i/>
          <w:iCs/>
          <w:color w:val="002060"/>
          <w:szCs w:val="24"/>
        </w:rPr>
        <w:t>7</w:t>
      </w:r>
      <w:r w:rsidRPr="00166B2E">
        <w:rPr>
          <w:rFonts w:asciiTheme="minorHAnsi" w:hAnsiTheme="minorHAnsi" w:cstheme="minorHAnsi"/>
          <w:i/>
          <w:iCs/>
          <w:color w:val="002060"/>
          <w:szCs w:val="24"/>
        </w:rPr>
        <w:t>,</w:t>
      </w:r>
      <w:r>
        <w:rPr>
          <w:rFonts w:asciiTheme="minorHAnsi" w:hAnsiTheme="minorHAnsi" w:cstheme="minorHAnsi"/>
          <w:i/>
          <w:iCs/>
          <w:color w:val="002060"/>
          <w:szCs w:val="24"/>
        </w:rPr>
        <w:t>8</w:t>
      </w:r>
      <w:r w:rsidRPr="00166B2E">
        <w:rPr>
          <w:rFonts w:asciiTheme="minorHAnsi" w:hAnsiTheme="minorHAnsi" w:cstheme="minorHAnsi"/>
          <w:i/>
          <w:iCs/>
          <w:color w:val="002060"/>
          <w:szCs w:val="24"/>
        </w:rPr>
        <w:t xml:space="preserve"> and </w:t>
      </w:r>
      <w:r>
        <w:rPr>
          <w:rFonts w:asciiTheme="minorHAnsi" w:hAnsiTheme="minorHAnsi" w:cstheme="minorHAnsi"/>
          <w:i/>
          <w:iCs/>
          <w:color w:val="002060"/>
          <w:szCs w:val="24"/>
        </w:rPr>
        <w:t>9</w:t>
      </w:r>
      <w:r w:rsidRPr="00166B2E">
        <w:rPr>
          <w:rFonts w:asciiTheme="minorHAnsi" w:hAnsiTheme="minorHAnsi" w:cstheme="minorHAnsi"/>
          <w:i/>
          <w:iCs/>
          <w:color w:val="002060"/>
          <w:szCs w:val="24"/>
        </w:rPr>
        <w:t xml:space="preserve"> (glycol</w:t>
      </w:r>
      <w:r>
        <w:rPr>
          <w:rFonts w:asciiTheme="minorHAnsi" w:hAnsiTheme="minorHAnsi" w:cstheme="minorHAnsi"/>
          <w:i/>
          <w:iCs/>
          <w:color w:val="002060"/>
          <w:szCs w:val="24"/>
        </w:rPr>
        <w:t>ytic capacity</w:t>
      </w:r>
      <w:r w:rsidRPr="00166B2E">
        <w:rPr>
          <w:rFonts w:asciiTheme="minorHAnsi" w:hAnsiTheme="minorHAnsi" w:cstheme="minorHAnsi"/>
          <w:i/>
          <w:iCs/>
          <w:color w:val="002060"/>
          <w:szCs w:val="24"/>
        </w:rPr>
        <w:t>) part of the graph</w:t>
      </w:r>
    </w:p>
    <w:p w14:paraId="4586F40C" w14:textId="57F9E435" w:rsidR="00300B61" w:rsidRDefault="00300B61" w:rsidP="00F97DAA">
      <w:pPr>
        <w:pStyle w:val="ListParagraph"/>
        <w:numPr>
          <w:ilvl w:val="1"/>
          <w:numId w:val="3"/>
        </w:numPr>
        <w:spacing w:before="120"/>
        <w:contextualSpacing w:val="0"/>
        <w:jc w:val="both"/>
        <w:outlineLvl w:val="0"/>
        <w:rPr>
          <w:rFonts w:asciiTheme="minorHAnsi" w:hAnsiTheme="minorHAnsi" w:cstheme="minorHAnsi"/>
          <w:szCs w:val="24"/>
        </w:rPr>
      </w:pPr>
      <w:r w:rsidRPr="00300B61">
        <w:rPr>
          <w:rFonts w:asciiTheme="minorHAnsi" w:hAnsiTheme="minorHAnsi" w:cstheme="minorHAnsi"/>
          <w:szCs w:val="24"/>
        </w:rPr>
        <w:t>Generally, polarized macrophages have more glycolytic activities compared to M</w:t>
      </w:r>
      <w:r>
        <w:rPr>
          <w:rFonts w:asciiTheme="minorHAnsi" w:hAnsiTheme="minorHAnsi" w:cstheme="minorHAnsi"/>
          <w:szCs w:val="24"/>
        </w:rPr>
        <w:t>0</w:t>
      </w:r>
      <w:r w:rsidRPr="00300B61">
        <w:rPr>
          <w:rFonts w:asciiTheme="minorHAnsi" w:hAnsiTheme="minorHAnsi" w:cstheme="minorHAnsi"/>
          <w:szCs w:val="24"/>
        </w:rPr>
        <w:t xml:space="preserve"> macrophages</w:t>
      </w:r>
      <w:r>
        <w:rPr>
          <w:rFonts w:asciiTheme="minorHAnsi" w:hAnsiTheme="minorHAnsi" w:cstheme="minorHAnsi"/>
          <w:szCs w:val="24"/>
        </w:rPr>
        <w:t xml:space="preserve">. </w:t>
      </w:r>
      <w:r w:rsidR="0070754A">
        <w:rPr>
          <w:rFonts w:asciiTheme="minorHAnsi" w:hAnsiTheme="minorHAnsi" w:cstheme="minorHAnsi"/>
          <w:szCs w:val="24"/>
        </w:rPr>
        <w:t>I</w:t>
      </w:r>
      <w:r w:rsidRPr="00300B61">
        <w:rPr>
          <w:rFonts w:asciiTheme="minorHAnsi" w:hAnsiTheme="minorHAnsi" w:cstheme="minorHAnsi"/>
          <w:szCs w:val="24"/>
        </w:rPr>
        <w:t xml:space="preserve">n the first three measurements, which </w:t>
      </w:r>
      <w:r w:rsidR="00A40ED7">
        <w:rPr>
          <w:rFonts w:asciiTheme="minorHAnsi" w:hAnsiTheme="minorHAnsi" w:cstheme="minorHAnsi"/>
          <w:szCs w:val="24"/>
        </w:rPr>
        <w:t>correspond to</w:t>
      </w:r>
      <w:r w:rsidRPr="00300B61">
        <w:rPr>
          <w:rFonts w:asciiTheme="minorHAnsi" w:hAnsiTheme="minorHAnsi" w:cstheme="minorHAnsi"/>
          <w:szCs w:val="24"/>
        </w:rPr>
        <w:t xml:space="preserve"> non-glycolytic activity, polarized macrophages do not show a significant difference because the media do</w:t>
      </w:r>
      <w:r w:rsidR="00A40ED7">
        <w:rPr>
          <w:rFonts w:asciiTheme="minorHAnsi" w:hAnsiTheme="minorHAnsi" w:cstheme="minorHAnsi"/>
          <w:szCs w:val="24"/>
        </w:rPr>
        <w:t>es</w:t>
      </w:r>
      <w:r w:rsidRPr="00300B61">
        <w:rPr>
          <w:rFonts w:asciiTheme="minorHAnsi" w:hAnsiTheme="minorHAnsi" w:cstheme="minorHAnsi"/>
          <w:szCs w:val="24"/>
        </w:rPr>
        <w:t xml:space="preserve"> not have any sources of glucose or pyruvate</w:t>
      </w:r>
      <w:r>
        <w:rPr>
          <w:rFonts w:asciiTheme="minorHAnsi" w:hAnsiTheme="minorHAnsi" w:cstheme="minorHAnsi"/>
          <w:szCs w:val="24"/>
        </w:rPr>
        <w:t xml:space="preserve"> </w:t>
      </w:r>
      <w:r w:rsidRPr="00300B61">
        <w:rPr>
          <w:rFonts w:asciiTheme="minorHAnsi" w:hAnsiTheme="minorHAnsi" w:cstheme="minorHAnsi"/>
          <w:b/>
          <w:bCs/>
          <w:szCs w:val="24"/>
        </w:rPr>
        <w:t>[1]</w:t>
      </w:r>
      <w:r w:rsidRPr="00300B61">
        <w:rPr>
          <w:rFonts w:asciiTheme="minorHAnsi" w:hAnsiTheme="minorHAnsi" w:cstheme="minorHAnsi"/>
          <w:szCs w:val="24"/>
        </w:rPr>
        <w:t xml:space="preserve">. </w:t>
      </w:r>
    </w:p>
    <w:p w14:paraId="458C59C3" w14:textId="5C7142CC" w:rsidR="00300B61" w:rsidRPr="00300B61" w:rsidRDefault="00300B61" w:rsidP="00F97DAA">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5A </w:t>
      </w:r>
      <w:r w:rsidRPr="00166B2E">
        <w:rPr>
          <w:rFonts w:asciiTheme="minorHAnsi" w:hAnsiTheme="minorHAnsi" w:cstheme="minorHAnsi"/>
          <w:i/>
          <w:iCs/>
          <w:color w:val="002060"/>
          <w:szCs w:val="24"/>
        </w:rPr>
        <w:t xml:space="preserve">Video editor: Please highlight the </w:t>
      </w:r>
      <w:r w:rsidR="0070754A">
        <w:rPr>
          <w:rFonts w:asciiTheme="minorHAnsi" w:hAnsiTheme="minorHAnsi" w:cstheme="minorHAnsi"/>
          <w:i/>
          <w:iCs/>
          <w:color w:val="002060"/>
          <w:szCs w:val="24"/>
        </w:rPr>
        <w:t xml:space="preserve">first three measurements </w:t>
      </w:r>
      <w:r w:rsidRPr="00166B2E">
        <w:rPr>
          <w:rFonts w:asciiTheme="minorHAnsi" w:hAnsiTheme="minorHAnsi" w:cstheme="minorHAnsi"/>
          <w:i/>
          <w:iCs/>
          <w:color w:val="002060"/>
          <w:szCs w:val="24"/>
        </w:rPr>
        <w:t>of the graph</w:t>
      </w:r>
      <w:r w:rsidR="0070754A">
        <w:rPr>
          <w:rFonts w:asciiTheme="minorHAnsi" w:hAnsiTheme="minorHAnsi" w:cstheme="minorHAnsi"/>
          <w:i/>
          <w:iCs/>
          <w:color w:val="002060"/>
          <w:szCs w:val="24"/>
        </w:rPr>
        <w:t xml:space="preserve"> till the glucose line</w:t>
      </w:r>
    </w:p>
    <w:p w14:paraId="5667016E" w14:textId="39A05455" w:rsidR="00300B61" w:rsidRDefault="00300B61" w:rsidP="00F97DAA">
      <w:pPr>
        <w:pStyle w:val="ListParagraph"/>
        <w:numPr>
          <w:ilvl w:val="1"/>
          <w:numId w:val="3"/>
        </w:numPr>
        <w:spacing w:before="120"/>
        <w:contextualSpacing w:val="0"/>
        <w:jc w:val="both"/>
        <w:outlineLvl w:val="0"/>
        <w:rPr>
          <w:rFonts w:asciiTheme="minorHAnsi" w:hAnsiTheme="minorHAnsi" w:cstheme="minorHAnsi"/>
          <w:szCs w:val="24"/>
        </w:rPr>
      </w:pPr>
      <w:r w:rsidRPr="00300B61">
        <w:rPr>
          <w:rFonts w:asciiTheme="minorHAnsi" w:hAnsiTheme="minorHAnsi" w:cstheme="minorHAnsi"/>
          <w:szCs w:val="24"/>
        </w:rPr>
        <w:t>After injection of glucose, M1-like BMDMs demonstrate</w:t>
      </w:r>
      <w:r w:rsidR="00F97DAA">
        <w:rPr>
          <w:rFonts w:asciiTheme="minorHAnsi" w:hAnsiTheme="minorHAnsi" w:cstheme="minorHAnsi"/>
          <w:szCs w:val="24"/>
        </w:rPr>
        <w:t>d</w:t>
      </w:r>
      <w:r w:rsidRPr="00300B61">
        <w:rPr>
          <w:rFonts w:asciiTheme="minorHAnsi" w:hAnsiTheme="minorHAnsi" w:cstheme="minorHAnsi"/>
          <w:szCs w:val="24"/>
        </w:rPr>
        <w:t xml:space="preserve"> the highest levels of glycolysis compared to M0 and M</w:t>
      </w:r>
      <w:r>
        <w:rPr>
          <w:rFonts w:asciiTheme="minorHAnsi" w:hAnsiTheme="minorHAnsi" w:cstheme="minorHAnsi"/>
          <w:szCs w:val="24"/>
        </w:rPr>
        <w:t>2</w:t>
      </w:r>
      <w:r w:rsidRPr="00300B61">
        <w:rPr>
          <w:rFonts w:asciiTheme="minorHAnsi" w:hAnsiTheme="minorHAnsi" w:cstheme="minorHAnsi"/>
          <w:szCs w:val="24"/>
        </w:rPr>
        <w:t>-like</w:t>
      </w:r>
      <w:r>
        <w:rPr>
          <w:rFonts w:asciiTheme="minorHAnsi" w:hAnsiTheme="minorHAnsi" w:cstheme="minorHAnsi"/>
          <w:szCs w:val="24"/>
        </w:rPr>
        <w:t xml:space="preserve"> </w:t>
      </w:r>
      <w:r w:rsidR="00A40ED7" w:rsidRPr="00300B61">
        <w:rPr>
          <w:rFonts w:asciiTheme="minorHAnsi" w:hAnsiTheme="minorHAnsi" w:cstheme="minorHAnsi"/>
          <w:szCs w:val="24"/>
        </w:rPr>
        <w:t>BMDMs</w:t>
      </w:r>
      <w:r w:rsidR="00A40ED7" w:rsidRPr="00300B61">
        <w:rPr>
          <w:rFonts w:asciiTheme="minorHAnsi" w:hAnsiTheme="minorHAnsi" w:cstheme="minorHAnsi"/>
          <w:b/>
          <w:bCs/>
          <w:szCs w:val="24"/>
        </w:rPr>
        <w:t xml:space="preserve"> </w:t>
      </w:r>
      <w:r w:rsidRPr="00300B61">
        <w:rPr>
          <w:rFonts w:asciiTheme="minorHAnsi" w:hAnsiTheme="minorHAnsi" w:cstheme="minorHAnsi"/>
          <w:b/>
          <w:bCs/>
          <w:szCs w:val="24"/>
        </w:rPr>
        <w:t>[</w:t>
      </w:r>
      <w:r>
        <w:rPr>
          <w:rFonts w:asciiTheme="minorHAnsi" w:hAnsiTheme="minorHAnsi" w:cstheme="minorHAnsi"/>
          <w:b/>
          <w:bCs/>
          <w:szCs w:val="24"/>
        </w:rPr>
        <w:t>1</w:t>
      </w:r>
      <w:r w:rsidRPr="00300B61">
        <w:rPr>
          <w:rFonts w:asciiTheme="minorHAnsi" w:hAnsiTheme="minorHAnsi" w:cstheme="minorHAnsi"/>
          <w:b/>
          <w:bCs/>
          <w:szCs w:val="24"/>
        </w:rPr>
        <w:t>]</w:t>
      </w:r>
      <w:r w:rsidRPr="00300B61">
        <w:rPr>
          <w:rFonts w:asciiTheme="minorHAnsi" w:hAnsiTheme="minorHAnsi" w:cstheme="minorHAnsi"/>
          <w:szCs w:val="24"/>
        </w:rPr>
        <w:t>.</w:t>
      </w:r>
    </w:p>
    <w:p w14:paraId="5F79AAAD" w14:textId="1F6EF7A4" w:rsidR="0070754A" w:rsidRPr="0070754A" w:rsidRDefault="0070754A" w:rsidP="00F97DAA">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5A </w:t>
      </w:r>
      <w:r w:rsidRPr="00166B2E">
        <w:rPr>
          <w:rFonts w:asciiTheme="minorHAnsi" w:hAnsiTheme="minorHAnsi" w:cstheme="minorHAnsi"/>
          <w:i/>
          <w:iCs/>
          <w:color w:val="002060"/>
          <w:szCs w:val="24"/>
        </w:rPr>
        <w:t>Video editor: Please highlight the</w:t>
      </w:r>
      <w:r>
        <w:rPr>
          <w:rFonts w:asciiTheme="minorHAnsi" w:hAnsiTheme="minorHAnsi" w:cstheme="minorHAnsi"/>
          <w:i/>
          <w:iCs/>
          <w:color w:val="002060"/>
          <w:szCs w:val="24"/>
        </w:rPr>
        <w:t xml:space="preserve"> three measurements </w:t>
      </w:r>
      <w:r w:rsidRPr="00166B2E">
        <w:rPr>
          <w:rFonts w:asciiTheme="minorHAnsi" w:hAnsiTheme="minorHAnsi" w:cstheme="minorHAnsi"/>
          <w:i/>
          <w:iCs/>
          <w:color w:val="002060"/>
          <w:szCs w:val="24"/>
        </w:rPr>
        <w:t>of the graph</w:t>
      </w:r>
      <w:r>
        <w:rPr>
          <w:rFonts w:asciiTheme="minorHAnsi" w:hAnsiTheme="minorHAnsi" w:cstheme="minorHAnsi"/>
          <w:i/>
          <w:iCs/>
          <w:color w:val="002060"/>
          <w:szCs w:val="24"/>
        </w:rPr>
        <w:t xml:space="preserve"> from glucose line to oligo M line</w:t>
      </w:r>
    </w:p>
    <w:p w14:paraId="21A37778" w14:textId="10CA1689" w:rsidR="0070754A" w:rsidRDefault="0070754A" w:rsidP="00F97DAA">
      <w:pPr>
        <w:pStyle w:val="jovecontent"/>
        <w:numPr>
          <w:ilvl w:val="1"/>
          <w:numId w:val="3"/>
        </w:numPr>
        <w:shd w:val="clear" w:color="auto" w:fill="FFFFFF"/>
        <w:spacing w:before="120" w:beforeAutospacing="0" w:after="0" w:afterAutospacing="0"/>
        <w:ind w:left="901" w:hanging="544"/>
        <w:jc w:val="both"/>
        <w:rPr>
          <w:rFonts w:ascii="Calibri" w:eastAsiaTheme="minorHAnsi" w:hAnsi="Calibri" w:cs="Calibri"/>
        </w:rPr>
      </w:pPr>
      <w:r>
        <w:rPr>
          <w:rFonts w:ascii="Calibri" w:eastAsiaTheme="minorHAnsi" w:hAnsi="Calibri" w:cs="Calibri"/>
        </w:rPr>
        <w:t xml:space="preserve">After oligomycin injection, </w:t>
      </w:r>
      <w:r w:rsidRPr="007943DD">
        <w:rPr>
          <w:rFonts w:ascii="Calibri" w:eastAsiaTheme="minorHAnsi" w:hAnsi="Calibri" w:cs="Calibri"/>
        </w:rPr>
        <w:t xml:space="preserve">LPS-induced M1-like BMDMs </w:t>
      </w:r>
      <w:r w:rsidR="00A40ED7">
        <w:rPr>
          <w:rFonts w:ascii="Calibri" w:eastAsiaTheme="minorHAnsi" w:hAnsi="Calibri" w:cs="Calibri"/>
        </w:rPr>
        <w:t xml:space="preserve">again </w:t>
      </w:r>
      <w:r w:rsidRPr="007943DD">
        <w:rPr>
          <w:rFonts w:ascii="Calibri" w:eastAsiaTheme="minorHAnsi" w:hAnsi="Calibri" w:cs="Calibri"/>
        </w:rPr>
        <w:t>have the highest glycolytic capacity</w:t>
      </w:r>
      <w:r>
        <w:rPr>
          <w:rFonts w:ascii="Calibri" w:eastAsiaTheme="minorHAnsi" w:hAnsi="Calibri" w:cs="Calibri"/>
        </w:rPr>
        <w:t xml:space="preserve"> </w:t>
      </w:r>
      <w:r w:rsidRPr="0070754A">
        <w:rPr>
          <w:rFonts w:ascii="Calibri" w:eastAsiaTheme="minorHAnsi" w:hAnsi="Calibri" w:cs="Calibri"/>
          <w:b/>
          <w:bCs/>
        </w:rPr>
        <w:t>[1]</w:t>
      </w:r>
      <w:r w:rsidRPr="007943DD">
        <w:rPr>
          <w:rFonts w:ascii="Calibri" w:eastAsiaTheme="minorHAnsi" w:hAnsi="Calibri" w:cs="Calibri"/>
        </w:rPr>
        <w:t>. Injection of Rot/AA</w:t>
      </w:r>
      <w:r w:rsidR="00A40ED7">
        <w:rPr>
          <w:rFonts w:ascii="Calibri" w:eastAsiaTheme="minorHAnsi" w:hAnsi="Calibri" w:cs="Calibri"/>
        </w:rPr>
        <w:t xml:space="preserve"> </w:t>
      </w:r>
      <w:r w:rsidRPr="007943DD">
        <w:rPr>
          <w:rFonts w:ascii="Calibri" w:eastAsiaTheme="minorHAnsi" w:hAnsi="Calibri" w:cs="Calibri"/>
        </w:rPr>
        <w:t xml:space="preserve">completely shut down the OXPHOS and there </w:t>
      </w:r>
      <w:r w:rsidR="00A40ED7">
        <w:rPr>
          <w:rFonts w:ascii="Calibri" w:eastAsiaTheme="minorHAnsi" w:hAnsi="Calibri" w:cs="Calibri"/>
        </w:rPr>
        <w:t>was</w:t>
      </w:r>
      <w:r w:rsidRPr="007943DD">
        <w:rPr>
          <w:rFonts w:ascii="Calibri" w:eastAsiaTheme="minorHAnsi" w:hAnsi="Calibri" w:cs="Calibri"/>
        </w:rPr>
        <w:t xml:space="preserve"> a slightly higher increase in the ECAR levels, </w:t>
      </w:r>
      <w:r w:rsidR="00A40ED7">
        <w:rPr>
          <w:rFonts w:ascii="Calibri" w:eastAsiaTheme="minorHAnsi" w:hAnsi="Calibri" w:cs="Calibri"/>
        </w:rPr>
        <w:t>indicating</w:t>
      </w:r>
      <w:r w:rsidRPr="007943DD">
        <w:rPr>
          <w:rFonts w:ascii="Calibri" w:eastAsiaTheme="minorHAnsi" w:hAnsi="Calibri" w:cs="Calibri"/>
        </w:rPr>
        <w:t xml:space="preserve"> compensatory glycolysis</w:t>
      </w:r>
      <w:r>
        <w:rPr>
          <w:rFonts w:ascii="Calibri" w:eastAsiaTheme="minorHAnsi" w:hAnsi="Calibri" w:cs="Calibri"/>
        </w:rPr>
        <w:t xml:space="preserve"> </w:t>
      </w:r>
      <w:r w:rsidRPr="0070754A">
        <w:rPr>
          <w:rFonts w:ascii="Calibri" w:eastAsiaTheme="minorHAnsi" w:hAnsi="Calibri" w:cs="Calibri"/>
          <w:b/>
          <w:bCs/>
        </w:rPr>
        <w:t>[2]</w:t>
      </w:r>
      <w:r w:rsidRPr="007943DD">
        <w:rPr>
          <w:rFonts w:ascii="Calibri" w:eastAsiaTheme="minorHAnsi" w:hAnsi="Calibri" w:cs="Calibri"/>
        </w:rPr>
        <w:t xml:space="preserve">. </w:t>
      </w:r>
    </w:p>
    <w:p w14:paraId="35552A8F" w14:textId="33293967" w:rsidR="0070754A" w:rsidRPr="00F97DAA" w:rsidRDefault="0070754A" w:rsidP="00F97DAA">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lastRenderedPageBreak/>
        <w:t xml:space="preserve">LAB MEDIA: Figure 5A </w:t>
      </w:r>
      <w:r w:rsidRPr="00166B2E">
        <w:rPr>
          <w:rFonts w:asciiTheme="minorHAnsi" w:hAnsiTheme="minorHAnsi" w:cstheme="minorHAnsi"/>
          <w:i/>
          <w:iCs/>
          <w:color w:val="002060"/>
          <w:szCs w:val="24"/>
        </w:rPr>
        <w:t>Video editor: Please highlight the</w:t>
      </w:r>
      <w:r>
        <w:rPr>
          <w:rFonts w:asciiTheme="minorHAnsi" w:hAnsiTheme="minorHAnsi" w:cstheme="minorHAnsi"/>
          <w:i/>
          <w:iCs/>
          <w:color w:val="002060"/>
          <w:szCs w:val="24"/>
        </w:rPr>
        <w:t xml:space="preserve"> three measurements </w:t>
      </w:r>
      <w:r w:rsidRPr="00166B2E">
        <w:rPr>
          <w:rFonts w:asciiTheme="minorHAnsi" w:hAnsiTheme="minorHAnsi" w:cstheme="minorHAnsi"/>
          <w:i/>
          <w:iCs/>
          <w:color w:val="002060"/>
          <w:szCs w:val="24"/>
        </w:rPr>
        <w:t>of the graph</w:t>
      </w:r>
      <w:r>
        <w:rPr>
          <w:rFonts w:asciiTheme="minorHAnsi" w:hAnsiTheme="minorHAnsi" w:cstheme="minorHAnsi"/>
          <w:i/>
          <w:iCs/>
          <w:color w:val="002060"/>
          <w:szCs w:val="24"/>
        </w:rPr>
        <w:t xml:space="preserve"> from oligo M line to Rot/AA line</w:t>
      </w:r>
    </w:p>
    <w:p w14:paraId="4F8BE694" w14:textId="4B722758" w:rsidR="00F97DAA" w:rsidRPr="00F97DAA" w:rsidRDefault="00F97DAA" w:rsidP="00F97DAA">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5A </w:t>
      </w:r>
      <w:r w:rsidRPr="00166B2E">
        <w:rPr>
          <w:rFonts w:asciiTheme="minorHAnsi" w:hAnsiTheme="minorHAnsi" w:cstheme="minorHAnsi"/>
          <w:i/>
          <w:iCs/>
          <w:color w:val="002060"/>
          <w:szCs w:val="24"/>
        </w:rPr>
        <w:t>Video editor: Please highlight the</w:t>
      </w:r>
      <w:r>
        <w:rPr>
          <w:rFonts w:asciiTheme="minorHAnsi" w:hAnsiTheme="minorHAnsi" w:cstheme="minorHAnsi"/>
          <w:i/>
          <w:iCs/>
          <w:color w:val="002060"/>
          <w:szCs w:val="24"/>
        </w:rPr>
        <w:t xml:space="preserve"> three measurements </w:t>
      </w:r>
      <w:r w:rsidRPr="00166B2E">
        <w:rPr>
          <w:rFonts w:asciiTheme="minorHAnsi" w:hAnsiTheme="minorHAnsi" w:cstheme="minorHAnsi"/>
          <w:i/>
          <w:iCs/>
          <w:color w:val="002060"/>
          <w:szCs w:val="24"/>
        </w:rPr>
        <w:t>of the graph</w:t>
      </w:r>
      <w:r>
        <w:rPr>
          <w:rFonts w:asciiTheme="minorHAnsi" w:hAnsiTheme="minorHAnsi" w:cstheme="minorHAnsi"/>
          <w:i/>
          <w:iCs/>
          <w:color w:val="002060"/>
          <w:szCs w:val="24"/>
        </w:rPr>
        <w:t xml:space="preserve"> from Rot/AA line to 2DG line</w:t>
      </w:r>
    </w:p>
    <w:p w14:paraId="4831B0B7" w14:textId="77777777" w:rsidR="0070754A" w:rsidRDefault="0070754A" w:rsidP="00F97DAA">
      <w:pPr>
        <w:pStyle w:val="jovecontent"/>
        <w:shd w:val="clear" w:color="auto" w:fill="FFFFFF"/>
        <w:spacing w:before="0" w:beforeAutospacing="0" w:after="0" w:afterAutospacing="0"/>
        <w:ind w:left="907"/>
        <w:jc w:val="both"/>
        <w:rPr>
          <w:rFonts w:ascii="Calibri" w:eastAsiaTheme="minorHAnsi" w:hAnsi="Calibri" w:cs="Calibri"/>
        </w:rPr>
      </w:pPr>
    </w:p>
    <w:p w14:paraId="6E6E59EC" w14:textId="30D6ABEC" w:rsidR="0070754A" w:rsidRDefault="0070754A" w:rsidP="00F97DAA">
      <w:pPr>
        <w:pStyle w:val="jovecontent"/>
        <w:numPr>
          <w:ilvl w:val="1"/>
          <w:numId w:val="3"/>
        </w:numPr>
        <w:shd w:val="clear" w:color="auto" w:fill="FFFFFF"/>
        <w:spacing w:before="0" w:beforeAutospacing="0" w:after="0" w:afterAutospacing="0"/>
        <w:jc w:val="both"/>
        <w:rPr>
          <w:rFonts w:ascii="Calibri" w:eastAsiaTheme="minorHAnsi" w:hAnsi="Calibri" w:cs="Calibri"/>
        </w:rPr>
      </w:pPr>
      <w:r>
        <w:rPr>
          <w:rFonts w:ascii="Calibri" w:eastAsiaTheme="minorHAnsi" w:hAnsi="Calibri" w:cs="Calibri"/>
        </w:rPr>
        <w:t>F</w:t>
      </w:r>
      <w:r w:rsidRPr="007943DD">
        <w:rPr>
          <w:rFonts w:ascii="Calibri" w:eastAsiaTheme="minorHAnsi" w:hAnsi="Calibri" w:cs="Calibri"/>
        </w:rPr>
        <w:t>inally, 2DG, a competitive inhibitor of glucose</w:t>
      </w:r>
      <w:r w:rsidR="00A40ED7">
        <w:rPr>
          <w:rFonts w:ascii="Calibri" w:eastAsiaTheme="minorHAnsi" w:hAnsi="Calibri" w:cs="Calibri"/>
        </w:rPr>
        <w:t xml:space="preserve">, </w:t>
      </w:r>
      <w:r w:rsidRPr="007943DD">
        <w:rPr>
          <w:rFonts w:ascii="Calibri" w:eastAsiaTheme="minorHAnsi" w:hAnsi="Calibri" w:cs="Calibri"/>
        </w:rPr>
        <w:t>completely shut down the Glycolysis pathway</w:t>
      </w:r>
      <w:r w:rsidR="00F97DAA">
        <w:rPr>
          <w:rFonts w:ascii="Calibri" w:eastAsiaTheme="minorHAnsi" w:hAnsi="Calibri" w:cs="Calibri"/>
        </w:rPr>
        <w:t xml:space="preserve"> </w:t>
      </w:r>
      <w:r w:rsidR="00F97DAA" w:rsidRPr="00F97DAA">
        <w:rPr>
          <w:rFonts w:ascii="Calibri" w:eastAsiaTheme="minorHAnsi" w:hAnsi="Calibri" w:cs="Calibri"/>
          <w:b/>
          <w:bCs/>
        </w:rPr>
        <w:t>[1]</w:t>
      </w:r>
      <w:r w:rsidRPr="007943DD">
        <w:rPr>
          <w:rFonts w:ascii="Calibri" w:eastAsiaTheme="minorHAnsi" w:hAnsi="Calibri" w:cs="Calibri"/>
        </w:rPr>
        <w:t>.</w:t>
      </w:r>
    </w:p>
    <w:p w14:paraId="56B5C1EE" w14:textId="0F0CA319" w:rsidR="0070754A" w:rsidRPr="0070754A" w:rsidRDefault="0070754A" w:rsidP="00F97DAA">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5A </w:t>
      </w:r>
      <w:r w:rsidRPr="00166B2E">
        <w:rPr>
          <w:rFonts w:asciiTheme="minorHAnsi" w:hAnsiTheme="minorHAnsi" w:cstheme="minorHAnsi"/>
          <w:i/>
          <w:iCs/>
          <w:color w:val="002060"/>
          <w:szCs w:val="24"/>
        </w:rPr>
        <w:t>Video editor: Please highlight the</w:t>
      </w:r>
      <w:r>
        <w:rPr>
          <w:rFonts w:asciiTheme="minorHAnsi" w:hAnsiTheme="minorHAnsi" w:cstheme="minorHAnsi"/>
          <w:i/>
          <w:iCs/>
          <w:color w:val="002060"/>
          <w:szCs w:val="24"/>
        </w:rPr>
        <w:t xml:space="preserve"> last three measurements </w:t>
      </w:r>
      <w:r w:rsidRPr="00166B2E">
        <w:rPr>
          <w:rFonts w:asciiTheme="minorHAnsi" w:hAnsiTheme="minorHAnsi" w:cstheme="minorHAnsi"/>
          <w:i/>
          <w:iCs/>
          <w:color w:val="002060"/>
          <w:szCs w:val="24"/>
        </w:rPr>
        <w:t>of the graph</w:t>
      </w:r>
      <w:r>
        <w:rPr>
          <w:rFonts w:asciiTheme="minorHAnsi" w:hAnsiTheme="minorHAnsi" w:cstheme="minorHAnsi"/>
          <w:i/>
          <w:iCs/>
          <w:color w:val="002060"/>
          <w:szCs w:val="24"/>
        </w:rPr>
        <w:t xml:space="preserve"> from 2DG line</w:t>
      </w:r>
    </w:p>
    <w:p w14:paraId="6F02BA66" w14:textId="77777777" w:rsidR="0070754A" w:rsidRPr="0070754A" w:rsidRDefault="0070754A" w:rsidP="0070754A">
      <w:pPr>
        <w:pStyle w:val="jovecontent"/>
        <w:shd w:val="clear" w:color="auto" w:fill="FFFFFF"/>
        <w:spacing w:before="0" w:beforeAutospacing="0" w:after="0" w:afterAutospacing="0"/>
        <w:ind w:left="1627"/>
        <w:jc w:val="both"/>
        <w:rPr>
          <w:rFonts w:ascii="Calibri" w:eastAsiaTheme="minorHAnsi" w:hAnsi="Calibri" w:cs="Calibri"/>
        </w:rPr>
      </w:pPr>
    </w:p>
    <w:p w14:paraId="43AEC166" w14:textId="77777777" w:rsidR="00300B61" w:rsidRPr="00300B61" w:rsidRDefault="00300B61" w:rsidP="0070754A">
      <w:pPr>
        <w:pStyle w:val="ListParagraph"/>
        <w:spacing w:before="120"/>
        <w:ind w:left="1627"/>
        <w:contextualSpacing w:val="0"/>
        <w:jc w:val="both"/>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15642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15642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15642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09B8F" w14:textId="77777777" w:rsidR="0015642C" w:rsidRDefault="0015642C">
      <w:r>
        <w:separator/>
      </w:r>
    </w:p>
    <w:p w14:paraId="5FBC9238" w14:textId="77777777" w:rsidR="0015642C" w:rsidRDefault="0015642C"/>
  </w:endnote>
  <w:endnote w:type="continuationSeparator" w:id="0">
    <w:p w14:paraId="69E0A45B" w14:textId="77777777" w:rsidR="0015642C" w:rsidRDefault="0015642C">
      <w:r>
        <w:continuationSeparator/>
      </w:r>
    </w:p>
    <w:p w14:paraId="6A0E2A72" w14:textId="77777777" w:rsidR="0015642C" w:rsidRDefault="00156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CD3808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CB07C6">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94E8D" w14:textId="77777777" w:rsidR="0015642C" w:rsidRDefault="0015642C">
      <w:r>
        <w:separator/>
      </w:r>
    </w:p>
    <w:p w14:paraId="4B274140" w14:textId="77777777" w:rsidR="0015642C" w:rsidRDefault="0015642C"/>
  </w:footnote>
  <w:footnote w:type="continuationSeparator" w:id="0">
    <w:p w14:paraId="4572BB82" w14:textId="77777777" w:rsidR="0015642C" w:rsidRDefault="0015642C">
      <w:r>
        <w:continuationSeparator/>
      </w:r>
    </w:p>
    <w:p w14:paraId="5D903621" w14:textId="77777777" w:rsidR="0015642C" w:rsidRDefault="00156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7359C0"/>
    <w:multiLevelType w:val="multilevel"/>
    <w:tmpl w:val="B2B8A8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8B95DB5"/>
    <w:multiLevelType w:val="hybridMultilevel"/>
    <w:tmpl w:val="205CE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42565D9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8"/>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2"/>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10"/>
  </w:num>
  <w:num w:numId="43">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5494D"/>
    <w:rsid w:val="00074929"/>
    <w:rsid w:val="00083792"/>
    <w:rsid w:val="0008613B"/>
    <w:rsid w:val="00090BAC"/>
    <w:rsid w:val="000B0B1A"/>
    <w:rsid w:val="000B2085"/>
    <w:rsid w:val="000B387A"/>
    <w:rsid w:val="000B4E9A"/>
    <w:rsid w:val="000C21A5"/>
    <w:rsid w:val="000C322F"/>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642C"/>
    <w:rsid w:val="00162D51"/>
    <w:rsid w:val="00166B2E"/>
    <w:rsid w:val="00176D6F"/>
    <w:rsid w:val="00177B33"/>
    <w:rsid w:val="001819E3"/>
    <w:rsid w:val="00184EF9"/>
    <w:rsid w:val="00191A77"/>
    <w:rsid w:val="001B3024"/>
    <w:rsid w:val="001B5C46"/>
    <w:rsid w:val="001B7331"/>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0B61"/>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44DAD"/>
    <w:rsid w:val="00450B27"/>
    <w:rsid w:val="00453116"/>
    <w:rsid w:val="00455510"/>
    <w:rsid w:val="00456A5D"/>
    <w:rsid w:val="00464D72"/>
    <w:rsid w:val="00472752"/>
    <w:rsid w:val="0047306D"/>
    <w:rsid w:val="00473E1C"/>
    <w:rsid w:val="00477AC4"/>
    <w:rsid w:val="0048283A"/>
    <w:rsid w:val="00482D4C"/>
    <w:rsid w:val="00483E1B"/>
    <w:rsid w:val="00493A57"/>
    <w:rsid w:val="00493D93"/>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3C8D"/>
    <w:rsid w:val="00585ECC"/>
    <w:rsid w:val="005A02B6"/>
    <w:rsid w:val="005A09D8"/>
    <w:rsid w:val="005A1F5E"/>
    <w:rsid w:val="005A3F8F"/>
    <w:rsid w:val="005B6859"/>
    <w:rsid w:val="005C6D1E"/>
    <w:rsid w:val="005D783F"/>
    <w:rsid w:val="005E2B7E"/>
    <w:rsid w:val="005F18A3"/>
    <w:rsid w:val="005F5DC7"/>
    <w:rsid w:val="0060259A"/>
    <w:rsid w:val="00604177"/>
    <w:rsid w:val="006137EC"/>
    <w:rsid w:val="00622CD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9709B"/>
    <w:rsid w:val="006A0250"/>
    <w:rsid w:val="006A14A2"/>
    <w:rsid w:val="006A21CB"/>
    <w:rsid w:val="006A3E36"/>
    <w:rsid w:val="006A6324"/>
    <w:rsid w:val="006B2573"/>
    <w:rsid w:val="006C08AE"/>
    <w:rsid w:val="006C0E87"/>
    <w:rsid w:val="006D3AC7"/>
    <w:rsid w:val="006D7676"/>
    <w:rsid w:val="006F07C6"/>
    <w:rsid w:val="0070754A"/>
    <w:rsid w:val="00710DAC"/>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07E0D"/>
    <w:rsid w:val="00817D9F"/>
    <w:rsid w:val="0082165B"/>
    <w:rsid w:val="0083216B"/>
    <w:rsid w:val="00832FA5"/>
    <w:rsid w:val="008373A7"/>
    <w:rsid w:val="008459FC"/>
    <w:rsid w:val="00851B3E"/>
    <w:rsid w:val="00854994"/>
    <w:rsid w:val="00860BC3"/>
    <w:rsid w:val="00871770"/>
    <w:rsid w:val="00873D1A"/>
    <w:rsid w:val="00875BE8"/>
    <w:rsid w:val="00877B88"/>
    <w:rsid w:val="0088113B"/>
    <w:rsid w:val="008A0177"/>
    <w:rsid w:val="008D2A6A"/>
    <w:rsid w:val="008D58EC"/>
    <w:rsid w:val="008E74F7"/>
    <w:rsid w:val="008F7754"/>
    <w:rsid w:val="0090117D"/>
    <w:rsid w:val="009055DD"/>
    <w:rsid w:val="009114D8"/>
    <w:rsid w:val="0091197E"/>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E91"/>
    <w:rsid w:val="00A31F9A"/>
    <w:rsid w:val="00A32B42"/>
    <w:rsid w:val="00A40760"/>
    <w:rsid w:val="00A40ED7"/>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4143"/>
    <w:rsid w:val="00B653B7"/>
    <w:rsid w:val="00B66A14"/>
    <w:rsid w:val="00B7250F"/>
    <w:rsid w:val="00B807E5"/>
    <w:rsid w:val="00B847A0"/>
    <w:rsid w:val="00B87BC5"/>
    <w:rsid w:val="00BA4B8D"/>
    <w:rsid w:val="00BC6DA7"/>
    <w:rsid w:val="00BD4346"/>
    <w:rsid w:val="00BD74BE"/>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07C6"/>
    <w:rsid w:val="00CB5DE5"/>
    <w:rsid w:val="00CC0C58"/>
    <w:rsid w:val="00CC29BF"/>
    <w:rsid w:val="00CD515D"/>
    <w:rsid w:val="00CD63B8"/>
    <w:rsid w:val="00CD7F92"/>
    <w:rsid w:val="00CE10F2"/>
    <w:rsid w:val="00CE4904"/>
    <w:rsid w:val="00CF22F6"/>
    <w:rsid w:val="00CF2C63"/>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47ECE"/>
    <w:rsid w:val="00D56FE8"/>
    <w:rsid w:val="00D712A3"/>
    <w:rsid w:val="00D721FE"/>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01DD"/>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C7C57"/>
    <w:rsid w:val="00ED00F1"/>
    <w:rsid w:val="00ED23F4"/>
    <w:rsid w:val="00ED592D"/>
    <w:rsid w:val="00EE1E2F"/>
    <w:rsid w:val="00EE39ED"/>
    <w:rsid w:val="00EE4460"/>
    <w:rsid w:val="00EF1875"/>
    <w:rsid w:val="00EF4E2B"/>
    <w:rsid w:val="00F0293A"/>
    <w:rsid w:val="00F04E9E"/>
    <w:rsid w:val="00F10CF8"/>
    <w:rsid w:val="00F10FAD"/>
    <w:rsid w:val="00F146E3"/>
    <w:rsid w:val="00F22F5E"/>
    <w:rsid w:val="00F3061E"/>
    <w:rsid w:val="00F35094"/>
    <w:rsid w:val="00F56A75"/>
    <w:rsid w:val="00F60B45"/>
    <w:rsid w:val="00F64FB6"/>
    <w:rsid w:val="00F746C3"/>
    <w:rsid w:val="00F7740B"/>
    <w:rsid w:val="00F95E8D"/>
    <w:rsid w:val="00F96CAC"/>
    <w:rsid w:val="00F97DAA"/>
    <w:rsid w:val="00FA1A9D"/>
    <w:rsid w:val="00FA2602"/>
    <w:rsid w:val="00FA532D"/>
    <w:rsid w:val="00FA7A79"/>
    <w:rsid w:val="00FA7D51"/>
    <w:rsid w:val="00FB5FE7"/>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jovecontent">
    <w:name w:val="jove_content"/>
    <w:basedOn w:val="Normal"/>
    <w:rsid w:val="0070754A"/>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_alaniz@tamu.edu"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897543" TargetMode="External"/><Relationship Id="rId12" Type="http://schemas.openxmlformats.org/officeDocument/2006/relationships/hyperlink" Target="mailto:robert_alaniz@tamu.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uxiangs@tamu.edu" TargetMode="External"/><Relationship Id="rId5" Type="http://schemas.openxmlformats.org/officeDocument/2006/relationships/footnotes" Target="footnotes.xml"/><Relationship Id="rId15" Type="http://schemas.openxmlformats.org/officeDocument/2006/relationships/hyperlink" Target="https://www.jove.com/account/file-uploader?src=18897543" TargetMode="External"/><Relationship Id="rId10" Type="http://schemas.openxmlformats.org/officeDocument/2006/relationships/hyperlink" Target="mailto:arulj@mail.che.tam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mkim5322@tamu.edu"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A440B"/>
    <w:rsid w:val="006B2B83"/>
    <w:rsid w:val="006E39E5"/>
    <w:rsid w:val="00706CE8"/>
    <w:rsid w:val="007571D3"/>
    <w:rsid w:val="007E7ABD"/>
    <w:rsid w:val="008752E2"/>
    <w:rsid w:val="00AB3CD6"/>
    <w:rsid w:val="00AE7DA1"/>
    <w:rsid w:val="00AF7F93"/>
    <w:rsid w:val="00CA3DC7"/>
    <w:rsid w:val="00D110DB"/>
    <w:rsid w:val="00DE1F1C"/>
    <w:rsid w:val="00E63917"/>
    <w:rsid w:val="00E7086B"/>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2965</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19833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2021-02-11T00:33:00Z</dcterms:created>
  <dcterms:modified xsi:type="dcterms:W3CDTF">2021-02-11T00:36:00Z</dcterms:modified>
</cp:coreProperties>
</file>