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Induction and Analysis of Oxidative Stress in </w:t>
      </w:r>
      <w:r>
        <w:rPr>
          <w:rFonts w:ascii="Calibri" w:hAnsi="Calibri" w:cs="Calibri" w:eastAsia="Calibri"/>
          <w:i/>
          <w:color w:val="000000"/>
          <w:spacing w:val="0"/>
          <w:position w:val="0"/>
          <w:sz w:val="24"/>
          <w:shd w:fill="auto" w:val="clear"/>
        </w:rPr>
        <w:t xml:space="preserve">Sleeping Beauty</w:t>
      </w:r>
      <w:r>
        <w:rPr>
          <w:rFonts w:ascii="Calibri" w:hAnsi="Calibri" w:cs="Calibri" w:eastAsia="Calibri"/>
          <w:color w:val="000000"/>
          <w:spacing w:val="0"/>
          <w:position w:val="0"/>
          <w:sz w:val="24"/>
          <w:shd w:fill="auto" w:val="clear"/>
        </w:rPr>
        <w:t xml:space="preserve"> Transposon-Transfected Human Retinal Pigment Epithelial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Thais Bascuas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Martina Kropp</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Nina Harmening</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Mohammed Asrih</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Zsuzsanna Izsv&amp;#225;k</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Gabriele Thumann</w:t>
      </w:r>
      <w:r>
        <w:rPr>
          <w:rFonts w:ascii="Calibri" w:hAnsi="Calibri" w:cs="Calibri" w:eastAsia="Calibri"/>
          <w:color w:val="000000"/>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Experimental Ophthalmology, University of Geneva, Geneva, Switzerland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Ophthalmology, University Hospitals of Geneva, Geneva, Switzerland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Max Delbr&amp;#252;ck Center for Molecular Medicine, Berlin, Germany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Martina Kropp</w:t>
        <w:tab/>
        <w:tab/>
        <w:t xml:space="preserve">(martina.kropp@unige.ch)</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Nina Harmening</w:t>
        <w:tab/>
        <w:t xml:space="preserve">(nina.harmening@unige.ch)</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Mohammed Asrih </w:t>
        <w:tab/>
        <w:t xml:space="preserve">(asrihmohamed2005@yahoo.fr)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Zsuzsanna Izsv&amp;#225;k </w:t>
        <w:tab/>
        <w:t xml:space="preserve">(zizsvak@mdc-berlin.de)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Gabriele Thumann </w:t>
        <w:tab/>
        <w:t xml:space="preserve">(gabriele.thumann@unige.ch)</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Thais Bascuas </w:t>
        <w:tab/>
        <w:tab/>
        <w:t xml:space="preserve">(thais.bascuascastillo@unige.ch)</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Thais Bascuas </w:t>
        <w:tab/>
        <w:tab/>
        <w:t xml:space="preserve">(thais.bascuascastillo@unige.ch)</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ocular gene therapy,</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age-related macular degeneration,</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oxidative stress damage, </w:t>
      </w:r>
      <w:r>
        <w:rPr>
          <w:rFonts w:ascii="Calibri" w:hAnsi="Calibri" w:cs="Calibri" w:eastAsia="Calibri"/>
          <w:i/>
          <w:color w:val="000000"/>
          <w:spacing w:val="0"/>
          <w:position w:val="0"/>
          <w:sz w:val="24"/>
          <w:shd w:fill="auto" w:val="clear"/>
        </w:rPr>
        <w:t xml:space="preserve">Sleeping Beauty </w:t>
      </w:r>
      <w:r>
        <w:rPr>
          <w:rFonts w:ascii="Calibri" w:hAnsi="Calibri" w:cs="Calibri" w:eastAsia="Calibri"/>
          <w:color w:val="000000"/>
          <w:spacing w:val="0"/>
          <w:position w:val="0"/>
          <w:sz w:val="24"/>
          <w:shd w:fill="auto" w:val="clear"/>
        </w:rPr>
        <w:t xml:space="preserve">transposon, non-viral gene delivery, RPE cells, PEDF, GM-CSF</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auto"/>
          <w:spacing w:val="0"/>
          <w:position w:val="0"/>
          <w:sz w:val="24"/>
          <w:shd w:fill="auto" w:val="clear"/>
        </w:rPr>
        <w:t xml:space="preserve">We present a protocol for the development </w:t>
      </w:r>
      <w:r>
        <w:rPr>
          <w:rFonts w:ascii="Calibri" w:hAnsi="Calibri" w:cs="Calibri" w:eastAsia="Calibri"/>
          <w:color w:val="000000"/>
          <w:spacing w:val="0"/>
          <w:position w:val="0"/>
          <w:sz w:val="24"/>
          <w:shd w:fill="auto" w:val="clear"/>
        </w:rPr>
        <w:t xml:space="preserve">and use </w:t>
      </w:r>
      <w:r>
        <w:rPr>
          <w:rFonts w:ascii="Calibri" w:hAnsi="Calibri" w:cs="Calibri" w:eastAsia="Calibri"/>
          <w:color w:val="auto"/>
          <w:spacing w:val="0"/>
          <w:position w:val="0"/>
          <w:sz w:val="24"/>
          <w:shd w:fill="auto" w:val="clear"/>
        </w:rPr>
        <w:t xml:space="preserve">of</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 </w:t>
      </w:r>
      <w:r>
        <w:rPr>
          <w:rFonts w:ascii="Calibri" w:hAnsi="Calibri" w:cs="Calibri" w:eastAsia="Calibri"/>
          <w:color w:val="000000"/>
          <w:spacing w:val="0"/>
          <w:position w:val="0"/>
          <w:sz w:val="24"/>
          <w:shd w:fill="auto" w:val="clear"/>
        </w:rPr>
        <w:t xml:space="preserve">oxidative stress-model by treating retinal pigment epithelial cells with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analyzing cell morphology, viability, density, glutathione, and UCP-2 level</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It is a useful </w:t>
      </w:r>
      <w:r>
        <w:rPr>
          <w:rFonts w:ascii="Calibri" w:hAnsi="Calibri" w:cs="Calibri" w:eastAsia="Calibri"/>
          <w:color w:val="auto"/>
          <w:spacing w:val="0"/>
          <w:position w:val="0"/>
          <w:sz w:val="24"/>
          <w:shd w:fill="auto" w:val="clear"/>
        </w:rPr>
        <w:t xml:space="preserve">model to investigate the antioxidant effect of</w:t>
      </w:r>
      <w:r>
        <w:rPr>
          <w:rFonts w:ascii="Calibri" w:hAnsi="Calibri" w:cs="Calibri" w:eastAsia="Calibri"/>
          <w:color w:val="000000"/>
          <w:spacing w:val="0"/>
          <w:position w:val="0"/>
          <w:sz w:val="24"/>
          <w:shd w:fill="auto" w:val="clear"/>
        </w:rPr>
        <w:t xml:space="preserve"> proteins secreted by transposon-transfected cells to treat neuroretinal degeneration.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Oxidative stress plays a critical role in several degenerative diseases, including age-related macular degeneration (AMD), a pathology that affects ~30 million patients worldwide. It leads to a decrease in retinal pigment epithelium (RPE)-synthesized neuroprotective factors, e.g., pigment epithelium-derived factor (PEDF) and granulocyte-macrophage colony-stimulating factor (GM-CSF), followed by the loss of RPE cells, and eventually photoreceptor and retinal ganglion cell (RGC) death. We hypothesize that the reconstitution of the neuroprotective and neurogenic retinal environment by the subretinal transplantation of transfected RPE cells overexpressing PEDF and GM-CSF has the potential to prevent retinal degeneration by mitigating the effects of oxidative stress, inhibiting inflammation, and supporting cell survival. Using the </w:t>
      </w:r>
      <w:r>
        <w:rPr>
          <w:rFonts w:ascii="Calibri" w:hAnsi="Calibri" w:cs="Calibri" w:eastAsia="Calibri"/>
          <w:i/>
          <w:color w:val="000000"/>
          <w:spacing w:val="0"/>
          <w:position w:val="0"/>
          <w:sz w:val="24"/>
          <w:shd w:fill="auto" w:val="clear"/>
        </w:rPr>
        <w:t xml:space="preserve">Sleeping Beauty</w:t>
      </w:r>
      <w:r>
        <w:rPr>
          <w:rFonts w:ascii="Calibri" w:hAnsi="Calibri" w:cs="Calibri" w:eastAsia="Calibri"/>
          <w:color w:val="000000"/>
          <w:spacing w:val="0"/>
          <w:position w:val="0"/>
          <w:sz w:val="24"/>
          <w:shd w:fill="auto" w:val="clear"/>
        </w:rPr>
        <w:t xml:space="preserve"> transposon system (</w:t>
      </w:r>
      <w:r>
        <w:rPr>
          <w:rFonts w:ascii="Calibri" w:hAnsi="Calibri" w:cs="Calibri" w:eastAsia="Calibri"/>
          <w:i/>
          <w:color w:val="000000"/>
          <w:spacing w:val="0"/>
          <w:position w:val="0"/>
          <w:sz w:val="24"/>
          <w:shd w:fill="auto" w:val="clear"/>
        </w:rPr>
        <w:t xml:space="preserve">SB100X</w:t>
      </w:r>
      <w:r>
        <w:rPr>
          <w:rFonts w:ascii="Calibri" w:hAnsi="Calibri" w:cs="Calibri" w:eastAsia="Calibri"/>
          <w:color w:val="000000"/>
          <w:spacing w:val="0"/>
          <w:position w:val="0"/>
          <w:sz w:val="24"/>
          <w:shd w:fill="auto" w:val="clear"/>
        </w:rPr>
        <w:t xml:space="preserve">) human RPE cells</w:t>
      </w:r>
      <w:r>
        <w:rPr>
          <w:rFonts w:ascii="Calibri" w:hAnsi="Calibri" w:cs="Calibri" w:eastAsia="Calibri"/>
          <w:color w:val="0078D4"/>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have been transfected with the </w:t>
      </w:r>
      <w:r>
        <w:rPr>
          <w:rFonts w:ascii="Calibri" w:hAnsi="Calibri" w:cs="Calibri" w:eastAsia="Calibri"/>
          <w:i/>
          <w:color w:val="000000"/>
          <w:spacing w:val="0"/>
          <w:position w:val="0"/>
          <w:sz w:val="24"/>
          <w:shd w:fill="auto" w:val="clear"/>
        </w:rPr>
        <w:t xml:space="preserve">PEDF </w:t>
      </w:r>
      <w:r>
        <w:rPr>
          <w:rFonts w:ascii="Calibri" w:hAnsi="Calibri" w:cs="Calibri" w:eastAsia="Calibri"/>
          <w:color w:val="000000"/>
          <w:spacing w:val="0"/>
          <w:position w:val="0"/>
          <w:sz w:val="24"/>
          <w:shd w:fill="auto" w:val="clear"/>
        </w:rPr>
        <w:t xml:space="preserve">and </w:t>
      </w:r>
      <w:r>
        <w:rPr>
          <w:rFonts w:ascii="Calibri" w:hAnsi="Calibri" w:cs="Calibri" w:eastAsia="Calibri"/>
          <w:i/>
          <w:color w:val="000000"/>
          <w:spacing w:val="0"/>
          <w:position w:val="0"/>
          <w:sz w:val="24"/>
          <w:shd w:fill="auto" w:val="clear"/>
        </w:rPr>
        <w:t xml:space="preserve">GM-CSF</w:t>
      </w:r>
      <w:r>
        <w:rPr>
          <w:rFonts w:ascii="Calibri" w:hAnsi="Calibri" w:cs="Calibri" w:eastAsia="Calibri"/>
          <w:color w:val="000000"/>
          <w:spacing w:val="0"/>
          <w:position w:val="0"/>
          <w:sz w:val="24"/>
          <w:shd w:fill="auto" w:val="clear"/>
        </w:rPr>
        <w:t xml:space="preserve"> genes and shown stable gene integration, long-term gene expression, and protein secretion using qPCR, western blot, ELISA, and immunofluorescence. To confirm the functionality and the potency of the PEDF and GM-CSF secreted by the transfected RPE cells, we have developed an in vitro assay to quantify the reduction of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-induced</w:t>
      </w:r>
      <w:r>
        <w:rPr>
          <w:rFonts w:ascii="Calibri" w:hAnsi="Calibri" w:cs="Calibri" w:eastAsia="Calibri"/>
          <w:color w:val="0078D4"/>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oxidative stress on RPE cells in culture. Cell protection was evaluated by analyzing cell morphology, density, intracellular level of glutathione, </w:t>
      </w:r>
      <w:r>
        <w:rPr>
          <w:rFonts w:ascii="Calibri" w:hAnsi="Calibri" w:cs="Calibri" w:eastAsia="Calibri"/>
          <w:i/>
          <w:color w:val="000000"/>
          <w:spacing w:val="0"/>
          <w:position w:val="0"/>
          <w:sz w:val="24"/>
          <w:shd w:fill="auto" w:val="clear"/>
        </w:rPr>
        <w:t xml:space="preserve">UCP2</w:t>
      </w:r>
      <w:r>
        <w:rPr>
          <w:rFonts w:ascii="Calibri" w:hAnsi="Calibri" w:cs="Calibri" w:eastAsia="Calibri"/>
          <w:color w:val="000000"/>
          <w:spacing w:val="0"/>
          <w:position w:val="0"/>
          <w:sz w:val="24"/>
          <w:shd w:fill="auto" w:val="clear"/>
        </w:rPr>
        <w:t xml:space="preserve"> gene expression, and cell viability. Both, transfected RPE cells overexpressing PEDF and/or GM-CSF and cells non-transfected but pretreated with PEDF and/or GM-CSF (commercially available or purified from transfected cells) showed significant antioxidant cell protection compared to non-treated controls. The present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-model is a simple and effective approach to evaluate the antioxidant effect of factors that may be effective to treat AMD or similar neurodegenerative diseases.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model described here, offers a useful approach to evaluate the efficiency of</w:t>
      </w:r>
      <w:r>
        <w:rPr>
          <w:rFonts w:ascii="Calibri" w:hAnsi="Calibri" w:cs="Calibri" w:eastAsia="Calibri"/>
          <w:color w:val="000000"/>
          <w:spacing w:val="0"/>
          <w:position w:val="0"/>
          <w:sz w:val="24"/>
          <w:shd w:fill="00FF00" w:val="clear"/>
        </w:rPr>
        <w:t xml:space="preserve"> </w:t>
      </w:r>
      <w:r>
        <w:rPr>
          <w:rFonts w:ascii="Calibri" w:hAnsi="Calibri" w:cs="Calibri" w:eastAsia="Calibri"/>
          <w:color w:val="000000"/>
          <w:spacing w:val="0"/>
          <w:position w:val="0"/>
          <w:sz w:val="24"/>
          <w:shd w:fill="auto" w:val="clear"/>
        </w:rPr>
        <w:t xml:space="preserve">biopharmaceutical agents for reducing oxidative stress in cells. We have used the model to investigate the protective effects of PEDF and GM-CSF on the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-mediated oxidative stress on retinal pigment epithelial cells, which are exposed to high levels of 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visible light, and the phagocytosis of photoreceptor outer segment membranes, generating significant levels of reactive oxygen species (ROS)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They are considered a major contributor to the pathogenesis of avascular age-related macular degeneration (aAMD)</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Besides, there is a decrease in RPE-synthesized neuroprotective factors, specifically the pigment epithelium-derived factor (PEDF), insulin-like growth factors (IGFs), and granulocyte macrophage-colony-stimulating factor (GM-CSF) leading to the dysfunction and loss of RPE cells, followed by photoreceptor and retinal ganglion cell (RGC) death</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AMD is a complex disease that results from the interaction between metabolic, functional, genetic, and environmental factors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The lack of treatments for aAMD is the major cause of blindness in patients older than 60 years of age in industrialized countries</w:t>
      </w:r>
      <w:r>
        <w:rPr>
          <w:rFonts w:ascii="Calibri" w:hAnsi="Calibri" w:cs="Calibri" w:eastAsia="Calibri"/>
          <w:color w:val="000000"/>
          <w:spacing w:val="0"/>
          <w:position w:val="0"/>
          <w:sz w:val="24"/>
          <w:shd w:fill="auto" w:val="clear"/>
          <w:vertAlign w:val="superscript"/>
        </w:rPr>
        <w:t xml:space="preserve">9,10</w:t>
      </w:r>
      <w:r>
        <w:rPr>
          <w:rFonts w:ascii="Calibri" w:hAnsi="Calibri" w:cs="Calibri" w:eastAsia="Calibri"/>
          <w:color w:val="000000"/>
          <w:spacing w:val="0"/>
          <w:position w:val="0"/>
          <w:sz w:val="24"/>
          <w:shd w:fill="auto" w:val="clear"/>
        </w:rPr>
        <w:t xml:space="preserve">. The reconstitution of the neuroprotective and neurogenic retinal environment by the subretinal transplantation of genetically modified RPE cells overexpressing PEDF and GM-CSF has the potential to prevent retinal degeneration by mitigating the effects of oxidative stress, inhibiting inflammation and supporting cell survival</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Even though there are several methodologies to deliver genes to cells, we have chosen the non-viral hyperactive </w:t>
      </w:r>
      <w:r>
        <w:rPr>
          <w:rFonts w:ascii="Calibri" w:hAnsi="Calibri" w:cs="Calibri" w:eastAsia="Calibri"/>
          <w:i/>
          <w:color w:val="000000"/>
          <w:spacing w:val="0"/>
          <w:position w:val="0"/>
          <w:sz w:val="24"/>
          <w:shd w:fill="auto" w:val="clear"/>
        </w:rPr>
        <w:t xml:space="preserve">Sleeping Beauty</w:t>
      </w:r>
      <w:r>
        <w:rPr>
          <w:rFonts w:ascii="Calibri" w:hAnsi="Calibri" w:cs="Calibri" w:eastAsia="Calibri"/>
          <w:color w:val="000000"/>
          <w:spacing w:val="0"/>
          <w:position w:val="0"/>
          <w:sz w:val="24"/>
          <w:shd w:fill="auto" w:val="clear"/>
        </w:rPr>
        <w:t xml:space="preserve"> transposon system to deliver the </w:t>
      </w:r>
      <w:r>
        <w:rPr>
          <w:rFonts w:ascii="Calibri" w:hAnsi="Calibri" w:cs="Calibri" w:eastAsia="Calibri"/>
          <w:i/>
          <w:color w:val="000000"/>
          <w:spacing w:val="0"/>
          <w:position w:val="0"/>
          <w:sz w:val="24"/>
          <w:shd w:fill="auto" w:val="clear"/>
        </w:rPr>
        <w:t xml:space="preserve">PEDF</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GM-CSF</w:t>
      </w:r>
      <w:r>
        <w:rPr>
          <w:rFonts w:ascii="Calibri" w:hAnsi="Calibri" w:cs="Calibri" w:eastAsia="Calibri"/>
          <w:color w:val="000000"/>
          <w:spacing w:val="0"/>
          <w:position w:val="0"/>
          <w:sz w:val="24"/>
          <w:shd w:fill="auto" w:val="clear"/>
        </w:rPr>
        <w:t xml:space="preserve"> genes to RPE cells because of its safety profile, the integration of the genes into the host cells’ genome, and its propensity to integrate the delivered genes in non-transcriptionally active sites as we have shown previously</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Cellular oxidative stress can be induced in cells cultured in vitro by several oxidative agents, including hydrogen peroxide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4-hydroynonenal (HNE), tertbutylhydroperoxide (tBH), high oxygen tensions, and visible light (full spectrum or UV irradiation)</w:t>
      </w:r>
      <w:r>
        <w:rPr>
          <w:rFonts w:ascii="Calibri" w:hAnsi="Calibri" w:cs="Calibri" w:eastAsia="Calibri"/>
          <w:color w:val="000000"/>
          <w:spacing w:val="0"/>
          <w:position w:val="0"/>
          <w:sz w:val="24"/>
          <w:shd w:fill="auto" w:val="clear"/>
          <w:vertAlign w:val="superscript"/>
        </w:rPr>
        <w:t xml:space="preserve">20,21</w:t>
      </w:r>
      <w:r>
        <w:rPr>
          <w:rFonts w:ascii="Calibri" w:hAnsi="Calibri" w:cs="Calibri" w:eastAsia="Calibri"/>
          <w:color w:val="000000"/>
          <w:spacing w:val="0"/>
          <w:position w:val="0"/>
          <w:sz w:val="24"/>
          <w:shd w:fill="auto" w:val="clear"/>
        </w:rPr>
        <w:t xml:space="preserve">. High oxygen tensions and light require special equipment and conditions, which limits transferability to other systems. Agents such as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HNE, and tBH induce overlapping oxidative stress molecular and cellular changes. We chose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 </w:t>
      </w:r>
      <w:r>
        <w:rPr>
          <w:rFonts w:ascii="Calibri" w:hAnsi="Calibri" w:cs="Calibri" w:eastAsia="Calibri"/>
          <w:color w:val="000000"/>
          <w:spacing w:val="0"/>
          <w:position w:val="0"/>
          <w:sz w:val="24"/>
          <w:shd w:fill="auto" w:val="clear"/>
        </w:rPr>
        <w:t xml:space="preserve">to test the antioxidant activity of PEDF and GM-CSF because it is convenient and biologically relevant since it is produced by RPE cells as a reactive oxygen intermediate during photoreceptor outer segment phagocytosis</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and it is found in ocular tissues in vivo</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Since the oxidation of glutathione may be partially responsible for the production of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 </w:t>
      </w:r>
      <w:r>
        <w:rPr>
          <w:rFonts w:ascii="Calibri" w:hAnsi="Calibri" w:cs="Calibri" w:eastAsia="Calibri"/>
          <w:color w:val="000000"/>
          <w:spacing w:val="0"/>
          <w:position w:val="0"/>
          <w:sz w:val="24"/>
          <w:shd w:fill="auto" w:val="clear"/>
        </w:rPr>
        <w:t xml:space="preserve">in the eye, we have analyzed the levels of GSH/glutathione in our studies, which are linked to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-induced oxidative stress and the regenerative capacity of cells</w:t>
      </w:r>
      <w:r>
        <w:rPr>
          <w:rFonts w:ascii="Calibri" w:hAnsi="Calibri" w:cs="Calibri" w:eastAsia="Calibri"/>
          <w:color w:val="000000"/>
          <w:spacing w:val="0"/>
          <w:position w:val="0"/>
          <w:sz w:val="24"/>
          <w:shd w:fill="auto" w:val="clear"/>
          <w:vertAlign w:val="superscript"/>
        </w:rPr>
        <w:t xml:space="preserve">21,22</w:t>
      </w:r>
      <w:r>
        <w:rPr>
          <w:rFonts w:ascii="Calibri" w:hAnsi="Calibri" w:cs="Calibri" w:eastAsia="Calibri"/>
          <w:color w:val="000000"/>
          <w:spacing w:val="0"/>
          <w:position w:val="0"/>
          <w:sz w:val="24"/>
          <w:shd w:fill="auto" w:val="clear"/>
        </w:rPr>
        <w:t xml:space="preserve">. The analysis of glutathione levels is especially relevant since it participates in the anti-oxidative protective mechanisms in the eye</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Exposure to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is used frequently as a model to examine the oxidative stress susceptibility and antioxidant activity of RPE cells</w:t>
      </w:r>
      <w:r>
        <w:rPr>
          <w:rFonts w:ascii="Calibri" w:hAnsi="Calibri" w:cs="Calibri" w:eastAsia="Calibri"/>
          <w:color w:val="000000"/>
          <w:spacing w:val="0"/>
          <w:position w:val="0"/>
          <w:sz w:val="24"/>
          <w:shd w:fill="auto" w:val="clear"/>
          <w:vertAlign w:val="superscript"/>
        </w:rPr>
        <w:t xml:space="preserve">1,25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and, additionally, it shows similarities to light-induced oxidative stress damage, a “physiological” source of oxidative stress</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evaluate the functionality and the effectiveness of neuroprotective factors, we have developed an in vitro model that allows for the analysis to quantify the anti-oxidative effect of growth factors expressed by cells genetically modified to overexpress PEDF and GM-CSF. Here, we show that RPE cells transfected with the genes for PEDF and GM-CSF are more resistant to the harmful effects of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than are non-transfected control cells, as evidenced by cell morphology, density, viability, intracellular level of glutathione, and expression of </w:t>
      </w:r>
      <w:r>
        <w:rPr>
          <w:rFonts w:ascii="Calibri" w:hAnsi="Calibri" w:cs="Calibri" w:eastAsia="Calibri"/>
          <w:i/>
          <w:color w:val="000000"/>
          <w:spacing w:val="0"/>
          <w:position w:val="0"/>
          <w:sz w:val="24"/>
          <w:shd w:fill="auto" w:val="clear"/>
        </w:rPr>
        <w:t xml:space="preserve">UCP2 </w:t>
      </w:r>
      <w:r>
        <w:rPr>
          <w:rFonts w:ascii="Calibri" w:hAnsi="Calibri" w:cs="Calibri" w:eastAsia="Calibri"/>
          <w:color w:val="000000"/>
          <w:spacing w:val="0"/>
          <w:position w:val="0"/>
          <w:sz w:val="24"/>
          <w:shd w:fill="auto" w:val="clear"/>
        </w:rPr>
        <w:t xml:space="preserve">gene, which codes for the mitochondrial uncoupling protein 2 that has been shown to reduce reactive oxygen species (ROS)</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Procedures for the collection and use of human eyes were approved by the Cantonal Ethical Commission for Research (no. 2016-01726).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Cell isolation and culture conditions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Human ARPE-19 cell line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 Culture 5 x 10</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ARPE-19 cells, a human RPE cell line, in Dulbecco’s Modified Eagle’s Medium/Nutrient Mixture F-12 Ham (DMEM/Ham´s F-12) supplemented with 10% fetal bovine serum (FBS), 80 U/mL penicillin, 80 &amp;#181;g/mL streptomycin, and 2.5 &amp;#181;g/mL amphotericin B (complete medium) at 37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in a humidified atmosphere of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95% air in a T75 flask (for other cell densities see Table 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 Change the medium three times per week.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 Once the cells are grown to approximately 90% confluence (evaluated qualitatively), aspirate the medium and wash the cells with sterile 1x PBS.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1.1.4. Incubate the cells with a 5% Trypsin-2% EDTA solution for 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min at 37 &amp;#176;C (for volumes see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Monitor detachment visually.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1.1.5. Stop trypsinization by adding complete medium containing 10% FBS (for volumes see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1.1.6. Transfect the cells (see step 2. of the protocol), sub-cultivate the cells at a ratio of 1:10 (once per week), or seed in a 96-well plate as detailed below (see steps 3.3 and 3.4 of the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Primary human RPE cells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 Isolate primary human RPE cells as described by Thumann et al.</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and culture cells in complete medium supplemented with 20% FBS.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 Change the medium twice per week. Once the cells reach confluency (monitored visually), reduce FBS to 1% to avoid overgrowth.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 Transfect the cells (see step 2 of the protocol), or seed in a 96-well plate as detailed below (see steps 3.3 and 3.4 of the 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Data presented here were obtained from the culture of RPE cells obtained from the eyes of four human donors.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details the demographics of the donors from the Lions Gift of Sight Eye Bank (Saint Paul, MN). The eyes were enucleated 12.7 &amp;plusmn; 5.7 h (mean &amp;plusmn; SD) post-mortem after informed consent was obtained in accordance with the Declaration of Helsinki.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w:t>
      </w:r>
      <w:r>
        <w:rPr>
          <w:rFonts w:ascii="Calibri" w:hAnsi="Calibri" w:cs="Calibri" w:eastAsia="Calibri"/>
          <w:b/>
          <w:color w:val="000000"/>
          <w:spacing w:val="0"/>
          <w:position w:val="0"/>
          <w:sz w:val="24"/>
          <w:shd w:fill="auto" w:val="clear"/>
        </w:rPr>
        <w:t xml:space="preserve">Electroporation of ARPE-19 and primary human RPE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Trypsinize ARPE-19 cells or primary human RPE cells as described in steps 1.1.3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1.1.5 of the 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Perform electroporation with the commercially available transfection kit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 For transfection of ARPE-19 cells refer to Johnen et al.</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and for primary hRPE to Thumann et al.</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Briefly, resuspend 1 x 10</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ARPE-19 cells or 5 x 10</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primary hRPE cells in 11 &amp;#181;L of R buffer and add 2 &amp;#181;L of plasmid mixture containing 0.03 &amp;#181;g pSB100X transposase</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and 0.47 &amp;#181;g pT2-CMV-</w:t>
      </w:r>
      <w:r>
        <w:rPr>
          <w:rFonts w:ascii="Calibri" w:hAnsi="Calibri" w:cs="Calibri" w:eastAsia="Calibri"/>
          <w:i/>
          <w:color w:val="000000"/>
          <w:spacing w:val="0"/>
          <w:position w:val="0"/>
          <w:sz w:val="24"/>
          <w:shd w:fill="auto" w:val="clear"/>
        </w:rPr>
        <w:t xml:space="preserve">PEDF</w:t>
      </w:r>
      <w:r>
        <w:rPr>
          <w:rFonts w:ascii="Calibri" w:hAnsi="Calibri" w:cs="Calibri" w:eastAsia="Calibri"/>
          <w:color w:val="000000"/>
          <w:spacing w:val="0"/>
          <w:position w:val="0"/>
          <w:sz w:val="24"/>
          <w:shd w:fill="auto" w:val="clear"/>
        </w:rPr>
        <w:t xml:space="preserve">-His or pT2-CMV-</w:t>
      </w:r>
      <w:r>
        <w:rPr>
          <w:rFonts w:ascii="Calibri" w:hAnsi="Calibri" w:cs="Calibri" w:eastAsia="Calibri"/>
          <w:i/>
          <w:color w:val="000000"/>
          <w:spacing w:val="0"/>
          <w:position w:val="0"/>
          <w:sz w:val="24"/>
          <w:shd w:fill="auto" w:val="clear"/>
        </w:rPr>
        <w:t xml:space="preserve">GMCSF</w:t>
      </w:r>
      <w:r>
        <w:rPr>
          <w:rFonts w:ascii="Calibri" w:hAnsi="Calibri" w:cs="Calibri" w:eastAsia="Calibri"/>
          <w:color w:val="000000"/>
          <w:spacing w:val="0"/>
          <w:position w:val="0"/>
          <w:sz w:val="24"/>
          <w:shd w:fill="auto" w:val="clear"/>
        </w:rPr>
        <w:t xml:space="preserve">-His transposon (ratio transposase:transposon 1:16). For PEDF and GM-CSF double transfected cells, use a ratio of 1:16:16 (0.03 &amp;#181;g pSB100X, 0.47 &amp;#181;g pT2-CMV-</w:t>
      </w:r>
      <w:r>
        <w:rPr>
          <w:rFonts w:ascii="Calibri" w:hAnsi="Calibri" w:cs="Calibri" w:eastAsia="Calibri"/>
          <w:i/>
          <w:color w:val="000000"/>
          <w:spacing w:val="0"/>
          <w:position w:val="0"/>
          <w:sz w:val="24"/>
          <w:shd w:fill="auto" w:val="clear"/>
        </w:rPr>
        <w:t xml:space="preserve">PEDF</w:t>
      </w:r>
      <w:r>
        <w:rPr>
          <w:rFonts w:ascii="Calibri" w:hAnsi="Calibri" w:cs="Calibri" w:eastAsia="Calibri"/>
          <w:color w:val="000000"/>
          <w:spacing w:val="0"/>
          <w:position w:val="0"/>
          <w:sz w:val="24"/>
          <w:shd w:fill="auto" w:val="clear"/>
        </w:rPr>
        <w:t xml:space="preserve">-His, and 0.47 &amp;#181;g pT2-CMV-</w:t>
      </w:r>
      <w:r>
        <w:rPr>
          <w:rFonts w:ascii="Calibri" w:hAnsi="Calibri" w:cs="Calibri" w:eastAsia="Calibri"/>
          <w:i/>
          <w:color w:val="000000"/>
          <w:spacing w:val="0"/>
          <w:position w:val="0"/>
          <w:sz w:val="24"/>
          <w:shd w:fill="auto" w:val="clear"/>
        </w:rPr>
        <w:t xml:space="preserve">GMCSF</w:t>
      </w:r>
      <w:r>
        <w:rPr>
          <w:rFonts w:ascii="Calibri" w:hAnsi="Calibri" w:cs="Calibri" w:eastAsia="Calibri"/>
          <w:color w:val="000000"/>
          <w:spacing w:val="0"/>
          <w:position w:val="0"/>
          <w:sz w:val="24"/>
          <w:shd w:fill="auto" w:val="clear"/>
        </w:rPr>
        <w:t xml:space="preserve">-His). Use the following electroporation parameters: two pulses of 1,350 V for 20 ms (pulse width) for ARPE-19 cells; two pulses of 1,100 V for 20 ms for primary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Seed 1 x 10</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transfected ARPE-19 or 5 x 10</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transfected primary hRPE cells in 6-well and 24-well plates, respectively, in medium supplemented with 10% FBS without antibiotics or antimycotics. Add penicillin (80 U/mL), streptomycin (80 &amp;#181;g/mL), and amphotericin B (2.5 &amp;#181;g/mL) with the first medium exchange 3 days after transfection.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Determine cell growth by weekly microscopical monitoring of the cells. Transfection efficiency is monitored by the analysis of gene expression by RT-PCR, and protein secretion by ELISA and WB (methods explained in </w:t>
      </w:r>
      <w:r>
        <w:rPr>
          <w:rFonts w:ascii="Calibri" w:hAnsi="Calibri" w:cs="Calibri" w:eastAsia="Calibri"/>
          <w:b/>
          <w:color w:val="000000"/>
          <w:spacing w:val="0"/>
          <w:position w:val="0"/>
          <w:sz w:val="24"/>
          <w:shd w:fill="auto" w:val="clear"/>
        </w:rPr>
        <w:t xml:space="preserve">Supplementary Material</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Transfection efficiency can be evaluated for the first time once the cells reach confluency, i.e., at ~7 days and 4 weeks post-transfection for ARPE-19 cells and primary hRPE cells, respectively.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Seed cells in a 96-well plate as detailed below (see step 3.5 of the 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w:t>
      </w:r>
      <w:r>
        <w:rPr>
          <w:rFonts w:ascii="Calibri" w:hAnsi="Calibri" w:cs="Calibri" w:eastAsia="Calibri"/>
          <w:b/>
          <w:color w:val="000000"/>
          <w:spacing w:val="0"/>
          <w:position w:val="0"/>
          <w:sz w:val="24"/>
          <w:shd w:fill="FFFF00" w:val="clear"/>
        </w:rPr>
        <w:t xml:space="preserve">Oxidative stress induction </w:t>
      </w:r>
      <w:r>
        <w:rPr>
          <w:rFonts w:ascii="Calibri" w:hAnsi="Calibri" w:cs="Calibri" w:eastAsia="Calibri"/>
          <w:b/>
          <w:color w:val="000000"/>
          <w:spacing w:val="0"/>
          <w:position w:val="0"/>
          <w:sz w:val="24"/>
          <w:shd w:fill="auto" w:val="clear"/>
        </w:rPr>
        <w:t xml:space="preserve">(H</w:t>
      </w:r>
      <w:r>
        <w:rPr>
          <w:rFonts w:ascii="Calibri" w:hAnsi="Calibri" w:cs="Calibri" w:eastAsia="Calibri"/>
          <w:b/>
          <w:color w:val="000000"/>
          <w:spacing w:val="0"/>
          <w:position w:val="0"/>
          <w:sz w:val="24"/>
          <w:shd w:fill="auto" w:val="clear"/>
          <w:vertAlign w:val="subscript"/>
        </w:rPr>
        <w:t xml:space="preserve">2</w:t>
      </w:r>
      <w:r>
        <w:rPr>
          <w:rFonts w:ascii="Calibri" w:hAnsi="Calibri" w:cs="Calibri" w:eastAsia="Calibri"/>
          <w:b/>
          <w:color w:val="000000"/>
          <w:spacing w:val="0"/>
          <w:position w:val="0"/>
          <w:sz w:val="24"/>
          <w:shd w:fill="auto" w:val="clear"/>
        </w:rPr>
        <w:t xml:space="preserve">O</w:t>
      </w:r>
      <w:r>
        <w:rPr>
          <w:rFonts w:ascii="Calibri" w:hAnsi="Calibri" w:cs="Calibri" w:eastAsia="Calibri"/>
          <w:b/>
          <w:color w:val="000000"/>
          <w:spacing w:val="0"/>
          <w:position w:val="0"/>
          <w:sz w:val="24"/>
          <w:shd w:fill="auto" w:val="clear"/>
          <w:vertAlign w:val="subscript"/>
        </w:rPr>
        <w:t xml:space="preserve">2</w:t>
      </w:r>
      <w:r>
        <w:rPr>
          <w:rFonts w:ascii="Calibri" w:hAnsi="Calibri" w:cs="Calibri" w:eastAsia="Calibri"/>
          <w:b/>
          <w:color w:val="000000"/>
          <w:spacing w:val="0"/>
          <w:position w:val="0"/>
          <w:sz w:val="24"/>
          <w:shd w:fill="auto" w:val="clear"/>
        </w:rPr>
        <w:t xml:space="preserve"> treatment)</w:t>
      </w:r>
      <w:r>
        <w:rPr>
          <w:rFonts w:ascii="Calibri" w:hAnsi="Calibri" w:cs="Calibri" w:eastAsia="Calibri"/>
          <w:b/>
          <w:color w:val="000000"/>
          <w:spacing w:val="0"/>
          <w:position w:val="0"/>
          <w:sz w:val="24"/>
          <w:shd w:fill="FFFF00" w:val="clear"/>
        </w:rPr>
        <w:t xml:space="preserve"> and neuroprotection </w:t>
      </w:r>
      <w:r>
        <w:rPr>
          <w:rFonts w:ascii="Calibri" w:hAnsi="Calibri" w:cs="Calibri" w:eastAsia="Calibri"/>
          <w:b/>
          <w:color w:val="000000"/>
          <w:spacing w:val="0"/>
          <w:position w:val="0"/>
          <w:sz w:val="24"/>
          <w:shd w:fill="auto" w:val="clear"/>
        </w:rPr>
        <w:t xml:space="preserve">(PEDF and/or GM-CSF treatment)</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 </w:t>
      </w:r>
      <w:r>
        <w:rPr>
          <w:rFonts w:ascii="Calibri" w:hAnsi="Calibri" w:cs="Calibri" w:eastAsia="Calibri"/>
          <w:b/>
          <w:color w:val="000000"/>
          <w:spacing w:val="0"/>
          <w:position w:val="0"/>
          <w:sz w:val="24"/>
          <w:shd w:fill="FFFF00" w:val="clear"/>
        </w:rPr>
        <w:t xml:space="preserve">Preparation of conditioned medium of transfected ARPE-19 cells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 </w:t>
      </w:r>
      <w:r>
        <w:rPr>
          <w:rFonts w:ascii="Calibri" w:hAnsi="Calibri" w:cs="Calibri" w:eastAsia="Calibri"/>
          <w:color w:val="000000"/>
          <w:spacing w:val="0"/>
          <w:position w:val="0"/>
          <w:sz w:val="24"/>
          <w:shd w:fill="FFFF00" w:val="clear"/>
        </w:rPr>
        <w:t xml:space="preserve">Use ARPE-19 cells transfected with the genes </w:t>
      </w:r>
      <w:r>
        <w:rPr>
          <w:rFonts w:ascii="Calibri" w:hAnsi="Calibri" w:cs="Calibri" w:eastAsia="Calibri"/>
          <w:i/>
          <w:color w:val="000000"/>
          <w:spacing w:val="0"/>
          <w:position w:val="0"/>
          <w:sz w:val="24"/>
          <w:shd w:fill="FFFF00" w:val="clear"/>
        </w:rPr>
        <w:t xml:space="preserve">PEDF</w:t>
      </w:r>
      <w:r>
        <w:rPr>
          <w:rFonts w:ascii="Calibri" w:hAnsi="Calibri" w:cs="Calibri" w:eastAsia="Calibri"/>
          <w:color w:val="000000"/>
          <w:spacing w:val="0"/>
          <w:position w:val="0"/>
          <w:sz w:val="24"/>
          <w:shd w:fill="FFFF00" w:val="clear"/>
        </w:rPr>
        <w:t xml:space="preserve">, </w:t>
      </w:r>
      <w:r>
        <w:rPr>
          <w:rFonts w:ascii="Calibri" w:hAnsi="Calibri" w:cs="Calibri" w:eastAsia="Calibri"/>
          <w:i/>
          <w:color w:val="000000"/>
          <w:spacing w:val="0"/>
          <w:position w:val="0"/>
          <w:sz w:val="24"/>
          <w:shd w:fill="FFFF00" w:val="clear"/>
        </w:rPr>
        <w:t xml:space="preserve">GM-CSF,</w:t>
      </w:r>
      <w:r>
        <w:rPr>
          <w:rFonts w:ascii="Calibri" w:hAnsi="Calibri" w:cs="Calibri" w:eastAsia="Calibri"/>
          <w:color w:val="000000"/>
          <w:spacing w:val="0"/>
          <w:position w:val="0"/>
          <w:sz w:val="24"/>
          <w:shd w:fill="FFFF00" w:val="clear"/>
        </w:rPr>
        <w:t xml:space="preserve"> or both</w:t>
      </w:r>
      <w:r>
        <w:rPr>
          <w:rFonts w:ascii="Calibri" w:hAnsi="Calibri" w:cs="Calibri" w:eastAsia="Calibri"/>
          <w:color w:val="000000"/>
          <w:spacing w:val="0"/>
          <w:position w:val="0"/>
          <w:sz w:val="24"/>
          <w:shd w:fill="auto" w:val="clear"/>
        </w:rPr>
        <w:t xml:space="preserve"> (see step 2 of the protocol); culture cells for 28 days as described in step 1.1 of the 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3.1.2. </w:t>
      </w:r>
      <w:r>
        <w:rPr>
          <w:rFonts w:ascii="Calibri" w:hAnsi="Calibri" w:cs="Calibri" w:eastAsia="Calibri"/>
          <w:color w:val="000000"/>
          <w:spacing w:val="0"/>
          <w:position w:val="0"/>
          <w:sz w:val="24"/>
          <w:shd w:fill="FFFF00" w:val="clear"/>
        </w:rPr>
        <w:t xml:space="preserve">At 28 days post-transfection</w:t>
      </w:r>
      <w:r>
        <w:rPr>
          <w:rFonts w:ascii="Calibri" w:hAnsi="Calibri" w:cs="Calibri" w:eastAsia="Calibri"/>
          <w:color w:val="000000"/>
          <w:spacing w:val="0"/>
          <w:position w:val="0"/>
          <w:sz w:val="24"/>
          <w:shd w:fill="auto" w:val="clear"/>
        </w:rPr>
        <w:t xml:space="preserve">, trypsinize cells (see steps 1.1.3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1.1.5 of the protocol), count cells using a Neubauer chamber</w:t>
      </w:r>
      <w:r>
        <w:rPr>
          <w:rFonts w:ascii="Calibri" w:hAnsi="Calibri" w:cs="Calibri" w:eastAsia="Calibri"/>
          <w:color w:val="000000"/>
          <w:spacing w:val="0"/>
          <w:position w:val="0"/>
          <w:sz w:val="24"/>
          <w:shd w:fill="auto" w:val="clear"/>
          <w:vertAlign w:val="superscript"/>
        </w:rPr>
        <w:t xml:space="preserve">34, 35</w:t>
      </w:r>
      <w:r>
        <w:rPr>
          <w:rFonts w:ascii="Calibri" w:hAnsi="Calibri" w:cs="Calibri" w:eastAsia="Calibri"/>
          <w:color w:val="000000"/>
          <w:spacing w:val="0"/>
          <w:position w:val="0"/>
          <w:sz w:val="24"/>
          <w:shd w:fill="auto" w:val="clear"/>
        </w:rPr>
        <w:t xml:space="preserve">, and </w:t>
      </w:r>
      <w:r>
        <w:rPr>
          <w:rFonts w:ascii="Calibri" w:hAnsi="Calibri" w:cs="Calibri" w:eastAsia="Calibri"/>
          <w:color w:val="000000"/>
          <w:spacing w:val="0"/>
          <w:position w:val="0"/>
          <w:sz w:val="24"/>
          <w:shd w:fill="FFFF00" w:val="clear"/>
        </w:rPr>
        <w:t xml:space="preserve">seed 5 x 10</w:t>
      </w:r>
      <w:r>
        <w:rPr>
          <w:rFonts w:ascii="Calibri" w:hAnsi="Calibri" w:cs="Calibri" w:eastAsia="Calibri"/>
          <w:color w:val="000000"/>
          <w:spacing w:val="0"/>
          <w:position w:val="0"/>
          <w:sz w:val="24"/>
          <w:shd w:fill="FFFF00" w:val="clear"/>
          <w:vertAlign w:val="superscript"/>
        </w:rPr>
        <w:t xml:space="preserve">5</w:t>
      </w:r>
      <w:r>
        <w:rPr>
          <w:rFonts w:ascii="Calibri" w:hAnsi="Calibri" w:cs="Calibri" w:eastAsia="Calibri"/>
          <w:color w:val="000000"/>
          <w:spacing w:val="0"/>
          <w:position w:val="0"/>
          <w:sz w:val="24"/>
          <w:shd w:fill="FFFF00" w:val="clear"/>
        </w:rPr>
        <w:t xml:space="preserve"> cells in T75 flasks in complete medium as described in step 1.1.1 of the protocol. Exchange the medium when the cell culture is approximately 80% confluent</w:t>
      </w:r>
      <w:r>
        <w:rPr>
          <w:rFonts w:ascii="Calibri" w:hAnsi="Calibri" w:cs="Calibri" w:eastAsia="Calibri"/>
          <w:color w:val="000000"/>
          <w:spacing w:val="0"/>
          <w:position w:val="0"/>
          <w:sz w:val="24"/>
          <w:shd w:fill="auto" w:val="clear"/>
        </w:rPr>
        <w:t xml:space="preserve"> (approximately after 1 week; verified qualitatively). </w:t>
      </w:r>
      <w:r>
        <w:rPr>
          <w:rFonts w:ascii="Calibri" w:hAnsi="Calibri" w:cs="Calibri" w:eastAsia="Calibri"/>
          <w:color w:val="000000"/>
          <w:spacing w:val="0"/>
          <w:position w:val="0"/>
          <w:sz w:val="24"/>
          <w:shd w:fill="FFFF00" w:val="clear"/>
        </w:rPr>
        <w:t xml:space="preserve">Collect the medium after 24 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3.1.3. Store the medium at -20 &amp;#176;C until use.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Sufficient concentration of the recombinant PEDF and GM-CSF in the conditioned medium was verified by WB and quantified by ELISA as described in </w:t>
      </w:r>
      <w:r>
        <w:rPr>
          <w:rFonts w:ascii="Calibri" w:hAnsi="Calibri" w:cs="Calibri" w:eastAsia="Calibri"/>
          <w:b/>
          <w:color w:val="000000"/>
          <w:spacing w:val="0"/>
          <w:position w:val="0"/>
          <w:sz w:val="24"/>
          <w:shd w:fill="auto" w:val="clear"/>
        </w:rPr>
        <w:t xml:space="preserve">Supplementary Material</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 </w:t>
      </w:r>
      <w:r>
        <w:rPr>
          <w:rFonts w:ascii="Calibri" w:hAnsi="Calibri" w:cs="Calibri" w:eastAsia="Calibri"/>
          <w:b/>
          <w:color w:val="000000"/>
          <w:spacing w:val="0"/>
          <w:position w:val="0"/>
          <w:sz w:val="24"/>
          <w:shd w:fill="FFFF00" w:val="clear"/>
        </w:rPr>
        <w:t xml:space="preserve">Purification of PEDF and GM-CSF from conditioned medium of transfected ARPE-19 cells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3.2.1. Centrifuge the collected medium from step 3.1.2 at 10,000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15 min at 4 &amp;#176;C.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3.2.2. Use the Ni-NTA superflow </w:t>
      </w:r>
      <w:r>
        <w:rPr>
          <w:rFonts w:ascii="Calibri" w:hAnsi="Calibri" w:cs="Calibri" w:eastAsia="Calibri"/>
          <w:color w:val="000000"/>
          <w:spacing w:val="0"/>
          <w:position w:val="0"/>
          <w:sz w:val="24"/>
          <w:shd w:fill="auto" w:val="clear"/>
        </w:rPr>
        <w:t xml:space="preserve">(see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according to the manufacturer’s protocols</w:t>
      </w:r>
      <w:r>
        <w:rPr>
          <w:rFonts w:ascii="Calibri" w:hAnsi="Calibri" w:cs="Calibri" w:eastAsia="Calibri"/>
          <w:color w:val="000000"/>
          <w:spacing w:val="0"/>
          <w:position w:val="0"/>
          <w:sz w:val="24"/>
          <w:shd w:fill="FFFF00" w:val="clear"/>
        </w:rPr>
        <w:t xml:space="preserve"> to purify His-tagged proteins as described below.</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3.2.2.1. Pipette 30 &amp;#181;L of Ni-NTA mixture into a 1.5 mL tube and centrifuge at 2,600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30 s and discard the flow-through. Wash the pellet twice with 200 &amp;#181;L of 1x incubation buffer.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3.2.2.2. Centrifuge at 2,600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30 s and discard the flow-through. Add 40 &amp;#181;L of 4x Incubation buffer and resuspend.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3.2.2.3. Add 900 &amp;#181;L of centrifuged conditioned medium and incubate at 70 rpm (orbital shaker) for 1 h at RT. Centrifuge at 2,600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1 min and the discard flow-through.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3.2.2.4. Wash the pellet twice with 175 &amp;#181;L of 1x incubation buffer. Centrifuge at 2,600 x</w:t>
      </w:r>
      <w:r>
        <w:rPr>
          <w:rFonts w:ascii="Calibri" w:hAnsi="Calibri" w:cs="Calibri" w:eastAsia="Calibri"/>
          <w:i/>
          <w:color w:val="000000"/>
          <w:spacing w:val="0"/>
          <w:position w:val="0"/>
          <w:sz w:val="24"/>
          <w:shd w:fill="FFFF00" w:val="clear"/>
        </w:rPr>
        <w:t xml:space="preserve"> g</w:t>
      </w:r>
      <w:r>
        <w:rPr>
          <w:rFonts w:ascii="Calibri" w:hAnsi="Calibri" w:cs="Calibri" w:eastAsia="Calibri"/>
          <w:color w:val="000000"/>
          <w:spacing w:val="0"/>
          <w:position w:val="0"/>
          <w:sz w:val="24"/>
          <w:shd w:fill="FFFF00" w:val="clear"/>
        </w:rPr>
        <w:t xml:space="preserve"> for 30 s and discard the flow-through.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3.2.2.5. To elute His-tagged PEDF and GM-CSF proteins, add 20 &amp;#181;L of Elution buffer and incubate at 70 rpm (orbital shaker) for 20 min at RT. Centrifuge at 2,600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30 s. Keep the supernatant containing recombinant PEDF or GM-CSF.</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3.2.3. </w:t>
      </w:r>
      <w:r>
        <w:rPr>
          <w:rFonts w:ascii="Calibri" w:hAnsi="Calibri" w:cs="Calibri" w:eastAsia="Calibri"/>
          <w:color w:val="000000"/>
          <w:spacing w:val="0"/>
          <w:position w:val="0"/>
          <w:sz w:val="24"/>
          <w:shd w:fill="FFFF00" w:val="clear"/>
        </w:rPr>
        <w:t xml:space="preserve">Quantify the total protein using the commercially available BCA protein assay kit </w:t>
      </w:r>
      <w:r>
        <w:rPr>
          <w:rFonts w:ascii="Calibri" w:hAnsi="Calibri" w:cs="Calibri" w:eastAsia="Calibri"/>
          <w:color w:val="000000"/>
          <w:spacing w:val="0"/>
          <w:position w:val="0"/>
          <w:sz w:val="24"/>
          <w:shd w:fill="auto" w:val="clear"/>
        </w:rPr>
        <w:t xml:space="preserve">(see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according to the manufacturer’s instructions.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3.2.4. Store the protein solution at -20 &amp;#176;C until use.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Incubation buffer (4x) contains 200 mM NaH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PO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1.2 M NaCl, and 40 mM Imidazol; Elution buffer contains 50 mM NaH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PO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300 mM NaCl, and 250 mM Imidazol.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 </w:t>
      </w:r>
      <w:r>
        <w:rPr>
          <w:rFonts w:ascii="Calibri" w:hAnsi="Calibri" w:cs="Calibri" w:eastAsia="Calibri"/>
          <w:b/>
          <w:color w:val="000000"/>
          <w:spacing w:val="0"/>
          <w:position w:val="0"/>
          <w:sz w:val="24"/>
          <w:shd w:fill="FFFF00" w:val="clear"/>
        </w:rPr>
        <w:t xml:space="preserve">Treatment of non-transfected ARPE-19/primary hRPE cells with conditioned medium plus H</w:t>
      </w:r>
      <w:r>
        <w:rPr>
          <w:rFonts w:ascii="Calibri" w:hAnsi="Calibri" w:cs="Calibri" w:eastAsia="Calibri"/>
          <w:b/>
          <w:color w:val="000000"/>
          <w:spacing w:val="0"/>
          <w:position w:val="0"/>
          <w:sz w:val="24"/>
          <w:shd w:fill="FFFF00" w:val="clear"/>
          <w:vertAlign w:val="subscript"/>
        </w:rPr>
        <w:t xml:space="preserve">2</w:t>
      </w:r>
      <w:r>
        <w:rPr>
          <w:rFonts w:ascii="Calibri" w:hAnsi="Calibri" w:cs="Calibri" w:eastAsia="Calibri"/>
          <w:b/>
          <w:color w:val="000000"/>
          <w:spacing w:val="0"/>
          <w:position w:val="0"/>
          <w:sz w:val="24"/>
          <w:shd w:fill="FFFF00" w:val="clear"/>
        </w:rPr>
        <w:t xml:space="preserve">O</w:t>
      </w:r>
      <w:r>
        <w:rPr>
          <w:rFonts w:ascii="Calibri" w:hAnsi="Calibri" w:cs="Calibri" w:eastAsia="Calibri"/>
          <w:b/>
          <w:color w:val="000000"/>
          <w:spacing w:val="0"/>
          <w:position w:val="0"/>
          <w:sz w:val="24"/>
          <w:shd w:fill="FFFF00" w:val="clear"/>
          <w:vertAlign w:val="subscript"/>
        </w:rPr>
        <w:t xml:space="preserve">2</w:t>
      </w:r>
      <w:r>
        <w:rPr>
          <w:rFonts w:ascii="Calibri" w:hAnsi="Calibri" w:cs="Calibri" w:eastAsia="Calibri"/>
          <w:b/>
          <w:color w:val="000000"/>
          <w:spacing w:val="0"/>
          <w:position w:val="0"/>
          <w:sz w:val="24"/>
          <w:shd w:fill="FFFF00" w:val="clear"/>
        </w:rPr>
        <w:t xml:space="preserve"> (Figure 1A)</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3.3.1. Seed 3,000 non-transfected ARPE-19 (from step 1.1.6 of the protocol) or primary hRPE (from step 1.2.3 of the protocol) cells per well in 96-well plate and culture in 200 &amp;#181;L of conditioned medium from transfected ARPE-19 cells.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3.3.2. Culture the cells for 10 days at 37 &amp;#176;C in a humidified atmosphere of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and 95% air. Change the conditioned medium every day. Expose the cells to 350 &amp;#181;M 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for 24 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3.3.3. Evaluate oxidative stress damage and determine the antioxidant effect of PEDF and GM-CSF</w:t>
      </w:r>
      <w:r>
        <w:rPr>
          <w:rFonts w:ascii="Calibri" w:hAnsi="Calibri" w:cs="Calibri" w:eastAsia="Calibri"/>
          <w:color w:val="000000"/>
          <w:spacing w:val="0"/>
          <w:position w:val="0"/>
          <w:sz w:val="24"/>
          <w:shd w:fill="auto" w:val="clear"/>
        </w:rPr>
        <w:t xml:space="preserve"> by quantification of glutathione levels (see step 4.1 of the protocol), microscopy (see step 4.2 of the protocol), and cytotoxicity assay (see step 4.2 of the protocol).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The duration of the experiment is 12 days. Clear flat bottom microwell plates are used to evaluate luminescence as well as cell morphology. To simultaneously perform the cytotoxicity and glutathione assay, two plates must be seeded with cells on the same day.</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 </w:t>
      </w:r>
      <w:r>
        <w:rPr>
          <w:rFonts w:ascii="Calibri" w:hAnsi="Calibri" w:cs="Calibri" w:eastAsia="Calibri"/>
          <w:b/>
          <w:color w:val="000000"/>
          <w:spacing w:val="0"/>
          <w:position w:val="0"/>
          <w:sz w:val="24"/>
          <w:shd w:fill="FFFF00" w:val="clear"/>
        </w:rPr>
        <w:t xml:space="preserve">Treatment of non-transfected ARPE-19/primary hRPE cells with PEDF and GM-CSF growth factors plus H</w:t>
      </w:r>
      <w:r>
        <w:rPr>
          <w:rFonts w:ascii="Calibri" w:hAnsi="Calibri" w:cs="Calibri" w:eastAsia="Calibri"/>
          <w:b/>
          <w:color w:val="000000"/>
          <w:spacing w:val="0"/>
          <w:position w:val="0"/>
          <w:sz w:val="24"/>
          <w:shd w:fill="FFFF00" w:val="clear"/>
          <w:vertAlign w:val="subscript"/>
        </w:rPr>
        <w:t xml:space="preserve">2</w:t>
      </w:r>
      <w:r>
        <w:rPr>
          <w:rFonts w:ascii="Calibri" w:hAnsi="Calibri" w:cs="Calibri" w:eastAsia="Calibri"/>
          <w:b/>
          <w:color w:val="000000"/>
          <w:spacing w:val="0"/>
          <w:position w:val="0"/>
          <w:sz w:val="24"/>
          <w:shd w:fill="FFFF00" w:val="clear"/>
        </w:rPr>
        <w:t xml:space="preserve">O</w:t>
      </w:r>
      <w:r>
        <w:rPr>
          <w:rFonts w:ascii="Calibri" w:hAnsi="Calibri" w:cs="Calibri" w:eastAsia="Calibri"/>
          <w:b/>
          <w:color w:val="000000"/>
          <w:spacing w:val="0"/>
          <w:position w:val="0"/>
          <w:sz w:val="24"/>
          <w:shd w:fill="FFFF00" w:val="clear"/>
          <w:vertAlign w:val="subscript"/>
        </w:rPr>
        <w:t xml:space="preserve">2</w:t>
      </w:r>
      <w:r>
        <w:rPr>
          <w:rFonts w:ascii="Calibri" w:hAnsi="Calibri" w:cs="Calibri" w:eastAsia="Calibri"/>
          <w:b/>
          <w:color w:val="000000"/>
          <w:spacing w:val="0"/>
          <w:position w:val="0"/>
          <w:sz w:val="24"/>
          <w:shd w:fill="FFFF00" w:val="clear"/>
        </w:rPr>
        <w:t xml:space="preserve"> (Figure 1B)</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3.4.1. Seed 3,000 non-transfected ARPE-19</w:t>
      </w:r>
      <w:r>
        <w:rPr>
          <w:rFonts w:ascii="Calibri" w:hAnsi="Calibri" w:cs="Calibri" w:eastAsia="Calibri"/>
          <w:color w:val="000000"/>
          <w:spacing w:val="0"/>
          <w:position w:val="0"/>
          <w:sz w:val="24"/>
          <w:shd w:fill="auto" w:val="clear"/>
        </w:rPr>
        <w:t xml:space="preserve"> (from step 1.1.6 of the protocol) </w:t>
      </w:r>
      <w:r>
        <w:rPr>
          <w:rFonts w:ascii="Calibri" w:hAnsi="Calibri" w:cs="Calibri" w:eastAsia="Calibri"/>
          <w:color w:val="000000"/>
          <w:spacing w:val="0"/>
          <w:position w:val="0"/>
          <w:sz w:val="24"/>
          <w:shd w:fill="FFFF00" w:val="clear"/>
        </w:rPr>
        <w:t xml:space="preserve">or primary hRPE </w:t>
      </w:r>
      <w:r>
        <w:rPr>
          <w:rFonts w:ascii="Calibri" w:hAnsi="Calibri" w:cs="Calibri" w:eastAsia="Calibri"/>
          <w:color w:val="000000"/>
          <w:spacing w:val="0"/>
          <w:position w:val="0"/>
          <w:sz w:val="24"/>
          <w:shd w:fill="auto" w:val="clear"/>
        </w:rPr>
        <w:t xml:space="preserve">(from step 1.2.3 of the protocol) </w:t>
      </w:r>
      <w:r>
        <w:rPr>
          <w:rFonts w:ascii="Calibri" w:hAnsi="Calibri" w:cs="Calibri" w:eastAsia="Calibri"/>
          <w:color w:val="000000"/>
          <w:spacing w:val="0"/>
          <w:position w:val="0"/>
          <w:sz w:val="24"/>
          <w:shd w:fill="FFFF00" w:val="clear"/>
        </w:rPr>
        <w:t xml:space="preserve">cells per well (96-well plates with a clear flat bottom) in 200 &amp;#181;L of complete culture medium containing 500 ng/mL recombinant PEDF and/or 50 ng/mL recombinant GM-CSF, purified from the medium of transfected ARPE-19 cells or commercially available. Culture cells for 48 h at 37 &amp;#176;C in a humidified atmosphere of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and 95% air. Renew the medium including PEDF and GM-CSF growth factors daily.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Add the growth factors fresh to the medium.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3.4.2. After 48 h of treating the cells with the growth factors, remove the medium and add complete medium containing 350 &amp;#181;M 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plus 500 ng/mL PEDF and/or 50 ng/mL GM-CSF.</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3.4.3. Evaluate oxidative stress damage and determine the antioxidant effect of PEDF and GM-CSF </w:t>
      </w:r>
      <w:r>
        <w:rPr>
          <w:rFonts w:ascii="Calibri" w:hAnsi="Calibri" w:cs="Calibri" w:eastAsia="Calibri"/>
          <w:color w:val="000000"/>
          <w:spacing w:val="0"/>
          <w:position w:val="0"/>
          <w:sz w:val="24"/>
          <w:shd w:fill="auto" w:val="clear"/>
        </w:rPr>
        <w:t xml:space="preserve">by quantification of glutathione levels (see step 4.1 of the protocol), microscopy (see step 4.2 of the protocol), and cytotoxicity assay (see step 4.2 of the 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duration of the experiment is 3 days.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 </w:t>
      </w:r>
      <w:r>
        <w:rPr>
          <w:rFonts w:ascii="Calibri" w:hAnsi="Calibri" w:cs="Calibri" w:eastAsia="Calibri"/>
          <w:b/>
          <w:color w:val="000000"/>
          <w:spacing w:val="0"/>
          <w:position w:val="0"/>
          <w:sz w:val="24"/>
          <w:shd w:fill="FFFF00" w:val="clear"/>
        </w:rPr>
        <w:t xml:space="preserve">Treatment of transfected ARPE-19/primary hRPE cells with H</w:t>
      </w:r>
      <w:r>
        <w:rPr>
          <w:rFonts w:ascii="Calibri" w:hAnsi="Calibri" w:cs="Calibri" w:eastAsia="Calibri"/>
          <w:b/>
          <w:color w:val="000000"/>
          <w:spacing w:val="0"/>
          <w:position w:val="0"/>
          <w:sz w:val="24"/>
          <w:shd w:fill="FFFF00" w:val="clear"/>
          <w:vertAlign w:val="subscript"/>
        </w:rPr>
        <w:t xml:space="preserve">2</w:t>
      </w:r>
      <w:r>
        <w:rPr>
          <w:rFonts w:ascii="Calibri" w:hAnsi="Calibri" w:cs="Calibri" w:eastAsia="Calibri"/>
          <w:b/>
          <w:color w:val="000000"/>
          <w:spacing w:val="0"/>
          <w:position w:val="0"/>
          <w:sz w:val="24"/>
          <w:shd w:fill="FFFF00" w:val="clear"/>
        </w:rPr>
        <w:t xml:space="preserve">O</w:t>
      </w:r>
      <w:r>
        <w:rPr>
          <w:rFonts w:ascii="Calibri" w:hAnsi="Calibri" w:cs="Calibri" w:eastAsia="Calibri"/>
          <w:b/>
          <w:color w:val="000000"/>
          <w:spacing w:val="0"/>
          <w:position w:val="0"/>
          <w:sz w:val="24"/>
          <w:shd w:fill="FFFF00" w:val="clear"/>
          <w:vertAlign w:val="subscript"/>
        </w:rPr>
        <w:t xml:space="preserve">2</w:t>
      </w:r>
      <w:r>
        <w:rPr>
          <w:rFonts w:ascii="Calibri" w:hAnsi="Calibri" w:cs="Calibri" w:eastAsia="Calibri"/>
          <w:b/>
          <w:color w:val="000000"/>
          <w:spacing w:val="0"/>
          <w:position w:val="0"/>
          <w:sz w:val="24"/>
          <w:shd w:fill="FFFF00" w:val="clear"/>
        </w:rPr>
        <w:t xml:space="preserve"> (Figure 1C)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3.5.1. Verify sufficient gene expression and protein secretion of transfected cells by WB and ELISA as described in the </w:t>
      </w:r>
      <w:r>
        <w:rPr>
          <w:rFonts w:ascii="Calibri" w:hAnsi="Calibri" w:cs="Calibri" w:eastAsia="Calibri"/>
          <w:b/>
          <w:color w:val="000000"/>
          <w:spacing w:val="0"/>
          <w:position w:val="0"/>
          <w:sz w:val="24"/>
          <w:shd w:fill="auto" w:val="clear"/>
        </w:rPr>
        <w:t xml:space="preserve">Supplementary Material</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3.5.2. Remove the medium from the wells containing the transfected cells</w:t>
      </w:r>
      <w:r>
        <w:rPr>
          <w:rFonts w:ascii="Calibri" w:hAnsi="Calibri" w:cs="Calibri" w:eastAsia="Calibri"/>
          <w:color w:val="000000"/>
          <w:spacing w:val="0"/>
          <w:position w:val="0"/>
          <w:sz w:val="24"/>
          <w:shd w:fill="auto" w:val="clear"/>
        </w:rPr>
        <w:t xml:space="preserve"> (see step 2 of the protocol).</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3.5.3. Trypsinize cells</w:t>
      </w:r>
      <w:r>
        <w:rPr>
          <w:rFonts w:ascii="Calibri" w:hAnsi="Calibri" w:cs="Calibri" w:eastAsia="Calibri"/>
          <w:color w:val="000000"/>
          <w:spacing w:val="0"/>
          <w:position w:val="0"/>
          <w:sz w:val="24"/>
          <w:shd w:fill="auto" w:val="clear"/>
        </w:rPr>
        <w:t xml:space="preserve"> as described in steps 1.1.3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1.1.5 of the protocol.</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Count the cells using a Neubauer chamber</w:t>
      </w:r>
      <w:r>
        <w:rPr>
          <w:rFonts w:ascii="Calibri" w:hAnsi="Calibri" w:cs="Calibri" w:eastAsia="Calibri"/>
          <w:color w:val="000000"/>
          <w:spacing w:val="0"/>
          <w:position w:val="0"/>
          <w:sz w:val="24"/>
          <w:shd w:fill="FFFF00" w:val="clear"/>
          <w:vertAlign w:val="superscript"/>
        </w:rPr>
        <w:t xml:space="preserve">34, 35</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3.5.4. Seed 5,000 transfected cells/well in 96-well plate in 200 &amp;#181;L of complete medium. Culture cells for 24 h at 37 &amp;#176;C in a humidified atmosphere of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and 95% air. After 24 h, expose the cells to 350 &amp;#181;M 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for 24 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3.5.5. </w:t>
      </w:r>
      <w:r>
        <w:rPr>
          <w:rFonts w:ascii="Calibri" w:hAnsi="Calibri" w:cs="Calibri" w:eastAsia="Calibri"/>
          <w:color w:val="000000"/>
          <w:spacing w:val="0"/>
          <w:position w:val="0"/>
          <w:sz w:val="24"/>
          <w:shd w:fill="FFFF00" w:val="clear"/>
        </w:rPr>
        <w:t xml:space="preserve">Evaluate oxidative stress damage and determine the antioxidant effect of PEDF and GM-CSF</w:t>
      </w:r>
      <w:r>
        <w:rPr>
          <w:rFonts w:ascii="Calibri" w:hAnsi="Calibri" w:cs="Calibri" w:eastAsia="Calibri"/>
          <w:color w:val="000000"/>
          <w:spacing w:val="0"/>
          <w:position w:val="0"/>
          <w:sz w:val="24"/>
          <w:shd w:fill="auto" w:val="clear"/>
        </w:rPr>
        <w:t xml:space="preserve"> by quantification of glutathione levels (see step 4.1 of the protocol), microscopy (see step 4.2 of the protocol), cytotoxicity assay (see step 4.2 of the protocol), and determination of </w:t>
      </w:r>
      <w:r>
        <w:rPr>
          <w:rFonts w:ascii="Calibri" w:hAnsi="Calibri" w:cs="Calibri" w:eastAsia="Calibri"/>
          <w:i/>
          <w:color w:val="000000"/>
          <w:spacing w:val="0"/>
          <w:position w:val="0"/>
          <w:sz w:val="24"/>
          <w:shd w:fill="auto" w:val="clear"/>
        </w:rPr>
        <w:t xml:space="preserve">UCP2</w:t>
      </w:r>
      <w:r>
        <w:rPr>
          <w:rFonts w:ascii="Calibri" w:hAnsi="Calibri" w:cs="Calibri" w:eastAsia="Calibri"/>
          <w:color w:val="000000"/>
          <w:spacing w:val="0"/>
          <w:position w:val="0"/>
          <w:sz w:val="24"/>
          <w:shd w:fill="auto" w:val="clear"/>
        </w:rPr>
        <w:t xml:space="preserve"> gene expression (see step 4.3 of the protocol).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duration of the experiment is 2 days.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 Analysis of oxidative stress level and antioxidant capacity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 </w:t>
      </w:r>
      <w:r>
        <w:rPr>
          <w:rFonts w:ascii="Calibri" w:hAnsi="Calibri" w:cs="Calibri" w:eastAsia="Calibri"/>
          <w:b/>
          <w:color w:val="000000"/>
          <w:spacing w:val="0"/>
          <w:position w:val="0"/>
          <w:sz w:val="24"/>
          <w:shd w:fill="FFFF00" w:val="clear"/>
        </w:rPr>
        <w:t xml:space="preserve">Glutathione assay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4.1.1. Measure the Glutathione (GSH) levels using the commercially available kit</w:t>
      </w:r>
      <w:r>
        <w:rPr>
          <w:rFonts w:ascii="Calibri" w:hAnsi="Calibri" w:cs="Calibri" w:eastAsia="Calibri"/>
          <w:color w:val="000000"/>
          <w:spacing w:val="0"/>
          <w:position w:val="0"/>
          <w:sz w:val="24"/>
          <w:shd w:fill="auto" w:val="clear"/>
        </w:rPr>
        <w:t xml:space="preserve">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following the manufacturer’s instructions. </w:t>
      </w:r>
      <w:r>
        <w:rPr>
          <w:rFonts w:ascii="Calibri" w:hAnsi="Calibri" w:cs="Calibri" w:eastAsia="Calibri"/>
          <w:color w:val="000000"/>
          <w:spacing w:val="0"/>
          <w:position w:val="0"/>
          <w:sz w:val="24"/>
          <w:shd w:fill="FFFF00" w:val="clear"/>
        </w:rPr>
        <w:t xml:space="preserve">Briefly, prepare and appropriate volume of 1x Reagent mix (100 &amp;#181;L reagent/well): Luciferin-NT substrate and Glutathione S-Transferase diluted 1:100 in Reaction Buffer.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96-well plate requires 10 mL of 1x Reagent mix, which is prepared by adding 100 &amp;#181;L of Luciferin-NT substrate and 100 &amp;#181;L of Glutathione S-Transferase to 10 mL of Reaction buffer. Prepare the 1x Reagent mix immediately before use. Do not store prepared Reagent mix for future use.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4.1.2. Prepare the Luciferin Detection Reagent by transferring one bottle of Reconstitution buffer to the lyophilized Luciferin Detection Reagent.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4.1.3. Prepare a standard curve using a Glutathione (GSH) standard solution (5 mM). Dilute 5 mM GSH solution 1:100 with dH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w:t>
      </w:r>
      <w:r>
        <w:rPr>
          <w:rFonts w:ascii="Calibri" w:hAnsi="Calibri" w:cs="Calibri" w:eastAsia="Calibri"/>
          <w:color w:val="000000"/>
          <w:spacing w:val="0"/>
          <w:position w:val="0"/>
          <w:sz w:val="24"/>
          <w:shd w:fill="auto" w:val="clear"/>
        </w:rPr>
        <w:t xml:space="preserve">(add 10 &amp;#181;L of 5 mM GSH solution to 990 &amp;#181;L of 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w:t>
      </w:r>
      <w:r>
        <w:rPr>
          <w:rFonts w:ascii="Calibri" w:hAnsi="Calibri" w:cs="Calibri" w:eastAsia="Calibri"/>
          <w:color w:val="000000"/>
          <w:spacing w:val="0"/>
          <w:position w:val="0"/>
          <w:sz w:val="24"/>
          <w:shd w:fill="FFFF00" w:val="clear"/>
        </w:rPr>
        <w:t xml:space="preserve">Perform 7 serial 1:1 dilution in 500 &amp;#181;L of dH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Transfer 10 &amp;#181;L of each diluted standard to an appropriate well in duplicate.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final concentration of glutathione will range from 0.039 &amp;#181;M to 5 &amp;#181;M.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4.1.4. Prepare the blank (1x Reagent mix) and transfer 10 &amp;#181;L (duplicates) to the appropriate wells.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4.1.5. Remove the 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-treated cells from the incubator.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Document the morphology of the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-treated cells by brightfield microscopy (40x).</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When the cells are oxidated, they look more rounded and less spread.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4.1.6. Carefully aspirate the culture medium. Add 100 &amp;#181;L of prepared 1x Reagent mix to each well. Mix the cells with the reagent for 15 s at 500 rpm on an orbital shaker.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4.1.7. Incubate the plate at RT for 30 min. Add 100 &amp;#181;L of reconstituted Luciferin Detection Reagent to each well.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4.1.8. Mix the solution for 15 s at 500 rpm on an orbital shaker. Incubate the plate for 15 min at RT.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4.1.9. Determine luminescence using a plate reader using a pre-installed program ADP-Glo.</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Put the plate inside the plate reader without the lid.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4.1.9.1. Click on </w:t>
      </w:r>
      <w:r>
        <w:rPr>
          <w:rFonts w:ascii="Calibri" w:hAnsi="Calibri" w:cs="Calibri" w:eastAsia="Calibri"/>
          <w:b/>
          <w:color w:val="000000"/>
          <w:spacing w:val="0"/>
          <w:position w:val="0"/>
          <w:sz w:val="24"/>
          <w:shd w:fill="FFFF00" w:val="clear"/>
        </w:rPr>
        <w:t xml:space="preserve">Change Layout</w:t>
      </w:r>
      <w:r>
        <w:rPr>
          <w:rFonts w:ascii="Calibri" w:hAnsi="Calibri" w:cs="Calibri" w:eastAsia="Calibri"/>
          <w:color w:val="000000"/>
          <w:spacing w:val="0"/>
          <w:position w:val="0"/>
          <w:sz w:val="24"/>
          <w:shd w:fill="FFFF00" w:val="clear"/>
        </w:rPr>
        <w:t xml:space="preserve"> and choose the following settings in </w:t>
      </w:r>
      <w:r>
        <w:rPr>
          <w:rFonts w:ascii="Calibri" w:hAnsi="Calibri" w:cs="Calibri" w:eastAsia="Calibri"/>
          <w:b/>
          <w:color w:val="000000"/>
          <w:spacing w:val="0"/>
          <w:position w:val="0"/>
          <w:sz w:val="24"/>
          <w:shd w:fill="FFFF00" w:val="clear"/>
        </w:rPr>
        <w:t xml:space="preserve">Basic Parameters</w:t>
      </w:r>
      <w:r>
        <w:rPr>
          <w:rFonts w:ascii="Calibri" w:hAnsi="Calibri" w:cs="Calibri" w:eastAsia="Calibri"/>
          <w:color w:val="000000"/>
          <w:spacing w:val="0"/>
          <w:position w:val="0"/>
          <w:sz w:val="24"/>
          <w:shd w:fill="FFFF00" w:val="clear"/>
        </w:rPr>
        <w:t xml:space="preserve">: Costar 96-well plate; top optic; positioning delay: 0.1; measurement start time: 0.0; measurement interval time: 1.0; time to normalize the results: 0.0; the gain is adjusted automatically by the device. Define blanks, standards, and samples. Click on </w:t>
      </w:r>
      <w:r>
        <w:rPr>
          <w:rFonts w:ascii="Calibri" w:hAnsi="Calibri" w:cs="Calibri" w:eastAsia="Calibri"/>
          <w:b/>
          <w:color w:val="000000"/>
          <w:spacing w:val="0"/>
          <w:position w:val="0"/>
          <w:sz w:val="24"/>
          <w:shd w:fill="FFFF00" w:val="clear"/>
        </w:rPr>
        <w:t xml:space="preserve">Start Measurement</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4.1.9.2. Export the data as an Excel file. Calculate the concentration of GSH in each sample by interpolation of the standard curve.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 </w:t>
      </w:r>
      <w:r>
        <w:rPr>
          <w:rFonts w:ascii="Calibri" w:hAnsi="Calibri" w:cs="Calibri" w:eastAsia="Calibri"/>
          <w:b/>
          <w:color w:val="000000"/>
          <w:spacing w:val="0"/>
          <w:position w:val="0"/>
          <w:sz w:val="24"/>
          <w:shd w:fill="FFFF00" w:val="clear"/>
        </w:rPr>
        <w:t xml:space="preserve">Cytotoxicity assay and microscopic analysis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4.2.1. Aspirate the medium from the cells and add 100 &amp;#181;L of complete medium containing 1% FBS to each well. Return the cells to the incubator.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1% FBS is used because Higher percentages of FBS can interfere with the measurement of the luminescence, therefore 1% FBS is used in this case.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4.2.2. Measure cell viability using the commercially available cytotoxicity assay kit</w:t>
      </w:r>
      <w:r>
        <w:rPr>
          <w:rFonts w:ascii="Calibri" w:hAnsi="Calibri" w:cs="Calibri" w:eastAsia="Calibri"/>
          <w:color w:val="000000"/>
          <w:spacing w:val="0"/>
          <w:position w:val="0"/>
          <w:sz w:val="24"/>
          <w:shd w:fill="auto" w:val="clear"/>
        </w:rPr>
        <w:t xml:space="preserve">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following the manufacturer’s instructions. </w:t>
      </w:r>
      <w:r>
        <w:rPr>
          <w:rFonts w:ascii="Calibri" w:hAnsi="Calibri" w:cs="Calibri" w:eastAsia="Calibri"/>
          <w:color w:val="000000"/>
          <w:spacing w:val="0"/>
          <w:position w:val="0"/>
          <w:sz w:val="24"/>
          <w:shd w:fill="FFFF00" w:val="clear"/>
        </w:rPr>
        <w:t xml:space="preserve">Briefly, prepare the Reagent mix adding the Assay buffer to the lyophilized Substrate. Prepare the Lysis Reagent by adding 33 &amp;#181;L Digitonin to 5 mL Assay buffer (for one 96-well plate). Mix well by pipetting up and down to ensure homogeneity.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optimal results, use freshly prepared Reagent mix. Use within 12 h if stored at RT. Reagent mix can be stored at 4 &amp;#176;C for up to 7 days and may be stored in single-use aliquots for up to 4 months at -70 &amp;#176;C. Freezing and thawing must be avoided. The Lysis Reagent can be stored at 4 &amp;#176;C for up to 7 days.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4.2.3. Prepare a standard curve with untreated ARPE-19 cells.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4.2.3.1. Trypsinize the cells</w:t>
      </w:r>
      <w:r>
        <w:rPr>
          <w:rFonts w:ascii="Calibri" w:hAnsi="Calibri" w:cs="Calibri" w:eastAsia="Calibri"/>
          <w:color w:val="000000"/>
          <w:spacing w:val="0"/>
          <w:position w:val="0"/>
          <w:sz w:val="24"/>
          <w:shd w:fill="auto" w:val="clear"/>
        </w:rPr>
        <w:t xml:space="preserve"> as described in steps 1.1.3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1.1.5 of the protocol </w:t>
      </w:r>
      <w:r>
        <w:rPr>
          <w:rFonts w:ascii="Calibri" w:hAnsi="Calibri" w:cs="Calibri" w:eastAsia="Calibri"/>
          <w:color w:val="000000"/>
          <w:spacing w:val="0"/>
          <w:position w:val="0"/>
          <w:sz w:val="24"/>
          <w:shd w:fill="FFFF00" w:val="clear"/>
        </w:rPr>
        <w:t xml:space="preserve">and count the cells using a Neubauer chamber</w:t>
      </w:r>
      <w:r>
        <w:rPr>
          <w:rFonts w:ascii="Calibri" w:hAnsi="Calibri" w:cs="Calibri" w:eastAsia="Calibri"/>
          <w:color w:val="000000"/>
          <w:spacing w:val="0"/>
          <w:position w:val="0"/>
          <w:sz w:val="24"/>
          <w:shd w:fill="FFFF00" w:val="clear"/>
          <w:vertAlign w:val="superscript"/>
        </w:rPr>
        <w:t xml:space="preserve">34, 35</w:t>
      </w:r>
      <w:r>
        <w:rPr>
          <w:rFonts w:ascii="Calibri" w:hAnsi="Calibri" w:cs="Calibri" w:eastAsia="Calibri"/>
          <w:color w:val="000000"/>
          <w:spacing w:val="0"/>
          <w:position w:val="0"/>
          <w:sz w:val="24"/>
          <w:shd w:fill="FFFF00" w:val="clear"/>
        </w:rPr>
        <w:t xml:space="preserve">. Centrifuge the cells at 120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10 min at RT. Aspirate the supernatant and resuspend the cell pellet in DMEM/Ham’s F12 medium containing 1% FBS to a final concentration of 1 x 10</w:t>
      </w:r>
      <w:r>
        <w:rPr>
          <w:rFonts w:ascii="Calibri" w:hAnsi="Calibri" w:cs="Calibri" w:eastAsia="Calibri"/>
          <w:color w:val="000000"/>
          <w:spacing w:val="0"/>
          <w:position w:val="0"/>
          <w:sz w:val="24"/>
          <w:shd w:fill="FFFF00" w:val="clear"/>
          <w:vertAlign w:val="superscript"/>
        </w:rPr>
        <w:t xml:space="preserve">5</w:t>
      </w:r>
      <w:r>
        <w:rPr>
          <w:rFonts w:ascii="Calibri" w:hAnsi="Calibri" w:cs="Calibri" w:eastAsia="Calibri"/>
          <w:color w:val="000000"/>
          <w:spacing w:val="0"/>
          <w:position w:val="0"/>
          <w:sz w:val="24"/>
          <w:shd w:fill="FFFF00" w:val="clear"/>
        </w:rPr>
        <w:t xml:space="preserve"> cells/mL.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4.2.3.2. Prepare 7 serial 1:1 dilutions in 200 &amp;#181;L medium containing 1% FBS. Transfer 100 &amp;#181;L of each standard to the appropriate wells (duplicates). Add 50 &amp;#181;L of Reagent mix to all the wells.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4.2.4. </w:t>
      </w:r>
      <w:r>
        <w:rPr>
          <w:rFonts w:ascii="Calibri" w:hAnsi="Calibri" w:cs="Calibri" w:eastAsia="Calibri"/>
          <w:color w:val="000000"/>
          <w:spacing w:val="0"/>
          <w:position w:val="0"/>
          <w:sz w:val="24"/>
          <w:shd w:fill="FFFF00" w:val="clear"/>
        </w:rPr>
        <w:t xml:space="preserve">Mix the cells with the reagent for 15 s at 500 rpm on an orbital shaker. Incubate the plate for 15 min at RT. Measure luminescence</w:t>
      </w:r>
      <w:r>
        <w:rPr>
          <w:rFonts w:ascii="Calibri" w:hAnsi="Calibri" w:cs="Calibri" w:eastAsia="Calibri"/>
          <w:color w:val="000000"/>
          <w:spacing w:val="0"/>
          <w:position w:val="0"/>
          <w:sz w:val="24"/>
          <w:shd w:fill="auto" w:val="clear"/>
        </w:rPr>
        <w:t xml:space="preserve"> using the plate reader as described in step 4.1.9 of the protocol. </w:t>
      </w:r>
      <w:r>
        <w:rPr>
          <w:rFonts w:ascii="Calibri" w:hAnsi="Calibri" w:cs="Calibri" w:eastAsia="Calibri"/>
          <w:color w:val="000000"/>
          <w:spacing w:val="0"/>
          <w:position w:val="0"/>
          <w:sz w:val="24"/>
          <w:shd w:fill="FFFF00" w:val="clear"/>
        </w:rPr>
        <w:t xml:space="preserve">Add 50 &amp;#181;L of the lysis reagent and incubate for 15 min. Measure luminescence</w:t>
      </w:r>
      <w:r>
        <w:rPr>
          <w:rFonts w:ascii="Calibri" w:hAnsi="Calibri" w:cs="Calibri" w:eastAsia="Calibri"/>
          <w:color w:val="000000"/>
          <w:spacing w:val="0"/>
          <w:position w:val="0"/>
          <w:sz w:val="24"/>
          <w:shd w:fill="auto" w:val="clear"/>
        </w:rPr>
        <w:t xml:space="preserve"> using the plate reader as described in step 4.1.9 of the protocol.</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4.2.5. Calculate the percentage of viable cells</w:t>
      </w:r>
      <w:r>
        <w:rPr>
          <w:rFonts w:ascii="Calibri" w:hAnsi="Calibri" w:cs="Calibri" w:eastAsia="Calibri"/>
          <w:color w:val="000000"/>
          <w:spacing w:val="0"/>
          <w:position w:val="0"/>
          <w:sz w:val="24"/>
          <w:shd w:fill="auto" w:val="clear"/>
        </w:rPr>
        <w:t xml:space="preserve">: (100 - % dead cells) and the percentage of dead cells = [1st luminescence measurement ((dead cells in the sample))/ 2nd luminescence measurement (all cells dead after digitonin treatment)] x 100.</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w:t>
      </w:r>
      <w:r>
        <w:rPr>
          <w:rFonts w:ascii="Calibri" w:hAnsi="Calibri" w:cs="Calibri" w:eastAsia="Calibri"/>
          <w:b/>
          <w:i/>
          <w:color w:val="000000"/>
          <w:spacing w:val="0"/>
          <w:position w:val="0"/>
          <w:sz w:val="24"/>
          <w:shd w:fill="auto" w:val="clear"/>
        </w:rPr>
        <w:t xml:space="preserve">UCP2</w:t>
      </w:r>
      <w:r>
        <w:rPr>
          <w:rFonts w:ascii="Calibri" w:hAnsi="Calibri" w:cs="Calibri" w:eastAsia="Calibri"/>
          <w:b/>
          <w:color w:val="000000"/>
          <w:spacing w:val="0"/>
          <w:position w:val="0"/>
          <w:sz w:val="24"/>
          <w:shd w:fill="auto" w:val="clear"/>
        </w:rPr>
        <w:t xml:space="preserve"> expression analysis by RT-qPCR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4.3.1. Trypsinize transfected cells as described above (steps 1.1.3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1.1.5 of the 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4.3.2. Count the cells using a Neubauer chamber</w:t>
      </w:r>
      <w:r>
        <w:rPr>
          <w:rFonts w:ascii="Calibri" w:hAnsi="Calibri" w:cs="Calibri" w:eastAsia="Calibri"/>
          <w:color w:val="000000"/>
          <w:spacing w:val="0"/>
          <w:position w:val="0"/>
          <w:sz w:val="24"/>
          <w:shd w:fill="auto" w:val="clear"/>
          <w:vertAlign w:val="superscript"/>
        </w:rPr>
        <w:t xml:space="preserve">34, 35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4.3.3. Seed 5,000 transfected ARPE-19 cells/well in 96-well plates.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4.3.4. After 24 h of culture, treat the cells with 350 &amp;#181;M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for 24 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4.3.5. Isolate total RNA using a commercial kit for isolation of RNA from low number of cells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following the manufacturer’s instruction.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4.3.6. Perform Real-Time quantitative PCR (RT-qPCR) as described in </w:t>
      </w:r>
      <w:r>
        <w:rPr>
          <w:rFonts w:ascii="Calibri" w:hAnsi="Calibri" w:cs="Calibri" w:eastAsia="Calibri"/>
          <w:b/>
          <w:color w:val="000000"/>
          <w:spacing w:val="0"/>
          <w:position w:val="0"/>
          <w:sz w:val="24"/>
          <w:shd w:fill="auto" w:val="clear"/>
        </w:rPr>
        <w:t xml:space="preserve">Supplementary Material</w:t>
      </w:r>
      <w:r>
        <w:rPr>
          <w:rFonts w:ascii="Calibri" w:hAnsi="Calibri" w:cs="Calibri" w:eastAsia="Calibri"/>
          <w:color w:val="000000"/>
          <w:spacing w:val="0"/>
          <w:position w:val="0"/>
          <w:sz w:val="24"/>
          <w:shd w:fill="auto" w:val="clear"/>
        </w:rPr>
        <w:t xml:space="preserve">. Briefly, generate cDNA by retrotranscription using a commercially available mix containing an optimized M-MLV Reverse Transcriptase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4.3.7. For qPCR employ a ready-to-use reaction cocktail containing all components (including SYBR Green) except primers (see </w:t>
      </w:r>
      <w:r>
        <w:rPr>
          <w:rFonts w:ascii="Calibri" w:hAnsi="Calibri" w:cs="Calibri" w:eastAsia="Calibri"/>
          <w:b/>
          <w:color w:val="000000"/>
          <w:spacing w:val="0"/>
          <w:position w:val="0"/>
          <w:sz w:val="24"/>
          <w:shd w:fill="auto" w:val="clear"/>
        </w:rPr>
        <w:t xml:space="preserve">Table S1</w:t>
      </w:r>
      <w:r>
        <w:rPr>
          <w:rFonts w:ascii="Calibri" w:hAnsi="Calibri" w:cs="Calibri" w:eastAsia="Calibri"/>
          <w:color w:val="000000"/>
          <w:spacing w:val="0"/>
          <w:position w:val="0"/>
          <w:sz w:val="24"/>
          <w:shd w:fill="auto" w:val="clear"/>
        </w:rPr>
        <w:t xml:space="preserve"> of </w:t>
      </w:r>
      <w:r>
        <w:rPr>
          <w:rFonts w:ascii="Calibri" w:hAnsi="Calibri" w:cs="Calibri" w:eastAsia="Calibri"/>
          <w:b/>
          <w:color w:val="000000"/>
          <w:spacing w:val="0"/>
          <w:position w:val="0"/>
          <w:sz w:val="24"/>
          <w:shd w:fill="auto" w:val="clear"/>
        </w:rPr>
        <w:t xml:space="preserve">Supplementary Material</w:t>
      </w:r>
      <w:r>
        <w:rPr>
          <w:rFonts w:ascii="Calibri" w:hAnsi="Calibri" w:cs="Calibri" w:eastAsia="Calibri"/>
          <w:color w:val="000000"/>
          <w:spacing w:val="0"/>
          <w:position w:val="0"/>
          <w:sz w:val="24"/>
          <w:shd w:fill="auto" w:val="clear"/>
        </w:rPr>
        <w:t xml:space="preserve">) and DNA template. Use the following thermocycling conditions: initial denaturation at 95 &amp;#176;C for 10 min, 40 cycles with denaturation at 95 &amp;#176;C for 15 s, annealing at 60 &amp;#176;C for 30 s, and elongation at 72 &amp;#176;C for 32 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4.3.8. Use 2^(-</w:t>
      </w:r>
      <w:r>
        <w:rPr>
          <w:rFonts w:ascii="Calibri" w:hAnsi="Calibri" w:cs="Calibri" w:eastAsia="Calibri"/>
          <w:color w:val="000000"/>
          <w:spacing w:val="0"/>
          <w:position w:val="0"/>
          <w:sz w:val="24"/>
          <w:shd w:fill="auto" w:val="clear"/>
        </w:rPr>
        <w:t xml:space="preserve">ΔΔCT) method for analysis</w:t>
      </w:r>
      <w:r>
        <w:rPr>
          <w:rFonts w:ascii="Calibri" w:hAnsi="Calibri" w:cs="Calibri" w:eastAsia="Calibri"/>
          <w:color w:val="000000"/>
          <w:spacing w:val="0"/>
          <w:position w:val="0"/>
          <w:sz w:val="24"/>
          <w:shd w:fill="auto" w:val="clear"/>
          <w:vertAlign w:val="superscript"/>
        </w:rPr>
        <w:t xml:space="preserve">36</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4.4. </w:t>
      </w:r>
      <w:r>
        <w:rPr>
          <w:rFonts w:ascii="Calibri" w:hAnsi="Calibri" w:cs="Calibri" w:eastAsia="Calibri"/>
          <w:b/>
          <w:color w:val="000000"/>
          <w:spacing w:val="0"/>
          <w:position w:val="0"/>
          <w:sz w:val="24"/>
          <w:shd w:fill="auto" w:val="clear"/>
        </w:rPr>
        <w:t xml:space="preserve">Preparation of cell lysate for SDS-PAGE and WB analysis of pAkt (Ser473)</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4.4.1. Seed 3 x 10</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GM-CSF-transfected ARPE-19 cells/well in 6-well plates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 days post transfection) to determine whether GM-CSF protects RPE cells from damage by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through the activation of the Akt survival pathway</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4.4.2. After 24 h of culture cells are exposed to 350 &amp;#181;M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for 24 h.</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4.4.3. Mix 1 mL of RIPA buffer with 10 &amp;#181;L of protease phosphatase inhibitor cocktail, 10 &amp;#181;L of 0.5 M EDTA, and 25 &amp;#181;L of 8 M urea (volumes used for one well).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4.4.4. Carefully aspirate medium and wash the cells with 1x PBS.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4.4.5. Add the entire volume of RIPA buffer mix to the cells.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4.4.6. Pipette up and down.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4.4.7. Collect the lysate in 1.5 mL tubes.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4.4.8. Centrifuge at 20,000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30 min at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4.4.9. Transfer the supernatant to a new 1.5 mL tube.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4.4.10. Determine the levels of pAkt in 15 &amp;#181;L of undiluted cell lysate by WB as described in </w:t>
      </w:r>
      <w:r>
        <w:rPr>
          <w:rFonts w:ascii="Calibri" w:hAnsi="Calibri" w:cs="Calibri" w:eastAsia="Calibri"/>
          <w:b/>
          <w:color w:val="000000"/>
          <w:spacing w:val="0"/>
          <w:position w:val="0"/>
          <w:sz w:val="24"/>
          <w:shd w:fill="auto" w:val="clear"/>
        </w:rPr>
        <w:t xml:space="preserve">Supplementary Material</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Induction of oxidative stress in human Retinal Pigment Epithelial cells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ARPE-19 and primary hRPE cells were treated with varying concentrations of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for 24 h and the intracellular level of the antioxidant glutathione was quantified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at 50 &amp;#181;M and 100 &amp;#181;M did not affect glutathione production, whereas at 350 &amp;#181;M there was a significant decrease of glutathione in ARPE-19 and primary hRPE cells. Analysis of cytotoxicity showed that 350 &amp;#181;M is the lowest concentration of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that causes a significant decrease in cell viability (</w:t>
      </w:r>
      <w:r>
        <w:rPr>
          <w:rFonts w:ascii="Calibri" w:hAnsi="Calibri" w:cs="Calibri" w:eastAsia="Calibri"/>
          <w:b/>
          <w:color w:val="000000"/>
          <w:spacing w:val="0"/>
          <w:position w:val="0"/>
          <w:sz w:val="24"/>
          <w:shd w:fill="auto" w:val="clear"/>
        </w:rPr>
        <w:t xml:space="preserve">Figure 2C</w:t>
      </w:r>
      <w:r>
        <w:rPr>
          <w:rFonts w:ascii="Calibri" w:hAnsi="Calibri" w:cs="Calibri" w:eastAsia="Calibri"/>
          <w:color w:val="000000"/>
          <w:spacing w:val="0"/>
          <w:position w:val="0"/>
          <w:sz w:val="24"/>
          <w:shd w:fill="auto" w:val="clear"/>
        </w:rPr>
        <w:t xml:space="preserve">). Morphologically, ARPE-19 cells treated with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appear less spread and more rounded, characteristics that become more obvious with increasing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concentration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The effect was less prominent for PEDF- and GM-CSF-transfected cells treated with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To demonstrate the effect of cell number on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-mediated oxidative stress, 5,000 and 10,000 ARPE-19 cells per well were seeded in a white 96-well plate; the day after, cells were treated with 350 &amp;#181;M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for 24 h and the levels of glutathione were determined.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shows that the level of glutathione was decreased only in the wells (n = 3) seeded with 5,000 cells. For experiments to determine the effect of antioxidants of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-generated ROS, it is essential to consider the number of cells; for the specific protocol presented in this report 3,000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5,000 cells/well (96-well plates) treated for 24 h with 350 &amp;#181;M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are appropriate to show significant cell damage while retaining the capacity to recover mimicking a sub-acute response to oxidative stress-induced cell damage.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here]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Analysis of the antioxidant effect of PEDF and GM-CSF delivered by </w:t>
      </w:r>
      <w:r>
        <w:rPr>
          <w:rFonts w:ascii="Calibri" w:hAnsi="Calibri" w:cs="Calibri" w:eastAsia="Calibri"/>
          <w:b/>
          <w:i/>
          <w:color w:val="000000"/>
          <w:spacing w:val="0"/>
          <w:position w:val="0"/>
          <w:sz w:val="24"/>
          <w:shd w:fill="auto" w:val="clear"/>
        </w:rPr>
        <w:t xml:space="preserve">SB100X</w:t>
      </w:r>
      <w:r>
        <w:rPr>
          <w:rFonts w:ascii="Calibri" w:hAnsi="Calibri" w:cs="Calibri" w:eastAsia="Calibri"/>
          <w:b/>
          <w:color w:val="000000"/>
          <w:spacing w:val="0"/>
          <w:position w:val="0"/>
          <w:sz w:val="24"/>
          <w:shd w:fill="auto" w:val="clear"/>
        </w:rPr>
        <w:t xml:space="preserve">-transfected human RPE cells in oxidative stress conditions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positive controls, ARPE-19 and primary human RPE cells were treated with 5, 50, or 500 ng/mL commercially available PEDF or GM-CSF for 2 days before and during the 24 h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treatment. ARPE-19 cells treated with 500 ng/mL PEDF or 50 ng/mL GM-CSF produced significantly more glutathione compared to untreated controls under oxidative conditions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-treated) (</w:t>
      </w:r>
      <w:r>
        <w:rPr>
          <w:rFonts w:ascii="Calibri" w:hAnsi="Calibri" w:cs="Calibri" w:eastAsia="Calibri"/>
          <w:b/>
          <w:color w:val="000000"/>
          <w:spacing w:val="0"/>
          <w:position w:val="0"/>
          <w:sz w:val="24"/>
          <w:shd w:fill="auto" w:val="clear"/>
        </w:rPr>
        <w:t xml:space="preserve">Figure 5A</w:t>
      </w:r>
      <w:r>
        <w:rPr>
          <w:rFonts w:ascii="Calibri" w:hAnsi="Calibri" w:cs="Calibri" w:eastAsia="Calibri"/>
          <w:color w:val="000000"/>
          <w:spacing w:val="0"/>
          <w:position w:val="0"/>
          <w:sz w:val="24"/>
          <w:shd w:fill="auto" w:val="clear"/>
        </w:rPr>
        <w:t xml:space="preserve">); comparable PEDF and GM-CSF purified from culture media of transfected ARPE-19 cells showed a similar effect (</w:t>
      </w:r>
      <w:r>
        <w:rPr>
          <w:rFonts w:ascii="Calibri" w:hAnsi="Calibri" w:cs="Calibri" w:eastAsia="Calibri"/>
          <w:b/>
          <w:color w:val="000000"/>
          <w:spacing w:val="0"/>
          <w:position w:val="0"/>
          <w:sz w:val="24"/>
          <w:shd w:fill="auto" w:val="clear"/>
        </w:rPr>
        <w:t xml:space="preserve">Figure 5B</w:t>
      </w:r>
      <w:r>
        <w:rPr>
          <w:rFonts w:ascii="Calibri" w:hAnsi="Calibri" w:cs="Calibri" w:eastAsia="Calibri"/>
          <w:color w:val="000000"/>
          <w:spacing w:val="0"/>
          <w:position w:val="0"/>
          <w:sz w:val="24"/>
          <w:shd w:fill="auto" w:val="clear"/>
        </w:rPr>
        <w:t xml:space="preserve">). In primary hRPE cells, the addition of 500 ng/mL PEDF, 50 ng/mL GM-CSF, or 500 ng/mL PEDF plus 50 ng/mL GM-CSF whether commercial or purified from media conditioned by PEDF- or GM-CSF transfected ARPE-19 cells reduced cell damage as reflected by a significant increase in glutathione levels (</w:t>
      </w:r>
      <w:r>
        <w:rPr>
          <w:rFonts w:ascii="Calibri" w:hAnsi="Calibri" w:cs="Calibri" w:eastAsia="Calibri"/>
          <w:b/>
          <w:color w:val="000000"/>
          <w:spacing w:val="0"/>
          <w:position w:val="0"/>
          <w:sz w:val="24"/>
          <w:shd w:fill="auto" w:val="clear"/>
        </w:rPr>
        <w:t xml:space="preserve">Figure 5C</w:t>
      </w:r>
      <w:r>
        <w:rPr>
          <w:rFonts w:ascii="Calibri" w:hAnsi="Calibri" w:cs="Calibri" w:eastAsia="Calibri"/>
          <w:color w:val="000000"/>
          <w:spacing w:val="0"/>
          <w:position w:val="0"/>
          <w:sz w:val="24"/>
          <w:shd w:fill="auto" w:val="clear"/>
        </w:rPr>
        <w:t xml:space="preserve">). Primary hRPE cells treated for 10 days with conditioned medium from transfected ARPE-19 cells also showed higher glutathione levels compared to control cells (</w:t>
      </w:r>
      <w:r>
        <w:rPr>
          <w:rFonts w:ascii="Calibri" w:hAnsi="Calibri" w:cs="Calibri" w:eastAsia="Calibri"/>
          <w:b/>
          <w:color w:val="000000"/>
          <w:spacing w:val="0"/>
          <w:position w:val="0"/>
          <w:sz w:val="24"/>
          <w:shd w:fill="auto" w:val="clear"/>
        </w:rPr>
        <w:t xml:space="preserve">Figure 5D</w:t>
      </w:r>
      <w:r>
        <w:rPr>
          <w:rFonts w:ascii="Calibri" w:hAnsi="Calibri" w:cs="Calibri" w:eastAsia="Calibri"/>
          <w:color w:val="000000"/>
          <w:spacing w:val="0"/>
          <w:position w:val="0"/>
          <w:sz w:val="24"/>
          <w:shd w:fill="auto" w:val="clear"/>
        </w:rPr>
        <w:t xml:space="preserve">). Based on these results, further experiments have been done with 500 ng/mL for PEDF and 50 ng/mL for GM-CSF.</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ARPE-19 and primary hRPE cells were transfected with the genes coding for PEDF and/or GM-CSF using the </w:t>
      </w:r>
      <w:r>
        <w:rPr>
          <w:rFonts w:ascii="Calibri" w:hAnsi="Calibri" w:cs="Calibri" w:eastAsia="Calibri"/>
          <w:i/>
          <w:color w:val="000000"/>
          <w:spacing w:val="0"/>
          <w:position w:val="0"/>
          <w:sz w:val="24"/>
          <w:shd w:fill="auto" w:val="clear"/>
        </w:rPr>
        <w:t xml:space="preserve">Sleeping Beauty</w:t>
      </w:r>
      <w:r>
        <w:rPr>
          <w:rFonts w:ascii="Calibri" w:hAnsi="Calibri" w:cs="Calibri" w:eastAsia="Calibri"/>
          <w:color w:val="000000"/>
          <w:spacing w:val="0"/>
          <w:position w:val="0"/>
          <w:sz w:val="24"/>
          <w:shd w:fill="auto" w:val="clear"/>
        </w:rPr>
        <w:t xml:space="preserve"> transposon system combined with electroporation. Following transfection and analysis of gene expression by RT-qPCR, WB, ELISA, and immunohistochemistry (see </w:t>
      </w:r>
      <w:r>
        <w:rPr>
          <w:rFonts w:ascii="Calibri" w:hAnsi="Calibri" w:cs="Calibri" w:eastAsia="Calibri"/>
          <w:b/>
          <w:color w:val="000000"/>
          <w:spacing w:val="0"/>
          <w:position w:val="0"/>
          <w:sz w:val="24"/>
          <w:shd w:fill="auto" w:val="clear"/>
        </w:rPr>
        <w:t xml:space="preserve">Supplementary Material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S1</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 S2</w:t>
      </w:r>
      <w:r>
        <w:rPr>
          <w:rFonts w:ascii="Calibri" w:hAnsi="Calibri" w:cs="Calibri" w:eastAsia="Calibri"/>
          <w:color w:val="000000"/>
          <w:spacing w:val="0"/>
          <w:position w:val="0"/>
          <w:sz w:val="24"/>
          <w:shd w:fill="auto" w:val="clear"/>
        </w:rPr>
        <w:t xml:space="preserve">), transfected ARPE-19 cells exposed to 350 &amp;#181;M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for 24 h showed significant higher glutathione levels than non-transfected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-treated cells (</w:t>
      </w:r>
      <w:r>
        <w:rPr>
          <w:rFonts w:ascii="Calibri" w:hAnsi="Calibri" w:cs="Calibri" w:eastAsia="Calibri"/>
          <w:b/>
          <w:color w:val="000000"/>
          <w:spacing w:val="0"/>
          <w:position w:val="0"/>
          <w:sz w:val="24"/>
          <w:shd w:fill="auto" w:val="clear"/>
        </w:rPr>
        <w:t xml:space="preserve">Figure 6A</w:t>
      </w:r>
      <w:r>
        <w:rPr>
          <w:rFonts w:ascii="Calibri" w:hAnsi="Calibri" w:cs="Calibri" w:eastAsia="Calibri"/>
          <w:color w:val="000000"/>
          <w:spacing w:val="0"/>
          <w:position w:val="0"/>
          <w:sz w:val="24"/>
          <w:shd w:fill="auto" w:val="clear"/>
        </w:rPr>
        <w:t xml:space="preserve">). For primary hRPE cells, there is a significant increase in glutathione levels in PEDF-transfected cells compared with non-transfected cells treated with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when all donors were included in the analysis. Moreover, donors 2 and 3 show a significant increase in glutathione levels for all transfected groups (PEDF, GM-CSF, PEDF, and GM-CSF) (data not shown).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00FF00" w:val="clear"/>
        </w:rPr>
      </w:pPr>
      <w:r>
        <w:rPr>
          <w:rFonts w:ascii="Calibri" w:hAnsi="Calibri" w:cs="Calibri" w:eastAsia="Calibri"/>
          <w:color w:val="000000"/>
          <w:spacing w:val="0"/>
          <w:position w:val="0"/>
          <w:sz w:val="24"/>
          <w:shd w:fill="auto" w:val="clear"/>
        </w:rPr>
        <w:t xml:space="preserve">The study of the </w:t>
      </w:r>
      <w:r>
        <w:rPr>
          <w:rFonts w:ascii="Calibri" w:hAnsi="Calibri" w:cs="Calibri" w:eastAsia="Calibri"/>
          <w:i/>
          <w:color w:val="000000"/>
          <w:spacing w:val="0"/>
          <w:position w:val="0"/>
          <w:sz w:val="24"/>
          <w:shd w:fill="auto" w:val="clear"/>
        </w:rPr>
        <w:t xml:space="preserve">UCP2</w:t>
      </w:r>
      <w:r>
        <w:rPr>
          <w:rFonts w:ascii="Calibri" w:hAnsi="Calibri" w:cs="Calibri" w:eastAsia="Calibri"/>
          <w:color w:val="000000"/>
          <w:spacing w:val="0"/>
          <w:position w:val="0"/>
          <w:sz w:val="24"/>
          <w:shd w:fill="auto" w:val="clear"/>
        </w:rPr>
        <w:t xml:space="preserve"> gene expression completed the analysis by examination of mitochondrial oxidative stress. A proof-of-concept series was carried out in transfected ARPE-19 cells treated with 350 &amp;#181;M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for 24 h. As shown in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in transfected ARPE-19 cells, the levels of </w:t>
      </w:r>
      <w:r>
        <w:rPr>
          <w:rFonts w:ascii="Calibri" w:hAnsi="Calibri" w:cs="Calibri" w:eastAsia="Calibri"/>
          <w:i/>
          <w:color w:val="000000"/>
          <w:spacing w:val="0"/>
          <w:position w:val="0"/>
          <w:sz w:val="24"/>
          <w:shd w:fill="auto" w:val="clear"/>
        </w:rPr>
        <w:t xml:space="preserve">UCP2 </w:t>
      </w:r>
      <w:r>
        <w:rPr>
          <w:rFonts w:ascii="Calibri" w:hAnsi="Calibri" w:cs="Calibri" w:eastAsia="Calibri"/>
          <w:color w:val="000000"/>
          <w:spacing w:val="0"/>
          <w:position w:val="0"/>
          <w:sz w:val="24"/>
          <w:shd w:fill="auto" w:val="clear"/>
        </w:rPr>
        <w:t xml:space="preserve">gene expression after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treatment are increased but the increase is not statistically significant. </w:t>
      </w:r>
      <w:r>
        <w:rPr>
          <w:rFonts w:ascii="Calibri" w:hAnsi="Calibri" w:cs="Calibri" w:eastAsia="Calibri"/>
          <w:b/>
          <w:color w:val="000000"/>
          <w:spacing w:val="0"/>
          <w:position w:val="0"/>
          <w:sz w:val="24"/>
          <w:shd w:fill="auto" w:val="clear"/>
        </w:rPr>
        <w:t xml:space="preserve">Figure 8</w:t>
      </w:r>
      <w:r>
        <w:rPr>
          <w:rFonts w:ascii="Calibri" w:hAnsi="Calibri" w:cs="Calibri" w:eastAsia="Calibri"/>
          <w:color w:val="000000"/>
          <w:spacing w:val="0"/>
          <w:position w:val="0"/>
          <w:sz w:val="24"/>
          <w:shd w:fill="auto" w:val="clear"/>
        </w:rPr>
        <w:t xml:space="preserve"> shows a WB of phosphorylated Akt (pAkt) from a lysate of GM-CSF-transfected cells exposed to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bscript"/>
        </w:rPr>
        <w:t xml:space="preserve"> </w:t>
      </w:r>
      <w:r>
        <w:rPr>
          <w:rFonts w:ascii="Calibri" w:hAnsi="Calibri" w:cs="Calibri" w:eastAsia="Calibri"/>
          <w:color w:val="000000"/>
          <w:spacing w:val="0"/>
          <w:position w:val="0"/>
          <w:sz w:val="24"/>
          <w:shd w:fill="auto" w:val="clear"/>
        </w:rPr>
        <w:t xml:space="preserve">the normalized data</w:t>
      </w:r>
      <w:r>
        <w:rPr>
          <w:rFonts w:ascii="Calibri" w:hAnsi="Calibri" w:cs="Calibri" w:eastAsia="Calibri"/>
          <w:color w:val="000000"/>
          <w:spacing w:val="0"/>
          <w:position w:val="0"/>
          <w:sz w:val="24"/>
          <w:shd w:fill="auto" w:val="clear"/>
          <w:vertAlign w:val="subscript"/>
        </w:rPr>
        <w:t xml:space="preserve"> </w:t>
      </w:r>
      <w:r>
        <w:rPr>
          <w:rFonts w:ascii="Calibri" w:hAnsi="Calibri" w:cs="Calibri" w:eastAsia="Calibri"/>
          <w:color w:val="000000"/>
          <w:spacing w:val="0"/>
          <w:position w:val="0"/>
          <w:sz w:val="24"/>
          <w:shd w:fill="auto" w:val="clear"/>
        </w:rPr>
        <w:t xml:space="preserve">shows only a small decrease compared with the untreated control, indicating that GM-CSF can protect the cells from oxidative stress damage.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here]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here]</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AND TABLE LEGENDS: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Cell culture volumes. </w:t>
      </w:r>
      <w:r>
        <w:rPr>
          <w:rFonts w:ascii="Calibri" w:hAnsi="Calibri" w:cs="Calibri" w:eastAsia="Calibri"/>
          <w:color w:val="000000"/>
          <w:spacing w:val="0"/>
          <w:position w:val="0"/>
          <w:sz w:val="24"/>
          <w:shd w:fill="auto" w:val="clear"/>
        </w:rPr>
        <w:t xml:space="preserve">Recommended media volumes for cell culture plates and flasks for the culture of ARPE-19 and primary human RPE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 Demographics of human donors for retinal pigment epithelial cells.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Timelines of the H</w:t>
      </w:r>
      <w:r>
        <w:rPr>
          <w:rFonts w:ascii="Calibri" w:hAnsi="Calibri" w:cs="Calibri" w:eastAsia="Calibri"/>
          <w:b/>
          <w:color w:val="000000"/>
          <w:spacing w:val="0"/>
          <w:position w:val="0"/>
          <w:sz w:val="24"/>
          <w:shd w:fill="auto" w:val="clear"/>
          <w:vertAlign w:val="subscript"/>
        </w:rPr>
        <w:t xml:space="preserve">2</w:t>
      </w:r>
      <w:r>
        <w:rPr>
          <w:rFonts w:ascii="Calibri" w:hAnsi="Calibri" w:cs="Calibri" w:eastAsia="Calibri"/>
          <w:b/>
          <w:color w:val="000000"/>
          <w:spacing w:val="0"/>
          <w:position w:val="0"/>
          <w:sz w:val="24"/>
          <w:shd w:fill="auto" w:val="clear"/>
        </w:rPr>
        <w:t xml:space="preserve">O</w:t>
      </w:r>
      <w:r>
        <w:rPr>
          <w:rFonts w:ascii="Calibri" w:hAnsi="Calibri" w:cs="Calibri" w:eastAsia="Calibri"/>
          <w:b/>
          <w:color w:val="000000"/>
          <w:spacing w:val="0"/>
          <w:position w:val="0"/>
          <w:sz w:val="24"/>
          <w:shd w:fill="auto" w:val="clear"/>
          <w:vertAlign w:val="subscript"/>
        </w:rPr>
        <w:t xml:space="preserve">2</w:t>
      </w:r>
      <w:r>
        <w:rPr>
          <w:rFonts w:ascii="Calibri" w:hAnsi="Calibri" w:cs="Calibri" w:eastAsia="Calibri"/>
          <w:b/>
          <w:color w:val="000000"/>
          <w:spacing w:val="0"/>
          <w:position w:val="0"/>
          <w:sz w:val="24"/>
          <w:shd w:fill="auto" w:val="clear"/>
        </w:rPr>
        <w:t xml:space="preserve"> assay in the three different experimental approaches. </w:t>
      </w:r>
      <w:r>
        <w:rPr>
          <w:rFonts w:ascii="Calibri" w:hAnsi="Calibri" w:cs="Calibri" w:eastAsia="Calibri"/>
          <w:color w:val="000000"/>
          <w:spacing w:val="0"/>
          <w:position w:val="0"/>
          <w:sz w:val="24"/>
          <w:shd w:fill="auto" w:val="clear"/>
        </w:rPr>
        <w:t xml:space="preserve">3,000 non-transfected cells treated with the conditioned medium/recombinant proteins or 5,000 transfected cells were seeded in 96-well plates for treatment with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To determine the effect of conditioned medium, cells were cultured in 100% cultured medium for 10 consecutive days, changing medium every day. To determine the effect of recombinant growth factors, cells were cultured by adding the appropriate amount of growth factors each day for 3 consecutive days. Note that non-transfected cells were seeded at 3,000 cells per well to avoid overgrowth during the longer culture duration compared to transfected cells.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Oxidative stress level evidenced as glutathione level and cell viability, in human RPE cells treated with H</w:t>
      </w:r>
      <w:r>
        <w:rPr>
          <w:rFonts w:ascii="Calibri" w:hAnsi="Calibri" w:cs="Calibri" w:eastAsia="Calibri"/>
          <w:b/>
          <w:color w:val="000000"/>
          <w:spacing w:val="0"/>
          <w:position w:val="0"/>
          <w:sz w:val="24"/>
          <w:shd w:fill="auto" w:val="clear"/>
          <w:vertAlign w:val="subscript"/>
        </w:rPr>
        <w:t xml:space="preserve">2</w:t>
      </w:r>
      <w:r>
        <w:rPr>
          <w:rFonts w:ascii="Calibri" w:hAnsi="Calibri" w:cs="Calibri" w:eastAsia="Calibri"/>
          <w:b/>
          <w:color w:val="000000"/>
          <w:spacing w:val="0"/>
          <w:position w:val="0"/>
          <w:sz w:val="24"/>
          <w:shd w:fill="auto" w:val="clear"/>
        </w:rPr>
        <w:t xml:space="preserve">O</w:t>
      </w:r>
      <w:r>
        <w:rPr>
          <w:rFonts w:ascii="Calibri" w:hAnsi="Calibri" w:cs="Calibri" w:eastAsia="Calibri"/>
          <w:b/>
          <w:color w:val="000000"/>
          <w:spacing w:val="0"/>
          <w:position w:val="0"/>
          <w:sz w:val="24"/>
          <w:shd w:fill="auto" w:val="clear"/>
          <w:vertAlign w:val="subscript"/>
        </w:rPr>
        <w:t xml:space="preserve">2</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ARPE-19 cells exposed to several concentrations of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showed significantly decreased glutathione levels (in brackets) at 350 &amp;#181;M (0.66 &amp;#181;M), 500 &amp;#181;M (0.022 &amp;#181;M), and 700 &amp;#181;M (0.002 &amp;#181;M) compared to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-non-treated cells (2.9 &amp;#181;M) (p &amp;lt; 0.0001 for 350, 500, and 700 &amp;#181;M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Primary human RPE cells showed decreased levels of glutathione; however, the effect was less prominent than for ARPE-19 but still statistically significant compared to the controls at 350, 500, and 700 &amp;#181;M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350 &amp;#181;M was the lowest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concentration that produced significant oxidative damage as shown by decreased glutathione levels compared with non-treated control cells (p = 0.0022). Glutathione levels decreased with increasing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concentrations (500 &amp;#181;M: p = 0.022; 700 &amp;#181;M: p = 0.0005).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Cytotoxicity analysis showed that 350 &amp;#181;M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was the lowest concentration that produced a significant decrease in the percentage of viable cells (p &amp;lt; 0.0001 for 350, 500, and 700 &amp;#181;M). Data is presented as mean &amp;plusmn; SD (n = 3 replicates) and significant differences are indicated with (*); post-hoc calculations of the ANOVA were performed using Tukey’s multi-comparison test comparing C- with the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-treatment groups. C-: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non-treated cells. This figure has been modified from Bascuas et al.</w:t>
      </w:r>
      <w:r>
        <w:rPr>
          <w:rFonts w:ascii="Calibri" w:hAnsi="Calibri" w:cs="Calibri" w:eastAsia="Calibri"/>
          <w:color w:val="000000"/>
          <w:spacing w:val="0"/>
          <w:position w:val="0"/>
          <w:sz w:val="24"/>
          <w:shd w:fill="auto" w:val="clear"/>
          <w:vertAlign w:val="superscript"/>
        </w:rPr>
        <w:t xml:space="preserve">37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Morphology of non-transfected and PEDF- or GM-CSF-transfected ARPE-19 cells treated with H</w:t>
      </w:r>
      <w:r>
        <w:rPr>
          <w:rFonts w:ascii="Calibri" w:hAnsi="Calibri" w:cs="Calibri" w:eastAsia="Calibri"/>
          <w:b/>
          <w:color w:val="000000"/>
          <w:spacing w:val="0"/>
          <w:position w:val="0"/>
          <w:sz w:val="24"/>
          <w:shd w:fill="auto" w:val="clear"/>
          <w:vertAlign w:val="subscript"/>
        </w:rPr>
        <w:t xml:space="preserve">2</w:t>
      </w:r>
      <w:r>
        <w:rPr>
          <w:rFonts w:ascii="Calibri" w:hAnsi="Calibri" w:cs="Calibri" w:eastAsia="Calibri"/>
          <w:b/>
          <w:color w:val="000000"/>
          <w:spacing w:val="0"/>
          <w:position w:val="0"/>
          <w:sz w:val="24"/>
          <w:shd w:fill="auto" w:val="clear"/>
        </w:rPr>
        <w:t xml:space="preserve">O</w:t>
      </w:r>
      <w:r>
        <w:rPr>
          <w:rFonts w:ascii="Calibri" w:hAnsi="Calibri" w:cs="Calibri" w:eastAsia="Calibri"/>
          <w:b/>
          <w:color w:val="000000"/>
          <w:spacing w:val="0"/>
          <w:position w:val="0"/>
          <w:sz w:val="24"/>
          <w:shd w:fill="auto" w:val="clear"/>
          <w:vertAlign w:val="subscript"/>
        </w:rPr>
        <w:t xml:space="preserve">2</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Cells treated with increasing concentrations of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 </w:t>
      </w:r>
      <w:r>
        <w:rPr>
          <w:rFonts w:ascii="Calibri" w:hAnsi="Calibri" w:cs="Calibri" w:eastAsia="Calibri"/>
          <w:color w:val="000000"/>
          <w:spacing w:val="0"/>
          <w:position w:val="0"/>
          <w:sz w:val="24"/>
          <w:shd w:fill="auto" w:val="clear"/>
        </w:rPr>
        <w:t xml:space="preserve">show fewer cells in the culture wells and display a more rounded, less spread morphology, a known sign of cellular stress. Note that for PEDF- or GM-CSF-transfected cells, cellular stress is less prominent and grow similar to non-treated control cells. C-: non-treated control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Influence of cell number on the effect of H</w:t>
      </w:r>
      <w:r>
        <w:rPr>
          <w:rFonts w:ascii="Calibri" w:hAnsi="Calibri" w:cs="Calibri" w:eastAsia="Calibri"/>
          <w:b/>
          <w:color w:val="000000"/>
          <w:spacing w:val="0"/>
          <w:position w:val="0"/>
          <w:sz w:val="24"/>
          <w:shd w:fill="auto" w:val="clear"/>
          <w:vertAlign w:val="subscript"/>
        </w:rPr>
        <w:t xml:space="preserve">2</w:t>
      </w:r>
      <w:r>
        <w:rPr>
          <w:rFonts w:ascii="Calibri" w:hAnsi="Calibri" w:cs="Calibri" w:eastAsia="Calibri"/>
          <w:b/>
          <w:color w:val="000000"/>
          <w:spacing w:val="0"/>
          <w:position w:val="0"/>
          <w:sz w:val="24"/>
          <w:shd w:fill="auto" w:val="clear"/>
        </w:rPr>
        <w:t xml:space="preserve">O</w:t>
      </w:r>
      <w:r>
        <w:rPr>
          <w:rFonts w:ascii="Calibri" w:hAnsi="Calibri" w:cs="Calibri" w:eastAsia="Calibri"/>
          <w:b/>
          <w:color w:val="000000"/>
          <w:spacing w:val="0"/>
          <w:position w:val="0"/>
          <w:sz w:val="24"/>
          <w:shd w:fill="auto" w:val="clear"/>
          <w:vertAlign w:val="subscript"/>
        </w:rPr>
        <w:t xml:space="preserve">2</w:t>
      </w:r>
      <w:r>
        <w:rPr>
          <w:rFonts w:ascii="Calibri" w:hAnsi="Calibri" w:cs="Calibri" w:eastAsia="Calibri"/>
          <w:b/>
          <w:color w:val="000000"/>
          <w:spacing w:val="0"/>
          <w:position w:val="0"/>
          <w:sz w:val="24"/>
          <w:shd w:fill="auto" w:val="clear"/>
        </w:rPr>
        <w:t xml:space="preserve">-induced oxidative stress. </w:t>
      </w:r>
      <w:r>
        <w:rPr>
          <w:rFonts w:ascii="Calibri" w:hAnsi="Calibri" w:cs="Calibri" w:eastAsia="Calibri"/>
          <w:color w:val="000000"/>
          <w:spacing w:val="0"/>
          <w:position w:val="0"/>
          <w:sz w:val="24"/>
          <w:shd w:fill="auto" w:val="clear"/>
        </w:rPr>
        <w:t xml:space="preserve">5,000 and 10,000 ARPE-19 cells/well were seeded in 96-well plates. After 24 h, cells were treated with 350 &amp;#181;M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for 24 h. Significant differences in glutathione levels were observed in the wells seeded with 5,000 cells (p = 0.031,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-test) but not in the wells seeded with 10,000 cells. C-: non-treated cells.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Glutathione level as a marker of the antioxidant capacity of PEDF and GM-CSF.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Treatment of ARPE-19 cells with 500 ng/mL PEDF or 50 ng/mL GM-CSF for 3 days before and during 24 h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exposure increased the level of glutathione from 0.83 &amp;#181;M (C) to 1.83 &amp;#181;M (PEDF) and 1.3 &amp;#181;M (GM-CSF), p = 0.026 and p = 0.031, respectively. At a concentration of 5 ng/mL no increase in glutathione was observed; the difference in the level of glutathione between 50 and 500 ng/mL was not significant for either PEDF or GM-CSF.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PEDF (500 ng/mL) and GM-CSF (50 ng/mL) purified from conditioned media of transfected ARPE-19 cells showed an effect similar to commercially available PEDF or GM-CSF (p = 0.018, ANOVA).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The addition of 500 ng/mL PEDF, 50 ng/mL GM-CSF, or 500 ng/mL PEDF plus 50 ng/mL GM-CSF for 3 days before and during 24 h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treatment to the culture medium of primary hRPE cells significantly increased the levels of glutathione in cells treated with PEDF (2.6 &amp;#181;M [commercial], 2.5 &amp;#181;M [purified]), GM-CSF (2.9 &amp;#181;M [commercial], 3.3 &amp;#181;M [purified]), and PEDF plus GM-CSF (3.0 &amp;#181;M [commercial], 2.9 &amp;#181;M [purified]) compared to non-treated cells (1.9 &amp;#181;M) (p = 0.006, Kruskal-Wallis test).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A significant increase in glutathione levels was observed for hRPE cells cultured for 10 days in conditioned medium from PEDF-, GM-CSF-, or PEDF-GM-CSF-transfected ARPE-19 cells before the cells were treated with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(p = 0.003, Kruskal-Wallis test) (data showed for one donor). Data are expressed as mean &amp;plusmn; SD (n = 3 replicates). Significant differences are indicated with (*); post-hoc calculations of the analyses of variance were performed by calculating Tukey’s or Dunnett’s multi-comparison tests comparing “C” with the PEDF-/GM-CSF-treated groups. C: cells treated only with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P: cells treated with PEDF, G: cells treated with GM-CSF, P+G: cells treated with PEDF plus GM-CSF. This figure has been modified from Bascuas et al.</w:t>
      </w:r>
      <w:r>
        <w:rPr>
          <w:rFonts w:ascii="Calibri" w:hAnsi="Calibri" w:cs="Calibri" w:eastAsia="Calibri"/>
          <w:color w:val="000000"/>
          <w:spacing w:val="0"/>
          <w:position w:val="0"/>
          <w:sz w:val="24"/>
          <w:shd w:fill="auto" w:val="clear"/>
          <w:vertAlign w:val="superscript"/>
        </w:rPr>
        <w:t xml:space="preserve">37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Glutathione level as a marker of the antioxidant capacity of PEDF- and GM-CSF-transfected human RPE cells.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levels of glutathione of transfected ARPE-19 cells exposed to 350 &amp;#181;M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for 24 h (56 days post-transfection) were significantly higher compared to non-transfected cells (1.9 &amp;#181;M), i.e., 3.0 &amp;#181;M for PEDF- and GM-CSF-transfected cells, and 3.4 &amp;#181;M for double transfected cells (p = 0.0001, ANOVA). Data is expressed as mean &amp;plusmn; SD (n = 3 replicates).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dot plot shows the mean glutathione values for four different donors (C: 0.77 &amp;#181;M; P: 1.45 &amp;#181;M; G: 1.16 &amp;#181;M; P+G: 1.2 &amp;#181;M), which differs significantly between non-transfected and PEDF-transfected cells (p = 0.028, post-hoc calculations of the ANOVA were performed using Tukey’s multi-comparison tests comparing “C” with the PEDF-/GM-CSF-treated groups). When the donors are analyzed separately, donor N&amp;#176;2 and N&amp;#176;3 (see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for symbol in the graph) show significant differences for all transfected groups compared to the non-transfected control (significances are not shown) treated with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 non-transfected cells, P: PEDF-transfected cells, G: GM-CSF-transfected cells, P+G: PEDF- and GM-CSF-transfected cells. This figure has been modified from Bascuas et al.</w:t>
      </w:r>
      <w:r>
        <w:rPr>
          <w:rFonts w:ascii="Calibri" w:hAnsi="Calibri" w:cs="Calibri" w:eastAsia="Calibri"/>
          <w:color w:val="000000"/>
          <w:spacing w:val="0"/>
          <w:position w:val="0"/>
          <w:sz w:val="24"/>
          <w:shd w:fill="auto" w:val="clear"/>
          <w:vertAlign w:val="superscript"/>
        </w:rPr>
        <w:t xml:space="preserve">37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7: </w:t>
      </w:r>
      <w:r>
        <w:rPr>
          <w:rFonts w:ascii="Calibri" w:hAnsi="Calibri" w:cs="Calibri" w:eastAsia="Calibri"/>
          <w:b/>
          <w:i/>
          <w:color w:val="000000"/>
          <w:spacing w:val="0"/>
          <w:position w:val="0"/>
          <w:sz w:val="24"/>
          <w:shd w:fill="auto" w:val="clear"/>
        </w:rPr>
        <w:t xml:space="preserve">UCP2</w:t>
      </w:r>
      <w:r>
        <w:rPr>
          <w:rFonts w:ascii="Calibri" w:hAnsi="Calibri" w:cs="Calibri" w:eastAsia="Calibri"/>
          <w:b/>
          <w:color w:val="000000"/>
          <w:spacing w:val="0"/>
          <w:position w:val="0"/>
          <w:sz w:val="24"/>
          <w:shd w:fill="auto" w:val="clear"/>
        </w:rPr>
        <w:t xml:space="preserve"> gene expression in transfected ARPE-19 cells treated with H</w:t>
      </w:r>
      <w:r>
        <w:rPr>
          <w:rFonts w:ascii="Calibri" w:hAnsi="Calibri" w:cs="Calibri" w:eastAsia="Calibri"/>
          <w:b/>
          <w:color w:val="000000"/>
          <w:spacing w:val="0"/>
          <w:position w:val="0"/>
          <w:sz w:val="24"/>
          <w:shd w:fill="auto" w:val="clear"/>
          <w:vertAlign w:val="subscript"/>
        </w:rPr>
        <w:t xml:space="preserve">2</w:t>
      </w:r>
      <w:r>
        <w:rPr>
          <w:rFonts w:ascii="Calibri" w:hAnsi="Calibri" w:cs="Calibri" w:eastAsia="Calibri"/>
          <w:b/>
          <w:color w:val="000000"/>
          <w:spacing w:val="0"/>
          <w:position w:val="0"/>
          <w:sz w:val="24"/>
          <w:shd w:fill="auto" w:val="clear"/>
        </w:rPr>
        <w:t xml:space="preserve">O</w:t>
      </w:r>
      <w:r>
        <w:rPr>
          <w:rFonts w:ascii="Calibri" w:hAnsi="Calibri" w:cs="Calibri" w:eastAsia="Calibri"/>
          <w:b/>
          <w:color w:val="000000"/>
          <w:spacing w:val="0"/>
          <w:position w:val="0"/>
          <w:sz w:val="24"/>
          <w:shd w:fill="auto" w:val="clear"/>
          <w:vertAlign w:val="subscript"/>
        </w:rPr>
        <w:t xml:space="preserve">2</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Since </w:t>
      </w:r>
      <w:r>
        <w:rPr>
          <w:rFonts w:ascii="Calibri" w:hAnsi="Calibri" w:cs="Calibri" w:eastAsia="Calibri"/>
          <w:i/>
          <w:color w:val="000000"/>
          <w:spacing w:val="0"/>
          <w:position w:val="0"/>
          <w:sz w:val="24"/>
          <w:shd w:fill="auto" w:val="clear"/>
        </w:rPr>
        <w:t xml:space="preserve">UCP2 </w:t>
      </w:r>
      <w:r>
        <w:rPr>
          <w:rFonts w:ascii="Calibri" w:hAnsi="Calibri" w:cs="Calibri" w:eastAsia="Calibri"/>
          <w:color w:val="000000"/>
          <w:spacing w:val="0"/>
          <w:position w:val="0"/>
          <w:sz w:val="24"/>
          <w:shd w:fill="auto" w:val="clear"/>
        </w:rPr>
        <w:t xml:space="preserve">gene expression can be used to examine mitochondrial oxidative damage, we examined the effect of the overexpression of PEDF and GM-CSF by transfected ARPE-19 cells. Transfected ARPE-19 cells treated with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even though not statistically significant, show increased </w:t>
      </w:r>
      <w:r>
        <w:rPr>
          <w:rFonts w:ascii="Calibri" w:hAnsi="Calibri" w:cs="Calibri" w:eastAsia="Calibri"/>
          <w:i/>
          <w:color w:val="000000"/>
          <w:spacing w:val="0"/>
          <w:position w:val="0"/>
          <w:sz w:val="24"/>
          <w:shd w:fill="auto" w:val="clear"/>
        </w:rPr>
        <w:t xml:space="preserve">UCP2</w:t>
      </w:r>
      <w:r>
        <w:rPr>
          <w:rFonts w:ascii="Calibri" w:hAnsi="Calibri" w:cs="Calibri" w:eastAsia="Calibri"/>
          <w:color w:val="000000"/>
          <w:spacing w:val="0"/>
          <w:position w:val="0"/>
          <w:sz w:val="24"/>
          <w:shd w:fill="auto" w:val="clear"/>
        </w:rPr>
        <w:t xml:space="preserve"> gene expression compared with the non-transfected control indicating oxidative stress reduction, the fold-increase was 1.57 for PEDF-, 1.51 for GM-CSF-, and 2.36 for PEDF- plus GM-CSF-transfected cells compared with the non-transfected control.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8: Western Blot of phosphorylated Akt (Ser473) from a cell lysate of GM-CSF-transfected ARPE-19 cells. </w:t>
      </w:r>
      <w:r>
        <w:rPr>
          <w:rFonts w:ascii="Calibri" w:hAnsi="Calibri" w:cs="Calibri" w:eastAsia="Calibri"/>
          <w:color w:val="000000"/>
          <w:spacing w:val="0"/>
          <w:position w:val="0"/>
          <w:sz w:val="24"/>
          <w:shd w:fill="auto" w:val="clear"/>
        </w:rPr>
        <w:t xml:space="preserve">The WB demonstrated that GM-CSF enhances the phosphorylation of Akt in both, untreated and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-treated cultures (UT: 3.32;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2.69). The values are normalized to non-transfected non-H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-treated cells (C/UT). C: non-transfected, G: GM-CSF-transfected cells, UT: cells non-treated with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cells treated with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S1: Primer pair sequences and annealing time/temperature used for RT-qPCR.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S1: </w:t>
      </w:r>
      <w:r>
        <w:rPr>
          <w:rFonts w:ascii="Calibri" w:hAnsi="Calibri" w:cs="Calibri" w:eastAsia="Calibri"/>
          <w:b/>
          <w:i/>
          <w:color w:val="auto"/>
          <w:spacing w:val="0"/>
          <w:position w:val="0"/>
          <w:sz w:val="24"/>
          <w:shd w:fill="auto" w:val="clear"/>
        </w:rPr>
        <w:t xml:space="preserve">PEDF</w:t>
      </w:r>
      <w:r>
        <w:rPr>
          <w:rFonts w:ascii="Calibri" w:hAnsi="Calibri" w:cs="Calibri" w:eastAsia="Calibri"/>
          <w:b/>
          <w:color w:val="auto"/>
          <w:spacing w:val="0"/>
          <w:position w:val="0"/>
          <w:sz w:val="24"/>
          <w:shd w:fill="auto" w:val="clear"/>
        </w:rPr>
        <w:t xml:space="preserve"> and </w:t>
      </w:r>
      <w:r>
        <w:rPr>
          <w:rFonts w:ascii="Calibri" w:hAnsi="Calibri" w:cs="Calibri" w:eastAsia="Calibri"/>
          <w:b/>
          <w:i/>
          <w:color w:val="auto"/>
          <w:spacing w:val="0"/>
          <w:position w:val="0"/>
          <w:sz w:val="24"/>
          <w:shd w:fill="auto" w:val="clear"/>
        </w:rPr>
        <w:t xml:space="preserve">GM-CSF </w:t>
      </w:r>
      <w:r>
        <w:rPr>
          <w:rFonts w:ascii="Calibri" w:hAnsi="Calibri" w:cs="Calibri" w:eastAsia="Calibri"/>
          <w:b/>
          <w:color w:val="auto"/>
          <w:spacing w:val="0"/>
          <w:position w:val="0"/>
          <w:sz w:val="24"/>
          <w:shd w:fill="auto" w:val="clear"/>
        </w:rPr>
        <w:t xml:space="preserve">gene expression analysis in transfected hRPE cells.</w:t>
      </w:r>
      <w:r>
        <w:rPr>
          <w:rFonts w:ascii="Calibri" w:hAnsi="Calibri" w:cs="Calibri" w:eastAsia="Calibri"/>
          <w:color w:val="auto"/>
          <w:spacing w:val="0"/>
          <w:position w:val="0"/>
          <w:sz w:val="24"/>
          <w:shd w:fill="auto" w:val="clear"/>
        </w:rPr>
        <w:t xml:space="preserve"> The RT-qPCR verified that transfected primary hRPE cells showed a significant increase in </w:t>
      </w:r>
      <w:r>
        <w:rPr>
          <w:rFonts w:ascii="Calibri" w:hAnsi="Calibri" w:cs="Calibri" w:eastAsia="Calibri"/>
          <w:i/>
          <w:color w:val="auto"/>
          <w:spacing w:val="0"/>
          <w:position w:val="0"/>
          <w:sz w:val="24"/>
          <w:shd w:fill="auto" w:val="clear"/>
        </w:rPr>
        <w:t xml:space="preserve">PEDF</w:t>
      </w:r>
      <w:r>
        <w:rPr>
          <w:rFonts w:ascii="Calibri" w:hAnsi="Calibri" w:cs="Calibri" w:eastAsia="Calibri"/>
          <w:color w:val="auto"/>
          <w:spacing w:val="0"/>
          <w:position w:val="0"/>
          <w:sz w:val="24"/>
          <w:shd w:fill="auto" w:val="clear"/>
        </w:rPr>
        <w:t xml:space="preserve"> (p = 0.003, Kruskal-Wallis test) and </w:t>
      </w:r>
      <w:r>
        <w:rPr>
          <w:rFonts w:ascii="Calibri" w:hAnsi="Calibri" w:cs="Calibri" w:eastAsia="Calibri"/>
          <w:i/>
          <w:color w:val="auto"/>
          <w:spacing w:val="0"/>
          <w:position w:val="0"/>
          <w:sz w:val="24"/>
          <w:shd w:fill="auto" w:val="clear"/>
        </w:rPr>
        <w:t xml:space="preserve">GM-CSF</w:t>
      </w:r>
      <w:r>
        <w:rPr>
          <w:rFonts w:ascii="Calibri" w:hAnsi="Calibri" w:cs="Calibri" w:eastAsia="Calibri"/>
          <w:color w:val="auto"/>
          <w:spacing w:val="0"/>
          <w:position w:val="0"/>
          <w:sz w:val="24"/>
          <w:shd w:fill="auto" w:val="clear"/>
        </w:rPr>
        <w:t xml:space="preserve"> (p = 0.013, Kruskal-Wallis test) gene expression compared with non-transfected cells. 2^(-</w:t>
      </w:r>
      <w:r>
        <w:rPr>
          <w:rFonts w:ascii="Calibri" w:hAnsi="Calibri" w:cs="Calibri" w:eastAsia="Calibri"/>
          <w:color w:val="auto"/>
          <w:spacing w:val="0"/>
          <w:position w:val="0"/>
          <w:sz w:val="24"/>
          <w:shd w:fill="auto" w:val="clear"/>
        </w:rPr>
        <w:t xml:space="preserve">ΔΔCT) method was used in this case</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Data is expressed as mean &amp;plusmn; SD (n = 4 donors). Each dot represents the average of three replicates. This figure has been modified from Bascuas et al.</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S2: Protein secretion in transfected primary hRPE and ARPE-19 cells.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quantification of secreted proteins by ELISA showed that transfected hRPE cells secreted significantly more PEDF and GM-CSF than non-transfected cells (p = 0.014 for PEDF, and p = 0.006 for GM-CSF, Kruskal-Wallis test). Data is presented as mean &amp;plusmn; SD (n = 4 donors). Each dot represents the average of three replicates.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PEDF-GM-CSF double staining confirmed the co-secretion of PEDF and GM-CSF in double-transfected ARPE-19 cells (merged figure). This figure has been modified from Bascuas et al.</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protocol presented here offers an approach to analyze the anti-oxidative and protective function of PEDF and GM-CSF produced by transfected cells, which can be applied to cells transfected with any putative beneficial gene. In gene therapeutic strategies that have the objective to deliver proteins to tissue by transplanting genetically modified cells, it is critical to obtain information as to the level of protein expression, the longevity of expression, and the effectiveness of the expressed protein in a model of the disease. In our laboratory, the protocol presented here has been useful to define the effectiveness of PEDF and GM-CSF on oxidative stress, which has been hypothesized as an important element in the pathogenesis of aAMD</w:t>
      </w:r>
      <w:r>
        <w:rPr>
          <w:rFonts w:ascii="Calibri" w:hAnsi="Calibri" w:cs="Calibri" w:eastAsia="Calibri"/>
          <w:color w:val="000000"/>
          <w:spacing w:val="0"/>
          <w:position w:val="0"/>
          <w:sz w:val="24"/>
          <w:shd w:fill="auto" w:val="clear"/>
          <w:vertAlign w:val="superscript"/>
        </w:rPr>
        <w:t xml:space="preserve">6,7</w:t>
      </w:r>
      <w:r>
        <w:rPr>
          <w:rFonts w:ascii="Calibri" w:hAnsi="Calibri" w:cs="Calibri" w:eastAsia="Calibri"/>
          <w:color w:val="000000"/>
          <w:spacing w:val="0"/>
          <w:position w:val="0"/>
          <w:sz w:val="24"/>
          <w:shd w:fill="auto" w:val="clear"/>
        </w:rPr>
        <w:t xml:space="preserve">. Specifically, we have used the protocol to define the anti-oxidative effect of </w:t>
      </w:r>
      <w:r>
        <w:rPr>
          <w:rFonts w:ascii="Calibri" w:hAnsi="Calibri" w:cs="Calibri" w:eastAsia="Calibri"/>
          <w:i/>
          <w:color w:val="000000"/>
          <w:spacing w:val="0"/>
          <w:position w:val="0"/>
          <w:sz w:val="24"/>
          <w:shd w:fill="auto" w:val="clear"/>
        </w:rPr>
        <w:t xml:space="preserve">SB100X</w:t>
      </w:r>
      <w:r>
        <w:rPr>
          <w:rFonts w:ascii="Calibri" w:hAnsi="Calibri" w:cs="Calibri" w:eastAsia="Calibri"/>
          <w:color w:val="000000"/>
          <w:spacing w:val="0"/>
          <w:position w:val="0"/>
          <w:sz w:val="24"/>
          <w:shd w:fill="auto" w:val="clear"/>
        </w:rPr>
        <w:t xml:space="preserve">-mediated PEDF/GM-CSF-transfected primary hRPE cells. Several investigators have shown that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induces significant symptoms of oxidative stress but still allows cell regeneration</w:t>
      </w:r>
      <w:r>
        <w:rPr>
          <w:rFonts w:ascii="Calibri" w:hAnsi="Calibri" w:cs="Calibri" w:eastAsia="Calibri"/>
          <w:color w:val="000000"/>
          <w:spacing w:val="0"/>
          <w:position w:val="0"/>
          <w:sz w:val="24"/>
          <w:shd w:fill="auto" w:val="clear"/>
          <w:vertAlign w:val="superscript"/>
        </w:rPr>
        <w:t xml:space="preserve">28,29,38</w:t>
      </w:r>
      <w:r>
        <w:rPr>
          <w:rFonts w:ascii="Calibri" w:hAnsi="Calibri" w:cs="Calibri" w:eastAsia="Calibri"/>
          <w:color w:val="000000"/>
          <w:spacing w:val="0"/>
          <w:position w:val="0"/>
          <w:sz w:val="24"/>
          <w:shd w:fill="auto" w:val="clear"/>
        </w:rPr>
        <w:t xml:space="preserve">, similar to the results of our experiments that have shown that 350 &amp;#181;M for 24 h induces effective oxidative stress in human ARPE-19 and primary RPE cells that can be used to analyze the protective effect of the PEDF and GM-CSF.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as oxidative agent has been chosen for the study because of its physiological presence in the eye and corresponding defense mechanisms, e.g., glutathione metabolism</w:t>
      </w:r>
      <w:r>
        <w:rPr>
          <w:rFonts w:ascii="Calibri" w:hAnsi="Calibri" w:cs="Calibri" w:eastAsia="Calibri"/>
          <w:color w:val="000000"/>
          <w:spacing w:val="0"/>
          <w:position w:val="0"/>
          <w:sz w:val="24"/>
          <w:shd w:fill="auto" w:val="clear"/>
          <w:vertAlign w:val="superscript"/>
        </w:rPr>
        <w:t xml:space="preserve">20,21</w:t>
      </w:r>
      <w:r>
        <w:rPr>
          <w:rFonts w:ascii="Calibri" w:hAnsi="Calibri" w:cs="Calibri" w:eastAsia="Calibri"/>
          <w:color w:val="000000"/>
          <w:spacing w:val="0"/>
          <w:position w:val="0"/>
          <w:sz w:val="24"/>
          <w:shd w:fill="auto" w:val="clear"/>
        </w:rPr>
        <w:t xml:space="preserve">. Our laboratory has examined other models of oxidative stress such as treatment of cells with tBH, which initiates lipid peroxidation in the presence of redox-active metal ions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however, oxidative stress was negligible. In the experiments presented here, cells were treated with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for 24 h because we found that shorter treatment times of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 h is sufficient to induce changes in gene expression</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but subsequent consequences, e.g., cell proliferation, cell viability, and glutathione levels, might not be visible yet. Otherwise, the small size of the wells, necessary for the cytotoxicity and glutathione assays, rapidly leads to a confluent culture well; this might lead to contact inhibition and a masking of the effect of the oxidative agent. Therefore, a long incubation with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seems not useful, though the degeneration seen in aAMD is caused by chronic oxidative stress</w:t>
      </w:r>
      <w:r>
        <w:rPr>
          <w:rFonts w:ascii="Calibri" w:hAnsi="Calibri" w:cs="Calibri" w:eastAsia="Calibri"/>
          <w:color w:val="000000"/>
          <w:spacing w:val="0"/>
          <w:position w:val="0"/>
          <w:sz w:val="24"/>
          <w:shd w:fill="auto" w:val="clear"/>
          <w:vertAlign w:val="superscript"/>
        </w:rPr>
        <w:t xml:space="preserve">6,7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limitation of the experiments presented here is that the number of cells seeded influences the oxidative effect of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i.e., for the same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treatment, significant differences in the glutathione levels between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-treated and non-treated cells were observed when 5,000 cells but not when 10,000 cells were seeded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The protocol we present requires seeding a low number of cells, i.e., 3,000 when cells are cultured for 3 days and 5,000 when cells are cultured for 2 days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Another limitation is that the concentration of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is depleted with time; Kaczara et al.</w:t>
      </w:r>
      <w:r>
        <w:rPr>
          <w:rFonts w:ascii="Calibri" w:hAnsi="Calibri" w:cs="Calibri" w:eastAsia="Calibri"/>
          <w:color w:val="000000"/>
          <w:spacing w:val="0"/>
          <w:position w:val="0"/>
          <w:sz w:val="24"/>
          <w:shd w:fill="auto" w:val="clear"/>
          <w:vertAlign w:val="superscript"/>
        </w:rPr>
        <w:t xml:space="preserve">39</w:t>
      </w:r>
      <w:r>
        <w:rPr>
          <w:rFonts w:ascii="Calibri" w:hAnsi="Calibri" w:cs="Calibri" w:eastAsia="Calibri"/>
          <w:color w:val="000000"/>
          <w:spacing w:val="0"/>
          <w:position w:val="0"/>
          <w:sz w:val="24"/>
          <w:shd w:fill="auto" w:val="clear"/>
        </w:rPr>
        <w:t xml:space="preserve"> have shown depletion of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over a few hours in ARPE-19 cell cultures, which affects the development of chronic oxidative stress models. These investigators have proposed an alternative method for sustained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treatment, specifically continuously generating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 </w:t>
      </w:r>
      <w:r>
        <w:rPr>
          <w:rFonts w:ascii="Calibri" w:hAnsi="Calibri" w:cs="Calibri" w:eastAsia="Calibri"/>
          <w:color w:val="000000"/>
          <w:spacing w:val="0"/>
          <w:position w:val="0"/>
          <w:sz w:val="24"/>
          <w:shd w:fill="auto" w:val="clear"/>
        </w:rPr>
        <w:t xml:space="preserve">from glucose in the medium using the glucose oxidase, but a standardized concentration of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cannot be guaranteed. On the other hand, the protocol we established with delivery of the oxidant agent in one single pulse, has the advantage of being faster and simpler to perform compared with chronic models in which the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treatment has to be repeated for several days</w:t>
      </w:r>
      <w:r>
        <w:rPr>
          <w:rFonts w:ascii="Calibri" w:hAnsi="Calibri" w:cs="Calibri" w:eastAsia="Calibri"/>
          <w:color w:val="000000"/>
          <w:spacing w:val="0"/>
          <w:position w:val="0"/>
          <w:sz w:val="24"/>
          <w:shd w:fill="auto" w:val="clear"/>
          <w:vertAlign w:val="superscript"/>
        </w:rPr>
        <w:t xml:space="preserve">38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ability of cells to counteract the oxidative damage is determined by the balance between ROS production and the capacity to generate antioxidants. In the cell, the tripeptide glutathione (GSH) is the predominant reducing agent, which can be oxidized to glutathione disulfide (GSSG) and regenerated by glutathione reductase utilizing NADPH</w:t>
      </w:r>
      <w:r>
        <w:rPr>
          <w:rFonts w:ascii="Calibri" w:hAnsi="Calibri" w:cs="Calibri" w:eastAsia="Calibri"/>
          <w:color w:val="000000"/>
          <w:spacing w:val="0"/>
          <w:position w:val="0"/>
          <w:sz w:val="24"/>
          <w:shd w:fill="auto" w:val="clear"/>
          <w:vertAlign w:val="superscript"/>
        </w:rPr>
        <w:t xml:space="preserve">40</w:t>
      </w:r>
      <w:r>
        <w:rPr>
          <w:rFonts w:ascii="Calibri" w:hAnsi="Calibri" w:cs="Calibri" w:eastAsia="Calibri"/>
          <w:color w:val="000000"/>
          <w:spacing w:val="0"/>
          <w:position w:val="0"/>
          <w:sz w:val="24"/>
          <w:shd w:fill="auto" w:val="clear"/>
        </w:rPr>
        <w:t xml:space="preserve">. In healthy cells, more than 90% of the total glutathione pool is present in the reduced form. When cells are exposed to an increased level of oxidative stress, GSSG accumulates and the ratio of GSSG to GSH increases. Consequently, monitoring the glutathione redox state in biological samples is essential for the evaluation of the detoxification status of cells and tissues from free radicals generated during oxidative stress and cell injury. The protocol detailed here for the quantification of glutathione is sensitive enough to detect the antioxidant effect of PEDF and GM-CSF expressed by RPE cells genetically modified.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Since oxidative stress affects mitochondrial activities</w:t>
      </w:r>
      <w:r>
        <w:rPr>
          <w:rFonts w:ascii="Calibri" w:hAnsi="Calibri" w:cs="Calibri" w:eastAsia="Calibri"/>
          <w:color w:val="000000"/>
          <w:spacing w:val="0"/>
          <w:position w:val="0"/>
          <w:sz w:val="24"/>
          <w:shd w:fill="auto" w:val="clear"/>
          <w:vertAlign w:val="superscript"/>
        </w:rPr>
        <w:t xml:space="preserve">40</w:t>
      </w:r>
      <w:r>
        <w:rPr>
          <w:rFonts w:ascii="Calibri" w:hAnsi="Calibri" w:cs="Calibri" w:eastAsia="Calibri"/>
          <w:color w:val="000000"/>
          <w:spacing w:val="0"/>
          <w:position w:val="0"/>
          <w:sz w:val="24"/>
          <w:shd w:fill="auto" w:val="clear"/>
        </w:rPr>
        <w:t xml:space="preserve">, it is particularly interesting that the control of ROS levels by PEDF is related to the regulation of the mitochondrial uncoupling protein 2 (UCP2), and PEDF attenuates the effects of oxidative stress by increasing UCP2 expression</w:t>
      </w:r>
      <w:r>
        <w:rPr>
          <w:rFonts w:ascii="Calibri" w:hAnsi="Calibri" w:cs="Calibri" w:eastAsia="Calibri"/>
          <w:color w:val="000000"/>
          <w:spacing w:val="0"/>
          <w:position w:val="0"/>
          <w:sz w:val="24"/>
          <w:shd w:fill="auto" w:val="clear"/>
          <w:vertAlign w:val="superscript"/>
        </w:rPr>
        <w:t xml:space="preserve">11,41</w:t>
      </w:r>
      <w:r>
        <w:rPr>
          <w:rFonts w:ascii="Calibri" w:hAnsi="Calibri" w:cs="Calibri" w:eastAsia="Calibri"/>
          <w:color w:val="000000"/>
          <w:spacing w:val="0"/>
          <w:position w:val="0"/>
          <w:sz w:val="24"/>
          <w:shd w:fill="auto" w:val="clear"/>
        </w:rPr>
        <w:t xml:space="preserve">. The main function of UCP2 is controlling mitochondria-derived ROS and acting as a sensor of mitochondrial oxidative stress</w:t>
      </w:r>
      <w:r>
        <w:rPr>
          <w:rFonts w:ascii="Calibri" w:hAnsi="Calibri" w:cs="Calibri" w:eastAsia="Calibri"/>
          <w:color w:val="000000"/>
          <w:spacing w:val="0"/>
          <w:position w:val="0"/>
          <w:sz w:val="24"/>
          <w:shd w:fill="auto" w:val="clear"/>
          <w:vertAlign w:val="superscript"/>
        </w:rPr>
        <w:t xml:space="preserve">41,42</w:t>
      </w:r>
      <w:r>
        <w:rPr>
          <w:rFonts w:ascii="Calibri" w:hAnsi="Calibri" w:cs="Calibri" w:eastAsia="Calibri"/>
          <w:color w:val="000000"/>
          <w:spacing w:val="0"/>
          <w:position w:val="0"/>
          <w:sz w:val="24"/>
          <w:shd w:fill="auto" w:val="clear"/>
        </w:rPr>
        <w:t xml:space="preserve">. Here, in addition to examining the effect of PEDF and GM-CSF on glutathione levels, we have the gene expression of </w:t>
      </w:r>
      <w:r>
        <w:rPr>
          <w:rFonts w:ascii="Calibri" w:hAnsi="Calibri" w:cs="Calibri" w:eastAsia="Calibri"/>
          <w:i/>
          <w:color w:val="000000"/>
          <w:spacing w:val="0"/>
          <w:position w:val="0"/>
          <w:sz w:val="24"/>
          <w:shd w:fill="auto" w:val="clear"/>
        </w:rPr>
        <w:t xml:space="preserve">UCP2</w:t>
      </w:r>
      <w:r>
        <w:rPr>
          <w:rFonts w:ascii="Calibri" w:hAnsi="Calibri" w:cs="Calibri" w:eastAsia="Calibri"/>
          <w:color w:val="000000"/>
          <w:spacing w:val="0"/>
          <w:position w:val="0"/>
          <w:sz w:val="24"/>
          <w:shd w:fill="auto" w:val="clear"/>
        </w:rPr>
        <w:t xml:space="preserve"> tend to increase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additional studies are necessary to establish the role of PEDF and GM-CSF on </w:t>
      </w:r>
      <w:r>
        <w:rPr>
          <w:rFonts w:ascii="Calibri" w:hAnsi="Calibri" w:cs="Calibri" w:eastAsia="Calibri"/>
          <w:i/>
          <w:color w:val="000000"/>
          <w:spacing w:val="0"/>
          <w:position w:val="0"/>
          <w:sz w:val="24"/>
          <w:shd w:fill="auto" w:val="clear"/>
        </w:rPr>
        <w:t xml:space="preserve">UCP2</w:t>
      </w:r>
      <w:r>
        <w:rPr>
          <w:rFonts w:ascii="Calibri" w:hAnsi="Calibri" w:cs="Calibri" w:eastAsia="Calibri"/>
          <w:color w:val="000000"/>
          <w:spacing w:val="0"/>
          <w:position w:val="0"/>
          <w:sz w:val="24"/>
          <w:shd w:fill="auto" w:val="clear"/>
        </w:rPr>
        <w:t xml:space="preserve"> gene expression.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Overall, the present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-model offers a comprehensive approach to investigate the beneficial effect of transposon-based gene therapies that aim to deliver antioxidant therapeutic genes to the patient's cells to treat neurodegenerative disease as AMD.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would like to thank Gregg Sealy and Alain Conti for excellent technical assistance and Prof. </w:t>
      </w:r>
      <w:r>
        <w:rPr>
          <w:rFonts w:ascii="Calibri" w:hAnsi="Calibri" w:cs="Calibri" w:eastAsia="Calibri"/>
          <w:color w:val="000000"/>
          <w:spacing w:val="0"/>
          <w:position w:val="0"/>
          <w:sz w:val="24"/>
          <w:shd w:fill="auto" w:val="clear"/>
        </w:rPr>
        <w:t xml:space="preserve">Zsuzsanna Izsv&amp;#225;k from the Max-Delbr&amp;#252;ck Center in Berlin for kindly providing the p</w:t>
      </w:r>
      <w:r>
        <w:rPr>
          <w:rFonts w:ascii="Calibri" w:hAnsi="Calibri" w:cs="Calibri" w:eastAsia="Calibri"/>
          <w:i/>
          <w:color w:val="000000"/>
          <w:spacing w:val="0"/>
          <w:position w:val="0"/>
          <w:sz w:val="24"/>
          <w:shd w:fill="auto" w:val="clear"/>
        </w:rPr>
        <w:t xml:space="preserve">SB100X</w:t>
      </w:r>
      <w:r>
        <w:rPr>
          <w:rFonts w:ascii="Calibri" w:hAnsi="Calibri" w:cs="Calibri" w:eastAsia="Calibri"/>
          <w:color w:val="000000"/>
          <w:spacing w:val="0"/>
          <w:position w:val="0"/>
          <w:sz w:val="24"/>
          <w:shd w:fill="auto" w:val="clear"/>
        </w:rPr>
        <w:t xml:space="preserve"> and pT2-CAGGS-</w:t>
      </w:r>
      <w:r>
        <w:rPr>
          <w:rFonts w:ascii="Calibri" w:hAnsi="Calibri" w:cs="Calibri" w:eastAsia="Calibri"/>
          <w:i/>
          <w:color w:val="000000"/>
          <w:spacing w:val="0"/>
          <w:position w:val="0"/>
          <w:sz w:val="24"/>
          <w:shd w:fill="auto" w:val="clear"/>
        </w:rPr>
        <w:t xml:space="preserve">Venus</w:t>
      </w:r>
      <w:r>
        <w:rPr>
          <w:rFonts w:ascii="Calibri" w:hAnsi="Calibri" w:cs="Calibri" w:eastAsia="Calibri"/>
          <w:color w:val="000000"/>
          <w:spacing w:val="0"/>
          <w:position w:val="0"/>
          <w:sz w:val="24"/>
          <w:shd w:fill="auto" w:val="clear"/>
        </w:rPr>
        <w:t xml:space="preserve"> plasmids</w:t>
      </w:r>
      <w:r>
        <w:rPr>
          <w:rFonts w:ascii="Calibri" w:hAnsi="Calibri" w:cs="Calibri" w:eastAsia="Calibri"/>
          <w:color w:val="auto"/>
          <w:spacing w:val="0"/>
          <w:position w:val="0"/>
          <w:sz w:val="24"/>
          <w:shd w:fill="auto" w:val="clear"/>
        </w:rPr>
        <w:t xml:space="preserve">. This work was supported by the Swiss National Sciences Foundation and the European Commission in the context of the Seventh Framework Programme. Z.I was funded by European Research Council, ERC Advanced [ERC-2011-ADG 294742].</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Zareba, M., Raciti, M. W., Henry, M. M., Sarna, T., Burke, J. M. Oxidative stress in ARPE-19 cultures: Do melanosomes confer cytoprotection? </w:t>
      </w:r>
      <w:r>
        <w:rPr>
          <w:rFonts w:ascii="Calibri" w:hAnsi="Calibri" w:cs="Calibri" w:eastAsia="Calibri"/>
          <w:i/>
          <w:color w:val="000000"/>
          <w:spacing w:val="0"/>
          <w:position w:val="0"/>
          <w:sz w:val="24"/>
          <w:shd w:fill="auto" w:val="clear"/>
        </w:rPr>
        <w:t xml:space="preserve">Free Radical Biology and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(1), 87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100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Gong, X., Draper, C. S., Allison, G. S., Marisiddaiah, R., Rubin, L. P. Effects of the macular carotenoid lutein in human retinal pigment epithelial cells. </w:t>
      </w:r>
      <w:r>
        <w:rPr>
          <w:rFonts w:ascii="Calibri" w:hAnsi="Calibri" w:cs="Calibri" w:eastAsia="Calibri"/>
          <w:i/>
          <w:color w:val="000000"/>
          <w:spacing w:val="0"/>
          <w:position w:val="0"/>
          <w:sz w:val="24"/>
          <w:shd w:fill="auto" w:val="clear"/>
        </w:rPr>
        <w:t xml:space="preserve">Antioxidants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(4), antiox6040100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Sacconi, R., Corbelli, E., Querques, L., Bandello, F., Querques, G. A Review of current and future management of geographic atrophy. </w:t>
      </w:r>
      <w:r>
        <w:rPr>
          <w:rFonts w:ascii="Calibri" w:hAnsi="Calibri" w:cs="Calibri" w:eastAsia="Calibri"/>
          <w:i/>
          <w:color w:val="000000"/>
          <w:spacing w:val="0"/>
          <w:position w:val="0"/>
          <w:sz w:val="24"/>
          <w:shd w:fill="auto" w:val="clear"/>
        </w:rPr>
        <w:t xml:space="preserve">Ophthalmology and 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69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77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Al-Zamil, W. M., Yassin, S. A. Recent developments in age-related macular degeneration: a review. </w:t>
      </w:r>
      <w:r>
        <w:rPr>
          <w:rFonts w:ascii="Calibri" w:hAnsi="Calibri" w:cs="Calibri" w:eastAsia="Calibri"/>
          <w:i/>
          <w:color w:val="000000"/>
          <w:spacing w:val="0"/>
          <w:position w:val="0"/>
          <w:sz w:val="24"/>
          <w:shd w:fill="auto" w:val="clear"/>
        </w:rPr>
        <w:t xml:space="preserve">Clinical Interventions in Aging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1313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1330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Kumar-Singh, R. The role of complement membrane attack complex in dry and wet AMD - From hypothesis to clinical trials. </w:t>
      </w:r>
      <w:r>
        <w:rPr>
          <w:rFonts w:ascii="Calibri" w:hAnsi="Calibri" w:cs="Calibri" w:eastAsia="Calibri"/>
          <w:i/>
          <w:color w:val="000000"/>
          <w:spacing w:val="0"/>
          <w:position w:val="0"/>
          <w:sz w:val="24"/>
          <w:shd w:fill="auto" w:val="clear"/>
        </w:rPr>
        <w:t xml:space="preserve">Experimental Eye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184</w:t>
      </w:r>
      <w:r>
        <w:rPr>
          <w:rFonts w:ascii="Calibri" w:hAnsi="Calibri" w:cs="Calibri" w:eastAsia="Calibri"/>
          <w:color w:val="000000"/>
          <w:spacing w:val="0"/>
          <w:position w:val="0"/>
          <w:sz w:val="24"/>
          <w:shd w:fill="auto" w:val="clear"/>
        </w:rPr>
        <w:t xml:space="preserve">, 266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277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Ung, L., Pattamatta, U., Carnt, N., Wilkinson-Berka, J. L., Liew, G., White, A. J. R. Oxidative stress and reactive oxygen species. </w:t>
      </w:r>
      <w:r>
        <w:rPr>
          <w:rFonts w:ascii="Calibri" w:hAnsi="Calibri" w:cs="Calibri" w:eastAsia="Calibri"/>
          <w:i/>
          <w:color w:val="000000"/>
          <w:spacing w:val="0"/>
          <w:position w:val="0"/>
          <w:sz w:val="24"/>
          <w:shd w:fill="auto" w:val="clear"/>
        </w:rPr>
        <w:t xml:space="preserve">Clinical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131</w:t>
      </w:r>
      <w:r>
        <w:rPr>
          <w:rFonts w:ascii="Calibri" w:hAnsi="Calibri" w:cs="Calibri" w:eastAsia="Calibri"/>
          <w:color w:val="000000"/>
          <w:spacing w:val="0"/>
          <w:position w:val="0"/>
          <w:sz w:val="24"/>
          <w:shd w:fill="auto" w:val="clear"/>
        </w:rPr>
        <w:t xml:space="preserve">, 2865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2883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Beatty, S., Koh, H. H., Phil, M., Henson, D., Boulton, M. The role of oxidative stress in the pathogenesis of age-related macular degeneration. </w:t>
      </w:r>
      <w:r>
        <w:rPr>
          <w:rFonts w:ascii="Calibri" w:hAnsi="Calibri" w:cs="Calibri" w:eastAsia="Calibri"/>
          <w:i/>
          <w:color w:val="000000"/>
          <w:spacing w:val="0"/>
          <w:position w:val="0"/>
          <w:sz w:val="24"/>
          <w:shd w:fill="auto" w:val="clear"/>
        </w:rPr>
        <w:t xml:space="preserve">Survey of Ophthalmology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 (2), 115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134 (2000).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Alhasani, R. H. et al. Gypenosides protect retinal pigment epithelium cells from oxidative stress. </w:t>
      </w:r>
      <w:r>
        <w:rPr>
          <w:rFonts w:ascii="Calibri" w:hAnsi="Calibri" w:cs="Calibri" w:eastAsia="Calibri"/>
          <w:i/>
          <w:color w:val="000000"/>
          <w:spacing w:val="0"/>
          <w:position w:val="0"/>
          <w:sz w:val="24"/>
          <w:shd w:fill="auto" w:val="clear"/>
        </w:rPr>
        <w:t xml:space="preserve">Food and Chemical Toxicology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112</w:t>
      </w:r>
      <w:r>
        <w:rPr>
          <w:rFonts w:ascii="Calibri" w:hAnsi="Calibri" w:cs="Calibri" w:eastAsia="Calibri"/>
          <w:color w:val="000000"/>
          <w:spacing w:val="0"/>
          <w:position w:val="0"/>
          <w:sz w:val="24"/>
          <w:shd w:fill="auto" w:val="clear"/>
        </w:rPr>
        <w:t xml:space="preserve">, 76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85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National Institute of Health. </w:t>
      </w: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https://nei.nih.gov/learn-about-eye-health/resources-for-health-educators/eye-health-data-and-statistics/age-related-macular-degeneration-amd-data-and-statistics</w:t>
        </w:r>
      </w:hyperlink>
      <w:r>
        <w:rPr>
          <w:rFonts w:ascii="Calibri" w:hAnsi="Calibri" w:cs="Calibri" w:eastAsia="Calibri"/>
          <w:color w:val="000000"/>
          <w:spacing w:val="0"/>
          <w:position w:val="0"/>
          <w:sz w:val="24"/>
          <w:shd w:fill="auto" w:val="clear"/>
        </w:rPr>
        <w:t xml:space="preserve"> (Accessed November 13,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Mitchell, P., Liew, G., Gopinath, B., Wong, T. Y. Age-related macular degeneration. </w:t>
      </w:r>
      <w:r>
        <w:rPr>
          <w:rFonts w:ascii="Calibri" w:hAnsi="Calibri" w:cs="Calibri" w:eastAsia="Calibri"/>
          <w:i/>
          <w:color w:val="000000"/>
          <w:spacing w:val="0"/>
          <w:position w:val="0"/>
          <w:sz w:val="24"/>
          <w:shd w:fill="auto" w:val="clear"/>
        </w:rPr>
        <w:t xml:space="preserve">The Lancet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392</w:t>
      </w:r>
      <w:r>
        <w:rPr>
          <w:rFonts w:ascii="Calibri" w:hAnsi="Calibri" w:cs="Calibri" w:eastAsia="Calibri"/>
          <w:color w:val="000000"/>
          <w:spacing w:val="0"/>
          <w:position w:val="0"/>
          <w:sz w:val="24"/>
          <w:shd w:fill="auto" w:val="clear"/>
        </w:rPr>
        <w:t xml:space="preserve">, 1147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1159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He, Y., Leung, K. W., Ren, Y., Jinzhi, P., Jian, G., Tombran-Tink, J. PEDF improves mitochondrial function in RPE cells during oxidative stress. </w:t>
      </w:r>
      <w:r>
        <w:rPr>
          <w:rFonts w:ascii="Calibri" w:hAnsi="Calibri" w:cs="Calibri" w:eastAsia="Calibri"/>
          <w:i/>
          <w:color w:val="000000"/>
          <w:spacing w:val="0"/>
          <w:position w:val="0"/>
          <w:sz w:val="24"/>
          <w:shd w:fill="auto" w:val="clear"/>
        </w:rPr>
        <w:t xml:space="preserve">Investigative Ophthalmology &amp;amp; Visual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55</w:t>
      </w:r>
      <w:r>
        <w:rPr>
          <w:rFonts w:ascii="Calibri" w:hAnsi="Calibri" w:cs="Calibri" w:eastAsia="Calibri"/>
          <w:color w:val="000000"/>
          <w:spacing w:val="0"/>
          <w:position w:val="0"/>
          <w:sz w:val="24"/>
          <w:shd w:fill="auto" w:val="clear"/>
        </w:rPr>
        <w:t xml:space="preserve">, 6742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6755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Cao, S., Walker, G. B., Wang, X., Cui, J. Z., Matsubara, J. A. Altered cytokine profiles of human retinal pigment epithelium: Oxidant injury and replicative senescence. </w:t>
      </w:r>
      <w:r>
        <w:rPr>
          <w:rFonts w:ascii="Calibri" w:hAnsi="Calibri" w:cs="Calibri" w:eastAsia="Calibri"/>
          <w:i/>
          <w:color w:val="000000"/>
          <w:spacing w:val="0"/>
          <w:position w:val="0"/>
          <w:sz w:val="24"/>
          <w:shd w:fill="auto" w:val="clear"/>
        </w:rPr>
        <w:t xml:space="preserve">Molecular Vision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718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728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Farnoodian, M., Sorenson, C. M., Sheibani, N. PEDF expression affects the oxidative and inflammatory state of choroidal endothelial cells. </w:t>
      </w:r>
      <w:r>
        <w:rPr>
          <w:rFonts w:ascii="Calibri" w:hAnsi="Calibri" w:cs="Calibri" w:eastAsia="Calibri"/>
          <w:i/>
          <w:color w:val="000000"/>
          <w:spacing w:val="0"/>
          <w:position w:val="0"/>
          <w:sz w:val="24"/>
          <w:shd w:fill="auto" w:val="clear"/>
        </w:rPr>
        <w:t xml:space="preserve">Amercian Journal of Physiology and Cell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314</w:t>
      </w:r>
      <w:r>
        <w:rPr>
          <w:rFonts w:ascii="Calibri" w:hAnsi="Calibri" w:cs="Calibri" w:eastAsia="Calibri"/>
          <w:color w:val="000000"/>
          <w:spacing w:val="0"/>
          <w:position w:val="0"/>
          <w:sz w:val="24"/>
          <w:shd w:fill="auto" w:val="clear"/>
        </w:rPr>
        <w:t xml:space="preserve"> (4), C456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C472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Polato, F., Becerra, S. P. Retinal Degenerative Diseases: Mechanisms and Experimental Therapies. </w:t>
      </w:r>
      <w:r>
        <w:rPr>
          <w:rFonts w:ascii="Calibri" w:hAnsi="Calibri" w:cs="Calibri" w:eastAsia="Calibri"/>
          <w:i/>
          <w:color w:val="000000"/>
          <w:spacing w:val="0"/>
          <w:position w:val="0"/>
          <w:sz w:val="24"/>
          <w:shd w:fill="auto" w:val="clear"/>
        </w:rPr>
        <w:t xml:space="preserve">Retinal Degenerative Diseases</w:t>
      </w:r>
      <w:r>
        <w:rPr>
          <w:rFonts w:ascii="Calibri" w:hAnsi="Calibri" w:cs="Calibri" w:eastAsia="Calibri"/>
          <w:color w:val="000000"/>
          <w:spacing w:val="0"/>
          <w:position w:val="0"/>
          <w:sz w:val="24"/>
          <w:shd w:fill="auto" w:val="clear"/>
        </w:rPr>
        <w:t xml:space="preserve">. Springer. 699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706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Schallenberg, M., Charalambous, P., Thanos, S. GM-CSF regulates the ERK1/2 pathways and protects injured retinal ganglion cells from induced death. </w:t>
      </w:r>
      <w:r>
        <w:rPr>
          <w:rFonts w:ascii="Calibri" w:hAnsi="Calibri" w:cs="Calibri" w:eastAsia="Calibri"/>
          <w:i/>
          <w:color w:val="000000"/>
          <w:spacing w:val="0"/>
          <w:position w:val="0"/>
          <w:sz w:val="24"/>
          <w:shd w:fill="auto" w:val="clear"/>
        </w:rPr>
        <w:t xml:space="preserve">Experimental Eye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89</w:t>
      </w:r>
      <w:r>
        <w:rPr>
          <w:rFonts w:ascii="Calibri" w:hAnsi="Calibri" w:cs="Calibri" w:eastAsia="Calibri"/>
          <w:color w:val="000000"/>
          <w:spacing w:val="0"/>
          <w:position w:val="0"/>
          <w:sz w:val="24"/>
          <w:shd w:fill="auto" w:val="clear"/>
        </w:rPr>
        <w:t xml:space="preserve">, 665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677(2009).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Schallenberg, M., Charalambous, P., Thanos, S. GM-CSF protects rat photoreceptors from death by activating the SRC-dependent signalling and elevating anti-apoptotic factors and neurotrophins. </w:t>
      </w:r>
      <w:r>
        <w:rPr>
          <w:rFonts w:ascii="Calibri" w:hAnsi="Calibri" w:cs="Calibri" w:eastAsia="Calibri"/>
          <w:i/>
          <w:color w:val="000000"/>
          <w:spacing w:val="0"/>
          <w:position w:val="0"/>
          <w:sz w:val="24"/>
          <w:shd w:fill="auto" w:val="clear"/>
        </w:rPr>
        <w:t xml:space="preserve">Graefes Archives for Clinical and Experimental Ophthalmology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250</w:t>
      </w:r>
      <w:r>
        <w:rPr>
          <w:rFonts w:ascii="Calibri" w:hAnsi="Calibri" w:cs="Calibri" w:eastAsia="Calibri"/>
          <w:color w:val="000000"/>
          <w:spacing w:val="0"/>
          <w:position w:val="0"/>
          <w:sz w:val="24"/>
          <w:shd w:fill="auto" w:val="clear"/>
        </w:rPr>
        <w:t xml:space="preserve">, 699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712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Thumann, G. et al. Engineering of PEDF-expressing primary pigment epithelial cells by the SB transposon system delivered by pFAR4 plasmids. </w:t>
      </w:r>
      <w:r>
        <w:rPr>
          <w:rFonts w:ascii="Calibri" w:hAnsi="Calibri" w:cs="Calibri" w:eastAsia="Calibri"/>
          <w:i/>
          <w:color w:val="000000"/>
          <w:spacing w:val="0"/>
          <w:position w:val="0"/>
          <w:sz w:val="24"/>
          <w:shd w:fill="auto" w:val="clear"/>
        </w:rPr>
        <w:t xml:space="preserve">Molecular Therapy - Nucleic Acids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302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314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Garcia-Garcia, L. et al. Long-term PEDF release in rat iris and retinal epithelial cells after Sleeping Beauty transposon-mediated gene delivery. </w:t>
      </w:r>
      <w:r>
        <w:rPr>
          <w:rFonts w:ascii="Calibri" w:hAnsi="Calibri" w:cs="Calibri" w:eastAsia="Calibri"/>
          <w:i/>
          <w:color w:val="000000"/>
          <w:spacing w:val="0"/>
          <w:position w:val="0"/>
          <w:sz w:val="24"/>
          <w:shd w:fill="auto" w:val="clear"/>
        </w:rPr>
        <w:t xml:space="preserve">Molecular Therapy - Nucleic Acids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Johnen, S. et al. Antiangiogenic and neurogenic activities of Sleeping Beauty-mediated PEDF-transfected RPE cells in vitro and in vivo. </w:t>
      </w:r>
      <w:r>
        <w:rPr>
          <w:rFonts w:ascii="Calibri" w:hAnsi="Calibri" w:cs="Calibri" w:eastAsia="Calibri"/>
          <w:i/>
          <w:color w:val="000000"/>
          <w:spacing w:val="0"/>
          <w:position w:val="0"/>
          <w:sz w:val="24"/>
          <w:shd w:fill="auto" w:val="clear"/>
        </w:rPr>
        <w:t xml:space="preserve">BioMed Research International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2015</w:t>
      </w:r>
      <w:r>
        <w:rPr>
          <w:rFonts w:ascii="Calibri" w:hAnsi="Calibri" w:cs="Calibri" w:eastAsia="Calibri"/>
          <w:color w:val="000000"/>
          <w:spacing w:val="0"/>
          <w:position w:val="0"/>
          <w:sz w:val="24"/>
          <w:shd w:fill="auto" w:val="clear"/>
        </w:rPr>
        <w:t xml:space="preserve">,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Weigel A. L, Handa J. T, Hjelmeland M. L.  Microarray analysis of H2O2-, HNE-, or tBH-treated ARPE-19 cells. </w:t>
      </w:r>
      <w:r>
        <w:rPr>
          <w:rFonts w:ascii="Calibri" w:hAnsi="Calibri" w:cs="Calibri" w:eastAsia="Calibri"/>
          <w:i/>
          <w:color w:val="000000"/>
          <w:spacing w:val="0"/>
          <w:position w:val="0"/>
          <w:sz w:val="24"/>
          <w:shd w:fill="auto" w:val="clear"/>
        </w:rPr>
        <w:t xml:space="preserve">Free Radical Biology &amp;amp;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(10), 1419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1432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Allen, R. G., Tresini, M. Oxidative stress and gene regulation. </w:t>
      </w:r>
      <w:r>
        <w:rPr>
          <w:rFonts w:ascii="Calibri" w:hAnsi="Calibri" w:cs="Calibri" w:eastAsia="Calibri"/>
          <w:i/>
          <w:color w:val="000000"/>
          <w:spacing w:val="0"/>
          <w:position w:val="0"/>
          <w:sz w:val="24"/>
          <w:shd w:fill="auto" w:val="clear"/>
        </w:rPr>
        <w:t xml:space="preserve">Free Radical Biology and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(3), 463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499 (2000).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Tate, D. J., Miceli, M. V., Newsome, D. A. Phagocytosis and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induce catalase and metallothionein gene expression in human retinal pigment epithelial cells. </w:t>
      </w:r>
      <w:r>
        <w:rPr>
          <w:rFonts w:ascii="Calibri" w:hAnsi="Calibri" w:cs="Calibri" w:eastAsia="Calibri"/>
          <w:i/>
          <w:color w:val="000000"/>
          <w:spacing w:val="0"/>
          <w:position w:val="0"/>
          <w:sz w:val="24"/>
          <w:shd w:fill="auto" w:val="clear"/>
        </w:rPr>
        <w:t xml:space="preserve">Investigative Ophthalmology and Visual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(7), 1271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1279 (1995).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Halliwell, B., Clement, M. V., Long, L. H. Hydrogen peroxide in the human body. </w:t>
      </w:r>
      <w:r>
        <w:rPr>
          <w:rFonts w:ascii="Calibri" w:hAnsi="Calibri" w:cs="Calibri" w:eastAsia="Calibri"/>
          <w:i/>
          <w:color w:val="000000"/>
          <w:spacing w:val="0"/>
          <w:position w:val="0"/>
          <w:sz w:val="24"/>
          <w:shd w:fill="auto" w:val="clear"/>
        </w:rPr>
        <w:t xml:space="preserve">FEBS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486</w:t>
      </w:r>
      <w:r>
        <w:rPr>
          <w:rFonts w:ascii="Calibri" w:hAnsi="Calibri" w:cs="Calibri" w:eastAsia="Calibri"/>
          <w:color w:val="000000"/>
          <w:spacing w:val="0"/>
          <w:position w:val="0"/>
          <w:sz w:val="24"/>
          <w:shd w:fill="auto" w:val="clear"/>
        </w:rPr>
        <w:t xml:space="preserve"> (1), 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 (2000).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Giblin, F. J., McCready, J. P., Kodama, T., Reddy, V. N. A direct correlation between the levels of ascorbic acid and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in aqueous humor. </w:t>
      </w:r>
      <w:r>
        <w:rPr>
          <w:rFonts w:ascii="Calibri" w:hAnsi="Calibri" w:cs="Calibri" w:eastAsia="Calibri"/>
          <w:i/>
          <w:color w:val="000000"/>
          <w:spacing w:val="0"/>
          <w:position w:val="0"/>
          <w:sz w:val="24"/>
          <w:shd w:fill="auto" w:val="clear"/>
        </w:rPr>
        <w:t xml:space="preserve">Experimental Eye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w:t>
      </w:r>
      <w:r>
        <w:rPr>
          <w:rFonts w:ascii="Calibri" w:hAnsi="Calibri" w:cs="Calibri" w:eastAsia="Calibri"/>
          <w:color w:val="000000"/>
          <w:spacing w:val="0"/>
          <w:position w:val="0"/>
          <w:sz w:val="24"/>
          <w:shd w:fill="auto" w:val="clear"/>
        </w:rPr>
        <w:t xml:space="preserve">, 87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93 (1984).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Geiger, R. C., Waters, C. M., Kamp, D. W., Glucksberg, M. R. KGF prevents oxygen-mediated damage in ARPE-19 cells. </w:t>
      </w:r>
      <w:r>
        <w:rPr>
          <w:rFonts w:ascii="Calibri" w:hAnsi="Calibri" w:cs="Calibri" w:eastAsia="Calibri"/>
          <w:i/>
          <w:color w:val="000000"/>
          <w:spacing w:val="0"/>
          <w:position w:val="0"/>
          <w:sz w:val="24"/>
          <w:shd w:fill="auto" w:val="clear"/>
        </w:rPr>
        <w:t xml:space="preserve">Investigative Ophthalmology and Visual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w:t>
      </w:r>
      <w:r>
        <w:rPr>
          <w:rFonts w:ascii="Calibri" w:hAnsi="Calibri" w:cs="Calibri" w:eastAsia="Calibri"/>
          <w:color w:val="000000"/>
          <w:spacing w:val="0"/>
          <w:position w:val="0"/>
          <w:sz w:val="24"/>
          <w:shd w:fill="auto" w:val="clear"/>
        </w:rPr>
        <w:t xml:space="preserve">, 3435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3442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Campochiaro, P. A. et al. Lentiviral vector gene transfer of endostatin/angiostatin for macular degeneration (GEM) study. </w:t>
      </w:r>
      <w:r>
        <w:rPr>
          <w:rFonts w:ascii="Calibri" w:hAnsi="Calibri" w:cs="Calibri" w:eastAsia="Calibri"/>
          <w:i/>
          <w:color w:val="000000"/>
          <w:spacing w:val="0"/>
          <w:position w:val="0"/>
          <w:sz w:val="24"/>
          <w:shd w:fill="auto" w:val="clear"/>
        </w:rPr>
        <w:t xml:space="preserve">Human Gene 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99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111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Chen, X. -D., Su, M. -Y., Chen, T.-T., Hong, H.-Y., Han, A.-D., Li, W.-S. Oxidative stress affects retinal pigment epithelial cell survival through epidermal growth factor receptor/AKT signaling pathway. </w:t>
      </w:r>
      <w:r>
        <w:rPr>
          <w:rFonts w:ascii="Calibri" w:hAnsi="Calibri" w:cs="Calibri" w:eastAsia="Calibri"/>
          <w:i/>
          <w:color w:val="000000"/>
          <w:spacing w:val="0"/>
          <w:position w:val="0"/>
          <w:sz w:val="24"/>
          <w:shd w:fill="auto" w:val="clear"/>
        </w:rPr>
        <w:t xml:space="preserve">International Journal of Ophthalmology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(4), 507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514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Tu, G. et al. Allicin attenuates H2O2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induced cytotoxicity in retinal pigmented epithelial cells by regulating the levels of reactive oxygen species. </w:t>
      </w:r>
      <w:r>
        <w:rPr>
          <w:rFonts w:ascii="Calibri" w:hAnsi="Calibri" w:cs="Calibri" w:eastAsia="Calibri"/>
          <w:i/>
          <w:color w:val="000000"/>
          <w:spacing w:val="0"/>
          <w:position w:val="0"/>
          <w:sz w:val="24"/>
          <w:shd w:fill="auto" w:val="clear"/>
        </w:rPr>
        <w:t xml:space="preserve">Molecular Medicine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2320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2326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Hao, Y., Liu, J., Wang, Z., Yu, L., Wang, J. Piceatannol protects human retinal pigment epithelial cells against hydrogen peroxide induced oxidative stress and apoptosis through modulating. </w:t>
      </w:r>
      <w:r>
        <w:rPr>
          <w:rFonts w:ascii="Calibri" w:hAnsi="Calibri" w:cs="Calibri" w:eastAsia="Calibri"/>
          <w:i/>
          <w:color w:val="000000"/>
          <w:spacing w:val="0"/>
          <w:position w:val="0"/>
          <w:sz w:val="24"/>
          <w:shd w:fill="auto" w:val="clear"/>
        </w:rPr>
        <w:t xml:space="preserve">Nutrients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Ballinger, S. W., Van Houten, B., Conklin, C. A., Jin, G. F., Godley, B. F. Hydrogen peroxide causes significant mitochondrial DNA damage in human RPE cells. </w:t>
      </w:r>
      <w:r>
        <w:rPr>
          <w:rFonts w:ascii="Calibri" w:hAnsi="Calibri" w:cs="Calibri" w:eastAsia="Calibri"/>
          <w:i/>
          <w:color w:val="000000"/>
          <w:spacing w:val="0"/>
          <w:position w:val="0"/>
          <w:sz w:val="24"/>
          <w:shd w:fill="auto" w:val="clear"/>
        </w:rPr>
        <w:t xml:space="preserve">Experimental Eye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68</w:t>
      </w:r>
      <w:r>
        <w:rPr>
          <w:rFonts w:ascii="Calibri" w:hAnsi="Calibri" w:cs="Calibri" w:eastAsia="Calibri"/>
          <w:color w:val="000000"/>
          <w:spacing w:val="0"/>
          <w:position w:val="0"/>
          <w:sz w:val="24"/>
          <w:shd w:fill="auto" w:val="clear"/>
        </w:rPr>
        <w:t xml:space="preserve"> (6), 765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772 (1999).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Ma, S. et al. Transgenic overexpression of uncoupling protein 2 attenuates salt-induced vascular dysfunction by inhibition of oxidative stress. </w:t>
      </w:r>
      <w:r>
        <w:rPr>
          <w:rFonts w:ascii="Calibri" w:hAnsi="Calibri" w:cs="Calibri" w:eastAsia="Calibri"/>
          <w:i/>
          <w:color w:val="000000"/>
          <w:spacing w:val="0"/>
          <w:position w:val="0"/>
          <w:sz w:val="24"/>
          <w:shd w:fill="auto" w:val="clear"/>
        </w:rPr>
        <w:t xml:space="preserve">American Journal of Hypertension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(3), 345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354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Johnen, S. et al. Sleeping Beauty transposon-mediated transfection of retinal and iris pigment epithelial cells. </w:t>
      </w:r>
      <w:r>
        <w:rPr>
          <w:rFonts w:ascii="Calibri" w:hAnsi="Calibri" w:cs="Calibri" w:eastAsia="Calibri"/>
          <w:i/>
          <w:color w:val="000000"/>
          <w:spacing w:val="0"/>
          <w:position w:val="0"/>
          <w:sz w:val="24"/>
          <w:shd w:fill="auto" w:val="clear"/>
        </w:rPr>
        <w:t xml:space="preserve">Investigative Ophthalmology and Visual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53</w:t>
      </w:r>
      <w:r>
        <w:rPr>
          <w:rFonts w:ascii="Calibri" w:hAnsi="Calibri" w:cs="Calibri" w:eastAsia="Calibri"/>
          <w:color w:val="000000"/>
          <w:spacing w:val="0"/>
          <w:position w:val="0"/>
          <w:sz w:val="24"/>
          <w:shd w:fill="auto" w:val="clear"/>
        </w:rPr>
        <w:t xml:space="preserve"> (8), 4787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4796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M&amp;#225;t&amp;#233;s, L. et al. Molecular evolution of a novel hyperactive Sleeping Beauty transposase enables robust stable gene transfer in vertebrates. </w:t>
      </w:r>
      <w:r>
        <w:rPr>
          <w:rFonts w:ascii="Calibri" w:hAnsi="Calibri" w:cs="Calibri" w:eastAsia="Calibri"/>
          <w:i/>
          <w:color w:val="000000"/>
          <w:spacing w:val="0"/>
          <w:position w:val="0"/>
          <w:sz w:val="24"/>
          <w:shd w:fill="auto" w:val="clear"/>
        </w:rPr>
        <w:t xml:space="preserve">Nature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(6), 753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761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Marienfeld Technical information Neubauer-improved </w:t>
      </w:r>
      <w:hyperlink xmlns:r="http://schemas.openxmlformats.org/officeDocument/2006/relationships" r:id="docRId1">
        <w:r>
          <w:rPr>
            <w:rFonts w:ascii="Calibri" w:hAnsi="Calibri" w:cs="Calibri" w:eastAsia="Calibri"/>
            <w:color w:val="000000"/>
            <w:spacing w:val="0"/>
            <w:position w:val="0"/>
            <w:sz w:val="24"/>
            <w:u w:val="single"/>
            <w:shd w:fill="auto" w:val="clear"/>
          </w:rPr>
          <w:t xml:space="preserve">https://www.marienfeld-superior.com/information-about-our-counting-chambers.html</w:t>
        </w:r>
      </w:hyperlink>
      <w:r>
        <w:rPr>
          <w:rFonts w:ascii="Calibri" w:hAnsi="Calibri" w:cs="Calibri" w:eastAsia="Calibri"/>
          <w:color w:val="000000"/>
          <w:spacing w:val="0"/>
          <w:position w:val="0"/>
          <w:sz w:val="24"/>
          <w:shd w:fill="auto" w:val="clear"/>
        </w:rPr>
        <w:t xml:space="preserve"> (Accessed September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Electron Microscopy Sciences. Neubauer Haemocytometry </w:t>
      </w:r>
      <w:hyperlink xmlns:r="http://schemas.openxmlformats.org/officeDocument/2006/relationships" r:id="docRId2">
        <w:r>
          <w:rPr>
            <w:rFonts w:ascii="Calibri" w:hAnsi="Calibri" w:cs="Calibri" w:eastAsia="Calibri"/>
            <w:color w:val="000000"/>
            <w:spacing w:val="0"/>
            <w:position w:val="0"/>
            <w:sz w:val="24"/>
            <w:u w:val="single"/>
            <w:shd w:fill="auto" w:val="clear"/>
          </w:rPr>
          <w:t xml:space="preserve">https://www.emsdiasum.com/microscopy/technical/datasheet/68052-14.aspx</w:t>
        </w:r>
      </w:hyperlink>
      <w:r>
        <w:rPr>
          <w:rFonts w:ascii="Calibri" w:hAnsi="Calibri" w:cs="Calibri" w:eastAsia="Calibri"/>
          <w:color w:val="000000"/>
          <w:spacing w:val="0"/>
          <w:position w:val="0"/>
          <w:sz w:val="24"/>
          <w:shd w:fill="auto" w:val="clear"/>
        </w:rPr>
        <w:t xml:space="preserve"> (Accessed September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Livak, K. J., Schmittgen, T. D. Analysis of relative gene expression data using real-time quantitative PCR and the 2^(-</w:t>
      </w:r>
      <w:r>
        <w:rPr>
          <w:rFonts w:ascii="Calibri" w:hAnsi="Calibri" w:cs="Calibri" w:eastAsia="Calibri"/>
          <w:color w:val="000000"/>
          <w:spacing w:val="0"/>
          <w:position w:val="0"/>
          <w:sz w:val="24"/>
          <w:shd w:fill="auto" w:val="clear"/>
        </w:rPr>
        <w:t xml:space="preserve">ΔΔCT) method. </w:t>
      </w:r>
      <w:r>
        <w:rPr>
          <w:rFonts w:ascii="Calibri" w:hAnsi="Calibri" w:cs="Calibri" w:eastAsia="Calibri"/>
          <w:i/>
          <w:color w:val="000000"/>
          <w:spacing w:val="0"/>
          <w:position w:val="0"/>
          <w:sz w:val="24"/>
          <w:shd w:fill="auto" w:val="clear"/>
        </w:rPr>
        <w:t xml:space="preserve">Methods (San Diego, California.)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(4), 402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408 (2001).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Bascuas, T. et al. Non-virally transfected primary human pigment epithelium cells overexpressing the oxidative stress reduction factors PEDF and GM-CSF to treat retinal neurodegeneration neurodegenerationl. </w:t>
      </w:r>
      <w:r>
        <w:rPr>
          <w:rFonts w:ascii="Calibri" w:hAnsi="Calibri" w:cs="Calibri" w:eastAsia="Calibri"/>
          <w:i/>
          <w:color w:val="000000"/>
          <w:spacing w:val="0"/>
          <w:position w:val="0"/>
          <w:sz w:val="24"/>
          <w:shd w:fill="auto" w:val="clear"/>
        </w:rPr>
        <w:t xml:space="preserve">Human Gene 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(11)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Zhuge, C. C. et al. Fullerenol protects retinal pigment epithelial cells from oxidative stress-induced premature senescence via activating SIRT1. </w:t>
      </w:r>
      <w:r>
        <w:rPr>
          <w:rFonts w:ascii="Calibri" w:hAnsi="Calibri" w:cs="Calibri" w:eastAsia="Calibri"/>
          <w:i/>
          <w:color w:val="000000"/>
          <w:spacing w:val="0"/>
          <w:position w:val="0"/>
          <w:sz w:val="24"/>
          <w:shd w:fill="auto" w:val="clear"/>
        </w:rPr>
        <w:t xml:space="preserve">Investigative Ophthalmology &amp;amp; Visual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55</w:t>
      </w:r>
      <w:r>
        <w:rPr>
          <w:rFonts w:ascii="Calibri" w:hAnsi="Calibri" w:cs="Calibri" w:eastAsia="Calibri"/>
          <w:color w:val="000000"/>
          <w:spacing w:val="0"/>
          <w:position w:val="0"/>
          <w:sz w:val="24"/>
          <w:shd w:fill="auto" w:val="clear"/>
        </w:rPr>
        <w:t xml:space="preserve"> (7), 4628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4638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Kaczara P., Sarna T., Burke, M. Dynamics of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Availability to ARPE-19 cultures in models of oxidative stress. </w:t>
      </w:r>
      <w:r>
        <w:rPr>
          <w:rFonts w:ascii="Calibri" w:hAnsi="Calibri" w:cs="Calibri" w:eastAsia="Calibri"/>
          <w:i/>
          <w:color w:val="000000"/>
          <w:spacing w:val="0"/>
          <w:position w:val="0"/>
          <w:sz w:val="24"/>
          <w:shd w:fill="auto" w:val="clear"/>
        </w:rPr>
        <w:t xml:space="preserve">Free Radical Biology and Medicine </w:t>
      </w:r>
      <w:r>
        <w:rPr>
          <w:rFonts w:ascii="Calibri" w:hAnsi="Calibri" w:cs="Calibri" w:eastAsia="Calibri"/>
          <w:b/>
          <w:color w:val="000000"/>
          <w:spacing w:val="0"/>
          <w:position w:val="0"/>
          <w:sz w:val="24"/>
          <w:shd w:fill="auto" w:val="clear"/>
        </w:rPr>
        <w:t xml:space="preserve">48</w:t>
      </w:r>
      <w:r>
        <w:rPr>
          <w:rFonts w:ascii="Calibri" w:hAnsi="Calibri" w:cs="Calibri" w:eastAsia="Calibri"/>
          <w:color w:val="000000"/>
          <w:spacing w:val="0"/>
          <w:position w:val="0"/>
          <w:sz w:val="24"/>
          <w:shd w:fill="auto" w:val="clear"/>
        </w:rPr>
        <w:t xml:space="preserve"> (8), 1068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1070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tab/>
        <w:t xml:space="preserve">Gorrini, C., Harris, I. S., Mak, T. W. Modulation of oxidative stress as an anticancer strategy. </w:t>
      </w:r>
      <w:r>
        <w:rPr>
          <w:rFonts w:ascii="Calibri" w:hAnsi="Calibri" w:cs="Calibri" w:eastAsia="Calibri"/>
          <w:i/>
          <w:color w:val="000000"/>
          <w:spacing w:val="0"/>
          <w:position w:val="0"/>
          <w:sz w:val="24"/>
          <w:shd w:fill="auto" w:val="clear"/>
        </w:rPr>
        <w:t xml:space="preserve">Nature Reviews Drug Discovery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931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947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Wang, X. et al. PEDF protects human retinal pigment epithelial cells against oxidative stress via upregulation of UCP2 expression. </w:t>
      </w:r>
      <w:r>
        <w:rPr>
          <w:rFonts w:ascii="Calibri" w:hAnsi="Calibri" w:cs="Calibri" w:eastAsia="Calibri"/>
          <w:i/>
          <w:color w:val="000000"/>
          <w:spacing w:val="0"/>
          <w:position w:val="0"/>
          <w:sz w:val="24"/>
          <w:shd w:fill="auto" w:val="clear"/>
        </w:rPr>
        <w:t xml:space="preserve">Molecular Medicine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(1), 59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74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Donadelli, M., Dando, I., Fiorini, C., Palmieri, M. UCP2, a mitochondrial protein regulated at multiple levels. </w:t>
      </w:r>
      <w:r>
        <w:rPr>
          <w:rFonts w:ascii="Calibri" w:hAnsi="Calibri" w:cs="Calibri" w:eastAsia="Calibri"/>
          <w:i/>
          <w:color w:val="000000"/>
          <w:spacing w:val="0"/>
          <w:position w:val="0"/>
          <w:sz w:val="24"/>
          <w:shd w:fill="auto" w:val="clear"/>
        </w:rPr>
        <w:t xml:space="preserve">Cellular and Molecular Life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71</w:t>
      </w:r>
      <w:r>
        <w:rPr>
          <w:rFonts w:ascii="Calibri" w:hAnsi="Calibri" w:cs="Calibri" w:eastAsia="Calibri"/>
          <w:color w:val="000000"/>
          <w:spacing w:val="0"/>
          <w:position w:val="0"/>
          <w:sz w:val="24"/>
          <w:shd w:fill="auto" w:val="clear"/>
        </w:rPr>
        <w:t xml:space="preserve">, 1171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1190 (2014).</w:t>
      </w: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marienfeld-superior.com/information-about-our-counting-chambers.html" Id="docRId1" Type="http://schemas.openxmlformats.org/officeDocument/2006/relationships/hyperlink" /><Relationship Target="numbering.xml" Id="docRId3" Type="http://schemas.openxmlformats.org/officeDocument/2006/relationships/numbering" /><Relationship TargetMode="External" Target="https://nei.nih.gov/learn-about-eye-health/resources-for-health-educators/eye-health-data-and-statistics/age-related-macular-degeneration-amd-data-and-statistics" Id="docRId0" Type="http://schemas.openxmlformats.org/officeDocument/2006/relationships/hyperlink" /><Relationship TargetMode="External" Target="https://www.emsdiasum.com/microscopy/technical/datasheet/68052-14.aspx" Id="docRId2" Type="http://schemas.openxmlformats.org/officeDocument/2006/relationships/hyperlink" /><Relationship Target="styles.xml" Id="docRId4" Type="http://schemas.openxmlformats.org/officeDocument/2006/relationships/styles" /></Relationships>
</file>