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C162B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EE6676">
        <w:rPr>
          <w:rFonts w:asciiTheme="minorHAnsi" w:eastAsia="Times New Roman" w:hAnsiTheme="minorHAnsi" w:cstheme="minorHAnsi"/>
          <w:b/>
          <w:szCs w:val="24"/>
        </w:rPr>
        <w:t>61953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DB9809E" w14:textId="77777777" w:rsidR="00EE6676" w:rsidRDefault="004E0C5A" w:rsidP="00EE6676">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EE6676">
          <w:rPr>
            <w:rStyle w:val="Hyperlink"/>
            <w:rFonts w:ascii="Arial" w:hAnsi="Arial" w:cs="Arial"/>
            <w:color w:val="1155CC"/>
            <w:sz w:val="19"/>
            <w:szCs w:val="19"/>
          </w:rPr>
          <w:t>https://www.jove.com/account/file-uploader?src=18895713</w:t>
        </w:r>
      </w:hyperlink>
    </w:p>
    <w:p w14:paraId="575333E3" w14:textId="373EDF47"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7955EDE3" w14:textId="77777777" w:rsidR="00EE6676" w:rsidRPr="00EC6B25" w:rsidRDefault="004E0C5A" w:rsidP="00EE6676">
      <w:pPr>
        <w:rPr>
          <w:rFonts w:eastAsiaTheme="minorHAnsi"/>
        </w:rPr>
      </w:pPr>
      <w:r w:rsidRPr="00A97CC6">
        <w:rPr>
          <w:rFonts w:asciiTheme="minorHAnsi" w:eastAsia="Times New Roman" w:hAnsiTheme="minorHAnsi" w:cstheme="minorHAnsi"/>
          <w:b/>
          <w:sz w:val="32"/>
          <w:szCs w:val="32"/>
        </w:rPr>
        <w:t xml:space="preserve">Title: </w:t>
      </w:r>
      <w:r w:rsidR="00EE6676" w:rsidRPr="00EE6676">
        <w:rPr>
          <w:rFonts w:eastAsiaTheme="minorHAnsi"/>
          <w:b/>
          <w:bCs/>
          <w:sz w:val="32"/>
          <w:szCs w:val="32"/>
        </w:rPr>
        <w:t>Human Fetal Blood Flow Quantification with Magnetic Resonance Imaging and Motion Compensation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463571C" w14:textId="216DFF4C" w:rsidR="00EE6676" w:rsidRPr="00EE6676" w:rsidRDefault="00EC3C46" w:rsidP="00EE6676">
      <w:pPr>
        <w:rPr>
          <w:rFonts w:eastAsia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EE6676" w:rsidRPr="00EE6676">
        <w:rPr>
          <w:rFonts w:eastAsiaTheme="minorHAnsi"/>
          <w:b/>
          <w:bCs/>
          <w:sz w:val="28"/>
          <w:szCs w:val="28"/>
        </w:rPr>
        <w:t>Datta Singh Goolaub</w:t>
      </w:r>
      <w:r w:rsidR="00EE6676" w:rsidRPr="00EE6676">
        <w:rPr>
          <w:rFonts w:eastAsiaTheme="minorHAnsi"/>
          <w:b/>
          <w:bCs/>
          <w:sz w:val="28"/>
          <w:szCs w:val="28"/>
          <w:vertAlign w:val="superscript"/>
        </w:rPr>
        <w:t>1,2</w:t>
      </w:r>
      <w:r w:rsidR="00EE6676" w:rsidRPr="00EE6676">
        <w:rPr>
          <w:rFonts w:eastAsiaTheme="minorHAnsi"/>
          <w:b/>
          <w:bCs/>
          <w:sz w:val="28"/>
          <w:szCs w:val="28"/>
        </w:rPr>
        <w:t>, Davide Marini</w:t>
      </w:r>
      <w:r w:rsidR="00EE6676" w:rsidRPr="00EE6676">
        <w:rPr>
          <w:rFonts w:eastAsiaTheme="minorHAnsi"/>
          <w:b/>
          <w:bCs/>
          <w:sz w:val="28"/>
          <w:szCs w:val="28"/>
          <w:vertAlign w:val="superscript"/>
        </w:rPr>
        <w:t>3,4</w:t>
      </w:r>
      <w:r w:rsidR="00EE6676" w:rsidRPr="00EE6676">
        <w:rPr>
          <w:rFonts w:eastAsiaTheme="minorHAnsi"/>
          <w:b/>
          <w:bCs/>
          <w:sz w:val="28"/>
          <w:szCs w:val="28"/>
        </w:rPr>
        <w:t>, Mike Seed</w:t>
      </w:r>
      <w:r w:rsidR="00EE6676" w:rsidRPr="00EE6676">
        <w:rPr>
          <w:rFonts w:eastAsiaTheme="minorHAnsi"/>
          <w:b/>
          <w:bCs/>
          <w:sz w:val="28"/>
          <w:szCs w:val="28"/>
          <w:vertAlign w:val="superscript"/>
        </w:rPr>
        <w:t>4,5</w:t>
      </w:r>
      <w:r w:rsidR="00EE6676" w:rsidRPr="00EE6676">
        <w:rPr>
          <w:rFonts w:eastAsiaTheme="minorHAnsi"/>
          <w:b/>
          <w:bCs/>
          <w:sz w:val="28"/>
          <w:szCs w:val="28"/>
        </w:rPr>
        <w:t>, and Christopher K. Macgowan</w:t>
      </w:r>
      <w:r w:rsidR="00EE6676" w:rsidRPr="00EE6676">
        <w:rPr>
          <w:rFonts w:eastAsiaTheme="minorHAnsi"/>
          <w:b/>
          <w:bCs/>
          <w:sz w:val="28"/>
          <w:szCs w:val="28"/>
          <w:vertAlign w:val="superscript"/>
        </w:rPr>
        <w:t>1,2</w:t>
      </w:r>
    </w:p>
    <w:p w14:paraId="42119122" w14:textId="77777777" w:rsidR="00EE6676" w:rsidRPr="00EE6676" w:rsidRDefault="00EE6676" w:rsidP="00EE6676">
      <w:pPr>
        <w:rPr>
          <w:rFonts w:eastAsiaTheme="minorHAnsi"/>
          <w:sz w:val="28"/>
          <w:szCs w:val="28"/>
        </w:rPr>
      </w:pPr>
    </w:p>
    <w:p w14:paraId="36F99587" w14:textId="13E7DB6E" w:rsidR="00EE6676" w:rsidRPr="00EE6676" w:rsidRDefault="00EE6676" w:rsidP="00EE6676">
      <w:pPr>
        <w:rPr>
          <w:rFonts w:eastAsiaTheme="minorHAnsi"/>
          <w:sz w:val="28"/>
          <w:szCs w:val="28"/>
        </w:rPr>
      </w:pPr>
      <w:r w:rsidRPr="00EE6676">
        <w:rPr>
          <w:rFonts w:eastAsiaTheme="minorHAnsi"/>
          <w:sz w:val="28"/>
          <w:szCs w:val="28"/>
          <w:vertAlign w:val="superscript"/>
        </w:rPr>
        <w:t>1</w:t>
      </w:r>
      <w:r w:rsidRPr="00EE6676">
        <w:rPr>
          <w:rFonts w:eastAsiaTheme="minorHAnsi"/>
          <w:sz w:val="28"/>
          <w:szCs w:val="28"/>
        </w:rPr>
        <w:t>Department of Medical Biophysics, University of Toronto</w:t>
      </w:r>
    </w:p>
    <w:p w14:paraId="1FEA1D28" w14:textId="40D9D61D" w:rsidR="00EE6676" w:rsidRPr="00EE6676" w:rsidRDefault="00EE6676" w:rsidP="00EE6676">
      <w:pPr>
        <w:rPr>
          <w:rFonts w:eastAsiaTheme="minorHAnsi"/>
          <w:sz w:val="28"/>
          <w:szCs w:val="28"/>
        </w:rPr>
      </w:pPr>
      <w:r w:rsidRPr="00EE6676">
        <w:rPr>
          <w:rFonts w:eastAsiaTheme="minorHAnsi"/>
          <w:sz w:val="28"/>
          <w:szCs w:val="28"/>
          <w:vertAlign w:val="superscript"/>
        </w:rPr>
        <w:t>2</w:t>
      </w:r>
      <w:r w:rsidRPr="00EE6676">
        <w:rPr>
          <w:rFonts w:eastAsiaTheme="minorHAnsi"/>
          <w:sz w:val="28"/>
          <w:szCs w:val="28"/>
        </w:rPr>
        <w:t>Division of Translational Medicine, The Hospital for Sick Children</w:t>
      </w:r>
    </w:p>
    <w:p w14:paraId="736D5B73" w14:textId="7FF7F77D" w:rsidR="00EE6676" w:rsidRPr="00EE6676" w:rsidRDefault="00EE6676" w:rsidP="00EE6676">
      <w:pPr>
        <w:rPr>
          <w:rFonts w:eastAsiaTheme="minorHAnsi"/>
          <w:sz w:val="28"/>
          <w:szCs w:val="28"/>
        </w:rPr>
      </w:pPr>
      <w:r w:rsidRPr="00EE6676">
        <w:rPr>
          <w:rFonts w:eastAsiaTheme="minorHAnsi"/>
          <w:sz w:val="28"/>
          <w:szCs w:val="28"/>
          <w:vertAlign w:val="superscript"/>
        </w:rPr>
        <w:t>3</w:t>
      </w:r>
      <w:r w:rsidRPr="00EE6676">
        <w:rPr>
          <w:rFonts w:eastAsiaTheme="minorHAnsi"/>
          <w:sz w:val="28"/>
          <w:szCs w:val="28"/>
        </w:rPr>
        <w:t>Labatt Family Heart Centre, The Hospital for Sick Children</w:t>
      </w:r>
    </w:p>
    <w:p w14:paraId="455A3566" w14:textId="66DE7842" w:rsidR="00EE6676" w:rsidRPr="00EE6676" w:rsidRDefault="00EE6676" w:rsidP="00EE6676">
      <w:pPr>
        <w:rPr>
          <w:rFonts w:eastAsiaTheme="minorHAnsi"/>
          <w:sz w:val="28"/>
          <w:szCs w:val="28"/>
        </w:rPr>
      </w:pPr>
      <w:r w:rsidRPr="00EE6676">
        <w:rPr>
          <w:rFonts w:eastAsiaTheme="minorHAnsi"/>
          <w:sz w:val="28"/>
          <w:szCs w:val="28"/>
          <w:shd w:val="clear" w:color="auto" w:fill="FFFFFF"/>
          <w:vertAlign w:val="superscript"/>
        </w:rPr>
        <w:t>4</w:t>
      </w:r>
      <w:r w:rsidRPr="00EE6676">
        <w:rPr>
          <w:rFonts w:eastAsiaTheme="minorHAnsi"/>
          <w:sz w:val="28"/>
          <w:szCs w:val="28"/>
          <w:shd w:val="clear" w:color="auto" w:fill="FFFFFF"/>
        </w:rPr>
        <w:t>Department of Pediatrics, University of Toronto</w:t>
      </w:r>
    </w:p>
    <w:p w14:paraId="2A4193C5" w14:textId="30BF762D" w:rsidR="004E0C5A" w:rsidRPr="00EE6676" w:rsidRDefault="00EE6676" w:rsidP="00EE6676">
      <w:pPr>
        <w:jc w:val="both"/>
        <w:rPr>
          <w:rFonts w:cs="Calibri"/>
          <w:iCs/>
          <w:sz w:val="28"/>
          <w:szCs w:val="28"/>
        </w:rPr>
      </w:pPr>
      <w:r w:rsidRPr="00EE6676">
        <w:rPr>
          <w:rFonts w:eastAsiaTheme="minorHAnsi"/>
          <w:sz w:val="28"/>
          <w:szCs w:val="28"/>
          <w:shd w:val="clear" w:color="auto" w:fill="FFFFFF"/>
          <w:vertAlign w:val="superscript"/>
        </w:rPr>
        <w:t>5</w:t>
      </w:r>
      <w:r w:rsidRPr="00EE6676">
        <w:rPr>
          <w:rFonts w:eastAsiaTheme="minorHAnsi"/>
          <w:sz w:val="28"/>
          <w:szCs w:val="28"/>
          <w:shd w:val="clear" w:color="auto" w:fill="FFFFFF"/>
        </w:rPr>
        <w:t>Division of Pediatric Cardiology, The Hospital for Sick Children</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6A6B8604"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ED5C97">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00B75246" w14:textId="77777777" w:rsidR="00ED5C97" w:rsidRDefault="00EE6676" w:rsidP="00EE6676">
      <w:pPr>
        <w:rPr>
          <w:rFonts w:eastAsiaTheme="minorHAnsi"/>
        </w:rPr>
      </w:pPr>
      <w:r w:rsidRPr="00EC6B25">
        <w:rPr>
          <w:rFonts w:eastAsiaTheme="minorHAnsi"/>
        </w:rPr>
        <w:t>Datta Singh Goolaub</w:t>
      </w:r>
      <w:r w:rsidRPr="00EC6B25">
        <w:rPr>
          <w:rFonts w:eastAsiaTheme="minorHAnsi"/>
        </w:rPr>
        <w:tab/>
      </w:r>
    </w:p>
    <w:p w14:paraId="0CEB2233" w14:textId="02D6F572" w:rsidR="00EE6676" w:rsidRPr="00EC6B25" w:rsidRDefault="008460CD" w:rsidP="00EE6676">
      <w:pPr>
        <w:rPr>
          <w:rFonts w:eastAsiaTheme="minorHAnsi"/>
        </w:rPr>
      </w:pPr>
      <w:hyperlink r:id="rId8" w:history="1">
        <w:r w:rsidR="00EE6676" w:rsidRPr="00EC6B25">
          <w:rPr>
            <w:rStyle w:val="Hyperlink"/>
            <w:rFonts w:eastAsiaTheme="minorHAnsi"/>
          </w:rPr>
          <w:t>datta.goolaub@mail.utoronto.ca</w:t>
        </w:r>
      </w:hyperlink>
      <w:r w:rsidR="00EE6676" w:rsidRPr="00EC6B25">
        <w:rPr>
          <w:rFonts w:eastAsiaTheme="minorHAnsi"/>
        </w:rPr>
        <w:tab/>
      </w:r>
      <w:r w:rsidR="00EE6676" w:rsidRPr="00EC6B25">
        <w:rPr>
          <w:rFonts w:eastAsiaTheme="minorHAnsi"/>
        </w:rPr>
        <w:tab/>
      </w:r>
      <w:r w:rsidR="00EE6676" w:rsidRPr="00EC6B25">
        <w:rPr>
          <w:rFonts w:eastAsiaTheme="minorHAnsi"/>
        </w:rPr>
        <w:tab/>
      </w:r>
      <w:r w:rsidR="00EE6676" w:rsidRPr="00EC6B25">
        <w:rPr>
          <w:rFonts w:eastAsiaTheme="minorHAnsi"/>
        </w:rPr>
        <w:tab/>
      </w:r>
    </w:p>
    <w:p w14:paraId="7AC2161B" w14:textId="77777777" w:rsidR="00ED5C97" w:rsidRDefault="00ED5C97" w:rsidP="00EE6676">
      <w:pPr>
        <w:rPr>
          <w:rFonts w:eastAsiaTheme="minorHAnsi"/>
        </w:rPr>
      </w:pPr>
    </w:p>
    <w:p w14:paraId="24C17BD5" w14:textId="77777777" w:rsidR="00ED5C97" w:rsidRDefault="00EE6676" w:rsidP="00EE6676">
      <w:pPr>
        <w:rPr>
          <w:rFonts w:eastAsiaTheme="minorHAnsi"/>
        </w:rPr>
      </w:pPr>
      <w:r w:rsidRPr="00EC6B25">
        <w:rPr>
          <w:rFonts w:eastAsiaTheme="minorHAnsi"/>
        </w:rPr>
        <w:t xml:space="preserve">Christopher K. Macgowan </w:t>
      </w:r>
    </w:p>
    <w:p w14:paraId="338BA7D0" w14:textId="23E543C2" w:rsidR="00EE6676" w:rsidRPr="00EC6B25" w:rsidRDefault="008460CD" w:rsidP="00EE6676">
      <w:pPr>
        <w:rPr>
          <w:rFonts w:eastAsiaTheme="minorHAnsi"/>
        </w:rPr>
      </w:pPr>
      <w:hyperlink r:id="rId9" w:history="1">
        <w:r w:rsidR="00ED5C97" w:rsidRPr="00977472">
          <w:rPr>
            <w:rStyle w:val="Hyperlink"/>
            <w:rFonts w:eastAsiaTheme="minorHAnsi"/>
          </w:rPr>
          <w:t>christopher.macgowan@sickkids.ca</w:t>
        </w:r>
      </w:hyperlink>
    </w:p>
    <w:p w14:paraId="74AC5877" w14:textId="7D40E20A" w:rsidR="009A2050" w:rsidRPr="00EE6676"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89A0536" w14:textId="05A46B2D" w:rsidR="00EE6676" w:rsidRPr="00EC6B25" w:rsidRDefault="008460CD" w:rsidP="00EE6676">
      <w:pPr>
        <w:rPr>
          <w:rFonts w:eastAsiaTheme="minorHAnsi"/>
        </w:rPr>
      </w:pPr>
      <w:hyperlink r:id="rId10" w:history="1">
        <w:r w:rsidR="00EE6676" w:rsidRPr="00EC6B25">
          <w:rPr>
            <w:rStyle w:val="Hyperlink"/>
            <w:rFonts w:eastAsiaTheme="minorHAnsi"/>
            <w:color w:val="auto"/>
          </w:rPr>
          <w:t>davide.marini@sickkids.ca</w:t>
        </w:r>
      </w:hyperlink>
      <w:r w:rsidR="00ED5C97">
        <w:rPr>
          <w:rFonts w:eastAsiaTheme="minorHAnsi"/>
        </w:rPr>
        <w:t xml:space="preserve"> </w:t>
      </w:r>
    </w:p>
    <w:p w14:paraId="67C6A2FC" w14:textId="7BB1ADF5" w:rsidR="00EE6676" w:rsidRPr="00EC6B25" w:rsidRDefault="008460CD" w:rsidP="00EE6676">
      <w:pPr>
        <w:rPr>
          <w:rFonts w:eastAsiaTheme="minorHAnsi"/>
        </w:rPr>
      </w:pPr>
      <w:hyperlink r:id="rId11" w:history="1">
        <w:r w:rsidR="00EE6676" w:rsidRPr="00EC6B25">
          <w:rPr>
            <w:rStyle w:val="Hyperlink"/>
            <w:rFonts w:eastAsiaTheme="minorHAnsi"/>
          </w:rPr>
          <w:t>mike.seed@sickkids.ca</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24DB72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128A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7BACFF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128AC">
        <w:rPr>
          <w:rFonts w:asciiTheme="minorHAnsi" w:eastAsia="Times New Roman" w:hAnsiTheme="minorHAnsi" w:cstheme="minorHAnsi"/>
          <w:b/>
          <w:bCs/>
          <w:szCs w:val="24"/>
        </w:rPr>
        <w:t>Y</w:t>
      </w:r>
    </w:p>
    <w:p w14:paraId="03F71320" w14:textId="458697BA"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0128AC">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347CF0E" w14:textId="77777777" w:rsidR="007544FB" w:rsidRPr="006D3C9C" w:rsidRDefault="007544FB" w:rsidP="007544FB">
      <w:pPr>
        <w:ind w:firstLine="720"/>
        <w:rPr>
          <w:rFonts w:eastAsia="Times New Roman" w:cs="Calibri"/>
          <w:color w:val="222222"/>
          <w:szCs w:val="24"/>
        </w:rPr>
      </w:pPr>
    </w:p>
    <w:p w14:paraId="14DF1226" w14:textId="4A4E3B31" w:rsidR="007544FB" w:rsidRPr="006D3C9C" w:rsidRDefault="008460C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8B69C3">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filming date. JoVE can provide support for this option.</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5E0110FF"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6C0DC9">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1A08F0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128AC">
        <w:rPr>
          <w:rFonts w:asciiTheme="minorHAnsi" w:hAnsiTheme="minorHAnsi" w:cstheme="minorHAnsi"/>
          <w:b/>
          <w:color w:val="000000" w:themeColor="text1"/>
          <w:szCs w:val="24"/>
        </w:rPr>
        <w:t>15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6A2CA2">
      <w:pPr>
        <w:spacing w:line="360" w:lineRule="auto"/>
        <w:contextualSpacing/>
        <w:outlineLvl w:val="0"/>
        <w:rPr>
          <w:rFonts w:asciiTheme="minorHAnsi" w:hAnsiTheme="minorHAnsi" w:cstheme="minorHAnsi"/>
          <w:sz w:val="22"/>
          <w:szCs w:val="22"/>
        </w:rPr>
      </w:pPr>
    </w:p>
    <w:p w14:paraId="214FD8CB" w14:textId="31A256C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40EBC0E0" w:rsidR="007D61A8" w:rsidRPr="006A2CA2" w:rsidRDefault="00564CA0" w:rsidP="00B807E5">
      <w:pPr>
        <w:pStyle w:val="ListParagraph"/>
        <w:numPr>
          <w:ilvl w:val="1"/>
          <w:numId w:val="3"/>
        </w:numPr>
        <w:spacing w:before="120"/>
        <w:contextualSpacing w:val="0"/>
        <w:rPr>
          <w:rFonts w:eastAsia="Times New Roman" w:cs="Calibri"/>
          <w:szCs w:val="24"/>
        </w:rPr>
      </w:pPr>
      <w:r w:rsidRPr="006A2CA2">
        <w:rPr>
          <w:rStyle w:val="AuthorName"/>
          <w:rFonts w:eastAsia="Times"/>
        </w:rPr>
        <w:t>Datta Singh Goolaub</w:t>
      </w:r>
      <w:r w:rsidR="007D61A8" w:rsidRPr="006A2CA2">
        <w:rPr>
          <w:rFonts w:eastAsia="Times New Roman" w:cs="Calibri"/>
          <w:szCs w:val="24"/>
        </w:rPr>
        <w:t xml:space="preserve">: </w:t>
      </w:r>
      <w:r w:rsidR="005F1F90" w:rsidRPr="006A2CA2">
        <w:rPr>
          <w:rFonts w:eastAsia="Calibri" w:cs="Calibri"/>
          <w:szCs w:val="22"/>
          <w:lang w:val="en-CA"/>
        </w:rPr>
        <w:t xml:space="preserve">Fetal MRI faces several challenges. This protocol addresses the issues of fetal motion, high spatial and temporal resolution requirements, and lack of external gating methods </w:t>
      </w:r>
      <w:r w:rsidR="00A453AF" w:rsidRPr="006A2CA2">
        <w:rPr>
          <w:rFonts w:cs="Calibri"/>
          <w:b/>
          <w:bCs/>
        </w:rPr>
        <w:t>[1]</w:t>
      </w:r>
      <w:r w:rsidR="00A453AF" w:rsidRPr="006A2CA2">
        <w:rPr>
          <w:rFonts w:cs="Calibri"/>
        </w:rPr>
        <w:t>.</w:t>
      </w:r>
    </w:p>
    <w:p w14:paraId="2717029E" w14:textId="77777777" w:rsidR="00A453AF" w:rsidRPr="006A2CA2" w:rsidRDefault="00A453AF" w:rsidP="00A453AF">
      <w:pPr>
        <w:pStyle w:val="ListParagraph"/>
        <w:spacing w:before="120"/>
        <w:ind w:left="907"/>
        <w:contextualSpacing w:val="0"/>
        <w:rPr>
          <w:rFonts w:eastAsia="Times New Roman" w:cs="Calibri"/>
          <w:szCs w:val="24"/>
        </w:rPr>
      </w:pPr>
    </w:p>
    <w:p w14:paraId="38CC2105" w14:textId="05101397" w:rsidR="00A453AF" w:rsidRPr="006A2CA2" w:rsidRDefault="006A2CA2" w:rsidP="00A453AF">
      <w:pPr>
        <w:pStyle w:val="ListParagraph"/>
        <w:numPr>
          <w:ilvl w:val="2"/>
          <w:numId w:val="3"/>
        </w:numPr>
        <w:rPr>
          <w:rFonts w:cs="Calibri"/>
          <w:szCs w:val="24"/>
        </w:rPr>
      </w:pPr>
      <w:r>
        <w:rPr>
          <w:rFonts w:cs="Calibri"/>
          <w:bCs/>
          <w:szCs w:val="24"/>
        </w:rPr>
        <w:t xml:space="preserve">LAB MEDIA: </w:t>
      </w:r>
      <w:r w:rsidRPr="006A2CA2">
        <w:rPr>
          <w:rFonts w:cs="Calibri"/>
          <w:bCs/>
          <w:szCs w:val="24"/>
          <w:highlight w:val="yellow"/>
        </w:rPr>
        <w:t>To be provided by Authors</w:t>
      </w:r>
      <w:r w:rsidR="00A453AF" w:rsidRPr="006A2CA2">
        <w:rPr>
          <w:rFonts w:cs="Calibri"/>
          <w:bCs/>
          <w:szCs w:val="24"/>
        </w:rPr>
        <w:t>: Named talent says the statement above in an interview-style shot, looking slightly off-camera</w:t>
      </w:r>
      <w:r w:rsidR="00A453AF" w:rsidRPr="006A2CA2">
        <w:rPr>
          <w:rFonts w:cs="Calibri"/>
          <w:bCs/>
          <w:szCs w:val="24"/>
        </w:rPr>
        <w:tab/>
      </w:r>
    </w:p>
    <w:p w14:paraId="0A1B8A72" w14:textId="77777777" w:rsidR="00A453AF" w:rsidRPr="006A2CA2" w:rsidRDefault="00A453AF" w:rsidP="00A453AF">
      <w:pPr>
        <w:rPr>
          <w:rFonts w:eastAsia="Times New Roman" w:cs="Calibri"/>
          <w:b/>
          <w:bCs/>
          <w:szCs w:val="24"/>
        </w:rPr>
      </w:pPr>
    </w:p>
    <w:p w14:paraId="5D9AF1C8" w14:textId="3BE915D8" w:rsidR="00A453AF" w:rsidRPr="006A2CA2" w:rsidRDefault="00A453AF" w:rsidP="00A453AF">
      <w:pPr>
        <w:rPr>
          <w:rFonts w:eastAsia="Times New Roman" w:cs="Calibri"/>
          <w:szCs w:val="24"/>
        </w:rPr>
      </w:pPr>
      <w:r w:rsidRPr="006A2CA2">
        <w:rPr>
          <w:rFonts w:eastAsia="Times New Roman" w:cs="Calibri"/>
          <w:b/>
          <w:bCs/>
          <w:szCs w:val="24"/>
        </w:rPr>
        <w:t>REQUIRED:</w:t>
      </w:r>
      <w:r w:rsidRPr="006A2CA2">
        <w:rPr>
          <w:rFonts w:eastAsia="Times New Roman" w:cs="Calibri"/>
          <w:szCs w:val="24"/>
        </w:rPr>
        <w:t xml:space="preserve"> </w:t>
      </w:r>
    </w:p>
    <w:p w14:paraId="1C3A729B" w14:textId="77777777" w:rsidR="00A453AF" w:rsidRPr="006A2CA2" w:rsidRDefault="00A453AF" w:rsidP="00A453AF">
      <w:pPr>
        <w:pStyle w:val="ListParagraph"/>
        <w:ind w:left="907"/>
        <w:rPr>
          <w:rFonts w:cs="Calibri"/>
          <w:szCs w:val="24"/>
        </w:rPr>
      </w:pPr>
    </w:p>
    <w:p w14:paraId="094B5BD6" w14:textId="475E2C05" w:rsidR="00A453AF" w:rsidRPr="006A2CA2" w:rsidRDefault="005F1F90" w:rsidP="00A453AF">
      <w:pPr>
        <w:pStyle w:val="ListParagraph"/>
        <w:numPr>
          <w:ilvl w:val="1"/>
          <w:numId w:val="3"/>
        </w:numPr>
        <w:rPr>
          <w:rFonts w:cs="Calibri"/>
          <w:szCs w:val="24"/>
        </w:rPr>
      </w:pPr>
      <w:r w:rsidRPr="006A2CA2">
        <w:rPr>
          <w:rStyle w:val="AuthorName"/>
          <w:rFonts w:eastAsia="Times"/>
        </w:rPr>
        <w:t>Datta Singh Goolaub</w:t>
      </w:r>
      <w:r w:rsidR="00A453AF" w:rsidRPr="006A2CA2">
        <w:rPr>
          <w:rFonts w:eastAsia="Times New Roman" w:cs="Calibri"/>
          <w:szCs w:val="24"/>
        </w:rPr>
        <w:t>:</w:t>
      </w:r>
      <w:r w:rsidR="007D61A8" w:rsidRPr="006A2CA2">
        <w:rPr>
          <w:rFonts w:eastAsia="Times New Roman" w:cs="Calibri"/>
          <w:szCs w:val="24"/>
        </w:rPr>
        <w:t xml:space="preserve"> </w:t>
      </w:r>
      <w:r w:rsidR="00B22588" w:rsidRPr="006A2CA2">
        <w:rPr>
          <w:rFonts w:eastAsia="Calibri" w:cs="Calibri"/>
          <w:szCs w:val="22"/>
          <w:lang w:val="en-CA"/>
        </w:rPr>
        <w:t>This technique makes use of accelerated imaging through compressed sensing</w:t>
      </w:r>
      <w:r w:rsidR="00C044AF">
        <w:rPr>
          <w:rFonts w:eastAsia="Calibri" w:cs="Calibri"/>
          <w:szCs w:val="22"/>
          <w:lang w:val="en-CA"/>
        </w:rPr>
        <w:t xml:space="preserve">, which </w:t>
      </w:r>
      <w:r w:rsidR="00B22588" w:rsidRPr="006A2CA2">
        <w:rPr>
          <w:rFonts w:eastAsia="Calibri" w:cs="Calibri"/>
          <w:szCs w:val="22"/>
          <w:lang w:val="en-CA"/>
        </w:rPr>
        <w:t>reduces imaging time</w:t>
      </w:r>
      <w:r w:rsidR="00C044AF">
        <w:rPr>
          <w:rFonts w:eastAsia="Calibri" w:cs="Calibri"/>
          <w:szCs w:val="22"/>
          <w:lang w:val="en-CA"/>
        </w:rPr>
        <w:t xml:space="preserve">, </w:t>
      </w:r>
      <w:r w:rsidR="00B22588" w:rsidRPr="006A2CA2">
        <w:rPr>
          <w:rFonts w:eastAsia="Calibri" w:cs="Calibri"/>
          <w:szCs w:val="22"/>
          <w:lang w:val="en-CA"/>
        </w:rPr>
        <w:t>retrospectively corrects for fetal motion</w:t>
      </w:r>
      <w:r w:rsidR="00C044AF">
        <w:rPr>
          <w:rFonts w:eastAsia="Calibri" w:cs="Calibri"/>
          <w:szCs w:val="22"/>
          <w:lang w:val="en-CA"/>
        </w:rPr>
        <w:t>,</w:t>
      </w:r>
      <w:r w:rsidR="00B22588" w:rsidRPr="006A2CA2">
        <w:rPr>
          <w:rFonts w:eastAsia="Calibri" w:cs="Calibri"/>
          <w:szCs w:val="22"/>
          <w:lang w:val="en-CA"/>
        </w:rPr>
        <w:t xml:space="preserve"> and </w:t>
      </w:r>
      <w:r w:rsidR="00C044AF">
        <w:rPr>
          <w:rFonts w:eastAsia="Calibri" w:cs="Calibri"/>
          <w:szCs w:val="22"/>
          <w:lang w:val="en-CA"/>
        </w:rPr>
        <w:t>allows extraction of</w:t>
      </w:r>
      <w:r w:rsidR="00B22588" w:rsidRPr="006A2CA2">
        <w:rPr>
          <w:rFonts w:eastAsia="Calibri" w:cs="Calibri"/>
          <w:szCs w:val="22"/>
          <w:lang w:val="en-CA"/>
        </w:rPr>
        <w:t xml:space="preserve"> the fetal heart rate using metric optimized gating</w:t>
      </w:r>
      <w:r w:rsidR="006A2CA2" w:rsidRPr="006A2CA2">
        <w:rPr>
          <w:rFonts w:eastAsia="Calibri" w:cs="Calibri"/>
          <w:szCs w:val="22"/>
          <w:lang w:val="en-CA"/>
        </w:rPr>
        <w:t xml:space="preserve"> </w:t>
      </w:r>
      <w:r w:rsidR="00A453AF" w:rsidRPr="006A2CA2">
        <w:rPr>
          <w:rFonts w:cs="Calibri"/>
          <w:b/>
          <w:bCs/>
        </w:rPr>
        <w:t>[1]</w:t>
      </w:r>
      <w:r w:rsidR="00A453AF" w:rsidRPr="006A2CA2">
        <w:rPr>
          <w:rFonts w:cs="Calibri"/>
        </w:rPr>
        <w:t>.</w:t>
      </w:r>
    </w:p>
    <w:p w14:paraId="2B0EC4B6" w14:textId="77777777" w:rsidR="00A453AF" w:rsidRPr="006A2CA2" w:rsidRDefault="00A453AF" w:rsidP="00A453AF">
      <w:pPr>
        <w:pStyle w:val="ListParagraph"/>
        <w:ind w:left="1627"/>
        <w:rPr>
          <w:rFonts w:cs="Calibri"/>
          <w:szCs w:val="24"/>
        </w:rPr>
      </w:pPr>
    </w:p>
    <w:p w14:paraId="709D34C9" w14:textId="71B7946E" w:rsidR="007D61A8" w:rsidRPr="006A2CA2" w:rsidRDefault="006A2CA2" w:rsidP="00A453AF">
      <w:pPr>
        <w:pStyle w:val="ListParagraph"/>
        <w:numPr>
          <w:ilvl w:val="2"/>
          <w:numId w:val="3"/>
        </w:numPr>
        <w:rPr>
          <w:rFonts w:cs="Calibri"/>
          <w:szCs w:val="24"/>
        </w:rPr>
      </w:pPr>
      <w:r>
        <w:rPr>
          <w:rFonts w:cs="Calibri"/>
          <w:bCs/>
          <w:szCs w:val="24"/>
        </w:rPr>
        <w:t xml:space="preserve">LAB MEDIA: </w:t>
      </w:r>
      <w:r w:rsidRPr="006A2CA2">
        <w:rPr>
          <w:rFonts w:cs="Calibri"/>
          <w:bCs/>
          <w:szCs w:val="24"/>
          <w:highlight w:val="yellow"/>
        </w:rPr>
        <w:t>To be provided by Authors</w:t>
      </w:r>
      <w:r w:rsidRPr="006A2CA2">
        <w:rPr>
          <w:rFonts w:cs="Calibri"/>
          <w:bCs/>
          <w:szCs w:val="24"/>
        </w:rPr>
        <w:t xml:space="preserve">: </w:t>
      </w:r>
      <w:r w:rsidR="00A453AF" w:rsidRPr="006A2CA2">
        <w:rPr>
          <w:rFonts w:cs="Calibri"/>
          <w:bCs/>
          <w:szCs w:val="24"/>
        </w:rPr>
        <w:t>Named talent says the statement above in an interview-style shot, looking slightly off-camera</w:t>
      </w:r>
    </w:p>
    <w:p w14:paraId="59FEE579" w14:textId="77777777" w:rsidR="007D61A8" w:rsidRPr="006A2CA2" w:rsidRDefault="007D61A8" w:rsidP="007D61A8">
      <w:pPr>
        <w:rPr>
          <w:rFonts w:eastAsia="Times New Roman" w:cs="Calibri"/>
          <w:b/>
          <w:bCs/>
          <w:szCs w:val="24"/>
        </w:rPr>
      </w:pPr>
    </w:p>
    <w:p w14:paraId="22B646E0" w14:textId="465A710D" w:rsidR="007D61A8" w:rsidRPr="006A2CA2" w:rsidRDefault="007D61A8" w:rsidP="007D61A8">
      <w:pPr>
        <w:rPr>
          <w:rFonts w:eastAsia="Times New Roman" w:cs="Calibri"/>
          <w:szCs w:val="24"/>
        </w:rPr>
      </w:pPr>
      <w:r w:rsidRPr="006A2CA2">
        <w:rPr>
          <w:rFonts w:eastAsia="Times New Roman" w:cs="Calibri"/>
          <w:b/>
          <w:bCs/>
          <w:szCs w:val="24"/>
        </w:rPr>
        <w:t>OPTIONAL:</w:t>
      </w:r>
      <w:r w:rsidRPr="006A2CA2">
        <w:rPr>
          <w:rFonts w:eastAsia="Times New Roman" w:cs="Calibri"/>
          <w:szCs w:val="24"/>
        </w:rPr>
        <w:t xml:space="preserve"> </w:t>
      </w:r>
    </w:p>
    <w:p w14:paraId="45C9B2C7" w14:textId="36DA56D8" w:rsidR="00A453AF" w:rsidRPr="00A453AF" w:rsidRDefault="00B22588" w:rsidP="00A453AF">
      <w:pPr>
        <w:pStyle w:val="ListParagraph"/>
        <w:numPr>
          <w:ilvl w:val="1"/>
          <w:numId w:val="3"/>
        </w:numPr>
        <w:spacing w:before="120"/>
        <w:contextualSpacing w:val="0"/>
        <w:rPr>
          <w:rFonts w:asciiTheme="minorHAnsi" w:eastAsia="Times New Roman" w:hAnsiTheme="minorHAnsi" w:cstheme="minorHAnsi"/>
          <w:szCs w:val="24"/>
        </w:rPr>
      </w:pPr>
      <w:r w:rsidRPr="006A2CA2">
        <w:rPr>
          <w:rStyle w:val="AuthorName"/>
          <w:rFonts w:eastAsia="Times"/>
        </w:rPr>
        <w:t>Datta Singh Goolaub</w:t>
      </w:r>
      <w:r w:rsidR="00A453AF" w:rsidRPr="006A2CA2">
        <w:rPr>
          <w:rFonts w:eastAsia="Times New Roman" w:cs="Calibri"/>
          <w:szCs w:val="24"/>
        </w:rPr>
        <w:t>:</w:t>
      </w:r>
      <w:r w:rsidR="007D61A8" w:rsidRPr="006A2CA2">
        <w:rPr>
          <w:rFonts w:eastAsia="Times New Roman" w:cs="Calibri"/>
          <w:szCs w:val="24"/>
        </w:rPr>
        <w:t xml:space="preserve"> </w:t>
      </w:r>
      <w:r w:rsidRPr="006A2CA2">
        <w:rPr>
          <w:rFonts w:eastAsiaTheme="minorHAnsi" w:cs="Calibri"/>
          <w:szCs w:val="22"/>
          <w:lang w:val="en-CA"/>
        </w:rPr>
        <w:t xml:space="preserve">Currently, this </w:t>
      </w:r>
      <w:r w:rsidR="00C044AF" w:rsidRPr="006A2CA2">
        <w:rPr>
          <w:rFonts w:eastAsiaTheme="minorHAnsi" w:cs="Calibri"/>
          <w:szCs w:val="22"/>
          <w:lang w:val="en-CA"/>
        </w:rPr>
        <w:t>technique</w:t>
      </w:r>
      <w:r w:rsidR="00C044AF" w:rsidRPr="006A2CA2">
        <w:rPr>
          <w:rFonts w:eastAsiaTheme="minorHAnsi" w:cs="Calibri"/>
          <w:szCs w:val="22"/>
          <w:lang w:val="en-CA"/>
        </w:rPr>
        <w:t xml:space="preserve"> </w:t>
      </w:r>
      <w:r w:rsidR="00C044AF">
        <w:rPr>
          <w:rFonts w:eastAsiaTheme="minorHAnsi" w:cs="Calibri"/>
          <w:szCs w:val="22"/>
          <w:lang w:val="en-CA"/>
        </w:rPr>
        <w:t xml:space="preserve">is only for </w:t>
      </w:r>
      <w:r w:rsidRPr="006A2CA2">
        <w:rPr>
          <w:rFonts w:eastAsiaTheme="minorHAnsi" w:cs="Calibri"/>
          <w:szCs w:val="22"/>
          <w:lang w:val="en-CA"/>
        </w:rPr>
        <w:t xml:space="preserve">research. However, it has the potential </w:t>
      </w:r>
      <w:r w:rsidR="00C044AF">
        <w:rPr>
          <w:rFonts w:eastAsiaTheme="minorHAnsi" w:cs="Calibri"/>
          <w:szCs w:val="22"/>
          <w:lang w:val="en-CA"/>
        </w:rPr>
        <w:t>for the</w:t>
      </w:r>
      <w:r w:rsidRPr="006A2CA2">
        <w:rPr>
          <w:rFonts w:eastAsiaTheme="minorHAnsi" w:cs="Calibri"/>
          <w:szCs w:val="22"/>
          <w:lang w:val="en-CA"/>
        </w:rPr>
        <w:t xml:space="preserve"> monitor</w:t>
      </w:r>
      <w:r w:rsidR="00C044AF">
        <w:rPr>
          <w:rFonts w:eastAsiaTheme="minorHAnsi" w:cs="Calibri"/>
          <w:szCs w:val="22"/>
          <w:lang w:val="en-CA"/>
        </w:rPr>
        <w:t>ing of</w:t>
      </w:r>
      <w:r w:rsidRPr="006A2CA2">
        <w:rPr>
          <w:rFonts w:eastAsiaTheme="minorHAnsi" w:cs="Calibri"/>
          <w:szCs w:val="22"/>
          <w:lang w:val="en-CA"/>
        </w:rPr>
        <w:t xml:space="preserve"> and </w:t>
      </w:r>
      <w:r w:rsidR="00C044AF" w:rsidRPr="006A2CA2">
        <w:rPr>
          <w:rFonts w:eastAsiaTheme="minorHAnsi" w:cs="Calibri"/>
          <w:szCs w:val="22"/>
          <w:lang w:val="en-CA"/>
        </w:rPr>
        <w:t xml:space="preserve">therapy </w:t>
      </w:r>
      <w:r w:rsidRPr="006A2CA2">
        <w:rPr>
          <w:rFonts w:eastAsiaTheme="minorHAnsi" w:cs="Calibri"/>
          <w:szCs w:val="22"/>
          <w:lang w:val="en-CA"/>
        </w:rPr>
        <w:t>guid</w:t>
      </w:r>
      <w:r w:rsidR="00C044AF">
        <w:rPr>
          <w:rFonts w:eastAsiaTheme="minorHAnsi" w:cs="Calibri"/>
          <w:szCs w:val="22"/>
          <w:lang w:val="en-CA"/>
        </w:rPr>
        <w:t>ance for</w:t>
      </w:r>
      <w:r w:rsidRPr="006A2CA2">
        <w:rPr>
          <w:rFonts w:eastAsiaTheme="minorHAnsi" w:cs="Calibri"/>
          <w:szCs w:val="22"/>
          <w:lang w:val="en-CA"/>
        </w:rPr>
        <w:t xml:space="preserve"> fetal pathologies such as congenital heart disease and intrauterine growth restriction</w:t>
      </w:r>
      <w:r w:rsidR="006A2CA2">
        <w:rPr>
          <w:rFonts w:ascii="Times New Roman" w:eastAsiaTheme="minorHAnsi" w:hAnsi="Times New Roman" w:cstheme="minorBidi"/>
          <w:szCs w:val="22"/>
          <w:lang w:val="en-CA"/>
        </w:rPr>
        <w:t xml:space="preserve">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51328BAB" w14:textId="11424C53" w:rsidR="00A453AF" w:rsidRPr="006A2CA2" w:rsidRDefault="006A2CA2" w:rsidP="006A2CA2">
      <w:pPr>
        <w:pStyle w:val="ListParagraph"/>
        <w:numPr>
          <w:ilvl w:val="2"/>
          <w:numId w:val="3"/>
        </w:numPr>
        <w:rPr>
          <w:rFonts w:cs="Calibri"/>
          <w:szCs w:val="24"/>
        </w:rPr>
      </w:pPr>
      <w:r>
        <w:rPr>
          <w:rFonts w:cs="Calibri"/>
          <w:bCs/>
          <w:szCs w:val="24"/>
        </w:rPr>
        <w:t xml:space="preserve">LAB MEDIA: </w:t>
      </w:r>
      <w:r w:rsidRPr="006A2CA2">
        <w:rPr>
          <w:rFonts w:cs="Calibri"/>
          <w:bCs/>
          <w:szCs w:val="24"/>
          <w:highlight w:val="yellow"/>
        </w:rPr>
        <w:t>To be provided by Authors</w:t>
      </w:r>
      <w:r w:rsidRPr="006A2CA2">
        <w:rPr>
          <w:rFonts w:cs="Calibri"/>
          <w:bCs/>
          <w:szCs w:val="24"/>
        </w:rPr>
        <w:t xml:space="preserve">: </w:t>
      </w:r>
      <w:r w:rsidR="00A453AF" w:rsidRPr="002C0905">
        <w:rPr>
          <w:rFonts w:cs="Calibri"/>
          <w:bCs/>
          <w:szCs w:val="24"/>
        </w:rPr>
        <w:t>Named talent says the statement above in an interview-style shot, looking slightly off-camera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7C5B0638" w:rsidR="001016BD" w:rsidRPr="000128AC" w:rsidRDefault="007D61A8" w:rsidP="000128AC">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Procedures involving</w:t>
      </w:r>
      <w:r w:rsidR="00787138" w:rsidRPr="000128AC">
        <w:rPr>
          <w:rFonts w:asciiTheme="minorHAnsi" w:eastAsia="Times New Roman" w:hAnsiTheme="minorHAnsi" w:cstheme="minorHAnsi"/>
          <w:szCs w:val="24"/>
        </w:rPr>
        <w:t xml:space="preserve"> human subjects have been approved by the Institutional Review Board (IRB) at </w:t>
      </w:r>
      <w:r w:rsidR="008B69C3">
        <w:rPr>
          <w:rFonts w:asciiTheme="minorHAnsi" w:eastAsia="Times New Roman" w:hAnsiTheme="minorHAnsi" w:cstheme="minorHAnsi"/>
          <w:iCs/>
          <w:szCs w:val="24"/>
        </w:rPr>
        <w:t>The Hospital for Sick Children</w:t>
      </w:r>
      <w:r w:rsidR="00787138" w:rsidRPr="000128AC">
        <w:rPr>
          <w:rFonts w:asciiTheme="minorHAnsi" w:eastAsia="Times New Roman" w:hAnsiTheme="minorHAnsi" w:cstheme="minorHAnsi"/>
          <w:iCs/>
          <w:szCs w:val="24"/>
        </w:rPr>
        <w:t>.</w:t>
      </w:r>
      <w:r w:rsidR="00D406D6" w:rsidRPr="000128AC">
        <w:rPr>
          <w:rFonts w:asciiTheme="minorHAnsi" w:eastAsia="Times New Roman" w:hAnsiTheme="minorHAnsi" w:cstheme="minorHAnsi"/>
          <w:iCs/>
          <w:szCs w:val="24"/>
        </w:rPr>
        <w:br/>
      </w:r>
      <w:r w:rsidR="001016BD" w:rsidRPr="000128AC">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9B376AC" w14:textId="6750F7D6" w:rsidR="00ED5C97" w:rsidRDefault="00ED5C97" w:rsidP="00ED5C97">
      <w:pPr>
        <w:numPr>
          <w:ilvl w:val="0"/>
          <w:numId w:val="15"/>
        </w:numPr>
        <w:contextualSpacing/>
        <w:jc w:val="both"/>
        <w:rPr>
          <w:rFonts w:eastAsiaTheme="minorHAnsi"/>
          <w:b/>
          <w:bCs/>
        </w:rPr>
      </w:pPr>
      <w:r w:rsidRPr="0080067F">
        <w:rPr>
          <w:rFonts w:eastAsiaTheme="minorHAnsi"/>
          <w:b/>
          <w:bCs/>
        </w:rPr>
        <w:t xml:space="preserve">Subject </w:t>
      </w:r>
      <w:r w:rsidR="001C68C1">
        <w:rPr>
          <w:rFonts w:eastAsiaTheme="minorHAnsi"/>
          <w:b/>
          <w:bCs/>
        </w:rPr>
        <w:t>P</w:t>
      </w:r>
      <w:r w:rsidRPr="0080067F">
        <w:rPr>
          <w:rFonts w:eastAsiaTheme="minorHAnsi"/>
          <w:b/>
          <w:bCs/>
        </w:rPr>
        <w:t xml:space="preserve">ositioning and </w:t>
      </w:r>
      <w:r w:rsidR="001C68C1">
        <w:rPr>
          <w:rFonts w:eastAsiaTheme="minorHAnsi"/>
          <w:b/>
          <w:bCs/>
        </w:rPr>
        <w:t>L</w:t>
      </w:r>
      <w:r w:rsidRPr="0080067F">
        <w:rPr>
          <w:rFonts w:eastAsiaTheme="minorHAnsi"/>
          <w:b/>
          <w:bCs/>
        </w:rPr>
        <w:t xml:space="preserve">ocalizer </w:t>
      </w:r>
      <w:r w:rsidR="001C68C1">
        <w:rPr>
          <w:rFonts w:eastAsiaTheme="minorHAnsi"/>
          <w:b/>
          <w:bCs/>
        </w:rPr>
        <w:t>E</w:t>
      </w:r>
      <w:r w:rsidRPr="0080067F">
        <w:rPr>
          <w:rFonts w:eastAsiaTheme="minorHAnsi"/>
          <w:b/>
          <w:bCs/>
        </w:rPr>
        <w:t>xams</w:t>
      </w:r>
    </w:p>
    <w:p w14:paraId="2840BE56" w14:textId="77777777" w:rsidR="001C68C1" w:rsidRDefault="001C68C1" w:rsidP="001C68C1">
      <w:pPr>
        <w:ind w:left="360"/>
        <w:contextualSpacing/>
        <w:jc w:val="both"/>
        <w:rPr>
          <w:rFonts w:eastAsiaTheme="minorHAnsi"/>
          <w:b/>
          <w:bCs/>
        </w:rPr>
      </w:pPr>
    </w:p>
    <w:p w14:paraId="58FFC5B8" w14:textId="015DA166" w:rsidR="001C68C1" w:rsidRPr="00833E97" w:rsidRDefault="00833E97" w:rsidP="001C68C1">
      <w:pPr>
        <w:numPr>
          <w:ilvl w:val="1"/>
          <w:numId w:val="15"/>
        </w:numPr>
        <w:contextualSpacing/>
        <w:jc w:val="both"/>
        <w:rPr>
          <w:rFonts w:eastAsiaTheme="minorHAnsi"/>
        </w:rPr>
      </w:pPr>
      <w:r>
        <w:rPr>
          <w:rFonts w:eastAsiaTheme="minorHAnsi"/>
        </w:rPr>
        <w:t xml:space="preserve">After assisting the mother in an appropriate comfortable position on the MRI table </w:t>
      </w:r>
      <w:r>
        <w:rPr>
          <w:rFonts w:eastAsiaTheme="minorHAnsi"/>
          <w:b/>
          <w:bCs/>
        </w:rPr>
        <w:t>[1-TXT]</w:t>
      </w:r>
      <w:r>
        <w:rPr>
          <w:rFonts w:eastAsiaTheme="minorHAnsi"/>
        </w:rPr>
        <w:t xml:space="preserve">, set the instrument to run a localizer exam to locate the fetal body at a </w:t>
      </w:r>
      <w:r w:rsidRPr="0080067F">
        <w:t>0.9</w:t>
      </w:r>
      <w:r>
        <w:t>-</w:t>
      </w:r>
      <w:r w:rsidRPr="0080067F">
        <w:t xml:space="preserve"> x 0.9</w:t>
      </w:r>
      <w:r>
        <w:t>-</w:t>
      </w:r>
      <w:r w:rsidRPr="0080067F">
        <w:t xml:space="preserve"> x 10</w:t>
      </w:r>
      <w:r>
        <w:t>-cubic centimeter resolution</w:t>
      </w:r>
      <w:r w:rsidRPr="0080067F">
        <w:t xml:space="preserve">, </w:t>
      </w:r>
      <w:r>
        <w:t>an echo time of 5 milliseconds, a repetition time of 15 milliseconds, a field of view of</w:t>
      </w:r>
      <w:r w:rsidRPr="0080067F">
        <w:t xml:space="preserve"> 450</w:t>
      </w:r>
      <w:r>
        <w:t>-</w:t>
      </w:r>
      <w:r w:rsidRPr="0080067F">
        <w:t xml:space="preserve"> x 450</w:t>
      </w:r>
      <w:r>
        <w:t>-square millimeter</w:t>
      </w:r>
      <w:r w:rsidRPr="0080067F">
        <w:t>,</w:t>
      </w:r>
      <w:r>
        <w:t xml:space="preserve"> and 6</w:t>
      </w:r>
      <w:r w:rsidRPr="0080067F">
        <w:t xml:space="preserve"> slices</w:t>
      </w:r>
      <w:r>
        <w:t xml:space="preserve"> </w:t>
      </w:r>
      <w:r>
        <w:rPr>
          <w:b/>
          <w:bCs/>
        </w:rPr>
        <w:t>[2]</w:t>
      </w:r>
      <w:r>
        <w:t>.</w:t>
      </w:r>
    </w:p>
    <w:p w14:paraId="2B8F07FB" w14:textId="77777777" w:rsidR="00833E97" w:rsidRPr="00833E97" w:rsidRDefault="00833E97" w:rsidP="00833E97">
      <w:pPr>
        <w:ind w:left="907"/>
        <w:contextualSpacing/>
        <w:jc w:val="both"/>
        <w:rPr>
          <w:rFonts w:eastAsiaTheme="minorHAnsi"/>
        </w:rPr>
      </w:pPr>
    </w:p>
    <w:p w14:paraId="11345001" w14:textId="0C709D15" w:rsidR="00833E97" w:rsidRDefault="00833E97" w:rsidP="00833E97">
      <w:pPr>
        <w:numPr>
          <w:ilvl w:val="2"/>
          <w:numId w:val="15"/>
        </w:numPr>
        <w:contextualSpacing/>
        <w:jc w:val="both"/>
        <w:rPr>
          <w:rFonts w:eastAsiaTheme="minorHAnsi"/>
        </w:rPr>
      </w:pPr>
      <w:r>
        <w:rPr>
          <w:rFonts w:eastAsiaTheme="minorHAnsi"/>
        </w:rPr>
        <w:t xml:space="preserve">WIDE: Talent assisting/mother getting into position </w:t>
      </w:r>
      <w:r w:rsidRPr="00833E97">
        <w:rPr>
          <w:rFonts w:eastAsiaTheme="minorHAnsi"/>
          <w:highlight w:val="yellow"/>
        </w:rPr>
        <w:t>Authors: Can film “mother” from behind to avoid pregnancy observation if no pregnant mother available</w:t>
      </w:r>
      <w:r w:rsidR="00331D02">
        <w:rPr>
          <w:rFonts w:eastAsiaTheme="minorHAnsi"/>
        </w:rPr>
        <w:t xml:space="preserve"> </w:t>
      </w:r>
      <w:r w:rsidR="00331D02">
        <w:rPr>
          <w:rFonts w:eastAsiaTheme="minorHAnsi"/>
          <w:b/>
          <w:bCs/>
        </w:rPr>
        <w:t xml:space="preserve">TEXT: e.g., </w:t>
      </w:r>
      <w:r w:rsidR="00331D02" w:rsidRPr="00331D02">
        <w:rPr>
          <w:rFonts w:eastAsiaTheme="minorHAnsi"/>
          <w:b/>
          <w:bCs/>
        </w:rPr>
        <w:t>supine or lateral decubitus positions</w:t>
      </w:r>
    </w:p>
    <w:p w14:paraId="3DC27075" w14:textId="16EC469D" w:rsidR="00833E97" w:rsidRPr="001C68C1" w:rsidRDefault="00833E97" w:rsidP="00833E97">
      <w:pPr>
        <w:numPr>
          <w:ilvl w:val="2"/>
          <w:numId w:val="15"/>
        </w:numPr>
        <w:contextualSpacing/>
        <w:jc w:val="both"/>
        <w:rPr>
          <w:rFonts w:eastAsiaTheme="minorHAnsi"/>
        </w:rPr>
      </w:pPr>
      <w:r>
        <w:rPr>
          <w:rFonts w:eastAsiaTheme="minorHAnsi"/>
        </w:rPr>
        <w:t xml:space="preserve">SCREEN: </w:t>
      </w:r>
      <w:r w:rsidRPr="00833E97">
        <w:rPr>
          <w:rFonts w:eastAsiaTheme="minorHAnsi"/>
          <w:highlight w:val="yellow"/>
        </w:rPr>
        <w:t>To be provided by Authors</w:t>
      </w:r>
      <w:r>
        <w:rPr>
          <w:rFonts w:eastAsiaTheme="minorHAnsi"/>
        </w:rPr>
        <w:t>: Localizer exam parameters being set</w:t>
      </w:r>
    </w:p>
    <w:p w14:paraId="2D40F5A7" w14:textId="77777777" w:rsidR="00ED5C97" w:rsidRPr="0080067F" w:rsidRDefault="00ED5C97" w:rsidP="00ED5C97"/>
    <w:p w14:paraId="301CC124" w14:textId="543DD7EB" w:rsidR="00ED5C97" w:rsidRDefault="00833E97" w:rsidP="00ED5C97">
      <w:pPr>
        <w:pStyle w:val="ListParagraph"/>
        <w:numPr>
          <w:ilvl w:val="1"/>
          <w:numId w:val="15"/>
        </w:numPr>
        <w:jc w:val="both"/>
      </w:pPr>
      <w:r>
        <w:t xml:space="preserve">Next, set the parameters for running </w:t>
      </w:r>
      <w:r w:rsidR="00ED5C97" w:rsidRPr="0080067F">
        <w:t xml:space="preserve">a refined localizer exam to locate the fetal vasculature with the slice group centered on the fetal heart </w:t>
      </w:r>
      <w:r>
        <w:t xml:space="preserve">at a </w:t>
      </w:r>
      <w:r w:rsidR="00ED5C97" w:rsidRPr="0080067F">
        <w:t>1.1</w:t>
      </w:r>
      <w:r>
        <w:t>-</w:t>
      </w:r>
      <w:r w:rsidR="00ED5C97" w:rsidRPr="0080067F">
        <w:t xml:space="preserve"> x 1.1</w:t>
      </w:r>
      <w:r>
        <w:t>-</w:t>
      </w:r>
      <w:r w:rsidR="00ED5C97" w:rsidRPr="0080067F">
        <w:t xml:space="preserve"> x 6</w:t>
      </w:r>
      <w:r>
        <w:t>-cubic millimeter</w:t>
      </w:r>
      <w:r w:rsidRPr="00833E97">
        <w:t xml:space="preserve"> </w:t>
      </w:r>
      <w:r w:rsidRPr="0080067F">
        <w:t>resolution</w:t>
      </w:r>
      <w:r w:rsidR="00ED5C97" w:rsidRPr="0080067F">
        <w:t xml:space="preserve">, </w:t>
      </w:r>
      <w:r>
        <w:t xml:space="preserve">echo time of </w:t>
      </w:r>
      <w:r w:rsidR="00ED5C97" w:rsidRPr="0080067F">
        <w:t>2.69</w:t>
      </w:r>
      <w:r>
        <w:t xml:space="preserve"> milliseconds, repetition time of </w:t>
      </w:r>
      <w:r w:rsidR="00ED5C97" w:rsidRPr="0080067F">
        <w:t xml:space="preserve">1335.4 </w:t>
      </w:r>
      <w:r>
        <w:t>milliseconds</w:t>
      </w:r>
      <w:r w:rsidR="00ED5C97" w:rsidRPr="0080067F">
        <w:t xml:space="preserve">, </w:t>
      </w:r>
      <w:r>
        <w:t xml:space="preserve">a field of view of </w:t>
      </w:r>
      <w:r w:rsidR="00ED5C97" w:rsidRPr="0080067F">
        <w:t>350</w:t>
      </w:r>
      <w:r>
        <w:t>-</w:t>
      </w:r>
      <w:r w:rsidR="00ED5C97" w:rsidRPr="0080067F">
        <w:t xml:space="preserve"> x 350</w:t>
      </w:r>
      <w:r>
        <w:t>-square millimeters</w:t>
      </w:r>
      <w:r w:rsidR="00331D02">
        <w:t>,</w:t>
      </w:r>
      <w:r>
        <w:t xml:space="preserve"> 10 s</w:t>
      </w:r>
      <w:r w:rsidR="00ED5C97" w:rsidRPr="0080067F">
        <w:t>lices</w:t>
      </w:r>
      <w:r w:rsidR="00331D02">
        <w:t>,</w:t>
      </w:r>
      <w:r>
        <w:t xml:space="preserve"> and an axial to fetus</w:t>
      </w:r>
      <w:r w:rsidR="00ED5C97" w:rsidRPr="0080067F">
        <w:t xml:space="preserve"> orientation</w:t>
      </w:r>
      <w:r>
        <w:t xml:space="preserve"> </w:t>
      </w:r>
      <w:r>
        <w:rPr>
          <w:b/>
          <w:bCs/>
        </w:rPr>
        <w:t>[1]</w:t>
      </w:r>
      <w:r>
        <w:t>.</w:t>
      </w:r>
    </w:p>
    <w:p w14:paraId="4EBC2DBF" w14:textId="77777777" w:rsidR="00833E97" w:rsidRDefault="00833E97" w:rsidP="00833E97">
      <w:pPr>
        <w:pStyle w:val="ListParagraph"/>
        <w:ind w:left="907"/>
        <w:jc w:val="both"/>
      </w:pPr>
    </w:p>
    <w:p w14:paraId="7FD85DFF" w14:textId="7D224848" w:rsidR="00833E97" w:rsidRPr="0080067F" w:rsidRDefault="00833E97" w:rsidP="00833E97">
      <w:pPr>
        <w:pStyle w:val="ListParagraph"/>
        <w:numPr>
          <w:ilvl w:val="2"/>
          <w:numId w:val="15"/>
        </w:numPr>
        <w:jc w:val="both"/>
      </w:pPr>
      <w:r>
        <w:rPr>
          <w:rFonts w:eastAsiaTheme="minorHAnsi"/>
        </w:rPr>
        <w:t xml:space="preserve">SCREEN: </w:t>
      </w:r>
      <w:r w:rsidRPr="00833E97">
        <w:rPr>
          <w:rFonts w:eastAsiaTheme="minorHAnsi"/>
          <w:highlight w:val="yellow"/>
        </w:rPr>
        <w:t>To be provided by Authors</w:t>
      </w:r>
      <w:r>
        <w:rPr>
          <w:rFonts w:eastAsiaTheme="minorHAnsi"/>
        </w:rPr>
        <w:t>: Refined localizer exam parameters being set</w:t>
      </w:r>
    </w:p>
    <w:p w14:paraId="5A2A41C4" w14:textId="77777777" w:rsidR="00ED5C97" w:rsidRPr="0080067F" w:rsidRDefault="00ED5C97" w:rsidP="00ED5C97"/>
    <w:p w14:paraId="2229E52E" w14:textId="41AC2A7B" w:rsidR="00ED5C97" w:rsidRDefault="00331D02" w:rsidP="00ED5C97">
      <w:pPr>
        <w:pStyle w:val="ListParagraph"/>
        <w:numPr>
          <w:ilvl w:val="1"/>
          <w:numId w:val="15"/>
        </w:numPr>
        <w:jc w:val="both"/>
      </w:pPr>
      <w:r>
        <w:t>Then r</w:t>
      </w:r>
      <w:r w:rsidR="00ED5C97" w:rsidRPr="0080067F">
        <w:t xml:space="preserve">epeat the refined localizers with sagittal and coronal orientations </w:t>
      </w:r>
      <w:r w:rsidR="00833E97">
        <w:t>to obtain</w:t>
      </w:r>
      <w:r w:rsidR="00ED5C97" w:rsidRPr="0080067F">
        <w:t xml:space="preserve"> a clearer view of the fetal vessels</w:t>
      </w:r>
      <w:r w:rsidR="00833E97">
        <w:t xml:space="preserve"> </w:t>
      </w:r>
      <w:r w:rsidR="00833E97">
        <w:rPr>
          <w:b/>
          <w:bCs/>
        </w:rPr>
        <w:t>[1-TXT]</w:t>
      </w:r>
      <w:r w:rsidR="00ED5C97" w:rsidRPr="0080067F">
        <w:t>.</w:t>
      </w:r>
    </w:p>
    <w:p w14:paraId="468EFA10" w14:textId="77777777" w:rsidR="00833E97" w:rsidRDefault="00833E97" w:rsidP="00833E97">
      <w:pPr>
        <w:pStyle w:val="ListParagraph"/>
        <w:ind w:left="907"/>
        <w:jc w:val="both"/>
      </w:pPr>
    </w:p>
    <w:p w14:paraId="48DEA564" w14:textId="4ECA6525" w:rsidR="00833E97" w:rsidRPr="0080067F" w:rsidRDefault="00833E97" w:rsidP="00833E97">
      <w:pPr>
        <w:pStyle w:val="ListParagraph"/>
        <w:numPr>
          <w:ilvl w:val="2"/>
          <w:numId w:val="15"/>
        </w:numPr>
        <w:jc w:val="both"/>
      </w:pPr>
      <w:r>
        <w:rPr>
          <w:rFonts w:eastAsiaTheme="minorHAnsi"/>
        </w:rPr>
        <w:t xml:space="preserve">SCREEN: </w:t>
      </w:r>
      <w:r w:rsidRPr="00833E97">
        <w:rPr>
          <w:rFonts w:eastAsiaTheme="minorHAnsi"/>
          <w:highlight w:val="yellow"/>
        </w:rPr>
        <w:t>To be provided by Authors</w:t>
      </w:r>
      <w:r>
        <w:rPr>
          <w:rFonts w:eastAsiaTheme="minorHAnsi"/>
        </w:rPr>
        <w:t xml:space="preserve">: Sagittal or coronal orientation refined localizer exam being run </w:t>
      </w:r>
      <w:r>
        <w:rPr>
          <w:rFonts w:eastAsiaTheme="minorHAnsi"/>
          <w:b/>
          <w:bCs/>
        </w:rPr>
        <w:t>TEXT: Repeat in cases of gross fetal motion</w:t>
      </w:r>
    </w:p>
    <w:p w14:paraId="397F4AC6" w14:textId="77777777" w:rsidR="00ED5C97" w:rsidRPr="0080067F" w:rsidRDefault="00ED5C97" w:rsidP="00ED5C97">
      <w:pPr>
        <w:pStyle w:val="ListParagraph"/>
        <w:ind w:left="0"/>
        <w:rPr>
          <w:rFonts w:eastAsiaTheme="minorHAnsi"/>
        </w:rPr>
      </w:pPr>
    </w:p>
    <w:p w14:paraId="63646B5D" w14:textId="22ABA53E" w:rsidR="00ED5C97" w:rsidRPr="0080067F" w:rsidRDefault="00877A3B" w:rsidP="00ED5C97">
      <w:pPr>
        <w:numPr>
          <w:ilvl w:val="0"/>
          <w:numId w:val="15"/>
        </w:numPr>
        <w:contextualSpacing/>
        <w:jc w:val="both"/>
        <w:rPr>
          <w:rFonts w:eastAsiaTheme="minorHAnsi"/>
          <w:b/>
          <w:bCs/>
        </w:rPr>
      </w:pPr>
      <w:r>
        <w:rPr>
          <w:rFonts w:eastAsiaTheme="minorHAnsi"/>
          <w:b/>
          <w:bCs/>
        </w:rPr>
        <w:t>F</w:t>
      </w:r>
      <w:r w:rsidR="00ED5C97" w:rsidRPr="0080067F">
        <w:rPr>
          <w:rFonts w:eastAsiaTheme="minorHAnsi"/>
          <w:b/>
          <w:bCs/>
        </w:rPr>
        <w:t xml:space="preserve">etal </w:t>
      </w:r>
      <w:r>
        <w:rPr>
          <w:rFonts w:eastAsiaTheme="minorHAnsi"/>
          <w:b/>
          <w:bCs/>
        </w:rPr>
        <w:t>B</w:t>
      </w:r>
      <w:r w:rsidR="00ED5C97" w:rsidRPr="0080067F">
        <w:rPr>
          <w:rFonts w:eastAsiaTheme="minorHAnsi"/>
          <w:b/>
          <w:bCs/>
        </w:rPr>
        <w:t xml:space="preserve">lood </w:t>
      </w:r>
      <w:r>
        <w:rPr>
          <w:rFonts w:eastAsiaTheme="minorHAnsi"/>
          <w:b/>
          <w:bCs/>
        </w:rPr>
        <w:t>F</w:t>
      </w:r>
      <w:r w:rsidR="00ED5C97" w:rsidRPr="0080067F">
        <w:rPr>
          <w:rFonts w:eastAsiaTheme="minorHAnsi"/>
          <w:b/>
          <w:bCs/>
        </w:rPr>
        <w:t xml:space="preserve">low </w:t>
      </w:r>
      <w:r>
        <w:rPr>
          <w:rFonts w:eastAsiaTheme="minorHAnsi"/>
          <w:b/>
          <w:bCs/>
        </w:rPr>
        <w:t>Da</w:t>
      </w:r>
      <w:r w:rsidR="00ED5C97" w:rsidRPr="0080067F">
        <w:rPr>
          <w:rFonts w:eastAsiaTheme="minorHAnsi"/>
          <w:b/>
          <w:bCs/>
        </w:rPr>
        <w:t>ta</w:t>
      </w:r>
      <w:r w:rsidRPr="00877A3B">
        <w:rPr>
          <w:rFonts w:eastAsiaTheme="minorHAnsi"/>
          <w:b/>
          <w:bCs/>
        </w:rPr>
        <w:t xml:space="preserve"> </w:t>
      </w:r>
      <w:r w:rsidRPr="0080067F">
        <w:rPr>
          <w:rFonts w:eastAsiaTheme="minorHAnsi"/>
          <w:b/>
          <w:bCs/>
        </w:rPr>
        <w:t>Acquisition</w:t>
      </w:r>
    </w:p>
    <w:p w14:paraId="1E77BC08" w14:textId="77777777" w:rsidR="00ED5C97" w:rsidRPr="0080067F" w:rsidRDefault="00ED5C97" w:rsidP="00ED5C97">
      <w:pPr>
        <w:contextualSpacing/>
        <w:rPr>
          <w:rFonts w:eastAsiaTheme="minorHAnsi"/>
          <w:b/>
          <w:bCs/>
        </w:rPr>
      </w:pPr>
    </w:p>
    <w:p w14:paraId="2093696B" w14:textId="0EF5B196" w:rsidR="00F11B88" w:rsidRDefault="00F11B88" w:rsidP="00ED5C97">
      <w:pPr>
        <w:numPr>
          <w:ilvl w:val="1"/>
          <w:numId w:val="15"/>
        </w:numPr>
        <w:contextualSpacing/>
        <w:jc w:val="both"/>
        <w:rPr>
          <w:rFonts w:eastAsiaTheme="minorHAnsi"/>
        </w:rPr>
      </w:pPr>
      <w:r>
        <w:rPr>
          <w:rFonts w:eastAsiaTheme="minorHAnsi"/>
        </w:rPr>
        <w:t>To measure the fetal blood blow, after l</w:t>
      </w:r>
      <w:r w:rsidR="00ED5C97" w:rsidRPr="0080067F">
        <w:rPr>
          <w:rFonts w:eastAsiaTheme="minorHAnsi"/>
        </w:rPr>
        <w:t>ocat</w:t>
      </w:r>
      <w:r>
        <w:rPr>
          <w:rFonts w:eastAsiaTheme="minorHAnsi"/>
        </w:rPr>
        <w:t>ing the</w:t>
      </w:r>
      <w:r w:rsidR="00ED5C97" w:rsidRPr="0080067F">
        <w:rPr>
          <w:rFonts w:eastAsiaTheme="minorHAnsi"/>
        </w:rPr>
        <w:t xml:space="preserve"> fetal vessels using the localizer exams</w:t>
      </w:r>
      <w:r>
        <w:rPr>
          <w:rFonts w:eastAsiaTheme="minorHAnsi"/>
        </w:rPr>
        <w:t xml:space="preserve"> </w:t>
      </w:r>
      <w:r>
        <w:rPr>
          <w:rFonts w:eastAsiaTheme="minorHAnsi"/>
          <w:b/>
          <w:bCs/>
        </w:rPr>
        <w:t>[1]</w:t>
      </w:r>
      <w:r>
        <w:rPr>
          <w:rFonts w:eastAsiaTheme="minorHAnsi"/>
        </w:rPr>
        <w:t>, identify the vessels of interest.</w:t>
      </w:r>
      <w:r w:rsidR="00ED5C97" w:rsidRPr="0080067F">
        <w:rPr>
          <w:rFonts w:eastAsiaTheme="minorHAnsi"/>
        </w:rPr>
        <w:t xml:space="preserve"> For example, the descending aorta is a long straight vessel near the spine in the sagittal planes</w:t>
      </w:r>
      <w:r>
        <w:rPr>
          <w:rFonts w:eastAsiaTheme="minorHAnsi"/>
        </w:rPr>
        <w:t xml:space="preserve"> </w:t>
      </w:r>
      <w:r>
        <w:rPr>
          <w:rFonts w:eastAsiaTheme="minorHAnsi"/>
          <w:b/>
          <w:bCs/>
        </w:rPr>
        <w:t>[2]</w:t>
      </w:r>
      <w:r w:rsidR="00ED5C97" w:rsidRPr="0080067F">
        <w:rPr>
          <w:rFonts w:eastAsiaTheme="minorHAnsi"/>
        </w:rPr>
        <w:t>.</w:t>
      </w:r>
    </w:p>
    <w:p w14:paraId="02AA7294" w14:textId="77777777" w:rsidR="00F11B88" w:rsidRDefault="00F11B88" w:rsidP="00F11B88">
      <w:pPr>
        <w:ind w:left="907"/>
        <w:contextualSpacing/>
        <w:jc w:val="both"/>
        <w:rPr>
          <w:rFonts w:eastAsiaTheme="minorHAnsi"/>
        </w:rPr>
      </w:pPr>
    </w:p>
    <w:p w14:paraId="7841CA2A" w14:textId="7E1BF061" w:rsidR="00F11B88" w:rsidRDefault="00F11B88" w:rsidP="00F11B88">
      <w:pPr>
        <w:numPr>
          <w:ilvl w:val="2"/>
          <w:numId w:val="15"/>
        </w:numPr>
        <w:contextualSpacing/>
        <w:jc w:val="both"/>
        <w:rPr>
          <w:rFonts w:eastAsiaTheme="minorHAnsi"/>
        </w:rPr>
      </w:pPr>
      <w:r>
        <w:rPr>
          <w:rFonts w:eastAsiaTheme="minorHAnsi"/>
        </w:rPr>
        <w:t>WIDE: Talent at computer, locating vessels</w:t>
      </w:r>
    </w:p>
    <w:p w14:paraId="10E1B134" w14:textId="6D2C2C81" w:rsidR="00F11B88"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xml:space="preserve">: Shot of descending aorta </w:t>
      </w:r>
      <w:r w:rsidRPr="00F11B88">
        <w:rPr>
          <w:rFonts w:eastAsiaTheme="minorHAnsi"/>
          <w:i/>
          <w:iCs/>
          <w:color w:val="4F81BD" w:themeColor="accent1"/>
        </w:rPr>
        <w:t>Video Editor: please emphasize descending aorta</w:t>
      </w:r>
      <w:r w:rsidR="000128AC">
        <w:rPr>
          <w:rFonts w:eastAsiaTheme="minorHAnsi"/>
          <w:i/>
          <w:iCs/>
          <w:color w:val="4F81BD" w:themeColor="accent1"/>
        </w:rPr>
        <w:t xml:space="preserve"> (and spine?)</w:t>
      </w:r>
      <w:r w:rsidRPr="00F11B88">
        <w:rPr>
          <w:rFonts w:eastAsiaTheme="minorHAnsi"/>
          <w:i/>
          <w:iCs/>
          <w:color w:val="4F81BD" w:themeColor="accent1"/>
        </w:rPr>
        <w:t xml:space="preserve"> when mentioned </w:t>
      </w:r>
    </w:p>
    <w:p w14:paraId="210A6E72" w14:textId="77777777" w:rsidR="00F11B88" w:rsidRDefault="00F11B88" w:rsidP="00F11B88">
      <w:pPr>
        <w:ind w:left="907"/>
        <w:contextualSpacing/>
        <w:jc w:val="both"/>
        <w:rPr>
          <w:rFonts w:eastAsiaTheme="minorHAnsi"/>
        </w:rPr>
      </w:pPr>
    </w:p>
    <w:p w14:paraId="4D940883" w14:textId="595509B7" w:rsidR="00F11B88" w:rsidRDefault="00ED5C97" w:rsidP="00ED5C97">
      <w:pPr>
        <w:numPr>
          <w:ilvl w:val="1"/>
          <w:numId w:val="15"/>
        </w:numPr>
        <w:contextualSpacing/>
        <w:jc w:val="both"/>
        <w:rPr>
          <w:rFonts w:eastAsiaTheme="minorHAnsi"/>
        </w:rPr>
      </w:pPr>
      <w:r w:rsidRPr="0080067F">
        <w:rPr>
          <w:rFonts w:eastAsiaTheme="minorHAnsi"/>
        </w:rPr>
        <w:t>The ascending aorta and main pulmonary arteries can be identified as vessels leaving the left and right ventricles, respectively</w:t>
      </w:r>
      <w:r w:rsidR="00F11B88">
        <w:rPr>
          <w:rFonts w:eastAsiaTheme="minorHAnsi"/>
        </w:rPr>
        <w:t xml:space="preserve"> </w:t>
      </w:r>
      <w:r w:rsidR="00F11B88">
        <w:rPr>
          <w:rFonts w:eastAsiaTheme="minorHAnsi"/>
          <w:b/>
          <w:bCs/>
        </w:rPr>
        <w:t>[1]</w:t>
      </w:r>
      <w:r w:rsidRPr="0080067F">
        <w:rPr>
          <w:rFonts w:eastAsiaTheme="minorHAnsi"/>
        </w:rPr>
        <w:t>.</w:t>
      </w:r>
    </w:p>
    <w:p w14:paraId="2E62A698" w14:textId="77777777" w:rsidR="00F11B88" w:rsidRDefault="00F11B88" w:rsidP="00F11B88">
      <w:pPr>
        <w:ind w:left="907"/>
        <w:contextualSpacing/>
        <w:jc w:val="both"/>
        <w:rPr>
          <w:rFonts w:eastAsiaTheme="minorHAnsi"/>
        </w:rPr>
      </w:pPr>
    </w:p>
    <w:p w14:paraId="199DEB64" w14:textId="1A0C981E" w:rsidR="00F11B88" w:rsidRPr="00F11B88"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Shot of ascending aorta and main pulmonary arteries</w:t>
      </w:r>
      <w:r w:rsidRPr="00F11B88">
        <w:rPr>
          <w:rFonts w:eastAsiaTheme="minorHAnsi"/>
          <w:i/>
          <w:iCs/>
          <w:color w:val="4F81BD" w:themeColor="accent1"/>
        </w:rPr>
        <w:t xml:space="preserve"> Video Editor: please emphasize </w:t>
      </w:r>
      <w:r>
        <w:rPr>
          <w:rFonts w:eastAsiaTheme="minorHAnsi"/>
          <w:i/>
          <w:iCs/>
          <w:color w:val="4F81BD" w:themeColor="accent1"/>
        </w:rPr>
        <w:t>ascending</w:t>
      </w:r>
      <w:r w:rsidRPr="00F11B88">
        <w:rPr>
          <w:rFonts w:eastAsiaTheme="minorHAnsi"/>
          <w:i/>
          <w:iCs/>
          <w:color w:val="4F81BD" w:themeColor="accent1"/>
        </w:rPr>
        <w:t xml:space="preserve"> aorta </w:t>
      </w:r>
      <w:r>
        <w:rPr>
          <w:rFonts w:eastAsiaTheme="minorHAnsi"/>
          <w:i/>
          <w:iCs/>
          <w:color w:val="4F81BD" w:themeColor="accent1"/>
        </w:rPr>
        <w:t>and main pulmonary arteries</w:t>
      </w:r>
      <w:r w:rsidR="000516CC">
        <w:rPr>
          <w:rFonts w:eastAsiaTheme="minorHAnsi"/>
          <w:i/>
          <w:iCs/>
          <w:color w:val="4F81BD" w:themeColor="accent1"/>
        </w:rPr>
        <w:t xml:space="preserve"> (and left and right ventricles?)</w:t>
      </w:r>
      <w:r>
        <w:rPr>
          <w:rFonts w:eastAsiaTheme="minorHAnsi"/>
          <w:i/>
          <w:iCs/>
          <w:color w:val="4F81BD" w:themeColor="accent1"/>
        </w:rPr>
        <w:t xml:space="preserve"> </w:t>
      </w:r>
      <w:r w:rsidRPr="00F11B88">
        <w:rPr>
          <w:rFonts w:eastAsiaTheme="minorHAnsi"/>
          <w:i/>
          <w:iCs/>
          <w:color w:val="4F81BD" w:themeColor="accent1"/>
        </w:rPr>
        <w:t xml:space="preserve">when mentioned </w:t>
      </w:r>
    </w:p>
    <w:p w14:paraId="759E69FD" w14:textId="77777777" w:rsidR="00F11B88" w:rsidRDefault="00F11B88" w:rsidP="00F11B88">
      <w:pPr>
        <w:ind w:left="1627"/>
        <w:contextualSpacing/>
        <w:jc w:val="both"/>
        <w:rPr>
          <w:rFonts w:eastAsiaTheme="minorHAnsi"/>
        </w:rPr>
      </w:pPr>
    </w:p>
    <w:p w14:paraId="412A5168" w14:textId="71698BAF" w:rsidR="00F11B88" w:rsidRDefault="00ED5C97" w:rsidP="00ED5C97">
      <w:pPr>
        <w:numPr>
          <w:ilvl w:val="1"/>
          <w:numId w:val="15"/>
        </w:numPr>
        <w:contextualSpacing/>
        <w:jc w:val="both"/>
        <w:rPr>
          <w:rFonts w:eastAsiaTheme="minorHAnsi"/>
        </w:rPr>
      </w:pPr>
      <w:r w:rsidRPr="0080067F">
        <w:rPr>
          <w:rFonts w:eastAsiaTheme="minorHAnsi"/>
        </w:rPr>
        <w:t>The ductus arteriosus can be tracked as a downstream segment of the main pulmonary artery proximal to the descending aorta</w:t>
      </w:r>
      <w:r w:rsidR="00F11B88">
        <w:rPr>
          <w:rFonts w:eastAsiaTheme="minorHAnsi"/>
        </w:rPr>
        <w:t xml:space="preserve"> </w:t>
      </w:r>
      <w:r w:rsidR="00F11B88">
        <w:rPr>
          <w:rFonts w:eastAsiaTheme="minorHAnsi"/>
          <w:b/>
          <w:bCs/>
        </w:rPr>
        <w:t>[1]</w:t>
      </w:r>
      <w:r w:rsidRPr="0080067F">
        <w:rPr>
          <w:rFonts w:eastAsiaTheme="minorHAnsi"/>
        </w:rPr>
        <w:t>.</w:t>
      </w:r>
    </w:p>
    <w:p w14:paraId="7920BCF8" w14:textId="77777777" w:rsidR="00F11B88" w:rsidRDefault="00F11B88" w:rsidP="00F11B88">
      <w:pPr>
        <w:ind w:left="907"/>
        <w:contextualSpacing/>
        <w:jc w:val="both"/>
        <w:rPr>
          <w:rFonts w:eastAsiaTheme="minorHAnsi"/>
        </w:rPr>
      </w:pPr>
    </w:p>
    <w:p w14:paraId="77FE8055" w14:textId="4DE9C232" w:rsidR="00F11B88" w:rsidRPr="00F11B88"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Shot of ductus arteriosus</w:t>
      </w:r>
      <w:r w:rsidRPr="00F11B88">
        <w:rPr>
          <w:rFonts w:eastAsiaTheme="minorHAnsi"/>
          <w:i/>
          <w:iCs/>
          <w:color w:val="4F81BD" w:themeColor="accent1"/>
        </w:rPr>
        <w:t xml:space="preserve"> Video Editor: please emphasize </w:t>
      </w:r>
      <w:r>
        <w:rPr>
          <w:rFonts w:eastAsiaTheme="minorHAnsi"/>
          <w:i/>
          <w:iCs/>
          <w:color w:val="4F81BD" w:themeColor="accent1"/>
        </w:rPr>
        <w:t>ductus arteriosus</w:t>
      </w:r>
      <w:r w:rsidRPr="00F11B88">
        <w:rPr>
          <w:rFonts w:eastAsiaTheme="minorHAnsi"/>
          <w:i/>
          <w:iCs/>
          <w:color w:val="4F81BD" w:themeColor="accent1"/>
        </w:rPr>
        <w:t xml:space="preserve"> </w:t>
      </w:r>
      <w:r w:rsidR="000516CC">
        <w:rPr>
          <w:rFonts w:eastAsiaTheme="minorHAnsi"/>
          <w:i/>
          <w:iCs/>
          <w:color w:val="4F81BD" w:themeColor="accent1"/>
        </w:rPr>
        <w:t xml:space="preserve">(and descending aorta?) </w:t>
      </w:r>
      <w:r w:rsidRPr="00F11B88">
        <w:rPr>
          <w:rFonts w:eastAsiaTheme="minorHAnsi"/>
          <w:i/>
          <w:iCs/>
          <w:color w:val="4F81BD" w:themeColor="accent1"/>
        </w:rPr>
        <w:t xml:space="preserve">when mentioned </w:t>
      </w:r>
    </w:p>
    <w:p w14:paraId="00FFD3B6" w14:textId="77777777" w:rsidR="00F11B88" w:rsidRDefault="00F11B88" w:rsidP="00F11B88">
      <w:pPr>
        <w:ind w:left="1627"/>
        <w:contextualSpacing/>
        <w:jc w:val="both"/>
        <w:rPr>
          <w:rFonts w:eastAsiaTheme="minorHAnsi"/>
        </w:rPr>
      </w:pPr>
    </w:p>
    <w:p w14:paraId="7275524C" w14:textId="35CCDAB3" w:rsidR="00ED5C97" w:rsidRDefault="00ED5C97" w:rsidP="00ED5C97">
      <w:pPr>
        <w:numPr>
          <w:ilvl w:val="1"/>
          <w:numId w:val="15"/>
        </w:numPr>
        <w:contextualSpacing/>
        <w:jc w:val="both"/>
        <w:rPr>
          <w:rFonts w:eastAsiaTheme="minorHAnsi"/>
        </w:rPr>
      </w:pPr>
      <w:r w:rsidRPr="0080067F">
        <w:rPr>
          <w:rFonts w:eastAsiaTheme="minorHAnsi"/>
        </w:rPr>
        <w:t>The superior vena cava can be identified from axial planes near the base of the fetal heart as the vessel adjacent to the ascending aorta</w:t>
      </w:r>
      <w:r w:rsidR="00F11B88">
        <w:rPr>
          <w:rFonts w:eastAsiaTheme="minorHAnsi"/>
        </w:rPr>
        <w:t xml:space="preserve"> </w:t>
      </w:r>
      <w:r w:rsidR="00F11B88">
        <w:rPr>
          <w:rFonts w:eastAsiaTheme="minorHAnsi"/>
          <w:b/>
          <w:bCs/>
        </w:rPr>
        <w:t>[1]</w:t>
      </w:r>
      <w:r w:rsidRPr="0080067F">
        <w:rPr>
          <w:rFonts w:eastAsiaTheme="minorHAnsi"/>
        </w:rPr>
        <w:t>.</w:t>
      </w:r>
    </w:p>
    <w:p w14:paraId="0EEECEAF" w14:textId="77777777" w:rsidR="00F11B88" w:rsidRDefault="00F11B88" w:rsidP="00F11B88">
      <w:pPr>
        <w:ind w:left="907"/>
        <w:contextualSpacing/>
        <w:jc w:val="both"/>
        <w:rPr>
          <w:rFonts w:eastAsiaTheme="minorHAnsi"/>
        </w:rPr>
      </w:pPr>
    </w:p>
    <w:p w14:paraId="0F88F08F" w14:textId="6D6557B5" w:rsidR="00F11B88" w:rsidRPr="00F11B88"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Shot of superior vena cava</w:t>
      </w:r>
      <w:r w:rsidRPr="00F11B88">
        <w:rPr>
          <w:rFonts w:eastAsiaTheme="minorHAnsi"/>
          <w:i/>
          <w:iCs/>
          <w:color w:val="4F81BD" w:themeColor="accent1"/>
        </w:rPr>
        <w:t xml:space="preserve"> Video Editor: please emphasize </w:t>
      </w:r>
      <w:r>
        <w:rPr>
          <w:rFonts w:eastAsiaTheme="minorHAnsi"/>
          <w:i/>
          <w:iCs/>
          <w:color w:val="4F81BD" w:themeColor="accent1"/>
        </w:rPr>
        <w:t>superior vena cava</w:t>
      </w:r>
      <w:r w:rsidRPr="00F11B88">
        <w:rPr>
          <w:rFonts w:eastAsiaTheme="minorHAnsi"/>
          <w:i/>
          <w:iCs/>
          <w:color w:val="4F81BD" w:themeColor="accent1"/>
        </w:rPr>
        <w:t xml:space="preserve"> </w:t>
      </w:r>
      <w:r w:rsidR="000516CC">
        <w:rPr>
          <w:rFonts w:eastAsiaTheme="minorHAnsi"/>
          <w:i/>
          <w:iCs/>
          <w:color w:val="4F81BD" w:themeColor="accent1"/>
        </w:rPr>
        <w:t xml:space="preserve">(and fetal heart and/or ascending aorta?) </w:t>
      </w:r>
      <w:r w:rsidRPr="00F11B88">
        <w:rPr>
          <w:rFonts w:eastAsiaTheme="minorHAnsi"/>
          <w:i/>
          <w:iCs/>
          <w:color w:val="4F81BD" w:themeColor="accent1"/>
        </w:rPr>
        <w:t xml:space="preserve">when mentioned </w:t>
      </w:r>
    </w:p>
    <w:p w14:paraId="19E3342F" w14:textId="77777777" w:rsidR="00ED5C97" w:rsidRPr="0080067F" w:rsidRDefault="00ED5C97" w:rsidP="00ED5C97">
      <w:pPr>
        <w:contextualSpacing/>
        <w:rPr>
          <w:rFonts w:eastAsiaTheme="minorHAnsi"/>
        </w:rPr>
      </w:pPr>
    </w:p>
    <w:p w14:paraId="3C55AB3E" w14:textId="6DDC8B6F" w:rsidR="00ED5C97" w:rsidRDefault="00ED5C97" w:rsidP="00ED5C97">
      <w:pPr>
        <w:numPr>
          <w:ilvl w:val="1"/>
          <w:numId w:val="15"/>
        </w:numPr>
        <w:contextualSpacing/>
        <w:jc w:val="both"/>
        <w:rPr>
          <w:rFonts w:eastAsiaTheme="minorHAnsi"/>
        </w:rPr>
      </w:pPr>
      <w:r w:rsidRPr="0080067F">
        <w:rPr>
          <w:rFonts w:eastAsiaTheme="minorHAnsi"/>
        </w:rPr>
        <w:t>Prescribe a slice perpendicular to the axis of the fetal vessel of interest</w:t>
      </w:r>
      <w:r w:rsidR="00F11B88">
        <w:rPr>
          <w:rFonts w:eastAsiaTheme="minorHAnsi"/>
        </w:rPr>
        <w:t xml:space="preserve"> and r</w:t>
      </w:r>
      <w:r w:rsidRPr="0080067F">
        <w:rPr>
          <w:rFonts w:eastAsiaTheme="minorHAnsi"/>
        </w:rPr>
        <w:t xml:space="preserve">otate and move the slice guideline on the MRI console such that </w:t>
      </w:r>
      <w:r w:rsidR="000128AC">
        <w:rPr>
          <w:rFonts w:eastAsiaTheme="minorHAnsi"/>
        </w:rPr>
        <w:t>the slice</w:t>
      </w:r>
      <w:r w:rsidRPr="0080067F">
        <w:rPr>
          <w:rFonts w:eastAsiaTheme="minorHAnsi"/>
        </w:rPr>
        <w:t xml:space="preserve"> intersects the target vessel perpendicularly</w:t>
      </w:r>
      <w:r w:rsidR="00F11B88">
        <w:rPr>
          <w:rFonts w:eastAsiaTheme="minorHAnsi"/>
        </w:rPr>
        <w:t xml:space="preserve"> </w:t>
      </w:r>
      <w:r w:rsidR="00F11B88">
        <w:rPr>
          <w:rFonts w:eastAsiaTheme="minorHAnsi"/>
          <w:b/>
          <w:bCs/>
        </w:rPr>
        <w:t>[1]</w:t>
      </w:r>
      <w:r w:rsidRPr="0080067F">
        <w:rPr>
          <w:rFonts w:eastAsiaTheme="minorHAnsi"/>
        </w:rPr>
        <w:t>.</w:t>
      </w:r>
    </w:p>
    <w:p w14:paraId="3F14B1EA" w14:textId="77777777" w:rsidR="00F11B88" w:rsidRDefault="00F11B88" w:rsidP="00F11B88">
      <w:pPr>
        <w:ind w:left="907"/>
        <w:contextualSpacing/>
        <w:jc w:val="both"/>
        <w:rPr>
          <w:rFonts w:eastAsiaTheme="minorHAnsi"/>
        </w:rPr>
      </w:pPr>
    </w:p>
    <w:p w14:paraId="4B5E84C7" w14:textId="7ABABD0E" w:rsidR="00F11B88" w:rsidRPr="0080067F"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Slice being prescribed and rotated/moved to intersect target vessel</w:t>
      </w:r>
    </w:p>
    <w:p w14:paraId="3D973DE5" w14:textId="77777777" w:rsidR="00ED5C97" w:rsidRPr="0080067F" w:rsidRDefault="00ED5C97" w:rsidP="00ED5C97">
      <w:pPr>
        <w:contextualSpacing/>
        <w:rPr>
          <w:rFonts w:eastAsiaTheme="minorHAnsi"/>
        </w:rPr>
      </w:pPr>
    </w:p>
    <w:p w14:paraId="6E2E41E5" w14:textId="71EEFF87" w:rsidR="00ED5C97" w:rsidRDefault="00ED5C97" w:rsidP="00ED5C97">
      <w:pPr>
        <w:numPr>
          <w:ilvl w:val="1"/>
          <w:numId w:val="15"/>
        </w:numPr>
        <w:contextualSpacing/>
        <w:jc w:val="both"/>
        <w:rPr>
          <w:rFonts w:eastAsiaTheme="minorHAnsi"/>
        </w:rPr>
      </w:pPr>
      <w:r w:rsidRPr="0080067F">
        <w:rPr>
          <w:rFonts w:eastAsiaTheme="minorHAnsi"/>
        </w:rPr>
        <w:t xml:space="preserve">Set the scan parameters </w:t>
      </w:r>
      <w:r w:rsidR="00F11B88">
        <w:rPr>
          <w:rFonts w:eastAsiaTheme="minorHAnsi"/>
        </w:rPr>
        <w:t xml:space="preserve">to a </w:t>
      </w:r>
      <w:r w:rsidRPr="0080067F">
        <w:rPr>
          <w:rFonts w:eastAsiaTheme="minorHAnsi"/>
        </w:rPr>
        <w:t>radial phase contrast MRI</w:t>
      </w:r>
      <w:r w:rsidR="00F11B88" w:rsidRPr="00F11B88">
        <w:rPr>
          <w:rFonts w:eastAsiaTheme="minorHAnsi"/>
        </w:rPr>
        <w:t xml:space="preserve"> </w:t>
      </w:r>
      <w:r w:rsidR="00F11B88" w:rsidRPr="0080067F">
        <w:rPr>
          <w:rFonts w:eastAsiaTheme="minorHAnsi"/>
        </w:rPr>
        <w:t>acquisition</w:t>
      </w:r>
      <w:r w:rsidR="00F11B88">
        <w:rPr>
          <w:rFonts w:eastAsiaTheme="minorHAnsi"/>
        </w:rPr>
        <w:t xml:space="preserve">, a </w:t>
      </w:r>
      <w:r w:rsidRPr="0080067F">
        <w:rPr>
          <w:rFonts w:eastAsiaTheme="minorHAnsi"/>
        </w:rPr>
        <w:t>1.3</w:t>
      </w:r>
      <w:r w:rsidR="00F11B88">
        <w:rPr>
          <w:rFonts w:eastAsiaTheme="minorHAnsi"/>
        </w:rPr>
        <w:t>-</w:t>
      </w:r>
      <w:r w:rsidRPr="0080067F">
        <w:rPr>
          <w:rFonts w:eastAsiaTheme="minorHAnsi"/>
        </w:rPr>
        <w:t xml:space="preserve"> x 1.3</w:t>
      </w:r>
      <w:r w:rsidR="00F11B88">
        <w:rPr>
          <w:rFonts w:eastAsiaTheme="minorHAnsi"/>
        </w:rPr>
        <w:t>-</w:t>
      </w:r>
      <w:r w:rsidRPr="0080067F">
        <w:rPr>
          <w:rFonts w:eastAsiaTheme="minorHAnsi"/>
        </w:rPr>
        <w:t xml:space="preserve"> x 5</w:t>
      </w:r>
      <w:r w:rsidR="00F11B88">
        <w:rPr>
          <w:rFonts w:eastAsiaTheme="minorHAnsi"/>
        </w:rPr>
        <w:t>-cubic millimeter resolution,</w:t>
      </w:r>
      <w:r w:rsidRPr="0080067F">
        <w:rPr>
          <w:rFonts w:eastAsiaTheme="minorHAnsi"/>
        </w:rPr>
        <w:t xml:space="preserve"> </w:t>
      </w:r>
      <w:r w:rsidR="00F11B88">
        <w:rPr>
          <w:rFonts w:eastAsiaTheme="minorHAnsi"/>
        </w:rPr>
        <w:t>echo time of</w:t>
      </w:r>
      <w:r w:rsidRPr="0080067F">
        <w:rPr>
          <w:rFonts w:eastAsiaTheme="minorHAnsi"/>
        </w:rPr>
        <w:t xml:space="preserve"> 3.25</w:t>
      </w:r>
      <w:r w:rsidR="00F11B88">
        <w:rPr>
          <w:rFonts w:eastAsiaTheme="minorHAnsi"/>
        </w:rPr>
        <w:t xml:space="preserve"> milliseconds, resolution time of </w:t>
      </w:r>
      <w:r w:rsidRPr="0080067F">
        <w:rPr>
          <w:rFonts w:eastAsiaTheme="minorHAnsi"/>
        </w:rPr>
        <w:t xml:space="preserve">5.75 </w:t>
      </w:r>
      <w:r w:rsidR="00F11B88">
        <w:rPr>
          <w:rFonts w:eastAsiaTheme="minorHAnsi"/>
        </w:rPr>
        <w:t>milliseconds</w:t>
      </w:r>
      <w:r w:rsidRPr="0080067F">
        <w:rPr>
          <w:rFonts w:eastAsiaTheme="minorHAnsi"/>
        </w:rPr>
        <w:t xml:space="preserve">, field-of-view </w:t>
      </w:r>
      <w:r w:rsidR="00F11B88">
        <w:rPr>
          <w:rFonts w:eastAsiaTheme="minorHAnsi"/>
        </w:rPr>
        <w:t>of</w:t>
      </w:r>
      <w:r w:rsidRPr="0080067F">
        <w:rPr>
          <w:rFonts w:eastAsiaTheme="minorHAnsi"/>
        </w:rPr>
        <w:t xml:space="preserve"> 240</w:t>
      </w:r>
      <w:r w:rsidR="00F11B88">
        <w:rPr>
          <w:rFonts w:eastAsiaTheme="minorHAnsi"/>
        </w:rPr>
        <w:t>-</w:t>
      </w:r>
      <w:r w:rsidRPr="0080067F">
        <w:rPr>
          <w:rFonts w:eastAsiaTheme="minorHAnsi"/>
        </w:rPr>
        <w:t xml:space="preserve"> x 240</w:t>
      </w:r>
      <w:r w:rsidR="00F11B88">
        <w:rPr>
          <w:rFonts w:eastAsiaTheme="minorHAnsi"/>
        </w:rPr>
        <w:t>-square millimeters, 1</w:t>
      </w:r>
      <w:r w:rsidRPr="0080067F">
        <w:rPr>
          <w:rFonts w:eastAsiaTheme="minorHAnsi"/>
        </w:rPr>
        <w:t xml:space="preserve"> slice</w:t>
      </w:r>
      <w:r w:rsidR="00F11B88">
        <w:rPr>
          <w:rFonts w:eastAsiaTheme="minorHAnsi"/>
        </w:rPr>
        <w:t>,</w:t>
      </w:r>
      <w:r w:rsidR="000128AC">
        <w:rPr>
          <w:rFonts w:eastAsiaTheme="minorHAnsi"/>
        </w:rPr>
        <w:t xml:space="preserve"> </w:t>
      </w:r>
      <w:r w:rsidRPr="0080067F">
        <w:rPr>
          <w:rFonts w:eastAsiaTheme="minorHAnsi"/>
        </w:rPr>
        <w:t xml:space="preserve">100-150 </w:t>
      </w:r>
      <w:r w:rsidR="00F11B88">
        <w:rPr>
          <w:rFonts w:eastAsiaTheme="minorHAnsi"/>
        </w:rPr>
        <w:t>centimeter</w:t>
      </w:r>
      <w:r w:rsidRPr="0080067F">
        <w:rPr>
          <w:rFonts w:eastAsiaTheme="minorHAnsi"/>
        </w:rPr>
        <w:t>/s</w:t>
      </w:r>
      <w:r w:rsidR="00F11B88">
        <w:rPr>
          <w:rFonts w:eastAsiaTheme="minorHAnsi"/>
        </w:rPr>
        <w:t>econd</w:t>
      </w:r>
      <w:r w:rsidRPr="0080067F">
        <w:rPr>
          <w:rFonts w:eastAsiaTheme="minorHAnsi"/>
        </w:rPr>
        <w:t xml:space="preserve"> </w:t>
      </w:r>
      <w:r w:rsidR="00F11B88" w:rsidRPr="0080067F">
        <w:rPr>
          <w:rFonts w:eastAsiaTheme="minorHAnsi"/>
        </w:rPr>
        <w:t xml:space="preserve">velocity encoding </w:t>
      </w:r>
      <w:r w:rsidR="00F11B88">
        <w:rPr>
          <w:rFonts w:eastAsiaTheme="minorHAnsi"/>
        </w:rPr>
        <w:t>according to</w:t>
      </w:r>
      <w:r w:rsidRPr="0080067F">
        <w:rPr>
          <w:rFonts w:eastAsiaTheme="minorHAnsi"/>
        </w:rPr>
        <w:t xml:space="preserve"> vessel of interest,</w:t>
      </w:r>
      <w:r w:rsidR="00F11B88">
        <w:rPr>
          <w:rFonts w:eastAsiaTheme="minorHAnsi"/>
        </w:rPr>
        <w:t xml:space="preserve"> </w:t>
      </w:r>
      <w:r w:rsidRPr="0080067F">
        <w:rPr>
          <w:rFonts w:eastAsiaTheme="minorHAnsi"/>
        </w:rPr>
        <w:t>through plane, radial views</w:t>
      </w:r>
      <w:r w:rsidR="00F11B88" w:rsidRPr="00F11B88">
        <w:rPr>
          <w:rFonts w:eastAsiaTheme="minorHAnsi"/>
        </w:rPr>
        <w:t xml:space="preserve"> </w:t>
      </w:r>
      <w:r w:rsidR="00F11B88" w:rsidRPr="0080067F">
        <w:rPr>
          <w:rFonts w:eastAsiaTheme="minorHAnsi"/>
        </w:rPr>
        <w:t>velocity encoding direction</w:t>
      </w:r>
      <w:r w:rsidR="000128AC">
        <w:rPr>
          <w:rFonts w:eastAsiaTheme="minorHAnsi"/>
        </w:rPr>
        <w:t>,</w:t>
      </w:r>
      <w:r w:rsidR="00F11B88">
        <w:rPr>
          <w:rFonts w:eastAsiaTheme="minorHAnsi"/>
        </w:rPr>
        <w:t xml:space="preserve"> and </w:t>
      </w:r>
      <w:r w:rsidRPr="0080067F">
        <w:rPr>
          <w:rFonts w:eastAsiaTheme="minorHAnsi"/>
        </w:rPr>
        <w:t>1500 per encode, free breathing</w:t>
      </w:r>
      <w:r w:rsidR="00F11B88">
        <w:rPr>
          <w:rFonts w:eastAsiaTheme="minorHAnsi"/>
        </w:rPr>
        <w:t xml:space="preserve"> </w:t>
      </w:r>
      <w:r w:rsidR="00F11B88">
        <w:rPr>
          <w:rFonts w:eastAsiaTheme="minorHAnsi"/>
          <w:b/>
          <w:bCs/>
        </w:rPr>
        <w:t>[1]</w:t>
      </w:r>
      <w:r w:rsidRPr="0080067F">
        <w:rPr>
          <w:rFonts w:eastAsiaTheme="minorHAnsi"/>
        </w:rPr>
        <w:t>.</w:t>
      </w:r>
    </w:p>
    <w:p w14:paraId="296C5ADA" w14:textId="77777777" w:rsidR="00F11B88" w:rsidRDefault="00F11B88" w:rsidP="00F11B88">
      <w:pPr>
        <w:ind w:left="907"/>
        <w:contextualSpacing/>
        <w:jc w:val="both"/>
        <w:rPr>
          <w:rFonts w:eastAsiaTheme="minorHAnsi"/>
        </w:rPr>
      </w:pPr>
    </w:p>
    <w:p w14:paraId="28EAB997" w14:textId="5B6290C5" w:rsidR="00F11B88" w:rsidRPr="0080067F" w:rsidRDefault="00F11B88" w:rsidP="00F11B88">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Scan parameters being set</w:t>
      </w:r>
    </w:p>
    <w:p w14:paraId="7FA2E7DF" w14:textId="77777777" w:rsidR="00ED5C97" w:rsidRPr="0080067F" w:rsidRDefault="00ED5C97" w:rsidP="00ED5C97">
      <w:pPr>
        <w:contextualSpacing/>
        <w:rPr>
          <w:rFonts w:eastAsiaTheme="minorHAnsi"/>
        </w:rPr>
      </w:pPr>
    </w:p>
    <w:p w14:paraId="27CAD31F" w14:textId="717B4132" w:rsidR="00B80247" w:rsidRDefault="00B80247" w:rsidP="00ED5C97">
      <w:pPr>
        <w:numPr>
          <w:ilvl w:val="1"/>
          <w:numId w:val="15"/>
        </w:numPr>
        <w:contextualSpacing/>
        <w:jc w:val="both"/>
        <w:rPr>
          <w:rFonts w:eastAsiaTheme="minorHAnsi"/>
        </w:rPr>
      </w:pPr>
      <w:r>
        <w:rPr>
          <w:rFonts w:eastAsiaTheme="minorHAnsi"/>
        </w:rPr>
        <w:t>After running</w:t>
      </w:r>
      <w:r w:rsidR="00ED5C97" w:rsidRPr="0080067F">
        <w:rPr>
          <w:rFonts w:eastAsiaTheme="minorHAnsi"/>
        </w:rPr>
        <w:t xml:space="preserve"> the scan</w:t>
      </w:r>
      <w:r>
        <w:rPr>
          <w:rFonts w:eastAsiaTheme="minorHAnsi"/>
        </w:rPr>
        <w:t>,</w:t>
      </w:r>
      <w:r w:rsidR="00ED5C97" w:rsidRPr="0080067F">
        <w:rPr>
          <w:rFonts w:eastAsiaTheme="minorHAnsi"/>
        </w:rPr>
        <w:t xml:space="preserve"> verify the prescription based on the initial time-averaged reconstruction performed and displayed on the MRI console</w:t>
      </w:r>
      <w:r>
        <w:rPr>
          <w:rFonts w:eastAsiaTheme="minorHAnsi"/>
        </w:rPr>
        <w:t xml:space="preserve"> </w:t>
      </w:r>
      <w:r>
        <w:rPr>
          <w:rFonts w:eastAsiaTheme="minorHAnsi"/>
          <w:b/>
          <w:bCs/>
        </w:rPr>
        <w:t>[1</w:t>
      </w:r>
      <w:r w:rsidR="00AD64E3">
        <w:rPr>
          <w:rFonts w:eastAsiaTheme="minorHAnsi"/>
          <w:b/>
          <w:bCs/>
        </w:rPr>
        <w:t>-TXT</w:t>
      </w:r>
      <w:r>
        <w:rPr>
          <w:rFonts w:eastAsiaTheme="minorHAnsi"/>
          <w:b/>
          <w:bCs/>
        </w:rPr>
        <w:t>]</w:t>
      </w:r>
      <w:r w:rsidR="00ED5C97" w:rsidRPr="0080067F">
        <w:rPr>
          <w:rFonts w:eastAsiaTheme="minorHAnsi"/>
        </w:rPr>
        <w:t>.</w:t>
      </w:r>
    </w:p>
    <w:p w14:paraId="7B85BAD3" w14:textId="77777777" w:rsidR="00B80247" w:rsidRDefault="00B80247" w:rsidP="00B80247">
      <w:pPr>
        <w:ind w:left="907"/>
        <w:contextualSpacing/>
        <w:jc w:val="both"/>
        <w:rPr>
          <w:rFonts w:eastAsiaTheme="minorHAnsi"/>
        </w:rPr>
      </w:pPr>
    </w:p>
    <w:p w14:paraId="708EF929" w14:textId="4C620A7D" w:rsidR="00B80247" w:rsidRDefault="00B80247" w:rsidP="00B80247">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Scan being run, then reconstruction being verified</w:t>
      </w:r>
      <w:r w:rsidR="00AD64E3">
        <w:rPr>
          <w:rFonts w:eastAsiaTheme="minorHAnsi"/>
        </w:rPr>
        <w:t xml:space="preserve"> </w:t>
      </w:r>
      <w:r w:rsidR="00AD64E3">
        <w:rPr>
          <w:rFonts w:eastAsiaTheme="minorHAnsi"/>
          <w:b/>
          <w:bCs/>
        </w:rPr>
        <w:t xml:space="preserve">TEXT: Repeat for each target blood vessel and if target vessel absent or identifiable </w:t>
      </w:r>
    </w:p>
    <w:p w14:paraId="0D7AEA0B" w14:textId="77777777" w:rsidR="00ED5C97" w:rsidRPr="0080067F" w:rsidRDefault="00ED5C97" w:rsidP="00ED5C97"/>
    <w:p w14:paraId="7C4791AF" w14:textId="67012080" w:rsidR="00ED5C97" w:rsidRDefault="00AD64E3" w:rsidP="00490A9D">
      <w:pPr>
        <w:numPr>
          <w:ilvl w:val="0"/>
          <w:numId w:val="15"/>
        </w:numPr>
        <w:contextualSpacing/>
        <w:jc w:val="both"/>
        <w:rPr>
          <w:rFonts w:eastAsiaTheme="minorHAnsi"/>
          <w:b/>
          <w:bCs/>
        </w:rPr>
      </w:pPr>
      <w:r w:rsidRPr="00AD64E3">
        <w:rPr>
          <w:rFonts w:eastAsiaTheme="minorHAnsi"/>
          <w:b/>
          <w:bCs/>
        </w:rPr>
        <w:t xml:space="preserve">Fetal CINE </w:t>
      </w:r>
      <w:r>
        <w:rPr>
          <w:rFonts w:eastAsiaTheme="minorHAnsi"/>
          <w:b/>
          <w:bCs/>
        </w:rPr>
        <w:t>Flow Measurement</w:t>
      </w:r>
      <w:r w:rsidR="00ED5C97" w:rsidRPr="00AD64E3">
        <w:rPr>
          <w:rFonts w:eastAsiaTheme="minorHAnsi"/>
          <w:b/>
          <w:bCs/>
        </w:rPr>
        <w:t xml:space="preserve"> </w:t>
      </w:r>
    </w:p>
    <w:p w14:paraId="35C3E202" w14:textId="77777777" w:rsidR="00AD64E3" w:rsidRDefault="00AD64E3" w:rsidP="00AD64E3">
      <w:pPr>
        <w:ind w:left="360"/>
        <w:contextualSpacing/>
        <w:jc w:val="both"/>
        <w:rPr>
          <w:rFonts w:eastAsiaTheme="minorHAnsi"/>
          <w:b/>
          <w:bCs/>
        </w:rPr>
      </w:pPr>
    </w:p>
    <w:p w14:paraId="4F39A459" w14:textId="4201A694" w:rsidR="00ED5C97" w:rsidRDefault="00AD64E3" w:rsidP="00AD64E3">
      <w:pPr>
        <w:numPr>
          <w:ilvl w:val="1"/>
          <w:numId w:val="15"/>
        </w:numPr>
        <w:contextualSpacing/>
        <w:jc w:val="both"/>
        <w:rPr>
          <w:rFonts w:eastAsiaTheme="minorHAnsi"/>
        </w:rPr>
      </w:pPr>
      <w:r>
        <w:rPr>
          <w:rFonts w:eastAsiaTheme="minorHAnsi"/>
        </w:rPr>
        <w:lastRenderedPageBreak/>
        <w:t xml:space="preserve">After reconstructing fetal flow CINEs, load the reconstructed data files into an appropriate flow analysis software program </w:t>
      </w:r>
      <w:r>
        <w:rPr>
          <w:rFonts w:eastAsiaTheme="minorHAnsi"/>
          <w:b/>
          <w:bCs/>
        </w:rPr>
        <w:t>[1-TXT]</w:t>
      </w:r>
      <w:r>
        <w:rPr>
          <w:rFonts w:eastAsiaTheme="minorHAnsi"/>
        </w:rPr>
        <w:t xml:space="preserve"> and draw a region of interest encompassing the lumen of the blood vessel of interest in the </w:t>
      </w:r>
      <w:r w:rsidR="00ED5C97" w:rsidRPr="00AD64E3">
        <w:rPr>
          <w:rFonts w:eastAsiaTheme="minorHAnsi"/>
        </w:rPr>
        <w:t>anatomical and velocity sensitive images</w:t>
      </w:r>
      <w:r>
        <w:rPr>
          <w:rFonts w:eastAsiaTheme="minorHAnsi"/>
        </w:rPr>
        <w:t xml:space="preserve"> </w:t>
      </w:r>
      <w:r>
        <w:rPr>
          <w:rFonts w:eastAsiaTheme="minorHAnsi"/>
          <w:b/>
          <w:bCs/>
        </w:rPr>
        <w:t>[2]</w:t>
      </w:r>
      <w:r w:rsidR="00ED5C97" w:rsidRPr="00AD64E3">
        <w:rPr>
          <w:rFonts w:eastAsiaTheme="minorHAnsi"/>
        </w:rPr>
        <w:t>.</w:t>
      </w:r>
    </w:p>
    <w:p w14:paraId="5460486B" w14:textId="77777777" w:rsidR="00AD64E3" w:rsidRDefault="00AD64E3" w:rsidP="00AD64E3">
      <w:pPr>
        <w:ind w:left="907"/>
        <w:contextualSpacing/>
        <w:jc w:val="both"/>
        <w:rPr>
          <w:rFonts w:eastAsiaTheme="minorHAnsi"/>
        </w:rPr>
      </w:pPr>
    </w:p>
    <w:p w14:paraId="7F001A66" w14:textId="3148C50A" w:rsidR="00AD64E3" w:rsidRPr="00AD64E3" w:rsidRDefault="00AD64E3" w:rsidP="00AD64E3">
      <w:pPr>
        <w:numPr>
          <w:ilvl w:val="2"/>
          <w:numId w:val="15"/>
        </w:numPr>
        <w:contextualSpacing/>
        <w:jc w:val="both"/>
        <w:rPr>
          <w:rFonts w:eastAsiaTheme="minorHAnsi"/>
        </w:rPr>
      </w:pPr>
      <w:r>
        <w:rPr>
          <w:rFonts w:eastAsiaTheme="minorHAnsi"/>
        </w:rPr>
        <w:t xml:space="preserve">WIDE: Talent loading file(s) into software, with monitor visible in frame </w:t>
      </w:r>
      <w:r>
        <w:rPr>
          <w:rFonts w:eastAsiaTheme="minorHAnsi"/>
          <w:b/>
          <w:bCs/>
        </w:rPr>
        <w:t>TEXT: See text for CINE reconstruction details</w:t>
      </w:r>
    </w:p>
    <w:p w14:paraId="4FBBD1BF" w14:textId="41B90499" w:rsidR="00AD64E3" w:rsidRPr="00AD64E3" w:rsidRDefault="00AD64E3" w:rsidP="00AD64E3">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ROI being drawn</w:t>
      </w:r>
    </w:p>
    <w:p w14:paraId="7162C764" w14:textId="77777777" w:rsidR="00ED5C97" w:rsidRPr="0080067F" w:rsidRDefault="00ED5C97" w:rsidP="00ED5C97">
      <w:pPr>
        <w:contextualSpacing/>
        <w:rPr>
          <w:rFonts w:eastAsiaTheme="minorHAnsi"/>
        </w:rPr>
      </w:pPr>
    </w:p>
    <w:p w14:paraId="0475C921" w14:textId="3A789D35" w:rsidR="00ED5C97" w:rsidRDefault="00AD64E3" w:rsidP="00AD64E3">
      <w:pPr>
        <w:numPr>
          <w:ilvl w:val="1"/>
          <w:numId w:val="15"/>
        </w:numPr>
        <w:contextualSpacing/>
        <w:jc w:val="both"/>
        <w:rPr>
          <w:rFonts w:eastAsiaTheme="minorHAnsi"/>
        </w:rPr>
      </w:pPr>
      <w:r>
        <w:rPr>
          <w:rFonts w:eastAsiaTheme="minorHAnsi"/>
        </w:rPr>
        <w:t>P</w:t>
      </w:r>
      <w:r w:rsidR="00ED5C97" w:rsidRPr="0080067F">
        <w:rPr>
          <w:rFonts w:eastAsiaTheme="minorHAnsi"/>
        </w:rPr>
        <w:t xml:space="preserve">ropagate the </w:t>
      </w:r>
      <w:r>
        <w:rPr>
          <w:rFonts w:eastAsiaTheme="minorHAnsi"/>
        </w:rPr>
        <w:t>region of interest</w:t>
      </w:r>
      <w:r w:rsidR="00ED5C97" w:rsidRPr="0080067F">
        <w:rPr>
          <w:rFonts w:eastAsiaTheme="minorHAnsi"/>
        </w:rPr>
        <w:t xml:space="preserve"> to all </w:t>
      </w:r>
      <w:r>
        <w:rPr>
          <w:rFonts w:eastAsiaTheme="minorHAnsi"/>
        </w:rPr>
        <w:t xml:space="preserve">of the </w:t>
      </w:r>
      <w:r w:rsidR="00ED5C97" w:rsidRPr="0080067F">
        <w:rPr>
          <w:rFonts w:eastAsiaTheme="minorHAnsi"/>
        </w:rPr>
        <w:t>cardiac phases and correct for changes in the vessel’s diameter.</w:t>
      </w:r>
      <w:r>
        <w:rPr>
          <w:rFonts w:eastAsiaTheme="minorHAnsi"/>
        </w:rPr>
        <w:t xml:space="preserve"> Then </w:t>
      </w:r>
      <w:r w:rsidRPr="00AD64E3">
        <w:rPr>
          <w:rFonts w:eastAsiaTheme="minorHAnsi"/>
        </w:rPr>
        <w:t>r</w:t>
      </w:r>
      <w:r w:rsidR="00ED5C97" w:rsidRPr="00AD64E3">
        <w:rPr>
          <w:rFonts w:eastAsiaTheme="minorHAnsi"/>
        </w:rPr>
        <w:t>ecord flow measurements</w:t>
      </w:r>
      <w:r>
        <w:rPr>
          <w:rFonts w:eastAsiaTheme="minorHAnsi"/>
        </w:rPr>
        <w:t xml:space="preserve"> within each region of interest </w:t>
      </w:r>
      <w:r>
        <w:rPr>
          <w:rFonts w:eastAsiaTheme="minorHAnsi"/>
          <w:b/>
          <w:bCs/>
        </w:rPr>
        <w:t>[1]</w:t>
      </w:r>
      <w:r w:rsidR="00ED5C97" w:rsidRPr="00AD64E3">
        <w:rPr>
          <w:rFonts w:eastAsiaTheme="minorHAnsi"/>
        </w:rPr>
        <w:t>.</w:t>
      </w:r>
    </w:p>
    <w:p w14:paraId="5FEEFAFC" w14:textId="77777777" w:rsidR="00AD64E3" w:rsidRDefault="00AD64E3" w:rsidP="00AD64E3">
      <w:pPr>
        <w:ind w:left="907"/>
        <w:contextualSpacing/>
        <w:jc w:val="both"/>
        <w:rPr>
          <w:rFonts w:eastAsiaTheme="minorHAnsi"/>
        </w:rPr>
      </w:pPr>
    </w:p>
    <w:p w14:paraId="25F33533" w14:textId="5BF1DCAE" w:rsidR="00AD64E3" w:rsidRPr="00AD64E3" w:rsidRDefault="00AD64E3" w:rsidP="00AD64E3">
      <w:pPr>
        <w:numPr>
          <w:ilvl w:val="2"/>
          <w:numId w:val="15"/>
        </w:numPr>
        <w:contextualSpacing/>
        <w:jc w:val="both"/>
        <w:rPr>
          <w:rFonts w:eastAsiaTheme="minorHAnsi"/>
        </w:rPr>
      </w:pPr>
      <w:r>
        <w:rPr>
          <w:rFonts w:eastAsiaTheme="minorHAnsi"/>
        </w:rPr>
        <w:t xml:space="preserve">SCREEN: </w:t>
      </w:r>
      <w:r w:rsidRPr="00F11B88">
        <w:rPr>
          <w:rFonts w:eastAsiaTheme="minorHAnsi"/>
          <w:highlight w:val="yellow"/>
        </w:rPr>
        <w:t>To be provided by Authors</w:t>
      </w:r>
      <w:r>
        <w:rPr>
          <w:rFonts w:eastAsiaTheme="minorHAnsi"/>
        </w:rPr>
        <w:t>: ROI being copied onto next phase, ROI being adjusted, flow measurement being recorded</w:t>
      </w:r>
    </w:p>
    <w:p w14:paraId="35B1A140" w14:textId="77777777" w:rsidR="00ED5C97" w:rsidRDefault="00ED5C97" w:rsidP="00ED5C97"/>
    <w:p w14:paraId="639441F6" w14:textId="77777777" w:rsidR="00ED5C97" w:rsidRPr="00F574FD" w:rsidRDefault="00ED5C97" w:rsidP="00ED5C97">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699BFC50" w:rsidR="004455A0" w:rsidRPr="00252C88" w:rsidRDefault="00252C88" w:rsidP="004455A0">
      <w:pPr>
        <w:rPr>
          <w:rFonts w:asciiTheme="minorHAnsi" w:eastAsia="Times New Roman" w:hAnsiTheme="minorHAnsi" w:cstheme="minorHAnsi"/>
          <w:iCs/>
          <w:color w:val="000000" w:themeColor="text1"/>
          <w:szCs w:val="24"/>
        </w:rPr>
      </w:pPr>
      <w:r>
        <w:rPr>
          <w:rFonts w:asciiTheme="minorHAnsi" w:eastAsia="Times New Roman" w:hAnsiTheme="minorHAnsi" w:cstheme="minorHAnsi"/>
          <w:iCs/>
          <w:color w:val="000000" w:themeColor="text1"/>
          <w:szCs w:val="24"/>
        </w:rPr>
        <w:t>n/a</w:t>
      </w:r>
    </w:p>
    <w:p w14:paraId="442A168B" w14:textId="77777777" w:rsidR="004455A0" w:rsidRPr="00252C88"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252C88" w:rsidRDefault="004455A0" w:rsidP="004455A0">
      <w:pPr>
        <w:spacing w:before="120"/>
        <w:rPr>
          <w:rFonts w:asciiTheme="minorHAnsi" w:eastAsia="Times New Roman" w:hAnsiTheme="minorHAnsi" w:cstheme="minorHAnsi"/>
          <w:color w:val="000000" w:themeColor="text1"/>
          <w:szCs w:val="24"/>
        </w:rPr>
      </w:pPr>
      <w:r w:rsidRPr="00252C88">
        <w:rPr>
          <w:rFonts w:asciiTheme="minorHAnsi" w:eastAsia="Times New Roman" w:hAnsiTheme="minorHAnsi" w:cstheme="minorHAnsi"/>
          <w:b/>
          <w:color w:val="000000" w:themeColor="text1"/>
          <w:szCs w:val="24"/>
        </w:rPr>
        <w:t>B.</w:t>
      </w:r>
      <w:r w:rsidRPr="00252C88">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5BB64B3" w14:textId="3C5B2923" w:rsidR="004455A0" w:rsidRPr="00252C88" w:rsidRDefault="006A2CA2" w:rsidP="004455A0">
      <w:pPr>
        <w:rPr>
          <w:rFonts w:asciiTheme="minorHAnsi" w:eastAsia="Times New Roman" w:hAnsiTheme="minorHAnsi" w:cstheme="minorHAnsi"/>
          <w:bCs/>
          <w:color w:val="000000" w:themeColor="text1"/>
          <w:szCs w:val="24"/>
        </w:rPr>
      </w:pPr>
      <w:r w:rsidRPr="00252C88">
        <w:rPr>
          <w:rFonts w:asciiTheme="minorHAnsi" w:eastAsia="Times New Roman" w:hAnsiTheme="minorHAnsi" w:cstheme="minorHAnsi"/>
          <w:color w:val="000000" w:themeColor="text1"/>
          <w:szCs w:val="24"/>
        </w:rPr>
        <w:t xml:space="preserve">3.7. </w:t>
      </w:r>
      <w:r w:rsidR="00B22588" w:rsidRPr="00252C88">
        <w:rPr>
          <w:rFonts w:asciiTheme="minorHAnsi" w:eastAsia="Times New Roman" w:hAnsiTheme="minorHAnsi" w:cstheme="minorHAnsi"/>
          <w:color w:val="000000" w:themeColor="text1"/>
          <w:szCs w:val="24"/>
        </w:rPr>
        <w:t>The fetus can be too active such that motion correction will not work. It is important to check the time average reconstruction quality. If it is highly corrupted with motion artifacts, the scan must be repeated.</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1CC8159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115DE7">
        <w:rPr>
          <w:rFonts w:cs="Calibri"/>
          <w:b/>
          <w:i w:val="0"/>
          <w:iCs/>
          <w:color w:val="000000" w:themeColor="text1"/>
          <w:szCs w:val="24"/>
        </w:rPr>
        <w:t>Displacement and Heart Rate Curves and Velocity Sensitive CINE Reconstructions at Peak Systole</w:t>
      </w:r>
    </w:p>
    <w:p w14:paraId="6406C26D" w14:textId="77777777" w:rsidR="00366BCA" w:rsidRPr="00BE2A2E" w:rsidRDefault="00366BCA" w:rsidP="000F7043">
      <w:pPr>
        <w:pStyle w:val="NormalWeb"/>
        <w:spacing w:before="0" w:beforeAutospacing="0" w:after="0" w:afterAutospacing="0"/>
        <w:rPr>
          <w:bCs/>
          <w:color w:val="000000" w:themeColor="text1"/>
        </w:rPr>
      </w:pPr>
    </w:p>
    <w:p w14:paraId="4D8CE5ED" w14:textId="1CE4C8B3" w:rsidR="00435C64" w:rsidRDefault="00435C64" w:rsidP="00ED5C97">
      <w:pPr>
        <w:pStyle w:val="NormalWeb"/>
        <w:numPr>
          <w:ilvl w:val="1"/>
          <w:numId w:val="15"/>
        </w:numPr>
        <w:spacing w:before="0" w:beforeAutospacing="0" w:after="0" w:afterAutospacing="0"/>
        <w:rPr>
          <w:color w:val="auto"/>
        </w:rPr>
      </w:pPr>
      <w:r>
        <w:rPr>
          <w:color w:val="auto"/>
        </w:rPr>
        <w:t xml:space="preserve">In this representative analysis </w:t>
      </w:r>
      <w:r>
        <w:rPr>
          <w:b/>
          <w:bCs/>
          <w:color w:val="auto"/>
        </w:rPr>
        <w:t>[1]</w:t>
      </w:r>
      <w:r>
        <w:rPr>
          <w:color w:val="auto"/>
        </w:rPr>
        <w:t>, t</w:t>
      </w:r>
      <w:r w:rsidR="00ED5C97" w:rsidRPr="00EC6B25">
        <w:rPr>
          <w:color w:val="auto"/>
        </w:rPr>
        <w:t xml:space="preserve">he extracted motion parameters for Fetus 1 </w:t>
      </w:r>
      <w:r>
        <w:rPr>
          <w:b/>
          <w:bCs/>
          <w:color w:val="auto"/>
        </w:rPr>
        <w:t xml:space="preserve">[2] </w:t>
      </w:r>
      <w:r w:rsidR="00ED5C97" w:rsidRPr="00EC6B25">
        <w:rPr>
          <w:color w:val="auto"/>
        </w:rPr>
        <w:t>and Fetus 2 depict the motion of the descending aorta over the duration of the scan</w:t>
      </w:r>
      <w:r>
        <w:rPr>
          <w:color w:val="auto"/>
        </w:rPr>
        <w:t xml:space="preserve"> </w:t>
      </w:r>
      <w:r>
        <w:rPr>
          <w:b/>
          <w:bCs/>
          <w:color w:val="auto"/>
        </w:rPr>
        <w:t>[3]</w:t>
      </w:r>
      <w:r w:rsidR="00ED5C97" w:rsidRPr="00EC6B25">
        <w:rPr>
          <w:color w:val="auto"/>
        </w:rPr>
        <w:t>.</w:t>
      </w:r>
    </w:p>
    <w:p w14:paraId="0FF43F24" w14:textId="77777777" w:rsidR="00435C64" w:rsidRDefault="00435C64" w:rsidP="00435C64">
      <w:pPr>
        <w:pStyle w:val="NormalWeb"/>
        <w:spacing w:before="0" w:beforeAutospacing="0" w:after="0" w:afterAutospacing="0"/>
        <w:ind w:left="907"/>
        <w:rPr>
          <w:color w:val="auto"/>
        </w:rPr>
      </w:pPr>
    </w:p>
    <w:p w14:paraId="70663AA5" w14:textId="21C9FE0A" w:rsidR="00435C64" w:rsidRDefault="00435C64" w:rsidP="00435C64">
      <w:pPr>
        <w:pStyle w:val="NormalWeb"/>
        <w:numPr>
          <w:ilvl w:val="2"/>
          <w:numId w:val="15"/>
        </w:numPr>
        <w:spacing w:before="0" w:beforeAutospacing="0" w:after="0" w:afterAutospacing="0"/>
        <w:rPr>
          <w:color w:val="auto"/>
        </w:rPr>
      </w:pPr>
      <w:r>
        <w:rPr>
          <w:color w:val="auto"/>
        </w:rPr>
        <w:t>LAB MEDIA: Figure 2A</w:t>
      </w:r>
    </w:p>
    <w:p w14:paraId="5D239AAD" w14:textId="7995C729" w:rsidR="00435C64" w:rsidRPr="00435C64" w:rsidRDefault="00435C64" w:rsidP="00435C64">
      <w:pPr>
        <w:pStyle w:val="NormalWeb"/>
        <w:numPr>
          <w:ilvl w:val="2"/>
          <w:numId w:val="15"/>
        </w:numPr>
        <w:spacing w:before="0" w:beforeAutospacing="0" w:after="0" w:afterAutospacing="0"/>
        <w:rPr>
          <w:color w:val="auto"/>
        </w:rPr>
      </w:pPr>
      <w:r>
        <w:rPr>
          <w:color w:val="auto"/>
        </w:rPr>
        <w:t xml:space="preserve">LAB MEDIA: Figure 2A </w:t>
      </w:r>
      <w:r w:rsidRPr="00435C64">
        <w:rPr>
          <w:i/>
          <w:iCs/>
          <w:color w:val="4F81BD" w:themeColor="accent1"/>
        </w:rPr>
        <w:t xml:space="preserve">Video Editor: please emphasize Figure </w:t>
      </w:r>
      <w:r>
        <w:rPr>
          <w:i/>
          <w:iCs/>
          <w:color w:val="4F81BD" w:themeColor="accent1"/>
        </w:rPr>
        <w:t>2</w:t>
      </w:r>
      <w:r w:rsidRPr="00435C64">
        <w:rPr>
          <w:i/>
          <w:iCs/>
          <w:color w:val="4F81BD" w:themeColor="accent1"/>
        </w:rPr>
        <w:t>A1</w:t>
      </w:r>
    </w:p>
    <w:p w14:paraId="30C0A6F7" w14:textId="020667B5" w:rsidR="00435C64" w:rsidRPr="00435C64" w:rsidRDefault="00435C64" w:rsidP="00435C64">
      <w:pPr>
        <w:pStyle w:val="NormalWeb"/>
        <w:numPr>
          <w:ilvl w:val="2"/>
          <w:numId w:val="15"/>
        </w:numPr>
        <w:spacing w:before="0" w:beforeAutospacing="0" w:after="0" w:afterAutospacing="0"/>
        <w:rPr>
          <w:color w:val="auto"/>
        </w:rPr>
      </w:pPr>
      <w:r>
        <w:rPr>
          <w:color w:val="auto"/>
        </w:rPr>
        <w:t xml:space="preserve">LAB MEDIA: Figure 2A </w:t>
      </w:r>
      <w:r w:rsidRPr="00435C64">
        <w:rPr>
          <w:i/>
          <w:iCs/>
          <w:color w:val="4F81BD" w:themeColor="accent1"/>
        </w:rPr>
        <w:t>Video Editor: please emphasize</w:t>
      </w:r>
      <w:r>
        <w:rPr>
          <w:i/>
          <w:iCs/>
          <w:color w:val="4F81BD" w:themeColor="accent1"/>
        </w:rPr>
        <w:t xml:space="preserve"> Figure 2A2</w:t>
      </w:r>
    </w:p>
    <w:p w14:paraId="4AC54F50" w14:textId="77777777" w:rsidR="00435C64" w:rsidRDefault="00435C64" w:rsidP="00435C64">
      <w:pPr>
        <w:pStyle w:val="NormalWeb"/>
        <w:spacing w:before="0" w:beforeAutospacing="0" w:after="0" w:afterAutospacing="0"/>
        <w:ind w:left="1627"/>
        <w:rPr>
          <w:color w:val="auto"/>
        </w:rPr>
      </w:pPr>
    </w:p>
    <w:p w14:paraId="284DD372" w14:textId="1E6ADBE8" w:rsidR="00435C64" w:rsidRDefault="00435C64" w:rsidP="00ED5C97">
      <w:pPr>
        <w:pStyle w:val="NormalWeb"/>
        <w:numPr>
          <w:ilvl w:val="1"/>
          <w:numId w:val="15"/>
        </w:numPr>
        <w:spacing w:before="0" w:beforeAutospacing="0" w:after="0" w:afterAutospacing="0"/>
        <w:rPr>
          <w:color w:val="auto"/>
        </w:rPr>
      </w:pPr>
      <w:r>
        <w:rPr>
          <w:color w:val="auto"/>
        </w:rPr>
        <w:t>Here t</w:t>
      </w:r>
      <w:r w:rsidR="00ED5C97" w:rsidRPr="00EC6B25">
        <w:rPr>
          <w:color w:val="auto"/>
        </w:rPr>
        <w:t>he shared mutual information of each real-time frame</w:t>
      </w:r>
      <w:r>
        <w:rPr>
          <w:color w:val="auto"/>
        </w:rPr>
        <w:t xml:space="preserve"> </w:t>
      </w:r>
      <w:r>
        <w:rPr>
          <w:b/>
          <w:bCs/>
          <w:color w:val="auto"/>
        </w:rPr>
        <w:t>[1]</w:t>
      </w:r>
      <w:r w:rsidR="00ED5C97" w:rsidRPr="00EC6B25">
        <w:rPr>
          <w:color w:val="auto"/>
        </w:rPr>
        <w:t xml:space="preserve"> with all </w:t>
      </w:r>
      <w:r w:rsidR="00115DE7">
        <w:rPr>
          <w:color w:val="auto"/>
        </w:rPr>
        <w:t xml:space="preserve">of the </w:t>
      </w:r>
      <w:r w:rsidR="00ED5C97" w:rsidRPr="00EC6B25">
        <w:rPr>
          <w:color w:val="auto"/>
        </w:rPr>
        <w:t xml:space="preserve">other co-registered frames </w:t>
      </w:r>
      <w:r>
        <w:rPr>
          <w:color w:val="auto"/>
        </w:rPr>
        <w:t xml:space="preserve">for </w:t>
      </w:r>
      <w:r w:rsidR="00ED5C97" w:rsidRPr="00EC6B25">
        <w:rPr>
          <w:color w:val="auto"/>
        </w:rPr>
        <w:t>Fetus 1</w:t>
      </w:r>
      <w:r>
        <w:rPr>
          <w:color w:val="auto"/>
        </w:rPr>
        <w:t xml:space="preserve"> </w:t>
      </w:r>
      <w:r>
        <w:rPr>
          <w:b/>
          <w:bCs/>
          <w:color w:val="auto"/>
        </w:rPr>
        <w:t>[2]</w:t>
      </w:r>
      <w:r w:rsidR="00ED5C97" w:rsidRPr="00EC6B25">
        <w:rPr>
          <w:color w:val="auto"/>
        </w:rPr>
        <w:t xml:space="preserve"> </w:t>
      </w:r>
      <w:r>
        <w:rPr>
          <w:color w:val="auto"/>
        </w:rPr>
        <w:t xml:space="preserve">and </w:t>
      </w:r>
      <w:r w:rsidR="00ED5C97" w:rsidRPr="00EC6B25">
        <w:rPr>
          <w:color w:val="auto"/>
        </w:rPr>
        <w:t>Fetus 2</w:t>
      </w:r>
      <w:r>
        <w:rPr>
          <w:color w:val="auto"/>
        </w:rPr>
        <w:t xml:space="preserve"> can be observed </w:t>
      </w:r>
      <w:r>
        <w:rPr>
          <w:b/>
          <w:bCs/>
          <w:color w:val="auto"/>
        </w:rPr>
        <w:t>[3]</w:t>
      </w:r>
      <w:r w:rsidR="00ED5C97" w:rsidRPr="00EC6B25">
        <w:rPr>
          <w:color w:val="auto"/>
        </w:rPr>
        <w:t>.</w:t>
      </w:r>
    </w:p>
    <w:p w14:paraId="0547635F" w14:textId="77777777" w:rsidR="00435C64" w:rsidRDefault="00435C64" w:rsidP="00435C64">
      <w:pPr>
        <w:pStyle w:val="NormalWeb"/>
        <w:spacing w:before="0" w:beforeAutospacing="0" w:after="0" w:afterAutospacing="0"/>
        <w:ind w:left="907"/>
        <w:rPr>
          <w:color w:val="auto"/>
        </w:rPr>
      </w:pPr>
    </w:p>
    <w:p w14:paraId="68082A32" w14:textId="7C02EA90" w:rsidR="00435C64" w:rsidRDefault="00435C64" w:rsidP="00435C64">
      <w:pPr>
        <w:pStyle w:val="NormalWeb"/>
        <w:numPr>
          <w:ilvl w:val="2"/>
          <w:numId w:val="15"/>
        </w:numPr>
        <w:spacing w:before="0" w:beforeAutospacing="0" w:after="0" w:afterAutospacing="0"/>
        <w:rPr>
          <w:color w:val="auto"/>
        </w:rPr>
      </w:pPr>
      <w:r>
        <w:rPr>
          <w:color w:val="auto"/>
        </w:rPr>
        <w:t>LAB MEDIA: Figure 2B</w:t>
      </w:r>
    </w:p>
    <w:p w14:paraId="16ED8B94" w14:textId="62D1E8E1" w:rsidR="00435C64" w:rsidRPr="00435C64" w:rsidRDefault="00435C64" w:rsidP="00435C64">
      <w:pPr>
        <w:pStyle w:val="NormalWeb"/>
        <w:numPr>
          <w:ilvl w:val="2"/>
          <w:numId w:val="15"/>
        </w:numPr>
        <w:spacing w:before="0" w:beforeAutospacing="0" w:after="0" w:afterAutospacing="0"/>
        <w:rPr>
          <w:color w:val="auto"/>
        </w:rPr>
      </w:pPr>
      <w:r>
        <w:rPr>
          <w:color w:val="auto"/>
        </w:rPr>
        <w:t xml:space="preserve">LAB MEDIA: Figure 2B </w:t>
      </w:r>
      <w:r w:rsidRPr="00435C64">
        <w:rPr>
          <w:i/>
          <w:iCs/>
          <w:color w:val="4F81BD" w:themeColor="accent1"/>
        </w:rPr>
        <w:t>Video Editor: please emphasize</w:t>
      </w:r>
      <w:r>
        <w:rPr>
          <w:i/>
          <w:iCs/>
          <w:color w:val="4F81BD" w:themeColor="accent1"/>
        </w:rPr>
        <w:t xml:space="preserve"> Figure 2B1</w:t>
      </w:r>
    </w:p>
    <w:p w14:paraId="29DFD95B" w14:textId="17EAD488" w:rsidR="00435C64" w:rsidRPr="00435C64" w:rsidRDefault="00435C64" w:rsidP="00435C64">
      <w:pPr>
        <w:pStyle w:val="NormalWeb"/>
        <w:numPr>
          <w:ilvl w:val="2"/>
          <w:numId w:val="15"/>
        </w:numPr>
        <w:spacing w:before="0" w:beforeAutospacing="0" w:after="0" w:afterAutospacing="0"/>
        <w:rPr>
          <w:color w:val="auto"/>
        </w:rPr>
      </w:pPr>
      <w:r>
        <w:rPr>
          <w:color w:val="auto"/>
        </w:rPr>
        <w:t xml:space="preserve">LAB MEDIA: Figure 2B </w:t>
      </w:r>
      <w:r w:rsidRPr="00435C64">
        <w:rPr>
          <w:i/>
          <w:iCs/>
          <w:color w:val="4F81BD" w:themeColor="accent1"/>
        </w:rPr>
        <w:t>Video Editor: please emphasize</w:t>
      </w:r>
      <w:r>
        <w:rPr>
          <w:i/>
          <w:iCs/>
          <w:color w:val="4F81BD" w:themeColor="accent1"/>
        </w:rPr>
        <w:t xml:space="preserve"> Figure 2B2</w:t>
      </w:r>
    </w:p>
    <w:p w14:paraId="496D8CEC" w14:textId="77777777" w:rsidR="00435C64" w:rsidRDefault="00435C64" w:rsidP="00435C64">
      <w:pPr>
        <w:pStyle w:val="NormalWeb"/>
        <w:spacing w:before="0" w:beforeAutospacing="0" w:after="0" w:afterAutospacing="0"/>
        <w:rPr>
          <w:color w:val="auto"/>
        </w:rPr>
      </w:pPr>
    </w:p>
    <w:p w14:paraId="484C6647" w14:textId="68DEF7C8" w:rsidR="00ED5C97" w:rsidRDefault="00ED5C97" w:rsidP="00ED5C97">
      <w:pPr>
        <w:pStyle w:val="NormalWeb"/>
        <w:numPr>
          <w:ilvl w:val="1"/>
          <w:numId w:val="15"/>
        </w:numPr>
        <w:spacing w:before="0" w:beforeAutospacing="0" w:after="0" w:afterAutospacing="0"/>
        <w:rPr>
          <w:color w:val="auto"/>
        </w:rPr>
      </w:pPr>
      <w:r w:rsidRPr="00EC6B25">
        <w:rPr>
          <w:color w:val="auto"/>
        </w:rPr>
        <w:t>The second real-time reconstructions</w:t>
      </w:r>
      <w:r w:rsidR="00435C64">
        <w:rPr>
          <w:color w:val="auto"/>
        </w:rPr>
        <w:t>,</w:t>
      </w:r>
      <w:r w:rsidRPr="00EC6B25">
        <w:rPr>
          <w:color w:val="auto"/>
        </w:rPr>
        <w:t xml:space="preserve"> used to derive </w:t>
      </w:r>
      <w:r w:rsidR="00435C64">
        <w:rPr>
          <w:color w:val="auto"/>
        </w:rPr>
        <w:t xml:space="preserve">the </w:t>
      </w:r>
      <w:r w:rsidRPr="00EC6B25">
        <w:rPr>
          <w:color w:val="auto"/>
        </w:rPr>
        <w:t>cardiac gating information, took 10 min</w:t>
      </w:r>
      <w:r w:rsidR="00435C64">
        <w:rPr>
          <w:color w:val="auto"/>
        </w:rPr>
        <w:t>utes</w:t>
      </w:r>
      <w:r w:rsidRPr="00EC6B25">
        <w:rPr>
          <w:color w:val="auto"/>
        </w:rPr>
        <w:t xml:space="preserve"> </w:t>
      </w:r>
      <w:r w:rsidR="00435C64">
        <w:rPr>
          <w:color w:val="auto"/>
        </w:rPr>
        <w:t>per</w:t>
      </w:r>
      <w:r w:rsidRPr="00EC6B25">
        <w:rPr>
          <w:color w:val="auto"/>
        </w:rPr>
        <w:t xml:space="preserve"> slice</w:t>
      </w:r>
      <w:r w:rsidR="00435C64">
        <w:rPr>
          <w:color w:val="auto"/>
        </w:rPr>
        <w:t xml:space="preserve"> </w:t>
      </w:r>
      <w:r w:rsidR="00435C64">
        <w:rPr>
          <w:b/>
          <w:bCs/>
          <w:color w:val="auto"/>
        </w:rPr>
        <w:t>[1]</w:t>
      </w:r>
      <w:r w:rsidR="00435C64">
        <w:rPr>
          <w:color w:val="auto"/>
        </w:rPr>
        <w:t xml:space="preserve"> and the fetal heartbeat intervals were</w:t>
      </w:r>
      <w:r w:rsidRPr="00EC6B25">
        <w:rPr>
          <w:color w:val="auto"/>
        </w:rPr>
        <w:t xml:space="preserve"> derived </w:t>
      </w:r>
      <w:r w:rsidR="00435C64">
        <w:rPr>
          <w:color w:val="auto"/>
        </w:rPr>
        <w:t xml:space="preserve">by </w:t>
      </w:r>
      <w:r w:rsidR="00331D02" w:rsidRPr="00EC6B25">
        <w:rPr>
          <w:rFonts w:eastAsiaTheme="minorHAnsi"/>
          <w:color w:val="auto"/>
        </w:rPr>
        <w:t xml:space="preserve">metric optimized gating </w:t>
      </w:r>
      <w:r w:rsidRPr="00EC6B25">
        <w:rPr>
          <w:color w:val="auto"/>
        </w:rPr>
        <w:t>using a multiparameter model</w:t>
      </w:r>
      <w:r w:rsidR="00435C64">
        <w:rPr>
          <w:color w:val="auto"/>
        </w:rPr>
        <w:t xml:space="preserve"> as demonstrated </w:t>
      </w:r>
      <w:r w:rsidR="00435C64">
        <w:rPr>
          <w:b/>
          <w:bCs/>
          <w:color w:val="auto"/>
        </w:rPr>
        <w:t>[2]</w:t>
      </w:r>
      <w:r w:rsidRPr="00EC6B25">
        <w:rPr>
          <w:color w:val="auto"/>
        </w:rPr>
        <w:t>.</w:t>
      </w:r>
    </w:p>
    <w:p w14:paraId="105E95D2" w14:textId="77777777" w:rsidR="00435C64" w:rsidRDefault="00435C64" w:rsidP="00435C64">
      <w:pPr>
        <w:pStyle w:val="NormalWeb"/>
        <w:spacing w:before="0" w:beforeAutospacing="0" w:after="0" w:afterAutospacing="0"/>
        <w:ind w:left="907"/>
        <w:rPr>
          <w:color w:val="auto"/>
        </w:rPr>
      </w:pPr>
    </w:p>
    <w:p w14:paraId="5C3D50EE" w14:textId="2C69578D" w:rsidR="00435C64" w:rsidRDefault="00435C64" w:rsidP="00435C64">
      <w:pPr>
        <w:pStyle w:val="NormalWeb"/>
        <w:numPr>
          <w:ilvl w:val="2"/>
          <w:numId w:val="15"/>
        </w:numPr>
        <w:spacing w:before="0" w:beforeAutospacing="0" w:after="0" w:afterAutospacing="0"/>
        <w:rPr>
          <w:color w:val="auto"/>
        </w:rPr>
      </w:pPr>
      <w:r>
        <w:rPr>
          <w:color w:val="auto"/>
        </w:rPr>
        <w:t>LAB MEDIA: Figure 2C</w:t>
      </w:r>
    </w:p>
    <w:p w14:paraId="6050990F" w14:textId="0289327E" w:rsidR="00435C64" w:rsidRPr="00EC6B25" w:rsidRDefault="00435C64" w:rsidP="00435C64">
      <w:pPr>
        <w:pStyle w:val="NormalWeb"/>
        <w:numPr>
          <w:ilvl w:val="2"/>
          <w:numId w:val="15"/>
        </w:numPr>
        <w:spacing w:before="0" w:beforeAutospacing="0" w:after="0" w:afterAutospacing="0"/>
        <w:rPr>
          <w:color w:val="auto"/>
        </w:rPr>
      </w:pPr>
      <w:r>
        <w:rPr>
          <w:color w:val="auto"/>
        </w:rPr>
        <w:t xml:space="preserve">LAB MEDIA: Figure 2C </w:t>
      </w:r>
      <w:r w:rsidRPr="00435C64">
        <w:rPr>
          <w:i/>
          <w:iCs/>
          <w:color w:val="4F81BD" w:themeColor="accent1"/>
        </w:rPr>
        <w:t>Video Editor: please emphasize</w:t>
      </w:r>
      <w:r>
        <w:rPr>
          <w:i/>
          <w:iCs/>
          <w:color w:val="4F81BD" w:themeColor="accent1"/>
        </w:rPr>
        <w:t xml:space="preserve"> data lines in both graphs</w:t>
      </w:r>
    </w:p>
    <w:p w14:paraId="35FC95AC" w14:textId="77777777" w:rsidR="00ED5C97" w:rsidRPr="00EC6B25" w:rsidRDefault="00ED5C97" w:rsidP="00ED5C97">
      <w:pPr>
        <w:pStyle w:val="NormalWeb"/>
        <w:spacing w:before="0" w:beforeAutospacing="0" w:after="0" w:afterAutospacing="0"/>
        <w:ind w:left="360"/>
        <w:rPr>
          <w:color w:val="auto"/>
        </w:rPr>
      </w:pPr>
    </w:p>
    <w:p w14:paraId="7C3D86EC" w14:textId="43A867B0" w:rsidR="00A1134F" w:rsidRDefault="00ED5C97" w:rsidP="00ED5C97">
      <w:pPr>
        <w:pStyle w:val="NormalWeb"/>
        <w:numPr>
          <w:ilvl w:val="1"/>
          <w:numId w:val="15"/>
        </w:numPr>
        <w:spacing w:before="0" w:beforeAutospacing="0" w:after="0" w:afterAutospacing="0"/>
        <w:rPr>
          <w:color w:val="auto"/>
        </w:rPr>
      </w:pPr>
      <w:r w:rsidRPr="00EC6B25">
        <w:rPr>
          <w:color w:val="auto"/>
        </w:rPr>
        <w:t>Final CINE reconstructions using the retrospectively motion</w:t>
      </w:r>
      <w:r>
        <w:rPr>
          <w:color w:val="auto"/>
        </w:rPr>
        <w:t>-</w:t>
      </w:r>
      <w:r w:rsidRPr="00EC6B25">
        <w:rPr>
          <w:color w:val="auto"/>
        </w:rPr>
        <w:t>corrected and gated data took 3 min</w:t>
      </w:r>
      <w:r w:rsidR="00A1134F">
        <w:rPr>
          <w:color w:val="auto"/>
        </w:rPr>
        <w:t>utes</w:t>
      </w:r>
      <w:r w:rsidRPr="00EC6B25">
        <w:rPr>
          <w:color w:val="auto"/>
        </w:rPr>
        <w:t xml:space="preserve"> per slice</w:t>
      </w:r>
      <w:r w:rsidR="00B15A87">
        <w:rPr>
          <w:color w:val="auto"/>
        </w:rPr>
        <w:t xml:space="preserve"> </w:t>
      </w:r>
      <w:r w:rsidR="00B15A87">
        <w:rPr>
          <w:b/>
          <w:bCs/>
          <w:color w:val="auto"/>
        </w:rPr>
        <w:t xml:space="preserve">[1] </w:t>
      </w:r>
      <w:r w:rsidR="00B15A87">
        <w:rPr>
          <w:color w:val="auto"/>
        </w:rPr>
        <w:t xml:space="preserve">and </w:t>
      </w:r>
      <w:r w:rsidR="00A1134F">
        <w:rPr>
          <w:color w:val="auto"/>
        </w:rPr>
        <w:t>allow</w:t>
      </w:r>
      <w:r w:rsidR="00B15A87">
        <w:rPr>
          <w:color w:val="auto"/>
        </w:rPr>
        <w:t>ed the generation of</w:t>
      </w:r>
      <w:r w:rsidRPr="00EC6B25">
        <w:rPr>
          <w:color w:val="auto"/>
        </w:rPr>
        <w:t xml:space="preserve"> </w:t>
      </w:r>
      <w:r w:rsidR="00A1134F">
        <w:rPr>
          <w:color w:val="auto"/>
        </w:rPr>
        <w:t>a</w:t>
      </w:r>
      <w:r w:rsidRPr="00EC6B25">
        <w:rPr>
          <w:color w:val="auto"/>
        </w:rPr>
        <w:t xml:space="preserve">natomical </w:t>
      </w:r>
      <w:r w:rsidR="00B15A87">
        <w:rPr>
          <w:b/>
          <w:bCs/>
          <w:color w:val="auto"/>
        </w:rPr>
        <w:t xml:space="preserve">[2] </w:t>
      </w:r>
      <w:r w:rsidRPr="00EC6B25">
        <w:rPr>
          <w:color w:val="auto"/>
        </w:rPr>
        <w:t xml:space="preserve">and velocity reconstructions for </w:t>
      </w:r>
      <w:r w:rsidR="00A1134F">
        <w:rPr>
          <w:color w:val="auto"/>
        </w:rPr>
        <w:t xml:space="preserve">the </w:t>
      </w:r>
      <w:r w:rsidR="00115DE7">
        <w:rPr>
          <w:color w:val="auto"/>
        </w:rPr>
        <w:t>f</w:t>
      </w:r>
      <w:r w:rsidRPr="00EC6B25">
        <w:rPr>
          <w:color w:val="auto"/>
        </w:rPr>
        <w:t>etus</w:t>
      </w:r>
      <w:r w:rsidR="00A1134F">
        <w:rPr>
          <w:color w:val="auto"/>
        </w:rPr>
        <w:t>es</w:t>
      </w:r>
      <w:r w:rsidRPr="00EC6B25">
        <w:rPr>
          <w:color w:val="auto"/>
        </w:rPr>
        <w:t xml:space="preserve"> at peak systole </w:t>
      </w:r>
      <w:r w:rsidR="00A1134F">
        <w:rPr>
          <w:b/>
          <w:bCs/>
          <w:color w:val="auto"/>
        </w:rPr>
        <w:t>[</w:t>
      </w:r>
      <w:r w:rsidR="00B15A87">
        <w:rPr>
          <w:b/>
          <w:bCs/>
          <w:color w:val="auto"/>
        </w:rPr>
        <w:t>3</w:t>
      </w:r>
      <w:r w:rsidR="00A1134F">
        <w:rPr>
          <w:b/>
          <w:bCs/>
          <w:color w:val="auto"/>
        </w:rPr>
        <w:t>]</w:t>
      </w:r>
      <w:r w:rsidRPr="00EC6B25">
        <w:rPr>
          <w:color w:val="auto"/>
        </w:rPr>
        <w:t>.</w:t>
      </w:r>
    </w:p>
    <w:p w14:paraId="76301A24" w14:textId="77777777" w:rsidR="00A1134F" w:rsidRDefault="00A1134F" w:rsidP="00A1134F">
      <w:pPr>
        <w:pStyle w:val="NormalWeb"/>
        <w:spacing w:before="0" w:beforeAutospacing="0" w:after="0" w:afterAutospacing="0"/>
        <w:ind w:left="907"/>
        <w:rPr>
          <w:color w:val="auto"/>
        </w:rPr>
      </w:pPr>
    </w:p>
    <w:p w14:paraId="1CD81BD6" w14:textId="1DF864BB" w:rsidR="00A1134F" w:rsidRDefault="00A1134F" w:rsidP="00A1134F">
      <w:pPr>
        <w:pStyle w:val="NormalWeb"/>
        <w:numPr>
          <w:ilvl w:val="2"/>
          <w:numId w:val="15"/>
        </w:numPr>
        <w:spacing w:before="0" w:beforeAutospacing="0" w:after="0" w:afterAutospacing="0"/>
        <w:rPr>
          <w:color w:val="auto"/>
        </w:rPr>
      </w:pPr>
      <w:r>
        <w:rPr>
          <w:color w:val="auto"/>
        </w:rPr>
        <w:t>LAB MEDIA:</w:t>
      </w:r>
      <w:r w:rsidR="00B15A87">
        <w:rPr>
          <w:color w:val="auto"/>
        </w:rPr>
        <w:t xml:space="preserve"> Figure 3</w:t>
      </w:r>
    </w:p>
    <w:p w14:paraId="37C62791" w14:textId="14E5F2C9" w:rsidR="00B15A87" w:rsidRPr="00B15A87" w:rsidRDefault="00B15A87" w:rsidP="00A1134F">
      <w:pPr>
        <w:pStyle w:val="NormalWeb"/>
        <w:numPr>
          <w:ilvl w:val="2"/>
          <w:numId w:val="15"/>
        </w:numPr>
        <w:spacing w:before="0" w:beforeAutospacing="0" w:after="0" w:afterAutospacing="0"/>
        <w:rPr>
          <w:color w:val="auto"/>
        </w:rPr>
      </w:pPr>
      <w:r>
        <w:rPr>
          <w:color w:val="auto"/>
        </w:rPr>
        <w:t>LAB MEDIA: Figure 3</w:t>
      </w:r>
      <w:r w:rsidRPr="00B15A87">
        <w:rPr>
          <w:i/>
          <w:iCs/>
          <w:color w:val="4F81BD" w:themeColor="accent1"/>
        </w:rPr>
        <w:t xml:space="preserve"> </w:t>
      </w:r>
      <w:r w:rsidRPr="00435C64">
        <w:rPr>
          <w:i/>
          <w:iCs/>
          <w:color w:val="4F81BD" w:themeColor="accent1"/>
        </w:rPr>
        <w:t>Video Editor: please emphasize</w:t>
      </w:r>
      <w:r>
        <w:rPr>
          <w:i/>
          <w:iCs/>
          <w:color w:val="4F81BD" w:themeColor="accent1"/>
        </w:rPr>
        <w:t xml:space="preserve"> Anatomy image columns</w:t>
      </w:r>
    </w:p>
    <w:p w14:paraId="549FD406" w14:textId="49ED91B9" w:rsidR="00B15A87" w:rsidRPr="00B15A87" w:rsidRDefault="00B15A87" w:rsidP="00A1134F">
      <w:pPr>
        <w:pStyle w:val="NormalWeb"/>
        <w:numPr>
          <w:ilvl w:val="2"/>
          <w:numId w:val="15"/>
        </w:numPr>
        <w:spacing w:before="0" w:beforeAutospacing="0" w:after="0" w:afterAutospacing="0"/>
        <w:rPr>
          <w:color w:val="auto"/>
        </w:rPr>
      </w:pPr>
      <w:r>
        <w:rPr>
          <w:color w:val="auto"/>
        </w:rPr>
        <w:t xml:space="preserve">LAB MEDIA: Figure 3 </w:t>
      </w:r>
      <w:r w:rsidRPr="00435C64">
        <w:rPr>
          <w:i/>
          <w:iCs/>
          <w:color w:val="4F81BD" w:themeColor="accent1"/>
        </w:rPr>
        <w:t>Video Editor: please emphasize</w:t>
      </w:r>
      <w:r>
        <w:rPr>
          <w:i/>
          <w:iCs/>
          <w:color w:val="4F81BD" w:themeColor="accent1"/>
        </w:rPr>
        <w:t xml:space="preserve"> Velocity image columns</w:t>
      </w:r>
    </w:p>
    <w:p w14:paraId="5257A643" w14:textId="77777777" w:rsidR="00B15A87" w:rsidRDefault="00B15A87" w:rsidP="00B15A87">
      <w:pPr>
        <w:pStyle w:val="NormalWeb"/>
        <w:spacing w:before="0" w:beforeAutospacing="0" w:after="0" w:afterAutospacing="0"/>
        <w:ind w:left="1627"/>
        <w:rPr>
          <w:color w:val="auto"/>
        </w:rPr>
      </w:pPr>
    </w:p>
    <w:p w14:paraId="4FB483E7" w14:textId="70D50962" w:rsidR="00B15A87" w:rsidRDefault="00ED5C97" w:rsidP="00ED5C97">
      <w:pPr>
        <w:pStyle w:val="NormalWeb"/>
        <w:numPr>
          <w:ilvl w:val="1"/>
          <w:numId w:val="15"/>
        </w:numPr>
        <w:spacing w:before="0" w:beforeAutospacing="0" w:after="0" w:afterAutospacing="0"/>
        <w:rPr>
          <w:color w:val="auto"/>
        </w:rPr>
      </w:pPr>
      <w:r w:rsidRPr="00EC6B25">
        <w:rPr>
          <w:color w:val="auto"/>
        </w:rPr>
        <w:t>Reconstructions with motion correction show vessels with sharper walls</w:t>
      </w:r>
      <w:r w:rsidR="00B15A87">
        <w:rPr>
          <w:color w:val="auto"/>
        </w:rPr>
        <w:t xml:space="preserve"> </w:t>
      </w:r>
      <w:r w:rsidR="00B15A87">
        <w:rPr>
          <w:b/>
          <w:bCs/>
          <w:color w:val="auto"/>
        </w:rPr>
        <w:t>[1]</w:t>
      </w:r>
      <w:r w:rsidRPr="00EC6B25">
        <w:rPr>
          <w:color w:val="auto"/>
        </w:rPr>
        <w:t>. Without motion correction, the descending aorta is blurrier and less conspicuous</w:t>
      </w:r>
      <w:r w:rsidR="00B15A87">
        <w:rPr>
          <w:color w:val="auto"/>
        </w:rPr>
        <w:t xml:space="preserve"> </w:t>
      </w:r>
      <w:r w:rsidR="00B15A87">
        <w:rPr>
          <w:b/>
          <w:bCs/>
          <w:color w:val="auto"/>
        </w:rPr>
        <w:t>[2]</w:t>
      </w:r>
      <w:r w:rsidRPr="00EC6B25">
        <w:rPr>
          <w:color w:val="auto"/>
        </w:rPr>
        <w:t>.</w:t>
      </w:r>
    </w:p>
    <w:p w14:paraId="37D5EB4A" w14:textId="77777777" w:rsidR="00B15A87" w:rsidRDefault="00B15A87" w:rsidP="00B15A87">
      <w:pPr>
        <w:pStyle w:val="NormalWeb"/>
        <w:spacing w:before="0" w:beforeAutospacing="0" w:after="0" w:afterAutospacing="0"/>
        <w:ind w:left="907"/>
        <w:rPr>
          <w:color w:val="auto"/>
        </w:rPr>
      </w:pPr>
    </w:p>
    <w:p w14:paraId="1EBA6C2F" w14:textId="3C7F7B84" w:rsidR="00B15A87" w:rsidRPr="00B15A87" w:rsidRDefault="00B15A87" w:rsidP="00B15A87">
      <w:pPr>
        <w:pStyle w:val="NormalWeb"/>
        <w:numPr>
          <w:ilvl w:val="2"/>
          <w:numId w:val="15"/>
        </w:numPr>
        <w:spacing w:before="0" w:beforeAutospacing="0" w:after="0" w:afterAutospacing="0"/>
        <w:rPr>
          <w:color w:val="auto"/>
        </w:rPr>
      </w:pPr>
      <w:r>
        <w:rPr>
          <w:color w:val="auto"/>
        </w:rPr>
        <w:t xml:space="preserve">LAB MEDIA: Figure 3 </w:t>
      </w:r>
      <w:r w:rsidRPr="00435C64">
        <w:rPr>
          <w:i/>
          <w:iCs/>
          <w:color w:val="4F81BD" w:themeColor="accent1"/>
        </w:rPr>
        <w:t xml:space="preserve">Video Editor: please </w:t>
      </w:r>
      <w:r>
        <w:rPr>
          <w:i/>
          <w:iCs/>
          <w:color w:val="4F81BD" w:themeColor="accent1"/>
        </w:rPr>
        <w:t>add/emphasize red arrows in With Motion Correction images</w:t>
      </w:r>
    </w:p>
    <w:p w14:paraId="5799DF56" w14:textId="4AB69A3F" w:rsidR="00B15A87" w:rsidRPr="00B15A87" w:rsidRDefault="00B15A87" w:rsidP="00B15A87">
      <w:pPr>
        <w:pStyle w:val="NormalWeb"/>
        <w:numPr>
          <w:ilvl w:val="2"/>
          <w:numId w:val="15"/>
        </w:numPr>
        <w:spacing w:before="0" w:beforeAutospacing="0" w:after="0" w:afterAutospacing="0"/>
        <w:rPr>
          <w:color w:val="auto"/>
        </w:rPr>
      </w:pPr>
      <w:r>
        <w:rPr>
          <w:color w:val="auto"/>
        </w:rPr>
        <w:t xml:space="preserve">LAB MEDIA: Figure 3 </w:t>
      </w:r>
      <w:r w:rsidRPr="00435C64">
        <w:rPr>
          <w:i/>
          <w:iCs/>
          <w:color w:val="4F81BD" w:themeColor="accent1"/>
        </w:rPr>
        <w:t xml:space="preserve">Video Editor: please </w:t>
      </w:r>
      <w:r>
        <w:rPr>
          <w:i/>
          <w:iCs/>
          <w:color w:val="4F81BD" w:themeColor="accent1"/>
        </w:rPr>
        <w:t>add/</w:t>
      </w:r>
      <w:r w:rsidRPr="00435C64">
        <w:rPr>
          <w:i/>
          <w:iCs/>
          <w:color w:val="4F81BD" w:themeColor="accent1"/>
        </w:rPr>
        <w:t>emphasize</w:t>
      </w:r>
      <w:r>
        <w:rPr>
          <w:i/>
          <w:iCs/>
          <w:color w:val="4F81BD" w:themeColor="accent1"/>
        </w:rPr>
        <w:t xml:space="preserve"> blue arrows in Without Motion Correction images</w:t>
      </w:r>
    </w:p>
    <w:p w14:paraId="5A483C0D" w14:textId="77777777" w:rsidR="00B15A87" w:rsidRDefault="00B15A87" w:rsidP="00B15A87">
      <w:pPr>
        <w:pStyle w:val="NormalWeb"/>
        <w:spacing w:before="0" w:beforeAutospacing="0" w:after="0" w:afterAutospacing="0"/>
        <w:ind w:left="1627"/>
        <w:rPr>
          <w:color w:val="auto"/>
        </w:rPr>
      </w:pPr>
    </w:p>
    <w:p w14:paraId="3606C632" w14:textId="48912EEC" w:rsidR="00ED5C97" w:rsidRDefault="00ED5C97" w:rsidP="00ED5C97">
      <w:pPr>
        <w:pStyle w:val="NormalWeb"/>
        <w:numPr>
          <w:ilvl w:val="1"/>
          <w:numId w:val="15"/>
        </w:numPr>
        <w:spacing w:before="0" w:beforeAutospacing="0" w:after="0" w:afterAutospacing="0"/>
        <w:rPr>
          <w:color w:val="auto"/>
        </w:rPr>
      </w:pPr>
      <w:r w:rsidRPr="00EC6B25">
        <w:rPr>
          <w:color w:val="auto"/>
        </w:rPr>
        <w:t xml:space="preserve">The measured flow curves from each fetus </w:t>
      </w:r>
      <w:r w:rsidR="00B15A87">
        <w:rPr>
          <w:b/>
          <w:bCs/>
          <w:color w:val="auto"/>
        </w:rPr>
        <w:t>[1]</w:t>
      </w:r>
      <w:r w:rsidR="00B15A87">
        <w:rPr>
          <w:color w:val="auto"/>
        </w:rPr>
        <w:t xml:space="preserve"> revealed</w:t>
      </w:r>
      <w:r w:rsidRPr="00EC6B25">
        <w:rPr>
          <w:color w:val="auto"/>
        </w:rPr>
        <w:t xml:space="preserve"> higher peak and mean flows in the reconstructions without motion correction </w:t>
      </w:r>
      <w:r w:rsidR="00B15A87">
        <w:rPr>
          <w:b/>
          <w:bCs/>
          <w:color w:val="auto"/>
        </w:rPr>
        <w:t>[2]</w:t>
      </w:r>
      <w:r>
        <w:rPr>
          <w:color w:val="auto"/>
        </w:rPr>
        <w:t xml:space="preserve"> </w:t>
      </w:r>
      <w:r w:rsidRPr="00EC6B25">
        <w:rPr>
          <w:color w:val="auto"/>
        </w:rPr>
        <w:t xml:space="preserve">than in those with motion correction </w:t>
      </w:r>
      <w:r w:rsidR="00B15A87">
        <w:rPr>
          <w:b/>
          <w:bCs/>
          <w:color w:val="auto"/>
        </w:rPr>
        <w:t>[3]</w:t>
      </w:r>
      <w:r w:rsidRPr="00EC6B25">
        <w:rPr>
          <w:color w:val="auto"/>
        </w:rPr>
        <w:t>.</w:t>
      </w:r>
    </w:p>
    <w:p w14:paraId="00E3A118" w14:textId="77777777" w:rsidR="00B15A87" w:rsidRPr="00EC6B25" w:rsidRDefault="00B15A87" w:rsidP="00B15A87">
      <w:pPr>
        <w:pStyle w:val="NormalWeb"/>
        <w:spacing w:before="0" w:beforeAutospacing="0" w:after="0" w:afterAutospacing="0"/>
        <w:ind w:left="907"/>
        <w:rPr>
          <w:color w:val="auto"/>
        </w:rPr>
      </w:pPr>
    </w:p>
    <w:p w14:paraId="494DCA08" w14:textId="654190A4" w:rsidR="00ED5C97" w:rsidRDefault="00B15A87"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LAB MEDIA: Figure 4</w:t>
      </w:r>
    </w:p>
    <w:p w14:paraId="1F56CFA1" w14:textId="59950E78" w:rsidR="00B15A87" w:rsidRPr="00B15A87" w:rsidRDefault="00B15A87"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4 </w:t>
      </w:r>
      <w:r w:rsidRPr="00435C64">
        <w:rPr>
          <w:i/>
          <w:iCs/>
          <w:color w:val="4F81BD" w:themeColor="accent1"/>
        </w:rPr>
        <w:t>Video Editor: please emphasize</w:t>
      </w:r>
      <w:r>
        <w:rPr>
          <w:i/>
          <w:iCs/>
          <w:color w:val="4F81BD" w:themeColor="accent1"/>
        </w:rPr>
        <w:t xml:space="preserve"> dotted line peaks in both graphs</w:t>
      </w:r>
    </w:p>
    <w:p w14:paraId="465901B0" w14:textId="1A455DAA" w:rsidR="00B15A87" w:rsidRPr="00AD3F50" w:rsidRDefault="00B15A87" w:rsidP="00AD3F50">
      <w:pPr>
        <w:pStyle w:val="NormalWeb"/>
        <w:numPr>
          <w:ilvl w:val="2"/>
          <w:numId w:val="15"/>
        </w:numPr>
        <w:spacing w:before="0" w:beforeAutospacing="0" w:after="0" w:afterAutospacing="0"/>
        <w:rPr>
          <w:color w:val="000000" w:themeColor="text1"/>
          <w:lang w:eastAsia="ko-KR"/>
        </w:rPr>
      </w:pPr>
      <w:r>
        <w:rPr>
          <w:color w:val="000000" w:themeColor="text1"/>
          <w:lang w:eastAsia="ko-KR"/>
        </w:rPr>
        <w:t xml:space="preserve">LAB MEDIA: Figure 4 </w:t>
      </w:r>
      <w:r w:rsidRPr="00435C64">
        <w:rPr>
          <w:i/>
          <w:iCs/>
          <w:color w:val="4F81BD" w:themeColor="accent1"/>
        </w:rPr>
        <w:t>Video Editor: please emphasize</w:t>
      </w:r>
      <w:r>
        <w:rPr>
          <w:i/>
          <w:iCs/>
          <w:color w:val="4F81BD" w:themeColor="accent1"/>
        </w:rPr>
        <w:t xml:space="preserve"> solid line peaks in both graphs</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2A97FF0B" w14:textId="620E6597" w:rsidR="005F27E1" w:rsidRPr="006A2CA2" w:rsidRDefault="008B69C3" w:rsidP="005F27E1">
      <w:pPr>
        <w:pStyle w:val="BodyText"/>
        <w:numPr>
          <w:ilvl w:val="1"/>
          <w:numId w:val="15"/>
        </w:numPr>
        <w:spacing w:before="360"/>
        <w:outlineLvl w:val="0"/>
        <w:rPr>
          <w:rFonts w:cs="Calibri"/>
          <w:i w:val="0"/>
          <w:iCs/>
        </w:rPr>
      </w:pPr>
      <w:r w:rsidRPr="006A2CA2">
        <w:rPr>
          <w:rFonts w:cs="Calibri"/>
          <w:b/>
          <w:i w:val="0"/>
          <w:iCs/>
          <w:szCs w:val="22"/>
          <w:u w:val="single"/>
          <w:lang w:eastAsia="zh-TW"/>
        </w:rPr>
        <w:t>Datta Singh Goolaub</w:t>
      </w:r>
      <w:r w:rsidR="007227C7" w:rsidRPr="006A2CA2">
        <w:rPr>
          <w:rFonts w:eastAsia="Times New Roman" w:cs="Calibri"/>
          <w:i w:val="0"/>
          <w:iCs/>
          <w:szCs w:val="24"/>
        </w:rPr>
        <w:t>:</w:t>
      </w:r>
      <w:r w:rsidR="00473E1C" w:rsidRPr="006A2CA2">
        <w:rPr>
          <w:rFonts w:eastAsia="Times New Roman" w:cs="Calibri"/>
          <w:i w:val="0"/>
          <w:iCs/>
          <w:szCs w:val="24"/>
        </w:rPr>
        <w:t xml:space="preserve"> </w:t>
      </w:r>
      <w:r w:rsidR="009A2D3B" w:rsidRPr="006A2CA2">
        <w:rPr>
          <w:rFonts w:eastAsiaTheme="minorHAnsi" w:cs="Calibri"/>
          <w:i w:val="0"/>
          <w:iCs/>
          <w:szCs w:val="22"/>
          <w:lang w:val="en-CA"/>
        </w:rPr>
        <w:t>Relaxometry scans can be performed to measure the fetal blood oxygen level</w:t>
      </w:r>
      <w:r w:rsidR="006A2CA2">
        <w:rPr>
          <w:rFonts w:eastAsiaTheme="minorHAnsi" w:cs="Calibri"/>
          <w:i w:val="0"/>
          <w:iCs/>
          <w:szCs w:val="22"/>
          <w:lang w:val="en-CA"/>
        </w:rPr>
        <w:t>,</w:t>
      </w:r>
      <w:r w:rsidR="009A2D3B" w:rsidRPr="006A2CA2">
        <w:rPr>
          <w:rFonts w:eastAsiaTheme="minorHAnsi" w:cs="Calibri"/>
          <w:i w:val="0"/>
          <w:iCs/>
          <w:szCs w:val="22"/>
          <w:lang w:val="en-CA"/>
        </w:rPr>
        <w:t xml:space="preserve"> allowing estimation of </w:t>
      </w:r>
      <w:r w:rsidR="006A2CA2">
        <w:rPr>
          <w:rFonts w:eastAsiaTheme="minorHAnsi" w:cs="Calibri"/>
          <w:i w:val="0"/>
          <w:iCs/>
          <w:szCs w:val="22"/>
          <w:lang w:val="en-CA"/>
        </w:rPr>
        <w:t xml:space="preserve">the </w:t>
      </w:r>
      <w:r w:rsidR="009A2D3B" w:rsidRPr="006A2CA2">
        <w:rPr>
          <w:rFonts w:eastAsiaTheme="minorHAnsi" w:cs="Calibri"/>
          <w:i w:val="0"/>
          <w:iCs/>
          <w:szCs w:val="22"/>
          <w:lang w:val="en-CA"/>
        </w:rPr>
        <w:t>oxygen delivery. Anatomical scans can be performed to study the fetal cardiac or brain morphology</w:t>
      </w:r>
      <w:r w:rsidR="006A2CA2">
        <w:rPr>
          <w:rFonts w:eastAsiaTheme="minorHAnsi" w:cs="Calibri"/>
          <w:i w:val="0"/>
          <w:iCs/>
          <w:szCs w:val="22"/>
          <w:lang w:val="en-CA"/>
        </w:rPr>
        <w:t xml:space="preserve"> </w:t>
      </w:r>
      <w:r w:rsidR="007227C7" w:rsidRPr="006A2CA2">
        <w:rPr>
          <w:rFonts w:cs="Calibri"/>
          <w:b/>
          <w:bCs/>
          <w:i w:val="0"/>
          <w:iCs/>
        </w:rPr>
        <w:t>[1]</w:t>
      </w:r>
      <w:r w:rsidR="007227C7" w:rsidRPr="006A2CA2">
        <w:rPr>
          <w:rFonts w:cs="Calibri"/>
          <w:i w:val="0"/>
          <w:iCs/>
        </w:rPr>
        <w:t>.</w:t>
      </w:r>
    </w:p>
    <w:p w14:paraId="0FEB1A02" w14:textId="52185CF1" w:rsidR="005F27E1" w:rsidRPr="006A2CA2" w:rsidRDefault="006A2CA2" w:rsidP="005F27E1">
      <w:pPr>
        <w:pStyle w:val="BodyText"/>
        <w:numPr>
          <w:ilvl w:val="2"/>
          <w:numId w:val="15"/>
        </w:numPr>
        <w:spacing w:before="360"/>
        <w:outlineLvl w:val="0"/>
        <w:rPr>
          <w:rFonts w:cs="Calibri"/>
          <w:i w:val="0"/>
          <w:iCs/>
        </w:rPr>
      </w:pPr>
      <w:r w:rsidRPr="006A2CA2">
        <w:rPr>
          <w:rFonts w:cs="Calibri"/>
          <w:bCs/>
          <w:i w:val="0"/>
          <w:iCs/>
          <w:szCs w:val="24"/>
        </w:rPr>
        <w:t xml:space="preserve">LAB MEDIA: </w:t>
      </w:r>
      <w:r w:rsidRPr="006A2CA2">
        <w:rPr>
          <w:rFonts w:cs="Calibri"/>
          <w:bCs/>
          <w:i w:val="0"/>
          <w:iCs/>
          <w:szCs w:val="24"/>
          <w:highlight w:val="yellow"/>
        </w:rPr>
        <w:t>To be provided by Authors</w:t>
      </w:r>
      <w:r w:rsidRPr="006A2CA2">
        <w:rPr>
          <w:rFonts w:cs="Calibri"/>
          <w:bCs/>
          <w:i w:val="0"/>
          <w:iCs/>
          <w:szCs w:val="24"/>
        </w:rPr>
        <w:t xml:space="preserve">: </w:t>
      </w:r>
      <w:r w:rsidR="007227C7" w:rsidRPr="006A2CA2">
        <w:rPr>
          <w:rFonts w:cs="Calibri"/>
          <w:bCs/>
          <w:i w:val="0"/>
          <w:iCs/>
          <w:szCs w:val="24"/>
        </w:rPr>
        <w:t>Named talent says the statement above in an interview-style shot, looking slightly off-camera</w:t>
      </w:r>
      <w:r w:rsidR="007227C7" w:rsidRPr="006A2CA2">
        <w:rPr>
          <w:rFonts w:cs="Calibri"/>
          <w:i w:val="0"/>
          <w:iCs/>
        </w:rPr>
        <w:t xml:space="preserve"> </w:t>
      </w:r>
      <w:r w:rsidR="007227C7" w:rsidRPr="006A2CA2">
        <w:rPr>
          <w:rFonts w:eastAsia="Times New Roman" w:cs="Calibri"/>
          <w:i w:val="0"/>
          <w:iCs/>
          <w:szCs w:val="24"/>
        </w:rPr>
        <w:t xml:space="preserve"> </w:t>
      </w:r>
    </w:p>
    <w:p w14:paraId="57F36060" w14:textId="5FB462E3" w:rsidR="005F27E1" w:rsidRPr="006A2CA2" w:rsidRDefault="008B69C3" w:rsidP="005F27E1">
      <w:pPr>
        <w:pStyle w:val="BodyText"/>
        <w:numPr>
          <w:ilvl w:val="1"/>
          <w:numId w:val="15"/>
        </w:numPr>
        <w:spacing w:before="360"/>
        <w:outlineLvl w:val="0"/>
        <w:rPr>
          <w:rFonts w:cs="Calibri"/>
          <w:i w:val="0"/>
          <w:iCs/>
        </w:rPr>
      </w:pPr>
      <w:r w:rsidRPr="006A2CA2">
        <w:rPr>
          <w:rFonts w:cs="Calibri"/>
          <w:b/>
          <w:i w:val="0"/>
          <w:iCs/>
          <w:szCs w:val="22"/>
          <w:u w:val="single"/>
          <w:lang w:eastAsia="zh-TW"/>
        </w:rPr>
        <w:t>Datta Singh Goolaub</w:t>
      </w:r>
      <w:r w:rsidR="007227C7" w:rsidRPr="006A2CA2">
        <w:rPr>
          <w:rFonts w:eastAsia="Times New Roman" w:cs="Calibri"/>
          <w:i w:val="0"/>
          <w:iCs/>
          <w:szCs w:val="24"/>
        </w:rPr>
        <w:t>:</w:t>
      </w:r>
      <w:r w:rsidR="00473E1C" w:rsidRPr="006A2CA2">
        <w:rPr>
          <w:rFonts w:eastAsia="Times New Roman" w:cs="Calibri"/>
          <w:i w:val="0"/>
          <w:iCs/>
          <w:szCs w:val="24"/>
        </w:rPr>
        <w:t xml:space="preserve"> </w:t>
      </w:r>
      <w:r w:rsidR="007817CC" w:rsidRPr="006A2CA2">
        <w:rPr>
          <w:rFonts w:eastAsiaTheme="minorHAnsi" w:cs="Calibri"/>
          <w:i w:val="0"/>
          <w:iCs/>
          <w:szCs w:val="22"/>
          <w:lang w:val="en-CA"/>
        </w:rPr>
        <w:t>The technique is being used to study blood distribution in fetal pathologies. An extension of this method has allowed multidimensional fetal flow visualisation and measurement in our lab</w:t>
      </w:r>
      <w:r w:rsidR="000519FB" w:rsidRPr="006A2CA2">
        <w:rPr>
          <w:rFonts w:cs="Calibri"/>
          <w:i w:val="0"/>
          <w:iCs/>
        </w:rPr>
        <w:t xml:space="preserve"> </w:t>
      </w:r>
      <w:r w:rsidR="000519FB" w:rsidRPr="006A2CA2">
        <w:rPr>
          <w:rFonts w:cs="Calibri"/>
          <w:b/>
          <w:bCs/>
          <w:i w:val="0"/>
          <w:iCs/>
        </w:rPr>
        <w:t>[1]</w:t>
      </w:r>
      <w:r w:rsidR="000519FB" w:rsidRPr="006A2CA2">
        <w:rPr>
          <w:rFonts w:cs="Calibri"/>
          <w:i w:val="0"/>
          <w:iCs/>
        </w:rPr>
        <w:t>.</w:t>
      </w:r>
    </w:p>
    <w:p w14:paraId="29AA7E9E" w14:textId="5414D696" w:rsidR="00B324D0" w:rsidRPr="006A2CA2" w:rsidRDefault="006A2CA2" w:rsidP="005F27E1">
      <w:pPr>
        <w:pStyle w:val="BodyText"/>
        <w:numPr>
          <w:ilvl w:val="2"/>
          <w:numId w:val="15"/>
        </w:numPr>
        <w:spacing w:before="360"/>
        <w:outlineLvl w:val="0"/>
        <w:rPr>
          <w:rFonts w:cs="Calibri"/>
          <w:i w:val="0"/>
          <w:iCs/>
        </w:rPr>
      </w:pPr>
      <w:r w:rsidRPr="006A2CA2">
        <w:rPr>
          <w:rFonts w:cs="Calibri"/>
          <w:bCs/>
          <w:i w:val="0"/>
          <w:iCs/>
          <w:szCs w:val="24"/>
        </w:rPr>
        <w:t xml:space="preserve">LAB MEDIA: </w:t>
      </w:r>
      <w:r w:rsidRPr="006A2CA2">
        <w:rPr>
          <w:rFonts w:cs="Calibri"/>
          <w:bCs/>
          <w:i w:val="0"/>
          <w:iCs/>
          <w:szCs w:val="24"/>
          <w:highlight w:val="yellow"/>
        </w:rPr>
        <w:t>To be provided by Authors</w:t>
      </w:r>
      <w:r w:rsidRPr="006A2CA2">
        <w:rPr>
          <w:rFonts w:cs="Calibri"/>
          <w:bCs/>
          <w:i w:val="0"/>
          <w:iCs/>
          <w:szCs w:val="24"/>
        </w:rPr>
        <w:t xml:space="preserve">: </w:t>
      </w:r>
      <w:r w:rsidR="00B324D0" w:rsidRPr="006A2CA2">
        <w:rPr>
          <w:rFonts w:cs="Calibri"/>
          <w:bCs/>
          <w:i w:val="0"/>
          <w:iCs/>
          <w:szCs w:val="24"/>
        </w:rPr>
        <w:t>Named talent says the statement above in an interview-style shot, looking slightly off-camera</w:t>
      </w:r>
      <w:r w:rsidR="00B324D0" w:rsidRPr="006A2CA2">
        <w:rPr>
          <w:rFonts w:cs="Calibri"/>
          <w:i w:val="0"/>
          <w:iCs/>
        </w:rPr>
        <w:t xml:space="preserve"> </w:t>
      </w:r>
      <w:r w:rsidR="00B324D0" w:rsidRPr="006A2CA2">
        <w:rPr>
          <w:rFonts w:eastAsia="Times New Roman" w:cs="Calibri"/>
          <w:i w:val="0"/>
          <w:iCs/>
          <w:szCs w:val="24"/>
        </w:rPr>
        <w:t xml:space="preserve"> </w:t>
      </w:r>
    </w:p>
    <w:sectPr w:rsidR="00B324D0" w:rsidRPr="006A2CA2"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6689F" w14:textId="77777777" w:rsidR="008460CD" w:rsidRDefault="008460CD">
      <w:r>
        <w:separator/>
      </w:r>
    </w:p>
    <w:p w14:paraId="1C185802" w14:textId="77777777" w:rsidR="008460CD" w:rsidRDefault="008460CD"/>
  </w:endnote>
  <w:endnote w:type="continuationSeparator" w:id="0">
    <w:p w14:paraId="0D1C31FB" w14:textId="77777777" w:rsidR="008460CD" w:rsidRDefault="008460CD">
      <w:r>
        <w:continuationSeparator/>
      </w:r>
    </w:p>
    <w:p w14:paraId="0DB617AB" w14:textId="77777777" w:rsidR="008460CD" w:rsidRDefault="00846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B80247" w:rsidRDefault="00B8024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80247" w:rsidRDefault="00B80247" w:rsidP="001E230F">
    <w:pPr>
      <w:pStyle w:val="Footer"/>
      <w:ind w:right="360"/>
    </w:pPr>
  </w:p>
  <w:p w14:paraId="10ECA4C8" w14:textId="77777777" w:rsidR="00B80247" w:rsidRDefault="00B802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1DD9D29" w:rsidR="00B80247" w:rsidRPr="00790E8C" w:rsidRDefault="00B8024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76E3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14EAE" w14:textId="77777777" w:rsidR="008460CD" w:rsidRDefault="008460CD">
      <w:r>
        <w:separator/>
      </w:r>
    </w:p>
    <w:p w14:paraId="68B43CFB" w14:textId="77777777" w:rsidR="008460CD" w:rsidRDefault="008460CD"/>
  </w:footnote>
  <w:footnote w:type="continuationSeparator" w:id="0">
    <w:p w14:paraId="044949F1" w14:textId="77777777" w:rsidR="008460CD" w:rsidRDefault="008460CD">
      <w:r>
        <w:continuationSeparator/>
      </w:r>
    </w:p>
    <w:p w14:paraId="0AA6526F" w14:textId="77777777" w:rsidR="008460CD" w:rsidRDefault="00846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3FE1D10E" w:rsidR="00B80247" w:rsidRPr="006A2CA2" w:rsidRDefault="00B80247"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6A2CA2">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A2CA2" w:rsidRPr="006A2CA2">
      <w:rPr>
        <w:rFonts w:asciiTheme="minorHAnsi" w:hAnsiTheme="minorHAnsi" w:cstheme="minorHAnsi"/>
        <w:b/>
        <w:color w:val="9BBB59" w:themeColor="accent3"/>
        <w:sz w:val="28"/>
        <w:szCs w:val="28"/>
        <w:u w:val="single"/>
      </w:rPr>
      <w:t>FINAL SCRIPT</w:t>
    </w:r>
    <w:r w:rsidRPr="006A2CA2">
      <w:rPr>
        <w:rFonts w:asciiTheme="minorHAnsi" w:hAnsiTheme="minorHAnsi" w:cstheme="minorHAnsi"/>
        <w:b/>
        <w:color w:val="9BBB59" w:themeColor="accent3"/>
        <w:sz w:val="28"/>
        <w:szCs w:val="28"/>
        <w:u w:val="single"/>
      </w:rPr>
      <w:t xml:space="preserve">: </w:t>
    </w:r>
    <w:r w:rsidR="006A2CA2" w:rsidRPr="006A2CA2">
      <w:rPr>
        <w:rFonts w:asciiTheme="minorHAnsi" w:hAnsiTheme="minorHAnsi" w:cstheme="minorHAnsi"/>
        <w:b/>
        <w:color w:val="9BBB59" w:themeColor="accent3"/>
        <w:sz w:val="28"/>
        <w:szCs w:val="28"/>
        <w:u w:val="single"/>
      </w:rPr>
      <w:t>APPROVED</w:t>
    </w:r>
    <w:r w:rsidRPr="006A2CA2">
      <w:rPr>
        <w:rFonts w:asciiTheme="minorHAnsi" w:hAnsiTheme="minorHAnsi" w:cstheme="minorHAnsi"/>
        <w:b/>
        <w:color w:val="9BBB59" w:themeColor="accent3"/>
        <w:sz w:val="28"/>
        <w:szCs w:val="28"/>
        <w:u w:val="single"/>
      </w:rPr>
      <w:t xml:space="preserve"> FOR FILMING</w:t>
    </w:r>
  </w:p>
  <w:p w14:paraId="6D83E341" w14:textId="77777777" w:rsidR="00B80247" w:rsidRDefault="00B802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1DC3E8C"/>
    <w:multiLevelType w:val="multilevel"/>
    <w:tmpl w:val="06FC34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28AC"/>
    <w:rsid w:val="0001366E"/>
    <w:rsid w:val="00013862"/>
    <w:rsid w:val="00016CB2"/>
    <w:rsid w:val="00022257"/>
    <w:rsid w:val="000228E3"/>
    <w:rsid w:val="00023E22"/>
    <w:rsid w:val="00025DE9"/>
    <w:rsid w:val="0003111B"/>
    <w:rsid w:val="0003186C"/>
    <w:rsid w:val="00037828"/>
    <w:rsid w:val="00041DB1"/>
    <w:rsid w:val="00043807"/>
    <w:rsid w:val="00047BCC"/>
    <w:rsid w:val="000516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15DE7"/>
    <w:rsid w:val="00125924"/>
    <w:rsid w:val="00126973"/>
    <w:rsid w:val="00127128"/>
    <w:rsid w:val="00140B29"/>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68C1"/>
    <w:rsid w:val="001C7BBC"/>
    <w:rsid w:val="001E2225"/>
    <w:rsid w:val="001E230F"/>
    <w:rsid w:val="001E52A3"/>
    <w:rsid w:val="001E7A5F"/>
    <w:rsid w:val="001F0890"/>
    <w:rsid w:val="00214268"/>
    <w:rsid w:val="00220015"/>
    <w:rsid w:val="002422D6"/>
    <w:rsid w:val="00244CDB"/>
    <w:rsid w:val="00247BFF"/>
    <w:rsid w:val="00250C47"/>
    <w:rsid w:val="00252C88"/>
    <w:rsid w:val="0025310D"/>
    <w:rsid w:val="002544F1"/>
    <w:rsid w:val="00255B07"/>
    <w:rsid w:val="002617AD"/>
    <w:rsid w:val="00264483"/>
    <w:rsid w:val="00265C44"/>
    <w:rsid w:val="00265EAD"/>
    <w:rsid w:val="00265F76"/>
    <w:rsid w:val="00271BAD"/>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1D02"/>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33095"/>
    <w:rsid w:val="00435C64"/>
    <w:rsid w:val="00440FFA"/>
    <w:rsid w:val="004455A0"/>
    <w:rsid w:val="00450B27"/>
    <w:rsid w:val="00453116"/>
    <w:rsid w:val="00455510"/>
    <w:rsid w:val="00456A5D"/>
    <w:rsid w:val="00470A83"/>
    <w:rsid w:val="00472752"/>
    <w:rsid w:val="0047306D"/>
    <w:rsid w:val="00473E1C"/>
    <w:rsid w:val="00475E8E"/>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4CA0"/>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1F90"/>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2CA2"/>
    <w:rsid w:val="006A6324"/>
    <w:rsid w:val="006B2573"/>
    <w:rsid w:val="006C08AE"/>
    <w:rsid w:val="006C0BB1"/>
    <w:rsid w:val="006C0DC9"/>
    <w:rsid w:val="006C0E87"/>
    <w:rsid w:val="006D3AC7"/>
    <w:rsid w:val="006D6939"/>
    <w:rsid w:val="006D7676"/>
    <w:rsid w:val="006F33DF"/>
    <w:rsid w:val="0071294C"/>
    <w:rsid w:val="007227C7"/>
    <w:rsid w:val="00724E3B"/>
    <w:rsid w:val="00731E5D"/>
    <w:rsid w:val="00745D4B"/>
    <w:rsid w:val="00746865"/>
    <w:rsid w:val="007544FB"/>
    <w:rsid w:val="007548F3"/>
    <w:rsid w:val="007574EC"/>
    <w:rsid w:val="0077071A"/>
    <w:rsid w:val="00776E3F"/>
    <w:rsid w:val="00777388"/>
    <w:rsid w:val="007817CC"/>
    <w:rsid w:val="00784ED0"/>
    <w:rsid w:val="00787138"/>
    <w:rsid w:val="00790E8C"/>
    <w:rsid w:val="007A2D10"/>
    <w:rsid w:val="007A3B3F"/>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3E97"/>
    <w:rsid w:val="00834DC0"/>
    <w:rsid w:val="008373A7"/>
    <w:rsid w:val="0084036F"/>
    <w:rsid w:val="008460CD"/>
    <w:rsid w:val="00851B3E"/>
    <w:rsid w:val="00854994"/>
    <w:rsid w:val="00860BC3"/>
    <w:rsid w:val="00862438"/>
    <w:rsid w:val="00863481"/>
    <w:rsid w:val="00867F1E"/>
    <w:rsid w:val="00873D1A"/>
    <w:rsid w:val="00875BE8"/>
    <w:rsid w:val="00877A3B"/>
    <w:rsid w:val="00877B88"/>
    <w:rsid w:val="0088113B"/>
    <w:rsid w:val="008945FB"/>
    <w:rsid w:val="008A0177"/>
    <w:rsid w:val="008B69C3"/>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2D3B"/>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1134F"/>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D64E3"/>
    <w:rsid w:val="00AE11E8"/>
    <w:rsid w:val="00AE4220"/>
    <w:rsid w:val="00AF7D04"/>
    <w:rsid w:val="00B00969"/>
    <w:rsid w:val="00B07A3B"/>
    <w:rsid w:val="00B10942"/>
    <w:rsid w:val="00B13453"/>
    <w:rsid w:val="00B13941"/>
    <w:rsid w:val="00B15A87"/>
    <w:rsid w:val="00B22588"/>
    <w:rsid w:val="00B324D0"/>
    <w:rsid w:val="00B340A8"/>
    <w:rsid w:val="00B40E12"/>
    <w:rsid w:val="00B435B8"/>
    <w:rsid w:val="00B4499C"/>
    <w:rsid w:val="00B5116D"/>
    <w:rsid w:val="00B6201D"/>
    <w:rsid w:val="00B653B7"/>
    <w:rsid w:val="00B66A14"/>
    <w:rsid w:val="00B7250F"/>
    <w:rsid w:val="00B80247"/>
    <w:rsid w:val="00B807E5"/>
    <w:rsid w:val="00B87BC5"/>
    <w:rsid w:val="00BA5DF4"/>
    <w:rsid w:val="00BA719D"/>
    <w:rsid w:val="00BC6DA7"/>
    <w:rsid w:val="00BC75E6"/>
    <w:rsid w:val="00BD159A"/>
    <w:rsid w:val="00BD319D"/>
    <w:rsid w:val="00BD4346"/>
    <w:rsid w:val="00BE051D"/>
    <w:rsid w:val="00C035C7"/>
    <w:rsid w:val="00C044AF"/>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3BF7"/>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4770D"/>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4566"/>
    <w:rsid w:val="00ED592D"/>
    <w:rsid w:val="00ED5C97"/>
    <w:rsid w:val="00EE1E2F"/>
    <w:rsid w:val="00EE39ED"/>
    <w:rsid w:val="00EE4460"/>
    <w:rsid w:val="00EE4818"/>
    <w:rsid w:val="00EE6676"/>
    <w:rsid w:val="00EF4E2B"/>
    <w:rsid w:val="00EF612B"/>
    <w:rsid w:val="00F0293A"/>
    <w:rsid w:val="00F04E9E"/>
    <w:rsid w:val="00F10CF8"/>
    <w:rsid w:val="00F10FAD"/>
    <w:rsid w:val="00F11B88"/>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693073107">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ta.goolaub@mail.utoronto.ca"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95713"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seed@sickkids.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avide.marini@sickkids.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ristopher.macgowan@sickkids.ca" TargetMode="External"/><Relationship Id="rId14" Type="http://schemas.openxmlformats.org/officeDocument/2006/relationships/hyperlink" Target="https://www.jove.com/account/file-uploader?src=188957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11836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6</cp:revision>
  <dcterms:created xsi:type="dcterms:W3CDTF">2020-12-08T14:42:00Z</dcterms:created>
  <dcterms:modified xsi:type="dcterms:W3CDTF">2020-12-08T14:49:00Z</dcterms:modified>
</cp:coreProperties>
</file>