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54B5" w14:textId="410B232E" w:rsidR="00BD360B" w:rsidRPr="00885F9F" w:rsidRDefault="004B5BBC" w:rsidP="006623A3">
      <w:pPr>
        <w:jc w:val="center"/>
        <w:rPr>
          <w:rFonts w:ascii="Arial" w:hAnsi="Arial" w:cs="Arial"/>
          <w:b/>
          <w:u w:val="single"/>
        </w:rPr>
      </w:pPr>
      <w:r w:rsidRPr="00885F9F">
        <w:rPr>
          <w:rFonts w:ascii="Arial" w:hAnsi="Arial" w:cs="Arial"/>
          <w:b/>
          <w:u w:val="single"/>
        </w:rPr>
        <w:t>Rebuttal</w:t>
      </w:r>
      <w:r w:rsidR="006623A3" w:rsidRPr="00885F9F">
        <w:rPr>
          <w:rFonts w:ascii="Arial" w:hAnsi="Arial" w:cs="Arial"/>
          <w:b/>
          <w:u w:val="single"/>
        </w:rPr>
        <w:t xml:space="preserve"> Document</w:t>
      </w:r>
    </w:p>
    <w:p w14:paraId="6F296863" w14:textId="77777777" w:rsidR="00BD360B" w:rsidRDefault="00BD360B">
      <w:pPr>
        <w:rPr>
          <w:rFonts w:ascii="Arial" w:hAnsi="Arial" w:cs="Arial"/>
        </w:rPr>
      </w:pPr>
    </w:p>
    <w:p w14:paraId="1327A8DC" w14:textId="7F7D975F" w:rsidR="002B70D5" w:rsidRPr="006623A3" w:rsidRDefault="00282C6F" w:rsidP="00BE385C">
      <w:pPr>
        <w:rPr>
          <w:rFonts w:ascii="Arial" w:hAnsi="Arial" w:cs="Arial"/>
        </w:rPr>
      </w:pPr>
      <w:r>
        <w:rPr>
          <w:rFonts w:ascii="Arial" w:hAnsi="Arial" w:cs="Arial"/>
        </w:rPr>
        <w:t>Please find b</w:t>
      </w:r>
      <w:r w:rsidR="006623A3">
        <w:rPr>
          <w:rFonts w:ascii="Arial" w:hAnsi="Arial" w:cs="Arial"/>
        </w:rPr>
        <w:t>elow our rebuttal that address</w:t>
      </w:r>
      <w:r w:rsidR="00CC5ED1">
        <w:rPr>
          <w:rFonts w:ascii="Arial" w:hAnsi="Arial" w:cs="Arial"/>
        </w:rPr>
        <w:t>es</w:t>
      </w:r>
      <w:r w:rsidR="006623A3">
        <w:rPr>
          <w:rFonts w:ascii="Arial" w:hAnsi="Arial" w:cs="Arial"/>
        </w:rPr>
        <w:t xml:space="preserve"> </w:t>
      </w:r>
      <w:r w:rsidR="002019DE">
        <w:rPr>
          <w:rFonts w:ascii="Arial" w:hAnsi="Arial" w:cs="Arial"/>
        </w:rPr>
        <w:t xml:space="preserve">the comments from </w:t>
      </w:r>
      <w:r w:rsidR="006623A3">
        <w:rPr>
          <w:rFonts w:ascii="Arial" w:hAnsi="Arial" w:cs="Arial"/>
        </w:rPr>
        <w:t xml:space="preserve">the </w:t>
      </w:r>
      <w:r w:rsidR="00CC5ED1">
        <w:rPr>
          <w:rFonts w:ascii="Arial" w:hAnsi="Arial" w:cs="Arial"/>
        </w:rPr>
        <w:t>editorial</w:t>
      </w:r>
      <w:r w:rsidR="006623A3">
        <w:rPr>
          <w:rFonts w:ascii="Arial" w:hAnsi="Arial" w:cs="Arial"/>
        </w:rPr>
        <w:t xml:space="preserve"> and </w:t>
      </w:r>
      <w:r w:rsidR="002019DE">
        <w:rPr>
          <w:rFonts w:ascii="Arial" w:hAnsi="Arial" w:cs="Arial"/>
        </w:rPr>
        <w:t>the reviewers</w:t>
      </w:r>
      <w:r w:rsidR="006623A3">
        <w:rPr>
          <w:rFonts w:ascii="Arial" w:hAnsi="Arial" w:cs="Arial"/>
        </w:rPr>
        <w:t xml:space="preserve">. </w:t>
      </w:r>
      <w:r w:rsidR="004B5BBC">
        <w:rPr>
          <w:rFonts w:ascii="Arial" w:hAnsi="Arial" w:cs="Arial"/>
        </w:rPr>
        <w:t>Our rebuttal/</w:t>
      </w:r>
      <w:r w:rsidR="006623A3">
        <w:rPr>
          <w:rFonts w:ascii="Arial" w:hAnsi="Arial" w:cs="Arial"/>
        </w:rPr>
        <w:t>address</w:t>
      </w:r>
      <w:r w:rsidR="004B5BBC">
        <w:rPr>
          <w:rFonts w:ascii="Arial" w:hAnsi="Arial" w:cs="Arial"/>
        </w:rPr>
        <w:t xml:space="preserve"> are in </w:t>
      </w:r>
      <w:r w:rsidR="00211B34" w:rsidRPr="004B50A2">
        <w:rPr>
          <w:rFonts w:ascii="Arial" w:hAnsi="Arial" w:cs="Arial"/>
          <w:b/>
          <w:color w:val="0070C0"/>
        </w:rPr>
        <w:t>BLUE</w:t>
      </w:r>
      <w:r w:rsidR="004B5BBC">
        <w:rPr>
          <w:rFonts w:ascii="Arial" w:hAnsi="Arial" w:cs="Arial"/>
          <w:color w:val="000000" w:themeColor="text1"/>
        </w:rPr>
        <w:t>, editorial</w:t>
      </w:r>
      <w:r w:rsidR="006623A3">
        <w:rPr>
          <w:rFonts w:ascii="Arial" w:hAnsi="Arial" w:cs="Arial"/>
          <w:color w:val="000000" w:themeColor="text1"/>
        </w:rPr>
        <w:t xml:space="preserve">’s comments </w:t>
      </w:r>
      <w:r w:rsidR="004B5BBC">
        <w:rPr>
          <w:rFonts w:ascii="Arial" w:hAnsi="Arial" w:cs="Arial"/>
          <w:color w:val="000000" w:themeColor="text1"/>
        </w:rPr>
        <w:t xml:space="preserve">in </w:t>
      </w:r>
      <w:r w:rsidR="00211B34">
        <w:rPr>
          <w:rFonts w:ascii="Arial" w:hAnsi="Arial" w:cs="Arial"/>
          <w:b/>
          <w:color w:val="000000" w:themeColor="text1"/>
        </w:rPr>
        <w:t>BLACK</w:t>
      </w:r>
      <w:r w:rsidR="004B5BBC">
        <w:rPr>
          <w:rFonts w:ascii="Arial" w:hAnsi="Arial" w:cs="Arial"/>
          <w:color w:val="000000" w:themeColor="text1"/>
        </w:rPr>
        <w:t xml:space="preserve">, </w:t>
      </w:r>
      <w:r w:rsidR="00CC5ED1">
        <w:rPr>
          <w:rFonts w:ascii="Arial" w:hAnsi="Arial" w:cs="Arial"/>
          <w:color w:val="000000" w:themeColor="text1"/>
        </w:rPr>
        <w:t xml:space="preserve">and </w:t>
      </w:r>
      <w:r w:rsidR="004B5BBC">
        <w:rPr>
          <w:rFonts w:ascii="Arial" w:hAnsi="Arial" w:cs="Arial"/>
          <w:color w:val="000000" w:themeColor="text1"/>
        </w:rPr>
        <w:t>the reviewer’</w:t>
      </w:r>
      <w:r w:rsidR="006623A3">
        <w:rPr>
          <w:rFonts w:ascii="Arial" w:hAnsi="Arial" w:cs="Arial"/>
          <w:color w:val="000000" w:themeColor="text1"/>
        </w:rPr>
        <w:t>s</w:t>
      </w:r>
      <w:r w:rsidR="004B5BBC">
        <w:rPr>
          <w:rFonts w:ascii="Arial" w:hAnsi="Arial" w:cs="Arial"/>
          <w:color w:val="000000" w:themeColor="text1"/>
        </w:rPr>
        <w:t xml:space="preserve"> in </w:t>
      </w:r>
      <w:r w:rsidR="00211B34">
        <w:rPr>
          <w:rFonts w:ascii="Arial" w:hAnsi="Arial" w:cs="Arial"/>
          <w:b/>
          <w:color w:val="FF0000"/>
        </w:rPr>
        <w:t>RED</w:t>
      </w:r>
      <w:r w:rsidR="004B5BBC">
        <w:rPr>
          <w:rFonts w:ascii="Arial" w:hAnsi="Arial" w:cs="Arial"/>
          <w:color w:val="000000" w:themeColor="text1"/>
        </w:rPr>
        <w:t xml:space="preserve">. </w:t>
      </w:r>
    </w:p>
    <w:p w14:paraId="6D042DB8" w14:textId="77777777" w:rsidR="006024DF" w:rsidRDefault="006024DF" w:rsidP="00BE385C">
      <w:pPr>
        <w:rPr>
          <w:rFonts w:ascii="Arial" w:eastAsia="Times New Roman" w:hAnsi="Arial" w:cs="Arial"/>
          <w:bCs/>
          <w:color w:val="000000"/>
        </w:rPr>
      </w:pPr>
    </w:p>
    <w:p w14:paraId="69BE9ED6" w14:textId="18EF00AC" w:rsidR="00796B9B" w:rsidRPr="00796B9B" w:rsidRDefault="00796B9B" w:rsidP="00796B9B">
      <w:pPr>
        <w:rPr>
          <w:rFonts w:ascii="Arial" w:eastAsia="Times New Roman" w:hAnsi="Arial" w:cs="Arial"/>
          <w:color w:val="222222"/>
        </w:rPr>
      </w:pPr>
      <w:r w:rsidRPr="00796B9B">
        <w:rPr>
          <w:rFonts w:ascii="Arial" w:eastAsia="Times New Roman" w:hAnsi="Arial" w:cs="Arial"/>
          <w:b/>
          <w:bCs/>
          <w:color w:val="222222"/>
        </w:rPr>
        <w:t>Editorial comments:</w:t>
      </w:r>
    </w:p>
    <w:p w14:paraId="26D52B2B" w14:textId="205839B3" w:rsidR="00555E7A" w:rsidRPr="00555E7A" w:rsidRDefault="00555E7A" w:rsidP="00555E7A">
      <w:pPr>
        <w:pStyle w:val="ListParagraph"/>
        <w:numPr>
          <w:ilvl w:val="0"/>
          <w:numId w:val="2"/>
        </w:numPr>
        <w:rPr>
          <w:rFonts w:ascii="Arial" w:eastAsia="Times New Roman" w:hAnsi="Arial" w:cs="Arial"/>
          <w:b/>
          <w:color w:val="222222"/>
          <w:shd w:val="clear" w:color="auto" w:fill="FFFFFF"/>
        </w:rPr>
      </w:pPr>
      <w:r w:rsidRPr="00555E7A">
        <w:rPr>
          <w:rFonts w:ascii="ArialMT" w:hAnsi="ArialMT"/>
          <w:b/>
        </w:rPr>
        <w:t>Please take this opportunity to thoroughly proofread the manuscript to ensure that there are no spelling or grammar issues. Please define all abbreviations at first use (e.g., MTT, REM resin</w:t>
      </w:r>
      <w:r w:rsidR="00346923">
        <w:rPr>
          <w:rFonts w:ascii="ArialMT" w:hAnsi="ArialMT"/>
          <w:b/>
        </w:rPr>
        <w:t>)</w:t>
      </w:r>
    </w:p>
    <w:p w14:paraId="20BF72F4" w14:textId="77777777" w:rsidR="00555E7A" w:rsidRPr="00555E7A" w:rsidRDefault="00555E7A" w:rsidP="00555E7A">
      <w:pPr>
        <w:rPr>
          <w:rFonts w:ascii="Arial" w:eastAsia="Times New Roman" w:hAnsi="Arial" w:cs="Arial"/>
          <w:b/>
          <w:color w:val="222222"/>
          <w:shd w:val="clear" w:color="auto" w:fill="FFFFFF"/>
        </w:rPr>
      </w:pPr>
    </w:p>
    <w:p w14:paraId="19034291" w14:textId="71E1CB36" w:rsidR="008504A3" w:rsidRPr="004B50A2" w:rsidRDefault="00555E7A" w:rsidP="004B50A2">
      <w:pPr>
        <w:jc w:val="both"/>
        <w:rPr>
          <w:rFonts w:ascii="Arial" w:eastAsia="Times New Roman" w:hAnsi="Arial" w:cs="Arial"/>
          <w:b/>
          <w:color w:val="0070C0"/>
          <w:shd w:val="clear" w:color="auto" w:fill="FFFFFF"/>
        </w:rPr>
      </w:pPr>
      <w:r w:rsidRPr="004B50A2">
        <w:rPr>
          <w:rFonts w:ascii="Arial" w:hAnsi="Arial" w:cs="Arial"/>
          <w:b/>
          <w:color w:val="0070C0"/>
        </w:rPr>
        <w:t xml:space="preserve">Proof reading for spelling or grammar issues were conducted and all abbreviations were defined at first use (line #59 for REM, line #63-64 for MTT, line #109 for DMF, </w:t>
      </w:r>
      <w:r w:rsidR="0087796F" w:rsidRPr="004B50A2">
        <w:rPr>
          <w:rFonts w:ascii="Arial" w:hAnsi="Arial" w:cs="Arial"/>
          <w:b/>
          <w:color w:val="0070C0"/>
        </w:rPr>
        <w:t>line #118 for DCM, line #125 for TEA, line #128 for TMSCl, and line #189 for DMSO.</w:t>
      </w:r>
    </w:p>
    <w:p w14:paraId="49EAA6BF" w14:textId="77777777" w:rsidR="00555E7A" w:rsidRPr="008504A3" w:rsidRDefault="00555E7A" w:rsidP="008504A3">
      <w:pPr>
        <w:rPr>
          <w:rFonts w:ascii="Arial" w:eastAsia="Times New Roman" w:hAnsi="Arial" w:cs="Arial"/>
          <w:color w:val="222222"/>
          <w:shd w:val="clear" w:color="auto" w:fill="FFFFFF"/>
        </w:rPr>
      </w:pPr>
    </w:p>
    <w:p w14:paraId="3FBA1052" w14:textId="6DC05648" w:rsidR="00213FB8" w:rsidRPr="00213FB8" w:rsidRDefault="00796B9B" w:rsidP="00213FB8">
      <w:pPr>
        <w:pStyle w:val="ListParagraph"/>
        <w:numPr>
          <w:ilvl w:val="0"/>
          <w:numId w:val="2"/>
        </w:numPr>
        <w:rPr>
          <w:rFonts w:ascii="Arial" w:eastAsia="Times New Roman" w:hAnsi="Arial" w:cs="Arial"/>
          <w:b/>
          <w:color w:val="222222"/>
          <w:shd w:val="clear" w:color="auto" w:fill="FFFFFF"/>
        </w:rPr>
      </w:pPr>
      <w:r w:rsidRPr="00213FB8">
        <w:rPr>
          <w:rFonts w:ascii="Arial" w:eastAsia="Times New Roman" w:hAnsi="Arial" w:cs="Arial"/>
          <w:b/>
          <w:color w:val="222222"/>
          <w:shd w:val="clear" w:color="auto" w:fill="FFFFFF"/>
        </w:rPr>
        <w:t xml:space="preserve">Please </w:t>
      </w:r>
      <w:r w:rsidR="00213FB8" w:rsidRPr="00213FB8">
        <w:rPr>
          <w:rFonts w:ascii="Arial" w:hAnsi="Arial" w:cs="Arial"/>
          <w:b/>
        </w:rPr>
        <w:t>provide at least 6 keywords or phrases (max. 12).</w:t>
      </w:r>
    </w:p>
    <w:p w14:paraId="5E5844C5" w14:textId="77777777" w:rsidR="00213FB8" w:rsidRDefault="00213FB8" w:rsidP="008504A3">
      <w:pPr>
        <w:rPr>
          <w:rFonts w:ascii="Arial" w:eastAsia="Times New Roman" w:hAnsi="Arial" w:cs="Arial"/>
          <w:b/>
          <w:i/>
          <w:color w:val="0070C0"/>
          <w:shd w:val="clear" w:color="auto" w:fill="FFFFFF"/>
        </w:rPr>
      </w:pPr>
    </w:p>
    <w:p w14:paraId="47264E63" w14:textId="1B026CFC" w:rsidR="008504A3" w:rsidRPr="004B50A2" w:rsidRDefault="00213FB8" w:rsidP="008504A3">
      <w:pPr>
        <w:rPr>
          <w:rFonts w:ascii="Arial" w:eastAsia="Times New Roman" w:hAnsi="Arial" w:cs="Arial"/>
          <w:b/>
          <w:color w:val="222222"/>
          <w:shd w:val="clear" w:color="auto" w:fill="FFFFFF"/>
        </w:rPr>
      </w:pPr>
      <w:r w:rsidRPr="004B50A2">
        <w:rPr>
          <w:rFonts w:ascii="Arial" w:eastAsia="Times New Roman" w:hAnsi="Arial" w:cs="Arial"/>
          <w:b/>
          <w:color w:val="0070C0"/>
          <w:shd w:val="clear" w:color="auto" w:fill="FFFFFF"/>
        </w:rPr>
        <w:t>We included “cell viability and colorimetric assay” in lines 22-23.</w:t>
      </w:r>
    </w:p>
    <w:p w14:paraId="0DE9536B" w14:textId="77777777" w:rsidR="008504A3" w:rsidRPr="008504A3" w:rsidRDefault="008504A3" w:rsidP="008504A3">
      <w:pPr>
        <w:rPr>
          <w:rFonts w:ascii="Arial" w:eastAsia="Times New Roman" w:hAnsi="Arial" w:cs="Arial"/>
          <w:color w:val="222222"/>
          <w:shd w:val="clear" w:color="auto" w:fill="FFFFFF"/>
        </w:rPr>
      </w:pPr>
    </w:p>
    <w:p w14:paraId="2C05768F" w14:textId="618E4B10" w:rsidR="00213FB8" w:rsidRPr="00213FB8" w:rsidRDefault="00213FB8" w:rsidP="00213FB8">
      <w:pPr>
        <w:pStyle w:val="ListParagraph"/>
        <w:numPr>
          <w:ilvl w:val="0"/>
          <w:numId w:val="2"/>
        </w:numPr>
        <w:rPr>
          <w:rFonts w:ascii="Arial" w:eastAsia="Times New Roman" w:hAnsi="Arial" w:cs="Arial"/>
          <w:b/>
          <w:color w:val="222222"/>
          <w:shd w:val="clear" w:color="auto" w:fill="FFFFFF"/>
        </w:rPr>
      </w:pPr>
      <w:r w:rsidRPr="00213FB8">
        <w:rPr>
          <w:rFonts w:ascii="ArialMT" w:hAnsi="ArialMT"/>
          <w:b/>
        </w:rPr>
        <w:t>For in-text formatting, corresponding reference numbers should appear as numbered superscripts after the appropriate statement(s), but before punctuation.</w:t>
      </w:r>
    </w:p>
    <w:p w14:paraId="6E4E87E3" w14:textId="77777777" w:rsidR="00213FB8" w:rsidRDefault="00213FB8" w:rsidP="009A27F1">
      <w:pPr>
        <w:rPr>
          <w:rFonts w:ascii="Arial" w:eastAsia="Times New Roman" w:hAnsi="Arial" w:cs="Arial"/>
          <w:b/>
          <w:i/>
          <w:color w:val="0070C0"/>
          <w:shd w:val="clear" w:color="auto" w:fill="FFFFFF"/>
        </w:rPr>
      </w:pPr>
    </w:p>
    <w:p w14:paraId="2B5BAD87" w14:textId="6E0DE6E2" w:rsidR="009A27F1" w:rsidRPr="004B50A2" w:rsidRDefault="00213FB8" w:rsidP="004B50A2">
      <w:pPr>
        <w:jc w:val="both"/>
        <w:rPr>
          <w:rFonts w:ascii="Arial" w:eastAsia="Times New Roman" w:hAnsi="Arial" w:cs="Arial"/>
          <w:b/>
          <w:color w:val="0070C0"/>
          <w:shd w:val="clear" w:color="auto" w:fill="FFFFFF"/>
        </w:rPr>
      </w:pPr>
      <w:r w:rsidRPr="004B50A2">
        <w:rPr>
          <w:rFonts w:ascii="Arial" w:eastAsia="Times New Roman" w:hAnsi="Arial" w:cs="Arial"/>
          <w:b/>
          <w:color w:val="0070C0"/>
          <w:shd w:val="clear" w:color="auto" w:fill="FFFFFF"/>
        </w:rPr>
        <w:t>The reference numbering has been changed to reflect the suggested format in lines #47, 48, 58, 64, 81, 238, 240, and 29</w:t>
      </w:r>
      <w:r w:rsidR="00FC2F64">
        <w:rPr>
          <w:rFonts w:ascii="Arial" w:eastAsia="Times New Roman" w:hAnsi="Arial" w:cs="Arial"/>
          <w:b/>
          <w:color w:val="0070C0"/>
          <w:shd w:val="clear" w:color="auto" w:fill="FFFFFF"/>
        </w:rPr>
        <w:t>3</w:t>
      </w:r>
      <w:r w:rsidRPr="004B50A2">
        <w:rPr>
          <w:rFonts w:ascii="Arial" w:eastAsia="Times New Roman" w:hAnsi="Arial" w:cs="Arial"/>
          <w:b/>
          <w:color w:val="0070C0"/>
          <w:shd w:val="clear" w:color="auto" w:fill="FFFFFF"/>
        </w:rPr>
        <w:t xml:space="preserve">. </w:t>
      </w:r>
    </w:p>
    <w:p w14:paraId="65EDE7B6" w14:textId="77777777" w:rsidR="009A27F1" w:rsidRPr="009A27F1" w:rsidRDefault="009A27F1" w:rsidP="009A27F1">
      <w:pPr>
        <w:rPr>
          <w:rFonts w:ascii="Arial" w:eastAsia="Times New Roman" w:hAnsi="Arial" w:cs="Arial"/>
          <w:color w:val="222222"/>
          <w:shd w:val="clear" w:color="auto" w:fill="FFFFFF"/>
        </w:rPr>
      </w:pPr>
    </w:p>
    <w:p w14:paraId="1C286C14" w14:textId="68C266A5" w:rsidR="00880A64" w:rsidRPr="00880A64" w:rsidRDefault="00880A64" w:rsidP="00880A64">
      <w:pPr>
        <w:pStyle w:val="ListParagraph"/>
        <w:numPr>
          <w:ilvl w:val="0"/>
          <w:numId w:val="2"/>
        </w:numPr>
        <w:rPr>
          <w:rFonts w:ascii="Arial" w:eastAsia="Times New Roman" w:hAnsi="Arial" w:cs="Arial"/>
          <w:b/>
          <w:color w:val="222222"/>
          <w:shd w:val="clear" w:color="auto" w:fill="FFFFFF"/>
        </w:rPr>
      </w:pPr>
      <w:r w:rsidRPr="00880A64">
        <w:rPr>
          <w:rFonts w:ascii="ArialMT" w:hAnsi="ArialMT"/>
          <w:b/>
        </w:rPr>
        <w:t>Unfortunately, there are sections of the manuscript that show overlap with previously published work. Please revise the following lines: 61-67 (Anti-cancer drugs...purple formazan)</w:t>
      </w:r>
    </w:p>
    <w:p w14:paraId="527D371F" w14:textId="28B889EA" w:rsidR="00880A64" w:rsidRPr="00880A64" w:rsidRDefault="00880A64" w:rsidP="009A27F1">
      <w:pPr>
        <w:rPr>
          <w:rFonts w:ascii="Arial" w:eastAsia="Times New Roman" w:hAnsi="Arial" w:cs="Arial"/>
          <w:b/>
          <w:color w:val="222222"/>
          <w:shd w:val="clear" w:color="auto" w:fill="FFFFFF"/>
        </w:rPr>
      </w:pPr>
    </w:p>
    <w:p w14:paraId="0C82802D" w14:textId="49EAC6CB" w:rsidR="009A27F1" w:rsidRPr="004B50A2" w:rsidRDefault="00923230" w:rsidP="004B50A2">
      <w:pPr>
        <w:jc w:val="both"/>
        <w:rPr>
          <w:rFonts w:ascii="Arial" w:eastAsia="Times New Roman" w:hAnsi="Arial" w:cs="Arial"/>
          <w:color w:val="0070C0"/>
          <w:shd w:val="clear" w:color="auto" w:fill="FFFFFF"/>
        </w:rPr>
      </w:pPr>
      <w:r w:rsidRPr="004B50A2">
        <w:rPr>
          <w:rFonts w:ascii="Arial" w:hAnsi="Arial" w:cs="Arial"/>
          <w:b/>
          <w:color w:val="0070C0"/>
        </w:rPr>
        <w:t xml:space="preserve">Previous wordings “Anti-cancer drugs…purple formazan” in lines 61-67 were removed and replaced with “To determine the </w:t>
      </w:r>
      <w:r w:rsidR="00447F90" w:rsidRPr="004B50A2">
        <w:rPr>
          <w:rFonts w:ascii="Arial" w:hAnsi="Arial" w:cs="Arial"/>
          <w:b/>
          <w:color w:val="0070C0"/>
        </w:rPr>
        <w:t>cytotoxicity</w:t>
      </w:r>
      <w:r w:rsidRPr="004B50A2">
        <w:rPr>
          <w:rFonts w:ascii="Arial" w:hAnsi="Arial" w:cs="Arial"/>
          <w:b/>
          <w:color w:val="0070C0"/>
        </w:rPr>
        <w:t>…the purple formazan compound (Figure 2)” as seen in lines #63-6</w:t>
      </w:r>
      <w:r w:rsidR="00346923">
        <w:rPr>
          <w:rFonts w:ascii="Arial" w:hAnsi="Arial" w:cs="Arial"/>
          <w:b/>
          <w:color w:val="0070C0"/>
        </w:rPr>
        <w:t>9</w:t>
      </w:r>
      <w:r w:rsidRPr="004B50A2">
        <w:rPr>
          <w:rFonts w:ascii="Arial" w:hAnsi="Arial" w:cs="Arial"/>
          <w:b/>
          <w:color w:val="0070C0"/>
        </w:rPr>
        <w:t>.</w:t>
      </w:r>
    </w:p>
    <w:p w14:paraId="057BF307" w14:textId="77777777" w:rsidR="009A27F1" w:rsidRPr="00282C6F" w:rsidRDefault="009A27F1" w:rsidP="009A27F1">
      <w:pPr>
        <w:rPr>
          <w:rFonts w:ascii="Arial" w:eastAsia="Times New Roman" w:hAnsi="Arial" w:cs="Arial"/>
          <w:color w:val="222222"/>
          <w:shd w:val="clear" w:color="auto" w:fill="FFFFFF"/>
        </w:rPr>
      </w:pPr>
    </w:p>
    <w:p w14:paraId="3C81A05F" w14:textId="1B1F0BAE" w:rsidR="00477A81" w:rsidRPr="00477A81" w:rsidRDefault="00477A81" w:rsidP="00477A81">
      <w:pPr>
        <w:pStyle w:val="ListParagraph"/>
        <w:numPr>
          <w:ilvl w:val="0"/>
          <w:numId w:val="2"/>
        </w:numPr>
        <w:rPr>
          <w:rFonts w:ascii="Arial" w:eastAsia="Times New Roman" w:hAnsi="Arial" w:cs="Arial"/>
          <w:b/>
          <w:color w:val="222222"/>
          <w:shd w:val="clear" w:color="auto" w:fill="FFFFFF"/>
        </w:rPr>
      </w:pPr>
      <w:r w:rsidRPr="00477A81">
        <w:rPr>
          <w:rFonts w:ascii="ArialMT" w:hAnsi="ArialMT"/>
          <w:b/>
        </w:rPr>
        <w:t xml:space="preserve">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r w:rsidR="00447F90" w:rsidRPr="00477A81">
        <w:rPr>
          <w:rFonts w:ascii="ArialMT" w:hAnsi="ArialMT"/>
          <w:b/>
        </w:rPr>
        <w:t>etc.</w:t>
      </w:r>
      <w:r w:rsidRPr="00477A81">
        <w:rPr>
          <w:rFonts w:ascii="ArialMT" w:hAnsi="ArialMT"/>
          <w:b/>
        </w:rPr>
        <w:t>) to your protocol steps. There should be enough detail in each step to supplement the actions seen in the video so that viewers can easily replicate the protocol.</w:t>
      </w:r>
    </w:p>
    <w:p w14:paraId="3D6F2222" w14:textId="77777777" w:rsidR="00477A81" w:rsidRDefault="00477A81" w:rsidP="009A27F1">
      <w:pPr>
        <w:rPr>
          <w:rFonts w:ascii="Arial" w:hAnsi="Arial" w:cs="Arial"/>
          <w:b/>
          <w:i/>
          <w:color w:val="0070C0"/>
        </w:rPr>
      </w:pPr>
    </w:p>
    <w:p w14:paraId="340B9CF6" w14:textId="7103401E" w:rsidR="009A27F1" w:rsidRPr="004B50A2" w:rsidRDefault="009A27F1" w:rsidP="004B50A2">
      <w:pPr>
        <w:jc w:val="both"/>
        <w:rPr>
          <w:rFonts w:ascii="Arial" w:eastAsia="Times New Roman" w:hAnsi="Arial" w:cs="Arial"/>
          <w:b/>
          <w:color w:val="222222"/>
          <w:shd w:val="clear" w:color="auto" w:fill="FFFFFF"/>
        </w:rPr>
      </w:pPr>
      <w:r w:rsidRPr="004B50A2">
        <w:rPr>
          <w:rFonts w:ascii="Arial" w:hAnsi="Arial" w:cs="Arial"/>
          <w:b/>
          <w:color w:val="0070C0"/>
        </w:rPr>
        <w:t xml:space="preserve">We have </w:t>
      </w:r>
      <w:r w:rsidR="00477A81" w:rsidRPr="004B50A2">
        <w:rPr>
          <w:rFonts w:ascii="Arial" w:hAnsi="Arial" w:cs="Arial"/>
          <w:b/>
          <w:color w:val="0070C0"/>
        </w:rPr>
        <w:t>added more specific details on the “how” in lines 18</w:t>
      </w:r>
      <w:r w:rsidR="001D23B8">
        <w:rPr>
          <w:rFonts w:ascii="Arial" w:hAnsi="Arial" w:cs="Arial"/>
          <w:b/>
          <w:color w:val="0070C0"/>
        </w:rPr>
        <w:t>8</w:t>
      </w:r>
      <w:r w:rsidR="00477A81" w:rsidRPr="004B50A2">
        <w:rPr>
          <w:rFonts w:ascii="Arial" w:hAnsi="Arial" w:cs="Arial"/>
          <w:b/>
          <w:color w:val="0070C0"/>
        </w:rPr>
        <w:t>-1</w:t>
      </w:r>
      <w:r w:rsidR="001D23B8">
        <w:rPr>
          <w:rFonts w:ascii="Arial" w:hAnsi="Arial" w:cs="Arial"/>
          <w:b/>
          <w:color w:val="0070C0"/>
        </w:rPr>
        <w:t>90</w:t>
      </w:r>
      <w:r w:rsidR="00477A81" w:rsidRPr="004B50A2">
        <w:rPr>
          <w:rFonts w:ascii="Arial" w:hAnsi="Arial" w:cs="Arial"/>
          <w:b/>
          <w:color w:val="0070C0"/>
        </w:rPr>
        <w:t>, 20</w:t>
      </w:r>
      <w:r w:rsidR="001D23B8">
        <w:rPr>
          <w:rFonts w:ascii="Arial" w:hAnsi="Arial" w:cs="Arial"/>
          <w:b/>
          <w:color w:val="0070C0"/>
        </w:rPr>
        <w:t>6</w:t>
      </w:r>
      <w:r w:rsidR="00477A81" w:rsidRPr="004B50A2">
        <w:rPr>
          <w:rFonts w:ascii="Arial" w:hAnsi="Arial" w:cs="Arial"/>
          <w:b/>
          <w:color w:val="0070C0"/>
        </w:rPr>
        <w:t>-20</w:t>
      </w:r>
      <w:r w:rsidR="001D23B8">
        <w:rPr>
          <w:rFonts w:ascii="Arial" w:hAnsi="Arial" w:cs="Arial"/>
          <w:b/>
          <w:color w:val="0070C0"/>
        </w:rPr>
        <w:t>8</w:t>
      </w:r>
      <w:r w:rsidR="00477A81" w:rsidRPr="004B50A2">
        <w:rPr>
          <w:rFonts w:ascii="Arial" w:hAnsi="Arial" w:cs="Arial"/>
          <w:b/>
          <w:color w:val="0070C0"/>
        </w:rPr>
        <w:t>, and 2</w:t>
      </w:r>
      <w:r w:rsidR="001D23B8">
        <w:rPr>
          <w:rFonts w:ascii="Arial" w:hAnsi="Arial" w:cs="Arial"/>
          <w:b/>
          <w:color w:val="0070C0"/>
        </w:rPr>
        <w:t>20</w:t>
      </w:r>
      <w:r w:rsidR="00477A81" w:rsidRPr="004B50A2">
        <w:rPr>
          <w:rFonts w:ascii="Arial" w:hAnsi="Arial" w:cs="Arial"/>
          <w:b/>
          <w:color w:val="0070C0"/>
        </w:rPr>
        <w:t>-22</w:t>
      </w:r>
      <w:r w:rsidR="001D23B8">
        <w:rPr>
          <w:rFonts w:ascii="Arial" w:hAnsi="Arial" w:cs="Arial"/>
          <w:b/>
          <w:color w:val="0070C0"/>
        </w:rPr>
        <w:t>5</w:t>
      </w:r>
      <w:r w:rsidR="00477A81" w:rsidRPr="004B50A2">
        <w:rPr>
          <w:rFonts w:ascii="Arial" w:hAnsi="Arial" w:cs="Arial"/>
          <w:b/>
          <w:color w:val="0070C0"/>
        </w:rPr>
        <w:t>.</w:t>
      </w:r>
    </w:p>
    <w:p w14:paraId="0E55A25D" w14:textId="77777777" w:rsidR="009A27F1" w:rsidRPr="009A27F1" w:rsidRDefault="009A27F1" w:rsidP="009A27F1">
      <w:pPr>
        <w:rPr>
          <w:rFonts w:ascii="Arial" w:eastAsia="Times New Roman" w:hAnsi="Arial" w:cs="Arial"/>
          <w:color w:val="222222"/>
          <w:shd w:val="clear" w:color="auto" w:fill="FFFFFF"/>
        </w:rPr>
      </w:pPr>
    </w:p>
    <w:p w14:paraId="78120ED2" w14:textId="2FD07DF4" w:rsidR="00413397" w:rsidRPr="00413397" w:rsidRDefault="00413397" w:rsidP="00413397">
      <w:pPr>
        <w:pStyle w:val="ListParagraph"/>
        <w:numPr>
          <w:ilvl w:val="0"/>
          <w:numId w:val="2"/>
        </w:numPr>
        <w:rPr>
          <w:rFonts w:ascii="Arial" w:eastAsia="Times New Roman" w:hAnsi="Arial" w:cs="Arial"/>
          <w:b/>
          <w:color w:val="222222"/>
          <w:shd w:val="clear" w:color="auto" w:fill="FFFFFF"/>
        </w:rPr>
      </w:pPr>
      <w:r w:rsidRPr="00413397">
        <w:rPr>
          <w:rFonts w:ascii="ArialMT" w:hAnsi="ArialMT"/>
          <w:b/>
        </w:rPr>
        <w:t xml:space="preserve">2.5: </w:t>
      </w:r>
      <w:r w:rsidR="00F111B7">
        <w:rPr>
          <w:rFonts w:ascii="ArialMT" w:hAnsi="ArialMT"/>
          <w:b/>
        </w:rPr>
        <w:t>W</w:t>
      </w:r>
      <w:r w:rsidRPr="00413397">
        <w:rPr>
          <w:rFonts w:ascii="ArialMT" w:hAnsi="ArialMT"/>
          <w:b/>
        </w:rPr>
        <w:t xml:space="preserve">hich cells are you plating for the MTT assay? Why did you choose those cells? </w:t>
      </w:r>
    </w:p>
    <w:p w14:paraId="42FB1CA4" w14:textId="77777777" w:rsidR="00413397" w:rsidRDefault="00413397" w:rsidP="00413397">
      <w:pPr>
        <w:rPr>
          <w:rFonts w:ascii="Arial" w:hAnsi="Arial" w:cs="Arial"/>
          <w:b/>
          <w:i/>
          <w:color w:val="0070C0"/>
        </w:rPr>
      </w:pPr>
    </w:p>
    <w:p w14:paraId="3E519345" w14:textId="3DA35567" w:rsidR="009A27F1" w:rsidRPr="004B50A2" w:rsidRDefault="00413397" w:rsidP="004B50A2">
      <w:pPr>
        <w:jc w:val="both"/>
        <w:rPr>
          <w:rFonts w:ascii="Arial" w:eastAsia="Times New Roman" w:hAnsi="Arial" w:cs="Arial"/>
          <w:b/>
          <w:color w:val="0070C0"/>
          <w:shd w:val="clear" w:color="auto" w:fill="FFFFFF"/>
        </w:rPr>
      </w:pPr>
      <w:r w:rsidRPr="004B50A2">
        <w:rPr>
          <w:rFonts w:ascii="Arial" w:hAnsi="Arial" w:cs="Arial"/>
          <w:b/>
          <w:color w:val="0070C0"/>
        </w:rPr>
        <w:t>For protocol section 2.5 (line #19</w:t>
      </w:r>
      <w:r w:rsidR="00FD4FAB">
        <w:rPr>
          <w:rFonts w:ascii="Arial" w:hAnsi="Arial" w:cs="Arial"/>
          <w:b/>
          <w:color w:val="0070C0"/>
        </w:rPr>
        <w:t>5</w:t>
      </w:r>
      <w:r w:rsidRPr="004B50A2">
        <w:rPr>
          <w:rFonts w:ascii="Arial" w:hAnsi="Arial" w:cs="Arial"/>
          <w:b/>
          <w:color w:val="0070C0"/>
        </w:rPr>
        <w:t>), COS-7 cells were identified. In addition, the rationale for the use of these cells were articulated (lines #19</w:t>
      </w:r>
      <w:r w:rsidR="00FD4FAB">
        <w:rPr>
          <w:rFonts w:ascii="Arial" w:hAnsi="Arial" w:cs="Arial"/>
          <w:b/>
          <w:color w:val="0070C0"/>
        </w:rPr>
        <w:t>8</w:t>
      </w:r>
      <w:r w:rsidRPr="004B50A2">
        <w:rPr>
          <w:rFonts w:ascii="Arial" w:hAnsi="Arial" w:cs="Arial"/>
          <w:b/>
          <w:color w:val="0070C0"/>
        </w:rPr>
        <w:t>-20</w:t>
      </w:r>
      <w:r w:rsidR="00FD4FAB">
        <w:rPr>
          <w:rFonts w:ascii="Arial" w:hAnsi="Arial" w:cs="Arial"/>
          <w:b/>
          <w:color w:val="0070C0"/>
        </w:rPr>
        <w:t>2</w:t>
      </w:r>
      <w:r w:rsidRPr="004B50A2">
        <w:rPr>
          <w:rFonts w:ascii="Arial" w:hAnsi="Arial" w:cs="Arial"/>
          <w:b/>
          <w:color w:val="0070C0"/>
        </w:rPr>
        <w:t>).</w:t>
      </w:r>
    </w:p>
    <w:p w14:paraId="220EE0A8" w14:textId="77777777" w:rsidR="009A27F1" w:rsidRDefault="009A27F1" w:rsidP="009A27F1">
      <w:pPr>
        <w:rPr>
          <w:rFonts w:ascii="Arial" w:eastAsia="Times New Roman" w:hAnsi="Arial" w:cs="Arial"/>
          <w:color w:val="222222"/>
          <w:shd w:val="clear" w:color="auto" w:fill="FFFFFF"/>
        </w:rPr>
      </w:pPr>
    </w:p>
    <w:p w14:paraId="6C1D07DB" w14:textId="08DA933C" w:rsidR="00F111B7" w:rsidRPr="00F111B7" w:rsidRDefault="00F111B7" w:rsidP="00F111B7">
      <w:pPr>
        <w:pStyle w:val="ListParagraph"/>
        <w:numPr>
          <w:ilvl w:val="0"/>
          <w:numId w:val="2"/>
        </w:numPr>
        <w:rPr>
          <w:rFonts w:ascii="Arial" w:eastAsia="Times New Roman" w:hAnsi="Arial" w:cs="Arial"/>
          <w:b/>
          <w:color w:val="000000" w:themeColor="text1"/>
          <w:shd w:val="clear" w:color="auto" w:fill="FFFFFF"/>
        </w:rPr>
      </w:pPr>
      <w:r w:rsidRPr="00F111B7">
        <w:rPr>
          <w:rFonts w:ascii="ArialMT" w:hAnsi="ArialMT"/>
          <w:b/>
          <w:color w:val="000000" w:themeColor="text1"/>
        </w:rPr>
        <w:t>2.12: what do you do with the absorbances at 570 and 690 nm? How do you calculate relative cell viability from these absorbance values for the various samples?</w:t>
      </w:r>
    </w:p>
    <w:p w14:paraId="7150FCB2" w14:textId="77777777" w:rsidR="00BD6DDB" w:rsidRDefault="00BD6DDB" w:rsidP="004F1449">
      <w:pPr>
        <w:rPr>
          <w:rFonts w:ascii="Arial" w:hAnsi="Arial" w:cs="Arial"/>
          <w:b/>
          <w:i/>
          <w:color w:val="0070C0"/>
        </w:rPr>
      </w:pPr>
    </w:p>
    <w:p w14:paraId="3AA43287" w14:textId="7BC0C4A4" w:rsidR="00BD6DDB" w:rsidRPr="00A5289F" w:rsidRDefault="00BD6DDB" w:rsidP="00A5289F">
      <w:pPr>
        <w:jc w:val="both"/>
        <w:rPr>
          <w:rFonts w:ascii="Arial" w:hAnsi="Arial" w:cs="Arial"/>
          <w:b/>
          <w:color w:val="0070C0"/>
        </w:rPr>
      </w:pPr>
      <w:r w:rsidRPr="00A5289F">
        <w:rPr>
          <w:rFonts w:ascii="Arial" w:hAnsi="Arial" w:cs="Arial"/>
          <w:b/>
          <w:color w:val="0070C0"/>
        </w:rPr>
        <w:t>For protocol section 2.12 (line #</w:t>
      </w:r>
      <w:r w:rsidR="00FD4FAB">
        <w:rPr>
          <w:rFonts w:ascii="Arial" w:hAnsi="Arial" w:cs="Arial"/>
          <w:b/>
          <w:color w:val="0070C0"/>
        </w:rPr>
        <w:t>220</w:t>
      </w:r>
      <w:r w:rsidRPr="00A5289F">
        <w:rPr>
          <w:rFonts w:ascii="Arial" w:hAnsi="Arial" w:cs="Arial"/>
          <w:b/>
          <w:color w:val="0070C0"/>
        </w:rPr>
        <w:t>), absorbance at 600 nm was measured, not 570 and 690 nm. Rationale for this was provided in lines #2</w:t>
      </w:r>
      <w:r w:rsidR="00FD4FAB">
        <w:rPr>
          <w:rFonts w:ascii="Arial" w:hAnsi="Arial" w:cs="Arial"/>
          <w:b/>
          <w:color w:val="0070C0"/>
        </w:rPr>
        <w:t>20</w:t>
      </w:r>
      <w:r w:rsidRPr="00A5289F">
        <w:rPr>
          <w:rFonts w:ascii="Arial" w:hAnsi="Arial" w:cs="Arial"/>
          <w:b/>
          <w:color w:val="0070C0"/>
        </w:rPr>
        <w:t>-22</w:t>
      </w:r>
      <w:r w:rsidR="00FD4FAB">
        <w:rPr>
          <w:rFonts w:ascii="Arial" w:hAnsi="Arial" w:cs="Arial"/>
          <w:b/>
          <w:color w:val="0070C0"/>
        </w:rPr>
        <w:t>2</w:t>
      </w:r>
      <w:r w:rsidRPr="00A5289F">
        <w:rPr>
          <w:rFonts w:ascii="Arial" w:hAnsi="Arial" w:cs="Arial"/>
          <w:b/>
          <w:color w:val="0070C0"/>
        </w:rPr>
        <w:t xml:space="preserve">. </w:t>
      </w:r>
    </w:p>
    <w:p w14:paraId="6AE0FB8B" w14:textId="77777777" w:rsidR="004F1449" w:rsidRPr="004F1449" w:rsidRDefault="004F1449" w:rsidP="004F1449">
      <w:pPr>
        <w:rPr>
          <w:rFonts w:ascii="Arial" w:eastAsia="Times New Roman" w:hAnsi="Arial" w:cs="Arial"/>
          <w:color w:val="222222"/>
          <w:shd w:val="clear" w:color="auto" w:fill="FFFFFF"/>
        </w:rPr>
      </w:pPr>
    </w:p>
    <w:p w14:paraId="4C65A38D" w14:textId="145679DF" w:rsidR="00DC679E" w:rsidRPr="00DC679E" w:rsidRDefault="00DC679E" w:rsidP="00DC679E">
      <w:pPr>
        <w:pStyle w:val="ListParagraph"/>
        <w:numPr>
          <w:ilvl w:val="0"/>
          <w:numId w:val="2"/>
        </w:numPr>
        <w:rPr>
          <w:b/>
        </w:rPr>
      </w:pPr>
      <w:r w:rsidRPr="00DC679E">
        <w:rPr>
          <w:rFonts w:ascii="ArialMT" w:hAnsi="ArialMT"/>
          <w:b/>
        </w:rPr>
        <w:t xml:space="preserve">Although JoVE is a methods journal and publishes methods and techniques that are used as gold standards, the application of that technique or some modification has to be highlighted so that the readers and viewers can appreciate the usefulness of the method. Although you are not describing the synthesis, it would be helpful to understand what is important/different about the synthesis and characterization of these molecules, what would be points to note/take care in the synthesis and the viability measurement. </w:t>
      </w:r>
    </w:p>
    <w:p w14:paraId="7AA4FF0D" w14:textId="77777777" w:rsidR="00DC679E" w:rsidRDefault="00DC679E" w:rsidP="00DC679E">
      <w:pPr>
        <w:rPr>
          <w:rFonts w:ascii="Arial" w:eastAsia="Times New Roman" w:hAnsi="Arial" w:cs="Arial"/>
          <w:b/>
          <w:color w:val="222222"/>
          <w:shd w:val="clear" w:color="auto" w:fill="FFFFFF"/>
        </w:rPr>
      </w:pPr>
    </w:p>
    <w:p w14:paraId="7F9F36B6" w14:textId="6B553D6B" w:rsidR="00DC679E" w:rsidRPr="00A5289F" w:rsidRDefault="00DC679E" w:rsidP="00A5289F">
      <w:pPr>
        <w:jc w:val="both"/>
        <w:rPr>
          <w:rFonts w:ascii="Arial" w:eastAsia="Times New Roman" w:hAnsi="Arial" w:cs="Arial"/>
          <w:b/>
          <w:color w:val="0070C0"/>
          <w:shd w:val="clear" w:color="auto" w:fill="FFFFFF"/>
        </w:rPr>
      </w:pPr>
      <w:r w:rsidRPr="00A5289F">
        <w:rPr>
          <w:rFonts w:ascii="Arial" w:hAnsi="Arial" w:cs="Arial"/>
          <w:b/>
          <w:color w:val="0070C0"/>
        </w:rPr>
        <w:t>The synthesis, though published from our previous JoVE manuscript was updated and provided in lines #8</w:t>
      </w:r>
      <w:r w:rsidR="00721977">
        <w:rPr>
          <w:rFonts w:ascii="Arial" w:hAnsi="Arial" w:cs="Arial"/>
          <w:b/>
          <w:color w:val="0070C0"/>
        </w:rPr>
        <w:t>1</w:t>
      </w:r>
      <w:r w:rsidRPr="00A5289F">
        <w:rPr>
          <w:rFonts w:ascii="Arial" w:hAnsi="Arial" w:cs="Arial"/>
          <w:b/>
          <w:color w:val="0070C0"/>
        </w:rPr>
        <w:t>-17</w:t>
      </w:r>
      <w:r w:rsidR="00721977">
        <w:rPr>
          <w:rFonts w:ascii="Arial" w:hAnsi="Arial" w:cs="Arial"/>
          <w:b/>
          <w:color w:val="0070C0"/>
        </w:rPr>
        <w:t>9</w:t>
      </w:r>
      <w:r w:rsidRPr="00A5289F">
        <w:rPr>
          <w:rFonts w:ascii="Arial" w:hAnsi="Arial" w:cs="Arial"/>
          <w:b/>
          <w:color w:val="0070C0"/>
        </w:rPr>
        <w:t>.</w:t>
      </w:r>
    </w:p>
    <w:p w14:paraId="450A90C3" w14:textId="77777777" w:rsidR="00FD7658" w:rsidRPr="000F75F1" w:rsidRDefault="00FD7658" w:rsidP="00FD7658">
      <w:pPr>
        <w:rPr>
          <w:rFonts w:ascii="Arial" w:eastAsia="Times New Roman" w:hAnsi="Arial" w:cs="Arial"/>
          <w:b/>
          <w:i/>
          <w:color w:val="222222"/>
          <w:shd w:val="clear" w:color="auto" w:fill="FFFFFF"/>
        </w:rPr>
      </w:pPr>
    </w:p>
    <w:p w14:paraId="5D435129" w14:textId="4DEFDD6C" w:rsidR="00DC679E" w:rsidRPr="00DC679E" w:rsidRDefault="00DC679E" w:rsidP="00DC679E">
      <w:pPr>
        <w:pStyle w:val="ListParagraph"/>
        <w:numPr>
          <w:ilvl w:val="0"/>
          <w:numId w:val="2"/>
        </w:numPr>
        <w:rPr>
          <w:rFonts w:ascii="Arial" w:eastAsia="Times New Roman" w:hAnsi="Arial" w:cs="Arial"/>
          <w:b/>
          <w:color w:val="222222"/>
          <w:shd w:val="clear" w:color="auto" w:fill="FFFFFF"/>
        </w:rPr>
      </w:pPr>
      <w:r w:rsidRPr="00DC679E">
        <w:rPr>
          <w:rFonts w:ascii="ArialMT" w:hAnsi="ArialMT"/>
        </w:rPr>
        <w:t>As we are a methods journal, please revise the Discussion to explicitly cover the following in detail in 3-6 paragraphs with citations:</w:t>
      </w:r>
      <w:r>
        <w:rPr>
          <w:rFonts w:ascii="ArialMT" w:hAnsi="ArialMT"/>
        </w:rPr>
        <w:t xml:space="preserve"> (</w:t>
      </w:r>
      <w:r w:rsidRPr="00DC679E">
        <w:rPr>
          <w:rFonts w:ascii="ArialMT" w:hAnsi="ArialMT"/>
        </w:rPr>
        <w:t>a) Critical steps within the protocol</w:t>
      </w:r>
      <w:r>
        <w:rPr>
          <w:rFonts w:ascii="ArialMT" w:hAnsi="ArialMT"/>
        </w:rPr>
        <w:t>, (</w:t>
      </w:r>
      <w:r w:rsidRPr="00DC679E">
        <w:rPr>
          <w:rFonts w:ascii="ArialMT" w:hAnsi="ArialMT"/>
        </w:rPr>
        <w:t>b) Any modifications and troubleshooting of the technique</w:t>
      </w:r>
      <w:r>
        <w:rPr>
          <w:rFonts w:ascii="ArialMT" w:hAnsi="ArialMT"/>
        </w:rPr>
        <w:t>, (</w:t>
      </w:r>
      <w:r w:rsidRPr="00DC679E">
        <w:rPr>
          <w:rFonts w:ascii="ArialMT" w:hAnsi="ArialMT"/>
        </w:rPr>
        <w:t>c) Any limitations of the technique</w:t>
      </w:r>
      <w:r>
        <w:rPr>
          <w:rFonts w:ascii="ArialMT" w:hAnsi="ArialMT"/>
        </w:rPr>
        <w:t>, (</w:t>
      </w:r>
      <w:r w:rsidRPr="00DC679E">
        <w:rPr>
          <w:rFonts w:ascii="ArialMT" w:hAnsi="ArialMT"/>
        </w:rPr>
        <w:t>d) The significance with respect to existing methods</w:t>
      </w:r>
      <w:r>
        <w:rPr>
          <w:rFonts w:ascii="ArialMT" w:hAnsi="ArialMT"/>
        </w:rPr>
        <w:t xml:space="preserve"> and (</w:t>
      </w:r>
      <w:r w:rsidRPr="00DC679E">
        <w:rPr>
          <w:rFonts w:ascii="ArialMT" w:hAnsi="ArialMT"/>
        </w:rPr>
        <w:t>e) Any future applications of the technique</w:t>
      </w:r>
    </w:p>
    <w:p w14:paraId="05089FB5" w14:textId="36E399D4" w:rsidR="00DC679E" w:rsidRPr="00DC679E" w:rsidRDefault="00DC679E" w:rsidP="00DC679E">
      <w:pPr>
        <w:rPr>
          <w:rFonts w:ascii="Arial" w:eastAsia="Times New Roman" w:hAnsi="Arial" w:cs="Arial"/>
          <w:b/>
          <w:color w:val="222222"/>
          <w:shd w:val="clear" w:color="auto" w:fill="FFFFFF"/>
        </w:rPr>
      </w:pPr>
    </w:p>
    <w:p w14:paraId="0AC0AC64" w14:textId="1D21F59C" w:rsidR="00DC679E" w:rsidRPr="00A5289F" w:rsidRDefault="00DC679E" w:rsidP="00A5289F">
      <w:pPr>
        <w:jc w:val="both"/>
        <w:rPr>
          <w:rFonts w:ascii="Arial" w:hAnsi="Arial" w:cs="Arial"/>
          <w:b/>
          <w:color w:val="0070C0"/>
        </w:rPr>
      </w:pPr>
      <w:r w:rsidRPr="00A5289F">
        <w:rPr>
          <w:rFonts w:ascii="Arial" w:hAnsi="Arial" w:cs="Arial"/>
          <w:b/>
          <w:color w:val="0070C0"/>
        </w:rPr>
        <w:t>For the Discussion, we made the revisions as requested in lines #</w:t>
      </w:r>
      <w:r w:rsidR="00F57031">
        <w:rPr>
          <w:rFonts w:ascii="Arial" w:hAnsi="Arial" w:cs="Arial"/>
          <w:b/>
          <w:color w:val="0070C0"/>
        </w:rPr>
        <w:t>29</w:t>
      </w:r>
      <w:r w:rsidR="00E414FD">
        <w:rPr>
          <w:rFonts w:ascii="Arial" w:hAnsi="Arial" w:cs="Arial"/>
          <w:b/>
          <w:color w:val="0070C0"/>
        </w:rPr>
        <w:t>2</w:t>
      </w:r>
      <w:r w:rsidRPr="00A5289F">
        <w:rPr>
          <w:rFonts w:ascii="Arial" w:hAnsi="Arial" w:cs="Arial"/>
          <w:b/>
          <w:color w:val="0070C0"/>
        </w:rPr>
        <w:t>-</w:t>
      </w:r>
      <w:r w:rsidR="00F57031">
        <w:rPr>
          <w:rFonts w:ascii="Arial" w:hAnsi="Arial" w:cs="Arial"/>
          <w:b/>
          <w:color w:val="0070C0"/>
        </w:rPr>
        <w:t>34</w:t>
      </w:r>
      <w:r w:rsidR="00E414FD">
        <w:rPr>
          <w:rFonts w:ascii="Arial" w:hAnsi="Arial" w:cs="Arial"/>
          <w:b/>
          <w:color w:val="0070C0"/>
        </w:rPr>
        <w:t>1</w:t>
      </w:r>
      <w:r w:rsidRPr="00A5289F">
        <w:rPr>
          <w:rFonts w:ascii="Arial" w:hAnsi="Arial" w:cs="Arial"/>
          <w:b/>
          <w:color w:val="0070C0"/>
        </w:rPr>
        <w:t xml:space="preserve">. </w:t>
      </w:r>
    </w:p>
    <w:p w14:paraId="4F4BC40B" w14:textId="77777777" w:rsidR="00FD7658" w:rsidRPr="00FD7658" w:rsidRDefault="00FD7658" w:rsidP="00FD7658">
      <w:pPr>
        <w:rPr>
          <w:rFonts w:ascii="Arial" w:eastAsia="Times New Roman" w:hAnsi="Arial" w:cs="Arial"/>
          <w:color w:val="222222"/>
          <w:shd w:val="clear" w:color="auto" w:fill="FFFFFF"/>
        </w:rPr>
      </w:pPr>
    </w:p>
    <w:p w14:paraId="3C48EDDF" w14:textId="5BBBAD4C" w:rsidR="00DC679E" w:rsidRPr="00DC679E" w:rsidRDefault="00DC679E" w:rsidP="00DC679E">
      <w:pPr>
        <w:pStyle w:val="ListParagraph"/>
        <w:numPr>
          <w:ilvl w:val="0"/>
          <w:numId w:val="2"/>
        </w:numPr>
        <w:rPr>
          <w:rFonts w:cstheme="minorHAnsi"/>
          <w:b/>
          <w:color w:val="000000" w:themeColor="text1"/>
        </w:rPr>
      </w:pPr>
      <w:r w:rsidRPr="00DC679E">
        <w:rPr>
          <w:rFonts w:ascii="ArialMT" w:hAnsi="ArialMT"/>
          <w:b/>
        </w:rPr>
        <w:t>Please ensure that the references appear as the following: [</w:t>
      </w:r>
      <w:r w:rsidR="00447F90" w:rsidRPr="00DC679E">
        <w:rPr>
          <w:rFonts w:ascii="ArialMT" w:hAnsi="ArialMT"/>
          <w:b/>
        </w:rPr>
        <w:t>Last name</w:t>
      </w:r>
      <w:r w:rsidRPr="00DC679E">
        <w:rPr>
          <w:rFonts w:ascii="ArialMT" w:hAnsi="ArialMT"/>
          <w:b/>
        </w:rPr>
        <w:t xml:space="preserve">, F.I., </w:t>
      </w:r>
      <w:r w:rsidR="00447F90" w:rsidRPr="00DC679E">
        <w:rPr>
          <w:rFonts w:ascii="ArialMT" w:hAnsi="ArialMT"/>
          <w:b/>
        </w:rPr>
        <w:t>Last Name</w:t>
      </w:r>
      <w:r w:rsidRPr="00DC679E">
        <w:rPr>
          <w:rFonts w:ascii="ArialMT" w:hAnsi="ArialMT"/>
          <w:b/>
        </w:rPr>
        <w:t xml:space="preserve">, F.I., </w:t>
      </w:r>
      <w:r w:rsidR="00447F90" w:rsidRPr="00DC679E">
        <w:rPr>
          <w:rFonts w:ascii="ArialMT" w:hAnsi="ArialMT"/>
          <w:b/>
        </w:rPr>
        <w:t>Last Name</w:t>
      </w:r>
      <w:r w:rsidRPr="00DC679E">
        <w:rPr>
          <w:rFonts w:ascii="ArialMT" w:hAnsi="ArialMT"/>
          <w:b/>
        </w:rPr>
        <w:t xml:space="preserve">, F.I. Article Title. Source. Volume (Issue), </w:t>
      </w:r>
      <w:r w:rsidR="00447F90" w:rsidRPr="00DC679E">
        <w:rPr>
          <w:rFonts w:ascii="ArialMT" w:hAnsi="ArialMT"/>
          <w:b/>
        </w:rPr>
        <w:t>First Page</w:t>
      </w:r>
      <w:r w:rsidRPr="00DC679E">
        <w:rPr>
          <w:rFonts w:ascii="ArialMT" w:hAnsi="ArialMT"/>
          <w:b/>
        </w:rPr>
        <w:t>–</w:t>
      </w:r>
      <w:r w:rsidR="00447F90" w:rsidRPr="00DC679E">
        <w:rPr>
          <w:rFonts w:ascii="ArialMT" w:hAnsi="ArialMT"/>
          <w:b/>
        </w:rPr>
        <w:t>Last Page</w:t>
      </w:r>
      <w:r w:rsidRPr="00DC679E">
        <w:rPr>
          <w:rFonts w:ascii="ArialMT" w:hAnsi="ArialMT"/>
          <w:b/>
        </w:rPr>
        <w:t xml:space="preserve"> (YEAR).] For more than 6 authors, list only the first author then et al. Do not abbreviate any of the journal names.</w:t>
      </w:r>
    </w:p>
    <w:p w14:paraId="4B67A09F" w14:textId="77777777" w:rsidR="00DC679E" w:rsidRDefault="00DC679E" w:rsidP="00136B52">
      <w:pPr>
        <w:rPr>
          <w:rFonts w:ascii="Arial" w:hAnsi="Arial" w:cs="Arial"/>
          <w:b/>
          <w:i/>
          <w:color w:val="0070C0"/>
        </w:rPr>
      </w:pPr>
    </w:p>
    <w:p w14:paraId="675558DE" w14:textId="78E54FB4" w:rsidR="00DC679E" w:rsidRPr="00DC679E" w:rsidRDefault="00DC679E" w:rsidP="00136B52">
      <w:pPr>
        <w:rPr>
          <w:rFonts w:ascii="Arial" w:hAnsi="Arial" w:cs="Arial"/>
          <w:b/>
          <w:color w:val="0070C0"/>
        </w:rPr>
      </w:pPr>
      <w:r>
        <w:rPr>
          <w:rFonts w:ascii="Arial" w:hAnsi="Arial" w:cs="Arial"/>
          <w:b/>
          <w:color w:val="0070C0"/>
        </w:rPr>
        <w:t>Lines #35</w:t>
      </w:r>
      <w:r w:rsidR="00E414FD">
        <w:rPr>
          <w:rFonts w:ascii="Arial" w:hAnsi="Arial" w:cs="Arial"/>
          <w:b/>
          <w:color w:val="0070C0"/>
        </w:rPr>
        <w:t>5</w:t>
      </w:r>
      <w:r>
        <w:rPr>
          <w:rFonts w:ascii="Arial" w:hAnsi="Arial" w:cs="Arial"/>
          <w:b/>
          <w:color w:val="0070C0"/>
        </w:rPr>
        <w:t>-38</w:t>
      </w:r>
      <w:r w:rsidR="00E414FD">
        <w:rPr>
          <w:rFonts w:ascii="Arial" w:hAnsi="Arial" w:cs="Arial"/>
          <w:b/>
          <w:color w:val="0070C0"/>
        </w:rPr>
        <w:t>7</w:t>
      </w:r>
      <w:r w:rsidRPr="00DC679E">
        <w:rPr>
          <w:rFonts w:ascii="Arial" w:hAnsi="Arial" w:cs="Arial"/>
          <w:b/>
          <w:color w:val="0070C0"/>
        </w:rPr>
        <w:t xml:space="preserve"> </w:t>
      </w:r>
      <w:r>
        <w:rPr>
          <w:rFonts w:ascii="Arial" w:hAnsi="Arial" w:cs="Arial"/>
          <w:b/>
          <w:color w:val="0070C0"/>
        </w:rPr>
        <w:t>reflected the requested reference format</w:t>
      </w:r>
      <w:r w:rsidRPr="00DC679E">
        <w:rPr>
          <w:rFonts w:ascii="Arial" w:hAnsi="Arial" w:cs="Arial"/>
          <w:b/>
          <w:color w:val="0070C0"/>
        </w:rPr>
        <w:t xml:space="preserve"> changes. </w:t>
      </w:r>
    </w:p>
    <w:p w14:paraId="1F3F79D1" w14:textId="77777777" w:rsidR="00136B52" w:rsidRPr="00136B52" w:rsidRDefault="00136B52" w:rsidP="00136B52">
      <w:pPr>
        <w:rPr>
          <w:rFonts w:ascii="Arial" w:eastAsia="Times New Roman" w:hAnsi="Arial" w:cs="Arial"/>
          <w:color w:val="222222"/>
          <w:shd w:val="clear" w:color="auto" w:fill="FFFFFF"/>
        </w:rPr>
      </w:pPr>
    </w:p>
    <w:p w14:paraId="239B72FE" w14:textId="1DC8DF44" w:rsidR="00556029" w:rsidRPr="00556029" w:rsidRDefault="00556029" w:rsidP="00AA5FDA">
      <w:pPr>
        <w:pStyle w:val="ListParagraph"/>
        <w:numPr>
          <w:ilvl w:val="0"/>
          <w:numId w:val="2"/>
        </w:numPr>
        <w:shd w:val="clear" w:color="auto" w:fill="FFFFFF"/>
        <w:rPr>
          <w:b/>
        </w:rPr>
      </w:pPr>
      <w:r w:rsidRPr="00556029">
        <w:rPr>
          <w:rFonts w:ascii="ArialMT" w:hAnsi="ArialMT"/>
          <w:b/>
        </w:rPr>
        <w:t xml:space="preserve">Please sort the Materials Table alphabetically by the name of the material. </w:t>
      </w:r>
    </w:p>
    <w:p w14:paraId="3EF6B2A9" w14:textId="77777777" w:rsidR="00556029" w:rsidRDefault="00556029" w:rsidP="0000253F">
      <w:pPr>
        <w:rPr>
          <w:rFonts w:ascii="Arial" w:hAnsi="Arial" w:cs="Arial"/>
          <w:b/>
          <w:i/>
          <w:color w:val="0070C0"/>
        </w:rPr>
      </w:pPr>
    </w:p>
    <w:p w14:paraId="03DAC73E" w14:textId="653F3C55" w:rsidR="0000253F" w:rsidRPr="00C81E39" w:rsidRDefault="00556029" w:rsidP="00C81E39">
      <w:pPr>
        <w:jc w:val="both"/>
        <w:rPr>
          <w:rFonts w:ascii="Arial" w:hAnsi="Arial" w:cs="Arial"/>
          <w:b/>
          <w:color w:val="0070C0"/>
        </w:rPr>
      </w:pPr>
      <w:r w:rsidRPr="00C81E39">
        <w:rPr>
          <w:rFonts w:ascii="Arial" w:hAnsi="Arial" w:cs="Arial"/>
          <w:b/>
          <w:color w:val="0070C0"/>
        </w:rPr>
        <w:t>The Materials Table has been updated and items listed alphabetically by the name of the material.</w:t>
      </w:r>
    </w:p>
    <w:p w14:paraId="6174FCBF" w14:textId="270CF275" w:rsidR="0044796A" w:rsidRDefault="0044796A">
      <w:pPr>
        <w:rPr>
          <w:rFonts w:ascii="Arial" w:eastAsia="Times New Roman" w:hAnsi="Arial" w:cs="Arial"/>
          <w:color w:val="222222"/>
          <w:shd w:val="clear" w:color="auto" w:fill="FFFFFF"/>
        </w:rPr>
      </w:pPr>
      <w:r>
        <w:rPr>
          <w:rFonts w:ascii="Arial" w:eastAsia="Times New Roman" w:hAnsi="Arial" w:cs="Arial"/>
          <w:color w:val="222222"/>
          <w:shd w:val="clear" w:color="auto" w:fill="FFFFFF"/>
        </w:rPr>
        <w:br w:type="page"/>
      </w:r>
    </w:p>
    <w:p w14:paraId="22E005ED" w14:textId="50D2E0E8" w:rsidR="00796B9B" w:rsidRPr="00796B9B" w:rsidRDefault="00796B9B" w:rsidP="00DF47DD">
      <w:pPr>
        <w:jc w:val="both"/>
        <w:rPr>
          <w:rFonts w:ascii="Arial" w:eastAsia="Times New Roman" w:hAnsi="Arial" w:cs="Arial"/>
          <w:color w:val="222222"/>
          <w:shd w:val="clear" w:color="auto" w:fill="FFFFFF"/>
        </w:rPr>
      </w:pPr>
      <w:r w:rsidRPr="00796B9B">
        <w:rPr>
          <w:rFonts w:ascii="Arial" w:eastAsia="Times New Roman" w:hAnsi="Arial" w:cs="Arial"/>
          <w:b/>
          <w:bCs/>
          <w:color w:val="222222"/>
        </w:rPr>
        <w:lastRenderedPageBreak/>
        <w:t>Reviewer #1:</w:t>
      </w:r>
      <w:r w:rsidRPr="00796B9B">
        <w:rPr>
          <w:rFonts w:ascii="Arial" w:eastAsia="Times New Roman" w:hAnsi="Arial" w:cs="Arial"/>
          <w:color w:val="222222"/>
        </w:rPr>
        <w:t xml:space="preserve"> </w:t>
      </w:r>
    </w:p>
    <w:p w14:paraId="3AE0D51A" w14:textId="339550E2" w:rsidR="004B50A2" w:rsidRPr="004B50A2" w:rsidRDefault="00796B9B" w:rsidP="00DF47DD">
      <w:pPr>
        <w:jc w:val="both"/>
        <w:rPr>
          <w:rFonts w:ascii="Arial" w:eastAsia="Times New Roman" w:hAnsi="Arial" w:cs="Arial"/>
          <w:b/>
          <w:color w:val="FF0000"/>
        </w:rPr>
      </w:pPr>
      <w:r w:rsidRPr="00796B9B">
        <w:rPr>
          <w:rFonts w:ascii="Arial" w:eastAsia="Times New Roman" w:hAnsi="Arial" w:cs="Arial"/>
          <w:b/>
          <w:color w:val="222222"/>
          <w:shd w:val="clear" w:color="auto" w:fill="FFFFFF"/>
        </w:rPr>
        <w:t>Manuscript Summary:</w:t>
      </w:r>
      <w:r w:rsidRPr="00796B9B">
        <w:rPr>
          <w:rFonts w:ascii="Arial" w:eastAsia="Times New Roman" w:hAnsi="Arial" w:cs="Arial"/>
          <w:color w:val="222222"/>
        </w:rPr>
        <w:t xml:space="preserve"> </w:t>
      </w:r>
      <w:r w:rsidR="004B50A2" w:rsidRPr="004B50A2">
        <w:rPr>
          <w:rFonts w:ascii="ArialMT" w:hAnsi="ArialMT"/>
          <w:b/>
          <w:color w:val="FF0000"/>
        </w:rPr>
        <w:t xml:space="preserve">The proposed manuscript illustrate the famous approaches to the synthesis of MedChem relevant compounds on solid support as well as its in vitro cytotoxicity biological validation (as potential </w:t>
      </w:r>
      <w:r w:rsidR="00447F90" w:rsidRPr="004B50A2">
        <w:rPr>
          <w:rFonts w:ascii="ArialMT" w:hAnsi="ArialMT"/>
          <w:b/>
          <w:color w:val="FF0000"/>
        </w:rPr>
        <w:t>anti-cancer</w:t>
      </w:r>
      <w:r w:rsidR="004B50A2" w:rsidRPr="004B50A2">
        <w:rPr>
          <w:rFonts w:ascii="ArialMT" w:hAnsi="ArialMT"/>
          <w:b/>
          <w:color w:val="FF0000"/>
        </w:rPr>
        <w:t xml:space="preserve"> agents) using MTT assay. Both these methodologies are very famous in medicinal chemistry communities. Despite the popularity the real experience of the methodology using generally has industrial chemists/biologist or the academician groups involved into the projects as outsourcing partners. Therefore the publishing of the detailed protocols with the corresponding video is very interesting and useful for vide scientific community of the chemist and biologist. It also could be very efficient for the education of the students using the proposed publication in video format. Especially the demonstration of the combination of the one site solid phase synthesis - cytotoxicity check without specialized expensive equipment is really impressive for the students as well as academician chemist not deeply involved in MedChem projects. </w:t>
      </w:r>
    </w:p>
    <w:p w14:paraId="389AF508" w14:textId="2BB707AD" w:rsidR="004B50A2" w:rsidRDefault="004B50A2" w:rsidP="00DF47DD">
      <w:pPr>
        <w:jc w:val="both"/>
        <w:rPr>
          <w:rFonts w:ascii="Arial" w:eastAsia="Times New Roman" w:hAnsi="Arial" w:cs="Arial"/>
          <w:color w:val="222222"/>
        </w:rPr>
      </w:pPr>
    </w:p>
    <w:p w14:paraId="366DEC1F" w14:textId="71930F75" w:rsidR="00C81E39" w:rsidRDefault="004B50A2" w:rsidP="00DF47DD">
      <w:pPr>
        <w:jc w:val="both"/>
        <w:rPr>
          <w:rFonts w:ascii="ArialMT" w:hAnsi="ArialMT"/>
          <w:b/>
          <w:color w:val="0070C0"/>
        </w:rPr>
      </w:pPr>
      <w:r w:rsidRPr="004B50A2">
        <w:rPr>
          <w:rFonts w:ascii="Arial" w:hAnsi="Arial" w:cs="Arial"/>
          <w:b/>
          <w:color w:val="0070C0"/>
        </w:rPr>
        <w:t>Comments from Reviewer #1 were encouraging. Indeed, this manuscript employs the classic medicinal chemistry approach via combinatorial chemistry and MTT bioassay. P</w:t>
      </w:r>
      <w:r w:rsidRPr="004B50A2">
        <w:rPr>
          <w:rFonts w:ascii="ArialMT" w:hAnsi="ArialMT"/>
          <w:b/>
          <w:color w:val="0070C0"/>
        </w:rPr>
        <w:t xml:space="preserve">ublishing detailed protocols in a video format of this drug discovery process would be valuable to the scientific community. </w:t>
      </w:r>
    </w:p>
    <w:p w14:paraId="009C6873" w14:textId="77777777" w:rsidR="00C81E39" w:rsidRDefault="00C81E39" w:rsidP="00DF47DD">
      <w:pPr>
        <w:jc w:val="both"/>
        <w:rPr>
          <w:rFonts w:ascii="Arial" w:eastAsia="Times New Roman" w:hAnsi="Arial" w:cs="Arial"/>
          <w:b/>
          <w:color w:val="222222"/>
          <w:shd w:val="clear" w:color="auto" w:fill="FFFFFF"/>
        </w:rPr>
      </w:pPr>
    </w:p>
    <w:p w14:paraId="0F65D44A" w14:textId="53BF5B54" w:rsidR="00C81E39" w:rsidRPr="00DF47DD" w:rsidRDefault="00796B9B" w:rsidP="00DF47DD">
      <w:pPr>
        <w:jc w:val="both"/>
        <w:rPr>
          <w:rFonts w:ascii="Arial" w:hAnsi="Arial" w:cs="Arial"/>
          <w:b/>
          <w:color w:val="FF0000"/>
        </w:rPr>
      </w:pPr>
      <w:r w:rsidRPr="00920DD3">
        <w:rPr>
          <w:rFonts w:ascii="Arial" w:eastAsia="Times New Roman" w:hAnsi="Arial" w:cs="Arial"/>
          <w:b/>
          <w:color w:val="000000" w:themeColor="text1"/>
          <w:shd w:val="clear" w:color="auto" w:fill="FFFFFF"/>
        </w:rPr>
        <w:t>Major Concerns:</w:t>
      </w:r>
      <w:r w:rsidRPr="00920DD3">
        <w:rPr>
          <w:rFonts w:ascii="Arial" w:eastAsia="Times New Roman" w:hAnsi="Arial" w:cs="Arial"/>
          <w:b/>
          <w:color w:val="000000" w:themeColor="text1"/>
        </w:rPr>
        <w:t xml:space="preserve"> </w:t>
      </w:r>
      <w:r w:rsidR="00C81E39" w:rsidRPr="00DF47DD">
        <w:rPr>
          <w:rFonts w:ascii="Arial" w:hAnsi="Arial" w:cs="Arial"/>
          <w:b/>
          <w:color w:val="FF0000"/>
        </w:rPr>
        <w:t xml:space="preserve">The major drawbacks of the manuscript are partial repetition of the </w:t>
      </w:r>
      <w:hyperlink r:id="rId7" w:history="1">
        <w:r w:rsidR="00C81E39" w:rsidRPr="00DF47DD">
          <w:rPr>
            <w:rStyle w:val="Hyperlink"/>
            <w:rFonts w:ascii="Arial" w:hAnsi="Arial" w:cs="Arial"/>
            <w:b/>
            <w:color w:val="FF0000"/>
          </w:rPr>
          <w:t>previous publication</w:t>
        </w:r>
      </w:hyperlink>
      <w:r w:rsidR="00C81E39" w:rsidRPr="00DF47DD">
        <w:rPr>
          <w:rFonts w:ascii="Arial" w:hAnsi="Arial" w:cs="Arial"/>
          <w:b/>
          <w:color w:val="FF0000"/>
        </w:rPr>
        <w:t xml:space="preserve"> as well as absence of the real demonstration of the importance of the methodology for the medicinal chemistry. It is not so illustrative the testing of the only a few compounds using plate technique. Moreover the authors claims "Overall, the results for this assay are intended to be preliminary, as only a small number of molecules were tested. An exhaustive test with a battery of molecules is planned and a full manuscript will be forthcoming". Therefore the proposed work is seems as repeating of the previous (published in video format) with preliminary testing of the </w:t>
      </w:r>
      <w:r w:rsidR="00447F90" w:rsidRPr="00DF47DD">
        <w:rPr>
          <w:rFonts w:ascii="Arial" w:hAnsi="Arial" w:cs="Arial"/>
          <w:b/>
          <w:color w:val="FF0000"/>
        </w:rPr>
        <w:t>for</w:t>
      </w:r>
      <w:r w:rsidR="00447F90">
        <w:rPr>
          <w:rFonts w:ascii="Arial" w:hAnsi="Arial" w:cs="Arial"/>
          <w:b/>
          <w:color w:val="FF0000"/>
        </w:rPr>
        <w:t xml:space="preserve">th </w:t>
      </w:r>
      <w:r w:rsidR="00447F90" w:rsidRPr="00DF47DD">
        <w:rPr>
          <w:rFonts w:ascii="Arial" w:hAnsi="Arial" w:cs="Arial"/>
          <w:b/>
          <w:color w:val="FF0000"/>
        </w:rPr>
        <w:t>coming</w:t>
      </w:r>
      <w:r w:rsidR="00C81E39" w:rsidRPr="00DF47DD">
        <w:rPr>
          <w:rFonts w:ascii="Arial" w:hAnsi="Arial" w:cs="Arial"/>
          <w:b/>
          <w:color w:val="FF0000"/>
        </w:rPr>
        <w:t xml:space="preserve">. </w:t>
      </w:r>
    </w:p>
    <w:p w14:paraId="6FB9E79B" w14:textId="22EF3908" w:rsidR="00796B9B" w:rsidRDefault="00796B9B" w:rsidP="00DF47DD">
      <w:pPr>
        <w:jc w:val="both"/>
        <w:rPr>
          <w:rFonts w:ascii="Arial" w:eastAsia="Times New Roman" w:hAnsi="Arial" w:cs="Arial"/>
          <w:color w:val="222222"/>
          <w:shd w:val="clear" w:color="auto" w:fill="FFFFFF"/>
        </w:rPr>
      </w:pPr>
    </w:p>
    <w:p w14:paraId="10FB52DD" w14:textId="3085C7C7" w:rsidR="00C81E39" w:rsidRDefault="00C81E39" w:rsidP="00DF47DD">
      <w:pPr>
        <w:jc w:val="both"/>
        <w:rPr>
          <w:rFonts w:ascii="ArialMT" w:hAnsi="ArialMT"/>
          <w:b/>
          <w:color w:val="0070C0"/>
        </w:rPr>
      </w:pPr>
      <w:r w:rsidRPr="004B50A2">
        <w:rPr>
          <w:rFonts w:ascii="ArialMT" w:hAnsi="ArialMT"/>
          <w:b/>
          <w:color w:val="0070C0"/>
        </w:rPr>
        <w:t xml:space="preserve">As mentioned by this reviewer, only a couple of compounds were tested. Because of the recent pandemic, accessing resources </w:t>
      </w:r>
      <w:r w:rsidR="00317C80">
        <w:rPr>
          <w:rFonts w:ascii="ArialMT" w:hAnsi="ArialMT"/>
          <w:b/>
          <w:color w:val="0070C0"/>
        </w:rPr>
        <w:t>has</w:t>
      </w:r>
      <w:r w:rsidRPr="004B50A2">
        <w:rPr>
          <w:rFonts w:ascii="ArialMT" w:hAnsi="ArialMT"/>
          <w:b/>
          <w:color w:val="0070C0"/>
        </w:rPr>
        <w:t xml:space="preserve"> been challenging. Thus, the synthesis and analysis have been limited. However, we feel that the bioassay methodology of these spirocyclic heterocycles are complete and the initial results are encouraging. Thus we feel that these warrant publication in JoVE.</w:t>
      </w:r>
    </w:p>
    <w:p w14:paraId="6A964C05" w14:textId="77777777" w:rsidR="00C81E39" w:rsidRPr="00796B9B" w:rsidRDefault="00C81E39" w:rsidP="00440F49">
      <w:pPr>
        <w:jc w:val="both"/>
        <w:rPr>
          <w:rFonts w:ascii="Arial" w:eastAsia="Times New Roman" w:hAnsi="Arial" w:cs="Arial"/>
          <w:color w:val="222222"/>
          <w:shd w:val="clear" w:color="auto" w:fill="FFFFFF"/>
        </w:rPr>
      </w:pPr>
    </w:p>
    <w:p w14:paraId="1D68E8FC" w14:textId="77777777" w:rsidR="00D73E39" w:rsidRDefault="00796B9B" w:rsidP="00440F49">
      <w:pPr>
        <w:jc w:val="both"/>
        <w:rPr>
          <w:rFonts w:ascii="ArialMT" w:hAnsi="ArialMT"/>
          <w:b/>
          <w:color w:val="FF0000"/>
        </w:rPr>
      </w:pPr>
      <w:r w:rsidRPr="00920DD3">
        <w:rPr>
          <w:rFonts w:ascii="Arial" w:eastAsia="Times New Roman" w:hAnsi="Arial" w:cs="Arial"/>
          <w:b/>
          <w:color w:val="000000" w:themeColor="text1"/>
          <w:shd w:val="clear" w:color="auto" w:fill="FFFFFF"/>
        </w:rPr>
        <w:t xml:space="preserve">Minor Concerns: </w:t>
      </w:r>
      <w:r w:rsidR="00D73E39" w:rsidRPr="00D73E39">
        <w:rPr>
          <w:rFonts w:ascii="ArialMT" w:hAnsi="ArialMT"/>
          <w:b/>
          <w:color w:val="FF0000"/>
        </w:rPr>
        <w:t xml:space="preserve">For the better illustration of the solid support synthesis control the referring of the real picture (instead of the significant IR signal wavenumbers referring) of the IR spectra prefers (not so frequent examples accessible in the literature). Also despite a few compounds tested in MTT assay (but in different concentration) the plate layout for 96-well array with corresponding resulting plate scatter plot, % inhibition needed for the method illustration. </w:t>
      </w:r>
    </w:p>
    <w:p w14:paraId="1E81E608" w14:textId="401AE164" w:rsidR="00D73E39" w:rsidRDefault="00D73E39" w:rsidP="00440F49">
      <w:pPr>
        <w:jc w:val="both"/>
        <w:rPr>
          <w:rFonts w:ascii="ArialMT" w:hAnsi="ArialMT"/>
          <w:b/>
          <w:color w:val="FF0000"/>
        </w:rPr>
      </w:pPr>
    </w:p>
    <w:p w14:paraId="6245865A" w14:textId="10AB26F3" w:rsidR="00D73E39" w:rsidRDefault="00D73E39" w:rsidP="00F76D60">
      <w:pPr>
        <w:jc w:val="both"/>
        <w:rPr>
          <w:rFonts w:ascii="ArialMT" w:hAnsi="ArialMT"/>
          <w:b/>
          <w:color w:val="0070C0"/>
        </w:rPr>
      </w:pPr>
      <w:r w:rsidRPr="00D73E39">
        <w:rPr>
          <w:rFonts w:ascii="ArialMT" w:hAnsi="ArialMT"/>
          <w:b/>
          <w:color w:val="0070C0"/>
        </w:rPr>
        <w:t xml:space="preserve">Reviewer #1 suggested that we include (1) the IR spectra instead of merely providing the stretching frequency values and (2) the plate layout for the 96-well </w:t>
      </w:r>
      <w:r w:rsidRPr="00D73E39">
        <w:rPr>
          <w:rFonts w:ascii="ArialMT" w:hAnsi="ArialMT"/>
          <w:b/>
          <w:color w:val="0070C0"/>
        </w:rPr>
        <w:lastRenderedPageBreak/>
        <w:t>array. We have included both of these. Revised Figure #3 (line #</w:t>
      </w:r>
      <w:r>
        <w:rPr>
          <w:rFonts w:ascii="ArialMT" w:hAnsi="ArialMT"/>
          <w:b/>
          <w:color w:val="0070C0"/>
        </w:rPr>
        <w:t>28</w:t>
      </w:r>
      <w:r w:rsidR="00FC26EE">
        <w:rPr>
          <w:rFonts w:ascii="ArialMT" w:hAnsi="ArialMT"/>
          <w:b/>
          <w:color w:val="0070C0"/>
        </w:rPr>
        <w:t>1</w:t>
      </w:r>
      <w:r>
        <w:rPr>
          <w:rFonts w:ascii="ArialMT" w:hAnsi="ArialMT"/>
          <w:b/>
          <w:color w:val="0070C0"/>
        </w:rPr>
        <w:t>-28</w:t>
      </w:r>
      <w:r w:rsidR="00FC26EE">
        <w:rPr>
          <w:rFonts w:ascii="ArialMT" w:hAnsi="ArialMT"/>
          <w:b/>
          <w:color w:val="0070C0"/>
        </w:rPr>
        <w:t>4</w:t>
      </w:r>
      <w:r w:rsidRPr="00D73E39">
        <w:rPr>
          <w:rFonts w:ascii="ArialMT" w:hAnsi="ArialMT"/>
          <w:b/>
          <w:color w:val="0070C0"/>
        </w:rPr>
        <w:t>) depicted the stacked IR spectra to monitor the progress of the synthesis. This figure would be beneficial for the audience planning similar solid phase organic synthesis. Table #1 (line #27</w:t>
      </w:r>
      <w:r w:rsidR="00FC26EE">
        <w:rPr>
          <w:rFonts w:ascii="ArialMT" w:hAnsi="ArialMT"/>
          <w:b/>
          <w:color w:val="0070C0"/>
        </w:rPr>
        <w:t>6</w:t>
      </w:r>
      <w:r w:rsidRPr="00D73E39">
        <w:rPr>
          <w:rFonts w:ascii="ArialMT" w:hAnsi="ArialMT"/>
          <w:b/>
          <w:color w:val="0070C0"/>
        </w:rPr>
        <w:t>-27</w:t>
      </w:r>
      <w:r w:rsidR="00FC26EE">
        <w:rPr>
          <w:rFonts w:ascii="ArialMT" w:hAnsi="ArialMT"/>
          <w:b/>
          <w:color w:val="0070C0"/>
        </w:rPr>
        <w:t>9</w:t>
      </w:r>
      <w:r w:rsidRPr="00D73E39">
        <w:rPr>
          <w:rFonts w:ascii="ArialMT" w:hAnsi="ArialMT"/>
          <w:b/>
          <w:color w:val="0070C0"/>
        </w:rPr>
        <w:t xml:space="preserve">) depicts the 96-well plate layout. This would also be valuable to the audience when performing similar MTT assay.  </w:t>
      </w:r>
    </w:p>
    <w:p w14:paraId="38FA20C5" w14:textId="77777777" w:rsidR="00D73E39" w:rsidRDefault="00D73E39" w:rsidP="00F76D60">
      <w:pPr>
        <w:jc w:val="both"/>
        <w:rPr>
          <w:rFonts w:ascii="ArialMT" w:hAnsi="ArialMT"/>
          <w:b/>
          <w:color w:val="FF0000"/>
        </w:rPr>
      </w:pPr>
    </w:p>
    <w:p w14:paraId="121CB277" w14:textId="77777777" w:rsidR="00D73E39" w:rsidRDefault="00D73E39" w:rsidP="00F76D60">
      <w:pPr>
        <w:jc w:val="both"/>
        <w:rPr>
          <w:rFonts w:ascii="ArialMT" w:hAnsi="ArialMT"/>
          <w:b/>
          <w:color w:val="FF0000"/>
        </w:rPr>
      </w:pPr>
      <w:r w:rsidRPr="00D73E39">
        <w:rPr>
          <w:rFonts w:ascii="ArialMT" w:hAnsi="ArialMT"/>
          <w:b/>
          <w:color w:val="FF0000"/>
        </w:rPr>
        <w:t xml:space="preserve">Some minor corrections of the manuscript needed like: </w:t>
      </w:r>
    </w:p>
    <w:p w14:paraId="2B81E0BD" w14:textId="4EABFD1B" w:rsidR="00D73E39" w:rsidRPr="00D73E39" w:rsidRDefault="00D73E39" w:rsidP="00F76D60">
      <w:pPr>
        <w:pStyle w:val="ListParagraph"/>
        <w:numPr>
          <w:ilvl w:val="0"/>
          <w:numId w:val="6"/>
        </w:numPr>
        <w:jc w:val="both"/>
        <w:rPr>
          <w:rFonts w:ascii="Arial" w:eastAsia="Times New Roman" w:hAnsi="Arial" w:cs="Arial"/>
          <w:b/>
          <w:color w:val="222222"/>
        </w:rPr>
      </w:pPr>
      <w:r w:rsidRPr="00D73E39">
        <w:rPr>
          <w:rFonts w:ascii="ArialMT" w:hAnsi="ArialMT"/>
          <w:b/>
          <w:color w:val="FF0000"/>
        </w:rPr>
        <w:t>Add the reagents using for the solid synthesis into the synthetic scheme.</w:t>
      </w:r>
    </w:p>
    <w:p w14:paraId="3719E2F4" w14:textId="74748050" w:rsidR="00D73E39" w:rsidRDefault="00D73E39" w:rsidP="00D73E39">
      <w:pPr>
        <w:rPr>
          <w:rFonts w:ascii="Arial" w:eastAsia="Times New Roman" w:hAnsi="Arial" w:cs="Arial"/>
          <w:b/>
          <w:color w:val="222222"/>
        </w:rPr>
      </w:pPr>
    </w:p>
    <w:p w14:paraId="346B692F" w14:textId="2EC003A9" w:rsidR="00D73E39" w:rsidRPr="00D73E39" w:rsidRDefault="00D73E39" w:rsidP="00D73E39">
      <w:pPr>
        <w:rPr>
          <w:rFonts w:ascii="ArialMT" w:hAnsi="ArialMT"/>
          <w:b/>
          <w:color w:val="0070C0"/>
        </w:rPr>
      </w:pPr>
      <w:r w:rsidRPr="00D73E39">
        <w:rPr>
          <w:rFonts w:ascii="ArialMT" w:hAnsi="ArialMT"/>
          <w:b/>
          <w:color w:val="0070C0"/>
        </w:rPr>
        <w:t xml:space="preserve">Figure #1 caption </w:t>
      </w:r>
      <w:r w:rsidR="00540506">
        <w:rPr>
          <w:rFonts w:ascii="ArialMT" w:hAnsi="ArialMT"/>
          <w:b/>
          <w:color w:val="0070C0"/>
        </w:rPr>
        <w:t>(lines #</w:t>
      </w:r>
      <w:r w:rsidR="00BE1579">
        <w:rPr>
          <w:rFonts w:ascii="ArialMT" w:hAnsi="ArialMT"/>
          <w:b/>
          <w:color w:val="0070C0"/>
        </w:rPr>
        <w:t>270</w:t>
      </w:r>
      <w:r w:rsidR="00540506">
        <w:rPr>
          <w:rFonts w:ascii="ArialMT" w:hAnsi="ArialMT"/>
          <w:b/>
          <w:color w:val="0070C0"/>
        </w:rPr>
        <w:t>-27</w:t>
      </w:r>
      <w:r w:rsidR="00BE1579">
        <w:rPr>
          <w:rFonts w:ascii="ArialMT" w:hAnsi="ArialMT"/>
          <w:b/>
          <w:color w:val="0070C0"/>
        </w:rPr>
        <w:t>1</w:t>
      </w:r>
      <w:r w:rsidR="00540506">
        <w:rPr>
          <w:rFonts w:ascii="ArialMT" w:hAnsi="ArialMT"/>
          <w:b/>
          <w:color w:val="0070C0"/>
        </w:rPr>
        <w:t xml:space="preserve">) </w:t>
      </w:r>
      <w:r w:rsidRPr="00D73E39">
        <w:rPr>
          <w:rFonts w:ascii="ArialMT" w:hAnsi="ArialMT"/>
          <w:b/>
          <w:color w:val="0070C0"/>
        </w:rPr>
        <w:t>includes the suggested reagents for each synthetic step.</w:t>
      </w:r>
    </w:p>
    <w:p w14:paraId="31BD2070" w14:textId="77777777" w:rsidR="00D73E39" w:rsidRPr="00D73E39" w:rsidRDefault="00D73E39" w:rsidP="00D73E39">
      <w:pPr>
        <w:rPr>
          <w:rFonts w:ascii="Arial" w:eastAsia="Times New Roman" w:hAnsi="Arial" w:cs="Arial"/>
          <w:b/>
          <w:color w:val="222222"/>
        </w:rPr>
      </w:pPr>
    </w:p>
    <w:p w14:paraId="0AE5B66D" w14:textId="29344E67" w:rsidR="00D73E39" w:rsidRPr="00D73E39" w:rsidRDefault="00D73E39" w:rsidP="00D73E39">
      <w:pPr>
        <w:pStyle w:val="ListParagraph"/>
        <w:numPr>
          <w:ilvl w:val="0"/>
          <w:numId w:val="6"/>
        </w:numPr>
        <w:rPr>
          <w:rFonts w:ascii="Arial" w:eastAsia="Times New Roman" w:hAnsi="Arial" w:cs="Arial"/>
          <w:b/>
          <w:color w:val="222222"/>
        </w:rPr>
      </w:pPr>
      <w:r w:rsidRPr="00D73E39">
        <w:rPr>
          <w:rFonts w:ascii="ArialMT" w:hAnsi="ArialMT"/>
          <w:b/>
          <w:color w:val="FF0000"/>
        </w:rPr>
        <w:t xml:space="preserve">Correct the reference like: "Linked Parallel Synthesis and MTT Bioassay Screening of Substituted Chalcones" instead "MTT bioassay screening of substituted chalcones" </w:t>
      </w:r>
      <w:r w:rsidR="00447F90" w:rsidRPr="00D73E39">
        <w:rPr>
          <w:rFonts w:ascii="ArialMT" w:hAnsi="ArialMT"/>
          <w:b/>
          <w:color w:val="FF0000"/>
        </w:rPr>
        <w:t>et</w:t>
      </w:r>
      <w:r w:rsidR="00447F90">
        <w:rPr>
          <w:rFonts w:ascii="ArialMT" w:hAnsi="ArialMT"/>
          <w:b/>
          <w:color w:val="FF0000"/>
        </w:rPr>
        <w:t>c</w:t>
      </w:r>
      <w:r w:rsidRPr="00D73E39">
        <w:rPr>
          <w:rFonts w:ascii="ArialMT" w:hAnsi="ArialMT"/>
          <w:b/>
          <w:color w:val="FF0000"/>
        </w:rPr>
        <w:t xml:space="preserve">. </w:t>
      </w:r>
    </w:p>
    <w:p w14:paraId="07C4C4D6" w14:textId="61601FCD" w:rsidR="00D73E39" w:rsidRDefault="00D73E39" w:rsidP="00A30E46">
      <w:pPr>
        <w:rPr>
          <w:rFonts w:ascii="Arial" w:eastAsia="Times New Roman" w:hAnsi="Arial" w:cs="Arial"/>
          <w:b/>
          <w:i/>
          <w:color w:val="0070C0"/>
          <w:shd w:val="clear" w:color="auto" w:fill="FFFFFF"/>
        </w:rPr>
      </w:pPr>
    </w:p>
    <w:p w14:paraId="3FB0E3D9" w14:textId="584176E0" w:rsidR="00D73E39" w:rsidRPr="00D73E39" w:rsidRDefault="00D73E39" w:rsidP="00A30E46">
      <w:pPr>
        <w:rPr>
          <w:rFonts w:ascii="Arial" w:eastAsia="Times New Roman" w:hAnsi="Arial" w:cs="Arial"/>
          <w:b/>
          <w:i/>
          <w:color w:val="0070C0"/>
          <w:shd w:val="clear" w:color="auto" w:fill="FFFFFF"/>
        </w:rPr>
      </w:pPr>
      <w:r w:rsidRPr="00D73E39">
        <w:rPr>
          <w:rFonts w:ascii="ArialMT" w:hAnsi="ArialMT"/>
          <w:b/>
          <w:color w:val="0070C0"/>
        </w:rPr>
        <w:t>Reference title in line #38</w:t>
      </w:r>
      <w:r w:rsidR="00BE1579">
        <w:rPr>
          <w:rFonts w:ascii="ArialMT" w:hAnsi="ArialMT"/>
          <w:b/>
          <w:color w:val="0070C0"/>
        </w:rPr>
        <w:t>6</w:t>
      </w:r>
      <w:r w:rsidRPr="00D73E39">
        <w:rPr>
          <w:rFonts w:ascii="ArialMT" w:hAnsi="ArialMT"/>
          <w:b/>
          <w:color w:val="0070C0"/>
        </w:rPr>
        <w:t xml:space="preserve"> has been corrected.</w:t>
      </w:r>
    </w:p>
    <w:p w14:paraId="06F79A71" w14:textId="77777777" w:rsidR="00D73E39" w:rsidRDefault="00D73E39" w:rsidP="00A30E46">
      <w:pPr>
        <w:rPr>
          <w:rFonts w:ascii="Arial" w:eastAsia="Times New Roman" w:hAnsi="Arial" w:cs="Arial"/>
          <w:b/>
          <w:i/>
          <w:color w:val="0070C0"/>
          <w:shd w:val="clear" w:color="auto" w:fill="FFFFFF"/>
        </w:rPr>
      </w:pPr>
    </w:p>
    <w:p w14:paraId="1B186DB6" w14:textId="77777777" w:rsidR="00C45714" w:rsidRDefault="00796B9B" w:rsidP="00C45714">
      <w:pPr>
        <w:rPr>
          <w:rFonts w:ascii="Arial" w:eastAsia="Times New Roman" w:hAnsi="Arial" w:cs="Arial"/>
          <w:b/>
          <w:bCs/>
          <w:color w:val="222222"/>
        </w:rPr>
      </w:pPr>
      <w:r w:rsidRPr="00796B9B">
        <w:rPr>
          <w:rFonts w:ascii="Arial" w:eastAsia="Times New Roman" w:hAnsi="Arial" w:cs="Arial"/>
          <w:b/>
          <w:bCs/>
          <w:color w:val="222222"/>
        </w:rPr>
        <w:t>Reviewer #</w:t>
      </w:r>
      <w:r w:rsidR="000C04FD">
        <w:rPr>
          <w:rFonts w:ascii="Arial" w:eastAsia="Times New Roman" w:hAnsi="Arial" w:cs="Arial"/>
          <w:b/>
          <w:bCs/>
          <w:color w:val="222222"/>
        </w:rPr>
        <w:t>2</w:t>
      </w:r>
      <w:r w:rsidRPr="00796B9B">
        <w:rPr>
          <w:rFonts w:ascii="Arial" w:eastAsia="Times New Roman" w:hAnsi="Arial" w:cs="Arial"/>
          <w:b/>
          <w:bCs/>
          <w:color w:val="222222"/>
        </w:rPr>
        <w:t>:</w:t>
      </w:r>
    </w:p>
    <w:p w14:paraId="4070C74C" w14:textId="77777777" w:rsidR="004249E9" w:rsidRDefault="00C45714" w:rsidP="00454D3E">
      <w:pPr>
        <w:jc w:val="both"/>
        <w:rPr>
          <w:rFonts w:ascii="ArialMT" w:hAnsi="ArialMT"/>
          <w:b/>
          <w:color w:val="FF0000"/>
        </w:rPr>
      </w:pPr>
      <w:r w:rsidRPr="00C45714">
        <w:rPr>
          <w:rFonts w:ascii="ArialMT" w:hAnsi="ArialMT"/>
          <w:b/>
          <w:color w:val="000000" w:themeColor="text1"/>
        </w:rPr>
        <w:t xml:space="preserve">Manuscript Summary: </w:t>
      </w:r>
      <w:r w:rsidRPr="00C45714">
        <w:rPr>
          <w:rFonts w:ascii="ArialMT" w:hAnsi="ArialMT"/>
          <w:b/>
          <w:color w:val="FF0000"/>
        </w:rPr>
        <w:t xml:space="preserve">The authors have described the synthesis (previously reported) and cytotoxicity assay of certain spirocyclic heterocycles. The synthesis involves an efficient solid phase methodology which is described very clearly. The cytotoxicity determination is done by the well-known MTT assay and the authors have mentioned in the abstract that they have a "refined" method for doing the assay. However the extent of "refinement" introduced has to be more clearly mentioned. If this point is addressed this manuscript will be highly useful for the research community. </w:t>
      </w:r>
    </w:p>
    <w:p w14:paraId="5D94766D" w14:textId="77777777" w:rsidR="004249E9" w:rsidRPr="00920DD3" w:rsidRDefault="004249E9" w:rsidP="00454D3E">
      <w:pPr>
        <w:jc w:val="both"/>
        <w:rPr>
          <w:rFonts w:ascii="ArialMT" w:hAnsi="ArialMT"/>
          <w:b/>
          <w:color w:val="000000" w:themeColor="text1"/>
        </w:rPr>
      </w:pPr>
    </w:p>
    <w:p w14:paraId="6EDF87CF" w14:textId="23901C0D" w:rsidR="00454D3E" w:rsidRPr="00454D3E" w:rsidRDefault="004249E9" w:rsidP="00454D3E">
      <w:pPr>
        <w:jc w:val="both"/>
        <w:rPr>
          <w:rFonts w:ascii="ArialMT" w:hAnsi="ArialMT"/>
          <w:b/>
          <w:color w:val="FF0000"/>
        </w:rPr>
      </w:pPr>
      <w:r w:rsidRPr="00920DD3">
        <w:rPr>
          <w:rFonts w:ascii="Arial" w:eastAsia="Times New Roman" w:hAnsi="Arial" w:cs="Arial"/>
          <w:b/>
          <w:color w:val="000000" w:themeColor="text1"/>
          <w:shd w:val="clear" w:color="auto" w:fill="FFFFFF"/>
        </w:rPr>
        <w:t>Major Concerns:</w:t>
      </w:r>
      <w:r w:rsidRPr="00920DD3">
        <w:rPr>
          <w:rFonts w:ascii="Arial" w:eastAsia="Times New Roman" w:hAnsi="Arial" w:cs="Arial"/>
          <w:b/>
          <w:color w:val="000000" w:themeColor="text1"/>
        </w:rPr>
        <w:t xml:space="preserve"> </w:t>
      </w:r>
      <w:r w:rsidR="00454D3E" w:rsidRPr="00454D3E">
        <w:rPr>
          <w:rFonts w:ascii="ArialMT" w:hAnsi="ArialMT"/>
          <w:b/>
          <w:color w:val="FF0000"/>
        </w:rPr>
        <w:t xml:space="preserve">The modified MTT assay should be discussed with more clarity in a way that the difference from the existing assay is brought out explicitly. Otherwise the term "refined protocol" should be avoided and the authors should demonstrate the efficacy of the synthetic protocol. </w:t>
      </w:r>
    </w:p>
    <w:p w14:paraId="3D29FC76" w14:textId="77777777" w:rsidR="00454D3E" w:rsidRPr="00454D3E" w:rsidRDefault="00454D3E" w:rsidP="00C45714">
      <w:pPr>
        <w:jc w:val="both"/>
        <w:rPr>
          <w:rFonts w:ascii="Arial" w:eastAsia="Times New Roman" w:hAnsi="Arial" w:cs="Arial"/>
          <w:b/>
          <w:color w:val="FF0000"/>
          <w:shd w:val="clear" w:color="auto" w:fill="FFFFFF"/>
        </w:rPr>
      </w:pPr>
    </w:p>
    <w:p w14:paraId="4A4DF6AE" w14:textId="13E11F52" w:rsidR="004249E9" w:rsidRDefault="00C45714" w:rsidP="004249E9">
      <w:pPr>
        <w:jc w:val="both"/>
        <w:rPr>
          <w:rFonts w:ascii="ArialMT" w:hAnsi="ArialMT"/>
          <w:b/>
          <w:color w:val="0070C0"/>
        </w:rPr>
      </w:pPr>
      <w:r w:rsidRPr="00C45714">
        <w:rPr>
          <w:rFonts w:ascii="ArialMT" w:hAnsi="ArialMT"/>
          <w:b/>
          <w:color w:val="0070C0"/>
        </w:rPr>
        <w:t>Comments from Reviewer #2 were also encouraging. One remark was the word choice “refined protocol” for the MTT assay (line #38). The author is correct that we did not refined the bioassay, but adapt existing MTT assay with our spirocyclic heterocycles. So the refined language (line #38) was removed.</w:t>
      </w:r>
    </w:p>
    <w:p w14:paraId="3E7B4609" w14:textId="77777777" w:rsidR="00920DD3" w:rsidRDefault="00920DD3" w:rsidP="004249E9">
      <w:pPr>
        <w:jc w:val="both"/>
        <w:rPr>
          <w:rFonts w:ascii="ArialMT" w:hAnsi="ArialMT"/>
          <w:b/>
          <w:color w:val="0070C0"/>
        </w:rPr>
      </w:pPr>
    </w:p>
    <w:p w14:paraId="7D60FA76" w14:textId="2D40D9E6" w:rsidR="004249E9" w:rsidRPr="004249E9" w:rsidRDefault="004249E9" w:rsidP="004249E9">
      <w:pPr>
        <w:jc w:val="both"/>
        <w:rPr>
          <w:rFonts w:ascii="Arial" w:eastAsia="Times New Roman" w:hAnsi="Arial" w:cs="Arial"/>
          <w:b/>
          <w:color w:val="0070C0"/>
          <w:shd w:val="clear" w:color="auto" w:fill="FFFFFF"/>
        </w:rPr>
      </w:pPr>
      <w:r w:rsidRPr="00920DD3">
        <w:rPr>
          <w:rFonts w:ascii="ArialMT" w:hAnsi="ArialMT"/>
          <w:b/>
          <w:color w:val="000000" w:themeColor="text1"/>
        </w:rPr>
        <w:t xml:space="preserve">Minor Concerns: </w:t>
      </w:r>
      <w:r w:rsidRPr="004249E9">
        <w:rPr>
          <w:rFonts w:ascii="ArialMT" w:hAnsi="ArialMT"/>
          <w:b/>
          <w:color w:val="FF0000"/>
        </w:rPr>
        <w:t xml:space="preserve">Will the synthesis method be applicable for amines derived from pyrrole-2-carbaldehyde as well? In that case, spirocyclic pyrrolidines will be generated which will be also be potential anticancer compounds. </w:t>
      </w:r>
    </w:p>
    <w:p w14:paraId="520D727D" w14:textId="68EE1653" w:rsidR="004249E9" w:rsidRPr="004249E9" w:rsidRDefault="004249E9" w:rsidP="00796B9B">
      <w:pPr>
        <w:rPr>
          <w:rFonts w:ascii="Arial" w:eastAsia="Times New Roman" w:hAnsi="Arial" w:cs="Arial"/>
          <w:b/>
          <w:color w:val="FF0000"/>
          <w:shd w:val="clear" w:color="auto" w:fill="FFFFFF"/>
        </w:rPr>
      </w:pPr>
    </w:p>
    <w:p w14:paraId="44103AB4" w14:textId="70FEC3C2" w:rsidR="00BE385C" w:rsidRPr="00901C64" w:rsidRDefault="004249E9" w:rsidP="00BE385C">
      <w:pPr>
        <w:rPr>
          <w:rFonts w:ascii="ArialMT" w:hAnsi="ArialMT"/>
          <w:b/>
          <w:color w:val="0070C0"/>
        </w:rPr>
      </w:pPr>
      <w:r w:rsidRPr="004249E9">
        <w:rPr>
          <w:rFonts w:ascii="ArialMT" w:hAnsi="ArialMT"/>
          <w:b/>
          <w:color w:val="0070C0"/>
        </w:rPr>
        <w:t>Reviewer #2 saw the potential of our synthetic methodology to make spirocyclic pyrrolidines. We are excited about this possibilities and have included this for our future work (line #</w:t>
      </w:r>
      <w:r>
        <w:rPr>
          <w:rFonts w:ascii="ArialMT" w:hAnsi="ArialMT"/>
          <w:b/>
          <w:color w:val="0070C0"/>
        </w:rPr>
        <w:t>33</w:t>
      </w:r>
      <w:r w:rsidR="00BE1579">
        <w:rPr>
          <w:rFonts w:ascii="ArialMT" w:hAnsi="ArialMT"/>
          <w:b/>
          <w:color w:val="0070C0"/>
        </w:rPr>
        <w:t>9</w:t>
      </w:r>
      <w:r w:rsidRPr="004249E9">
        <w:rPr>
          <w:rFonts w:ascii="ArialMT" w:hAnsi="ArialMT"/>
          <w:b/>
          <w:color w:val="0070C0"/>
        </w:rPr>
        <w:t>-3</w:t>
      </w:r>
      <w:r>
        <w:rPr>
          <w:rFonts w:ascii="ArialMT" w:hAnsi="ArialMT"/>
          <w:b/>
          <w:color w:val="0070C0"/>
        </w:rPr>
        <w:t>4</w:t>
      </w:r>
      <w:r w:rsidR="00BE1579">
        <w:rPr>
          <w:rFonts w:ascii="ArialMT" w:hAnsi="ArialMT"/>
          <w:b/>
          <w:color w:val="0070C0"/>
        </w:rPr>
        <w:t>1</w:t>
      </w:r>
      <w:bookmarkStart w:id="0" w:name="_GoBack"/>
      <w:bookmarkEnd w:id="0"/>
      <w:r w:rsidRPr="004249E9">
        <w:rPr>
          <w:rFonts w:ascii="ArialMT" w:hAnsi="ArialMT"/>
          <w:b/>
          <w:color w:val="0070C0"/>
        </w:rPr>
        <w:t>)</w:t>
      </w:r>
      <w:r w:rsidR="00C41BC9">
        <w:rPr>
          <w:rFonts w:ascii="ArialMT" w:hAnsi="ArialMT"/>
          <w:b/>
          <w:color w:val="0070C0"/>
        </w:rPr>
        <w:t>.</w:t>
      </w:r>
    </w:p>
    <w:sectPr w:rsidR="00BE385C" w:rsidRPr="00901C64" w:rsidSect="00E14B7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9D635" w14:textId="77777777" w:rsidR="005C5FFB" w:rsidRDefault="005C5FFB" w:rsidP="00BD360B">
      <w:r>
        <w:separator/>
      </w:r>
    </w:p>
  </w:endnote>
  <w:endnote w:type="continuationSeparator" w:id="0">
    <w:p w14:paraId="3999DF80" w14:textId="77777777" w:rsidR="005C5FFB" w:rsidRDefault="005C5FFB" w:rsidP="00BD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AA2A" w14:textId="51995849" w:rsidR="00185A3E" w:rsidRPr="00185A3E" w:rsidRDefault="00185A3E" w:rsidP="00185A3E">
    <w:pPr>
      <w:pStyle w:val="Footer"/>
      <w:jc w:val="center"/>
      <w:rPr>
        <w:rFonts w:ascii="Arial" w:hAnsi="Arial" w:cs="Arial"/>
      </w:rPr>
    </w:pPr>
    <w:r w:rsidRPr="00185A3E">
      <w:rPr>
        <w:rFonts w:ascii="Arial" w:hAnsi="Arial" w:cs="Arial"/>
      </w:rPr>
      <w:t xml:space="preserve">Page </w:t>
    </w:r>
    <w:r w:rsidRPr="00185A3E">
      <w:rPr>
        <w:rFonts w:ascii="Arial" w:hAnsi="Arial" w:cs="Arial"/>
      </w:rPr>
      <w:fldChar w:fldCharType="begin"/>
    </w:r>
    <w:r w:rsidRPr="00185A3E">
      <w:rPr>
        <w:rFonts w:ascii="Arial" w:hAnsi="Arial" w:cs="Arial"/>
      </w:rPr>
      <w:instrText xml:space="preserve"> PAGE </w:instrText>
    </w:r>
    <w:r w:rsidRPr="00185A3E">
      <w:rPr>
        <w:rFonts w:ascii="Arial" w:hAnsi="Arial" w:cs="Arial"/>
      </w:rPr>
      <w:fldChar w:fldCharType="separate"/>
    </w:r>
    <w:r w:rsidR="00A6522A">
      <w:rPr>
        <w:rFonts w:ascii="Arial" w:hAnsi="Arial" w:cs="Arial"/>
        <w:noProof/>
      </w:rPr>
      <w:t>1</w:t>
    </w:r>
    <w:r w:rsidRPr="00185A3E">
      <w:rPr>
        <w:rFonts w:ascii="Arial" w:hAnsi="Arial" w:cs="Arial"/>
      </w:rPr>
      <w:fldChar w:fldCharType="end"/>
    </w:r>
    <w:r w:rsidRPr="00185A3E">
      <w:rPr>
        <w:rFonts w:ascii="Arial" w:hAnsi="Arial" w:cs="Arial"/>
      </w:rPr>
      <w:t xml:space="preserve"> of </w:t>
    </w:r>
    <w:r w:rsidRPr="00185A3E">
      <w:rPr>
        <w:rFonts w:ascii="Arial" w:hAnsi="Arial" w:cs="Arial"/>
      </w:rPr>
      <w:fldChar w:fldCharType="begin"/>
    </w:r>
    <w:r w:rsidRPr="00185A3E">
      <w:rPr>
        <w:rFonts w:ascii="Arial" w:hAnsi="Arial" w:cs="Arial"/>
      </w:rPr>
      <w:instrText xml:space="preserve"> NUMPAGES </w:instrText>
    </w:r>
    <w:r w:rsidRPr="00185A3E">
      <w:rPr>
        <w:rFonts w:ascii="Arial" w:hAnsi="Arial" w:cs="Arial"/>
      </w:rPr>
      <w:fldChar w:fldCharType="separate"/>
    </w:r>
    <w:r w:rsidR="00A6522A">
      <w:rPr>
        <w:rFonts w:ascii="Arial" w:hAnsi="Arial" w:cs="Arial"/>
        <w:noProof/>
      </w:rPr>
      <w:t>1</w:t>
    </w:r>
    <w:r w:rsidRPr="00185A3E">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DB1ED" w14:textId="77777777" w:rsidR="005C5FFB" w:rsidRDefault="005C5FFB" w:rsidP="00BD360B">
      <w:r>
        <w:separator/>
      </w:r>
    </w:p>
  </w:footnote>
  <w:footnote w:type="continuationSeparator" w:id="0">
    <w:p w14:paraId="5CE468B7" w14:textId="77777777" w:rsidR="005C5FFB" w:rsidRDefault="005C5FFB" w:rsidP="00BD3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366"/>
    <w:multiLevelType w:val="hybridMultilevel"/>
    <w:tmpl w:val="A080C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34EA8"/>
    <w:multiLevelType w:val="hybridMultilevel"/>
    <w:tmpl w:val="801E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96896"/>
    <w:multiLevelType w:val="hybridMultilevel"/>
    <w:tmpl w:val="0BD42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66395"/>
    <w:multiLevelType w:val="hybridMultilevel"/>
    <w:tmpl w:val="17CE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F6329D"/>
    <w:multiLevelType w:val="hybridMultilevel"/>
    <w:tmpl w:val="C962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8625FB"/>
    <w:multiLevelType w:val="hybridMultilevel"/>
    <w:tmpl w:val="801E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977"/>
    <w:rsid w:val="0000253F"/>
    <w:rsid w:val="0004506C"/>
    <w:rsid w:val="000469A6"/>
    <w:rsid w:val="00076C4F"/>
    <w:rsid w:val="00081B14"/>
    <w:rsid w:val="0008782D"/>
    <w:rsid w:val="00094738"/>
    <w:rsid w:val="0009515E"/>
    <w:rsid w:val="000A52B3"/>
    <w:rsid w:val="000B26FF"/>
    <w:rsid w:val="000B743F"/>
    <w:rsid w:val="000C04FD"/>
    <w:rsid w:val="000C68A8"/>
    <w:rsid w:val="000D6E47"/>
    <w:rsid w:val="000E6B97"/>
    <w:rsid w:val="000F3485"/>
    <w:rsid w:val="000F75F1"/>
    <w:rsid w:val="00112242"/>
    <w:rsid w:val="00116A37"/>
    <w:rsid w:val="00116D4C"/>
    <w:rsid w:val="00117F65"/>
    <w:rsid w:val="00120017"/>
    <w:rsid w:val="00122612"/>
    <w:rsid w:val="0013255F"/>
    <w:rsid w:val="00136B52"/>
    <w:rsid w:val="001478C3"/>
    <w:rsid w:val="00156C0D"/>
    <w:rsid w:val="00185A3E"/>
    <w:rsid w:val="001A5FD4"/>
    <w:rsid w:val="001B0CE4"/>
    <w:rsid w:val="001B3758"/>
    <w:rsid w:val="001D23B8"/>
    <w:rsid w:val="001E367C"/>
    <w:rsid w:val="002019DE"/>
    <w:rsid w:val="00211B34"/>
    <w:rsid w:val="00213FB8"/>
    <w:rsid w:val="00226233"/>
    <w:rsid w:val="0025650E"/>
    <w:rsid w:val="0026278A"/>
    <w:rsid w:val="00270726"/>
    <w:rsid w:val="002728E6"/>
    <w:rsid w:val="00282C6F"/>
    <w:rsid w:val="0028675C"/>
    <w:rsid w:val="002B5753"/>
    <w:rsid w:val="002B70D5"/>
    <w:rsid w:val="002D1FEA"/>
    <w:rsid w:val="002E4232"/>
    <w:rsid w:val="00310E80"/>
    <w:rsid w:val="0031319D"/>
    <w:rsid w:val="00317C80"/>
    <w:rsid w:val="003350B8"/>
    <w:rsid w:val="003359E0"/>
    <w:rsid w:val="00343B2B"/>
    <w:rsid w:val="00346923"/>
    <w:rsid w:val="003620D1"/>
    <w:rsid w:val="00393AF7"/>
    <w:rsid w:val="003A0C2F"/>
    <w:rsid w:val="003A7E7F"/>
    <w:rsid w:val="003C6775"/>
    <w:rsid w:val="003E0F4D"/>
    <w:rsid w:val="003F33D9"/>
    <w:rsid w:val="004116BD"/>
    <w:rsid w:val="00413397"/>
    <w:rsid w:val="004249E9"/>
    <w:rsid w:val="00440F49"/>
    <w:rsid w:val="0044133E"/>
    <w:rsid w:val="0044796A"/>
    <w:rsid w:val="00447F90"/>
    <w:rsid w:val="00454434"/>
    <w:rsid w:val="00454D3E"/>
    <w:rsid w:val="00465898"/>
    <w:rsid w:val="004660F4"/>
    <w:rsid w:val="00474B8E"/>
    <w:rsid w:val="00475E70"/>
    <w:rsid w:val="00477748"/>
    <w:rsid w:val="00477A81"/>
    <w:rsid w:val="00486725"/>
    <w:rsid w:val="00487C78"/>
    <w:rsid w:val="004961B1"/>
    <w:rsid w:val="004A1169"/>
    <w:rsid w:val="004B50A2"/>
    <w:rsid w:val="004B5BBC"/>
    <w:rsid w:val="004B74CD"/>
    <w:rsid w:val="004D5C8D"/>
    <w:rsid w:val="004D7BB9"/>
    <w:rsid w:val="004E09F9"/>
    <w:rsid w:val="004E403E"/>
    <w:rsid w:val="004F1449"/>
    <w:rsid w:val="004F294F"/>
    <w:rsid w:val="00530325"/>
    <w:rsid w:val="00540506"/>
    <w:rsid w:val="00540D66"/>
    <w:rsid w:val="00541E3E"/>
    <w:rsid w:val="00555E7A"/>
    <w:rsid w:val="00556029"/>
    <w:rsid w:val="005656D7"/>
    <w:rsid w:val="00582234"/>
    <w:rsid w:val="00591644"/>
    <w:rsid w:val="005963DF"/>
    <w:rsid w:val="00596B89"/>
    <w:rsid w:val="005A0788"/>
    <w:rsid w:val="005A455E"/>
    <w:rsid w:val="005C1F57"/>
    <w:rsid w:val="005C5FFB"/>
    <w:rsid w:val="005C6907"/>
    <w:rsid w:val="005D41F6"/>
    <w:rsid w:val="005E78D3"/>
    <w:rsid w:val="006024DF"/>
    <w:rsid w:val="00614BE6"/>
    <w:rsid w:val="006171B3"/>
    <w:rsid w:val="006240E1"/>
    <w:rsid w:val="00647D53"/>
    <w:rsid w:val="006549E2"/>
    <w:rsid w:val="00655251"/>
    <w:rsid w:val="006623A3"/>
    <w:rsid w:val="00671758"/>
    <w:rsid w:val="0067420F"/>
    <w:rsid w:val="00677220"/>
    <w:rsid w:val="00680E3F"/>
    <w:rsid w:val="006836BB"/>
    <w:rsid w:val="006937B4"/>
    <w:rsid w:val="006A3F5D"/>
    <w:rsid w:val="006B1E08"/>
    <w:rsid w:val="006B379D"/>
    <w:rsid w:val="006B5244"/>
    <w:rsid w:val="006D2746"/>
    <w:rsid w:val="006D727A"/>
    <w:rsid w:val="00707ED9"/>
    <w:rsid w:val="00711469"/>
    <w:rsid w:val="00713CC7"/>
    <w:rsid w:val="0071698C"/>
    <w:rsid w:val="00721977"/>
    <w:rsid w:val="00724A78"/>
    <w:rsid w:val="00727102"/>
    <w:rsid w:val="00732178"/>
    <w:rsid w:val="007346FA"/>
    <w:rsid w:val="00746A0E"/>
    <w:rsid w:val="007571B4"/>
    <w:rsid w:val="00762625"/>
    <w:rsid w:val="007800AC"/>
    <w:rsid w:val="00794580"/>
    <w:rsid w:val="00795A5B"/>
    <w:rsid w:val="00796B9B"/>
    <w:rsid w:val="007A3338"/>
    <w:rsid w:val="007A4583"/>
    <w:rsid w:val="007C6619"/>
    <w:rsid w:val="007C7BE9"/>
    <w:rsid w:val="007D5EAA"/>
    <w:rsid w:val="007F02F2"/>
    <w:rsid w:val="00816654"/>
    <w:rsid w:val="008504A3"/>
    <w:rsid w:val="00855732"/>
    <w:rsid w:val="0085633B"/>
    <w:rsid w:val="00862192"/>
    <w:rsid w:val="00867CB9"/>
    <w:rsid w:val="0087796F"/>
    <w:rsid w:val="00880A64"/>
    <w:rsid w:val="00881983"/>
    <w:rsid w:val="00885F9F"/>
    <w:rsid w:val="00887564"/>
    <w:rsid w:val="00890816"/>
    <w:rsid w:val="00897203"/>
    <w:rsid w:val="008A2FAC"/>
    <w:rsid w:val="008A605A"/>
    <w:rsid w:val="008B3FDB"/>
    <w:rsid w:val="008C0B01"/>
    <w:rsid w:val="008D78BE"/>
    <w:rsid w:val="008E17C3"/>
    <w:rsid w:val="008F306B"/>
    <w:rsid w:val="008F35FC"/>
    <w:rsid w:val="00901C64"/>
    <w:rsid w:val="0090306D"/>
    <w:rsid w:val="009141AB"/>
    <w:rsid w:val="00920DD3"/>
    <w:rsid w:val="00923230"/>
    <w:rsid w:val="009257AF"/>
    <w:rsid w:val="00942D0E"/>
    <w:rsid w:val="00951048"/>
    <w:rsid w:val="00957675"/>
    <w:rsid w:val="00962674"/>
    <w:rsid w:val="00966685"/>
    <w:rsid w:val="00994479"/>
    <w:rsid w:val="009A161A"/>
    <w:rsid w:val="009A27F1"/>
    <w:rsid w:val="009A77E9"/>
    <w:rsid w:val="009C0977"/>
    <w:rsid w:val="009F4CAA"/>
    <w:rsid w:val="00A05648"/>
    <w:rsid w:val="00A102A5"/>
    <w:rsid w:val="00A1291B"/>
    <w:rsid w:val="00A30518"/>
    <w:rsid w:val="00A30E46"/>
    <w:rsid w:val="00A36CE2"/>
    <w:rsid w:val="00A435D2"/>
    <w:rsid w:val="00A46423"/>
    <w:rsid w:val="00A5289F"/>
    <w:rsid w:val="00A6522A"/>
    <w:rsid w:val="00A73D7F"/>
    <w:rsid w:val="00A9384F"/>
    <w:rsid w:val="00A94EAE"/>
    <w:rsid w:val="00AB0C84"/>
    <w:rsid w:val="00AB53D0"/>
    <w:rsid w:val="00AB549C"/>
    <w:rsid w:val="00AC22A8"/>
    <w:rsid w:val="00AC433D"/>
    <w:rsid w:val="00AD253A"/>
    <w:rsid w:val="00AE76B6"/>
    <w:rsid w:val="00AF1EAD"/>
    <w:rsid w:val="00B01014"/>
    <w:rsid w:val="00B12F61"/>
    <w:rsid w:val="00B32069"/>
    <w:rsid w:val="00B3234D"/>
    <w:rsid w:val="00B34F6A"/>
    <w:rsid w:val="00B413B6"/>
    <w:rsid w:val="00B5012E"/>
    <w:rsid w:val="00B50A4D"/>
    <w:rsid w:val="00B50C7C"/>
    <w:rsid w:val="00B55AFF"/>
    <w:rsid w:val="00B55D10"/>
    <w:rsid w:val="00B72742"/>
    <w:rsid w:val="00B73452"/>
    <w:rsid w:val="00B91D03"/>
    <w:rsid w:val="00BB227E"/>
    <w:rsid w:val="00BB3F49"/>
    <w:rsid w:val="00BD360B"/>
    <w:rsid w:val="00BD6DDB"/>
    <w:rsid w:val="00BE1579"/>
    <w:rsid w:val="00BE1844"/>
    <w:rsid w:val="00BE385C"/>
    <w:rsid w:val="00BE45B7"/>
    <w:rsid w:val="00BE477D"/>
    <w:rsid w:val="00BE799F"/>
    <w:rsid w:val="00BF0858"/>
    <w:rsid w:val="00BF445B"/>
    <w:rsid w:val="00BF6D8D"/>
    <w:rsid w:val="00C120E7"/>
    <w:rsid w:val="00C131D1"/>
    <w:rsid w:val="00C13325"/>
    <w:rsid w:val="00C41BC9"/>
    <w:rsid w:val="00C45714"/>
    <w:rsid w:val="00C53CAE"/>
    <w:rsid w:val="00C56E6C"/>
    <w:rsid w:val="00C61261"/>
    <w:rsid w:val="00C81E39"/>
    <w:rsid w:val="00C83EE4"/>
    <w:rsid w:val="00CB5CFC"/>
    <w:rsid w:val="00CC0E6C"/>
    <w:rsid w:val="00CC457E"/>
    <w:rsid w:val="00CC5ED1"/>
    <w:rsid w:val="00CD3348"/>
    <w:rsid w:val="00CE548D"/>
    <w:rsid w:val="00D303EA"/>
    <w:rsid w:val="00D31E41"/>
    <w:rsid w:val="00D47590"/>
    <w:rsid w:val="00D47F17"/>
    <w:rsid w:val="00D50DA9"/>
    <w:rsid w:val="00D664BD"/>
    <w:rsid w:val="00D67669"/>
    <w:rsid w:val="00D73E39"/>
    <w:rsid w:val="00D76290"/>
    <w:rsid w:val="00D86BF8"/>
    <w:rsid w:val="00D87FCB"/>
    <w:rsid w:val="00D90D28"/>
    <w:rsid w:val="00D962BB"/>
    <w:rsid w:val="00DB2477"/>
    <w:rsid w:val="00DB3506"/>
    <w:rsid w:val="00DC0077"/>
    <w:rsid w:val="00DC2478"/>
    <w:rsid w:val="00DC679E"/>
    <w:rsid w:val="00DC69B9"/>
    <w:rsid w:val="00DC797B"/>
    <w:rsid w:val="00DD1753"/>
    <w:rsid w:val="00DF47DD"/>
    <w:rsid w:val="00E14B7E"/>
    <w:rsid w:val="00E33543"/>
    <w:rsid w:val="00E414FD"/>
    <w:rsid w:val="00E63269"/>
    <w:rsid w:val="00E71172"/>
    <w:rsid w:val="00E813DF"/>
    <w:rsid w:val="00E82124"/>
    <w:rsid w:val="00E9490F"/>
    <w:rsid w:val="00EB3190"/>
    <w:rsid w:val="00EB5C62"/>
    <w:rsid w:val="00EB70C1"/>
    <w:rsid w:val="00EC3736"/>
    <w:rsid w:val="00F111B7"/>
    <w:rsid w:val="00F13498"/>
    <w:rsid w:val="00F146ED"/>
    <w:rsid w:val="00F32990"/>
    <w:rsid w:val="00F50150"/>
    <w:rsid w:val="00F57031"/>
    <w:rsid w:val="00F649BA"/>
    <w:rsid w:val="00F71FF2"/>
    <w:rsid w:val="00F73479"/>
    <w:rsid w:val="00F74E51"/>
    <w:rsid w:val="00F76525"/>
    <w:rsid w:val="00F76D60"/>
    <w:rsid w:val="00F76E49"/>
    <w:rsid w:val="00F77F51"/>
    <w:rsid w:val="00FB2FB1"/>
    <w:rsid w:val="00FC1247"/>
    <w:rsid w:val="00FC26EE"/>
    <w:rsid w:val="00FC2F64"/>
    <w:rsid w:val="00FD4FAB"/>
    <w:rsid w:val="00FD681D"/>
    <w:rsid w:val="00FD7658"/>
    <w:rsid w:val="00FE3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D718E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3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F4D"/>
    <w:rPr>
      <w:color w:val="0563C1" w:themeColor="hyperlink"/>
      <w:u w:val="single"/>
    </w:rPr>
  </w:style>
  <w:style w:type="paragraph" w:styleId="Header">
    <w:name w:val="header"/>
    <w:basedOn w:val="Normal"/>
    <w:link w:val="HeaderChar"/>
    <w:uiPriority w:val="99"/>
    <w:unhideWhenUsed/>
    <w:rsid w:val="00BD360B"/>
    <w:pPr>
      <w:tabs>
        <w:tab w:val="center" w:pos="4680"/>
        <w:tab w:val="right" w:pos="9360"/>
      </w:tabs>
    </w:pPr>
  </w:style>
  <w:style w:type="character" w:customStyle="1" w:styleId="HeaderChar">
    <w:name w:val="Header Char"/>
    <w:basedOn w:val="DefaultParagraphFont"/>
    <w:link w:val="Header"/>
    <w:uiPriority w:val="99"/>
    <w:rsid w:val="00BD360B"/>
  </w:style>
  <w:style w:type="paragraph" w:styleId="Footer">
    <w:name w:val="footer"/>
    <w:basedOn w:val="Normal"/>
    <w:link w:val="FooterChar"/>
    <w:uiPriority w:val="99"/>
    <w:unhideWhenUsed/>
    <w:rsid w:val="00BD360B"/>
    <w:pPr>
      <w:tabs>
        <w:tab w:val="center" w:pos="4680"/>
        <w:tab w:val="right" w:pos="9360"/>
      </w:tabs>
    </w:pPr>
  </w:style>
  <w:style w:type="character" w:customStyle="1" w:styleId="FooterChar">
    <w:name w:val="Footer Char"/>
    <w:basedOn w:val="DefaultParagraphFont"/>
    <w:link w:val="Footer"/>
    <w:uiPriority w:val="99"/>
    <w:rsid w:val="00BD360B"/>
  </w:style>
  <w:style w:type="paragraph" w:styleId="ListParagraph">
    <w:name w:val="List Paragraph"/>
    <w:basedOn w:val="Normal"/>
    <w:uiPriority w:val="34"/>
    <w:qFormat/>
    <w:rsid w:val="002B70D5"/>
    <w:pPr>
      <w:ind w:left="720"/>
      <w:contextualSpacing/>
    </w:pPr>
  </w:style>
  <w:style w:type="paragraph" w:styleId="NormalWeb">
    <w:name w:val="Normal (Web)"/>
    <w:basedOn w:val="Normal"/>
    <w:uiPriority w:val="99"/>
    <w:unhideWhenUsed/>
    <w:rsid w:val="00555E7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DF4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28337">
      <w:bodyDiv w:val="1"/>
      <w:marLeft w:val="0"/>
      <w:marRight w:val="0"/>
      <w:marTop w:val="0"/>
      <w:marBottom w:val="0"/>
      <w:divBdr>
        <w:top w:val="none" w:sz="0" w:space="0" w:color="auto"/>
        <w:left w:val="none" w:sz="0" w:space="0" w:color="auto"/>
        <w:bottom w:val="none" w:sz="0" w:space="0" w:color="auto"/>
        <w:right w:val="none" w:sz="0" w:space="0" w:color="auto"/>
      </w:divBdr>
      <w:divsChild>
        <w:div w:id="1895392140">
          <w:marLeft w:val="0"/>
          <w:marRight w:val="0"/>
          <w:marTop w:val="0"/>
          <w:marBottom w:val="0"/>
          <w:divBdr>
            <w:top w:val="none" w:sz="0" w:space="0" w:color="auto"/>
            <w:left w:val="none" w:sz="0" w:space="0" w:color="auto"/>
            <w:bottom w:val="none" w:sz="0" w:space="0" w:color="auto"/>
            <w:right w:val="none" w:sz="0" w:space="0" w:color="auto"/>
          </w:divBdr>
          <w:divsChild>
            <w:div w:id="343093961">
              <w:marLeft w:val="0"/>
              <w:marRight w:val="0"/>
              <w:marTop w:val="0"/>
              <w:marBottom w:val="0"/>
              <w:divBdr>
                <w:top w:val="none" w:sz="0" w:space="0" w:color="auto"/>
                <w:left w:val="none" w:sz="0" w:space="0" w:color="auto"/>
                <w:bottom w:val="none" w:sz="0" w:space="0" w:color="auto"/>
                <w:right w:val="none" w:sz="0" w:space="0" w:color="auto"/>
              </w:divBdr>
              <w:divsChild>
                <w:div w:id="943657065">
                  <w:marLeft w:val="0"/>
                  <w:marRight w:val="0"/>
                  <w:marTop w:val="0"/>
                  <w:marBottom w:val="0"/>
                  <w:divBdr>
                    <w:top w:val="none" w:sz="0" w:space="0" w:color="auto"/>
                    <w:left w:val="none" w:sz="0" w:space="0" w:color="auto"/>
                    <w:bottom w:val="none" w:sz="0" w:space="0" w:color="auto"/>
                    <w:right w:val="none" w:sz="0" w:space="0" w:color="auto"/>
                  </w:divBdr>
                  <w:divsChild>
                    <w:div w:id="32925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7560">
      <w:bodyDiv w:val="1"/>
      <w:marLeft w:val="0"/>
      <w:marRight w:val="0"/>
      <w:marTop w:val="0"/>
      <w:marBottom w:val="0"/>
      <w:divBdr>
        <w:top w:val="none" w:sz="0" w:space="0" w:color="auto"/>
        <w:left w:val="none" w:sz="0" w:space="0" w:color="auto"/>
        <w:bottom w:val="none" w:sz="0" w:space="0" w:color="auto"/>
        <w:right w:val="none" w:sz="0" w:space="0" w:color="auto"/>
      </w:divBdr>
      <w:divsChild>
        <w:div w:id="913930282">
          <w:marLeft w:val="0"/>
          <w:marRight w:val="0"/>
          <w:marTop w:val="0"/>
          <w:marBottom w:val="0"/>
          <w:divBdr>
            <w:top w:val="none" w:sz="0" w:space="0" w:color="auto"/>
            <w:left w:val="none" w:sz="0" w:space="0" w:color="auto"/>
            <w:bottom w:val="none" w:sz="0" w:space="0" w:color="auto"/>
            <w:right w:val="none" w:sz="0" w:space="0" w:color="auto"/>
          </w:divBdr>
          <w:divsChild>
            <w:div w:id="404300967">
              <w:marLeft w:val="0"/>
              <w:marRight w:val="0"/>
              <w:marTop w:val="0"/>
              <w:marBottom w:val="0"/>
              <w:divBdr>
                <w:top w:val="none" w:sz="0" w:space="0" w:color="auto"/>
                <w:left w:val="none" w:sz="0" w:space="0" w:color="auto"/>
                <w:bottom w:val="none" w:sz="0" w:space="0" w:color="auto"/>
                <w:right w:val="none" w:sz="0" w:space="0" w:color="auto"/>
              </w:divBdr>
              <w:divsChild>
                <w:div w:id="207113272">
                  <w:marLeft w:val="0"/>
                  <w:marRight w:val="0"/>
                  <w:marTop w:val="0"/>
                  <w:marBottom w:val="0"/>
                  <w:divBdr>
                    <w:top w:val="none" w:sz="0" w:space="0" w:color="auto"/>
                    <w:left w:val="none" w:sz="0" w:space="0" w:color="auto"/>
                    <w:bottom w:val="none" w:sz="0" w:space="0" w:color="auto"/>
                    <w:right w:val="none" w:sz="0" w:space="0" w:color="auto"/>
                  </w:divBdr>
                  <w:divsChild>
                    <w:div w:id="16443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29839">
      <w:bodyDiv w:val="1"/>
      <w:marLeft w:val="0"/>
      <w:marRight w:val="0"/>
      <w:marTop w:val="0"/>
      <w:marBottom w:val="0"/>
      <w:divBdr>
        <w:top w:val="none" w:sz="0" w:space="0" w:color="auto"/>
        <w:left w:val="none" w:sz="0" w:space="0" w:color="auto"/>
        <w:bottom w:val="none" w:sz="0" w:space="0" w:color="auto"/>
        <w:right w:val="none" w:sz="0" w:space="0" w:color="auto"/>
      </w:divBdr>
      <w:divsChild>
        <w:div w:id="738214807">
          <w:marLeft w:val="0"/>
          <w:marRight w:val="0"/>
          <w:marTop w:val="0"/>
          <w:marBottom w:val="0"/>
          <w:divBdr>
            <w:top w:val="none" w:sz="0" w:space="0" w:color="auto"/>
            <w:left w:val="none" w:sz="0" w:space="0" w:color="auto"/>
            <w:bottom w:val="none" w:sz="0" w:space="0" w:color="auto"/>
            <w:right w:val="none" w:sz="0" w:space="0" w:color="auto"/>
          </w:divBdr>
          <w:divsChild>
            <w:div w:id="1604608742">
              <w:marLeft w:val="0"/>
              <w:marRight w:val="0"/>
              <w:marTop w:val="0"/>
              <w:marBottom w:val="0"/>
              <w:divBdr>
                <w:top w:val="none" w:sz="0" w:space="0" w:color="auto"/>
                <w:left w:val="none" w:sz="0" w:space="0" w:color="auto"/>
                <w:bottom w:val="none" w:sz="0" w:space="0" w:color="auto"/>
                <w:right w:val="none" w:sz="0" w:space="0" w:color="auto"/>
              </w:divBdr>
              <w:divsChild>
                <w:div w:id="303855473">
                  <w:marLeft w:val="0"/>
                  <w:marRight w:val="0"/>
                  <w:marTop w:val="0"/>
                  <w:marBottom w:val="0"/>
                  <w:divBdr>
                    <w:top w:val="none" w:sz="0" w:space="0" w:color="auto"/>
                    <w:left w:val="none" w:sz="0" w:space="0" w:color="auto"/>
                    <w:bottom w:val="none" w:sz="0" w:space="0" w:color="auto"/>
                    <w:right w:val="none" w:sz="0" w:space="0" w:color="auto"/>
                  </w:divBdr>
                  <w:divsChild>
                    <w:div w:id="9273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29803">
      <w:bodyDiv w:val="1"/>
      <w:marLeft w:val="0"/>
      <w:marRight w:val="0"/>
      <w:marTop w:val="0"/>
      <w:marBottom w:val="0"/>
      <w:divBdr>
        <w:top w:val="none" w:sz="0" w:space="0" w:color="auto"/>
        <w:left w:val="none" w:sz="0" w:space="0" w:color="auto"/>
        <w:bottom w:val="none" w:sz="0" w:space="0" w:color="auto"/>
        <w:right w:val="none" w:sz="0" w:space="0" w:color="auto"/>
      </w:divBdr>
      <w:divsChild>
        <w:div w:id="1020396802">
          <w:marLeft w:val="0"/>
          <w:marRight w:val="0"/>
          <w:marTop w:val="0"/>
          <w:marBottom w:val="0"/>
          <w:divBdr>
            <w:top w:val="none" w:sz="0" w:space="0" w:color="auto"/>
            <w:left w:val="none" w:sz="0" w:space="0" w:color="auto"/>
            <w:bottom w:val="none" w:sz="0" w:space="0" w:color="auto"/>
            <w:right w:val="none" w:sz="0" w:space="0" w:color="auto"/>
          </w:divBdr>
          <w:divsChild>
            <w:div w:id="889149388">
              <w:marLeft w:val="0"/>
              <w:marRight w:val="0"/>
              <w:marTop w:val="0"/>
              <w:marBottom w:val="0"/>
              <w:divBdr>
                <w:top w:val="none" w:sz="0" w:space="0" w:color="auto"/>
                <w:left w:val="none" w:sz="0" w:space="0" w:color="auto"/>
                <w:bottom w:val="none" w:sz="0" w:space="0" w:color="auto"/>
                <w:right w:val="none" w:sz="0" w:space="0" w:color="auto"/>
              </w:divBdr>
              <w:divsChild>
                <w:div w:id="1167477570">
                  <w:marLeft w:val="0"/>
                  <w:marRight w:val="0"/>
                  <w:marTop w:val="0"/>
                  <w:marBottom w:val="0"/>
                  <w:divBdr>
                    <w:top w:val="none" w:sz="0" w:space="0" w:color="auto"/>
                    <w:left w:val="none" w:sz="0" w:space="0" w:color="auto"/>
                    <w:bottom w:val="none" w:sz="0" w:space="0" w:color="auto"/>
                    <w:right w:val="none" w:sz="0" w:space="0" w:color="auto"/>
                  </w:divBdr>
                  <w:divsChild>
                    <w:div w:id="178888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506401">
      <w:bodyDiv w:val="1"/>
      <w:marLeft w:val="0"/>
      <w:marRight w:val="0"/>
      <w:marTop w:val="0"/>
      <w:marBottom w:val="0"/>
      <w:divBdr>
        <w:top w:val="none" w:sz="0" w:space="0" w:color="auto"/>
        <w:left w:val="none" w:sz="0" w:space="0" w:color="auto"/>
        <w:bottom w:val="none" w:sz="0" w:space="0" w:color="auto"/>
        <w:right w:val="none" w:sz="0" w:space="0" w:color="auto"/>
      </w:divBdr>
      <w:divsChild>
        <w:div w:id="660934441">
          <w:marLeft w:val="0"/>
          <w:marRight w:val="0"/>
          <w:marTop w:val="0"/>
          <w:marBottom w:val="0"/>
          <w:divBdr>
            <w:top w:val="none" w:sz="0" w:space="0" w:color="auto"/>
            <w:left w:val="none" w:sz="0" w:space="0" w:color="auto"/>
            <w:bottom w:val="none" w:sz="0" w:space="0" w:color="auto"/>
            <w:right w:val="none" w:sz="0" w:space="0" w:color="auto"/>
          </w:divBdr>
          <w:divsChild>
            <w:div w:id="2140564609">
              <w:marLeft w:val="0"/>
              <w:marRight w:val="0"/>
              <w:marTop w:val="0"/>
              <w:marBottom w:val="0"/>
              <w:divBdr>
                <w:top w:val="none" w:sz="0" w:space="0" w:color="auto"/>
                <w:left w:val="none" w:sz="0" w:space="0" w:color="auto"/>
                <w:bottom w:val="none" w:sz="0" w:space="0" w:color="auto"/>
                <w:right w:val="none" w:sz="0" w:space="0" w:color="auto"/>
              </w:divBdr>
              <w:divsChild>
                <w:div w:id="1702054840">
                  <w:marLeft w:val="0"/>
                  <w:marRight w:val="0"/>
                  <w:marTop w:val="0"/>
                  <w:marBottom w:val="0"/>
                  <w:divBdr>
                    <w:top w:val="none" w:sz="0" w:space="0" w:color="auto"/>
                    <w:left w:val="none" w:sz="0" w:space="0" w:color="auto"/>
                    <w:bottom w:val="none" w:sz="0" w:space="0" w:color="auto"/>
                    <w:right w:val="none" w:sz="0" w:space="0" w:color="auto"/>
                  </w:divBdr>
                  <w:divsChild>
                    <w:div w:id="950818267">
                      <w:marLeft w:val="0"/>
                      <w:marRight w:val="0"/>
                      <w:marTop w:val="0"/>
                      <w:marBottom w:val="0"/>
                      <w:divBdr>
                        <w:top w:val="none" w:sz="0" w:space="0" w:color="auto"/>
                        <w:left w:val="none" w:sz="0" w:space="0" w:color="auto"/>
                        <w:bottom w:val="none" w:sz="0" w:space="0" w:color="auto"/>
                        <w:right w:val="none" w:sz="0" w:space="0" w:color="auto"/>
                      </w:divBdr>
                      <w:divsChild>
                        <w:div w:id="453672036">
                          <w:marLeft w:val="0"/>
                          <w:marRight w:val="0"/>
                          <w:marTop w:val="0"/>
                          <w:marBottom w:val="0"/>
                          <w:divBdr>
                            <w:top w:val="none" w:sz="0" w:space="0" w:color="auto"/>
                            <w:left w:val="none" w:sz="0" w:space="0" w:color="auto"/>
                            <w:bottom w:val="none" w:sz="0" w:space="0" w:color="auto"/>
                            <w:right w:val="none" w:sz="0" w:space="0" w:color="auto"/>
                          </w:divBdr>
                        </w:div>
                      </w:divsChild>
                    </w:div>
                    <w:div w:id="969823137">
                      <w:marLeft w:val="0"/>
                      <w:marRight w:val="0"/>
                      <w:marTop w:val="0"/>
                      <w:marBottom w:val="0"/>
                      <w:divBdr>
                        <w:top w:val="none" w:sz="0" w:space="0" w:color="auto"/>
                        <w:left w:val="none" w:sz="0" w:space="0" w:color="auto"/>
                        <w:bottom w:val="none" w:sz="0" w:space="0" w:color="auto"/>
                        <w:right w:val="none" w:sz="0" w:space="0" w:color="auto"/>
                      </w:divBdr>
                      <w:divsChild>
                        <w:div w:id="12624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9269">
                  <w:marLeft w:val="0"/>
                  <w:marRight w:val="0"/>
                  <w:marTop w:val="0"/>
                  <w:marBottom w:val="0"/>
                  <w:divBdr>
                    <w:top w:val="none" w:sz="0" w:space="0" w:color="auto"/>
                    <w:left w:val="none" w:sz="0" w:space="0" w:color="auto"/>
                    <w:bottom w:val="none" w:sz="0" w:space="0" w:color="auto"/>
                    <w:right w:val="none" w:sz="0" w:space="0" w:color="auto"/>
                  </w:divBdr>
                  <w:divsChild>
                    <w:div w:id="20308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12557">
          <w:marLeft w:val="0"/>
          <w:marRight w:val="0"/>
          <w:marTop w:val="0"/>
          <w:marBottom w:val="0"/>
          <w:divBdr>
            <w:top w:val="none" w:sz="0" w:space="0" w:color="auto"/>
            <w:left w:val="none" w:sz="0" w:space="0" w:color="auto"/>
            <w:bottom w:val="none" w:sz="0" w:space="0" w:color="auto"/>
            <w:right w:val="none" w:sz="0" w:space="0" w:color="auto"/>
          </w:divBdr>
          <w:divsChild>
            <w:div w:id="1793474257">
              <w:marLeft w:val="0"/>
              <w:marRight w:val="0"/>
              <w:marTop w:val="0"/>
              <w:marBottom w:val="0"/>
              <w:divBdr>
                <w:top w:val="none" w:sz="0" w:space="0" w:color="auto"/>
                <w:left w:val="none" w:sz="0" w:space="0" w:color="auto"/>
                <w:bottom w:val="none" w:sz="0" w:space="0" w:color="auto"/>
                <w:right w:val="none" w:sz="0" w:space="0" w:color="auto"/>
              </w:divBdr>
              <w:divsChild>
                <w:div w:id="1817524983">
                  <w:marLeft w:val="0"/>
                  <w:marRight w:val="0"/>
                  <w:marTop w:val="0"/>
                  <w:marBottom w:val="0"/>
                  <w:divBdr>
                    <w:top w:val="none" w:sz="0" w:space="0" w:color="auto"/>
                    <w:left w:val="none" w:sz="0" w:space="0" w:color="auto"/>
                    <w:bottom w:val="none" w:sz="0" w:space="0" w:color="auto"/>
                    <w:right w:val="none" w:sz="0" w:space="0" w:color="auto"/>
                  </w:divBdr>
                  <w:divsChild>
                    <w:div w:id="443692956">
                      <w:marLeft w:val="0"/>
                      <w:marRight w:val="0"/>
                      <w:marTop w:val="0"/>
                      <w:marBottom w:val="0"/>
                      <w:divBdr>
                        <w:top w:val="none" w:sz="0" w:space="0" w:color="auto"/>
                        <w:left w:val="none" w:sz="0" w:space="0" w:color="auto"/>
                        <w:bottom w:val="none" w:sz="0" w:space="0" w:color="auto"/>
                        <w:right w:val="none" w:sz="0" w:space="0" w:color="auto"/>
                      </w:divBdr>
                    </w:div>
                  </w:divsChild>
                </w:div>
                <w:div w:id="1663317789">
                  <w:marLeft w:val="0"/>
                  <w:marRight w:val="0"/>
                  <w:marTop w:val="0"/>
                  <w:marBottom w:val="0"/>
                  <w:divBdr>
                    <w:top w:val="none" w:sz="0" w:space="0" w:color="auto"/>
                    <w:left w:val="none" w:sz="0" w:space="0" w:color="auto"/>
                    <w:bottom w:val="none" w:sz="0" w:space="0" w:color="auto"/>
                    <w:right w:val="none" w:sz="0" w:space="0" w:color="auto"/>
                  </w:divBdr>
                  <w:divsChild>
                    <w:div w:id="597642338">
                      <w:marLeft w:val="0"/>
                      <w:marRight w:val="0"/>
                      <w:marTop w:val="0"/>
                      <w:marBottom w:val="0"/>
                      <w:divBdr>
                        <w:top w:val="none" w:sz="0" w:space="0" w:color="auto"/>
                        <w:left w:val="none" w:sz="0" w:space="0" w:color="auto"/>
                        <w:bottom w:val="none" w:sz="0" w:space="0" w:color="auto"/>
                        <w:right w:val="none" w:sz="0" w:space="0" w:color="auto"/>
                      </w:divBdr>
                      <w:divsChild>
                        <w:div w:id="106240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764637">
      <w:bodyDiv w:val="1"/>
      <w:marLeft w:val="0"/>
      <w:marRight w:val="0"/>
      <w:marTop w:val="0"/>
      <w:marBottom w:val="0"/>
      <w:divBdr>
        <w:top w:val="none" w:sz="0" w:space="0" w:color="auto"/>
        <w:left w:val="none" w:sz="0" w:space="0" w:color="auto"/>
        <w:bottom w:val="none" w:sz="0" w:space="0" w:color="auto"/>
        <w:right w:val="none" w:sz="0" w:space="0" w:color="auto"/>
      </w:divBdr>
      <w:divsChild>
        <w:div w:id="1756902685">
          <w:marLeft w:val="0"/>
          <w:marRight w:val="0"/>
          <w:marTop w:val="0"/>
          <w:marBottom w:val="0"/>
          <w:divBdr>
            <w:top w:val="none" w:sz="0" w:space="0" w:color="auto"/>
            <w:left w:val="none" w:sz="0" w:space="0" w:color="auto"/>
            <w:bottom w:val="none" w:sz="0" w:space="0" w:color="auto"/>
            <w:right w:val="none" w:sz="0" w:space="0" w:color="auto"/>
          </w:divBdr>
          <w:divsChild>
            <w:div w:id="425613524">
              <w:marLeft w:val="0"/>
              <w:marRight w:val="0"/>
              <w:marTop w:val="0"/>
              <w:marBottom w:val="0"/>
              <w:divBdr>
                <w:top w:val="none" w:sz="0" w:space="0" w:color="auto"/>
                <w:left w:val="none" w:sz="0" w:space="0" w:color="auto"/>
                <w:bottom w:val="none" w:sz="0" w:space="0" w:color="auto"/>
                <w:right w:val="none" w:sz="0" w:space="0" w:color="auto"/>
              </w:divBdr>
              <w:divsChild>
                <w:div w:id="311296074">
                  <w:marLeft w:val="0"/>
                  <w:marRight w:val="0"/>
                  <w:marTop w:val="0"/>
                  <w:marBottom w:val="0"/>
                  <w:divBdr>
                    <w:top w:val="none" w:sz="0" w:space="0" w:color="auto"/>
                    <w:left w:val="none" w:sz="0" w:space="0" w:color="auto"/>
                    <w:bottom w:val="none" w:sz="0" w:space="0" w:color="auto"/>
                    <w:right w:val="none" w:sz="0" w:space="0" w:color="auto"/>
                  </w:divBdr>
                  <w:divsChild>
                    <w:div w:id="15734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20069">
      <w:bodyDiv w:val="1"/>
      <w:marLeft w:val="0"/>
      <w:marRight w:val="0"/>
      <w:marTop w:val="0"/>
      <w:marBottom w:val="0"/>
      <w:divBdr>
        <w:top w:val="none" w:sz="0" w:space="0" w:color="auto"/>
        <w:left w:val="none" w:sz="0" w:space="0" w:color="auto"/>
        <w:bottom w:val="none" w:sz="0" w:space="0" w:color="auto"/>
        <w:right w:val="none" w:sz="0" w:space="0" w:color="auto"/>
      </w:divBdr>
      <w:divsChild>
        <w:div w:id="262225005">
          <w:marLeft w:val="0"/>
          <w:marRight w:val="0"/>
          <w:marTop w:val="0"/>
          <w:marBottom w:val="0"/>
          <w:divBdr>
            <w:top w:val="none" w:sz="0" w:space="0" w:color="auto"/>
            <w:left w:val="none" w:sz="0" w:space="0" w:color="auto"/>
            <w:bottom w:val="none" w:sz="0" w:space="0" w:color="auto"/>
            <w:right w:val="none" w:sz="0" w:space="0" w:color="auto"/>
          </w:divBdr>
          <w:divsChild>
            <w:div w:id="1365255034">
              <w:marLeft w:val="0"/>
              <w:marRight w:val="0"/>
              <w:marTop w:val="0"/>
              <w:marBottom w:val="0"/>
              <w:divBdr>
                <w:top w:val="none" w:sz="0" w:space="0" w:color="auto"/>
                <w:left w:val="none" w:sz="0" w:space="0" w:color="auto"/>
                <w:bottom w:val="none" w:sz="0" w:space="0" w:color="auto"/>
                <w:right w:val="none" w:sz="0" w:space="0" w:color="auto"/>
              </w:divBdr>
              <w:divsChild>
                <w:div w:id="1976139623">
                  <w:marLeft w:val="0"/>
                  <w:marRight w:val="0"/>
                  <w:marTop w:val="0"/>
                  <w:marBottom w:val="0"/>
                  <w:divBdr>
                    <w:top w:val="none" w:sz="0" w:space="0" w:color="auto"/>
                    <w:left w:val="none" w:sz="0" w:space="0" w:color="auto"/>
                    <w:bottom w:val="none" w:sz="0" w:space="0" w:color="auto"/>
                    <w:right w:val="none" w:sz="0" w:space="0" w:color="auto"/>
                  </w:divBdr>
                  <w:divsChild>
                    <w:div w:id="1285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136513">
      <w:bodyDiv w:val="1"/>
      <w:marLeft w:val="0"/>
      <w:marRight w:val="0"/>
      <w:marTop w:val="0"/>
      <w:marBottom w:val="0"/>
      <w:divBdr>
        <w:top w:val="none" w:sz="0" w:space="0" w:color="auto"/>
        <w:left w:val="none" w:sz="0" w:space="0" w:color="auto"/>
        <w:bottom w:val="none" w:sz="0" w:space="0" w:color="auto"/>
        <w:right w:val="none" w:sz="0" w:space="0" w:color="auto"/>
      </w:divBdr>
      <w:divsChild>
        <w:div w:id="1327826859">
          <w:marLeft w:val="0"/>
          <w:marRight w:val="0"/>
          <w:marTop w:val="0"/>
          <w:marBottom w:val="0"/>
          <w:divBdr>
            <w:top w:val="none" w:sz="0" w:space="0" w:color="auto"/>
            <w:left w:val="none" w:sz="0" w:space="0" w:color="auto"/>
            <w:bottom w:val="none" w:sz="0" w:space="0" w:color="auto"/>
            <w:right w:val="none" w:sz="0" w:space="0" w:color="auto"/>
          </w:divBdr>
          <w:divsChild>
            <w:div w:id="2035492765">
              <w:marLeft w:val="0"/>
              <w:marRight w:val="0"/>
              <w:marTop w:val="0"/>
              <w:marBottom w:val="0"/>
              <w:divBdr>
                <w:top w:val="none" w:sz="0" w:space="0" w:color="auto"/>
                <w:left w:val="none" w:sz="0" w:space="0" w:color="auto"/>
                <w:bottom w:val="none" w:sz="0" w:space="0" w:color="auto"/>
                <w:right w:val="none" w:sz="0" w:space="0" w:color="auto"/>
              </w:divBdr>
              <w:divsChild>
                <w:div w:id="595330208">
                  <w:marLeft w:val="0"/>
                  <w:marRight w:val="0"/>
                  <w:marTop w:val="0"/>
                  <w:marBottom w:val="0"/>
                  <w:divBdr>
                    <w:top w:val="none" w:sz="0" w:space="0" w:color="auto"/>
                    <w:left w:val="none" w:sz="0" w:space="0" w:color="auto"/>
                    <w:bottom w:val="none" w:sz="0" w:space="0" w:color="auto"/>
                    <w:right w:val="none" w:sz="0" w:space="0" w:color="auto"/>
                  </w:divBdr>
                  <w:divsChild>
                    <w:div w:id="137114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83325">
      <w:bodyDiv w:val="1"/>
      <w:marLeft w:val="0"/>
      <w:marRight w:val="0"/>
      <w:marTop w:val="0"/>
      <w:marBottom w:val="0"/>
      <w:divBdr>
        <w:top w:val="none" w:sz="0" w:space="0" w:color="auto"/>
        <w:left w:val="none" w:sz="0" w:space="0" w:color="auto"/>
        <w:bottom w:val="none" w:sz="0" w:space="0" w:color="auto"/>
        <w:right w:val="none" w:sz="0" w:space="0" w:color="auto"/>
      </w:divBdr>
      <w:divsChild>
        <w:div w:id="1882980877">
          <w:marLeft w:val="0"/>
          <w:marRight w:val="0"/>
          <w:marTop w:val="0"/>
          <w:marBottom w:val="0"/>
          <w:divBdr>
            <w:top w:val="none" w:sz="0" w:space="0" w:color="auto"/>
            <w:left w:val="none" w:sz="0" w:space="0" w:color="auto"/>
            <w:bottom w:val="none" w:sz="0" w:space="0" w:color="auto"/>
            <w:right w:val="none" w:sz="0" w:space="0" w:color="auto"/>
          </w:divBdr>
          <w:divsChild>
            <w:div w:id="1848474782">
              <w:marLeft w:val="0"/>
              <w:marRight w:val="0"/>
              <w:marTop w:val="0"/>
              <w:marBottom w:val="0"/>
              <w:divBdr>
                <w:top w:val="none" w:sz="0" w:space="0" w:color="auto"/>
                <w:left w:val="none" w:sz="0" w:space="0" w:color="auto"/>
                <w:bottom w:val="none" w:sz="0" w:space="0" w:color="auto"/>
                <w:right w:val="none" w:sz="0" w:space="0" w:color="auto"/>
              </w:divBdr>
              <w:divsChild>
                <w:div w:id="380250031">
                  <w:marLeft w:val="0"/>
                  <w:marRight w:val="0"/>
                  <w:marTop w:val="0"/>
                  <w:marBottom w:val="0"/>
                  <w:divBdr>
                    <w:top w:val="none" w:sz="0" w:space="0" w:color="auto"/>
                    <w:left w:val="none" w:sz="0" w:space="0" w:color="auto"/>
                    <w:bottom w:val="none" w:sz="0" w:space="0" w:color="auto"/>
                    <w:right w:val="none" w:sz="0" w:space="0" w:color="auto"/>
                  </w:divBdr>
                  <w:divsChild>
                    <w:div w:id="74838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71781">
      <w:bodyDiv w:val="1"/>
      <w:marLeft w:val="0"/>
      <w:marRight w:val="0"/>
      <w:marTop w:val="0"/>
      <w:marBottom w:val="0"/>
      <w:divBdr>
        <w:top w:val="none" w:sz="0" w:space="0" w:color="auto"/>
        <w:left w:val="none" w:sz="0" w:space="0" w:color="auto"/>
        <w:bottom w:val="none" w:sz="0" w:space="0" w:color="auto"/>
        <w:right w:val="none" w:sz="0" w:space="0" w:color="auto"/>
      </w:divBdr>
      <w:divsChild>
        <w:div w:id="1766461286">
          <w:marLeft w:val="0"/>
          <w:marRight w:val="0"/>
          <w:marTop w:val="0"/>
          <w:marBottom w:val="0"/>
          <w:divBdr>
            <w:top w:val="none" w:sz="0" w:space="0" w:color="auto"/>
            <w:left w:val="none" w:sz="0" w:space="0" w:color="auto"/>
            <w:bottom w:val="none" w:sz="0" w:space="0" w:color="auto"/>
            <w:right w:val="none" w:sz="0" w:space="0" w:color="auto"/>
          </w:divBdr>
          <w:divsChild>
            <w:div w:id="1856992871">
              <w:marLeft w:val="0"/>
              <w:marRight w:val="0"/>
              <w:marTop w:val="0"/>
              <w:marBottom w:val="0"/>
              <w:divBdr>
                <w:top w:val="none" w:sz="0" w:space="0" w:color="auto"/>
                <w:left w:val="none" w:sz="0" w:space="0" w:color="auto"/>
                <w:bottom w:val="none" w:sz="0" w:space="0" w:color="auto"/>
                <w:right w:val="none" w:sz="0" w:space="0" w:color="auto"/>
              </w:divBdr>
              <w:divsChild>
                <w:div w:id="1119181750">
                  <w:marLeft w:val="0"/>
                  <w:marRight w:val="0"/>
                  <w:marTop w:val="0"/>
                  <w:marBottom w:val="0"/>
                  <w:divBdr>
                    <w:top w:val="none" w:sz="0" w:space="0" w:color="auto"/>
                    <w:left w:val="none" w:sz="0" w:space="0" w:color="auto"/>
                    <w:bottom w:val="none" w:sz="0" w:space="0" w:color="auto"/>
                    <w:right w:val="none" w:sz="0" w:space="0" w:color="auto"/>
                  </w:divBdr>
                  <w:divsChild>
                    <w:div w:id="36499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923">
      <w:bodyDiv w:val="1"/>
      <w:marLeft w:val="0"/>
      <w:marRight w:val="0"/>
      <w:marTop w:val="0"/>
      <w:marBottom w:val="0"/>
      <w:divBdr>
        <w:top w:val="none" w:sz="0" w:space="0" w:color="auto"/>
        <w:left w:val="none" w:sz="0" w:space="0" w:color="auto"/>
        <w:bottom w:val="none" w:sz="0" w:space="0" w:color="auto"/>
        <w:right w:val="none" w:sz="0" w:space="0" w:color="auto"/>
      </w:divBdr>
      <w:divsChild>
        <w:div w:id="698774311">
          <w:marLeft w:val="0"/>
          <w:marRight w:val="0"/>
          <w:marTop w:val="0"/>
          <w:marBottom w:val="0"/>
          <w:divBdr>
            <w:top w:val="none" w:sz="0" w:space="0" w:color="auto"/>
            <w:left w:val="none" w:sz="0" w:space="0" w:color="auto"/>
            <w:bottom w:val="none" w:sz="0" w:space="0" w:color="auto"/>
            <w:right w:val="none" w:sz="0" w:space="0" w:color="auto"/>
          </w:divBdr>
          <w:divsChild>
            <w:div w:id="1982490589">
              <w:marLeft w:val="0"/>
              <w:marRight w:val="0"/>
              <w:marTop w:val="0"/>
              <w:marBottom w:val="0"/>
              <w:divBdr>
                <w:top w:val="none" w:sz="0" w:space="0" w:color="auto"/>
                <w:left w:val="none" w:sz="0" w:space="0" w:color="auto"/>
                <w:bottom w:val="none" w:sz="0" w:space="0" w:color="auto"/>
                <w:right w:val="none" w:sz="0" w:space="0" w:color="auto"/>
              </w:divBdr>
              <w:divsChild>
                <w:div w:id="465201676">
                  <w:marLeft w:val="0"/>
                  <w:marRight w:val="0"/>
                  <w:marTop w:val="0"/>
                  <w:marBottom w:val="0"/>
                  <w:divBdr>
                    <w:top w:val="none" w:sz="0" w:space="0" w:color="auto"/>
                    <w:left w:val="none" w:sz="0" w:space="0" w:color="auto"/>
                    <w:bottom w:val="none" w:sz="0" w:space="0" w:color="auto"/>
                    <w:right w:val="none" w:sz="0" w:space="0" w:color="auto"/>
                  </w:divBdr>
                  <w:divsChild>
                    <w:div w:id="106214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39715">
      <w:bodyDiv w:val="1"/>
      <w:marLeft w:val="0"/>
      <w:marRight w:val="0"/>
      <w:marTop w:val="0"/>
      <w:marBottom w:val="0"/>
      <w:divBdr>
        <w:top w:val="none" w:sz="0" w:space="0" w:color="auto"/>
        <w:left w:val="none" w:sz="0" w:space="0" w:color="auto"/>
        <w:bottom w:val="none" w:sz="0" w:space="0" w:color="auto"/>
        <w:right w:val="none" w:sz="0" w:space="0" w:color="auto"/>
      </w:divBdr>
      <w:divsChild>
        <w:div w:id="1571235798">
          <w:marLeft w:val="0"/>
          <w:marRight w:val="0"/>
          <w:marTop w:val="0"/>
          <w:marBottom w:val="0"/>
          <w:divBdr>
            <w:top w:val="none" w:sz="0" w:space="0" w:color="auto"/>
            <w:left w:val="none" w:sz="0" w:space="0" w:color="auto"/>
            <w:bottom w:val="none" w:sz="0" w:space="0" w:color="auto"/>
            <w:right w:val="none" w:sz="0" w:space="0" w:color="auto"/>
          </w:divBdr>
          <w:divsChild>
            <w:div w:id="1475099674">
              <w:marLeft w:val="0"/>
              <w:marRight w:val="0"/>
              <w:marTop w:val="0"/>
              <w:marBottom w:val="0"/>
              <w:divBdr>
                <w:top w:val="none" w:sz="0" w:space="0" w:color="auto"/>
                <w:left w:val="none" w:sz="0" w:space="0" w:color="auto"/>
                <w:bottom w:val="none" w:sz="0" w:space="0" w:color="auto"/>
                <w:right w:val="none" w:sz="0" w:space="0" w:color="auto"/>
              </w:divBdr>
              <w:divsChild>
                <w:div w:id="617638011">
                  <w:marLeft w:val="0"/>
                  <w:marRight w:val="0"/>
                  <w:marTop w:val="0"/>
                  <w:marBottom w:val="0"/>
                  <w:divBdr>
                    <w:top w:val="none" w:sz="0" w:space="0" w:color="auto"/>
                    <w:left w:val="none" w:sz="0" w:space="0" w:color="auto"/>
                    <w:bottom w:val="none" w:sz="0" w:space="0" w:color="auto"/>
                    <w:right w:val="none" w:sz="0" w:space="0" w:color="auto"/>
                  </w:divBdr>
                  <w:divsChild>
                    <w:div w:id="132338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088">
      <w:bodyDiv w:val="1"/>
      <w:marLeft w:val="0"/>
      <w:marRight w:val="0"/>
      <w:marTop w:val="0"/>
      <w:marBottom w:val="0"/>
      <w:divBdr>
        <w:top w:val="none" w:sz="0" w:space="0" w:color="auto"/>
        <w:left w:val="none" w:sz="0" w:space="0" w:color="auto"/>
        <w:bottom w:val="none" w:sz="0" w:space="0" w:color="auto"/>
        <w:right w:val="none" w:sz="0" w:space="0" w:color="auto"/>
      </w:divBdr>
      <w:divsChild>
        <w:div w:id="413552511">
          <w:marLeft w:val="0"/>
          <w:marRight w:val="0"/>
          <w:marTop w:val="0"/>
          <w:marBottom w:val="0"/>
          <w:divBdr>
            <w:top w:val="none" w:sz="0" w:space="0" w:color="auto"/>
            <w:left w:val="none" w:sz="0" w:space="0" w:color="auto"/>
            <w:bottom w:val="none" w:sz="0" w:space="0" w:color="auto"/>
            <w:right w:val="none" w:sz="0" w:space="0" w:color="auto"/>
          </w:divBdr>
          <w:divsChild>
            <w:div w:id="14427239">
              <w:marLeft w:val="0"/>
              <w:marRight w:val="0"/>
              <w:marTop w:val="0"/>
              <w:marBottom w:val="0"/>
              <w:divBdr>
                <w:top w:val="none" w:sz="0" w:space="0" w:color="auto"/>
                <w:left w:val="none" w:sz="0" w:space="0" w:color="auto"/>
                <w:bottom w:val="none" w:sz="0" w:space="0" w:color="auto"/>
                <w:right w:val="none" w:sz="0" w:space="0" w:color="auto"/>
              </w:divBdr>
              <w:divsChild>
                <w:div w:id="381636740">
                  <w:marLeft w:val="0"/>
                  <w:marRight w:val="0"/>
                  <w:marTop w:val="0"/>
                  <w:marBottom w:val="0"/>
                  <w:divBdr>
                    <w:top w:val="none" w:sz="0" w:space="0" w:color="auto"/>
                    <w:left w:val="none" w:sz="0" w:space="0" w:color="auto"/>
                    <w:bottom w:val="none" w:sz="0" w:space="0" w:color="auto"/>
                    <w:right w:val="none" w:sz="0" w:space="0" w:color="auto"/>
                  </w:divBdr>
                  <w:divsChild>
                    <w:div w:id="4361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825952">
      <w:bodyDiv w:val="1"/>
      <w:marLeft w:val="0"/>
      <w:marRight w:val="0"/>
      <w:marTop w:val="0"/>
      <w:marBottom w:val="0"/>
      <w:divBdr>
        <w:top w:val="none" w:sz="0" w:space="0" w:color="auto"/>
        <w:left w:val="none" w:sz="0" w:space="0" w:color="auto"/>
        <w:bottom w:val="none" w:sz="0" w:space="0" w:color="auto"/>
        <w:right w:val="none" w:sz="0" w:space="0" w:color="auto"/>
      </w:divBdr>
      <w:divsChild>
        <w:div w:id="853568585">
          <w:marLeft w:val="0"/>
          <w:marRight w:val="0"/>
          <w:marTop w:val="0"/>
          <w:marBottom w:val="0"/>
          <w:divBdr>
            <w:top w:val="none" w:sz="0" w:space="0" w:color="auto"/>
            <w:left w:val="none" w:sz="0" w:space="0" w:color="auto"/>
            <w:bottom w:val="none" w:sz="0" w:space="0" w:color="auto"/>
            <w:right w:val="none" w:sz="0" w:space="0" w:color="auto"/>
          </w:divBdr>
          <w:divsChild>
            <w:div w:id="1188258214">
              <w:marLeft w:val="0"/>
              <w:marRight w:val="0"/>
              <w:marTop w:val="0"/>
              <w:marBottom w:val="0"/>
              <w:divBdr>
                <w:top w:val="none" w:sz="0" w:space="0" w:color="auto"/>
                <w:left w:val="none" w:sz="0" w:space="0" w:color="auto"/>
                <w:bottom w:val="none" w:sz="0" w:space="0" w:color="auto"/>
                <w:right w:val="none" w:sz="0" w:space="0" w:color="auto"/>
              </w:divBdr>
              <w:divsChild>
                <w:div w:id="2033991002">
                  <w:marLeft w:val="0"/>
                  <w:marRight w:val="0"/>
                  <w:marTop w:val="0"/>
                  <w:marBottom w:val="0"/>
                  <w:divBdr>
                    <w:top w:val="none" w:sz="0" w:space="0" w:color="auto"/>
                    <w:left w:val="none" w:sz="0" w:space="0" w:color="auto"/>
                    <w:bottom w:val="none" w:sz="0" w:space="0" w:color="auto"/>
                    <w:right w:val="none" w:sz="0" w:space="0" w:color="auto"/>
                  </w:divBdr>
                  <w:divsChild>
                    <w:div w:id="12476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382336">
      <w:bodyDiv w:val="1"/>
      <w:marLeft w:val="0"/>
      <w:marRight w:val="0"/>
      <w:marTop w:val="0"/>
      <w:marBottom w:val="0"/>
      <w:divBdr>
        <w:top w:val="none" w:sz="0" w:space="0" w:color="auto"/>
        <w:left w:val="none" w:sz="0" w:space="0" w:color="auto"/>
        <w:bottom w:val="none" w:sz="0" w:space="0" w:color="auto"/>
        <w:right w:val="none" w:sz="0" w:space="0" w:color="auto"/>
      </w:divBdr>
      <w:divsChild>
        <w:div w:id="178743302">
          <w:marLeft w:val="0"/>
          <w:marRight w:val="0"/>
          <w:marTop w:val="0"/>
          <w:marBottom w:val="0"/>
          <w:divBdr>
            <w:top w:val="none" w:sz="0" w:space="0" w:color="auto"/>
            <w:left w:val="none" w:sz="0" w:space="0" w:color="auto"/>
            <w:bottom w:val="none" w:sz="0" w:space="0" w:color="auto"/>
            <w:right w:val="none" w:sz="0" w:space="0" w:color="auto"/>
          </w:divBdr>
          <w:divsChild>
            <w:div w:id="1278176087">
              <w:marLeft w:val="0"/>
              <w:marRight w:val="0"/>
              <w:marTop w:val="0"/>
              <w:marBottom w:val="0"/>
              <w:divBdr>
                <w:top w:val="none" w:sz="0" w:space="0" w:color="auto"/>
                <w:left w:val="none" w:sz="0" w:space="0" w:color="auto"/>
                <w:bottom w:val="none" w:sz="0" w:space="0" w:color="auto"/>
                <w:right w:val="none" w:sz="0" w:space="0" w:color="auto"/>
              </w:divBdr>
              <w:divsChild>
                <w:div w:id="1196501233">
                  <w:marLeft w:val="0"/>
                  <w:marRight w:val="0"/>
                  <w:marTop w:val="0"/>
                  <w:marBottom w:val="0"/>
                  <w:divBdr>
                    <w:top w:val="none" w:sz="0" w:space="0" w:color="auto"/>
                    <w:left w:val="none" w:sz="0" w:space="0" w:color="auto"/>
                    <w:bottom w:val="none" w:sz="0" w:space="0" w:color="auto"/>
                    <w:right w:val="none" w:sz="0" w:space="0" w:color="auto"/>
                  </w:divBdr>
                  <w:divsChild>
                    <w:div w:id="13592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10126">
      <w:bodyDiv w:val="1"/>
      <w:marLeft w:val="0"/>
      <w:marRight w:val="0"/>
      <w:marTop w:val="0"/>
      <w:marBottom w:val="0"/>
      <w:divBdr>
        <w:top w:val="none" w:sz="0" w:space="0" w:color="auto"/>
        <w:left w:val="none" w:sz="0" w:space="0" w:color="auto"/>
        <w:bottom w:val="none" w:sz="0" w:space="0" w:color="auto"/>
        <w:right w:val="none" w:sz="0" w:space="0" w:color="auto"/>
      </w:divBdr>
      <w:divsChild>
        <w:div w:id="695426034">
          <w:marLeft w:val="0"/>
          <w:marRight w:val="0"/>
          <w:marTop w:val="0"/>
          <w:marBottom w:val="0"/>
          <w:divBdr>
            <w:top w:val="none" w:sz="0" w:space="0" w:color="auto"/>
            <w:left w:val="none" w:sz="0" w:space="0" w:color="auto"/>
            <w:bottom w:val="none" w:sz="0" w:space="0" w:color="auto"/>
            <w:right w:val="none" w:sz="0" w:space="0" w:color="auto"/>
          </w:divBdr>
          <w:divsChild>
            <w:div w:id="1383410428">
              <w:marLeft w:val="0"/>
              <w:marRight w:val="0"/>
              <w:marTop w:val="0"/>
              <w:marBottom w:val="0"/>
              <w:divBdr>
                <w:top w:val="none" w:sz="0" w:space="0" w:color="auto"/>
                <w:left w:val="none" w:sz="0" w:space="0" w:color="auto"/>
                <w:bottom w:val="none" w:sz="0" w:space="0" w:color="auto"/>
                <w:right w:val="none" w:sz="0" w:space="0" w:color="auto"/>
              </w:divBdr>
              <w:divsChild>
                <w:div w:id="1035274239">
                  <w:marLeft w:val="0"/>
                  <w:marRight w:val="0"/>
                  <w:marTop w:val="0"/>
                  <w:marBottom w:val="0"/>
                  <w:divBdr>
                    <w:top w:val="none" w:sz="0" w:space="0" w:color="auto"/>
                    <w:left w:val="none" w:sz="0" w:space="0" w:color="auto"/>
                    <w:bottom w:val="none" w:sz="0" w:space="0" w:color="auto"/>
                    <w:right w:val="none" w:sz="0" w:space="0" w:color="auto"/>
                  </w:divBdr>
                  <w:divsChild>
                    <w:div w:id="20660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469931">
      <w:bodyDiv w:val="1"/>
      <w:marLeft w:val="0"/>
      <w:marRight w:val="0"/>
      <w:marTop w:val="0"/>
      <w:marBottom w:val="0"/>
      <w:divBdr>
        <w:top w:val="none" w:sz="0" w:space="0" w:color="auto"/>
        <w:left w:val="none" w:sz="0" w:space="0" w:color="auto"/>
        <w:bottom w:val="none" w:sz="0" w:space="0" w:color="auto"/>
        <w:right w:val="none" w:sz="0" w:space="0" w:color="auto"/>
      </w:divBdr>
      <w:divsChild>
        <w:div w:id="3362204">
          <w:marLeft w:val="0"/>
          <w:marRight w:val="0"/>
          <w:marTop w:val="0"/>
          <w:marBottom w:val="0"/>
          <w:divBdr>
            <w:top w:val="none" w:sz="0" w:space="0" w:color="auto"/>
            <w:left w:val="none" w:sz="0" w:space="0" w:color="auto"/>
            <w:bottom w:val="none" w:sz="0" w:space="0" w:color="auto"/>
            <w:right w:val="none" w:sz="0" w:space="0" w:color="auto"/>
          </w:divBdr>
          <w:divsChild>
            <w:div w:id="238953671">
              <w:marLeft w:val="0"/>
              <w:marRight w:val="0"/>
              <w:marTop w:val="0"/>
              <w:marBottom w:val="0"/>
              <w:divBdr>
                <w:top w:val="none" w:sz="0" w:space="0" w:color="auto"/>
                <w:left w:val="none" w:sz="0" w:space="0" w:color="auto"/>
                <w:bottom w:val="none" w:sz="0" w:space="0" w:color="auto"/>
                <w:right w:val="none" w:sz="0" w:space="0" w:color="auto"/>
              </w:divBdr>
              <w:divsChild>
                <w:div w:id="1081758012">
                  <w:marLeft w:val="0"/>
                  <w:marRight w:val="0"/>
                  <w:marTop w:val="0"/>
                  <w:marBottom w:val="0"/>
                  <w:divBdr>
                    <w:top w:val="none" w:sz="0" w:space="0" w:color="auto"/>
                    <w:left w:val="none" w:sz="0" w:space="0" w:color="auto"/>
                    <w:bottom w:val="none" w:sz="0" w:space="0" w:color="auto"/>
                    <w:right w:val="none" w:sz="0" w:space="0" w:color="auto"/>
                  </w:divBdr>
                  <w:divsChild>
                    <w:div w:id="138845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933116">
      <w:bodyDiv w:val="1"/>
      <w:marLeft w:val="0"/>
      <w:marRight w:val="0"/>
      <w:marTop w:val="0"/>
      <w:marBottom w:val="0"/>
      <w:divBdr>
        <w:top w:val="none" w:sz="0" w:space="0" w:color="auto"/>
        <w:left w:val="none" w:sz="0" w:space="0" w:color="auto"/>
        <w:bottom w:val="none" w:sz="0" w:space="0" w:color="auto"/>
        <w:right w:val="none" w:sz="0" w:space="0" w:color="auto"/>
      </w:divBdr>
      <w:divsChild>
        <w:div w:id="1550536502">
          <w:marLeft w:val="0"/>
          <w:marRight w:val="0"/>
          <w:marTop w:val="0"/>
          <w:marBottom w:val="0"/>
          <w:divBdr>
            <w:top w:val="none" w:sz="0" w:space="0" w:color="auto"/>
            <w:left w:val="none" w:sz="0" w:space="0" w:color="auto"/>
            <w:bottom w:val="none" w:sz="0" w:space="0" w:color="auto"/>
            <w:right w:val="none" w:sz="0" w:space="0" w:color="auto"/>
          </w:divBdr>
          <w:divsChild>
            <w:div w:id="1911689146">
              <w:marLeft w:val="0"/>
              <w:marRight w:val="0"/>
              <w:marTop w:val="0"/>
              <w:marBottom w:val="0"/>
              <w:divBdr>
                <w:top w:val="none" w:sz="0" w:space="0" w:color="auto"/>
                <w:left w:val="none" w:sz="0" w:space="0" w:color="auto"/>
                <w:bottom w:val="none" w:sz="0" w:space="0" w:color="auto"/>
                <w:right w:val="none" w:sz="0" w:space="0" w:color="auto"/>
              </w:divBdr>
              <w:divsChild>
                <w:div w:id="1265961928">
                  <w:marLeft w:val="0"/>
                  <w:marRight w:val="0"/>
                  <w:marTop w:val="0"/>
                  <w:marBottom w:val="0"/>
                  <w:divBdr>
                    <w:top w:val="none" w:sz="0" w:space="0" w:color="auto"/>
                    <w:left w:val="none" w:sz="0" w:space="0" w:color="auto"/>
                    <w:bottom w:val="none" w:sz="0" w:space="0" w:color="auto"/>
                    <w:right w:val="none" w:sz="0" w:space="0" w:color="auto"/>
                  </w:divBdr>
                  <w:divsChild>
                    <w:div w:id="5432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193780">
      <w:bodyDiv w:val="1"/>
      <w:marLeft w:val="0"/>
      <w:marRight w:val="0"/>
      <w:marTop w:val="0"/>
      <w:marBottom w:val="0"/>
      <w:divBdr>
        <w:top w:val="none" w:sz="0" w:space="0" w:color="auto"/>
        <w:left w:val="none" w:sz="0" w:space="0" w:color="auto"/>
        <w:bottom w:val="none" w:sz="0" w:space="0" w:color="auto"/>
        <w:right w:val="none" w:sz="0" w:space="0" w:color="auto"/>
      </w:divBdr>
      <w:divsChild>
        <w:div w:id="443883929">
          <w:marLeft w:val="0"/>
          <w:marRight w:val="0"/>
          <w:marTop w:val="0"/>
          <w:marBottom w:val="0"/>
          <w:divBdr>
            <w:top w:val="none" w:sz="0" w:space="0" w:color="auto"/>
            <w:left w:val="none" w:sz="0" w:space="0" w:color="auto"/>
            <w:bottom w:val="none" w:sz="0" w:space="0" w:color="auto"/>
            <w:right w:val="none" w:sz="0" w:space="0" w:color="auto"/>
          </w:divBdr>
          <w:divsChild>
            <w:div w:id="2051605578">
              <w:marLeft w:val="0"/>
              <w:marRight w:val="0"/>
              <w:marTop w:val="0"/>
              <w:marBottom w:val="0"/>
              <w:divBdr>
                <w:top w:val="none" w:sz="0" w:space="0" w:color="auto"/>
                <w:left w:val="none" w:sz="0" w:space="0" w:color="auto"/>
                <w:bottom w:val="none" w:sz="0" w:space="0" w:color="auto"/>
                <w:right w:val="none" w:sz="0" w:space="0" w:color="auto"/>
              </w:divBdr>
              <w:divsChild>
                <w:div w:id="1851292033">
                  <w:marLeft w:val="0"/>
                  <w:marRight w:val="0"/>
                  <w:marTop w:val="0"/>
                  <w:marBottom w:val="0"/>
                  <w:divBdr>
                    <w:top w:val="none" w:sz="0" w:space="0" w:color="auto"/>
                    <w:left w:val="none" w:sz="0" w:space="0" w:color="auto"/>
                    <w:bottom w:val="none" w:sz="0" w:space="0" w:color="auto"/>
                    <w:right w:val="none" w:sz="0" w:space="0" w:color="auto"/>
                  </w:divBdr>
                  <w:divsChild>
                    <w:div w:id="5631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16537">
      <w:bodyDiv w:val="1"/>
      <w:marLeft w:val="0"/>
      <w:marRight w:val="0"/>
      <w:marTop w:val="0"/>
      <w:marBottom w:val="0"/>
      <w:divBdr>
        <w:top w:val="none" w:sz="0" w:space="0" w:color="auto"/>
        <w:left w:val="none" w:sz="0" w:space="0" w:color="auto"/>
        <w:bottom w:val="none" w:sz="0" w:space="0" w:color="auto"/>
        <w:right w:val="none" w:sz="0" w:space="0" w:color="auto"/>
      </w:divBdr>
      <w:divsChild>
        <w:div w:id="745341145">
          <w:marLeft w:val="0"/>
          <w:marRight w:val="0"/>
          <w:marTop w:val="0"/>
          <w:marBottom w:val="0"/>
          <w:divBdr>
            <w:top w:val="none" w:sz="0" w:space="0" w:color="auto"/>
            <w:left w:val="none" w:sz="0" w:space="0" w:color="auto"/>
            <w:bottom w:val="none" w:sz="0" w:space="0" w:color="auto"/>
            <w:right w:val="none" w:sz="0" w:space="0" w:color="auto"/>
          </w:divBdr>
          <w:divsChild>
            <w:div w:id="735124433">
              <w:marLeft w:val="0"/>
              <w:marRight w:val="0"/>
              <w:marTop w:val="0"/>
              <w:marBottom w:val="0"/>
              <w:divBdr>
                <w:top w:val="none" w:sz="0" w:space="0" w:color="auto"/>
                <w:left w:val="none" w:sz="0" w:space="0" w:color="auto"/>
                <w:bottom w:val="none" w:sz="0" w:space="0" w:color="auto"/>
                <w:right w:val="none" w:sz="0" w:space="0" w:color="auto"/>
              </w:divBdr>
              <w:divsChild>
                <w:div w:id="868178057">
                  <w:marLeft w:val="0"/>
                  <w:marRight w:val="0"/>
                  <w:marTop w:val="0"/>
                  <w:marBottom w:val="0"/>
                  <w:divBdr>
                    <w:top w:val="none" w:sz="0" w:space="0" w:color="auto"/>
                    <w:left w:val="none" w:sz="0" w:space="0" w:color="auto"/>
                    <w:bottom w:val="none" w:sz="0" w:space="0" w:color="auto"/>
                    <w:right w:val="none" w:sz="0" w:space="0" w:color="auto"/>
                  </w:divBdr>
                  <w:divsChild>
                    <w:div w:id="18985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t/58508/%20solid-phase-synthesis-of-44-spirocyclic-oxi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64</cp:revision>
  <cp:lastPrinted>2018-09-10T15:45:00Z</cp:lastPrinted>
  <dcterms:created xsi:type="dcterms:W3CDTF">2020-12-02T08:13:00Z</dcterms:created>
  <dcterms:modified xsi:type="dcterms:W3CDTF">2020-12-02T23:39:00Z</dcterms:modified>
</cp:coreProperties>
</file>