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DEB57" w14:textId="77777777" w:rsidR="009D3D47" w:rsidRPr="009C6323" w:rsidRDefault="009D3D47" w:rsidP="00797491">
      <w:pPr>
        <w:pStyle w:val="NormalWeb"/>
        <w:spacing w:before="0" w:beforeAutospacing="0" w:after="0" w:afterAutospacing="0"/>
        <w:contextualSpacing/>
        <w:rPr>
          <w:rFonts w:asciiTheme="minorHAnsi" w:hAnsiTheme="minorHAnsi" w:cstheme="minorHAnsi"/>
          <w:color w:val="auto"/>
        </w:rPr>
      </w:pPr>
      <w:r w:rsidRPr="009C6323">
        <w:rPr>
          <w:rFonts w:asciiTheme="minorHAnsi" w:hAnsiTheme="minorHAnsi" w:cstheme="minorHAnsi"/>
          <w:b/>
          <w:bCs/>
          <w:color w:val="auto"/>
        </w:rPr>
        <w:t>TITLE:</w:t>
      </w:r>
      <w:r w:rsidRPr="009C6323">
        <w:rPr>
          <w:rFonts w:asciiTheme="minorHAnsi" w:hAnsiTheme="minorHAnsi" w:cstheme="minorHAnsi"/>
          <w:color w:val="auto"/>
        </w:rPr>
        <w:t xml:space="preserve"> </w:t>
      </w:r>
    </w:p>
    <w:p w14:paraId="28BA6669" w14:textId="587BE322" w:rsidR="009D3D47" w:rsidRPr="009C6323" w:rsidRDefault="00F0049A" w:rsidP="00797491">
      <w:pPr>
        <w:contextualSpacing/>
        <w:rPr>
          <w:rFonts w:asciiTheme="minorHAnsi" w:hAnsiTheme="minorHAnsi" w:cstheme="minorHAnsi"/>
          <w:color w:val="auto"/>
        </w:rPr>
      </w:pPr>
      <w:r w:rsidRPr="009C6323">
        <w:rPr>
          <w:rFonts w:asciiTheme="minorHAnsi" w:hAnsiTheme="minorHAnsi" w:cstheme="minorHAnsi"/>
          <w:color w:val="auto"/>
        </w:rPr>
        <w:t>N</w:t>
      </w:r>
      <w:r w:rsidR="009D3D47" w:rsidRPr="009C6323">
        <w:rPr>
          <w:rFonts w:asciiTheme="minorHAnsi" w:hAnsiTheme="minorHAnsi" w:cstheme="minorHAnsi"/>
          <w:color w:val="auto"/>
        </w:rPr>
        <w:t xml:space="preserve">asal </w:t>
      </w:r>
      <w:r w:rsidR="009C6323" w:rsidRPr="009C6323">
        <w:rPr>
          <w:rFonts w:asciiTheme="minorHAnsi" w:hAnsiTheme="minorHAnsi" w:cstheme="minorHAnsi"/>
          <w:color w:val="auto"/>
        </w:rPr>
        <w:t xml:space="preserve">Brushing Sampling and Processing Using Digital High Speed Ciliary Videomicroscopy </w:t>
      </w:r>
      <w:r w:rsidR="009D3D47" w:rsidRPr="009C6323">
        <w:rPr>
          <w:rFonts w:asciiTheme="minorHAnsi" w:hAnsiTheme="minorHAnsi" w:cstheme="minorHAnsi"/>
          <w:color w:val="auto"/>
        </w:rPr>
        <w:t xml:space="preserve">– </w:t>
      </w:r>
      <w:r w:rsidR="009C6323" w:rsidRPr="009C6323">
        <w:rPr>
          <w:rFonts w:asciiTheme="minorHAnsi" w:hAnsiTheme="minorHAnsi" w:cstheme="minorHAnsi"/>
          <w:color w:val="auto"/>
        </w:rPr>
        <w:t>A</w:t>
      </w:r>
      <w:r w:rsidR="009D3D47" w:rsidRPr="009C6323">
        <w:rPr>
          <w:rFonts w:asciiTheme="minorHAnsi" w:hAnsiTheme="minorHAnsi" w:cstheme="minorHAnsi"/>
          <w:color w:val="auto"/>
        </w:rPr>
        <w:t xml:space="preserve">daptation for the COVID-19 </w:t>
      </w:r>
      <w:r w:rsidR="009C6323" w:rsidRPr="009C6323">
        <w:rPr>
          <w:rFonts w:asciiTheme="minorHAnsi" w:hAnsiTheme="minorHAnsi" w:cstheme="minorHAnsi"/>
          <w:color w:val="auto"/>
        </w:rPr>
        <w:t>P</w:t>
      </w:r>
      <w:r w:rsidR="009D3D47" w:rsidRPr="009C6323">
        <w:rPr>
          <w:rFonts w:asciiTheme="minorHAnsi" w:hAnsiTheme="minorHAnsi" w:cstheme="minorHAnsi"/>
          <w:color w:val="auto"/>
        </w:rPr>
        <w:t>andemic</w:t>
      </w:r>
    </w:p>
    <w:p w14:paraId="11F7A316" w14:textId="77777777" w:rsidR="009D3D47" w:rsidRPr="009C6323" w:rsidRDefault="009D3D47" w:rsidP="00797491">
      <w:pPr>
        <w:contextualSpacing/>
        <w:rPr>
          <w:rFonts w:asciiTheme="minorHAnsi" w:hAnsiTheme="minorHAnsi" w:cstheme="minorHAnsi"/>
          <w:b/>
          <w:bCs/>
          <w:color w:val="auto"/>
        </w:rPr>
      </w:pPr>
    </w:p>
    <w:p w14:paraId="64384DC5"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b/>
          <w:bCs/>
          <w:color w:val="auto"/>
        </w:rPr>
        <w:t xml:space="preserve">AUTHORS AND AFFILIATIONS: </w:t>
      </w:r>
    </w:p>
    <w:p w14:paraId="5F0C630B" w14:textId="33DE47D0" w:rsidR="009D3D47" w:rsidRPr="009C6323" w:rsidRDefault="009D3D47" w:rsidP="00797491">
      <w:pPr>
        <w:contextualSpacing/>
        <w:rPr>
          <w:rFonts w:asciiTheme="minorHAnsi" w:hAnsiTheme="minorHAnsi" w:cstheme="minorHAnsi"/>
          <w:color w:val="auto"/>
          <w:vertAlign w:val="superscript"/>
        </w:rPr>
      </w:pPr>
      <w:r w:rsidRPr="009C6323">
        <w:rPr>
          <w:rFonts w:asciiTheme="minorHAnsi" w:hAnsiTheme="minorHAnsi" w:cstheme="minorHAnsi"/>
          <w:color w:val="auto"/>
        </w:rPr>
        <w:t>Noemie Bricmont</w:t>
      </w:r>
      <w:r w:rsidRPr="009C6323">
        <w:rPr>
          <w:rFonts w:asciiTheme="minorHAnsi" w:hAnsiTheme="minorHAnsi" w:cstheme="minorHAnsi"/>
          <w:color w:val="auto"/>
          <w:vertAlign w:val="superscript"/>
        </w:rPr>
        <w:t>1</w:t>
      </w:r>
      <w:r w:rsidRPr="009C6323">
        <w:rPr>
          <w:rFonts w:asciiTheme="minorHAnsi" w:hAnsiTheme="minorHAnsi" w:cstheme="minorHAnsi"/>
          <w:color w:val="auto"/>
        </w:rPr>
        <w:t>, Lionel Benchimol</w:t>
      </w:r>
      <w:r w:rsidRPr="009C6323">
        <w:rPr>
          <w:rFonts w:asciiTheme="minorHAnsi" w:hAnsiTheme="minorHAnsi" w:cstheme="minorHAnsi"/>
          <w:color w:val="auto"/>
          <w:vertAlign w:val="superscript"/>
        </w:rPr>
        <w:t>2</w:t>
      </w:r>
      <w:r w:rsidRPr="009C6323">
        <w:rPr>
          <w:rFonts w:asciiTheme="minorHAnsi" w:hAnsiTheme="minorHAnsi" w:cstheme="minorHAnsi"/>
          <w:color w:val="auto"/>
        </w:rPr>
        <w:t>, Anne-Lise Poirrier</w:t>
      </w:r>
      <w:r w:rsidRPr="009C6323">
        <w:rPr>
          <w:rFonts w:asciiTheme="minorHAnsi" w:hAnsiTheme="minorHAnsi" w:cstheme="minorHAnsi"/>
          <w:color w:val="auto"/>
          <w:vertAlign w:val="superscript"/>
        </w:rPr>
        <w:t>2</w:t>
      </w:r>
      <w:r w:rsidRPr="009C6323">
        <w:rPr>
          <w:rFonts w:asciiTheme="minorHAnsi" w:hAnsiTheme="minorHAnsi" w:cstheme="minorHAnsi"/>
          <w:color w:val="auto"/>
        </w:rPr>
        <w:t>, Christine Grignet</w:t>
      </w:r>
      <w:r w:rsidRPr="009C6323">
        <w:rPr>
          <w:rFonts w:asciiTheme="minorHAnsi" w:hAnsiTheme="minorHAnsi" w:cstheme="minorHAnsi"/>
          <w:color w:val="auto"/>
          <w:vertAlign w:val="superscript"/>
        </w:rPr>
        <w:t>3</w:t>
      </w:r>
      <w:r w:rsidRPr="009C6323">
        <w:rPr>
          <w:rFonts w:asciiTheme="minorHAnsi" w:hAnsiTheme="minorHAnsi" w:cstheme="minorHAnsi"/>
          <w:color w:val="auto"/>
        </w:rPr>
        <w:t>, Claire Seaton</w:t>
      </w:r>
      <w:r w:rsidRPr="009C6323">
        <w:rPr>
          <w:rFonts w:asciiTheme="minorHAnsi" w:hAnsiTheme="minorHAnsi" w:cstheme="minorHAnsi"/>
          <w:color w:val="auto"/>
          <w:vertAlign w:val="superscript"/>
        </w:rPr>
        <w:t>4</w:t>
      </w:r>
      <w:r w:rsidRPr="009C6323">
        <w:rPr>
          <w:rFonts w:asciiTheme="minorHAnsi" w:hAnsiTheme="minorHAnsi" w:cstheme="minorHAnsi"/>
          <w:color w:val="auto"/>
        </w:rPr>
        <w:t>, Mark A. Chilvers</w:t>
      </w:r>
      <w:r w:rsidRPr="009C6323">
        <w:rPr>
          <w:rFonts w:asciiTheme="minorHAnsi" w:hAnsiTheme="minorHAnsi" w:cstheme="minorHAnsi"/>
          <w:color w:val="auto"/>
          <w:vertAlign w:val="superscript"/>
        </w:rPr>
        <w:t>4</w:t>
      </w:r>
      <w:r w:rsidRPr="009C6323">
        <w:rPr>
          <w:rFonts w:asciiTheme="minorHAnsi" w:hAnsiTheme="minorHAnsi" w:cstheme="minorHAnsi"/>
          <w:color w:val="auto"/>
        </w:rPr>
        <w:t>, Marie-Christine Seghaye</w:t>
      </w:r>
      <w:r w:rsidRPr="009C6323">
        <w:rPr>
          <w:rFonts w:asciiTheme="minorHAnsi" w:hAnsiTheme="minorHAnsi" w:cstheme="minorHAnsi"/>
          <w:color w:val="auto"/>
          <w:vertAlign w:val="superscript"/>
        </w:rPr>
        <w:t>5</w:t>
      </w:r>
      <w:r w:rsidRPr="009C6323">
        <w:rPr>
          <w:rFonts w:asciiTheme="minorHAnsi" w:hAnsiTheme="minorHAnsi" w:cstheme="minorHAnsi"/>
          <w:color w:val="auto"/>
        </w:rPr>
        <w:t>, Renaud Louis</w:t>
      </w:r>
      <w:r w:rsidRPr="009C6323">
        <w:rPr>
          <w:rFonts w:asciiTheme="minorHAnsi" w:hAnsiTheme="minorHAnsi" w:cstheme="minorHAnsi"/>
          <w:color w:val="auto"/>
          <w:vertAlign w:val="superscript"/>
        </w:rPr>
        <w:t>1,6</w:t>
      </w:r>
      <w:r w:rsidRPr="009C6323">
        <w:rPr>
          <w:rFonts w:asciiTheme="minorHAnsi" w:hAnsiTheme="minorHAnsi" w:cstheme="minorHAnsi"/>
          <w:color w:val="auto"/>
        </w:rPr>
        <w:t>, Philippe Lefebvre</w:t>
      </w:r>
      <w:r w:rsidRPr="009C6323">
        <w:rPr>
          <w:rFonts w:asciiTheme="minorHAnsi" w:hAnsiTheme="minorHAnsi" w:cstheme="minorHAnsi"/>
          <w:color w:val="auto"/>
          <w:vertAlign w:val="superscript"/>
        </w:rPr>
        <w:t>2</w:t>
      </w:r>
      <w:r w:rsidRPr="009C6323">
        <w:rPr>
          <w:rFonts w:asciiTheme="minorHAnsi" w:hAnsiTheme="minorHAnsi" w:cstheme="minorHAnsi"/>
          <w:color w:val="auto"/>
        </w:rPr>
        <w:t>, Celine Kempeneers</w:t>
      </w:r>
      <w:r w:rsidRPr="009C6323">
        <w:rPr>
          <w:rFonts w:asciiTheme="minorHAnsi" w:hAnsiTheme="minorHAnsi" w:cstheme="minorHAnsi"/>
          <w:color w:val="auto"/>
          <w:vertAlign w:val="superscript"/>
        </w:rPr>
        <w:t>1,7</w:t>
      </w:r>
    </w:p>
    <w:p w14:paraId="7175BD24" w14:textId="77777777" w:rsidR="009C6323" w:rsidRPr="009C6323" w:rsidRDefault="009C6323" w:rsidP="00797491">
      <w:pPr>
        <w:contextualSpacing/>
        <w:rPr>
          <w:rFonts w:asciiTheme="minorHAnsi" w:hAnsiTheme="minorHAnsi" w:cstheme="minorHAnsi"/>
          <w:color w:val="auto"/>
        </w:rPr>
      </w:pPr>
    </w:p>
    <w:p w14:paraId="79408D16"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vertAlign w:val="superscript"/>
        </w:rPr>
        <w:t xml:space="preserve">1 </w:t>
      </w:r>
      <w:r w:rsidRPr="009C6323">
        <w:rPr>
          <w:rFonts w:asciiTheme="minorHAnsi" w:hAnsiTheme="minorHAnsi" w:cstheme="minorHAnsi"/>
          <w:color w:val="auto"/>
        </w:rPr>
        <w:t>Pneumology laboratory, I3 Group, GIGA Research Center, University of Liège - Liège (Belgium),</w:t>
      </w:r>
    </w:p>
    <w:p w14:paraId="3C717B01"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vertAlign w:val="superscript"/>
        </w:rPr>
        <w:t>2</w:t>
      </w:r>
      <w:r w:rsidRPr="009C6323">
        <w:rPr>
          <w:rFonts w:asciiTheme="minorHAnsi" w:hAnsiTheme="minorHAnsi" w:cstheme="minorHAnsi"/>
          <w:color w:val="auto"/>
        </w:rPr>
        <w:t>Department of ENT, University Hospital of Liège, Belgium - Liège (Belgium),</w:t>
      </w:r>
    </w:p>
    <w:p w14:paraId="6888B27F"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vertAlign w:val="superscript"/>
        </w:rPr>
        <w:t>3</w:t>
      </w:r>
      <w:r w:rsidRPr="009C6323">
        <w:rPr>
          <w:rFonts w:asciiTheme="minorHAnsi" w:hAnsiTheme="minorHAnsi" w:cstheme="minorHAnsi"/>
          <w:color w:val="auto"/>
        </w:rPr>
        <w:t>Department for Occupational Safety and Health, Biosafety and Biosecurity Unit, University of</w:t>
      </w:r>
    </w:p>
    <w:p w14:paraId="5F34A9DF" w14:textId="6ADE51BB" w:rsidR="009D3D47" w:rsidRPr="009C6323" w:rsidRDefault="009C6323" w:rsidP="00797491">
      <w:pPr>
        <w:contextualSpacing/>
        <w:rPr>
          <w:rFonts w:asciiTheme="minorHAnsi" w:hAnsiTheme="minorHAnsi" w:cstheme="minorHAnsi"/>
          <w:color w:val="auto"/>
        </w:rPr>
      </w:pPr>
      <w:r w:rsidRPr="009C6323">
        <w:rPr>
          <w:rFonts w:asciiTheme="minorHAnsi" w:hAnsiTheme="minorHAnsi" w:cstheme="minorHAnsi"/>
          <w:color w:val="auto"/>
        </w:rPr>
        <w:t xml:space="preserve"> </w:t>
      </w:r>
      <w:r w:rsidR="009D3D47" w:rsidRPr="009C6323">
        <w:rPr>
          <w:rFonts w:asciiTheme="minorHAnsi" w:hAnsiTheme="minorHAnsi" w:cstheme="minorHAnsi"/>
          <w:color w:val="auto"/>
        </w:rPr>
        <w:t>Liege - Liège (Belgium)</w:t>
      </w:r>
      <w:r w:rsidR="009D3D47" w:rsidRPr="009C6323">
        <w:rPr>
          <w:rFonts w:asciiTheme="minorHAnsi" w:hAnsiTheme="minorHAnsi" w:cstheme="minorHAnsi"/>
          <w:color w:val="auto"/>
          <w:vertAlign w:val="superscript"/>
        </w:rPr>
        <w:t xml:space="preserve"> </w:t>
      </w:r>
    </w:p>
    <w:p w14:paraId="0265B3E5" w14:textId="6BD6047F" w:rsidR="009D3D47" w:rsidRPr="009C6323" w:rsidRDefault="009D3D47" w:rsidP="00797491">
      <w:pPr>
        <w:contextualSpacing/>
        <w:rPr>
          <w:rFonts w:asciiTheme="minorHAnsi" w:hAnsiTheme="minorHAnsi" w:cstheme="minorHAnsi"/>
          <w:color w:val="auto"/>
          <w:vertAlign w:val="superscript"/>
        </w:rPr>
      </w:pPr>
      <w:r w:rsidRPr="009C6323">
        <w:rPr>
          <w:rFonts w:asciiTheme="minorHAnsi" w:hAnsiTheme="minorHAnsi" w:cstheme="minorHAnsi"/>
          <w:color w:val="auto"/>
          <w:vertAlign w:val="superscript"/>
        </w:rPr>
        <w:t>4</w:t>
      </w:r>
      <w:r w:rsidRPr="009C6323">
        <w:rPr>
          <w:rFonts w:asciiTheme="minorHAnsi" w:hAnsiTheme="minorHAnsi" w:cstheme="minorHAnsi"/>
          <w:color w:val="auto"/>
        </w:rPr>
        <w:t>Division of Respirology, Department of Pediatrics, University of British Columbia and British</w:t>
      </w:r>
      <w:r w:rsidR="009C6323" w:rsidRPr="009C6323">
        <w:rPr>
          <w:rFonts w:asciiTheme="minorHAnsi" w:hAnsiTheme="minorHAnsi" w:cstheme="minorHAnsi"/>
          <w:color w:val="auto"/>
        </w:rPr>
        <w:t xml:space="preserve"> </w:t>
      </w:r>
      <w:r w:rsidRPr="009C6323">
        <w:rPr>
          <w:rFonts w:asciiTheme="minorHAnsi" w:hAnsiTheme="minorHAnsi" w:cstheme="minorHAnsi"/>
          <w:color w:val="auto"/>
        </w:rPr>
        <w:br/>
        <w:t xml:space="preserve"> Columbia Children’s Hospital, Vancouver, British Columbia, Canada</w:t>
      </w:r>
    </w:p>
    <w:p w14:paraId="12B3108A"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vertAlign w:val="superscript"/>
        </w:rPr>
        <w:t>5</w:t>
      </w:r>
      <w:r w:rsidRPr="009C6323">
        <w:rPr>
          <w:rFonts w:asciiTheme="minorHAnsi" w:hAnsiTheme="minorHAnsi" w:cstheme="minorHAnsi"/>
          <w:color w:val="auto"/>
        </w:rPr>
        <w:t>Division of Cardiology, Department of Pediatrics, University Hospital of Liège - Liège (Belgium),</w:t>
      </w:r>
      <w:r w:rsidRPr="009C6323">
        <w:rPr>
          <w:rFonts w:asciiTheme="minorHAnsi" w:hAnsiTheme="minorHAnsi" w:cstheme="minorHAnsi"/>
          <w:color w:val="auto"/>
        </w:rPr>
        <w:br/>
      </w:r>
      <w:r w:rsidRPr="009C6323">
        <w:rPr>
          <w:rFonts w:asciiTheme="minorHAnsi" w:hAnsiTheme="minorHAnsi" w:cstheme="minorHAnsi"/>
          <w:color w:val="auto"/>
          <w:vertAlign w:val="superscript"/>
        </w:rPr>
        <w:t>6</w:t>
      </w:r>
      <w:r w:rsidRPr="009C6323">
        <w:rPr>
          <w:rFonts w:asciiTheme="minorHAnsi" w:hAnsiTheme="minorHAnsi" w:cstheme="minorHAnsi"/>
          <w:color w:val="auto"/>
        </w:rPr>
        <w:t>Department of Pneumology, University Hospital of Liège - Liège (Belgium),</w:t>
      </w:r>
    </w:p>
    <w:p w14:paraId="7A8E4863" w14:textId="5F66B554"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vertAlign w:val="superscript"/>
        </w:rPr>
        <w:t>7</w:t>
      </w:r>
      <w:r w:rsidRPr="009C6323">
        <w:rPr>
          <w:rFonts w:asciiTheme="minorHAnsi" w:hAnsiTheme="minorHAnsi" w:cstheme="minorHAnsi"/>
          <w:color w:val="auto"/>
        </w:rPr>
        <w:t>Division of Respirology, Department of Pediatrics, University Hospital of Liège - Liège (Belgium).</w:t>
      </w:r>
    </w:p>
    <w:p w14:paraId="024734CE" w14:textId="4A23613C" w:rsidR="006B6FC4" w:rsidRPr="009C6323" w:rsidRDefault="006B6FC4" w:rsidP="00797491">
      <w:pPr>
        <w:contextualSpacing/>
        <w:rPr>
          <w:rFonts w:asciiTheme="minorHAnsi" w:hAnsiTheme="minorHAnsi" w:cstheme="minorHAnsi"/>
          <w:color w:val="auto"/>
        </w:rPr>
      </w:pPr>
    </w:p>
    <w:p w14:paraId="32FD3245" w14:textId="66DD828D" w:rsidR="009C6323" w:rsidRPr="009C6323" w:rsidRDefault="006B6FC4" w:rsidP="00797491">
      <w:pPr>
        <w:contextualSpacing/>
        <w:rPr>
          <w:rFonts w:asciiTheme="minorHAnsi" w:hAnsiTheme="minorHAnsi" w:cstheme="minorHAnsi"/>
          <w:color w:val="auto"/>
        </w:rPr>
      </w:pPr>
      <w:proofErr w:type="spellStart"/>
      <w:r w:rsidRPr="009C6323">
        <w:rPr>
          <w:rFonts w:asciiTheme="minorHAnsi" w:hAnsiTheme="minorHAnsi" w:cstheme="minorHAnsi"/>
          <w:color w:val="auto"/>
        </w:rPr>
        <w:t>Noemie</w:t>
      </w:r>
      <w:proofErr w:type="spellEnd"/>
      <w:r w:rsidRPr="009C6323">
        <w:rPr>
          <w:rFonts w:asciiTheme="minorHAnsi" w:hAnsiTheme="minorHAnsi" w:cstheme="minorHAnsi"/>
          <w:color w:val="auto"/>
        </w:rPr>
        <w:t xml:space="preserve"> </w:t>
      </w:r>
      <w:proofErr w:type="spellStart"/>
      <w:r w:rsidRPr="009C6323">
        <w:rPr>
          <w:rFonts w:asciiTheme="minorHAnsi" w:hAnsiTheme="minorHAnsi" w:cstheme="minorHAnsi"/>
          <w:color w:val="auto"/>
        </w:rPr>
        <w:t>Bricmont</w:t>
      </w:r>
      <w:proofErr w:type="spellEnd"/>
      <w:r w:rsidRPr="009C6323">
        <w:rPr>
          <w:rFonts w:asciiTheme="minorHAnsi" w:hAnsiTheme="minorHAnsi" w:cstheme="minorHAnsi"/>
          <w:color w:val="auto"/>
        </w:rPr>
        <w:t xml:space="preserve">, </w:t>
      </w:r>
      <w:hyperlink r:id="rId9" w:history="1">
        <w:r w:rsidR="009C6323" w:rsidRPr="009C6323">
          <w:rPr>
            <w:rStyle w:val="Hyperlink"/>
            <w:rFonts w:asciiTheme="minorHAnsi" w:hAnsiTheme="minorHAnsi" w:cstheme="minorHAnsi"/>
            <w:color w:val="auto"/>
          </w:rPr>
          <w:t>noemie.bricmont@uliege.be</w:t>
        </w:r>
      </w:hyperlink>
    </w:p>
    <w:p w14:paraId="79EF3D7F" w14:textId="4DB76C86" w:rsidR="006B6FC4" w:rsidRPr="009C6323" w:rsidRDefault="006B6FC4" w:rsidP="00797491">
      <w:pPr>
        <w:contextualSpacing/>
        <w:rPr>
          <w:rFonts w:asciiTheme="minorHAnsi" w:hAnsiTheme="minorHAnsi" w:cstheme="minorHAnsi"/>
          <w:color w:val="auto"/>
        </w:rPr>
      </w:pPr>
      <w:r w:rsidRPr="009C6323">
        <w:rPr>
          <w:rFonts w:asciiTheme="minorHAnsi" w:hAnsiTheme="minorHAnsi" w:cstheme="minorHAnsi"/>
          <w:color w:val="auto"/>
        </w:rPr>
        <w:t xml:space="preserve">Lionel </w:t>
      </w:r>
      <w:proofErr w:type="spellStart"/>
      <w:r w:rsidRPr="009C6323">
        <w:rPr>
          <w:rFonts w:asciiTheme="minorHAnsi" w:hAnsiTheme="minorHAnsi" w:cstheme="minorHAnsi"/>
          <w:color w:val="auto"/>
        </w:rPr>
        <w:t>Benchimol</w:t>
      </w:r>
      <w:proofErr w:type="spellEnd"/>
      <w:r w:rsidRPr="009C6323">
        <w:rPr>
          <w:rFonts w:asciiTheme="minorHAnsi" w:hAnsiTheme="minorHAnsi" w:cstheme="minorHAnsi"/>
          <w:color w:val="auto"/>
        </w:rPr>
        <w:t>, lionel.benchimol@chuliege.be</w:t>
      </w:r>
      <w:r w:rsidRPr="009C6323">
        <w:rPr>
          <w:rFonts w:asciiTheme="minorHAnsi" w:hAnsiTheme="minorHAnsi" w:cstheme="minorHAnsi"/>
          <w:color w:val="auto"/>
        </w:rPr>
        <w:br/>
        <w:t xml:space="preserve">Anne-Lise </w:t>
      </w:r>
      <w:proofErr w:type="spellStart"/>
      <w:r w:rsidRPr="009C6323">
        <w:rPr>
          <w:rFonts w:asciiTheme="minorHAnsi" w:hAnsiTheme="minorHAnsi" w:cstheme="minorHAnsi"/>
          <w:color w:val="auto"/>
        </w:rPr>
        <w:t>Poirrier</w:t>
      </w:r>
      <w:proofErr w:type="spellEnd"/>
      <w:r w:rsidRPr="009C6323">
        <w:rPr>
          <w:rFonts w:asciiTheme="minorHAnsi" w:hAnsiTheme="minorHAnsi" w:cstheme="minorHAnsi"/>
          <w:color w:val="auto"/>
        </w:rPr>
        <w:t>, alpoirrier@chuliege.be</w:t>
      </w:r>
    </w:p>
    <w:p w14:paraId="3B40AB19" w14:textId="4E3BFA9D" w:rsidR="006B6FC4" w:rsidRPr="009C6323" w:rsidRDefault="006B6FC4" w:rsidP="00797491">
      <w:pPr>
        <w:contextualSpacing/>
        <w:rPr>
          <w:rFonts w:asciiTheme="minorHAnsi" w:hAnsiTheme="minorHAnsi" w:cstheme="minorHAnsi"/>
          <w:color w:val="auto"/>
        </w:rPr>
      </w:pPr>
      <w:r w:rsidRPr="009C6323">
        <w:rPr>
          <w:rFonts w:asciiTheme="minorHAnsi" w:hAnsiTheme="minorHAnsi" w:cstheme="minorHAnsi"/>
          <w:color w:val="auto"/>
        </w:rPr>
        <w:t xml:space="preserve">Christine </w:t>
      </w:r>
      <w:proofErr w:type="spellStart"/>
      <w:r w:rsidRPr="009C6323">
        <w:rPr>
          <w:rFonts w:asciiTheme="minorHAnsi" w:hAnsiTheme="minorHAnsi" w:cstheme="minorHAnsi"/>
          <w:color w:val="auto"/>
        </w:rPr>
        <w:t>Grignet</w:t>
      </w:r>
      <w:proofErr w:type="spellEnd"/>
      <w:r w:rsidRPr="009C6323">
        <w:rPr>
          <w:rFonts w:asciiTheme="minorHAnsi" w:hAnsiTheme="minorHAnsi" w:cstheme="minorHAnsi"/>
          <w:color w:val="auto"/>
        </w:rPr>
        <w:t>, c.grignet@uliege.be</w:t>
      </w:r>
    </w:p>
    <w:p w14:paraId="68C56B81" w14:textId="5792088E" w:rsidR="006B6FC4" w:rsidRPr="009C6323" w:rsidRDefault="006B6FC4" w:rsidP="00797491">
      <w:pPr>
        <w:contextualSpacing/>
        <w:rPr>
          <w:rFonts w:asciiTheme="minorHAnsi" w:hAnsiTheme="minorHAnsi" w:cstheme="minorHAnsi"/>
          <w:color w:val="auto"/>
          <w:lang w:val="fr-BE"/>
        </w:rPr>
      </w:pPr>
      <w:r w:rsidRPr="009C6323">
        <w:rPr>
          <w:rFonts w:asciiTheme="minorHAnsi" w:hAnsiTheme="minorHAnsi" w:cstheme="minorHAnsi"/>
          <w:color w:val="auto"/>
          <w:lang w:val="fr-BE"/>
        </w:rPr>
        <w:t>Claire Seaton, claireseaton@hotmail.com</w:t>
      </w:r>
    </w:p>
    <w:p w14:paraId="5CE48513" w14:textId="36D3A328" w:rsidR="006B6FC4" w:rsidRPr="009C6323" w:rsidRDefault="006B6FC4" w:rsidP="00797491">
      <w:pPr>
        <w:contextualSpacing/>
        <w:rPr>
          <w:rFonts w:asciiTheme="minorHAnsi" w:hAnsiTheme="minorHAnsi" w:cstheme="minorHAnsi"/>
          <w:color w:val="auto"/>
          <w:lang w:val="fr-BE"/>
        </w:rPr>
      </w:pPr>
      <w:r w:rsidRPr="009C6323">
        <w:rPr>
          <w:rFonts w:asciiTheme="minorHAnsi" w:hAnsiTheme="minorHAnsi" w:cstheme="minorHAnsi"/>
          <w:color w:val="auto"/>
          <w:lang w:val="fr-BE"/>
        </w:rPr>
        <w:t xml:space="preserve">Mark </w:t>
      </w:r>
      <w:proofErr w:type="spellStart"/>
      <w:r w:rsidRPr="009C6323">
        <w:rPr>
          <w:rFonts w:asciiTheme="minorHAnsi" w:hAnsiTheme="minorHAnsi" w:cstheme="minorHAnsi"/>
          <w:color w:val="auto"/>
          <w:lang w:val="fr-BE"/>
        </w:rPr>
        <w:t>Chilvers</w:t>
      </w:r>
      <w:proofErr w:type="spellEnd"/>
      <w:r w:rsidRPr="009C6323">
        <w:rPr>
          <w:rFonts w:asciiTheme="minorHAnsi" w:hAnsiTheme="minorHAnsi" w:cstheme="minorHAnsi"/>
          <w:color w:val="auto"/>
          <w:lang w:val="fr-BE"/>
        </w:rPr>
        <w:t>, mchilvers@cw.bc.ca</w:t>
      </w:r>
    </w:p>
    <w:p w14:paraId="018F1A14" w14:textId="2E9FDF31" w:rsidR="006B6FC4" w:rsidRPr="009C6323" w:rsidRDefault="006B6FC4" w:rsidP="00797491">
      <w:pPr>
        <w:contextualSpacing/>
        <w:rPr>
          <w:rFonts w:asciiTheme="minorHAnsi" w:hAnsiTheme="minorHAnsi" w:cstheme="minorHAnsi"/>
          <w:color w:val="auto"/>
          <w:lang w:val="fr-BE"/>
        </w:rPr>
      </w:pPr>
      <w:r w:rsidRPr="009C6323">
        <w:rPr>
          <w:rFonts w:asciiTheme="minorHAnsi" w:hAnsiTheme="minorHAnsi" w:cstheme="minorHAnsi"/>
          <w:color w:val="auto"/>
          <w:lang w:val="fr-BE"/>
        </w:rPr>
        <w:t xml:space="preserve">Marie-Christine </w:t>
      </w:r>
      <w:proofErr w:type="spellStart"/>
      <w:r w:rsidRPr="009C6323">
        <w:rPr>
          <w:rFonts w:asciiTheme="minorHAnsi" w:hAnsiTheme="minorHAnsi" w:cstheme="minorHAnsi"/>
          <w:color w:val="auto"/>
          <w:lang w:val="fr-BE"/>
        </w:rPr>
        <w:t>Seghaye</w:t>
      </w:r>
      <w:proofErr w:type="spellEnd"/>
      <w:r w:rsidRPr="009C6323">
        <w:rPr>
          <w:rFonts w:asciiTheme="minorHAnsi" w:hAnsiTheme="minorHAnsi" w:cstheme="minorHAnsi"/>
          <w:color w:val="auto"/>
          <w:lang w:val="fr-BE"/>
        </w:rPr>
        <w:t>, mcseghaye@chuliege.be</w:t>
      </w:r>
    </w:p>
    <w:p w14:paraId="36EF3224" w14:textId="46A80A7C" w:rsidR="006B6FC4" w:rsidRPr="009C6323" w:rsidRDefault="006B6FC4" w:rsidP="00797491">
      <w:pPr>
        <w:contextualSpacing/>
        <w:rPr>
          <w:rFonts w:asciiTheme="minorHAnsi" w:hAnsiTheme="minorHAnsi" w:cstheme="minorHAnsi"/>
          <w:color w:val="auto"/>
          <w:lang w:val="fr-BE"/>
        </w:rPr>
      </w:pPr>
      <w:r w:rsidRPr="009C6323">
        <w:rPr>
          <w:rFonts w:asciiTheme="minorHAnsi" w:hAnsiTheme="minorHAnsi" w:cstheme="minorHAnsi"/>
          <w:color w:val="auto"/>
          <w:lang w:val="fr-BE"/>
        </w:rPr>
        <w:t>Renaud Louis, r.louis@chuliege.be</w:t>
      </w:r>
    </w:p>
    <w:p w14:paraId="02C6B785" w14:textId="1E74E04B" w:rsidR="006B6FC4" w:rsidRPr="009C6323" w:rsidRDefault="006B6FC4" w:rsidP="00797491">
      <w:pPr>
        <w:contextualSpacing/>
        <w:rPr>
          <w:rFonts w:asciiTheme="minorHAnsi" w:hAnsiTheme="minorHAnsi" w:cstheme="minorHAnsi"/>
          <w:color w:val="auto"/>
          <w:lang w:val="fr-BE"/>
        </w:rPr>
      </w:pPr>
      <w:r w:rsidRPr="009C6323">
        <w:rPr>
          <w:rFonts w:asciiTheme="minorHAnsi" w:hAnsiTheme="minorHAnsi" w:cstheme="minorHAnsi"/>
          <w:color w:val="auto"/>
          <w:lang w:val="fr-BE"/>
        </w:rPr>
        <w:t>Philippe Lefebvre, philippe.lefebvre@chuliege.be</w:t>
      </w:r>
    </w:p>
    <w:p w14:paraId="4A562173" w14:textId="350ADC50" w:rsidR="006B6FC4" w:rsidRPr="009C6323" w:rsidRDefault="006B6FC4" w:rsidP="00797491">
      <w:pPr>
        <w:contextualSpacing/>
        <w:rPr>
          <w:rFonts w:asciiTheme="minorHAnsi" w:hAnsiTheme="minorHAnsi" w:cstheme="minorHAnsi"/>
          <w:color w:val="auto"/>
          <w:lang w:val="nl-BE"/>
        </w:rPr>
      </w:pPr>
      <w:r w:rsidRPr="009C6323">
        <w:rPr>
          <w:rFonts w:asciiTheme="minorHAnsi" w:hAnsiTheme="minorHAnsi" w:cstheme="minorHAnsi"/>
          <w:color w:val="auto"/>
          <w:lang w:val="nl-BE"/>
        </w:rPr>
        <w:t>Celine Kempeneers, ckempeneers@chuliege.be</w:t>
      </w:r>
    </w:p>
    <w:p w14:paraId="767919C7" w14:textId="13C621BA" w:rsidR="009C6323" w:rsidRPr="009C6323" w:rsidRDefault="009C6323" w:rsidP="00797491">
      <w:pPr>
        <w:contextualSpacing/>
        <w:rPr>
          <w:rFonts w:asciiTheme="minorHAnsi" w:hAnsiTheme="minorHAnsi" w:cstheme="minorHAnsi"/>
          <w:bCs/>
          <w:color w:val="auto"/>
          <w:lang w:val="nl-BE"/>
        </w:rPr>
      </w:pPr>
    </w:p>
    <w:p w14:paraId="33088D80" w14:textId="144DA4EF" w:rsidR="009C6323" w:rsidRPr="009C6323" w:rsidRDefault="009C6323" w:rsidP="00797491">
      <w:pPr>
        <w:contextualSpacing/>
        <w:rPr>
          <w:rFonts w:asciiTheme="minorHAnsi" w:hAnsiTheme="minorHAnsi" w:cstheme="minorHAnsi"/>
          <w:bCs/>
          <w:color w:val="auto"/>
          <w:lang w:val="nl-BE"/>
        </w:rPr>
      </w:pPr>
      <w:r w:rsidRPr="009C6323">
        <w:rPr>
          <w:rFonts w:asciiTheme="minorHAnsi" w:hAnsiTheme="minorHAnsi" w:cstheme="minorHAnsi"/>
          <w:bCs/>
          <w:color w:val="auto"/>
          <w:lang w:val="nl-BE"/>
        </w:rPr>
        <w:t>CORRESPONDING AUTHOR:</w:t>
      </w:r>
    </w:p>
    <w:p w14:paraId="38E8B2A5" w14:textId="77777777" w:rsidR="009C6323" w:rsidRPr="009C6323" w:rsidRDefault="009C6323" w:rsidP="00797491">
      <w:pPr>
        <w:contextualSpacing/>
        <w:rPr>
          <w:rFonts w:asciiTheme="minorHAnsi" w:hAnsiTheme="minorHAnsi" w:cstheme="minorHAnsi"/>
          <w:color w:val="auto"/>
        </w:rPr>
      </w:pPr>
      <w:proofErr w:type="spellStart"/>
      <w:r w:rsidRPr="009C6323">
        <w:rPr>
          <w:rFonts w:asciiTheme="minorHAnsi" w:hAnsiTheme="minorHAnsi" w:cstheme="minorHAnsi"/>
          <w:color w:val="auto"/>
        </w:rPr>
        <w:t>Noemie</w:t>
      </w:r>
      <w:proofErr w:type="spellEnd"/>
      <w:r w:rsidRPr="009C6323">
        <w:rPr>
          <w:rFonts w:asciiTheme="minorHAnsi" w:hAnsiTheme="minorHAnsi" w:cstheme="minorHAnsi"/>
          <w:color w:val="auto"/>
        </w:rPr>
        <w:t xml:space="preserve"> </w:t>
      </w:r>
      <w:proofErr w:type="spellStart"/>
      <w:r w:rsidRPr="009C6323">
        <w:rPr>
          <w:rFonts w:asciiTheme="minorHAnsi" w:hAnsiTheme="minorHAnsi" w:cstheme="minorHAnsi"/>
          <w:color w:val="auto"/>
        </w:rPr>
        <w:t>Bricmont</w:t>
      </w:r>
      <w:proofErr w:type="spellEnd"/>
      <w:r w:rsidRPr="009C6323">
        <w:rPr>
          <w:rFonts w:asciiTheme="minorHAnsi" w:hAnsiTheme="minorHAnsi" w:cstheme="minorHAnsi"/>
          <w:color w:val="auto"/>
        </w:rPr>
        <w:t xml:space="preserve">, </w:t>
      </w:r>
      <w:hyperlink r:id="rId10" w:history="1">
        <w:r w:rsidRPr="009C6323">
          <w:rPr>
            <w:rStyle w:val="Hyperlink"/>
            <w:rFonts w:asciiTheme="minorHAnsi" w:hAnsiTheme="minorHAnsi" w:cstheme="minorHAnsi"/>
            <w:color w:val="auto"/>
          </w:rPr>
          <w:t>noemie.bricmont@uliege.be</w:t>
        </w:r>
      </w:hyperlink>
    </w:p>
    <w:p w14:paraId="466A7B60" w14:textId="77777777" w:rsidR="009C6323" w:rsidRPr="009C6323" w:rsidRDefault="009C6323" w:rsidP="00797491">
      <w:pPr>
        <w:contextualSpacing/>
        <w:rPr>
          <w:rFonts w:asciiTheme="minorHAnsi" w:hAnsiTheme="minorHAnsi" w:cstheme="minorHAnsi"/>
          <w:bCs/>
          <w:color w:val="auto"/>
          <w:lang w:val="nl-BE"/>
        </w:rPr>
      </w:pPr>
    </w:p>
    <w:p w14:paraId="108DE37F" w14:textId="77777777" w:rsidR="009D3D47" w:rsidRPr="009C6323" w:rsidRDefault="009D3D47" w:rsidP="00797491">
      <w:pPr>
        <w:pStyle w:val="NormalWeb"/>
        <w:spacing w:before="0" w:beforeAutospacing="0" w:after="0" w:afterAutospacing="0"/>
        <w:contextualSpacing/>
        <w:rPr>
          <w:rFonts w:asciiTheme="minorHAnsi" w:hAnsiTheme="minorHAnsi" w:cstheme="minorHAnsi"/>
          <w:color w:val="auto"/>
        </w:rPr>
      </w:pPr>
      <w:r w:rsidRPr="009C6323">
        <w:rPr>
          <w:rFonts w:asciiTheme="minorHAnsi" w:hAnsiTheme="minorHAnsi" w:cstheme="minorHAnsi"/>
          <w:b/>
          <w:bCs/>
          <w:color w:val="auto"/>
        </w:rPr>
        <w:t>KEYWORDS:</w:t>
      </w:r>
      <w:r w:rsidRPr="009C6323">
        <w:rPr>
          <w:rFonts w:asciiTheme="minorHAnsi" w:hAnsiTheme="minorHAnsi" w:cstheme="minorHAnsi"/>
          <w:color w:val="auto"/>
        </w:rPr>
        <w:t xml:space="preserve"> </w:t>
      </w:r>
    </w:p>
    <w:p w14:paraId="2E5D2D98"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primary ciliary dyskinesia, ciliary videomicroscopy, ciliary beat frequency, ciliary beat pattern, ciliary functional analysis, nasal brushing, respiratory ciliated epithelium, COVID-19</w:t>
      </w:r>
    </w:p>
    <w:p w14:paraId="47AAEB5F" w14:textId="77777777" w:rsidR="009D3D47" w:rsidRPr="009C6323" w:rsidRDefault="009D3D47" w:rsidP="00797491">
      <w:pPr>
        <w:pStyle w:val="NormalWeb"/>
        <w:spacing w:before="0" w:beforeAutospacing="0" w:after="0" w:afterAutospacing="0"/>
        <w:contextualSpacing/>
        <w:rPr>
          <w:rFonts w:asciiTheme="minorHAnsi" w:hAnsiTheme="minorHAnsi" w:cstheme="minorHAnsi"/>
          <w:color w:val="auto"/>
        </w:rPr>
      </w:pPr>
    </w:p>
    <w:p w14:paraId="03147C79"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b/>
          <w:bCs/>
          <w:color w:val="auto"/>
        </w:rPr>
        <w:t>SUMMARY:</w:t>
      </w:r>
      <w:r w:rsidRPr="009C6323">
        <w:rPr>
          <w:rFonts w:asciiTheme="minorHAnsi" w:hAnsiTheme="minorHAnsi" w:cstheme="minorHAnsi"/>
          <w:color w:val="auto"/>
        </w:rPr>
        <w:t xml:space="preserve"> </w:t>
      </w:r>
    </w:p>
    <w:p w14:paraId="43F7E315" w14:textId="005A81C4"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To guarantee a successful and high-quality ciliary functional analysis for PCD diagnosis, a precise and careful method for respiratory epithelium sampling and processing is essential. To continue providing PCD diagnostic service during the COVID-19 pandemic, the ciliary videomicroscopy protocol ha</w:t>
      </w:r>
      <w:r w:rsidR="0063700B" w:rsidRPr="009C6323">
        <w:rPr>
          <w:rFonts w:asciiTheme="minorHAnsi" w:hAnsiTheme="minorHAnsi" w:cstheme="minorHAnsi"/>
          <w:color w:val="auto"/>
        </w:rPr>
        <w:t>s been updated to include appropriate infection control measures.</w:t>
      </w:r>
      <w:r w:rsidRPr="009C6323">
        <w:rPr>
          <w:rFonts w:asciiTheme="minorHAnsi" w:hAnsiTheme="minorHAnsi" w:cstheme="minorHAnsi"/>
          <w:color w:val="auto"/>
        </w:rPr>
        <w:t xml:space="preserve"> </w:t>
      </w:r>
    </w:p>
    <w:p w14:paraId="17CF6E28" w14:textId="77777777" w:rsidR="009D3D47" w:rsidRPr="009C6323" w:rsidRDefault="009D3D47" w:rsidP="00797491">
      <w:pPr>
        <w:contextualSpacing/>
        <w:rPr>
          <w:rFonts w:asciiTheme="minorHAnsi" w:hAnsiTheme="minorHAnsi" w:cstheme="minorHAnsi"/>
          <w:color w:val="auto"/>
        </w:rPr>
      </w:pPr>
    </w:p>
    <w:p w14:paraId="0BC1B0A1"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b/>
          <w:bCs/>
          <w:color w:val="auto"/>
        </w:rPr>
        <w:t>ABSTRACT:</w:t>
      </w:r>
      <w:r w:rsidRPr="009C6323">
        <w:rPr>
          <w:rFonts w:asciiTheme="minorHAnsi" w:hAnsiTheme="minorHAnsi" w:cstheme="minorHAnsi"/>
          <w:color w:val="auto"/>
        </w:rPr>
        <w:t xml:space="preserve"> </w:t>
      </w:r>
    </w:p>
    <w:p w14:paraId="20A1B787" w14:textId="5C0D76DA" w:rsidR="009D3D47" w:rsidRPr="009C6323" w:rsidRDefault="009D3D47" w:rsidP="00797491">
      <w:pPr>
        <w:contextualSpacing/>
        <w:rPr>
          <w:rFonts w:asciiTheme="minorHAnsi" w:hAnsiTheme="minorHAnsi" w:cstheme="minorHAnsi"/>
          <w:color w:val="auto"/>
        </w:rPr>
      </w:pPr>
      <w:r w:rsidRPr="009C6323">
        <w:rPr>
          <w:rFonts w:cs="Arial"/>
          <w:color w:val="auto"/>
        </w:rPr>
        <w:lastRenderedPageBreak/>
        <w:t>Primary Ciliary Dyskinesia (PCD) is a genetic motile ciliopathy, leading to significant otosinopulmonary</w:t>
      </w:r>
      <w:r w:rsidRPr="009C6323">
        <w:rPr>
          <w:rFonts w:asciiTheme="minorHAnsi" w:hAnsiTheme="minorHAnsi" w:cstheme="minorHAnsi"/>
          <w:color w:val="auto"/>
        </w:rPr>
        <w:t xml:space="preserve"> disease. </w:t>
      </w:r>
      <w:r w:rsidRPr="009C6323">
        <w:rPr>
          <w:rFonts w:cs="Arial"/>
          <w:color w:val="auto"/>
        </w:rPr>
        <w:t>PCD diagnosis is often missed or delayed</w:t>
      </w:r>
      <w:r w:rsidRPr="009C6323">
        <w:rPr>
          <w:rFonts w:asciiTheme="minorHAnsi" w:hAnsiTheme="minorHAnsi" w:cstheme="minorHAnsi"/>
          <w:color w:val="auto"/>
        </w:rPr>
        <w:t xml:space="preserve"> due to </w:t>
      </w:r>
      <w:r w:rsidR="005A3C93" w:rsidRPr="009C6323">
        <w:rPr>
          <w:rFonts w:asciiTheme="minorHAnsi" w:hAnsiTheme="minorHAnsi" w:cstheme="minorHAnsi"/>
          <w:color w:val="auto"/>
        </w:rPr>
        <w:t>challenges with different diagnostic modalities.</w:t>
      </w:r>
      <w:r w:rsidR="009C6323" w:rsidRPr="009C6323">
        <w:rPr>
          <w:rFonts w:asciiTheme="minorHAnsi" w:hAnsiTheme="minorHAnsi" w:cstheme="minorHAnsi"/>
          <w:color w:val="auto"/>
        </w:rPr>
        <w:t xml:space="preserve"> </w:t>
      </w:r>
      <w:r w:rsidR="005A3C93" w:rsidRPr="009C6323">
        <w:rPr>
          <w:rFonts w:asciiTheme="minorHAnsi" w:hAnsiTheme="minorHAnsi" w:cstheme="minorHAnsi"/>
          <w:color w:val="auto"/>
        </w:rPr>
        <w:t>C</w:t>
      </w:r>
      <w:r w:rsidRPr="009C6323">
        <w:rPr>
          <w:rFonts w:asciiTheme="minorHAnsi" w:hAnsiTheme="minorHAnsi" w:cstheme="minorHAnsi"/>
          <w:color w:val="auto"/>
        </w:rPr>
        <w:t>iliary videomicroscopy, using Digital High-Speed Videomicroscopy (DHSV), one of the diagnostic tools for PCD</w:t>
      </w:r>
      <w:r w:rsidR="006D5268" w:rsidRPr="009C6323">
        <w:rPr>
          <w:rFonts w:asciiTheme="minorHAnsi" w:hAnsiTheme="minorHAnsi" w:cstheme="minorHAnsi"/>
          <w:color w:val="auto"/>
        </w:rPr>
        <w:t xml:space="preserve">, </w:t>
      </w:r>
      <w:r w:rsidRPr="009C6323">
        <w:rPr>
          <w:rFonts w:asciiTheme="minorHAnsi" w:hAnsiTheme="minorHAnsi" w:cstheme="minorHAnsi"/>
          <w:color w:val="auto"/>
        </w:rPr>
        <w:t xml:space="preserve">is considered the optimal method to perform ciliary functional analysis (CFA), comprising of ciliary beat frequency (CBF) and beat pattern (CBP) analysis. However, </w:t>
      </w:r>
      <w:r w:rsidR="006D5268" w:rsidRPr="009C6323">
        <w:rPr>
          <w:rFonts w:asciiTheme="minorHAnsi" w:hAnsiTheme="minorHAnsi" w:cstheme="minorHAnsi"/>
          <w:color w:val="auto"/>
        </w:rPr>
        <w:t>DHSV</w:t>
      </w:r>
      <w:r w:rsidRPr="009C6323">
        <w:rPr>
          <w:rFonts w:asciiTheme="minorHAnsi" w:hAnsiTheme="minorHAnsi" w:cstheme="minorHAnsi"/>
          <w:color w:val="auto"/>
        </w:rPr>
        <w:t xml:space="preserve"> lacks standardiz</w:t>
      </w:r>
      <w:r w:rsidR="006D5268" w:rsidRPr="009C6323">
        <w:rPr>
          <w:rFonts w:asciiTheme="minorHAnsi" w:hAnsiTheme="minorHAnsi" w:cstheme="minorHAnsi"/>
          <w:color w:val="auto"/>
        </w:rPr>
        <w:t>ed</w:t>
      </w:r>
      <w:r w:rsidRPr="009C6323">
        <w:rPr>
          <w:rFonts w:asciiTheme="minorHAnsi" w:hAnsiTheme="minorHAnsi" w:cstheme="minorHAnsi"/>
          <w:color w:val="auto"/>
        </w:rPr>
        <w:t>, published operating procedure for processing and analyzing samples</w:t>
      </w:r>
      <w:r w:rsidR="006D5268" w:rsidRPr="009C6323">
        <w:rPr>
          <w:rFonts w:asciiTheme="minorHAnsi" w:hAnsiTheme="minorHAnsi" w:cstheme="minorHAnsi"/>
          <w:color w:val="auto"/>
        </w:rPr>
        <w:t>.</w:t>
      </w:r>
      <w:r w:rsidR="009C6323" w:rsidRPr="009C6323">
        <w:rPr>
          <w:rFonts w:asciiTheme="minorHAnsi" w:hAnsiTheme="minorHAnsi" w:cstheme="minorHAnsi"/>
          <w:color w:val="auto"/>
        </w:rPr>
        <w:t xml:space="preserve"> </w:t>
      </w:r>
      <w:r w:rsidR="006D5268" w:rsidRPr="009C6323">
        <w:rPr>
          <w:rFonts w:asciiTheme="minorHAnsi" w:hAnsiTheme="minorHAnsi" w:cstheme="minorHAnsi"/>
          <w:color w:val="auto"/>
        </w:rPr>
        <w:t xml:space="preserve">It also </w:t>
      </w:r>
      <w:r w:rsidRPr="009C6323">
        <w:rPr>
          <w:rFonts w:asciiTheme="minorHAnsi" w:hAnsiTheme="minorHAnsi" w:cstheme="minorHAnsi"/>
          <w:color w:val="auto"/>
        </w:rPr>
        <w:t xml:space="preserve">uses living respiratory epithelium, a </w:t>
      </w:r>
      <w:r w:rsidR="006D5268" w:rsidRPr="009C6323">
        <w:rPr>
          <w:rFonts w:asciiTheme="minorHAnsi" w:hAnsiTheme="minorHAnsi" w:cstheme="minorHAnsi"/>
          <w:color w:val="auto"/>
        </w:rPr>
        <w:t>significant infection control issue</w:t>
      </w:r>
      <w:r w:rsidRPr="009C6323">
        <w:rPr>
          <w:rFonts w:asciiTheme="minorHAnsi" w:hAnsiTheme="minorHAnsi" w:cstheme="minorHAnsi"/>
          <w:color w:val="auto"/>
        </w:rPr>
        <w:t xml:space="preserve"> during the COVID-19 pandemic. To continue providing a diagnostic service during this health crisis, the ciliary videomicroscopy protocol ha</w:t>
      </w:r>
      <w:r w:rsidR="005A3C93" w:rsidRPr="009C6323">
        <w:rPr>
          <w:rFonts w:asciiTheme="minorHAnsi" w:hAnsiTheme="minorHAnsi" w:cstheme="minorHAnsi"/>
          <w:color w:val="auto"/>
        </w:rPr>
        <w:t xml:space="preserve">s been </w:t>
      </w:r>
      <w:r w:rsidRPr="009C6323">
        <w:rPr>
          <w:rFonts w:asciiTheme="minorHAnsi" w:hAnsiTheme="minorHAnsi" w:cstheme="minorHAnsi"/>
          <w:color w:val="auto"/>
        </w:rPr>
        <w:t xml:space="preserve">adapted to </w:t>
      </w:r>
      <w:r w:rsidR="005A3C93" w:rsidRPr="009C6323">
        <w:rPr>
          <w:rFonts w:asciiTheme="minorHAnsi" w:hAnsiTheme="minorHAnsi" w:cstheme="minorHAnsi"/>
          <w:color w:val="auto"/>
        </w:rPr>
        <w:t>include adequate infection control measures.</w:t>
      </w:r>
      <w:r w:rsidR="009C6323" w:rsidRPr="009C6323">
        <w:rPr>
          <w:rFonts w:asciiTheme="minorHAnsi" w:hAnsiTheme="minorHAnsi" w:cstheme="minorHAnsi"/>
          <w:color w:val="auto"/>
        </w:rPr>
        <w:t xml:space="preserve"> </w:t>
      </w:r>
    </w:p>
    <w:p w14:paraId="0B956E21" w14:textId="77777777" w:rsidR="009C6323" w:rsidRPr="009C6323" w:rsidRDefault="009C6323" w:rsidP="00797491">
      <w:pPr>
        <w:contextualSpacing/>
        <w:rPr>
          <w:rFonts w:asciiTheme="minorHAnsi" w:hAnsiTheme="minorHAnsi" w:cstheme="minorHAnsi"/>
          <w:color w:val="auto"/>
        </w:rPr>
      </w:pPr>
    </w:p>
    <w:p w14:paraId="69251AF5" w14:textId="2517DCC4"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 xml:space="preserve">Here, we describe </w:t>
      </w:r>
      <w:r w:rsidR="009C6323" w:rsidRPr="009C6323">
        <w:rPr>
          <w:rFonts w:asciiTheme="minorHAnsi" w:hAnsiTheme="minorHAnsi" w:cstheme="minorHAnsi"/>
          <w:color w:val="auto"/>
        </w:rPr>
        <w:t>a</w:t>
      </w:r>
      <w:r w:rsidRPr="009C6323">
        <w:rPr>
          <w:rFonts w:asciiTheme="minorHAnsi" w:hAnsiTheme="minorHAnsi" w:cstheme="minorHAnsi"/>
          <w:color w:val="auto"/>
        </w:rPr>
        <w:t xml:space="preserve"> </w:t>
      </w:r>
      <w:r w:rsidR="005A3C93" w:rsidRPr="009C6323">
        <w:rPr>
          <w:rFonts w:asciiTheme="minorHAnsi" w:hAnsiTheme="minorHAnsi" w:cstheme="minorHAnsi"/>
          <w:color w:val="auto"/>
        </w:rPr>
        <w:t xml:space="preserve">revised </w:t>
      </w:r>
      <w:r w:rsidRPr="009C6323">
        <w:rPr>
          <w:rFonts w:asciiTheme="minorHAnsi" w:hAnsiTheme="minorHAnsi" w:cstheme="minorHAnsi"/>
          <w:color w:val="auto"/>
        </w:rPr>
        <w:t xml:space="preserve">protocol for sampling and laboratory processing of ciliated respiratory samples, </w:t>
      </w:r>
      <w:r w:rsidR="005A3C93" w:rsidRPr="009C6323">
        <w:rPr>
          <w:rFonts w:asciiTheme="minorHAnsi" w:hAnsiTheme="minorHAnsi" w:cstheme="minorHAnsi"/>
          <w:color w:val="auto"/>
        </w:rPr>
        <w:t>highlighting adaptations made to comply with COVID-19 infection control measures.</w:t>
      </w:r>
      <w:r w:rsidR="009C6323" w:rsidRPr="009C6323">
        <w:rPr>
          <w:rFonts w:asciiTheme="minorHAnsi" w:hAnsiTheme="minorHAnsi" w:cstheme="minorHAnsi"/>
          <w:color w:val="auto"/>
        </w:rPr>
        <w:t xml:space="preserve"> </w:t>
      </w:r>
      <w:r w:rsidRPr="009C6323">
        <w:rPr>
          <w:rFonts w:asciiTheme="minorHAnsi" w:hAnsiTheme="minorHAnsi" w:cstheme="minorHAnsi"/>
          <w:color w:val="auto"/>
        </w:rPr>
        <w:t xml:space="preserve">Representative results of CFA from nasal brushing samples obtained from </w:t>
      </w:r>
      <w:r w:rsidR="00AE0B93" w:rsidRPr="009C6323">
        <w:rPr>
          <w:rFonts w:asciiTheme="minorHAnsi" w:hAnsiTheme="minorHAnsi" w:cstheme="minorHAnsi"/>
          <w:color w:val="auto"/>
        </w:rPr>
        <w:t>1</w:t>
      </w:r>
      <w:r w:rsidR="003042BF" w:rsidRPr="009C6323">
        <w:rPr>
          <w:rFonts w:asciiTheme="minorHAnsi" w:hAnsiTheme="minorHAnsi" w:cstheme="minorHAnsi"/>
          <w:color w:val="auto"/>
        </w:rPr>
        <w:t>6</w:t>
      </w:r>
      <w:r w:rsidR="00AE0B93" w:rsidRPr="009C6323">
        <w:rPr>
          <w:rFonts w:asciiTheme="minorHAnsi" w:hAnsiTheme="minorHAnsi" w:cstheme="minorHAnsi"/>
          <w:color w:val="auto"/>
        </w:rPr>
        <w:t xml:space="preserve"> </w:t>
      </w:r>
      <w:r w:rsidRPr="009C6323">
        <w:rPr>
          <w:rFonts w:asciiTheme="minorHAnsi" w:hAnsiTheme="minorHAnsi" w:cstheme="minorHAnsi"/>
          <w:color w:val="auto"/>
        </w:rPr>
        <w:t xml:space="preserve">healthy subjects, </w:t>
      </w:r>
      <w:proofErr w:type="gramStart"/>
      <w:r w:rsidRPr="009C6323">
        <w:rPr>
          <w:rFonts w:asciiTheme="minorHAnsi" w:hAnsiTheme="minorHAnsi" w:cstheme="minorHAnsi"/>
          <w:color w:val="auto"/>
        </w:rPr>
        <w:t>processed</w:t>
      </w:r>
      <w:proofErr w:type="gramEnd"/>
      <w:r w:rsidRPr="009C6323">
        <w:rPr>
          <w:rFonts w:asciiTheme="minorHAnsi" w:hAnsiTheme="minorHAnsi" w:cstheme="minorHAnsi"/>
          <w:color w:val="auto"/>
        </w:rPr>
        <w:t xml:space="preserve"> and analyzed according to this protocol, are described. We also illustrate the importance of obtaining</w:t>
      </w:r>
      <w:r w:rsidR="00BA7B98" w:rsidRPr="009C6323">
        <w:rPr>
          <w:rFonts w:asciiTheme="minorHAnsi" w:hAnsiTheme="minorHAnsi" w:cstheme="minorHAnsi"/>
          <w:color w:val="auto"/>
        </w:rPr>
        <w:t xml:space="preserve"> and processing</w:t>
      </w:r>
      <w:r w:rsidRPr="009C6323">
        <w:rPr>
          <w:rFonts w:asciiTheme="minorHAnsi" w:hAnsiTheme="minorHAnsi" w:cstheme="minorHAnsi"/>
          <w:color w:val="auto"/>
        </w:rPr>
        <w:t xml:space="preserve"> optimal quality epithelial ciliated strips</w:t>
      </w:r>
      <w:r w:rsidR="00BA7B98" w:rsidRPr="009C6323">
        <w:rPr>
          <w:rFonts w:asciiTheme="minorHAnsi" w:hAnsiTheme="minorHAnsi" w:cstheme="minorHAnsi"/>
          <w:color w:val="auto"/>
        </w:rPr>
        <w:t xml:space="preserve">, as samples not meeting quality selection criteria do now allow for CFA, potentially decreasing the diagnostic reliability </w:t>
      </w:r>
      <w:r w:rsidR="004211E5" w:rsidRPr="009C6323">
        <w:rPr>
          <w:rFonts w:asciiTheme="minorHAnsi" w:hAnsiTheme="minorHAnsi" w:cstheme="minorHAnsi"/>
          <w:color w:val="auto"/>
        </w:rPr>
        <w:t xml:space="preserve">and the efficiency </w:t>
      </w:r>
      <w:r w:rsidR="00BA7B98" w:rsidRPr="009C6323">
        <w:rPr>
          <w:rFonts w:asciiTheme="minorHAnsi" w:hAnsiTheme="minorHAnsi" w:cstheme="minorHAnsi"/>
          <w:color w:val="auto"/>
        </w:rPr>
        <w:t>of this technique.</w:t>
      </w:r>
      <w:r w:rsidRPr="009C6323">
        <w:rPr>
          <w:rFonts w:asciiTheme="minorHAnsi" w:hAnsiTheme="minorHAnsi" w:cstheme="minorHAnsi"/>
          <w:color w:val="auto"/>
        </w:rPr>
        <w:t xml:space="preserve"> </w:t>
      </w:r>
    </w:p>
    <w:p w14:paraId="4F8805D7" w14:textId="77777777" w:rsidR="009D3D47" w:rsidRPr="009C6323" w:rsidRDefault="009D3D47" w:rsidP="00797491">
      <w:pPr>
        <w:contextualSpacing/>
        <w:rPr>
          <w:rFonts w:asciiTheme="minorHAnsi" w:hAnsiTheme="minorHAnsi" w:cstheme="minorHAnsi"/>
          <w:color w:val="auto"/>
        </w:rPr>
      </w:pPr>
    </w:p>
    <w:p w14:paraId="3054E4F8" w14:textId="1F46A4CC"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b/>
          <w:color w:val="auto"/>
        </w:rPr>
        <w:t>INTRODUCTION</w:t>
      </w:r>
      <w:r w:rsidRPr="009C6323">
        <w:rPr>
          <w:rFonts w:asciiTheme="minorHAnsi" w:hAnsiTheme="minorHAnsi" w:cstheme="minorHAnsi"/>
          <w:b/>
          <w:bCs/>
          <w:color w:val="auto"/>
        </w:rPr>
        <w:t>:</w:t>
      </w:r>
      <w:r w:rsidR="009C6323" w:rsidRPr="009C6323">
        <w:rPr>
          <w:rFonts w:asciiTheme="minorHAnsi" w:hAnsiTheme="minorHAnsi" w:cstheme="minorHAnsi"/>
          <w:color w:val="auto"/>
        </w:rPr>
        <w:t xml:space="preserve"> </w:t>
      </w:r>
    </w:p>
    <w:p w14:paraId="7727AB3A" w14:textId="6207509A" w:rsidR="009D3D47" w:rsidRPr="009C6323" w:rsidRDefault="009D3D47" w:rsidP="00797491">
      <w:pPr>
        <w:contextualSpacing/>
        <w:rPr>
          <w:color w:val="auto"/>
        </w:rPr>
      </w:pPr>
      <w:r w:rsidRPr="009C6323">
        <w:rPr>
          <w:rFonts w:asciiTheme="minorHAnsi" w:hAnsiTheme="minorHAnsi" w:cstheme="minorHAnsi"/>
          <w:color w:val="auto"/>
        </w:rPr>
        <w:t>Primary ciliary dyskinesia (PCD) is a</w:t>
      </w:r>
      <w:r w:rsidR="00AD7374" w:rsidRPr="009C6323">
        <w:rPr>
          <w:rFonts w:asciiTheme="minorHAnsi" w:hAnsiTheme="minorHAnsi" w:cstheme="minorHAnsi"/>
          <w:color w:val="auto"/>
        </w:rPr>
        <w:t>n inherited</w:t>
      </w:r>
      <w:r w:rsidRPr="009C6323">
        <w:rPr>
          <w:rFonts w:asciiTheme="minorHAnsi" w:hAnsiTheme="minorHAnsi" w:cstheme="minorHAnsi"/>
          <w:color w:val="auto"/>
        </w:rPr>
        <w:t xml:space="preserve"> heterogeneous motile ciliopathy, in which respiratory cilia are </w:t>
      </w:r>
      <w:r w:rsidR="00AD7374" w:rsidRPr="009C6323">
        <w:rPr>
          <w:rFonts w:asciiTheme="minorHAnsi" w:hAnsiTheme="minorHAnsi" w:cstheme="minorHAnsi"/>
          <w:color w:val="auto"/>
        </w:rPr>
        <w:t>stationary, slow or dyskinetic</w:t>
      </w:r>
      <w:r w:rsidRPr="009C6323">
        <w:rPr>
          <w:rFonts w:asciiTheme="minorHAnsi" w:hAnsiTheme="minorHAnsi" w:cstheme="minorHAnsi"/>
          <w:color w:val="auto"/>
        </w:rPr>
        <w:t xml:space="preserve">, leading to impaired mucociliary clearance and chronic </w:t>
      </w:r>
      <w:r w:rsidR="00AD7374" w:rsidRPr="009C6323">
        <w:rPr>
          <w:rFonts w:asciiTheme="minorHAnsi" w:hAnsiTheme="minorHAnsi" w:cstheme="minorHAnsi"/>
          <w:color w:val="auto"/>
        </w:rPr>
        <w:t>oto-</w:t>
      </w:r>
      <w:r w:rsidRPr="009C6323">
        <w:rPr>
          <w:rFonts w:asciiTheme="minorHAnsi" w:hAnsiTheme="minorHAnsi" w:cstheme="minorHAnsi"/>
          <w:color w:val="auto"/>
        </w:rPr>
        <w:t>sino</w:t>
      </w:r>
      <w:r w:rsidR="00AD7374" w:rsidRPr="009C6323">
        <w:rPr>
          <w:rFonts w:asciiTheme="minorHAnsi" w:hAnsiTheme="minorHAnsi" w:cstheme="minorHAnsi"/>
          <w:color w:val="auto"/>
        </w:rPr>
        <w:t>-</w:t>
      </w:r>
      <w:r w:rsidRPr="009C6323">
        <w:rPr>
          <w:rFonts w:asciiTheme="minorHAnsi" w:hAnsiTheme="minorHAnsi" w:cstheme="minorHAnsi"/>
          <w:color w:val="auto"/>
        </w:rPr>
        <w:t>pulmonary disease</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{"citationItems":[{"id":"ITEM-1","itemData":{"ISBN":"0091-6749 (Print)\r0091-6749 (Linking)","PMID":"13679810","abstract":"BACKGROUND: The main symptoms of primary ciliary dyskinesia (PCD) are nasal rhinorrhea or blockage and moist-sounding cough. Diagnosis can be difficult and is based on an abnormal ciliary beat frequency, accompanied by specific abnormalities of the ciliary axoneme. It is unknown whether determining ciliary beat pattern related to specific ultrastructural ciliary defects might help in the diagnosis of PCD. OBJECTIVE: We sought to determine ciliary beat pattern and beat frequency (CBF) associated with the 5 common ultrastructural defects responsible for PCD. METHODS: Nasal brushings were performed on 56 children with PCD. Ciliary movement was recorded using digital high-speed video imaging to assess beat frequency and pattern. Electron microscopy was performed. RESULTS: In patients with an isolated outer dynein arm or with an outer and inner dynein arm defect, 55% and 80% of cilia were immotile, respectively. Cilia that moved were only flickering. Mean CBF (+/- 95% CI) was 2.3 Hz (+/- 1.2) and 0.8 Hz(+/- 0.8), respectively. Cilia with an isolated inner dynein arm or a radial spoke defect had similar beat patterns. Cilia appeared stiff, had a reduced amplitude, and failed to bend along their length. Immotile cilia were present in 10% of cilia with an inner dynein arm defect and in 30% of radial spoke defects. Mean CBF was 9.3 Hz (+/- 2.6) and 6.0 Hz (+/- 3.1), respectively. The ciliary transposition defect produced a large circular beat pattern (mean CBF, 10.7 Hz [+/- 1.1]). No cilia were immotile. CONCLUSIONS: Different ultrastructural defects responsible for PCD result in predictable beat patterns. Recognition of these might help in the diagnostic evaluation of patients suspected of having PCD.","author":[{"dropping-particle":"","family":"Chilvers","given":"M A","non-dropping-particle":"","parse-names":false,"suffix":""},{"dropping-particle":"","family":"Rutman","given":"A","non-dropping-particle":"","parse-names":false,"suffix":""},{"dropping-particle":"","family":"O'Callaghan","given":"C","non-dropping-particle":"","parse-names":false,"suffix":""}],"container-title":"J Allergy Clin Immunol","id":"ITEM-1","issue":"3","issued":{"date-parts":[["2003"]]},"page":"518-524","title":"Ciliary beat pattern is associated with specific ultrastructural defects in primary ciliary dyskinesia","type":"article-journal","volume":"112"},"uris":["http://www.mendeley.com/documents/?uuid=1fd46248-e57c-4a9f-909d-16ff97a6035f"]},{"id":"ITEM-2","itemData":{"DOI":"10.1186/s13630-014-0011-8","ISBN":"1363001400118","ISSN":"20462530","abstract":"Primary ciliary dyskinesia (PCD) is a rare autosomal recessive disorder with defective structure and/or function of motile cilia/flagella, causing chronic upper and lower respiratory tract infections, fertility problems, and disorders of organ laterality. Diagnosing PCD requires a combined approach utilizing characteristic phenotypes and complementary methods for detection of defects of ciliary function and ultrastructure, measurement of nasal nitric oxide and genetic testing. Currently, biallelic mutations in 31 different genes have been linked to PCD allowing a genetic diagnosis in approximately ~ 60% of cases. Management includes surveillance of pulmonary function, imaging, and microbiology of upper and lower airways in addition to daily airway clearance and prompt antibiotic treatment of infections. Early referral to specialized centers that use a multidisciplinary approach is likely to improve outcomes. Currently, evidence-based knowledge on PCD care is missing let alone management guidelines. Research and clinical investigators, supported by European and North American patient support groups, have joined forces under the name of BESTCILIA, a European Commission funded consortium dedicated to improve PCD care and knowledge. Core programs of this network include the establishment of an international PCD registry, the generation of disease specific PCD quality of life questionnaires, and the first randomized controlled trial in PCD.","author":[{"dropping-particle":"","family":"Werner","given":"Claudius","non-dropping-particle":"","parse-names":false,"suffix":""},{"dropping-particle":"","family":"Onnebrink","given":"Jörg G.","non-dropping-particle":"","parse-names":false,"suffix":""},{"dropping-particle":"","family":"Omran","given":"Heymut","non-dropping-particle":"","parse-names":false,"suffix":""}],"container-title":"Cilia","id":"ITEM-2","issue":"SUPPLEMENT 1","issued":{"date-parts":[["2015"]]},"page":"1-9","title":"Diagnosis and management of primary ciliary dyskinesia","type":"article-journal"},"uris":["http://www.mendeley.com/documents/?uuid=a1fdbbe2-cc29-462f-92cf-a28921d07534"]},{"id":"ITEM-3","itemData":{"DOI":"doi:10.1002/ppul.24078","ISSN":"8755-6863","abstract":"Abstract Cilia are widely distributed throughout the human body, and have numerous roles in physiology, development, and disease. Ciliary ultrastructure is complex, consisting of nine parallel microtubules doublets, with or without motor dynein arms and a central pair of microtubules. Classification of cilia has evolved over time, and currently, four main classes are described: motile and non-motile cilia with a ?9?+?2? structure, and motile and non-motile cilia with a ?9?+?0? structure, which depend on the presence or absence of dynein arms and a central pair. Ciliopathies are inherited multisystem disorders of cilia, and may present with a varied spectrum of genotypes and phenotypes. Motor and sensory ciliopathies were historically considered as distinct dysfunctions of motile and non-motile cilia, but recent data indicate that the classical features of motor and sensory cilia may overlap.","author":[{"dropping-particle":"","family":"Kempeneers","given":"Céline","non-dropping-particle":"","parse-names":false,"suffix":""},{"dropping-particle":"","family":"Chilvers","given":"Mark A","non-dropping-particle":"","parse-names":false,"suffix":""}],"container-title":"Pediatric Pulmonology","id":"ITEM-3","issue":"8","issued":{"date-parts":[["2018"]]},"page":"1122-1129","title":"To beat, or not to beat, that is question! The spectrum of ciliopathies","type":"article-journal","volume":"53"},"uris":["http://www.mendeley.com/documents/?uuid=25a20f0a-3c9a-4580-8b1c-9f1e0bad0374"]},{"id":"ITEM-4","itemData":{"DOI":"10.1183/13993003.01090-2016","ISSN":"0903-1936","PMID":"27836958","abstract":"The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E.","non-dropping-particle":"","parse-names":false,"suffix":""}],"container-title":"The European respiratory journal","id":"ITEM-4","issue":"1","issued":{"date-parts":[["2017","11"]]},"page":"ERJ-01090-2016","title":"European Respiratory Society guidelines for the diagnosis of primary ciliary dyskinesia.","type":"article-journal","volume":"49"},"uris":["http://www.mendeley.com/documents/?uuid=3e2e88fc-addb-41db-838a-ec68f9415978"]}],"mendeley":{"formattedCitation":"&lt;sup&gt;1–4&lt;/sup&gt;","plainTextFormattedCitation":"1–4","previouslyFormattedCitation":"&lt;sup&gt;1–4&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1–4</w:t>
      </w:r>
      <w:r w:rsidRPr="009C6323">
        <w:rPr>
          <w:rFonts w:asciiTheme="minorHAnsi" w:hAnsiTheme="minorHAnsi" w:cstheme="minorHAnsi"/>
          <w:color w:val="auto"/>
        </w:rPr>
        <w:fldChar w:fldCharType="end"/>
      </w:r>
      <w:r w:rsidRPr="009C6323">
        <w:rPr>
          <w:rFonts w:asciiTheme="minorHAnsi" w:hAnsiTheme="minorHAnsi" w:cstheme="minorHAnsi"/>
          <w:color w:val="auto"/>
        </w:rPr>
        <w:t xml:space="preserve">. The clinical manifestations of PCD </w:t>
      </w:r>
      <w:r w:rsidR="00AD7374" w:rsidRPr="009C6323">
        <w:rPr>
          <w:rFonts w:asciiTheme="minorHAnsi" w:hAnsiTheme="minorHAnsi" w:cstheme="minorHAnsi"/>
          <w:color w:val="auto"/>
        </w:rPr>
        <w:t xml:space="preserve">are chronic wet cough and chronic nasal congestion starting </w:t>
      </w:r>
      <w:r w:rsidR="00A6654C" w:rsidRPr="009C6323">
        <w:rPr>
          <w:rFonts w:asciiTheme="minorHAnsi" w:hAnsiTheme="minorHAnsi" w:cstheme="minorHAnsi"/>
          <w:color w:val="auto"/>
        </w:rPr>
        <w:t>in early</w:t>
      </w:r>
      <w:r w:rsidR="00AD7374" w:rsidRPr="009C6323">
        <w:rPr>
          <w:rFonts w:asciiTheme="minorHAnsi" w:hAnsiTheme="minorHAnsi" w:cstheme="minorHAnsi"/>
          <w:color w:val="auto"/>
        </w:rPr>
        <w:t xml:space="preserve"> infancy, </w:t>
      </w:r>
      <w:r w:rsidRPr="009C6323">
        <w:rPr>
          <w:rFonts w:asciiTheme="minorHAnsi" w:hAnsiTheme="minorHAnsi" w:cstheme="minorHAnsi"/>
          <w:color w:val="auto"/>
        </w:rPr>
        <w:t xml:space="preserve">recurrent or chronic upper and lower respiratory tract infections </w:t>
      </w:r>
      <w:r w:rsidR="009A7D43" w:rsidRPr="009C6323">
        <w:rPr>
          <w:rFonts w:asciiTheme="minorHAnsi" w:hAnsiTheme="minorHAnsi" w:cstheme="minorHAnsi"/>
          <w:color w:val="auto"/>
        </w:rPr>
        <w:t xml:space="preserve">leading to </w:t>
      </w:r>
      <w:r w:rsidRPr="009C6323">
        <w:rPr>
          <w:rFonts w:asciiTheme="minorHAnsi" w:hAnsiTheme="minorHAnsi" w:cstheme="minorHAnsi"/>
          <w:color w:val="auto"/>
        </w:rPr>
        <w:t xml:space="preserve">bronchiectasis, </w:t>
      </w:r>
      <w:r w:rsidR="009A7D43" w:rsidRPr="009C6323">
        <w:rPr>
          <w:rFonts w:asciiTheme="minorHAnsi" w:hAnsiTheme="minorHAnsi" w:cstheme="minorHAnsi"/>
          <w:color w:val="auto"/>
        </w:rPr>
        <w:t xml:space="preserve">and </w:t>
      </w:r>
      <w:r w:rsidRPr="009C6323">
        <w:rPr>
          <w:rFonts w:asciiTheme="minorHAnsi" w:hAnsiTheme="minorHAnsi" w:cstheme="minorHAnsi"/>
          <w:color w:val="auto"/>
        </w:rPr>
        <w:t>recurrent or chronic otitis media and sinusitis</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 xml:space="preserve">ADDIN CSL_CITATION {"citationItems":[{"id":"ITEM-1","itemData":{"DOI":"10.1016/j.ccm.2016.04.008","ISSN":"1557-8216 (Electronic)","PMID":"27514592","abstract":"Primary ciliary dyskinesia (PCD) is a recessive genetically heterogeneous disorder  of motile cilia with chronic otosinopulmonary disease and organ laterality defects in </w:instrText>
      </w:r>
      <w:r w:rsidRPr="009C6323">
        <w:rPr>
          <w:rFonts w:ascii="Cambria Math" w:hAnsi="Cambria Math" w:cs="Cambria Math"/>
          <w:color w:val="auto"/>
        </w:rPr>
        <w:instrText>∼</w:instrText>
      </w:r>
      <w:r w:rsidRPr="009C6323">
        <w:rPr>
          <w:rFonts w:asciiTheme="minorHAnsi" w:hAnsiTheme="minorHAnsi" w:cstheme="minorHAnsi"/>
          <w:color w:val="auto"/>
        </w:rPr>
        <w:instrText>50% of cases. The prevalence of PCD is difficult to determine. Recent diagnostic advances through measurement of nasal nitric oxide and genetic testing has allowed rigorous diagnoses and determination of a robust clinical phenotype, which includes neonatal respiratory distress, daily nasal congestion, and wet cough starting early in life, along with organ laterality defects. There is early onset of lung disease in PCD with abnormal airflow mechanics and radiographic abnormalities detected in infancy and early childhood.","author":[{"dropping-particle":"","family":"Knowles","given":"Michael R","non-dropping-particle":"","parse-names":false,"suffix":""},{"dropping-particle":"","family":"Zariwala","given":"Maimoona","non-dropping-particle":"","parse-names":false,"suffix":""},{"dropping-particle":"","family":"Leigh","given":"Margaret","non-dropping-particle":"","parse-names":false,"suffix":""}],"container-title":"Clinics in chest medicine","id":"ITEM-1","issue":"3","issued":{"date-parts":[["2016","9"]]},"language":"eng","page":"449-461","title":"Primary Ciliary Dyskinesia.","type":"article-journal","volume":"37"},"uris":["http://www.mendeley.com/documents/?uuid=7403cbf0-0b43-4af1-88d1-f087306f6d60"]},{"id":"ITEM-2","itemData":{"DOI":"10.1002/ppul.23304","ISSN":"10990496","PMID":"26418604","abstract":"Summary Primary ciliary dyskinesia (PCD) is a genetically heterogeneous, rare lung disease resulting in chronic oto-sino-pulmonary disease in both children and adults. Many physicians incorrectly diagnose PCD or eliminate PCD from their differential diagnosis due to inexperience with diagnostic testing methods. Thus far, all therapies used for PCD are unproven through large clinical trials. This review article outlines consensus recommendations from PCD physicians in North America who have been engaged in a PCD centered research consortium for the last 10 years. These recommendations have been adopted by the governing board of the PCD Foundation to provide guidance for PCD clinical centers for diagnostic testing, monitoring, and appropriate short and long-term therapeutics in PCD patients.","author":[{"dropping-particle":"","family":"Shapiro","given":"Adam J.","non-dropping-particle":"","parse-names":false,"suffix":""},{"dropping-particle":"","family":"Zariwala","given":"Maimoona A.","non-dropping-particle":"","parse-names":false,"suffix":""},{"dropping-particle":"","family":"Ferkol","given":"Thomas","non-dropping-particle":"","parse-names":false,"suffix":""},{"dropping-particle":"","family":"Davis","given":"Stephanie D.","non-dropping-particle":"","parse-names":false,"suffix":""},{"dropping-particle":"","family":"Sagel","given":"Scott D.","non-dropping-particle":"","parse-names":false,"suffix":""},{"dropping-particle":"","family":"Dell","given":"Sharon D.","non-dropping-particle":"","parse-names":false,"suffix":""},{"dropping-particle":"","family":"Rosenfeld","given":"Margaret","non-dropping-particle":"","parse-names":false,"suffix":""},{"dropping-particle":"","family":"Olivier","given":"Kenneth N.","non-dropping-particle":"","parse-names":false,"suffix":""},{"dropping-particle":"","family":"Milla","given":"Carlos","non-dropping-particle":"","parse-names":false,"suffix":""},{"dropping-particle":"","family":"Daniel","given":"Sam J.","non-dropping-particle":"","parse-names":false,"suffix":""},{"dropping-particle":"","family":"Kimple","given":"Adam J.","non-dropping-particle":"","parse-names":false,"suffix":""},{"dropping-particle":"","family":"Manion","given":"Michele","non-dropping-particle":"","parse-names":false,"suffix":""},{"dropping-particle":"","family":"Knowles","given":"Michael R.","non-dropping-particle":"","parse-names":false,"suffix":""},{"dropping-particle":"","family":"Leigh","given":"Margaret W.","non-dropping-particle":"","parse-names":false,"suffix":""}],"container-title":"Pediatric Pulmonology","id":"ITEM-2","issued":{"date-parts":[["2016"]]},"title":"Diagnosis, monitoring, and treatment of primary ciliary dyskinesia: PCD foundation consensus recommendations based on state of the art review","type":"article-journal"},"uris":["http://www.mendeley.com/documents/?uuid=f83e788b-b229-4cd5-b59d-bf2f738cd72e"]},{"id":"ITEM-3","itemData":{"DOI":"10.1016/j.prrv.2015.11.006","ISSN":"15260550","abstract":"Primary ciliary dyskinesia [PCD] is an uncommon, autosomal recessively inherited condition that is often overlooked and undertreated in childhood. Amidst the myriad of children with coloured nasal secretions, otitis media and a wet cough, there exists a subset with PCD as the underlying unifying diagnosis. In this paper we have highlighted the varying clinical manifestations of PCD, emphasising different presentations between neonates, toddlers, school aged children and adults.","author":[{"dropping-particle":"","family":"Fitzgerald","given":"Dominic A.","non-dropping-particle":"","parse-names":false,"suffix":""},{"dropping-particle":"","family":"Shapiro","given":"Adam J.","non-dropping-particle":"","parse-names":false,"suffix":""}],"container-title":"Paediatric Respiratory Reviews","id":"ITEM-3","issued":{"date-parts":[["2016"]]},"title":"When to suspect primary ciliary dyskinesia in children","type":"article"},"uris":["http://www.mendeley.com/documents/?uuid=9fa8b47d-1258-4891-8afa-ac5f7013c98a"]}],"mendeley":{"formattedCitation":"&lt;sup&gt;5–7&lt;/sup&gt;","plainTextFormattedCitation":"5–7","previouslyFormattedCitation":"&lt;sup&gt;5–7&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5–7</w:t>
      </w:r>
      <w:r w:rsidRPr="009C6323">
        <w:rPr>
          <w:rFonts w:asciiTheme="minorHAnsi" w:hAnsiTheme="minorHAnsi" w:cstheme="minorHAnsi"/>
          <w:color w:val="auto"/>
        </w:rPr>
        <w:fldChar w:fldCharType="end"/>
      </w:r>
      <w:r w:rsidRPr="009C6323">
        <w:rPr>
          <w:rFonts w:asciiTheme="minorHAnsi" w:hAnsiTheme="minorHAnsi" w:cstheme="minorHAnsi"/>
          <w:color w:val="auto"/>
        </w:rPr>
        <w:t xml:space="preserve">. </w:t>
      </w:r>
      <w:r w:rsidR="00B26F85" w:rsidRPr="009C6323">
        <w:rPr>
          <w:rFonts w:asciiTheme="minorHAnsi" w:hAnsiTheme="minorHAnsi" w:cstheme="minorHAnsi"/>
          <w:color w:val="auto"/>
        </w:rPr>
        <w:t xml:space="preserve">Approximately </w:t>
      </w:r>
      <w:r w:rsidR="003042BF" w:rsidRPr="009C6323">
        <w:rPr>
          <w:rFonts w:asciiTheme="minorHAnsi" w:hAnsiTheme="minorHAnsi" w:cstheme="minorHAnsi"/>
          <w:color w:val="auto"/>
        </w:rPr>
        <w:t>half of PCD patients present with</w:t>
      </w:r>
      <w:r w:rsidR="00B26F85" w:rsidRPr="009C6323">
        <w:rPr>
          <w:rFonts w:asciiTheme="minorHAnsi" w:hAnsiTheme="minorHAnsi" w:cstheme="minorHAnsi"/>
          <w:color w:val="auto"/>
        </w:rPr>
        <w:t xml:space="preserve"> </w:t>
      </w:r>
      <w:r w:rsidR="00351C34" w:rsidRPr="009C6323">
        <w:rPr>
          <w:rFonts w:asciiTheme="minorHAnsi" w:hAnsiTheme="minorHAnsi" w:cstheme="minorHAnsi"/>
          <w:color w:val="auto"/>
        </w:rPr>
        <w:t xml:space="preserve">organ laterality defects </w:t>
      </w:r>
      <w:r w:rsidR="003042BF" w:rsidRPr="009C6323">
        <w:rPr>
          <w:rFonts w:asciiTheme="minorHAnsi" w:hAnsiTheme="minorHAnsi" w:cstheme="minorHAnsi"/>
          <w:color w:val="auto"/>
        </w:rPr>
        <w:t>such as</w:t>
      </w:r>
      <w:r w:rsidR="00351C34" w:rsidRPr="009C6323">
        <w:rPr>
          <w:rFonts w:asciiTheme="minorHAnsi" w:hAnsiTheme="minorHAnsi" w:cstheme="minorHAnsi"/>
          <w:color w:val="auto"/>
        </w:rPr>
        <w:t xml:space="preserve"> </w:t>
      </w:r>
      <w:r w:rsidR="00B26F85" w:rsidRPr="009C6323">
        <w:rPr>
          <w:rFonts w:asciiTheme="minorHAnsi" w:hAnsiTheme="minorHAnsi" w:cstheme="minorHAnsi"/>
          <w:color w:val="auto"/>
        </w:rPr>
        <w:t>situs inversus</w:t>
      </w:r>
      <w:r w:rsidR="00351C34" w:rsidRPr="009C6323">
        <w:rPr>
          <w:rFonts w:asciiTheme="minorHAnsi" w:hAnsiTheme="minorHAnsi" w:cstheme="minorHAnsi"/>
          <w:color w:val="auto"/>
        </w:rPr>
        <w:t xml:space="preserve"> or situs ambiguus. Some patients </w:t>
      </w:r>
      <w:r w:rsidR="003042BF" w:rsidRPr="009C6323">
        <w:rPr>
          <w:rFonts w:asciiTheme="minorHAnsi" w:hAnsiTheme="minorHAnsi" w:cstheme="minorHAnsi"/>
          <w:color w:val="auto"/>
        </w:rPr>
        <w:t xml:space="preserve">also present with infertility issues </w:t>
      </w:r>
      <w:r w:rsidR="00351C34" w:rsidRPr="009C6323">
        <w:rPr>
          <w:rFonts w:asciiTheme="minorHAnsi" w:hAnsiTheme="minorHAnsi" w:cstheme="minorHAnsi"/>
          <w:color w:val="auto"/>
        </w:rPr>
        <w:t>due to immotile sperm in men and immotile cilia in the Fallopian tubes in women</w:t>
      </w:r>
      <w:r w:rsidR="00351C34" w:rsidRPr="009C6323">
        <w:rPr>
          <w:rFonts w:asciiTheme="minorHAnsi" w:hAnsiTheme="minorHAnsi" w:cstheme="minorHAnsi"/>
          <w:color w:val="auto"/>
        </w:rPr>
        <w:fldChar w:fldCharType="begin" w:fldLock="1"/>
      </w:r>
      <w:r w:rsidR="00351C34" w:rsidRPr="009C6323">
        <w:rPr>
          <w:rFonts w:asciiTheme="minorHAnsi" w:hAnsiTheme="minorHAnsi" w:cstheme="minorHAnsi"/>
          <w:color w:val="auto"/>
        </w:rPr>
        <w:instrText>ADDIN CSL_CITATION {"citationItems":[{"id":"ITEM-1","itemData":{"ISBN":"0091-6749 (Print)\r0091-6749 (Linking)","PMID":"13679810","abstract":"BACKGROUND: The main symptoms of primary ciliary dyskinesia (PCD) are nasal rhinorrhea or blockage and moist-sounding cough. Diagnosis can be difficult and is based on an abnormal ciliary beat frequency, accompanied by specific abnormalities of the ciliary axoneme. It is unknown whether determining ciliary beat pattern related to specific ultrastructural ciliary defects might help in the diagnosis of PCD. OBJECTIVE: We sought to determine ciliary beat pattern and beat frequency (CBF) associated with the 5 common ultrastructural defects responsible for PCD. METHODS: Nasal brushings were performed on 56 children with PCD. Ciliary movement was recorded using digital high-speed video imaging to assess beat frequency and pattern. Electron microscopy was performed. RESULTS: In patients with an isolated outer dynein arm or with an outer and inner dynein arm defect, 55% and 80% of cilia were immotile, respectively. Cilia that moved were only flickering. Mean CBF (+/- 95% CI) was 2.3 Hz (+/- 1.2) and 0.8 Hz(+/- 0.8), respectively. Cilia with an isolated inner dynein arm or a radial spoke defect had similar beat patterns. Cilia appeared stiff, had a reduced amplitude, and failed to bend along their length. Immotile cilia were present in 10% of cilia with an inner dynein arm defect and in 30% of radial spoke defects. Mean CBF was 9.3 Hz (+/- 2.6) and 6.0 Hz (+/- 3.1), respectively. The ciliary transposition defect produced a large circular beat pattern (mean CBF, 10.7 Hz [+/- 1.1]). No cilia were immotile. CONCLUSIONS: Different ultrastructural defects responsible for PCD result in predictable beat patterns. Recognition of these might help in the diagnostic evaluation of patients suspected of having PCD.","author":[{"dropping-particle":"","family":"Chilvers","given":"M A","non-dropping-particle":"","parse-names":false,"suffix":""},{"dropping-particle":"","family":"Rutman","given":"A","non-dropping-particle":"","parse-names":false,"suffix":""},{"dropping-particle":"","family":"O'Callaghan","given":"C","non-dropping-particle":"","parse-names":false,"suffix":""}],"container-title":"J Allergy Clin Immunol","id":"ITEM-1","issue":"3","issued":{"date-parts":[["2003"]]},"page":"518-524","title":"Ciliary beat pattern is associated with specific ultrastructural defects in primary ciliary dyskinesia","type":"article-journal","volume":"112"},"uris":["http://www.mendeley.com/documents/?uuid=1fd46248-e57c-4a9f-909d-16ff97a6035f"]},{"id":"ITEM-2","itemData":{"DOI":"10.1183/13993003.01066-2019","ISSN":"13993003","author":[{"dropping-particle":"","family":"Shoemark","given":"Amelia","non-dropping-particle":"","parse-names":false,"suffix":""},{"dropping-particle":"","family":"Dell","given":"Sharon","non-dropping-particle":"","parse-names":false,"suffix":""},{"dropping-particle":"","family":"Shapiro","given":"Adam","non-dropping-particle":"","parse-names":false,"suffix":""},{"dropping-particle":"","family":"Lucas","given":"Jane S.","non-dropping-particle":"","parse-names":false,"suffix":""}],"container-title":"European Respiratory Journal","id":"ITEM-2","issue":"3","issued":{"date-parts":[["2019"]]},"title":"ERS and ATS diagnostic guidelines for primary ciliary dyskinesia: similarities and differences in approach to diagnosis","type":"article-journal","volume":"54"},"uris":["http://www.mendeley.com/documents/?uuid=ebbf0eaf-bf9b-4df8-8c0d-95daa573dce0"]},{"id":"ITEM-3","itemData":{"DOI":"10.1186/s13630-014-0011-8","ISBN":"1363001400118","ISSN":"20462530","abstract":"Primary ciliary dyskinesia (PCD) is a rare autosomal recessive disorder with defective structure and/or function of motile cilia/flagella, causing chronic upper and lower respiratory tract infections, fertility problems, and disorders of organ laterality. Diagnosing PCD requires a combined approach utilizing characteristic phenotypes and complementary methods for detection of defects of ciliary function and ultrastructure, measurement of nasal nitric oxide and genetic testing. Currently, biallelic mutations in 31 different genes have been linked to PCD allowing a genetic diagnosis in approximately ~ 60% of cases. Management includes surveillance of pulmonary function, imaging, and microbiology of upper and lower airways in addition to daily airway clearance and prompt antibiotic treatment of infections. Early referral to specialized centers that use a multidisciplinary approach is likely to improve outcomes. Currently, evidence-based knowledge on PCD care is missing let alone management guidelines. Research and clinical investigators, supported by European and North American patient support groups, have joined forces under the name of BESTCILIA, a European Commission funded consortium dedicated to improve PCD care and knowledge. Core programs of this network include the establishment of an international PCD registry, the generation of disease specific PCD quality of life questionnaires, and the first randomized controlled trial in PCD.","author":[{"dropping-particle":"","family":"Werner","given":"Claudius","non-dropping-particle":"","parse-names":false,"suffix":""},{"dropping-particle":"","family":"Onnebrink","given":"Jörg G.","non-dropping-particle":"","parse-names":false,"suffix":""},{"dropping-particle":"","family":"Omran","given":"Heymut","non-dropping-particle":"","parse-names":false,"suffix":""}],"container-title":"Cilia","id":"ITEM-3","issue":"SUPPLEMENT 1","issued":{"date-parts":[["2015"]]},"page":"1-9","title":"Diagnosis and management of primary ciliary dyskinesia","type":"article-journal"},"uris":["http://www.mendeley.com/documents/?uuid=a1fdbbe2-cc29-462f-92cf-a28921d07534"]}],"mendeley":{"formattedCitation":"&lt;sup&gt;1, 2, 8&lt;/sup&gt;","plainTextFormattedCitation":"1, 2, 8","previouslyFormattedCitation":"&lt;sup&gt;1, 2, 8&lt;/sup&gt;"},"properties":{"noteIndex":0},"schema":"https://github.com/citation-style-language/schema/raw/master/csl-citation.json"}</w:instrText>
      </w:r>
      <w:r w:rsidR="00351C34" w:rsidRPr="009C6323">
        <w:rPr>
          <w:rFonts w:asciiTheme="minorHAnsi" w:hAnsiTheme="minorHAnsi" w:cstheme="minorHAnsi"/>
          <w:color w:val="auto"/>
        </w:rPr>
        <w:fldChar w:fldCharType="separate"/>
      </w:r>
      <w:r w:rsidR="00351C34" w:rsidRPr="009C6323">
        <w:rPr>
          <w:rFonts w:asciiTheme="minorHAnsi" w:hAnsiTheme="minorHAnsi" w:cstheme="minorHAnsi"/>
          <w:noProof/>
          <w:color w:val="auto"/>
          <w:vertAlign w:val="superscript"/>
        </w:rPr>
        <w:t>1,2,8</w:t>
      </w:r>
      <w:r w:rsidR="00351C34" w:rsidRPr="009C6323">
        <w:rPr>
          <w:rFonts w:asciiTheme="minorHAnsi" w:hAnsiTheme="minorHAnsi" w:cstheme="minorHAnsi"/>
          <w:color w:val="auto"/>
        </w:rPr>
        <w:fldChar w:fldCharType="end"/>
      </w:r>
      <w:r w:rsidR="00351C34" w:rsidRPr="009C6323">
        <w:rPr>
          <w:rFonts w:asciiTheme="minorHAnsi" w:hAnsiTheme="minorHAnsi" w:cstheme="minorHAnsi"/>
          <w:color w:val="auto"/>
        </w:rPr>
        <w:t xml:space="preserve">. </w:t>
      </w:r>
      <w:r w:rsidRPr="009C6323">
        <w:rPr>
          <w:color w:val="auto"/>
        </w:rPr>
        <w:t>PCD is rare, but the prevalence is difficult to define, and ranges from 1:10,000 to 1:20,000</w:t>
      </w:r>
      <w:r w:rsidRPr="009C6323">
        <w:rPr>
          <w:color w:val="auto"/>
        </w:rPr>
        <w:fldChar w:fldCharType="begin" w:fldLock="1"/>
      </w:r>
      <w:r w:rsidR="00351C34" w:rsidRPr="009C6323">
        <w:rPr>
          <w:color w:val="auto"/>
        </w:rPr>
        <w:instrText>ADDIN CSL_CITATION {"citationItems":[{"id":"ITEM-1","itemData":{"DOI":"10.3389/fped.2017.00135","ISSN":"22962360","abstract":"Primary ciliary dyskinesia (PCD) is an orphan disease (MIM 244400), autosomal recessive inherited, characterized by motile ciliary dysfunction. The estimated prevalence of PCD is 1:10,000 to 1:20,000 live-born children, but true prevalence could be even higher. PCD is characterized by chronic upper and lower respiratory tract disease, infertility/ectopic pregnancy, and situs anomalies, that occur in ≈50% of PCD patients (Kartagener syndrome), and these may be associated with congenital heart abnormalities. Most patients report a daily year-round wet cough or nose congestion starting in the first year of life. Daily wet cough, associated with recurrent infections exacerbations, results in the development of chronic suppurative lung disease, with localized-to-diffuse bronchiectasis. No diagnostic test is perfect for confirming PCD. Diagnosis can be challenging and relies on a combination of clinical data, nasal nitric oxide levels plus cilia ultrastructure and function analysis. Adjunctive tests include genetic analysis and repeated tests in ciliary culture specimens. There are currently 33 known genes associated with PCD and correlations between genotype and ultrastructural defects have been increasingly demonstrated. Comprehensive genetic testing may hopefully screen young infants before symptoms occur, thus improving survival. Recent surprising advances in PCD genetic designed a novel approach called \"gene editing\" to restore gene function and normalize ciliary motility, opening up new avenues for treating PCD. Currently, there are no data from randomized clinical trials to support any specific treatment, thus, management strategies are usually extrapolated from cystic fibrosis. The goal of treatment is to prevent exacerbations, slowing the progression of lung disease. The therapeutic mainstay includes airway clearance maneuvers mainly with nebulized hypertonic saline and chest physiotherapy, and prompt and aggressive administration of antibiotics. Standardized care at specialized centers using a multidisciplinary approach that imposes surveillance of lung function and of airway biofilm composition likely improves patients' outcome. Pediatricians, neonatologists, pulmonologists, and ENT surgeons should maintain high awareness of PCD and refer patients to the specialized center before sustained irreversible lung damage develops. The recent creation of a network of PCD clinical centers, focusing on improving diagnosis and treatment, will hopefully help t…","author":[{"dropping-particle":"","family":"Mirra","given":"Virginia","non-dropping-particle":"","parse-names":false,"suffix":""},{"dropping-particle":"","family":"Werner","given":"Claudius","non-dropping-particle":"","parse-names":false,"suffix":""},{"dropping-particle":"","family":"Santamaria","given":"Francesca","non-dropping-particle":"","parse-names":false,"suffix":""}],"container-title":"Frontiers in Pediatrics","id":"ITEM-1","issue":"June","issued":{"date-parts":[["2017"]]},"page":"1-13","title":"Primary ciliary dyskinesia: An update on clinical aspects, genetics, diagnosis, and future treatment strategies","type":"article-journal","volume":"5"},"uris":["http://www.mendeley.com/documents/?uuid=c57715f7-77a0-4ad8-9a44-96320bb1cc2f"]}],"mendeley":{"formattedCitation":"&lt;sup&gt;9&lt;/sup&gt;","plainTextFormattedCitation":"9","previouslyFormattedCitation":"&lt;sup&gt;9&lt;/sup&gt;"},"properties":{"noteIndex":0},"schema":"https://github.com/citation-style-language/schema/raw/master/csl-citation.json"}</w:instrText>
      </w:r>
      <w:r w:rsidRPr="009C6323">
        <w:rPr>
          <w:color w:val="auto"/>
        </w:rPr>
        <w:fldChar w:fldCharType="separate"/>
      </w:r>
      <w:r w:rsidR="00351C34" w:rsidRPr="009C6323">
        <w:rPr>
          <w:noProof/>
          <w:color w:val="auto"/>
          <w:vertAlign w:val="superscript"/>
        </w:rPr>
        <w:t>9</w:t>
      </w:r>
      <w:r w:rsidRPr="009C6323">
        <w:rPr>
          <w:color w:val="auto"/>
        </w:rPr>
        <w:fldChar w:fldCharType="end"/>
      </w:r>
      <w:r w:rsidRPr="009C6323">
        <w:rPr>
          <w:color w:val="auto"/>
          <w:vertAlign w:val="superscript"/>
        </w:rPr>
        <w:t>,</w:t>
      </w:r>
      <w:r w:rsidRPr="009C6323">
        <w:rPr>
          <w:color w:val="auto"/>
          <w:vertAlign w:val="superscript"/>
        </w:rPr>
        <w:fldChar w:fldCharType="begin" w:fldLock="1"/>
      </w:r>
      <w:r w:rsidR="00351C34" w:rsidRPr="009C6323">
        <w:rPr>
          <w:color w:val="auto"/>
          <w:vertAlign w:val="superscript"/>
        </w:rPr>
        <w:instrText>ADDIN CSL_CITATION {"citationItems":[{"id":"ITEM-1","itemData":{"DOI":"10.1183/23120541.00005-2020","ISSN":"2312-0541 (Print)","PMID":"32494577","abstract":"Primary ciliary dyskinesia (PCD) is a rare inherited disease characterised by  malfunctioning cilia leading to a heterogeneous clinical phenotype with many organ systems affected. There is a lack of data on clinical presentation, prognosis and effectiveness of treatments, making it mandatory to improve the scientific evidence base. This article reviews the data resources that are available in Europe for clinical and epidemiological research in PCD, namely established national PCD registries and national cohort studies, plus two large collaborative efforts (the international PCD (iPCD) Cohort and the International PCD Registry), and discusses their strengths, limitations and perspectives. Denmark, Cyprus, Norway and Switzerland have national population-based registries, while England and France conduct multicentre cohort studies. Based on the data contained in these registries, the prevalence of diagnosed PCD is 3-7 per 100 000 in children and 0.2-6 per 100 000 in adults. All registries, together with other studies from Europe and beyond, contribute to the iPCD Cohort, a collaborative study including data from over 4000 PCD patients, and to the International PCD Registry, which is part of the ERN (European Reference Network)-LUNG network. This rich resource of readily available, standardised and contemporaneous data will allow obtaining fast answers to emerging clinical and research questions in PCD.","author":[{"dropping-particle":"","family":"Ardura-Garcia","given":"Cristina","non-dropping-particle":"","parse-names":false,"suffix":""},{"dropping-particle":"","family":"Goutaki","given":"Myrofora","non-dropping-particle":"","parse-names":false,"suffix":""},{"dropping-particle":"","family":"Carr","given":"Siobhán B","non-dropping-particle":"","parse-names":false,"suffix":""},{"dropping-particle":"","family":"Crowley","given":"Suzanne","non-dropping-particle":"","parse-names":false,"suffix":""},{"dropping-particle":"","family":"Halbeisen","given":"Florian S","non-dropping-particle":"","parse-names":false,"suffix":""},{"dropping-particle":"","family":"Nielsen","given":"Kim G","non-dropping-particle":"","parse-names":false,"suffix":""},{"dropping-particle":"","family":"Pennekamp","given":"Petra","non-dropping-particle":"","parse-names":false,"suffix":""},{"dropping-particle":"","family":"Raidt","given":"Johanna","non-dropping-particle":"","parse-names":false,"suffix":""},{"dropping-particle":"","family":"Thouvenin","given":"Guillaume","non-dropping-particle":"","parse-names":false,"suffix":""},{"dropping-particle":"","family":"Yiallouros","given":"Panayiotis K","non-dropping-particle":"","parse-names":false,"suffix":""},{"dropping-particle":"","family":"Omran","given":"Heymut","non-dropping-particle":"","parse-names":false,"suffix":""},{"dropping-particle":"","family":"Kuehni","given":"Claudia E","non-dropping-particle":"","parse-names":false,"suffix":""}],"container-title":"ERJ open research","id":"ITEM-1","issue":"2","issued":{"date-parts":[["2020","4"]]},"language":"eng","title":"Registries and collaborative studies for primary ciliary dyskinesia in Europe.","type":"article-journal","volume":"6"},"uris":["http://www.mendeley.com/documents/?uuid=61f1152c-640d-45f9-88a0-0eb2fb8b6987","http://www.mendeley.com/documents/?uuid=8cfc1874-07e6-4c4b-a6cb-6d1112c2912b"]}],"mendeley":{"formattedCitation":"&lt;sup&gt;10&lt;/sup&gt;","plainTextFormattedCitation":"10","previouslyFormattedCitation":"&lt;sup&gt;10&lt;/sup&gt;"},"properties":{"noteIndex":0},"schema":"https://github.com/citation-style-language/schema/raw/master/csl-citation.json"}</w:instrText>
      </w:r>
      <w:r w:rsidRPr="009C6323">
        <w:rPr>
          <w:color w:val="auto"/>
          <w:vertAlign w:val="superscript"/>
        </w:rPr>
        <w:fldChar w:fldCharType="separate"/>
      </w:r>
      <w:r w:rsidR="00351C34" w:rsidRPr="009C6323">
        <w:rPr>
          <w:noProof/>
          <w:color w:val="auto"/>
          <w:vertAlign w:val="superscript"/>
        </w:rPr>
        <w:t>10</w:t>
      </w:r>
      <w:r w:rsidRPr="009C6323">
        <w:rPr>
          <w:color w:val="auto"/>
          <w:vertAlign w:val="superscript"/>
        </w:rPr>
        <w:fldChar w:fldCharType="end"/>
      </w:r>
      <w:r w:rsidRPr="009C6323">
        <w:rPr>
          <w:color w:val="auto"/>
        </w:rPr>
        <w:t xml:space="preserve">. However, the real prevalence of PCD is </w:t>
      </w:r>
      <w:r w:rsidR="00A6654C" w:rsidRPr="009C6323">
        <w:rPr>
          <w:color w:val="auto"/>
        </w:rPr>
        <w:t>thought to be higher due to difficulties in diagnosis and a lack of clinical suspicion.</w:t>
      </w:r>
      <w:r w:rsidR="009C6323" w:rsidRPr="009C6323">
        <w:rPr>
          <w:color w:val="auto"/>
        </w:rPr>
        <w:t xml:space="preserve"> </w:t>
      </w:r>
      <w:r w:rsidR="00A6654C" w:rsidRPr="009C6323">
        <w:rPr>
          <w:color w:val="auto"/>
        </w:rPr>
        <w:t>Symptoms of PCD mimic common respiratory manifestations of</w:t>
      </w:r>
      <w:r w:rsidRPr="009C6323">
        <w:rPr>
          <w:color w:val="auto"/>
        </w:rPr>
        <w:t xml:space="preserve"> </w:t>
      </w:r>
      <w:r w:rsidR="00A6654C" w:rsidRPr="009C6323">
        <w:rPr>
          <w:color w:val="auto"/>
        </w:rPr>
        <w:t>other acute or chronic respiratory conditions, and the diagnostic challenges of confirming the diagnosis are well known</w:t>
      </w:r>
      <w:r w:rsidR="00FC711D" w:rsidRPr="009C6323">
        <w:rPr>
          <w:color w:val="auto"/>
        </w:rPr>
        <w:t>,</w:t>
      </w:r>
      <w:r w:rsidR="009C6323" w:rsidRPr="009C6323">
        <w:rPr>
          <w:color w:val="auto"/>
        </w:rPr>
        <w:t xml:space="preserve"> </w:t>
      </w:r>
      <w:r w:rsidR="00FC711D" w:rsidRPr="009C6323">
        <w:rPr>
          <w:color w:val="auto"/>
        </w:rPr>
        <w:t xml:space="preserve">leading to </w:t>
      </w:r>
      <w:r w:rsidRPr="009C6323">
        <w:rPr>
          <w:color w:val="auto"/>
        </w:rPr>
        <w:t>inadequate treatmen</w:t>
      </w:r>
      <w:r w:rsidR="00FC711D" w:rsidRPr="009C6323">
        <w:rPr>
          <w:color w:val="auto"/>
        </w:rPr>
        <w:t>t and follow-up</w:t>
      </w:r>
      <w:r w:rsidR="00D316B7" w:rsidRPr="009C6323">
        <w:rPr>
          <w:color w:val="auto"/>
          <w:vertAlign w:val="superscript"/>
        </w:rPr>
        <w:t>2,</w:t>
      </w:r>
      <w:r w:rsidRPr="009C6323">
        <w:rPr>
          <w:color w:val="auto"/>
        </w:rPr>
        <w:fldChar w:fldCharType="begin" w:fldLock="1"/>
      </w:r>
      <w:r w:rsidR="00351C34" w:rsidRPr="009C6323">
        <w:rPr>
          <w:color w:val="auto"/>
        </w:rPr>
        <w:instrText xml:space="preserve">ADDIN CSL_CITATION {"citationItems":[{"id":"ITEM-1","itemData":{"DOI":"10.1513/AnnalsATS.201511-748OC","ISSN":"23256621","PMID":"27070726","abstract":"Rationale: Primary ciliary dyskinesia (PCD), a genetically heterogeneous, recessive disorder of motile cilia, is associated with distinct clinical features. Diagnostic tests, including ultrastructural analysis of cilia, nasal nitric oxide measurements, and molecular testing for mutations in PCD genes, have inherent limitations. Objectives: To define a statistically valid combination of systematically defined clinical features that strongly associates with PCD in children and adolescents. Methods: Investigators at seven North American sites in the Genetic Disorders of Mucociliary Clearance Consortium prospectively and systematically assessed individuals (aged 0-18 yr) referred due to high suspicion for PCD. The investigators defined specific clinical questions for the clinical report form based on expert opinion. Diagnostic testing was performed using standardized protocols and included nasal nitric oxide measurement, ciliary biopsy for ultrastructural analysis of cilia, and molecular genetic testing for PCD-associated genes. Final diagnoses were assigned as \"definite PCD\" (hallmark ultrastructural defects and/or two mutations in a PCD-associated gene), \"probable/possible PCD\" (no ultrastructural defect or genetic diagnosis, but compatible clinical features and nasal nitric oxide level in PCD range), and \"other diagnosis or undefined.\" Criteria were developed to define early childhood clinical features on the basis of responses to multiple specific queries. Each defined feature was tested by logistic regression. Sensitivity and specificity analyses were conducted to define the most robust set of clinical features associated with PCD. Measurements and Main Results: From 534 participants 18 years of age and younger, 205 were identified as having \"definite PCD\" (including 164 with two mutations in a PCD-associated gene), 187 were categorized as \"other diagnosis or undefined,\" and 142 were defined as having \"probable/possible PCD.\" Participants with \"definite PCD\" were compared with the \"other diagnosis or undefined\" group. Four criteria-defined clinical features were statistically predictive of PCD: laterality defect; unexplained neonatal respiratory distress; early-onset, year-round nasal congestion; and early-onset, year-round wet cough (adjusted odds ratios of 7.7, 6.6, 3.4, and 3.1, respectively). The sensitivity and specificity based on the number of criteria-defined clinical features were four features, 0.21 and 0.99, respectively; three features, 0.5…","author":[{"dropping-particle":"","family":"Leigh","given":"Margaret W.","non-dropping-particle":"","parse-names":false,"suffix":""},{"dropping-particle":"","family":"Ferkol","given":"Thomas W.","non-dropping-particle":"","parse-names":false,"suffix":""},{"dropping-particle":"","family":"Davis","given":"Stephanie D.","non-dropping-particle":"","parse-names":false,"suffix":""},{"dropping-particle":"","family":"Lee","given":"Hye Seung","non-dropping-particle":"","parse-names":false,"suffix":""},{"dropping-particle":"","family":"Rosenfeld","given":"Margaret","non-dropping-particle":"","parse-names":false,"suffix":""},{"dropping-particle":"","family":"Dell","given":"Sharon D.","non-dropping-particle":"","parse-names":false,"suffix":""},{"dropping-particle":"","family":"Sagel","given":"Scott D.","non-dropping-particle":"","parse-names":false,"suffix":""},{"dropping-particle":"","family":"Milla","given":"Carlos","non-dropping-particle":"","parse-names":false,"suffix":""},{"dropping-particle":"","family":"Olivier","given":"Kenneth N.","non-dropping-particle":"","parse-names":false,"suffix":""},{"dropping-particle":"","family":"Sullivan","given":"Kelli M.","non-dropping-particle":"","parse-names":false,"suffix":""},{"dropping-particle":"","family":"Zariwala","given":"Maimoona A.","non-dropping-particle":"","parse-names":false,"suffix":""},{"dropping-particle":"","family":"Pittman","given":"Jessica E.","non-dropping-particle":"","parse-names":false,"suffix":""},{"dropping-particle":"","family":"Shapiro","given":"Adam J.","non-dropping-particle":"","parse-names":false,"suffix":""},{"dropping-particle":"","family":"Carson","given":"Johnny L.","non-dropping-particle":"","parse-names":false,"suffix":""},{"dropping-particle":"","family":"Krischer","given":"Jeffrey","non-dropping-particle":"","parse-names":false,"suffix":""},{"dropping-particle":"","family":"Hazucha","given":"Milan J.","non-dropping-particle":"","parse-names":false,"suffix":""},{"dropping-particle":"","family":"Knowles","given":"Michael R.","non-dropping-particle":"","parse-names":false,"suffix":""}],"container-title":"Annals of the American Thoracic Society","id":"ITEM-1","issued":{"date-parts":[["2016"]]},"title":"Clinical features and associated likelihood of primary ciliary dyskinesia in children and adolescents","type":"article-journal"},"uris":["http://www.mendeley.com/documents/?uuid=68114702-f780-4fe7-8b52-f4dfdbdff04c"]},{"id":"ITEM-2","itemData":{"DOI":"10.1016/j.ccm.2016.04.008","ISSN":"1557-8216 (Electronic)","PMID":"27514592","abstract":"Primary ciliary dyskinesia (PCD) is a recessive genetically heterogeneous disorder  of motile cilia with chronic otosinopulmonary disease and organ laterality defects in </w:instrText>
      </w:r>
      <w:r w:rsidR="00351C34" w:rsidRPr="009C6323">
        <w:rPr>
          <w:rFonts w:ascii="Cambria Math" w:hAnsi="Cambria Math" w:cs="Cambria Math"/>
          <w:color w:val="auto"/>
        </w:rPr>
        <w:instrText>∼</w:instrText>
      </w:r>
      <w:r w:rsidR="00351C34" w:rsidRPr="009C6323">
        <w:rPr>
          <w:color w:val="auto"/>
        </w:rPr>
        <w:instrText>50% of cases. The prevalence of PCD is difficult to determine. Recent diagnostic advances through measurement of nasal nitric oxide and genetic testing has allowed rigorous diagnoses and determination of a robust clinical phenotype, which includes neonatal respiratory distress, daily nasal congestion, and wet cough starting early in life, along with organ laterality defects. There is early onset of lung disease in PCD with abnormal airflow mechanics and radiographic abnormalities detected in infancy and early childhood.","author":[{"dropping-particle":"","family":"Knowles","given":"Michael R","non-dropping-particle":"","parse-names":false,"suffix":""},{"dropping-particle":"","family":"Zariwala","given":"Maimoona","non-dropping-particle":"","parse-names":false,"suffix":""},{"dropping-particle":"","family":"Leigh","given":"Margaret","non-dropping-particle":"","parse-names":false,"suffix":""}],"container-title":"Clinics in chest medicine","id":"ITEM-2","issue":"3","issued":{"date-parts":[["2016","9"]]},"language":"eng","page":"449-461","title":"Primary Ciliary Dyskinesia.","type":"article-journal","volume":"37"},"uris":["http://www.mendeley.com/documents/?uuid=7403cbf0-0b43-4af1-88d1-f087306f6d60"]},{"id":"ITEM-3","itemData":{"DOI":"10.3389/fped.2017.00135","ISSN":"22962360","abstract":"Primary ciliary dyskinesia (PCD) is an orphan disease (MIM 244400), autosomal recessive inherited, characterized by motile ciliary dysfunction. The estimated prevalence of PCD is 1:10,000 to 1:20,000 live-born children, but true prevalence could be even higher. PCD is characterized by chronic upper and lower respiratory tract disease, infertility/ectopic pregnancy, and situs anomalies, that occur in ≈50% of PCD patients (Kartagener syndrome), and these may be associated with congenital heart abnormalities. Most patients report a daily year-round wet cough or nose congestion starting in the first year of life. Daily wet cough, associated with recurrent infections exacerbations, results in the development of chronic suppurative lung disease, with localized-to-diffuse bronchiectasis. No diagnostic test is perfect for confirming PCD. Diagnosis can be challenging and relies on a combination of clinical data, nasal nitric oxide levels plus cilia ultrastructure and function analysis. Adjunctive tests include genetic analysis and repeated tests in ciliary culture specimens. There are currently 33 known genes associated with PCD and correlations between genotype and ultrastructural defects have been increasingly demonstrated. Comprehensive genetic testing may hopefully screen young infants before symptoms occur, thus improving survival. Recent surprising advances in PCD genetic designed a novel approach called \"gene editing\" to restore gene function and normalize ciliary motility, opening up new avenues for treating PCD. Currently, there are no data from randomized clinical trials to support any specific treatment, thus, management strategies are usually extrapolated from cystic fibrosis. The goal of treatment is to prevent exacerbations, slowing the progression of lung disease. The therapeutic mainstay includes airway clearance maneuvers mainly with nebulized hypertonic saline and chest physiotherapy, and prompt and aggressive administration of antibiotics. Standardized care at specialized centers using a multidisciplinary approach that imposes surveillance of lung function and of airway biofilm composition likely improves patients' outcome. Pediatricians, neonatologists, pulmonologists, and ENT surgeons should maintain high awareness of PCD and refer patients to the specialized center before sustained irreversible lung damage develops. The recent creation of a network of PCD clinical centers, focusing on improving diagnosis and treatment, will hopefully help t…","author":[{"dropping-particle":"","family":"Mirra","given":"Virginia","non-dropping-particle":"","parse-names":false,"suffix":""},{"dropping-particle":"","family":"Werner","given":"Claudius","non-dropping-particle":"","parse-names":false,"suffix":""},{"dropping-particle":"","family":"Santamaria","given":"Francesca","non-dropping-particle":"","parse-names":false,"suffix":""}],"container-title":"Frontiers in Pediatrics","id":"ITEM-3","issue":"June","issued":{"date-parts":[["2017"]]},"page":"1-13","title":"Primary ciliary dyskinesia: An update on clinical aspects, genetics, diagnosis, and future treatment strategies","type":"article-journal","volume":"5"},"uris":["http://www.mendeley.com/documents/?uuid=c57715f7-77a0-4ad8-9a44-96320bb1cc2f"]}],"mendeley":{"formattedCitation":"&lt;sup&gt;5, 9, 11&lt;/sup&gt;","plainTextFormattedCitation":"5, 9, 11","previouslyFormattedCitation":"&lt;sup&gt;5, 9, 11&lt;/sup&gt;"},"properties":{"noteIndex":0},"schema":"https://github.com/citation-style-language/schema/raw/master/csl-citation.json"}</w:instrText>
      </w:r>
      <w:r w:rsidRPr="009C6323">
        <w:rPr>
          <w:color w:val="auto"/>
        </w:rPr>
        <w:fldChar w:fldCharType="separate"/>
      </w:r>
      <w:r w:rsidR="00351C34" w:rsidRPr="009C6323">
        <w:rPr>
          <w:noProof/>
          <w:color w:val="auto"/>
          <w:vertAlign w:val="superscript"/>
        </w:rPr>
        <w:t>5,9,11</w:t>
      </w:r>
      <w:r w:rsidRPr="009C6323">
        <w:rPr>
          <w:color w:val="auto"/>
        </w:rPr>
        <w:fldChar w:fldCharType="end"/>
      </w:r>
      <w:r w:rsidRPr="009C6323">
        <w:rPr>
          <w:color w:val="auto"/>
        </w:rPr>
        <w:t xml:space="preserve">. </w:t>
      </w:r>
    </w:p>
    <w:p w14:paraId="17A2A4E1" w14:textId="77777777" w:rsidR="00880C55" w:rsidRPr="009C6323" w:rsidRDefault="00880C55" w:rsidP="00797491">
      <w:pPr>
        <w:contextualSpacing/>
        <w:rPr>
          <w:color w:val="auto"/>
        </w:rPr>
      </w:pPr>
    </w:p>
    <w:p w14:paraId="47E0D584" w14:textId="4E4DAAEA"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Ciliary videomicroscopy, using Digital High-Speed Videomicroscopy (DHSV), is one of the diagnostic tools for PCD</w:t>
      </w:r>
      <w:r w:rsidRPr="009C6323">
        <w:rPr>
          <w:rFonts w:asciiTheme="minorHAnsi" w:hAnsiTheme="minorHAnsi" w:cstheme="minorHAnsi"/>
          <w:color w:val="auto"/>
        </w:rPr>
        <w:fldChar w:fldCharType="begin" w:fldLock="1"/>
      </w:r>
      <w:r w:rsidR="00351C34" w:rsidRPr="009C6323">
        <w:rPr>
          <w:rFonts w:asciiTheme="minorHAnsi" w:hAnsiTheme="minorHAnsi" w:cstheme="minorHAnsi"/>
          <w:color w:val="auto"/>
        </w:rPr>
        <w:instrText>ADDIN CSL_CITATION {"citationItems":[{"id":"ITEM-1","itemData":{"DOI":"10.1183/13993003.01066-2019","ISSN":"13993003","author":[{"dropping-particle":"","family":"Shoemark","given":"Amelia","non-dropping-particle":"","parse-names":false,"suffix":""},{"dropping-particle":"","family":"Dell","given":"Sharon","non-dropping-particle":"","parse-names":false,"suffix":""},{"dropping-particle":"","family":"Shapiro","given":"Adam","non-dropping-particle":"","parse-names":false,"suffix":""},{"dropping-particle":"","family":"Lucas","given":"Jane S.","non-dropping-particle":"","parse-names":false,"suffix":""}],"container-title":"European Respiratory Journal","id":"ITEM-1","issue":"3","issued":{"date-parts":[["2019"]]},"title":"ERS and ATS diagnostic guidelines for primary ciliary dyskinesia: similarities and differences in approach to diagnosis","type":"article-journal","volume":"54"},"uris":["http://www.mendeley.com/documents/?uuid=ebbf0eaf-bf9b-4df8-8c0d-95daa573dce0"]},{"id":"ITEM-2","itemData":{"ISBN":"0040-6376 (Print)\r0040-6376 (Linking)","PMID":"10722772","abstract":"BACKGROUND: The aim of this study was to determine the relationship of the power and recovery stroke of respiratory cilia using digital high speed video imaging. Beat frequency measurements made using digital high speed video were also compared with those obtained using the photomultiplier and modified photodiode techniques. METHOD: Ciliated epithelium was obtained by brushing the inferior nasal turbinate of 20 healthy subjects. Ciliated edges were observed by microscopy and the deviation of cilia during their recovery stroke relative to the path travelled during their power stroke was measured. Beat frequency measurements made by digital high speed video analysis were compared with those obtained using the photomultiplier and modified photodiode. RESULTS: Cilia were found to beat with a forward power stroke and a backward recovery stroke within the same plane. The mean angular deviation of the cilia during the recovery stroke from the plane of the forward power stroke was only 3.6 degrees (95% CI 3.1 to 4.1). There was a significant difference in beat frequency measurement between the digital high speed video (13.2 Hz (95% CI 11.8 to 14.6)) and both photomultiplier (12.0 Hz (95% CI 10.8 to 13.1), p = 0.01) and photodiode (11.2 Hz (95% CI 9.9 to 12.5), p&lt;0.001) techniques. The Bland-Altman limits of agreement for the digital high speed video were -2.75 to 5.15 Hz with the photomultiplier and -2.30 to 6.06 Hz with the photodiode. CONCLUSION: Respiratory cilia beat forwards and backwards within the same plane without a classical sideways recovery sweep. Digital high speed video imaging allows both ciliary beat frequency and beat pattern to be evaluated.","author":[{"dropping-particle":"","family":"Chilvers","given":"M A","non-dropping-particle":"","parse-names":false,"suffix":""},{"dropping-particle":"","family":"O'Callaghan","given":"C","non-dropping-particle":"","parse-names":false,"suffix":""}],"container-title":"Thorax","id":"ITEM-2","issue":"4","issued":{"date-parts":[["2000"]]},"page":"314-317","title":"Analysis of ciliary beat pattern and beat frequency using digital high speed imaging: comparison with the photomultiplier and photodiode methods","type":"article-journal","volume":"55"},"uris":["http://www.mendeley.com/documents/?uuid=9ee23c1f-2e14-412e-acb6-7ebf20b6e437"]},{"id":"ITEM-3","itemData":{"DOI":"10.1002/ppul.24439","ISSN":"8755-6863","PMID":"31313529","abstract":"Primary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Pulmonology","id":"ITEM-3","issue":"10","issued":{"date-parts":[["2019","10"]]},"page":"1627-1638","title":"Ciliary functional analysis: Beating a path towards standardization","type":"article-journal","volume":"54"},"uris":["http://www.mendeley.com/documents/?uuid=3ff0e8d2-0784-498f-9928-f76b63c6b1a5"]},{"id":"ITEM-4","itemData":{"DOI":"10.1183/13993003.01090-2016","ISSN":"0903-1936","PMID":"27836958","abstract":"The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E.","non-dropping-particle":"","parse-names":false,"suffix":""}],"container-title":"The European respiratory journal","id":"ITEM-4","issue":"1","issued":{"date-parts":[["2017","11"]]},"page":"ERJ-01090-2016","title":"European Respiratory Society guidelines for the diagnosis of primary ciliary dyskinesia.","type":"article-journal","volume":"49"},"uris":["http://www.mendeley.com/documents/?uuid=3e2e88fc-addb-41db-838a-ec68f9415978"]}],"mendeley":{"formattedCitation":"&lt;sup&gt;4, 8, 12, 13&lt;/sup&gt;","plainTextFormattedCitation":"4, 8, 12, 13","previouslyFormattedCitation":"&lt;sup&gt;4, 8, 12, 13&lt;/sup&gt;"},"properties":{"noteIndex":0},"schema":"https://github.com/citation-style-language/schema/raw/master/csl-citation.json"}</w:instrText>
      </w:r>
      <w:r w:rsidRPr="009C6323">
        <w:rPr>
          <w:rFonts w:asciiTheme="minorHAnsi" w:hAnsiTheme="minorHAnsi" w:cstheme="minorHAnsi"/>
          <w:color w:val="auto"/>
        </w:rPr>
        <w:fldChar w:fldCharType="separate"/>
      </w:r>
      <w:r w:rsidR="00351C34" w:rsidRPr="009C6323">
        <w:rPr>
          <w:rFonts w:asciiTheme="minorHAnsi" w:hAnsiTheme="minorHAnsi" w:cstheme="minorHAnsi"/>
          <w:noProof/>
          <w:color w:val="auto"/>
          <w:vertAlign w:val="superscript"/>
        </w:rPr>
        <w:t>4,8,12,13</w:t>
      </w:r>
      <w:r w:rsidRPr="009C6323">
        <w:rPr>
          <w:rFonts w:asciiTheme="minorHAnsi" w:hAnsiTheme="minorHAnsi" w:cstheme="minorHAnsi"/>
          <w:color w:val="auto"/>
        </w:rPr>
        <w:fldChar w:fldCharType="end"/>
      </w:r>
      <w:r w:rsidRPr="009C6323">
        <w:rPr>
          <w:rFonts w:asciiTheme="minorHAnsi" w:hAnsiTheme="minorHAnsi" w:cstheme="minorHAnsi"/>
          <w:color w:val="auto"/>
        </w:rPr>
        <w:t>. DHSV is considered the optimal method to perform ciliary functional analysis (CFA), comprising of ciliary beat frequency (CBF) and beat pattern (CBP) analysis</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{"citationItems":[{"id":"ITEM-1","itemData":{"DOI":"10.1183/09031936.00176608","ISSN":"1399-3003 (Electronic)","PMID":"19948909","abstract":"Primary ciliary dyskinesia (PCD) is associated with abnormal ciliary structure and  function, which results in retention of mucus and bacteria in the respiratory tract, leading to chronic oto-sino-pulmonary disease, situs abnormalities and abnormal sperm motility. The diagnosis of PCD requires the presence of the characteristic clinical phenotype and either specific ultrastructural ciliary defects identified by transmission electron microscopy or evidence of abnormal ciliary function. Although the management of children affected with PCD remains uncertain and evidence is limited, it remains important to follow-up these patients with an adequate and shared care system in order to prevent future lung damage. This European Respiratory Society consensus statement on the management of children with PCD formulates recommendations regarding diagnostic and therapeutic approaches in order to permit a more accurate approach in these patients. Large well-designed randomised controlled trials, with clear description of patients, are required in order to improve these recommendations on diagnostic and treatment approaches in this disease.","author":[{"dropping-particle":"","family":"Barbato","given":"A","non-dropping-particle":"","parse-names":false,"suffix":""},{"dropping-particle":"","family":"Frischer","given":"T","non-dropping-particle":"","parse-names":false,"suffix":""},{"dropping-particle":"","family":"Kuehni","given":"C E","non-dropping-particle":"","parse-names":false,"suffix":""},{"dropping-particle":"","family":"Snijders","given":"D","non-dropping-particle":"","parse-names":false,"suffix":""},{"dropping-particle":"","family":"Azevedo","given":"I","non-dropping-particle":"","parse-names":false,"suffix":""},{"dropping-particle":"","family":"Baktai","given":"G","non-dropping-particle":"","parse-names":false,"suffix":""},{"dropping-particle":"","family":"Bartoloni","given":"L","non-dropping-particle":"","parse-names":false,"suffix":""},{"dropping-particle":"","family":"Eber","given":"E","non-dropping-particle":"","parse-names":false,"suffix":""},{"dropping-particle":"","family":"Escribano","given":"A","non-dropping-particle":"","parse-names":false,"suffix":""},{"dropping-particle":"","family":"Haarman","given":"E","non-dropping-particle":"","parse-names":false,"suffix":""},{"dropping-particle":"","family":"Hesselmar","given":"B","non-dropping-particle":"","parse-names":false,"suffix":""},{"dropping-particle":"","family":"Hogg","given":"C","non-dropping-particle":"","parse-names":false,"suffix":""},{"dropping-particle":"","family":"Jorissen","given":"M","non-dropping-particle":"","parse-names":false,"suffix":""},{"dropping-particle":"","family":"Lucas","given":"J","non-dropping-particle":"","parse-names":false,"suffix":""},{"dropping-particle":"","family":"Nielsen","given":"K G","non-dropping-particle":"","parse-names":false,"suffix":""},{"dropping-particle":"","family":"O'Callaghan","given":"C","non-dropping-particle":"","parse-names":false,"suffix":""},{"dropping-particle":"","family":"Omran","given":"H","non-dropping-particle":"","parse-names":false,"suffix":""},{"dropping-particle":"","family":"Pohunek","given":"P","non-dropping-particle":"","parse-names":false,"suffix":""},{"dropping-particle":"","family":"Strippoli","given":"M-P F","non-dropping-particle":"","parse-names":false,"suffix":""},{"dropping-particle":"","family":"Bush","given":"A","non-dropping-particle":"","parse-names":false,"suffix":""}],"container-title":"The European respiratory journal","id":"ITEM-1","issue":"6","issued":{"date-parts":[["2009","12"]]},"language":"eng","page":"1264-1276","publisher-place":"England","title":"Primary ciliary dyskinesia: a consensus statement on diagnostic and treatment  approaches in children.","type":"article-journal","volume":"34"},"uris":["http://www.mendeley.com/documents/?uuid=c481e523-7ad0-4981-ae31-e2344af63416"]},{"id":"ITEM-2","itemData":{"DOI":"10.1183/09031936.00052014","ISSN":"13993003","abstract":"Primary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örg Große","non-dropping-particle":"","parse-names":false,"suffix":""},{"dropping-particle":"","family":"Pennekamp","given":"Petra","non-dropping-particle":"","parse-names":false,"suffix":""},{"dropping-particle":"","family":"Loges","given":"Niki T.","non-dropping-particle":"","parse-names":false,"suffix":""},{"dropping-particle":"","family":"Olbrich","given":"Heike","non-dropping-particle":"","parse-names":false,"suffix":""},{"dropping-particle":"","family":"Häffner","given":"Karsten","non-dropping-particle":"","parse-names":false,"suffix":""},{"dropping-particle":"","family":"Dougherty","given":"Gerard W.","non-dropping-particle":"","parse-names":false,"suffix":""},{"dropping-particle":"","family":"Omran","given":"Heymut","non-dropping-particle":"","parse-names":false,"suffix":""},{"dropping-particle":"","family":"Werner","given":"Claudius","non-dropping-particle":"","parse-names":false,"suffix":""}],"container-title":"European Respiratory Journal","id":"ITEM-2","issue":"6","issued":{"date-parts":[["2014"]]},"page":"1579-1588","title":"Ciliary beat pattern and frequency in genetic variants of primary ciliary dyskinesia","type":"article-journal","volume":"44"},"uris":["http://www.mendeley.com/documents/?uuid=24642467-c711-4d94-9c87-4ba053e161a8"]},{"id":"ITEM-3","itemData":{"DOI":"10.1016/j.chest.2016.09.015","ISSN":"1931-3543","PMID":"27693596","abstract":"BACKGROUND Digital high-speed video microscopy (DHSV) allows analysis of ciliary beat frequency (CBF) and ciliary beat pattern (CBP) of respiratory cilia in three planes. Normal reference data use a sideways edge to evaluate ciliary dyskinesia and calculate CBF using the time needed for a cilium to complete 10 beat cycles. Variability in CBF within the respiratory epithelium has been described, but data concerning variation of CBP is limited in healthy epithelium. This study aimed to document variability of CBP in normal samples, to compare ciliary function in three profiles, and to compare CBF calculated over five or 10 beat cycles. METHODS Nasal brushing samples from 13 healthy subjects were recorded using DHSV in three profiles. CBP and CBF over a 10-beat cycle were evaluated in all profiles, and CBF was reevaluated over five-beat cycles in the sideways edges. RESULTS A uniform CBP was seen in 82.1% of edges. In the sideways profile, uniformity within the edge was lower (uniform normal CBP, 69.1% [sideways profile]; 97.1% [toward the observer], 92.0% [from above]), and dyskinesia was higher. Interobserver agreement for dyskinesia was poor. CBF was not different between profiles (P = .8097) or between 10 and five beat cycles (P = .1126). CONCLUSIONS Our study demonstrates a lack of uniformity and consistency in manual CBP analysis of samples from healthy subjects, emphasizing the risk of automated CBP analysis in limited regions of interest and of single and limited manual CBP analysis. The toward the observer and from above profiles may be used to calculate CBF but may be less sensitive for evaluation of ciliary dyskinesia and CBP. CBF can be measured reliably by evaluation of only five-beat cycles.","author":[{"dropping-particle":"","family":"Kempeneers","given":"Celine","non-dropping-particle":"","parse-names":false,"suffix":""},{"dropping-particle":"","family":"Seaton","given":"Claire","non-dropping-particle":"","parse-names":false,"suffix":""},{"dropping-particle":"","family":"Chilvers","given":"Mark A","non-dropping-particle":"","parse-names":false,"suffix":""}],"container-title":"Chest","id":"ITEM-3","issue":"5","issued":{"date-parts":[["2017","5"]]},"page":"993-1001","title":"Variation of Ciliary Beat Pattern in Three Different Beating Planes in Healthy Subjects.","type":"article-journal","volume":"151"},"uris":["http://www.mendeley.com/documents/?uuid=e1bf81dd-3f0f-4bc6-99d7-ab582a969196"]},{"id":"ITEM-4","itemData":{"DOI":"10.1186/s13630-014-0011-8","ISBN":"1363001400118","ISSN":"20462530","abstract":"Primary ciliary dyskinesia (PCD) is a rare autosomal recessive disorder with defective structure and/or function of motile cilia/flagella, causing chronic upper and lower respiratory tract infections, fertility problems, and disorders of organ laterality. Diagnosing PCD requires a combined approach utilizing characteristic phenotypes and complementary methods for detection of defects of ciliary function and ultrastructure, measurement of nasal nitric oxide and genetic testing. Currently, biallelic mutations in 31 different genes have been linked to PCD allowing a genetic diagnosis in approximately ~ 60% of cases. Management includes surveillance of pulmonary function, imaging, and microbiology of upper and lower airways in addition to daily airway clearance and prompt antibiotic treatment of infections. Early referral to specialized centers that use a multidisciplinary approach is likely to improve outcomes. Currently, evidence-based knowledge on PCD care is missing let alone management guidelines. Research and clinical investigators, supported by European and North American patient support groups, have joined forces under the name of BESTCILIA, a European Commission funded consortium dedicated to improve PCD care and knowledge. Core programs of this network include the establishment of an international PCD registry, the generation of disease specific PCD quality of life questionnaires, and the first randomized controlled trial in PCD.","author":[{"dropping-particle":"","family":"Werner","given":"Claudius","non-dropping-particle":"","parse-names":false,"suffix":""},{"dropping-particle":"","family":"Onnebrink","given":"Jörg G.","non-dropping-particle":"","parse-names":false,"suffix":""},{"dropping-particle":"","family":"Omran","given":"Heymut","non-dropping-particle":"","parse-names":false,"suffix":""}],"container-title":"Cilia","id":"ITEM-4","issue":"SUPPLEMENT 1","issued":{"date-parts":[["2015"]]},"page":"1-9","title":"Diagnosis and management of primary ciliary dyskinesia","type":"article-journal"},"uris":["http://www.mendeley.com/documents/?uuid=a1fdbbe2-cc29-462f-92cf-a28921d07534"]}],"mendeley":{"formattedCitation":"&lt;sup&gt;2, 14–16&lt;/sup&gt;","plainTextFormattedCitation":"2, 14–16","previouslyFormattedCitation":"&lt;sup&gt;2, 14–16&lt;/sup&gt;"},"properties":{"noteIndex":0},"schema":"https://github.com/citation-style-language/schema/raw/master/csl-citation.json"}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2,14–16</w:t>
      </w:r>
      <w:r w:rsidRPr="009C6323">
        <w:rPr>
          <w:rFonts w:asciiTheme="minorHAnsi" w:hAnsiTheme="minorHAnsi" w:cstheme="minorHAnsi"/>
          <w:color w:val="auto"/>
        </w:rPr>
        <w:fldChar w:fldCharType="end"/>
      </w:r>
      <w:r w:rsidRPr="009C6323">
        <w:rPr>
          <w:rFonts w:asciiTheme="minorHAnsi" w:hAnsiTheme="minorHAnsi" w:cstheme="minorHAnsi"/>
          <w:color w:val="auto"/>
        </w:rPr>
        <w:t>. DHSV uses living respiratory epithelium, usually obtained from nasal brushing</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13</w:t>
      </w:r>
      <w:r w:rsidRPr="009C6323">
        <w:rPr>
          <w:rFonts w:asciiTheme="minorHAnsi" w:hAnsiTheme="minorHAnsi" w:cstheme="minorHAnsi"/>
          <w:color w:val="auto"/>
        </w:rPr>
        <w:fldChar w:fldCharType="end"/>
      </w:r>
      <w:r w:rsidRPr="009C6323">
        <w:rPr>
          <w:rFonts w:asciiTheme="minorHAnsi" w:hAnsiTheme="minorHAnsi" w:cstheme="minorHAnsi"/>
          <w:color w:val="auto"/>
        </w:rPr>
        <w:t>.</w:t>
      </w:r>
    </w:p>
    <w:p w14:paraId="14A2BAA3" w14:textId="77777777" w:rsidR="009C6323" w:rsidRPr="009C6323" w:rsidRDefault="009C6323" w:rsidP="00797491">
      <w:pPr>
        <w:contextualSpacing/>
        <w:rPr>
          <w:rFonts w:asciiTheme="minorHAnsi" w:hAnsiTheme="minorHAnsi" w:cstheme="minorHAnsi"/>
          <w:color w:val="auto"/>
        </w:rPr>
      </w:pPr>
    </w:p>
    <w:p w14:paraId="176C1620" w14:textId="268AC45B" w:rsidR="009D3D47" w:rsidRPr="009C6323" w:rsidRDefault="00880C55" w:rsidP="00797491">
      <w:pPr>
        <w:contextualSpacing/>
        <w:rPr>
          <w:rFonts w:asciiTheme="minorHAnsi" w:hAnsiTheme="minorHAnsi" w:cstheme="minorHAnsi"/>
          <w:color w:val="auto"/>
        </w:rPr>
      </w:pPr>
      <w:r w:rsidRPr="009C6323">
        <w:rPr>
          <w:rFonts w:asciiTheme="minorHAnsi" w:hAnsiTheme="minorHAnsi" w:cstheme="minorHAnsi"/>
          <w:color w:val="auto"/>
        </w:rPr>
        <w:t xml:space="preserve">In view of the current </w:t>
      </w:r>
      <w:r w:rsidR="006C6BFE" w:rsidRPr="009C6323">
        <w:rPr>
          <w:rFonts w:asciiTheme="minorHAnsi" w:hAnsiTheme="minorHAnsi" w:cstheme="minorHAnsi"/>
          <w:color w:val="auto"/>
        </w:rPr>
        <w:t>COVID-19</w:t>
      </w:r>
      <w:r w:rsidRPr="009C6323">
        <w:rPr>
          <w:rFonts w:asciiTheme="minorHAnsi" w:hAnsiTheme="minorHAnsi" w:cstheme="minorHAnsi"/>
          <w:color w:val="auto"/>
        </w:rPr>
        <w:t xml:space="preserve"> outbreak, confirmation of a PCD diagnosis is now even more important as evidence suggests that underlying respiratory disease may lead to worse outcomes following </w:t>
      </w:r>
      <w:r w:rsidR="006C6BFE" w:rsidRPr="009C6323">
        <w:rPr>
          <w:rFonts w:asciiTheme="minorHAnsi" w:hAnsiTheme="minorHAnsi" w:cstheme="minorHAnsi"/>
          <w:color w:val="auto"/>
        </w:rPr>
        <w:t>COVID-19</w:t>
      </w:r>
      <w:r w:rsidRPr="009C6323">
        <w:rPr>
          <w:rFonts w:asciiTheme="minorHAnsi" w:hAnsiTheme="minorHAnsi" w:cstheme="minorHAnsi"/>
          <w:color w:val="auto"/>
        </w:rPr>
        <w:t xml:space="preserve"> infection</w:t>
      </w:r>
      <w:r w:rsidR="009D3D47" w:rsidRPr="009C6323">
        <w:rPr>
          <w:rFonts w:asciiTheme="minorHAnsi" w:hAnsiTheme="minorHAnsi" w:cstheme="minorHAnsi"/>
          <w:color w:val="auto"/>
        </w:rPr>
        <w:fldChar w:fldCharType="begin" w:fldLock="1"/>
      </w:r>
      <w:r w:rsidR="009D3D47" w:rsidRPr="009C6323">
        <w:rPr>
          <w:rFonts w:asciiTheme="minorHAnsi" w:hAnsiTheme="minorHAnsi" w:cstheme="minorHAnsi"/>
          <w:color w:val="auto"/>
        </w:rPr>
        <w:instrText>ADDIN CSL_CITATION {"citationItems":[{"id":"ITEM-1","itemData":{"DOI":"10.1016/S2352-4642(20)30177-2","author":[{"dropping-particle":"","family":"Götzinger","given":"Florian","non-dropping-particle":"","parse-names":false,"suffix":""},{"dropping-particle":"","family":"Santiago García","given":"Begoña","non-dropping-particle":"","parse-names":false,"suffix":""},{"dropping-particle":"","family":"Noguera","given":"Antoni","non-dropping-particle":"","parse-names":false,"suffix":""},{"dropping-particle":"","family":"Lanaspa","given":"Miguel","non-dropping-particle":"","parse-names":false,"suffix":""},{"dropping-particle":"","family":"Lancella","given":"Laura","non-dropping-particle":"","parse-names":false,"suffix":""},{"dropping-particle":"","family":"Carducci","given":"Francesca","non-dropping-particle":"","parse-names":false,"suffix":""},{"dropping-particle":"","family":"Gabrovska","given":"Natalia","non-dropping-particle":"","parse-names":false,"suffix":""},{"dropping-particle":"","family":"Velizarova","given":"Svetlana","non-dropping-particle":"","parse-names":false,"suffix":""},{"dropping-particle":"","family":"Prunk","given":"Petra","non-dropping-particle":"","parse-names":false,"suffix":""},{"dropping-particle":"","family":"Osterman","given":"Veronika","non-dropping-particle":"","parse-names":false,"suffix":""},{"dropping-particle":"","family":"Krivec","given":"Uros","non-dropping-particle":"","parse-names":false,"suffix":""},{"dropping-particle":"","family":"Vecchio","given":"Andrea","non-dropping-particle":"","parse-names":false,"suffix":""},{"dropping-particle":"","family":"Shingadia","given":"Delane","non-dropping-particle":"","parse-names":false,"suffix":""},{"dropping-particle":"","family":"Soriano-Arandes","given":"Antoni","non-dropping-particle":"","parse-names":false,"suffix":""},{"dropping-particle":"","family":"Melendo","given":"Susana","non-dropping-particle":"","parse-names":false,"suffix":""},{"dropping-particle":"","family":"Lanari","given":"Marcello","non-dropping-particle":"","parse-names":false,"suffix":""},{"dropping-particle":"","family":"Pierantoni","given":"Luca","non-dropping-particle":"","parse-names":false,"suffix":""},{"dropping-particle":"","family":"Wagner","given":"Noémie","non-dropping-particle":"","parse-names":false,"suffix":""},{"dropping-particle":"","family":"L'Huillier","given":"Arnaud","non-dropping-particle":"","parse-names":false,"suffix":""}],"container-title":"The Lancet Child &amp; Adolescent Health","id":"ITEM-1","issued":{"date-parts":[["2020","6","1"]]},"title":"COVID-19 in children and adolescents in Europe: a multinational, multicentre cohort study","type":"article-journal"},"uris":["http://www.mendeley.com/documents/?uuid=cb605bc4-b1d2-4d17-8f7a-ef7e4e9b1bdd","http://www.mendeley.com/documents/?uuid=7692cca0-2a2e-4af2-8e57-2f2e810d3e9c"]},{"id":"ITEM-2","itemData":{"DOI":"10.1016/j.ijid.2020.03.017","ISSN":"18783511","PMID":"32173574","abstract":"Background: An outbreak of coronavirus disease 2019 (COVID-19) occurred in Wuhan, China; the epidemic is more widespread than initially estimated, with cases now confirmed in multiple countries. Aims: The aim of this meta-analysis was to assess the prevalence of comorbidities in the severe acute respiratory syndrome coronavirus 2 (SARS-CoV-2) infected patients and the risk of underlying diseases in severe patients compared to non-severe patients. Methods: A literature search was conducted using the databases PubMed, EMBASE, and Web of Science through February 25, 2020. Odds ratios (ORs) and 95% confidence intervals (CIs) were pooled using random-effects models. Results: Seven studies were included in the meta-analysis, including 1 576 infected patients. The results showed the most prevalent clinical symptom was fever (91.3%, 95% CI: 86–97%), followed by cough (67.7%, 95% CI: 59–76%), fatigue (51.0%, 95% CI: 34–68%) and dyspnea (30.4%, 95% CI: 21–40%). The most prevalent comorbidities were hypertension (21.1%, 95% CI: 13.0–27.2%) and diabetes (9.7%, 95% CI: 7.2–12.2%), followed by cardiovascular disease (8.4%, 95% CI: 3.8–13.8%) and respiratory system disease (1.5%, 95% CI: 0.9–2.1%). When compared between severe and non-severe patients, the pooled OR of hypertension, respiratory system disease, and cardiovascular disease were 2.36 (95% CI: 1.46–3.83), 2.46 (95% CI: 1.76–3.44) and 3.42 (95% CI: 1.88–6.22) respectively. Conclusion: We assessed the prevalence of comorbidities in the COVID-19 patients and found that underlying disease, including hypertension, respiratory system disease and cardiovascular disease, may be risk factors for severe patients compared with non-severe patients.","author":[{"dropping-particle":"","family":"Yang","given":"Jing","non-dropping-particle":"","parse-names":false,"suffix":""},{"dropping-particle":"","family":"Zheng","given":"Ya","non-dropping-particle":"","parse-names":false,"suffix":""},{"dropping-particle":"","family":"Gou","given":"Xi","non-dropping-particle":"","parse-names":false,"suffix":""},{"dropping-particle":"","family":"Pu","given":"Ke","non-dropping-particle":"","parse-names":false,"suffix":""},{"dropping-particle":"","family":"Chen","given":"Zhaofeng","non-dropping-particle":"","parse-names":false,"suffix":""},{"dropping-particle":"","family":"Guo","given":"Qinghong","non-dropping-particle":"","parse-names":false,"suffix":""},{"dropping-particle":"","family":"Ji","given":"Rui","non-dropping-particle":"","parse-names":false,"suffix":""},{"dropping-particle":"","family":"Wang","given":"Haojia","non-dropping-particle":"","parse-names":false,"suffix":""},{"dropping-particle":"","family":"Wang","given":"Yuping","non-dropping-particle":"","parse-names":false,"suffix":""},{"dropping-particle":"","family":"Zhou","given":"Yongning","non-dropping-particle":"","parse-names":false,"suffix":""}],"container-title":"International Journal of Infectious Diseases","id":"ITEM-2","issued":{"date-parts":[["2020"]]},"page":"91-95","title":"Prevalence of comorbidities and its effects in coronavirus disease 2019 patients: A systematic review and meta-analysis","type":"article-journal","volume":"94"},"uris":["http://www.mendeley.com/documents/?uuid=7462eb62-6aa2-4951-950d-e1ef745aa2cc","http://www.mendeley.com/documents/?uuid=5c5bcdcd-0ab9-44b9-850f-1e4551cdc964"]}],"mendeley":{"formattedCitation":"&lt;sup&gt;17, 18&lt;/sup&gt;","plainTextFormattedCitation":"17, 18","previouslyFormattedCitation":"&lt;sup&gt;17, 18&lt;/sup&gt;"},"properties":{"noteIndex":0},"schema":"https://github.com/citation-style-language/schema/raw/master/csl-citation.json"}</w:instrText>
      </w:r>
      <w:r w:rsidR="009D3D47" w:rsidRPr="009C6323">
        <w:rPr>
          <w:rFonts w:asciiTheme="minorHAnsi" w:hAnsiTheme="minorHAnsi" w:cstheme="minorHAnsi"/>
          <w:color w:val="auto"/>
        </w:rPr>
        <w:fldChar w:fldCharType="separate"/>
      </w:r>
      <w:r w:rsidR="009D3D47" w:rsidRPr="009C6323">
        <w:rPr>
          <w:rFonts w:asciiTheme="minorHAnsi" w:hAnsiTheme="minorHAnsi" w:cstheme="minorHAnsi"/>
          <w:noProof/>
          <w:color w:val="auto"/>
          <w:vertAlign w:val="superscript"/>
        </w:rPr>
        <w:t>17,18</w:t>
      </w:r>
      <w:r w:rsidR="009D3D47" w:rsidRPr="009C6323">
        <w:rPr>
          <w:rFonts w:asciiTheme="minorHAnsi" w:hAnsiTheme="minorHAnsi" w:cstheme="minorHAnsi"/>
          <w:color w:val="auto"/>
        </w:rPr>
        <w:fldChar w:fldCharType="end"/>
      </w:r>
      <w:r w:rsidR="009D3D47" w:rsidRPr="009C6323">
        <w:rPr>
          <w:rFonts w:asciiTheme="minorHAnsi" w:hAnsiTheme="minorHAnsi" w:cstheme="minorHAnsi"/>
          <w:color w:val="auto"/>
        </w:rPr>
        <w:t xml:space="preserve">. </w:t>
      </w:r>
      <w:r w:rsidRPr="009C6323">
        <w:rPr>
          <w:rFonts w:asciiTheme="minorHAnsi" w:hAnsiTheme="minorHAnsi" w:cstheme="minorHAnsi"/>
          <w:color w:val="auto"/>
        </w:rPr>
        <w:t>A safe and efficient PCD diagnostic service during the current pandemic will also allow confirmed PCD patients to benefit from additional protective measures, compared with the general population</w:t>
      </w:r>
      <w:r w:rsidR="009D3D47" w:rsidRPr="009C6323">
        <w:rPr>
          <w:rFonts w:asciiTheme="minorHAnsi" w:hAnsiTheme="minorHAnsi" w:cstheme="minorHAnsi"/>
          <w:color w:val="auto"/>
        </w:rPr>
        <w:fldChar w:fldCharType="begin" w:fldLock="1"/>
      </w:r>
      <w:r w:rsidR="009D3D47" w:rsidRPr="009C6323">
        <w:rPr>
          <w:rFonts w:asciiTheme="minorHAnsi" w:hAnsiTheme="minorHAnsi" w:cstheme="minorHAnsi"/>
          <w:color w:val="auto"/>
        </w:rPr>
        <w:instrText>ADDIN CSL_CITATION {"citationItems":[{"id":"ITEM-1","itemData":{"DOI":"doi:10.1111/pai.13262","ISSN":"0905-6157","abstract":"Abstract While the world is facing an unprecedented pandemic with COVID-19, patients with chronic diseases need special attention and if warranted adaptation of their regular treatment plan. In children, allergy and asthma are among the most prevalent non-communicable chronic diseases, and healthcare providers taking care of these patients need guidance. At the current stage of knowledge, children have less severe symptoms of COVID-19, and severe asthma and immunodeficiency are classified as risk factors. In addition, there is no evidence that currently available asthma and allergy treatments, including antihistamines, corticosteroids, and bronchodilators, increase the risk of severe disease from COVID-19. Most countries affected by COVID-19 have opted for nationwide confinement, which means that communication with the primary clinician is often performed by telemedicine. Optimal disease control of allergic, asthmatic, and immunodeficient children should be sought according to usual treatment guidelines. This statement of the EAACI Section on Pediatrics puts forward six recommendations for the management of childhood allergies and immunodeficiencies based on six underlying facts and existing evidence.","author":[{"dropping-particle":"","family":"Brough","given":"Helen A","non-dropping-particle":"","parse-names":false,"suffix":""},{"dropping-particle":"","family":"Kalayci","given":"Omer","non-dropping-particle":"","parse-names":false,"suffix":""},{"dropping-particle":"","family":"Sediva","given":"Anna","non-dropping-particle":"","parse-names":false,"suffix":""},{"dropping-particle":"","family":"Untersmayr","given":"Eva","non-dropping-particle":"","parse-names":false,"suffix":""},{"dropping-particle":"","family":"Munblit","given":"Daniel","non-dropping-particle":"","parse-names":false,"suffix":""},{"dropping-particle":"","family":"Rodriguez del Rio","given":"Pablo","non-dropping-particle":"","parse-names":false,"suffix":""},{"dropping-particle":"","family":"Vazquez-Ortiz","given":"Marta","non-dropping-particle":"","parse-names":false,"suffix":""},{"dropping-particle":"","family":"Arasi","given":"Stefania","non-dropping-particle":"","parse-names":false,"suffix":""},{"dropping-particle":"","family":"Alvaro-Lozano","given":"Montserrat","non-dropping-particle":"","parse-names":false,"suffix":""},{"dropping-particle":"","family":"Tsabouri","given":"Sophia","non-dropping-particle":"","parse-names":false,"suffix":""},{"dropping-particle":"","family":"Galli","given":"Elena","non-dropping-particle":"","parse-names":false,"suffix":""},{"dropping-particle":"","family":"Beken","given":"Burcin","non-dropping-particle":"","parse-names":false,"suffix":""},{"dropping-particle":"","family":"Eigenmann","given":"Philippe A","non-dropping-particle":"","parse-names":false,"suffix":""}],"container-title":"Pediatric Allergy and Immunology","id":"ITEM-1","issue":"5","issued":{"date-parts":[["2020"]]},"page":"442-448","title":"Managing childhood allergies and immunodeficiencies during respiratory virus epidemics – The 2020 COVID-19 pandemic: A statement from the EAACI-section on pediatrics","type":"article-journal","volume":"31"},"uris":["http://www.mendeley.com/documents/?uuid=5e6610c8-b052-4298-bcd1-602784c01a94","http://www.mendeley.com/documents/?uuid=f7bea9d1-d37c-4770-881d-f1d03d75c9eb"]}],"mendeley":{"formattedCitation":"&lt;sup&gt;19&lt;/sup&gt;","plainTextFormattedCitation":"19","previouslyFormattedCitation":"&lt;sup&gt;19&lt;/sup&gt;"},"properties":{"noteIndex":0},"schema":"https://github.com/citation-style-language/schema/raw/master/csl-citation.json"}</w:instrText>
      </w:r>
      <w:r w:rsidR="009D3D47" w:rsidRPr="009C6323">
        <w:rPr>
          <w:rFonts w:asciiTheme="minorHAnsi" w:hAnsiTheme="minorHAnsi" w:cstheme="minorHAnsi"/>
          <w:color w:val="auto"/>
        </w:rPr>
        <w:fldChar w:fldCharType="separate"/>
      </w:r>
      <w:r w:rsidR="009D3D47" w:rsidRPr="009C6323">
        <w:rPr>
          <w:rFonts w:asciiTheme="minorHAnsi" w:hAnsiTheme="minorHAnsi" w:cstheme="minorHAnsi"/>
          <w:noProof/>
          <w:color w:val="auto"/>
          <w:vertAlign w:val="superscript"/>
        </w:rPr>
        <w:t>19</w:t>
      </w:r>
      <w:r w:rsidR="009D3D47" w:rsidRPr="009C6323">
        <w:rPr>
          <w:rFonts w:asciiTheme="minorHAnsi" w:hAnsiTheme="minorHAnsi" w:cstheme="minorHAnsi"/>
          <w:color w:val="auto"/>
        </w:rPr>
        <w:fldChar w:fldCharType="end"/>
      </w:r>
      <w:r w:rsidR="009D3D47" w:rsidRPr="009C6323">
        <w:rPr>
          <w:rFonts w:asciiTheme="minorHAnsi" w:hAnsiTheme="minorHAnsi" w:cstheme="minorHAnsi"/>
          <w:color w:val="auto"/>
        </w:rPr>
        <w:t xml:space="preserve">. </w:t>
      </w:r>
    </w:p>
    <w:p w14:paraId="2899960E" w14:textId="77777777" w:rsidR="009D3D47" w:rsidRPr="009C6323" w:rsidRDefault="009D3D47" w:rsidP="00797491">
      <w:pPr>
        <w:contextualSpacing/>
        <w:rPr>
          <w:rFonts w:asciiTheme="minorHAnsi" w:hAnsiTheme="minorHAnsi" w:cstheme="minorHAnsi"/>
          <w:color w:val="auto"/>
        </w:rPr>
      </w:pPr>
    </w:p>
    <w:p w14:paraId="271E550E" w14:textId="00E4B340"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 xml:space="preserve">Transmission of </w:t>
      </w:r>
      <w:r w:rsidR="006C6BFE" w:rsidRPr="009C6323">
        <w:rPr>
          <w:rFonts w:asciiTheme="minorHAnsi" w:hAnsiTheme="minorHAnsi" w:cstheme="minorHAnsi"/>
          <w:color w:val="auto"/>
        </w:rPr>
        <w:t>COVID-19</w:t>
      </w:r>
      <w:r w:rsidRPr="009C6323">
        <w:rPr>
          <w:rFonts w:asciiTheme="minorHAnsi" w:hAnsiTheme="minorHAnsi" w:cstheme="minorHAnsi"/>
          <w:color w:val="auto"/>
        </w:rPr>
        <w:t xml:space="preserve"> occurs primarily through droplet spread</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{"citationItems":[{"id":"ITEM-1","itemData":{"DOI":"10.1056/NEJMc2001737","ISSN":"1533-4406 (Electronic)","PMID":"32074444","author":[{"dropping-particle":"","family":"Zou","given":"Lirong","non-dropping-particle":"","parse-names":false,"suffix":""},{"dropping-particle":"","family":"Ruan","given":"Feng","non-dropping-particle":"","parse-names":false,"suffix":""},{"dropping-particle":"","family":"Huang","given":"Mingxing","non-dropping-particle":"","parse-names":false,"suffix":""},{"dropping-particle":"","family":"Liang","given":"Lijun","non-dropping-particle":"","parse-names":false,"suffix":""},{"dropping-particle":"","family":"Huang","given":"Huitao","non-dropping-particle":"","parse-names":false,"suffix":""},{"dropping-particle":"","family":"Hong","given":"Zhongsi","non-dropping-particle":"","parse-names":false,"suffix":""},{"dropping-particle":"","family":"Yu","given":"Jianxiang","non-dropping-particle":"","parse-names":false,"suffix":""},{"dropping-particle":"","family":"Kang","given":"Min","non-dropping-particle":"","parse-names":false,"suffix":""},{"dropping-particle":"","family":"Song","given":"Yingchao","non-dropping-particle":"","parse-names":false,"suffix":""},{"dropping-particle":"","family":"Xia","given":"Jinyu","non-dropping-particle":"","parse-names":false,"suffix":""},{"dropping-particle":"","family":"Guo","given":"Qianfang","non-dropping-particle":"","parse-names":false,"suffix":""},{"dropping-particle":"","family":"Song","given":"Tie","non-dropping-particle":"","parse-names":false,"suffix":""},{"dropping-particle":"","family":"He","given":"Jianfeng","non-dropping-particle":"","parse-names":false,"suffix":""},{"dropping-particle":"","family":"Yen","given":"Hui-Ling","non-dropping-particle":"","parse-names":false,"suffix":""},{"dropping-particle":"","family":"Peiris","given":"Malik","non-dropping-particle":"","parse-names":false,"suffix":""},{"dropping-particle":"","family":"Wu","given":"Jie","non-dropping-particle":"","parse-names":false,"suffix":""}],"container-title":"The New England journal of medicine","id":"ITEM-1","issue":"12","issued":{"date-parts":[["2020","3"]]},"language":"eng","page":"1177-1179","title":"SARS-CoV-2 Viral Load in Upper Respiratory Specimens of Infected Patients.","type":"article","volume":"382"},"uris":["http://www.mendeley.com/documents/?uuid=ba231c8e-bb53-499e-ac3e-b3c6bb9aad48","http://www.mendeley.com/documents/?uuid=6c317fbd-0cea-4936-bd00-57c2ddd81781"]}],"mendeley":{"formattedCitation":"&lt;sup&gt;20&lt;/sup&gt;","plainTextFormattedCitation":"20","previouslyFormattedCitation":"&lt;sup&gt;20&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20</w:t>
      </w:r>
      <w:r w:rsidRPr="009C6323">
        <w:rPr>
          <w:rFonts w:asciiTheme="minorHAnsi" w:hAnsiTheme="minorHAnsi" w:cstheme="minorHAnsi"/>
          <w:color w:val="auto"/>
        </w:rPr>
        <w:fldChar w:fldCharType="end"/>
      </w:r>
      <w:r w:rsidRPr="009C6323">
        <w:rPr>
          <w:rFonts w:asciiTheme="minorHAnsi" w:hAnsiTheme="minorHAnsi" w:cstheme="minorHAnsi"/>
          <w:color w:val="auto"/>
        </w:rPr>
        <w:t>. High potential of transmission from asymptomatic (or minimally symptomatic) patients is suggested by the high viral load in nose sample</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{"citationItems":[{"id":"ITEM-1","itemData":{"DOI":"10.1056/NEJMc2001737","ISSN":"1533-4406 (Electronic)","PMID":"32074444","author":[{"dropping-particle":"","family":"Zou","given":"Lirong","non-dropping-particle":"","parse-names":false,"suffix":""},{"dropping-particle":"","family":"Ruan","given":"Feng","non-dropping-particle":"","parse-names":false,"suffix":""},{"dropping-particle":"","family":"Huang","given":"Mingxing","non-dropping-particle":"","parse-names":false,"suffix":""},{"dropping-particle":"","family":"Liang","given":"Lijun","non-dropping-particle":"","parse-names":false,"suffix":""},{"dropping-particle":"","family":"Huang","given":"Huitao","non-dropping-particle":"","parse-names":false,"suffix":""},{"dropping-particle":"","family":"Hong","given":"Zhongsi","non-dropping-particle":"","parse-names":false,"suffix":""},{"dropping-particle":"","family":"Yu","given":"Jianxiang","non-dropping-particle":"","parse-names":false,"suffix":""},{"dropping-particle":"","family":"Kang","given":"Min","non-dropping-particle":"","parse-names":false,"suffix":""},{"dropping-particle":"","family":"Song","given":"Yingchao","non-dropping-particle":"","parse-names":false,"suffix":""},{"dropping-particle":"","family":"Xia","given":"Jinyu","non-dropping-particle":"","parse-names":false,"suffix":""},{"dropping-particle":"","family":"Guo","given":"Qianfang","non-dropping-particle":"","parse-names":false,"suffix":""},{"dropping-particle":"","family":"Song","given":"Tie","non-dropping-particle":"","parse-names":false,"suffix":""},{"dropping-particle":"","family":"He","given":"Jianfeng","non-dropping-particle":"","parse-names":false,"suffix":""},{"dropping-particle":"","family":"Yen","given":"Hui-Ling","non-dropping-particle":"","parse-names":false,"suffix":""},{"dropping-particle":"","family":"Peiris","given":"Malik","non-dropping-particle":"","parse-names":false,"suffix":""},{"dropping-particle":"","family":"Wu","given":"Jie","non-dropping-particle":"","parse-names":false,"suffix":""}],"container-title":"The New England journal of medicine","id":"ITEM-1","issue":"12","issued":{"date-parts":[["2020","3"]]},"language":"eng","page":"1177-1179","title":"SARS-CoV-2 Viral Load in Upper Respiratory Specimens of Infected Patients.","type":"article","volume":"382"},"uris":["http://www.mendeley.com/documents/?uuid=6c317fbd-0cea-4936-bd00-57c2ddd81781","http://www.mendeley.com/documents/?uuid=ba231c8e-bb53-499e-ac3e-b3c6bb9aad48"]}],"mendeley":{"formattedCitation":"&lt;sup&gt;20&lt;/sup&gt;","plainTextFormattedCitation":"20","previouslyFormattedCitation":"&lt;sup&gt;20&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20</w:t>
      </w:r>
      <w:r w:rsidRPr="009C6323">
        <w:rPr>
          <w:rFonts w:asciiTheme="minorHAnsi" w:hAnsiTheme="minorHAnsi" w:cstheme="minorHAnsi"/>
          <w:color w:val="auto"/>
        </w:rPr>
        <w:fldChar w:fldCharType="end"/>
      </w:r>
      <w:r w:rsidRPr="009C6323">
        <w:rPr>
          <w:rFonts w:asciiTheme="minorHAnsi" w:hAnsiTheme="minorHAnsi" w:cstheme="minorHAnsi"/>
          <w:color w:val="auto"/>
        </w:rPr>
        <w:t>. Additionally, if viral particles become aerosolized, they stay in the air for at least 3 hours</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{"citationItems":[{"id":"ITEM-1","itemData":{"DOI":"10.1056/NEJMc2004973","ISSN":"1533-4406 (Electronic)","PMID":"32182409","author":[{"dropping-particle":"","family":"Doremalen","given":"Neeltje","non-dropping-particle":"van","parse-names":false,"suffix":""},{"dropping-particle":"","family":"Bushmaker","given":"Trenton","non-dropping-particle":"","parse-names":false,"suffix":""},{"dropping-particle":"","family":"Morris","given":"Dylan H","non-dropping-particle":"","parse-names":false,"suffix":""},{"dropping-particle":"","family":"Holbrook","given":"Myndi G","non-dropping-particle":"","parse-names":false,"suffix":""},{"dropping-particle":"","family":"Gamble","given":"Amandine","non-dropping-particle":"","parse-names":false,"suffix":""},{"dropping-particle":"","family":"Williamson","given":"Brandi N","non-dropping-particle":"","parse-names":false,"suffix":""},{"dropping-particle":"","family":"Tamin","given":"Azaibi","non-dropping-particle":"","parse-names":false,"suffix":""},{"dropping-particle":"","family":"Harcourt","given":"Jennifer L","non-dropping-particle":"","parse-names":false,"suffix":""},{"dropping-particle":"","family":"Thornburg","given":"Natalie J","non-dropping-particle":"","parse-names":false,"suffix":""},{"dropping-particle":"","family":"Gerber","given":"Susan I","non-dropping-particle":"","parse-names":false,"suffix":""},{"dropping-particle":"","family":"Lloyd-Smith","given":"James O","non-dropping-particle":"","parse-names":false,"suffix":""},{"dropping-particle":"","family":"Wit","given":"Emmie","non-dropping-particle":"de","parse-names":false,"suffix":""},{"dropping-particle":"","family":"Munster","given":"Vincent J","non-dropping-particle":"","parse-names":false,"suffix":""}],"container-title":"The New England journal of medicine","id":"ITEM-1","issue":"16","issued":{"date-parts":[["2020","4"]]},"language":"eng","page":"1564-1567","title":"Aerosol and Surface Stability of SARS-CoV-2 as Compared with SARS-CoV-1.","type":"article","volume":"382"},"uris":["http://www.mendeley.com/documents/?uuid=2c2c93d8-aba8-4f9c-8a30-6092dfad30a9","http://www.mendeley.com/documents/?uuid=f97052d5-78ac-4351-beed-914de3c75e56"]}],"mendeley":{"formattedCitation":"&lt;sup&gt;21&lt;/sup&gt;","plainTextFormattedCitation":"21","previouslyFormattedCitation":"&lt;sup&gt;21&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21</w:t>
      </w:r>
      <w:r w:rsidRPr="009C6323">
        <w:rPr>
          <w:rFonts w:asciiTheme="minorHAnsi" w:hAnsiTheme="minorHAnsi" w:cstheme="minorHAnsi"/>
          <w:color w:val="auto"/>
        </w:rPr>
        <w:fldChar w:fldCharType="end"/>
      </w:r>
      <w:r w:rsidRPr="009C6323">
        <w:rPr>
          <w:rFonts w:asciiTheme="minorHAnsi" w:hAnsiTheme="minorHAnsi" w:cstheme="minorHAnsi"/>
          <w:color w:val="auto"/>
        </w:rPr>
        <w:t>. Therefore, respiratory healthcare workers are exposed to a high reservoir of viral load while performing clinical care and sample collection for diagnostic techniques</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{"citationItems":[{"id":"ITEM-1","itemData":{"DOI":"10.1371/journal.pone.0035797","ISSN":"1932-6203 (Electronic)","PMID":"22563403","abstract":"Aerosol generating procedures (AGPs) may expose health care workers (HCWs) to  pathogens causing acute respiratory infections (ARIs), but the risk of transmission of ARIs from AGPs is not fully known. We sought to determine the clinical evidence for the risk of transmission of ARIs to HCWs caring for patients undergoing AGPs compared with the risk of transmission to HCWs caring for patients not undergoing AGPs. We searched PubMed, EMBASE, MEDLINE, CINAHL, the Cochrane Library, University of York CRD databases, EuroScan, LILACS, Indian Medlars, Index Medicus for SE Asia, international health technology agencies and the Internet in all languages for articles from 01/01/1990 to 22/10/2010. Independent reviewers screened abstracts using pre-defined criteria, obtained full-text articles, selected relevant studies, and abstracted data. Disagreements were resolved by consensus. The outcome of interest was risk of ARI transmission. The quality of evidence was rated using the GRADE system. We identified 5 case-control and 5 retrospective cohort studies which evaluated transmission of SARS to HCWs. Procedures reported to present an increased risk of transmission included [n; pooled OR(95%CI)] tracheal intubation [n = 4 cohort; 6.6 (2.3, 18.9), and n = 4 case-control; 6.6 (4.1, 10.6)], non-invasive ventilation [n = 2 cohort; OR 3.1(1.4, 6.8)], tracheotomy [n = 1 case-control; 4.2 (1.5, 11.5)] and manual ventilation before intubation [n = 1 cohort; OR 2.8 (1.3, 6.4)]. Other intubation associated procedures, endotracheal aspiration, suction of body fluids, bronchoscopy, nebulizer treatment, administration of O2, high flow O2, manipulation of O2 mask or BiPAP mask, defibrillation, chest compressions, insertion of nasogastric tube, and collection of sputum were not significant. Our findings suggest that some procedures potentially capable of generating aerosols have been associated with increased risk of SARS transmission to HCWs or were a risk factor for transmission, with the most consistent association across multiple studies identified with tracheal intubation.","author":[{"dropping-particle":"","family":"Tran","given":"Khai","non-dropping-particle":"","parse-names":false,"suffix":""},{"dropping-particle":"","family":"Cimon","given":"Karen","non-dropping-particle":"","parse-names":false,"suffix":""},{"dropping-particle":"","family":"Severn","given":"Melissa","non-dropping-particle":"","parse-names":false,"suffix":""},{"dropping-particle":"","family":"Pessoa-Silva","given":"Carmem L","non-dropping-particle":"","parse-names":false,"suffix":""},{"dropping-particle":"","family":"Conly","given":"John","non-dropping-particle":"","parse-names":false,"suffix":""}],"container-title":"PloS one","id":"ITEM-1","issue":"4","issued":{"date-parts":[["2012"]]},"language":"eng","page":"e35797","title":"Aerosol generating procedures and risk of transmission of acute respiratory  infections to healthcare workers: a systematic review.","type":"article-journal","volume":"7"},"uris":["http://www.mendeley.com/documents/?uuid=c142de84-fa01-4ab6-bedf-a85385065d0a","http://www.mendeley.com/documents/?uuid=4ff20e51-2c21-434d-8210-2ae70b18c0bf"]}],"mendeley":{"formattedCitation":"&lt;sup&gt;22&lt;/sup&gt;","plainTextFormattedCitation":"22","previouslyFormattedCitation":"&lt;sup&gt;22&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22</w:t>
      </w:r>
      <w:r w:rsidRPr="009C6323">
        <w:rPr>
          <w:rFonts w:asciiTheme="minorHAnsi" w:hAnsiTheme="minorHAnsi" w:cstheme="minorHAnsi"/>
          <w:color w:val="auto"/>
        </w:rPr>
        <w:fldChar w:fldCharType="end"/>
      </w:r>
      <w:r w:rsidRPr="009C6323">
        <w:rPr>
          <w:rFonts w:asciiTheme="minorHAnsi" w:hAnsiTheme="minorHAnsi" w:cstheme="minorHAnsi"/>
          <w:color w:val="auto"/>
        </w:rPr>
        <w:t xml:space="preserve">. Furthermore, manipulation of living respiratory samples exposes the technician to COVID-19 contamination. While best-practice recommendations for respiratory physicians and ENT surgeons </w:t>
      </w:r>
      <w:r w:rsidR="002D0A34" w:rsidRPr="009C6323">
        <w:rPr>
          <w:rFonts w:asciiTheme="minorHAnsi" w:hAnsiTheme="minorHAnsi" w:cstheme="minorHAnsi"/>
          <w:color w:val="auto"/>
        </w:rPr>
        <w:t>caring</w:t>
      </w:r>
      <w:r w:rsidRPr="009C6323">
        <w:rPr>
          <w:rFonts w:asciiTheme="minorHAnsi" w:hAnsiTheme="minorHAnsi" w:cstheme="minorHAnsi"/>
          <w:color w:val="auto"/>
        </w:rPr>
        <w:t xml:space="preserve"> for COVID-19 patients are being implemented</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{"citationItems":[{"id":"ITEM-1","itemData":{"DOI":"10.4193/rhin20.119","ISSN":"0300-0729","author":[{"dropping-particle":"","family":"Gerven","given":"L","non-dropping-particle":"Van","parse-names":false,"suffix":""},{"dropping-particle":"","family":"Hellings","given":"P W","non-dropping-particle":"","parse-names":false,"suffix":""},{"dropping-particle":"","family":"Cox","given":"T","non-dropping-particle":"","parse-names":false,"suffix":""},{"dropping-particle":"","family":"Fokkens","given":"W","non-dropping-particle":"","parse-names":false,"suffix":""},{"dropping-particle":"","family":"Hopkins","given":"C","non-dropping-particle":"","parse-names":false,"suffix":""},{"dropping-particle":"","family":"Hox","given":"V","non-dropping-particle":"","parse-names":false,"suffix":""},{"dropping-particle":"","family":"Jorissen","given":"M","non-dropping-particle":"","parse-names":false,"suffix":""},{"dropping-particle":"","family":"Schuermans","given":"A","non-dropping-particle":"","parse-names":false,"suffix":""},{"dropping-particle":"","family":"Sinonquel","given":"P","non-dropping-particle":"","parse-names":false,"suffix":""},{"dropping-particle":"","family":"Speleman","given":"K","non-dropping-particle":"","parse-names":false,"suffix":""},{"dropping-particle":"","family":"Poorten","given":"V","non-dropping-particle":"Vander","parse-names":false,"suffix":""},{"dropping-particle":"","family":"Gool","given":"K","non-dropping-particle":"Van","parse-names":false,"suffix":""},{"dropping-particle":"","family":"Zele","given":"T","non-dropping-particle":"Van","parse-names":false,"suffix":""},{"dropping-particle":"","family":"Alobid","given":"I","non-dropping-particle":"","parse-names":false,"suffix":""}],"container-title":"Rhinology","id":"ITEM-1","issue":"3","issued":{"date-parts":[["2020"]]},"page":"289—294","title":"Personal protection and delivery of rhinologic and endoscopic skull base procedures during the COVID-19 outbreak","type":"article-journal","volume":"58"},"uris":["http://www.mendeley.com/documents/?uuid=0839fb43-e7a7-4908-bcfd-0cd4ccc530cd","http://www.mendeley.com/documents/?uuid=c5e3394b-921d-439c-975a-2d51105ae8d0"]}],"mendeley":{"formattedCitation":"&lt;sup&gt;23&lt;/sup&gt;","plainTextFormattedCitation":"23","previouslyFormattedCitation":"&lt;sup&gt;23&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23</w:t>
      </w:r>
      <w:r w:rsidRPr="009C6323">
        <w:rPr>
          <w:rFonts w:asciiTheme="minorHAnsi" w:hAnsiTheme="minorHAnsi" w:cstheme="minorHAnsi"/>
          <w:color w:val="auto"/>
        </w:rPr>
        <w:fldChar w:fldCharType="end"/>
      </w:r>
      <w:r w:rsidRPr="009C6323">
        <w:rPr>
          <w:rFonts w:asciiTheme="minorHAnsi" w:hAnsiTheme="minorHAnsi" w:cstheme="minorHAnsi"/>
          <w:color w:val="auto"/>
        </w:rPr>
        <w:t>, there is a lack of</w:t>
      </w:r>
      <w:r w:rsidR="002D0A34" w:rsidRPr="009C6323">
        <w:rPr>
          <w:rFonts w:asciiTheme="minorHAnsi" w:hAnsiTheme="minorHAnsi" w:cstheme="minorHAnsi"/>
          <w:color w:val="auto"/>
        </w:rPr>
        <w:t xml:space="preserve"> </w:t>
      </w:r>
      <w:r w:rsidRPr="009C6323">
        <w:rPr>
          <w:rFonts w:asciiTheme="minorHAnsi" w:hAnsiTheme="minorHAnsi" w:cstheme="minorHAnsi"/>
          <w:color w:val="auto"/>
        </w:rPr>
        <w:t>recommendation</w:t>
      </w:r>
      <w:r w:rsidR="002D0A34" w:rsidRPr="009C6323">
        <w:rPr>
          <w:rFonts w:asciiTheme="minorHAnsi" w:hAnsiTheme="minorHAnsi" w:cstheme="minorHAnsi"/>
          <w:color w:val="auto"/>
        </w:rPr>
        <w:t>s</w:t>
      </w:r>
      <w:r w:rsidRPr="009C6323">
        <w:rPr>
          <w:rFonts w:asciiTheme="minorHAnsi" w:hAnsiTheme="minorHAnsi" w:cstheme="minorHAnsi"/>
          <w:color w:val="auto"/>
        </w:rPr>
        <w:t xml:space="preserve"> for performing </w:t>
      </w:r>
      <w:r w:rsidR="00FC711D" w:rsidRPr="009C6323">
        <w:rPr>
          <w:rFonts w:asciiTheme="minorHAnsi" w:hAnsiTheme="minorHAnsi" w:cstheme="minorHAnsi"/>
          <w:color w:val="auto"/>
        </w:rPr>
        <w:t xml:space="preserve">DHSV </w:t>
      </w:r>
      <w:r w:rsidRPr="009C6323">
        <w:rPr>
          <w:rFonts w:asciiTheme="minorHAnsi" w:hAnsiTheme="minorHAnsi" w:cstheme="minorHAnsi"/>
          <w:color w:val="auto"/>
        </w:rPr>
        <w:t>during the COVID-19 pandemic.</w:t>
      </w:r>
    </w:p>
    <w:p w14:paraId="51B1B5E1" w14:textId="77777777" w:rsidR="009D3D47" w:rsidRPr="009C6323" w:rsidRDefault="009D3D47" w:rsidP="00797491">
      <w:pPr>
        <w:contextualSpacing/>
        <w:rPr>
          <w:rFonts w:asciiTheme="minorHAnsi" w:hAnsiTheme="minorHAnsi" w:cstheme="minorHAnsi"/>
          <w:color w:val="auto"/>
        </w:rPr>
      </w:pPr>
    </w:p>
    <w:p w14:paraId="7A04E5EB" w14:textId="12A627E6" w:rsidR="009D3D47" w:rsidRPr="009C6323" w:rsidRDefault="009D3D47" w:rsidP="00797491">
      <w:pPr>
        <w:contextualSpacing/>
        <w:rPr>
          <w:rFonts w:asciiTheme="minorHAnsi" w:hAnsiTheme="minorHAnsi" w:cstheme="minorHAnsi"/>
          <w:color w:val="auto"/>
        </w:rPr>
      </w:pPr>
      <w:proofErr w:type="gramStart"/>
      <w:r w:rsidRPr="009C6323">
        <w:rPr>
          <w:rFonts w:asciiTheme="minorHAnsi" w:hAnsiTheme="minorHAnsi" w:cstheme="minorHAnsi"/>
          <w:color w:val="auto"/>
        </w:rPr>
        <w:t>In order to</w:t>
      </w:r>
      <w:proofErr w:type="gramEnd"/>
      <w:r w:rsidRPr="009C6323">
        <w:rPr>
          <w:rFonts w:asciiTheme="minorHAnsi" w:hAnsiTheme="minorHAnsi" w:cstheme="minorHAnsi"/>
          <w:color w:val="auto"/>
        </w:rPr>
        <w:t xml:space="preserve"> continue providing a PCD </w:t>
      </w:r>
      <w:r w:rsidR="002D0A34" w:rsidRPr="009C6323">
        <w:rPr>
          <w:rFonts w:asciiTheme="minorHAnsi" w:hAnsiTheme="minorHAnsi" w:cstheme="minorHAnsi"/>
          <w:color w:val="auto"/>
        </w:rPr>
        <w:t>diagnostic</w:t>
      </w:r>
      <w:r w:rsidRPr="009C6323">
        <w:rPr>
          <w:rFonts w:asciiTheme="minorHAnsi" w:hAnsiTheme="minorHAnsi" w:cstheme="minorHAnsi"/>
          <w:color w:val="auto"/>
        </w:rPr>
        <w:t xml:space="preserve"> service</w:t>
      </w:r>
      <w:r w:rsidR="002D0A34" w:rsidRPr="009C6323">
        <w:rPr>
          <w:rFonts w:asciiTheme="minorHAnsi" w:hAnsiTheme="minorHAnsi" w:cstheme="minorHAnsi"/>
          <w:color w:val="auto"/>
        </w:rPr>
        <w:t>,</w:t>
      </w:r>
      <w:r w:rsidRPr="009C6323">
        <w:rPr>
          <w:rFonts w:asciiTheme="minorHAnsi" w:hAnsiTheme="minorHAnsi" w:cstheme="minorHAnsi"/>
          <w:color w:val="auto"/>
        </w:rPr>
        <w:t xml:space="preserve"> while ensuring the safety of the healthcare worker (performing sample collection) and technician (performing sample processing), the ciliary videomicroscopy protocol had to be adapted during the COVID-19 pandemic. The technique of ciliary videomicroscopy is currently limited to research service and specialized </w:t>
      </w:r>
      <w:r w:rsidR="00AE0B93" w:rsidRPr="009C6323">
        <w:rPr>
          <w:rFonts w:asciiTheme="minorHAnsi" w:hAnsiTheme="minorHAnsi" w:cstheme="minorHAnsi"/>
          <w:color w:val="auto"/>
        </w:rPr>
        <w:t xml:space="preserve">diagnostic </w:t>
      </w:r>
      <w:r w:rsidRPr="009C6323">
        <w:rPr>
          <w:rFonts w:asciiTheme="minorHAnsi" w:hAnsiTheme="minorHAnsi" w:cstheme="minorHAnsi"/>
          <w:color w:val="auto"/>
        </w:rPr>
        <w:t>centers</w:t>
      </w:r>
      <w:r w:rsidR="009A7D43" w:rsidRPr="009C6323">
        <w:rPr>
          <w:rFonts w:asciiTheme="minorHAnsi" w:hAnsiTheme="minorHAnsi" w:cstheme="minorHAnsi"/>
          <w:color w:val="auto"/>
        </w:rPr>
        <w:t>, as CFA requires extensive training and experience. Furthermore, currently, there is a lack of standardization and</w:t>
      </w:r>
      <w:r w:rsidR="009C6323" w:rsidRPr="009C6323">
        <w:rPr>
          <w:rFonts w:asciiTheme="minorHAnsi" w:hAnsiTheme="minorHAnsi" w:cstheme="minorHAnsi"/>
          <w:color w:val="auto"/>
        </w:rPr>
        <w:t xml:space="preserve"> </w:t>
      </w:r>
      <w:r w:rsidRPr="009C6323">
        <w:rPr>
          <w:rFonts w:asciiTheme="minorHAnsi" w:hAnsiTheme="minorHAnsi" w:cstheme="minorHAnsi"/>
          <w:color w:val="auto"/>
        </w:rPr>
        <w:t>precise operating procedure for processing and analyzing samples using DHSV</w:t>
      </w:r>
      <w:r w:rsidR="009A7D43" w:rsidRPr="009C6323">
        <w:rPr>
          <w:rFonts w:asciiTheme="minorHAnsi" w:hAnsiTheme="minorHAnsi" w:cstheme="minorHAnsi"/>
          <w:color w:val="auto"/>
        </w:rPr>
        <w:fldChar w:fldCharType="begin" w:fldLock="1"/>
      </w:r>
      <w:r w:rsidR="009A7D43" w:rsidRPr="009C6323">
        <w:rPr>
          <w:rFonts w:asciiTheme="minorHAnsi" w:hAnsiTheme="minorHAnsi" w:cstheme="minorHAnsi"/>
          <w:color w:val="auto"/>
        </w:rPr>
        <w:instrText>ADDIN CSL_CITATION {"citationItems":[{"id":"ITEM-1","itemData":{"DOI":"10.1183/13993003.01090-2016","ISSN":"0903-1936","PMID":"27836958","abstract":"The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E.","non-dropping-particle":"","parse-names":false,"suffix":""}],"container-title":"The European respiratory journal","id":"ITEM-1","issue":"1","issued":{"date-parts":[["2017","11"]]},"page":"ERJ-01090-2016","title":"European Respiratory Society guidelines for the diagnosis of primary ciliary dyskinesia.","type":"article-journal","volume":"49"},"uris":["http://www.mendeley.com/documents/?uuid=3e2e88fc-addb-41db-838a-ec68f9415978"]},{"id":"ITEM-2","itemData":{"DOI":"10.1002/ppul.24439","ISSN":"8755-6863","PMID":"31313529","abstract":"Primary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Pulmonology","id":"ITEM-2","issue":"10","issued":{"date-parts":[["2019","10"]]},"page":"1627-1638","title":"Ciliary functional analysis: Beating a path towards standardization","type":"article-journal","volume":"54"},"uris":["http://www.mendeley.com/documents/?uuid=3ff0e8d2-0784-498f-9928-f76b63c6b1a5"]}],"mendeley":{"formattedCitation":"&lt;sup&gt;4, 13&lt;/sup&gt;","plainTextFormattedCitation":"4, 13","previouslyFormattedCitation":"&lt;sup&gt;4, 13&lt;/sup&gt;"},"properties":{"noteIndex":0},"schema":"https://github.com/citation-style-language/schema/raw/master/csl-citation.json"}</w:instrText>
      </w:r>
      <w:r w:rsidR="009A7D43" w:rsidRPr="009C6323">
        <w:rPr>
          <w:rFonts w:asciiTheme="minorHAnsi" w:hAnsiTheme="minorHAnsi" w:cstheme="minorHAnsi"/>
          <w:color w:val="auto"/>
        </w:rPr>
        <w:fldChar w:fldCharType="separate"/>
      </w:r>
      <w:r w:rsidR="009A7D43" w:rsidRPr="009C6323">
        <w:rPr>
          <w:rFonts w:asciiTheme="minorHAnsi" w:hAnsiTheme="minorHAnsi" w:cstheme="minorHAnsi"/>
          <w:noProof/>
          <w:color w:val="auto"/>
          <w:vertAlign w:val="superscript"/>
        </w:rPr>
        <w:t>4, 13</w:t>
      </w:r>
      <w:r w:rsidR="009A7D43" w:rsidRPr="009C6323">
        <w:rPr>
          <w:rFonts w:asciiTheme="minorHAnsi" w:hAnsiTheme="minorHAnsi" w:cstheme="minorHAnsi"/>
          <w:color w:val="auto"/>
        </w:rPr>
        <w:fldChar w:fldCharType="end"/>
      </w:r>
      <w:r w:rsidR="009A7D43" w:rsidRPr="009C6323">
        <w:rPr>
          <w:rFonts w:asciiTheme="minorHAnsi" w:hAnsiTheme="minorHAnsi" w:cstheme="minorHAnsi"/>
          <w:color w:val="auto"/>
        </w:rPr>
        <w:t>.</w:t>
      </w:r>
      <w:r w:rsidRPr="009C6323">
        <w:rPr>
          <w:rFonts w:asciiTheme="minorHAnsi" w:hAnsiTheme="minorHAnsi" w:cstheme="minorHAnsi"/>
          <w:color w:val="auto"/>
        </w:rPr>
        <w:t xml:space="preserve"> </w:t>
      </w:r>
    </w:p>
    <w:p w14:paraId="28F55338" w14:textId="77777777" w:rsidR="009D3D47" w:rsidRPr="009C6323" w:rsidRDefault="009D3D47" w:rsidP="00797491">
      <w:pPr>
        <w:contextualSpacing/>
        <w:rPr>
          <w:rFonts w:asciiTheme="minorHAnsi" w:hAnsiTheme="minorHAnsi" w:cstheme="minorHAnsi"/>
          <w:color w:val="auto"/>
        </w:rPr>
      </w:pPr>
    </w:p>
    <w:p w14:paraId="4D070C32" w14:textId="25CE567F" w:rsidR="009D3D47" w:rsidRPr="009C6323" w:rsidRDefault="009D3D47" w:rsidP="00797491">
      <w:pPr>
        <w:contextualSpacing/>
        <w:rPr>
          <w:rFonts w:asciiTheme="minorHAnsi" w:hAnsiTheme="minorHAnsi" w:cstheme="minorHAnsi"/>
          <w:b/>
          <w:color w:val="auto"/>
        </w:rPr>
      </w:pPr>
      <w:r w:rsidRPr="009C6323">
        <w:rPr>
          <w:rFonts w:asciiTheme="minorHAnsi" w:hAnsiTheme="minorHAnsi" w:cstheme="minorHAnsi"/>
          <w:color w:val="auto"/>
        </w:rPr>
        <w:t>The aim of this paper is to</w:t>
      </w:r>
      <w:r w:rsidR="002D0A34" w:rsidRPr="009C6323">
        <w:rPr>
          <w:rFonts w:asciiTheme="minorHAnsi" w:hAnsiTheme="minorHAnsi" w:cstheme="minorHAnsi"/>
          <w:color w:val="auto"/>
        </w:rPr>
        <w:t xml:space="preserve"> describe </w:t>
      </w:r>
      <w:r w:rsidRPr="009C6323">
        <w:rPr>
          <w:rFonts w:asciiTheme="minorHAnsi" w:hAnsiTheme="minorHAnsi" w:cstheme="minorHAnsi"/>
          <w:color w:val="auto"/>
        </w:rPr>
        <w:t>standard operating procedure</w:t>
      </w:r>
      <w:r w:rsidR="002D0A34" w:rsidRPr="009C6323">
        <w:rPr>
          <w:rFonts w:asciiTheme="minorHAnsi" w:hAnsiTheme="minorHAnsi" w:cstheme="minorHAnsi"/>
          <w:color w:val="auto"/>
        </w:rPr>
        <w:t>s</w:t>
      </w:r>
      <w:r w:rsidRPr="009C6323">
        <w:rPr>
          <w:rFonts w:asciiTheme="minorHAnsi" w:hAnsiTheme="minorHAnsi" w:cstheme="minorHAnsi"/>
          <w:color w:val="auto"/>
        </w:rPr>
        <w:t xml:space="preserve"> for DHSV, </w:t>
      </w:r>
      <w:r w:rsidR="002D0A34" w:rsidRPr="009C6323">
        <w:rPr>
          <w:rFonts w:asciiTheme="minorHAnsi" w:hAnsiTheme="minorHAnsi" w:cstheme="minorHAnsi"/>
          <w:color w:val="auto"/>
        </w:rPr>
        <w:t xml:space="preserve">with </w:t>
      </w:r>
      <w:proofErr w:type="gramStart"/>
      <w:r w:rsidR="002D0A34" w:rsidRPr="009C6323">
        <w:rPr>
          <w:rFonts w:asciiTheme="minorHAnsi" w:hAnsiTheme="minorHAnsi" w:cstheme="minorHAnsi"/>
          <w:color w:val="auto"/>
        </w:rPr>
        <w:t>particular reference</w:t>
      </w:r>
      <w:proofErr w:type="gramEnd"/>
      <w:r w:rsidR="002D0A34" w:rsidRPr="009C6323">
        <w:rPr>
          <w:rFonts w:asciiTheme="minorHAnsi" w:hAnsiTheme="minorHAnsi" w:cstheme="minorHAnsi"/>
          <w:color w:val="auto"/>
        </w:rPr>
        <w:t xml:space="preserve"> to infection control measures and safety </w:t>
      </w:r>
      <w:r w:rsidR="00236CB3" w:rsidRPr="009C6323">
        <w:rPr>
          <w:rFonts w:asciiTheme="minorHAnsi" w:hAnsiTheme="minorHAnsi" w:cstheme="minorHAnsi"/>
          <w:color w:val="auto"/>
        </w:rPr>
        <w:t xml:space="preserve">when sampling and processing </w:t>
      </w:r>
      <w:r w:rsidRPr="009C6323">
        <w:rPr>
          <w:rFonts w:asciiTheme="minorHAnsi" w:hAnsiTheme="minorHAnsi" w:cstheme="minorHAnsi"/>
          <w:color w:val="auto"/>
        </w:rPr>
        <w:t>living nasal epithelium</w:t>
      </w:r>
      <w:r w:rsidR="002D0A34" w:rsidRPr="009C6323">
        <w:rPr>
          <w:rFonts w:asciiTheme="minorHAnsi" w:hAnsiTheme="minorHAnsi" w:cstheme="minorHAnsi"/>
          <w:color w:val="auto"/>
        </w:rPr>
        <w:t>.</w:t>
      </w:r>
      <w:r w:rsidR="009C6323" w:rsidRPr="009C6323">
        <w:rPr>
          <w:rFonts w:asciiTheme="minorHAnsi" w:hAnsiTheme="minorHAnsi" w:cstheme="minorHAnsi"/>
          <w:color w:val="auto"/>
        </w:rPr>
        <w:t xml:space="preserve"> </w:t>
      </w:r>
      <w:r w:rsidR="002D0A34" w:rsidRPr="009C6323">
        <w:rPr>
          <w:rFonts w:asciiTheme="minorHAnsi" w:hAnsiTheme="minorHAnsi" w:cstheme="minorHAnsi"/>
          <w:color w:val="auto"/>
        </w:rPr>
        <w:t xml:space="preserve">This will allow for </w:t>
      </w:r>
      <w:r w:rsidRPr="009C6323">
        <w:rPr>
          <w:rFonts w:asciiTheme="minorHAnsi" w:hAnsiTheme="minorHAnsi" w:cstheme="minorHAnsi"/>
          <w:color w:val="auto"/>
        </w:rPr>
        <w:t>high-quality PCD</w:t>
      </w:r>
      <w:r w:rsidR="002D0A34" w:rsidRPr="009C6323">
        <w:rPr>
          <w:rFonts w:asciiTheme="minorHAnsi" w:hAnsiTheme="minorHAnsi" w:cstheme="minorHAnsi"/>
          <w:color w:val="auto"/>
        </w:rPr>
        <w:t xml:space="preserve"> </w:t>
      </w:r>
      <w:r w:rsidRPr="009C6323">
        <w:rPr>
          <w:rFonts w:asciiTheme="minorHAnsi" w:hAnsiTheme="minorHAnsi" w:cstheme="minorHAnsi"/>
          <w:color w:val="auto"/>
        </w:rPr>
        <w:t>diagnosis and care</w:t>
      </w:r>
      <w:r w:rsidR="002D0A34" w:rsidRPr="009C6323">
        <w:rPr>
          <w:rFonts w:asciiTheme="minorHAnsi" w:hAnsiTheme="minorHAnsi" w:cstheme="minorHAnsi"/>
          <w:color w:val="auto"/>
        </w:rPr>
        <w:t xml:space="preserve"> to continue, despite the current </w:t>
      </w:r>
      <w:r w:rsidR="006C6BFE" w:rsidRPr="009C6323">
        <w:rPr>
          <w:rFonts w:asciiTheme="minorHAnsi" w:hAnsiTheme="minorHAnsi" w:cstheme="minorHAnsi"/>
          <w:color w:val="auto"/>
        </w:rPr>
        <w:t>COVID-19</w:t>
      </w:r>
      <w:r w:rsidR="002D0A34" w:rsidRPr="009C6323">
        <w:rPr>
          <w:rFonts w:asciiTheme="minorHAnsi" w:hAnsiTheme="minorHAnsi" w:cstheme="minorHAnsi"/>
          <w:color w:val="auto"/>
        </w:rPr>
        <w:t xml:space="preserve"> outbreak.</w:t>
      </w:r>
      <w:r w:rsidR="009C6323" w:rsidRPr="009C6323">
        <w:rPr>
          <w:rFonts w:asciiTheme="minorHAnsi" w:hAnsiTheme="minorHAnsi" w:cstheme="minorHAnsi"/>
          <w:color w:val="auto"/>
        </w:rPr>
        <w:t xml:space="preserve"> </w:t>
      </w:r>
    </w:p>
    <w:p w14:paraId="67D9E099" w14:textId="77777777" w:rsidR="002D0A34" w:rsidRPr="009C6323" w:rsidRDefault="002D0A34" w:rsidP="00797491">
      <w:pPr>
        <w:contextualSpacing/>
        <w:rPr>
          <w:rFonts w:asciiTheme="minorHAnsi" w:hAnsiTheme="minorHAnsi" w:cstheme="minorHAnsi"/>
          <w:b/>
          <w:color w:val="auto"/>
        </w:rPr>
      </w:pPr>
    </w:p>
    <w:p w14:paraId="226BA877" w14:textId="04DA41E4" w:rsidR="009D3D47" w:rsidRPr="009C6323" w:rsidRDefault="009D3D47" w:rsidP="00797491">
      <w:pPr>
        <w:contextualSpacing/>
        <w:rPr>
          <w:rFonts w:asciiTheme="minorHAnsi" w:hAnsiTheme="minorHAnsi" w:cstheme="minorHAnsi"/>
          <w:b/>
          <w:color w:val="auto"/>
        </w:rPr>
      </w:pPr>
      <w:r w:rsidRPr="009C6323">
        <w:rPr>
          <w:rFonts w:asciiTheme="minorHAnsi" w:hAnsiTheme="minorHAnsi" w:cstheme="minorHAnsi"/>
          <w:b/>
          <w:color w:val="auto"/>
        </w:rPr>
        <w:t>PROTOCOL:</w:t>
      </w:r>
    </w:p>
    <w:p w14:paraId="441E6965" w14:textId="2E5AE582" w:rsidR="009C6323" w:rsidRPr="009C6323" w:rsidRDefault="009C6323" w:rsidP="00797491">
      <w:pPr>
        <w:contextualSpacing/>
        <w:rPr>
          <w:rFonts w:asciiTheme="minorHAnsi" w:hAnsiTheme="minorHAnsi" w:cstheme="minorHAnsi"/>
          <w:b/>
          <w:color w:val="auto"/>
        </w:rPr>
      </w:pPr>
    </w:p>
    <w:p w14:paraId="70237940" w14:textId="43E29A65" w:rsidR="009C6323" w:rsidRPr="009C6323" w:rsidRDefault="009C6323" w:rsidP="00797491">
      <w:pPr>
        <w:contextualSpacing/>
        <w:rPr>
          <w:rFonts w:asciiTheme="minorHAnsi" w:hAnsiTheme="minorHAnsi" w:cstheme="minorHAnsi"/>
          <w:color w:val="auto"/>
        </w:rPr>
      </w:pPr>
      <w:r w:rsidRPr="009C6323">
        <w:rPr>
          <w:rFonts w:asciiTheme="minorHAnsi" w:hAnsiTheme="minorHAnsi" w:cstheme="minorHAnsi"/>
          <w:color w:val="auto"/>
        </w:rPr>
        <w:t>Approval was obtained from the Liege hospital-faculty ethics committee and the University Department for Hygiene and Health Protection at Work.</w:t>
      </w:r>
    </w:p>
    <w:p w14:paraId="6749DD85" w14:textId="77777777" w:rsidR="009C6323" w:rsidRPr="009C6323" w:rsidRDefault="009C6323" w:rsidP="00797491">
      <w:pPr>
        <w:contextualSpacing/>
        <w:rPr>
          <w:rFonts w:asciiTheme="minorHAnsi" w:hAnsiTheme="minorHAnsi" w:cstheme="minorHAnsi"/>
          <w:color w:val="auto"/>
        </w:rPr>
      </w:pPr>
    </w:p>
    <w:p w14:paraId="172AAFF4" w14:textId="77777777" w:rsidR="009D3D47" w:rsidRPr="009C6323" w:rsidRDefault="009D3D47" w:rsidP="00797491">
      <w:pPr>
        <w:pStyle w:val="ListParagraph"/>
        <w:numPr>
          <w:ilvl w:val="0"/>
          <w:numId w:val="27"/>
        </w:numPr>
        <w:ind w:left="0" w:firstLine="0"/>
        <w:rPr>
          <w:rFonts w:asciiTheme="minorHAnsi" w:hAnsiTheme="minorHAnsi" w:cstheme="minorHAnsi"/>
          <w:b/>
          <w:color w:val="auto"/>
        </w:rPr>
      </w:pPr>
      <w:bookmarkStart w:id="0" w:name="_Hlk53733140"/>
      <w:r w:rsidRPr="009C6323">
        <w:rPr>
          <w:rFonts w:asciiTheme="minorHAnsi" w:hAnsiTheme="minorHAnsi" w:cstheme="minorHAnsi"/>
          <w:b/>
          <w:color w:val="auto"/>
          <w:highlight w:val="yellow"/>
        </w:rPr>
        <w:t>Sampling respiratory ciliated epithelium</w:t>
      </w:r>
      <w:r w:rsidRPr="009C6323">
        <w:rPr>
          <w:rFonts w:asciiTheme="minorHAnsi" w:hAnsiTheme="minorHAnsi" w:cstheme="minorHAnsi"/>
          <w:b/>
          <w:color w:val="auto"/>
        </w:rPr>
        <w:t xml:space="preserve"> </w:t>
      </w:r>
    </w:p>
    <w:p w14:paraId="6E9D4B2F" w14:textId="77777777" w:rsidR="009C6323" w:rsidRDefault="009C6323" w:rsidP="00797491">
      <w:pPr>
        <w:contextualSpacing/>
        <w:rPr>
          <w:rFonts w:asciiTheme="minorHAnsi" w:hAnsiTheme="minorHAnsi" w:cstheme="minorHAnsi"/>
          <w:color w:val="auto"/>
        </w:rPr>
      </w:pPr>
    </w:p>
    <w:p w14:paraId="5BACEB7F" w14:textId="05F0E5ED" w:rsidR="009D3D47" w:rsidRPr="009C6323" w:rsidRDefault="009C6323" w:rsidP="00797491">
      <w:pPr>
        <w:pStyle w:val="ListParagraph"/>
        <w:numPr>
          <w:ilvl w:val="1"/>
          <w:numId w:val="1"/>
        </w:numPr>
        <w:ind w:left="0" w:firstLine="0"/>
        <w:rPr>
          <w:rFonts w:asciiTheme="minorHAnsi" w:hAnsiTheme="minorHAnsi" w:cstheme="minorHAnsi"/>
          <w:color w:val="auto"/>
        </w:rPr>
      </w:pPr>
      <w:r>
        <w:rPr>
          <w:rFonts w:asciiTheme="minorHAnsi" w:hAnsiTheme="minorHAnsi" w:cstheme="minorHAnsi"/>
          <w:color w:val="auto"/>
        </w:rPr>
        <w:t>Ensure that s</w:t>
      </w:r>
      <w:r w:rsidR="009D3D47" w:rsidRPr="009C6323">
        <w:rPr>
          <w:rFonts w:asciiTheme="minorHAnsi" w:hAnsiTheme="minorHAnsi" w:cstheme="minorHAnsi"/>
          <w:color w:val="auto"/>
        </w:rPr>
        <w:t xml:space="preserve">ubjects </w:t>
      </w:r>
      <w:r>
        <w:rPr>
          <w:rFonts w:asciiTheme="minorHAnsi" w:hAnsiTheme="minorHAnsi" w:cstheme="minorHAnsi"/>
          <w:color w:val="auto"/>
        </w:rPr>
        <w:t>are</w:t>
      </w:r>
      <w:r w:rsidR="009D3D47" w:rsidRPr="009C6323">
        <w:rPr>
          <w:rFonts w:asciiTheme="minorHAnsi" w:hAnsiTheme="minorHAnsi" w:cstheme="minorHAnsi"/>
          <w:color w:val="auto"/>
        </w:rPr>
        <w:t xml:space="preserve"> free of infection for at least 4-6 weeks, and free of nasal and inhaled </w:t>
      </w:r>
      <w:r w:rsidR="009D3D47" w:rsidRPr="009C6323">
        <w:rPr>
          <w:rFonts w:asciiTheme="minorHAnsi" w:hAnsiTheme="minorHAnsi" w:cstheme="minorHAnsi"/>
          <w:bCs/>
          <w:color w:val="auto"/>
        </w:rPr>
        <w:t>medication</w:t>
      </w:r>
      <w:r w:rsidR="009D3D47" w:rsidRPr="009C6323">
        <w:rPr>
          <w:rFonts w:asciiTheme="minorHAnsi" w:hAnsiTheme="minorHAnsi" w:cstheme="minorHAnsi"/>
          <w:color w:val="auto"/>
        </w:rPr>
        <w:t>, before sampling.</w:t>
      </w:r>
    </w:p>
    <w:p w14:paraId="781D7D59" w14:textId="77777777" w:rsidR="009C6323" w:rsidRDefault="009C6323" w:rsidP="00797491">
      <w:pPr>
        <w:pStyle w:val="ListParagraph"/>
        <w:ind w:left="0"/>
        <w:rPr>
          <w:rFonts w:asciiTheme="minorHAnsi" w:hAnsiTheme="minorHAnsi" w:cstheme="minorHAnsi"/>
          <w:color w:val="auto"/>
        </w:rPr>
      </w:pPr>
    </w:p>
    <w:p w14:paraId="5F6C1656" w14:textId="00FA5561" w:rsidR="009D3D47" w:rsidRPr="009C6323" w:rsidRDefault="009C6323" w:rsidP="00797491">
      <w:pPr>
        <w:pStyle w:val="ListParagraph"/>
        <w:numPr>
          <w:ilvl w:val="1"/>
          <w:numId w:val="1"/>
        </w:numPr>
        <w:ind w:left="0" w:firstLine="0"/>
        <w:rPr>
          <w:rFonts w:asciiTheme="minorHAnsi" w:hAnsiTheme="minorHAnsi" w:cstheme="minorHAnsi"/>
          <w:color w:val="auto"/>
        </w:rPr>
      </w:pPr>
      <w:r>
        <w:rPr>
          <w:rFonts w:asciiTheme="minorHAnsi" w:hAnsiTheme="minorHAnsi" w:cstheme="minorHAnsi"/>
          <w:color w:val="auto"/>
        </w:rPr>
        <w:t>Prepare s</w:t>
      </w:r>
      <w:r w:rsidR="009D3D47" w:rsidRPr="009C6323">
        <w:rPr>
          <w:rFonts w:asciiTheme="minorHAnsi" w:hAnsiTheme="minorHAnsi" w:cstheme="minorHAnsi"/>
          <w:color w:val="auto"/>
        </w:rPr>
        <w:t xml:space="preserve">upplemented M199 preparation: </w:t>
      </w:r>
      <w:r w:rsidR="00746D95" w:rsidRPr="009C6323">
        <w:rPr>
          <w:rFonts w:asciiTheme="minorHAnsi" w:hAnsiTheme="minorHAnsi" w:cstheme="minorHAnsi"/>
          <w:color w:val="auto"/>
        </w:rPr>
        <w:t xml:space="preserve">Supplement </w:t>
      </w:r>
      <w:r w:rsidR="009D3D47" w:rsidRPr="009C6323">
        <w:rPr>
          <w:rFonts w:asciiTheme="minorHAnsi" w:hAnsiTheme="minorHAnsi" w:cstheme="minorHAnsi"/>
          <w:color w:val="auto"/>
        </w:rPr>
        <w:t>Cell Culture Medium 199 (M199) (500</w:t>
      </w:r>
      <w:r>
        <w:rPr>
          <w:rFonts w:asciiTheme="minorHAnsi" w:hAnsiTheme="minorHAnsi" w:cstheme="minorHAnsi"/>
          <w:color w:val="auto"/>
        </w:rPr>
        <w:t xml:space="preserve"> mL</w:t>
      </w:r>
      <w:r w:rsidR="009D3D47" w:rsidRPr="009C6323">
        <w:rPr>
          <w:rFonts w:asciiTheme="minorHAnsi" w:hAnsiTheme="minorHAnsi" w:cstheme="minorHAnsi"/>
          <w:color w:val="auto"/>
        </w:rPr>
        <w:t>) with antibiotic solution (5</w:t>
      </w:r>
      <w:r>
        <w:rPr>
          <w:rFonts w:asciiTheme="minorHAnsi" w:hAnsiTheme="minorHAnsi" w:cstheme="minorHAnsi"/>
          <w:color w:val="auto"/>
        </w:rPr>
        <w:t xml:space="preserve"> mL</w:t>
      </w:r>
      <w:r w:rsidR="009D3D47" w:rsidRPr="009C6323">
        <w:rPr>
          <w:rFonts w:asciiTheme="minorHAnsi" w:hAnsiTheme="minorHAnsi" w:cstheme="minorHAnsi"/>
          <w:color w:val="auto"/>
        </w:rPr>
        <w:t xml:space="preserve"> of streptomycin/penicillin (50 μg</w:t>
      </w:r>
      <w:r>
        <w:rPr>
          <w:rFonts w:asciiTheme="minorHAnsi" w:hAnsiTheme="minorHAnsi" w:cstheme="minorHAnsi"/>
          <w:color w:val="auto"/>
        </w:rPr>
        <w:t>/mL</w:t>
      </w:r>
      <w:r w:rsidR="009D3D47" w:rsidRPr="009C6323">
        <w:rPr>
          <w:rFonts w:asciiTheme="minorHAnsi" w:hAnsiTheme="minorHAnsi" w:cstheme="minorHAnsi"/>
          <w:color w:val="auto"/>
        </w:rPr>
        <w:t>)) and antifungal solution (5</w:t>
      </w:r>
      <w:r>
        <w:rPr>
          <w:rFonts w:asciiTheme="minorHAnsi" w:hAnsiTheme="minorHAnsi" w:cstheme="minorHAnsi"/>
          <w:color w:val="auto"/>
        </w:rPr>
        <w:t xml:space="preserve"> mL</w:t>
      </w:r>
      <w:r w:rsidRPr="009C6323">
        <w:rPr>
          <w:rFonts w:asciiTheme="minorHAnsi" w:hAnsiTheme="minorHAnsi" w:cstheme="minorHAnsi"/>
          <w:color w:val="auto"/>
        </w:rPr>
        <w:t xml:space="preserve"> </w:t>
      </w:r>
      <w:r w:rsidR="009D3D47" w:rsidRPr="009C6323">
        <w:rPr>
          <w:rFonts w:asciiTheme="minorHAnsi" w:hAnsiTheme="minorHAnsi" w:cstheme="minorHAnsi"/>
          <w:color w:val="auto"/>
        </w:rPr>
        <w:t>of amphotericin B (2</w:t>
      </w:r>
      <w:r>
        <w:rPr>
          <w:rFonts w:asciiTheme="minorHAnsi" w:hAnsiTheme="minorHAnsi" w:cstheme="minorHAnsi"/>
          <w:color w:val="auto"/>
        </w:rPr>
        <w:t>.</w:t>
      </w:r>
      <w:r w:rsidR="009D3D47" w:rsidRPr="009C6323">
        <w:rPr>
          <w:rFonts w:asciiTheme="minorHAnsi" w:hAnsiTheme="minorHAnsi" w:cstheme="minorHAnsi"/>
          <w:color w:val="auto"/>
        </w:rPr>
        <w:t>5</w:t>
      </w:r>
      <w:r w:rsidR="009D3D47" w:rsidRPr="009C6323">
        <w:rPr>
          <w:color w:val="auto"/>
        </w:rPr>
        <w:sym w:font="Symbol" w:char="F06D"/>
      </w:r>
      <w:r w:rsidR="009D3D47" w:rsidRPr="009C6323">
        <w:rPr>
          <w:rFonts w:asciiTheme="minorHAnsi" w:hAnsiTheme="minorHAnsi" w:cstheme="minorHAnsi"/>
          <w:color w:val="auto"/>
        </w:rPr>
        <w:t>g</w:t>
      </w:r>
      <w:r>
        <w:rPr>
          <w:rFonts w:asciiTheme="minorHAnsi" w:hAnsiTheme="minorHAnsi" w:cstheme="minorHAnsi"/>
          <w:color w:val="auto"/>
        </w:rPr>
        <w:t>/mL</w:t>
      </w:r>
      <w:r w:rsidR="009D3D47" w:rsidRPr="009C6323">
        <w:rPr>
          <w:rFonts w:asciiTheme="minorHAnsi" w:hAnsiTheme="minorHAnsi" w:cstheme="minorHAnsi"/>
          <w:color w:val="auto"/>
        </w:rPr>
        <w:t>)).</w:t>
      </w:r>
    </w:p>
    <w:p w14:paraId="50A1D48E" w14:textId="77777777" w:rsidR="009D3D47" w:rsidRPr="009C6323" w:rsidRDefault="009D3D47" w:rsidP="00797491">
      <w:pPr>
        <w:pStyle w:val="ListParagraph"/>
        <w:ind w:left="0"/>
        <w:rPr>
          <w:rFonts w:asciiTheme="minorHAnsi" w:hAnsiTheme="minorHAnsi" w:cstheme="minorHAnsi"/>
          <w:color w:val="auto"/>
        </w:rPr>
      </w:pPr>
    </w:p>
    <w:p w14:paraId="6B643A54" w14:textId="6E470975" w:rsidR="009D3D47" w:rsidRPr="009C6323"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Prepare 2 (one for each nostril) 15</w:t>
      </w:r>
      <w:r w:rsidR="009C6323">
        <w:rPr>
          <w:rFonts w:asciiTheme="minorHAnsi" w:hAnsiTheme="minorHAnsi" w:cstheme="minorHAnsi"/>
          <w:color w:val="auto"/>
        </w:rPr>
        <w:t xml:space="preserve"> mL</w:t>
      </w:r>
      <w:r w:rsidRPr="009C6323">
        <w:rPr>
          <w:rFonts w:asciiTheme="minorHAnsi" w:hAnsiTheme="minorHAnsi" w:cstheme="minorHAnsi"/>
          <w:color w:val="auto"/>
        </w:rPr>
        <w:t xml:space="preserve"> conical tubes with lids, and fill each of them with 3</w:t>
      </w:r>
      <w:r w:rsidR="009C6323">
        <w:rPr>
          <w:rFonts w:asciiTheme="minorHAnsi" w:hAnsiTheme="minorHAnsi" w:cstheme="minorHAnsi"/>
          <w:color w:val="auto"/>
        </w:rPr>
        <w:t xml:space="preserve"> </w:t>
      </w:r>
      <w:r w:rsidRPr="009C6323">
        <w:rPr>
          <w:rFonts w:asciiTheme="minorHAnsi" w:hAnsiTheme="minorHAnsi" w:cstheme="minorHAnsi"/>
          <w:color w:val="auto"/>
        </w:rPr>
        <w:t>m</w:t>
      </w:r>
      <w:r w:rsidR="009C6323">
        <w:rPr>
          <w:rFonts w:asciiTheme="minorHAnsi" w:hAnsiTheme="minorHAnsi" w:cstheme="minorHAnsi"/>
          <w:color w:val="auto"/>
        </w:rPr>
        <w:t>L</w:t>
      </w:r>
      <w:r w:rsidRPr="009C6323">
        <w:rPr>
          <w:rFonts w:asciiTheme="minorHAnsi" w:hAnsiTheme="minorHAnsi" w:cstheme="minorHAnsi"/>
          <w:color w:val="auto"/>
        </w:rPr>
        <w:t xml:space="preserve"> of supplemented M199.</w:t>
      </w:r>
    </w:p>
    <w:p w14:paraId="7F1E942F" w14:textId="77777777" w:rsidR="009D3D47" w:rsidRPr="009C6323" w:rsidRDefault="009D3D47" w:rsidP="00797491">
      <w:pPr>
        <w:pStyle w:val="ListParagraph"/>
        <w:ind w:left="0"/>
        <w:rPr>
          <w:rFonts w:asciiTheme="minorHAnsi" w:hAnsiTheme="minorHAnsi" w:cstheme="minorHAnsi"/>
          <w:color w:val="auto"/>
        </w:rPr>
      </w:pPr>
    </w:p>
    <w:p w14:paraId="3964673F" w14:textId="5883B367" w:rsidR="00852EA8" w:rsidRPr="009C6323"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Prepare a bronchial cytology brush (thickness: 2</w:t>
      </w:r>
      <w:r w:rsidR="009C6323">
        <w:rPr>
          <w:rFonts w:asciiTheme="minorHAnsi" w:hAnsiTheme="minorHAnsi" w:cstheme="minorHAnsi"/>
          <w:color w:val="auto"/>
        </w:rPr>
        <w:t xml:space="preserve"> </w:t>
      </w:r>
      <w:r w:rsidRPr="009C6323">
        <w:rPr>
          <w:rFonts w:asciiTheme="minorHAnsi" w:hAnsiTheme="minorHAnsi" w:cstheme="minorHAnsi"/>
          <w:color w:val="auto"/>
        </w:rPr>
        <w:t>mm and length: 11 mm). Cut the end of the wire to ensure that the brush is about 15 cm long (</w:t>
      </w:r>
      <w:r w:rsidRPr="009C6323">
        <w:rPr>
          <w:rFonts w:asciiTheme="minorHAnsi" w:hAnsiTheme="minorHAnsi" w:cstheme="minorHAnsi"/>
          <w:b/>
          <w:bCs/>
          <w:color w:val="auto"/>
        </w:rPr>
        <w:t>Figure 1A, B</w:t>
      </w:r>
      <w:r w:rsidRPr="009C6323">
        <w:rPr>
          <w:rFonts w:asciiTheme="minorHAnsi" w:hAnsiTheme="minorHAnsi" w:cstheme="minorHAnsi"/>
          <w:color w:val="auto"/>
        </w:rPr>
        <w:t>). To hold the brush when performing the nasal brushing</w:t>
      </w:r>
      <w:r w:rsidR="00746D95" w:rsidRPr="009C6323">
        <w:rPr>
          <w:rFonts w:asciiTheme="minorHAnsi" w:hAnsiTheme="minorHAnsi" w:cstheme="minorHAnsi"/>
          <w:color w:val="auto"/>
        </w:rPr>
        <w:t xml:space="preserve">, </w:t>
      </w:r>
      <w:r w:rsidRPr="009C6323">
        <w:rPr>
          <w:rFonts w:asciiTheme="minorHAnsi" w:hAnsiTheme="minorHAnsi" w:cstheme="minorHAnsi"/>
          <w:color w:val="auto"/>
        </w:rPr>
        <w:t xml:space="preserve">use a </w:t>
      </w:r>
      <w:r w:rsidR="00797491" w:rsidRPr="00797491">
        <w:rPr>
          <w:rFonts w:asciiTheme="minorHAnsi" w:hAnsiTheme="minorHAnsi" w:cstheme="minorHAnsi"/>
          <w:color w:val="auto"/>
        </w:rPr>
        <w:t>Weil-</w:t>
      </w:r>
      <w:proofErr w:type="spellStart"/>
      <w:r w:rsidR="00797491" w:rsidRPr="00797491">
        <w:rPr>
          <w:rFonts w:asciiTheme="minorHAnsi" w:hAnsiTheme="minorHAnsi" w:cstheme="minorHAnsi"/>
          <w:color w:val="auto"/>
        </w:rPr>
        <w:t>Blakesley</w:t>
      </w:r>
      <w:proofErr w:type="spellEnd"/>
      <w:r w:rsidR="00797491" w:rsidRPr="00797491">
        <w:rPr>
          <w:rFonts w:asciiTheme="minorHAnsi" w:hAnsiTheme="minorHAnsi" w:cstheme="minorHAnsi"/>
          <w:color w:val="auto"/>
        </w:rPr>
        <w:t xml:space="preserve"> nasal </w:t>
      </w:r>
      <w:proofErr w:type="gramStart"/>
      <w:r w:rsidR="00797491" w:rsidRPr="00797491">
        <w:rPr>
          <w:rFonts w:asciiTheme="minorHAnsi" w:hAnsiTheme="minorHAnsi" w:cstheme="minorHAnsi"/>
          <w:color w:val="auto"/>
        </w:rPr>
        <w:t>forceps</w:t>
      </w:r>
      <w:r w:rsidR="00F06DA1">
        <w:rPr>
          <w:rFonts w:asciiTheme="minorHAnsi" w:hAnsiTheme="minorHAnsi" w:cstheme="minorHAnsi"/>
          <w:color w:val="auto"/>
        </w:rPr>
        <w:t>(</w:t>
      </w:r>
      <w:proofErr w:type="gramEnd"/>
      <w:r w:rsidRPr="009C6323">
        <w:rPr>
          <w:rFonts w:asciiTheme="minorHAnsi" w:hAnsiTheme="minorHAnsi" w:cstheme="minorHAnsi"/>
          <w:b/>
          <w:bCs/>
          <w:color w:val="auto"/>
        </w:rPr>
        <w:t>Figure 1B</w:t>
      </w:r>
      <w:r w:rsidRPr="009C6323">
        <w:rPr>
          <w:rFonts w:asciiTheme="minorHAnsi" w:hAnsiTheme="minorHAnsi" w:cstheme="minorHAnsi"/>
          <w:color w:val="auto"/>
        </w:rPr>
        <w:t>)</w:t>
      </w:r>
      <w:r w:rsidR="009C6323">
        <w:rPr>
          <w:rFonts w:asciiTheme="minorHAnsi" w:hAnsiTheme="minorHAnsi" w:cstheme="minorHAnsi"/>
          <w:color w:val="auto"/>
        </w:rPr>
        <w:t>.</w:t>
      </w:r>
    </w:p>
    <w:p w14:paraId="5BD9B965" w14:textId="77777777" w:rsidR="00852EA8" w:rsidRPr="009C6323" w:rsidRDefault="00852EA8" w:rsidP="00797491">
      <w:pPr>
        <w:pStyle w:val="ListParagraph"/>
        <w:ind w:left="0"/>
        <w:rPr>
          <w:rFonts w:asciiTheme="minorHAnsi" w:hAnsiTheme="minorHAnsi" w:cstheme="minorHAnsi"/>
          <w:color w:val="auto"/>
        </w:rPr>
      </w:pPr>
    </w:p>
    <w:p w14:paraId="278B7774" w14:textId="14F82826" w:rsidR="00024C38"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b/>
          <w:color w:val="auto"/>
        </w:rPr>
        <w:t xml:space="preserve">COVID-19 adaptation: </w:t>
      </w:r>
      <w:r w:rsidR="00EA06B0" w:rsidRPr="009C6323">
        <w:rPr>
          <w:rFonts w:asciiTheme="minorHAnsi" w:hAnsiTheme="minorHAnsi" w:cstheme="minorHAnsi"/>
          <w:color w:val="auto"/>
          <w:highlight w:val="yellow"/>
        </w:rPr>
        <w:t>A</w:t>
      </w:r>
      <w:r w:rsidRPr="009C6323">
        <w:rPr>
          <w:rFonts w:asciiTheme="minorHAnsi" w:hAnsiTheme="minorHAnsi" w:cstheme="minorHAnsi"/>
          <w:color w:val="auto"/>
          <w:highlight w:val="yellow"/>
        </w:rPr>
        <w:t xml:space="preserve">void processing a living nasal epithelium sample of unknown status for COVID-19, </w:t>
      </w:r>
      <w:r w:rsidR="00EA06B0" w:rsidRPr="009C6323">
        <w:rPr>
          <w:rFonts w:asciiTheme="minorHAnsi" w:hAnsiTheme="minorHAnsi" w:cstheme="minorHAnsi"/>
          <w:color w:val="auto"/>
          <w:highlight w:val="yellow"/>
        </w:rPr>
        <w:t xml:space="preserve">test </w:t>
      </w:r>
      <w:r w:rsidRPr="009C6323">
        <w:rPr>
          <w:rFonts w:asciiTheme="minorHAnsi" w:hAnsiTheme="minorHAnsi" w:cstheme="minorHAnsi"/>
          <w:color w:val="auto"/>
          <w:highlight w:val="yellow"/>
        </w:rPr>
        <w:t>the patient</w:t>
      </w:r>
      <w:r w:rsidR="00EA06B0" w:rsidRPr="009C6323">
        <w:rPr>
          <w:rFonts w:asciiTheme="minorHAnsi" w:hAnsiTheme="minorHAnsi" w:cstheme="minorHAnsi"/>
          <w:color w:val="auto"/>
          <w:highlight w:val="yellow"/>
        </w:rPr>
        <w:t xml:space="preserve"> </w:t>
      </w:r>
      <w:r w:rsidRPr="009C6323">
        <w:rPr>
          <w:rFonts w:asciiTheme="minorHAnsi" w:hAnsiTheme="minorHAnsi" w:cstheme="minorHAnsi"/>
          <w:color w:val="auto"/>
          <w:highlight w:val="yellow"/>
        </w:rPr>
        <w:t>for COVID-19 48 to 72 hours before the nasal brushing for ciliary videomicroscopy.</w:t>
      </w:r>
      <w:r w:rsidRPr="009C6323">
        <w:rPr>
          <w:rFonts w:asciiTheme="minorHAnsi" w:hAnsiTheme="minorHAnsi" w:cstheme="minorHAnsi"/>
          <w:color w:val="auto"/>
        </w:rPr>
        <w:t xml:space="preserve"> This COVID-19 test consists of polymerase chain reaction from a nasopharyngeal swab sample</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{"citationItems":[{"id":"ITEM-1","itemData":{"DOI":"10.1056/NEJMvcm2010260","ISSN":"0028-4793","author":[{"dropping-particle":"","family":"Marty","given":"Francisco M","non-dropping-particle":"","parse-names":false,"suffix":""},{"dropping-particle":"","family":"Chen","given":"Kaiwen","non-dropping-particle":"","parse-names":false,"suffix":""},{"dropping-particle":"","family":"Verrill","given":"Kelly A","non-dropping-particle":"","parse-names":false,"suffix":""}],"container-title":"New England Journal of Medicine","id":"ITEM-1","issue":"22","issued":{"date-parts":[["2020","4","17"]]},"note":"doi: 10.1056/NEJMvcm2010260","page":"e76","publisher":"Massachusetts Medical Society","title":"How to Obtain a Nasopharyngeal Swab Specimen","type":"article-journal","volume":"382"},"uris":["http://www.mendeley.com/documents/?uuid=32d40bc0-c5e0-4db4-afe0-91300bd2ecc0","http://www.mendeley.com/documents/?uuid=60cee76b-72d8-40dc-938b-c64361bcff1b"]},{"id":"ITEM-2","itemData":{"DOI":"10.1002/hed.26212","author":[{"dropping-particle":"","family":"Petruzzi","given":"Gerardo","non-dropping-particle":"","parse-names":false,"suffix":""},{"dropping-particle":"","family":"Virgilio","given":"Armando","non-dropping-particle":"De","parse-names":false,"suffix":""},{"dropping-particle":"","family":"Pichi","given":"Barbara","non-dropping-particle":"","parse-names":false,"suffix":""},{"dropping-particle":"","family":"Francesco","given":"Mazzola","non-dropping-particle":"","parse-names":false,"suffix":""},{"dropping-particle":"","family":"Zocchi","given":"Jacopo","non-dropping-particle":"","parse-names":false,"suffix":""},{"dropping-particle":"","family":"Mercante","given":"Giuseppe","non-dropping-particle":"","parse-names":false,"suffix":""},{"dropping-particle":"","family":"Spriano","given":"Giuseppe","non-dropping-particle":"","parse-names":false,"suffix":""},{"dropping-particle":"","family":"Pellini","given":"Raul","non-dropping-particle":"","parse-names":false,"suffix":""}],"container-title":"Head &amp; Neck","id":"ITEM-2","issued":{"date-parts":[["2020","4","1"]]},"title":"COVID‐19: Nasal and oropharyngeal swab","type":"article-journal","volume":"42"},"uris":["http://www.mendeley.com/documents/?uuid=0d76ce07-8f87-4374-af70-2a9bae6980cd","http://www.mendeley.com/documents/?uuid=c428a16e-12c3-4a86-b13e-d09fb986b0fd"]}],"mendeley":{"formattedCitation":"&lt;sup&gt;24, 25&lt;/sup&gt;","manualFormatting":"24 ","plainTextFormattedCitation":"24, 25","previouslyFormattedCitation":"&lt;sup&gt;24, 25&lt;/sup&gt;"},"properties":{"noteIndex":0},"schema":"https://github.com/citation-style-language/schema/raw/master/csl-citation.json"}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24</w:t>
      </w:r>
      <w:r w:rsidR="00E70BF6" w:rsidRPr="009C6323">
        <w:rPr>
          <w:rFonts w:asciiTheme="minorHAnsi" w:hAnsiTheme="minorHAnsi" w:cstheme="minorHAnsi"/>
          <w:noProof/>
          <w:color w:val="auto"/>
          <w:vertAlign w:val="superscript"/>
        </w:rPr>
        <w:t>,25</w:t>
      </w:r>
      <w:r w:rsidRPr="009C6323">
        <w:rPr>
          <w:rFonts w:asciiTheme="minorHAnsi" w:hAnsiTheme="minorHAnsi" w:cstheme="minorHAnsi"/>
          <w:color w:val="auto"/>
        </w:rPr>
        <w:fldChar w:fldCharType="end"/>
      </w:r>
      <w:r w:rsidRPr="009C6323">
        <w:rPr>
          <w:rFonts w:asciiTheme="minorHAnsi" w:hAnsiTheme="minorHAnsi" w:cstheme="minorHAnsi"/>
          <w:color w:val="auto"/>
        </w:rPr>
        <w:t>. As the patient’s status for COVID-19 is unknown at this point, physician and staff members must be adequately protected</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{"citationItems":[{"id":"ITEM-1","itemData":{"DOI":"10.1111/coa.13591","ISSN":"1749-4486 (Electronic)","PMID":"32475011","abstract":"For centuries it has been humankind's instinct to cover the mouth and nose when  coughing or sneezing. Common sense would dictate this instinctively reduces the dispersion of aerosol and droplets and thus the spread of contact and airborne infections.","author":[{"dropping-particle":"","family":"George","given":"Ajith","non-dropping-particle":"","parse-names":false,"suffix":""},{"dropping-particle":"","family":"Prince","given":"Mark","non-dropping-particle":"","parse-names":false,"suffix":""},{"dropping-particle":"","family":"Coulson","given":"Chris","non-dropping-particle":"","parse-names":false,"suffix":""}],"container-title":"Clinical otolaryngology : official journal of ENT-UK ; official journal of  Netherlands Society for Oto-Rhino-Laryngology &amp; Cervico-Facial Surgery","id":"ITEM-1","issued":{"date-parts":[["2020","5"]]},"language":"eng","title":"Safe nasendoscopy assisted procedure in the post-COVID-19 pandemic era.","type":"article-journal"},"uris":["http://www.mendeley.com/documents/?uuid=c93c43d2-5327-433f-877c-b2be2b7a1153","http://www.mendeley.com/documents/?uuid=1678b6bc-2784-4329-a248-f89d3f047c1f"]},{"id":"ITEM-2","itemData":{"DOI":"10.4193/rhin20.119","ISSN":"0300-0729","author":[{"dropping-particle":"","family":"Gerven","given":"L","non-dropping-particle":"Van","parse-names":false,"suffix":""},{"dropping-particle":"","family":"Hellings","given":"P W","non-dropping-particle":"","parse-names":false,"suffix":""},{"dropping-particle":"","family":"Cox","given":"T","non-dropping-particle":"","parse-names":false,"suffix":""},{"dropping-particle":"","family":"Fokkens","given":"W","non-dropping-particle":"","parse-names":false,"suffix":""},{"dropping-particle":"","family":"Hopkins","given":"C","non-dropping-particle":"","parse-names":false,"suffix":""},{"dropping-particle":"","family":"Hox","given":"V","non-dropping-particle":"","parse-names":false,"suffix":""},{"dropping-particle":"","family":"Jorissen","given":"M","non-dropping-particle":"","parse-names":false,"suffix":""},{"dropping-particle":"","family":"Schuermans","given":"A","non-dropping-particle":"","parse-names":false,"suffix":""},{"dropping-particle":"","family":"Sinonquel","given":"P","non-dropping-particle":"","parse-names":false,"suffix":""},{"dropping-particle":"","family":"Speleman","given":"K","non-dropping-particle":"","parse-names":false,"suffix":""},{"dropping-particle":"","family":"Poorten","given":"V","non-dropping-particle":"Vander","parse-names":false,"suffix":""},{"dropping-particle":"","family":"Gool","given":"K","non-dropping-particle":"Van","parse-names":false,"suffix":""},{"dropping-particle":"","family":"Zele","given":"T","non-dropping-particle":"Van","parse-names":false,"suffix":""},{"dropping-particle":"","family":"Alobid","given":"I","non-dropping-particle":"","parse-names":false,"suffix":""}],"container-title":"Rhinology","id":"ITEM-2","issue":"3","issued":{"date-parts":[["2020"]]},"page":"289—294","title":"Personal protection and delivery of rhinologic and endoscopic skull base procedures during the COVID-19 outbreak","type":"article-journal","volume":"58"},"uris":["http://www.mendeley.com/documents/?uuid=c5e3394b-921d-439c-975a-2d51105ae8d0","http://www.mendeley.com/documents/?uuid=0839fb43-e7a7-4908-bcfd-0cd4ccc530cd"]}],"mendeley":{"formattedCitation":"&lt;sup&gt;23, 26&lt;/sup&gt;","plainTextFormattedCitation":"23, 26","previouslyFormattedCitation":"&lt;sup&gt;23, 26&lt;/sup&gt;"},"properties":{"noteIndex":0},"schema":"https://github.com/citation-style-language/schema/raw/master/csl-citation.json"}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23,26</w:t>
      </w:r>
      <w:r w:rsidRPr="009C6323">
        <w:rPr>
          <w:rFonts w:asciiTheme="minorHAnsi" w:hAnsiTheme="minorHAnsi" w:cstheme="minorHAnsi"/>
          <w:color w:val="auto"/>
        </w:rPr>
        <w:fldChar w:fldCharType="end"/>
      </w:r>
      <w:r w:rsidRPr="009C6323">
        <w:rPr>
          <w:rFonts w:asciiTheme="minorHAnsi" w:hAnsiTheme="minorHAnsi" w:cstheme="minorHAnsi"/>
          <w:color w:val="auto"/>
        </w:rPr>
        <w:t>, including FFP2 mask, gloves, face shield or goggles, and long-sleeved water-resistant gown.</w:t>
      </w:r>
      <w:r w:rsidR="00852EA8" w:rsidRPr="009C6323">
        <w:rPr>
          <w:rFonts w:asciiTheme="minorHAnsi" w:hAnsiTheme="minorHAnsi" w:cstheme="minorHAnsi"/>
          <w:color w:val="auto"/>
        </w:rPr>
        <w:t xml:space="preserve"> </w:t>
      </w:r>
      <w:r w:rsidRPr="009C6323">
        <w:rPr>
          <w:rFonts w:asciiTheme="minorHAnsi" w:hAnsiTheme="minorHAnsi" w:cstheme="minorHAnsi"/>
          <w:color w:val="auto"/>
        </w:rPr>
        <w:t xml:space="preserve">In case of unavailable, </w:t>
      </w:r>
      <w:proofErr w:type="gramStart"/>
      <w:r w:rsidRPr="009C6323">
        <w:rPr>
          <w:rFonts w:asciiTheme="minorHAnsi" w:hAnsiTheme="minorHAnsi" w:cstheme="minorHAnsi"/>
          <w:color w:val="auto"/>
        </w:rPr>
        <w:t>impossible</w:t>
      </w:r>
      <w:proofErr w:type="gramEnd"/>
      <w:r w:rsidRPr="009C6323">
        <w:rPr>
          <w:rFonts w:asciiTheme="minorHAnsi" w:hAnsiTheme="minorHAnsi" w:cstheme="minorHAnsi"/>
          <w:color w:val="auto"/>
        </w:rPr>
        <w:t xml:space="preserve"> or doubtful PCR testing, </w:t>
      </w:r>
      <w:r w:rsidR="00024C38" w:rsidRPr="009C6323">
        <w:rPr>
          <w:rFonts w:asciiTheme="minorHAnsi" w:hAnsiTheme="minorHAnsi" w:cstheme="minorHAnsi"/>
          <w:color w:val="auto"/>
        </w:rPr>
        <w:t xml:space="preserve">made </w:t>
      </w:r>
      <w:r w:rsidRPr="009C6323">
        <w:rPr>
          <w:rFonts w:asciiTheme="minorHAnsi" w:hAnsiTheme="minorHAnsi" w:cstheme="minorHAnsi"/>
          <w:color w:val="auto"/>
        </w:rPr>
        <w:t>all processing of nasal brushing</w:t>
      </w:r>
      <w:r w:rsidR="00024C38" w:rsidRPr="009C6323">
        <w:rPr>
          <w:rFonts w:asciiTheme="minorHAnsi" w:hAnsiTheme="minorHAnsi" w:cstheme="minorHAnsi"/>
          <w:color w:val="auto"/>
        </w:rPr>
        <w:t xml:space="preserve"> </w:t>
      </w:r>
      <w:r w:rsidRPr="009C6323">
        <w:rPr>
          <w:rFonts w:asciiTheme="minorHAnsi" w:hAnsiTheme="minorHAnsi" w:cstheme="minorHAnsi"/>
          <w:color w:val="auto"/>
        </w:rPr>
        <w:t xml:space="preserve">in L2 bio-safety laboratory. In case of positive COVID-19 status, </w:t>
      </w:r>
      <w:r w:rsidR="00024C38" w:rsidRPr="009C6323">
        <w:rPr>
          <w:rFonts w:asciiTheme="minorHAnsi" w:hAnsiTheme="minorHAnsi" w:cstheme="minorHAnsi"/>
          <w:color w:val="auto"/>
        </w:rPr>
        <w:t xml:space="preserve">postpone </w:t>
      </w:r>
      <w:r w:rsidRPr="009C6323">
        <w:rPr>
          <w:rFonts w:asciiTheme="minorHAnsi" w:hAnsiTheme="minorHAnsi" w:cstheme="minorHAnsi"/>
          <w:color w:val="auto"/>
        </w:rPr>
        <w:t>PCD diagnosis testing and</w:t>
      </w:r>
      <w:r w:rsidR="00024C38" w:rsidRPr="009C6323">
        <w:rPr>
          <w:rFonts w:asciiTheme="minorHAnsi" w:hAnsiTheme="minorHAnsi" w:cstheme="minorHAnsi"/>
          <w:color w:val="auto"/>
        </w:rPr>
        <w:t xml:space="preserve"> consider</w:t>
      </w:r>
      <w:r w:rsidRPr="009C6323">
        <w:rPr>
          <w:rFonts w:asciiTheme="minorHAnsi" w:hAnsiTheme="minorHAnsi" w:cstheme="minorHAnsi"/>
          <w:color w:val="auto"/>
        </w:rPr>
        <w:t xml:space="preserve"> alternative approaches to manage the patient</w:t>
      </w:r>
      <w:r w:rsidR="00024C38" w:rsidRPr="009C6323">
        <w:rPr>
          <w:rFonts w:asciiTheme="minorHAnsi" w:hAnsiTheme="minorHAnsi" w:cstheme="minorHAnsi"/>
          <w:color w:val="auto"/>
        </w:rPr>
        <w:t>.</w:t>
      </w:r>
    </w:p>
    <w:p w14:paraId="484443E7" w14:textId="77777777" w:rsidR="009C6323" w:rsidRPr="009C6323" w:rsidRDefault="009C6323" w:rsidP="00797491">
      <w:pPr>
        <w:pStyle w:val="ListParagraph"/>
        <w:ind w:left="0"/>
        <w:rPr>
          <w:rFonts w:asciiTheme="minorHAnsi" w:hAnsiTheme="minorHAnsi" w:cstheme="minorHAnsi"/>
          <w:color w:val="auto"/>
        </w:rPr>
      </w:pPr>
    </w:p>
    <w:p w14:paraId="615CAF9E" w14:textId="2CAAEB3D" w:rsidR="00351C34" w:rsidRPr="009C6323" w:rsidRDefault="009D3D47" w:rsidP="00797491">
      <w:pPr>
        <w:contextualSpacing/>
        <w:rPr>
          <w:rFonts w:asciiTheme="minorHAnsi" w:hAnsiTheme="minorHAnsi" w:cstheme="minorHAnsi"/>
          <w:color w:val="auto"/>
        </w:rPr>
      </w:pPr>
      <w:r w:rsidRPr="009C6323">
        <w:rPr>
          <w:rFonts w:asciiTheme="minorHAnsi" w:hAnsiTheme="minorHAnsi" w:cstheme="minorHAnsi"/>
          <w:b/>
          <w:color w:val="auto"/>
        </w:rPr>
        <w:t>CAUTION:</w:t>
      </w:r>
      <w:r w:rsidRPr="009C6323">
        <w:rPr>
          <w:rFonts w:asciiTheme="minorHAnsi" w:hAnsiTheme="minorHAnsi" w:cstheme="minorHAnsi"/>
          <w:color w:val="auto"/>
        </w:rPr>
        <w:t xml:space="preserve"> This nasopharyngeal swab sampling for COVID-19 testing might induce secondary ciliary dyskinesia by damaging nasal respiratory ciliary epithelium</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{"citationItems":[{"id":"ITEM-1","itemData":{"DOI":"10.1371/journal.pone.0089675","ISSN":"19326203","abstract":"Background: The diagnosis of primary ciliary dyskinesia (PCD) requires the analysis of ciliary function and ultrastructure. Diagnosis can be complicated by secondary effects on cilia such as damage during sampling, local inflammation or recent infection. To differentiate primary from secondary abnormalities, re-analysis of cilia following culture and re-differentiation of epithelial cells at an air-liquid interface (ALI) aids the diagnosis of PCD. However changes in ciliary beat pattern of cilia following epithelial cell culture has previously been described, which has brought the robustness of this method into question. This is the first systematic study to evaluate ALI culture as an aid to diagnosis of PCD in the light of these concerns. Methods: We retrospectively studied changes associated with ALI-culture in 158 subjects referred for diagnostic testing at two PCD centres. Ciliated nasal epithelium (PCD n = 54; non-PCD n = 111) was analysed by high-speed digital video microscopy and transmission electron microscopy before and after culture. Results: Ciliary function was abnormal before and after culture in all subjects with PCD; 21 PCD subjects had a combination of static and uncoordinated twitching cilia, which became completely static following culture, a further 9 demonstrated a decreased ciliary beat frequency after culture. In subjects without PCD, secondary ciliary dyskinesia was reduced. Conclusions: The change to ciliary phenotype in PCD samples following cell culture does not affect the diagnosis, and in certain cases can assist the ability to identify PCD cilia. © 2014 Hirst et al.","author":[{"dropping-particle":"","family":"Hirst","given":"Robert A.","non-dropping-particle":"","parse-names":false,"suffix":""},{"dropping-particle":"","family":"Jackson","given":"Claire L.","non-dropping-particle":"","parse-names":false,"suffix":""},{"dropping-particle":"","family":"Coles","given":"Janice L.","non-dropping-particle":"","parse-names":false,"suffix":""},{"dropping-particle":"","family":"Williams","given":"Gwyneth","non-dropping-particle":"","parse-names":false,"suffix":""},{"dropping-particle":"","family":"Rutman","given":"Andrew","non-dropping-particle":"","parse-names":false,"suffix":""},{"dropping-particle":"","family":"Goggin","given":"Patricia M.","non-dropping-particle":"","parse-names":false,"suffix":""},{"dropping-particle":"","family":"Adam","given":"Elizabeth C.","non-dropping-particle":"","parse-names":false,"suffix":""},{"dropping-particle":"","family":"Page","given":"Anthony","non-dropping-particle":"","parse-names":false,"suffix":""},{"dropping-particle":"","family":"Evans","given":"Hazel J.","non-dropping-particle":"","parse-names":false,"suffix":""},{"dropping-particle":"","family":"Lackie","given":"Peter M.","non-dropping-particle":"","parse-names":false,"suffix":""},{"dropping-particle":"","family":"O'Callaghan","given":"Christopher","non-dropping-particle":"","parse-names":false,"suffix":""},{"dropping-particle":"","family":"Lucas","given":"Jane S.","non-dropping-particle":"","parse-names":false,"suffix":""}],"container-title":"PLoS ONE","id":"ITEM-1","issue":"2","issued":{"date-parts":[["2014"]]},"title":"Culture of primary ciliary dyskinesia epithelial cells at air-liquid interface can alter ciliary phenotype but remains a robust and informative diagnostic aid","type":"article-journal","volume":"9"},"uris":["http://www.mendeley.com/documents/?uuid=e18d2ed2-80a0-424c-922e-a32181cbdd28"]},{"id":"ITEM-2","itemData":{"DOI":"10.1080/000164800750001116","ISSN":"0001-6489 (Print)","PMID":"11603792","abstract":"The gold standard for the diagnosis of primary ciliary dyskinesia (PCD) is a dynein  deficiency shown with transmission electron microscopy. However, there are many cases of PCD without dynein deficiency. When considering ciliary function, there are similar problems of sensitivity in diagnosis and there is also a major lack of specificity. Based on the normal ciliary function and ultrastructure and the absence of secondary abnormalities after ciliogenesis in sequential monolayer-suspension culture, the diagnostic value of ciliary function analysis after ciliogenesis was investigated in more than 70 PCD and 640 non-PCD cases. In biopsies, ciliary immotility was found in 66% of PCD cases but was also found in 8% of non-PCD cases. PCD was later confirmed in 61% of the biopsies with ciliary immotility. Normal ciliary beat frequency (CBF) was found in 20% of PCD biopsies. Coordinated ciliary activity was observed in 10% of PCD cases. After ciliogenesis in culture, ciliary immotility was present in 78% of the PCD cases but never in non-PCD cases. CBF was normal after ciliogenesis in 7% of the PCD cases and was always found in non-PCD cases. Absence of coordinated ciliary activity was found in 100% of PCD cases and 0% of non-PCD cases. In conclusion, while ciliary function analysis in a biopsy never proves, nor excludes the diagnosis of PCD, after ciliogenesis in culture CBF measurement can be diagnostic for PCD and reaches 100% specificity and sensitivity when considering coordinated ciliary activity, making it the single 100% diagnostic parameter for PCD.","author":[{"dropping-particle":"","family":"Jorissen","given":"M","non-dropping-particle":"","parse-names":false,"suffix":""},{"dropping-particle":"","family":"Willems","given":"T","non-dropping-particle":"","parse-names":false,"suffix":""},{"dropping-particle":"","family":"Schueren","given":"B","non-dropping-particle":"Van der","parse-names":false,"suffix":""}],"container-title":"Acta oto-laryngologica","id":"ITEM-2","issue":"2","issued":{"date-parts":[["2000","3"]]},"language":"eng","page":"291-295","publisher-place":"England","title":"Ciliary function analysis for the diagnosis of primary ciliary dyskinesia:  advantages of ciliogenesis in culture.","type":"article-journal","volume":"120"},"uris":["http://www.mendeley.com/documents/?uuid=2c91b84f-c916-4bf7-8fcd-da26dd2f3ad2"]}],"mendeley":{"formattedCitation":"&lt;sup&gt;27, 28&lt;/sup&gt;","plainTextFormattedCitation":"27, 28","previouslyFormattedCitation":"&lt;sup&gt;27, 28&lt;/sup&gt;"},"properties":{"noteIndex":0},"schema":"https://github.com/citation-style-language/schema/raw/master/csl-citation.json"}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27, 28</w:t>
      </w:r>
      <w:r w:rsidRPr="009C6323">
        <w:rPr>
          <w:rFonts w:asciiTheme="minorHAnsi" w:hAnsiTheme="minorHAnsi" w:cstheme="minorHAnsi"/>
          <w:color w:val="auto"/>
        </w:rPr>
        <w:fldChar w:fldCharType="end"/>
      </w:r>
      <w:r w:rsidRPr="009C6323">
        <w:rPr>
          <w:rFonts w:asciiTheme="minorHAnsi" w:hAnsiTheme="minorHAnsi" w:cstheme="minorHAnsi"/>
          <w:color w:val="auto"/>
        </w:rPr>
        <w:t xml:space="preserve">. To avoid this, </w:t>
      </w:r>
      <w:r w:rsidR="00024C38" w:rsidRPr="009C6323">
        <w:rPr>
          <w:rFonts w:asciiTheme="minorHAnsi" w:hAnsiTheme="minorHAnsi" w:cstheme="minorHAnsi"/>
          <w:color w:val="auto"/>
        </w:rPr>
        <w:t xml:space="preserve">introduce </w:t>
      </w:r>
      <w:r w:rsidRPr="009C6323">
        <w:rPr>
          <w:rFonts w:asciiTheme="minorHAnsi" w:hAnsiTheme="minorHAnsi" w:cstheme="minorHAnsi"/>
          <w:color w:val="auto"/>
        </w:rPr>
        <w:t>a thin cotton swab into the nasal cavity up to the nasopharynx under rigid endoscopic control, avoiding hurting the turbinates or the septum. The sample is then taken from the nasopharynx and</w:t>
      </w:r>
      <w:r w:rsidR="00024C38" w:rsidRPr="009C6323">
        <w:rPr>
          <w:rFonts w:asciiTheme="minorHAnsi" w:hAnsiTheme="minorHAnsi" w:cstheme="minorHAnsi"/>
          <w:color w:val="auto"/>
        </w:rPr>
        <w:t xml:space="preserve"> remove</w:t>
      </w:r>
      <w:r w:rsidRPr="009C6323">
        <w:rPr>
          <w:rFonts w:asciiTheme="minorHAnsi" w:hAnsiTheme="minorHAnsi" w:cstheme="minorHAnsi"/>
          <w:color w:val="auto"/>
        </w:rPr>
        <w:t xml:space="preserve"> the cotton swab under the control of the rigid endoscope. With adequate equipment, a 0° rigid endoscopy is easily performed in adults and children </w:t>
      </w:r>
      <w:r w:rsidR="00FA29C4" w:rsidRPr="009C6323">
        <w:rPr>
          <w:rFonts w:asciiTheme="minorHAnsi" w:hAnsiTheme="minorHAnsi" w:cstheme="minorHAnsi"/>
          <w:color w:val="auto"/>
        </w:rPr>
        <w:t>without trauma.</w:t>
      </w:r>
      <w:r w:rsidR="009C6323" w:rsidRPr="009C6323">
        <w:rPr>
          <w:rFonts w:asciiTheme="minorHAnsi" w:hAnsiTheme="minorHAnsi" w:cstheme="minorHAnsi"/>
          <w:color w:val="auto"/>
        </w:rPr>
        <w:t xml:space="preserve"> </w:t>
      </w:r>
    </w:p>
    <w:p w14:paraId="3BCA276D" w14:textId="77777777" w:rsidR="009D3D47" w:rsidRPr="009C6323" w:rsidRDefault="009D3D47" w:rsidP="00797491">
      <w:pPr>
        <w:contextualSpacing/>
        <w:rPr>
          <w:rFonts w:asciiTheme="minorHAnsi" w:hAnsiTheme="minorHAnsi" w:cstheme="minorHAnsi"/>
          <w:color w:val="auto"/>
        </w:rPr>
      </w:pPr>
    </w:p>
    <w:p w14:paraId="55575112" w14:textId="51F16F7F" w:rsidR="009D3D47" w:rsidRPr="009C6323" w:rsidRDefault="00C34274" w:rsidP="00797491">
      <w:pPr>
        <w:pStyle w:val="ListParagraph"/>
        <w:numPr>
          <w:ilvl w:val="0"/>
          <w:numId w:val="1"/>
        </w:numPr>
        <w:ind w:left="0" w:firstLine="0"/>
        <w:rPr>
          <w:rFonts w:asciiTheme="minorHAnsi" w:hAnsiTheme="minorHAnsi" w:cstheme="minorHAnsi"/>
          <w:b/>
          <w:color w:val="auto"/>
          <w:highlight w:val="yellow"/>
        </w:rPr>
      </w:pPr>
      <w:r w:rsidRPr="009C6323">
        <w:rPr>
          <w:rFonts w:asciiTheme="minorHAnsi" w:hAnsiTheme="minorHAnsi" w:cstheme="minorHAnsi"/>
          <w:b/>
          <w:color w:val="auto"/>
          <w:highlight w:val="yellow"/>
        </w:rPr>
        <w:t xml:space="preserve">Obtaining </w:t>
      </w:r>
      <w:r w:rsidR="004211E5" w:rsidRPr="009C6323">
        <w:rPr>
          <w:rFonts w:asciiTheme="minorHAnsi" w:hAnsiTheme="minorHAnsi" w:cstheme="minorHAnsi"/>
          <w:b/>
          <w:color w:val="auto"/>
          <w:highlight w:val="yellow"/>
        </w:rPr>
        <w:t>r</w:t>
      </w:r>
      <w:r w:rsidR="009D3D47" w:rsidRPr="009C6323">
        <w:rPr>
          <w:rFonts w:asciiTheme="minorHAnsi" w:hAnsiTheme="minorHAnsi" w:cstheme="minorHAnsi"/>
          <w:b/>
          <w:color w:val="auto"/>
          <w:highlight w:val="yellow"/>
        </w:rPr>
        <w:t xml:space="preserve">espiratory ciliated epithelium specimens </w:t>
      </w:r>
    </w:p>
    <w:p w14:paraId="71A8C7C0" w14:textId="77777777" w:rsidR="009C6323" w:rsidRDefault="009C6323" w:rsidP="00797491">
      <w:pPr>
        <w:contextualSpacing/>
        <w:rPr>
          <w:rFonts w:asciiTheme="minorHAnsi" w:hAnsiTheme="minorHAnsi" w:cstheme="minorHAnsi"/>
          <w:b/>
          <w:color w:val="auto"/>
        </w:rPr>
      </w:pPr>
    </w:p>
    <w:p w14:paraId="265D8A7B" w14:textId="744E0F2B"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b/>
          <w:color w:val="auto"/>
        </w:rPr>
        <w:t>C</w:t>
      </w:r>
      <w:r w:rsidR="00A51EC0" w:rsidRPr="009C6323">
        <w:rPr>
          <w:rFonts w:asciiTheme="minorHAnsi" w:hAnsiTheme="minorHAnsi" w:cstheme="minorHAnsi"/>
          <w:b/>
          <w:color w:val="auto"/>
        </w:rPr>
        <w:t>OVID</w:t>
      </w:r>
      <w:r w:rsidRPr="009C6323">
        <w:rPr>
          <w:rFonts w:asciiTheme="minorHAnsi" w:hAnsiTheme="minorHAnsi" w:cstheme="minorHAnsi"/>
          <w:b/>
          <w:color w:val="auto"/>
        </w:rPr>
        <w:t>-19 adaptation</w:t>
      </w:r>
      <w:r w:rsidRPr="009C6323">
        <w:rPr>
          <w:rFonts w:asciiTheme="minorHAnsi" w:hAnsiTheme="minorHAnsi" w:cstheme="minorHAnsi"/>
          <w:color w:val="auto"/>
        </w:rPr>
        <w:t>: Even if the COVID-19 status of the patient is negative, due to false-negative rate, the patient is asked to keep a surgical mask on his/her mouth during the procedure, and gloves, FFP2 mask and face shield are worn by the physician.</w:t>
      </w:r>
    </w:p>
    <w:p w14:paraId="6D965670" w14:textId="77777777" w:rsidR="009D3D47" w:rsidRPr="009C6323" w:rsidRDefault="009D3D47" w:rsidP="00797491">
      <w:pPr>
        <w:contextualSpacing/>
        <w:rPr>
          <w:rFonts w:asciiTheme="minorHAnsi" w:hAnsiTheme="minorHAnsi" w:cstheme="minorHAnsi"/>
          <w:b/>
          <w:color w:val="auto"/>
        </w:rPr>
      </w:pPr>
    </w:p>
    <w:p w14:paraId="3B7F0B03" w14:textId="22A7809A" w:rsidR="009D3D47" w:rsidRPr="009C6323" w:rsidRDefault="009D3D47" w:rsidP="00797491">
      <w:pPr>
        <w:pStyle w:val="ListParagraph"/>
        <w:numPr>
          <w:ilvl w:val="1"/>
          <w:numId w:val="1"/>
        </w:numPr>
        <w:ind w:left="0" w:firstLine="0"/>
        <w:rPr>
          <w:rFonts w:asciiTheme="minorHAnsi" w:hAnsiTheme="minorHAnsi" w:cstheme="minorHAnsi"/>
          <w:bCs/>
          <w:color w:val="auto"/>
          <w:highlight w:val="yellow"/>
        </w:rPr>
      </w:pPr>
      <w:r w:rsidRPr="009C6323">
        <w:rPr>
          <w:rFonts w:asciiTheme="minorHAnsi" w:hAnsiTheme="minorHAnsi" w:cstheme="minorHAnsi"/>
          <w:bCs/>
          <w:color w:val="auto"/>
          <w:highlight w:val="yellow"/>
        </w:rPr>
        <w:t>Nasal brushing preparation</w:t>
      </w:r>
    </w:p>
    <w:p w14:paraId="13D6438A" w14:textId="77777777" w:rsidR="009D3D47" w:rsidRPr="009C6323" w:rsidRDefault="009D3D47" w:rsidP="00797491">
      <w:pPr>
        <w:contextualSpacing/>
        <w:rPr>
          <w:rFonts w:asciiTheme="minorHAnsi" w:hAnsiTheme="minorHAnsi" w:cstheme="minorHAnsi"/>
          <w:color w:val="auto"/>
        </w:rPr>
      </w:pPr>
    </w:p>
    <w:p w14:paraId="6C2F9E1C" w14:textId="377632FD" w:rsidR="00E26873" w:rsidRDefault="009D3D47" w:rsidP="00797491">
      <w:pPr>
        <w:pStyle w:val="ListParagraph"/>
        <w:numPr>
          <w:ilvl w:val="2"/>
          <w:numId w:val="1"/>
        </w:numPr>
        <w:ind w:left="0" w:firstLine="0"/>
        <w:rPr>
          <w:rFonts w:asciiTheme="minorHAnsi" w:hAnsiTheme="minorHAnsi" w:cstheme="minorHAnsi"/>
          <w:color w:val="auto"/>
          <w:highlight w:val="yellow"/>
        </w:rPr>
      </w:pPr>
      <w:r w:rsidRPr="009C6323">
        <w:rPr>
          <w:rFonts w:asciiTheme="minorHAnsi" w:hAnsiTheme="minorHAnsi" w:cstheme="minorHAnsi"/>
          <w:color w:val="auto"/>
          <w:highlight w:val="yellow"/>
        </w:rPr>
        <w:t xml:space="preserve">Ask the patient to blow his/her nose. </w:t>
      </w:r>
    </w:p>
    <w:p w14:paraId="4C8EEC8D" w14:textId="77777777" w:rsidR="009C6323" w:rsidRPr="009C6323" w:rsidRDefault="009C6323" w:rsidP="00797491">
      <w:pPr>
        <w:pStyle w:val="ListParagraph"/>
        <w:ind w:left="0"/>
        <w:rPr>
          <w:rFonts w:asciiTheme="minorHAnsi" w:hAnsiTheme="minorHAnsi" w:cstheme="minorHAnsi"/>
          <w:color w:val="auto"/>
          <w:highlight w:val="yellow"/>
        </w:rPr>
      </w:pPr>
    </w:p>
    <w:p w14:paraId="60BD4162" w14:textId="0BCE925C" w:rsidR="00E26873" w:rsidRPr="009C6323" w:rsidRDefault="00024C38" w:rsidP="00797491">
      <w:pPr>
        <w:pStyle w:val="ListParagraph"/>
        <w:numPr>
          <w:ilvl w:val="2"/>
          <w:numId w:val="1"/>
        </w:numPr>
        <w:ind w:left="0" w:firstLine="0"/>
        <w:rPr>
          <w:rFonts w:asciiTheme="minorHAnsi" w:hAnsiTheme="minorHAnsi" w:cstheme="minorHAnsi"/>
          <w:color w:val="auto"/>
        </w:rPr>
      </w:pPr>
      <w:r w:rsidRPr="009C6323">
        <w:rPr>
          <w:rFonts w:cs="Courier New"/>
          <w:color w:val="auto"/>
          <w:lang w:eastAsia="fr-FR"/>
        </w:rPr>
        <w:t>Perform n</w:t>
      </w:r>
      <w:r w:rsidR="009D3D47" w:rsidRPr="009C6323">
        <w:rPr>
          <w:rFonts w:cs="Courier New"/>
          <w:color w:val="auto"/>
          <w:lang w:eastAsia="fr-FR"/>
        </w:rPr>
        <w:t xml:space="preserve">asal brushing under nasal </w:t>
      </w:r>
      <w:r w:rsidR="009C6323" w:rsidRPr="009C6323">
        <w:rPr>
          <w:rFonts w:cs="Courier New"/>
          <w:color w:val="auto"/>
          <w:lang w:eastAsia="fr-FR"/>
        </w:rPr>
        <w:t>endoscopy or</w:t>
      </w:r>
      <w:r w:rsidR="009D3D47" w:rsidRPr="009C6323">
        <w:rPr>
          <w:rFonts w:cs="Courier New"/>
          <w:color w:val="auto"/>
          <w:lang w:eastAsia="fr-FR"/>
        </w:rPr>
        <w:t xml:space="preserve"> blinded. If using a nasal endoscopy, examine the 2 nostrils prior to the nasal brushing (do</w:t>
      </w:r>
      <w:r w:rsidR="00746D95" w:rsidRPr="009C6323">
        <w:rPr>
          <w:rFonts w:cs="Courier New"/>
          <w:color w:val="auto"/>
          <w:lang w:eastAsia="fr-FR"/>
        </w:rPr>
        <w:t xml:space="preserve"> no</w:t>
      </w:r>
      <w:r w:rsidR="009D3D47" w:rsidRPr="009C6323">
        <w:rPr>
          <w:rFonts w:cs="Courier New"/>
          <w:color w:val="auto"/>
          <w:lang w:eastAsia="fr-FR"/>
        </w:rPr>
        <w:t xml:space="preserve">t repeat if done 48-72 previously for COVID-19 nasal swab). </w:t>
      </w:r>
      <w:r w:rsidR="009D3D47" w:rsidRPr="009C6323">
        <w:rPr>
          <w:rFonts w:cs="Courier New"/>
          <w:color w:val="auto"/>
          <w:lang w:val="en" w:eastAsia="fr-FR"/>
        </w:rPr>
        <w:t>Examination makes it possible to verify the condition of mucosa (a high degree of inflammation might cause bleeding when nasal brushing is performed, …), the condition of inferior turbinate (to exclude the presence of telangiectasia</w:t>
      </w:r>
      <w:r w:rsidR="009D3D47" w:rsidRPr="009C6323">
        <w:rPr>
          <w:rFonts w:cs="Courier New"/>
          <w:color w:val="auto"/>
          <w:lang w:eastAsia="fr-FR"/>
        </w:rPr>
        <w:t xml:space="preserve"> for example</w:t>
      </w:r>
      <w:r w:rsidR="009D3D47" w:rsidRPr="009C6323">
        <w:rPr>
          <w:rFonts w:cs="Courier New"/>
          <w:color w:val="auto"/>
          <w:lang w:val="en" w:eastAsia="fr-FR"/>
        </w:rPr>
        <w:t>), and if the septum nasal is straight</w:t>
      </w:r>
      <w:r w:rsidR="009C6323">
        <w:rPr>
          <w:rFonts w:cs="Courier New"/>
          <w:color w:val="auto"/>
          <w:lang w:val="en" w:eastAsia="fr-FR"/>
        </w:rPr>
        <w:t xml:space="preserve"> </w:t>
      </w:r>
      <w:r w:rsidR="009D3D47" w:rsidRPr="009C6323">
        <w:rPr>
          <w:rFonts w:cs="Courier New"/>
          <w:color w:val="auto"/>
          <w:lang w:val="en" w:eastAsia="fr-FR"/>
        </w:rPr>
        <w:t>(</w:t>
      </w:r>
      <w:r w:rsidR="009D3D47" w:rsidRPr="009C6323">
        <w:rPr>
          <w:rFonts w:cs="Courier New"/>
          <w:b/>
          <w:bCs/>
          <w:color w:val="auto"/>
          <w:lang w:val="en" w:eastAsia="fr-FR"/>
        </w:rPr>
        <w:t>Figure 1C</w:t>
      </w:r>
      <w:r w:rsidR="009D3D47" w:rsidRPr="009C6323">
        <w:rPr>
          <w:rFonts w:cs="Courier New"/>
          <w:color w:val="auto"/>
          <w:lang w:val="en" w:eastAsia="fr-FR"/>
        </w:rPr>
        <w:t>)</w:t>
      </w:r>
      <w:r w:rsidR="009C6323">
        <w:rPr>
          <w:rFonts w:cs="Courier New"/>
          <w:color w:val="auto"/>
          <w:lang w:val="en" w:eastAsia="fr-FR"/>
        </w:rPr>
        <w:t>.</w:t>
      </w:r>
    </w:p>
    <w:p w14:paraId="42A90542" w14:textId="77777777" w:rsidR="009C6323" w:rsidRPr="009C6323" w:rsidRDefault="009C6323" w:rsidP="00797491">
      <w:pPr>
        <w:pStyle w:val="ListParagraph"/>
        <w:ind w:left="0"/>
        <w:rPr>
          <w:rFonts w:asciiTheme="minorHAnsi" w:hAnsiTheme="minorHAnsi" w:cstheme="minorHAnsi"/>
          <w:color w:val="auto"/>
        </w:rPr>
      </w:pPr>
    </w:p>
    <w:p w14:paraId="6EFF824C" w14:textId="1C49DCBF" w:rsidR="00E26873" w:rsidRPr="009C6323" w:rsidRDefault="009D3D47" w:rsidP="00797491">
      <w:pPr>
        <w:pStyle w:val="ListParagraph"/>
        <w:numPr>
          <w:ilvl w:val="2"/>
          <w:numId w:val="1"/>
        </w:numPr>
        <w:ind w:left="0" w:firstLine="0"/>
        <w:rPr>
          <w:rFonts w:asciiTheme="minorHAnsi" w:hAnsiTheme="minorHAnsi" w:cstheme="minorHAnsi"/>
          <w:color w:val="auto"/>
          <w:highlight w:val="yellow"/>
        </w:rPr>
      </w:pPr>
      <w:r w:rsidRPr="009C6323">
        <w:rPr>
          <w:rFonts w:asciiTheme="minorHAnsi" w:hAnsiTheme="minorHAnsi" w:cs="Arial"/>
          <w:color w:val="auto"/>
          <w:highlight w:val="yellow"/>
          <w:shd w:val="clear" w:color="auto" w:fill="F8F9FA"/>
          <w:lang w:eastAsia="fr-FR"/>
        </w:rPr>
        <w:t xml:space="preserve">Ask the patient to lie down, or to sit comfortably, the head resting backwards on the chair (because the nasal brushing causes a reflex to move the head back). A second carer hold the head during the nasal brushing, particularly in children. </w:t>
      </w:r>
    </w:p>
    <w:p w14:paraId="58A65C4F" w14:textId="77777777" w:rsidR="009C6323" w:rsidRPr="009C6323" w:rsidRDefault="009C6323" w:rsidP="00797491">
      <w:pPr>
        <w:pStyle w:val="ListParagraph"/>
        <w:ind w:left="0"/>
        <w:rPr>
          <w:rFonts w:asciiTheme="minorHAnsi" w:hAnsiTheme="minorHAnsi" w:cstheme="minorHAnsi"/>
          <w:color w:val="auto"/>
          <w:highlight w:val="yellow"/>
        </w:rPr>
      </w:pPr>
    </w:p>
    <w:p w14:paraId="6936D4AC" w14:textId="5CED00A1" w:rsidR="009D3D47" w:rsidRPr="009C6323" w:rsidRDefault="009D3D47" w:rsidP="00797491">
      <w:pPr>
        <w:pStyle w:val="ListParagraph"/>
        <w:numPr>
          <w:ilvl w:val="2"/>
          <w:numId w:val="1"/>
        </w:numPr>
        <w:ind w:left="0" w:firstLine="0"/>
        <w:rPr>
          <w:rFonts w:asciiTheme="minorHAnsi" w:hAnsiTheme="minorHAnsi" w:cstheme="minorHAnsi"/>
          <w:color w:val="auto"/>
          <w:highlight w:val="yellow"/>
        </w:rPr>
      </w:pPr>
      <w:r w:rsidRPr="009C6323">
        <w:rPr>
          <w:rFonts w:asciiTheme="minorHAnsi" w:hAnsiTheme="minorHAnsi" w:cs="Arial"/>
          <w:color w:val="auto"/>
          <w:highlight w:val="yellow"/>
          <w:shd w:val="clear" w:color="auto" w:fill="F8F9FA"/>
          <w:lang w:eastAsia="fr-FR"/>
        </w:rPr>
        <w:t>Shake the brush in the supplemented M199 prior to nasal brushing (moistening the brush reduces irritation from brushing).</w:t>
      </w:r>
    </w:p>
    <w:p w14:paraId="0B3DFE3A" w14:textId="77777777" w:rsidR="009C6323" w:rsidRPr="009C6323" w:rsidRDefault="009C6323" w:rsidP="00797491">
      <w:pPr>
        <w:pStyle w:val="ListParagraph"/>
        <w:ind w:left="0"/>
        <w:rPr>
          <w:rFonts w:asciiTheme="minorHAnsi" w:hAnsiTheme="minorHAnsi" w:cstheme="minorHAnsi"/>
          <w:color w:val="auto"/>
          <w:highlight w:val="yellow"/>
        </w:rPr>
      </w:pPr>
    </w:p>
    <w:p w14:paraId="7789C2E4" w14:textId="43D52503" w:rsidR="009D3D47" w:rsidRPr="009C6323" w:rsidRDefault="00F06DA1" w:rsidP="00797491">
      <w:pPr>
        <w:pStyle w:val="ListParagraph"/>
        <w:ind w:left="0"/>
        <w:rPr>
          <w:rFonts w:asciiTheme="minorHAnsi" w:hAnsiTheme="minorHAnsi" w:cs="Arial"/>
          <w:iCs/>
          <w:color w:val="auto"/>
          <w:shd w:val="clear" w:color="auto" w:fill="F8F9FA"/>
          <w:lang w:eastAsia="fr-FR"/>
        </w:rPr>
      </w:pPr>
      <w:r>
        <w:rPr>
          <w:rFonts w:asciiTheme="minorHAnsi" w:hAnsiTheme="minorHAnsi" w:cs="Arial"/>
          <w:iCs/>
          <w:color w:val="auto"/>
          <w:shd w:val="clear" w:color="auto" w:fill="F8F9FA"/>
          <w:lang w:eastAsia="fr-FR"/>
        </w:rPr>
        <w:t>NOTE:</w:t>
      </w:r>
      <w:r w:rsidR="009D3D47" w:rsidRPr="009C6323">
        <w:rPr>
          <w:rFonts w:asciiTheme="minorHAnsi" w:hAnsiTheme="minorHAnsi" w:cs="Arial"/>
          <w:iCs/>
          <w:color w:val="auto"/>
          <w:shd w:val="clear" w:color="auto" w:fill="F8F9FA"/>
          <w:lang w:eastAsia="fr-FR"/>
        </w:rPr>
        <w:t xml:space="preserve"> The brush might be moistened within the supplemented M199; if the patient is allergic to antibiotics (penicillin and streptomycin are present in the supplemented cell culture medium), </w:t>
      </w:r>
      <w:r w:rsidR="009D3D47" w:rsidRPr="009C6323">
        <w:rPr>
          <w:rFonts w:asciiTheme="minorHAnsi" w:hAnsiTheme="minorHAnsi" w:cs="Arial"/>
          <w:iCs/>
          <w:color w:val="auto"/>
          <w:shd w:val="clear" w:color="auto" w:fill="F8F9FA"/>
          <w:lang w:eastAsia="fr-FR"/>
        </w:rPr>
        <w:lastRenderedPageBreak/>
        <w:t>moisten the brush in saline.</w:t>
      </w:r>
    </w:p>
    <w:p w14:paraId="7B06A10E" w14:textId="77777777" w:rsidR="009D3D47" w:rsidRPr="009C6323" w:rsidRDefault="009D3D47" w:rsidP="00797491">
      <w:pPr>
        <w:contextualSpacing/>
        <w:rPr>
          <w:rFonts w:asciiTheme="minorHAnsi" w:hAnsiTheme="minorHAnsi" w:cs="Arial"/>
          <w:i/>
          <w:color w:val="auto"/>
          <w:shd w:val="clear" w:color="auto" w:fill="F8F9FA"/>
          <w:lang w:eastAsia="fr-FR"/>
        </w:rPr>
      </w:pPr>
    </w:p>
    <w:p w14:paraId="485D9C95" w14:textId="057685A5" w:rsidR="009D3D47" w:rsidRPr="009C6323" w:rsidRDefault="009D3D47" w:rsidP="00797491">
      <w:pPr>
        <w:pStyle w:val="ListParagraph"/>
        <w:numPr>
          <w:ilvl w:val="1"/>
          <w:numId w:val="1"/>
        </w:numPr>
        <w:ind w:left="0" w:firstLine="0"/>
        <w:rPr>
          <w:rFonts w:asciiTheme="minorHAnsi" w:hAnsiTheme="minorHAnsi" w:cs="Arial"/>
          <w:bCs/>
          <w:iCs/>
          <w:color w:val="auto"/>
          <w:highlight w:val="yellow"/>
          <w:shd w:val="clear" w:color="auto" w:fill="F8F9FA"/>
          <w:lang w:eastAsia="fr-FR"/>
        </w:rPr>
      </w:pPr>
      <w:r w:rsidRPr="009C6323">
        <w:rPr>
          <w:rFonts w:asciiTheme="minorHAnsi" w:hAnsiTheme="minorHAnsi" w:cs="Arial"/>
          <w:bCs/>
          <w:iCs/>
          <w:color w:val="auto"/>
          <w:highlight w:val="yellow"/>
          <w:shd w:val="clear" w:color="auto" w:fill="F8F9FA"/>
          <w:lang w:eastAsia="fr-FR"/>
        </w:rPr>
        <w:t>Nasal brushing</w:t>
      </w:r>
    </w:p>
    <w:p w14:paraId="4A4CDBC4" w14:textId="77777777" w:rsidR="009D3D47" w:rsidRPr="009C6323" w:rsidRDefault="009D3D47" w:rsidP="00797491">
      <w:pPr>
        <w:pStyle w:val="ListParagraph"/>
        <w:ind w:left="0"/>
        <w:rPr>
          <w:rFonts w:asciiTheme="minorHAnsi" w:hAnsiTheme="minorHAnsi" w:cs="Arial"/>
          <w:i/>
          <w:color w:val="auto"/>
          <w:shd w:val="clear" w:color="auto" w:fill="F8F9FA"/>
          <w:lang w:val="fr-BE" w:eastAsia="fr-FR"/>
        </w:rPr>
      </w:pPr>
    </w:p>
    <w:p w14:paraId="0197CDAA" w14:textId="098582B4" w:rsidR="009D3D47" w:rsidRPr="009C6323" w:rsidRDefault="00C90C4A"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Courier New"/>
          <w:color w:val="auto"/>
          <w:lang w:eastAsia="fr-FR"/>
        </w:rPr>
        <w:t>Gently insert</w:t>
      </w:r>
      <w:r w:rsidR="00746D95" w:rsidRPr="009C6323">
        <w:rPr>
          <w:rFonts w:asciiTheme="minorHAnsi" w:hAnsiTheme="minorHAnsi" w:cs="Courier New"/>
          <w:color w:val="auto"/>
          <w:lang w:val="en" w:eastAsia="fr-FR"/>
        </w:rPr>
        <w:t xml:space="preserve"> t</w:t>
      </w:r>
      <w:r w:rsidR="009D3D47" w:rsidRPr="009C6323">
        <w:rPr>
          <w:rFonts w:asciiTheme="minorHAnsi" w:hAnsiTheme="minorHAnsi" w:cs="Courier New"/>
          <w:color w:val="auto"/>
          <w:lang w:val="en" w:eastAsia="fr-FR"/>
        </w:rPr>
        <w:t>he nasal brushing without local or general anesthesia</w:t>
      </w:r>
      <w:r w:rsidR="009D3D47" w:rsidRPr="009C6323">
        <w:rPr>
          <w:rFonts w:asciiTheme="minorHAnsi" w:hAnsiTheme="minorHAnsi" w:cs="Courier New"/>
          <w:color w:val="auto"/>
          <w:lang w:val="en" w:eastAsia="fr-FR"/>
        </w:rPr>
        <w:fldChar w:fldCharType="begin" w:fldLock="1"/>
      </w:r>
      <w:r w:rsidR="009D3D47" w:rsidRPr="009C6323">
        <w:rPr>
          <w:rFonts w:asciiTheme="minorHAnsi" w:hAnsiTheme="minorHAnsi" w:cs="Courier New"/>
          <w:color w:val="auto"/>
          <w:lang w:val="en" w:eastAsia="fr-FR"/>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009D3D47" w:rsidRPr="009C6323">
        <w:rPr>
          <w:rFonts w:asciiTheme="minorHAnsi" w:hAnsiTheme="minorHAnsi" w:cs="Courier New"/>
          <w:color w:val="auto"/>
          <w:lang w:val="en" w:eastAsia="fr-FR"/>
        </w:rPr>
        <w:fldChar w:fldCharType="separate"/>
      </w:r>
      <w:r w:rsidR="009D3D47" w:rsidRPr="009C6323">
        <w:rPr>
          <w:rFonts w:asciiTheme="minorHAnsi" w:hAnsiTheme="minorHAnsi" w:cs="Courier New"/>
          <w:noProof/>
          <w:color w:val="auto"/>
          <w:vertAlign w:val="superscript"/>
          <w:lang w:val="en" w:eastAsia="fr-FR"/>
        </w:rPr>
        <w:t>13</w:t>
      </w:r>
      <w:r w:rsidR="009D3D47" w:rsidRPr="009C6323">
        <w:rPr>
          <w:rFonts w:asciiTheme="minorHAnsi" w:hAnsiTheme="minorHAnsi" w:cs="Courier New"/>
          <w:color w:val="auto"/>
          <w:lang w:val="en" w:eastAsia="fr-FR"/>
        </w:rPr>
        <w:fldChar w:fldCharType="end"/>
      </w:r>
      <w:r w:rsidR="009D3D47" w:rsidRPr="009C6323">
        <w:rPr>
          <w:rFonts w:asciiTheme="minorHAnsi" w:hAnsiTheme="minorHAnsi" w:cs="Courier New"/>
          <w:color w:val="auto"/>
          <w:lang w:val="en" w:eastAsia="fr-FR"/>
        </w:rPr>
        <w:t xml:space="preserve">. </w:t>
      </w:r>
      <w:r w:rsidR="009D3D47" w:rsidRPr="009C6323">
        <w:rPr>
          <w:rFonts w:asciiTheme="minorHAnsi" w:hAnsiTheme="minorHAnsi" w:cs="Courier New"/>
          <w:color w:val="auto"/>
          <w:highlight w:val="yellow"/>
          <w:lang w:val="en" w:eastAsia="fr-FR"/>
        </w:rPr>
        <w:t>If using nasal endoscopy, place the endoscope at the entrance of nos</w:t>
      </w:r>
      <w:r w:rsidR="009D3D47" w:rsidRPr="009C6323">
        <w:rPr>
          <w:rFonts w:asciiTheme="minorHAnsi" w:hAnsiTheme="minorHAnsi" w:cs="Courier New"/>
          <w:color w:val="auto"/>
          <w:highlight w:val="yellow"/>
          <w:lang w:eastAsia="fr-FR"/>
        </w:rPr>
        <w:t>e</w:t>
      </w:r>
      <w:r w:rsidR="009D3D47" w:rsidRPr="009C6323">
        <w:rPr>
          <w:rFonts w:asciiTheme="minorHAnsi" w:hAnsiTheme="minorHAnsi" w:cs="Courier New"/>
          <w:color w:val="auto"/>
          <w:highlight w:val="yellow"/>
          <w:lang w:val="en" w:eastAsia="fr-FR"/>
        </w:rPr>
        <w:t xml:space="preserve"> to visualize the inferior nasal turbinate, then insert the cytology brush in the nose.</w:t>
      </w:r>
      <w:r w:rsidR="009D3D47" w:rsidRPr="009C6323">
        <w:rPr>
          <w:rFonts w:asciiTheme="minorHAnsi" w:hAnsiTheme="minorHAnsi" w:cs="Courier New"/>
          <w:color w:val="auto"/>
          <w:lang w:val="en" w:eastAsia="fr-FR"/>
        </w:rPr>
        <w:t xml:space="preserve"> If performing a “blinded” nasal brushing, </w:t>
      </w:r>
      <w:r w:rsidR="009D3D47" w:rsidRPr="009C6323">
        <w:rPr>
          <w:rFonts w:asciiTheme="minorHAnsi" w:hAnsiTheme="minorHAnsi" w:cs="Courier New"/>
          <w:color w:val="auto"/>
          <w:lang w:eastAsia="fr-FR"/>
        </w:rPr>
        <w:t>insert</w:t>
      </w:r>
      <w:r w:rsidR="009D3D47" w:rsidRPr="009C6323">
        <w:rPr>
          <w:rFonts w:asciiTheme="minorHAnsi" w:hAnsiTheme="minorHAnsi" w:cs="Courier New"/>
          <w:color w:val="auto"/>
          <w:lang w:val="en" w:eastAsia="fr-FR"/>
        </w:rPr>
        <w:t xml:space="preserve"> the brush into the nos</w:t>
      </w:r>
      <w:r w:rsidR="009D3D47" w:rsidRPr="009C6323">
        <w:rPr>
          <w:rFonts w:asciiTheme="minorHAnsi" w:hAnsiTheme="minorHAnsi" w:cs="Courier New"/>
          <w:color w:val="auto"/>
          <w:lang w:eastAsia="fr-FR"/>
        </w:rPr>
        <w:t>e</w:t>
      </w:r>
      <w:r w:rsidR="009D3D47" w:rsidRPr="009C6323">
        <w:rPr>
          <w:rFonts w:asciiTheme="minorHAnsi" w:hAnsiTheme="minorHAnsi" w:cs="Courier New"/>
          <w:color w:val="auto"/>
          <w:lang w:val="en" w:eastAsia="fr-FR"/>
        </w:rPr>
        <w:t xml:space="preserve">, following the nasal </w:t>
      </w:r>
      <w:r w:rsidR="009D3D47" w:rsidRPr="009C6323">
        <w:rPr>
          <w:rFonts w:asciiTheme="minorHAnsi" w:hAnsiTheme="minorHAnsi" w:cs="Courier New"/>
          <w:color w:val="auto"/>
          <w:lang w:eastAsia="fr-FR"/>
        </w:rPr>
        <w:t>floor</w:t>
      </w:r>
      <w:r w:rsidR="009D3D47" w:rsidRPr="009C6323">
        <w:rPr>
          <w:rFonts w:asciiTheme="minorHAnsi" w:hAnsiTheme="minorHAnsi" w:cs="Courier New"/>
          <w:color w:val="auto"/>
          <w:lang w:val="en" w:eastAsia="fr-FR"/>
        </w:rPr>
        <w:t xml:space="preserve"> (</w:t>
      </w:r>
      <w:r w:rsidR="009D3D47" w:rsidRPr="009C6323">
        <w:rPr>
          <w:rFonts w:asciiTheme="minorHAnsi" w:hAnsiTheme="minorHAnsi" w:cs="Courier New"/>
          <w:b/>
          <w:bCs/>
          <w:color w:val="auto"/>
          <w:lang w:val="en" w:eastAsia="fr-FR"/>
        </w:rPr>
        <w:t>Figure 1D</w:t>
      </w:r>
      <w:r w:rsidR="009D3D47" w:rsidRPr="009C6323">
        <w:rPr>
          <w:rFonts w:asciiTheme="minorHAnsi" w:hAnsiTheme="minorHAnsi" w:cs="Courier New"/>
          <w:color w:val="auto"/>
          <w:lang w:val="en" w:eastAsia="fr-FR"/>
        </w:rPr>
        <w:t>)</w:t>
      </w:r>
      <w:r w:rsidR="009C6323">
        <w:rPr>
          <w:rFonts w:asciiTheme="minorHAnsi" w:hAnsiTheme="minorHAnsi" w:cs="Courier New"/>
          <w:color w:val="auto"/>
          <w:lang w:val="en" w:eastAsia="fr-FR"/>
        </w:rPr>
        <w:t>.</w:t>
      </w:r>
    </w:p>
    <w:p w14:paraId="42296B1B" w14:textId="77777777" w:rsidR="009C6323" w:rsidRPr="009C6323" w:rsidRDefault="009C6323" w:rsidP="00797491">
      <w:pPr>
        <w:pStyle w:val="ListParagraph"/>
        <w:ind w:left="0"/>
        <w:rPr>
          <w:rFonts w:asciiTheme="minorHAnsi" w:hAnsiTheme="minorHAnsi" w:cstheme="minorHAnsi"/>
          <w:color w:val="auto"/>
        </w:rPr>
      </w:pPr>
    </w:p>
    <w:p w14:paraId="3A15AFA1" w14:textId="2145ED27" w:rsidR="002C346B" w:rsidRPr="009C6323" w:rsidRDefault="00F06DA1" w:rsidP="00797491">
      <w:pPr>
        <w:contextualSpacing/>
        <w:rPr>
          <w:rFonts w:asciiTheme="minorHAnsi" w:hAnsiTheme="minorHAnsi" w:cstheme="minorHAnsi"/>
          <w:iCs/>
          <w:color w:val="auto"/>
        </w:rPr>
      </w:pPr>
      <w:r>
        <w:rPr>
          <w:rFonts w:asciiTheme="minorHAnsi" w:hAnsiTheme="minorHAnsi" w:cstheme="minorHAnsi"/>
          <w:iCs/>
          <w:color w:val="auto"/>
        </w:rPr>
        <w:t>NOTE:</w:t>
      </w:r>
      <w:r w:rsidR="002C346B" w:rsidRPr="009C6323">
        <w:rPr>
          <w:rFonts w:asciiTheme="minorHAnsi" w:hAnsiTheme="minorHAnsi" w:cstheme="minorHAnsi"/>
          <w:iCs/>
          <w:color w:val="auto"/>
        </w:rPr>
        <w:t xml:space="preserve"> Some diagnostic centers use local anesthesia with a tampon of naphazoline</w:t>
      </w:r>
      <w:r w:rsidR="00612AF7" w:rsidRPr="009C6323">
        <w:rPr>
          <w:rFonts w:asciiTheme="minorHAnsi" w:hAnsiTheme="minorHAnsi" w:cstheme="minorHAnsi"/>
          <w:iCs/>
          <w:color w:val="auto"/>
        </w:rPr>
        <w:t xml:space="preserve"> to perf</w:t>
      </w:r>
      <w:r w:rsidR="00570EEB" w:rsidRPr="009C6323">
        <w:rPr>
          <w:rFonts w:asciiTheme="minorHAnsi" w:hAnsiTheme="minorHAnsi" w:cstheme="minorHAnsi"/>
          <w:iCs/>
          <w:color w:val="auto"/>
        </w:rPr>
        <w:t>orm nasal brushing</w:t>
      </w:r>
      <w:r w:rsidR="002C346B" w:rsidRPr="009C6323">
        <w:rPr>
          <w:rFonts w:asciiTheme="minorHAnsi" w:hAnsiTheme="minorHAnsi" w:cstheme="minorHAnsi"/>
          <w:iCs/>
          <w:color w:val="auto"/>
        </w:rPr>
        <w:t xml:space="preserve">. </w:t>
      </w:r>
    </w:p>
    <w:p w14:paraId="3F70BFE5" w14:textId="77777777" w:rsidR="00E26873" w:rsidRPr="009C6323" w:rsidRDefault="00E26873" w:rsidP="00797491">
      <w:pPr>
        <w:contextualSpacing/>
        <w:rPr>
          <w:rFonts w:asciiTheme="minorHAnsi" w:hAnsiTheme="minorHAnsi" w:cstheme="minorHAnsi"/>
          <w:i/>
          <w:color w:val="auto"/>
        </w:rPr>
      </w:pPr>
    </w:p>
    <w:p w14:paraId="37B9B5F8" w14:textId="4D133F55" w:rsidR="009D3D47" w:rsidRPr="009C6323" w:rsidRDefault="00746D95"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Courier New"/>
          <w:color w:val="auto"/>
          <w:highlight w:val="yellow"/>
          <w:lang w:val="en" w:eastAsia="fr-FR"/>
        </w:rPr>
        <w:t>Move t</w:t>
      </w:r>
      <w:r w:rsidR="009D3D47" w:rsidRPr="009C6323">
        <w:rPr>
          <w:rFonts w:asciiTheme="minorHAnsi" w:hAnsiTheme="minorHAnsi" w:cs="Courier New"/>
          <w:color w:val="auto"/>
          <w:highlight w:val="yellow"/>
          <w:lang w:val="en" w:eastAsia="fr-FR"/>
        </w:rPr>
        <w:t>he brush posteriorly and anteriorly several times o</w:t>
      </w:r>
      <w:r w:rsidR="002925F5" w:rsidRPr="009C6323">
        <w:rPr>
          <w:rFonts w:asciiTheme="minorHAnsi" w:hAnsiTheme="minorHAnsi" w:cs="Courier New"/>
          <w:color w:val="auto"/>
          <w:highlight w:val="yellow"/>
          <w:lang w:val="en" w:eastAsia="fr-FR"/>
        </w:rPr>
        <w:t>ver</w:t>
      </w:r>
      <w:r w:rsidR="009D3D47" w:rsidRPr="009C6323">
        <w:rPr>
          <w:rFonts w:asciiTheme="minorHAnsi" w:hAnsiTheme="minorHAnsi" w:cs="Courier New"/>
          <w:color w:val="auto"/>
          <w:highlight w:val="yellow"/>
          <w:lang w:val="en" w:eastAsia="fr-FR"/>
        </w:rPr>
        <w:t xml:space="preserve"> the posterior part of the inferior nasal turbinate and then withdra</w:t>
      </w:r>
      <w:r w:rsidR="002925F5" w:rsidRPr="009C6323">
        <w:rPr>
          <w:rFonts w:asciiTheme="minorHAnsi" w:hAnsiTheme="minorHAnsi" w:cs="Courier New"/>
          <w:color w:val="auto"/>
          <w:highlight w:val="yellow"/>
          <w:lang w:val="en" w:eastAsia="fr-FR"/>
        </w:rPr>
        <w:t>w</w:t>
      </w:r>
      <w:r w:rsidR="009D3D47" w:rsidRPr="009C6323">
        <w:rPr>
          <w:rFonts w:asciiTheme="minorHAnsi" w:hAnsiTheme="minorHAnsi" w:cs="Courier New"/>
          <w:color w:val="auto"/>
          <w:highlight w:val="yellow"/>
          <w:lang w:val="en" w:eastAsia="fr-FR"/>
        </w:rPr>
        <w:t>.</w:t>
      </w:r>
      <w:r w:rsidR="009D3D47" w:rsidRPr="009C6323">
        <w:rPr>
          <w:rFonts w:asciiTheme="minorHAnsi" w:hAnsiTheme="minorHAnsi" w:cs="Courier New"/>
          <w:color w:val="auto"/>
          <w:lang w:val="en" w:eastAsia="fr-FR"/>
        </w:rPr>
        <w:t xml:space="preserve"> The operator </w:t>
      </w:r>
      <w:r w:rsidR="002925F5" w:rsidRPr="009C6323">
        <w:rPr>
          <w:rFonts w:asciiTheme="minorHAnsi" w:hAnsiTheme="minorHAnsi" w:cs="Courier New"/>
          <w:color w:val="auto"/>
          <w:lang w:val="en" w:eastAsia="fr-FR"/>
        </w:rPr>
        <w:t>should</w:t>
      </w:r>
      <w:r w:rsidR="009D3D47" w:rsidRPr="009C6323">
        <w:rPr>
          <w:rFonts w:asciiTheme="minorHAnsi" w:hAnsiTheme="minorHAnsi" w:cs="Courier New"/>
          <w:color w:val="auto"/>
          <w:lang w:val="en" w:eastAsia="fr-FR"/>
        </w:rPr>
        <w:t xml:space="preserve"> feel that the brush rubs the epithelium, and the patient might feel unilateral watery eye on the side of the brushing</w:t>
      </w:r>
      <w:r w:rsidR="009D3D47" w:rsidRPr="009C6323">
        <w:rPr>
          <w:rFonts w:asciiTheme="minorHAnsi" w:hAnsiTheme="minorHAnsi" w:cs="Courier New"/>
          <w:color w:val="auto"/>
          <w:lang w:eastAsia="fr-FR"/>
        </w:rPr>
        <w:t>.</w:t>
      </w:r>
    </w:p>
    <w:p w14:paraId="62838D01" w14:textId="77777777" w:rsidR="009C6323" w:rsidRDefault="009C6323" w:rsidP="00797491">
      <w:pPr>
        <w:pStyle w:val="ListParagraph"/>
        <w:numPr>
          <w:ilvl w:val="255"/>
          <w:numId w:val="0"/>
        </w:numPr>
        <w:rPr>
          <w:rFonts w:asciiTheme="minorHAnsi" w:hAnsiTheme="minorHAnsi" w:cstheme="minorHAnsi"/>
          <w:i/>
          <w:color w:val="auto"/>
        </w:rPr>
      </w:pPr>
    </w:p>
    <w:p w14:paraId="6A86C24F" w14:textId="481E74AD" w:rsidR="009D3D47" w:rsidRPr="009C6323" w:rsidRDefault="00F06DA1" w:rsidP="00797491">
      <w:pPr>
        <w:pStyle w:val="ListParagraph"/>
        <w:numPr>
          <w:ilvl w:val="255"/>
          <w:numId w:val="0"/>
        </w:numPr>
        <w:rPr>
          <w:color w:val="auto"/>
        </w:rPr>
      </w:pPr>
      <w:r>
        <w:rPr>
          <w:rFonts w:asciiTheme="minorHAnsi" w:hAnsiTheme="minorHAnsi" w:cstheme="minorHAnsi"/>
          <w:iCs/>
          <w:color w:val="auto"/>
        </w:rPr>
        <w:t>NOTE:</w:t>
      </w:r>
      <w:r w:rsidR="009D3D47" w:rsidRPr="009C6323">
        <w:rPr>
          <w:iCs/>
          <w:color w:val="auto"/>
        </w:rPr>
        <w:t xml:space="preserve"> If</w:t>
      </w:r>
      <w:r w:rsidR="009D3D47" w:rsidRPr="009C6323">
        <w:rPr>
          <w:color w:val="auto"/>
        </w:rPr>
        <w:t xml:space="preserve"> the nasal brushing is performed too anteriorly, no ciliated cells will be obtained, as the anterior nasal cavity is lined with a transitional non-ciliated epithelium. </w:t>
      </w:r>
    </w:p>
    <w:p w14:paraId="4ED9467C" w14:textId="77777777" w:rsidR="009D3D47" w:rsidRPr="009C6323" w:rsidRDefault="009D3D47" w:rsidP="00797491">
      <w:pPr>
        <w:pStyle w:val="ListParagraph"/>
        <w:numPr>
          <w:ilvl w:val="255"/>
          <w:numId w:val="0"/>
        </w:numPr>
        <w:rPr>
          <w:color w:val="auto"/>
        </w:rPr>
      </w:pPr>
    </w:p>
    <w:p w14:paraId="2E4D1E72" w14:textId="18F493CC" w:rsidR="00852EA8" w:rsidRPr="009C6323" w:rsidRDefault="009D3D47" w:rsidP="00797491">
      <w:pPr>
        <w:pStyle w:val="ListParagraph"/>
        <w:numPr>
          <w:ilvl w:val="2"/>
          <w:numId w:val="1"/>
        </w:numPr>
        <w:ind w:left="0" w:firstLine="0"/>
        <w:rPr>
          <w:rFonts w:asciiTheme="minorHAnsi" w:hAnsiTheme="minorHAnsi" w:cstheme="minorHAnsi"/>
          <w:i/>
          <w:color w:val="auto"/>
        </w:rPr>
      </w:pPr>
      <w:r w:rsidRPr="009C6323">
        <w:rPr>
          <w:rFonts w:asciiTheme="minorHAnsi" w:hAnsiTheme="minorHAnsi" w:cstheme="minorHAnsi"/>
          <w:color w:val="auto"/>
        </w:rPr>
        <w:t>After sampling, immediately</w:t>
      </w:r>
      <w:r w:rsidR="00416C6C" w:rsidRPr="009C6323">
        <w:rPr>
          <w:rFonts w:asciiTheme="minorHAnsi" w:hAnsiTheme="minorHAnsi" w:cstheme="minorHAnsi"/>
          <w:color w:val="auto"/>
        </w:rPr>
        <w:t xml:space="preserve"> place</w:t>
      </w:r>
      <w:r w:rsidRPr="009C6323">
        <w:rPr>
          <w:rFonts w:asciiTheme="minorHAnsi" w:hAnsiTheme="minorHAnsi" w:cstheme="minorHAnsi"/>
          <w:color w:val="auto"/>
        </w:rPr>
        <w:t xml:space="preserve"> nasal brushing specimens within </w:t>
      </w:r>
      <w:r w:rsidR="00416C6C" w:rsidRPr="009C6323">
        <w:rPr>
          <w:rFonts w:asciiTheme="minorHAnsi" w:hAnsiTheme="minorHAnsi" w:cstheme="minorHAnsi"/>
          <w:color w:val="auto"/>
        </w:rPr>
        <w:t xml:space="preserve">the culture </w:t>
      </w:r>
      <w:r w:rsidRPr="009C6323">
        <w:rPr>
          <w:rFonts w:asciiTheme="minorHAnsi" w:hAnsiTheme="minorHAnsi" w:cstheme="minorHAnsi"/>
          <w:color w:val="auto"/>
        </w:rPr>
        <w:t>medium</w:t>
      </w:r>
      <w:r w:rsidRPr="009C6323">
        <w:rPr>
          <w:rFonts w:asciiTheme="minorHAnsi" w:hAnsiTheme="minorHAnsi" w:cs="Courier New"/>
          <w:color w:val="auto"/>
          <w:lang w:val="en" w:eastAsia="fr-FR"/>
        </w:rPr>
        <w:t>. Respiratory epithelial strips obtained are dislodged by agitating the brush in the tube containing the supplemented M199, then close the tube</w:t>
      </w:r>
      <w:r w:rsidR="009C6323">
        <w:rPr>
          <w:rFonts w:asciiTheme="minorHAnsi" w:hAnsiTheme="minorHAnsi" w:cs="Courier New"/>
          <w:color w:val="auto"/>
          <w:lang w:val="en" w:eastAsia="fr-FR"/>
        </w:rPr>
        <w:t xml:space="preserve"> </w:t>
      </w:r>
      <w:r w:rsidRPr="009C6323">
        <w:rPr>
          <w:rFonts w:asciiTheme="minorHAnsi" w:hAnsiTheme="minorHAnsi" w:cs="Courier New"/>
          <w:color w:val="auto"/>
          <w:lang w:val="en" w:eastAsia="fr-FR"/>
        </w:rPr>
        <w:t>(</w:t>
      </w:r>
      <w:r w:rsidRPr="009C6323">
        <w:rPr>
          <w:rFonts w:asciiTheme="minorHAnsi" w:hAnsiTheme="minorHAnsi" w:cs="Courier New"/>
          <w:b/>
          <w:bCs/>
          <w:color w:val="auto"/>
          <w:lang w:val="en" w:eastAsia="fr-FR"/>
        </w:rPr>
        <w:t>Figure 1E</w:t>
      </w:r>
      <w:r w:rsidRPr="009C6323">
        <w:rPr>
          <w:rFonts w:asciiTheme="minorHAnsi" w:hAnsiTheme="minorHAnsi" w:cs="Courier New"/>
          <w:color w:val="auto"/>
          <w:lang w:val="en" w:eastAsia="fr-FR"/>
        </w:rPr>
        <w:t>)</w:t>
      </w:r>
      <w:r w:rsidR="009C6323">
        <w:rPr>
          <w:rFonts w:asciiTheme="minorHAnsi" w:hAnsiTheme="minorHAnsi" w:cs="Courier New"/>
          <w:color w:val="auto"/>
          <w:lang w:val="en" w:eastAsia="fr-FR"/>
        </w:rPr>
        <w:t>.</w:t>
      </w:r>
      <w:r w:rsidR="00852EA8" w:rsidRPr="009C6323">
        <w:rPr>
          <w:rFonts w:asciiTheme="minorHAnsi" w:hAnsiTheme="minorHAnsi" w:cstheme="minorHAnsi"/>
          <w:i/>
          <w:color w:val="auto"/>
        </w:rPr>
        <w:br/>
      </w:r>
    </w:p>
    <w:p w14:paraId="0E576781" w14:textId="5AADF9AB" w:rsidR="009D3D47" w:rsidRPr="009C6323" w:rsidRDefault="009D3D47" w:rsidP="00797491">
      <w:pPr>
        <w:pStyle w:val="ListParagraph"/>
        <w:numPr>
          <w:ilvl w:val="2"/>
          <w:numId w:val="1"/>
        </w:numPr>
        <w:ind w:left="0" w:firstLine="0"/>
        <w:rPr>
          <w:color w:val="auto"/>
        </w:rPr>
      </w:pPr>
      <w:r w:rsidRPr="009C6323">
        <w:rPr>
          <w:b/>
          <w:color w:val="auto"/>
        </w:rPr>
        <w:t>COVID-19 adaptation:</w:t>
      </w:r>
      <w:r w:rsidRPr="009C6323">
        <w:rPr>
          <w:color w:val="auto"/>
        </w:rPr>
        <w:t xml:space="preserve"> Do</w:t>
      </w:r>
      <w:r w:rsidR="00D55249" w:rsidRPr="009C6323">
        <w:rPr>
          <w:color w:val="auto"/>
        </w:rPr>
        <w:t xml:space="preserve"> no</w:t>
      </w:r>
      <w:r w:rsidRPr="009C6323">
        <w:rPr>
          <w:color w:val="auto"/>
        </w:rPr>
        <w:t xml:space="preserve">t dislodge epithelial strips by agitating the brush in the supplemented M199 immediately after sampling. </w:t>
      </w:r>
      <w:r w:rsidRPr="009C6323">
        <w:rPr>
          <w:color w:val="auto"/>
          <w:highlight w:val="yellow"/>
        </w:rPr>
        <w:t xml:space="preserve">Place the brush in the tube, cut the wire so that it can fit completely inside the tube, and close the tube immediately. </w:t>
      </w:r>
      <w:r w:rsidR="00D55249" w:rsidRPr="009C6323">
        <w:rPr>
          <w:color w:val="auto"/>
          <w:highlight w:val="yellow"/>
        </w:rPr>
        <w:t>Place t</w:t>
      </w:r>
      <w:r w:rsidRPr="009C6323">
        <w:rPr>
          <w:color w:val="auto"/>
          <w:highlight w:val="yellow"/>
        </w:rPr>
        <w:t xml:space="preserve">he </w:t>
      </w:r>
      <w:r w:rsidR="005846FC" w:rsidRPr="009C6323">
        <w:rPr>
          <w:color w:val="auto"/>
          <w:highlight w:val="yellow"/>
        </w:rPr>
        <w:t>sample</w:t>
      </w:r>
      <w:r w:rsidRPr="009C6323">
        <w:rPr>
          <w:color w:val="auto"/>
          <w:highlight w:val="yellow"/>
        </w:rPr>
        <w:t xml:space="preserve"> in an airtight double bag.</w:t>
      </w:r>
    </w:p>
    <w:p w14:paraId="4A2A66FA" w14:textId="77777777" w:rsidR="009D3D47" w:rsidRPr="009C6323" w:rsidRDefault="009D3D47" w:rsidP="00797491">
      <w:pPr>
        <w:pStyle w:val="ListParagraph"/>
        <w:ind w:left="0"/>
        <w:rPr>
          <w:rFonts w:asciiTheme="minorHAnsi" w:hAnsiTheme="minorHAnsi" w:cstheme="minorHAnsi"/>
          <w:color w:val="auto"/>
        </w:rPr>
      </w:pPr>
    </w:p>
    <w:p w14:paraId="57BD579D"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(Place Figure 1 here)</w:t>
      </w:r>
    </w:p>
    <w:p w14:paraId="15D7173A" w14:textId="77777777" w:rsidR="009D3D47" w:rsidRPr="009C6323" w:rsidRDefault="009D3D47" w:rsidP="00797491">
      <w:pPr>
        <w:contextualSpacing/>
        <w:rPr>
          <w:rFonts w:asciiTheme="minorHAnsi" w:hAnsiTheme="minorHAnsi" w:cstheme="minorHAnsi"/>
          <w:color w:val="auto"/>
        </w:rPr>
      </w:pPr>
    </w:p>
    <w:p w14:paraId="77A2C2D7" w14:textId="636974FB" w:rsidR="009D3D47" w:rsidRPr="009C6323" w:rsidRDefault="009D3D47" w:rsidP="00797491">
      <w:pPr>
        <w:pStyle w:val="ListParagraph"/>
        <w:numPr>
          <w:ilvl w:val="0"/>
          <w:numId w:val="1"/>
        </w:numPr>
        <w:ind w:left="0" w:firstLine="0"/>
        <w:rPr>
          <w:rFonts w:asciiTheme="minorHAnsi" w:hAnsiTheme="minorHAnsi" w:cstheme="minorHAnsi"/>
          <w:b/>
          <w:color w:val="auto"/>
          <w:highlight w:val="yellow"/>
        </w:rPr>
      </w:pPr>
      <w:r w:rsidRPr="009C6323">
        <w:rPr>
          <w:rFonts w:asciiTheme="minorHAnsi" w:hAnsiTheme="minorHAnsi" w:cstheme="minorHAnsi"/>
          <w:b/>
          <w:color w:val="auto"/>
          <w:highlight w:val="yellow"/>
        </w:rPr>
        <w:t>Respiratory ciliated epithelium processing</w:t>
      </w:r>
    </w:p>
    <w:p w14:paraId="3A19A9D7" w14:textId="77777777" w:rsidR="009D3D47" w:rsidRPr="009C6323" w:rsidRDefault="009D3D47" w:rsidP="00797491">
      <w:pPr>
        <w:pStyle w:val="ListParagraph"/>
        <w:ind w:left="0"/>
        <w:rPr>
          <w:rFonts w:asciiTheme="minorHAnsi" w:hAnsiTheme="minorHAnsi" w:cstheme="minorHAnsi"/>
          <w:b/>
          <w:color w:val="auto"/>
          <w:highlight w:val="yellow"/>
        </w:rPr>
      </w:pPr>
    </w:p>
    <w:p w14:paraId="05958123" w14:textId="5531774D" w:rsidR="009D3D47" w:rsidRDefault="00024C38"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highlight w:val="yellow"/>
        </w:rPr>
        <w:t>Analyze n</w:t>
      </w:r>
      <w:r w:rsidR="009D3D47" w:rsidRPr="009C6323">
        <w:rPr>
          <w:rFonts w:asciiTheme="minorHAnsi" w:hAnsiTheme="minorHAnsi" w:cstheme="minorHAnsi"/>
          <w:color w:val="auto"/>
          <w:highlight w:val="yellow"/>
        </w:rPr>
        <w:t>asal brushing samples under microscope within 9 hours post-sampling, as both CBF and CBP are stable</w:t>
      </w:r>
      <w:r w:rsidR="00A26833" w:rsidRPr="009C6323">
        <w:rPr>
          <w:rFonts w:asciiTheme="minorHAnsi" w:hAnsiTheme="minorHAnsi" w:cstheme="minorHAnsi"/>
          <w:color w:val="auto"/>
          <w:highlight w:val="yellow"/>
        </w:rPr>
        <w:t xml:space="preserve"> within this time frame</w:t>
      </w:r>
      <w:r w:rsidR="009D3D47" w:rsidRPr="009C6323">
        <w:rPr>
          <w:rFonts w:asciiTheme="minorHAnsi" w:hAnsiTheme="minorHAnsi" w:cstheme="minorHAnsi"/>
          <w:color w:val="auto"/>
          <w:highlight w:val="yellow"/>
        </w:rPr>
        <w:t xml:space="preserve"> </w:t>
      </w:r>
      <w:r w:rsidR="009D3D47" w:rsidRPr="009C6323">
        <w:rPr>
          <w:rFonts w:asciiTheme="minorHAnsi" w:hAnsiTheme="minorHAnsi" w:cstheme="minorHAnsi"/>
          <w:color w:val="auto"/>
        </w:rPr>
        <w:t>(unpublished data).</w:t>
      </w:r>
    </w:p>
    <w:p w14:paraId="4C2F167B" w14:textId="77777777" w:rsidR="009C6323" w:rsidRPr="009C6323" w:rsidRDefault="009C6323" w:rsidP="00797491">
      <w:pPr>
        <w:pStyle w:val="ListParagraph"/>
        <w:ind w:left="0"/>
        <w:rPr>
          <w:rFonts w:asciiTheme="minorHAnsi" w:hAnsiTheme="minorHAnsi" w:cstheme="minorHAnsi"/>
          <w:color w:val="auto"/>
        </w:rPr>
      </w:pPr>
    </w:p>
    <w:p w14:paraId="5387E1FF" w14:textId="561967EB" w:rsidR="009D3D47"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highlight w:val="yellow"/>
        </w:rPr>
        <w:t xml:space="preserve">Use an upright or an inverted light microscope, with a x100 oil-immersion phase-contrast or an interference contrast lens. </w:t>
      </w:r>
      <w:r w:rsidR="00024C38" w:rsidRPr="009C6323">
        <w:rPr>
          <w:rFonts w:asciiTheme="minorHAnsi" w:hAnsiTheme="minorHAnsi" w:cstheme="minorHAnsi"/>
          <w:color w:val="auto"/>
        </w:rPr>
        <w:t>Ideally, place t</w:t>
      </w:r>
      <w:r w:rsidRPr="009C6323">
        <w:rPr>
          <w:rFonts w:asciiTheme="minorHAnsi" w:hAnsiTheme="minorHAnsi" w:cstheme="minorHAnsi"/>
          <w:color w:val="auto"/>
        </w:rPr>
        <w:t>he microscope on an anti-vibration table because ciliary beating may be subject to artifacts due to external vibrations (e.g. from the laboratory bench)</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13</w:t>
      </w:r>
      <w:r w:rsidRPr="009C6323">
        <w:rPr>
          <w:rFonts w:asciiTheme="minorHAnsi" w:hAnsiTheme="minorHAnsi" w:cstheme="minorHAnsi"/>
          <w:color w:val="auto"/>
        </w:rPr>
        <w:fldChar w:fldCharType="end"/>
      </w:r>
      <w:r w:rsidRPr="009C6323">
        <w:rPr>
          <w:rFonts w:asciiTheme="minorHAnsi" w:hAnsiTheme="minorHAnsi" w:cstheme="minorHAnsi"/>
          <w:color w:val="auto"/>
        </w:rPr>
        <w:t xml:space="preserve">. </w:t>
      </w:r>
    </w:p>
    <w:p w14:paraId="27B4916B" w14:textId="77777777" w:rsidR="009C6323" w:rsidRPr="009C6323" w:rsidRDefault="009C6323" w:rsidP="00797491">
      <w:pPr>
        <w:contextualSpacing/>
        <w:rPr>
          <w:rFonts w:asciiTheme="minorHAnsi" w:hAnsiTheme="minorHAnsi" w:cstheme="minorHAnsi"/>
          <w:color w:val="auto"/>
        </w:rPr>
      </w:pPr>
    </w:p>
    <w:p w14:paraId="590639E7" w14:textId="5BF8461C"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b/>
          <w:color w:val="auto"/>
        </w:rPr>
        <w:t>COVID-19 adaptation:</w:t>
      </w:r>
      <w:r w:rsidRPr="009C6323">
        <w:rPr>
          <w:rFonts w:asciiTheme="minorHAnsi" w:hAnsiTheme="minorHAnsi" w:cstheme="minorHAnsi"/>
          <w:color w:val="auto"/>
        </w:rPr>
        <w:t xml:space="preserve"> The operator</w:t>
      </w:r>
      <w:r w:rsidR="00024C38" w:rsidRPr="009C6323">
        <w:rPr>
          <w:rFonts w:asciiTheme="minorHAnsi" w:hAnsiTheme="minorHAnsi" w:cstheme="minorHAnsi"/>
          <w:color w:val="auto"/>
        </w:rPr>
        <w:t xml:space="preserve"> </w:t>
      </w:r>
      <w:r w:rsidRPr="009C6323">
        <w:rPr>
          <w:rFonts w:asciiTheme="minorHAnsi" w:hAnsiTheme="minorHAnsi" w:cstheme="minorHAnsi"/>
          <w:color w:val="auto"/>
        </w:rPr>
        <w:t>use</w:t>
      </w:r>
      <w:r w:rsidR="00024C38" w:rsidRPr="009C6323">
        <w:rPr>
          <w:rFonts w:asciiTheme="minorHAnsi" w:hAnsiTheme="minorHAnsi" w:cstheme="minorHAnsi"/>
          <w:color w:val="auto"/>
        </w:rPr>
        <w:t>s</w:t>
      </w:r>
      <w:r w:rsidR="00A26833" w:rsidRPr="009C6323">
        <w:rPr>
          <w:rFonts w:asciiTheme="minorHAnsi" w:hAnsiTheme="minorHAnsi" w:cstheme="minorHAnsi"/>
          <w:color w:val="auto"/>
        </w:rPr>
        <w:t xml:space="preserve"> </w:t>
      </w:r>
      <w:r w:rsidRPr="009C6323">
        <w:rPr>
          <w:rFonts w:asciiTheme="minorHAnsi" w:hAnsiTheme="minorHAnsi" w:cstheme="minorHAnsi"/>
          <w:color w:val="auto"/>
        </w:rPr>
        <w:t xml:space="preserve">personal protective equipment to perform nasal processing, including FFP2 mask, gloves, and long-sleeved water-resistant gown. </w:t>
      </w:r>
    </w:p>
    <w:p w14:paraId="2ED05AE3" w14:textId="77777777" w:rsidR="009D3D47" w:rsidRPr="009C6323" w:rsidRDefault="009D3D47" w:rsidP="00797491">
      <w:pPr>
        <w:contextualSpacing/>
        <w:rPr>
          <w:rFonts w:asciiTheme="minorHAnsi" w:hAnsiTheme="minorHAnsi" w:cstheme="minorHAnsi"/>
          <w:color w:val="auto"/>
        </w:rPr>
      </w:pPr>
    </w:p>
    <w:p w14:paraId="0A3B7ACE" w14:textId="67DA75E9" w:rsidR="009D3D47" w:rsidRPr="00F06DA1" w:rsidRDefault="009D3D47" w:rsidP="00797491">
      <w:pPr>
        <w:pStyle w:val="ListParagraph"/>
        <w:numPr>
          <w:ilvl w:val="1"/>
          <w:numId w:val="1"/>
        </w:numPr>
        <w:ind w:left="0" w:firstLine="0"/>
        <w:rPr>
          <w:rFonts w:asciiTheme="minorHAnsi" w:hAnsiTheme="minorHAnsi" w:cstheme="minorHAnsi"/>
          <w:bCs/>
          <w:color w:val="auto"/>
        </w:rPr>
      </w:pPr>
      <w:r w:rsidRPr="00F06DA1">
        <w:rPr>
          <w:rFonts w:asciiTheme="minorHAnsi" w:hAnsiTheme="minorHAnsi" w:cstheme="minorHAnsi"/>
          <w:bCs/>
          <w:color w:val="auto"/>
        </w:rPr>
        <w:t>Prepar</w:t>
      </w:r>
      <w:r w:rsidR="00F06DA1" w:rsidRPr="00F06DA1">
        <w:rPr>
          <w:rFonts w:asciiTheme="minorHAnsi" w:hAnsiTheme="minorHAnsi" w:cstheme="minorHAnsi"/>
          <w:bCs/>
          <w:color w:val="auto"/>
        </w:rPr>
        <w:t>e</w:t>
      </w:r>
      <w:r w:rsidRPr="00F06DA1">
        <w:rPr>
          <w:rFonts w:asciiTheme="minorHAnsi" w:hAnsiTheme="minorHAnsi" w:cstheme="minorHAnsi"/>
          <w:bCs/>
          <w:color w:val="auto"/>
        </w:rPr>
        <w:t xml:space="preserve"> the visualization chamber</w:t>
      </w:r>
      <w:r w:rsidR="00F06DA1" w:rsidRPr="00F06DA1">
        <w:rPr>
          <w:rFonts w:asciiTheme="minorHAnsi" w:hAnsiTheme="minorHAnsi" w:cstheme="minorHAnsi"/>
          <w:bCs/>
          <w:color w:val="auto"/>
        </w:rPr>
        <w:t xml:space="preserve">. </w:t>
      </w:r>
    </w:p>
    <w:p w14:paraId="6B07E3D8" w14:textId="77777777" w:rsidR="00F06DA1" w:rsidRDefault="00F06DA1" w:rsidP="00797491">
      <w:pPr>
        <w:pStyle w:val="ListParagraph"/>
        <w:ind w:left="0"/>
        <w:rPr>
          <w:rFonts w:asciiTheme="minorHAnsi" w:hAnsiTheme="minorHAnsi" w:cstheme="minorHAnsi"/>
          <w:color w:val="auto"/>
        </w:rPr>
      </w:pPr>
    </w:p>
    <w:p w14:paraId="69D43342" w14:textId="76051008" w:rsidR="00F06DA1" w:rsidRPr="00F06DA1" w:rsidRDefault="003042BF" w:rsidP="00797491">
      <w:pPr>
        <w:pStyle w:val="ListParagraph"/>
        <w:numPr>
          <w:ilvl w:val="2"/>
          <w:numId w:val="1"/>
        </w:numPr>
        <w:ind w:left="0" w:firstLine="0"/>
        <w:rPr>
          <w:color w:val="auto"/>
        </w:rPr>
      </w:pPr>
      <w:r w:rsidRPr="009C6323">
        <w:rPr>
          <w:rFonts w:asciiTheme="minorHAnsi" w:hAnsiTheme="minorHAnsi" w:cstheme="minorHAnsi"/>
          <w:color w:val="auto"/>
        </w:rPr>
        <w:t>Suspend the c</w:t>
      </w:r>
      <w:r w:rsidR="009D3D47" w:rsidRPr="009C6323">
        <w:rPr>
          <w:rFonts w:asciiTheme="minorHAnsi" w:hAnsiTheme="minorHAnsi" w:cstheme="minorHAnsi"/>
          <w:color w:val="auto"/>
        </w:rPr>
        <w:t>iliated epithelial strips in a lab-built open visualization chamber, allowing cilia to beat freely while being analyzed under the microscope. This chamber is created by the separation of a cover slip (22</w:t>
      </w:r>
      <w:r w:rsidR="00F06DA1">
        <w:rPr>
          <w:rFonts w:asciiTheme="minorHAnsi" w:hAnsiTheme="minorHAnsi" w:cstheme="minorHAnsi"/>
          <w:color w:val="auto"/>
        </w:rPr>
        <w:t xml:space="preserve"> mm </w:t>
      </w:r>
      <w:r w:rsidR="009D3D47" w:rsidRPr="009C6323">
        <w:rPr>
          <w:rFonts w:asciiTheme="minorHAnsi" w:hAnsiTheme="minorHAnsi" w:cstheme="minorHAnsi"/>
          <w:color w:val="auto"/>
        </w:rPr>
        <w:t>x</w:t>
      </w:r>
      <w:r w:rsidR="00F06DA1">
        <w:rPr>
          <w:rFonts w:asciiTheme="minorHAnsi" w:hAnsiTheme="minorHAnsi" w:cstheme="minorHAnsi"/>
          <w:color w:val="auto"/>
        </w:rPr>
        <w:t xml:space="preserve"> </w:t>
      </w:r>
      <w:r w:rsidR="009D3D47" w:rsidRPr="009C6323">
        <w:rPr>
          <w:rFonts w:asciiTheme="minorHAnsi" w:hAnsiTheme="minorHAnsi" w:cstheme="minorHAnsi"/>
          <w:color w:val="auto"/>
        </w:rPr>
        <w:t>40 mm) and a glass slide by two adjacent square cover slips (20</w:t>
      </w:r>
      <w:r w:rsidR="00F06DA1">
        <w:rPr>
          <w:rFonts w:asciiTheme="minorHAnsi" w:hAnsiTheme="minorHAnsi" w:cstheme="minorHAnsi"/>
          <w:color w:val="auto"/>
        </w:rPr>
        <w:t xml:space="preserve"> mm </w:t>
      </w:r>
      <w:r w:rsidR="009D3D47" w:rsidRPr="009C6323">
        <w:rPr>
          <w:rFonts w:asciiTheme="minorHAnsi" w:hAnsiTheme="minorHAnsi" w:cstheme="minorHAnsi"/>
          <w:color w:val="auto"/>
        </w:rPr>
        <w:t>x</w:t>
      </w:r>
      <w:r w:rsidR="00F06DA1">
        <w:rPr>
          <w:rFonts w:asciiTheme="minorHAnsi" w:hAnsiTheme="minorHAnsi" w:cstheme="minorHAnsi"/>
          <w:color w:val="auto"/>
        </w:rPr>
        <w:t xml:space="preserve"> </w:t>
      </w:r>
      <w:r w:rsidR="009D3D47" w:rsidRPr="009C6323">
        <w:rPr>
          <w:rFonts w:asciiTheme="minorHAnsi" w:hAnsiTheme="minorHAnsi" w:cstheme="minorHAnsi"/>
          <w:color w:val="auto"/>
        </w:rPr>
        <w:t>20 mm), separated by a distance of 15 mm, and glued on the glass slide</w:t>
      </w:r>
      <w:r w:rsidR="009D3D47" w:rsidRPr="009C6323">
        <w:rPr>
          <w:rFonts w:asciiTheme="minorHAnsi" w:hAnsiTheme="minorHAnsi" w:cstheme="minorHAnsi"/>
          <w:color w:val="auto"/>
        </w:rPr>
        <w:fldChar w:fldCharType="begin" w:fldLock="1"/>
      </w:r>
      <w:r w:rsidR="009D3D47" w:rsidRPr="009C6323">
        <w:rPr>
          <w:rFonts w:asciiTheme="minorHAnsi" w:hAnsiTheme="minorHAnsi" w:cstheme="minorHAnsi"/>
          <w:color w:val="auto"/>
        </w:rPr>
        <w:instrText>ADDIN CSL_CITATION {"citationItems":[{"id":"ITEM-1","itemData":{"ISBN":"0040-6376 (Print)\r0040-6376 (Linking)","PMID":"10722772","abstract":"BACKGROUND: The aim of this study was to determine the relationship of the power and recovery stroke of respiratory cilia using digital high speed video imaging. Beat frequency measurements made using digital high speed video were also compared with those obtained using the photomultiplier and modified photodiode techniques. METHOD: Ciliated epithelium was obtained by brushing the inferior nasal turbinate of 20 healthy subjects. Ciliated edges were observed by microscopy and the deviation of cilia during their recovery stroke relative to the path travelled during their power stroke was measured. Beat frequency measurements made by digital high speed video analysis were compared with those obtained using the photomultiplier and modified photodiode. RESULTS: Cilia were found to beat with a forward power stroke and a backward recovery stroke within the same plane. The mean angular deviation of the cilia during the recovery stroke from the plane of the forward power stroke was only 3.6 degrees (95% CI 3.1 to 4.1). There was a significant difference in beat frequency measurement between the digital high speed video (13.2 Hz (95% CI 11.8 to 14.6)) and both photomultiplier (12.0 Hz (95% CI 10.8 to 13.1), p = 0.01) and photodiode (11.2 Hz (95% CI 9.9 to 12.5), p&lt;0.001) techniques. The Bland-Altman limits of agreement for the digital high speed video were -2.75 to 5.15 Hz with the photomultiplier and -2.30 to 6.06 Hz with the photodiode. CONCLUSION: Respiratory cilia beat forwards and backwards within the same plane without a classical sideways recovery sweep. Digital high speed video imaging allows both ciliary beat frequency and beat pattern to be evaluated.","author":[{"dropping-particle":"","family":"Chilvers","given":"M A","non-dropping-particle":"","parse-names":false,"suffix":""},{"dropping-particle":"","family":"O'Callaghan","given":"C","non-dropping-particle":"","parse-names":false,"suffix":""}],"container-title":"Thorax","id":"ITEM-1","issue":"4","issued":{"date-parts":[["2000"]]},"page":"314-317","title":"Analysis of ciliary beat pattern and beat frequency using digital high speed imaging: comparison with the photomultiplier and photodiode methods","type":"article-journal","volume":"55"},"uris":["http://www.mendeley.com/documents/?uuid=9ee23c1f-2e14-412e-acb6-7ebf20b6e437"]}],"mendeley":{"formattedCitation":"&lt;sup&gt;12&lt;/sup&gt;","plainTextFormattedCitation":"12","previouslyFormattedCitation":"&lt;sup&gt;12&lt;/sup&gt;"},"properties":{"noteIndex":0},"schema":"https://github.com/citation-style-language/schema/raw/master/csl-citation.json"}</w:instrText>
      </w:r>
      <w:r w:rsidR="009D3D47" w:rsidRPr="009C6323">
        <w:rPr>
          <w:rFonts w:asciiTheme="minorHAnsi" w:hAnsiTheme="minorHAnsi" w:cstheme="minorHAnsi"/>
          <w:color w:val="auto"/>
        </w:rPr>
        <w:fldChar w:fldCharType="separate"/>
      </w:r>
      <w:r w:rsidR="009D3D47" w:rsidRPr="009C6323">
        <w:rPr>
          <w:rFonts w:asciiTheme="minorHAnsi" w:hAnsiTheme="minorHAnsi" w:cstheme="minorHAnsi"/>
          <w:noProof/>
          <w:color w:val="auto"/>
          <w:vertAlign w:val="superscript"/>
        </w:rPr>
        <w:t>12</w:t>
      </w:r>
      <w:r w:rsidR="009D3D47" w:rsidRPr="009C6323">
        <w:rPr>
          <w:rFonts w:asciiTheme="minorHAnsi" w:hAnsiTheme="minorHAnsi" w:cstheme="minorHAnsi"/>
          <w:color w:val="auto"/>
        </w:rPr>
        <w:fldChar w:fldCharType="end"/>
      </w:r>
      <w:r w:rsidR="00F06DA1">
        <w:rPr>
          <w:rFonts w:asciiTheme="minorHAnsi" w:hAnsiTheme="minorHAnsi" w:cstheme="minorHAnsi"/>
          <w:color w:val="auto"/>
        </w:rPr>
        <w:t xml:space="preserve"> </w:t>
      </w:r>
      <w:r w:rsidR="009D3D47" w:rsidRPr="009C6323">
        <w:rPr>
          <w:rFonts w:asciiTheme="minorHAnsi" w:hAnsiTheme="minorHAnsi" w:cstheme="minorHAnsi"/>
          <w:color w:val="auto"/>
        </w:rPr>
        <w:t>(</w:t>
      </w:r>
      <w:r w:rsidR="009D3D47" w:rsidRPr="00F06DA1">
        <w:rPr>
          <w:rFonts w:asciiTheme="minorHAnsi" w:hAnsiTheme="minorHAnsi" w:cstheme="minorHAnsi"/>
          <w:b/>
          <w:bCs/>
          <w:color w:val="auto"/>
        </w:rPr>
        <w:t>Figure 2, 4A</w:t>
      </w:r>
      <w:r w:rsidR="009D3D47" w:rsidRPr="009C6323">
        <w:rPr>
          <w:rFonts w:asciiTheme="minorHAnsi" w:hAnsiTheme="minorHAnsi" w:cstheme="minorHAnsi"/>
          <w:color w:val="auto"/>
        </w:rPr>
        <w:t>)</w:t>
      </w:r>
      <w:r w:rsidR="00852EA8" w:rsidRPr="009C6323">
        <w:rPr>
          <w:rFonts w:asciiTheme="minorHAnsi" w:hAnsiTheme="minorHAnsi" w:cstheme="minorHAnsi"/>
          <w:color w:val="auto"/>
        </w:rPr>
        <w:t>.</w:t>
      </w:r>
    </w:p>
    <w:p w14:paraId="77D012ED" w14:textId="47C9BA10" w:rsidR="009D3D47" w:rsidRPr="009C6323" w:rsidRDefault="00852EA8" w:rsidP="00797491">
      <w:pPr>
        <w:pStyle w:val="ListParagraph"/>
        <w:ind w:left="0"/>
        <w:rPr>
          <w:color w:val="auto"/>
        </w:rPr>
      </w:pPr>
      <w:r w:rsidRPr="009C6323">
        <w:rPr>
          <w:rFonts w:asciiTheme="minorHAnsi" w:hAnsiTheme="minorHAnsi" w:cstheme="minorHAnsi"/>
          <w:color w:val="auto"/>
        </w:rPr>
        <w:br/>
      </w:r>
      <w:r w:rsidR="009D3D47" w:rsidRPr="009C6323">
        <w:rPr>
          <w:b/>
          <w:color w:val="auto"/>
        </w:rPr>
        <w:t>COVID-19 adaptation:</w:t>
      </w:r>
      <w:r w:rsidR="009D3D47" w:rsidRPr="009C6323">
        <w:rPr>
          <w:color w:val="auto"/>
        </w:rPr>
        <w:t xml:space="preserve"> The lab-built chamber described above is open, and allows gas and humidity exchange between the sample and the environment</w:t>
      </w:r>
      <w:r w:rsidR="009D3D47" w:rsidRPr="009C6323">
        <w:rPr>
          <w:color w:val="auto"/>
        </w:rPr>
        <w:fldChar w:fldCharType="begin" w:fldLock="1"/>
      </w:r>
      <w:r w:rsidR="009D3D47" w:rsidRPr="009C6323">
        <w:rPr>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009D3D47" w:rsidRPr="009C6323">
        <w:rPr>
          <w:color w:val="auto"/>
        </w:rPr>
        <w:fldChar w:fldCharType="separate"/>
      </w:r>
      <w:r w:rsidR="009D3D47" w:rsidRPr="009C6323">
        <w:rPr>
          <w:noProof/>
          <w:color w:val="auto"/>
          <w:vertAlign w:val="superscript"/>
        </w:rPr>
        <w:t>13</w:t>
      </w:r>
      <w:r w:rsidR="009D3D47" w:rsidRPr="009C6323">
        <w:rPr>
          <w:color w:val="auto"/>
        </w:rPr>
        <w:fldChar w:fldCharType="end"/>
      </w:r>
      <w:r w:rsidR="009D3D47" w:rsidRPr="009C6323">
        <w:rPr>
          <w:color w:val="auto"/>
        </w:rPr>
        <w:t xml:space="preserve">. In the context of the COVID-19 pandemic, </w:t>
      </w:r>
      <w:r w:rsidR="003042BF" w:rsidRPr="009C6323">
        <w:rPr>
          <w:color w:val="auto"/>
        </w:rPr>
        <w:t>it is possible to</w:t>
      </w:r>
      <w:r w:rsidR="009D3D47" w:rsidRPr="009C6323">
        <w:rPr>
          <w:color w:val="auto"/>
        </w:rPr>
        <w:t xml:space="preserve"> use a closed visualization chamber using a double-sided s</w:t>
      </w:r>
      <w:r w:rsidR="0076242B" w:rsidRPr="009C6323">
        <w:rPr>
          <w:color w:val="auto"/>
        </w:rPr>
        <w:t>tuck</w:t>
      </w:r>
      <w:r w:rsidR="009D3D47" w:rsidRPr="009C6323">
        <w:rPr>
          <w:color w:val="auto"/>
        </w:rPr>
        <w:t xml:space="preserve"> spacer, 0</w:t>
      </w:r>
      <w:r w:rsidR="00F06DA1">
        <w:rPr>
          <w:color w:val="auto"/>
        </w:rPr>
        <w:t>.</w:t>
      </w:r>
      <w:r w:rsidR="009D3D47" w:rsidRPr="009C6323">
        <w:rPr>
          <w:color w:val="auto"/>
        </w:rPr>
        <w:t>25 mm depth</w:t>
      </w:r>
      <w:r w:rsidR="00F06DA1">
        <w:rPr>
          <w:color w:val="auto"/>
        </w:rPr>
        <w:t xml:space="preserve"> (</w:t>
      </w:r>
      <w:r w:rsidR="009D3D47" w:rsidRPr="00797491">
        <w:rPr>
          <w:b/>
          <w:bCs/>
          <w:color w:val="auto"/>
        </w:rPr>
        <w:t>Figure</w:t>
      </w:r>
      <w:r w:rsidR="009D3D47" w:rsidRPr="00F06DA1">
        <w:rPr>
          <w:b/>
          <w:bCs/>
          <w:color w:val="auto"/>
        </w:rPr>
        <w:t xml:space="preserve"> 3, 4B</w:t>
      </w:r>
      <w:r w:rsidR="009D3D47" w:rsidRPr="009C6323">
        <w:rPr>
          <w:color w:val="auto"/>
        </w:rPr>
        <w:t xml:space="preserve">). The spacer is stuck on the glass slide, </w:t>
      </w:r>
      <w:r w:rsidR="00F06DA1">
        <w:rPr>
          <w:color w:val="auto"/>
        </w:rPr>
        <w:t xml:space="preserve">and </w:t>
      </w:r>
      <w:r w:rsidR="009D3D47" w:rsidRPr="009C6323">
        <w:rPr>
          <w:color w:val="auto"/>
        </w:rPr>
        <w:t>then a cover slip (22</w:t>
      </w:r>
      <w:r w:rsidR="00F06DA1">
        <w:rPr>
          <w:color w:val="auto"/>
        </w:rPr>
        <w:t xml:space="preserve"> mm x </w:t>
      </w:r>
      <w:r w:rsidR="009D3D47" w:rsidRPr="009C6323">
        <w:rPr>
          <w:color w:val="auto"/>
        </w:rPr>
        <w:t>40</w:t>
      </w:r>
      <w:r w:rsidR="00F06DA1">
        <w:rPr>
          <w:color w:val="auto"/>
        </w:rPr>
        <w:t xml:space="preserve"> </w:t>
      </w:r>
      <w:r w:rsidR="009D3D47" w:rsidRPr="009C6323">
        <w:rPr>
          <w:color w:val="auto"/>
        </w:rPr>
        <w:t xml:space="preserve">mm) is stuck on top of the spacer. </w:t>
      </w:r>
    </w:p>
    <w:p w14:paraId="04730D7B" w14:textId="77777777" w:rsidR="009D3D47" w:rsidRPr="009C6323" w:rsidRDefault="009D3D47" w:rsidP="00797491">
      <w:pPr>
        <w:contextualSpacing/>
        <w:rPr>
          <w:rFonts w:asciiTheme="minorHAnsi" w:hAnsiTheme="minorHAnsi" w:cstheme="minorHAnsi"/>
          <w:color w:val="auto"/>
        </w:rPr>
      </w:pPr>
    </w:p>
    <w:p w14:paraId="4CD8D311"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(Place Figure 2, 3 and 4 here)</w:t>
      </w:r>
    </w:p>
    <w:p w14:paraId="35261389" w14:textId="77777777" w:rsidR="009D3D47" w:rsidRPr="009C6323" w:rsidRDefault="009D3D47" w:rsidP="00797491">
      <w:pPr>
        <w:contextualSpacing/>
        <w:rPr>
          <w:rFonts w:asciiTheme="minorHAnsi" w:hAnsiTheme="minorHAnsi" w:cstheme="minorHAnsi"/>
          <w:color w:val="auto"/>
        </w:rPr>
      </w:pPr>
    </w:p>
    <w:p w14:paraId="10C838E0" w14:textId="456A1A4A" w:rsidR="009D3D47" w:rsidRPr="00F06DA1" w:rsidRDefault="009D3D47" w:rsidP="00797491">
      <w:pPr>
        <w:pStyle w:val="ListParagraph"/>
        <w:numPr>
          <w:ilvl w:val="1"/>
          <w:numId w:val="1"/>
        </w:numPr>
        <w:ind w:left="0" w:firstLine="0"/>
        <w:rPr>
          <w:rFonts w:asciiTheme="minorHAnsi" w:hAnsiTheme="minorHAnsi" w:cstheme="minorHAnsi"/>
          <w:bCs/>
          <w:color w:val="auto"/>
        </w:rPr>
      </w:pPr>
      <w:r w:rsidRPr="00F06DA1">
        <w:rPr>
          <w:rFonts w:asciiTheme="minorHAnsi" w:hAnsiTheme="minorHAnsi" w:cstheme="minorHAnsi"/>
          <w:bCs/>
          <w:color w:val="auto"/>
        </w:rPr>
        <w:t>Control of temperature</w:t>
      </w:r>
    </w:p>
    <w:p w14:paraId="6C3AB580" w14:textId="77777777" w:rsidR="009D3D47" w:rsidRPr="009C6323" w:rsidRDefault="009D3D47" w:rsidP="00797491">
      <w:pPr>
        <w:contextualSpacing/>
        <w:rPr>
          <w:rFonts w:asciiTheme="minorHAnsi" w:hAnsiTheme="minorHAnsi" w:cstheme="minorHAnsi"/>
          <w:b/>
          <w:color w:val="auto"/>
        </w:rPr>
      </w:pPr>
    </w:p>
    <w:p w14:paraId="2351DE52" w14:textId="1760AB1B"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Surround the microscope with bubble wrap</w:t>
      </w:r>
      <w:r w:rsidR="00F06DA1">
        <w:rPr>
          <w:rFonts w:asciiTheme="minorHAnsi" w:hAnsiTheme="minorHAnsi" w:cstheme="minorHAnsi"/>
          <w:color w:val="auto"/>
        </w:rPr>
        <w:t xml:space="preserve"> </w:t>
      </w:r>
      <w:r w:rsidRPr="009C6323">
        <w:rPr>
          <w:rFonts w:asciiTheme="minorHAnsi" w:hAnsiTheme="minorHAnsi" w:cstheme="minorHAnsi"/>
          <w:color w:val="auto"/>
        </w:rPr>
        <w:t>(</w:t>
      </w:r>
      <w:r w:rsidRPr="00F06DA1">
        <w:rPr>
          <w:rFonts w:asciiTheme="minorHAnsi" w:hAnsiTheme="minorHAnsi" w:cstheme="minorHAnsi"/>
          <w:b/>
          <w:bCs/>
          <w:color w:val="auto"/>
        </w:rPr>
        <w:t>Figure 5A, B</w:t>
      </w:r>
      <w:r w:rsidRPr="009C6323">
        <w:rPr>
          <w:rFonts w:asciiTheme="minorHAnsi" w:hAnsiTheme="minorHAnsi" w:cstheme="minorHAnsi"/>
          <w:color w:val="auto"/>
        </w:rPr>
        <w:t>)</w:t>
      </w:r>
      <w:r w:rsidR="00F06DA1">
        <w:rPr>
          <w:rFonts w:asciiTheme="minorHAnsi" w:hAnsiTheme="minorHAnsi" w:cstheme="minorHAnsi"/>
          <w:color w:val="auto"/>
        </w:rPr>
        <w:t xml:space="preserve">. </w:t>
      </w:r>
    </w:p>
    <w:p w14:paraId="026873D9" w14:textId="77777777" w:rsidR="00F06DA1" w:rsidRPr="009C6323" w:rsidRDefault="00F06DA1" w:rsidP="00797491">
      <w:pPr>
        <w:pStyle w:val="ListParagraph"/>
        <w:ind w:left="0"/>
        <w:rPr>
          <w:rFonts w:asciiTheme="minorHAnsi" w:hAnsiTheme="minorHAnsi" w:cstheme="minorHAnsi"/>
          <w:color w:val="auto"/>
        </w:rPr>
      </w:pPr>
    </w:p>
    <w:p w14:paraId="16CABC25" w14:textId="4B7B9868"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Attach the lens heater around the objective using a </w:t>
      </w:r>
      <w:r w:rsidR="00F06DA1" w:rsidRPr="009C6323">
        <w:rPr>
          <w:rFonts w:asciiTheme="minorHAnsi" w:hAnsiTheme="minorHAnsi" w:cstheme="minorHAnsi"/>
          <w:color w:val="auto"/>
        </w:rPr>
        <w:t>Velcro</w:t>
      </w:r>
      <w:r w:rsidRPr="009C6323">
        <w:rPr>
          <w:rFonts w:asciiTheme="minorHAnsi" w:hAnsiTheme="minorHAnsi" w:cstheme="minorHAnsi"/>
          <w:color w:val="auto"/>
        </w:rPr>
        <w:t xml:space="preserve"> strap</w:t>
      </w:r>
      <w:r w:rsidR="00F06DA1">
        <w:rPr>
          <w:rFonts w:asciiTheme="minorHAnsi" w:hAnsiTheme="minorHAnsi" w:cstheme="minorHAnsi"/>
          <w:color w:val="auto"/>
        </w:rPr>
        <w:t xml:space="preserve"> </w:t>
      </w:r>
      <w:r w:rsidRPr="009C6323">
        <w:rPr>
          <w:rFonts w:asciiTheme="minorHAnsi" w:hAnsiTheme="minorHAnsi" w:cstheme="minorHAnsi"/>
          <w:color w:val="auto"/>
        </w:rPr>
        <w:t>(</w:t>
      </w:r>
      <w:r w:rsidRPr="00F06DA1">
        <w:rPr>
          <w:rFonts w:asciiTheme="minorHAnsi" w:hAnsiTheme="minorHAnsi" w:cstheme="minorHAnsi"/>
          <w:b/>
          <w:bCs/>
          <w:color w:val="auto"/>
        </w:rPr>
        <w:t>Figure 5C</w:t>
      </w:r>
      <w:r w:rsidRPr="009C6323">
        <w:rPr>
          <w:rFonts w:asciiTheme="minorHAnsi" w:hAnsiTheme="minorHAnsi" w:cstheme="minorHAnsi"/>
          <w:color w:val="auto"/>
        </w:rPr>
        <w:t>)</w:t>
      </w:r>
    </w:p>
    <w:p w14:paraId="164320DD" w14:textId="77777777" w:rsidR="00F06DA1" w:rsidRPr="009C6323" w:rsidRDefault="00F06DA1" w:rsidP="00797491">
      <w:pPr>
        <w:pStyle w:val="ListParagraph"/>
        <w:ind w:left="0"/>
        <w:rPr>
          <w:rFonts w:asciiTheme="minorHAnsi" w:hAnsiTheme="minorHAnsi" w:cstheme="minorHAnsi"/>
          <w:color w:val="auto"/>
        </w:rPr>
      </w:pPr>
    </w:p>
    <w:p w14:paraId="7AA08E6F" w14:textId="2FE03482"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Turn on the lens heater controller 1 hour before performing the control </w:t>
      </w:r>
      <w:r w:rsidR="00A26833" w:rsidRPr="009C6323">
        <w:rPr>
          <w:rFonts w:asciiTheme="minorHAnsi" w:hAnsiTheme="minorHAnsi" w:cstheme="minorHAnsi"/>
          <w:color w:val="auto"/>
        </w:rPr>
        <w:t>temperature check.</w:t>
      </w:r>
      <w:r w:rsidR="009C6323" w:rsidRPr="009C6323">
        <w:rPr>
          <w:rFonts w:asciiTheme="minorHAnsi" w:hAnsiTheme="minorHAnsi" w:cstheme="minorHAnsi"/>
          <w:color w:val="auto"/>
        </w:rPr>
        <w:t xml:space="preserve"> </w:t>
      </w:r>
    </w:p>
    <w:p w14:paraId="474B2835" w14:textId="77777777" w:rsidR="00F06DA1" w:rsidRPr="009C6323" w:rsidRDefault="00F06DA1" w:rsidP="00797491">
      <w:pPr>
        <w:pStyle w:val="ListParagraph"/>
        <w:ind w:left="0"/>
        <w:rPr>
          <w:rFonts w:asciiTheme="minorHAnsi" w:hAnsiTheme="minorHAnsi" w:cstheme="minorHAnsi"/>
          <w:color w:val="auto"/>
        </w:rPr>
      </w:pPr>
    </w:p>
    <w:p w14:paraId="7C8544F6" w14:textId="06484760"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Turn on the microscope and check that the microscope set up is done, as the amount of the light through the sample can change the temperature on the slide. </w:t>
      </w:r>
    </w:p>
    <w:p w14:paraId="1DE6E0FA" w14:textId="77777777" w:rsidR="00F06DA1" w:rsidRPr="009C6323" w:rsidRDefault="00F06DA1" w:rsidP="00797491">
      <w:pPr>
        <w:pStyle w:val="ListParagraph"/>
        <w:ind w:left="0"/>
        <w:rPr>
          <w:rFonts w:asciiTheme="minorHAnsi" w:hAnsiTheme="minorHAnsi" w:cstheme="minorHAnsi"/>
          <w:color w:val="auto"/>
        </w:rPr>
      </w:pPr>
    </w:p>
    <w:p w14:paraId="1FB38F53" w14:textId="66C62F67" w:rsidR="009D3D47" w:rsidRPr="009C6323"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Turn on the heated box controller (</w:t>
      </w:r>
      <w:r w:rsidRPr="00F06DA1">
        <w:rPr>
          <w:rFonts w:asciiTheme="minorHAnsi" w:hAnsiTheme="minorHAnsi" w:cstheme="minorHAnsi"/>
          <w:b/>
          <w:bCs/>
          <w:color w:val="auto"/>
        </w:rPr>
        <w:t>Figure 5D</w:t>
      </w:r>
      <w:r w:rsidRPr="009C6323">
        <w:rPr>
          <w:rFonts w:asciiTheme="minorHAnsi" w:hAnsiTheme="minorHAnsi" w:cstheme="minorHAnsi"/>
          <w:color w:val="auto"/>
        </w:rPr>
        <w:t>)</w:t>
      </w:r>
      <w:r w:rsidR="00F06DA1">
        <w:rPr>
          <w:rFonts w:asciiTheme="minorHAnsi" w:hAnsiTheme="minorHAnsi" w:cstheme="minorHAnsi"/>
          <w:color w:val="auto"/>
        </w:rPr>
        <w:t>.</w:t>
      </w:r>
    </w:p>
    <w:p w14:paraId="468E23AA"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br/>
        <w:t>(Place Figure 5 here)</w:t>
      </w:r>
    </w:p>
    <w:p w14:paraId="55FB19A8" w14:textId="77777777" w:rsidR="009D3D47" w:rsidRPr="009C6323" w:rsidRDefault="009D3D47" w:rsidP="00797491">
      <w:pPr>
        <w:pStyle w:val="ListParagraph"/>
        <w:ind w:left="0"/>
        <w:rPr>
          <w:rFonts w:asciiTheme="minorHAnsi" w:hAnsiTheme="minorHAnsi" w:cstheme="minorHAnsi"/>
          <w:color w:val="auto"/>
        </w:rPr>
      </w:pPr>
    </w:p>
    <w:p w14:paraId="1D142743" w14:textId="10A5E60B"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Check that the reference probe function</w:t>
      </w:r>
      <w:r w:rsidR="00A26833" w:rsidRPr="009C6323">
        <w:rPr>
          <w:rFonts w:asciiTheme="minorHAnsi" w:hAnsiTheme="minorHAnsi" w:cstheme="minorHAnsi"/>
          <w:color w:val="auto"/>
        </w:rPr>
        <w:t>s</w:t>
      </w:r>
      <w:r w:rsidRPr="009C6323">
        <w:rPr>
          <w:rFonts w:asciiTheme="minorHAnsi" w:hAnsiTheme="minorHAnsi" w:cstheme="minorHAnsi"/>
          <w:color w:val="auto"/>
        </w:rPr>
        <w:t xml:space="preserve"> properly before starting. Hold the reference probe tip between fingers</w:t>
      </w:r>
      <w:r w:rsidR="00F06DA1">
        <w:rPr>
          <w:rFonts w:asciiTheme="minorHAnsi" w:hAnsiTheme="minorHAnsi" w:cstheme="minorHAnsi"/>
          <w:color w:val="auto"/>
        </w:rPr>
        <w:t xml:space="preserve">; </w:t>
      </w:r>
      <w:r w:rsidRPr="009C6323">
        <w:rPr>
          <w:rFonts w:asciiTheme="minorHAnsi" w:hAnsiTheme="minorHAnsi" w:cstheme="minorHAnsi"/>
          <w:color w:val="auto"/>
        </w:rPr>
        <w:t xml:space="preserve">it should measure </w:t>
      </w:r>
      <w:r w:rsidR="00F06DA1">
        <w:rPr>
          <w:rFonts w:asciiTheme="minorHAnsi" w:hAnsiTheme="minorHAnsi" w:cstheme="minorHAnsi"/>
          <w:color w:val="auto"/>
        </w:rPr>
        <w:t>the</w:t>
      </w:r>
      <w:r w:rsidRPr="009C6323">
        <w:rPr>
          <w:rFonts w:asciiTheme="minorHAnsi" w:hAnsiTheme="minorHAnsi" w:cstheme="minorHAnsi"/>
          <w:color w:val="auto"/>
        </w:rPr>
        <w:t xml:space="preserve"> body temperature. </w:t>
      </w:r>
    </w:p>
    <w:p w14:paraId="033B1A4B" w14:textId="77777777" w:rsidR="00F06DA1" w:rsidRPr="009C6323" w:rsidRDefault="00F06DA1" w:rsidP="00797491">
      <w:pPr>
        <w:pStyle w:val="ListParagraph"/>
        <w:ind w:left="0"/>
        <w:rPr>
          <w:rFonts w:asciiTheme="minorHAnsi" w:hAnsiTheme="minorHAnsi" w:cstheme="minorHAnsi"/>
          <w:color w:val="auto"/>
        </w:rPr>
      </w:pPr>
    </w:p>
    <w:p w14:paraId="2932F807" w14:textId="62A6CAC7"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Put free media into the middle of the slide, between the two adjacent square cover slips (20</w:t>
      </w:r>
      <w:r w:rsidR="00F06DA1">
        <w:rPr>
          <w:rFonts w:asciiTheme="minorHAnsi" w:hAnsiTheme="minorHAnsi" w:cstheme="minorHAnsi"/>
          <w:color w:val="auto"/>
        </w:rPr>
        <w:t xml:space="preserve"> mm x </w:t>
      </w:r>
      <w:r w:rsidRPr="009C6323">
        <w:rPr>
          <w:rFonts w:asciiTheme="minorHAnsi" w:hAnsiTheme="minorHAnsi" w:cstheme="minorHAnsi"/>
          <w:color w:val="auto"/>
        </w:rPr>
        <w:t>20</w:t>
      </w:r>
      <w:r w:rsidR="00F06DA1">
        <w:rPr>
          <w:rFonts w:asciiTheme="minorHAnsi" w:hAnsiTheme="minorHAnsi" w:cstheme="minorHAnsi"/>
          <w:color w:val="auto"/>
        </w:rPr>
        <w:t xml:space="preserve"> </w:t>
      </w:r>
      <w:r w:rsidRPr="009C6323">
        <w:rPr>
          <w:rFonts w:asciiTheme="minorHAnsi" w:hAnsiTheme="minorHAnsi" w:cstheme="minorHAnsi"/>
          <w:color w:val="auto"/>
        </w:rPr>
        <w:t xml:space="preserve">mm) glued on it. </w:t>
      </w:r>
    </w:p>
    <w:p w14:paraId="6E0E5116" w14:textId="77777777" w:rsidR="00F06DA1" w:rsidRPr="009C6323" w:rsidRDefault="00F06DA1" w:rsidP="00797491">
      <w:pPr>
        <w:pStyle w:val="ListParagraph"/>
        <w:ind w:left="0"/>
        <w:rPr>
          <w:rFonts w:asciiTheme="minorHAnsi" w:hAnsiTheme="minorHAnsi" w:cstheme="minorHAnsi"/>
          <w:color w:val="auto"/>
        </w:rPr>
      </w:pPr>
    </w:p>
    <w:p w14:paraId="7F749DC6" w14:textId="38413CF3" w:rsidR="00852EA8"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Place the reference probe tip in the supplemented M199. Cover with a rectangular coverslip (22</w:t>
      </w:r>
      <w:r w:rsidR="00F06DA1">
        <w:rPr>
          <w:rFonts w:asciiTheme="minorHAnsi" w:hAnsiTheme="minorHAnsi" w:cstheme="minorHAnsi"/>
          <w:color w:val="auto"/>
        </w:rPr>
        <w:t xml:space="preserve"> mm x </w:t>
      </w:r>
      <w:r w:rsidRPr="009C6323">
        <w:rPr>
          <w:rFonts w:asciiTheme="minorHAnsi" w:hAnsiTheme="minorHAnsi" w:cstheme="minorHAnsi"/>
          <w:color w:val="auto"/>
        </w:rPr>
        <w:t>40</w:t>
      </w:r>
      <w:r w:rsidR="00F06DA1">
        <w:rPr>
          <w:rFonts w:asciiTheme="minorHAnsi" w:hAnsiTheme="minorHAnsi" w:cstheme="minorHAnsi"/>
          <w:color w:val="auto"/>
        </w:rPr>
        <w:t xml:space="preserve"> </w:t>
      </w:r>
      <w:r w:rsidRPr="009C6323">
        <w:rPr>
          <w:rFonts w:asciiTheme="minorHAnsi" w:hAnsiTheme="minorHAnsi" w:cstheme="minorHAnsi"/>
          <w:color w:val="auto"/>
        </w:rPr>
        <w:t xml:space="preserve">mm). Be sure that the probe is </w:t>
      </w:r>
      <w:proofErr w:type="gramStart"/>
      <w:r w:rsidRPr="009C6323">
        <w:rPr>
          <w:rFonts w:asciiTheme="minorHAnsi" w:hAnsiTheme="minorHAnsi" w:cstheme="minorHAnsi"/>
          <w:color w:val="auto"/>
        </w:rPr>
        <w:t>completely surrounded</w:t>
      </w:r>
      <w:proofErr w:type="gramEnd"/>
      <w:r w:rsidRPr="009C6323">
        <w:rPr>
          <w:rFonts w:asciiTheme="minorHAnsi" w:hAnsiTheme="minorHAnsi" w:cstheme="minorHAnsi"/>
          <w:color w:val="auto"/>
        </w:rPr>
        <w:t xml:space="preserve"> by media (otherwise the temperature could drop).</w:t>
      </w:r>
    </w:p>
    <w:p w14:paraId="2E6AF3FE" w14:textId="77777777" w:rsidR="00F06DA1" w:rsidRPr="009C6323" w:rsidRDefault="00F06DA1" w:rsidP="00797491">
      <w:pPr>
        <w:pStyle w:val="ListParagraph"/>
        <w:ind w:left="0"/>
        <w:rPr>
          <w:rFonts w:asciiTheme="minorHAnsi" w:hAnsiTheme="minorHAnsi" w:cstheme="minorHAnsi"/>
          <w:color w:val="auto"/>
        </w:rPr>
      </w:pPr>
    </w:p>
    <w:p w14:paraId="1C9EE860" w14:textId="0BEE1651" w:rsidR="009D3D47" w:rsidRPr="00F06DA1" w:rsidRDefault="009D3D47" w:rsidP="00797491">
      <w:pPr>
        <w:pStyle w:val="ListParagraph"/>
        <w:numPr>
          <w:ilvl w:val="2"/>
          <w:numId w:val="1"/>
        </w:numPr>
        <w:ind w:left="0" w:firstLine="0"/>
        <w:rPr>
          <w:rFonts w:asciiTheme="minorHAnsi" w:hAnsiTheme="minorHAnsi" w:cstheme="minorHAnsi"/>
          <w:color w:val="auto"/>
        </w:rPr>
      </w:pPr>
      <w:r w:rsidRPr="009C6323">
        <w:rPr>
          <w:b/>
          <w:color w:val="auto"/>
        </w:rPr>
        <w:t>COVID-19 adaptation:</w:t>
      </w:r>
      <w:r w:rsidRPr="009C6323">
        <w:rPr>
          <w:color w:val="auto"/>
        </w:rPr>
        <w:t xml:space="preserve"> To perform the temperature control in the closed chamber using a spacer, cut one side of the spacer (this hole must be the same size </w:t>
      </w:r>
      <w:r w:rsidR="00A26833" w:rsidRPr="009C6323">
        <w:rPr>
          <w:color w:val="auto"/>
        </w:rPr>
        <w:t xml:space="preserve">as </w:t>
      </w:r>
      <w:r w:rsidRPr="009C6323">
        <w:rPr>
          <w:color w:val="auto"/>
        </w:rPr>
        <w:t xml:space="preserve">the reference probe). Stick the spacer onto the glass slide, place free media in the middle of the spacer. Place the tip of </w:t>
      </w:r>
      <w:r w:rsidRPr="009C6323">
        <w:rPr>
          <w:color w:val="auto"/>
        </w:rPr>
        <w:lastRenderedPageBreak/>
        <w:t>the reference probe into the solution, through the hole of the spacer, then stick a rectangular coverslip (</w:t>
      </w:r>
      <w:r w:rsidR="00F06DA1">
        <w:rPr>
          <w:color w:val="auto"/>
        </w:rPr>
        <w:t>22 mm x 40 mm</w:t>
      </w:r>
      <w:r w:rsidRPr="009C6323">
        <w:rPr>
          <w:color w:val="auto"/>
        </w:rPr>
        <w:t xml:space="preserve">) on the spacer. </w:t>
      </w:r>
    </w:p>
    <w:p w14:paraId="0C9CF02D" w14:textId="77777777" w:rsidR="00F06DA1" w:rsidRPr="009C6323" w:rsidRDefault="00F06DA1" w:rsidP="00797491">
      <w:pPr>
        <w:pStyle w:val="ListParagraph"/>
        <w:ind w:left="0"/>
        <w:rPr>
          <w:rFonts w:asciiTheme="minorHAnsi" w:hAnsiTheme="minorHAnsi" w:cstheme="minorHAnsi"/>
          <w:color w:val="auto"/>
        </w:rPr>
      </w:pPr>
    </w:p>
    <w:p w14:paraId="5B303524" w14:textId="397AD539" w:rsidR="009D3D47" w:rsidRPr="00F06DA1" w:rsidRDefault="009D3D47" w:rsidP="00797491">
      <w:pPr>
        <w:pStyle w:val="ListParagraph"/>
        <w:numPr>
          <w:ilvl w:val="2"/>
          <w:numId w:val="1"/>
        </w:numPr>
        <w:ind w:left="0" w:firstLine="0"/>
        <w:rPr>
          <w:rFonts w:asciiTheme="minorHAnsi" w:hAnsiTheme="minorHAnsi" w:cstheme="minorHAnsi"/>
          <w:color w:val="auto"/>
        </w:rPr>
      </w:pPr>
      <w:r w:rsidRPr="00F06DA1">
        <w:rPr>
          <w:rFonts w:asciiTheme="minorHAnsi" w:hAnsiTheme="minorHAnsi" w:cstheme="minorHAnsi"/>
          <w:color w:val="auto"/>
        </w:rPr>
        <w:t>Place the slide in the plate of the heated box. Close the heated box with the lid.</w:t>
      </w:r>
    </w:p>
    <w:p w14:paraId="6DBF57FB" w14:textId="77777777" w:rsidR="00F06DA1" w:rsidRPr="009C6323" w:rsidRDefault="00F06DA1" w:rsidP="00797491">
      <w:pPr>
        <w:pStyle w:val="ListParagraph"/>
        <w:ind w:left="0"/>
        <w:rPr>
          <w:rFonts w:asciiTheme="minorHAnsi" w:hAnsiTheme="minorHAnsi" w:cstheme="minorHAnsi"/>
          <w:color w:val="auto"/>
        </w:rPr>
      </w:pPr>
    </w:p>
    <w:p w14:paraId="63739831" w14:textId="3072E9D7"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Add oil on the oil-immersion objective. </w:t>
      </w:r>
    </w:p>
    <w:p w14:paraId="43819C32" w14:textId="77777777" w:rsidR="00F06DA1" w:rsidRPr="009C6323" w:rsidRDefault="00F06DA1" w:rsidP="00797491">
      <w:pPr>
        <w:pStyle w:val="ListParagraph"/>
        <w:ind w:left="0"/>
        <w:rPr>
          <w:rFonts w:asciiTheme="minorHAnsi" w:hAnsiTheme="minorHAnsi" w:cstheme="minorHAnsi"/>
          <w:color w:val="auto"/>
        </w:rPr>
      </w:pPr>
    </w:p>
    <w:p w14:paraId="64A28224" w14:textId="1E185920"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Place the heated box on the microscope stage.</w:t>
      </w:r>
    </w:p>
    <w:p w14:paraId="271FD24E" w14:textId="77777777" w:rsidR="00F06DA1" w:rsidRPr="009C6323" w:rsidRDefault="00F06DA1" w:rsidP="00797491">
      <w:pPr>
        <w:pStyle w:val="ListParagraph"/>
        <w:ind w:left="0"/>
        <w:rPr>
          <w:rFonts w:asciiTheme="minorHAnsi" w:hAnsiTheme="minorHAnsi" w:cstheme="minorHAnsi"/>
          <w:color w:val="auto"/>
        </w:rPr>
      </w:pPr>
    </w:p>
    <w:p w14:paraId="74D15930" w14:textId="12E57EEB" w:rsidR="00E26873"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Adjust the temperature of the plate and the lid (the temperature of the lid should be 2</w:t>
      </w:r>
      <w:r w:rsidR="00F06DA1">
        <w:rPr>
          <w:rFonts w:asciiTheme="minorHAnsi" w:hAnsiTheme="minorHAnsi" w:cstheme="minorHAnsi"/>
          <w:color w:val="auto"/>
        </w:rPr>
        <w:t xml:space="preserve"> </w:t>
      </w:r>
      <w:r w:rsidRPr="009C6323">
        <w:rPr>
          <w:rFonts w:asciiTheme="minorHAnsi" w:hAnsiTheme="minorHAnsi" w:cstheme="minorHAnsi"/>
          <w:color w:val="auto"/>
        </w:rPr>
        <w:t>°C higher than the temperature of the plate to avoid condensation) to measure 37</w:t>
      </w:r>
      <w:r w:rsidR="00F06DA1">
        <w:rPr>
          <w:rFonts w:asciiTheme="minorHAnsi" w:hAnsiTheme="minorHAnsi" w:cstheme="minorHAnsi"/>
          <w:color w:val="auto"/>
        </w:rPr>
        <w:t xml:space="preserve"> </w:t>
      </w:r>
      <w:r w:rsidRPr="009C6323">
        <w:rPr>
          <w:rFonts w:asciiTheme="minorHAnsi" w:hAnsiTheme="minorHAnsi" w:cstheme="minorHAnsi"/>
          <w:color w:val="auto"/>
        </w:rPr>
        <w:t xml:space="preserve">°C with the reference probe within the medium. </w:t>
      </w:r>
    </w:p>
    <w:p w14:paraId="70711A64" w14:textId="77777777" w:rsidR="00F06DA1" w:rsidRPr="009C6323" w:rsidRDefault="00F06DA1" w:rsidP="00797491">
      <w:pPr>
        <w:pStyle w:val="ListParagraph"/>
        <w:ind w:left="0"/>
        <w:rPr>
          <w:rFonts w:asciiTheme="minorHAnsi" w:hAnsiTheme="minorHAnsi" w:cstheme="minorHAnsi"/>
          <w:color w:val="auto"/>
        </w:rPr>
      </w:pPr>
    </w:p>
    <w:p w14:paraId="49677FF6" w14:textId="1F7D011E" w:rsidR="009D3D47" w:rsidRDefault="00024C38"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W</w:t>
      </w:r>
      <w:r w:rsidR="009D3D47" w:rsidRPr="009C6323">
        <w:rPr>
          <w:rFonts w:asciiTheme="minorHAnsi" w:hAnsiTheme="minorHAnsi" w:cstheme="minorHAnsi"/>
          <w:color w:val="auto"/>
        </w:rPr>
        <w:t>ait 5 minutes (time required to r</w:t>
      </w:r>
      <w:r w:rsidR="00A26833" w:rsidRPr="009C6323">
        <w:rPr>
          <w:rFonts w:asciiTheme="minorHAnsi" w:hAnsiTheme="minorHAnsi" w:cstheme="minorHAnsi"/>
          <w:color w:val="auto"/>
        </w:rPr>
        <w:t>a</w:t>
      </w:r>
      <w:r w:rsidR="009D3D47" w:rsidRPr="009C6323">
        <w:rPr>
          <w:rFonts w:asciiTheme="minorHAnsi" w:hAnsiTheme="minorHAnsi" w:cstheme="minorHAnsi"/>
          <w:color w:val="auto"/>
        </w:rPr>
        <w:t>ise the temperature of the sample to 37</w:t>
      </w:r>
      <w:r w:rsidR="00F06DA1">
        <w:rPr>
          <w:rFonts w:asciiTheme="minorHAnsi" w:hAnsiTheme="minorHAnsi" w:cstheme="minorHAnsi"/>
          <w:color w:val="auto"/>
        </w:rPr>
        <w:t xml:space="preserve"> </w:t>
      </w:r>
      <w:r w:rsidR="009D3D47" w:rsidRPr="009C6323">
        <w:rPr>
          <w:rFonts w:asciiTheme="minorHAnsi" w:hAnsiTheme="minorHAnsi" w:cstheme="minorHAnsi"/>
          <w:color w:val="auto"/>
        </w:rPr>
        <w:t>°C).</w:t>
      </w:r>
    </w:p>
    <w:p w14:paraId="08BDE1A7" w14:textId="77777777" w:rsidR="00F06DA1" w:rsidRPr="009C6323" w:rsidRDefault="00F06DA1" w:rsidP="00797491">
      <w:pPr>
        <w:pStyle w:val="ListParagraph"/>
        <w:ind w:left="0"/>
        <w:rPr>
          <w:rFonts w:asciiTheme="minorHAnsi" w:hAnsiTheme="minorHAnsi" w:cstheme="minorHAnsi"/>
          <w:color w:val="auto"/>
        </w:rPr>
      </w:pPr>
    </w:p>
    <w:p w14:paraId="22A4D4E3" w14:textId="1463948A"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A</w:t>
      </w:r>
      <w:r w:rsidR="00A26833" w:rsidRPr="009C6323">
        <w:rPr>
          <w:rFonts w:asciiTheme="minorHAnsi" w:hAnsiTheme="minorHAnsi" w:cstheme="minorHAnsi"/>
          <w:color w:val="auto"/>
        </w:rPr>
        <w:t xml:space="preserve">djust </w:t>
      </w:r>
      <w:r w:rsidRPr="009C6323">
        <w:rPr>
          <w:rFonts w:asciiTheme="minorHAnsi" w:hAnsiTheme="minorHAnsi" w:cstheme="minorHAnsi"/>
          <w:color w:val="auto"/>
        </w:rPr>
        <w:t>the objective</w:t>
      </w:r>
      <w:r w:rsidR="00A26833" w:rsidRPr="009C6323">
        <w:rPr>
          <w:rFonts w:asciiTheme="minorHAnsi" w:hAnsiTheme="minorHAnsi" w:cstheme="minorHAnsi"/>
          <w:color w:val="auto"/>
        </w:rPr>
        <w:t xml:space="preserve">, moving it closer </w:t>
      </w:r>
      <w:r w:rsidRPr="009C6323">
        <w:rPr>
          <w:rFonts w:asciiTheme="minorHAnsi" w:hAnsiTheme="minorHAnsi" w:cstheme="minorHAnsi"/>
          <w:color w:val="auto"/>
        </w:rPr>
        <w:t xml:space="preserve">to the slide until </w:t>
      </w:r>
      <w:r w:rsidR="00F06DA1">
        <w:rPr>
          <w:rFonts w:asciiTheme="minorHAnsi" w:hAnsiTheme="minorHAnsi" w:cstheme="minorHAnsi"/>
          <w:color w:val="auto"/>
        </w:rPr>
        <w:t>touching</w:t>
      </w:r>
      <w:r w:rsidRPr="009C6323">
        <w:rPr>
          <w:rFonts w:asciiTheme="minorHAnsi" w:hAnsiTheme="minorHAnsi" w:cstheme="minorHAnsi"/>
          <w:color w:val="auto"/>
        </w:rPr>
        <w:t xml:space="preserve"> the coverslip with the tip of the lens.</w:t>
      </w:r>
    </w:p>
    <w:p w14:paraId="34E76FB1" w14:textId="77777777" w:rsidR="00F06DA1" w:rsidRPr="009C6323" w:rsidRDefault="00F06DA1" w:rsidP="00797491">
      <w:pPr>
        <w:pStyle w:val="ListParagraph"/>
        <w:ind w:left="0"/>
        <w:rPr>
          <w:rFonts w:asciiTheme="minorHAnsi" w:hAnsiTheme="minorHAnsi" w:cstheme="minorHAnsi"/>
          <w:color w:val="auto"/>
        </w:rPr>
      </w:pPr>
    </w:p>
    <w:p w14:paraId="2887DE1C" w14:textId="77777777" w:rsidR="009D3D47" w:rsidRPr="009C6323"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Move the objective </w:t>
      </w:r>
      <w:proofErr w:type="gramStart"/>
      <w:r w:rsidRPr="009C6323">
        <w:rPr>
          <w:rFonts w:asciiTheme="minorHAnsi" w:hAnsiTheme="minorHAnsi" w:cstheme="minorHAnsi"/>
          <w:color w:val="auto"/>
        </w:rPr>
        <w:t>in order to</w:t>
      </w:r>
      <w:proofErr w:type="gramEnd"/>
      <w:r w:rsidRPr="009C6323">
        <w:rPr>
          <w:rFonts w:asciiTheme="minorHAnsi" w:hAnsiTheme="minorHAnsi" w:cstheme="minorHAnsi"/>
          <w:color w:val="auto"/>
        </w:rPr>
        <w:t xml:space="preserve"> see the middle of the probe in the microscope. </w:t>
      </w:r>
    </w:p>
    <w:p w14:paraId="5F9C3DF2" w14:textId="77777777" w:rsidR="00F06DA1" w:rsidRPr="00F06DA1" w:rsidRDefault="00F06DA1" w:rsidP="00797491">
      <w:pPr>
        <w:pStyle w:val="ListParagraph"/>
        <w:ind w:left="0"/>
        <w:rPr>
          <w:rFonts w:asciiTheme="minorHAnsi" w:hAnsiTheme="minorHAnsi" w:cstheme="minorHAnsi"/>
          <w:iCs/>
          <w:color w:val="auto"/>
          <w:lang w:eastAsia="fr-FR"/>
        </w:rPr>
      </w:pPr>
    </w:p>
    <w:p w14:paraId="7F60A33F" w14:textId="630B5E24" w:rsidR="009D3D47" w:rsidRPr="00F06DA1" w:rsidRDefault="00F06DA1" w:rsidP="00797491">
      <w:pPr>
        <w:pStyle w:val="ListParagraph"/>
        <w:ind w:left="0"/>
        <w:rPr>
          <w:rFonts w:asciiTheme="minorHAnsi" w:hAnsiTheme="minorHAnsi" w:cstheme="minorHAnsi"/>
          <w:iCs/>
          <w:color w:val="auto"/>
          <w:lang w:eastAsia="fr-FR"/>
        </w:rPr>
      </w:pPr>
      <w:r>
        <w:rPr>
          <w:rFonts w:asciiTheme="minorHAnsi" w:hAnsiTheme="minorHAnsi" w:cstheme="minorHAnsi"/>
          <w:iCs/>
          <w:color w:val="auto"/>
          <w:lang w:eastAsia="fr-FR"/>
        </w:rPr>
        <w:t>NOTE:</w:t>
      </w:r>
      <w:r w:rsidR="009D3D47" w:rsidRPr="00F06DA1">
        <w:rPr>
          <w:rFonts w:asciiTheme="minorHAnsi" w:hAnsiTheme="minorHAnsi" w:cstheme="minorHAnsi"/>
          <w:iCs/>
          <w:color w:val="auto"/>
          <w:lang w:eastAsia="fr-FR"/>
        </w:rPr>
        <w:t xml:space="preserve"> Be sure </w:t>
      </w:r>
      <w:r>
        <w:rPr>
          <w:rFonts w:asciiTheme="minorHAnsi" w:hAnsiTheme="minorHAnsi" w:cstheme="minorHAnsi"/>
          <w:iCs/>
          <w:color w:val="auto"/>
          <w:lang w:eastAsia="fr-FR"/>
        </w:rPr>
        <w:t>that</w:t>
      </w:r>
      <w:r w:rsidR="009D3D47" w:rsidRPr="00F06DA1">
        <w:rPr>
          <w:rFonts w:asciiTheme="minorHAnsi" w:hAnsiTheme="minorHAnsi" w:cstheme="minorHAnsi"/>
          <w:iCs/>
          <w:color w:val="auto"/>
          <w:lang w:eastAsia="fr-FR"/>
        </w:rPr>
        <w:t xml:space="preserve"> the probe </w:t>
      </w:r>
      <w:r>
        <w:rPr>
          <w:rFonts w:asciiTheme="minorHAnsi" w:hAnsiTheme="minorHAnsi" w:cstheme="minorHAnsi"/>
          <w:iCs/>
          <w:color w:val="auto"/>
          <w:lang w:eastAsia="fr-FR"/>
        </w:rPr>
        <w:t xml:space="preserve">is seen </w:t>
      </w:r>
      <w:r w:rsidR="009D3D47" w:rsidRPr="00F06DA1">
        <w:rPr>
          <w:rFonts w:asciiTheme="minorHAnsi" w:hAnsiTheme="minorHAnsi" w:cstheme="minorHAnsi"/>
          <w:iCs/>
          <w:color w:val="auto"/>
          <w:lang w:eastAsia="fr-FR"/>
        </w:rPr>
        <w:t>on the computer screen (</w:t>
      </w:r>
      <w:proofErr w:type="gramStart"/>
      <w:r w:rsidR="009D3D47" w:rsidRPr="00F06DA1">
        <w:rPr>
          <w:rFonts w:asciiTheme="minorHAnsi" w:hAnsiTheme="minorHAnsi" w:cstheme="minorHAnsi"/>
          <w:iCs/>
          <w:color w:val="auto"/>
          <w:lang w:eastAsia="fr-FR"/>
        </w:rPr>
        <w:t>in order to</w:t>
      </w:r>
      <w:proofErr w:type="gramEnd"/>
      <w:r w:rsidR="009D3D47" w:rsidRPr="00F06DA1">
        <w:rPr>
          <w:rFonts w:asciiTheme="minorHAnsi" w:hAnsiTheme="minorHAnsi" w:cstheme="minorHAnsi"/>
          <w:iCs/>
          <w:color w:val="auto"/>
          <w:lang w:eastAsia="fr-FR"/>
        </w:rPr>
        <w:t xml:space="preserve"> check that the camera system works before looking at the ciliated sample). When viewing the middle of the probe, the screen is completely black.</w:t>
      </w:r>
    </w:p>
    <w:p w14:paraId="59E23A87" w14:textId="77777777" w:rsidR="00F06DA1" w:rsidRPr="009C6323" w:rsidRDefault="00F06DA1" w:rsidP="00797491">
      <w:pPr>
        <w:pStyle w:val="ListParagraph"/>
        <w:ind w:left="0"/>
        <w:rPr>
          <w:rFonts w:asciiTheme="minorHAnsi" w:hAnsiTheme="minorHAnsi" w:cstheme="minorHAnsi"/>
          <w:i/>
          <w:color w:val="auto"/>
          <w:lang w:eastAsia="fr-FR"/>
        </w:rPr>
      </w:pPr>
    </w:p>
    <w:p w14:paraId="28099B1A" w14:textId="29DCB882" w:rsidR="0045642F" w:rsidRPr="009C6323"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Adjust the temperature of the lens heater (to compensate for the loss of temperature when the oil-immersion lens is in contact with the coverslip). Be sure to measure 37</w:t>
      </w:r>
      <w:r w:rsidR="00F06DA1">
        <w:rPr>
          <w:rFonts w:asciiTheme="minorHAnsi" w:hAnsiTheme="minorHAnsi" w:cstheme="minorHAnsi"/>
          <w:color w:val="auto"/>
        </w:rPr>
        <w:t xml:space="preserve"> </w:t>
      </w:r>
      <w:r w:rsidRPr="009C6323">
        <w:rPr>
          <w:rFonts w:asciiTheme="minorHAnsi" w:hAnsiTheme="minorHAnsi" w:cstheme="minorHAnsi"/>
          <w:color w:val="auto"/>
        </w:rPr>
        <w:t>°C with the reference probe within the medium when the objective touches the cover slip.</w:t>
      </w:r>
    </w:p>
    <w:p w14:paraId="62A5DC9D" w14:textId="77777777" w:rsidR="00F06DA1" w:rsidRPr="00F06DA1" w:rsidRDefault="00F06DA1" w:rsidP="00797491">
      <w:pPr>
        <w:contextualSpacing/>
        <w:rPr>
          <w:iCs/>
          <w:color w:val="auto"/>
        </w:rPr>
      </w:pPr>
    </w:p>
    <w:p w14:paraId="7CF54B0D" w14:textId="713D52B2" w:rsidR="0049617C" w:rsidRPr="00F06DA1" w:rsidRDefault="00F06DA1" w:rsidP="00797491">
      <w:pPr>
        <w:contextualSpacing/>
        <w:rPr>
          <w:rFonts w:asciiTheme="minorHAnsi" w:hAnsiTheme="minorHAnsi" w:cstheme="minorHAnsi"/>
          <w:iCs/>
          <w:color w:val="auto"/>
        </w:rPr>
      </w:pPr>
      <w:r>
        <w:rPr>
          <w:iCs/>
          <w:color w:val="auto"/>
        </w:rPr>
        <w:t>NOTE:</w:t>
      </w:r>
      <w:r w:rsidR="0049617C" w:rsidRPr="00F06DA1">
        <w:rPr>
          <w:iCs/>
          <w:color w:val="auto"/>
        </w:rPr>
        <w:t xml:space="preserve"> Ideally, work in a room with a controlled temperature, so that these temperatures set up do not change. If the temperature of the room is not controlled, you should perform this temperature control check every day before performing ciliary videomicroscopy.</w:t>
      </w:r>
      <w:r w:rsidR="009C6323" w:rsidRPr="00F06DA1">
        <w:rPr>
          <w:iCs/>
          <w:color w:val="auto"/>
        </w:rPr>
        <w:t xml:space="preserve"> </w:t>
      </w:r>
    </w:p>
    <w:p w14:paraId="1AA12FD7" w14:textId="77777777" w:rsidR="0049617C" w:rsidRPr="009C6323" w:rsidRDefault="0049617C" w:rsidP="00797491">
      <w:pPr>
        <w:pStyle w:val="ListParagraph"/>
        <w:ind w:left="0"/>
        <w:rPr>
          <w:rFonts w:asciiTheme="minorHAnsi" w:hAnsiTheme="minorHAnsi" w:cstheme="minorHAnsi"/>
          <w:color w:val="auto"/>
        </w:rPr>
      </w:pPr>
    </w:p>
    <w:p w14:paraId="3F3A0BD8" w14:textId="22C59A3C"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After checking the temperature, remove the slide </w:t>
      </w:r>
      <w:r w:rsidR="00E75D78" w:rsidRPr="009C6323">
        <w:rPr>
          <w:rFonts w:asciiTheme="minorHAnsi" w:hAnsiTheme="minorHAnsi" w:cstheme="minorHAnsi"/>
          <w:color w:val="auto"/>
        </w:rPr>
        <w:t>from</w:t>
      </w:r>
      <w:r w:rsidRPr="009C6323">
        <w:rPr>
          <w:rFonts w:asciiTheme="minorHAnsi" w:hAnsiTheme="minorHAnsi" w:cstheme="minorHAnsi"/>
          <w:color w:val="auto"/>
        </w:rPr>
        <w:t xml:space="preserve"> the heated box. </w:t>
      </w:r>
    </w:p>
    <w:p w14:paraId="11BAAE24" w14:textId="77777777" w:rsidR="00F06DA1" w:rsidRPr="009C6323" w:rsidRDefault="00F06DA1" w:rsidP="00797491">
      <w:pPr>
        <w:pStyle w:val="ListParagraph"/>
        <w:ind w:left="0"/>
        <w:rPr>
          <w:rFonts w:asciiTheme="minorHAnsi" w:hAnsiTheme="minorHAnsi" w:cstheme="minorHAnsi"/>
          <w:color w:val="auto"/>
        </w:rPr>
      </w:pPr>
    </w:p>
    <w:p w14:paraId="30E53596" w14:textId="5D6CE978"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Clean the slide and the tip of reference probe with alcohol and put away. </w:t>
      </w:r>
    </w:p>
    <w:p w14:paraId="364599E7" w14:textId="77777777" w:rsidR="00F06DA1" w:rsidRPr="009C6323" w:rsidRDefault="00F06DA1" w:rsidP="00797491">
      <w:pPr>
        <w:pStyle w:val="ListParagraph"/>
        <w:ind w:left="0"/>
        <w:rPr>
          <w:rFonts w:asciiTheme="minorHAnsi" w:hAnsiTheme="minorHAnsi" w:cstheme="minorHAnsi"/>
          <w:color w:val="auto"/>
        </w:rPr>
      </w:pPr>
    </w:p>
    <w:p w14:paraId="1A6084AF" w14:textId="13B0F8E5" w:rsidR="0049617C" w:rsidRPr="009C6323"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Clean the lens with isopropanol and lens cleaning tissues with circular motions. </w:t>
      </w:r>
    </w:p>
    <w:p w14:paraId="25A3E5B5" w14:textId="77777777" w:rsidR="009D3D47" w:rsidRPr="00F06DA1" w:rsidRDefault="009D3D47" w:rsidP="00797491">
      <w:pPr>
        <w:contextualSpacing/>
        <w:rPr>
          <w:rFonts w:asciiTheme="minorHAnsi" w:hAnsiTheme="minorHAnsi" w:cstheme="minorHAnsi"/>
          <w:b/>
          <w:color w:val="auto"/>
        </w:rPr>
      </w:pPr>
    </w:p>
    <w:p w14:paraId="1BB02A4C" w14:textId="65A7CBA8" w:rsidR="009D3D47" w:rsidRPr="00F06DA1" w:rsidRDefault="009D3D47" w:rsidP="00797491">
      <w:pPr>
        <w:pStyle w:val="ListParagraph"/>
        <w:numPr>
          <w:ilvl w:val="0"/>
          <w:numId w:val="1"/>
        </w:numPr>
        <w:ind w:left="0" w:firstLine="0"/>
        <w:rPr>
          <w:rFonts w:asciiTheme="minorHAnsi" w:hAnsiTheme="minorHAnsi" w:cstheme="minorHAnsi"/>
          <w:b/>
          <w:color w:val="auto"/>
          <w:highlight w:val="yellow"/>
        </w:rPr>
      </w:pPr>
      <w:r w:rsidRPr="00F06DA1">
        <w:rPr>
          <w:rFonts w:asciiTheme="minorHAnsi" w:hAnsiTheme="minorHAnsi" w:cstheme="minorHAnsi"/>
          <w:b/>
          <w:color w:val="auto"/>
          <w:highlight w:val="yellow"/>
        </w:rPr>
        <w:t xml:space="preserve">Preparation of the respiratory ciliated epithelial samples </w:t>
      </w:r>
    </w:p>
    <w:p w14:paraId="28E68EA8" w14:textId="77777777" w:rsidR="00852EA8" w:rsidRPr="009C6323" w:rsidRDefault="00852EA8" w:rsidP="00797491">
      <w:pPr>
        <w:contextualSpacing/>
        <w:rPr>
          <w:rFonts w:asciiTheme="minorHAnsi" w:hAnsiTheme="minorHAnsi" w:cstheme="minorHAnsi"/>
          <w:b/>
          <w:color w:val="auto"/>
        </w:rPr>
      </w:pPr>
    </w:p>
    <w:p w14:paraId="2FFB8FC2" w14:textId="3B83A93A" w:rsidR="009D3D47" w:rsidRDefault="009D3D47" w:rsidP="00797491">
      <w:pPr>
        <w:pStyle w:val="ListParagraph"/>
        <w:numPr>
          <w:ilvl w:val="1"/>
          <w:numId w:val="1"/>
        </w:numPr>
        <w:ind w:left="0" w:firstLine="0"/>
        <w:rPr>
          <w:rFonts w:asciiTheme="minorHAnsi" w:hAnsiTheme="minorHAnsi" w:cstheme="minorHAnsi"/>
          <w:color w:val="auto"/>
        </w:rPr>
      </w:pPr>
      <w:r w:rsidRPr="00F06DA1">
        <w:rPr>
          <w:rFonts w:asciiTheme="minorHAnsi" w:hAnsiTheme="minorHAnsi" w:cstheme="minorHAnsi"/>
          <w:color w:val="auto"/>
        </w:rPr>
        <w:t xml:space="preserve">Shake the tube gently to allow cilia to spread out throughout the tube (to avoid cilia to be stuck on other ciliated strips, </w:t>
      </w:r>
      <w:proofErr w:type="gramStart"/>
      <w:r w:rsidRPr="00F06DA1">
        <w:rPr>
          <w:rFonts w:asciiTheme="minorHAnsi" w:hAnsiTheme="minorHAnsi" w:cstheme="minorHAnsi"/>
          <w:color w:val="auto"/>
        </w:rPr>
        <w:t>mucus</w:t>
      </w:r>
      <w:proofErr w:type="gramEnd"/>
      <w:r w:rsidRPr="00F06DA1">
        <w:rPr>
          <w:rFonts w:asciiTheme="minorHAnsi" w:hAnsiTheme="minorHAnsi" w:cstheme="minorHAnsi"/>
          <w:color w:val="auto"/>
        </w:rPr>
        <w:t xml:space="preserve"> or debris, which prevent them from beating freely). </w:t>
      </w:r>
    </w:p>
    <w:p w14:paraId="44FFE02D" w14:textId="77777777" w:rsidR="00F06DA1" w:rsidRPr="00F06DA1" w:rsidRDefault="00F06DA1" w:rsidP="00797491">
      <w:pPr>
        <w:pStyle w:val="ListParagraph"/>
        <w:ind w:left="0"/>
        <w:rPr>
          <w:rFonts w:asciiTheme="minorHAnsi" w:hAnsiTheme="minorHAnsi" w:cstheme="minorHAnsi"/>
          <w:color w:val="auto"/>
        </w:rPr>
      </w:pPr>
    </w:p>
    <w:p w14:paraId="60C6DF50" w14:textId="3553DC7D" w:rsidR="009D3D47" w:rsidRPr="00F06DA1" w:rsidRDefault="00F06DA1" w:rsidP="00797491">
      <w:pPr>
        <w:pStyle w:val="ListParagraph"/>
        <w:ind w:left="0"/>
        <w:rPr>
          <w:rFonts w:asciiTheme="minorHAnsi" w:hAnsiTheme="minorHAnsi" w:cstheme="minorHAnsi"/>
          <w:iCs/>
          <w:color w:val="auto"/>
        </w:rPr>
      </w:pPr>
      <w:r>
        <w:rPr>
          <w:rFonts w:asciiTheme="minorHAnsi" w:hAnsiTheme="minorHAnsi" w:cstheme="minorHAnsi"/>
          <w:iCs/>
          <w:color w:val="auto"/>
        </w:rPr>
        <w:t>NOTE:</w:t>
      </w:r>
      <w:r w:rsidR="009D3D47" w:rsidRPr="00F06DA1">
        <w:rPr>
          <w:rFonts w:asciiTheme="minorHAnsi" w:hAnsiTheme="minorHAnsi" w:cstheme="minorHAnsi"/>
          <w:iCs/>
          <w:color w:val="auto"/>
        </w:rPr>
        <w:t xml:space="preserve"> This step is essential to obtain “optimal edges” of ciliated epithelium (</w:t>
      </w:r>
      <w:r w:rsidR="009D3D47" w:rsidRPr="00F06DA1">
        <w:rPr>
          <w:rFonts w:asciiTheme="minorHAnsi" w:hAnsiTheme="minorHAnsi" w:cstheme="minorHAnsi"/>
          <w:b/>
          <w:bCs/>
          <w:iCs/>
          <w:color w:val="auto"/>
        </w:rPr>
        <w:t>Figure 1</w:t>
      </w:r>
      <w:r w:rsidR="00EA06B0" w:rsidRPr="00F06DA1">
        <w:rPr>
          <w:rFonts w:asciiTheme="minorHAnsi" w:hAnsiTheme="minorHAnsi" w:cstheme="minorHAnsi"/>
          <w:b/>
          <w:bCs/>
          <w:iCs/>
          <w:color w:val="auto"/>
        </w:rPr>
        <w:t>2</w:t>
      </w:r>
      <w:r w:rsidR="009D3D47" w:rsidRPr="00F06DA1">
        <w:rPr>
          <w:rFonts w:asciiTheme="minorHAnsi" w:hAnsiTheme="minorHAnsi" w:cstheme="minorHAnsi"/>
          <w:iCs/>
          <w:color w:val="auto"/>
        </w:rPr>
        <w:t>).</w:t>
      </w:r>
    </w:p>
    <w:p w14:paraId="4871F819" w14:textId="77777777" w:rsidR="009D3D47" w:rsidRPr="009C6323" w:rsidRDefault="009D3D47" w:rsidP="00797491">
      <w:pPr>
        <w:contextualSpacing/>
        <w:rPr>
          <w:rFonts w:asciiTheme="minorHAnsi" w:hAnsiTheme="minorHAnsi" w:cstheme="minorHAnsi"/>
          <w:color w:val="auto"/>
        </w:rPr>
      </w:pPr>
    </w:p>
    <w:p w14:paraId="5747B078" w14:textId="2DF11063" w:rsidR="009D3D47" w:rsidRPr="009C6323"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Withdraw approximately 50 </w:t>
      </w:r>
      <w:r w:rsidRPr="009C6323">
        <w:rPr>
          <w:color w:val="auto"/>
        </w:rPr>
        <w:sym w:font="Symbol" w:char="F06D"/>
      </w:r>
      <w:r w:rsidR="00F06DA1">
        <w:rPr>
          <w:rFonts w:asciiTheme="minorHAnsi" w:hAnsiTheme="minorHAnsi" w:cstheme="minorHAnsi"/>
          <w:color w:val="auto"/>
        </w:rPr>
        <w:t>L</w:t>
      </w:r>
      <w:r w:rsidRPr="009C6323">
        <w:rPr>
          <w:rFonts w:asciiTheme="minorHAnsi" w:hAnsiTheme="minorHAnsi" w:cstheme="minorHAnsi"/>
          <w:color w:val="auto"/>
        </w:rPr>
        <w:t xml:space="preserve"> of ciliated epithelium in supplemented M199 at the middle of the tube with a pipette. </w:t>
      </w:r>
    </w:p>
    <w:p w14:paraId="7449E02E" w14:textId="77777777" w:rsidR="009D3D47" w:rsidRPr="009C6323" w:rsidRDefault="009D3D47" w:rsidP="00797491">
      <w:pPr>
        <w:contextualSpacing/>
        <w:rPr>
          <w:rFonts w:asciiTheme="minorHAnsi" w:hAnsiTheme="minorHAnsi" w:cstheme="minorHAnsi"/>
          <w:color w:val="auto"/>
        </w:rPr>
      </w:pPr>
    </w:p>
    <w:p w14:paraId="5B862F11" w14:textId="35F085D7" w:rsidR="00852EA8" w:rsidRPr="009C6323"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Put the sample on the lab-built chamber (between the two adjacent square cover slips (20</w:t>
      </w:r>
      <w:r w:rsidR="00F06DA1">
        <w:rPr>
          <w:rFonts w:asciiTheme="minorHAnsi" w:hAnsiTheme="minorHAnsi" w:cstheme="minorHAnsi"/>
          <w:color w:val="auto"/>
        </w:rPr>
        <w:t xml:space="preserve"> mm </w:t>
      </w:r>
      <w:r w:rsidRPr="009C6323">
        <w:rPr>
          <w:rFonts w:asciiTheme="minorHAnsi" w:hAnsiTheme="minorHAnsi" w:cstheme="minorHAnsi"/>
          <w:color w:val="auto"/>
        </w:rPr>
        <w:t>x</w:t>
      </w:r>
      <w:r w:rsidR="00F06DA1">
        <w:rPr>
          <w:rFonts w:asciiTheme="minorHAnsi" w:hAnsiTheme="minorHAnsi" w:cstheme="minorHAnsi"/>
          <w:color w:val="auto"/>
        </w:rPr>
        <w:t xml:space="preserve"> </w:t>
      </w:r>
      <w:r w:rsidRPr="009C6323">
        <w:rPr>
          <w:rFonts w:asciiTheme="minorHAnsi" w:hAnsiTheme="minorHAnsi" w:cstheme="minorHAnsi"/>
          <w:color w:val="auto"/>
        </w:rPr>
        <w:t>20 mm)) and cover with a rectangular coverslip (22</w:t>
      </w:r>
      <w:r w:rsidR="00F06DA1">
        <w:rPr>
          <w:rFonts w:asciiTheme="minorHAnsi" w:hAnsiTheme="minorHAnsi" w:cstheme="minorHAnsi"/>
          <w:color w:val="auto"/>
        </w:rPr>
        <w:t xml:space="preserve"> mm x </w:t>
      </w:r>
      <w:r w:rsidRPr="009C6323">
        <w:rPr>
          <w:rFonts w:asciiTheme="minorHAnsi" w:hAnsiTheme="minorHAnsi" w:cstheme="minorHAnsi"/>
          <w:color w:val="auto"/>
        </w:rPr>
        <w:t>40</w:t>
      </w:r>
      <w:r w:rsidR="00F06DA1">
        <w:rPr>
          <w:rFonts w:asciiTheme="minorHAnsi" w:hAnsiTheme="minorHAnsi" w:cstheme="minorHAnsi"/>
          <w:color w:val="auto"/>
        </w:rPr>
        <w:t xml:space="preserve"> </w:t>
      </w:r>
      <w:r w:rsidRPr="009C6323">
        <w:rPr>
          <w:rFonts w:asciiTheme="minorHAnsi" w:hAnsiTheme="minorHAnsi" w:cstheme="minorHAnsi"/>
          <w:color w:val="auto"/>
        </w:rPr>
        <w:t xml:space="preserve">mm). Be careful not to add bubbles. </w:t>
      </w:r>
      <w:r w:rsidR="00852EA8" w:rsidRPr="009C6323">
        <w:rPr>
          <w:rFonts w:asciiTheme="minorHAnsi" w:hAnsiTheme="minorHAnsi" w:cstheme="minorHAnsi"/>
          <w:color w:val="auto"/>
        </w:rPr>
        <w:br/>
      </w:r>
    </w:p>
    <w:p w14:paraId="0CFEDE92" w14:textId="1C35A86B" w:rsidR="009D3D47" w:rsidRPr="00F06DA1" w:rsidRDefault="009D3D47" w:rsidP="00797491">
      <w:pPr>
        <w:pStyle w:val="ListParagraph"/>
        <w:numPr>
          <w:ilvl w:val="1"/>
          <w:numId w:val="1"/>
        </w:numPr>
        <w:ind w:left="0" w:firstLine="0"/>
        <w:rPr>
          <w:color w:val="auto"/>
        </w:rPr>
      </w:pPr>
      <w:r w:rsidRPr="009C6323">
        <w:rPr>
          <w:b/>
          <w:color w:val="auto"/>
        </w:rPr>
        <w:t>COVID-19 adaptation:</w:t>
      </w:r>
      <w:r w:rsidRPr="009C6323">
        <w:rPr>
          <w:color w:val="auto"/>
        </w:rPr>
        <w:t xml:space="preserve"> Carry out steps </w:t>
      </w:r>
      <w:r w:rsidR="00F06DA1">
        <w:rPr>
          <w:color w:val="auto"/>
        </w:rPr>
        <w:t>4.1-4.3</w:t>
      </w:r>
      <w:r w:rsidRPr="009C6323">
        <w:rPr>
          <w:color w:val="auto"/>
        </w:rPr>
        <w:t xml:space="preserve"> in a microbiological safety cabinet.</w:t>
      </w:r>
      <w:r w:rsidR="00852EA8" w:rsidRPr="009C6323">
        <w:rPr>
          <w:rFonts w:asciiTheme="minorHAnsi" w:hAnsiTheme="minorHAnsi" w:cstheme="minorHAnsi"/>
          <w:color w:val="auto"/>
          <w:lang w:val="en"/>
        </w:rPr>
        <w:t xml:space="preserve"> </w:t>
      </w:r>
      <w:r w:rsidRPr="009C6323">
        <w:rPr>
          <w:rFonts w:asciiTheme="minorHAnsi" w:hAnsiTheme="minorHAnsi" w:cstheme="minorHAnsi"/>
          <w:color w:val="auto"/>
          <w:lang w:val="en"/>
        </w:rPr>
        <w:t>Procedure in the microbiological safety cabinet</w:t>
      </w:r>
      <w:r w:rsidR="00F06DA1">
        <w:rPr>
          <w:rFonts w:asciiTheme="minorHAnsi" w:hAnsiTheme="minorHAnsi" w:cstheme="minorHAnsi"/>
          <w:color w:val="auto"/>
          <w:lang w:val="en"/>
        </w:rPr>
        <w:t>.</w:t>
      </w:r>
    </w:p>
    <w:p w14:paraId="07588C43" w14:textId="77777777" w:rsidR="00F06DA1" w:rsidRPr="009C6323" w:rsidRDefault="00F06DA1" w:rsidP="00797491">
      <w:pPr>
        <w:pStyle w:val="ListParagraph"/>
        <w:ind w:left="0"/>
        <w:rPr>
          <w:color w:val="auto"/>
        </w:rPr>
      </w:pPr>
    </w:p>
    <w:p w14:paraId="07710EDE" w14:textId="6C5360D4" w:rsidR="00942FED"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lang w:val="en"/>
        </w:rPr>
      </w:pPr>
      <w:r w:rsidRPr="009C6323">
        <w:rPr>
          <w:rFonts w:asciiTheme="minorHAnsi" w:hAnsiTheme="minorHAnsi" w:cstheme="minorHAnsi"/>
          <w:color w:val="auto"/>
          <w:lang w:val="en"/>
        </w:rPr>
        <w:t>Switch on the microbiological safety cabinet 10 minutes before preparing the sample (to make sure that the environment is sterile).</w:t>
      </w:r>
    </w:p>
    <w:p w14:paraId="55B68958" w14:textId="77777777" w:rsidR="00F06DA1" w:rsidRPr="009C6323" w:rsidRDefault="00F06DA1" w:rsidP="00797491">
      <w:pPr>
        <w:pStyle w:val="ListParagraph"/>
        <w:widowControl/>
        <w:autoSpaceDE/>
        <w:autoSpaceDN/>
        <w:adjustRightInd/>
        <w:ind w:left="0"/>
        <w:rPr>
          <w:rFonts w:asciiTheme="minorHAnsi" w:hAnsiTheme="minorHAnsi" w:cstheme="minorHAnsi"/>
          <w:color w:val="auto"/>
          <w:lang w:val="en"/>
        </w:rPr>
      </w:pPr>
    </w:p>
    <w:p w14:paraId="0636B599" w14:textId="222C5D1E" w:rsidR="00942FED" w:rsidRDefault="009D3D47" w:rsidP="00797491">
      <w:pPr>
        <w:pStyle w:val="ListParagraph"/>
        <w:widowControl/>
        <w:numPr>
          <w:ilvl w:val="2"/>
          <w:numId w:val="1"/>
        </w:numPr>
        <w:autoSpaceDE/>
        <w:autoSpaceDN/>
        <w:adjustRightInd/>
        <w:ind w:left="0" w:firstLine="0"/>
        <w:rPr>
          <w:rFonts w:asciiTheme="minorHAnsi" w:hAnsiTheme="minorHAnsi"/>
          <w:color w:val="auto"/>
          <w:lang w:val="en"/>
        </w:rPr>
      </w:pPr>
      <w:r w:rsidRPr="009C6323">
        <w:rPr>
          <w:rFonts w:asciiTheme="minorHAnsi" w:hAnsiTheme="minorHAnsi"/>
          <w:color w:val="auto"/>
          <w:lang w:val="en"/>
        </w:rPr>
        <w:t>Before any handling, disinfect the entire microbiological safety cabinet with 70% ethanol.</w:t>
      </w:r>
    </w:p>
    <w:p w14:paraId="1AFD04AB" w14:textId="77777777" w:rsidR="00F06DA1" w:rsidRPr="009C6323" w:rsidRDefault="00F06DA1" w:rsidP="00797491">
      <w:pPr>
        <w:pStyle w:val="ListParagraph"/>
        <w:widowControl/>
        <w:autoSpaceDE/>
        <w:autoSpaceDN/>
        <w:adjustRightInd/>
        <w:ind w:left="0"/>
        <w:rPr>
          <w:rFonts w:asciiTheme="minorHAnsi" w:hAnsiTheme="minorHAnsi"/>
          <w:color w:val="auto"/>
          <w:lang w:val="en"/>
        </w:rPr>
      </w:pPr>
    </w:p>
    <w:p w14:paraId="4F648EC1" w14:textId="0C9C2B3C" w:rsidR="00942FED" w:rsidRPr="00F06DA1"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lang w:val="en"/>
        </w:rPr>
      </w:pPr>
      <w:r w:rsidRPr="009C6323">
        <w:rPr>
          <w:rFonts w:asciiTheme="minorHAnsi" w:hAnsiTheme="minorHAnsi"/>
          <w:color w:val="auto"/>
          <w:lang w:val="en"/>
        </w:rPr>
        <w:t xml:space="preserve">Disinfect all necessary material with </w:t>
      </w:r>
      <w:r w:rsidR="00797491" w:rsidRPr="009C6323">
        <w:rPr>
          <w:rFonts w:asciiTheme="minorHAnsi" w:hAnsiTheme="minorHAnsi"/>
          <w:color w:val="auto"/>
          <w:lang w:val="en"/>
        </w:rPr>
        <w:t xml:space="preserve">70% </w:t>
      </w:r>
      <w:r w:rsidRPr="009C6323">
        <w:rPr>
          <w:rFonts w:asciiTheme="minorHAnsi" w:hAnsiTheme="minorHAnsi"/>
          <w:color w:val="auto"/>
          <w:lang w:val="en"/>
        </w:rPr>
        <w:t>ethanol before placing in the microbiological safety cabinet.</w:t>
      </w:r>
    </w:p>
    <w:p w14:paraId="1426C065" w14:textId="77777777" w:rsidR="00F06DA1" w:rsidRPr="009C6323" w:rsidRDefault="00F06DA1" w:rsidP="00797491">
      <w:pPr>
        <w:pStyle w:val="ListParagraph"/>
        <w:widowControl/>
        <w:autoSpaceDE/>
        <w:autoSpaceDN/>
        <w:adjustRightInd/>
        <w:ind w:left="0"/>
        <w:rPr>
          <w:rFonts w:asciiTheme="minorHAnsi" w:hAnsiTheme="minorHAnsi" w:cstheme="minorHAnsi"/>
          <w:color w:val="auto"/>
          <w:lang w:val="en"/>
        </w:rPr>
      </w:pPr>
    </w:p>
    <w:p w14:paraId="160FFACD" w14:textId="4C6D7601" w:rsidR="00942FED" w:rsidRPr="00F06DA1"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highlight w:val="yellow"/>
          <w:lang w:val="en"/>
        </w:rPr>
      </w:pPr>
      <w:r w:rsidRPr="009C6323">
        <w:rPr>
          <w:rFonts w:asciiTheme="minorHAnsi" w:hAnsiTheme="minorHAnsi" w:cstheme="minorHAnsi"/>
          <w:color w:val="auto"/>
          <w:highlight w:val="yellow"/>
          <w:lang w:val="en"/>
        </w:rPr>
        <w:t>Open the 15</w:t>
      </w:r>
      <w:r w:rsidR="009C6323">
        <w:rPr>
          <w:rFonts w:asciiTheme="minorHAnsi" w:hAnsiTheme="minorHAnsi" w:cstheme="minorHAnsi"/>
          <w:color w:val="auto"/>
          <w:highlight w:val="yellow"/>
          <w:lang w:val="en"/>
        </w:rPr>
        <w:t xml:space="preserve"> mL</w:t>
      </w:r>
      <w:r w:rsidRPr="009C6323">
        <w:rPr>
          <w:rFonts w:asciiTheme="minorHAnsi" w:hAnsiTheme="minorHAnsi" w:cstheme="minorHAnsi"/>
          <w:color w:val="auto"/>
          <w:highlight w:val="yellow"/>
          <w:lang w:val="en"/>
        </w:rPr>
        <w:t xml:space="preserve"> conical tubes containing the samples only once under the microbiological safety cabinet, then </w:t>
      </w:r>
      <w:r w:rsidRPr="009C6323">
        <w:rPr>
          <w:rFonts w:asciiTheme="minorHAnsi" w:hAnsiTheme="minorHAnsi" w:cstheme="minorHAnsi"/>
          <w:color w:val="auto"/>
          <w:highlight w:val="yellow"/>
        </w:rPr>
        <w:t xml:space="preserve">dislodge </w:t>
      </w:r>
      <w:r w:rsidRPr="009C6323">
        <w:rPr>
          <w:rFonts w:asciiTheme="minorHAnsi" w:hAnsiTheme="minorHAnsi" w:cs="Courier New"/>
          <w:color w:val="auto"/>
          <w:highlight w:val="yellow"/>
          <w:lang w:val="en" w:eastAsia="fr-FR"/>
        </w:rPr>
        <w:t>epithelial strips by agitating the brush (</w:t>
      </w:r>
      <w:r w:rsidRPr="009C6323">
        <w:rPr>
          <w:rFonts w:asciiTheme="minorHAnsi" w:hAnsiTheme="minorHAnsi" w:cs="Courier New"/>
          <w:color w:val="auto"/>
          <w:highlight w:val="yellow"/>
          <w:lang w:eastAsia="fr-FR"/>
        </w:rPr>
        <w:t>using</w:t>
      </w:r>
      <w:r w:rsidRPr="009C6323">
        <w:rPr>
          <w:rFonts w:asciiTheme="minorHAnsi" w:hAnsiTheme="minorHAnsi" w:cs="Courier New"/>
          <w:color w:val="auto"/>
          <w:highlight w:val="yellow"/>
          <w:lang w:val="en" w:eastAsia="fr-FR"/>
        </w:rPr>
        <w:t xml:space="preserve"> </w:t>
      </w:r>
      <w:r w:rsidR="00797491">
        <w:rPr>
          <w:rFonts w:asciiTheme="minorHAnsi" w:hAnsiTheme="minorHAnsi" w:cstheme="minorHAnsi"/>
          <w:color w:val="auto"/>
          <w:highlight w:val="yellow"/>
        </w:rPr>
        <w:t>Weil-</w:t>
      </w:r>
      <w:proofErr w:type="spellStart"/>
      <w:r w:rsidR="00797491">
        <w:rPr>
          <w:rFonts w:asciiTheme="minorHAnsi" w:hAnsiTheme="minorHAnsi" w:cstheme="minorHAnsi"/>
          <w:color w:val="auto"/>
          <w:highlight w:val="yellow"/>
        </w:rPr>
        <w:t>Blakesley</w:t>
      </w:r>
      <w:proofErr w:type="spellEnd"/>
      <w:r w:rsidRPr="009C6323">
        <w:rPr>
          <w:rFonts w:asciiTheme="minorHAnsi" w:hAnsiTheme="minorHAnsi" w:cstheme="minorHAnsi"/>
          <w:color w:val="auto"/>
          <w:highlight w:val="yellow"/>
        </w:rPr>
        <w:t xml:space="preserve"> nasal forceps) </w:t>
      </w:r>
      <w:r w:rsidRPr="009C6323">
        <w:rPr>
          <w:rFonts w:asciiTheme="minorHAnsi" w:hAnsiTheme="minorHAnsi" w:cs="Courier New"/>
          <w:color w:val="auto"/>
          <w:highlight w:val="yellow"/>
          <w:lang w:val="en" w:eastAsia="fr-FR"/>
        </w:rPr>
        <w:t xml:space="preserve">in supplemented M199. </w:t>
      </w:r>
    </w:p>
    <w:p w14:paraId="7D96E565" w14:textId="77777777" w:rsidR="00F06DA1" w:rsidRPr="009C6323" w:rsidRDefault="00F06DA1" w:rsidP="00797491">
      <w:pPr>
        <w:pStyle w:val="ListParagraph"/>
        <w:widowControl/>
        <w:autoSpaceDE/>
        <w:autoSpaceDN/>
        <w:adjustRightInd/>
        <w:ind w:left="0"/>
        <w:rPr>
          <w:rFonts w:asciiTheme="minorHAnsi" w:hAnsiTheme="minorHAnsi" w:cstheme="minorHAnsi"/>
          <w:color w:val="auto"/>
          <w:highlight w:val="yellow"/>
          <w:lang w:val="en"/>
        </w:rPr>
      </w:pPr>
    </w:p>
    <w:p w14:paraId="4FE9CDCF" w14:textId="50053136" w:rsidR="00942FED"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highlight w:val="yellow"/>
          <w:lang w:val="en"/>
        </w:rPr>
      </w:pPr>
      <w:r w:rsidRPr="009C6323">
        <w:rPr>
          <w:rFonts w:asciiTheme="minorHAnsi" w:hAnsiTheme="minorHAnsi" w:cstheme="minorHAnsi"/>
          <w:color w:val="auto"/>
          <w:highlight w:val="yellow"/>
          <w:lang w:val="en"/>
        </w:rPr>
        <w:t>Stick the spacer on the glass slide and remove the protection from the double-sided st</w:t>
      </w:r>
      <w:r w:rsidR="0076242B" w:rsidRPr="009C6323">
        <w:rPr>
          <w:rFonts w:asciiTheme="minorHAnsi" w:hAnsiTheme="minorHAnsi" w:cstheme="minorHAnsi"/>
          <w:color w:val="auto"/>
          <w:highlight w:val="yellow"/>
          <w:lang w:val="en"/>
        </w:rPr>
        <w:t>uck</w:t>
      </w:r>
      <w:r w:rsidRPr="009C6323">
        <w:rPr>
          <w:rFonts w:asciiTheme="minorHAnsi" w:hAnsiTheme="minorHAnsi" w:cstheme="minorHAnsi"/>
          <w:color w:val="auto"/>
          <w:highlight w:val="yellow"/>
          <w:lang w:val="en"/>
        </w:rPr>
        <w:t xml:space="preserve"> spacer.</w:t>
      </w:r>
    </w:p>
    <w:p w14:paraId="723DB90F" w14:textId="77777777" w:rsidR="00F06DA1" w:rsidRPr="009C6323" w:rsidRDefault="00F06DA1" w:rsidP="00797491">
      <w:pPr>
        <w:pStyle w:val="ListParagraph"/>
        <w:widowControl/>
        <w:autoSpaceDE/>
        <w:autoSpaceDN/>
        <w:adjustRightInd/>
        <w:ind w:left="0"/>
        <w:rPr>
          <w:rFonts w:asciiTheme="minorHAnsi" w:hAnsiTheme="minorHAnsi" w:cstheme="minorHAnsi"/>
          <w:color w:val="auto"/>
          <w:highlight w:val="yellow"/>
          <w:lang w:val="en"/>
        </w:rPr>
      </w:pPr>
    </w:p>
    <w:p w14:paraId="2A34EEBB" w14:textId="03AB2274" w:rsidR="00942FED" w:rsidRPr="00F06DA1"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highlight w:val="yellow"/>
          <w:lang w:val="en"/>
        </w:rPr>
      </w:pPr>
      <w:r w:rsidRPr="009C6323">
        <w:rPr>
          <w:rFonts w:asciiTheme="minorHAnsi" w:hAnsiTheme="minorHAnsi" w:cstheme="minorHAnsi"/>
          <w:color w:val="auto"/>
          <w:highlight w:val="yellow"/>
        </w:rPr>
        <w:t>Shake the tube gently to allow cilia to spread out throughout the tube.</w:t>
      </w:r>
    </w:p>
    <w:p w14:paraId="575580C6" w14:textId="77777777" w:rsidR="00F06DA1" w:rsidRPr="009C6323" w:rsidRDefault="00F06DA1" w:rsidP="00797491">
      <w:pPr>
        <w:pStyle w:val="ListParagraph"/>
        <w:widowControl/>
        <w:autoSpaceDE/>
        <w:autoSpaceDN/>
        <w:adjustRightInd/>
        <w:ind w:left="0"/>
        <w:rPr>
          <w:rFonts w:asciiTheme="minorHAnsi" w:hAnsiTheme="minorHAnsi" w:cstheme="minorHAnsi"/>
          <w:color w:val="auto"/>
          <w:highlight w:val="yellow"/>
          <w:lang w:val="en"/>
        </w:rPr>
      </w:pPr>
    </w:p>
    <w:p w14:paraId="4E551145" w14:textId="6703A6B4" w:rsidR="00942FED"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highlight w:val="yellow"/>
        </w:rPr>
      </w:pPr>
      <w:r w:rsidRPr="009C6323">
        <w:rPr>
          <w:rFonts w:asciiTheme="minorHAnsi" w:hAnsiTheme="minorHAnsi" w:cstheme="minorHAnsi"/>
          <w:color w:val="auto"/>
          <w:highlight w:val="yellow"/>
        </w:rPr>
        <w:t xml:space="preserve">Withdraw a small sample of ciliated epithelium in supplemented M199 </w:t>
      </w:r>
      <w:r w:rsidR="006F2F63" w:rsidRPr="009C6323">
        <w:rPr>
          <w:rFonts w:asciiTheme="minorHAnsi" w:hAnsiTheme="minorHAnsi" w:cstheme="minorHAnsi"/>
          <w:color w:val="auto"/>
          <w:highlight w:val="yellow"/>
        </w:rPr>
        <w:t xml:space="preserve">from </w:t>
      </w:r>
      <w:r w:rsidRPr="009C6323">
        <w:rPr>
          <w:rFonts w:asciiTheme="minorHAnsi" w:hAnsiTheme="minorHAnsi" w:cstheme="minorHAnsi"/>
          <w:color w:val="auto"/>
          <w:highlight w:val="yellow"/>
        </w:rPr>
        <w:t xml:space="preserve">the middle of the tube with a pipette (approximately 60 </w:t>
      </w:r>
      <w:r w:rsidRPr="009C6323">
        <w:rPr>
          <w:color w:val="auto"/>
          <w:highlight w:val="yellow"/>
        </w:rPr>
        <w:sym w:font="Symbol" w:char="F06D"/>
      </w:r>
      <w:r w:rsidR="00F06DA1">
        <w:rPr>
          <w:rFonts w:asciiTheme="minorHAnsi" w:hAnsiTheme="minorHAnsi" w:cstheme="minorHAnsi"/>
          <w:color w:val="auto"/>
          <w:highlight w:val="yellow"/>
        </w:rPr>
        <w:t>L</w:t>
      </w:r>
      <w:r w:rsidR="00F06DA1" w:rsidRPr="009C6323">
        <w:rPr>
          <w:rFonts w:asciiTheme="minorHAnsi" w:hAnsiTheme="minorHAnsi" w:cstheme="minorHAnsi"/>
          <w:color w:val="auto"/>
          <w:highlight w:val="yellow"/>
        </w:rPr>
        <w:t>) and</w:t>
      </w:r>
      <w:r w:rsidRPr="009C6323">
        <w:rPr>
          <w:rFonts w:asciiTheme="minorHAnsi" w:hAnsiTheme="minorHAnsi" w:cstheme="minorHAnsi"/>
          <w:color w:val="auto"/>
          <w:highlight w:val="yellow"/>
        </w:rPr>
        <w:t xml:space="preserve"> fill the spacer.</w:t>
      </w:r>
    </w:p>
    <w:p w14:paraId="38EAF800" w14:textId="77777777" w:rsidR="00F06DA1" w:rsidRPr="009C6323" w:rsidRDefault="00F06DA1" w:rsidP="00797491">
      <w:pPr>
        <w:pStyle w:val="ListParagraph"/>
        <w:widowControl/>
        <w:autoSpaceDE/>
        <w:autoSpaceDN/>
        <w:adjustRightInd/>
        <w:ind w:left="0"/>
        <w:rPr>
          <w:rFonts w:asciiTheme="minorHAnsi" w:hAnsiTheme="minorHAnsi" w:cstheme="minorHAnsi"/>
          <w:color w:val="auto"/>
          <w:highlight w:val="yellow"/>
        </w:rPr>
      </w:pPr>
    </w:p>
    <w:p w14:paraId="23749D71" w14:textId="610E7586" w:rsidR="00942FED" w:rsidRPr="00F06DA1"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highlight w:val="yellow"/>
          <w:lang w:val="en"/>
        </w:rPr>
      </w:pPr>
      <w:r w:rsidRPr="009C6323">
        <w:rPr>
          <w:rFonts w:asciiTheme="minorHAnsi" w:hAnsiTheme="minorHAnsi" w:cs="Times New Roman"/>
          <w:color w:val="auto"/>
          <w:highlight w:val="yellow"/>
          <w:lang w:eastAsia="fr-FR"/>
        </w:rPr>
        <w:t xml:space="preserve">Stick the </w:t>
      </w:r>
      <w:r w:rsidRPr="009C6323">
        <w:rPr>
          <w:rFonts w:asciiTheme="minorHAnsi" w:hAnsiTheme="minorHAnsi" w:cstheme="minorHAnsi"/>
          <w:color w:val="auto"/>
          <w:highlight w:val="yellow"/>
        </w:rPr>
        <w:t>rectangular coverslip (22</w:t>
      </w:r>
      <w:r w:rsidR="00F06DA1">
        <w:rPr>
          <w:rFonts w:asciiTheme="minorHAnsi" w:hAnsiTheme="minorHAnsi" w:cstheme="minorHAnsi"/>
          <w:color w:val="auto"/>
          <w:highlight w:val="yellow"/>
        </w:rPr>
        <w:t xml:space="preserve"> mm x </w:t>
      </w:r>
      <w:r w:rsidRPr="009C6323">
        <w:rPr>
          <w:rFonts w:asciiTheme="minorHAnsi" w:hAnsiTheme="minorHAnsi" w:cstheme="minorHAnsi"/>
          <w:color w:val="auto"/>
          <w:highlight w:val="yellow"/>
        </w:rPr>
        <w:t>40</w:t>
      </w:r>
      <w:r w:rsidR="00F06DA1">
        <w:rPr>
          <w:rFonts w:asciiTheme="minorHAnsi" w:hAnsiTheme="minorHAnsi" w:cstheme="minorHAnsi"/>
          <w:color w:val="auto"/>
          <w:highlight w:val="yellow"/>
        </w:rPr>
        <w:t xml:space="preserve"> </w:t>
      </w:r>
      <w:r w:rsidRPr="009C6323">
        <w:rPr>
          <w:rFonts w:asciiTheme="minorHAnsi" w:hAnsiTheme="minorHAnsi" w:cstheme="minorHAnsi"/>
          <w:color w:val="auto"/>
          <w:highlight w:val="yellow"/>
        </w:rPr>
        <w:t xml:space="preserve">mm) </w:t>
      </w:r>
      <w:r w:rsidRPr="009C6323">
        <w:rPr>
          <w:rFonts w:asciiTheme="minorHAnsi" w:hAnsiTheme="minorHAnsi" w:cs="Times New Roman"/>
          <w:color w:val="auto"/>
          <w:highlight w:val="yellow"/>
          <w:lang w:eastAsia="fr-FR"/>
        </w:rPr>
        <w:t>on the spacer</w:t>
      </w:r>
      <w:r w:rsidRPr="009C6323">
        <w:rPr>
          <w:rFonts w:asciiTheme="minorHAnsi" w:hAnsiTheme="minorHAnsi" w:cstheme="minorHAnsi"/>
          <w:color w:val="auto"/>
          <w:highlight w:val="yellow"/>
        </w:rPr>
        <w:t xml:space="preserve"> to close the chamber</w:t>
      </w:r>
      <w:r w:rsidRPr="009C6323">
        <w:rPr>
          <w:rFonts w:asciiTheme="minorHAnsi" w:hAnsiTheme="minorHAnsi" w:cs="Times New Roman"/>
          <w:color w:val="auto"/>
          <w:highlight w:val="yellow"/>
          <w:lang w:eastAsia="fr-FR"/>
        </w:rPr>
        <w:t>.</w:t>
      </w:r>
    </w:p>
    <w:p w14:paraId="02BF8BA9" w14:textId="77777777" w:rsidR="00F06DA1" w:rsidRPr="009C6323" w:rsidRDefault="00F06DA1" w:rsidP="00797491">
      <w:pPr>
        <w:pStyle w:val="ListParagraph"/>
        <w:widowControl/>
        <w:autoSpaceDE/>
        <w:autoSpaceDN/>
        <w:adjustRightInd/>
        <w:ind w:left="0"/>
        <w:rPr>
          <w:rFonts w:asciiTheme="minorHAnsi" w:hAnsiTheme="minorHAnsi" w:cstheme="minorHAnsi"/>
          <w:color w:val="auto"/>
          <w:highlight w:val="yellow"/>
          <w:lang w:val="en"/>
        </w:rPr>
      </w:pPr>
    </w:p>
    <w:p w14:paraId="66ECC427" w14:textId="04E7E551" w:rsidR="00942FED" w:rsidRPr="00F06DA1"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highlight w:val="yellow"/>
          <w:lang w:val="en"/>
        </w:rPr>
      </w:pPr>
      <w:r w:rsidRPr="009C6323">
        <w:rPr>
          <w:rFonts w:asciiTheme="minorHAnsi" w:hAnsiTheme="minorHAnsi" w:cs="Times New Roman"/>
          <w:color w:val="auto"/>
          <w:highlight w:val="yellow"/>
          <w:lang w:eastAsia="fr-FR"/>
        </w:rPr>
        <w:t xml:space="preserve">Disinfect the slide before getting out of the </w:t>
      </w:r>
      <w:r w:rsidRPr="009C6323">
        <w:rPr>
          <w:rFonts w:asciiTheme="minorHAnsi" w:hAnsiTheme="minorHAnsi" w:cstheme="minorHAnsi"/>
          <w:color w:val="auto"/>
          <w:highlight w:val="yellow"/>
        </w:rPr>
        <w:t>microbiological safety cabinet</w:t>
      </w:r>
      <w:r w:rsidR="00F06DA1">
        <w:rPr>
          <w:rFonts w:asciiTheme="minorHAnsi" w:hAnsiTheme="minorHAnsi" w:cstheme="minorHAnsi"/>
          <w:color w:val="auto"/>
          <w:highlight w:val="yellow"/>
        </w:rPr>
        <w:t>.</w:t>
      </w:r>
    </w:p>
    <w:p w14:paraId="4F54FE89" w14:textId="77777777" w:rsidR="00F06DA1" w:rsidRPr="009C6323" w:rsidRDefault="00F06DA1" w:rsidP="00797491">
      <w:pPr>
        <w:pStyle w:val="ListParagraph"/>
        <w:widowControl/>
        <w:autoSpaceDE/>
        <w:autoSpaceDN/>
        <w:adjustRightInd/>
        <w:ind w:left="0"/>
        <w:rPr>
          <w:rFonts w:asciiTheme="minorHAnsi" w:hAnsiTheme="minorHAnsi" w:cstheme="minorHAnsi"/>
          <w:color w:val="auto"/>
          <w:highlight w:val="yellow"/>
          <w:lang w:val="en"/>
        </w:rPr>
      </w:pPr>
    </w:p>
    <w:p w14:paraId="391DAAFB" w14:textId="60C845D7" w:rsidR="00942FED" w:rsidRPr="00F06DA1"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lang w:val="en"/>
        </w:rPr>
      </w:pPr>
      <w:r w:rsidRPr="009C6323">
        <w:rPr>
          <w:rFonts w:asciiTheme="minorHAnsi" w:hAnsiTheme="minorHAnsi" w:cs="Arial"/>
          <w:color w:val="auto"/>
          <w:shd w:val="clear" w:color="auto" w:fill="F8F9FA"/>
          <w:lang w:eastAsia="fr-FR"/>
        </w:rPr>
        <w:t xml:space="preserve">Remove the slide from the </w:t>
      </w:r>
      <w:r w:rsidRPr="009C6323">
        <w:rPr>
          <w:rFonts w:asciiTheme="minorHAnsi" w:hAnsiTheme="minorHAnsi" w:cstheme="minorHAnsi"/>
          <w:color w:val="auto"/>
        </w:rPr>
        <w:t>microbiological safety cabinet</w:t>
      </w:r>
      <w:r w:rsidRPr="009C6323">
        <w:rPr>
          <w:rFonts w:asciiTheme="minorHAnsi" w:hAnsiTheme="minorHAnsi" w:cs="Arial"/>
          <w:color w:val="auto"/>
          <w:shd w:val="clear" w:color="auto" w:fill="F8F9FA"/>
          <w:lang w:eastAsia="fr-FR"/>
        </w:rPr>
        <w:t>.</w:t>
      </w:r>
    </w:p>
    <w:p w14:paraId="7E2C3AC5" w14:textId="77777777" w:rsidR="00F06DA1" w:rsidRPr="009C6323" w:rsidRDefault="00F06DA1" w:rsidP="00797491">
      <w:pPr>
        <w:pStyle w:val="ListParagraph"/>
        <w:widowControl/>
        <w:autoSpaceDE/>
        <w:autoSpaceDN/>
        <w:adjustRightInd/>
        <w:ind w:left="0"/>
        <w:rPr>
          <w:rFonts w:asciiTheme="minorHAnsi" w:hAnsiTheme="minorHAnsi" w:cstheme="minorHAnsi"/>
          <w:color w:val="auto"/>
          <w:lang w:val="en"/>
        </w:rPr>
      </w:pPr>
    </w:p>
    <w:p w14:paraId="44304001" w14:textId="7F7AC5BB" w:rsidR="00942FED" w:rsidRPr="00F06DA1"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lang w:val="en"/>
        </w:rPr>
      </w:pPr>
      <w:r w:rsidRPr="009C6323">
        <w:rPr>
          <w:rFonts w:asciiTheme="minorHAnsi" w:hAnsiTheme="minorHAnsi" w:cstheme="minorHAnsi"/>
          <w:color w:val="auto"/>
          <w:lang w:val="en"/>
        </w:rPr>
        <w:t xml:space="preserve">Change gloves when exiting the </w:t>
      </w:r>
      <w:r w:rsidRPr="009C6323">
        <w:rPr>
          <w:rFonts w:asciiTheme="minorHAnsi" w:hAnsiTheme="minorHAnsi" w:cstheme="minorHAnsi"/>
          <w:color w:val="auto"/>
        </w:rPr>
        <w:t>microbiological safety cabinet.</w:t>
      </w:r>
    </w:p>
    <w:p w14:paraId="240093B1" w14:textId="77777777" w:rsidR="00F06DA1" w:rsidRPr="009C6323" w:rsidRDefault="00F06DA1" w:rsidP="00797491">
      <w:pPr>
        <w:pStyle w:val="ListParagraph"/>
        <w:widowControl/>
        <w:autoSpaceDE/>
        <w:autoSpaceDN/>
        <w:adjustRightInd/>
        <w:ind w:left="0"/>
        <w:rPr>
          <w:rFonts w:asciiTheme="minorHAnsi" w:hAnsiTheme="minorHAnsi" w:cstheme="minorHAnsi"/>
          <w:color w:val="auto"/>
          <w:lang w:val="en"/>
        </w:rPr>
      </w:pPr>
    </w:p>
    <w:p w14:paraId="78BC7B44" w14:textId="2BB0F4B4" w:rsidR="009D3D47" w:rsidRPr="009C6323" w:rsidRDefault="009D3D47" w:rsidP="00797491">
      <w:pPr>
        <w:pStyle w:val="ListParagraph"/>
        <w:widowControl/>
        <w:numPr>
          <w:ilvl w:val="2"/>
          <w:numId w:val="1"/>
        </w:numPr>
        <w:autoSpaceDE/>
        <w:autoSpaceDN/>
        <w:adjustRightInd/>
        <w:ind w:left="0" w:firstLine="0"/>
        <w:rPr>
          <w:rFonts w:asciiTheme="minorHAnsi" w:hAnsiTheme="minorHAnsi" w:cstheme="minorHAnsi"/>
          <w:color w:val="auto"/>
          <w:lang w:val="en"/>
        </w:rPr>
      </w:pPr>
      <w:r w:rsidRPr="009C6323">
        <w:rPr>
          <w:rFonts w:asciiTheme="minorHAnsi" w:hAnsiTheme="minorHAnsi" w:cstheme="minorHAnsi"/>
          <w:color w:val="auto"/>
          <w:lang w:val="en"/>
        </w:rPr>
        <w:t xml:space="preserve">Wait 10 minutes before turning off the </w:t>
      </w:r>
      <w:r w:rsidRPr="009C6323">
        <w:rPr>
          <w:rFonts w:asciiTheme="minorHAnsi" w:hAnsiTheme="minorHAnsi" w:cstheme="minorHAnsi"/>
          <w:color w:val="auto"/>
        </w:rPr>
        <w:t>microbiological safety cabinet after use (to make sur</w:t>
      </w:r>
      <w:r w:rsidR="006F2F63" w:rsidRPr="009C6323">
        <w:rPr>
          <w:rFonts w:asciiTheme="minorHAnsi" w:hAnsiTheme="minorHAnsi" w:cstheme="minorHAnsi"/>
          <w:color w:val="auto"/>
        </w:rPr>
        <w:t>e</w:t>
      </w:r>
      <w:r w:rsidRPr="009C6323">
        <w:rPr>
          <w:rFonts w:asciiTheme="minorHAnsi" w:hAnsiTheme="minorHAnsi" w:cstheme="minorHAnsi"/>
          <w:color w:val="auto"/>
        </w:rPr>
        <w:t xml:space="preserve"> that the environment of the microbiological safety cabinet is sterile before closing the door).</w:t>
      </w:r>
    </w:p>
    <w:p w14:paraId="71D1E0A7" w14:textId="77777777" w:rsidR="009D3D47" w:rsidRPr="009C6323" w:rsidRDefault="009D3D47" w:rsidP="00797491">
      <w:pPr>
        <w:contextualSpacing/>
        <w:rPr>
          <w:rFonts w:asciiTheme="minorHAnsi" w:hAnsiTheme="minorHAnsi" w:cstheme="minorHAnsi"/>
          <w:color w:val="auto"/>
        </w:rPr>
      </w:pPr>
    </w:p>
    <w:p w14:paraId="01B046ED" w14:textId="445CE1E6" w:rsidR="009D3D47" w:rsidRPr="00F06DA1" w:rsidRDefault="009D3D47" w:rsidP="00797491">
      <w:pPr>
        <w:pStyle w:val="ListParagraph"/>
        <w:numPr>
          <w:ilvl w:val="1"/>
          <w:numId w:val="1"/>
        </w:numPr>
        <w:ind w:left="0" w:firstLine="0"/>
        <w:rPr>
          <w:rFonts w:asciiTheme="minorHAnsi" w:hAnsiTheme="minorHAnsi" w:cstheme="minorHAnsi"/>
          <w:color w:val="auto"/>
          <w:highlight w:val="yellow"/>
        </w:rPr>
      </w:pPr>
      <w:r w:rsidRPr="00F06DA1">
        <w:rPr>
          <w:rFonts w:asciiTheme="minorHAnsi" w:hAnsiTheme="minorHAnsi" w:cstheme="minorHAnsi"/>
          <w:color w:val="auto"/>
          <w:highlight w:val="yellow"/>
        </w:rPr>
        <w:t>Place the slide in the plate of the heated box.</w:t>
      </w:r>
      <w:r w:rsidR="00F06DA1">
        <w:rPr>
          <w:rFonts w:asciiTheme="minorHAnsi" w:hAnsiTheme="minorHAnsi" w:cstheme="minorHAnsi"/>
          <w:color w:val="auto"/>
          <w:highlight w:val="yellow"/>
        </w:rPr>
        <w:t xml:space="preserve"> </w:t>
      </w:r>
      <w:r w:rsidRPr="00F06DA1">
        <w:rPr>
          <w:rFonts w:asciiTheme="minorHAnsi" w:hAnsiTheme="minorHAnsi" w:cstheme="minorHAnsi"/>
          <w:color w:val="auto"/>
          <w:highlight w:val="yellow"/>
        </w:rPr>
        <w:t>Close the heated box with the lid.</w:t>
      </w:r>
    </w:p>
    <w:p w14:paraId="629D96E3" w14:textId="77777777" w:rsidR="009D3D47" w:rsidRPr="009C6323" w:rsidRDefault="009D3D47" w:rsidP="00797491">
      <w:pPr>
        <w:pStyle w:val="ListParagraph"/>
        <w:ind w:left="0"/>
        <w:rPr>
          <w:rFonts w:asciiTheme="minorHAnsi" w:hAnsiTheme="minorHAnsi" w:cstheme="minorHAnsi"/>
          <w:color w:val="auto"/>
          <w:highlight w:val="yellow"/>
        </w:rPr>
      </w:pPr>
    </w:p>
    <w:p w14:paraId="52B2636C" w14:textId="77777777" w:rsidR="009D3D47" w:rsidRPr="009C6323" w:rsidRDefault="009D3D47" w:rsidP="00797491">
      <w:pPr>
        <w:pStyle w:val="ListParagraph"/>
        <w:numPr>
          <w:ilvl w:val="1"/>
          <w:numId w:val="1"/>
        </w:numPr>
        <w:ind w:left="0" w:firstLine="0"/>
        <w:rPr>
          <w:rFonts w:asciiTheme="minorHAnsi" w:hAnsiTheme="minorHAnsi" w:cstheme="minorHAnsi"/>
          <w:color w:val="auto"/>
          <w:highlight w:val="yellow"/>
        </w:rPr>
      </w:pPr>
      <w:r w:rsidRPr="009C6323">
        <w:rPr>
          <w:rFonts w:asciiTheme="minorHAnsi" w:hAnsiTheme="minorHAnsi" w:cstheme="minorHAnsi"/>
          <w:color w:val="auto"/>
          <w:highlight w:val="yellow"/>
        </w:rPr>
        <w:lastRenderedPageBreak/>
        <w:t>Add oil on the oil-immersion objective.</w:t>
      </w:r>
    </w:p>
    <w:p w14:paraId="209D18BA" w14:textId="77777777" w:rsidR="009D3D47" w:rsidRPr="009C6323" w:rsidRDefault="009D3D47" w:rsidP="00797491">
      <w:pPr>
        <w:pStyle w:val="ListParagraph"/>
        <w:ind w:left="0"/>
        <w:rPr>
          <w:rFonts w:asciiTheme="minorHAnsi" w:hAnsiTheme="minorHAnsi" w:cstheme="minorHAnsi"/>
          <w:color w:val="auto"/>
          <w:highlight w:val="yellow"/>
        </w:rPr>
      </w:pPr>
    </w:p>
    <w:p w14:paraId="45CA6007" w14:textId="77777777" w:rsidR="009D3D47" w:rsidRPr="009C6323" w:rsidRDefault="009D3D47" w:rsidP="00797491">
      <w:pPr>
        <w:pStyle w:val="ListParagraph"/>
        <w:numPr>
          <w:ilvl w:val="1"/>
          <w:numId w:val="1"/>
        </w:numPr>
        <w:ind w:left="0" w:firstLine="0"/>
        <w:rPr>
          <w:color w:val="auto"/>
          <w:highlight w:val="yellow"/>
        </w:rPr>
      </w:pPr>
      <w:r w:rsidRPr="009C6323">
        <w:rPr>
          <w:rFonts w:asciiTheme="minorHAnsi" w:hAnsiTheme="minorHAnsi" w:cstheme="minorHAnsi"/>
          <w:color w:val="auto"/>
          <w:highlight w:val="yellow"/>
        </w:rPr>
        <w:t>Place the heated box on the stage of the microscope.</w:t>
      </w:r>
    </w:p>
    <w:p w14:paraId="7FD2B8D1" w14:textId="77777777" w:rsidR="009D3D47" w:rsidRPr="009C6323" w:rsidRDefault="009D3D47" w:rsidP="00797491">
      <w:pPr>
        <w:pStyle w:val="ListParagraph"/>
        <w:ind w:left="0"/>
        <w:rPr>
          <w:color w:val="auto"/>
        </w:rPr>
      </w:pPr>
    </w:p>
    <w:p w14:paraId="1C340412" w14:textId="1176AFCC" w:rsidR="0045642F" w:rsidRPr="009C6323" w:rsidRDefault="009D3D47" w:rsidP="00797491">
      <w:pPr>
        <w:pStyle w:val="ListParagraph"/>
        <w:numPr>
          <w:ilvl w:val="1"/>
          <w:numId w:val="1"/>
        </w:numPr>
        <w:ind w:left="0" w:firstLine="0"/>
        <w:rPr>
          <w:color w:val="auto"/>
          <w:highlight w:val="yellow"/>
        </w:rPr>
      </w:pPr>
      <w:r w:rsidRPr="009C6323">
        <w:rPr>
          <w:color w:val="auto"/>
          <w:highlight w:val="yellow"/>
        </w:rPr>
        <w:t>Turn on the heated box and the lens heater.</w:t>
      </w:r>
    </w:p>
    <w:p w14:paraId="7D4D86E0" w14:textId="77777777" w:rsidR="00F06DA1" w:rsidRPr="00F06DA1" w:rsidRDefault="00F06DA1" w:rsidP="00797491">
      <w:pPr>
        <w:contextualSpacing/>
        <w:rPr>
          <w:iCs/>
          <w:color w:val="auto"/>
        </w:rPr>
      </w:pPr>
    </w:p>
    <w:p w14:paraId="441DCBAF" w14:textId="0EE648F9" w:rsidR="009D3D47" w:rsidRPr="00F06DA1" w:rsidRDefault="00F06DA1" w:rsidP="00797491">
      <w:pPr>
        <w:contextualSpacing/>
        <w:rPr>
          <w:rFonts w:asciiTheme="minorHAnsi" w:hAnsiTheme="minorHAnsi" w:cstheme="minorHAnsi"/>
          <w:iCs/>
          <w:color w:val="auto"/>
        </w:rPr>
      </w:pPr>
      <w:r>
        <w:rPr>
          <w:iCs/>
          <w:color w:val="auto"/>
        </w:rPr>
        <w:t>NOTE:</w:t>
      </w:r>
      <w:r w:rsidR="009D3D47" w:rsidRPr="00F06DA1">
        <w:rPr>
          <w:iCs/>
          <w:color w:val="auto"/>
        </w:rPr>
        <w:t xml:space="preserve"> </w:t>
      </w:r>
      <w:r>
        <w:rPr>
          <w:iCs/>
          <w:color w:val="auto"/>
        </w:rPr>
        <w:t>T</w:t>
      </w:r>
      <w:r w:rsidR="009D3D47" w:rsidRPr="00F06DA1">
        <w:rPr>
          <w:iCs/>
          <w:color w:val="auto"/>
        </w:rPr>
        <w:t>he lens heater must be turned on 1 hour before use.</w:t>
      </w:r>
    </w:p>
    <w:p w14:paraId="461BD6AF" w14:textId="77777777" w:rsidR="009D3D47" w:rsidRPr="009C6323" w:rsidRDefault="009D3D47" w:rsidP="00797491">
      <w:pPr>
        <w:pStyle w:val="ListParagraph"/>
        <w:ind w:left="0"/>
        <w:rPr>
          <w:color w:val="auto"/>
        </w:rPr>
      </w:pPr>
    </w:p>
    <w:p w14:paraId="3507D6CF" w14:textId="7DEFB851" w:rsidR="009D3D47" w:rsidRPr="009C6323" w:rsidRDefault="009D3D47" w:rsidP="00797491">
      <w:pPr>
        <w:pStyle w:val="ListParagraph"/>
        <w:numPr>
          <w:ilvl w:val="1"/>
          <w:numId w:val="1"/>
        </w:numPr>
        <w:ind w:left="0" w:firstLine="0"/>
        <w:rPr>
          <w:color w:val="auto"/>
          <w:highlight w:val="yellow"/>
        </w:rPr>
      </w:pPr>
      <w:r w:rsidRPr="009C6323">
        <w:rPr>
          <w:color w:val="auto"/>
          <w:highlight w:val="yellow"/>
        </w:rPr>
        <w:t xml:space="preserve">Adjust the temperature settings of the heated box and the lens heater controllers </w:t>
      </w:r>
      <w:r w:rsidRPr="009C6323">
        <w:rPr>
          <w:color w:val="auto"/>
        </w:rPr>
        <w:t xml:space="preserve">according to values obtained at step </w:t>
      </w:r>
      <w:r w:rsidR="00F06DA1">
        <w:rPr>
          <w:color w:val="auto"/>
        </w:rPr>
        <w:t>3.4</w:t>
      </w:r>
      <w:r w:rsidRPr="009C6323">
        <w:rPr>
          <w:color w:val="auto"/>
        </w:rPr>
        <w:t xml:space="preserve">. </w:t>
      </w:r>
    </w:p>
    <w:p w14:paraId="08C897DF" w14:textId="77777777" w:rsidR="009D3D47" w:rsidRPr="009C6323" w:rsidRDefault="009D3D47" w:rsidP="00797491">
      <w:pPr>
        <w:contextualSpacing/>
        <w:rPr>
          <w:rFonts w:asciiTheme="minorHAnsi" w:hAnsiTheme="minorHAnsi" w:cstheme="minorHAnsi"/>
          <w:color w:val="auto"/>
        </w:rPr>
      </w:pPr>
    </w:p>
    <w:p w14:paraId="1277033B" w14:textId="0EF82A44" w:rsidR="009D3D47" w:rsidRPr="009C6323"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 Wait 5 minutes (time required to rise the temperature of the sample up to 37</w:t>
      </w:r>
      <w:r w:rsidR="00F06DA1">
        <w:rPr>
          <w:rFonts w:asciiTheme="minorHAnsi" w:hAnsiTheme="minorHAnsi" w:cstheme="minorHAnsi"/>
          <w:color w:val="auto"/>
        </w:rPr>
        <w:t xml:space="preserve"> </w:t>
      </w:r>
      <w:r w:rsidRPr="009C6323">
        <w:rPr>
          <w:rFonts w:asciiTheme="minorHAnsi" w:hAnsiTheme="minorHAnsi" w:cstheme="minorHAnsi"/>
          <w:color w:val="auto"/>
        </w:rPr>
        <w:t>°C when using predetermined settings for both the heated box and the objective heater).</w:t>
      </w:r>
    </w:p>
    <w:p w14:paraId="7AC3B144" w14:textId="77777777" w:rsidR="009D3D47" w:rsidRPr="009C6323" w:rsidRDefault="009D3D47" w:rsidP="00797491">
      <w:pPr>
        <w:pStyle w:val="ListParagraph"/>
        <w:ind w:left="0"/>
        <w:rPr>
          <w:rFonts w:asciiTheme="minorHAnsi" w:hAnsiTheme="minorHAnsi" w:cstheme="minorHAnsi"/>
          <w:color w:val="auto"/>
        </w:rPr>
      </w:pPr>
    </w:p>
    <w:p w14:paraId="40747ECE" w14:textId="53F2C5E0" w:rsidR="009D3D47" w:rsidRPr="009C6323" w:rsidRDefault="009D3D47" w:rsidP="00797491">
      <w:pPr>
        <w:pStyle w:val="ListParagraph"/>
        <w:numPr>
          <w:ilvl w:val="1"/>
          <w:numId w:val="1"/>
        </w:numPr>
        <w:ind w:left="0" w:firstLine="0"/>
        <w:rPr>
          <w:rFonts w:asciiTheme="minorHAnsi" w:hAnsiTheme="minorHAnsi" w:cstheme="minorHAnsi"/>
          <w:color w:val="auto"/>
          <w:highlight w:val="yellow"/>
        </w:rPr>
      </w:pPr>
      <w:r w:rsidRPr="009C6323">
        <w:rPr>
          <w:rFonts w:asciiTheme="minorHAnsi" w:hAnsiTheme="minorHAnsi" w:cstheme="minorHAnsi"/>
          <w:color w:val="auto"/>
          <w:highlight w:val="yellow"/>
        </w:rPr>
        <w:t xml:space="preserve">Approach the objective to the slide until </w:t>
      </w:r>
      <w:r w:rsidR="00F06DA1">
        <w:rPr>
          <w:rFonts w:asciiTheme="minorHAnsi" w:hAnsiTheme="minorHAnsi" w:cstheme="minorHAnsi"/>
          <w:color w:val="auto"/>
          <w:highlight w:val="yellow"/>
        </w:rPr>
        <w:t>touching</w:t>
      </w:r>
      <w:r w:rsidRPr="009C6323">
        <w:rPr>
          <w:rFonts w:asciiTheme="minorHAnsi" w:hAnsiTheme="minorHAnsi" w:cstheme="minorHAnsi"/>
          <w:color w:val="auto"/>
          <w:highlight w:val="yellow"/>
        </w:rPr>
        <w:t xml:space="preserve"> the coverslip with the tip of the lens.</w:t>
      </w:r>
    </w:p>
    <w:p w14:paraId="50317D7A" w14:textId="77777777" w:rsidR="009D3D47" w:rsidRPr="009C6323" w:rsidRDefault="009D3D47" w:rsidP="00797491">
      <w:pPr>
        <w:contextualSpacing/>
        <w:rPr>
          <w:rFonts w:asciiTheme="minorHAnsi" w:hAnsiTheme="minorHAnsi" w:cstheme="minorHAnsi"/>
          <w:color w:val="auto"/>
        </w:rPr>
      </w:pPr>
    </w:p>
    <w:p w14:paraId="15A78697" w14:textId="77777777" w:rsidR="009D3D47" w:rsidRPr="009C6323" w:rsidRDefault="009D3D47" w:rsidP="00797491">
      <w:pPr>
        <w:pStyle w:val="ListParagraph"/>
        <w:numPr>
          <w:ilvl w:val="0"/>
          <w:numId w:val="1"/>
        </w:numPr>
        <w:ind w:left="0" w:firstLine="0"/>
        <w:rPr>
          <w:rFonts w:asciiTheme="minorHAnsi" w:hAnsiTheme="minorHAnsi" w:cstheme="minorHAnsi"/>
          <w:b/>
          <w:color w:val="auto"/>
          <w:highlight w:val="yellow"/>
        </w:rPr>
      </w:pPr>
      <w:r w:rsidRPr="009C6323">
        <w:rPr>
          <w:rFonts w:asciiTheme="minorHAnsi" w:hAnsiTheme="minorHAnsi" w:cstheme="minorHAnsi"/>
          <w:b/>
          <w:color w:val="auto"/>
          <w:highlight w:val="yellow"/>
        </w:rPr>
        <w:t>Visualizing respiratory ciliated edges</w:t>
      </w:r>
    </w:p>
    <w:p w14:paraId="56E31D74" w14:textId="77777777" w:rsidR="009D3D47" w:rsidRPr="009C6323" w:rsidRDefault="009D3D47" w:rsidP="00797491">
      <w:pPr>
        <w:contextualSpacing/>
        <w:rPr>
          <w:rFonts w:asciiTheme="minorHAnsi" w:hAnsiTheme="minorHAnsi" w:cstheme="minorHAnsi"/>
          <w:b/>
          <w:color w:val="auto"/>
        </w:rPr>
      </w:pPr>
    </w:p>
    <w:p w14:paraId="61EDD9BC" w14:textId="77777777" w:rsidR="009D3D47" w:rsidRPr="009C6323" w:rsidRDefault="009D3D47" w:rsidP="00797491">
      <w:pPr>
        <w:pStyle w:val="ListParagraph"/>
        <w:numPr>
          <w:ilvl w:val="1"/>
          <w:numId w:val="1"/>
        </w:numPr>
        <w:ind w:left="0" w:firstLine="0"/>
        <w:rPr>
          <w:rFonts w:asciiTheme="minorHAnsi" w:hAnsiTheme="minorHAnsi" w:cstheme="minorHAnsi"/>
          <w:b/>
          <w:color w:val="auto"/>
        </w:rPr>
      </w:pPr>
      <w:r w:rsidRPr="009C6323">
        <w:rPr>
          <w:rFonts w:asciiTheme="minorHAnsi" w:hAnsiTheme="minorHAnsi" w:cstheme="minorHAnsi"/>
          <w:color w:val="auto"/>
        </w:rPr>
        <w:t>Fix the high-speed video camera onto the microscope, connect the camera to the computer, and turn on the camera.</w:t>
      </w:r>
    </w:p>
    <w:p w14:paraId="7CC6DF07" w14:textId="77777777" w:rsidR="009D3D47" w:rsidRPr="009C6323" w:rsidRDefault="009D3D47" w:rsidP="00797491">
      <w:pPr>
        <w:pStyle w:val="ListParagraph"/>
        <w:ind w:left="0"/>
        <w:rPr>
          <w:rFonts w:asciiTheme="minorHAnsi" w:hAnsiTheme="minorHAnsi" w:cstheme="minorHAnsi"/>
          <w:b/>
          <w:color w:val="auto"/>
        </w:rPr>
      </w:pPr>
    </w:p>
    <w:p w14:paraId="746718A9" w14:textId="77777777" w:rsidR="009D3D47" w:rsidRPr="009C6323" w:rsidRDefault="009D3D47" w:rsidP="00797491">
      <w:pPr>
        <w:pStyle w:val="ListParagraph"/>
        <w:numPr>
          <w:ilvl w:val="1"/>
          <w:numId w:val="1"/>
        </w:numPr>
        <w:ind w:left="0" w:firstLine="0"/>
        <w:rPr>
          <w:rFonts w:asciiTheme="minorHAnsi" w:hAnsiTheme="minorHAnsi" w:cstheme="minorHAnsi"/>
          <w:b/>
          <w:color w:val="auto"/>
        </w:rPr>
      </w:pPr>
      <w:r w:rsidRPr="009C6323">
        <w:rPr>
          <w:rFonts w:asciiTheme="minorHAnsi" w:hAnsiTheme="minorHAnsi" w:cstheme="minorHAnsi"/>
          <w:color w:val="auto"/>
        </w:rPr>
        <w:t>Turn on the computer.</w:t>
      </w:r>
    </w:p>
    <w:p w14:paraId="3229F4D2" w14:textId="77777777" w:rsidR="009D3D47" w:rsidRPr="009C6323" w:rsidRDefault="009D3D47" w:rsidP="00797491">
      <w:pPr>
        <w:pStyle w:val="ListParagraph"/>
        <w:ind w:left="0"/>
        <w:rPr>
          <w:rFonts w:asciiTheme="minorHAnsi" w:hAnsiTheme="minorHAnsi" w:cstheme="minorHAnsi"/>
          <w:b/>
          <w:color w:val="auto"/>
        </w:rPr>
      </w:pPr>
    </w:p>
    <w:p w14:paraId="0EA1E5A6" w14:textId="0517AFB5" w:rsidR="009D3D47" w:rsidRPr="009C6323" w:rsidRDefault="009D3D47" w:rsidP="00797491">
      <w:pPr>
        <w:pStyle w:val="ListParagraph"/>
        <w:numPr>
          <w:ilvl w:val="1"/>
          <w:numId w:val="1"/>
        </w:numPr>
        <w:ind w:left="0" w:firstLine="0"/>
        <w:rPr>
          <w:rFonts w:asciiTheme="minorHAnsi" w:hAnsiTheme="minorHAnsi" w:cstheme="minorHAnsi"/>
          <w:b/>
          <w:color w:val="auto"/>
        </w:rPr>
      </w:pPr>
      <w:r w:rsidRPr="009C6323">
        <w:rPr>
          <w:rFonts w:asciiTheme="minorHAnsi" w:hAnsiTheme="minorHAnsi" w:cstheme="minorHAnsi"/>
          <w:color w:val="auto"/>
        </w:rPr>
        <w:t>Connect the</w:t>
      </w:r>
      <w:r w:rsidR="0066249C" w:rsidRPr="009C6323">
        <w:rPr>
          <w:rFonts w:asciiTheme="minorHAnsi" w:hAnsiTheme="minorHAnsi" w:cstheme="minorHAnsi"/>
          <w:color w:val="auto"/>
        </w:rPr>
        <w:t xml:space="preserve"> </w:t>
      </w:r>
      <w:r w:rsidRPr="009C6323">
        <w:rPr>
          <w:rFonts w:asciiTheme="minorHAnsi" w:hAnsiTheme="minorHAnsi" w:cstheme="minorHAnsi"/>
          <w:color w:val="auto"/>
        </w:rPr>
        <w:t xml:space="preserve">digital high speed videomicroscopy camera to the computer (so that the image viewed through the ocular lenses is projected onto the monitor) via the </w:t>
      </w:r>
      <w:r w:rsidR="00B61162" w:rsidRPr="009C6323">
        <w:rPr>
          <w:rFonts w:asciiTheme="minorHAnsi" w:hAnsiTheme="minorHAnsi" w:cstheme="minorHAnsi"/>
          <w:color w:val="auto"/>
        </w:rPr>
        <w:t>software.</w:t>
      </w:r>
    </w:p>
    <w:p w14:paraId="73F3BE1C" w14:textId="77777777" w:rsidR="009D3D47" w:rsidRPr="009C6323" w:rsidRDefault="009D3D47" w:rsidP="00797491">
      <w:pPr>
        <w:pStyle w:val="ListParagraph"/>
        <w:ind w:left="0"/>
        <w:rPr>
          <w:rFonts w:asciiTheme="minorHAnsi" w:hAnsiTheme="minorHAnsi" w:cstheme="minorHAnsi"/>
          <w:b/>
          <w:color w:val="auto"/>
        </w:rPr>
      </w:pPr>
    </w:p>
    <w:p w14:paraId="68D129D6" w14:textId="2A0CB10A" w:rsidR="009D3D47" w:rsidRPr="009C6323"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highlight w:val="yellow"/>
        </w:rPr>
        <w:t xml:space="preserve">Open </w:t>
      </w:r>
      <w:r w:rsidR="005179C6" w:rsidRPr="009C6323">
        <w:rPr>
          <w:rFonts w:asciiTheme="minorHAnsi" w:hAnsiTheme="minorHAnsi" w:cstheme="minorHAnsi"/>
          <w:color w:val="auto"/>
          <w:highlight w:val="yellow"/>
        </w:rPr>
        <w:t>the software</w:t>
      </w:r>
      <w:r w:rsidRPr="009C6323">
        <w:rPr>
          <w:rFonts w:asciiTheme="minorHAnsi" w:hAnsiTheme="minorHAnsi" w:cstheme="minorHAnsi"/>
          <w:color w:val="auto"/>
        </w:rPr>
        <w:t xml:space="preserve">, </w:t>
      </w:r>
      <w:r w:rsidR="00F06DA1">
        <w:rPr>
          <w:rFonts w:asciiTheme="minorHAnsi" w:hAnsiTheme="minorHAnsi" w:cstheme="minorHAnsi"/>
          <w:color w:val="auto"/>
        </w:rPr>
        <w:t xml:space="preserve">and </w:t>
      </w:r>
      <w:r w:rsidRPr="009C6323">
        <w:rPr>
          <w:rFonts w:asciiTheme="minorHAnsi" w:hAnsiTheme="minorHAnsi" w:cstheme="minorHAnsi"/>
          <w:color w:val="auto"/>
        </w:rPr>
        <w:t xml:space="preserve">then </w:t>
      </w:r>
      <w:r w:rsidRPr="00F06DA1">
        <w:rPr>
          <w:rFonts w:asciiTheme="minorHAnsi" w:hAnsiTheme="minorHAnsi" w:cstheme="minorHAnsi"/>
          <w:b/>
          <w:bCs/>
          <w:iCs/>
          <w:color w:val="auto"/>
        </w:rPr>
        <w:t>Main Menu</w:t>
      </w:r>
      <w:r w:rsidRPr="009C6323">
        <w:rPr>
          <w:rFonts w:asciiTheme="minorHAnsi" w:hAnsiTheme="minorHAnsi" w:cstheme="minorHAnsi"/>
          <w:color w:val="auto"/>
        </w:rPr>
        <w:t xml:space="preserve"> opens automatically (</w:t>
      </w:r>
      <w:r w:rsidRPr="00F06DA1">
        <w:rPr>
          <w:rFonts w:asciiTheme="minorHAnsi" w:hAnsiTheme="minorHAnsi" w:cstheme="minorHAnsi"/>
          <w:b/>
          <w:bCs/>
          <w:color w:val="auto"/>
        </w:rPr>
        <w:t>Figure 6A</w:t>
      </w:r>
      <w:r w:rsidRPr="009C6323">
        <w:rPr>
          <w:rFonts w:asciiTheme="minorHAnsi" w:hAnsiTheme="minorHAnsi" w:cstheme="minorHAnsi"/>
          <w:color w:val="auto"/>
        </w:rPr>
        <w:t>)</w:t>
      </w:r>
      <w:r w:rsidR="00F06DA1">
        <w:rPr>
          <w:rFonts w:asciiTheme="minorHAnsi" w:hAnsiTheme="minorHAnsi" w:cstheme="minorHAnsi"/>
          <w:color w:val="auto"/>
        </w:rPr>
        <w:t>.</w:t>
      </w:r>
    </w:p>
    <w:p w14:paraId="326DE725" w14:textId="77777777" w:rsidR="00F06DA1" w:rsidRDefault="00F06DA1" w:rsidP="00797491">
      <w:pPr>
        <w:pStyle w:val="ListParagraph"/>
        <w:ind w:left="0"/>
        <w:rPr>
          <w:rFonts w:asciiTheme="minorHAnsi" w:hAnsiTheme="minorHAnsi" w:cstheme="minorHAnsi"/>
          <w:i/>
          <w:color w:val="auto"/>
        </w:rPr>
      </w:pPr>
    </w:p>
    <w:p w14:paraId="3B3EE5B6" w14:textId="12DCF13C" w:rsidR="009D3D47" w:rsidRPr="00F06DA1" w:rsidRDefault="00F06DA1" w:rsidP="00797491">
      <w:pPr>
        <w:pStyle w:val="ListParagraph"/>
        <w:ind w:left="0"/>
        <w:rPr>
          <w:rFonts w:asciiTheme="minorHAnsi" w:hAnsiTheme="minorHAnsi" w:cstheme="minorHAnsi"/>
          <w:iCs/>
          <w:color w:val="auto"/>
        </w:rPr>
      </w:pPr>
      <w:r>
        <w:rPr>
          <w:rFonts w:asciiTheme="minorHAnsi" w:hAnsiTheme="minorHAnsi" w:cstheme="minorHAnsi"/>
          <w:iCs/>
          <w:color w:val="auto"/>
        </w:rPr>
        <w:t>NOTE:</w:t>
      </w:r>
      <w:r w:rsidR="009D3D47" w:rsidRPr="00F06DA1">
        <w:rPr>
          <w:rFonts w:asciiTheme="minorHAnsi" w:hAnsiTheme="minorHAnsi" w:cstheme="minorHAnsi"/>
          <w:iCs/>
          <w:color w:val="auto"/>
        </w:rPr>
        <w:t xml:space="preserve"> The </w:t>
      </w:r>
      <w:r w:rsidR="005179C6" w:rsidRPr="00F06DA1">
        <w:rPr>
          <w:rFonts w:asciiTheme="minorHAnsi" w:hAnsiTheme="minorHAnsi" w:cstheme="minorHAnsi"/>
          <w:iCs/>
          <w:color w:val="auto"/>
        </w:rPr>
        <w:t>s</w:t>
      </w:r>
      <w:r w:rsidR="009D3D47" w:rsidRPr="00F06DA1">
        <w:rPr>
          <w:rFonts w:asciiTheme="minorHAnsi" w:hAnsiTheme="minorHAnsi" w:cstheme="minorHAnsi"/>
          <w:iCs/>
          <w:color w:val="auto"/>
        </w:rPr>
        <w:t xml:space="preserve">oftware is the program used in </w:t>
      </w:r>
      <w:r w:rsidR="00A06220">
        <w:rPr>
          <w:rFonts w:asciiTheme="minorHAnsi" w:hAnsiTheme="minorHAnsi" w:cstheme="minorHAnsi"/>
          <w:iCs/>
          <w:color w:val="auto"/>
        </w:rPr>
        <w:t>the</w:t>
      </w:r>
      <w:r w:rsidR="009D3D47" w:rsidRPr="00F06DA1">
        <w:rPr>
          <w:rFonts w:asciiTheme="minorHAnsi" w:hAnsiTheme="minorHAnsi" w:cstheme="minorHAnsi"/>
          <w:iCs/>
          <w:color w:val="auto"/>
        </w:rPr>
        <w:t xml:space="preserve"> laboratory for image acquisition and processing.</w:t>
      </w:r>
      <w:r w:rsidR="009C6323" w:rsidRPr="00F06DA1">
        <w:rPr>
          <w:rFonts w:asciiTheme="minorHAnsi" w:hAnsiTheme="minorHAnsi" w:cstheme="minorHAnsi"/>
          <w:iCs/>
          <w:color w:val="auto"/>
        </w:rPr>
        <w:t xml:space="preserve"> </w:t>
      </w:r>
      <w:r w:rsidR="009D3D47" w:rsidRPr="00F06DA1">
        <w:rPr>
          <w:rFonts w:asciiTheme="minorHAnsi" w:hAnsiTheme="minorHAnsi" w:cstheme="minorHAnsi"/>
          <w:iCs/>
          <w:color w:val="auto"/>
        </w:rPr>
        <w:t xml:space="preserve">The system allows video sequences to be recorded and played back at a reduced frame </w:t>
      </w:r>
      <w:r w:rsidRPr="00F06DA1">
        <w:rPr>
          <w:rFonts w:asciiTheme="minorHAnsi" w:hAnsiTheme="minorHAnsi" w:cstheme="minorHAnsi"/>
          <w:iCs/>
          <w:color w:val="auto"/>
        </w:rPr>
        <w:t>rate</w:t>
      </w:r>
      <w:r w:rsidR="009D3D47" w:rsidRPr="00F06DA1">
        <w:rPr>
          <w:rFonts w:asciiTheme="minorHAnsi" w:hAnsiTheme="minorHAnsi" w:cstheme="minorHAnsi"/>
          <w:iCs/>
          <w:color w:val="auto"/>
        </w:rPr>
        <w:t xml:space="preserve"> or frame by frame. It can be downloaded for free. </w:t>
      </w:r>
    </w:p>
    <w:p w14:paraId="76FF5154" w14:textId="77777777" w:rsidR="009D3D47" w:rsidRPr="009C6323" w:rsidRDefault="009D3D47" w:rsidP="00797491">
      <w:pPr>
        <w:pStyle w:val="ListParagraph"/>
        <w:ind w:left="0"/>
        <w:rPr>
          <w:rFonts w:asciiTheme="minorHAnsi" w:hAnsiTheme="minorHAnsi" w:cstheme="minorHAnsi"/>
          <w:color w:val="auto"/>
        </w:rPr>
      </w:pPr>
    </w:p>
    <w:p w14:paraId="3BDFF808" w14:textId="5D139D65"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Open </w:t>
      </w:r>
      <w:r w:rsidRPr="00F06DA1">
        <w:rPr>
          <w:rFonts w:asciiTheme="minorHAnsi" w:hAnsiTheme="minorHAnsi" w:cstheme="minorHAnsi"/>
          <w:b/>
          <w:bCs/>
          <w:iCs/>
          <w:color w:val="auto"/>
        </w:rPr>
        <w:t>Camera</w:t>
      </w:r>
      <w:r w:rsidR="00F06DA1">
        <w:rPr>
          <w:rFonts w:asciiTheme="minorHAnsi" w:hAnsiTheme="minorHAnsi" w:cstheme="minorHAnsi"/>
          <w:color w:val="auto"/>
        </w:rPr>
        <w:t xml:space="preserve"> (</w:t>
      </w:r>
      <w:r w:rsidRPr="00F06DA1">
        <w:rPr>
          <w:rFonts w:asciiTheme="minorHAnsi" w:hAnsiTheme="minorHAnsi" w:cstheme="minorHAnsi"/>
          <w:b/>
          <w:bCs/>
          <w:color w:val="auto"/>
        </w:rPr>
        <w:t>Figure 6A</w:t>
      </w:r>
      <w:r w:rsidRPr="009C6323">
        <w:rPr>
          <w:rFonts w:asciiTheme="minorHAnsi" w:hAnsiTheme="minorHAnsi" w:cstheme="minorHAnsi"/>
          <w:color w:val="auto"/>
        </w:rPr>
        <w:t>)</w:t>
      </w:r>
      <w:r w:rsidR="00F06DA1">
        <w:rPr>
          <w:rFonts w:asciiTheme="minorHAnsi" w:hAnsiTheme="minorHAnsi" w:cstheme="minorHAnsi"/>
          <w:color w:val="auto"/>
        </w:rPr>
        <w:t>.</w:t>
      </w:r>
    </w:p>
    <w:p w14:paraId="548A0DB2" w14:textId="77777777" w:rsidR="00F06DA1" w:rsidRPr="009C6323" w:rsidRDefault="00F06DA1" w:rsidP="00797491">
      <w:pPr>
        <w:pStyle w:val="ListParagraph"/>
        <w:ind w:left="0"/>
        <w:rPr>
          <w:rFonts w:asciiTheme="minorHAnsi" w:hAnsiTheme="minorHAnsi" w:cstheme="minorHAnsi"/>
          <w:color w:val="auto"/>
        </w:rPr>
      </w:pPr>
    </w:p>
    <w:p w14:paraId="1A3B0FC5" w14:textId="06C86E8B" w:rsidR="009D3D47" w:rsidRDefault="00797491" w:rsidP="00797491">
      <w:pPr>
        <w:pStyle w:val="ListParagraph"/>
        <w:numPr>
          <w:ilvl w:val="2"/>
          <w:numId w:val="1"/>
        </w:numPr>
        <w:ind w:left="0" w:firstLine="0"/>
        <w:rPr>
          <w:rFonts w:asciiTheme="minorHAnsi" w:hAnsiTheme="minorHAnsi" w:cstheme="minorHAnsi"/>
          <w:color w:val="auto"/>
        </w:rPr>
      </w:pPr>
      <w:r>
        <w:rPr>
          <w:rFonts w:asciiTheme="minorHAnsi" w:hAnsiTheme="minorHAnsi" w:cstheme="minorHAnsi"/>
          <w:color w:val="auto"/>
        </w:rPr>
        <w:t xml:space="preserve">When </w:t>
      </w:r>
      <w:r w:rsidR="009D3D47" w:rsidRPr="00F06DA1">
        <w:rPr>
          <w:rFonts w:asciiTheme="minorHAnsi" w:hAnsiTheme="minorHAnsi" w:cstheme="minorHAnsi"/>
          <w:b/>
          <w:bCs/>
          <w:iCs/>
          <w:color w:val="auto"/>
        </w:rPr>
        <w:t>Camera enumeration filter</w:t>
      </w:r>
      <w:r>
        <w:rPr>
          <w:rFonts w:asciiTheme="minorHAnsi" w:hAnsiTheme="minorHAnsi" w:cstheme="minorHAnsi"/>
          <w:b/>
          <w:bCs/>
          <w:iCs/>
          <w:color w:val="auto"/>
        </w:rPr>
        <w:t xml:space="preserve"> </w:t>
      </w:r>
      <w:r w:rsidRPr="00797491">
        <w:rPr>
          <w:rFonts w:asciiTheme="minorHAnsi" w:hAnsiTheme="minorHAnsi" w:cstheme="minorHAnsi"/>
          <w:iCs/>
          <w:color w:val="auto"/>
        </w:rPr>
        <w:t>appears</w:t>
      </w:r>
      <w:r w:rsidR="009D3D47" w:rsidRPr="009C6323">
        <w:rPr>
          <w:rFonts w:asciiTheme="minorHAnsi" w:hAnsiTheme="minorHAnsi" w:cstheme="minorHAnsi"/>
          <w:color w:val="auto"/>
        </w:rPr>
        <w:t xml:space="preserve">, choose </w:t>
      </w:r>
      <w:r>
        <w:rPr>
          <w:rFonts w:asciiTheme="minorHAnsi" w:hAnsiTheme="minorHAnsi" w:cstheme="minorHAnsi"/>
          <w:b/>
          <w:bCs/>
          <w:iCs/>
          <w:color w:val="auto"/>
        </w:rPr>
        <w:t>OK</w:t>
      </w:r>
      <w:r w:rsidR="00F06DA1">
        <w:rPr>
          <w:rFonts w:asciiTheme="minorHAnsi" w:hAnsiTheme="minorHAnsi" w:cstheme="minorHAnsi"/>
          <w:color w:val="auto"/>
        </w:rPr>
        <w:t xml:space="preserve"> (</w:t>
      </w:r>
      <w:r w:rsidR="009D3D47" w:rsidRPr="00F06DA1">
        <w:rPr>
          <w:rFonts w:asciiTheme="minorHAnsi" w:hAnsiTheme="minorHAnsi" w:cstheme="minorHAnsi"/>
          <w:b/>
          <w:bCs/>
          <w:color w:val="auto"/>
        </w:rPr>
        <w:t>Figure 6B</w:t>
      </w:r>
      <w:r w:rsidR="009D3D47" w:rsidRPr="009C6323">
        <w:rPr>
          <w:rFonts w:asciiTheme="minorHAnsi" w:hAnsiTheme="minorHAnsi" w:cstheme="minorHAnsi"/>
          <w:color w:val="auto"/>
        </w:rPr>
        <w:t>)</w:t>
      </w:r>
      <w:r w:rsidR="00F06DA1">
        <w:rPr>
          <w:rFonts w:asciiTheme="minorHAnsi" w:hAnsiTheme="minorHAnsi" w:cstheme="minorHAnsi"/>
          <w:color w:val="auto"/>
        </w:rPr>
        <w:t>.</w:t>
      </w:r>
    </w:p>
    <w:p w14:paraId="0145E2BD" w14:textId="77777777" w:rsidR="00F06DA1" w:rsidRPr="009C6323" w:rsidRDefault="00F06DA1" w:rsidP="00797491">
      <w:pPr>
        <w:pStyle w:val="ListParagraph"/>
        <w:ind w:left="0"/>
        <w:rPr>
          <w:rFonts w:asciiTheme="minorHAnsi" w:hAnsiTheme="minorHAnsi" w:cstheme="minorHAnsi"/>
          <w:color w:val="auto"/>
        </w:rPr>
      </w:pPr>
    </w:p>
    <w:p w14:paraId="66D8A945" w14:textId="75B640E6" w:rsidR="009D3D47" w:rsidRDefault="00797491" w:rsidP="00797491">
      <w:pPr>
        <w:pStyle w:val="ListParagraph"/>
        <w:numPr>
          <w:ilvl w:val="2"/>
          <w:numId w:val="1"/>
        </w:numPr>
        <w:ind w:left="0" w:firstLine="0"/>
        <w:rPr>
          <w:rFonts w:asciiTheme="minorHAnsi" w:hAnsiTheme="minorHAnsi" w:cstheme="minorHAnsi"/>
          <w:color w:val="auto"/>
        </w:rPr>
      </w:pPr>
      <w:r w:rsidRPr="00797491">
        <w:rPr>
          <w:rFonts w:asciiTheme="minorHAnsi" w:hAnsiTheme="minorHAnsi" w:cstheme="minorHAnsi"/>
          <w:iCs/>
          <w:color w:val="auto"/>
        </w:rPr>
        <w:t>Select</w:t>
      </w:r>
      <w:r>
        <w:rPr>
          <w:rFonts w:asciiTheme="minorHAnsi" w:hAnsiTheme="minorHAnsi" w:cstheme="minorHAnsi"/>
          <w:b/>
          <w:bCs/>
          <w:iCs/>
          <w:color w:val="auto"/>
        </w:rPr>
        <w:t xml:space="preserve"> </w:t>
      </w:r>
      <w:r w:rsidR="009D3D47" w:rsidRPr="00F06DA1">
        <w:rPr>
          <w:rFonts w:asciiTheme="minorHAnsi" w:hAnsiTheme="minorHAnsi" w:cstheme="minorHAnsi"/>
          <w:b/>
          <w:bCs/>
          <w:iCs/>
          <w:color w:val="auto"/>
        </w:rPr>
        <w:t xml:space="preserve">Refresh </w:t>
      </w:r>
      <w:r>
        <w:rPr>
          <w:rFonts w:asciiTheme="minorHAnsi" w:hAnsiTheme="minorHAnsi" w:cstheme="minorHAnsi"/>
          <w:b/>
          <w:bCs/>
          <w:iCs/>
          <w:color w:val="auto"/>
        </w:rPr>
        <w:t>L</w:t>
      </w:r>
      <w:r w:rsidR="009D3D47" w:rsidRPr="00F06DA1">
        <w:rPr>
          <w:rFonts w:asciiTheme="minorHAnsi" w:hAnsiTheme="minorHAnsi" w:cstheme="minorHAnsi"/>
          <w:b/>
          <w:bCs/>
          <w:iCs/>
          <w:color w:val="auto"/>
        </w:rPr>
        <w:t>ist</w:t>
      </w:r>
      <w:r w:rsidR="009D3D47" w:rsidRPr="009C6323">
        <w:rPr>
          <w:rFonts w:asciiTheme="minorHAnsi" w:hAnsiTheme="minorHAnsi" w:cstheme="minorHAnsi"/>
          <w:color w:val="auto"/>
        </w:rPr>
        <w:t xml:space="preserve">; </w:t>
      </w:r>
      <w:r>
        <w:rPr>
          <w:rFonts w:asciiTheme="minorHAnsi" w:hAnsiTheme="minorHAnsi" w:cstheme="minorHAnsi"/>
          <w:color w:val="auto"/>
        </w:rPr>
        <w:t>select</w:t>
      </w:r>
      <w:r w:rsidR="009D3D47" w:rsidRPr="009C6323">
        <w:rPr>
          <w:rFonts w:asciiTheme="minorHAnsi" w:hAnsiTheme="minorHAnsi" w:cstheme="minorHAnsi"/>
          <w:color w:val="auto"/>
        </w:rPr>
        <w:t xml:space="preserve"> the name of </w:t>
      </w:r>
      <w:r w:rsidR="00D55249" w:rsidRPr="009C6323">
        <w:rPr>
          <w:rFonts w:asciiTheme="minorHAnsi" w:hAnsiTheme="minorHAnsi" w:cstheme="minorHAnsi"/>
          <w:color w:val="auto"/>
        </w:rPr>
        <w:t>the</w:t>
      </w:r>
      <w:r w:rsidR="009D3D47" w:rsidRPr="009C6323">
        <w:rPr>
          <w:rFonts w:asciiTheme="minorHAnsi" w:hAnsiTheme="minorHAnsi" w:cstheme="minorHAnsi"/>
          <w:color w:val="auto"/>
        </w:rPr>
        <w:t xml:space="preserve"> camera; choose the </w:t>
      </w:r>
      <w:r w:rsidRPr="00F06DA1">
        <w:rPr>
          <w:rFonts w:asciiTheme="minorHAnsi" w:hAnsiTheme="minorHAnsi" w:cstheme="minorHAnsi"/>
          <w:b/>
          <w:bCs/>
          <w:iCs/>
          <w:color w:val="auto"/>
        </w:rPr>
        <w:t>Interface</w:t>
      </w:r>
      <w:r w:rsidRPr="009C6323">
        <w:rPr>
          <w:rFonts w:asciiTheme="minorHAnsi" w:hAnsiTheme="minorHAnsi" w:cstheme="minorHAnsi"/>
          <w:i/>
          <w:color w:val="auto"/>
        </w:rPr>
        <w:t xml:space="preserve">: </w:t>
      </w:r>
      <w:r w:rsidRPr="00F06DA1">
        <w:rPr>
          <w:rFonts w:asciiTheme="minorHAnsi" w:hAnsiTheme="minorHAnsi" w:cstheme="minorHAnsi"/>
          <w:b/>
          <w:bCs/>
          <w:iCs/>
          <w:color w:val="auto"/>
        </w:rPr>
        <w:t>Expert</w:t>
      </w:r>
      <w:r w:rsidR="00F2514E" w:rsidRPr="009C6323">
        <w:rPr>
          <w:rFonts w:asciiTheme="minorHAnsi" w:hAnsiTheme="minorHAnsi" w:cstheme="minorHAnsi"/>
          <w:color w:val="auto"/>
        </w:rPr>
        <w:t>,</w:t>
      </w:r>
      <w:r w:rsidR="009D3D47" w:rsidRPr="009C6323">
        <w:rPr>
          <w:rFonts w:asciiTheme="minorHAnsi" w:hAnsiTheme="minorHAnsi" w:cstheme="minorHAnsi"/>
          <w:color w:val="auto"/>
        </w:rPr>
        <w:t xml:space="preserve"> then select </w:t>
      </w:r>
      <w:r>
        <w:rPr>
          <w:rFonts w:asciiTheme="minorHAnsi" w:hAnsiTheme="minorHAnsi" w:cstheme="minorHAnsi"/>
          <w:b/>
          <w:bCs/>
          <w:iCs/>
          <w:color w:val="auto"/>
        </w:rPr>
        <w:t>O</w:t>
      </w:r>
      <w:r w:rsidR="009D3D47" w:rsidRPr="00F06DA1">
        <w:rPr>
          <w:rFonts w:asciiTheme="minorHAnsi" w:hAnsiTheme="minorHAnsi" w:cstheme="minorHAnsi"/>
          <w:b/>
          <w:bCs/>
          <w:iCs/>
          <w:color w:val="auto"/>
        </w:rPr>
        <w:t>pen</w:t>
      </w:r>
      <w:r w:rsidR="009D3D47" w:rsidRPr="009C6323">
        <w:rPr>
          <w:rFonts w:asciiTheme="minorHAnsi" w:hAnsiTheme="minorHAnsi" w:cstheme="minorHAnsi"/>
          <w:color w:val="auto"/>
        </w:rPr>
        <w:t xml:space="preserve"> (</w:t>
      </w:r>
      <w:r w:rsidR="009D3D47" w:rsidRPr="00F06DA1">
        <w:rPr>
          <w:rFonts w:asciiTheme="minorHAnsi" w:hAnsiTheme="minorHAnsi" w:cstheme="minorHAnsi"/>
          <w:b/>
          <w:bCs/>
          <w:color w:val="auto"/>
        </w:rPr>
        <w:t>Figure 6C</w:t>
      </w:r>
      <w:r w:rsidR="009D3D47" w:rsidRPr="009C6323">
        <w:rPr>
          <w:rFonts w:asciiTheme="minorHAnsi" w:hAnsiTheme="minorHAnsi" w:cstheme="minorHAnsi"/>
          <w:color w:val="auto"/>
        </w:rPr>
        <w:t>)</w:t>
      </w:r>
      <w:r w:rsidR="00F06DA1">
        <w:rPr>
          <w:rFonts w:asciiTheme="minorHAnsi" w:hAnsiTheme="minorHAnsi" w:cstheme="minorHAnsi"/>
          <w:color w:val="auto"/>
        </w:rPr>
        <w:t>.</w:t>
      </w:r>
    </w:p>
    <w:p w14:paraId="169670FB" w14:textId="77777777" w:rsidR="00F06DA1" w:rsidRPr="009C6323" w:rsidRDefault="00F06DA1" w:rsidP="00797491">
      <w:pPr>
        <w:pStyle w:val="ListParagraph"/>
        <w:ind w:left="0"/>
        <w:rPr>
          <w:rFonts w:asciiTheme="minorHAnsi" w:hAnsiTheme="minorHAnsi" w:cstheme="minorHAnsi"/>
          <w:color w:val="auto"/>
        </w:rPr>
      </w:pPr>
    </w:p>
    <w:p w14:paraId="20E29875" w14:textId="3D4E61F4"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On the camera control-line at the top of the docked dialog menu, select </w:t>
      </w:r>
      <w:r w:rsidR="00797491">
        <w:rPr>
          <w:rFonts w:asciiTheme="minorHAnsi" w:hAnsiTheme="minorHAnsi" w:cstheme="minorHAnsi"/>
          <w:b/>
          <w:bCs/>
          <w:iCs/>
          <w:color w:val="auto"/>
        </w:rPr>
        <w:t>L</w:t>
      </w:r>
      <w:r w:rsidRPr="00F06DA1">
        <w:rPr>
          <w:rFonts w:asciiTheme="minorHAnsi" w:hAnsiTheme="minorHAnsi" w:cstheme="minorHAnsi"/>
          <w:b/>
          <w:bCs/>
          <w:iCs/>
          <w:color w:val="auto"/>
        </w:rPr>
        <w:t>ive</w:t>
      </w:r>
      <w:r w:rsidR="00F06DA1">
        <w:rPr>
          <w:rFonts w:asciiTheme="minorHAnsi" w:hAnsiTheme="minorHAnsi" w:cstheme="minorHAnsi"/>
          <w:color w:val="auto"/>
        </w:rPr>
        <w:t xml:space="preserve"> (</w:t>
      </w:r>
      <w:r w:rsidRPr="00F06DA1">
        <w:rPr>
          <w:rFonts w:asciiTheme="minorHAnsi" w:hAnsiTheme="minorHAnsi" w:cstheme="minorHAnsi"/>
          <w:b/>
          <w:bCs/>
          <w:color w:val="auto"/>
        </w:rPr>
        <w:t>Figure 6D</w:t>
      </w:r>
      <w:r w:rsidRPr="009C6323">
        <w:rPr>
          <w:rFonts w:asciiTheme="minorHAnsi" w:hAnsiTheme="minorHAnsi" w:cstheme="minorHAnsi"/>
          <w:color w:val="auto"/>
        </w:rPr>
        <w:t>)</w:t>
      </w:r>
      <w:r w:rsidR="00F06DA1">
        <w:rPr>
          <w:rFonts w:asciiTheme="minorHAnsi" w:hAnsiTheme="minorHAnsi" w:cstheme="minorHAnsi"/>
          <w:color w:val="auto"/>
        </w:rPr>
        <w:t>.</w:t>
      </w:r>
    </w:p>
    <w:p w14:paraId="2036F209" w14:textId="77777777" w:rsidR="00F06DA1" w:rsidRPr="009C6323" w:rsidRDefault="00F06DA1" w:rsidP="00797491">
      <w:pPr>
        <w:pStyle w:val="ListParagraph"/>
        <w:ind w:left="0"/>
        <w:rPr>
          <w:rFonts w:asciiTheme="minorHAnsi" w:hAnsiTheme="minorHAnsi" w:cstheme="minorHAnsi"/>
          <w:color w:val="auto"/>
        </w:rPr>
      </w:pPr>
    </w:p>
    <w:p w14:paraId="2FFF728F" w14:textId="050B8B80" w:rsidR="009D3D47" w:rsidRPr="009C6323"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Choose </w:t>
      </w:r>
      <w:r w:rsidR="00797491">
        <w:rPr>
          <w:rFonts w:asciiTheme="minorHAnsi" w:hAnsiTheme="minorHAnsi" w:cstheme="minorHAnsi"/>
          <w:b/>
          <w:bCs/>
          <w:iCs/>
          <w:color w:val="auto"/>
        </w:rPr>
        <w:t>P</w:t>
      </w:r>
      <w:r w:rsidRPr="00F06DA1">
        <w:rPr>
          <w:rFonts w:asciiTheme="minorHAnsi" w:hAnsiTheme="minorHAnsi" w:cstheme="minorHAnsi"/>
          <w:b/>
          <w:bCs/>
          <w:iCs/>
          <w:color w:val="auto"/>
        </w:rPr>
        <w:t>lay</w:t>
      </w:r>
      <w:r w:rsidRPr="009C6323">
        <w:rPr>
          <w:rFonts w:asciiTheme="minorHAnsi" w:hAnsiTheme="minorHAnsi" w:cstheme="minorHAnsi"/>
          <w:color w:val="auto"/>
        </w:rPr>
        <w:t xml:space="preserve"> to view the image and </w:t>
      </w:r>
      <w:r w:rsidR="00797491">
        <w:rPr>
          <w:rFonts w:asciiTheme="minorHAnsi" w:hAnsiTheme="minorHAnsi" w:cstheme="minorHAnsi"/>
          <w:b/>
          <w:bCs/>
          <w:iCs/>
          <w:color w:val="auto"/>
        </w:rPr>
        <w:t>S</w:t>
      </w:r>
      <w:r w:rsidRPr="00F06DA1">
        <w:rPr>
          <w:rFonts w:asciiTheme="minorHAnsi" w:hAnsiTheme="minorHAnsi" w:cstheme="minorHAnsi"/>
          <w:b/>
          <w:bCs/>
          <w:iCs/>
          <w:color w:val="auto"/>
        </w:rPr>
        <w:t>top</w:t>
      </w:r>
      <w:r w:rsidRPr="009C6323">
        <w:rPr>
          <w:rFonts w:asciiTheme="minorHAnsi" w:hAnsiTheme="minorHAnsi" w:cstheme="minorHAnsi"/>
          <w:color w:val="auto"/>
        </w:rPr>
        <w:t xml:space="preserve"> to finish viewing</w:t>
      </w:r>
      <w:r w:rsidR="00F06DA1">
        <w:rPr>
          <w:rFonts w:asciiTheme="minorHAnsi" w:hAnsiTheme="minorHAnsi" w:cstheme="minorHAnsi"/>
          <w:color w:val="auto"/>
        </w:rPr>
        <w:t xml:space="preserve"> (</w:t>
      </w:r>
      <w:r w:rsidRPr="00F06DA1">
        <w:rPr>
          <w:rFonts w:asciiTheme="minorHAnsi" w:hAnsiTheme="minorHAnsi" w:cstheme="minorHAnsi"/>
          <w:b/>
          <w:bCs/>
          <w:color w:val="auto"/>
        </w:rPr>
        <w:t>Figure 6D</w:t>
      </w:r>
      <w:r w:rsidRPr="009C6323">
        <w:rPr>
          <w:rFonts w:asciiTheme="minorHAnsi" w:hAnsiTheme="minorHAnsi" w:cstheme="minorHAnsi"/>
          <w:color w:val="auto"/>
        </w:rPr>
        <w:t>)</w:t>
      </w:r>
      <w:r w:rsidR="00F06DA1">
        <w:rPr>
          <w:rFonts w:asciiTheme="minorHAnsi" w:hAnsiTheme="minorHAnsi" w:cstheme="minorHAnsi"/>
          <w:color w:val="auto"/>
        </w:rPr>
        <w:t>.</w:t>
      </w:r>
    </w:p>
    <w:p w14:paraId="75DA984F" w14:textId="77777777" w:rsidR="009D3D47" w:rsidRPr="009C6323" w:rsidRDefault="009D3D47" w:rsidP="00797491">
      <w:pPr>
        <w:contextualSpacing/>
        <w:rPr>
          <w:color w:val="auto"/>
        </w:rPr>
      </w:pPr>
    </w:p>
    <w:p w14:paraId="5E121006" w14:textId="77777777" w:rsidR="009D3D47" w:rsidRPr="009C6323" w:rsidRDefault="009D3D47" w:rsidP="00797491">
      <w:pPr>
        <w:contextualSpacing/>
        <w:rPr>
          <w:color w:val="auto"/>
        </w:rPr>
      </w:pPr>
      <w:r w:rsidRPr="009C6323">
        <w:rPr>
          <w:color w:val="auto"/>
        </w:rPr>
        <w:t>(Place Figure 6 here)</w:t>
      </w:r>
    </w:p>
    <w:p w14:paraId="75FDA3CC" w14:textId="77777777" w:rsidR="009D3D47" w:rsidRPr="009C6323" w:rsidRDefault="009D3D47" w:rsidP="00797491">
      <w:pPr>
        <w:contextualSpacing/>
        <w:rPr>
          <w:rFonts w:asciiTheme="minorHAnsi" w:hAnsiTheme="minorHAnsi" w:cstheme="minorHAnsi"/>
          <w:color w:val="auto"/>
        </w:rPr>
      </w:pPr>
    </w:p>
    <w:p w14:paraId="1E81BF59" w14:textId="3DE1C3DC" w:rsidR="009D3D47"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Adjust the camera acquisition setting (in the top right corner) (</w:t>
      </w:r>
      <w:r w:rsidRPr="00797491">
        <w:rPr>
          <w:rFonts w:asciiTheme="minorHAnsi" w:hAnsiTheme="minorHAnsi" w:cstheme="minorHAnsi"/>
          <w:b/>
          <w:bCs/>
          <w:color w:val="auto"/>
        </w:rPr>
        <w:t>Figure 7</w:t>
      </w:r>
      <w:r w:rsidRPr="009C6323">
        <w:rPr>
          <w:rFonts w:asciiTheme="minorHAnsi" w:hAnsiTheme="minorHAnsi" w:cstheme="minorHAnsi"/>
          <w:color w:val="auto"/>
        </w:rPr>
        <w:t>)</w:t>
      </w:r>
      <w:r w:rsidR="00F06DA1">
        <w:rPr>
          <w:rFonts w:asciiTheme="minorHAnsi" w:hAnsiTheme="minorHAnsi" w:cstheme="minorHAnsi"/>
          <w:color w:val="auto"/>
        </w:rPr>
        <w:t>.</w:t>
      </w:r>
    </w:p>
    <w:p w14:paraId="1923AFCF" w14:textId="77777777" w:rsidR="00F06DA1" w:rsidRPr="009C6323" w:rsidRDefault="00F06DA1" w:rsidP="00797491">
      <w:pPr>
        <w:pStyle w:val="ListParagraph"/>
        <w:ind w:left="0"/>
        <w:rPr>
          <w:rFonts w:asciiTheme="minorHAnsi" w:hAnsiTheme="minorHAnsi" w:cstheme="minorHAnsi"/>
          <w:color w:val="auto"/>
        </w:rPr>
      </w:pPr>
    </w:p>
    <w:p w14:paraId="72968515" w14:textId="00352B56"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On </w:t>
      </w:r>
      <w:r w:rsidRPr="00F06DA1">
        <w:rPr>
          <w:rFonts w:asciiTheme="minorHAnsi" w:hAnsiTheme="minorHAnsi" w:cstheme="minorHAnsi"/>
          <w:b/>
          <w:bCs/>
          <w:iCs/>
          <w:color w:val="auto"/>
        </w:rPr>
        <w:t>Acquisition Settings</w:t>
      </w:r>
      <w:r w:rsidRPr="009C6323">
        <w:rPr>
          <w:rFonts w:asciiTheme="minorHAnsi" w:hAnsiTheme="minorHAnsi" w:cstheme="minorHAnsi"/>
          <w:color w:val="auto"/>
        </w:rPr>
        <w:t xml:space="preserve"> choose </w:t>
      </w:r>
      <w:r w:rsidRPr="00F06DA1">
        <w:rPr>
          <w:rFonts w:asciiTheme="minorHAnsi" w:hAnsiTheme="minorHAnsi" w:cstheme="minorHAnsi"/>
          <w:b/>
          <w:bCs/>
          <w:iCs/>
          <w:color w:val="auto"/>
        </w:rPr>
        <w:t>Camera</w:t>
      </w:r>
      <w:r w:rsidRPr="009C6323">
        <w:rPr>
          <w:rFonts w:asciiTheme="minorHAnsi" w:hAnsiTheme="minorHAnsi" w:cstheme="minorHAnsi"/>
          <w:color w:val="auto"/>
        </w:rPr>
        <w:t xml:space="preserve">, then adjust the frame rate: </w:t>
      </w:r>
      <w:r w:rsidRPr="009C6323">
        <w:rPr>
          <w:rFonts w:asciiTheme="minorHAnsi" w:hAnsiTheme="minorHAnsi" w:cstheme="minorHAnsi"/>
          <w:i/>
          <w:color w:val="auto"/>
        </w:rPr>
        <w:t xml:space="preserve">Rate (Hz): 500 </w:t>
      </w:r>
      <w:r w:rsidRPr="009C6323">
        <w:rPr>
          <w:rFonts w:asciiTheme="minorHAnsi" w:hAnsiTheme="minorHAnsi" w:cstheme="minorHAnsi"/>
          <w:color w:val="auto"/>
        </w:rPr>
        <w:t>(see below)</w:t>
      </w:r>
      <w:r w:rsidR="00F06DA1">
        <w:rPr>
          <w:rFonts w:asciiTheme="minorHAnsi" w:hAnsiTheme="minorHAnsi" w:cstheme="minorHAnsi"/>
          <w:color w:val="auto"/>
        </w:rPr>
        <w:t xml:space="preserve"> (</w:t>
      </w:r>
      <w:r w:rsidRPr="00F06DA1">
        <w:rPr>
          <w:rFonts w:asciiTheme="minorHAnsi" w:hAnsiTheme="minorHAnsi" w:cstheme="minorHAnsi"/>
          <w:b/>
          <w:bCs/>
          <w:iCs/>
          <w:color w:val="auto"/>
        </w:rPr>
        <w:t>Figure 7A</w:t>
      </w:r>
      <w:r w:rsidRPr="009C6323">
        <w:rPr>
          <w:rFonts w:asciiTheme="minorHAnsi" w:hAnsiTheme="minorHAnsi" w:cstheme="minorHAnsi"/>
          <w:color w:val="auto"/>
        </w:rPr>
        <w:t>)</w:t>
      </w:r>
      <w:r w:rsidR="00F06DA1">
        <w:rPr>
          <w:rFonts w:asciiTheme="minorHAnsi" w:hAnsiTheme="minorHAnsi" w:cstheme="minorHAnsi"/>
          <w:color w:val="auto"/>
        </w:rPr>
        <w:t>.</w:t>
      </w:r>
    </w:p>
    <w:p w14:paraId="6AE61A44" w14:textId="77777777" w:rsidR="00F06DA1" w:rsidRPr="009C6323" w:rsidRDefault="00F06DA1" w:rsidP="00797491">
      <w:pPr>
        <w:pStyle w:val="ListParagraph"/>
        <w:ind w:left="0"/>
        <w:rPr>
          <w:rFonts w:asciiTheme="minorHAnsi" w:hAnsiTheme="minorHAnsi" w:cstheme="minorHAnsi"/>
          <w:color w:val="auto"/>
        </w:rPr>
      </w:pPr>
    </w:p>
    <w:p w14:paraId="693280BD" w14:textId="322E9157" w:rsidR="0045642F"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On </w:t>
      </w:r>
      <w:r w:rsidRPr="00F06DA1">
        <w:rPr>
          <w:rFonts w:asciiTheme="minorHAnsi" w:hAnsiTheme="minorHAnsi" w:cstheme="minorHAnsi"/>
          <w:b/>
          <w:bCs/>
          <w:iCs/>
          <w:color w:val="auto"/>
        </w:rPr>
        <w:t>Acquisition Settings</w:t>
      </w:r>
      <w:r w:rsidRPr="009C6323">
        <w:rPr>
          <w:rFonts w:asciiTheme="minorHAnsi" w:hAnsiTheme="minorHAnsi" w:cstheme="minorHAnsi"/>
          <w:color w:val="auto"/>
        </w:rPr>
        <w:t xml:space="preserve"> choose </w:t>
      </w:r>
      <w:r w:rsidRPr="00F06DA1">
        <w:rPr>
          <w:rFonts w:asciiTheme="minorHAnsi" w:hAnsiTheme="minorHAnsi" w:cstheme="minorHAnsi"/>
          <w:b/>
          <w:bCs/>
          <w:iCs/>
          <w:color w:val="auto"/>
        </w:rPr>
        <w:t>Camera</w:t>
      </w:r>
      <w:r w:rsidR="00F2514E" w:rsidRPr="009C6323">
        <w:rPr>
          <w:rFonts w:asciiTheme="minorHAnsi" w:hAnsiTheme="minorHAnsi" w:cstheme="minorHAnsi"/>
          <w:color w:val="auto"/>
        </w:rPr>
        <w:t>,</w:t>
      </w:r>
      <w:r w:rsidRPr="009C6323">
        <w:rPr>
          <w:rFonts w:asciiTheme="minorHAnsi" w:hAnsiTheme="minorHAnsi" w:cstheme="minorHAnsi"/>
          <w:color w:val="auto"/>
        </w:rPr>
        <w:t xml:space="preserve"> then adjust the region of interest (ROI)</w:t>
      </w:r>
      <w:r w:rsidR="00F06DA1">
        <w:rPr>
          <w:rFonts w:asciiTheme="minorHAnsi" w:hAnsiTheme="minorHAnsi" w:cstheme="minorHAnsi"/>
          <w:color w:val="auto"/>
        </w:rPr>
        <w:t xml:space="preserve"> (</w:t>
      </w:r>
      <w:r w:rsidRPr="00F06DA1">
        <w:rPr>
          <w:rFonts w:asciiTheme="minorHAnsi" w:hAnsiTheme="minorHAnsi" w:cstheme="minorHAnsi"/>
          <w:b/>
          <w:bCs/>
          <w:iCs/>
          <w:color w:val="auto"/>
        </w:rPr>
        <w:t>Figure</w:t>
      </w:r>
      <w:r w:rsidRPr="009C6323">
        <w:rPr>
          <w:rFonts w:asciiTheme="minorHAnsi" w:hAnsiTheme="minorHAnsi" w:cstheme="minorHAnsi"/>
          <w:color w:val="auto"/>
        </w:rPr>
        <w:t xml:space="preserve"> </w:t>
      </w:r>
      <w:r w:rsidRPr="00F06DA1">
        <w:rPr>
          <w:rFonts w:asciiTheme="minorHAnsi" w:hAnsiTheme="minorHAnsi" w:cstheme="minorHAnsi"/>
          <w:b/>
          <w:bCs/>
          <w:iCs/>
          <w:color w:val="auto"/>
        </w:rPr>
        <w:t>7A</w:t>
      </w:r>
      <w:r w:rsidRPr="009C6323">
        <w:rPr>
          <w:rFonts w:asciiTheme="minorHAnsi" w:hAnsiTheme="minorHAnsi" w:cstheme="minorHAnsi"/>
          <w:color w:val="auto"/>
        </w:rPr>
        <w:t>)</w:t>
      </w:r>
      <w:r w:rsidR="00F06DA1">
        <w:rPr>
          <w:rFonts w:asciiTheme="minorHAnsi" w:hAnsiTheme="minorHAnsi" w:cstheme="minorHAnsi"/>
          <w:color w:val="auto"/>
        </w:rPr>
        <w:t>.</w:t>
      </w:r>
    </w:p>
    <w:p w14:paraId="3F8A8F19" w14:textId="77777777" w:rsidR="00F06DA1" w:rsidRPr="00F06DA1" w:rsidRDefault="00F06DA1" w:rsidP="00797491">
      <w:pPr>
        <w:pStyle w:val="ListParagraph"/>
        <w:ind w:left="0"/>
        <w:rPr>
          <w:rFonts w:asciiTheme="minorHAnsi" w:hAnsiTheme="minorHAnsi" w:cstheme="minorHAnsi"/>
          <w:iCs/>
          <w:color w:val="auto"/>
        </w:rPr>
      </w:pPr>
    </w:p>
    <w:p w14:paraId="26D3D321" w14:textId="01D09D56" w:rsidR="009D3D47" w:rsidRPr="00F06DA1" w:rsidRDefault="00F06DA1" w:rsidP="00797491">
      <w:pPr>
        <w:contextualSpacing/>
        <w:rPr>
          <w:rFonts w:asciiTheme="minorHAnsi" w:hAnsiTheme="minorHAnsi" w:cstheme="minorHAnsi"/>
          <w:iCs/>
          <w:color w:val="auto"/>
        </w:rPr>
      </w:pPr>
      <w:r w:rsidRPr="00F06DA1">
        <w:rPr>
          <w:rFonts w:asciiTheme="minorHAnsi" w:hAnsiTheme="minorHAnsi" w:cstheme="minorHAnsi"/>
          <w:iCs/>
          <w:color w:val="auto"/>
        </w:rPr>
        <w:t>NOTE:</w:t>
      </w:r>
      <w:r w:rsidR="009D3D47" w:rsidRPr="00F06DA1">
        <w:rPr>
          <w:rFonts w:asciiTheme="minorHAnsi" w:hAnsiTheme="minorHAnsi" w:cstheme="minorHAnsi"/>
          <w:iCs/>
          <w:color w:val="auto"/>
        </w:rPr>
        <w:t xml:space="preserve"> The ROI is calculated using a graduated scale viewed with </w:t>
      </w:r>
      <w:r w:rsidR="00A06220">
        <w:rPr>
          <w:rFonts w:asciiTheme="minorHAnsi" w:hAnsiTheme="minorHAnsi" w:cstheme="minorHAnsi"/>
          <w:iCs/>
          <w:color w:val="auto"/>
        </w:rPr>
        <w:t>the</w:t>
      </w:r>
      <w:r w:rsidR="009D3D47" w:rsidRPr="00F06DA1">
        <w:rPr>
          <w:rFonts w:asciiTheme="minorHAnsi" w:hAnsiTheme="minorHAnsi" w:cstheme="minorHAnsi"/>
          <w:iCs/>
          <w:color w:val="auto"/>
        </w:rPr>
        <w:t xml:space="preserve"> x100 oil-immersion objective and projected onto the monitor, to define the number of pixels corresponding to 50 µm (as you want to record ciliated edges measuring approximately 50 µm (see below)). </w:t>
      </w:r>
    </w:p>
    <w:p w14:paraId="27575515" w14:textId="77777777" w:rsidR="009D3D47" w:rsidRPr="009C6323" w:rsidRDefault="009D3D47" w:rsidP="00797491">
      <w:pPr>
        <w:contextualSpacing/>
        <w:rPr>
          <w:rFonts w:asciiTheme="minorHAnsi" w:hAnsiTheme="minorHAnsi" w:cstheme="minorHAnsi"/>
          <w:i/>
          <w:color w:val="auto"/>
        </w:rPr>
      </w:pPr>
    </w:p>
    <w:p w14:paraId="074E39C9" w14:textId="6B62C2DB" w:rsidR="0045642F" w:rsidRDefault="009D3D47" w:rsidP="00797491">
      <w:pPr>
        <w:pStyle w:val="ListParagraph"/>
        <w:numPr>
          <w:ilvl w:val="2"/>
          <w:numId w:val="1"/>
        </w:numPr>
        <w:ind w:left="0" w:firstLine="0"/>
        <w:rPr>
          <w:rFonts w:asciiTheme="minorHAnsi" w:hAnsiTheme="minorHAnsi" w:cstheme="minorHAnsi"/>
          <w:i/>
          <w:color w:val="auto"/>
        </w:rPr>
      </w:pPr>
      <w:r w:rsidRPr="009C6323">
        <w:rPr>
          <w:rFonts w:asciiTheme="minorHAnsi" w:hAnsiTheme="minorHAnsi" w:cstheme="minorHAnsi"/>
          <w:color w:val="auto"/>
        </w:rPr>
        <w:t xml:space="preserve">On </w:t>
      </w:r>
      <w:r w:rsidRPr="00F06DA1">
        <w:rPr>
          <w:rFonts w:asciiTheme="minorHAnsi" w:hAnsiTheme="minorHAnsi" w:cstheme="minorHAnsi"/>
          <w:b/>
          <w:bCs/>
          <w:iCs/>
          <w:color w:val="auto"/>
        </w:rPr>
        <w:t>Acquisition Settings</w:t>
      </w:r>
      <w:r w:rsidRPr="009C6323">
        <w:rPr>
          <w:rFonts w:asciiTheme="minorHAnsi" w:hAnsiTheme="minorHAnsi" w:cstheme="minorHAnsi"/>
          <w:color w:val="auto"/>
        </w:rPr>
        <w:t xml:space="preserve"> choose </w:t>
      </w:r>
      <w:r w:rsidRPr="00F06DA1">
        <w:rPr>
          <w:rFonts w:asciiTheme="minorHAnsi" w:hAnsiTheme="minorHAnsi" w:cstheme="minorHAnsi"/>
          <w:b/>
          <w:bCs/>
          <w:iCs/>
          <w:color w:val="auto"/>
        </w:rPr>
        <w:t>Record</w:t>
      </w:r>
      <w:r w:rsidRPr="009C6323">
        <w:rPr>
          <w:rFonts w:asciiTheme="minorHAnsi" w:hAnsiTheme="minorHAnsi" w:cstheme="minorHAnsi"/>
          <w:i/>
          <w:color w:val="auto"/>
        </w:rPr>
        <w:t>,</w:t>
      </w:r>
      <w:r w:rsidRPr="009C6323">
        <w:rPr>
          <w:rFonts w:asciiTheme="minorHAnsi" w:hAnsiTheme="minorHAnsi" w:cstheme="minorHAnsi"/>
          <w:color w:val="auto"/>
        </w:rPr>
        <w:t xml:space="preserve"> then adjust the duration of </w:t>
      </w:r>
      <w:r w:rsidR="00797491">
        <w:rPr>
          <w:rFonts w:asciiTheme="minorHAnsi" w:hAnsiTheme="minorHAnsi" w:cstheme="minorHAnsi"/>
          <w:color w:val="auto"/>
        </w:rPr>
        <w:t>the</w:t>
      </w:r>
      <w:r w:rsidRPr="009C6323">
        <w:rPr>
          <w:rFonts w:asciiTheme="minorHAnsi" w:hAnsiTheme="minorHAnsi" w:cstheme="minorHAnsi"/>
          <w:color w:val="auto"/>
        </w:rPr>
        <w:t xml:space="preserve"> video and the total number of frames recorded (a 2 seconds duration, corresponds to 1000 frames if the frame rate chosen is 5OO Hz)</w:t>
      </w:r>
      <w:r w:rsidR="00F06DA1">
        <w:rPr>
          <w:rFonts w:asciiTheme="minorHAnsi" w:hAnsiTheme="minorHAnsi" w:cstheme="minorHAnsi"/>
          <w:color w:val="auto"/>
        </w:rPr>
        <w:t xml:space="preserve"> (</w:t>
      </w:r>
      <w:r w:rsidRPr="00F06DA1">
        <w:rPr>
          <w:rFonts w:asciiTheme="minorHAnsi" w:hAnsiTheme="minorHAnsi" w:cstheme="minorHAnsi"/>
          <w:b/>
          <w:bCs/>
          <w:iCs/>
          <w:color w:val="auto"/>
        </w:rPr>
        <w:t>Figure 7B</w:t>
      </w:r>
      <w:r w:rsidR="0045642F" w:rsidRPr="009C6323">
        <w:rPr>
          <w:rFonts w:asciiTheme="minorHAnsi" w:hAnsiTheme="minorHAnsi" w:cstheme="minorHAnsi"/>
          <w:i/>
          <w:color w:val="auto"/>
        </w:rPr>
        <w:t>)</w:t>
      </w:r>
      <w:r w:rsidR="00F06DA1">
        <w:rPr>
          <w:rFonts w:asciiTheme="minorHAnsi" w:hAnsiTheme="minorHAnsi" w:cstheme="minorHAnsi"/>
          <w:i/>
          <w:color w:val="auto"/>
        </w:rPr>
        <w:t>.</w:t>
      </w:r>
    </w:p>
    <w:p w14:paraId="4A0391CF" w14:textId="77777777" w:rsidR="00F06DA1" w:rsidRPr="009C6323" w:rsidRDefault="00F06DA1" w:rsidP="00797491">
      <w:pPr>
        <w:pStyle w:val="ListParagraph"/>
        <w:ind w:left="0"/>
        <w:rPr>
          <w:rFonts w:asciiTheme="minorHAnsi" w:hAnsiTheme="minorHAnsi" w:cstheme="minorHAnsi"/>
          <w:i/>
          <w:color w:val="auto"/>
        </w:rPr>
      </w:pPr>
    </w:p>
    <w:p w14:paraId="163E02BD" w14:textId="393336EF" w:rsidR="009D3D47" w:rsidRPr="00F06DA1" w:rsidRDefault="00F06DA1" w:rsidP="00797491">
      <w:pPr>
        <w:contextualSpacing/>
        <w:rPr>
          <w:rFonts w:asciiTheme="minorHAnsi" w:hAnsiTheme="minorHAnsi" w:cstheme="minorHAnsi"/>
          <w:iCs/>
          <w:color w:val="auto"/>
        </w:rPr>
      </w:pPr>
      <w:r w:rsidRPr="00F06DA1">
        <w:rPr>
          <w:rFonts w:asciiTheme="minorHAnsi" w:hAnsiTheme="minorHAnsi" w:cstheme="minorHAnsi"/>
          <w:iCs/>
          <w:color w:val="auto"/>
        </w:rPr>
        <w:t>NOTE:</w:t>
      </w:r>
      <w:r w:rsidR="009D3D47" w:rsidRPr="00F06DA1">
        <w:rPr>
          <w:rFonts w:asciiTheme="minorHAnsi" w:hAnsiTheme="minorHAnsi" w:cstheme="minorHAnsi"/>
          <w:iCs/>
          <w:color w:val="auto"/>
        </w:rPr>
        <w:t xml:space="preserve"> In our experience, a minimum of 2 seconds video length is necessary to allow</w:t>
      </w:r>
      <w:r w:rsidR="00E26873" w:rsidRPr="00F06DA1">
        <w:rPr>
          <w:rFonts w:asciiTheme="minorHAnsi" w:hAnsiTheme="minorHAnsi" w:cstheme="minorHAnsi"/>
          <w:iCs/>
          <w:color w:val="auto"/>
        </w:rPr>
        <w:t xml:space="preserve"> </w:t>
      </w:r>
      <w:r w:rsidR="009D3D47" w:rsidRPr="00F06DA1">
        <w:rPr>
          <w:rFonts w:asciiTheme="minorHAnsi" w:hAnsiTheme="minorHAnsi" w:cstheme="minorHAnsi"/>
          <w:iCs/>
          <w:color w:val="auto"/>
        </w:rPr>
        <w:t>a complete analysis of both CBF and CBP.</w:t>
      </w:r>
    </w:p>
    <w:p w14:paraId="63FBB93E" w14:textId="77777777" w:rsidR="009D3D47" w:rsidRPr="009C6323" w:rsidRDefault="009D3D47" w:rsidP="00797491">
      <w:pPr>
        <w:contextualSpacing/>
        <w:rPr>
          <w:rFonts w:asciiTheme="minorHAnsi" w:hAnsiTheme="minorHAnsi" w:cstheme="minorHAnsi"/>
          <w:color w:val="auto"/>
        </w:rPr>
      </w:pPr>
    </w:p>
    <w:p w14:paraId="4AFE5C49" w14:textId="190C1C4B" w:rsidR="009D3D47" w:rsidRDefault="009D3D47"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Choose </w:t>
      </w:r>
      <w:r w:rsidRPr="00F06DA1">
        <w:rPr>
          <w:rFonts w:asciiTheme="minorHAnsi" w:hAnsiTheme="minorHAnsi" w:cstheme="minorHAnsi"/>
          <w:b/>
          <w:bCs/>
          <w:iCs/>
          <w:color w:val="auto"/>
        </w:rPr>
        <w:t>File</w:t>
      </w:r>
      <w:r w:rsidRPr="009C6323">
        <w:rPr>
          <w:rFonts w:asciiTheme="minorHAnsi" w:hAnsiTheme="minorHAnsi" w:cstheme="minorHAnsi"/>
          <w:color w:val="auto"/>
        </w:rPr>
        <w:t xml:space="preserve"> then </w:t>
      </w:r>
      <w:r w:rsidRPr="00F06DA1">
        <w:rPr>
          <w:rFonts w:asciiTheme="minorHAnsi" w:hAnsiTheme="minorHAnsi" w:cstheme="minorHAnsi"/>
          <w:b/>
          <w:bCs/>
          <w:iCs/>
          <w:color w:val="auto"/>
        </w:rPr>
        <w:t>Save Camera Cfg</w:t>
      </w:r>
      <w:r w:rsidRPr="009C6323">
        <w:rPr>
          <w:rFonts w:asciiTheme="minorHAnsi" w:hAnsiTheme="minorHAnsi" w:cstheme="minorHAnsi"/>
          <w:color w:val="auto"/>
        </w:rPr>
        <w:t xml:space="preserve"> to save the new acquisition setting (enter a name and if </w:t>
      </w:r>
      <w:proofErr w:type="gramStart"/>
      <w:r w:rsidRPr="009C6323">
        <w:rPr>
          <w:rFonts w:asciiTheme="minorHAnsi" w:hAnsiTheme="minorHAnsi" w:cstheme="minorHAnsi"/>
          <w:color w:val="auto"/>
        </w:rPr>
        <w:t>necessary</w:t>
      </w:r>
      <w:proofErr w:type="gramEnd"/>
      <w:r w:rsidRPr="009C6323">
        <w:rPr>
          <w:rFonts w:asciiTheme="minorHAnsi" w:hAnsiTheme="minorHAnsi" w:cstheme="minorHAnsi"/>
          <w:color w:val="auto"/>
        </w:rPr>
        <w:t xml:space="preserve"> a comment for this new configuration)</w:t>
      </w:r>
      <w:r w:rsidR="00F06DA1">
        <w:rPr>
          <w:rFonts w:asciiTheme="minorHAnsi" w:hAnsiTheme="minorHAnsi" w:cstheme="minorHAnsi"/>
          <w:color w:val="auto"/>
        </w:rPr>
        <w:t xml:space="preserve"> (</w:t>
      </w:r>
      <w:r w:rsidRPr="00F06DA1">
        <w:rPr>
          <w:rFonts w:asciiTheme="minorHAnsi" w:hAnsiTheme="minorHAnsi" w:cstheme="minorHAnsi"/>
          <w:b/>
          <w:bCs/>
          <w:iCs/>
          <w:color w:val="auto"/>
        </w:rPr>
        <w:t>Figure 7C, D</w:t>
      </w:r>
      <w:r w:rsidRPr="009C6323">
        <w:rPr>
          <w:rFonts w:asciiTheme="minorHAnsi" w:hAnsiTheme="minorHAnsi" w:cstheme="minorHAnsi"/>
          <w:color w:val="auto"/>
        </w:rPr>
        <w:t>)</w:t>
      </w:r>
      <w:r w:rsidR="00F06DA1">
        <w:rPr>
          <w:rFonts w:asciiTheme="minorHAnsi" w:hAnsiTheme="minorHAnsi" w:cstheme="minorHAnsi"/>
          <w:color w:val="auto"/>
        </w:rPr>
        <w:t>.</w:t>
      </w:r>
    </w:p>
    <w:p w14:paraId="00A6305B" w14:textId="77777777" w:rsidR="00F06DA1" w:rsidRPr="009C6323" w:rsidRDefault="00F06DA1" w:rsidP="00797491">
      <w:pPr>
        <w:pStyle w:val="ListParagraph"/>
        <w:ind w:left="0"/>
        <w:rPr>
          <w:rFonts w:asciiTheme="minorHAnsi" w:hAnsiTheme="minorHAnsi" w:cstheme="minorHAnsi"/>
          <w:color w:val="auto"/>
        </w:rPr>
      </w:pPr>
    </w:p>
    <w:p w14:paraId="1B27316A" w14:textId="40F2E43E" w:rsidR="009D3D47" w:rsidRPr="009C6323" w:rsidRDefault="00D55249"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T</w:t>
      </w:r>
      <w:r w:rsidR="009D3D47" w:rsidRPr="009C6323">
        <w:rPr>
          <w:rFonts w:asciiTheme="minorHAnsi" w:hAnsiTheme="minorHAnsi" w:cstheme="minorHAnsi"/>
          <w:color w:val="auto"/>
        </w:rPr>
        <w:t xml:space="preserve">o open this new camera configuration, open </w:t>
      </w:r>
      <w:r w:rsidR="009D3D47" w:rsidRPr="00F06DA1">
        <w:rPr>
          <w:rFonts w:asciiTheme="minorHAnsi" w:hAnsiTheme="minorHAnsi" w:cstheme="minorHAnsi"/>
          <w:b/>
          <w:bCs/>
          <w:iCs/>
          <w:color w:val="auto"/>
        </w:rPr>
        <w:t>File</w:t>
      </w:r>
      <w:r w:rsidR="009D3D47" w:rsidRPr="009C6323">
        <w:rPr>
          <w:rFonts w:asciiTheme="minorHAnsi" w:hAnsiTheme="minorHAnsi" w:cstheme="minorHAnsi"/>
          <w:color w:val="auto"/>
        </w:rPr>
        <w:t xml:space="preserve"> and </w:t>
      </w:r>
      <w:r w:rsidR="009D3D47" w:rsidRPr="00F06DA1">
        <w:rPr>
          <w:rFonts w:asciiTheme="minorHAnsi" w:hAnsiTheme="minorHAnsi" w:cstheme="minorHAnsi"/>
          <w:b/>
          <w:bCs/>
          <w:iCs/>
          <w:color w:val="auto"/>
        </w:rPr>
        <w:t xml:space="preserve">Load Camera </w:t>
      </w:r>
      <w:proofErr w:type="spellStart"/>
      <w:r w:rsidR="009D3D47" w:rsidRPr="00F06DA1">
        <w:rPr>
          <w:rFonts w:asciiTheme="minorHAnsi" w:hAnsiTheme="minorHAnsi" w:cstheme="minorHAnsi"/>
          <w:b/>
          <w:bCs/>
          <w:iCs/>
          <w:color w:val="auto"/>
        </w:rPr>
        <w:t>Cfg</w:t>
      </w:r>
      <w:proofErr w:type="spellEnd"/>
      <w:r w:rsidR="00F06DA1" w:rsidRPr="00F06DA1">
        <w:rPr>
          <w:rFonts w:asciiTheme="minorHAnsi" w:hAnsiTheme="minorHAnsi" w:cstheme="minorHAnsi"/>
          <w:b/>
          <w:bCs/>
          <w:iCs/>
          <w:color w:val="auto"/>
        </w:rPr>
        <w:t xml:space="preserve"> (</w:t>
      </w:r>
      <w:r w:rsidR="009D3D47" w:rsidRPr="00F06DA1">
        <w:rPr>
          <w:rFonts w:asciiTheme="minorHAnsi" w:hAnsiTheme="minorHAnsi" w:cstheme="minorHAnsi"/>
          <w:b/>
          <w:bCs/>
          <w:iCs/>
          <w:color w:val="auto"/>
        </w:rPr>
        <w:t>Figure 7C</w:t>
      </w:r>
      <w:r w:rsidR="009D3D47" w:rsidRPr="009C6323">
        <w:rPr>
          <w:rFonts w:asciiTheme="minorHAnsi" w:hAnsiTheme="minorHAnsi" w:cstheme="minorHAnsi"/>
          <w:color w:val="auto"/>
        </w:rPr>
        <w:t>)</w:t>
      </w:r>
      <w:r w:rsidR="00797491">
        <w:rPr>
          <w:rFonts w:asciiTheme="minorHAnsi" w:hAnsiTheme="minorHAnsi" w:cstheme="minorHAnsi"/>
          <w:color w:val="auto"/>
        </w:rPr>
        <w:t>.</w:t>
      </w:r>
    </w:p>
    <w:p w14:paraId="499F81A1" w14:textId="77777777" w:rsidR="009D3D47" w:rsidRPr="009C6323" w:rsidRDefault="009D3D47" w:rsidP="00797491">
      <w:pPr>
        <w:pStyle w:val="ListParagraph"/>
        <w:ind w:left="0"/>
        <w:rPr>
          <w:rFonts w:asciiTheme="minorHAnsi" w:hAnsiTheme="minorHAnsi" w:cstheme="minorHAnsi"/>
          <w:color w:val="auto"/>
        </w:rPr>
      </w:pPr>
    </w:p>
    <w:p w14:paraId="073CDA54" w14:textId="77777777" w:rsidR="009D3D47" w:rsidRPr="009C6323" w:rsidRDefault="009D3D47" w:rsidP="00797491">
      <w:pPr>
        <w:pStyle w:val="ListParagraph"/>
        <w:ind w:left="0"/>
        <w:rPr>
          <w:rFonts w:asciiTheme="minorHAnsi" w:hAnsiTheme="minorHAnsi" w:cstheme="minorHAnsi"/>
          <w:color w:val="auto"/>
        </w:rPr>
      </w:pPr>
      <w:r w:rsidRPr="009C6323">
        <w:rPr>
          <w:rFonts w:asciiTheme="minorHAnsi" w:hAnsiTheme="minorHAnsi" w:cstheme="minorHAnsi"/>
          <w:color w:val="auto"/>
        </w:rPr>
        <w:t>(Place Figure 7 here)</w:t>
      </w:r>
    </w:p>
    <w:p w14:paraId="44907E04" w14:textId="77777777" w:rsidR="009D3D47" w:rsidRPr="009C6323" w:rsidRDefault="009D3D47" w:rsidP="00797491">
      <w:pPr>
        <w:contextualSpacing/>
        <w:rPr>
          <w:rFonts w:asciiTheme="minorHAnsi" w:hAnsiTheme="minorHAnsi" w:cstheme="minorHAnsi"/>
          <w:color w:val="auto"/>
        </w:rPr>
      </w:pPr>
    </w:p>
    <w:p w14:paraId="763F2D73" w14:textId="77777777" w:rsidR="009D3D47" w:rsidRPr="009C6323" w:rsidRDefault="009D3D47" w:rsidP="00797491">
      <w:pPr>
        <w:pStyle w:val="ListParagraph"/>
        <w:numPr>
          <w:ilvl w:val="1"/>
          <w:numId w:val="1"/>
        </w:numPr>
        <w:ind w:left="0" w:firstLine="0"/>
        <w:rPr>
          <w:rFonts w:asciiTheme="minorHAnsi" w:hAnsiTheme="minorHAnsi" w:cstheme="minorHAnsi"/>
          <w:i/>
          <w:color w:val="auto"/>
          <w:highlight w:val="yellow"/>
        </w:rPr>
      </w:pPr>
      <w:r w:rsidRPr="009C6323">
        <w:rPr>
          <w:rFonts w:asciiTheme="minorHAnsi" w:hAnsiTheme="minorHAnsi" w:cstheme="minorHAnsi"/>
          <w:iCs/>
          <w:color w:val="auto"/>
          <w:highlight w:val="yellow"/>
        </w:rPr>
        <w:t>View through ocular lenses and search for cells or debris within the sample, then focus.</w:t>
      </w:r>
    </w:p>
    <w:p w14:paraId="70BF9859" w14:textId="77777777" w:rsidR="009D3D47" w:rsidRPr="009C6323" w:rsidRDefault="009D3D47" w:rsidP="00797491">
      <w:pPr>
        <w:pStyle w:val="ListParagraph"/>
        <w:ind w:left="0"/>
        <w:rPr>
          <w:rFonts w:asciiTheme="minorHAnsi" w:hAnsiTheme="minorHAnsi" w:cstheme="minorHAnsi"/>
          <w:i/>
          <w:color w:val="auto"/>
          <w:highlight w:val="yellow"/>
        </w:rPr>
      </w:pPr>
    </w:p>
    <w:p w14:paraId="01448D0A" w14:textId="77777777" w:rsidR="009D3D47" w:rsidRPr="009C6323" w:rsidRDefault="009D3D47" w:rsidP="00797491">
      <w:pPr>
        <w:pStyle w:val="ListParagraph"/>
        <w:numPr>
          <w:ilvl w:val="1"/>
          <w:numId w:val="1"/>
        </w:numPr>
        <w:ind w:left="0" w:firstLine="0"/>
        <w:rPr>
          <w:rFonts w:asciiTheme="minorHAnsi" w:hAnsiTheme="minorHAnsi" w:cstheme="minorHAnsi"/>
          <w:i/>
          <w:color w:val="auto"/>
          <w:highlight w:val="yellow"/>
        </w:rPr>
      </w:pPr>
      <w:r w:rsidRPr="009C6323">
        <w:rPr>
          <w:rFonts w:asciiTheme="minorHAnsi" w:hAnsiTheme="minorHAnsi" w:cstheme="minorHAnsi"/>
          <w:iCs/>
          <w:color w:val="auto"/>
          <w:highlight w:val="yellow"/>
        </w:rPr>
        <w:t xml:space="preserve">Check that the image is visible on the </w:t>
      </w:r>
      <w:proofErr w:type="gramStart"/>
      <w:r w:rsidRPr="009C6323">
        <w:rPr>
          <w:rFonts w:asciiTheme="minorHAnsi" w:hAnsiTheme="minorHAnsi" w:cstheme="minorHAnsi"/>
          <w:iCs/>
          <w:color w:val="auto"/>
          <w:highlight w:val="yellow"/>
        </w:rPr>
        <w:t>monitor, and</w:t>
      </w:r>
      <w:proofErr w:type="gramEnd"/>
      <w:r w:rsidRPr="009C6323">
        <w:rPr>
          <w:rFonts w:asciiTheme="minorHAnsi" w:hAnsiTheme="minorHAnsi" w:cstheme="minorHAnsi"/>
          <w:iCs/>
          <w:color w:val="auto"/>
          <w:highlight w:val="yellow"/>
        </w:rPr>
        <w:t xml:space="preserve"> improve the quality of the image by adjusting the condenser, (and the DIC prism if using an interference contrast lens), and adjust the focus if necessary.</w:t>
      </w:r>
    </w:p>
    <w:p w14:paraId="3DE3721A" w14:textId="77777777" w:rsidR="009D3D47" w:rsidRPr="009C6323" w:rsidRDefault="009D3D47" w:rsidP="00797491">
      <w:pPr>
        <w:pStyle w:val="ListParagraph"/>
        <w:ind w:left="0"/>
        <w:rPr>
          <w:rFonts w:asciiTheme="minorHAnsi" w:hAnsiTheme="minorHAnsi" w:cstheme="minorHAnsi"/>
          <w:i/>
          <w:color w:val="auto"/>
          <w:highlight w:val="yellow"/>
        </w:rPr>
      </w:pPr>
    </w:p>
    <w:p w14:paraId="599D357F" w14:textId="77777777" w:rsidR="009D3D47" w:rsidRPr="009C6323" w:rsidRDefault="009D3D47" w:rsidP="00797491">
      <w:pPr>
        <w:pStyle w:val="ListParagraph"/>
        <w:numPr>
          <w:ilvl w:val="1"/>
          <w:numId w:val="1"/>
        </w:numPr>
        <w:ind w:left="0" w:firstLine="0"/>
        <w:rPr>
          <w:rFonts w:asciiTheme="minorHAnsi" w:hAnsiTheme="minorHAnsi" w:cstheme="minorHAnsi"/>
          <w:i/>
          <w:color w:val="auto"/>
          <w:highlight w:val="yellow"/>
        </w:rPr>
      </w:pPr>
      <w:r w:rsidRPr="009C6323">
        <w:rPr>
          <w:rFonts w:asciiTheme="minorHAnsi" w:hAnsiTheme="minorHAnsi" w:cstheme="minorHAnsi"/>
          <w:color w:val="auto"/>
          <w:highlight w:val="yellow"/>
        </w:rPr>
        <w:t xml:space="preserve">Search for strips of ciliated epithelium. </w:t>
      </w:r>
    </w:p>
    <w:p w14:paraId="7F1A3D92" w14:textId="01DCC54D" w:rsidR="009D3D47" w:rsidRPr="009C6323" w:rsidRDefault="009D3D47" w:rsidP="00797491">
      <w:pPr>
        <w:pStyle w:val="ListParagraph"/>
        <w:ind w:left="0"/>
        <w:rPr>
          <w:rFonts w:asciiTheme="minorHAnsi" w:hAnsiTheme="minorHAnsi" w:cstheme="minorHAnsi"/>
          <w:i/>
          <w:color w:val="auto"/>
        </w:rPr>
      </w:pPr>
    </w:p>
    <w:p w14:paraId="2CB91495" w14:textId="77777777" w:rsidR="009D3D47" w:rsidRPr="009C6323" w:rsidRDefault="009D3D47" w:rsidP="00797491">
      <w:pPr>
        <w:pStyle w:val="ListParagraph"/>
        <w:numPr>
          <w:ilvl w:val="0"/>
          <w:numId w:val="1"/>
        </w:numPr>
        <w:ind w:left="0" w:firstLine="0"/>
        <w:rPr>
          <w:rFonts w:asciiTheme="minorHAnsi" w:hAnsiTheme="minorHAnsi" w:cstheme="minorHAnsi"/>
          <w:b/>
          <w:color w:val="auto"/>
          <w:highlight w:val="yellow"/>
        </w:rPr>
      </w:pPr>
      <w:r w:rsidRPr="009C6323">
        <w:rPr>
          <w:rFonts w:asciiTheme="minorHAnsi" w:hAnsiTheme="minorHAnsi" w:cstheme="minorHAnsi"/>
          <w:b/>
          <w:color w:val="auto"/>
          <w:highlight w:val="yellow"/>
        </w:rPr>
        <w:t>Respiratory ciliated edges selection</w:t>
      </w:r>
    </w:p>
    <w:p w14:paraId="53576C6C" w14:textId="77777777" w:rsidR="009D3D47" w:rsidRPr="009C6323" w:rsidRDefault="009D3D47" w:rsidP="00797491">
      <w:pPr>
        <w:pStyle w:val="ListParagraph"/>
        <w:ind w:left="0"/>
        <w:rPr>
          <w:rFonts w:asciiTheme="minorHAnsi" w:hAnsiTheme="minorHAnsi" w:cstheme="minorHAnsi"/>
          <w:b/>
          <w:color w:val="auto"/>
        </w:rPr>
      </w:pPr>
    </w:p>
    <w:p w14:paraId="4F8E5F8D" w14:textId="33D5F726" w:rsidR="00F07836" w:rsidRPr="009C6323" w:rsidRDefault="00797491" w:rsidP="00797491">
      <w:pPr>
        <w:contextualSpacing/>
        <w:rPr>
          <w:rFonts w:asciiTheme="minorHAnsi" w:hAnsiTheme="minorHAnsi" w:cstheme="minorHAnsi"/>
          <w:b/>
          <w:color w:val="auto"/>
          <w:highlight w:val="cyan"/>
        </w:rPr>
      </w:pPr>
      <w:r>
        <w:rPr>
          <w:rFonts w:asciiTheme="minorHAnsi" w:hAnsiTheme="minorHAnsi" w:cstheme="minorHAnsi"/>
          <w:bCs/>
          <w:color w:val="auto"/>
        </w:rPr>
        <w:t xml:space="preserve">NOTE: </w:t>
      </w:r>
      <w:r w:rsidR="009D3D47" w:rsidRPr="009C6323">
        <w:rPr>
          <w:rFonts w:asciiTheme="minorHAnsi" w:hAnsiTheme="minorHAnsi" w:cstheme="minorHAnsi"/>
          <w:bCs/>
          <w:color w:val="auto"/>
        </w:rPr>
        <w:t>The experimental system allows beating cilia to be viewed in three distinct planes: a sideways profile, beating directly towards the observer, and from directly above</w:t>
      </w:r>
      <w:r w:rsidR="00F06DA1">
        <w:rPr>
          <w:rFonts w:asciiTheme="minorHAnsi" w:hAnsiTheme="minorHAnsi" w:cstheme="minorHAnsi"/>
          <w:bCs/>
          <w:color w:val="auto"/>
        </w:rPr>
        <w:t xml:space="preserve"> (</w:t>
      </w:r>
      <w:r w:rsidR="009D3D47" w:rsidRPr="00797491">
        <w:rPr>
          <w:rFonts w:asciiTheme="minorHAnsi" w:hAnsiTheme="minorHAnsi" w:cstheme="minorHAnsi"/>
          <w:b/>
          <w:color w:val="auto"/>
        </w:rPr>
        <w:t>Figure 8</w:t>
      </w:r>
      <w:r w:rsidR="009D3D47" w:rsidRPr="009C6323">
        <w:rPr>
          <w:rFonts w:asciiTheme="minorHAnsi" w:hAnsiTheme="minorHAnsi" w:cstheme="minorHAnsi"/>
          <w:bCs/>
          <w:color w:val="auto"/>
        </w:rPr>
        <w:t>)</w:t>
      </w:r>
      <w:r>
        <w:rPr>
          <w:rFonts w:asciiTheme="minorHAnsi" w:hAnsiTheme="minorHAnsi" w:cstheme="minorHAnsi"/>
          <w:bCs/>
          <w:color w:val="auto"/>
        </w:rPr>
        <w:t>.</w:t>
      </w:r>
    </w:p>
    <w:p w14:paraId="55D8B4C8" w14:textId="77777777" w:rsidR="00F07836" w:rsidRPr="009C6323" w:rsidRDefault="00F07836" w:rsidP="00797491">
      <w:pPr>
        <w:contextualSpacing/>
        <w:rPr>
          <w:rFonts w:asciiTheme="minorHAnsi" w:hAnsiTheme="minorHAnsi" w:cstheme="minorHAnsi"/>
          <w:color w:val="auto"/>
        </w:rPr>
      </w:pPr>
    </w:p>
    <w:p w14:paraId="544E84AF" w14:textId="57579414"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(Place Figure 8 here)</w:t>
      </w:r>
    </w:p>
    <w:p w14:paraId="63450670" w14:textId="77777777" w:rsidR="009D3D47" w:rsidRPr="009C6323" w:rsidRDefault="009D3D47" w:rsidP="00797491">
      <w:pPr>
        <w:pStyle w:val="ListParagraph"/>
        <w:ind w:left="0"/>
        <w:rPr>
          <w:rFonts w:asciiTheme="minorHAnsi" w:hAnsiTheme="minorHAnsi" w:cstheme="minorHAnsi"/>
          <w:b/>
          <w:color w:val="auto"/>
        </w:rPr>
      </w:pPr>
    </w:p>
    <w:p w14:paraId="124EBBE5" w14:textId="10EF0253" w:rsidR="005179C6" w:rsidRPr="009C6323" w:rsidRDefault="005179C6" w:rsidP="00797491">
      <w:pPr>
        <w:pStyle w:val="ListParagraph"/>
        <w:numPr>
          <w:ilvl w:val="1"/>
          <w:numId w:val="1"/>
        </w:numPr>
        <w:ind w:left="0" w:firstLine="0"/>
        <w:rPr>
          <w:rFonts w:asciiTheme="minorHAnsi" w:hAnsiTheme="minorHAnsi" w:cstheme="minorHAnsi"/>
          <w:b/>
          <w:color w:val="auto"/>
          <w:highlight w:val="yellow"/>
        </w:rPr>
      </w:pPr>
      <w:r w:rsidRPr="009C6323">
        <w:rPr>
          <w:rFonts w:asciiTheme="minorHAnsi" w:hAnsiTheme="minorHAnsi" w:cstheme="minorHAnsi"/>
          <w:bCs/>
          <w:color w:val="auto"/>
          <w:highlight w:val="yellow"/>
        </w:rPr>
        <w:t>Record o</w:t>
      </w:r>
      <w:r w:rsidR="009D3D47" w:rsidRPr="009C6323">
        <w:rPr>
          <w:rFonts w:asciiTheme="minorHAnsi" w:hAnsiTheme="minorHAnsi" w:cstheme="minorHAnsi"/>
          <w:bCs/>
          <w:color w:val="auto"/>
          <w:highlight w:val="yellow"/>
        </w:rPr>
        <w:t>nly intact undisrupted ciliated epithelial edges</w:t>
      </w:r>
      <w:r w:rsidRPr="009C6323">
        <w:rPr>
          <w:rFonts w:asciiTheme="minorHAnsi" w:hAnsiTheme="minorHAnsi" w:cstheme="minorHAnsi"/>
          <w:bCs/>
          <w:color w:val="auto"/>
          <w:highlight w:val="yellow"/>
        </w:rPr>
        <w:t xml:space="preserve"> that measure</w:t>
      </w:r>
      <w:r w:rsidR="009D3D47" w:rsidRPr="009C6323">
        <w:rPr>
          <w:rFonts w:asciiTheme="minorHAnsi" w:hAnsiTheme="minorHAnsi" w:cstheme="minorHAnsi"/>
          <w:bCs/>
          <w:color w:val="auto"/>
          <w:highlight w:val="yellow"/>
        </w:rPr>
        <w:t xml:space="preserve"> at least 50</w:t>
      </w:r>
      <w:r w:rsidR="00AE0B93" w:rsidRPr="009C6323">
        <w:rPr>
          <w:rFonts w:asciiTheme="minorHAnsi" w:hAnsiTheme="minorHAnsi" w:cstheme="minorHAnsi"/>
          <w:bCs/>
          <w:color w:val="auto"/>
          <w:highlight w:val="yellow"/>
        </w:rPr>
        <w:t xml:space="preserve"> </w:t>
      </w:r>
      <w:r w:rsidR="00AE0B93" w:rsidRPr="009C6323">
        <w:rPr>
          <w:rFonts w:asciiTheme="minorHAnsi" w:hAnsiTheme="minorHAnsi" w:cstheme="minorHAnsi"/>
          <w:bCs/>
          <w:color w:val="auto"/>
          <w:highlight w:val="yellow"/>
        </w:rPr>
        <w:sym w:font="Symbol" w:char="F06D"/>
      </w:r>
      <w:r w:rsidR="00AE0B93" w:rsidRPr="009C6323">
        <w:rPr>
          <w:rFonts w:asciiTheme="minorHAnsi" w:hAnsiTheme="minorHAnsi" w:cstheme="minorHAnsi"/>
          <w:bCs/>
          <w:color w:val="auto"/>
          <w:highlight w:val="yellow"/>
        </w:rPr>
        <w:t>m</w:t>
      </w:r>
      <w:r w:rsidR="009D3D47" w:rsidRPr="009C6323">
        <w:rPr>
          <w:rFonts w:asciiTheme="minorHAnsi" w:hAnsiTheme="minorHAnsi" w:cstheme="minorHAnsi"/>
          <w:bCs/>
          <w:color w:val="auto"/>
          <w:highlight w:val="yellow"/>
        </w:rPr>
        <w:t xml:space="preserve"> </w:t>
      </w:r>
      <w:r w:rsidR="009D3D47" w:rsidRPr="009C6323">
        <w:rPr>
          <w:rFonts w:asciiTheme="minorHAnsi" w:hAnsiTheme="minorHAnsi" w:cstheme="minorHAnsi"/>
          <w:color w:val="auto"/>
          <w:highlight w:val="yellow"/>
        </w:rPr>
        <w:t>in length</w:t>
      </w:r>
      <w:r w:rsidRPr="009C6323">
        <w:rPr>
          <w:rFonts w:asciiTheme="minorHAnsi" w:hAnsiTheme="minorHAnsi" w:cstheme="minorHAnsi"/>
          <w:color w:val="auto"/>
          <w:highlight w:val="yellow"/>
        </w:rPr>
        <w:t>.</w:t>
      </w:r>
    </w:p>
    <w:p w14:paraId="3E034086" w14:textId="77777777" w:rsidR="009D3D47" w:rsidRPr="00797491" w:rsidRDefault="009D3D47" w:rsidP="00797491">
      <w:pPr>
        <w:pStyle w:val="ListParagraph"/>
        <w:ind w:left="0"/>
        <w:rPr>
          <w:rFonts w:asciiTheme="minorHAnsi" w:hAnsiTheme="minorHAnsi" w:cstheme="minorHAnsi"/>
          <w:b/>
          <w:color w:val="auto"/>
          <w:highlight w:val="yellow"/>
        </w:rPr>
      </w:pPr>
    </w:p>
    <w:p w14:paraId="1DCF1E09" w14:textId="7CA47DD4" w:rsidR="009D3D47" w:rsidRPr="00797491" w:rsidRDefault="009D3D47" w:rsidP="00797491">
      <w:pPr>
        <w:pStyle w:val="ListParagraph"/>
        <w:numPr>
          <w:ilvl w:val="1"/>
          <w:numId w:val="1"/>
        </w:numPr>
        <w:ind w:left="0" w:firstLine="0"/>
        <w:rPr>
          <w:rFonts w:asciiTheme="minorHAnsi" w:hAnsiTheme="minorHAnsi" w:cstheme="minorHAnsi"/>
          <w:b/>
          <w:color w:val="auto"/>
          <w:highlight w:val="yellow"/>
        </w:rPr>
      </w:pPr>
      <w:r w:rsidRPr="00797491">
        <w:rPr>
          <w:rFonts w:asciiTheme="minorHAnsi" w:hAnsiTheme="minorHAnsi" w:cstheme="minorHAnsi"/>
          <w:bCs/>
          <w:color w:val="auto"/>
          <w:highlight w:val="yellow"/>
        </w:rPr>
        <w:t xml:space="preserve">For records made on the sideways profile, </w:t>
      </w:r>
      <w:r w:rsidR="005179C6" w:rsidRPr="00797491">
        <w:rPr>
          <w:rFonts w:asciiTheme="minorHAnsi" w:hAnsiTheme="minorHAnsi" w:cstheme="minorHAnsi"/>
          <w:bCs/>
          <w:color w:val="auto"/>
          <w:highlight w:val="yellow"/>
        </w:rPr>
        <w:t xml:space="preserve">determine </w:t>
      </w:r>
      <w:r w:rsidRPr="00797491">
        <w:rPr>
          <w:rFonts w:asciiTheme="minorHAnsi" w:hAnsiTheme="minorHAnsi" w:cstheme="minorHAnsi"/>
          <w:bCs/>
          <w:color w:val="auto"/>
          <w:highlight w:val="yellow"/>
        </w:rPr>
        <w:t xml:space="preserve">the quality of the edge according to </w:t>
      </w:r>
      <w:r w:rsidRPr="00797491">
        <w:rPr>
          <w:rFonts w:asciiTheme="minorHAnsi" w:hAnsiTheme="minorHAnsi" w:cstheme="minorHAnsi"/>
          <w:color w:val="auto"/>
          <w:highlight w:val="yellow"/>
        </w:rPr>
        <w:t xml:space="preserve">Thomas </w:t>
      </w:r>
      <w:r w:rsidR="00797491" w:rsidRPr="00797491">
        <w:rPr>
          <w:rFonts w:asciiTheme="minorHAnsi" w:hAnsiTheme="minorHAnsi" w:cstheme="minorHAnsi"/>
          <w:color w:val="auto"/>
          <w:highlight w:val="yellow"/>
        </w:rPr>
        <w:t>et al.</w:t>
      </w:r>
      <w:r w:rsidRPr="00797491">
        <w:rPr>
          <w:rFonts w:asciiTheme="minorHAnsi" w:hAnsiTheme="minorHAnsi" w:cstheme="minorHAnsi"/>
          <w:color w:val="auto"/>
          <w:highlight w:val="yellow"/>
        </w:rPr>
        <w:fldChar w:fldCharType="begin" w:fldLock="1"/>
      </w:r>
      <w:r w:rsidRPr="00797491">
        <w:rPr>
          <w:rFonts w:asciiTheme="minorHAnsi" w:hAnsiTheme="minorHAnsi" w:cstheme="minorHAnsi"/>
          <w:color w:val="auto"/>
          <w:highlight w:val="yellow"/>
        </w:rPr>
        <w:instrText>ADDIN CSL_CITATION {"citationItems":[{"id":"ITEM-1","itemData":{"DOI":"10.1183/09031936.00153308","ISBN":"1399-3003 (Electronic)\r0903-1936 (Linking)","PMID":"19648518","abstract":"Ciliary function studies for the diagnosis of primary ciliary dyskinesia (PCD) are usually performed on nasal brush biopsy samples. It is not uncommon to find disrupted epithelial strips of tissue in these samples, and occasionally throughout a sample. The aim of the present study was to determine if cilia on disrupted ciliated epithelial edges beat with a normal pattern and frequency similar to that of cilia on undisrupted edges. Nasal brush biopsy samples from 42 children in whom the diagnosis of PCD was excluded were assessed. The epithelial strips were categorised into five groups: intact undisrupted ciliated epithelial edge, ciliated epithelial edge with minor projections, ciliated epithelial edge with major projections, an isolated ciliated cell on an epithelial edge and single unattached ciliated cells. Ciliary beat frequency and beat pattern of 50 samples from each group were determined using high speed digital video microscopy. The cilia on epithelial edges with varying degrees of disruption showed significantly reduced beat frequency and significantly increased dyskinesia compared with those on intact, undisrupted ciliated epithelial edges. Ideally, the assessment of ciliary beat pattern and frequency for PCD diagnosis should only be performed on undisrupted ciliated edges.","author":[{"dropping-particle":"","family":"Thomas","given":"B","non-dropping-particle":"","parse-names":false,"suffix":""},{"dropping-particle":"","family":"Rutman","given":"A","non-dropping-particle":"","parse-names":false,"suffix":""},{"dropping-particle":"","family":"O'Callaghan","given":"C","non-dropping-particle":"","parse-names":false,"suffix":""}],"container-title":"Eur Respir J","id":"ITEM-1","issue":"2","issued":{"date-parts":[["2009"]]},"page":"401-404","title":"Disrupted ciliated epithelium shows slower ciliary beat frequency and increased dyskinesia","type":"article-journal","volume":"34"},"uris":["http://www.mendeley.com/documents/?uuid=e5c4c258-a065-46df-93f8-4092b00eddca"]}],"mendeley":{"formattedCitation":"&lt;sup&gt;29&lt;/sup&gt;","plainTextFormattedCitation":"29","previouslyFormattedCitation":"&lt;sup&gt;29&lt;/sup&gt;"},"properties":{"noteIndex":0},"schema":"https://github.com/citation-style-language/schema/raw/master/csl-citation.json"}</w:instrText>
      </w:r>
      <w:r w:rsidRPr="00797491">
        <w:rPr>
          <w:rFonts w:asciiTheme="minorHAnsi" w:hAnsiTheme="minorHAnsi" w:cstheme="minorHAnsi"/>
          <w:color w:val="auto"/>
          <w:highlight w:val="yellow"/>
        </w:rPr>
        <w:fldChar w:fldCharType="separate"/>
      </w:r>
      <w:r w:rsidRPr="00797491">
        <w:rPr>
          <w:rFonts w:asciiTheme="minorHAnsi" w:hAnsiTheme="minorHAnsi" w:cstheme="minorHAnsi"/>
          <w:noProof/>
          <w:color w:val="auto"/>
          <w:highlight w:val="yellow"/>
          <w:vertAlign w:val="superscript"/>
        </w:rPr>
        <w:t>29</w:t>
      </w:r>
      <w:r w:rsidRPr="00797491">
        <w:rPr>
          <w:rFonts w:asciiTheme="minorHAnsi" w:hAnsiTheme="minorHAnsi" w:cstheme="minorHAnsi"/>
          <w:color w:val="auto"/>
          <w:highlight w:val="yellow"/>
        </w:rPr>
        <w:fldChar w:fldCharType="end"/>
      </w:r>
      <w:r w:rsidRPr="00797491">
        <w:rPr>
          <w:rFonts w:asciiTheme="minorHAnsi" w:hAnsiTheme="minorHAnsi" w:cstheme="minorHAnsi"/>
          <w:color w:val="auto"/>
          <w:highlight w:val="yellow"/>
        </w:rPr>
        <w:t xml:space="preserve"> scoring system (</w:t>
      </w:r>
      <w:r w:rsidRPr="00797491">
        <w:rPr>
          <w:rFonts w:asciiTheme="minorHAnsi" w:hAnsiTheme="minorHAnsi" w:cstheme="minorHAnsi"/>
          <w:b/>
          <w:bCs/>
          <w:color w:val="auto"/>
          <w:highlight w:val="yellow"/>
        </w:rPr>
        <w:t>Figure 9</w:t>
      </w:r>
      <w:r w:rsidRPr="00797491">
        <w:rPr>
          <w:rFonts w:asciiTheme="minorHAnsi" w:hAnsiTheme="minorHAnsi" w:cstheme="minorHAnsi"/>
          <w:color w:val="auto"/>
          <w:highlight w:val="yellow"/>
        </w:rPr>
        <w:t>)</w:t>
      </w:r>
      <w:r w:rsidR="005179C6" w:rsidRPr="00797491">
        <w:rPr>
          <w:rFonts w:asciiTheme="minorHAnsi" w:hAnsiTheme="minorHAnsi" w:cstheme="minorHAnsi"/>
          <w:color w:val="auto"/>
          <w:highlight w:val="yellow"/>
        </w:rPr>
        <w:t>. Use</w:t>
      </w:r>
      <w:r w:rsidRPr="00797491">
        <w:rPr>
          <w:rFonts w:asciiTheme="minorHAnsi" w:hAnsiTheme="minorHAnsi" w:cstheme="minorHAnsi"/>
          <w:color w:val="auto"/>
          <w:highlight w:val="yellow"/>
        </w:rPr>
        <w:t xml:space="preserve"> only normal edges (</w:t>
      </w:r>
      <w:r w:rsidRPr="00797491">
        <w:rPr>
          <w:rFonts w:asciiTheme="minorHAnsi" w:hAnsiTheme="minorHAnsi" w:cstheme="minorHAnsi"/>
          <w:b/>
          <w:bCs/>
          <w:color w:val="auto"/>
          <w:highlight w:val="yellow"/>
        </w:rPr>
        <w:t>Figure 9</w:t>
      </w:r>
      <w:r w:rsidR="00B61162" w:rsidRPr="00797491">
        <w:rPr>
          <w:rFonts w:asciiTheme="minorHAnsi" w:hAnsiTheme="minorHAnsi" w:cstheme="minorHAnsi"/>
          <w:b/>
          <w:bCs/>
          <w:color w:val="auto"/>
          <w:highlight w:val="yellow"/>
        </w:rPr>
        <w:t>A</w:t>
      </w:r>
      <w:r w:rsidRPr="00797491">
        <w:rPr>
          <w:rFonts w:asciiTheme="minorHAnsi" w:hAnsiTheme="minorHAnsi" w:cstheme="minorHAnsi"/>
          <w:color w:val="auto"/>
          <w:highlight w:val="yellow"/>
        </w:rPr>
        <w:t>) or edges with minor projections (</w:t>
      </w:r>
      <w:r w:rsidRPr="00797491">
        <w:rPr>
          <w:rFonts w:asciiTheme="minorHAnsi" w:hAnsiTheme="minorHAnsi" w:cstheme="minorHAnsi"/>
          <w:b/>
          <w:bCs/>
          <w:color w:val="auto"/>
          <w:highlight w:val="yellow"/>
        </w:rPr>
        <w:t>Figure 9</w:t>
      </w:r>
      <w:r w:rsidR="005179C6" w:rsidRPr="00797491">
        <w:rPr>
          <w:rFonts w:asciiTheme="minorHAnsi" w:hAnsiTheme="minorHAnsi" w:cstheme="minorHAnsi"/>
          <w:b/>
          <w:bCs/>
          <w:color w:val="auto"/>
          <w:highlight w:val="yellow"/>
        </w:rPr>
        <w:t>B</w:t>
      </w:r>
      <w:r w:rsidRPr="00797491">
        <w:rPr>
          <w:rFonts w:asciiTheme="minorHAnsi" w:hAnsiTheme="minorHAnsi" w:cstheme="minorHAnsi"/>
          <w:color w:val="auto"/>
          <w:highlight w:val="yellow"/>
        </w:rPr>
        <w:t xml:space="preserve">) for ciliary functional analysis. </w:t>
      </w:r>
      <w:r w:rsidR="005179C6" w:rsidRPr="00797491">
        <w:rPr>
          <w:rFonts w:asciiTheme="minorHAnsi" w:hAnsiTheme="minorHAnsi" w:cstheme="minorHAnsi"/>
          <w:color w:val="auto"/>
          <w:highlight w:val="yellow"/>
        </w:rPr>
        <w:t>Exclude i</w:t>
      </w:r>
      <w:r w:rsidRPr="00797491">
        <w:rPr>
          <w:rFonts w:asciiTheme="minorHAnsi" w:hAnsiTheme="minorHAnsi" w:cstheme="minorHAnsi"/>
          <w:color w:val="auto"/>
          <w:highlight w:val="yellow"/>
        </w:rPr>
        <w:t>solated cells (</w:t>
      </w:r>
      <w:r w:rsidRPr="00797491">
        <w:rPr>
          <w:rFonts w:asciiTheme="minorHAnsi" w:hAnsiTheme="minorHAnsi" w:cstheme="minorHAnsi"/>
          <w:b/>
          <w:bCs/>
          <w:color w:val="auto"/>
          <w:highlight w:val="yellow"/>
        </w:rPr>
        <w:t>Figure 9</w:t>
      </w:r>
      <w:r w:rsidR="005179C6" w:rsidRPr="00797491">
        <w:rPr>
          <w:rFonts w:asciiTheme="minorHAnsi" w:hAnsiTheme="minorHAnsi" w:cstheme="minorHAnsi"/>
          <w:b/>
          <w:bCs/>
          <w:color w:val="auto"/>
          <w:highlight w:val="yellow"/>
        </w:rPr>
        <w:t>E</w:t>
      </w:r>
      <w:r w:rsidRPr="00797491">
        <w:rPr>
          <w:rFonts w:asciiTheme="minorHAnsi" w:hAnsiTheme="minorHAnsi" w:cstheme="minorHAnsi"/>
          <w:color w:val="auto"/>
          <w:highlight w:val="yellow"/>
        </w:rPr>
        <w:t>).</w:t>
      </w:r>
    </w:p>
    <w:p w14:paraId="63E3EAB0" w14:textId="77777777" w:rsidR="00F07836" w:rsidRPr="009C6323" w:rsidRDefault="00F07836" w:rsidP="00797491">
      <w:pPr>
        <w:pStyle w:val="ListParagraph"/>
        <w:ind w:left="0"/>
        <w:rPr>
          <w:rFonts w:asciiTheme="minorHAnsi" w:hAnsiTheme="minorHAnsi" w:cstheme="minorHAnsi"/>
          <w:b/>
          <w:color w:val="auto"/>
          <w:highlight w:val="yellow"/>
        </w:rPr>
      </w:pPr>
    </w:p>
    <w:p w14:paraId="2DC01271" w14:textId="0AC33930" w:rsidR="009D3D47" w:rsidRPr="009C6323" w:rsidRDefault="009D3D47" w:rsidP="00797491">
      <w:pPr>
        <w:contextualSpacing/>
        <w:rPr>
          <w:color w:val="auto"/>
        </w:rPr>
      </w:pPr>
      <w:r w:rsidRPr="009C6323">
        <w:rPr>
          <w:color w:val="auto"/>
        </w:rPr>
        <w:t>(Place Figure 9 here)</w:t>
      </w:r>
    </w:p>
    <w:p w14:paraId="3C90445B" w14:textId="77777777" w:rsidR="009D3D47" w:rsidRPr="009C6323" w:rsidRDefault="009D3D47" w:rsidP="00797491">
      <w:pPr>
        <w:contextualSpacing/>
        <w:rPr>
          <w:rFonts w:asciiTheme="minorHAnsi" w:hAnsiTheme="minorHAnsi" w:cstheme="minorHAnsi"/>
          <w:color w:val="auto"/>
        </w:rPr>
      </w:pPr>
    </w:p>
    <w:p w14:paraId="059B1F98" w14:textId="6750DFD9" w:rsidR="009D3D47" w:rsidRPr="009C6323" w:rsidRDefault="009D3D47" w:rsidP="00797491">
      <w:pPr>
        <w:pStyle w:val="ListParagraph"/>
        <w:numPr>
          <w:ilvl w:val="1"/>
          <w:numId w:val="1"/>
        </w:numPr>
        <w:ind w:left="0" w:firstLine="0"/>
        <w:rPr>
          <w:rFonts w:asciiTheme="minorHAnsi" w:hAnsiTheme="minorHAnsi" w:cstheme="minorHAnsi"/>
          <w:b/>
          <w:color w:val="auto"/>
        </w:rPr>
      </w:pPr>
      <w:r w:rsidRPr="009C6323">
        <w:rPr>
          <w:rFonts w:asciiTheme="minorHAnsi" w:hAnsiTheme="minorHAnsi" w:cstheme="minorHAnsi"/>
          <w:b/>
          <w:color w:val="auto"/>
        </w:rPr>
        <w:t xml:space="preserve"> </w:t>
      </w:r>
      <w:r w:rsidR="005179C6" w:rsidRPr="009C6323">
        <w:rPr>
          <w:rFonts w:asciiTheme="minorHAnsi" w:hAnsiTheme="minorHAnsi" w:cstheme="minorHAnsi"/>
          <w:color w:val="auto"/>
        </w:rPr>
        <w:t xml:space="preserve">Perform </w:t>
      </w:r>
      <w:r w:rsidRPr="009C6323">
        <w:rPr>
          <w:rFonts w:asciiTheme="minorHAnsi" w:hAnsiTheme="minorHAnsi" w:cstheme="minorHAnsi"/>
          <w:bCs/>
          <w:color w:val="auto"/>
        </w:rPr>
        <w:t>CFA</w:t>
      </w:r>
      <w:r w:rsidRPr="009C6323">
        <w:rPr>
          <w:rFonts w:asciiTheme="minorHAnsi" w:hAnsiTheme="minorHAnsi" w:cstheme="minorHAnsi"/>
          <w:b/>
          <w:color w:val="auto"/>
        </w:rPr>
        <w:t xml:space="preserve"> </w:t>
      </w:r>
      <w:r w:rsidRPr="009C6323">
        <w:rPr>
          <w:rFonts w:asciiTheme="minorHAnsi" w:hAnsiTheme="minorHAnsi" w:cstheme="minorHAnsi"/>
          <w:bCs/>
          <w:color w:val="auto"/>
        </w:rPr>
        <w:t xml:space="preserve">using only cilia free of mucus and </w:t>
      </w:r>
      <w:proofErr w:type="gramStart"/>
      <w:r w:rsidRPr="009C6323">
        <w:rPr>
          <w:rFonts w:asciiTheme="minorHAnsi" w:hAnsiTheme="minorHAnsi" w:cstheme="minorHAnsi"/>
          <w:bCs/>
          <w:color w:val="auto"/>
        </w:rPr>
        <w:t>debris, and</w:t>
      </w:r>
      <w:proofErr w:type="gramEnd"/>
      <w:r w:rsidRPr="009C6323">
        <w:rPr>
          <w:rFonts w:asciiTheme="minorHAnsi" w:hAnsiTheme="minorHAnsi" w:cstheme="minorHAnsi"/>
          <w:bCs/>
          <w:color w:val="auto"/>
        </w:rPr>
        <w:t xml:space="preserve"> beating in the profile chosen for the recorded edge. </w:t>
      </w:r>
      <w:r w:rsidR="005179C6" w:rsidRPr="009C6323">
        <w:rPr>
          <w:rFonts w:asciiTheme="minorHAnsi" w:hAnsiTheme="minorHAnsi" w:cstheme="minorHAnsi"/>
          <w:bCs/>
          <w:color w:val="auto"/>
        </w:rPr>
        <w:t>Select o</w:t>
      </w:r>
      <w:r w:rsidRPr="009C6323">
        <w:rPr>
          <w:rFonts w:asciiTheme="minorHAnsi" w:hAnsiTheme="minorHAnsi" w:cstheme="minorHAnsi"/>
          <w:bCs/>
          <w:color w:val="auto"/>
        </w:rPr>
        <w:t>nly ciliated edges that allow a minimum of 2 CBF and CBP evaluation (see below) along the edge.</w:t>
      </w:r>
    </w:p>
    <w:p w14:paraId="2B17B71A" w14:textId="77777777" w:rsidR="009D3D47" w:rsidRPr="009C6323" w:rsidRDefault="009D3D47" w:rsidP="00797491">
      <w:pPr>
        <w:pStyle w:val="ListParagraph"/>
        <w:ind w:left="0"/>
        <w:rPr>
          <w:rFonts w:asciiTheme="minorHAnsi" w:hAnsiTheme="minorHAnsi" w:cstheme="minorHAnsi"/>
          <w:b/>
          <w:color w:val="auto"/>
        </w:rPr>
      </w:pPr>
    </w:p>
    <w:p w14:paraId="47D832B7" w14:textId="1267094E" w:rsidR="009D3D47" w:rsidRPr="009C6323" w:rsidRDefault="005179C6" w:rsidP="00797491">
      <w:pPr>
        <w:pStyle w:val="ListParagraph"/>
        <w:numPr>
          <w:ilvl w:val="1"/>
          <w:numId w:val="1"/>
        </w:numPr>
        <w:ind w:left="0" w:firstLine="0"/>
        <w:rPr>
          <w:rFonts w:asciiTheme="minorHAnsi" w:hAnsiTheme="minorHAnsi" w:cstheme="minorHAnsi"/>
          <w:b/>
          <w:color w:val="auto"/>
        </w:rPr>
      </w:pPr>
      <w:r w:rsidRPr="009C6323">
        <w:rPr>
          <w:rFonts w:asciiTheme="minorHAnsi" w:hAnsiTheme="minorHAnsi" w:cstheme="minorHAnsi"/>
          <w:bCs/>
          <w:color w:val="auto"/>
        </w:rPr>
        <w:t>Use for CFA o</w:t>
      </w:r>
      <w:r w:rsidR="009D3D47" w:rsidRPr="009C6323">
        <w:rPr>
          <w:rFonts w:asciiTheme="minorHAnsi" w:hAnsiTheme="minorHAnsi" w:cstheme="minorHAnsi"/>
          <w:bCs/>
          <w:color w:val="auto"/>
        </w:rPr>
        <w:t xml:space="preserve">nly samples that yield a minimum of 6 edges beating in the sideways </w:t>
      </w:r>
      <w:r w:rsidR="00797491" w:rsidRPr="009C6323">
        <w:rPr>
          <w:rFonts w:asciiTheme="minorHAnsi" w:hAnsiTheme="minorHAnsi" w:cstheme="minorHAnsi"/>
          <w:bCs/>
          <w:color w:val="auto"/>
        </w:rPr>
        <w:t>profile and</w:t>
      </w:r>
      <w:r w:rsidR="009D3D47" w:rsidRPr="009C6323">
        <w:rPr>
          <w:rFonts w:asciiTheme="minorHAnsi" w:hAnsiTheme="minorHAnsi" w:cstheme="minorHAnsi"/>
          <w:bCs/>
          <w:color w:val="auto"/>
        </w:rPr>
        <w:t xml:space="preserve"> meeting the above criteria; </w:t>
      </w:r>
      <w:r w:rsidRPr="009C6323">
        <w:rPr>
          <w:rFonts w:asciiTheme="minorHAnsi" w:hAnsiTheme="minorHAnsi" w:cstheme="minorHAnsi"/>
          <w:bCs/>
          <w:color w:val="auto"/>
        </w:rPr>
        <w:t xml:space="preserve">analyze </w:t>
      </w:r>
      <w:r w:rsidR="009D3D47" w:rsidRPr="009C6323">
        <w:rPr>
          <w:rFonts w:asciiTheme="minorHAnsi" w:hAnsiTheme="minorHAnsi" w:cstheme="minorHAnsi"/>
          <w:bCs/>
          <w:color w:val="auto"/>
        </w:rPr>
        <w:t>a maximum of 20 edges in the sideways profile.</w:t>
      </w:r>
    </w:p>
    <w:p w14:paraId="4C1E8141" w14:textId="77777777" w:rsidR="009D3D47" w:rsidRPr="009C6323" w:rsidRDefault="009D3D47" w:rsidP="00797491">
      <w:pPr>
        <w:pStyle w:val="ListParagraph"/>
        <w:ind w:left="0"/>
        <w:rPr>
          <w:rFonts w:asciiTheme="minorHAnsi" w:hAnsiTheme="minorHAnsi" w:cstheme="minorHAnsi"/>
          <w:b/>
          <w:color w:val="auto"/>
        </w:rPr>
      </w:pPr>
    </w:p>
    <w:p w14:paraId="49516E3C" w14:textId="23E58DA7" w:rsidR="009D3D47" w:rsidRPr="009C6323" w:rsidRDefault="009D3D47" w:rsidP="00797491">
      <w:pPr>
        <w:pStyle w:val="ListParagraph"/>
        <w:numPr>
          <w:ilvl w:val="1"/>
          <w:numId w:val="1"/>
        </w:numPr>
        <w:ind w:left="0" w:firstLine="0"/>
        <w:rPr>
          <w:rFonts w:asciiTheme="minorHAnsi" w:hAnsiTheme="minorHAnsi" w:cstheme="minorHAnsi"/>
          <w:b/>
          <w:color w:val="auto"/>
        </w:rPr>
      </w:pPr>
      <w:r w:rsidRPr="009C6323">
        <w:rPr>
          <w:rFonts w:asciiTheme="minorHAnsi" w:hAnsiTheme="minorHAnsi" w:cstheme="minorHAnsi"/>
          <w:bCs/>
          <w:color w:val="auto"/>
        </w:rPr>
        <w:t xml:space="preserve"> </w:t>
      </w:r>
      <w:r w:rsidR="005179C6" w:rsidRPr="009C6323">
        <w:rPr>
          <w:rFonts w:asciiTheme="minorHAnsi" w:hAnsiTheme="minorHAnsi" w:cstheme="minorHAnsi"/>
          <w:bCs/>
          <w:color w:val="auto"/>
        </w:rPr>
        <w:t>Use a</w:t>
      </w:r>
      <w:r w:rsidRPr="009C6323">
        <w:rPr>
          <w:rFonts w:asciiTheme="minorHAnsi" w:hAnsiTheme="minorHAnsi" w:cstheme="minorHAnsi"/>
          <w:bCs/>
          <w:color w:val="auto"/>
        </w:rPr>
        <w:t xml:space="preserve"> minimum of 1 additional edge of cilia beating from above the observer profile to characterize the CBP. </w:t>
      </w:r>
    </w:p>
    <w:p w14:paraId="53FEC28C" w14:textId="77777777" w:rsidR="009D3D47" w:rsidRPr="009C6323" w:rsidRDefault="009D3D47" w:rsidP="00797491">
      <w:pPr>
        <w:pStyle w:val="ListParagraph"/>
        <w:ind w:left="0"/>
        <w:rPr>
          <w:rFonts w:asciiTheme="minorHAnsi" w:hAnsiTheme="minorHAnsi" w:cstheme="minorHAnsi"/>
          <w:b/>
          <w:color w:val="auto"/>
        </w:rPr>
      </w:pPr>
    </w:p>
    <w:p w14:paraId="6F7A4B06" w14:textId="77777777" w:rsidR="009D3D47" w:rsidRPr="009C6323" w:rsidRDefault="009D3D47" w:rsidP="00797491">
      <w:pPr>
        <w:pStyle w:val="ListParagraph"/>
        <w:numPr>
          <w:ilvl w:val="0"/>
          <w:numId w:val="1"/>
        </w:numPr>
        <w:ind w:left="0" w:firstLine="0"/>
        <w:rPr>
          <w:rFonts w:asciiTheme="minorHAnsi" w:hAnsiTheme="minorHAnsi" w:cstheme="minorHAnsi"/>
          <w:b/>
          <w:color w:val="auto"/>
          <w:highlight w:val="yellow"/>
          <w:u w:val="single"/>
        </w:rPr>
      </w:pPr>
      <w:r w:rsidRPr="009C6323">
        <w:rPr>
          <w:rFonts w:asciiTheme="minorHAnsi" w:hAnsiTheme="minorHAnsi" w:cstheme="minorHAnsi"/>
          <w:b/>
          <w:color w:val="auto"/>
          <w:highlight w:val="yellow"/>
        </w:rPr>
        <w:t>Recording ciliated edge</w:t>
      </w:r>
    </w:p>
    <w:p w14:paraId="419D2109" w14:textId="77777777" w:rsidR="009D3D47" w:rsidRPr="009C6323" w:rsidRDefault="009D3D47" w:rsidP="00797491">
      <w:pPr>
        <w:contextualSpacing/>
        <w:rPr>
          <w:rFonts w:asciiTheme="minorHAnsi" w:hAnsiTheme="minorHAnsi" w:cstheme="minorHAnsi"/>
          <w:b/>
          <w:color w:val="auto"/>
        </w:rPr>
      </w:pPr>
    </w:p>
    <w:p w14:paraId="440939D9" w14:textId="024837EF" w:rsidR="009D3D47" w:rsidRPr="00797491" w:rsidRDefault="00F5234D" w:rsidP="00797491">
      <w:pPr>
        <w:pStyle w:val="ListParagraph"/>
        <w:numPr>
          <w:ilvl w:val="1"/>
          <w:numId w:val="1"/>
        </w:numPr>
        <w:ind w:left="0" w:firstLine="0"/>
        <w:rPr>
          <w:rFonts w:asciiTheme="minorHAnsi" w:hAnsiTheme="minorHAnsi" w:cstheme="minorHAnsi"/>
          <w:color w:val="auto"/>
        </w:rPr>
      </w:pPr>
      <w:r w:rsidRPr="00797491">
        <w:rPr>
          <w:rFonts w:asciiTheme="minorHAnsi" w:hAnsiTheme="minorHAnsi" w:cstheme="minorHAnsi"/>
          <w:color w:val="auto"/>
          <w:highlight w:val="yellow"/>
        </w:rPr>
        <w:t xml:space="preserve">Record </w:t>
      </w:r>
      <w:r w:rsidR="00EE7399" w:rsidRPr="00797491">
        <w:rPr>
          <w:rFonts w:asciiTheme="minorHAnsi" w:hAnsiTheme="minorHAnsi" w:cstheme="minorHAnsi"/>
          <w:color w:val="auto"/>
          <w:highlight w:val="yellow"/>
        </w:rPr>
        <w:t xml:space="preserve">the </w:t>
      </w:r>
      <w:r w:rsidRPr="00797491">
        <w:rPr>
          <w:rFonts w:asciiTheme="minorHAnsi" w:hAnsiTheme="minorHAnsi" w:cstheme="minorHAnsi"/>
          <w:color w:val="auto"/>
          <w:highlight w:val="yellow"/>
        </w:rPr>
        <w:t>b</w:t>
      </w:r>
      <w:r w:rsidR="009D3D47" w:rsidRPr="00797491">
        <w:rPr>
          <w:rFonts w:asciiTheme="minorHAnsi" w:hAnsiTheme="minorHAnsi" w:cstheme="minorHAnsi"/>
          <w:color w:val="auto"/>
          <w:highlight w:val="yellow"/>
        </w:rPr>
        <w:t xml:space="preserve">eating cilia edge using a camera frame rate of 500 frames per second, and project onto a high-resolution monitor. </w:t>
      </w:r>
      <w:r w:rsidR="009D3D47" w:rsidRPr="00797491">
        <w:rPr>
          <w:rFonts w:asciiTheme="minorHAnsi" w:hAnsiTheme="minorHAnsi" w:cstheme="minorHAnsi"/>
          <w:color w:val="auto"/>
        </w:rPr>
        <w:t>A minimum frame rate of 400 Hz is required to allow the analysis of both CBF and CBP</w:t>
      </w:r>
      <w:r w:rsidR="009D3D47" w:rsidRPr="00797491">
        <w:rPr>
          <w:rFonts w:asciiTheme="minorHAnsi" w:hAnsiTheme="minorHAnsi" w:cstheme="minorHAnsi"/>
          <w:color w:val="auto"/>
        </w:rPr>
        <w:fldChar w:fldCharType="begin" w:fldLock="1"/>
      </w:r>
      <w:r w:rsidR="009D3D47" w:rsidRPr="00797491">
        <w:rPr>
          <w:rFonts w:asciiTheme="minorHAnsi" w:hAnsiTheme="minorHAnsi" w:cstheme="minorHAnsi"/>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009D3D47" w:rsidRPr="00797491">
        <w:rPr>
          <w:rFonts w:asciiTheme="minorHAnsi" w:hAnsiTheme="minorHAnsi" w:cstheme="minorHAnsi"/>
          <w:color w:val="auto"/>
        </w:rPr>
        <w:fldChar w:fldCharType="separate"/>
      </w:r>
      <w:r w:rsidR="009D3D47" w:rsidRPr="00797491">
        <w:rPr>
          <w:rFonts w:asciiTheme="minorHAnsi" w:hAnsiTheme="minorHAnsi" w:cstheme="minorHAnsi"/>
          <w:noProof/>
          <w:color w:val="auto"/>
          <w:vertAlign w:val="superscript"/>
        </w:rPr>
        <w:t>13</w:t>
      </w:r>
      <w:r w:rsidR="009D3D47" w:rsidRPr="00797491">
        <w:rPr>
          <w:rFonts w:asciiTheme="minorHAnsi" w:hAnsiTheme="minorHAnsi" w:cstheme="minorHAnsi"/>
          <w:color w:val="auto"/>
        </w:rPr>
        <w:fldChar w:fldCharType="end"/>
      </w:r>
      <w:r w:rsidR="009D3D47" w:rsidRPr="00797491">
        <w:rPr>
          <w:rFonts w:asciiTheme="minorHAnsi" w:hAnsiTheme="minorHAnsi" w:cstheme="minorHAnsi"/>
          <w:color w:val="auto"/>
        </w:rPr>
        <w:t xml:space="preserve">. </w:t>
      </w:r>
      <w:r w:rsidRPr="00797491">
        <w:rPr>
          <w:rFonts w:asciiTheme="minorHAnsi" w:hAnsiTheme="minorHAnsi" w:cstheme="minorHAnsi"/>
          <w:color w:val="auto"/>
        </w:rPr>
        <w:t>Record o</w:t>
      </w:r>
      <w:r w:rsidR="009D3D47" w:rsidRPr="00797491">
        <w:rPr>
          <w:rFonts w:asciiTheme="minorHAnsi" w:hAnsiTheme="minorHAnsi" w:cstheme="minorHAnsi"/>
          <w:color w:val="auto"/>
        </w:rPr>
        <w:t xml:space="preserve">ne edge at a frame rate of 30 frames per second to evaluate the efficiency of particulate clearance. </w:t>
      </w:r>
    </w:p>
    <w:p w14:paraId="30FD2308" w14:textId="77777777" w:rsidR="009D3D47" w:rsidRPr="009C6323" w:rsidRDefault="009D3D47" w:rsidP="00797491">
      <w:pPr>
        <w:contextualSpacing/>
        <w:rPr>
          <w:rFonts w:asciiTheme="minorHAnsi" w:hAnsiTheme="minorHAnsi" w:cstheme="minorHAnsi"/>
          <w:b/>
          <w:color w:val="auto"/>
        </w:rPr>
      </w:pPr>
    </w:p>
    <w:p w14:paraId="7A35C4A4" w14:textId="3B735A25" w:rsidR="009D3D47" w:rsidRPr="009C6323" w:rsidRDefault="00D55249"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Select </w:t>
      </w:r>
      <w:r w:rsidR="00797491">
        <w:rPr>
          <w:rFonts w:asciiTheme="minorHAnsi" w:hAnsiTheme="minorHAnsi" w:cstheme="minorHAnsi"/>
          <w:b/>
          <w:bCs/>
          <w:iCs/>
          <w:color w:val="auto"/>
        </w:rPr>
        <w:t>L</w:t>
      </w:r>
      <w:r w:rsidRPr="00797491">
        <w:rPr>
          <w:rFonts w:asciiTheme="minorHAnsi" w:hAnsiTheme="minorHAnsi" w:cstheme="minorHAnsi"/>
          <w:b/>
          <w:bCs/>
          <w:iCs/>
          <w:color w:val="auto"/>
        </w:rPr>
        <w:t>ive</w:t>
      </w:r>
      <w:r w:rsidRPr="009C6323">
        <w:rPr>
          <w:rFonts w:asciiTheme="minorHAnsi" w:hAnsiTheme="minorHAnsi" w:cstheme="minorHAnsi"/>
          <w:color w:val="auto"/>
        </w:rPr>
        <w:t>, o</w:t>
      </w:r>
      <w:r w:rsidR="009D3D47" w:rsidRPr="009C6323">
        <w:rPr>
          <w:rFonts w:asciiTheme="minorHAnsi" w:hAnsiTheme="minorHAnsi" w:cstheme="minorHAnsi"/>
          <w:color w:val="auto"/>
        </w:rPr>
        <w:t>n the camera control-line at the top of the docked dialog menu</w:t>
      </w:r>
      <w:r w:rsidR="00F06DA1">
        <w:rPr>
          <w:rFonts w:asciiTheme="minorHAnsi" w:hAnsiTheme="minorHAnsi" w:cstheme="minorHAnsi"/>
          <w:color w:val="auto"/>
        </w:rPr>
        <w:t xml:space="preserve"> (</w:t>
      </w:r>
      <w:r w:rsidR="009D3D47" w:rsidRPr="00797491">
        <w:rPr>
          <w:rFonts w:asciiTheme="minorHAnsi" w:hAnsiTheme="minorHAnsi" w:cstheme="minorHAnsi"/>
          <w:b/>
          <w:bCs/>
          <w:iCs/>
          <w:color w:val="auto"/>
        </w:rPr>
        <w:t>Figure 6D</w:t>
      </w:r>
      <w:r w:rsidR="009D3D47" w:rsidRPr="009C6323">
        <w:rPr>
          <w:rFonts w:asciiTheme="minorHAnsi" w:hAnsiTheme="minorHAnsi" w:cstheme="minorHAnsi"/>
          <w:color w:val="auto"/>
        </w:rPr>
        <w:t>)</w:t>
      </w:r>
    </w:p>
    <w:p w14:paraId="6BAD7A14" w14:textId="77777777" w:rsidR="00E26873" w:rsidRPr="009C6323" w:rsidRDefault="00E26873" w:rsidP="00797491">
      <w:pPr>
        <w:pStyle w:val="ListParagraph"/>
        <w:ind w:left="0"/>
        <w:rPr>
          <w:rFonts w:asciiTheme="minorHAnsi" w:hAnsiTheme="minorHAnsi" w:cstheme="minorHAnsi"/>
          <w:color w:val="auto"/>
        </w:rPr>
      </w:pPr>
    </w:p>
    <w:p w14:paraId="7BC5C681" w14:textId="70063C19" w:rsidR="009D3D47" w:rsidRPr="009C6323"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Choose </w:t>
      </w:r>
      <w:r w:rsidR="00797491">
        <w:rPr>
          <w:rFonts w:asciiTheme="minorHAnsi" w:hAnsiTheme="minorHAnsi" w:cstheme="minorHAnsi"/>
          <w:b/>
          <w:bCs/>
          <w:iCs/>
          <w:color w:val="auto"/>
        </w:rPr>
        <w:t>P</w:t>
      </w:r>
      <w:r w:rsidRPr="00797491">
        <w:rPr>
          <w:rFonts w:asciiTheme="minorHAnsi" w:hAnsiTheme="minorHAnsi" w:cstheme="minorHAnsi"/>
          <w:b/>
          <w:bCs/>
          <w:iCs/>
          <w:color w:val="auto"/>
        </w:rPr>
        <w:t>lay</w:t>
      </w:r>
      <w:r w:rsidRPr="009C6323">
        <w:rPr>
          <w:rFonts w:asciiTheme="minorHAnsi" w:hAnsiTheme="minorHAnsi" w:cstheme="minorHAnsi"/>
          <w:color w:val="auto"/>
        </w:rPr>
        <w:t xml:space="preserve"> to view the image and </w:t>
      </w:r>
      <w:r w:rsidR="00797491" w:rsidRPr="00797491">
        <w:rPr>
          <w:rFonts w:asciiTheme="minorHAnsi" w:hAnsiTheme="minorHAnsi" w:cstheme="minorHAnsi"/>
          <w:b/>
          <w:bCs/>
          <w:iCs/>
          <w:color w:val="auto"/>
        </w:rPr>
        <w:t>Stop</w:t>
      </w:r>
      <w:r w:rsidR="00797491" w:rsidRPr="009C6323">
        <w:rPr>
          <w:rFonts w:asciiTheme="minorHAnsi" w:hAnsiTheme="minorHAnsi" w:cstheme="minorHAnsi"/>
          <w:color w:val="auto"/>
        </w:rPr>
        <w:t xml:space="preserve"> </w:t>
      </w:r>
      <w:r w:rsidRPr="009C6323">
        <w:rPr>
          <w:rFonts w:asciiTheme="minorHAnsi" w:hAnsiTheme="minorHAnsi" w:cstheme="minorHAnsi"/>
          <w:color w:val="auto"/>
        </w:rPr>
        <w:t>to finish viewing</w:t>
      </w:r>
      <w:r w:rsidR="00F06DA1">
        <w:rPr>
          <w:rFonts w:asciiTheme="minorHAnsi" w:hAnsiTheme="minorHAnsi" w:cstheme="minorHAnsi"/>
          <w:color w:val="auto"/>
        </w:rPr>
        <w:t xml:space="preserve"> (</w:t>
      </w:r>
      <w:r w:rsidRPr="00797491">
        <w:rPr>
          <w:rFonts w:asciiTheme="minorHAnsi" w:hAnsiTheme="minorHAnsi" w:cstheme="minorHAnsi"/>
          <w:b/>
          <w:bCs/>
          <w:iCs/>
          <w:color w:val="auto"/>
        </w:rPr>
        <w:t>Figure 6D</w:t>
      </w:r>
      <w:r w:rsidRPr="009C6323">
        <w:rPr>
          <w:rFonts w:asciiTheme="minorHAnsi" w:hAnsiTheme="minorHAnsi" w:cstheme="minorHAnsi"/>
          <w:color w:val="auto"/>
        </w:rPr>
        <w:t>)</w:t>
      </w:r>
    </w:p>
    <w:p w14:paraId="59F42560" w14:textId="77777777" w:rsidR="00E26873" w:rsidRPr="009C6323" w:rsidRDefault="00E26873" w:rsidP="00797491">
      <w:pPr>
        <w:pStyle w:val="ListParagraph"/>
        <w:ind w:left="0"/>
        <w:rPr>
          <w:rFonts w:asciiTheme="minorHAnsi" w:hAnsiTheme="minorHAnsi" w:cstheme="minorHAnsi"/>
          <w:color w:val="auto"/>
        </w:rPr>
      </w:pPr>
    </w:p>
    <w:p w14:paraId="7FD986E5" w14:textId="26A2B0EA" w:rsidR="0045642F" w:rsidRPr="00797491" w:rsidRDefault="004A1870" w:rsidP="00797491">
      <w:pPr>
        <w:pStyle w:val="ListParagraph"/>
        <w:numPr>
          <w:ilvl w:val="1"/>
          <w:numId w:val="1"/>
        </w:numPr>
        <w:ind w:left="0" w:firstLine="0"/>
        <w:rPr>
          <w:rFonts w:asciiTheme="minorHAnsi" w:hAnsiTheme="minorHAnsi" w:cstheme="minorHAnsi"/>
          <w:i/>
          <w:color w:val="auto"/>
        </w:rPr>
      </w:pPr>
      <w:r w:rsidRPr="009C6323">
        <w:rPr>
          <w:rFonts w:asciiTheme="minorHAnsi" w:hAnsiTheme="minorHAnsi" w:cstheme="minorHAnsi"/>
          <w:color w:val="auto"/>
        </w:rPr>
        <w:t>T</w:t>
      </w:r>
      <w:r w:rsidR="009D3D47" w:rsidRPr="009C6323">
        <w:rPr>
          <w:rFonts w:asciiTheme="minorHAnsi" w:hAnsiTheme="minorHAnsi" w:cstheme="minorHAnsi"/>
          <w:color w:val="auto"/>
        </w:rPr>
        <w:t>o record an edge,</w:t>
      </w:r>
      <w:r w:rsidRPr="009C6323">
        <w:rPr>
          <w:rFonts w:asciiTheme="minorHAnsi" w:hAnsiTheme="minorHAnsi" w:cstheme="minorHAnsi"/>
          <w:color w:val="auto"/>
        </w:rPr>
        <w:t xml:space="preserve"> press </w:t>
      </w:r>
      <w:r w:rsidR="00797491">
        <w:rPr>
          <w:rFonts w:asciiTheme="minorHAnsi" w:hAnsiTheme="minorHAnsi" w:cstheme="minorHAnsi"/>
          <w:b/>
          <w:bCs/>
          <w:iCs/>
          <w:color w:val="auto"/>
        </w:rPr>
        <w:t>R</w:t>
      </w:r>
      <w:r w:rsidRPr="00797491">
        <w:rPr>
          <w:rFonts w:asciiTheme="minorHAnsi" w:hAnsiTheme="minorHAnsi" w:cstheme="minorHAnsi"/>
          <w:b/>
          <w:bCs/>
          <w:iCs/>
          <w:color w:val="auto"/>
        </w:rPr>
        <w:t>ecord</w:t>
      </w:r>
      <w:r w:rsidR="00F06DA1">
        <w:rPr>
          <w:rFonts w:asciiTheme="minorHAnsi" w:hAnsiTheme="minorHAnsi" w:cstheme="minorHAnsi"/>
          <w:color w:val="auto"/>
        </w:rPr>
        <w:t xml:space="preserve"> (</w:t>
      </w:r>
      <w:r w:rsidR="009D3D47" w:rsidRPr="00797491">
        <w:rPr>
          <w:rFonts w:asciiTheme="minorHAnsi" w:hAnsiTheme="minorHAnsi" w:cstheme="minorHAnsi"/>
          <w:b/>
          <w:bCs/>
          <w:iCs/>
          <w:color w:val="auto"/>
        </w:rPr>
        <w:t>Figure 6D</w:t>
      </w:r>
      <w:r w:rsidR="009D3D47" w:rsidRPr="009C6323">
        <w:rPr>
          <w:rFonts w:asciiTheme="minorHAnsi" w:hAnsiTheme="minorHAnsi" w:cstheme="minorHAnsi"/>
          <w:color w:val="auto"/>
        </w:rPr>
        <w:t xml:space="preserve">). </w:t>
      </w:r>
      <w:r w:rsidR="00D55249" w:rsidRPr="009C6323">
        <w:rPr>
          <w:rFonts w:asciiTheme="minorHAnsi" w:hAnsiTheme="minorHAnsi" w:cstheme="minorHAnsi"/>
          <w:color w:val="auto"/>
        </w:rPr>
        <w:t>T</w:t>
      </w:r>
      <w:r w:rsidR="009D3D47" w:rsidRPr="009C6323">
        <w:rPr>
          <w:rFonts w:asciiTheme="minorHAnsi" w:hAnsiTheme="minorHAnsi" w:cstheme="minorHAnsi"/>
          <w:color w:val="auto"/>
        </w:rPr>
        <w:t xml:space="preserve">o </w:t>
      </w:r>
      <w:r w:rsidR="00970614" w:rsidRPr="009C6323">
        <w:rPr>
          <w:rFonts w:asciiTheme="minorHAnsi" w:hAnsiTheme="minorHAnsi" w:cstheme="minorHAnsi"/>
          <w:color w:val="auto"/>
        </w:rPr>
        <w:t>view</w:t>
      </w:r>
      <w:r w:rsidR="009D3D47" w:rsidRPr="009C6323">
        <w:rPr>
          <w:rFonts w:asciiTheme="minorHAnsi" w:hAnsiTheme="minorHAnsi" w:cstheme="minorHAnsi"/>
          <w:color w:val="auto"/>
        </w:rPr>
        <w:t xml:space="preserve"> the recording before saving, go on camera control-line at the top of the docked dialog menu and select </w:t>
      </w:r>
      <w:r w:rsidR="009D3D47" w:rsidRPr="00797491">
        <w:rPr>
          <w:rFonts w:asciiTheme="minorHAnsi" w:hAnsiTheme="minorHAnsi" w:cstheme="minorHAnsi"/>
          <w:b/>
          <w:bCs/>
          <w:iCs/>
          <w:color w:val="auto"/>
        </w:rPr>
        <w:t>Playback</w:t>
      </w:r>
      <w:r w:rsidR="009D3D47" w:rsidRPr="009C6323">
        <w:rPr>
          <w:rFonts w:asciiTheme="minorHAnsi" w:hAnsiTheme="minorHAnsi" w:cstheme="minorHAnsi"/>
          <w:color w:val="auto"/>
        </w:rPr>
        <w:t xml:space="preserve">. Choose </w:t>
      </w:r>
      <w:r w:rsidR="00797491">
        <w:rPr>
          <w:rFonts w:asciiTheme="minorHAnsi" w:hAnsiTheme="minorHAnsi" w:cstheme="minorHAnsi"/>
          <w:b/>
          <w:bCs/>
          <w:iCs/>
          <w:color w:val="auto"/>
        </w:rPr>
        <w:t>P</w:t>
      </w:r>
      <w:r w:rsidR="009D3D47" w:rsidRPr="00797491">
        <w:rPr>
          <w:rFonts w:asciiTheme="minorHAnsi" w:hAnsiTheme="minorHAnsi" w:cstheme="minorHAnsi"/>
          <w:b/>
          <w:bCs/>
          <w:iCs/>
          <w:color w:val="auto"/>
        </w:rPr>
        <w:t>lay</w:t>
      </w:r>
      <w:r w:rsidR="009D3D47" w:rsidRPr="009C6323">
        <w:rPr>
          <w:rFonts w:asciiTheme="minorHAnsi" w:hAnsiTheme="minorHAnsi" w:cstheme="minorHAnsi"/>
          <w:color w:val="auto"/>
        </w:rPr>
        <w:t xml:space="preserve"> to view the video recorded and </w:t>
      </w:r>
      <w:r w:rsidR="00797491">
        <w:rPr>
          <w:rFonts w:asciiTheme="minorHAnsi" w:hAnsiTheme="minorHAnsi" w:cstheme="minorHAnsi"/>
          <w:b/>
          <w:bCs/>
          <w:iCs/>
          <w:color w:val="auto"/>
        </w:rPr>
        <w:t>S</w:t>
      </w:r>
      <w:r w:rsidR="009D3D47" w:rsidRPr="00797491">
        <w:rPr>
          <w:rFonts w:asciiTheme="minorHAnsi" w:hAnsiTheme="minorHAnsi" w:cstheme="minorHAnsi"/>
          <w:b/>
          <w:bCs/>
          <w:iCs/>
          <w:color w:val="auto"/>
        </w:rPr>
        <w:t>top</w:t>
      </w:r>
      <w:r w:rsidR="009D3D47" w:rsidRPr="009C6323">
        <w:rPr>
          <w:rFonts w:asciiTheme="minorHAnsi" w:hAnsiTheme="minorHAnsi" w:cstheme="minorHAnsi"/>
          <w:color w:val="auto"/>
        </w:rPr>
        <w:t xml:space="preserve"> to finish viewing</w:t>
      </w:r>
      <w:r w:rsidR="00F06DA1">
        <w:rPr>
          <w:rFonts w:asciiTheme="minorHAnsi" w:hAnsiTheme="minorHAnsi" w:cstheme="minorHAnsi"/>
          <w:color w:val="auto"/>
        </w:rPr>
        <w:t xml:space="preserve"> (</w:t>
      </w:r>
      <w:r w:rsidR="009D3D47" w:rsidRPr="00797491">
        <w:rPr>
          <w:rFonts w:asciiTheme="minorHAnsi" w:hAnsiTheme="minorHAnsi" w:cstheme="minorHAnsi"/>
          <w:b/>
          <w:bCs/>
          <w:iCs/>
          <w:color w:val="auto"/>
        </w:rPr>
        <w:t>Figure 10</w:t>
      </w:r>
      <w:r w:rsidR="00EA06B0" w:rsidRPr="00797491">
        <w:rPr>
          <w:rFonts w:asciiTheme="minorHAnsi" w:hAnsiTheme="minorHAnsi" w:cstheme="minorHAnsi"/>
          <w:b/>
          <w:bCs/>
          <w:iCs/>
          <w:color w:val="auto"/>
        </w:rPr>
        <w:t>A</w:t>
      </w:r>
      <w:r w:rsidR="009D3D47" w:rsidRPr="009C6323">
        <w:rPr>
          <w:rFonts w:asciiTheme="minorHAnsi" w:hAnsiTheme="minorHAnsi" w:cstheme="minorHAnsi"/>
          <w:color w:val="auto"/>
        </w:rPr>
        <w:t>)</w:t>
      </w:r>
      <w:r w:rsidR="00797491">
        <w:rPr>
          <w:rFonts w:asciiTheme="minorHAnsi" w:hAnsiTheme="minorHAnsi" w:cstheme="minorHAnsi"/>
          <w:color w:val="auto"/>
        </w:rPr>
        <w:t>.</w:t>
      </w:r>
    </w:p>
    <w:p w14:paraId="1788A1BA" w14:textId="77777777" w:rsidR="00797491" w:rsidRPr="009C6323" w:rsidRDefault="00797491" w:rsidP="00797491">
      <w:pPr>
        <w:pStyle w:val="ListParagraph"/>
        <w:ind w:left="0"/>
        <w:rPr>
          <w:rFonts w:asciiTheme="minorHAnsi" w:hAnsiTheme="minorHAnsi" w:cstheme="minorHAnsi"/>
          <w:i/>
          <w:color w:val="auto"/>
        </w:rPr>
      </w:pPr>
    </w:p>
    <w:p w14:paraId="61617DDF" w14:textId="369979A3" w:rsidR="009D3D47" w:rsidRPr="00797491" w:rsidRDefault="00F06DA1" w:rsidP="00797491">
      <w:pPr>
        <w:contextualSpacing/>
        <w:rPr>
          <w:iCs/>
          <w:color w:val="auto"/>
        </w:rPr>
      </w:pPr>
      <w:r w:rsidRPr="00797491">
        <w:rPr>
          <w:rFonts w:asciiTheme="minorHAnsi" w:hAnsiTheme="minorHAnsi" w:cstheme="minorHAnsi"/>
          <w:iCs/>
          <w:color w:val="auto"/>
        </w:rPr>
        <w:t>NOTE:</w:t>
      </w:r>
      <w:r w:rsidR="009D3D47" w:rsidRPr="00797491">
        <w:rPr>
          <w:rFonts w:asciiTheme="minorHAnsi" w:hAnsiTheme="minorHAnsi" w:cstheme="minorHAnsi"/>
          <w:iCs/>
          <w:color w:val="auto"/>
        </w:rPr>
        <w:t xml:space="preserve"> Stop viewing the recorded edge before saving.</w:t>
      </w:r>
    </w:p>
    <w:p w14:paraId="7426C0BB" w14:textId="5DDEB28D" w:rsidR="009D3D47" w:rsidRPr="009C6323" w:rsidRDefault="009D3D47" w:rsidP="00797491">
      <w:pPr>
        <w:contextualSpacing/>
        <w:rPr>
          <w:rFonts w:asciiTheme="minorHAnsi" w:hAnsiTheme="minorHAnsi" w:cstheme="minorHAnsi"/>
          <w:color w:val="auto"/>
        </w:rPr>
      </w:pPr>
    </w:p>
    <w:p w14:paraId="4374BAA4" w14:textId="682363C7" w:rsidR="00E70BF6" w:rsidRPr="009C6323" w:rsidRDefault="00E70BF6" w:rsidP="00797491">
      <w:pPr>
        <w:contextualSpacing/>
        <w:rPr>
          <w:color w:val="auto"/>
        </w:rPr>
      </w:pPr>
      <w:r w:rsidRPr="009C6323">
        <w:rPr>
          <w:color w:val="auto"/>
        </w:rPr>
        <w:t>(Place Figure 10 here)</w:t>
      </w:r>
    </w:p>
    <w:p w14:paraId="30B7C6CD" w14:textId="77777777" w:rsidR="00E70BF6" w:rsidRPr="009C6323" w:rsidRDefault="00E70BF6" w:rsidP="00797491">
      <w:pPr>
        <w:contextualSpacing/>
        <w:rPr>
          <w:rFonts w:asciiTheme="minorHAnsi" w:hAnsiTheme="minorHAnsi" w:cstheme="minorHAnsi"/>
          <w:color w:val="auto"/>
        </w:rPr>
      </w:pPr>
    </w:p>
    <w:p w14:paraId="0DBCB548" w14:textId="3E2485FE" w:rsidR="009D3D47" w:rsidRDefault="00DB2DFB"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S</w:t>
      </w:r>
      <w:r w:rsidR="009D3D47" w:rsidRPr="009C6323">
        <w:rPr>
          <w:rFonts w:asciiTheme="minorHAnsi" w:hAnsiTheme="minorHAnsi" w:cstheme="minorHAnsi"/>
          <w:color w:val="auto"/>
        </w:rPr>
        <w:t>ave the video in the database (</w:t>
      </w:r>
      <w:r w:rsidR="009D3D47" w:rsidRPr="00797491">
        <w:rPr>
          <w:rFonts w:asciiTheme="minorHAnsi" w:hAnsiTheme="minorHAnsi" w:cstheme="minorHAnsi"/>
          <w:b/>
          <w:bCs/>
          <w:iCs/>
          <w:color w:val="auto"/>
        </w:rPr>
        <w:t>Figure 1</w:t>
      </w:r>
      <w:r w:rsidR="00EA06B0" w:rsidRPr="00797491">
        <w:rPr>
          <w:rFonts w:asciiTheme="minorHAnsi" w:hAnsiTheme="minorHAnsi" w:cstheme="minorHAnsi"/>
          <w:b/>
          <w:bCs/>
          <w:iCs/>
          <w:color w:val="auto"/>
        </w:rPr>
        <w:t>0B,</w:t>
      </w:r>
      <w:r w:rsidR="00F2514E" w:rsidRPr="00797491">
        <w:rPr>
          <w:rFonts w:asciiTheme="minorHAnsi" w:hAnsiTheme="minorHAnsi" w:cstheme="minorHAnsi"/>
          <w:b/>
          <w:bCs/>
          <w:iCs/>
          <w:color w:val="auto"/>
        </w:rPr>
        <w:t xml:space="preserve"> </w:t>
      </w:r>
      <w:r w:rsidR="00EA06B0" w:rsidRPr="00797491">
        <w:rPr>
          <w:rFonts w:asciiTheme="minorHAnsi" w:hAnsiTheme="minorHAnsi" w:cstheme="minorHAnsi"/>
          <w:b/>
          <w:bCs/>
          <w:iCs/>
          <w:color w:val="auto"/>
        </w:rPr>
        <w:t>C</w:t>
      </w:r>
      <w:r w:rsidR="009D3D47" w:rsidRPr="009C6323">
        <w:rPr>
          <w:rFonts w:asciiTheme="minorHAnsi" w:hAnsiTheme="minorHAnsi" w:cstheme="minorHAnsi"/>
          <w:color w:val="auto"/>
        </w:rPr>
        <w:t>)</w:t>
      </w:r>
      <w:r w:rsidR="00797491">
        <w:rPr>
          <w:rFonts w:asciiTheme="minorHAnsi" w:hAnsiTheme="minorHAnsi" w:cstheme="minorHAnsi"/>
          <w:color w:val="auto"/>
        </w:rPr>
        <w:t>.</w:t>
      </w:r>
    </w:p>
    <w:p w14:paraId="1A35375E" w14:textId="77777777" w:rsidR="00797491" w:rsidRPr="009C6323" w:rsidRDefault="00797491" w:rsidP="00797491">
      <w:pPr>
        <w:pStyle w:val="ListParagraph"/>
        <w:ind w:left="0"/>
        <w:rPr>
          <w:rFonts w:asciiTheme="minorHAnsi" w:hAnsiTheme="minorHAnsi" w:cstheme="minorHAnsi"/>
          <w:color w:val="auto"/>
        </w:rPr>
      </w:pPr>
    </w:p>
    <w:p w14:paraId="1B833BA3" w14:textId="7A7C8C1A" w:rsidR="009D3D47" w:rsidRDefault="00E26873"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 </w:t>
      </w:r>
      <w:r w:rsidR="009D3D47" w:rsidRPr="009C6323">
        <w:rPr>
          <w:rFonts w:asciiTheme="minorHAnsi" w:hAnsiTheme="minorHAnsi" w:cstheme="minorHAnsi"/>
          <w:color w:val="auto"/>
        </w:rPr>
        <w:t xml:space="preserve">Open </w:t>
      </w:r>
      <w:r w:rsidR="009D3D47" w:rsidRPr="00797491">
        <w:rPr>
          <w:rFonts w:asciiTheme="minorHAnsi" w:hAnsiTheme="minorHAnsi" w:cstheme="minorHAnsi"/>
          <w:b/>
          <w:bCs/>
          <w:iCs/>
          <w:color w:val="auto"/>
        </w:rPr>
        <w:t>File</w:t>
      </w:r>
      <w:r w:rsidR="009D3D47" w:rsidRPr="009C6323">
        <w:rPr>
          <w:rFonts w:asciiTheme="minorHAnsi" w:hAnsiTheme="minorHAnsi" w:cstheme="minorHAnsi"/>
          <w:i/>
          <w:color w:val="auto"/>
        </w:rPr>
        <w:t xml:space="preserve"> </w:t>
      </w:r>
      <w:r w:rsidR="009D3D47" w:rsidRPr="009C6323">
        <w:rPr>
          <w:rFonts w:asciiTheme="minorHAnsi" w:hAnsiTheme="minorHAnsi" w:cstheme="minorHAnsi"/>
          <w:color w:val="auto"/>
        </w:rPr>
        <w:t xml:space="preserve">in the top left corner, then </w:t>
      </w:r>
      <w:r w:rsidR="00F2514E" w:rsidRPr="00797491">
        <w:rPr>
          <w:rFonts w:asciiTheme="minorHAnsi" w:hAnsiTheme="minorHAnsi" w:cstheme="minorHAnsi"/>
          <w:b/>
          <w:bCs/>
          <w:iCs/>
          <w:color w:val="auto"/>
        </w:rPr>
        <w:t>s</w:t>
      </w:r>
      <w:r w:rsidR="009D3D47" w:rsidRPr="00797491">
        <w:rPr>
          <w:rFonts w:asciiTheme="minorHAnsi" w:hAnsiTheme="minorHAnsi" w:cstheme="minorHAnsi"/>
          <w:b/>
          <w:bCs/>
          <w:iCs/>
          <w:color w:val="auto"/>
        </w:rPr>
        <w:t>ave acquisition</w:t>
      </w:r>
      <w:r w:rsidR="00F2514E" w:rsidRPr="00797491">
        <w:rPr>
          <w:rFonts w:asciiTheme="minorHAnsi" w:hAnsiTheme="minorHAnsi" w:cstheme="minorHAnsi"/>
          <w:b/>
          <w:bCs/>
          <w:iCs/>
          <w:color w:val="auto"/>
        </w:rPr>
        <w:t>s</w:t>
      </w:r>
      <w:r w:rsidR="00F06DA1">
        <w:rPr>
          <w:rFonts w:asciiTheme="minorHAnsi" w:hAnsiTheme="minorHAnsi" w:cstheme="minorHAnsi"/>
          <w:color w:val="auto"/>
        </w:rPr>
        <w:t xml:space="preserve"> (</w:t>
      </w:r>
      <w:r w:rsidR="009D3D47" w:rsidRPr="00797491">
        <w:rPr>
          <w:rFonts w:asciiTheme="minorHAnsi" w:hAnsiTheme="minorHAnsi" w:cstheme="minorHAnsi"/>
          <w:b/>
          <w:bCs/>
          <w:iCs/>
          <w:color w:val="auto"/>
        </w:rPr>
        <w:t>Figure 1</w:t>
      </w:r>
      <w:r w:rsidR="00EA06B0" w:rsidRPr="00797491">
        <w:rPr>
          <w:rFonts w:asciiTheme="minorHAnsi" w:hAnsiTheme="minorHAnsi" w:cstheme="minorHAnsi"/>
          <w:b/>
          <w:bCs/>
          <w:iCs/>
          <w:color w:val="auto"/>
        </w:rPr>
        <w:t>0B</w:t>
      </w:r>
      <w:r w:rsidR="009D3D47" w:rsidRPr="009C6323">
        <w:rPr>
          <w:rFonts w:asciiTheme="minorHAnsi" w:hAnsiTheme="minorHAnsi" w:cstheme="minorHAnsi"/>
          <w:color w:val="auto"/>
        </w:rPr>
        <w:t>)</w:t>
      </w:r>
      <w:r w:rsidR="00797491">
        <w:rPr>
          <w:rFonts w:asciiTheme="minorHAnsi" w:hAnsiTheme="minorHAnsi" w:cstheme="minorHAnsi"/>
          <w:color w:val="auto"/>
        </w:rPr>
        <w:t>.</w:t>
      </w:r>
    </w:p>
    <w:p w14:paraId="1717BDFB" w14:textId="77777777" w:rsidR="00797491" w:rsidRPr="009C6323" w:rsidRDefault="00797491" w:rsidP="00797491">
      <w:pPr>
        <w:pStyle w:val="ListParagraph"/>
        <w:ind w:left="0"/>
        <w:rPr>
          <w:rFonts w:asciiTheme="minorHAnsi" w:hAnsiTheme="minorHAnsi" w:cstheme="minorHAnsi"/>
          <w:color w:val="auto"/>
        </w:rPr>
      </w:pPr>
    </w:p>
    <w:p w14:paraId="56FAEE47" w14:textId="4CDE072B" w:rsidR="00797491" w:rsidRPr="00797491" w:rsidRDefault="00E26873" w:rsidP="00797491">
      <w:pPr>
        <w:pStyle w:val="ListParagraph"/>
        <w:numPr>
          <w:ilvl w:val="2"/>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 </w:t>
      </w:r>
      <w:r w:rsidR="009D3D47" w:rsidRPr="009C6323">
        <w:rPr>
          <w:rFonts w:asciiTheme="minorHAnsi" w:hAnsiTheme="minorHAnsi" w:cstheme="minorHAnsi"/>
          <w:color w:val="auto"/>
        </w:rPr>
        <w:t xml:space="preserve">In </w:t>
      </w:r>
      <w:r w:rsidR="009D3D47" w:rsidRPr="00797491">
        <w:rPr>
          <w:rFonts w:asciiTheme="minorHAnsi" w:hAnsiTheme="minorHAnsi" w:cstheme="minorHAnsi"/>
          <w:b/>
          <w:bCs/>
          <w:iCs/>
          <w:color w:val="auto"/>
        </w:rPr>
        <w:t>Save acquisitions</w:t>
      </w:r>
      <w:r w:rsidR="009D3D47" w:rsidRPr="009C6323">
        <w:rPr>
          <w:rFonts w:asciiTheme="minorHAnsi" w:hAnsiTheme="minorHAnsi" w:cstheme="minorHAnsi"/>
          <w:color w:val="auto"/>
        </w:rPr>
        <w:t>, enter the name of the recorded video and make sur</w:t>
      </w:r>
      <w:r w:rsidR="00C31998" w:rsidRPr="009C6323">
        <w:rPr>
          <w:rFonts w:asciiTheme="minorHAnsi" w:hAnsiTheme="minorHAnsi" w:cstheme="minorHAnsi"/>
          <w:color w:val="auto"/>
        </w:rPr>
        <w:t>e</w:t>
      </w:r>
      <w:r w:rsidR="009D3D47" w:rsidRPr="009C6323">
        <w:rPr>
          <w:rFonts w:asciiTheme="minorHAnsi" w:hAnsiTheme="minorHAnsi" w:cstheme="minorHAnsi"/>
          <w:color w:val="auto"/>
        </w:rPr>
        <w:t xml:space="preserve"> that the recording is saved as a RAW file type format</w:t>
      </w:r>
      <w:r w:rsidR="00F06DA1">
        <w:rPr>
          <w:rFonts w:asciiTheme="minorHAnsi" w:hAnsiTheme="minorHAnsi" w:cstheme="minorHAnsi"/>
          <w:color w:val="auto"/>
        </w:rPr>
        <w:t xml:space="preserve"> (</w:t>
      </w:r>
      <w:r w:rsidR="009D3D47" w:rsidRPr="00797491">
        <w:rPr>
          <w:rFonts w:asciiTheme="minorHAnsi" w:hAnsiTheme="minorHAnsi" w:cstheme="minorHAnsi"/>
          <w:b/>
          <w:bCs/>
          <w:iCs/>
          <w:color w:val="auto"/>
        </w:rPr>
        <w:t>Figure 1</w:t>
      </w:r>
      <w:r w:rsidR="00EA06B0" w:rsidRPr="00797491">
        <w:rPr>
          <w:rFonts w:asciiTheme="minorHAnsi" w:hAnsiTheme="minorHAnsi" w:cstheme="minorHAnsi"/>
          <w:b/>
          <w:bCs/>
          <w:iCs/>
          <w:color w:val="auto"/>
        </w:rPr>
        <w:t>0C</w:t>
      </w:r>
      <w:r w:rsidR="009D3D47" w:rsidRPr="009C6323">
        <w:rPr>
          <w:rFonts w:asciiTheme="minorHAnsi" w:hAnsiTheme="minorHAnsi" w:cstheme="minorHAnsi"/>
          <w:color w:val="auto"/>
        </w:rPr>
        <w:t>)</w:t>
      </w:r>
      <w:r w:rsidR="00797491">
        <w:rPr>
          <w:rFonts w:asciiTheme="minorHAnsi" w:hAnsiTheme="minorHAnsi" w:cstheme="minorHAnsi"/>
          <w:color w:val="auto"/>
        </w:rPr>
        <w:t>.</w:t>
      </w:r>
    </w:p>
    <w:p w14:paraId="30CBF832" w14:textId="77777777" w:rsidR="009D3D47" w:rsidRPr="009C6323" w:rsidRDefault="009D3D47" w:rsidP="00797491">
      <w:pPr>
        <w:contextualSpacing/>
        <w:rPr>
          <w:color w:val="auto"/>
        </w:rPr>
      </w:pPr>
    </w:p>
    <w:p w14:paraId="6573BFE3" w14:textId="6C380F77" w:rsidR="009D3D47" w:rsidRPr="00797491" w:rsidRDefault="009D3D47" w:rsidP="00797491">
      <w:pPr>
        <w:pStyle w:val="ListParagraph"/>
        <w:numPr>
          <w:ilvl w:val="1"/>
          <w:numId w:val="1"/>
        </w:numPr>
        <w:ind w:left="0" w:firstLine="0"/>
        <w:rPr>
          <w:rFonts w:asciiTheme="minorHAnsi" w:hAnsiTheme="minorHAnsi" w:cstheme="minorHAnsi"/>
          <w:i/>
          <w:color w:val="auto"/>
        </w:rPr>
      </w:pPr>
      <w:r w:rsidRPr="009C6323">
        <w:rPr>
          <w:rFonts w:asciiTheme="minorHAnsi" w:hAnsiTheme="minorHAnsi" w:cstheme="minorHAnsi"/>
          <w:color w:val="auto"/>
        </w:rPr>
        <w:t xml:space="preserve">When the video is saved, return to the live mode (go back to the camera control-line at </w:t>
      </w:r>
      <w:r w:rsidRPr="009C6323">
        <w:rPr>
          <w:rFonts w:asciiTheme="minorHAnsi" w:hAnsiTheme="minorHAnsi" w:cstheme="minorHAnsi"/>
          <w:color w:val="auto"/>
        </w:rPr>
        <w:lastRenderedPageBreak/>
        <w:t xml:space="preserve">the top of the docked dialog menu and select </w:t>
      </w:r>
      <w:r w:rsidRPr="00797491">
        <w:rPr>
          <w:rFonts w:asciiTheme="minorHAnsi" w:hAnsiTheme="minorHAnsi" w:cstheme="minorHAnsi"/>
          <w:b/>
          <w:bCs/>
          <w:iCs/>
          <w:color w:val="auto"/>
        </w:rPr>
        <w:t>live</w:t>
      </w:r>
      <w:r w:rsidRPr="009C6323">
        <w:rPr>
          <w:rFonts w:asciiTheme="minorHAnsi" w:hAnsiTheme="minorHAnsi" w:cstheme="minorHAnsi"/>
          <w:color w:val="auto"/>
        </w:rPr>
        <w:t>)</w:t>
      </w:r>
      <w:r w:rsidR="00F06DA1">
        <w:rPr>
          <w:rFonts w:asciiTheme="minorHAnsi" w:hAnsiTheme="minorHAnsi" w:cstheme="minorHAnsi"/>
          <w:color w:val="auto"/>
        </w:rPr>
        <w:t xml:space="preserve"> (</w:t>
      </w:r>
      <w:r w:rsidRPr="00797491">
        <w:rPr>
          <w:rFonts w:asciiTheme="minorHAnsi" w:hAnsiTheme="minorHAnsi" w:cstheme="minorHAnsi"/>
          <w:b/>
          <w:bCs/>
          <w:iCs/>
          <w:color w:val="auto"/>
        </w:rPr>
        <w:t>Figure 6D</w:t>
      </w:r>
      <w:r w:rsidRPr="009C6323">
        <w:rPr>
          <w:rFonts w:asciiTheme="minorHAnsi" w:hAnsiTheme="minorHAnsi" w:cstheme="minorHAnsi"/>
          <w:color w:val="auto"/>
        </w:rPr>
        <w:t>)</w:t>
      </w:r>
      <w:r w:rsidR="00797491">
        <w:rPr>
          <w:rFonts w:asciiTheme="minorHAnsi" w:hAnsiTheme="minorHAnsi" w:cstheme="minorHAnsi"/>
          <w:color w:val="auto"/>
        </w:rPr>
        <w:t>.</w:t>
      </w:r>
    </w:p>
    <w:p w14:paraId="3DB63C25" w14:textId="77777777" w:rsidR="00797491" w:rsidRPr="009C6323" w:rsidRDefault="00797491" w:rsidP="00797491">
      <w:pPr>
        <w:pStyle w:val="ListParagraph"/>
        <w:ind w:left="0"/>
        <w:rPr>
          <w:rFonts w:asciiTheme="minorHAnsi" w:hAnsiTheme="minorHAnsi" w:cstheme="minorHAnsi"/>
          <w:i/>
          <w:color w:val="auto"/>
        </w:rPr>
      </w:pPr>
    </w:p>
    <w:p w14:paraId="0B60BF6C" w14:textId="589102C4" w:rsidR="0045642F" w:rsidRPr="00797491" w:rsidRDefault="009D3D47" w:rsidP="00797491">
      <w:pPr>
        <w:pStyle w:val="ListParagraph"/>
        <w:numPr>
          <w:ilvl w:val="1"/>
          <w:numId w:val="1"/>
        </w:numPr>
        <w:ind w:left="0" w:firstLine="0"/>
        <w:rPr>
          <w:rFonts w:asciiTheme="minorHAnsi" w:hAnsiTheme="minorHAnsi" w:cstheme="minorHAnsi"/>
          <w:i/>
          <w:color w:val="auto"/>
        </w:rPr>
      </w:pPr>
      <w:r w:rsidRPr="009C6323">
        <w:rPr>
          <w:rFonts w:asciiTheme="minorHAnsi" w:hAnsiTheme="minorHAnsi" w:cstheme="minorHAnsi"/>
          <w:color w:val="auto"/>
        </w:rPr>
        <w:t xml:space="preserve">Repeat the procedure to record the number of edges meeting the selection criteria required for CFA. </w:t>
      </w:r>
    </w:p>
    <w:p w14:paraId="4E24118A" w14:textId="77777777" w:rsidR="00797491" w:rsidRPr="009C6323" w:rsidRDefault="00797491" w:rsidP="00797491">
      <w:pPr>
        <w:pStyle w:val="ListParagraph"/>
        <w:ind w:left="0"/>
        <w:rPr>
          <w:rFonts w:asciiTheme="minorHAnsi" w:hAnsiTheme="minorHAnsi" w:cstheme="minorHAnsi"/>
          <w:i/>
          <w:color w:val="auto"/>
        </w:rPr>
      </w:pPr>
    </w:p>
    <w:p w14:paraId="0E3BF066" w14:textId="74D32CED" w:rsidR="009D3D47" w:rsidRPr="00797491" w:rsidRDefault="00F06DA1" w:rsidP="00797491">
      <w:pPr>
        <w:contextualSpacing/>
        <w:rPr>
          <w:rFonts w:asciiTheme="minorHAnsi" w:hAnsiTheme="minorHAnsi" w:cstheme="minorHAnsi"/>
          <w:iCs/>
          <w:color w:val="auto"/>
        </w:rPr>
      </w:pPr>
      <w:r w:rsidRPr="00797491">
        <w:rPr>
          <w:rFonts w:asciiTheme="minorHAnsi" w:hAnsiTheme="minorHAnsi" w:cstheme="minorHAnsi"/>
          <w:iCs/>
          <w:color w:val="auto"/>
        </w:rPr>
        <w:t>NOTE:</w:t>
      </w:r>
      <w:r w:rsidR="009D3D47" w:rsidRPr="00797491">
        <w:rPr>
          <w:rFonts w:asciiTheme="minorHAnsi" w:hAnsiTheme="minorHAnsi" w:cstheme="minorHAnsi"/>
          <w:iCs/>
          <w:color w:val="auto"/>
        </w:rPr>
        <w:t xml:space="preserve"> </w:t>
      </w:r>
      <w:r w:rsidR="006234E1" w:rsidRPr="00797491">
        <w:rPr>
          <w:rFonts w:asciiTheme="minorHAnsi" w:hAnsiTheme="minorHAnsi" w:cstheme="minorHAnsi"/>
          <w:iCs/>
          <w:color w:val="auto"/>
        </w:rPr>
        <w:t>It is possible to</w:t>
      </w:r>
      <w:r w:rsidR="009D3D47" w:rsidRPr="00797491">
        <w:rPr>
          <w:rFonts w:asciiTheme="minorHAnsi" w:hAnsiTheme="minorHAnsi" w:cstheme="minorHAnsi"/>
          <w:iCs/>
          <w:color w:val="auto"/>
        </w:rPr>
        <w:t xml:space="preserve"> record several beating ciliated edges meeting the selection criteria from one slide, within a maximum of 20 minutes after the preparation of the slide (to avoid desiccation). After 20 minutes, if</w:t>
      </w:r>
      <w:r w:rsidR="006234E1" w:rsidRPr="00797491">
        <w:rPr>
          <w:rFonts w:asciiTheme="minorHAnsi" w:hAnsiTheme="minorHAnsi" w:cstheme="minorHAnsi"/>
          <w:iCs/>
          <w:color w:val="auto"/>
        </w:rPr>
        <w:t xml:space="preserve"> it is not possible to </w:t>
      </w:r>
      <w:r w:rsidR="009D3D47" w:rsidRPr="00797491">
        <w:rPr>
          <w:rFonts w:asciiTheme="minorHAnsi" w:hAnsiTheme="minorHAnsi" w:cstheme="minorHAnsi"/>
          <w:iCs/>
          <w:color w:val="auto"/>
        </w:rPr>
        <w:t xml:space="preserve">obtain an edge meeting the selection criteria, prepare a new a slide. </w:t>
      </w:r>
    </w:p>
    <w:p w14:paraId="2C8226C3" w14:textId="77777777" w:rsidR="009D3D47" w:rsidRPr="009C6323" w:rsidRDefault="009D3D47" w:rsidP="00797491">
      <w:pPr>
        <w:contextualSpacing/>
        <w:rPr>
          <w:rFonts w:asciiTheme="minorHAnsi" w:hAnsiTheme="minorHAnsi" w:cstheme="minorHAnsi"/>
          <w:i/>
          <w:color w:val="auto"/>
        </w:rPr>
      </w:pPr>
    </w:p>
    <w:p w14:paraId="1815D90A" w14:textId="77777777" w:rsidR="009D3D47" w:rsidRPr="009C6323" w:rsidRDefault="009D3D47" w:rsidP="00797491">
      <w:pPr>
        <w:pStyle w:val="ListParagraph"/>
        <w:numPr>
          <w:ilvl w:val="1"/>
          <w:numId w:val="1"/>
        </w:numPr>
        <w:ind w:left="0" w:firstLine="0"/>
        <w:rPr>
          <w:color w:val="auto"/>
          <w:highlight w:val="yellow"/>
        </w:rPr>
      </w:pPr>
      <w:r w:rsidRPr="009C6323">
        <w:rPr>
          <w:rFonts w:asciiTheme="minorHAnsi" w:hAnsiTheme="minorHAnsi" w:cstheme="minorHAnsi"/>
          <w:color w:val="auto"/>
          <w:highlight w:val="yellow"/>
        </w:rPr>
        <w:t>Remove the slide from the heated box.</w:t>
      </w:r>
    </w:p>
    <w:p w14:paraId="19341214" w14:textId="77777777" w:rsidR="009D3D47" w:rsidRPr="009C6323" w:rsidRDefault="009D3D47" w:rsidP="00797491">
      <w:pPr>
        <w:pStyle w:val="ListParagraph"/>
        <w:ind w:left="0"/>
        <w:rPr>
          <w:rFonts w:asciiTheme="minorHAnsi" w:hAnsiTheme="minorHAnsi" w:cstheme="minorHAnsi"/>
          <w:color w:val="auto"/>
        </w:rPr>
      </w:pPr>
    </w:p>
    <w:p w14:paraId="7DA63AA4" w14:textId="77777777" w:rsidR="009D3D47" w:rsidRPr="009C6323"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Remove the rectangular coverslip and throw it in the </w:t>
      </w:r>
      <w:r w:rsidRPr="009C6323">
        <w:rPr>
          <w:color w:val="auto"/>
        </w:rPr>
        <w:t>specific hazardous medical waste container</w:t>
      </w:r>
      <w:r w:rsidRPr="009C6323">
        <w:rPr>
          <w:rFonts w:asciiTheme="minorHAnsi" w:hAnsiTheme="minorHAnsi" w:cstheme="minorHAnsi"/>
          <w:color w:val="auto"/>
        </w:rPr>
        <w:t>.</w:t>
      </w:r>
    </w:p>
    <w:p w14:paraId="6D249A50" w14:textId="77777777" w:rsidR="009D3D47" w:rsidRPr="009C6323" w:rsidRDefault="009D3D47" w:rsidP="00797491">
      <w:pPr>
        <w:contextualSpacing/>
        <w:rPr>
          <w:rFonts w:asciiTheme="minorHAnsi" w:hAnsiTheme="minorHAnsi" w:cstheme="minorHAnsi"/>
          <w:color w:val="auto"/>
        </w:rPr>
      </w:pPr>
    </w:p>
    <w:p w14:paraId="4627D573" w14:textId="45D2113B" w:rsidR="00852EA8" w:rsidRPr="009C6323" w:rsidRDefault="009D3D47" w:rsidP="00797491">
      <w:pPr>
        <w:pStyle w:val="ListParagraph"/>
        <w:numPr>
          <w:ilvl w:val="1"/>
          <w:numId w:val="1"/>
        </w:numPr>
        <w:ind w:left="0" w:firstLine="0"/>
        <w:rPr>
          <w:rFonts w:asciiTheme="minorHAnsi" w:hAnsiTheme="minorHAnsi" w:cstheme="minorHAnsi"/>
          <w:color w:val="auto"/>
        </w:rPr>
      </w:pPr>
      <w:r w:rsidRPr="009C6323">
        <w:rPr>
          <w:rFonts w:asciiTheme="minorHAnsi" w:hAnsiTheme="minorHAnsi" w:cstheme="minorHAnsi"/>
          <w:color w:val="auto"/>
        </w:rPr>
        <w:t xml:space="preserve">Clean the slide (with the two squared cover slips glued on it) with 70% isopropanol and absorbent paper. Once the slide is clean, it can be used again. </w:t>
      </w:r>
      <w:r w:rsidR="00852EA8" w:rsidRPr="009C6323">
        <w:rPr>
          <w:rFonts w:asciiTheme="minorHAnsi" w:hAnsiTheme="minorHAnsi" w:cstheme="minorHAnsi"/>
          <w:color w:val="auto"/>
        </w:rPr>
        <w:br/>
      </w:r>
    </w:p>
    <w:p w14:paraId="55B171D1" w14:textId="77777777" w:rsidR="009D3D47" w:rsidRPr="009C6323" w:rsidRDefault="009D3D47" w:rsidP="00797491">
      <w:pPr>
        <w:pStyle w:val="ListParagraph"/>
        <w:numPr>
          <w:ilvl w:val="1"/>
          <w:numId w:val="1"/>
        </w:numPr>
        <w:ind w:left="0" w:firstLine="0"/>
        <w:rPr>
          <w:color w:val="auto"/>
        </w:rPr>
      </w:pPr>
      <w:r w:rsidRPr="009C6323">
        <w:rPr>
          <w:b/>
          <w:color w:val="auto"/>
        </w:rPr>
        <w:t>COVID-19 adaptation:</w:t>
      </w:r>
      <w:r w:rsidRPr="009C6323">
        <w:rPr>
          <w:color w:val="auto"/>
        </w:rPr>
        <w:t xml:space="preserve"> </w:t>
      </w:r>
      <w:r w:rsidRPr="009C6323">
        <w:rPr>
          <w:color w:val="auto"/>
          <w:highlight w:val="yellow"/>
        </w:rPr>
        <w:t>Place the slide with the coverslip and spacer in an airtight bag, remove gloves and mask and place them in the airtight bag. Place the airtight bag in the specific hazardous medical waste container</w:t>
      </w:r>
      <w:r w:rsidRPr="009C6323">
        <w:rPr>
          <w:color w:val="auto"/>
        </w:rPr>
        <w:t xml:space="preserve">. </w:t>
      </w:r>
    </w:p>
    <w:p w14:paraId="1368516C" w14:textId="77777777" w:rsidR="009D3D47" w:rsidRPr="009C6323" w:rsidRDefault="009D3D47" w:rsidP="00797491">
      <w:pPr>
        <w:widowControl/>
        <w:autoSpaceDE/>
        <w:autoSpaceDN/>
        <w:adjustRightInd/>
        <w:contextualSpacing/>
        <w:rPr>
          <w:rFonts w:asciiTheme="minorHAnsi" w:hAnsiTheme="minorHAnsi" w:cstheme="minorHAnsi"/>
          <w:b/>
          <w:color w:val="auto"/>
        </w:rPr>
      </w:pPr>
    </w:p>
    <w:p w14:paraId="240849CB" w14:textId="2A16B840" w:rsidR="009D3D47" w:rsidRPr="00797491" w:rsidRDefault="009D3D47" w:rsidP="00797491">
      <w:pPr>
        <w:pStyle w:val="ListParagraph"/>
        <w:widowControl/>
        <w:numPr>
          <w:ilvl w:val="0"/>
          <w:numId w:val="1"/>
        </w:numPr>
        <w:autoSpaceDE/>
        <w:autoSpaceDN/>
        <w:adjustRightInd/>
        <w:ind w:left="0" w:firstLine="0"/>
        <w:rPr>
          <w:rFonts w:asciiTheme="minorHAnsi" w:hAnsiTheme="minorHAnsi" w:cstheme="minorHAnsi"/>
          <w:b/>
          <w:color w:val="auto"/>
          <w:highlight w:val="yellow"/>
        </w:rPr>
      </w:pPr>
      <w:r w:rsidRPr="00797491">
        <w:rPr>
          <w:rFonts w:asciiTheme="minorHAnsi" w:hAnsiTheme="minorHAnsi" w:cstheme="minorHAnsi"/>
          <w:b/>
          <w:color w:val="auto"/>
          <w:highlight w:val="yellow"/>
        </w:rPr>
        <w:t>Ciliary functional analysis</w:t>
      </w:r>
    </w:p>
    <w:p w14:paraId="6D03B501" w14:textId="77777777" w:rsidR="009D3D47" w:rsidRPr="009C6323" w:rsidRDefault="009D3D47" w:rsidP="00797491">
      <w:pPr>
        <w:widowControl/>
        <w:autoSpaceDE/>
        <w:autoSpaceDN/>
        <w:adjustRightInd/>
        <w:contextualSpacing/>
        <w:rPr>
          <w:rFonts w:asciiTheme="minorHAnsi" w:hAnsiTheme="minorHAnsi" w:cstheme="minorHAnsi"/>
          <w:b/>
          <w:color w:val="auto"/>
          <w:highlight w:val="yellow"/>
        </w:rPr>
      </w:pPr>
    </w:p>
    <w:p w14:paraId="4243D369" w14:textId="6AB701DC" w:rsidR="009D3D47" w:rsidRPr="00797491" w:rsidRDefault="009D3D47" w:rsidP="00797491">
      <w:pPr>
        <w:pStyle w:val="ListParagraph"/>
        <w:widowControl/>
        <w:numPr>
          <w:ilvl w:val="1"/>
          <w:numId w:val="1"/>
        </w:numPr>
        <w:autoSpaceDE/>
        <w:autoSpaceDN/>
        <w:adjustRightInd/>
        <w:ind w:left="0" w:firstLine="0"/>
        <w:rPr>
          <w:rFonts w:asciiTheme="minorHAnsi" w:hAnsiTheme="minorHAnsi" w:cstheme="minorHAnsi"/>
          <w:bCs/>
          <w:color w:val="auto"/>
        </w:rPr>
      </w:pPr>
      <w:r w:rsidRPr="00797491">
        <w:rPr>
          <w:rFonts w:asciiTheme="minorHAnsi" w:hAnsiTheme="minorHAnsi" w:cstheme="minorHAnsi"/>
          <w:bCs/>
          <w:color w:val="auto"/>
        </w:rPr>
        <w:t xml:space="preserve">Preliminary preparation to perform the manual CBF and CBP evaluation </w:t>
      </w:r>
    </w:p>
    <w:p w14:paraId="3F123A49" w14:textId="77777777" w:rsidR="009D3D47" w:rsidRPr="009C6323" w:rsidRDefault="009D3D47" w:rsidP="00797491">
      <w:pPr>
        <w:pStyle w:val="ListParagraph"/>
        <w:widowControl/>
        <w:autoSpaceDE/>
        <w:autoSpaceDN/>
        <w:adjustRightInd/>
        <w:ind w:left="0"/>
        <w:rPr>
          <w:rFonts w:asciiTheme="minorHAnsi" w:hAnsiTheme="minorHAnsi" w:cstheme="minorHAnsi"/>
          <w:b/>
          <w:color w:val="auto"/>
        </w:rPr>
      </w:pPr>
    </w:p>
    <w:p w14:paraId="3952E5E0" w14:textId="102DD9BD" w:rsidR="009D3D47" w:rsidRPr="009C6323" w:rsidRDefault="009D3D47" w:rsidP="00797491">
      <w:pPr>
        <w:pStyle w:val="ListParagraph"/>
        <w:numPr>
          <w:ilvl w:val="2"/>
          <w:numId w:val="1"/>
        </w:numPr>
        <w:ind w:left="0" w:firstLine="0"/>
        <w:rPr>
          <w:rFonts w:asciiTheme="minorHAnsi" w:hAnsiTheme="minorHAnsi" w:cstheme="minorHAnsi"/>
          <w:b/>
          <w:color w:val="auto"/>
        </w:rPr>
      </w:pPr>
      <w:r w:rsidRPr="009C6323">
        <w:rPr>
          <w:rFonts w:asciiTheme="minorHAnsi" w:hAnsiTheme="minorHAnsi" w:cstheme="minorHAnsi"/>
          <w:color w:val="auto"/>
        </w:rPr>
        <w:t xml:space="preserve">Open </w:t>
      </w:r>
      <w:r w:rsidR="00B61162" w:rsidRPr="009C6323">
        <w:rPr>
          <w:rFonts w:asciiTheme="minorHAnsi" w:hAnsiTheme="minorHAnsi" w:cstheme="minorHAnsi"/>
          <w:color w:val="auto"/>
        </w:rPr>
        <w:t>the software.</w:t>
      </w:r>
      <w:r w:rsidRPr="009C6323">
        <w:rPr>
          <w:rFonts w:asciiTheme="minorHAnsi" w:hAnsiTheme="minorHAnsi" w:cstheme="minorHAnsi"/>
          <w:color w:val="auto"/>
        </w:rPr>
        <w:t xml:space="preserve"> </w:t>
      </w:r>
    </w:p>
    <w:p w14:paraId="3C4996AB" w14:textId="77777777" w:rsidR="009D3D47" w:rsidRPr="009C6323" w:rsidRDefault="009D3D47" w:rsidP="00797491">
      <w:pPr>
        <w:pStyle w:val="ListParagraph"/>
        <w:ind w:left="0"/>
        <w:rPr>
          <w:rFonts w:asciiTheme="minorHAnsi" w:hAnsiTheme="minorHAnsi" w:cstheme="minorHAnsi"/>
          <w:b/>
          <w:color w:val="auto"/>
        </w:rPr>
      </w:pPr>
    </w:p>
    <w:p w14:paraId="66EE11BE" w14:textId="566C6173" w:rsidR="009D3D47" w:rsidRPr="009C6323" w:rsidRDefault="009D3D47" w:rsidP="00797491">
      <w:pPr>
        <w:pStyle w:val="ListParagraph"/>
        <w:numPr>
          <w:ilvl w:val="2"/>
          <w:numId w:val="1"/>
        </w:numPr>
        <w:ind w:left="0" w:firstLine="0"/>
        <w:rPr>
          <w:color w:val="auto"/>
        </w:rPr>
      </w:pPr>
      <w:r w:rsidRPr="009C6323">
        <w:rPr>
          <w:rFonts w:asciiTheme="minorHAnsi" w:hAnsiTheme="minorHAnsi" w:cstheme="minorHAnsi"/>
          <w:color w:val="auto"/>
        </w:rPr>
        <w:t xml:space="preserve">Open </w:t>
      </w:r>
      <w:r w:rsidRPr="00797491">
        <w:rPr>
          <w:rFonts w:asciiTheme="minorHAnsi" w:hAnsiTheme="minorHAnsi" w:cstheme="minorHAnsi"/>
          <w:b/>
          <w:bCs/>
          <w:iCs/>
          <w:color w:val="auto"/>
        </w:rPr>
        <w:t>File</w:t>
      </w:r>
      <w:r w:rsidRPr="009C6323">
        <w:rPr>
          <w:rFonts w:asciiTheme="minorHAnsi" w:hAnsiTheme="minorHAnsi" w:cstheme="minorHAnsi"/>
          <w:color w:val="auto"/>
        </w:rPr>
        <w:t xml:space="preserve"> in the top left corner, </w:t>
      </w:r>
      <w:r w:rsidR="00797491">
        <w:rPr>
          <w:rFonts w:asciiTheme="minorHAnsi" w:hAnsiTheme="minorHAnsi" w:cstheme="minorHAnsi"/>
          <w:color w:val="auto"/>
        </w:rPr>
        <w:t xml:space="preserve">then </w:t>
      </w:r>
      <w:r w:rsidRPr="00797491">
        <w:rPr>
          <w:rFonts w:asciiTheme="minorHAnsi" w:hAnsiTheme="minorHAnsi" w:cstheme="minorHAnsi"/>
          <w:b/>
          <w:bCs/>
          <w:iCs/>
          <w:color w:val="auto"/>
        </w:rPr>
        <w:t>Open</w:t>
      </w:r>
      <w:r w:rsidRPr="009C6323">
        <w:rPr>
          <w:rFonts w:asciiTheme="minorHAnsi" w:hAnsiTheme="minorHAnsi" w:cstheme="minorHAnsi"/>
          <w:i/>
          <w:color w:val="auto"/>
        </w:rPr>
        <w:t xml:space="preserve"> </w:t>
      </w:r>
      <w:r w:rsidR="00797491" w:rsidRPr="00797491">
        <w:rPr>
          <w:rFonts w:asciiTheme="minorHAnsi" w:hAnsiTheme="minorHAnsi" w:cstheme="minorHAnsi"/>
          <w:iCs/>
          <w:color w:val="auto"/>
        </w:rPr>
        <w:t>and</w:t>
      </w:r>
      <w:r w:rsidR="00797491">
        <w:rPr>
          <w:rFonts w:asciiTheme="minorHAnsi" w:hAnsiTheme="minorHAnsi" w:cstheme="minorHAnsi"/>
          <w:i/>
          <w:color w:val="auto"/>
        </w:rPr>
        <w:t xml:space="preserve"> </w:t>
      </w:r>
      <w:r w:rsidRPr="009C6323">
        <w:rPr>
          <w:rFonts w:asciiTheme="minorHAnsi" w:hAnsiTheme="minorHAnsi" w:cstheme="minorHAnsi"/>
          <w:color w:val="auto"/>
        </w:rPr>
        <w:t xml:space="preserve">then </w:t>
      </w:r>
      <w:r w:rsidRPr="00797491">
        <w:rPr>
          <w:rFonts w:asciiTheme="minorHAnsi" w:hAnsiTheme="minorHAnsi" w:cstheme="minorHAnsi"/>
          <w:b/>
          <w:bCs/>
          <w:iCs/>
          <w:color w:val="auto"/>
        </w:rPr>
        <w:t>Images</w:t>
      </w:r>
      <w:r w:rsidR="00F06DA1">
        <w:rPr>
          <w:rFonts w:asciiTheme="minorHAnsi" w:hAnsiTheme="minorHAnsi" w:cstheme="minorHAnsi"/>
          <w:color w:val="auto"/>
        </w:rPr>
        <w:t xml:space="preserve"> (</w:t>
      </w:r>
      <w:r w:rsidRPr="00797491">
        <w:rPr>
          <w:rFonts w:asciiTheme="minorHAnsi" w:hAnsiTheme="minorHAnsi" w:cstheme="minorHAnsi"/>
          <w:b/>
          <w:bCs/>
          <w:iCs/>
          <w:color w:val="auto"/>
        </w:rPr>
        <w:t>Figure 1</w:t>
      </w:r>
      <w:r w:rsidR="00EA06B0" w:rsidRPr="00797491">
        <w:rPr>
          <w:rFonts w:asciiTheme="minorHAnsi" w:hAnsiTheme="minorHAnsi" w:cstheme="minorHAnsi"/>
          <w:b/>
          <w:bCs/>
          <w:iCs/>
          <w:color w:val="auto"/>
        </w:rPr>
        <w:t>0D</w:t>
      </w:r>
      <w:r w:rsidRPr="009C6323">
        <w:rPr>
          <w:rFonts w:asciiTheme="minorHAnsi" w:hAnsiTheme="minorHAnsi" w:cstheme="minorHAnsi"/>
          <w:color w:val="auto"/>
        </w:rPr>
        <w:t>)</w:t>
      </w:r>
      <w:r w:rsidR="00797491">
        <w:rPr>
          <w:rFonts w:asciiTheme="minorHAnsi" w:hAnsiTheme="minorHAnsi" w:cstheme="minorHAnsi"/>
          <w:color w:val="auto"/>
        </w:rPr>
        <w:t>.</w:t>
      </w:r>
    </w:p>
    <w:p w14:paraId="562B972A" w14:textId="77777777" w:rsidR="009D3D47" w:rsidRPr="009C6323" w:rsidRDefault="009D3D47" w:rsidP="00797491">
      <w:pPr>
        <w:contextualSpacing/>
        <w:rPr>
          <w:rFonts w:asciiTheme="minorHAnsi" w:hAnsiTheme="minorHAnsi" w:cstheme="minorHAnsi"/>
          <w:b/>
          <w:color w:val="auto"/>
        </w:rPr>
      </w:pPr>
    </w:p>
    <w:p w14:paraId="61530ABC" w14:textId="640F60FB" w:rsidR="009D3D47" w:rsidRPr="009C6323" w:rsidRDefault="009D3D47" w:rsidP="00797491">
      <w:pPr>
        <w:pStyle w:val="ListParagraph"/>
        <w:numPr>
          <w:ilvl w:val="2"/>
          <w:numId w:val="1"/>
        </w:numPr>
        <w:ind w:left="0" w:firstLine="0"/>
        <w:rPr>
          <w:rFonts w:asciiTheme="minorHAnsi" w:hAnsiTheme="minorHAnsi" w:cstheme="minorHAnsi"/>
          <w:b/>
          <w:color w:val="auto"/>
          <w:highlight w:val="yellow"/>
        </w:rPr>
      </w:pPr>
      <w:r w:rsidRPr="009C6323">
        <w:rPr>
          <w:rFonts w:asciiTheme="minorHAnsi" w:hAnsiTheme="minorHAnsi" w:cstheme="minorHAnsi"/>
          <w:color w:val="auto"/>
          <w:highlight w:val="yellow"/>
        </w:rPr>
        <w:t>Choose the video to analyze.</w:t>
      </w:r>
    </w:p>
    <w:p w14:paraId="49CFBE64" w14:textId="77777777" w:rsidR="009D3D47" w:rsidRPr="009C6323" w:rsidRDefault="009D3D47" w:rsidP="00797491">
      <w:pPr>
        <w:pStyle w:val="ListParagraph"/>
        <w:ind w:left="0"/>
        <w:rPr>
          <w:rFonts w:asciiTheme="minorHAnsi" w:hAnsiTheme="minorHAnsi" w:cstheme="minorHAnsi"/>
          <w:b/>
          <w:color w:val="auto"/>
        </w:rPr>
      </w:pPr>
    </w:p>
    <w:p w14:paraId="41C7D1FA" w14:textId="3F229D78" w:rsidR="009D3D47" w:rsidRPr="009C6323" w:rsidRDefault="009D3D47" w:rsidP="00797491">
      <w:pPr>
        <w:pStyle w:val="ListParagraph"/>
        <w:numPr>
          <w:ilvl w:val="2"/>
          <w:numId w:val="1"/>
        </w:numPr>
        <w:ind w:left="0" w:firstLine="0"/>
        <w:rPr>
          <w:rFonts w:asciiTheme="minorHAnsi" w:hAnsiTheme="minorHAnsi" w:cstheme="minorHAnsi"/>
          <w:b/>
          <w:color w:val="auto"/>
        </w:rPr>
      </w:pPr>
      <w:r w:rsidRPr="009C6323">
        <w:rPr>
          <w:rFonts w:asciiTheme="minorHAnsi" w:hAnsiTheme="minorHAnsi" w:cstheme="minorHAnsi"/>
          <w:color w:val="auto"/>
        </w:rPr>
        <w:t xml:space="preserve">Go on camera control-line at the top of the docked dialog menu and select </w:t>
      </w:r>
      <w:r w:rsidRPr="00797491">
        <w:rPr>
          <w:rFonts w:asciiTheme="minorHAnsi" w:hAnsiTheme="minorHAnsi" w:cstheme="minorHAnsi"/>
          <w:b/>
          <w:bCs/>
          <w:iCs/>
          <w:color w:val="auto"/>
        </w:rPr>
        <w:t>Playback</w:t>
      </w:r>
      <w:r w:rsidRPr="009C6323">
        <w:rPr>
          <w:rFonts w:asciiTheme="minorHAnsi" w:hAnsiTheme="minorHAnsi" w:cstheme="minorHAnsi"/>
          <w:color w:val="auto"/>
        </w:rPr>
        <w:t xml:space="preserve"> (</w:t>
      </w:r>
      <w:r w:rsidRPr="00797491">
        <w:rPr>
          <w:rFonts w:asciiTheme="minorHAnsi" w:hAnsiTheme="minorHAnsi" w:cstheme="minorHAnsi"/>
          <w:b/>
          <w:bCs/>
          <w:color w:val="auto"/>
        </w:rPr>
        <w:t>Figure 10</w:t>
      </w:r>
      <w:r w:rsidR="00E70BF6" w:rsidRPr="00797491">
        <w:rPr>
          <w:rFonts w:asciiTheme="minorHAnsi" w:hAnsiTheme="minorHAnsi" w:cstheme="minorHAnsi"/>
          <w:b/>
          <w:bCs/>
          <w:color w:val="auto"/>
        </w:rPr>
        <w:t>A</w:t>
      </w:r>
      <w:r w:rsidRPr="009C6323">
        <w:rPr>
          <w:rFonts w:asciiTheme="minorHAnsi" w:hAnsiTheme="minorHAnsi" w:cstheme="minorHAnsi"/>
          <w:color w:val="auto"/>
        </w:rPr>
        <w:t>)</w:t>
      </w:r>
      <w:r w:rsidR="00B61162" w:rsidRPr="009C6323">
        <w:rPr>
          <w:rFonts w:asciiTheme="minorHAnsi" w:hAnsiTheme="minorHAnsi" w:cstheme="minorHAnsi"/>
          <w:color w:val="auto"/>
        </w:rPr>
        <w:t xml:space="preserve">. </w:t>
      </w:r>
      <w:r w:rsidRPr="009C6323">
        <w:rPr>
          <w:rFonts w:asciiTheme="minorHAnsi" w:hAnsiTheme="minorHAnsi" w:cstheme="minorHAnsi"/>
          <w:color w:val="auto"/>
        </w:rPr>
        <w:t xml:space="preserve">Choose </w:t>
      </w:r>
      <w:r w:rsidR="00797491">
        <w:rPr>
          <w:rFonts w:asciiTheme="minorHAnsi" w:hAnsiTheme="minorHAnsi" w:cstheme="minorHAnsi"/>
          <w:b/>
          <w:bCs/>
          <w:iCs/>
          <w:color w:val="auto"/>
        </w:rPr>
        <w:t>P</w:t>
      </w:r>
      <w:r w:rsidRPr="00797491">
        <w:rPr>
          <w:rFonts w:asciiTheme="minorHAnsi" w:hAnsiTheme="minorHAnsi" w:cstheme="minorHAnsi"/>
          <w:b/>
          <w:bCs/>
          <w:iCs/>
          <w:color w:val="auto"/>
        </w:rPr>
        <w:t>lay</w:t>
      </w:r>
      <w:r w:rsidRPr="009C6323">
        <w:rPr>
          <w:rFonts w:asciiTheme="minorHAnsi" w:hAnsiTheme="minorHAnsi" w:cstheme="minorHAnsi"/>
          <w:color w:val="auto"/>
        </w:rPr>
        <w:t xml:space="preserve"> to view the video recorded and </w:t>
      </w:r>
      <w:r w:rsidR="00797491" w:rsidRPr="00797491">
        <w:rPr>
          <w:rFonts w:asciiTheme="minorHAnsi" w:hAnsiTheme="minorHAnsi" w:cstheme="minorHAnsi"/>
          <w:b/>
          <w:bCs/>
          <w:iCs/>
          <w:color w:val="auto"/>
        </w:rPr>
        <w:t>Stop</w:t>
      </w:r>
      <w:r w:rsidR="00797491" w:rsidRPr="009C6323">
        <w:rPr>
          <w:rFonts w:asciiTheme="minorHAnsi" w:hAnsiTheme="minorHAnsi" w:cstheme="minorHAnsi"/>
          <w:color w:val="auto"/>
        </w:rPr>
        <w:t xml:space="preserve"> </w:t>
      </w:r>
      <w:r w:rsidRPr="009C6323">
        <w:rPr>
          <w:rFonts w:asciiTheme="minorHAnsi" w:hAnsiTheme="minorHAnsi" w:cstheme="minorHAnsi"/>
          <w:color w:val="auto"/>
        </w:rPr>
        <w:t xml:space="preserve">to finish viewing. </w:t>
      </w:r>
    </w:p>
    <w:p w14:paraId="29CF40E2" w14:textId="77777777" w:rsidR="009D3D47" w:rsidRPr="009C6323" w:rsidRDefault="009D3D47" w:rsidP="00797491">
      <w:pPr>
        <w:contextualSpacing/>
        <w:rPr>
          <w:rFonts w:asciiTheme="minorHAnsi" w:hAnsiTheme="minorHAnsi" w:cstheme="minorHAnsi"/>
          <w:b/>
          <w:color w:val="auto"/>
        </w:rPr>
      </w:pPr>
    </w:p>
    <w:p w14:paraId="0EF8E882" w14:textId="77777777" w:rsidR="009D3D47" w:rsidRPr="00797491" w:rsidRDefault="009D3D47" w:rsidP="00797491">
      <w:pPr>
        <w:pStyle w:val="ListParagraph"/>
        <w:widowControl/>
        <w:numPr>
          <w:ilvl w:val="1"/>
          <w:numId w:val="1"/>
        </w:numPr>
        <w:autoSpaceDE/>
        <w:autoSpaceDN/>
        <w:adjustRightInd/>
        <w:ind w:left="0" w:firstLine="0"/>
        <w:rPr>
          <w:rFonts w:asciiTheme="minorHAnsi" w:hAnsiTheme="minorHAnsi" w:cstheme="minorHAnsi"/>
          <w:bCs/>
          <w:color w:val="auto"/>
        </w:rPr>
      </w:pPr>
      <w:r w:rsidRPr="00797491">
        <w:rPr>
          <w:rFonts w:asciiTheme="minorHAnsi" w:hAnsiTheme="minorHAnsi" w:cstheme="minorHAnsi"/>
          <w:bCs/>
          <w:color w:val="auto"/>
        </w:rPr>
        <w:t>Manual ciliary beat frequency (CBF) analysis</w:t>
      </w:r>
    </w:p>
    <w:p w14:paraId="7DFC84DC" w14:textId="77777777" w:rsidR="009D3D47" w:rsidRPr="009C6323" w:rsidRDefault="009D3D47" w:rsidP="00797491">
      <w:pPr>
        <w:pStyle w:val="ListParagraph"/>
        <w:widowControl/>
        <w:autoSpaceDE/>
        <w:autoSpaceDN/>
        <w:adjustRightInd/>
        <w:ind w:left="0"/>
        <w:rPr>
          <w:rFonts w:asciiTheme="minorHAnsi" w:hAnsiTheme="minorHAnsi" w:cstheme="minorHAnsi"/>
          <w:color w:val="auto"/>
          <w:highlight w:val="yellow"/>
        </w:rPr>
      </w:pPr>
    </w:p>
    <w:p w14:paraId="5B81F09E" w14:textId="42870BEB" w:rsidR="009D3D47" w:rsidRPr="009C6323" w:rsidRDefault="00D55249" w:rsidP="00797491">
      <w:pPr>
        <w:pStyle w:val="ListParagraph"/>
        <w:numPr>
          <w:ilvl w:val="2"/>
          <w:numId w:val="1"/>
        </w:numPr>
        <w:ind w:left="0" w:firstLine="0"/>
        <w:rPr>
          <w:rFonts w:asciiTheme="minorHAnsi" w:hAnsiTheme="minorHAnsi" w:cstheme="minorHAnsi"/>
          <w:color w:val="auto"/>
          <w:highlight w:val="yellow"/>
        </w:rPr>
      </w:pPr>
      <w:r w:rsidRPr="009C6323">
        <w:rPr>
          <w:rFonts w:asciiTheme="minorHAnsi" w:hAnsiTheme="minorHAnsi" w:cstheme="minorHAnsi"/>
          <w:color w:val="auto"/>
          <w:highlight w:val="yellow"/>
        </w:rPr>
        <w:t>Perform t</w:t>
      </w:r>
      <w:r w:rsidR="009D3D47" w:rsidRPr="009C6323">
        <w:rPr>
          <w:rFonts w:asciiTheme="minorHAnsi" w:hAnsiTheme="minorHAnsi" w:cstheme="minorHAnsi"/>
          <w:color w:val="auto"/>
          <w:highlight w:val="yellow"/>
        </w:rPr>
        <w:t xml:space="preserve">he evaluation of CBF using the sideways edges only. </w:t>
      </w:r>
    </w:p>
    <w:p w14:paraId="22F8D19D" w14:textId="77777777" w:rsidR="009D3D47" w:rsidRPr="009C6323" w:rsidRDefault="009D3D47" w:rsidP="00797491">
      <w:pPr>
        <w:pStyle w:val="ListParagraph"/>
        <w:widowControl/>
        <w:autoSpaceDE/>
        <w:autoSpaceDN/>
        <w:adjustRightInd/>
        <w:ind w:left="0"/>
        <w:rPr>
          <w:rFonts w:asciiTheme="minorHAnsi" w:hAnsiTheme="minorHAnsi" w:cstheme="minorHAnsi"/>
          <w:color w:val="auto"/>
          <w:highlight w:val="yellow"/>
        </w:rPr>
      </w:pPr>
    </w:p>
    <w:p w14:paraId="3E8E434F" w14:textId="39CA34CC" w:rsidR="009D3D47" w:rsidRPr="009C6323" w:rsidRDefault="00970614" w:rsidP="00797491">
      <w:pPr>
        <w:pStyle w:val="ListParagraph"/>
        <w:numPr>
          <w:ilvl w:val="2"/>
          <w:numId w:val="1"/>
        </w:numPr>
        <w:ind w:left="0" w:firstLine="0"/>
        <w:rPr>
          <w:rFonts w:asciiTheme="minorHAnsi" w:hAnsiTheme="minorHAnsi" w:cstheme="minorHAnsi"/>
          <w:color w:val="auto"/>
        </w:rPr>
      </w:pPr>
      <w:r w:rsidRPr="009C6323">
        <w:rPr>
          <w:color w:val="auto"/>
          <w:highlight w:val="yellow"/>
        </w:rPr>
        <w:t>Divide</w:t>
      </w:r>
      <w:r w:rsidR="006234E1" w:rsidRPr="009C6323">
        <w:rPr>
          <w:color w:val="auto"/>
          <w:highlight w:val="yellow"/>
        </w:rPr>
        <w:t xml:space="preserve"> </w:t>
      </w:r>
      <w:r w:rsidRPr="009C6323">
        <w:rPr>
          <w:color w:val="auto"/>
          <w:highlight w:val="yellow"/>
        </w:rPr>
        <w:t>t</w:t>
      </w:r>
      <w:r w:rsidR="009D3D47" w:rsidRPr="009C6323">
        <w:rPr>
          <w:color w:val="auto"/>
          <w:highlight w:val="yellow"/>
        </w:rPr>
        <w:t>he ciliated edges</w:t>
      </w:r>
      <w:r w:rsidRPr="009C6323">
        <w:rPr>
          <w:color w:val="auto"/>
          <w:highlight w:val="yellow"/>
        </w:rPr>
        <w:t xml:space="preserve"> </w:t>
      </w:r>
      <w:r w:rsidR="009D3D47" w:rsidRPr="009C6323">
        <w:rPr>
          <w:color w:val="auto"/>
          <w:highlight w:val="yellow"/>
        </w:rPr>
        <w:t xml:space="preserve">into approximatively 5 adjacent areas, each measuring approximatively 10 </w:t>
      </w:r>
      <w:r w:rsidR="009D3D47" w:rsidRPr="009C6323">
        <w:rPr>
          <w:color w:val="auto"/>
          <w:highlight w:val="yellow"/>
        </w:rPr>
        <w:sym w:font="Symbol" w:char="F06D"/>
      </w:r>
      <w:r w:rsidR="009D3D47" w:rsidRPr="009C6323">
        <w:rPr>
          <w:color w:val="auto"/>
          <w:highlight w:val="yellow"/>
        </w:rPr>
        <w:t>m</w:t>
      </w:r>
      <w:r w:rsidR="00F06DA1">
        <w:rPr>
          <w:color w:val="auto"/>
          <w:highlight w:val="yellow"/>
        </w:rPr>
        <w:t xml:space="preserve"> (</w:t>
      </w:r>
      <w:r w:rsidR="009D3D47" w:rsidRPr="00797491">
        <w:rPr>
          <w:b/>
          <w:bCs/>
          <w:color w:val="auto"/>
        </w:rPr>
        <w:t>Figure 1</w:t>
      </w:r>
      <w:r w:rsidR="00EA06B0" w:rsidRPr="00797491">
        <w:rPr>
          <w:b/>
          <w:bCs/>
          <w:color w:val="auto"/>
        </w:rPr>
        <w:t>1</w:t>
      </w:r>
      <w:r w:rsidR="009D3D47" w:rsidRPr="009C6323">
        <w:rPr>
          <w:color w:val="auto"/>
        </w:rPr>
        <w:t>)</w:t>
      </w:r>
      <w:r w:rsidR="00797491">
        <w:rPr>
          <w:color w:val="auto"/>
        </w:rPr>
        <w:t>.</w:t>
      </w:r>
      <w:r w:rsidR="005B1A48" w:rsidRPr="009C6323">
        <w:rPr>
          <w:color w:val="auto"/>
        </w:rPr>
        <w:br/>
      </w:r>
    </w:p>
    <w:p w14:paraId="72B90E47" w14:textId="7BADF851" w:rsidR="005B1A48" w:rsidRPr="009C6323" w:rsidRDefault="005B1A48" w:rsidP="00797491">
      <w:pPr>
        <w:contextualSpacing/>
        <w:rPr>
          <w:rFonts w:asciiTheme="minorHAnsi" w:hAnsiTheme="minorHAnsi" w:cstheme="minorHAnsi"/>
          <w:color w:val="auto"/>
        </w:rPr>
      </w:pPr>
      <w:r w:rsidRPr="009C6323">
        <w:rPr>
          <w:rFonts w:asciiTheme="minorHAnsi" w:hAnsiTheme="minorHAnsi" w:cstheme="minorHAnsi"/>
          <w:color w:val="auto"/>
        </w:rPr>
        <w:t>(Place Figure 1</w:t>
      </w:r>
      <w:r w:rsidR="00EA06B0" w:rsidRPr="009C6323">
        <w:rPr>
          <w:rFonts w:asciiTheme="minorHAnsi" w:hAnsiTheme="minorHAnsi" w:cstheme="minorHAnsi"/>
          <w:color w:val="auto"/>
        </w:rPr>
        <w:t>1</w:t>
      </w:r>
      <w:r w:rsidRPr="009C6323">
        <w:rPr>
          <w:rFonts w:asciiTheme="minorHAnsi" w:hAnsiTheme="minorHAnsi" w:cstheme="minorHAnsi"/>
          <w:color w:val="auto"/>
        </w:rPr>
        <w:t xml:space="preserve"> here)</w:t>
      </w:r>
    </w:p>
    <w:p w14:paraId="4065BF2A" w14:textId="77777777" w:rsidR="009D3D47" w:rsidRPr="009C6323" w:rsidRDefault="009D3D47" w:rsidP="00797491">
      <w:pPr>
        <w:contextualSpacing/>
        <w:rPr>
          <w:rFonts w:asciiTheme="minorHAnsi" w:hAnsiTheme="minorHAnsi" w:cstheme="minorHAnsi"/>
          <w:color w:val="auto"/>
        </w:rPr>
      </w:pPr>
    </w:p>
    <w:p w14:paraId="1A639463" w14:textId="417F3492" w:rsidR="009D3D47" w:rsidRPr="009C6323" w:rsidRDefault="00970614" w:rsidP="00797491">
      <w:pPr>
        <w:pStyle w:val="ListParagraph"/>
        <w:numPr>
          <w:ilvl w:val="2"/>
          <w:numId w:val="1"/>
        </w:numPr>
        <w:ind w:left="0" w:firstLine="0"/>
        <w:rPr>
          <w:rFonts w:asciiTheme="minorHAnsi" w:hAnsiTheme="minorHAnsi" w:cstheme="minorHAnsi"/>
          <w:color w:val="auto"/>
          <w:highlight w:val="yellow"/>
        </w:rPr>
      </w:pPr>
      <w:r w:rsidRPr="009C6323">
        <w:rPr>
          <w:color w:val="auto"/>
          <w:highlight w:val="yellow"/>
        </w:rPr>
        <w:lastRenderedPageBreak/>
        <w:t>Identify and vi</w:t>
      </w:r>
      <w:r w:rsidR="006234E1" w:rsidRPr="009C6323">
        <w:rPr>
          <w:color w:val="auto"/>
          <w:highlight w:val="yellow"/>
        </w:rPr>
        <w:t>sualize</w:t>
      </w:r>
      <w:r w:rsidRPr="009C6323">
        <w:rPr>
          <w:color w:val="auto"/>
          <w:highlight w:val="yellow"/>
        </w:rPr>
        <w:t xml:space="preserve"> c</w:t>
      </w:r>
      <w:r w:rsidR="009D3D47" w:rsidRPr="009C6323">
        <w:rPr>
          <w:color w:val="auto"/>
          <w:highlight w:val="yellow"/>
        </w:rPr>
        <w:t>ilia or groups of cilia at a reduced frame rate, and a maximum of 2 CBF measurements are made in each area, resulting in a maximum of 10 CBF measurements along each edge</w:t>
      </w:r>
      <w:r w:rsidR="00F06DA1">
        <w:rPr>
          <w:color w:val="auto"/>
          <w:highlight w:val="yellow"/>
        </w:rPr>
        <w:t xml:space="preserve"> (</w:t>
      </w:r>
      <w:r w:rsidR="009D3D47" w:rsidRPr="00797491">
        <w:rPr>
          <w:b/>
          <w:bCs/>
          <w:color w:val="auto"/>
          <w:highlight w:val="yellow"/>
        </w:rPr>
        <w:t>Figure 1</w:t>
      </w:r>
      <w:r w:rsidR="00EA06B0" w:rsidRPr="00797491">
        <w:rPr>
          <w:b/>
          <w:bCs/>
          <w:color w:val="auto"/>
          <w:highlight w:val="yellow"/>
        </w:rPr>
        <w:t>1</w:t>
      </w:r>
      <w:r w:rsidR="009D3D47" w:rsidRPr="009C6323">
        <w:rPr>
          <w:color w:val="auto"/>
          <w:highlight w:val="yellow"/>
        </w:rPr>
        <w:t>)</w:t>
      </w:r>
      <w:r w:rsidR="00797491">
        <w:rPr>
          <w:color w:val="auto"/>
          <w:highlight w:val="yellow"/>
        </w:rPr>
        <w:t>.</w:t>
      </w:r>
    </w:p>
    <w:p w14:paraId="7940638B" w14:textId="77777777" w:rsidR="009D3D47" w:rsidRPr="009C6323" w:rsidRDefault="009D3D47" w:rsidP="00797491">
      <w:pPr>
        <w:pStyle w:val="ListParagraph"/>
        <w:widowControl/>
        <w:autoSpaceDE/>
        <w:autoSpaceDN/>
        <w:adjustRightInd/>
        <w:ind w:left="0"/>
        <w:rPr>
          <w:rFonts w:asciiTheme="minorHAnsi" w:hAnsiTheme="minorHAnsi" w:cstheme="minorHAnsi"/>
          <w:color w:val="auto"/>
          <w:highlight w:val="yellow"/>
        </w:rPr>
      </w:pPr>
    </w:p>
    <w:p w14:paraId="3637B393" w14:textId="1DA0EF3A" w:rsidR="009D3D47" w:rsidRPr="009C6323" w:rsidRDefault="00970614" w:rsidP="00797491">
      <w:pPr>
        <w:pStyle w:val="ListParagraph"/>
        <w:numPr>
          <w:ilvl w:val="2"/>
          <w:numId w:val="1"/>
        </w:numPr>
        <w:ind w:left="0" w:firstLine="0"/>
        <w:rPr>
          <w:rFonts w:asciiTheme="minorHAnsi" w:hAnsiTheme="minorHAnsi" w:cstheme="minorHAnsi"/>
          <w:color w:val="auto"/>
          <w:highlight w:val="yellow"/>
        </w:rPr>
      </w:pPr>
      <w:r w:rsidRPr="009C6323">
        <w:rPr>
          <w:color w:val="auto"/>
          <w:highlight w:val="yellow"/>
        </w:rPr>
        <w:t>Record t</w:t>
      </w:r>
      <w:r w:rsidR="009D3D47" w:rsidRPr="009C6323">
        <w:rPr>
          <w:color w:val="auto"/>
          <w:highlight w:val="yellow"/>
        </w:rPr>
        <w:t>he number of frames required for a group of cilia to complete 5 beat cycle</w:t>
      </w:r>
      <w:r w:rsidRPr="009C6323">
        <w:rPr>
          <w:color w:val="auto"/>
          <w:highlight w:val="yellow"/>
        </w:rPr>
        <w:t>s</w:t>
      </w:r>
      <w:r w:rsidR="009D3D47" w:rsidRPr="009C6323">
        <w:rPr>
          <w:color w:val="auto"/>
          <w:highlight w:val="yellow"/>
        </w:rPr>
        <w:t xml:space="preserve">. </w:t>
      </w:r>
    </w:p>
    <w:p w14:paraId="11F0CD6C" w14:textId="77777777" w:rsidR="009D3D47" w:rsidRPr="009C6323" w:rsidRDefault="009D3D47" w:rsidP="00797491">
      <w:pPr>
        <w:pStyle w:val="ListParagraph"/>
        <w:ind w:left="0"/>
        <w:rPr>
          <w:rFonts w:asciiTheme="minorHAnsi" w:hAnsiTheme="minorHAnsi" w:cstheme="minorHAnsi"/>
          <w:color w:val="auto"/>
          <w:highlight w:val="yellow"/>
        </w:rPr>
      </w:pPr>
    </w:p>
    <w:p w14:paraId="5A08BCA4" w14:textId="41D41D92" w:rsidR="0045642F" w:rsidRPr="00797491" w:rsidRDefault="00970614" w:rsidP="00797491">
      <w:pPr>
        <w:pStyle w:val="ListParagraph"/>
        <w:numPr>
          <w:ilvl w:val="2"/>
          <w:numId w:val="1"/>
        </w:numPr>
        <w:ind w:left="0" w:firstLine="0"/>
        <w:rPr>
          <w:rFonts w:asciiTheme="minorHAnsi" w:hAnsiTheme="minorHAnsi" w:cstheme="minorHAnsi"/>
          <w:i/>
          <w:color w:val="auto"/>
        </w:rPr>
      </w:pPr>
      <w:r w:rsidRPr="009C6323">
        <w:rPr>
          <w:color w:val="auto"/>
          <w:highlight w:val="yellow"/>
        </w:rPr>
        <w:t>Convert</w:t>
      </w:r>
      <w:r w:rsidR="009D3D47" w:rsidRPr="009C6323">
        <w:rPr>
          <w:color w:val="auto"/>
          <w:highlight w:val="yellow"/>
        </w:rPr>
        <w:t xml:space="preserve"> to CBF by a simple calculation</w:t>
      </w:r>
      <w:r w:rsidR="009D3D47" w:rsidRPr="009C6323">
        <w:rPr>
          <w:color w:val="auto"/>
        </w:rPr>
        <w:t>: (CBF= recording frame rate (Hz)/(number of frames for 5 beats)</w:t>
      </w:r>
      <w:r w:rsidR="00797491">
        <w:rPr>
          <w:color w:val="auto"/>
        </w:rPr>
        <w:t xml:space="preserve"> x</w:t>
      </w:r>
      <w:r w:rsidR="009D3D47" w:rsidRPr="009C6323">
        <w:rPr>
          <w:color w:val="auto"/>
        </w:rPr>
        <w:t xml:space="preserve"> 5)</w:t>
      </w:r>
      <w:r w:rsidR="009D3D47" w:rsidRPr="009C6323">
        <w:rPr>
          <w:color w:val="auto"/>
        </w:rPr>
        <w:fldChar w:fldCharType="begin" w:fldLock="1"/>
      </w:r>
      <w:r w:rsidR="009D3D47" w:rsidRPr="009C6323">
        <w:rPr>
          <w:color w:val="auto"/>
        </w:rPr>
        <w:instrText>ADDIN CSL_CITATION {"citationItems":[{"id":"ITEM-1","itemData":{"DOI":"10.1136/thorax.58.4.333","ISBN":"0040-6376 (Print)\r0040-6376 (Linking)","ISSN":"00406376","PMID":"12668798","abstract":"BACKGROUND: There are very few data on normal ciliary beat frequency, beat pattern, and ultrastructure in healthy children and adults. A study was undertaken to define ciliary structure, beat frequency and beat pattern in a healthy paediatric and young adult population. METHODS: Ciliated epithelial samples were obtained from 76 children and adult volunteers aged 6 months to 43 years by brushing the inferior nasal turbinate. Beating cilia were recorded using a digital high speed video camera which allowed analysis of ciliary beat pattern and beat frequency. Tissue was fixed for transmission electron microscopy. RESULTS: The mean ciliary beat frequency for the paediatric population (12.8 Hz (95% CI 12.3 to 13.3)) was higher than for the adult group (11.5 Hz (95% CI 10.3 to 12.7 Hz), p&lt;0.01, t test); 10% (range 6-24%) of ciliated edges were found to have areas of dyskinetically beating cilia. All samples had evidence of mild epithelial damage. This reflected changes found in all measurements used for assessment of epithelial damage. Ciliary ultrastructural defects were found in less than 5% of cilia. CONCLUSION: Normal age related reference ranges have been established for ciliary structure and beat frequency. In a healthy population localised epithelial damage may be present causing areas of ciliary dyskinesia.","author":[{"dropping-particle":"","family":"Chilvers","given":"MA A","non-dropping-particle":"","parse-names":false,"suffix":""},{"dropping-particle":"","family":"Rutman","given":"A","non-dropping-particle":"","parse-names":false,"suffix":""},{"dropping-particle":"","family":"O'Callaghan","given":"C","non-dropping-particle":"","parse-names":false,"suffix":""}],"container-title":"Thorax","id":"ITEM-1","issue":"4","issued":{"date-parts":[["2003"]]},"page":"333-338","title":"Functional analysis of cilia and ciliated epithelial ultrastructure in healthy children and young adults","type":"article-journal","volume":"58"},"uris":["http://www.mendeley.com/documents/?uuid=eb9c1f25-6038-4786-8a42-8e408b0fdc34"]},{"id":"ITEM-2","itemData":{"DOI":"10.1002/ppul.24439","ISSN":"8755-6863","PMID":"31313529","abstract":"Primary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Pulmonology","id":"ITEM-2","issue":"10","issued":{"date-parts":[["2019","10"]]},"page":"1627-1638","title":"Ciliary functional analysis: Beating a path towards standardization","type":"article-journal","volume":"54"},"uris":["http://www.mendeley.com/documents/?uuid=3ff0e8d2-0784-498f-9928-f76b63c6b1a5"]},{"id":"ITEM-3","itemData":{"DOI":"10.1016/j.chest.2016.09.015","ISSN":"1931-3543","PMID":"27693596","abstract":"BACKGROUND Digital high-speed video microscopy (DHSV) allows analysis of ciliary beat frequency (CBF) and ciliary beat pattern (CBP) of respiratory cilia in three planes. Normal reference data use a sideways edge to evaluate ciliary dyskinesia and calculate CBF using the time needed for a cilium to complete 10 beat cycles. Variability in CBF within the respiratory epithelium has been described, but data concerning variation of CBP is limited in healthy epithelium. This study aimed to document variability of CBP in normal samples, to compare ciliary function in three profiles, and to compare CBF calculated over five or 10 beat cycles. METHODS Nasal brushing samples from 13 healthy subjects were recorded using DHSV in three profiles. CBP and CBF over a 10-beat cycle were evaluated in all profiles, and CBF was reevaluated over five-beat cycles in the sideways edges. RESULTS A uniform CBP was seen in 82.1% of edges. In the sideways profile, uniformity within the edge was lower (uniform normal CBP, 69.1% [sideways profile]; 97.1% [toward the observer], 92.0% [from above]), and dyskinesia was higher. Interobserver agreement for dyskinesia was poor. CBF was not different between profiles (P = .8097) or between 10 and five beat cycles (P = .1126). CONCLUSIONS Our study demonstrates a lack of uniformity and consistency in manual CBP analysis of samples from healthy subjects, emphasizing the risk of automated CBP analysis in limited regions of interest and of single and limited manual CBP analysis. The toward the observer and from above profiles may be used to calculate CBF but may be less sensitive for evaluation of ciliary dyskinesia and CBP. CBF can be measured reliably by evaluation of only five-beat cycles.","author":[{"dropping-particle":"","family":"Kempeneers","given":"Celine","non-dropping-particle":"","parse-names":false,"suffix":""},{"dropping-particle":"","family":"Seaton","given":"Claire","non-dropping-particle":"","parse-names":false,"suffix":""},{"dropping-particle":"","family":"Chilvers","given":"Mark A","non-dropping-particle":"","parse-names":false,"suffix":""}],"container-title":"Chest","id":"ITEM-3","issue":"5","issued":{"date-parts":[["2017","5"]]},"page":"993-1001","title":"Variation of Ciliary Beat Pattern in Three Different Beating Planes in Healthy Subjects.","type":"article-journal","volume":"151"},"uris":["http://www.mendeley.com/documents/?uuid=e1bf81dd-3f0f-4bc6-99d7-ab582a969196"]}],"mendeley":{"formattedCitation":"&lt;sup&gt;13, 16, 30&lt;/sup&gt;","plainTextFormattedCitation":"13, 16, 30","previouslyFormattedCitation":"&lt;sup&gt;13, 16, 30&lt;/sup&gt;"},"properties":{"noteIndex":0},"schema":"https://github.com/citation-style-language/schema/raw/master/csl-citation.json"}</w:instrText>
      </w:r>
      <w:r w:rsidR="009D3D47" w:rsidRPr="009C6323">
        <w:rPr>
          <w:color w:val="auto"/>
        </w:rPr>
        <w:fldChar w:fldCharType="separate"/>
      </w:r>
      <w:r w:rsidR="009D3D47" w:rsidRPr="009C6323">
        <w:rPr>
          <w:noProof/>
          <w:color w:val="auto"/>
          <w:vertAlign w:val="superscript"/>
        </w:rPr>
        <w:t>13, 16, 30</w:t>
      </w:r>
      <w:r w:rsidR="009D3D47" w:rsidRPr="009C6323">
        <w:rPr>
          <w:color w:val="auto"/>
        </w:rPr>
        <w:fldChar w:fldCharType="end"/>
      </w:r>
      <w:r w:rsidR="009D3D47" w:rsidRPr="009C6323">
        <w:rPr>
          <w:color w:val="auto"/>
        </w:rPr>
        <w:t>. Immotile cilia are reported as having a CBF of 0 Hz</w:t>
      </w:r>
      <w:r w:rsidR="009D3D47" w:rsidRPr="009C6323">
        <w:rPr>
          <w:color w:val="auto"/>
        </w:rPr>
        <w:fldChar w:fldCharType="begin" w:fldLock="1"/>
      </w:r>
      <w:r w:rsidR="009D3D47" w:rsidRPr="009C6323">
        <w:rPr>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009D3D47" w:rsidRPr="009C6323">
        <w:rPr>
          <w:color w:val="auto"/>
        </w:rPr>
        <w:fldChar w:fldCharType="separate"/>
      </w:r>
      <w:r w:rsidR="009D3D47" w:rsidRPr="009C6323">
        <w:rPr>
          <w:noProof/>
          <w:color w:val="auto"/>
          <w:vertAlign w:val="superscript"/>
        </w:rPr>
        <w:t>13</w:t>
      </w:r>
      <w:r w:rsidR="009D3D47" w:rsidRPr="009C6323">
        <w:rPr>
          <w:color w:val="auto"/>
        </w:rPr>
        <w:fldChar w:fldCharType="end"/>
      </w:r>
      <w:r w:rsidR="009D3D47" w:rsidRPr="009C6323">
        <w:rPr>
          <w:color w:val="auto"/>
        </w:rPr>
        <w:t>.</w:t>
      </w:r>
    </w:p>
    <w:p w14:paraId="063B36EB" w14:textId="77777777" w:rsidR="00797491" w:rsidRPr="009C6323" w:rsidRDefault="00797491" w:rsidP="00797491">
      <w:pPr>
        <w:pStyle w:val="ListParagraph"/>
        <w:ind w:left="0"/>
        <w:rPr>
          <w:rFonts w:asciiTheme="minorHAnsi" w:hAnsiTheme="minorHAnsi" w:cstheme="minorHAnsi"/>
          <w:i/>
          <w:color w:val="auto"/>
        </w:rPr>
      </w:pPr>
    </w:p>
    <w:p w14:paraId="0D3A96B3" w14:textId="68B31F1A" w:rsidR="009D3D47" w:rsidRPr="00797491" w:rsidRDefault="00F06DA1" w:rsidP="00797491">
      <w:pPr>
        <w:widowControl/>
        <w:autoSpaceDE/>
        <w:autoSpaceDN/>
        <w:adjustRightInd/>
        <w:contextualSpacing/>
        <w:rPr>
          <w:rFonts w:asciiTheme="minorHAnsi" w:hAnsiTheme="minorHAnsi" w:cstheme="minorHAnsi"/>
          <w:iCs/>
          <w:color w:val="auto"/>
        </w:rPr>
      </w:pPr>
      <w:r w:rsidRPr="00797491">
        <w:rPr>
          <w:rFonts w:asciiTheme="minorHAnsi" w:hAnsiTheme="minorHAnsi" w:cstheme="minorHAnsi"/>
          <w:iCs/>
          <w:color w:val="auto"/>
        </w:rPr>
        <w:t>NOTE:</w:t>
      </w:r>
      <w:r w:rsidR="009D3D47" w:rsidRPr="00797491">
        <w:rPr>
          <w:rFonts w:asciiTheme="minorHAnsi" w:hAnsiTheme="minorHAnsi" w:cstheme="minorHAnsi"/>
          <w:iCs/>
          <w:color w:val="auto"/>
        </w:rPr>
        <w:t xml:space="preserve"> </w:t>
      </w:r>
      <w:r w:rsidR="00F5234D" w:rsidRPr="00797491">
        <w:rPr>
          <w:rFonts w:asciiTheme="minorHAnsi" w:hAnsiTheme="minorHAnsi" w:cstheme="minorHAnsi"/>
          <w:iCs/>
          <w:color w:val="auto"/>
        </w:rPr>
        <w:t>A</w:t>
      </w:r>
      <w:r w:rsidR="009D3D47" w:rsidRPr="00797491">
        <w:rPr>
          <w:rFonts w:asciiTheme="minorHAnsi" w:hAnsiTheme="minorHAnsi" w:cstheme="minorHAnsi"/>
          <w:iCs/>
          <w:color w:val="auto"/>
        </w:rPr>
        <w:t>djust the frame rate when playing back the recorded videos (</w:t>
      </w:r>
      <w:r w:rsidR="009D3D47" w:rsidRPr="00797491">
        <w:rPr>
          <w:rFonts w:asciiTheme="minorHAnsi" w:hAnsiTheme="minorHAnsi" w:cstheme="minorHAnsi"/>
          <w:b/>
          <w:bCs/>
          <w:iCs/>
          <w:color w:val="auto"/>
        </w:rPr>
        <w:t>Figure</w:t>
      </w:r>
      <w:r w:rsidR="00F5234D" w:rsidRPr="00797491">
        <w:rPr>
          <w:rFonts w:asciiTheme="minorHAnsi" w:hAnsiTheme="minorHAnsi" w:cstheme="minorHAnsi"/>
          <w:b/>
          <w:bCs/>
          <w:iCs/>
          <w:color w:val="auto"/>
        </w:rPr>
        <w:t xml:space="preserve"> </w:t>
      </w:r>
      <w:r w:rsidR="009D3D47" w:rsidRPr="00797491">
        <w:rPr>
          <w:rFonts w:asciiTheme="minorHAnsi" w:hAnsiTheme="minorHAnsi" w:cstheme="minorHAnsi"/>
          <w:b/>
          <w:bCs/>
          <w:iCs/>
          <w:color w:val="auto"/>
        </w:rPr>
        <w:t>1</w:t>
      </w:r>
      <w:r w:rsidR="00F5234D" w:rsidRPr="00797491">
        <w:rPr>
          <w:rFonts w:asciiTheme="minorHAnsi" w:hAnsiTheme="minorHAnsi" w:cstheme="minorHAnsi"/>
          <w:b/>
          <w:bCs/>
          <w:iCs/>
          <w:color w:val="auto"/>
        </w:rPr>
        <w:t>0</w:t>
      </w:r>
      <w:r w:rsidR="00E70BF6" w:rsidRPr="00797491">
        <w:rPr>
          <w:rFonts w:asciiTheme="minorHAnsi" w:hAnsiTheme="minorHAnsi" w:cstheme="minorHAnsi"/>
          <w:b/>
          <w:bCs/>
          <w:iCs/>
          <w:color w:val="auto"/>
        </w:rPr>
        <w:t>A</w:t>
      </w:r>
      <w:r w:rsidR="009D3D47" w:rsidRPr="00797491">
        <w:rPr>
          <w:rFonts w:asciiTheme="minorHAnsi" w:hAnsiTheme="minorHAnsi" w:cstheme="minorHAnsi"/>
          <w:iCs/>
          <w:color w:val="auto"/>
        </w:rPr>
        <w:t>). This is especially useful when the cilia analyzed beat very slowly. Increasing the frame rate helps to define if the cilia beat very slowly or are immotile.</w:t>
      </w:r>
    </w:p>
    <w:p w14:paraId="1BB40C39" w14:textId="77777777" w:rsidR="009D3D47" w:rsidRPr="009C6323" w:rsidRDefault="009D3D47" w:rsidP="00797491">
      <w:pPr>
        <w:widowControl/>
        <w:autoSpaceDE/>
        <w:autoSpaceDN/>
        <w:adjustRightInd/>
        <w:contextualSpacing/>
        <w:rPr>
          <w:rFonts w:asciiTheme="minorHAnsi" w:hAnsiTheme="minorHAnsi" w:cstheme="minorHAnsi"/>
          <w:color w:val="auto"/>
        </w:rPr>
      </w:pPr>
    </w:p>
    <w:p w14:paraId="6545AD36" w14:textId="55874109" w:rsidR="009D3D47" w:rsidRPr="009C6323" w:rsidRDefault="009D3D47" w:rsidP="00797491">
      <w:pPr>
        <w:pStyle w:val="ListParagraph"/>
        <w:numPr>
          <w:ilvl w:val="2"/>
          <w:numId w:val="1"/>
        </w:numPr>
        <w:ind w:left="0" w:firstLine="0"/>
        <w:rPr>
          <w:rFonts w:asciiTheme="minorHAnsi" w:hAnsiTheme="minorHAnsi" w:cstheme="minorHAnsi"/>
          <w:color w:val="auto"/>
        </w:rPr>
      </w:pPr>
      <w:r w:rsidRPr="009C6323">
        <w:rPr>
          <w:color w:val="auto"/>
        </w:rPr>
        <w:t xml:space="preserve">For each sample, </w:t>
      </w:r>
      <w:r w:rsidR="00797491">
        <w:rPr>
          <w:color w:val="auto"/>
        </w:rPr>
        <w:t xml:space="preserve">calculate </w:t>
      </w:r>
      <w:r w:rsidRPr="009C6323">
        <w:rPr>
          <w:color w:val="auto"/>
        </w:rPr>
        <w:t xml:space="preserve">the mean CBF </w:t>
      </w:r>
      <w:r w:rsidR="00797491">
        <w:rPr>
          <w:color w:val="auto"/>
        </w:rPr>
        <w:t>as</w:t>
      </w:r>
      <w:r w:rsidRPr="009C6323">
        <w:rPr>
          <w:color w:val="auto"/>
        </w:rPr>
        <w:t xml:space="preserve"> the mean (SD) or (95% CI) of all CBF recorded in the sideways profile, including static cilia.</w:t>
      </w:r>
      <w:r w:rsidR="009C6323" w:rsidRPr="009C6323">
        <w:rPr>
          <w:color w:val="auto"/>
        </w:rPr>
        <w:t xml:space="preserve"> </w:t>
      </w:r>
    </w:p>
    <w:p w14:paraId="3D12EDE6" w14:textId="77777777" w:rsidR="009D3D47" w:rsidRPr="009C6323" w:rsidRDefault="009D3D47" w:rsidP="00797491">
      <w:pPr>
        <w:widowControl/>
        <w:autoSpaceDE/>
        <w:autoSpaceDN/>
        <w:adjustRightInd/>
        <w:contextualSpacing/>
        <w:rPr>
          <w:rFonts w:asciiTheme="minorHAnsi" w:hAnsiTheme="minorHAnsi" w:cstheme="minorHAnsi"/>
          <w:color w:val="auto"/>
        </w:rPr>
      </w:pPr>
    </w:p>
    <w:p w14:paraId="1A3D5F02" w14:textId="77777777" w:rsidR="009D3D47" w:rsidRPr="009C6323" w:rsidRDefault="009D3D47" w:rsidP="00797491">
      <w:pPr>
        <w:pStyle w:val="ListParagraph"/>
        <w:widowControl/>
        <w:numPr>
          <w:ilvl w:val="1"/>
          <w:numId w:val="1"/>
        </w:numPr>
        <w:autoSpaceDE/>
        <w:autoSpaceDN/>
        <w:adjustRightInd/>
        <w:ind w:left="0" w:firstLine="0"/>
        <w:rPr>
          <w:rFonts w:asciiTheme="minorHAnsi" w:hAnsiTheme="minorHAnsi" w:cstheme="minorHAnsi"/>
          <w:b/>
          <w:color w:val="auto"/>
        </w:rPr>
      </w:pPr>
      <w:r w:rsidRPr="009C6323">
        <w:rPr>
          <w:rFonts w:asciiTheme="minorHAnsi" w:hAnsiTheme="minorHAnsi" w:cstheme="minorHAnsi"/>
          <w:b/>
          <w:color w:val="auto"/>
        </w:rPr>
        <w:t>Manual ciliary beat pattern (CBP) analysis</w:t>
      </w:r>
      <w:r w:rsidRPr="009C6323">
        <w:rPr>
          <w:rFonts w:asciiTheme="minorHAnsi" w:hAnsiTheme="minorHAnsi" w:cstheme="minorHAnsi"/>
          <w:color w:val="auto"/>
        </w:rPr>
        <w:br/>
      </w:r>
    </w:p>
    <w:p w14:paraId="3F728A05" w14:textId="48CBDD06" w:rsidR="009D3D47" w:rsidRPr="009C6323" w:rsidRDefault="009D3D47" w:rsidP="00797491">
      <w:pPr>
        <w:pStyle w:val="ListParagraph"/>
        <w:numPr>
          <w:ilvl w:val="2"/>
          <w:numId w:val="1"/>
        </w:numPr>
        <w:ind w:left="0" w:firstLine="0"/>
        <w:rPr>
          <w:rFonts w:asciiTheme="minorHAnsi" w:hAnsiTheme="minorHAnsi" w:cstheme="minorHAnsi"/>
          <w:color w:val="auto"/>
          <w:highlight w:val="yellow"/>
        </w:rPr>
      </w:pPr>
      <w:r w:rsidRPr="009C6323">
        <w:rPr>
          <w:rFonts w:asciiTheme="minorHAnsi" w:hAnsiTheme="minorHAnsi" w:cstheme="minorHAnsi"/>
          <w:color w:val="auto"/>
          <w:highlight w:val="yellow"/>
        </w:rPr>
        <w:t>T</w:t>
      </w:r>
      <w:r w:rsidR="006234E1" w:rsidRPr="009C6323">
        <w:rPr>
          <w:rFonts w:asciiTheme="minorHAnsi" w:hAnsiTheme="minorHAnsi" w:cstheme="minorHAnsi"/>
          <w:color w:val="auto"/>
          <w:highlight w:val="yellow"/>
        </w:rPr>
        <w:t xml:space="preserve">o evaluate the </w:t>
      </w:r>
      <w:r w:rsidRPr="009C6323">
        <w:rPr>
          <w:rFonts w:asciiTheme="minorHAnsi" w:hAnsiTheme="minorHAnsi" w:cstheme="minorHAnsi"/>
          <w:color w:val="auto"/>
          <w:highlight w:val="yellow"/>
        </w:rPr>
        <w:t>markers of dyskinesia</w:t>
      </w:r>
      <w:r w:rsidR="006234E1" w:rsidRPr="009C6323">
        <w:rPr>
          <w:rFonts w:asciiTheme="minorHAnsi" w:hAnsiTheme="minorHAnsi" w:cstheme="minorHAnsi"/>
          <w:color w:val="auto"/>
          <w:highlight w:val="yellow"/>
        </w:rPr>
        <w:t>,</w:t>
      </w:r>
      <w:r w:rsidRPr="009C6323">
        <w:rPr>
          <w:rFonts w:asciiTheme="minorHAnsi" w:hAnsiTheme="minorHAnsi" w:cstheme="minorHAnsi"/>
          <w:color w:val="auto"/>
          <w:highlight w:val="yellow"/>
        </w:rPr>
        <w:t xml:space="preserve"> use the sideway profile only</w:t>
      </w:r>
      <w:r w:rsidR="006234E1" w:rsidRPr="009C6323">
        <w:rPr>
          <w:rFonts w:asciiTheme="minorHAnsi" w:hAnsiTheme="minorHAnsi" w:cstheme="minorHAnsi"/>
          <w:color w:val="auto"/>
          <w:highlight w:val="yellow"/>
        </w:rPr>
        <w:t>; use t</w:t>
      </w:r>
      <w:r w:rsidRPr="009C6323">
        <w:rPr>
          <w:rFonts w:asciiTheme="minorHAnsi" w:hAnsiTheme="minorHAnsi" w:cstheme="minorHAnsi"/>
          <w:color w:val="auto"/>
          <w:highlight w:val="yellow"/>
        </w:rPr>
        <w:t>he planes towards the observer and from above to characterize the type of CBP</w:t>
      </w:r>
      <w:r w:rsidRPr="009C6323">
        <w:rPr>
          <w:rFonts w:asciiTheme="minorHAnsi" w:hAnsiTheme="minorHAnsi" w:cstheme="minorHAnsi"/>
          <w:color w:val="auto"/>
          <w:highlight w:val="yellow"/>
        </w:rPr>
        <w:fldChar w:fldCharType="begin" w:fldLock="1"/>
      </w:r>
      <w:r w:rsidRPr="009C6323">
        <w:rPr>
          <w:rFonts w:asciiTheme="minorHAnsi" w:hAnsiTheme="minorHAnsi" w:cstheme="minorHAnsi"/>
          <w:color w:val="auto"/>
          <w:highlight w:val="yellow"/>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Pr="009C6323">
        <w:rPr>
          <w:rFonts w:asciiTheme="minorHAnsi" w:hAnsiTheme="minorHAnsi" w:cstheme="minorHAnsi"/>
          <w:color w:val="auto"/>
          <w:highlight w:val="yellow"/>
        </w:rPr>
        <w:fldChar w:fldCharType="separate"/>
      </w:r>
      <w:r w:rsidRPr="009C6323">
        <w:rPr>
          <w:rFonts w:asciiTheme="minorHAnsi" w:hAnsiTheme="minorHAnsi" w:cstheme="minorHAnsi"/>
          <w:noProof/>
          <w:color w:val="auto"/>
          <w:highlight w:val="yellow"/>
          <w:vertAlign w:val="superscript"/>
        </w:rPr>
        <w:t>13</w:t>
      </w:r>
      <w:r w:rsidRPr="009C6323">
        <w:rPr>
          <w:rFonts w:asciiTheme="minorHAnsi" w:hAnsiTheme="minorHAnsi" w:cstheme="minorHAnsi"/>
          <w:color w:val="auto"/>
          <w:highlight w:val="yellow"/>
        </w:rPr>
        <w:fldChar w:fldCharType="end"/>
      </w:r>
      <w:r w:rsidRPr="009C6323">
        <w:rPr>
          <w:rFonts w:asciiTheme="minorHAnsi" w:hAnsiTheme="minorHAnsi" w:cstheme="minorHAnsi"/>
          <w:color w:val="auto"/>
          <w:highlight w:val="yellow"/>
        </w:rPr>
        <w:t xml:space="preserve">. Different methods and scores for CBP evaluation exist. </w:t>
      </w:r>
      <w:r w:rsidR="006234E1" w:rsidRPr="009C6323">
        <w:rPr>
          <w:rFonts w:asciiTheme="minorHAnsi" w:hAnsiTheme="minorHAnsi" w:cstheme="minorHAnsi"/>
          <w:color w:val="auto"/>
        </w:rPr>
        <w:t xml:space="preserve">Below is described </w:t>
      </w:r>
      <w:r w:rsidRPr="009C6323">
        <w:rPr>
          <w:rFonts w:asciiTheme="minorHAnsi" w:hAnsiTheme="minorHAnsi" w:cstheme="minorHAnsi"/>
          <w:color w:val="auto"/>
        </w:rPr>
        <w:t xml:space="preserve">the method used in </w:t>
      </w:r>
      <w:r w:rsidR="00A06220">
        <w:rPr>
          <w:rFonts w:asciiTheme="minorHAnsi" w:hAnsiTheme="minorHAnsi" w:cstheme="minorHAnsi"/>
          <w:color w:val="auto"/>
        </w:rPr>
        <w:t>the</w:t>
      </w:r>
      <w:r w:rsidRPr="009C6323">
        <w:rPr>
          <w:rFonts w:asciiTheme="minorHAnsi" w:hAnsiTheme="minorHAnsi" w:cstheme="minorHAnsi"/>
          <w:color w:val="auto"/>
        </w:rPr>
        <w:t xml:space="preserve"> laboratory</w:t>
      </w:r>
      <w:r w:rsidR="006234E1" w:rsidRPr="009C6323">
        <w:rPr>
          <w:rFonts w:asciiTheme="minorHAnsi" w:hAnsiTheme="minorHAnsi" w:cstheme="minorHAnsi"/>
          <w:color w:val="auto"/>
        </w:rPr>
        <w:t xml:space="preserve"> with the definition of </w:t>
      </w:r>
      <w:r w:rsidR="003042BF" w:rsidRPr="009C6323">
        <w:rPr>
          <w:rFonts w:asciiTheme="minorHAnsi" w:hAnsiTheme="minorHAnsi" w:cstheme="minorHAnsi"/>
          <w:color w:val="auto"/>
        </w:rPr>
        <w:t>the</w:t>
      </w:r>
      <w:r w:rsidR="006234E1" w:rsidRPr="009C6323">
        <w:rPr>
          <w:rFonts w:asciiTheme="minorHAnsi" w:hAnsiTheme="minorHAnsi" w:cstheme="minorHAnsi"/>
          <w:color w:val="auto"/>
        </w:rPr>
        <w:t xml:space="preserve"> markers of dyskinesia</w:t>
      </w:r>
      <w:r w:rsidRPr="009C6323">
        <w:rPr>
          <w:rFonts w:asciiTheme="minorHAnsi" w:hAnsiTheme="minorHAnsi" w:cstheme="minorHAnsi"/>
          <w:color w:val="auto"/>
        </w:rPr>
        <w:t>.</w:t>
      </w:r>
    </w:p>
    <w:p w14:paraId="2825C7CC" w14:textId="77777777" w:rsidR="009D3D47" w:rsidRPr="009C6323" w:rsidRDefault="009D3D47" w:rsidP="00797491">
      <w:pPr>
        <w:pStyle w:val="ListParagraph"/>
        <w:widowControl/>
        <w:autoSpaceDE/>
        <w:autoSpaceDN/>
        <w:adjustRightInd/>
        <w:ind w:left="0"/>
        <w:rPr>
          <w:rFonts w:asciiTheme="minorHAnsi" w:hAnsiTheme="minorHAnsi" w:cstheme="minorHAnsi"/>
          <w:color w:val="auto"/>
          <w:highlight w:val="yellow"/>
        </w:rPr>
      </w:pPr>
    </w:p>
    <w:p w14:paraId="4C6E98C0" w14:textId="66D57992" w:rsidR="009D3D47" w:rsidRPr="00797491" w:rsidRDefault="009D3D47" w:rsidP="00797491">
      <w:pPr>
        <w:pStyle w:val="ListParagraph"/>
        <w:numPr>
          <w:ilvl w:val="2"/>
          <w:numId w:val="1"/>
        </w:numPr>
        <w:ind w:left="0" w:firstLine="0"/>
        <w:rPr>
          <w:rFonts w:asciiTheme="minorHAnsi" w:hAnsiTheme="minorHAnsi" w:cstheme="minorHAnsi"/>
          <w:color w:val="auto"/>
          <w:highlight w:val="yellow"/>
        </w:rPr>
      </w:pPr>
      <w:r w:rsidRPr="009C6323">
        <w:rPr>
          <w:color w:val="auto"/>
          <w:highlight w:val="yellow"/>
        </w:rPr>
        <w:t>The percentage of each distinct CBP within the sample</w:t>
      </w:r>
    </w:p>
    <w:p w14:paraId="676900CE" w14:textId="77777777" w:rsidR="00797491" w:rsidRPr="00797491" w:rsidRDefault="00797491" w:rsidP="00797491">
      <w:pPr>
        <w:contextualSpacing/>
        <w:rPr>
          <w:rFonts w:asciiTheme="minorHAnsi" w:hAnsiTheme="minorHAnsi" w:cstheme="minorHAnsi"/>
          <w:color w:val="auto"/>
          <w:highlight w:val="yellow"/>
        </w:rPr>
      </w:pPr>
    </w:p>
    <w:p w14:paraId="49E6EE11" w14:textId="7A47F899" w:rsidR="009D3D47" w:rsidRPr="00797491" w:rsidRDefault="006234E1" w:rsidP="00797491">
      <w:pPr>
        <w:pStyle w:val="ListParagraph"/>
        <w:widowControl/>
        <w:numPr>
          <w:ilvl w:val="3"/>
          <w:numId w:val="1"/>
        </w:numPr>
        <w:autoSpaceDE/>
        <w:autoSpaceDN/>
        <w:adjustRightInd/>
        <w:ind w:left="0" w:firstLine="0"/>
        <w:rPr>
          <w:rFonts w:asciiTheme="minorHAnsi" w:hAnsiTheme="minorHAnsi" w:cstheme="minorHAnsi"/>
          <w:color w:val="auto"/>
          <w:highlight w:val="yellow"/>
        </w:rPr>
      </w:pPr>
      <w:r w:rsidRPr="009C6323">
        <w:rPr>
          <w:color w:val="auto"/>
          <w:highlight w:val="yellow"/>
        </w:rPr>
        <w:t>For e</w:t>
      </w:r>
      <w:r w:rsidR="009D3D47" w:rsidRPr="009C6323">
        <w:rPr>
          <w:color w:val="auto"/>
          <w:highlight w:val="yellow"/>
        </w:rPr>
        <w:t>ach cilia or group of cilia identified and used for a CBF measurement (</w:t>
      </w:r>
      <w:r w:rsidR="009D3D47" w:rsidRPr="00797491">
        <w:rPr>
          <w:b/>
          <w:bCs/>
          <w:color w:val="auto"/>
          <w:highlight w:val="yellow"/>
        </w:rPr>
        <w:t>Figure 1</w:t>
      </w:r>
      <w:r w:rsidR="00EA06B0" w:rsidRPr="00797491">
        <w:rPr>
          <w:b/>
          <w:bCs/>
          <w:color w:val="auto"/>
          <w:highlight w:val="yellow"/>
        </w:rPr>
        <w:t>1</w:t>
      </w:r>
      <w:r w:rsidR="009D3D47" w:rsidRPr="009C6323">
        <w:rPr>
          <w:color w:val="auto"/>
          <w:highlight w:val="yellow"/>
        </w:rPr>
        <w:t>)</w:t>
      </w:r>
      <w:r w:rsidRPr="009C6323">
        <w:rPr>
          <w:color w:val="auto"/>
          <w:highlight w:val="yellow"/>
        </w:rPr>
        <w:t>, perform a CBP a</w:t>
      </w:r>
      <w:r w:rsidR="009D3D47" w:rsidRPr="009C6323">
        <w:rPr>
          <w:color w:val="auto"/>
          <w:highlight w:val="yellow"/>
        </w:rPr>
        <w:t>naly</w:t>
      </w:r>
      <w:r w:rsidRPr="009C6323">
        <w:rPr>
          <w:color w:val="auto"/>
          <w:highlight w:val="yellow"/>
        </w:rPr>
        <w:t>sis</w:t>
      </w:r>
      <w:r w:rsidR="009D3D47" w:rsidRPr="009C6323">
        <w:rPr>
          <w:color w:val="auto"/>
          <w:highlight w:val="yellow"/>
        </w:rPr>
        <w:t xml:space="preserve"> at a reduced frame rate</w:t>
      </w:r>
      <w:r w:rsidRPr="009C6323">
        <w:rPr>
          <w:color w:val="auto"/>
          <w:highlight w:val="yellow"/>
        </w:rPr>
        <w:t>: compare</w:t>
      </w:r>
      <w:r w:rsidR="009D3D47" w:rsidRPr="009C6323">
        <w:rPr>
          <w:color w:val="auto"/>
          <w:highlight w:val="yellow"/>
        </w:rPr>
        <w:t xml:space="preserve"> the precise path taken by the cilia during a full beat cycle </w:t>
      </w:r>
      <w:r w:rsidRPr="009C6323">
        <w:rPr>
          <w:color w:val="auto"/>
          <w:highlight w:val="yellow"/>
        </w:rPr>
        <w:t xml:space="preserve">with </w:t>
      </w:r>
      <w:r w:rsidR="009D3D47" w:rsidRPr="009C6323">
        <w:rPr>
          <w:color w:val="auto"/>
          <w:highlight w:val="yellow"/>
        </w:rPr>
        <w:t>the normal CBP observed on the DHSV analysis</w:t>
      </w:r>
      <w:r w:rsidR="009D3D47" w:rsidRPr="009C6323">
        <w:rPr>
          <w:color w:val="auto"/>
          <w:highlight w:val="yellow"/>
        </w:rPr>
        <w:fldChar w:fldCharType="begin" w:fldLock="1"/>
      </w:r>
      <w:r w:rsidR="00351C34" w:rsidRPr="009C6323">
        <w:rPr>
          <w:color w:val="auto"/>
          <w:highlight w:val="yellow"/>
        </w:rPr>
        <w:instrText>ADDIN CSL_CITATION {"citationItems":[{"id":"ITEM-1","itemData":{"ISBN":"0040-6376 (Print)\r0040-6376 (Linking)","PMID":"10722772","abstract":"BACKGROUND: The aim of this study was to determine the relationship of the power and recovery stroke of respiratory cilia using digital high speed video imaging. Beat frequency measurements made using digital high speed video were also compared with those obtained using the photomultiplier and modified photodiode techniques. METHOD: Ciliated epithelium was obtained by brushing the inferior nasal turbinate of 20 healthy subjects. Ciliated edges were observed by microscopy and the deviation of cilia during their recovery stroke relative to the path travelled during their power stroke was measured. Beat frequency measurements made by digital high speed video analysis were compared with those obtained using the photomultiplier and modified photodiode. RESULTS: Cilia were found to beat with a forward power stroke and a backward recovery stroke within the same plane. The mean angular deviation of the cilia during the recovery stroke from the plane of the forward power stroke was only 3.6 degrees (95% CI 3.1 to 4.1). There was a significant difference in beat frequency measurement between the digital high speed video (13.2 Hz (95% CI 11.8 to 14.6)) and both photomultiplier (12.0 Hz (95% CI 10.8 to 13.1), p = 0.01) and photodiode (11.2 Hz (95% CI 9.9 to 12.5), p&lt;0.001) techniques. The Bland-Altman limits of agreement for the digital high speed video were -2.75 to 5.15 Hz with the photomultiplier and -2.30 to 6.06 Hz with the photodiode. CONCLUSION: Respiratory cilia beat forwards and backwards within the same plane without a classical sideways recovery sweep. Digital high speed video imaging allows both ciliary beat frequency and beat pattern to be evaluated.","author":[{"dropping-particle":"","family":"Chilvers","given":"M A","non-dropping-particle":"","parse-names":false,"suffix":""},{"dropping-particle":"","family":"O'Callaghan","given":"C","non-dropping-particle":"","parse-names":false,"suffix":""}],"container-title":"Thorax","id":"ITEM-1","issue":"4","issued":{"date-parts":[["2000"]]},"page":"314-317","title":"Analysis of ciliary beat pattern and beat frequency using digital high speed imaging: comparison with the photomultiplier and photodiode methods","type":"article-journal","volume":"55"},"uris":["http://www.mendeley.com/documents/?uuid=9ee23c1f-2e14-412e-acb6-7ebf20b6e437"]},{"id":"ITEM-2","itemData":{"DOI":"10.1136/thorax.58.4.333","ISBN":"0040-6376 (Print)\r0040-6376 (Linking)","ISSN":"00406376","PMID":"12668798","abstract":"BACKGROUND: There are very few data on normal ciliary beat frequency, beat pattern, and ultrastructure in healthy children and adults. A study was undertaken to define ciliary structure, beat frequency and beat pattern in a healthy paediatric and young adult population. METHODS: Ciliated epithelial samples were obtained from 76 children and adult volunteers aged 6 months to 43 years by brushing the inferior nasal turbinate. Beating cilia were recorded using a digital high speed video camera which allowed analysis of ciliary beat pattern and beat frequency. Tissue was fixed for transmission electron microscopy. RESULTS: The mean ciliary beat frequency for the paediatric population (12.8 Hz (95% CI 12.3 to 13.3)) was higher than for the adult group (11.5 Hz (95% CI 10.3 to 12.7 Hz), p&lt;0.01, t test); 10% (range 6-24%) of ciliated edges were found to have areas of dyskinetically beating cilia. All samples had evidence of mild epithelial damage. This reflected changes found in all measurements used for assessment of epithelial damage. Ciliary ultrastructural defects were found in less than 5% of cilia. CONCLUSION: Normal age related reference ranges have been established for ciliary structure and beat frequency. In a healthy population localised epithelial damage may be present causing areas of ciliary dyskinesia.","author":[{"dropping-particle":"","family":"Chilvers","given":"MA A","non-dropping-particle":"","parse-names":false,"suffix":""},{"dropping-particle":"","family":"Rutman","given":"A","non-dropping-particle":"","parse-names":false,"suffix":""},{"dropping-particle":"","family":"O'Callaghan","given":"C","non-dropping-particle":"","parse-names":false,"suffix":""}],"container-title":"Thorax","id":"ITEM-2","issue":"4","issued":{"date-parts":[["2003"]]},"page":"333-338","title":"Functional analysis of cilia and ciliated epithelial ultrastructure in healthy children and young adults","type":"article-journal","volume":"58"},"uris":["http://www.mendeley.com/documents/?uuid=eb9c1f25-6038-4786-8a42-8e408b0fdc34"]}],"mendeley":{"formattedCitation":"&lt;sup&gt;12, 30&lt;/sup&gt;","plainTextFormattedCitation":"12, 30","previouslyFormattedCitation":"&lt;sup&gt;12, 30&lt;/sup&gt;"},"properties":{"noteIndex":0},"schema":"https://github.com/citation-style-language/schema/raw/master/csl-citation.json"}</w:instrText>
      </w:r>
      <w:r w:rsidR="009D3D47" w:rsidRPr="009C6323">
        <w:rPr>
          <w:color w:val="auto"/>
          <w:highlight w:val="yellow"/>
        </w:rPr>
        <w:fldChar w:fldCharType="separate"/>
      </w:r>
      <w:r w:rsidR="009D3D47" w:rsidRPr="009C6323">
        <w:rPr>
          <w:noProof/>
          <w:color w:val="auto"/>
          <w:highlight w:val="yellow"/>
          <w:vertAlign w:val="superscript"/>
        </w:rPr>
        <w:t>12, 30</w:t>
      </w:r>
      <w:r w:rsidR="009D3D47" w:rsidRPr="009C6323">
        <w:rPr>
          <w:color w:val="auto"/>
          <w:highlight w:val="yellow"/>
        </w:rPr>
        <w:fldChar w:fldCharType="end"/>
      </w:r>
      <w:r w:rsidR="009D3D47" w:rsidRPr="009C6323">
        <w:rPr>
          <w:i/>
          <w:color w:val="auto"/>
          <w:highlight w:val="yellow"/>
        </w:rPr>
        <w:t>.</w:t>
      </w:r>
      <w:r w:rsidR="009D3D47" w:rsidRPr="009C6323">
        <w:rPr>
          <w:color w:val="auto"/>
          <w:highlight w:val="yellow"/>
        </w:rPr>
        <w:t xml:space="preserve"> </w:t>
      </w:r>
    </w:p>
    <w:p w14:paraId="3618F18E" w14:textId="77777777" w:rsidR="00797491" w:rsidRPr="009C6323" w:rsidRDefault="00797491" w:rsidP="00797491">
      <w:pPr>
        <w:pStyle w:val="ListParagraph"/>
        <w:widowControl/>
        <w:autoSpaceDE/>
        <w:autoSpaceDN/>
        <w:adjustRightInd/>
        <w:ind w:left="0"/>
        <w:rPr>
          <w:rFonts w:asciiTheme="minorHAnsi" w:hAnsiTheme="minorHAnsi" w:cstheme="minorHAnsi"/>
          <w:color w:val="auto"/>
          <w:highlight w:val="yellow"/>
        </w:rPr>
      </w:pPr>
    </w:p>
    <w:p w14:paraId="3B47E6BB" w14:textId="64EFC24F" w:rsidR="009D3D47" w:rsidRPr="00797491" w:rsidRDefault="006234E1" w:rsidP="00797491">
      <w:pPr>
        <w:pStyle w:val="ListParagraph"/>
        <w:widowControl/>
        <w:numPr>
          <w:ilvl w:val="3"/>
          <w:numId w:val="1"/>
        </w:numPr>
        <w:autoSpaceDE/>
        <w:autoSpaceDN/>
        <w:adjustRightInd/>
        <w:ind w:left="0" w:firstLine="0"/>
        <w:rPr>
          <w:rFonts w:asciiTheme="minorHAnsi" w:hAnsiTheme="minorHAnsi" w:cstheme="minorHAnsi"/>
          <w:color w:val="auto"/>
          <w:highlight w:val="yellow"/>
        </w:rPr>
      </w:pPr>
      <w:r w:rsidRPr="009C6323">
        <w:rPr>
          <w:color w:val="auto"/>
          <w:highlight w:val="yellow"/>
        </w:rPr>
        <w:t>Attribute a</w:t>
      </w:r>
      <w:r w:rsidR="009D3D47" w:rsidRPr="009C6323">
        <w:rPr>
          <w:color w:val="auto"/>
          <w:highlight w:val="yellow"/>
        </w:rPr>
        <w:t xml:space="preserve"> distinct CBP (normal, immotile, stiff, circular, asynchronous (uncoordinated ciliary beating) or dyskinetic</w:t>
      </w:r>
      <w:r w:rsidR="009D3D47" w:rsidRPr="009C6323">
        <w:rPr>
          <w:color w:val="auto"/>
          <w:highlight w:val="yellow"/>
        </w:rPr>
        <w:fldChar w:fldCharType="begin" w:fldLock="1"/>
      </w:r>
      <w:r w:rsidR="009D3D47" w:rsidRPr="009C6323">
        <w:rPr>
          <w:color w:val="auto"/>
          <w:highlight w:val="yellow"/>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009D3D47" w:rsidRPr="009C6323">
        <w:rPr>
          <w:color w:val="auto"/>
          <w:highlight w:val="yellow"/>
        </w:rPr>
        <w:fldChar w:fldCharType="separate"/>
      </w:r>
      <w:r w:rsidR="009D3D47" w:rsidRPr="009C6323">
        <w:rPr>
          <w:noProof/>
          <w:color w:val="auto"/>
          <w:highlight w:val="yellow"/>
          <w:vertAlign w:val="superscript"/>
        </w:rPr>
        <w:t>13</w:t>
      </w:r>
      <w:r w:rsidR="009D3D47" w:rsidRPr="009C6323">
        <w:rPr>
          <w:color w:val="auto"/>
          <w:highlight w:val="yellow"/>
        </w:rPr>
        <w:fldChar w:fldCharType="end"/>
      </w:r>
      <w:r w:rsidR="009D3D47" w:rsidRPr="009C6323">
        <w:rPr>
          <w:color w:val="auto"/>
          <w:highlight w:val="yellow"/>
        </w:rPr>
        <w:t xml:space="preserve">) to each cilia or group of cilia analyzed. </w:t>
      </w:r>
    </w:p>
    <w:p w14:paraId="5CFE2B5C" w14:textId="77777777" w:rsidR="00797491" w:rsidRPr="009C6323" w:rsidRDefault="00797491" w:rsidP="00797491">
      <w:pPr>
        <w:pStyle w:val="ListParagraph"/>
        <w:widowControl/>
        <w:autoSpaceDE/>
        <w:autoSpaceDN/>
        <w:adjustRightInd/>
        <w:ind w:left="0"/>
        <w:rPr>
          <w:rFonts w:asciiTheme="minorHAnsi" w:hAnsiTheme="minorHAnsi" w:cstheme="minorHAnsi"/>
          <w:color w:val="auto"/>
          <w:highlight w:val="yellow"/>
        </w:rPr>
      </w:pPr>
    </w:p>
    <w:p w14:paraId="506B64A1" w14:textId="50DFA74F" w:rsidR="009D3D47" w:rsidRPr="009C6323" w:rsidRDefault="009D3D47" w:rsidP="00797491">
      <w:pPr>
        <w:pStyle w:val="ListParagraph"/>
        <w:widowControl/>
        <w:numPr>
          <w:ilvl w:val="3"/>
          <w:numId w:val="1"/>
        </w:numPr>
        <w:autoSpaceDE/>
        <w:autoSpaceDN/>
        <w:adjustRightInd/>
        <w:ind w:left="0" w:firstLine="0"/>
        <w:rPr>
          <w:rFonts w:asciiTheme="minorHAnsi" w:hAnsiTheme="minorHAnsi" w:cstheme="minorHAnsi"/>
          <w:color w:val="auto"/>
          <w:highlight w:val="yellow"/>
        </w:rPr>
      </w:pPr>
      <w:r w:rsidRPr="009C6323">
        <w:rPr>
          <w:rFonts w:asciiTheme="minorHAnsi" w:hAnsiTheme="minorHAnsi" w:cstheme="minorHAnsi"/>
          <w:color w:val="auto"/>
          <w:highlight w:val="yellow"/>
        </w:rPr>
        <w:t xml:space="preserve">For each sample, </w:t>
      </w:r>
      <w:r w:rsidR="006234E1" w:rsidRPr="009C6323">
        <w:rPr>
          <w:rFonts w:asciiTheme="minorHAnsi" w:hAnsiTheme="minorHAnsi" w:cstheme="minorHAnsi"/>
          <w:color w:val="auto"/>
          <w:highlight w:val="yellow"/>
        </w:rPr>
        <w:t xml:space="preserve">calculate </w:t>
      </w:r>
      <w:r w:rsidRPr="009C6323">
        <w:rPr>
          <w:color w:val="auto"/>
          <w:highlight w:val="yellow"/>
        </w:rPr>
        <w:t>the percentage of each distinct CBP within the sample; the CBP attributed to the sample is the predominant CBP observed.</w:t>
      </w:r>
    </w:p>
    <w:bookmarkEnd w:id="0"/>
    <w:p w14:paraId="43006661" w14:textId="77777777" w:rsidR="009D3D47" w:rsidRPr="009C6323" w:rsidRDefault="009D3D47" w:rsidP="00797491">
      <w:pPr>
        <w:pStyle w:val="ListParagraph"/>
        <w:widowControl/>
        <w:autoSpaceDE/>
        <w:autoSpaceDN/>
        <w:adjustRightInd/>
        <w:ind w:left="0"/>
        <w:rPr>
          <w:rFonts w:asciiTheme="minorHAnsi" w:hAnsiTheme="minorHAnsi" w:cstheme="minorHAnsi"/>
          <w:color w:val="auto"/>
          <w:highlight w:val="yellow"/>
        </w:rPr>
      </w:pPr>
    </w:p>
    <w:p w14:paraId="016474AE" w14:textId="665DA69E" w:rsidR="009D3D47" w:rsidRDefault="00797491" w:rsidP="00797491">
      <w:pPr>
        <w:pStyle w:val="ListParagraph"/>
        <w:widowControl/>
        <w:numPr>
          <w:ilvl w:val="2"/>
          <w:numId w:val="1"/>
        </w:numPr>
        <w:autoSpaceDE/>
        <w:autoSpaceDN/>
        <w:adjustRightInd/>
        <w:ind w:left="0" w:firstLine="0"/>
        <w:rPr>
          <w:rFonts w:asciiTheme="minorHAnsi" w:hAnsiTheme="minorHAnsi" w:cstheme="minorHAnsi"/>
          <w:color w:val="auto"/>
        </w:rPr>
      </w:pPr>
      <w:r>
        <w:rPr>
          <w:rFonts w:asciiTheme="minorHAnsi" w:hAnsiTheme="minorHAnsi" w:cstheme="minorHAnsi"/>
          <w:color w:val="auto"/>
        </w:rPr>
        <w:t>Calculate the</w:t>
      </w:r>
      <w:r w:rsidR="009D3D47" w:rsidRPr="009C6323">
        <w:rPr>
          <w:rFonts w:asciiTheme="minorHAnsi" w:hAnsiTheme="minorHAnsi" w:cstheme="minorHAnsi"/>
          <w:color w:val="auto"/>
        </w:rPr>
        <w:t xml:space="preserve"> 3 markers of dyskinesia</w:t>
      </w:r>
      <w:r>
        <w:rPr>
          <w:rFonts w:asciiTheme="minorHAnsi" w:hAnsiTheme="minorHAnsi" w:cstheme="minorHAnsi"/>
          <w:color w:val="auto"/>
        </w:rPr>
        <w:t>.</w:t>
      </w:r>
    </w:p>
    <w:p w14:paraId="5A25B2A2" w14:textId="77777777" w:rsidR="00797491" w:rsidRPr="009C6323" w:rsidRDefault="00797491" w:rsidP="00797491">
      <w:pPr>
        <w:pStyle w:val="ListParagraph"/>
        <w:widowControl/>
        <w:autoSpaceDE/>
        <w:autoSpaceDN/>
        <w:adjustRightInd/>
        <w:ind w:left="0"/>
        <w:rPr>
          <w:rFonts w:asciiTheme="minorHAnsi" w:hAnsiTheme="minorHAnsi" w:cstheme="minorHAnsi"/>
          <w:color w:val="auto"/>
        </w:rPr>
      </w:pPr>
    </w:p>
    <w:p w14:paraId="05DCD7BC" w14:textId="7A13C88D" w:rsidR="009D3D47" w:rsidRPr="00797491" w:rsidRDefault="00797491" w:rsidP="00797491">
      <w:pPr>
        <w:pStyle w:val="NormalWeb"/>
        <w:widowControl/>
        <w:numPr>
          <w:ilvl w:val="3"/>
          <w:numId w:val="1"/>
        </w:numPr>
        <w:autoSpaceDE/>
        <w:autoSpaceDN/>
        <w:adjustRightInd/>
        <w:spacing w:before="0" w:beforeAutospacing="0" w:after="0" w:afterAutospacing="0"/>
        <w:ind w:left="0" w:firstLine="0"/>
        <w:contextualSpacing/>
        <w:rPr>
          <w:rFonts w:asciiTheme="minorHAnsi" w:hAnsiTheme="minorHAnsi"/>
          <w:bCs/>
          <w:color w:val="auto"/>
        </w:rPr>
      </w:pPr>
      <w:r>
        <w:rPr>
          <w:rFonts w:asciiTheme="minorHAnsi" w:hAnsiTheme="minorHAnsi"/>
          <w:bCs/>
          <w:color w:val="auto"/>
        </w:rPr>
        <w:t>Calculate t</w:t>
      </w:r>
      <w:r w:rsidR="009D3D47" w:rsidRPr="00797491">
        <w:rPr>
          <w:rFonts w:asciiTheme="minorHAnsi" w:hAnsiTheme="minorHAnsi"/>
          <w:bCs/>
          <w:color w:val="auto"/>
        </w:rPr>
        <w:t xml:space="preserve">he </w:t>
      </w:r>
      <w:proofErr w:type="spellStart"/>
      <w:r w:rsidR="009D3D47" w:rsidRPr="00797491">
        <w:rPr>
          <w:rFonts w:asciiTheme="minorHAnsi" w:hAnsiTheme="minorHAnsi"/>
          <w:bCs/>
          <w:color w:val="auto"/>
        </w:rPr>
        <w:t>immotility</w:t>
      </w:r>
      <w:proofErr w:type="spellEnd"/>
      <w:r w:rsidR="009D3D47" w:rsidRPr="00797491">
        <w:rPr>
          <w:rFonts w:asciiTheme="minorHAnsi" w:hAnsiTheme="minorHAnsi"/>
          <w:bCs/>
          <w:color w:val="auto"/>
        </w:rPr>
        <w:t xml:space="preserve"> index (IMI): the percentage of immotile cilia within the sample </w:t>
      </w:r>
      <w:r w:rsidR="009D3D47" w:rsidRPr="00797491">
        <w:rPr>
          <w:bCs/>
          <w:color w:val="auto"/>
        </w:rPr>
        <w:t xml:space="preserve">(number of CBF=0/total number of CBF readings in the sample X 100). </w:t>
      </w:r>
      <w:r>
        <w:rPr>
          <w:bCs/>
          <w:color w:val="auto"/>
        </w:rPr>
        <w:t>Express the</w:t>
      </w:r>
      <w:r w:rsidR="009D3D47" w:rsidRPr="00797491">
        <w:rPr>
          <w:bCs/>
          <w:color w:val="auto"/>
        </w:rPr>
        <w:t xml:space="preserve"> IMI as mean (SD) or (95% CI)</w:t>
      </w:r>
      <w:r w:rsidR="009D3D47" w:rsidRPr="00797491">
        <w:rPr>
          <w:bCs/>
          <w:color w:val="auto"/>
        </w:rPr>
        <w:fldChar w:fldCharType="begin" w:fldLock="1"/>
      </w:r>
      <w:r w:rsidR="009D3D47" w:rsidRPr="00797491">
        <w:rPr>
          <w:bCs/>
          <w:color w:val="auto"/>
        </w:rPr>
        <w:instrText>ADDIN CSL_CITATION {"citationItems":[{"id":"ITEM-1","itemData":{"DOI":"10.1164/rccm.200903-0459OC","ISBN":"1535-4970 (Electronic)\r1073-449X (Linking)","PMID":"19910612","abstract":"RATIONALE: Electron microscopy (EM) of ciliated epithelium is widely used to diagnose primary ciliary dyskinesia (PCD). Ciliary beat frequency (CBF) has been used to screen samples to determine whether EM is indicated. Beat pattern analysis has been advocated as an additional diagnostic test. Neither has been subject to formal review. OBJECTIVES: To determine the ability of CBF and beat pattern analysis to predict EM-diagnosed PCD. METHODS: CBF calculation and beat pattern analysis, using high-speed video microscopy, and EM were performed on nasal tissue from 371 patients consecutively referred to the Leicester Royal Infirmary for diagnostic assessment for PCD. With EM as the \"gold standard,\" receiver operating characteristic (ROC) curves were constructed and sensitivity, specificity, and positive (PPV) and negative (NPV) predictive values were calculated for CBF less than 11 Hz, ciliary dyskinesia score equal to or exceeding 2, at least 90% of ciliated edges beating dyskinetically, and an immotility index equal to or exceeding 10%. MEASUREMENTS AND MAIN RESULTS: PCD was excluded in 270 patients and confirmed in 70 by EM. The sensitivity, specificity, PPV, and NPV for CBF less than 11 Hz were 87.1, 77.2, 50.0, and 95.8%, respectively. These values were higher for ciliary dyskinesia scores equal to or exceeding 2 (92.5, 97.6, 91.2, and 98.0%) and when at least 90% of ciliated edges were dyskinetic (97.1, 95.3, 84.6, and 99.2%). ROCs confirmed that the ciliary dyskinesia score and percentage of dyskinetic edges were superior screening indices compared with CBF and the immotility index. CONCLUSIONS: The use of CBF alone to screen which biopsies should have EM will result in a significant number of missed diagnoses. Ciliary beat pattern analysis is a more sensitive and specific test for PCD with higher PPV and NPV.","author":[{"dropping-particle":"","family":"Stannard","given":"W A","non-dropping-particle":"","parse-names":false,"suffix":""},{"dropping-particle":"","family":"Chilvers","given":"M A","non-dropping-particle":"","parse-names":false,"suffix":""},{"dropping-particle":"","family":"Rutman","given":"A R","non-dropping-particle":"","parse-names":false,"suffix":""},{"dropping-particle":"","family":"Williams","given":"C D","non-dropping-particle":"","parse-names":false,"suffix":""},{"dropping-particle":"","family":"O'Callaghan","given":"C","non-dropping-particle":"","parse-names":false,"suffix":""}],"container-title":"Am J Respir Crit Care Med","id":"ITEM-1","issue":"4","issued":{"date-parts":[["2010"]]},"page":"307-314","title":"Diagnostic testing of patients suspected of primary ciliary dyskinesia","type":"article-journal","volume":"181"},"uris":["http://www.mendeley.com/documents/?uuid=6f51e65a-7a45-4644-83a2-32ee14bc99ae"]},{"id":"ITEM-2","itemData":{"DOI":"10.1016/j.chest.2016.09.015","ISSN":"1931-3543","PMID":"27693596","abstract":"BACKGROUND Digital high-speed video microscopy (DHSV) allows analysis of ciliary beat frequency (CBF) and ciliary beat pattern (CBP) of respiratory cilia in three planes. Normal reference data use a sideways edge to evaluate ciliary dyskinesia and calculate CBF using the time needed for a cilium to complete 10 beat cycles. Variability in CBF within the respiratory epithelium has been described, but data concerning variation of CBP is limited in healthy epithelium. This study aimed to document variability of CBP in normal samples, to compare ciliary function in three profiles, and to compare CBF calculated over five or 10 beat cycles. METHODS Nasal brushing samples from 13 healthy subjects were recorded using DHSV in three profiles. CBP and CBF over a 10-beat cycle were evaluated in all profiles, and CBF was reevaluated over five-beat cycles in the sideways edges. RESULTS A uniform CBP was seen in 82.1% of edges. In the sideways profile, uniformity within the edge was lower (uniform normal CBP, 69.1% [sideways profile]; 97.1% [toward the observer], 92.0% [from above]), and dyskinesia was higher. Interobserver agreement for dyskinesia was poor. CBF was not different between profiles (P = .8097) or between 10 and five beat cycles (P = .1126). CONCLUSIONS Our study demonstrates a lack of uniformity and consistency in manual CBP analysis of samples from healthy subjects, emphasizing the risk of automated CBP analysis in limited regions of interest and of single and limited manual CBP analysis. The toward the observer and from above profiles may be used to calculate CBF but may be less sensitive for evaluation of ciliary dyskinesia and CBP. CBF can be measured reliably by evaluation of only five-beat cycles.","author":[{"dropping-particle":"","family":"Kempeneers","given":"Celine","non-dropping-particle":"","parse-names":false,"suffix":""},{"dropping-particle":"","family":"Seaton","given":"Claire","non-dropping-particle":"","parse-names":false,"suffix":""},{"dropping-particle":"","family":"Chilvers","given":"Mark A","non-dropping-particle":"","parse-names":false,"suffix":""}],"container-title":"Chest","id":"ITEM-2","issue":"5","issued":{"date-parts":[["2017","5"]]},"page":"993-1001","title":"Variation of Ciliary Beat Pattern in Three Different Beating Planes in Healthy Subjects.","type":"article-journal","volume":"151"},"uris":["http://www.mendeley.com/documents/?uuid=e1bf81dd-3f0f-4bc6-99d7-ab582a969196"]},{"id":"ITEM-3","itemData":{"ISBN":"0091-6749 (Print)\r0091-6749 (Linking)","PMID":"13679810","abstract":"BACKGROUND: The main symptoms of primary ciliary dyskinesia (PCD) are nasal rhinorrhea or blockage and moist-sounding cough. Diagnosis can be difficult and is based on an abnormal ciliary beat frequency, accompanied by specific abnormalities of the ciliary axoneme. It is unknown whether determining ciliary beat pattern related to specific ultrastructural ciliary defects might help in the diagnosis of PCD. OBJECTIVE: We sought to determine ciliary beat pattern and beat frequency (CBF) associated with the 5 common ultrastructural defects responsible for PCD. METHODS: Nasal brushings were performed on 56 children with PCD. Ciliary movement was recorded using digital high-speed video imaging to assess beat frequency and pattern. Electron microscopy was performed. RESULTS: In patients with an isolated outer dynein arm or with an outer and inner dynein arm defect, 55% and 80% of cilia were immotile, respectively. Cilia that moved were only flickering. Mean CBF (+/- 95% CI) was 2.3 Hz (+/- 1.2) and 0.8 Hz(+/- 0.8), respectively. Cilia with an isolated inner dynein arm or a radial spoke defect had similar beat patterns. Cilia appeared stiff, had a reduced amplitude, and failed to bend along their length. Immotile cilia were present in 10% of cilia with an inner dynein arm defect and in 30% of radial spoke defects. Mean CBF was 9.3 Hz (+/- 2.6) and 6.0 Hz (+/- 3.1), respectively. The ciliary transposition defect produced a large circular beat pattern (mean CBF, 10.7 Hz [+/- 1.1]). No cilia were immotile. CONCLUSIONS: Different ultrastructural defects responsible for PCD result in predictable beat patterns. Recognition of these might help in the diagnostic evaluation of patients suspected of having PCD.","author":[{"dropping-particle":"","family":"Chilvers","given":"M A","non-dropping-particle":"","parse-names":false,"suffix":""},{"dropping-particle":"","family":"Rutman","given":"A","non-dropping-particle":"","parse-names":false,"suffix":""},{"dropping-particle":"","family":"O'Callaghan","given":"C","non-dropping-particle":"","parse-names":false,"suffix":""}],"container-title":"J Allergy Clin Immunol","id":"ITEM-3","issue":"3","issued":{"date-parts":[["2003"]]},"page":"518-524","title":"Ciliary beat pattern is associated with specific ultrastructural defects in primary ciliary dyskinesia","type":"article-journal","volume":"112"},"uris":["http://www.mendeley.com/documents/?uuid=1fd46248-e57c-4a9f-909d-16ff97a6035f"]}],"mendeley":{"formattedCitation":"&lt;sup&gt;1, 16, 31&lt;/sup&gt;","plainTextFormattedCitation":"1, 16, 31","previouslyFormattedCitation":"&lt;sup&gt;1, 16, 31&lt;/sup&gt;"},"properties":{"noteIndex":0},"schema":"https://github.com/citation-style-language/schema/raw/master/csl-citation.json"}</w:instrText>
      </w:r>
      <w:r w:rsidR="009D3D47" w:rsidRPr="00797491">
        <w:rPr>
          <w:bCs/>
          <w:color w:val="auto"/>
        </w:rPr>
        <w:fldChar w:fldCharType="separate"/>
      </w:r>
      <w:r w:rsidR="009D3D47" w:rsidRPr="00797491">
        <w:rPr>
          <w:bCs/>
          <w:noProof/>
          <w:color w:val="auto"/>
          <w:vertAlign w:val="superscript"/>
        </w:rPr>
        <w:t>1,16,31</w:t>
      </w:r>
      <w:r w:rsidR="009D3D47" w:rsidRPr="00797491">
        <w:rPr>
          <w:bCs/>
          <w:color w:val="auto"/>
        </w:rPr>
        <w:fldChar w:fldCharType="end"/>
      </w:r>
      <w:r w:rsidR="009D3D47" w:rsidRPr="00797491">
        <w:rPr>
          <w:bCs/>
          <w:color w:val="auto"/>
        </w:rPr>
        <w:t>.</w:t>
      </w:r>
    </w:p>
    <w:p w14:paraId="37AB2F24" w14:textId="77777777" w:rsidR="00797491" w:rsidRPr="00797491" w:rsidRDefault="00797491" w:rsidP="00797491">
      <w:pPr>
        <w:pStyle w:val="NormalWeb"/>
        <w:widowControl/>
        <w:autoSpaceDE/>
        <w:autoSpaceDN/>
        <w:adjustRightInd/>
        <w:spacing w:before="0" w:beforeAutospacing="0" w:after="0" w:afterAutospacing="0"/>
        <w:contextualSpacing/>
        <w:rPr>
          <w:rFonts w:asciiTheme="minorHAnsi" w:hAnsiTheme="minorHAnsi"/>
          <w:bCs/>
          <w:color w:val="auto"/>
        </w:rPr>
      </w:pPr>
    </w:p>
    <w:p w14:paraId="044CF455" w14:textId="06CFC4C7" w:rsidR="009D3D47" w:rsidRPr="00797491" w:rsidRDefault="00797491" w:rsidP="00797491">
      <w:pPr>
        <w:pStyle w:val="NormalWeb"/>
        <w:widowControl/>
        <w:numPr>
          <w:ilvl w:val="3"/>
          <w:numId w:val="1"/>
        </w:numPr>
        <w:autoSpaceDE/>
        <w:autoSpaceDN/>
        <w:adjustRightInd/>
        <w:spacing w:before="0" w:beforeAutospacing="0" w:after="0" w:afterAutospacing="0"/>
        <w:ind w:left="0" w:firstLine="0"/>
        <w:contextualSpacing/>
        <w:rPr>
          <w:bCs/>
          <w:color w:val="auto"/>
        </w:rPr>
      </w:pPr>
      <w:r>
        <w:rPr>
          <w:rFonts w:asciiTheme="minorHAnsi" w:hAnsiTheme="minorHAnsi"/>
          <w:bCs/>
          <w:color w:val="auto"/>
        </w:rPr>
        <w:t>Calculate t</w:t>
      </w:r>
      <w:r w:rsidRPr="00797491">
        <w:rPr>
          <w:rFonts w:asciiTheme="minorHAnsi" w:hAnsiTheme="minorHAnsi"/>
          <w:bCs/>
          <w:color w:val="auto"/>
        </w:rPr>
        <w:t xml:space="preserve">he </w:t>
      </w:r>
      <w:r>
        <w:rPr>
          <w:rFonts w:asciiTheme="minorHAnsi" w:hAnsiTheme="minorHAnsi"/>
          <w:bCs/>
          <w:color w:val="auto"/>
        </w:rPr>
        <w:t>d</w:t>
      </w:r>
      <w:r w:rsidR="009D3D47" w:rsidRPr="00797491">
        <w:rPr>
          <w:rFonts w:cs="Times New Roman"/>
          <w:bCs/>
          <w:color w:val="auto"/>
        </w:rPr>
        <w:t xml:space="preserve">yskinesia </w:t>
      </w:r>
      <w:r>
        <w:rPr>
          <w:rFonts w:cs="Times New Roman"/>
          <w:bCs/>
          <w:color w:val="auto"/>
        </w:rPr>
        <w:t>s</w:t>
      </w:r>
      <w:r w:rsidR="009D3D47" w:rsidRPr="00797491">
        <w:rPr>
          <w:rFonts w:cs="Times New Roman"/>
          <w:bCs/>
          <w:color w:val="auto"/>
        </w:rPr>
        <w:t>core (DKS)</w:t>
      </w:r>
      <w:r>
        <w:rPr>
          <w:rFonts w:cs="Times New Roman"/>
          <w:bCs/>
          <w:color w:val="auto"/>
        </w:rPr>
        <w:t>. Divide</w:t>
      </w:r>
      <w:r w:rsidR="009D3D47" w:rsidRPr="00797491">
        <w:rPr>
          <w:rFonts w:cs="Times New Roman"/>
          <w:bCs/>
          <w:color w:val="auto"/>
        </w:rPr>
        <w:t xml:space="preserve"> each ciliated edge into quadrants, and the number of quadrants with dyskinetic (or abnormally beating) cilia is determined.</w:t>
      </w:r>
      <w:r w:rsidR="009C6323" w:rsidRPr="00797491">
        <w:rPr>
          <w:rFonts w:cs="Times New Roman"/>
          <w:bCs/>
          <w:color w:val="auto"/>
        </w:rPr>
        <w:t xml:space="preserve"> </w:t>
      </w:r>
      <w:r w:rsidR="009D3D47" w:rsidRPr="00797491">
        <w:rPr>
          <w:rFonts w:cs="Times New Roman"/>
          <w:bCs/>
          <w:color w:val="auto"/>
        </w:rPr>
        <w:t xml:space="preserve">This allows a DKS between 0 and 4 to be calculated (0: normal CBP throughout the edge; 1: abnormal CBP in </w:t>
      </w:r>
      <w:r w:rsidR="009D3D47" w:rsidRPr="00797491">
        <w:rPr>
          <w:rFonts w:cs="Times New Roman"/>
          <w:bCs/>
          <w:color w:val="auto"/>
        </w:rPr>
        <w:lastRenderedPageBreak/>
        <w:t>≤ 25% of cilia; 2: abnormal CBP in ≤ 50% of cilia; 3: abnormal beat pattern in ≤ 75% of cilia; and 4: abnormal CBP in all cilia). The median DKS (interquartile range) is calculated for the sample</w:t>
      </w:r>
      <w:r w:rsidR="009D3D47" w:rsidRPr="00797491">
        <w:rPr>
          <w:rFonts w:cs="Times New Roman"/>
          <w:bCs/>
          <w:color w:val="auto"/>
        </w:rPr>
        <w:fldChar w:fldCharType="begin" w:fldLock="1"/>
      </w:r>
      <w:r w:rsidR="009D3D47" w:rsidRPr="00797491">
        <w:rPr>
          <w:rFonts w:cs="Times New Roman"/>
          <w:bCs/>
          <w:color w:val="auto"/>
        </w:rPr>
        <w:instrText>ADDIN CSL_CITATION {"citationItems":[{"id":"ITEM-1","itemData":{"DOI":"10.1016/j.chest.2016.09.015","ISSN":"1931-3543","PMID":"27693596","abstract":"BACKGROUND Digital high-speed video microscopy (DHSV) allows analysis of ciliary beat frequency (CBF) and ciliary beat pattern (CBP) of respiratory cilia in three planes. Normal reference data use a sideways edge to evaluate ciliary dyskinesia and calculate CBF using the time needed for a cilium to complete 10 beat cycles. Variability in CBF within the respiratory epithelium has been described, but data concerning variation of CBP is limited in healthy epithelium. This study aimed to document variability of CBP in normal samples, to compare ciliary function in three profiles, and to compare CBF calculated over five or 10 beat cycles. METHODS Nasal brushing samples from 13 healthy subjects were recorded using DHSV in three profiles. CBP and CBF over a 10-beat cycle were evaluated in all profiles, and CBF was reevaluated over five-beat cycles in the sideways edges. RESULTS A uniform CBP was seen in 82.1% of edges. In the sideways profile, uniformity within the edge was lower (uniform normal CBP, 69.1% [sideways profile]; 97.1% [toward the observer], 92.0% [from above]), and dyskinesia was higher. Interobserver agreement for dyskinesia was poor. CBF was not different between profiles (P = .8097) or between 10 and five beat cycles (P = .1126). CONCLUSIONS Our study demonstrates a lack of uniformity and consistency in manual CBP analysis of samples from healthy subjects, emphasizing the risk of automated CBP analysis in limited regions of interest and of single and limited manual CBP analysis. The toward the observer and from above profiles may be used to calculate CBF but may be less sensitive for evaluation of ciliary dyskinesia and CBP. CBF can be measured reliably by evaluation of only five-beat cycles.","author":[{"dropping-particle":"","family":"Kempeneers","given":"Celine","non-dropping-particle":"","parse-names":false,"suffix":""},{"dropping-particle":"","family":"Seaton","given":"Claire","non-dropping-particle":"","parse-names":false,"suffix":""},{"dropping-particle":"","family":"Chilvers","given":"Mark A","non-dropping-particle":"","parse-names":false,"suffix":""}],"container-title":"Chest","id":"ITEM-1","issue":"5","issued":{"date-parts":[["2017","5"]]},"page":"993-1001","title":"Variation of Ciliary Beat Pattern in Three Different Beating Planes in Healthy Subjects.","type":"article-journal","volume":"151"},"uris":["http://www.mendeley.com/documents/?uuid=e1bf81dd-3f0f-4bc6-99d7-ab582a969196"]},{"id":"ITEM-2","itemData":{"DOI":"10.1183/09031936.00153308","ISBN":"1399-3003 (Electronic)\r0903-1936 (Linking)","PMID":"19648518","abstract":"Ciliary function studies for the diagnosis of primary ciliary dyskinesia (PCD) are usually performed on nasal brush biopsy samples. It is not uncommon to find disrupted epithelial strips of tissue in these samples, and occasionally throughout a sample. The aim of the present study was to determine if cilia on disrupted ciliated epithelial edges beat with a normal pattern and frequency similar to that of cilia on undisrupted edges. Nasal brush biopsy samples from 42 children in whom the diagnosis of PCD was excluded were assessed. The epithelial strips were categorised into five groups: intact undisrupted ciliated epithelial edge, ciliated epithelial edge with minor projections, ciliated epithelial edge with major projections, an isolated ciliated cell on an epithelial edge and single unattached ciliated cells. Ciliary beat frequency and beat pattern of 50 samples from each group were determined using high speed digital video microscopy. The cilia on epithelial edges with varying degrees of disruption showed significantly reduced beat frequency and significantly increased dyskinesia compared with those on intact, undisrupted ciliated epithelial edges. Ideally, the assessment of ciliary beat pattern and frequency for PCD diagnosis should only be performed on undisrupted ciliated edges.","author":[{"dropping-particle":"","family":"Thomas","given":"B","non-dropping-particle":"","parse-names":false,"suffix":""},{"dropping-particle":"","family":"Rutman","given":"A","non-dropping-particle":"","parse-names":false,"suffix":""},{"dropping-particle":"","family":"O'Callaghan","given":"C","non-dropping-particle":"","parse-names":false,"suffix":""}],"container-title":"Eur Respir J","id":"ITEM-2","issue":"2","issued":{"date-parts":[["2009"]]},"page":"401-404","title":"Disrupted ciliated epithelium shows slower ciliary beat frequency and increased dyskinesia","type":"article-journal","volume":"34"},"uris":["http://www.mendeley.com/documents/?uuid=e5c4c258-a065-46df-93f8-4092b00eddca"]}],"mendeley":{"formattedCitation":"&lt;sup&gt;16, 29&lt;/sup&gt;","plainTextFormattedCitation":"16, 29","previouslyFormattedCitation":"&lt;sup&gt;16, 29&lt;/sup&gt;"},"properties":{"noteIndex":0},"schema":"https://github.com/citation-style-language/schema/raw/master/csl-citation.json"}</w:instrText>
      </w:r>
      <w:r w:rsidR="009D3D47" w:rsidRPr="00797491">
        <w:rPr>
          <w:rFonts w:cs="Times New Roman"/>
          <w:bCs/>
          <w:color w:val="auto"/>
        </w:rPr>
        <w:fldChar w:fldCharType="separate"/>
      </w:r>
      <w:r w:rsidR="009D3D47" w:rsidRPr="00797491">
        <w:rPr>
          <w:rFonts w:cs="Times New Roman"/>
          <w:bCs/>
          <w:noProof/>
          <w:color w:val="auto"/>
          <w:vertAlign w:val="superscript"/>
        </w:rPr>
        <w:t>16, 29</w:t>
      </w:r>
      <w:r w:rsidR="009D3D47" w:rsidRPr="00797491">
        <w:rPr>
          <w:rFonts w:cs="Times New Roman"/>
          <w:bCs/>
          <w:color w:val="auto"/>
        </w:rPr>
        <w:fldChar w:fldCharType="end"/>
      </w:r>
      <w:r w:rsidR="009D3D47" w:rsidRPr="00797491">
        <w:rPr>
          <w:rFonts w:cs="Times New Roman"/>
          <w:bCs/>
          <w:color w:val="auto"/>
        </w:rPr>
        <w:t>.</w:t>
      </w:r>
      <w:r w:rsidR="009D3D47" w:rsidRPr="00797491">
        <w:rPr>
          <w:rFonts w:cs="Times New Roman"/>
          <w:bCs/>
          <w:color w:val="auto"/>
        </w:rPr>
        <w:br/>
      </w:r>
    </w:p>
    <w:p w14:paraId="23A242B1" w14:textId="2A201A93" w:rsidR="00F2514E" w:rsidRPr="009C6323" w:rsidRDefault="00797491" w:rsidP="00797491">
      <w:pPr>
        <w:pStyle w:val="NormalWeb"/>
        <w:widowControl/>
        <w:numPr>
          <w:ilvl w:val="3"/>
          <w:numId w:val="1"/>
        </w:numPr>
        <w:autoSpaceDE/>
        <w:autoSpaceDN/>
        <w:adjustRightInd/>
        <w:spacing w:before="0" w:beforeAutospacing="0" w:after="0" w:afterAutospacing="0"/>
        <w:ind w:left="0" w:firstLine="0"/>
        <w:contextualSpacing/>
        <w:rPr>
          <w:color w:val="auto"/>
        </w:rPr>
      </w:pPr>
      <w:r>
        <w:rPr>
          <w:rFonts w:asciiTheme="minorHAnsi" w:hAnsiTheme="minorHAnsi"/>
          <w:bCs/>
          <w:color w:val="auto"/>
        </w:rPr>
        <w:t>Calculate t</w:t>
      </w:r>
      <w:r w:rsidRPr="00797491">
        <w:rPr>
          <w:rFonts w:asciiTheme="minorHAnsi" w:hAnsiTheme="minorHAnsi"/>
          <w:bCs/>
          <w:color w:val="auto"/>
        </w:rPr>
        <w:t xml:space="preserve">he </w:t>
      </w:r>
      <w:r>
        <w:rPr>
          <w:rFonts w:asciiTheme="minorHAnsi" w:hAnsiTheme="minorHAnsi"/>
          <w:bCs/>
          <w:color w:val="auto"/>
        </w:rPr>
        <w:t>p</w:t>
      </w:r>
      <w:r w:rsidR="009D3D47" w:rsidRPr="00797491">
        <w:rPr>
          <w:bCs/>
          <w:color w:val="auto"/>
        </w:rPr>
        <w:t>ercentage of normal beating:</w:t>
      </w:r>
      <w:r w:rsidR="009D3D47" w:rsidRPr="009C6323">
        <w:rPr>
          <w:color w:val="auto"/>
        </w:rPr>
        <w:t xml:space="preserve"> defined as the percentage of cilia with a normal CBP within the sample (number of normal CBP readings/total number of CBP readings for the sample x100).</w:t>
      </w:r>
    </w:p>
    <w:p w14:paraId="6F99D69C" w14:textId="77777777" w:rsidR="009945AF" w:rsidRPr="009C6323" w:rsidRDefault="009945AF" w:rsidP="00797491">
      <w:pPr>
        <w:widowControl/>
        <w:autoSpaceDE/>
        <w:autoSpaceDN/>
        <w:adjustRightInd/>
        <w:contextualSpacing/>
        <w:rPr>
          <w:color w:val="auto"/>
        </w:rPr>
      </w:pPr>
    </w:p>
    <w:p w14:paraId="2CC904DA" w14:textId="3467904A" w:rsidR="0076242B" w:rsidRPr="009C6323" w:rsidRDefault="009D3D47" w:rsidP="00797491">
      <w:pPr>
        <w:pStyle w:val="NormalWeb"/>
        <w:spacing w:before="0" w:beforeAutospacing="0" w:after="0" w:afterAutospacing="0"/>
        <w:contextualSpacing/>
        <w:rPr>
          <w:rFonts w:asciiTheme="minorHAnsi" w:hAnsiTheme="minorHAnsi" w:cstheme="minorHAnsi"/>
          <w:b/>
          <w:bCs/>
          <w:color w:val="auto"/>
        </w:rPr>
      </w:pPr>
      <w:r w:rsidRPr="009C6323">
        <w:rPr>
          <w:rFonts w:asciiTheme="minorHAnsi" w:hAnsiTheme="minorHAnsi" w:cstheme="minorHAnsi"/>
          <w:b/>
          <w:color w:val="auto"/>
        </w:rPr>
        <w:t>REPRESENTATIVE RESULTS:</w:t>
      </w:r>
      <w:r w:rsidRPr="009C6323">
        <w:rPr>
          <w:rFonts w:asciiTheme="minorHAnsi" w:hAnsiTheme="minorHAnsi" w:cstheme="minorHAnsi"/>
          <w:b/>
          <w:bCs/>
          <w:color w:val="auto"/>
        </w:rPr>
        <w:t xml:space="preserve"> </w:t>
      </w:r>
    </w:p>
    <w:p w14:paraId="16F16887" w14:textId="7EC17747" w:rsidR="009D3D47"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To illustrate the efficiency of the technique, we present the results of the CFA in a series of 16 healthy adult volunteers</w:t>
      </w:r>
      <w:r w:rsidR="003042BF" w:rsidRPr="009C6323">
        <w:rPr>
          <w:rFonts w:asciiTheme="minorHAnsi" w:hAnsiTheme="minorHAnsi" w:cstheme="minorHAnsi"/>
          <w:color w:val="auto"/>
        </w:rPr>
        <w:t xml:space="preserve"> (</w:t>
      </w:r>
      <w:r w:rsidR="007752A6" w:rsidRPr="009C6323">
        <w:rPr>
          <w:rFonts w:asciiTheme="minorHAnsi" w:hAnsiTheme="minorHAnsi" w:cstheme="minorHAnsi"/>
          <w:color w:val="auto"/>
        </w:rPr>
        <w:t xml:space="preserve">5 males, </w:t>
      </w:r>
      <w:r w:rsidR="00B03C9D" w:rsidRPr="009C6323">
        <w:rPr>
          <w:rFonts w:asciiTheme="minorHAnsi" w:hAnsiTheme="minorHAnsi" w:cstheme="minorHAnsi"/>
          <w:color w:val="auto"/>
        </w:rPr>
        <w:t>age</w:t>
      </w:r>
      <w:r w:rsidR="007752A6" w:rsidRPr="009C6323">
        <w:rPr>
          <w:rFonts w:asciiTheme="minorHAnsi" w:hAnsiTheme="minorHAnsi" w:cstheme="minorHAnsi"/>
          <w:color w:val="auto"/>
        </w:rPr>
        <w:t xml:space="preserve"> range 22-54 years</w:t>
      </w:r>
      <w:r w:rsidR="00B61162" w:rsidRPr="009C6323">
        <w:rPr>
          <w:color w:val="auto"/>
        </w:rPr>
        <w:t>)</w:t>
      </w:r>
      <w:r w:rsidRPr="009C6323">
        <w:rPr>
          <w:rFonts w:asciiTheme="minorHAnsi" w:hAnsiTheme="minorHAnsi" w:cstheme="minorHAnsi"/>
          <w:color w:val="auto"/>
        </w:rPr>
        <w:t xml:space="preserve">. </w:t>
      </w:r>
    </w:p>
    <w:p w14:paraId="5F09D973" w14:textId="77777777" w:rsidR="00797491" w:rsidRPr="009C6323" w:rsidRDefault="00797491" w:rsidP="00797491">
      <w:pPr>
        <w:contextualSpacing/>
        <w:rPr>
          <w:rFonts w:asciiTheme="minorHAnsi" w:hAnsiTheme="minorHAnsi" w:cstheme="minorHAnsi"/>
          <w:color w:val="auto"/>
        </w:rPr>
      </w:pPr>
    </w:p>
    <w:p w14:paraId="305BCB5E" w14:textId="379206EB" w:rsidR="009D3D47" w:rsidRDefault="004211E5" w:rsidP="00797491">
      <w:pPr>
        <w:contextualSpacing/>
        <w:rPr>
          <w:color w:val="auto"/>
        </w:rPr>
      </w:pPr>
      <w:r w:rsidRPr="009C6323">
        <w:rPr>
          <w:color w:val="auto"/>
        </w:rPr>
        <w:t xml:space="preserve">Nasal brushing samples from 14 </w:t>
      </w:r>
      <w:r w:rsidRPr="009C6323">
        <w:rPr>
          <w:rFonts w:asciiTheme="minorHAnsi" w:hAnsiTheme="minorHAnsi" w:cstheme="minorHAnsi"/>
          <w:color w:val="auto"/>
        </w:rPr>
        <w:t>(4 males, age range 24-54 years</w:t>
      </w:r>
      <w:r w:rsidRPr="009C6323">
        <w:rPr>
          <w:color w:val="auto"/>
        </w:rPr>
        <w:t>) out of the total of 16 volunteers provided enough appropriate epithelial edges that satisfied the selection criteria needed to perform CFA.</w:t>
      </w:r>
      <w:r w:rsidR="009C6323" w:rsidRPr="009C6323">
        <w:rPr>
          <w:color w:val="auto"/>
        </w:rPr>
        <w:t xml:space="preserve"> </w:t>
      </w:r>
      <w:r w:rsidR="009D3D47" w:rsidRPr="009C6323">
        <w:rPr>
          <w:rFonts w:asciiTheme="minorHAnsi" w:hAnsiTheme="minorHAnsi" w:cstheme="minorHAnsi"/>
          <w:color w:val="auto"/>
        </w:rPr>
        <w:t>From these 14 nasal brushing samples, a total of 242 ciliated edges were recorded, and 212 edges me</w:t>
      </w:r>
      <w:r w:rsidR="00856695" w:rsidRPr="009C6323">
        <w:rPr>
          <w:rFonts w:asciiTheme="minorHAnsi" w:hAnsiTheme="minorHAnsi" w:cstheme="minorHAnsi"/>
          <w:color w:val="auto"/>
        </w:rPr>
        <w:t>t</w:t>
      </w:r>
      <w:r w:rsidR="009D3D47" w:rsidRPr="009C6323">
        <w:rPr>
          <w:rFonts w:asciiTheme="minorHAnsi" w:hAnsiTheme="minorHAnsi" w:cstheme="minorHAnsi"/>
          <w:color w:val="auto"/>
        </w:rPr>
        <w:t xml:space="preserve"> the defined inclusion criteria </w:t>
      </w:r>
      <w:r w:rsidR="00856695" w:rsidRPr="009C6323">
        <w:rPr>
          <w:rFonts w:asciiTheme="minorHAnsi" w:hAnsiTheme="minorHAnsi" w:cstheme="minorHAnsi"/>
          <w:color w:val="auto"/>
        </w:rPr>
        <w:t xml:space="preserve">and </w:t>
      </w:r>
      <w:r w:rsidR="009D3D47" w:rsidRPr="009C6323">
        <w:rPr>
          <w:rFonts w:asciiTheme="minorHAnsi" w:hAnsiTheme="minorHAnsi" w:cstheme="minorHAnsi"/>
          <w:color w:val="auto"/>
        </w:rPr>
        <w:t>were analyzed. All these edges were recorded in the sideways profile (</w:t>
      </w:r>
      <w:r w:rsidR="009D3D47" w:rsidRPr="009C6323">
        <w:rPr>
          <w:color w:val="auto"/>
        </w:rPr>
        <w:t>cilia beating from above the observer were recorded and analyzed for each volunteer to assess if a circular CBP was observed</w:t>
      </w:r>
      <w:r w:rsidR="009D3D47" w:rsidRPr="009C6323">
        <w:rPr>
          <w:color w:val="auto"/>
        </w:rPr>
        <w:fldChar w:fldCharType="begin" w:fldLock="1"/>
      </w:r>
      <w:r w:rsidR="009D3D47" w:rsidRPr="009C6323">
        <w:rPr>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009D3D47" w:rsidRPr="009C6323">
        <w:rPr>
          <w:color w:val="auto"/>
        </w:rPr>
        <w:fldChar w:fldCharType="separate"/>
      </w:r>
      <w:r w:rsidR="009D3D47" w:rsidRPr="009C6323">
        <w:rPr>
          <w:noProof/>
          <w:color w:val="auto"/>
          <w:vertAlign w:val="superscript"/>
        </w:rPr>
        <w:t>13</w:t>
      </w:r>
      <w:r w:rsidR="009D3D47" w:rsidRPr="009C6323">
        <w:rPr>
          <w:color w:val="auto"/>
        </w:rPr>
        <w:fldChar w:fldCharType="end"/>
      </w:r>
      <w:r w:rsidR="009D3D47" w:rsidRPr="009C6323">
        <w:rPr>
          <w:color w:val="auto"/>
        </w:rPr>
        <w:t>, but these edges were not included for the CFA).</w:t>
      </w:r>
      <w:r w:rsidR="009D3D47" w:rsidRPr="009C6323">
        <w:rPr>
          <w:rFonts w:asciiTheme="minorHAnsi" w:hAnsiTheme="minorHAnsi" w:cstheme="minorHAnsi"/>
          <w:color w:val="auto"/>
        </w:rPr>
        <w:t xml:space="preserve"> A total of 807 CBF measurements and CBP evaluation were obtained from the cilia or groups of cilia analyzed (</w:t>
      </w:r>
      <w:r w:rsidR="009D3D47" w:rsidRPr="00797491">
        <w:rPr>
          <w:rFonts w:asciiTheme="minorHAnsi" w:hAnsiTheme="minorHAnsi" w:cstheme="minorHAnsi"/>
          <w:b/>
          <w:bCs/>
          <w:color w:val="auto"/>
        </w:rPr>
        <w:t>Table 1</w:t>
      </w:r>
      <w:r w:rsidR="009D3D47" w:rsidRPr="009C6323">
        <w:rPr>
          <w:rFonts w:asciiTheme="minorHAnsi" w:hAnsiTheme="minorHAnsi" w:cstheme="minorHAnsi"/>
          <w:color w:val="auto"/>
        </w:rPr>
        <w:t>).</w:t>
      </w:r>
      <w:r w:rsidR="00797491">
        <w:rPr>
          <w:rFonts w:asciiTheme="minorHAnsi" w:hAnsiTheme="minorHAnsi" w:cstheme="minorHAnsi"/>
          <w:color w:val="auto"/>
        </w:rPr>
        <w:t xml:space="preserve"> </w:t>
      </w:r>
      <w:r w:rsidR="009D3D47" w:rsidRPr="009C6323">
        <w:rPr>
          <w:color w:val="auto"/>
        </w:rPr>
        <w:t xml:space="preserve">The detailed results of CFA ​​for each healthy subject are presented in </w:t>
      </w:r>
      <w:r w:rsidR="009D3D47" w:rsidRPr="00797491">
        <w:rPr>
          <w:b/>
          <w:bCs/>
          <w:color w:val="auto"/>
        </w:rPr>
        <w:t>Table 1</w:t>
      </w:r>
      <w:r w:rsidR="009D3D47" w:rsidRPr="009C6323">
        <w:rPr>
          <w:color w:val="auto"/>
        </w:rPr>
        <w:t>.</w:t>
      </w:r>
    </w:p>
    <w:p w14:paraId="687DFD93" w14:textId="77777777" w:rsidR="00797491" w:rsidRPr="009C6323" w:rsidRDefault="00797491" w:rsidP="00797491">
      <w:pPr>
        <w:contextualSpacing/>
        <w:rPr>
          <w:rFonts w:asciiTheme="minorHAnsi" w:hAnsiTheme="minorHAnsi" w:cstheme="minorHAnsi"/>
          <w:color w:val="auto"/>
        </w:rPr>
      </w:pPr>
    </w:p>
    <w:p w14:paraId="4C959C8E" w14:textId="305D49A6" w:rsidR="009D3D47" w:rsidRDefault="009D3D47" w:rsidP="00797491">
      <w:pPr>
        <w:contextualSpacing/>
        <w:rPr>
          <w:color w:val="auto"/>
        </w:rPr>
      </w:pPr>
      <w:r w:rsidRPr="009C6323">
        <w:rPr>
          <w:rFonts w:asciiTheme="minorHAnsi" w:hAnsiTheme="minorHAnsi" w:cstheme="minorHAnsi"/>
          <w:color w:val="auto"/>
        </w:rPr>
        <w:t>The mean CBF (</w:t>
      </w:r>
      <w:r w:rsidRPr="009C6323">
        <w:rPr>
          <w:color w:val="auto"/>
        </w:rPr>
        <w:sym w:font="Symbol" w:char="F0B1"/>
      </w:r>
      <w:r w:rsidRPr="009C6323">
        <w:rPr>
          <w:color w:val="auto"/>
        </w:rPr>
        <w:t xml:space="preserve"> </w:t>
      </w:r>
      <w:r w:rsidRPr="009C6323">
        <w:rPr>
          <w:rFonts w:asciiTheme="minorHAnsi" w:hAnsiTheme="minorHAnsi" w:cstheme="minorHAnsi"/>
          <w:color w:val="auto"/>
        </w:rPr>
        <w:t>standard deviation) for the 14 subjects whose samples met the inclusion criteria was 14</w:t>
      </w:r>
      <w:r w:rsidR="00970614" w:rsidRPr="009C6323">
        <w:rPr>
          <w:rFonts w:asciiTheme="minorHAnsi" w:hAnsiTheme="minorHAnsi" w:cstheme="minorHAnsi"/>
          <w:color w:val="auto"/>
        </w:rPr>
        <w:t>.</w:t>
      </w:r>
      <w:r w:rsidRPr="009C6323">
        <w:rPr>
          <w:rFonts w:asciiTheme="minorHAnsi" w:hAnsiTheme="minorHAnsi" w:cstheme="minorHAnsi"/>
          <w:color w:val="auto"/>
        </w:rPr>
        <w:t>79 (</w:t>
      </w:r>
      <w:r w:rsidRPr="009C6323">
        <w:rPr>
          <w:color w:val="auto"/>
        </w:rPr>
        <w:sym w:font="Symbol" w:char="F0B1"/>
      </w:r>
      <w:r w:rsidRPr="009C6323">
        <w:rPr>
          <w:color w:val="auto"/>
        </w:rPr>
        <w:t xml:space="preserve"> 2</w:t>
      </w:r>
      <w:r w:rsidR="00970614" w:rsidRPr="009C6323">
        <w:rPr>
          <w:color w:val="auto"/>
        </w:rPr>
        <w:t>.</w:t>
      </w:r>
      <w:r w:rsidRPr="009C6323">
        <w:rPr>
          <w:color w:val="auto"/>
        </w:rPr>
        <w:t>17) Hz. This agrees with previous published reference data in laboratories performing DHSV at a controlled temperature of 37</w:t>
      </w:r>
      <w:r w:rsidR="00797491">
        <w:rPr>
          <w:color w:val="auto"/>
        </w:rPr>
        <w:t xml:space="preserve"> </w:t>
      </w:r>
      <w:r w:rsidRPr="009C6323">
        <w:rPr>
          <w:color w:val="auto"/>
        </w:rPr>
        <w:t>°C</w:t>
      </w:r>
      <w:r w:rsidRPr="009C6323">
        <w:rPr>
          <w:color w:val="auto"/>
        </w:rPr>
        <w:fldChar w:fldCharType="begin" w:fldLock="1"/>
      </w:r>
      <w:r w:rsidRPr="009C6323">
        <w:rPr>
          <w:color w:val="auto"/>
        </w:rPr>
        <w:instrText>ADDIN CSL_CITATION {"citationItems":[{"id":"ITEM-1","itemData":{"DOI":"10.1016/j.chest.2016.09.015","ISSN":"1931-3543","PMID":"27693596","abstract":"BACKGROUND Digital high-speed video microscopy (DHSV) allows analysis of ciliary beat frequency (CBF) and ciliary beat pattern (CBP) of respiratory cilia in three planes. Normal reference data use a sideways edge to evaluate ciliary dyskinesia and calculate CBF using the time needed for a cilium to complete 10 beat cycles. Variability in CBF within the respiratory epithelium has been described, but data concerning variation of CBP is limited in healthy epithelium. This study aimed to document variability of CBP in normal samples, to compare ciliary function in three profiles, and to compare CBF calculated over five or 10 beat cycles. METHODS Nasal brushing samples from 13 healthy subjects were recorded using DHSV in three profiles. CBP and CBF over a 10-beat cycle were evaluated in all profiles, and CBF was reevaluated over five-beat cycles in the sideways edges. RESULTS A uniform CBP was seen in 82.1% of edges. In the sideways profile, uniformity within the edge was lower (uniform normal CBP, 69.1% [sideways profile]; 97.1% [toward the observer], 92.0% [from above]), and dyskinesia was higher. Interobserver agreement for dyskinesia was poor. CBF was not different between profiles (P = .8097) or between 10 and five beat cycles (P = .1126). CONCLUSIONS Our study demonstrates a lack of uniformity and consistency in manual CBP analysis of samples from healthy subjects, emphasizing the risk of automated CBP analysis in limited regions of interest and of single and limited manual CBP analysis. The toward the observer and from above profiles may be used to calculate CBF but may be less sensitive for evaluation of ciliary dyskinesia and CBP. CBF can be measured reliably by evaluation of only five-beat cycles.","author":[{"dropping-particle":"","family":"Kempeneers","given":"Celine","non-dropping-particle":"","parse-names":false,"suffix":""},{"dropping-particle":"","family":"Seaton","given":"Claire","non-dropping-particle":"","parse-names":false,"suffix":""},{"dropping-particle":"","family":"Chilvers","given":"Mark A","non-dropping-particle":"","parse-names":false,"suffix":""}],"container-title":"Chest","id":"ITEM-1","issue":"5","issued":{"date-parts":[["2017","5"]]},"page":"993-1001","title":"Variation of Ciliary Beat Pattern in Three Different Beating Planes in Healthy Subjects.","type":"article-journal","volume":"151"},"uris":["http://www.mendeley.com/documents/?uuid=e1bf81dd-3f0f-4bc6-99d7-ab582a969196"]},{"id":"ITEM-2","itemData":{"DOI":"10.1136/thorax.58.4.333","ISBN":"0040-6376 (Print)\r0040-6376 (Linking)","ISSN":"00406376","PMID":"12668798","abstract":"BACKGROUND: There are very few data on normal ciliary beat frequency, beat pattern, and ultrastructure in healthy children and adults. A study was undertaken to define ciliary structure, beat frequency and beat pattern in a healthy paediatric and young adult population. METHODS: Ciliated epithelial samples were obtained from 76 children and adult volunteers aged 6 months to 43 years by brushing the inferior nasal turbinate. Beating cilia were recorded using a digital high speed video camera which allowed analysis of ciliary beat pattern and beat frequency. Tissue was fixed for transmission electron microscopy. RESULTS: The mean ciliary beat frequency for the paediatric population (12.8 Hz (95% CI 12.3 to 13.3)) was higher than for the adult group (11.5 Hz (95% CI 10.3 to 12.7 Hz), p&lt;0.01, t test); 10% (range 6-24%) of ciliated edges were found to have areas of dyskinetically beating cilia. All samples had evidence of mild epithelial damage. This reflected changes found in all measurements used for assessment of epithelial damage. Ciliary ultrastructural defects were found in less than 5% of cilia. CONCLUSION: Normal age related reference ranges have been established for ciliary structure and beat frequency. In a healthy population localised epithelial damage may be present causing areas of ciliary dyskinesia.","author":[{"dropping-particle":"","family":"Chilvers","given":"MA A","non-dropping-particle":"","parse-names":false,"suffix":""},{"dropping-particle":"","family":"Rutman","given":"A","non-dropping-particle":"","parse-names":false,"suffix":""},{"dropping-particle":"","family":"O'Callaghan","given":"C","non-dropping-particle":"","parse-names":false,"suffix":""}],"container-title":"Thorax","id":"ITEM-2","issue":"4","issued":{"date-parts":[["2003"]]},"page":"333-338","title":"Functional analysis of cilia and ciliated epithelial ultrastructure in healthy children and young adults","type":"article-journal","volume":"58"},"uris":["http://www.mendeley.com/documents/?uuid=eb9c1f25-6038-4786-8a42-8e408b0fdc34"]}],"mendeley":{"formattedCitation":"&lt;sup&gt;16, 30&lt;/sup&gt;","manualFormatting":"16,29,30","plainTextFormattedCitation":"16, 30","previouslyFormattedCitation":"&lt;sup&gt;16, 30&lt;/sup&gt;"},"properties":{"noteIndex":0},"schema":"https://github.com/citation-style-language/schema/raw/master/csl-citation.json"}</w:instrText>
      </w:r>
      <w:r w:rsidRPr="009C6323">
        <w:rPr>
          <w:color w:val="auto"/>
        </w:rPr>
        <w:fldChar w:fldCharType="separate"/>
      </w:r>
      <w:r w:rsidRPr="009C6323">
        <w:rPr>
          <w:noProof/>
          <w:color w:val="auto"/>
          <w:vertAlign w:val="superscript"/>
        </w:rPr>
        <w:t>16,29,30</w:t>
      </w:r>
      <w:r w:rsidRPr="009C6323">
        <w:rPr>
          <w:color w:val="auto"/>
        </w:rPr>
        <w:fldChar w:fldCharType="end"/>
      </w:r>
      <w:r w:rsidRPr="009C6323">
        <w:rPr>
          <w:rFonts w:asciiTheme="minorHAnsi" w:hAnsiTheme="minorHAnsi" w:cstheme="minorHAnsi"/>
          <w:color w:val="auto"/>
        </w:rPr>
        <w:t>, while CBF measurements in laboratories performing DHSV at room temperature are lower</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{"citationItems":[{"id":"ITEM-1","itemData":{"DOI":"10.1186/1750-1172-9-11","ISBN":"1750-1172 (Electronic)\r1750-1172 (Linking)","PMID":"24450482","abstract":"BACKGROUND: Primary ciliary dyskinesia (PCD) is a rare disorder with variable disease progression. To date, mutations in more than 20 different genes have been found. At present, PCD subtypes are described according to the ultrastructural defect on transmission electron microscopy (TEM) of the motile cilia. PCD with normal ultrastructure (NU) is rarely reported because it requires additional testing. Biallelic mutations in DNAH11 have been described as one cause of PCD with NU.The aim of our study was to describe the clinical characteristics of a large population of patients with PCD, in relation to the ultrastructural defect. Additionally, we aimed to demonstrate the need for biopsy and cell culture to reliably diagnose PCD, especially the NU subtype. METHODS: We retrospectively analyzed data from 206 patients with PCD. We compared the clinical characteristics, lung function, microbiology and imaging results of 68 patients with PCD and NU to those of 90 patients with dynein deficiencies and 41 patients with central pair abnormalities. In addition, we aimed to demonstrate the robustness of the diagnosis of the NU subtype in cell culture by data from genetic analysis. RESULTS: PCD with NU comprised 33% (68/206) of all patients with PCD. Compared to other subtypes, patients with PCD and NU had a similar frequency of upper and lower respiratory tract problems, as well as similar lung function and imaging. With the currently widely applied approach, without cell culture, the diagnosis would have been missed in 16% (11/68) of patients with NU. Genetic analysis was performed in 29/68 patients with PCD and NU, and biallelic mutations were found in 79% (23/29) of tested patients. CONCLUSIONS: We reported on the clinical characteristics of a large population of patients with PCD and NU. We have shown that systematic performance of biopsy and cell culture increases sensitivity to detect PCD, especially the subtype with NU.PCD with NU has similar clinical characteristics as other PCD types and requires biopsy plus ciliogenesis in culture for optimal diagnostic yield.","author":[{"dropping-particle":"","family":"Boon","given":"M","non-dropping-particle":"","parse-names":false,"suffix":""},{"dropping-particle":"","family":"Smits","given":"A","non-dropping-particle":"","parse-names":false,"suffix":""},{"dropping-particle":"","family":"Cuppens","given":"H","non-dropping-particle":"","parse-names":false,"suffix":""},{"dropping-particle":"","family":"Jaspers","given":"M","non-dropping-particle":"","parse-names":false,"suffix":""},{"dropping-particle":"","family":"Proesmans","given":"M","non-dropping-particle":"","parse-names":false,"suffix":""},{"dropping-particle":"","family":"Dupont","given":"L J","non-dropping-particle":"","parse-names":false,"suffix":""},{"dropping-particle":"","family":"Vermeulen","given":"F L","non-dropping-particle":"","parse-names":false,"suffix":""},{"dropping-particle":"","family":"Daele","given":"S","non-dropping-particle":"Van","parse-names":false,"suffix":""},{"dropping-particle":"","family":"Malfroot","given":"A","non-dropping-particle":"","parse-names":false,"suffix":""},{"dropping-particle":"","family":"Godding","given":"V","non-dropping-particle":"","parse-names":false,"suffix":""},{"dropping-particle":"","family":"Jorissen","given":"M","non-dropping-particle":"","parse-names":false,"suffix":""},{"dropping-particle":"","family":"Boeck","given":"K","non-dropping-particle":"De","parse-names":false,"suffix":""}],"container-title":"Orphanet J Rare Dis","id":"ITEM-1","issue":"1","issued":{"date-parts":[["2014"]]},"page":"11","title":"Primary ciliary dyskinesia: critical evaluation of clinical symptoms and diagnosis in patients with normal and abnormal ultrastructure","type":"article-journal","volume":"9"},"uris":["http://www.mendeley.com/documents/?uuid=b9d6ca9f-6c0f-4efb-beb6-fbfed9895e32","http://www.mendeley.com/documents/?uuid=2ea2cab3-83c9-4c32-b9f6-171ef2fd54fe"]},{"id":"ITEM-2","itemData":{"DOI":"10.2500/ajra.2010.24.3448","ISBN":"1945-8932 (Electronic)\r1945-8932 (Linking)","PMID":"20537282","abstract":"BACKGROUND: Primary ciliary dyskinesia (PCD) is a clinically uniform entity, although cilia motility and structure can vary among patients, making diagnosis difficult. Chronic sinusitis, bronchiectasis, sinus hypoplasia, secretory otitis media, and low fertility are common in PCD patients. The aim of this work was to correlate nasal ciliary activity with clinical and structural abnormalities in PCD. A secondary aim was to evaluate the usefulness of high-resolution digital high-speed video (DHSV) in the diagnosis of PCD. METHODS: We analyzed nasal mucociliary transport and cilia ultrastructure by electron microscopy and studied nasal ciliary beat frequency (CBF) and beat pattern using high-resolution DHSV imaging in 34 healthy volunteers, 25 individuals with PCD (including 11 with Kartagener's syndrome [KS]with situs inversus), and 27 with secondary ciliary dyskinesia (SCD). RESULTS: Nasal mucociliary transport was defective in the PCD and SCD patients. Ciliary immotility was observed in only six KS patients and was correlated with the absence of dynein. We observed a correlation between partial dynein deficiency and an uncoordinated, stiffly vibrating ciliary beat. Cilia activity and structure were normal in the SCD patients. CONCLUSION: Nasal mucociliary transport showed a sensitivity of 100% for the diagnosis of PCD but has low specificity. High-resolution DHSV imaging has high sensitivity and specificity for the diagnosis of PCD. Video analysis is probably more useful than the study of mucociliary transport and cilia ultrastructure in screening for PCD. The absence of dynein was correlated with ciliary immotility and was more common in KS patients.","author":[{"dropping-particle":"","family":"Armengot","given":"M","non-dropping-particle":"","parse-names":false,"suffix":""},{"dropping-particle":"","family":"Milara","given":"J","non-dropping-particle":"","parse-names":false,"suffix":""},{"dropping-particle":"","family":"Mata","given":"M","non-dropping-particle":"","parse-names":false,"suffix":""},{"dropping-particle":"","family":"Carda","given":"C","non-dropping-particle":"","parse-names":false,"suffix":""},{"dropping-particle":"","family":"Cortijo","given":"J","non-dropping-particle":"","parse-names":false,"suffix":""}],"container-title":"Am J Rhinol Allergy","id":"ITEM-2","issue":"3","issued":{"date-parts":[["2010"]]},"page":"175-180","title":"Cilia motility and structure in primary and secondary ciliary dyskinesia","type":"article-journal","volume":"24"},"uris":["http://www.mendeley.com/documents/?uuid=38533996-1c4d-4c06-96f6-3cc158615356","http://www.mendeley.com/documents/?uuid=819abd04-00d6-42e6-8c05-1a939ee2c74c"]},{"id":"ITEM-3","itemData":{"DOI":"10.1183/09031936.00052014","ISSN":"13993003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örg Große","non-dropping-particle":"","parse-names":false,"suffix":""},{"dropping-particle":"","family":"Pennekamp","given":"Petra","non-dropping-particle":"","parse-names":false,"suffix":""},{"dropping-particle":"","family":"Loges","given":"Niki T.","non-dropping-particle":"","parse-names":false,"suffix":""},{"dropping-particle":"","family":"Olbrich","given":"Heike","non-dropping-particle":"","parse-names":false,"suffix":""},{"dropping-particle":"","family":"Häffner","given":"Karsten","non-dropping-particle":"","parse-names":false,"suffix":""},{"dropping-particle":"","family":"Dougherty","given":"Gerard W.","non-dropping-particle":"","parse-names":false,"suffix":""},{"dropping-particle":"","family":"Omran","given":"Heymut","non-dropping-particle":"","parse-names":false,"suffix":""},{"dropping-particle":"","family":"Werner","given":"Claudius","non-dropping-particle":"","parse-names":false,"suffix":""}],"container-title":"European Respiratory Journal","id":"ITEM-3","issue":"6","issued":{"date-parts":[["2014"]]},"page":"1579-1588","title":"Ciliary beat pattern and frequency in genetic variants of primary ciliary dyskinesia","type":"article-journal","volume":"44"},"uris":["http://www.mendeley.com/documents/?uuid=24642467-c711-4d94-9c87-4ba053e161a8"]}],"mendeley":{"formattedCitation":"&lt;sup&gt;15, 32, 33&lt;/sup&gt;","plainTextFormattedCitation":"15, 32, 33","previouslyFormattedCitation":"&lt;sup&gt;15, 32, 33&lt;/sup&gt;"},"properties":{"noteIndex":0},"schema":"https://github.com/citation-style-language/schema/raw/master/csl-citation.json"}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15,32,33</w:t>
      </w:r>
      <w:r w:rsidRPr="009C6323">
        <w:rPr>
          <w:rFonts w:asciiTheme="minorHAnsi" w:hAnsiTheme="minorHAnsi" w:cstheme="minorHAnsi"/>
          <w:color w:val="auto"/>
        </w:rPr>
        <w:fldChar w:fldCharType="end"/>
      </w:r>
      <w:r w:rsidRPr="009C6323">
        <w:rPr>
          <w:rFonts w:asciiTheme="minorHAnsi" w:hAnsiTheme="minorHAnsi" w:cstheme="minorHAnsi"/>
          <w:color w:val="auto"/>
        </w:rPr>
        <w:t>.</w:t>
      </w:r>
      <w:r w:rsidRPr="009C6323">
        <w:rPr>
          <w:color w:val="auto"/>
        </w:rPr>
        <w:t xml:space="preserve"> </w:t>
      </w:r>
      <w:r w:rsidRPr="009C6323">
        <w:rPr>
          <w:rFonts w:asciiTheme="minorHAnsi" w:hAnsiTheme="minorHAnsi" w:cstheme="minorHAnsi"/>
          <w:color w:val="auto"/>
        </w:rPr>
        <w:t>The mean (</w:t>
      </w:r>
      <w:r w:rsidRPr="009C6323">
        <w:rPr>
          <w:color w:val="auto"/>
        </w:rPr>
        <w:sym w:font="Symbol" w:char="F0B1"/>
      </w:r>
      <w:r w:rsidRPr="009C6323">
        <w:rPr>
          <w:color w:val="auto"/>
        </w:rPr>
        <w:t xml:space="preserve"> </w:t>
      </w:r>
      <w:r w:rsidRPr="009C6323">
        <w:rPr>
          <w:rFonts w:asciiTheme="minorHAnsi" w:hAnsiTheme="minorHAnsi" w:cstheme="minorHAnsi"/>
          <w:color w:val="auto"/>
        </w:rPr>
        <w:t xml:space="preserve">standard deviation) percentage of normal CBP for </w:t>
      </w:r>
      <w:r w:rsidR="00797491">
        <w:rPr>
          <w:rFonts w:asciiTheme="minorHAnsi" w:hAnsiTheme="minorHAnsi" w:cstheme="minorHAnsi"/>
          <w:color w:val="auto"/>
        </w:rPr>
        <w:t>the</w:t>
      </w:r>
      <w:r w:rsidRPr="009C6323">
        <w:rPr>
          <w:rFonts w:asciiTheme="minorHAnsi" w:hAnsiTheme="minorHAnsi" w:cstheme="minorHAnsi"/>
          <w:color w:val="auto"/>
        </w:rPr>
        <w:t xml:space="preserve"> healthy subjects was </w:t>
      </w:r>
      <w:r w:rsidRPr="009C6323">
        <w:rPr>
          <w:color w:val="auto"/>
        </w:rPr>
        <w:t>78</w:t>
      </w:r>
      <w:r w:rsidR="00970614" w:rsidRPr="009C6323">
        <w:rPr>
          <w:color w:val="auto"/>
        </w:rPr>
        <w:t>.</w:t>
      </w:r>
      <w:r w:rsidRPr="009C6323">
        <w:rPr>
          <w:color w:val="auto"/>
        </w:rPr>
        <w:t>82</w:t>
      </w:r>
      <w:r w:rsidRPr="009C6323">
        <w:rPr>
          <w:rFonts w:asciiTheme="minorHAnsi" w:hAnsiTheme="minorHAnsi" w:cstheme="minorHAnsi"/>
          <w:color w:val="auto"/>
        </w:rPr>
        <w:t xml:space="preserve"> </w:t>
      </w:r>
      <w:r w:rsidRPr="009C6323">
        <w:rPr>
          <w:color w:val="auto"/>
        </w:rPr>
        <w:t>(</w:t>
      </w:r>
      <w:r w:rsidRPr="009C6323">
        <w:rPr>
          <w:color w:val="auto"/>
        </w:rPr>
        <w:sym w:font="Symbol" w:char="F0B1"/>
      </w:r>
      <w:r w:rsidRPr="009C6323">
        <w:rPr>
          <w:color w:val="auto"/>
        </w:rPr>
        <w:t xml:space="preserve"> 14</w:t>
      </w:r>
      <w:r w:rsidR="00970614" w:rsidRPr="009C6323">
        <w:rPr>
          <w:color w:val="auto"/>
        </w:rPr>
        <w:t>.</w:t>
      </w:r>
      <w:r w:rsidRPr="009C6323">
        <w:rPr>
          <w:color w:val="auto"/>
        </w:rPr>
        <w:t xml:space="preserve">73) %, and for each of these healthy subjects, the predominant beat pattern was normal. No cilia were found to beat in a circular beat pattern in </w:t>
      </w:r>
      <w:r w:rsidR="00797491">
        <w:rPr>
          <w:color w:val="auto"/>
        </w:rPr>
        <w:t>the</w:t>
      </w:r>
      <w:r w:rsidRPr="009C6323">
        <w:rPr>
          <w:color w:val="auto"/>
        </w:rPr>
        <w:t xml:space="preserve"> healthy subject</w:t>
      </w:r>
      <w:r w:rsidR="004211E5" w:rsidRPr="009C6323">
        <w:rPr>
          <w:color w:val="auto"/>
        </w:rPr>
        <w:t>s</w:t>
      </w:r>
      <w:r w:rsidRPr="009C6323">
        <w:rPr>
          <w:color w:val="auto"/>
        </w:rPr>
        <w:t>, as reported previously</w:t>
      </w:r>
      <w:r w:rsidRPr="009C6323">
        <w:rPr>
          <w:color w:val="auto"/>
        </w:rPr>
        <w:fldChar w:fldCharType="begin" w:fldLock="1"/>
      </w:r>
      <w:r w:rsidRPr="009C6323">
        <w:rPr>
          <w:color w:val="auto"/>
        </w:rPr>
        <w:instrText>ADDIN CSL_CITATION {"citationItems":[{"id":"ITEM-1","itemData":{"DOI":"10.1186/1750-1172-7-78","ISBN":"1750-1172 (Electronic)\r1750-1172 (Linking)","PMID":"23057704","abstract":"ABSTRACT: BACKGROUND: Primary ciliary dyskinesia (PCD) is a rare congenital respiratory disorder characterized by abnormal ciliary motility leading to chronic airway infections. Qualitative evaluation of ciliary beat pattern based on digital high-speed videomicroscopy analysis has been proposed in the diagnosis process of PCD. Although this evaluation is easy in typical cases, it becomes difficult when ciliary beating is partially maintained. We postulated that a quantitative analysis of beat pattern would improve PCD diagnosis. We compared quantitative parameters with the qualitative evaluation of ciliary beat pattern in patients in whom the diagnosis of PCD was confirmed or excluded. METHODS: Nasal nitric oxide measurement, nasal brushings and biopsies were performed prospectively in 34 patients with suspected PCD. In combination with qualitative analysis, 12 quantitative parameters of ciliary beat pattern were determined on high-speed videomicroscopy recordings of beating ciliated edges. The combination of ciliary ultrastructural abnormalities on transmission electron microscopy analysis with low nasal nitric oxide levels was the \"gold standard\" used to establish the diagnosis of PCD. RESULTS: This \"gold standard\" excluded PCD in 15 patients (non-PCD patients), confirmed PCD in 10 patients (PCD patients) and was inconclusive in 9 patients. Among the 12 parameters, the distance traveled by the cilium tip weighted by the percentage of beating ciliated edges presented 96% sensitivity and 95% specificity. Qualitative evaluation and quantitative analysis were concordant in non-PCD patients. In 9/10 PCD patients, quantitative analysis was concordant with the \"gold standard\", while the qualitative evaluation was discordant with the \"gold standard\" in 3/10 cases. Among the patients with an inconclusive \"gold standard\", the use of quantitative parameters supported PCD diagnosis in 4/9 patients (confirmed by the identification of disease-causing mutations in one patient) and PCD exclusion in 2/9 patients. CONCLUSIONS: When the beat pattern is normal or virtually immotile, the qualitative evaluation is adequate to study ciliary beating in patients suspected for PCD. However, when cilia are still beating but with moderate alterations (more than 40 % of patients suspected for PCD), quantitative analysis is required to precise the diagnosis and can be proposed to select patients eligible for TEM.","author":[{"dropping-particle":"","family":"Papon","given":"J F","non-dropping-particle":"","parse-names":false,"suffix":""},{"dropping-particle":"","family":"Bassinet","given":"L","non-dropping-particle":"","parse-names":false,"suffix":""},{"dropping-particle":"","family":"Cariou-Patron","given":"G","non-dropping-particle":"","parse-names":false,"suffix":""},{"dropping-particle":"","family":"Zerah-Lancner","given":"F","non-dropping-particle":"","parse-names":false,"suffix":""},{"dropping-particle":"","family":"Vojtek","given":"A M","non-dropping-particle":"","parse-names":false,"suffix":""},{"dropping-particle":"","family":"Blanchon","given":"S","non-dropping-particle":"","parse-names":false,"suffix":""},{"dropping-particle":"","family":"Crestani","given":"B","non-dropping-particle":"","parse-names":false,"suffix":""},{"dropping-particle":"","family":"Amselem","given":"S","non-dropping-particle":"","parse-names":false,"suffix":""},{"dropping-particle":"","family":"Coste","given":"A","non-dropping-particle":"","parse-names":false,"suffix":""},{"dropping-particle":"","family":"Housset","given":"B","non-dropping-particle":"","parse-names":false,"suffix":""},{"dropping-particle":"","family":"Escudier","given":"E","non-dropping-particle":"","parse-names":false,"suffix":""},{"dropping-particle":"","family":"Louis","given":"B","non-dropping-particle":"","parse-names":false,"suffix":""}],"container-title":"Orphanet J Rare Dis","id":"ITEM-1","issue":"1","issued":{"date-parts":[["2012"]]},"page":"78","title":"Quantitative analysis of ciliary beating in primary ciliary dyskinesia: a pilot study","type":"article-journal","volume":"7"},"uris":["http://www.mendeley.com/documents/?uuid=c354c847-c9c2-43c2-b26d-8f92d03c5713"]},{"id":"ITEM-2","itemData":{"DOI":"10.1016/j.chest.2016.09.015","ISSN":"1931-3543","PMID":"27693596","abstract":"BACKGROUND Digital high-speed video microscopy (DHSV) allows analysis of ciliary beat frequency (CBF) and ciliary beat pattern (CBP) of respiratory cilia in three planes. Normal reference data use a sideways edge to evaluate ciliary dyskinesia and calculate CBF using the time needed for a cilium to complete 10 beat cycles. Variability in CBF within the respiratory epithelium has been described, but data concerning variation of CBP is limited in healthy epithelium. This study aimed to document variability of CBP in normal samples, to compare ciliary function in three profiles, and to compare CBF calculated over five or 10 beat cycles. METHODS Nasal brushing samples from 13 healthy subjects were recorded using DHSV in three profiles. CBP and CBF over a 10-beat cycle were evaluated in all profiles, and CBF was reevaluated over five-beat cycles in the sideways edges. RESULTS A uniform CBP was seen in 82.1% of edges. In the sideways profile, uniformity within the edge was lower (uniform normal CBP, 69.1% [sideways profile]; 97.1% [toward the observer], 92.0% [from above]), and dyskinesia was higher. Interobserver agreement for dyskinesia was poor. CBF was not different between profiles (P = .8097) or between 10 and five beat cycles (P = .1126). CONCLUSIONS Our study demonstrates a lack of uniformity and consistency in manual CBP analysis of samples from healthy subjects, emphasizing the risk of automated CBP analysis in limited regions of interest and of single and limited manual CBP analysis. The toward the observer and from above profiles may be used to calculate CBF but may be less sensitive for evaluation of ciliary dyskinesia and CBP. CBF can be measured reliably by evaluation of only five-beat cycles.","author":[{"dropping-particle":"","family":"Kempeneers","given":"Celine","non-dropping-particle":"","parse-names":false,"suffix":""},{"dropping-particle":"","family":"Seaton","given":"Claire","non-dropping-particle":"","parse-names":false,"suffix":""},{"dropping-particle":"","family":"Chilvers","given":"Mark A","non-dropping-particle":"","parse-names":false,"suffix":""}],"container-title":"Chest","id":"ITEM-2","issue":"5","issued":{"date-parts":[["2017","5"]]},"page":"993-1001","title":"Variation of Ciliary Beat Pattern in Three Different Beating Planes in Healthy Subjects.","type":"article-journal","volume":"151"},"uris":["http://www.mendeley.com/documents/?uuid=e1bf81dd-3f0f-4bc6-99d7-ab582a969196"]}],"mendeley":{"formattedCitation":"&lt;sup&gt;16, 34&lt;/sup&gt;","plainTextFormattedCitation":"16, 34","previouslyFormattedCitation":"&lt;sup&gt;16, 34&lt;/sup&gt;"},"properties":{"noteIndex":0},"schema":"https://github.com/citation-style-language/schema/raw/master/csl-citation.json"}</w:instrText>
      </w:r>
      <w:r w:rsidRPr="009C6323">
        <w:rPr>
          <w:color w:val="auto"/>
        </w:rPr>
        <w:fldChar w:fldCharType="separate"/>
      </w:r>
      <w:r w:rsidRPr="009C6323">
        <w:rPr>
          <w:noProof/>
          <w:color w:val="auto"/>
          <w:vertAlign w:val="superscript"/>
        </w:rPr>
        <w:t>16,34</w:t>
      </w:r>
      <w:r w:rsidRPr="009C6323">
        <w:rPr>
          <w:color w:val="auto"/>
        </w:rPr>
        <w:fldChar w:fldCharType="end"/>
      </w:r>
      <w:r w:rsidRPr="009C6323">
        <w:rPr>
          <w:color w:val="auto"/>
        </w:rPr>
        <w:t xml:space="preserve">. </w:t>
      </w:r>
    </w:p>
    <w:p w14:paraId="51401D39" w14:textId="77777777" w:rsidR="00797491" w:rsidRPr="009C6323" w:rsidRDefault="00797491" w:rsidP="00797491">
      <w:pPr>
        <w:contextualSpacing/>
        <w:rPr>
          <w:color w:val="auto"/>
        </w:rPr>
      </w:pPr>
    </w:p>
    <w:p w14:paraId="22A3D166" w14:textId="34A5D05A" w:rsidR="009D3D47" w:rsidRPr="009C6323" w:rsidRDefault="009D3D47" w:rsidP="00797491">
      <w:pPr>
        <w:contextualSpacing/>
        <w:rPr>
          <w:color w:val="auto"/>
        </w:rPr>
      </w:pPr>
      <w:r w:rsidRPr="009C6323">
        <w:rPr>
          <w:color w:val="auto"/>
        </w:rPr>
        <w:t>The mean IMI (</w:t>
      </w:r>
      <w:r w:rsidRPr="009C6323">
        <w:rPr>
          <w:color w:val="auto"/>
        </w:rPr>
        <w:sym w:font="Symbol" w:char="F0B1"/>
      </w:r>
      <w:r w:rsidRPr="009C6323">
        <w:rPr>
          <w:color w:val="auto"/>
        </w:rPr>
        <w:t xml:space="preserve"> standard deviation) was 2</w:t>
      </w:r>
      <w:r w:rsidR="00970614" w:rsidRPr="009C6323">
        <w:rPr>
          <w:color w:val="auto"/>
        </w:rPr>
        <w:t>.</w:t>
      </w:r>
      <w:r w:rsidRPr="009C6323">
        <w:rPr>
          <w:color w:val="auto"/>
        </w:rPr>
        <w:t>27 (</w:t>
      </w:r>
      <w:r w:rsidRPr="009C6323">
        <w:rPr>
          <w:color w:val="auto"/>
        </w:rPr>
        <w:sym w:font="Symbol" w:char="F0B1"/>
      </w:r>
      <w:r w:rsidRPr="009C6323">
        <w:rPr>
          <w:color w:val="auto"/>
        </w:rPr>
        <w:t xml:space="preserve"> 2</w:t>
      </w:r>
      <w:r w:rsidR="00970614" w:rsidRPr="009C6323">
        <w:rPr>
          <w:color w:val="auto"/>
        </w:rPr>
        <w:t>.</w:t>
      </w:r>
      <w:r w:rsidRPr="009C6323">
        <w:rPr>
          <w:color w:val="auto"/>
        </w:rPr>
        <w:t>3) % and the median DSK (interquartile range) was 0 (0-1). These values were similar to previous publication concerning healthy voluteers</w:t>
      </w:r>
      <w:r w:rsidRPr="009C6323">
        <w:rPr>
          <w:color w:val="auto"/>
        </w:rPr>
        <w:fldChar w:fldCharType="begin" w:fldLock="1"/>
      </w:r>
      <w:r w:rsidRPr="009C6323">
        <w:rPr>
          <w:color w:val="auto"/>
        </w:rPr>
        <w:instrText>ADDIN CSL_CITATION {"citationItems":[{"id":"ITEM-1","itemData":{"DOI":"10.1183/09031936.00153308","ISBN":"1399-3003 (Electronic)\r0903-1936 (Linking)","PMID":"19648518","abstract":"Ciliary function studies for the diagnosis of primary ciliary dyskinesia (PCD) are usually performed on nasal brush biopsy samples. It is not uncommon to find disrupted epithelial strips of tissue in these samples, and occasionally throughout a sample. The aim of the present study was to determine if cilia on disrupted ciliated epithelial edges beat with a normal pattern and frequency similar to that of cilia on undisrupted edges. Nasal brush biopsy samples from 42 children in whom the diagnosis of PCD was excluded were assessed. The epithelial strips were categorised into five groups: intact undisrupted ciliated epithelial edge, ciliated epithelial edge with minor projections, ciliated epithelial edge with major projections, an isolated ciliated cell on an epithelial edge and single unattached ciliated cells. Ciliary beat frequency and beat pattern of 50 samples from each group were determined using high speed digital video microscopy. The cilia on epithelial edges with varying degrees of disruption showed significantly reduced beat frequency and significantly increased dyskinesia compared with those on intact, undisrupted ciliated epithelial edges. Ideally, the assessment of ciliary beat pattern and frequency for PCD diagnosis should only be performed on undisrupted ciliated edges.","author":[{"dropping-particle":"","family":"Thomas","given":"B","non-dropping-particle":"","parse-names":false,"suffix":""},{"dropping-particle":"","family":"Rutman","given":"A","non-dropping-particle":"","parse-names":false,"suffix":""},{"dropping-particle":"","family":"O'Callaghan","given":"C","non-dropping-particle":"","parse-names":false,"suffix":""}],"container-title":"Eur Respir J","id":"ITEM-1","issue":"2","issued":{"date-parts":[["2009"]]},"page":"401-404","title":"Disrupted ciliated epithelium shows slower ciliary beat frequency and increased dyskinesia","type":"article-journal","volume":"34"},"uris":["http://www.mendeley.com/documents/?uuid=e5c4c258-a065-46df-93f8-4092b00eddca"]},{"id":"ITEM-2","itemData":{"DOI":"10.1016/j.chest.2016.09.015","ISSN":"1931-3543","PMID":"27693596","abstract":"BACKGROUND Digital high-speed video microscopy (DHSV) allows analysis of ciliary beat frequency (CBF) and ciliary beat pattern (CBP) of respiratory cilia in three planes. Normal reference data use a sideways edge to evaluate ciliary dyskinesia and calculate CBF using the time needed for a cilium to complete 10 beat cycles. Variability in CBF within the respiratory epithelium has been described, but data concerning variation of CBP is limited in healthy epithelium. This study aimed to document variability of CBP in normal samples, to compare ciliary function in three profiles, and to compare CBF calculated over five or 10 beat cycles. METHODS Nasal brushing samples from 13 healthy subjects were recorded using DHSV in three profiles. CBP and CBF over a 10-beat cycle were evaluated in all profiles, and CBF was reevaluated over five-beat cycles in the sideways edges. RESULTS A uniform CBP was seen in 82.1% of edges. In the sideways profile, uniformity within the edge was lower (uniform normal CBP, 69.1% [sideways profile]; 97.1% [toward the observer], 92.0% [from above]), and dyskinesia was higher. Interobserver agreement for dyskinesia was poor. CBF was not different between profiles (P = .8097) or between 10 and five beat cycles (P = .1126). CONCLUSIONS Our study demonstrates a lack of uniformity and consistency in manual CBP analysis of samples from healthy subjects, emphasizing the risk of automated CBP analysis in limited regions of interest and of single and limited manual CBP analysis. The toward the observer and from above profiles may be used to calculate CBF but may be less sensitive for evaluation of ciliary dyskinesia and CBP. CBF can be measured reliably by evaluation of only five-beat cycles.","author":[{"dropping-particle":"","family":"Kempeneers","given":"Celine","non-dropping-particle":"","parse-names":false,"suffix":""},{"dropping-particle":"","family":"Seaton","given":"Claire","non-dropping-particle":"","parse-names":false,"suffix":""},{"dropping-particle":"","family":"Chilvers","given":"Mark A","non-dropping-particle":"","parse-names":false,"suffix":""}],"container-title":"Chest","id":"ITEM-2","issue":"5","issued":{"date-parts":[["2017","5"]]},"page":"993-1001","title":"Variation of Ciliary Beat Pattern in Three Different Beating Planes in Healthy Subjects.","type":"article-journal","volume":"151"},"uris":["http://www.mendeley.com/documents/?uuid=e1bf81dd-3f0f-4bc6-99d7-ab582a969196"]}],"mendeley":{"formattedCitation":"&lt;sup&gt;16, 29&lt;/sup&gt;","plainTextFormattedCitation":"16, 29","previouslyFormattedCitation":"&lt;sup&gt;16, 29&lt;/sup&gt;"},"properties":{"noteIndex":0},"schema":"https://github.com/citation-style-language/schema/raw/master/csl-citation.json"}</w:instrText>
      </w:r>
      <w:r w:rsidRPr="009C6323">
        <w:rPr>
          <w:color w:val="auto"/>
        </w:rPr>
        <w:fldChar w:fldCharType="separate"/>
      </w:r>
      <w:r w:rsidRPr="009C6323">
        <w:rPr>
          <w:noProof/>
          <w:color w:val="auto"/>
          <w:vertAlign w:val="superscript"/>
        </w:rPr>
        <w:t>16,29</w:t>
      </w:r>
      <w:r w:rsidRPr="009C6323">
        <w:rPr>
          <w:color w:val="auto"/>
        </w:rPr>
        <w:fldChar w:fldCharType="end"/>
      </w:r>
      <w:r w:rsidRPr="009C6323">
        <w:rPr>
          <w:color w:val="auto"/>
        </w:rPr>
        <w:t xml:space="preserve">. It is interesting to note that the DSK and the CBF were similar to the values reported by Thomas </w:t>
      </w:r>
      <w:r w:rsidR="00797491" w:rsidRPr="00797491">
        <w:rPr>
          <w:color w:val="auto"/>
        </w:rPr>
        <w:t>et al</w:t>
      </w:r>
      <w:r w:rsidRPr="009C6323">
        <w:rPr>
          <w:color w:val="auto"/>
        </w:rPr>
        <w:t xml:space="preserve"> from the analysis obtained when selecting only normal edges or edges with minor projection (</w:t>
      </w:r>
      <w:r w:rsidRPr="00797491">
        <w:rPr>
          <w:b/>
          <w:bCs/>
          <w:color w:val="auto"/>
        </w:rPr>
        <w:t>Figure 9</w:t>
      </w:r>
      <w:r w:rsidRPr="009C6323">
        <w:rPr>
          <w:color w:val="auto"/>
        </w:rPr>
        <w:t>), reflecting the importance to analyze only edges that meet the inclusion criteria</w:t>
      </w:r>
      <w:r w:rsidRPr="009C6323">
        <w:rPr>
          <w:color w:val="auto"/>
        </w:rPr>
        <w:fldChar w:fldCharType="begin" w:fldLock="1"/>
      </w:r>
      <w:r w:rsidRPr="009C6323">
        <w:rPr>
          <w:color w:val="auto"/>
        </w:rPr>
        <w:instrText>ADDIN CSL_CITATION {"citationItems":[{"id":"ITEM-1","itemData":{"DOI":"10.1183/09031936.00153308","ISBN":"1399-3003 (Electronic)\r0903-1936 (Linking)","PMID":"19648518","abstract":"Ciliary function studies for the diagnosis of primary ciliary dyskinesia (PCD) are usually performed on nasal brush biopsy samples. It is not uncommon to find disrupted epithelial strips of tissue in these samples, and occasionally throughout a sample. The aim of the present study was to determine if cilia on disrupted ciliated epithelial edges beat with a normal pattern and frequency similar to that of cilia on undisrupted edges. Nasal brush biopsy samples from 42 children in whom the diagnosis of PCD was excluded were assessed. The epithelial strips were categorised into five groups: intact undisrupted ciliated epithelial edge, ciliated epithelial edge with minor projections, ciliated epithelial edge with major projections, an isolated ciliated cell on an epithelial edge and single unattached ciliated cells. Ciliary beat frequency and beat pattern of 50 samples from each group were determined using high speed digital video microscopy. The cilia on epithelial edges with varying degrees of disruption showed significantly reduced beat frequency and significantly increased dyskinesia compared with those on intact, undisrupted ciliated epithelial edges. Ideally, the assessment of ciliary beat pattern and frequency for PCD diagnosis should only be performed on undisrupted ciliated edges.","author":[{"dropping-particle":"","family":"Thomas","given":"B","non-dropping-particle":"","parse-names":false,"suffix":""},{"dropping-particle":"","family":"Rutman","given":"A","non-dropping-particle":"","parse-names":false,"suffix":""},{"dropping-particle":"","family":"O'Callaghan","given":"C","non-dropping-particle":"","parse-names":false,"suffix":""}],"container-title":"Eur Respir J","id":"ITEM-1","issue":"2","issued":{"date-parts":[["2009"]]},"page":"401-404","title":"Disrupted ciliated epithelium shows slower ciliary beat frequency and increased dyskinesia","type":"article-journal","volume":"34"},"uris":["http://www.mendeley.com/documents/?uuid=e5c4c258-a065-46df-93f8-4092b00eddca"]}],"mendeley":{"formattedCitation":"&lt;sup&gt;29&lt;/sup&gt;","plainTextFormattedCitation":"29","previouslyFormattedCitation":"&lt;sup&gt;29&lt;/sup&gt;"},"properties":{"noteIndex":0},"schema":"https://github.com/citation-style-language/schema/raw/master/csl-citation.json"}</w:instrText>
      </w:r>
      <w:r w:rsidRPr="009C6323">
        <w:rPr>
          <w:color w:val="auto"/>
        </w:rPr>
        <w:fldChar w:fldCharType="separate"/>
      </w:r>
      <w:r w:rsidRPr="009C6323">
        <w:rPr>
          <w:noProof/>
          <w:color w:val="auto"/>
          <w:vertAlign w:val="superscript"/>
        </w:rPr>
        <w:t>29</w:t>
      </w:r>
      <w:r w:rsidRPr="009C6323">
        <w:rPr>
          <w:color w:val="auto"/>
        </w:rPr>
        <w:fldChar w:fldCharType="end"/>
      </w:r>
      <w:r w:rsidRPr="009C6323">
        <w:rPr>
          <w:color w:val="auto"/>
        </w:rPr>
        <w:t>. If using low quality edges, they reported a lower CBF, and a higher DKS</w:t>
      </w:r>
      <w:r w:rsidRPr="009C6323">
        <w:rPr>
          <w:color w:val="auto"/>
        </w:rPr>
        <w:fldChar w:fldCharType="begin" w:fldLock="1"/>
      </w:r>
      <w:r w:rsidRPr="009C6323">
        <w:rPr>
          <w:color w:val="auto"/>
        </w:rPr>
        <w:instrText>ADDIN CSL_CITATION {"citationItems":[{"id":"ITEM-1","itemData":{"DOI":"10.1183/09031936.00153308","ISBN":"1399-3003 (Electronic)\r0903-1936 (Linking)","PMID":"19648518","abstract":"Ciliary function studies for the diagnosis of primary ciliary dyskinesia (PCD) are usually performed on nasal brush biopsy samples. It is not uncommon to find disrupted epithelial strips of tissue in these samples, and occasionally throughout a sample. The aim of the present study was to determine if cilia on disrupted ciliated epithelial edges beat with a normal pattern and frequency similar to that of cilia on undisrupted edges. Nasal brush biopsy samples from 42 children in whom the diagnosis of PCD was excluded were assessed. The epithelial strips were categorised into five groups: intact undisrupted ciliated epithelial edge, ciliated epithelial edge with minor projections, ciliated epithelial edge with major projections, an isolated ciliated cell on an epithelial edge and single unattached ciliated cells. Ciliary beat frequency and beat pattern of 50 samples from each group were determined using high speed digital video microscopy. The cilia on epithelial edges with varying degrees of disruption showed significantly reduced beat frequency and significantly increased dyskinesia compared with those on intact, undisrupted ciliated epithelial edges. Ideally, the assessment of ciliary beat pattern and frequency for PCD diagnosis should only be performed on undisrupted ciliated edges.","author":[{"dropping-particle":"","family":"Thomas","given":"B","non-dropping-particle":"","parse-names":false,"suffix":""},{"dropping-particle":"","family":"Rutman","given":"A","non-dropping-particle":"","parse-names":false,"suffix":""},{"dropping-particle":"","family":"O'Callaghan","given":"C","non-dropping-particle":"","parse-names":false,"suffix":""}],"container-title":"Eur Respir J","id":"ITEM-1","issue":"2","issued":{"date-parts":[["2009"]]},"page":"401-404","title":"Disrupted ciliated epithelium shows slower ciliary beat frequency and increased dyskinesia","type":"article-journal","volume":"34"},"uris":["http://www.mendeley.com/documents/?uuid=e5c4c258-a065-46df-93f8-4092b00eddca"]}],"mendeley":{"formattedCitation":"&lt;sup&gt;29&lt;/sup&gt;","plainTextFormattedCitation":"29","previouslyFormattedCitation":"&lt;sup&gt;29&lt;/sup&gt;"},"properties":{"noteIndex":0},"schema":"https://github.com/citation-style-language/schema/raw/master/csl-citation.json"}</w:instrText>
      </w:r>
      <w:r w:rsidRPr="009C6323">
        <w:rPr>
          <w:color w:val="auto"/>
        </w:rPr>
        <w:fldChar w:fldCharType="separate"/>
      </w:r>
      <w:r w:rsidRPr="009C6323">
        <w:rPr>
          <w:noProof/>
          <w:color w:val="auto"/>
          <w:vertAlign w:val="superscript"/>
        </w:rPr>
        <w:t>29</w:t>
      </w:r>
      <w:r w:rsidRPr="009C6323">
        <w:rPr>
          <w:color w:val="auto"/>
        </w:rPr>
        <w:fldChar w:fldCharType="end"/>
      </w:r>
      <w:r w:rsidRPr="009C6323">
        <w:rPr>
          <w:color w:val="auto"/>
        </w:rPr>
        <w:t>. This illustrates that using epithelial edges that do</w:t>
      </w:r>
      <w:r w:rsidR="00D13E16" w:rsidRPr="009C6323">
        <w:rPr>
          <w:color w:val="auto"/>
        </w:rPr>
        <w:t xml:space="preserve"> no</w:t>
      </w:r>
      <w:r w:rsidRPr="009C6323">
        <w:rPr>
          <w:color w:val="auto"/>
        </w:rPr>
        <w:t xml:space="preserve">t meet the selection criteria might </w:t>
      </w:r>
      <w:r w:rsidR="00856695" w:rsidRPr="009C6323">
        <w:rPr>
          <w:color w:val="auto"/>
        </w:rPr>
        <w:t xml:space="preserve">incorrectly </w:t>
      </w:r>
      <w:r w:rsidRPr="009C6323">
        <w:rPr>
          <w:color w:val="auto"/>
        </w:rPr>
        <w:t xml:space="preserve">lead to a PCD diagnosis. </w:t>
      </w:r>
    </w:p>
    <w:p w14:paraId="01A4F96B" w14:textId="5BDF341F" w:rsidR="009D3D47" w:rsidRPr="009C6323" w:rsidRDefault="009D3D47" w:rsidP="00797491">
      <w:pPr>
        <w:contextualSpacing/>
        <w:rPr>
          <w:rFonts w:asciiTheme="minorHAnsi" w:hAnsiTheme="minorHAnsi" w:cstheme="minorHAnsi"/>
          <w:bCs/>
          <w:color w:val="auto"/>
        </w:rPr>
      </w:pPr>
      <w:r w:rsidRPr="009C6323">
        <w:rPr>
          <w:color w:val="auto"/>
        </w:rPr>
        <w:t>Therefore, to be used as a PCD diagnostic tool, CFA from nasal brushing samples should be performed using optimal quality epithelial strips (</w:t>
      </w:r>
      <w:r w:rsidRPr="00797491">
        <w:rPr>
          <w:b/>
          <w:bCs/>
          <w:color w:val="auto"/>
        </w:rPr>
        <w:t>Figure 1</w:t>
      </w:r>
      <w:r w:rsidR="00EA06B0" w:rsidRPr="00797491">
        <w:rPr>
          <w:b/>
          <w:bCs/>
          <w:color w:val="auto"/>
        </w:rPr>
        <w:t>2</w:t>
      </w:r>
      <w:r w:rsidRPr="00797491">
        <w:rPr>
          <w:b/>
          <w:bCs/>
          <w:color w:val="auto"/>
        </w:rPr>
        <w:t>A</w:t>
      </w:r>
      <w:r w:rsidRPr="009C6323">
        <w:rPr>
          <w:color w:val="auto"/>
        </w:rPr>
        <w:t xml:space="preserve">), obtained by an optimal processing of nasal brushing samples, and an optimal edge selection. As reported in the protocol, only </w:t>
      </w:r>
      <w:r w:rsidRPr="009C6323">
        <w:rPr>
          <w:rFonts w:asciiTheme="minorHAnsi" w:hAnsiTheme="minorHAnsi" w:cstheme="minorHAnsi"/>
          <w:bCs/>
          <w:color w:val="auto"/>
        </w:rPr>
        <w:t>intact undisrupted ciliated epithelial edges at least 50</w:t>
      </w:r>
      <w:r w:rsidR="00AE0B93" w:rsidRPr="009C6323">
        <w:rPr>
          <w:rFonts w:asciiTheme="minorHAnsi" w:hAnsiTheme="minorHAnsi" w:cstheme="minorHAnsi"/>
          <w:bCs/>
          <w:color w:val="auto"/>
        </w:rPr>
        <w:t xml:space="preserve"> </w:t>
      </w:r>
      <w:r w:rsidR="00AE0B93" w:rsidRPr="009C6323">
        <w:rPr>
          <w:rFonts w:asciiTheme="minorHAnsi" w:hAnsiTheme="minorHAnsi" w:cstheme="minorHAnsi"/>
          <w:bCs/>
          <w:color w:val="auto"/>
        </w:rPr>
        <w:sym w:font="Symbol" w:char="F06D"/>
      </w:r>
      <w:r w:rsidR="00AE0B93" w:rsidRPr="009C6323">
        <w:rPr>
          <w:rFonts w:asciiTheme="minorHAnsi" w:hAnsiTheme="minorHAnsi" w:cstheme="minorHAnsi"/>
          <w:bCs/>
          <w:color w:val="auto"/>
        </w:rPr>
        <w:t>m</w:t>
      </w:r>
      <w:r w:rsidRPr="009C6323">
        <w:rPr>
          <w:rFonts w:asciiTheme="minorHAnsi" w:hAnsiTheme="minorHAnsi" w:cstheme="minorHAnsi"/>
          <w:bCs/>
          <w:color w:val="auto"/>
        </w:rPr>
        <w:t xml:space="preserve"> </w:t>
      </w:r>
      <w:r w:rsidRPr="009C6323">
        <w:rPr>
          <w:rFonts w:asciiTheme="minorHAnsi" w:hAnsiTheme="minorHAnsi" w:cstheme="minorHAnsi"/>
          <w:color w:val="auto"/>
        </w:rPr>
        <w:t xml:space="preserve">in length should be used, and CFA </w:t>
      </w:r>
      <w:r w:rsidRPr="009C6323">
        <w:rPr>
          <w:rFonts w:asciiTheme="minorHAnsi" w:hAnsiTheme="minorHAnsi" w:cstheme="minorHAnsi"/>
          <w:bCs/>
          <w:color w:val="auto"/>
        </w:rPr>
        <w:t xml:space="preserve">should be performed using only cilia free of mucus and debris. In the sideways profile, beating edges allowing less than 2 evaluation of CBF and CBP should be excluded. </w:t>
      </w:r>
    </w:p>
    <w:p w14:paraId="31013CAA" w14:textId="77777777" w:rsidR="009D3D47" w:rsidRPr="009C6323" w:rsidRDefault="009D3D47" w:rsidP="00797491">
      <w:pPr>
        <w:contextualSpacing/>
        <w:rPr>
          <w:rFonts w:asciiTheme="minorHAnsi" w:hAnsiTheme="minorHAnsi" w:cstheme="minorHAnsi"/>
          <w:bCs/>
          <w:color w:val="auto"/>
        </w:rPr>
      </w:pPr>
    </w:p>
    <w:p w14:paraId="3753F598" w14:textId="18964CB2" w:rsidR="0076242B" w:rsidRPr="009C6323" w:rsidRDefault="009D3D47" w:rsidP="00797491">
      <w:pPr>
        <w:contextualSpacing/>
        <w:rPr>
          <w:color w:val="auto"/>
        </w:rPr>
      </w:pPr>
      <w:r w:rsidRPr="009C6323">
        <w:rPr>
          <w:rFonts w:asciiTheme="minorHAnsi" w:hAnsiTheme="minorHAnsi" w:cstheme="minorHAnsi"/>
          <w:bCs/>
          <w:color w:val="auto"/>
        </w:rPr>
        <w:t xml:space="preserve">Furthermore, red blood cell and mucus can block free cilia </w:t>
      </w:r>
      <w:proofErr w:type="gramStart"/>
      <w:r w:rsidRPr="009C6323">
        <w:rPr>
          <w:rFonts w:asciiTheme="minorHAnsi" w:hAnsiTheme="minorHAnsi" w:cstheme="minorHAnsi"/>
          <w:bCs/>
          <w:color w:val="auto"/>
        </w:rPr>
        <w:t>beating, or</w:t>
      </w:r>
      <w:proofErr w:type="gramEnd"/>
      <w:r w:rsidRPr="009C6323">
        <w:rPr>
          <w:rFonts w:asciiTheme="minorHAnsi" w:hAnsiTheme="minorHAnsi" w:cstheme="minorHAnsi"/>
          <w:bCs/>
          <w:color w:val="auto"/>
        </w:rPr>
        <w:t xml:space="preserve"> hide cilia from the observer (</w:t>
      </w:r>
      <w:r w:rsidRPr="00797491">
        <w:rPr>
          <w:rFonts w:asciiTheme="minorHAnsi" w:hAnsiTheme="minorHAnsi" w:cstheme="minorHAnsi"/>
          <w:b/>
          <w:color w:val="auto"/>
        </w:rPr>
        <w:t>Figure 1</w:t>
      </w:r>
      <w:r w:rsidR="00EA06B0" w:rsidRPr="00797491">
        <w:rPr>
          <w:rFonts w:asciiTheme="minorHAnsi" w:hAnsiTheme="minorHAnsi" w:cstheme="minorHAnsi"/>
          <w:b/>
          <w:color w:val="auto"/>
        </w:rPr>
        <w:t>2</w:t>
      </w:r>
      <w:r w:rsidRPr="00797491">
        <w:rPr>
          <w:rFonts w:asciiTheme="minorHAnsi" w:hAnsiTheme="minorHAnsi" w:cstheme="minorHAnsi"/>
          <w:b/>
          <w:color w:val="auto"/>
        </w:rPr>
        <w:t>B</w:t>
      </w:r>
      <w:r w:rsidRPr="009C6323">
        <w:rPr>
          <w:rFonts w:asciiTheme="minorHAnsi" w:hAnsiTheme="minorHAnsi" w:cstheme="minorHAnsi"/>
          <w:bCs/>
          <w:color w:val="auto"/>
        </w:rPr>
        <w:t xml:space="preserve">). The amount of mucus can be limited by asking the patient to blow his/her nose before nasal brushing, and to avoid performing nasal brushing during acute nasal inflammation (inflammation increases the amount of mucus, and the risk of bleeding while nasal brushing). Moreover, nasal brushing </w:t>
      </w:r>
      <w:r w:rsidR="00797491" w:rsidRPr="009C6323">
        <w:rPr>
          <w:rFonts w:asciiTheme="minorHAnsi" w:hAnsiTheme="minorHAnsi" w:cstheme="minorHAnsi"/>
          <w:bCs/>
          <w:color w:val="auto"/>
        </w:rPr>
        <w:t>must</w:t>
      </w:r>
      <w:r w:rsidRPr="009C6323">
        <w:rPr>
          <w:rFonts w:asciiTheme="minorHAnsi" w:hAnsiTheme="minorHAnsi" w:cstheme="minorHAnsi"/>
          <w:bCs/>
          <w:color w:val="auto"/>
        </w:rPr>
        <w:t xml:space="preserve"> be gentle to limit slight bleeding and thus the amount of red blood cells. </w:t>
      </w:r>
      <w:r w:rsidRPr="009C6323">
        <w:rPr>
          <w:color w:val="auto"/>
        </w:rPr>
        <w:t>But, on the other hand, if the brush does</w:t>
      </w:r>
      <w:r w:rsidR="00D13E16" w:rsidRPr="009C6323">
        <w:rPr>
          <w:color w:val="auto"/>
        </w:rPr>
        <w:t xml:space="preserve"> not</w:t>
      </w:r>
      <w:r w:rsidRPr="009C6323">
        <w:rPr>
          <w:color w:val="auto"/>
        </w:rPr>
        <w:t xml:space="preserve"> press firmly against the inferior nasal turbinate, the nasal brushing sample might not contain enough high quality ciliated epithelial strips (</w:t>
      </w:r>
      <w:r w:rsidRPr="00797491">
        <w:rPr>
          <w:b/>
          <w:bCs/>
          <w:color w:val="auto"/>
        </w:rPr>
        <w:t>Figure 1</w:t>
      </w:r>
      <w:r w:rsidR="00EA06B0" w:rsidRPr="00797491">
        <w:rPr>
          <w:b/>
          <w:bCs/>
          <w:color w:val="auto"/>
        </w:rPr>
        <w:t>2</w:t>
      </w:r>
      <w:r w:rsidRPr="00797491">
        <w:rPr>
          <w:b/>
          <w:bCs/>
          <w:color w:val="auto"/>
        </w:rPr>
        <w:t>C, D</w:t>
      </w:r>
      <w:r w:rsidRPr="009C6323">
        <w:rPr>
          <w:color w:val="auto"/>
        </w:rPr>
        <w:t>).</w:t>
      </w:r>
      <w:r w:rsidR="0076242B" w:rsidRPr="009C6323">
        <w:rPr>
          <w:rFonts w:asciiTheme="minorHAnsi" w:hAnsiTheme="minorHAnsi" w:cstheme="minorHAnsi"/>
          <w:color w:val="auto"/>
        </w:rPr>
        <w:t xml:space="preserve"> </w:t>
      </w:r>
    </w:p>
    <w:p w14:paraId="59700926" w14:textId="77777777" w:rsidR="0076242B" w:rsidRPr="009C6323" w:rsidRDefault="0076242B" w:rsidP="00797491">
      <w:pPr>
        <w:contextualSpacing/>
        <w:rPr>
          <w:color w:val="auto"/>
        </w:rPr>
      </w:pPr>
    </w:p>
    <w:p w14:paraId="54DFEE54" w14:textId="0A171004" w:rsidR="009D3D47" w:rsidRDefault="009D3D47" w:rsidP="00797491">
      <w:pPr>
        <w:contextualSpacing/>
        <w:rPr>
          <w:rFonts w:asciiTheme="minorHAnsi" w:hAnsiTheme="minorHAnsi" w:cstheme="minorHAnsi"/>
          <w:bCs/>
          <w:color w:val="auto"/>
        </w:rPr>
      </w:pPr>
      <w:r w:rsidRPr="009C6323">
        <w:rPr>
          <w:rFonts w:asciiTheme="minorHAnsi" w:hAnsiTheme="minorHAnsi" w:cstheme="minorHAnsi"/>
          <w:color w:val="auto"/>
        </w:rPr>
        <w:t xml:space="preserve">Finally, </w:t>
      </w:r>
      <w:r w:rsidRPr="009C6323">
        <w:rPr>
          <w:color w:val="auto"/>
        </w:rPr>
        <w:t>if the nasal brushing is performed on the anterior part of the nasal cavity, no ciliated cells will be obtained, as this part of the nose is lined with a transitional non-ciliated epithelium</w:t>
      </w:r>
      <w:r w:rsidR="00F06DA1">
        <w:rPr>
          <w:color w:val="auto"/>
        </w:rPr>
        <w:t xml:space="preserve"> (</w:t>
      </w:r>
      <w:r w:rsidRPr="00797491">
        <w:rPr>
          <w:b/>
          <w:bCs/>
          <w:color w:val="auto"/>
        </w:rPr>
        <w:t>Figure 1</w:t>
      </w:r>
      <w:r w:rsidR="00EA06B0" w:rsidRPr="00797491">
        <w:rPr>
          <w:b/>
          <w:bCs/>
          <w:color w:val="auto"/>
        </w:rPr>
        <w:t>2</w:t>
      </w:r>
      <w:r w:rsidRPr="00797491">
        <w:rPr>
          <w:b/>
          <w:bCs/>
          <w:color w:val="auto"/>
        </w:rPr>
        <w:t>E</w:t>
      </w:r>
      <w:r w:rsidRPr="009C6323">
        <w:rPr>
          <w:color w:val="auto"/>
        </w:rPr>
        <w:t xml:space="preserve">). </w:t>
      </w:r>
      <w:r w:rsidRPr="009C6323">
        <w:rPr>
          <w:rFonts w:asciiTheme="minorHAnsi" w:hAnsiTheme="minorHAnsi" w:cstheme="minorHAnsi"/>
          <w:bCs/>
          <w:color w:val="auto"/>
        </w:rPr>
        <w:t xml:space="preserve">Therefore, the quality of the nasal brushing sample is important to yield a minimum of 6 edges of cilia beating in the sideways profile (and 1 edge of cilia beating from above) meeting the inclusion criteria. </w:t>
      </w:r>
    </w:p>
    <w:p w14:paraId="4BD5AFC3" w14:textId="77777777" w:rsidR="00797491" w:rsidRPr="009C6323" w:rsidRDefault="00797491" w:rsidP="00797491">
      <w:pPr>
        <w:contextualSpacing/>
        <w:rPr>
          <w:color w:val="auto"/>
        </w:rPr>
      </w:pPr>
    </w:p>
    <w:p w14:paraId="2DC6FE55" w14:textId="709429BC"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Out of the 16 healthy volunteers, 2 nasal brushing samples were excluded for CFA. One subject was excluded because the sample could not provide the required number of ciliated edges meeting the inclusion criteria, with mainly isolated cells found within the sample (</w:t>
      </w:r>
      <w:r w:rsidRPr="00797491">
        <w:rPr>
          <w:rFonts w:asciiTheme="minorHAnsi" w:hAnsiTheme="minorHAnsi" w:cstheme="minorHAnsi"/>
          <w:b/>
          <w:bCs/>
          <w:color w:val="auto"/>
        </w:rPr>
        <w:t>Figure 1</w:t>
      </w:r>
      <w:r w:rsidR="00EA06B0" w:rsidRPr="00797491">
        <w:rPr>
          <w:rFonts w:asciiTheme="minorHAnsi" w:hAnsiTheme="minorHAnsi" w:cstheme="minorHAnsi"/>
          <w:b/>
          <w:bCs/>
          <w:color w:val="auto"/>
        </w:rPr>
        <w:t>2</w:t>
      </w:r>
      <w:r w:rsidRPr="00797491">
        <w:rPr>
          <w:rFonts w:asciiTheme="minorHAnsi" w:hAnsiTheme="minorHAnsi" w:cstheme="minorHAnsi"/>
          <w:b/>
          <w:bCs/>
          <w:color w:val="auto"/>
        </w:rPr>
        <w:t>D</w:t>
      </w:r>
      <w:r w:rsidRPr="009C6323">
        <w:rPr>
          <w:rFonts w:asciiTheme="minorHAnsi" w:hAnsiTheme="minorHAnsi" w:cstheme="minorHAnsi"/>
          <w:color w:val="auto"/>
        </w:rPr>
        <w:t>). The second subject was excluded because all the epithelial edges recorded (n=7) were non-ciliated (</w:t>
      </w:r>
      <w:r w:rsidRPr="00797491">
        <w:rPr>
          <w:rFonts w:asciiTheme="minorHAnsi" w:hAnsiTheme="minorHAnsi" w:cstheme="minorHAnsi"/>
          <w:b/>
          <w:bCs/>
          <w:color w:val="auto"/>
        </w:rPr>
        <w:t>Figure 1</w:t>
      </w:r>
      <w:r w:rsidR="00EA06B0" w:rsidRPr="00797491">
        <w:rPr>
          <w:rFonts w:asciiTheme="minorHAnsi" w:hAnsiTheme="minorHAnsi" w:cstheme="minorHAnsi"/>
          <w:b/>
          <w:bCs/>
          <w:color w:val="auto"/>
        </w:rPr>
        <w:t>2</w:t>
      </w:r>
      <w:r w:rsidRPr="00797491">
        <w:rPr>
          <w:rFonts w:asciiTheme="minorHAnsi" w:hAnsiTheme="minorHAnsi" w:cstheme="minorHAnsi"/>
          <w:b/>
          <w:bCs/>
          <w:color w:val="auto"/>
        </w:rPr>
        <w:t>E</w:t>
      </w:r>
      <w:r w:rsidRPr="009C6323">
        <w:rPr>
          <w:rFonts w:asciiTheme="minorHAnsi" w:hAnsiTheme="minorHAnsi" w:cstheme="minorHAnsi"/>
          <w:color w:val="auto"/>
        </w:rPr>
        <w:t>), suggesting that the nasal brushing was too anterior, and not properly performed on the inferior turbinate. This conclusion was drawn because the subject was a healthy volunteer. Repeated nasal brushing samples that yield only non-ciliated epithelial edges in a patient with a suspicion of PCD might lead to a diagnosis of a reduced generation of multiple motile cilia (RGMC), a mucociliary clearance disorder caused by failure in ciliogenesis</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10.1186/2194-7791-2-S1-A15","ISSN":"2194-7791","author":[{"dropping-particle":"","family":"Wallmeier","given":"J","non-dropping-particle":"","parse-names":false,"suffix":""},{"dropping-particle":"","family":"Boon","given":"M","non-dropping-particle":"","parse-names":false,"suffix":""},{"dropping-particle":"","family":"Mutairi","given":"D","non-dropping-particle":"","parse-names":false,"suffix":""},{"dropping-particle":"","family":"Loges","given":"NT","non-dropping-particle":"","parse-names":false,"suffix":""},{"dropping-particle":"","family":"Ma","given":"L","non-dropping-particle":"","parse-names":false,"suffix":""},{"dropping-particle":"","family":"Chen","given":"C-T","non-dropping-particle":"","parse-names":false,"suffix":""},{"dropping-particle":"","family":"Olbrich","given":"H","non-dropping-particle":"","parse-names":false,"suffix":""},{"dropping-particle":"","family":"Pennekamp","given":"P","non-dropping-particle":"","parse-names":false,"suffix":""},{"dropping-particle":"","family":"Menchen","given":"T","non-dropping-particle":"","parse-names":false,"suffix":""},{"dropping-particle":"","family":"Dougherty","given":"G","non-dropping-particle":"","parse-names":false,"suffix":""},{"dropping-particle":"","family":"Werner","given":"C","non-dropping-particle":"","parse-names":false,"suffix":""},{"dropping-particle":"","family":"Jaspers","given":"M","non-dropping-particle":"","parse-names":false,"suffix":""},{"dropping-particle":"","family":"Griese","given":"M","non-dropping-particle":"","parse-names":false,"suffix":""},{"dropping-particle":"","family":"Horak","given":"E","non-dropping-particle":"","parse-names":false,"suffix":""},{"dropping-particle":"","family":"Körner-Rettberg","given":"C","non-dropping-particle":"","parse-names":false,"suffix":""},{"dropping-particle":"","family":"Schmitt-Grohé","given":"S","non-dropping-particle":"","parse-names":false,"suffix":""},{"dropping-particle":"","family":"Zimmermann","given":"T","non-dropping-particle":"","parse-names":false,"suffix":""},{"dropping-particle":"","family":"Hevroni","given":"A","non-dropping-particle":"","parse-names":false,"suffix":""},{"dropping-particle":"","family":"Abitbul","given":"R","non-dropping-particle":"","parse-names":false,"suffix":""},{"dropping-particle":"","family":"Avital","given":"A","non-dropping-particle":"","parse-names":false,"suffix":""},{"dropping-particle":"","family":"Soferman","given":"R","non-dropping-particle":"","parse-names":false,"suffix":""},{"dropping-particle":"","family":"Amirav","given":"I","non-dropping-particle":"","parse-names":false,"suffix":""},{"dropping-particle":"","family":"Mitchison","given":"H","non-dropping-particle":"","parse-names":false,"suffix":""},{"dropping-particle":"","family":"Jorissen","given":"M","non-dropping-particle":"","parse-names":false,"suffix":""},{"dropping-particle":"","family":"Alkuraya","given":"F","non-dropping-particle":"","parse-names":false,"suffix":""},{"dropping-particle":"","family":"Kintner","given":"C","non-dropping-particle":"","parse-names":false,"suffix":""},{"dropping-particle":"","family":"Omran","given":"H","non-dropping-particle":"","parse-names":false,"suffix":""}],"container-title":"Molecular and Cellular Pediatrics","id":"ITEM-1","issue":"Suppl 1","issued":{"date-parts":[["2015"]]},"page":"A15","publisher":"Springer","title":"Mutations in CCNO and MCIDAS lead to a mucociliary clearance disorder due to reduced generation of multiple motile cilia","type":"article-journal","volume":"2"},"uris":["http://www.mendeley.com/documents/?uuid=de2e98ac-4c92-3fae-b68c-6a02b23c804f","http://www.mendeley.com/documents/?uuid=847d17a6-d240-42ab-9ae6-75f66cbab16f"]},{"id":"ITEM-2","itemData":{"DOI":"10.1038/ncomms5418","ISBN":"1546-1718 (Electronic)\\n1061-4036 (Linking)","ISSN":"2041-1723","PMID":"25048963","abstract":"Reduced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iki Tomas","non-dropping-particle":"","parse-names":false,"suffix":""},{"dropping-particle":"","family":"Jaspers","given":"Martine","non-dropping-particle":"","parse-names":false,"suffix":""},{"dropping-particle":"","family":"Olbrich","given":"Heike","non-dropping-particle":"","parse-names":false,"suffix":""},{"dropping-particle":"","family":"Dougherty","given":"Gerard 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ddie M. K.","non-dropping-particle":"","parse-names":false,"suffix":""},{"dropping-particle":"","family":"Rutman","given":"Andrew","non-dropping-particle":"","parse-names":false,"suffix":""},{"dropping-particle":"","family":"Hirst","given":"Robert A.","non-dropping-particle":"","parse-names":false,"suffix":""},{"dropping-particle":"","family":"Moya","given":"Eduardo","non-dropping-particle":"","parse-names":false,"suffix":""},{"dropping-particle":"","family":"Mitchison","given":"Hannah 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ddie M. K.","non-dropping-particle":"","parse-names":false,"suffix":""},{"dropping-particle":"","family":"Rutman","given":"Andrew","non-dropping-particle":"","parse-names":false,"suffix":""},{"dropping-particle":"","family":"Hirst","given":"Robert A.","non-dropping-particle":"","parse-names":false,"suffix":""},{"dropping-particle":"","family":"Moya","given":"Eduardo","non-dropping-particle":"","parse-names":false,"suffix":""},{"dropping-particle":"","family":"Mitchison","given":"Hannah 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communications","id":"ITEM-2","issue":"6","issued":{"date-parts":[["2014","7"]]},"page":"4418","title":"MCIDAS mutations result in a mucociliary clearance disorder with reduced generation of multiple motile cilia.","type":"article-journal","volume":"5"},"uris":["http://www.mendeley.com/documents/?uuid=3720e2ce-57c8-49d2-abbf-477c5b5190fd","http://www.mendeley.com/documents/?uuid=bda2ecab-52c5-4e6a-835f-cb80a02f408a"]},{"id":"ITEM-3","itemData":{"DOI":"doi:10.1002/ppul.24078","ISSN":"8755-6863","abstract":"Abstract Cilia are widely distributed throughout the human body, and have numerous roles in physiology, development, and disease. Ciliary ultrastructure is complex, consisting of nine parallel microtubules doublets, with or without motor dynein arms and a central pair of microtubules. Classification of cilia has evolved over time, and currently, four main classes are described: motile and non-motile cilia with a ?9?+?2? structure, and motile and non-motile cilia with a ?9?+?0? structure, which depend on the presence or absence of dynein arms and a central pair. Ciliopathies are inherited multisystem disorders of cilia, and may present with a varied spectrum of genotypes and phenotypes. Motor and sensory ciliopathies were historically considered as distinct dysfunctions of motile and non-motile cilia, but recent data indicate that the classical features of motor and sensory cilia may overlap.","author":[{"dropping-particle":"","family":"Kempeneers","given":"Céline","non-dropping-particle":"","parse-names":false,"suffix":""},{"dropping-particle":"","family":"Chilvers","given":"Mark A","non-dropping-particle":"","parse-names":false,"suffix":""}],"container-title":"Pediatric Pulmonology","id":"ITEM-3","issue":"8","issued":{"date-parts":[["2018"]]},"page":"1122-1129","title":"To beat, or not to beat, that is question! The spectrum of ciliopathies","type":"article-journal","volume":"53"},"uris":["http://www.mendeley.com/documents/?uuid=25a20f0a-3c9a-4580-8b1c-9f1e0bad0374"]}],"mendeley":{"formattedCitation":"&lt;sup&gt;3, 35, 36&lt;/sup&gt;","plainTextFormattedCitation":"3, 35, 36","previouslyFormattedCitation":"&lt;sup&gt;3, 35, 36&lt;/sup&gt;"},"properties":{"noteIndex":0},"schema":"https://github.com/citation-style-language/schema/raw/master/csl-citation.json"}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3,35,36</w:t>
      </w:r>
      <w:r w:rsidRPr="009C6323">
        <w:rPr>
          <w:rFonts w:asciiTheme="minorHAnsi" w:hAnsiTheme="minorHAnsi" w:cstheme="minorHAnsi"/>
          <w:color w:val="auto"/>
        </w:rPr>
        <w:fldChar w:fldCharType="end"/>
      </w:r>
      <w:r w:rsidRPr="009C6323">
        <w:rPr>
          <w:rFonts w:asciiTheme="minorHAnsi" w:hAnsiTheme="minorHAnsi" w:cstheme="minorHAnsi"/>
          <w:color w:val="auto"/>
        </w:rPr>
        <w:t>.</w:t>
      </w:r>
    </w:p>
    <w:p w14:paraId="4617D959" w14:textId="77777777" w:rsidR="009D3D47" w:rsidRPr="009C6323" w:rsidRDefault="009D3D47" w:rsidP="00797491">
      <w:pPr>
        <w:contextualSpacing/>
        <w:rPr>
          <w:color w:val="auto"/>
        </w:rPr>
      </w:pPr>
    </w:p>
    <w:p w14:paraId="265B3065" w14:textId="438B06EF" w:rsidR="00A532CE"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 xml:space="preserve">Due to the COVID-19 pandemic, </w:t>
      </w:r>
      <w:r w:rsidR="00DA624C" w:rsidRPr="009C6323">
        <w:rPr>
          <w:rFonts w:asciiTheme="minorHAnsi" w:hAnsiTheme="minorHAnsi" w:cstheme="minorHAnsi"/>
          <w:color w:val="auto"/>
        </w:rPr>
        <w:t>the</w:t>
      </w:r>
      <w:r w:rsidR="00970614" w:rsidRPr="009C6323">
        <w:rPr>
          <w:rFonts w:asciiTheme="minorHAnsi" w:hAnsiTheme="minorHAnsi" w:cstheme="minorHAnsi"/>
          <w:color w:val="auto"/>
        </w:rPr>
        <w:t xml:space="preserve"> diagnostic center </w:t>
      </w:r>
      <w:r w:rsidR="00A02254" w:rsidRPr="009C6323">
        <w:rPr>
          <w:rFonts w:asciiTheme="minorHAnsi" w:hAnsiTheme="minorHAnsi" w:cstheme="minorHAnsi"/>
          <w:color w:val="auto"/>
        </w:rPr>
        <w:t>at the</w:t>
      </w:r>
      <w:r w:rsidR="00970614" w:rsidRPr="009C6323">
        <w:rPr>
          <w:rFonts w:asciiTheme="minorHAnsi" w:hAnsiTheme="minorHAnsi" w:cstheme="minorHAnsi"/>
          <w:color w:val="auto"/>
        </w:rPr>
        <w:t xml:space="preserve"> University of Liège </w:t>
      </w:r>
      <w:r w:rsidRPr="009C6323">
        <w:rPr>
          <w:rFonts w:asciiTheme="minorHAnsi" w:hAnsiTheme="minorHAnsi" w:cstheme="minorHAnsi"/>
          <w:color w:val="auto"/>
        </w:rPr>
        <w:t xml:space="preserve">had to adapt </w:t>
      </w:r>
      <w:r w:rsidR="00797491">
        <w:rPr>
          <w:rFonts w:asciiTheme="minorHAnsi" w:hAnsiTheme="minorHAnsi" w:cstheme="minorHAnsi"/>
          <w:color w:val="auto"/>
        </w:rPr>
        <w:t>the</w:t>
      </w:r>
      <w:r w:rsidRPr="009C6323">
        <w:rPr>
          <w:rFonts w:asciiTheme="minorHAnsi" w:hAnsiTheme="minorHAnsi" w:cstheme="minorHAnsi"/>
          <w:color w:val="auto"/>
        </w:rPr>
        <w:t xml:space="preserve"> ciliary videomicroscopy protocol. P</w:t>
      </w:r>
      <w:r w:rsidR="00A02254" w:rsidRPr="009C6323">
        <w:rPr>
          <w:rFonts w:asciiTheme="minorHAnsi" w:hAnsiTheme="minorHAnsi" w:cstheme="minorHAnsi"/>
          <w:color w:val="auto"/>
        </w:rPr>
        <w:t>rior to the pandemic,</w:t>
      </w:r>
      <w:r w:rsidRPr="009C6323">
        <w:rPr>
          <w:rFonts w:asciiTheme="minorHAnsi" w:hAnsiTheme="minorHAnsi" w:cstheme="minorHAnsi"/>
          <w:color w:val="auto"/>
        </w:rPr>
        <w:t xml:space="preserve"> we used an open visualization chamber allowing gas and humidity exchange between the sample and the environment</w:t>
      </w:r>
      <w:r w:rsidR="00A02254" w:rsidRPr="009C6323">
        <w:rPr>
          <w:rFonts w:asciiTheme="minorHAnsi" w:hAnsiTheme="minorHAnsi" w:cstheme="minorHAnsi"/>
          <w:color w:val="auto"/>
        </w:rPr>
        <w:t>.</w:t>
      </w:r>
      <w:r w:rsidR="009C6323" w:rsidRPr="009C6323">
        <w:rPr>
          <w:rFonts w:asciiTheme="minorHAnsi" w:hAnsiTheme="minorHAnsi" w:cstheme="minorHAnsi"/>
          <w:color w:val="auto"/>
        </w:rPr>
        <w:t xml:space="preserve"> </w:t>
      </w:r>
      <w:r w:rsidR="00A02254" w:rsidRPr="009C6323">
        <w:rPr>
          <w:rFonts w:asciiTheme="minorHAnsi" w:hAnsiTheme="minorHAnsi" w:cstheme="minorHAnsi"/>
          <w:color w:val="auto"/>
        </w:rPr>
        <w:t>As this could potentially lead to</w:t>
      </w:r>
      <w:r w:rsidRPr="009C6323">
        <w:rPr>
          <w:rFonts w:asciiTheme="minorHAnsi" w:hAnsiTheme="minorHAnsi" w:cstheme="minorHAnsi"/>
          <w:color w:val="auto"/>
        </w:rPr>
        <w:t xml:space="preserve"> contamination of the operator and</w:t>
      </w:r>
      <w:r w:rsidR="00A02254" w:rsidRPr="009C6323">
        <w:rPr>
          <w:rFonts w:asciiTheme="minorHAnsi" w:hAnsiTheme="minorHAnsi" w:cstheme="minorHAnsi"/>
          <w:color w:val="auto"/>
        </w:rPr>
        <w:t xml:space="preserve">/or </w:t>
      </w:r>
      <w:r w:rsidRPr="009C6323">
        <w:rPr>
          <w:rFonts w:asciiTheme="minorHAnsi" w:hAnsiTheme="minorHAnsi" w:cstheme="minorHAnsi"/>
          <w:color w:val="auto"/>
        </w:rPr>
        <w:t>the environment</w:t>
      </w:r>
      <w:r w:rsidR="00A02254" w:rsidRPr="009C6323">
        <w:rPr>
          <w:rFonts w:asciiTheme="minorHAnsi" w:hAnsiTheme="minorHAnsi" w:cstheme="minorHAnsi"/>
          <w:color w:val="auto"/>
        </w:rPr>
        <w:t xml:space="preserve">, we switched to a </w:t>
      </w:r>
      <w:r w:rsidRPr="009C6323">
        <w:rPr>
          <w:rFonts w:asciiTheme="minorHAnsi" w:hAnsiTheme="minorHAnsi" w:cstheme="minorHAnsi"/>
          <w:color w:val="auto"/>
        </w:rPr>
        <w:t xml:space="preserve">closed visualization chamber, and the hermeticity of this chamber for gas and liquid was tested. </w:t>
      </w:r>
      <w:r w:rsidRPr="00797491">
        <w:rPr>
          <w:rFonts w:asciiTheme="minorHAnsi" w:hAnsiTheme="minorHAnsi" w:cstheme="minorHAnsi"/>
          <w:b/>
          <w:bCs/>
          <w:color w:val="auto"/>
        </w:rPr>
        <w:t>Figure 1</w:t>
      </w:r>
      <w:r w:rsidR="00EA06B0" w:rsidRPr="00797491">
        <w:rPr>
          <w:rFonts w:asciiTheme="minorHAnsi" w:hAnsiTheme="minorHAnsi" w:cstheme="minorHAnsi"/>
          <w:b/>
          <w:bCs/>
          <w:color w:val="auto"/>
        </w:rPr>
        <w:t>3</w:t>
      </w:r>
      <w:r w:rsidRPr="009C6323">
        <w:rPr>
          <w:rFonts w:asciiTheme="minorHAnsi" w:hAnsiTheme="minorHAnsi" w:cstheme="minorHAnsi"/>
          <w:color w:val="auto"/>
        </w:rPr>
        <w:t xml:space="preserve"> shows the seal test of the closed visualization chamber using a double-sided st</w:t>
      </w:r>
      <w:r w:rsidR="0076242B" w:rsidRPr="009C6323">
        <w:rPr>
          <w:rFonts w:asciiTheme="minorHAnsi" w:hAnsiTheme="minorHAnsi" w:cstheme="minorHAnsi"/>
          <w:color w:val="auto"/>
        </w:rPr>
        <w:t>uck</w:t>
      </w:r>
      <w:r w:rsidRPr="009C6323">
        <w:rPr>
          <w:rFonts w:asciiTheme="minorHAnsi" w:hAnsiTheme="minorHAnsi" w:cstheme="minorHAnsi"/>
          <w:color w:val="auto"/>
        </w:rPr>
        <w:t xml:space="preserve"> spacer</w:t>
      </w:r>
      <w:r w:rsidR="008B4099" w:rsidRPr="009C6323">
        <w:rPr>
          <w:rFonts w:asciiTheme="minorHAnsi" w:hAnsiTheme="minorHAnsi" w:cstheme="minorHAnsi"/>
          <w:color w:val="auto"/>
        </w:rPr>
        <w:t xml:space="preserve">. </w:t>
      </w:r>
      <w:r w:rsidRPr="009C6323">
        <w:rPr>
          <w:rFonts w:asciiTheme="minorHAnsi" w:hAnsiTheme="minorHAnsi" w:cstheme="minorHAnsi"/>
          <w:color w:val="auto"/>
        </w:rPr>
        <w:t xml:space="preserve">The hermeticity was tested by filling the chamber with 60 </w:t>
      </w:r>
      <w:r w:rsidRPr="009C6323">
        <w:rPr>
          <w:color w:val="auto"/>
        </w:rPr>
        <w:sym w:font="Symbol" w:char="F06D"/>
      </w:r>
      <w:r w:rsidR="00797491">
        <w:rPr>
          <w:rFonts w:asciiTheme="minorHAnsi" w:hAnsiTheme="minorHAnsi" w:cstheme="minorHAnsi"/>
          <w:color w:val="auto"/>
        </w:rPr>
        <w:t xml:space="preserve">L </w:t>
      </w:r>
      <w:r w:rsidRPr="009C6323">
        <w:rPr>
          <w:rFonts w:asciiTheme="minorHAnsi" w:hAnsiTheme="minorHAnsi" w:cstheme="minorHAnsi"/>
          <w:color w:val="auto"/>
        </w:rPr>
        <w:t xml:space="preserve">of </w:t>
      </w:r>
      <w:r w:rsidR="00797491">
        <w:rPr>
          <w:rFonts w:asciiTheme="minorHAnsi" w:hAnsiTheme="minorHAnsi" w:cstheme="minorHAnsi"/>
          <w:color w:val="auto"/>
        </w:rPr>
        <w:t>Tr</w:t>
      </w:r>
      <w:r w:rsidRPr="009C6323">
        <w:rPr>
          <w:rFonts w:asciiTheme="minorHAnsi" w:hAnsiTheme="minorHAnsi" w:cstheme="minorHAnsi"/>
          <w:color w:val="auto"/>
        </w:rPr>
        <w:t xml:space="preserve">ypan blue and air, then immersing the chamber in water </w:t>
      </w:r>
      <w:proofErr w:type="gramStart"/>
      <w:r w:rsidRPr="009C6323">
        <w:rPr>
          <w:rFonts w:asciiTheme="minorHAnsi" w:hAnsiTheme="minorHAnsi" w:cstheme="minorHAnsi"/>
          <w:color w:val="auto"/>
        </w:rPr>
        <w:t>during</w:t>
      </w:r>
      <w:proofErr w:type="gramEnd"/>
      <w:r w:rsidRPr="009C6323">
        <w:rPr>
          <w:rFonts w:asciiTheme="minorHAnsi" w:hAnsiTheme="minorHAnsi" w:cstheme="minorHAnsi"/>
          <w:color w:val="auto"/>
        </w:rPr>
        <w:t xml:space="preserve"> 4 hours. As we did</w:t>
      </w:r>
      <w:r w:rsidR="00D13E16" w:rsidRPr="009C6323">
        <w:rPr>
          <w:rFonts w:asciiTheme="minorHAnsi" w:hAnsiTheme="minorHAnsi" w:cstheme="minorHAnsi"/>
          <w:color w:val="auto"/>
        </w:rPr>
        <w:t xml:space="preserve"> no</w:t>
      </w:r>
      <w:r w:rsidRPr="009C6323">
        <w:rPr>
          <w:rFonts w:asciiTheme="minorHAnsi" w:hAnsiTheme="minorHAnsi" w:cstheme="minorHAnsi"/>
          <w:color w:val="auto"/>
        </w:rPr>
        <w:t xml:space="preserve">t observe </w:t>
      </w:r>
      <w:r w:rsidR="00797491">
        <w:rPr>
          <w:rFonts w:asciiTheme="minorHAnsi" w:hAnsiTheme="minorHAnsi" w:cstheme="minorHAnsi"/>
          <w:color w:val="auto"/>
        </w:rPr>
        <w:t>T</w:t>
      </w:r>
      <w:r w:rsidRPr="009C6323">
        <w:rPr>
          <w:rFonts w:asciiTheme="minorHAnsi" w:hAnsiTheme="minorHAnsi" w:cstheme="minorHAnsi"/>
          <w:color w:val="auto"/>
        </w:rPr>
        <w:t xml:space="preserve">rypan blue leak or air bubbles within the water </w:t>
      </w:r>
      <w:proofErr w:type="gramStart"/>
      <w:r w:rsidRPr="009C6323">
        <w:rPr>
          <w:rFonts w:asciiTheme="minorHAnsi" w:hAnsiTheme="minorHAnsi" w:cstheme="minorHAnsi"/>
          <w:color w:val="auto"/>
        </w:rPr>
        <w:t>during</w:t>
      </w:r>
      <w:proofErr w:type="gramEnd"/>
      <w:r w:rsidRPr="009C6323">
        <w:rPr>
          <w:rFonts w:asciiTheme="minorHAnsi" w:hAnsiTheme="minorHAnsi" w:cstheme="minorHAnsi"/>
          <w:color w:val="auto"/>
        </w:rPr>
        <w:t xml:space="preserve"> 4 hours, we concluded that the chamber was </w:t>
      </w:r>
      <w:r w:rsidR="00B70916" w:rsidRPr="009C6323">
        <w:rPr>
          <w:color w:val="auto"/>
        </w:rPr>
        <w:t>hermetically sealed</w:t>
      </w:r>
      <w:r w:rsidR="00B70916" w:rsidRPr="009C6323" w:rsidDel="00B70916">
        <w:rPr>
          <w:rFonts w:asciiTheme="minorHAnsi" w:hAnsiTheme="minorHAnsi" w:cstheme="minorHAnsi"/>
          <w:color w:val="auto"/>
        </w:rPr>
        <w:t xml:space="preserve"> </w:t>
      </w:r>
      <w:r w:rsidRPr="009C6323">
        <w:rPr>
          <w:rFonts w:asciiTheme="minorHAnsi" w:hAnsiTheme="minorHAnsi" w:cstheme="minorHAnsi"/>
          <w:color w:val="auto"/>
        </w:rPr>
        <w:t xml:space="preserve">for both liquid and gas. The use of this closed visualization chamber to perform ciliary videomicroscopy during the pandemic has been approved by the </w:t>
      </w:r>
      <w:r w:rsidRPr="009C6323">
        <w:rPr>
          <w:color w:val="auto"/>
        </w:rPr>
        <w:t>Department for Hygiene and Health Protection at Work</w:t>
      </w:r>
      <w:r w:rsidRPr="009C6323">
        <w:rPr>
          <w:rFonts w:asciiTheme="minorHAnsi" w:hAnsiTheme="minorHAnsi" w:cstheme="minorHAnsi"/>
          <w:color w:val="auto"/>
        </w:rPr>
        <w:t xml:space="preserve"> of the University of Liege. </w:t>
      </w:r>
    </w:p>
    <w:p w14:paraId="4795D25E" w14:textId="77777777" w:rsidR="00797491" w:rsidRPr="009C6323" w:rsidRDefault="00797491" w:rsidP="00797491">
      <w:pPr>
        <w:contextualSpacing/>
        <w:rPr>
          <w:rFonts w:asciiTheme="minorHAnsi" w:hAnsiTheme="minorHAnsi" w:cstheme="minorHAnsi"/>
          <w:color w:val="auto"/>
        </w:rPr>
      </w:pPr>
    </w:p>
    <w:p w14:paraId="7C57AD4F" w14:textId="7FB000A6" w:rsidR="009D3D47" w:rsidRPr="00797491" w:rsidRDefault="009D3D47" w:rsidP="00797491">
      <w:pPr>
        <w:contextualSpacing/>
        <w:rPr>
          <w:rFonts w:asciiTheme="minorHAnsi" w:hAnsiTheme="minorHAnsi" w:cstheme="minorHAnsi"/>
          <w:color w:val="auto"/>
        </w:rPr>
      </w:pPr>
      <w:r w:rsidRPr="009C6323">
        <w:rPr>
          <w:rFonts w:asciiTheme="minorHAnsi" w:hAnsiTheme="minorHAnsi" w:cstheme="minorHAnsi"/>
          <w:b/>
          <w:color w:val="auto"/>
        </w:rPr>
        <w:t>FIGURE AND TABLE LEGENDS:</w:t>
      </w:r>
      <w:r w:rsidRPr="009C6323">
        <w:rPr>
          <w:rFonts w:asciiTheme="minorHAnsi" w:hAnsiTheme="minorHAnsi" w:cstheme="minorHAnsi"/>
          <w:color w:val="auto"/>
        </w:rPr>
        <w:t xml:space="preserve"> </w:t>
      </w:r>
    </w:p>
    <w:p w14:paraId="4AA0A88F" w14:textId="77777777" w:rsidR="009D3D47" w:rsidRPr="00797491" w:rsidRDefault="009D3D47" w:rsidP="00797491">
      <w:pPr>
        <w:contextualSpacing/>
        <w:rPr>
          <w:b/>
          <w:bCs/>
          <w:color w:val="auto"/>
        </w:rPr>
      </w:pPr>
      <w:r w:rsidRPr="009C6323">
        <w:rPr>
          <w:rFonts w:asciiTheme="minorHAnsi" w:hAnsiTheme="minorHAnsi" w:cstheme="minorHAnsi"/>
          <w:b/>
          <w:color w:val="auto"/>
        </w:rPr>
        <w:t>Table 1:</w:t>
      </w:r>
      <w:r w:rsidRPr="009C6323">
        <w:rPr>
          <w:rFonts w:asciiTheme="minorHAnsi" w:hAnsiTheme="minorHAnsi" w:cstheme="minorHAnsi"/>
          <w:color w:val="auto"/>
        </w:rPr>
        <w:t xml:space="preserve"> </w:t>
      </w:r>
      <w:r w:rsidRPr="00797491">
        <w:rPr>
          <w:rFonts w:asciiTheme="minorHAnsi" w:hAnsiTheme="minorHAnsi" w:cstheme="minorHAnsi"/>
          <w:b/>
          <w:bCs/>
          <w:color w:val="auto"/>
        </w:rPr>
        <w:t xml:space="preserve">Representative results of </w:t>
      </w:r>
      <w:r w:rsidRPr="00797491">
        <w:rPr>
          <w:b/>
          <w:bCs/>
          <w:color w:val="auto"/>
        </w:rPr>
        <w:t>the number of edges recorded and analyzed, the number of CBF measurements obtained, and the values ​​of CBF, percentage of normal CBP, IMI, DSK in 14 healthy subjects, following this protocol.</w:t>
      </w:r>
    </w:p>
    <w:p w14:paraId="11E67AE0" w14:textId="77777777" w:rsidR="009D3D47" w:rsidRPr="009C6323" w:rsidRDefault="009D3D47" w:rsidP="00797491">
      <w:pPr>
        <w:contextualSpacing/>
        <w:rPr>
          <w:color w:val="auto"/>
        </w:rPr>
      </w:pPr>
      <w:r w:rsidRPr="009C6323">
        <w:rPr>
          <w:rFonts w:asciiTheme="minorHAnsi" w:hAnsiTheme="minorHAnsi" w:cstheme="minorHAnsi"/>
          <w:color w:val="auto"/>
        </w:rPr>
        <w:t xml:space="preserve">CBF = ciliary beat frequency, CBP = ciliary beat pattern, IMI = immotility index and DSK = </w:t>
      </w:r>
      <w:r w:rsidRPr="009C6323">
        <w:rPr>
          <w:rFonts w:asciiTheme="minorHAnsi" w:hAnsiTheme="minorHAnsi" w:cstheme="minorHAnsi"/>
          <w:color w:val="auto"/>
        </w:rPr>
        <w:lastRenderedPageBreak/>
        <w:t xml:space="preserve">dyskinesia score. </w:t>
      </w:r>
    </w:p>
    <w:p w14:paraId="7CB64C6F" w14:textId="77777777" w:rsidR="009D3D47" w:rsidRPr="009C6323" w:rsidRDefault="009D3D47" w:rsidP="00797491">
      <w:pPr>
        <w:contextualSpacing/>
        <w:rPr>
          <w:rFonts w:asciiTheme="minorHAnsi" w:hAnsiTheme="minorHAnsi" w:cstheme="minorHAnsi"/>
          <w:color w:val="auto"/>
        </w:rPr>
      </w:pPr>
    </w:p>
    <w:p w14:paraId="7DBBB4D4" w14:textId="7F7B9DB3" w:rsidR="009D3D47" w:rsidRPr="009C6323" w:rsidRDefault="009D3D47" w:rsidP="00797491">
      <w:pPr>
        <w:contextualSpacing/>
        <w:rPr>
          <w:rFonts w:asciiTheme="minorHAnsi" w:hAnsiTheme="minorHAnsi" w:cstheme="minorHAnsi"/>
          <w:bCs/>
          <w:color w:val="auto"/>
        </w:rPr>
      </w:pPr>
      <w:r w:rsidRPr="009C6323">
        <w:rPr>
          <w:rFonts w:asciiTheme="minorHAnsi" w:hAnsiTheme="minorHAnsi" w:cstheme="minorHAnsi"/>
          <w:b/>
          <w:bCs/>
          <w:color w:val="auto"/>
        </w:rPr>
        <w:t>Figure 1:</w:t>
      </w:r>
      <w:r w:rsidRPr="009C6323">
        <w:rPr>
          <w:rFonts w:asciiTheme="minorHAnsi" w:hAnsiTheme="minorHAnsi" w:cstheme="minorHAnsi"/>
          <w:bCs/>
          <w:color w:val="auto"/>
        </w:rPr>
        <w:t xml:space="preserve"> </w:t>
      </w:r>
      <w:r w:rsidRPr="00797491">
        <w:rPr>
          <w:rFonts w:asciiTheme="minorHAnsi" w:hAnsiTheme="minorHAnsi" w:cstheme="minorHAnsi"/>
          <w:b/>
          <w:color w:val="auto"/>
        </w:rPr>
        <w:t>Nasal brushing technique</w:t>
      </w:r>
      <w:r w:rsidR="00F06DA1">
        <w:rPr>
          <w:rFonts w:asciiTheme="minorHAnsi" w:hAnsiTheme="minorHAnsi" w:cstheme="minorHAnsi"/>
          <w:bCs/>
          <w:color w:val="auto"/>
        </w:rPr>
        <w:t xml:space="preserve"> (</w:t>
      </w:r>
      <w:r w:rsidRPr="00797491">
        <w:rPr>
          <w:rFonts w:asciiTheme="minorHAnsi" w:hAnsiTheme="minorHAnsi" w:cstheme="minorHAnsi"/>
          <w:b/>
          <w:bCs/>
          <w:iCs/>
          <w:color w:val="auto"/>
        </w:rPr>
        <w:t>A</w:t>
      </w:r>
      <w:r w:rsidRPr="009C6323">
        <w:rPr>
          <w:rFonts w:asciiTheme="minorHAnsi" w:hAnsiTheme="minorHAnsi" w:cstheme="minorHAnsi"/>
          <w:bCs/>
          <w:color w:val="auto"/>
        </w:rPr>
        <w:t>) Entire bronchial cytology brush</w:t>
      </w:r>
      <w:r w:rsidR="00F06DA1">
        <w:rPr>
          <w:rFonts w:asciiTheme="minorHAnsi" w:hAnsiTheme="minorHAnsi" w:cstheme="minorHAnsi"/>
          <w:bCs/>
          <w:color w:val="auto"/>
        </w:rPr>
        <w:t xml:space="preserve"> (</w:t>
      </w:r>
      <w:r w:rsidRPr="00797491">
        <w:rPr>
          <w:rFonts w:asciiTheme="minorHAnsi" w:hAnsiTheme="minorHAnsi" w:cstheme="minorHAnsi"/>
          <w:b/>
          <w:bCs/>
          <w:iCs/>
          <w:color w:val="auto"/>
        </w:rPr>
        <w:t>B</w:t>
      </w:r>
      <w:r w:rsidRPr="009C6323">
        <w:rPr>
          <w:rFonts w:asciiTheme="minorHAnsi" w:hAnsiTheme="minorHAnsi" w:cstheme="minorHAnsi"/>
          <w:bCs/>
          <w:color w:val="auto"/>
        </w:rPr>
        <w:t xml:space="preserve">) Ready-to- brush: </w:t>
      </w:r>
      <w:r w:rsidRPr="009C6323">
        <w:rPr>
          <w:rFonts w:asciiTheme="minorHAnsi" w:hAnsiTheme="minorHAnsi" w:cstheme="minorHAnsi"/>
          <w:color w:val="auto"/>
        </w:rPr>
        <w:t>the brushing end of the wire is cut (about 15 cm long) and h</w:t>
      </w:r>
      <w:r w:rsidR="00A02254" w:rsidRPr="009C6323">
        <w:rPr>
          <w:rFonts w:asciiTheme="minorHAnsi" w:hAnsiTheme="minorHAnsi" w:cstheme="minorHAnsi"/>
          <w:color w:val="auto"/>
        </w:rPr>
        <w:t>eld</w:t>
      </w:r>
      <w:r w:rsidRPr="009C6323">
        <w:rPr>
          <w:rFonts w:asciiTheme="minorHAnsi" w:hAnsiTheme="minorHAnsi" w:cstheme="minorHAnsi"/>
          <w:color w:val="auto"/>
        </w:rPr>
        <w:t xml:space="preserve"> by a </w:t>
      </w:r>
      <w:r w:rsidR="00797491" w:rsidRPr="00797491">
        <w:rPr>
          <w:rFonts w:asciiTheme="minorHAnsi" w:hAnsiTheme="minorHAnsi" w:cstheme="minorHAnsi"/>
          <w:color w:val="auto"/>
        </w:rPr>
        <w:t>Weil-</w:t>
      </w:r>
      <w:proofErr w:type="spellStart"/>
      <w:r w:rsidR="00797491" w:rsidRPr="00797491">
        <w:rPr>
          <w:rFonts w:asciiTheme="minorHAnsi" w:hAnsiTheme="minorHAnsi" w:cstheme="minorHAnsi"/>
          <w:color w:val="auto"/>
        </w:rPr>
        <w:t>Blakesley</w:t>
      </w:r>
      <w:proofErr w:type="spellEnd"/>
      <w:r w:rsidR="00797491" w:rsidRPr="00797491">
        <w:rPr>
          <w:rFonts w:asciiTheme="minorHAnsi" w:hAnsiTheme="minorHAnsi" w:cstheme="minorHAnsi"/>
          <w:color w:val="auto"/>
        </w:rPr>
        <w:t xml:space="preserve"> nasal forceps</w:t>
      </w:r>
      <w:r w:rsidR="00F06DA1">
        <w:rPr>
          <w:rFonts w:asciiTheme="minorHAnsi" w:hAnsiTheme="minorHAnsi" w:cstheme="minorHAnsi"/>
          <w:color w:val="auto"/>
        </w:rPr>
        <w:t>(</w:t>
      </w:r>
      <w:r w:rsidRPr="00797491">
        <w:rPr>
          <w:rFonts w:asciiTheme="minorHAnsi" w:hAnsiTheme="minorHAnsi" w:cstheme="minorHAnsi"/>
          <w:b/>
          <w:bCs/>
          <w:iCs/>
          <w:color w:val="auto"/>
        </w:rPr>
        <w:t>C</w:t>
      </w:r>
      <w:r w:rsidRPr="009C6323">
        <w:rPr>
          <w:rFonts w:asciiTheme="minorHAnsi" w:hAnsiTheme="minorHAnsi" w:cstheme="minorHAnsi"/>
          <w:color w:val="auto"/>
        </w:rPr>
        <w:t>) Endoscopic view of the nasal cavity: septum (1) inferior turbinate (2) and middle turbinate (3)</w:t>
      </w:r>
      <w:r w:rsidR="00F06DA1">
        <w:rPr>
          <w:rFonts w:asciiTheme="minorHAnsi" w:hAnsiTheme="minorHAnsi" w:cstheme="minorHAnsi"/>
          <w:color w:val="auto"/>
        </w:rPr>
        <w:t xml:space="preserve"> (</w:t>
      </w:r>
      <w:r w:rsidRPr="00797491">
        <w:rPr>
          <w:rFonts w:asciiTheme="minorHAnsi" w:hAnsiTheme="minorHAnsi" w:cstheme="minorHAnsi"/>
          <w:b/>
          <w:bCs/>
          <w:iCs/>
          <w:color w:val="auto"/>
        </w:rPr>
        <w:t>D</w:t>
      </w:r>
      <w:r w:rsidRPr="009C6323">
        <w:rPr>
          <w:rFonts w:asciiTheme="minorHAnsi" w:hAnsiTheme="minorHAnsi" w:cstheme="minorHAnsi"/>
          <w:bCs/>
          <w:color w:val="auto"/>
        </w:rPr>
        <w:t>) Nasal brushing is performed on the posterior part of the inferior turbinate (2). Nasal septum (1) Middle turbinate (3)</w:t>
      </w:r>
      <w:r w:rsidR="00797491">
        <w:rPr>
          <w:rFonts w:asciiTheme="minorHAnsi" w:hAnsiTheme="minorHAnsi" w:cstheme="minorHAnsi"/>
          <w:bCs/>
          <w:color w:val="auto"/>
        </w:rPr>
        <w:t>.</w:t>
      </w:r>
      <w:r w:rsidR="00F06DA1">
        <w:rPr>
          <w:rFonts w:asciiTheme="minorHAnsi" w:hAnsiTheme="minorHAnsi" w:cstheme="minorHAnsi"/>
          <w:bCs/>
          <w:color w:val="auto"/>
        </w:rPr>
        <w:t xml:space="preserve"> (</w:t>
      </w:r>
      <w:r w:rsidRPr="00797491">
        <w:rPr>
          <w:rFonts w:asciiTheme="minorHAnsi" w:hAnsiTheme="minorHAnsi" w:cstheme="minorHAnsi"/>
          <w:b/>
          <w:bCs/>
          <w:iCs/>
          <w:color w:val="auto"/>
        </w:rPr>
        <w:t>E</w:t>
      </w:r>
      <w:r w:rsidRPr="009C6323">
        <w:rPr>
          <w:rFonts w:asciiTheme="minorHAnsi" w:hAnsiTheme="minorHAnsi" w:cstheme="minorHAnsi"/>
          <w:bCs/>
          <w:color w:val="auto"/>
        </w:rPr>
        <w:t>) The respiratory epithelial strips are dislodged by shaking the brush in the supplemented M199 cell culture medium.</w:t>
      </w:r>
    </w:p>
    <w:p w14:paraId="1FFE5757" w14:textId="77777777" w:rsidR="009D3D47" w:rsidRPr="009C6323" w:rsidRDefault="009D3D47" w:rsidP="00797491">
      <w:pPr>
        <w:contextualSpacing/>
        <w:rPr>
          <w:rFonts w:asciiTheme="minorHAnsi" w:hAnsiTheme="minorHAnsi" w:cstheme="minorHAnsi"/>
          <w:color w:val="auto"/>
        </w:rPr>
      </w:pPr>
    </w:p>
    <w:p w14:paraId="65B0F159" w14:textId="5F86A68A" w:rsidR="0049617C" w:rsidRPr="009C6323" w:rsidRDefault="009D3D47" w:rsidP="00797491">
      <w:pPr>
        <w:contextualSpacing/>
        <w:rPr>
          <w:rFonts w:asciiTheme="minorHAnsi" w:hAnsiTheme="minorHAnsi" w:cstheme="minorHAnsi"/>
          <w:b/>
          <w:color w:val="auto"/>
        </w:rPr>
      </w:pPr>
      <w:r w:rsidRPr="009C6323">
        <w:rPr>
          <w:rFonts w:asciiTheme="minorHAnsi" w:hAnsiTheme="minorHAnsi" w:cstheme="minorHAnsi"/>
          <w:b/>
          <w:color w:val="auto"/>
        </w:rPr>
        <w:t>Figure 2:</w:t>
      </w:r>
      <w:r w:rsidR="009C6323" w:rsidRPr="009C6323">
        <w:rPr>
          <w:rFonts w:asciiTheme="minorHAnsi" w:hAnsiTheme="minorHAnsi" w:cstheme="minorHAnsi"/>
          <w:b/>
          <w:color w:val="auto"/>
        </w:rPr>
        <w:t xml:space="preserve"> </w:t>
      </w:r>
      <w:r w:rsidRPr="009C6323">
        <w:rPr>
          <w:rFonts w:asciiTheme="minorHAnsi" w:hAnsiTheme="minorHAnsi" w:cstheme="minorHAnsi"/>
          <w:b/>
          <w:color w:val="auto"/>
        </w:rPr>
        <w:t>Mounting of the lab-built open chamber</w:t>
      </w:r>
      <w:r w:rsidR="00F06DA1">
        <w:rPr>
          <w:rFonts w:asciiTheme="minorHAnsi" w:hAnsiTheme="minorHAnsi" w:cstheme="minorHAnsi"/>
          <w:b/>
          <w:color w:val="auto"/>
        </w:rPr>
        <w:t xml:space="preserve"> </w:t>
      </w:r>
      <w:r w:rsidR="00F06DA1" w:rsidRPr="00797491">
        <w:rPr>
          <w:rFonts w:asciiTheme="minorHAnsi" w:hAnsiTheme="minorHAnsi" w:cstheme="minorHAnsi"/>
          <w:bCs/>
          <w:color w:val="auto"/>
        </w:rPr>
        <w:t>(</w:t>
      </w:r>
      <w:r w:rsidRPr="00797491">
        <w:rPr>
          <w:rFonts w:asciiTheme="minorHAnsi" w:hAnsiTheme="minorHAnsi" w:cstheme="minorHAnsi"/>
          <w:b/>
          <w:bCs/>
          <w:color w:val="auto"/>
        </w:rPr>
        <w:t>A</w:t>
      </w:r>
      <w:r w:rsidRPr="009C6323">
        <w:rPr>
          <w:rFonts w:asciiTheme="minorHAnsi" w:hAnsiTheme="minorHAnsi" w:cstheme="minorHAnsi"/>
          <w:color w:val="auto"/>
        </w:rPr>
        <w:t>)</w:t>
      </w:r>
      <w:r w:rsidR="009C6323" w:rsidRPr="009C6323">
        <w:rPr>
          <w:rFonts w:asciiTheme="minorHAnsi" w:hAnsiTheme="minorHAnsi" w:cstheme="minorHAnsi"/>
          <w:color w:val="auto"/>
        </w:rPr>
        <w:t xml:space="preserve"> </w:t>
      </w:r>
      <w:r w:rsidRPr="009C6323">
        <w:rPr>
          <w:rFonts w:asciiTheme="minorHAnsi" w:hAnsiTheme="minorHAnsi" w:cstheme="minorHAnsi"/>
          <w:color w:val="auto"/>
        </w:rPr>
        <w:t>The 2 square coverslips (20</w:t>
      </w:r>
      <w:r w:rsidR="00797491">
        <w:rPr>
          <w:rFonts w:asciiTheme="minorHAnsi" w:hAnsiTheme="minorHAnsi" w:cstheme="minorHAnsi"/>
          <w:color w:val="auto"/>
        </w:rPr>
        <w:t xml:space="preserve"> mm </w:t>
      </w:r>
      <w:r w:rsidRPr="009C6323">
        <w:rPr>
          <w:rFonts w:asciiTheme="minorHAnsi" w:hAnsiTheme="minorHAnsi" w:cstheme="minorHAnsi"/>
          <w:color w:val="auto"/>
        </w:rPr>
        <w:t>x</w:t>
      </w:r>
      <w:r w:rsidR="00797491">
        <w:rPr>
          <w:rFonts w:asciiTheme="minorHAnsi" w:hAnsiTheme="minorHAnsi" w:cstheme="minorHAnsi"/>
          <w:color w:val="auto"/>
        </w:rPr>
        <w:t xml:space="preserve"> </w:t>
      </w:r>
      <w:r w:rsidRPr="009C6323">
        <w:rPr>
          <w:rFonts w:asciiTheme="minorHAnsi" w:hAnsiTheme="minorHAnsi" w:cstheme="minorHAnsi"/>
          <w:color w:val="auto"/>
        </w:rPr>
        <w:t>20 mm) are placed on the glass slide</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797491">
        <w:rPr>
          <w:rFonts w:asciiTheme="minorHAnsi" w:hAnsiTheme="minorHAnsi" w:cstheme="minorHAnsi"/>
          <w:b/>
          <w:bCs/>
          <w:color w:val="auto"/>
        </w:rPr>
        <w:t>B</w:t>
      </w:r>
      <w:r w:rsidRPr="009C6323">
        <w:rPr>
          <w:rFonts w:asciiTheme="minorHAnsi" w:hAnsiTheme="minorHAnsi" w:cstheme="minorHAnsi"/>
          <w:color w:val="auto"/>
        </w:rPr>
        <w:t xml:space="preserve">) The square cover slips are separated by a distance of about 15 </w:t>
      </w:r>
      <w:proofErr w:type="gramStart"/>
      <w:r w:rsidRPr="009C6323">
        <w:rPr>
          <w:rFonts w:asciiTheme="minorHAnsi" w:hAnsiTheme="minorHAnsi" w:cstheme="minorHAnsi"/>
          <w:color w:val="auto"/>
        </w:rPr>
        <w:t>mm, and</w:t>
      </w:r>
      <w:proofErr w:type="gramEnd"/>
      <w:r w:rsidRPr="009C6323">
        <w:rPr>
          <w:rFonts w:asciiTheme="minorHAnsi" w:hAnsiTheme="minorHAnsi" w:cstheme="minorHAnsi"/>
          <w:color w:val="auto"/>
        </w:rPr>
        <w:t xml:space="preserve"> glued on the glass slide</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797491">
        <w:rPr>
          <w:rFonts w:asciiTheme="minorHAnsi" w:hAnsiTheme="minorHAnsi" w:cstheme="minorHAnsi"/>
          <w:b/>
          <w:bCs/>
          <w:color w:val="auto"/>
        </w:rPr>
        <w:t>C</w:t>
      </w:r>
      <w:r w:rsidRPr="009C6323">
        <w:rPr>
          <w:rFonts w:asciiTheme="minorHAnsi" w:hAnsiTheme="minorHAnsi" w:cstheme="minorHAnsi"/>
          <w:color w:val="auto"/>
        </w:rPr>
        <w:t xml:space="preserve">) The chamber is filled between the two adjacent square cover slips with a small sample (approximately 60 </w:t>
      </w:r>
      <w:r w:rsidRPr="009C6323">
        <w:rPr>
          <w:color w:val="auto"/>
        </w:rPr>
        <w:sym w:font="Symbol" w:char="F06D"/>
      </w:r>
      <w:r w:rsidR="00797491">
        <w:rPr>
          <w:rFonts w:asciiTheme="minorHAnsi" w:hAnsiTheme="minorHAnsi" w:cstheme="minorHAnsi"/>
          <w:color w:val="auto"/>
        </w:rPr>
        <w:t>L</w:t>
      </w:r>
      <w:r w:rsidRPr="009C6323">
        <w:rPr>
          <w:rFonts w:asciiTheme="minorHAnsi" w:hAnsiTheme="minorHAnsi" w:cstheme="minorHAnsi"/>
          <w:color w:val="auto"/>
        </w:rPr>
        <w:t>) of ciliated epithelium in supplemented M199</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797491">
        <w:rPr>
          <w:rFonts w:asciiTheme="minorHAnsi" w:hAnsiTheme="minorHAnsi" w:cstheme="minorHAnsi"/>
          <w:b/>
          <w:bCs/>
          <w:color w:val="auto"/>
        </w:rPr>
        <w:t>D</w:t>
      </w:r>
      <w:r w:rsidRPr="009C6323">
        <w:rPr>
          <w:rFonts w:asciiTheme="minorHAnsi" w:hAnsiTheme="minorHAnsi" w:cstheme="minorHAnsi"/>
          <w:color w:val="auto"/>
        </w:rPr>
        <w:t>) A long rectangular coverslip (22</w:t>
      </w:r>
      <w:r w:rsidR="00797491">
        <w:rPr>
          <w:rFonts w:asciiTheme="minorHAnsi" w:hAnsiTheme="minorHAnsi" w:cstheme="minorHAnsi"/>
          <w:color w:val="auto"/>
        </w:rPr>
        <w:t xml:space="preserve"> mm x </w:t>
      </w:r>
      <w:r w:rsidRPr="009C6323">
        <w:rPr>
          <w:rFonts w:asciiTheme="minorHAnsi" w:hAnsiTheme="minorHAnsi" w:cstheme="minorHAnsi"/>
          <w:color w:val="auto"/>
        </w:rPr>
        <w:t>40</w:t>
      </w:r>
      <w:r w:rsidR="00797491">
        <w:rPr>
          <w:rFonts w:asciiTheme="minorHAnsi" w:hAnsiTheme="minorHAnsi" w:cstheme="minorHAnsi"/>
          <w:color w:val="auto"/>
        </w:rPr>
        <w:t xml:space="preserve"> </w:t>
      </w:r>
      <w:r w:rsidRPr="009C6323">
        <w:rPr>
          <w:rFonts w:asciiTheme="minorHAnsi" w:hAnsiTheme="minorHAnsi" w:cstheme="minorHAnsi"/>
          <w:color w:val="auto"/>
        </w:rPr>
        <w:t>mm) is placed on the two adjacent square cover slips, and covers the chamber.</w:t>
      </w:r>
    </w:p>
    <w:p w14:paraId="22AAE3EA" w14:textId="77777777" w:rsidR="0049617C" w:rsidRPr="009C6323" w:rsidRDefault="0049617C" w:rsidP="00797491">
      <w:pPr>
        <w:contextualSpacing/>
        <w:rPr>
          <w:rFonts w:asciiTheme="minorHAnsi" w:hAnsiTheme="minorHAnsi" w:cstheme="minorHAnsi"/>
          <w:color w:val="auto"/>
        </w:rPr>
      </w:pPr>
    </w:p>
    <w:p w14:paraId="2C6DFAFB" w14:textId="3F31D95A" w:rsidR="009D3D47" w:rsidRPr="009C6323" w:rsidRDefault="009D3D47" w:rsidP="00797491">
      <w:pPr>
        <w:contextualSpacing/>
        <w:rPr>
          <w:rFonts w:asciiTheme="minorHAnsi" w:hAnsiTheme="minorHAnsi" w:cstheme="minorHAnsi"/>
          <w:b/>
          <w:color w:val="auto"/>
        </w:rPr>
      </w:pPr>
      <w:r w:rsidRPr="009C6323">
        <w:rPr>
          <w:rFonts w:asciiTheme="minorHAnsi" w:hAnsiTheme="minorHAnsi" w:cstheme="minorHAnsi"/>
          <w:b/>
          <w:color w:val="auto"/>
        </w:rPr>
        <w:t>Figure 3: Mounting of the closed chamber using a double-sided st</w:t>
      </w:r>
      <w:r w:rsidR="0076242B" w:rsidRPr="009C6323">
        <w:rPr>
          <w:rFonts w:asciiTheme="minorHAnsi" w:hAnsiTheme="minorHAnsi" w:cstheme="minorHAnsi"/>
          <w:b/>
          <w:color w:val="auto"/>
        </w:rPr>
        <w:t>uck</w:t>
      </w:r>
      <w:r w:rsidRPr="009C6323">
        <w:rPr>
          <w:rFonts w:asciiTheme="minorHAnsi" w:hAnsiTheme="minorHAnsi" w:cstheme="minorHAnsi"/>
          <w:b/>
          <w:color w:val="auto"/>
        </w:rPr>
        <w:t xml:space="preserve"> spacer</w:t>
      </w:r>
      <w:r w:rsidR="00F06DA1">
        <w:rPr>
          <w:rFonts w:asciiTheme="minorHAnsi" w:hAnsiTheme="minorHAnsi" w:cstheme="minorHAnsi"/>
          <w:b/>
          <w:color w:val="auto"/>
        </w:rPr>
        <w:t xml:space="preserve"> </w:t>
      </w:r>
      <w:r w:rsidR="00F06DA1" w:rsidRPr="00797491">
        <w:rPr>
          <w:rFonts w:asciiTheme="minorHAnsi" w:hAnsiTheme="minorHAnsi" w:cstheme="minorHAnsi"/>
          <w:bCs/>
          <w:color w:val="auto"/>
        </w:rPr>
        <w:t>(</w:t>
      </w:r>
      <w:r w:rsidRPr="00797491">
        <w:rPr>
          <w:rFonts w:asciiTheme="minorHAnsi" w:hAnsiTheme="minorHAnsi" w:cstheme="minorHAnsi"/>
          <w:b/>
          <w:bCs/>
          <w:iCs/>
          <w:color w:val="auto"/>
        </w:rPr>
        <w:t>A</w:t>
      </w:r>
      <w:r w:rsidRPr="009C6323">
        <w:rPr>
          <w:rFonts w:asciiTheme="minorHAnsi" w:hAnsiTheme="minorHAnsi" w:cstheme="minorHAnsi"/>
          <w:color w:val="auto"/>
        </w:rPr>
        <w:t>) The glass slide and the double-</w:t>
      </w:r>
      <w:r w:rsidR="0076242B" w:rsidRPr="009C6323">
        <w:rPr>
          <w:rFonts w:asciiTheme="minorHAnsi" w:hAnsiTheme="minorHAnsi" w:cstheme="minorHAnsi"/>
          <w:color w:val="auto"/>
        </w:rPr>
        <w:t xml:space="preserve">side </w:t>
      </w:r>
      <w:r w:rsidRPr="009C6323">
        <w:rPr>
          <w:rFonts w:asciiTheme="minorHAnsi" w:hAnsiTheme="minorHAnsi" w:cstheme="minorHAnsi"/>
          <w:color w:val="auto"/>
        </w:rPr>
        <w:t>st</w:t>
      </w:r>
      <w:r w:rsidR="0076242B" w:rsidRPr="009C6323">
        <w:rPr>
          <w:rFonts w:asciiTheme="minorHAnsi" w:hAnsiTheme="minorHAnsi" w:cstheme="minorHAnsi"/>
          <w:color w:val="auto"/>
        </w:rPr>
        <w:t>u</w:t>
      </w:r>
      <w:r w:rsidRPr="009C6323">
        <w:rPr>
          <w:rFonts w:asciiTheme="minorHAnsi" w:hAnsiTheme="minorHAnsi" w:cstheme="minorHAnsi"/>
          <w:color w:val="auto"/>
        </w:rPr>
        <w:t>ck spacer</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797491">
        <w:rPr>
          <w:rFonts w:asciiTheme="minorHAnsi" w:hAnsiTheme="minorHAnsi" w:cstheme="minorHAnsi"/>
          <w:b/>
          <w:bCs/>
          <w:iCs/>
          <w:color w:val="auto"/>
        </w:rPr>
        <w:t>B</w:t>
      </w:r>
      <w:r w:rsidRPr="009C6323">
        <w:rPr>
          <w:rFonts w:asciiTheme="minorHAnsi" w:hAnsiTheme="minorHAnsi" w:cstheme="minorHAnsi"/>
          <w:color w:val="auto"/>
        </w:rPr>
        <w:t>) The protection is removed on one side of the spacer, and the spacer is then stuck on the glass slide</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797491">
        <w:rPr>
          <w:rFonts w:asciiTheme="minorHAnsi" w:hAnsiTheme="minorHAnsi" w:cstheme="minorHAnsi"/>
          <w:b/>
          <w:bCs/>
          <w:iCs/>
          <w:color w:val="auto"/>
        </w:rPr>
        <w:t>C</w:t>
      </w:r>
      <w:r w:rsidRPr="009C6323">
        <w:rPr>
          <w:rFonts w:asciiTheme="minorHAnsi" w:hAnsiTheme="minorHAnsi" w:cstheme="minorHAnsi"/>
          <w:color w:val="auto"/>
        </w:rPr>
        <w:t>) The protection is removed from the other side of the double-sided st</w:t>
      </w:r>
      <w:r w:rsidR="0076242B" w:rsidRPr="009C6323">
        <w:rPr>
          <w:rFonts w:asciiTheme="minorHAnsi" w:hAnsiTheme="minorHAnsi" w:cstheme="minorHAnsi"/>
          <w:color w:val="auto"/>
        </w:rPr>
        <w:t>uck</w:t>
      </w:r>
      <w:r w:rsidRPr="009C6323">
        <w:rPr>
          <w:rFonts w:asciiTheme="minorHAnsi" w:hAnsiTheme="minorHAnsi" w:cstheme="minorHAnsi"/>
          <w:color w:val="auto"/>
        </w:rPr>
        <w:t xml:space="preserve"> spacer, and then the spacer is filled with a small sample (approximately 60 </w:t>
      </w:r>
      <w:r w:rsidRPr="009C6323">
        <w:rPr>
          <w:color w:val="auto"/>
        </w:rPr>
        <w:sym w:font="Symbol" w:char="F06D"/>
      </w:r>
      <w:r w:rsidR="00A06220">
        <w:rPr>
          <w:rFonts w:asciiTheme="minorHAnsi" w:hAnsiTheme="minorHAnsi" w:cstheme="minorHAnsi"/>
          <w:color w:val="auto"/>
        </w:rPr>
        <w:t>L</w:t>
      </w:r>
      <w:r w:rsidRPr="009C6323">
        <w:rPr>
          <w:rFonts w:asciiTheme="minorHAnsi" w:hAnsiTheme="minorHAnsi" w:cstheme="minorHAnsi"/>
          <w:color w:val="auto"/>
        </w:rPr>
        <w:t>) of ciliated epithelium in supplemented M199</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797491">
        <w:rPr>
          <w:rFonts w:asciiTheme="minorHAnsi" w:hAnsiTheme="minorHAnsi" w:cstheme="minorHAnsi"/>
          <w:b/>
          <w:bCs/>
          <w:iCs/>
          <w:color w:val="auto"/>
        </w:rPr>
        <w:t>D</w:t>
      </w:r>
      <w:r w:rsidRPr="009C6323">
        <w:rPr>
          <w:rFonts w:asciiTheme="minorHAnsi" w:hAnsiTheme="minorHAnsi" w:cstheme="minorHAnsi"/>
          <w:color w:val="auto"/>
        </w:rPr>
        <w:t>) A long rectangular coverslip (22</w:t>
      </w:r>
      <w:r w:rsidR="00A06220">
        <w:rPr>
          <w:rFonts w:asciiTheme="minorHAnsi" w:hAnsiTheme="minorHAnsi" w:cstheme="minorHAnsi"/>
          <w:color w:val="auto"/>
        </w:rPr>
        <w:t xml:space="preserve"> mm x </w:t>
      </w:r>
      <w:r w:rsidRPr="009C6323">
        <w:rPr>
          <w:rFonts w:asciiTheme="minorHAnsi" w:hAnsiTheme="minorHAnsi" w:cstheme="minorHAnsi"/>
          <w:color w:val="auto"/>
        </w:rPr>
        <w:t>40</w:t>
      </w:r>
      <w:r w:rsidR="00A06220">
        <w:rPr>
          <w:rFonts w:asciiTheme="minorHAnsi" w:hAnsiTheme="minorHAnsi" w:cstheme="minorHAnsi"/>
          <w:color w:val="auto"/>
        </w:rPr>
        <w:t xml:space="preserve"> </w:t>
      </w:r>
      <w:r w:rsidRPr="009C6323">
        <w:rPr>
          <w:rFonts w:asciiTheme="minorHAnsi" w:hAnsiTheme="minorHAnsi" w:cstheme="minorHAnsi"/>
          <w:color w:val="auto"/>
        </w:rPr>
        <w:t>mm) is stuck on the spacer, and closes the chamber.</w:t>
      </w:r>
    </w:p>
    <w:p w14:paraId="12423E16" w14:textId="77777777" w:rsidR="009D3D47" w:rsidRPr="009C6323" w:rsidRDefault="009D3D47" w:rsidP="00797491">
      <w:pPr>
        <w:contextualSpacing/>
        <w:rPr>
          <w:rFonts w:asciiTheme="minorHAnsi" w:hAnsiTheme="minorHAnsi" w:cstheme="minorHAnsi"/>
          <w:b/>
          <w:color w:val="auto"/>
        </w:rPr>
      </w:pPr>
    </w:p>
    <w:p w14:paraId="0BFFFCCA" w14:textId="5831852A"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b/>
          <w:color w:val="auto"/>
        </w:rPr>
        <w:t>Figure 4</w:t>
      </w:r>
      <w:r w:rsidRPr="009C6323">
        <w:rPr>
          <w:rFonts w:asciiTheme="minorHAnsi" w:hAnsiTheme="minorHAnsi" w:cstheme="minorHAnsi"/>
          <w:color w:val="auto"/>
        </w:rPr>
        <w:t xml:space="preserve">: </w:t>
      </w:r>
      <w:r w:rsidRPr="009C6323">
        <w:rPr>
          <w:rFonts w:asciiTheme="minorHAnsi" w:hAnsiTheme="minorHAnsi" w:cstheme="minorHAnsi"/>
          <w:b/>
          <w:color w:val="auto"/>
        </w:rPr>
        <w:t>Schematic diagram showing the main visualization chambers used to perform ciliary videomicroscopy using digital high‐speed videomicroscopy (DHSV)</w:t>
      </w:r>
      <w:r w:rsidR="00F06DA1">
        <w:rPr>
          <w:rFonts w:asciiTheme="minorHAnsi" w:hAnsiTheme="minorHAnsi" w:cstheme="minorHAnsi"/>
          <w:b/>
          <w:color w:val="auto"/>
        </w:rPr>
        <w:t xml:space="preserve"> </w:t>
      </w:r>
      <w:r w:rsidR="00F06DA1" w:rsidRPr="00797491">
        <w:rPr>
          <w:rFonts w:asciiTheme="minorHAnsi" w:hAnsiTheme="minorHAnsi" w:cstheme="minorHAnsi"/>
          <w:bCs/>
          <w:color w:val="auto"/>
        </w:rPr>
        <w:t>(</w:t>
      </w:r>
      <w:r w:rsidRPr="00797491">
        <w:rPr>
          <w:rFonts w:asciiTheme="minorHAnsi" w:hAnsiTheme="minorHAnsi" w:cstheme="minorHAnsi"/>
          <w:b/>
          <w:bCs/>
          <w:iCs/>
          <w:color w:val="auto"/>
        </w:rPr>
        <w:t>A</w:t>
      </w:r>
      <w:r w:rsidR="00CF38D2" w:rsidRPr="009C6323">
        <w:rPr>
          <w:rFonts w:asciiTheme="minorHAnsi" w:hAnsiTheme="minorHAnsi" w:cstheme="minorHAnsi"/>
          <w:bCs/>
          <w:color w:val="auto"/>
        </w:rPr>
        <w:t>)</w:t>
      </w:r>
      <w:r w:rsidRPr="009C6323">
        <w:rPr>
          <w:rFonts w:asciiTheme="minorHAnsi" w:hAnsiTheme="minorHAnsi" w:cstheme="minorHAnsi"/>
          <w:color w:val="auto"/>
        </w:rPr>
        <w:t xml:space="preserve"> </w:t>
      </w:r>
      <w:r w:rsidR="00A02254" w:rsidRPr="009C6323">
        <w:rPr>
          <w:rFonts w:asciiTheme="minorHAnsi" w:hAnsiTheme="minorHAnsi" w:cstheme="minorHAnsi"/>
          <w:color w:val="auto"/>
        </w:rPr>
        <w:t>T</w:t>
      </w:r>
      <w:r w:rsidRPr="009C6323">
        <w:rPr>
          <w:rFonts w:asciiTheme="minorHAnsi" w:hAnsiTheme="minorHAnsi" w:cstheme="minorHAnsi"/>
          <w:color w:val="auto"/>
        </w:rPr>
        <w:t>he open hanging drop technique: the ciliated sample is suspended in a drop of cell culture medium in an open chamber created by the separation of a coverslip and a glass slide by two adjacent coverslips</w:t>
      </w:r>
      <w:r w:rsidR="00A06220">
        <w:rPr>
          <w:rFonts w:asciiTheme="minorHAnsi" w:hAnsiTheme="minorHAnsi" w:cstheme="minorHAnsi"/>
          <w:color w:val="auto"/>
        </w:rPr>
        <w:t>.</w:t>
      </w:r>
      <w:r w:rsidR="00F06DA1">
        <w:rPr>
          <w:rFonts w:asciiTheme="minorHAnsi" w:hAnsiTheme="minorHAnsi" w:cstheme="minorHAnsi"/>
          <w:color w:val="auto"/>
        </w:rPr>
        <w:t xml:space="preserve"> (</w:t>
      </w:r>
      <w:r w:rsidRPr="00797491">
        <w:rPr>
          <w:rFonts w:asciiTheme="minorHAnsi" w:hAnsiTheme="minorHAnsi" w:cstheme="minorHAnsi"/>
          <w:b/>
          <w:bCs/>
          <w:iCs/>
          <w:color w:val="auto"/>
        </w:rPr>
        <w:t>B</w:t>
      </w:r>
      <w:r w:rsidR="00CF38D2" w:rsidRPr="009C6323">
        <w:rPr>
          <w:rFonts w:asciiTheme="minorHAnsi" w:hAnsiTheme="minorHAnsi" w:cstheme="minorHAnsi"/>
          <w:bCs/>
          <w:color w:val="auto"/>
        </w:rPr>
        <w:t>)</w:t>
      </w:r>
      <w:r w:rsidRPr="009C6323">
        <w:rPr>
          <w:rFonts w:asciiTheme="minorHAnsi" w:hAnsiTheme="minorHAnsi" w:cstheme="minorHAnsi"/>
          <w:color w:val="auto"/>
        </w:rPr>
        <w:t xml:space="preserve"> </w:t>
      </w:r>
      <w:r w:rsidR="00A02254" w:rsidRPr="009C6323">
        <w:rPr>
          <w:rFonts w:asciiTheme="minorHAnsi" w:hAnsiTheme="minorHAnsi" w:cstheme="minorHAnsi"/>
          <w:color w:val="auto"/>
        </w:rPr>
        <w:t>T</w:t>
      </w:r>
      <w:r w:rsidRPr="009C6323">
        <w:rPr>
          <w:rFonts w:asciiTheme="minorHAnsi" w:hAnsiTheme="minorHAnsi" w:cstheme="minorHAnsi"/>
          <w:color w:val="auto"/>
        </w:rPr>
        <w:t xml:space="preserve">he closed hanging drop technique: the ciliated sample is suspended in a drop of cell culture medium in a closed chamber created by a spacer sandwiched between a glass side and a cover slip. The spacer sticks firmly on both the glass slide and the cover slip. Reproduced and modified from </w:t>
      </w:r>
      <w:proofErr w:type="spellStart"/>
      <w:r w:rsidRPr="009C6323">
        <w:rPr>
          <w:rFonts w:asciiTheme="minorHAnsi" w:hAnsiTheme="minorHAnsi" w:cstheme="minorHAnsi"/>
          <w:color w:val="auto"/>
        </w:rPr>
        <w:t>Kempeneers</w:t>
      </w:r>
      <w:proofErr w:type="spellEnd"/>
      <w:r w:rsidRPr="009C6323">
        <w:rPr>
          <w:rFonts w:asciiTheme="minorHAnsi" w:hAnsiTheme="minorHAnsi" w:cstheme="minorHAnsi"/>
          <w:color w:val="auto"/>
        </w:rPr>
        <w:t xml:space="preserve"> </w:t>
      </w:r>
      <w:r w:rsidR="00797491" w:rsidRPr="00797491">
        <w:rPr>
          <w:rFonts w:asciiTheme="minorHAnsi" w:hAnsiTheme="minorHAnsi" w:cstheme="minorHAnsi"/>
          <w:color w:val="auto"/>
        </w:rPr>
        <w:t>et al</w:t>
      </w:r>
      <w:r w:rsidR="00A06220">
        <w:rPr>
          <w:rFonts w:asciiTheme="minorHAnsi" w:hAnsiTheme="minorHAnsi" w:cstheme="minorHAnsi"/>
          <w:color w:val="auto"/>
        </w:rPr>
        <w:t>.</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13</w:t>
      </w:r>
      <w:r w:rsidRPr="009C6323">
        <w:rPr>
          <w:rFonts w:asciiTheme="minorHAnsi" w:hAnsiTheme="minorHAnsi" w:cstheme="minorHAnsi"/>
          <w:color w:val="auto"/>
        </w:rPr>
        <w:fldChar w:fldCharType="end"/>
      </w:r>
      <w:r w:rsidRPr="009C6323">
        <w:rPr>
          <w:rFonts w:asciiTheme="minorHAnsi" w:hAnsiTheme="minorHAnsi" w:cstheme="minorHAnsi"/>
          <w:color w:val="auto"/>
        </w:rPr>
        <w:t xml:space="preserve">. </w:t>
      </w:r>
    </w:p>
    <w:p w14:paraId="76919A5C" w14:textId="77777777" w:rsidR="009D3D47" w:rsidRPr="009C6323" w:rsidRDefault="009D3D47" w:rsidP="00797491">
      <w:pPr>
        <w:contextualSpacing/>
        <w:rPr>
          <w:rFonts w:asciiTheme="minorHAnsi" w:hAnsiTheme="minorHAnsi" w:cstheme="minorHAnsi"/>
          <w:b/>
          <w:color w:val="auto"/>
        </w:rPr>
      </w:pPr>
    </w:p>
    <w:p w14:paraId="552C0594" w14:textId="75967CC6" w:rsidR="009D3D47" w:rsidRDefault="009D3D47" w:rsidP="00797491">
      <w:pPr>
        <w:contextualSpacing/>
        <w:rPr>
          <w:rFonts w:asciiTheme="minorHAnsi" w:hAnsiTheme="minorHAnsi" w:cstheme="minorHAnsi"/>
          <w:color w:val="auto"/>
        </w:rPr>
      </w:pPr>
      <w:r w:rsidRPr="009C6323">
        <w:rPr>
          <w:rFonts w:asciiTheme="minorHAnsi" w:hAnsiTheme="minorHAnsi" w:cstheme="minorHAnsi"/>
          <w:b/>
          <w:bCs/>
          <w:color w:val="auto"/>
        </w:rPr>
        <w:t xml:space="preserve">Figure 5: Equipment used in </w:t>
      </w:r>
      <w:r w:rsidR="00A06220">
        <w:rPr>
          <w:rFonts w:asciiTheme="minorHAnsi" w:hAnsiTheme="minorHAnsi" w:cstheme="minorHAnsi"/>
          <w:b/>
          <w:bCs/>
          <w:color w:val="auto"/>
        </w:rPr>
        <w:t>the</w:t>
      </w:r>
      <w:r w:rsidRPr="009C6323">
        <w:rPr>
          <w:rFonts w:asciiTheme="minorHAnsi" w:hAnsiTheme="minorHAnsi" w:cstheme="minorHAnsi"/>
          <w:b/>
          <w:bCs/>
          <w:color w:val="auto"/>
        </w:rPr>
        <w:t xml:space="preserve"> DHSV laboratory</w:t>
      </w:r>
      <w:r w:rsidR="00F06DA1">
        <w:rPr>
          <w:rFonts w:asciiTheme="minorHAnsi" w:hAnsiTheme="minorHAnsi" w:cstheme="minorHAnsi"/>
          <w:b/>
          <w:bCs/>
          <w:color w:val="auto"/>
        </w:rPr>
        <w:t xml:space="preserve"> </w:t>
      </w:r>
      <w:r w:rsidR="00F06DA1" w:rsidRPr="00797491">
        <w:rPr>
          <w:rFonts w:asciiTheme="minorHAnsi" w:hAnsiTheme="minorHAnsi" w:cstheme="minorHAnsi"/>
          <w:color w:val="auto"/>
        </w:rPr>
        <w:t>(</w:t>
      </w:r>
      <w:r w:rsidRPr="00797491">
        <w:rPr>
          <w:rFonts w:asciiTheme="minorHAnsi" w:hAnsiTheme="minorHAnsi" w:cstheme="minorHAnsi"/>
          <w:b/>
          <w:bCs/>
          <w:iCs/>
          <w:color w:val="auto"/>
        </w:rPr>
        <w:t>A</w:t>
      </w:r>
      <w:r w:rsidRPr="009C6323">
        <w:rPr>
          <w:rFonts w:asciiTheme="minorHAnsi" w:hAnsiTheme="minorHAnsi" w:cstheme="minorHAnsi"/>
          <w:bCs/>
          <w:color w:val="auto"/>
        </w:rPr>
        <w:t>)</w:t>
      </w:r>
      <w:r w:rsidRPr="009C6323">
        <w:rPr>
          <w:rFonts w:asciiTheme="minorHAnsi" w:hAnsiTheme="minorHAnsi" w:cstheme="minorHAnsi"/>
          <w:color w:val="auto"/>
        </w:rPr>
        <w:t xml:space="preserve"> The microscope equipped with a 100</w:t>
      </w:r>
      <w:r w:rsidR="00A06220">
        <w:rPr>
          <w:rFonts w:asciiTheme="minorHAnsi" w:hAnsiTheme="minorHAnsi" w:cstheme="minorHAnsi"/>
          <w:color w:val="auto"/>
        </w:rPr>
        <w:t>x</w:t>
      </w:r>
      <w:r w:rsidRPr="009C6323">
        <w:rPr>
          <w:rFonts w:asciiTheme="minorHAnsi" w:hAnsiTheme="minorHAnsi" w:cstheme="minorHAnsi"/>
          <w:color w:val="auto"/>
        </w:rPr>
        <w:t xml:space="preserve"> oil-immersion phase-contrast lens, is placed on an anti-vibration table to avoid that external vibrations cause artifacts for ciliary functional analysis</w:t>
      </w:r>
      <w:r w:rsidR="00F06DA1">
        <w:rPr>
          <w:rFonts w:asciiTheme="minorHAnsi" w:hAnsiTheme="minorHAnsi" w:cstheme="minorHAnsi"/>
          <w:color w:val="auto"/>
        </w:rPr>
        <w:t xml:space="preserve"> (</w:t>
      </w:r>
      <w:r w:rsidRPr="00797491">
        <w:rPr>
          <w:rFonts w:asciiTheme="minorHAnsi" w:hAnsiTheme="minorHAnsi" w:cstheme="minorHAnsi"/>
          <w:b/>
          <w:bCs/>
          <w:iCs/>
          <w:color w:val="auto"/>
        </w:rPr>
        <w:t>B</w:t>
      </w:r>
      <w:r w:rsidRPr="009C6323">
        <w:rPr>
          <w:rFonts w:asciiTheme="minorHAnsi" w:hAnsiTheme="minorHAnsi" w:cstheme="minorHAnsi"/>
          <w:color w:val="auto"/>
        </w:rPr>
        <w:t>) The microscope is surrounded by bubble wrap to prevent heat loss from ambient air</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797491">
        <w:rPr>
          <w:rFonts w:asciiTheme="minorHAnsi" w:hAnsiTheme="minorHAnsi" w:cstheme="minorHAnsi"/>
          <w:b/>
          <w:bCs/>
          <w:iCs/>
          <w:color w:val="auto"/>
        </w:rPr>
        <w:t>C</w:t>
      </w:r>
      <w:r w:rsidRPr="009C6323">
        <w:rPr>
          <w:rFonts w:asciiTheme="minorHAnsi" w:hAnsiTheme="minorHAnsi" w:cstheme="minorHAnsi"/>
          <w:color w:val="auto"/>
        </w:rPr>
        <w:t>) The oil immersion objective creates heat loss</w:t>
      </w:r>
      <w:r w:rsidR="00A06220">
        <w:rPr>
          <w:rFonts w:asciiTheme="minorHAnsi" w:hAnsiTheme="minorHAnsi" w:cstheme="minorHAnsi"/>
          <w:color w:val="auto"/>
        </w:rPr>
        <w:t>.</w:t>
      </w:r>
      <w:r w:rsidRPr="009C6323">
        <w:rPr>
          <w:rFonts w:asciiTheme="minorHAnsi" w:hAnsiTheme="minorHAnsi" w:cstheme="minorHAnsi"/>
          <w:color w:val="auto"/>
        </w:rPr>
        <w:t xml:space="preserve"> this can be prevented using a lens heater (arrows)</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797491">
        <w:rPr>
          <w:rFonts w:asciiTheme="minorHAnsi" w:hAnsiTheme="minorHAnsi" w:cstheme="minorHAnsi"/>
          <w:b/>
          <w:bCs/>
          <w:iCs/>
          <w:color w:val="auto"/>
        </w:rPr>
        <w:t>D</w:t>
      </w:r>
      <w:r w:rsidRPr="009C6323">
        <w:rPr>
          <w:rFonts w:asciiTheme="minorHAnsi" w:hAnsiTheme="minorHAnsi" w:cstheme="minorHAnsi"/>
          <w:color w:val="auto"/>
        </w:rPr>
        <w:t>) The sample is heated using a heating box.</w:t>
      </w:r>
    </w:p>
    <w:p w14:paraId="1245E833" w14:textId="77777777" w:rsidR="00A06220" w:rsidRPr="009C6323" w:rsidRDefault="00A06220" w:rsidP="00797491">
      <w:pPr>
        <w:contextualSpacing/>
        <w:rPr>
          <w:rFonts w:asciiTheme="minorHAnsi" w:hAnsiTheme="minorHAnsi" w:cstheme="minorHAnsi"/>
          <w:b/>
          <w:color w:val="auto"/>
        </w:rPr>
      </w:pPr>
    </w:p>
    <w:p w14:paraId="6BC24E97" w14:textId="3BF24CD7" w:rsidR="009D3D47" w:rsidRPr="009C6323" w:rsidRDefault="009D3D47" w:rsidP="00797491">
      <w:pPr>
        <w:contextualSpacing/>
        <w:rPr>
          <w:color w:val="auto"/>
        </w:rPr>
      </w:pPr>
      <w:r w:rsidRPr="009C6323">
        <w:rPr>
          <w:rFonts w:asciiTheme="minorHAnsi" w:hAnsiTheme="minorHAnsi" w:cstheme="minorHAnsi"/>
          <w:b/>
          <w:color w:val="auto"/>
        </w:rPr>
        <w:t xml:space="preserve">Figure 6: Description of the use of the </w:t>
      </w:r>
      <w:r w:rsidR="00B61162" w:rsidRPr="009C6323">
        <w:rPr>
          <w:rFonts w:asciiTheme="minorHAnsi" w:hAnsiTheme="minorHAnsi" w:cstheme="minorHAnsi"/>
          <w:b/>
          <w:color w:val="auto"/>
        </w:rPr>
        <w:t>s</w:t>
      </w:r>
      <w:r w:rsidRPr="009C6323">
        <w:rPr>
          <w:rFonts w:asciiTheme="minorHAnsi" w:hAnsiTheme="minorHAnsi" w:cstheme="minorHAnsi"/>
          <w:b/>
          <w:color w:val="auto"/>
        </w:rPr>
        <w:t>oftware: visualization of respiratory ciliated edges onto the monitor</w:t>
      </w:r>
      <w:r w:rsidR="00F06DA1">
        <w:rPr>
          <w:rFonts w:asciiTheme="minorHAnsi" w:hAnsiTheme="minorHAnsi" w:cstheme="minorHAnsi"/>
          <w:b/>
          <w:color w:val="auto"/>
        </w:rPr>
        <w:t xml:space="preserve"> </w:t>
      </w:r>
      <w:r w:rsidR="00F06DA1" w:rsidRPr="00797491">
        <w:rPr>
          <w:rFonts w:asciiTheme="minorHAnsi" w:hAnsiTheme="minorHAnsi" w:cstheme="minorHAnsi"/>
          <w:bCs/>
          <w:color w:val="auto"/>
        </w:rPr>
        <w:t>(</w:t>
      </w:r>
      <w:r w:rsidRPr="00A06220">
        <w:rPr>
          <w:rFonts w:asciiTheme="minorHAnsi" w:hAnsiTheme="minorHAnsi" w:cstheme="minorHAnsi"/>
          <w:b/>
          <w:bCs/>
          <w:color w:val="auto"/>
        </w:rPr>
        <w:t>A</w:t>
      </w:r>
      <w:r w:rsidRPr="009C6323">
        <w:rPr>
          <w:rFonts w:asciiTheme="minorHAnsi" w:hAnsiTheme="minorHAnsi" w:cstheme="minorHAnsi"/>
          <w:color w:val="auto"/>
        </w:rPr>
        <w:t xml:space="preserve">) The </w:t>
      </w:r>
      <w:r w:rsidR="00A06220" w:rsidRPr="00797491">
        <w:rPr>
          <w:rFonts w:asciiTheme="minorHAnsi" w:hAnsiTheme="minorHAnsi" w:cstheme="minorHAnsi"/>
          <w:b/>
          <w:bCs/>
          <w:iCs/>
          <w:color w:val="auto"/>
        </w:rPr>
        <w:t>Main Menu</w:t>
      </w:r>
      <w:r w:rsidR="00A06220" w:rsidRPr="009C6323">
        <w:rPr>
          <w:rFonts w:asciiTheme="minorHAnsi" w:hAnsiTheme="minorHAnsi" w:cstheme="minorHAnsi"/>
          <w:color w:val="auto"/>
        </w:rPr>
        <w:t xml:space="preserve"> </w:t>
      </w:r>
      <w:r w:rsidRPr="009C6323">
        <w:rPr>
          <w:rFonts w:asciiTheme="minorHAnsi" w:hAnsiTheme="minorHAnsi" w:cstheme="minorHAnsi"/>
          <w:color w:val="auto"/>
        </w:rPr>
        <w:t xml:space="preserve">appears directly when </w:t>
      </w:r>
      <w:r w:rsidR="00A06220">
        <w:rPr>
          <w:rFonts w:asciiTheme="minorHAnsi" w:hAnsiTheme="minorHAnsi" w:cstheme="minorHAnsi"/>
          <w:color w:val="auto"/>
        </w:rPr>
        <w:t>opening</w:t>
      </w:r>
      <w:r w:rsidRPr="009C6323">
        <w:rPr>
          <w:rFonts w:asciiTheme="minorHAnsi" w:hAnsiTheme="minorHAnsi" w:cstheme="minorHAnsi"/>
          <w:color w:val="auto"/>
        </w:rPr>
        <w:t xml:space="preserve"> the </w:t>
      </w:r>
      <w:r w:rsidR="00F2514E" w:rsidRPr="009C6323">
        <w:rPr>
          <w:rFonts w:asciiTheme="minorHAnsi" w:hAnsiTheme="minorHAnsi" w:cstheme="minorHAnsi"/>
          <w:color w:val="auto"/>
        </w:rPr>
        <w:t>software</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B</w:t>
      </w:r>
      <w:r w:rsidRPr="009C6323">
        <w:rPr>
          <w:rFonts w:asciiTheme="minorHAnsi" w:hAnsiTheme="minorHAnsi" w:cstheme="minorHAnsi"/>
          <w:color w:val="auto"/>
        </w:rPr>
        <w:t xml:space="preserve">) Close the </w:t>
      </w:r>
      <w:r w:rsidR="00A06220" w:rsidRPr="00A06220">
        <w:rPr>
          <w:rFonts w:asciiTheme="minorHAnsi" w:hAnsiTheme="minorHAnsi" w:cstheme="minorHAnsi"/>
          <w:b/>
          <w:bCs/>
          <w:iCs/>
          <w:color w:val="auto"/>
        </w:rPr>
        <w:t>Camera Enumeration Filter</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C</w:t>
      </w:r>
      <w:r w:rsidRPr="009C6323">
        <w:rPr>
          <w:rFonts w:asciiTheme="minorHAnsi" w:hAnsiTheme="minorHAnsi" w:cstheme="minorHAnsi"/>
          <w:color w:val="auto"/>
        </w:rPr>
        <w:t xml:space="preserve">) Choose </w:t>
      </w:r>
      <w:r w:rsidR="00797491">
        <w:rPr>
          <w:rFonts w:asciiTheme="minorHAnsi" w:hAnsiTheme="minorHAnsi" w:cstheme="minorHAnsi"/>
          <w:color w:val="auto"/>
        </w:rPr>
        <w:t>the</w:t>
      </w:r>
      <w:r w:rsidRPr="009C6323">
        <w:rPr>
          <w:rFonts w:asciiTheme="minorHAnsi" w:hAnsiTheme="minorHAnsi" w:cstheme="minorHAnsi"/>
          <w:color w:val="auto"/>
        </w:rPr>
        <w:t xml:space="preserve"> camera and select </w:t>
      </w:r>
      <w:r w:rsidR="00A06220" w:rsidRPr="00797491">
        <w:rPr>
          <w:rFonts w:asciiTheme="minorHAnsi" w:hAnsiTheme="minorHAnsi" w:cstheme="minorHAnsi"/>
          <w:b/>
          <w:bCs/>
          <w:iCs/>
          <w:color w:val="auto"/>
        </w:rPr>
        <w:t>Interface: Expert</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D</w:t>
      </w:r>
      <w:r w:rsidRPr="009C6323">
        <w:rPr>
          <w:rFonts w:asciiTheme="minorHAnsi" w:hAnsiTheme="minorHAnsi" w:cstheme="minorHAnsi"/>
          <w:color w:val="auto"/>
        </w:rPr>
        <w:t xml:space="preserve">) The live mode allows to visualize on the monitor the image seen through the microscope. </w:t>
      </w:r>
    </w:p>
    <w:p w14:paraId="184DD8DD" w14:textId="77777777" w:rsidR="009D3D47" w:rsidRPr="009C6323" w:rsidRDefault="009D3D47" w:rsidP="00797491">
      <w:pPr>
        <w:contextualSpacing/>
        <w:rPr>
          <w:rFonts w:asciiTheme="minorHAnsi" w:hAnsiTheme="minorHAnsi" w:cstheme="minorHAnsi"/>
          <w:b/>
          <w:color w:val="auto"/>
          <w:highlight w:val="yellow"/>
        </w:rPr>
      </w:pPr>
    </w:p>
    <w:p w14:paraId="7D85603C" w14:textId="5906A1D2"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b/>
          <w:color w:val="auto"/>
        </w:rPr>
        <w:lastRenderedPageBreak/>
        <w:t xml:space="preserve">Figure 7: Description of the use of the </w:t>
      </w:r>
      <w:r w:rsidR="00B61162" w:rsidRPr="009C6323">
        <w:rPr>
          <w:rFonts w:asciiTheme="minorHAnsi" w:hAnsiTheme="minorHAnsi" w:cstheme="minorHAnsi"/>
          <w:b/>
          <w:color w:val="auto"/>
        </w:rPr>
        <w:t>software</w:t>
      </w:r>
      <w:r w:rsidRPr="009C6323">
        <w:rPr>
          <w:rFonts w:asciiTheme="minorHAnsi" w:hAnsiTheme="minorHAnsi" w:cstheme="minorHAnsi"/>
          <w:b/>
          <w:color w:val="auto"/>
        </w:rPr>
        <w:t>: adjustment of the camera acquisition settings for video</w:t>
      </w:r>
      <w:r w:rsidR="00AC2338" w:rsidRPr="009C6323">
        <w:rPr>
          <w:rFonts w:asciiTheme="minorHAnsi" w:hAnsiTheme="minorHAnsi" w:cstheme="minorHAnsi"/>
          <w:b/>
          <w:color w:val="auto"/>
        </w:rPr>
        <w:t xml:space="preserve"> </w:t>
      </w:r>
      <w:r w:rsidRPr="009C6323">
        <w:rPr>
          <w:rFonts w:asciiTheme="minorHAnsi" w:hAnsiTheme="minorHAnsi" w:cstheme="minorHAnsi"/>
          <w:b/>
          <w:color w:val="auto"/>
        </w:rPr>
        <w:t>recording of the beating ciliated edges</w:t>
      </w:r>
      <w:r w:rsidR="00A06220">
        <w:rPr>
          <w:rFonts w:asciiTheme="minorHAnsi" w:hAnsiTheme="minorHAnsi" w:cstheme="minorHAnsi"/>
          <w:b/>
          <w:color w:val="auto"/>
        </w:rPr>
        <w:t xml:space="preserve">. </w:t>
      </w:r>
      <w:r w:rsidR="00A06220" w:rsidRPr="00A06220">
        <w:rPr>
          <w:rFonts w:asciiTheme="minorHAnsi" w:hAnsiTheme="minorHAnsi" w:cstheme="minorHAnsi"/>
          <w:bCs/>
          <w:color w:val="auto"/>
        </w:rPr>
        <w:t>(</w:t>
      </w:r>
      <w:r w:rsidRPr="00A06220">
        <w:rPr>
          <w:rFonts w:asciiTheme="minorHAnsi" w:hAnsiTheme="minorHAnsi" w:cstheme="minorHAnsi"/>
          <w:b/>
          <w:bCs/>
          <w:color w:val="auto"/>
        </w:rPr>
        <w:t>A</w:t>
      </w:r>
      <w:r w:rsidRPr="009C6323">
        <w:rPr>
          <w:rFonts w:asciiTheme="minorHAnsi" w:hAnsiTheme="minorHAnsi" w:cstheme="minorHAnsi"/>
          <w:color w:val="auto"/>
        </w:rPr>
        <w:t xml:space="preserve">) On the acquisition setting </w:t>
      </w:r>
      <w:r w:rsidRPr="00A06220">
        <w:rPr>
          <w:rFonts w:asciiTheme="minorHAnsi" w:hAnsiTheme="minorHAnsi" w:cstheme="minorHAnsi"/>
          <w:b/>
          <w:bCs/>
          <w:color w:val="auto"/>
        </w:rPr>
        <w:t>Camera</w:t>
      </w:r>
      <w:r w:rsidRPr="009C6323">
        <w:rPr>
          <w:rFonts w:asciiTheme="minorHAnsi" w:hAnsiTheme="minorHAnsi" w:cstheme="minorHAnsi"/>
          <w:color w:val="auto"/>
        </w:rPr>
        <w:t>, adjust the region of interest (ROI) and frame rate for video</w:t>
      </w:r>
      <w:r w:rsidR="00AC2338" w:rsidRPr="009C6323">
        <w:rPr>
          <w:rFonts w:asciiTheme="minorHAnsi" w:hAnsiTheme="minorHAnsi" w:cstheme="minorHAnsi"/>
          <w:color w:val="auto"/>
        </w:rPr>
        <w:t xml:space="preserve"> </w:t>
      </w:r>
      <w:r w:rsidRPr="009C6323">
        <w:rPr>
          <w:rFonts w:asciiTheme="minorHAnsi" w:hAnsiTheme="minorHAnsi" w:cstheme="minorHAnsi"/>
          <w:color w:val="auto"/>
        </w:rPr>
        <w:t>recording (Rate)</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B</w:t>
      </w:r>
      <w:r w:rsidRPr="009C6323">
        <w:rPr>
          <w:rFonts w:asciiTheme="minorHAnsi" w:hAnsiTheme="minorHAnsi" w:cstheme="minorHAnsi"/>
          <w:color w:val="auto"/>
        </w:rPr>
        <w:t xml:space="preserve">) On the acquisition setting </w:t>
      </w:r>
      <w:r w:rsidRPr="00A06220">
        <w:rPr>
          <w:rFonts w:asciiTheme="minorHAnsi" w:hAnsiTheme="minorHAnsi" w:cstheme="minorHAnsi"/>
          <w:b/>
          <w:bCs/>
          <w:color w:val="auto"/>
        </w:rPr>
        <w:t>Record</w:t>
      </w:r>
      <w:r w:rsidRPr="009C6323">
        <w:rPr>
          <w:rFonts w:asciiTheme="minorHAnsi" w:hAnsiTheme="minorHAnsi" w:cstheme="minorHAnsi"/>
          <w:color w:val="auto"/>
        </w:rPr>
        <w:t>, adjust the duration of the video</w:t>
      </w:r>
      <w:r w:rsidR="00AC2338" w:rsidRPr="009C6323">
        <w:rPr>
          <w:rFonts w:asciiTheme="minorHAnsi" w:hAnsiTheme="minorHAnsi" w:cstheme="minorHAnsi"/>
          <w:color w:val="auto"/>
        </w:rPr>
        <w:t xml:space="preserve"> </w:t>
      </w:r>
      <w:r w:rsidRPr="009C6323">
        <w:rPr>
          <w:rFonts w:asciiTheme="minorHAnsi" w:hAnsiTheme="minorHAnsi" w:cstheme="minorHAnsi"/>
          <w:color w:val="auto"/>
        </w:rPr>
        <w:t>recording (number of frames needed for the chosen recording duration, according to the frame rate chosen previously)</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C</w:t>
      </w:r>
      <w:r w:rsidRPr="009C6323">
        <w:rPr>
          <w:rFonts w:asciiTheme="minorHAnsi" w:hAnsiTheme="minorHAnsi" w:cstheme="minorHAnsi"/>
          <w:color w:val="auto"/>
        </w:rPr>
        <w:t xml:space="preserve">) This new camera configuration settings can be saved using the </w:t>
      </w:r>
      <w:r w:rsidRPr="00A06220">
        <w:rPr>
          <w:rFonts w:asciiTheme="minorHAnsi" w:hAnsiTheme="minorHAnsi" w:cstheme="minorHAnsi"/>
          <w:b/>
          <w:bCs/>
          <w:color w:val="auto"/>
        </w:rPr>
        <w:t>Save camera Cf</w:t>
      </w:r>
      <w:r w:rsidR="00F2514E" w:rsidRPr="00A06220">
        <w:rPr>
          <w:rFonts w:asciiTheme="minorHAnsi" w:hAnsiTheme="minorHAnsi" w:cstheme="minorHAnsi"/>
          <w:b/>
          <w:bCs/>
          <w:color w:val="auto"/>
        </w:rPr>
        <w:t>g</w:t>
      </w:r>
      <w:r w:rsidRPr="009C6323">
        <w:rPr>
          <w:rFonts w:asciiTheme="minorHAnsi" w:hAnsiTheme="minorHAnsi" w:cstheme="minorHAnsi"/>
          <w:color w:val="auto"/>
        </w:rPr>
        <w:t xml:space="preserve"> function. </w:t>
      </w:r>
      <w:r w:rsidRPr="00A06220">
        <w:rPr>
          <w:rFonts w:asciiTheme="minorHAnsi" w:hAnsiTheme="minorHAnsi" w:cstheme="minorHAnsi"/>
          <w:b/>
          <w:bCs/>
          <w:color w:val="auto"/>
        </w:rPr>
        <w:t>Load Camera</w:t>
      </w:r>
      <w:r w:rsidRPr="009C6323">
        <w:rPr>
          <w:rFonts w:asciiTheme="minorHAnsi" w:hAnsiTheme="minorHAnsi" w:cstheme="minorHAnsi"/>
          <w:i/>
          <w:color w:val="auto"/>
        </w:rPr>
        <w:t xml:space="preserve"> </w:t>
      </w:r>
      <w:r w:rsidRPr="00A06220">
        <w:rPr>
          <w:rFonts w:asciiTheme="minorHAnsi" w:hAnsiTheme="minorHAnsi" w:cstheme="minorHAnsi"/>
          <w:b/>
          <w:bCs/>
          <w:color w:val="auto"/>
        </w:rPr>
        <w:t>Cfg</w:t>
      </w:r>
      <w:r w:rsidRPr="009C6323">
        <w:rPr>
          <w:rFonts w:asciiTheme="minorHAnsi" w:hAnsiTheme="minorHAnsi" w:cstheme="minorHAnsi"/>
          <w:color w:val="auto"/>
        </w:rPr>
        <w:t xml:space="preserve"> allows to reopen the saved configuration settings for further used</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D</w:t>
      </w:r>
      <w:r w:rsidRPr="009C6323">
        <w:rPr>
          <w:rFonts w:asciiTheme="minorHAnsi" w:hAnsiTheme="minorHAnsi" w:cstheme="minorHAnsi"/>
          <w:color w:val="auto"/>
        </w:rPr>
        <w:t xml:space="preserve">) The new camera configuration settings can be named, and a comment can be added if necessary. </w:t>
      </w:r>
    </w:p>
    <w:p w14:paraId="00C9E8B8" w14:textId="77777777" w:rsidR="009D3D47" w:rsidRPr="009C6323" w:rsidRDefault="009D3D47" w:rsidP="00797491">
      <w:pPr>
        <w:contextualSpacing/>
        <w:rPr>
          <w:rFonts w:asciiTheme="minorHAnsi" w:hAnsiTheme="minorHAnsi" w:cstheme="minorHAnsi"/>
          <w:b/>
          <w:color w:val="auto"/>
          <w:highlight w:val="yellow"/>
        </w:rPr>
      </w:pPr>
    </w:p>
    <w:p w14:paraId="400477FB" w14:textId="75C914BD" w:rsidR="006B6FC4" w:rsidRPr="009C6323" w:rsidRDefault="009D3D47" w:rsidP="00797491">
      <w:pPr>
        <w:contextualSpacing/>
        <w:rPr>
          <w:rFonts w:asciiTheme="minorHAnsi" w:hAnsiTheme="minorHAnsi" w:cstheme="minorHAnsi"/>
          <w:color w:val="auto"/>
        </w:rPr>
      </w:pPr>
      <w:r w:rsidRPr="009C6323">
        <w:rPr>
          <w:rFonts w:asciiTheme="minorHAnsi" w:hAnsiTheme="minorHAnsi" w:cstheme="minorHAnsi"/>
          <w:b/>
          <w:color w:val="auto"/>
        </w:rPr>
        <w:t xml:space="preserve">Figure 8: The DHSV technique allows beating cilia to be viewed in three distinct planes: </w:t>
      </w:r>
      <w:r w:rsidR="00CF38D2" w:rsidRPr="009C6323">
        <w:rPr>
          <w:rFonts w:asciiTheme="minorHAnsi" w:hAnsiTheme="minorHAnsi" w:cstheme="minorHAnsi"/>
          <w:color w:val="auto"/>
        </w:rPr>
        <w:t>(</w:t>
      </w:r>
      <w:r w:rsidRPr="00A06220">
        <w:rPr>
          <w:rFonts w:asciiTheme="minorHAnsi" w:hAnsiTheme="minorHAnsi" w:cstheme="minorHAnsi"/>
          <w:b/>
          <w:bCs/>
          <w:color w:val="auto"/>
        </w:rPr>
        <w:t>A</w:t>
      </w:r>
      <w:r w:rsidRPr="009C6323">
        <w:rPr>
          <w:rFonts w:asciiTheme="minorHAnsi" w:hAnsiTheme="minorHAnsi" w:cstheme="minorHAnsi"/>
          <w:color w:val="auto"/>
        </w:rPr>
        <w:t>) in the sideways profile</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B</w:t>
      </w:r>
      <w:r w:rsidRPr="009C6323">
        <w:rPr>
          <w:rFonts w:asciiTheme="minorHAnsi" w:hAnsiTheme="minorHAnsi" w:cstheme="minorHAnsi"/>
          <w:color w:val="auto"/>
        </w:rPr>
        <w:t>) beating directly towards the</w:t>
      </w:r>
      <w:r w:rsidRPr="009C6323">
        <w:rPr>
          <w:rFonts w:asciiTheme="minorHAnsi" w:hAnsiTheme="minorHAnsi" w:cstheme="minorHAnsi"/>
          <w:b/>
          <w:color w:val="auto"/>
        </w:rPr>
        <w:t xml:space="preserve"> </w:t>
      </w:r>
      <w:r w:rsidRPr="009C6323">
        <w:rPr>
          <w:rFonts w:asciiTheme="minorHAnsi" w:hAnsiTheme="minorHAnsi" w:cstheme="minorHAnsi"/>
          <w:color w:val="auto"/>
        </w:rPr>
        <w:t>observer and</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C</w:t>
      </w:r>
      <w:r w:rsidRPr="009C6323">
        <w:rPr>
          <w:rFonts w:asciiTheme="minorHAnsi" w:hAnsiTheme="minorHAnsi" w:cstheme="minorHAnsi"/>
          <w:color w:val="auto"/>
        </w:rPr>
        <w:t xml:space="preserve">) from directly above. Reproduced from </w:t>
      </w:r>
      <w:proofErr w:type="spellStart"/>
      <w:r w:rsidRPr="009C6323">
        <w:rPr>
          <w:rFonts w:asciiTheme="minorHAnsi" w:hAnsiTheme="minorHAnsi" w:cstheme="minorHAnsi"/>
          <w:color w:val="auto"/>
        </w:rPr>
        <w:t>Kempeneers</w:t>
      </w:r>
      <w:proofErr w:type="spellEnd"/>
      <w:r w:rsidRPr="009C6323">
        <w:rPr>
          <w:rFonts w:asciiTheme="minorHAnsi" w:hAnsiTheme="minorHAnsi" w:cstheme="minorHAnsi"/>
          <w:color w:val="auto"/>
        </w:rPr>
        <w:t xml:space="preserve"> </w:t>
      </w:r>
      <w:r w:rsidR="00797491" w:rsidRPr="00797491">
        <w:rPr>
          <w:rFonts w:asciiTheme="minorHAnsi" w:hAnsiTheme="minorHAnsi" w:cstheme="minorHAnsi"/>
          <w:color w:val="auto"/>
        </w:rPr>
        <w:t>et al</w:t>
      </w:r>
      <w:r w:rsidR="00A06220">
        <w:rPr>
          <w:rFonts w:asciiTheme="minorHAnsi" w:hAnsiTheme="minorHAnsi" w:cstheme="minorHAnsi"/>
          <w:color w:val="auto"/>
        </w:rPr>
        <w:t>.</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{"citationItems":[{"id":"ITEM-1","itemData":{"DOI":"10.1016/j.chest.2016.09.015","ISSN":"1931-3543","PMID":"27693596","abstract":"BACKGROUND Digital high-speed video microscopy (DHSV) allows analysis of ciliary beat frequency (CBF) and ciliary beat pattern (CBP) of respiratory cilia in three planes. Normal reference data use a sideways edge to evaluate ciliary dyskinesia and calculate CBF using the time needed for a cilium to complete 10 beat cycles. Variability in CBF within the respiratory epithelium has been described, but data concerning variation of CBP is limited in healthy epithelium. This study aimed to document variability of CBP in normal samples, to compare ciliary function in three profiles, and to compare CBF calculated over five or 10 beat cycles. METHODS Nasal brushing samples from 13 healthy subjects were recorded using DHSV in three profiles. CBP and CBF over a 10-beat cycle were evaluated in all profiles, and CBF was reevaluated over five-beat cycles in the sideways edges. RESULTS A uniform CBP was seen in 82.1% of edges. In the sideways profile, uniformity within the edge was lower (uniform normal CBP, 69.1% [sideways profile]; 97.1% [toward the observer], 92.0% [from above]), and dyskinesia was higher. Interobserver agreement for dyskinesia was poor. CBF was not different between profiles (P = .8097) or between 10 and five beat cycles (P = .1126). CONCLUSIONS Our study demonstrates a lack of uniformity and consistency in manual CBP analysis of samples from healthy subjects, emphasizing the risk of automated CBP analysis in limited regions of interest and of single and limited manual CBP analysis. The toward the observer and from above profiles may be used to calculate CBF but may be less sensitive for evaluation of ciliary dyskinesia and CBP. CBF can be measured reliably by evaluation of only five-beat cycles.","author":[{"dropping-particle":"","family":"Kempeneers","given":"Celine","non-dropping-particle":"","parse-names":false,"suffix":""},{"dropping-particle":"","family":"Seaton","given":"Claire","non-dropping-particle":"","parse-names":false,"suffix":""},{"dropping-particle":"","family":"Chilvers","given":"Mark A","non-dropping-particle":"","parse-names":false,"suffix":""}],"container-title":"Chest","id":"ITEM-1","issue":"5","issued":{"date-parts":[["2017","5"]]},"page":"993-1001","title":"Variation of Ciliary Beat Pattern in Three Different Beating Planes in Healthy Subjects.","type":"article-journal","volume":"151"},"uris":["http://www.mendeley.com/documents/?uuid=e1bf81dd-3f0f-4bc6-99d7-ab582a969196"]}],"mendeley":{"formattedCitation":"&lt;sup&gt;16&lt;/sup&gt;","plainTextFormattedCitation":"16","previouslyFormattedCitation":"&lt;sup&gt;16&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16</w:t>
      </w:r>
      <w:r w:rsidRPr="009C6323">
        <w:rPr>
          <w:rFonts w:asciiTheme="minorHAnsi" w:hAnsiTheme="minorHAnsi" w:cstheme="minorHAnsi"/>
          <w:color w:val="auto"/>
        </w:rPr>
        <w:fldChar w:fldCharType="end"/>
      </w:r>
      <w:r w:rsidRPr="009C6323">
        <w:rPr>
          <w:rFonts w:asciiTheme="minorHAnsi" w:hAnsiTheme="minorHAnsi" w:cstheme="minorHAnsi"/>
          <w:color w:val="auto"/>
        </w:rPr>
        <w:t>.</w:t>
      </w:r>
    </w:p>
    <w:p w14:paraId="3DBC3DD7" w14:textId="7DEBF0F9" w:rsidR="009D3D47" w:rsidRPr="009C6323" w:rsidRDefault="009D3D47" w:rsidP="00797491">
      <w:pPr>
        <w:contextualSpacing/>
        <w:rPr>
          <w:rFonts w:asciiTheme="minorHAnsi" w:hAnsiTheme="minorHAnsi" w:cstheme="minorHAnsi"/>
          <w:b/>
          <w:color w:val="auto"/>
          <w:highlight w:val="yellow"/>
        </w:rPr>
      </w:pPr>
    </w:p>
    <w:p w14:paraId="799D4714" w14:textId="07E19BA9" w:rsidR="009D3D47" w:rsidRPr="009C6323" w:rsidRDefault="009D3D47" w:rsidP="00797491">
      <w:pPr>
        <w:contextualSpacing/>
        <w:rPr>
          <w:color w:val="auto"/>
        </w:rPr>
      </w:pPr>
      <w:r w:rsidRPr="009C6323">
        <w:rPr>
          <w:rFonts w:asciiTheme="minorHAnsi" w:hAnsiTheme="minorHAnsi" w:cstheme="minorHAnsi"/>
          <w:b/>
          <w:color w:val="auto"/>
        </w:rPr>
        <w:t xml:space="preserve">Figure 9: Representative image of the scoring system by Thomas </w:t>
      </w:r>
      <w:r w:rsidR="00797491" w:rsidRPr="00797491">
        <w:rPr>
          <w:rFonts w:asciiTheme="minorHAnsi" w:hAnsiTheme="minorHAnsi" w:cstheme="minorHAnsi"/>
          <w:b/>
          <w:color w:val="auto"/>
        </w:rPr>
        <w:t>et al</w:t>
      </w:r>
      <w:r w:rsidRPr="009C6323">
        <w:rPr>
          <w:rFonts w:asciiTheme="minorHAnsi" w:hAnsiTheme="minorHAnsi" w:cstheme="minorHAnsi"/>
          <w:b/>
          <w:color w:val="auto"/>
        </w:rPr>
        <w:fldChar w:fldCharType="begin" w:fldLock="1"/>
      </w:r>
      <w:r w:rsidRPr="009C6323">
        <w:rPr>
          <w:rFonts w:asciiTheme="minorHAnsi" w:hAnsiTheme="minorHAnsi" w:cstheme="minorHAnsi"/>
          <w:b/>
          <w:color w:val="auto"/>
        </w:rPr>
        <w:instrText>ADDIN CSL_CITATION {"citationItems":[{"id":"ITEM-1","itemData":{"DOI":"10.1183/09031936.00153308","ISBN":"1399-3003 (Electronic)\r0903-1936 (Linking)","PMID":"19648518","abstract":"Ciliary function studies for the diagnosis of primary ciliary dyskinesia (PCD) are usually performed on nasal brush biopsy samples. It is not uncommon to find disrupted epithelial strips of tissue in these samples, and occasionally throughout a sample. The aim of the present study was to determine if cilia on disrupted ciliated epithelial edges beat with a normal pattern and frequency similar to that of cilia on undisrupted edges. Nasal brush biopsy samples from 42 children in whom the diagnosis of PCD was excluded were assessed. The epithelial strips were categorised into five groups: intact undisrupted ciliated epithelial edge, ciliated epithelial edge with minor projections, ciliated epithelial edge with major projections, an isolated ciliated cell on an epithelial edge and single unattached ciliated cells. Ciliary beat frequency and beat pattern of 50 samples from each group were determined using high speed digital video microscopy. The cilia on epithelial edges with varying degrees of disruption showed significantly reduced beat frequency and significantly increased dyskinesia compared with those on intact, undisrupted ciliated epithelial edges. Ideally, the assessment of ciliary beat pattern and frequency for PCD diagnosis should only be performed on undisrupted ciliated edges.","author":[{"dropping-particle":"","family":"Thomas","given":"B","non-dropping-particle":"","parse-names":false,"suffix":""},{"dropping-particle":"","family":"Rutman","given":"A","non-dropping-particle":"","parse-names":false,"suffix":""},{"dropping-particle":"","family":"O'Callaghan","given":"C","non-dropping-particle":"","parse-names":false,"suffix":""}],"container-title":"Eur Respir J","id":"ITEM-1","issue":"2","issued":{"date-parts":[["2009"]]},"page":"401-404","title":"Disrupted ciliated epithelium shows slower ciliary beat frequency and increased dyskinesia","type":"article-journal","volume":"34"},"uris":["http://www.mendeley.com/documents/?uuid=e5c4c258-a065-46df-93f8-4092b00eddca"]}],"mendeley":{"formattedCitation":"&lt;sup&gt;29&lt;/sup&gt;","plainTextFormattedCitation":"29","previouslyFormattedCitation":"&lt;sup&gt;29&lt;/sup&gt;"},"properties":{"noteIndex":0},"schema":"https://github.com/citation-style-language/schema/raw/master/csl-citation.json"}</w:instrText>
      </w:r>
      <w:r w:rsidRPr="009C6323">
        <w:rPr>
          <w:rFonts w:asciiTheme="minorHAnsi" w:hAnsiTheme="minorHAnsi" w:cstheme="minorHAnsi"/>
          <w:b/>
          <w:color w:val="auto"/>
        </w:rPr>
        <w:fldChar w:fldCharType="separate"/>
      </w:r>
      <w:r w:rsidRPr="009C6323">
        <w:rPr>
          <w:rFonts w:asciiTheme="minorHAnsi" w:hAnsiTheme="minorHAnsi" w:cstheme="minorHAnsi"/>
          <w:noProof/>
          <w:color w:val="auto"/>
          <w:vertAlign w:val="superscript"/>
        </w:rPr>
        <w:t>29</w:t>
      </w:r>
      <w:r w:rsidRPr="009C6323">
        <w:rPr>
          <w:rFonts w:asciiTheme="minorHAnsi" w:hAnsiTheme="minorHAnsi" w:cstheme="minorHAnsi"/>
          <w:b/>
          <w:color w:val="auto"/>
        </w:rPr>
        <w:fldChar w:fldCharType="end"/>
      </w:r>
      <w:r w:rsidRPr="009C6323">
        <w:rPr>
          <w:rFonts w:asciiTheme="minorHAnsi" w:hAnsiTheme="minorHAnsi" w:cstheme="minorHAnsi"/>
          <w:b/>
          <w:color w:val="auto"/>
        </w:rPr>
        <w:t xml:space="preserve"> for the different quality of ciliated epithelial edges: </w:t>
      </w:r>
      <w:r w:rsidR="00CF38D2" w:rsidRPr="009C6323">
        <w:rPr>
          <w:rFonts w:asciiTheme="minorHAnsi" w:hAnsiTheme="minorHAnsi" w:cstheme="minorHAnsi"/>
          <w:color w:val="auto"/>
        </w:rPr>
        <w:t>(</w:t>
      </w:r>
      <w:r w:rsidR="00C86698" w:rsidRPr="00A06220">
        <w:rPr>
          <w:rFonts w:asciiTheme="minorHAnsi" w:hAnsiTheme="minorHAnsi" w:cstheme="minorHAnsi"/>
          <w:b/>
          <w:bCs/>
          <w:color w:val="auto"/>
        </w:rPr>
        <w:t>A</w:t>
      </w:r>
      <w:r w:rsidRPr="009C6323">
        <w:rPr>
          <w:rFonts w:asciiTheme="minorHAnsi" w:hAnsiTheme="minorHAnsi" w:cstheme="minorHAnsi"/>
          <w:color w:val="auto"/>
        </w:rPr>
        <w:t xml:space="preserve">) Normal edge: defined as an intact uniform ciliated epithelia strip &gt; 50 </w:t>
      </w:r>
      <w:r w:rsidR="00AE0B93" w:rsidRPr="009C6323">
        <w:rPr>
          <w:bCs/>
          <w:color w:val="auto"/>
        </w:rPr>
        <w:sym w:font="Symbol" w:char="F06D"/>
      </w:r>
      <w:r w:rsidR="00AE0B93" w:rsidRPr="009C6323">
        <w:rPr>
          <w:rFonts w:asciiTheme="minorHAnsi" w:hAnsiTheme="minorHAnsi" w:cstheme="minorHAnsi"/>
          <w:bCs/>
          <w:color w:val="auto"/>
        </w:rPr>
        <w:t>m</w:t>
      </w:r>
      <w:r w:rsidRPr="009C6323">
        <w:rPr>
          <w:rFonts w:asciiTheme="minorHAnsi" w:hAnsiTheme="minorHAnsi" w:cstheme="minorHAnsi"/>
          <w:color w:val="auto"/>
        </w:rPr>
        <w:t xml:space="preserve"> in length</w:t>
      </w:r>
      <w:r w:rsidR="00F06DA1">
        <w:rPr>
          <w:rFonts w:asciiTheme="minorHAnsi" w:hAnsiTheme="minorHAnsi" w:cstheme="minorHAnsi"/>
          <w:color w:val="auto"/>
        </w:rPr>
        <w:t xml:space="preserve"> (</w:t>
      </w:r>
      <w:r w:rsidR="00C86698" w:rsidRPr="00A06220">
        <w:rPr>
          <w:rFonts w:asciiTheme="minorHAnsi" w:hAnsiTheme="minorHAnsi" w:cstheme="minorHAnsi"/>
          <w:b/>
          <w:bCs/>
          <w:color w:val="auto"/>
        </w:rPr>
        <w:t>B</w:t>
      </w:r>
      <w:r w:rsidRPr="009C6323">
        <w:rPr>
          <w:rFonts w:asciiTheme="minorHAnsi" w:hAnsiTheme="minorHAnsi" w:cstheme="minorHAnsi"/>
          <w:color w:val="auto"/>
        </w:rPr>
        <w:t xml:space="preserve">) Ciliated edge with minor projections: defined as an edge &gt;50 </w:t>
      </w:r>
      <w:r w:rsidR="00AE0B93" w:rsidRPr="009C6323">
        <w:rPr>
          <w:bCs/>
          <w:color w:val="auto"/>
        </w:rPr>
        <w:sym w:font="Symbol" w:char="F06D"/>
      </w:r>
      <w:r w:rsidR="00AE0B93" w:rsidRPr="009C6323">
        <w:rPr>
          <w:rFonts w:asciiTheme="minorHAnsi" w:hAnsiTheme="minorHAnsi" w:cstheme="minorHAnsi"/>
          <w:bCs/>
          <w:color w:val="auto"/>
        </w:rPr>
        <w:t>m</w:t>
      </w:r>
      <w:r w:rsidRPr="009C6323">
        <w:rPr>
          <w:rFonts w:asciiTheme="minorHAnsi" w:hAnsiTheme="minorHAnsi" w:cstheme="minorHAnsi"/>
          <w:color w:val="auto"/>
        </w:rPr>
        <w:t xml:space="preserve"> in length, with cells projecting out of the epithelial edge line, but with no point of the apical cell membrane projecting above the tips of the cilia on the adjacent cells</w:t>
      </w:r>
      <w:r w:rsidR="00F06DA1">
        <w:rPr>
          <w:rFonts w:asciiTheme="minorHAnsi" w:hAnsiTheme="minorHAnsi" w:cstheme="minorHAnsi"/>
          <w:color w:val="auto"/>
        </w:rPr>
        <w:t xml:space="preserve"> (</w:t>
      </w:r>
      <w:r w:rsidR="00C86698" w:rsidRPr="00A06220">
        <w:rPr>
          <w:rFonts w:asciiTheme="minorHAnsi" w:hAnsiTheme="minorHAnsi" w:cstheme="minorHAnsi"/>
          <w:b/>
          <w:bCs/>
          <w:color w:val="auto"/>
        </w:rPr>
        <w:t>C</w:t>
      </w:r>
      <w:r w:rsidRPr="009C6323">
        <w:rPr>
          <w:rFonts w:asciiTheme="minorHAnsi" w:hAnsiTheme="minorHAnsi" w:cstheme="minorHAnsi"/>
          <w:color w:val="auto"/>
        </w:rPr>
        <w:t xml:space="preserve">) Ciliated edge with major projections: defined as an edge &gt;50 </w:t>
      </w:r>
      <w:r w:rsidR="00AE0B93" w:rsidRPr="009C6323">
        <w:rPr>
          <w:bCs/>
          <w:color w:val="auto"/>
        </w:rPr>
        <w:sym w:font="Symbol" w:char="F06D"/>
      </w:r>
      <w:r w:rsidR="00AE0B93" w:rsidRPr="009C6323">
        <w:rPr>
          <w:rFonts w:asciiTheme="minorHAnsi" w:hAnsiTheme="minorHAnsi" w:cstheme="minorHAnsi"/>
          <w:bCs/>
          <w:color w:val="auto"/>
        </w:rPr>
        <w:t>m</w:t>
      </w:r>
      <w:r w:rsidRPr="009C6323">
        <w:rPr>
          <w:rFonts w:asciiTheme="minorHAnsi" w:hAnsiTheme="minorHAnsi" w:cstheme="minorHAnsi"/>
          <w:color w:val="auto"/>
        </w:rPr>
        <w:t xml:space="preserve"> in length, with cells</w:t>
      </w:r>
      <w:r w:rsidRPr="009C6323">
        <w:rPr>
          <w:rFonts w:asciiTheme="minorHAnsi" w:hAnsiTheme="minorHAnsi" w:cstheme="minorHAnsi"/>
          <w:b/>
          <w:color w:val="auto"/>
        </w:rPr>
        <w:t xml:space="preserve"> </w:t>
      </w:r>
      <w:r w:rsidRPr="009C6323">
        <w:rPr>
          <w:rFonts w:asciiTheme="minorHAnsi" w:hAnsiTheme="minorHAnsi" w:cstheme="minorHAnsi"/>
          <w:color w:val="auto"/>
        </w:rPr>
        <w:t>projecting out of the epithelial edge line, with at least one point of the apical cell membrane projecting above the tips of the cilia on the adjacent cells</w:t>
      </w:r>
      <w:r w:rsidR="00F06DA1">
        <w:rPr>
          <w:rFonts w:asciiTheme="minorHAnsi" w:hAnsiTheme="minorHAnsi" w:cstheme="minorHAnsi"/>
          <w:color w:val="auto"/>
        </w:rPr>
        <w:t xml:space="preserve"> (</w:t>
      </w:r>
      <w:r w:rsidR="00C86698" w:rsidRPr="00A06220">
        <w:rPr>
          <w:rFonts w:asciiTheme="minorHAnsi" w:hAnsiTheme="minorHAnsi" w:cstheme="minorHAnsi"/>
          <w:b/>
          <w:bCs/>
          <w:color w:val="auto"/>
        </w:rPr>
        <w:t>D</w:t>
      </w:r>
      <w:r w:rsidRPr="009C6323">
        <w:rPr>
          <w:rFonts w:asciiTheme="minorHAnsi" w:hAnsiTheme="minorHAnsi" w:cstheme="minorHAnsi"/>
          <w:color w:val="auto"/>
        </w:rPr>
        <w:t xml:space="preserve">) Isolated ciliated cell: defined as the only ciliated cell on an epithelial edge &gt;50 </w:t>
      </w:r>
      <w:r w:rsidR="00AE0B93" w:rsidRPr="009C6323">
        <w:rPr>
          <w:bCs/>
          <w:color w:val="auto"/>
        </w:rPr>
        <w:sym w:font="Symbol" w:char="F06D"/>
      </w:r>
      <w:r w:rsidR="00AE0B93" w:rsidRPr="009C6323">
        <w:rPr>
          <w:rFonts w:asciiTheme="minorHAnsi" w:hAnsiTheme="minorHAnsi" w:cstheme="minorHAnsi"/>
          <w:bCs/>
          <w:color w:val="auto"/>
        </w:rPr>
        <w:t>m</w:t>
      </w:r>
      <w:r w:rsidRPr="009C6323">
        <w:rPr>
          <w:rFonts w:asciiTheme="minorHAnsi" w:hAnsiTheme="minorHAnsi" w:cstheme="minorHAnsi"/>
          <w:color w:val="auto"/>
        </w:rPr>
        <w:t xml:space="preserve"> in length</w:t>
      </w:r>
      <w:r w:rsidR="00F06DA1">
        <w:rPr>
          <w:rFonts w:asciiTheme="minorHAnsi" w:hAnsiTheme="minorHAnsi" w:cstheme="minorHAnsi"/>
          <w:color w:val="auto"/>
        </w:rPr>
        <w:t xml:space="preserve"> (</w:t>
      </w:r>
      <w:r w:rsidR="00C86698" w:rsidRPr="00A06220">
        <w:rPr>
          <w:rFonts w:asciiTheme="minorHAnsi" w:hAnsiTheme="minorHAnsi" w:cstheme="minorHAnsi"/>
          <w:b/>
          <w:bCs/>
          <w:color w:val="auto"/>
        </w:rPr>
        <w:t>E</w:t>
      </w:r>
      <w:r w:rsidRPr="009C6323">
        <w:rPr>
          <w:rFonts w:asciiTheme="minorHAnsi" w:hAnsiTheme="minorHAnsi" w:cstheme="minorHAnsi"/>
          <w:color w:val="auto"/>
        </w:rPr>
        <w:t>) Single cells: defined as ciliated cells that have no contact between themselves or any</w:t>
      </w:r>
      <w:r w:rsidRPr="009C6323">
        <w:rPr>
          <w:rFonts w:asciiTheme="minorHAnsi" w:hAnsiTheme="minorHAnsi" w:cstheme="minorHAnsi"/>
          <w:b/>
          <w:color w:val="auto"/>
        </w:rPr>
        <w:t xml:space="preserve"> </w:t>
      </w:r>
      <w:r w:rsidRPr="009C6323">
        <w:rPr>
          <w:rFonts w:asciiTheme="minorHAnsi" w:hAnsiTheme="minorHAnsi" w:cstheme="minorHAnsi"/>
          <w:color w:val="auto"/>
        </w:rPr>
        <w:t>other cell type. Scale bar: 5</w:t>
      </w:r>
      <w:r w:rsidR="00A06220">
        <w:rPr>
          <w:rFonts w:asciiTheme="minorHAnsi" w:hAnsiTheme="minorHAnsi" w:cstheme="minorHAnsi"/>
          <w:color w:val="auto"/>
        </w:rPr>
        <w:t>.</w:t>
      </w:r>
      <w:r w:rsidRPr="009C6323">
        <w:rPr>
          <w:rFonts w:asciiTheme="minorHAnsi" w:hAnsiTheme="minorHAnsi" w:cstheme="minorHAnsi"/>
          <w:color w:val="auto"/>
        </w:rPr>
        <w:t xml:space="preserve">5 </w:t>
      </w:r>
      <w:r w:rsidRPr="009C6323">
        <w:rPr>
          <w:color w:val="auto"/>
        </w:rPr>
        <w:sym w:font="Symbol" w:char="F06D"/>
      </w:r>
      <w:r w:rsidRPr="009C6323">
        <w:rPr>
          <w:rFonts w:asciiTheme="minorHAnsi" w:hAnsiTheme="minorHAnsi" w:cstheme="minorHAnsi"/>
          <w:color w:val="auto"/>
        </w:rPr>
        <w:t xml:space="preserve">m. Reproduced from Thomas </w:t>
      </w:r>
      <w:r w:rsidR="00797491" w:rsidRPr="00797491">
        <w:rPr>
          <w:rFonts w:asciiTheme="minorHAnsi" w:hAnsiTheme="minorHAnsi" w:cstheme="minorHAnsi"/>
          <w:color w:val="auto"/>
        </w:rPr>
        <w:t>et al.</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{"citationItems":[{"id":"ITEM-1","itemData":{"DOI":"10.1183/09031936.00153308","ISBN":"1399-3003 (Electronic)\r0903-1936 (Linking)","PMID":"19648518","abstract":"Ciliary function studies for the diagnosis of primary ciliary dyskinesia (PCD) are usually performed on nasal brush biopsy samples. It is not uncommon to find disrupted epithelial strips of tissue in these samples, and occasionally throughout a sample. The aim of the present study was to determine if cilia on disrupted ciliated epithelial edges beat with a normal pattern and frequency similar to that of cilia on undisrupted edges. Nasal brush biopsy samples from 42 children in whom the diagnosis of PCD was excluded were assessed. The epithelial strips were categorised into five groups: intact undisrupted ciliated epithelial edge, ciliated epithelial edge with minor projections, ciliated epithelial edge with major projections, an isolated ciliated cell on an epithelial edge and single unattached ciliated cells. Ciliary beat frequency and beat pattern of 50 samples from each group were determined using high speed digital video microscopy. The cilia on epithelial edges with varying degrees of disruption showed significantly reduced beat frequency and significantly increased dyskinesia compared with those on intact, undisrupted ciliated epithelial edges. Ideally, the assessment of ciliary beat pattern and frequency for PCD diagnosis should only be performed on undisrupted ciliated edges.","author":[{"dropping-particle":"","family":"Thomas","given":"B","non-dropping-particle":"","parse-names":false,"suffix":""},{"dropping-particle":"","family":"Rutman","given":"A","non-dropping-particle":"","parse-names":false,"suffix":""},{"dropping-particle":"","family":"O'Callaghan","given":"C","non-dropping-particle":"","parse-names":false,"suffix":""}],"container-title":"Eur Respir J","id":"ITEM-1","issue":"2","issued":{"date-parts":[["2009"]]},"page":"401-404","title":"Disrupted ciliated epithelium shows slower ciliary beat frequency and increased dyskinesia","type":"article-journal","volume":"34"},"uris":["http://www.mendeley.com/documents/?uuid=e5c4c258-a065-46df-93f8-4092b00eddca"]}],"mendeley":{"formattedCitation":"&lt;sup&gt;29&lt;/sup&gt;","plainTextFormattedCitation":"29","previouslyFormattedCitation":"&lt;sup&gt;29&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29</w:t>
      </w:r>
      <w:r w:rsidRPr="009C6323">
        <w:rPr>
          <w:rFonts w:asciiTheme="minorHAnsi" w:hAnsiTheme="minorHAnsi" w:cstheme="minorHAnsi"/>
          <w:color w:val="auto"/>
        </w:rPr>
        <w:fldChar w:fldCharType="end"/>
      </w:r>
      <w:r w:rsidRPr="009C6323">
        <w:rPr>
          <w:rFonts w:asciiTheme="minorHAnsi" w:hAnsiTheme="minorHAnsi" w:cstheme="minorHAnsi"/>
          <w:color w:val="auto"/>
        </w:rPr>
        <w:t xml:space="preserve"> </w:t>
      </w:r>
    </w:p>
    <w:p w14:paraId="21BCD2A3" w14:textId="46BC5A51" w:rsidR="009D3D47" w:rsidRPr="009C6323" w:rsidRDefault="009D3D47" w:rsidP="00797491">
      <w:pPr>
        <w:contextualSpacing/>
        <w:rPr>
          <w:rFonts w:asciiTheme="minorHAnsi" w:hAnsiTheme="minorHAnsi" w:cstheme="minorHAnsi"/>
          <w:b/>
          <w:color w:val="auto"/>
          <w:highlight w:val="yellow"/>
        </w:rPr>
      </w:pPr>
    </w:p>
    <w:p w14:paraId="3C95AE09" w14:textId="4C4B10B4" w:rsidR="00CF38D2" w:rsidRPr="009C6323" w:rsidRDefault="009D3D47" w:rsidP="00797491">
      <w:pPr>
        <w:contextualSpacing/>
        <w:rPr>
          <w:rFonts w:asciiTheme="minorHAnsi" w:hAnsiTheme="minorHAnsi" w:cstheme="minorHAnsi"/>
          <w:b/>
          <w:color w:val="auto"/>
        </w:rPr>
      </w:pPr>
      <w:r w:rsidRPr="009C6323">
        <w:rPr>
          <w:rFonts w:asciiTheme="minorHAnsi" w:hAnsiTheme="minorHAnsi" w:cstheme="minorHAnsi"/>
          <w:b/>
          <w:color w:val="auto"/>
        </w:rPr>
        <w:t xml:space="preserve">Figure 10: </w:t>
      </w:r>
      <w:r w:rsidR="00B61162" w:rsidRPr="009C6323">
        <w:rPr>
          <w:rFonts w:asciiTheme="minorHAnsi" w:hAnsiTheme="minorHAnsi" w:cstheme="minorHAnsi"/>
          <w:b/>
          <w:color w:val="auto"/>
        </w:rPr>
        <w:t>Description of the use of the software:</w:t>
      </w:r>
      <w:r w:rsidR="00B61162" w:rsidRPr="009C6323">
        <w:rPr>
          <w:rFonts w:asciiTheme="minorHAnsi" w:hAnsiTheme="minorHAnsi" w:cstheme="minorHAnsi"/>
          <w:color w:val="auto"/>
        </w:rPr>
        <w:t xml:space="preserve"> (</w:t>
      </w:r>
      <w:r w:rsidR="00B61162" w:rsidRPr="00A06220">
        <w:rPr>
          <w:rFonts w:asciiTheme="minorHAnsi" w:hAnsiTheme="minorHAnsi" w:cstheme="minorHAnsi"/>
          <w:b/>
          <w:bCs/>
          <w:color w:val="auto"/>
        </w:rPr>
        <w:t>A</w:t>
      </w:r>
      <w:r w:rsidR="00B61162" w:rsidRPr="009C6323">
        <w:rPr>
          <w:rFonts w:asciiTheme="minorHAnsi" w:hAnsiTheme="minorHAnsi" w:cstheme="minorHAnsi"/>
          <w:color w:val="auto"/>
        </w:rPr>
        <w:t xml:space="preserve">) playback mode. </w:t>
      </w:r>
      <w:r w:rsidR="00B61162" w:rsidRPr="009C6323">
        <w:rPr>
          <w:rFonts w:asciiTheme="minorHAnsi" w:hAnsiTheme="minorHAnsi" w:cstheme="minorHAnsi"/>
          <w:bCs/>
          <w:color w:val="auto"/>
        </w:rPr>
        <w:t>To review a recorded video</w:t>
      </w:r>
      <w:r w:rsidR="00AC2338" w:rsidRPr="009C6323">
        <w:rPr>
          <w:rFonts w:asciiTheme="minorHAnsi" w:hAnsiTheme="minorHAnsi" w:cstheme="minorHAnsi"/>
          <w:bCs/>
          <w:color w:val="auto"/>
        </w:rPr>
        <w:t xml:space="preserve"> </w:t>
      </w:r>
      <w:r w:rsidR="00B61162" w:rsidRPr="009C6323">
        <w:rPr>
          <w:rFonts w:asciiTheme="minorHAnsi" w:hAnsiTheme="minorHAnsi" w:cstheme="minorHAnsi"/>
          <w:bCs/>
          <w:color w:val="auto"/>
        </w:rPr>
        <w:t xml:space="preserve">sequence of beating ciliated edge, choose the </w:t>
      </w:r>
      <w:r w:rsidR="00A06220" w:rsidRPr="00A06220">
        <w:rPr>
          <w:rFonts w:asciiTheme="minorHAnsi" w:hAnsiTheme="minorHAnsi" w:cstheme="minorHAnsi"/>
          <w:b/>
          <w:iCs/>
          <w:color w:val="auto"/>
        </w:rPr>
        <w:t>Playback Mode</w:t>
      </w:r>
      <w:r w:rsidR="00B61162" w:rsidRPr="009C6323">
        <w:rPr>
          <w:rFonts w:asciiTheme="minorHAnsi" w:hAnsiTheme="minorHAnsi" w:cstheme="minorHAnsi"/>
          <w:bCs/>
          <w:color w:val="auto"/>
        </w:rPr>
        <w:t xml:space="preserve">. Choose </w:t>
      </w:r>
      <w:r w:rsidR="00A06220">
        <w:rPr>
          <w:rFonts w:asciiTheme="minorHAnsi" w:hAnsiTheme="minorHAnsi" w:cstheme="minorHAnsi"/>
          <w:b/>
          <w:iCs/>
          <w:color w:val="auto"/>
        </w:rPr>
        <w:t>P</w:t>
      </w:r>
      <w:r w:rsidR="00B61162" w:rsidRPr="00A06220">
        <w:rPr>
          <w:rFonts w:asciiTheme="minorHAnsi" w:hAnsiTheme="minorHAnsi" w:cstheme="minorHAnsi"/>
          <w:b/>
          <w:iCs/>
          <w:color w:val="auto"/>
        </w:rPr>
        <w:t>lay</w:t>
      </w:r>
      <w:r w:rsidR="00B61162" w:rsidRPr="009C6323">
        <w:rPr>
          <w:rFonts w:asciiTheme="minorHAnsi" w:hAnsiTheme="minorHAnsi" w:cstheme="minorHAnsi"/>
          <w:bCs/>
          <w:color w:val="auto"/>
        </w:rPr>
        <w:t xml:space="preserve"> to view the image and </w:t>
      </w:r>
      <w:r w:rsidR="00A06220">
        <w:rPr>
          <w:rFonts w:asciiTheme="minorHAnsi" w:hAnsiTheme="minorHAnsi" w:cstheme="minorHAnsi"/>
          <w:b/>
          <w:iCs/>
          <w:color w:val="auto"/>
        </w:rPr>
        <w:t>S</w:t>
      </w:r>
      <w:r w:rsidR="00B61162" w:rsidRPr="00A06220">
        <w:rPr>
          <w:rFonts w:asciiTheme="minorHAnsi" w:hAnsiTheme="minorHAnsi" w:cstheme="minorHAnsi"/>
          <w:b/>
          <w:iCs/>
          <w:color w:val="auto"/>
        </w:rPr>
        <w:t>top</w:t>
      </w:r>
      <w:r w:rsidR="00B61162" w:rsidRPr="009C6323">
        <w:rPr>
          <w:rFonts w:asciiTheme="minorHAnsi" w:hAnsiTheme="minorHAnsi" w:cstheme="minorHAnsi"/>
          <w:bCs/>
          <w:i/>
          <w:color w:val="auto"/>
        </w:rPr>
        <w:t xml:space="preserve"> </w:t>
      </w:r>
      <w:r w:rsidR="00B61162" w:rsidRPr="009C6323">
        <w:rPr>
          <w:rFonts w:asciiTheme="minorHAnsi" w:hAnsiTheme="minorHAnsi" w:cstheme="minorHAnsi"/>
          <w:bCs/>
          <w:color w:val="auto"/>
        </w:rPr>
        <w:t>to finish viewing. The fame rate can be adjusted to improve the analysis of ciliary function</w:t>
      </w:r>
      <w:r w:rsidR="00F06DA1">
        <w:rPr>
          <w:rFonts w:asciiTheme="minorHAnsi" w:hAnsiTheme="minorHAnsi" w:cstheme="minorHAnsi"/>
          <w:bCs/>
          <w:color w:val="auto"/>
        </w:rPr>
        <w:t xml:space="preserve"> (</w:t>
      </w:r>
      <w:r w:rsidR="00B61162" w:rsidRPr="00A06220">
        <w:rPr>
          <w:rFonts w:asciiTheme="minorHAnsi" w:hAnsiTheme="minorHAnsi" w:cstheme="minorHAnsi"/>
          <w:b/>
          <w:bCs/>
          <w:color w:val="auto"/>
        </w:rPr>
        <w:t>B, C</w:t>
      </w:r>
      <w:r w:rsidR="00B61162" w:rsidRPr="009C6323">
        <w:rPr>
          <w:rFonts w:asciiTheme="minorHAnsi" w:hAnsiTheme="minorHAnsi" w:cstheme="minorHAnsi"/>
          <w:bCs/>
          <w:color w:val="auto"/>
        </w:rPr>
        <w:t xml:space="preserve">) </w:t>
      </w:r>
      <w:r w:rsidR="00B61162" w:rsidRPr="009C6323">
        <w:rPr>
          <w:rFonts w:asciiTheme="minorHAnsi" w:hAnsiTheme="minorHAnsi" w:cstheme="minorHAnsi"/>
          <w:color w:val="auto"/>
        </w:rPr>
        <w:t>Saving the video</w:t>
      </w:r>
      <w:r w:rsidR="00AC2338" w:rsidRPr="009C6323">
        <w:rPr>
          <w:rFonts w:asciiTheme="minorHAnsi" w:hAnsiTheme="minorHAnsi" w:cstheme="minorHAnsi"/>
          <w:color w:val="auto"/>
        </w:rPr>
        <w:t xml:space="preserve"> </w:t>
      </w:r>
      <w:r w:rsidR="00B61162" w:rsidRPr="009C6323">
        <w:rPr>
          <w:rFonts w:asciiTheme="minorHAnsi" w:hAnsiTheme="minorHAnsi" w:cstheme="minorHAnsi"/>
          <w:color w:val="auto"/>
        </w:rPr>
        <w:t>recordings of beating ciliated edges</w:t>
      </w:r>
      <w:r w:rsidR="00F06DA1">
        <w:rPr>
          <w:rFonts w:asciiTheme="minorHAnsi" w:hAnsiTheme="minorHAnsi" w:cstheme="minorHAnsi"/>
          <w:color w:val="auto"/>
        </w:rPr>
        <w:t xml:space="preserve"> (</w:t>
      </w:r>
      <w:r w:rsidR="00B61162" w:rsidRPr="00A06220">
        <w:rPr>
          <w:rFonts w:asciiTheme="minorHAnsi" w:hAnsiTheme="minorHAnsi" w:cstheme="minorHAnsi"/>
          <w:b/>
          <w:bCs/>
          <w:color w:val="auto"/>
        </w:rPr>
        <w:t>B</w:t>
      </w:r>
      <w:r w:rsidR="00B61162" w:rsidRPr="009C6323">
        <w:rPr>
          <w:rFonts w:asciiTheme="minorHAnsi" w:hAnsiTheme="minorHAnsi" w:cstheme="minorHAnsi"/>
          <w:color w:val="auto"/>
        </w:rPr>
        <w:t xml:space="preserve">) To save </w:t>
      </w:r>
      <w:r w:rsidR="00A06220">
        <w:rPr>
          <w:rFonts w:asciiTheme="minorHAnsi" w:hAnsiTheme="minorHAnsi" w:cstheme="minorHAnsi"/>
          <w:color w:val="auto"/>
        </w:rPr>
        <w:t>the</w:t>
      </w:r>
      <w:r w:rsidR="00B61162" w:rsidRPr="009C6323">
        <w:rPr>
          <w:rFonts w:asciiTheme="minorHAnsi" w:hAnsiTheme="minorHAnsi" w:cstheme="minorHAnsi"/>
          <w:color w:val="auto"/>
        </w:rPr>
        <w:t xml:space="preserve"> video, choose </w:t>
      </w:r>
      <w:r w:rsidR="00A06220">
        <w:rPr>
          <w:rFonts w:asciiTheme="minorHAnsi" w:hAnsiTheme="minorHAnsi" w:cstheme="minorHAnsi"/>
          <w:b/>
          <w:iCs/>
          <w:color w:val="auto"/>
        </w:rPr>
        <w:t>F</w:t>
      </w:r>
      <w:r w:rsidR="00B61162" w:rsidRPr="00A06220">
        <w:rPr>
          <w:rFonts w:asciiTheme="minorHAnsi" w:hAnsiTheme="minorHAnsi" w:cstheme="minorHAnsi"/>
          <w:b/>
          <w:iCs/>
          <w:color w:val="auto"/>
        </w:rPr>
        <w:t>ile</w:t>
      </w:r>
      <w:r w:rsidR="00B61162" w:rsidRPr="009C6323">
        <w:rPr>
          <w:rFonts w:asciiTheme="minorHAnsi" w:hAnsiTheme="minorHAnsi" w:cstheme="minorHAnsi"/>
          <w:i/>
          <w:color w:val="auto"/>
        </w:rPr>
        <w:t xml:space="preserve"> </w:t>
      </w:r>
      <w:r w:rsidR="00B61162" w:rsidRPr="009C6323">
        <w:rPr>
          <w:rFonts w:asciiTheme="minorHAnsi" w:hAnsiTheme="minorHAnsi" w:cstheme="minorHAnsi"/>
          <w:color w:val="auto"/>
        </w:rPr>
        <w:t xml:space="preserve">then </w:t>
      </w:r>
      <w:r w:rsidR="00A06220" w:rsidRPr="00A06220">
        <w:rPr>
          <w:rFonts w:asciiTheme="minorHAnsi" w:hAnsiTheme="minorHAnsi" w:cstheme="minorHAnsi"/>
          <w:b/>
          <w:iCs/>
          <w:color w:val="auto"/>
        </w:rPr>
        <w:t>Save Acq</w:t>
      </w:r>
      <w:r w:rsidR="00B61162" w:rsidRPr="00A06220">
        <w:rPr>
          <w:rFonts w:asciiTheme="minorHAnsi" w:hAnsiTheme="minorHAnsi" w:cstheme="minorHAnsi"/>
          <w:b/>
          <w:iCs/>
          <w:color w:val="auto"/>
        </w:rPr>
        <w:t>uisitions</w:t>
      </w:r>
      <w:r w:rsidR="00A06220">
        <w:rPr>
          <w:rFonts w:asciiTheme="minorHAnsi" w:hAnsiTheme="minorHAnsi" w:cstheme="minorHAnsi"/>
          <w:color w:val="auto"/>
        </w:rPr>
        <w:t>.</w:t>
      </w:r>
      <w:r w:rsidR="00B61162" w:rsidRPr="009C6323">
        <w:rPr>
          <w:rFonts w:asciiTheme="minorHAnsi" w:hAnsiTheme="minorHAnsi" w:cstheme="minorHAnsi"/>
          <w:color w:val="auto"/>
        </w:rPr>
        <w:t xml:space="preserve"> (</w:t>
      </w:r>
      <w:r w:rsidR="00B61162" w:rsidRPr="00A06220">
        <w:rPr>
          <w:rFonts w:asciiTheme="minorHAnsi" w:hAnsiTheme="minorHAnsi" w:cstheme="minorHAnsi"/>
          <w:b/>
          <w:bCs/>
          <w:color w:val="auto"/>
        </w:rPr>
        <w:t>C</w:t>
      </w:r>
      <w:r w:rsidR="00B61162" w:rsidRPr="009C6323">
        <w:rPr>
          <w:rFonts w:asciiTheme="minorHAnsi" w:hAnsiTheme="minorHAnsi" w:cstheme="minorHAnsi"/>
          <w:color w:val="auto"/>
        </w:rPr>
        <w:t>) Enter the name of the recorded video and choose the emplacement where the video is recorded. Make sure that the recording is saved as a .RAW file</w:t>
      </w:r>
      <w:r w:rsidR="00F06DA1">
        <w:rPr>
          <w:rFonts w:asciiTheme="minorHAnsi" w:hAnsiTheme="minorHAnsi" w:cstheme="minorHAnsi"/>
          <w:color w:val="auto"/>
        </w:rPr>
        <w:t xml:space="preserve"> (</w:t>
      </w:r>
      <w:r w:rsidR="00B61162" w:rsidRPr="00A06220">
        <w:rPr>
          <w:rFonts w:asciiTheme="minorHAnsi" w:hAnsiTheme="minorHAnsi" w:cstheme="minorHAnsi"/>
          <w:b/>
          <w:bCs/>
          <w:color w:val="auto"/>
        </w:rPr>
        <w:t>D</w:t>
      </w:r>
      <w:r w:rsidR="00B61162" w:rsidRPr="009C6323">
        <w:rPr>
          <w:rFonts w:asciiTheme="minorHAnsi" w:hAnsiTheme="minorHAnsi" w:cstheme="minorHAnsi"/>
          <w:color w:val="auto"/>
        </w:rPr>
        <w:t>) choice of a recording of beating ciliated edges to be analyzed: To open a video</w:t>
      </w:r>
      <w:r w:rsidR="00AC2338" w:rsidRPr="009C6323">
        <w:rPr>
          <w:rFonts w:asciiTheme="minorHAnsi" w:hAnsiTheme="minorHAnsi" w:cstheme="minorHAnsi"/>
          <w:color w:val="auto"/>
        </w:rPr>
        <w:t xml:space="preserve"> </w:t>
      </w:r>
      <w:r w:rsidR="00B61162" w:rsidRPr="009C6323">
        <w:rPr>
          <w:rFonts w:asciiTheme="minorHAnsi" w:hAnsiTheme="minorHAnsi" w:cstheme="minorHAnsi"/>
          <w:color w:val="auto"/>
        </w:rPr>
        <w:t xml:space="preserve">recording, choose </w:t>
      </w:r>
      <w:r w:rsidR="00B61162" w:rsidRPr="00A06220">
        <w:rPr>
          <w:rFonts w:asciiTheme="minorHAnsi" w:hAnsiTheme="minorHAnsi" w:cstheme="minorHAnsi"/>
          <w:b/>
          <w:iCs/>
          <w:color w:val="auto"/>
        </w:rPr>
        <w:t>File</w:t>
      </w:r>
      <w:r w:rsidR="00B61162" w:rsidRPr="009C6323">
        <w:rPr>
          <w:rFonts w:asciiTheme="minorHAnsi" w:hAnsiTheme="minorHAnsi" w:cstheme="minorHAnsi"/>
          <w:color w:val="auto"/>
        </w:rPr>
        <w:t xml:space="preserve">, then </w:t>
      </w:r>
      <w:r w:rsidR="00B61162" w:rsidRPr="00A06220">
        <w:rPr>
          <w:rFonts w:asciiTheme="minorHAnsi" w:hAnsiTheme="minorHAnsi" w:cstheme="minorHAnsi"/>
          <w:b/>
          <w:iCs/>
          <w:color w:val="auto"/>
        </w:rPr>
        <w:t>Open</w:t>
      </w:r>
      <w:r w:rsidR="00B61162" w:rsidRPr="009C6323">
        <w:rPr>
          <w:rFonts w:asciiTheme="minorHAnsi" w:hAnsiTheme="minorHAnsi" w:cstheme="minorHAnsi"/>
          <w:color w:val="auto"/>
        </w:rPr>
        <w:t xml:space="preserve">, then </w:t>
      </w:r>
      <w:r w:rsidR="00B61162" w:rsidRPr="00A06220">
        <w:rPr>
          <w:rFonts w:asciiTheme="minorHAnsi" w:hAnsiTheme="minorHAnsi" w:cstheme="minorHAnsi"/>
          <w:b/>
          <w:iCs/>
          <w:color w:val="auto"/>
        </w:rPr>
        <w:t>Images</w:t>
      </w:r>
      <w:r w:rsidR="00B61162" w:rsidRPr="009C6323">
        <w:rPr>
          <w:rFonts w:asciiTheme="minorHAnsi" w:hAnsiTheme="minorHAnsi" w:cstheme="minorHAnsi"/>
          <w:color w:val="auto"/>
        </w:rPr>
        <w:t>.</w:t>
      </w:r>
    </w:p>
    <w:p w14:paraId="2706E5C8" w14:textId="77777777" w:rsidR="0049617C" w:rsidRPr="009C6323" w:rsidRDefault="0049617C" w:rsidP="00797491">
      <w:pPr>
        <w:contextualSpacing/>
        <w:rPr>
          <w:rFonts w:asciiTheme="minorHAnsi" w:hAnsiTheme="minorHAnsi" w:cstheme="minorHAnsi"/>
          <w:color w:val="auto"/>
        </w:rPr>
      </w:pPr>
    </w:p>
    <w:p w14:paraId="67E71C68" w14:textId="2FC5F7FF" w:rsidR="009D3D47" w:rsidRPr="009C6323" w:rsidRDefault="009D3D47" w:rsidP="00797491">
      <w:pPr>
        <w:pStyle w:val="ListParagraph"/>
        <w:widowControl/>
        <w:autoSpaceDE/>
        <w:autoSpaceDN/>
        <w:adjustRightInd/>
        <w:ind w:left="0"/>
        <w:rPr>
          <w:color w:val="auto"/>
        </w:rPr>
      </w:pPr>
      <w:r w:rsidRPr="009C6323">
        <w:rPr>
          <w:rFonts w:asciiTheme="minorHAnsi" w:hAnsiTheme="minorHAnsi" w:cstheme="minorHAnsi"/>
          <w:b/>
          <w:color w:val="auto"/>
        </w:rPr>
        <w:t>Figure 1</w:t>
      </w:r>
      <w:r w:rsidR="00B61162" w:rsidRPr="009C6323">
        <w:rPr>
          <w:rFonts w:asciiTheme="minorHAnsi" w:hAnsiTheme="minorHAnsi" w:cstheme="minorHAnsi"/>
          <w:b/>
          <w:color w:val="auto"/>
        </w:rPr>
        <w:t>1</w:t>
      </w:r>
      <w:r w:rsidRPr="009C6323">
        <w:rPr>
          <w:rFonts w:asciiTheme="minorHAnsi" w:hAnsiTheme="minorHAnsi" w:cstheme="minorHAnsi"/>
          <w:b/>
          <w:color w:val="auto"/>
        </w:rPr>
        <w:t xml:space="preserve">: Representative image of an optimal quality edge, and the division into 5 areas to allow CFA analysis. </w:t>
      </w:r>
      <w:r w:rsidRPr="009C6323">
        <w:rPr>
          <w:color w:val="auto"/>
        </w:rPr>
        <w:t xml:space="preserve">An optimal quality ciliated epithelial edge is fragmented into 5 adjacent areas each measuring 10 </w:t>
      </w:r>
      <w:r w:rsidRPr="009C6323">
        <w:rPr>
          <w:color w:val="auto"/>
        </w:rPr>
        <w:sym w:font="Symbol" w:char="F06D"/>
      </w:r>
      <w:r w:rsidRPr="009C6323">
        <w:rPr>
          <w:color w:val="auto"/>
        </w:rPr>
        <w:t>m.</w:t>
      </w:r>
      <w:r w:rsidR="009C6323" w:rsidRPr="009C6323">
        <w:rPr>
          <w:color w:val="auto"/>
        </w:rPr>
        <w:t xml:space="preserve"> </w:t>
      </w:r>
      <w:r w:rsidRPr="009C6323">
        <w:rPr>
          <w:color w:val="auto"/>
        </w:rPr>
        <w:t>A maximum of 2 CBF measurements (and 2 CBP evaluation) are made in each area, resulting in a maximum of 10 CBF measurements (and CBP evaluations) along each edge. Scale bar = 20 μm</w:t>
      </w:r>
      <w:r w:rsidR="00A06220">
        <w:rPr>
          <w:color w:val="auto"/>
        </w:rPr>
        <w:t>.</w:t>
      </w:r>
    </w:p>
    <w:p w14:paraId="47024B5E" w14:textId="7C37005A" w:rsidR="00B61162" w:rsidRPr="009C6323" w:rsidRDefault="00B61162" w:rsidP="00797491">
      <w:pPr>
        <w:pStyle w:val="ListParagraph"/>
        <w:widowControl/>
        <w:autoSpaceDE/>
        <w:autoSpaceDN/>
        <w:adjustRightInd/>
        <w:ind w:left="0"/>
        <w:rPr>
          <w:rFonts w:asciiTheme="minorHAnsi" w:hAnsiTheme="minorHAnsi" w:cstheme="minorHAnsi"/>
          <w:color w:val="auto"/>
        </w:rPr>
      </w:pPr>
    </w:p>
    <w:p w14:paraId="59AC62EB" w14:textId="5C5D89E2" w:rsidR="009D3D47" w:rsidRPr="009C6323" w:rsidRDefault="009D3D47" w:rsidP="00797491">
      <w:pPr>
        <w:contextualSpacing/>
        <w:rPr>
          <w:color w:val="auto"/>
        </w:rPr>
      </w:pPr>
      <w:r w:rsidRPr="009C6323">
        <w:rPr>
          <w:rFonts w:asciiTheme="minorHAnsi" w:hAnsiTheme="minorHAnsi" w:cstheme="minorHAnsi"/>
          <w:b/>
          <w:color w:val="auto"/>
        </w:rPr>
        <w:t>Figure 1</w:t>
      </w:r>
      <w:r w:rsidR="00B61162" w:rsidRPr="009C6323">
        <w:rPr>
          <w:rFonts w:asciiTheme="minorHAnsi" w:hAnsiTheme="minorHAnsi" w:cstheme="minorHAnsi"/>
          <w:b/>
          <w:color w:val="auto"/>
        </w:rPr>
        <w:t>2</w:t>
      </w:r>
      <w:r w:rsidRPr="009C6323">
        <w:rPr>
          <w:rFonts w:asciiTheme="minorHAnsi" w:hAnsiTheme="minorHAnsi" w:cstheme="minorHAnsi"/>
          <w:b/>
          <w:color w:val="auto"/>
        </w:rPr>
        <w:t xml:space="preserve">: Figure illustrating the complexity of nasal brushing. </w:t>
      </w:r>
      <w:r w:rsidRPr="009C6323">
        <w:rPr>
          <w:rFonts w:asciiTheme="minorHAnsi" w:hAnsiTheme="minorHAnsi" w:cstheme="minorHAnsi"/>
          <w:noProof/>
          <w:color w:val="auto"/>
        </w:rPr>
        <mc:AlternateContent>
          <mc:Choice Requires="wps">
            <w:drawing>
              <wp:anchor distT="0" distB="0" distL="114300" distR="114300" simplePos="0" relativeHeight="251663360" behindDoc="0" locked="0" layoutInCell="1" allowOverlap="1" wp14:anchorId="5FD6A144" wp14:editId="47F597BA">
                <wp:simplePos x="0" y="0"/>
                <wp:positionH relativeFrom="column">
                  <wp:posOffset>495935</wp:posOffset>
                </wp:positionH>
                <wp:positionV relativeFrom="paragraph">
                  <wp:posOffset>1731010</wp:posOffset>
                </wp:positionV>
                <wp:extent cx="301625" cy="80010"/>
                <wp:effectExtent l="12700" t="50800" r="0" b="22225"/>
                <wp:wrapNone/>
                <wp:docPr id="27" name="Connecteur droit avec flèche 26"/>
                <wp:cNvGraphicFramePr/>
                <a:graphic xmlns:a="http://schemas.openxmlformats.org/drawingml/2006/main">
                  <a:graphicData uri="http://schemas.microsoft.com/office/word/2010/wordprocessingShape">
                    <wps:wsp>
                      <wps:cNvCnPr/>
                      <wps:spPr>
                        <a:xfrm flipV="1">
                          <a:off x="0" y="0"/>
                          <a:ext cx="301841" cy="79899"/>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CC370C7" id="_x0000_t32" coordsize="21600,21600" o:spt="32" o:oned="t" path="m,l21600,21600e" filled="f">
                <v:path arrowok="t" fillok="f" o:connecttype="none"/>
                <o:lock v:ext="edit" shapetype="t"/>
              </v:shapetype>
              <v:shape id="Connecteur droit avec flèche 26" o:spid="_x0000_s1026" type="#_x0000_t32" style="position:absolute;margin-left:39.05pt;margin-top:136.3pt;width:23.75pt;height:6.3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" strokecolor="white [3212]" strokeweight="2pt">
                <v:stroke endarrow="block"/>
              </v:shape>
            </w:pict>
          </mc:Fallback>
        </mc:AlternateContent>
      </w:r>
      <w:r w:rsidR="00CF38D2" w:rsidRPr="009C6323">
        <w:rPr>
          <w:rFonts w:asciiTheme="minorHAnsi" w:hAnsiTheme="minorHAnsi" w:cstheme="minorHAnsi"/>
          <w:color w:val="auto"/>
        </w:rPr>
        <w:t>(</w:t>
      </w:r>
      <w:r w:rsidRPr="00A06220">
        <w:rPr>
          <w:rFonts w:asciiTheme="minorHAnsi" w:hAnsiTheme="minorHAnsi" w:cstheme="minorHAnsi"/>
          <w:b/>
          <w:bCs/>
          <w:color w:val="auto"/>
        </w:rPr>
        <w:t>A</w:t>
      </w:r>
      <w:r w:rsidRPr="009C6323">
        <w:rPr>
          <w:rFonts w:asciiTheme="minorHAnsi" w:hAnsiTheme="minorHAnsi" w:cstheme="minorHAnsi"/>
          <w:color w:val="auto"/>
        </w:rPr>
        <w:t xml:space="preserve">) “Optimal quality epithelial strip”: intact uniform ciliated epithelia strip &gt; 50 </w:t>
      </w:r>
      <w:r w:rsidR="00AE0B93" w:rsidRPr="009C6323">
        <w:rPr>
          <w:rFonts w:asciiTheme="minorHAnsi" w:hAnsiTheme="minorHAnsi" w:cstheme="minorHAnsi"/>
          <w:bCs/>
          <w:color w:val="auto"/>
        </w:rPr>
        <w:sym w:font="Symbol" w:char="F06D"/>
      </w:r>
      <w:r w:rsidR="00AE0B93" w:rsidRPr="009C6323">
        <w:rPr>
          <w:rFonts w:asciiTheme="minorHAnsi" w:hAnsiTheme="minorHAnsi" w:cstheme="minorHAnsi"/>
          <w:bCs/>
          <w:color w:val="auto"/>
        </w:rPr>
        <w:t>m</w:t>
      </w:r>
      <w:r w:rsidRPr="009C6323">
        <w:rPr>
          <w:rFonts w:asciiTheme="minorHAnsi" w:hAnsiTheme="minorHAnsi" w:cstheme="minorHAnsi"/>
          <w:color w:val="auto"/>
        </w:rPr>
        <w:t xml:space="preserve"> in length, allowing more than 2 cilia or group of cilia to be used for CBF and CBP evaluation (i.e.</w:t>
      </w:r>
      <w:r w:rsidR="00A06220">
        <w:rPr>
          <w:rFonts w:asciiTheme="minorHAnsi" w:hAnsiTheme="minorHAnsi" w:cstheme="minorHAnsi"/>
          <w:color w:val="auto"/>
        </w:rPr>
        <w:t>,</w:t>
      </w:r>
      <w:r w:rsidRPr="009C6323">
        <w:rPr>
          <w:rFonts w:asciiTheme="minorHAnsi" w:hAnsiTheme="minorHAnsi" w:cstheme="minorHAnsi"/>
          <w:color w:val="auto"/>
        </w:rPr>
        <w:t xml:space="preserve"> cilia beating freely in the sideways profile, without being stuck in mucus</w:t>
      </w:r>
      <w:r w:rsidR="009C6323" w:rsidRPr="009C6323">
        <w:rPr>
          <w:rFonts w:asciiTheme="minorHAnsi" w:hAnsiTheme="minorHAnsi" w:cstheme="minorHAnsi"/>
          <w:color w:val="auto"/>
        </w:rPr>
        <w:t xml:space="preserve"> </w:t>
      </w:r>
      <w:r w:rsidRPr="009C6323">
        <w:rPr>
          <w:rFonts w:asciiTheme="minorHAnsi" w:hAnsiTheme="minorHAnsi" w:cstheme="minorHAnsi"/>
          <w:color w:val="auto"/>
        </w:rPr>
        <w:t>or debris)</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B</w:t>
      </w:r>
      <w:r w:rsidRPr="009C6323">
        <w:rPr>
          <w:rFonts w:asciiTheme="minorHAnsi" w:hAnsiTheme="minorHAnsi" w:cstheme="minorHAnsi"/>
          <w:color w:val="auto"/>
        </w:rPr>
        <w:t xml:space="preserve">) </w:t>
      </w:r>
      <w:r w:rsidRPr="009C6323">
        <w:rPr>
          <w:color w:val="auto"/>
        </w:rPr>
        <w:t xml:space="preserve">Image representing a </w:t>
      </w:r>
      <w:r w:rsidR="00AC2338" w:rsidRPr="009C6323">
        <w:rPr>
          <w:color w:val="auto"/>
        </w:rPr>
        <w:t xml:space="preserve">large </w:t>
      </w:r>
      <w:proofErr w:type="gramStart"/>
      <w:r w:rsidRPr="009C6323">
        <w:rPr>
          <w:color w:val="auto"/>
        </w:rPr>
        <w:t>amount</w:t>
      </w:r>
      <w:proofErr w:type="gramEnd"/>
      <w:r w:rsidRPr="009C6323">
        <w:rPr>
          <w:color w:val="auto"/>
        </w:rPr>
        <w:t xml:space="preserve"> of cells and mucus </w:t>
      </w:r>
      <w:r w:rsidRPr="009C6323">
        <w:rPr>
          <w:color w:val="auto"/>
        </w:rPr>
        <w:lastRenderedPageBreak/>
        <w:t>stuck above a ciliated epithelial strip, preventing cilia</w:t>
      </w:r>
      <w:r w:rsidR="009C6323" w:rsidRPr="009C6323">
        <w:rPr>
          <w:color w:val="auto"/>
        </w:rPr>
        <w:t xml:space="preserve"> </w:t>
      </w:r>
      <w:r w:rsidRPr="009C6323">
        <w:rPr>
          <w:color w:val="auto"/>
        </w:rPr>
        <w:t>to beat freely, and hiding cilia from the observer</w:t>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C</w:t>
      </w:r>
      <w:r w:rsidRPr="009C6323">
        <w:rPr>
          <w:rFonts w:asciiTheme="minorHAnsi" w:hAnsiTheme="minorHAnsi" w:cstheme="minorHAnsi"/>
          <w:color w:val="auto"/>
        </w:rPr>
        <w:t>) The quality of the edge recorded is insufficient, as it is an edge with major projection</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{"citationItems":[{"id":"ITEM-1","itemData":{"DOI":"10.1183/09031936.00153308","ISBN":"1399-3003 (Electronic)\r0903-1936 (Linking)","PMID":"19648518","abstract":"Ciliary function studies for the diagnosis of primary ciliary dyskinesia (PCD) are usually performed on nasal brush biopsy samples. It is not uncommon to find disrupted epithelial strips of tissue in these samples, and occasionally throughout a sample. The aim of the present study was to determine if cilia on disrupted ciliated epithelial edges beat with a normal pattern and frequency similar to that of cilia on undisrupted edges. Nasal brush biopsy samples from 42 children in whom the diagnosis of PCD was excluded were assessed. The epithelial strips were categorised into five groups: intact undisrupted ciliated epithelial edge, ciliated epithelial edge with minor projections, ciliated epithelial edge with major projections, an isolated ciliated cell on an epithelial edge and single unattached ciliated cells. Ciliary beat frequency and beat pattern of 50 samples from each group were determined using high speed digital video microscopy. The cilia on epithelial edges with varying degrees of disruption showed significantly reduced beat frequency and significantly increased dyskinesia compared with those on intact, undisrupted ciliated epithelial edges. Ideally, the assessment of ciliary beat pattern and frequency for PCD diagnosis should only be performed on undisrupted ciliated edges.","author":[{"dropping-particle":"","family":"Thomas","given":"B","non-dropping-particle":"","parse-names":false,"suffix":""},{"dropping-particle":"","family":"Rutman","given":"A","non-dropping-particle":"","parse-names":false,"suffix":""},{"dropping-particle":"","family":"O'Callaghan","given":"C","non-dropping-particle":"","parse-names":false,"suffix":""}],"container-title":"Eur Respir J","id":"ITEM-1","issue":"2","issued":{"date-parts":[["2009"]]},"page":"401-404","title":"Disrupted ciliated epithelium shows slower ciliary beat frequency and increased dyskinesia","type":"article-journal","volume":"34"},"uris":["http://www.mendeley.com/documents/?uuid=e5c4c258-a065-46df-93f8-4092b00eddca"]}],"mendeley":{"formattedCitation":"&lt;sup&gt;29&lt;/sup&gt;","plainTextFormattedCitation":"29","previouslyFormattedCitation":"&lt;sup&gt;29&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29</w:t>
      </w:r>
      <w:r w:rsidRPr="009C6323">
        <w:rPr>
          <w:rFonts w:asciiTheme="minorHAnsi" w:hAnsiTheme="minorHAnsi" w:cstheme="minorHAnsi"/>
          <w:color w:val="auto"/>
        </w:rPr>
        <w:fldChar w:fldCharType="end"/>
      </w:r>
      <w:r w:rsidR="00A06220">
        <w:rPr>
          <w:rFonts w:asciiTheme="minorHAnsi" w:hAnsiTheme="minorHAnsi" w:cstheme="minorHAnsi"/>
          <w:color w:val="auto"/>
        </w:rPr>
        <w:t>.</w:t>
      </w:r>
      <w:r w:rsidRPr="009C6323">
        <w:rPr>
          <w:rFonts w:asciiTheme="minorHAnsi" w:hAnsiTheme="minorHAnsi" w:cstheme="minorHAnsi"/>
          <w:color w:val="auto"/>
        </w:rPr>
        <w:t xml:space="preserve"> </w:t>
      </w:r>
      <w:r w:rsidR="00CF38D2" w:rsidRPr="009C6323">
        <w:rPr>
          <w:rFonts w:asciiTheme="minorHAnsi" w:hAnsiTheme="minorHAnsi" w:cstheme="minorHAnsi"/>
          <w:color w:val="auto"/>
        </w:rPr>
        <w:t>(</w:t>
      </w:r>
      <w:r w:rsidRPr="00A06220">
        <w:rPr>
          <w:rFonts w:asciiTheme="minorHAnsi" w:hAnsiTheme="minorHAnsi" w:cstheme="minorHAnsi"/>
          <w:b/>
          <w:bCs/>
          <w:color w:val="auto"/>
        </w:rPr>
        <w:t>D</w:t>
      </w:r>
      <w:r w:rsidRPr="009C6323">
        <w:rPr>
          <w:color w:val="auto"/>
        </w:rPr>
        <w:t>) Single ciliated cell, which cannot be used for ciliary functional analysis</w:t>
      </w:r>
      <w:r w:rsidR="00A06220">
        <w:rPr>
          <w:color w:val="auto"/>
        </w:rPr>
        <w:t>.</w:t>
      </w:r>
      <w:r w:rsidRPr="009C6323">
        <w:rPr>
          <w:color w:val="auto"/>
        </w:rPr>
        <w:t xml:space="preserve"> </w:t>
      </w:r>
      <w:r w:rsidR="00CF38D2" w:rsidRPr="009C6323">
        <w:rPr>
          <w:color w:val="auto"/>
        </w:rPr>
        <w:t>(</w:t>
      </w:r>
      <w:r w:rsidRPr="00A06220">
        <w:rPr>
          <w:rFonts w:asciiTheme="minorHAnsi" w:hAnsiTheme="minorHAnsi" w:cstheme="minorHAnsi"/>
          <w:b/>
          <w:bCs/>
          <w:color w:val="auto"/>
        </w:rPr>
        <w:t>E</w:t>
      </w:r>
      <w:r w:rsidRPr="009C6323">
        <w:rPr>
          <w:rFonts w:asciiTheme="minorHAnsi" w:hAnsiTheme="minorHAnsi" w:cstheme="minorHAnsi"/>
          <w:color w:val="auto"/>
        </w:rPr>
        <w:t xml:space="preserve">) The nasal brushing has been performed on the </w:t>
      </w:r>
      <w:r w:rsidRPr="009C6323">
        <w:rPr>
          <w:color w:val="auto"/>
        </w:rPr>
        <w:t xml:space="preserve">anterior part of the nasal cavity, lined with a transitional non-ciliated epithelium. Therefore, no ciliated cells were obtained. Scale bar = 20 μm. </w:t>
      </w:r>
    </w:p>
    <w:p w14:paraId="6553562C" w14:textId="6A43DB02" w:rsidR="00B61162" w:rsidRPr="009C6323" w:rsidRDefault="00B61162" w:rsidP="00797491">
      <w:pPr>
        <w:contextualSpacing/>
        <w:rPr>
          <w:rFonts w:asciiTheme="minorHAnsi" w:hAnsiTheme="minorHAnsi" w:cstheme="minorHAnsi"/>
          <w:color w:val="auto"/>
        </w:rPr>
      </w:pPr>
    </w:p>
    <w:p w14:paraId="68EC467A" w14:textId="460CB501" w:rsidR="009D3D47" w:rsidRPr="009C6323" w:rsidRDefault="009D3D47" w:rsidP="00797491">
      <w:pPr>
        <w:contextualSpacing/>
        <w:rPr>
          <w:rFonts w:asciiTheme="minorHAnsi" w:hAnsiTheme="minorHAnsi" w:cstheme="minorHAnsi"/>
          <w:b/>
          <w:color w:val="auto"/>
        </w:rPr>
      </w:pPr>
      <w:r w:rsidRPr="009C6323">
        <w:rPr>
          <w:rFonts w:asciiTheme="minorHAnsi" w:hAnsiTheme="minorHAnsi" w:cstheme="minorHAnsi"/>
          <w:b/>
          <w:color w:val="auto"/>
        </w:rPr>
        <w:t>Figure 1</w:t>
      </w:r>
      <w:r w:rsidR="00B61162" w:rsidRPr="009C6323">
        <w:rPr>
          <w:rFonts w:asciiTheme="minorHAnsi" w:hAnsiTheme="minorHAnsi" w:cstheme="minorHAnsi"/>
          <w:b/>
          <w:color w:val="auto"/>
        </w:rPr>
        <w:t>3</w:t>
      </w:r>
      <w:r w:rsidRPr="009C6323">
        <w:rPr>
          <w:rFonts w:asciiTheme="minorHAnsi" w:hAnsiTheme="minorHAnsi" w:cstheme="minorHAnsi"/>
          <w:b/>
          <w:color w:val="auto"/>
        </w:rPr>
        <w:t xml:space="preserve">: Seal test of spacer with gas and Trypan Blue solution. </w:t>
      </w:r>
      <w:r w:rsidRPr="009C6323">
        <w:rPr>
          <w:rFonts w:asciiTheme="minorHAnsi" w:hAnsiTheme="minorHAnsi" w:cstheme="minorHAnsi"/>
          <w:color w:val="auto"/>
        </w:rPr>
        <w:t xml:space="preserve">The hermeticity of spacer was tested by filling the chamber with 60 </w:t>
      </w:r>
      <w:r w:rsidRPr="009C6323">
        <w:rPr>
          <w:color w:val="auto"/>
        </w:rPr>
        <w:sym w:font="Symbol" w:char="F06D"/>
      </w:r>
      <w:r w:rsidR="00A06220">
        <w:rPr>
          <w:rFonts w:asciiTheme="minorHAnsi" w:hAnsiTheme="minorHAnsi" w:cstheme="minorHAnsi"/>
          <w:color w:val="auto"/>
        </w:rPr>
        <w:t>L</w:t>
      </w:r>
      <w:r w:rsidRPr="009C6323">
        <w:rPr>
          <w:rFonts w:asciiTheme="minorHAnsi" w:hAnsiTheme="minorHAnsi" w:cstheme="minorHAnsi"/>
          <w:color w:val="auto"/>
        </w:rPr>
        <w:t xml:space="preserve"> of trypan blue and air, then immersing the chamber in water </w:t>
      </w:r>
      <w:r w:rsidR="00A06220">
        <w:rPr>
          <w:rFonts w:asciiTheme="minorHAnsi" w:hAnsiTheme="minorHAnsi" w:cstheme="minorHAnsi"/>
          <w:color w:val="auto"/>
        </w:rPr>
        <w:t>for</w:t>
      </w:r>
      <w:r w:rsidRPr="009C6323">
        <w:rPr>
          <w:rFonts w:asciiTheme="minorHAnsi" w:hAnsiTheme="minorHAnsi" w:cstheme="minorHAnsi"/>
          <w:color w:val="auto"/>
        </w:rPr>
        <w:t xml:space="preserve"> 4 hours. As we did</w:t>
      </w:r>
      <w:r w:rsidR="00D13E16" w:rsidRPr="009C6323">
        <w:rPr>
          <w:rFonts w:asciiTheme="minorHAnsi" w:hAnsiTheme="minorHAnsi" w:cstheme="minorHAnsi"/>
          <w:color w:val="auto"/>
        </w:rPr>
        <w:t xml:space="preserve"> no</w:t>
      </w:r>
      <w:r w:rsidRPr="009C6323">
        <w:rPr>
          <w:rFonts w:asciiTheme="minorHAnsi" w:hAnsiTheme="minorHAnsi" w:cstheme="minorHAnsi"/>
          <w:color w:val="auto"/>
        </w:rPr>
        <w:t xml:space="preserve">t observe trypan blue leak or air bubbles within the water during </w:t>
      </w:r>
      <w:r w:rsidR="00A06220">
        <w:rPr>
          <w:rFonts w:asciiTheme="minorHAnsi" w:hAnsiTheme="minorHAnsi" w:cstheme="minorHAnsi"/>
          <w:color w:val="auto"/>
        </w:rPr>
        <w:t xml:space="preserve">the </w:t>
      </w:r>
      <w:r w:rsidRPr="009C6323">
        <w:rPr>
          <w:rFonts w:asciiTheme="minorHAnsi" w:hAnsiTheme="minorHAnsi" w:cstheme="minorHAnsi"/>
          <w:color w:val="auto"/>
        </w:rPr>
        <w:t>4 hours, we concluded that the chamber was hermetic for both gas and liquid.</w:t>
      </w:r>
    </w:p>
    <w:p w14:paraId="4A04726D" w14:textId="77777777" w:rsidR="009D3D47" w:rsidRPr="009C6323" w:rsidRDefault="009D3D47" w:rsidP="00797491">
      <w:pPr>
        <w:contextualSpacing/>
        <w:rPr>
          <w:rFonts w:asciiTheme="minorHAnsi" w:hAnsiTheme="minorHAnsi" w:cstheme="minorHAnsi"/>
          <w:b/>
          <w:color w:val="auto"/>
        </w:rPr>
      </w:pPr>
    </w:p>
    <w:p w14:paraId="27A69697" w14:textId="77777777" w:rsidR="009D3D47" w:rsidRPr="009C6323" w:rsidRDefault="009D3D47" w:rsidP="00797491">
      <w:pPr>
        <w:contextualSpacing/>
        <w:rPr>
          <w:rFonts w:asciiTheme="minorHAnsi" w:hAnsiTheme="minorHAnsi" w:cstheme="minorHAnsi"/>
          <w:bCs/>
          <w:color w:val="auto"/>
        </w:rPr>
      </w:pPr>
      <w:r w:rsidRPr="009C6323">
        <w:rPr>
          <w:rFonts w:asciiTheme="minorHAnsi" w:hAnsiTheme="minorHAnsi" w:cstheme="minorHAnsi"/>
          <w:b/>
          <w:color w:val="auto"/>
        </w:rPr>
        <w:t>DISCUSSION</w:t>
      </w:r>
      <w:r w:rsidRPr="009C6323">
        <w:rPr>
          <w:rFonts w:asciiTheme="minorHAnsi" w:hAnsiTheme="minorHAnsi" w:cstheme="minorHAnsi"/>
          <w:b/>
          <w:bCs/>
          <w:color w:val="auto"/>
        </w:rPr>
        <w:t>:</w:t>
      </w:r>
    </w:p>
    <w:p w14:paraId="7E49D314" w14:textId="340F44BD" w:rsidR="009D3D47" w:rsidRPr="009C6323" w:rsidRDefault="009D3D47" w:rsidP="00797491">
      <w:pPr>
        <w:contextualSpacing/>
        <w:rPr>
          <w:color w:val="auto"/>
        </w:rPr>
      </w:pPr>
      <w:r w:rsidRPr="009C6323">
        <w:rPr>
          <w:color w:val="auto"/>
        </w:rPr>
        <w:t xml:space="preserve">This paper aims to provide a standard operating procedure for CFA using nasal brushing samples, </w:t>
      </w:r>
      <w:r w:rsidR="00AC2338" w:rsidRPr="009C6323">
        <w:rPr>
          <w:color w:val="auto"/>
        </w:rPr>
        <w:t>with adjustments made for appropriate infection control considerations during the COVID-19 pandemic.</w:t>
      </w:r>
      <w:r w:rsidR="009C6323" w:rsidRPr="009C6323">
        <w:rPr>
          <w:color w:val="auto"/>
        </w:rPr>
        <w:t xml:space="preserve"> </w:t>
      </w:r>
      <w:r w:rsidRPr="009C6323">
        <w:rPr>
          <w:color w:val="auto"/>
        </w:rPr>
        <w:t>PCD diagnosis is challenging, and currently requires a panel of different diagnostic tests, according to international recommendation, including nasal nitric oxide measurement, CFA using DHSV, ciliary ultrastructural analysis using transmission electron microscopy (TEM), labelling of ciliary proteins using immunofluorescence, and genetic testing for PCD causing genes</w:t>
      </w:r>
      <w:r w:rsidRPr="009C6323">
        <w:rPr>
          <w:color w:val="auto"/>
        </w:rPr>
        <w:fldChar w:fldCharType="begin" w:fldLock="1"/>
      </w:r>
      <w:r w:rsidRPr="009C6323">
        <w:rPr>
          <w:color w:val="auto"/>
        </w:rPr>
        <w:instrText>ADDIN CSL_CITATION {"citationItems":[{"id":"ITEM-1","itemData":{"DOI":"10.1164/rccm.201805-0819ST","ISSN":"1073-449X","PMID":"29905515","abstract":"BACKGROUND This document presents the American Thoracic Society clinical practice guidelines for the diagnosis of primary ciliary dyskinesia (PCD). TARGET AUDIENCE Clinicians investigating adult and pediatric patients for possible PCD. 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 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 CONCLUSIONS The panel formulated and provided a rationale for the direction as well as for the strength of each recommendation to establish the diagnosis of PCD.","author":[{"dropping-particle":"","family":"Shapiro","given":"Adam J.","non-dropping-particle":"","parse-names":false,"suffix":""},{"dropping-particle":"","family":"Davis","given":"Stephanie D.","non-dropping-particle":"","parse-names":false,"suffix":""},{"dropping-particle":"","family":"Polineni","given":"Deepika","non-dropping-particle":"","parse-names":false,"suffix":""},{"dropping-particle":"","family":"Manion","given":"Michele","non-dropping-particle":"","parse-names":false,"suffix":""},{"dropping-particle":"","family":"Rosenfeld","given":"Margaret","non-dropping-particle":"","parse-names":false,"suffix":""},{"dropping-particle":"","family":"Dell","given":"Sharon D.","non-dropping-particle":"","parse-names":false,"suffix":""},{"dropping-particle":"","family":"Chilvers","given":"Mark A.","non-dropping-particle":"","parse-names":false,"suffix":""},{"dropping-particle":"","family":"Ferkol","given":"Thomas W.","non-dropping-particle":"","parse-names":false,"suffix":""},{"dropping-particle":"","family":"Zariwala","given":"Maimoona A.","non-dropping-particle":"","parse-names":false,"suffix":""},{"dropping-particle":"","family":"Sagel","given":"Scott D.","non-dropping-particle":"","parse-names":false,"suffix":""},{"dropping-particle":"","family":"Josephson","given":"Maureen","non-dropping-particle":"","parse-names":false,"suffix":""},{"dropping-particle":"","family":"Morgan","given":"Lucy","non-dropping-particle":"","parse-names":false,"suffix":""},{"dropping-particle":"","family":"Yilmaz","given":"Ozge","non-dropping-particle":"","parse-names":false,"suffix":""},{"dropping-particle":"","family":"Olivier","given":"Kenneth N.","non-dropping-particle":"","parse-names":false,"suffix":""},{"dropping-particle":"","family":"Milla","given":"Carlos","non-dropping-particle":"","parse-names":false,"suffix":""},{"dropping-particle":"","family":"Pittman","given":"Jessica E.","non-dropping-particle":"","parse-names":false,"suffix":""},{"dropping-particle":"","family":"Daniels","given":"M. Leigh Anne","non-dropping-particle":"","parse-names":false,"suffix":""},{"dropping-particle":"","family":"Jones","given":"Marcus Herbert","non-dropping-particle":"","parse-names":false,"suffix":""},{"dropping-particle":"","family":"Janahi","given":"Ibrahim A.","non-dropping-particle":"","parse-names":false,"suffix":""},{"dropping-particle":"","family":"Ware","given":"Stephanie M.","non-dropping-particle":"","parse-names":false,"suffix":""},{"dropping-particle":"","family":"Daniel","given":"Sam J.","non-dropping-particle":"","parse-names":false,"suffix":""},{"dropping-particle":"","family":"Cooper","given":"Matthew L.","non-dropping-particle":"","parse-names":false,"suffix":""},{"dropping-particle":"","family":"Nogee","given":"Lawrence M.","non-dropping-particle":"","parse-names":false,"suffix":""},{"dropping-particle":"","family":"Anton","given":"Billy","non-dropping-particle":"","parse-names":false,"suffix":""},{"dropping-particle":"","family":"Eastvold","given":"Tori","non-dropping-particle":"","parse-names":false,"suffix":""},{"dropping-particle":"","family":"Ehrne","given":"Lynn","non-dropping-particle":"","parse-names":false,"suffix":""},{"dropping-particle":"","family":"Guadagno","given":"Elena","non-dropping-particle":"","parse-names":false,"suffix":""},{"dropping-particle":"","family":"Knowles","given":"Michael R.","non-dropping-particle":"","parse-names":false,"suffix":""},{"dropping-particle":"","family":"Leigh","given":"Margaret W.","non-dropping-particle":"","parse-names":false,"suffix":""},{"dropping-particle":"","family":"Lavergne","given":"Valery","non-dropping-particle":"","parse-names":false,"suffix":""},{"dropping-particle":"","family":"American Thoracic Society Assembly on Pediatrics","given":"","non-dropping-particle":"","parse-names":false,"suffix":""}],"container-title":"American Journal of Respiratory and Critical Care Medicine","id":"ITEM-1","issue":"12","issued":{"date-parts":[["2018","6"]]},"page":"e24-e39","title":"Diagnosis of Primary Ciliary Dyskinesia. An Official American Thoracic Society Clinical Practice Guideline","type":"article-journal","volume":"197"},"uris":["http://www.mendeley.com/documents/?uuid=841632a1-61a8-4699-998b-8a893b957ea2"]},{"id":"ITEM-2","itemData":{"DOI":"10.1183/13993003.01090-2016","ISSN":"0903-1936","PMID":"27836958","abstract":"The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E.","non-dropping-particle":"","parse-names":false,"suffix":""}],"container-title":"The European respiratory journal","id":"ITEM-2","issue":"1","issued":{"date-parts":[["2017","11"]]},"page":"ERJ-01090-2016","title":"European Respiratory Society guidelines for the diagnosis of primary ciliary dyskinesia.","type":"article-journal","volume":"49"},"uris":["http://www.mendeley.com/documents/?uuid=3e2e88fc-addb-41db-838a-ec68f9415978"]}],"mendeley":{"formattedCitation":"&lt;sup&gt;4, 37&lt;/sup&gt;","plainTextFormattedCitation":"4, 37","previouslyFormattedCitation":"&lt;sup&gt;4, 37&lt;/sup&gt;"},"properties":{"noteIndex":0},"schema":"https://github.com/citation-style-language/schema/raw/master/csl-citation.json"}</w:instrText>
      </w:r>
      <w:r w:rsidRPr="009C6323">
        <w:rPr>
          <w:color w:val="auto"/>
        </w:rPr>
        <w:fldChar w:fldCharType="separate"/>
      </w:r>
      <w:r w:rsidRPr="009C6323">
        <w:rPr>
          <w:noProof/>
          <w:color w:val="auto"/>
          <w:vertAlign w:val="superscript"/>
        </w:rPr>
        <w:t>4,37</w:t>
      </w:r>
      <w:r w:rsidRPr="009C6323">
        <w:rPr>
          <w:color w:val="auto"/>
        </w:rPr>
        <w:fldChar w:fldCharType="end"/>
      </w:r>
      <w:r w:rsidRPr="009C6323">
        <w:rPr>
          <w:color w:val="auto"/>
        </w:rPr>
        <w:t>.</w:t>
      </w:r>
      <w:r w:rsidR="009C6323" w:rsidRPr="009C6323">
        <w:rPr>
          <w:color w:val="auto"/>
        </w:rPr>
        <w:t xml:space="preserve"> </w:t>
      </w:r>
      <w:r w:rsidRPr="009C6323">
        <w:rPr>
          <w:color w:val="auto"/>
        </w:rPr>
        <w:t>Currently, no single test will diagnose every patient with PCD</w:t>
      </w:r>
      <w:r w:rsidRPr="009C6323">
        <w:rPr>
          <w:color w:val="auto"/>
        </w:rPr>
        <w:fldChar w:fldCharType="begin" w:fldLock="1"/>
      </w:r>
      <w:r w:rsidRPr="009C6323">
        <w:rPr>
          <w:color w:val="auto"/>
        </w:rPr>
        <w:instrText>ADDIN CSL_CITATION {"citationItems":[{"id":"ITEM-1","itemData":{"DOI":"10.1183/13993003.01090-2016","ISSN":"0903-1936","PMID":"27836958","abstract":"The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E.","non-dropping-particle":"","parse-names":false,"suffix":""}],"container-title":"The European respiratory journal","id":"ITEM-1","issue":"1","issued":{"date-parts":[["2017","11"]]},"page":"ERJ-01090-2016","title":"European Respiratory Society guidelines for the diagnosis of primary ciliary dyskinesia.","type":"article-journal","volume":"49"},"uris":["http://www.mendeley.com/documents/?uuid=3e2e88fc-addb-41db-838a-ec68f9415978"]},{"id":"ITEM-2","itemData":{"DOI":"10.1164/rccm.201805-0819ST","ISSN":"1073-449X","PMID":"29905515","abstract":"BACKGROUND This document presents the American Thoracic Society clinical practice guidelines for the diagnosis of primary ciliary dyskinesia (PCD). TARGET AUDIENCE Clinicians investigating adult and pediatric patients for possible PCD. 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 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 CONCLUSIONS The panel formulated and provided a rationale for the direction as well as for the strength of each recommendation to establish the diagnosis of PCD.","author":[{"dropping-particle":"","family":"Shapiro","given":"Adam J.","non-dropping-particle":"","parse-names":false,"suffix":""},{"dropping-particle":"","family":"Davis","given":"Stephanie D.","non-dropping-particle":"","parse-names":false,"suffix":""},{"dropping-particle":"","family":"Polineni","given":"Deepika","non-dropping-particle":"","parse-names":false,"suffix":""},{"dropping-particle":"","family":"Manion","given":"Michele","non-dropping-particle":"","parse-names":false,"suffix":""},{"dropping-particle":"","family":"Rosenfeld","given":"Margaret","non-dropping-particle":"","parse-names":false,"suffix":""},{"dropping-particle":"","family":"Dell","given":"Sharon D.","non-dropping-particle":"","parse-names":false,"suffix":""},{"dropping-particle":"","family":"Chilvers","given":"Mark A.","non-dropping-particle":"","parse-names":false,"suffix":""},{"dropping-particle":"","family":"Ferkol","given":"Thomas W.","non-dropping-particle":"","parse-names":false,"suffix":""},{"dropping-particle":"","family":"Zariwala","given":"Maimoona A.","non-dropping-particle":"","parse-names":false,"suffix":""},{"dropping-particle":"","family":"Sagel","given":"Scott D.","non-dropping-particle":"","parse-names":false,"suffix":""},{"dropping-particle":"","family":"Josephson","given":"Maureen","non-dropping-particle":"","parse-names":false,"suffix":""},{"dropping-particle":"","family":"Morgan","given":"Lucy","non-dropping-particle":"","parse-names":false,"suffix":""},{"dropping-particle":"","family":"Yilmaz","given":"Ozge","non-dropping-particle":"","parse-names":false,"suffix":""},{"dropping-particle":"","family":"Olivier","given":"Kenneth N.","non-dropping-particle":"","parse-names":false,"suffix":""},{"dropping-particle":"","family":"Milla","given":"Carlos","non-dropping-particle":"","parse-names":false,"suffix":""},{"dropping-particle":"","family":"Pittman","given":"Jessica E.","non-dropping-particle":"","parse-names":false,"suffix":""},{"dropping-particle":"","family":"Daniels","given":"M. Leigh Anne","non-dropping-particle":"","parse-names":false,"suffix":""},{"dropping-particle":"","family":"Jones","given":"Marcus Herbert","non-dropping-particle":"","parse-names":false,"suffix":""},{"dropping-particle":"","family":"Janahi","given":"Ibrahim A.","non-dropping-particle":"","parse-names":false,"suffix":""},{"dropping-particle":"","family":"Ware","given":"Stephanie M.","non-dropping-particle":"","parse-names":false,"suffix":""},{"dropping-particle":"","family":"Daniel","given":"Sam J.","non-dropping-particle":"","parse-names":false,"suffix":""},{"dropping-particle":"","family":"Cooper","given":"Matthew L.","non-dropping-particle":"","parse-names":false,"suffix":""},{"dropping-particle":"","family":"Nogee","given":"Lawrence M.","non-dropping-particle":"","parse-names":false,"suffix":""},{"dropping-particle":"","family":"Anton","given":"Billy","non-dropping-particle":"","parse-names":false,"suffix":""},{"dropping-particle":"","family":"Eastvold","given":"Tori","non-dropping-particle":"","parse-names":false,"suffix":""},{"dropping-particle":"","family":"Ehrne","given":"Lynn","non-dropping-particle":"","parse-names":false,"suffix":""},{"dropping-particle":"","family":"Guadagno","given":"Elena","non-dropping-particle":"","parse-names":false,"suffix":""},{"dropping-particle":"","family":"Knowles","given":"Michael R.","non-dropping-particle":"","parse-names":false,"suffix":""},{"dropping-particle":"","family":"Leigh","given":"Margaret W.","non-dropping-particle":"","parse-names":false,"suffix":""},{"dropping-particle":"","family":"Lavergne","given":"Valery","non-dropping-particle":"","parse-names":false,"suffix":""},{"dropping-particle":"","family":"American Thoracic Society Assembly on Pediatrics","given":"","non-dropping-particle":"","parse-names":false,"suffix":""}],"container-title":"American Journal of Respiratory and Critical Care Medicine","id":"ITEM-2","issue":"12","issued":{"date-parts":[["2018","6"]]},"page":"e24-e39","title":"Diagnosis of Primary Ciliary Dyskinesia. An Official American Thoracic Society Clinical Practice Guideline","type":"article-journal","volume":"197"},"uris":["http://www.mendeley.com/documents/?uuid=841632a1-61a8-4699-998b-8a893b957ea2"]}],"mendeley":{"formattedCitation":"&lt;sup&gt;4, 37&lt;/sup&gt;","plainTextFormattedCitation":"4, 37","previouslyFormattedCitation":"&lt;sup&gt;4, 37&lt;/sup&gt;"},"properties":{"noteIndex":0},"schema":"https://github.com/citation-style-language/schema/raw/master/csl-citation.json"}</w:instrText>
      </w:r>
      <w:r w:rsidRPr="009C6323">
        <w:rPr>
          <w:color w:val="auto"/>
        </w:rPr>
        <w:fldChar w:fldCharType="separate"/>
      </w:r>
      <w:r w:rsidRPr="009C6323">
        <w:rPr>
          <w:noProof/>
          <w:color w:val="auto"/>
          <w:vertAlign w:val="superscript"/>
        </w:rPr>
        <w:t>4,37</w:t>
      </w:r>
      <w:r w:rsidRPr="009C6323">
        <w:rPr>
          <w:color w:val="auto"/>
        </w:rPr>
        <w:fldChar w:fldCharType="end"/>
      </w:r>
      <w:r w:rsidRPr="009C6323">
        <w:rPr>
          <w:color w:val="auto"/>
        </w:rPr>
        <w:t xml:space="preserve">. According to the European Respiratory society guidelines, </w:t>
      </w:r>
      <w:r w:rsidR="009A7D43" w:rsidRPr="009C6323">
        <w:rPr>
          <w:color w:val="auto"/>
        </w:rPr>
        <w:t xml:space="preserve">only </w:t>
      </w:r>
      <w:r w:rsidRPr="009C6323">
        <w:rPr>
          <w:color w:val="auto"/>
        </w:rPr>
        <w:t>hallmark ultrastructural defects by TEM and bi-allelic mutations in PCD causing genes can confirm a PCD diagnosis</w:t>
      </w:r>
      <w:r w:rsidR="009A7D43" w:rsidRPr="009C6323">
        <w:rPr>
          <w:color w:val="auto"/>
        </w:rPr>
        <w:t xml:space="preserve">. Unfortunately, these test have a </w:t>
      </w:r>
      <w:r w:rsidRPr="009C6323">
        <w:rPr>
          <w:color w:val="auto"/>
        </w:rPr>
        <w:t>15-30%</w:t>
      </w:r>
      <w:r w:rsidR="00AC2338" w:rsidRPr="009C6323">
        <w:rPr>
          <w:color w:val="auto"/>
        </w:rPr>
        <w:t xml:space="preserve"> rate of</w:t>
      </w:r>
      <w:r w:rsidR="009A7D43" w:rsidRPr="009C6323">
        <w:rPr>
          <w:color w:val="auto"/>
        </w:rPr>
        <w:t xml:space="preserve"> false negative results</w:t>
      </w:r>
      <w:r w:rsidRPr="009C6323">
        <w:rPr>
          <w:color w:val="auto"/>
        </w:rPr>
        <w:fldChar w:fldCharType="begin" w:fldLock="1"/>
      </w:r>
      <w:r w:rsidRPr="009C6323">
        <w:rPr>
          <w:color w:val="auto"/>
        </w:rPr>
        <w:instrText>ADDIN CSL_CITATION {"citationItems":[{"id":"ITEM-1","itemData":{"DOI":"10.1016/j.chest.2019.01.036","ISSN":"00123692","PMID":"30826306","abstract":"BACKGROUND Diagnosis of primary ciliary dyskinesia (PCD) relies on a combination of tests. High-speed video microscopy analysis (HSVA) is widely used to contribute to the diagnosis. It can be analysed on the day of diagnostic consultation, but the qualitative analyses are subjective. Diagnostic accuracy and reliability of assessing ciliary function have not been robustly evaluated. We aimed to establish the accuracy of HSVA to diagnose PCD compared to combination of tests, and assess the inter-observer reliability of HSVA analysis. METHODS We randomly selected and anonymised archived videos from 120 patients seen at three UK PCD centres. Three experienced scientists independently reviewed six videos per patient using a standardised proforma, blinded to diagnostic and clinical data. We compared study outcomes to two references: (a) combination of diagnostic tests following the ERS PCD diagnostic guidelines and (b) original clinical outcome determined by all available diagnostic tests. RESULTS HSVA had excellent sensitivity and specificity to diagnose PCD; (a) 100% &amp; 96% compared to ERS guidelines, and (b) 96% &amp; 91% compared to diagnostic outcomes. There was high inter-observer agreement for 'PCD positive' outcomes (κ=0.7). CONCLUSIONS Specialist scientists accurately diagnosed PCD using HSVA, with high inter-observer agreement. HSVA can be reliably used to counsel patients and commence treatment on the day of testing whilst awaiting confirmatory investigations.","author":[{"dropping-particle":"","family":"Rubbo","given":"Bruna","non-dropping-particle":"","parse-names":false,"suffix":""},{"dropping-particle":"","family":"Shoemark","given":"Amelia","non-dropping-particle":"","parse-names":false,"suffix":""},{"dropping-particle":"","family":"Jackson","given":"Claire L.","non-dropping-particle":"","parse-names":false,"suffix":""},{"dropping-particle":"","family":"Hirst","given":"Robert A.","non-dropping-particle":"","parse-names":false,"suffix":""},{"dropping-particle":"","family":"Thompson","given":"James","non-dropping-particle":"","parse-names":false,"suffix":""},{"dropping-particle":"","family":"Hayes","given":"Joseph","non-dropping-particle":"","parse-names":false,"suffix":""},{"dropping-particle":"","family":"Frost","given":"Emily","non-dropping-particle":"","parse-names":false,"suffix":""},{"dropping-particle":"","family":"Copeland","given":"Fiona","non-dropping-particle":"","parse-names":false,"suffix":""},{"dropping-particle":"","family":"Hogg","given":"Claire","non-dropping-particle":"","parse-names":false,"suffix":""},{"dropping-particle":"","family":"O’Callaghan","given":"Christopher","non-dropping-particle":"","parse-names":false,"suffix":""},{"dropping-particle":"","family":"Reading","given":"Isabel","non-dropping-particle":"","parse-names":false,"suffix":""},{"dropping-particle":"","family":"Lucas","given":"Jane S.","non-dropping-particle":"","parse-names":false,"suffix":""}],"container-title":"Chest","id":"ITEM-1","issue":"Epub ahead of print","issued":{"date-parts":[["2019","2"]]},"page":"S0012-3692(19)30205-3","title":"Accuracy of high-speed video analysis to diagnose primary ciliary dyskinesia","type":"article-journal","volume":"Feb 28"},"uris":["http://www.mendeley.com/documents/?uuid=885d3a34-f277-47bf-9fbd-164f0ec36986"]},{"id":"ITEM-2","itemData":{"DOI":"10.1016/j.chest.2018.05.007","ISSN":"00123692","PMID":"29800551","abstract":"Primary ciliary dyskinesia is a rare genetic disease of the motile cilia and is one of a rapidly expanding collection of disorders known as ciliopathies. Patients with primary ciliary dyskinesia have diverse clinical manifestations, including chronic upper and lower respiratory tract disease, left-right laterality defects, and infertility. In recent years, our understanding of the genetics of primary ciliary dyskinesia has rapidly advanced. A growing number of disease-associated genes and pathogenic mutations have been identified, which encode axonemal, cytoplasmic, and regulatory proteins involved in the assembly, structure, and function of motile cilia. Our knowledge of cilia genetics and the function of the proteins encoded has led to a greater understanding of the clinical manifestations of motile ciliopathies. These advances have changed our approach toward diagnostic testing for primary ciliary dyskinesia. In this review, we will describe how new insights into genetics have allowed us to define the clinical features of primary ciliary dyskinesia, revolutionize diagnostics, and reveal previously unrecognized genotype-phenotype relationships in primary ciliary dyskinesia.","author":[{"dropping-particle":"","family":"Horani","given":"Amjad","non-dropping-particle":"","parse-names":false,"suffix":""},{"dropping-particle":"","family":"Ferkol","given":"Thomas W.","non-dropping-particle":"","parse-names":false,"suffix":""}],"container-title":"Chest","id":"ITEM-2","issue":"3","issued":{"date-parts":[["2018","9"]]},"page":"645-652","title":"Advances in the Genetics of Primary Ciliary Dyskinesia","type":"article-journal","volume":"154"},"uris":["http://www.mendeley.com/documents/?uuid=d5804a5a-318c-33d6-8d3e-33677f571aa3","http://www.mendeley.com/documents/?uuid=8b71e969-bcda-4e73-824d-0077fd270455"]},{"id":"ITEM-3","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E.","non-dropping-particle":"","parse-names":false,"suffix":""}],"container-title":"The European respiratory journal","id":"ITEM-3","issue":"1","issued":{"date-parts":[["2017","11"]]},"page":"ERJ-01090-2016","title":"European Respiratory Society guidelines for the diagnosis of primary ciliary dyskinesia.","type":"article-journal","volume":"49"},"uris":["http://www.mendeley.com/documents/?uuid=3e2e88fc-addb-41db-838a-ec68f9415978"]},{"id":"ITEM-4","itemData":{"DOI":"10.1164/rccm.201805-0819ST","ISSN":"1073-449X","PMID":"29905515","abstract":"BACKGROUND This document presents the American Thoracic Society clinical practice guidelines for the diagnosis of primary ciliary dyskinesia (PCD). TARGET AUDIENCE Clinicians investigating adult and pediatric patients for possible PCD. 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 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 CONCLUSIONS The panel formulated and provided a rationale for the direction as well as for the strength of each recommendation to establish the diagnosis of PCD.","author":[{"dropping-particle":"","family":"Shapiro","given":"Adam J.","non-dropping-particle":"","parse-names":false,"suffix":""},{"dropping-particle":"","family":"Davis","given":"Stephanie D.","non-dropping-particle":"","parse-names":false,"suffix":""},{"dropping-particle":"","family":"Polineni","given":"Deepika","non-dropping-particle":"","parse-names":false,"suffix":""},{"dropping-particle":"","family":"Manion","given":"Michele","non-dropping-particle":"","parse-names":false,"suffix":""},{"dropping-particle":"","family":"Rosenfeld","given":"Margaret","non-dropping-particle":"","parse-names":false,"suffix":""},{"dropping-particle":"","family":"Dell","given":"Sharon D.","non-dropping-particle":"","parse-names":false,"suffix":""},{"dropping-particle":"","family":"Chilvers","given":"Mark A.","non-dropping-particle":"","parse-names":false,"suffix":""},{"dropping-particle":"","family":"Ferkol","given":"Thomas W.","non-dropping-particle":"","parse-names":false,"suffix":""},{"dropping-particle":"","family":"Zariwala","given":"Maimoona A.","non-dropping-particle":"","parse-names":false,"suffix":""},{"dropping-particle":"","family":"Sagel","given":"Scott D.","non-dropping-particle":"","parse-names":false,"suffix":""},{"dropping-particle":"","family":"Josephson","given":"Maureen","non-dropping-particle":"","parse-names":false,"suffix":""},{"dropping-particle":"","family":"Morgan","given":"Lucy","non-dropping-particle":"","parse-names":false,"suffix":""},{"dropping-particle":"","family":"Yilmaz","given":"Ozge","non-dropping-particle":"","parse-names":false,"suffix":""},{"dropping-particle":"","family":"Olivier","given":"Kenneth N.","non-dropping-particle":"","parse-names":false,"suffix":""},{"dropping-particle":"","family":"Milla","given":"Carlos","non-dropping-particle":"","parse-names":false,"suffix":""},{"dropping-particle":"","family":"Pittman","given":"Jessica E.","non-dropping-particle":"","parse-names":false,"suffix":""},{"dropping-particle":"","family":"Daniels","given":"M. Leigh Anne","non-dropping-particle":"","parse-names":false,"suffix":""},{"dropping-particle":"","family":"Jones","given":"Marcus Herbert","non-dropping-particle":"","parse-names":false,"suffix":""},{"dropping-particle":"","family":"Janahi","given":"Ibrahim A.","non-dropping-particle":"","parse-names":false,"suffix":""},{"dropping-particle":"","family":"Ware","given":"Stephanie M.","non-dropping-particle":"","parse-names":false,"suffix":""},{"dropping-particle":"","family":"Daniel","given":"Sam J.","non-dropping-particle":"","parse-names":false,"suffix":""},{"dropping-particle":"","family":"Cooper","given":"Matthew L.","non-dropping-particle":"","parse-names":false,"suffix":""},{"dropping-particle":"","family":"Nogee","given":"Lawrence M.","non-dropping-particle":"","parse-names":false,"suffix":""},{"dropping-particle":"","family":"Anton","given":"Billy","non-dropping-particle":"","parse-names":false,"suffix":""},{"dropping-particle":"","family":"Eastvold","given":"Tori","non-dropping-particle":"","parse-names":false,"suffix":""},{"dropping-particle":"","family":"Ehrne","given":"Lynn","non-dropping-particle":"","parse-names":false,"suffix":""},{"dropping-particle":"","family":"Guadagno","given":"Elena","non-dropping-particle":"","parse-names":false,"suffix":""},{"dropping-particle":"","family":"Knowles","given":"Michael R.","non-dropping-particle":"","parse-names":false,"suffix":""},{"dropping-particle":"","family":"Leigh","given":"Margaret W.","non-dropping-particle":"","parse-names":false,"suffix":""},{"dropping-particle":"","family":"Lavergne","given":"Valery","non-dropping-particle":"","parse-names":false,"suffix":""},{"dropping-particle":"","family":"American Thoracic Society Assembly on Pediatrics","given":"","non-dropping-particle":"","parse-names":false,"suffix":""}],"container-title":"American Journal of Respiratory and Critical Care Medicine","id":"ITEM-4","issue":"12","issued":{"date-parts":[["2018","6"]]},"page":"e24-e39","title":"Diagnosis of Primary Ciliary Dyskinesia. An Official American Thoracic Society Clinical Practice Guideline","type":"article-journal","volume":"197"},"uris":["http://www.mendeley.com/documents/?uuid=841632a1-61a8-4699-998b-8a893b957ea2"]}],"mendeley":{"formattedCitation":"&lt;sup&gt;4, 37–39&lt;/sup&gt;","plainTextFormattedCitation":"4, 37–39","previouslyFormattedCitation":"&lt;sup&gt;4, 37–39&lt;/sup&gt;"},"properties":{"noteIndex":0},"schema":"https://github.com/citation-style-language/schema/raw/master/csl-citation.json"}</w:instrText>
      </w:r>
      <w:r w:rsidRPr="009C6323">
        <w:rPr>
          <w:color w:val="auto"/>
        </w:rPr>
        <w:fldChar w:fldCharType="separate"/>
      </w:r>
      <w:r w:rsidRPr="009C6323">
        <w:rPr>
          <w:noProof/>
          <w:color w:val="auto"/>
          <w:vertAlign w:val="superscript"/>
        </w:rPr>
        <w:t>4,37–39</w:t>
      </w:r>
      <w:r w:rsidRPr="009C6323">
        <w:rPr>
          <w:color w:val="auto"/>
        </w:rPr>
        <w:fldChar w:fldCharType="end"/>
      </w:r>
      <w:r w:rsidRPr="009C6323">
        <w:rPr>
          <w:color w:val="auto"/>
        </w:rPr>
        <w:t xml:space="preserve">. DHSV </w:t>
      </w:r>
      <w:r w:rsidR="009A7D43" w:rsidRPr="009C6323">
        <w:rPr>
          <w:color w:val="auto"/>
        </w:rPr>
        <w:t xml:space="preserve">has the advantage </w:t>
      </w:r>
      <w:r w:rsidR="00935556" w:rsidRPr="009C6323">
        <w:rPr>
          <w:color w:val="auto"/>
        </w:rPr>
        <w:t>of having</w:t>
      </w:r>
      <w:r w:rsidR="009A7D43" w:rsidRPr="009C6323">
        <w:rPr>
          <w:color w:val="auto"/>
        </w:rPr>
        <w:t xml:space="preserve"> a higher</w:t>
      </w:r>
      <w:r w:rsidR="009C6323" w:rsidRPr="009C6323">
        <w:rPr>
          <w:color w:val="auto"/>
        </w:rPr>
        <w:t xml:space="preserve"> </w:t>
      </w:r>
      <w:r w:rsidRPr="009C6323">
        <w:rPr>
          <w:color w:val="auto"/>
        </w:rPr>
        <w:t>sensitiv</w:t>
      </w:r>
      <w:r w:rsidR="009A7D43" w:rsidRPr="009C6323">
        <w:rPr>
          <w:color w:val="auto"/>
        </w:rPr>
        <w:t>ity and</w:t>
      </w:r>
      <w:r w:rsidR="009C6323" w:rsidRPr="009C6323">
        <w:rPr>
          <w:color w:val="auto"/>
        </w:rPr>
        <w:t xml:space="preserve"> </w:t>
      </w:r>
      <w:r w:rsidR="009A7D43" w:rsidRPr="009C6323">
        <w:rPr>
          <w:color w:val="auto"/>
        </w:rPr>
        <w:t xml:space="preserve">specificity </w:t>
      </w:r>
      <w:r w:rsidRPr="009C6323">
        <w:rPr>
          <w:color w:val="auto"/>
        </w:rPr>
        <w:t>for PCD diagnosis (0.95-1.00 and 0.91-0.96, respectively)</w:t>
      </w:r>
      <w:r w:rsidRPr="009C6323">
        <w:rPr>
          <w:color w:val="auto"/>
        </w:rPr>
        <w:fldChar w:fldCharType="begin" w:fldLock="1"/>
      </w:r>
      <w:r w:rsidRPr="009C6323">
        <w:rPr>
          <w:color w:val="auto"/>
        </w:rPr>
        <w:instrText xml:space="preserve">ADDIN CSL_CITATION {"citationItems":[{"id":"ITEM-1","itemData":{"DOI":"10.2310/7070.2002.19153","ISSN":"0381-6605 (Print)","PMID":"11881766","abstract":"OBJECTIVE: Adequate biopsy specimens that clearly demonstrate cilia, and therefore  enable the determination of the presence or absence of primary cilia dyskinesia, may be difficult to obtain. This study is an attempt to identify the optimal sampling technique to best examine respiratory tract cilia. DESIGN: A prospective comparison of the four sampling techniques was carried out: nasal brushing, nasal biopsy, bronchial brushing, and tracheal biopsy. SETTING: Tertiary care pediatric hospital: Children's Hospital of Eastern Ontario. METHODS: Ten consecutive patients booked for bronchoscopy and tracheal biopsy underwent all four procedures. Specimens were examined under light microscopy for an assessment of quality. RESULTS: The nasal brushing and tracheal biopsy specimens provide superior quality (p = .22); however, nasal brushing is more cost efficient. Nasal biopsy samples frequently are metaplastic and therefore are inferior to nasal brushing samples (p = .02). CONCLUSION: With equal efficiency demonstrated, the reduction in potential morbidity and health care costs suggests nasal brushings to be the optimal initial investigation for primary ciliary dyskinesia.","author":[{"dropping-particle":"","family":"MacCormick","given":"Johnna","non-dropping-particle":"","parse-names":false,"suffix":""},{"dropping-particle":"","family":"Robb","given":"Ian","non-dropping-particle":"","parse-names":false,"suffix":""},{"dropping-particle":"","family":"Kovesi","given":"Tom","non-dropping-particle":"","parse-names":false,"suffix":""},{"dropping-particle":"","family":"Carpenter","given":"Blair","non-dropping-particle":"","parse-names":false,"suffix":""}],"container-title":"The Journal of otolaryngology","id":"ITEM-1","issue":"1","issued":{"date-parts":[["2002","2"]]},"language":"eng","page":"13-17","publisher-place":"Canada","title":"Optimal biopsy techniques in the diagnosis of primary ciliary dyskinesia.","type":"article-journal","volume":"31"},"uris":["http://www.mendeley.com/documents/?uuid=60f83491-8b85-4728-9fe8-35112083c80e"]},{"id":"ITEM-2","itemData":{"DOI":"10.1183/13993003.00749-2015","ISSN":"13993003","abstract":"Diagnosis of primary ciliary dyskinesia (PCD) lacks a \"gold standard\" test and is therefore based on combinations of tests including nasal nitric oxide (nNO), high-speed video microscopy analysis (HSVMA), genotyping and transmission electron microscopy (TEM). There are few published data on the accuracy of this approach. Using prospectively collected data from 654 consecutive patients referred for PCD diagnostics we calculated sensitivity and specificity for individual and combination testing strategies. Not all patients underwent all tests. HSVMA had excellent sensitivity and specificity (100% and 93%, respectively). TEM was 100% specific, but 21% of PCD patients had normal ultrastructure. nNO (30 nL•min-1 cut-off) had good sensitivity and specificity (91% and 96%, respectively). Simultaneous testing using HSVMA and TEM was 100% sensitive and 92% specific. In conclusion, combination testing was found to be a highly accurate approach for diagnosing PCD. HSVMA alone has excellent accuracy, but requires significant expertise, and repeated sampling or cell culture is often needed. TEM alone is specific but misses 21% of cases. nNO (≤30 nL•min-1) contributes well to the diagnostic process. In isolation nNO screening at this cut-off would miss </w:instrText>
      </w:r>
      <w:r w:rsidRPr="009C6323">
        <w:rPr>
          <w:rFonts w:ascii="Cambria Math" w:hAnsi="Cambria Math" w:cs="Cambria Math"/>
          <w:color w:val="auto"/>
        </w:rPr>
        <w:instrText>∼</w:instrText>
      </w:r>
      <w:r w:rsidRPr="009C6323">
        <w:rPr>
          <w:color w:val="auto"/>
        </w:rPr>
        <w:instrText xml:space="preserve"> 10% of cases, but in combination with HSVMA could reduce unnecessary further testing. Standardisation of testing between centres is a future priority.","author":[{"dropping-particle":"","family":"Jackson","given":"Claire L.","non-dropping-particle":"","parse-names":false,"suffix":""},{"dropping-particle":"","family":"Behan","given":"Laura","non-dropping-particle":"","parse-names":false,"suffix":""},{"dropping-particle":"","family":"Collins","given":"Samuel A.","non-dropping-particle":"","parse-names":false,"suffix":""},{"dropping-particle":"","family":"Goggin","given":"Patricia M.","non-dropping-particle":"","parse-names":false,"suffix":""},{"dropping-particle":"","family":"Adam","given":"Elizabeth C.","non-dropping-particle":"","parse-names":false,"suffix":""},{"dropping-particle":"","family":"Coles","given":"Janice L.","non-dropping-particle":"","parse-names":false,"suffix":""},{"dropping-particle":"","family":"Evans","given":"Hazel J.","non-dropping-particle":"","parse-names":false,"suffix":""},{"dropping-particle":"","family":"Harris","given":"Amanda","non-dropping-particle":"","parse-names":false,"suffix":""},{"dropping-particle":"","family":"Lackie","given":"Peter","non-dropping-particle":"","parse-names":false,"suffix":""},{"dropping-particle":"","family":"Packham","given":"Samantha","non-dropping-particle":"","parse-names":false,"suffix":""},{"dropping-particle":"","family":"Page","given":"Anton","non-dropping-particle":"","parse-names":false,"suffix":""},{"dropping-particle":"","family":"Thompson","given":"James","non-dropping-particle":"","parse-names":false,"suffix":""},{"dropping-particle":"","family":"Walker","given":"Woolf T.","non-dropping-particle":"","parse-names":false,"suffix":""},{"dropping-particle":"","family":"Kuehni","given":"Claudia","non-dropping-particle":"","parse-names":false,"suffix":""},{"dropping-particle":"","family":"Lucas","given":"Jane S.","non-dropping-particle":"","parse-names":false,"suffix":""}],"container-title":"European Respiratory Journal","id":"ITEM-2","issue":"3","issued":{"date-parts":[["2016"]]},"page":"837-848","title":"Accuracy of diagnostic testing in primary ciliary dyskinesia","type":"article-journal","volume":"47"},"uris":["http://www.mendeley.com/documents/?uuid=a9063863-8f14-4093-91a9-1d18c832ccfb"]},{"id":"ITEM-3","itemData":{"DOI":"10.1164/rccm.200903-0459OC","ISBN":"1535-4970 (Electronic)\r1073-449X (Linking)","PMID":"19910612","abstract":"RATIONALE: Electron microscopy (EM) of ciliated epithelium is widely used to diagnose primary ciliary dyskinesia (PCD). Ciliary beat frequency (CBF) has been used to screen samples to determine whether EM is indicated. Beat pattern analysis has been advocated as an additional diagnostic test. Neither has been subject to formal review. OBJECTIVES: To determine the ability of CBF and beat pattern analysis to predict EM-diagnosed PCD. METHODS: CBF calculation and beat pattern analysis, using high-speed video microscopy, and EM were performed on nasal tissue from 371 patients consecutively referred to the Leicester Royal Infirmary for diagnostic assessment for PCD. With EM as the \"gold standard,\" receiver operating characteristic (ROC) curves were constructed and sensitivity, specificity, and positive (PPV) and negative (NPV) predictive values were calculated for CBF less than 11 Hz, ciliary dyskinesia score equal to or exceeding 2, at least 90% of ciliated edges beating dyskinetically, and an immotility index equal to or exceeding 10%. MEASUREMENTS AND MAIN RESULTS: PCD was excluded in 270 patients and confirmed in 70 by EM. The sensitivity, specificity, PPV, and NPV for CBF less than 11 Hz were 87.1, 77.2, 50.0, and 95.8%, respectively. These values were higher for ciliary dyskinesia scores equal to or exceeding 2 (92.5, 97.6, 91.2, and 98.0%) and when at least 90% of ciliated edges were dyskinetic (97.1, 95.3, 84.6, and 99.2%). ROCs confirmed that the ciliary dyskinesia score and percentage of dyskinetic edges were superior screening indices compared with CBF and the immotility index. CONCLUSIONS: The use of CBF alone to screen which biopsies should have EM will result in a significant number of missed diagnoses. Ciliary beat pattern analysis is a more sensitive and specific test for PCD with higher PPV and NPV.","author":[{"dropping-particle":"","family":"Stannard","given":"W A","non-dropping-particle":"","parse-names":false,"suffix":""},{"dropping-particle":"","family":"Chilvers","given":"M A","non-dropping-particle":"","parse-names":false,"suffix":""},{"dropping-particle":"","family":"Rutman","given":"A R","non-dropping-particle":"","parse-names":false,"suffix":""},{"dropping-particle":"","family":"Williams","given":"C D","non-dropping-particle":"","parse-names":false,"suffix":""},{"dropping-particle":"","family":"O'Callaghan","given":"C","non-dropping-particle":"","parse-names":false,"suffix":""}],"container-title":"Am J Respir Crit Care Med","id":"ITEM-3","issue":"4","issued":{"date-parts":[["2010"]]},"page":"307-314","title":"Diagnostic testing of patients suspected of primary ciliary dyskinesia","type":"article-journal","volume":"181"},"uris":["http://www.mendeley.com/documents/?uuid=6f51e65a-7a45-4644-83a2-32ee14bc99ae"]},{"id":"ITEM-4","itemData":{"DOI":"10.1016/j.chest.2019.01.036","ISSN":"00123692","PMID":"30826306","abstract":"BACKGROUND Diagnosis of primary ciliary dyskinesia (PCD) relies on a combination of tests. High-speed video microscopy analysis (HSVA) is widely used to contribute to the diagnosis. It can be analysed on the day of diagnostic consultation, but the qualitative analyses are subjective. Diagnostic accuracy and reliability of assessing ciliary function have not been robustly evaluated. We aimed to establish the accuracy of HSVA to diagnose PCD compared to combination of tests, and assess the inter-observer reliability of HSVA analysis. METHODS We randomly selected and anonymised archived videos from 120 patients seen at three UK PCD centres. Three experienced scientists independently reviewed six videos per patient using a standardised proforma, blinded to diagnostic and clinical data. We compared study outcomes to two references: (a) combination of diagnostic tests following the ERS PCD diagnostic guidelines and (b) original clinical outcome determined by all available diagnostic tests. RESULTS HSVA had excellent sensitivity and specificity to diagnose PCD; (a) 100% &amp; 96% compared to ERS guidelines, and (b) 96% &amp; 91% compared to diagnostic outcomes. There was high inter-observer agreement for 'PCD positive' outcomes (κ=0.7). CONCLUSIONS Specialist scientists accurately diagnosed PCD using HSVA, with high inter-observer agreement. HSVA can be reliably used to counsel patients and commence treatment on the day of testing whilst awaiting confirmatory investigations.","author":[{"dropping-particle":"","family":"Rubbo","given":"Bruna","non-dropping-particle":"","parse-names":false,"suffix":""},{"dropping-particle":"","family":"Shoemark","given":"Amelia","non-dropping-particle":"","parse-names":false,"suffix":""},{"dropping-particle":"","family":"Jackson","given":"Claire L.","non-dropping-particle":"","parse-names":false,"suffix":""},{"dropping-particle":"","family":"Hirst","given":"Robert A.","non-dropping-particle":"","parse-names":false,"suffix":""},{"dropping-particle":"","family":"Thompson","given":"James","non-dropping-particle":"","parse-names":false,"suffix":""},{"dropping-particle":"","family":"Hayes","given":"Joseph","non-dropping-particle":"","parse-names":false,"suffix":""},{"dropping-particle":"","family":"Frost","given":"Emily","non-dropping-particle":"","parse-names":false,"suffix":""},{"dropping-particle":"","family":"Copeland","given":"Fiona","non-dropping-particle":"","parse-names":false,"suffix":""},{"dropping-particle":"","family":"Hogg","given":"Claire","non-dropping-particle":"","parse-names":false,"suffix":""},{"dropping-particle":"","family":"O’Callaghan","given":"Christopher","non-dropping-particle":"","parse-names":false,"suffix":""},{"dropping-particle":"","family":"Reading","given":"Isabel","non-dropping-particle":"","parse-names":false,"suffix":""},{"dropping-particle":"","family":"Lucas","given":"Jane S.","non-dropping-particle":"","parse-names":false,"suffix":""}],"container-title":"Chest","id":"ITEM-4","issue":"Epub ahead of print","issued":{"date-parts":[["2019","2"]]},"page":"S0012-3692(19)30205-3","title":"Accuracy of high-speed video analysis to diagnose primary ciliary dyskinesia","type":"article-journal","volume":"Feb 28"},"uris":["http://www.mendeley.com/documents/?uuid=885d3a34-f277-47bf-9fbd-164f0ec36986"]}],"mendeley":{"formattedCitation":"&lt;sup&gt;31, 38, 40, 41&lt;/sup&gt;","plainTextFormattedCitation":"31, 38, 40, 41","previouslyFormattedCitation":"&lt;sup&gt;31, 38, 40, 41&lt;/sup&gt;"},"properties":{"noteIndex":0},"schema":"https://github.com/citation-style-language/schema/raw/master/csl-citation.json"}</w:instrText>
      </w:r>
      <w:r w:rsidRPr="009C6323">
        <w:rPr>
          <w:color w:val="auto"/>
        </w:rPr>
        <w:fldChar w:fldCharType="separate"/>
      </w:r>
      <w:r w:rsidRPr="009C6323">
        <w:rPr>
          <w:noProof/>
          <w:color w:val="auto"/>
          <w:vertAlign w:val="superscript"/>
        </w:rPr>
        <w:t>31,38,40,41</w:t>
      </w:r>
      <w:r w:rsidRPr="009C6323">
        <w:rPr>
          <w:color w:val="auto"/>
        </w:rPr>
        <w:fldChar w:fldCharType="end"/>
      </w:r>
      <w:r w:rsidRPr="009C6323">
        <w:rPr>
          <w:color w:val="auto"/>
        </w:rPr>
        <w:t>, but recent international recommendations stated that currently, DHSV is not sufficiently standardized to confirm a PCD diagnosis</w:t>
      </w:r>
      <w:r w:rsidRPr="009C6323">
        <w:rPr>
          <w:color w:val="auto"/>
        </w:rPr>
        <w:fldChar w:fldCharType="begin" w:fldLock="1"/>
      </w:r>
      <w:r w:rsidRPr="009C6323">
        <w:rPr>
          <w:color w:val="auto"/>
        </w:rPr>
        <w:instrText>ADDIN CSL_CITATION {"citationItems":[{"id":"ITEM-1","itemData":{"DOI":"10.1183/13993003.01090-2016","ISSN":"0903-1936","PMID":"27836958","abstract":"The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E.","non-dropping-particle":"","parse-names":false,"suffix":""}],"container-title":"The European respiratory journal","id":"ITEM-1","issue":"1","issued":{"date-parts":[["2017","11"]]},"page":"ERJ-01090-2016","title":"European Respiratory Society guidelines for the diagnosis of primary ciliary dyskinesia.","type":"article-journal","volume":"49"},"uris":["http://www.mendeley.com/documents/?uuid=3e2e88fc-addb-41db-838a-ec68f9415978"]},{"id":"ITEM-2","itemData":{"DOI":"10.1164/rccm.201805-0819ST","ISSN":"1073-449X","PMID":"29905515","abstract":"BACKGROUND This document presents the American Thoracic Society clinical practice guidelines for the diagnosis of primary ciliary dyskinesia (PCD). TARGET AUDIENCE Clinicians investigating adult and pediatric patients for possible PCD. 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 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 CONCLUSIONS The panel formulated and provided a rationale for the direction as well as for the strength of each recommendation to establish the diagnosis of PCD.","author":[{"dropping-particle":"","family":"Shapiro","given":"Adam J.","non-dropping-particle":"","parse-names":false,"suffix":""},{"dropping-particle":"","family":"Davis","given":"Stephanie D.","non-dropping-particle":"","parse-names":false,"suffix":""},{"dropping-particle":"","family":"Polineni","given":"Deepika","non-dropping-particle":"","parse-names":false,"suffix":""},{"dropping-particle":"","family":"Manion","given":"Michele","non-dropping-particle":"","parse-names":false,"suffix":""},{"dropping-particle":"","family":"Rosenfeld","given":"Margaret","non-dropping-particle":"","parse-names":false,"suffix":""},{"dropping-particle":"","family":"Dell","given":"Sharon D.","non-dropping-particle":"","parse-names":false,"suffix":""},{"dropping-particle":"","family":"Chilvers","given":"Mark A.","non-dropping-particle":"","parse-names":false,"suffix":""},{"dropping-particle":"","family":"Ferkol","given":"Thomas W.","non-dropping-particle":"","parse-names":false,"suffix":""},{"dropping-particle":"","family":"Zariwala","given":"Maimoona A.","non-dropping-particle":"","parse-names":false,"suffix":""},{"dropping-particle":"","family":"Sagel","given":"Scott D.","non-dropping-particle":"","parse-names":false,"suffix":""},{"dropping-particle":"","family":"Josephson","given":"Maureen","non-dropping-particle":"","parse-names":false,"suffix":""},{"dropping-particle":"","family":"Morgan","given":"Lucy","non-dropping-particle":"","parse-names":false,"suffix":""},{"dropping-particle":"","family":"Yilmaz","given":"Ozge","non-dropping-particle":"","parse-names":false,"suffix":""},{"dropping-particle":"","family":"Olivier","given":"Kenneth N.","non-dropping-particle":"","parse-names":false,"suffix":""},{"dropping-particle":"","family":"Milla","given":"Carlos","non-dropping-particle":"","parse-names":false,"suffix":""},{"dropping-particle":"","family":"Pittman","given":"Jessica E.","non-dropping-particle":"","parse-names":false,"suffix":""},{"dropping-particle":"","family":"Daniels","given":"M. Leigh Anne","non-dropping-particle":"","parse-names":false,"suffix":""},{"dropping-particle":"","family":"Jones","given":"Marcus Herbert","non-dropping-particle":"","parse-names":false,"suffix":""},{"dropping-particle":"","family":"Janahi","given":"Ibrahim A.","non-dropping-particle":"","parse-names":false,"suffix":""},{"dropping-particle":"","family":"Ware","given":"Stephanie M.","non-dropping-particle":"","parse-names":false,"suffix":""},{"dropping-particle":"","family":"Daniel","given":"Sam J.","non-dropping-particle":"","parse-names":false,"suffix":""},{"dropping-particle":"","family":"Cooper","given":"Matthew L.","non-dropping-particle":"","parse-names":false,"suffix":""},{"dropping-particle":"","family":"Nogee","given":"Lawrence M.","non-dropping-particle":"","parse-names":false,"suffix":""},{"dropping-particle":"","family":"Anton","given":"Billy","non-dropping-particle":"","parse-names":false,"suffix":""},{"dropping-particle":"","family":"Eastvold","given":"Tori","non-dropping-particle":"","parse-names":false,"suffix":""},{"dropping-particle":"","family":"Ehrne","given":"Lynn","non-dropping-particle":"","parse-names":false,"suffix":""},{"dropping-particle":"","family":"Guadagno","given":"Elena","non-dropping-particle":"","parse-names":false,"suffix":""},{"dropping-particle":"","family":"Knowles","given":"Michael R.","non-dropping-particle":"","parse-names":false,"suffix":""},{"dropping-particle":"","family":"Leigh","given":"Margaret W.","non-dropping-particle":"","parse-names":false,"suffix":""},{"dropping-particle":"","family":"Lavergne","given":"Valery","non-dropping-particle":"","parse-names":false,"suffix":""},{"dropping-particle":"","family":"American Thoracic Society Assembly on Pediatrics","given":"","non-dropping-particle":"","parse-names":false,"suffix":""}],"container-title":"American Journal of Respiratory and Critical Care Medicine","id":"ITEM-2","issue":"12","issued":{"date-parts":[["2018","6"]]},"page":"e24-e39","title":"Diagnosis of Primary Ciliary Dyskinesia. An Official American Thoracic Society Clinical Practice Guideline","type":"article-journal","volume":"197"},"uris":["http://www.mendeley.com/documents/?uuid=841632a1-61a8-4699-998b-8a893b957ea2"]}],"mendeley":{"formattedCitation":"&lt;sup&gt;4, 37&lt;/sup&gt;","plainTextFormattedCitation":"4, 37","previouslyFormattedCitation":"&lt;sup&gt;4, 37&lt;/sup&gt;"},"properties":{"noteIndex":0},"schema":"https://github.com/citation-style-language/schema/raw/master/csl-citation.json"}</w:instrText>
      </w:r>
      <w:r w:rsidRPr="009C6323">
        <w:rPr>
          <w:color w:val="auto"/>
        </w:rPr>
        <w:fldChar w:fldCharType="separate"/>
      </w:r>
      <w:r w:rsidRPr="009C6323">
        <w:rPr>
          <w:noProof/>
          <w:color w:val="auto"/>
          <w:vertAlign w:val="superscript"/>
        </w:rPr>
        <w:t>4,37</w:t>
      </w:r>
      <w:r w:rsidRPr="009C6323">
        <w:rPr>
          <w:color w:val="auto"/>
        </w:rPr>
        <w:fldChar w:fldCharType="end"/>
      </w:r>
      <w:r w:rsidR="00323C77" w:rsidRPr="009C6323">
        <w:rPr>
          <w:color w:val="auto"/>
        </w:rPr>
        <w:t xml:space="preserve">. Indeed, there is a lack of precise operating procedure for ciliated sample preparation and processing, a lack of standardized CFA method and normative functional analysis data </w:t>
      </w:r>
      <w:r w:rsidRPr="009C6323">
        <w:rPr>
          <w:color w:val="auto"/>
        </w:rPr>
        <w:t>for the interpretation of ciliary function</w:t>
      </w:r>
      <w:r w:rsidRPr="009C6323">
        <w:rPr>
          <w:color w:val="auto"/>
        </w:rPr>
        <w:fldChar w:fldCharType="begin" w:fldLock="1"/>
      </w:r>
      <w:r w:rsidR="00351C34" w:rsidRPr="009C6323">
        <w:rPr>
          <w:color w:val="auto"/>
        </w:rPr>
        <w:instrText>ADDIN CSL_CITATION {"citationItems":[{"id":"ITEM-1","itemData":{"DOI":"10.1183/13993003.01066-2019","ISSN":"13993003","author":[{"dropping-particle":"","family":"Shoemark","given":"Amelia","non-dropping-particle":"","parse-names":false,"suffix":""},{"dropping-particle":"","family":"Dell","given":"Sharon","non-dropping-particle":"","parse-names":false,"suffix":""},{"dropping-particle":"","family":"Shapiro","given":"Adam","non-dropping-particle":"","parse-names":false,"suffix":""},{"dropping-particle":"","family":"Lucas","given":"Jane S.","non-dropping-particle":"","parse-names":false,"suffix":""}],"container-title":"European Respiratory Journal","id":"ITEM-1","issue":"3","issued":{"date-parts":[["2019"]]},"title":"ERS and ATS diagnostic guidelines for primary ciliary dyskinesia: similarities and differences in approach to diagnosis","type":"article-journal","volume":"54"},"uris":["http://www.mendeley.com/documents/?uuid=ebbf0eaf-bf9b-4df8-8c0d-95daa573dce0"]},{"id":"ITEM-2","itemData":{"DOI":"10.1002/ppul.24439","ISSN":"8755-6863","PMID":"31313529","abstract":"Primary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Pulmonology","id":"ITEM-2","issue":"10","issued":{"date-parts":[["2019","10"]]},"page":"1627-1638","title":"Ciliary functional analysis: Beating a path towards standardization","type":"article-journal","volume":"54"},"uris":["http://www.mendeley.com/documents/?uuid=3ff0e8d2-0784-498f-9928-f76b63c6b1a5"]},{"id":"ITEM-3","itemData":{"DOI":"10.1183/13993003.01090-2016","ISSN":"0903-1936","PMID":"27836958","abstract":"The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E.","non-dropping-particle":"","parse-names":false,"suffix":""}],"container-title":"The European respiratory journal","id":"ITEM-3","issue":"1","issued":{"date-parts":[["2017","11"]]},"page":"ERJ-01090-2016","title":"European Respiratory Society guidelines for the diagnosis of primary ciliary dyskinesia.","type":"article-journal","volume":"49"},"uris":["http://www.mendeley.com/documents/?uuid=3e2e88fc-addb-41db-838a-ec68f9415978"]}],"mendeley":{"formattedCitation":"&lt;sup&gt;4, 8, 13&lt;/sup&gt;","plainTextFormattedCitation":"4, 8, 13","previouslyFormattedCitation":"&lt;sup&gt;4, 8, 13&lt;/sup&gt;"},"properties":{"noteIndex":0},"schema":"https://github.com/citation-style-language/schema/raw/master/csl-citation.json"}</w:instrText>
      </w:r>
      <w:r w:rsidRPr="009C6323">
        <w:rPr>
          <w:color w:val="auto"/>
        </w:rPr>
        <w:fldChar w:fldCharType="separate"/>
      </w:r>
      <w:r w:rsidR="00351C34" w:rsidRPr="009C6323">
        <w:rPr>
          <w:noProof/>
          <w:color w:val="auto"/>
          <w:vertAlign w:val="superscript"/>
        </w:rPr>
        <w:t>4,8,13</w:t>
      </w:r>
      <w:r w:rsidRPr="009C6323">
        <w:rPr>
          <w:color w:val="auto"/>
        </w:rPr>
        <w:fldChar w:fldCharType="end"/>
      </w:r>
      <w:r w:rsidRPr="009C6323">
        <w:rPr>
          <w:color w:val="auto"/>
          <w:vertAlign w:val="superscript"/>
        </w:rPr>
        <w:t>,</w:t>
      </w:r>
      <w:r w:rsidRPr="009C6323">
        <w:rPr>
          <w:color w:val="auto"/>
        </w:rPr>
        <w:fldChar w:fldCharType="begin" w:fldLock="1"/>
      </w:r>
      <w:r w:rsidRPr="009C6323">
        <w:rPr>
          <w:color w:val="auto"/>
        </w:rPr>
        <w:instrText>ADDIN CSL_CITATION {"citationItems":[{"id":"ITEM-1","itemData":{"DOI":"10.1186/1750-1172-7-78","ISBN":"1750-1172 (Electronic)\r1750-1172 (Linking)","PMID":"23057704","abstract":"ABSTRACT: BACKGROUND: Primary ciliary dyskinesia (PCD) is a rare congenital respiratory disorder characterized by abnormal ciliary motility leading to chronic airway infections. Qualitative evaluation of ciliary beat pattern based on digital high-speed videomicroscopy analysis has been proposed in the diagnosis process of PCD. Although this evaluation is easy in typical cases, it becomes difficult when ciliary beating is partially maintained. We postulated that a quantitative analysis of beat pattern would improve PCD diagnosis. We compared quantitative parameters with the qualitative evaluation of ciliary beat pattern in patients in whom the diagnosis of PCD was confirmed or excluded. METHODS: Nasal nitric oxide measurement, nasal brushings and biopsies were performed prospectively in 34 patients with suspected PCD. In combination with qualitative analysis, 12 quantitative parameters of ciliary beat pattern were determined on high-speed videomicroscopy recordings of beating ciliated edges. The combination of ciliary ultrastructural abnormalities on transmission electron microscopy analysis with low nasal nitric oxide levels was the \"gold standard\" used to establish the diagnosis of PCD. RESULTS: This \"gold standard\" excluded PCD in 15 patients (non-PCD patients), confirmed PCD in 10 patients (PCD patients) and was inconclusive in 9 patients. Among the 12 parameters, the distance traveled by the cilium tip weighted by the percentage of beating ciliated edges presented 96% sensitivity and 95% specificity. Qualitative evaluation and quantitative analysis were concordant in non-PCD patients. In 9/10 PCD patients, quantitative analysis was concordant with the \"gold standard\", while the qualitative evaluation was discordant with the \"gold standard\" in 3/10 cases. Among the patients with an inconclusive \"gold standard\", the use of quantitative parameters supported PCD diagnosis in 4/9 patients (confirmed by the identification of disease-causing mutations in one patient) and PCD exclusion in 2/9 patients. CONCLUSIONS: When the beat pattern is normal or virtually immotile, the qualitative evaluation is adequate to study ciliary beating in patients suspected for PCD. However, when cilia are still beating but with moderate alterations (more than 40 % of patients suspected for PCD), quantitative analysis is required to precise the diagnosis and can be proposed to select patients eligible for TEM.","author":[{"dropping-particle":"","family":"Papon","given":"J F","non-dropping-particle":"","parse-names":false,"suffix":""},{"dropping-particle":"","family":"Bassinet","given":"L","non-dropping-particle":"","parse-names":false,"suffix":""},{"dropping-particle":"","family":"Cariou-Patron","given":"G","non-dropping-particle":"","parse-names":false,"suffix":""},{"dropping-particle":"","family":"Zerah-Lancner","given":"F","non-dropping-particle":"","parse-names":false,"suffix":""},{"dropping-particle":"","family":"Vojtek","given":"A M","non-dropping-particle":"","parse-names":false,"suffix":""},{"dropping-particle":"","family":"Blanchon","given":"S","non-dropping-particle":"","parse-names":false,"suffix":""},{"dropping-particle":"","family":"Crestani","given":"B","non-dropping-particle":"","parse-names":false,"suffix":""},{"dropping-particle":"","family":"Amselem","given":"S","non-dropping-particle":"","parse-names":false,"suffix":""},{"dropping-particle":"","family":"Coste","given":"A","non-dropping-particle":"","parse-names":false,"suffix":""},{"dropping-particle":"","family":"Housset","given":"B","non-dropping-particle":"","parse-names":false,"suffix":""},{"dropping-particle":"","family":"Escudier","given":"E","non-dropping-particle":"","parse-names":false,"suffix":""},{"dropping-particle":"","family":"Louis","given":"B","non-dropping-particle":"","parse-names":false,"suffix":""}],"container-title":"Orphanet J Rare Dis","id":"ITEM-1","issue":"1","issued":{"date-parts":[["2012"]]},"page":"78","title":"Quantitative analysis of ciliary beating in primary ciliary dyskinesia: a pilot study","type":"article-journal","volume":"7"},"uris":["http://www.mendeley.com/documents/?uuid=c354c847-c9c2-43c2-b26d-8f92d03c5713"]},{"id":"ITEM-2","itemData":{"DOI":"10.1016/j.chest.2016.09.015","ISSN":"1931-3543","PMID":"27693596","abstract":"BACKGROUND Digital high-speed video microscopy (DHSV) allows analysis of ciliary beat frequency (CBF) and ciliary beat pattern (CBP) of respiratory cilia in three planes. Normal reference data use a sideways edge to evaluate ciliary dyskinesia and calculate CBF using the time needed for a cilium to complete 10 beat cycles. Variability in CBF within the respiratory epithelium has been described, but data concerning variation of CBP is limited in healthy epithelium. This study aimed to document variability of CBP in normal samples, to compare ciliary function in three profiles, and to compare CBF calculated over five or 10 beat cycles. METHODS Nasal brushing samples from 13 healthy subjects were recorded using DHSV in three profiles. CBP and CBF over a 10-beat cycle were evaluated in all profiles, and CBF was reevaluated over five-beat cycles in the sideways edges. RESULTS A uniform CBP was seen in 82.1% of edges. In the sideways profile, uniformity within the edge was lower (uniform normal CBP, 69.1% [sideways profile]; 97.1% [toward the observer], 92.0% [from above]), and dyskinesia was higher. Interobserver agreement for dyskinesia was poor. CBF was not different between profiles (P = .8097) or between 10 and five beat cycles (P = .1126). CONCLUSIONS Our study demonstrates a lack of uniformity and consistency in manual CBP analysis of samples from healthy subjects, emphasizing the risk of automated CBP analysis in limited regions of interest and of single and limited manual CBP analysis. The toward the observer and from above profiles may be used to calculate CBF but may be less sensitive for evaluation of ciliary dyskinesia and CBP. CBF can be measured reliably by evaluation of only five-beat cycles.","author":[{"dropping-particle":"","family":"Kempeneers","given":"Celine","non-dropping-particle":"","parse-names":false,"suffix":""},{"dropping-particle":"","family":"Seaton","given":"Claire","non-dropping-particle":"","parse-names":false,"suffix":""},{"dropping-particle":"","family":"Chilvers","given":"Mark A","non-dropping-particle":"","parse-names":false,"suffix":""}],"container-title":"Chest","id":"ITEM-2","issue":"5","issued":{"date-parts":[["2017","5"]]},"page":"993-1001","title":"Variation of Ciliary Beat Pattern in Three Different Beating Planes in Healthy Subjects.","type":"article-journal","volume":"151"},"uris":["http://www.mendeley.com/documents/?uuid=e1bf81dd-3f0f-4bc6-99d7-ab582a969196"]},{"id":"ITEM-3","itemData":{"DOI":"10.1016/j.chest.2019.01.036","ISSN":"00123692","PMID":"30826306","abstract":"BACKGROUND Diagnosis of primary ciliary dyskinesia (PCD) relies on a combination of tests. High-speed video microscopy analysis (HSVA) is widely used to contribute to the diagnosis. It can be analysed on the day of diagnostic consultation, but the qualitative analyses are subjective. Diagnostic accuracy and reliability of assessing ciliary function have not been robustly evaluated. We aimed to establish the accuracy of HSVA to diagnose PCD compared to combination of tests, and assess the inter-observer reliability of HSVA analysis. METHODS We randomly selected and anonymised archived videos from 120 patients seen at three UK PCD centres. Three experienced scientists independently reviewed six videos per patient using a standardised proforma, blinded to diagnostic and clinical data. We compared study outcomes to two references: (a) combination of diagnostic tests following the ERS PCD diagnostic guidelines and (b) original clinical outcome determined by all available diagnostic tests. RESULTS HSVA had excellent sensitivity and specificity to diagnose PCD; (a) 100% &amp; 96% compared to ERS guidelines, and (b) 96% &amp; 91% compared to diagnostic outcomes. There was high inter-observer agreement for 'PCD positive' outcomes (κ=0.7). CONCLUSIONS Specialist scientists accurately diagnosed PCD using HSVA, with high inter-observer agreement. HSVA can be reliably used to counsel patients and commence treatment on the day of testing whilst awaiting confirmatory investigations.","author":[{"dropping-particle":"","family":"Rubbo","given":"Bruna","non-dropping-particle":"","parse-names":false,"suffix":""},{"dropping-particle":"","family":"Shoemark","given":"Amelia","non-dropping-particle":"","parse-names":false,"suffix":""},{"dropping-particle":"","family":"Jackson","given":"Claire L.","non-dropping-particle":"","parse-names":false,"suffix":""},{"dropping-particle":"","family":"Hirst","given":"Robert A.","non-dropping-particle":"","parse-names":false,"suffix":""},{"dropping-particle":"","family":"Thompson","given":"James","non-dropping-particle":"","parse-names":false,"suffix":""},{"dropping-particle":"","family":"Hayes","given":"Joseph","non-dropping-particle":"","parse-names":false,"suffix":""},{"dropping-particle":"","family":"Frost","given":"Emily","non-dropping-particle":"","parse-names":false,"suffix":""},{"dropping-particle":"","family":"Copeland","given":"Fiona","non-dropping-particle":"","parse-names":false,"suffix":""},{"dropping-particle":"","family":"Hogg","given":"Claire","non-dropping-particle":"","parse-names":false,"suffix":""},{"dropping-particle":"","family":"O’Callaghan","given":"Christopher","non-dropping-particle":"","parse-names":false,"suffix":""},{"dropping-particle":"","family":"Reading","given":"Isabel","non-dropping-particle":"","parse-names":false,"suffix":""},{"dropping-particle":"","family":"Lucas","given":"Jane S.","non-dropping-particle":"","parse-names":false,"suffix":""}],"container-title":"Chest","id":"ITEM-3","issue":"Epub ahead of print","issued":{"date-parts":[["2019","2"]]},"page":"S0012-3692(19)30205-3","title":"Accuracy of high-speed video analysis to diagnose primary ciliary dyskinesia","type":"article-journal","volume":"Feb 28"},"uris":["http://www.mendeley.com/documents/?uuid=885d3a34-f277-47bf-9fbd-164f0ec36986"]},{"id":"ITEM-4","itemData":{"DOI":"10.2310/7070.2002.19153","ISSN":"0381-6605 (Print)","PMID":"11881766","abstract":"OBJECTIVE: Adequate biopsy specimens that clearly demonstrate cilia, and therefore  enable the determination of the presence or absence of primary cilia dyskinesia, may be difficult to obtain. This study is an attempt to identify the optimal sampling technique to best examine respiratory tract cilia. DESIGN: A prospective comparison of the four sampling techniques was carried out: nasal brushing, nasal biopsy, bronchial brushing, and tracheal biopsy. SETTING: Tertiary care pediatric hospital: Children's Hospital of Eastern Ontario. METHODS: Ten consecutive patients booked for bronchoscopy and tracheal biopsy underwent all four procedures. Specimens were examined under light microscopy for an assessment of quality. RESULTS: The nasal brushing and tracheal biopsy specimens provide superior quality (p = .22); however, nasal brushing is more cost efficient. Nasal biopsy samples frequently are metaplastic and therefore are inferior to nasal brushing samples (p = .02). CONCLUSION: With equal efficiency demonstrated, the reduction in potential morbidity and health care costs suggests nasal brushings to be the optimal initial investigation for primary ciliary dyskinesia.","author":[{"dropping-particle":"","family":"MacCormick","given":"Johnna","non-dropping-particle":"","parse-names":false,"suffix":""},{"dropping-particle":"","family":"Robb","given":"Ian","non-dropping-particle":"","parse-names":false,"suffix":""},{"dropping-particle":"","family":"Kovesi","given":"Tom","non-dropping-particle":"","parse-names":false,"suffix":""},{"dropping-particle":"","family":"Carpenter","given":"Blair","non-dropping-particle":"","parse-names":false,"suffix":""}],"container-title":"The Journal of otolaryngology","id":"ITEM-4","issue":"1","issued":{"date-parts":[["2002","2"]]},"language":"eng","page":"13-17","publisher-place":"Canada","title":"Optimal biopsy techniques in the diagnosis of primary ciliary dyskinesia.","type":"article-journal","volume":"31"},"uris":["http://www.mendeley.com/documents/?uuid=60f83491-8b85-4728-9fe8-35112083c80e"]}],"mendeley":{"formattedCitation":"&lt;sup&gt;16, 34, 38, 40&lt;/sup&gt;","plainTextFormattedCitation":"16, 34, 38, 40","previouslyFormattedCitation":"&lt;sup&gt;16, 34, 38, 40&lt;/sup&gt;"},"properties":{"noteIndex":0},"schema":"https://github.com/citation-style-language/schema/raw/master/csl-citation.json"}</w:instrText>
      </w:r>
      <w:r w:rsidRPr="009C6323">
        <w:rPr>
          <w:color w:val="auto"/>
        </w:rPr>
        <w:fldChar w:fldCharType="separate"/>
      </w:r>
      <w:r w:rsidRPr="009C6323">
        <w:rPr>
          <w:noProof/>
          <w:color w:val="auto"/>
          <w:vertAlign w:val="superscript"/>
        </w:rPr>
        <w:t>16,34,38,40</w:t>
      </w:r>
      <w:r w:rsidRPr="009C6323">
        <w:rPr>
          <w:color w:val="auto"/>
        </w:rPr>
        <w:fldChar w:fldCharType="end"/>
      </w:r>
      <w:r w:rsidRPr="009C6323">
        <w:rPr>
          <w:color w:val="auto"/>
        </w:rPr>
        <w:t xml:space="preserve">. </w:t>
      </w:r>
      <w:r w:rsidR="00DA624C" w:rsidRPr="009C6323">
        <w:rPr>
          <w:color w:val="auto"/>
        </w:rPr>
        <w:t>T</w:t>
      </w:r>
      <w:r w:rsidRPr="009C6323">
        <w:rPr>
          <w:color w:val="auto"/>
        </w:rPr>
        <w:t>his paper propose</w:t>
      </w:r>
      <w:r w:rsidR="00DA624C" w:rsidRPr="009C6323">
        <w:rPr>
          <w:color w:val="auto"/>
        </w:rPr>
        <w:t>s</w:t>
      </w:r>
      <w:r w:rsidRPr="009C6323">
        <w:rPr>
          <w:color w:val="auto"/>
        </w:rPr>
        <w:t xml:space="preserve"> </w:t>
      </w:r>
      <w:r w:rsidR="00935556" w:rsidRPr="009C6323">
        <w:rPr>
          <w:color w:val="auto"/>
        </w:rPr>
        <w:t>a</w:t>
      </w:r>
      <w:r w:rsidRPr="009C6323">
        <w:rPr>
          <w:color w:val="auto"/>
        </w:rPr>
        <w:t xml:space="preserve"> protocol used in </w:t>
      </w:r>
      <w:r w:rsidR="00A06220">
        <w:rPr>
          <w:color w:val="auto"/>
        </w:rPr>
        <w:t>the</w:t>
      </w:r>
      <w:r w:rsidRPr="009C6323">
        <w:rPr>
          <w:color w:val="auto"/>
        </w:rPr>
        <w:t xml:space="preserve"> center for obtaining and processing respiratory ciliated epithelial samples, and for ciliary functional evaluation. As there is currently no international consensus for a DHSV protocol, some steps of the process may </w:t>
      </w:r>
      <w:r w:rsidR="00F1612A" w:rsidRPr="009C6323">
        <w:rPr>
          <w:color w:val="auto"/>
        </w:rPr>
        <w:t xml:space="preserve">vary between </w:t>
      </w:r>
      <w:r w:rsidRPr="009C6323">
        <w:rPr>
          <w:color w:val="auto"/>
        </w:rPr>
        <w:t>centers</w:t>
      </w:r>
      <w:r w:rsidR="00B335DF" w:rsidRPr="009C6323">
        <w:rPr>
          <w:color w:val="auto"/>
        </w:rPr>
        <w:t>. Variation in factors such as temperature during ciliary videomicroscopy, medium used, and quality of epithelial edges analyzed may all influence ciliary function</w:t>
      </w:r>
      <w:r w:rsidRPr="009C6323">
        <w:rPr>
          <w:color w:val="auto"/>
        </w:rPr>
        <w:fldChar w:fldCharType="begin" w:fldLock="1"/>
      </w:r>
      <w:r w:rsidRPr="009C6323">
        <w:rPr>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Pr="009C6323">
        <w:rPr>
          <w:color w:val="auto"/>
        </w:rPr>
        <w:fldChar w:fldCharType="separate"/>
      </w:r>
      <w:r w:rsidRPr="009C6323">
        <w:rPr>
          <w:noProof/>
          <w:color w:val="auto"/>
          <w:vertAlign w:val="superscript"/>
        </w:rPr>
        <w:t>13</w:t>
      </w:r>
      <w:r w:rsidRPr="009C6323">
        <w:rPr>
          <w:color w:val="auto"/>
        </w:rPr>
        <w:fldChar w:fldCharType="end"/>
      </w:r>
      <w:r w:rsidRPr="009C6323">
        <w:rPr>
          <w:color w:val="auto"/>
        </w:rPr>
        <w:t xml:space="preserve">. </w:t>
      </w:r>
    </w:p>
    <w:p w14:paraId="7133AB1C" w14:textId="77777777" w:rsidR="009D3D47" w:rsidRPr="009C6323" w:rsidRDefault="009D3D47" w:rsidP="00797491">
      <w:pPr>
        <w:contextualSpacing/>
        <w:rPr>
          <w:color w:val="auto"/>
        </w:rPr>
      </w:pPr>
    </w:p>
    <w:p w14:paraId="19E15E43" w14:textId="4D94DE1F" w:rsidR="009D3D47" w:rsidRPr="009C6323" w:rsidRDefault="00F1612A" w:rsidP="00797491">
      <w:pPr>
        <w:contextualSpacing/>
        <w:rPr>
          <w:rFonts w:asciiTheme="minorHAnsi" w:hAnsiTheme="minorHAnsi" w:cstheme="minorHAnsi"/>
          <w:color w:val="auto"/>
        </w:rPr>
      </w:pPr>
      <w:r w:rsidRPr="009C6323">
        <w:rPr>
          <w:rFonts w:asciiTheme="minorHAnsi" w:hAnsiTheme="minorHAnsi" w:cstheme="minorHAnsi"/>
          <w:color w:val="auto"/>
        </w:rPr>
        <w:t>Variation in the temperature set up during DHSV analysis does exist between centers, with some advocating DHSV be performed at room temperature</w:t>
      </w:r>
      <w:r w:rsidR="009D3D47" w:rsidRPr="009C6323">
        <w:rPr>
          <w:rFonts w:asciiTheme="minorHAnsi" w:hAnsiTheme="minorHAnsi" w:cstheme="minorHAnsi"/>
          <w:color w:val="auto"/>
        </w:rPr>
        <w:fldChar w:fldCharType="begin" w:fldLock="1"/>
      </w:r>
      <w:r w:rsidR="009D3D47" w:rsidRPr="009C6323">
        <w:rPr>
          <w:rFonts w:asciiTheme="minorHAnsi" w:hAnsiTheme="minorHAnsi" w:cstheme="minorHAnsi"/>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009D3D47" w:rsidRPr="009C6323">
        <w:rPr>
          <w:rFonts w:asciiTheme="minorHAnsi" w:hAnsiTheme="minorHAnsi" w:cstheme="minorHAnsi"/>
          <w:color w:val="auto"/>
        </w:rPr>
        <w:fldChar w:fldCharType="separate"/>
      </w:r>
      <w:r w:rsidR="009D3D47" w:rsidRPr="009C6323">
        <w:rPr>
          <w:rFonts w:asciiTheme="minorHAnsi" w:hAnsiTheme="minorHAnsi" w:cstheme="minorHAnsi"/>
          <w:noProof/>
          <w:color w:val="auto"/>
          <w:vertAlign w:val="superscript"/>
        </w:rPr>
        <w:t>13</w:t>
      </w:r>
      <w:r w:rsidR="009D3D47" w:rsidRPr="009C6323">
        <w:rPr>
          <w:rFonts w:asciiTheme="minorHAnsi" w:hAnsiTheme="minorHAnsi" w:cstheme="minorHAnsi"/>
          <w:color w:val="auto"/>
        </w:rPr>
        <w:fldChar w:fldCharType="end"/>
      </w:r>
      <w:r w:rsidRPr="009C6323">
        <w:rPr>
          <w:rFonts w:asciiTheme="minorHAnsi" w:hAnsiTheme="minorHAnsi" w:cstheme="minorHAnsi"/>
          <w:color w:val="auto"/>
        </w:rPr>
        <w:t>.</w:t>
      </w:r>
      <w:r w:rsidR="009C6323" w:rsidRPr="009C6323">
        <w:rPr>
          <w:rFonts w:asciiTheme="minorHAnsi" w:hAnsiTheme="minorHAnsi" w:cstheme="minorHAnsi"/>
          <w:color w:val="auto"/>
        </w:rPr>
        <w:t xml:space="preserve"> </w:t>
      </w:r>
      <w:r w:rsidRPr="009C6323">
        <w:rPr>
          <w:rFonts w:asciiTheme="minorHAnsi" w:hAnsiTheme="minorHAnsi" w:cstheme="minorHAnsi"/>
          <w:color w:val="auto"/>
        </w:rPr>
        <w:t>We advocate sample analysis be done at 37</w:t>
      </w:r>
      <w:r w:rsidR="00A06220">
        <w:rPr>
          <w:rFonts w:asciiTheme="minorHAnsi" w:hAnsiTheme="minorHAnsi" w:cstheme="minorHAnsi"/>
          <w:color w:val="auto"/>
        </w:rPr>
        <w:t xml:space="preserve"> </w:t>
      </w:r>
      <w:r w:rsidR="009D3D47" w:rsidRPr="009C6323">
        <w:rPr>
          <w:rFonts w:asciiTheme="minorHAnsi" w:hAnsiTheme="minorHAnsi" w:cstheme="minorHAnsi"/>
          <w:color w:val="auto"/>
        </w:rPr>
        <w:t>°C.</w:t>
      </w:r>
      <w:r w:rsidR="009C6323" w:rsidRPr="009C6323">
        <w:rPr>
          <w:rFonts w:asciiTheme="minorHAnsi" w:hAnsiTheme="minorHAnsi" w:cstheme="minorHAnsi"/>
          <w:color w:val="auto"/>
        </w:rPr>
        <w:t xml:space="preserve"> </w:t>
      </w:r>
      <w:r w:rsidR="009D3D47" w:rsidRPr="009C6323">
        <w:rPr>
          <w:rFonts w:asciiTheme="minorHAnsi" w:hAnsiTheme="minorHAnsi" w:cstheme="minorHAnsi"/>
          <w:color w:val="auto"/>
        </w:rPr>
        <w:t xml:space="preserve">This increases the complexity of the set up, but a PCD diagnosis may be missed </w:t>
      </w:r>
      <w:r w:rsidRPr="009C6323">
        <w:rPr>
          <w:rFonts w:asciiTheme="minorHAnsi" w:hAnsiTheme="minorHAnsi" w:cstheme="minorHAnsi"/>
          <w:color w:val="auto"/>
        </w:rPr>
        <w:t>i</w:t>
      </w:r>
      <w:r w:rsidR="009D3D47" w:rsidRPr="009C6323">
        <w:rPr>
          <w:rFonts w:asciiTheme="minorHAnsi" w:hAnsiTheme="minorHAnsi" w:cstheme="minorHAnsi"/>
          <w:color w:val="auto"/>
        </w:rPr>
        <w:t>f CBP analysis is performed under 37</w:t>
      </w:r>
      <w:r w:rsidR="00A06220">
        <w:rPr>
          <w:rFonts w:asciiTheme="minorHAnsi" w:hAnsiTheme="minorHAnsi" w:cstheme="minorHAnsi"/>
          <w:color w:val="auto"/>
        </w:rPr>
        <w:t xml:space="preserve"> </w:t>
      </w:r>
      <w:r w:rsidR="009D3D47" w:rsidRPr="009C6323">
        <w:rPr>
          <w:rFonts w:asciiTheme="minorHAnsi" w:hAnsiTheme="minorHAnsi" w:cstheme="minorHAnsi"/>
          <w:color w:val="auto"/>
        </w:rPr>
        <w:t>°C</w:t>
      </w:r>
      <w:r w:rsidR="00491CA5" w:rsidRPr="009C6323">
        <w:rPr>
          <w:rFonts w:asciiTheme="minorHAnsi" w:hAnsiTheme="minorHAnsi" w:cstheme="minorHAnsi"/>
          <w:color w:val="auto"/>
        </w:rPr>
        <w:t>.</w:t>
      </w:r>
      <w:r w:rsidR="009C6323" w:rsidRPr="009C6323">
        <w:rPr>
          <w:rFonts w:asciiTheme="minorHAnsi" w:hAnsiTheme="minorHAnsi" w:cstheme="minorHAnsi"/>
          <w:color w:val="auto"/>
        </w:rPr>
        <w:t xml:space="preserve"> </w:t>
      </w:r>
      <w:r w:rsidR="00491CA5" w:rsidRPr="009C6323">
        <w:rPr>
          <w:rFonts w:asciiTheme="minorHAnsi" w:hAnsiTheme="minorHAnsi" w:cstheme="minorHAnsi"/>
          <w:color w:val="auto"/>
        </w:rPr>
        <w:t xml:space="preserve">Jackson </w:t>
      </w:r>
      <w:r w:rsidR="00797491" w:rsidRPr="00797491">
        <w:rPr>
          <w:rFonts w:asciiTheme="minorHAnsi" w:hAnsiTheme="minorHAnsi" w:cstheme="minorHAnsi"/>
          <w:color w:val="auto"/>
        </w:rPr>
        <w:t>et al</w:t>
      </w:r>
      <w:r w:rsidR="00A06220">
        <w:rPr>
          <w:rFonts w:asciiTheme="minorHAnsi" w:hAnsiTheme="minorHAnsi" w:cstheme="minorHAnsi"/>
          <w:color w:val="auto"/>
        </w:rPr>
        <w:t>.</w:t>
      </w:r>
      <w:r w:rsidR="009D3D47" w:rsidRPr="009C6323">
        <w:rPr>
          <w:rFonts w:asciiTheme="minorHAnsi" w:hAnsiTheme="minorHAnsi" w:cstheme="minorHAnsi"/>
          <w:i/>
          <w:color w:val="auto"/>
        </w:rPr>
        <w:t xml:space="preserve"> </w:t>
      </w:r>
      <w:r w:rsidR="00491CA5" w:rsidRPr="009C6323">
        <w:rPr>
          <w:rFonts w:asciiTheme="minorHAnsi" w:hAnsiTheme="minorHAnsi" w:cstheme="minorHAnsi"/>
          <w:color w:val="auto"/>
        </w:rPr>
        <w:t xml:space="preserve">reported a </w:t>
      </w:r>
      <w:r w:rsidR="009D3D47" w:rsidRPr="009C6323">
        <w:rPr>
          <w:rFonts w:asciiTheme="minorHAnsi" w:hAnsiTheme="minorHAnsi" w:cstheme="minorHAnsi"/>
          <w:color w:val="auto"/>
        </w:rPr>
        <w:t>temperature‐sensitive variant of PCD</w:t>
      </w:r>
      <w:r w:rsidR="00491CA5" w:rsidRPr="009C6323">
        <w:rPr>
          <w:rFonts w:asciiTheme="minorHAnsi" w:hAnsiTheme="minorHAnsi" w:cstheme="minorHAnsi"/>
          <w:color w:val="auto"/>
        </w:rPr>
        <w:t>, presenting with a normal coordinated beat pattern when cilia were observed at room temperature, but an abnormal hy</w:t>
      </w:r>
      <w:r w:rsidR="00477C59" w:rsidRPr="009C6323">
        <w:rPr>
          <w:rFonts w:asciiTheme="minorHAnsi" w:hAnsiTheme="minorHAnsi" w:cstheme="minorHAnsi"/>
          <w:color w:val="auto"/>
        </w:rPr>
        <w:t>p</w:t>
      </w:r>
      <w:r w:rsidR="00491CA5" w:rsidRPr="009C6323">
        <w:rPr>
          <w:rFonts w:asciiTheme="minorHAnsi" w:hAnsiTheme="minorHAnsi" w:cstheme="minorHAnsi"/>
          <w:color w:val="auto"/>
        </w:rPr>
        <w:t>erfrequent and dyskinetic pattern at 37</w:t>
      </w:r>
      <w:r w:rsidR="00A06220">
        <w:rPr>
          <w:rFonts w:asciiTheme="minorHAnsi" w:hAnsiTheme="minorHAnsi" w:cstheme="minorHAnsi"/>
          <w:color w:val="auto"/>
        </w:rPr>
        <w:t xml:space="preserve"> </w:t>
      </w:r>
      <w:r w:rsidR="00491CA5" w:rsidRPr="009C6323">
        <w:rPr>
          <w:rFonts w:asciiTheme="minorHAnsi" w:hAnsiTheme="minorHAnsi" w:cstheme="minorHAnsi"/>
          <w:color w:val="auto"/>
        </w:rPr>
        <w:t>°C</w:t>
      </w:r>
      <w:r w:rsidR="009D3D47" w:rsidRPr="009C6323">
        <w:rPr>
          <w:rFonts w:asciiTheme="minorHAnsi" w:hAnsiTheme="minorHAnsi" w:cstheme="minorHAnsi"/>
          <w:color w:val="auto"/>
        </w:rPr>
        <w:fldChar w:fldCharType="begin" w:fldLock="1"/>
      </w:r>
      <w:r w:rsidR="009D3D47" w:rsidRPr="009C6323">
        <w:rPr>
          <w:rFonts w:asciiTheme="minorHAnsi" w:hAnsiTheme="minorHAnsi" w:cstheme="minorHAnsi"/>
          <w:color w:val="auto"/>
        </w:rPr>
        <w:instrText>ADDIN CSL_CITATION {"citationItems":[{"id":"ITEM-1","itemData":{"DOI":"https://doi.org/10.1378/chest.11-3253","ISSN":"0012-3692","author":[{"dropping-particle":"","family":"Jackson","given":"Claire L","non-dropping-particle":"","parse-names":false,"suffix":""},{"dropping-particle":"","family":"Goggin","given":"Patricia M","non-dropping-particle":"","parse-names":false,"suffix":""},{"dropping-particle":"","family":"Lucas","given":"Jane S","non-dropping-particle":"","parse-names":false,"suffix":""}],"container-title":"Chest","id":"ITEM-1","issue":"2","issued":{"date-parts":[["2012"]]},"page":"543-544","title":"Ciliary Beat Pattern Analysis Below 37°C May Increase Risk of Primary Ciliary Dyskinesia Misdiagnosis","type":"article-journal","volume":"142"},"uris":["http://www.mendeley.com/documents/?uuid=deebf86f-aed7-4dc5-a7b9-fef61c75e572"]}],"mendeley":{"formattedCitation":"&lt;sup&gt;42&lt;/sup&gt;","plainTextFormattedCitation":"42","previouslyFormattedCitation":"&lt;sup&gt;42&lt;/sup&gt;"},"properties":{"noteIndex":0},"schema":"https://github.com/citation-style-language/schema/raw/master/csl-citation.json"}</w:instrText>
      </w:r>
      <w:r w:rsidR="009D3D47" w:rsidRPr="009C6323">
        <w:rPr>
          <w:rFonts w:asciiTheme="minorHAnsi" w:hAnsiTheme="minorHAnsi" w:cstheme="minorHAnsi"/>
          <w:color w:val="auto"/>
        </w:rPr>
        <w:fldChar w:fldCharType="separate"/>
      </w:r>
      <w:r w:rsidR="009D3D47" w:rsidRPr="009C6323">
        <w:rPr>
          <w:rFonts w:asciiTheme="minorHAnsi" w:hAnsiTheme="minorHAnsi" w:cstheme="minorHAnsi"/>
          <w:noProof/>
          <w:color w:val="auto"/>
          <w:vertAlign w:val="superscript"/>
        </w:rPr>
        <w:t>42</w:t>
      </w:r>
      <w:r w:rsidR="009D3D47" w:rsidRPr="009C6323">
        <w:rPr>
          <w:rFonts w:asciiTheme="minorHAnsi" w:hAnsiTheme="minorHAnsi" w:cstheme="minorHAnsi"/>
          <w:color w:val="auto"/>
        </w:rPr>
        <w:fldChar w:fldCharType="end"/>
      </w:r>
      <w:r w:rsidR="009D3D47" w:rsidRPr="009C6323">
        <w:rPr>
          <w:rFonts w:asciiTheme="minorHAnsi" w:hAnsiTheme="minorHAnsi" w:cstheme="minorHAnsi"/>
          <w:color w:val="auto"/>
        </w:rPr>
        <w:t xml:space="preserve">. Furthermore, </w:t>
      </w:r>
      <w:r w:rsidR="004C4BCF" w:rsidRPr="009C6323">
        <w:rPr>
          <w:rFonts w:asciiTheme="minorHAnsi" w:hAnsiTheme="minorHAnsi" w:cstheme="minorHAnsi"/>
          <w:color w:val="auto"/>
        </w:rPr>
        <w:t xml:space="preserve">it has been well described that </w:t>
      </w:r>
      <w:r w:rsidR="009D3D47" w:rsidRPr="009C6323">
        <w:rPr>
          <w:rFonts w:asciiTheme="minorHAnsi" w:hAnsiTheme="minorHAnsi" w:cstheme="minorHAnsi"/>
          <w:color w:val="auto"/>
        </w:rPr>
        <w:t>CBF varies with temperature</w:t>
      </w:r>
      <w:r w:rsidR="004C4BCF" w:rsidRPr="009C6323">
        <w:rPr>
          <w:rFonts w:asciiTheme="minorHAnsi" w:hAnsiTheme="minorHAnsi" w:cstheme="minorHAnsi"/>
          <w:color w:val="auto"/>
        </w:rPr>
        <w:t xml:space="preserve">, </w:t>
      </w:r>
      <w:r w:rsidR="009D3D47" w:rsidRPr="009C6323">
        <w:rPr>
          <w:rFonts w:asciiTheme="minorHAnsi" w:hAnsiTheme="minorHAnsi" w:cstheme="minorHAnsi"/>
          <w:color w:val="auto"/>
        </w:rPr>
        <w:t>with a sigmoidal relationship</w:t>
      </w:r>
      <w:r w:rsidR="009D3D47" w:rsidRPr="009C6323">
        <w:rPr>
          <w:rFonts w:asciiTheme="minorHAnsi" w:hAnsiTheme="minorHAnsi" w:cstheme="minorHAnsi"/>
          <w:color w:val="auto"/>
        </w:rPr>
        <w:fldChar w:fldCharType="begin" w:fldLock="1"/>
      </w:r>
      <w:r w:rsidR="009D3D47" w:rsidRPr="009C6323">
        <w:rPr>
          <w:rFonts w:asciiTheme="minorHAnsi" w:hAnsiTheme="minorHAnsi" w:cstheme="minorHAnsi"/>
          <w:color w:val="auto"/>
        </w:rPr>
        <w:instrText>ADDIN CSL_CITATION {"citationItems":[{"id":"ITEM-1","itemData":{"DOI":"10.1111/j.1365-2273.1995.tb00040.x","ISSN":"0307-7772 (Print)","PMID":"7634529","abstract":"Using a photometric method of measuring ciliary beat frequency, the effect of  temperature on ciliary activity was investigated. A linear increase in ciliary beat frequency between 19 degrees and 32 degrees C was found. Between 32 degrees and 40 degrees a plateau was reached in which temperature did not significantly affect frequency and above 40 degrees C the frequency began to decline. It is concluded that nasal cilia are not critically dependent upon temperature in the range 32 degrees and 40 degrees C, the temperature range in which this tissue normally operates.","author":[{"dropping-particle":"","family":"Green","given":"A","non-dropping-particle":"","parse-names":false,"suffix":""},{"dropping-particle":"","family":"Smallman","given":"L A","non-dropping-particle":"","parse-names":false,"suffix":""},{"dropping-particle":"","family":"Logan","given":"A C","non-dropping-particle":"","parse-names":false,"suffix":""},{"dropping-particle":"","family":"Drake-Lee","given":"A B","non-dropping-particle":"","parse-names":false,"suffix":""}],"container-title":"Clinical otolaryngology and allied sciences","id":"ITEM-1","issue":"2","issued":{"date-parts":[["1995","4"]]},"language":"eng","page":"178-180","publisher-place":"England","title":"The effect of temperature on nasal ciliary beat frequency.","type":"article-journal","volume":"20"},"uris":["http://www.mendeley.com/documents/?uuid=f2fdda8e-f732-46dc-82f0-adcd44672f3e"]},{"id":"ITEM-2","itemData":{"DOI":"doi:10.1016/0248-4900(92)90436-5","ISSN":"0248-4900","abstract":"Summary? Even though all human respiratory cilia are similar in structure, they experience a wide range of temperatures between the initial part of the nasal fossae which behave as heat exchangers and the inferior part of the trachea, particularly when we inhale exceedingly cold or hot air. The ciliary beat frequency of ciliated cells from human nasal mucosa and from bronchial mucosa averages 8 Hz when measured at room temperature. In the present study we compared the ciliary beat frequency of human cells from nasal and tracheal mucosa brushings at different temperatures from 5°C to 50°C using two different techniques, ex vivo and in vitro: ex vivo in culture medium less than 24 h after sampling and in vitro after demembranation and reactivation according to a standard procedure developed in our laboratory. Measuring the ATP-reactivated ciliary beat frequency allowed us to check the thermal parameters of the dynein ATPase and all the axonemal machinery. No significant difference in frequency was observed between nasal fossae cilia and tracheal cilia when comparing extreme temperatures in both experimental procedures.","author":[{"dropping-particle":"","family":"Clary-Meinesz","given":"C F","non-dropping-particle":"","parse-names":false,"suffix":""},{"dropping-particle":"","family":"Cosson","given":"J","non-dropping-particle":"","parse-names":false,"suffix":""},{"dropping-particle":"","family":"Huitorel","given":"P","non-dropping-particle":"","parse-names":false,"suffix":""},{"dropping-particle":"","family":"Blaive","given":"B","non-dropping-particle":"","parse-names":false,"suffix":""}],"container-title":"Biology of the Cell","id":"ITEM-2","issue":"3","issued":{"date-parts":[["1992"]]},"page":"335-338","title":"Temperature effect on the ciliary beat frequency of human nasal and tracheal ciliated cells","type":"article-journal","volume":"76"},"uris":["http://www.mendeley.com/documents/?uuid=6bc8ca92-7b6b-4b01-943e-e81681903a9f"]}],"mendeley":{"formattedCitation":"&lt;sup&gt;43, 44&lt;/sup&gt;","plainTextFormattedCitation":"43, 44","previouslyFormattedCitation":"&lt;sup&gt;43, 44&lt;/sup&gt;"},"properties":{"noteIndex":0},"schema":"https://github.com/citation-style-language/schema/raw/master/csl-citation.json"}</w:instrText>
      </w:r>
      <w:r w:rsidR="009D3D47" w:rsidRPr="009C6323">
        <w:rPr>
          <w:rFonts w:asciiTheme="minorHAnsi" w:hAnsiTheme="minorHAnsi" w:cstheme="minorHAnsi"/>
          <w:color w:val="auto"/>
        </w:rPr>
        <w:fldChar w:fldCharType="separate"/>
      </w:r>
      <w:r w:rsidR="009D3D47" w:rsidRPr="009C6323">
        <w:rPr>
          <w:rFonts w:asciiTheme="minorHAnsi" w:hAnsiTheme="minorHAnsi" w:cstheme="minorHAnsi"/>
          <w:noProof/>
          <w:color w:val="auto"/>
          <w:vertAlign w:val="superscript"/>
        </w:rPr>
        <w:t>43,44</w:t>
      </w:r>
      <w:r w:rsidR="009D3D47" w:rsidRPr="009C6323">
        <w:rPr>
          <w:rFonts w:asciiTheme="minorHAnsi" w:hAnsiTheme="minorHAnsi" w:cstheme="minorHAnsi"/>
          <w:color w:val="auto"/>
        </w:rPr>
        <w:fldChar w:fldCharType="end"/>
      </w:r>
      <w:r w:rsidR="009D3D47" w:rsidRPr="009C6323">
        <w:rPr>
          <w:rFonts w:asciiTheme="minorHAnsi" w:hAnsiTheme="minorHAnsi" w:cstheme="minorHAnsi"/>
          <w:color w:val="auto"/>
        </w:rPr>
        <w:t>, so that CBF reference data differ according to the temperature used to perform DHSV.</w:t>
      </w:r>
    </w:p>
    <w:p w14:paraId="24052174" w14:textId="77777777" w:rsidR="00763956" w:rsidRPr="009C6323" w:rsidRDefault="00763956" w:rsidP="00797491">
      <w:pPr>
        <w:contextualSpacing/>
        <w:rPr>
          <w:color w:val="auto"/>
        </w:rPr>
      </w:pPr>
    </w:p>
    <w:p w14:paraId="75E9F246" w14:textId="147CA70B" w:rsidR="009D3D47" w:rsidRDefault="009D3D47" w:rsidP="00797491">
      <w:pPr>
        <w:contextualSpacing/>
        <w:rPr>
          <w:color w:val="auto"/>
        </w:rPr>
      </w:pPr>
      <w:r w:rsidRPr="009C6323">
        <w:rPr>
          <w:color w:val="auto"/>
        </w:rPr>
        <w:t>Furthermore, there is currently a lack of standardization in the manual and/or computer assisted method for CBF and CBP evaluation</w:t>
      </w:r>
      <w:r w:rsidRPr="009C6323">
        <w:rPr>
          <w:color w:val="auto"/>
        </w:rPr>
        <w:fldChar w:fldCharType="begin" w:fldLock="1"/>
      </w:r>
      <w:r w:rsidRPr="009C6323">
        <w:rPr>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Pr="009C6323">
        <w:rPr>
          <w:color w:val="auto"/>
        </w:rPr>
        <w:fldChar w:fldCharType="separate"/>
      </w:r>
      <w:r w:rsidRPr="009C6323">
        <w:rPr>
          <w:noProof/>
          <w:color w:val="auto"/>
          <w:vertAlign w:val="superscript"/>
        </w:rPr>
        <w:t>13</w:t>
      </w:r>
      <w:r w:rsidRPr="009C6323">
        <w:rPr>
          <w:color w:val="auto"/>
        </w:rPr>
        <w:fldChar w:fldCharType="end"/>
      </w:r>
      <w:r w:rsidRPr="009C6323">
        <w:rPr>
          <w:color w:val="auto"/>
        </w:rPr>
        <w:t xml:space="preserve">. In this paper, we propose the manual CBF and CBP </w:t>
      </w:r>
      <w:r w:rsidRPr="009C6323">
        <w:rPr>
          <w:color w:val="auto"/>
        </w:rPr>
        <w:lastRenderedPageBreak/>
        <w:t>evaluation technique used in our laboratory</w:t>
      </w:r>
      <w:r w:rsidR="003865E5" w:rsidRPr="009C6323">
        <w:rPr>
          <w:color w:val="auto"/>
        </w:rPr>
        <w:t>.</w:t>
      </w:r>
      <w:r w:rsidRPr="009C6323">
        <w:rPr>
          <w:color w:val="auto"/>
        </w:rPr>
        <w:t xml:space="preserve"> </w:t>
      </w:r>
    </w:p>
    <w:p w14:paraId="0D20FACF" w14:textId="77777777" w:rsidR="00A06220" w:rsidRPr="009C6323" w:rsidRDefault="00A06220" w:rsidP="00797491">
      <w:pPr>
        <w:contextualSpacing/>
        <w:rPr>
          <w:color w:val="auto"/>
        </w:rPr>
      </w:pPr>
    </w:p>
    <w:p w14:paraId="2B0061A4" w14:textId="05E8CE1B" w:rsidR="009D3D47" w:rsidRPr="009C6323" w:rsidRDefault="009D3D47" w:rsidP="00797491">
      <w:pPr>
        <w:contextualSpacing/>
        <w:rPr>
          <w:rFonts w:cs="Arial"/>
          <w:color w:val="auto"/>
        </w:rPr>
      </w:pPr>
      <w:r w:rsidRPr="009C6323">
        <w:rPr>
          <w:color w:val="auto"/>
        </w:rPr>
        <w:t xml:space="preserve">As manual processing of DHSV data involves some subjectivity and is time consuming, a variety of software applications have been developed for </w:t>
      </w:r>
      <w:r w:rsidRPr="009C6323">
        <w:rPr>
          <w:rFonts w:cs="Arial"/>
          <w:color w:val="auto"/>
        </w:rPr>
        <w:t>CBF and CBP assessment, using different semi-automated (involving the selection of specific regions of interest (ROIs) to examine) or fully-automated programs</w:t>
      </w:r>
      <w:r w:rsidRPr="009C6323">
        <w:rPr>
          <w:rFonts w:cs="Arial"/>
          <w:color w:val="auto"/>
        </w:rPr>
        <w:fldChar w:fldCharType="begin" w:fldLock="1"/>
      </w:r>
      <w:r w:rsidRPr="009C6323">
        <w:rPr>
          <w:rFonts w:cs="Arial"/>
          <w:color w:val="auto"/>
        </w:rPr>
        <w:instrText>ADDIN CSL_CITATION {"citationItems":[{"id":"ITEM-1","itemData":{"DOI":"10.1186/2046-2530-1-14","ISBN":"2046-2530 (Print)\r2046-2530 (Linking)","ISSN":"2046-2530","PMID":"23351276","abstract":"ABSTRACT: BACKGROUND: Analysis of ciliary function for assessment of patients suspected of primary ciliary dyskinesia (PCD) and for research studies of respiratory and ependymal cilia requires assessment of both ciliary beat pattern and beat frequency. While direct measurement of beat frequency from high speed video recordings is the most accurate and reproducible technique it is extremely time consuming. The aim of this study was to develop a freely available automated method of ciliary beat frequency analysis from digital video (.AVI) files that runs on open-source software (ImageJ) coupled to Microsoft Excel and to validate this by comparison to the direct measuring high speed video recordings of respiratory and ependymal cilia. These models allowed comparison to cilia beating between 3 and 52Hz. METHODS: Digital video files of motile ciliated ependymal (frequency range 34 - 52 Hz) and respiratory epithelial cells (frequency 3 - 18 Hz) were captured using a high-speed digital video recorder. To cover the range above between 18 and 37Hz the frequency of ependymal cilia were slowed by the addition of the pneumococcal toxin pneumolysin. Measurements made directly by timing a given number of individual ciliary beat cycles were compared with those obtained using the automated ciliaFA system. RESULTS: The overall mean difference (+/- s.d.) between the ciliaFA and direct measurement high-speed digital imaging methods was -0.05 +/- 1.25 Hz, the correlation coefficient was shown to be 0.991 and the Bland-Altman limits of agreement were from -1.99 to 1.49 Hz for respiratory and from -2.55 to 3.25 Hz for ependymal cilia. CONCLUSIONS: A plugin for ImageJ was developed that extracts pixel intensities and performs fast Fourier transformation (FFT) using Microsoft Excel. The ciliaFA software allowed automated, high throughput measurement of respiratory and ependymal ciliary beat frequency (range 3 - 52 Hz) and avoids operator error due to selection bias. We have included free access to the ciliaFA plugin and installation instructions in the Additional Files accompanying this manuscript that other researchers may use.","author":[{"dropping-particle":"","family":"Smith","given":"C M","non-dropping-particle":"","parse-names":false,"suffix":""},{"dropping-particle":"","family":"Djakow","given":"J","non-dropping-particle":"","parse-names":false,"suffix":""},{"dropping-particle":"","family":"Free","given":"R C","non-dropping-particle":"","parse-names":false,"suffix":""},{"dropping-particle":"","family":"Djakow","given":"P","non-dropping-particle":"","parse-names":false,"suffix":""},{"dropping-particle":"","family":"Lonnen","given":"R","non-dropping-particle":"","parse-names":false,"suffix":""},{"dropping-particle":"","family":"Williams","given":"G","non-dropping-particle":"","parse-names":false,"suffix":""},{"dropping-particle":"","family":"Pohunek","given":"P","non-dropping-particle":"","parse-names":false,"suffix":""},{"dropping-particle":"","family":"Hirst","given":"R A","non-dropping-particle":"","parse-names":false,"suffix":""},{"dropping-particle":"","family":"Easton","given":"A J","non-dropping-particle":"","parse-names":false,"suffix":""},{"dropping-particle":"","family":"Andrew","given":"P W","non-dropping-particle":"","parse-names":false,"suffix":""},{"dropping-particle":"","family":"O'Callaghan","given":"C","non-dropping-particle":"","parse-names":false,"suffix":""}],"container-title":"Cilia","id":"ITEM-1","issue":"1","issued":{"date-parts":[["2012"]]},"page":"14","publisher":"Cilia","title":"ciliaFA: a research tool for automated, high-throughput measurement of ciliary beat frequency using freely available software","type":"article-journal","volume":"1"},"uris":["http://www.mendeley.com/documents/?uuid=992ee1a8-b0b7-4633-b906-68bdc757005c"]},{"id":"ITEM-2","itemData":{"DOI":"10.1046/j.1365-2818.2003.01209.x","ISBN":"0022-2720 (Print)\r0022-2720 (Linking)","ISSN":"00222720","PMID":"12887704","abstract":"We hypothesized that a high-speed all-digital video imaging system, with computerized analysis, would precisely capture and measure ciliary beat frequency (CBF) and would shorten the time from data capture to data analysis. We compared a conventional analog video system with a new high-speed digital system we developed for CBF analysis. Using ciliated primary bovine bronchial epithelial cells we made simultaneous analog and digital CBF measurements of the same region of interest (ROI) while temperature was varied. This yielded nearly identical data over a wide range of frequencies (7-15 Hz) using either system. Unlike the digital system however, the analog system did not accurately detect CBF above 15 Hz (temperatures higher than 30 degrees C). We also compared ROI analysis with a new analysis algorithm we have named whole-field analysis (WFA). WFA measurement of CBF agreed with ROI and reduced operator time required to analyse data by more than 90% compared with the analog system. We conclude that all-digital computerized CBF analysis correlates closely with standard video methods, markedly speeds up data analysis and provides new ways, including WFA, to analyse entire fields of motile cilia simultaneously. We have termed this system 'Sisson-Ammons Video Analysis' (SAVA).","author":[{"dropping-particle":"","family":"Sisson","given":"Joseph H.","non-dropping-particle":"","parse-names":false,"suffix":""},{"dropping-particle":"","family":"Stoner","given":"J. a.","non-dropping-particle":"","parse-names":false,"suffix":""},{"dropping-particle":"","family":"Ammons","given":"B. a.","non-dropping-particle":"","parse-names":false,"suffix":""},{"dropping-particle":"","family":"Wyatt","given":"T. a.","non-dropping-particle":"","parse-names":false,"suffix":""}],"container-title":"J Microsc","id":"ITEM-2","issue":"Pt 2","issued":{"date-parts":[["2003"]]},"page":"103-111","title":"All-digital image capture and whole-field analysis of ciliary beat frequency","type":"article-journal","volume":"211"},"uris":["http://www.mendeley.com/documents/?uuid=bc9ee5e0-2e53-46cd-a0ef-41991e3de3cd"]},{"id":"ITEM-3","itemData":{"DOI":"10.1186/1750-1172-7-78","ISBN":"1750-1172 (Electronic)\r1750-1172 (Linking)","PMID":"23057704","abstract":"ABSTRACT: BACKGROUND: Primary ciliary dyskinesia (PCD) is a rare congenital respiratory disorder characterized by abnormal ciliary motility leading to chronic airway infections. Qualitative evaluation of ciliary beat pattern based on digital high-speed videomicroscopy analysis has been proposed in the diagnosis process of PCD. Although this evaluation is easy in typical cases, it becomes difficult when ciliary beating is partially maintained. We postulated that a quantitative analysis of beat pattern would improve PCD diagnosis. We compared quantitative parameters with the qualitative evaluation of ciliary beat pattern in patients in whom the diagnosis of PCD was confirmed or excluded. METHODS: Nasal nitric oxide measurement, nasal brushings and biopsies were performed prospectively in 34 patients with suspected PCD. In combination with qualitative analysis, 12 quantitative parameters of ciliary beat pattern were determined on high-speed videomicroscopy recordings of beating ciliated edges. The combination of ciliary ultrastructural abnormalities on transmission electron microscopy analysis with low nasal nitric oxide levels was the \"gold standard\" used to establish the diagnosis of PCD. RESULTS: This \"gold standard\" excluded PCD in 15 patients (non-PCD patients), confirmed PCD in 10 patients (PCD patients) and was inconclusive in 9 patients. Among the 12 parameters, the distance traveled by the cilium tip weighted by the percentage of beating ciliated edges presented 96% sensitivity and 95% specificity. Qualitative evaluation and quantitative analysis were concordant in non-PCD patients. In 9/10 PCD patients, quantitative analysis was concordant with the \"gold standard\", while the qualitative evaluation was discordant with the \"gold standard\" in 3/10 cases. Among the patients with an inconclusive \"gold standard\", the use of quantitative parameters supported PCD diagnosis in 4/9 patients (confirmed by the identification of disease-causing mutations in one patient) and PCD exclusion in 2/9 patients. CONCLUSIONS: When the beat pattern is normal or virtually immotile, the qualitative evaluation is adequate to study ciliary beating in patients suspected for PCD. However, when cilia are still beating but with moderate alterations (more than 40 % of patients suspected for PCD), quantitative analysis is required to precise the diagnosis and can be proposed to select patients eligible for TEM.","author":[{"dropping-particle":"","family":"Papon","given":"J F","non-dropping-particle":"","parse-names":false,"suffix":""},{"dropping-particle":"","family":"Bassinet","given":"L","non-dropping-particle":"","parse-names":false,"suffix":""},{"dropping-particle":"","family":"Cariou-Patron","given":"G","non-dropping-particle":"","parse-names":false,"suffix":""},{"dropping-particle":"","family":"Zerah-Lancner","given":"F","non-dropping-particle":"","parse-names":false,"suffix":""},{"dropping-particle":"","family":"Vojtek","given":"A M","non-dropping-particle":"","parse-names":false,"suffix":""},{"dropping-particle":"","family":"Blanchon","given":"S","non-dropping-particle":"","parse-names":false,"suffix":""},{"dropping-particle":"","family":"Crestani","given":"B","non-dropping-particle":"","parse-names":false,"suffix":""},{"dropping-particle":"","family":"Amselem","given":"S","non-dropping-particle":"","parse-names":false,"suffix":""},{"dropping-particle":"","family":"Coste","given":"A","non-dropping-particle":"","parse-names":false,"suffix":""},{"dropping-particle":"","family":"Housset","given":"B","non-dropping-particle":"","parse-names":false,"suffix":""},{"dropping-particle":"","family":"Escudier","given":"E","non-dropping-particle":"","parse-names":false,"suffix":""},{"dropping-particle":"","family":"Louis","given":"B","non-dropping-particle":"","parse-names":false,"suffix":""}],"container-title":"Orphanet J Rare Dis","id":"ITEM-3","issue":"1","issued":{"date-parts":[["2012"]]},"page":"78","title":"Quantitative analysis of ciliary beating in primary ciliary dyskinesia: a pilot study","type":"article-journal","volume":"7"},"uris":["http://www.mendeley.com/documents/?uuid=c354c847-c9c2-43c2-b26d-8f92d03c5713"]}],"mendeley":{"formattedCitation":"&lt;sup&gt;34, 45, 46&lt;/sup&gt;","plainTextFormattedCitation":"34, 45, 46","previouslyFormattedCitation":"&lt;sup&gt;34, 45, 46&lt;/sup&gt;"},"properties":{"noteIndex":0},"schema":"https://github.com/citation-style-language/schema/raw/master/csl-citation.json"}</w:instrText>
      </w:r>
      <w:r w:rsidRPr="009C6323">
        <w:rPr>
          <w:rFonts w:cs="Arial"/>
          <w:color w:val="auto"/>
        </w:rPr>
        <w:fldChar w:fldCharType="separate"/>
      </w:r>
      <w:r w:rsidRPr="009C6323">
        <w:rPr>
          <w:rFonts w:cs="Arial"/>
          <w:noProof/>
          <w:color w:val="auto"/>
          <w:vertAlign w:val="superscript"/>
        </w:rPr>
        <w:t>34,45,46</w:t>
      </w:r>
      <w:r w:rsidRPr="009C6323">
        <w:rPr>
          <w:rFonts w:cs="Arial"/>
          <w:color w:val="auto"/>
        </w:rPr>
        <w:fldChar w:fldCharType="end"/>
      </w:r>
      <w:r w:rsidR="00A06220">
        <w:rPr>
          <w:rFonts w:cs="Arial"/>
          <w:color w:val="auto"/>
        </w:rPr>
        <w:t xml:space="preserve"> </w:t>
      </w:r>
      <w:r w:rsidRPr="009C6323">
        <w:rPr>
          <w:rFonts w:cs="Arial"/>
          <w:color w:val="auto"/>
        </w:rPr>
        <w:t>(analyzing the entire captured image).</w:t>
      </w:r>
      <w:r w:rsidR="009C6323" w:rsidRPr="009C6323">
        <w:rPr>
          <w:color w:val="auto"/>
        </w:rPr>
        <w:t xml:space="preserve"> </w:t>
      </w:r>
      <w:r w:rsidR="002E5D0E" w:rsidRPr="009C6323">
        <w:rPr>
          <w:color w:val="auto"/>
        </w:rPr>
        <w:t>All</w:t>
      </w:r>
      <w:r w:rsidRPr="009C6323">
        <w:rPr>
          <w:color w:val="auto"/>
        </w:rPr>
        <w:t xml:space="preserve"> programs </w:t>
      </w:r>
      <w:r w:rsidR="002E5D0E" w:rsidRPr="009C6323">
        <w:rPr>
          <w:color w:val="auto"/>
        </w:rPr>
        <w:t xml:space="preserve">use </w:t>
      </w:r>
      <w:r w:rsidRPr="009C6323">
        <w:rPr>
          <w:color w:val="auto"/>
        </w:rPr>
        <w:t>the variation in light intensity in the pixels of the recorded video images over time</w:t>
      </w:r>
      <w:r w:rsidR="002E5D0E" w:rsidRPr="009C6323">
        <w:rPr>
          <w:color w:val="auto"/>
        </w:rPr>
        <w:t xml:space="preserve"> to calculate CBF. </w:t>
      </w:r>
      <w:r w:rsidRPr="009C6323">
        <w:rPr>
          <w:rFonts w:cs="Arial"/>
          <w:color w:val="auto"/>
        </w:rPr>
        <w:t>However, most programs involve the manual or automated exclusion of specific data</w:t>
      </w:r>
      <w:r w:rsidR="002E5D0E" w:rsidRPr="009C6323">
        <w:rPr>
          <w:rFonts w:cs="Arial"/>
          <w:color w:val="auto"/>
        </w:rPr>
        <w:t xml:space="preserve"> </w:t>
      </w:r>
      <w:r w:rsidRPr="009C6323">
        <w:rPr>
          <w:rFonts w:cs="Arial"/>
          <w:color w:val="auto"/>
        </w:rPr>
        <w:t xml:space="preserve">to reduce noise: areas of stasis, areas where CBF or ciliary beat amplitude (CBA) fall under the </w:t>
      </w:r>
      <w:proofErr w:type="gramStart"/>
      <w:r w:rsidRPr="009C6323">
        <w:rPr>
          <w:rFonts w:cs="Arial"/>
          <w:color w:val="auto"/>
        </w:rPr>
        <w:t>particular threshold</w:t>
      </w:r>
      <w:proofErr w:type="gramEnd"/>
      <w:r w:rsidRPr="009C6323">
        <w:rPr>
          <w:rFonts w:cs="Arial"/>
          <w:color w:val="auto"/>
        </w:rPr>
        <w:t xml:space="preserve"> values. A comparison between the manual and automated CBF evaluation has only been published for one program</w:t>
      </w:r>
      <w:r w:rsidRPr="009C6323">
        <w:rPr>
          <w:rFonts w:cs="Arial"/>
          <w:color w:val="auto"/>
        </w:rPr>
        <w:fldChar w:fldCharType="begin" w:fldLock="1"/>
      </w:r>
      <w:r w:rsidRPr="009C6323">
        <w:rPr>
          <w:rFonts w:cs="Arial"/>
          <w:color w:val="auto"/>
        </w:rPr>
        <w:instrText>ADDIN CSL_CITATION {"citationItems":[{"id":"ITEM-1","itemData":{"DOI":"10.1186/2046-2530-1-14","ISBN":"2046-2530 (Print)\r2046-2530 (Linking)","ISSN":"2046-2530","PMID":"23351276","abstract":"ABSTRACT: BACKGROUND: Analysis of ciliary function for assessment of patients suspected of primary ciliary dyskinesia (PCD) and for research studies of respiratory and ependymal cilia requires assessment of both ciliary beat pattern and beat frequency. While direct measurement of beat frequency from high speed video recordings is the most accurate and reproducible technique it is extremely time consuming. The aim of this study was to develop a freely available automated method of ciliary beat frequency analysis from digital video (.AVI) files that runs on open-source software (ImageJ) coupled to Microsoft Excel and to validate this by comparison to the direct measuring high speed video recordings of respiratory and ependymal cilia. These models allowed comparison to cilia beating between 3 and 52Hz. METHODS: Digital video files of motile ciliated ependymal (frequency range 34 - 52 Hz) and respiratory epithelial cells (frequency 3 - 18 Hz) were captured using a high-speed digital video recorder. To cover the range above between 18 and 37Hz the frequency of ependymal cilia were slowed by the addition of the pneumococcal toxin pneumolysin. Measurements made directly by timing a given number of individual ciliary beat cycles were compared with those obtained using the automated ciliaFA system. RESULTS: The overall mean difference (+/- s.d.) between the ciliaFA and direct measurement high-speed digital imaging methods was -0.05 +/- 1.25 Hz, the correlation coefficient was shown to be 0.991 and the Bland-Altman limits of agreement were from -1.99 to 1.49 Hz for respiratory and from -2.55 to 3.25 Hz for ependymal cilia. CONCLUSIONS: A plugin for ImageJ was developed that extracts pixel intensities and performs fast Fourier transformation (FFT) using Microsoft Excel. The ciliaFA software allowed automated, high throughput measurement of respiratory and ependymal ciliary beat frequency (range 3 - 52 Hz) and avoids operator error due to selection bias. We have included free access to the ciliaFA plugin and installation instructions in the Additional Files accompanying this manuscript that other researchers may use.","author":[{"dropping-particle":"","family":"Smith","given":"C M","non-dropping-particle":"","parse-names":false,"suffix":""},{"dropping-particle":"","family":"Djakow","given":"J","non-dropping-particle":"","parse-names":false,"suffix":""},{"dropping-particle":"","family":"Free","given":"R C","non-dropping-particle":"","parse-names":false,"suffix":""},{"dropping-particle":"","family":"Djakow","given":"P","non-dropping-particle":"","parse-names":false,"suffix":""},{"dropping-particle":"","family":"Lonnen","given":"R","non-dropping-particle":"","parse-names":false,"suffix":""},{"dropping-particle":"","family":"Williams","given":"G","non-dropping-particle":"","parse-names":false,"suffix":""},{"dropping-particle":"","family":"Pohunek","given":"P","non-dropping-particle":"","parse-names":false,"suffix":""},{"dropping-particle":"","family":"Hirst","given":"R A","non-dropping-particle":"","parse-names":false,"suffix":""},{"dropping-particle":"","family":"Easton","given":"A J","non-dropping-particle":"","parse-names":false,"suffix":""},{"dropping-particle":"","family":"Andrew","given":"P W","non-dropping-particle":"","parse-names":false,"suffix":""},{"dropping-particle":"","family":"O'Callaghan","given":"C","non-dropping-particle":"","parse-names":false,"suffix":""}],"container-title":"Cilia","id":"ITEM-1","issue":"1","issued":{"date-parts":[["2012"]]},"page":"14","publisher":"Cilia","title":"ciliaFA: a research tool for automated, high-throughput measurement of ciliary beat frequency using freely available software","type":"article-journal","volume":"1"},"uris":["http://www.mendeley.com/documents/?uuid=992ee1a8-b0b7-4633-b906-68bdc757005c"]}],"mendeley":{"formattedCitation":"&lt;sup&gt;45&lt;/sup&gt;","plainTextFormattedCitation":"45","previouslyFormattedCitation":"&lt;sup&gt;45&lt;/sup&gt;"},"properties":{"noteIndex":0},"schema":"https://github.com/citation-style-language/schema/raw/master/csl-citation.json"}</w:instrText>
      </w:r>
      <w:r w:rsidRPr="009C6323">
        <w:rPr>
          <w:rFonts w:cs="Arial"/>
          <w:color w:val="auto"/>
        </w:rPr>
        <w:fldChar w:fldCharType="separate"/>
      </w:r>
      <w:r w:rsidRPr="009C6323">
        <w:rPr>
          <w:rFonts w:cs="Arial"/>
          <w:noProof/>
          <w:color w:val="auto"/>
          <w:vertAlign w:val="superscript"/>
        </w:rPr>
        <w:t>45</w:t>
      </w:r>
      <w:r w:rsidRPr="009C6323">
        <w:rPr>
          <w:rFonts w:cs="Arial"/>
          <w:color w:val="auto"/>
        </w:rPr>
        <w:fldChar w:fldCharType="end"/>
      </w:r>
      <w:r w:rsidRPr="009C6323">
        <w:rPr>
          <w:rFonts w:cs="Arial"/>
          <w:color w:val="auto"/>
        </w:rPr>
        <w:t>, and showed no significant difference (paired t-test , p=0,64).</w:t>
      </w:r>
      <w:r w:rsidR="009C6323" w:rsidRPr="009C6323">
        <w:rPr>
          <w:rFonts w:cs="Arial"/>
          <w:color w:val="auto"/>
        </w:rPr>
        <w:t xml:space="preserve"> </w:t>
      </w:r>
      <w:r w:rsidRPr="009C6323">
        <w:rPr>
          <w:rFonts w:cs="Arial"/>
          <w:color w:val="auto"/>
        </w:rPr>
        <w:t>Recent results on 75 PCD patients showed no significant difference between CBF evaluation obtained by Fast Fourier transformation (FFT) and kymography</w:t>
      </w:r>
      <w:r w:rsidRPr="009C6323">
        <w:rPr>
          <w:rFonts w:cs="Arial"/>
          <w:color w:val="auto"/>
        </w:rPr>
        <w:fldChar w:fldCharType="begin" w:fldLock="1"/>
      </w:r>
      <w:r w:rsidRPr="009C6323">
        <w:rPr>
          <w:rFonts w:cs="Arial"/>
          <w:color w:val="auto"/>
        </w:rPr>
        <w:instrText>ADDIN CSL_CITATION {"citationItems":[{"id":"ITEM-1","itemData":{"DOI":"10.1136/jmedgenet-2019-106424","ISSN":"0022-2593","PMID":"31772028","abstract":"BACKGROUND Primary ciliary dyskinesia (PCD) is a rare genetic disorder resulting in abnormal ciliary motility/structure, extremely heterogeneous at genetic and ultrastructural levels. We aimed, in light of extensive genotyping, to identify specific and quantitative ciliary beating anomalies, according to the ultrastructural phenotype. METHODS We prospectively included 75 patients with PCD exhibiting the main five ultrastructural phenotypes (n=15/group), screened all corresponding PCD genes and measured quantitative beating parameters by high-speed video-microscopy (HSV). RESULTS Sixty-eight (91%) patients carried biallelic mutations. Combined outer/inner dynein arms (ODA/IDA) defect induces total ciliary immotility, regardless of the gene involved. ODA defect induces a residual beating with dramatically low ciliary beat frequency (CBF) related to increased recovery stroke and pause durations, especially in case of DNAI1 mutations. IDA defect with microtubular disorganisation induces a low percentage of beating cilia with decreased beating angle and, in case of CCDC39 mutations, a relatively conserved mean CBF with a high maximal CBF. Central complex defect induces nearly normal beating parameters, regardless of the gene involved, and a gyrating motion in a minority of ciliated edges, especially in case of RSPH1 mutations. PCD with normal ultrastructure exhibits heterogeneous HSV values, but mostly an increased CBF with an extremely high maximal CBF. CONCLUSION Quantitative HSV analysis in PCD objectives beating anomalies associated with specific ciliary ultrastructures and genotypes. It represents a promising approach to guide the molecular analyses towards the best candidate gene(s) to be analysed or to assess the pathogenicity of the numerous sequence variants identified by next-generation-sequencing.","author":[{"dropping-particle":"","family":"Blanchon","given":"Sylvain","non-dropping-particle":"","parse-names":false,"suffix":""},{"dropping-particle":"","family":"Legendre","given":"Marie","non-dropping-particle":"","parse-names":false,"suffix":""},{"dropping-particle":"","family":"Bottier","given":"Mathieu","non-dropping-particle":"","parse-names":false,"suffix":""},{"dropping-particle":"","family":"Tamalet","given":"Aline","non-dropping-particle":"","parse-names":false,"suffix":""},{"dropping-particle":"","family":"Montantin","given":"Guy","non-dropping-particle":"","parse-names":false,"suffix":""},{"dropping-particle":"","family":"Collot","given":"Nathalie","non-dropping-particle":"","parse-names":false,"suffix":""},{"dropping-particle":"","family":"Faucon","given":"Catherine","non-dropping-particle":"","parse-names":false,"suffix":""},{"dropping-particle":"","family":"Dastot","given":"Florence","non-dropping-particle":"","parse-names":false,"suffix":""},{"dropping-particle":"","family":"Copin","given":"Bruno","non-dropping-particle":"","parse-names":false,"suffix":""},{"dropping-particle":"","family":"Clement","given":"Annick","non-dropping-particle":"","parse-names":false,"suffix":""},{"dropping-particle":"","family":"Filoche","given":"Marcel","non-dropping-particle":"","parse-names":false,"suffix":""},{"dropping-particle":"","family":"Coste","given":"André","non-dropping-particle":"","parse-names":false,"suffix":""},{"dropping-particle":"","family":"Amselem","given":"Serge","non-dropping-particle":"","parse-names":false,"suffix":""},{"dropping-particle":"","family":"Escudier","given":"Estelle","non-dropping-particle":"","parse-names":false,"suffix":""},{"dropping-particle":"","family":"Papon","given":"Jean-Francois","non-dropping-particle":"","parse-names":false,"suffix":""},{"dropping-particle":"","family":"Louis","given":"Bruno","non-dropping-particle":"","parse-names":false,"suffix":""}],"container-title":"Journal of Medical Genetics","id":"ITEM-1","issued":{"date-parts":[["2019","11"]]},"page":"jmedgenet-2019-106424","title":"Deep phenotyping, including quantitative ciliary beating parameters, and extensive genotyping in primary ciliary dyskinesia","type":"article-journal"},"uris":["http://www.mendeley.com/documents/?uuid=e56dd732-c2ea-48e8-8f6a-d182bbbeebc9"]}],"mendeley":{"formattedCitation":"&lt;sup&gt;47&lt;/sup&gt;","plainTextFormattedCitation":"47","previouslyFormattedCitation":"&lt;sup&gt;47&lt;/sup&gt;"},"properties":{"noteIndex":0},"schema":"https://github.com/citation-style-language/schema/raw/master/csl-citation.json"}</w:instrText>
      </w:r>
      <w:r w:rsidRPr="009C6323">
        <w:rPr>
          <w:rFonts w:cs="Arial"/>
          <w:color w:val="auto"/>
        </w:rPr>
        <w:fldChar w:fldCharType="separate"/>
      </w:r>
      <w:r w:rsidRPr="009C6323">
        <w:rPr>
          <w:rFonts w:cs="Arial"/>
          <w:noProof/>
          <w:color w:val="auto"/>
          <w:vertAlign w:val="superscript"/>
        </w:rPr>
        <w:t>47</w:t>
      </w:r>
      <w:r w:rsidRPr="009C6323">
        <w:rPr>
          <w:rFonts w:cs="Arial"/>
          <w:color w:val="auto"/>
        </w:rPr>
        <w:fldChar w:fldCharType="end"/>
      </w:r>
      <w:r w:rsidRPr="009C6323">
        <w:rPr>
          <w:rFonts w:cs="Arial"/>
          <w:color w:val="auto"/>
        </w:rPr>
        <w:t>. Different computer-assisted</w:t>
      </w:r>
      <w:r w:rsidR="00D316B7" w:rsidRPr="009C6323">
        <w:rPr>
          <w:rFonts w:cs="Arial"/>
          <w:color w:val="auto"/>
        </w:rPr>
        <w:t xml:space="preserve"> </w:t>
      </w:r>
      <w:r w:rsidRPr="009C6323">
        <w:rPr>
          <w:rFonts w:cs="Arial"/>
          <w:color w:val="auto"/>
        </w:rPr>
        <w:t>softwares for CBP analysis have been developed</w:t>
      </w:r>
      <w:r w:rsidRPr="009C6323">
        <w:rPr>
          <w:rFonts w:cs="Arial"/>
          <w:color w:val="auto"/>
        </w:rPr>
        <w:fldChar w:fldCharType="begin" w:fldLock="1"/>
      </w:r>
      <w:r w:rsidRPr="009C6323">
        <w:rPr>
          <w:rFonts w:cs="Arial"/>
          <w:color w:val="auto"/>
        </w:rPr>
        <w:instrText>ADDIN CSL_CITATION {"citationItems":[{"id":"ITEM-1","itemData":{"DOI":"10.1016/j.bpj.2017.05.028","ISSN":"1542-0086 (Electronic)","PMID":"28700909","abstract":"The technique of differential dynamic microscopy is extended here, showing that it  can provide a powerful and objective method of video analysis for optical microscopy videos of in vitro samples of live human bronchial epithelial ciliated cells. These cells are multiciliated, with motile cilia that play key physiological roles. It is shown that the ciliary beat frequency can be recovered to match conventional analysis, but in a fully automated fashion. Furthermore, it is shown that the properties of spatial and temporal coherence of cilia beat can be recovered and distinguished, and that if a collective traveling wave (the metachronal wave) is present, this has a distinct signature and its wavelength and direction can be measured.","author":[{"dropping-particle":"","family":"Feriani","given":"Luigi","non-dropping-particle":"","parse-names":false,"suffix":""},{"dropping-particle":"","family":"Juenet","given":"Maya","non-dropping-particle":"","parse-names":false,"suffix":""},{"dropping-particle":"","family":"Fowler","given":"Cedar J","non-dropping-particle":"","parse-names":false,"suffix":""},{"dropping-particle":"","family":"Bruot","given":"Nicolas","non-dropping-particle":"","parse-names":false,"suffix":""},{"dropping-particle":"","family":"Chioccioli","given":"Maurizio","non-dropping-particle":"","parse-names":false,"suffix":""},{"dropping-particle":"","family":"Holland","given":"Steven M","non-dropping-particle":"","parse-names":false,"suffix":""},{"dropping-particle":"","family":"Bryant","given":"Clare E","non-dropping-particle":"","parse-names":false,"suffix":""},{"dropping-particle":"","family":"Cicuta","given":"Pietro","non-dropping-particle":"","parse-names":false,"suffix":""}],"container-title":"Biophysical journal","id":"ITEM-1","issue":"1","issued":{"date-parts":[["2017","7"]]},"language":"eng","page":"109-119","title":"Assessing the Collective Dynamics of Motile Cilia in Cultures of Human Airway Cells  by Multiscale DDM.","type":"article-journal","volume":"113"},"uris":["http://www.mendeley.com/documents/?uuid=afe14b09-2c09-4974-b743-348cf170f5a0"]},{"id":"ITEM-2","itemData":{"DOI":"10.1152/ajplung.00105.2012","ISSN":"10400605","PMID":"23144323","abstract":"Airway cilia depend on precise changes in shape to transport the mucus gel overlying mucosal surfaces. The ciliary motion can be recorded in several planes using video microscopy. However, cilia are densely packed, and automated computerized systems are not available to convert these ciliary shape changes into forms that are useful for testing theoretical models of ciliary function. We developed a system for converting planar ciliary motions recorded by video microscopy into an empirical quantitative model, which is easy to use in validating mathematical models, or in examining ciliary function, e.g., in primary ciliary dyskinesia (PCD). The system we developed allows the manipulation of a model cilium superimposed over a video of beating cilia. Data were analyzed to determine shear angles and velocity vectors of points along the cilium. Extracted waveforms were used to construct a composite waveform, which could be used as a standard. Variability was measured as the mean difference in position of points on individual waveforms and the standard. The shapes analyzed were the end-recovery, end-effective, and fastest moving effective and recovery with mean (± SE) differences of 0.31(0.04), 0.25(0.06), 0.50(0.12), 0.50(0.10), μm, respectively. In contrast, the same measures for three different PCD waveforms had values far outside this range. © 2013 the American Physiological Society.","author":[{"dropping-particle":"","family":"Sears","given":"Patrick R","non-dropping-particle":"","parse-names":false,"suffix":""},{"dropping-particle":"","family":"Thompson","given":"Kristin","non-dropping-particle":"","parse-names":false,"suffix":""},{"dropping-particle":"","family":"Knowles","given":"Michael R","non-dropping-particle":"","parse-names":false,"suffix":""},{"dropping-particle":"","family":"Davis","given":"C William","non-dropping-particle":"","parse-names":false,"suffix":""}],"container-title":"American Journal of Physiology - Lung Cellular and Molecular Physiology","id":"ITEM-2","issue":"3","issued":{"date-parts":[["2013"]]},"page":"170-183","title":"Human airway ciliary dynamics","type":"article-journal","volume":"304"},"uris":["http://www.mendeley.com/documents/?uuid=6fb26165-7a26-43ea-950d-d7c492776bc3"]},{"id":"ITEM-3","itemData":{"DOI":"10.1126/scitranslmed.aaa1233","ISSN":"1946-6242 (Electronic)","PMID":"26246169","abstract":"Motile cilia lining the nasal and bronchial passages beat synchronously to clear  mucus and foreign matter from the respiratory tract. This mucociliary defense mechanism is essential for pulmonary health, because respiratory ciliary motion defects, such as those in patients with primary ciliary dyskinesia (PCD) or congenital heart disease, can cause severe sinopulmonary disease necessitating organ transplant. The visual examination of nasal or bronchial biopsies is critical for the diagnosis of ciliary motion defects, but these analyses are highly subjective and error-prone. Although ciliary beat frequency can be computed, this metric cannot sensitively characterize ciliary motion defects. Furthermore, PCD can present without any ultrastructural defects, limiting the use of other detection methods, such as electron microscopy. Therefore, an unbiased, computational method for analyzing ciliary motion is clinically compelling. We present a computational pipeline using algorithms from computer vision and machine learning to decompose ciliary motion into quantitative elemental components. Using this framework, we constructed digital signatures for ciliary motion recognition and quantified specific properties of the ciliary motion that allowed high-throughput classification of ciliary motion as normal or abnormal. We achieved &gt;90% classification accuracy in two independent data cohorts composed of patients with congenital heart disease, PCD, or heterotaxy, as well as healthy controls. Clinicians without specialized knowledge in machine learning or computer vision can operate this pipeline as a \"black box\" toolkit to evaluate ciliary motion.","author":[{"dropping-particle":"","family":"Quinn","given":"Shannon P","non-dropping-particle":"","parse-names":false,"suffix":""},{"dropping-particle":"","family":"Zahid","given":"Maliha J","non-dropping-particle":"","parse-names":false,"suffix":""},{"dropping-particle":"","family":"Durkin","given":"John R","non-dropping-particle":"","parse-names":false,"suffix":""},{"dropping-particle":"","family":"Francis","given":"Richard J","non-dropping-particle":"","parse-names":false,"suffix":""},{"dropping-particle":"","family":"Lo","given":"Cecilia W","non-dropping-particle":"","parse-names":false,"suffix":""},{"dropping-particle":"","family":"Chennubhotla","given":"S Chakra","non-dropping-particle":"","parse-names":false,"suffix":""}],"container-title":"Science translational medicine","id":"ITEM-3","issue":"299","issued":{"date-parts":[["2015","8"]]},"language":"eng","page":"299ra124","title":"Automated identification of abnormal respiratory ciliary motion in nasal biopsies.","type":"article-journal","volume":"7"},"uris":["http://www.mendeley.com/documents/?uuid=821a9479-a766-45c4-8ed0-31a7a2eee4c2"]}],"mendeley":{"formattedCitation":"&lt;sup&gt;48–50&lt;/sup&gt;","plainTextFormattedCitation":"48–50","previouslyFormattedCitation":"&lt;sup&gt;48–50&lt;/sup&gt;"},"properties":{"noteIndex":0},"schema":"https://github.com/citation-style-language/schema/raw/master/csl-citation.json"}</w:instrText>
      </w:r>
      <w:r w:rsidRPr="009C6323">
        <w:rPr>
          <w:rFonts w:cs="Arial"/>
          <w:color w:val="auto"/>
        </w:rPr>
        <w:fldChar w:fldCharType="separate"/>
      </w:r>
      <w:r w:rsidRPr="009C6323">
        <w:rPr>
          <w:rFonts w:cs="Arial"/>
          <w:noProof/>
          <w:color w:val="auto"/>
          <w:vertAlign w:val="superscript"/>
        </w:rPr>
        <w:t>48–50</w:t>
      </w:r>
      <w:r w:rsidRPr="009C6323">
        <w:rPr>
          <w:rFonts w:cs="Arial"/>
          <w:color w:val="auto"/>
        </w:rPr>
        <w:fldChar w:fldCharType="end"/>
      </w:r>
      <w:r w:rsidRPr="009C6323">
        <w:rPr>
          <w:rFonts w:cs="Arial"/>
          <w:color w:val="auto"/>
        </w:rPr>
        <w:t>, mostly involving the evaluation of CBP in limited ROIs, but currently, none are commercially available</w:t>
      </w:r>
      <w:r w:rsidRPr="009C6323">
        <w:rPr>
          <w:rFonts w:cs="Arial"/>
          <w:color w:val="auto"/>
        </w:rPr>
        <w:fldChar w:fldCharType="begin" w:fldLock="1"/>
      </w:r>
      <w:r w:rsidRPr="009C6323">
        <w:rPr>
          <w:rFonts w:cs="Arial"/>
          <w:color w:val="auto"/>
        </w:rPr>
        <w:instrText>ADDIN CSL_CITATION {"citationItems":[{"id":"ITEM-1","itemData":{"DOI":"10.1016/j.bpj.2017.05.028","ISSN":"1542-0086 (Electronic)","PMID":"28700909","abstract":"The technique of differential dynamic microscopy is extended here, showing that it  can provide a powerful and objective method of video analysis for optical microscopy videos of in vitro samples of live human bronchial epithelial ciliated cells. These cells are multiciliated, with motile cilia that play key physiological roles. It is shown that the ciliary beat frequency can be recovered to match conventional analysis, but in a fully automated fashion. Furthermore, it is shown that the properties of spatial and temporal coherence of cilia beat can be recovered and distinguished, and that if a collective traveling wave (the metachronal wave) is present, this has a distinct signature and its wavelength and direction can be measured.","author":[{"dropping-particle":"","family":"Feriani","given":"Luigi","non-dropping-particle":"","parse-names":false,"suffix":""},{"dropping-particle":"","family":"Juenet","given":"Maya","non-dropping-particle":"","parse-names":false,"suffix":""},{"dropping-particle":"","family":"Fowler","given":"Cedar J","non-dropping-particle":"","parse-names":false,"suffix":""},{"dropping-particle":"","family":"Bruot","given":"Nicolas","non-dropping-particle":"","parse-names":false,"suffix":""},{"dropping-particle":"","family":"Chioccioli","given":"Maurizio","non-dropping-particle":"","parse-names":false,"suffix":""},{"dropping-particle":"","family":"Holland","given":"Steven M","non-dropping-particle":"","parse-names":false,"suffix":""},{"dropping-particle":"","family":"Bryant","given":"Clare E","non-dropping-particle":"","parse-names":false,"suffix":""},{"dropping-particle":"","family":"Cicuta","given":"Pietro","non-dropping-particle":"","parse-names":false,"suffix":""}],"container-title":"Biophysical journal","id":"ITEM-1","issue":"1","issued":{"date-parts":[["2017","7"]]},"language":"eng","page":"109-119","title":"Assessing the Collective Dynamics of Motile Cilia in Cultures of Human Airway Cells  by Multiscale DDM.","type":"article-journal","volume":"113"},"uris":["http://www.mendeley.com/documents/?uuid=afe14b09-2c09-4974-b743-348cf170f5a0"]}],"mendeley":{"formattedCitation":"&lt;sup&gt;48&lt;/sup&gt;","plainTextFormattedCitation":"48","previouslyFormattedCitation":"&lt;sup&gt;48&lt;/sup&gt;"},"properties":{"noteIndex":0},"schema":"https://github.com/citation-style-language/schema/raw/master/csl-citation.json"}</w:instrText>
      </w:r>
      <w:r w:rsidRPr="009C6323">
        <w:rPr>
          <w:rFonts w:cs="Arial"/>
          <w:color w:val="auto"/>
        </w:rPr>
        <w:fldChar w:fldCharType="separate"/>
      </w:r>
      <w:r w:rsidRPr="009C6323">
        <w:rPr>
          <w:rFonts w:cs="Arial"/>
          <w:noProof/>
          <w:color w:val="auto"/>
          <w:vertAlign w:val="superscript"/>
        </w:rPr>
        <w:t>48</w:t>
      </w:r>
      <w:r w:rsidRPr="009C6323">
        <w:rPr>
          <w:rFonts w:cs="Arial"/>
          <w:color w:val="auto"/>
        </w:rPr>
        <w:fldChar w:fldCharType="end"/>
      </w:r>
      <w:r w:rsidRPr="009C6323">
        <w:rPr>
          <w:rFonts w:cs="Arial"/>
          <w:color w:val="auto"/>
        </w:rPr>
        <w:t xml:space="preserve">. </w:t>
      </w:r>
    </w:p>
    <w:p w14:paraId="48AE8DF2" w14:textId="77777777" w:rsidR="009D3D47" w:rsidRPr="009C6323" w:rsidRDefault="009D3D47" w:rsidP="00797491">
      <w:pPr>
        <w:contextualSpacing/>
        <w:rPr>
          <w:rFonts w:cs="Arial"/>
          <w:color w:val="auto"/>
        </w:rPr>
      </w:pPr>
    </w:p>
    <w:p w14:paraId="5652C005" w14:textId="0BACB867" w:rsidR="00F2514E" w:rsidRDefault="009D3D47" w:rsidP="00797491">
      <w:pPr>
        <w:contextualSpacing/>
        <w:rPr>
          <w:rFonts w:asciiTheme="minorHAnsi" w:hAnsiTheme="minorHAnsi"/>
          <w:color w:val="auto"/>
        </w:rPr>
      </w:pPr>
      <w:r w:rsidRPr="009C6323">
        <w:rPr>
          <w:rFonts w:asciiTheme="minorHAnsi" w:hAnsiTheme="minorHAnsi"/>
          <w:color w:val="auto"/>
        </w:rPr>
        <w:t xml:space="preserve">To our knowledge, this is the first published standard operating procedure for </w:t>
      </w:r>
      <w:r w:rsidR="007333E3" w:rsidRPr="009C6323">
        <w:rPr>
          <w:rFonts w:asciiTheme="minorHAnsi" w:hAnsiTheme="minorHAnsi"/>
          <w:color w:val="auto"/>
        </w:rPr>
        <w:t>CFA</w:t>
      </w:r>
      <w:r w:rsidRPr="009C6323">
        <w:rPr>
          <w:rFonts w:asciiTheme="minorHAnsi" w:hAnsiTheme="minorHAnsi"/>
          <w:color w:val="auto"/>
        </w:rPr>
        <w:t xml:space="preserve"> using DHSV</w:t>
      </w:r>
      <w:r w:rsidR="00C23D0F" w:rsidRPr="009C6323">
        <w:rPr>
          <w:rFonts w:asciiTheme="minorHAnsi" w:hAnsiTheme="minorHAnsi"/>
          <w:color w:val="auto"/>
        </w:rPr>
        <w:t>.</w:t>
      </w:r>
      <w:r w:rsidRPr="009C6323">
        <w:rPr>
          <w:rFonts w:asciiTheme="minorHAnsi" w:hAnsiTheme="minorHAnsi"/>
          <w:color w:val="auto"/>
        </w:rPr>
        <w:t xml:space="preserve"> </w:t>
      </w:r>
      <w:r w:rsidR="00D9031B" w:rsidRPr="009C6323">
        <w:rPr>
          <w:rFonts w:asciiTheme="minorHAnsi" w:hAnsiTheme="minorHAnsi"/>
          <w:color w:val="auto"/>
        </w:rPr>
        <w:t xml:space="preserve">CFA </w:t>
      </w:r>
      <w:r w:rsidR="002C727E" w:rsidRPr="009C6323">
        <w:rPr>
          <w:rFonts w:asciiTheme="minorHAnsi" w:hAnsiTheme="minorHAnsi"/>
          <w:color w:val="auto"/>
        </w:rPr>
        <w:t xml:space="preserve">using </w:t>
      </w:r>
      <w:r w:rsidR="007333E3" w:rsidRPr="009C6323">
        <w:rPr>
          <w:rFonts w:asciiTheme="minorHAnsi" w:hAnsiTheme="minorHAnsi"/>
          <w:color w:val="auto"/>
        </w:rPr>
        <w:t xml:space="preserve">fresh </w:t>
      </w:r>
      <w:r w:rsidR="002C727E" w:rsidRPr="009C6323">
        <w:rPr>
          <w:rFonts w:asciiTheme="minorHAnsi" w:hAnsiTheme="minorHAnsi"/>
          <w:color w:val="auto"/>
        </w:rPr>
        <w:t xml:space="preserve">nasal brushing </w:t>
      </w:r>
      <w:r w:rsidR="00D9031B" w:rsidRPr="009C6323">
        <w:rPr>
          <w:rFonts w:asciiTheme="minorHAnsi" w:hAnsiTheme="minorHAnsi"/>
          <w:color w:val="auto"/>
        </w:rPr>
        <w:t xml:space="preserve">samples </w:t>
      </w:r>
      <w:r w:rsidR="009643DE" w:rsidRPr="009C6323">
        <w:rPr>
          <w:rFonts w:asciiTheme="minorHAnsi" w:hAnsiTheme="minorHAnsi"/>
          <w:color w:val="auto"/>
        </w:rPr>
        <w:t xml:space="preserve">does have some </w:t>
      </w:r>
      <w:r w:rsidR="002C727E" w:rsidRPr="009C6323">
        <w:rPr>
          <w:rFonts w:asciiTheme="minorHAnsi" w:hAnsiTheme="minorHAnsi"/>
          <w:color w:val="auto"/>
        </w:rPr>
        <w:t>limitations</w:t>
      </w:r>
      <w:r w:rsidR="00FA4C6A" w:rsidRPr="009C6323">
        <w:rPr>
          <w:rFonts w:asciiTheme="minorHAnsi" w:hAnsiTheme="minorHAnsi"/>
          <w:color w:val="auto"/>
        </w:rPr>
        <w:t xml:space="preserve">; most of </w:t>
      </w:r>
      <w:r w:rsidR="009643DE" w:rsidRPr="009C6323">
        <w:rPr>
          <w:rFonts w:asciiTheme="minorHAnsi" w:hAnsiTheme="minorHAnsi"/>
          <w:color w:val="auto"/>
        </w:rPr>
        <w:t xml:space="preserve">which can </w:t>
      </w:r>
      <w:r w:rsidR="00FA4C6A" w:rsidRPr="009C6323">
        <w:rPr>
          <w:rFonts w:asciiTheme="minorHAnsi" w:hAnsiTheme="minorHAnsi"/>
          <w:color w:val="auto"/>
        </w:rPr>
        <w:t>be over</w:t>
      </w:r>
      <w:r w:rsidR="00763956" w:rsidRPr="009C6323">
        <w:rPr>
          <w:rFonts w:asciiTheme="minorHAnsi" w:hAnsiTheme="minorHAnsi"/>
          <w:color w:val="auto"/>
        </w:rPr>
        <w:t>-</w:t>
      </w:r>
      <w:r w:rsidR="00FA4C6A" w:rsidRPr="009C6323">
        <w:rPr>
          <w:rFonts w:asciiTheme="minorHAnsi" w:hAnsiTheme="minorHAnsi"/>
          <w:color w:val="auto"/>
        </w:rPr>
        <w:t>come by performing a re-analysis of ciliary function after culturing respiratory ciliated cells.</w:t>
      </w:r>
      <w:r w:rsidR="002C727E" w:rsidRPr="009C6323">
        <w:rPr>
          <w:rFonts w:asciiTheme="minorHAnsi" w:hAnsiTheme="minorHAnsi"/>
          <w:color w:val="auto"/>
        </w:rPr>
        <w:t xml:space="preserve"> </w:t>
      </w:r>
      <w:r w:rsidR="00D9031B" w:rsidRPr="009C6323">
        <w:rPr>
          <w:rFonts w:asciiTheme="minorHAnsi" w:hAnsiTheme="minorHAnsi"/>
          <w:color w:val="auto"/>
        </w:rPr>
        <w:t>First,</w:t>
      </w:r>
      <w:r w:rsidR="00477C59" w:rsidRPr="009C6323">
        <w:rPr>
          <w:rFonts w:asciiTheme="minorHAnsi" w:hAnsiTheme="minorHAnsi"/>
          <w:color w:val="auto"/>
        </w:rPr>
        <w:t xml:space="preserve"> </w:t>
      </w:r>
      <w:r w:rsidR="00B802F1" w:rsidRPr="009C6323">
        <w:rPr>
          <w:rFonts w:asciiTheme="minorHAnsi" w:hAnsiTheme="minorHAnsi"/>
          <w:color w:val="auto"/>
        </w:rPr>
        <w:t>i</w:t>
      </w:r>
      <w:r w:rsidR="00D9031B" w:rsidRPr="009C6323">
        <w:rPr>
          <w:rFonts w:asciiTheme="minorHAnsi" w:hAnsiTheme="minorHAnsi"/>
          <w:color w:val="auto"/>
        </w:rPr>
        <w:t>nfection, inflammation, or damage during sampling may lead to secondary ciliary functional abnormalities.</w:t>
      </w:r>
      <w:r w:rsidR="00C6708F" w:rsidRPr="009C6323">
        <w:rPr>
          <w:rFonts w:asciiTheme="minorHAnsi" w:hAnsiTheme="minorHAnsi"/>
          <w:color w:val="auto"/>
        </w:rPr>
        <w:t xml:space="preserve"> </w:t>
      </w:r>
      <w:r w:rsidR="006C6C6D" w:rsidRPr="009C6323">
        <w:rPr>
          <w:rFonts w:asciiTheme="minorHAnsi" w:hAnsiTheme="minorHAnsi"/>
          <w:color w:val="auto"/>
        </w:rPr>
        <w:t>The culture of respiratory ciliated cell</w:t>
      </w:r>
      <w:r w:rsidR="00763956" w:rsidRPr="009C6323">
        <w:rPr>
          <w:rFonts w:asciiTheme="minorHAnsi" w:hAnsiTheme="minorHAnsi"/>
          <w:color w:val="auto"/>
        </w:rPr>
        <w:t>s</w:t>
      </w:r>
      <w:r w:rsidR="006C6C6D" w:rsidRPr="009C6323">
        <w:rPr>
          <w:rFonts w:asciiTheme="minorHAnsi" w:hAnsiTheme="minorHAnsi"/>
          <w:color w:val="auto"/>
        </w:rPr>
        <w:t xml:space="preserve"> may improve the accuracy of DHSV, particularly to rule out false positive results</w:t>
      </w:r>
      <w:r w:rsidR="00D316B7" w:rsidRPr="009C6323">
        <w:rPr>
          <w:rFonts w:asciiTheme="minorHAnsi" w:hAnsiTheme="minorHAnsi"/>
          <w:color w:val="auto"/>
          <w:vertAlign w:val="superscript"/>
        </w:rPr>
        <w:t>27</w:t>
      </w:r>
      <w:r w:rsidR="006C6C6D" w:rsidRPr="009C6323">
        <w:rPr>
          <w:rFonts w:asciiTheme="minorHAnsi" w:hAnsiTheme="minorHAnsi"/>
          <w:color w:val="auto"/>
        </w:rPr>
        <w:t>.</w:t>
      </w:r>
      <w:r w:rsidR="00FA4C6A" w:rsidRPr="009C6323">
        <w:rPr>
          <w:rFonts w:asciiTheme="minorHAnsi" w:hAnsiTheme="minorHAnsi"/>
          <w:color w:val="auto"/>
        </w:rPr>
        <w:t xml:space="preserve"> </w:t>
      </w:r>
      <w:r w:rsidR="00B802F1" w:rsidRPr="009C6323">
        <w:rPr>
          <w:rFonts w:asciiTheme="minorHAnsi" w:hAnsiTheme="minorHAnsi"/>
          <w:color w:val="auto"/>
        </w:rPr>
        <w:t>Second, as PCD patients present with chronic respiratory inflammation and infection, culturing ciliated epithelium might be necessary</w:t>
      </w:r>
      <w:r w:rsidR="009643DE" w:rsidRPr="009C6323">
        <w:rPr>
          <w:rFonts w:asciiTheme="minorHAnsi" w:hAnsiTheme="minorHAnsi"/>
          <w:color w:val="auto"/>
        </w:rPr>
        <w:t>,</w:t>
      </w:r>
      <w:r w:rsidR="00B802F1" w:rsidRPr="009C6323">
        <w:rPr>
          <w:rFonts w:asciiTheme="minorHAnsi" w:hAnsiTheme="minorHAnsi"/>
          <w:color w:val="auto"/>
        </w:rPr>
        <w:t xml:space="preserve"> as </w:t>
      </w:r>
      <w:r w:rsidR="009643DE" w:rsidRPr="009C6323">
        <w:rPr>
          <w:rFonts w:asciiTheme="minorHAnsi" w:hAnsiTheme="minorHAnsi"/>
          <w:color w:val="auto"/>
        </w:rPr>
        <w:t xml:space="preserve">finding </w:t>
      </w:r>
      <w:r w:rsidR="007333E3" w:rsidRPr="009C6323">
        <w:rPr>
          <w:rFonts w:asciiTheme="minorHAnsi" w:hAnsiTheme="minorHAnsi"/>
          <w:color w:val="auto"/>
        </w:rPr>
        <w:t xml:space="preserve">a 4-6 weeks gap free of infection to </w:t>
      </w:r>
      <w:r w:rsidR="00B802F1" w:rsidRPr="009C6323">
        <w:rPr>
          <w:rFonts w:asciiTheme="minorHAnsi" w:hAnsiTheme="minorHAnsi"/>
          <w:color w:val="auto"/>
        </w:rPr>
        <w:t xml:space="preserve">perform a nasal brushing </w:t>
      </w:r>
      <w:r w:rsidR="007333E3" w:rsidRPr="009C6323">
        <w:rPr>
          <w:rFonts w:asciiTheme="minorHAnsi" w:hAnsiTheme="minorHAnsi"/>
          <w:color w:val="auto"/>
        </w:rPr>
        <w:t>procedure</w:t>
      </w:r>
      <w:r w:rsidR="009643DE" w:rsidRPr="009C6323">
        <w:rPr>
          <w:rFonts w:asciiTheme="minorHAnsi" w:hAnsiTheme="minorHAnsi"/>
          <w:color w:val="auto"/>
        </w:rPr>
        <w:t xml:space="preserve"> may be difficult</w:t>
      </w:r>
      <w:r w:rsidR="00B802F1" w:rsidRPr="009C6323">
        <w:rPr>
          <w:rFonts w:asciiTheme="minorHAnsi" w:hAnsiTheme="minorHAnsi"/>
          <w:color w:val="auto"/>
        </w:rPr>
        <w:t xml:space="preserve">. Third, the quality of the nasal brushing sample might not be sufficient to provide the required number of </w:t>
      </w:r>
      <w:r w:rsidR="00477C59" w:rsidRPr="009C6323">
        <w:rPr>
          <w:rFonts w:asciiTheme="minorHAnsi" w:hAnsiTheme="minorHAnsi"/>
          <w:color w:val="auto"/>
        </w:rPr>
        <w:t>high-quality</w:t>
      </w:r>
      <w:r w:rsidR="00B802F1" w:rsidRPr="009C6323">
        <w:rPr>
          <w:rFonts w:asciiTheme="minorHAnsi" w:hAnsiTheme="minorHAnsi"/>
          <w:color w:val="auto"/>
        </w:rPr>
        <w:t xml:space="preserve"> edges, particularly in young children.</w:t>
      </w:r>
      <w:r w:rsidR="007333E3" w:rsidRPr="009C6323">
        <w:rPr>
          <w:rFonts w:asciiTheme="minorHAnsi" w:hAnsiTheme="minorHAnsi"/>
          <w:color w:val="auto"/>
        </w:rPr>
        <w:t xml:space="preserve"> </w:t>
      </w:r>
      <w:r w:rsidR="00B802F1" w:rsidRPr="009C6323">
        <w:rPr>
          <w:rFonts w:asciiTheme="minorHAnsi" w:hAnsiTheme="minorHAnsi"/>
          <w:color w:val="auto"/>
        </w:rPr>
        <w:t xml:space="preserve">Culturing the samples might help to overcome </w:t>
      </w:r>
      <w:r w:rsidR="00477C59" w:rsidRPr="009C6323">
        <w:rPr>
          <w:rFonts w:asciiTheme="minorHAnsi" w:hAnsiTheme="minorHAnsi"/>
          <w:color w:val="auto"/>
        </w:rPr>
        <w:t>this issue</w:t>
      </w:r>
      <w:r w:rsidR="00B802F1" w:rsidRPr="009C6323">
        <w:rPr>
          <w:rFonts w:asciiTheme="minorHAnsi" w:hAnsiTheme="minorHAnsi"/>
          <w:color w:val="auto"/>
        </w:rPr>
        <w:t>. Finally</w:t>
      </w:r>
      <w:r w:rsidR="00FA4C6A" w:rsidRPr="009C6323">
        <w:rPr>
          <w:rFonts w:asciiTheme="minorHAnsi" w:hAnsiTheme="minorHAnsi"/>
          <w:color w:val="auto"/>
        </w:rPr>
        <w:t>, CFA may be difficult if the sample contains numerous cell debris or a high load of mucus; this can also be solved if CFA is performed after cell culture.</w:t>
      </w:r>
      <w:r w:rsidR="007F5B5C" w:rsidRPr="009C6323">
        <w:rPr>
          <w:rFonts w:asciiTheme="minorHAnsi" w:hAnsiTheme="minorHAnsi"/>
          <w:color w:val="auto"/>
        </w:rPr>
        <w:t xml:space="preserve"> Furthermore, </w:t>
      </w:r>
      <w:r w:rsidR="009643DE" w:rsidRPr="009C6323">
        <w:rPr>
          <w:rFonts w:asciiTheme="minorHAnsi" w:hAnsiTheme="minorHAnsi"/>
          <w:color w:val="auto"/>
        </w:rPr>
        <w:t xml:space="preserve">extensive staff </w:t>
      </w:r>
      <w:r w:rsidR="007333E3" w:rsidRPr="009C6323">
        <w:rPr>
          <w:rFonts w:asciiTheme="minorHAnsi" w:hAnsiTheme="minorHAnsi"/>
          <w:color w:val="auto"/>
        </w:rPr>
        <w:t xml:space="preserve">training in experienced centers is </w:t>
      </w:r>
      <w:r w:rsidR="000A6B18" w:rsidRPr="009C6323">
        <w:rPr>
          <w:rFonts w:asciiTheme="minorHAnsi" w:hAnsiTheme="minorHAnsi"/>
          <w:color w:val="auto"/>
        </w:rPr>
        <w:t>critical,</w:t>
      </w:r>
      <w:r w:rsidR="009643DE" w:rsidRPr="009C6323">
        <w:rPr>
          <w:rFonts w:asciiTheme="minorHAnsi" w:hAnsiTheme="minorHAnsi"/>
          <w:color w:val="auto"/>
        </w:rPr>
        <w:t xml:space="preserve"> as detection of CBP </w:t>
      </w:r>
      <w:r w:rsidR="007F5B5C" w:rsidRPr="009C6323">
        <w:rPr>
          <w:rFonts w:asciiTheme="minorHAnsi" w:hAnsiTheme="minorHAnsi"/>
          <w:color w:val="auto"/>
        </w:rPr>
        <w:t>abnormalities</w:t>
      </w:r>
      <w:r w:rsidR="009C6323" w:rsidRPr="009C6323">
        <w:rPr>
          <w:rFonts w:asciiTheme="minorHAnsi" w:hAnsiTheme="minorHAnsi"/>
          <w:color w:val="auto"/>
        </w:rPr>
        <w:t xml:space="preserve"> </w:t>
      </w:r>
      <w:r w:rsidR="007F5B5C" w:rsidRPr="009C6323">
        <w:rPr>
          <w:rFonts w:asciiTheme="minorHAnsi" w:hAnsiTheme="minorHAnsi"/>
          <w:color w:val="auto"/>
        </w:rPr>
        <w:t>remain</w:t>
      </w:r>
      <w:r w:rsidR="009643DE" w:rsidRPr="009C6323">
        <w:rPr>
          <w:rFonts w:asciiTheme="minorHAnsi" w:hAnsiTheme="minorHAnsi"/>
          <w:color w:val="auto"/>
        </w:rPr>
        <w:t xml:space="preserve">s </w:t>
      </w:r>
      <w:r w:rsidR="007F5B5C" w:rsidRPr="009C6323">
        <w:rPr>
          <w:rFonts w:asciiTheme="minorHAnsi" w:hAnsiTheme="minorHAnsi"/>
          <w:color w:val="auto"/>
        </w:rPr>
        <w:t>strongly dependent on the experience of the investigator</w:t>
      </w:r>
      <w:r w:rsidR="007F5B5C" w:rsidRPr="009C6323">
        <w:rPr>
          <w:rFonts w:asciiTheme="minorHAnsi" w:hAnsiTheme="minorHAnsi"/>
          <w:color w:val="auto"/>
        </w:rPr>
        <w:fldChar w:fldCharType="begin" w:fldLock="1"/>
      </w:r>
      <w:r w:rsidR="007F5B5C" w:rsidRPr="009C6323">
        <w:rPr>
          <w:rFonts w:asciiTheme="minorHAnsi" w:hAnsiTheme="minorHAnsi"/>
          <w:color w:val="auto"/>
        </w:rPr>
        <w:instrText>ADDIN CSL_CITATION {"citationItems":[{"id":"ITEM-1","itemData":{"DOI":"10.1183/13993003.01090-2016","ISSN":"0903-1936","PMID":"27836958","abstract":"The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E.","non-dropping-particle":"","parse-names":false,"suffix":""}],"container-title":"The European respiratory journal","id":"ITEM-1","issue":"1","issued":{"date-parts":[["2017","11"]]},"page":"ERJ-01090-2016","title":"European Respiratory Society guidelines for the diagnosis of primary ciliary dyskinesia.","type":"article-journal","volume":"49"},"uris":["http://www.mendeley.com/documents/?uuid=3e2e88fc-addb-41db-838a-ec68f9415978"]},{"id":"ITEM-2","itemData":{"DOI":"10.1002/ppul.24439","ISSN":"8755-6863","PMID":"31313529","abstract":"Primary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Pulmonology","id":"ITEM-2","issue":"10","issued":{"date-parts":[["2019","10"]]},"page":"1627-1638","title":"Ciliary functional analysis: Beating a path towards standardization","type":"article-journal","volume":"54"},"uris":["http://www.mendeley.com/documents/?uuid=3ff0e8d2-0784-498f-9928-f76b63c6b1a5"]}],"mendeley":{"formattedCitation":"&lt;sup&gt;4, 13&lt;/sup&gt;","plainTextFormattedCitation":"4, 13","previouslyFormattedCitation":"&lt;sup&gt;4, 13&lt;/sup&gt;"},"properties":{"noteIndex":0},"schema":"https://github.com/citation-style-language/schema/raw/master/csl-citation.json"}</w:instrText>
      </w:r>
      <w:r w:rsidR="007F5B5C" w:rsidRPr="009C6323">
        <w:rPr>
          <w:rFonts w:asciiTheme="minorHAnsi" w:hAnsiTheme="minorHAnsi"/>
          <w:color w:val="auto"/>
        </w:rPr>
        <w:fldChar w:fldCharType="separate"/>
      </w:r>
      <w:r w:rsidR="007F5B5C" w:rsidRPr="009C6323">
        <w:rPr>
          <w:rFonts w:asciiTheme="minorHAnsi" w:hAnsiTheme="minorHAnsi"/>
          <w:noProof/>
          <w:color w:val="auto"/>
          <w:vertAlign w:val="superscript"/>
        </w:rPr>
        <w:t>4,13</w:t>
      </w:r>
      <w:r w:rsidR="007F5B5C" w:rsidRPr="009C6323">
        <w:rPr>
          <w:rFonts w:asciiTheme="minorHAnsi" w:hAnsiTheme="minorHAnsi"/>
          <w:color w:val="auto"/>
        </w:rPr>
        <w:fldChar w:fldCharType="end"/>
      </w:r>
      <w:r w:rsidR="007F5B5C" w:rsidRPr="009C6323">
        <w:rPr>
          <w:rFonts w:asciiTheme="minorHAnsi" w:hAnsiTheme="minorHAnsi"/>
          <w:color w:val="auto"/>
        </w:rPr>
        <w:t xml:space="preserve">. The development and validation of automated CBP evaluation software </w:t>
      </w:r>
      <w:r w:rsidR="009643DE" w:rsidRPr="009C6323">
        <w:rPr>
          <w:rFonts w:asciiTheme="minorHAnsi" w:hAnsiTheme="minorHAnsi"/>
          <w:color w:val="auto"/>
        </w:rPr>
        <w:t xml:space="preserve">will potentially improve this user dependent variability and widen the use of </w:t>
      </w:r>
      <w:r w:rsidR="007F5B5C" w:rsidRPr="009C6323">
        <w:rPr>
          <w:rFonts w:asciiTheme="minorHAnsi" w:hAnsiTheme="minorHAnsi"/>
          <w:color w:val="auto"/>
        </w:rPr>
        <w:t xml:space="preserve">DHSV </w:t>
      </w:r>
      <w:r w:rsidR="009643DE" w:rsidRPr="009C6323">
        <w:rPr>
          <w:rFonts w:asciiTheme="minorHAnsi" w:hAnsiTheme="minorHAnsi"/>
          <w:color w:val="auto"/>
        </w:rPr>
        <w:t>for PCD diagnostic purposes.</w:t>
      </w:r>
      <w:r w:rsidR="009C6323" w:rsidRPr="009C6323">
        <w:rPr>
          <w:rFonts w:asciiTheme="minorHAnsi" w:hAnsiTheme="minorHAnsi"/>
          <w:color w:val="auto"/>
        </w:rPr>
        <w:t xml:space="preserve"> </w:t>
      </w:r>
    </w:p>
    <w:p w14:paraId="1BEE8AAC" w14:textId="77777777" w:rsidR="00A06220" w:rsidRPr="009C6323" w:rsidRDefault="00A06220" w:rsidP="00797491">
      <w:pPr>
        <w:contextualSpacing/>
        <w:rPr>
          <w:rFonts w:asciiTheme="minorHAnsi" w:hAnsiTheme="minorHAnsi" w:cs="Times New Roman"/>
          <w:color w:val="auto"/>
          <w:lang w:eastAsia="fr-FR"/>
        </w:rPr>
      </w:pPr>
    </w:p>
    <w:p w14:paraId="364F34F4" w14:textId="29B6ADB1" w:rsidR="006B6FC4" w:rsidRDefault="00A06220" w:rsidP="00797491">
      <w:pPr>
        <w:contextualSpacing/>
        <w:rPr>
          <w:color w:val="auto"/>
        </w:rPr>
      </w:pPr>
      <w:r>
        <w:rPr>
          <w:color w:val="auto"/>
        </w:rPr>
        <w:t>The</w:t>
      </w:r>
      <w:r w:rsidR="000A6B18" w:rsidRPr="009C6323">
        <w:rPr>
          <w:color w:val="auto"/>
        </w:rPr>
        <w:t xml:space="preserve"> results also demonstrate the importance of nasal brushing technique to allow effective </w:t>
      </w:r>
      <w:r w:rsidR="00B802F1" w:rsidRPr="009C6323">
        <w:rPr>
          <w:color w:val="auto"/>
        </w:rPr>
        <w:t>CFA</w:t>
      </w:r>
      <w:r w:rsidR="000A6B18" w:rsidRPr="009C6323">
        <w:rPr>
          <w:color w:val="auto"/>
        </w:rPr>
        <w:t>.</w:t>
      </w:r>
      <w:r w:rsidR="009C6323" w:rsidRPr="009C6323">
        <w:rPr>
          <w:color w:val="auto"/>
        </w:rPr>
        <w:t xml:space="preserve"> </w:t>
      </w:r>
      <w:r w:rsidR="000A6B18" w:rsidRPr="009C6323">
        <w:rPr>
          <w:color w:val="auto"/>
        </w:rPr>
        <w:t xml:space="preserve">Careful </w:t>
      </w:r>
      <w:r w:rsidR="00B26F85" w:rsidRPr="009C6323">
        <w:rPr>
          <w:color w:val="auto"/>
        </w:rPr>
        <w:t xml:space="preserve">nasal brushing </w:t>
      </w:r>
      <w:r w:rsidR="000A6B18" w:rsidRPr="009C6323">
        <w:rPr>
          <w:color w:val="auto"/>
        </w:rPr>
        <w:t>technique increases the ability to</w:t>
      </w:r>
      <w:r w:rsidR="000A6B18" w:rsidRPr="009C6323">
        <w:rPr>
          <w:rFonts w:asciiTheme="minorHAnsi" w:hAnsiTheme="minorHAnsi" w:cstheme="minorHAnsi"/>
          <w:color w:val="auto"/>
        </w:rPr>
        <w:t xml:space="preserve"> obtain</w:t>
      </w:r>
      <w:r w:rsidR="00B26F85" w:rsidRPr="009C6323">
        <w:rPr>
          <w:rFonts w:asciiTheme="minorHAnsi" w:hAnsiTheme="minorHAnsi" w:cstheme="minorHAnsi"/>
          <w:color w:val="auto"/>
        </w:rPr>
        <w:t xml:space="preserve"> optimal quality epithelial ciliated strips</w:t>
      </w:r>
      <w:r w:rsidR="000A6B18" w:rsidRPr="009C6323">
        <w:rPr>
          <w:rFonts w:asciiTheme="minorHAnsi" w:hAnsiTheme="minorHAnsi" w:cstheme="minorHAnsi"/>
          <w:color w:val="auto"/>
        </w:rPr>
        <w:t>.</w:t>
      </w:r>
      <w:r w:rsidR="009C6323" w:rsidRPr="009C6323">
        <w:rPr>
          <w:rFonts w:asciiTheme="minorHAnsi" w:hAnsiTheme="minorHAnsi" w:cstheme="minorHAnsi"/>
          <w:color w:val="auto"/>
        </w:rPr>
        <w:t xml:space="preserve"> </w:t>
      </w:r>
      <w:r w:rsidR="000A6B18" w:rsidRPr="009C6323">
        <w:rPr>
          <w:rFonts w:asciiTheme="minorHAnsi" w:hAnsiTheme="minorHAnsi" w:cstheme="minorHAnsi"/>
          <w:color w:val="auto"/>
        </w:rPr>
        <w:t xml:space="preserve">In particular, nose blowing before the procedure </w:t>
      </w:r>
      <w:r w:rsidR="0055616C" w:rsidRPr="009C6323">
        <w:rPr>
          <w:rFonts w:asciiTheme="minorHAnsi" w:hAnsiTheme="minorHAnsi" w:cstheme="minorHAnsi"/>
          <w:color w:val="auto"/>
        </w:rPr>
        <w:t>limit</w:t>
      </w:r>
      <w:r w:rsidR="000A6B18" w:rsidRPr="009C6323">
        <w:rPr>
          <w:rFonts w:asciiTheme="minorHAnsi" w:hAnsiTheme="minorHAnsi" w:cstheme="minorHAnsi"/>
          <w:color w:val="auto"/>
        </w:rPr>
        <w:t>s mucus, performing gentle brushing reduces red blood cells and correct</w:t>
      </w:r>
      <w:r w:rsidR="00975787" w:rsidRPr="009C6323">
        <w:rPr>
          <w:rFonts w:asciiTheme="minorHAnsi" w:hAnsiTheme="minorHAnsi" w:cstheme="minorHAnsi"/>
          <w:color w:val="auto"/>
        </w:rPr>
        <w:t xml:space="preserve"> placement of the brush increases the success rate of obtaining </w:t>
      </w:r>
      <w:r w:rsidR="0055616C" w:rsidRPr="009C6323">
        <w:rPr>
          <w:rFonts w:asciiTheme="minorHAnsi" w:hAnsiTheme="minorHAnsi" w:cstheme="minorHAnsi"/>
          <w:color w:val="auto"/>
        </w:rPr>
        <w:t xml:space="preserve">ciliated epithelium </w:t>
      </w:r>
      <w:r w:rsidR="00763956" w:rsidRPr="009C6323">
        <w:rPr>
          <w:rFonts w:asciiTheme="minorHAnsi" w:hAnsiTheme="minorHAnsi" w:cstheme="minorHAnsi"/>
          <w:color w:val="auto"/>
        </w:rPr>
        <w:t xml:space="preserve">as </w:t>
      </w:r>
      <w:r w:rsidR="0055616C" w:rsidRPr="009C6323">
        <w:rPr>
          <w:rFonts w:asciiTheme="minorHAnsi" w:hAnsiTheme="minorHAnsi" w:cstheme="minorHAnsi"/>
          <w:color w:val="auto"/>
        </w:rPr>
        <w:t>brushing th</w:t>
      </w:r>
      <w:r w:rsidR="00330176" w:rsidRPr="009C6323">
        <w:rPr>
          <w:rFonts w:asciiTheme="minorHAnsi" w:hAnsiTheme="minorHAnsi" w:cstheme="minorHAnsi"/>
          <w:color w:val="auto"/>
        </w:rPr>
        <w:t>e anterior</w:t>
      </w:r>
      <w:r w:rsidR="0055616C" w:rsidRPr="009C6323">
        <w:rPr>
          <w:rFonts w:asciiTheme="minorHAnsi" w:hAnsiTheme="minorHAnsi" w:cstheme="minorHAnsi"/>
          <w:color w:val="auto"/>
        </w:rPr>
        <w:t xml:space="preserve"> part of the nasal cavity</w:t>
      </w:r>
      <w:r w:rsidR="00330176" w:rsidRPr="009C6323">
        <w:rPr>
          <w:rFonts w:asciiTheme="minorHAnsi" w:hAnsiTheme="minorHAnsi" w:cstheme="minorHAnsi"/>
          <w:color w:val="auto"/>
        </w:rPr>
        <w:t xml:space="preserve"> brings back non-ciliated epithelium</w:t>
      </w:r>
      <w:r w:rsidR="0055616C" w:rsidRPr="009C6323">
        <w:rPr>
          <w:color w:val="auto"/>
        </w:rPr>
        <w:t>.</w:t>
      </w:r>
    </w:p>
    <w:p w14:paraId="4729E27F" w14:textId="77777777" w:rsidR="00A06220" w:rsidRPr="009C6323" w:rsidRDefault="00A06220" w:rsidP="00797491">
      <w:pPr>
        <w:contextualSpacing/>
        <w:rPr>
          <w:color w:val="auto"/>
        </w:rPr>
      </w:pPr>
    </w:p>
    <w:p w14:paraId="36588C7F" w14:textId="7DC6FFBB" w:rsidR="00A2288D"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 xml:space="preserve">Due to the COVID-19 pandemic health crisis, </w:t>
      </w:r>
      <w:r w:rsidR="00EA7B8C" w:rsidRPr="009C6323">
        <w:rPr>
          <w:rFonts w:asciiTheme="minorHAnsi" w:hAnsiTheme="minorHAnsi" w:cstheme="minorHAnsi"/>
          <w:color w:val="auto"/>
        </w:rPr>
        <w:t xml:space="preserve">infection control considerations have led us to adapt many aspects of </w:t>
      </w:r>
      <w:r w:rsidR="00A06220">
        <w:rPr>
          <w:rFonts w:asciiTheme="minorHAnsi" w:hAnsiTheme="minorHAnsi" w:cstheme="minorHAnsi"/>
          <w:color w:val="auto"/>
        </w:rPr>
        <w:t>the</w:t>
      </w:r>
      <w:r w:rsidR="00EA7B8C" w:rsidRPr="009C6323">
        <w:rPr>
          <w:rFonts w:asciiTheme="minorHAnsi" w:hAnsiTheme="minorHAnsi" w:cstheme="minorHAnsi"/>
          <w:color w:val="auto"/>
        </w:rPr>
        <w:t xml:space="preserve"> </w:t>
      </w:r>
      <w:r w:rsidRPr="009C6323">
        <w:rPr>
          <w:rFonts w:asciiTheme="minorHAnsi" w:hAnsiTheme="minorHAnsi" w:cstheme="minorHAnsi"/>
          <w:color w:val="auto"/>
        </w:rPr>
        <w:t>ciliary videomicroscopy</w:t>
      </w:r>
      <w:r w:rsidR="00EA7B8C" w:rsidRPr="009C6323">
        <w:rPr>
          <w:rFonts w:asciiTheme="minorHAnsi" w:hAnsiTheme="minorHAnsi" w:cstheme="minorHAnsi"/>
          <w:color w:val="auto"/>
        </w:rPr>
        <w:t xml:space="preserve"> protocols.</w:t>
      </w:r>
      <w:r w:rsidR="009C6323" w:rsidRPr="009C6323">
        <w:rPr>
          <w:rFonts w:asciiTheme="minorHAnsi" w:hAnsiTheme="minorHAnsi" w:cstheme="minorHAnsi"/>
          <w:color w:val="auto"/>
        </w:rPr>
        <w:t xml:space="preserve"> </w:t>
      </w:r>
      <w:r w:rsidR="00EA7B8C" w:rsidRPr="009C6323">
        <w:rPr>
          <w:rFonts w:asciiTheme="minorHAnsi" w:hAnsiTheme="minorHAnsi" w:cstheme="minorHAnsi"/>
          <w:color w:val="auto"/>
        </w:rPr>
        <w:t>Prior to the pandemic,</w:t>
      </w:r>
      <w:r w:rsidR="00763956" w:rsidRPr="009C6323">
        <w:rPr>
          <w:rFonts w:asciiTheme="minorHAnsi" w:hAnsiTheme="minorHAnsi" w:cstheme="minorHAnsi"/>
          <w:color w:val="auto"/>
        </w:rPr>
        <w:t xml:space="preserve"> </w:t>
      </w:r>
      <w:r w:rsidRPr="009C6323">
        <w:rPr>
          <w:rFonts w:asciiTheme="minorHAnsi" w:hAnsiTheme="minorHAnsi" w:cstheme="minorHAnsi"/>
          <w:color w:val="auto"/>
        </w:rPr>
        <w:t xml:space="preserve">we used an open lab-built chamber. </w:t>
      </w:r>
      <w:r w:rsidR="00763956" w:rsidRPr="009C6323">
        <w:rPr>
          <w:rFonts w:asciiTheme="minorHAnsi" w:hAnsiTheme="minorHAnsi" w:cstheme="minorHAnsi"/>
          <w:color w:val="auto"/>
        </w:rPr>
        <w:t>A</w:t>
      </w:r>
      <w:r w:rsidRPr="009C6323">
        <w:rPr>
          <w:rFonts w:asciiTheme="minorHAnsi" w:hAnsiTheme="minorHAnsi" w:cstheme="minorHAnsi"/>
          <w:color w:val="auto"/>
        </w:rPr>
        <w:t xml:space="preserve">dvantages of this chamber </w:t>
      </w:r>
      <w:r w:rsidR="00763956" w:rsidRPr="009C6323">
        <w:rPr>
          <w:rFonts w:asciiTheme="minorHAnsi" w:hAnsiTheme="minorHAnsi" w:cstheme="minorHAnsi"/>
          <w:color w:val="auto"/>
        </w:rPr>
        <w:t xml:space="preserve">include its ease and quickness to </w:t>
      </w:r>
      <w:r w:rsidRPr="009C6323">
        <w:rPr>
          <w:rFonts w:asciiTheme="minorHAnsi" w:hAnsiTheme="minorHAnsi" w:cstheme="minorHAnsi"/>
          <w:color w:val="auto"/>
        </w:rPr>
        <w:t>prepare and use,</w:t>
      </w:r>
      <w:r w:rsidR="00BC4B52" w:rsidRPr="009C6323">
        <w:rPr>
          <w:rFonts w:asciiTheme="minorHAnsi" w:hAnsiTheme="minorHAnsi" w:cstheme="minorHAnsi"/>
          <w:color w:val="auto"/>
        </w:rPr>
        <w:t xml:space="preserve"> </w:t>
      </w:r>
      <w:proofErr w:type="gramStart"/>
      <w:r w:rsidR="00BC4B52" w:rsidRPr="009C6323">
        <w:rPr>
          <w:rFonts w:asciiTheme="minorHAnsi" w:hAnsiTheme="minorHAnsi" w:cstheme="minorHAnsi"/>
          <w:color w:val="auto"/>
        </w:rPr>
        <w:t>cost</w:t>
      </w:r>
      <w:proofErr w:type="gramEnd"/>
      <w:r w:rsidR="00BC4B52" w:rsidRPr="009C6323">
        <w:rPr>
          <w:rFonts w:asciiTheme="minorHAnsi" w:hAnsiTheme="minorHAnsi" w:cstheme="minorHAnsi"/>
          <w:color w:val="auto"/>
        </w:rPr>
        <w:t xml:space="preserve"> and the ability to re-use </w:t>
      </w:r>
      <w:r w:rsidRPr="009C6323">
        <w:rPr>
          <w:rFonts w:asciiTheme="minorHAnsi" w:hAnsiTheme="minorHAnsi" w:cstheme="minorHAnsi"/>
          <w:color w:val="auto"/>
        </w:rPr>
        <w:t>after cleaning.</w:t>
      </w:r>
      <w:r w:rsidR="009C6323" w:rsidRPr="009C6323">
        <w:rPr>
          <w:rFonts w:asciiTheme="minorHAnsi" w:hAnsiTheme="minorHAnsi" w:cstheme="minorHAnsi"/>
          <w:color w:val="auto"/>
        </w:rPr>
        <w:t xml:space="preserve"> </w:t>
      </w:r>
      <w:r w:rsidR="00EA7B8C" w:rsidRPr="009C6323">
        <w:rPr>
          <w:rFonts w:asciiTheme="minorHAnsi" w:hAnsiTheme="minorHAnsi" w:cstheme="minorHAnsi"/>
          <w:color w:val="auto"/>
        </w:rPr>
        <w:t xml:space="preserve">There are some important </w:t>
      </w:r>
      <w:r w:rsidR="00A06220" w:rsidRPr="009C6323">
        <w:rPr>
          <w:rFonts w:asciiTheme="minorHAnsi" w:hAnsiTheme="minorHAnsi" w:cstheme="minorHAnsi"/>
          <w:color w:val="auto"/>
        </w:rPr>
        <w:t>caveats,</w:t>
      </w:r>
      <w:r w:rsidR="00EA7B8C" w:rsidRPr="009C6323">
        <w:rPr>
          <w:rFonts w:asciiTheme="minorHAnsi" w:hAnsiTheme="minorHAnsi" w:cstheme="minorHAnsi"/>
          <w:color w:val="auto"/>
        </w:rPr>
        <w:t xml:space="preserve"> however</w:t>
      </w:r>
      <w:r w:rsidRPr="009C6323">
        <w:rPr>
          <w:rFonts w:asciiTheme="minorHAnsi" w:hAnsiTheme="minorHAnsi" w:cstheme="minorHAnsi"/>
          <w:color w:val="auto"/>
        </w:rPr>
        <w:t xml:space="preserve">. The </w:t>
      </w:r>
      <w:r w:rsidRPr="009C6323">
        <w:rPr>
          <w:rFonts w:asciiTheme="minorHAnsi" w:hAnsiTheme="minorHAnsi" w:cstheme="minorHAnsi"/>
          <w:color w:val="auto"/>
        </w:rPr>
        <w:lastRenderedPageBreak/>
        <w:t>amount of medium is important: ciliated strips need to be well hydrated to beat properly, but too much media will sp</w:t>
      </w:r>
      <w:r w:rsidR="00EA7B8C" w:rsidRPr="009C6323">
        <w:rPr>
          <w:rFonts w:asciiTheme="minorHAnsi" w:hAnsiTheme="minorHAnsi" w:cstheme="minorHAnsi"/>
          <w:color w:val="auto"/>
        </w:rPr>
        <w:t>ill</w:t>
      </w:r>
      <w:r w:rsidRPr="009C6323">
        <w:rPr>
          <w:rFonts w:asciiTheme="minorHAnsi" w:hAnsiTheme="minorHAnsi" w:cstheme="minorHAnsi"/>
          <w:color w:val="auto"/>
        </w:rPr>
        <w:t xml:space="preserve"> out of the open chamber and mix with the oil, preventing a good image. Furthermore, the specimens need to be observed within a maximum of 20 minutes</w:t>
      </w:r>
      <w:r w:rsidR="001A67F0" w:rsidRPr="009C6323">
        <w:rPr>
          <w:rFonts w:asciiTheme="minorHAnsi" w:hAnsiTheme="minorHAnsi" w:cstheme="minorHAnsi"/>
          <w:color w:val="auto"/>
        </w:rPr>
        <w:t xml:space="preserve">, </w:t>
      </w:r>
      <w:r w:rsidRPr="009C6323">
        <w:rPr>
          <w:rFonts w:asciiTheme="minorHAnsi" w:hAnsiTheme="minorHAnsi" w:cstheme="minorHAnsi"/>
          <w:color w:val="auto"/>
        </w:rPr>
        <w:t>to avoid desiccation</w:t>
      </w:r>
      <w:r w:rsidR="001A67F0" w:rsidRPr="009C6323">
        <w:rPr>
          <w:rFonts w:asciiTheme="minorHAnsi" w:hAnsiTheme="minorHAnsi" w:cstheme="minorHAnsi"/>
          <w:color w:val="auto"/>
        </w:rPr>
        <w:t>.</w:t>
      </w:r>
      <w:r w:rsidR="009C6323" w:rsidRPr="009C6323">
        <w:rPr>
          <w:rFonts w:asciiTheme="minorHAnsi" w:hAnsiTheme="minorHAnsi" w:cstheme="minorHAnsi"/>
          <w:color w:val="auto"/>
        </w:rPr>
        <w:t xml:space="preserve"> </w:t>
      </w:r>
      <w:r w:rsidR="001A67F0" w:rsidRPr="009C6323">
        <w:rPr>
          <w:rFonts w:asciiTheme="minorHAnsi" w:hAnsiTheme="minorHAnsi" w:cstheme="minorHAnsi"/>
          <w:color w:val="auto"/>
        </w:rPr>
        <w:t xml:space="preserve">This can potentially be overcome if </w:t>
      </w:r>
      <w:r w:rsidRPr="009C6323">
        <w:rPr>
          <w:rFonts w:asciiTheme="minorHAnsi" w:hAnsiTheme="minorHAnsi" w:cstheme="minorHAnsi"/>
          <w:color w:val="auto"/>
        </w:rPr>
        <w:t xml:space="preserve">additional </w:t>
      </w:r>
      <w:r w:rsidR="001A67F0" w:rsidRPr="009C6323">
        <w:rPr>
          <w:rFonts w:asciiTheme="minorHAnsi" w:hAnsiTheme="minorHAnsi" w:cstheme="minorHAnsi"/>
          <w:color w:val="auto"/>
        </w:rPr>
        <w:t xml:space="preserve">M199 medium is added using a </w:t>
      </w:r>
      <w:r w:rsidR="006C6BFE" w:rsidRPr="009C6323">
        <w:rPr>
          <w:rFonts w:asciiTheme="minorHAnsi" w:hAnsiTheme="minorHAnsi" w:cstheme="minorHAnsi"/>
          <w:color w:val="auto"/>
        </w:rPr>
        <w:t>s</w:t>
      </w:r>
      <w:r w:rsidRPr="009C6323">
        <w:rPr>
          <w:rFonts w:asciiTheme="minorHAnsi" w:hAnsiTheme="minorHAnsi" w:cstheme="minorHAnsi"/>
          <w:color w:val="auto"/>
        </w:rPr>
        <w:t>yringe directly under the coverslip</w:t>
      </w:r>
      <w:r w:rsidR="001A67F0" w:rsidRPr="009C6323">
        <w:rPr>
          <w:rFonts w:asciiTheme="minorHAnsi" w:hAnsiTheme="minorHAnsi" w:cstheme="minorHAnsi"/>
          <w:color w:val="auto"/>
        </w:rPr>
        <w:t>.</w:t>
      </w:r>
      <w:r w:rsidR="00E70BF6" w:rsidRPr="009C6323">
        <w:rPr>
          <w:rFonts w:asciiTheme="minorHAnsi" w:hAnsiTheme="minorHAnsi" w:cstheme="minorHAnsi"/>
          <w:color w:val="auto"/>
        </w:rPr>
        <w:t xml:space="preserve"> </w:t>
      </w:r>
      <w:r w:rsidRPr="009C6323">
        <w:rPr>
          <w:rFonts w:asciiTheme="minorHAnsi" w:hAnsiTheme="minorHAnsi" w:cstheme="minorHAnsi"/>
          <w:color w:val="auto"/>
        </w:rPr>
        <w:t>In the context of the COVID-19 pandemic, the major problem of the open chamber is that it allows gas and humidity exchange between the preparation and the environment</w:t>
      </w: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ADDIN CSL_CITATION {"citationItems":[{"id":"ITEM-1","itemData":{"DOI":"10.1002/ppul.24439","ISSN":"8755-6863","PMID":"31313529","abstract":"Primary ciliary dyskinesia is an inherited disorder in which respiratory cilia are stationary, or beat in a slow or dyskinetic manner, leading to impaired mucociliary clearance and significant sinopulmonary disease. One diagnostic test is ciliary functional analysis using digital high-speed video microscopy (DHSV), which allows real-time analysis of complete ciliary function, comprising ciliary beat frequency (CBF) and ciliary beat pattern (CBP). However, DHSV lacks standardization. In this paper, the current knowledge of DHSV ciliary functional analysis is presented, and recommendations given for a standardized protocol for ciliary sample collection and processing. A proposal is presented for a quantitative and qualitative CBP evaluation system, to be used to develop international consensus agreement, and future DHSV research areas are identified.","author":[{"dropping-particle":"","family":"Kempeneers","given":"Céline","non-dropping-particle":"","parse-names":false,"suffix":""},{"dropping-particle":"","family":"Seaton","given":"Claire","non-dropping-particle":"","parse-names":false,"suffix":""},{"dropping-particle":"","family":"Garcia Espinosa","given":"Bernardo","non-dropping-particle":"","parse-names":false,"suffix":""},{"dropping-particle":"","family":"Chilvers","given":"Mark A.","non-dropping-particle":"","parse-names":false,"suffix":""}],"container-title":"Pediatric Pulmonology","id":"ITEM-1","issue":"10","issued":{"date-parts":[["2019","10"]]},"page":"1627-1638","title":"Ciliary functional analysis: Beating a path towards standardization","type":"article-journal","volume":"54"},"uris":["http://www.mendeley.com/documents/?uuid=3ff0e8d2-0784-498f-9928-f76b63c6b1a5"]}],"mendeley":{"formattedCitation":"&lt;sup&gt;13&lt;/sup&gt;","plainTextFormattedCitation":"13","previouslyFormattedCitation":"&lt;sup&gt;13&lt;/sup&gt;"},"properties":{"noteIndex":0},"schema":"https://github.com/citation-style-language/schema/raw/master/csl-citation.json"}</w:instrText>
      </w:r>
      <w:r w:rsidRPr="009C6323">
        <w:rPr>
          <w:rFonts w:asciiTheme="minorHAnsi" w:hAnsiTheme="minorHAnsi" w:cstheme="minorHAnsi"/>
          <w:color w:val="auto"/>
        </w:rPr>
        <w:fldChar w:fldCharType="separate"/>
      </w:r>
      <w:r w:rsidRPr="009C6323">
        <w:rPr>
          <w:rFonts w:asciiTheme="minorHAnsi" w:hAnsiTheme="minorHAnsi" w:cstheme="minorHAnsi"/>
          <w:noProof/>
          <w:color w:val="auto"/>
          <w:vertAlign w:val="superscript"/>
        </w:rPr>
        <w:t>13</w:t>
      </w:r>
      <w:r w:rsidRPr="009C6323">
        <w:rPr>
          <w:rFonts w:asciiTheme="minorHAnsi" w:hAnsiTheme="minorHAnsi" w:cstheme="minorHAnsi"/>
          <w:color w:val="auto"/>
        </w:rPr>
        <w:fldChar w:fldCharType="end"/>
      </w:r>
      <w:r w:rsidRPr="009C6323">
        <w:rPr>
          <w:rFonts w:asciiTheme="minorHAnsi" w:hAnsiTheme="minorHAnsi" w:cstheme="minorHAnsi"/>
          <w:color w:val="auto"/>
        </w:rPr>
        <w:t>.</w:t>
      </w:r>
      <w:r w:rsidR="009C6323" w:rsidRPr="009C6323">
        <w:rPr>
          <w:rFonts w:asciiTheme="minorHAnsi" w:hAnsiTheme="minorHAnsi" w:cstheme="minorHAnsi"/>
          <w:color w:val="auto"/>
        </w:rPr>
        <w:t xml:space="preserve"> </w:t>
      </w:r>
      <w:r w:rsidRPr="009C6323">
        <w:rPr>
          <w:rFonts w:asciiTheme="minorHAnsi" w:hAnsiTheme="minorHAnsi" w:cstheme="minorHAnsi"/>
          <w:color w:val="auto"/>
        </w:rPr>
        <w:t xml:space="preserve">There is </w:t>
      </w:r>
      <w:r w:rsidR="00A2288D" w:rsidRPr="009C6323">
        <w:rPr>
          <w:rFonts w:asciiTheme="minorHAnsi" w:hAnsiTheme="minorHAnsi" w:cstheme="minorHAnsi"/>
          <w:color w:val="auto"/>
        </w:rPr>
        <w:t xml:space="preserve">a potential </w:t>
      </w:r>
      <w:r w:rsidRPr="009C6323">
        <w:rPr>
          <w:rFonts w:asciiTheme="minorHAnsi" w:hAnsiTheme="minorHAnsi" w:cstheme="minorHAnsi"/>
          <w:color w:val="auto"/>
        </w:rPr>
        <w:t xml:space="preserve">risk of laboratory and operator contamination if the sample is infected by </w:t>
      </w:r>
      <w:r w:rsidR="00B414BA" w:rsidRPr="009C6323">
        <w:rPr>
          <w:rFonts w:asciiTheme="minorHAnsi" w:hAnsiTheme="minorHAnsi" w:cstheme="minorHAnsi"/>
          <w:color w:val="auto"/>
        </w:rPr>
        <w:t>COVID-19</w:t>
      </w:r>
      <w:r w:rsidRPr="009C6323">
        <w:rPr>
          <w:rFonts w:asciiTheme="minorHAnsi" w:hAnsiTheme="minorHAnsi" w:cstheme="minorHAnsi"/>
          <w:color w:val="auto"/>
        </w:rPr>
        <w:t xml:space="preserve">. </w:t>
      </w:r>
      <w:r w:rsidR="001A67F0" w:rsidRPr="009C6323">
        <w:rPr>
          <w:rFonts w:asciiTheme="minorHAnsi" w:hAnsiTheme="minorHAnsi" w:cstheme="minorHAnsi"/>
          <w:color w:val="auto"/>
        </w:rPr>
        <w:t xml:space="preserve">We identified a closed </w:t>
      </w:r>
      <w:r w:rsidRPr="009C6323">
        <w:rPr>
          <w:rFonts w:asciiTheme="minorHAnsi" w:hAnsiTheme="minorHAnsi" w:cstheme="minorHAnsi"/>
          <w:color w:val="auto"/>
        </w:rPr>
        <w:t xml:space="preserve">visualization chamber using a </w:t>
      </w:r>
      <w:proofErr w:type="gramStart"/>
      <w:r w:rsidRPr="009C6323">
        <w:rPr>
          <w:rFonts w:asciiTheme="minorHAnsi" w:hAnsiTheme="minorHAnsi" w:cstheme="minorHAnsi"/>
          <w:color w:val="auto"/>
        </w:rPr>
        <w:t>spacer</w:t>
      </w:r>
      <w:r w:rsidR="001A67F0" w:rsidRPr="009C6323">
        <w:rPr>
          <w:rFonts w:asciiTheme="minorHAnsi" w:hAnsiTheme="minorHAnsi" w:cstheme="minorHAnsi"/>
          <w:color w:val="auto"/>
        </w:rPr>
        <w:t>, and</w:t>
      </w:r>
      <w:proofErr w:type="gramEnd"/>
      <w:r w:rsidR="001A67F0" w:rsidRPr="009C6323">
        <w:rPr>
          <w:rFonts w:asciiTheme="minorHAnsi" w:hAnsiTheme="minorHAnsi" w:cstheme="minorHAnsi"/>
          <w:color w:val="auto"/>
        </w:rPr>
        <w:t xml:space="preserve"> demonstrated its effectiveness</w:t>
      </w:r>
      <w:r w:rsidRPr="009C6323">
        <w:rPr>
          <w:rFonts w:asciiTheme="minorHAnsi" w:hAnsiTheme="minorHAnsi" w:cstheme="minorHAnsi"/>
          <w:color w:val="auto"/>
        </w:rPr>
        <w:t>.</w:t>
      </w:r>
      <w:r w:rsidR="009C6323" w:rsidRPr="009C6323">
        <w:rPr>
          <w:rFonts w:asciiTheme="minorHAnsi" w:hAnsiTheme="minorHAnsi" w:cstheme="minorHAnsi"/>
          <w:color w:val="auto"/>
        </w:rPr>
        <w:t xml:space="preserve"> </w:t>
      </w:r>
      <w:r w:rsidR="001A67F0" w:rsidRPr="009C6323">
        <w:rPr>
          <w:rFonts w:asciiTheme="minorHAnsi" w:hAnsiTheme="minorHAnsi" w:cstheme="minorHAnsi"/>
          <w:color w:val="auto"/>
        </w:rPr>
        <w:t xml:space="preserve">We have amended </w:t>
      </w:r>
      <w:r w:rsidR="00A06220">
        <w:rPr>
          <w:rFonts w:asciiTheme="minorHAnsi" w:hAnsiTheme="minorHAnsi" w:cstheme="minorHAnsi"/>
          <w:color w:val="auto"/>
        </w:rPr>
        <w:t>the</w:t>
      </w:r>
      <w:r w:rsidR="001A67F0" w:rsidRPr="009C6323">
        <w:rPr>
          <w:rFonts w:asciiTheme="minorHAnsi" w:hAnsiTheme="minorHAnsi" w:cstheme="minorHAnsi"/>
          <w:color w:val="auto"/>
        </w:rPr>
        <w:t xml:space="preserve"> protocol, from nasal brushing through to slide preparation and analysis, to account for stringent infection control measures</w:t>
      </w:r>
      <w:r w:rsidR="0056570F" w:rsidRPr="009C6323">
        <w:rPr>
          <w:rFonts w:asciiTheme="minorHAnsi" w:hAnsiTheme="minorHAnsi" w:cstheme="minorHAnsi"/>
          <w:color w:val="auto"/>
        </w:rPr>
        <w:t xml:space="preserve"> aimed at preventing </w:t>
      </w:r>
      <w:r w:rsidR="00B414BA" w:rsidRPr="009C6323">
        <w:rPr>
          <w:rFonts w:asciiTheme="minorHAnsi" w:hAnsiTheme="minorHAnsi" w:cstheme="minorHAnsi"/>
          <w:color w:val="auto"/>
        </w:rPr>
        <w:t>COVID-19</w:t>
      </w:r>
      <w:r w:rsidR="0056570F" w:rsidRPr="009C6323">
        <w:rPr>
          <w:rFonts w:asciiTheme="minorHAnsi" w:hAnsiTheme="minorHAnsi" w:cstheme="minorHAnsi"/>
          <w:color w:val="auto"/>
        </w:rPr>
        <w:t xml:space="preserve"> transmission.</w:t>
      </w:r>
      <w:r w:rsidR="009C6323" w:rsidRPr="009C6323">
        <w:rPr>
          <w:rFonts w:asciiTheme="minorHAnsi" w:hAnsiTheme="minorHAnsi" w:cstheme="minorHAnsi"/>
          <w:color w:val="auto"/>
        </w:rPr>
        <w:t xml:space="preserve"> </w:t>
      </w:r>
      <w:r w:rsidR="00347624" w:rsidRPr="009C6323">
        <w:rPr>
          <w:rFonts w:asciiTheme="minorHAnsi" w:hAnsiTheme="minorHAnsi" w:cstheme="minorHAnsi"/>
          <w:color w:val="auto"/>
        </w:rPr>
        <w:t>These a</w:t>
      </w:r>
      <w:r w:rsidRPr="009C6323">
        <w:rPr>
          <w:rFonts w:asciiTheme="minorHAnsi" w:hAnsiTheme="minorHAnsi" w:cstheme="minorHAnsi"/>
          <w:color w:val="auto"/>
        </w:rPr>
        <w:t>daptation</w:t>
      </w:r>
      <w:r w:rsidR="00224318" w:rsidRPr="009C6323">
        <w:rPr>
          <w:rFonts w:asciiTheme="minorHAnsi" w:hAnsiTheme="minorHAnsi" w:cstheme="minorHAnsi"/>
          <w:color w:val="auto"/>
        </w:rPr>
        <w:t>s</w:t>
      </w:r>
      <w:r w:rsidRPr="009C6323">
        <w:rPr>
          <w:rFonts w:asciiTheme="minorHAnsi" w:hAnsiTheme="minorHAnsi" w:cstheme="minorHAnsi"/>
          <w:color w:val="auto"/>
        </w:rPr>
        <w:t xml:space="preserve"> </w:t>
      </w:r>
      <w:r w:rsidR="00347624" w:rsidRPr="009C6323">
        <w:rPr>
          <w:rFonts w:asciiTheme="minorHAnsi" w:hAnsiTheme="minorHAnsi" w:cstheme="minorHAnsi"/>
          <w:color w:val="auto"/>
        </w:rPr>
        <w:t xml:space="preserve">have </w:t>
      </w:r>
      <w:r w:rsidRPr="009C6323">
        <w:rPr>
          <w:rFonts w:asciiTheme="minorHAnsi" w:hAnsiTheme="minorHAnsi" w:cstheme="minorHAnsi"/>
          <w:color w:val="auto"/>
        </w:rPr>
        <w:t xml:space="preserve">allowed </w:t>
      </w:r>
      <w:r w:rsidR="00347624" w:rsidRPr="009C6323">
        <w:rPr>
          <w:rFonts w:asciiTheme="minorHAnsi" w:hAnsiTheme="minorHAnsi" w:cstheme="minorHAnsi"/>
          <w:color w:val="auto"/>
        </w:rPr>
        <w:t xml:space="preserve">us </w:t>
      </w:r>
      <w:r w:rsidRPr="009C6323">
        <w:rPr>
          <w:rFonts w:asciiTheme="minorHAnsi" w:hAnsiTheme="minorHAnsi" w:cstheme="minorHAnsi"/>
          <w:color w:val="auto"/>
        </w:rPr>
        <w:t>to continue providing a PCD diagnos</w:t>
      </w:r>
      <w:r w:rsidR="00A2288D" w:rsidRPr="009C6323">
        <w:rPr>
          <w:rFonts w:asciiTheme="minorHAnsi" w:hAnsiTheme="minorHAnsi" w:cstheme="minorHAnsi"/>
          <w:color w:val="auto"/>
        </w:rPr>
        <w:t>t</w:t>
      </w:r>
      <w:r w:rsidRPr="009C6323">
        <w:rPr>
          <w:rFonts w:asciiTheme="minorHAnsi" w:hAnsiTheme="minorHAnsi" w:cstheme="minorHAnsi"/>
          <w:color w:val="auto"/>
        </w:rPr>
        <w:t>i</w:t>
      </w:r>
      <w:r w:rsidR="00A2288D" w:rsidRPr="009C6323">
        <w:rPr>
          <w:rFonts w:asciiTheme="minorHAnsi" w:hAnsiTheme="minorHAnsi" w:cstheme="minorHAnsi"/>
          <w:color w:val="auto"/>
        </w:rPr>
        <w:t>c</w:t>
      </w:r>
      <w:r w:rsidRPr="009C6323">
        <w:rPr>
          <w:rFonts w:asciiTheme="minorHAnsi" w:hAnsiTheme="minorHAnsi" w:cstheme="minorHAnsi"/>
          <w:color w:val="auto"/>
        </w:rPr>
        <w:t xml:space="preserve"> service</w:t>
      </w:r>
      <w:r w:rsidR="00347624" w:rsidRPr="009C6323">
        <w:rPr>
          <w:rFonts w:asciiTheme="minorHAnsi" w:hAnsiTheme="minorHAnsi" w:cstheme="minorHAnsi"/>
          <w:color w:val="auto"/>
        </w:rPr>
        <w:t>, without using a Level 2 bio-safe laboratory.</w:t>
      </w:r>
      <w:r w:rsidR="009C6323" w:rsidRPr="009C6323">
        <w:rPr>
          <w:rFonts w:asciiTheme="minorHAnsi" w:hAnsiTheme="minorHAnsi" w:cstheme="minorHAnsi"/>
          <w:color w:val="auto"/>
        </w:rPr>
        <w:t xml:space="preserve"> </w:t>
      </w:r>
      <w:r w:rsidR="00A2288D" w:rsidRPr="009C6323">
        <w:rPr>
          <w:rFonts w:asciiTheme="minorHAnsi" w:hAnsiTheme="minorHAnsi" w:cstheme="minorHAnsi"/>
          <w:color w:val="auto"/>
        </w:rPr>
        <w:t xml:space="preserve">Given the uncertain length of this current health crisis, and the importance of continuing to provide essential PCD diagnostic </w:t>
      </w:r>
      <w:r w:rsidR="00224318" w:rsidRPr="009C6323">
        <w:rPr>
          <w:rFonts w:asciiTheme="minorHAnsi" w:hAnsiTheme="minorHAnsi" w:cstheme="minorHAnsi"/>
          <w:color w:val="auto"/>
        </w:rPr>
        <w:t>services</w:t>
      </w:r>
      <w:r w:rsidR="00A2288D" w:rsidRPr="009C6323">
        <w:rPr>
          <w:rFonts w:asciiTheme="minorHAnsi" w:hAnsiTheme="minorHAnsi" w:cstheme="minorHAnsi"/>
          <w:color w:val="auto"/>
        </w:rPr>
        <w:t xml:space="preserve"> such as DHSV, th</w:t>
      </w:r>
      <w:r w:rsidRPr="009C6323">
        <w:rPr>
          <w:rFonts w:asciiTheme="minorHAnsi" w:hAnsiTheme="minorHAnsi" w:cstheme="minorHAnsi"/>
          <w:color w:val="auto"/>
        </w:rPr>
        <w:t>e adaptations proposed in this paper make it possible to carry o</w:t>
      </w:r>
      <w:r w:rsidR="00224318" w:rsidRPr="009C6323">
        <w:rPr>
          <w:rFonts w:asciiTheme="minorHAnsi" w:hAnsiTheme="minorHAnsi" w:cstheme="minorHAnsi"/>
          <w:color w:val="auto"/>
        </w:rPr>
        <w:t>ut</w:t>
      </w:r>
      <w:r w:rsidRPr="009C6323">
        <w:rPr>
          <w:rFonts w:asciiTheme="minorHAnsi" w:hAnsiTheme="minorHAnsi" w:cstheme="minorHAnsi"/>
          <w:color w:val="auto"/>
        </w:rPr>
        <w:t xml:space="preserve"> CFA without </w:t>
      </w:r>
      <w:r w:rsidR="00BC4B52" w:rsidRPr="009C6323">
        <w:rPr>
          <w:rFonts w:asciiTheme="minorHAnsi" w:hAnsiTheme="minorHAnsi" w:cstheme="minorHAnsi"/>
          <w:color w:val="auto"/>
        </w:rPr>
        <w:t xml:space="preserve">utilizing </w:t>
      </w:r>
      <w:r w:rsidRPr="009C6323">
        <w:rPr>
          <w:rFonts w:asciiTheme="minorHAnsi" w:hAnsiTheme="minorHAnsi" w:cstheme="minorHAnsi"/>
          <w:color w:val="auto"/>
        </w:rPr>
        <w:t>L2 bio-safety laboratory resources</w:t>
      </w:r>
      <w:r w:rsidR="00BC4B52" w:rsidRPr="009C6323">
        <w:rPr>
          <w:rFonts w:asciiTheme="minorHAnsi" w:hAnsiTheme="minorHAnsi" w:cstheme="minorHAnsi"/>
          <w:color w:val="auto"/>
        </w:rPr>
        <w:t xml:space="preserve">, </w:t>
      </w:r>
      <w:r w:rsidRPr="009C6323">
        <w:rPr>
          <w:rFonts w:asciiTheme="minorHAnsi" w:hAnsiTheme="minorHAnsi" w:cstheme="minorHAnsi"/>
          <w:color w:val="auto"/>
        </w:rPr>
        <w:t>mandatory for other essential activities during this health crisis.</w:t>
      </w:r>
      <w:r w:rsidR="009C6323" w:rsidRPr="009C6323">
        <w:rPr>
          <w:rFonts w:asciiTheme="minorHAnsi" w:hAnsiTheme="minorHAnsi" w:cstheme="minorHAnsi"/>
          <w:color w:val="auto"/>
        </w:rPr>
        <w:t xml:space="preserve"> </w:t>
      </w:r>
    </w:p>
    <w:p w14:paraId="460B27AE" w14:textId="77777777" w:rsidR="009D3D47" w:rsidRPr="009C6323" w:rsidRDefault="009D3D47" w:rsidP="00797491">
      <w:pPr>
        <w:contextualSpacing/>
        <w:rPr>
          <w:rFonts w:asciiTheme="minorHAnsi" w:hAnsiTheme="minorHAnsi" w:cstheme="minorHAnsi"/>
          <w:color w:val="auto"/>
        </w:rPr>
      </w:pPr>
    </w:p>
    <w:p w14:paraId="34FE29F5" w14:textId="77777777" w:rsidR="009D3D47" w:rsidRPr="009C6323" w:rsidRDefault="009D3D47" w:rsidP="00797491">
      <w:pPr>
        <w:pStyle w:val="NormalWeb"/>
        <w:spacing w:before="0" w:beforeAutospacing="0" w:after="0" w:afterAutospacing="0"/>
        <w:contextualSpacing/>
        <w:rPr>
          <w:rFonts w:asciiTheme="minorHAnsi" w:hAnsiTheme="minorHAnsi" w:cstheme="minorHAnsi"/>
          <w:color w:val="auto"/>
        </w:rPr>
      </w:pPr>
      <w:r w:rsidRPr="009C6323">
        <w:rPr>
          <w:rFonts w:asciiTheme="minorHAnsi" w:hAnsiTheme="minorHAnsi" w:cstheme="minorHAnsi"/>
          <w:b/>
          <w:bCs/>
          <w:color w:val="auto"/>
        </w:rPr>
        <w:t xml:space="preserve">ACKNOWLEDGMENTS: </w:t>
      </w:r>
    </w:p>
    <w:p w14:paraId="159C7D7D" w14:textId="27823226"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 xml:space="preserve">We would like to thank Jean-François Papon, Bruno Louis, Estelle </w:t>
      </w:r>
      <w:proofErr w:type="gramStart"/>
      <w:r w:rsidRPr="009C6323">
        <w:rPr>
          <w:rFonts w:asciiTheme="minorHAnsi" w:hAnsiTheme="minorHAnsi" w:cstheme="minorHAnsi"/>
          <w:color w:val="auto"/>
        </w:rPr>
        <w:t>Escudier</w:t>
      </w:r>
      <w:proofErr w:type="gramEnd"/>
      <w:r w:rsidRPr="009C6323">
        <w:rPr>
          <w:rFonts w:asciiTheme="minorHAnsi" w:hAnsiTheme="minorHAnsi" w:cstheme="minorHAnsi"/>
          <w:color w:val="auto"/>
        </w:rPr>
        <w:t xml:space="preserve"> and all team members of PCD diagnostic center of Paris-Est for their availability and hearty welcome during the visit to their PCD diagnostic center, </w:t>
      </w:r>
      <w:r w:rsidR="006D3CC5" w:rsidRPr="009C6323">
        <w:rPr>
          <w:rFonts w:asciiTheme="minorHAnsi" w:hAnsiTheme="minorHAnsi" w:cstheme="minorHAnsi"/>
          <w:color w:val="auto"/>
        </w:rPr>
        <w:t xml:space="preserve">and </w:t>
      </w:r>
      <w:r w:rsidRPr="009C6323">
        <w:rPr>
          <w:rFonts w:asciiTheme="minorHAnsi" w:hAnsiTheme="minorHAnsi" w:cstheme="minorHAnsi"/>
          <w:color w:val="auto"/>
        </w:rPr>
        <w:t xml:space="preserve">the numerous exchanges. We also thank Robert Hirst and all team members </w:t>
      </w:r>
      <w:r w:rsidR="00EA7B8C" w:rsidRPr="009C6323">
        <w:rPr>
          <w:rFonts w:asciiTheme="minorHAnsi" w:hAnsiTheme="minorHAnsi" w:cstheme="minorHAnsi"/>
          <w:color w:val="auto"/>
        </w:rPr>
        <w:t>at the</w:t>
      </w:r>
      <w:r w:rsidRPr="009C6323">
        <w:rPr>
          <w:rFonts w:asciiTheme="minorHAnsi" w:hAnsiTheme="minorHAnsi" w:cstheme="minorHAnsi"/>
          <w:color w:val="auto"/>
        </w:rPr>
        <w:t xml:space="preserve"> PCD center of Leicester for the</w:t>
      </w:r>
      <w:r w:rsidR="00EA7B8C" w:rsidRPr="009C6323">
        <w:rPr>
          <w:rFonts w:asciiTheme="minorHAnsi" w:hAnsiTheme="minorHAnsi" w:cstheme="minorHAnsi"/>
          <w:color w:val="auto"/>
        </w:rPr>
        <w:t xml:space="preserve">ir </w:t>
      </w:r>
      <w:r w:rsidRPr="009C6323">
        <w:rPr>
          <w:rFonts w:asciiTheme="minorHAnsi" w:hAnsiTheme="minorHAnsi" w:cstheme="minorHAnsi"/>
          <w:color w:val="auto"/>
        </w:rPr>
        <w:t xml:space="preserve">welcome and time, advice, </w:t>
      </w:r>
      <w:r w:rsidR="008E04DE" w:rsidRPr="009C6323">
        <w:rPr>
          <w:rFonts w:asciiTheme="minorHAnsi" w:hAnsiTheme="minorHAnsi" w:cstheme="minorHAnsi"/>
          <w:color w:val="auto"/>
        </w:rPr>
        <w:t xml:space="preserve">and </w:t>
      </w:r>
      <w:r w:rsidRPr="009C6323">
        <w:rPr>
          <w:rFonts w:asciiTheme="minorHAnsi" w:hAnsiTheme="minorHAnsi" w:cstheme="minorHAnsi"/>
          <w:color w:val="auto"/>
        </w:rPr>
        <w:t>expertise.</w:t>
      </w:r>
    </w:p>
    <w:p w14:paraId="2F86E3F3" w14:textId="77777777" w:rsidR="009D3D47" w:rsidRPr="009C6323" w:rsidRDefault="009D3D47" w:rsidP="00797491">
      <w:pPr>
        <w:contextualSpacing/>
        <w:rPr>
          <w:rFonts w:asciiTheme="minorHAnsi" w:hAnsiTheme="minorHAnsi" w:cstheme="minorHAnsi"/>
          <w:color w:val="auto"/>
        </w:rPr>
      </w:pPr>
    </w:p>
    <w:p w14:paraId="64E3BC50" w14:textId="7D4BE451" w:rsidR="009D3D47" w:rsidRPr="009C6323" w:rsidRDefault="009D3D47" w:rsidP="00797491">
      <w:pPr>
        <w:pStyle w:val="NormalWeb"/>
        <w:spacing w:before="0" w:beforeAutospacing="0" w:after="0" w:afterAutospacing="0"/>
        <w:contextualSpacing/>
        <w:rPr>
          <w:rFonts w:asciiTheme="minorHAnsi" w:hAnsiTheme="minorHAnsi" w:cstheme="minorHAnsi"/>
          <w:color w:val="auto"/>
        </w:rPr>
      </w:pPr>
      <w:r w:rsidRPr="009C6323">
        <w:rPr>
          <w:rFonts w:asciiTheme="minorHAnsi" w:hAnsiTheme="minorHAnsi" w:cstheme="minorHAnsi"/>
          <w:b/>
          <w:color w:val="auto"/>
        </w:rPr>
        <w:t>DISCLOSURES</w:t>
      </w:r>
      <w:r w:rsidRPr="009C6323">
        <w:rPr>
          <w:rFonts w:asciiTheme="minorHAnsi" w:hAnsiTheme="minorHAnsi" w:cstheme="minorHAnsi"/>
          <w:b/>
          <w:bCs/>
          <w:color w:val="auto"/>
        </w:rPr>
        <w:t>:</w:t>
      </w:r>
      <w:r w:rsidR="009C6323" w:rsidRPr="009C6323">
        <w:rPr>
          <w:rFonts w:asciiTheme="minorHAnsi" w:hAnsiTheme="minorHAnsi" w:cstheme="minorHAnsi"/>
          <w:b/>
          <w:bCs/>
          <w:color w:val="auto"/>
        </w:rPr>
        <w:t xml:space="preserve"> </w:t>
      </w:r>
    </w:p>
    <w:p w14:paraId="0FBC3D81" w14:textId="77777777" w:rsidR="009D3D47"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t>These authors have nothing to disclose</w:t>
      </w:r>
    </w:p>
    <w:p w14:paraId="43903BAE" w14:textId="77777777" w:rsidR="009D3D47" w:rsidRPr="009C6323" w:rsidRDefault="009D3D47" w:rsidP="00797491">
      <w:pPr>
        <w:contextualSpacing/>
        <w:rPr>
          <w:rFonts w:asciiTheme="minorHAnsi" w:hAnsiTheme="minorHAnsi" w:cstheme="minorHAnsi"/>
          <w:color w:val="auto"/>
        </w:rPr>
      </w:pPr>
    </w:p>
    <w:p w14:paraId="0F4E566F" w14:textId="77777777" w:rsidR="009D3D47" w:rsidRPr="009C6323" w:rsidRDefault="009D3D47" w:rsidP="00797491">
      <w:pPr>
        <w:contextualSpacing/>
        <w:rPr>
          <w:rFonts w:asciiTheme="minorHAnsi" w:hAnsiTheme="minorHAnsi" w:cstheme="minorHAnsi"/>
          <w:b/>
          <w:color w:val="auto"/>
        </w:rPr>
      </w:pPr>
      <w:r w:rsidRPr="009C6323">
        <w:rPr>
          <w:rFonts w:asciiTheme="minorHAnsi" w:hAnsiTheme="minorHAnsi" w:cstheme="minorHAnsi"/>
          <w:b/>
          <w:bCs/>
          <w:color w:val="auto"/>
        </w:rPr>
        <w:t>REFERENCES:</w:t>
      </w:r>
    </w:p>
    <w:p w14:paraId="4B569A18" w14:textId="20D6891D" w:rsidR="00351C34" w:rsidRPr="009C6323" w:rsidRDefault="009D3D47" w:rsidP="00797491">
      <w:pPr>
        <w:contextualSpacing/>
        <w:rPr>
          <w:rFonts w:cs="Times New Roman"/>
          <w:noProof/>
          <w:color w:val="auto"/>
        </w:rPr>
      </w:pPr>
      <w:r w:rsidRPr="009C6323">
        <w:rPr>
          <w:rFonts w:asciiTheme="minorHAnsi" w:hAnsiTheme="minorHAnsi" w:cstheme="minorHAnsi"/>
          <w:color w:val="auto"/>
        </w:rPr>
        <w:fldChar w:fldCharType="begin" w:fldLock="1"/>
      </w:r>
      <w:r w:rsidRPr="009C6323">
        <w:rPr>
          <w:rFonts w:asciiTheme="minorHAnsi" w:hAnsiTheme="minorHAnsi" w:cstheme="minorHAnsi"/>
          <w:color w:val="auto"/>
        </w:rPr>
        <w:instrText xml:space="preserve">ADDIN Mendeley Bibliography CSL_BIBLIOGRAPHY </w:instrText>
      </w:r>
      <w:r w:rsidRPr="009C6323">
        <w:rPr>
          <w:rFonts w:asciiTheme="minorHAnsi" w:hAnsiTheme="minorHAnsi" w:cstheme="minorHAnsi"/>
          <w:color w:val="auto"/>
        </w:rPr>
        <w:fldChar w:fldCharType="separate"/>
      </w:r>
      <w:r w:rsidR="00351C34" w:rsidRPr="009C6323">
        <w:rPr>
          <w:rFonts w:cs="Times New Roman"/>
          <w:noProof/>
          <w:color w:val="auto"/>
        </w:rPr>
        <w:t>1.</w:t>
      </w:r>
      <w:r w:rsidR="00351C34" w:rsidRPr="009C6323">
        <w:rPr>
          <w:rFonts w:cs="Times New Roman"/>
          <w:noProof/>
          <w:color w:val="auto"/>
        </w:rPr>
        <w:tab/>
        <w:t xml:space="preserve">Chilvers, M.A., Rutman, A., O’Callaghan, C. Ciliary beat pattern is associated with specific ultrastructural defects in primary ciliary dyskinesia. </w:t>
      </w:r>
      <w:r w:rsidR="00351C34" w:rsidRPr="009C6323">
        <w:rPr>
          <w:rFonts w:cs="Times New Roman"/>
          <w:i/>
          <w:iCs/>
          <w:noProof/>
          <w:color w:val="auto"/>
        </w:rPr>
        <w:t>J</w:t>
      </w:r>
      <w:r w:rsidR="006B6FC4" w:rsidRPr="009C6323">
        <w:rPr>
          <w:rFonts w:cs="Times New Roman"/>
          <w:i/>
          <w:iCs/>
          <w:noProof/>
          <w:color w:val="auto"/>
        </w:rPr>
        <w:t>ournal of</w:t>
      </w:r>
      <w:r w:rsidR="00351C34" w:rsidRPr="009C6323">
        <w:rPr>
          <w:rFonts w:cs="Times New Roman"/>
          <w:i/>
          <w:iCs/>
          <w:noProof/>
          <w:color w:val="auto"/>
        </w:rPr>
        <w:t xml:space="preserve"> Allergy Clin</w:t>
      </w:r>
      <w:r w:rsidR="006B6FC4" w:rsidRPr="009C6323">
        <w:rPr>
          <w:rFonts w:cs="Times New Roman"/>
          <w:i/>
          <w:iCs/>
          <w:noProof/>
          <w:color w:val="auto"/>
        </w:rPr>
        <w:t>ical</w:t>
      </w:r>
      <w:r w:rsidR="00351C34" w:rsidRPr="009C6323">
        <w:rPr>
          <w:rFonts w:cs="Times New Roman"/>
          <w:i/>
          <w:iCs/>
          <w:noProof/>
          <w:color w:val="auto"/>
        </w:rPr>
        <w:t xml:space="preserve"> Immunol</w:t>
      </w:r>
      <w:r w:rsidR="006B6FC4" w:rsidRPr="009C6323">
        <w:rPr>
          <w:rFonts w:cs="Times New Roman"/>
          <w:i/>
          <w:iCs/>
          <w:noProof/>
          <w:color w:val="auto"/>
        </w:rPr>
        <w:t>ogy</w:t>
      </w:r>
      <w:r w:rsidR="00351C34" w:rsidRPr="009C6323">
        <w:rPr>
          <w:rFonts w:cs="Times New Roman"/>
          <w:noProof/>
          <w:color w:val="auto"/>
        </w:rPr>
        <w:t xml:space="preserve">. </w:t>
      </w:r>
      <w:r w:rsidR="00351C34" w:rsidRPr="009C6323">
        <w:rPr>
          <w:rFonts w:cs="Times New Roman"/>
          <w:b/>
          <w:bCs/>
          <w:noProof/>
          <w:color w:val="auto"/>
        </w:rPr>
        <w:t>112</w:t>
      </w:r>
      <w:r w:rsidR="00351C34" w:rsidRPr="009C6323">
        <w:rPr>
          <w:rFonts w:cs="Times New Roman"/>
          <w:noProof/>
          <w:color w:val="auto"/>
        </w:rPr>
        <w:t xml:space="preserve"> (3), 518–524 (2003).</w:t>
      </w:r>
    </w:p>
    <w:p w14:paraId="54626648" w14:textId="100FE88E" w:rsidR="00351C34" w:rsidRPr="009C6323" w:rsidRDefault="00351C34" w:rsidP="00797491">
      <w:pPr>
        <w:contextualSpacing/>
        <w:rPr>
          <w:rFonts w:cs="Times New Roman"/>
          <w:noProof/>
          <w:color w:val="auto"/>
        </w:rPr>
      </w:pPr>
      <w:r w:rsidRPr="009C6323">
        <w:rPr>
          <w:rFonts w:cs="Times New Roman"/>
          <w:noProof/>
          <w:color w:val="auto"/>
        </w:rPr>
        <w:t>2.</w:t>
      </w:r>
      <w:r w:rsidRPr="009C6323">
        <w:rPr>
          <w:rFonts w:cs="Times New Roman"/>
          <w:noProof/>
          <w:color w:val="auto"/>
        </w:rPr>
        <w:tab/>
        <w:t xml:space="preserve">Werner, C., Onnebrink, J.G., Omran, H. Diagnosis and management of primary ciliary dyskinesia. </w:t>
      </w:r>
      <w:r w:rsidRPr="009C6323">
        <w:rPr>
          <w:rFonts w:cs="Times New Roman"/>
          <w:i/>
          <w:iCs/>
          <w:noProof/>
          <w:color w:val="auto"/>
        </w:rPr>
        <w:t>Cilia</w:t>
      </w:r>
      <w:r w:rsidR="00F06DA1">
        <w:rPr>
          <w:rFonts w:cs="Times New Roman"/>
          <w:noProof/>
          <w:color w:val="auto"/>
        </w:rPr>
        <w:t xml:space="preserve"> (</w:t>
      </w:r>
      <w:r w:rsidRPr="009C6323">
        <w:rPr>
          <w:rFonts w:cs="Times New Roman"/>
          <w:noProof/>
          <w:color w:val="auto"/>
        </w:rPr>
        <w:t>SUPPLEMENT 1), 1–9 (2015).</w:t>
      </w:r>
    </w:p>
    <w:p w14:paraId="5DFAB0A5" w14:textId="6A55B5C4" w:rsidR="00351C34" w:rsidRPr="009C6323" w:rsidRDefault="00351C34" w:rsidP="00797491">
      <w:pPr>
        <w:contextualSpacing/>
        <w:rPr>
          <w:rFonts w:cs="Times New Roman"/>
          <w:noProof/>
          <w:color w:val="auto"/>
        </w:rPr>
      </w:pPr>
      <w:r w:rsidRPr="009C6323">
        <w:rPr>
          <w:rFonts w:cs="Times New Roman"/>
          <w:noProof/>
          <w:color w:val="auto"/>
        </w:rPr>
        <w:t>3.</w:t>
      </w:r>
      <w:r w:rsidRPr="009C6323">
        <w:rPr>
          <w:rFonts w:cs="Times New Roman"/>
          <w:noProof/>
          <w:color w:val="auto"/>
        </w:rPr>
        <w:tab/>
        <w:t xml:space="preserve">Kempeneers, C., Chilvers, M.A. To beat, or not to beat, that is question! The spectrum of ciliopathies. </w:t>
      </w:r>
      <w:r w:rsidRPr="009C6323">
        <w:rPr>
          <w:rFonts w:cs="Times New Roman"/>
          <w:i/>
          <w:iCs/>
          <w:noProof/>
          <w:color w:val="auto"/>
        </w:rPr>
        <w:t>Pediatric Pulmonology</w:t>
      </w:r>
      <w:r w:rsidRPr="009C6323">
        <w:rPr>
          <w:rFonts w:cs="Times New Roman"/>
          <w:noProof/>
          <w:color w:val="auto"/>
        </w:rPr>
        <w:t xml:space="preserve">. </w:t>
      </w:r>
      <w:r w:rsidRPr="009C6323">
        <w:rPr>
          <w:rFonts w:cs="Times New Roman"/>
          <w:b/>
          <w:bCs/>
          <w:noProof/>
          <w:color w:val="auto"/>
        </w:rPr>
        <w:t>53</w:t>
      </w:r>
      <w:r w:rsidRPr="009C6323">
        <w:rPr>
          <w:rFonts w:cs="Times New Roman"/>
          <w:noProof/>
          <w:color w:val="auto"/>
        </w:rPr>
        <w:t xml:space="preserve"> (8), 1122–112 (2018).</w:t>
      </w:r>
    </w:p>
    <w:p w14:paraId="755797A2" w14:textId="50689598" w:rsidR="00351C34" w:rsidRPr="009C6323" w:rsidRDefault="00351C34" w:rsidP="00797491">
      <w:pPr>
        <w:contextualSpacing/>
        <w:rPr>
          <w:rFonts w:cs="Times New Roman"/>
          <w:noProof/>
          <w:color w:val="auto"/>
        </w:rPr>
      </w:pPr>
      <w:r w:rsidRPr="009C6323">
        <w:rPr>
          <w:rFonts w:cs="Times New Roman"/>
          <w:noProof/>
          <w:color w:val="auto"/>
        </w:rPr>
        <w:t>4.</w:t>
      </w:r>
      <w:r w:rsidRPr="009C6323">
        <w:rPr>
          <w:rFonts w:cs="Times New Roman"/>
          <w:noProof/>
          <w:color w:val="auto"/>
        </w:rPr>
        <w:tab/>
        <w:t xml:space="preserve">Lucas, J.S. </w:t>
      </w:r>
      <w:r w:rsidR="00797491" w:rsidRPr="00797491">
        <w:rPr>
          <w:rFonts w:cs="Times New Roman"/>
          <w:noProof/>
          <w:color w:val="auto"/>
        </w:rPr>
        <w:t>et al.</w:t>
      </w:r>
      <w:r w:rsidRPr="009C6323">
        <w:rPr>
          <w:rFonts w:cs="Times New Roman"/>
          <w:noProof/>
          <w:color w:val="auto"/>
        </w:rPr>
        <w:t xml:space="preserve"> European Respiratory Society guidelines for the diagnosis of primary ciliary dyskinesia. </w:t>
      </w:r>
      <w:r w:rsidRPr="009C6323">
        <w:rPr>
          <w:rFonts w:cs="Times New Roman"/>
          <w:i/>
          <w:iCs/>
          <w:noProof/>
          <w:color w:val="auto"/>
        </w:rPr>
        <w:t xml:space="preserve">The European </w:t>
      </w:r>
      <w:r w:rsidR="00A06220" w:rsidRPr="009C6323">
        <w:rPr>
          <w:rFonts w:cs="Times New Roman"/>
          <w:i/>
          <w:iCs/>
          <w:noProof/>
          <w:color w:val="auto"/>
        </w:rPr>
        <w:t>Respiratory Jour</w:t>
      </w:r>
      <w:r w:rsidRPr="009C6323">
        <w:rPr>
          <w:rFonts w:cs="Times New Roman"/>
          <w:i/>
          <w:iCs/>
          <w:noProof/>
          <w:color w:val="auto"/>
        </w:rPr>
        <w:t>nal</w:t>
      </w:r>
      <w:r w:rsidRPr="009C6323">
        <w:rPr>
          <w:rFonts w:cs="Times New Roman"/>
          <w:noProof/>
          <w:color w:val="auto"/>
        </w:rPr>
        <w:t xml:space="preserve">. </w:t>
      </w:r>
      <w:r w:rsidRPr="009C6323">
        <w:rPr>
          <w:rFonts w:cs="Times New Roman"/>
          <w:b/>
          <w:bCs/>
          <w:noProof/>
          <w:color w:val="auto"/>
        </w:rPr>
        <w:t>49</w:t>
      </w:r>
      <w:r w:rsidRPr="009C6323">
        <w:rPr>
          <w:rFonts w:cs="Times New Roman"/>
          <w:noProof/>
          <w:color w:val="auto"/>
        </w:rPr>
        <w:t xml:space="preserve"> (1), ERJ-01090-2016 (2017).</w:t>
      </w:r>
    </w:p>
    <w:p w14:paraId="3C611F0F" w14:textId="28B4435B" w:rsidR="00351C34" w:rsidRPr="009C6323" w:rsidRDefault="00351C34" w:rsidP="00797491">
      <w:pPr>
        <w:contextualSpacing/>
        <w:rPr>
          <w:rFonts w:cs="Times New Roman"/>
          <w:noProof/>
          <w:color w:val="auto"/>
        </w:rPr>
      </w:pPr>
      <w:r w:rsidRPr="009C6323">
        <w:rPr>
          <w:rFonts w:cs="Times New Roman"/>
          <w:noProof/>
          <w:color w:val="auto"/>
        </w:rPr>
        <w:t>5.</w:t>
      </w:r>
      <w:r w:rsidRPr="009C6323">
        <w:rPr>
          <w:rFonts w:cs="Times New Roman"/>
          <w:noProof/>
          <w:color w:val="auto"/>
        </w:rPr>
        <w:tab/>
        <w:t xml:space="preserve">Knowles, M.R., Zariwala, M., Leigh, M. Primary Ciliary Dyskinesia. </w:t>
      </w:r>
      <w:r w:rsidRPr="009C6323">
        <w:rPr>
          <w:rFonts w:cs="Times New Roman"/>
          <w:i/>
          <w:iCs/>
          <w:noProof/>
          <w:color w:val="auto"/>
        </w:rPr>
        <w:t>Clinics in chest medicine</w:t>
      </w:r>
      <w:r w:rsidRPr="009C6323">
        <w:rPr>
          <w:rFonts w:cs="Times New Roman"/>
          <w:noProof/>
          <w:color w:val="auto"/>
        </w:rPr>
        <w:t xml:space="preserve">. </w:t>
      </w:r>
      <w:r w:rsidRPr="009C6323">
        <w:rPr>
          <w:rFonts w:cs="Times New Roman"/>
          <w:b/>
          <w:bCs/>
          <w:noProof/>
          <w:color w:val="auto"/>
        </w:rPr>
        <w:t>37</w:t>
      </w:r>
      <w:r w:rsidRPr="009C6323">
        <w:rPr>
          <w:rFonts w:cs="Times New Roman"/>
          <w:noProof/>
          <w:color w:val="auto"/>
        </w:rPr>
        <w:t xml:space="preserve"> (3), 449–461 (2016).</w:t>
      </w:r>
    </w:p>
    <w:p w14:paraId="74F14A01" w14:textId="74F5E7DA" w:rsidR="00351C34" w:rsidRPr="009C6323" w:rsidRDefault="00351C34" w:rsidP="00797491">
      <w:pPr>
        <w:contextualSpacing/>
        <w:rPr>
          <w:rFonts w:cs="Times New Roman"/>
          <w:noProof/>
          <w:color w:val="auto"/>
        </w:rPr>
      </w:pPr>
      <w:r w:rsidRPr="009C6323">
        <w:rPr>
          <w:rFonts w:cs="Times New Roman"/>
          <w:noProof/>
          <w:color w:val="auto"/>
        </w:rPr>
        <w:t>6.</w:t>
      </w:r>
      <w:r w:rsidRPr="009C6323">
        <w:rPr>
          <w:rFonts w:cs="Times New Roman"/>
          <w:noProof/>
          <w:color w:val="auto"/>
        </w:rPr>
        <w:tab/>
        <w:t xml:space="preserve">Shapiro, A.J. </w:t>
      </w:r>
      <w:r w:rsidR="00797491" w:rsidRPr="00797491">
        <w:rPr>
          <w:rFonts w:cs="Times New Roman"/>
          <w:noProof/>
          <w:color w:val="auto"/>
        </w:rPr>
        <w:t>et al.</w:t>
      </w:r>
      <w:r w:rsidRPr="009C6323">
        <w:rPr>
          <w:rFonts w:cs="Times New Roman"/>
          <w:noProof/>
          <w:color w:val="auto"/>
        </w:rPr>
        <w:t xml:space="preserve"> Diagnosis, monitoring, and treatment of primary ciliary dyskinesia: PCD foundation consensus recommendations based on state of the art review. </w:t>
      </w:r>
      <w:r w:rsidRPr="009C6323">
        <w:rPr>
          <w:rFonts w:cs="Times New Roman"/>
          <w:i/>
          <w:iCs/>
          <w:noProof/>
          <w:color w:val="auto"/>
        </w:rPr>
        <w:t>Pediatric Pulmonology</w:t>
      </w:r>
      <w:r w:rsidRPr="009C6323">
        <w:rPr>
          <w:rFonts w:cs="Times New Roman"/>
          <w:noProof/>
          <w:color w:val="auto"/>
        </w:rPr>
        <w:t>. doi: 10.1002/ppul.23304 (2016).</w:t>
      </w:r>
    </w:p>
    <w:p w14:paraId="67B0F41C" w14:textId="77777777" w:rsidR="00351C34" w:rsidRPr="009C6323" w:rsidRDefault="00351C34" w:rsidP="00797491">
      <w:pPr>
        <w:contextualSpacing/>
        <w:rPr>
          <w:rFonts w:cs="Times New Roman"/>
          <w:noProof/>
          <w:color w:val="auto"/>
        </w:rPr>
      </w:pPr>
      <w:r w:rsidRPr="009C6323">
        <w:rPr>
          <w:rFonts w:cs="Times New Roman"/>
          <w:noProof/>
          <w:color w:val="auto"/>
        </w:rPr>
        <w:t>7.</w:t>
      </w:r>
      <w:r w:rsidRPr="009C6323">
        <w:rPr>
          <w:rFonts w:cs="Times New Roman"/>
          <w:noProof/>
          <w:color w:val="auto"/>
        </w:rPr>
        <w:tab/>
        <w:t xml:space="preserve">Fitzgerald, D.A., Shapiro, A.J. When to suspect primary ciliary dyskinesia in children. </w:t>
      </w:r>
      <w:r w:rsidRPr="009C6323">
        <w:rPr>
          <w:rFonts w:cs="Times New Roman"/>
          <w:i/>
          <w:iCs/>
          <w:noProof/>
          <w:color w:val="auto"/>
        </w:rPr>
        <w:t>Paediatric Respiratory Reviews</w:t>
      </w:r>
      <w:r w:rsidRPr="009C6323">
        <w:rPr>
          <w:rFonts w:cs="Times New Roman"/>
          <w:noProof/>
          <w:color w:val="auto"/>
        </w:rPr>
        <w:t>. doi: 10.1016/j.prrv.2015.11.006 (2016).</w:t>
      </w:r>
    </w:p>
    <w:p w14:paraId="0A91B7CF" w14:textId="729018B1" w:rsidR="00351C34" w:rsidRPr="009C6323" w:rsidRDefault="00351C34" w:rsidP="00797491">
      <w:pPr>
        <w:contextualSpacing/>
        <w:rPr>
          <w:rFonts w:cs="Times New Roman"/>
          <w:noProof/>
          <w:color w:val="auto"/>
        </w:rPr>
      </w:pPr>
      <w:r w:rsidRPr="009C6323">
        <w:rPr>
          <w:rFonts w:cs="Times New Roman"/>
          <w:noProof/>
          <w:color w:val="auto"/>
        </w:rPr>
        <w:t>8.</w:t>
      </w:r>
      <w:r w:rsidRPr="009C6323">
        <w:rPr>
          <w:rFonts w:cs="Times New Roman"/>
          <w:noProof/>
          <w:color w:val="auto"/>
        </w:rPr>
        <w:tab/>
        <w:t xml:space="preserve">Shoemark, A., Dell, S., Shapiro, A., Lucas, J.S. ERS and ATS diagnostic guidelines for primary </w:t>
      </w:r>
      <w:r w:rsidRPr="009C6323">
        <w:rPr>
          <w:rFonts w:cs="Times New Roman"/>
          <w:noProof/>
          <w:color w:val="auto"/>
        </w:rPr>
        <w:lastRenderedPageBreak/>
        <w:t xml:space="preserve">ciliary dyskinesia: similarities and differences in approach to diagnosis. </w:t>
      </w:r>
      <w:r w:rsidRPr="009C6323">
        <w:rPr>
          <w:rFonts w:cs="Times New Roman"/>
          <w:i/>
          <w:iCs/>
          <w:noProof/>
          <w:color w:val="auto"/>
        </w:rPr>
        <w:t>European Respiratory Journal</w:t>
      </w:r>
      <w:r w:rsidRPr="009C6323">
        <w:rPr>
          <w:rFonts w:cs="Times New Roman"/>
          <w:noProof/>
          <w:color w:val="auto"/>
        </w:rPr>
        <w:t xml:space="preserve">. </w:t>
      </w:r>
      <w:r w:rsidRPr="009C6323">
        <w:rPr>
          <w:rFonts w:cs="Times New Roman"/>
          <w:b/>
          <w:bCs/>
          <w:noProof/>
          <w:color w:val="auto"/>
        </w:rPr>
        <w:t>54</w:t>
      </w:r>
      <w:r w:rsidRPr="009C6323">
        <w:rPr>
          <w:rFonts w:cs="Times New Roman"/>
          <w:noProof/>
          <w:color w:val="auto"/>
        </w:rPr>
        <w:t xml:space="preserve"> (3) (2019).</w:t>
      </w:r>
    </w:p>
    <w:p w14:paraId="13452751" w14:textId="7F2BED31" w:rsidR="00351C34" w:rsidRPr="009C6323" w:rsidRDefault="00351C34" w:rsidP="00797491">
      <w:pPr>
        <w:contextualSpacing/>
        <w:rPr>
          <w:rFonts w:cs="Times New Roman"/>
          <w:noProof/>
          <w:color w:val="auto"/>
          <w:lang w:val="fr-FR"/>
        </w:rPr>
      </w:pPr>
      <w:r w:rsidRPr="009C6323">
        <w:rPr>
          <w:rFonts w:cs="Times New Roman"/>
          <w:noProof/>
          <w:color w:val="auto"/>
        </w:rPr>
        <w:t>9.</w:t>
      </w:r>
      <w:r w:rsidRPr="009C6323">
        <w:rPr>
          <w:rFonts w:cs="Times New Roman"/>
          <w:noProof/>
          <w:color w:val="auto"/>
        </w:rPr>
        <w:tab/>
        <w:t xml:space="preserve">Mirra, V., Werner, C., Santamaria, F. Primary ciliary dyskinesia: An update on clinical aspects, genetics, diagnosis, and future treatment strategies. </w:t>
      </w:r>
      <w:r w:rsidRPr="009C6323">
        <w:rPr>
          <w:rFonts w:cs="Times New Roman"/>
          <w:i/>
          <w:iCs/>
          <w:noProof/>
          <w:color w:val="auto"/>
          <w:lang w:val="fr-FR"/>
        </w:rPr>
        <w:t>Frontiers in Pediatrics</w:t>
      </w:r>
      <w:r w:rsidRPr="009C6323">
        <w:rPr>
          <w:rFonts w:cs="Times New Roman"/>
          <w:noProof/>
          <w:color w:val="auto"/>
          <w:lang w:val="fr-FR"/>
        </w:rPr>
        <w:t xml:space="preserve">. </w:t>
      </w:r>
      <w:r w:rsidRPr="009C6323">
        <w:rPr>
          <w:rFonts w:cs="Times New Roman"/>
          <w:b/>
          <w:bCs/>
          <w:noProof/>
          <w:color w:val="auto"/>
          <w:lang w:val="fr-FR"/>
        </w:rPr>
        <w:t>5</w:t>
      </w:r>
      <w:r w:rsidRPr="009C6323">
        <w:rPr>
          <w:rFonts w:cs="Times New Roman"/>
          <w:noProof/>
          <w:color w:val="auto"/>
          <w:lang w:val="fr-FR"/>
        </w:rPr>
        <w:t xml:space="preserve"> (June), 1–13 (2017).</w:t>
      </w:r>
    </w:p>
    <w:p w14:paraId="5F01FADB" w14:textId="6BAE1FD3" w:rsidR="00351C34" w:rsidRPr="009C6323" w:rsidRDefault="00351C34" w:rsidP="00797491">
      <w:pPr>
        <w:contextualSpacing/>
        <w:rPr>
          <w:rFonts w:cs="Times New Roman"/>
          <w:noProof/>
          <w:color w:val="auto"/>
        </w:rPr>
      </w:pPr>
      <w:r w:rsidRPr="009C6323">
        <w:rPr>
          <w:rFonts w:cs="Times New Roman"/>
          <w:noProof/>
          <w:color w:val="auto"/>
          <w:lang w:val="fr-FR"/>
        </w:rPr>
        <w:t>10.</w:t>
      </w:r>
      <w:r w:rsidRPr="009C6323">
        <w:rPr>
          <w:rFonts w:cs="Times New Roman"/>
          <w:noProof/>
          <w:color w:val="auto"/>
          <w:lang w:val="fr-FR"/>
        </w:rPr>
        <w:tab/>
        <w:t xml:space="preserve">Ardura-Garcia, C. </w:t>
      </w:r>
      <w:r w:rsidR="00797491" w:rsidRPr="00797491">
        <w:rPr>
          <w:rFonts w:cs="Times New Roman"/>
          <w:noProof/>
          <w:color w:val="auto"/>
          <w:lang w:val="fr-FR"/>
        </w:rPr>
        <w:t>et al.</w:t>
      </w:r>
      <w:r w:rsidRPr="009C6323">
        <w:rPr>
          <w:rFonts w:cs="Times New Roman"/>
          <w:noProof/>
          <w:color w:val="auto"/>
          <w:lang w:val="fr-FR"/>
        </w:rPr>
        <w:t xml:space="preserve"> </w:t>
      </w:r>
      <w:r w:rsidRPr="009C6323">
        <w:rPr>
          <w:rFonts w:cs="Times New Roman"/>
          <w:noProof/>
          <w:color w:val="auto"/>
        </w:rPr>
        <w:t xml:space="preserve">Registries and collaborative studies for primary ciliary dyskinesia in Europe. </w:t>
      </w:r>
      <w:r w:rsidR="006B6FC4" w:rsidRPr="009C6323">
        <w:rPr>
          <w:rFonts w:cs="Times New Roman"/>
          <w:i/>
          <w:iCs/>
          <w:noProof/>
          <w:color w:val="auto"/>
        </w:rPr>
        <w:t>Europ</w:t>
      </w:r>
      <w:r w:rsidR="00A06220" w:rsidRPr="009C6323">
        <w:rPr>
          <w:rFonts w:cs="Times New Roman"/>
          <w:i/>
          <w:iCs/>
          <w:noProof/>
          <w:color w:val="auto"/>
        </w:rPr>
        <w:t>ean Respiratory Journal Open Re</w:t>
      </w:r>
      <w:r w:rsidRPr="009C6323">
        <w:rPr>
          <w:rFonts w:cs="Times New Roman"/>
          <w:i/>
          <w:iCs/>
          <w:noProof/>
          <w:color w:val="auto"/>
        </w:rPr>
        <w:t>search</w:t>
      </w:r>
      <w:r w:rsidRPr="009C6323">
        <w:rPr>
          <w:rFonts w:cs="Times New Roman"/>
          <w:noProof/>
          <w:color w:val="auto"/>
        </w:rPr>
        <w:t xml:space="preserve">. </w:t>
      </w:r>
      <w:r w:rsidRPr="009C6323">
        <w:rPr>
          <w:rFonts w:cs="Times New Roman"/>
          <w:b/>
          <w:bCs/>
          <w:noProof/>
          <w:color w:val="auto"/>
        </w:rPr>
        <w:t>6</w:t>
      </w:r>
      <w:r w:rsidRPr="009C6323">
        <w:rPr>
          <w:rFonts w:cs="Times New Roman"/>
          <w:noProof/>
          <w:color w:val="auto"/>
        </w:rPr>
        <w:t xml:space="preserve"> (2)</w:t>
      </w:r>
      <w:r w:rsidR="00A06220">
        <w:rPr>
          <w:rFonts w:cs="Times New Roman"/>
          <w:noProof/>
          <w:color w:val="auto"/>
        </w:rPr>
        <w:t xml:space="preserve"> </w:t>
      </w:r>
      <w:r w:rsidRPr="009C6323">
        <w:rPr>
          <w:rFonts w:cs="Times New Roman"/>
          <w:noProof/>
          <w:color w:val="auto"/>
        </w:rPr>
        <w:t>(2020).</w:t>
      </w:r>
    </w:p>
    <w:p w14:paraId="6A0198BF" w14:textId="14E5528A" w:rsidR="00351C34" w:rsidRPr="009C6323" w:rsidRDefault="00351C34" w:rsidP="00797491">
      <w:pPr>
        <w:contextualSpacing/>
        <w:rPr>
          <w:rFonts w:cs="Times New Roman"/>
          <w:noProof/>
          <w:color w:val="auto"/>
        </w:rPr>
      </w:pPr>
      <w:r w:rsidRPr="009C6323">
        <w:rPr>
          <w:rFonts w:cs="Times New Roman"/>
          <w:noProof/>
          <w:color w:val="auto"/>
        </w:rPr>
        <w:t>11.</w:t>
      </w:r>
      <w:r w:rsidRPr="009C6323">
        <w:rPr>
          <w:rFonts w:cs="Times New Roman"/>
          <w:noProof/>
          <w:color w:val="auto"/>
        </w:rPr>
        <w:tab/>
        <w:t xml:space="preserve">Leigh, M.W. </w:t>
      </w:r>
      <w:r w:rsidR="00797491" w:rsidRPr="00797491">
        <w:rPr>
          <w:rFonts w:cs="Times New Roman"/>
          <w:noProof/>
          <w:color w:val="auto"/>
        </w:rPr>
        <w:t>et al.</w:t>
      </w:r>
      <w:r w:rsidRPr="009C6323">
        <w:rPr>
          <w:rFonts w:cs="Times New Roman"/>
          <w:noProof/>
          <w:color w:val="auto"/>
        </w:rPr>
        <w:t xml:space="preserve"> Clinical features and associated likelihood of primary ciliary dyskinesia in children and adolescents. </w:t>
      </w:r>
      <w:r w:rsidRPr="009C6323">
        <w:rPr>
          <w:rFonts w:cs="Times New Roman"/>
          <w:i/>
          <w:iCs/>
          <w:noProof/>
          <w:color w:val="auto"/>
        </w:rPr>
        <w:t>Annals of the American Thoracic Society</w:t>
      </w:r>
      <w:r w:rsidRPr="009C6323">
        <w:rPr>
          <w:rFonts w:cs="Times New Roman"/>
          <w:noProof/>
          <w:color w:val="auto"/>
        </w:rPr>
        <w:t>. doi: 10.1513/AnnalsATS.201511-748OC (2016).</w:t>
      </w:r>
    </w:p>
    <w:p w14:paraId="5A4DB485" w14:textId="77777777" w:rsidR="00351C34" w:rsidRPr="009C6323" w:rsidRDefault="00351C34" w:rsidP="00797491">
      <w:pPr>
        <w:contextualSpacing/>
        <w:rPr>
          <w:rFonts w:cs="Times New Roman"/>
          <w:noProof/>
          <w:color w:val="auto"/>
        </w:rPr>
      </w:pPr>
      <w:r w:rsidRPr="009C6323">
        <w:rPr>
          <w:rFonts w:cs="Times New Roman"/>
          <w:noProof/>
          <w:color w:val="auto"/>
        </w:rPr>
        <w:t>12.</w:t>
      </w:r>
      <w:r w:rsidRPr="009C6323">
        <w:rPr>
          <w:rFonts w:cs="Times New Roman"/>
          <w:noProof/>
          <w:color w:val="auto"/>
        </w:rPr>
        <w:tab/>
        <w:t xml:space="preserve">Chilvers, M.A., O’Callaghan, C. Analysis of ciliary beat pattern and beat frequency using digital high speed imaging: comparison with the photomultiplier and photodiode methods. </w:t>
      </w:r>
      <w:r w:rsidRPr="009C6323">
        <w:rPr>
          <w:rFonts w:cs="Times New Roman"/>
          <w:i/>
          <w:iCs/>
          <w:noProof/>
          <w:color w:val="auto"/>
        </w:rPr>
        <w:t>Thorax</w:t>
      </w:r>
      <w:r w:rsidRPr="009C6323">
        <w:rPr>
          <w:rFonts w:cs="Times New Roman"/>
          <w:noProof/>
          <w:color w:val="auto"/>
        </w:rPr>
        <w:t xml:space="preserve">. </w:t>
      </w:r>
      <w:r w:rsidRPr="009C6323">
        <w:rPr>
          <w:rFonts w:cs="Times New Roman"/>
          <w:b/>
          <w:bCs/>
          <w:noProof/>
          <w:color w:val="auto"/>
        </w:rPr>
        <w:t>55</w:t>
      </w:r>
      <w:r w:rsidRPr="009C6323">
        <w:rPr>
          <w:rFonts w:cs="Times New Roman"/>
          <w:noProof/>
          <w:color w:val="auto"/>
        </w:rPr>
        <w:t xml:space="preserve"> (4), 314–317 (2000).</w:t>
      </w:r>
    </w:p>
    <w:p w14:paraId="72134A0D" w14:textId="46F5AFD1" w:rsidR="00351C34" w:rsidRPr="009C6323" w:rsidRDefault="00351C34" w:rsidP="00797491">
      <w:pPr>
        <w:contextualSpacing/>
        <w:rPr>
          <w:rFonts w:cs="Times New Roman"/>
          <w:noProof/>
          <w:color w:val="auto"/>
        </w:rPr>
      </w:pPr>
      <w:r w:rsidRPr="009C6323">
        <w:rPr>
          <w:rFonts w:cs="Times New Roman"/>
          <w:noProof/>
          <w:color w:val="auto"/>
        </w:rPr>
        <w:t>13.</w:t>
      </w:r>
      <w:r w:rsidRPr="009C6323">
        <w:rPr>
          <w:rFonts w:cs="Times New Roman"/>
          <w:noProof/>
          <w:color w:val="auto"/>
        </w:rPr>
        <w:tab/>
        <w:t xml:space="preserve">Kempeneers, C., Seaton, C., Garcia Espinosa, B., Chilvers, M.A. Ciliary functional analysis: Beating a path towards standardization. </w:t>
      </w:r>
      <w:r w:rsidRPr="009C6323">
        <w:rPr>
          <w:rFonts w:cs="Times New Roman"/>
          <w:i/>
          <w:iCs/>
          <w:noProof/>
          <w:color w:val="auto"/>
        </w:rPr>
        <w:t>Pediatric Pulmonology</w:t>
      </w:r>
      <w:r w:rsidRPr="009C6323">
        <w:rPr>
          <w:rFonts w:cs="Times New Roman"/>
          <w:noProof/>
          <w:color w:val="auto"/>
        </w:rPr>
        <w:t xml:space="preserve">. </w:t>
      </w:r>
      <w:r w:rsidRPr="009C6323">
        <w:rPr>
          <w:rFonts w:cs="Times New Roman"/>
          <w:b/>
          <w:bCs/>
          <w:noProof/>
          <w:color w:val="auto"/>
        </w:rPr>
        <w:t>54</w:t>
      </w:r>
      <w:r w:rsidRPr="009C6323">
        <w:rPr>
          <w:rFonts w:cs="Times New Roman"/>
          <w:noProof/>
          <w:color w:val="auto"/>
        </w:rPr>
        <w:t xml:space="preserve"> (10), 1627–1638 (2019).</w:t>
      </w:r>
    </w:p>
    <w:p w14:paraId="690CB89A" w14:textId="6FE30DAF" w:rsidR="00351C34" w:rsidRPr="009C6323" w:rsidRDefault="00351C34" w:rsidP="00797491">
      <w:pPr>
        <w:contextualSpacing/>
        <w:rPr>
          <w:rFonts w:cs="Times New Roman"/>
          <w:noProof/>
          <w:color w:val="auto"/>
        </w:rPr>
      </w:pPr>
      <w:r w:rsidRPr="009C6323">
        <w:rPr>
          <w:rFonts w:cs="Times New Roman"/>
          <w:noProof/>
          <w:color w:val="auto"/>
        </w:rPr>
        <w:t>14.</w:t>
      </w:r>
      <w:r w:rsidRPr="009C6323">
        <w:rPr>
          <w:rFonts w:cs="Times New Roman"/>
          <w:noProof/>
          <w:color w:val="auto"/>
        </w:rPr>
        <w:tab/>
        <w:t xml:space="preserve">Barbato, A. </w:t>
      </w:r>
      <w:r w:rsidR="00797491" w:rsidRPr="00797491">
        <w:rPr>
          <w:rFonts w:cs="Times New Roman"/>
          <w:noProof/>
          <w:color w:val="auto"/>
        </w:rPr>
        <w:t>et al.</w:t>
      </w:r>
      <w:r w:rsidRPr="009C6323">
        <w:rPr>
          <w:rFonts w:cs="Times New Roman"/>
          <w:noProof/>
          <w:color w:val="auto"/>
        </w:rPr>
        <w:t xml:space="preserve"> Primary ciliary dyskinesia: a consensus statement on diagnostic and treatment</w:t>
      </w:r>
      <w:r w:rsidR="009C6323" w:rsidRPr="009C6323">
        <w:rPr>
          <w:rFonts w:cs="Times New Roman"/>
          <w:noProof/>
          <w:color w:val="auto"/>
        </w:rPr>
        <w:t xml:space="preserve"> </w:t>
      </w:r>
      <w:r w:rsidRPr="009C6323">
        <w:rPr>
          <w:rFonts w:cs="Times New Roman"/>
          <w:noProof/>
          <w:color w:val="auto"/>
        </w:rPr>
        <w:t xml:space="preserve">approaches in children. </w:t>
      </w:r>
      <w:r w:rsidRPr="009C6323">
        <w:rPr>
          <w:rFonts w:cs="Times New Roman"/>
          <w:i/>
          <w:iCs/>
          <w:noProof/>
          <w:color w:val="auto"/>
        </w:rPr>
        <w:t>The European respiratory journal</w:t>
      </w:r>
      <w:r w:rsidRPr="009C6323">
        <w:rPr>
          <w:rFonts w:cs="Times New Roman"/>
          <w:noProof/>
          <w:color w:val="auto"/>
        </w:rPr>
        <w:t xml:space="preserve">. </w:t>
      </w:r>
      <w:r w:rsidRPr="009C6323">
        <w:rPr>
          <w:rFonts w:cs="Times New Roman"/>
          <w:b/>
          <w:bCs/>
          <w:noProof/>
          <w:color w:val="auto"/>
        </w:rPr>
        <w:t>34</w:t>
      </w:r>
      <w:r w:rsidRPr="009C6323">
        <w:rPr>
          <w:rFonts w:cs="Times New Roman"/>
          <w:noProof/>
          <w:color w:val="auto"/>
        </w:rPr>
        <w:t xml:space="preserve"> (6), 1264–1276 (2009).</w:t>
      </w:r>
    </w:p>
    <w:p w14:paraId="2812CABB" w14:textId="44E7C24D" w:rsidR="00351C34" w:rsidRPr="009C6323" w:rsidRDefault="00351C34" w:rsidP="00797491">
      <w:pPr>
        <w:contextualSpacing/>
        <w:rPr>
          <w:rFonts w:cs="Times New Roman"/>
          <w:noProof/>
          <w:color w:val="auto"/>
        </w:rPr>
      </w:pPr>
      <w:r w:rsidRPr="009C6323">
        <w:rPr>
          <w:rFonts w:cs="Times New Roman"/>
          <w:noProof/>
          <w:color w:val="auto"/>
        </w:rPr>
        <w:t>15.</w:t>
      </w:r>
      <w:r w:rsidRPr="009C6323">
        <w:rPr>
          <w:rFonts w:cs="Times New Roman"/>
          <w:noProof/>
          <w:color w:val="auto"/>
        </w:rPr>
        <w:tab/>
        <w:t xml:space="preserve">Raidt, J. </w:t>
      </w:r>
      <w:r w:rsidR="00797491" w:rsidRPr="00797491">
        <w:rPr>
          <w:rFonts w:cs="Times New Roman"/>
          <w:noProof/>
          <w:color w:val="auto"/>
        </w:rPr>
        <w:t>et al.</w:t>
      </w:r>
      <w:r w:rsidRPr="009C6323">
        <w:rPr>
          <w:rFonts w:cs="Times New Roman"/>
          <w:noProof/>
          <w:color w:val="auto"/>
        </w:rPr>
        <w:t xml:space="preserve"> Ciliary beat pattern and frequency in genetic variants of primary ciliary dyskinesia. </w:t>
      </w:r>
      <w:r w:rsidRPr="009C6323">
        <w:rPr>
          <w:rFonts w:cs="Times New Roman"/>
          <w:i/>
          <w:iCs/>
          <w:noProof/>
          <w:color w:val="auto"/>
        </w:rPr>
        <w:t>European Respiratory Journal</w:t>
      </w:r>
      <w:r w:rsidRPr="009C6323">
        <w:rPr>
          <w:rFonts w:cs="Times New Roman"/>
          <w:noProof/>
          <w:color w:val="auto"/>
        </w:rPr>
        <w:t xml:space="preserve">. </w:t>
      </w:r>
      <w:r w:rsidRPr="009C6323">
        <w:rPr>
          <w:rFonts w:cs="Times New Roman"/>
          <w:b/>
          <w:bCs/>
          <w:noProof/>
          <w:color w:val="auto"/>
        </w:rPr>
        <w:t>44</w:t>
      </w:r>
      <w:r w:rsidRPr="009C6323">
        <w:rPr>
          <w:rFonts w:cs="Times New Roman"/>
          <w:noProof/>
          <w:color w:val="auto"/>
        </w:rPr>
        <w:t xml:space="preserve"> (6), 1579–1588 (2014).</w:t>
      </w:r>
    </w:p>
    <w:p w14:paraId="73F83927" w14:textId="2116F5B5" w:rsidR="00351C34" w:rsidRPr="009C6323" w:rsidRDefault="00351C34" w:rsidP="00797491">
      <w:pPr>
        <w:contextualSpacing/>
        <w:rPr>
          <w:rFonts w:cs="Times New Roman"/>
          <w:noProof/>
          <w:color w:val="auto"/>
        </w:rPr>
      </w:pPr>
      <w:r w:rsidRPr="009C6323">
        <w:rPr>
          <w:rFonts w:cs="Times New Roman"/>
          <w:noProof/>
          <w:color w:val="auto"/>
        </w:rPr>
        <w:t>16.</w:t>
      </w:r>
      <w:r w:rsidRPr="009C6323">
        <w:rPr>
          <w:rFonts w:cs="Times New Roman"/>
          <w:noProof/>
          <w:color w:val="auto"/>
        </w:rPr>
        <w:tab/>
        <w:t xml:space="preserve">Kempeneers, C., Seaton, C., Chilvers, M.A. Variation of Ciliary Beat Pattern in Three Different Beating Planes in Healthy Subjects. </w:t>
      </w:r>
      <w:r w:rsidRPr="009C6323">
        <w:rPr>
          <w:rFonts w:cs="Times New Roman"/>
          <w:i/>
          <w:iCs/>
          <w:noProof/>
          <w:color w:val="auto"/>
        </w:rPr>
        <w:t>Chest</w:t>
      </w:r>
      <w:r w:rsidRPr="009C6323">
        <w:rPr>
          <w:rFonts w:cs="Times New Roman"/>
          <w:noProof/>
          <w:color w:val="auto"/>
        </w:rPr>
        <w:t xml:space="preserve">. </w:t>
      </w:r>
      <w:r w:rsidRPr="009C6323">
        <w:rPr>
          <w:rFonts w:cs="Times New Roman"/>
          <w:b/>
          <w:bCs/>
          <w:noProof/>
          <w:color w:val="auto"/>
        </w:rPr>
        <w:t>151</w:t>
      </w:r>
      <w:r w:rsidRPr="009C6323">
        <w:rPr>
          <w:rFonts w:cs="Times New Roman"/>
          <w:noProof/>
          <w:color w:val="auto"/>
        </w:rPr>
        <w:t xml:space="preserve"> (5), 993–1001 (2017).</w:t>
      </w:r>
    </w:p>
    <w:p w14:paraId="14B5897A" w14:textId="5627D7D7" w:rsidR="00351C34" w:rsidRPr="009C6323" w:rsidRDefault="00351C34" w:rsidP="00797491">
      <w:pPr>
        <w:contextualSpacing/>
        <w:rPr>
          <w:rFonts w:cs="Times New Roman"/>
          <w:noProof/>
          <w:color w:val="auto"/>
        </w:rPr>
      </w:pPr>
      <w:r w:rsidRPr="009C6323">
        <w:rPr>
          <w:rFonts w:cs="Times New Roman"/>
          <w:noProof/>
          <w:color w:val="auto"/>
        </w:rPr>
        <w:t>17.</w:t>
      </w:r>
      <w:r w:rsidRPr="009C6323">
        <w:rPr>
          <w:rFonts w:cs="Times New Roman"/>
          <w:noProof/>
          <w:color w:val="auto"/>
        </w:rPr>
        <w:tab/>
        <w:t xml:space="preserve">Götzinger, F. </w:t>
      </w:r>
      <w:r w:rsidR="00797491" w:rsidRPr="00797491">
        <w:rPr>
          <w:rFonts w:cs="Times New Roman"/>
          <w:noProof/>
          <w:color w:val="auto"/>
        </w:rPr>
        <w:t>et al.</w:t>
      </w:r>
      <w:r w:rsidRPr="009C6323">
        <w:rPr>
          <w:rFonts w:cs="Times New Roman"/>
          <w:noProof/>
          <w:color w:val="auto"/>
        </w:rPr>
        <w:t xml:space="preserve"> COVID-19 in children and adolescents in Europe: a multinational, multicentre cohort study. </w:t>
      </w:r>
      <w:r w:rsidRPr="009C6323">
        <w:rPr>
          <w:rFonts w:cs="Times New Roman"/>
          <w:i/>
          <w:iCs/>
          <w:noProof/>
          <w:color w:val="auto"/>
        </w:rPr>
        <w:t>The Lancet Child &amp; Adolescent Health</w:t>
      </w:r>
      <w:r w:rsidRPr="009C6323">
        <w:rPr>
          <w:rFonts w:cs="Times New Roman"/>
          <w:noProof/>
          <w:color w:val="auto"/>
        </w:rPr>
        <w:t>. doi: 10.1016/S2352-4642(20)30177-2 (2020).</w:t>
      </w:r>
    </w:p>
    <w:p w14:paraId="1367CDFD" w14:textId="0D98484C" w:rsidR="00351C34" w:rsidRPr="009C6323" w:rsidRDefault="00351C34" w:rsidP="00797491">
      <w:pPr>
        <w:contextualSpacing/>
        <w:rPr>
          <w:rFonts w:cs="Times New Roman"/>
          <w:noProof/>
          <w:color w:val="auto"/>
        </w:rPr>
      </w:pPr>
      <w:r w:rsidRPr="009C6323">
        <w:rPr>
          <w:rFonts w:cs="Times New Roman"/>
          <w:noProof/>
          <w:color w:val="auto"/>
        </w:rPr>
        <w:t>18.</w:t>
      </w:r>
      <w:r w:rsidRPr="009C6323">
        <w:rPr>
          <w:rFonts w:cs="Times New Roman"/>
          <w:noProof/>
          <w:color w:val="auto"/>
        </w:rPr>
        <w:tab/>
        <w:t xml:space="preserve">Yang, J. </w:t>
      </w:r>
      <w:r w:rsidR="00797491" w:rsidRPr="00797491">
        <w:rPr>
          <w:rFonts w:cs="Times New Roman"/>
          <w:noProof/>
          <w:color w:val="auto"/>
        </w:rPr>
        <w:t>et al.</w:t>
      </w:r>
      <w:r w:rsidRPr="009C6323">
        <w:rPr>
          <w:rFonts w:cs="Times New Roman"/>
          <w:noProof/>
          <w:color w:val="auto"/>
        </w:rPr>
        <w:t xml:space="preserve"> Prevalence of comorbidities and its effects in coronavirus disease 2019 patients: A systematic review and meta-analysis. </w:t>
      </w:r>
      <w:r w:rsidRPr="009C6323">
        <w:rPr>
          <w:rFonts w:cs="Times New Roman"/>
          <w:i/>
          <w:iCs/>
          <w:noProof/>
          <w:color w:val="auto"/>
        </w:rPr>
        <w:t>International Journal of Infectious Diseases</w:t>
      </w:r>
      <w:r w:rsidRPr="009C6323">
        <w:rPr>
          <w:rFonts w:cs="Times New Roman"/>
          <w:noProof/>
          <w:color w:val="auto"/>
        </w:rPr>
        <w:t xml:space="preserve">. </w:t>
      </w:r>
      <w:r w:rsidRPr="009C6323">
        <w:rPr>
          <w:rFonts w:cs="Times New Roman"/>
          <w:b/>
          <w:bCs/>
          <w:noProof/>
          <w:color w:val="auto"/>
        </w:rPr>
        <w:t>94</w:t>
      </w:r>
      <w:r w:rsidRPr="009C6323">
        <w:rPr>
          <w:rFonts w:cs="Times New Roman"/>
          <w:noProof/>
          <w:color w:val="auto"/>
        </w:rPr>
        <w:t>, 91–95 (2020).</w:t>
      </w:r>
    </w:p>
    <w:p w14:paraId="10560D06" w14:textId="1CDEDF81" w:rsidR="00351C34" w:rsidRPr="009C6323" w:rsidRDefault="00351C34" w:rsidP="00797491">
      <w:pPr>
        <w:contextualSpacing/>
        <w:rPr>
          <w:rFonts w:cs="Times New Roman"/>
          <w:noProof/>
          <w:color w:val="auto"/>
        </w:rPr>
      </w:pPr>
      <w:r w:rsidRPr="009C6323">
        <w:rPr>
          <w:rFonts w:cs="Times New Roman"/>
          <w:noProof/>
          <w:color w:val="auto"/>
        </w:rPr>
        <w:t>19.</w:t>
      </w:r>
      <w:r w:rsidRPr="009C6323">
        <w:rPr>
          <w:rFonts w:cs="Times New Roman"/>
          <w:noProof/>
          <w:color w:val="auto"/>
        </w:rPr>
        <w:tab/>
        <w:t xml:space="preserve">Brough, H.A. </w:t>
      </w:r>
      <w:r w:rsidR="00797491" w:rsidRPr="00797491">
        <w:rPr>
          <w:rFonts w:cs="Times New Roman"/>
          <w:noProof/>
          <w:color w:val="auto"/>
        </w:rPr>
        <w:t>et al.</w:t>
      </w:r>
      <w:r w:rsidRPr="009C6323">
        <w:rPr>
          <w:rFonts w:cs="Times New Roman"/>
          <w:noProof/>
          <w:color w:val="auto"/>
        </w:rPr>
        <w:t xml:space="preserve"> Managing childhood allergies and immunodeficiencies during respiratory virus epidemics – The 2020 COVID-19 pandemic: A statement from the EAACI-section on pediatrics. </w:t>
      </w:r>
      <w:r w:rsidRPr="009C6323">
        <w:rPr>
          <w:rFonts w:cs="Times New Roman"/>
          <w:i/>
          <w:iCs/>
          <w:noProof/>
          <w:color w:val="auto"/>
        </w:rPr>
        <w:t>Pediatric Allergy and Immunology</w:t>
      </w:r>
      <w:r w:rsidRPr="009C6323">
        <w:rPr>
          <w:rFonts w:cs="Times New Roman"/>
          <w:noProof/>
          <w:color w:val="auto"/>
        </w:rPr>
        <w:t xml:space="preserve">. </w:t>
      </w:r>
      <w:r w:rsidRPr="009C6323">
        <w:rPr>
          <w:rFonts w:cs="Times New Roman"/>
          <w:b/>
          <w:bCs/>
          <w:noProof/>
          <w:color w:val="auto"/>
        </w:rPr>
        <w:t>31</w:t>
      </w:r>
      <w:r w:rsidRPr="009C6323">
        <w:rPr>
          <w:rFonts w:cs="Times New Roman"/>
          <w:noProof/>
          <w:color w:val="auto"/>
        </w:rPr>
        <w:t xml:space="preserve"> (5), 442–448 (2020).</w:t>
      </w:r>
    </w:p>
    <w:p w14:paraId="503E55CD" w14:textId="07FD7660" w:rsidR="00351C34" w:rsidRPr="009C6323" w:rsidRDefault="00351C34" w:rsidP="00797491">
      <w:pPr>
        <w:contextualSpacing/>
        <w:rPr>
          <w:rFonts w:cs="Times New Roman"/>
          <w:noProof/>
          <w:color w:val="auto"/>
        </w:rPr>
      </w:pPr>
      <w:r w:rsidRPr="009C6323">
        <w:rPr>
          <w:rFonts w:cs="Times New Roman"/>
          <w:noProof/>
          <w:color w:val="auto"/>
        </w:rPr>
        <w:t>20.</w:t>
      </w:r>
      <w:r w:rsidRPr="009C6323">
        <w:rPr>
          <w:rFonts w:cs="Times New Roman"/>
          <w:noProof/>
          <w:color w:val="auto"/>
        </w:rPr>
        <w:tab/>
        <w:t xml:space="preserve">Zou, L. </w:t>
      </w:r>
      <w:r w:rsidR="00797491" w:rsidRPr="00797491">
        <w:rPr>
          <w:rFonts w:cs="Times New Roman"/>
          <w:noProof/>
          <w:color w:val="auto"/>
        </w:rPr>
        <w:t>et al.</w:t>
      </w:r>
      <w:r w:rsidRPr="009C6323">
        <w:rPr>
          <w:rFonts w:cs="Times New Roman"/>
          <w:noProof/>
          <w:color w:val="auto"/>
        </w:rPr>
        <w:t xml:space="preserve"> SARS-CoV-2 Viral Load in Upper Respiratory Specimens of Infected Patients. </w:t>
      </w:r>
      <w:r w:rsidRPr="009C6323">
        <w:rPr>
          <w:rFonts w:cs="Times New Roman"/>
          <w:i/>
          <w:iCs/>
          <w:noProof/>
          <w:color w:val="auto"/>
        </w:rPr>
        <w:t>The New England journal of medicine</w:t>
      </w:r>
      <w:r w:rsidRPr="009C6323">
        <w:rPr>
          <w:rFonts w:cs="Times New Roman"/>
          <w:noProof/>
          <w:color w:val="auto"/>
        </w:rPr>
        <w:t xml:space="preserve">. </w:t>
      </w:r>
      <w:r w:rsidRPr="009C6323">
        <w:rPr>
          <w:rFonts w:cs="Times New Roman"/>
          <w:b/>
          <w:bCs/>
          <w:noProof/>
          <w:color w:val="auto"/>
        </w:rPr>
        <w:t>382</w:t>
      </w:r>
      <w:r w:rsidRPr="009C6323">
        <w:rPr>
          <w:rFonts w:cs="Times New Roman"/>
          <w:noProof/>
          <w:color w:val="auto"/>
        </w:rPr>
        <w:t xml:space="preserve"> (12), 1177–1179 (2020).</w:t>
      </w:r>
    </w:p>
    <w:p w14:paraId="026E8347" w14:textId="52E829FD" w:rsidR="00351C34" w:rsidRPr="009C6323" w:rsidRDefault="00351C34" w:rsidP="00797491">
      <w:pPr>
        <w:contextualSpacing/>
        <w:rPr>
          <w:rFonts w:cs="Times New Roman"/>
          <w:noProof/>
          <w:color w:val="auto"/>
        </w:rPr>
      </w:pPr>
      <w:r w:rsidRPr="009C6323">
        <w:rPr>
          <w:rFonts w:cs="Times New Roman"/>
          <w:noProof/>
          <w:color w:val="auto"/>
        </w:rPr>
        <w:t>21.</w:t>
      </w:r>
      <w:r w:rsidRPr="009C6323">
        <w:rPr>
          <w:rFonts w:cs="Times New Roman"/>
          <w:noProof/>
          <w:color w:val="auto"/>
        </w:rPr>
        <w:tab/>
        <w:t xml:space="preserve">van Doremalen, N. </w:t>
      </w:r>
      <w:r w:rsidR="00797491" w:rsidRPr="00797491">
        <w:rPr>
          <w:rFonts w:cs="Times New Roman"/>
          <w:noProof/>
          <w:color w:val="auto"/>
        </w:rPr>
        <w:t>et al.</w:t>
      </w:r>
      <w:r w:rsidRPr="009C6323">
        <w:rPr>
          <w:rFonts w:cs="Times New Roman"/>
          <w:noProof/>
          <w:color w:val="auto"/>
        </w:rPr>
        <w:t xml:space="preserve"> Aerosol and Surface Stability of SARS-CoV-2 as Compared with SARS-CoV-1. </w:t>
      </w:r>
      <w:r w:rsidRPr="009C6323">
        <w:rPr>
          <w:rFonts w:cs="Times New Roman"/>
          <w:i/>
          <w:iCs/>
          <w:noProof/>
          <w:color w:val="auto"/>
        </w:rPr>
        <w:t>The New England journal of medicine</w:t>
      </w:r>
      <w:r w:rsidRPr="009C6323">
        <w:rPr>
          <w:rFonts w:cs="Times New Roman"/>
          <w:noProof/>
          <w:color w:val="auto"/>
        </w:rPr>
        <w:t xml:space="preserve">. </w:t>
      </w:r>
      <w:r w:rsidRPr="009C6323">
        <w:rPr>
          <w:rFonts w:cs="Times New Roman"/>
          <w:b/>
          <w:bCs/>
          <w:noProof/>
          <w:color w:val="auto"/>
        </w:rPr>
        <w:t>382</w:t>
      </w:r>
      <w:r w:rsidRPr="009C6323">
        <w:rPr>
          <w:rFonts w:cs="Times New Roman"/>
          <w:noProof/>
          <w:color w:val="auto"/>
        </w:rPr>
        <w:t xml:space="preserve"> (16), 1564–1567 (2020).</w:t>
      </w:r>
    </w:p>
    <w:p w14:paraId="64AEDA30" w14:textId="5AEEEB14" w:rsidR="00351C34" w:rsidRPr="009C6323" w:rsidRDefault="00351C34" w:rsidP="00797491">
      <w:pPr>
        <w:contextualSpacing/>
        <w:rPr>
          <w:rFonts w:cs="Times New Roman"/>
          <w:noProof/>
          <w:color w:val="auto"/>
          <w:lang w:val="nl-BE"/>
        </w:rPr>
      </w:pPr>
      <w:r w:rsidRPr="009C6323">
        <w:rPr>
          <w:rFonts w:cs="Times New Roman"/>
          <w:noProof/>
          <w:color w:val="auto"/>
        </w:rPr>
        <w:t>22.</w:t>
      </w:r>
      <w:r w:rsidRPr="009C6323">
        <w:rPr>
          <w:rFonts w:cs="Times New Roman"/>
          <w:noProof/>
          <w:color w:val="auto"/>
        </w:rPr>
        <w:tab/>
        <w:t>Tran, K., Cimon, K., Severn, M., Pessoa-Silva, C.L., Conly, J. Aerosol generating procedures and risk of transmission of acute respiratory</w:t>
      </w:r>
      <w:r w:rsidR="009C6323" w:rsidRPr="009C6323">
        <w:rPr>
          <w:rFonts w:cs="Times New Roman"/>
          <w:noProof/>
          <w:color w:val="auto"/>
        </w:rPr>
        <w:t xml:space="preserve"> </w:t>
      </w:r>
      <w:r w:rsidRPr="009C6323">
        <w:rPr>
          <w:rFonts w:cs="Times New Roman"/>
          <w:noProof/>
          <w:color w:val="auto"/>
        </w:rPr>
        <w:t xml:space="preserve">infections to healthcare workers: a systematic review. </w:t>
      </w:r>
      <w:r w:rsidRPr="009C6323">
        <w:rPr>
          <w:rFonts w:cs="Times New Roman"/>
          <w:i/>
          <w:iCs/>
          <w:noProof/>
          <w:color w:val="auto"/>
          <w:lang w:val="nl-BE"/>
        </w:rPr>
        <w:t>PloS one</w:t>
      </w:r>
      <w:r w:rsidRPr="009C6323">
        <w:rPr>
          <w:rFonts w:cs="Times New Roman"/>
          <w:noProof/>
          <w:color w:val="auto"/>
          <w:lang w:val="nl-BE"/>
        </w:rPr>
        <w:t xml:space="preserve">. </w:t>
      </w:r>
      <w:r w:rsidRPr="009C6323">
        <w:rPr>
          <w:rFonts w:cs="Times New Roman"/>
          <w:b/>
          <w:bCs/>
          <w:noProof/>
          <w:color w:val="auto"/>
          <w:lang w:val="nl-BE"/>
        </w:rPr>
        <w:t>7</w:t>
      </w:r>
      <w:r w:rsidRPr="009C6323">
        <w:rPr>
          <w:rFonts w:cs="Times New Roman"/>
          <w:noProof/>
          <w:color w:val="auto"/>
          <w:lang w:val="nl-BE"/>
        </w:rPr>
        <w:t xml:space="preserve"> (4), e35797 (2012).</w:t>
      </w:r>
    </w:p>
    <w:p w14:paraId="22F54167" w14:textId="4F90FF95" w:rsidR="00351C34" w:rsidRPr="009C6323" w:rsidRDefault="00351C34" w:rsidP="00797491">
      <w:pPr>
        <w:contextualSpacing/>
        <w:rPr>
          <w:rFonts w:cs="Times New Roman"/>
          <w:noProof/>
          <w:color w:val="auto"/>
        </w:rPr>
      </w:pPr>
      <w:r w:rsidRPr="009C6323">
        <w:rPr>
          <w:rFonts w:cs="Times New Roman"/>
          <w:noProof/>
          <w:color w:val="auto"/>
          <w:lang w:val="nl-BE"/>
        </w:rPr>
        <w:t>23.</w:t>
      </w:r>
      <w:r w:rsidRPr="009C6323">
        <w:rPr>
          <w:rFonts w:cs="Times New Roman"/>
          <w:noProof/>
          <w:color w:val="auto"/>
          <w:lang w:val="nl-BE"/>
        </w:rPr>
        <w:tab/>
        <w:t xml:space="preserve">Van Gerven, L. </w:t>
      </w:r>
      <w:r w:rsidR="00797491" w:rsidRPr="00797491">
        <w:rPr>
          <w:rFonts w:cs="Times New Roman"/>
          <w:noProof/>
          <w:color w:val="auto"/>
          <w:lang w:val="nl-BE"/>
        </w:rPr>
        <w:t>et al.</w:t>
      </w:r>
      <w:r w:rsidRPr="009C6323">
        <w:rPr>
          <w:rFonts w:cs="Times New Roman"/>
          <w:noProof/>
          <w:color w:val="auto"/>
          <w:lang w:val="nl-BE"/>
        </w:rPr>
        <w:t xml:space="preserve"> </w:t>
      </w:r>
      <w:r w:rsidRPr="009C6323">
        <w:rPr>
          <w:rFonts w:cs="Times New Roman"/>
          <w:noProof/>
          <w:color w:val="auto"/>
        </w:rPr>
        <w:t xml:space="preserve">Personal protection and delivery of rhinologic and endoscopic skull base procedures during the COVID-19 outbreak. </w:t>
      </w:r>
      <w:r w:rsidRPr="009C6323">
        <w:rPr>
          <w:rFonts w:cs="Times New Roman"/>
          <w:i/>
          <w:iCs/>
          <w:noProof/>
          <w:color w:val="auto"/>
        </w:rPr>
        <w:t>Rhinology</w:t>
      </w:r>
      <w:r w:rsidRPr="009C6323">
        <w:rPr>
          <w:rFonts w:cs="Times New Roman"/>
          <w:noProof/>
          <w:color w:val="auto"/>
        </w:rPr>
        <w:t xml:space="preserve">. </w:t>
      </w:r>
      <w:r w:rsidRPr="009C6323">
        <w:rPr>
          <w:rFonts w:cs="Times New Roman"/>
          <w:b/>
          <w:bCs/>
          <w:noProof/>
          <w:color w:val="auto"/>
        </w:rPr>
        <w:t>58</w:t>
      </w:r>
      <w:r w:rsidRPr="009C6323">
        <w:rPr>
          <w:rFonts w:cs="Times New Roman"/>
          <w:noProof/>
          <w:color w:val="auto"/>
        </w:rPr>
        <w:t xml:space="preserve"> (3), 289—294 (2020).</w:t>
      </w:r>
    </w:p>
    <w:p w14:paraId="35DACE5B" w14:textId="1EE84D15" w:rsidR="00351C34" w:rsidRPr="009C6323" w:rsidRDefault="00351C34" w:rsidP="00797491">
      <w:pPr>
        <w:contextualSpacing/>
        <w:rPr>
          <w:rFonts w:cs="Times New Roman"/>
          <w:noProof/>
          <w:color w:val="auto"/>
        </w:rPr>
      </w:pPr>
      <w:r w:rsidRPr="009C6323">
        <w:rPr>
          <w:rFonts w:cs="Times New Roman"/>
          <w:noProof/>
          <w:color w:val="auto"/>
        </w:rPr>
        <w:t>24.</w:t>
      </w:r>
      <w:r w:rsidRPr="009C6323">
        <w:rPr>
          <w:rFonts w:cs="Times New Roman"/>
          <w:noProof/>
          <w:color w:val="auto"/>
        </w:rPr>
        <w:tab/>
        <w:t xml:space="preserve">Marty, F.M., Chen, K., Verrill, K.A. How to Obtain a Nasopharyngeal Swab Specimen. </w:t>
      </w:r>
      <w:r w:rsidRPr="009C6323">
        <w:rPr>
          <w:rFonts w:cs="Times New Roman"/>
          <w:i/>
          <w:iCs/>
          <w:noProof/>
          <w:color w:val="auto"/>
        </w:rPr>
        <w:t>New England Journal of Medicine</w:t>
      </w:r>
      <w:r w:rsidRPr="009C6323">
        <w:rPr>
          <w:rFonts w:cs="Times New Roman"/>
          <w:noProof/>
          <w:color w:val="auto"/>
        </w:rPr>
        <w:t xml:space="preserve">. </w:t>
      </w:r>
      <w:r w:rsidRPr="009C6323">
        <w:rPr>
          <w:rFonts w:cs="Times New Roman"/>
          <w:b/>
          <w:bCs/>
          <w:noProof/>
          <w:color w:val="auto"/>
        </w:rPr>
        <w:t>382</w:t>
      </w:r>
      <w:r w:rsidRPr="009C6323">
        <w:rPr>
          <w:rFonts w:cs="Times New Roman"/>
          <w:noProof/>
          <w:color w:val="auto"/>
        </w:rPr>
        <w:t xml:space="preserve"> (22), e76 (2020).</w:t>
      </w:r>
    </w:p>
    <w:p w14:paraId="262B4CE8" w14:textId="2462DE70" w:rsidR="00351C34" w:rsidRPr="009C6323" w:rsidRDefault="00351C34" w:rsidP="00797491">
      <w:pPr>
        <w:contextualSpacing/>
        <w:rPr>
          <w:rFonts w:cs="Times New Roman"/>
          <w:noProof/>
          <w:color w:val="auto"/>
        </w:rPr>
      </w:pPr>
      <w:r w:rsidRPr="009C6323">
        <w:rPr>
          <w:rFonts w:cs="Times New Roman"/>
          <w:noProof/>
          <w:color w:val="auto"/>
        </w:rPr>
        <w:t>25.</w:t>
      </w:r>
      <w:r w:rsidRPr="009C6323">
        <w:rPr>
          <w:rFonts w:cs="Times New Roman"/>
          <w:noProof/>
          <w:color w:val="auto"/>
        </w:rPr>
        <w:tab/>
        <w:t xml:space="preserve">Petruzzi, G. </w:t>
      </w:r>
      <w:r w:rsidR="00797491" w:rsidRPr="00797491">
        <w:rPr>
          <w:rFonts w:cs="Times New Roman"/>
          <w:noProof/>
          <w:color w:val="auto"/>
        </w:rPr>
        <w:t>et al.</w:t>
      </w:r>
      <w:r w:rsidRPr="009C6323">
        <w:rPr>
          <w:rFonts w:cs="Times New Roman"/>
          <w:noProof/>
          <w:color w:val="auto"/>
        </w:rPr>
        <w:t xml:space="preserve"> COVID‐19: Nasal and oropharyngeal swab. </w:t>
      </w:r>
      <w:r w:rsidRPr="009C6323">
        <w:rPr>
          <w:rFonts w:cs="Times New Roman"/>
          <w:i/>
          <w:iCs/>
          <w:noProof/>
          <w:color w:val="auto"/>
        </w:rPr>
        <w:t>Head &amp; Neck</w:t>
      </w:r>
      <w:r w:rsidRPr="009C6323">
        <w:rPr>
          <w:rFonts w:cs="Times New Roman"/>
          <w:noProof/>
          <w:color w:val="auto"/>
        </w:rPr>
        <w:t xml:space="preserve">. </w:t>
      </w:r>
      <w:r w:rsidRPr="009C6323">
        <w:rPr>
          <w:rFonts w:cs="Times New Roman"/>
          <w:b/>
          <w:bCs/>
          <w:noProof/>
          <w:color w:val="auto"/>
        </w:rPr>
        <w:t>42</w:t>
      </w:r>
      <w:r w:rsidRPr="009C6323">
        <w:rPr>
          <w:rFonts w:cs="Times New Roman"/>
          <w:noProof/>
          <w:color w:val="auto"/>
        </w:rPr>
        <w:t xml:space="preserve"> (2020).</w:t>
      </w:r>
    </w:p>
    <w:p w14:paraId="66321D92" w14:textId="382B62E3" w:rsidR="00351C34" w:rsidRPr="009C6323" w:rsidRDefault="00351C34" w:rsidP="00797491">
      <w:pPr>
        <w:contextualSpacing/>
        <w:rPr>
          <w:rFonts w:cs="Times New Roman"/>
          <w:noProof/>
          <w:color w:val="auto"/>
        </w:rPr>
      </w:pPr>
      <w:r w:rsidRPr="009C6323">
        <w:rPr>
          <w:rFonts w:cs="Times New Roman"/>
          <w:noProof/>
          <w:color w:val="auto"/>
        </w:rPr>
        <w:t>26.</w:t>
      </w:r>
      <w:r w:rsidRPr="009C6323">
        <w:rPr>
          <w:rFonts w:cs="Times New Roman"/>
          <w:noProof/>
          <w:color w:val="auto"/>
        </w:rPr>
        <w:tab/>
        <w:t xml:space="preserve">George, A., Prince, M., Coulson, C. Safe nasendoscopy assisted procedure in the post-COVID-19 pandemic era. </w:t>
      </w:r>
      <w:r w:rsidRPr="009C6323">
        <w:rPr>
          <w:rFonts w:cs="Times New Roman"/>
          <w:i/>
          <w:iCs/>
          <w:noProof/>
          <w:color w:val="auto"/>
        </w:rPr>
        <w:t xml:space="preserve">Clinical </w:t>
      </w:r>
      <w:r w:rsidR="00A06220">
        <w:rPr>
          <w:rFonts w:cs="Times New Roman"/>
          <w:i/>
          <w:iCs/>
          <w:noProof/>
          <w:color w:val="auto"/>
        </w:rPr>
        <w:t>O</w:t>
      </w:r>
      <w:r w:rsidRPr="009C6323">
        <w:rPr>
          <w:rFonts w:cs="Times New Roman"/>
          <w:i/>
          <w:iCs/>
          <w:noProof/>
          <w:color w:val="auto"/>
        </w:rPr>
        <w:t>tolaryngology</w:t>
      </w:r>
      <w:r w:rsidRPr="009C6323">
        <w:rPr>
          <w:rFonts w:cs="Times New Roman"/>
          <w:noProof/>
          <w:color w:val="auto"/>
        </w:rPr>
        <w:t>. doi: 10.1111/coa.13591 (2020).</w:t>
      </w:r>
    </w:p>
    <w:p w14:paraId="2BA55A35" w14:textId="46BA63E7" w:rsidR="00351C34" w:rsidRPr="009C6323" w:rsidRDefault="00351C34" w:rsidP="00797491">
      <w:pPr>
        <w:contextualSpacing/>
        <w:rPr>
          <w:rFonts w:cs="Times New Roman"/>
          <w:noProof/>
          <w:color w:val="auto"/>
        </w:rPr>
      </w:pPr>
      <w:r w:rsidRPr="009C6323">
        <w:rPr>
          <w:rFonts w:cs="Times New Roman"/>
          <w:noProof/>
          <w:color w:val="auto"/>
          <w:lang w:val="fr-FR"/>
        </w:rPr>
        <w:lastRenderedPageBreak/>
        <w:t>27.</w:t>
      </w:r>
      <w:r w:rsidRPr="009C6323">
        <w:rPr>
          <w:rFonts w:cs="Times New Roman"/>
          <w:noProof/>
          <w:color w:val="auto"/>
          <w:lang w:val="fr-FR"/>
        </w:rPr>
        <w:tab/>
        <w:t xml:space="preserve">Hirst, R.A. </w:t>
      </w:r>
      <w:r w:rsidR="00797491" w:rsidRPr="00797491">
        <w:rPr>
          <w:rFonts w:cs="Times New Roman"/>
          <w:noProof/>
          <w:color w:val="auto"/>
          <w:lang w:val="fr-FR"/>
        </w:rPr>
        <w:t>et al.</w:t>
      </w:r>
      <w:r w:rsidRPr="009C6323">
        <w:rPr>
          <w:rFonts w:cs="Times New Roman"/>
          <w:noProof/>
          <w:color w:val="auto"/>
          <w:lang w:val="fr-FR"/>
        </w:rPr>
        <w:t xml:space="preserve"> </w:t>
      </w:r>
      <w:r w:rsidRPr="009C6323">
        <w:rPr>
          <w:rFonts w:cs="Times New Roman"/>
          <w:noProof/>
          <w:color w:val="auto"/>
        </w:rPr>
        <w:t xml:space="preserve">Culture of primary ciliary dyskinesia epithelial cells at air-liquid interface can alter ciliary phenotype but remains a robust and informative diagnostic aid. </w:t>
      </w:r>
      <w:r w:rsidRPr="009C6323">
        <w:rPr>
          <w:rFonts w:cs="Times New Roman"/>
          <w:i/>
          <w:iCs/>
          <w:noProof/>
          <w:color w:val="auto"/>
        </w:rPr>
        <w:t>PLoS ONE</w:t>
      </w:r>
      <w:r w:rsidRPr="009C6323">
        <w:rPr>
          <w:rFonts w:cs="Times New Roman"/>
          <w:noProof/>
          <w:color w:val="auto"/>
        </w:rPr>
        <w:t xml:space="preserve">. </w:t>
      </w:r>
      <w:r w:rsidRPr="009C6323">
        <w:rPr>
          <w:rFonts w:cs="Times New Roman"/>
          <w:b/>
          <w:bCs/>
          <w:noProof/>
          <w:color w:val="auto"/>
        </w:rPr>
        <w:t>9</w:t>
      </w:r>
      <w:r w:rsidRPr="009C6323">
        <w:rPr>
          <w:rFonts w:cs="Times New Roman"/>
          <w:noProof/>
          <w:color w:val="auto"/>
        </w:rPr>
        <w:t xml:space="preserve"> (2)</w:t>
      </w:r>
      <w:r w:rsidR="00A06220">
        <w:rPr>
          <w:rFonts w:cs="Times New Roman"/>
          <w:noProof/>
          <w:color w:val="auto"/>
        </w:rPr>
        <w:t xml:space="preserve"> </w:t>
      </w:r>
      <w:r w:rsidRPr="009C6323">
        <w:rPr>
          <w:rFonts w:cs="Times New Roman"/>
          <w:noProof/>
          <w:color w:val="auto"/>
        </w:rPr>
        <w:t>(2014).</w:t>
      </w:r>
    </w:p>
    <w:p w14:paraId="018279E0" w14:textId="7993AD20" w:rsidR="00351C34" w:rsidRPr="009C6323" w:rsidRDefault="00351C34" w:rsidP="00797491">
      <w:pPr>
        <w:contextualSpacing/>
        <w:rPr>
          <w:rFonts w:cs="Times New Roman"/>
          <w:noProof/>
          <w:color w:val="auto"/>
        </w:rPr>
      </w:pPr>
      <w:r w:rsidRPr="009C6323">
        <w:rPr>
          <w:rFonts w:cs="Times New Roman"/>
          <w:noProof/>
          <w:color w:val="auto"/>
        </w:rPr>
        <w:t>28.</w:t>
      </w:r>
      <w:r w:rsidRPr="009C6323">
        <w:rPr>
          <w:rFonts w:cs="Times New Roman"/>
          <w:noProof/>
          <w:color w:val="auto"/>
        </w:rPr>
        <w:tab/>
        <w:t>Jorissen, M., Willems, T., Van der Schueren, B. Ciliary function analysis for the diagnosis of primary ciliary dyskinesia:</w:t>
      </w:r>
      <w:r w:rsidR="009C6323" w:rsidRPr="009C6323">
        <w:rPr>
          <w:rFonts w:cs="Times New Roman"/>
          <w:noProof/>
          <w:color w:val="auto"/>
        </w:rPr>
        <w:t xml:space="preserve"> </w:t>
      </w:r>
      <w:r w:rsidRPr="009C6323">
        <w:rPr>
          <w:rFonts w:cs="Times New Roman"/>
          <w:noProof/>
          <w:color w:val="auto"/>
        </w:rPr>
        <w:t xml:space="preserve">advantages of ciliogenesis in culture. </w:t>
      </w:r>
      <w:r w:rsidRPr="009C6323">
        <w:rPr>
          <w:rFonts w:cs="Times New Roman"/>
          <w:i/>
          <w:iCs/>
          <w:noProof/>
          <w:color w:val="auto"/>
        </w:rPr>
        <w:t>Acta oto-laryngologica</w:t>
      </w:r>
      <w:r w:rsidRPr="009C6323">
        <w:rPr>
          <w:rFonts w:cs="Times New Roman"/>
          <w:noProof/>
          <w:color w:val="auto"/>
        </w:rPr>
        <w:t xml:space="preserve">. </w:t>
      </w:r>
      <w:r w:rsidRPr="009C6323">
        <w:rPr>
          <w:rFonts w:cs="Times New Roman"/>
          <w:b/>
          <w:bCs/>
          <w:noProof/>
          <w:color w:val="auto"/>
        </w:rPr>
        <w:t>120</w:t>
      </w:r>
      <w:r w:rsidRPr="009C6323">
        <w:rPr>
          <w:rFonts w:cs="Times New Roman"/>
          <w:noProof/>
          <w:color w:val="auto"/>
        </w:rPr>
        <w:t xml:space="preserve"> (2), 291–295 (2000).</w:t>
      </w:r>
    </w:p>
    <w:p w14:paraId="058A38F5" w14:textId="12EC1BEB" w:rsidR="00351C34" w:rsidRPr="009C6323" w:rsidRDefault="00351C34" w:rsidP="00797491">
      <w:pPr>
        <w:contextualSpacing/>
        <w:rPr>
          <w:rFonts w:cs="Times New Roman"/>
          <w:noProof/>
          <w:color w:val="auto"/>
        </w:rPr>
      </w:pPr>
      <w:r w:rsidRPr="009C6323">
        <w:rPr>
          <w:rFonts w:cs="Times New Roman"/>
          <w:noProof/>
          <w:color w:val="auto"/>
        </w:rPr>
        <w:t>29.</w:t>
      </w:r>
      <w:r w:rsidRPr="009C6323">
        <w:rPr>
          <w:rFonts w:cs="Times New Roman"/>
          <w:noProof/>
          <w:color w:val="auto"/>
        </w:rPr>
        <w:tab/>
        <w:t xml:space="preserve">Thomas, B., Rutman, A., O’Callaghan, C. Disrupted ciliated epithelium shows slower ciliary beat frequency and increased dyskinesia. </w:t>
      </w:r>
      <w:r w:rsidR="006B6FC4" w:rsidRPr="009C6323">
        <w:rPr>
          <w:rFonts w:cs="Times New Roman"/>
          <w:i/>
          <w:iCs/>
          <w:noProof/>
          <w:color w:val="auto"/>
        </w:rPr>
        <w:t xml:space="preserve">European </w:t>
      </w:r>
      <w:r w:rsidR="00A06220" w:rsidRPr="009C6323">
        <w:rPr>
          <w:rFonts w:cs="Times New Roman"/>
          <w:i/>
          <w:iCs/>
          <w:noProof/>
          <w:color w:val="auto"/>
        </w:rPr>
        <w:t>Respiratory Jour</w:t>
      </w:r>
      <w:r w:rsidR="006B6FC4" w:rsidRPr="009C6323">
        <w:rPr>
          <w:rFonts w:cs="Times New Roman"/>
          <w:i/>
          <w:iCs/>
          <w:noProof/>
          <w:color w:val="auto"/>
        </w:rPr>
        <w:t>nal</w:t>
      </w:r>
      <w:r w:rsidRPr="009C6323">
        <w:rPr>
          <w:rFonts w:cs="Times New Roman"/>
          <w:noProof/>
          <w:color w:val="auto"/>
        </w:rPr>
        <w:t xml:space="preserve">. </w:t>
      </w:r>
      <w:r w:rsidRPr="009C6323">
        <w:rPr>
          <w:rFonts w:cs="Times New Roman"/>
          <w:b/>
          <w:bCs/>
          <w:noProof/>
          <w:color w:val="auto"/>
        </w:rPr>
        <w:t>34</w:t>
      </w:r>
      <w:r w:rsidRPr="009C6323">
        <w:rPr>
          <w:rFonts w:cs="Times New Roman"/>
          <w:noProof/>
          <w:color w:val="auto"/>
        </w:rPr>
        <w:t xml:space="preserve"> (2), 401–404 (2009).</w:t>
      </w:r>
    </w:p>
    <w:p w14:paraId="22B7B36C" w14:textId="46CDC4D4" w:rsidR="00351C34" w:rsidRPr="009C6323" w:rsidRDefault="00351C34" w:rsidP="00797491">
      <w:pPr>
        <w:contextualSpacing/>
        <w:rPr>
          <w:rFonts w:cs="Times New Roman"/>
          <w:noProof/>
          <w:color w:val="auto"/>
        </w:rPr>
      </w:pPr>
      <w:r w:rsidRPr="009C6323">
        <w:rPr>
          <w:rFonts w:cs="Times New Roman"/>
          <w:noProof/>
          <w:color w:val="auto"/>
        </w:rPr>
        <w:t>30.</w:t>
      </w:r>
      <w:r w:rsidRPr="009C6323">
        <w:rPr>
          <w:rFonts w:cs="Times New Roman"/>
          <w:noProof/>
          <w:color w:val="auto"/>
        </w:rPr>
        <w:tab/>
        <w:t xml:space="preserve">Chilvers, M.A., Rutman, A., O’Callaghan, C. Functional analysis of cilia and ciliated epithelial ultrastructure in healthy children and young adults. </w:t>
      </w:r>
      <w:r w:rsidRPr="009C6323">
        <w:rPr>
          <w:rFonts w:cs="Times New Roman"/>
          <w:i/>
          <w:iCs/>
          <w:noProof/>
          <w:color w:val="auto"/>
        </w:rPr>
        <w:t>Thorax</w:t>
      </w:r>
      <w:r w:rsidRPr="009C6323">
        <w:rPr>
          <w:rFonts w:cs="Times New Roman"/>
          <w:noProof/>
          <w:color w:val="auto"/>
        </w:rPr>
        <w:t xml:space="preserve">. </w:t>
      </w:r>
      <w:r w:rsidRPr="009C6323">
        <w:rPr>
          <w:rFonts w:cs="Times New Roman"/>
          <w:b/>
          <w:bCs/>
          <w:noProof/>
          <w:color w:val="auto"/>
        </w:rPr>
        <w:t>58</w:t>
      </w:r>
      <w:r w:rsidRPr="009C6323">
        <w:rPr>
          <w:rFonts w:cs="Times New Roman"/>
          <w:noProof/>
          <w:color w:val="auto"/>
        </w:rPr>
        <w:t xml:space="preserve"> (4), 333–338 (2003).</w:t>
      </w:r>
    </w:p>
    <w:p w14:paraId="7C6AFFD8" w14:textId="09F86608" w:rsidR="00351C34" w:rsidRPr="009C6323" w:rsidRDefault="00351C34" w:rsidP="00797491">
      <w:pPr>
        <w:contextualSpacing/>
        <w:rPr>
          <w:rFonts w:cs="Times New Roman"/>
          <w:noProof/>
          <w:color w:val="auto"/>
        </w:rPr>
      </w:pPr>
      <w:r w:rsidRPr="009C6323">
        <w:rPr>
          <w:rFonts w:cs="Times New Roman"/>
          <w:noProof/>
          <w:color w:val="auto"/>
        </w:rPr>
        <w:t>31.</w:t>
      </w:r>
      <w:r w:rsidRPr="009C6323">
        <w:rPr>
          <w:rFonts w:cs="Times New Roman"/>
          <w:noProof/>
          <w:color w:val="auto"/>
        </w:rPr>
        <w:tab/>
        <w:t xml:space="preserve">Stannard, W.A., Chilvers, M.A., Rutman, A.R., Williams, C.D., O’Callaghan, C. Diagnostic testing of patients suspected of primary ciliary dyskinesia. </w:t>
      </w:r>
      <w:r w:rsidR="006B6FC4" w:rsidRPr="009C6323">
        <w:rPr>
          <w:rFonts w:cs="Times New Roman"/>
          <w:i/>
          <w:iCs/>
          <w:noProof/>
          <w:color w:val="auto"/>
        </w:rPr>
        <w:t>American Journal of Respiratory and Critical Care Medicine</w:t>
      </w:r>
      <w:r w:rsidRPr="009C6323">
        <w:rPr>
          <w:rFonts w:cs="Times New Roman"/>
          <w:noProof/>
          <w:color w:val="auto"/>
        </w:rPr>
        <w:t xml:space="preserve">. </w:t>
      </w:r>
      <w:r w:rsidRPr="009C6323">
        <w:rPr>
          <w:rFonts w:cs="Times New Roman"/>
          <w:b/>
          <w:bCs/>
          <w:noProof/>
          <w:color w:val="auto"/>
        </w:rPr>
        <w:t>181</w:t>
      </w:r>
      <w:r w:rsidRPr="009C6323">
        <w:rPr>
          <w:rFonts w:cs="Times New Roman"/>
          <w:noProof/>
          <w:color w:val="auto"/>
        </w:rPr>
        <w:t xml:space="preserve"> (4), 307–314 (2010).</w:t>
      </w:r>
    </w:p>
    <w:p w14:paraId="2FE5F892" w14:textId="75A07C2E" w:rsidR="00351C34" w:rsidRPr="009C6323" w:rsidRDefault="00351C34" w:rsidP="00797491">
      <w:pPr>
        <w:contextualSpacing/>
        <w:rPr>
          <w:rFonts w:cs="Times New Roman"/>
          <w:noProof/>
          <w:color w:val="auto"/>
        </w:rPr>
      </w:pPr>
      <w:r w:rsidRPr="009C6323">
        <w:rPr>
          <w:rFonts w:cs="Times New Roman"/>
          <w:noProof/>
          <w:color w:val="auto"/>
        </w:rPr>
        <w:t>32.</w:t>
      </w:r>
      <w:r w:rsidRPr="009C6323">
        <w:rPr>
          <w:rFonts w:cs="Times New Roman"/>
          <w:noProof/>
          <w:color w:val="auto"/>
        </w:rPr>
        <w:tab/>
        <w:t xml:space="preserve">Boon, M. </w:t>
      </w:r>
      <w:r w:rsidR="00797491" w:rsidRPr="00797491">
        <w:rPr>
          <w:rFonts w:cs="Times New Roman"/>
          <w:noProof/>
          <w:color w:val="auto"/>
        </w:rPr>
        <w:t>et al.</w:t>
      </w:r>
      <w:r w:rsidRPr="009C6323">
        <w:rPr>
          <w:rFonts w:cs="Times New Roman"/>
          <w:noProof/>
          <w:color w:val="auto"/>
        </w:rPr>
        <w:t xml:space="preserve"> Primary ciliary dyskinesia: critical evaluation of clinical symptoms and diagnosis in patients with normal and abnormal ultrastructure. </w:t>
      </w:r>
      <w:r w:rsidRPr="009C6323">
        <w:rPr>
          <w:rFonts w:cs="Times New Roman"/>
          <w:i/>
          <w:iCs/>
          <w:noProof/>
          <w:color w:val="auto"/>
        </w:rPr>
        <w:t>Orphanet J</w:t>
      </w:r>
      <w:r w:rsidR="006B6FC4" w:rsidRPr="009C6323">
        <w:rPr>
          <w:rFonts w:cs="Times New Roman"/>
          <w:i/>
          <w:iCs/>
          <w:noProof/>
          <w:color w:val="auto"/>
        </w:rPr>
        <w:t>ournal of</w:t>
      </w:r>
      <w:r w:rsidRPr="009C6323">
        <w:rPr>
          <w:rFonts w:cs="Times New Roman"/>
          <w:i/>
          <w:iCs/>
          <w:noProof/>
          <w:color w:val="auto"/>
        </w:rPr>
        <w:t xml:space="preserve"> Rare Dis</w:t>
      </w:r>
      <w:r w:rsidR="006B6FC4" w:rsidRPr="009C6323">
        <w:rPr>
          <w:rFonts w:cs="Times New Roman"/>
          <w:i/>
          <w:iCs/>
          <w:noProof/>
          <w:color w:val="auto"/>
        </w:rPr>
        <w:t>eases</w:t>
      </w:r>
      <w:r w:rsidRPr="009C6323">
        <w:rPr>
          <w:rFonts w:cs="Times New Roman"/>
          <w:noProof/>
          <w:color w:val="auto"/>
        </w:rPr>
        <w:t xml:space="preserve">. </w:t>
      </w:r>
      <w:r w:rsidRPr="009C6323">
        <w:rPr>
          <w:rFonts w:cs="Times New Roman"/>
          <w:b/>
          <w:bCs/>
          <w:noProof/>
          <w:color w:val="auto"/>
        </w:rPr>
        <w:t>9</w:t>
      </w:r>
      <w:r w:rsidRPr="009C6323">
        <w:rPr>
          <w:rFonts w:cs="Times New Roman"/>
          <w:noProof/>
          <w:color w:val="auto"/>
        </w:rPr>
        <w:t xml:space="preserve"> (1), 11 (2014).</w:t>
      </w:r>
    </w:p>
    <w:p w14:paraId="247DB4E9" w14:textId="5D899999" w:rsidR="00351C34" w:rsidRPr="009C6323" w:rsidRDefault="00351C34" w:rsidP="00797491">
      <w:pPr>
        <w:contextualSpacing/>
        <w:rPr>
          <w:rFonts w:cs="Times New Roman"/>
          <w:noProof/>
          <w:color w:val="auto"/>
          <w:lang w:val="fr-FR"/>
        </w:rPr>
      </w:pPr>
      <w:r w:rsidRPr="009C6323">
        <w:rPr>
          <w:rFonts w:cs="Times New Roman"/>
          <w:noProof/>
          <w:color w:val="auto"/>
        </w:rPr>
        <w:t>33.</w:t>
      </w:r>
      <w:r w:rsidRPr="009C6323">
        <w:rPr>
          <w:rFonts w:cs="Times New Roman"/>
          <w:noProof/>
          <w:color w:val="auto"/>
        </w:rPr>
        <w:tab/>
        <w:t xml:space="preserve">Armengot, M., Milara, J., Mata, M., Carda, C., Cortijo, J. Cilia motility and structure in primary and secondary ciliary dyskinesia. </w:t>
      </w:r>
      <w:r w:rsidRPr="009C6323">
        <w:rPr>
          <w:rFonts w:cs="Times New Roman"/>
          <w:i/>
          <w:iCs/>
          <w:noProof/>
          <w:color w:val="auto"/>
          <w:lang w:val="fr-FR"/>
        </w:rPr>
        <w:t>Am</w:t>
      </w:r>
      <w:r w:rsidR="006B6FC4" w:rsidRPr="009C6323">
        <w:rPr>
          <w:rFonts w:cs="Times New Roman"/>
          <w:i/>
          <w:iCs/>
          <w:noProof/>
          <w:color w:val="auto"/>
          <w:lang w:val="fr-FR"/>
        </w:rPr>
        <w:t>erican</w:t>
      </w:r>
      <w:r w:rsidRPr="009C6323">
        <w:rPr>
          <w:rFonts w:cs="Times New Roman"/>
          <w:i/>
          <w:iCs/>
          <w:noProof/>
          <w:color w:val="auto"/>
          <w:lang w:val="fr-FR"/>
        </w:rPr>
        <w:t xml:space="preserve"> J</w:t>
      </w:r>
      <w:r w:rsidR="006B6FC4" w:rsidRPr="009C6323">
        <w:rPr>
          <w:rFonts w:cs="Times New Roman"/>
          <w:i/>
          <w:iCs/>
          <w:noProof/>
          <w:color w:val="auto"/>
          <w:lang w:val="fr-FR"/>
        </w:rPr>
        <w:t>ournal of</w:t>
      </w:r>
      <w:r w:rsidRPr="009C6323">
        <w:rPr>
          <w:rFonts w:cs="Times New Roman"/>
          <w:i/>
          <w:iCs/>
          <w:noProof/>
          <w:color w:val="auto"/>
          <w:lang w:val="fr-FR"/>
        </w:rPr>
        <w:t xml:space="preserve"> Rhinol</w:t>
      </w:r>
      <w:r w:rsidR="006B6FC4" w:rsidRPr="009C6323">
        <w:rPr>
          <w:rFonts w:cs="Times New Roman"/>
          <w:i/>
          <w:iCs/>
          <w:noProof/>
          <w:color w:val="auto"/>
          <w:lang w:val="fr-FR"/>
        </w:rPr>
        <w:t>ogy &amp;</w:t>
      </w:r>
      <w:r w:rsidRPr="009C6323">
        <w:rPr>
          <w:rFonts w:cs="Times New Roman"/>
          <w:i/>
          <w:iCs/>
          <w:noProof/>
          <w:color w:val="auto"/>
          <w:lang w:val="fr-FR"/>
        </w:rPr>
        <w:t xml:space="preserve"> Allergy</w:t>
      </w:r>
      <w:r w:rsidRPr="009C6323">
        <w:rPr>
          <w:rFonts w:cs="Times New Roman"/>
          <w:noProof/>
          <w:color w:val="auto"/>
          <w:lang w:val="fr-FR"/>
        </w:rPr>
        <w:t xml:space="preserve">. </w:t>
      </w:r>
      <w:r w:rsidRPr="009C6323">
        <w:rPr>
          <w:rFonts w:cs="Times New Roman"/>
          <w:b/>
          <w:bCs/>
          <w:noProof/>
          <w:color w:val="auto"/>
          <w:lang w:val="fr-FR"/>
        </w:rPr>
        <w:t>24</w:t>
      </w:r>
      <w:r w:rsidRPr="009C6323">
        <w:rPr>
          <w:rFonts w:cs="Times New Roman"/>
          <w:noProof/>
          <w:color w:val="auto"/>
          <w:lang w:val="fr-FR"/>
        </w:rPr>
        <w:t xml:space="preserve"> (3), 175–180 (2010).</w:t>
      </w:r>
    </w:p>
    <w:p w14:paraId="05920725" w14:textId="78D9332B" w:rsidR="00351C34" w:rsidRPr="009C6323" w:rsidRDefault="00351C34" w:rsidP="00797491">
      <w:pPr>
        <w:contextualSpacing/>
        <w:rPr>
          <w:rFonts w:cs="Times New Roman"/>
          <w:noProof/>
          <w:color w:val="auto"/>
        </w:rPr>
      </w:pPr>
      <w:r w:rsidRPr="009C6323">
        <w:rPr>
          <w:rFonts w:cs="Times New Roman"/>
          <w:noProof/>
          <w:color w:val="auto"/>
          <w:lang w:val="fr-FR"/>
        </w:rPr>
        <w:t>34.</w:t>
      </w:r>
      <w:r w:rsidRPr="009C6323">
        <w:rPr>
          <w:rFonts w:cs="Times New Roman"/>
          <w:noProof/>
          <w:color w:val="auto"/>
          <w:lang w:val="fr-FR"/>
        </w:rPr>
        <w:tab/>
        <w:t xml:space="preserve">Papon, J.F. </w:t>
      </w:r>
      <w:r w:rsidR="00797491" w:rsidRPr="00797491">
        <w:rPr>
          <w:rFonts w:cs="Times New Roman"/>
          <w:noProof/>
          <w:color w:val="auto"/>
          <w:lang w:val="fr-FR"/>
        </w:rPr>
        <w:t>et al.</w:t>
      </w:r>
      <w:r w:rsidRPr="009C6323">
        <w:rPr>
          <w:rFonts w:cs="Times New Roman"/>
          <w:noProof/>
          <w:color w:val="auto"/>
          <w:lang w:val="fr-FR"/>
        </w:rPr>
        <w:t xml:space="preserve"> </w:t>
      </w:r>
      <w:r w:rsidRPr="009C6323">
        <w:rPr>
          <w:rFonts w:cs="Times New Roman"/>
          <w:noProof/>
          <w:color w:val="auto"/>
        </w:rPr>
        <w:t xml:space="preserve">Quantitative analysis of ciliary beating in primary ciliary dyskinesia: a pilot study. </w:t>
      </w:r>
      <w:r w:rsidRPr="009C6323">
        <w:rPr>
          <w:rFonts w:cs="Times New Roman"/>
          <w:i/>
          <w:iCs/>
          <w:noProof/>
          <w:color w:val="auto"/>
        </w:rPr>
        <w:t>Orphanet J</w:t>
      </w:r>
      <w:r w:rsidR="006B6FC4" w:rsidRPr="009C6323">
        <w:rPr>
          <w:rFonts w:cs="Times New Roman"/>
          <w:i/>
          <w:iCs/>
          <w:noProof/>
          <w:color w:val="auto"/>
        </w:rPr>
        <w:t>ournal of</w:t>
      </w:r>
      <w:r w:rsidRPr="009C6323">
        <w:rPr>
          <w:rFonts w:cs="Times New Roman"/>
          <w:i/>
          <w:iCs/>
          <w:noProof/>
          <w:color w:val="auto"/>
        </w:rPr>
        <w:t xml:space="preserve"> Rare Dis</w:t>
      </w:r>
      <w:r w:rsidR="006B6FC4" w:rsidRPr="009C6323">
        <w:rPr>
          <w:rFonts w:cs="Times New Roman"/>
          <w:i/>
          <w:iCs/>
          <w:noProof/>
          <w:color w:val="auto"/>
        </w:rPr>
        <w:t>eases</w:t>
      </w:r>
      <w:r w:rsidRPr="009C6323">
        <w:rPr>
          <w:rFonts w:cs="Times New Roman"/>
          <w:noProof/>
          <w:color w:val="auto"/>
        </w:rPr>
        <w:t xml:space="preserve">. </w:t>
      </w:r>
      <w:r w:rsidRPr="009C6323">
        <w:rPr>
          <w:rFonts w:cs="Times New Roman"/>
          <w:b/>
          <w:bCs/>
          <w:noProof/>
          <w:color w:val="auto"/>
        </w:rPr>
        <w:t>7</w:t>
      </w:r>
      <w:r w:rsidRPr="009C6323">
        <w:rPr>
          <w:rFonts w:cs="Times New Roman"/>
          <w:noProof/>
          <w:color w:val="auto"/>
        </w:rPr>
        <w:t xml:space="preserve"> (1), 78 (2012).</w:t>
      </w:r>
    </w:p>
    <w:p w14:paraId="4E28C845" w14:textId="478CA78E" w:rsidR="00351C34" w:rsidRPr="009C6323" w:rsidRDefault="00351C34" w:rsidP="00797491">
      <w:pPr>
        <w:contextualSpacing/>
        <w:rPr>
          <w:rFonts w:cs="Times New Roman"/>
          <w:noProof/>
          <w:color w:val="auto"/>
        </w:rPr>
      </w:pPr>
      <w:r w:rsidRPr="009C6323">
        <w:rPr>
          <w:rFonts w:cs="Times New Roman"/>
          <w:noProof/>
          <w:color w:val="auto"/>
        </w:rPr>
        <w:t>35.</w:t>
      </w:r>
      <w:r w:rsidRPr="009C6323">
        <w:rPr>
          <w:rFonts w:cs="Times New Roman"/>
          <w:noProof/>
          <w:color w:val="auto"/>
        </w:rPr>
        <w:tab/>
        <w:t xml:space="preserve">Wallmeier, J. </w:t>
      </w:r>
      <w:r w:rsidR="00797491" w:rsidRPr="00797491">
        <w:rPr>
          <w:rFonts w:cs="Times New Roman"/>
          <w:noProof/>
          <w:color w:val="auto"/>
        </w:rPr>
        <w:t>et al.</w:t>
      </w:r>
      <w:r w:rsidRPr="009C6323">
        <w:rPr>
          <w:rFonts w:cs="Times New Roman"/>
          <w:noProof/>
          <w:color w:val="auto"/>
        </w:rPr>
        <w:t xml:space="preserve"> Mutations in CCNO and MCIDAS lead to a mucociliary clearance disorder due to reduced generation of multiple motile cilia. </w:t>
      </w:r>
      <w:r w:rsidRPr="009C6323">
        <w:rPr>
          <w:rFonts w:cs="Times New Roman"/>
          <w:i/>
          <w:iCs/>
          <w:noProof/>
          <w:color w:val="auto"/>
        </w:rPr>
        <w:t>Molecular and Cellular Pediatrics</w:t>
      </w:r>
      <w:r w:rsidRPr="009C6323">
        <w:rPr>
          <w:rFonts w:cs="Times New Roman"/>
          <w:noProof/>
          <w:color w:val="auto"/>
        </w:rPr>
        <w:t xml:space="preserve">. </w:t>
      </w:r>
      <w:r w:rsidRPr="009C6323">
        <w:rPr>
          <w:rFonts w:cs="Times New Roman"/>
          <w:b/>
          <w:bCs/>
          <w:noProof/>
          <w:color w:val="auto"/>
        </w:rPr>
        <w:t>2</w:t>
      </w:r>
      <w:r w:rsidRPr="009C6323">
        <w:rPr>
          <w:rFonts w:cs="Times New Roman"/>
          <w:noProof/>
          <w:color w:val="auto"/>
        </w:rPr>
        <w:t xml:space="preserve"> (Suppl 1), A15 (2015).</w:t>
      </w:r>
    </w:p>
    <w:p w14:paraId="0D97D0E4" w14:textId="60978795" w:rsidR="00351C34" w:rsidRPr="009C6323" w:rsidRDefault="00351C34" w:rsidP="00797491">
      <w:pPr>
        <w:contextualSpacing/>
        <w:rPr>
          <w:rFonts w:cs="Times New Roman"/>
          <w:noProof/>
          <w:color w:val="auto"/>
        </w:rPr>
      </w:pPr>
      <w:r w:rsidRPr="009C6323">
        <w:rPr>
          <w:rFonts w:cs="Times New Roman"/>
          <w:noProof/>
          <w:color w:val="auto"/>
        </w:rPr>
        <w:t>36.</w:t>
      </w:r>
      <w:r w:rsidRPr="009C6323">
        <w:rPr>
          <w:rFonts w:cs="Times New Roman"/>
          <w:noProof/>
          <w:color w:val="auto"/>
        </w:rPr>
        <w:tab/>
        <w:t xml:space="preserve">Boon, M. </w:t>
      </w:r>
      <w:r w:rsidR="00797491" w:rsidRPr="00797491">
        <w:rPr>
          <w:rFonts w:cs="Times New Roman"/>
          <w:noProof/>
          <w:color w:val="auto"/>
        </w:rPr>
        <w:t>et al.</w:t>
      </w:r>
      <w:r w:rsidRPr="009C6323">
        <w:rPr>
          <w:rFonts w:cs="Times New Roman"/>
          <w:noProof/>
          <w:color w:val="auto"/>
        </w:rPr>
        <w:t xml:space="preserve"> MCIDAS mutations result in a mucociliary clearance disorder with reduced generation of multiple motile cilia. </w:t>
      </w:r>
      <w:r w:rsidRPr="009C6323">
        <w:rPr>
          <w:rFonts w:cs="Times New Roman"/>
          <w:i/>
          <w:iCs/>
          <w:noProof/>
          <w:color w:val="auto"/>
        </w:rPr>
        <w:t xml:space="preserve">Nature </w:t>
      </w:r>
      <w:r w:rsidR="00A06220">
        <w:rPr>
          <w:rFonts w:cs="Times New Roman"/>
          <w:i/>
          <w:iCs/>
          <w:noProof/>
          <w:color w:val="auto"/>
        </w:rPr>
        <w:t>C</w:t>
      </w:r>
      <w:r w:rsidRPr="009C6323">
        <w:rPr>
          <w:rFonts w:cs="Times New Roman"/>
          <w:i/>
          <w:iCs/>
          <w:noProof/>
          <w:color w:val="auto"/>
        </w:rPr>
        <w:t>ommunications</w:t>
      </w:r>
      <w:r w:rsidRPr="009C6323">
        <w:rPr>
          <w:rFonts w:cs="Times New Roman"/>
          <w:noProof/>
          <w:color w:val="auto"/>
        </w:rPr>
        <w:t xml:space="preserve">. </w:t>
      </w:r>
      <w:r w:rsidRPr="009C6323">
        <w:rPr>
          <w:rFonts w:cs="Times New Roman"/>
          <w:b/>
          <w:bCs/>
          <w:noProof/>
          <w:color w:val="auto"/>
        </w:rPr>
        <w:t>5</w:t>
      </w:r>
      <w:r w:rsidRPr="009C6323">
        <w:rPr>
          <w:rFonts w:cs="Times New Roman"/>
          <w:noProof/>
          <w:color w:val="auto"/>
        </w:rPr>
        <w:t xml:space="preserve"> (6), 4418 (2014).</w:t>
      </w:r>
    </w:p>
    <w:p w14:paraId="14357BCB" w14:textId="195CEDA7" w:rsidR="00351C34" w:rsidRPr="009C6323" w:rsidRDefault="00351C34" w:rsidP="00797491">
      <w:pPr>
        <w:contextualSpacing/>
        <w:rPr>
          <w:rFonts w:cs="Times New Roman"/>
          <w:noProof/>
          <w:color w:val="auto"/>
        </w:rPr>
      </w:pPr>
      <w:r w:rsidRPr="009C6323">
        <w:rPr>
          <w:rFonts w:cs="Times New Roman"/>
          <w:noProof/>
          <w:color w:val="auto"/>
        </w:rPr>
        <w:t>37.</w:t>
      </w:r>
      <w:r w:rsidRPr="009C6323">
        <w:rPr>
          <w:rFonts w:cs="Times New Roman"/>
          <w:noProof/>
          <w:color w:val="auto"/>
        </w:rPr>
        <w:tab/>
        <w:t xml:space="preserve">Shapiro, A.J. </w:t>
      </w:r>
      <w:r w:rsidR="00797491" w:rsidRPr="00797491">
        <w:rPr>
          <w:rFonts w:cs="Times New Roman"/>
          <w:noProof/>
          <w:color w:val="auto"/>
        </w:rPr>
        <w:t>et al.</w:t>
      </w:r>
      <w:r w:rsidRPr="009C6323">
        <w:rPr>
          <w:rFonts w:cs="Times New Roman"/>
          <w:noProof/>
          <w:color w:val="auto"/>
        </w:rPr>
        <w:t xml:space="preserve"> Diagnosis of Primary Ciliary Dyskinesia. An Official American Thoracic Society Clinical Practice Guideline. </w:t>
      </w:r>
      <w:r w:rsidRPr="009C6323">
        <w:rPr>
          <w:rFonts w:cs="Times New Roman"/>
          <w:i/>
          <w:iCs/>
          <w:noProof/>
          <w:color w:val="auto"/>
        </w:rPr>
        <w:t>American Journal of Respiratory and Critical Care Medicine</w:t>
      </w:r>
      <w:r w:rsidRPr="009C6323">
        <w:rPr>
          <w:rFonts w:cs="Times New Roman"/>
          <w:noProof/>
          <w:color w:val="auto"/>
        </w:rPr>
        <w:t xml:space="preserve">. </w:t>
      </w:r>
      <w:r w:rsidRPr="009C6323">
        <w:rPr>
          <w:rFonts w:cs="Times New Roman"/>
          <w:b/>
          <w:bCs/>
          <w:noProof/>
          <w:color w:val="auto"/>
        </w:rPr>
        <w:t>197</w:t>
      </w:r>
      <w:r w:rsidRPr="009C6323">
        <w:rPr>
          <w:rFonts w:cs="Times New Roman"/>
          <w:noProof/>
          <w:color w:val="auto"/>
        </w:rPr>
        <w:t xml:space="preserve"> (12), e24–e39 (2018).</w:t>
      </w:r>
    </w:p>
    <w:p w14:paraId="62DAE0BA" w14:textId="046F5FEB" w:rsidR="00351C34" w:rsidRPr="009C6323" w:rsidRDefault="00351C34" w:rsidP="00797491">
      <w:pPr>
        <w:contextualSpacing/>
        <w:rPr>
          <w:rFonts w:cs="Times New Roman"/>
          <w:noProof/>
          <w:color w:val="auto"/>
        </w:rPr>
      </w:pPr>
      <w:r w:rsidRPr="009C6323">
        <w:rPr>
          <w:rFonts w:cs="Times New Roman"/>
          <w:noProof/>
          <w:color w:val="auto"/>
        </w:rPr>
        <w:t>38.</w:t>
      </w:r>
      <w:r w:rsidRPr="009C6323">
        <w:rPr>
          <w:rFonts w:cs="Times New Roman"/>
          <w:noProof/>
          <w:color w:val="auto"/>
        </w:rPr>
        <w:tab/>
        <w:t xml:space="preserve">Rubbo, B. </w:t>
      </w:r>
      <w:r w:rsidR="00797491" w:rsidRPr="00797491">
        <w:rPr>
          <w:rFonts w:cs="Times New Roman"/>
          <w:noProof/>
          <w:color w:val="auto"/>
        </w:rPr>
        <w:t>et al.</w:t>
      </w:r>
      <w:r w:rsidRPr="009C6323">
        <w:rPr>
          <w:rFonts w:cs="Times New Roman"/>
          <w:noProof/>
          <w:color w:val="auto"/>
        </w:rPr>
        <w:t xml:space="preserve"> Accuracy of high-speed video analysis to diagnose primary ciliary dyskinesia. </w:t>
      </w:r>
      <w:r w:rsidRPr="009C6323">
        <w:rPr>
          <w:rFonts w:cs="Times New Roman"/>
          <w:i/>
          <w:iCs/>
          <w:noProof/>
          <w:color w:val="auto"/>
        </w:rPr>
        <w:t>Chest</w:t>
      </w:r>
      <w:r w:rsidRPr="009C6323">
        <w:rPr>
          <w:rFonts w:cs="Times New Roman"/>
          <w:noProof/>
          <w:color w:val="auto"/>
        </w:rPr>
        <w:t xml:space="preserve">. </w:t>
      </w:r>
      <w:r w:rsidRPr="009C6323">
        <w:rPr>
          <w:rFonts w:cs="Times New Roman"/>
          <w:b/>
          <w:bCs/>
          <w:noProof/>
          <w:color w:val="auto"/>
        </w:rPr>
        <w:t>Feb 28</w:t>
      </w:r>
      <w:r w:rsidRPr="009C6323">
        <w:rPr>
          <w:rFonts w:cs="Times New Roman"/>
          <w:noProof/>
          <w:color w:val="auto"/>
        </w:rPr>
        <w:t xml:space="preserve"> (Epub ahead of print), S0012-3692(19)30205–3 (2019).</w:t>
      </w:r>
    </w:p>
    <w:p w14:paraId="01EC3271" w14:textId="4B046E28" w:rsidR="00351C34" w:rsidRPr="009C6323" w:rsidRDefault="00351C34" w:rsidP="00797491">
      <w:pPr>
        <w:contextualSpacing/>
        <w:rPr>
          <w:rFonts w:cs="Times New Roman"/>
          <w:noProof/>
          <w:color w:val="auto"/>
        </w:rPr>
      </w:pPr>
      <w:r w:rsidRPr="009C6323">
        <w:rPr>
          <w:rFonts w:cs="Times New Roman"/>
          <w:noProof/>
          <w:color w:val="auto"/>
        </w:rPr>
        <w:t>39.</w:t>
      </w:r>
      <w:r w:rsidRPr="009C6323">
        <w:rPr>
          <w:rFonts w:cs="Times New Roman"/>
          <w:noProof/>
          <w:color w:val="auto"/>
        </w:rPr>
        <w:tab/>
        <w:t xml:space="preserve">Horani, A., Ferkol, T.W. Advances in the Genetics of Primary Ciliary Dyskinesia. </w:t>
      </w:r>
      <w:r w:rsidRPr="009C6323">
        <w:rPr>
          <w:rFonts w:cs="Times New Roman"/>
          <w:i/>
          <w:iCs/>
          <w:noProof/>
          <w:color w:val="auto"/>
        </w:rPr>
        <w:t>Chest</w:t>
      </w:r>
      <w:r w:rsidRPr="009C6323">
        <w:rPr>
          <w:rFonts w:cs="Times New Roman"/>
          <w:noProof/>
          <w:color w:val="auto"/>
        </w:rPr>
        <w:t xml:space="preserve">. </w:t>
      </w:r>
      <w:r w:rsidRPr="009C6323">
        <w:rPr>
          <w:rFonts w:cs="Times New Roman"/>
          <w:b/>
          <w:bCs/>
          <w:noProof/>
          <w:color w:val="auto"/>
        </w:rPr>
        <w:t>154</w:t>
      </w:r>
      <w:r w:rsidRPr="009C6323">
        <w:rPr>
          <w:rFonts w:cs="Times New Roman"/>
          <w:noProof/>
          <w:color w:val="auto"/>
        </w:rPr>
        <w:t xml:space="preserve"> (3), 645–652 (2018).</w:t>
      </w:r>
    </w:p>
    <w:p w14:paraId="5D57B79F" w14:textId="56E30DF2" w:rsidR="00351C34" w:rsidRPr="009C6323" w:rsidRDefault="00351C34" w:rsidP="00797491">
      <w:pPr>
        <w:contextualSpacing/>
        <w:rPr>
          <w:rFonts w:cs="Times New Roman"/>
          <w:noProof/>
          <w:color w:val="auto"/>
        </w:rPr>
      </w:pPr>
      <w:r w:rsidRPr="009C6323">
        <w:rPr>
          <w:rFonts w:cs="Times New Roman"/>
          <w:noProof/>
          <w:color w:val="auto"/>
        </w:rPr>
        <w:t>40.</w:t>
      </w:r>
      <w:r w:rsidRPr="009C6323">
        <w:rPr>
          <w:rFonts w:cs="Times New Roman"/>
          <w:noProof/>
          <w:color w:val="auto"/>
        </w:rPr>
        <w:tab/>
        <w:t xml:space="preserve">MacCormick, J., Robb, I., Kovesi, T., Carpenter, B. Optimal biopsy techniques in the diagnosis of primary ciliary dyskinesia. </w:t>
      </w:r>
      <w:r w:rsidRPr="009C6323">
        <w:rPr>
          <w:rFonts w:cs="Times New Roman"/>
          <w:i/>
          <w:iCs/>
          <w:noProof/>
          <w:color w:val="auto"/>
        </w:rPr>
        <w:t xml:space="preserve">The Journal of </w:t>
      </w:r>
      <w:r w:rsidR="00A06220">
        <w:rPr>
          <w:rFonts w:cs="Times New Roman"/>
          <w:i/>
          <w:iCs/>
          <w:noProof/>
          <w:color w:val="auto"/>
        </w:rPr>
        <w:t>O</w:t>
      </w:r>
      <w:r w:rsidRPr="009C6323">
        <w:rPr>
          <w:rFonts w:cs="Times New Roman"/>
          <w:i/>
          <w:iCs/>
          <w:noProof/>
          <w:color w:val="auto"/>
        </w:rPr>
        <w:t>tolaryngology</w:t>
      </w:r>
      <w:r w:rsidRPr="009C6323">
        <w:rPr>
          <w:rFonts w:cs="Times New Roman"/>
          <w:noProof/>
          <w:color w:val="auto"/>
        </w:rPr>
        <w:t xml:space="preserve">. </w:t>
      </w:r>
      <w:r w:rsidRPr="009C6323">
        <w:rPr>
          <w:rFonts w:cs="Times New Roman"/>
          <w:b/>
          <w:bCs/>
          <w:noProof/>
          <w:color w:val="auto"/>
        </w:rPr>
        <w:t>31</w:t>
      </w:r>
      <w:r w:rsidRPr="009C6323">
        <w:rPr>
          <w:rFonts w:cs="Times New Roman"/>
          <w:noProof/>
          <w:color w:val="auto"/>
        </w:rPr>
        <w:t xml:space="preserve"> (1), 13–17 (2002).</w:t>
      </w:r>
    </w:p>
    <w:p w14:paraId="092C2CCE" w14:textId="5FD1CE02" w:rsidR="00351C34" w:rsidRPr="009C6323" w:rsidRDefault="00351C34" w:rsidP="00797491">
      <w:pPr>
        <w:contextualSpacing/>
        <w:rPr>
          <w:rFonts w:cs="Times New Roman"/>
          <w:noProof/>
          <w:color w:val="auto"/>
        </w:rPr>
      </w:pPr>
      <w:r w:rsidRPr="009C6323">
        <w:rPr>
          <w:rFonts w:cs="Times New Roman"/>
          <w:noProof/>
          <w:color w:val="auto"/>
        </w:rPr>
        <w:t>41.</w:t>
      </w:r>
      <w:r w:rsidRPr="009C6323">
        <w:rPr>
          <w:rFonts w:cs="Times New Roman"/>
          <w:noProof/>
          <w:color w:val="auto"/>
        </w:rPr>
        <w:tab/>
        <w:t xml:space="preserve">Jackson, C.L. </w:t>
      </w:r>
      <w:r w:rsidR="00797491" w:rsidRPr="00797491">
        <w:rPr>
          <w:rFonts w:cs="Times New Roman"/>
          <w:noProof/>
          <w:color w:val="auto"/>
        </w:rPr>
        <w:t>et al.</w:t>
      </w:r>
      <w:r w:rsidRPr="009C6323">
        <w:rPr>
          <w:rFonts w:cs="Times New Roman"/>
          <w:noProof/>
          <w:color w:val="auto"/>
        </w:rPr>
        <w:t xml:space="preserve"> Accuracy of diagnostic testing in primary ciliary dyskinesia. </w:t>
      </w:r>
      <w:r w:rsidRPr="009C6323">
        <w:rPr>
          <w:rFonts w:cs="Times New Roman"/>
          <w:i/>
          <w:iCs/>
          <w:noProof/>
          <w:color w:val="auto"/>
        </w:rPr>
        <w:t>European Respiratory Journal</w:t>
      </w:r>
      <w:r w:rsidRPr="009C6323">
        <w:rPr>
          <w:rFonts w:cs="Times New Roman"/>
          <w:noProof/>
          <w:color w:val="auto"/>
        </w:rPr>
        <w:t xml:space="preserve">. </w:t>
      </w:r>
      <w:r w:rsidRPr="009C6323">
        <w:rPr>
          <w:rFonts w:cs="Times New Roman"/>
          <w:b/>
          <w:bCs/>
          <w:noProof/>
          <w:color w:val="auto"/>
        </w:rPr>
        <w:t>47</w:t>
      </w:r>
      <w:r w:rsidRPr="009C6323">
        <w:rPr>
          <w:rFonts w:cs="Times New Roman"/>
          <w:noProof/>
          <w:color w:val="auto"/>
        </w:rPr>
        <w:t xml:space="preserve"> (3), 837–848 (2016).</w:t>
      </w:r>
    </w:p>
    <w:p w14:paraId="7EBF7D60" w14:textId="0EB5784E" w:rsidR="00351C34" w:rsidRPr="009C6323" w:rsidRDefault="00351C34" w:rsidP="00797491">
      <w:pPr>
        <w:contextualSpacing/>
        <w:rPr>
          <w:rFonts w:cs="Times New Roman"/>
          <w:noProof/>
          <w:color w:val="auto"/>
        </w:rPr>
      </w:pPr>
      <w:r w:rsidRPr="009C6323">
        <w:rPr>
          <w:rFonts w:cs="Times New Roman"/>
          <w:noProof/>
          <w:color w:val="auto"/>
        </w:rPr>
        <w:t>42.</w:t>
      </w:r>
      <w:r w:rsidRPr="009C6323">
        <w:rPr>
          <w:rFonts w:cs="Times New Roman"/>
          <w:noProof/>
          <w:color w:val="auto"/>
        </w:rPr>
        <w:tab/>
        <w:t xml:space="preserve">Jackson, C.L., Goggin, P.M., Lucas, J.S. Ciliary Beat Pattern Analysis Below 37°C May Increase Risk of Primary Ciliary Dyskinesia Misdiagnosis. </w:t>
      </w:r>
      <w:r w:rsidRPr="009C6323">
        <w:rPr>
          <w:rFonts w:cs="Times New Roman"/>
          <w:i/>
          <w:iCs/>
          <w:noProof/>
          <w:color w:val="auto"/>
        </w:rPr>
        <w:t>Chest</w:t>
      </w:r>
      <w:r w:rsidRPr="009C6323">
        <w:rPr>
          <w:rFonts w:cs="Times New Roman"/>
          <w:noProof/>
          <w:color w:val="auto"/>
        </w:rPr>
        <w:t xml:space="preserve">. </w:t>
      </w:r>
      <w:r w:rsidRPr="009C6323">
        <w:rPr>
          <w:rFonts w:cs="Times New Roman"/>
          <w:b/>
          <w:bCs/>
          <w:noProof/>
          <w:color w:val="auto"/>
        </w:rPr>
        <w:t>142</w:t>
      </w:r>
      <w:r w:rsidRPr="009C6323">
        <w:rPr>
          <w:rFonts w:cs="Times New Roman"/>
          <w:noProof/>
          <w:color w:val="auto"/>
        </w:rPr>
        <w:t xml:space="preserve"> (2), 543–544 (2012).</w:t>
      </w:r>
    </w:p>
    <w:p w14:paraId="1339C1F7" w14:textId="552489E1" w:rsidR="00351C34" w:rsidRPr="009C6323" w:rsidRDefault="00351C34" w:rsidP="00797491">
      <w:pPr>
        <w:contextualSpacing/>
        <w:rPr>
          <w:rFonts w:cs="Times New Roman"/>
          <w:noProof/>
          <w:color w:val="auto"/>
        </w:rPr>
      </w:pPr>
      <w:r w:rsidRPr="009C6323">
        <w:rPr>
          <w:rFonts w:cs="Times New Roman"/>
          <w:noProof/>
          <w:color w:val="auto"/>
        </w:rPr>
        <w:t>43.</w:t>
      </w:r>
      <w:r w:rsidRPr="009C6323">
        <w:rPr>
          <w:rFonts w:cs="Times New Roman"/>
          <w:noProof/>
          <w:color w:val="auto"/>
        </w:rPr>
        <w:tab/>
        <w:t xml:space="preserve">Green, A., Smallman, L.A., Logan, A.C., Drake-Lee, A.B. The effect of temperature on nasal ciliary beat frequency. </w:t>
      </w:r>
      <w:r w:rsidRPr="009C6323">
        <w:rPr>
          <w:rFonts w:cs="Times New Roman"/>
          <w:i/>
          <w:iCs/>
          <w:noProof/>
          <w:color w:val="auto"/>
        </w:rPr>
        <w:t>Clinical otolaryngology and allied sciences</w:t>
      </w:r>
      <w:r w:rsidRPr="009C6323">
        <w:rPr>
          <w:rFonts w:cs="Times New Roman"/>
          <w:noProof/>
          <w:color w:val="auto"/>
        </w:rPr>
        <w:t xml:space="preserve">. </w:t>
      </w:r>
      <w:r w:rsidRPr="009C6323">
        <w:rPr>
          <w:rFonts w:cs="Times New Roman"/>
          <w:b/>
          <w:bCs/>
          <w:noProof/>
          <w:color w:val="auto"/>
        </w:rPr>
        <w:t>20</w:t>
      </w:r>
      <w:r w:rsidRPr="009C6323">
        <w:rPr>
          <w:rFonts w:cs="Times New Roman"/>
          <w:noProof/>
          <w:color w:val="auto"/>
        </w:rPr>
        <w:t xml:space="preserve"> (2), 178–180 (1995).</w:t>
      </w:r>
    </w:p>
    <w:p w14:paraId="29D2DE66" w14:textId="551A0BAA" w:rsidR="00351C34" w:rsidRPr="009C6323" w:rsidRDefault="00351C34" w:rsidP="00797491">
      <w:pPr>
        <w:contextualSpacing/>
        <w:rPr>
          <w:rFonts w:cs="Times New Roman"/>
          <w:noProof/>
          <w:color w:val="auto"/>
        </w:rPr>
      </w:pPr>
      <w:r w:rsidRPr="009C6323">
        <w:rPr>
          <w:rFonts w:cs="Times New Roman"/>
          <w:noProof/>
          <w:color w:val="auto"/>
        </w:rPr>
        <w:t>44.</w:t>
      </w:r>
      <w:r w:rsidRPr="009C6323">
        <w:rPr>
          <w:rFonts w:cs="Times New Roman"/>
          <w:noProof/>
          <w:color w:val="auto"/>
        </w:rPr>
        <w:tab/>
        <w:t xml:space="preserve">Clary-Meinesz, C.F., Cosson, J., Huitorel, P., Blaive, B. Temperature effect on the ciliary beat frequency of human nasal and tracheal ciliated cells. </w:t>
      </w:r>
      <w:r w:rsidRPr="009C6323">
        <w:rPr>
          <w:rFonts w:cs="Times New Roman"/>
          <w:i/>
          <w:iCs/>
          <w:noProof/>
          <w:color w:val="auto"/>
        </w:rPr>
        <w:t>Biology of the Cell</w:t>
      </w:r>
      <w:r w:rsidRPr="009C6323">
        <w:rPr>
          <w:rFonts w:cs="Times New Roman"/>
          <w:noProof/>
          <w:color w:val="auto"/>
        </w:rPr>
        <w:t xml:space="preserve">. </w:t>
      </w:r>
      <w:r w:rsidRPr="009C6323">
        <w:rPr>
          <w:rFonts w:cs="Times New Roman"/>
          <w:b/>
          <w:bCs/>
          <w:noProof/>
          <w:color w:val="auto"/>
        </w:rPr>
        <w:t>76</w:t>
      </w:r>
      <w:r w:rsidRPr="009C6323">
        <w:rPr>
          <w:rFonts w:cs="Times New Roman"/>
          <w:noProof/>
          <w:color w:val="auto"/>
        </w:rPr>
        <w:t xml:space="preserve"> (3), 335–338 (1992).</w:t>
      </w:r>
    </w:p>
    <w:p w14:paraId="19AAB557" w14:textId="76B817D2" w:rsidR="00351C34" w:rsidRPr="009C6323" w:rsidRDefault="00351C34" w:rsidP="00797491">
      <w:pPr>
        <w:contextualSpacing/>
        <w:rPr>
          <w:rFonts w:cs="Times New Roman"/>
          <w:noProof/>
          <w:color w:val="auto"/>
        </w:rPr>
      </w:pPr>
      <w:r w:rsidRPr="009C6323">
        <w:rPr>
          <w:rFonts w:cs="Times New Roman"/>
          <w:noProof/>
          <w:color w:val="auto"/>
        </w:rPr>
        <w:lastRenderedPageBreak/>
        <w:t>45.</w:t>
      </w:r>
      <w:r w:rsidRPr="009C6323">
        <w:rPr>
          <w:rFonts w:cs="Times New Roman"/>
          <w:noProof/>
          <w:color w:val="auto"/>
        </w:rPr>
        <w:tab/>
        <w:t xml:space="preserve">Smith, C.M. </w:t>
      </w:r>
      <w:r w:rsidR="00797491" w:rsidRPr="00797491">
        <w:rPr>
          <w:rFonts w:cs="Times New Roman"/>
          <w:noProof/>
          <w:color w:val="auto"/>
        </w:rPr>
        <w:t>et al.</w:t>
      </w:r>
      <w:r w:rsidRPr="009C6323">
        <w:rPr>
          <w:rFonts w:cs="Times New Roman"/>
          <w:noProof/>
          <w:color w:val="auto"/>
        </w:rPr>
        <w:t xml:space="preserve"> ciliaFA: a research tool for automated, high-throughput measurement of ciliary beat frequency using freely available software. </w:t>
      </w:r>
      <w:r w:rsidRPr="009C6323">
        <w:rPr>
          <w:rFonts w:cs="Times New Roman"/>
          <w:i/>
          <w:iCs/>
          <w:noProof/>
          <w:color w:val="auto"/>
        </w:rPr>
        <w:t>Cilia</w:t>
      </w:r>
      <w:r w:rsidRPr="009C6323">
        <w:rPr>
          <w:rFonts w:cs="Times New Roman"/>
          <w:noProof/>
          <w:color w:val="auto"/>
        </w:rPr>
        <w:t xml:space="preserve">. </w:t>
      </w:r>
      <w:r w:rsidRPr="009C6323">
        <w:rPr>
          <w:rFonts w:cs="Times New Roman"/>
          <w:b/>
          <w:bCs/>
          <w:noProof/>
          <w:color w:val="auto"/>
        </w:rPr>
        <w:t>1</w:t>
      </w:r>
      <w:r w:rsidRPr="009C6323">
        <w:rPr>
          <w:rFonts w:cs="Times New Roman"/>
          <w:noProof/>
          <w:color w:val="auto"/>
        </w:rPr>
        <w:t xml:space="preserve"> (1), 14 (2012).</w:t>
      </w:r>
    </w:p>
    <w:p w14:paraId="44FB8C9E" w14:textId="63C5E826" w:rsidR="00351C34" w:rsidRPr="009C6323" w:rsidRDefault="00351C34" w:rsidP="00797491">
      <w:pPr>
        <w:contextualSpacing/>
        <w:rPr>
          <w:rFonts w:cs="Times New Roman"/>
          <w:noProof/>
          <w:color w:val="auto"/>
          <w:lang w:val="fr-FR"/>
        </w:rPr>
      </w:pPr>
      <w:r w:rsidRPr="009C6323">
        <w:rPr>
          <w:rFonts w:cs="Times New Roman"/>
          <w:noProof/>
          <w:color w:val="auto"/>
        </w:rPr>
        <w:t>46.</w:t>
      </w:r>
      <w:r w:rsidRPr="009C6323">
        <w:rPr>
          <w:rFonts w:cs="Times New Roman"/>
          <w:noProof/>
          <w:color w:val="auto"/>
        </w:rPr>
        <w:tab/>
        <w:t xml:space="preserve">Sisson, J.H., Stoner, J. a., Ammons, B. a., Wyatt, T. a. All-digital image capture and whole-field analysis of ciliary beat frequency. </w:t>
      </w:r>
      <w:r w:rsidRPr="009C6323">
        <w:rPr>
          <w:rFonts w:cs="Times New Roman"/>
          <w:i/>
          <w:iCs/>
          <w:noProof/>
          <w:color w:val="auto"/>
          <w:lang w:val="fr-FR"/>
        </w:rPr>
        <w:t>J</w:t>
      </w:r>
      <w:r w:rsidR="00DE0B81" w:rsidRPr="009C6323">
        <w:rPr>
          <w:rFonts w:cs="Times New Roman"/>
          <w:i/>
          <w:iCs/>
          <w:noProof/>
          <w:color w:val="auto"/>
          <w:lang w:val="fr-FR"/>
        </w:rPr>
        <w:t>ournal of</w:t>
      </w:r>
      <w:r w:rsidRPr="009C6323">
        <w:rPr>
          <w:rFonts w:cs="Times New Roman"/>
          <w:i/>
          <w:iCs/>
          <w:noProof/>
          <w:color w:val="auto"/>
          <w:lang w:val="fr-FR"/>
        </w:rPr>
        <w:t xml:space="preserve"> Microsc</w:t>
      </w:r>
      <w:r w:rsidR="00DE0B81" w:rsidRPr="009C6323">
        <w:rPr>
          <w:rFonts w:cs="Times New Roman"/>
          <w:i/>
          <w:iCs/>
          <w:noProof/>
          <w:color w:val="auto"/>
          <w:lang w:val="fr-FR"/>
        </w:rPr>
        <w:t>opy</w:t>
      </w:r>
      <w:r w:rsidRPr="009C6323">
        <w:rPr>
          <w:rFonts w:cs="Times New Roman"/>
          <w:noProof/>
          <w:color w:val="auto"/>
          <w:lang w:val="fr-FR"/>
        </w:rPr>
        <w:t xml:space="preserve">. </w:t>
      </w:r>
      <w:r w:rsidRPr="009C6323">
        <w:rPr>
          <w:rFonts w:cs="Times New Roman"/>
          <w:b/>
          <w:bCs/>
          <w:noProof/>
          <w:color w:val="auto"/>
          <w:lang w:val="fr-FR"/>
        </w:rPr>
        <w:t>211</w:t>
      </w:r>
      <w:r w:rsidRPr="009C6323">
        <w:rPr>
          <w:rFonts w:cs="Times New Roman"/>
          <w:noProof/>
          <w:color w:val="auto"/>
          <w:lang w:val="fr-FR"/>
        </w:rPr>
        <w:t xml:space="preserve"> (Pt 2), 103–111 (2003).</w:t>
      </w:r>
    </w:p>
    <w:p w14:paraId="014E6437" w14:textId="011382F8" w:rsidR="00351C34" w:rsidRPr="009C6323" w:rsidRDefault="00351C34" w:rsidP="00797491">
      <w:pPr>
        <w:contextualSpacing/>
        <w:rPr>
          <w:rFonts w:cs="Times New Roman"/>
          <w:noProof/>
          <w:color w:val="auto"/>
        </w:rPr>
      </w:pPr>
      <w:r w:rsidRPr="009C6323">
        <w:rPr>
          <w:rFonts w:cs="Times New Roman"/>
          <w:noProof/>
          <w:color w:val="auto"/>
          <w:lang w:val="fr-FR"/>
        </w:rPr>
        <w:t>47.</w:t>
      </w:r>
      <w:r w:rsidRPr="009C6323">
        <w:rPr>
          <w:rFonts w:cs="Times New Roman"/>
          <w:noProof/>
          <w:color w:val="auto"/>
          <w:lang w:val="fr-FR"/>
        </w:rPr>
        <w:tab/>
        <w:t xml:space="preserve">Blanchon, S. </w:t>
      </w:r>
      <w:r w:rsidR="00797491" w:rsidRPr="00797491">
        <w:rPr>
          <w:rFonts w:cs="Times New Roman"/>
          <w:noProof/>
          <w:color w:val="auto"/>
          <w:lang w:val="fr-FR"/>
        </w:rPr>
        <w:t>et al.</w:t>
      </w:r>
      <w:r w:rsidRPr="009C6323">
        <w:rPr>
          <w:rFonts w:cs="Times New Roman"/>
          <w:noProof/>
          <w:color w:val="auto"/>
          <w:lang w:val="fr-FR"/>
        </w:rPr>
        <w:t xml:space="preserve"> </w:t>
      </w:r>
      <w:r w:rsidRPr="009C6323">
        <w:rPr>
          <w:rFonts w:cs="Times New Roman"/>
          <w:noProof/>
          <w:color w:val="auto"/>
        </w:rPr>
        <w:t xml:space="preserve">Deep phenotyping, including quantitative ciliary beating parameters, and extensive genotyping in primary ciliary dyskinesia. </w:t>
      </w:r>
      <w:r w:rsidRPr="009C6323">
        <w:rPr>
          <w:rFonts w:cs="Times New Roman"/>
          <w:i/>
          <w:iCs/>
          <w:noProof/>
          <w:color w:val="auto"/>
        </w:rPr>
        <w:t>Journal of Medical Genetics</w:t>
      </w:r>
      <w:r w:rsidRPr="009C6323">
        <w:rPr>
          <w:rFonts w:cs="Times New Roman"/>
          <w:noProof/>
          <w:color w:val="auto"/>
        </w:rPr>
        <w:t>. jmedgenet-2019-106424 (2019).</w:t>
      </w:r>
    </w:p>
    <w:p w14:paraId="37674B27" w14:textId="5D535168" w:rsidR="00351C34" w:rsidRPr="009C6323" w:rsidRDefault="00351C34" w:rsidP="00797491">
      <w:pPr>
        <w:contextualSpacing/>
        <w:rPr>
          <w:rFonts w:cs="Times New Roman"/>
          <w:noProof/>
          <w:color w:val="auto"/>
        </w:rPr>
      </w:pPr>
      <w:r w:rsidRPr="009C6323">
        <w:rPr>
          <w:rFonts w:cs="Times New Roman"/>
          <w:noProof/>
          <w:color w:val="auto"/>
        </w:rPr>
        <w:t>48.</w:t>
      </w:r>
      <w:r w:rsidRPr="009C6323">
        <w:rPr>
          <w:rFonts w:cs="Times New Roman"/>
          <w:noProof/>
          <w:color w:val="auto"/>
        </w:rPr>
        <w:tab/>
        <w:t xml:space="preserve">Feriani, L. </w:t>
      </w:r>
      <w:r w:rsidR="00797491" w:rsidRPr="00797491">
        <w:rPr>
          <w:rFonts w:cs="Times New Roman"/>
          <w:noProof/>
          <w:color w:val="auto"/>
        </w:rPr>
        <w:t>et al.</w:t>
      </w:r>
      <w:r w:rsidRPr="009C6323">
        <w:rPr>
          <w:rFonts w:cs="Times New Roman"/>
          <w:noProof/>
          <w:color w:val="auto"/>
        </w:rPr>
        <w:t xml:space="preserve"> Assessing the Collective Dynamics of Motile Cilia in Cultures of Human Airway Cells</w:t>
      </w:r>
      <w:r w:rsidR="009C6323" w:rsidRPr="009C6323">
        <w:rPr>
          <w:rFonts w:cs="Times New Roman"/>
          <w:noProof/>
          <w:color w:val="auto"/>
        </w:rPr>
        <w:t xml:space="preserve"> </w:t>
      </w:r>
      <w:r w:rsidRPr="009C6323">
        <w:rPr>
          <w:rFonts w:cs="Times New Roman"/>
          <w:noProof/>
          <w:color w:val="auto"/>
        </w:rPr>
        <w:t xml:space="preserve">by Multiscale DDM. </w:t>
      </w:r>
      <w:r w:rsidRPr="009C6323">
        <w:rPr>
          <w:rFonts w:cs="Times New Roman"/>
          <w:i/>
          <w:iCs/>
          <w:noProof/>
          <w:color w:val="auto"/>
        </w:rPr>
        <w:t xml:space="preserve">Biophysical </w:t>
      </w:r>
      <w:r w:rsidR="00A06220">
        <w:rPr>
          <w:rFonts w:cs="Times New Roman"/>
          <w:i/>
          <w:iCs/>
          <w:noProof/>
          <w:color w:val="auto"/>
        </w:rPr>
        <w:t>J</w:t>
      </w:r>
      <w:r w:rsidRPr="009C6323">
        <w:rPr>
          <w:rFonts w:cs="Times New Roman"/>
          <w:i/>
          <w:iCs/>
          <w:noProof/>
          <w:color w:val="auto"/>
        </w:rPr>
        <w:t>ournal</w:t>
      </w:r>
      <w:r w:rsidRPr="009C6323">
        <w:rPr>
          <w:rFonts w:cs="Times New Roman"/>
          <w:noProof/>
          <w:color w:val="auto"/>
        </w:rPr>
        <w:t xml:space="preserve">. </w:t>
      </w:r>
      <w:r w:rsidRPr="009C6323">
        <w:rPr>
          <w:rFonts w:cs="Times New Roman"/>
          <w:b/>
          <w:bCs/>
          <w:noProof/>
          <w:color w:val="auto"/>
        </w:rPr>
        <w:t>113</w:t>
      </w:r>
      <w:r w:rsidRPr="009C6323">
        <w:rPr>
          <w:rFonts w:cs="Times New Roman"/>
          <w:noProof/>
          <w:color w:val="auto"/>
        </w:rPr>
        <w:t xml:space="preserve"> (1), 109–119 (2017).</w:t>
      </w:r>
    </w:p>
    <w:p w14:paraId="10BAE15A" w14:textId="16A1F8CE" w:rsidR="00351C34" w:rsidRPr="009C6323" w:rsidRDefault="00351C34" w:rsidP="00797491">
      <w:pPr>
        <w:contextualSpacing/>
        <w:rPr>
          <w:rFonts w:cs="Times New Roman"/>
          <w:noProof/>
          <w:color w:val="auto"/>
        </w:rPr>
      </w:pPr>
      <w:r w:rsidRPr="009C6323">
        <w:rPr>
          <w:rFonts w:cs="Times New Roman"/>
          <w:noProof/>
          <w:color w:val="auto"/>
        </w:rPr>
        <w:t>49.</w:t>
      </w:r>
      <w:r w:rsidRPr="009C6323">
        <w:rPr>
          <w:rFonts w:cs="Times New Roman"/>
          <w:noProof/>
          <w:color w:val="auto"/>
        </w:rPr>
        <w:tab/>
        <w:t xml:space="preserve">Sears, P.R., Thompson, K., Knowles, M.R., Davis, C.W. Human airway ciliary dynamics. </w:t>
      </w:r>
      <w:r w:rsidRPr="009C6323">
        <w:rPr>
          <w:rFonts w:cs="Times New Roman"/>
          <w:i/>
          <w:iCs/>
          <w:noProof/>
          <w:color w:val="auto"/>
        </w:rPr>
        <w:t>American Journal of Physiology - Lung Cellular and Molecular Physiology</w:t>
      </w:r>
      <w:r w:rsidRPr="009C6323">
        <w:rPr>
          <w:rFonts w:cs="Times New Roman"/>
          <w:noProof/>
          <w:color w:val="auto"/>
        </w:rPr>
        <w:t xml:space="preserve">. </w:t>
      </w:r>
      <w:r w:rsidRPr="009C6323">
        <w:rPr>
          <w:rFonts w:cs="Times New Roman"/>
          <w:b/>
          <w:bCs/>
          <w:noProof/>
          <w:color w:val="auto"/>
        </w:rPr>
        <w:t>304</w:t>
      </w:r>
      <w:r w:rsidRPr="009C6323">
        <w:rPr>
          <w:rFonts w:cs="Times New Roman"/>
          <w:noProof/>
          <w:color w:val="auto"/>
        </w:rPr>
        <w:t xml:space="preserve"> (3), 170–183 (2013).</w:t>
      </w:r>
    </w:p>
    <w:p w14:paraId="6C63F1E4" w14:textId="06D8A664" w:rsidR="00351C34" w:rsidRPr="009C6323" w:rsidRDefault="00351C34" w:rsidP="00797491">
      <w:pPr>
        <w:contextualSpacing/>
        <w:rPr>
          <w:rFonts w:cs="Times New Roman"/>
          <w:noProof/>
          <w:color w:val="auto"/>
        </w:rPr>
      </w:pPr>
      <w:r w:rsidRPr="009C6323">
        <w:rPr>
          <w:rFonts w:cs="Times New Roman"/>
          <w:noProof/>
          <w:color w:val="auto"/>
        </w:rPr>
        <w:t>50.</w:t>
      </w:r>
      <w:r w:rsidRPr="009C6323">
        <w:rPr>
          <w:rFonts w:cs="Times New Roman"/>
          <w:noProof/>
          <w:color w:val="auto"/>
        </w:rPr>
        <w:tab/>
        <w:t>Quinn, S.P</w:t>
      </w:r>
      <w:r w:rsidR="00346944">
        <w:rPr>
          <w:rFonts w:cs="Times New Roman"/>
          <w:noProof/>
          <w:color w:val="auto"/>
        </w:rPr>
        <w:t>. et al. A</w:t>
      </w:r>
      <w:r w:rsidRPr="009C6323">
        <w:rPr>
          <w:rFonts w:cs="Times New Roman"/>
          <w:noProof/>
          <w:color w:val="auto"/>
        </w:rPr>
        <w:t xml:space="preserve">utomated identification of abnormal respiratory ciliary motion in nasal biopsies. </w:t>
      </w:r>
      <w:r w:rsidRPr="009C6323">
        <w:rPr>
          <w:rFonts w:cs="Times New Roman"/>
          <w:i/>
          <w:iCs/>
          <w:noProof/>
          <w:color w:val="auto"/>
        </w:rPr>
        <w:t>Science translational medicine</w:t>
      </w:r>
      <w:r w:rsidRPr="009C6323">
        <w:rPr>
          <w:rFonts w:cs="Times New Roman"/>
          <w:noProof/>
          <w:color w:val="auto"/>
        </w:rPr>
        <w:t xml:space="preserve">. </w:t>
      </w:r>
      <w:r w:rsidRPr="009C6323">
        <w:rPr>
          <w:rFonts w:cs="Times New Roman"/>
          <w:b/>
          <w:bCs/>
          <w:noProof/>
          <w:color w:val="auto"/>
        </w:rPr>
        <w:t>7</w:t>
      </w:r>
      <w:r w:rsidRPr="009C6323">
        <w:rPr>
          <w:rFonts w:cs="Times New Roman"/>
          <w:noProof/>
          <w:color w:val="auto"/>
        </w:rPr>
        <w:t xml:space="preserve"> (299), 299ra124 (2015).</w:t>
      </w:r>
    </w:p>
    <w:p w14:paraId="4C699E0C" w14:textId="77777777" w:rsidR="00184562" w:rsidRPr="009C6323" w:rsidRDefault="009D3D47" w:rsidP="00797491">
      <w:pPr>
        <w:contextualSpacing/>
        <w:rPr>
          <w:rFonts w:asciiTheme="minorHAnsi" w:hAnsiTheme="minorHAnsi" w:cstheme="minorHAnsi"/>
          <w:color w:val="auto"/>
        </w:rPr>
      </w:pPr>
      <w:r w:rsidRPr="009C6323">
        <w:rPr>
          <w:rFonts w:asciiTheme="minorHAnsi" w:hAnsiTheme="minorHAnsi" w:cstheme="minorHAnsi"/>
          <w:color w:val="auto"/>
        </w:rPr>
        <w:fldChar w:fldCharType="end"/>
      </w:r>
    </w:p>
    <w:sectPr w:rsidR="00184562" w:rsidRPr="009C6323" w:rsidSect="00693A6B">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DEE59" w14:textId="77777777" w:rsidR="000D76DD" w:rsidRDefault="000D76DD">
      <w:r>
        <w:separator/>
      </w:r>
    </w:p>
  </w:endnote>
  <w:endnote w:type="continuationSeparator" w:id="0">
    <w:p w14:paraId="0D06E31D" w14:textId="77777777" w:rsidR="000D76DD" w:rsidRDefault="000D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141158"/>
      <w:docPartObj>
        <w:docPartGallery w:val="Page Numbers (Bottom of Page)"/>
        <w:docPartUnique/>
      </w:docPartObj>
    </w:sdtPr>
    <w:sdtContent>
      <w:p w14:paraId="09A56574" w14:textId="77777777" w:rsidR="00797491" w:rsidRDefault="00797491" w:rsidP="00AE0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31CAF7" w14:textId="77777777" w:rsidR="00797491" w:rsidRDefault="00797491" w:rsidP="00693A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82679109"/>
      <w:docPartObj>
        <w:docPartGallery w:val="Page Numbers (Bottom of Page)"/>
        <w:docPartUnique/>
      </w:docPartObj>
    </w:sdtPr>
    <w:sdtContent>
      <w:p w14:paraId="2F622297" w14:textId="77777777" w:rsidR="00797491" w:rsidRDefault="00797491" w:rsidP="00AE0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sdt>
    <w:sdtPr>
      <w:id w:val="-2057314223"/>
    </w:sdtPr>
    <w:sdtContent>
      <w:p w14:paraId="62D5B885" w14:textId="44CDA17C" w:rsidR="00797491" w:rsidRDefault="00797491" w:rsidP="00693A6B">
        <w:pPr>
          <w:pStyle w:val="Footer"/>
          <w:ind w:right="360"/>
        </w:pPr>
        <w:r>
          <w:tab/>
        </w:r>
        <w:r>
          <w:tab/>
        </w:r>
      </w:p>
    </w:sdtContent>
  </w:sdt>
  <w:p w14:paraId="3C14B2F7" w14:textId="77777777" w:rsidR="00797491" w:rsidRDefault="007974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5C79" w14:textId="77777777" w:rsidR="00797491" w:rsidRDefault="0079749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09A54" w14:textId="77777777" w:rsidR="000D76DD" w:rsidRDefault="000D76DD">
      <w:r>
        <w:separator/>
      </w:r>
    </w:p>
  </w:footnote>
  <w:footnote w:type="continuationSeparator" w:id="0">
    <w:p w14:paraId="2B519998" w14:textId="77777777" w:rsidR="000D76DD" w:rsidRDefault="000D7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094DC" w14:textId="77777777" w:rsidR="00797491" w:rsidRDefault="00797491">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5A6D7" w14:textId="77777777" w:rsidR="00797491" w:rsidRDefault="00797491">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3C8B1691" wp14:editId="3EED87E0">
          <wp:simplePos x="0" y="0"/>
          <wp:positionH relativeFrom="margin">
            <wp:align>left</wp:align>
          </wp:positionH>
          <wp:positionV relativeFrom="paragraph">
            <wp:posOffset>-428625</wp:posOffset>
          </wp:positionV>
          <wp:extent cx="2843530"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Pr>
        <w:b/>
        <w:color w:val="1F497D"/>
        <w:szCs w:val="32"/>
      </w:rPr>
      <w:t>Remove all gray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multilevel"/>
    <w:tmpl w:val="020E7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014365"/>
    <w:multiLevelType w:val="multilevel"/>
    <w:tmpl w:val="57046B5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multilevel"/>
    <w:tmpl w:val="09AD72A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6648A"/>
    <w:multiLevelType w:val="multilevel"/>
    <w:tmpl w:val="1186648A"/>
    <w:lvl w:ilvl="0">
      <w:start w:val="1"/>
      <w:numFmt w:val="decimal"/>
      <w:lvlText w:val="%1."/>
      <w:lvlJc w:val="left"/>
      <w:pPr>
        <w:ind w:left="928" w:hanging="360"/>
      </w:pPr>
    </w:lvl>
    <w:lvl w:ilvl="1">
      <w:start w:val="1"/>
      <w:numFmt w:val="decimal"/>
      <w:lvlText w:val="%1.%2."/>
      <w:lvlJc w:val="left"/>
      <w:pPr>
        <w:ind w:left="1360" w:hanging="432"/>
      </w:pPr>
      <w:rPr>
        <w:b w:val="0"/>
        <w:i w:val="0"/>
        <w:sz w:val="24"/>
        <w:szCs w:val="24"/>
      </w:rPr>
    </w:lvl>
    <w:lvl w:ilvl="2">
      <w:start w:val="1"/>
      <w:numFmt w:val="decimal"/>
      <w:lvlText w:val="%1.%2.%3."/>
      <w:lvlJc w:val="left"/>
      <w:pPr>
        <w:ind w:left="1792" w:hanging="504"/>
      </w:pPr>
      <w:rPr>
        <w:i w:val="0"/>
      </w:r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76A02B9"/>
    <w:multiLevelType w:val="multilevel"/>
    <w:tmpl w:val="176A0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multilevel"/>
    <w:tmpl w:val="1F4C6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B9561F"/>
    <w:multiLevelType w:val="multilevel"/>
    <w:tmpl w:val="22B956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930"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61849"/>
    <w:multiLevelType w:val="multilevel"/>
    <w:tmpl w:val="281618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C5A3D40"/>
    <w:multiLevelType w:val="multilevel"/>
    <w:tmpl w:val="1186648A"/>
    <w:lvl w:ilvl="0">
      <w:start w:val="1"/>
      <w:numFmt w:val="decimal"/>
      <w:lvlText w:val="%1."/>
      <w:lvlJc w:val="left"/>
      <w:pPr>
        <w:ind w:left="1648" w:hanging="360"/>
      </w:pPr>
      <w:rPr>
        <w:rFonts w:hint="default"/>
        <w:b w:val="0"/>
      </w:rPr>
    </w:lvl>
    <w:lvl w:ilvl="1">
      <w:start w:val="1"/>
      <w:numFmt w:val="decimal"/>
      <w:lvlText w:val="%1.%2."/>
      <w:lvlJc w:val="left"/>
      <w:pPr>
        <w:ind w:left="2080" w:hanging="432"/>
      </w:pPr>
      <w:rPr>
        <w:rFonts w:hint="default"/>
        <w:b w:val="0"/>
        <w:i w:val="0"/>
        <w:sz w:val="24"/>
        <w:szCs w:val="24"/>
      </w:rPr>
    </w:lvl>
    <w:lvl w:ilvl="2">
      <w:start w:val="1"/>
      <w:numFmt w:val="decimal"/>
      <w:lvlText w:val="%1.%2.%3."/>
      <w:lvlJc w:val="left"/>
      <w:pPr>
        <w:ind w:left="2512" w:hanging="504"/>
      </w:pPr>
      <w:rPr>
        <w:rFonts w:hint="default"/>
        <w:i w:val="0"/>
      </w:rPr>
    </w:lvl>
    <w:lvl w:ilvl="3">
      <w:start w:val="1"/>
      <w:numFmt w:val="decimal"/>
      <w:lvlText w:val="%1.%2.%3.%4."/>
      <w:lvlJc w:val="left"/>
      <w:pPr>
        <w:ind w:left="3016" w:hanging="648"/>
      </w:pPr>
      <w:rPr>
        <w:rFonts w:hint="default"/>
      </w:rPr>
    </w:lvl>
    <w:lvl w:ilvl="4">
      <w:start w:val="1"/>
      <w:numFmt w:val="decimal"/>
      <w:lvlText w:val="%1.%2.%3.%4.%5."/>
      <w:lvlJc w:val="left"/>
      <w:pPr>
        <w:ind w:left="3520" w:hanging="792"/>
      </w:pPr>
      <w:rPr>
        <w:rFonts w:hint="default"/>
      </w:rPr>
    </w:lvl>
    <w:lvl w:ilvl="5">
      <w:start w:val="1"/>
      <w:numFmt w:val="decimal"/>
      <w:lvlText w:val="%1.%2.%3.%4.%5.%6."/>
      <w:lvlJc w:val="left"/>
      <w:pPr>
        <w:ind w:left="4024" w:hanging="936"/>
      </w:pPr>
      <w:rPr>
        <w:rFonts w:hint="default"/>
      </w:rPr>
    </w:lvl>
    <w:lvl w:ilvl="6">
      <w:start w:val="1"/>
      <w:numFmt w:val="decimal"/>
      <w:lvlText w:val="%1.%2.%3.%4.%5.%6.%7."/>
      <w:lvlJc w:val="left"/>
      <w:pPr>
        <w:ind w:left="4528" w:hanging="1080"/>
      </w:pPr>
      <w:rPr>
        <w:rFonts w:hint="default"/>
      </w:rPr>
    </w:lvl>
    <w:lvl w:ilvl="7">
      <w:start w:val="1"/>
      <w:numFmt w:val="decimal"/>
      <w:lvlText w:val="%1.%2.%3.%4.%5.%6.%7.%8."/>
      <w:lvlJc w:val="left"/>
      <w:pPr>
        <w:ind w:left="5032" w:hanging="1224"/>
      </w:pPr>
      <w:rPr>
        <w:rFonts w:hint="default"/>
      </w:rPr>
    </w:lvl>
    <w:lvl w:ilvl="8">
      <w:start w:val="1"/>
      <w:numFmt w:val="decimal"/>
      <w:lvlText w:val="%1.%2.%3.%4.%5.%6.%7.%8.%9."/>
      <w:lvlJc w:val="left"/>
      <w:pPr>
        <w:ind w:left="5608" w:hanging="1440"/>
      </w:pPr>
      <w:rPr>
        <w:rFonts w:hint="default"/>
      </w:rPr>
    </w:lvl>
  </w:abstractNum>
  <w:abstractNum w:abstractNumId="9" w15:restartNumberingAfterBreak="0">
    <w:nsid w:val="37E75B33"/>
    <w:multiLevelType w:val="multilevel"/>
    <w:tmpl w:val="37E75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AF5B4E"/>
    <w:multiLevelType w:val="multilevel"/>
    <w:tmpl w:val="38AF5B4E"/>
    <w:lvl w:ilvl="0">
      <w:start w:val="2"/>
      <w:numFmt w:val="bullet"/>
      <w:lvlText w:val="-"/>
      <w:lvlJc w:val="left"/>
      <w:pPr>
        <w:ind w:left="1080" w:hanging="360"/>
      </w:pPr>
      <w:rPr>
        <w:rFonts w:ascii="Calibri" w:eastAsiaTheme="minorHAnsi" w:hAnsi="Calibr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3AF62B52"/>
    <w:multiLevelType w:val="multilevel"/>
    <w:tmpl w:val="3AF62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E74452"/>
    <w:multiLevelType w:val="multilevel"/>
    <w:tmpl w:val="3BE74452"/>
    <w:lvl w:ilvl="0">
      <w:start w:val="1"/>
      <w:numFmt w:val="decimal"/>
      <w:lvlText w:val="%1."/>
      <w:lvlJc w:val="left"/>
      <w:pPr>
        <w:ind w:left="720" w:hanging="360"/>
      </w:pPr>
      <w:rPr>
        <w:sz w:val="28"/>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3F9A4540"/>
    <w:multiLevelType w:val="multilevel"/>
    <w:tmpl w:val="3F9A4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multilevel"/>
    <w:tmpl w:val="438D4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D91805"/>
    <w:multiLevelType w:val="multilevel"/>
    <w:tmpl w:val="57046B5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B473D1"/>
    <w:multiLevelType w:val="multilevel"/>
    <w:tmpl w:val="48B473D1"/>
    <w:lvl w:ilvl="0">
      <w:start w:val="1"/>
      <w:numFmt w:val="bullet"/>
      <w:lvlText w:val=""/>
      <w:lvlJc w:val="left"/>
      <w:pPr>
        <w:ind w:left="900" w:hanging="360"/>
      </w:pPr>
      <w:rPr>
        <w:rFonts w:ascii="Symbol" w:eastAsia="Symbol" w:hAnsi="Symbol" w:cs="Symbol" w:hint="default"/>
        <w:w w:val="100"/>
        <w:sz w:val="24"/>
        <w:szCs w:val="24"/>
      </w:rPr>
    </w:lvl>
    <w:lvl w:ilvl="1">
      <w:start w:val="1"/>
      <w:numFmt w:val="bullet"/>
      <w:lvlText w:val="o"/>
      <w:lvlJc w:val="left"/>
      <w:pPr>
        <w:ind w:left="1620" w:hanging="360"/>
      </w:pPr>
      <w:rPr>
        <w:rFonts w:ascii="Courier New" w:eastAsia="Courier New" w:hAnsi="Courier New" w:cs="Courier New" w:hint="default"/>
        <w:w w:val="99"/>
      </w:rPr>
    </w:lvl>
    <w:lvl w:ilvl="2">
      <w:start w:val="1"/>
      <w:numFmt w:val="bullet"/>
      <w:lvlText w:val="•"/>
      <w:lvlJc w:val="left"/>
      <w:pPr>
        <w:ind w:left="2520" w:hanging="360"/>
      </w:pPr>
      <w:rPr>
        <w:rFonts w:hint="default"/>
      </w:rPr>
    </w:lvl>
    <w:lvl w:ilvl="3">
      <w:start w:val="1"/>
      <w:numFmt w:val="bullet"/>
      <w:lvlText w:val="•"/>
      <w:lvlJc w:val="left"/>
      <w:pPr>
        <w:ind w:left="3420" w:hanging="360"/>
      </w:pPr>
      <w:rPr>
        <w:rFonts w:hint="default"/>
      </w:rPr>
    </w:lvl>
    <w:lvl w:ilvl="4">
      <w:start w:val="1"/>
      <w:numFmt w:val="bullet"/>
      <w:lvlText w:val="•"/>
      <w:lvlJc w:val="left"/>
      <w:pPr>
        <w:ind w:left="4320" w:hanging="360"/>
      </w:pPr>
      <w:rPr>
        <w:rFonts w:hint="default"/>
      </w:rPr>
    </w:lvl>
    <w:lvl w:ilvl="5">
      <w:start w:val="1"/>
      <w:numFmt w:val="bullet"/>
      <w:lvlText w:val="•"/>
      <w:lvlJc w:val="left"/>
      <w:pPr>
        <w:ind w:left="5220" w:hanging="360"/>
      </w:pPr>
      <w:rPr>
        <w:rFonts w:hint="default"/>
      </w:rPr>
    </w:lvl>
    <w:lvl w:ilvl="6">
      <w:start w:val="1"/>
      <w:numFmt w:val="bullet"/>
      <w:lvlText w:val="•"/>
      <w:lvlJc w:val="left"/>
      <w:pPr>
        <w:ind w:left="6120" w:hanging="360"/>
      </w:pPr>
      <w:rPr>
        <w:rFonts w:hint="default"/>
      </w:rPr>
    </w:lvl>
    <w:lvl w:ilvl="7">
      <w:start w:val="1"/>
      <w:numFmt w:val="bullet"/>
      <w:lvlText w:val="•"/>
      <w:lvlJc w:val="left"/>
      <w:pPr>
        <w:ind w:left="7020" w:hanging="360"/>
      </w:pPr>
      <w:rPr>
        <w:rFonts w:hint="default"/>
      </w:rPr>
    </w:lvl>
    <w:lvl w:ilvl="8">
      <w:start w:val="1"/>
      <w:numFmt w:val="bullet"/>
      <w:lvlText w:val="•"/>
      <w:lvlJc w:val="left"/>
      <w:pPr>
        <w:ind w:left="7920" w:hanging="360"/>
      </w:pPr>
      <w:rPr>
        <w:rFonts w:hint="default"/>
      </w:rPr>
    </w:lvl>
  </w:abstractNum>
  <w:abstractNum w:abstractNumId="17" w15:restartNumberingAfterBreak="0">
    <w:nsid w:val="49946DAE"/>
    <w:multiLevelType w:val="multilevel"/>
    <w:tmpl w:val="49946DA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4C6716F"/>
    <w:multiLevelType w:val="multilevel"/>
    <w:tmpl w:val="54C671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46B5B"/>
    <w:multiLevelType w:val="multilevel"/>
    <w:tmpl w:val="D23E0EBC"/>
    <w:lvl w:ilvl="0">
      <w:start w:val="1"/>
      <w:numFmt w:val="decimal"/>
      <w:lvlText w:val="%1."/>
      <w:lvlJc w:val="left"/>
      <w:pPr>
        <w:ind w:left="720" w:hanging="360"/>
      </w:pPr>
      <w:rPr>
        <w:sz w:val="24"/>
        <w:szCs w:val="24"/>
      </w:rPr>
    </w:lvl>
    <w:lvl w:ilvl="1">
      <w:start w:val="1"/>
      <w:numFmt w:val="decimal"/>
      <w:lvlText w:val="%1.%2."/>
      <w:lvlJc w:val="left"/>
      <w:pPr>
        <w:ind w:left="1152" w:hanging="432"/>
      </w:pPr>
      <w:rPr>
        <w:b w:val="0"/>
        <w:bCs/>
      </w:rPr>
    </w:lvl>
    <w:lvl w:ilvl="2">
      <w:start w:val="1"/>
      <w:numFmt w:val="decimal"/>
      <w:lvlText w:val="%1.%2.%3."/>
      <w:lvlJc w:val="left"/>
      <w:pPr>
        <w:ind w:left="1584" w:hanging="504"/>
      </w:pPr>
      <w:rPr>
        <w:b w:val="0"/>
        <w:bCs/>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7646C0C"/>
    <w:multiLevelType w:val="multilevel"/>
    <w:tmpl w:val="57646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607A69"/>
    <w:multiLevelType w:val="multilevel"/>
    <w:tmpl w:val="3BE74452"/>
    <w:lvl w:ilvl="0">
      <w:start w:val="1"/>
      <w:numFmt w:val="decimal"/>
      <w:lvlText w:val="%1."/>
      <w:lvlJc w:val="left"/>
      <w:pPr>
        <w:ind w:left="360" w:hanging="360"/>
      </w:pPr>
      <w:rPr>
        <w:sz w:val="28"/>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E1E7B"/>
    <w:multiLevelType w:val="multilevel"/>
    <w:tmpl w:val="59FE1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4A0765"/>
    <w:multiLevelType w:val="hybridMultilevel"/>
    <w:tmpl w:val="4C8C0F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DE6692"/>
    <w:multiLevelType w:val="multilevel"/>
    <w:tmpl w:val="60DE6692"/>
    <w:lvl w:ilvl="0">
      <w:start w:val="1"/>
      <w:numFmt w:val="decimal"/>
      <w:suff w:val="space"/>
      <w:lvlText w:val="%1."/>
      <w:lvlJc w:val="left"/>
      <w:pPr>
        <w:ind w:left="0" w:firstLine="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5" w15:restartNumberingAfterBreak="0">
    <w:nsid w:val="66A34714"/>
    <w:multiLevelType w:val="multilevel"/>
    <w:tmpl w:val="66A3471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6" w15:restartNumberingAfterBreak="0">
    <w:nsid w:val="7E960FD5"/>
    <w:multiLevelType w:val="multilevel"/>
    <w:tmpl w:val="7E960F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9"/>
  </w:num>
  <w:num w:numId="2">
    <w:abstractNumId w:val="3"/>
  </w:num>
  <w:num w:numId="3">
    <w:abstractNumId w:val="6"/>
  </w:num>
  <w:num w:numId="4">
    <w:abstractNumId w:val="8"/>
  </w:num>
  <w:num w:numId="5">
    <w:abstractNumId w:val="12"/>
  </w:num>
  <w:num w:numId="6">
    <w:abstractNumId w:val="10"/>
  </w:num>
  <w:num w:numId="7">
    <w:abstractNumId w:val="5"/>
  </w:num>
  <w:num w:numId="8">
    <w:abstractNumId w:val="16"/>
  </w:num>
  <w:num w:numId="9">
    <w:abstractNumId w:val="9"/>
  </w:num>
  <w:num w:numId="10">
    <w:abstractNumId w:val="11"/>
  </w:num>
  <w:num w:numId="11">
    <w:abstractNumId w:val="4"/>
  </w:num>
  <w:num w:numId="12">
    <w:abstractNumId w:val="18"/>
  </w:num>
  <w:num w:numId="13">
    <w:abstractNumId w:val="22"/>
  </w:num>
  <w:num w:numId="14">
    <w:abstractNumId w:val="0"/>
  </w:num>
  <w:num w:numId="15">
    <w:abstractNumId w:val="24"/>
  </w:num>
  <w:num w:numId="16">
    <w:abstractNumId w:val="17"/>
  </w:num>
  <w:num w:numId="17">
    <w:abstractNumId w:val="25"/>
  </w:num>
  <w:num w:numId="18">
    <w:abstractNumId w:val="2"/>
  </w:num>
  <w:num w:numId="19">
    <w:abstractNumId w:val="13"/>
  </w:num>
  <w:num w:numId="20">
    <w:abstractNumId w:val="14"/>
  </w:num>
  <w:num w:numId="21">
    <w:abstractNumId w:val="20"/>
  </w:num>
  <w:num w:numId="22">
    <w:abstractNumId w:val="7"/>
  </w:num>
  <w:num w:numId="23">
    <w:abstractNumId w:val="26"/>
  </w:num>
  <w:num w:numId="24">
    <w:abstractNumId w:val="21"/>
  </w:num>
  <w:num w:numId="25">
    <w:abstractNumId w:val="23"/>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B57FA532"/>
    <w:rsid w:val="BD7E99A1"/>
    <w:rsid w:val="BDFEDDE3"/>
    <w:rsid w:val="CFFE657E"/>
    <w:rsid w:val="DFFB7D88"/>
    <w:rsid w:val="E6AB8D8F"/>
    <w:rsid w:val="EFF79079"/>
    <w:rsid w:val="FBFF8232"/>
    <w:rsid w:val="FBFFA2A8"/>
    <w:rsid w:val="FDEF8441"/>
    <w:rsid w:val="FEFF7CE8"/>
    <w:rsid w:val="FF7B9E32"/>
    <w:rsid w:val="FFB61093"/>
    <w:rsid w:val="FFEDD87D"/>
    <w:rsid w:val="0000014F"/>
    <w:rsid w:val="00001169"/>
    <w:rsid w:val="00001806"/>
    <w:rsid w:val="00001CE4"/>
    <w:rsid w:val="00002009"/>
    <w:rsid w:val="000027AA"/>
    <w:rsid w:val="0000440A"/>
    <w:rsid w:val="00005815"/>
    <w:rsid w:val="0000692B"/>
    <w:rsid w:val="00006E68"/>
    <w:rsid w:val="0000724D"/>
    <w:rsid w:val="00007DBC"/>
    <w:rsid w:val="00007EA1"/>
    <w:rsid w:val="00007EF4"/>
    <w:rsid w:val="000100F0"/>
    <w:rsid w:val="000129B2"/>
    <w:rsid w:val="00012FF9"/>
    <w:rsid w:val="0001389C"/>
    <w:rsid w:val="00013987"/>
    <w:rsid w:val="00014314"/>
    <w:rsid w:val="00014A1F"/>
    <w:rsid w:val="00015F2F"/>
    <w:rsid w:val="00016882"/>
    <w:rsid w:val="00020295"/>
    <w:rsid w:val="00020A36"/>
    <w:rsid w:val="000212AE"/>
    <w:rsid w:val="00021434"/>
    <w:rsid w:val="00021774"/>
    <w:rsid w:val="00021DF3"/>
    <w:rsid w:val="000225D5"/>
    <w:rsid w:val="000227F4"/>
    <w:rsid w:val="000237F7"/>
    <w:rsid w:val="00023869"/>
    <w:rsid w:val="00024598"/>
    <w:rsid w:val="00024C38"/>
    <w:rsid w:val="00025F07"/>
    <w:rsid w:val="00026665"/>
    <w:rsid w:val="000270CE"/>
    <w:rsid w:val="000279B0"/>
    <w:rsid w:val="00027AA1"/>
    <w:rsid w:val="00031C0E"/>
    <w:rsid w:val="00032769"/>
    <w:rsid w:val="00032A3D"/>
    <w:rsid w:val="0003304B"/>
    <w:rsid w:val="0003311E"/>
    <w:rsid w:val="00033437"/>
    <w:rsid w:val="00033C3A"/>
    <w:rsid w:val="0003555C"/>
    <w:rsid w:val="000371A1"/>
    <w:rsid w:val="000378E3"/>
    <w:rsid w:val="00037A85"/>
    <w:rsid w:val="00037B58"/>
    <w:rsid w:val="000414CC"/>
    <w:rsid w:val="00042A9A"/>
    <w:rsid w:val="00043353"/>
    <w:rsid w:val="000441C2"/>
    <w:rsid w:val="000472B5"/>
    <w:rsid w:val="0005009F"/>
    <w:rsid w:val="00050F0F"/>
    <w:rsid w:val="00050FC7"/>
    <w:rsid w:val="00051B73"/>
    <w:rsid w:val="00051F8F"/>
    <w:rsid w:val="00054A41"/>
    <w:rsid w:val="00056CDC"/>
    <w:rsid w:val="000575CF"/>
    <w:rsid w:val="0006023B"/>
    <w:rsid w:val="00060465"/>
    <w:rsid w:val="00060696"/>
    <w:rsid w:val="00060A26"/>
    <w:rsid w:val="00060ABE"/>
    <w:rsid w:val="00061311"/>
    <w:rsid w:val="00061A50"/>
    <w:rsid w:val="0006225C"/>
    <w:rsid w:val="00062CD1"/>
    <w:rsid w:val="0006361B"/>
    <w:rsid w:val="00063D6C"/>
    <w:rsid w:val="00064104"/>
    <w:rsid w:val="0006476E"/>
    <w:rsid w:val="00064F32"/>
    <w:rsid w:val="000652E3"/>
    <w:rsid w:val="00065426"/>
    <w:rsid w:val="00066025"/>
    <w:rsid w:val="00067A8F"/>
    <w:rsid w:val="00070140"/>
    <w:rsid w:val="000701D1"/>
    <w:rsid w:val="000709D0"/>
    <w:rsid w:val="00071984"/>
    <w:rsid w:val="00073742"/>
    <w:rsid w:val="00074346"/>
    <w:rsid w:val="000756BE"/>
    <w:rsid w:val="00075D22"/>
    <w:rsid w:val="00080012"/>
    <w:rsid w:val="00080A20"/>
    <w:rsid w:val="00080CDA"/>
    <w:rsid w:val="000820D9"/>
    <w:rsid w:val="00082796"/>
    <w:rsid w:val="00082DF4"/>
    <w:rsid w:val="000845AA"/>
    <w:rsid w:val="00086FF5"/>
    <w:rsid w:val="00087427"/>
    <w:rsid w:val="00087C0A"/>
    <w:rsid w:val="00091642"/>
    <w:rsid w:val="00091693"/>
    <w:rsid w:val="00091788"/>
    <w:rsid w:val="00092B69"/>
    <w:rsid w:val="00093BC4"/>
    <w:rsid w:val="000943E6"/>
    <w:rsid w:val="00094C1A"/>
    <w:rsid w:val="00094C74"/>
    <w:rsid w:val="00095242"/>
    <w:rsid w:val="00095F45"/>
    <w:rsid w:val="00096663"/>
    <w:rsid w:val="00097421"/>
    <w:rsid w:val="00097929"/>
    <w:rsid w:val="00097D9D"/>
    <w:rsid w:val="000A09AB"/>
    <w:rsid w:val="000A0EFA"/>
    <w:rsid w:val="000A0F2D"/>
    <w:rsid w:val="000A1522"/>
    <w:rsid w:val="000A1E22"/>
    <w:rsid w:val="000A1E80"/>
    <w:rsid w:val="000A393C"/>
    <w:rsid w:val="000A3B70"/>
    <w:rsid w:val="000A4736"/>
    <w:rsid w:val="000A4CD1"/>
    <w:rsid w:val="000A5153"/>
    <w:rsid w:val="000A574E"/>
    <w:rsid w:val="000A5C68"/>
    <w:rsid w:val="000A6405"/>
    <w:rsid w:val="000A6B18"/>
    <w:rsid w:val="000A6D91"/>
    <w:rsid w:val="000A6FD0"/>
    <w:rsid w:val="000B0B36"/>
    <w:rsid w:val="000B10AE"/>
    <w:rsid w:val="000B2A77"/>
    <w:rsid w:val="000B30BF"/>
    <w:rsid w:val="000B37DA"/>
    <w:rsid w:val="000B42D0"/>
    <w:rsid w:val="000B458A"/>
    <w:rsid w:val="000B4F56"/>
    <w:rsid w:val="000B566B"/>
    <w:rsid w:val="000B5681"/>
    <w:rsid w:val="000B595C"/>
    <w:rsid w:val="000B65B6"/>
    <w:rsid w:val="000B662E"/>
    <w:rsid w:val="000B7294"/>
    <w:rsid w:val="000B75D0"/>
    <w:rsid w:val="000B7955"/>
    <w:rsid w:val="000C062E"/>
    <w:rsid w:val="000C1CF8"/>
    <w:rsid w:val="000C3596"/>
    <w:rsid w:val="000C3F5F"/>
    <w:rsid w:val="000C49CF"/>
    <w:rsid w:val="000C5142"/>
    <w:rsid w:val="000C52E9"/>
    <w:rsid w:val="000C5B8B"/>
    <w:rsid w:val="000C5CDC"/>
    <w:rsid w:val="000C65DC"/>
    <w:rsid w:val="000C66F3"/>
    <w:rsid w:val="000C675C"/>
    <w:rsid w:val="000C6900"/>
    <w:rsid w:val="000C72D9"/>
    <w:rsid w:val="000D0A1B"/>
    <w:rsid w:val="000D1A0A"/>
    <w:rsid w:val="000D28BF"/>
    <w:rsid w:val="000D31E8"/>
    <w:rsid w:val="000D3D46"/>
    <w:rsid w:val="000D4089"/>
    <w:rsid w:val="000D4C30"/>
    <w:rsid w:val="000D76DD"/>
    <w:rsid w:val="000D76E4"/>
    <w:rsid w:val="000D7B04"/>
    <w:rsid w:val="000E05D3"/>
    <w:rsid w:val="000E1379"/>
    <w:rsid w:val="000E1532"/>
    <w:rsid w:val="000E2AF3"/>
    <w:rsid w:val="000E3003"/>
    <w:rsid w:val="000E3531"/>
    <w:rsid w:val="000E3816"/>
    <w:rsid w:val="000E46D7"/>
    <w:rsid w:val="000E4F77"/>
    <w:rsid w:val="000E72BC"/>
    <w:rsid w:val="000F2121"/>
    <w:rsid w:val="000F2305"/>
    <w:rsid w:val="000F265C"/>
    <w:rsid w:val="000F3AFA"/>
    <w:rsid w:val="000F3B82"/>
    <w:rsid w:val="000F3D8C"/>
    <w:rsid w:val="000F3DC0"/>
    <w:rsid w:val="000F5712"/>
    <w:rsid w:val="000F5BDA"/>
    <w:rsid w:val="000F6611"/>
    <w:rsid w:val="000F71B4"/>
    <w:rsid w:val="000F7E22"/>
    <w:rsid w:val="000F7E29"/>
    <w:rsid w:val="00100DAC"/>
    <w:rsid w:val="001010DE"/>
    <w:rsid w:val="00104A55"/>
    <w:rsid w:val="00104E5B"/>
    <w:rsid w:val="00106307"/>
    <w:rsid w:val="00107554"/>
    <w:rsid w:val="001075E9"/>
    <w:rsid w:val="00110103"/>
    <w:rsid w:val="001104F3"/>
    <w:rsid w:val="00111492"/>
    <w:rsid w:val="0011211C"/>
    <w:rsid w:val="001125BE"/>
    <w:rsid w:val="00112EEB"/>
    <w:rsid w:val="00114046"/>
    <w:rsid w:val="00114AB6"/>
    <w:rsid w:val="001153D0"/>
    <w:rsid w:val="001173FF"/>
    <w:rsid w:val="00121639"/>
    <w:rsid w:val="00121659"/>
    <w:rsid w:val="00121AAF"/>
    <w:rsid w:val="00121CC7"/>
    <w:rsid w:val="00122685"/>
    <w:rsid w:val="0012281D"/>
    <w:rsid w:val="0012281F"/>
    <w:rsid w:val="00123689"/>
    <w:rsid w:val="001241B0"/>
    <w:rsid w:val="00124625"/>
    <w:rsid w:val="00125055"/>
    <w:rsid w:val="0012517B"/>
    <w:rsid w:val="00125312"/>
    <w:rsid w:val="0012563A"/>
    <w:rsid w:val="001264DE"/>
    <w:rsid w:val="00127924"/>
    <w:rsid w:val="00127C86"/>
    <w:rsid w:val="00127E33"/>
    <w:rsid w:val="001305CA"/>
    <w:rsid w:val="00130C0A"/>
    <w:rsid w:val="001313A7"/>
    <w:rsid w:val="00132432"/>
    <w:rsid w:val="0013276F"/>
    <w:rsid w:val="00132DF6"/>
    <w:rsid w:val="001342B5"/>
    <w:rsid w:val="00134F35"/>
    <w:rsid w:val="001359C6"/>
    <w:rsid w:val="00136104"/>
    <w:rsid w:val="0013621E"/>
    <w:rsid w:val="0013642E"/>
    <w:rsid w:val="00137DC1"/>
    <w:rsid w:val="00140801"/>
    <w:rsid w:val="001414B9"/>
    <w:rsid w:val="001421E3"/>
    <w:rsid w:val="00142673"/>
    <w:rsid w:val="00142997"/>
    <w:rsid w:val="00142EFE"/>
    <w:rsid w:val="00143FA1"/>
    <w:rsid w:val="001451D1"/>
    <w:rsid w:val="00145BB0"/>
    <w:rsid w:val="00145FF7"/>
    <w:rsid w:val="00146207"/>
    <w:rsid w:val="001465A9"/>
    <w:rsid w:val="00146CCC"/>
    <w:rsid w:val="00146D38"/>
    <w:rsid w:val="001502C8"/>
    <w:rsid w:val="00150C0F"/>
    <w:rsid w:val="00152A23"/>
    <w:rsid w:val="00154D6B"/>
    <w:rsid w:val="00154F81"/>
    <w:rsid w:val="00155D3C"/>
    <w:rsid w:val="001567DB"/>
    <w:rsid w:val="00156B11"/>
    <w:rsid w:val="001625E8"/>
    <w:rsid w:val="00162CB7"/>
    <w:rsid w:val="00163862"/>
    <w:rsid w:val="00165331"/>
    <w:rsid w:val="0016565B"/>
    <w:rsid w:val="00165BF7"/>
    <w:rsid w:val="001665C9"/>
    <w:rsid w:val="00166F32"/>
    <w:rsid w:val="001705BC"/>
    <w:rsid w:val="001718C0"/>
    <w:rsid w:val="00171E5B"/>
    <w:rsid w:val="00171F94"/>
    <w:rsid w:val="001725E5"/>
    <w:rsid w:val="00172916"/>
    <w:rsid w:val="001733D5"/>
    <w:rsid w:val="001733DE"/>
    <w:rsid w:val="00173682"/>
    <w:rsid w:val="00175484"/>
    <w:rsid w:val="00175D4E"/>
    <w:rsid w:val="0017668A"/>
    <w:rsid w:val="001766FE"/>
    <w:rsid w:val="001771E7"/>
    <w:rsid w:val="00177F95"/>
    <w:rsid w:val="001806EB"/>
    <w:rsid w:val="00181B65"/>
    <w:rsid w:val="00181EFB"/>
    <w:rsid w:val="00182EB5"/>
    <w:rsid w:val="00183BB4"/>
    <w:rsid w:val="00184562"/>
    <w:rsid w:val="00184C27"/>
    <w:rsid w:val="001859F2"/>
    <w:rsid w:val="00187890"/>
    <w:rsid w:val="001911FF"/>
    <w:rsid w:val="00192006"/>
    <w:rsid w:val="0019238D"/>
    <w:rsid w:val="00192A2E"/>
    <w:rsid w:val="00193180"/>
    <w:rsid w:val="0019340F"/>
    <w:rsid w:val="0019530C"/>
    <w:rsid w:val="0019548E"/>
    <w:rsid w:val="0019561C"/>
    <w:rsid w:val="00195E29"/>
    <w:rsid w:val="00196792"/>
    <w:rsid w:val="001A2185"/>
    <w:rsid w:val="001A28A0"/>
    <w:rsid w:val="001A2D21"/>
    <w:rsid w:val="001A328E"/>
    <w:rsid w:val="001A453E"/>
    <w:rsid w:val="001A4D27"/>
    <w:rsid w:val="001A67F0"/>
    <w:rsid w:val="001A7723"/>
    <w:rsid w:val="001A77FF"/>
    <w:rsid w:val="001B1519"/>
    <w:rsid w:val="001B252C"/>
    <w:rsid w:val="001B2966"/>
    <w:rsid w:val="001B296F"/>
    <w:rsid w:val="001B2E2D"/>
    <w:rsid w:val="001B39BB"/>
    <w:rsid w:val="001B3E36"/>
    <w:rsid w:val="001B5542"/>
    <w:rsid w:val="001B5CD2"/>
    <w:rsid w:val="001B6176"/>
    <w:rsid w:val="001B6B34"/>
    <w:rsid w:val="001B6C05"/>
    <w:rsid w:val="001B7825"/>
    <w:rsid w:val="001B7ADA"/>
    <w:rsid w:val="001C0B48"/>
    <w:rsid w:val="001C0BEE"/>
    <w:rsid w:val="001C1E49"/>
    <w:rsid w:val="001C1FB4"/>
    <w:rsid w:val="001C27C1"/>
    <w:rsid w:val="001C2A98"/>
    <w:rsid w:val="001C3B86"/>
    <w:rsid w:val="001C49F6"/>
    <w:rsid w:val="001C4D95"/>
    <w:rsid w:val="001C69C8"/>
    <w:rsid w:val="001C6BC4"/>
    <w:rsid w:val="001C6CB9"/>
    <w:rsid w:val="001C723A"/>
    <w:rsid w:val="001C7A68"/>
    <w:rsid w:val="001C7D33"/>
    <w:rsid w:val="001D0AB0"/>
    <w:rsid w:val="001D1A78"/>
    <w:rsid w:val="001D39E7"/>
    <w:rsid w:val="001D3D7D"/>
    <w:rsid w:val="001D3FFF"/>
    <w:rsid w:val="001D4997"/>
    <w:rsid w:val="001D5FAA"/>
    <w:rsid w:val="001D625F"/>
    <w:rsid w:val="001D68A4"/>
    <w:rsid w:val="001D7576"/>
    <w:rsid w:val="001D7B2A"/>
    <w:rsid w:val="001E0E3F"/>
    <w:rsid w:val="001E1130"/>
    <w:rsid w:val="001E14A0"/>
    <w:rsid w:val="001E1C78"/>
    <w:rsid w:val="001E1D74"/>
    <w:rsid w:val="001E3E55"/>
    <w:rsid w:val="001E40F3"/>
    <w:rsid w:val="001E4B34"/>
    <w:rsid w:val="001E5419"/>
    <w:rsid w:val="001E5A0A"/>
    <w:rsid w:val="001E624F"/>
    <w:rsid w:val="001E7363"/>
    <w:rsid w:val="001E7376"/>
    <w:rsid w:val="001F05C7"/>
    <w:rsid w:val="001F0BD0"/>
    <w:rsid w:val="001F225C"/>
    <w:rsid w:val="001F2911"/>
    <w:rsid w:val="001F3BC2"/>
    <w:rsid w:val="001F642E"/>
    <w:rsid w:val="001F73A7"/>
    <w:rsid w:val="001F7734"/>
    <w:rsid w:val="00200792"/>
    <w:rsid w:val="00201CFA"/>
    <w:rsid w:val="0020220D"/>
    <w:rsid w:val="00202448"/>
    <w:rsid w:val="00202D15"/>
    <w:rsid w:val="00204B28"/>
    <w:rsid w:val="00204E8C"/>
    <w:rsid w:val="00205522"/>
    <w:rsid w:val="00205B3F"/>
    <w:rsid w:val="00205F11"/>
    <w:rsid w:val="00207648"/>
    <w:rsid w:val="00212EAE"/>
    <w:rsid w:val="00212ECF"/>
    <w:rsid w:val="00213564"/>
    <w:rsid w:val="00213B50"/>
    <w:rsid w:val="00214077"/>
    <w:rsid w:val="00214BEE"/>
    <w:rsid w:val="00216657"/>
    <w:rsid w:val="00217531"/>
    <w:rsid w:val="002205B8"/>
    <w:rsid w:val="00221471"/>
    <w:rsid w:val="00223015"/>
    <w:rsid w:val="00223D98"/>
    <w:rsid w:val="00223F7A"/>
    <w:rsid w:val="00224318"/>
    <w:rsid w:val="00224D31"/>
    <w:rsid w:val="00225048"/>
    <w:rsid w:val="00225720"/>
    <w:rsid w:val="002259E5"/>
    <w:rsid w:val="00226140"/>
    <w:rsid w:val="002263DD"/>
    <w:rsid w:val="002274F3"/>
    <w:rsid w:val="002277BF"/>
    <w:rsid w:val="0023094C"/>
    <w:rsid w:val="002311F2"/>
    <w:rsid w:val="00231780"/>
    <w:rsid w:val="002317F6"/>
    <w:rsid w:val="002320D6"/>
    <w:rsid w:val="0023321F"/>
    <w:rsid w:val="00233484"/>
    <w:rsid w:val="00233901"/>
    <w:rsid w:val="00234303"/>
    <w:rsid w:val="00234BE3"/>
    <w:rsid w:val="00235A90"/>
    <w:rsid w:val="0023624F"/>
    <w:rsid w:val="00236CB3"/>
    <w:rsid w:val="00241E48"/>
    <w:rsid w:val="0024214E"/>
    <w:rsid w:val="0024243A"/>
    <w:rsid w:val="00242623"/>
    <w:rsid w:val="00243E14"/>
    <w:rsid w:val="0024406E"/>
    <w:rsid w:val="00244194"/>
    <w:rsid w:val="002441EB"/>
    <w:rsid w:val="00244D30"/>
    <w:rsid w:val="00244D59"/>
    <w:rsid w:val="00245923"/>
    <w:rsid w:val="00245CE0"/>
    <w:rsid w:val="00246069"/>
    <w:rsid w:val="002469C3"/>
    <w:rsid w:val="00247E3E"/>
    <w:rsid w:val="00250558"/>
    <w:rsid w:val="00251BF3"/>
    <w:rsid w:val="00252353"/>
    <w:rsid w:val="0025357C"/>
    <w:rsid w:val="002600D3"/>
    <w:rsid w:val="002605D1"/>
    <w:rsid w:val="00260652"/>
    <w:rsid w:val="00260DC4"/>
    <w:rsid w:val="00261F25"/>
    <w:rsid w:val="0026231C"/>
    <w:rsid w:val="0026422F"/>
    <w:rsid w:val="002648A9"/>
    <w:rsid w:val="00264A44"/>
    <w:rsid w:val="0026536F"/>
    <w:rsid w:val="0026553C"/>
    <w:rsid w:val="002661A0"/>
    <w:rsid w:val="00266B2F"/>
    <w:rsid w:val="002678BA"/>
    <w:rsid w:val="0026790A"/>
    <w:rsid w:val="00267DD5"/>
    <w:rsid w:val="00271BE4"/>
    <w:rsid w:val="002724F5"/>
    <w:rsid w:val="00273204"/>
    <w:rsid w:val="00273840"/>
    <w:rsid w:val="00273A27"/>
    <w:rsid w:val="00274A0A"/>
    <w:rsid w:val="00276934"/>
    <w:rsid w:val="00277593"/>
    <w:rsid w:val="002803B6"/>
    <w:rsid w:val="00280909"/>
    <w:rsid w:val="00280918"/>
    <w:rsid w:val="00280B09"/>
    <w:rsid w:val="00281CAB"/>
    <w:rsid w:val="00282AF6"/>
    <w:rsid w:val="0028596A"/>
    <w:rsid w:val="00287085"/>
    <w:rsid w:val="00287DC0"/>
    <w:rsid w:val="002903F4"/>
    <w:rsid w:val="00290AF9"/>
    <w:rsid w:val="00290F3E"/>
    <w:rsid w:val="00291131"/>
    <w:rsid w:val="0029250E"/>
    <w:rsid w:val="002925F5"/>
    <w:rsid w:val="00294B93"/>
    <w:rsid w:val="002967CF"/>
    <w:rsid w:val="00296C05"/>
    <w:rsid w:val="00297788"/>
    <w:rsid w:val="002A16EB"/>
    <w:rsid w:val="002A2554"/>
    <w:rsid w:val="002A3285"/>
    <w:rsid w:val="002A34EB"/>
    <w:rsid w:val="002A34F9"/>
    <w:rsid w:val="002A416B"/>
    <w:rsid w:val="002A41D3"/>
    <w:rsid w:val="002A484B"/>
    <w:rsid w:val="002A5D57"/>
    <w:rsid w:val="002A64A6"/>
    <w:rsid w:val="002A7B5F"/>
    <w:rsid w:val="002B0343"/>
    <w:rsid w:val="002B0BBC"/>
    <w:rsid w:val="002B16A7"/>
    <w:rsid w:val="002B1FE3"/>
    <w:rsid w:val="002B2248"/>
    <w:rsid w:val="002B3269"/>
    <w:rsid w:val="002B3301"/>
    <w:rsid w:val="002B3A4E"/>
    <w:rsid w:val="002B4D47"/>
    <w:rsid w:val="002B7F85"/>
    <w:rsid w:val="002C0FD1"/>
    <w:rsid w:val="002C1445"/>
    <w:rsid w:val="002C346B"/>
    <w:rsid w:val="002C47D4"/>
    <w:rsid w:val="002C5A57"/>
    <w:rsid w:val="002C64C3"/>
    <w:rsid w:val="002C66C5"/>
    <w:rsid w:val="002C727E"/>
    <w:rsid w:val="002C7F26"/>
    <w:rsid w:val="002D0A34"/>
    <w:rsid w:val="002D0F38"/>
    <w:rsid w:val="002D26DE"/>
    <w:rsid w:val="002D2C5E"/>
    <w:rsid w:val="002D2ED9"/>
    <w:rsid w:val="002D3566"/>
    <w:rsid w:val="002D3B01"/>
    <w:rsid w:val="002D408C"/>
    <w:rsid w:val="002D530C"/>
    <w:rsid w:val="002D6B98"/>
    <w:rsid w:val="002D74F1"/>
    <w:rsid w:val="002D77E3"/>
    <w:rsid w:val="002D78E5"/>
    <w:rsid w:val="002E1E80"/>
    <w:rsid w:val="002E29BA"/>
    <w:rsid w:val="002E2A3A"/>
    <w:rsid w:val="002E3755"/>
    <w:rsid w:val="002E5055"/>
    <w:rsid w:val="002E5968"/>
    <w:rsid w:val="002E5D0E"/>
    <w:rsid w:val="002E6939"/>
    <w:rsid w:val="002F00DF"/>
    <w:rsid w:val="002F0CFD"/>
    <w:rsid w:val="002F258F"/>
    <w:rsid w:val="002F263D"/>
    <w:rsid w:val="002F2859"/>
    <w:rsid w:val="002F4232"/>
    <w:rsid w:val="002F4E42"/>
    <w:rsid w:val="002F4E88"/>
    <w:rsid w:val="002F6E3C"/>
    <w:rsid w:val="002F6EEF"/>
    <w:rsid w:val="003010D1"/>
    <w:rsid w:val="0030117D"/>
    <w:rsid w:val="00301DBF"/>
    <w:rsid w:val="00301E5B"/>
    <w:rsid w:val="00301F30"/>
    <w:rsid w:val="00302FFC"/>
    <w:rsid w:val="003036AB"/>
    <w:rsid w:val="003038FD"/>
    <w:rsid w:val="00303C87"/>
    <w:rsid w:val="003042BF"/>
    <w:rsid w:val="00304D87"/>
    <w:rsid w:val="0030588E"/>
    <w:rsid w:val="00306411"/>
    <w:rsid w:val="00306826"/>
    <w:rsid w:val="003071C1"/>
    <w:rsid w:val="0031025C"/>
    <w:rsid w:val="003108E5"/>
    <w:rsid w:val="003115A8"/>
    <w:rsid w:val="00311F8D"/>
    <w:rsid w:val="003120CB"/>
    <w:rsid w:val="003122FF"/>
    <w:rsid w:val="003133C2"/>
    <w:rsid w:val="0031435C"/>
    <w:rsid w:val="00314BE1"/>
    <w:rsid w:val="00315E0A"/>
    <w:rsid w:val="00316FEF"/>
    <w:rsid w:val="003176B9"/>
    <w:rsid w:val="00320153"/>
    <w:rsid w:val="00320367"/>
    <w:rsid w:val="00322871"/>
    <w:rsid w:val="003237CB"/>
    <w:rsid w:val="00323C77"/>
    <w:rsid w:val="00324FAA"/>
    <w:rsid w:val="00325113"/>
    <w:rsid w:val="00325F47"/>
    <w:rsid w:val="00326926"/>
    <w:rsid w:val="00326FB3"/>
    <w:rsid w:val="00330176"/>
    <w:rsid w:val="00330339"/>
    <w:rsid w:val="003316D4"/>
    <w:rsid w:val="003321B2"/>
    <w:rsid w:val="00332BBE"/>
    <w:rsid w:val="0033378F"/>
    <w:rsid w:val="00333822"/>
    <w:rsid w:val="00333837"/>
    <w:rsid w:val="003343DA"/>
    <w:rsid w:val="0033472A"/>
    <w:rsid w:val="00336715"/>
    <w:rsid w:val="003373C0"/>
    <w:rsid w:val="00337FCC"/>
    <w:rsid w:val="003401EC"/>
    <w:rsid w:val="00340DFD"/>
    <w:rsid w:val="00343D98"/>
    <w:rsid w:val="00344954"/>
    <w:rsid w:val="00345DE8"/>
    <w:rsid w:val="00346551"/>
    <w:rsid w:val="00346944"/>
    <w:rsid w:val="003475B4"/>
    <w:rsid w:val="00347624"/>
    <w:rsid w:val="00350CD7"/>
    <w:rsid w:val="00351C34"/>
    <w:rsid w:val="003524D1"/>
    <w:rsid w:val="00352BD1"/>
    <w:rsid w:val="00352F2D"/>
    <w:rsid w:val="003568A8"/>
    <w:rsid w:val="00360C17"/>
    <w:rsid w:val="003621C6"/>
    <w:rsid w:val="003622B8"/>
    <w:rsid w:val="003646DB"/>
    <w:rsid w:val="00364AFD"/>
    <w:rsid w:val="0036543F"/>
    <w:rsid w:val="00365758"/>
    <w:rsid w:val="0036640A"/>
    <w:rsid w:val="00366B76"/>
    <w:rsid w:val="00366CF2"/>
    <w:rsid w:val="00370F49"/>
    <w:rsid w:val="00370F7A"/>
    <w:rsid w:val="00372E0E"/>
    <w:rsid w:val="00373051"/>
    <w:rsid w:val="0037323F"/>
    <w:rsid w:val="00373B8F"/>
    <w:rsid w:val="00374941"/>
    <w:rsid w:val="00376D95"/>
    <w:rsid w:val="00377CDF"/>
    <w:rsid w:val="00377FBB"/>
    <w:rsid w:val="00380F35"/>
    <w:rsid w:val="003843F1"/>
    <w:rsid w:val="00384DBD"/>
    <w:rsid w:val="00385140"/>
    <w:rsid w:val="0038589D"/>
    <w:rsid w:val="00386520"/>
    <w:rsid w:val="003865E5"/>
    <w:rsid w:val="0038732B"/>
    <w:rsid w:val="00392C14"/>
    <w:rsid w:val="00393CC7"/>
    <w:rsid w:val="00395132"/>
    <w:rsid w:val="003953DE"/>
    <w:rsid w:val="0039586F"/>
    <w:rsid w:val="003960D3"/>
    <w:rsid w:val="00396302"/>
    <w:rsid w:val="0039692A"/>
    <w:rsid w:val="00397045"/>
    <w:rsid w:val="003971F7"/>
    <w:rsid w:val="00397D14"/>
    <w:rsid w:val="00397D23"/>
    <w:rsid w:val="003A1009"/>
    <w:rsid w:val="003A16FC"/>
    <w:rsid w:val="003A1980"/>
    <w:rsid w:val="003A2241"/>
    <w:rsid w:val="003A28F9"/>
    <w:rsid w:val="003A2C1B"/>
    <w:rsid w:val="003A2C8A"/>
    <w:rsid w:val="003A424E"/>
    <w:rsid w:val="003A4FCD"/>
    <w:rsid w:val="003A5D6C"/>
    <w:rsid w:val="003A6204"/>
    <w:rsid w:val="003A6622"/>
    <w:rsid w:val="003A6752"/>
    <w:rsid w:val="003A6D8F"/>
    <w:rsid w:val="003A6DC0"/>
    <w:rsid w:val="003A76E8"/>
    <w:rsid w:val="003A7766"/>
    <w:rsid w:val="003B00DC"/>
    <w:rsid w:val="003B016D"/>
    <w:rsid w:val="003B0944"/>
    <w:rsid w:val="003B1593"/>
    <w:rsid w:val="003B267D"/>
    <w:rsid w:val="003B40E5"/>
    <w:rsid w:val="003B4381"/>
    <w:rsid w:val="003B560A"/>
    <w:rsid w:val="003B58ED"/>
    <w:rsid w:val="003B683C"/>
    <w:rsid w:val="003B703E"/>
    <w:rsid w:val="003C1043"/>
    <w:rsid w:val="003C15B5"/>
    <w:rsid w:val="003C1A30"/>
    <w:rsid w:val="003C2CF3"/>
    <w:rsid w:val="003C3005"/>
    <w:rsid w:val="003C3D58"/>
    <w:rsid w:val="003C5258"/>
    <w:rsid w:val="003C5505"/>
    <w:rsid w:val="003C5D72"/>
    <w:rsid w:val="003C6779"/>
    <w:rsid w:val="003C6EE6"/>
    <w:rsid w:val="003C6FE2"/>
    <w:rsid w:val="003C71BE"/>
    <w:rsid w:val="003C7603"/>
    <w:rsid w:val="003C7622"/>
    <w:rsid w:val="003D033C"/>
    <w:rsid w:val="003D04C9"/>
    <w:rsid w:val="003D119E"/>
    <w:rsid w:val="003D19FD"/>
    <w:rsid w:val="003D1E60"/>
    <w:rsid w:val="003D25DF"/>
    <w:rsid w:val="003D2998"/>
    <w:rsid w:val="003D2C95"/>
    <w:rsid w:val="003D2F0A"/>
    <w:rsid w:val="003D3891"/>
    <w:rsid w:val="003D3FE9"/>
    <w:rsid w:val="003D5A4C"/>
    <w:rsid w:val="003D5D84"/>
    <w:rsid w:val="003D5E44"/>
    <w:rsid w:val="003D6A42"/>
    <w:rsid w:val="003D7902"/>
    <w:rsid w:val="003E0558"/>
    <w:rsid w:val="003E0F4F"/>
    <w:rsid w:val="003E13FE"/>
    <w:rsid w:val="003E1518"/>
    <w:rsid w:val="003E18AC"/>
    <w:rsid w:val="003E1B1B"/>
    <w:rsid w:val="003E210B"/>
    <w:rsid w:val="003E2565"/>
    <w:rsid w:val="003E2A12"/>
    <w:rsid w:val="003E2F2F"/>
    <w:rsid w:val="003E3384"/>
    <w:rsid w:val="003E3CA4"/>
    <w:rsid w:val="003E3DB0"/>
    <w:rsid w:val="003E548E"/>
    <w:rsid w:val="003F082C"/>
    <w:rsid w:val="003F1131"/>
    <w:rsid w:val="003F4CAE"/>
    <w:rsid w:val="0040026B"/>
    <w:rsid w:val="00401F11"/>
    <w:rsid w:val="0040252E"/>
    <w:rsid w:val="00402EAC"/>
    <w:rsid w:val="004037F4"/>
    <w:rsid w:val="0040472D"/>
    <w:rsid w:val="004074F0"/>
    <w:rsid w:val="004076F3"/>
    <w:rsid w:val="00407EC8"/>
    <w:rsid w:val="0041110A"/>
    <w:rsid w:val="00411624"/>
    <w:rsid w:val="004119C1"/>
    <w:rsid w:val="00411B7A"/>
    <w:rsid w:val="00411DEB"/>
    <w:rsid w:val="00412DB7"/>
    <w:rsid w:val="00414107"/>
    <w:rsid w:val="004148E1"/>
    <w:rsid w:val="00414A0C"/>
    <w:rsid w:val="00414CFA"/>
    <w:rsid w:val="00415301"/>
    <w:rsid w:val="00415989"/>
    <w:rsid w:val="00415B82"/>
    <w:rsid w:val="00415EC0"/>
    <w:rsid w:val="00416479"/>
    <w:rsid w:val="00416A04"/>
    <w:rsid w:val="00416C6C"/>
    <w:rsid w:val="00420799"/>
    <w:rsid w:val="00420A6C"/>
    <w:rsid w:val="00420BE9"/>
    <w:rsid w:val="004211E5"/>
    <w:rsid w:val="00421214"/>
    <w:rsid w:val="00421E89"/>
    <w:rsid w:val="004239C4"/>
    <w:rsid w:val="00423AD8"/>
    <w:rsid w:val="00423CEF"/>
    <w:rsid w:val="00423FDD"/>
    <w:rsid w:val="00424C85"/>
    <w:rsid w:val="004260BD"/>
    <w:rsid w:val="00427473"/>
    <w:rsid w:val="0043012F"/>
    <w:rsid w:val="004305C8"/>
    <w:rsid w:val="00430F1F"/>
    <w:rsid w:val="004326EA"/>
    <w:rsid w:val="0043547B"/>
    <w:rsid w:val="0043582A"/>
    <w:rsid w:val="00436B3F"/>
    <w:rsid w:val="00440C67"/>
    <w:rsid w:val="0044148A"/>
    <w:rsid w:val="004424B2"/>
    <w:rsid w:val="00444105"/>
    <w:rsid w:val="004442BD"/>
    <w:rsid w:val="0044434C"/>
    <w:rsid w:val="0044456B"/>
    <w:rsid w:val="00444E66"/>
    <w:rsid w:val="00445CBD"/>
    <w:rsid w:val="004466A6"/>
    <w:rsid w:val="0044713B"/>
    <w:rsid w:val="004472EC"/>
    <w:rsid w:val="00447BD1"/>
    <w:rsid w:val="004507F3"/>
    <w:rsid w:val="00450A4B"/>
    <w:rsid w:val="00450AF4"/>
    <w:rsid w:val="004516D6"/>
    <w:rsid w:val="00451A4B"/>
    <w:rsid w:val="0045260C"/>
    <w:rsid w:val="004535D4"/>
    <w:rsid w:val="00453750"/>
    <w:rsid w:val="004548E0"/>
    <w:rsid w:val="0045544B"/>
    <w:rsid w:val="00455B1C"/>
    <w:rsid w:val="00455C2C"/>
    <w:rsid w:val="0045642F"/>
    <w:rsid w:val="00456A57"/>
    <w:rsid w:val="00456A62"/>
    <w:rsid w:val="004575AB"/>
    <w:rsid w:val="00460377"/>
    <w:rsid w:val="004607DE"/>
    <w:rsid w:val="00460E23"/>
    <w:rsid w:val="00461134"/>
    <w:rsid w:val="00461552"/>
    <w:rsid w:val="004615FA"/>
    <w:rsid w:val="0046368A"/>
    <w:rsid w:val="00463DDB"/>
    <w:rsid w:val="004665A7"/>
    <w:rsid w:val="004669BD"/>
    <w:rsid w:val="00466EA0"/>
    <w:rsid w:val="004671C7"/>
    <w:rsid w:val="00467843"/>
    <w:rsid w:val="00470FD0"/>
    <w:rsid w:val="00471C5C"/>
    <w:rsid w:val="00471CF9"/>
    <w:rsid w:val="00471F43"/>
    <w:rsid w:val="0047251E"/>
    <w:rsid w:val="00472F4D"/>
    <w:rsid w:val="004730BF"/>
    <w:rsid w:val="00474DCB"/>
    <w:rsid w:val="0047535C"/>
    <w:rsid w:val="00475725"/>
    <w:rsid w:val="00475CD0"/>
    <w:rsid w:val="004762F6"/>
    <w:rsid w:val="004766B4"/>
    <w:rsid w:val="00477C59"/>
    <w:rsid w:val="00482618"/>
    <w:rsid w:val="004826F1"/>
    <w:rsid w:val="004829F1"/>
    <w:rsid w:val="00483E9C"/>
    <w:rsid w:val="00484B99"/>
    <w:rsid w:val="00485870"/>
    <w:rsid w:val="00485FE8"/>
    <w:rsid w:val="004876BE"/>
    <w:rsid w:val="004877D6"/>
    <w:rsid w:val="00487E5F"/>
    <w:rsid w:val="00490D39"/>
    <w:rsid w:val="00491165"/>
    <w:rsid w:val="0049133E"/>
    <w:rsid w:val="00491CA5"/>
    <w:rsid w:val="00492473"/>
    <w:rsid w:val="00492E56"/>
    <w:rsid w:val="00492EB5"/>
    <w:rsid w:val="00493585"/>
    <w:rsid w:val="0049473C"/>
    <w:rsid w:val="00494F77"/>
    <w:rsid w:val="0049617C"/>
    <w:rsid w:val="004964E9"/>
    <w:rsid w:val="00497721"/>
    <w:rsid w:val="00497EE3"/>
    <w:rsid w:val="004A0229"/>
    <w:rsid w:val="004A1870"/>
    <w:rsid w:val="004A26CD"/>
    <w:rsid w:val="004A35D2"/>
    <w:rsid w:val="004A5D8E"/>
    <w:rsid w:val="004A71E4"/>
    <w:rsid w:val="004B085B"/>
    <w:rsid w:val="004B08CB"/>
    <w:rsid w:val="004B2965"/>
    <w:rsid w:val="004B2C08"/>
    <w:rsid w:val="004B2F00"/>
    <w:rsid w:val="004B39EB"/>
    <w:rsid w:val="004B4372"/>
    <w:rsid w:val="004B565D"/>
    <w:rsid w:val="004B667A"/>
    <w:rsid w:val="004B6E31"/>
    <w:rsid w:val="004B774A"/>
    <w:rsid w:val="004C0339"/>
    <w:rsid w:val="004C0A61"/>
    <w:rsid w:val="004C1D66"/>
    <w:rsid w:val="004C22F9"/>
    <w:rsid w:val="004C2B2D"/>
    <w:rsid w:val="004C31D7"/>
    <w:rsid w:val="004C32B5"/>
    <w:rsid w:val="004C4AD2"/>
    <w:rsid w:val="004C4BCF"/>
    <w:rsid w:val="004C605A"/>
    <w:rsid w:val="004C6981"/>
    <w:rsid w:val="004C7585"/>
    <w:rsid w:val="004C7B15"/>
    <w:rsid w:val="004D0E95"/>
    <w:rsid w:val="004D0F05"/>
    <w:rsid w:val="004D0F8A"/>
    <w:rsid w:val="004D10B1"/>
    <w:rsid w:val="004D1F21"/>
    <w:rsid w:val="004D268C"/>
    <w:rsid w:val="004D2969"/>
    <w:rsid w:val="004D30AD"/>
    <w:rsid w:val="004D362B"/>
    <w:rsid w:val="004D3FB7"/>
    <w:rsid w:val="004D401E"/>
    <w:rsid w:val="004D4831"/>
    <w:rsid w:val="004D4EFC"/>
    <w:rsid w:val="004D59D8"/>
    <w:rsid w:val="004D5B43"/>
    <w:rsid w:val="004D5DA1"/>
    <w:rsid w:val="004D7382"/>
    <w:rsid w:val="004D7910"/>
    <w:rsid w:val="004D7CD9"/>
    <w:rsid w:val="004E0266"/>
    <w:rsid w:val="004E0422"/>
    <w:rsid w:val="004E150F"/>
    <w:rsid w:val="004E1DCA"/>
    <w:rsid w:val="004E23A1"/>
    <w:rsid w:val="004E3489"/>
    <w:rsid w:val="004E358A"/>
    <w:rsid w:val="004E3AFA"/>
    <w:rsid w:val="004E4246"/>
    <w:rsid w:val="004E6588"/>
    <w:rsid w:val="004E6E79"/>
    <w:rsid w:val="004E79E1"/>
    <w:rsid w:val="004F2742"/>
    <w:rsid w:val="004F3C58"/>
    <w:rsid w:val="004F520A"/>
    <w:rsid w:val="004F5EEA"/>
    <w:rsid w:val="00501334"/>
    <w:rsid w:val="00502255"/>
    <w:rsid w:val="005029EC"/>
    <w:rsid w:val="00502A0A"/>
    <w:rsid w:val="005036A9"/>
    <w:rsid w:val="00505129"/>
    <w:rsid w:val="00506030"/>
    <w:rsid w:val="00506585"/>
    <w:rsid w:val="0050660B"/>
    <w:rsid w:val="00506A29"/>
    <w:rsid w:val="00507C50"/>
    <w:rsid w:val="00510D39"/>
    <w:rsid w:val="0051270D"/>
    <w:rsid w:val="005127AD"/>
    <w:rsid w:val="00513037"/>
    <w:rsid w:val="00514A33"/>
    <w:rsid w:val="00514D40"/>
    <w:rsid w:val="00517703"/>
    <w:rsid w:val="0051799D"/>
    <w:rsid w:val="005179C6"/>
    <w:rsid w:val="00517C3A"/>
    <w:rsid w:val="00520BCB"/>
    <w:rsid w:val="0052240A"/>
    <w:rsid w:val="0052369D"/>
    <w:rsid w:val="00524FF0"/>
    <w:rsid w:val="005251F2"/>
    <w:rsid w:val="00525778"/>
    <w:rsid w:val="00526099"/>
    <w:rsid w:val="00527BF4"/>
    <w:rsid w:val="00527D08"/>
    <w:rsid w:val="005324BE"/>
    <w:rsid w:val="00532D81"/>
    <w:rsid w:val="00534F6C"/>
    <w:rsid w:val="00535994"/>
    <w:rsid w:val="00535F1D"/>
    <w:rsid w:val="0053646D"/>
    <w:rsid w:val="00536D67"/>
    <w:rsid w:val="00537A4E"/>
    <w:rsid w:val="00537EA1"/>
    <w:rsid w:val="00540AAD"/>
    <w:rsid w:val="00541A7D"/>
    <w:rsid w:val="00543D68"/>
    <w:rsid w:val="00543EC1"/>
    <w:rsid w:val="00545C93"/>
    <w:rsid w:val="00546458"/>
    <w:rsid w:val="00546768"/>
    <w:rsid w:val="0055087C"/>
    <w:rsid w:val="00551063"/>
    <w:rsid w:val="00551A56"/>
    <w:rsid w:val="00553413"/>
    <w:rsid w:val="005549B6"/>
    <w:rsid w:val="00555983"/>
    <w:rsid w:val="0055616C"/>
    <w:rsid w:val="00560E31"/>
    <w:rsid w:val="00561BDA"/>
    <w:rsid w:val="0056356A"/>
    <w:rsid w:val="00563927"/>
    <w:rsid w:val="005644BB"/>
    <w:rsid w:val="0056570F"/>
    <w:rsid w:val="00566D5E"/>
    <w:rsid w:val="00566D79"/>
    <w:rsid w:val="00567C84"/>
    <w:rsid w:val="00567DBF"/>
    <w:rsid w:val="00570A6C"/>
    <w:rsid w:val="00570EEB"/>
    <w:rsid w:val="00571245"/>
    <w:rsid w:val="005712C1"/>
    <w:rsid w:val="0057155E"/>
    <w:rsid w:val="00572774"/>
    <w:rsid w:val="00576A10"/>
    <w:rsid w:val="00576E0D"/>
    <w:rsid w:val="00580B05"/>
    <w:rsid w:val="005812A7"/>
    <w:rsid w:val="00581B23"/>
    <w:rsid w:val="0058219C"/>
    <w:rsid w:val="00584404"/>
    <w:rsid w:val="005846FC"/>
    <w:rsid w:val="00585680"/>
    <w:rsid w:val="00586A85"/>
    <w:rsid w:val="0058707F"/>
    <w:rsid w:val="005875AC"/>
    <w:rsid w:val="00587973"/>
    <w:rsid w:val="005912A1"/>
    <w:rsid w:val="005914AB"/>
    <w:rsid w:val="00591512"/>
    <w:rsid w:val="00591DBD"/>
    <w:rsid w:val="005931FE"/>
    <w:rsid w:val="005939D4"/>
    <w:rsid w:val="00593ADE"/>
    <w:rsid w:val="0059428A"/>
    <w:rsid w:val="00596107"/>
    <w:rsid w:val="00597261"/>
    <w:rsid w:val="005A0028"/>
    <w:rsid w:val="005A0728"/>
    <w:rsid w:val="005A0A2A"/>
    <w:rsid w:val="005A0ACC"/>
    <w:rsid w:val="005A2F7A"/>
    <w:rsid w:val="005A36D2"/>
    <w:rsid w:val="005A3C93"/>
    <w:rsid w:val="005A7342"/>
    <w:rsid w:val="005B0072"/>
    <w:rsid w:val="005B0305"/>
    <w:rsid w:val="005B0732"/>
    <w:rsid w:val="005B1A48"/>
    <w:rsid w:val="005B1A8E"/>
    <w:rsid w:val="005B38A0"/>
    <w:rsid w:val="005B491C"/>
    <w:rsid w:val="005B4DBF"/>
    <w:rsid w:val="005B5DE2"/>
    <w:rsid w:val="005B640F"/>
    <w:rsid w:val="005B674C"/>
    <w:rsid w:val="005C098A"/>
    <w:rsid w:val="005C1AF7"/>
    <w:rsid w:val="005C24F2"/>
    <w:rsid w:val="005C4540"/>
    <w:rsid w:val="005C4BE6"/>
    <w:rsid w:val="005C53CE"/>
    <w:rsid w:val="005C5709"/>
    <w:rsid w:val="005C59F0"/>
    <w:rsid w:val="005C7561"/>
    <w:rsid w:val="005C75B9"/>
    <w:rsid w:val="005C7936"/>
    <w:rsid w:val="005D1C16"/>
    <w:rsid w:val="005D1E57"/>
    <w:rsid w:val="005D2F57"/>
    <w:rsid w:val="005D34F6"/>
    <w:rsid w:val="005D4F1A"/>
    <w:rsid w:val="005D5D65"/>
    <w:rsid w:val="005D64E4"/>
    <w:rsid w:val="005D7423"/>
    <w:rsid w:val="005E104B"/>
    <w:rsid w:val="005E151A"/>
    <w:rsid w:val="005E1884"/>
    <w:rsid w:val="005E1D79"/>
    <w:rsid w:val="005E203B"/>
    <w:rsid w:val="005E4D0C"/>
    <w:rsid w:val="005E66AE"/>
    <w:rsid w:val="005E70A5"/>
    <w:rsid w:val="005F21D4"/>
    <w:rsid w:val="005F2C86"/>
    <w:rsid w:val="005F373A"/>
    <w:rsid w:val="005F386B"/>
    <w:rsid w:val="005F3BAE"/>
    <w:rsid w:val="005F4F87"/>
    <w:rsid w:val="005F6B0E"/>
    <w:rsid w:val="005F760E"/>
    <w:rsid w:val="005F7B1D"/>
    <w:rsid w:val="005F7F89"/>
    <w:rsid w:val="00600341"/>
    <w:rsid w:val="0060222A"/>
    <w:rsid w:val="00602A48"/>
    <w:rsid w:val="0060301B"/>
    <w:rsid w:val="00603D42"/>
    <w:rsid w:val="00605E7A"/>
    <w:rsid w:val="006070C4"/>
    <w:rsid w:val="0061022F"/>
    <w:rsid w:val="0061051D"/>
    <w:rsid w:val="00610C21"/>
    <w:rsid w:val="00611907"/>
    <w:rsid w:val="00612ACB"/>
    <w:rsid w:val="00612AF7"/>
    <w:rsid w:val="00613116"/>
    <w:rsid w:val="00613118"/>
    <w:rsid w:val="00613250"/>
    <w:rsid w:val="00613D93"/>
    <w:rsid w:val="00616025"/>
    <w:rsid w:val="006202A6"/>
    <w:rsid w:val="0062054B"/>
    <w:rsid w:val="006205E0"/>
    <w:rsid w:val="00620926"/>
    <w:rsid w:val="00621C4E"/>
    <w:rsid w:val="00621C65"/>
    <w:rsid w:val="00623131"/>
    <w:rsid w:val="006234E1"/>
    <w:rsid w:val="00624EAE"/>
    <w:rsid w:val="00626A8A"/>
    <w:rsid w:val="00630592"/>
    <w:rsid w:val="006305B9"/>
    <w:rsid w:val="006305D7"/>
    <w:rsid w:val="006322C0"/>
    <w:rsid w:val="00632C8E"/>
    <w:rsid w:val="00632F63"/>
    <w:rsid w:val="00633A01"/>
    <w:rsid w:val="00633B97"/>
    <w:rsid w:val="006341F7"/>
    <w:rsid w:val="00634585"/>
    <w:rsid w:val="00635014"/>
    <w:rsid w:val="006350C3"/>
    <w:rsid w:val="006356E9"/>
    <w:rsid w:val="00635886"/>
    <w:rsid w:val="006369CE"/>
    <w:rsid w:val="00636FCC"/>
    <w:rsid w:val="0063700B"/>
    <w:rsid w:val="00637EE1"/>
    <w:rsid w:val="00637F61"/>
    <w:rsid w:val="006411CA"/>
    <w:rsid w:val="00641353"/>
    <w:rsid w:val="006420E1"/>
    <w:rsid w:val="00643400"/>
    <w:rsid w:val="006450C9"/>
    <w:rsid w:val="0064605E"/>
    <w:rsid w:val="00646948"/>
    <w:rsid w:val="006473B6"/>
    <w:rsid w:val="00647F64"/>
    <w:rsid w:val="00652CC1"/>
    <w:rsid w:val="006536AF"/>
    <w:rsid w:val="00653978"/>
    <w:rsid w:val="00654853"/>
    <w:rsid w:val="0065490A"/>
    <w:rsid w:val="00657BC4"/>
    <w:rsid w:val="006619C8"/>
    <w:rsid w:val="0066249C"/>
    <w:rsid w:val="00662ACC"/>
    <w:rsid w:val="00664D02"/>
    <w:rsid w:val="00671259"/>
    <w:rsid w:val="00671710"/>
    <w:rsid w:val="00673227"/>
    <w:rsid w:val="00673414"/>
    <w:rsid w:val="006742A8"/>
    <w:rsid w:val="00674CDC"/>
    <w:rsid w:val="006755A6"/>
    <w:rsid w:val="00676079"/>
    <w:rsid w:val="00676575"/>
    <w:rsid w:val="00676ECD"/>
    <w:rsid w:val="00677D0A"/>
    <w:rsid w:val="00677E11"/>
    <w:rsid w:val="0068185F"/>
    <w:rsid w:val="00682107"/>
    <w:rsid w:val="006871B3"/>
    <w:rsid w:val="0069118B"/>
    <w:rsid w:val="0069237F"/>
    <w:rsid w:val="00692457"/>
    <w:rsid w:val="00692785"/>
    <w:rsid w:val="00693A6B"/>
    <w:rsid w:val="00693D21"/>
    <w:rsid w:val="00694AF7"/>
    <w:rsid w:val="00696372"/>
    <w:rsid w:val="006A01CF"/>
    <w:rsid w:val="006A2FB3"/>
    <w:rsid w:val="006A3350"/>
    <w:rsid w:val="006A542F"/>
    <w:rsid w:val="006A5FD6"/>
    <w:rsid w:val="006A60DD"/>
    <w:rsid w:val="006B0412"/>
    <w:rsid w:val="006B0529"/>
    <w:rsid w:val="006B0679"/>
    <w:rsid w:val="006B06C4"/>
    <w:rsid w:val="006B074C"/>
    <w:rsid w:val="006B1097"/>
    <w:rsid w:val="006B1161"/>
    <w:rsid w:val="006B1464"/>
    <w:rsid w:val="006B17B4"/>
    <w:rsid w:val="006B1B1C"/>
    <w:rsid w:val="006B2332"/>
    <w:rsid w:val="006B3B84"/>
    <w:rsid w:val="006B40C8"/>
    <w:rsid w:val="006B4E7C"/>
    <w:rsid w:val="006B5C90"/>
    <w:rsid w:val="006B5D8C"/>
    <w:rsid w:val="006B6C7A"/>
    <w:rsid w:val="006B6E5D"/>
    <w:rsid w:val="006B6F11"/>
    <w:rsid w:val="006B6FC4"/>
    <w:rsid w:val="006B72D4"/>
    <w:rsid w:val="006B7954"/>
    <w:rsid w:val="006B7C45"/>
    <w:rsid w:val="006C11CC"/>
    <w:rsid w:val="006C1AEB"/>
    <w:rsid w:val="006C2602"/>
    <w:rsid w:val="006C57FE"/>
    <w:rsid w:val="006C668E"/>
    <w:rsid w:val="006C6BFE"/>
    <w:rsid w:val="006C6C6D"/>
    <w:rsid w:val="006D195F"/>
    <w:rsid w:val="006D2D39"/>
    <w:rsid w:val="006D378A"/>
    <w:rsid w:val="006D3CC5"/>
    <w:rsid w:val="006D5268"/>
    <w:rsid w:val="006D6281"/>
    <w:rsid w:val="006D62C3"/>
    <w:rsid w:val="006D71F6"/>
    <w:rsid w:val="006D76F6"/>
    <w:rsid w:val="006E068F"/>
    <w:rsid w:val="006E0B94"/>
    <w:rsid w:val="006E2AAB"/>
    <w:rsid w:val="006E352E"/>
    <w:rsid w:val="006E42E3"/>
    <w:rsid w:val="006E4B63"/>
    <w:rsid w:val="006E699E"/>
    <w:rsid w:val="006E751A"/>
    <w:rsid w:val="006F06E4"/>
    <w:rsid w:val="006F0885"/>
    <w:rsid w:val="006F0896"/>
    <w:rsid w:val="006F2EE2"/>
    <w:rsid w:val="006F2F63"/>
    <w:rsid w:val="006F3416"/>
    <w:rsid w:val="006F44AB"/>
    <w:rsid w:val="006F482C"/>
    <w:rsid w:val="006F52BE"/>
    <w:rsid w:val="006F749E"/>
    <w:rsid w:val="006F7B41"/>
    <w:rsid w:val="00701ACA"/>
    <w:rsid w:val="00702B5D"/>
    <w:rsid w:val="00703AEB"/>
    <w:rsid w:val="00703C4D"/>
    <w:rsid w:val="00703ED2"/>
    <w:rsid w:val="00704195"/>
    <w:rsid w:val="0070498B"/>
    <w:rsid w:val="00705273"/>
    <w:rsid w:val="00705AFA"/>
    <w:rsid w:val="00705EA0"/>
    <w:rsid w:val="00706E68"/>
    <w:rsid w:val="00707B8D"/>
    <w:rsid w:val="00712A2D"/>
    <w:rsid w:val="00713636"/>
    <w:rsid w:val="00714B8C"/>
    <w:rsid w:val="0071617A"/>
    <w:rsid w:val="00716360"/>
    <w:rsid w:val="0071675D"/>
    <w:rsid w:val="00716F75"/>
    <w:rsid w:val="00717736"/>
    <w:rsid w:val="00721CD5"/>
    <w:rsid w:val="00723B95"/>
    <w:rsid w:val="00724078"/>
    <w:rsid w:val="00724B42"/>
    <w:rsid w:val="00726052"/>
    <w:rsid w:val="00726DD9"/>
    <w:rsid w:val="0073064B"/>
    <w:rsid w:val="00731B88"/>
    <w:rsid w:val="00732B47"/>
    <w:rsid w:val="0073323C"/>
    <w:rsid w:val="007333E3"/>
    <w:rsid w:val="00733D29"/>
    <w:rsid w:val="007340A3"/>
    <w:rsid w:val="0073430A"/>
    <w:rsid w:val="00734D41"/>
    <w:rsid w:val="0073566C"/>
    <w:rsid w:val="00735CF5"/>
    <w:rsid w:val="00737574"/>
    <w:rsid w:val="00737CE5"/>
    <w:rsid w:val="0074063A"/>
    <w:rsid w:val="00740ABD"/>
    <w:rsid w:val="00742AA4"/>
    <w:rsid w:val="00743959"/>
    <w:rsid w:val="00743BA1"/>
    <w:rsid w:val="00744764"/>
    <w:rsid w:val="00745796"/>
    <w:rsid w:val="00745F1E"/>
    <w:rsid w:val="007462E3"/>
    <w:rsid w:val="00746AFC"/>
    <w:rsid w:val="00746D95"/>
    <w:rsid w:val="007479C7"/>
    <w:rsid w:val="0075002F"/>
    <w:rsid w:val="007501D9"/>
    <w:rsid w:val="00750A17"/>
    <w:rsid w:val="007515FE"/>
    <w:rsid w:val="00752FD1"/>
    <w:rsid w:val="00753FEE"/>
    <w:rsid w:val="0075491E"/>
    <w:rsid w:val="0075526E"/>
    <w:rsid w:val="007559EC"/>
    <w:rsid w:val="00756658"/>
    <w:rsid w:val="00756D5B"/>
    <w:rsid w:val="007601D0"/>
    <w:rsid w:val="007603BB"/>
    <w:rsid w:val="00760D8A"/>
    <w:rsid w:val="0076109D"/>
    <w:rsid w:val="007616E6"/>
    <w:rsid w:val="0076242B"/>
    <w:rsid w:val="0076253C"/>
    <w:rsid w:val="007627CE"/>
    <w:rsid w:val="00763956"/>
    <w:rsid w:val="00764412"/>
    <w:rsid w:val="00767107"/>
    <w:rsid w:val="00770A6E"/>
    <w:rsid w:val="007723B2"/>
    <w:rsid w:val="007726F6"/>
    <w:rsid w:val="00773617"/>
    <w:rsid w:val="00773BFD"/>
    <w:rsid w:val="007743B3"/>
    <w:rsid w:val="00774490"/>
    <w:rsid w:val="00774AAD"/>
    <w:rsid w:val="007752A6"/>
    <w:rsid w:val="0077581E"/>
    <w:rsid w:val="00777CA8"/>
    <w:rsid w:val="00777F3C"/>
    <w:rsid w:val="00777FC0"/>
    <w:rsid w:val="0078010A"/>
    <w:rsid w:val="007819FF"/>
    <w:rsid w:val="0078360C"/>
    <w:rsid w:val="00784A4C"/>
    <w:rsid w:val="00784BC6"/>
    <w:rsid w:val="0078523D"/>
    <w:rsid w:val="00785B1D"/>
    <w:rsid w:val="00785BB0"/>
    <w:rsid w:val="007861BF"/>
    <w:rsid w:val="0078669D"/>
    <w:rsid w:val="00786A56"/>
    <w:rsid w:val="0078730F"/>
    <w:rsid w:val="007874DA"/>
    <w:rsid w:val="0079011D"/>
    <w:rsid w:val="007931DF"/>
    <w:rsid w:val="00793A77"/>
    <w:rsid w:val="007952EA"/>
    <w:rsid w:val="00795AE3"/>
    <w:rsid w:val="00797491"/>
    <w:rsid w:val="00797C91"/>
    <w:rsid w:val="007A00D9"/>
    <w:rsid w:val="007A0172"/>
    <w:rsid w:val="007A0781"/>
    <w:rsid w:val="007A1804"/>
    <w:rsid w:val="007A215A"/>
    <w:rsid w:val="007A2511"/>
    <w:rsid w:val="007A260E"/>
    <w:rsid w:val="007A4D4C"/>
    <w:rsid w:val="007A4DD6"/>
    <w:rsid w:val="007A53A5"/>
    <w:rsid w:val="007A5CB9"/>
    <w:rsid w:val="007A5F63"/>
    <w:rsid w:val="007A5FC9"/>
    <w:rsid w:val="007A62A1"/>
    <w:rsid w:val="007A7369"/>
    <w:rsid w:val="007B0F19"/>
    <w:rsid w:val="007B20AE"/>
    <w:rsid w:val="007B3A8A"/>
    <w:rsid w:val="007B454B"/>
    <w:rsid w:val="007B4BE4"/>
    <w:rsid w:val="007B6B07"/>
    <w:rsid w:val="007B6D43"/>
    <w:rsid w:val="007B749A"/>
    <w:rsid w:val="007B7C6E"/>
    <w:rsid w:val="007C0EFF"/>
    <w:rsid w:val="007C5670"/>
    <w:rsid w:val="007C5BB2"/>
    <w:rsid w:val="007C68EC"/>
    <w:rsid w:val="007C7DCA"/>
    <w:rsid w:val="007D2242"/>
    <w:rsid w:val="007D44D7"/>
    <w:rsid w:val="007D483D"/>
    <w:rsid w:val="007D487A"/>
    <w:rsid w:val="007D4D47"/>
    <w:rsid w:val="007D5656"/>
    <w:rsid w:val="007D5676"/>
    <w:rsid w:val="007D61C9"/>
    <w:rsid w:val="007D621A"/>
    <w:rsid w:val="007D782B"/>
    <w:rsid w:val="007D7A69"/>
    <w:rsid w:val="007E023D"/>
    <w:rsid w:val="007E058A"/>
    <w:rsid w:val="007E0A0A"/>
    <w:rsid w:val="007E2887"/>
    <w:rsid w:val="007E415E"/>
    <w:rsid w:val="007E5278"/>
    <w:rsid w:val="007E749C"/>
    <w:rsid w:val="007F0998"/>
    <w:rsid w:val="007F1189"/>
    <w:rsid w:val="007F1B5C"/>
    <w:rsid w:val="007F4A60"/>
    <w:rsid w:val="007F5B5C"/>
    <w:rsid w:val="007F648A"/>
    <w:rsid w:val="007F6D90"/>
    <w:rsid w:val="007F7384"/>
    <w:rsid w:val="007F7FD2"/>
    <w:rsid w:val="008011CA"/>
    <w:rsid w:val="00801257"/>
    <w:rsid w:val="008028C4"/>
    <w:rsid w:val="00803B0A"/>
    <w:rsid w:val="008044E0"/>
    <w:rsid w:val="00804D3E"/>
    <w:rsid w:val="00804DED"/>
    <w:rsid w:val="00805B96"/>
    <w:rsid w:val="00807401"/>
    <w:rsid w:val="00807BE5"/>
    <w:rsid w:val="00807FAB"/>
    <w:rsid w:val="0081014A"/>
    <w:rsid w:val="008105BE"/>
    <w:rsid w:val="00810C0E"/>
    <w:rsid w:val="00810D03"/>
    <w:rsid w:val="00811437"/>
    <w:rsid w:val="008115A5"/>
    <w:rsid w:val="00811D46"/>
    <w:rsid w:val="0081415D"/>
    <w:rsid w:val="00816D27"/>
    <w:rsid w:val="00820229"/>
    <w:rsid w:val="00821284"/>
    <w:rsid w:val="00822448"/>
    <w:rsid w:val="00822ABE"/>
    <w:rsid w:val="00822ECD"/>
    <w:rsid w:val="008244D1"/>
    <w:rsid w:val="008256F7"/>
    <w:rsid w:val="008260F9"/>
    <w:rsid w:val="00826B16"/>
    <w:rsid w:val="00827EF3"/>
    <w:rsid w:val="00827F51"/>
    <w:rsid w:val="0083104E"/>
    <w:rsid w:val="008318B0"/>
    <w:rsid w:val="0083190E"/>
    <w:rsid w:val="008320FE"/>
    <w:rsid w:val="008322BD"/>
    <w:rsid w:val="00833086"/>
    <w:rsid w:val="008343BE"/>
    <w:rsid w:val="0083622F"/>
    <w:rsid w:val="00836535"/>
    <w:rsid w:val="00836AF5"/>
    <w:rsid w:val="00840E74"/>
    <w:rsid w:val="00840FB4"/>
    <w:rsid w:val="008410B2"/>
    <w:rsid w:val="00841780"/>
    <w:rsid w:val="00842FF5"/>
    <w:rsid w:val="00843289"/>
    <w:rsid w:val="00844386"/>
    <w:rsid w:val="0084735B"/>
    <w:rsid w:val="008500A0"/>
    <w:rsid w:val="008515BF"/>
    <w:rsid w:val="008524E5"/>
    <w:rsid w:val="00852919"/>
    <w:rsid w:val="00852EA8"/>
    <w:rsid w:val="00853391"/>
    <w:rsid w:val="0085351C"/>
    <w:rsid w:val="0085387D"/>
    <w:rsid w:val="0085435A"/>
    <w:rsid w:val="00854455"/>
    <w:rsid w:val="008549CA"/>
    <w:rsid w:val="008556C3"/>
    <w:rsid w:val="00855F65"/>
    <w:rsid w:val="00856530"/>
    <w:rsid w:val="00856695"/>
    <w:rsid w:val="0085678E"/>
    <w:rsid w:val="0085687C"/>
    <w:rsid w:val="00856BA7"/>
    <w:rsid w:val="00857570"/>
    <w:rsid w:val="008611C1"/>
    <w:rsid w:val="00863393"/>
    <w:rsid w:val="0086361A"/>
    <w:rsid w:val="0086465F"/>
    <w:rsid w:val="00864C25"/>
    <w:rsid w:val="00865AF9"/>
    <w:rsid w:val="00866795"/>
    <w:rsid w:val="00870190"/>
    <w:rsid w:val="008706C5"/>
    <w:rsid w:val="00870977"/>
    <w:rsid w:val="00871023"/>
    <w:rsid w:val="00873707"/>
    <w:rsid w:val="0087485F"/>
    <w:rsid w:val="00874B20"/>
    <w:rsid w:val="008757C6"/>
    <w:rsid w:val="008763E1"/>
    <w:rsid w:val="00876A24"/>
    <w:rsid w:val="00877392"/>
    <w:rsid w:val="0087775C"/>
    <w:rsid w:val="00877EC8"/>
    <w:rsid w:val="00880151"/>
    <w:rsid w:val="00880C55"/>
    <w:rsid w:val="00880F36"/>
    <w:rsid w:val="00881371"/>
    <w:rsid w:val="0088153B"/>
    <w:rsid w:val="0088176C"/>
    <w:rsid w:val="00883B86"/>
    <w:rsid w:val="00883D85"/>
    <w:rsid w:val="00883FF1"/>
    <w:rsid w:val="00884155"/>
    <w:rsid w:val="00884A67"/>
    <w:rsid w:val="00885530"/>
    <w:rsid w:val="00885607"/>
    <w:rsid w:val="00885CCB"/>
    <w:rsid w:val="00887959"/>
    <w:rsid w:val="00887984"/>
    <w:rsid w:val="008910D1"/>
    <w:rsid w:val="00891380"/>
    <w:rsid w:val="0089296C"/>
    <w:rsid w:val="00893A28"/>
    <w:rsid w:val="00894699"/>
    <w:rsid w:val="00896ABD"/>
    <w:rsid w:val="00896D0B"/>
    <w:rsid w:val="00896EF5"/>
    <w:rsid w:val="00897AB6"/>
    <w:rsid w:val="00897DA8"/>
    <w:rsid w:val="008A1B1C"/>
    <w:rsid w:val="008A31B2"/>
    <w:rsid w:val="008A3380"/>
    <w:rsid w:val="008A5657"/>
    <w:rsid w:val="008A5C5C"/>
    <w:rsid w:val="008A64A9"/>
    <w:rsid w:val="008A663C"/>
    <w:rsid w:val="008A7A9C"/>
    <w:rsid w:val="008B02A3"/>
    <w:rsid w:val="008B139B"/>
    <w:rsid w:val="008B24BB"/>
    <w:rsid w:val="008B3437"/>
    <w:rsid w:val="008B3DE6"/>
    <w:rsid w:val="008B4099"/>
    <w:rsid w:val="008B482F"/>
    <w:rsid w:val="008B5218"/>
    <w:rsid w:val="008B7102"/>
    <w:rsid w:val="008C0C24"/>
    <w:rsid w:val="008C1974"/>
    <w:rsid w:val="008C3628"/>
    <w:rsid w:val="008C3B7D"/>
    <w:rsid w:val="008C4FA7"/>
    <w:rsid w:val="008D0F90"/>
    <w:rsid w:val="008D1A8D"/>
    <w:rsid w:val="008D34B8"/>
    <w:rsid w:val="008D3715"/>
    <w:rsid w:val="008D395D"/>
    <w:rsid w:val="008D4398"/>
    <w:rsid w:val="008D4CBF"/>
    <w:rsid w:val="008D5465"/>
    <w:rsid w:val="008D5E61"/>
    <w:rsid w:val="008D6F07"/>
    <w:rsid w:val="008D7471"/>
    <w:rsid w:val="008D7EB7"/>
    <w:rsid w:val="008D7EC5"/>
    <w:rsid w:val="008E04DE"/>
    <w:rsid w:val="008E2944"/>
    <w:rsid w:val="008E3684"/>
    <w:rsid w:val="008E40A1"/>
    <w:rsid w:val="008E5126"/>
    <w:rsid w:val="008E57F5"/>
    <w:rsid w:val="008E6393"/>
    <w:rsid w:val="008E6BE8"/>
    <w:rsid w:val="008E7606"/>
    <w:rsid w:val="008E7C89"/>
    <w:rsid w:val="008F0EA1"/>
    <w:rsid w:val="008F105B"/>
    <w:rsid w:val="008F16DB"/>
    <w:rsid w:val="008F1DAA"/>
    <w:rsid w:val="008F202F"/>
    <w:rsid w:val="008F3EA9"/>
    <w:rsid w:val="008F3EBD"/>
    <w:rsid w:val="008F5186"/>
    <w:rsid w:val="008F60B2"/>
    <w:rsid w:val="008F6EBB"/>
    <w:rsid w:val="008F7A7D"/>
    <w:rsid w:val="008F7C41"/>
    <w:rsid w:val="008F7C92"/>
    <w:rsid w:val="008F7F80"/>
    <w:rsid w:val="00901C70"/>
    <w:rsid w:val="009031E2"/>
    <w:rsid w:val="009034F3"/>
    <w:rsid w:val="009041E0"/>
    <w:rsid w:val="009046DC"/>
    <w:rsid w:val="00904810"/>
    <w:rsid w:val="00904CDF"/>
    <w:rsid w:val="00906021"/>
    <w:rsid w:val="009071CA"/>
    <w:rsid w:val="0090749D"/>
    <w:rsid w:val="009075AA"/>
    <w:rsid w:val="00911B01"/>
    <w:rsid w:val="00912736"/>
    <w:rsid w:val="0091276C"/>
    <w:rsid w:val="00913BEA"/>
    <w:rsid w:val="009145BE"/>
    <w:rsid w:val="009165AC"/>
    <w:rsid w:val="00916986"/>
    <w:rsid w:val="00916FFC"/>
    <w:rsid w:val="0092053F"/>
    <w:rsid w:val="0092189E"/>
    <w:rsid w:val="00921CA8"/>
    <w:rsid w:val="009230DE"/>
    <w:rsid w:val="0092340A"/>
    <w:rsid w:val="00924D34"/>
    <w:rsid w:val="00926452"/>
    <w:rsid w:val="009265EF"/>
    <w:rsid w:val="009273E4"/>
    <w:rsid w:val="00927539"/>
    <w:rsid w:val="00927D93"/>
    <w:rsid w:val="009313D9"/>
    <w:rsid w:val="009321AC"/>
    <w:rsid w:val="00934BF8"/>
    <w:rsid w:val="009350C1"/>
    <w:rsid w:val="00935556"/>
    <w:rsid w:val="00935B7F"/>
    <w:rsid w:val="00936502"/>
    <w:rsid w:val="00936D6B"/>
    <w:rsid w:val="00937032"/>
    <w:rsid w:val="00937481"/>
    <w:rsid w:val="00940C8B"/>
    <w:rsid w:val="00941293"/>
    <w:rsid w:val="009417AC"/>
    <w:rsid w:val="00942FED"/>
    <w:rsid w:val="00945B10"/>
    <w:rsid w:val="0094610F"/>
    <w:rsid w:val="00946372"/>
    <w:rsid w:val="00946393"/>
    <w:rsid w:val="0095032B"/>
    <w:rsid w:val="009509FB"/>
    <w:rsid w:val="00950B13"/>
    <w:rsid w:val="00950C17"/>
    <w:rsid w:val="00951FAF"/>
    <w:rsid w:val="0095252E"/>
    <w:rsid w:val="00952DE9"/>
    <w:rsid w:val="00952E95"/>
    <w:rsid w:val="00954740"/>
    <w:rsid w:val="009547A5"/>
    <w:rsid w:val="00954910"/>
    <w:rsid w:val="009552E8"/>
    <w:rsid w:val="009557BC"/>
    <w:rsid w:val="00955AE5"/>
    <w:rsid w:val="00955D42"/>
    <w:rsid w:val="00955DC3"/>
    <w:rsid w:val="009577B2"/>
    <w:rsid w:val="009602D6"/>
    <w:rsid w:val="00960C78"/>
    <w:rsid w:val="00960E59"/>
    <w:rsid w:val="00961EFB"/>
    <w:rsid w:val="00962E71"/>
    <w:rsid w:val="009634AA"/>
    <w:rsid w:val="00963ABC"/>
    <w:rsid w:val="009643DE"/>
    <w:rsid w:val="009646BD"/>
    <w:rsid w:val="00965D21"/>
    <w:rsid w:val="00966196"/>
    <w:rsid w:val="00967764"/>
    <w:rsid w:val="0097036A"/>
    <w:rsid w:val="00970614"/>
    <w:rsid w:val="00970B0E"/>
    <w:rsid w:val="00970BB9"/>
    <w:rsid w:val="00971529"/>
    <w:rsid w:val="009726EE"/>
    <w:rsid w:val="00972CDE"/>
    <w:rsid w:val="009733DD"/>
    <w:rsid w:val="00974F69"/>
    <w:rsid w:val="00975573"/>
    <w:rsid w:val="00975787"/>
    <w:rsid w:val="00975E1D"/>
    <w:rsid w:val="00976674"/>
    <w:rsid w:val="00976D03"/>
    <w:rsid w:val="009778BC"/>
    <w:rsid w:val="00977B30"/>
    <w:rsid w:val="009808C8"/>
    <w:rsid w:val="00980DFD"/>
    <w:rsid w:val="00981E35"/>
    <w:rsid w:val="00982F41"/>
    <w:rsid w:val="009836EC"/>
    <w:rsid w:val="00983D11"/>
    <w:rsid w:val="00983FDE"/>
    <w:rsid w:val="00984482"/>
    <w:rsid w:val="00984624"/>
    <w:rsid w:val="00985090"/>
    <w:rsid w:val="0098576A"/>
    <w:rsid w:val="009867A5"/>
    <w:rsid w:val="00987710"/>
    <w:rsid w:val="00990311"/>
    <w:rsid w:val="009904AB"/>
    <w:rsid w:val="009945AF"/>
    <w:rsid w:val="00995688"/>
    <w:rsid w:val="009958A6"/>
    <w:rsid w:val="009960D0"/>
    <w:rsid w:val="00996456"/>
    <w:rsid w:val="009A0052"/>
    <w:rsid w:val="009A0196"/>
    <w:rsid w:val="009A04F5"/>
    <w:rsid w:val="009A11D6"/>
    <w:rsid w:val="009A15EF"/>
    <w:rsid w:val="009A1F99"/>
    <w:rsid w:val="009A2D7B"/>
    <w:rsid w:val="009A35C6"/>
    <w:rsid w:val="009A38A5"/>
    <w:rsid w:val="009A404C"/>
    <w:rsid w:val="009A5B73"/>
    <w:rsid w:val="009A6309"/>
    <w:rsid w:val="009A6430"/>
    <w:rsid w:val="009A7C06"/>
    <w:rsid w:val="009A7D43"/>
    <w:rsid w:val="009B0BAE"/>
    <w:rsid w:val="009B10C4"/>
    <w:rsid w:val="009B118B"/>
    <w:rsid w:val="009B1737"/>
    <w:rsid w:val="009B191A"/>
    <w:rsid w:val="009B210C"/>
    <w:rsid w:val="009B3B7A"/>
    <w:rsid w:val="009B3D4B"/>
    <w:rsid w:val="009B4E63"/>
    <w:rsid w:val="009B5A47"/>
    <w:rsid w:val="009B5B6C"/>
    <w:rsid w:val="009B5B99"/>
    <w:rsid w:val="009B6B78"/>
    <w:rsid w:val="009B6EFC"/>
    <w:rsid w:val="009C04AE"/>
    <w:rsid w:val="009C1FD0"/>
    <w:rsid w:val="009C24FE"/>
    <w:rsid w:val="009C2DF8"/>
    <w:rsid w:val="009C31BF"/>
    <w:rsid w:val="009C4AF6"/>
    <w:rsid w:val="009C6323"/>
    <w:rsid w:val="009C6847"/>
    <w:rsid w:val="009C68B7"/>
    <w:rsid w:val="009D0834"/>
    <w:rsid w:val="009D095A"/>
    <w:rsid w:val="009D0A1E"/>
    <w:rsid w:val="009D256B"/>
    <w:rsid w:val="009D2AE3"/>
    <w:rsid w:val="009D32A7"/>
    <w:rsid w:val="009D3D47"/>
    <w:rsid w:val="009D4AA9"/>
    <w:rsid w:val="009D5071"/>
    <w:rsid w:val="009D52BC"/>
    <w:rsid w:val="009D52D7"/>
    <w:rsid w:val="009D60A0"/>
    <w:rsid w:val="009D64B2"/>
    <w:rsid w:val="009D7D0A"/>
    <w:rsid w:val="009E09D9"/>
    <w:rsid w:val="009E29BB"/>
    <w:rsid w:val="009E37A8"/>
    <w:rsid w:val="009E4DF0"/>
    <w:rsid w:val="009E6CCD"/>
    <w:rsid w:val="009F01B1"/>
    <w:rsid w:val="009F0868"/>
    <w:rsid w:val="009F0DBB"/>
    <w:rsid w:val="009F2E11"/>
    <w:rsid w:val="009F3887"/>
    <w:rsid w:val="009F40DC"/>
    <w:rsid w:val="009F5600"/>
    <w:rsid w:val="009F5DC2"/>
    <w:rsid w:val="009F659A"/>
    <w:rsid w:val="009F732B"/>
    <w:rsid w:val="009F7999"/>
    <w:rsid w:val="009F7C33"/>
    <w:rsid w:val="009F7F1D"/>
    <w:rsid w:val="00A00A2A"/>
    <w:rsid w:val="00A01998"/>
    <w:rsid w:val="00A01FE0"/>
    <w:rsid w:val="00A02254"/>
    <w:rsid w:val="00A03FCB"/>
    <w:rsid w:val="00A06220"/>
    <w:rsid w:val="00A06945"/>
    <w:rsid w:val="00A07504"/>
    <w:rsid w:val="00A10093"/>
    <w:rsid w:val="00A10656"/>
    <w:rsid w:val="00A113C0"/>
    <w:rsid w:val="00A11FAD"/>
    <w:rsid w:val="00A12A2B"/>
    <w:rsid w:val="00A12FA6"/>
    <w:rsid w:val="00A1339B"/>
    <w:rsid w:val="00A13FF1"/>
    <w:rsid w:val="00A14ABA"/>
    <w:rsid w:val="00A15FED"/>
    <w:rsid w:val="00A161FF"/>
    <w:rsid w:val="00A1669D"/>
    <w:rsid w:val="00A16EC9"/>
    <w:rsid w:val="00A203D9"/>
    <w:rsid w:val="00A2106D"/>
    <w:rsid w:val="00A2288D"/>
    <w:rsid w:val="00A22C82"/>
    <w:rsid w:val="00A234B5"/>
    <w:rsid w:val="00A2469A"/>
    <w:rsid w:val="00A24CB6"/>
    <w:rsid w:val="00A250CE"/>
    <w:rsid w:val="00A25865"/>
    <w:rsid w:val="00A26833"/>
    <w:rsid w:val="00A26CD2"/>
    <w:rsid w:val="00A27667"/>
    <w:rsid w:val="00A27F06"/>
    <w:rsid w:val="00A305EF"/>
    <w:rsid w:val="00A32887"/>
    <w:rsid w:val="00A32979"/>
    <w:rsid w:val="00A34804"/>
    <w:rsid w:val="00A34A67"/>
    <w:rsid w:val="00A34D8D"/>
    <w:rsid w:val="00A35598"/>
    <w:rsid w:val="00A35D75"/>
    <w:rsid w:val="00A37462"/>
    <w:rsid w:val="00A40837"/>
    <w:rsid w:val="00A42DF4"/>
    <w:rsid w:val="00A43185"/>
    <w:rsid w:val="00A44FCD"/>
    <w:rsid w:val="00A45404"/>
    <w:rsid w:val="00A45667"/>
    <w:rsid w:val="00A459E1"/>
    <w:rsid w:val="00A45A5A"/>
    <w:rsid w:val="00A461D2"/>
    <w:rsid w:val="00A46AC4"/>
    <w:rsid w:val="00A46FBE"/>
    <w:rsid w:val="00A478A5"/>
    <w:rsid w:val="00A504A7"/>
    <w:rsid w:val="00A513AE"/>
    <w:rsid w:val="00A51946"/>
    <w:rsid w:val="00A51EC0"/>
    <w:rsid w:val="00A52296"/>
    <w:rsid w:val="00A53245"/>
    <w:rsid w:val="00A532CE"/>
    <w:rsid w:val="00A54698"/>
    <w:rsid w:val="00A55661"/>
    <w:rsid w:val="00A56791"/>
    <w:rsid w:val="00A57562"/>
    <w:rsid w:val="00A5780F"/>
    <w:rsid w:val="00A57F11"/>
    <w:rsid w:val="00A6060E"/>
    <w:rsid w:val="00A607FE"/>
    <w:rsid w:val="00A61B70"/>
    <w:rsid w:val="00A61D35"/>
    <w:rsid w:val="00A61FA8"/>
    <w:rsid w:val="00A62D12"/>
    <w:rsid w:val="00A63193"/>
    <w:rsid w:val="00A637F4"/>
    <w:rsid w:val="00A64759"/>
    <w:rsid w:val="00A64DF2"/>
    <w:rsid w:val="00A65485"/>
    <w:rsid w:val="00A6654C"/>
    <w:rsid w:val="00A66E05"/>
    <w:rsid w:val="00A67655"/>
    <w:rsid w:val="00A70203"/>
    <w:rsid w:val="00A70275"/>
    <w:rsid w:val="00A70753"/>
    <w:rsid w:val="00A712D2"/>
    <w:rsid w:val="00A73D70"/>
    <w:rsid w:val="00A7400D"/>
    <w:rsid w:val="00A74B47"/>
    <w:rsid w:val="00A76396"/>
    <w:rsid w:val="00A81A58"/>
    <w:rsid w:val="00A81AE2"/>
    <w:rsid w:val="00A822E6"/>
    <w:rsid w:val="00A82C8A"/>
    <w:rsid w:val="00A8346B"/>
    <w:rsid w:val="00A838E0"/>
    <w:rsid w:val="00A841C3"/>
    <w:rsid w:val="00A846B3"/>
    <w:rsid w:val="00A84A09"/>
    <w:rsid w:val="00A851B5"/>
    <w:rsid w:val="00A852FF"/>
    <w:rsid w:val="00A859F5"/>
    <w:rsid w:val="00A87337"/>
    <w:rsid w:val="00A879C1"/>
    <w:rsid w:val="00A87D6E"/>
    <w:rsid w:val="00A87DBC"/>
    <w:rsid w:val="00A90C97"/>
    <w:rsid w:val="00A9146C"/>
    <w:rsid w:val="00A91922"/>
    <w:rsid w:val="00A91AAE"/>
    <w:rsid w:val="00A921CF"/>
    <w:rsid w:val="00A92DDC"/>
    <w:rsid w:val="00A92F9A"/>
    <w:rsid w:val="00A93205"/>
    <w:rsid w:val="00A93288"/>
    <w:rsid w:val="00A93EEC"/>
    <w:rsid w:val="00A9557A"/>
    <w:rsid w:val="00A95646"/>
    <w:rsid w:val="00A960C8"/>
    <w:rsid w:val="00A96604"/>
    <w:rsid w:val="00A96DBE"/>
    <w:rsid w:val="00A9795B"/>
    <w:rsid w:val="00AA0122"/>
    <w:rsid w:val="00AA03DF"/>
    <w:rsid w:val="00AA1B4F"/>
    <w:rsid w:val="00AA21D8"/>
    <w:rsid w:val="00AA271A"/>
    <w:rsid w:val="00AA2F1D"/>
    <w:rsid w:val="00AA3270"/>
    <w:rsid w:val="00AA375A"/>
    <w:rsid w:val="00AA4DDD"/>
    <w:rsid w:val="00AA54F3"/>
    <w:rsid w:val="00AA5B6F"/>
    <w:rsid w:val="00AA6669"/>
    <w:rsid w:val="00AA6B43"/>
    <w:rsid w:val="00AA720D"/>
    <w:rsid w:val="00AA7B1F"/>
    <w:rsid w:val="00AB3145"/>
    <w:rsid w:val="00AB367A"/>
    <w:rsid w:val="00AB76B0"/>
    <w:rsid w:val="00AB76B6"/>
    <w:rsid w:val="00AB7BF8"/>
    <w:rsid w:val="00AB7C34"/>
    <w:rsid w:val="00AC01D1"/>
    <w:rsid w:val="00AC0AB2"/>
    <w:rsid w:val="00AC0E9F"/>
    <w:rsid w:val="00AC1EED"/>
    <w:rsid w:val="00AC2338"/>
    <w:rsid w:val="00AC2FAB"/>
    <w:rsid w:val="00AC3159"/>
    <w:rsid w:val="00AC52A5"/>
    <w:rsid w:val="00AC58AB"/>
    <w:rsid w:val="00AC6EFD"/>
    <w:rsid w:val="00AC6FD2"/>
    <w:rsid w:val="00AC7151"/>
    <w:rsid w:val="00AD2585"/>
    <w:rsid w:val="00AD460A"/>
    <w:rsid w:val="00AD48C1"/>
    <w:rsid w:val="00AD6A05"/>
    <w:rsid w:val="00AD7374"/>
    <w:rsid w:val="00AE0792"/>
    <w:rsid w:val="00AE0B93"/>
    <w:rsid w:val="00AE118B"/>
    <w:rsid w:val="00AE2632"/>
    <w:rsid w:val="00AE272B"/>
    <w:rsid w:val="00AE2D36"/>
    <w:rsid w:val="00AE3E3A"/>
    <w:rsid w:val="00AE77B4"/>
    <w:rsid w:val="00AE7BBF"/>
    <w:rsid w:val="00AE7C1A"/>
    <w:rsid w:val="00AE7DF8"/>
    <w:rsid w:val="00AF0D9C"/>
    <w:rsid w:val="00AF1131"/>
    <w:rsid w:val="00AF13AB"/>
    <w:rsid w:val="00AF1D36"/>
    <w:rsid w:val="00AF1E96"/>
    <w:rsid w:val="00AF280B"/>
    <w:rsid w:val="00AF5D1A"/>
    <w:rsid w:val="00AF5D65"/>
    <w:rsid w:val="00AF5F75"/>
    <w:rsid w:val="00AF6001"/>
    <w:rsid w:val="00AF685F"/>
    <w:rsid w:val="00AF73EA"/>
    <w:rsid w:val="00B01A16"/>
    <w:rsid w:val="00B01E14"/>
    <w:rsid w:val="00B01FEA"/>
    <w:rsid w:val="00B0361F"/>
    <w:rsid w:val="00B03C9D"/>
    <w:rsid w:val="00B03E30"/>
    <w:rsid w:val="00B067DB"/>
    <w:rsid w:val="00B06B3F"/>
    <w:rsid w:val="00B079FE"/>
    <w:rsid w:val="00B07F45"/>
    <w:rsid w:val="00B1021A"/>
    <w:rsid w:val="00B10271"/>
    <w:rsid w:val="00B117C8"/>
    <w:rsid w:val="00B12658"/>
    <w:rsid w:val="00B13C44"/>
    <w:rsid w:val="00B140D9"/>
    <w:rsid w:val="00B141C0"/>
    <w:rsid w:val="00B14278"/>
    <w:rsid w:val="00B14533"/>
    <w:rsid w:val="00B1481A"/>
    <w:rsid w:val="00B15A1F"/>
    <w:rsid w:val="00B15FE9"/>
    <w:rsid w:val="00B17D79"/>
    <w:rsid w:val="00B207BE"/>
    <w:rsid w:val="00B20F2F"/>
    <w:rsid w:val="00B2148A"/>
    <w:rsid w:val="00B220C2"/>
    <w:rsid w:val="00B2276E"/>
    <w:rsid w:val="00B2326D"/>
    <w:rsid w:val="00B245C8"/>
    <w:rsid w:val="00B2597B"/>
    <w:rsid w:val="00B25B32"/>
    <w:rsid w:val="00B26F85"/>
    <w:rsid w:val="00B300C2"/>
    <w:rsid w:val="00B3054C"/>
    <w:rsid w:val="00B32616"/>
    <w:rsid w:val="00B33240"/>
    <w:rsid w:val="00B335DF"/>
    <w:rsid w:val="00B33D3A"/>
    <w:rsid w:val="00B34E3C"/>
    <w:rsid w:val="00B350FA"/>
    <w:rsid w:val="00B36AF0"/>
    <w:rsid w:val="00B36B86"/>
    <w:rsid w:val="00B36C42"/>
    <w:rsid w:val="00B371B5"/>
    <w:rsid w:val="00B37A73"/>
    <w:rsid w:val="00B40685"/>
    <w:rsid w:val="00B40F80"/>
    <w:rsid w:val="00B414BA"/>
    <w:rsid w:val="00B42D37"/>
    <w:rsid w:val="00B42EA7"/>
    <w:rsid w:val="00B5010C"/>
    <w:rsid w:val="00B50A81"/>
    <w:rsid w:val="00B51845"/>
    <w:rsid w:val="00B51923"/>
    <w:rsid w:val="00B51932"/>
    <w:rsid w:val="00B51D27"/>
    <w:rsid w:val="00B522D6"/>
    <w:rsid w:val="00B5304A"/>
    <w:rsid w:val="00B53174"/>
    <w:rsid w:val="00B5337C"/>
    <w:rsid w:val="00B53FDE"/>
    <w:rsid w:val="00B559E8"/>
    <w:rsid w:val="00B56151"/>
    <w:rsid w:val="00B56397"/>
    <w:rsid w:val="00B571DA"/>
    <w:rsid w:val="00B6027B"/>
    <w:rsid w:val="00B6070F"/>
    <w:rsid w:val="00B60D2E"/>
    <w:rsid w:val="00B61162"/>
    <w:rsid w:val="00B61DDD"/>
    <w:rsid w:val="00B631A0"/>
    <w:rsid w:val="00B636C8"/>
    <w:rsid w:val="00B64BF7"/>
    <w:rsid w:val="00B65EDB"/>
    <w:rsid w:val="00B66562"/>
    <w:rsid w:val="00B67041"/>
    <w:rsid w:val="00B67AFF"/>
    <w:rsid w:val="00B67C41"/>
    <w:rsid w:val="00B70384"/>
    <w:rsid w:val="00B70916"/>
    <w:rsid w:val="00B70B59"/>
    <w:rsid w:val="00B72A56"/>
    <w:rsid w:val="00B73657"/>
    <w:rsid w:val="00B73860"/>
    <w:rsid w:val="00B739B3"/>
    <w:rsid w:val="00B7468A"/>
    <w:rsid w:val="00B7534F"/>
    <w:rsid w:val="00B75B7E"/>
    <w:rsid w:val="00B761FD"/>
    <w:rsid w:val="00B76B3E"/>
    <w:rsid w:val="00B77D16"/>
    <w:rsid w:val="00B802F1"/>
    <w:rsid w:val="00B81B15"/>
    <w:rsid w:val="00B81E32"/>
    <w:rsid w:val="00B828C1"/>
    <w:rsid w:val="00B82E17"/>
    <w:rsid w:val="00B86F58"/>
    <w:rsid w:val="00B907FF"/>
    <w:rsid w:val="00B915AE"/>
    <w:rsid w:val="00B91659"/>
    <w:rsid w:val="00B92E49"/>
    <w:rsid w:val="00B93149"/>
    <w:rsid w:val="00B93969"/>
    <w:rsid w:val="00B961F7"/>
    <w:rsid w:val="00BA017E"/>
    <w:rsid w:val="00BA01CE"/>
    <w:rsid w:val="00BA0C18"/>
    <w:rsid w:val="00BA1735"/>
    <w:rsid w:val="00BA19FA"/>
    <w:rsid w:val="00BA2047"/>
    <w:rsid w:val="00BA248A"/>
    <w:rsid w:val="00BA2AAC"/>
    <w:rsid w:val="00BA3C10"/>
    <w:rsid w:val="00BA4288"/>
    <w:rsid w:val="00BA5B06"/>
    <w:rsid w:val="00BA5CD4"/>
    <w:rsid w:val="00BA6F97"/>
    <w:rsid w:val="00BA7B98"/>
    <w:rsid w:val="00BA7E35"/>
    <w:rsid w:val="00BB0902"/>
    <w:rsid w:val="00BB1F9C"/>
    <w:rsid w:val="00BB30CE"/>
    <w:rsid w:val="00BB3304"/>
    <w:rsid w:val="00BB473C"/>
    <w:rsid w:val="00BB48E5"/>
    <w:rsid w:val="00BB4AEB"/>
    <w:rsid w:val="00BB4E12"/>
    <w:rsid w:val="00BB5607"/>
    <w:rsid w:val="00BB5ACA"/>
    <w:rsid w:val="00BB5E27"/>
    <w:rsid w:val="00BB627F"/>
    <w:rsid w:val="00BB782E"/>
    <w:rsid w:val="00BC05AF"/>
    <w:rsid w:val="00BC0BDA"/>
    <w:rsid w:val="00BC0C17"/>
    <w:rsid w:val="00BC193B"/>
    <w:rsid w:val="00BC37CC"/>
    <w:rsid w:val="00BC3823"/>
    <w:rsid w:val="00BC4ABC"/>
    <w:rsid w:val="00BC4B52"/>
    <w:rsid w:val="00BC5841"/>
    <w:rsid w:val="00BC5E38"/>
    <w:rsid w:val="00BD1680"/>
    <w:rsid w:val="00BD201A"/>
    <w:rsid w:val="00BD2DC4"/>
    <w:rsid w:val="00BD2EF0"/>
    <w:rsid w:val="00BD42F1"/>
    <w:rsid w:val="00BD4D75"/>
    <w:rsid w:val="00BD5C17"/>
    <w:rsid w:val="00BD6079"/>
    <w:rsid w:val="00BD60B4"/>
    <w:rsid w:val="00BD6355"/>
    <w:rsid w:val="00BD676E"/>
    <w:rsid w:val="00BD796B"/>
    <w:rsid w:val="00BE086C"/>
    <w:rsid w:val="00BE3568"/>
    <w:rsid w:val="00BE383F"/>
    <w:rsid w:val="00BE38C0"/>
    <w:rsid w:val="00BE40C0"/>
    <w:rsid w:val="00BE445C"/>
    <w:rsid w:val="00BE5CC9"/>
    <w:rsid w:val="00BE5F4A"/>
    <w:rsid w:val="00BE711E"/>
    <w:rsid w:val="00BE7464"/>
    <w:rsid w:val="00BE7AEF"/>
    <w:rsid w:val="00BF09B0"/>
    <w:rsid w:val="00BF1544"/>
    <w:rsid w:val="00BF1B53"/>
    <w:rsid w:val="00BF246D"/>
    <w:rsid w:val="00BF2682"/>
    <w:rsid w:val="00BF3364"/>
    <w:rsid w:val="00BF3B6F"/>
    <w:rsid w:val="00BF42D1"/>
    <w:rsid w:val="00BF49C0"/>
    <w:rsid w:val="00BF52BB"/>
    <w:rsid w:val="00BF55EB"/>
    <w:rsid w:val="00BF5904"/>
    <w:rsid w:val="00BF7240"/>
    <w:rsid w:val="00C01148"/>
    <w:rsid w:val="00C01CE5"/>
    <w:rsid w:val="00C028E8"/>
    <w:rsid w:val="00C03016"/>
    <w:rsid w:val="00C05D2B"/>
    <w:rsid w:val="00C06634"/>
    <w:rsid w:val="00C06F06"/>
    <w:rsid w:val="00C116EF"/>
    <w:rsid w:val="00C11931"/>
    <w:rsid w:val="00C11CC1"/>
    <w:rsid w:val="00C125B6"/>
    <w:rsid w:val="00C14CBA"/>
    <w:rsid w:val="00C160A7"/>
    <w:rsid w:val="00C161E7"/>
    <w:rsid w:val="00C1655E"/>
    <w:rsid w:val="00C16FF5"/>
    <w:rsid w:val="00C17BFF"/>
    <w:rsid w:val="00C20FAD"/>
    <w:rsid w:val="00C22F02"/>
    <w:rsid w:val="00C2375F"/>
    <w:rsid w:val="00C23D0F"/>
    <w:rsid w:val="00C241EC"/>
    <w:rsid w:val="00C247CB"/>
    <w:rsid w:val="00C24D51"/>
    <w:rsid w:val="00C31998"/>
    <w:rsid w:val="00C32E66"/>
    <w:rsid w:val="00C3355F"/>
    <w:rsid w:val="00C33A04"/>
    <w:rsid w:val="00C34274"/>
    <w:rsid w:val="00C34C4A"/>
    <w:rsid w:val="00C3569A"/>
    <w:rsid w:val="00C41293"/>
    <w:rsid w:val="00C42C9D"/>
    <w:rsid w:val="00C43F48"/>
    <w:rsid w:val="00C448FF"/>
    <w:rsid w:val="00C4551C"/>
    <w:rsid w:val="00C45E57"/>
    <w:rsid w:val="00C474D3"/>
    <w:rsid w:val="00C50E19"/>
    <w:rsid w:val="00C52F29"/>
    <w:rsid w:val="00C539EB"/>
    <w:rsid w:val="00C53A46"/>
    <w:rsid w:val="00C54C63"/>
    <w:rsid w:val="00C56CE6"/>
    <w:rsid w:val="00C5745F"/>
    <w:rsid w:val="00C60005"/>
    <w:rsid w:val="00C60BFF"/>
    <w:rsid w:val="00C61A98"/>
    <w:rsid w:val="00C624C9"/>
    <w:rsid w:val="00C630D7"/>
    <w:rsid w:val="00C63201"/>
    <w:rsid w:val="00C64E62"/>
    <w:rsid w:val="00C651D5"/>
    <w:rsid w:val="00C6563E"/>
    <w:rsid w:val="00C65CCC"/>
    <w:rsid w:val="00C65DA9"/>
    <w:rsid w:val="00C66E2D"/>
    <w:rsid w:val="00C6708F"/>
    <w:rsid w:val="00C67609"/>
    <w:rsid w:val="00C71F15"/>
    <w:rsid w:val="00C74EB2"/>
    <w:rsid w:val="00C75D6F"/>
    <w:rsid w:val="00C75ED7"/>
    <w:rsid w:val="00C7605E"/>
    <w:rsid w:val="00C7618F"/>
    <w:rsid w:val="00C765A9"/>
    <w:rsid w:val="00C77A87"/>
    <w:rsid w:val="00C801BA"/>
    <w:rsid w:val="00C80B03"/>
    <w:rsid w:val="00C80C24"/>
    <w:rsid w:val="00C81157"/>
    <w:rsid w:val="00C8162D"/>
    <w:rsid w:val="00C82E8F"/>
    <w:rsid w:val="00C830BB"/>
    <w:rsid w:val="00C83343"/>
    <w:rsid w:val="00C835F2"/>
    <w:rsid w:val="00C83A0B"/>
    <w:rsid w:val="00C842D0"/>
    <w:rsid w:val="00C84ED1"/>
    <w:rsid w:val="00C863CC"/>
    <w:rsid w:val="00C86698"/>
    <w:rsid w:val="00C86BCC"/>
    <w:rsid w:val="00C87A50"/>
    <w:rsid w:val="00C87C45"/>
    <w:rsid w:val="00C90325"/>
    <w:rsid w:val="00C9038F"/>
    <w:rsid w:val="00C90C4A"/>
    <w:rsid w:val="00C91ED9"/>
    <w:rsid w:val="00C9237C"/>
    <w:rsid w:val="00C925E2"/>
    <w:rsid w:val="00C92686"/>
    <w:rsid w:val="00C92825"/>
    <w:rsid w:val="00C92AAB"/>
    <w:rsid w:val="00C92E94"/>
    <w:rsid w:val="00C942A8"/>
    <w:rsid w:val="00C94F72"/>
    <w:rsid w:val="00C95D4C"/>
    <w:rsid w:val="00C9637F"/>
    <w:rsid w:val="00C9708A"/>
    <w:rsid w:val="00CA0137"/>
    <w:rsid w:val="00CA2435"/>
    <w:rsid w:val="00CA25A9"/>
    <w:rsid w:val="00CA4068"/>
    <w:rsid w:val="00CA497A"/>
    <w:rsid w:val="00CA67F4"/>
    <w:rsid w:val="00CB0127"/>
    <w:rsid w:val="00CB0E3E"/>
    <w:rsid w:val="00CB1624"/>
    <w:rsid w:val="00CB37F8"/>
    <w:rsid w:val="00CB3A91"/>
    <w:rsid w:val="00CB576F"/>
    <w:rsid w:val="00CB7DC3"/>
    <w:rsid w:val="00CC178A"/>
    <w:rsid w:val="00CC263C"/>
    <w:rsid w:val="00CC2662"/>
    <w:rsid w:val="00CC3C0E"/>
    <w:rsid w:val="00CC5BE1"/>
    <w:rsid w:val="00CC5C83"/>
    <w:rsid w:val="00CC75A2"/>
    <w:rsid w:val="00CC7A18"/>
    <w:rsid w:val="00CD0E2F"/>
    <w:rsid w:val="00CD1D49"/>
    <w:rsid w:val="00CD2F20"/>
    <w:rsid w:val="00CD48FB"/>
    <w:rsid w:val="00CD55F5"/>
    <w:rsid w:val="00CD5F87"/>
    <w:rsid w:val="00CD6B17"/>
    <w:rsid w:val="00CD6B20"/>
    <w:rsid w:val="00CD791B"/>
    <w:rsid w:val="00CE09D4"/>
    <w:rsid w:val="00CE1339"/>
    <w:rsid w:val="00CE3CAB"/>
    <w:rsid w:val="00CE53A9"/>
    <w:rsid w:val="00CE61CC"/>
    <w:rsid w:val="00CE6E42"/>
    <w:rsid w:val="00CE7467"/>
    <w:rsid w:val="00CF1BA2"/>
    <w:rsid w:val="00CF20B7"/>
    <w:rsid w:val="00CF283B"/>
    <w:rsid w:val="00CF38D2"/>
    <w:rsid w:val="00CF6692"/>
    <w:rsid w:val="00CF7441"/>
    <w:rsid w:val="00D00D16"/>
    <w:rsid w:val="00D01348"/>
    <w:rsid w:val="00D01390"/>
    <w:rsid w:val="00D01504"/>
    <w:rsid w:val="00D02BC6"/>
    <w:rsid w:val="00D03C6C"/>
    <w:rsid w:val="00D042B3"/>
    <w:rsid w:val="00D04760"/>
    <w:rsid w:val="00D049B3"/>
    <w:rsid w:val="00D04A95"/>
    <w:rsid w:val="00D06288"/>
    <w:rsid w:val="00D06409"/>
    <w:rsid w:val="00D065B4"/>
    <w:rsid w:val="00D068C7"/>
    <w:rsid w:val="00D078F1"/>
    <w:rsid w:val="00D07B1B"/>
    <w:rsid w:val="00D124FC"/>
    <w:rsid w:val="00D128A4"/>
    <w:rsid w:val="00D13E16"/>
    <w:rsid w:val="00D147C8"/>
    <w:rsid w:val="00D15131"/>
    <w:rsid w:val="00D15D2C"/>
    <w:rsid w:val="00D16B3B"/>
    <w:rsid w:val="00D16FA2"/>
    <w:rsid w:val="00D20954"/>
    <w:rsid w:val="00D21326"/>
    <w:rsid w:val="00D21C39"/>
    <w:rsid w:val="00D21FC6"/>
    <w:rsid w:val="00D2243A"/>
    <w:rsid w:val="00D23653"/>
    <w:rsid w:val="00D23F79"/>
    <w:rsid w:val="00D26001"/>
    <w:rsid w:val="00D260BF"/>
    <w:rsid w:val="00D26A17"/>
    <w:rsid w:val="00D27119"/>
    <w:rsid w:val="00D278BD"/>
    <w:rsid w:val="00D316B7"/>
    <w:rsid w:val="00D3321C"/>
    <w:rsid w:val="00D33393"/>
    <w:rsid w:val="00D33D36"/>
    <w:rsid w:val="00D349FA"/>
    <w:rsid w:val="00D34D94"/>
    <w:rsid w:val="00D34F64"/>
    <w:rsid w:val="00D35EEA"/>
    <w:rsid w:val="00D3619A"/>
    <w:rsid w:val="00D36602"/>
    <w:rsid w:val="00D409E2"/>
    <w:rsid w:val="00D42687"/>
    <w:rsid w:val="00D427D7"/>
    <w:rsid w:val="00D43212"/>
    <w:rsid w:val="00D44E62"/>
    <w:rsid w:val="00D458CB"/>
    <w:rsid w:val="00D465AA"/>
    <w:rsid w:val="00D476B1"/>
    <w:rsid w:val="00D503A2"/>
    <w:rsid w:val="00D50CB7"/>
    <w:rsid w:val="00D5133C"/>
    <w:rsid w:val="00D51570"/>
    <w:rsid w:val="00D51656"/>
    <w:rsid w:val="00D526A6"/>
    <w:rsid w:val="00D53556"/>
    <w:rsid w:val="00D540E0"/>
    <w:rsid w:val="00D5429D"/>
    <w:rsid w:val="00D544C0"/>
    <w:rsid w:val="00D55249"/>
    <w:rsid w:val="00D556AD"/>
    <w:rsid w:val="00D56379"/>
    <w:rsid w:val="00D56974"/>
    <w:rsid w:val="00D56C84"/>
    <w:rsid w:val="00D60381"/>
    <w:rsid w:val="00D607AF"/>
    <w:rsid w:val="00D6108D"/>
    <w:rsid w:val="00D616DE"/>
    <w:rsid w:val="00D61FB9"/>
    <w:rsid w:val="00D62201"/>
    <w:rsid w:val="00D62D27"/>
    <w:rsid w:val="00D6395C"/>
    <w:rsid w:val="00D63D36"/>
    <w:rsid w:val="00D651D1"/>
    <w:rsid w:val="00D65359"/>
    <w:rsid w:val="00D67458"/>
    <w:rsid w:val="00D67A3F"/>
    <w:rsid w:val="00D67C25"/>
    <w:rsid w:val="00D703EB"/>
    <w:rsid w:val="00D717BB"/>
    <w:rsid w:val="00D718F5"/>
    <w:rsid w:val="00D721C6"/>
    <w:rsid w:val="00D7226B"/>
    <w:rsid w:val="00D72707"/>
    <w:rsid w:val="00D729C5"/>
    <w:rsid w:val="00D7337A"/>
    <w:rsid w:val="00D736F5"/>
    <w:rsid w:val="00D74875"/>
    <w:rsid w:val="00D74EFF"/>
    <w:rsid w:val="00D75A05"/>
    <w:rsid w:val="00D75A9C"/>
    <w:rsid w:val="00D75E0D"/>
    <w:rsid w:val="00D76688"/>
    <w:rsid w:val="00D76BA5"/>
    <w:rsid w:val="00D829C8"/>
    <w:rsid w:val="00D8464E"/>
    <w:rsid w:val="00D86562"/>
    <w:rsid w:val="00D87726"/>
    <w:rsid w:val="00D87917"/>
    <w:rsid w:val="00D9031B"/>
    <w:rsid w:val="00D90871"/>
    <w:rsid w:val="00D91515"/>
    <w:rsid w:val="00D9155F"/>
    <w:rsid w:val="00D93368"/>
    <w:rsid w:val="00D9403F"/>
    <w:rsid w:val="00D959B4"/>
    <w:rsid w:val="00D97DDF"/>
    <w:rsid w:val="00D97E1A"/>
    <w:rsid w:val="00DA0B72"/>
    <w:rsid w:val="00DA297A"/>
    <w:rsid w:val="00DA44DE"/>
    <w:rsid w:val="00DA4D4B"/>
    <w:rsid w:val="00DA53F3"/>
    <w:rsid w:val="00DA624C"/>
    <w:rsid w:val="00DA750B"/>
    <w:rsid w:val="00DB0B45"/>
    <w:rsid w:val="00DB1A44"/>
    <w:rsid w:val="00DB2DFB"/>
    <w:rsid w:val="00DB5F61"/>
    <w:rsid w:val="00DB620A"/>
    <w:rsid w:val="00DC1A4F"/>
    <w:rsid w:val="00DC27EF"/>
    <w:rsid w:val="00DC2DA8"/>
    <w:rsid w:val="00DC3778"/>
    <w:rsid w:val="00DC3832"/>
    <w:rsid w:val="00DC4490"/>
    <w:rsid w:val="00DC7A51"/>
    <w:rsid w:val="00DD0AB0"/>
    <w:rsid w:val="00DD267A"/>
    <w:rsid w:val="00DD3B1E"/>
    <w:rsid w:val="00DD5445"/>
    <w:rsid w:val="00DD599F"/>
    <w:rsid w:val="00DD5C27"/>
    <w:rsid w:val="00DD6A96"/>
    <w:rsid w:val="00DD6E7A"/>
    <w:rsid w:val="00DD7CEE"/>
    <w:rsid w:val="00DE06B2"/>
    <w:rsid w:val="00DE0B52"/>
    <w:rsid w:val="00DE0B81"/>
    <w:rsid w:val="00DE15A1"/>
    <w:rsid w:val="00DE2F53"/>
    <w:rsid w:val="00DE3302"/>
    <w:rsid w:val="00DE4C31"/>
    <w:rsid w:val="00DE5548"/>
    <w:rsid w:val="00DE5B5F"/>
    <w:rsid w:val="00DE5D1A"/>
    <w:rsid w:val="00DE6355"/>
    <w:rsid w:val="00DE65A4"/>
    <w:rsid w:val="00DE696D"/>
    <w:rsid w:val="00DE6B65"/>
    <w:rsid w:val="00DE6E06"/>
    <w:rsid w:val="00DE7431"/>
    <w:rsid w:val="00DF12C3"/>
    <w:rsid w:val="00DF16CA"/>
    <w:rsid w:val="00DF2A0C"/>
    <w:rsid w:val="00DF31B6"/>
    <w:rsid w:val="00DF437D"/>
    <w:rsid w:val="00DF4F56"/>
    <w:rsid w:val="00DF614E"/>
    <w:rsid w:val="00DF7925"/>
    <w:rsid w:val="00DF7B20"/>
    <w:rsid w:val="00DF7CC7"/>
    <w:rsid w:val="00E004C5"/>
    <w:rsid w:val="00E005D5"/>
    <w:rsid w:val="00E00696"/>
    <w:rsid w:val="00E00EF4"/>
    <w:rsid w:val="00E01B2C"/>
    <w:rsid w:val="00E027AE"/>
    <w:rsid w:val="00E02F2B"/>
    <w:rsid w:val="00E03651"/>
    <w:rsid w:val="00E03808"/>
    <w:rsid w:val="00E042B7"/>
    <w:rsid w:val="00E047E8"/>
    <w:rsid w:val="00E060C2"/>
    <w:rsid w:val="00E060CF"/>
    <w:rsid w:val="00E06324"/>
    <w:rsid w:val="00E067D3"/>
    <w:rsid w:val="00E07B81"/>
    <w:rsid w:val="00E10AFD"/>
    <w:rsid w:val="00E11D65"/>
    <w:rsid w:val="00E11E27"/>
    <w:rsid w:val="00E12B11"/>
    <w:rsid w:val="00E12FB0"/>
    <w:rsid w:val="00E1379F"/>
    <w:rsid w:val="00E140BE"/>
    <w:rsid w:val="00E14814"/>
    <w:rsid w:val="00E1591B"/>
    <w:rsid w:val="00E1600B"/>
    <w:rsid w:val="00E160EB"/>
    <w:rsid w:val="00E1636A"/>
    <w:rsid w:val="00E1682D"/>
    <w:rsid w:val="00E16A50"/>
    <w:rsid w:val="00E17737"/>
    <w:rsid w:val="00E20318"/>
    <w:rsid w:val="00E21083"/>
    <w:rsid w:val="00E2179A"/>
    <w:rsid w:val="00E22B35"/>
    <w:rsid w:val="00E23128"/>
    <w:rsid w:val="00E249D5"/>
    <w:rsid w:val="00E24FCC"/>
    <w:rsid w:val="00E25017"/>
    <w:rsid w:val="00E26873"/>
    <w:rsid w:val="00E26BC6"/>
    <w:rsid w:val="00E26F73"/>
    <w:rsid w:val="00E27B00"/>
    <w:rsid w:val="00E30798"/>
    <w:rsid w:val="00E30A34"/>
    <w:rsid w:val="00E31576"/>
    <w:rsid w:val="00E3259D"/>
    <w:rsid w:val="00E325D7"/>
    <w:rsid w:val="00E33C68"/>
    <w:rsid w:val="00E34048"/>
    <w:rsid w:val="00E34415"/>
    <w:rsid w:val="00E34BC6"/>
    <w:rsid w:val="00E34EEB"/>
    <w:rsid w:val="00E3553F"/>
    <w:rsid w:val="00E361BD"/>
    <w:rsid w:val="00E3687C"/>
    <w:rsid w:val="00E40C2A"/>
    <w:rsid w:val="00E41839"/>
    <w:rsid w:val="00E42157"/>
    <w:rsid w:val="00E44EB9"/>
    <w:rsid w:val="00E45560"/>
    <w:rsid w:val="00E45BDC"/>
    <w:rsid w:val="00E460B7"/>
    <w:rsid w:val="00E46358"/>
    <w:rsid w:val="00E46D50"/>
    <w:rsid w:val="00E471DC"/>
    <w:rsid w:val="00E47C68"/>
    <w:rsid w:val="00E47D82"/>
    <w:rsid w:val="00E50EB4"/>
    <w:rsid w:val="00E5239B"/>
    <w:rsid w:val="00E53239"/>
    <w:rsid w:val="00E532FC"/>
    <w:rsid w:val="00E53628"/>
    <w:rsid w:val="00E53EF0"/>
    <w:rsid w:val="00E54C05"/>
    <w:rsid w:val="00E559B4"/>
    <w:rsid w:val="00E55BB0"/>
    <w:rsid w:val="00E571ED"/>
    <w:rsid w:val="00E57496"/>
    <w:rsid w:val="00E577C0"/>
    <w:rsid w:val="00E609E5"/>
    <w:rsid w:val="00E60D96"/>
    <w:rsid w:val="00E60F27"/>
    <w:rsid w:val="00E64D93"/>
    <w:rsid w:val="00E65EDB"/>
    <w:rsid w:val="00E65F7D"/>
    <w:rsid w:val="00E6628F"/>
    <w:rsid w:val="00E6677D"/>
    <w:rsid w:val="00E6688B"/>
    <w:rsid w:val="00E66927"/>
    <w:rsid w:val="00E677B8"/>
    <w:rsid w:val="00E67E9E"/>
    <w:rsid w:val="00E67FA1"/>
    <w:rsid w:val="00E70BF6"/>
    <w:rsid w:val="00E7115E"/>
    <w:rsid w:val="00E724B3"/>
    <w:rsid w:val="00E727B3"/>
    <w:rsid w:val="00E73110"/>
    <w:rsid w:val="00E7387D"/>
    <w:rsid w:val="00E73D53"/>
    <w:rsid w:val="00E75111"/>
    <w:rsid w:val="00E75A3B"/>
    <w:rsid w:val="00E75D78"/>
    <w:rsid w:val="00E77296"/>
    <w:rsid w:val="00E77598"/>
    <w:rsid w:val="00E83FBC"/>
    <w:rsid w:val="00E84413"/>
    <w:rsid w:val="00E87527"/>
    <w:rsid w:val="00E87C60"/>
    <w:rsid w:val="00E87EF7"/>
    <w:rsid w:val="00E93763"/>
    <w:rsid w:val="00E95760"/>
    <w:rsid w:val="00E96209"/>
    <w:rsid w:val="00E96C4C"/>
    <w:rsid w:val="00E97B21"/>
    <w:rsid w:val="00EA06B0"/>
    <w:rsid w:val="00EA1A87"/>
    <w:rsid w:val="00EA237D"/>
    <w:rsid w:val="00EA2773"/>
    <w:rsid w:val="00EA2AAE"/>
    <w:rsid w:val="00EA2EC0"/>
    <w:rsid w:val="00EA427A"/>
    <w:rsid w:val="00EA5BAC"/>
    <w:rsid w:val="00EA5F6B"/>
    <w:rsid w:val="00EA723B"/>
    <w:rsid w:val="00EA7B29"/>
    <w:rsid w:val="00EA7B8C"/>
    <w:rsid w:val="00EB05E1"/>
    <w:rsid w:val="00EB0E71"/>
    <w:rsid w:val="00EB17CF"/>
    <w:rsid w:val="00EB2A81"/>
    <w:rsid w:val="00EB2D6D"/>
    <w:rsid w:val="00EB2EF0"/>
    <w:rsid w:val="00EB2F5B"/>
    <w:rsid w:val="00EB3C40"/>
    <w:rsid w:val="00EB59FE"/>
    <w:rsid w:val="00EB6350"/>
    <w:rsid w:val="00EB687A"/>
    <w:rsid w:val="00EB6DC5"/>
    <w:rsid w:val="00EC1D51"/>
    <w:rsid w:val="00EC266B"/>
    <w:rsid w:val="00EC2F62"/>
    <w:rsid w:val="00EC3253"/>
    <w:rsid w:val="00EC3507"/>
    <w:rsid w:val="00EC417C"/>
    <w:rsid w:val="00EC42C3"/>
    <w:rsid w:val="00EC445C"/>
    <w:rsid w:val="00EC52F0"/>
    <w:rsid w:val="00EC62EB"/>
    <w:rsid w:val="00EC6CB1"/>
    <w:rsid w:val="00EC6E75"/>
    <w:rsid w:val="00EC6E9F"/>
    <w:rsid w:val="00ED16F4"/>
    <w:rsid w:val="00ED44F0"/>
    <w:rsid w:val="00ED4B33"/>
    <w:rsid w:val="00ED5993"/>
    <w:rsid w:val="00ED5BB4"/>
    <w:rsid w:val="00ED77CA"/>
    <w:rsid w:val="00ED7DD6"/>
    <w:rsid w:val="00EE01AE"/>
    <w:rsid w:val="00EE060B"/>
    <w:rsid w:val="00EE15A1"/>
    <w:rsid w:val="00EE2A7C"/>
    <w:rsid w:val="00EE2C42"/>
    <w:rsid w:val="00EE341B"/>
    <w:rsid w:val="00EE4453"/>
    <w:rsid w:val="00EE47A6"/>
    <w:rsid w:val="00EE5FCE"/>
    <w:rsid w:val="00EE63CB"/>
    <w:rsid w:val="00EE6BBD"/>
    <w:rsid w:val="00EE6E1E"/>
    <w:rsid w:val="00EE705F"/>
    <w:rsid w:val="00EE7399"/>
    <w:rsid w:val="00EF1462"/>
    <w:rsid w:val="00EF2B6F"/>
    <w:rsid w:val="00EF33D0"/>
    <w:rsid w:val="00EF4DB5"/>
    <w:rsid w:val="00EF54FD"/>
    <w:rsid w:val="00EF64FC"/>
    <w:rsid w:val="00EF76A0"/>
    <w:rsid w:val="00F00123"/>
    <w:rsid w:val="00F0049A"/>
    <w:rsid w:val="00F02594"/>
    <w:rsid w:val="00F03085"/>
    <w:rsid w:val="00F030E7"/>
    <w:rsid w:val="00F035E9"/>
    <w:rsid w:val="00F059BA"/>
    <w:rsid w:val="00F06DA1"/>
    <w:rsid w:val="00F07097"/>
    <w:rsid w:val="00F07201"/>
    <w:rsid w:val="00F077EF"/>
    <w:rsid w:val="00F07836"/>
    <w:rsid w:val="00F07F0D"/>
    <w:rsid w:val="00F11598"/>
    <w:rsid w:val="00F13112"/>
    <w:rsid w:val="00F131C1"/>
    <w:rsid w:val="00F140DA"/>
    <w:rsid w:val="00F142D6"/>
    <w:rsid w:val="00F14681"/>
    <w:rsid w:val="00F15C95"/>
    <w:rsid w:val="00F1612A"/>
    <w:rsid w:val="00F169D3"/>
    <w:rsid w:val="00F16FE6"/>
    <w:rsid w:val="00F176CE"/>
    <w:rsid w:val="00F17B3C"/>
    <w:rsid w:val="00F17FC6"/>
    <w:rsid w:val="00F22D88"/>
    <w:rsid w:val="00F238BD"/>
    <w:rsid w:val="00F24992"/>
    <w:rsid w:val="00F2514E"/>
    <w:rsid w:val="00F25804"/>
    <w:rsid w:val="00F26353"/>
    <w:rsid w:val="00F26FB8"/>
    <w:rsid w:val="00F27E41"/>
    <w:rsid w:val="00F27E64"/>
    <w:rsid w:val="00F31604"/>
    <w:rsid w:val="00F318BE"/>
    <w:rsid w:val="00F3249A"/>
    <w:rsid w:val="00F32F2F"/>
    <w:rsid w:val="00F330BB"/>
    <w:rsid w:val="00F33A5F"/>
    <w:rsid w:val="00F33F3F"/>
    <w:rsid w:val="00F34122"/>
    <w:rsid w:val="00F34342"/>
    <w:rsid w:val="00F34A8F"/>
    <w:rsid w:val="00F35BDD"/>
    <w:rsid w:val="00F35D49"/>
    <w:rsid w:val="00F35EF0"/>
    <w:rsid w:val="00F3689F"/>
    <w:rsid w:val="00F3768A"/>
    <w:rsid w:val="00F3781F"/>
    <w:rsid w:val="00F37DDD"/>
    <w:rsid w:val="00F401ED"/>
    <w:rsid w:val="00F403FD"/>
    <w:rsid w:val="00F40991"/>
    <w:rsid w:val="00F41E72"/>
    <w:rsid w:val="00F4383B"/>
    <w:rsid w:val="00F438DD"/>
    <w:rsid w:val="00F44C01"/>
    <w:rsid w:val="00F45BDF"/>
    <w:rsid w:val="00F46F31"/>
    <w:rsid w:val="00F50227"/>
    <w:rsid w:val="00F50300"/>
    <w:rsid w:val="00F5234D"/>
    <w:rsid w:val="00F52919"/>
    <w:rsid w:val="00F5414B"/>
    <w:rsid w:val="00F54796"/>
    <w:rsid w:val="00F54E5B"/>
    <w:rsid w:val="00F56617"/>
    <w:rsid w:val="00F56E39"/>
    <w:rsid w:val="00F60D0C"/>
    <w:rsid w:val="00F60F64"/>
    <w:rsid w:val="00F613EF"/>
    <w:rsid w:val="00F619C3"/>
    <w:rsid w:val="00F623E9"/>
    <w:rsid w:val="00F6275F"/>
    <w:rsid w:val="00F62FB3"/>
    <w:rsid w:val="00F6317B"/>
    <w:rsid w:val="00F63951"/>
    <w:rsid w:val="00F63C86"/>
    <w:rsid w:val="00F64A45"/>
    <w:rsid w:val="00F70111"/>
    <w:rsid w:val="00F72184"/>
    <w:rsid w:val="00F72E19"/>
    <w:rsid w:val="00F73894"/>
    <w:rsid w:val="00F749DE"/>
    <w:rsid w:val="00F74DA4"/>
    <w:rsid w:val="00F766BE"/>
    <w:rsid w:val="00F77EB9"/>
    <w:rsid w:val="00F800A4"/>
    <w:rsid w:val="00F80635"/>
    <w:rsid w:val="00F810BF"/>
    <w:rsid w:val="00F8115F"/>
    <w:rsid w:val="00F815D1"/>
    <w:rsid w:val="00F81E7E"/>
    <w:rsid w:val="00F81F0F"/>
    <w:rsid w:val="00F825F4"/>
    <w:rsid w:val="00F82CE8"/>
    <w:rsid w:val="00F838DF"/>
    <w:rsid w:val="00F83FBB"/>
    <w:rsid w:val="00F84F8B"/>
    <w:rsid w:val="00F85DD4"/>
    <w:rsid w:val="00F85EAD"/>
    <w:rsid w:val="00F91704"/>
    <w:rsid w:val="00F91C24"/>
    <w:rsid w:val="00F92826"/>
    <w:rsid w:val="00F92AA1"/>
    <w:rsid w:val="00F932DE"/>
    <w:rsid w:val="00F9334E"/>
    <w:rsid w:val="00F93710"/>
    <w:rsid w:val="00F9427D"/>
    <w:rsid w:val="00F95402"/>
    <w:rsid w:val="00F963DD"/>
    <w:rsid w:val="00F9641A"/>
    <w:rsid w:val="00F965DB"/>
    <w:rsid w:val="00F97004"/>
    <w:rsid w:val="00F97B2C"/>
    <w:rsid w:val="00FA02E6"/>
    <w:rsid w:val="00FA067D"/>
    <w:rsid w:val="00FA2045"/>
    <w:rsid w:val="00FA29C4"/>
    <w:rsid w:val="00FA3EFC"/>
    <w:rsid w:val="00FA42DC"/>
    <w:rsid w:val="00FA4799"/>
    <w:rsid w:val="00FA4C6A"/>
    <w:rsid w:val="00FA4CE0"/>
    <w:rsid w:val="00FA7644"/>
    <w:rsid w:val="00FA784C"/>
    <w:rsid w:val="00FA7A66"/>
    <w:rsid w:val="00FB021F"/>
    <w:rsid w:val="00FB1AA9"/>
    <w:rsid w:val="00FB2F9B"/>
    <w:rsid w:val="00FB386E"/>
    <w:rsid w:val="00FB3A89"/>
    <w:rsid w:val="00FB485F"/>
    <w:rsid w:val="00FB4B5A"/>
    <w:rsid w:val="00FB5963"/>
    <w:rsid w:val="00FB5C2F"/>
    <w:rsid w:val="00FB5DAA"/>
    <w:rsid w:val="00FB5E2A"/>
    <w:rsid w:val="00FB6033"/>
    <w:rsid w:val="00FB7716"/>
    <w:rsid w:val="00FC04B9"/>
    <w:rsid w:val="00FC04EC"/>
    <w:rsid w:val="00FC161A"/>
    <w:rsid w:val="00FC23D5"/>
    <w:rsid w:val="00FC4337"/>
    <w:rsid w:val="00FC4C1A"/>
    <w:rsid w:val="00FC628F"/>
    <w:rsid w:val="00FC6468"/>
    <w:rsid w:val="00FC6D49"/>
    <w:rsid w:val="00FC711D"/>
    <w:rsid w:val="00FC78B2"/>
    <w:rsid w:val="00FC7CAB"/>
    <w:rsid w:val="00FC7ED4"/>
    <w:rsid w:val="00FD4922"/>
    <w:rsid w:val="00FD4F34"/>
    <w:rsid w:val="00FD5231"/>
    <w:rsid w:val="00FD5347"/>
    <w:rsid w:val="00FD549A"/>
    <w:rsid w:val="00FD6461"/>
    <w:rsid w:val="00FD7C7E"/>
    <w:rsid w:val="00FE0281"/>
    <w:rsid w:val="00FE06A7"/>
    <w:rsid w:val="00FE2854"/>
    <w:rsid w:val="00FE2D77"/>
    <w:rsid w:val="00FE3471"/>
    <w:rsid w:val="00FE5E5A"/>
    <w:rsid w:val="00FE60F6"/>
    <w:rsid w:val="00FE69F9"/>
    <w:rsid w:val="00FE7083"/>
    <w:rsid w:val="00FF019F"/>
    <w:rsid w:val="00FF022E"/>
    <w:rsid w:val="00FF1B2A"/>
    <w:rsid w:val="00FF2160"/>
    <w:rsid w:val="00FF224E"/>
    <w:rsid w:val="00FF2C6F"/>
    <w:rsid w:val="00FF2E31"/>
    <w:rsid w:val="00FF30DE"/>
    <w:rsid w:val="00FF3100"/>
    <w:rsid w:val="00FF335D"/>
    <w:rsid w:val="00FF52DA"/>
    <w:rsid w:val="00FF5C51"/>
    <w:rsid w:val="00FF644B"/>
    <w:rsid w:val="6B6CBD83"/>
    <w:rsid w:val="6F1CA89B"/>
    <w:rsid w:val="727792BA"/>
    <w:rsid w:val="75E7A1AE"/>
    <w:rsid w:val="7B7BFDAE"/>
    <w:rsid w:val="7BF37FAF"/>
    <w:rsid w:val="7DAB54F4"/>
    <w:rsid w:val="7F32BC4C"/>
    <w:rsid w:val="7FF5F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7E4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eastAsia="Times New Roman" w:hAnsi="Calibri" w:cs="Calibri"/>
      <w:color w:val="000000"/>
      <w:sz w:val="24"/>
      <w:szCs w:val="24"/>
      <w:lang w:val="en-US"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Lucida Grande" w:hAnsi="Lucida Grande"/>
      <w:sz w:val="18"/>
      <w:szCs w:val="18"/>
    </w:rPr>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sz w:val="20"/>
      <w:szCs w:val="20"/>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fr-BE" w:eastAsia="fr-FR"/>
    </w:rPr>
  </w:style>
  <w:style w:type="paragraph" w:styleId="NormalWeb">
    <w:name w:val="Normal (Web)"/>
    <w:basedOn w:val="Normal"/>
    <w:uiPriority w:val="99"/>
    <w:qFormat/>
    <w:pPr>
      <w:spacing w:before="100" w:beforeAutospacing="1" w:after="100" w:afterAutospacing="1"/>
    </w:pPr>
  </w:style>
  <w:style w:type="character" w:styleId="CommentReference">
    <w:name w:val="annotation reference"/>
    <w:uiPriority w:val="99"/>
    <w:qFormat/>
    <w:rPr>
      <w:sz w:val="18"/>
      <w:szCs w:val="18"/>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LineNumber">
    <w:name w:val="line number"/>
    <w:basedOn w:val="DefaultParagraphFont"/>
    <w:uiPriority w:val="99"/>
    <w:semiHidden/>
    <w:unhideWhenUsed/>
    <w:qFormat/>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Accentuationintense1">
    <w:name w:val="Accentuation intense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Rvision1">
    <w:name w:val="Révision1"/>
    <w:hidden/>
    <w:uiPriority w:val="99"/>
    <w:semiHidden/>
    <w:qFormat/>
    <w:rPr>
      <w:rFonts w:ascii="Calibri" w:eastAsia="Times New Roman" w:hAnsi="Calibri" w:cs="Calibri"/>
      <w:color w:val="000000"/>
      <w:sz w:val="24"/>
      <w:szCs w:val="24"/>
      <w:lang w:val="en-US"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Mentionnonrsolue1">
    <w:name w:val="Mention non résolue1"/>
    <w:basedOn w:val="DefaultParagraphFont"/>
    <w:uiPriority w:val="99"/>
    <w:semiHidden/>
    <w:unhideWhenUsed/>
    <w:qFormat/>
    <w:rPr>
      <w:color w:val="808080"/>
      <w:shd w:val="clear" w:color="auto" w:fill="E6E6E6"/>
    </w:rPr>
  </w:style>
  <w:style w:type="character" w:customStyle="1" w:styleId="HTMLPreformattedChar">
    <w:name w:val="HTML Preformatted Char"/>
    <w:basedOn w:val="DefaultParagraphFont"/>
    <w:link w:val="HTMLPreformatted"/>
    <w:uiPriority w:val="99"/>
    <w:qFormat/>
    <w:rPr>
      <w:rFonts w:ascii="Courier New" w:hAnsi="Courier New" w:cs="Courier New"/>
      <w:lang w:val="fr-BE" w:eastAsia="fr-FR"/>
    </w:rPr>
  </w:style>
  <w:style w:type="paragraph" w:customStyle="1" w:styleId="Rvision2">
    <w:name w:val="Révision2"/>
    <w:hidden/>
    <w:uiPriority w:val="99"/>
    <w:semiHidden/>
    <w:qFormat/>
    <w:rPr>
      <w:rFonts w:ascii="Calibri" w:eastAsia="Times New Roman" w:hAnsi="Calibri" w:cs="Calibri"/>
      <w:color w:val="000000"/>
      <w:sz w:val="24"/>
      <w:szCs w:val="24"/>
      <w:lang w:val="en-US" w:eastAsia="en-US"/>
    </w:rPr>
  </w:style>
  <w:style w:type="paragraph" w:styleId="Revision">
    <w:name w:val="Revision"/>
    <w:hidden/>
    <w:uiPriority w:val="99"/>
    <w:semiHidden/>
    <w:rsid w:val="000820D9"/>
    <w:rPr>
      <w:rFonts w:ascii="Calibri" w:eastAsia="Times New Roman" w:hAnsi="Calibri" w:cs="Calibri"/>
      <w:color w:val="000000"/>
      <w:sz w:val="24"/>
      <w:szCs w:val="24"/>
      <w:lang w:val="en-US" w:eastAsia="en-US"/>
    </w:rPr>
  </w:style>
  <w:style w:type="character" w:styleId="UnresolvedMention">
    <w:name w:val="Unresolved Mention"/>
    <w:basedOn w:val="DefaultParagraphFont"/>
    <w:uiPriority w:val="99"/>
    <w:semiHidden/>
    <w:unhideWhenUsed/>
    <w:rsid w:val="006B6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601089">
      <w:bodyDiv w:val="1"/>
      <w:marLeft w:val="0"/>
      <w:marRight w:val="0"/>
      <w:marTop w:val="0"/>
      <w:marBottom w:val="0"/>
      <w:divBdr>
        <w:top w:val="none" w:sz="0" w:space="0" w:color="auto"/>
        <w:left w:val="none" w:sz="0" w:space="0" w:color="auto"/>
        <w:bottom w:val="none" w:sz="0" w:space="0" w:color="auto"/>
        <w:right w:val="none" w:sz="0" w:space="0" w:color="auto"/>
      </w:divBdr>
      <w:divsChild>
        <w:div w:id="54860732">
          <w:marLeft w:val="0"/>
          <w:marRight w:val="0"/>
          <w:marTop w:val="0"/>
          <w:marBottom w:val="0"/>
          <w:divBdr>
            <w:top w:val="none" w:sz="0" w:space="0" w:color="auto"/>
            <w:left w:val="none" w:sz="0" w:space="0" w:color="auto"/>
            <w:bottom w:val="none" w:sz="0" w:space="0" w:color="auto"/>
            <w:right w:val="none" w:sz="0" w:space="0" w:color="auto"/>
          </w:divBdr>
          <w:divsChild>
            <w:div w:id="1117145110">
              <w:marLeft w:val="0"/>
              <w:marRight w:val="0"/>
              <w:marTop w:val="0"/>
              <w:marBottom w:val="0"/>
              <w:divBdr>
                <w:top w:val="none" w:sz="0" w:space="0" w:color="auto"/>
                <w:left w:val="none" w:sz="0" w:space="0" w:color="auto"/>
                <w:bottom w:val="none" w:sz="0" w:space="0" w:color="auto"/>
                <w:right w:val="none" w:sz="0" w:space="0" w:color="auto"/>
              </w:divBdr>
              <w:divsChild>
                <w:div w:id="13500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3424">
      <w:bodyDiv w:val="1"/>
      <w:marLeft w:val="0"/>
      <w:marRight w:val="0"/>
      <w:marTop w:val="0"/>
      <w:marBottom w:val="0"/>
      <w:divBdr>
        <w:top w:val="none" w:sz="0" w:space="0" w:color="auto"/>
        <w:left w:val="none" w:sz="0" w:space="0" w:color="auto"/>
        <w:bottom w:val="none" w:sz="0" w:space="0" w:color="auto"/>
        <w:right w:val="none" w:sz="0" w:space="0" w:color="auto"/>
      </w:divBdr>
      <w:divsChild>
        <w:div w:id="494496776">
          <w:marLeft w:val="0"/>
          <w:marRight w:val="0"/>
          <w:marTop w:val="0"/>
          <w:marBottom w:val="0"/>
          <w:divBdr>
            <w:top w:val="none" w:sz="0" w:space="0" w:color="auto"/>
            <w:left w:val="none" w:sz="0" w:space="0" w:color="auto"/>
            <w:bottom w:val="none" w:sz="0" w:space="0" w:color="auto"/>
            <w:right w:val="none" w:sz="0" w:space="0" w:color="auto"/>
          </w:divBdr>
          <w:divsChild>
            <w:div w:id="1637567954">
              <w:marLeft w:val="0"/>
              <w:marRight w:val="0"/>
              <w:marTop w:val="0"/>
              <w:marBottom w:val="0"/>
              <w:divBdr>
                <w:top w:val="none" w:sz="0" w:space="0" w:color="auto"/>
                <w:left w:val="none" w:sz="0" w:space="0" w:color="auto"/>
                <w:bottom w:val="none" w:sz="0" w:space="0" w:color="auto"/>
                <w:right w:val="none" w:sz="0" w:space="0" w:color="auto"/>
              </w:divBdr>
              <w:divsChild>
                <w:div w:id="8382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3452">
      <w:bodyDiv w:val="1"/>
      <w:marLeft w:val="0"/>
      <w:marRight w:val="0"/>
      <w:marTop w:val="0"/>
      <w:marBottom w:val="0"/>
      <w:divBdr>
        <w:top w:val="none" w:sz="0" w:space="0" w:color="auto"/>
        <w:left w:val="none" w:sz="0" w:space="0" w:color="auto"/>
        <w:bottom w:val="none" w:sz="0" w:space="0" w:color="auto"/>
        <w:right w:val="none" w:sz="0" w:space="0" w:color="auto"/>
      </w:divBdr>
    </w:div>
    <w:div w:id="701828687">
      <w:bodyDiv w:val="1"/>
      <w:marLeft w:val="0"/>
      <w:marRight w:val="0"/>
      <w:marTop w:val="0"/>
      <w:marBottom w:val="0"/>
      <w:divBdr>
        <w:top w:val="none" w:sz="0" w:space="0" w:color="auto"/>
        <w:left w:val="none" w:sz="0" w:space="0" w:color="auto"/>
        <w:bottom w:val="none" w:sz="0" w:space="0" w:color="auto"/>
        <w:right w:val="none" w:sz="0" w:space="0" w:color="auto"/>
      </w:divBdr>
      <w:divsChild>
        <w:div w:id="941111584">
          <w:marLeft w:val="0"/>
          <w:marRight w:val="0"/>
          <w:marTop w:val="0"/>
          <w:marBottom w:val="0"/>
          <w:divBdr>
            <w:top w:val="none" w:sz="0" w:space="0" w:color="auto"/>
            <w:left w:val="none" w:sz="0" w:space="0" w:color="auto"/>
            <w:bottom w:val="none" w:sz="0" w:space="0" w:color="auto"/>
            <w:right w:val="none" w:sz="0" w:space="0" w:color="auto"/>
          </w:divBdr>
          <w:divsChild>
            <w:div w:id="1626931702">
              <w:marLeft w:val="0"/>
              <w:marRight w:val="0"/>
              <w:marTop w:val="0"/>
              <w:marBottom w:val="0"/>
              <w:divBdr>
                <w:top w:val="none" w:sz="0" w:space="0" w:color="auto"/>
                <w:left w:val="none" w:sz="0" w:space="0" w:color="auto"/>
                <w:bottom w:val="none" w:sz="0" w:space="0" w:color="auto"/>
                <w:right w:val="none" w:sz="0" w:space="0" w:color="auto"/>
              </w:divBdr>
              <w:divsChild>
                <w:div w:id="2021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4564">
      <w:bodyDiv w:val="1"/>
      <w:marLeft w:val="0"/>
      <w:marRight w:val="0"/>
      <w:marTop w:val="0"/>
      <w:marBottom w:val="0"/>
      <w:divBdr>
        <w:top w:val="none" w:sz="0" w:space="0" w:color="auto"/>
        <w:left w:val="none" w:sz="0" w:space="0" w:color="auto"/>
        <w:bottom w:val="none" w:sz="0" w:space="0" w:color="auto"/>
        <w:right w:val="none" w:sz="0" w:space="0" w:color="auto"/>
      </w:divBdr>
      <w:divsChild>
        <w:div w:id="1641838641">
          <w:marLeft w:val="0"/>
          <w:marRight w:val="0"/>
          <w:marTop w:val="0"/>
          <w:marBottom w:val="0"/>
          <w:divBdr>
            <w:top w:val="none" w:sz="0" w:space="0" w:color="auto"/>
            <w:left w:val="none" w:sz="0" w:space="0" w:color="auto"/>
            <w:bottom w:val="none" w:sz="0" w:space="0" w:color="auto"/>
            <w:right w:val="none" w:sz="0" w:space="0" w:color="auto"/>
          </w:divBdr>
          <w:divsChild>
            <w:div w:id="958221413">
              <w:marLeft w:val="0"/>
              <w:marRight w:val="0"/>
              <w:marTop w:val="0"/>
              <w:marBottom w:val="0"/>
              <w:divBdr>
                <w:top w:val="none" w:sz="0" w:space="0" w:color="auto"/>
                <w:left w:val="none" w:sz="0" w:space="0" w:color="auto"/>
                <w:bottom w:val="none" w:sz="0" w:space="0" w:color="auto"/>
                <w:right w:val="none" w:sz="0" w:space="0" w:color="auto"/>
              </w:divBdr>
              <w:divsChild>
                <w:div w:id="1055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1146">
      <w:bodyDiv w:val="1"/>
      <w:marLeft w:val="0"/>
      <w:marRight w:val="0"/>
      <w:marTop w:val="0"/>
      <w:marBottom w:val="0"/>
      <w:divBdr>
        <w:top w:val="none" w:sz="0" w:space="0" w:color="auto"/>
        <w:left w:val="none" w:sz="0" w:space="0" w:color="auto"/>
        <w:bottom w:val="none" w:sz="0" w:space="0" w:color="auto"/>
        <w:right w:val="none" w:sz="0" w:space="0" w:color="auto"/>
      </w:divBdr>
      <w:divsChild>
        <w:div w:id="339548760">
          <w:marLeft w:val="0"/>
          <w:marRight w:val="0"/>
          <w:marTop w:val="0"/>
          <w:marBottom w:val="0"/>
          <w:divBdr>
            <w:top w:val="none" w:sz="0" w:space="0" w:color="auto"/>
            <w:left w:val="none" w:sz="0" w:space="0" w:color="auto"/>
            <w:bottom w:val="none" w:sz="0" w:space="0" w:color="auto"/>
            <w:right w:val="none" w:sz="0" w:space="0" w:color="auto"/>
          </w:divBdr>
          <w:divsChild>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28287">
      <w:bodyDiv w:val="1"/>
      <w:marLeft w:val="0"/>
      <w:marRight w:val="0"/>
      <w:marTop w:val="0"/>
      <w:marBottom w:val="0"/>
      <w:divBdr>
        <w:top w:val="none" w:sz="0" w:space="0" w:color="auto"/>
        <w:left w:val="none" w:sz="0" w:space="0" w:color="auto"/>
        <w:bottom w:val="none" w:sz="0" w:space="0" w:color="auto"/>
        <w:right w:val="none" w:sz="0" w:space="0" w:color="auto"/>
      </w:divBdr>
    </w:div>
    <w:div w:id="1089042394">
      <w:bodyDiv w:val="1"/>
      <w:marLeft w:val="0"/>
      <w:marRight w:val="0"/>
      <w:marTop w:val="0"/>
      <w:marBottom w:val="0"/>
      <w:divBdr>
        <w:top w:val="none" w:sz="0" w:space="0" w:color="auto"/>
        <w:left w:val="none" w:sz="0" w:space="0" w:color="auto"/>
        <w:bottom w:val="none" w:sz="0" w:space="0" w:color="auto"/>
        <w:right w:val="none" w:sz="0" w:space="0" w:color="auto"/>
      </w:divBdr>
    </w:div>
    <w:div w:id="1100416714">
      <w:bodyDiv w:val="1"/>
      <w:marLeft w:val="0"/>
      <w:marRight w:val="0"/>
      <w:marTop w:val="0"/>
      <w:marBottom w:val="0"/>
      <w:divBdr>
        <w:top w:val="none" w:sz="0" w:space="0" w:color="auto"/>
        <w:left w:val="none" w:sz="0" w:space="0" w:color="auto"/>
        <w:bottom w:val="none" w:sz="0" w:space="0" w:color="auto"/>
        <w:right w:val="none" w:sz="0" w:space="0" w:color="auto"/>
      </w:divBdr>
      <w:divsChild>
        <w:div w:id="294527564">
          <w:marLeft w:val="0"/>
          <w:marRight w:val="0"/>
          <w:marTop w:val="0"/>
          <w:marBottom w:val="0"/>
          <w:divBdr>
            <w:top w:val="none" w:sz="0" w:space="0" w:color="auto"/>
            <w:left w:val="none" w:sz="0" w:space="0" w:color="auto"/>
            <w:bottom w:val="none" w:sz="0" w:space="0" w:color="auto"/>
            <w:right w:val="none" w:sz="0" w:space="0" w:color="auto"/>
          </w:divBdr>
          <w:divsChild>
            <w:div w:id="1802070431">
              <w:marLeft w:val="0"/>
              <w:marRight w:val="0"/>
              <w:marTop w:val="0"/>
              <w:marBottom w:val="0"/>
              <w:divBdr>
                <w:top w:val="none" w:sz="0" w:space="0" w:color="auto"/>
                <w:left w:val="none" w:sz="0" w:space="0" w:color="auto"/>
                <w:bottom w:val="none" w:sz="0" w:space="0" w:color="auto"/>
                <w:right w:val="none" w:sz="0" w:space="0" w:color="auto"/>
              </w:divBdr>
              <w:divsChild>
                <w:div w:id="1033844042">
                  <w:marLeft w:val="0"/>
                  <w:marRight w:val="0"/>
                  <w:marTop w:val="0"/>
                  <w:marBottom w:val="0"/>
                  <w:divBdr>
                    <w:top w:val="none" w:sz="0" w:space="0" w:color="auto"/>
                    <w:left w:val="none" w:sz="0" w:space="0" w:color="auto"/>
                    <w:bottom w:val="none" w:sz="0" w:space="0" w:color="auto"/>
                    <w:right w:val="none" w:sz="0" w:space="0" w:color="auto"/>
                  </w:divBdr>
                  <w:divsChild>
                    <w:div w:id="6785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48339">
      <w:bodyDiv w:val="1"/>
      <w:marLeft w:val="0"/>
      <w:marRight w:val="0"/>
      <w:marTop w:val="0"/>
      <w:marBottom w:val="0"/>
      <w:divBdr>
        <w:top w:val="none" w:sz="0" w:space="0" w:color="auto"/>
        <w:left w:val="none" w:sz="0" w:space="0" w:color="auto"/>
        <w:bottom w:val="none" w:sz="0" w:space="0" w:color="auto"/>
        <w:right w:val="none" w:sz="0" w:space="0" w:color="auto"/>
      </w:divBdr>
    </w:div>
    <w:div w:id="1470518808">
      <w:bodyDiv w:val="1"/>
      <w:marLeft w:val="0"/>
      <w:marRight w:val="0"/>
      <w:marTop w:val="0"/>
      <w:marBottom w:val="0"/>
      <w:divBdr>
        <w:top w:val="none" w:sz="0" w:space="0" w:color="auto"/>
        <w:left w:val="none" w:sz="0" w:space="0" w:color="auto"/>
        <w:bottom w:val="none" w:sz="0" w:space="0" w:color="auto"/>
        <w:right w:val="none" w:sz="0" w:space="0" w:color="auto"/>
      </w:divBdr>
      <w:divsChild>
        <w:div w:id="1472361139">
          <w:marLeft w:val="0"/>
          <w:marRight w:val="0"/>
          <w:marTop w:val="0"/>
          <w:marBottom w:val="0"/>
          <w:divBdr>
            <w:top w:val="none" w:sz="0" w:space="0" w:color="auto"/>
            <w:left w:val="none" w:sz="0" w:space="0" w:color="auto"/>
            <w:bottom w:val="none" w:sz="0" w:space="0" w:color="auto"/>
            <w:right w:val="none" w:sz="0" w:space="0" w:color="auto"/>
          </w:divBdr>
          <w:divsChild>
            <w:div w:id="1595362355">
              <w:marLeft w:val="0"/>
              <w:marRight w:val="0"/>
              <w:marTop w:val="0"/>
              <w:marBottom w:val="0"/>
              <w:divBdr>
                <w:top w:val="none" w:sz="0" w:space="0" w:color="auto"/>
                <w:left w:val="none" w:sz="0" w:space="0" w:color="auto"/>
                <w:bottom w:val="none" w:sz="0" w:space="0" w:color="auto"/>
                <w:right w:val="none" w:sz="0" w:space="0" w:color="auto"/>
              </w:divBdr>
              <w:divsChild>
                <w:div w:id="20274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36717">
      <w:bodyDiv w:val="1"/>
      <w:marLeft w:val="0"/>
      <w:marRight w:val="0"/>
      <w:marTop w:val="0"/>
      <w:marBottom w:val="0"/>
      <w:divBdr>
        <w:top w:val="none" w:sz="0" w:space="0" w:color="auto"/>
        <w:left w:val="none" w:sz="0" w:space="0" w:color="auto"/>
        <w:bottom w:val="none" w:sz="0" w:space="0" w:color="auto"/>
        <w:right w:val="none" w:sz="0" w:space="0" w:color="auto"/>
      </w:divBdr>
      <w:divsChild>
        <w:div w:id="1796633217">
          <w:marLeft w:val="0"/>
          <w:marRight w:val="0"/>
          <w:marTop w:val="0"/>
          <w:marBottom w:val="0"/>
          <w:divBdr>
            <w:top w:val="none" w:sz="0" w:space="0" w:color="auto"/>
            <w:left w:val="none" w:sz="0" w:space="0" w:color="auto"/>
            <w:bottom w:val="none" w:sz="0" w:space="0" w:color="auto"/>
            <w:right w:val="none" w:sz="0" w:space="0" w:color="auto"/>
          </w:divBdr>
          <w:divsChild>
            <w:div w:id="1508252553">
              <w:marLeft w:val="0"/>
              <w:marRight w:val="0"/>
              <w:marTop w:val="0"/>
              <w:marBottom w:val="0"/>
              <w:divBdr>
                <w:top w:val="none" w:sz="0" w:space="0" w:color="auto"/>
                <w:left w:val="none" w:sz="0" w:space="0" w:color="auto"/>
                <w:bottom w:val="none" w:sz="0" w:space="0" w:color="auto"/>
                <w:right w:val="none" w:sz="0" w:space="0" w:color="auto"/>
              </w:divBdr>
              <w:divsChild>
                <w:div w:id="454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5022">
      <w:bodyDiv w:val="1"/>
      <w:marLeft w:val="0"/>
      <w:marRight w:val="0"/>
      <w:marTop w:val="0"/>
      <w:marBottom w:val="0"/>
      <w:divBdr>
        <w:top w:val="none" w:sz="0" w:space="0" w:color="auto"/>
        <w:left w:val="none" w:sz="0" w:space="0" w:color="auto"/>
        <w:bottom w:val="none" w:sz="0" w:space="0" w:color="auto"/>
        <w:right w:val="none" w:sz="0" w:space="0" w:color="auto"/>
      </w:divBdr>
    </w:div>
    <w:div w:id="1578125911">
      <w:bodyDiv w:val="1"/>
      <w:marLeft w:val="0"/>
      <w:marRight w:val="0"/>
      <w:marTop w:val="0"/>
      <w:marBottom w:val="0"/>
      <w:divBdr>
        <w:top w:val="none" w:sz="0" w:space="0" w:color="auto"/>
        <w:left w:val="none" w:sz="0" w:space="0" w:color="auto"/>
        <w:bottom w:val="none" w:sz="0" w:space="0" w:color="auto"/>
        <w:right w:val="none" w:sz="0" w:space="0" w:color="auto"/>
      </w:divBdr>
      <w:divsChild>
        <w:div w:id="902521625">
          <w:marLeft w:val="0"/>
          <w:marRight w:val="0"/>
          <w:marTop w:val="0"/>
          <w:marBottom w:val="0"/>
          <w:divBdr>
            <w:top w:val="none" w:sz="0" w:space="0" w:color="auto"/>
            <w:left w:val="none" w:sz="0" w:space="0" w:color="auto"/>
            <w:bottom w:val="none" w:sz="0" w:space="0" w:color="auto"/>
            <w:right w:val="none" w:sz="0" w:space="0" w:color="auto"/>
          </w:divBdr>
          <w:divsChild>
            <w:div w:id="503670893">
              <w:marLeft w:val="0"/>
              <w:marRight w:val="0"/>
              <w:marTop w:val="0"/>
              <w:marBottom w:val="0"/>
              <w:divBdr>
                <w:top w:val="none" w:sz="0" w:space="0" w:color="auto"/>
                <w:left w:val="none" w:sz="0" w:space="0" w:color="auto"/>
                <w:bottom w:val="none" w:sz="0" w:space="0" w:color="auto"/>
                <w:right w:val="none" w:sz="0" w:space="0" w:color="auto"/>
              </w:divBdr>
              <w:divsChild>
                <w:div w:id="9666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2608">
      <w:bodyDiv w:val="1"/>
      <w:marLeft w:val="0"/>
      <w:marRight w:val="0"/>
      <w:marTop w:val="0"/>
      <w:marBottom w:val="0"/>
      <w:divBdr>
        <w:top w:val="none" w:sz="0" w:space="0" w:color="auto"/>
        <w:left w:val="none" w:sz="0" w:space="0" w:color="auto"/>
        <w:bottom w:val="none" w:sz="0" w:space="0" w:color="auto"/>
        <w:right w:val="none" w:sz="0" w:space="0" w:color="auto"/>
      </w:divBdr>
      <w:divsChild>
        <w:div w:id="408233829">
          <w:marLeft w:val="0"/>
          <w:marRight w:val="0"/>
          <w:marTop w:val="0"/>
          <w:marBottom w:val="0"/>
          <w:divBdr>
            <w:top w:val="none" w:sz="0" w:space="0" w:color="auto"/>
            <w:left w:val="none" w:sz="0" w:space="0" w:color="auto"/>
            <w:bottom w:val="none" w:sz="0" w:space="0" w:color="auto"/>
            <w:right w:val="none" w:sz="0" w:space="0" w:color="auto"/>
          </w:divBdr>
          <w:divsChild>
            <w:div w:id="405763938">
              <w:marLeft w:val="0"/>
              <w:marRight w:val="0"/>
              <w:marTop w:val="0"/>
              <w:marBottom w:val="0"/>
              <w:divBdr>
                <w:top w:val="none" w:sz="0" w:space="0" w:color="auto"/>
                <w:left w:val="none" w:sz="0" w:space="0" w:color="auto"/>
                <w:bottom w:val="none" w:sz="0" w:space="0" w:color="auto"/>
                <w:right w:val="none" w:sz="0" w:space="0" w:color="auto"/>
              </w:divBdr>
              <w:divsChild>
                <w:div w:id="1437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6497">
      <w:bodyDiv w:val="1"/>
      <w:marLeft w:val="0"/>
      <w:marRight w:val="0"/>
      <w:marTop w:val="0"/>
      <w:marBottom w:val="0"/>
      <w:divBdr>
        <w:top w:val="none" w:sz="0" w:space="0" w:color="auto"/>
        <w:left w:val="none" w:sz="0" w:space="0" w:color="auto"/>
        <w:bottom w:val="none" w:sz="0" w:space="0" w:color="auto"/>
        <w:right w:val="none" w:sz="0" w:space="0" w:color="auto"/>
      </w:divBdr>
    </w:div>
    <w:div w:id="1958101601">
      <w:bodyDiv w:val="1"/>
      <w:marLeft w:val="0"/>
      <w:marRight w:val="0"/>
      <w:marTop w:val="0"/>
      <w:marBottom w:val="0"/>
      <w:divBdr>
        <w:top w:val="none" w:sz="0" w:space="0" w:color="auto"/>
        <w:left w:val="none" w:sz="0" w:space="0" w:color="auto"/>
        <w:bottom w:val="none" w:sz="0" w:space="0" w:color="auto"/>
        <w:right w:val="none" w:sz="0" w:space="0" w:color="auto"/>
      </w:divBdr>
      <w:divsChild>
        <w:div w:id="1542129941">
          <w:marLeft w:val="0"/>
          <w:marRight w:val="0"/>
          <w:marTop w:val="0"/>
          <w:marBottom w:val="0"/>
          <w:divBdr>
            <w:top w:val="none" w:sz="0" w:space="0" w:color="auto"/>
            <w:left w:val="none" w:sz="0" w:space="0" w:color="auto"/>
            <w:bottom w:val="none" w:sz="0" w:space="0" w:color="auto"/>
            <w:right w:val="none" w:sz="0" w:space="0" w:color="auto"/>
          </w:divBdr>
          <w:divsChild>
            <w:div w:id="859900551">
              <w:marLeft w:val="0"/>
              <w:marRight w:val="0"/>
              <w:marTop w:val="0"/>
              <w:marBottom w:val="0"/>
              <w:divBdr>
                <w:top w:val="none" w:sz="0" w:space="0" w:color="auto"/>
                <w:left w:val="none" w:sz="0" w:space="0" w:color="auto"/>
                <w:bottom w:val="none" w:sz="0" w:space="0" w:color="auto"/>
                <w:right w:val="none" w:sz="0" w:space="0" w:color="auto"/>
              </w:divBdr>
              <w:divsChild>
                <w:div w:id="437526455">
                  <w:marLeft w:val="0"/>
                  <w:marRight w:val="0"/>
                  <w:marTop w:val="0"/>
                  <w:marBottom w:val="0"/>
                  <w:divBdr>
                    <w:top w:val="none" w:sz="0" w:space="0" w:color="auto"/>
                    <w:left w:val="none" w:sz="0" w:space="0" w:color="auto"/>
                    <w:bottom w:val="none" w:sz="0" w:space="0" w:color="auto"/>
                    <w:right w:val="none" w:sz="0" w:space="0" w:color="auto"/>
                  </w:divBdr>
                  <w:divsChild>
                    <w:div w:id="6604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535128">
      <w:bodyDiv w:val="1"/>
      <w:marLeft w:val="0"/>
      <w:marRight w:val="0"/>
      <w:marTop w:val="0"/>
      <w:marBottom w:val="0"/>
      <w:divBdr>
        <w:top w:val="none" w:sz="0" w:space="0" w:color="auto"/>
        <w:left w:val="none" w:sz="0" w:space="0" w:color="auto"/>
        <w:bottom w:val="none" w:sz="0" w:space="0" w:color="auto"/>
        <w:right w:val="none" w:sz="0" w:space="0" w:color="auto"/>
      </w:divBdr>
      <w:divsChild>
        <w:div w:id="968972701">
          <w:marLeft w:val="0"/>
          <w:marRight w:val="0"/>
          <w:marTop w:val="0"/>
          <w:marBottom w:val="0"/>
          <w:divBdr>
            <w:top w:val="none" w:sz="0" w:space="0" w:color="auto"/>
            <w:left w:val="none" w:sz="0" w:space="0" w:color="auto"/>
            <w:bottom w:val="none" w:sz="0" w:space="0" w:color="auto"/>
            <w:right w:val="none" w:sz="0" w:space="0" w:color="auto"/>
          </w:divBdr>
          <w:divsChild>
            <w:div w:id="610628978">
              <w:marLeft w:val="0"/>
              <w:marRight w:val="0"/>
              <w:marTop w:val="0"/>
              <w:marBottom w:val="0"/>
              <w:divBdr>
                <w:top w:val="none" w:sz="0" w:space="0" w:color="auto"/>
                <w:left w:val="none" w:sz="0" w:space="0" w:color="auto"/>
                <w:bottom w:val="none" w:sz="0" w:space="0" w:color="auto"/>
                <w:right w:val="none" w:sz="0" w:space="0" w:color="auto"/>
              </w:divBdr>
              <w:divsChild>
                <w:div w:id="20299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noemie.bricmont@uliege.be" TargetMode="External"/><Relationship Id="rId4" Type="http://schemas.openxmlformats.org/officeDocument/2006/relationships/styles" Target="styles.xml"/><Relationship Id="rId9" Type="http://schemas.openxmlformats.org/officeDocument/2006/relationships/hyperlink" Target="mailto:noemie.bricmont@uliege.b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EA70C01-650F-A24C-94B6-E57EB88D34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62013</Words>
  <Characters>353477</Characters>
  <Application>Microsoft Office Word</Application>
  <DocSecurity>0</DocSecurity>
  <Lines>2945</Lines>
  <Paragraphs>829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2020-09-25T16:01:00Z</dcterms:created>
  <dcterms:modified xsi:type="dcterms:W3CDTF">2020-10-16T13:54:00Z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eab61d5d-fab1-337d-b393-f0f6b12e6a61</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http://www.zotero.org/styles/cambridge-university-press-author-date</vt:lpwstr>
  </property>
  <property fmtid="{D5CDD505-2E9C-101B-9397-08002B2CF9AE}" pid="8" name="Mendeley Recent Style Name 1_1">
    <vt:lpwstr>Cambridge University Press (author-date)</vt:lpwstr>
  </property>
  <property fmtid="{D5CDD505-2E9C-101B-9397-08002B2CF9AE}" pid="9" name="Mendeley Recent Style Id 2_1">
    <vt:lpwstr>http://www.zotero.org/styles/journal-of-visualized-experiments</vt:lpwstr>
  </property>
  <property fmtid="{D5CDD505-2E9C-101B-9397-08002B2CF9AE}" pid="10" name="Mendeley Recent Style Name 2_1">
    <vt:lpwstr>Journal of Visualized Experiments</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http://csl.mendeley.com/styles/208478211/PaediatricPulmonology</vt:lpwstr>
  </property>
  <property fmtid="{D5CDD505-2E9C-101B-9397-08002B2CF9AE}" pid="18" name="Mendeley Recent Style Name 6_1">
    <vt:lpwstr>Paediatric Pulmonology- Celine Kempeneers-2 - Celine Kempeneers</vt:lpwstr>
  </property>
  <property fmtid="{D5CDD505-2E9C-101B-9397-08002B2CF9AE}" pid="19" name="Mendeley Recent Style Id 7_1">
    <vt:lpwstr>http://www.zotero.org/styles/royal-society-of-chemistry</vt:lpwstr>
  </property>
  <property fmtid="{D5CDD505-2E9C-101B-9397-08002B2CF9AE}" pid="20" name="Mendeley Recent Style Name 7_1">
    <vt:lpwstr>Royal Society of Chemistry</vt:lpwstr>
  </property>
  <property fmtid="{D5CDD505-2E9C-101B-9397-08002B2CF9AE}" pid="21" name="Mendeley Recent Style Id 8_1">
    <vt:lpwstr>http://csl.mendeley.com/styles/582718061/transactions-of-the-materials-research-society-of-japan-2</vt:lpwstr>
  </property>
  <property fmtid="{D5CDD505-2E9C-101B-9397-08002B2CF9AE}" pid="22" name="Mendeley Recent Style Name 8_1">
    <vt:lpwstr>Transactions of the Materials Research Society of Japan - Noemie Bricmont</vt:lpwstr>
  </property>
  <property fmtid="{D5CDD505-2E9C-101B-9397-08002B2CF9AE}" pid="23" name="Mendeley Recent Style Id 9_1">
    <vt:lpwstr>http://csl.mendeley.com/styles/582718061/NoemieBricmont-3</vt:lpwstr>
  </property>
  <property fmtid="{D5CDD505-2E9C-101B-9397-08002B2CF9AE}" pid="24" name="Mendeley Recent Style Name 9_1">
    <vt:lpwstr>Transactions of the Materials Research Society of Japan - Noemie Bricmont</vt:lpwstr>
  </property>
  <property fmtid="{D5CDD505-2E9C-101B-9397-08002B2CF9AE}" pid="25" name="KSOProductBuildVer">
    <vt:lpwstr>1033-11.1.0.8865</vt:lpwstr>
  </property>
</Properties>
</file>