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68EAC" w14:textId="5621B2F4" w:rsidR="00C52CF2" w:rsidRDefault="00E015EA">
      <w:r>
        <w:t>Katelyn A. Cabral is a Ph.D. Candidate in the University of California, Berkeley and University of California, San Francisco Joint Graduate Program in Bioengineering.</w:t>
      </w:r>
      <w:r w:rsidR="0034240A">
        <w:t xml:space="preserve"> She works in Dr. Zev Gartner’s group, where she studies the response of micropatterned endothelial cells to their microenvironment.</w:t>
      </w:r>
      <w:r>
        <w:t xml:space="preserve"> She had previously </w:t>
      </w:r>
      <w:r w:rsidR="0034240A">
        <w:t xml:space="preserve">earned </w:t>
      </w:r>
      <w:r>
        <w:t xml:space="preserve">her B.S. in Biomedical Engineering from Worcester Polytechnic Institute. </w:t>
      </w:r>
    </w:p>
    <w:sectPr w:rsidR="00C52CF2" w:rsidSect="00ED5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EA"/>
    <w:rsid w:val="002F2CF4"/>
    <w:rsid w:val="0034240A"/>
    <w:rsid w:val="00E015EA"/>
    <w:rsid w:val="00ED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AC9DAF"/>
  <w14:defaultImageDpi w14:val="32767"/>
  <w15:chartTrackingRefBased/>
  <w15:docId w15:val="{88C1048E-4D7D-FB4C-8757-89676B90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63347B-7E23-C844-98E6-EB891B96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Cabral</dc:creator>
  <cp:keywords/>
  <dc:description/>
  <cp:lastModifiedBy>Katie Cabral</cp:lastModifiedBy>
  <cp:revision>2</cp:revision>
  <dcterms:created xsi:type="dcterms:W3CDTF">2020-07-24T18:06:00Z</dcterms:created>
  <dcterms:modified xsi:type="dcterms:W3CDTF">2020-07-24T18:10:00Z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http://www.zotero.org/styles/journal-of-visualized-experiments</vt:lpwstr>
  </property>
  <property fmtid="{D5CDD505-2E9C-101B-9397-08002B2CF9AE}" pid="15" name="Mendeley Recent Style Name 6_1">
    <vt:lpwstr>Journal of Visualized Experiments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