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12408" w14:textId="3F87596B" w:rsidR="00554386" w:rsidRPr="00554386" w:rsidRDefault="00554386" w:rsidP="00554386">
      <w:pPr>
        <w:rPr>
          <w:rFonts w:ascii="Calibri" w:eastAsia="Times New Roman" w:hAnsi="Calibri" w:cs="Calibri"/>
        </w:rPr>
      </w:pPr>
      <w:r w:rsidRPr="00554386">
        <w:rPr>
          <w:rFonts w:ascii="Calibri" w:hAnsi="Calibri" w:cs="Calibri"/>
        </w:rPr>
        <w:t xml:space="preserve">David M. Patterson is currently working as a Scientist II at 10X Genomics in their Chemistry Technology Development department. He 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earned </w:t>
      </w:r>
      <w:r w:rsidRPr="00554386">
        <w:rPr>
          <w:rFonts w:ascii="Calibri" w:eastAsia="Times New Roman" w:hAnsi="Calibri" w:cs="Calibri"/>
          <w:shd w:val="clear" w:color="auto" w:fill="FFFFFF"/>
        </w:rPr>
        <w:t>his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 Ph.D. in Chemistry from the University of California, Irvine with </w:t>
      </w:r>
      <w:r w:rsidRPr="00554386">
        <w:rPr>
          <w:rFonts w:ascii="Calibri" w:eastAsia="Times New Roman" w:hAnsi="Calibri" w:cs="Calibri"/>
          <w:shd w:val="clear" w:color="auto" w:fill="FFFFFF"/>
        </w:rPr>
        <w:t>Dr.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 Jennifer </w:t>
      </w:r>
      <w:proofErr w:type="spellStart"/>
      <w:r w:rsidRPr="00554386">
        <w:rPr>
          <w:rFonts w:ascii="Calibri" w:eastAsia="Times New Roman" w:hAnsi="Calibri" w:cs="Calibri"/>
          <w:shd w:val="clear" w:color="auto" w:fill="FFFFFF"/>
        </w:rPr>
        <w:t>Prescher</w:t>
      </w:r>
      <w:proofErr w:type="spellEnd"/>
      <w:r w:rsidRPr="00554386">
        <w:rPr>
          <w:rFonts w:ascii="Calibri" w:eastAsia="Times New Roman" w:hAnsi="Calibri" w:cs="Calibri"/>
          <w:shd w:val="clear" w:color="auto" w:fill="FFFFFF"/>
        </w:rPr>
        <w:t xml:space="preserve">. At UCI, 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he 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developed </w:t>
      </w:r>
      <w:proofErr w:type="spellStart"/>
      <w:r w:rsidRPr="00554386">
        <w:rPr>
          <w:rFonts w:ascii="Calibri" w:eastAsia="Times New Roman" w:hAnsi="Calibri" w:cs="Calibri"/>
          <w:shd w:val="clear" w:color="auto" w:fill="FFFFFF"/>
        </w:rPr>
        <w:t>bioorthogonal</w:t>
      </w:r>
      <w:proofErr w:type="spellEnd"/>
      <w:r w:rsidRPr="00554386">
        <w:rPr>
          <w:rFonts w:ascii="Calibri" w:eastAsia="Times New Roman" w:hAnsi="Calibri" w:cs="Calibri"/>
          <w:shd w:val="clear" w:color="auto" w:fill="FFFFFF"/>
        </w:rPr>
        <w:t xml:space="preserve"> chemical reporters that enable selective labeling of glycans in living cells. 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He completed his </w:t>
      </w:r>
      <w:r w:rsidRPr="00554386">
        <w:rPr>
          <w:rFonts w:ascii="Calibri" w:eastAsia="Times New Roman" w:hAnsi="Calibri" w:cs="Calibri"/>
          <w:shd w:val="clear" w:color="auto" w:fill="FFFFFF"/>
        </w:rPr>
        <w:t>postdoctoral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 training 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in the lab of </w:t>
      </w:r>
      <w:r w:rsidRPr="00554386">
        <w:rPr>
          <w:rFonts w:ascii="Calibri" w:eastAsia="Times New Roman" w:hAnsi="Calibri" w:cs="Calibri"/>
          <w:shd w:val="clear" w:color="auto" w:fill="FFFFFF"/>
        </w:rPr>
        <w:t xml:space="preserve">Dr. </w:t>
      </w:r>
      <w:r w:rsidRPr="00554386">
        <w:rPr>
          <w:rFonts w:ascii="Calibri" w:eastAsia="Times New Roman" w:hAnsi="Calibri" w:cs="Calibri"/>
          <w:shd w:val="clear" w:color="auto" w:fill="FFFFFF"/>
        </w:rPr>
        <w:t>Zev Gartner at UC San Francisco on several projects including understanding the role of oligomerization in SOS-mediated Ras activation and sample multiplexing techniques for single-cell RNA sequencing.</w:t>
      </w:r>
    </w:p>
    <w:p w14:paraId="47183BBA" w14:textId="125024B8" w:rsidR="00C52CF2" w:rsidRDefault="00554386"/>
    <w:sectPr w:rsidR="00C52CF2" w:rsidSect="00ED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86"/>
    <w:rsid w:val="002F2CF4"/>
    <w:rsid w:val="00554386"/>
    <w:rsid w:val="00E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95C57"/>
  <w14:defaultImageDpi w14:val="32767"/>
  <w15:chartTrackingRefBased/>
  <w15:docId w15:val="{C14CBD9B-89E4-9844-9290-717A1786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Cabral</dc:creator>
  <cp:keywords/>
  <dc:description/>
  <cp:lastModifiedBy>Katie Cabral</cp:lastModifiedBy>
  <cp:revision>1</cp:revision>
  <dcterms:created xsi:type="dcterms:W3CDTF">2020-07-24T18:07:00Z</dcterms:created>
  <dcterms:modified xsi:type="dcterms:W3CDTF">2020-07-24T18:11:00Z</dcterms:modified>
</cp:coreProperties>
</file>