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79CA6" w14:textId="1311912A" w:rsidR="00AE2BEF" w:rsidRPr="00EF102C" w:rsidRDefault="006305D7" w:rsidP="002C1DBA">
      <w:pPr>
        <w:pStyle w:val="NormalWeb"/>
        <w:spacing w:before="0" w:beforeAutospacing="0" w:after="0" w:afterAutospacing="0"/>
        <w:rPr>
          <w:rFonts w:asciiTheme="minorHAnsi" w:hAnsiTheme="minorHAnsi" w:cstheme="minorHAnsi"/>
          <w:color w:val="auto"/>
        </w:rPr>
      </w:pPr>
      <w:r w:rsidRPr="00EF102C">
        <w:rPr>
          <w:rFonts w:asciiTheme="minorHAnsi" w:hAnsiTheme="minorHAnsi" w:cstheme="minorHAnsi"/>
          <w:b/>
          <w:bCs/>
          <w:color w:val="auto"/>
        </w:rPr>
        <w:t>TITLE:</w:t>
      </w:r>
    </w:p>
    <w:p w14:paraId="659D7E3E" w14:textId="3D43CC7B" w:rsidR="00AE2BEF" w:rsidRPr="00EF102C" w:rsidRDefault="00A11750" w:rsidP="002C1DBA">
      <w:pPr>
        <w:rPr>
          <w:rFonts w:asciiTheme="minorHAnsi" w:hAnsiTheme="minorHAnsi" w:cstheme="minorHAnsi"/>
          <w:color w:val="auto"/>
        </w:rPr>
      </w:pPr>
      <w:r w:rsidRPr="00EF102C">
        <w:rPr>
          <w:rFonts w:asciiTheme="minorHAnsi" w:hAnsiTheme="minorHAnsi" w:cstheme="minorHAnsi"/>
          <w:color w:val="auto"/>
        </w:rPr>
        <w:t xml:space="preserve">Fractionation of </w:t>
      </w:r>
      <w:r w:rsidR="00D108F6" w:rsidRPr="00EF102C">
        <w:rPr>
          <w:rFonts w:asciiTheme="minorHAnsi" w:hAnsiTheme="minorHAnsi" w:cstheme="minorHAnsi"/>
          <w:color w:val="auto"/>
        </w:rPr>
        <w:t>L</w:t>
      </w:r>
      <w:r w:rsidRPr="00EF102C">
        <w:rPr>
          <w:rFonts w:asciiTheme="minorHAnsi" w:hAnsiTheme="minorHAnsi" w:cstheme="minorHAnsi"/>
          <w:color w:val="auto"/>
        </w:rPr>
        <w:t xml:space="preserve">ignocellulosic </w:t>
      </w:r>
      <w:r w:rsidR="00D108F6" w:rsidRPr="00EF102C">
        <w:rPr>
          <w:rFonts w:asciiTheme="minorHAnsi" w:hAnsiTheme="minorHAnsi" w:cstheme="minorHAnsi"/>
          <w:color w:val="auto"/>
        </w:rPr>
        <w:t>B</w:t>
      </w:r>
      <w:r w:rsidRPr="00EF102C">
        <w:rPr>
          <w:rFonts w:asciiTheme="minorHAnsi" w:hAnsiTheme="minorHAnsi" w:cstheme="minorHAnsi"/>
          <w:color w:val="auto"/>
        </w:rPr>
        <w:t xml:space="preserve">iomass </w:t>
      </w:r>
      <w:r w:rsidR="00D108F6" w:rsidRPr="00EF102C">
        <w:rPr>
          <w:rFonts w:asciiTheme="minorHAnsi" w:hAnsiTheme="minorHAnsi" w:cstheme="minorHAnsi"/>
          <w:color w:val="auto"/>
        </w:rPr>
        <w:t>U</w:t>
      </w:r>
      <w:r w:rsidRPr="00EF102C">
        <w:rPr>
          <w:rFonts w:asciiTheme="minorHAnsi" w:hAnsiTheme="minorHAnsi" w:cstheme="minorHAnsi"/>
          <w:color w:val="auto"/>
        </w:rPr>
        <w:t xml:space="preserve">sing the </w:t>
      </w:r>
      <w:r w:rsidR="00D108F6" w:rsidRPr="00EF102C">
        <w:rPr>
          <w:rFonts w:asciiTheme="minorHAnsi" w:hAnsiTheme="minorHAnsi" w:cstheme="minorHAnsi"/>
          <w:color w:val="auto"/>
        </w:rPr>
        <w:t>O</w:t>
      </w:r>
      <w:r w:rsidRPr="00EF102C">
        <w:rPr>
          <w:rFonts w:asciiTheme="minorHAnsi" w:hAnsiTheme="minorHAnsi" w:cstheme="minorHAnsi"/>
          <w:color w:val="auto"/>
        </w:rPr>
        <w:t xml:space="preserve">rganoCat </w:t>
      </w:r>
      <w:r w:rsidR="00D108F6" w:rsidRPr="00EF102C">
        <w:rPr>
          <w:rFonts w:asciiTheme="minorHAnsi" w:hAnsiTheme="minorHAnsi" w:cstheme="minorHAnsi"/>
          <w:color w:val="auto"/>
        </w:rPr>
        <w:t>P</w:t>
      </w:r>
      <w:r w:rsidRPr="00EF102C">
        <w:rPr>
          <w:rFonts w:asciiTheme="minorHAnsi" w:hAnsiTheme="minorHAnsi" w:cstheme="minorHAnsi"/>
          <w:color w:val="auto"/>
        </w:rPr>
        <w:t>rocess</w:t>
      </w:r>
    </w:p>
    <w:p w14:paraId="2DA0C64E" w14:textId="77777777" w:rsidR="00A11750" w:rsidRPr="00EF102C" w:rsidRDefault="00A11750" w:rsidP="002C1DBA">
      <w:pPr>
        <w:rPr>
          <w:rFonts w:asciiTheme="minorHAnsi" w:hAnsiTheme="minorHAnsi" w:cstheme="minorHAnsi"/>
          <w:color w:val="auto"/>
        </w:rPr>
      </w:pPr>
    </w:p>
    <w:p w14:paraId="3D080DA3" w14:textId="11858F00" w:rsidR="006305D7" w:rsidRPr="00EF102C" w:rsidRDefault="006305D7" w:rsidP="002C1DBA">
      <w:pPr>
        <w:rPr>
          <w:rFonts w:asciiTheme="minorHAnsi" w:hAnsiTheme="minorHAnsi" w:cstheme="minorHAnsi"/>
          <w:color w:val="auto"/>
          <w:lang w:val="de-DE"/>
        </w:rPr>
      </w:pPr>
      <w:r w:rsidRPr="00EF102C">
        <w:rPr>
          <w:rFonts w:asciiTheme="minorHAnsi" w:hAnsiTheme="minorHAnsi" w:cstheme="minorHAnsi"/>
          <w:b/>
          <w:bCs/>
          <w:color w:val="auto"/>
          <w:lang w:val="de-DE"/>
        </w:rPr>
        <w:t>AUTHORS</w:t>
      </w:r>
      <w:r w:rsidR="000B662E" w:rsidRPr="00EF102C">
        <w:rPr>
          <w:rFonts w:asciiTheme="minorHAnsi" w:hAnsiTheme="minorHAnsi" w:cstheme="minorHAnsi"/>
          <w:b/>
          <w:bCs/>
          <w:color w:val="auto"/>
          <w:lang w:val="de-DE"/>
        </w:rPr>
        <w:t xml:space="preserve"> </w:t>
      </w:r>
      <w:r w:rsidR="00086FF5" w:rsidRPr="00EF102C">
        <w:rPr>
          <w:rFonts w:asciiTheme="minorHAnsi" w:hAnsiTheme="minorHAnsi" w:cstheme="minorHAnsi"/>
          <w:b/>
          <w:bCs/>
          <w:color w:val="auto"/>
          <w:lang w:val="de-DE"/>
        </w:rPr>
        <w:t xml:space="preserve">AND </w:t>
      </w:r>
      <w:r w:rsidR="000B662E" w:rsidRPr="00EF102C">
        <w:rPr>
          <w:rFonts w:asciiTheme="minorHAnsi" w:hAnsiTheme="minorHAnsi" w:cstheme="minorHAnsi"/>
          <w:b/>
          <w:bCs/>
          <w:color w:val="auto"/>
          <w:lang w:val="de-DE"/>
        </w:rPr>
        <w:t>AFFILIATIONS</w:t>
      </w:r>
      <w:r w:rsidRPr="00EF102C">
        <w:rPr>
          <w:rFonts w:asciiTheme="minorHAnsi" w:hAnsiTheme="minorHAnsi" w:cstheme="minorHAnsi"/>
          <w:b/>
          <w:bCs/>
          <w:color w:val="auto"/>
          <w:lang w:val="de-DE"/>
        </w:rPr>
        <w:t>:</w:t>
      </w:r>
    </w:p>
    <w:p w14:paraId="32B171D0" w14:textId="7655B6BA" w:rsidR="007A4DD6" w:rsidRPr="00EF102C" w:rsidRDefault="00D64457" w:rsidP="002C1DBA">
      <w:pPr>
        <w:rPr>
          <w:rFonts w:asciiTheme="minorHAnsi" w:hAnsiTheme="minorHAnsi" w:cstheme="minorHAnsi"/>
          <w:color w:val="auto"/>
          <w:vertAlign w:val="superscript"/>
          <w:lang w:val="de-DE"/>
        </w:rPr>
      </w:pPr>
      <w:r w:rsidRPr="00EF102C">
        <w:rPr>
          <w:rFonts w:asciiTheme="minorHAnsi" w:hAnsiTheme="minorHAnsi" w:cstheme="minorHAnsi"/>
          <w:color w:val="auto"/>
          <w:lang w:val="de-DE"/>
        </w:rPr>
        <w:t xml:space="preserve">Leonie </w:t>
      </w:r>
      <w:r w:rsidR="00A11750" w:rsidRPr="00EF102C">
        <w:rPr>
          <w:rFonts w:asciiTheme="minorHAnsi" w:hAnsiTheme="minorHAnsi" w:cstheme="minorHAnsi"/>
          <w:color w:val="auto"/>
          <w:lang w:val="de-DE"/>
        </w:rPr>
        <w:t>Schoofs</w:t>
      </w:r>
      <w:r w:rsidR="00A42C76" w:rsidRPr="00EF102C">
        <w:rPr>
          <w:rFonts w:asciiTheme="minorHAnsi" w:hAnsiTheme="minorHAnsi" w:cstheme="minorHAnsi"/>
          <w:color w:val="auto"/>
          <w:vertAlign w:val="superscript"/>
          <w:lang w:val="de-DE"/>
        </w:rPr>
        <w:t>1</w:t>
      </w:r>
      <w:r w:rsidR="00A11750" w:rsidRPr="00EF102C">
        <w:rPr>
          <w:rFonts w:asciiTheme="minorHAnsi" w:hAnsiTheme="minorHAnsi" w:cstheme="minorHAnsi"/>
          <w:color w:val="auto"/>
          <w:lang w:val="de-DE"/>
        </w:rPr>
        <w:t>, Dennis Weidener</w:t>
      </w:r>
      <w:r w:rsidR="00A42C76" w:rsidRPr="00EF102C">
        <w:rPr>
          <w:rFonts w:asciiTheme="minorHAnsi" w:hAnsiTheme="minorHAnsi" w:cstheme="minorHAnsi"/>
          <w:color w:val="auto"/>
          <w:vertAlign w:val="superscript"/>
          <w:lang w:val="de-DE"/>
        </w:rPr>
        <w:t>1</w:t>
      </w:r>
      <w:r w:rsidR="00A11750" w:rsidRPr="00EF102C">
        <w:rPr>
          <w:rFonts w:asciiTheme="minorHAnsi" w:hAnsiTheme="minorHAnsi" w:cstheme="minorHAnsi"/>
          <w:color w:val="auto"/>
          <w:lang w:val="de-DE"/>
        </w:rPr>
        <w:t>, Ulrich Schurr</w:t>
      </w:r>
      <w:r w:rsidR="00A42C76" w:rsidRPr="00EF102C">
        <w:rPr>
          <w:rFonts w:asciiTheme="minorHAnsi" w:hAnsiTheme="minorHAnsi" w:cstheme="minorHAnsi"/>
          <w:color w:val="auto"/>
          <w:vertAlign w:val="superscript"/>
          <w:lang w:val="de-DE"/>
        </w:rPr>
        <w:t>1</w:t>
      </w:r>
      <w:r w:rsidR="00A11750" w:rsidRPr="00EF102C">
        <w:rPr>
          <w:rFonts w:asciiTheme="minorHAnsi" w:hAnsiTheme="minorHAnsi" w:cstheme="minorHAnsi"/>
          <w:color w:val="auto"/>
          <w:lang w:val="de-DE"/>
        </w:rPr>
        <w:t>, Holger Klose</w:t>
      </w:r>
      <w:r w:rsidR="00A42C76" w:rsidRPr="00EF102C">
        <w:rPr>
          <w:rFonts w:asciiTheme="minorHAnsi" w:hAnsiTheme="minorHAnsi" w:cstheme="minorHAnsi"/>
          <w:color w:val="auto"/>
          <w:vertAlign w:val="superscript"/>
          <w:lang w:val="de-DE"/>
        </w:rPr>
        <w:t>1</w:t>
      </w:r>
      <w:r w:rsidR="00046A7C" w:rsidRPr="00EF102C">
        <w:rPr>
          <w:rFonts w:asciiTheme="minorHAnsi" w:hAnsiTheme="minorHAnsi" w:cstheme="minorHAnsi"/>
          <w:color w:val="auto"/>
          <w:lang w:val="de-DE"/>
        </w:rPr>
        <w:t>,</w:t>
      </w:r>
      <w:r w:rsidR="00A11750" w:rsidRPr="00EF102C">
        <w:rPr>
          <w:rFonts w:asciiTheme="minorHAnsi" w:hAnsiTheme="minorHAnsi" w:cstheme="minorHAnsi"/>
          <w:color w:val="auto"/>
          <w:lang w:val="de-DE"/>
        </w:rPr>
        <w:t xml:space="preserve"> Philipp M. Grande</w:t>
      </w:r>
      <w:r w:rsidR="00A42C76" w:rsidRPr="00EF102C">
        <w:rPr>
          <w:rFonts w:asciiTheme="minorHAnsi" w:hAnsiTheme="minorHAnsi" w:cstheme="minorHAnsi"/>
          <w:color w:val="auto"/>
          <w:vertAlign w:val="superscript"/>
          <w:lang w:val="de-DE"/>
        </w:rPr>
        <w:t>1</w:t>
      </w:r>
    </w:p>
    <w:p w14:paraId="37E06E0D" w14:textId="77777777" w:rsidR="00D64457" w:rsidRPr="00EF102C" w:rsidRDefault="00D64457" w:rsidP="002C1DBA">
      <w:pPr>
        <w:rPr>
          <w:rFonts w:asciiTheme="minorHAnsi" w:hAnsiTheme="minorHAnsi" w:cstheme="minorHAnsi"/>
          <w:color w:val="auto"/>
          <w:lang w:val="de-DE"/>
        </w:rPr>
      </w:pPr>
    </w:p>
    <w:p w14:paraId="7ADCD082" w14:textId="482D97E8" w:rsidR="00A11750" w:rsidRPr="00EF102C" w:rsidRDefault="00A42C76" w:rsidP="002C1DBA">
      <w:pPr>
        <w:rPr>
          <w:rFonts w:asciiTheme="minorHAnsi" w:hAnsiTheme="minorHAnsi" w:cstheme="minorHAnsi"/>
          <w:color w:val="auto"/>
          <w:lang w:val="de-DE"/>
        </w:rPr>
      </w:pPr>
      <w:r w:rsidRPr="00EF102C">
        <w:rPr>
          <w:rFonts w:asciiTheme="minorHAnsi" w:hAnsiTheme="minorHAnsi" w:cstheme="minorHAnsi"/>
          <w:color w:val="auto"/>
          <w:vertAlign w:val="superscript"/>
          <w:lang w:val="de-DE"/>
        </w:rPr>
        <w:t>1</w:t>
      </w:r>
      <w:r w:rsidR="00A11750" w:rsidRPr="00EF102C">
        <w:rPr>
          <w:rFonts w:asciiTheme="minorHAnsi" w:hAnsiTheme="minorHAnsi" w:cstheme="minorHAnsi"/>
          <w:color w:val="auto"/>
          <w:lang w:val="de-DE"/>
        </w:rPr>
        <w:t>Institut f</w:t>
      </w:r>
      <w:r w:rsidR="00D64457" w:rsidRPr="00EF102C">
        <w:rPr>
          <w:rFonts w:asciiTheme="minorHAnsi" w:hAnsiTheme="minorHAnsi" w:cstheme="minorHAnsi"/>
          <w:color w:val="auto"/>
          <w:lang w:val="de-DE"/>
        </w:rPr>
        <w:t>ü</w:t>
      </w:r>
      <w:r w:rsidR="00A11750" w:rsidRPr="00EF102C">
        <w:rPr>
          <w:rFonts w:asciiTheme="minorHAnsi" w:hAnsiTheme="minorHAnsi" w:cstheme="minorHAnsi"/>
          <w:color w:val="auto"/>
          <w:lang w:val="de-DE"/>
        </w:rPr>
        <w:t>r Bio- und Geowissenschaften, Pflanzenwissenschaften (IBG-2), Forschungszentrum Jülich, Jülich, Germany</w:t>
      </w:r>
    </w:p>
    <w:p w14:paraId="60FCB589" w14:textId="48E7A52F" w:rsidR="00D04A95" w:rsidRPr="00EF102C" w:rsidRDefault="00D04A95" w:rsidP="002C1DBA">
      <w:pPr>
        <w:rPr>
          <w:rFonts w:asciiTheme="minorHAnsi" w:hAnsiTheme="minorHAnsi" w:cstheme="minorHAnsi"/>
          <w:bCs/>
          <w:color w:val="auto"/>
          <w:lang w:val="de-DE"/>
        </w:rPr>
      </w:pPr>
    </w:p>
    <w:p w14:paraId="39B6AC79" w14:textId="7745456A" w:rsidR="0096031D" w:rsidRPr="00EF102C" w:rsidRDefault="0096031D" w:rsidP="002C1DBA">
      <w:pPr>
        <w:pStyle w:val="NormalWeb"/>
        <w:spacing w:before="0" w:beforeAutospacing="0" w:after="0" w:afterAutospacing="0"/>
        <w:rPr>
          <w:rFonts w:asciiTheme="minorHAnsi" w:hAnsiTheme="minorHAnsi" w:cstheme="minorHAnsi"/>
          <w:b/>
          <w:color w:val="auto"/>
        </w:rPr>
      </w:pPr>
      <w:r w:rsidRPr="00EF102C">
        <w:rPr>
          <w:rFonts w:asciiTheme="minorHAnsi" w:hAnsiTheme="minorHAnsi" w:cstheme="minorHAnsi"/>
          <w:b/>
          <w:color w:val="auto"/>
        </w:rPr>
        <w:t>Email addresses of co-authors:</w:t>
      </w:r>
    </w:p>
    <w:p w14:paraId="30038030" w14:textId="77777777" w:rsidR="0096031D" w:rsidRPr="00EF102C" w:rsidRDefault="0096031D" w:rsidP="002C1DBA">
      <w:pPr>
        <w:pStyle w:val="NormalWeb"/>
        <w:spacing w:before="0" w:beforeAutospacing="0" w:after="0" w:afterAutospacing="0"/>
        <w:rPr>
          <w:rFonts w:asciiTheme="minorHAnsi" w:hAnsiTheme="minorHAnsi" w:cstheme="minorHAnsi"/>
          <w:bCs/>
          <w:color w:val="auto"/>
          <w:lang w:val="de-DE"/>
        </w:rPr>
      </w:pPr>
      <w:r w:rsidRPr="00EF102C">
        <w:rPr>
          <w:rFonts w:asciiTheme="minorHAnsi" w:hAnsiTheme="minorHAnsi" w:cstheme="minorHAnsi"/>
          <w:bCs/>
          <w:color w:val="auto"/>
          <w:lang w:val="de-DE"/>
        </w:rPr>
        <w:t>Leonie Schoofs</w:t>
      </w:r>
      <w:r w:rsidRPr="00EF102C">
        <w:rPr>
          <w:rFonts w:asciiTheme="minorHAnsi" w:hAnsiTheme="minorHAnsi" w:cstheme="minorHAnsi"/>
          <w:bCs/>
          <w:color w:val="auto"/>
          <w:lang w:val="de-DE"/>
        </w:rPr>
        <w:tab/>
        <w:t>(l.schoofs@fu-juelich.de)</w:t>
      </w:r>
    </w:p>
    <w:p w14:paraId="1159904D" w14:textId="77777777" w:rsidR="0096031D" w:rsidRPr="00EF102C" w:rsidRDefault="0096031D" w:rsidP="002C1DBA">
      <w:pPr>
        <w:rPr>
          <w:rFonts w:asciiTheme="minorHAnsi" w:hAnsiTheme="minorHAnsi" w:cstheme="minorHAnsi"/>
          <w:bCs/>
          <w:color w:val="auto"/>
        </w:rPr>
      </w:pPr>
      <w:r w:rsidRPr="00EF102C">
        <w:rPr>
          <w:rFonts w:asciiTheme="minorHAnsi" w:hAnsiTheme="minorHAnsi" w:cstheme="minorHAnsi"/>
          <w:bCs/>
          <w:color w:val="auto"/>
        </w:rPr>
        <w:t>Dennis Weidener</w:t>
      </w:r>
      <w:r w:rsidRPr="00EF102C">
        <w:rPr>
          <w:rFonts w:asciiTheme="minorHAnsi" w:hAnsiTheme="minorHAnsi" w:cstheme="minorHAnsi"/>
          <w:bCs/>
          <w:color w:val="auto"/>
        </w:rPr>
        <w:tab/>
        <w:t>(d.weidener@fz-juelich.de)</w:t>
      </w:r>
    </w:p>
    <w:p w14:paraId="34018BCD" w14:textId="77777777" w:rsidR="0096031D" w:rsidRPr="00EF102C" w:rsidRDefault="0096031D" w:rsidP="002C1DBA">
      <w:pPr>
        <w:rPr>
          <w:rFonts w:asciiTheme="minorHAnsi" w:hAnsiTheme="minorHAnsi" w:cstheme="minorHAnsi"/>
          <w:bCs/>
          <w:color w:val="auto"/>
        </w:rPr>
      </w:pPr>
      <w:r w:rsidRPr="00EF102C">
        <w:rPr>
          <w:rFonts w:asciiTheme="minorHAnsi" w:hAnsiTheme="minorHAnsi" w:cstheme="minorHAnsi"/>
          <w:bCs/>
          <w:color w:val="auto"/>
        </w:rPr>
        <w:t>Ulrich Schurr</w:t>
      </w:r>
      <w:r w:rsidRPr="00EF102C">
        <w:rPr>
          <w:rFonts w:asciiTheme="minorHAnsi" w:hAnsiTheme="minorHAnsi" w:cstheme="minorHAnsi"/>
          <w:bCs/>
          <w:color w:val="auto"/>
        </w:rPr>
        <w:tab/>
      </w:r>
      <w:r w:rsidRPr="00EF102C">
        <w:rPr>
          <w:rFonts w:asciiTheme="minorHAnsi" w:hAnsiTheme="minorHAnsi" w:cstheme="minorHAnsi"/>
          <w:bCs/>
          <w:color w:val="auto"/>
        </w:rPr>
        <w:tab/>
        <w:t>(u.schurr@fz.juelich.de)</w:t>
      </w:r>
    </w:p>
    <w:p w14:paraId="79B8E319" w14:textId="77777777" w:rsidR="0096031D" w:rsidRPr="00EF102C" w:rsidRDefault="0096031D" w:rsidP="002C1DBA">
      <w:pPr>
        <w:rPr>
          <w:rFonts w:asciiTheme="minorHAnsi" w:hAnsiTheme="minorHAnsi" w:cstheme="minorHAnsi"/>
          <w:bCs/>
          <w:color w:val="auto"/>
        </w:rPr>
      </w:pPr>
    </w:p>
    <w:p w14:paraId="49FF7F75" w14:textId="7DB8D311" w:rsidR="00D64457" w:rsidRPr="00EF102C" w:rsidRDefault="00D64457" w:rsidP="002C1DBA">
      <w:pPr>
        <w:rPr>
          <w:rFonts w:asciiTheme="minorHAnsi" w:hAnsiTheme="minorHAnsi" w:cstheme="minorHAnsi"/>
          <w:b/>
          <w:color w:val="auto"/>
        </w:rPr>
      </w:pPr>
      <w:r w:rsidRPr="00EF102C">
        <w:rPr>
          <w:rFonts w:asciiTheme="minorHAnsi" w:hAnsiTheme="minorHAnsi" w:cstheme="minorHAnsi"/>
          <w:b/>
          <w:color w:val="auto"/>
        </w:rPr>
        <w:t xml:space="preserve">Corresponding </w:t>
      </w:r>
      <w:r w:rsidR="0096031D" w:rsidRPr="00EF102C">
        <w:rPr>
          <w:rFonts w:asciiTheme="minorHAnsi" w:hAnsiTheme="minorHAnsi" w:cstheme="minorHAnsi"/>
          <w:b/>
          <w:color w:val="auto"/>
        </w:rPr>
        <w:t>a</w:t>
      </w:r>
      <w:r w:rsidRPr="00EF102C">
        <w:rPr>
          <w:rFonts w:asciiTheme="minorHAnsi" w:hAnsiTheme="minorHAnsi" w:cstheme="minorHAnsi"/>
          <w:b/>
          <w:color w:val="auto"/>
        </w:rPr>
        <w:t xml:space="preserve">uthors: </w:t>
      </w:r>
    </w:p>
    <w:p w14:paraId="74C23EFB" w14:textId="61C8F26A" w:rsidR="00D64457" w:rsidRPr="00EF102C" w:rsidRDefault="00D64457" w:rsidP="002C1DBA">
      <w:pPr>
        <w:rPr>
          <w:rFonts w:asciiTheme="minorHAnsi" w:hAnsiTheme="minorHAnsi" w:cstheme="minorHAnsi"/>
          <w:bCs/>
          <w:color w:val="auto"/>
          <w:lang w:val="de-DE"/>
        </w:rPr>
      </w:pPr>
      <w:r w:rsidRPr="00EF102C">
        <w:rPr>
          <w:rFonts w:asciiTheme="minorHAnsi" w:hAnsiTheme="minorHAnsi" w:cstheme="minorHAnsi"/>
          <w:bCs/>
          <w:color w:val="auto"/>
          <w:lang w:val="de-DE"/>
        </w:rPr>
        <w:t>Holger Klose</w:t>
      </w:r>
      <w:r w:rsidR="0096031D" w:rsidRPr="00EF102C">
        <w:rPr>
          <w:rFonts w:asciiTheme="minorHAnsi" w:hAnsiTheme="minorHAnsi" w:cstheme="minorHAnsi"/>
          <w:bCs/>
          <w:color w:val="auto"/>
          <w:lang w:val="de-DE"/>
        </w:rPr>
        <w:tab/>
      </w:r>
      <w:r w:rsidR="0096031D" w:rsidRPr="00EF102C">
        <w:rPr>
          <w:rFonts w:asciiTheme="minorHAnsi" w:hAnsiTheme="minorHAnsi" w:cstheme="minorHAnsi"/>
          <w:bCs/>
          <w:color w:val="auto"/>
          <w:lang w:val="de-DE"/>
        </w:rPr>
        <w:tab/>
        <w:t>(</w:t>
      </w:r>
      <w:r w:rsidRPr="00EF102C">
        <w:rPr>
          <w:rFonts w:asciiTheme="minorHAnsi" w:hAnsiTheme="minorHAnsi" w:cstheme="minorHAnsi"/>
          <w:bCs/>
          <w:color w:val="auto"/>
          <w:lang w:val="de-DE"/>
        </w:rPr>
        <w:t>h.klose@fz-juelich.de</w:t>
      </w:r>
      <w:r w:rsidR="0096031D" w:rsidRPr="00EF102C">
        <w:rPr>
          <w:rFonts w:asciiTheme="minorHAnsi" w:hAnsiTheme="minorHAnsi" w:cstheme="minorHAnsi"/>
          <w:bCs/>
          <w:color w:val="auto"/>
          <w:lang w:val="de-DE"/>
        </w:rPr>
        <w:t>)</w:t>
      </w:r>
    </w:p>
    <w:p w14:paraId="3EF6BD4E" w14:textId="40CD9EC6" w:rsidR="00D64457" w:rsidRPr="00EF102C" w:rsidRDefault="00D64457" w:rsidP="002C1DBA">
      <w:pPr>
        <w:rPr>
          <w:rFonts w:asciiTheme="minorHAnsi" w:hAnsiTheme="minorHAnsi" w:cstheme="minorHAnsi"/>
          <w:bCs/>
          <w:color w:val="auto"/>
          <w:lang w:val="de-DE"/>
        </w:rPr>
      </w:pPr>
    </w:p>
    <w:p w14:paraId="27687A79" w14:textId="3DC3D1A1" w:rsidR="00D64457" w:rsidRPr="00EF102C" w:rsidRDefault="00D64457" w:rsidP="002C1DBA">
      <w:pPr>
        <w:rPr>
          <w:rFonts w:asciiTheme="minorHAnsi" w:hAnsiTheme="minorHAnsi" w:cstheme="minorHAnsi"/>
          <w:bCs/>
          <w:color w:val="auto"/>
        </w:rPr>
      </w:pPr>
      <w:r w:rsidRPr="00EF102C">
        <w:rPr>
          <w:rFonts w:asciiTheme="minorHAnsi" w:hAnsiTheme="minorHAnsi" w:cstheme="minorHAnsi"/>
          <w:bCs/>
          <w:color w:val="auto"/>
        </w:rPr>
        <w:t>Philipp Grande</w:t>
      </w:r>
      <w:r w:rsidR="00FE533D" w:rsidRPr="00EF102C">
        <w:rPr>
          <w:rFonts w:asciiTheme="minorHAnsi" w:hAnsiTheme="minorHAnsi" w:cstheme="minorHAnsi"/>
          <w:bCs/>
          <w:color w:val="auto"/>
        </w:rPr>
        <w:tab/>
        <w:t>(</w:t>
      </w:r>
      <w:r w:rsidRPr="00EF102C">
        <w:rPr>
          <w:rFonts w:asciiTheme="minorHAnsi" w:hAnsiTheme="minorHAnsi" w:cstheme="minorHAnsi"/>
          <w:bCs/>
          <w:color w:val="auto"/>
        </w:rPr>
        <w:t>p.grande@fz-juelich.de</w:t>
      </w:r>
      <w:r w:rsidR="00FE533D" w:rsidRPr="00EF102C">
        <w:rPr>
          <w:rFonts w:asciiTheme="minorHAnsi" w:hAnsiTheme="minorHAnsi" w:cstheme="minorHAnsi"/>
          <w:bCs/>
          <w:color w:val="auto"/>
        </w:rPr>
        <w:t>)</w:t>
      </w:r>
    </w:p>
    <w:p w14:paraId="54213537" w14:textId="77777777" w:rsidR="00D64457" w:rsidRPr="00EF102C" w:rsidRDefault="00D64457" w:rsidP="002C1DBA">
      <w:pPr>
        <w:rPr>
          <w:rFonts w:asciiTheme="minorHAnsi" w:hAnsiTheme="minorHAnsi" w:cstheme="minorHAnsi"/>
          <w:bCs/>
          <w:color w:val="auto"/>
        </w:rPr>
      </w:pPr>
    </w:p>
    <w:p w14:paraId="71B79AC9" w14:textId="7EE505D3" w:rsidR="006305D7" w:rsidRPr="00EF102C" w:rsidRDefault="006305D7" w:rsidP="002C1DBA">
      <w:pPr>
        <w:pStyle w:val="NormalWeb"/>
        <w:spacing w:before="0" w:beforeAutospacing="0" w:after="0" w:afterAutospacing="0"/>
        <w:rPr>
          <w:rFonts w:asciiTheme="minorHAnsi" w:hAnsiTheme="minorHAnsi" w:cstheme="minorHAnsi"/>
          <w:color w:val="auto"/>
        </w:rPr>
      </w:pPr>
      <w:r w:rsidRPr="00EF102C">
        <w:rPr>
          <w:rFonts w:asciiTheme="minorHAnsi" w:hAnsiTheme="minorHAnsi" w:cstheme="minorHAnsi"/>
          <w:b/>
          <w:bCs/>
          <w:color w:val="auto"/>
        </w:rPr>
        <w:t>KEYWORDS:</w:t>
      </w:r>
    </w:p>
    <w:p w14:paraId="1CB4E390" w14:textId="55AA8CCA" w:rsidR="006305D7" w:rsidRPr="00EF102C" w:rsidRDefault="00AF3A8A" w:rsidP="002C1DBA">
      <w:pPr>
        <w:rPr>
          <w:rFonts w:asciiTheme="minorHAnsi" w:hAnsiTheme="minorHAnsi" w:cstheme="minorHAnsi"/>
          <w:color w:val="auto"/>
        </w:rPr>
      </w:pPr>
      <w:r w:rsidRPr="00EF102C">
        <w:rPr>
          <w:rFonts w:asciiTheme="minorHAnsi" w:hAnsiTheme="minorHAnsi" w:cstheme="minorHAnsi"/>
          <w:color w:val="auto"/>
        </w:rPr>
        <w:t>Lignocellulose</w:t>
      </w:r>
      <w:r w:rsidR="009E11AD" w:rsidRPr="00EF102C">
        <w:rPr>
          <w:rFonts w:asciiTheme="minorHAnsi" w:hAnsiTheme="minorHAnsi" w:cstheme="minorHAnsi"/>
          <w:color w:val="auto"/>
        </w:rPr>
        <w:t xml:space="preserve">, </w:t>
      </w:r>
      <w:r w:rsidRPr="00EF102C">
        <w:rPr>
          <w:rFonts w:asciiTheme="minorHAnsi" w:hAnsiTheme="minorHAnsi" w:cstheme="minorHAnsi"/>
          <w:color w:val="auto"/>
        </w:rPr>
        <w:t xml:space="preserve">pulping, </w:t>
      </w:r>
      <w:r w:rsidR="003039DF" w:rsidRPr="00EF102C">
        <w:rPr>
          <w:rFonts w:asciiTheme="minorHAnsi" w:hAnsiTheme="minorHAnsi" w:cstheme="minorHAnsi"/>
          <w:color w:val="auto"/>
        </w:rPr>
        <w:t>b</w:t>
      </w:r>
      <w:r w:rsidR="009E11AD" w:rsidRPr="00EF102C">
        <w:rPr>
          <w:rFonts w:asciiTheme="minorHAnsi" w:hAnsiTheme="minorHAnsi" w:cstheme="minorHAnsi"/>
          <w:color w:val="auto"/>
        </w:rPr>
        <w:t xml:space="preserve">iorefinery, </w:t>
      </w:r>
      <w:r w:rsidRPr="00EF102C">
        <w:rPr>
          <w:rFonts w:asciiTheme="minorHAnsi" w:hAnsiTheme="minorHAnsi" w:cstheme="minorHAnsi"/>
          <w:color w:val="auto"/>
        </w:rPr>
        <w:t xml:space="preserve">OrganoCat, lignin, green chemistry, </w:t>
      </w:r>
      <w:r w:rsidR="000322E5" w:rsidRPr="00EF102C">
        <w:rPr>
          <w:rFonts w:asciiTheme="minorHAnsi" w:hAnsiTheme="minorHAnsi" w:cstheme="minorHAnsi"/>
          <w:color w:val="auto"/>
        </w:rPr>
        <w:t>fractionation, pretreatment</w:t>
      </w:r>
    </w:p>
    <w:p w14:paraId="45BA03BA" w14:textId="77777777" w:rsidR="009E11AD" w:rsidRPr="00EF102C" w:rsidRDefault="009E11AD" w:rsidP="002C1DBA">
      <w:pPr>
        <w:rPr>
          <w:rFonts w:asciiTheme="minorHAnsi" w:hAnsiTheme="minorHAnsi" w:cstheme="minorHAnsi"/>
          <w:color w:val="auto"/>
        </w:rPr>
      </w:pPr>
    </w:p>
    <w:p w14:paraId="628AC4B5" w14:textId="3F21FFC8" w:rsidR="006305D7" w:rsidRPr="00EF102C" w:rsidRDefault="00086FF5" w:rsidP="002C1DBA">
      <w:pPr>
        <w:rPr>
          <w:rFonts w:asciiTheme="minorHAnsi" w:hAnsiTheme="minorHAnsi" w:cstheme="minorHAnsi"/>
          <w:color w:val="auto"/>
        </w:rPr>
      </w:pPr>
      <w:r w:rsidRPr="00EF102C">
        <w:rPr>
          <w:rFonts w:asciiTheme="minorHAnsi" w:hAnsiTheme="minorHAnsi" w:cstheme="minorHAnsi"/>
          <w:b/>
          <w:bCs/>
          <w:color w:val="auto"/>
        </w:rPr>
        <w:t>SUMMARY</w:t>
      </w:r>
      <w:r w:rsidR="006305D7" w:rsidRPr="00EF102C">
        <w:rPr>
          <w:rFonts w:asciiTheme="minorHAnsi" w:hAnsiTheme="minorHAnsi" w:cstheme="minorHAnsi"/>
          <w:b/>
          <w:bCs/>
          <w:color w:val="auto"/>
        </w:rPr>
        <w:t>:</w:t>
      </w:r>
      <w:r w:rsidR="006305D7" w:rsidRPr="00EF102C">
        <w:rPr>
          <w:rFonts w:asciiTheme="minorHAnsi" w:hAnsiTheme="minorHAnsi" w:cstheme="minorHAnsi"/>
          <w:color w:val="auto"/>
        </w:rPr>
        <w:t xml:space="preserve"> </w:t>
      </w:r>
    </w:p>
    <w:p w14:paraId="32798D51" w14:textId="04081653" w:rsidR="007A4DD6" w:rsidRPr="00EF102C" w:rsidRDefault="00074838" w:rsidP="002C1DBA">
      <w:pPr>
        <w:rPr>
          <w:rFonts w:asciiTheme="minorHAnsi" w:hAnsiTheme="minorHAnsi" w:cstheme="minorHAnsi"/>
          <w:color w:val="auto"/>
        </w:rPr>
      </w:pPr>
      <w:r w:rsidRPr="00EF102C">
        <w:rPr>
          <w:rFonts w:asciiTheme="minorHAnsi" w:hAnsiTheme="minorHAnsi" w:cstheme="minorHAnsi"/>
          <w:color w:val="auto"/>
        </w:rPr>
        <w:t xml:space="preserve">OrganoCat is </w:t>
      </w:r>
      <w:r w:rsidR="009A5C7A" w:rsidRPr="00EF102C">
        <w:rPr>
          <w:rFonts w:asciiTheme="minorHAnsi" w:hAnsiTheme="minorHAnsi" w:cstheme="minorHAnsi"/>
          <w:color w:val="auto"/>
        </w:rPr>
        <w:t>a</w:t>
      </w:r>
      <w:r w:rsidR="003773B8" w:rsidRPr="00EF102C">
        <w:rPr>
          <w:rFonts w:asciiTheme="minorHAnsi" w:hAnsiTheme="minorHAnsi" w:cstheme="minorHAnsi"/>
          <w:color w:val="auto"/>
        </w:rPr>
        <w:t xml:space="preserve"> </w:t>
      </w:r>
      <w:r w:rsidRPr="00EF102C">
        <w:rPr>
          <w:rFonts w:asciiTheme="minorHAnsi" w:hAnsiTheme="minorHAnsi" w:cstheme="minorHAnsi"/>
          <w:color w:val="auto"/>
        </w:rPr>
        <w:t xml:space="preserve">method </w:t>
      </w:r>
      <w:r w:rsidR="00A915B4" w:rsidRPr="00EF102C">
        <w:rPr>
          <w:rFonts w:asciiTheme="minorHAnsi" w:hAnsiTheme="minorHAnsi" w:cstheme="minorHAnsi"/>
          <w:color w:val="auto"/>
        </w:rPr>
        <w:t>for the</w:t>
      </w:r>
      <w:r w:rsidRPr="00EF102C">
        <w:rPr>
          <w:rFonts w:asciiTheme="minorHAnsi" w:hAnsiTheme="minorHAnsi" w:cstheme="minorHAnsi"/>
          <w:color w:val="auto"/>
        </w:rPr>
        <w:t xml:space="preserve"> </w:t>
      </w:r>
      <w:r w:rsidR="003857EB" w:rsidRPr="00EF102C">
        <w:rPr>
          <w:rFonts w:asciiTheme="minorHAnsi" w:hAnsiTheme="minorHAnsi" w:cstheme="minorHAnsi"/>
          <w:color w:val="auto"/>
        </w:rPr>
        <w:t>pretreat</w:t>
      </w:r>
      <w:r w:rsidR="00A915B4" w:rsidRPr="00EF102C">
        <w:rPr>
          <w:rFonts w:asciiTheme="minorHAnsi" w:hAnsiTheme="minorHAnsi" w:cstheme="minorHAnsi"/>
          <w:color w:val="auto"/>
        </w:rPr>
        <w:t>ment</w:t>
      </w:r>
      <w:r w:rsidR="003857EB" w:rsidRPr="00EF102C">
        <w:rPr>
          <w:rFonts w:asciiTheme="minorHAnsi" w:hAnsiTheme="minorHAnsi" w:cstheme="minorHAnsi"/>
          <w:color w:val="auto"/>
        </w:rPr>
        <w:t xml:space="preserve"> and </w:t>
      </w:r>
      <w:r w:rsidR="00AF3A8A" w:rsidRPr="00EF102C">
        <w:rPr>
          <w:rFonts w:asciiTheme="minorHAnsi" w:hAnsiTheme="minorHAnsi" w:cstheme="minorHAnsi"/>
          <w:color w:val="auto"/>
        </w:rPr>
        <w:t>fractionat</w:t>
      </w:r>
      <w:r w:rsidR="00A915B4" w:rsidRPr="00EF102C">
        <w:rPr>
          <w:rFonts w:asciiTheme="minorHAnsi" w:hAnsiTheme="minorHAnsi" w:cstheme="minorHAnsi"/>
          <w:color w:val="auto"/>
        </w:rPr>
        <w:t>ion of</w:t>
      </w:r>
      <w:r w:rsidR="00296796" w:rsidRPr="00EF102C">
        <w:rPr>
          <w:rFonts w:asciiTheme="minorHAnsi" w:hAnsiTheme="minorHAnsi" w:cstheme="minorHAnsi"/>
          <w:color w:val="auto"/>
        </w:rPr>
        <w:t xml:space="preserve"> lignocellulose</w:t>
      </w:r>
      <w:r w:rsidRPr="00EF102C">
        <w:rPr>
          <w:rFonts w:asciiTheme="minorHAnsi" w:hAnsiTheme="minorHAnsi" w:cstheme="minorHAnsi"/>
          <w:color w:val="auto"/>
        </w:rPr>
        <w:t xml:space="preserve"> </w:t>
      </w:r>
      <w:r w:rsidR="003545A3" w:rsidRPr="00EF102C">
        <w:rPr>
          <w:rFonts w:asciiTheme="minorHAnsi" w:hAnsiTheme="minorHAnsi" w:cstheme="minorHAnsi"/>
          <w:color w:val="auto"/>
        </w:rPr>
        <w:t>under</w:t>
      </w:r>
      <w:r w:rsidRPr="00EF102C">
        <w:rPr>
          <w:rFonts w:asciiTheme="minorHAnsi" w:hAnsiTheme="minorHAnsi" w:cstheme="minorHAnsi"/>
          <w:color w:val="auto"/>
        </w:rPr>
        <w:t xml:space="preserve"> mild conditions</w:t>
      </w:r>
      <w:r w:rsidR="00296796" w:rsidRPr="00EF102C">
        <w:rPr>
          <w:rFonts w:asciiTheme="minorHAnsi" w:hAnsiTheme="minorHAnsi" w:cstheme="minorHAnsi"/>
          <w:color w:val="auto"/>
        </w:rPr>
        <w:t xml:space="preserve"> into </w:t>
      </w:r>
      <w:r w:rsidR="00AF3A8A" w:rsidRPr="00EF102C">
        <w:rPr>
          <w:rFonts w:asciiTheme="minorHAnsi" w:hAnsiTheme="minorHAnsi" w:cstheme="minorHAnsi"/>
          <w:color w:val="auto"/>
        </w:rPr>
        <w:t>lignin, fermentable sugars</w:t>
      </w:r>
      <w:r w:rsidR="003545A3" w:rsidRPr="00EF102C">
        <w:rPr>
          <w:rFonts w:asciiTheme="minorHAnsi" w:hAnsiTheme="minorHAnsi" w:cstheme="minorHAnsi"/>
          <w:color w:val="auto"/>
        </w:rPr>
        <w:t>,</w:t>
      </w:r>
      <w:r w:rsidR="00AF3A8A" w:rsidRPr="00EF102C">
        <w:rPr>
          <w:rFonts w:asciiTheme="minorHAnsi" w:hAnsiTheme="minorHAnsi" w:cstheme="minorHAnsi"/>
          <w:color w:val="auto"/>
        </w:rPr>
        <w:t xml:space="preserve"> and cellulose pulp</w:t>
      </w:r>
      <w:r w:rsidR="00296796" w:rsidRPr="00EF102C">
        <w:rPr>
          <w:rFonts w:asciiTheme="minorHAnsi" w:hAnsiTheme="minorHAnsi" w:cstheme="minorHAnsi"/>
          <w:color w:val="auto"/>
        </w:rPr>
        <w:t xml:space="preserve">. </w:t>
      </w:r>
      <w:r w:rsidR="00AF3A8A" w:rsidRPr="00EF102C">
        <w:rPr>
          <w:rFonts w:asciiTheme="minorHAnsi" w:hAnsiTheme="minorHAnsi" w:cstheme="minorHAnsi"/>
          <w:color w:val="auto"/>
        </w:rPr>
        <w:t xml:space="preserve">In a </w:t>
      </w:r>
      <w:r w:rsidRPr="00EF102C">
        <w:rPr>
          <w:rFonts w:asciiTheme="minorHAnsi" w:hAnsiTheme="minorHAnsi" w:cstheme="minorHAnsi"/>
          <w:color w:val="auto"/>
        </w:rPr>
        <w:t xml:space="preserve">biogenic, </w:t>
      </w:r>
      <w:r w:rsidR="00AF3A8A" w:rsidRPr="00EF102C">
        <w:rPr>
          <w:rFonts w:asciiTheme="minorHAnsi" w:hAnsiTheme="minorHAnsi" w:cstheme="minorHAnsi"/>
          <w:color w:val="auto"/>
        </w:rPr>
        <w:t xml:space="preserve">biphasic solvent system </w:t>
      </w:r>
      <w:r w:rsidRPr="00EF102C">
        <w:rPr>
          <w:rFonts w:asciiTheme="minorHAnsi" w:hAnsiTheme="minorHAnsi" w:cstheme="minorHAnsi"/>
          <w:color w:val="auto"/>
        </w:rPr>
        <w:t xml:space="preserve">of </w:t>
      </w:r>
      <w:r w:rsidR="00AF3A8A" w:rsidRPr="00EF102C">
        <w:rPr>
          <w:rFonts w:asciiTheme="minorHAnsi" w:hAnsiTheme="minorHAnsi" w:cstheme="minorHAnsi"/>
          <w:color w:val="auto"/>
        </w:rPr>
        <w:t xml:space="preserve">water </w:t>
      </w:r>
      <w:r w:rsidRPr="00EF102C">
        <w:rPr>
          <w:rFonts w:asciiTheme="minorHAnsi" w:hAnsiTheme="minorHAnsi" w:cstheme="minorHAnsi"/>
          <w:color w:val="auto"/>
        </w:rPr>
        <w:t>and</w:t>
      </w:r>
      <w:r w:rsidR="00AF3A8A" w:rsidRPr="00EF102C">
        <w:rPr>
          <w:rFonts w:asciiTheme="minorHAnsi" w:hAnsiTheme="minorHAnsi" w:cstheme="minorHAnsi"/>
          <w:color w:val="auto"/>
        </w:rPr>
        <w:t xml:space="preserve"> 2</w:t>
      </w:r>
      <w:r w:rsidR="00705541" w:rsidRPr="00EF102C">
        <w:rPr>
          <w:rFonts w:asciiTheme="minorHAnsi" w:hAnsiTheme="minorHAnsi" w:cstheme="minorHAnsi"/>
          <w:color w:val="auto"/>
        </w:rPr>
        <w:noBreakHyphen/>
      </w:r>
      <w:r w:rsidR="00AF3A8A" w:rsidRPr="00EF102C">
        <w:rPr>
          <w:rFonts w:asciiTheme="minorHAnsi" w:hAnsiTheme="minorHAnsi" w:cstheme="minorHAnsi"/>
          <w:color w:val="auto"/>
        </w:rPr>
        <w:t xml:space="preserve">methyltetrahydrofuran with </w:t>
      </w:r>
      <w:r w:rsidR="00296796" w:rsidRPr="00EF102C">
        <w:rPr>
          <w:rFonts w:asciiTheme="minorHAnsi" w:hAnsiTheme="minorHAnsi" w:cstheme="minorHAnsi"/>
          <w:color w:val="auto"/>
        </w:rPr>
        <w:t>2,5-furancarboxylic acid</w:t>
      </w:r>
      <w:r w:rsidRPr="00EF102C">
        <w:rPr>
          <w:rFonts w:asciiTheme="minorHAnsi" w:hAnsiTheme="minorHAnsi" w:cstheme="minorHAnsi"/>
          <w:color w:val="auto"/>
        </w:rPr>
        <w:t xml:space="preserve"> as catalyst</w:t>
      </w:r>
      <w:r w:rsidR="00AF3A8A" w:rsidRPr="00EF102C">
        <w:rPr>
          <w:rFonts w:asciiTheme="minorHAnsi" w:hAnsiTheme="minorHAnsi" w:cstheme="minorHAnsi"/>
          <w:color w:val="auto"/>
        </w:rPr>
        <w:t xml:space="preserve">, the </w:t>
      </w:r>
      <w:r w:rsidRPr="00EF102C">
        <w:rPr>
          <w:rFonts w:asciiTheme="minorHAnsi" w:hAnsiTheme="minorHAnsi" w:cstheme="minorHAnsi"/>
          <w:color w:val="auto"/>
        </w:rPr>
        <w:t>OrganoCat products</w:t>
      </w:r>
      <w:r w:rsidR="00AF3A8A" w:rsidRPr="00EF102C">
        <w:rPr>
          <w:rFonts w:asciiTheme="minorHAnsi" w:hAnsiTheme="minorHAnsi" w:cstheme="minorHAnsi"/>
          <w:color w:val="auto"/>
        </w:rPr>
        <w:t xml:space="preserve"> are </w:t>
      </w:r>
      <w:r w:rsidRPr="00EF102C">
        <w:rPr>
          <w:rFonts w:asciiTheme="minorHAnsi" w:hAnsiTheme="minorHAnsi" w:cstheme="minorHAnsi"/>
          <w:color w:val="auto"/>
        </w:rPr>
        <w:t>separated</w:t>
      </w:r>
      <w:r w:rsidR="00AF3A8A" w:rsidRPr="00EF102C">
        <w:rPr>
          <w:rFonts w:asciiTheme="minorHAnsi" w:hAnsiTheme="minorHAnsi" w:cstheme="minorHAnsi"/>
          <w:color w:val="auto"/>
        </w:rPr>
        <w:t xml:space="preserve"> </w:t>
      </w:r>
      <w:r w:rsidR="003545A3" w:rsidRPr="00EF102C">
        <w:rPr>
          <w:rFonts w:asciiTheme="minorHAnsi" w:hAnsiTheme="minorHAnsi" w:cstheme="minorHAnsi"/>
          <w:i/>
          <w:color w:val="auto"/>
        </w:rPr>
        <w:t>in situ</w:t>
      </w:r>
      <w:r w:rsidR="003545A3" w:rsidRPr="00EF102C">
        <w:rPr>
          <w:rFonts w:asciiTheme="minorHAnsi" w:hAnsiTheme="minorHAnsi" w:cstheme="minorHAnsi"/>
          <w:color w:val="auto"/>
        </w:rPr>
        <w:t xml:space="preserve"> </w:t>
      </w:r>
      <w:r w:rsidR="00AF3A8A" w:rsidRPr="00EF102C">
        <w:rPr>
          <w:rFonts w:asciiTheme="minorHAnsi" w:hAnsiTheme="minorHAnsi" w:cstheme="minorHAnsi"/>
          <w:color w:val="auto"/>
        </w:rPr>
        <w:t xml:space="preserve">for straightforward </w:t>
      </w:r>
      <w:r w:rsidRPr="00EF102C">
        <w:rPr>
          <w:rFonts w:asciiTheme="minorHAnsi" w:hAnsiTheme="minorHAnsi" w:cstheme="minorHAnsi"/>
          <w:color w:val="auto"/>
        </w:rPr>
        <w:t>product recovery</w:t>
      </w:r>
      <w:r w:rsidR="00296796" w:rsidRPr="00EF102C">
        <w:rPr>
          <w:rFonts w:asciiTheme="minorHAnsi" w:hAnsiTheme="minorHAnsi" w:cstheme="minorHAnsi"/>
          <w:color w:val="auto"/>
        </w:rPr>
        <w:t>.</w:t>
      </w:r>
    </w:p>
    <w:p w14:paraId="761028D6" w14:textId="77777777" w:rsidR="006305D7" w:rsidRPr="00EF102C" w:rsidRDefault="006305D7" w:rsidP="002C1DBA">
      <w:pPr>
        <w:rPr>
          <w:rFonts w:asciiTheme="minorHAnsi" w:hAnsiTheme="minorHAnsi" w:cstheme="minorHAnsi"/>
          <w:color w:val="auto"/>
        </w:rPr>
      </w:pPr>
    </w:p>
    <w:p w14:paraId="64FB8590" w14:textId="199DC17B" w:rsidR="006305D7" w:rsidRPr="00EF102C" w:rsidRDefault="006305D7" w:rsidP="002C1DBA">
      <w:pPr>
        <w:rPr>
          <w:rFonts w:asciiTheme="minorHAnsi" w:hAnsiTheme="minorHAnsi" w:cstheme="minorHAnsi"/>
          <w:color w:val="auto"/>
        </w:rPr>
      </w:pPr>
      <w:r w:rsidRPr="00EF102C">
        <w:rPr>
          <w:rFonts w:asciiTheme="minorHAnsi" w:hAnsiTheme="minorHAnsi" w:cstheme="minorHAnsi"/>
          <w:b/>
          <w:bCs/>
          <w:color w:val="auto"/>
        </w:rPr>
        <w:t>ABSTRACT:</w:t>
      </w:r>
      <w:r w:rsidRPr="00EF102C">
        <w:rPr>
          <w:rFonts w:asciiTheme="minorHAnsi" w:hAnsiTheme="minorHAnsi" w:cstheme="minorHAnsi"/>
          <w:color w:val="auto"/>
        </w:rPr>
        <w:t xml:space="preserve"> </w:t>
      </w:r>
    </w:p>
    <w:p w14:paraId="7BED6453" w14:textId="047B92ED" w:rsidR="00EA611A" w:rsidRPr="00EF102C" w:rsidRDefault="00EA611A" w:rsidP="002C1DBA">
      <w:pPr>
        <w:rPr>
          <w:rFonts w:asciiTheme="minorHAnsi" w:hAnsiTheme="minorHAnsi" w:cstheme="minorHAnsi"/>
          <w:color w:val="auto"/>
        </w:rPr>
      </w:pPr>
      <w:r w:rsidRPr="00EF102C">
        <w:rPr>
          <w:rFonts w:asciiTheme="minorHAnsi" w:hAnsiTheme="minorHAnsi" w:cstheme="minorHAnsi"/>
          <w:color w:val="auto"/>
        </w:rPr>
        <w:t xml:space="preserve">The shift from a petroleum-based to a more sustainable and bio-based economy requires the development of new refinery concepts to maintain the supply of raw materials and energy. For these novel and sustainable biorefinery concepts, it is important to use catalysts and solvents </w:t>
      </w:r>
      <w:r w:rsidR="00FA7F8B" w:rsidRPr="00EF102C">
        <w:rPr>
          <w:rFonts w:asciiTheme="minorHAnsi" w:hAnsiTheme="minorHAnsi" w:cstheme="minorHAnsi"/>
          <w:color w:val="auto"/>
        </w:rPr>
        <w:t xml:space="preserve">that are </w:t>
      </w:r>
      <w:r w:rsidRPr="00EF102C">
        <w:rPr>
          <w:rFonts w:asciiTheme="minorHAnsi" w:hAnsiTheme="minorHAnsi" w:cstheme="minorHAnsi"/>
          <w:color w:val="auto"/>
        </w:rPr>
        <w:t xml:space="preserve">aligned </w:t>
      </w:r>
      <w:r w:rsidR="00D15CA5" w:rsidRPr="00EF102C">
        <w:rPr>
          <w:rFonts w:asciiTheme="minorHAnsi" w:hAnsiTheme="minorHAnsi" w:cstheme="minorHAnsi"/>
          <w:color w:val="auto"/>
        </w:rPr>
        <w:t>with</w:t>
      </w:r>
      <w:r w:rsidRPr="00EF102C">
        <w:rPr>
          <w:rFonts w:asciiTheme="minorHAnsi" w:hAnsiTheme="minorHAnsi" w:cstheme="minorHAnsi"/>
          <w:color w:val="auto"/>
        </w:rPr>
        <w:t xml:space="preserve"> the principles of Green Chemistry. Therefore, the implementation of biogenic alternatives can be a promising solution. The lignocellulose pretreatment and fractionation process presented herein—OrganoCat—is an integrated fractionation of lignocellulose into its main components using biogenic acids such as 2,5</w:t>
      </w:r>
      <w:r w:rsidRPr="00EF102C">
        <w:rPr>
          <w:rFonts w:asciiTheme="minorHAnsi" w:hAnsiTheme="minorHAnsi" w:cstheme="minorHAnsi"/>
          <w:color w:val="auto"/>
        </w:rPr>
        <w:noBreakHyphen/>
        <w:t xml:space="preserve">furandicarboxylic acid as catalyst. </w:t>
      </w:r>
      <w:r w:rsidR="00C03FE7" w:rsidRPr="00EF102C">
        <w:rPr>
          <w:rFonts w:asciiTheme="minorHAnsi" w:hAnsiTheme="minorHAnsi" w:cstheme="minorHAnsi"/>
          <w:color w:val="auto"/>
        </w:rPr>
        <w:t>H</w:t>
      </w:r>
      <w:r w:rsidRPr="00EF102C">
        <w:rPr>
          <w:rFonts w:asciiTheme="minorHAnsi" w:hAnsiTheme="minorHAnsi" w:cstheme="minorHAnsi"/>
          <w:color w:val="auto"/>
        </w:rPr>
        <w:t xml:space="preserve">emicelluloses and other non-cellulosic </w:t>
      </w:r>
      <w:r w:rsidR="00C03FE7" w:rsidRPr="00EF102C">
        <w:rPr>
          <w:rFonts w:asciiTheme="minorHAnsi" w:hAnsiTheme="minorHAnsi" w:cstheme="minorHAnsi"/>
          <w:color w:val="auto"/>
        </w:rPr>
        <w:t>p</w:t>
      </w:r>
      <w:r w:rsidRPr="00EF102C">
        <w:rPr>
          <w:rFonts w:asciiTheme="minorHAnsi" w:hAnsiTheme="minorHAnsi" w:cstheme="minorHAnsi"/>
          <w:color w:val="auto"/>
        </w:rPr>
        <w:t xml:space="preserve">olysaccharides are selectively depolymerized by the diluted acid and dissolved, while the crystalline cellulose remains in the solid pulp. In the presence of a second organic phase consisting of biogenic 2-methyltetrahydrofuran, disentangled lignin is extracted </w:t>
      </w:r>
      <w:r w:rsidRPr="00EF102C">
        <w:rPr>
          <w:rFonts w:asciiTheme="minorHAnsi" w:hAnsiTheme="minorHAnsi" w:cstheme="minorHAnsi"/>
          <w:i/>
          <w:iCs/>
          <w:color w:val="auto"/>
        </w:rPr>
        <w:t>in situ</w:t>
      </w:r>
      <w:r w:rsidRPr="00EF102C">
        <w:rPr>
          <w:rFonts w:asciiTheme="minorHAnsi" w:hAnsiTheme="minorHAnsi" w:cstheme="minorHAnsi"/>
          <w:color w:val="auto"/>
        </w:rPr>
        <w:t xml:space="preserve">. The process allows for the efficient fractionation of the three main components—lignin, cellulose, and non-cellulosic sugars. This helps </w:t>
      </w:r>
      <w:r w:rsidR="00C03FE7" w:rsidRPr="00EF102C">
        <w:rPr>
          <w:rFonts w:asciiTheme="minorHAnsi" w:hAnsiTheme="minorHAnsi" w:cstheme="minorHAnsi"/>
          <w:color w:val="auto"/>
        </w:rPr>
        <w:t xml:space="preserve">to </w:t>
      </w:r>
      <w:r w:rsidRPr="00EF102C">
        <w:rPr>
          <w:rFonts w:asciiTheme="minorHAnsi" w:hAnsiTheme="minorHAnsi" w:cstheme="minorHAnsi"/>
          <w:color w:val="auto"/>
        </w:rPr>
        <w:t xml:space="preserve">focus on the </w:t>
      </w:r>
      <w:r w:rsidR="006A29FF" w:rsidRPr="00EF102C">
        <w:rPr>
          <w:rFonts w:asciiTheme="minorHAnsi" w:hAnsiTheme="minorHAnsi" w:cstheme="minorHAnsi"/>
          <w:color w:val="auto"/>
        </w:rPr>
        <w:t xml:space="preserve">quality of the </w:t>
      </w:r>
      <w:r w:rsidRPr="00EF102C">
        <w:rPr>
          <w:rFonts w:asciiTheme="minorHAnsi" w:hAnsiTheme="minorHAnsi" w:cstheme="minorHAnsi"/>
          <w:color w:val="auto"/>
        </w:rPr>
        <w:t xml:space="preserve">lignin, the </w:t>
      </w:r>
      <w:r w:rsidR="00C03FE7" w:rsidRPr="00EF102C">
        <w:rPr>
          <w:rFonts w:asciiTheme="minorHAnsi" w:hAnsiTheme="minorHAnsi" w:cstheme="minorHAnsi"/>
          <w:color w:val="auto"/>
        </w:rPr>
        <w:t>improvement of</w:t>
      </w:r>
      <w:r w:rsidRPr="00EF102C">
        <w:rPr>
          <w:rFonts w:asciiTheme="minorHAnsi" w:hAnsiTheme="minorHAnsi" w:cstheme="minorHAnsi"/>
          <w:color w:val="auto"/>
        </w:rPr>
        <w:t xml:space="preserve"> enzymatic hydrolysis of the cellulo</w:t>
      </w:r>
      <w:r w:rsidR="00C03FE7" w:rsidRPr="00EF102C">
        <w:rPr>
          <w:rFonts w:asciiTheme="minorHAnsi" w:hAnsiTheme="minorHAnsi" w:cstheme="minorHAnsi"/>
          <w:color w:val="auto"/>
        </w:rPr>
        <w:t>se-enriched pulp</w:t>
      </w:r>
      <w:r w:rsidRPr="00EF102C">
        <w:rPr>
          <w:rFonts w:asciiTheme="minorHAnsi" w:hAnsiTheme="minorHAnsi" w:cstheme="minorHAnsi"/>
          <w:color w:val="auto"/>
        </w:rPr>
        <w:t xml:space="preserve">, and the </w:t>
      </w:r>
      <w:r w:rsidR="00C03FE7" w:rsidRPr="00EF102C">
        <w:rPr>
          <w:rFonts w:asciiTheme="minorHAnsi" w:hAnsiTheme="minorHAnsi" w:cstheme="minorHAnsi"/>
          <w:color w:val="auto"/>
        </w:rPr>
        <w:t xml:space="preserve">mild </w:t>
      </w:r>
      <w:r w:rsidRPr="00EF102C">
        <w:rPr>
          <w:rFonts w:asciiTheme="minorHAnsi" w:hAnsiTheme="minorHAnsi" w:cstheme="minorHAnsi"/>
          <w:color w:val="auto"/>
        </w:rPr>
        <w:t>non-cellulosic sugar extraction</w:t>
      </w:r>
      <w:r w:rsidR="00C03FE7" w:rsidRPr="00EF102C">
        <w:rPr>
          <w:rFonts w:asciiTheme="minorHAnsi" w:hAnsiTheme="minorHAnsi" w:cstheme="minorHAnsi"/>
          <w:color w:val="auto"/>
        </w:rPr>
        <w:t xml:space="preserve"> with low degradation</w:t>
      </w:r>
      <w:r w:rsidRPr="00EF102C">
        <w:rPr>
          <w:rFonts w:asciiTheme="minorHAnsi" w:hAnsiTheme="minorHAnsi" w:cstheme="minorHAnsi"/>
          <w:color w:val="auto"/>
        </w:rPr>
        <w:t>.</w:t>
      </w:r>
    </w:p>
    <w:p w14:paraId="45256490" w14:textId="77777777" w:rsidR="00C03FE7" w:rsidRPr="00EF102C" w:rsidRDefault="00C03FE7" w:rsidP="002C1DBA">
      <w:pPr>
        <w:rPr>
          <w:rFonts w:asciiTheme="minorHAnsi" w:hAnsiTheme="minorHAnsi" w:cstheme="minorHAnsi"/>
          <w:color w:val="auto"/>
        </w:rPr>
      </w:pPr>
    </w:p>
    <w:p w14:paraId="063F1865" w14:textId="3B149DDA" w:rsidR="0005039B" w:rsidRPr="00EF102C" w:rsidRDefault="006305D7" w:rsidP="002C1DBA">
      <w:pPr>
        <w:rPr>
          <w:rFonts w:asciiTheme="minorHAnsi" w:hAnsiTheme="minorHAnsi" w:cstheme="minorHAnsi"/>
          <w:color w:val="auto"/>
        </w:rPr>
      </w:pPr>
      <w:r w:rsidRPr="00EF102C">
        <w:rPr>
          <w:rFonts w:asciiTheme="minorHAnsi" w:hAnsiTheme="minorHAnsi" w:cstheme="minorHAnsi"/>
          <w:b/>
          <w:color w:val="auto"/>
        </w:rPr>
        <w:t>INTRODUCTION</w:t>
      </w:r>
      <w:r w:rsidRPr="00EF102C">
        <w:rPr>
          <w:rFonts w:asciiTheme="minorHAnsi" w:hAnsiTheme="minorHAnsi" w:cstheme="minorHAnsi"/>
          <w:b/>
          <w:bCs/>
          <w:color w:val="auto"/>
        </w:rPr>
        <w:t>:</w:t>
      </w:r>
      <w:r w:rsidRPr="00EF102C">
        <w:rPr>
          <w:rFonts w:asciiTheme="minorHAnsi" w:hAnsiTheme="minorHAnsi" w:cstheme="minorHAnsi"/>
          <w:color w:val="auto"/>
        </w:rPr>
        <w:t xml:space="preserve">  </w:t>
      </w:r>
    </w:p>
    <w:p w14:paraId="6777324F" w14:textId="7493C07D" w:rsidR="00535088" w:rsidRPr="00EF102C" w:rsidRDefault="00535088" w:rsidP="002C1DBA">
      <w:pPr>
        <w:rPr>
          <w:rFonts w:asciiTheme="minorHAnsi" w:hAnsiTheme="minorHAnsi" w:cstheme="minorHAnsi"/>
          <w:color w:val="auto"/>
        </w:rPr>
      </w:pPr>
      <w:r w:rsidRPr="00EF102C">
        <w:rPr>
          <w:rFonts w:asciiTheme="minorHAnsi" w:hAnsiTheme="minorHAnsi" w:cstheme="minorHAnsi"/>
          <w:color w:val="auto"/>
        </w:rPr>
        <w:t>The use of fossil resources has brought great technological advance</w:t>
      </w:r>
      <w:r w:rsidR="00AF1B72" w:rsidRPr="00EF102C">
        <w:rPr>
          <w:rFonts w:asciiTheme="minorHAnsi" w:hAnsiTheme="minorHAnsi" w:cstheme="minorHAnsi"/>
          <w:color w:val="auto"/>
        </w:rPr>
        <w:t>s</w:t>
      </w:r>
      <w:r w:rsidRPr="00EF102C">
        <w:rPr>
          <w:rFonts w:asciiTheme="minorHAnsi" w:hAnsiTheme="minorHAnsi" w:cstheme="minorHAnsi"/>
          <w:color w:val="auto"/>
        </w:rPr>
        <w:t xml:space="preserve"> as they </w:t>
      </w:r>
      <w:r w:rsidR="00B34F92" w:rsidRPr="00EF102C">
        <w:rPr>
          <w:rFonts w:asciiTheme="minorHAnsi" w:hAnsiTheme="minorHAnsi" w:cstheme="minorHAnsi"/>
          <w:color w:val="auto"/>
        </w:rPr>
        <w:t>form</w:t>
      </w:r>
      <w:r w:rsidRPr="00EF102C">
        <w:rPr>
          <w:rFonts w:asciiTheme="minorHAnsi" w:hAnsiTheme="minorHAnsi" w:cstheme="minorHAnsi"/>
          <w:color w:val="auto"/>
        </w:rPr>
        <w:t xml:space="preserve"> the basis for numerous </w:t>
      </w:r>
      <w:r w:rsidR="00BB2A2C" w:rsidRPr="00EF102C">
        <w:rPr>
          <w:rFonts w:asciiTheme="minorHAnsi" w:hAnsiTheme="minorHAnsi" w:cstheme="minorHAnsi"/>
          <w:color w:val="auto"/>
        </w:rPr>
        <w:t>products that</w:t>
      </w:r>
      <w:r w:rsidR="00AE054F" w:rsidRPr="00EF102C">
        <w:rPr>
          <w:rFonts w:asciiTheme="minorHAnsi" w:hAnsiTheme="minorHAnsi" w:cstheme="minorHAnsi"/>
          <w:color w:val="auto"/>
        </w:rPr>
        <w:t xml:space="preserve"> are essential for everyday life</w:t>
      </w:r>
      <w:r w:rsidRPr="00EF102C">
        <w:rPr>
          <w:rFonts w:asciiTheme="minorHAnsi" w:hAnsiTheme="minorHAnsi" w:cstheme="minorHAnsi"/>
          <w:color w:val="auto"/>
        </w:rPr>
        <w:t xml:space="preserve">. However, the limitation of </w:t>
      </w:r>
      <w:r w:rsidR="000C4F34" w:rsidRPr="00EF102C">
        <w:rPr>
          <w:rFonts w:asciiTheme="minorHAnsi" w:hAnsiTheme="minorHAnsi" w:cstheme="minorHAnsi"/>
          <w:color w:val="auto"/>
        </w:rPr>
        <w:t xml:space="preserve">resources </w:t>
      </w:r>
      <w:r w:rsidR="001B52D9" w:rsidRPr="00EF102C">
        <w:rPr>
          <w:rFonts w:asciiTheme="minorHAnsi" w:hAnsiTheme="minorHAnsi" w:cstheme="minorHAnsi"/>
          <w:color w:val="auto"/>
        </w:rPr>
        <w:t>such as</w:t>
      </w:r>
      <w:r w:rsidR="000C4F34" w:rsidRPr="00EF102C">
        <w:rPr>
          <w:rFonts w:asciiTheme="minorHAnsi" w:hAnsiTheme="minorHAnsi" w:cstheme="minorHAnsi"/>
          <w:color w:val="auto"/>
        </w:rPr>
        <w:t xml:space="preserve"> </w:t>
      </w:r>
      <w:r w:rsidRPr="00EF102C">
        <w:rPr>
          <w:rFonts w:asciiTheme="minorHAnsi" w:hAnsiTheme="minorHAnsi" w:cstheme="minorHAnsi"/>
          <w:color w:val="auto"/>
        </w:rPr>
        <w:t>oil and gas on earth and the environmental damages connected with the</w:t>
      </w:r>
      <w:r w:rsidR="000C4F34" w:rsidRPr="00EF102C">
        <w:rPr>
          <w:rFonts w:asciiTheme="minorHAnsi" w:hAnsiTheme="minorHAnsi" w:cstheme="minorHAnsi"/>
          <w:color w:val="auto"/>
        </w:rPr>
        <w:t>ir</w:t>
      </w:r>
      <w:r w:rsidRPr="00EF102C">
        <w:rPr>
          <w:rFonts w:asciiTheme="minorHAnsi" w:hAnsiTheme="minorHAnsi" w:cstheme="minorHAnsi"/>
          <w:color w:val="auto"/>
        </w:rPr>
        <w:t xml:space="preserve"> exploitation </w:t>
      </w:r>
      <w:r w:rsidR="001B52D9" w:rsidRPr="00EF102C">
        <w:rPr>
          <w:rFonts w:asciiTheme="minorHAnsi" w:hAnsiTheme="minorHAnsi" w:cstheme="minorHAnsi"/>
          <w:color w:val="auto"/>
        </w:rPr>
        <w:t>create an</w:t>
      </w:r>
      <w:r w:rsidRPr="00EF102C">
        <w:rPr>
          <w:rFonts w:asciiTheme="minorHAnsi" w:hAnsiTheme="minorHAnsi" w:cstheme="minorHAnsi"/>
          <w:color w:val="auto"/>
        </w:rPr>
        <w:t xml:space="preserve"> urgent need for alternatives. Lignocellulosic biomass is a promising source for carbon-based chemicals, as it is renewable, versatile</w:t>
      </w:r>
      <w:r w:rsidR="009E642C" w:rsidRPr="00EF102C">
        <w:rPr>
          <w:rFonts w:asciiTheme="minorHAnsi" w:hAnsiTheme="minorHAnsi" w:cstheme="minorHAnsi"/>
          <w:color w:val="auto"/>
        </w:rPr>
        <w:t>,</w:t>
      </w:r>
      <w:r w:rsidRPr="00EF102C">
        <w:rPr>
          <w:rFonts w:asciiTheme="minorHAnsi" w:hAnsiTheme="minorHAnsi" w:cstheme="minorHAnsi"/>
          <w:color w:val="auto"/>
        </w:rPr>
        <w:t xml:space="preserve"> and carbon neutral</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{"citationItems":[{"id":"ITEM-1","itemData":{"DOI":"10.1039/C5PY00263J","ISSN":"1759-9954","abstract":"The ongoing research activities in the field of lignocellulosic biomass for production of value-added chemicals and polymers that can be utilized to replace petroleum-based materials are reviewed.","author":[{"dropping-particle":"","family":"Isikgor","given":"Furkan H.","non-dropping-particle":"","parse-names":false,"suffix":""},{"dropping-particle":"","family":"Becer","given":"C. Remzi","non-dropping-particle":"","parse-names":false,"suffix":""}],"container-title":"Polym. Chem-UK.","id":"ITEM-1","issue":"25","issued":{"date-parts":[["2015"]]},"page":"4497-4559","title":"Lignocellulosic biomass: a sustainable platform for the production of bio-based chemicals and polymers","type":"article-journal","volume":"6"},"uris":["http://www.mendeley.com/documents/?uuid=78cf48e8-cb79-4c68-990c-4125a3d4cf78"]}],"mendeley":{"formattedCitation":"&lt;sup&gt;1&lt;/sup&gt;","plainTextFormattedCitation":"1","previouslyFormattedCitation":"&lt;sup&gt;1&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1</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Lignocellulose </w:t>
      </w:r>
      <w:r w:rsidR="004169DB" w:rsidRPr="00EF102C">
        <w:rPr>
          <w:rFonts w:asciiTheme="minorHAnsi" w:hAnsiTheme="minorHAnsi" w:cstheme="minorHAnsi"/>
          <w:color w:val="auto"/>
        </w:rPr>
        <w:t xml:space="preserve">basically consists of </w:t>
      </w:r>
      <w:r w:rsidRPr="00EF102C">
        <w:rPr>
          <w:rFonts w:asciiTheme="minorHAnsi" w:hAnsiTheme="minorHAnsi" w:cstheme="minorHAnsi"/>
          <w:color w:val="auto"/>
        </w:rPr>
        <w:t>three main fractions to make use of</w:t>
      </w:r>
      <w:r w:rsidR="009E642C" w:rsidRPr="00EF102C">
        <w:rPr>
          <w:rFonts w:asciiTheme="minorHAnsi" w:hAnsiTheme="minorHAnsi" w:cstheme="minorHAnsi"/>
          <w:color w:val="auto"/>
        </w:rPr>
        <w:t xml:space="preserve">: </w:t>
      </w:r>
      <w:r w:rsidRPr="00EF102C">
        <w:rPr>
          <w:rFonts w:asciiTheme="minorHAnsi" w:hAnsiTheme="minorHAnsi" w:cstheme="minorHAnsi"/>
          <w:color w:val="auto"/>
        </w:rPr>
        <w:t>hemicellulose</w:t>
      </w:r>
      <w:r w:rsidR="003A6362" w:rsidRPr="00EF102C">
        <w:rPr>
          <w:rFonts w:asciiTheme="minorHAnsi" w:hAnsiTheme="minorHAnsi" w:cstheme="minorHAnsi"/>
          <w:color w:val="auto"/>
        </w:rPr>
        <w:t>s</w:t>
      </w:r>
      <w:r w:rsidRPr="00EF102C">
        <w:rPr>
          <w:rFonts w:asciiTheme="minorHAnsi" w:hAnsiTheme="minorHAnsi" w:cstheme="minorHAnsi"/>
          <w:color w:val="auto"/>
        </w:rPr>
        <w:t>, cellulose</w:t>
      </w:r>
      <w:r w:rsidR="009E642C" w:rsidRPr="00EF102C">
        <w:rPr>
          <w:rFonts w:asciiTheme="minorHAnsi" w:hAnsiTheme="minorHAnsi" w:cstheme="minorHAnsi"/>
          <w:color w:val="auto"/>
        </w:rPr>
        <w:t>,</w:t>
      </w:r>
      <w:r w:rsidRPr="00EF102C">
        <w:rPr>
          <w:rFonts w:asciiTheme="minorHAnsi" w:hAnsiTheme="minorHAnsi" w:cstheme="minorHAnsi"/>
          <w:color w:val="auto"/>
        </w:rPr>
        <w:t xml:space="preserve"> and lignin. </w:t>
      </w:r>
      <w:r w:rsidR="004169DB" w:rsidRPr="00EF102C">
        <w:rPr>
          <w:rFonts w:asciiTheme="minorHAnsi" w:hAnsiTheme="minorHAnsi" w:cstheme="minorHAnsi"/>
          <w:color w:val="auto"/>
        </w:rPr>
        <w:t>Its i</w:t>
      </w:r>
      <w:r w:rsidRPr="00EF102C">
        <w:rPr>
          <w:rFonts w:asciiTheme="minorHAnsi" w:hAnsiTheme="minorHAnsi" w:cstheme="minorHAnsi"/>
          <w:color w:val="auto"/>
        </w:rPr>
        <w:t xml:space="preserve">ndustrial processing has a long history. </w:t>
      </w:r>
      <w:r w:rsidR="004169DB" w:rsidRPr="00EF102C">
        <w:rPr>
          <w:rFonts w:asciiTheme="minorHAnsi" w:hAnsiTheme="minorHAnsi" w:cstheme="minorHAnsi"/>
          <w:color w:val="auto"/>
        </w:rPr>
        <w:t>However</w:t>
      </w:r>
      <w:r w:rsidRPr="00EF102C">
        <w:rPr>
          <w:rFonts w:asciiTheme="minorHAnsi" w:hAnsiTheme="minorHAnsi" w:cstheme="minorHAnsi"/>
          <w:color w:val="auto"/>
        </w:rPr>
        <w:t>, established</w:t>
      </w:r>
      <w:r w:rsidR="004169DB" w:rsidRPr="00EF102C">
        <w:rPr>
          <w:rFonts w:asciiTheme="minorHAnsi" w:hAnsiTheme="minorHAnsi" w:cstheme="minorHAnsi"/>
          <w:color w:val="auto"/>
        </w:rPr>
        <w:t xml:space="preserve"> and </w:t>
      </w:r>
      <w:r w:rsidR="005F2A37" w:rsidRPr="00EF102C">
        <w:rPr>
          <w:rFonts w:asciiTheme="minorHAnsi" w:hAnsiTheme="minorHAnsi" w:cstheme="minorHAnsi"/>
          <w:color w:val="auto"/>
        </w:rPr>
        <w:t xml:space="preserve">widespread </w:t>
      </w:r>
      <w:r w:rsidRPr="00EF102C">
        <w:rPr>
          <w:rFonts w:asciiTheme="minorHAnsi" w:hAnsiTheme="minorHAnsi" w:cstheme="minorHAnsi"/>
          <w:color w:val="auto"/>
        </w:rPr>
        <w:t>processes</w:t>
      </w:r>
      <w:r w:rsidR="009E642C" w:rsidRPr="00EF102C">
        <w:rPr>
          <w:rFonts w:asciiTheme="minorHAnsi" w:hAnsiTheme="minorHAnsi" w:cstheme="minorHAnsi"/>
          <w:color w:val="auto"/>
        </w:rPr>
        <w:t>,</w:t>
      </w:r>
      <w:r w:rsidRPr="00EF102C">
        <w:rPr>
          <w:rFonts w:asciiTheme="minorHAnsi" w:hAnsiTheme="minorHAnsi" w:cstheme="minorHAnsi"/>
          <w:color w:val="auto"/>
        </w:rPr>
        <w:t xml:space="preserve"> </w:t>
      </w:r>
      <w:r w:rsidR="009E642C" w:rsidRPr="00EF102C">
        <w:rPr>
          <w:rFonts w:asciiTheme="minorHAnsi" w:hAnsiTheme="minorHAnsi" w:cstheme="minorHAnsi"/>
          <w:color w:val="auto"/>
        </w:rPr>
        <w:t>such as</w:t>
      </w:r>
      <w:r w:rsidRPr="00EF102C">
        <w:rPr>
          <w:rFonts w:asciiTheme="minorHAnsi" w:hAnsiTheme="minorHAnsi" w:cstheme="minorHAnsi"/>
          <w:color w:val="auto"/>
        </w:rPr>
        <w:t xml:space="preserve"> the sulfite and Kraft processes </w:t>
      </w:r>
      <w:r w:rsidR="004169DB" w:rsidRPr="00EF102C">
        <w:rPr>
          <w:rFonts w:asciiTheme="minorHAnsi" w:hAnsiTheme="minorHAnsi" w:cstheme="minorHAnsi"/>
          <w:color w:val="auto"/>
        </w:rPr>
        <w:t>from paper industry</w:t>
      </w:r>
      <w:r w:rsidR="009E642C" w:rsidRPr="00EF102C">
        <w:rPr>
          <w:rFonts w:asciiTheme="minorHAnsi" w:hAnsiTheme="minorHAnsi" w:cstheme="minorHAnsi"/>
          <w:color w:val="auto"/>
        </w:rPr>
        <w:t>,</w:t>
      </w:r>
      <w:r w:rsidR="004169DB" w:rsidRPr="00EF102C">
        <w:rPr>
          <w:rFonts w:asciiTheme="minorHAnsi" w:hAnsiTheme="minorHAnsi" w:cstheme="minorHAnsi"/>
          <w:color w:val="auto"/>
        </w:rPr>
        <w:t xml:space="preserve"> </w:t>
      </w:r>
      <w:r w:rsidRPr="00EF102C">
        <w:rPr>
          <w:rFonts w:asciiTheme="minorHAnsi" w:hAnsiTheme="minorHAnsi" w:cstheme="minorHAnsi"/>
          <w:color w:val="auto"/>
        </w:rPr>
        <w:t xml:space="preserve">mainly focus on cellulose for </w:t>
      </w:r>
      <w:r w:rsidR="00BB2A2C" w:rsidRPr="00EF102C">
        <w:rPr>
          <w:rFonts w:asciiTheme="minorHAnsi" w:hAnsiTheme="minorHAnsi" w:cstheme="minorHAnsi"/>
          <w:color w:val="auto"/>
        </w:rPr>
        <w:t>utilization</w:t>
      </w:r>
      <w:r w:rsidRPr="00EF102C">
        <w:rPr>
          <w:rFonts w:asciiTheme="minorHAnsi" w:hAnsiTheme="minorHAnsi" w:cstheme="minorHAnsi"/>
          <w:color w:val="auto"/>
        </w:rPr>
        <w:t xml:space="preserve"> in the pulp and paper industry</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10.1016/j.rser.2012.12.022","ISSN":"13640321","author":[{"dropping-particle":"","family":"Azadi","given":"Pooya","non-dropping-particle":"","parse-names":false,"suffix":""},{"dropping-particle":"","family":"Inderwildi","given":"Oliver R.","non-dropping-particle":"","parse-names":false,"suffix":""},{"dropping-particle":"","family":"Farnood","given":"Ramin","non-dropping-particle":"","parse-names":false,"suffix":""},{"dropping-particle":"","family":"King","given":"David A.","non-dropping-particle":"","parse-names":false,"suffix":""}],"container-title":"Renew. Sust. Energ. Rev.","id":"ITEM-1","issued":{"date-parts":[["2013","5"]]},"page":"506-523","title":"Liquid fuels, hydrogen and chemicals from lignin: A critical review","type":"article-journal","volume":"21"},"uris":["http://www.mendeley.com/documents/?uuid=de88daad-cb9e-4513-a2e5-5b4d6f2ac0ca"]}],"mendeley":{"formattedCitation":"&lt;sup&gt;2&lt;/sup&gt;","plainTextFormattedCitation":"2","previouslyFormattedCitation":"&lt;sup&gt;2&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2</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A full valorization of all three lignocellulosic fractions is needed to make </w:t>
      </w:r>
      <w:r w:rsidR="004169DB" w:rsidRPr="00EF102C">
        <w:rPr>
          <w:rFonts w:asciiTheme="minorHAnsi" w:hAnsiTheme="minorHAnsi" w:cstheme="minorHAnsi"/>
          <w:color w:val="auto"/>
        </w:rPr>
        <w:t xml:space="preserve">lignocellulose </w:t>
      </w:r>
      <w:r w:rsidRPr="00EF102C">
        <w:rPr>
          <w:rFonts w:asciiTheme="minorHAnsi" w:hAnsiTheme="minorHAnsi" w:cstheme="minorHAnsi"/>
          <w:color w:val="auto"/>
        </w:rPr>
        <w:t>process</w:t>
      </w:r>
      <w:r w:rsidR="004169DB" w:rsidRPr="00EF102C">
        <w:rPr>
          <w:rFonts w:asciiTheme="minorHAnsi" w:hAnsiTheme="minorHAnsi" w:cstheme="minorHAnsi"/>
          <w:color w:val="auto"/>
        </w:rPr>
        <w:t>ing</w:t>
      </w:r>
      <w:r w:rsidRPr="00EF102C">
        <w:rPr>
          <w:rFonts w:asciiTheme="minorHAnsi" w:hAnsiTheme="minorHAnsi" w:cstheme="minorHAnsi"/>
          <w:color w:val="auto"/>
        </w:rPr>
        <w:t xml:space="preserve"> </w:t>
      </w:r>
      <w:r w:rsidR="004169DB" w:rsidRPr="00EF102C">
        <w:rPr>
          <w:rFonts w:asciiTheme="minorHAnsi" w:hAnsiTheme="minorHAnsi" w:cstheme="minorHAnsi"/>
          <w:color w:val="auto"/>
        </w:rPr>
        <w:t xml:space="preserve">towards chemicals </w:t>
      </w:r>
      <w:r w:rsidRPr="00EF102C">
        <w:rPr>
          <w:rFonts w:asciiTheme="minorHAnsi" w:hAnsiTheme="minorHAnsi" w:cstheme="minorHAnsi"/>
          <w:color w:val="auto"/>
        </w:rPr>
        <w:t xml:space="preserve">more profitable </w:t>
      </w:r>
      <w:r w:rsidR="00090BB9" w:rsidRPr="00EF102C">
        <w:rPr>
          <w:rFonts w:asciiTheme="minorHAnsi" w:hAnsiTheme="minorHAnsi" w:cstheme="minorHAnsi"/>
          <w:color w:val="auto"/>
        </w:rPr>
        <w:t>from</w:t>
      </w:r>
      <w:r w:rsidRPr="00EF102C">
        <w:rPr>
          <w:rFonts w:asciiTheme="minorHAnsi" w:hAnsiTheme="minorHAnsi" w:cstheme="minorHAnsi"/>
          <w:color w:val="auto"/>
        </w:rPr>
        <w:t xml:space="preserve"> economic and environmental </w:t>
      </w:r>
      <w:r w:rsidR="00090BB9" w:rsidRPr="00EF102C">
        <w:rPr>
          <w:rFonts w:asciiTheme="minorHAnsi" w:hAnsiTheme="minorHAnsi" w:cstheme="minorHAnsi"/>
          <w:color w:val="auto"/>
        </w:rPr>
        <w:t>pers</w:t>
      </w:r>
      <w:r w:rsidR="00803032" w:rsidRPr="00EF102C">
        <w:rPr>
          <w:rFonts w:asciiTheme="minorHAnsi" w:hAnsiTheme="minorHAnsi" w:cstheme="minorHAnsi"/>
          <w:color w:val="auto"/>
        </w:rPr>
        <w:t>p</w:t>
      </w:r>
      <w:r w:rsidR="00090BB9" w:rsidRPr="00EF102C">
        <w:rPr>
          <w:rFonts w:asciiTheme="minorHAnsi" w:hAnsiTheme="minorHAnsi" w:cstheme="minorHAnsi"/>
          <w:color w:val="auto"/>
        </w:rPr>
        <w:t>ectives</w:t>
      </w:r>
      <w:r w:rsidR="005F2A37" w:rsidRPr="00EF102C">
        <w:rPr>
          <w:rFonts w:asciiTheme="minorHAnsi" w:hAnsiTheme="minorHAnsi" w:cstheme="minorHAnsi"/>
          <w:color w:val="auto"/>
        </w:rPr>
        <w:t>.</w:t>
      </w:r>
    </w:p>
    <w:p w14:paraId="23B8B8CB" w14:textId="77777777" w:rsidR="00F62466" w:rsidRPr="00EF102C" w:rsidRDefault="00F62466" w:rsidP="002C1DBA">
      <w:pPr>
        <w:rPr>
          <w:rFonts w:asciiTheme="minorHAnsi" w:hAnsiTheme="minorHAnsi" w:cstheme="minorHAnsi"/>
          <w:color w:val="auto"/>
        </w:rPr>
      </w:pPr>
    </w:p>
    <w:p w14:paraId="09230B0F" w14:textId="5E744996" w:rsidR="005F2A37" w:rsidRPr="00EF102C" w:rsidRDefault="005F2A37" w:rsidP="002C1DBA">
      <w:pPr>
        <w:rPr>
          <w:rFonts w:asciiTheme="minorHAnsi" w:hAnsiTheme="minorHAnsi" w:cstheme="minorHAnsi"/>
          <w:color w:val="auto"/>
        </w:rPr>
      </w:pPr>
      <w:r w:rsidRPr="00EF102C">
        <w:rPr>
          <w:rFonts w:asciiTheme="minorHAnsi" w:hAnsiTheme="minorHAnsi" w:cstheme="minorHAnsi"/>
          <w:color w:val="auto"/>
        </w:rPr>
        <w:t>In many lignocellulose valorization strategies, lignin is a mere byproduct that is often burned for energy recovery. Currently, only 1</w:t>
      </w:r>
      <w:r w:rsidR="006E29F2" w:rsidRPr="00EF102C">
        <w:rPr>
          <w:rFonts w:asciiTheme="minorHAnsi" w:hAnsiTheme="minorHAnsi" w:cstheme="minorHAnsi"/>
          <w:color w:val="auto"/>
        </w:rPr>
        <w:t>–</w:t>
      </w:r>
      <w:r w:rsidRPr="00EF102C">
        <w:rPr>
          <w:rFonts w:asciiTheme="minorHAnsi" w:hAnsiTheme="minorHAnsi" w:cstheme="minorHAnsi"/>
          <w:color w:val="auto"/>
        </w:rPr>
        <w:t xml:space="preserve">2% of the industrially produced lignin is used to produce value-added products </w:t>
      </w:r>
      <w:r w:rsidR="006E29F2" w:rsidRPr="00EF102C">
        <w:rPr>
          <w:rFonts w:asciiTheme="minorHAnsi" w:hAnsiTheme="minorHAnsi" w:cstheme="minorHAnsi"/>
          <w:color w:val="auto"/>
        </w:rPr>
        <w:t>such as</w:t>
      </w:r>
      <w:r w:rsidRPr="00EF102C">
        <w:rPr>
          <w:rFonts w:asciiTheme="minorHAnsi" w:hAnsiTheme="minorHAnsi" w:cstheme="minorHAnsi"/>
          <w:color w:val="auto"/>
        </w:rPr>
        <w:t xml:space="preserve"> concrete additives, surfactants</w:t>
      </w:r>
      <w:r w:rsidR="006E29F2" w:rsidRPr="00EF102C">
        <w:rPr>
          <w:rFonts w:asciiTheme="minorHAnsi" w:hAnsiTheme="minorHAnsi" w:cstheme="minorHAnsi"/>
          <w:color w:val="auto"/>
        </w:rPr>
        <w:t>,</w:t>
      </w:r>
      <w:r w:rsidRPr="00EF102C">
        <w:rPr>
          <w:rFonts w:asciiTheme="minorHAnsi" w:hAnsiTheme="minorHAnsi" w:cstheme="minorHAnsi"/>
          <w:color w:val="auto"/>
        </w:rPr>
        <w:t xml:space="preserve"> and vanillin</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10.1002/cssc.201700082","ISSN":"1864-5631","author":[{"dropping-particle":"","family":"Aro","given":"Thomas","non-dropping-particle":"","parse-names":false,"suffix":""},{"dropping-particle":"","family":"Fatehi","given":"Pedram","non-dropping-particle":"","parse-names":false,"suffix":""}],"container-title":"ChemSusChem","id":"ITEM-1","issue":"9","issued":{"date-parts":[["2017","5","9"]]},"page":"1861-1877","title":"Production and Application of Lignosulfonates and Sulfonated Lignin","type":"article-journal","volume":"10"},"uris":["http://www.mendeley.com/documents/?uuid=2e57e348-00ff-4d64-889e-6c66b5577852"]}],"mendeley":{"formattedCitation":"&lt;sup&gt;3&lt;/sup&gt;","plainTextFormattedCitation":"3","previouslyFormattedCitation":"&lt;sup&gt;3&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3</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Nevertheless, it is the largest renewable source of aromatics and therefore</w:t>
      </w:r>
      <w:r w:rsidR="00657C33" w:rsidRPr="00EF102C">
        <w:rPr>
          <w:rFonts w:asciiTheme="minorHAnsi" w:hAnsiTheme="minorHAnsi" w:cstheme="minorHAnsi"/>
          <w:color w:val="auto"/>
        </w:rPr>
        <w:t xml:space="preserve"> has</w:t>
      </w:r>
      <w:r w:rsidRPr="00EF102C">
        <w:rPr>
          <w:rFonts w:asciiTheme="minorHAnsi" w:hAnsiTheme="minorHAnsi" w:cstheme="minorHAnsi"/>
          <w:color w:val="auto"/>
        </w:rPr>
        <w:t xml:space="preserve"> promising properties for application as a basis for polymers</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{"citationItems":[{"id":"ITEM-1","itemData":{"DOI":"10.1039/C5GC02616D","ISSN":"1463-9262","abstract":"The recent developments of lignin were reviewed in terms of different approaches to synthesize lignin-based copolymers, the resulting features and the potential applications of such copolymers.","author":[{"dropping-particle":"","family":"Kai","given":"Dan","non-dropping-particle":"","parse-names":false,"suffix":""},{"dropping-particle":"","family":"Tan","given":"Mein Jin","non-dropping-particle":"","parse-names":false,"suffix":""},{"dropping-particle":"","family":"Chee","given":"Pei Lin","non-dropping-particle":"","parse-names":false,"suffix":""},{"dropping-particle":"","family":"Chua","given":"Yun Khim","non-dropping-particle":"","parse-names":false,"suffix":""},{"dropping-particle":"","family":"Yap","given":"Yong Liang","non-dropping-particle":"","parse-names":false,"suffix":""},{"dropping-particle":"","family":"Loh","given":"Xian Jun","non-dropping-particle":"","parse-names":false,"suffix":""}],"container-title":"Green Chem.","id":"ITEM-1","issue":"5","issued":{"date-parts":[["2016"]]},"page":"1175-1200","title":"Towards lignin-based functional materials in a sustainable world","type":"article-journal","volume":"18"},"uris":["http://www.mendeley.com/documents/?uuid=50c73b9b-598c-4a0a-b9da-46a5aab1ef6f"]}],"mendeley":{"formattedCitation":"&lt;sup&gt;4&lt;/sup&gt;","plainTextFormattedCitation":"4","previouslyFormattedCitation":"&lt;sup&gt;4&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4</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carbon fibers</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{"citationItems":[{"id":"ITEM-1","itemData":{"DOI":"10.1039/C6GC03206K","ISSN":"1463-9262","abstract":"This review details recent progress in the conversion of technical lignins to multi-functional, high-value, and promising carbon fiber materials, and discusses their applications.","author":[{"dropping-particle":"","family":"Fang","given":"Wei","non-dropping-particle":"","parse-names":false,"suffix":""},{"dropping-particle":"","family":"Yang","given":"Sheng","non-dropping-particle":"","parse-names":false,"suffix":""},{"dropping-particle":"","family":"Wang","given":"Xi-Luan","non-dropping-particle":"","parse-names":false,"suffix":""},{"dropping-particle":"","family":"Yuan","given":"Tong-Qi","non-dropping-particle":"","parse-names":false,"suffix":""},{"dropping-particle":"","family":"Sun","given":"Run-Cang","non-dropping-particle":"","parse-names":false,"suffix":""}],"container-title":"Green Chem.","id":"ITEM-1","issue":"8","issued":{"date-parts":[["2017"]]},"page":"1794-1827","title":"Manufacture and application of lignin-based carbon fibers (LCFs) and lignin-based carbon nanofibers (LCNFs)","type":"article-journal","volume":"19"},"uris":["http://www.mendeley.com/documents/?uuid=f2979b61-3f1d-4148-9090-d4db7233a75e"]}],"mendeley":{"formattedCitation":"&lt;sup&gt;5&lt;/sup&gt;","plainTextFormattedCitation":"5","previouslyFormattedCitation":"&lt;sup&gt;5&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5</w:t>
      </w:r>
      <w:r w:rsidR="001B697D" w:rsidRPr="00EF102C">
        <w:rPr>
          <w:rFonts w:asciiTheme="minorHAnsi" w:hAnsiTheme="minorHAnsi" w:cstheme="minorHAnsi"/>
          <w:color w:val="auto"/>
        </w:rPr>
        <w:fldChar w:fldCharType="end"/>
      </w:r>
      <w:r w:rsidR="006E29F2" w:rsidRPr="00EF102C">
        <w:rPr>
          <w:rFonts w:asciiTheme="minorHAnsi" w:hAnsiTheme="minorHAnsi" w:cstheme="minorHAnsi"/>
          <w:color w:val="auto"/>
        </w:rPr>
        <w:t>,</w:t>
      </w:r>
      <w:r w:rsidRPr="00EF102C">
        <w:rPr>
          <w:rFonts w:asciiTheme="minorHAnsi" w:hAnsiTheme="minorHAnsi" w:cstheme="minorHAnsi"/>
          <w:color w:val="auto"/>
        </w:rPr>
        <w:t xml:space="preserve"> and fuel</w:t>
      </w:r>
      <w:r w:rsidR="001B697D" w:rsidRPr="00EF102C">
        <w:rPr>
          <w:rFonts w:asciiTheme="minorHAnsi" w:hAnsiTheme="minorHAnsi" w:cstheme="minorHAnsi"/>
          <w:color w:val="auto"/>
        </w:rPr>
        <w:fldChar w:fldCharType="begin" w:fldLock="1"/>
      </w:r>
      <w:r w:rsidR="001B697D" w:rsidRPr="00EF102C">
        <w:rPr>
          <w:rFonts w:asciiTheme="minorHAnsi" w:hAnsiTheme="minorHAnsi" w:cstheme="minorHAnsi"/>
          <w:color w:val="auto"/>
        </w:rPr>
        <w:instrText>ADDIN CSL_CITATION {"citationItems":[{"id":"ITEM-1","itemData":{"DOI":"10.1016/j.rser.2012.12.022","ISSN":"13640321","author":[{"dropping-particle":"","family":"Azadi","given":"Pooya","non-dropping-particle":"","parse-names":false,"suffix":""},{"dropping-particle":"","family":"Inderwildi","given":"Oliver R.","non-dropping-particle":"","parse-names":false,"suffix":""},{"dropping-particle":"","family":"Farnood","given":"Ramin","non-dropping-particle":"","parse-names":false,"suffix":""},{"dropping-particle":"","family":"King","given":"David A.","non-dropping-particle":"","parse-names":false,"suffix":""}],"container-title":"Renew. Sust. Energ. Rev.","id":"ITEM-1","issued":{"date-parts":[["2013","5"]]},"page":"506-523","title":"Liquid fuels, hydrogen and chemicals from lignin: A critical review","type":"article-journal","volume":"21"},"uris":["http://www.mendeley.com/documents/?uuid=de88daad-cb9e-4513-a2e5-5b4d6f2ac0ca"]}],"mendeley":{"formattedCitation":"&lt;sup&gt;2&lt;/sup&gt;","plainTextFormattedCitation":"2","previouslyFormattedCitation":"&lt;sup&gt;2&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1B697D" w:rsidRPr="00EF102C">
        <w:rPr>
          <w:rFonts w:asciiTheme="minorHAnsi" w:hAnsiTheme="minorHAnsi" w:cstheme="minorHAnsi"/>
          <w:noProof/>
          <w:color w:val="auto"/>
          <w:vertAlign w:val="superscript"/>
        </w:rPr>
        <w:t>2</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The challenges in the valorization of lignin lie in its complex structure and diversity, depending on the source material and extraction conditions. Moreover, due to their process conditions, the most prevalent lignocellulose fractionation processes deliver sulfonated lignin with a high </w:t>
      </w:r>
      <w:r w:rsidR="006E29F2" w:rsidRPr="00EF102C">
        <w:rPr>
          <w:rFonts w:asciiTheme="minorHAnsi" w:hAnsiTheme="minorHAnsi" w:cstheme="minorHAnsi"/>
          <w:color w:val="auto"/>
        </w:rPr>
        <w:t>number</w:t>
      </w:r>
      <w:r w:rsidRPr="00EF102C">
        <w:rPr>
          <w:rFonts w:asciiTheme="minorHAnsi" w:hAnsiTheme="minorHAnsi" w:cstheme="minorHAnsi"/>
          <w:color w:val="auto"/>
        </w:rPr>
        <w:t xml:space="preserve"> of C-C linkages</w:t>
      </w:r>
      <w:r w:rsidR="00705541" w:rsidRPr="00EF102C">
        <w:rPr>
          <w:rFonts w:asciiTheme="minorHAnsi" w:hAnsiTheme="minorHAnsi" w:cstheme="minorHAnsi"/>
          <w:color w:val="auto"/>
        </w:rPr>
        <w:t xml:space="preserve"> between </w:t>
      </w:r>
      <w:r w:rsidR="006E29F2" w:rsidRPr="00EF102C">
        <w:rPr>
          <w:rFonts w:asciiTheme="minorHAnsi" w:hAnsiTheme="minorHAnsi" w:cstheme="minorHAnsi"/>
          <w:color w:val="auto"/>
        </w:rPr>
        <w:t xml:space="preserve">the </w:t>
      </w:r>
      <w:r w:rsidR="00705541" w:rsidRPr="00EF102C">
        <w:rPr>
          <w:rFonts w:asciiTheme="minorHAnsi" w:hAnsiTheme="minorHAnsi" w:cstheme="minorHAnsi"/>
          <w:color w:val="auto"/>
        </w:rPr>
        <w:t>monomer units</w:t>
      </w:r>
      <w:r w:rsidRPr="00EF102C">
        <w:rPr>
          <w:rFonts w:asciiTheme="minorHAnsi" w:hAnsiTheme="minorHAnsi" w:cstheme="minorHAnsi"/>
          <w:color w:val="auto"/>
        </w:rPr>
        <w:t xml:space="preserve">. Therefore, commercially available lignin is </w:t>
      </w:r>
      <w:r w:rsidR="00F50956" w:rsidRPr="00EF102C">
        <w:rPr>
          <w:rFonts w:asciiTheme="minorHAnsi" w:hAnsiTheme="minorHAnsi" w:cstheme="minorHAnsi"/>
          <w:color w:val="auto"/>
        </w:rPr>
        <w:t>challenging</w:t>
      </w:r>
      <w:r w:rsidRPr="00EF102C">
        <w:rPr>
          <w:rFonts w:asciiTheme="minorHAnsi" w:hAnsiTheme="minorHAnsi" w:cstheme="minorHAnsi"/>
          <w:color w:val="auto"/>
        </w:rPr>
        <w:t xml:space="preserve"> to depolymerize.</w:t>
      </w:r>
    </w:p>
    <w:p w14:paraId="62D1E181" w14:textId="77777777" w:rsidR="00535088" w:rsidRPr="00EF102C" w:rsidRDefault="00535088" w:rsidP="002C1DBA">
      <w:pPr>
        <w:rPr>
          <w:rFonts w:asciiTheme="minorHAnsi" w:hAnsiTheme="minorHAnsi" w:cstheme="minorHAnsi"/>
          <w:color w:val="auto"/>
        </w:rPr>
      </w:pPr>
    </w:p>
    <w:p w14:paraId="28C505C7" w14:textId="086A1A00" w:rsidR="00535088" w:rsidRPr="00EF102C" w:rsidRDefault="00535088" w:rsidP="002C1DBA">
      <w:pPr>
        <w:rPr>
          <w:rFonts w:asciiTheme="minorHAnsi" w:hAnsiTheme="minorHAnsi" w:cstheme="minorHAnsi"/>
          <w:color w:val="auto"/>
        </w:rPr>
      </w:pPr>
      <w:r w:rsidRPr="00EF102C">
        <w:rPr>
          <w:rFonts w:asciiTheme="minorHAnsi" w:hAnsiTheme="minorHAnsi" w:cstheme="minorHAnsi"/>
          <w:color w:val="auto"/>
        </w:rPr>
        <w:t xml:space="preserve">A range of different approaches, which focus on </w:t>
      </w:r>
      <w:r w:rsidR="00D742D0" w:rsidRPr="00EF102C">
        <w:rPr>
          <w:rFonts w:asciiTheme="minorHAnsi" w:hAnsiTheme="minorHAnsi" w:cstheme="minorHAnsi"/>
          <w:color w:val="auto"/>
        </w:rPr>
        <w:t>the</w:t>
      </w:r>
      <w:r w:rsidRPr="00EF102C">
        <w:rPr>
          <w:rFonts w:asciiTheme="minorHAnsi" w:hAnsiTheme="minorHAnsi" w:cstheme="minorHAnsi"/>
          <w:color w:val="auto"/>
        </w:rPr>
        <w:t xml:space="preserve"> holistic </w:t>
      </w:r>
      <w:r w:rsidR="005F2A37" w:rsidRPr="00EF102C">
        <w:rPr>
          <w:rFonts w:asciiTheme="minorHAnsi" w:hAnsiTheme="minorHAnsi" w:cstheme="minorHAnsi"/>
          <w:color w:val="auto"/>
        </w:rPr>
        <w:t>utilization</w:t>
      </w:r>
      <w:r w:rsidRPr="00EF102C">
        <w:rPr>
          <w:rFonts w:asciiTheme="minorHAnsi" w:hAnsiTheme="minorHAnsi" w:cstheme="minorHAnsi"/>
          <w:color w:val="auto"/>
        </w:rPr>
        <w:t xml:space="preserve"> of all three fractions, have been developed for lignocellulose fractionation</w:t>
      </w:r>
      <w:r w:rsidR="002E3780" w:rsidRPr="00EF102C">
        <w:rPr>
          <w:rFonts w:asciiTheme="minorHAnsi" w:hAnsiTheme="minorHAnsi" w:cstheme="minorHAnsi"/>
          <w:color w:val="auto"/>
        </w:rPr>
        <w:t>. Most processes rely on the hydrolysis of hemicellulose, either with diluted acids</w:t>
      </w:r>
      <w:r w:rsidR="00E419BD" w:rsidRPr="00EF102C">
        <w:rPr>
          <w:rFonts w:asciiTheme="minorHAnsi" w:hAnsiTheme="minorHAnsi" w:cstheme="minorHAnsi"/>
          <w:color w:val="auto"/>
        </w:rPr>
        <w:t xml:space="preserve"> and </w:t>
      </w:r>
      <w:r w:rsidR="002E3780" w:rsidRPr="00EF102C">
        <w:rPr>
          <w:rFonts w:asciiTheme="minorHAnsi" w:hAnsiTheme="minorHAnsi" w:cstheme="minorHAnsi"/>
          <w:color w:val="auto"/>
        </w:rPr>
        <w:t>bases or by utilizing the autoprotolysis of water at elevated temperatures</w:t>
      </w:r>
      <w:r w:rsidRPr="00EF102C">
        <w:rPr>
          <w:rFonts w:asciiTheme="minorHAnsi" w:hAnsiTheme="minorHAnsi" w:cstheme="minorHAnsi"/>
          <w:color w:val="auto"/>
        </w:rPr>
        <w:t xml:space="preserve">. </w:t>
      </w:r>
      <w:r w:rsidR="002E3780" w:rsidRPr="00EF102C">
        <w:rPr>
          <w:rFonts w:asciiTheme="minorHAnsi" w:hAnsiTheme="minorHAnsi" w:cstheme="minorHAnsi"/>
          <w:color w:val="auto"/>
        </w:rPr>
        <w:t xml:space="preserve">As one of the most explored options, </w:t>
      </w:r>
      <w:proofErr w:type="spellStart"/>
      <w:r w:rsidR="002E3780" w:rsidRPr="00EF102C">
        <w:rPr>
          <w:rFonts w:asciiTheme="minorHAnsi" w:hAnsiTheme="minorHAnsi" w:cstheme="minorHAnsi"/>
          <w:color w:val="auto"/>
        </w:rPr>
        <w:t>organosolv</w:t>
      </w:r>
      <w:proofErr w:type="spellEnd"/>
      <w:r w:rsidR="002E3780" w:rsidRPr="00EF102C">
        <w:rPr>
          <w:rFonts w:asciiTheme="minorHAnsi" w:hAnsiTheme="minorHAnsi" w:cstheme="minorHAnsi"/>
          <w:color w:val="auto"/>
        </w:rPr>
        <w:t xml:space="preserve"> </w:t>
      </w:r>
      <w:r w:rsidRPr="00EF102C">
        <w:rPr>
          <w:rFonts w:asciiTheme="minorHAnsi" w:hAnsiTheme="minorHAnsi" w:cstheme="minorHAnsi"/>
          <w:color w:val="auto"/>
        </w:rPr>
        <w:t>processes use low</w:t>
      </w:r>
      <w:r w:rsidR="00E419BD" w:rsidRPr="00EF102C">
        <w:rPr>
          <w:rFonts w:asciiTheme="minorHAnsi" w:hAnsiTheme="minorHAnsi" w:cstheme="minorHAnsi"/>
          <w:color w:val="auto"/>
        </w:rPr>
        <w:t>-</w:t>
      </w:r>
      <w:r w:rsidRPr="00EF102C">
        <w:rPr>
          <w:rFonts w:asciiTheme="minorHAnsi" w:hAnsiTheme="minorHAnsi" w:cstheme="minorHAnsi"/>
          <w:color w:val="auto"/>
        </w:rPr>
        <w:t>boiling organic solvents</w:t>
      </w:r>
      <w:r w:rsidR="00E419BD" w:rsidRPr="00EF102C">
        <w:rPr>
          <w:rFonts w:asciiTheme="minorHAnsi" w:hAnsiTheme="minorHAnsi" w:cstheme="minorHAnsi"/>
          <w:color w:val="auto"/>
        </w:rPr>
        <w:t>,</w:t>
      </w:r>
      <w:r w:rsidRPr="00EF102C">
        <w:rPr>
          <w:rFonts w:asciiTheme="minorHAnsi" w:hAnsiTheme="minorHAnsi" w:cstheme="minorHAnsi"/>
          <w:color w:val="auto"/>
        </w:rPr>
        <w:t xml:space="preserve"> usually in combination with water. Well</w:t>
      </w:r>
      <w:r w:rsidR="00E419BD" w:rsidRPr="00EF102C">
        <w:rPr>
          <w:rFonts w:asciiTheme="minorHAnsi" w:hAnsiTheme="minorHAnsi" w:cstheme="minorHAnsi"/>
          <w:color w:val="auto"/>
        </w:rPr>
        <w:t>-</w:t>
      </w:r>
      <w:r w:rsidRPr="00EF102C">
        <w:rPr>
          <w:rFonts w:asciiTheme="minorHAnsi" w:hAnsiTheme="minorHAnsi" w:cstheme="minorHAnsi"/>
          <w:color w:val="auto"/>
        </w:rPr>
        <w:t xml:space="preserve">known </w:t>
      </w:r>
      <w:r w:rsidR="00657C33" w:rsidRPr="00EF102C">
        <w:rPr>
          <w:rFonts w:asciiTheme="minorHAnsi" w:hAnsiTheme="minorHAnsi" w:cstheme="minorHAnsi"/>
          <w:color w:val="auto"/>
        </w:rPr>
        <w:t>variants</w:t>
      </w:r>
      <w:r w:rsidR="002E3780" w:rsidRPr="00EF102C">
        <w:rPr>
          <w:rFonts w:asciiTheme="minorHAnsi" w:hAnsiTheme="minorHAnsi" w:cstheme="minorHAnsi"/>
          <w:color w:val="auto"/>
        </w:rPr>
        <w:t xml:space="preserve"> of this </w:t>
      </w:r>
      <w:r w:rsidRPr="00EF102C">
        <w:rPr>
          <w:rFonts w:asciiTheme="minorHAnsi" w:hAnsiTheme="minorHAnsi" w:cstheme="minorHAnsi"/>
          <w:color w:val="auto"/>
        </w:rPr>
        <w:t xml:space="preserve">process include the </w:t>
      </w:r>
      <w:proofErr w:type="spellStart"/>
      <w:r w:rsidRPr="00EF102C">
        <w:rPr>
          <w:rFonts w:asciiTheme="minorHAnsi" w:hAnsiTheme="minorHAnsi" w:cstheme="minorHAnsi"/>
          <w:color w:val="auto"/>
        </w:rPr>
        <w:t>Alcell</w:t>
      </w:r>
      <w:proofErr w:type="spellEnd"/>
      <w:r w:rsidRPr="00EF102C">
        <w:rPr>
          <w:rFonts w:asciiTheme="minorHAnsi" w:hAnsiTheme="minorHAnsi" w:cstheme="minorHAnsi"/>
          <w:color w:val="auto"/>
        </w:rPr>
        <w:t xml:space="preserve"> process, which utilizes 50% ethanol, and the </w:t>
      </w:r>
      <w:proofErr w:type="spellStart"/>
      <w:r w:rsidRPr="00EF102C">
        <w:rPr>
          <w:rFonts w:asciiTheme="minorHAnsi" w:hAnsiTheme="minorHAnsi" w:cstheme="minorHAnsi"/>
          <w:color w:val="auto"/>
        </w:rPr>
        <w:t>Organocell</w:t>
      </w:r>
      <w:proofErr w:type="spellEnd"/>
      <w:r w:rsidRPr="00EF102C">
        <w:rPr>
          <w:rFonts w:asciiTheme="minorHAnsi" w:hAnsiTheme="minorHAnsi" w:cstheme="minorHAnsi"/>
          <w:color w:val="auto"/>
        </w:rPr>
        <w:t xml:space="preserve"> process, which uses methanol in the first step and adds NaOH in the second step. Acid </w:t>
      </w:r>
      <w:proofErr w:type="spellStart"/>
      <w:r w:rsidRPr="00EF102C">
        <w:rPr>
          <w:rFonts w:asciiTheme="minorHAnsi" w:hAnsiTheme="minorHAnsi" w:cstheme="minorHAnsi"/>
          <w:color w:val="auto"/>
        </w:rPr>
        <w:t>organosolv</w:t>
      </w:r>
      <w:proofErr w:type="spellEnd"/>
      <w:r w:rsidRPr="00EF102C">
        <w:rPr>
          <w:rFonts w:asciiTheme="minorHAnsi" w:hAnsiTheme="minorHAnsi" w:cstheme="minorHAnsi"/>
          <w:color w:val="auto"/>
        </w:rPr>
        <w:t xml:space="preserve"> processes</w:t>
      </w:r>
      <w:r w:rsidR="00FD217B" w:rsidRPr="00EF102C">
        <w:rPr>
          <w:rFonts w:asciiTheme="minorHAnsi" w:hAnsiTheme="minorHAnsi" w:cstheme="minorHAnsi"/>
          <w:color w:val="auto"/>
        </w:rPr>
        <w:t xml:space="preserve"> that </w:t>
      </w:r>
      <w:r w:rsidRPr="00EF102C">
        <w:rPr>
          <w:rFonts w:asciiTheme="minorHAnsi" w:hAnsiTheme="minorHAnsi" w:cstheme="minorHAnsi"/>
          <w:color w:val="auto"/>
        </w:rPr>
        <w:t>use formic</w:t>
      </w:r>
      <w:r w:rsidR="00D92347" w:rsidRPr="00EF102C">
        <w:rPr>
          <w:rFonts w:asciiTheme="minorHAnsi" w:hAnsiTheme="minorHAnsi" w:cstheme="minorHAnsi"/>
          <w:color w:val="auto"/>
        </w:rPr>
        <w:t xml:space="preserve"> or acetic acid are also </w:t>
      </w:r>
      <w:r w:rsidR="001A277F" w:rsidRPr="00EF102C">
        <w:rPr>
          <w:rFonts w:asciiTheme="minorHAnsi" w:hAnsiTheme="minorHAnsi" w:cstheme="minorHAnsi"/>
          <w:color w:val="auto"/>
        </w:rPr>
        <w:t>described</w:t>
      </w:r>
      <w:r w:rsidR="001A277F" w:rsidRPr="00EF102C">
        <w:rPr>
          <w:rFonts w:asciiTheme="minorHAnsi" w:hAnsiTheme="minorHAnsi" w:cstheme="minorHAnsi"/>
          <w:color w:val="auto"/>
        </w:rPr>
        <w:fldChar w:fldCharType="begin" w:fldLock="1"/>
      </w:r>
      <w:r w:rsidR="001A277F" w:rsidRPr="00EF102C">
        <w:rPr>
          <w:rFonts w:asciiTheme="minorHAnsi" w:hAnsiTheme="minorHAnsi" w:cstheme="minorHAnsi"/>
          <w:color w:val="auto"/>
        </w:rPr>
        <w:instrText>ADDIN CSL_CITATION {"citationItems":[{"id":"ITEM-1","itemData":{"DOI":"10.1016/j.rser.2012.12.022","ISSN":"13640321","author":[{"dropping-particle":"","family":"Azadi","given":"Pooya","non-dropping-particle":"","parse-names":false,"suffix":""},{"dropping-particle":"","family":"Inderwildi","given":"Oliver R.","non-dropping-particle":"","parse-names":false,"suffix":""},{"dropping-particle":"","family":"Farnood","given":"Ramin","non-dropping-particle":"","parse-names":false,"suffix":""},{"dropping-particle":"","family":"King","given":"David A.","non-dropping-particle":"","parse-names":false,"suffix":""}],"container-title":"Renew. Sust. Energ. Rev.","id":"ITEM-1","issued":{"date-parts":[["2013","5"]]},"page":"506-523","title":"Liquid fuels, hydrogen and chemicals from lignin: A critical review","type":"article-journal","volume":"21"},"uris":["http://www.mendeley.com/documents/?uuid=de88daad-cb9e-4513-a2e5-5b4d6f2ac0ca"]}],"mendeley":{"formattedCitation":"&lt;sup&gt;2&lt;/sup&gt;","plainTextFormattedCitation":"2","previouslyFormattedCitation":"&lt;sup&gt;2&lt;/sup&gt;"},"properties":{"noteIndex":0},"schema":"https://github.com/citation-style-language/schema/raw/master/csl-citation.json"}</w:instrText>
      </w:r>
      <w:r w:rsidR="001A277F" w:rsidRPr="00EF102C">
        <w:rPr>
          <w:rFonts w:asciiTheme="minorHAnsi" w:hAnsiTheme="minorHAnsi" w:cstheme="minorHAnsi"/>
          <w:color w:val="auto"/>
        </w:rPr>
        <w:fldChar w:fldCharType="separate"/>
      </w:r>
      <w:r w:rsidR="001A277F" w:rsidRPr="00EF102C">
        <w:rPr>
          <w:rFonts w:asciiTheme="minorHAnsi" w:hAnsiTheme="minorHAnsi" w:cstheme="minorHAnsi"/>
          <w:noProof/>
          <w:color w:val="auto"/>
          <w:vertAlign w:val="superscript"/>
        </w:rPr>
        <w:t>2</w:t>
      </w:r>
      <w:r w:rsidR="001A277F" w:rsidRPr="00EF102C">
        <w:rPr>
          <w:rFonts w:asciiTheme="minorHAnsi" w:hAnsiTheme="minorHAnsi" w:cstheme="minorHAnsi"/>
          <w:color w:val="auto"/>
        </w:rPr>
        <w:fldChar w:fldCharType="end"/>
      </w:r>
      <w:r w:rsidRPr="00EF102C">
        <w:rPr>
          <w:rFonts w:asciiTheme="minorHAnsi" w:hAnsiTheme="minorHAnsi" w:cstheme="minorHAnsi"/>
          <w:color w:val="auto"/>
        </w:rPr>
        <w:t>.</w:t>
      </w:r>
      <w:r w:rsidR="002E3780" w:rsidRPr="00EF102C">
        <w:rPr>
          <w:rFonts w:asciiTheme="minorHAnsi" w:hAnsiTheme="minorHAnsi" w:cstheme="minorHAnsi"/>
          <w:color w:val="auto"/>
        </w:rPr>
        <w:t xml:space="preserve"> </w:t>
      </w:r>
      <w:r w:rsidR="00FD217B" w:rsidRPr="00EF102C">
        <w:rPr>
          <w:rFonts w:asciiTheme="minorHAnsi" w:hAnsiTheme="minorHAnsi" w:cstheme="minorHAnsi"/>
          <w:color w:val="auto"/>
        </w:rPr>
        <w:t>Owing</w:t>
      </w:r>
      <w:r w:rsidR="002E3780" w:rsidRPr="00EF102C">
        <w:rPr>
          <w:rFonts w:asciiTheme="minorHAnsi" w:hAnsiTheme="minorHAnsi" w:cstheme="minorHAnsi"/>
          <w:color w:val="auto"/>
        </w:rPr>
        <w:t xml:space="preserve"> to the recent focus on the valorization of lignin as a major biorefinery product, </w:t>
      </w:r>
      <w:r w:rsidR="00D859C1" w:rsidRPr="00EF102C">
        <w:rPr>
          <w:rFonts w:asciiTheme="minorHAnsi" w:hAnsiTheme="minorHAnsi" w:cstheme="minorHAnsi"/>
          <w:color w:val="auto"/>
        </w:rPr>
        <w:t>new</w:t>
      </w:r>
      <w:r w:rsidR="002E3780" w:rsidRPr="00EF102C">
        <w:rPr>
          <w:rFonts w:asciiTheme="minorHAnsi" w:hAnsiTheme="minorHAnsi" w:cstheme="minorHAnsi"/>
          <w:color w:val="auto"/>
        </w:rPr>
        <w:t xml:space="preserve"> approaches have </w:t>
      </w:r>
      <w:r w:rsidR="00705541" w:rsidRPr="00EF102C">
        <w:rPr>
          <w:rFonts w:asciiTheme="minorHAnsi" w:hAnsiTheme="minorHAnsi" w:cstheme="minorHAnsi"/>
          <w:color w:val="auto"/>
        </w:rPr>
        <w:t xml:space="preserve">been </w:t>
      </w:r>
      <w:r w:rsidR="002E3780" w:rsidRPr="00EF102C">
        <w:rPr>
          <w:rFonts w:asciiTheme="minorHAnsi" w:hAnsiTheme="minorHAnsi" w:cstheme="minorHAnsi"/>
          <w:color w:val="auto"/>
        </w:rPr>
        <w:t>developed</w:t>
      </w:r>
      <w:r w:rsidR="00D859C1" w:rsidRPr="00EF102C">
        <w:rPr>
          <w:rFonts w:asciiTheme="minorHAnsi" w:hAnsiTheme="minorHAnsi" w:cstheme="minorHAnsi"/>
          <w:color w:val="auto"/>
        </w:rPr>
        <w:t>, which combine lignin extraction with subsequent or integrated conversion steps to yield smaller lignin compounds and more stable and valuable products</w:t>
      </w:r>
      <w:r w:rsidR="00D859C1"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{"citationItems":[{"id":"ITEM-1","itemData":{"DOI":"10.1073/pnas.1410657111","ISSN":"0027-8424","PMID":"25092344","abstract":"Lignin is an energy-dense, heterogeneous polymer comprised of phenylpropanoid monomers used by plants for structure, water transport, and defense, and it is the second most abundant biopolymer on Earth after cellulose. In production of fuels and chemicals from biomass, lignin is typically underused as a feedstock and burned for process heat because its inherent heterogeneity and recalcitrance make it difficult to selectively valorize. In nature, however, some organisms have evolved metabolic pathways that enable the utilization of lignin-derived aromatic molecules as carbon sources. Aromatic catabolism typically occurs via upper pathways that act as a \"biological funnel\" to convert heterogeneous substrates to central intermediates, such as protocatechuate or catechol. These intermediates undergo ring cleavage and are further converted via the β-ketoadipate pathway to central carbon metabolism. Here, we use a natural aromatic-catabolizing organism, Pseudomonas putida KT2440, to demonstrate that these aromatic metabolic pathways can be used to convert both aromatic model compounds and heterogeneous, lignin-enriched streams derived from pilot-scale biomass pretreatment into medium chain-length polyhydroxyalkanoates (mcl-PHAs). mcl-PHAs were then isolated from the cells and demonstrated to be similar in physicochemical properties to conventional carbohydratederived mcl-PHAs, which have applications as bioplastics. In a further demonstration of their utility, mcl-PHAs were catalytically converted to both chemical precursors and fuel-range hydrocarbons. Overall, this work demonstrates that the use of aromatic catabolic pathways enables an approach to valorize lignin by overcoming its inherent heterogeneity to produce fuels, chemicals, and materials.","author":[{"dropping-particle":"","family":"Linger","given":"Jeffrey G.","non-dropping-particle":"","parse-names":false,"suffix":""},{"dropping-particle":"","family":"Vardon","given":"Derek R.","non-dropping-particle":"","parse-names":false,"suffix":""},{"dropping-particle":"","family":"Guarnieri","given":"Michael T.","non-dropping-particle":"","parse-names":false,"suffix":""},{"dropping-particle":"","family":"Karp","given":"Eric M.","non-dropping-particle":"","parse-names":false,"suffix":""},{"dropping-particle":"","family":"Hunsinger","given":"Glendon B.","non-dropping-particle":"","parse-names":false,"suffix":""},{"dropping-particle":"","family":"Franden","given":"Mary Ann","non-dropping-particle":"","parse-names":false,"suffix":""},{"dropping-particle":"","family":"Johnson","given":"Christopher W.","non-dropping-particle":"","parse-names":false,"suffix":""},{"dropping-particle":"","family":"Chupka","given":"Gina","non-dropping-particle":"","parse-names":false,"suffix":""},{"dropping-particle":"","family":"Strathmann","given":"Timothy J.","non-dropping-particle":"","parse-names":false,"suffix":""},{"dropping-particle":"","family":"Pienkos","given":"Philip T.","non-dropping-particle":"","parse-names":false,"suffix":""},{"dropping-particle":"","family":"Beckham","given":"Gregg T.","non-dropping-particle":"","parse-names":false,"suffix":""}],"container-title":"Proceedings of the National Academy of Sciences","id":"ITEM-1","issue":"33","issued":{"date-parts":[["2014","8","19"]]},"page":"12013-12018","title":"Lignin valorization through integrated biological funneling and chemical catalysis","type":"article-journal","volume":"111"},"uris":["http://www.mendeley.com/documents/?uuid=8f9f5780-bb08-418f-b64e-b277ebc7f129"]},{"id":"ITEM-2","itemData":{"DOI":"10.1126/science.aau1567","ISSN":"0036-8075","PMID":"32054697","abstract":"The profitability and sustainability of future biorefineries are dependent on efficient feedstock use. Therefore, it is essential to valorize lignin when using wood. We have developed an integrated biorefinery that converts 78 weight % (wt %) of birch into xylochemicals. Reductive catalytic fractionation of the wood produces a carbohydrate pulp amenable to bioethanol production and a lignin oil. After extraction of the lignin oil, the crude, unseparated mixture of phenolic monomers is catalytically funneled into 20 wt % of phenol and 9 wt % of propylene (on the basis of lignin weight) by gas-phase hydroprocessing and dealkylation; the residual phenolic oligomers (30 wt %) are used in printing ink as replacements for controversial para -nonylphenol. A techno-economic analysis predicts an economically competitive production process, and a life-cycle assessment estimates a lower carbon dioxide footprint relative to that of fossil-based production.","author":[{"dropping-particle":"","family":"Liao","given":"Yuhe","non-dropping-particle":"","parse-names":false,"suffix":""},{"dropping-particle":"","family":"Koelewijn","given":"Steven-Friso","non-dropping-particle":"","parse-names":false,"suffix":""},{"dropping-particle":"","family":"Bossche","given":"Gil","non-dropping-particle":"Van den","parse-names":false,"suffix":""},{"dropping-particle":"","family":"Aelst","given":"Joost","non-dropping-particle":"Van","parse-names":false,"suffix":""},{"dropping-particle":"","family":"Bosch","given":"Sander","non-dropping-particle":"Van den","parse-names":false,"suffix":""},{"dropping-particle":"","family":"Renders","given":"Tom","non-dropping-particle":"","parse-names":false,"suffix":""},{"dropping-particle":"","family":"Navare","given":"Kranti","non-dropping-particle":"","parse-names":false,"suffix":""},{"dropping-particle":"","family":"Nicolaï","given":"Thomas","non-dropping-particle":"","parse-names":false,"suffix":""},{"dropping-particle":"","family":"Aelst","given":"Korneel","non-dropping-particle":"Van","parse-names":false,"suffix":""},{"dropping-particle":"","family":"Maesen","given":"Maarten","non-dropping-particle":"","parse-names":false,"suffix":""},{"dropping-particle":"","family":"Matsushima","given":"Hironori","non-dropping-particle":"","parse-names":false,"suffix":""},{"dropping-particle":"","family":"Thevelein","given":"Johan M.","non-dropping-particle":"","parse-names":false,"suffix":""},{"dropping-particle":"","family":"Acker","given":"Karel","non-dropping-particle":"Van","parse-names":false,"suffix":""},{"dropping-particle":"","family":"Lagrain","given":"Bert","non-dropping-particle":"","parse-names":false,"suffix":""},{"dropping-particle":"","family":"Verboekend","given":"Danny","non-dropping-particle":"","parse-names":false,"suffix":""},{"dropping-particle":"","family":"Sels","given":"Bert F.","non-dropping-particle":"","parse-names":false,"suffix":""}],"container-title":"Science","id":"ITEM-2","issue":"6484","issued":{"date-parts":[["2020","3","20"]]},"page":"1385-1390","title":"A sustainable wood biorefinery for low–carbon footprint chemicals production","type":"article-journal","volume":"367"},"uris":["http://www.mendeley.com/documents/?uuid=5bfe67c7-348a-42f2-8dae-541930ce6954"]},{"id":"ITEM-3","itemData":{"DOI":"10.1002/cssc.201600237","ISSN":"18645631","PMID":"27273230","abstract":"Current processes for the fractionation of lignocellulosic biomass focus on the production of high-quality cellulosic fibers for paper, board, and viscose production. The other fractions that constitute a major part of lignocellulose are treated as waste or used for energy production. The transformation of lignocellulose beyond paper pulp to a commodity (e.g., fine chemicals, polymer precursors, and fuels) is the only feasible alternative to current refining of fossil fuels as a carbon feedstock. Inspired by this challenge, scientists and engineers have developed a plethora of methods for the valorization of biomass. However, most studies have focused on using one single purified component from lignocellulose that is not currently generated by the existing biomass fractionation processes. A lot of effort has been made to develop efficient methods for lignin depolymerization. The step to take this fundamental research to industrial applications is still a major challenge. This review covers an alternative approach, in which the lignin valorization is performed in concert with the pulping process. This enables the fractionation of all components of the lignocellulosic biomass into valorizable streams. Lignocellulose fractions obtained this way (e.g., lignin oil and glucose) can be utilized in a number of existing procedures. The review covers historic, current, and future perspectives, with respect to catalytic lignocellulose fractionation processes.","author":[{"dropping-particle":"V.","family":"Galkin","given":"Maxim","non-dropping-particle":"","parse-names":false,"suffix":""},{"dropping-particle":"","family":"Samec","given":"Joseph S. M.","non-dropping-particle":"","parse-names":false,"suffix":""}],"container-title":"ChemSusChem","id":"ITEM-3","issue":"13","issued":{"date-parts":[["2016","7","7"]]},"page":"1544-1558","title":"Lignin Valorization through Catalytic Lignocellulose Fractionation: A Fundamental Platform for the Future Biorefinery","type":"article-journal","volume":"9"},"uris":["http://www.mendeley.com/documents/?uuid=59b76893-77ee-4b5e-8093-ac19b0755dc5"]}],"mendeley":{"formattedCitation":"&lt;sup&gt;6–8&lt;/sup&gt;","plainTextFormattedCitation":"6–8","previouslyFormattedCitation":"&lt;sup&gt;6–8&lt;/sup&gt;"},"properties":{"noteIndex":0},"schema":"https://github.com/citation-style-language/schema/raw/master/csl-citation.json"}</w:instrText>
      </w:r>
      <w:r w:rsidR="00D859C1"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6–8</w:t>
      </w:r>
      <w:r w:rsidR="00D859C1" w:rsidRPr="00EF102C">
        <w:rPr>
          <w:rFonts w:asciiTheme="minorHAnsi" w:hAnsiTheme="minorHAnsi" w:cstheme="minorHAnsi"/>
          <w:color w:val="auto"/>
        </w:rPr>
        <w:fldChar w:fldCharType="end"/>
      </w:r>
      <w:r w:rsidR="00D859C1" w:rsidRPr="00EF102C">
        <w:rPr>
          <w:rFonts w:asciiTheme="minorHAnsi" w:hAnsiTheme="minorHAnsi" w:cstheme="minorHAnsi"/>
          <w:color w:val="auto"/>
        </w:rPr>
        <w:t xml:space="preserve">. </w:t>
      </w:r>
    </w:p>
    <w:p w14:paraId="297B7D0F" w14:textId="77777777" w:rsidR="00535088" w:rsidRPr="00EF102C" w:rsidRDefault="00535088" w:rsidP="002C1DBA">
      <w:pPr>
        <w:rPr>
          <w:rFonts w:asciiTheme="minorHAnsi" w:hAnsiTheme="minorHAnsi" w:cstheme="minorHAnsi"/>
          <w:color w:val="auto"/>
        </w:rPr>
      </w:pPr>
    </w:p>
    <w:p w14:paraId="01797328" w14:textId="432F6D96" w:rsidR="00535088" w:rsidRPr="00EF102C" w:rsidRDefault="00535088" w:rsidP="002C1DBA">
      <w:pPr>
        <w:rPr>
          <w:rFonts w:asciiTheme="minorHAnsi" w:hAnsiTheme="minorHAnsi" w:cstheme="minorHAnsi"/>
          <w:color w:val="auto"/>
        </w:rPr>
      </w:pPr>
      <w:r w:rsidRPr="00EF102C">
        <w:rPr>
          <w:rFonts w:asciiTheme="minorHAnsi" w:hAnsiTheme="minorHAnsi" w:cstheme="minorHAnsi"/>
          <w:color w:val="auto"/>
        </w:rPr>
        <w:t xml:space="preserve">The OrganoCat </w:t>
      </w:r>
      <w:r w:rsidR="00F50956" w:rsidRPr="00EF102C">
        <w:rPr>
          <w:rFonts w:asciiTheme="minorHAnsi" w:hAnsiTheme="minorHAnsi" w:cstheme="minorHAnsi"/>
          <w:color w:val="auto"/>
        </w:rPr>
        <w:t xml:space="preserve">lignocellulose fractionation </w:t>
      </w:r>
      <w:r w:rsidRPr="00EF102C">
        <w:rPr>
          <w:rFonts w:asciiTheme="minorHAnsi" w:hAnsiTheme="minorHAnsi" w:cstheme="minorHAnsi"/>
          <w:color w:val="auto"/>
        </w:rPr>
        <w:t>process</w:t>
      </w:r>
      <w:r w:rsidR="00C01015" w:rsidRPr="00EF102C">
        <w:rPr>
          <w:rFonts w:asciiTheme="minorHAnsi" w:hAnsiTheme="minorHAnsi" w:cstheme="minorHAnsi"/>
          <w:color w:val="auto"/>
        </w:rPr>
        <w:t xml:space="preserve"> (OrganoCat)</w:t>
      </w:r>
      <w:r w:rsidRPr="00EF102C">
        <w:rPr>
          <w:rFonts w:asciiTheme="minorHAnsi" w:hAnsiTheme="minorHAnsi" w:cstheme="minorHAnsi"/>
          <w:color w:val="auto"/>
        </w:rPr>
        <w:t xml:space="preserve"> is based on a two-phase system of water and 2</w:t>
      </w:r>
      <w:r w:rsidRPr="00EF102C">
        <w:rPr>
          <w:rFonts w:asciiTheme="minorHAnsi" w:hAnsiTheme="minorHAnsi" w:cstheme="minorHAnsi"/>
          <w:color w:val="auto"/>
        </w:rPr>
        <w:noBreakHyphen/>
        <w:t>methyltetrahydrofuran (</w:t>
      </w:r>
      <w:r w:rsidR="00705541" w:rsidRPr="00EF102C">
        <w:rPr>
          <w:rFonts w:asciiTheme="minorHAnsi" w:hAnsiTheme="minorHAnsi" w:cstheme="minorHAnsi"/>
          <w:color w:val="auto"/>
        </w:rPr>
        <w:t>2</w:t>
      </w:r>
      <w:r w:rsidR="00705541" w:rsidRPr="00EF102C">
        <w:rPr>
          <w:rFonts w:asciiTheme="minorHAnsi" w:hAnsiTheme="minorHAnsi" w:cstheme="minorHAnsi"/>
          <w:color w:val="auto"/>
        </w:rPr>
        <w:noBreakHyphen/>
      </w:r>
      <w:r w:rsidRPr="00EF102C">
        <w:rPr>
          <w:rFonts w:asciiTheme="minorHAnsi" w:hAnsiTheme="minorHAnsi" w:cstheme="minorHAnsi"/>
          <w:color w:val="auto"/>
        </w:rPr>
        <w:t>MTHF)</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{"citationItems":[{"id":"ITEM-1","itemData":{"DOI":"10.1039/c1gc00002k","ISSN":"1463-9262","abstract":"A concept for a highly integrated fractionation of lignocellulose in its main components (cellulose-pulp, soluble hemicellulose sugars and lignin) is described, based on the selective catalytic depolymerization of hemicellulose in a biphasic solvent system. This leads to an effective disentanglement of the compact lignocellulose structure, liberating and separating the main components in a single step. At mild temperatures (80–140 °C), oxalic acid catalyzes selectively the depolymerization of hemicellulose to soluble sugars in aqueous solution, whereas the more crystalline cellulose-pulp remains solid and inaccessible to the acid catalysis. In the presence of a second organic phase consisting of bio-based 2-methyltetrahydrofuran (2-MTHF), lignin is directly separated from the pulp and the soluble carbohydrates by in situ extraction. The oxalic acid catalyst can be crystallized from the aqueous solution, recovered and re-used. The delignified cellulose-pulp obtained from this biphasic system can be directly subjected to enzymatic depolymerization, affording soluble oligomers and glucose at rates almost comparable to those observed for the hydrolysis of commercial microcrystalline Avicel®. Overall, the concept may offer a promising approach for an efficient and selective pre-treatment of lignocellulosic materials under mild and environmentally-friendly conditions.","author":[{"dropping-particle":"","family":"Stein","given":"Thorsten","non-dropping-particle":"vom","parse-names":false,"suffix":""},{"dropping-particle":"","family":"Grande","given":"Philipp M.","non-dropping-particle":"","parse-names":false,"suffix":""},{"dropping-particle":"","family":"Kayser","given":"Henning","non-dropping-particle":"","parse-names":false,"suffix":""},{"dropping-particle":"","family":"Sibilla","given":"Fabrizio","non-dropping-particle":"","parse-names":false,"suffix":""},{"dropping-particle":"","family":"Leitner","given":"Walter","non-dropping-particle":"","parse-names":false,"suffix":""},{"dropping-particle":"","family":"Domínguez de María","given":"Pablo","non-dropping-particle":"","parse-names":false,"suffix":""}],"container-title":"Green Chem.","id":"ITEM-1","issue":"7","issued":{"date-parts":[["2011"]]},"page":"1772-1777","title":"From biomass to feedstock: one-step fractionation of lignocellulose components by the selective organic acid-catalyzed depolymerization of hemicellulose in a biphasic system","type":"article-journal","volume":"13"},"uris":["http://www.mendeley.com/documents/?uuid=6911041c-050c-42ed-9e62-f3a5c87bcbe3"]}],"mendeley":{"formattedCitation":"&lt;sup&gt;9&lt;/sup&gt;","plainTextFormattedCitation":"9","previouslyFormattedCitation":"&lt;sup&gt;9&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9</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Additionally, a</w:t>
      </w:r>
      <w:r w:rsidR="00D92347" w:rsidRPr="00EF102C">
        <w:rPr>
          <w:rFonts w:asciiTheme="minorHAnsi" w:hAnsiTheme="minorHAnsi" w:cstheme="minorHAnsi"/>
          <w:color w:val="auto"/>
        </w:rPr>
        <w:t xml:space="preserve"> recyclable</w:t>
      </w:r>
      <w:r w:rsidRPr="00EF102C">
        <w:rPr>
          <w:rFonts w:asciiTheme="minorHAnsi" w:hAnsiTheme="minorHAnsi" w:cstheme="minorHAnsi"/>
          <w:color w:val="auto"/>
        </w:rPr>
        <w:t xml:space="preserve"> organic acid is used as catalyst, which selectively hydroly</w:t>
      </w:r>
      <w:r w:rsidR="005C4A68" w:rsidRPr="00EF102C">
        <w:rPr>
          <w:rFonts w:asciiTheme="minorHAnsi" w:hAnsiTheme="minorHAnsi" w:cstheme="minorHAnsi"/>
          <w:color w:val="auto"/>
        </w:rPr>
        <w:t>z</w:t>
      </w:r>
      <w:r w:rsidRPr="00EF102C">
        <w:rPr>
          <w:rFonts w:asciiTheme="minorHAnsi" w:hAnsiTheme="minorHAnsi" w:cstheme="minorHAnsi"/>
          <w:color w:val="auto"/>
        </w:rPr>
        <w:t>es hemicellulose</w:t>
      </w:r>
      <w:r w:rsidR="003A6362" w:rsidRPr="00EF102C">
        <w:rPr>
          <w:rFonts w:asciiTheme="minorHAnsi" w:hAnsiTheme="minorHAnsi" w:cstheme="minorHAnsi"/>
          <w:color w:val="auto"/>
        </w:rPr>
        <w:t>s</w:t>
      </w:r>
      <w:r w:rsidRPr="00EF102C">
        <w:rPr>
          <w:rFonts w:asciiTheme="minorHAnsi" w:hAnsiTheme="minorHAnsi" w:cstheme="minorHAnsi"/>
          <w:color w:val="auto"/>
        </w:rPr>
        <w:t xml:space="preserve"> at mild temperatures. All process chemicals </w:t>
      </w:r>
      <w:r w:rsidR="00D742D0" w:rsidRPr="00EF102C">
        <w:rPr>
          <w:rFonts w:asciiTheme="minorHAnsi" w:hAnsiTheme="minorHAnsi" w:cstheme="minorHAnsi"/>
          <w:color w:val="auto"/>
        </w:rPr>
        <w:t xml:space="preserve">can be produced </w:t>
      </w:r>
      <w:r w:rsidR="005C4A68" w:rsidRPr="00EF102C">
        <w:rPr>
          <w:rFonts w:asciiTheme="minorHAnsi" w:hAnsiTheme="minorHAnsi" w:cstheme="minorHAnsi"/>
          <w:color w:val="auto"/>
        </w:rPr>
        <w:t xml:space="preserve">in a </w:t>
      </w:r>
      <w:r w:rsidR="00D742D0" w:rsidRPr="00EF102C">
        <w:rPr>
          <w:rFonts w:asciiTheme="minorHAnsi" w:hAnsiTheme="minorHAnsi" w:cstheme="minorHAnsi"/>
          <w:color w:val="auto"/>
        </w:rPr>
        <w:t>relatively inexpensive</w:t>
      </w:r>
      <w:r w:rsidRPr="00EF102C">
        <w:rPr>
          <w:rFonts w:asciiTheme="minorHAnsi" w:hAnsiTheme="minorHAnsi" w:cstheme="minorHAnsi"/>
          <w:color w:val="auto"/>
        </w:rPr>
        <w:t xml:space="preserve"> and biogenic</w:t>
      </w:r>
      <w:r w:rsidR="005C4A68" w:rsidRPr="00EF102C">
        <w:rPr>
          <w:rFonts w:asciiTheme="minorHAnsi" w:hAnsiTheme="minorHAnsi" w:cstheme="minorHAnsi"/>
          <w:color w:val="auto"/>
        </w:rPr>
        <w:t xml:space="preserve"> manner</w:t>
      </w:r>
      <w:r w:rsidRPr="00EF102C">
        <w:rPr>
          <w:rFonts w:asciiTheme="minorHAnsi" w:hAnsiTheme="minorHAnsi" w:cstheme="minorHAnsi"/>
          <w:color w:val="auto"/>
        </w:rPr>
        <w:t xml:space="preserve">, which </w:t>
      </w:r>
      <w:r w:rsidR="00B92642" w:rsidRPr="00EF102C">
        <w:rPr>
          <w:rFonts w:asciiTheme="minorHAnsi" w:hAnsiTheme="minorHAnsi" w:cstheme="minorHAnsi"/>
          <w:color w:val="auto"/>
        </w:rPr>
        <w:t xml:space="preserve">lowers </w:t>
      </w:r>
      <w:r w:rsidRPr="00EF102C">
        <w:rPr>
          <w:rFonts w:asciiTheme="minorHAnsi" w:hAnsiTheme="minorHAnsi" w:cstheme="minorHAnsi"/>
          <w:color w:val="auto"/>
        </w:rPr>
        <w:t xml:space="preserve">the environmental impact of the process in accordance to the </w:t>
      </w:r>
      <w:r w:rsidR="001C664E" w:rsidRPr="00EF102C">
        <w:rPr>
          <w:rFonts w:asciiTheme="minorHAnsi" w:hAnsiTheme="minorHAnsi" w:cstheme="minorHAnsi"/>
          <w:color w:val="auto"/>
        </w:rPr>
        <w:t>p</w:t>
      </w:r>
      <w:r w:rsidRPr="00EF102C">
        <w:rPr>
          <w:rFonts w:asciiTheme="minorHAnsi" w:hAnsiTheme="minorHAnsi" w:cstheme="minorHAnsi"/>
          <w:color w:val="auto"/>
        </w:rPr>
        <w:t>rinciples of Green Chemistry</w:t>
      </w:r>
      <w:r w:rsidR="001B697D" w:rsidRPr="00EF102C">
        <w:rPr>
          <w:rFonts w:asciiTheme="minorHAnsi" w:hAnsiTheme="minorHAnsi" w:cstheme="minorHAnsi"/>
          <w:i/>
          <w:iCs/>
          <w:color w:val="auto"/>
        </w:rPr>
        <w:fldChar w:fldCharType="begin" w:fldLock="1"/>
      </w:r>
      <w:r w:rsidR="00650183" w:rsidRPr="00EF102C">
        <w:rPr>
          <w:rFonts w:asciiTheme="minorHAnsi" w:hAnsiTheme="minorHAnsi" w:cstheme="minorHAnsi"/>
          <w:i/>
          <w:iCs/>
          <w:color w:val="auto"/>
        </w:rPr>
        <w:instrText>ADDIN CSL_CITATION {"citationItems":[{"id":"ITEM-1","itemData":{"DOI":"10.1039/b211620k","ISSN":"14639262","author":[{"dropping-particle":"","family":"Anastas","given":"Paul T.","non-dropping-particle":"","parse-names":false,"suffix":""}],"container-title":"Green Chem.","id":"ITEM-1","issue":"2","issued":{"date-parts":[["2003"]]},"title":"Meeting the challenges to sustainability through green chemistry","type":"paper-conference","volume":"5"},"uris":["http://www.mendeley.com/documents/?uuid=60e62895-2650-4039-a395-72027855a940"]}],"mendeley":{"formattedCitation":"&lt;sup&gt;10&lt;/sup&gt;","plainTextFormattedCitation":"10","previouslyFormattedCitation":"&lt;sup&gt;10&lt;/sup&gt;"},"properties":{"noteIndex":0},"schema":"https://github.com/citation-style-language/schema/raw/master/csl-citation.json"}</w:instrText>
      </w:r>
      <w:r w:rsidR="001B697D" w:rsidRPr="00EF102C">
        <w:rPr>
          <w:rFonts w:asciiTheme="minorHAnsi" w:hAnsiTheme="minorHAnsi" w:cstheme="minorHAnsi"/>
          <w:i/>
          <w:iCs/>
          <w:color w:val="auto"/>
        </w:rPr>
        <w:fldChar w:fldCharType="separate"/>
      </w:r>
      <w:r w:rsidR="00712CB2" w:rsidRPr="00EF102C">
        <w:rPr>
          <w:rFonts w:asciiTheme="minorHAnsi" w:hAnsiTheme="minorHAnsi" w:cstheme="minorHAnsi"/>
          <w:iCs/>
          <w:noProof/>
          <w:color w:val="auto"/>
          <w:vertAlign w:val="superscript"/>
        </w:rPr>
        <w:t>10</w:t>
      </w:r>
      <w:r w:rsidR="001B697D" w:rsidRPr="00EF102C">
        <w:rPr>
          <w:rFonts w:asciiTheme="minorHAnsi" w:hAnsiTheme="minorHAnsi" w:cstheme="minorHAnsi"/>
          <w:i/>
          <w:iCs/>
          <w:color w:val="auto"/>
        </w:rPr>
        <w:fldChar w:fldCharType="end"/>
      </w:r>
      <w:r w:rsidRPr="00EF102C">
        <w:rPr>
          <w:rFonts w:asciiTheme="minorHAnsi" w:hAnsiTheme="minorHAnsi" w:cstheme="minorHAnsi"/>
          <w:color w:val="auto"/>
        </w:rPr>
        <w:t>. The process delivers three separate product streams with lignin in the organic phase, depolymerized hemicellulose sugars in the aqueous phase</w:t>
      </w:r>
      <w:r w:rsidR="005C4A68" w:rsidRPr="00EF102C">
        <w:rPr>
          <w:rFonts w:asciiTheme="minorHAnsi" w:hAnsiTheme="minorHAnsi" w:cstheme="minorHAnsi"/>
          <w:color w:val="auto"/>
        </w:rPr>
        <w:t>,</w:t>
      </w:r>
      <w:r w:rsidRPr="00EF102C">
        <w:rPr>
          <w:rFonts w:asciiTheme="minorHAnsi" w:hAnsiTheme="minorHAnsi" w:cstheme="minorHAnsi"/>
          <w:color w:val="auto"/>
        </w:rPr>
        <w:t xml:space="preserve"> and cellulose</w:t>
      </w:r>
      <w:r w:rsidR="00D742D0" w:rsidRPr="00EF102C">
        <w:rPr>
          <w:rFonts w:asciiTheme="minorHAnsi" w:hAnsiTheme="minorHAnsi" w:cstheme="minorHAnsi"/>
          <w:color w:val="auto"/>
        </w:rPr>
        <w:t>-enriched</w:t>
      </w:r>
      <w:r w:rsidRPr="00EF102C">
        <w:rPr>
          <w:rFonts w:asciiTheme="minorHAnsi" w:hAnsiTheme="minorHAnsi" w:cstheme="minorHAnsi"/>
          <w:color w:val="auto"/>
        </w:rPr>
        <w:t xml:space="preserve"> pulp as a solid residue. As the product streams can be easily separated, downstream steps, energy demand</w:t>
      </w:r>
      <w:r w:rsidR="005C4A68" w:rsidRPr="00EF102C">
        <w:rPr>
          <w:rFonts w:asciiTheme="minorHAnsi" w:hAnsiTheme="minorHAnsi" w:cstheme="minorHAnsi"/>
          <w:color w:val="auto"/>
        </w:rPr>
        <w:t>,</w:t>
      </w:r>
      <w:r w:rsidRPr="00EF102C">
        <w:rPr>
          <w:rFonts w:asciiTheme="minorHAnsi" w:hAnsiTheme="minorHAnsi" w:cstheme="minorHAnsi"/>
          <w:color w:val="auto"/>
        </w:rPr>
        <w:t xml:space="preserve"> and material costs can be reduced significantly</w:t>
      </w:r>
      <w:r w:rsidR="00BB2A2C" w:rsidRPr="00EF102C">
        <w:rPr>
          <w:rFonts w:asciiTheme="minorHAnsi" w:hAnsiTheme="minorHAnsi" w:cstheme="minorHAnsi"/>
          <w:color w:val="auto"/>
        </w:rPr>
        <w:t xml:space="preserve"> compared to</w:t>
      </w:r>
      <w:r w:rsidR="005C4A68" w:rsidRPr="00EF102C">
        <w:rPr>
          <w:rFonts w:asciiTheme="minorHAnsi" w:hAnsiTheme="minorHAnsi" w:cstheme="minorHAnsi"/>
          <w:color w:val="auto"/>
        </w:rPr>
        <w:t>, for example,</w:t>
      </w:r>
      <w:r w:rsidR="00BB2A2C" w:rsidRPr="00EF102C">
        <w:rPr>
          <w:rFonts w:asciiTheme="minorHAnsi" w:hAnsiTheme="minorHAnsi" w:cstheme="minorHAnsi"/>
          <w:color w:val="auto"/>
        </w:rPr>
        <w:t xml:space="preserve"> monophasic approaches</w:t>
      </w:r>
      <w:r w:rsidRPr="00EF102C">
        <w:rPr>
          <w:rFonts w:asciiTheme="minorHAnsi" w:hAnsiTheme="minorHAnsi" w:cstheme="minorHAnsi"/>
          <w:color w:val="auto"/>
        </w:rPr>
        <w:t xml:space="preserve">. The lignin has a </w:t>
      </w:r>
      <w:r w:rsidRPr="00EF102C">
        <w:rPr>
          <w:rFonts w:asciiTheme="minorHAnsi" w:hAnsiTheme="minorHAnsi" w:cstheme="minorHAnsi"/>
          <w:color w:val="auto"/>
        </w:rPr>
        <w:lastRenderedPageBreak/>
        <w:t xml:space="preserve">relatively low molecular weight and </w:t>
      </w:r>
      <w:r w:rsidR="00E53786" w:rsidRPr="00EF102C">
        <w:rPr>
          <w:rFonts w:asciiTheme="minorHAnsi" w:hAnsiTheme="minorHAnsi" w:cstheme="minorHAnsi"/>
          <w:color w:val="auto"/>
        </w:rPr>
        <w:t xml:space="preserve">a </w:t>
      </w:r>
      <w:r w:rsidRPr="00EF102C">
        <w:rPr>
          <w:rFonts w:asciiTheme="minorHAnsi" w:hAnsiTheme="minorHAnsi" w:cstheme="minorHAnsi"/>
          <w:color w:val="auto"/>
        </w:rPr>
        <w:t xml:space="preserve">high </w:t>
      </w:r>
      <w:r w:rsidR="00E53786" w:rsidRPr="00EF102C">
        <w:rPr>
          <w:rFonts w:asciiTheme="minorHAnsi" w:hAnsiTheme="minorHAnsi" w:cstheme="minorHAnsi"/>
          <w:color w:val="auto"/>
        </w:rPr>
        <w:t>number</w:t>
      </w:r>
      <w:r w:rsidRPr="00EF102C">
        <w:rPr>
          <w:rFonts w:asciiTheme="minorHAnsi" w:hAnsiTheme="minorHAnsi" w:cstheme="minorHAnsi"/>
          <w:color w:val="auto"/>
        </w:rPr>
        <w:t xml:space="preserve"> of β-</w:t>
      </w:r>
      <w:r w:rsidRPr="00EF102C">
        <w:rPr>
          <w:rFonts w:asciiTheme="minorHAnsi" w:hAnsiTheme="minorHAnsi" w:cstheme="minorHAnsi"/>
          <w:i/>
          <w:iCs/>
          <w:color w:val="auto"/>
        </w:rPr>
        <w:t>O</w:t>
      </w:r>
      <w:r w:rsidRPr="00EF102C">
        <w:rPr>
          <w:rFonts w:asciiTheme="minorHAnsi" w:hAnsiTheme="minorHAnsi" w:cstheme="minorHAnsi"/>
          <w:color w:val="auto"/>
        </w:rPr>
        <w:t>-4 linkages</w:t>
      </w:r>
      <w:r w:rsidR="00BB2A2C"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Michael","non-dropping-particle":"","parse-names":false,"suffix":""}],"container-title":"ChemSusChem","id":"ITEM-1","issue":"13","issued":{"date-parts":[["2018","7","11"]]},"page":"2051-2056","title":"One-Step Lignocellulose Fractionation by using 2,5-Furandicarboxylic Acid as a Biogenic and Recyclable Catalyst","type":"article-journal","volume":"11"},"uris":["http://www.mendeley.com/documents/?uuid=db4bf5da-35a3-4052-9e5e-abf1bc6dc96b"]}],"mendeley":{"formattedCitation":"&lt;sup&gt;11&lt;/sup&gt;","plainTextFormattedCitation":"11","previouslyFormattedCitation":"&lt;sup&gt;11&lt;/sup&gt;"},"properties":{"noteIndex":0},"schema":"https://github.com/citation-style-language/schema/raw/master/csl-citation.json"}</w:instrText>
      </w:r>
      <w:r w:rsidR="00BB2A2C"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11</w:t>
      </w:r>
      <w:r w:rsidR="00BB2A2C" w:rsidRPr="00EF102C">
        <w:rPr>
          <w:rFonts w:asciiTheme="minorHAnsi" w:hAnsiTheme="minorHAnsi" w:cstheme="minorHAnsi"/>
          <w:color w:val="auto"/>
        </w:rPr>
        <w:fldChar w:fldCharType="end"/>
      </w:r>
      <w:r w:rsidRPr="00EF102C">
        <w:rPr>
          <w:rFonts w:asciiTheme="minorHAnsi" w:hAnsiTheme="minorHAnsi" w:cstheme="minorHAnsi"/>
          <w:color w:val="auto"/>
        </w:rPr>
        <w:t>. The depolymerized hemicellulose sugars can be used for fermentation or conversion into fine chemicals</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201100259","ISSN":"1864-564X","PMID":"21994162","author":[{"dropping-particle":"","family":"Stein","given":"Thorsten","non-dropping-particle":"vom","parse-names":false,"suffix":""},{"dropping-particle":"","family":"Grande","given":"Philipp M.","non-dropping-particle":"","parse-names":false,"suffix":""},{"dropping-particle":"","family":"Leitner","given":"Walter","non-dropping-particle":"","parse-names":false,"suffix":""},{"dropping-particle":"","family":"Domínguez de María","given":"Pablo","non-dropping-particle":"","parse-names":false,"suffix":""}],"container-title":"ChemSusChem","id":"ITEM-1","issue":"11","issued":{"date-parts":[["2011","11","18"]]},"page":"1592-1594","title":"Iron-catalyzed furfural production in biobased biphasic systems: from pure sugars to direct use of crude xylose effluents as feedstock.","type":"article-journal","volume":"4"},"uris":["http://www.mendeley.com/documents/?uuid=6bc1a1f8-9af0-4395-963b-dd1fbc5f6fe3"]}],"mendeley":{"formattedCitation":"&lt;sup&gt;12&lt;/sup&gt;","plainTextFormattedCitation":"12","previouslyFormattedCitation":"&lt;sup&gt;12&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12</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The cellulose pulp is highly accessible for enzymatic depolymerization</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{"citationItems":[{"id":"ITEM-1","itemData":{"DOI":"10.1039/c1gc00002k","ISSN":"1463-9262","abstract":"A concept for a highly integrated fractionation of lignocellulose in its main components (cellulose-pulp, soluble hemicellulose sugars and lignin) is described, based on the selective catalytic depolymerization of hemicellulose in a biphasic solvent system. This leads to an effective disentanglement of the compact lignocellulose structure, liberating and separating the main components in a single step. At mild temperatures (80–140 °C), oxalic acid catalyzes selectively the depolymerization of hemicellulose to soluble sugars in aqueous solution, whereas the more crystalline cellulose-pulp remains solid and inaccessible to the acid catalysis. In the presence of a second organic phase consisting of bio-based 2-methyltetrahydrofuran (2-MTHF), lignin is directly separated from the pulp and the soluble carbohydrates by in situ extraction. The oxalic acid catalyst can be crystallized from the aqueous solution, recovered and re-used. The delignified cellulose-pulp obtained from this biphasic system can be directly subjected to enzymatic depolymerization, affording soluble oligomers and glucose at rates almost comparable to those observed for the hydrolysis of commercial microcrystalline Avicel®. Overall, the concept may offer a promising approach for an efficient and selective pre-treatment of lignocellulosic materials under mild and environmentally-friendly conditions.","author":[{"dropping-particle":"","family":"Stein","given":"Thorsten","non-dropping-particle":"vom","parse-names":false,"suffix":""},{"dropping-particle":"","family":"Grande","given":"Philipp M.","non-dropping-particle":"","parse-names":false,"suffix":""},{"dropping-particle":"","family":"Kayser","given":"Henning","non-dropping-particle":"","parse-names":false,"suffix":""},{"dropping-particle":"","family":"Sibilla","given":"Fabrizio","non-dropping-particle":"","parse-names":false,"suffix":""},{"dropping-particle":"","family":"Leitner","given":"Walter","non-dropping-particle":"","parse-names":false,"suffix":""},{"dropping-particle":"","family":"Domínguez de María","given":"Pablo","non-dropping-particle":"","parse-names":false,"suffix":""}],"container-title":"Green Chem.","id":"ITEM-1","issue":"7","issued":{"date-parts":[["2011"]]},"page":"1772-1777","title":"From biomass to feedstock: one-step fractionation of lignocellulose components by the selective organic acid-catalyzed depolymerization of hemicellulose in a biphasic system","type":"article-journal","volume":"13"},"uris":["http://www.mendeley.com/documents/?uuid=6911041c-050c-42ed-9e62-f3a5c87bcbe3"]}],"mendeley":{"formattedCitation":"&lt;sup&gt;9&lt;/sup&gt;","plainTextFormattedCitation":"9","previouslyFormattedCitation":"&lt;sup&gt;9&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9</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w:t>
      </w:r>
    </w:p>
    <w:p w14:paraId="2B437CAE" w14:textId="77777777" w:rsidR="00535088" w:rsidRPr="00EF102C" w:rsidRDefault="00535088" w:rsidP="002C1DBA">
      <w:pPr>
        <w:rPr>
          <w:rFonts w:asciiTheme="minorHAnsi" w:hAnsiTheme="minorHAnsi" w:cstheme="minorHAnsi"/>
          <w:color w:val="auto"/>
        </w:rPr>
      </w:pPr>
    </w:p>
    <w:p w14:paraId="5712ED10" w14:textId="4C3F2600" w:rsidR="00535088" w:rsidRPr="00EF102C" w:rsidRDefault="00535088" w:rsidP="002C1DBA">
      <w:pPr>
        <w:rPr>
          <w:rFonts w:asciiTheme="minorHAnsi" w:hAnsiTheme="minorHAnsi" w:cstheme="minorHAnsi"/>
          <w:color w:val="auto"/>
        </w:rPr>
      </w:pPr>
      <w:r w:rsidRPr="00EF102C">
        <w:rPr>
          <w:rFonts w:asciiTheme="minorHAnsi" w:hAnsiTheme="minorHAnsi" w:cstheme="minorHAnsi"/>
          <w:color w:val="auto"/>
        </w:rPr>
        <w:t>The original OrganoCat process uses oxalic acid as catalyst</w:t>
      </w:r>
      <w:r w:rsidR="0040655C" w:rsidRPr="00EF102C">
        <w:rPr>
          <w:rFonts w:asciiTheme="minorHAnsi" w:hAnsiTheme="minorHAnsi" w:cstheme="minorHAnsi"/>
          <w:color w:val="auto"/>
        </w:rPr>
        <w:t xml:space="preserve"> to</w:t>
      </w:r>
      <w:r w:rsidRPr="00EF102C">
        <w:rPr>
          <w:rFonts w:asciiTheme="minorHAnsi" w:hAnsiTheme="minorHAnsi" w:cstheme="minorHAnsi"/>
          <w:color w:val="auto"/>
        </w:rPr>
        <w:t xml:space="preserve"> fractiona</w:t>
      </w:r>
      <w:r w:rsidR="00BB2A2C" w:rsidRPr="00EF102C">
        <w:rPr>
          <w:rFonts w:asciiTheme="minorHAnsi" w:hAnsiTheme="minorHAnsi" w:cstheme="minorHAnsi"/>
          <w:color w:val="auto"/>
        </w:rPr>
        <w:t>t</w:t>
      </w:r>
      <w:r w:rsidR="0040655C" w:rsidRPr="00EF102C">
        <w:rPr>
          <w:rFonts w:asciiTheme="minorHAnsi" w:hAnsiTheme="minorHAnsi" w:cstheme="minorHAnsi"/>
          <w:color w:val="auto"/>
        </w:rPr>
        <w:t>e</w:t>
      </w:r>
      <w:r w:rsidRPr="00EF102C">
        <w:rPr>
          <w:rFonts w:asciiTheme="minorHAnsi" w:hAnsiTheme="minorHAnsi" w:cstheme="minorHAnsi"/>
          <w:color w:val="auto"/>
        </w:rPr>
        <w:t xml:space="preserve"> lignocellulos</w:t>
      </w:r>
      <w:r w:rsidR="00E86ECA" w:rsidRPr="00EF102C">
        <w:rPr>
          <w:rFonts w:asciiTheme="minorHAnsi" w:hAnsiTheme="minorHAnsi" w:cstheme="minorHAnsi"/>
          <w:color w:val="auto"/>
        </w:rPr>
        <w:t>e</w:t>
      </w:r>
      <w:r w:rsidRPr="00EF102C">
        <w:rPr>
          <w:rFonts w:asciiTheme="minorHAnsi" w:hAnsiTheme="minorHAnsi" w:cstheme="minorHAnsi"/>
          <w:color w:val="auto"/>
        </w:rPr>
        <w:t xml:space="preserve">. Oxalic acid </w:t>
      </w:r>
      <w:r w:rsidR="003A6362" w:rsidRPr="00EF102C">
        <w:rPr>
          <w:rFonts w:asciiTheme="minorHAnsi" w:hAnsiTheme="minorHAnsi" w:cstheme="minorHAnsi"/>
          <w:color w:val="auto"/>
        </w:rPr>
        <w:t>can</w:t>
      </w:r>
      <w:r w:rsidRPr="00EF102C">
        <w:rPr>
          <w:rFonts w:asciiTheme="minorHAnsi" w:hAnsiTheme="minorHAnsi" w:cstheme="minorHAnsi"/>
          <w:color w:val="auto"/>
        </w:rPr>
        <w:t xml:space="preserve"> </w:t>
      </w:r>
      <w:r w:rsidR="00E86ECA" w:rsidRPr="00EF102C">
        <w:rPr>
          <w:rFonts w:asciiTheme="minorHAnsi" w:hAnsiTheme="minorHAnsi" w:cstheme="minorHAnsi"/>
          <w:color w:val="auto"/>
        </w:rPr>
        <w:t xml:space="preserve">then </w:t>
      </w:r>
      <w:r w:rsidRPr="00EF102C">
        <w:rPr>
          <w:rFonts w:asciiTheme="minorHAnsi" w:hAnsiTheme="minorHAnsi" w:cstheme="minorHAnsi"/>
          <w:color w:val="auto"/>
        </w:rPr>
        <w:t>be recovered by crystallization</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{"citationItems":[{"id":"ITEM-1","itemData":{"DOI":"10.1039/c1gc00002k","ISSN":"1463-9262","abstract":"A concept for a highly integrated fractionation of lignocellulose in its main components (cellulose-pulp, soluble hemicellulose sugars and lignin) is described, based on the selective catalytic depolymerization of hemicellulose in a biphasic solvent system. This leads to an effective disentanglement of the compact lignocellulose structure, liberating and separating the main components in a single step. At mild temperatures (80–140 °C), oxalic acid catalyzes selectively the depolymerization of hemicellulose to soluble sugars in aqueous solution, whereas the more crystalline cellulose-pulp remains solid and inaccessible to the acid catalysis. In the presence of a second organic phase consisting of bio-based 2-methyltetrahydrofuran (2-MTHF), lignin is directly separated from the pulp and the soluble carbohydrates by in situ extraction. The oxalic acid catalyst can be crystallized from the aqueous solution, recovered and re-used. The delignified cellulose-pulp obtained from this biphasic system can be directly subjected to enzymatic depolymerization, affording soluble oligomers and glucose at rates almost comparable to those observed for the hydrolysis of commercial microcrystalline Avicel®. Overall, the concept may offer a promising approach for an efficient and selective pre-treatment of lignocellulosic materials under mild and environmentally-friendly conditions.","author":[{"dropping-particle":"","family":"Stein","given":"Thorsten","non-dropping-particle":"vom","parse-names":false,"suffix":""},{"dropping-particle":"","family":"Grande","given":"Philipp M.","non-dropping-particle":"","parse-names":false,"suffix":""},{"dropping-particle":"","family":"Kayser","given":"Henning","non-dropping-particle":"","parse-names":false,"suffix":""},{"dropping-particle":"","family":"Sibilla","given":"Fabrizio","non-dropping-particle":"","parse-names":false,"suffix":""},{"dropping-particle":"","family":"Leitner","given":"Walter","non-dropping-particle":"","parse-names":false,"suffix":""},{"dropping-particle":"","family":"Domínguez de María","given":"Pablo","non-dropping-particle":"","parse-names":false,"suffix":""}],"container-title":"Green Chem.","id":"ITEM-1","issue":"7","issued":{"date-parts":[["2011"]]},"page":"1772-1777","title":"From biomass to feedstock: one-step fractionation of lignocellulose components by the selective organic acid-catalyzed depolymerization of hemicellulose in a biphasic system","type":"article-journal","volume":"13"},"uris":["http://www.mendeley.com/documents/?uuid=6911041c-050c-42ed-9e62-f3a5c87bcbe3"]}],"mendeley":{"formattedCitation":"&lt;sup&gt;9&lt;/sup&gt;","plainTextFormattedCitation":"9","previouslyFormattedCitation":"&lt;sup&gt;9&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9</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However, this increases the process costs for cooling the reaction and the partial evaporation of water</w:t>
      </w:r>
      <w:r w:rsidR="00D92347" w:rsidRPr="00EF102C">
        <w:rPr>
          <w:rFonts w:asciiTheme="minorHAnsi" w:hAnsiTheme="minorHAnsi" w:cstheme="minorHAnsi"/>
          <w:color w:val="auto"/>
        </w:rPr>
        <w:t>.</w:t>
      </w:r>
      <w:r w:rsidRPr="00EF102C">
        <w:rPr>
          <w:rFonts w:asciiTheme="minorHAnsi" w:hAnsiTheme="minorHAnsi" w:cstheme="minorHAnsi"/>
          <w:color w:val="auto"/>
        </w:rPr>
        <w:t xml:space="preserve"> </w:t>
      </w:r>
      <w:r w:rsidR="00CA5148" w:rsidRPr="00EF102C">
        <w:rPr>
          <w:rFonts w:asciiTheme="minorHAnsi" w:hAnsiTheme="minorHAnsi" w:cstheme="minorHAnsi"/>
          <w:color w:val="auto"/>
        </w:rPr>
        <w:t>T</w:t>
      </w:r>
      <w:r w:rsidRPr="00EF102C">
        <w:rPr>
          <w:rFonts w:asciiTheme="minorHAnsi" w:hAnsiTheme="minorHAnsi" w:cstheme="minorHAnsi"/>
          <w:color w:val="auto"/>
        </w:rPr>
        <w:t>he partial decomposition of oxalic acid</w:t>
      </w:r>
      <w:r w:rsidR="00D92347" w:rsidRPr="00EF102C">
        <w:rPr>
          <w:rFonts w:asciiTheme="minorHAnsi" w:hAnsiTheme="minorHAnsi" w:cstheme="minorHAnsi"/>
          <w:color w:val="auto"/>
        </w:rPr>
        <w:t xml:space="preserve"> </w:t>
      </w:r>
      <w:r w:rsidR="00CA5148" w:rsidRPr="00EF102C">
        <w:rPr>
          <w:rFonts w:asciiTheme="minorHAnsi" w:hAnsiTheme="minorHAnsi" w:cstheme="minorHAnsi"/>
          <w:color w:val="auto"/>
        </w:rPr>
        <w:t>would diminish the revenues further</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{"citationItems":[{"id":"ITEM-1","itemData":{"DOI":"10.1016/j.biortech.2013.09.078","ISSN":"1873-2976","PMID":"24157680","abstract":"In this work, the conceptual designs of the established Organosolv process and a novel biphasic, so-called Organocat process are developed and analyzed. Solvent recycling and energy integration are emphasized to properly assess economic viability. Both processes show a similar energy consumption (approximately 5 MJ/kg(dry biomass)). However, they still show a lack of economic attractiveness even at larger scale. The Organocat process is more favorable due to more efficient lignin separation. The analysis uncovers the remaining challenges toward an economically viable design. They largely originate from by-products formation, product isolation, and solvent recycling. Necessary improvements in process chemistry, equipment design, energy efficiency and process design are discussed to establish economically attractive Organosolv-like processes of moderate capacity as a building block of a future biorefinery.","author":[{"dropping-particle":"","family":"Viell","given":"Jörn","non-dropping-particle":"","parse-names":false,"suffix":""},{"dropping-particle":"","family":"Harwardt","given":"Andreas","non-dropping-particle":"","parse-names":false,"suffix":""},{"dropping-particle":"","family":"Seiler","given":"Jan","non-dropping-particle":"","parse-names":false,"suffix":""},{"dropping-particle":"","family":"Marquardt","given":"Wolfgang","non-dropping-particle":"","parse-names":false,"suffix":""}],"container-title":"Bioresource Technol.","id":"ITEM-1","issued":{"date-parts":[["2013","12"]]},"page":"89-97","title":"Is biomass fractionation by Organosolv-like processes economically viable? A conceptual design study.","type":"article-journal","volume":"150"},"uris":["http://www.mendeley.com/documents/?uuid=e91f12ba-310f-4805-8f2a-50ce03ab31e1"]}],"mendeley":{"formattedCitation":"&lt;sup&gt;13&lt;/sup&gt;","plainTextFormattedCitation":"13","previouslyFormattedCitation":"&lt;sup&gt;13&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13</w:t>
      </w:r>
      <w:r w:rsidR="001B697D" w:rsidRPr="00EF102C">
        <w:rPr>
          <w:rFonts w:asciiTheme="minorHAnsi" w:hAnsiTheme="minorHAnsi" w:cstheme="minorHAnsi"/>
          <w:color w:val="auto"/>
        </w:rPr>
        <w:fldChar w:fldCharType="end"/>
      </w:r>
      <w:r w:rsidR="00D92347" w:rsidRPr="00EF102C">
        <w:rPr>
          <w:rFonts w:asciiTheme="minorHAnsi" w:hAnsiTheme="minorHAnsi" w:cstheme="minorHAnsi"/>
          <w:color w:val="auto"/>
        </w:rPr>
        <w:t xml:space="preserve">. </w:t>
      </w:r>
      <w:r w:rsidRPr="00EF102C">
        <w:rPr>
          <w:rFonts w:asciiTheme="minorHAnsi" w:hAnsiTheme="minorHAnsi" w:cstheme="minorHAnsi"/>
          <w:color w:val="auto"/>
        </w:rPr>
        <w:t xml:space="preserve">For this reason, the OrganoCat process </w:t>
      </w:r>
      <w:r w:rsidR="004B48DA" w:rsidRPr="00EF102C">
        <w:rPr>
          <w:rFonts w:asciiTheme="minorHAnsi" w:hAnsiTheme="minorHAnsi" w:cstheme="minorHAnsi"/>
          <w:color w:val="auto"/>
        </w:rPr>
        <w:t>was</w:t>
      </w:r>
      <w:r w:rsidR="00D92347" w:rsidRPr="00EF102C">
        <w:rPr>
          <w:rFonts w:asciiTheme="minorHAnsi" w:hAnsiTheme="minorHAnsi" w:cstheme="minorHAnsi"/>
          <w:color w:val="auto"/>
        </w:rPr>
        <w:t xml:space="preserve"> </w:t>
      </w:r>
      <w:r w:rsidR="00353D03" w:rsidRPr="00EF102C">
        <w:rPr>
          <w:rFonts w:asciiTheme="minorHAnsi" w:hAnsiTheme="minorHAnsi" w:cstheme="minorHAnsi"/>
          <w:color w:val="auto"/>
        </w:rPr>
        <w:t xml:space="preserve">improved </w:t>
      </w:r>
      <w:r w:rsidRPr="00EF102C">
        <w:rPr>
          <w:rFonts w:asciiTheme="minorHAnsi" w:hAnsiTheme="minorHAnsi" w:cstheme="minorHAnsi"/>
          <w:color w:val="auto"/>
        </w:rPr>
        <w:t>by introducing 2,5-furandicarboxylic acid (FDCA) as catalyst</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Michael","non-dropping-particle":"","parse-names":false,"suffix":""}],"container-title":"ChemSusChem","id":"ITEM-1","issue":"13","issued":{"date-parts":[["2018","7","11"]]},"page":"2051-2056","title":"One-Step Lignocellulose Fractionation by using 2,5-Furandicarboxylic Acid as a Biogenic and Recyclable Catalyst","type":"article-journal","volume":"11"},"uris":["http://www.mendeley.com/documents/?uuid=db4bf5da-35a3-4052-9e5e-abf1bc6dc96b"]}],"mendeley":{"formattedCitation":"&lt;sup&gt;11&lt;/sup&gt;","plainTextFormattedCitation":"11","previouslyFormattedCitation":"&lt;sup&gt;11&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11</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FDCA is not only sufficiently acidic to catalyze the reaction</w:t>
      </w:r>
      <w:r w:rsidR="007A021F" w:rsidRPr="00EF102C">
        <w:rPr>
          <w:rFonts w:asciiTheme="minorHAnsi" w:hAnsiTheme="minorHAnsi" w:cstheme="minorHAnsi"/>
          <w:color w:val="auto"/>
        </w:rPr>
        <w:t>,</w:t>
      </w:r>
      <w:r w:rsidRPr="00EF102C">
        <w:rPr>
          <w:rFonts w:asciiTheme="minorHAnsi" w:hAnsiTheme="minorHAnsi" w:cstheme="minorHAnsi"/>
          <w:color w:val="auto"/>
        </w:rPr>
        <w:t xml:space="preserve"> but can also be derived from glucose </w:t>
      </w:r>
      <w:r w:rsidRPr="00EF102C">
        <w:rPr>
          <w:rFonts w:asciiTheme="minorHAnsi" w:hAnsiTheme="minorHAnsi" w:cstheme="minorHAnsi"/>
          <w:i/>
          <w:iCs/>
          <w:color w:val="auto"/>
        </w:rPr>
        <w:t>via</w:t>
      </w:r>
      <w:r w:rsidRPr="00EF102C">
        <w:rPr>
          <w:rFonts w:asciiTheme="minorHAnsi" w:hAnsiTheme="minorHAnsi" w:cstheme="minorHAnsi"/>
          <w:color w:val="auto"/>
        </w:rPr>
        <w:t xml:space="preserve"> dehydration to 5-hydromethylfurfural and subsequent oxidation with metal-based catalysts or biocatalysts</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{"citationItems":[{"id":"ITEM-1","itemData":{"DOI":"10.1002/cssc.201403390","ISBN":"1864-5631","ISSN":"18645631","PMID":"25736596","abstract":"Pt catalysts prepared over different metallic oxide supports were investigated in the oxidation of 5-hydroxymethylfurfural (HMF) to 2,5-furandicarboxylic acid (FDCA) in alkaline aqueous solutions with air, to examine the combined effect of the support and base addition. The base (nature and amount) played a significant role in the degradation or oxidation of HMF. Increasing amounts of the weak NaHCO3 base improved significantly the overall catalytic activity of Pt/TiO2 and Pt/ZrO2 by accelerating the oxidation steps, especially for the aldehyde group. This was highlighted by a proposed kinetic model that gave very good concentration-time fittings. Moreover, the promotion of the catalyst with bismuth yielded a PtBi/TiO2 catalytic system with improved activity and stability. Y2 O3  and La2 O3 ZrO2 -supported catalysts exhibited lower activity than Pt/ZrO2 , which suggests no cooperative effect of the weakly basic properties introduced and the homogeneous base. Quantitative oxidation of HMF (0.1 M) and high yields of FDCA (&gt;99 %) were obtained in less than 5 h by using an HMF/Pt molar ratio of 100 and Na2 CO3 as a weak base over PtBi/TiO2 (Bi/Pt=0.22).","author":[{"dropping-particle":"","family":"Ait Rass","given":"Hicham","non-dropping-particle":"","parse-names":false,"suffix":""},{"dropping-particle":"","family":"Essayem","given":"Nadine","non-dropping-particle":"","parse-names":false,"suffix":""},{"dropping-particle":"","family":"Besson","given":"Michèle","non-dropping-particle":"","parse-names":false,"suffix":""}],"container-title":"ChemSusChem","id":"ITEM-1","issue":"7","issued":{"date-parts":[["2015","4","13"]]},"page":"1206-1217","title":"Selective Aerobic Oxidation of 5-HMF into 2,5-Furandicarboxylic Acid with Pt Catalysts Supported on TiO 2 - and ZrO 2 -Based Supports","type":"article-journal","volume":"8"},"uris":["http://www.mendeley.com/documents/?uuid=0290ef0a-dfd6-45bb-bf23-55aebd912c17"]},{"id":"ITEM-2","itemData":{"DOI":"10.1039/C5GC01584G","ISBN":"1463-9262","ISSN":"1463-9262","abstract":"The catalytic conversion of 5-hydroxymethyl furfural (HMF) to 2,5-furandicarboxylic acid (FDCA) over a commercial Ru/C catalyst in a base-free aqueous solution was studied with up to 88% FDCA yield.","author":[{"dropping-particle":"","family":"Yi","given":"Guangshun","non-dropping-particle":"","parse-names":false,"suffix":""},{"dropping-particle":"","family":"Teong","given":"Siew Ping","non-dropping-particle":"","parse-names":false,"suffix":""},{"dropping-particle":"","family":"Zhang","given":"Yugen","non-dropping-particle":"","parse-names":false,"suffix":""}],"container-title":"Green Chem.","id":"ITEM-2","issue":"4","issued":{"date-parts":[["2016"]]},"page":"979-983","publisher":"Royal Society of Chemistry","title":"Base-free conversion of 5-hydroxymethylfurfural to 2,5-furandicarboxylic acid over a Ru/C catalyst","type":"article-journal","volume":"18"},"uris":["http://www.mendeley.com/documents/?uuid=9f9cdd47-c7be-441c-94d8-8f73a90a8414"]},{"id":"ITEM-3","itemData":{"DOI":"10.1039/C5SC00854A","ISSN":"2041-6520","abstract":"Synergistic effects between alkali-free hydrotalcites and gold nanoparticles afford efficient heterogeneous catalysts for the cascade oxidation of 5-HMF to 2,5-FDCA.","author":[{"dropping-particle":"","family":"Ardemani","given":"Leandro","non-dropping-particle":"","parse-names":false,"suffix":""},{"dropping-particle":"","family":"Cibin","given":"Giannantonio","non-dropping-particle":"","parse-names":false,"suffix":""},{"dropping-particle":"","family":"Dent","given":"Andrew J.","non-dropping-particle":"","parse-names":false,"suffix":""},{"dropping-particle":"","family":"Isaacs","given":"Mark A.","non-dropping-particle":"","parse-names":false,"suffix":""},{"dropping-particle":"","family":"Kyriakou","given":"Georgios","non-dropping-particle":"","parse-names":false,"suffix":""},{"dropping-particle":"","family":"Lee","given":"Adam F.","non-dropping-particle":"","parse-names":false,"suffix":""},{"dropping-particle":"","family":"Parlett","given":"Christopher M. A.","non-dropping-particle":"","parse-names":false,"suffix":""},{"dropping-particle":"","family":"Parry","given":"Stephen A.","non-dropping-particle":"","parse-names":false,"suffix":""},{"dropping-particle":"","family":"Wilson","given":"Karen","non-dropping-particle":"","parse-names":false,"suffix":""}],"container-title":"Chem. Sci.","id":"ITEM-3","issue":"8","issued":{"date-parts":[["2015"]]},"page":"4940-4945","publisher":"Royal Society of Chemistry","title":"Solid base catalysed 5-HMF oxidation to 2,5-FDCA over Au/hydrotalcites: fact or fiction?","type":"article-journal","volume":"6"},"uris":["http://www.mendeley.com/documents/?uuid=80de4227-fd64-4847-9158-d2074ff9971e"]},{"id":"ITEM-4","itemData":{"DOI":"10.1002/cssc.201701583","ISSN":"1864564X","abstract":"Biogenic furans (Furfural and 5-hydroxymethylfurfural) are expected to become relevant building blocks based on their high functionalization and versatility. However, the inherent instability of furans poses considerable challenges for their synthetic modifications. Valorization routes of furans typically generate by-products, impurities, wastes, and a cumbersome downstream processing, compromising their ecological footprint. Biocatalysis may become an alternative, given the high selectivity of enzymes, together with the mild reaction conditions applied. This review critically discusses the options for enzymes in the upgrading of furans. Based on the reported literature, there is a variety of biocatalytic transformations applied to furans, with successful cases both in aqueous and in water-free media. Options comprise the biodetoxification of toxic furans in hydrolysates, selective syntheses based on oxidation-reduction processes, solvent-free esterifications, or carboligations to afford C12 derivatives. Reported strategies show in general promising but still modest productivities (range of 2-30 g product L-1 d-1, depending on the example). There are opportunities with high potential, deserving further development, scale-up and techno- economic assessment, to entirely validate them as realistic alternatives.","author":[{"dropping-particle":"","family":"Domínguez de María","given":"Pablo","non-dropping-particle":"","parse-names":false,"suffix":""},{"dropping-particle":"","family":"Guajardo","given":"Nadia","non-dropping-particle":"","parse-names":false,"suffix":""}],"container-title":"ChemSusChem","id":"ITEM-4","issue":"21","issued":{"date-parts":[["2017"]]},"page":"4123-4134","title":"Biocatalytic Valorization of Furans: Opportunities for Inherently Unstable Substrates","type":"article-journal","volume":"10"},"uris":["http://www.mendeley.com/documents/?uuid=f8979b03-3a32-4c22-b327-3be69a10fda3"]}],"mendeley":{"formattedCitation":"&lt;sup&gt;14–17&lt;/sup&gt;","plainTextFormattedCitation":"14–17","previouslyFormattedCitation":"&lt;sup&gt;14–17&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14–17</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w:t>
      </w:r>
      <w:r w:rsidR="005D6139" w:rsidRPr="00EF102C">
        <w:rPr>
          <w:rFonts w:asciiTheme="minorHAnsi" w:hAnsiTheme="minorHAnsi" w:cstheme="minorHAnsi"/>
          <w:color w:val="auto"/>
        </w:rPr>
        <w:t>Al</w:t>
      </w:r>
      <w:r w:rsidRPr="00EF102C">
        <w:rPr>
          <w:rFonts w:asciiTheme="minorHAnsi" w:hAnsiTheme="minorHAnsi" w:cstheme="minorHAnsi"/>
          <w:color w:val="auto"/>
        </w:rPr>
        <w:t xml:space="preserve">though the acidity of FDCA is slightly lower, it has a higher thermal stability than oxalic acid. FDCA has </w:t>
      </w:r>
      <w:r w:rsidR="00E04560" w:rsidRPr="00EF102C">
        <w:rPr>
          <w:rFonts w:asciiTheme="minorHAnsi" w:hAnsiTheme="minorHAnsi" w:cstheme="minorHAnsi"/>
          <w:color w:val="auto"/>
        </w:rPr>
        <w:t xml:space="preserve">a </w:t>
      </w:r>
      <w:r w:rsidRPr="00EF102C">
        <w:rPr>
          <w:rFonts w:asciiTheme="minorHAnsi" w:hAnsiTheme="minorHAnsi" w:cstheme="minorHAnsi"/>
          <w:color w:val="auto"/>
        </w:rPr>
        <w:t>low solubility</w:t>
      </w:r>
      <w:r w:rsidR="00D92347" w:rsidRPr="00EF102C">
        <w:rPr>
          <w:rFonts w:asciiTheme="minorHAnsi" w:hAnsiTheme="minorHAnsi" w:cstheme="minorHAnsi"/>
          <w:color w:val="auto"/>
        </w:rPr>
        <w:t xml:space="preserve"> in water</w:t>
      </w:r>
      <w:r w:rsidRPr="00EF102C">
        <w:rPr>
          <w:rFonts w:asciiTheme="minorHAnsi" w:hAnsiTheme="minorHAnsi" w:cstheme="minorHAnsi"/>
          <w:color w:val="auto"/>
        </w:rPr>
        <w:t xml:space="preserve"> at room temperature, which allows </w:t>
      </w:r>
      <w:r w:rsidR="00711A94" w:rsidRPr="00EF102C">
        <w:rPr>
          <w:rFonts w:asciiTheme="minorHAnsi" w:hAnsiTheme="minorHAnsi" w:cstheme="minorHAnsi"/>
          <w:color w:val="auto"/>
        </w:rPr>
        <w:t xml:space="preserve">its </w:t>
      </w:r>
      <w:r w:rsidRPr="00EF102C">
        <w:rPr>
          <w:rFonts w:asciiTheme="minorHAnsi" w:hAnsiTheme="minorHAnsi" w:cstheme="minorHAnsi"/>
          <w:color w:val="auto"/>
        </w:rPr>
        <w:t>straightforward recovery from the aqueous phase after the reaction.</w:t>
      </w:r>
    </w:p>
    <w:p w14:paraId="0C1D5997" w14:textId="77777777" w:rsidR="00535088" w:rsidRPr="00EF102C" w:rsidRDefault="00535088" w:rsidP="002C1DBA">
      <w:pPr>
        <w:rPr>
          <w:rFonts w:asciiTheme="minorHAnsi" w:hAnsiTheme="minorHAnsi" w:cstheme="minorHAnsi"/>
          <w:color w:val="auto"/>
        </w:rPr>
      </w:pPr>
    </w:p>
    <w:p w14:paraId="17BE2474" w14:textId="39CD26A0" w:rsidR="00535088" w:rsidRPr="00EF102C" w:rsidRDefault="00535088" w:rsidP="002C1DBA">
      <w:pPr>
        <w:rPr>
          <w:rFonts w:asciiTheme="minorHAnsi" w:hAnsiTheme="minorHAnsi" w:cstheme="minorHAnsi"/>
          <w:color w:val="auto"/>
        </w:rPr>
      </w:pPr>
      <w:r w:rsidRPr="00EF102C">
        <w:rPr>
          <w:rFonts w:asciiTheme="minorHAnsi" w:hAnsiTheme="minorHAnsi" w:cstheme="minorHAnsi"/>
          <w:color w:val="auto"/>
        </w:rPr>
        <w:t>A scale</w:t>
      </w:r>
      <w:r w:rsidR="00646F5F" w:rsidRPr="00EF102C">
        <w:rPr>
          <w:rFonts w:asciiTheme="minorHAnsi" w:hAnsiTheme="minorHAnsi" w:cstheme="minorHAnsi"/>
          <w:color w:val="auto"/>
        </w:rPr>
        <w:t>-</w:t>
      </w:r>
      <w:r w:rsidRPr="00EF102C">
        <w:rPr>
          <w:rFonts w:asciiTheme="minorHAnsi" w:hAnsiTheme="minorHAnsi" w:cstheme="minorHAnsi"/>
          <w:color w:val="auto"/>
        </w:rPr>
        <w:t xml:space="preserve">up of the OrganoCat process </w:t>
      </w:r>
      <w:r w:rsidR="00646F5F" w:rsidRPr="00EF102C">
        <w:rPr>
          <w:rFonts w:asciiTheme="minorHAnsi" w:hAnsiTheme="minorHAnsi" w:cstheme="minorHAnsi"/>
          <w:color w:val="auto"/>
        </w:rPr>
        <w:t xml:space="preserve">was successfully developed </w:t>
      </w:r>
      <w:r w:rsidRPr="00EF102C">
        <w:rPr>
          <w:rFonts w:asciiTheme="minorHAnsi" w:hAnsiTheme="minorHAnsi" w:cstheme="minorHAnsi"/>
          <w:color w:val="auto"/>
        </w:rPr>
        <w:t>to a 3</w:t>
      </w:r>
      <w:r w:rsidR="00F14378" w:rsidRPr="00EF102C">
        <w:rPr>
          <w:rFonts w:asciiTheme="minorHAnsi" w:hAnsiTheme="minorHAnsi" w:cstheme="minorHAnsi"/>
          <w:color w:val="auto"/>
        </w:rPr>
        <w:t xml:space="preserve"> </w:t>
      </w:r>
      <w:r w:rsidRPr="00EF102C">
        <w:rPr>
          <w:rFonts w:asciiTheme="minorHAnsi" w:hAnsiTheme="minorHAnsi" w:cstheme="minorHAnsi"/>
          <w:color w:val="auto"/>
        </w:rPr>
        <w:t>L reactor</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{"citationItems":[{"id":"ITEM-1","itemData":{"DOI":"10.1039/C4GC02534B","ISSN":"1463-9262","author":[{"dropping-particle":"","family":"Grande","given":"Philipp M.","non-dropping-particle":"","parse-names":false,"suffix":""},{"dropping-particle":"","family":"Viell","given":"Jörn","non-dropping-particle":"","parse-names":false,"suffix":""},{"dropping-particle":"","family":"Theyssen","given":"Nils","non-dropping-particle":"","parse-names":false,"suffix":""},{"dropping-particle":"","family":"Marquardt","given":"Wolfgang","non-dropping-particle":"","parse-names":false,"suffix":""},{"dropping-particle":"","family":"Domínguez de María","given":"Pablo","non-dropping-particle":"","parse-names":false,"suffix":""},{"dropping-particle":"","family":"Leitner","given":"Walter","non-dropping-particle":"","parse-names":false,"suffix":""}],"container-title":"Green Chem.","id":"ITEM-1","issue":"6","issued":{"date-parts":[["2015"]]},"page":"3533-3539","publisher":"Royal Society of Chemistry","title":"Fractionation of lignocellulosic biomass using the OrganoCat process","type":"article-journal","volume":"17"},"uris":["http://www.mendeley.com/documents/?uuid=a447065b-ffe4-4421-8bbc-77aae068d714"]}],"mendeley":{"formattedCitation":"&lt;sup&gt;18&lt;/sup&gt;","plainTextFormattedCitation":"18","previouslyFormattedCitation":"&lt;sup&gt;18&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18</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Additional studies on OrganoCat </w:t>
      </w:r>
      <w:r w:rsidR="003A6362" w:rsidRPr="00EF102C">
        <w:rPr>
          <w:rFonts w:asciiTheme="minorHAnsi" w:hAnsiTheme="minorHAnsi" w:cstheme="minorHAnsi"/>
          <w:color w:val="auto"/>
        </w:rPr>
        <w:t>lignin</w:t>
      </w:r>
      <w:r w:rsidRPr="00EF102C">
        <w:rPr>
          <w:rFonts w:asciiTheme="minorHAnsi" w:hAnsiTheme="minorHAnsi" w:cstheme="minorHAnsi"/>
          <w:color w:val="auto"/>
        </w:rPr>
        <w:t xml:space="preserve"> found that antisolvent precipitation with </w:t>
      </w:r>
      <w:r w:rsidRPr="00EF102C">
        <w:rPr>
          <w:rFonts w:asciiTheme="minorHAnsi" w:hAnsiTheme="minorHAnsi" w:cstheme="minorHAnsi"/>
          <w:i/>
          <w:iCs/>
          <w:color w:val="auto"/>
        </w:rPr>
        <w:t>n</w:t>
      </w:r>
      <w:r w:rsidR="00711A94" w:rsidRPr="00EF102C">
        <w:rPr>
          <w:rFonts w:asciiTheme="minorHAnsi" w:hAnsiTheme="minorHAnsi" w:cstheme="minorHAnsi"/>
          <w:color w:val="auto"/>
        </w:rPr>
        <w:t>-</w:t>
      </w:r>
      <w:r w:rsidRPr="00EF102C">
        <w:rPr>
          <w:rFonts w:asciiTheme="minorHAnsi" w:hAnsiTheme="minorHAnsi" w:cstheme="minorHAnsi"/>
          <w:color w:val="auto"/>
        </w:rPr>
        <w:t xml:space="preserve">hexane or </w:t>
      </w:r>
      <w:r w:rsidRPr="00EF102C">
        <w:rPr>
          <w:rFonts w:asciiTheme="minorHAnsi" w:hAnsiTheme="minorHAnsi" w:cstheme="minorHAnsi"/>
          <w:i/>
          <w:iCs/>
          <w:color w:val="auto"/>
        </w:rPr>
        <w:t>n</w:t>
      </w:r>
      <w:r w:rsidRPr="00EF102C">
        <w:rPr>
          <w:rFonts w:asciiTheme="minorHAnsi" w:hAnsiTheme="minorHAnsi" w:cstheme="minorHAnsi"/>
          <w:color w:val="auto"/>
        </w:rPr>
        <w:t>-pentane allow an energy efficient lignin recovery</w:t>
      </w:r>
      <w:r w:rsidR="00F50956"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10.1016/j.seppur.2019.116295","ISSN":"13835866","author":[{"dropping-particle":"","family":"Holtz","given":"Arne","non-dropping-particle":"","parse-names":false,"suffix":""},{"dropping-particle":"","family":"Weidener","given":"Dennis","non-dropping-particle":"","parse-names":false,"suffix":""},{"dropping-particle":"","family":"Leitner","given":"Walter","non-dropping-particle":"","parse-names":false,"suffix":""},{"dropping-particle":"","family":"Klose","given":"Holger","non-dropping-particle":"","parse-names":false,"suffix":""},{"dropping-particle":"","family":"Grande","given":"Philipp M.","non-dropping-particle":"","parse-names":false,"suffix":""},{"dropping-particle":"","family":"Jupke","given":"Andreas","non-dropping-particle":"","parse-names":false,"suffix":""}],"container-title":"Sep. Purif. Technol.","id":"ITEM-1","issued":{"date-parts":[["2020","4"]]},"page":"116295","publisher":"Elsevier","title":"Process development for separation of lignin from OrganoCat lignocellulose fractionation using antisolvent precipitation","type":"article-journal","volume":"236"},"uris":["http://www.mendeley.com/documents/?uuid=ed22666a-1942-4cfa-8742-69de91cdc0a4"]}],"mendeley":{"formattedCitation":"&lt;sup&gt;19&lt;/sup&gt;","plainTextFormattedCitation":"19","previouslyFormattedCitation":"&lt;sup&gt;19&lt;/sup&gt;"},"properties":{"noteIndex":0},"schema":"https://github.com/citation-style-language/schema/raw/master/csl-citation.json"}</w:instrText>
      </w:r>
      <w:r w:rsidR="00F50956"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19</w:t>
      </w:r>
      <w:r w:rsidR="00F50956" w:rsidRPr="00EF102C">
        <w:rPr>
          <w:rFonts w:asciiTheme="minorHAnsi" w:hAnsiTheme="minorHAnsi" w:cstheme="minorHAnsi"/>
          <w:color w:val="auto"/>
        </w:rPr>
        <w:fldChar w:fldCharType="end"/>
      </w:r>
      <w:r w:rsidRPr="00EF102C">
        <w:rPr>
          <w:rFonts w:asciiTheme="minorHAnsi" w:hAnsiTheme="minorHAnsi" w:cstheme="minorHAnsi"/>
          <w:color w:val="auto"/>
        </w:rPr>
        <w:t>. It was possible to get lignin fractions with different molecular weight</w:t>
      </w:r>
      <w:r w:rsidR="00F14378" w:rsidRPr="00EF102C">
        <w:rPr>
          <w:rFonts w:asciiTheme="minorHAnsi" w:hAnsiTheme="minorHAnsi" w:cstheme="minorHAnsi"/>
          <w:color w:val="auto"/>
        </w:rPr>
        <w:t>s</w:t>
      </w:r>
      <w:r w:rsidR="001B697D"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{"citationItems":[{"id":"ITEM-1","itemData":{"DOI":"10.3390/molecules25153330","ISSN":"1420-3049","abstract":"Fractionation of lignocellulose into its three main components, lignin, hemicelluloses, and cellulose, is a common approach in modern biorefinery concepts. Whereas the valorization of hemicelluloses and cellulose sugars has been widely discussed in literature, lignin utilization is still challenging. Due to its high heterogeneity and complexity, as well as impurities from pulping, it is a challenging feedstock. However, being the most abundant source of renewable aromatics, it remains a promising resource. This work describes a fractionation procedure that aims at stepwise precipitating beech wood (Fagus sp.) lignin obtained with OrganoCat technology from a 2-methyltetrahydrofuran solution, using n-hexane and n-pentane as antisolvents. By consecutive antisolvent precipitation and filtration, lignin is fractionated and then characterized to elucidate the structure of the different fractions. This way, more defined and purified lignin fractions can be obtained. Narrowing down the complexity of lignin and separately valorizing the fractions might further increase the economic viability of biorefineries.","author":[{"dropping-particle":"","family":"Weidener","given":"Dennis","non-dropping-particle":"","parse-names":false,"suffix":""},{"dropping-particle":"","family":"Holtz","given":"Arne","non-dropping-particle":"","parse-names":false,"suffix":""},{"dropping-particle":"","family":"Klose","given":"Holger","non-dropping-particle":"","parse-names":false,"suffix":""},{"dropping-particle":"","family":"Jupke","given":"Andreas","non-dropping-particle":"","parse-names":false,"suffix":""},{"dropping-particle":"","family":"Leitner","given":"Walter","non-dropping-particle":"","parse-names":false,"suffix":""},{"dropping-particle":"","family":"Grande","given":"Philipp M","non-dropping-particle":"","parse-names":false,"suffix":""}],"container-title":"Molecules","id":"ITEM-1","issue":"15","issued":{"date-parts":[["2020","7","22"]]},"page":"3330","title":"Lignin Precipitation and Fractionation from OrganoCat Pulping to Obtain Lignin with Different Sizes and Chemical Composition","type":"article-journal","volume":"25"},"uris":["http://www.mendeley.com/documents/?uuid=e9ad2bea-5895-46f4-90e5-bea9725e9707"]}],"mendeley":{"formattedCitation":"&lt;sup&gt;20&lt;/sup&gt;","plainTextFormattedCitation":"20","previouslyFormattedCitation":"&lt;sup&gt;20&lt;/sup&gt;"},"properties":{"noteIndex":0},"schema":"https://github.com/citation-style-language/schema/raw/master/csl-citation.json"}</w:instrText>
      </w:r>
      <w:r w:rsidR="001B697D"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20</w:t>
      </w:r>
      <w:r w:rsidR="001B697D" w:rsidRPr="00EF102C">
        <w:rPr>
          <w:rFonts w:asciiTheme="minorHAnsi" w:hAnsiTheme="minorHAnsi" w:cstheme="minorHAnsi"/>
          <w:color w:val="auto"/>
        </w:rPr>
        <w:fldChar w:fldCharType="end"/>
      </w:r>
      <w:r w:rsidRPr="00EF102C">
        <w:rPr>
          <w:rFonts w:asciiTheme="minorHAnsi" w:hAnsiTheme="minorHAnsi" w:cstheme="minorHAnsi"/>
          <w:color w:val="auto"/>
        </w:rPr>
        <w:t>.</w:t>
      </w:r>
      <w:r w:rsidR="00F62466" w:rsidRPr="00EF102C">
        <w:rPr>
          <w:rFonts w:asciiTheme="minorHAnsi" w:hAnsiTheme="minorHAnsi" w:cstheme="minorHAnsi"/>
          <w:color w:val="auto"/>
        </w:rPr>
        <w:t xml:space="preserve"> </w:t>
      </w:r>
      <w:r w:rsidR="00F14378" w:rsidRPr="00EF102C">
        <w:rPr>
          <w:rFonts w:asciiTheme="minorHAnsi" w:hAnsiTheme="minorHAnsi" w:cstheme="minorHAnsi"/>
          <w:color w:val="auto"/>
        </w:rPr>
        <w:t>This paper</w:t>
      </w:r>
      <w:r w:rsidRPr="00EF102C">
        <w:rPr>
          <w:rFonts w:asciiTheme="minorHAnsi" w:hAnsiTheme="minorHAnsi" w:cstheme="minorHAnsi"/>
          <w:color w:val="auto"/>
        </w:rPr>
        <w:t xml:space="preserve"> present</w:t>
      </w:r>
      <w:r w:rsidR="00F14378" w:rsidRPr="00EF102C">
        <w:rPr>
          <w:rFonts w:asciiTheme="minorHAnsi" w:hAnsiTheme="minorHAnsi" w:cstheme="minorHAnsi"/>
          <w:color w:val="auto"/>
        </w:rPr>
        <w:t>s</w:t>
      </w:r>
      <w:r w:rsidRPr="00EF102C">
        <w:rPr>
          <w:rFonts w:asciiTheme="minorHAnsi" w:hAnsiTheme="minorHAnsi" w:cstheme="minorHAnsi"/>
          <w:color w:val="auto"/>
        </w:rPr>
        <w:t xml:space="preserve"> the full </w:t>
      </w:r>
      <w:r w:rsidR="00EB0D1A" w:rsidRPr="00EF102C">
        <w:rPr>
          <w:rFonts w:asciiTheme="minorHAnsi" w:hAnsiTheme="minorHAnsi" w:cstheme="minorHAnsi"/>
          <w:color w:val="auto"/>
        </w:rPr>
        <w:t xml:space="preserve">preparative </w:t>
      </w:r>
      <w:r w:rsidRPr="00EF102C">
        <w:rPr>
          <w:rFonts w:asciiTheme="minorHAnsi" w:hAnsiTheme="minorHAnsi" w:cstheme="minorHAnsi"/>
          <w:color w:val="auto"/>
        </w:rPr>
        <w:t>method for a scalable, one</w:t>
      </w:r>
      <w:r w:rsidR="00F14378" w:rsidRPr="00EF102C">
        <w:rPr>
          <w:rFonts w:asciiTheme="minorHAnsi" w:hAnsiTheme="minorHAnsi" w:cstheme="minorHAnsi"/>
          <w:color w:val="auto"/>
        </w:rPr>
        <w:t>-</w:t>
      </w:r>
      <w:r w:rsidRPr="00EF102C">
        <w:rPr>
          <w:rFonts w:asciiTheme="minorHAnsi" w:hAnsiTheme="minorHAnsi" w:cstheme="minorHAnsi"/>
          <w:color w:val="auto"/>
        </w:rPr>
        <w:t xml:space="preserve">step fractionation process of lignocellulosic biomass using FDCA as catalyst. </w:t>
      </w:r>
      <w:r w:rsidR="00F14378" w:rsidRPr="00EF102C">
        <w:rPr>
          <w:rFonts w:asciiTheme="minorHAnsi" w:hAnsiTheme="minorHAnsi" w:cstheme="minorHAnsi"/>
          <w:color w:val="auto"/>
        </w:rPr>
        <w:t>This</w:t>
      </w:r>
      <w:r w:rsidRPr="00EF102C">
        <w:rPr>
          <w:rFonts w:asciiTheme="minorHAnsi" w:hAnsiTheme="minorHAnsi" w:cstheme="minorHAnsi"/>
          <w:color w:val="auto"/>
        </w:rPr>
        <w:t xml:space="preserve"> process </w:t>
      </w:r>
      <w:r w:rsidR="00F14378" w:rsidRPr="00EF102C">
        <w:rPr>
          <w:rFonts w:asciiTheme="minorHAnsi" w:hAnsiTheme="minorHAnsi" w:cstheme="minorHAnsi"/>
          <w:color w:val="auto"/>
        </w:rPr>
        <w:t>yields</w:t>
      </w:r>
      <w:r w:rsidRPr="00EF102C">
        <w:rPr>
          <w:rFonts w:asciiTheme="minorHAnsi" w:hAnsiTheme="minorHAnsi" w:cstheme="minorHAnsi"/>
          <w:color w:val="auto"/>
        </w:rPr>
        <w:t xml:space="preserve"> </w:t>
      </w:r>
      <w:r w:rsidR="004B48DA" w:rsidRPr="00EF102C">
        <w:rPr>
          <w:rFonts w:asciiTheme="minorHAnsi" w:hAnsiTheme="minorHAnsi" w:cstheme="minorHAnsi"/>
          <w:color w:val="auto"/>
        </w:rPr>
        <w:t>extracted</w:t>
      </w:r>
      <w:r w:rsidRPr="00EF102C">
        <w:rPr>
          <w:rFonts w:asciiTheme="minorHAnsi" w:hAnsiTheme="minorHAnsi" w:cstheme="minorHAnsi"/>
          <w:color w:val="auto"/>
        </w:rPr>
        <w:t xml:space="preserve"> lignin, depolymerized hemicellulose</w:t>
      </w:r>
      <w:r w:rsidR="003A6362" w:rsidRPr="00EF102C">
        <w:rPr>
          <w:rFonts w:asciiTheme="minorHAnsi" w:hAnsiTheme="minorHAnsi" w:cstheme="minorHAnsi"/>
          <w:color w:val="auto"/>
        </w:rPr>
        <w:t>s</w:t>
      </w:r>
      <w:r w:rsidR="00F14378" w:rsidRPr="00EF102C">
        <w:rPr>
          <w:rFonts w:asciiTheme="minorHAnsi" w:hAnsiTheme="minorHAnsi" w:cstheme="minorHAnsi"/>
          <w:color w:val="auto"/>
        </w:rPr>
        <w:t>,</w:t>
      </w:r>
      <w:r w:rsidRPr="00EF102C">
        <w:rPr>
          <w:rFonts w:asciiTheme="minorHAnsi" w:hAnsiTheme="minorHAnsi" w:cstheme="minorHAnsi"/>
          <w:color w:val="auto"/>
        </w:rPr>
        <w:t xml:space="preserve"> and cellulose </w:t>
      </w:r>
      <w:r w:rsidR="004B48DA" w:rsidRPr="00EF102C">
        <w:rPr>
          <w:rFonts w:asciiTheme="minorHAnsi" w:hAnsiTheme="minorHAnsi" w:cstheme="minorHAnsi"/>
          <w:color w:val="auto"/>
        </w:rPr>
        <w:t xml:space="preserve">pulp </w:t>
      </w:r>
      <w:r w:rsidRPr="00EF102C">
        <w:rPr>
          <w:rFonts w:asciiTheme="minorHAnsi" w:hAnsiTheme="minorHAnsi" w:cstheme="minorHAnsi"/>
          <w:color w:val="auto"/>
        </w:rPr>
        <w:t xml:space="preserve">in three easily separable product streams. </w:t>
      </w:r>
    </w:p>
    <w:p w14:paraId="3445AB59" w14:textId="77777777" w:rsidR="0005039B" w:rsidRPr="00EF102C" w:rsidRDefault="0005039B" w:rsidP="002C1DBA">
      <w:pPr>
        <w:rPr>
          <w:rFonts w:asciiTheme="minorHAnsi" w:hAnsiTheme="minorHAnsi" w:cstheme="minorHAnsi"/>
          <w:b/>
          <w:color w:val="auto"/>
        </w:rPr>
      </w:pPr>
    </w:p>
    <w:p w14:paraId="3D4CD2F3" w14:textId="2CB210B7" w:rsidR="006305D7" w:rsidRPr="00EF102C" w:rsidRDefault="006305D7" w:rsidP="002C1DBA">
      <w:pPr>
        <w:rPr>
          <w:rFonts w:asciiTheme="minorHAnsi" w:hAnsiTheme="minorHAnsi" w:cstheme="minorHAnsi"/>
          <w:color w:val="auto"/>
        </w:rPr>
      </w:pPr>
      <w:r w:rsidRPr="00EF102C">
        <w:rPr>
          <w:rFonts w:asciiTheme="minorHAnsi" w:hAnsiTheme="minorHAnsi" w:cstheme="minorHAnsi"/>
          <w:b/>
          <w:color w:val="auto"/>
        </w:rPr>
        <w:t>PROTOCOL:</w:t>
      </w:r>
      <w:r w:rsidRPr="00EF102C">
        <w:rPr>
          <w:rFonts w:asciiTheme="minorHAnsi" w:hAnsiTheme="minorHAnsi" w:cstheme="minorHAnsi"/>
          <w:color w:val="auto"/>
        </w:rPr>
        <w:t xml:space="preserve"> </w:t>
      </w:r>
    </w:p>
    <w:p w14:paraId="4638072F" w14:textId="77777777" w:rsidR="004A1C34" w:rsidRPr="00EF102C" w:rsidRDefault="004A1C34" w:rsidP="002C1DBA">
      <w:pPr>
        <w:rPr>
          <w:rFonts w:asciiTheme="minorHAnsi" w:hAnsiTheme="minorHAnsi" w:cstheme="minorHAnsi"/>
          <w:color w:val="auto"/>
        </w:rPr>
      </w:pPr>
    </w:p>
    <w:p w14:paraId="496AB0B4" w14:textId="210526E5" w:rsidR="001C1E49" w:rsidRPr="00EF102C" w:rsidRDefault="004A1C34" w:rsidP="002C1DBA">
      <w:pPr>
        <w:pStyle w:val="NormalWeb"/>
        <w:spacing w:before="0" w:beforeAutospacing="0" w:after="0" w:afterAutospacing="0"/>
        <w:rPr>
          <w:rFonts w:asciiTheme="minorHAnsi" w:hAnsiTheme="minorHAnsi" w:cstheme="minorHAnsi"/>
          <w:bCs/>
          <w:color w:val="auto"/>
        </w:rPr>
      </w:pPr>
      <w:r w:rsidRPr="00EF102C">
        <w:rPr>
          <w:rFonts w:asciiTheme="minorHAnsi" w:hAnsiTheme="minorHAnsi" w:cstheme="minorHAnsi"/>
          <w:bCs/>
          <w:color w:val="auto"/>
        </w:rPr>
        <w:t>N</w:t>
      </w:r>
      <w:r w:rsidR="00D4249E" w:rsidRPr="00EF102C">
        <w:rPr>
          <w:rFonts w:asciiTheme="minorHAnsi" w:hAnsiTheme="minorHAnsi" w:cstheme="minorHAnsi"/>
          <w:bCs/>
          <w:color w:val="auto"/>
        </w:rPr>
        <w:t>OTE</w:t>
      </w:r>
      <w:r w:rsidRPr="00EF102C">
        <w:rPr>
          <w:rFonts w:asciiTheme="minorHAnsi" w:hAnsiTheme="minorHAnsi" w:cstheme="minorHAnsi"/>
          <w:bCs/>
          <w:color w:val="auto"/>
        </w:rPr>
        <w:t xml:space="preserve">: The process may be </w:t>
      </w:r>
      <w:r w:rsidR="00FE23F2" w:rsidRPr="00EF102C">
        <w:rPr>
          <w:rFonts w:asciiTheme="minorHAnsi" w:hAnsiTheme="minorHAnsi" w:cstheme="minorHAnsi"/>
          <w:bCs/>
          <w:color w:val="auto"/>
        </w:rPr>
        <w:t>paused</w:t>
      </w:r>
      <w:r w:rsidRPr="00EF102C">
        <w:rPr>
          <w:rFonts w:asciiTheme="minorHAnsi" w:hAnsiTheme="minorHAnsi" w:cstheme="minorHAnsi"/>
          <w:bCs/>
          <w:color w:val="auto"/>
        </w:rPr>
        <w:t xml:space="preserve"> at any point by leaving the samples at room temperature (for a few days) or in the refrigerator (for longer periods).</w:t>
      </w:r>
      <w:r w:rsidR="00514A06" w:rsidRPr="00EF102C">
        <w:rPr>
          <w:rFonts w:asciiTheme="minorHAnsi" w:hAnsiTheme="minorHAnsi" w:cstheme="minorHAnsi"/>
          <w:bCs/>
          <w:color w:val="auto"/>
        </w:rPr>
        <w:t xml:space="preserve"> See the </w:t>
      </w:r>
      <w:r w:rsidR="00514A06" w:rsidRPr="00EF102C">
        <w:rPr>
          <w:rFonts w:asciiTheme="minorHAnsi" w:hAnsiTheme="minorHAnsi" w:cstheme="minorHAnsi"/>
          <w:b/>
          <w:color w:val="auto"/>
        </w:rPr>
        <w:t>Table of Materials</w:t>
      </w:r>
      <w:r w:rsidR="00514A06" w:rsidRPr="00EF102C">
        <w:rPr>
          <w:rFonts w:asciiTheme="minorHAnsi" w:hAnsiTheme="minorHAnsi" w:cstheme="minorHAnsi"/>
          <w:bCs/>
          <w:color w:val="auto"/>
        </w:rPr>
        <w:t xml:space="preserve"> for details on the materials used in this protocol. </w:t>
      </w:r>
    </w:p>
    <w:p w14:paraId="0A1562E5" w14:textId="77777777" w:rsidR="00E35607" w:rsidRPr="00EF102C" w:rsidRDefault="00E35607" w:rsidP="002C1DBA">
      <w:pPr>
        <w:rPr>
          <w:rFonts w:asciiTheme="minorHAnsi" w:hAnsiTheme="minorHAnsi" w:cstheme="minorHAnsi"/>
          <w:b/>
          <w:color w:val="auto"/>
        </w:rPr>
      </w:pPr>
    </w:p>
    <w:p w14:paraId="3A2BB3EA" w14:textId="5DB1E313" w:rsidR="00646F5F" w:rsidRPr="00EF102C" w:rsidRDefault="00646F5F" w:rsidP="002C1DBA">
      <w:pPr>
        <w:rPr>
          <w:rFonts w:asciiTheme="minorHAnsi" w:hAnsiTheme="minorHAnsi" w:cstheme="minorHAnsi"/>
          <w:b/>
          <w:color w:val="auto"/>
        </w:rPr>
      </w:pPr>
      <w:r w:rsidRPr="00EF102C">
        <w:rPr>
          <w:rFonts w:asciiTheme="minorHAnsi" w:hAnsiTheme="minorHAnsi" w:cstheme="minorHAnsi"/>
          <w:b/>
          <w:color w:val="auto"/>
        </w:rPr>
        <w:t>1.</w:t>
      </w:r>
      <w:r w:rsidRPr="00EF102C">
        <w:rPr>
          <w:rFonts w:asciiTheme="minorHAnsi" w:hAnsiTheme="minorHAnsi" w:cstheme="minorHAnsi"/>
          <w:b/>
          <w:color w:val="auto"/>
        </w:rPr>
        <w:tab/>
      </w:r>
      <w:r w:rsidR="004D1992" w:rsidRPr="00EF102C">
        <w:rPr>
          <w:rFonts w:asciiTheme="minorHAnsi" w:hAnsiTheme="minorHAnsi" w:cstheme="minorHAnsi"/>
          <w:b/>
          <w:color w:val="auto"/>
        </w:rPr>
        <w:t>Beech wood particles</w:t>
      </w:r>
    </w:p>
    <w:p w14:paraId="63B32830" w14:textId="77777777" w:rsidR="00646F5F" w:rsidRPr="00EF102C" w:rsidRDefault="00646F5F" w:rsidP="002C1DBA">
      <w:pPr>
        <w:rPr>
          <w:rFonts w:asciiTheme="minorHAnsi" w:hAnsiTheme="minorHAnsi" w:cstheme="minorHAnsi"/>
          <w:b/>
          <w:color w:val="auto"/>
        </w:rPr>
      </w:pPr>
    </w:p>
    <w:p w14:paraId="516C5F18" w14:textId="577CE718" w:rsidR="00646F5F" w:rsidRPr="00EF102C" w:rsidRDefault="00646F5F" w:rsidP="002C1DBA">
      <w:pPr>
        <w:rPr>
          <w:rFonts w:asciiTheme="minorHAnsi" w:hAnsiTheme="minorHAnsi" w:cstheme="minorHAnsi"/>
          <w:color w:val="auto"/>
        </w:rPr>
      </w:pPr>
      <w:r w:rsidRPr="00EF102C">
        <w:rPr>
          <w:rFonts w:asciiTheme="minorHAnsi" w:hAnsiTheme="minorHAnsi" w:cstheme="minorHAnsi"/>
          <w:color w:val="auto"/>
        </w:rPr>
        <w:t>1.1</w:t>
      </w:r>
      <w:r w:rsidR="00282071" w:rsidRPr="00EF102C">
        <w:rPr>
          <w:rFonts w:asciiTheme="minorHAnsi" w:hAnsiTheme="minorHAnsi" w:cstheme="minorHAnsi"/>
          <w:color w:val="auto"/>
        </w:rPr>
        <w:t>.</w:t>
      </w:r>
      <w:r w:rsidRPr="00EF102C">
        <w:rPr>
          <w:rFonts w:asciiTheme="minorHAnsi" w:hAnsiTheme="minorHAnsi" w:cstheme="minorHAnsi"/>
          <w:color w:val="auto"/>
        </w:rPr>
        <w:tab/>
      </w:r>
      <w:r w:rsidR="004532BD" w:rsidRPr="00EF102C">
        <w:rPr>
          <w:rFonts w:asciiTheme="minorHAnsi" w:hAnsiTheme="minorHAnsi" w:cstheme="minorHAnsi"/>
          <w:color w:val="auto"/>
        </w:rPr>
        <w:t>Generate t</w:t>
      </w:r>
      <w:r w:rsidRPr="00EF102C">
        <w:rPr>
          <w:rFonts w:asciiTheme="minorHAnsi" w:hAnsiTheme="minorHAnsi" w:cstheme="minorHAnsi"/>
          <w:color w:val="auto"/>
        </w:rPr>
        <w:t>he</w:t>
      </w:r>
      <w:r w:rsidR="004532BD" w:rsidRPr="00EF102C">
        <w:rPr>
          <w:rFonts w:asciiTheme="minorHAnsi" w:hAnsiTheme="minorHAnsi" w:cstheme="minorHAnsi"/>
          <w:color w:val="auto"/>
        </w:rPr>
        <w:t xml:space="preserve"> desired</w:t>
      </w:r>
      <w:r w:rsidRPr="00EF102C">
        <w:rPr>
          <w:rFonts w:asciiTheme="minorHAnsi" w:hAnsiTheme="minorHAnsi" w:cstheme="minorHAnsi"/>
          <w:color w:val="auto"/>
        </w:rPr>
        <w:t xml:space="preserve"> particle size </w:t>
      </w:r>
      <w:r w:rsidR="00664491" w:rsidRPr="00EF102C">
        <w:rPr>
          <w:rFonts w:asciiTheme="minorHAnsi" w:hAnsiTheme="minorHAnsi" w:cstheme="minorHAnsi"/>
          <w:color w:val="auto"/>
        </w:rPr>
        <w:t>of beech wood (</w:t>
      </w:r>
      <w:r w:rsidR="00664491" w:rsidRPr="00EF102C">
        <w:rPr>
          <w:rFonts w:asciiTheme="minorHAnsi" w:hAnsiTheme="minorHAnsi" w:cstheme="minorHAnsi"/>
          <w:i/>
          <w:iCs/>
          <w:color w:val="auto"/>
        </w:rPr>
        <w:t>Fagus</w:t>
      </w:r>
      <w:r w:rsidR="00664491" w:rsidRPr="00EF102C">
        <w:rPr>
          <w:rFonts w:asciiTheme="minorHAnsi" w:hAnsiTheme="minorHAnsi" w:cstheme="minorHAnsi"/>
          <w:color w:val="auto"/>
        </w:rPr>
        <w:t xml:space="preserve"> sp.)</w:t>
      </w:r>
      <w:r w:rsidRPr="00EF102C">
        <w:rPr>
          <w:rFonts w:asciiTheme="minorHAnsi" w:hAnsiTheme="minorHAnsi" w:cstheme="minorHAnsi"/>
          <w:color w:val="auto"/>
        </w:rPr>
        <w:t xml:space="preserve"> </w:t>
      </w:r>
      <w:r w:rsidR="004532BD" w:rsidRPr="00EF102C">
        <w:rPr>
          <w:rFonts w:asciiTheme="minorHAnsi" w:hAnsiTheme="minorHAnsi" w:cstheme="minorHAnsi"/>
          <w:color w:val="auto"/>
        </w:rPr>
        <w:t>using</w:t>
      </w:r>
      <w:r w:rsidRPr="00EF102C">
        <w:rPr>
          <w:rFonts w:asciiTheme="minorHAnsi" w:hAnsiTheme="minorHAnsi" w:cstheme="minorHAnsi"/>
          <w:color w:val="auto"/>
        </w:rPr>
        <w:t xml:space="preserve"> a cutting mill with a </w:t>
      </w:r>
      <w:r w:rsidR="00705541" w:rsidRPr="00EF102C">
        <w:rPr>
          <w:rFonts w:asciiTheme="minorHAnsi" w:hAnsiTheme="minorHAnsi" w:cstheme="minorHAnsi"/>
          <w:color w:val="auto"/>
        </w:rPr>
        <w:t>10</w:t>
      </w:r>
      <w:r w:rsidR="004532BD" w:rsidRPr="00EF102C">
        <w:rPr>
          <w:rFonts w:asciiTheme="minorHAnsi" w:hAnsiTheme="minorHAnsi" w:cstheme="minorHAnsi"/>
          <w:color w:val="auto"/>
        </w:rPr>
        <w:t xml:space="preserve"> </w:t>
      </w:r>
      <w:r w:rsidRPr="00EF102C">
        <w:rPr>
          <w:rFonts w:asciiTheme="minorHAnsi" w:hAnsiTheme="minorHAnsi" w:cstheme="minorHAnsi"/>
          <w:color w:val="auto"/>
        </w:rPr>
        <w:t>mm sieve</w:t>
      </w:r>
      <w:r w:rsidR="004D1992" w:rsidRPr="00EF102C">
        <w:rPr>
          <w:rFonts w:asciiTheme="minorHAnsi" w:hAnsiTheme="minorHAnsi" w:cstheme="minorHAnsi"/>
          <w:color w:val="auto"/>
        </w:rPr>
        <w:t>,</w:t>
      </w:r>
      <w:r w:rsidRPr="00EF102C">
        <w:rPr>
          <w:rFonts w:asciiTheme="minorHAnsi" w:hAnsiTheme="minorHAnsi" w:cstheme="minorHAnsi"/>
          <w:color w:val="auto"/>
        </w:rPr>
        <w:t xml:space="preserve"> and dr</w:t>
      </w:r>
      <w:r w:rsidR="004532BD" w:rsidRPr="00EF102C">
        <w:rPr>
          <w:rFonts w:asciiTheme="minorHAnsi" w:hAnsiTheme="minorHAnsi" w:cstheme="minorHAnsi"/>
          <w:color w:val="auto"/>
        </w:rPr>
        <w:t>y the particles</w:t>
      </w:r>
      <w:r w:rsidRPr="00EF102C">
        <w:rPr>
          <w:rFonts w:asciiTheme="minorHAnsi" w:hAnsiTheme="minorHAnsi" w:cstheme="minorHAnsi"/>
          <w:color w:val="auto"/>
        </w:rPr>
        <w:t xml:space="preserve"> at </w:t>
      </w:r>
      <w:r w:rsidR="00705541" w:rsidRPr="00EF102C">
        <w:rPr>
          <w:rFonts w:asciiTheme="minorHAnsi" w:hAnsiTheme="minorHAnsi" w:cstheme="minorHAnsi"/>
          <w:color w:val="auto"/>
        </w:rPr>
        <w:t>50</w:t>
      </w:r>
      <w:r w:rsidR="004532BD" w:rsidRPr="00EF102C">
        <w:rPr>
          <w:rFonts w:asciiTheme="minorHAnsi" w:hAnsiTheme="minorHAnsi" w:cstheme="minorHAnsi"/>
          <w:color w:val="auto"/>
        </w:rPr>
        <w:t xml:space="preserve"> °</w:t>
      </w:r>
      <w:r w:rsidRPr="00EF102C">
        <w:rPr>
          <w:rFonts w:asciiTheme="minorHAnsi" w:hAnsiTheme="minorHAnsi" w:cstheme="minorHAnsi"/>
          <w:color w:val="auto"/>
        </w:rPr>
        <w:t xml:space="preserve">C </w:t>
      </w:r>
      <w:r w:rsidR="005959EA" w:rsidRPr="00EF102C">
        <w:rPr>
          <w:rFonts w:asciiTheme="minorHAnsi" w:hAnsiTheme="minorHAnsi" w:cstheme="minorHAnsi"/>
          <w:color w:val="auto"/>
        </w:rPr>
        <w:t>to constant mass</w:t>
      </w:r>
      <w:r w:rsidRPr="00EF102C">
        <w:rPr>
          <w:rFonts w:asciiTheme="minorHAnsi" w:hAnsiTheme="minorHAnsi" w:cstheme="minorHAnsi"/>
          <w:color w:val="auto"/>
        </w:rPr>
        <w:t xml:space="preserve"> (</w:t>
      </w:r>
      <w:r w:rsidR="005959EA" w:rsidRPr="00EF102C">
        <w:rPr>
          <w:rFonts w:asciiTheme="minorHAnsi" w:hAnsiTheme="minorHAnsi" w:cstheme="minorHAnsi"/>
          <w:color w:val="auto"/>
        </w:rPr>
        <w:t>~</w:t>
      </w:r>
      <w:r w:rsidR="00705541" w:rsidRPr="00EF102C">
        <w:rPr>
          <w:rFonts w:asciiTheme="minorHAnsi" w:hAnsiTheme="minorHAnsi" w:cstheme="minorHAnsi"/>
          <w:color w:val="auto"/>
        </w:rPr>
        <w:t>24</w:t>
      </w:r>
      <w:r w:rsidR="005959EA" w:rsidRPr="00EF102C">
        <w:rPr>
          <w:rFonts w:asciiTheme="minorHAnsi" w:hAnsiTheme="minorHAnsi" w:cstheme="minorHAnsi"/>
          <w:color w:val="auto"/>
        </w:rPr>
        <w:t xml:space="preserve"> </w:t>
      </w:r>
      <w:r w:rsidRPr="00EF102C">
        <w:rPr>
          <w:rFonts w:asciiTheme="minorHAnsi" w:hAnsiTheme="minorHAnsi" w:cstheme="minorHAnsi"/>
          <w:color w:val="auto"/>
        </w:rPr>
        <w:t xml:space="preserve">h), leaving a residual moisture content of </w:t>
      </w:r>
      <w:r w:rsidR="005959EA" w:rsidRPr="00EF102C">
        <w:rPr>
          <w:rFonts w:asciiTheme="minorHAnsi" w:hAnsiTheme="minorHAnsi" w:cstheme="minorHAnsi"/>
          <w:color w:val="auto"/>
        </w:rPr>
        <w:t>~</w:t>
      </w:r>
      <w:r w:rsidRPr="00EF102C">
        <w:rPr>
          <w:rFonts w:asciiTheme="minorHAnsi" w:hAnsiTheme="minorHAnsi" w:cstheme="minorHAnsi"/>
          <w:color w:val="auto"/>
        </w:rPr>
        <w:t>10% water.</w:t>
      </w:r>
      <w:r w:rsidR="00D3362D" w:rsidRPr="00EF102C">
        <w:rPr>
          <w:rFonts w:asciiTheme="minorHAnsi" w:hAnsiTheme="minorHAnsi" w:cstheme="minorHAnsi"/>
          <w:color w:val="auto"/>
        </w:rPr>
        <w:t xml:space="preserve"> </w:t>
      </w:r>
    </w:p>
    <w:p w14:paraId="735F1F92" w14:textId="77777777" w:rsidR="00E35607" w:rsidRPr="00EF102C" w:rsidRDefault="00E35607" w:rsidP="002C1DBA">
      <w:pPr>
        <w:rPr>
          <w:rFonts w:asciiTheme="minorHAnsi" w:hAnsiTheme="minorHAnsi" w:cstheme="minorHAnsi"/>
          <w:bCs/>
          <w:color w:val="auto"/>
        </w:rPr>
      </w:pPr>
    </w:p>
    <w:p w14:paraId="234B1901" w14:textId="340108AF" w:rsidR="00E35607" w:rsidRPr="00EF102C" w:rsidRDefault="00E35607" w:rsidP="002C1DBA">
      <w:pPr>
        <w:rPr>
          <w:rFonts w:asciiTheme="minorHAnsi" w:hAnsiTheme="minorHAnsi" w:cstheme="minorHAnsi"/>
          <w:b/>
          <w:color w:val="auto"/>
          <w:highlight w:val="yellow"/>
        </w:rPr>
      </w:pPr>
      <w:r w:rsidRPr="00EF102C">
        <w:rPr>
          <w:rFonts w:asciiTheme="minorHAnsi" w:hAnsiTheme="minorHAnsi" w:cstheme="minorHAnsi"/>
          <w:b/>
          <w:color w:val="auto"/>
          <w:highlight w:val="yellow"/>
        </w:rPr>
        <w:t>2.</w:t>
      </w:r>
      <w:r w:rsidRPr="00EF102C">
        <w:rPr>
          <w:rFonts w:asciiTheme="minorHAnsi" w:hAnsiTheme="minorHAnsi" w:cstheme="minorHAnsi"/>
          <w:b/>
          <w:color w:val="auto"/>
          <w:highlight w:val="yellow"/>
        </w:rPr>
        <w:tab/>
        <w:t>Lignocellulosic fractionation</w:t>
      </w:r>
      <w:r w:rsidR="00D3309A" w:rsidRPr="00EF102C">
        <w:rPr>
          <w:rFonts w:asciiTheme="minorHAnsi" w:hAnsiTheme="minorHAnsi" w:cstheme="minorHAnsi"/>
          <w:b/>
          <w:color w:val="auto"/>
          <w:highlight w:val="yellow"/>
        </w:rPr>
        <w:t xml:space="preserve"> and workup</w:t>
      </w:r>
    </w:p>
    <w:p w14:paraId="172058D9" w14:textId="77777777" w:rsidR="00682705" w:rsidRPr="00EF102C" w:rsidRDefault="00682705" w:rsidP="002C1DBA">
      <w:pPr>
        <w:rPr>
          <w:rFonts w:asciiTheme="minorHAnsi" w:hAnsiTheme="minorHAnsi" w:cstheme="minorHAnsi"/>
          <w:b/>
          <w:color w:val="auto"/>
          <w:highlight w:val="yellow"/>
        </w:rPr>
      </w:pPr>
    </w:p>
    <w:p w14:paraId="716962D5" w14:textId="6632E3E8" w:rsidR="00682705" w:rsidRPr="00EF102C" w:rsidRDefault="00D3309A"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2.1</w:t>
      </w:r>
      <w:r w:rsidR="00282071" w:rsidRPr="00EF102C">
        <w:rPr>
          <w:rFonts w:asciiTheme="minorHAnsi" w:hAnsiTheme="minorHAnsi" w:cstheme="minorHAnsi"/>
          <w:bCs/>
          <w:color w:val="auto"/>
          <w:highlight w:val="yellow"/>
        </w:rPr>
        <w:t>.</w:t>
      </w:r>
      <w:r w:rsidRPr="00EF102C">
        <w:rPr>
          <w:rFonts w:asciiTheme="minorHAnsi" w:hAnsiTheme="minorHAnsi" w:cstheme="minorHAnsi"/>
          <w:bCs/>
          <w:iCs/>
          <w:color w:val="auto"/>
          <w:highlight w:val="yellow"/>
        </w:rPr>
        <w:tab/>
        <w:t>Lignocellulose pretreatment and fractionation</w:t>
      </w:r>
    </w:p>
    <w:p w14:paraId="6EF8B5F9" w14:textId="77777777" w:rsidR="00D3309A" w:rsidRPr="00EF102C" w:rsidRDefault="00D3309A" w:rsidP="002C1DBA">
      <w:pPr>
        <w:rPr>
          <w:rFonts w:asciiTheme="minorHAnsi" w:hAnsiTheme="minorHAnsi" w:cstheme="minorHAnsi"/>
          <w:bCs/>
          <w:color w:val="auto"/>
          <w:highlight w:val="yellow"/>
        </w:rPr>
      </w:pPr>
    </w:p>
    <w:p w14:paraId="7DE68264" w14:textId="629CC0F9" w:rsidR="00E35607" w:rsidRPr="00EF102C" w:rsidRDefault="00E35607"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2.1</w:t>
      </w:r>
      <w:r w:rsidR="0030472C" w:rsidRPr="00EF102C">
        <w:rPr>
          <w:rFonts w:asciiTheme="minorHAnsi" w:hAnsiTheme="minorHAnsi" w:cstheme="minorHAnsi"/>
          <w:bCs/>
          <w:color w:val="auto"/>
          <w:highlight w:val="yellow"/>
        </w:rPr>
        <w:t>.1</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3F32DA" w:rsidRPr="00EF102C">
        <w:rPr>
          <w:rFonts w:asciiTheme="minorHAnsi" w:hAnsiTheme="minorHAnsi" w:cstheme="minorHAnsi"/>
          <w:bCs/>
          <w:color w:val="auto"/>
          <w:highlight w:val="yellow"/>
        </w:rPr>
        <w:t xml:space="preserve">Suspend </w:t>
      </w:r>
      <w:r w:rsidR="00657C33" w:rsidRPr="00EF102C">
        <w:rPr>
          <w:rFonts w:asciiTheme="minorHAnsi" w:hAnsiTheme="minorHAnsi" w:cstheme="minorHAnsi"/>
          <w:bCs/>
          <w:color w:val="auto"/>
          <w:highlight w:val="yellow"/>
        </w:rPr>
        <w:t>500</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mg </w:t>
      </w:r>
      <w:r w:rsidR="001E73C9" w:rsidRPr="00EF102C">
        <w:rPr>
          <w:rFonts w:asciiTheme="minorHAnsi" w:hAnsiTheme="minorHAnsi" w:cstheme="minorHAnsi"/>
          <w:bCs/>
          <w:color w:val="auto"/>
          <w:highlight w:val="yellow"/>
        </w:rPr>
        <w:t xml:space="preserve">of </w:t>
      </w:r>
      <w:r w:rsidRPr="00EF102C">
        <w:rPr>
          <w:rFonts w:asciiTheme="minorHAnsi" w:hAnsiTheme="minorHAnsi" w:cstheme="minorHAnsi"/>
          <w:bCs/>
          <w:color w:val="auto"/>
          <w:highlight w:val="yellow"/>
        </w:rPr>
        <w:t>beech wood (</w:t>
      </w:r>
      <w:r w:rsidRPr="00EF102C">
        <w:rPr>
          <w:rFonts w:asciiTheme="minorHAnsi" w:hAnsiTheme="minorHAnsi" w:cstheme="minorHAnsi"/>
          <w:bCs/>
          <w:i/>
          <w:color w:val="auto"/>
          <w:highlight w:val="yellow"/>
        </w:rPr>
        <w:t>Fagus sp.</w:t>
      </w:r>
      <w:r w:rsidRPr="00EF102C">
        <w:rPr>
          <w:rFonts w:asciiTheme="minorHAnsi" w:hAnsiTheme="minorHAnsi" w:cstheme="minorHAnsi"/>
          <w:bCs/>
          <w:color w:val="auto"/>
          <w:highlight w:val="yellow"/>
        </w:rPr>
        <w:t xml:space="preserve">) particles and </w:t>
      </w:r>
      <w:r w:rsidR="00657C33" w:rsidRPr="00EF102C">
        <w:rPr>
          <w:rFonts w:asciiTheme="minorHAnsi" w:hAnsiTheme="minorHAnsi" w:cstheme="minorHAnsi"/>
          <w:bCs/>
          <w:color w:val="auto"/>
          <w:highlight w:val="yellow"/>
        </w:rPr>
        <w:t>78.0</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mg (0.</w:t>
      </w:r>
      <w:r w:rsidR="00657C33" w:rsidRPr="00EF102C">
        <w:rPr>
          <w:rFonts w:asciiTheme="minorHAnsi" w:hAnsiTheme="minorHAnsi" w:cstheme="minorHAnsi"/>
          <w:bCs/>
          <w:color w:val="auto"/>
          <w:highlight w:val="yellow"/>
        </w:rPr>
        <w:t>5</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mmol, 0.1</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M) </w:t>
      </w:r>
      <w:r w:rsidR="001E73C9" w:rsidRPr="00EF102C">
        <w:rPr>
          <w:rFonts w:asciiTheme="minorHAnsi" w:hAnsiTheme="minorHAnsi" w:cstheme="minorHAnsi"/>
          <w:bCs/>
          <w:color w:val="auto"/>
          <w:highlight w:val="yellow"/>
        </w:rPr>
        <w:t xml:space="preserve">of </w:t>
      </w:r>
      <w:r w:rsidRPr="00EF102C">
        <w:rPr>
          <w:rFonts w:asciiTheme="minorHAnsi" w:hAnsiTheme="minorHAnsi" w:cstheme="minorHAnsi"/>
          <w:bCs/>
          <w:color w:val="auto"/>
          <w:highlight w:val="yellow"/>
        </w:rPr>
        <w:t xml:space="preserve">FDCA in </w:t>
      </w:r>
      <w:r w:rsidR="00657C33" w:rsidRPr="00EF102C">
        <w:rPr>
          <w:rFonts w:asciiTheme="minorHAnsi" w:hAnsiTheme="minorHAnsi" w:cstheme="minorHAnsi"/>
          <w:bCs/>
          <w:color w:val="auto"/>
          <w:highlight w:val="yellow"/>
        </w:rPr>
        <w:t>5</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mL </w:t>
      </w:r>
      <w:r w:rsidR="00514A06" w:rsidRPr="00EF102C">
        <w:rPr>
          <w:rFonts w:asciiTheme="minorHAnsi" w:hAnsiTheme="minorHAnsi" w:cstheme="minorHAnsi"/>
          <w:bCs/>
          <w:color w:val="auto"/>
          <w:highlight w:val="yellow"/>
        </w:rPr>
        <w:t xml:space="preserve">of </w:t>
      </w:r>
      <w:r w:rsidRPr="00EF102C">
        <w:rPr>
          <w:rFonts w:asciiTheme="minorHAnsi" w:hAnsiTheme="minorHAnsi" w:cstheme="minorHAnsi"/>
          <w:bCs/>
          <w:color w:val="auto"/>
          <w:highlight w:val="yellow"/>
        </w:rPr>
        <w:t>ultrapure water at room temperature</w:t>
      </w:r>
      <w:r w:rsidR="003F32DA" w:rsidRPr="00EF102C">
        <w:rPr>
          <w:rFonts w:asciiTheme="minorHAnsi" w:hAnsiTheme="minorHAnsi" w:cstheme="minorHAnsi"/>
          <w:bCs/>
          <w:color w:val="auto"/>
          <w:highlight w:val="yellow"/>
        </w:rPr>
        <w:t xml:space="preserve"> in a 25</w:t>
      </w:r>
      <w:r w:rsidR="00514A06" w:rsidRPr="00EF102C">
        <w:rPr>
          <w:rFonts w:asciiTheme="minorHAnsi" w:hAnsiTheme="minorHAnsi" w:cstheme="minorHAnsi"/>
          <w:bCs/>
          <w:color w:val="auto"/>
          <w:highlight w:val="yellow"/>
        </w:rPr>
        <w:t xml:space="preserve"> </w:t>
      </w:r>
      <w:r w:rsidR="003F32DA" w:rsidRPr="00EF102C">
        <w:rPr>
          <w:rFonts w:asciiTheme="minorHAnsi" w:hAnsiTheme="minorHAnsi" w:cstheme="minorHAnsi"/>
          <w:bCs/>
          <w:color w:val="auto"/>
          <w:highlight w:val="yellow"/>
        </w:rPr>
        <w:t>mL stainless steel high-pressure reactor</w:t>
      </w:r>
      <w:r w:rsidRPr="00EF102C">
        <w:rPr>
          <w:rFonts w:asciiTheme="minorHAnsi" w:hAnsiTheme="minorHAnsi" w:cstheme="minorHAnsi"/>
          <w:bCs/>
          <w:color w:val="auto"/>
          <w:highlight w:val="yellow"/>
        </w:rPr>
        <w:t>.</w:t>
      </w:r>
      <w:r w:rsidR="003F32DA"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Add </w:t>
      </w:r>
      <w:r w:rsidR="00657C33" w:rsidRPr="00EF102C">
        <w:rPr>
          <w:rFonts w:asciiTheme="minorHAnsi" w:hAnsiTheme="minorHAnsi" w:cstheme="minorHAnsi"/>
          <w:bCs/>
          <w:color w:val="auto"/>
          <w:highlight w:val="yellow"/>
        </w:rPr>
        <w:t>5</w:t>
      </w:r>
      <w:r w:rsidR="00514A0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mL </w:t>
      </w:r>
      <w:r w:rsidR="00514A06" w:rsidRPr="00EF102C">
        <w:rPr>
          <w:rFonts w:asciiTheme="minorHAnsi" w:hAnsiTheme="minorHAnsi" w:cstheme="minorHAnsi"/>
          <w:bCs/>
          <w:color w:val="auto"/>
          <w:highlight w:val="yellow"/>
        </w:rPr>
        <w:t xml:space="preserve">of </w:t>
      </w:r>
      <w:r w:rsidRPr="00EF102C">
        <w:rPr>
          <w:rFonts w:asciiTheme="minorHAnsi" w:hAnsiTheme="minorHAnsi" w:cstheme="minorHAnsi"/>
          <w:bCs/>
          <w:color w:val="auto"/>
          <w:highlight w:val="yellow"/>
        </w:rPr>
        <w:t>2</w:t>
      </w:r>
      <w:r w:rsidRPr="00EF102C">
        <w:rPr>
          <w:rFonts w:asciiTheme="minorHAnsi" w:hAnsiTheme="minorHAnsi" w:cstheme="minorHAnsi"/>
          <w:bCs/>
          <w:color w:val="auto"/>
          <w:highlight w:val="yellow"/>
        </w:rPr>
        <w:noBreakHyphen/>
        <w:t>MTHF and a stirring bar to the suspension</w:t>
      </w:r>
      <w:r w:rsidR="00514A06"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 xml:space="preserve"> and close the reactor.</w:t>
      </w:r>
      <w:r w:rsidR="003F32DA"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Heat the reactor to 160</w:t>
      </w:r>
      <w:r w:rsidR="00CB47FD"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 xml:space="preserve">C on a heating plate at a stirring speed of </w:t>
      </w:r>
      <w:r w:rsidR="00657C33" w:rsidRPr="00EF102C">
        <w:rPr>
          <w:rFonts w:asciiTheme="minorHAnsi" w:hAnsiTheme="minorHAnsi" w:cstheme="minorHAnsi"/>
          <w:bCs/>
          <w:color w:val="auto"/>
          <w:highlight w:val="yellow"/>
        </w:rPr>
        <w:t>1</w:t>
      </w:r>
      <w:r w:rsidRPr="00EF102C">
        <w:rPr>
          <w:rFonts w:asciiTheme="minorHAnsi" w:hAnsiTheme="minorHAnsi" w:cstheme="minorHAnsi"/>
          <w:bCs/>
          <w:color w:val="auto"/>
          <w:highlight w:val="yellow"/>
        </w:rPr>
        <w:t>500</w:t>
      </w:r>
      <w:r w:rsidR="00CB47FD"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rpm for 1</w:t>
      </w:r>
      <w:r w:rsidR="00CB47FD"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h.</w:t>
      </w:r>
    </w:p>
    <w:p w14:paraId="507D7AB2" w14:textId="77777777" w:rsidR="00B411CC" w:rsidRPr="00EF102C" w:rsidRDefault="00B411CC" w:rsidP="002C1DBA">
      <w:pPr>
        <w:rPr>
          <w:rFonts w:asciiTheme="minorHAnsi" w:hAnsiTheme="minorHAnsi" w:cstheme="minorHAnsi"/>
          <w:bCs/>
          <w:color w:val="auto"/>
          <w:highlight w:val="yellow"/>
        </w:rPr>
      </w:pPr>
    </w:p>
    <w:p w14:paraId="21C16FFA" w14:textId="61F90366" w:rsidR="00EE586B" w:rsidRPr="00EF102C" w:rsidRDefault="00E35607"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lastRenderedPageBreak/>
        <w:t>2.</w:t>
      </w:r>
      <w:r w:rsidR="0030472C" w:rsidRPr="00EF102C">
        <w:rPr>
          <w:rFonts w:asciiTheme="minorHAnsi" w:hAnsiTheme="minorHAnsi" w:cstheme="minorHAnsi"/>
          <w:bCs/>
          <w:color w:val="auto"/>
          <w:highlight w:val="yellow"/>
        </w:rPr>
        <w:t>1.</w:t>
      </w:r>
      <w:r w:rsidR="00D3309A" w:rsidRPr="00EF102C">
        <w:rPr>
          <w:rFonts w:asciiTheme="minorHAnsi" w:hAnsiTheme="minorHAnsi" w:cstheme="minorHAnsi"/>
          <w:bCs/>
          <w:color w:val="auto"/>
          <w:highlight w:val="yellow"/>
        </w:rPr>
        <w:t>2</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t xml:space="preserve">Let the reaction cool down to room temperature </w:t>
      </w:r>
      <w:r w:rsidR="003A6362" w:rsidRPr="00EF102C">
        <w:rPr>
          <w:rFonts w:asciiTheme="minorHAnsi" w:hAnsiTheme="minorHAnsi" w:cstheme="minorHAnsi"/>
          <w:bCs/>
          <w:color w:val="auto"/>
          <w:highlight w:val="yellow"/>
        </w:rPr>
        <w:t xml:space="preserve">in ice-water </w:t>
      </w:r>
      <w:r w:rsidRPr="00EF102C">
        <w:rPr>
          <w:rFonts w:asciiTheme="minorHAnsi" w:hAnsiTheme="minorHAnsi" w:cstheme="minorHAnsi"/>
          <w:bCs/>
          <w:color w:val="auto"/>
          <w:highlight w:val="yellow"/>
        </w:rPr>
        <w:t xml:space="preserve">over a period of </w:t>
      </w:r>
      <w:r w:rsidR="00B411CC" w:rsidRPr="00EF102C">
        <w:rPr>
          <w:rFonts w:asciiTheme="minorHAnsi" w:hAnsiTheme="minorHAnsi" w:cstheme="minorHAnsi"/>
          <w:bCs/>
          <w:color w:val="auto"/>
          <w:highlight w:val="yellow"/>
        </w:rPr>
        <w:t>~</w:t>
      </w:r>
      <w:r w:rsidR="003A6362" w:rsidRPr="00EF102C">
        <w:rPr>
          <w:rFonts w:asciiTheme="minorHAnsi" w:hAnsiTheme="minorHAnsi" w:cstheme="minorHAnsi"/>
          <w:bCs/>
          <w:color w:val="auto"/>
          <w:highlight w:val="yellow"/>
        </w:rPr>
        <w:t>10</w:t>
      </w:r>
      <w:r w:rsidR="00B411CC" w:rsidRPr="00EF102C">
        <w:rPr>
          <w:rFonts w:asciiTheme="minorHAnsi" w:hAnsiTheme="minorHAnsi" w:cstheme="minorHAnsi"/>
          <w:bCs/>
          <w:color w:val="auto"/>
          <w:highlight w:val="yellow"/>
        </w:rPr>
        <w:t xml:space="preserve"> </w:t>
      </w:r>
      <w:r w:rsidR="003A6362" w:rsidRPr="00EF102C">
        <w:rPr>
          <w:rFonts w:asciiTheme="minorHAnsi" w:hAnsiTheme="minorHAnsi" w:cstheme="minorHAnsi"/>
          <w:bCs/>
          <w:color w:val="auto"/>
          <w:highlight w:val="yellow"/>
        </w:rPr>
        <w:t>min</w:t>
      </w:r>
      <w:r w:rsidRPr="00EF102C">
        <w:rPr>
          <w:rFonts w:asciiTheme="minorHAnsi" w:hAnsiTheme="minorHAnsi" w:cstheme="minorHAnsi"/>
          <w:bCs/>
          <w:color w:val="auto"/>
          <w:highlight w:val="yellow"/>
        </w:rPr>
        <w:t>.</w:t>
      </w:r>
      <w:r w:rsidR="00D3309A"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Open the reactor</w:t>
      </w:r>
      <w:r w:rsidR="00D3309A"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 xml:space="preserve"> </w:t>
      </w:r>
      <w:r w:rsidR="005908E7" w:rsidRPr="00EF102C">
        <w:rPr>
          <w:rFonts w:asciiTheme="minorHAnsi" w:hAnsiTheme="minorHAnsi" w:cstheme="minorHAnsi"/>
          <w:bCs/>
          <w:color w:val="auto"/>
          <w:highlight w:val="yellow"/>
        </w:rPr>
        <w:t xml:space="preserve">add </w:t>
      </w:r>
      <w:r w:rsidR="00657C33" w:rsidRPr="00EF102C">
        <w:rPr>
          <w:rFonts w:asciiTheme="minorHAnsi" w:hAnsiTheme="minorHAnsi" w:cstheme="minorHAnsi"/>
          <w:bCs/>
          <w:color w:val="auto"/>
          <w:highlight w:val="yellow"/>
        </w:rPr>
        <w:t>52.5</w:t>
      </w:r>
      <w:r w:rsidR="00EE586B" w:rsidRPr="00EF102C">
        <w:rPr>
          <w:rFonts w:asciiTheme="minorHAnsi" w:hAnsiTheme="minorHAnsi" w:cstheme="minorHAnsi"/>
          <w:bCs/>
          <w:color w:val="auto"/>
          <w:highlight w:val="yellow"/>
        </w:rPr>
        <w:t xml:space="preserve"> </w:t>
      </w:r>
      <w:r w:rsidR="00657C33" w:rsidRPr="00EF102C">
        <w:rPr>
          <w:rFonts w:asciiTheme="minorHAnsi" w:hAnsiTheme="minorHAnsi" w:cstheme="minorHAnsi"/>
          <w:bCs/>
          <w:color w:val="auto"/>
          <w:highlight w:val="yellow"/>
        </w:rPr>
        <w:t>µL</w:t>
      </w:r>
      <w:r w:rsidR="00523154" w:rsidRPr="00EF102C">
        <w:rPr>
          <w:rFonts w:asciiTheme="minorHAnsi" w:hAnsiTheme="minorHAnsi" w:cstheme="minorHAnsi"/>
          <w:bCs/>
          <w:color w:val="auto"/>
          <w:highlight w:val="yellow"/>
        </w:rPr>
        <w:t xml:space="preserve"> </w:t>
      </w:r>
      <w:r w:rsidR="00EE586B" w:rsidRPr="00EF102C">
        <w:rPr>
          <w:rFonts w:asciiTheme="minorHAnsi" w:hAnsiTheme="minorHAnsi" w:cstheme="minorHAnsi"/>
          <w:bCs/>
          <w:color w:val="auto"/>
          <w:highlight w:val="yellow"/>
        </w:rPr>
        <w:t xml:space="preserve">of </w:t>
      </w:r>
      <w:r w:rsidR="00523154" w:rsidRPr="00EF102C">
        <w:rPr>
          <w:rFonts w:asciiTheme="minorHAnsi" w:hAnsiTheme="minorHAnsi" w:cstheme="minorHAnsi"/>
          <w:bCs/>
          <w:color w:val="auto"/>
          <w:highlight w:val="yellow"/>
        </w:rPr>
        <w:t>NaOH</w:t>
      </w:r>
      <w:r w:rsidR="00657C33" w:rsidRPr="00EF102C">
        <w:rPr>
          <w:rFonts w:asciiTheme="minorHAnsi" w:hAnsiTheme="minorHAnsi" w:cstheme="minorHAnsi"/>
          <w:bCs/>
          <w:color w:val="auto"/>
          <w:highlight w:val="yellow"/>
        </w:rPr>
        <w:t xml:space="preserve"> solution (50</w:t>
      </w:r>
      <w:r w:rsidR="00EE586B" w:rsidRPr="00EF102C">
        <w:rPr>
          <w:rFonts w:asciiTheme="minorHAnsi" w:hAnsiTheme="minorHAnsi" w:cstheme="minorHAnsi"/>
          <w:bCs/>
          <w:color w:val="auto"/>
          <w:highlight w:val="yellow"/>
        </w:rPr>
        <w:t xml:space="preserve"> </w:t>
      </w:r>
      <w:proofErr w:type="spellStart"/>
      <w:r w:rsidR="00657C33" w:rsidRPr="00EF102C">
        <w:rPr>
          <w:rFonts w:asciiTheme="minorHAnsi" w:hAnsiTheme="minorHAnsi" w:cstheme="minorHAnsi"/>
          <w:bCs/>
          <w:color w:val="auto"/>
          <w:highlight w:val="yellow"/>
        </w:rPr>
        <w:t>wt</w:t>
      </w:r>
      <w:proofErr w:type="spellEnd"/>
      <w:r w:rsidR="00657C33" w:rsidRPr="00EF102C">
        <w:rPr>
          <w:rFonts w:asciiTheme="minorHAnsi" w:hAnsiTheme="minorHAnsi" w:cstheme="minorHAnsi"/>
          <w:bCs/>
          <w:color w:val="auto"/>
          <w:highlight w:val="yellow"/>
        </w:rPr>
        <w:t>% NaOH in distilled water)</w:t>
      </w:r>
      <w:r w:rsidR="00EE586B" w:rsidRPr="00EF102C">
        <w:rPr>
          <w:rFonts w:asciiTheme="minorHAnsi" w:hAnsiTheme="minorHAnsi" w:cstheme="minorHAnsi"/>
          <w:bCs/>
          <w:color w:val="auto"/>
          <w:highlight w:val="yellow"/>
        </w:rPr>
        <w:t>,</w:t>
      </w:r>
      <w:r w:rsidR="00D3309A" w:rsidRPr="00EF102C">
        <w:rPr>
          <w:rFonts w:asciiTheme="minorHAnsi" w:hAnsiTheme="minorHAnsi" w:cstheme="minorHAnsi"/>
          <w:bCs/>
          <w:color w:val="auto"/>
          <w:highlight w:val="yellow"/>
        </w:rPr>
        <w:t xml:space="preserve"> and stir</w:t>
      </w:r>
      <w:r w:rsidR="00DD4A40" w:rsidRPr="00EF102C">
        <w:rPr>
          <w:rFonts w:asciiTheme="minorHAnsi" w:hAnsiTheme="minorHAnsi" w:cstheme="minorHAnsi"/>
          <w:bCs/>
          <w:color w:val="auto"/>
          <w:highlight w:val="yellow"/>
        </w:rPr>
        <w:t xml:space="preserve"> for 15 min</w:t>
      </w:r>
      <w:r w:rsidR="00D3309A" w:rsidRPr="00EF102C">
        <w:rPr>
          <w:rFonts w:asciiTheme="minorHAnsi" w:hAnsiTheme="minorHAnsi" w:cstheme="minorHAnsi"/>
          <w:bCs/>
          <w:color w:val="auto"/>
          <w:highlight w:val="yellow"/>
        </w:rPr>
        <w:t xml:space="preserve"> at room temperature and 500 rpm on a stirring plate.</w:t>
      </w:r>
    </w:p>
    <w:p w14:paraId="1D1E2A4D" w14:textId="77777777" w:rsidR="00682705" w:rsidRPr="00EF102C" w:rsidRDefault="00682705" w:rsidP="002C1DBA">
      <w:pPr>
        <w:rPr>
          <w:rFonts w:asciiTheme="minorHAnsi" w:hAnsiTheme="minorHAnsi" w:cstheme="minorHAnsi"/>
          <w:bCs/>
          <w:color w:val="auto"/>
          <w:highlight w:val="yellow"/>
        </w:rPr>
      </w:pPr>
    </w:p>
    <w:p w14:paraId="17EDF7D5" w14:textId="6049300F" w:rsidR="00D3309A" w:rsidRPr="00EF102C" w:rsidRDefault="00D3309A" w:rsidP="002C1DBA">
      <w:pPr>
        <w:rPr>
          <w:rFonts w:asciiTheme="minorHAnsi" w:hAnsiTheme="minorHAnsi" w:cstheme="minorHAnsi"/>
          <w:bCs/>
          <w:i/>
          <w:color w:val="auto"/>
          <w:highlight w:val="yellow"/>
        </w:rPr>
      </w:pPr>
      <w:r w:rsidRPr="00EF102C">
        <w:rPr>
          <w:rFonts w:asciiTheme="minorHAnsi" w:hAnsiTheme="minorHAnsi" w:cstheme="minorHAnsi"/>
          <w:bCs/>
          <w:color w:val="auto"/>
          <w:highlight w:val="yellow"/>
        </w:rPr>
        <w:t>2.2</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0A7AD9" w:rsidRPr="00EF102C">
        <w:rPr>
          <w:rFonts w:asciiTheme="minorHAnsi" w:hAnsiTheme="minorHAnsi" w:cstheme="minorHAnsi"/>
          <w:bCs/>
          <w:iCs/>
          <w:color w:val="auto"/>
          <w:highlight w:val="yellow"/>
        </w:rPr>
        <w:t>I</w:t>
      </w:r>
      <w:r w:rsidRPr="00EF102C">
        <w:rPr>
          <w:rFonts w:asciiTheme="minorHAnsi" w:hAnsiTheme="minorHAnsi" w:cstheme="minorHAnsi"/>
          <w:bCs/>
          <w:iCs/>
          <w:color w:val="auto"/>
          <w:highlight w:val="yellow"/>
        </w:rPr>
        <w:t xml:space="preserve">solation </w:t>
      </w:r>
      <w:r w:rsidR="000A7AD9" w:rsidRPr="00EF102C">
        <w:rPr>
          <w:rFonts w:asciiTheme="minorHAnsi" w:hAnsiTheme="minorHAnsi" w:cstheme="minorHAnsi"/>
          <w:bCs/>
          <w:iCs/>
          <w:color w:val="auto"/>
          <w:highlight w:val="yellow"/>
        </w:rPr>
        <w:t xml:space="preserve">of organic phase </w:t>
      </w:r>
      <w:r w:rsidRPr="00EF102C">
        <w:rPr>
          <w:rFonts w:asciiTheme="minorHAnsi" w:hAnsiTheme="minorHAnsi" w:cstheme="minorHAnsi"/>
          <w:bCs/>
          <w:iCs/>
          <w:color w:val="auto"/>
          <w:highlight w:val="yellow"/>
        </w:rPr>
        <w:t xml:space="preserve">and </w:t>
      </w:r>
      <w:r w:rsidR="000A7AD9" w:rsidRPr="00EF102C">
        <w:rPr>
          <w:rFonts w:asciiTheme="minorHAnsi" w:hAnsiTheme="minorHAnsi" w:cstheme="minorHAnsi"/>
          <w:bCs/>
          <w:iCs/>
          <w:color w:val="auto"/>
          <w:highlight w:val="yellow"/>
        </w:rPr>
        <w:t xml:space="preserve">lignin </w:t>
      </w:r>
      <w:r w:rsidRPr="00EF102C">
        <w:rPr>
          <w:rFonts w:asciiTheme="minorHAnsi" w:hAnsiTheme="minorHAnsi" w:cstheme="minorHAnsi"/>
          <w:bCs/>
          <w:iCs/>
          <w:color w:val="auto"/>
          <w:highlight w:val="yellow"/>
        </w:rPr>
        <w:t>quantification</w:t>
      </w:r>
    </w:p>
    <w:p w14:paraId="187FD5A7" w14:textId="77777777" w:rsidR="00EE586B" w:rsidRPr="00EF102C" w:rsidRDefault="00EE586B" w:rsidP="002C1DBA">
      <w:pPr>
        <w:rPr>
          <w:rFonts w:asciiTheme="minorHAnsi" w:hAnsiTheme="minorHAnsi" w:cstheme="minorHAnsi"/>
          <w:bCs/>
          <w:i/>
          <w:color w:val="auto"/>
          <w:highlight w:val="yellow"/>
        </w:rPr>
      </w:pPr>
    </w:p>
    <w:p w14:paraId="76B251C8" w14:textId="05F9AFE8" w:rsidR="00D3309A" w:rsidRPr="00EF102C" w:rsidRDefault="00E35607"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w:t>
      </w:r>
      <w:r w:rsidR="00D3309A" w:rsidRPr="00EF102C">
        <w:rPr>
          <w:rFonts w:asciiTheme="minorHAnsi" w:hAnsiTheme="minorHAnsi" w:cstheme="minorHAnsi"/>
          <w:bCs/>
          <w:color w:val="auto"/>
          <w:highlight w:val="yellow"/>
        </w:rPr>
        <w:t>2</w:t>
      </w:r>
      <w:r w:rsidR="0030472C" w:rsidRPr="00EF102C">
        <w:rPr>
          <w:rFonts w:asciiTheme="minorHAnsi" w:hAnsiTheme="minorHAnsi" w:cstheme="minorHAnsi"/>
          <w:bCs/>
          <w:color w:val="auto"/>
          <w:highlight w:val="yellow"/>
        </w:rPr>
        <w:t>.</w:t>
      </w:r>
      <w:r w:rsidR="00D3309A" w:rsidRPr="00EF102C">
        <w:rPr>
          <w:rFonts w:asciiTheme="minorHAnsi" w:hAnsiTheme="minorHAnsi" w:cstheme="minorHAnsi"/>
          <w:bCs/>
          <w:color w:val="auto"/>
          <w:highlight w:val="yellow"/>
        </w:rPr>
        <w:t>1</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D3309A" w:rsidRPr="00EF102C">
        <w:rPr>
          <w:rFonts w:asciiTheme="minorHAnsi" w:hAnsiTheme="minorHAnsi" w:cstheme="minorHAnsi"/>
          <w:bCs/>
          <w:color w:val="auto"/>
          <w:highlight w:val="yellow"/>
        </w:rPr>
        <w:t>C</w:t>
      </w:r>
      <w:r w:rsidRPr="00EF102C">
        <w:rPr>
          <w:rFonts w:asciiTheme="minorHAnsi" w:hAnsiTheme="minorHAnsi" w:cstheme="minorHAnsi"/>
          <w:bCs/>
          <w:color w:val="auto"/>
          <w:highlight w:val="yellow"/>
        </w:rPr>
        <w:t xml:space="preserve">entrifuge the mixture </w:t>
      </w:r>
      <w:r w:rsidR="005F4DA1" w:rsidRPr="00EF102C">
        <w:rPr>
          <w:rFonts w:asciiTheme="minorHAnsi" w:hAnsiTheme="minorHAnsi" w:cstheme="minorHAnsi"/>
          <w:bCs/>
          <w:color w:val="auto"/>
          <w:highlight w:val="yellow"/>
        </w:rPr>
        <w:t xml:space="preserve">(room temperature, </w:t>
      </w:r>
      <w:r w:rsidR="00705541" w:rsidRPr="00EF102C">
        <w:rPr>
          <w:rFonts w:asciiTheme="minorHAnsi" w:hAnsiTheme="minorHAnsi" w:cstheme="minorHAnsi"/>
          <w:bCs/>
          <w:color w:val="auto"/>
          <w:highlight w:val="yellow"/>
        </w:rPr>
        <w:t>5</w:t>
      </w:r>
      <w:r w:rsidR="00DE15BB" w:rsidRPr="00EF102C">
        <w:rPr>
          <w:rFonts w:asciiTheme="minorHAnsi" w:hAnsiTheme="minorHAnsi" w:cstheme="minorHAnsi"/>
          <w:bCs/>
          <w:color w:val="auto"/>
          <w:highlight w:val="yellow"/>
        </w:rPr>
        <w:t xml:space="preserve"> </w:t>
      </w:r>
      <w:r w:rsidR="005F4DA1" w:rsidRPr="00EF102C">
        <w:rPr>
          <w:rFonts w:asciiTheme="minorHAnsi" w:hAnsiTheme="minorHAnsi" w:cstheme="minorHAnsi"/>
          <w:bCs/>
          <w:color w:val="auto"/>
          <w:highlight w:val="yellow"/>
        </w:rPr>
        <w:t xml:space="preserve">min, </w:t>
      </w:r>
      <w:r w:rsidR="00B23FD1" w:rsidRPr="00EF102C">
        <w:rPr>
          <w:rFonts w:asciiTheme="minorHAnsi" w:hAnsiTheme="minorHAnsi" w:cstheme="minorHAnsi"/>
          <w:bCs/>
          <w:color w:val="auto"/>
          <w:highlight w:val="yellow"/>
        </w:rPr>
        <w:t>18</w:t>
      </w:r>
      <w:r w:rsidR="00996977" w:rsidRPr="00EF102C">
        <w:rPr>
          <w:rFonts w:asciiTheme="minorHAnsi" w:hAnsiTheme="minorHAnsi" w:cstheme="minorHAnsi"/>
          <w:bCs/>
          <w:color w:val="auto"/>
          <w:highlight w:val="yellow"/>
        </w:rPr>
        <w:t>80</w:t>
      </w:r>
      <w:r w:rsidR="00B23FD1" w:rsidRPr="00EF102C">
        <w:rPr>
          <w:rFonts w:asciiTheme="minorHAnsi" w:hAnsiTheme="minorHAnsi" w:cstheme="minorHAnsi"/>
          <w:bCs/>
          <w:color w:val="auto"/>
          <w:highlight w:val="yellow"/>
        </w:rPr>
        <w:t xml:space="preserve"> </w:t>
      </w:r>
      <w:r w:rsidR="009F1D13" w:rsidRPr="00EF102C">
        <w:rPr>
          <w:rFonts w:asciiTheme="minorHAnsi" w:hAnsiTheme="minorHAnsi" w:cstheme="minorHAnsi"/>
          <w:bCs/>
          <w:color w:val="auto"/>
          <w:highlight w:val="yellow"/>
        </w:rPr>
        <w:t xml:space="preserve">× </w:t>
      </w:r>
      <w:r w:rsidR="009F1D13" w:rsidRPr="00EF102C">
        <w:rPr>
          <w:rFonts w:asciiTheme="minorHAnsi" w:hAnsiTheme="minorHAnsi" w:cstheme="minorHAnsi"/>
          <w:bCs/>
          <w:i/>
          <w:iCs/>
          <w:color w:val="auto"/>
          <w:highlight w:val="yellow"/>
        </w:rPr>
        <w:t>g</w:t>
      </w:r>
      <w:r w:rsidR="005F4DA1" w:rsidRPr="00EF102C">
        <w:rPr>
          <w:rFonts w:asciiTheme="minorHAnsi" w:hAnsiTheme="minorHAnsi" w:cstheme="minorHAnsi"/>
          <w:bCs/>
          <w:color w:val="auto"/>
          <w:highlight w:val="yellow"/>
        </w:rPr>
        <w:t>)</w:t>
      </w:r>
      <w:r w:rsidR="000A7AD9" w:rsidRPr="00EF102C">
        <w:rPr>
          <w:rFonts w:asciiTheme="minorHAnsi" w:hAnsiTheme="minorHAnsi" w:cstheme="minorHAnsi"/>
          <w:bCs/>
          <w:color w:val="auto"/>
          <w:highlight w:val="yellow"/>
        </w:rPr>
        <w:t xml:space="preserve">. </w:t>
      </w:r>
      <w:r w:rsidR="00EC2F2E" w:rsidRPr="00EF102C">
        <w:rPr>
          <w:rFonts w:asciiTheme="minorHAnsi" w:hAnsiTheme="minorHAnsi" w:cstheme="minorHAnsi"/>
          <w:bCs/>
          <w:color w:val="auto"/>
          <w:highlight w:val="yellow"/>
        </w:rPr>
        <w:t>Use a pipette to transfer</w:t>
      </w:r>
      <w:r w:rsidR="000A7AD9" w:rsidRPr="00EF102C">
        <w:rPr>
          <w:rFonts w:asciiTheme="minorHAnsi" w:hAnsiTheme="minorHAnsi" w:cstheme="minorHAnsi"/>
          <w:bCs/>
          <w:color w:val="auto"/>
          <w:highlight w:val="yellow"/>
        </w:rPr>
        <w:t xml:space="preserve"> the organic phase (2-MTHF) </w:t>
      </w:r>
      <w:r w:rsidR="006758AC" w:rsidRPr="00EF102C">
        <w:rPr>
          <w:rFonts w:asciiTheme="minorHAnsi" w:hAnsiTheme="minorHAnsi" w:cstheme="minorHAnsi"/>
          <w:bCs/>
          <w:color w:val="auto"/>
          <w:highlight w:val="yellow"/>
        </w:rPr>
        <w:t>to</w:t>
      </w:r>
      <w:r w:rsidRPr="00EF102C">
        <w:rPr>
          <w:rFonts w:asciiTheme="minorHAnsi" w:hAnsiTheme="minorHAnsi" w:cstheme="minorHAnsi"/>
          <w:bCs/>
          <w:color w:val="auto"/>
          <w:highlight w:val="yellow"/>
        </w:rPr>
        <w:t xml:space="preserve"> a </w:t>
      </w:r>
      <w:r w:rsidR="000A7AD9" w:rsidRPr="00EF102C">
        <w:rPr>
          <w:rFonts w:asciiTheme="minorHAnsi" w:hAnsiTheme="minorHAnsi" w:cstheme="minorHAnsi"/>
          <w:bCs/>
          <w:color w:val="auto"/>
          <w:highlight w:val="yellow"/>
        </w:rPr>
        <w:t>50</w:t>
      </w:r>
      <w:r w:rsidR="00D063E0" w:rsidRPr="00EF102C">
        <w:rPr>
          <w:rFonts w:asciiTheme="minorHAnsi" w:hAnsiTheme="minorHAnsi" w:cstheme="minorHAnsi"/>
          <w:bCs/>
          <w:color w:val="auto"/>
          <w:highlight w:val="yellow"/>
        </w:rPr>
        <w:t xml:space="preserve"> </w:t>
      </w:r>
      <w:r w:rsidR="000A7AD9" w:rsidRPr="00EF102C">
        <w:rPr>
          <w:rFonts w:asciiTheme="minorHAnsi" w:hAnsiTheme="minorHAnsi" w:cstheme="minorHAnsi"/>
          <w:bCs/>
          <w:color w:val="auto"/>
          <w:highlight w:val="yellow"/>
        </w:rPr>
        <w:t xml:space="preserve">mL </w:t>
      </w:r>
      <w:r w:rsidR="00682705" w:rsidRPr="00EF102C">
        <w:rPr>
          <w:rFonts w:asciiTheme="minorHAnsi" w:hAnsiTheme="minorHAnsi" w:cstheme="minorHAnsi"/>
          <w:bCs/>
          <w:color w:val="auto"/>
          <w:highlight w:val="yellow"/>
        </w:rPr>
        <w:t>round-</w:t>
      </w:r>
      <w:r w:rsidRPr="00EF102C">
        <w:rPr>
          <w:rFonts w:asciiTheme="minorHAnsi" w:hAnsiTheme="minorHAnsi" w:cstheme="minorHAnsi"/>
          <w:bCs/>
          <w:color w:val="auto"/>
          <w:highlight w:val="yellow"/>
        </w:rPr>
        <w:t>bottom flask.</w:t>
      </w:r>
    </w:p>
    <w:p w14:paraId="07BBD68E" w14:textId="77777777" w:rsidR="00F34194" w:rsidRPr="00EF102C" w:rsidRDefault="00F34194" w:rsidP="002C1DBA">
      <w:pPr>
        <w:rPr>
          <w:rFonts w:asciiTheme="minorHAnsi" w:hAnsiTheme="minorHAnsi" w:cstheme="minorHAnsi"/>
          <w:bCs/>
          <w:color w:val="auto"/>
          <w:highlight w:val="yellow"/>
        </w:rPr>
      </w:pPr>
    </w:p>
    <w:p w14:paraId="10B010D8" w14:textId="25E66363" w:rsidR="00E35607" w:rsidRPr="00EF102C" w:rsidRDefault="00D3309A"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2.2.2</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E35607" w:rsidRPr="00EF102C">
        <w:rPr>
          <w:rFonts w:asciiTheme="minorHAnsi" w:hAnsiTheme="minorHAnsi" w:cstheme="minorHAnsi"/>
          <w:bCs/>
          <w:color w:val="auto"/>
          <w:highlight w:val="yellow"/>
        </w:rPr>
        <w:t xml:space="preserve">Evaporate the organic phase in a rotary evaporator </w:t>
      </w:r>
      <w:r w:rsidR="005F4DA1" w:rsidRPr="00EF102C">
        <w:rPr>
          <w:rFonts w:asciiTheme="minorHAnsi" w:hAnsiTheme="minorHAnsi" w:cstheme="minorHAnsi"/>
          <w:bCs/>
          <w:color w:val="auto"/>
          <w:highlight w:val="yellow"/>
        </w:rPr>
        <w:t>(40</w:t>
      </w:r>
      <w:r w:rsidR="00F34194" w:rsidRPr="00EF102C">
        <w:rPr>
          <w:rFonts w:asciiTheme="minorHAnsi" w:hAnsiTheme="minorHAnsi" w:cstheme="minorHAnsi"/>
          <w:bCs/>
          <w:color w:val="auto"/>
          <w:highlight w:val="yellow"/>
        </w:rPr>
        <w:t xml:space="preserve"> °</w:t>
      </w:r>
      <w:r w:rsidR="005F4DA1" w:rsidRPr="00EF102C">
        <w:rPr>
          <w:rFonts w:asciiTheme="minorHAnsi" w:hAnsiTheme="minorHAnsi" w:cstheme="minorHAnsi"/>
          <w:bCs/>
          <w:color w:val="auto"/>
          <w:highlight w:val="yellow"/>
        </w:rPr>
        <w:t>C, 200</w:t>
      </w:r>
      <w:r w:rsidR="00F34194" w:rsidRPr="00EF102C">
        <w:rPr>
          <w:rFonts w:asciiTheme="minorHAnsi" w:hAnsiTheme="minorHAnsi" w:cstheme="minorHAnsi"/>
          <w:bCs/>
          <w:color w:val="auto"/>
          <w:highlight w:val="yellow"/>
        </w:rPr>
        <w:t xml:space="preserve"> </w:t>
      </w:r>
      <w:r w:rsidR="005F4DA1" w:rsidRPr="00EF102C">
        <w:rPr>
          <w:rFonts w:asciiTheme="minorHAnsi" w:hAnsiTheme="minorHAnsi" w:cstheme="minorHAnsi"/>
          <w:bCs/>
          <w:color w:val="auto"/>
          <w:highlight w:val="yellow"/>
        </w:rPr>
        <w:t>rpm)</w:t>
      </w:r>
      <w:r w:rsidR="00705541" w:rsidRPr="00EF102C">
        <w:rPr>
          <w:rFonts w:asciiTheme="minorHAnsi" w:hAnsiTheme="minorHAnsi" w:cstheme="minorHAnsi"/>
          <w:bCs/>
          <w:color w:val="auto"/>
          <w:highlight w:val="yellow"/>
        </w:rPr>
        <w:t xml:space="preserve"> with automatic pressure adjust</w:t>
      </w:r>
      <w:r w:rsidR="00F34194" w:rsidRPr="00EF102C">
        <w:rPr>
          <w:rFonts w:asciiTheme="minorHAnsi" w:hAnsiTheme="minorHAnsi" w:cstheme="minorHAnsi"/>
          <w:bCs/>
          <w:color w:val="auto"/>
          <w:highlight w:val="yellow"/>
        </w:rPr>
        <w:t>ment</w:t>
      </w:r>
      <w:r w:rsidR="005F4DA1" w:rsidRPr="00EF102C">
        <w:rPr>
          <w:rFonts w:asciiTheme="minorHAnsi" w:hAnsiTheme="minorHAnsi" w:cstheme="minorHAnsi"/>
          <w:bCs/>
          <w:color w:val="auto"/>
          <w:highlight w:val="yellow"/>
        </w:rPr>
        <w:t xml:space="preserve"> </w:t>
      </w:r>
      <w:r w:rsidR="00705541" w:rsidRPr="00EF102C">
        <w:rPr>
          <w:rFonts w:asciiTheme="minorHAnsi" w:hAnsiTheme="minorHAnsi" w:cstheme="minorHAnsi"/>
          <w:bCs/>
          <w:color w:val="auto"/>
          <w:highlight w:val="yellow"/>
        </w:rPr>
        <w:t>until a solid and dry</w:t>
      </w:r>
      <w:r w:rsidR="00E35607" w:rsidRPr="00EF102C">
        <w:rPr>
          <w:rFonts w:asciiTheme="minorHAnsi" w:hAnsiTheme="minorHAnsi" w:cstheme="minorHAnsi"/>
          <w:bCs/>
          <w:color w:val="auto"/>
          <w:highlight w:val="yellow"/>
        </w:rPr>
        <w:t xml:space="preserve"> lignin fraction</w:t>
      </w:r>
      <w:r w:rsidR="00705541" w:rsidRPr="00EF102C">
        <w:rPr>
          <w:rFonts w:asciiTheme="minorHAnsi" w:hAnsiTheme="minorHAnsi" w:cstheme="minorHAnsi"/>
          <w:bCs/>
          <w:color w:val="auto"/>
          <w:highlight w:val="yellow"/>
        </w:rPr>
        <w:t xml:space="preserve"> is obtained</w:t>
      </w:r>
      <w:r w:rsidR="00E35607" w:rsidRPr="00EF102C">
        <w:rPr>
          <w:rFonts w:asciiTheme="minorHAnsi" w:hAnsiTheme="minorHAnsi" w:cstheme="minorHAnsi"/>
          <w:bCs/>
          <w:color w:val="auto"/>
          <w:highlight w:val="yellow"/>
        </w:rPr>
        <w:t xml:space="preserve">. Determine the lignin yield </w:t>
      </w:r>
      <w:r w:rsidR="006758AC" w:rsidRPr="00EF102C">
        <w:rPr>
          <w:rFonts w:asciiTheme="minorHAnsi" w:hAnsiTheme="minorHAnsi" w:cstheme="minorHAnsi"/>
          <w:bCs/>
          <w:color w:val="auto"/>
          <w:highlight w:val="yellow"/>
        </w:rPr>
        <w:t>by weighing</w:t>
      </w:r>
      <w:r w:rsidR="00F34194" w:rsidRPr="00EF102C">
        <w:rPr>
          <w:rFonts w:asciiTheme="minorHAnsi" w:hAnsiTheme="minorHAnsi" w:cstheme="minorHAnsi"/>
          <w:bCs/>
          <w:color w:val="auto"/>
          <w:highlight w:val="yellow"/>
        </w:rPr>
        <w:t xml:space="preserve"> with</w:t>
      </w:r>
      <w:r w:rsidR="006758AC" w:rsidRPr="00EF102C">
        <w:rPr>
          <w:rFonts w:asciiTheme="minorHAnsi" w:hAnsiTheme="minorHAnsi" w:cstheme="minorHAnsi"/>
          <w:bCs/>
          <w:color w:val="auto"/>
          <w:highlight w:val="yellow"/>
        </w:rPr>
        <w:t xml:space="preserve"> an analytical balance</w:t>
      </w:r>
      <w:r w:rsidR="00E35607" w:rsidRPr="00EF102C">
        <w:rPr>
          <w:rFonts w:asciiTheme="minorHAnsi" w:hAnsiTheme="minorHAnsi" w:cstheme="minorHAnsi"/>
          <w:bCs/>
          <w:color w:val="auto"/>
          <w:highlight w:val="yellow"/>
        </w:rPr>
        <w:t xml:space="preserve">. </w:t>
      </w:r>
      <w:r w:rsidR="000A7AD9" w:rsidRPr="00EF102C">
        <w:rPr>
          <w:rFonts w:asciiTheme="minorHAnsi" w:hAnsiTheme="minorHAnsi" w:cstheme="minorHAnsi"/>
          <w:bCs/>
          <w:color w:val="auto"/>
          <w:highlight w:val="yellow"/>
        </w:rPr>
        <w:t xml:space="preserve">Store the </w:t>
      </w:r>
      <w:r w:rsidRPr="00EF102C">
        <w:rPr>
          <w:rFonts w:asciiTheme="minorHAnsi" w:hAnsiTheme="minorHAnsi" w:cstheme="minorHAnsi"/>
          <w:bCs/>
          <w:color w:val="auto"/>
          <w:highlight w:val="yellow"/>
        </w:rPr>
        <w:t>solid lignin</w:t>
      </w:r>
      <w:r w:rsidR="00E35607" w:rsidRPr="00EF102C">
        <w:rPr>
          <w:rFonts w:asciiTheme="minorHAnsi" w:hAnsiTheme="minorHAnsi" w:cstheme="minorHAnsi"/>
          <w:bCs/>
          <w:color w:val="auto"/>
          <w:highlight w:val="yellow"/>
        </w:rPr>
        <w:t xml:space="preserve"> at room temperature</w:t>
      </w:r>
      <w:r w:rsidR="000A7AD9" w:rsidRPr="00EF102C">
        <w:rPr>
          <w:rFonts w:asciiTheme="minorHAnsi" w:hAnsiTheme="minorHAnsi" w:cstheme="minorHAnsi"/>
          <w:bCs/>
          <w:color w:val="auto"/>
          <w:highlight w:val="yellow"/>
        </w:rPr>
        <w:t xml:space="preserve"> for further analysis</w:t>
      </w:r>
      <w:r w:rsidR="00E35607" w:rsidRPr="00EF102C">
        <w:rPr>
          <w:rFonts w:asciiTheme="minorHAnsi" w:hAnsiTheme="minorHAnsi" w:cstheme="minorHAnsi"/>
          <w:bCs/>
          <w:color w:val="auto"/>
          <w:highlight w:val="yellow"/>
        </w:rPr>
        <w:t>.</w:t>
      </w:r>
    </w:p>
    <w:p w14:paraId="00AFBCAD" w14:textId="77777777" w:rsidR="00682705" w:rsidRPr="00EF102C" w:rsidRDefault="00682705" w:rsidP="002C1DBA">
      <w:pPr>
        <w:contextualSpacing/>
        <w:rPr>
          <w:rFonts w:asciiTheme="minorHAnsi" w:hAnsiTheme="minorHAnsi" w:cstheme="minorHAnsi"/>
          <w:bCs/>
          <w:color w:val="auto"/>
          <w:highlight w:val="yellow"/>
        </w:rPr>
      </w:pPr>
    </w:p>
    <w:p w14:paraId="4D82EDA2" w14:textId="648B5738" w:rsidR="00E35607" w:rsidRPr="00EF102C" w:rsidRDefault="00D3309A" w:rsidP="002C1DBA">
      <w:pPr>
        <w:contextualSpacing/>
        <w:rPr>
          <w:rFonts w:asciiTheme="minorHAnsi" w:hAnsiTheme="minorHAnsi" w:cstheme="minorHAnsi"/>
          <w:bCs/>
          <w:iCs/>
          <w:color w:val="auto"/>
          <w:highlight w:val="yellow"/>
        </w:rPr>
      </w:pPr>
      <w:r w:rsidRPr="00EF102C">
        <w:rPr>
          <w:rFonts w:asciiTheme="minorHAnsi" w:hAnsiTheme="minorHAnsi" w:cstheme="minorHAnsi"/>
          <w:bCs/>
          <w:color w:val="auto"/>
          <w:highlight w:val="yellow"/>
        </w:rPr>
        <w:t>2.3</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0A7AD9" w:rsidRPr="00EF102C">
        <w:rPr>
          <w:rFonts w:asciiTheme="minorHAnsi" w:hAnsiTheme="minorHAnsi" w:cstheme="minorHAnsi"/>
          <w:bCs/>
          <w:iCs/>
          <w:color w:val="auto"/>
          <w:highlight w:val="yellow"/>
        </w:rPr>
        <w:t>Separation of solid cellulose-enriched pulp and aqueous phase</w:t>
      </w:r>
    </w:p>
    <w:p w14:paraId="3C5545D3" w14:textId="77777777" w:rsidR="00F34194" w:rsidRPr="00EF102C" w:rsidRDefault="00F34194" w:rsidP="002C1DBA">
      <w:pPr>
        <w:contextualSpacing/>
        <w:rPr>
          <w:rFonts w:asciiTheme="minorHAnsi" w:hAnsiTheme="minorHAnsi" w:cstheme="minorHAnsi"/>
          <w:bCs/>
          <w:color w:val="auto"/>
          <w:highlight w:val="yellow"/>
        </w:rPr>
      </w:pPr>
    </w:p>
    <w:p w14:paraId="13954B63" w14:textId="1EE24290" w:rsidR="000A7AD9" w:rsidRPr="00EF102C" w:rsidRDefault="00E35607"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w:t>
      </w:r>
      <w:r w:rsidR="000A7AD9" w:rsidRPr="00EF102C">
        <w:rPr>
          <w:rFonts w:asciiTheme="minorHAnsi" w:hAnsiTheme="minorHAnsi" w:cstheme="minorHAnsi"/>
          <w:bCs/>
          <w:color w:val="auto"/>
          <w:highlight w:val="yellow"/>
        </w:rPr>
        <w:t>3</w:t>
      </w:r>
      <w:r w:rsidR="0030472C" w:rsidRPr="00EF102C">
        <w:rPr>
          <w:rFonts w:asciiTheme="minorHAnsi" w:hAnsiTheme="minorHAnsi" w:cstheme="minorHAnsi"/>
          <w:bCs/>
          <w:color w:val="auto"/>
          <w:highlight w:val="yellow"/>
        </w:rPr>
        <w:t>.</w:t>
      </w:r>
      <w:r w:rsidR="000A7AD9" w:rsidRPr="00EF102C">
        <w:rPr>
          <w:rFonts w:asciiTheme="minorHAnsi" w:hAnsiTheme="minorHAnsi" w:cstheme="minorHAnsi"/>
          <w:bCs/>
          <w:color w:val="auto"/>
          <w:highlight w:val="yellow"/>
        </w:rPr>
        <w:t>1</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t>Filter the aqueous phase using a cellulose filter paper</w:t>
      </w:r>
      <w:r w:rsidR="005F4DA1" w:rsidRPr="00EF102C">
        <w:rPr>
          <w:rFonts w:asciiTheme="minorHAnsi" w:hAnsiTheme="minorHAnsi" w:cstheme="minorHAnsi"/>
          <w:bCs/>
          <w:color w:val="auto"/>
          <w:highlight w:val="yellow"/>
        </w:rPr>
        <w:t xml:space="preserve"> (</w:t>
      </w:r>
      <w:r w:rsidR="00A947EA" w:rsidRPr="00EF102C">
        <w:rPr>
          <w:rFonts w:asciiTheme="minorHAnsi" w:hAnsiTheme="minorHAnsi" w:cstheme="minorHAnsi"/>
          <w:bCs/>
          <w:color w:val="auto"/>
          <w:highlight w:val="yellow"/>
        </w:rPr>
        <w:t>17</w:t>
      </w:r>
      <w:r w:rsidR="00185C62" w:rsidRPr="00EF102C">
        <w:rPr>
          <w:rFonts w:asciiTheme="minorHAnsi" w:hAnsiTheme="minorHAnsi" w:cstheme="minorHAnsi"/>
          <w:bCs/>
          <w:color w:val="auto"/>
          <w:highlight w:val="yellow"/>
        </w:rPr>
        <w:t>–</w:t>
      </w:r>
      <w:r w:rsidR="00A947EA" w:rsidRPr="00EF102C">
        <w:rPr>
          <w:rFonts w:asciiTheme="minorHAnsi" w:hAnsiTheme="minorHAnsi" w:cstheme="minorHAnsi"/>
          <w:bCs/>
          <w:color w:val="auto"/>
          <w:highlight w:val="yellow"/>
        </w:rPr>
        <w:t>30</w:t>
      </w:r>
      <w:r w:rsidR="00185C62" w:rsidRPr="00EF102C">
        <w:rPr>
          <w:rFonts w:asciiTheme="minorHAnsi" w:hAnsiTheme="minorHAnsi" w:cstheme="minorHAnsi"/>
          <w:bCs/>
          <w:color w:val="auto"/>
          <w:highlight w:val="yellow"/>
        </w:rPr>
        <w:t xml:space="preserve"> </w:t>
      </w:r>
      <w:r w:rsidR="00A947EA" w:rsidRPr="00EF102C">
        <w:rPr>
          <w:rFonts w:asciiTheme="minorHAnsi" w:hAnsiTheme="minorHAnsi" w:cstheme="minorHAnsi"/>
          <w:bCs/>
          <w:color w:val="auto"/>
          <w:highlight w:val="yellow"/>
        </w:rPr>
        <w:t>µm pore size</w:t>
      </w:r>
      <w:r w:rsidR="005F4DA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 xml:space="preserve"> in a funnel to isolate the cellulose-enriched pulp</w:t>
      </w:r>
      <w:r w:rsidR="00C2724D" w:rsidRPr="00EF102C">
        <w:rPr>
          <w:rFonts w:asciiTheme="minorHAnsi" w:hAnsiTheme="minorHAnsi" w:cstheme="minorHAnsi"/>
          <w:bCs/>
          <w:color w:val="auto"/>
          <w:highlight w:val="yellow"/>
        </w:rPr>
        <w:t>,</w:t>
      </w:r>
      <w:r w:rsidR="000A7AD9" w:rsidRPr="00EF102C">
        <w:rPr>
          <w:rFonts w:asciiTheme="minorHAnsi" w:hAnsiTheme="minorHAnsi" w:cstheme="minorHAnsi"/>
          <w:bCs/>
          <w:color w:val="auto"/>
          <w:highlight w:val="yellow"/>
        </w:rPr>
        <w:t xml:space="preserve"> and </w:t>
      </w:r>
      <w:r w:rsidR="006758AC" w:rsidRPr="00EF102C">
        <w:rPr>
          <w:rFonts w:asciiTheme="minorHAnsi" w:hAnsiTheme="minorHAnsi" w:cstheme="minorHAnsi"/>
          <w:bCs/>
          <w:color w:val="auto"/>
          <w:highlight w:val="yellow"/>
        </w:rPr>
        <w:t>transfer</w:t>
      </w:r>
      <w:r w:rsidR="000A7AD9" w:rsidRPr="00EF102C">
        <w:rPr>
          <w:rFonts w:asciiTheme="minorHAnsi" w:hAnsiTheme="minorHAnsi" w:cstheme="minorHAnsi"/>
          <w:bCs/>
          <w:color w:val="auto"/>
          <w:highlight w:val="yellow"/>
        </w:rPr>
        <w:t xml:space="preserve"> the aqueous phase </w:t>
      </w:r>
      <w:r w:rsidR="006758AC" w:rsidRPr="00EF102C">
        <w:rPr>
          <w:rFonts w:asciiTheme="minorHAnsi" w:hAnsiTheme="minorHAnsi" w:cstheme="minorHAnsi"/>
          <w:bCs/>
          <w:color w:val="auto"/>
          <w:highlight w:val="yellow"/>
        </w:rPr>
        <w:t>to</w:t>
      </w:r>
      <w:r w:rsidR="000A7AD9" w:rsidRPr="00EF102C">
        <w:rPr>
          <w:rFonts w:asciiTheme="minorHAnsi" w:hAnsiTheme="minorHAnsi" w:cstheme="minorHAnsi"/>
          <w:bCs/>
          <w:color w:val="auto"/>
          <w:highlight w:val="yellow"/>
        </w:rPr>
        <w:t xml:space="preserve"> a </w:t>
      </w:r>
      <w:r w:rsidR="00A947EA" w:rsidRPr="00EF102C">
        <w:rPr>
          <w:rFonts w:asciiTheme="minorHAnsi" w:hAnsiTheme="minorHAnsi" w:cstheme="minorHAnsi"/>
          <w:bCs/>
          <w:color w:val="auto"/>
          <w:highlight w:val="yellow"/>
        </w:rPr>
        <w:t>5</w:t>
      </w:r>
      <w:r w:rsidR="00C2724D" w:rsidRPr="00EF102C">
        <w:rPr>
          <w:rFonts w:asciiTheme="minorHAnsi" w:hAnsiTheme="minorHAnsi" w:cstheme="minorHAnsi"/>
          <w:bCs/>
          <w:color w:val="auto"/>
          <w:highlight w:val="yellow"/>
        </w:rPr>
        <w:t xml:space="preserve"> </w:t>
      </w:r>
      <w:r w:rsidR="000A7AD9" w:rsidRPr="00EF102C">
        <w:rPr>
          <w:rFonts w:asciiTheme="minorHAnsi" w:hAnsiTheme="minorHAnsi" w:cstheme="minorHAnsi"/>
          <w:bCs/>
          <w:color w:val="auto"/>
          <w:highlight w:val="yellow"/>
        </w:rPr>
        <w:t xml:space="preserve">mL </w:t>
      </w:r>
      <w:r w:rsidR="00A947EA" w:rsidRPr="00EF102C">
        <w:rPr>
          <w:rFonts w:asciiTheme="minorHAnsi" w:hAnsiTheme="minorHAnsi" w:cstheme="minorHAnsi"/>
          <w:bCs/>
          <w:color w:val="auto"/>
          <w:highlight w:val="yellow"/>
        </w:rPr>
        <w:t>vial</w:t>
      </w:r>
      <w:r w:rsidRPr="00EF102C">
        <w:rPr>
          <w:rFonts w:asciiTheme="minorHAnsi" w:hAnsiTheme="minorHAnsi" w:cstheme="minorHAnsi"/>
          <w:bCs/>
          <w:color w:val="auto"/>
          <w:highlight w:val="yellow"/>
        </w:rPr>
        <w:t>.</w:t>
      </w:r>
      <w:r w:rsidR="000A7AD9" w:rsidRPr="00EF102C">
        <w:rPr>
          <w:rFonts w:asciiTheme="minorHAnsi" w:hAnsiTheme="minorHAnsi" w:cstheme="minorHAnsi"/>
          <w:bCs/>
          <w:color w:val="auto"/>
          <w:highlight w:val="yellow"/>
        </w:rPr>
        <w:t xml:space="preserve"> </w:t>
      </w:r>
      <w:r w:rsidR="00D9116F" w:rsidRPr="00EF102C">
        <w:rPr>
          <w:rFonts w:asciiTheme="minorHAnsi" w:hAnsiTheme="minorHAnsi" w:cstheme="minorHAnsi"/>
          <w:bCs/>
          <w:color w:val="auto"/>
          <w:highlight w:val="yellow"/>
        </w:rPr>
        <w:t xml:space="preserve">Wash the pulp </w:t>
      </w:r>
      <w:r w:rsidR="005A0727" w:rsidRPr="00EF102C">
        <w:rPr>
          <w:rFonts w:asciiTheme="minorHAnsi" w:hAnsiTheme="minorHAnsi" w:cstheme="minorHAnsi"/>
          <w:bCs/>
          <w:color w:val="auto"/>
          <w:highlight w:val="yellow"/>
        </w:rPr>
        <w:t xml:space="preserve">until neutral pH </w:t>
      </w:r>
      <w:r w:rsidR="00D9116F" w:rsidRPr="00EF102C">
        <w:rPr>
          <w:rFonts w:asciiTheme="minorHAnsi" w:hAnsiTheme="minorHAnsi" w:cstheme="minorHAnsi"/>
          <w:bCs/>
          <w:color w:val="auto"/>
          <w:highlight w:val="yellow"/>
        </w:rPr>
        <w:t xml:space="preserve">with </w:t>
      </w:r>
      <w:r w:rsidR="00101865" w:rsidRPr="00EF102C">
        <w:rPr>
          <w:rFonts w:asciiTheme="minorHAnsi" w:hAnsiTheme="minorHAnsi" w:cstheme="minorHAnsi"/>
          <w:bCs/>
          <w:color w:val="auto"/>
          <w:highlight w:val="yellow"/>
        </w:rPr>
        <w:t xml:space="preserve">3 x </w:t>
      </w:r>
      <w:r w:rsidR="00705541" w:rsidRPr="00EF102C">
        <w:rPr>
          <w:rFonts w:asciiTheme="minorHAnsi" w:hAnsiTheme="minorHAnsi" w:cstheme="minorHAnsi"/>
          <w:bCs/>
          <w:color w:val="auto"/>
          <w:highlight w:val="yellow"/>
        </w:rPr>
        <w:t>25</w:t>
      </w:r>
      <w:r w:rsidR="00C2724D" w:rsidRPr="00EF102C">
        <w:rPr>
          <w:rFonts w:asciiTheme="minorHAnsi" w:hAnsiTheme="minorHAnsi" w:cstheme="minorHAnsi"/>
          <w:bCs/>
          <w:color w:val="auto"/>
          <w:highlight w:val="yellow"/>
        </w:rPr>
        <w:t xml:space="preserve"> </w:t>
      </w:r>
      <w:r w:rsidR="00101865" w:rsidRPr="00EF102C">
        <w:rPr>
          <w:rFonts w:asciiTheme="minorHAnsi" w:hAnsiTheme="minorHAnsi" w:cstheme="minorHAnsi"/>
          <w:bCs/>
          <w:color w:val="auto"/>
          <w:highlight w:val="yellow"/>
        </w:rPr>
        <w:t xml:space="preserve">mL </w:t>
      </w:r>
      <w:r w:rsidR="00D9116F" w:rsidRPr="00EF102C">
        <w:rPr>
          <w:rFonts w:asciiTheme="minorHAnsi" w:hAnsiTheme="minorHAnsi" w:cstheme="minorHAnsi"/>
          <w:bCs/>
          <w:color w:val="auto"/>
          <w:highlight w:val="yellow"/>
        </w:rPr>
        <w:t>water</w:t>
      </w:r>
      <w:r w:rsidR="00C2724D" w:rsidRPr="00EF102C">
        <w:rPr>
          <w:rFonts w:asciiTheme="minorHAnsi" w:hAnsiTheme="minorHAnsi" w:cstheme="minorHAnsi"/>
          <w:bCs/>
          <w:color w:val="auto"/>
          <w:highlight w:val="yellow"/>
        </w:rPr>
        <w:t>,</w:t>
      </w:r>
      <w:r w:rsidR="005A0727" w:rsidRPr="00EF102C">
        <w:rPr>
          <w:rFonts w:asciiTheme="minorHAnsi" w:hAnsiTheme="minorHAnsi" w:cstheme="minorHAnsi"/>
          <w:bCs/>
          <w:color w:val="auto"/>
          <w:highlight w:val="yellow"/>
        </w:rPr>
        <w:t xml:space="preserve"> and store the washing solution separately</w:t>
      </w:r>
      <w:r w:rsidR="00A947EA" w:rsidRPr="00EF102C">
        <w:rPr>
          <w:rFonts w:asciiTheme="minorHAnsi" w:hAnsiTheme="minorHAnsi" w:cstheme="minorHAnsi"/>
          <w:bCs/>
          <w:color w:val="auto"/>
          <w:highlight w:val="yellow"/>
        </w:rPr>
        <w:t xml:space="preserve"> in a 100</w:t>
      </w:r>
      <w:r w:rsidR="00C2724D" w:rsidRPr="00EF102C">
        <w:rPr>
          <w:rFonts w:asciiTheme="minorHAnsi" w:hAnsiTheme="minorHAnsi" w:cstheme="minorHAnsi"/>
          <w:bCs/>
          <w:color w:val="auto"/>
          <w:highlight w:val="yellow"/>
        </w:rPr>
        <w:t xml:space="preserve"> </w:t>
      </w:r>
      <w:r w:rsidR="00A947EA" w:rsidRPr="00EF102C">
        <w:rPr>
          <w:rFonts w:asciiTheme="minorHAnsi" w:hAnsiTheme="minorHAnsi" w:cstheme="minorHAnsi"/>
          <w:bCs/>
          <w:color w:val="auto"/>
          <w:highlight w:val="yellow"/>
        </w:rPr>
        <w:t>mL beaker</w:t>
      </w:r>
      <w:r w:rsidR="005A0727" w:rsidRPr="00EF102C">
        <w:rPr>
          <w:rFonts w:asciiTheme="minorHAnsi" w:hAnsiTheme="minorHAnsi" w:cstheme="minorHAnsi"/>
          <w:bCs/>
          <w:color w:val="auto"/>
          <w:highlight w:val="yellow"/>
        </w:rPr>
        <w:t>. Dry the pulp at 80</w:t>
      </w:r>
      <w:r w:rsidR="00C2724D" w:rsidRPr="00EF102C">
        <w:rPr>
          <w:rFonts w:asciiTheme="minorHAnsi" w:hAnsiTheme="minorHAnsi" w:cstheme="minorHAnsi"/>
          <w:bCs/>
          <w:color w:val="auto"/>
          <w:highlight w:val="yellow"/>
        </w:rPr>
        <w:t xml:space="preserve"> °</w:t>
      </w:r>
      <w:r w:rsidR="005A0727" w:rsidRPr="00EF102C">
        <w:rPr>
          <w:rFonts w:asciiTheme="minorHAnsi" w:hAnsiTheme="minorHAnsi" w:cstheme="minorHAnsi"/>
          <w:bCs/>
          <w:color w:val="auto"/>
          <w:highlight w:val="yellow"/>
        </w:rPr>
        <w:t xml:space="preserve">C </w:t>
      </w:r>
      <w:r w:rsidR="00C2724D" w:rsidRPr="00EF102C">
        <w:rPr>
          <w:rFonts w:asciiTheme="minorHAnsi" w:hAnsiTheme="minorHAnsi" w:cstheme="minorHAnsi"/>
          <w:bCs/>
          <w:color w:val="auto"/>
          <w:highlight w:val="yellow"/>
        </w:rPr>
        <w:t>to constant mas</w:t>
      </w:r>
      <w:r w:rsidR="00FE6D1E" w:rsidRPr="00EF102C">
        <w:rPr>
          <w:rFonts w:asciiTheme="minorHAnsi" w:hAnsiTheme="minorHAnsi" w:cstheme="minorHAnsi"/>
          <w:bCs/>
          <w:color w:val="auto"/>
          <w:highlight w:val="yellow"/>
        </w:rPr>
        <w:t>s</w:t>
      </w:r>
      <w:r w:rsidR="005A0727" w:rsidRPr="00EF102C">
        <w:rPr>
          <w:rFonts w:asciiTheme="minorHAnsi" w:hAnsiTheme="minorHAnsi" w:cstheme="minorHAnsi"/>
          <w:bCs/>
          <w:color w:val="auto"/>
          <w:highlight w:val="yellow"/>
        </w:rPr>
        <w:t xml:space="preserve"> (</w:t>
      </w:r>
      <w:r w:rsidR="00C75602" w:rsidRPr="00EF102C">
        <w:rPr>
          <w:rFonts w:asciiTheme="minorHAnsi" w:hAnsiTheme="minorHAnsi" w:cstheme="minorHAnsi"/>
          <w:bCs/>
          <w:color w:val="auto"/>
          <w:highlight w:val="yellow"/>
        </w:rPr>
        <w:t>~</w:t>
      </w:r>
      <w:r w:rsidR="005A0727" w:rsidRPr="00EF102C">
        <w:rPr>
          <w:rFonts w:asciiTheme="minorHAnsi" w:hAnsiTheme="minorHAnsi" w:cstheme="minorHAnsi"/>
          <w:bCs/>
          <w:color w:val="auto"/>
          <w:highlight w:val="yellow"/>
        </w:rPr>
        <w:t>24</w:t>
      </w:r>
      <w:r w:rsidR="00C75602" w:rsidRPr="00EF102C">
        <w:rPr>
          <w:rFonts w:asciiTheme="minorHAnsi" w:hAnsiTheme="minorHAnsi" w:cstheme="minorHAnsi"/>
          <w:bCs/>
          <w:color w:val="auto"/>
          <w:highlight w:val="yellow"/>
        </w:rPr>
        <w:t xml:space="preserve"> </w:t>
      </w:r>
      <w:r w:rsidR="005A0727" w:rsidRPr="00EF102C">
        <w:rPr>
          <w:rFonts w:asciiTheme="minorHAnsi" w:hAnsiTheme="minorHAnsi" w:cstheme="minorHAnsi"/>
          <w:bCs/>
          <w:color w:val="auto"/>
          <w:highlight w:val="yellow"/>
        </w:rPr>
        <w:t>h)</w:t>
      </w:r>
      <w:r w:rsidR="00D9116F" w:rsidRPr="00EF102C">
        <w:rPr>
          <w:rFonts w:asciiTheme="minorHAnsi" w:hAnsiTheme="minorHAnsi" w:cstheme="minorHAnsi"/>
          <w:bCs/>
          <w:color w:val="auto"/>
          <w:highlight w:val="yellow"/>
        </w:rPr>
        <w:t>.</w:t>
      </w:r>
    </w:p>
    <w:p w14:paraId="487B89C8" w14:textId="77777777" w:rsidR="00F5665B" w:rsidRPr="00EF102C" w:rsidRDefault="00F5665B" w:rsidP="002C1DBA">
      <w:pPr>
        <w:rPr>
          <w:rFonts w:asciiTheme="minorHAnsi" w:hAnsiTheme="minorHAnsi" w:cstheme="minorHAnsi"/>
          <w:bCs/>
          <w:color w:val="auto"/>
          <w:highlight w:val="yellow"/>
        </w:rPr>
      </w:pPr>
    </w:p>
    <w:p w14:paraId="232A614B" w14:textId="69205352" w:rsidR="005A0727" w:rsidRPr="00EF102C" w:rsidRDefault="005A0727"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w:t>
      </w:r>
      <w:r w:rsidR="000A7AD9" w:rsidRPr="00EF102C">
        <w:rPr>
          <w:rFonts w:asciiTheme="minorHAnsi" w:hAnsiTheme="minorHAnsi" w:cstheme="minorHAnsi"/>
          <w:bCs/>
          <w:color w:val="auto"/>
          <w:highlight w:val="yellow"/>
        </w:rPr>
        <w:t>3</w:t>
      </w:r>
      <w:r w:rsidRPr="00EF102C">
        <w:rPr>
          <w:rFonts w:asciiTheme="minorHAnsi" w:hAnsiTheme="minorHAnsi" w:cstheme="minorHAnsi"/>
          <w:bCs/>
          <w:color w:val="auto"/>
          <w:highlight w:val="yellow"/>
        </w:rPr>
        <w:t>.</w:t>
      </w:r>
      <w:r w:rsidR="000A7AD9" w:rsidRPr="00EF102C">
        <w:rPr>
          <w:rFonts w:asciiTheme="minorHAnsi" w:hAnsiTheme="minorHAnsi" w:cstheme="minorHAnsi"/>
          <w:bCs/>
          <w:color w:val="auto"/>
          <w:highlight w:val="yellow"/>
        </w:rPr>
        <w:t>2</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t xml:space="preserve">Determine </w:t>
      </w:r>
      <w:r w:rsidR="00F5665B" w:rsidRPr="00EF102C">
        <w:rPr>
          <w:rFonts w:asciiTheme="minorHAnsi" w:hAnsiTheme="minorHAnsi" w:cstheme="minorHAnsi"/>
          <w:bCs/>
          <w:color w:val="auto"/>
          <w:highlight w:val="yellow"/>
        </w:rPr>
        <w:t xml:space="preserve">the </w:t>
      </w:r>
      <w:r w:rsidRPr="00EF102C">
        <w:rPr>
          <w:rFonts w:asciiTheme="minorHAnsi" w:hAnsiTheme="minorHAnsi" w:cstheme="minorHAnsi"/>
          <w:bCs/>
          <w:color w:val="auto"/>
          <w:highlight w:val="yellow"/>
        </w:rPr>
        <w:t xml:space="preserve">dried pulp yield </w:t>
      </w:r>
      <w:r w:rsidR="006758AC" w:rsidRPr="00EF102C">
        <w:rPr>
          <w:rFonts w:asciiTheme="minorHAnsi" w:hAnsiTheme="minorHAnsi" w:cstheme="minorHAnsi"/>
          <w:bCs/>
          <w:color w:val="auto"/>
          <w:highlight w:val="yellow"/>
        </w:rPr>
        <w:t>by weighing</w:t>
      </w:r>
      <w:r w:rsidR="00F5665B" w:rsidRPr="00EF102C">
        <w:rPr>
          <w:rFonts w:asciiTheme="minorHAnsi" w:hAnsiTheme="minorHAnsi" w:cstheme="minorHAnsi"/>
          <w:bCs/>
          <w:color w:val="auto"/>
          <w:highlight w:val="yellow"/>
        </w:rPr>
        <w:t xml:space="preserve"> with</w:t>
      </w:r>
      <w:r w:rsidR="005F4DA1" w:rsidRPr="00EF102C">
        <w:rPr>
          <w:rFonts w:asciiTheme="minorHAnsi" w:hAnsiTheme="minorHAnsi" w:cstheme="minorHAnsi"/>
          <w:bCs/>
          <w:color w:val="auto"/>
          <w:highlight w:val="yellow"/>
        </w:rPr>
        <w:t xml:space="preserve"> an analytical balance</w:t>
      </w:r>
      <w:r w:rsidRPr="00EF102C">
        <w:rPr>
          <w:rFonts w:asciiTheme="minorHAnsi" w:hAnsiTheme="minorHAnsi" w:cstheme="minorHAnsi"/>
          <w:bCs/>
          <w:color w:val="auto"/>
          <w:highlight w:val="yellow"/>
        </w:rPr>
        <w:t>.</w:t>
      </w:r>
    </w:p>
    <w:p w14:paraId="5B96C3EE" w14:textId="77777777" w:rsidR="00682705" w:rsidRPr="00EF102C" w:rsidRDefault="00682705" w:rsidP="002C1DBA">
      <w:pPr>
        <w:rPr>
          <w:rFonts w:asciiTheme="minorHAnsi" w:hAnsiTheme="minorHAnsi" w:cstheme="minorHAnsi"/>
          <w:bCs/>
          <w:color w:val="auto"/>
          <w:highlight w:val="yellow"/>
        </w:rPr>
      </w:pPr>
    </w:p>
    <w:p w14:paraId="73DA27A2" w14:textId="051CBA6A" w:rsidR="00D9116F" w:rsidRPr="00EF102C" w:rsidRDefault="000A7AD9" w:rsidP="002C1DBA">
      <w:pPr>
        <w:rPr>
          <w:rFonts w:asciiTheme="minorHAnsi" w:hAnsiTheme="minorHAnsi" w:cstheme="minorHAnsi"/>
          <w:bCs/>
          <w:i/>
          <w:color w:val="auto"/>
          <w:highlight w:val="yellow"/>
        </w:rPr>
      </w:pPr>
      <w:r w:rsidRPr="00EF102C">
        <w:rPr>
          <w:rFonts w:asciiTheme="minorHAnsi" w:hAnsiTheme="minorHAnsi" w:cstheme="minorHAnsi"/>
          <w:bCs/>
          <w:color w:val="auto"/>
          <w:highlight w:val="yellow"/>
        </w:rPr>
        <w:t>2.4</w:t>
      </w:r>
      <w:r w:rsidR="00282071" w:rsidRPr="00EF102C">
        <w:rPr>
          <w:rFonts w:asciiTheme="minorHAnsi" w:hAnsiTheme="minorHAnsi" w:cstheme="minorHAnsi"/>
          <w:bCs/>
          <w:color w:val="auto"/>
          <w:highlight w:val="yellow"/>
        </w:rPr>
        <w:t>.</w:t>
      </w:r>
      <w:r w:rsidRPr="00EF102C">
        <w:rPr>
          <w:rFonts w:asciiTheme="minorHAnsi" w:hAnsiTheme="minorHAnsi" w:cstheme="minorHAnsi"/>
          <w:bCs/>
          <w:iCs/>
          <w:color w:val="auto"/>
          <w:highlight w:val="yellow"/>
        </w:rPr>
        <w:tab/>
        <w:t>FDCA recovery and isolation of aqueous phase</w:t>
      </w:r>
    </w:p>
    <w:p w14:paraId="79F72E30" w14:textId="77777777" w:rsidR="002A4630" w:rsidRPr="00EF102C" w:rsidRDefault="002A4630" w:rsidP="002C1DBA">
      <w:pPr>
        <w:rPr>
          <w:rFonts w:asciiTheme="minorHAnsi" w:hAnsiTheme="minorHAnsi" w:cstheme="minorHAnsi"/>
          <w:bCs/>
          <w:color w:val="auto"/>
          <w:highlight w:val="yellow"/>
        </w:rPr>
      </w:pPr>
    </w:p>
    <w:p w14:paraId="5739F18A" w14:textId="717DF547" w:rsidR="00363375" w:rsidRPr="00EF102C" w:rsidRDefault="00D9116F"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w:t>
      </w:r>
      <w:r w:rsidR="00682705" w:rsidRPr="00EF102C">
        <w:rPr>
          <w:rFonts w:asciiTheme="minorHAnsi" w:hAnsiTheme="minorHAnsi" w:cstheme="minorHAnsi"/>
          <w:bCs/>
          <w:color w:val="auto"/>
          <w:highlight w:val="yellow"/>
        </w:rPr>
        <w:t>4</w:t>
      </w:r>
      <w:r w:rsidR="0030472C" w:rsidRPr="00EF102C">
        <w:rPr>
          <w:rFonts w:asciiTheme="minorHAnsi" w:hAnsiTheme="minorHAnsi" w:cstheme="minorHAnsi"/>
          <w:bCs/>
          <w:color w:val="auto"/>
          <w:highlight w:val="yellow"/>
        </w:rPr>
        <w:t>.</w:t>
      </w:r>
      <w:r w:rsidR="00682705" w:rsidRPr="00EF102C">
        <w:rPr>
          <w:rFonts w:asciiTheme="minorHAnsi" w:hAnsiTheme="minorHAnsi" w:cstheme="minorHAnsi"/>
          <w:bCs/>
          <w:color w:val="auto"/>
          <w:highlight w:val="yellow"/>
        </w:rPr>
        <w:t>1</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0A7AD9" w:rsidRPr="00EF102C">
        <w:rPr>
          <w:rFonts w:asciiTheme="minorHAnsi" w:hAnsiTheme="minorHAnsi" w:cstheme="minorHAnsi"/>
          <w:bCs/>
          <w:color w:val="auto"/>
          <w:highlight w:val="yellow"/>
        </w:rPr>
        <w:t>A</w:t>
      </w:r>
      <w:r w:rsidR="00E13511" w:rsidRPr="00EF102C">
        <w:rPr>
          <w:rFonts w:asciiTheme="minorHAnsi" w:hAnsiTheme="minorHAnsi" w:cstheme="minorHAnsi"/>
          <w:bCs/>
          <w:color w:val="auto"/>
          <w:highlight w:val="yellow"/>
        </w:rPr>
        <w:t>djust the pH of the aqueous phase and the washing solution</w:t>
      </w:r>
      <w:r w:rsidR="005A0727" w:rsidRPr="00EF102C">
        <w:rPr>
          <w:rFonts w:asciiTheme="minorHAnsi" w:hAnsiTheme="minorHAnsi" w:cstheme="minorHAnsi"/>
          <w:bCs/>
          <w:color w:val="auto"/>
          <w:highlight w:val="yellow"/>
        </w:rPr>
        <w:t xml:space="preserve"> from step 2</w:t>
      </w:r>
      <w:r w:rsidR="00682705" w:rsidRPr="00EF102C">
        <w:rPr>
          <w:rFonts w:asciiTheme="minorHAnsi" w:hAnsiTheme="minorHAnsi" w:cstheme="minorHAnsi"/>
          <w:bCs/>
          <w:color w:val="auto"/>
          <w:highlight w:val="yellow"/>
        </w:rPr>
        <w:t>.3</w:t>
      </w:r>
      <w:r w:rsidR="005A0727" w:rsidRPr="00EF102C">
        <w:rPr>
          <w:rFonts w:asciiTheme="minorHAnsi" w:hAnsiTheme="minorHAnsi" w:cstheme="minorHAnsi"/>
          <w:bCs/>
          <w:color w:val="auto"/>
          <w:highlight w:val="yellow"/>
        </w:rPr>
        <w:t xml:space="preserve"> separately under constant stirring </w:t>
      </w:r>
      <w:r w:rsidR="00E13511" w:rsidRPr="00EF102C">
        <w:rPr>
          <w:rFonts w:asciiTheme="minorHAnsi" w:hAnsiTheme="minorHAnsi" w:cstheme="minorHAnsi"/>
          <w:bCs/>
          <w:color w:val="auto"/>
          <w:highlight w:val="yellow"/>
        </w:rPr>
        <w:t xml:space="preserve">to </w:t>
      </w:r>
      <w:r w:rsidR="0028660C" w:rsidRPr="00EF102C">
        <w:rPr>
          <w:rFonts w:asciiTheme="minorHAnsi" w:hAnsiTheme="minorHAnsi" w:cstheme="minorHAnsi"/>
          <w:bCs/>
          <w:color w:val="auto"/>
          <w:highlight w:val="yellow"/>
        </w:rPr>
        <w:t xml:space="preserve">pH </w:t>
      </w:r>
      <w:r w:rsidR="00E13511" w:rsidRPr="00EF102C">
        <w:rPr>
          <w:rFonts w:asciiTheme="minorHAnsi" w:hAnsiTheme="minorHAnsi" w:cstheme="minorHAnsi"/>
          <w:bCs/>
          <w:color w:val="auto"/>
          <w:highlight w:val="yellow"/>
        </w:rPr>
        <w:t>1</w:t>
      </w:r>
      <w:r w:rsidR="00363375" w:rsidRPr="00EF102C">
        <w:rPr>
          <w:rFonts w:asciiTheme="minorHAnsi" w:hAnsiTheme="minorHAnsi" w:cstheme="minorHAnsi"/>
          <w:bCs/>
          <w:color w:val="auto"/>
          <w:highlight w:val="yellow"/>
        </w:rPr>
        <w:t xml:space="preserve"> using concentrated HCl</w:t>
      </w:r>
      <w:r w:rsidR="00E13511" w:rsidRPr="00EF102C">
        <w:rPr>
          <w:rFonts w:asciiTheme="minorHAnsi" w:hAnsiTheme="minorHAnsi" w:cstheme="minorHAnsi"/>
          <w:bCs/>
          <w:color w:val="auto"/>
          <w:highlight w:val="yellow"/>
        </w:rPr>
        <w:t xml:space="preserve"> </w:t>
      </w:r>
      <w:r w:rsidR="005A0727" w:rsidRPr="00EF102C">
        <w:rPr>
          <w:rFonts w:asciiTheme="minorHAnsi" w:hAnsiTheme="minorHAnsi" w:cstheme="minorHAnsi"/>
          <w:bCs/>
          <w:color w:val="auto"/>
          <w:highlight w:val="yellow"/>
        </w:rPr>
        <w:t xml:space="preserve">while </w:t>
      </w:r>
      <w:r w:rsidR="00E13511" w:rsidRPr="00EF102C">
        <w:rPr>
          <w:rFonts w:asciiTheme="minorHAnsi" w:hAnsiTheme="minorHAnsi" w:cstheme="minorHAnsi"/>
          <w:bCs/>
          <w:color w:val="auto"/>
          <w:highlight w:val="yellow"/>
        </w:rPr>
        <w:t>cool</w:t>
      </w:r>
      <w:r w:rsidR="0030472C" w:rsidRPr="00EF102C">
        <w:rPr>
          <w:rFonts w:asciiTheme="minorHAnsi" w:hAnsiTheme="minorHAnsi" w:cstheme="minorHAnsi"/>
          <w:bCs/>
          <w:color w:val="auto"/>
          <w:highlight w:val="yellow"/>
        </w:rPr>
        <w:t>ing the solution in an ice bath</w:t>
      </w:r>
      <w:r w:rsidR="00E13511" w:rsidRPr="00EF102C">
        <w:rPr>
          <w:rFonts w:asciiTheme="minorHAnsi" w:hAnsiTheme="minorHAnsi" w:cstheme="minorHAnsi"/>
          <w:bCs/>
          <w:color w:val="auto"/>
          <w:highlight w:val="yellow"/>
        </w:rPr>
        <w:t>.</w:t>
      </w:r>
      <w:r w:rsidR="00363375" w:rsidRPr="00EF102C">
        <w:rPr>
          <w:rFonts w:asciiTheme="minorHAnsi" w:hAnsiTheme="minorHAnsi" w:cstheme="minorHAnsi"/>
          <w:bCs/>
          <w:color w:val="auto"/>
          <w:highlight w:val="yellow"/>
        </w:rPr>
        <w:t xml:space="preserve"> Control </w:t>
      </w:r>
      <w:r w:rsidR="0030472C" w:rsidRPr="00EF102C">
        <w:rPr>
          <w:rFonts w:asciiTheme="minorHAnsi" w:hAnsiTheme="minorHAnsi" w:cstheme="minorHAnsi"/>
          <w:bCs/>
          <w:color w:val="auto"/>
          <w:highlight w:val="yellow"/>
        </w:rPr>
        <w:t xml:space="preserve">the </w:t>
      </w:r>
      <w:r w:rsidR="00363375" w:rsidRPr="00EF102C">
        <w:rPr>
          <w:rFonts w:asciiTheme="minorHAnsi" w:hAnsiTheme="minorHAnsi" w:cstheme="minorHAnsi"/>
          <w:bCs/>
          <w:color w:val="auto"/>
          <w:highlight w:val="yellow"/>
        </w:rPr>
        <w:t xml:space="preserve">pH </w:t>
      </w:r>
      <w:r w:rsidR="0030472C" w:rsidRPr="00EF102C">
        <w:rPr>
          <w:rFonts w:asciiTheme="minorHAnsi" w:hAnsiTheme="minorHAnsi" w:cstheme="minorHAnsi"/>
          <w:bCs/>
          <w:color w:val="auto"/>
          <w:highlight w:val="yellow"/>
        </w:rPr>
        <w:t>using</w:t>
      </w:r>
      <w:r w:rsidR="00363375" w:rsidRPr="00EF102C">
        <w:rPr>
          <w:rFonts w:asciiTheme="minorHAnsi" w:hAnsiTheme="minorHAnsi" w:cstheme="minorHAnsi"/>
          <w:bCs/>
          <w:color w:val="auto"/>
          <w:highlight w:val="yellow"/>
        </w:rPr>
        <w:t xml:space="preserve"> universal indicator</w:t>
      </w:r>
      <w:r w:rsidR="00A947EA" w:rsidRPr="00EF102C">
        <w:rPr>
          <w:rFonts w:asciiTheme="minorHAnsi" w:hAnsiTheme="minorHAnsi" w:cstheme="minorHAnsi"/>
          <w:bCs/>
          <w:color w:val="auto"/>
          <w:highlight w:val="yellow"/>
        </w:rPr>
        <w:t xml:space="preserve"> paper</w:t>
      </w:r>
      <w:r w:rsidR="00532F03" w:rsidRPr="00EF102C">
        <w:rPr>
          <w:rFonts w:asciiTheme="minorHAnsi" w:hAnsiTheme="minorHAnsi" w:cstheme="minorHAnsi"/>
          <w:bCs/>
          <w:color w:val="auto"/>
          <w:highlight w:val="yellow"/>
        </w:rPr>
        <w:t>.</w:t>
      </w:r>
    </w:p>
    <w:p w14:paraId="43DF49B6" w14:textId="77777777" w:rsidR="00181FE3" w:rsidRPr="00EF102C" w:rsidRDefault="00181FE3" w:rsidP="002C1DBA">
      <w:pPr>
        <w:rPr>
          <w:rFonts w:asciiTheme="minorHAnsi" w:hAnsiTheme="minorHAnsi" w:cstheme="minorHAnsi"/>
          <w:bCs/>
          <w:color w:val="auto"/>
          <w:highlight w:val="yellow"/>
        </w:rPr>
      </w:pPr>
    </w:p>
    <w:p w14:paraId="65F40EB1" w14:textId="64306020" w:rsidR="0030472C" w:rsidRPr="00EF102C" w:rsidRDefault="00363375" w:rsidP="002C1DBA">
      <w:pPr>
        <w:rPr>
          <w:rFonts w:asciiTheme="minorHAnsi" w:hAnsiTheme="minorHAnsi" w:cstheme="minorHAnsi"/>
          <w:bCs/>
          <w:color w:val="auto"/>
          <w:highlight w:val="yellow"/>
        </w:rPr>
      </w:pPr>
      <w:r w:rsidRPr="00EF102C">
        <w:rPr>
          <w:rFonts w:asciiTheme="minorHAnsi" w:hAnsiTheme="minorHAnsi" w:cstheme="minorHAnsi"/>
          <w:bCs/>
          <w:color w:val="auto"/>
          <w:highlight w:val="yellow"/>
        </w:rPr>
        <w:t>2.</w:t>
      </w:r>
      <w:r w:rsidR="00682705" w:rsidRPr="00EF102C">
        <w:rPr>
          <w:rFonts w:asciiTheme="minorHAnsi" w:hAnsiTheme="minorHAnsi" w:cstheme="minorHAnsi"/>
          <w:bCs/>
          <w:color w:val="auto"/>
          <w:highlight w:val="yellow"/>
        </w:rPr>
        <w:t>4.2</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E13511" w:rsidRPr="00EF102C">
        <w:rPr>
          <w:rFonts w:asciiTheme="minorHAnsi" w:hAnsiTheme="minorHAnsi" w:cstheme="minorHAnsi"/>
          <w:bCs/>
          <w:color w:val="auto"/>
          <w:highlight w:val="yellow"/>
        </w:rPr>
        <w:t xml:space="preserve"> Filter the precipitated solid</w:t>
      </w:r>
      <w:r w:rsidR="008E39E8" w:rsidRPr="00EF102C">
        <w:rPr>
          <w:rFonts w:asciiTheme="minorHAnsi" w:hAnsiTheme="minorHAnsi" w:cstheme="minorHAnsi"/>
          <w:bCs/>
          <w:color w:val="auto"/>
          <w:highlight w:val="yellow"/>
        </w:rPr>
        <w:t xml:space="preserve"> (FDCA)</w:t>
      </w:r>
      <w:r w:rsidR="00572CBE" w:rsidRPr="00EF102C">
        <w:rPr>
          <w:rFonts w:asciiTheme="minorHAnsi" w:hAnsiTheme="minorHAnsi" w:cstheme="minorHAnsi"/>
          <w:bCs/>
          <w:color w:val="auto"/>
          <w:highlight w:val="yellow"/>
        </w:rPr>
        <w:t xml:space="preserve"> from</w:t>
      </w:r>
      <w:r w:rsidR="005A0727" w:rsidRPr="00EF102C">
        <w:rPr>
          <w:rFonts w:asciiTheme="minorHAnsi" w:hAnsiTheme="minorHAnsi" w:cstheme="minorHAnsi"/>
          <w:bCs/>
          <w:color w:val="auto"/>
          <w:highlight w:val="yellow"/>
        </w:rPr>
        <w:t xml:space="preserve"> both solutions, </w:t>
      </w:r>
      <w:r w:rsidR="00572CBE" w:rsidRPr="00EF102C">
        <w:rPr>
          <w:rFonts w:asciiTheme="minorHAnsi" w:hAnsiTheme="minorHAnsi" w:cstheme="minorHAnsi"/>
          <w:bCs/>
          <w:color w:val="auto"/>
          <w:highlight w:val="yellow"/>
        </w:rPr>
        <w:t>combine the residues,</w:t>
      </w:r>
      <w:r w:rsidR="0030472C" w:rsidRPr="00EF102C">
        <w:rPr>
          <w:rFonts w:asciiTheme="minorHAnsi" w:hAnsiTheme="minorHAnsi" w:cstheme="minorHAnsi"/>
          <w:bCs/>
          <w:color w:val="auto"/>
          <w:highlight w:val="yellow"/>
        </w:rPr>
        <w:t xml:space="preserve"> </w:t>
      </w:r>
      <w:r w:rsidR="008E39E8" w:rsidRPr="00EF102C">
        <w:rPr>
          <w:rFonts w:asciiTheme="minorHAnsi" w:hAnsiTheme="minorHAnsi" w:cstheme="minorHAnsi"/>
          <w:bCs/>
          <w:color w:val="auto"/>
          <w:highlight w:val="yellow"/>
        </w:rPr>
        <w:t>and dry at 80</w:t>
      </w:r>
      <w:r w:rsidR="00572CBE" w:rsidRPr="00EF102C">
        <w:rPr>
          <w:rFonts w:asciiTheme="minorHAnsi" w:hAnsiTheme="minorHAnsi" w:cstheme="minorHAnsi"/>
          <w:bCs/>
          <w:color w:val="auto"/>
          <w:highlight w:val="yellow"/>
        </w:rPr>
        <w:t xml:space="preserve"> °</w:t>
      </w:r>
      <w:r w:rsidR="008E39E8" w:rsidRPr="00EF102C">
        <w:rPr>
          <w:rFonts w:asciiTheme="minorHAnsi" w:hAnsiTheme="minorHAnsi" w:cstheme="minorHAnsi"/>
          <w:bCs/>
          <w:color w:val="auto"/>
          <w:highlight w:val="yellow"/>
        </w:rPr>
        <w:t xml:space="preserve">C </w:t>
      </w:r>
      <w:r w:rsidR="00572CBE" w:rsidRPr="00EF102C">
        <w:rPr>
          <w:rFonts w:asciiTheme="minorHAnsi" w:hAnsiTheme="minorHAnsi" w:cstheme="minorHAnsi"/>
          <w:bCs/>
          <w:color w:val="auto"/>
          <w:highlight w:val="yellow"/>
        </w:rPr>
        <w:t xml:space="preserve">to constant mass </w:t>
      </w:r>
      <w:r w:rsidRPr="00EF102C">
        <w:rPr>
          <w:rFonts w:asciiTheme="minorHAnsi" w:hAnsiTheme="minorHAnsi" w:cstheme="minorHAnsi"/>
          <w:bCs/>
          <w:color w:val="auto"/>
          <w:highlight w:val="yellow"/>
        </w:rPr>
        <w:t>(</w:t>
      </w:r>
      <w:r w:rsidR="00572CBE"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24 h)</w:t>
      </w:r>
      <w:r w:rsidR="008E39E8" w:rsidRPr="00EF102C">
        <w:rPr>
          <w:rFonts w:asciiTheme="minorHAnsi" w:hAnsiTheme="minorHAnsi" w:cstheme="minorHAnsi"/>
          <w:bCs/>
          <w:color w:val="auto"/>
          <w:highlight w:val="yellow"/>
        </w:rPr>
        <w:t>.</w:t>
      </w:r>
      <w:r w:rsidR="00682705" w:rsidRPr="00EF102C">
        <w:rPr>
          <w:rFonts w:asciiTheme="minorHAnsi" w:hAnsiTheme="minorHAnsi" w:cstheme="minorHAnsi"/>
          <w:bCs/>
          <w:color w:val="auto"/>
          <w:highlight w:val="yellow"/>
        </w:rPr>
        <w:t xml:space="preserve"> </w:t>
      </w:r>
      <w:r w:rsidR="00572CBE" w:rsidRPr="00EF102C">
        <w:rPr>
          <w:rFonts w:asciiTheme="minorHAnsi" w:hAnsiTheme="minorHAnsi" w:cstheme="minorHAnsi"/>
          <w:bCs/>
          <w:color w:val="auto"/>
          <w:highlight w:val="yellow"/>
        </w:rPr>
        <w:t>Discard t</w:t>
      </w:r>
      <w:r w:rsidR="00682705" w:rsidRPr="00EF102C">
        <w:rPr>
          <w:rFonts w:asciiTheme="minorHAnsi" w:hAnsiTheme="minorHAnsi" w:cstheme="minorHAnsi"/>
          <w:bCs/>
          <w:color w:val="auto"/>
          <w:highlight w:val="yellow"/>
        </w:rPr>
        <w:t>he wash</w:t>
      </w:r>
      <w:r w:rsidR="00CB7AA6" w:rsidRPr="00EF102C">
        <w:rPr>
          <w:rFonts w:asciiTheme="minorHAnsi" w:hAnsiTheme="minorHAnsi" w:cstheme="minorHAnsi"/>
          <w:bCs/>
          <w:color w:val="auto"/>
          <w:highlight w:val="yellow"/>
        </w:rPr>
        <w:t>es</w:t>
      </w:r>
      <w:r w:rsidR="00682705" w:rsidRPr="00EF102C">
        <w:rPr>
          <w:rFonts w:asciiTheme="minorHAnsi" w:hAnsiTheme="minorHAnsi" w:cstheme="minorHAnsi"/>
          <w:bCs/>
          <w:color w:val="auto"/>
          <w:highlight w:val="yellow"/>
        </w:rPr>
        <w:t xml:space="preserve">. </w:t>
      </w:r>
      <w:r w:rsidR="0030472C" w:rsidRPr="00EF102C">
        <w:rPr>
          <w:rFonts w:asciiTheme="minorHAnsi" w:hAnsiTheme="minorHAnsi" w:cstheme="minorHAnsi"/>
          <w:bCs/>
          <w:color w:val="auto"/>
          <w:highlight w:val="yellow"/>
        </w:rPr>
        <w:t>Determine</w:t>
      </w:r>
      <w:r w:rsidR="00572CBE" w:rsidRPr="00EF102C">
        <w:rPr>
          <w:rFonts w:asciiTheme="minorHAnsi" w:hAnsiTheme="minorHAnsi" w:cstheme="minorHAnsi"/>
          <w:bCs/>
          <w:color w:val="auto"/>
          <w:highlight w:val="yellow"/>
        </w:rPr>
        <w:t xml:space="preserve"> the</w:t>
      </w:r>
      <w:r w:rsidR="0030472C" w:rsidRPr="00EF102C">
        <w:rPr>
          <w:rFonts w:asciiTheme="minorHAnsi" w:hAnsiTheme="minorHAnsi" w:cstheme="minorHAnsi"/>
          <w:bCs/>
          <w:color w:val="auto"/>
          <w:highlight w:val="yellow"/>
        </w:rPr>
        <w:t xml:space="preserve"> FDCA yield </w:t>
      </w:r>
      <w:r w:rsidR="006758AC" w:rsidRPr="00EF102C">
        <w:rPr>
          <w:rFonts w:asciiTheme="minorHAnsi" w:hAnsiTheme="minorHAnsi" w:cstheme="minorHAnsi"/>
          <w:bCs/>
          <w:color w:val="auto"/>
          <w:highlight w:val="yellow"/>
        </w:rPr>
        <w:t>by weighing</w:t>
      </w:r>
      <w:r w:rsidR="00572CBE" w:rsidRPr="00EF102C">
        <w:rPr>
          <w:rFonts w:asciiTheme="minorHAnsi" w:hAnsiTheme="minorHAnsi" w:cstheme="minorHAnsi"/>
          <w:bCs/>
          <w:color w:val="auto"/>
          <w:highlight w:val="yellow"/>
        </w:rPr>
        <w:t xml:space="preserve"> with</w:t>
      </w:r>
      <w:r w:rsidR="00682705" w:rsidRPr="00EF102C">
        <w:rPr>
          <w:rFonts w:asciiTheme="minorHAnsi" w:hAnsiTheme="minorHAnsi" w:cstheme="minorHAnsi"/>
          <w:bCs/>
          <w:color w:val="auto"/>
          <w:highlight w:val="yellow"/>
        </w:rPr>
        <w:t xml:space="preserve"> an analytical balance</w:t>
      </w:r>
      <w:r w:rsidR="0030472C" w:rsidRPr="00EF102C">
        <w:rPr>
          <w:rFonts w:asciiTheme="minorHAnsi" w:hAnsiTheme="minorHAnsi" w:cstheme="minorHAnsi"/>
          <w:bCs/>
          <w:color w:val="auto"/>
          <w:highlight w:val="yellow"/>
        </w:rPr>
        <w:t>.</w:t>
      </w:r>
    </w:p>
    <w:p w14:paraId="5757C96F" w14:textId="77777777" w:rsidR="006E4826" w:rsidRPr="00EF102C" w:rsidRDefault="006E4826" w:rsidP="002C1DBA">
      <w:pPr>
        <w:rPr>
          <w:rFonts w:asciiTheme="minorHAnsi" w:hAnsiTheme="minorHAnsi" w:cstheme="minorHAnsi"/>
          <w:bCs/>
          <w:color w:val="auto"/>
          <w:highlight w:val="yellow"/>
        </w:rPr>
      </w:pPr>
    </w:p>
    <w:p w14:paraId="42D7CDA5" w14:textId="103A13E5" w:rsidR="00682705" w:rsidRPr="00EF102C" w:rsidRDefault="00682705" w:rsidP="002C1DBA">
      <w:pPr>
        <w:rPr>
          <w:rFonts w:asciiTheme="minorHAnsi" w:hAnsiTheme="minorHAnsi" w:cstheme="minorHAnsi"/>
          <w:bCs/>
          <w:color w:val="auto"/>
        </w:rPr>
      </w:pPr>
      <w:r w:rsidRPr="00EF102C">
        <w:rPr>
          <w:rFonts w:asciiTheme="minorHAnsi" w:hAnsiTheme="minorHAnsi" w:cstheme="minorHAnsi"/>
          <w:bCs/>
          <w:color w:val="auto"/>
          <w:highlight w:val="yellow"/>
        </w:rPr>
        <w:t>2.4.3</w:t>
      </w:r>
      <w:r w:rsidR="00282071"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ab/>
      </w:r>
      <w:r w:rsidR="006758AC" w:rsidRPr="00EF102C">
        <w:rPr>
          <w:rFonts w:asciiTheme="minorHAnsi" w:hAnsiTheme="minorHAnsi" w:cstheme="minorHAnsi"/>
          <w:bCs/>
          <w:color w:val="auto"/>
          <w:highlight w:val="yellow"/>
        </w:rPr>
        <w:t>Transfer</w:t>
      </w:r>
      <w:r w:rsidRPr="00EF102C">
        <w:rPr>
          <w:rFonts w:asciiTheme="minorHAnsi" w:hAnsiTheme="minorHAnsi" w:cstheme="minorHAnsi"/>
          <w:bCs/>
          <w:color w:val="auto"/>
          <w:highlight w:val="yellow"/>
        </w:rPr>
        <w:t xml:space="preserve"> the aqueous phase </w:t>
      </w:r>
      <w:r w:rsidR="006758AC" w:rsidRPr="00EF102C">
        <w:rPr>
          <w:rFonts w:asciiTheme="minorHAnsi" w:hAnsiTheme="minorHAnsi" w:cstheme="minorHAnsi"/>
          <w:bCs/>
          <w:color w:val="auto"/>
          <w:highlight w:val="yellow"/>
        </w:rPr>
        <w:t>to</w:t>
      </w:r>
      <w:r w:rsidRPr="00EF102C">
        <w:rPr>
          <w:rFonts w:asciiTheme="minorHAnsi" w:hAnsiTheme="minorHAnsi" w:cstheme="minorHAnsi"/>
          <w:bCs/>
          <w:color w:val="auto"/>
          <w:highlight w:val="yellow"/>
        </w:rPr>
        <w:t xml:space="preserve"> a 25</w:t>
      </w:r>
      <w:r w:rsidR="006E482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mL flask</w:t>
      </w:r>
      <w:r w:rsidR="006E4826" w:rsidRPr="00EF102C">
        <w:rPr>
          <w:rFonts w:asciiTheme="minorHAnsi" w:hAnsiTheme="minorHAnsi" w:cstheme="minorHAnsi"/>
          <w:bCs/>
          <w:color w:val="auto"/>
          <w:highlight w:val="yellow"/>
        </w:rPr>
        <w:t>,</w:t>
      </w:r>
      <w:r w:rsidRPr="00EF102C">
        <w:rPr>
          <w:rFonts w:asciiTheme="minorHAnsi" w:hAnsiTheme="minorHAnsi" w:cstheme="minorHAnsi"/>
          <w:bCs/>
          <w:color w:val="auto"/>
          <w:highlight w:val="yellow"/>
        </w:rPr>
        <w:t xml:space="preserve"> and store it at 4</w:t>
      </w:r>
      <w:r w:rsidR="006E4826" w:rsidRPr="00EF102C">
        <w:rPr>
          <w:rFonts w:asciiTheme="minorHAnsi" w:hAnsiTheme="minorHAnsi" w:cstheme="minorHAnsi"/>
          <w:bCs/>
          <w:color w:val="auto"/>
          <w:highlight w:val="yellow"/>
        </w:rPr>
        <w:t xml:space="preserve"> °</w:t>
      </w:r>
      <w:r w:rsidRPr="00EF102C">
        <w:rPr>
          <w:rFonts w:asciiTheme="minorHAnsi" w:hAnsiTheme="minorHAnsi" w:cstheme="minorHAnsi"/>
          <w:bCs/>
          <w:color w:val="auto"/>
          <w:highlight w:val="yellow"/>
        </w:rPr>
        <w:t>C for analysis.</w:t>
      </w:r>
    </w:p>
    <w:p w14:paraId="31570E79" w14:textId="77777777" w:rsidR="00682705" w:rsidRPr="00EF102C" w:rsidRDefault="00682705" w:rsidP="002C1DBA">
      <w:pPr>
        <w:rPr>
          <w:rFonts w:asciiTheme="minorHAnsi" w:hAnsiTheme="minorHAnsi" w:cstheme="minorHAnsi"/>
          <w:bCs/>
          <w:color w:val="auto"/>
        </w:rPr>
      </w:pPr>
    </w:p>
    <w:p w14:paraId="5195C248" w14:textId="080A8F0F" w:rsidR="0030472C" w:rsidRPr="00EF102C" w:rsidRDefault="005A0727" w:rsidP="002C1DBA">
      <w:pPr>
        <w:rPr>
          <w:rFonts w:asciiTheme="minorHAnsi" w:hAnsiTheme="minorHAnsi" w:cstheme="minorHAnsi"/>
          <w:bCs/>
          <w:i/>
          <w:color w:val="auto"/>
        </w:rPr>
      </w:pPr>
      <w:r w:rsidRPr="00EF102C">
        <w:rPr>
          <w:rFonts w:asciiTheme="minorHAnsi" w:hAnsiTheme="minorHAnsi" w:cstheme="minorHAnsi"/>
          <w:bCs/>
          <w:color w:val="auto"/>
        </w:rPr>
        <w:t>2.</w:t>
      </w:r>
      <w:r w:rsidR="00682705" w:rsidRPr="00EF102C">
        <w:rPr>
          <w:rFonts w:asciiTheme="minorHAnsi" w:hAnsiTheme="minorHAnsi" w:cstheme="minorHAnsi"/>
          <w:bCs/>
          <w:color w:val="auto"/>
        </w:rPr>
        <w:t>5</w:t>
      </w:r>
      <w:r w:rsidR="00282071" w:rsidRPr="00EF102C">
        <w:rPr>
          <w:rFonts w:asciiTheme="minorHAnsi" w:hAnsiTheme="minorHAnsi" w:cstheme="minorHAnsi"/>
          <w:bCs/>
          <w:color w:val="auto"/>
        </w:rPr>
        <w:t>.</w:t>
      </w:r>
      <w:r w:rsidRPr="00EF102C">
        <w:rPr>
          <w:rFonts w:asciiTheme="minorHAnsi" w:hAnsiTheme="minorHAnsi" w:cstheme="minorHAnsi"/>
          <w:bCs/>
          <w:iCs/>
          <w:color w:val="auto"/>
        </w:rPr>
        <w:tab/>
      </w:r>
      <w:r w:rsidR="0030472C" w:rsidRPr="00EF102C">
        <w:rPr>
          <w:rFonts w:asciiTheme="minorHAnsi" w:hAnsiTheme="minorHAnsi" w:cstheme="minorHAnsi"/>
          <w:bCs/>
          <w:iCs/>
          <w:color w:val="auto"/>
        </w:rPr>
        <w:t>Sample preparation for furfural quantification</w:t>
      </w:r>
    </w:p>
    <w:p w14:paraId="0B562CE3" w14:textId="77777777" w:rsidR="00807195" w:rsidRPr="00EF102C" w:rsidRDefault="00807195" w:rsidP="002C1DBA">
      <w:pPr>
        <w:rPr>
          <w:rFonts w:asciiTheme="minorHAnsi" w:hAnsiTheme="minorHAnsi" w:cstheme="minorHAnsi"/>
          <w:bCs/>
          <w:color w:val="auto"/>
        </w:rPr>
      </w:pPr>
    </w:p>
    <w:p w14:paraId="0EDF5911" w14:textId="4B330246" w:rsidR="005A0727" w:rsidRPr="00EF102C" w:rsidRDefault="003A6362" w:rsidP="002C1DBA">
      <w:pPr>
        <w:rPr>
          <w:rFonts w:asciiTheme="minorHAnsi" w:hAnsiTheme="minorHAnsi" w:cstheme="minorHAnsi"/>
          <w:bCs/>
          <w:color w:val="auto"/>
        </w:rPr>
      </w:pPr>
      <w:r w:rsidRPr="00EF102C">
        <w:rPr>
          <w:rFonts w:asciiTheme="minorHAnsi" w:hAnsiTheme="minorHAnsi" w:cstheme="minorHAnsi"/>
          <w:bCs/>
          <w:color w:val="auto"/>
        </w:rPr>
        <w:t>2.</w:t>
      </w:r>
      <w:r w:rsidR="00682705" w:rsidRPr="00EF102C">
        <w:rPr>
          <w:rFonts w:asciiTheme="minorHAnsi" w:hAnsiTheme="minorHAnsi" w:cstheme="minorHAnsi"/>
          <w:bCs/>
          <w:color w:val="auto"/>
        </w:rPr>
        <w:t>5</w:t>
      </w:r>
      <w:r w:rsidR="005A0727" w:rsidRPr="00EF102C">
        <w:rPr>
          <w:rFonts w:asciiTheme="minorHAnsi" w:hAnsiTheme="minorHAnsi" w:cstheme="minorHAnsi"/>
          <w:bCs/>
          <w:color w:val="auto"/>
        </w:rPr>
        <w:t>.1</w:t>
      </w:r>
      <w:r w:rsidR="00282071" w:rsidRPr="00EF102C">
        <w:rPr>
          <w:rFonts w:asciiTheme="minorHAnsi" w:hAnsiTheme="minorHAnsi" w:cstheme="minorHAnsi"/>
          <w:bCs/>
          <w:color w:val="auto"/>
        </w:rPr>
        <w:t>.</w:t>
      </w:r>
      <w:r w:rsidRPr="00EF102C">
        <w:rPr>
          <w:rFonts w:asciiTheme="minorHAnsi" w:hAnsiTheme="minorHAnsi" w:cstheme="minorHAnsi"/>
          <w:bCs/>
          <w:color w:val="auto"/>
        </w:rPr>
        <w:tab/>
      </w:r>
      <w:r w:rsidR="00FB6B89" w:rsidRPr="00EF102C">
        <w:rPr>
          <w:rFonts w:asciiTheme="minorHAnsi" w:hAnsiTheme="minorHAnsi" w:cstheme="minorHAnsi"/>
          <w:bCs/>
          <w:color w:val="auto"/>
        </w:rPr>
        <w:t>Perform a separate experiment t</w:t>
      </w:r>
      <w:r w:rsidRPr="00EF102C">
        <w:rPr>
          <w:rFonts w:asciiTheme="minorHAnsi" w:hAnsiTheme="minorHAnsi" w:cstheme="minorHAnsi"/>
          <w:bCs/>
          <w:color w:val="auto"/>
        </w:rPr>
        <w:t xml:space="preserve">o determine </w:t>
      </w:r>
      <w:r w:rsidR="00FB6B89" w:rsidRPr="00EF102C">
        <w:rPr>
          <w:rFonts w:asciiTheme="minorHAnsi" w:hAnsiTheme="minorHAnsi" w:cstheme="minorHAnsi"/>
          <w:bCs/>
          <w:color w:val="auto"/>
        </w:rPr>
        <w:t xml:space="preserve">the quantity of </w:t>
      </w:r>
      <w:r w:rsidRPr="00EF102C">
        <w:rPr>
          <w:rFonts w:asciiTheme="minorHAnsi" w:hAnsiTheme="minorHAnsi" w:cstheme="minorHAnsi"/>
          <w:bCs/>
          <w:color w:val="auto"/>
        </w:rPr>
        <w:t xml:space="preserve">furfural. </w:t>
      </w:r>
      <w:r w:rsidR="00AA7D5A" w:rsidRPr="00EF102C">
        <w:rPr>
          <w:rFonts w:asciiTheme="minorHAnsi" w:hAnsiTheme="minorHAnsi" w:cstheme="minorHAnsi"/>
          <w:bCs/>
          <w:color w:val="auto"/>
        </w:rPr>
        <w:t>Repeat step</w:t>
      </w:r>
      <w:r w:rsidR="00682705" w:rsidRPr="00EF102C">
        <w:rPr>
          <w:rFonts w:asciiTheme="minorHAnsi" w:hAnsiTheme="minorHAnsi" w:cstheme="minorHAnsi"/>
          <w:bCs/>
          <w:color w:val="auto"/>
        </w:rPr>
        <w:t>s</w:t>
      </w:r>
      <w:r w:rsidR="00AA7D5A" w:rsidRPr="00EF102C">
        <w:rPr>
          <w:rFonts w:asciiTheme="minorHAnsi" w:hAnsiTheme="minorHAnsi" w:cstheme="minorHAnsi"/>
          <w:bCs/>
          <w:color w:val="auto"/>
        </w:rPr>
        <w:t xml:space="preserve"> 2.1</w:t>
      </w:r>
      <w:r w:rsidR="00682705" w:rsidRPr="00EF102C">
        <w:rPr>
          <w:rFonts w:asciiTheme="minorHAnsi" w:hAnsiTheme="minorHAnsi" w:cstheme="minorHAnsi"/>
          <w:bCs/>
          <w:color w:val="auto"/>
        </w:rPr>
        <w:t>.1–2.2.1.</w:t>
      </w:r>
    </w:p>
    <w:p w14:paraId="4586A26C" w14:textId="77777777" w:rsidR="00EA1015" w:rsidRPr="00EF102C" w:rsidRDefault="00EA1015" w:rsidP="002C1DBA">
      <w:pPr>
        <w:rPr>
          <w:rFonts w:asciiTheme="minorHAnsi" w:hAnsiTheme="minorHAnsi" w:cstheme="minorHAnsi"/>
          <w:bCs/>
          <w:color w:val="auto"/>
        </w:rPr>
      </w:pPr>
    </w:p>
    <w:p w14:paraId="2EEAB695" w14:textId="7EEB05A7" w:rsidR="005A0727" w:rsidRPr="00EF102C" w:rsidRDefault="005A0727" w:rsidP="002C1DBA">
      <w:pPr>
        <w:rPr>
          <w:rFonts w:asciiTheme="minorHAnsi" w:hAnsiTheme="minorHAnsi" w:cstheme="minorHAnsi"/>
          <w:bCs/>
          <w:color w:val="auto"/>
        </w:rPr>
      </w:pPr>
      <w:r w:rsidRPr="00EF102C">
        <w:rPr>
          <w:rFonts w:asciiTheme="minorHAnsi" w:hAnsiTheme="minorHAnsi" w:cstheme="minorHAnsi"/>
          <w:bCs/>
          <w:color w:val="auto"/>
        </w:rPr>
        <w:t>2.</w:t>
      </w:r>
      <w:r w:rsidR="00682705" w:rsidRPr="00EF102C">
        <w:rPr>
          <w:rFonts w:asciiTheme="minorHAnsi" w:hAnsiTheme="minorHAnsi" w:cstheme="minorHAnsi"/>
          <w:bCs/>
          <w:color w:val="auto"/>
        </w:rPr>
        <w:t>5</w:t>
      </w:r>
      <w:r w:rsidRPr="00EF102C">
        <w:rPr>
          <w:rFonts w:asciiTheme="minorHAnsi" w:hAnsiTheme="minorHAnsi" w:cstheme="minorHAnsi"/>
          <w:bCs/>
          <w:color w:val="auto"/>
        </w:rPr>
        <w:t>.2</w:t>
      </w:r>
      <w:r w:rsidR="00282071" w:rsidRPr="00EF102C">
        <w:rPr>
          <w:rFonts w:asciiTheme="minorHAnsi" w:hAnsiTheme="minorHAnsi" w:cstheme="minorHAnsi"/>
          <w:bCs/>
          <w:color w:val="auto"/>
        </w:rPr>
        <w:t>.</w:t>
      </w:r>
      <w:r w:rsidRPr="00EF102C">
        <w:rPr>
          <w:rFonts w:asciiTheme="minorHAnsi" w:hAnsiTheme="minorHAnsi" w:cstheme="minorHAnsi"/>
          <w:bCs/>
          <w:color w:val="auto"/>
        </w:rPr>
        <w:tab/>
        <w:t>Add 40</w:t>
      </w:r>
      <w:r w:rsidR="00EA1015"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mg </w:t>
      </w:r>
      <w:r w:rsidR="00EA1015" w:rsidRPr="00EF102C">
        <w:rPr>
          <w:rFonts w:asciiTheme="minorHAnsi" w:hAnsiTheme="minorHAnsi" w:cstheme="minorHAnsi"/>
          <w:bCs/>
          <w:color w:val="auto"/>
        </w:rPr>
        <w:t xml:space="preserve">of </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xml:space="preserve"> </w:t>
      </w:r>
      <w:r w:rsidR="00C13425" w:rsidRPr="00EF102C">
        <w:rPr>
          <w:rFonts w:asciiTheme="minorHAnsi" w:hAnsiTheme="minorHAnsi" w:cstheme="minorHAnsi"/>
          <w:bCs/>
          <w:color w:val="auto"/>
        </w:rPr>
        <w:t xml:space="preserve">as an internal standard </w:t>
      </w:r>
      <w:r w:rsidRPr="00EF102C">
        <w:rPr>
          <w:rFonts w:asciiTheme="minorHAnsi" w:hAnsiTheme="minorHAnsi" w:cstheme="minorHAnsi"/>
          <w:bCs/>
          <w:color w:val="auto"/>
        </w:rPr>
        <w:t>to the collected organic solvent fraction</w:t>
      </w:r>
      <w:r w:rsidR="00EA1015" w:rsidRPr="00EF102C">
        <w:rPr>
          <w:rFonts w:asciiTheme="minorHAnsi" w:hAnsiTheme="minorHAnsi" w:cstheme="minorHAnsi"/>
          <w:bCs/>
          <w:color w:val="auto"/>
        </w:rPr>
        <w:t>,</w:t>
      </w:r>
      <w:r w:rsidR="00C13425" w:rsidRPr="00EF102C">
        <w:rPr>
          <w:rFonts w:asciiTheme="minorHAnsi" w:hAnsiTheme="minorHAnsi" w:cstheme="minorHAnsi"/>
          <w:bCs/>
          <w:color w:val="auto"/>
        </w:rPr>
        <w:t xml:space="preserve"> and store for analysis</w:t>
      </w:r>
      <w:r w:rsidRPr="00EF102C">
        <w:rPr>
          <w:rFonts w:asciiTheme="minorHAnsi" w:hAnsiTheme="minorHAnsi" w:cstheme="minorHAnsi"/>
          <w:bCs/>
          <w:color w:val="auto"/>
        </w:rPr>
        <w:t>.</w:t>
      </w:r>
    </w:p>
    <w:p w14:paraId="508ED0FA" w14:textId="77777777" w:rsidR="00E35607" w:rsidRPr="00EF102C" w:rsidRDefault="00E35607" w:rsidP="002C1DBA">
      <w:pPr>
        <w:rPr>
          <w:rFonts w:asciiTheme="minorHAnsi" w:hAnsiTheme="minorHAnsi" w:cstheme="minorHAnsi"/>
          <w:bCs/>
          <w:color w:val="auto"/>
        </w:rPr>
      </w:pPr>
    </w:p>
    <w:p w14:paraId="11F3DB45" w14:textId="6A25DCF3" w:rsidR="00E35607" w:rsidRPr="00EF102C" w:rsidRDefault="00E35607" w:rsidP="002C1DBA">
      <w:pPr>
        <w:rPr>
          <w:rFonts w:asciiTheme="minorHAnsi" w:hAnsiTheme="minorHAnsi" w:cstheme="minorHAnsi"/>
          <w:b/>
          <w:color w:val="auto"/>
        </w:rPr>
      </w:pPr>
      <w:r w:rsidRPr="00EF102C">
        <w:rPr>
          <w:rFonts w:asciiTheme="minorHAnsi" w:hAnsiTheme="minorHAnsi" w:cstheme="minorHAnsi"/>
          <w:b/>
          <w:color w:val="auto"/>
        </w:rPr>
        <w:t>3</w:t>
      </w:r>
      <w:r w:rsidR="00282071" w:rsidRPr="00EF102C">
        <w:rPr>
          <w:rFonts w:asciiTheme="minorHAnsi" w:hAnsiTheme="minorHAnsi" w:cstheme="minorHAnsi"/>
          <w:b/>
          <w:color w:val="auto"/>
        </w:rPr>
        <w:t>.</w:t>
      </w:r>
      <w:r w:rsidRPr="00EF102C">
        <w:rPr>
          <w:rFonts w:asciiTheme="minorHAnsi" w:hAnsiTheme="minorHAnsi" w:cstheme="minorHAnsi"/>
          <w:b/>
          <w:color w:val="auto"/>
        </w:rPr>
        <w:tab/>
        <w:t>Analysis</w:t>
      </w:r>
    </w:p>
    <w:p w14:paraId="532F8E61" w14:textId="77777777" w:rsidR="00E35607" w:rsidRPr="00EF102C" w:rsidRDefault="00E35607" w:rsidP="002C1DBA">
      <w:pPr>
        <w:rPr>
          <w:rFonts w:asciiTheme="minorHAnsi" w:hAnsiTheme="minorHAnsi" w:cstheme="minorHAnsi"/>
          <w:bCs/>
          <w:color w:val="auto"/>
        </w:rPr>
      </w:pPr>
    </w:p>
    <w:p w14:paraId="646AE995" w14:textId="7EFDF011" w:rsidR="00C70C76" w:rsidRPr="00EF102C" w:rsidRDefault="00E35607" w:rsidP="002C1DBA">
      <w:pPr>
        <w:rPr>
          <w:rFonts w:asciiTheme="minorHAnsi" w:hAnsiTheme="minorHAnsi" w:cstheme="minorHAnsi"/>
          <w:bCs/>
          <w:color w:val="auto"/>
        </w:rPr>
      </w:pPr>
      <w:r w:rsidRPr="00EF102C">
        <w:rPr>
          <w:rFonts w:asciiTheme="minorHAnsi" w:hAnsiTheme="minorHAnsi" w:cstheme="minorHAnsi"/>
          <w:bCs/>
          <w:color w:val="auto"/>
        </w:rPr>
        <w:t>3.1</w:t>
      </w:r>
      <w:r w:rsidR="00282071" w:rsidRPr="00EF102C">
        <w:rPr>
          <w:rFonts w:asciiTheme="minorHAnsi" w:hAnsiTheme="minorHAnsi" w:cstheme="minorHAnsi"/>
          <w:bCs/>
          <w:color w:val="auto"/>
        </w:rPr>
        <w:t>.</w:t>
      </w:r>
      <w:r w:rsidRPr="00EF102C">
        <w:rPr>
          <w:rFonts w:asciiTheme="minorHAnsi" w:hAnsiTheme="minorHAnsi" w:cstheme="minorHAnsi"/>
          <w:bCs/>
          <w:color w:val="auto"/>
        </w:rPr>
        <w:tab/>
      </w:r>
      <w:r w:rsidR="00CA7812" w:rsidRPr="00EF102C">
        <w:rPr>
          <w:rFonts w:asciiTheme="minorHAnsi" w:hAnsiTheme="minorHAnsi" w:cstheme="minorHAnsi"/>
          <w:bCs/>
          <w:iCs/>
          <w:color w:val="auto"/>
        </w:rPr>
        <w:t>A</w:t>
      </w:r>
      <w:r w:rsidR="00C70C76" w:rsidRPr="00EF102C">
        <w:rPr>
          <w:rFonts w:asciiTheme="minorHAnsi" w:hAnsiTheme="minorHAnsi" w:cstheme="minorHAnsi"/>
          <w:bCs/>
          <w:iCs/>
          <w:color w:val="auto"/>
        </w:rPr>
        <w:t xml:space="preserve">nalysis </w:t>
      </w:r>
      <w:r w:rsidR="00CA7812" w:rsidRPr="00EF102C">
        <w:rPr>
          <w:rFonts w:asciiTheme="minorHAnsi" w:hAnsiTheme="minorHAnsi" w:cstheme="minorHAnsi"/>
          <w:bCs/>
          <w:iCs/>
          <w:color w:val="auto"/>
        </w:rPr>
        <w:t xml:space="preserve">of sugar </w:t>
      </w:r>
      <w:r w:rsidR="00C70C76" w:rsidRPr="00EF102C">
        <w:rPr>
          <w:rFonts w:asciiTheme="minorHAnsi" w:hAnsiTheme="minorHAnsi" w:cstheme="minorHAnsi"/>
          <w:bCs/>
          <w:iCs/>
          <w:color w:val="auto"/>
        </w:rPr>
        <w:t xml:space="preserve">in the aqueous phase </w:t>
      </w:r>
      <w:r w:rsidR="00CA7812" w:rsidRPr="00EF102C">
        <w:rPr>
          <w:rFonts w:asciiTheme="minorHAnsi" w:hAnsiTheme="minorHAnsi" w:cstheme="minorHAnsi"/>
          <w:bCs/>
          <w:iCs/>
          <w:color w:val="auto"/>
        </w:rPr>
        <w:t>by</w:t>
      </w:r>
      <w:r w:rsidR="00C70C76" w:rsidRPr="00EF102C">
        <w:rPr>
          <w:rFonts w:asciiTheme="minorHAnsi" w:hAnsiTheme="minorHAnsi" w:cstheme="minorHAnsi"/>
          <w:bCs/>
          <w:iCs/>
          <w:color w:val="auto"/>
        </w:rPr>
        <w:t xml:space="preserve"> high-performance anion-exchange chromatography with pulsed </w:t>
      </w:r>
      <w:proofErr w:type="spellStart"/>
      <w:r w:rsidR="00C70C76" w:rsidRPr="00EF102C">
        <w:rPr>
          <w:rFonts w:asciiTheme="minorHAnsi" w:hAnsiTheme="minorHAnsi" w:cstheme="minorHAnsi"/>
          <w:bCs/>
          <w:iCs/>
          <w:color w:val="auto"/>
        </w:rPr>
        <w:t>amperometric</w:t>
      </w:r>
      <w:proofErr w:type="spellEnd"/>
      <w:r w:rsidR="00C70C76" w:rsidRPr="00EF102C">
        <w:rPr>
          <w:rFonts w:asciiTheme="minorHAnsi" w:hAnsiTheme="minorHAnsi" w:cstheme="minorHAnsi"/>
          <w:bCs/>
          <w:iCs/>
          <w:color w:val="auto"/>
        </w:rPr>
        <w:t xml:space="preserve"> detection (HPAEC-PAD)</w:t>
      </w:r>
    </w:p>
    <w:p w14:paraId="6275EE70" w14:textId="20B2E9BA" w:rsidR="00E35607" w:rsidRPr="00EF102C" w:rsidRDefault="00E35607" w:rsidP="002C1DBA">
      <w:pPr>
        <w:rPr>
          <w:rFonts w:asciiTheme="minorHAnsi" w:hAnsiTheme="minorHAnsi" w:cstheme="minorHAnsi"/>
          <w:bCs/>
          <w:color w:val="auto"/>
        </w:rPr>
      </w:pPr>
    </w:p>
    <w:p w14:paraId="2B2FCEE9" w14:textId="3FFB5C6C" w:rsidR="00DA6DE1" w:rsidRPr="00EF102C" w:rsidRDefault="00C70C76" w:rsidP="002C1DBA">
      <w:pPr>
        <w:rPr>
          <w:rFonts w:asciiTheme="minorHAnsi" w:hAnsiTheme="minorHAnsi" w:cstheme="minorHAnsi"/>
          <w:bCs/>
          <w:color w:val="auto"/>
        </w:rPr>
      </w:pPr>
      <w:r w:rsidRPr="00EF102C">
        <w:rPr>
          <w:rFonts w:asciiTheme="minorHAnsi" w:hAnsiTheme="minorHAnsi" w:cstheme="minorHAnsi"/>
          <w:bCs/>
          <w:color w:val="auto"/>
        </w:rPr>
        <w:t>3.1.1</w:t>
      </w:r>
      <w:r w:rsidR="00B930B0" w:rsidRPr="00EF102C">
        <w:rPr>
          <w:rFonts w:asciiTheme="minorHAnsi" w:hAnsiTheme="minorHAnsi" w:cstheme="minorHAnsi"/>
          <w:bCs/>
          <w:color w:val="auto"/>
        </w:rPr>
        <w:t>.</w:t>
      </w:r>
      <w:r w:rsidRPr="00EF102C">
        <w:rPr>
          <w:rFonts w:asciiTheme="minorHAnsi" w:hAnsiTheme="minorHAnsi" w:cstheme="minorHAnsi"/>
          <w:bCs/>
          <w:color w:val="auto"/>
        </w:rPr>
        <w:tab/>
        <w:t>Dilute 10</w:t>
      </w:r>
      <w:r w:rsidR="002F214A"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µL of the aqueous phase collected in step 2.4.3 with </w:t>
      </w:r>
      <w:r w:rsidR="00DA6DE1" w:rsidRPr="00EF102C">
        <w:rPr>
          <w:rFonts w:asciiTheme="minorHAnsi" w:hAnsiTheme="minorHAnsi" w:cstheme="minorHAnsi"/>
          <w:bCs/>
          <w:color w:val="auto"/>
        </w:rPr>
        <w:t>1</w:t>
      </w:r>
      <w:r w:rsidRPr="00EF102C">
        <w:rPr>
          <w:rFonts w:asciiTheme="minorHAnsi" w:hAnsiTheme="minorHAnsi" w:cstheme="minorHAnsi"/>
          <w:bCs/>
          <w:color w:val="auto"/>
        </w:rPr>
        <w:t>90</w:t>
      </w:r>
      <w:r w:rsidR="002F214A"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µL </w:t>
      </w:r>
      <w:r w:rsidR="002F214A" w:rsidRPr="00EF102C">
        <w:rPr>
          <w:rFonts w:asciiTheme="minorHAnsi" w:hAnsiTheme="minorHAnsi" w:cstheme="minorHAnsi"/>
          <w:bCs/>
          <w:color w:val="auto"/>
        </w:rPr>
        <w:t xml:space="preserve">of </w:t>
      </w:r>
      <w:r w:rsidRPr="00EF102C">
        <w:rPr>
          <w:rFonts w:asciiTheme="minorHAnsi" w:hAnsiTheme="minorHAnsi" w:cstheme="minorHAnsi"/>
          <w:bCs/>
          <w:color w:val="auto"/>
        </w:rPr>
        <w:t xml:space="preserve">distilled water. </w:t>
      </w:r>
      <w:r w:rsidR="00DA6DE1" w:rsidRPr="00EF102C">
        <w:rPr>
          <w:rFonts w:asciiTheme="minorHAnsi" w:hAnsiTheme="minorHAnsi" w:cstheme="minorHAnsi"/>
          <w:bCs/>
          <w:color w:val="auto"/>
        </w:rPr>
        <w:t>Add 10</w:t>
      </w:r>
      <w:r w:rsidR="002F214A" w:rsidRPr="00EF102C">
        <w:rPr>
          <w:rFonts w:asciiTheme="minorHAnsi" w:hAnsiTheme="minorHAnsi" w:cstheme="minorHAnsi"/>
          <w:bCs/>
          <w:color w:val="auto"/>
        </w:rPr>
        <w:t xml:space="preserve"> </w:t>
      </w:r>
      <w:r w:rsidR="00DA6DE1" w:rsidRPr="00EF102C">
        <w:rPr>
          <w:rFonts w:asciiTheme="minorHAnsi" w:hAnsiTheme="minorHAnsi" w:cstheme="minorHAnsi"/>
          <w:bCs/>
          <w:color w:val="auto"/>
        </w:rPr>
        <w:t>µL of 2</w:t>
      </w:r>
      <w:r w:rsidR="002F214A" w:rsidRPr="00EF102C">
        <w:rPr>
          <w:rFonts w:asciiTheme="minorHAnsi" w:hAnsiTheme="minorHAnsi" w:cstheme="minorHAnsi"/>
          <w:bCs/>
          <w:color w:val="auto"/>
        </w:rPr>
        <w:t xml:space="preserve"> </w:t>
      </w:r>
      <w:r w:rsidR="00DA6DE1" w:rsidRPr="00EF102C">
        <w:rPr>
          <w:rFonts w:asciiTheme="minorHAnsi" w:hAnsiTheme="minorHAnsi" w:cstheme="minorHAnsi"/>
          <w:bCs/>
          <w:color w:val="auto"/>
        </w:rPr>
        <w:t>mM 2-deoxy-D-glucose to the diluted sample.</w:t>
      </w:r>
    </w:p>
    <w:p w14:paraId="3B39B5EB" w14:textId="77777777" w:rsidR="002F214A" w:rsidRPr="00EF102C" w:rsidRDefault="002F214A" w:rsidP="002C1DBA">
      <w:pPr>
        <w:rPr>
          <w:rFonts w:asciiTheme="minorHAnsi" w:hAnsiTheme="minorHAnsi" w:cstheme="minorHAnsi"/>
          <w:bCs/>
          <w:color w:val="auto"/>
        </w:rPr>
      </w:pPr>
    </w:p>
    <w:p w14:paraId="4BE0725C" w14:textId="78C09B11" w:rsidR="00992F20" w:rsidRPr="00EF102C" w:rsidRDefault="00DA6DE1" w:rsidP="002C1DBA">
      <w:pPr>
        <w:rPr>
          <w:rFonts w:asciiTheme="minorHAnsi" w:hAnsiTheme="minorHAnsi" w:cstheme="minorHAnsi"/>
          <w:bCs/>
          <w:color w:val="auto"/>
        </w:rPr>
      </w:pPr>
      <w:r w:rsidRPr="00EF102C">
        <w:rPr>
          <w:rFonts w:asciiTheme="minorHAnsi" w:hAnsiTheme="minorHAnsi" w:cstheme="minorHAnsi"/>
          <w:bCs/>
          <w:color w:val="auto"/>
        </w:rPr>
        <w:t>3.1.2</w:t>
      </w:r>
      <w:r w:rsidR="00B930B0" w:rsidRPr="00EF102C">
        <w:rPr>
          <w:rFonts w:asciiTheme="minorHAnsi" w:hAnsiTheme="minorHAnsi" w:cstheme="minorHAnsi"/>
          <w:bCs/>
          <w:color w:val="auto"/>
        </w:rPr>
        <w:t>.</w:t>
      </w:r>
      <w:r w:rsidRPr="00EF102C">
        <w:rPr>
          <w:rFonts w:asciiTheme="minorHAnsi" w:hAnsiTheme="minorHAnsi" w:cstheme="minorHAnsi"/>
          <w:bCs/>
          <w:color w:val="auto"/>
        </w:rPr>
        <w:tab/>
      </w:r>
      <w:r w:rsidR="002F214A" w:rsidRPr="00EF102C">
        <w:rPr>
          <w:rFonts w:asciiTheme="minorHAnsi" w:hAnsiTheme="minorHAnsi" w:cstheme="minorHAnsi"/>
          <w:bCs/>
          <w:color w:val="auto"/>
        </w:rPr>
        <w:t>Perform</w:t>
      </w:r>
      <w:r w:rsidRPr="00EF102C">
        <w:rPr>
          <w:rFonts w:asciiTheme="minorHAnsi" w:hAnsiTheme="minorHAnsi" w:cstheme="minorHAnsi"/>
          <w:bCs/>
          <w:color w:val="auto"/>
        </w:rPr>
        <w:t xml:space="preserve"> the separation of monosaccharides on a </w:t>
      </w:r>
      <w:r w:rsidR="009126FA" w:rsidRPr="00EF102C">
        <w:rPr>
          <w:rFonts w:asciiTheme="minorHAnsi" w:hAnsiTheme="minorHAnsi" w:cstheme="minorHAnsi"/>
          <w:bCs/>
          <w:color w:val="auto"/>
        </w:rPr>
        <w:t>monosaccharide separator</w:t>
      </w:r>
      <w:r w:rsidRPr="00EF102C">
        <w:rPr>
          <w:rFonts w:asciiTheme="minorHAnsi" w:hAnsiTheme="minorHAnsi" w:cstheme="minorHAnsi"/>
          <w:bCs/>
          <w:color w:val="auto"/>
        </w:rPr>
        <w:t xml:space="preserve"> column with a flow rate of 0.5</w:t>
      </w:r>
      <w:r w:rsidR="00306E78" w:rsidRPr="00EF102C">
        <w:rPr>
          <w:rFonts w:asciiTheme="minorHAnsi" w:hAnsiTheme="minorHAnsi" w:cstheme="minorHAnsi"/>
          <w:bCs/>
          <w:color w:val="auto"/>
        </w:rPr>
        <w:t xml:space="preserve"> </w:t>
      </w:r>
      <w:r w:rsidRPr="00EF102C">
        <w:rPr>
          <w:rFonts w:asciiTheme="minorHAnsi" w:hAnsiTheme="minorHAnsi" w:cstheme="minorHAnsi"/>
          <w:bCs/>
          <w:color w:val="auto"/>
        </w:rPr>
        <w:t>mL</w:t>
      </w:r>
      <w:r w:rsidR="00306E78" w:rsidRPr="00EF102C">
        <w:rPr>
          <w:rFonts w:asciiTheme="minorHAnsi" w:hAnsiTheme="minorHAnsi" w:cstheme="minorHAnsi"/>
          <w:bCs/>
          <w:color w:val="auto"/>
        </w:rPr>
        <w:t>∙</w:t>
      </w:r>
      <w:r w:rsidRPr="00EF102C">
        <w:rPr>
          <w:rFonts w:asciiTheme="minorHAnsi" w:hAnsiTheme="minorHAnsi" w:cstheme="minorHAnsi"/>
          <w:bCs/>
          <w:color w:val="auto"/>
        </w:rPr>
        <w:t>min</w:t>
      </w:r>
      <w:r w:rsidRPr="00EF102C">
        <w:rPr>
          <w:rFonts w:asciiTheme="minorHAnsi" w:hAnsiTheme="minorHAnsi" w:cstheme="minorHAnsi"/>
          <w:bCs/>
          <w:color w:val="auto"/>
          <w:vertAlign w:val="superscript"/>
        </w:rPr>
        <w:noBreakHyphen/>
        <w:t>1</w:t>
      </w:r>
      <w:r w:rsidR="0094293A" w:rsidRPr="00EF102C">
        <w:rPr>
          <w:rFonts w:asciiTheme="minorHAnsi" w:hAnsiTheme="minorHAnsi" w:cstheme="minorHAnsi"/>
          <w:bCs/>
          <w:color w:val="auto"/>
        </w:rPr>
        <w:t>,</w:t>
      </w:r>
      <w:r w:rsidRPr="00EF102C">
        <w:rPr>
          <w:rFonts w:asciiTheme="minorHAnsi" w:hAnsiTheme="minorHAnsi" w:cstheme="minorHAnsi"/>
          <w:bCs/>
          <w:color w:val="auto"/>
        </w:rPr>
        <w:t xml:space="preserve"> and</w:t>
      </w:r>
      <w:r w:rsidR="0098283A" w:rsidRPr="00EF102C">
        <w:rPr>
          <w:rFonts w:asciiTheme="minorHAnsi" w:hAnsiTheme="minorHAnsi" w:cstheme="minorHAnsi"/>
          <w:bCs/>
          <w:color w:val="auto"/>
        </w:rPr>
        <w:t xml:space="preserve"> inject the sample after</w:t>
      </w:r>
      <w:r w:rsidRPr="00EF102C">
        <w:rPr>
          <w:rFonts w:asciiTheme="minorHAnsi" w:hAnsiTheme="minorHAnsi" w:cstheme="minorHAnsi"/>
          <w:bCs/>
          <w:color w:val="auto"/>
        </w:rPr>
        <w:t xml:space="preserve"> equilibrat</w:t>
      </w:r>
      <w:r w:rsidR="0098283A" w:rsidRPr="00EF102C">
        <w:rPr>
          <w:rFonts w:asciiTheme="minorHAnsi" w:hAnsiTheme="minorHAnsi" w:cstheme="minorHAnsi"/>
          <w:bCs/>
          <w:color w:val="auto"/>
        </w:rPr>
        <w:t>ion</w:t>
      </w:r>
      <w:r w:rsidRPr="00EF102C">
        <w:rPr>
          <w:rFonts w:asciiTheme="minorHAnsi" w:hAnsiTheme="minorHAnsi" w:cstheme="minorHAnsi"/>
          <w:bCs/>
          <w:color w:val="auto"/>
        </w:rPr>
        <w:t xml:space="preserve"> with 2</w:t>
      </w:r>
      <w:r w:rsidR="00306E78" w:rsidRPr="00EF102C">
        <w:rPr>
          <w:rFonts w:asciiTheme="minorHAnsi" w:hAnsiTheme="minorHAnsi" w:cstheme="minorHAnsi"/>
          <w:bCs/>
          <w:color w:val="auto"/>
        </w:rPr>
        <w:t xml:space="preserve"> </w:t>
      </w:r>
      <w:r w:rsidRPr="00EF102C">
        <w:rPr>
          <w:rFonts w:asciiTheme="minorHAnsi" w:hAnsiTheme="minorHAnsi" w:cstheme="minorHAnsi"/>
          <w:bCs/>
          <w:color w:val="auto"/>
        </w:rPr>
        <w:t>mM NaOH for 10</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min. Separate </w:t>
      </w:r>
      <w:r w:rsidR="00992F20" w:rsidRPr="00EF102C">
        <w:rPr>
          <w:rFonts w:asciiTheme="minorHAnsi" w:hAnsiTheme="minorHAnsi" w:cstheme="minorHAnsi"/>
          <w:bCs/>
          <w:color w:val="auto"/>
        </w:rPr>
        <w:t xml:space="preserve">the </w:t>
      </w:r>
      <w:r w:rsidRPr="00EF102C">
        <w:rPr>
          <w:rFonts w:asciiTheme="minorHAnsi" w:hAnsiTheme="minorHAnsi" w:cstheme="minorHAnsi"/>
          <w:bCs/>
          <w:color w:val="auto"/>
        </w:rPr>
        <w:t>neutral sugars with 2 mM NaOH over 18</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min. Afterwards, use 550</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mM NaOH for 10</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min to separate </w:t>
      </w:r>
      <w:r w:rsidR="00992F20" w:rsidRPr="00EF102C">
        <w:rPr>
          <w:rFonts w:asciiTheme="minorHAnsi" w:hAnsiTheme="minorHAnsi" w:cstheme="minorHAnsi"/>
          <w:bCs/>
          <w:color w:val="auto"/>
        </w:rPr>
        <w:t xml:space="preserve">the </w:t>
      </w:r>
      <w:proofErr w:type="spellStart"/>
      <w:r w:rsidRPr="00EF102C">
        <w:rPr>
          <w:rFonts w:asciiTheme="minorHAnsi" w:hAnsiTheme="minorHAnsi" w:cstheme="minorHAnsi"/>
          <w:bCs/>
          <w:color w:val="auto"/>
        </w:rPr>
        <w:t>uronic</w:t>
      </w:r>
      <w:proofErr w:type="spellEnd"/>
      <w:r w:rsidRPr="00EF102C">
        <w:rPr>
          <w:rFonts w:asciiTheme="minorHAnsi" w:hAnsiTheme="minorHAnsi" w:cstheme="minorHAnsi"/>
          <w:bCs/>
          <w:color w:val="auto"/>
        </w:rPr>
        <w:t xml:space="preserve"> acids. Rinse the column with 800</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mM NaOH for 10</w:t>
      </w:r>
      <w:r w:rsidR="00992F20"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min. </w:t>
      </w:r>
    </w:p>
    <w:p w14:paraId="13FFA97F" w14:textId="77777777" w:rsidR="00992F20" w:rsidRPr="00EF102C" w:rsidRDefault="00992F20" w:rsidP="002C1DBA">
      <w:pPr>
        <w:rPr>
          <w:rFonts w:asciiTheme="minorHAnsi" w:hAnsiTheme="minorHAnsi" w:cstheme="minorHAnsi"/>
          <w:bCs/>
          <w:color w:val="auto"/>
        </w:rPr>
      </w:pPr>
    </w:p>
    <w:p w14:paraId="6149184D" w14:textId="640417A3" w:rsidR="00E35607" w:rsidRPr="00EF102C" w:rsidRDefault="00992F20" w:rsidP="002C1DBA">
      <w:pPr>
        <w:rPr>
          <w:rFonts w:asciiTheme="minorHAnsi" w:hAnsiTheme="minorHAnsi" w:cstheme="minorHAnsi"/>
          <w:bCs/>
          <w:color w:val="auto"/>
        </w:rPr>
      </w:pPr>
      <w:r w:rsidRPr="00EF102C">
        <w:rPr>
          <w:rFonts w:asciiTheme="minorHAnsi" w:hAnsiTheme="minorHAnsi" w:cstheme="minorHAnsi"/>
          <w:bCs/>
          <w:color w:val="auto"/>
        </w:rPr>
        <w:t xml:space="preserve">NOTE: </w:t>
      </w:r>
      <w:r w:rsidR="00DA6DE1" w:rsidRPr="00EF102C">
        <w:rPr>
          <w:rFonts w:asciiTheme="minorHAnsi" w:hAnsiTheme="minorHAnsi" w:cstheme="minorHAnsi"/>
          <w:bCs/>
          <w:color w:val="auto"/>
        </w:rPr>
        <w:t xml:space="preserve">The software normalizes </w:t>
      </w:r>
      <w:r w:rsidR="00543DA0" w:rsidRPr="00EF102C">
        <w:rPr>
          <w:rFonts w:asciiTheme="minorHAnsi" w:hAnsiTheme="minorHAnsi" w:cstheme="minorHAnsi"/>
          <w:bCs/>
          <w:color w:val="auto"/>
        </w:rPr>
        <w:t xml:space="preserve">the amounts of </w:t>
      </w:r>
      <w:r w:rsidR="00DA6DE1" w:rsidRPr="00EF102C">
        <w:rPr>
          <w:rFonts w:asciiTheme="minorHAnsi" w:hAnsiTheme="minorHAnsi" w:cstheme="minorHAnsi"/>
          <w:bCs/>
          <w:color w:val="auto"/>
        </w:rPr>
        <w:t>monosaccharide</w:t>
      </w:r>
      <w:r w:rsidR="00543DA0" w:rsidRPr="00EF102C">
        <w:rPr>
          <w:rFonts w:asciiTheme="minorHAnsi" w:hAnsiTheme="minorHAnsi" w:cstheme="minorHAnsi"/>
          <w:bCs/>
          <w:color w:val="auto"/>
        </w:rPr>
        <w:t>s</w:t>
      </w:r>
      <w:r w:rsidR="00DA6DE1" w:rsidRPr="00EF102C">
        <w:rPr>
          <w:rFonts w:asciiTheme="minorHAnsi" w:hAnsiTheme="minorHAnsi" w:cstheme="minorHAnsi"/>
          <w:bCs/>
          <w:color w:val="auto"/>
        </w:rPr>
        <w:t xml:space="preserve"> to </w:t>
      </w:r>
      <w:r w:rsidR="00543DA0" w:rsidRPr="00EF102C">
        <w:rPr>
          <w:rFonts w:asciiTheme="minorHAnsi" w:hAnsiTheme="minorHAnsi" w:cstheme="minorHAnsi"/>
          <w:bCs/>
          <w:color w:val="auto"/>
        </w:rPr>
        <w:t>th</w:t>
      </w:r>
      <w:r w:rsidR="0094293A" w:rsidRPr="00EF102C">
        <w:rPr>
          <w:rFonts w:asciiTheme="minorHAnsi" w:hAnsiTheme="minorHAnsi" w:cstheme="minorHAnsi"/>
          <w:bCs/>
          <w:color w:val="auto"/>
        </w:rPr>
        <w:t>e amount</w:t>
      </w:r>
      <w:r w:rsidR="00543DA0" w:rsidRPr="00EF102C">
        <w:rPr>
          <w:rFonts w:asciiTheme="minorHAnsi" w:hAnsiTheme="minorHAnsi" w:cstheme="minorHAnsi"/>
          <w:bCs/>
          <w:color w:val="auto"/>
        </w:rPr>
        <w:t xml:space="preserve"> of </w:t>
      </w:r>
      <w:r w:rsidR="00DA6DE1" w:rsidRPr="00EF102C">
        <w:rPr>
          <w:rFonts w:asciiTheme="minorHAnsi" w:hAnsiTheme="minorHAnsi" w:cstheme="minorHAnsi"/>
          <w:bCs/>
          <w:color w:val="auto"/>
        </w:rPr>
        <w:t>the internal standard and quantifies</w:t>
      </w:r>
      <w:r w:rsidR="00543DA0" w:rsidRPr="00EF102C">
        <w:rPr>
          <w:rFonts w:asciiTheme="minorHAnsi" w:hAnsiTheme="minorHAnsi" w:cstheme="minorHAnsi"/>
          <w:bCs/>
          <w:color w:val="auto"/>
        </w:rPr>
        <w:t xml:space="preserve"> them </w:t>
      </w:r>
      <w:r w:rsidR="00DA6DE1" w:rsidRPr="00EF102C">
        <w:rPr>
          <w:rFonts w:asciiTheme="minorHAnsi" w:hAnsiTheme="minorHAnsi" w:cstheme="minorHAnsi"/>
          <w:bCs/>
          <w:color w:val="auto"/>
        </w:rPr>
        <w:t>by using standard calibration curves of the different monosaccharides.</w:t>
      </w:r>
    </w:p>
    <w:p w14:paraId="04DEF8D1" w14:textId="77777777" w:rsidR="00C70C76" w:rsidRPr="00EF102C" w:rsidRDefault="00C70C76" w:rsidP="002C1DBA">
      <w:pPr>
        <w:rPr>
          <w:rFonts w:asciiTheme="minorHAnsi" w:hAnsiTheme="minorHAnsi" w:cstheme="minorHAnsi"/>
          <w:bCs/>
          <w:color w:val="auto"/>
        </w:rPr>
      </w:pPr>
    </w:p>
    <w:p w14:paraId="2BB77169" w14:textId="0BD5875F" w:rsidR="00EB46EA" w:rsidRPr="00EF102C" w:rsidRDefault="00EB46EA" w:rsidP="002C1DBA">
      <w:pPr>
        <w:rPr>
          <w:rFonts w:asciiTheme="minorHAnsi" w:hAnsiTheme="minorHAnsi" w:cstheme="minorHAnsi"/>
          <w:bCs/>
          <w:iCs/>
          <w:color w:val="auto"/>
        </w:rPr>
      </w:pPr>
      <w:r w:rsidRPr="00EF102C">
        <w:rPr>
          <w:rFonts w:asciiTheme="minorHAnsi" w:hAnsiTheme="minorHAnsi" w:cstheme="minorHAnsi"/>
          <w:bCs/>
          <w:color w:val="auto"/>
        </w:rPr>
        <w:t>3.2</w:t>
      </w:r>
      <w:r w:rsidR="00B930B0" w:rsidRPr="00EF102C">
        <w:rPr>
          <w:rFonts w:asciiTheme="minorHAnsi" w:hAnsiTheme="minorHAnsi" w:cstheme="minorHAnsi"/>
          <w:bCs/>
          <w:color w:val="auto"/>
        </w:rPr>
        <w:t>.</w:t>
      </w:r>
      <w:r w:rsidRPr="00EF102C">
        <w:rPr>
          <w:rFonts w:asciiTheme="minorHAnsi" w:hAnsiTheme="minorHAnsi" w:cstheme="minorHAnsi"/>
          <w:bCs/>
          <w:color w:val="auto"/>
        </w:rPr>
        <w:tab/>
      </w:r>
      <w:r w:rsidRPr="00EF102C">
        <w:rPr>
          <w:rFonts w:asciiTheme="minorHAnsi" w:hAnsiTheme="minorHAnsi" w:cstheme="minorHAnsi"/>
          <w:bCs/>
          <w:iCs/>
          <w:color w:val="auto"/>
        </w:rPr>
        <w:t xml:space="preserve">Lignin analysis via </w:t>
      </w:r>
      <w:r w:rsidR="00FA34F4" w:rsidRPr="00EF102C">
        <w:rPr>
          <w:rFonts w:asciiTheme="minorHAnsi" w:hAnsiTheme="minorHAnsi" w:cstheme="minorHAnsi"/>
          <w:bCs/>
          <w:iCs/>
          <w:color w:val="auto"/>
          <w:vertAlign w:val="superscript"/>
        </w:rPr>
        <w:t>1</w:t>
      </w:r>
      <w:r w:rsidR="00FA34F4" w:rsidRPr="00EF102C">
        <w:rPr>
          <w:rFonts w:asciiTheme="minorHAnsi" w:hAnsiTheme="minorHAnsi" w:cstheme="minorHAnsi"/>
          <w:bCs/>
          <w:iCs/>
          <w:color w:val="auto"/>
        </w:rPr>
        <w:t>H-</w:t>
      </w:r>
      <w:r w:rsidR="00FA34F4" w:rsidRPr="00EF102C">
        <w:rPr>
          <w:rFonts w:asciiTheme="minorHAnsi" w:hAnsiTheme="minorHAnsi" w:cstheme="minorHAnsi"/>
          <w:bCs/>
          <w:iCs/>
          <w:color w:val="auto"/>
          <w:vertAlign w:val="superscript"/>
        </w:rPr>
        <w:t>13</w:t>
      </w:r>
      <w:r w:rsidR="00FA34F4" w:rsidRPr="00EF102C">
        <w:rPr>
          <w:rFonts w:asciiTheme="minorHAnsi" w:hAnsiTheme="minorHAnsi" w:cstheme="minorHAnsi"/>
          <w:bCs/>
          <w:iCs/>
          <w:color w:val="auto"/>
        </w:rPr>
        <w:t xml:space="preserve">C </w:t>
      </w:r>
      <w:r w:rsidR="004B27E8" w:rsidRPr="00EF102C">
        <w:rPr>
          <w:rFonts w:asciiTheme="minorHAnsi" w:hAnsiTheme="minorHAnsi" w:cstheme="minorHAnsi"/>
          <w:bCs/>
          <w:iCs/>
          <w:color w:val="auto"/>
        </w:rPr>
        <w:t>heteronuclear single quantum correlation nuclear magnetic resonance</w:t>
      </w:r>
      <w:r w:rsidR="00FA34F4" w:rsidRPr="00EF102C">
        <w:rPr>
          <w:rFonts w:asciiTheme="minorHAnsi" w:hAnsiTheme="minorHAnsi" w:cstheme="minorHAnsi"/>
          <w:bCs/>
          <w:iCs/>
          <w:color w:val="auto"/>
        </w:rPr>
        <w:t xml:space="preserve"> (</w:t>
      </w:r>
      <w:r w:rsidR="00FA34F4" w:rsidRPr="00EF102C">
        <w:rPr>
          <w:rFonts w:asciiTheme="minorHAnsi" w:hAnsiTheme="minorHAnsi" w:cstheme="minorHAnsi"/>
          <w:bCs/>
          <w:iCs/>
          <w:color w:val="auto"/>
          <w:vertAlign w:val="superscript"/>
        </w:rPr>
        <w:t>1</w:t>
      </w:r>
      <w:r w:rsidR="00FA34F4" w:rsidRPr="00EF102C">
        <w:rPr>
          <w:rFonts w:asciiTheme="minorHAnsi" w:hAnsiTheme="minorHAnsi" w:cstheme="minorHAnsi"/>
          <w:bCs/>
          <w:iCs/>
          <w:color w:val="auto"/>
        </w:rPr>
        <w:t>H-</w:t>
      </w:r>
      <w:r w:rsidR="00FA34F4" w:rsidRPr="00EF102C">
        <w:rPr>
          <w:rFonts w:asciiTheme="minorHAnsi" w:hAnsiTheme="minorHAnsi" w:cstheme="minorHAnsi"/>
          <w:bCs/>
          <w:iCs/>
          <w:color w:val="auto"/>
          <w:vertAlign w:val="superscript"/>
        </w:rPr>
        <w:t>13</w:t>
      </w:r>
      <w:r w:rsidR="00FA34F4" w:rsidRPr="00EF102C">
        <w:rPr>
          <w:rFonts w:asciiTheme="minorHAnsi" w:hAnsiTheme="minorHAnsi" w:cstheme="minorHAnsi"/>
          <w:bCs/>
          <w:iCs/>
          <w:color w:val="auto"/>
        </w:rPr>
        <w:t>C-HSQC NMR)</w:t>
      </w:r>
    </w:p>
    <w:p w14:paraId="37869533" w14:textId="77777777" w:rsidR="00EB46EA" w:rsidRPr="00EF102C" w:rsidRDefault="00EB46EA" w:rsidP="002C1DBA">
      <w:pPr>
        <w:rPr>
          <w:rFonts w:asciiTheme="minorHAnsi" w:hAnsiTheme="minorHAnsi" w:cstheme="minorHAnsi"/>
          <w:bCs/>
          <w:iCs/>
          <w:color w:val="auto"/>
        </w:rPr>
      </w:pPr>
      <w:r w:rsidRPr="00EF102C">
        <w:rPr>
          <w:rFonts w:asciiTheme="minorHAnsi" w:hAnsiTheme="minorHAnsi" w:cstheme="minorHAnsi"/>
          <w:bCs/>
          <w:iCs/>
          <w:color w:val="auto"/>
        </w:rPr>
        <w:tab/>
      </w:r>
    </w:p>
    <w:p w14:paraId="0D7233D4" w14:textId="0E35D8BB"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3.2.1</w:t>
      </w:r>
      <w:r w:rsidR="00B930B0" w:rsidRPr="00EF102C">
        <w:rPr>
          <w:rFonts w:asciiTheme="minorHAnsi" w:hAnsiTheme="minorHAnsi" w:cstheme="minorHAnsi"/>
          <w:bCs/>
          <w:color w:val="auto"/>
        </w:rPr>
        <w:t>.</w:t>
      </w:r>
      <w:r w:rsidRPr="00EF102C">
        <w:rPr>
          <w:rFonts w:asciiTheme="minorHAnsi" w:hAnsiTheme="minorHAnsi" w:cstheme="minorHAnsi"/>
          <w:bCs/>
          <w:color w:val="auto"/>
        </w:rPr>
        <w:tab/>
        <w:t xml:space="preserve">Dissolve </w:t>
      </w:r>
      <w:r w:rsidR="0094293A" w:rsidRPr="00EF102C">
        <w:rPr>
          <w:rFonts w:asciiTheme="minorHAnsi" w:hAnsiTheme="minorHAnsi" w:cstheme="minorHAnsi"/>
          <w:bCs/>
          <w:color w:val="auto"/>
        </w:rPr>
        <w:t>~</w:t>
      </w:r>
      <w:r w:rsidRPr="00EF102C">
        <w:rPr>
          <w:rFonts w:asciiTheme="minorHAnsi" w:hAnsiTheme="minorHAnsi" w:cstheme="minorHAnsi"/>
          <w:bCs/>
          <w:color w:val="auto"/>
        </w:rPr>
        <w:t>50</w:t>
      </w:r>
      <w:r w:rsidR="0094293A" w:rsidRPr="00EF102C">
        <w:rPr>
          <w:rFonts w:asciiTheme="minorHAnsi" w:hAnsiTheme="minorHAnsi" w:cstheme="minorHAnsi"/>
          <w:bCs/>
          <w:color w:val="auto"/>
        </w:rPr>
        <w:t xml:space="preserve"> </w:t>
      </w:r>
      <w:r w:rsidRPr="00EF102C">
        <w:rPr>
          <w:rFonts w:asciiTheme="minorHAnsi" w:hAnsiTheme="minorHAnsi" w:cstheme="minorHAnsi"/>
          <w:bCs/>
          <w:color w:val="auto"/>
        </w:rPr>
        <w:t>mg of lignin in 0.5</w:t>
      </w:r>
      <w:r w:rsidR="0094293A"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mL of </w:t>
      </w:r>
      <w:r w:rsidR="00256F40" w:rsidRPr="00EF102C">
        <w:rPr>
          <w:rFonts w:asciiTheme="minorHAnsi" w:hAnsiTheme="minorHAnsi" w:cstheme="minorHAnsi"/>
          <w:bCs/>
          <w:color w:val="auto"/>
        </w:rPr>
        <w:t>deuterated dimethyl</w:t>
      </w:r>
      <w:r w:rsidR="00F64A69" w:rsidRPr="00EF102C">
        <w:rPr>
          <w:rFonts w:asciiTheme="minorHAnsi" w:hAnsiTheme="minorHAnsi" w:cstheme="minorHAnsi"/>
          <w:bCs/>
          <w:color w:val="auto"/>
        </w:rPr>
        <w:t>s</w:t>
      </w:r>
      <w:r w:rsidR="00256F40" w:rsidRPr="00EF102C">
        <w:rPr>
          <w:rFonts w:asciiTheme="minorHAnsi" w:hAnsiTheme="minorHAnsi" w:cstheme="minorHAnsi"/>
          <w:bCs/>
          <w:color w:val="auto"/>
        </w:rPr>
        <w:t>ulfoxide (</w:t>
      </w:r>
      <w:r w:rsidRPr="00EF102C">
        <w:rPr>
          <w:rFonts w:asciiTheme="minorHAnsi" w:hAnsiTheme="minorHAnsi" w:cstheme="minorHAnsi"/>
          <w:bCs/>
          <w:color w:val="auto"/>
        </w:rPr>
        <w:t>[</w:t>
      </w:r>
      <w:r w:rsidR="00035BE5" w:rsidRPr="00EF102C">
        <w:rPr>
          <w:rFonts w:asciiTheme="minorHAnsi" w:hAnsiTheme="minorHAnsi" w:cstheme="minorHAnsi"/>
          <w:bCs/>
          <w:color w:val="auto"/>
        </w:rPr>
        <w:t>d</w:t>
      </w:r>
      <w:r w:rsidRPr="00EF102C">
        <w:rPr>
          <w:rFonts w:asciiTheme="minorHAnsi" w:hAnsiTheme="minorHAnsi" w:cstheme="minorHAnsi"/>
          <w:bCs/>
          <w:color w:val="auto"/>
          <w:vertAlign w:val="subscript"/>
        </w:rPr>
        <w:t>6</w:t>
      </w:r>
      <w:r w:rsidRPr="00EF102C">
        <w:rPr>
          <w:rFonts w:asciiTheme="minorHAnsi" w:hAnsiTheme="minorHAnsi" w:cstheme="minorHAnsi"/>
          <w:bCs/>
          <w:color w:val="auto"/>
        </w:rPr>
        <w:t>]</w:t>
      </w:r>
      <w:r w:rsidR="00506F27" w:rsidRPr="00EF102C">
        <w:rPr>
          <w:rFonts w:asciiTheme="minorHAnsi" w:hAnsiTheme="minorHAnsi" w:cstheme="minorHAnsi"/>
          <w:bCs/>
          <w:color w:val="auto"/>
        </w:rPr>
        <w:t xml:space="preserve"> </w:t>
      </w:r>
      <w:r w:rsidRPr="00EF102C">
        <w:rPr>
          <w:rFonts w:asciiTheme="minorHAnsi" w:hAnsiTheme="minorHAnsi" w:cstheme="minorHAnsi"/>
          <w:bCs/>
          <w:color w:val="auto"/>
        </w:rPr>
        <w:t>DMSO</w:t>
      </w:r>
      <w:r w:rsidR="00256F40" w:rsidRPr="00EF102C">
        <w:rPr>
          <w:rFonts w:asciiTheme="minorHAnsi" w:hAnsiTheme="minorHAnsi" w:cstheme="minorHAnsi"/>
          <w:bCs/>
          <w:color w:val="auto"/>
        </w:rPr>
        <w:t>)</w:t>
      </w:r>
      <w:r w:rsidR="003F2499" w:rsidRPr="00EF102C">
        <w:rPr>
          <w:rFonts w:asciiTheme="minorHAnsi" w:hAnsiTheme="minorHAnsi" w:cstheme="minorHAnsi"/>
          <w:bCs/>
          <w:color w:val="auto"/>
        </w:rPr>
        <w:t>,</w:t>
      </w:r>
      <w:r w:rsidRPr="00EF102C">
        <w:rPr>
          <w:rFonts w:asciiTheme="minorHAnsi" w:hAnsiTheme="minorHAnsi" w:cstheme="minorHAnsi"/>
          <w:bCs/>
          <w:color w:val="auto"/>
        </w:rPr>
        <w:t xml:space="preserve"> and transfer the mixture to an NMR</w:t>
      </w:r>
      <w:r w:rsidR="00A41028"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tube. Conduct </w:t>
      </w:r>
      <w:r w:rsidRPr="00EF102C">
        <w:rPr>
          <w:rFonts w:asciiTheme="minorHAnsi" w:hAnsiTheme="minorHAnsi" w:cstheme="minorHAnsi"/>
          <w:bCs/>
          <w:color w:val="auto"/>
          <w:vertAlign w:val="superscript"/>
        </w:rPr>
        <w:t>1</w:t>
      </w:r>
      <w:r w:rsidRPr="00EF102C">
        <w:rPr>
          <w:rFonts w:asciiTheme="minorHAnsi" w:hAnsiTheme="minorHAnsi" w:cstheme="minorHAnsi"/>
          <w:bCs/>
          <w:color w:val="auto"/>
        </w:rPr>
        <w:t>H</w:t>
      </w:r>
      <w:r w:rsidR="00705541" w:rsidRPr="00EF102C">
        <w:rPr>
          <w:rFonts w:asciiTheme="minorHAnsi" w:hAnsiTheme="minorHAnsi" w:cstheme="minorHAnsi"/>
          <w:bCs/>
          <w:color w:val="auto"/>
        </w:rPr>
        <w:noBreakHyphen/>
      </w:r>
      <w:r w:rsidRPr="00EF102C">
        <w:rPr>
          <w:rFonts w:asciiTheme="minorHAnsi" w:hAnsiTheme="minorHAnsi" w:cstheme="minorHAnsi"/>
          <w:bCs/>
          <w:color w:val="auto"/>
          <w:vertAlign w:val="superscript"/>
        </w:rPr>
        <w:t>13</w:t>
      </w:r>
      <w:r w:rsidRPr="00EF102C">
        <w:rPr>
          <w:rFonts w:asciiTheme="minorHAnsi" w:hAnsiTheme="minorHAnsi" w:cstheme="minorHAnsi"/>
          <w:bCs/>
          <w:color w:val="auto"/>
        </w:rPr>
        <w:t xml:space="preserve">C HSQC (measurement time </w:t>
      </w:r>
      <w:r w:rsidR="004B3993" w:rsidRPr="00EF102C">
        <w:rPr>
          <w:rFonts w:asciiTheme="minorHAnsi" w:hAnsiTheme="minorHAnsi" w:cstheme="minorHAnsi"/>
          <w:bCs/>
          <w:color w:val="auto"/>
        </w:rPr>
        <w:t>220 min</w:t>
      </w:r>
      <w:r w:rsidRPr="00EF102C">
        <w:rPr>
          <w:rFonts w:asciiTheme="minorHAnsi" w:hAnsiTheme="minorHAnsi" w:cstheme="minorHAnsi"/>
          <w:bCs/>
          <w:color w:val="auto"/>
        </w:rPr>
        <w:t xml:space="preserve">) NMR measurements </w:t>
      </w:r>
      <w:r w:rsidR="00414686" w:rsidRPr="00EF102C">
        <w:rPr>
          <w:rFonts w:asciiTheme="minorHAnsi" w:hAnsiTheme="minorHAnsi" w:cstheme="minorHAnsi"/>
          <w:bCs/>
          <w:color w:val="auto"/>
        </w:rPr>
        <w:t>using</w:t>
      </w:r>
      <w:r w:rsidRPr="00EF102C">
        <w:rPr>
          <w:rFonts w:asciiTheme="minorHAnsi" w:hAnsiTheme="minorHAnsi" w:cstheme="minorHAnsi"/>
          <w:bCs/>
          <w:color w:val="auto"/>
        </w:rPr>
        <w:t xml:space="preserve"> a 400 MHz </w:t>
      </w:r>
      <w:r w:rsidR="005D19B2" w:rsidRPr="00EF102C">
        <w:rPr>
          <w:rFonts w:asciiTheme="minorHAnsi" w:hAnsiTheme="minorHAnsi" w:cstheme="minorHAnsi"/>
          <w:bCs/>
          <w:color w:val="auto"/>
        </w:rPr>
        <w:t>s</w:t>
      </w:r>
      <w:r w:rsidRPr="00EF102C">
        <w:rPr>
          <w:rFonts w:asciiTheme="minorHAnsi" w:hAnsiTheme="minorHAnsi" w:cstheme="minorHAnsi"/>
          <w:bCs/>
          <w:color w:val="auto"/>
        </w:rPr>
        <w:t>pectrometer.</w:t>
      </w:r>
    </w:p>
    <w:p w14:paraId="65B7979C" w14:textId="77777777" w:rsidR="00414686" w:rsidRPr="00EF102C" w:rsidRDefault="00414686" w:rsidP="002C1DBA">
      <w:pPr>
        <w:rPr>
          <w:rFonts w:asciiTheme="minorHAnsi" w:hAnsiTheme="minorHAnsi" w:cstheme="minorHAnsi"/>
          <w:bCs/>
          <w:color w:val="auto"/>
        </w:rPr>
      </w:pPr>
    </w:p>
    <w:p w14:paraId="41168704" w14:textId="670C1E48"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3.2.2</w:t>
      </w:r>
      <w:r w:rsidR="00B930B0" w:rsidRPr="00EF102C">
        <w:rPr>
          <w:rFonts w:asciiTheme="minorHAnsi" w:hAnsiTheme="minorHAnsi" w:cstheme="minorHAnsi"/>
          <w:bCs/>
          <w:color w:val="auto"/>
        </w:rPr>
        <w:t>.</w:t>
      </w:r>
      <w:r w:rsidRPr="00EF102C">
        <w:rPr>
          <w:rFonts w:asciiTheme="minorHAnsi" w:hAnsiTheme="minorHAnsi" w:cstheme="minorHAnsi"/>
          <w:bCs/>
          <w:color w:val="auto"/>
        </w:rPr>
        <w:tab/>
      </w:r>
      <w:r w:rsidR="00FE0298" w:rsidRPr="00EF102C">
        <w:rPr>
          <w:rFonts w:asciiTheme="minorHAnsi" w:hAnsiTheme="minorHAnsi" w:cstheme="minorHAnsi"/>
          <w:bCs/>
          <w:color w:val="auto"/>
        </w:rPr>
        <w:t>Determine</w:t>
      </w:r>
      <w:r w:rsidRPr="00EF102C">
        <w:rPr>
          <w:rFonts w:asciiTheme="minorHAnsi" w:hAnsiTheme="minorHAnsi" w:cstheme="minorHAnsi"/>
          <w:bCs/>
          <w:color w:val="auto"/>
        </w:rPr>
        <w:t xml:space="preserve"> the type</w:t>
      </w:r>
      <w:r w:rsidR="00FE0298" w:rsidRPr="00EF102C">
        <w:rPr>
          <w:rFonts w:asciiTheme="minorHAnsi" w:hAnsiTheme="minorHAnsi" w:cstheme="minorHAnsi"/>
          <w:bCs/>
          <w:color w:val="auto"/>
        </w:rPr>
        <w:t>s</w:t>
      </w:r>
      <w:r w:rsidRPr="00EF102C">
        <w:rPr>
          <w:rFonts w:asciiTheme="minorHAnsi" w:hAnsiTheme="minorHAnsi" w:cstheme="minorHAnsi"/>
          <w:bCs/>
          <w:color w:val="auto"/>
        </w:rPr>
        <w:t xml:space="preserve"> of linkages present in the lignin using the spectrum</w:t>
      </w:r>
      <w:r w:rsidR="00757991" w:rsidRPr="00EF102C">
        <w:rPr>
          <w:rFonts w:asciiTheme="minorHAnsi" w:hAnsiTheme="minorHAnsi" w:cstheme="minorHAnsi"/>
          <w:bCs/>
          <w:color w:val="auto"/>
        </w:rPr>
        <w:t>.</w:t>
      </w:r>
    </w:p>
    <w:p w14:paraId="6B711E28" w14:textId="500EC380" w:rsidR="00601116" w:rsidRPr="00EF102C" w:rsidRDefault="00601116" w:rsidP="002C1DBA">
      <w:pPr>
        <w:rPr>
          <w:rFonts w:asciiTheme="minorHAnsi" w:hAnsiTheme="minorHAnsi" w:cstheme="minorHAnsi"/>
          <w:bCs/>
          <w:color w:val="auto"/>
        </w:rPr>
      </w:pPr>
    </w:p>
    <w:p w14:paraId="65095549" w14:textId="5D1EF1A0" w:rsidR="00C47C71" w:rsidRPr="00EF102C" w:rsidRDefault="00601116" w:rsidP="002C1DBA">
      <w:pPr>
        <w:rPr>
          <w:rFonts w:asciiTheme="minorHAnsi" w:hAnsiTheme="minorHAnsi" w:cstheme="minorHAnsi"/>
          <w:bCs/>
          <w:color w:val="auto"/>
        </w:rPr>
      </w:pPr>
      <w:r w:rsidRPr="00EF102C">
        <w:rPr>
          <w:rFonts w:asciiTheme="minorHAnsi" w:hAnsiTheme="minorHAnsi" w:cstheme="minorHAnsi"/>
          <w:bCs/>
          <w:color w:val="auto"/>
        </w:rPr>
        <w:t xml:space="preserve">3.2.2.1. </w:t>
      </w:r>
      <w:r w:rsidR="00EB46EA" w:rsidRPr="00EF102C">
        <w:rPr>
          <w:rFonts w:asciiTheme="minorHAnsi" w:hAnsiTheme="minorHAnsi" w:cstheme="minorHAnsi"/>
          <w:bCs/>
          <w:color w:val="auto"/>
        </w:rPr>
        <w:t>Reference the chemical shift of the spectrum to the DMSO signal (δ(</w:t>
      </w:r>
      <w:r w:rsidR="00EB46EA" w:rsidRPr="00EF102C">
        <w:rPr>
          <w:rFonts w:asciiTheme="minorHAnsi" w:hAnsiTheme="minorHAnsi" w:cstheme="minorHAnsi"/>
          <w:bCs/>
          <w:color w:val="auto"/>
          <w:vertAlign w:val="superscript"/>
        </w:rPr>
        <w:t>1</w:t>
      </w:r>
      <w:r w:rsidR="00EB46EA" w:rsidRPr="00EF102C">
        <w:rPr>
          <w:rFonts w:asciiTheme="minorHAnsi" w:hAnsiTheme="minorHAnsi" w:cstheme="minorHAnsi"/>
          <w:bCs/>
          <w:color w:val="auto"/>
        </w:rPr>
        <w:t>H)</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2.500</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ppm; δ(</w:t>
      </w:r>
      <w:r w:rsidR="00EB46EA" w:rsidRPr="00EF102C">
        <w:rPr>
          <w:rFonts w:asciiTheme="minorHAnsi" w:hAnsiTheme="minorHAnsi" w:cstheme="minorHAnsi"/>
          <w:bCs/>
          <w:color w:val="auto"/>
          <w:vertAlign w:val="superscript"/>
        </w:rPr>
        <w:t>13</w:t>
      </w:r>
      <w:r w:rsidR="00EB46EA" w:rsidRPr="00EF102C">
        <w:rPr>
          <w:rFonts w:asciiTheme="minorHAnsi" w:hAnsiTheme="minorHAnsi" w:cstheme="minorHAnsi"/>
          <w:bCs/>
          <w:color w:val="auto"/>
        </w:rPr>
        <w:t>C)</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39.52</w:t>
      </w:r>
      <w:r w:rsidR="00C47C71" w:rsidRPr="00EF102C">
        <w:rPr>
          <w:rFonts w:asciiTheme="minorHAnsi" w:hAnsiTheme="minorHAnsi" w:cstheme="minorHAnsi"/>
          <w:bCs/>
          <w:color w:val="auto"/>
        </w:rPr>
        <w:t xml:space="preserve"> </w:t>
      </w:r>
      <w:r w:rsidR="00EB46EA" w:rsidRPr="00EF102C">
        <w:rPr>
          <w:rFonts w:asciiTheme="minorHAnsi" w:hAnsiTheme="minorHAnsi" w:cstheme="minorHAnsi"/>
          <w:bCs/>
          <w:color w:val="auto"/>
        </w:rPr>
        <w:t xml:space="preserve">ppm). </w:t>
      </w:r>
    </w:p>
    <w:p w14:paraId="50E45C55" w14:textId="77777777" w:rsidR="00C47C71" w:rsidRPr="00EF102C" w:rsidRDefault="00C47C71" w:rsidP="002C1DBA">
      <w:pPr>
        <w:rPr>
          <w:rFonts w:asciiTheme="minorHAnsi" w:hAnsiTheme="minorHAnsi" w:cstheme="minorHAnsi"/>
          <w:bCs/>
          <w:color w:val="auto"/>
        </w:rPr>
      </w:pPr>
    </w:p>
    <w:p w14:paraId="4141ED83" w14:textId="07287AF8" w:rsidR="00C47C71" w:rsidRPr="00EF102C" w:rsidRDefault="00C47C71" w:rsidP="002C1DBA">
      <w:pPr>
        <w:rPr>
          <w:rFonts w:asciiTheme="minorHAnsi" w:hAnsiTheme="minorHAnsi" w:cstheme="minorHAnsi"/>
          <w:bCs/>
          <w:color w:val="auto"/>
        </w:rPr>
      </w:pPr>
      <w:r w:rsidRPr="00EF102C">
        <w:rPr>
          <w:rFonts w:asciiTheme="minorHAnsi" w:hAnsiTheme="minorHAnsi" w:cstheme="minorHAnsi"/>
          <w:bCs/>
          <w:color w:val="auto"/>
        </w:rPr>
        <w:t xml:space="preserve">3.2.2.2. </w:t>
      </w:r>
      <w:r w:rsidR="00EB46EA" w:rsidRPr="00EF102C">
        <w:rPr>
          <w:rFonts w:asciiTheme="minorHAnsi" w:hAnsiTheme="minorHAnsi" w:cstheme="minorHAnsi"/>
          <w:bCs/>
          <w:color w:val="auto"/>
        </w:rPr>
        <w:t>Perform a manual phase correction on both ax</w:t>
      </w:r>
      <w:r w:rsidRPr="00EF102C">
        <w:rPr>
          <w:rFonts w:asciiTheme="minorHAnsi" w:hAnsiTheme="minorHAnsi" w:cstheme="minorHAnsi"/>
          <w:bCs/>
          <w:color w:val="auto"/>
        </w:rPr>
        <w:t>e</w:t>
      </w:r>
      <w:r w:rsidR="00EB46EA" w:rsidRPr="00EF102C">
        <w:rPr>
          <w:rFonts w:asciiTheme="minorHAnsi" w:hAnsiTheme="minorHAnsi" w:cstheme="minorHAnsi"/>
          <w:bCs/>
          <w:color w:val="auto"/>
        </w:rPr>
        <w:t xml:space="preserve">s until all </w:t>
      </w:r>
      <w:r w:rsidRPr="00EF102C">
        <w:rPr>
          <w:rFonts w:asciiTheme="minorHAnsi" w:hAnsiTheme="minorHAnsi" w:cstheme="minorHAnsi"/>
          <w:bCs/>
          <w:color w:val="auto"/>
        </w:rPr>
        <w:t xml:space="preserve">the </w:t>
      </w:r>
      <w:r w:rsidR="00EB46EA" w:rsidRPr="00EF102C">
        <w:rPr>
          <w:rFonts w:asciiTheme="minorHAnsi" w:hAnsiTheme="minorHAnsi" w:cstheme="minorHAnsi"/>
          <w:bCs/>
          <w:color w:val="auto"/>
        </w:rPr>
        <w:t xml:space="preserve">signals are positive, then perform a baseline correction. </w:t>
      </w:r>
    </w:p>
    <w:p w14:paraId="5DFE9F99" w14:textId="77777777" w:rsidR="00C47C71" w:rsidRPr="00EF102C" w:rsidRDefault="00C47C71" w:rsidP="002C1DBA">
      <w:pPr>
        <w:rPr>
          <w:rFonts w:asciiTheme="minorHAnsi" w:hAnsiTheme="minorHAnsi" w:cstheme="minorHAnsi"/>
          <w:bCs/>
          <w:color w:val="auto"/>
        </w:rPr>
      </w:pPr>
    </w:p>
    <w:p w14:paraId="184674DB" w14:textId="7DBDCEC8" w:rsidR="00EB46EA" w:rsidRPr="00EF102C" w:rsidRDefault="00C47C71" w:rsidP="002C1DBA">
      <w:pPr>
        <w:rPr>
          <w:rFonts w:asciiTheme="minorHAnsi" w:hAnsiTheme="minorHAnsi" w:cstheme="minorHAnsi"/>
          <w:bCs/>
          <w:color w:val="auto"/>
        </w:rPr>
      </w:pPr>
      <w:r w:rsidRPr="00EF102C">
        <w:rPr>
          <w:rFonts w:asciiTheme="minorHAnsi" w:hAnsiTheme="minorHAnsi" w:cstheme="minorHAnsi"/>
          <w:bCs/>
          <w:color w:val="auto"/>
        </w:rPr>
        <w:t xml:space="preserve">3.2.2.3. </w:t>
      </w:r>
      <w:r w:rsidR="00EB46EA" w:rsidRPr="00EF102C">
        <w:rPr>
          <w:rFonts w:asciiTheme="minorHAnsi" w:hAnsiTheme="minorHAnsi" w:cstheme="minorHAnsi"/>
          <w:bCs/>
          <w:color w:val="auto"/>
        </w:rPr>
        <w:t>Integrate the signals of the aromatic units and the linkages of the lignin</w:t>
      </w:r>
      <w:r w:rsidR="00774A05" w:rsidRPr="00EF102C">
        <w:rPr>
          <w:rFonts w:asciiTheme="minorHAnsi" w:hAnsiTheme="minorHAnsi" w:cstheme="minorHAnsi"/>
          <w:bCs/>
          <w:color w:val="auto"/>
        </w:rPr>
        <w:t xml:space="preserve">; see </w:t>
      </w:r>
      <w:r w:rsidR="00774A05" w:rsidRPr="00EF102C">
        <w:rPr>
          <w:rFonts w:asciiTheme="minorHAnsi" w:hAnsiTheme="minorHAnsi" w:cstheme="minorHAnsi"/>
          <w:b/>
          <w:color w:val="auto"/>
        </w:rPr>
        <w:t>Table 1</w:t>
      </w:r>
      <w:r w:rsidR="00774A05" w:rsidRPr="00EF102C">
        <w:rPr>
          <w:rFonts w:asciiTheme="minorHAnsi" w:hAnsiTheme="minorHAnsi" w:cstheme="minorHAnsi"/>
          <w:bCs/>
          <w:color w:val="auto"/>
        </w:rPr>
        <w:t xml:space="preserve"> for </w:t>
      </w:r>
      <w:r w:rsidR="00282CDA" w:rsidRPr="00EF102C">
        <w:rPr>
          <w:rFonts w:asciiTheme="minorHAnsi" w:hAnsiTheme="minorHAnsi" w:cstheme="minorHAnsi"/>
          <w:bCs/>
          <w:color w:val="auto"/>
        </w:rPr>
        <w:t xml:space="preserve">the </w:t>
      </w:r>
      <w:r w:rsidR="00EB46EA" w:rsidRPr="00EF102C">
        <w:rPr>
          <w:rFonts w:asciiTheme="minorHAnsi" w:hAnsiTheme="minorHAnsi" w:cstheme="minorHAnsi"/>
          <w:bCs/>
          <w:color w:val="auto"/>
        </w:rPr>
        <w:t>chemical shifts</w:t>
      </w:r>
      <w:r w:rsidR="00282CDA" w:rsidRPr="00EF102C">
        <w:rPr>
          <w:rFonts w:asciiTheme="minorHAnsi" w:hAnsiTheme="minorHAnsi" w:cstheme="minorHAnsi"/>
          <w:bCs/>
          <w:color w:val="auto"/>
        </w:rPr>
        <w:t xml:space="preserve">. </w:t>
      </w:r>
    </w:p>
    <w:p w14:paraId="00E40317" w14:textId="77777777" w:rsidR="00EB46EA" w:rsidRPr="00EF102C" w:rsidRDefault="00EB46EA" w:rsidP="002C1DBA">
      <w:pPr>
        <w:rPr>
          <w:rFonts w:asciiTheme="minorHAnsi" w:hAnsiTheme="minorHAnsi" w:cstheme="minorHAnsi"/>
          <w:bCs/>
          <w:color w:val="auto"/>
        </w:rPr>
      </w:pPr>
    </w:p>
    <w:p w14:paraId="4657418E" w14:textId="0809D4AE" w:rsidR="00EB46EA" w:rsidRPr="00EF102C" w:rsidRDefault="006A32E7" w:rsidP="002C1DBA">
      <w:pPr>
        <w:rPr>
          <w:rFonts w:asciiTheme="minorHAnsi" w:hAnsiTheme="minorHAnsi" w:cstheme="minorHAnsi"/>
          <w:bCs/>
          <w:color w:val="auto"/>
        </w:rPr>
      </w:pPr>
      <w:r w:rsidRPr="00EF102C">
        <w:rPr>
          <w:rFonts w:asciiTheme="minorHAnsi" w:hAnsiTheme="minorHAnsi" w:cstheme="minorHAnsi"/>
          <w:bCs/>
          <w:color w:val="auto"/>
        </w:rPr>
        <w:t xml:space="preserve">3.2.3. </w:t>
      </w:r>
      <w:r w:rsidR="00EB46EA" w:rsidRPr="00EF102C">
        <w:rPr>
          <w:rFonts w:asciiTheme="minorHAnsi" w:hAnsiTheme="minorHAnsi" w:cstheme="minorHAnsi"/>
          <w:bCs/>
          <w:color w:val="auto"/>
        </w:rPr>
        <w:t xml:space="preserve">Calculate the sum of </w:t>
      </w:r>
      <w:r w:rsidRPr="00EF102C">
        <w:rPr>
          <w:rFonts w:asciiTheme="minorHAnsi" w:hAnsiTheme="minorHAnsi" w:cstheme="minorHAnsi"/>
          <w:bCs/>
          <w:color w:val="auto"/>
        </w:rPr>
        <w:t xml:space="preserve">the </w:t>
      </w:r>
      <w:r w:rsidR="00EB46EA" w:rsidRPr="00EF102C">
        <w:rPr>
          <w:rFonts w:asciiTheme="minorHAnsi" w:hAnsiTheme="minorHAnsi" w:cstheme="minorHAnsi"/>
          <w:bCs/>
          <w:color w:val="auto"/>
        </w:rPr>
        <w:t>aromatic units</w:t>
      </w:r>
      <w:r w:rsidR="00D03B23" w:rsidRPr="00EF102C">
        <w:rPr>
          <w:rFonts w:asciiTheme="minorHAnsi" w:hAnsiTheme="minorHAnsi" w:cstheme="minorHAnsi"/>
          <w:bCs/>
          <w:color w:val="auto"/>
        </w:rPr>
        <w:t xml:space="preserve"> (</w:t>
      </w:r>
      <w:proofErr w:type="spellStart"/>
      <w:r w:rsidR="00D03B23" w:rsidRPr="00EF102C">
        <w:rPr>
          <w:rFonts w:asciiTheme="minorHAnsi" w:hAnsiTheme="minorHAnsi" w:cstheme="minorHAnsi"/>
          <w:bCs/>
          <w:color w:val="auto"/>
        </w:rPr>
        <w:t>arom</w:t>
      </w:r>
      <w:proofErr w:type="spellEnd"/>
      <w:r w:rsidR="00D03B23" w:rsidRPr="00EF102C">
        <w:rPr>
          <w:rFonts w:asciiTheme="minorHAnsi" w:hAnsiTheme="minorHAnsi" w:cstheme="minorHAnsi"/>
          <w:bCs/>
          <w:color w:val="auto"/>
        </w:rPr>
        <w:t>.)</w:t>
      </w:r>
      <w:r w:rsidR="00EB46EA" w:rsidRPr="00EF102C">
        <w:rPr>
          <w:rFonts w:asciiTheme="minorHAnsi" w:hAnsiTheme="minorHAnsi" w:cstheme="minorHAnsi"/>
          <w:bCs/>
          <w:color w:val="auto"/>
        </w:rPr>
        <w:t xml:space="preserve"> using the following formula:</w:t>
      </w:r>
    </w:p>
    <w:p w14:paraId="083DA4B9" w14:textId="77777777" w:rsidR="006A32E7" w:rsidRPr="00EF102C" w:rsidRDefault="006A32E7" w:rsidP="002C1DBA">
      <w:pPr>
        <w:rPr>
          <w:rFonts w:asciiTheme="minorHAnsi" w:hAnsiTheme="minorHAnsi" w:cstheme="minorHAnsi"/>
          <w:bCs/>
          <w:color w:val="auto"/>
        </w:rPr>
      </w:pPr>
    </w:p>
    <w:p w14:paraId="2AEDDF0D" w14:textId="2B6CB864"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 (S</w:t>
      </w:r>
      <w:r w:rsidRPr="00EF102C">
        <w:rPr>
          <w:rFonts w:asciiTheme="minorHAnsi" w:hAnsiTheme="minorHAnsi" w:cstheme="minorHAnsi"/>
          <w:bCs/>
          <w:color w:val="auto"/>
          <w:vertAlign w:val="subscript"/>
        </w:rPr>
        <w:t>2,6</w:t>
      </w:r>
      <w:r w:rsidRPr="00EF102C">
        <w:rPr>
          <w:rFonts w:asciiTheme="minorHAnsi" w:hAnsiTheme="minorHAnsi" w:cstheme="minorHAnsi"/>
          <w:bCs/>
          <w:color w:val="auto"/>
        </w:rPr>
        <w:t xml:space="preserve"> / 2) + ((G</w:t>
      </w:r>
      <w:r w:rsidRPr="00EF102C">
        <w:rPr>
          <w:rFonts w:asciiTheme="minorHAnsi" w:hAnsiTheme="minorHAnsi" w:cstheme="minorHAnsi"/>
          <w:bCs/>
          <w:color w:val="auto"/>
          <w:vertAlign w:val="subscript"/>
        </w:rPr>
        <w:t>2</w:t>
      </w:r>
      <w:r w:rsidRPr="00EF102C">
        <w:rPr>
          <w:rFonts w:asciiTheme="minorHAnsi" w:hAnsiTheme="minorHAnsi" w:cstheme="minorHAnsi"/>
          <w:bCs/>
          <w:color w:val="auto"/>
        </w:rPr>
        <w:t xml:space="preserve"> + G</w:t>
      </w:r>
      <w:r w:rsidRPr="00EF102C">
        <w:rPr>
          <w:rFonts w:asciiTheme="minorHAnsi" w:hAnsiTheme="minorHAnsi" w:cstheme="minorHAnsi"/>
          <w:bCs/>
          <w:color w:val="auto"/>
          <w:vertAlign w:val="subscript"/>
        </w:rPr>
        <w:t>5</w:t>
      </w:r>
      <w:r w:rsidRPr="00EF102C">
        <w:rPr>
          <w:rFonts w:asciiTheme="minorHAnsi" w:hAnsiTheme="minorHAnsi" w:cstheme="minorHAnsi"/>
          <w:bCs/>
          <w:color w:val="auto"/>
        </w:rPr>
        <w:t>) / 2) + (H</w:t>
      </w:r>
      <w:r w:rsidRPr="00EF102C">
        <w:rPr>
          <w:rFonts w:asciiTheme="minorHAnsi" w:hAnsiTheme="minorHAnsi" w:cstheme="minorHAnsi"/>
          <w:bCs/>
          <w:color w:val="auto"/>
          <w:vertAlign w:val="subscript"/>
        </w:rPr>
        <w:t>2,6</w:t>
      </w:r>
      <w:r w:rsidRPr="00EF102C">
        <w:rPr>
          <w:rFonts w:asciiTheme="minorHAnsi" w:hAnsiTheme="minorHAnsi" w:cstheme="minorHAnsi"/>
          <w:bCs/>
          <w:color w:val="auto"/>
        </w:rPr>
        <w:t xml:space="preserve"> / 2)</w:t>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757138" w:rsidRPr="00EF102C">
        <w:rPr>
          <w:rFonts w:asciiTheme="minorHAnsi" w:hAnsiTheme="minorHAnsi" w:cstheme="minorHAnsi"/>
          <w:bCs/>
          <w:color w:val="auto"/>
        </w:rPr>
        <w:t>(</w:t>
      </w:r>
      <w:r w:rsidR="00757138" w:rsidRPr="00EF102C">
        <w:rPr>
          <w:rFonts w:asciiTheme="minorHAnsi" w:hAnsiTheme="minorHAnsi" w:cstheme="minorHAnsi"/>
          <w:b/>
          <w:color w:val="auto"/>
        </w:rPr>
        <w:t>1</w:t>
      </w:r>
      <w:r w:rsidR="00757138" w:rsidRPr="00EF102C">
        <w:rPr>
          <w:rFonts w:asciiTheme="minorHAnsi" w:hAnsiTheme="minorHAnsi" w:cstheme="minorHAnsi"/>
          <w:bCs/>
          <w:color w:val="auto"/>
        </w:rPr>
        <w:t>)</w:t>
      </w:r>
    </w:p>
    <w:p w14:paraId="04EAAF12" w14:textId="183230E2" w:rsidR="00091DD8" w:rsidRPr="00EF102C" w:rsidRDefault="00091DD8" w:rsidP="002C1DBA">
      <w:pPr>
        <w:rPr>
          <w:rFonts w:asciiTheme="minorHAnsi" w:hAnsiTheme="minorHAnsi" w:cstheme="minorHAnsi"/>
          <w:bCs/>
          <w:color w:val="auto"/>
        </w:rPr>
      </w:pPr>
    </w:p>
    <w:p w14:paraId="588A1EF3" w14:textId="25FCB92F" w:rsidR="00091DD8" w:rsidRPr="00EF102C" w:rsidRDefault="00091DD8" w:rsidP="002C1DBA">
      <w:pPr>
        <w:rPr>
          <w:rFonts w:asciiTheme="minorHAnsi" w:hAnsiTheme="minorHAnsi" w:cstheme="minorHAnsi"/>
          <w:bCs/>
          <w:color w:val="auto"/>
        </w:rPr>
      </w:pPr>
      <w:r w:rsidRPr="00EF102C">
        <w:rPr>
          <w:rFonts w:asciiTheme="minorHAnsi" w:hAnsiTheme="minorHAnsi" w:cstheme="minorHAnsi"/>
          <w:bCs/>
          <w:color w:val="auto"/>
        </w:rPr>
        <w:t>With S</w:t>
      </w:r>
      <w:r w:rsidR="00C03FE7" w:rsidRPr="00EF102C">
        <w:rPr>
          <w:rFonts w:asciiTheme="minorHAnsi" w:hAnsiTheme="minorHAnsi" w:cstheme="minorHAnsi"/>
          <w:bCs/>
          <w:color w:val="auto"/>
          <w:vertAlign w:val="subscript"/>
        </w:rPr>
        <w:t>i</w:t>
      </w:r>
      <w:r w:rsidRPr="00EF102C">
        <w:rPr>
          <w:rFonts w:asciiTheme="minorHAnsi" w:hAnsiTheme="minorHAnsi" w:cstheme="minorHAnsi"/>
          <w:bCs/>
          <w:color w:val="auto"/>
          <w:vertAlign w:val="subscript"/>
        </w:rPr>
        <w:t xml:space="preserve"> </w:t>
      </w:r>
      <w:r w:rsidRPr="00EF102C">
        <w:rPr>
          <w:rFonts w:asciiTheme="minorHAnsi" w:hAnsiTheme="minorHAnsi" w:cstheme="minorHAnsi"/>
          <w:bCs/>
          <w:color w:val="auto"/>
        </w:rPr>
        <w:t xml:space="preserve">being the integral over the signal corresponding to the 2 and 6 </w:t>
      </w:r>
      <w:proofErr w:type="spellStart"/>
      <w:r w:rsidRPr="00EF102C">
        <w:rPr>
          <w:rFonts w:asciiTheme="minorHAnsi" w:hAnsiTheme="minorHAnsi" w:cstheme="minorHAnsi"/>
          <w:bCs/>
          <w:color w:val="auto"/>
        </w:rPr>
        <w:t>syringyl</w:t>
      </w:r>
      <w:proofErr w:type="spellEnd"/>
      <w:r w:rsidRPr="00EF102C">
        <w:rPr>
          <w:rFonts w:asciiTheme="minorHAnsi" w:hAnsiTheme="minorHAnsi" w:cstheme="minorHAnsi"/>
          <w:bCs/>
          <w:color w:val="auto"/>
        </w:rPr>
        <w:t xml:space="preserve"> protons, G</w:t>
      </w:r>
      <w:r w:rsidR="00C03FE7" w:rsidRPr="00EF102C">
        <w:rPr>
          <w:rFonts w:asciiTheme="minorHAnsi" w:hAnsiTheme="minorHAnsi" w:cstheme="minorHAnsi"/>
          <w:bCs/>
          <w:color w:val="auto"/>
          <w:vertAlign w:val="subscript"/>
        </w:rPr>
        <w:t>i</w:t>
      </w:r>
      <w:r w:rsidRPr="00EF102C">
        <w:rPr>
          <w:rFonts w:asciiTheme="minorHAnsi" w:hAnsiTheme="minorHAnsi" w:cstheme="minorHAnsi"/>
          <w:bCs/>
          <w:color w:val="auto"/>
        </w:rPr>
        <w:t xml:space="preserve"> </w:t>
      </w:r>
      <w:r w:rsidR="00C03FE7" w:rsidRPr="00EF102C">
        <w:rPr>
          <w:rFonts w:asciiTheme="minorHAnsi" w:hAnsiTheme="minorHAnsi" w:cstheme="minorHAnsi"/>
          <w:bCs/>
          <w:color w:val="auto"/>
        </w:rPr>
        <w:t xml:space="preserve">being </w:t>
      </w:r>
      <w:r w:rsidRPr="00EF102C">
        <w:rPr>
          <w:rFonts w:asciiTheme="minorHAnsi" w:hAnsiTheme="minorHAnsi" w:cstheme="minorHAnsi"/>
          <w:bCs/>
          <w:color w:val="auto"/>
        </w:rPr>
        <w:t xml:space="preserve">the integrals over the signals corresponding to the 2 and 5 </w:t>
      </w:r>
      <w:proofErr w:type="spellStart"/>
      <w:r w:rsidRPr="00EF102C">
        <w:rPr>
          <w:rFonts w:asciiTheme="minorHAnsi" w:hAnsiTheme="minorHAnsi" w:cstheme="minorHAnsi"/>
          <w:bCs/>
          <w:color w:val="auto"/>
        </w:rPr>
        <w:t>guaiacyl</w:t>
      </w:r>
      <w:proofErr w:type="spellEnd"/>
      <w:r w:rsidRPr="00EF102C">
        <w:rPr>
          <w:rFonts w:asciiTheme="minorHAnsi" w:hAnsiTheme="minorHAnsi" w:cstheme="minorHAnsi"/>
          <w:bCs/>
          <w:color w:val="auto"/>
        </w:rPr>
        <w:t xml:space="preserve"> protons</w:t>
      </w:r>
      <w:r w:rsidR="004A41B9" w:rsidRPr="00EF102C">
        <w:rPr>
          <w:rFonts w:asciiTheme="minorHAnsi" w:hAnsiTheme="minorHAnsi" w:cstheme="minorHAnsi"/>
          <w:bCs/>
          <w:color w:val="auto"/>
        </w:rPr>
        <w:t>,</w:t>
      </w:r>
      <w:r w:rsidRPr="00EF102C">
        <w:rPr>
          <w:rFonts w:asciiTheme="minorHAnsi" w:hAnsiTheme="minorHAnsi" w:cstheme="minorHAnsi"/>
          <w:bCs/>
          <w:color w:val="auto"/>
        </w:rPr>
        <w:t xml:space="preserve"> and </w:t>
      </w:r>
      <w:r w:rsidR="00D03B23" w:rsidRPr="00EF102C">
        <w:rPr>
          <w:rFonts w:asciiTheme="minorHAnsi" w:hAnsiTheme="minorHAnsi" w:cstheme="minorHAnsi"/>
          <w:bCs/>
          <w:color w:val="auto"/>
        </w:rPr>
        <w:t>H</w:t>
      </w:r>
      <w:r w:rsidR="00C03FE7" w:rsidRPr="00EF102C">
        <w:rPr>
          <w:rFonts w:asciiTheme="minorHAnsi" w:hAnsiTheme="minorHAnsi" w:cstheme="minorHAnsi"/>
          <w:bCs/>
          <w:color w:val="auto"/>
          <w:vertAlign w:val="subscript"/>
        </w:rPr>
        <w:t>i</w:t>
      </w:r>
      <w:r w:rsidR="00D03B23" w:rsidRPr="00EF102C">
        <w:rPr>
          <w:rFonts w:asciiTheme="minorHAnsi" w:hAnsiTheme="minorHAnsi" w:cstheme="minorHAnsi"/>
          <w:bCs/>
          <w:color w:val="auto"/>
        </w:rPr>
        <w:t xml:space="preserve"> </w:t>
      </w:r>
      <w:r w:rsidR="00C03FE7" w:rsidRPr="00EF102C">
        <w:rPr>
          <w:rFonts w:asciiTheme="minorHAnsi" w:hAnsiTheme="minorHAnsi" w:cstheme="minorHAnsi"/>
          <w:bCs/>
          <w:color w:val="auto"/>
        </w:rPr>
        <w:t xml:space="preserve">being </w:t>
      </w:r>
      <w:r w:rsidR="00D03B23" w:rsidRPr="00EF102C">
        <w:rPr>
          <w:rFonts w:asciiTheme="minorHAnsi" w:hAnsiTheme="minorHAnsi" w:cstheme="minorHAnsi"/>
          <w:bCs/>
          <w:color w:val="auto"/>
        </w:rPr>
        <w:t xml:space="preserve">the integral over the signal corresponding to the 2 and 6 </w:t>
      </w:r>
      <w:r w:rsidR="00D03B23" w:rsidRPr="00EF102C">
        <w:rPr>
          <w:rFonts w:asciiTheme="minorHAnsi" w:hAnsiTheme="minorHAnsi" w:cstheme="minorHAnsi"/>
          <w:bCs/>
          <w:i/>
          <w:iCs/>
          <w:color w:val="auto"/>
        </w:rPr>
        <w:t>p</w:t>
      </w:r>
      <w:r w:rsidR="00D03B23" w:rsidRPr="00EF102C">
        <w:rPr>
          <w:rFonts w:asciiTheme="minorHAnsi" w:hAnsiTheme="minorHAnsi" w:cstheme="minorHAnsi"/>
          <w:bCs/>
          <w:color w:val="auto"/>
        </w:rPr>
        <w:t xml:space="preserve">-hydroxyphenyl protons. </w:t>
      </w:r>
    </w:p>
    <w:p w14:paraId="5500D8D0" w14:textId="77777777" w:rsidR="006A32E7" w:rsidRPr="00EF102C" w:rsidRDefault="006A32E7" w:rsidP="002C1DBA">
      <w:pPr>
        <w:rPr>
          <w:rFonts w:asciiTheme="minorHAnsi" w:hAnsiTheme="minorHAnsi" w:cstheme="minorHAnsi"/>
          <w:bCs/>
          <w:color w:val="auto"/>
        </w:rPr>
      </w:pPr>
    </w:p>
    <w:p w14:paraId="554897F3" w14:textId="76F3A7E3" w:rsidR="00EB46EA" w:rsidRPr="00EF102C" w:rsidRDefault="006A32E7" w:rsidP="002C1DBA">
      <w:pPr>
        <w:rPr>
          <w:rFonts w:asciiTheme="minorHAnsi" w:hAnsiTheme="minorHAnsi" w:cstheme="minorHAnsi"/>
          <w:bCs/>
          <w:color w:val="auto"/>
        </w:rPr>
      </w:pPr>
      <w:r w:rsidRPr="00EF102C">
        <w:rPr>
          <w:rFonts w:asciiTheme="minorHAnsi" w:hAnsiTheme="minorHAnsi" w:cstheme="minorHAnsi"/>
          <w:bCs/>
          <w:color w:val="auto"/>
        </w:rPr>
        <w:t xml:space="preserve">3.2.4. </w:t>
      </w:r>
      <w:r w:rsidR="00EB46EA" w:rsidRPr="00EF102C">
        <w:rPr>
          <w:rFonts w:asciiTheme="minorHAnsi" w:hAnsiTheme="minorHAnsi" w:cstheme="minorHAnsi"/>
          <w:bCs/>
          <w:color w:val="auto"/>
        </w:rPr>
        <w:t>Calculate the percentage of each unit using the following formulas:</w:t>
      </w:r>
    </w:p>
    <w:p w14:paraId="7C7C99DC" w14:textId="77777777" w:rsidR="006A32E7" w:rsidRPr="00EF102C" w:rsidRDefault="006A32E7" w:rsidP="002C1DBA">
      <w:pPr>
        <w:rPr>
          <w:rFonts w:asciiTheme="minorHAnsi" w:hAnsiTheme="minorHAnsi" w:cstheme="minorHAnsi"/>
          <w:bCs/>
          <w:color w:val="auto"/>
        </w:rPr>
      </w:pPr>
    </w:p>
    <w:p w14:paraId="0346620B" w14:textId="382CDF57"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lastRenderedPageBreak/>
        <w:t>S = (S</w:t>
      </w:r>
      <w:r w:rsidRPr="00EF102C">
        <w:rPr>
          <w:rFonts w:asciiTheme="minorHAnsi" w:hAnsiTheme="minorHAnsi" w:cstheme="minorHAnsi"/>
          <w:bCs/>
          <w:color w:val="auto"/>
          <w:vertAlign w:val="subscript"/>
        </w:rPr>
        <w:t>2,6</w:t>
      </w:r>
      <w:r w:rsidRPr="00EF102C">
        <w:rPr>
          <w:rFonts w:asciiTheme="minorHAnsi" w:hAnsiTheme="minorHAnsi" w:cstheme="minorHAnsi"/>
          <w:bCs/>
          <w:color w:val="auto"/>
        </w:rPr>
        <w:t>/ 2)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757138"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757138" w:rsidRPr="00EF102C">
        <w:rPr>
          <w:rFonts w:asciiTheme="minorHAnsi" w:hAnsiTheme="minorHAnsi" w:cstheme="minorHAnsi"/>
          <w:bCs/>
          <w:color w:val="auto"/>
        </w:rPr>
        <w:t>(</w:t>
      </w:r>
      <w:r w:rsidR="00757138" w:rsidRPr="00EF102C">
        <w:rPr>
          <w:rFonts w:asciiTheme="minorHAnsi" w:hAnsiTheme="minorHAnsi" w:cstheme="minorHAnsi"/>
          <w:b/>
          <w:color w:val="auto"/>
        </w:rPr>
        <w:t>2</w:t>
      </w:r>
      <w:r w:rsidR="00757138" w:rsidRPr="00EF102C">
        <w:rPr>
          <w:rFonts w:asciiTheme="minorHAnsi" w:hAnsiTheme="minorHAnsi" w:cstheme="minorHAnsi"/>
          <w:bCs/>
          <w:color w:val="auto"/>
        </w:rPr>
        <w:t>)</w:t>
      </w:r>
    </w:p>
    <w:p w14:paraId="6F7115B1" w14:textId="77777777" w:rsidR="00757138" w:rsidRPr="00EF102C" w:rsidRDefault="00757138" w:rsidP="002C1DBA">
      <w:pPr>
        <w:rPr>
          <w:rFonts w:asciiTheme="minorHAnsi" w:hAnsiTheme="minorHAnsi" w:cstheme="minorHAnsi"/>
          <w:bCs/>
          <w:color w:val="auto"/>
        </w:rPr>
      </w:pPr>
    </w:p>
    <w:p w14:paraId="3E2BE682" w14:textId="2C80D6DC"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G = ((G</w:t>
      </w:r>
      <w:r w:rsidRPr="00EF102C">
        <w:rPr>
          <w:rFonts w:asciiTheme="minorHAnsi" w:hAnsiTheme="minorHAnsi" w:cstheme="minorHAnsi"/>
          <w:bCs/>
          <w:color w:val="auto"/>
          <w:vertAlign w:val="subscript"/>
        </w:rPr>
        <w:t>2</w:t>
      </w:r>
      <w:r w:rsidRPr="00EF102C">
        <w:rPr>
          <w:rFonts w:asciiTheme="minorHAnsi" w:hAnsiTheme="minorHAnsi" w:cstheme="minorHAnsi"/>
          <w:bCs/>
          <w:color w:val="auto"/>
        </w:rPr>
        <w:t xml:space="preserve"> + G</w:t>
      </w:r>
      <w:r w:rsidRPr="00EF102C">
        <w:rPr>
          <w:rFonts w:asciiTheme="minorHAnsi" w:hAnsiTheme="minorHAnsi" w:cstheme="minorHAnsi"/>
          <w:bCs/>
          <w:color w:val="auto"/>
          <w:vertAlign w:val="subscript"/>
        </w:rPr>
        <w:t>5</w:t>
      </w:r>
      <w:r w:rsidRPr="00EF102C">
        <w:rPr>
          <w:rFonts w:asciiTheme="minorHAnsi" w:hAnsiTheme="minorHAnsi" w:cstheme="minorHAnsi"/>
          <w:bCs/>
          <w:color w:val="auto"/>
        </w:rPr>
        <w:t>) / 2)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757138"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757138" w:rsidRPr="00EF102C">
        <w:rPr>
          <w:rFonts w:asciiTheme="minorHAnsi" w:hAnsiTheme="minorHAnsi" w:cstheme="minorHAnsi"/>
          <w:bCs/>
          <w:color w:val="auto"/>
        </w:rPr>
        <w:t>(</w:t>
      </w:r>
      <w:r w:rsidR="00757138" w:rsidRPr="00EF102C">
        <w:rPr>
          <w:rFonts w:asciiTheme="minorHAnsi" w:hAnsiTheme="minorHAnsi" w:cstheme="minorHAnsi"/>
          <w:b/>
          <w:color w:val="auto"/>
        </w:rPr>
        <w:t>3</w:t>
      </w:r>
      <w:r w:rsidR="00757138" w:rsidRPr="00EF102C">
        <w:rPr>
          <w:rFonts w:asciiTheme="minorHAnsi" w:hAnsiTheme="minorHAnsi" w:cstheme="minorHAnsi"/>
          <w:bCs/>
          <w:color w:val="auto"/>
        </w:rPr>
        <w:t>)</w:t>
      </w:r>
    </w:p>
    <w:p w14:paraId="3669EB45" w14:textId="77777777" w:rsidR="00757138" w:rsidRPr="00EF102C" w:rsidRDefault="00757138" w:rsidP="002C1DBA">
      <w:pPr>
        <w:rPr>
          <w:rFonts w:asciiTheme="minorHAnsi" w:hAnsiTheme="minorHAnsi" w:cstheme="minorHAnsi"/>
          <w:bCs/>
          <w:color w:val="auto"/>
        </w:rPr>
      </w:pPr>
    </w:p>
    <w:p w14:paraId="3536F101" w14:textId="65BF8FFC"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H = (H</w:t>
      </w:r>
      <w:r w:rsidRPr="00EF102C">
        <w:rPr>
          <w:rFonts w:asciiTheme="minorHAnsi" w:hAnsiTheme="minorHAnsi" w:cstheme="minorHAnsi"/>
          <w:bCs/>
          <w:color w:val="auto"/>
          <w:vertAlign w:val="subscript"/>
        </w:rPr>
        <w:t>2,6</w:t>
      </w:r>
      <w:r w:rsidRPr="00EF102C">
        <w:rPr>
          <w:rFonts w:asciiTheme="minorHAnsi" w:hAnsiTheme="minorHAnsi" w:cstheme="minorHAnsi"/>
          <w:bCs/>
          <w:color w:val="auto"/>
        </w:rPr>
        <w:t xml:space="preserve"> / 2)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757138"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757138"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757138" w:rsidRPr="00EF102C">
        <w:rPr>
          <w:rFonts w:asciiTheme="minorHAnsi" w:hAnsiTheme="minorHAnsi" w:cstheme="minorHAnsi"/>
          <w:bCs/>
          <w:color w:val="auto"/>
        </w:rPr>
        <w:tab/>
        <w:t>(</w:t>
      </w:r>
      <w:r w:rsidR="00757138" w:rsidRPr="00EF102C">
        <w:rPr>
          <w:rFonts w:asciiTheme="minorHAnsi" w:hAnsiTheme="minorHAnsi" w:cstheme="minorHAnsi"/>
          <w:b/>
          <w:color w:val="auto"/>
        </w:rPr>
        <w:t>4</w:t>
      </w:r>
      <w:r w:rsidR="00757138" w:rsidRPr="00EF102C">
        <w:rPr>
          <w:rFonts w:asciiTheme="minorHAnsi" w:hAnsiTheme="minorHAnsi" w:cstheme="minorHAnsi"/>
          <w:bCs/>
          <w:color w:val="auto"/>
        </w:rPr>
        <w:t>)</w:t>
      </w:r>
    </w:p>
    <w:p w14:paraId="7725D6CF" w14:textId="77777777" w:rsidR="00757138" w:rsidRPr="00EF102C" w:rsidRDefault="00757138" w:rsidP="002C1DBA">
      <w:pPr>
        <w:rPr>
          <w:rFonts w:asciiTheme="minorHAnsi" w:hAnsiTheme="minorHAnsi" w:cstheme="minorHAnsi"/>
          <w:bCs/>
          <w:color w:val="auto"/>
        </w:rPr>
      </w:pPr>
    </w:p>
    <w:p w14:paraId="24D4AD96" w14:textId="248E6DD6" w:rsidR="00B91978" w:rsidRPr="00EF102C" w:rsidRDefault="00B91978" w:rsidP="002C1DBA">
      <w:pPr>
        <w:rPr>
          <w:rFonts w:asciiTheme="minorHAnsi" w:hAnsiTheme="minorHAnsi" w:cstheme="minorHAnsi"/>
          <w:color w:val="auto"/>
        </w:rPr>
      </w:pPr>
      <w:r w:rsidRPr="00EF102C">
        <w:rPr>
          <w:rFonts w:asciiTheme="minorHAnsi" w:hAnsiTheme="minorHAnsi" w:cstheme="minorHAnsi"/>
          <w:bCs/>
          <w:color w:val="auto"/>
        </w:rPr>
        <w:t>With S, G</w:t>
      </w:r>
      <w:r w:rsidR="004A41B9" w:rsidRPr="00EF102C">
        <w:rPr>
          <w:rFonts w:asciiTheme="minorHAnsi" w:hAnsiTheme="minorHAnsi" w:cstheme="minorHAnsi"/>
          <w:bCs/>
          <w:color w:val="auto"/>
        </w:rPr>
        <w:t>,</w:t>
      </w:r>
      <w:r w:rsidRPr="00EF102C">
        <w:rPr>
          <w:rFonts w:asciiTheme="minorHAnsi" w:hAnsiTheme="minorHAnsi" w:cstheme="minorHAnsi"/>
          <w:bCs/>
          <w:color w:val="auto"/>
        </w:rPr>
        <w:t xml:space="preserve"> and H being the percentage</w:t>
      </w:r>
      <w:r w:rsidR="00B561A0" w:rsidRPr="00EF102C">
        <w:rPr>
          <w:rFonts w:asciiTheme="minorHAnsi" w:hAnsiTheme="minorHAnsi" w:cstheme="minorHAnsi"/>
          <w:bCs/>
          <w:color w:val="auto"/>
        </w:rPr>
        <w:t>s</w:t>
      </w:r>
      <w:r w:rsidRPr="00EF102C">
        <w:rPr>
          <w:rFonts w:asciiTheme="minorHAnsi" w:hAnsiTheme="minorHAnsi" w:cstheme="minorHAnsi"/>
          <w:bCs/>
          <w:color w:val="auto"/>
        </w:rPr>
        <w:t xml:space="preserve"> of respective monomers</w:t>
      </w:r>
      <w:r w:rsidR="00B561A0" w:rsidRPr="00EF102C">
        <w:rPr>
          <w:rFonts w:asciiTheme="minorHAnsi" w:hAnsiTheme="minorHAnsi" w:cstheme="minorHAnsi"/>
          <w:bCs/>
          <w:color w:val="auto"/>
        </w:rPr>
        <w:t>—</w:t>
      </w:r>
      <w:proofErr w:type="spellStart"/>
      <w:r w:rsidRPr="00EF102C">
        <w:rPr>
          <w:rFonts w:asciiTheme="minorHAnsi" w:hAnsiTheme="minorHAnsi" w:cstheme="minorHAnsi"/>
          <w:bCs/>
          <w:color w:val="auto"/>
        </w:rPr>
        <w:t>syringyl</w:t>
      </w:r>
      <w:proofErr w:type="spellEnd"/>
      <w:r w:rsidRPr="00EF102C">
        <w:rPr>
          <w:rFonts w:asciiTheme="minorHAnsi" w:hAnsiTheme="minorHAnsi" w:cstheme="minorHAnsi"/>
          <w:bCs/>
          <w:color w:val="auto"/>
        </w:rPr>
        <w:t xml:space="preserve">- (S), </w:t>
      </w:r>
      <w:proofErr w:type="spellStart"/>
      <w:r w:rsidRPr="00EF102C">
        <w:rPr>
          <w:rFonts w:asciiTheme="minorHAnsi" w:hAnsiTheme="minorHAnsi" w:cstheme="minorHAnsi"/>
          <w:bCs/>
          <w:color w:val="auto"/>
        </w:rPr>
        <w:t>guaiacyl</w:t>
      </w:r>
      <w:proofErr w:type="spellEnd"/>
      <w:r w:rsidRPr="00EF102C">
        <w:rPr>
          <w:rFonts w:asciiTheme="minorHAnsi" w:hAnsiTheme="minorHAnsi" w:cstheme="minorHAnsi"/>
          <w:bCs/>
          <w:color w:val="auto"/>
        </w:rPr>
        <w:t>- (G)</w:t>
      </w:r>
      <w:r w:rsidR="004A41B9" w:rsidRPr="00EF102C">
        <w:rPr>
          <w:rFonts w:asciiTheme="minorHAnsi" w:hAnsiTheme="minorHAnsi" w:cstheme="minorHAnsi"/>
          <w:bCs/>
          <w:color w:val="auto"/>
        </w:rPr>
        <w:t>,</w:t>
      </w:r>
      <w:r w:rsidRPr="00EF102C">
        <w:rPr>
          <w:rFonts w:asciiTheme="minorHAnsi" w:hAnsiTheme="minorHAnsi" w:cstheme="minorHAnsi"/>
          <w:bCs/>
          <w:color w:val="auto"/>
        </w:rPr>
        <w:t xml:space="preserve"> and </w:t>
      </w:r>
      <w:r w:rsidRPr="00EF102C">
        <w:rPr>
          <w:rFonts w:asciiTheme="minorHAnsi" w:hAnsiTheme="minorHAnsi" w:cstheme="minorHAnsi"/>
          <w:bCs/>
          <w:i/>
          <w:iCs/>
          <w:color w:val="auto"/>
        </w:rPr>
        <w:t>p</w:t>
      </w:r>
      <w:r w:rsidRPr="00EF102C">
        <w:rPr>
          <w:rFonts w:asciiTheme="minorHAnsi" w:hAnsiTheme="minorHAnsi" w:cstheme="minorHAnsi"/>
          <w:bCs/>
          <w:color w:val="auto"/>
        </w:rPr>
        <w:noBreakHyphen/>
        <w:t>hydroxypheny</w:t>
      </w:r>
      <w:r w:rsidR="00834789" w:rsidRPr="00EF102C">
        <w:rPr>
          <w:rFonts w:asciiTheme="minorHAnsi" w:hAnsiTheme="minorHAnsi" w:cstheme="minorHAnsi"/>
          <w:bCs/>
          <w:color w:val="auto"/>
        </w:rPr>
        <w:t>l</w:t>
      </w:r>
      <w:r w:rsidRPr="00EF102C">
        <w:rPr>
          <w:rFonts w:asciiTheme="minorHAnsi" w:hAnsiTheme="minorHAnsi" w:cstheme="minorHAnsi"/>
          <w:bCs/>
          <w:color w:val="auto"/>
        </w:rPr>
        <w:t xml:space="preserve"> (H)-monomer units per</w:t>
      </w:r>
      <w:r w:rsidR="004A41B9" w:rsidRPr="00EF102C">
        <w:rPr>
          <w:rFonts w:asciiTheme="minorHAnsi" w:hAnsiTheme="minorHAnsi" w:cstheme="minorHAnsi"/>
          <w:bCs/>
          <w:color w:val="auto"/>
        </w:rPr>
        <w:t xml:space="preserve"> </w:t>
      </w:r>
      <w:r w:rsidRPr="00EF102C">
        <w:rPr>
          <w:rFonts w:asciiTheme="minorHAnsi" w:hAnsiTheme="minorHAnsi" w:cstheme="minorHAnsi"/>
          <w:bCs/>
          <w:color w:val="auto"/>
        </w:rPr>
        <w:t>100 monomer units.</w:t>
      </w:r>
    </w:p>
    <w:p w14:paraId="13AE0DC1" w14:textId="77777777" w:rsidR="00DC24D0" w:rsidRPr="00EF102C" w:rsidRDefault="00DC24D0" w:rsidP="002C1DBA">
      <w:pPr>
        <w:rPr>
          <w:rFonts w:asciiTheme="minorHAnsi" w:hAnsiTheme="minorHAnsi" w:cstheme="minorHAnsi"/>
          <w:bCs/>
          <w:color w:val="auto"/>
        </w:rPr>
      </w:pPr>
    </w:p>
    <w:p w14:paraId="04DACA30" w14:textId="01039D21" w:rsidR="00EB46EA" w:rsidRPr="00EF102C" w:rsidRDefault="00DC24D0" w:rsidP="002C1DBA">
      <w:pPr>
        <w:rPr>
          <w:rFonts w:asciiTheme="minorHAnsi" w:hAnsiTheme="minorHAnsi" w:cstheme="minorHAnsi"/>
          <w:bCs/>
          <w:color w:val="auto"/>
        </w:rPr>
      </w:pPr>
      <w:r w:rsidRPr="00EF102C">
        <w:rPr>
          <w:rFonts w:asciiTheme="minorHAnsi" w:hAnsiTheme="minorHAnsi" w:cstheme="minorHAnsi"/>
          <w:bCs/>
          <w:color w:val="auto"/>
        </w:rPr>
        <w:t xml:space="preserve">3.2.5. </w:t>
      </w:r>
      <w:r w:rsidR="00EB46EA" w:rsidRPr="00EF102C">
        <w:rPr>
          <w:rFonts w:asciiTheme="minorHAnsi" w:hAnsiTheme="minorHAnsi" w:cstheme="minorHAnsi"/>
          <w:bCs/>
          <w:color w:val="auto"/>
        </w:rPr>
        <w:t>Calculate the</w:t>
      </w:r>
      <w:r w:rsidRPr="00EF102C">
        <w:rPr>
          <w:rFonts w:asciiTheme="minorHAnsi" w:hAnsiTheme="minorHAnsi" w:cstheme="minorHAnsi"/>
          <w:bCs/>
          <w:color w:val="auto"/>
        </w:rPr>
        <w:t xml:space="preserve"> number</w:t>
      </w:r>
      <w:r w:rsidR="00EB46EA" w:rsidRPr="00EF102C">
        <w:rPr>
          <w:rFonts w:asciiTheme="minorHAnsi" w:hAnsiTheme="minorHAnsi" w:cstheme="minorHAnsi"/>
          <w:bCs/>
          <w:color w:val="auto"/>
        </w:rPr>
        <w:t xml:space="preserve"> of linkages per 100 units using the following formulas:</w:t>
      </w:r>
    </w:p>
    <w:p w14:paraId="7EF02CE1" w14:textId="77777777" w:rsidR="00AB6DEE" w:rsidRPr="00EF102C" w:rsidRDefault="00AB6DEE" w:rsidP="002C1DBA">
      <w:pPr>
        <w:rPr>
          <w:rFonts w:asciiTheme="minorHAnsi" w:hAnsiTheme="minorHAnsi" w:cstheme="minorHAnsi"/>
          <w:bCs/>
          <w:color w:val="auto"/>
        </w:rPr>
      </w:pPr>
    </w:p>
    <w:p w14:paraId="6F802F75" w14:textId="02AFA1A8"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β-</w:t>
      </w:r>
      <w:r w:rsidRPr="00EF102C">
        <w:rPr>
          <w:rFonts w:asciiTheme="minorHAnsi" w:hAnsiTheme="minorHAnsi" w:cstheme="minorHAnsi"/>
          <w:bCs/>
          <w:i/>
          <w:iCs/>
          <w:color w:val="auto"/>
        </w:rPr>
        <w:t>O</w:t>
      </w:r>
      <w:r w:rsidRPr="00EF102C">
        <w:rPr>
          <w:rFonts w:asciiTheme="minorHAnsi" w:hAnsiTheme="minorHAnsi" w:cstheme="minorHAnsi"/>
          <w:bCs/>
          <w:color w:val="auto"/>
        </w:rPr>
        <w:t>-4 linkages = α β-</w:t>
      </w:r>
      <w:r w:rsidRPr="00EF102C">
        <w:rPr>
          <w:rFonts w:asciiTheme="minorHAnsi" w:hAnsiTheme="minorHAnsi" w:cstheme="minorHAnsi"/>
          <w:bCs/>
          <w:i/>
          <w:iCs/>
          <w:color w:val="auto"/>
        </w:rPr>
        <w:t>O</w:t>
      </w:r>
      <w:r w:rsidRPr="00EF102C">
        <w:rPr>
          <w:rFonts w:asciiTheme="minorHAnsi" w:hAnsiTheme="minorHAnsi" w:cstheme="minorHAnsi"/>
          <w:bCs/>
          <w:color w:val="auto"/>
        </w:rPr>
        <w:t>-4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0B4DE4"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AB6DEE" w:rsidRPr="00EF102C">
        <w:rPr>
          <w:rFonts w:asciiTheme="minorHAnsi" w:hAnsiTheme="minorHAnsi" w:cstheme="minorHAnsi"/>
          <w:bCs/>
          <w:color w:val="auto"/>
        </w:rPr>
        <w:tab/>
      </w:r>
      <w:r w:rsidR="00AB6DEE" w:rsidRPr="00EF102C">
        <w:rPr>
          <w:rFonts w:asciiTheme="minorHAnsi" w:hAnsiTheme="minorHAnsi" w:cstheme="minorHAnsi"/>
          <w:bCs/>
          <w:color w:val="auto"/>
        </w:rPr>
        <w:tab/>
      </w:r>
      <w:r w:rsidR="00AB6DEE"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AB6DEE" w:rsidRPr="00EF102C">
        <w:rPr>
          <w:rFonts w:asciiTheme="minorHAnsi" w:hAnsiTheme="minorHAnsi" w:cstheme="minorHAnsi"/>
          <w:bCs/>
          <w:color w:val="auto"/>
        </w:rPr>
        <w:t>(</w:t>
      </w:r>
      <w:r w:rsidR="00AB6DEE" w:rsidRPr="00EF102C">
        <w:rPr>
          <w:rFonts w:asciiTheme="minorHAnsi" w:hAnsiTheme="minorHAnsi" w:cstheme="minorHAnsi"/>
          <w:b/>
          <w:color w:val="auto"/>
        </w:rPr>
        <w:t>5</w:t>
      </w:r>
      <w:r w:rsidR="00AB6DEE" w:rsidRPr="00EF102C">
        <w:rPr>
          <w:rFonts w:asciiTheme="minorHAnsi" w:hAnsiTheme="minorHAnsi" w:cstheme="minorHAnsi"/>
          <w:bCs/>
          <w:color w:val="auto"/>
        </w:rPr>
        <w:t>)</w:t>
      </w:r>
    </w:p>
    <w:p w14:paraId="707AE3B7" w14:textId="77777777" w:rsidR="00AB6DEE" w:rsidRPr="00EF102C" w:rsidRDefault="00AB6DEE" w:rsidP="002C1DBA">
      <w:pPr>
        <w:rPr>
          <w:rFonts w:asciiTheme="minorHAnsi" w:hAnsiTheme="minorHAnsi" w:cstheme="minorHAnsi"/>
          <w:bCs/>
          <w:color w:val="auto"/>
        </w:rPr>
      </w:pPr>
    </w:p>
    <w:p w14:paraId="23A98AA0" w14:textId="47165D88"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β-β</w:t>
      </w:r>
      <w:r w:rsidR="00D03B23" w:rsidRPr="00EF102C">
        <w:rPr>
          <w:rFonts w:asciiTheme="minorHAnsi" w:hAnsiTheme="minorHAnsi" w:cstheme="minorHAnsi"/>
          <w:bCs/>
          <w:color w:val="auto"/>
        </w:rPr>
        <w:t xml:space="preserve"> </w:t>
      </w:r>
      <w:r w:rsidRPr="00EF102C">
        <w:rPr>
          <w:rFonts w:asciiTheme="minorHAnsi" w:hAnsiTheme="minorHAnsi" w:cstheme="minorHAnsi"/>
          <w:bCs/>
          <w:color w:val="auto"/>
        </w:rPr>
        <w:t>linkages = (α β-β + β β-β + γ β-β)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0B4DE4"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AB6DEE"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AB6DEE" w:rsidRPr="00EF102C">
        <w:rPr>
          <w:rFonts w:asciiTheme="minorHAnsi" w:hAnsiTheme="minorHAnsi" w:cstheme="minorHAnsi"/>
          <w:bCs/>
          <w:color w:val="auto"/>
        </w:rPr>
        <w:t>(</w:t>
      </w:r>
      <w:r w:rsidR="00AB6DEE" w:rsidRPr="00EF102C">
        <w:rPr>
          <w:rFonts w:asciiTheme="minorHAnsi" w:hAnsiTheme="minorHAnsi" w:cstheme="minorHAnsi"/>
          <w:b/>
          <w:color w:val="auto"/>
        </w:rPr>
        <w:t>6</w:t>
      </w:r>
      <w:r w:rsidR="00AB6DEE" w:rsidRPr="00EF102C">
        <w:rPr>
          <w:rFonts w:asciiTheme="minorHAnsi" w:hAnsiTheme="minorHAnsi" w:cstheme="minorHAnsi"/>
          <w:bCs/>
          <w:color w:val="auto"/>
        </w:rPr>
        <w:t>)</w:t>
      </w:r>
    </w:p>
    <w:p w14:paraId="5012E6E0" w14:textId="77777777" w:rsidR="00AB6DEE" w:rsidRPr="00EF102C" w:rsidRDefault="00AB6DEE" w:rsidP="002C1DBA">
      <w:pPr>
        <w:rPr>
          <w:rFonts w:asciiTheme="minorHAnsi" w:hAnsiTheme="minorHAnsi" w:cstheme="minorHAnsi"/>
          <w:bCs/>
          <w:color w:val="auto"/>
        </w:rPr>
      </w:pPr>
    </w:p>
    <w:p w14:paraId="3A37DDFD" w14:textId="059055D6"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β-5 linkages = (α β-5 + β β-5 + γ β-5) / Σ(</w:t>
      </w:r>
      <w:proofErr w:type="spellStart"/>
      <w:r w:rsidRPr="00EF102C">
        <w:rPr>
          <w:rFonts w:asciiTheme="minorHAnsi" w:hAnsiTheme="minorHAnsi" w:cstheme="minorHAnsi"/>
          <w:bCs/>
          <w:color w:val="auto"/>
        </w:rPr>
        <w:t>arom</w:t>
      </w:r>
      <w:proofErr w:type="spellEnd"/>
      <w:r w:rsidRPr="00EF102C">
        <w:rPr>
          <w:rFonts w:asciiTheme="minorHAnsi" w:hAnsiTheme="minorHAnsi" w:cstheme="minorHAnsi"/>
          <w:bCs/>
          <w:color w:val="auto"/>
        </w:rPr>
        <w:t xml:space="preserve">.) </w:t>
      </w:r>
      <w:r w:rsidR="000B4DE4" w:rsidRPr="00EF102C">
        <w:rPr>
          <w:rFonts w:asciiTheme="minorHAnsi" w:hAnsiTheme="minorHAnsi" w:cstheme="minorHAnsi"/>
          <w:bCs/>
          <w:color w:val="auto"/>
        </w:rPr>
        <w:t>×</w:t>
      </w:r>
      <w:r w:rsidRPr="00EF102C">
        <w:rPr>
          <w:rFonts w:asciiTheme="minorHAnsi" w:hAnsiTheme="minorHAnsi" w:cstheme="minorHAnsi"/>
          <w:bCs/>
          <w:color w:val="auto"/>
        </w:rPr>
        <w:t xml:space="preserve"> 100%</w:t>
      </w:r>
      <w:r w:rsidR="00AB6DEE"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r>
      <w:r w:rsidR="00AB6DEE" w:rsidRPr="00EF102C">
        <w:rPr>
          <w:rFonts w:asciiTheme="minorHAnsi" w:hAnsiTheme="minorHAnsi" w:cstheme="minorHAnsi"/>
          <w:bCs/>
          <w:color w:val="auto"/>
        </w:rPr>
        <w:t>(</w:t>
      </w:r>
      <w:r w:rsidR="00AB6DEE" w:rsidRPr="00EF102C">
        <w:rPr>
          <w:rFonts w:asciiTheme="minorHAnsi" w:hAnsiTheme="minorHAnsi" w:cstheme="minorHAnsi"/>
          <w:b/>
          <w:color w:val="auto"/>
        </w:rPr>
        <w:t>7</w:t>
      </w:r>
      <w:r w:rsidR="00AB6DEE" w:rsidRPr="00EF102C">
        <w:rPr>
          <w:rFonts w:asciiTheme="minorHAnsi" w:hAnsiTheme="minorHAnsi" w:cstheme="minorHAnsi"/>
          <w:bCs/>
          <w:color w:val="auto"/>
        </w:rPr>
        <w:t>)</w:t>
      </w:r>
    </w:p>
    <w:p w14:paraId="0D39A28D" w14:textId="77777777" w:rsidR="00D03B23" w:rsidRPr="00EF102C" w:rsidRDefault="00D03B23" w:rsidP="002C1DBA">
      <w:pPr>
        <w:rPr>
          <w:rFonts w:asciiTheme="minorHAnsi" w:hAnsiTheme="minorHAnsi" w:cstheme="minorHAnsi"/>
          <w:bCs/>
          <w:color w:val="auto"/>
        </w:rPr>
      </w:pPr>
    </w:p>
    <w:p w14:paraId="20C67CB6" w14:textId="1403F09F" w:rsidR="00B91978" w:rsidRPr="00EF102C" w:rsidRDefault="00B91978" w:rsidP="002C1DBA">
      <w:pPr>
        <w:rPr>
          <w:rFonts w:asciiTheme="minorHAnsi" w:hAnsiTheme="minorHAnsi" w:cstheme="minorHAnsi"/>
          <w:bCs/>
          <w:color w:val="auto"/>
        </w:rPr>
      </w:pPr>
      <w:r w:rsidRPr="00EF102C">
        <w:rPr>
          <w:rFonts w:asciiTheme="minorHAnsi" w:hAnsiTheme="minorHAnsi" w:cstheme="minorHAnsi"/>
          <w:bCs/>
          <w:color w:val="auto"/>
        </w:rPr>
        <w:t>With α, β</w:t>
      </w:r>
      <w:r w:rsidR="00B561A0" w:rsidRPr="00EF102C">
        <w:rPr>
          <w:rFonts w:asciiTheme="minorHAnsi" w:hAnsiTheme="minorHAnsi" w:cstheme="minorHAnsi"/>
          <w:bCs/>
          <w:color w:val="auto"/>
        </w:rPr>
        <w:t>,</w:t>
      </w:r>
      <w:r w:rsidRPr="00EF102C">
        <w:rPr>
          <w:rFonts w:asciiTheme="minorHAnsi" w:hAnsiTheme="minorHAnsi" w:cstheme="minorHAnsi"/>
          <w:bCs/>
          <w:color w:val="auto"/>
        </w:rPr>
        <w:t xml:space="preserve"> and γ being the integral over the signal corresponding to the α-, β- and γ-proton signals of the corresponding β-O-4-, β-β- and β-5 linkages.</w:t>
      </w:r>
    </w:p>
    <w:p w14:paraId="6F106448" w14:textId="77777777" w:rsidR="00B91978" w:rsidRPr="00EF102C" w:rsidRDefault="00B91978" w:rsidP="002C1DBA">
      <w:pPr>
        <w:rPr>
          <w:rFonts w:asciiTheme="minorHAnsi" w:hAnsiTheme="minorHAnsi" w:cstheme="minorHAnsi"/>
          <w:bCs/>
          <w:color w:val="auto"/>
        </w:rPr>
      </w:pPr>
    </w:p>
    <w:p w14:paraId="08B4AB7F" w14:textId="4B72154F" w:rsidR="00D03B23" w:rsidRPr="00EF102C" w:rsidRDefault="00D03B23" w:rsidP="002C1DBA">
      <w:pPr>
        <w:rPr>
          <w:rFonts w:asciiTheme="minorHAnsi" w:hAnsiTheme="minorHAnsi" w:cstheme="minorHAnsi"/>
          <w:bCs/>
          <w:color w:val="auto"/>
        </w:rPr>
      </w:pPr>
      <w:r w:rsidRPr="00EF102C">
        <w:rPr>
          <w:rFonts w:asciiTheme="minorHAnsi" w:hAnsiTheme="minorHAnsi" w:cstheme="minorHAnsi"/>
          <w:bCs/>
          <w:color w:val="auto"/>
        </w:rPr>
        <w:t>NOTE: Linkages are given as linkage per 100 monomer units. Due to overlapping of peaks, β-</w:t>
      </w:r>
      <w:r w:rsidRPr="00EF102C">
        <w:rPr>
          <w:rFonts w:asciiTheme="minorHAnsi" w:hAnsiTheme="minorHAnsi" w:cstheme="minorHAnsi"/>
          <w:bCs/>
          <w:i/>
          <w:color w:val="auto"/>
        </w:rPr>
        <w:t>O</w:t>
      </w:r>
      <w:r w:rsidRPr="00EF102C">
        <w:rPr>
          <w:rFonts w:asciiTheme="minorHAnsi" w:hAnsiTheme="minorHAnsi" w:cstheme="minorHAnsi"/>
          <w:bCs/>
          <w:color w:val="auto"/>
        </w:rPr>
        <w:t xml:space="preserve">-4 is calculated using only the α proton signal. β-β and β-5 linkages are calculated using all signals of the corresponding linkage. </w:t>
      </w:r>
    </w:p>
    <w:p w14:paraId="0C4BFFCA" w14:textId="77777777" w:rsidR="00EB46EA" w:rsidRPr="00EF102C" w:rsidRDefault="00EB46EA" w:rsidP="002C1DBA">
      <w:pPr>
        <w:rPr>
          <w:rFonts w:asciiTheme="minorHAnsi" w:hAnsiTheme="minorHAnsi" w:cstheme="minorHAnsi"/>
          <w:bCs/>
          <w:color w:val="auto"/>
        </w:rPr>
      </w:pPr>
    </w:p>
    <w:p w14:paraId="5AA0A9CB" w14:textId="56FCB3E1"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3.3</w:t>
      </w:r>
      <w:r w:rsidR="00B930B0" w:rsidRPr="00EF102C">
        <w:rPr>
          <w:rFonts w:asciiTheme="minorHAnsi" w:hAnsiTheme="minorHAnsi" w:cstheme="minorHAnsi"/>
          <w:bCs/>
          <w:color w:val="auto"/>
        </w:rPr>
        <w:t>.</w:t>
      </w:r>
      <w:r w:rsidRPr="00EF102C">
        <w:rPr>
          <w:rFonts w:asciiTheme="minorHAnsi" w:hAnsiTheme="minorHAnsi" w:cstheme="minorHAnsi"/>
          <w:bCs/>
          <w:color w:val="auto"/>
        </w:rPr>
        <w:tab/>
      </w:r>
      <w:r w:rsidRPr="00EF102C">
        <w:rPr>
          <w:rFonts w:asciiTheme="minorHAnsi" w:hAnsiTheme="minorHAnsi" w:cstheme="minorHAnsi"/>
          <w:bCs/>
          <w:iCs/>
          <w:color w:val="auto"/>
        </w:rPr>
        <w:t>Gel permeation chromatography (GPC) analysis</w:t>
      </w:r>
    </w:p>
    <w:p w14:paraId="609EC08A" w14:textId="77777777"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ab/>
      </w:r>
    </w:p>
    <w:p w14:paraId="494B7442" w14:textId="1113BBE1"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3.3.1</w:t>
      </w:r>
      <w:r w:rsidR="0082490D" w:rsidRPr="00EF102C">
        <w:rPr>
          <w:rFonts w:asciiTheme="minorHAnsi" w:hAnsiTheme="minorHAnsi" w:cstheme="minorHAnsi"/>
          <w:bCs/>
          <w:color w:val="auto"/>
        </w:rPr>
        <w:t>.</w:t>
      </w:r>
      <w:r w:rsidRPr="00EF102C">
        <w:rPr>
          <w:rFonts w:asciiTheme="minorHAnsi" w:hAnsiTheme="minorHAnsi" w:cstheme="minorHAnsi"/>
          <w:bCs/>
          <w:color w:val="auto"/>
        </w:rPr>
        <w:tab/>
        <w:t>Dissolve 10</w:t>
      </w:r>
      <w:r w:rsidR="000A7E9A" w:rsidRPr="00EF102C">
        <w:rPr>
          <w:rFonts w:asciiTheme="minorHAnsi" w:hAnsiTheme="minorHAnsi" w:cstheme="minorHAnsi"/>
          <w:bCs/>
          <w:color w:val="auto"/>
        </w:rPr>
        <w:t xml:space="preserve"> </w:t>
      </w:r>
      <w:r w:rsidRPr="00EF102C">
        <w:rPr>
          <w:rFonts w:asciiTheme="minorHAnsi" w:hAnsiTheme="minorHAnsi" w:cstheme="minorHAnsi"/>
          <w:bCs/>
          <w:color w:val="auto"/>
        </w:rPr>
        <w:t>mg of dried lignin and 1</w:t>
      </w:r>
      <w:r w:rsidR="000A7E9A" w:rsidRPr="00EF102C">
        <w:rPr>
          <w:rFonts w:asciiTheme="minorHAnsi" w:hAnsiTheme="minorHAnsi" w:cstheme="minorHAnsi"/>
          <w:bCs/>
          <w:color w:val="auto"/>
        </w:rPr>
        <w:t xml:space="preserve"> </w:t>
      </w:r>
      <w:r w:rsidRPr="00EF102C">
        <w:rPr>
          <w:rFonts w:asciiTheme="minorHAnsi" w:hAnsiTheme="minorHAnsi" w:cstheme="minorHAnsi"/>
          <w:bCs/>
          <w:color w:val="auto"/>
        </w:rPr>
        <w:t>mg of glucose (as internal standard) in 1</w:t>
      </w:r>
      <w:r w:rsidR="000A7E9A" w:rsidRPr="00EF102C">
        <w:rPr>
          <w:rFonts w:asciiTheme="minorHAnsi" w:hAnsiTheme="minorHAnsi" w:cstheme="minorHAnsi"/>
          <w:bCs/>
          <w:color w:val="auto"/>
        </w:rPr>
        <w:t xml:space="preserve"> </w:t>
      </w:r>
      <w:r w:rsidRPr="00EF102C">
        <w:rPr>
          <w:rFonts w:asciiTheme="minorHAnsi" w:hAnsiTheme="minorHAnsi" w:cstheme="minorHAnsi"/>
          <w:bCs/>
          <w:color w:val="auto"/>
        </w:rPr>
        <w:t>mL of a 0.1</w:t>
      </w:r>
      <w:r w:rsidR="000A7E9A" w:rsidRPr="00EF102C">
        <w:rPr>
          <w:rFonts w:asciiTheme="minorHAnsi" w:hAnsiTheme="minorHAnsi" w:cstheme="minorHAnsi"/>
          <w:bCs/>
          <w:color w:val="auto"/>
        </w:rPr>
        <w:t xml:space="preserve"> </w:t>
      </w:r>
      <w:r w:rsidR="00107CD0" w:rsidRPr="00EF102C">
        <w:rPr>
          <w:rFonts w:asciiTheme="minorHAnsi" w:hAnsiTheme="minorHAnsi" w:cstheme="minorHAnsi"/>
          <w:bCs/>
          <w:color w:val="auto"/>
        </w:rPr>
        <w:t>M</w:t>
      </w:r>
      <w:r w:rsidRPr="00EF102C">
        <w:rPr>
          <w:rFonts w:asciiTheme="minorHAnsi" w:hAnsiTheme="minorHAnsi" w:cstheme="minorHAnsi"/>
          <w:bCs/>
          <w:color w:val="auto"/>
        </w:rPr>
        <w:t xml:space="preserve"> NaOH and 0.01</w:t>
      </w:r>
      <w:r w:rsidR="000A7E9A" w:rsidRPr="00EF102C">
        <w:rPr>
          <w:rFonts w:asciiTheme="minorHAnsi" w:hAnsiTheme="minorHAnsi" w:cstheme="minorHAnsi"/>
          <w:bCs/>
          <w:color w:val="auto"/>
        </w:rPr>
        <w:t xml:space="preserve"> </w:t>
      </w:r>
      <w:proofErr w:type="spellStart"/>
      <w:r w:rsidRPr="00EF102C">
        <w:rPr>
          <w:rFonts w:asciiTheme="minorHAnsi" w:hAnsiTheme="minorHAnsi" w:cstheme="minorHAnsi"/>
          <w:bCs/>
          <w:color w:val="auto"/>
        </w:rPr>
        <w:t>wt</w:t>
      </w:r>
      <w:proofErr w:type="spellEnd"/>
      <w:r w:rsidRPr="00EF102C">
        <w:rPr>
          <w:rFonts w:asciiTheme="minorHAnsi" w:hAnsiTheme="minorHAnsi" w:cstheme="minorHAnsi"/>
          <w:bCs/>
          <w:color w:val="auto"/>
        </w:rPr>
        <w:t>% NaN</w:t>
      </w:r>
      <w:r w:rsidRPr="00EF102C">
        <w:rPr>
          <w:rFonts w:asciiTheme="minorHAnsi" w:hAnsiTheme="minorHAnsi" w:cstheme="minorHAnsi"/>
          <w:bCs/>
          <w:color w:val="auto"/>
          <w:vertAlign w:val="subscript"/>
        </w:rPr>
        <w:t>3</w:t>
      </w:r>
      <w:r w:rsidRPr="00EF102C">
        <w:rPr>
          <w:rFonts w:asciiTheme="minorHAnsi" w:hAnsiTheme="minorHAnsi" w:cstheme="minorHAnsi"/>
          <w:bCs/>
          <w:color w:val="auto"/>
        </w:rPr>
        <w:t xml:space="preserve"> </w:t>
      </w:r>
      <w:r w:rsidR="00A947EA" w:rsidRPr="00EF102C">
        <w:rPr>
          <w:rFonts w:asciiTheme="minorHAnsi" w:hAnsiTheme="minorHAnsi" w:cstheme="minorHAnsi"/>
          <w:bCs/>
          <w:color w:val="auto"/>
        </w:rPr>
        <w:t>aqueous solution</w:t>
      </w:r>
      <w:r w:rsidRPr="00EF102C">
        <w:rPr>
          <w:rFonts w:asciiTheme="minorHAnsi" w:hAnsiTheme="minorHAnsi" w:cstheme="minorHAnsi"/>
          <w:bCs/>
          <w:color w:val="auto"/>
        </w:rPr>
        <w:t xml:space="preserve"> in a 1.5</w:t>
      </w:r>
      <w:r w:rsidR="000A7E9A"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mL </w:t>
      </w:r>
      <w:r w:rsidR="000A7E9A" w:rsidRPr="00EF102C">
        <w:rPr>
          <w:rFonts w:asciiTheme="minorHAnsi" w:hAnsiTheme="minorHAnsi" w:cstheme="minorHAnsi"/>
          <w:bCs/>
          <w:color w:val="auto"/>
        </w:rPr>
        <w:t>gas chromatography (</w:t>
      </w:r>
      <w:r w:rsidRPr="00EF102C">
        <w:rPr>
          <w:rFonts w:asciiTheme="minorHAnsi" w:hAnsiTheme="minorHAnsi" w:cstheme="minorHAnsi"/>
          <w:bCs/>
          <w:color w:val="auto"/>
        </w:rPr>
        <w:t>GC</w:t>
      </w:r>
      <w:r w:rsidR="000A7E9A" w:rsidRPr="00EF102C">
        <w:rPr>
          <w:rFonts w:asciiTheme="minorHAnsi" w:hAnsiTheme="minorHAnsi" w:cstheme="minorHAnsi"/>
          <w:bCs/>
          <w:color w:val="auto"/>
        </w:rPr>
        <w:t>)</w:t>
      </w:r>
      <w:r w:rsidRPr="00EF102C">
        <w:rPr>
          <w:rFonts w:asciiTheme="minorHAnsi" w:hAnsiTheme="minorHAnsi" w:cstheme="minorHAnsi"/>
          <w:bCs/>
          <w:color w:val="auto"/>
        </w:rPr>
        <w:t xml:space="preserve">-vial. Close the GC-vial </w:t>
      </w:r>
      <w:r w:rsidR="000A7E9A" w:rsidRPr="00EF102C">
        <w:rPr>
          <w:rFonts w:asciiTheme="minorHAnsi" w:hAnsiTheme="minorHAnsi" w:cstheme="minorHAnsi"/>
          <w:bCs/>
          <w:color w:val="auto"/>
        </w:rPr>
        <w:t>using</w:t>
      </w:r>
      <w:r w:rsidRPr="00EF102C">
        <w:rPr>
          <w:rFonts w:asciiTheme="minorHAnsi" w:hAnsiTheme="minorHAnsi" w:cstheme="minorHAnsi"/>
          <w:bCs/>
          <w:color w:val="auto"/>
        </w:rPr>
        <w:t xml:space="preserve"> a cap with septum.</w:t>
      </w:r>
    </w:p>
    <w:p w14:paraId="7E925FDF" w14:textId="77777777" w:rsidR="000A7E9A" w:rsidRPr="00EF102C" w:rsidRDefault="000A7E9A" w:rsidP="002C1DBA">
      <w:pPr>
        <w:rPr>
          <w:rFonts w:asciiTheme="minorHAnsi" w:hAnsiTheme="minorHAnsi" w:cstheme="minorHAnsi"/>
          <w:bCs/>
          <w:color w:val="auto"/>
        </w:rPr>
      </w:pPr>
    </w:p>
    <w:p w14:paraId="454D4846" w14:textId="26ED9EFE"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3.3.2</w:t>
      </w:r>
      <w:r w:rsidR="0082490D" w:rsidRPr="00EF102C">
        <w:rPr>
          <w:rFonts w:asciiTheme="minorHAnsi" w:hAnsiTheme="minorHAnsi" w:cstheme="minorHAnsi"/>
          <w:bCs/>
          <w:color w:val="auto"/>
        </w:rPr>
        <w:t>.</w:t>
      </w:r>
      <w:r w:rsidRPr="00EF102C">
        <w:rPr>
          <w:rFonts w:asciiTheme="minorHAnsi" w:hAnsiTheme="minorHAnsi" w:cstheme="minorHAnsi"/>
          <w:bCs/>
          <w:color w:val="auto"/>
        </w:rPr>
        <w:tab/>
        <w:t>Inject 100 µL of the sample into a</w:t>
      </w:r>
      <w:r w:rsidR="00B50684" w:rsidRPr="00EF102C">
        <w:rPr>
          <w:rFonts w:asciiTheme="minorHAnsi" w:hAnsiTheme="minorHAnsi" w:cstheme="minorHAnsi"/>
          <w:bCs/>
          <w:color w:val="auto"/>
        </w:rPr>
        <w:t xml:space="preserve"> high-performance liquid chromatography (</w:t>
      </w:r>
      <w:r w:rsidRPr="00EF102C">
        <w:rPr>
          <w:rFonts w:asciiTheme="minorHAnsi" w:hAnsiTheme="minorHAnsi" w:cstheme="minorHAnsi"/>
          <w:bCs/>
          <w:color w:val="auto"/>
        </w:rPr>
        <w:t>HPLC</w:t>
      </w:r>
      <w:r w:rsidR="00B50684" w:rsidRPr="00EF102C">
        <w:rPr>
          <w:rFonts w:asciiTheme="minorHAnsi" w:hAnsiTheme="minorHAnsi" w:cstheme="minorHAnsi"/>
          <w:bCs/>
          <w:color w:val="auto"/>
        </w:rPr>
        <w:t>)</w:t>
      </w:r>
      <w:r w:rsidRPr="00EF102C">
        <w:rPr>
          <w:rFonts w:asciiTheme="minorHAnsi" w:hAnsiTheme="minorHAnsi" w:cstheme="minorHAnsi"/>
          <w:bCs/>
          <w:color w:val="auto"/>
        </w:rPr>
        <w:t xml:space="preserve"> system</w:t>
      </w:r>
      <w:r w:rsidR="007275E4" w:rsidRPr="00EF102C">
        <w:rPr>
          <w:rFonts w:asciiTheme="minorHAnsi" w:hAnsiTheme="minorHAnsi" w:cstheme="minorHAnsi"/>
          <w:bCs/>
          <w:color w:val="auto"/>
        </w:rPr>
        <w:t xml:space="preserve"> </w:t>
      </w:r>
      <w:r w:rsidRPr="00EF102C">
        <w:rPr>
          <w:rFonts w:asciiTheme="minorHAnsi" w:hAnsiTheme="minorHAnsi" w:cstheme="minorHAnsi"/>
          <w:bCs/>
          <w:color w:val="auto"/>
        </w:rPr>
        <w:t>equipped with a</w:t>
      </w:r>
      <w:r w:rsidR="00192076" w:rsidRPr="00EF102C">
        <w:rPr>
          <w:rFonts w:asciiTheme="minorHAnsi" w:hAnsiTheme="minorHAnsi" w:cstheme="minorHAnsi"/>
          <w:bCs/>
          <w:color w:val="auto"/>
        </w:rPr>
        <w:t>n ultraviolet</w:t>
      </w:r>
      <w:r w:rsidRPr="00EF102C">
        <w:rPr>
          <w:rFonts w:asciiTheme="minorHAnsi" w:hAnsiTheme="minorHAnsi" w:cstheme="minorHAnsi"/>
          <w:bCs/>
          <w:color w:val="auto"/>
        </w:rPr>
        <w:t xml:space="preserve"> detector</w:t>
      </w:r>
      <w:r w:rsidR="007275E4" w:rsidRPr="00EF102C">
        <w:rPr>
          <w:rFonts w:asciiTheme="minorHAnsi" w:hAnsiTheme="minorHAnsi" w:cstheme="minorHAnsi"/>
          <w:bCs/>
          <w:color w:val="auto"/>
        </w:rPr>
        <w:t xml:space="preserve"> and</w:t>
      </w:r>
      <w:r w:rsidRPr="00EF102C">
        <w:rPr>
          <w:rFonts w:asciiTheme="minorHAnsi" w:hAnsiTheme="minorHAnsi" w:cstheme="minorHAnsi"/>
          <w:bCs/>
          <w:color w:val="auto"/>
        </w:rPr>
        <w:t xml:space="preserve"> monitoring a wavelength of λ = 280</w:t>
      </w:r>
      <w:r w:rsidR="007275E4"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nm. Use a system consisting of a precolumn </w:t>
      </w:r>
      <w:r w:rsidR="003727E0" w:rsidRPr="00EF102C">
        <w:rPr>
          <w:rFonts w:asciiTheme="minorHAnsi" w:hAnsiTheme="minorHAnsi" w:cstheme="minorHAnsi"/>
          <w:bCs/>
          <w:color w:val="auto"/>
        </w:rPr>
        <w:t>programmed</w:t>
      </w:r>
      <w:r w:rsidR="00F57DFE" w:rsidRPr="00EF102C">
        <w:rPr>
          <w:rFonts w:asciiTheme="minorHAnsi" w:hAnsiTheme="minorHAnsi" w:cstheme="minorHAnsi"/>
          <w:bCs/>
          <w:color w:val="auto"/>
        </w:rPr>
        <w:t>-temperature split/</w:t>
      </w:r>
      <w:proofErr w:type="spellStart"/>
      <w:r w:rsidR="00F57DFE" w:rsidRPr="00EF102C">
        <w:rPr>
          <w:rFonts w:asciiTheme="minorHAnsi" w:hAnsiTheme="minorHAnsi" w:cstheme="minorHAnsi"/>
          <w:bCs/>
          <w:color w:val="auto"/>
        </w:rPr>
        <w:t>splitless</w:t>
      </w:r>
      <w:proofErr w:type="spellEnd"/>
      <w:r w:rsidR="00F57DFE" w:rsidRPr="00EF102C">
        <w:rPr>
          <w:rFonts w:asciiTheme="minorHAnsi" w:hAnsiTheme="minorHAnsi" w:cstheme="minorHAnsi"/>
          <w:bCs/>
          <w:color w:val="auto"/>
        </w:rPr>
        <w:t xml:space="preserve"> injector system</w:t>
      </w:r>
      <w:r w:rsidRPr="00EF102C">
        <w:rPr>
          <w:rFonts w:asciiTheme="minorHAnsi" w:hAnsiTheme="minorHAnsi" w:cstheme="minorHAnsi"/>
          <w:bCs/>
          <w:color w:val="auto"/>
        </w:rPr>
        <w:t xml:space="preserve"> </w:t>
      </w:r>
      <w:r w:rsidR="00A947EA" w:rsidRPr="00EF102C">
        <w:rPr>
          <w:rFonts w:asciiTheme="minorHAnsi" w:hAnsiTheme="minorHAnsi" w:cstheme="minorHAnsi"/>
          <w:bCs/>
          <w:color w:val="auto"/>
        </w:rPr>
        <w:t>with polar silica</w:t>
      </w:r>
      <w:r w:rsidRPr="00EF102C">
        <w:rPr>
          <w:rFonts w:asciiTheme="minorHAnsi" w:hAnsiTheme="minorHAnsi" w:cstheme="minorHAnsi"/>
          <w:bCs/>
          <w:color w:val="auto"/>
        </w:rPr>
        <w:t xml:space="preserve"> (8</w:t>
      </w:r>
      <w:r w:rsidR="00192076" w:rsidRPr="00EF102C">
        <w:rPr>
          <w:rFonts w:asciiTheme="minorHAnsi" w:hAnsiTheme="minorHAnsi" w:cstheme="minorHAnsi"/>
          <w:bCs/>
          <w:color w:val="auto"/>
        </w:rPr>
        <w:t xml:space="preserve"> mm</w:t>
      </w:r>
      <w:r w:rsidRPr="00EF102C">
        <w:rPr>
          <w:rFonts w:asciiTheme="minorHAnsi" w:hAnsiTheme="minorHAnsi" w:cstheme="minorHAnsi"/>
          <w:bCs/>
          <w:color w:val="auto"/>
        </w:rPr>
        <w:t xml:space="preserve"> </w:t>
      </w:r>
      <w:r w:rsidR="00192076" w:rsidRPr="00EF102C">
        <w:rPr>
          <w:rFonts w:asciiTheme="minorHAnsi" w:hAnsiTheme="minorHAnsi" w:cstheme="minorHAnsi"/>
          <w:bCs/>
          <w:color w:val="auto"/>
        </w:rPr>
        <w:t xml:space="preserve">x </w:t>
      </w:r>
      <w:r w:rsidRPr="00EF102C">
        <w:rPr>
          <w:rFonts w:asciiTheme="minorHAnsi" w:hAnsiTheme="minorHAnsi" w:cstheme="minorHAnsi"/>
          <w:bCs/>
          <w:color w:val="auto"/>
        </w:rPr>
        <w:t xml:space="preserve">50 mm) and three gel columns (8 </w:t>
      </w:r>
      <w:r w:rsidR="00192076" w:rsidRPr="00EF102C">
        <w:rPr>
          <w:rFonts w:asciiTheme="minorHAnsi" w:hAnsiTheme="minorHAnsi" w:cstheme="minorHAnsi"/>
          <w:bCs/>
          <w:color w:val="auto"/>
        </w:rPr>
        <w:t xml:space="preserve">mm x </w:t>
      </w:r>
      <w:r w:rsidRPr="00EF102C">
        <w:rPr>
          <w:rFonts w:asciiTheme="minorHAnsi" w:hAnsiTheme="minorHAnsi" w:cstheme="minorHAnsi"/>
          <w:bCs/>
          <w:color w:val="auto"/>
        </w:rPr>
        <w:t>300</w:t>
      </w:r>
      <w:r w:rsidR="00192076" w:rsidRPr="00EF102C">
        <w:rPr>
          <w:rFonts w:asciiTheme="minorHAnsi" w:hAnsiTheme="minorHAnsi" w:cstheme="minorHAnsi"/>
          <w:bCs/>
          <w:color w:val="auto"/>
        </w:rPr>
        <w:t xml:space="preserve"> </w:t>
      </w:r>
      <w:r w:rsidRPr="00EF102C">
        <w:rPr>
          <w:rFonts w:asciiTheme="minorHAnsi" w:hAnsiTheme="minorHAnsi" w:cstheme="minorHAnsi"/>
          <w:bCs/>
          <w:color w:val="auto"/>
        </w:rPr>
        <w:t>mm, particle diameter: 5</w:t>
      </w:r>
      <w:r w:rsidR="00192076" w:rsidRPr="00EF102C">
        <w:rPr>
          <w:rFonts w:asciiTheme="minorHAnsi" w:hAnsiTheme="minorHAnsi" w:cstheme="minorHAnsi"/>
          <w:bCs/>
          <w:color w:val="auto"/>
        </w:rPr>
        <w:t xml:space="preserve"> </w:t>
      </w:r>
      <w:r w:rsidRPr="00EF102C">
        <w:rPr>
          <w:rFonts w:asciiTheme="minorHAnsi" w:hAnsiTheme="minorHAnsi" w:cstheme="minorHAnsi"/>
          <w:bCs/>
          <w:color w:val="auto"/>
        </w:rPr>
        <w:t>μm, nominal pore width: 1000 Å) at a flow rate of 1</w:t>
      </w:r>
      <w:r w:rsidR="00192076" w:rsidRPr="00EF102C">
        <w:rPr>
          <w:rFonts w:asciiTheme="minorHAnsi" w:hAnsiTheme="minorHAnsi" w:cstheme="minorHAnsi"/>
          <w:bCs/>
          <w:color w:val="auto"/>
        </w:rPr>
        <w:t xml:space="preserve"> </w:t>
      </w:r>
      <w:r w:rsidRPr="00EF102C">
        <w:rPr>
          <w:rFonts w:asciiTheme="minorHAnsi" w:hAnsiTheme="minorHAnsi" w:cstheme="minorHAnsi"/>
          <w:bCs/>
          <w:color w:val="auto"/>
        </w:rPr>
        <w:t>m</w:t>
      </w:r>
      <w:r w:rsidR="00705541" w:rsidRPr="00EF102C">
        <w:rPr>
          <w:rFonts w:asciiTheme="minorHAnsi" w:hAnsiTheme="minorHAnsi" w:cstheme="minorHAnsi"/>
          <w:bCs/>
          <w:color w:val="auto"/>
        </w:rPr>
        <w:t>L</w:t>
      </w:r>
      <w:r w:rsidRPr="00EF102C">
        <w:rPr>
          <w:rFonts w:asciiTheme="minorHAnsi" w:hAnsiTheme="minorHAnsi" w:cstheme="minorHAnsi"/>
          <w:bCs/>
          <w:color w:val="auto"/>
        </w:rPr>
        <w:t>/min. Reference the obtained data to the signal of the internal standard (glucose). Calculate the mass distribution using the software, referenced to an external calibration with poly(styrene sulfonate) in a range from 266 to 65000</w:t>
      </w:r>
      <w:r w:rsidR="001A5E56" w:rsidRPr="00EF102C">
        <w:rPr>
          <w:rFonts w:asciiTheme="minorHAnsi" w:hAnsiTheme="minorHAnsi" w:cstheme="minorHAnsi"/>
          <w:bCs/>
          <w:color w:val="auto"/>
        </w:rPr>
        <w:t xml:space="preserve"> </w:t>
      </w:r>
      <w:r w:rsidRPr="00EF102C">
        <w:rPr>
          <w:rFonts w:asciiTheme="minorHAnsi" w:hAnsiTheme="minorHAnsi" w:cstheme="minorHAnsi"/>
          <w:bCs/>
          <w:color w:val="auto"/>
        </w:rPr>
        <w:t>Da.</w:t>
      </w:r>
    </w:p>
    <w:p w14:paraId="40DA6C9D" w14:textId="77777777" w:rsidR="00EB46EA" w:rsidRPr="00EF102C" w:rsidRDefault="00EB46EA" w:rsidP="002C1DBA">
      <w:pPr>
        <w:rPr>
          <w:rFonts w:asciiTheme="minorHAnsi" w:hAnsiTheme="minorHAnsi" w:cstheme="minorHAnsi"/>
          <w:bCs/>
          <w:color w:val="auto"/>
        </w:rPr>
      </w:pPr>
    </w:p>
    <w:p w14:paraId="16858BF1" w14:textId="5981B55F"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3.4</w:t>
      </w:r>
      <w:r w:rsidR="0082490D" w:rsidRPr="00EF102C">
        <w:rPr>
          <w:rFonts w:asciiTheme="minorHAnsi" w:hAnsiTheme="minorHAnsi" w:cstheme="minorHAnsi"/>
          <w:bCs/>
          <w:color w:val="auto"/>
        </w:rPr>
        <w:t>.</w:t>
      </w:r>
      <w:r w:rsidRPr="00EF102C">
        <w:rPr>
          <w:rFonts w:asciiTheme="minorHAnsi" w:hAnsiTheme="minorHAnsi" w:cstheme="minorHAnsi"/>
          <w:bCs/>
          <w:color w:val="auto"/>
        </w:rPr>
        <w:tab/>
      </w:r>
      <w:r w:rsidRPr="00EF102C">
        <w:rPr>
          <w:rFonts w:asciiTheme="minorHAnsi" w:hAnsiTheme="minorHAnsi" w:cstheme="minorHAnsi"/>
          <w:bCs/>
          <w:iCs/>
          <w:color w:val="auto"/>
        </w:rPr>
        <w:t>Furfural quantification via GC</w:t>
      </w:r>
    </w:p>
    <w:p w14:paraId="1C566C47" w14:textId="77777777"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ab/>
      </w:r>
    </w:p>
    <w:p w14:paraId="74B98B11" w14:textId="6A32E956"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3.4.1</w:t>
      </w:r>
      <w:r w:rsidR="00E06645" w:rsidRPr="00EF102C">
        <w:rPr>
          <w:rFonts w:asciiTheme="minorHAnsi" w:hAnsiTheme="minorHAnsi" w:cstheme="minorHAnsi"/>
          <w:bCs/>
          <w:color w:val="auto"/>
        </w:rPr>
        <w:t>.</w:t>
      </w:r>
      <w:r w:rsidRPr="00EF102C">
        <w:rPr>
          <w:rFonts w:asciiTheme="minorHAnsi" w:hAnsiTheme="minorHAnsi" w:cstheme="minorHAnsi"/>
          <w:bCs/>
          <w:color w:val="auto"/>
        </w:rPr>
        <w:tab/>
        <w:t>Add 20</w:t>
      </w:r>
      <w:r w:rsidR="00E06645"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mg </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xml:space="preserve"> as internal standard to the organic phase of the OrganoCat pretreatment. Transfer 1 mL of the organic phase into a 1.5</w:t>
      </w:r>
      <w:r w:rsidR="00E06645" w:rsidRPr="00EF102C">
        <w:rPr>
          <w:rFonts w:asciiTheme="minorHAnsi" w:hAnsiTheme="minorHAnsi" w:cstheme="minorHAnsi"/>
          <w:bCs/>
          <w:color w:val="auto"/>
        </w:rPr>
        <w:t xml:space="preserve"> </w:t>
      </w:r>
      <w:r w:rsidRPr="00EF102C">
        <w:rPr>
          <w:rFonts w:asciiTheme="minorHAnsi" w:hAnsiTheme="minorHAnsi" w:cstheme="minorHAnsi"/>
          <w:bCs/>
          <w:color w:val="auto"/>
        </w:rPr>
        <w:t>mL GC-vial.</w:t>
      </w:r>
    </w:p>
    <w:p w14:paraId="50DD04C5" w14:textId="77777777" w:rsidR="00A551AC" w:rsidRPr="00EF102C" w:rsidRDefault="00A551AC" w:rsidP="002C1DBA">
      <w:pPr>
        <w:rPr>
          <w:rFonts w:asciiTheme="minorHAnsi" w:hAnsiTheme="minorHAnsi" w:cstheme="minorHAnsi"/>
          <w:bCs/>
          <w:color w:val="auto"/>
        </w:rPr>
      </w:pPr>
    </w:p>
    <w:p w14:paraId="380B0CDF" w14:textId="6F1CFF5F" w:rsidR="005C64E4" w:rsidRPr="00EF102C" w:rsidRDefault="00EB46EA" w:rsidP="002C1DBA">
      <w:pPr>
        <w:rPr>
          <w:rFonts w:asciiTheme="minorHAnsi" w:hAnsiTheme="minorHAnsi" w:cstheme="minorHAnsi"/>
          <w:color w:val="auto"/>
        </w:rPr>
      </w:pPr>
      <w:r w:rsidRPr="00EF102C">
        <w:rPr>
          <w:rFonts w:asciiTheme="minorHAnsi" w:hAnsiTheme="minorHAnsi" w:cstheme="minorHAnsi"/>
          <w:bCs/>
          <w:color w:val="auto"/>
        </w:rPr>
        <w:t>3.4.2</w:t>
      </w:r>
      <w:r w:rsidRPr="00EF102C">
        <w:rPr>
          <w:rFonts w:asciiTheme="minorHAnsi" w:hAnsiTheme="minorHAnsi" w:cstheme="minorHAnsi"/>
          <w:bCs/>
          <w:color w:val="auto"/>
        </w:rPr>
        <w:tab/>
        <w:t>Inject 1</w:t>
      </w:r>
      <w:r w:rsidR="004646D8"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µL of this solution into a </w:t>
      </w:r>
      <w:r w:rsidR="00373C00" w:rsidRPr="00EF102C">
        <w:rPr>
          <w:rFonts w:asciiTheme="minorHAnsi" w:hAnsiTheme="minorHAnsi" w:cstheme="minorHAnsi"/>
          <w:color w:val="auto"/>
        </w:rPr>
        <w:t>g</w:t>
      </w:r>
      <w:r w:rsidRPr="00EF102C">
        <w:rPr>
          <w:rFonts w:asciiTheme="minorHAnsi" w:hAnsiTheme="minorHAnsi" w:cstheme="minorHAnsi"/>
          <w:color w:val="auto"/>
        </w:rPr>
        <w:t xml:space="preserve">as </w:t>
      </w:r>
      <w:r w:rsidR="00373C00" w:rsidRPr="00EF102C">
        <w:rPr>
          <w:rFonts w:asciiTheme="minorHAnsi" w:hAnsiTheme="minorHAnsi" w:cstheme="minorHAnsi"/>
          <w:color w:val="auto"/>
        </w:rPr>
        <w:t>c</w:t>
      </w:r>
      <w:r w:rsidRPr="00EF102C">
        <w:rPr>
          <w:rFonts w:asciiTheme="minorHAnsi" w:hAnsiTheme="minorHAnsi" w:cstheme="minorHAnsi"/>
          <w:color w:val="auto"/>
        </w:rPr>
        <w:t>hromatograph using a 30</w:t>
      </w:r>
      <w:r w:rsidR="00290B1F" w:rsidRPr="00EF102C">
        <w:rPr>
          <w:rFonts w:asciiTheme="minorHAnsi" w:hAnsiTheme="minorHAnsi" w:cstheme="minorHAnsi"/>
          <w:color w:val="auto"/>
        </w:rPr>
        <w:t xml:space="preserve"> </w:t>
      </w:r>
      <w:r w:rsidRPr="00EF102C">
        <w:rPr>
          <w:rFonts w:asciiTheme="minorHAnsi" w:hAnsiTheme="minorHAnsi" w:cstheme="minorHAnsi"/>
          <w:color w:val="auto"/>
        </w:rPr>
        <w:t>m column</w:t>
      </w:r>
      <w:r w:rsidR="00A947EA" w:rsidRPr="00EF102C">
        <w:rPr>
          <w:rFonts w:asciiTheme="minorHAnsi" w:hAnsiTheme="minorHAnsi" w:cstheme="minorHAnsi"/>
          <w:color w:val="auto"/>
        </w:rPr>
        <w:t xml:space="preserve"> with a polar </w:t>
      </w:r>
      <w:r w:rsidR="00A947EA" w:rsidRPr="00EF102C">
        <w:rPr>
          <w:rFonts w:asciiTheme="minorHAnsi" w:hAnsiTheme="minorHAnsi" w:cstheme="minorHAnsi"/>
          <w:color w:val="auto"/>
        </w:rPr>
        <w:lastRenderedPageBreak/>
        <w:t>polyurethane glycol stationary phase</w:t>
      </w:r>
      <w:r w:rsidR="00373C00" w:rsidRPr="00EF102C">
        <w:rPr>
          <w:rFonts w:asciiTheme="minorHAnsi" w:hAnsiTheme="minorHAnsi" w:cstheme="minorHAnsi"/>
          <w:color w:val="auto"/>
        </w:rPr>
        <w:t xml:space="preserve"> and</w:t>
      </w:r>
      <w:r w:rsidRPr="00EF102C">
        <w:rPr>
          <w:rFonts w:asciiTheme="minorHAnsi" w:hAnsiTheme="minorHAnsi" w:cstheme="minorHAnsi"/>
          <w:color w:val="auto"/>
        </w:rPr>
        <w:t xml:space="preserve"> helium as the carrier gas with a flow rate of 1.5</w:t>
      </w:r>
      <w:r w:rsidR="00373C00" w:rsidRPr="00EF102C">
        <w:rPr>
          <w:rFonts w:asciiTheme="minorHAnsi" w:hAnsiTheme="minorHAnsi" w:cstheme="minorHAnsi"/>
          <w:color w:val="auto"/>
        </w:rPr>
        <w:t xml:space="preserve"> </w:t>
      </w:r>
      <w:r w:rsidRPr="00EF102C">
        <w:rPr>
          <w:rFonts w:asciiTheme="minorHAnsi" w:hAnsiTheme="minorHAnsi" w:cstheme="minorHAnsi"/>
          <w:color w:val="auto"/>
        </w:rPr>
        <w:t>mL</w:t>
      </w:r>
      <w:r w:rsidR="00373C00" w:rsidRPr="00EF102C">
        <w:rPr>
          <w:rFonts w:asciiTheme="minorHAnsi" w:hAnsiTheme="minorHAnsi" w:cstheme="minorHAnsi"/>
          <w:color w:val="auto"/>
        </w:rPr>
        <w:t xml:space="preserve"> </w:t>
      </w:r>
      <w:r w:rsidRPr="00EF102C">
        <w:rPr>
          <w:rFonts w:asciiTheme="minorHAnsi" w:hAnsiTheme="minorHAnsi" w:cstheme="minorHAnsi"/>
          <w:color w:val="auto"/>
        </w:rPr>
        <w:t>min</w:t>
      </w:r>
      <w:r w:rsidRPr="00EF102C">
        <w:rPr>
          <w:rFonts w:asciiTheme="minorHAnsi" w:hAnsiTheme="minorHAnsi" w:cstheme="minorHAnsi"/>
          <w:color w:val="auto"/>
          <w:vertAlign w:val="superscript"/>
        </w:rPr>
        <w:noBreakHyphen/>
        <w:t>1</w:t>
      </w:r>
      <w:r w:rsidRPr="00EF102C">
        <w:rPr>
          <w:rFonts w:asciiTheme="minorHAnsi" w:hAnsiTheme="minorHAnsi" w:cstheme="minorHAnsi"/>
          <w:color w:val="auto"/>
        </w:rPr>
        <w:t xml:space="preserve"> and a flame-ionization detector. Set the initial temperature to 50</w:t>
      </w:r>
      <w:r w:rsidR="00373C00" w:rsidRPr="00EF102C">
        <w:rPr>
          <w:rFonts w:asciiTheme="minorHAnsi" w:hAnsiTheme="minorHAnsi" w:cstheme="minorHAnsi"/>
          <w:color w:val="auto"/>
        </w:rPr>
        <w:t xml:space="preserve"> °</w:t>
      </w:r>
      <w:r w:rsidRPr="00EF102C">
        <w:rPr>
          <w:rFonts w:asciiTheme="minorHAnsi" w:hAnsiTheme="minorHAnsi" w:cstheme="minorHAnsi"/>
          <w:color w:val="auto"/>
        </w:rPr>
        <w:t>C, then raise by 8</w:t>
      </w:r>
      <w:r w:rsidR="00B61D84" w:rsidRPr="00EF102C">
        <w:rPr>
          <w:rFonts w:asciiTheme="minorHAnsi" w:hAnsiTheme="minorHAnsi" w:cstheme="minorHAnsi"/>
          <w:color w:val="auto"/>
        </w:rPr>
        <w:t xml:space="preserve"> °</w:t>
      </w:r>
      <w:r w:rsidRPr="00EF102C">
        <w:rPr>
          <w:rFonts w:asciiTheme="minorHAnsi" w:hAnsiTheme="minorHAnsi" w:cstheme="minorHAnsi"/>
          <w:color w:val="auto"/>
        </w:rPr>
        <w:t>C</w:t>
      </w:r>
      <w:r w:rsidR="00B61D84" w:rsidRPr="00EF102C">
        <w:rPr>
          <w:rFonts w:asciiTheme="minorHAnsi" w:hAnsiTheme="minorHAnsi" w:cstheme="minorHAnsi"/>
          <w:color w:val="auto"/>
        </w:rPr>
        <w:t xml:space="preserve"> </w:t>
      </w:r>
      <w:r w:rsidRPr="00EF102C">
        <w:rPr>
          <w:rFonts w:asciiTheme="minorHAnsi" w:hAnsiTheme="minorHAnsi" w:cstheme="minorHAnsi"/>
          <w:color w:val="auto"/>
        </w:rPr>
        <w:t>min</w:t>
      </w:r>
      <w:r w:rsidRPr="00EF102C">
        <w:rPr>
          <w:rFonts w:asciiTheme="minorHAnsi" w:hAnsiTheme="minorHAnsi" w:cstheme="minorHAnsi"/>
          <w:color w:val="auto"/>
          <w:vertAlign w:val="superscript"/>
        </w:rPr>
        <w:noBreakHyphen/>
        <w:t>1</w:t>
      </w:r>
      <w:r w:rsidRPr="00EF102C">
        <w:rPr>
          <w:rFonts w:asciiTheme="minorHAnsi" w:hAnsiTheme="minorHAnsi" w:cstheme="minorHAnsi"/>
          <w:color w:val="auto"/>
        </w:rPr>
        <w:t xml:space="preserve"> to 250</w:t>
      </w:r>
      <w:r w:rsidR="00B61D84" w:rsidRPr="00EF102C">
        <w:rPr>
          <w:rFonts w:asciiTheme="minorHAnsi" w:hAnsiTheme="minorHAnsi" w:cstheme="minorHAnsi"/>
          <w:color w:val="auto"/>
        </w:rPr>
        <w:t xml:space="preserve"> °</w:t>
      </w:r>
      <w:r w:rsidRPr="00EF102C">
        <w:rPr>
          <w:rFonts w:asciiTheme="minorHAnsi" w:hAnsiTheme="minorHAnsi" w:cstheme="minorHAnsi"/>
          <w:color w:val="auto"/>
        </w:rPr>
        <w:t xml:space="preserve">C and </w:t>
      </w:r>
      <w:r w:rsidR="00754FBD" w:rsidRPr="00EF102C">
        <w:rPr>
          <w:rFonts w:asciiTheme="minorHAnsi" w:hAnsiTheme="minorHAnsi" w:cstheme="minorHAnsi"/>
          <w:color w:val="auto"/>
        </w:rPr>
        <w:t xml:space="preserve">maintain </w:t>
      </w:r>
      <w:r w:rsidRPr="00EF102C">
        <w:rPr>
          <w:rFonts w:asciiTheme="minorHAnsi" w:hAnsiTheme="minorHAnsi" w:cstheme="minorHAnsi"/>
          <w:color w:val="auto"/>
        </w:rPr>
        <w:t>at 250</w:t>
      </w:r>
      <w:r w:rsidR="00B61D84" w:rsidRPr="00EF102C">
        <w:rPr>
          <w:rFonts w:asciiTheme="minorHAnsi" w:hAnsiTheme="minorHAnsi" w:cstheme="minorHAnsi"/>
          <w:color w:val="auto"/>
        </w:rPr>
        <w:t xml:space="preserve"> °</w:t>
      </w:r>
      <w:r w:rsidRPr="00EF102C">
        <w:rPr>
          <w:rFonts w:asciiTheme="minorHAnsi" w:hAnsiTheme="minorHAnsi" w:cstheme="minorHAnsi"/>
          <w:color w:val="auto"/>
        </w:rPr>
        <w:t>C for 5</w:t>
      </w:r>
      <w:r w:rsidR="00B61D84" w:rsidRPr="00EF102C">
        <w:rPr>
          <w:rFonts w:asciiTheme="minorHAnsi" w:hAnsiTheme="minorHAnsi" w:cstheme="minorHAnsi"/>
          <w:color w:val="auto"/>
        </w:rPr>
        <w:t xml:space="preserve"> </w:t>
      </w:r>
      <w:r w:rsidRPr="00EF102C">
        <w:rPr>
          <w:rFonts w:asciiTheme="minorHAnsi" w:hAnsiTheme="minorHAnsi" w:cstheme="minorHAnsi"/>
          <w:color w:val="auto"/>
        </w:rPr>
        <w:t xml:space="preserve">min. </w:t>
      </w:r>
    </w:p>
    <w:p w14:paraId="3C211C6F" w14:textId="77777777" w:rsidR="005C64E4" w:rsidRPr="00EF102C" w:rsidRDefault="005C64E4" w:rsidP="002C1DBA">
      <w:pPr>
        <w:rPr>
          <w:rFonts w:asciiTheme="minorHAnsi" w:hAnsiTheme="minorHAnsi" w:cstheme="minorHAnsi"/>
          <w:color w:val="auto"/>
        </w:rPr>
      </w:pPr>
    </w:p>
    <w:p w14:paraId="3A849D76" w14:textId="628F88BF" w:rsidR="00EB46EA" w:rsidRPr="00EF102C" w:rsidRDefault="005C64E4" w:rsidP="002C1DBA">
      <w:pPr>
        <w:rPr>
          <w:rFonts w:asciiTheme="minorHAnsi" w:hAnsiTheme="minorHAnsi" w:cstheme="minorHAnsi"/>
          <w:color w:val="auto"/>
        </w:rPr>
      </w:pPr>
      <w:r w:rsidRPr="00EF102C">
        <w:rPr>
          <w:rFonts w:asciiTheme="minorHAnsi" w:hAnsiTheme="minorHAnsi" w:cstheme="minorHAnsi"/>
          <w:color w:val="auto"/>
        </w:rPr>
        <w:t xml:space="preserve">3.4.3. </w:t>
      </w:r>
      <w:r w:rsidR="00EB46EA" w:rsidRPr="00EF102C">
        <w:rPr>
          <w:rFonts w:asciiTheme="minorHAnsi" w:hAnsiTheme="minorHAnsi" w:cstheme="minorHAnsi"/>
          <w:color w:val="auto"/>
        </w:rPr>
        <w:t>Quantify furfural using the integrals (Int) given by the software and an externally calculated correction factor (</w:t>
      </w:r>
      <w:proofErr w:type="spellStart"/>
      <w:r w:rsidR="00EB46EA" w:rsidRPr="00EF102C">
        <w:rPr>
          <w:rFonts w:asciiTheme="minorHAnsi" w:hAnsiTheme="minorHAnsi" w:cstheme="minorHAnsi"/>
          <w:color w:val="auto"/>
        </w:rPr>
        <w:t>cf</w:t>
      </w:r>
      <w:proofErr w:type="spellEnd"/>
      <w:r w:rsidR="00EB46EA" w:rsidRPr="00EF102C">
        <w:rPr>
          <w:rFonts w:asciiTheme="minorHAnsi" w:hAnsiTheme="minorHAnsi" w:cstheme="minorHAnsi"/>
          <w:color w:val="auto"/>
        </w:rPr>
        <w:t>)</w:t>
      </w:r>
      <w:r w:rsidRPr="00EF102C">
        <w:rPr>
          <w:rFonts w:asciiTheme="minorHAnsi" w:hAnsiTheme="minorHAnsi" w:cstheme="minorHAnsi"/>
          <w:color w:val="auto"/>
        </w:rPr>
        <w:t>.</w:t>
      </w:r>
    </w:p>
    <w:p w14:paraId="2FC1F503" w14:textId="77777777" w:rsidR="005C64E4" w:rsidRPr="00EF102C" w:rsidRDefault="005C64E4" w:rsidP="002C1DBA">
      <w:pPr>
        <w:rPr>
          <w:rFonts w:asciiTheme="minorHAnsi" w:hAnsiTheme="minorHAnsi" w:cstheme="minorHAnsi"/>
          <w:color w:val="auto"/>
        </w:rPr>
      </w:pPr>
    </w:p>
    <w:p w14:paraId="7789602D" w14:textId="4F0927E5"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3.4.3</w:t>
      </w:r>
      <w:r w:rsidR="005C64E4" w:rsidRPr="00EF102C">
        <w:rPr>
          <w:rFonts w:asciiTheme="minorHAnsi" w:hAnsiTheme="minorHAnsi" w:cstheme="minorHAnsi"/>
          <w:bCs/>
          <w:color w:val="auto"/>
        </w:rPr>
        <w:t xml:space="preserve">.1. </w:t>
      </w:r>
      <w:r w:rsidRPr="00EF102C">
        <w:rPr>
          <w:rFonts w:asciiTheme="minorHAnsi" w:hAnsiTheme="minorHAnsi" w:cstheme="minorHAnsi"/>
          <w:bCs/>
          <w:color w:val="auto"/>
        </w:rPr>
        <w:t>Prepare a sample of 1</w:t>
      </w:r>
      <w:r w:rsidR="005C64E4"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mg </w:t>
      </w:r>
      <w:r w:rsidR="006D2150" w:rsidRPr="00EF102C">
        <w:rPr>
          <w:rFonts w:asciiTheme="minorHAnsi" w:hAnsiTheme="minorHAnsi" w:cstheme="minorHAnsi"/>
          <w:bCs/>
          <w:color w:val="auto"/>
        </w:rPr>
        <w:t xml:space="preserve">of </w:t>
      </w:r>
      <w:r w:rsidRPr="00EF102C">
        <w:rPr>
          <w:rFonts w:asciiTheme="minorHAnsi" w:hAnsiTheme="minorHAnsi" w:cstheme="minorHAnsi"/>
          <w:bCs/>
          <w:color w:val="auto"/>
        </w:rPr>
        <w:t>furfural and 5</w:t>
      </w:r>
      <w:r w:rsidR="005C64E4"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mg </w:t>
      </w:r>
      <w:r w:rsidR="006D2150" w:rsidRPr="00EF102C">
        <w:rPr>
          <w:rFonts w:asciiTheme="minorHAnsi" w:hAnsiTheme="minorHAnsi" w:cstheme="minorHAnsi"/>
          <w:bCs/>
          <w:color w:val="auto"/>
        </w:rPr>
        <w:t xml:space="preserve">of </w:t>
      </w:r>
      <w:r w:rsidRPr="00EF102C">
        <w:rPr>
          <w:rFonts w:asciiTheme="minorHAnsi" w:hAnsiTheme="minorHAnsi" w:cstheme="minorHAnsi"/>
          <w:bCs/>
          <w:i/>
          <w:iCs/>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xml:space="preserve"> in 1</w:t>
      </w:r>
      <w:r w:rsidR="005C64E4" w:rsidRPr="00EF102C">
        <w:rPr>
          <w:rFonts w:asciiTheme="minorHAnsi" w:hAnsiTheme="minorHAnsi" w:cstheme="minorHAnsi"/>
          <w:bCs/>
          <w:color w:val="auto"/>
        </w:rPr>
        <w:t xml:space="preserve"> </w:t>
      </w:r>
      <w:r w:rsidRPr="00EF102C">
        <w:rPr>
          <w:rFonts w:asciiTheme="minorHAnsi" w:hAnsiTheme="minorHAnsi" w:cstheme="minorHAnsi"/>
          <w:bCs/>
          <w:color w:val="auto"/>
        </w:rPr>
        <w:t xml:space="preserve">mL </w:t>
      </w:r>
      <w:r w:rsidR="005C64E4" w:rsidRPr="00EF102C">
        <w:rPr>
          <w:rFonts w:asciiTheme="minorHAnsi" w:hAnsiTheme="minorHAnsi" w:cstheme="minorHAnsi"/>
          <w:bCs/>
          <w:color w:val="auto"/>
        </w:rPr>
        <w:t xml:space="preserve">of </w:t>
      </w:r>
      <w:r w:rsidRPr="00EF102C">
        <w:rPr>
          <w:rFonts w:asciiTheme="minorHAnsi" w:hAnsiTheme="minorHAnsi" w:cstheme="minorHAnsi"/>
          <w:bCs/>
          <w:color w:val="auto"/>
        </w:rPr>
        <w:t>2-MTHF</w:t>
      </w:r>
      <w:r w:rsidR="005C64E4" w:rsidRPr="00EF102C">
        <w:rPr>
          <w:rFonts w:asciiTheme="minorHAnsi" w:hAnsiTheme="minorHAnsi" w:cstheme="minorHAnsi"/>
          <w:bCs/>
          <w:color w:val="auto"/>
        </w:rPr>
        <w:t>,</w:t>
      </w:r>
      <w:r w:rsidRPr="00EF102C">
        <w:rPr>
          <w:rFonts w:asciiTheme="minorHAnsi" w:hAnsiTheme="minorHAnsi" w:cstheme="minorHAnsi"/>
          <w:bCs/>
          <w:color w:val="auto"/>
        </w:rPr>
        <w:t xml:space="preserve"> and inject it into the GC using the</w:t>
      </w:r>
      <w:r w:rsidR="005C64E4" w:rsidRPr="00EF102C">
        <w:rPr>
          <w:rFonts w:asciiTheme="minorHAnsi" w:hAnsiTheme="minorHAnsi" w:cstheme="minorHAnsi"/>
          <w:bCs/>
          <w:color w:val="auto"/>
        </w:rPr>
        <w:t xml:space="preserve"> </w:t>
      </w:r>
      <w:proofErr w:type="gramStart"/>
      <w:r w:rsidR="005C64E4" w:rsidRPr="00EF102C">
        <w:rPr>
          <w:rFonts w:asciiTheme="minorHAnsi" w:hAnsiTheme="minorHAnsi" w:cstheme="minorHAnsi"/>
          <w:bCs/>
          <w:color w:val="auto"/>
        </w:rPr>
        <w:t>afore</w:t>
      </w:r>
      <w:r w:rsidRPr="00EF102C">
        <w:rPr>
          <w:rFonts w:asciiTheme="minorHAnsi" w:hAnsiTheme="minorHAnsi" w:cstheme="minorHAnsi"/>
          <w:bCs/>
          <w:color w:val="auto"/>
        </w:rPr>
        <w:t>mentioned procedure</w:t>
      </w:r>
      <w:proofErr w:type="gramEnd"/>
      <w:r w:rsidRPr="00EF102C">
        <w:rPr>
          <w:rFonts w:asciiTheme="minorHAnsi" w:hAnsiTheme="minorHAnsi" w:cstheme="minorHAnsi"/>
          <w:bCs/>
          <w:color w:val="auto"/>
        </w:rPr>
        <w:t>. Calculate the correction factor</w:t>
      </w:r>
      <w:r w:rsidR="005C64E4" w:rsidRPr="00EF102C">
        <w:rPr>
          <w:rFonts w:asciiTheme="minorHAnsi" w:hAnsiTheme="minorHAnsi" w:cstheme="minorHAnsi"/>
          <w:bCs/>
          <w:color w:val="auto"/>
        </w:rPr>
        <w:t xml:space="preserve"> as follows</w:t>
      </w:r>
      <w:r w:rsidRPr="00EF102C">
        <w:rPr>
          <w:rFonts w:asciiTheme="minorHAnsi" w:hAnsiTheme="minorHAnsi" w:cstheme="minorHAnsi"/>
          <w:bCs/>
          <w:color w:val="auto"/>
        </w:rPr>
        <w:t>:</w:t>
      </w:r>
    </w:p>
    <w:p w14:paraId="5DBCDEB2" w14:textId="77777777" w:rsidR="005C64E4" w:rsidRPr="00EF102C" w:rsidRDefault="005C64E4" w:rsidP="002C1DBA">
      <w:pPr>
        <w:rPr>
          <w:rFonts w:asciiTheme="minorHAnsi" w:hAnsiTheme="minorHAnsi" w:cstheme="minorHAnsi"/>
          <w:bCs/>
          <w:color w:val="auto"/>
        </w:rPr>
      </w:pPr>
    </w:p>
    <w:p w14:paraId="4663B737" w14:textId="780481F9" w:rsidR="00EB46EA" w:rsidRPr="00EF102C" w:rsidRDefault="00EB46EA" w:rsidP="002C1DBA">
      <w:pPr>
        <w:rPr>
          <w:rFonts w:asciiTheme="minorHAnsi" w:hAnsiTheme="minorHAnsi" w:cstheme="minorHAnsi"/>
          <w:bCs/>
          <w:color w:val="auto"/>
        </w:rPr>
      </w:pPr>
      <w:proofErr w:type="spellStart"/>
      <w:r w:rsidRPr="00EF102C">
        <w:rPr>
          <w:rFonts w:asciiTheme="minorHAnsi" w:hAnsiTheme="minorHAnsi" w:cstheme="minorHAnsi"/>
          <w:bCs/>
          <w:color w:val="auto"/>
        </w:rPr>
        <w:t>cf</w:t>
      </w:r>
      <w:proofErr w:type="spellEnd"/>
      <w:r w:rsidRPr="00EF102C">
        <w:rPr>
          <w:rFonts w:asciiTheme="minorHAnsi" w:hAnsiTheme="minorHAnsi" w:cstheme="minorHAnsi"/>
          <w:bCs/>
          <w:color w:val="auto"/>
        </w:rPr>
        <w:t xml:space="preserve"> = (Int(</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 m(</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 (Int(furfural) / Int(furfural))</w:t>
      </w:r>
      <w:r w:rsidR="005C64E4" w:rsidRPr="00EF102C">
        <w:rPr>
          <w:rFonts w:asciiTheme="minorHAnsi" w:hAnsiTheme="minorHAnsi" w:cstheme="minorHAnsi"/>
          <w:bCs/>
          <w:color w:val="auto"/>
        </w:rPr>
        <w:tab/>
      </w:r>
      <w:r w:rsidR="005C64E4" w:rsidRPr="00EF102C">
        <w:rPr>
          <w:rFonts w:asciiTheme="minorHAnsi" w:hAnsiTheme="minorHAnsi" w:cstheme="minorHAnsi"/>
          <w:bCs/>
          <w:color w:val="auto"/>
        </w:rPr>
        <w:tab/>
        <w:t>(</w:t>
      </w:r>
      <w:r w:rsidR="005C64E4" w:rsidRPr="00EF102C">
        <w:rPr>
          <w:rFonts w:asciiTheme="minorHAnsi" w:hAnsiTheme="minorHAnsi" w:cstheme="minorHAnsi"/>
          <w:b/>
          <w:color w:val="auto"/>
        </w:rPr>
        <w:t>8</w:t>
      </w:r>
      <w:r w:rsidR="005C64E4" w:rsidRPr="00EF102C">
        <w:rPr>
          <w:rFonts w:asciiTheme="minorHAnsi" w:hAnsiTheme="minorHAnsi" w:cstheme="minorHAnsi"/>
          <w:bCs/>
          <w:color w:val="auto"/>
        </w:rPr>
        <w:t>)</w:t>
      </w:r>
    </w:p>
    <w:p w14:paraId="5FFB1348" w14:textId="77777777" w:rsidR="00565D94" w:rsidRPr="00EF102C" w:rsidRDefault="00565D94" w:rsidP="002C1DBA">
      <w:pPr>
        <w:rPr>
          <w:rFonts w:asciiTheme="minorHAnsi" w:hAnsiTheme="minorHAnsi" w:cstheme="minorHAnsi"/>
          <w:bCs/>
          <w:color w:val="auto"/>
        </w:rPr>
      </w:pPr>
    </w:p>
    <w:p w14:paraId="7C4F6EDB" w14:textId="2D4C5B0D" w:rsidR="00EB46EA" w:rsidRPr="00EF102C" w:rsidRDefault="00683F0E" w:rsidP="002C1DBA">
      <w:pPr>
        <w:rPr>
          <w:rFonts w:asciiTheme="minorHAnsi" w:hAnsiTheme="minorHAnsi" w:cstheme="minorHAnsi"/>
          <w:bCs/>
          <w:color w:val="auto"/>
        </w:rPr>
      </w:pPr>
      <w:r w:rsidRPr="00EF102C">
        <w:rPr>
          <w:rFonts w:asciiTheme="minorHAnsi" w:hAnsiTheme="minorHAnsi" w:cstheme="minorHAnsi"/>
          <w:bCs/>
          <w:color w:val="auto"/>
        </w:rPr>
        <w:t xml:space="preserve">3.4.3.2. </w:t>
      </w:r>
      <w:r w:rsidR="00EB46EA" w:rsidRPr="00EF102C">
        <w:rPr>
          <w:rFonts w:asciiTheme="minorHAnsi" w:hAnsiTheme="minorHAnsi" w:cstheme="minorHAnsi"/>
          <w:bCs/>
          <w:color w:val="auto"/>
        </w:rPr>
        <w:t xml:space="preserve">Use the correction factor to calculate the amount of furfural in </w:t>
      </w:r>
      <w:r w:rsidRPr="00EF102C">
        <w:rPr>
          <w:rFonts w:asciiTheme="minorHAnsi" w:hAnsiTheme="minorHAnsi" w:cstheme="minorHAnsi"/>
          <w:bCs/>
          <w:color w:val="auto"/>
        </w:rPr>
        <w:t>the</w:t>
      </w:r>
      <w:r w:rsidR="00EB46EA" w:rsidRPr="00EF102C">
        <w:rPr>
          <w:rFonts w:asciiTheme="minorHAnsi" w:hAnsiTheme="minorHAnsi" w:cstheme="minorHAnsi"/>
          <w:bCs/>
          <w:color w:val="auto"/>
        </w:rPr>
        <w:t xml:space="preserve"> unknown sample with the following formula:</w:t>
      </w:r>
    </w:p>
    <w:p w14:paraId="60936F2D" w14:textId="77777777" w:rsidR="00287ED9" w:rsidRPr="00EF102C" w:rsidRDefault="00287ED9" w:rsidP="002C1DBA">
      <w:pPr>
        <w:rPr>
          <w:rFonts w:asciiTheme="minorHAnsi" w:hAnsiTheme="minorHAnsi" w:cstheme="minorHAnsi"/>
          <w:bCs/>
          <w:color w:val="auto"/>
        </w:rPr>
      </w:pPr>
    </w:p>
    <w:p w14:paraId="1A56BF58" w14:textId="76ADB7D4" w:rsidR="00EB46EA"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m(furfural) = m(</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 Int(</w:t>
      </w:r>
      <w:r w:rsidRPr="00EF102C">
        <w:rPr>
          <w:rFonts w:asciiTheme="minorHAnsi" w:hAnsiTheme="minorHAnsi" w:cstheme="minorHAnsi"/>
          <w:bCs/>
          <w:i/>
          <w:color w:val="auto"/>
        </w:rPr>
        <w:t>n</w:t>
      </w:r>
      <w:r w:rsidRPr="00EF102C">
        <w:rPr>
          <w:rFonts w:asciiTheme="minorHAnsi" w:hAnsiTheme="minorHAnsi" w:cstheme="minorHAnsi"/>
          <w:bCs/>
          <w:color w:val="auto"/>
        </w:rPr>
        <w:t>-</w:t>
      </w:r>
      <w:proofErr w:type="spellStart"/>
      <w:r w:rsidRPr="00EF102C">
        <w:rPr>
          <w:rFonts w:asciiTheme="minorHAnsi" w:hAnsiTheme="minorHAnsi" w:cstheme="minorHAnsi"/>
          <w:bCs/>
          <w:color w:val="auto"/>
        </w:rPr>
        <w:t>decane</w:t>
      </w:r>
      <w:proofErr w:type="spellEnd"/>
      <w:r w:rsidRPr="00EF102C">
        <w:rPr>
          <w:rFonts w:asciiTheme="minorHAnsi" w:hAnsiTheme="minorHAnsi" w:cstheme="minorHAnsi"/>
          <w:bCs/>
          <w:color w:val="auto"/>
        </w:rPr>
        <w:t xml:space="preserve">) </w:t>
      </w:r>
      <w:r w:rsidR="006D2150" w:rsidRPr="00EF102C">
        <w:rPr>
          <w:rFonts w:asciiTheme="minorHAnsi" w:hAnsiTheme="minorHAnsi" w:cstheme="minorHAnsi"/>
          <w:bCs/>
          <w:color w:val="auto"/>
        </w:rPr>
        <w:t>×</w:t>
      </w:r>
      <w:r w:rsidRPr="00EF102C">
        <w:rPr>
          <w:rFonts w:asciiTheme="minorHAnsi" w:hAnsiTheme="minorHAnsi" w:cstheme="minorHAnsi"/>
          <w:bCs/>
          <w:color w:val="auto"/>
        </w:rPr>
        <w:t xml:space="preserve"> </w:t>
      </w:r>
      <w:proofErr w:type="spellStart"/>
      <w:r w:rsidRPr="00EF102C">
        <w:rPr>
          <w:rFonts w:asciiTheme="minorHAnsi" w:hAnsiTheme="minorHAnsi" w:cstheme="minorHAnsi"/>
          <w:bCs/>
          <w:color w:val="auto"/>
        </w:rPr>
        <w:t>cf</w:t>
      </w:r>
      <w:proofErr w:type="spellEnd"/>
      <w:r w:rsidRPr="00EF102C">
        <w:rPr>
          <w:rFonts w:asciiTheme="minorHAnsi" w:hAnsiTheme="minorHAnsi" w:cstheme="minorHAnsi"/>
          <w:bCs/>
          <w:color w:val="auto"/>
        </w:rPr>
        <w:t xml:space="preserve"> </w:t>
      </w:r>
      <w:r w:rsidR="006D2150" w:rsidRPr="00EF102C">
        <w:rPr>
          <w:rFonts w:asciiTheme="minorHAnsi" w:hAnsiTheme="minorHAnsi" w:cstheme="minorHAnsi"/>
          <w:bCs/>
          <w:color w:val="auto"/>
        </w:rPr>
        <w:t>×</w:t>
      </w:r>
      <w:r w:rsidRPr="00EF102C">
        <w:rPr>
          <w:rFonts w:asciiTheme="minorHAnsi" w:hAnsiTheme="minorHAnsi" w:cstheme="minorHAnsi"/>
          <w:bCs/>
          <w:color w:val="auto"/>
        </w:rPr>
        <w:t xml:space="preserve"> Int(furfural)</w:t>
      </w:r>
      <w:r w:rsidR="00287ED9" w:rsidRPr="00EF102C">
        <w:rPr>
          <w:rFonts w:asciiTheme="minorHAnsi" w:hAnsiTheme="minorHAnsi" w:cstheme="minorHAnsi"/>
          <w:bCs/>
          <w:color w:val="auto"/>
        </w:rPr>
        <w:tab/>
      </w:r>
      <w:r w:rsidR="00287ED9" w:rsidRPr="00EF102C">
        <w:rPr>
          <w:rFonts w:asciiTheme="minorHAnsi" w:hAnsiTheme="minorHAnsi" w:cstheme="minorHAnsi"/>
          <w:bCs/>
          <w:color w:val="auto"/>
        </w:rPr>
        <w:tab/>
        <w:t>(</w:t>
      </w:r>
      <w:r w:rsidR="00287ED9" w:rsidRPr="00EF102C">
        <w:rPr>
          <w:rFonts w:asciiTheme="minorHAnsi" w:hAnsiTheme="minorHAnsi" w:cstheme="minorHAnsi"/>
          <w:b/>
          <w:color w:val="auto"/>
        </w:rPr>
        <w:t>9</w:t>
      </w:r>
      <w:r w:rsidR="00287ED9" w:rsidRPr="00EF102C">
        <w:rPr>
          <w:rFonts w:asciiTheme="minorHAnsi" w:hAnsiTheme="minorHAnsi" w:cstheme="minorHAnsi"/>
          <w:bCs/>
          <w:color w:val="auto"/>
        </w:rPr>
        <w:t>)</w:t>
      </w:r>
    </w:p>
    <w:p w14:paraId="2FBADE15" w14:textId="71B964B6" w:rsidR="00E35607" w:rsidRPr="00EF102C" w:rsidRDefault="00E35607" w:rsidP="002C1DBA">
      <w:pPr>
        <w:rPr>
          <w:rFonts w:asciiTheme="minorHAnsi" w:hAnsiTheme="minorHAnsi" w:cstheme="minorHAnsi"/>
          <w:bCs/>
          <w:color w:val="auto"/>
        </w:rPr>
      </w:pPr>
    </w:p>
    <w:p w14:paraId="2EE6901D" w14:textId="01722759" w:rsidR="00E35607" w:rsidRPr="00EF102C" w:rsidRDefault="00E35607" w:rsidP="002C1DBA">
      <w:pPr>
        <w:rPr>
          <w:rFonts w:asciiTheme="minorHAnsi" w:hAnsiTheme="minorHAnsi" w:cstheme="minorHAnsi"/>
          <w:bCs/>
          <w:color w:val="auto"/>
        </w:rPr>
      </w:pPr>
      <w:r w:rsidRPr="00EF102C">
        <w:rPr>
          <w:rFonts w:asciiTheme="minorHAnsi" w:hAnsiTheme="minorHAnsi" w:cstheme="minorHAnsi"/>
          <w:bCs/>
          <w:color w:val="auto"/>
        </w:rPr>
        <w:t>3.</w:t>
      </w:r>
      <w:r w:rsidR="00EB46EA" w:rsidRPr="00EF102C">
        <w:rPr>
          <w:rFonts w:asciiTheme="minorHAnsi" w:hAnsiTheme="minorHAnsi" w:cstheme="minorHAnsi"/>
          <w:bCs/>
          <w:color w:val="auto"/>
        </w:rPr>
        <w:t>5</w:t>
      </w:r>
      <w:r w:rsidR="00287ED9" w:rsidRPr="00EF102C">
        <w:rPr>
          <w:rFonts w:asciiTheme="minorHAnsi" w:hAnsiTheme="minorHAnsi" w:cstheme="minorHAnsi"/>
          <w:bCs/>
          <w:color w:val="auto"/>
        </w:rPr>
        <w:t>.</w:t>
      </w:r>
      <w:r w:rsidR="00287ED9" w:rsidRPr="00EF102C">
        <w:rPr>
          <w:rFonts w:asciiTheme="minorHAnsi" w:hAnsiTheme="minorHAnsi" w:cstheme="minorHAnsi"/>
          <w:bCs/>
          <w:color w:val="auto"/>
        </w:rPr>
        <w:tab/>
      </w:r>
      <w:r w:rsidRPr="00EF102C">
        <w:rPr>
          <w:rFonts w:asciiTheme="minorHAnsi" w:hAnsiTheme="minorHAnsi" w:cstheme="minorHAnsi"/>
          <w:bCs/>
          <w:iCs/>
          <w:color w:val="auto"/>
        </w:rPr>
        <w:t>Cellulose-enriched pulp hydrolysis</w:t>
      </w:r>
    </w:p>
    <w:p w14:paraId="5E33831F" w14:textId="77777777" w:rsidR="00E35607" w:rsidRPr="00EF102C" w:rsidRDefault="00E35607" w:rsidP="002C1DBA">
      <w:pPr>
        <w:rPr>
          <w:rFonts w:asciiTheme="minorHAnsi" w:hAnsiTheme="minorHAnsi" w:cstheme="minorHAnsi"/>
          <w:bCs/>
          <w:color w:val="auto"/>
        </w:rPr>
      </w:pPr>
      <w:r w:rsidRPr="00EF102C">
        <w:rPr>
          <w:rFonts w:asciiTheme="minorHAnsi" w:hAnsiTheme="minorHAnsi" w:cstheme="minorHAnsi"/>
          <w:bCs/>
          <w:color w:val="auto"/>
        </w:rPr>
        <w:tab/>
      </w:r>
    </w:p>
    <w:p w14:paraId="36950429" w14:textId="550AAEC4" w:rsidR="00EB46EA" w:rsidRPr="00EF102C" w:rsidRDefault="005C42A7" w:rsidP="002C1DBA">
      <w:pPr>
        <w:rPr>
          <w:rFonts w:asciiTheme="minorHAnsi" w:hAnsiTheme="minorHAnsi" w:cstheme="minorHAnsi"/>
          <w:bCs/>
          <w:color w:val="auto"/>
        </w:rPr>
      </w:pPr>
      <w:r w:rsidRPr="00EF102C">
        <w:rPr>
          <w:rFonts w:asciiTheme="minorHAnsi" w:hAnsiTheme="minorHAnsi" w:cstheme="minorHAnsi"/>
          <w:bCs/>
          <w:color w:val="auto"/>
        </w:rPr>
        <w:t xml:space="preserve">3.5.1. </w:t>
      </w:r>
      <w:r w:rsidR="00B04AA7" w:rsidRPr="00EF102C">
        <w:rPr>
          <w:rFonts w:asciiTheme="minorHAnsi" w:hAnsiTheme="minorHAnsi" w:cstheme="minorHAnsi"/>
          <w:bCs/>
          <w:color w:val="auto"/>
        </w:rPr>
        <w:t>Carry out p</w:t>
      </w:r>
      <w:r w:rsidR="00E94CFA" w:rsidRPr="00EF102C">
        <w:rPr>
          <w:rFonts w:asciiTheme="minorHAnsi" w:hAnsiTheme="minorHAnsi" w:cstheme="minorHAnsi"/>
          <w:bCs/>
          <w:color w:val="auto"/>
        </w:rPr>
        <w:t xml:space="preserve">ulp hydrolysis of cellulose-enriched residue obtained from OrganoCat pretreatment in a </w:t>
      </w:r>
      <w:r w:rsidR="002A4B19" w:rsidRPr="00EF102C">
        <w:rPr>
          <w:rFonts w:asciiTheme="minorHAnsi" w:hAnsiTheme="minorHAnsi" w:cstheme="minorHAnsi"/>
          <w:bCs/>
          <w:color w:val="auto"/>
        </w:rPr>
        <w:t xml:space="preserve">heating block </w:t>
      </w:r>
      <w:r w:rsidR="00ED6DCB" w:rsidRPr="00EF102C">
        <w:rPr>
          <w:rFonts w:asciiTheme="minorHAnsi" w:hAnsiTheme="minorHAnsi" w:cstheme="minorHAnsi"/>
          <w:bCs/>
          <w:color w:val="auto"/>
        </w:rPr>
        <w:t xml:space="preserve">with mixing (see the </w:t>
      </w:r>
      <w:r w:rsidR="00ED6DCB" w:rsidRPr="00EF102C">
        <w:rPr>
          <w:rFonts w:asciiTheme="minorHAnsi" w:hAnsiTheme="minorHAnsi" w:cstheme="minorHAnsi"/>
          <w:b/>
          <w:color w:val="auto"/>
        </w:rPr>
        <w:t>Table of Materials</w:t>
      </w:r>
      <w:r w:rsidR="00ED6DCB" w:rsidRPr="00EF102C">
        <w:rPr>
          <w:rFonts w:asciiTheme="minorHAnsi" w:hAnsiTheme="minorHAnsi" w:cstheme="minorHAnsi"/>
          <w:bCs/>
          <w:color w:val="auto"/>
        </w:rPr>
        <w:t>)</w:t>
      </w:r>
      <w:r w:rsidR="00E94CFA" w:rsidRPr="00EF102C">
        <w:rPr>
          <w:rFonts w:asciiTheme="minorHAnsi" w:hAnsiTheme="minorHAnsi" w:cstheme="minorHAnsi"/>
          <w:bCs/>
          <w:color w:val="auto"/>
        </w:rPr>
        <w:t xml:space="preserve"> using 1.5</w:t>
      </w:r>
      <w:r w:rsidR="00EE1EF2"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mL vials.</w:t>
      </w:r>
    </w:p>
    <w:p w14:paraId="1E31000B" w14:textId="77777777" w:rsidR="00EE1EF2" w:rsidRPr="00EF102C" w:rsidRDefault="00EE1EF2" w:rsidP="002C1DBA">
      <w:pPr>
        <w:rPr>
          <w:rFonts w:asciiTheme="minorHAnsi" w:hAnsiTheme="minorHAnsi" w:cstheme="minorHAnsi"/>
          <w:bCs/>
          <w:color w:val="auto"/>
        </w:rPr>
      </w:pPr>
    </w:p>
    <w:p w14:paraId="34EC1860" w14:textId="20705141" w:rsidR="00B819BB" w:rsidRPr="00EF102C" w:rsidRDefault="00EB46EA" w:rsidP="002C1DBA">
      <w:pPr>
        <w:rPr>
          <w:rFonts w:asciiTheme="minorHAnsi" w:hAnsiTheme="minorHAnsi" w:cstheme="minorHAnsi"/>
          <w:bCs/>
          <w:color w:val="auto"/>
        </w:rPr>
      </w:pPr>
      <w:r w:rsidRPr="00EF102C">
        <w:rPr>
          <w:rFonts w:asciiTheme="minorHAnsi" w:hAnsiTheme="minorHAnsi" w:cstheme="minorHAnsi"/>
          <w:bCs/>
          <w:color w:val="auto"/>
        </w:rPr>
        <w:t>3.5.</w:t>
      </w:r>
      <w:r w:rsidR="00EE1EF2" w:rsidRPr="00EF102C">
        <w:rPr>
          <w:rFonts w:asciiTheme="minorHAnsi" w:hAnsiTheme="minorHAnsi" w:cstheme="minorHAnsi"/>
          <w:bCs/>
          <w:color w:val="auto"/>
        </w:rPr>
        <w:t xml:space="preserve">2. </w:t>
      </w:r>
      <w:r w:rsidRPr="00EF102C">
        <w:rPr>
          <w:rFonts w:asciiTheme="minorHAnsi" w:hAnsiTheme="minorHAnsi" w:cstheme="minorHAnsi"/>
          <w:bCs/>
          <w:color w:val="auto"/>
        </w:rPr>
        <w:t xml:space="preserve">Add </w:t>
      </w:r>
      <w:r w:rsidR="00E94CFA" w:rsidRPr="00EF102C">
        <w:rPr>
          <w:rFonts w:asciiTheme="minorHAnsi" w:hAnsiTheme="minorHAnsi" w:cstheme="minorHAnsi"/>
          <w:bCs/>
          <w:color w:val="auto"/>
        </w:rPr>
        <w:t>20</w:t>
      </w:r>
      <w:r w:rsidR="00EE1EF2"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 xml:space="preserve">mg of </w:t>
      </w:r>
      <w:r w:rsidRPr="00EF102C">
        <w:rPr>
          <w:rFonts w:asciiTheme="minorHAnsi" w:hAnsiTheme="minorHAnsi" w:cstheme="minorHAnsi"/>
          <w:bCs/>
          <w:color w:val="auto"/>
        </w:rPr>
        <w:t xml:space="preserve">cellulose-enriched </w:t>
      </w:r>
      <w:r w:rsidR="00E94CFA" w:rsidRPr="00EF102C">
        <w:rPr>
          <w:rFonts w:asciiTheme="minorHAnsi" w:hAnsiTheme="minorHAnsi" w:cstheme="minorHAnsi"/>
          <w:bCs/>
          <w:color w:val="auto"/>
        </w:rPr>
        <w:t>pulp and 10</w:t>
      </w:r>
      <w:r w:rsidR="00EE1EF2"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 xml:space="preserve">μL </w:t>
      </w:r>
      <w:r w:rsidR="00EE1EF2" w:rsidRPr="00EF102C">
        <w:rPr>
          <w:rFonts w:asciiTheme="minorHAnsi" w:hAnsiTheme="minorHAnsi" w:cstheme="minorHAnsi"/>
          <w:bCs/>
          <w:color w:val="auto"/>
        </w:rPr>
        <w:t xml:space="preserve">of </w:t>
      </w:r>
      <w:r w:rsidR="00705541" w:rsidRPr="00EF102C">
        <w:rPr>
          <w:rFonts w:asciiTheme="minorHAnsi" w:hAnsiTheme="minorHAnsi" w:cstheme="minorHAnsi"/>
          <w:bCs/>
          <w:color w:val="auto"/>
        </w:rPr>
        <w:t>cellul</w:t>
      </w:r>
      <w:r w:rsidR="0098083E" w:rsidRPr="00EF102C">
        <w:rPr>
          <w:rFonts w:asciiTheme="minorHAnsi" w:hAnsiTheme="minorHAnsi" w:cstheme="minorHAnsi"/>
          <w:bCs/>
          <w:color w:val="auto"/>
        </w:rPr>
        <w:t xml:space="preserve">ase </w:t>
      </w:r>
      <w:r w:rsidR="00E94CFA" w:rsidRPr="00EF102C">
        <w:rPr>
          <w:rFonts w:asciiTheme="minorHAnsi" w:hAnsiTheme="minorHAnsi" w:cstheme="minorHAnsi"/>
          <w:bCs/>
          <w:color w:val="auto"/>
        </w:rPr>
        <w:t>(60</w:t>
      </w:r>
      <w:r w:rsidR="00EE1EF2" w:rsidRPr="00EF102C">
        <w:rPr>
          <w:rFonts w:asciiTheme="minorHAnsi" w:hAnsiTheme="minorHAnsi" w:cstheme="minorHAnsi"/>
          <w:bCs/>
          <w:color w:val="auto"/>
        </w:rPr>
        <w:t xml:space="preserve"> </w:t>
      </w:r>
      <w:r w:rsidR="00192081" w:rsidRPr="00EF102C">
        <w:rPr>
          <w:rFonts w:asciiTheme="minorHAnsi" w:hAnsiTheme="minorHAnsi" w:cstheme="minorHAnsi"/>
          <w:bCs/>
          <w:color w:val="auto"/>
        </w:rPr>
        <w:t>filter paper units (</w:t>
      </w:r>
      <w:r w:rsidR="00E94CFA" w:rsidRPr="00EF102C">
        <w:rPr>
          <w:rFonts w:asciiTheme="minorHAnsi" w:hAnsiTheme="minorHAnsi" w:cstheme="minorHAnsi"/>
          <w:bCs/>
          <w:color w:val="auto"/>
        </w:rPr>
        <w:t>FPU</w:t>
      </w:r>
      <w:r w:rsidR="00AE480E" w:rsidRPr="00EF102C">
        <w:rPr>
          <w:rFonts w:asciiTheme="minorHAnsi" w:hAnsiTheme="minorHAnsi" w:cstheme="minorHAnsi"/>
          <w:bCs/>
          <w:color w:val="auto"/>
        </w:rPr>
        <w:t>)</w:t>
      </w:r>
      <w:r w:rsidR="00EE1EF2"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mL</w:t>
      </w:r>
      <w:r w:rsidR="00E94CFA" w:rsidRPr="00EF102C">
        <w:rPr>
          <w:rFonts w:asciiTheme="minorHAnsi" w:hAnsiTheme="minorHAnsi" w:cstheme="minorHAnsi"/>
          <w:bCs/>
          <w:color w:val="auto"/>
          <w:vertAlign w:val="superscript"/>
        </w:rPr>
        <w:noBreakHyphen/>
        <w:t>1</w:t>
      </w:r>
      <w:r w:rsidR="00E94CFA" w:rsidRPr="00EF102C">
        <w:rPr>
          <w:rFonts w:asciiTheme="minorHAnsi" w:hAnsiTheme="minorHAnsi" w:cstheme="minorHAnsi"/>
          <w:bCs/>
          <w:color w:val="auto"/>
        </w:rPr>
        <w:t xml:space="preserve"> and 82</w:t>
      </w:r>
      <w:r w:rsidR="00EE1EF2" w:rsidRPr="00EF102C">
        <w:rPr>
          <w:rFonts w:asciiTheme="minorHAnsi" w:hAnsiTheme="minorHAnsi" w:cstheme="minorHAnsi"/>
          <w:bCs/>
          <w:color w:val="auto"/>
        </w:rPr>
        <w:t xml:space="preserve"> </w:t>
      </w:r>
      <w:proofErr w:type="spellStart"/>
      <w:r w:rsidR="00AE480E" w:rsidRPr="00EF102C">
        <w:rPr>
          <w:rFonts w:asciiTheme="minorHAnsi" w:hAnsiTheme="minorHAnsi" w:cstheme="minorHAnsi"/>
          <w:bCs/>
          <w:color w:val="auto"/>
        </w:rPr>
        <w:t>cellobiase</w:t>
      </w:r>
      <w:proofErr w:type="spellEnd"/>
      <w:r w:rsidR="00AE480E" w:rsidRPr="00EF102C">
        <w:rPr>
          <w:rFonts w:asciiTheme="minorHAnsi" w:hAnsiTheme="minorHAnsi" w:cstheme="minorHAnsi"/>
          <w:bCs/>
          <w:color w:val="auto"/>
        </w:rPr>
        <w:t xml:space="preserve"> units (</w:t>
      </w:r>
      <w:r w:rsidR="00E94CFA" w:rsidRPr="00EF102C">
        <w:rPr>
          <w:rFonts w:asciiTheme="minorHAnsi" w:hAnsiTheme="minorHAnsi" w:cstheme="minorHAnsi"/>
          <w:bCs/>
          <w:color w:val="auto"/>
        </w:rPr>
        <w:t>CBU</w:t>
      </w:r>
      <w:r w:rsidR="00AE480E" w:rsidRPr="00EF102C">
        <w:rPr>
          <w:rFonts w:asciiTheme="minorHAnsi" w:hAnsiTheme="minorHAnsi" w:cstheme="minorHAnsi"/>
          <w:bCs/>
          <w:color w:val="auto"/>
        </w:rPr>
        <w:t>)</w:t>
      </w:r>
      <w:r w:rsidR="00EE1EF2"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mL</w:t>
      </w:r>
      <w:r w:rsidR="00E94CFA" w:rsidRPr="00EF102C">
        <w:rPr>
          <w:rFonts w:asciiTheme="minorHAnsi" w:hAnsiTheme="minorHAnsi" w:cstheme="minorHAnsi"/>
          <w:bCs/>
          <w:color w:val="auto"/>
          <w:vertAlign w:val="superscript"/>
        </w:rPr>
        <w:noBreakHyphen/>
        <w:t>1</w:t>
      </w:r>
      <w:r w:rsidR="00E94CFA" w:rsidRPr="00EF102C">
        <w:rPr>
          <w:rFonts w:asciiTheme="minorHAnsi" w:hAnsiTheme="minorHAnsi" w:cstheme="minorHAnsi"/>
          <w:bCs/>
          <w:color w:val="auto"/>
        </w:rPr>
        <w:t xml:space="preserve">) </w:t>
      </w:r>
      <w:r w:rsidR="00B04AA7" w:rsidRPr="00EF102C">
        <w:rPr>
          <w:rFonts w:asciiTheme="minorHAnsi" w:hAnsiTheme="minorHAnsi" w:cstheme="minorHAnsi"/>
          <w:bCs/>
          <w:color w:val="auto"/>
        </w:rPr>
        <w:t>to</w:t>
      </w:r>
      <w:r w:rsidR="00E94CFA" w:rsidRPr="00EF102C">
        <w:rPr>
          <w:rFonts w:asciiTheme="minorHAnsi" w:hAnsiTheme="minorHAnsi" w:cstheme="minorHAnsi"/>
          <w:bCs/>
          <w:color w:val="auto"/>
        </w:rPr>
        <w:t xml:space="preserve"> 1</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 xml:space="preserve">mL </w:t>
      </w:r>
      <w:r w:rsidR="002514F3" w:rsidRPr="00EF102C">
        <w:rPr>
          <w:rFonts w:asciiTheme="minorHAnsi" w:hAnsiTheme="minorHAnsi" w:cstheme="minorHAnsi"/>
          <w:bCs/>
          <w:color w:val="auto"/>
        </w:rPr>
        <w:t xml:space="preserve">of </w:t>
      </w:r>
      <w:r w:rsidR="00E94CFA" w:rsidRPr="00EF102C">
        <w:rPr>
          <w:rFonts w:asciiTheme="minorHAnsi" w:hAnsiTheme="minorHAnsi" w:cstheme="minorHAnsi"/>
          <w:bCs/>
          <w:color w:val="auto"/>
        </w:rPr>
        <w:t>citr</w:t>
      </w:r>
      <w:r w:rsidR="00B04AA7" w:rsidRPr="00EF102C">
        <w:rPr>
          <w:rFonts w:asciiTheme="minorHAnsi" w:hAnsiTheme="minorHAnsi" w:cstheme="minorHAnsi"/>
          <w:bCs/>
          <w:color w:val="auto"/>
        </w:rPr>
        <w:t>ate buffer (pH</w:t>
      </w:r>
      <w:r w:rsidR="002514F3" w:rsidRPr="00EF102C">
        <w:rPr>
          <w:rFonts w:asciiTheme="minorHAnsi" w:hAnsiTheme="minorHAnsi" w:cstheme="minorHAnsi"/>
          <w:bCs/>
          <w:color w:val="auto"/>
        </w:rPr>
        <w:t xml:space="preserve"> </w:t>
      </w:r>
      <w:r w:rsidR="00B04AA7" w:rsidRPr="00EF102C">
        <w:rPr>
          <w:rFonts w:asciiTheme="minorHAnsi" w:hAnsiTheme="minorHAnsi" w:cstheme="minorHAnsi"/>
          <w:bCs/>
          <w:color w:val="auto"/>
        </w:rPr>
        <w:t>=</w:t>
      </w:r>
      <w:r w:rsidR="002514F3" w:rsidRPr="00EF102C">
        <w:rPr>
          <w:rFonts w:asciiTheme="minorHAnsi" w:hAnsiTheme="minorHAnsi" w:cstheme="minorHAnsi"/>
          <w:bCs/>
          <w:color w:val="auto"/>
        </w:rPr>
        <w:t xml:space="preserve"> </w:t>
      </w:r>
      <w:r w:rsidR="00B04AA7" w:rsidRPr="00EF102C">
        <w:rPr>
          <w:rFonts w:asciiTheme="minorHAnsi" w:hAnsiTheme="minorHAnsi" w:cstheme="minorHAnsi"/>
          <w:bCs/>
          <w:color w:val="auto"/>
        </w:rPr>
        <w:t xml:space="preserve">4.5) </w:t>
      </w:r>
      <w:r w:rsidR="0098083E" w:rsidRPr="00EF102C">
        <w:rPr>
          <w:rFonts w:asciiTheme="minorHAnsi" w:hAnsiTheme="minorHAnsi" w:cstheme="minorHAnsi"/>
          <w:bCs/>
          <w:color w:val="auto"/>
        </w:rPr>
        <w:t>in a 1.5</w:t>
      </w:r>
      <w:r w:rsidR="002514F3" w:rsidRPr="00EF102C">
        <w:rPr>
          <w:rFonts w:asciiTheme="minorHAnsi" w:hAnsiTheme="minorHAnsi" w:cstheme="minorHAnsi"/>
          <w:bCs/>
          <w:color w:val="auto"/>
        </w:rPr>
        <w:t xml:space="preserve"> </w:t>
      </w:r>
      <w:r w:rsidR="0098083E" w:rsidRPr="00EF102C">
        <w:rPr>
          <w:rFonts w:asciiTheme="minorHAnsi" w:hAnsiTheme="minorHAnsi" w:cstheme="minorHAnsi"/>
          <w:bCs/>
          <w:color w:val="auto"/>
        </w:rPr>
        <w:t>mL vial</w:t>
      </w:r>
      <w:r w:rsidR="002514F3" w:rsidRPr="00EF102C">
        <w:rPr>
          <w:rFonts w:asciiTheme="minorHAnsi" w:hAnsiTheme="minorHAnsi" w:cstheme="minorHAnsi"/>
          <w:bCs/>
          <w:color w:val="auto"/>
        </w:rPr>
        <w:t>,</w:t>
      </w:r>
      <w:r w:rsidR="0098083E" w:rsidRPr="00EF102C">
        <w:rPr>
          <w:rFonts w:asciiTheme="minorHAnsi" w:hAnsiTheme="minorHAnsi" w:cstheme="minorHAnsi"/>
          <w:bCs/>
          <w:color w:val="auto"/>
        </w:rPr>
        <w:t xml:space="preserve"> </w:t>
      </w:r>
      <w:r w:rsidR="00B04AA7" w:rsidRPr="00EF102C">
        <w:rPr>
          <w:rFonts w:asciiTheme="minorHAnsi" w:hAnsiTheme="minorHAnsi" w:cstheme="minorHAnsi"/>
          <w:bCs/>
          <w:color w:val="auto"/>
        </w:rPr>
        <w:t>and shake</w:t>
      </w:r>
      <w:r w:rsidR="00E94CFA" w:rsidRPr="00EF102C">
        <w:rPr>
          <w:rFonts w:asciiTheme="minorHAnsi" w:hAnsiTheme="minorHAnsi" w:cstheme="minorHAnsi"/>
          <w:bCs/>
          <w:color w:val="auto"/>
        </w:rPr>
        <w:t xml:space="preserve"> at 50</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C for 0</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h, 1</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h</w:t>
      </w:r>
      <w:r w:rsidR="002514F3" w:rsidRPr="00EF102C">
        <w:rPr>
          <w:rFonts w:asciiTheme="minorHAnsi" w:hAnsiTheme="minorHAnsi" w:cstheme="minorHAnsi"/>
          <w:bCs/>
          <w:color w:val="auto"/>
        </w:rPr>
        <w:t>,</w:t>
      </w:r>
      <w:r w:rsidR="00E94CFA" w:rsidRPr="00EF102C">
        <w:rPr>
          <w:rFonts w:asciiTheme="minorHAnsi" w:hAnsiTheme="minorHAnsi" w:cstheme="minorHAnsi"/>
          <w:bCs/>
          <w:color w:val="auto"/>
        </w:rPr>
        <w:t xml:space="preserve"> or 72</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 xml:space="preserve">h. Afterwards, </w:t>
      </w:r>
      <w:r w:rsidR="00626E71" w:rsidRPr="00EF102C">
        <w:rPr>
          <w:rFonts w:asciiTheme="minorHAnsi" w:hAnsiTheme="minorHAnsi" w:cstheme="minorHAnsi"/>
          <w:bCs/>
          <w:color w:val="auto"/>
        </w:rPr>
        <w:t xml:space="preserve">heat the </w:t>
      </w:r>
      <w:r w:rsidR="00E94CFA" w:rsidRPr="00EF102C">
        <w:rPr>
          <w:rFonts w:asciiTheme="minorHAnsi" w:hAnsiTheme="minorHAnsi" w:cstheme="minorHAnsi"/>
          <w:bCs/>
          <w:color w:val="auto"/>
        </w:rPr>
        <w:t xml:space="preserve">samples to </w:t>
      </w:r>
      <w:r w:rsidR="00E713D8" w:rsidRPr="00EF102C">
        <w:rPr>
          <w:rFonts w:asciiTheme="minorHAnsi" w:hAnsiTheme="minorHAnsi" w:cstheme="minorHAnsi"/>
          <w:bCs/>
          <w:color w:val="auto"/>
        </w:rPr>
        <w:t>99</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 xml:space="preserve">°C for </w:t>
      </w:r>
      <w:r w:rsidR="00E713D8" w:rsidRPr="00EF102C">
        <w:rPr>
          <w:rFonts w:asciiTheme="minorHAnsi" w:hAnsiTheme="minorHAnsi" w:cstheme="minorHAnsi"/>
          <w:bCs/>
          <w:color w:val="auto"/>
        </w:rPr>
        <w:t>10</w:t>
      </w:r>
      <w:r w:rsidR="002514F3" w:rsidRPr="00EF102C">
        <w:rPr>
          <w:rFonts w:asciiTheme="minorHAnsi" w:hAnsiTheme="minorHAnsi" w:cstheme="minorHAnsi"/>
          <w:bCs/>
          <w:color w:val="auto"/>
        </w:rPr>
        <w:t xml:space="preserve"> </w:t>
      </w:r>
      <w:r w:rsidR="00E94CFA" w:rsidRPr="00EF102C">
        <w:rPr>
          <w:rFonts w:asciiTheme="minorHAnsi" w:hAnsiTheme="minorHAnsi" w:cstheme="minorHAnsi"/>
          <w:bCs/>
          <w:color w:val="auto"/>
        </w:rPr>
        <w:t>min</w:t>
      </w:r>
      <w:r w:rsidRPr="00EF102C">
        <w:rPr>
          <w:rFonts w:asciiTheme="minorHAnsi" w:hAnsiTheme="minorHAnsi" w:cstheme="minorHAnsi"/>
          <w:bCs/>
          <w:color w:val="auto"/>
        </w:rPr>
        <w:t xml:space="preserve"> </w:t>
      </w:r>
      <w:r w:rsidR="00B819BB" w:rsidRPr="00EF102C">
        <w:rPr>
          <w:rFonts w:asciiTheme="minorHAnsi" w:hAnsiTheme="minorHAnsi" w:cstheme="minorHAnsi"/>
          <w:bCs/>
          <w:color w:val="auto"/>
        </w:rPr>
        <w:t>to denatur</w:t>
      </w:r>
      <w:r w:rsidRPr="00EF102C">
        <w:rPr>
          <w:rFonts w:asciiTheme="minorHAnsi" w:hAnsiTheme="minorHAnsi" w:cstheme="minorHAnsi"/>
          <w:bCs/>
          <w:color w:val="auto"/>
        </w:rPr>
        <w:t>e the enzymes</w:t>
      </w:r>
      <w:r w:rsidR="00E94CFA" w:rsidRPr="00EF102C">
        <w:rPr>
          <w:rFonts w:asciiTheme="minorHAnsi" w:hAnsiTheme="minorHAnsi" w:cstheme="minorHAnsi"/>
          <w:bCs/>
          <w:color w:val="auto"/>
        </w:rPr>
        <w:t>.</w:t>
      </w:r>
    </w:p>
    <w:p w14:paraId="0BCF6873" w14:textId="77777777" w:rsidR="003B73DE" w:rsidRPr="00EF102C" w:rsidRDefault="003B73DE" w:rsidP="002C1DBA">
      <w:pPr>
        <w:rPr>
          <w:rFonts w:asciiTheme="minorHAnsi" w:hAnsiTheme="minorHAnsi" w:cstheme="minorHAnsi"/>
          <w:bCs/>
          <w:color w:val="auto"/>
        </w:rPr>
      </w:pPr>
    </w:p>
    <w:p w14:paraId="793A2D40" w14:textId="15DCE932" w:rsidR="00E35607" w:rsidRPr="00EF102C" w:rsidRDefault="00B819BB" w:rsidP="002C1DBA">
      <w:pPr>
        <w:rPr>
          <w:rFonts w:asciiTheme="minorHAnsi" w:hAnsiTheme="minorHAnsi" w:cstheme="minorHAnsi"/>
          <w:bCs/>
          <w:color w:val="auto"/>
        </w:rPr>
      </w:pPr>
      <w:r w:rsidRPr="00EF102C">
        <w:rPr>
          <w:rFonts w:asciiTheme="minorHAnsi" w:hAnsiTheme="minorHAnsi" w:cstheme="minorHAnsi"/>
          <w:bCs/>
          <w:color w:val="auto"/>
        </w:rPr>
        <w:t>3.5.</w:t>
      </w:r>
      <w:r w:rsidR="003B73DE" w:rsidRPr="00EF102C">
        <w:rPr>
          <w:rFonts w:asciiTheme="minorHAnsi" w:hAnsiTheme="minorHAnsi" w:cstheme="minorHAnsi"/>
          <w:bCs/>
          <w:color w:val="auto"/>
        </w:rPr>
        <w:t>3.</w:t>
      </w:r>
      <w:r w:rsidRPr="00EF102C">
        <w:rPr>
          <w:rFonts w:asciiTheme="minorHAnsi" w:hAnsiTheme="minorHAnsi" w:cstheme="minorHAnsi"/>
          <w:bCs/>
          <w:color w:val="auto"/>
        </w:rPr>
        <w:tab/>
      </w:r>
      <w:r w:rsidR="00626E71" w:rsidRPr="00EF102C">
        <w:rPr>
          <w:rFonts w:asciiTheme="minorHAnsi" w:hAnsiTheme="minorHAnsi" w:cstheme="minorHAnsi"/>
          <w:bCs/>
          <w:color w:val="auto"/>
        </w:rPr>
        <w:t xml:space="preserve">Determine the </w:t>
      </w:r>
      <w:r w:rsidR="00E94CFA" w:rsidRPr="00EF102C">
        <w:rPr>
          <w:rFonts w:asciiTheme="minorHAnsi" w:hAnsiTheme="minorHAnsi" w:cstheme="minorHAnsi"/>
          <w:bCs/>
          <w:color w:val="auto"/>
        </w:rPr>
        <w:t xml:space="preserve">glucose concentration using a </w:t>
      </w:r>
      <w:r w:rsidR="00E929F9" w:rsidRPr="00EF102C">
        <w:rPr>
          <w:rFonts w:asciiTheme="minorHAnsi" w:hAnsiTheme="minorHAnsi" w:cstheme="minorHAnsi"/>
          <w:bCs/>
          <w:color w:val="auto"/>
        </w:rPr>
        <w:t>g</w:t>
      </w:r>
      <w:r w:rsidR="00E94CFA" w:rsidRPr="00EF102C">
        <w:rPr>
          <w:rFonts w:asciiTheme="minorHAnsi" w:hAnsiTheme="minorHAnsi" w:cstheme="minorHAnsi"/>
          <w:bCs/>
          <w:color w:val="auto"/>
        </w:rPr>
        <w:t>lucose (</w:t>
      </w:r>
      <w:r w:rsidR="00E929F9" w:rsidRPr="00EF102C">
        <w:rPr>
          <w:rFonts w:asciiTheme="minorHAnsi" w:hAnsiTheme="minorHAnsi" w:cstheme="minorHAnsi"/>
          <w:bCs/>
          <w:color w:val="auto"/>
        </w:rPr>
        <w:t>hexokinase</w:t>
      </w:r>
      <w:r w:rsidR="00E94CFA" w:rsidRPr="00EF102C">
        <w:rPr>
          <w:rFonts w:asciiTheme="minorHAnsi" w:hAnsiTheme="minorHAnsi" w:cstheme="minorHAnsi"/>
          <w:bCs/>
          <w:color w:val="auto"/>
        </w:rPr>
        <w:t xml:space="preserve">) </w:t>
      </w:r>
      <w:r w:rsidR="00E929F9" w:rsidRPr="00EF102C">
        <w:rPr>
          <w:rFonts w:asciiTheme="minorHAnsi" w:hAnsiTheme="minorHAnsi" w:cstheme="minorHAnsi"/>
          <w:bCs/>
          <w:color w:val="auto"/>
        </w:rPr>
        <w:t>a</w:t>
      </w:r>
      <w:r w:rsidR="00E94CFA" w:rsidRPr="00EF102C">
        <w:rPr>
          <w:rFonts w:asciiTheme="minorHAnsi" w:hAnsiTheme="minorHAnsi" w:cstheme="minorHAnsi"/>
          <w:bCs/>
          <w:color w:val="auto"/>
        </w:rPr>
        <w:t xml:space="preserve">ssay </w:t>
      </w:r>
      <w:r w:rsidR="00CB7C6D" w:rsidRPr="00EF102C">
        <w:rPr>
          <w:rFonts w:asciiTheme="minorHAnsi" w:hAnsiTheme="minorHAnsi" w:cstheme="minorHAnsi"/>
          <w:bCs/>
          <w:color w:val="auto"/>
        </w:rPr>
        <w:t>k</w:t>
      </w:r>
      <w:r w:rsidR="00E94CFA" w:rsidRPr="00EF102C">
        <w:rPr>
          <w:rFonts w:asciiTheme="minorHAnsi" w:hAnsiTheme="minorHAnsi" w:cstheme="minorHAnsi"/>
          <w:bCs/>
          <w:color w:val="auto"/>
        </w:rPr>
        <w:t>it.</w:t>
      </w:r>
    </w:p>
    <w:p w14:paraId="532DFAF9" w14:textId="48234AFB" w:rsidR="00072EF9" w:rsidRPr="00EF102C" w:rsidRDefault="00072EF9" w:rsidP="002C1DBA">
      <w:pPr>
        <w:pStyle w:val="NormalWeb"/>
        <w:spacing w:before="0" w:beforeAutospacing="0" w:after="0" w:afterAutospacing="0"/>
        <w:rPr>
          <w:rFonts w:asciiTheme="minorHAnsi" w:hAnsiTheme="minorHAnsi" w:cstheme="minorHAnsi"/>
          <w:b/>
          <w:color w:val="auto"/>
        </w:rPr>
      </w:pPr>
    </w:p>
    <w:p w14:paraId="3E79FCA8" w14:textId="26E982B0" w:rsidR="006305D7" w:rsidRPr="00EF102C" w:rsidRDefault="00136C20" w:rsidP="002C1DBA">
      <w:pPr>
        <w:pStyle w:val="NormalWeb"/>
        <w:spacing w:before="0" w:beforeAutospacing="0" w:after="0" w:afterAutospacing="0"/>
        <w:rPr>
          <w:rFonts w:asciiTheme="minorHAnsi" w:hAnsiTheme="minorHAnsi" w:cstheme="minorHAnsi"/>
          <w:caps/>
          <w:color w:val="auto"/>
        </w:rPr>
      </w:pPr>
      <w:r w:rsidRPr="00EF102C">
        <w:rPr>
          <w:rFonts w:asciiTheme="minorHAnsi" w:hAnsiTheme="minorHAnsi" w:cstheme="minorHAnsi"/>
          <w:b/>
          <w:caps/>
          <w:color w:val="auto"/>
        </w:rPr>
        <w:t>Representative Results</w:t>
      </w:r>
      <w:r w:rsidR="00EF1462" w:rsidRPr="00EF102C">
        <w:rPr>
          <w:rFonts w:asciiTheme="minorHAnsi" w:hAnsiTheme="minorHAnsi" w:cstheme="minorHAnsi"/>
          <w:b/>
          <w:caps/>
          <w:color w:val="auto"/>
        </w:rPr>
        <w:t>:</w:t>
      </w:r>
    </w:p>
    <w:p w14:paraId="5A30CC9A" w14:textId="5D71D5BE" w:rsidR="00E66AA1" w:rsidRPr="00EF102C" w:rsidRDefault="004B5056" w:rsidP="002C1DBA">
      <w:pPr>
        <w:rPr>
          <w:rFonts w:asciiTheme="minorHAnsi" w:hAnsiTheme="minorHAnsi" w:cstheme="minorHAnsi"/>
          <w:color w:val="auto"/>
        </w:rPr>
      </w:pPr>
      <w:r w:rsidRPr="00EF102C">
        <w:rPr>
          <w:rFonts w:asciiTheme="minorHAnsi" w:hAnsiTheme="minorHAnsi" w:cstheme="minorHAnsi"/>
          <w:color w:val="auto"/>
        </w:rPr>
        <w:t xml:space="preserve">A typical set of conditions </w:t>
      </w:r>
      <w:r w:rsidR="005E4D79" w:rsidRPr="00EF102C">
        <w:rPr>
          <w:rFonts w:asciiTheme="minorHAnsi" w:hAnsiTheme="minorHAnsi" w:cstheme="minorHAnsi"/>
          <w:color w:val="auto"/>
        </w:rPr>
        <w:t>for</w:t>
      </w:r>
      <w:r w:rsidRPr="00EF102C">
        <w:rPr>
          <w:rFonts w:asciiTheme="minorHAnsi" w:hAnsiTheme="minorHAnsi" w:cstheme="minorHAnsi"/>
          <w:color w:val="auto"/>
        </w:rPr>
        <w:t xml:space="preserve"> the</w:t>
      </w:r>
      <w:r w:rsidR="00C01015" w:rsidRPr="00EF102C">
        <w:rPr>
          <w:rFonts w:asciiTheme="minorHAnsi" w:hAnsiTheme="minorHAnsi" w:cstheme="minorHAnsi"/>
          <w:color w:val="auto"/>
        </w:rPr>
        <w:t xml:space="preserve"> lignocellulose pretreatment and fractionation process</w:t>
      </w:r>
      <w:r w:rsidRPr="00EF102C">
        <w:rPr>
          <w:rFonts w:asciiTheme="minorHAnsi" w:hAnsiTheme="minorHAnsi" w:cstheme="minorHAnsi"/>
          <w:color w:val="auto"/>
        </w:rPr>
        <w:t xml:space="preserve"> OrganoCat </w:t>
      </w:r>
      <w:r w:rsidR="00C01015" w:rsidRPr="00EF102C">
        <w:rPr>
          <w:rFonts w:asciiTheme="minorHAnsi" w:hAnsiTheme="minorHAnsi" w:cstheme="minorHAnsi"/>
          <w:color w:val="auto"/>
        </w:rPr>
        <w:t xml:space="preserve">(OrganoCat) </w:t>
      </w:r>
      <w:r w:rsidRPr="00EF102C">
        <w:rPr>
          <w:rFonts w:asciiTheme="minorHAnsi" w:hAnsiTheme="minorHAnsi" w:cstheme="minorHAnsi"/>
          <w:color w:val="auto"/>
        </w:rPr>
        <w:t xml:space="preserve">uses </w:t>
      </w:r>
      <w:r w:rsidR="00B71934" w:rsidRPr="00EF102C">
        <w:rPr>
          <w:rFonts w:asciiTheme="minorHAnsi" w:hAnsiTheme="minorHAnsi" w:cstheme="minorHAnsi"/>
          <w:color w:val="auto"/>
        </w:rPr>
        <w:t>0.1</w:t>
      </w:r>
      <w:r w:rsidR="005E4D79" w:rsidRPr="00EF102C">
        <w:rPr>
          <w:rFonts w:asciiTheme="minorHAnsi" w:hAnsiTheme="minorHAnsi" w:cstheme="minorHAnsi"/>
          <w:color w:val="auto"/>
        </w:rPr>
        <w:t xml:space="preserve"> </w:t>
      </w:r>
      <w:r w:rsidR="00B71934" w:rsidRPr="00EF102C">
        <w:rPr>
          <w:rFonts w:asciiTheme="minorHAnsi" w:hAnsiTheme="minorHAnsi" w:cstheme="minorHAnsi"/>
          <w:color w:val="auto"/>
        </w:rPr>
        <w:t xml:space="preserve">M </w:t>
      </w:r>
      <w:r w:rsidRPr="00EF102C">
        <w:rPr>
          <w:rFonts w:asciiTheme="minorHAnsi" w:hAnsiTheme="minorHAnsi" w:cstheme="minorHAnsi"/>
          <w:color w:val="auto"/>
        </w:rPr>
        <w:t>FDCA as a catalyst</w:t>
      </w:r>
      <w:r w:rsidR="00B71934" w:rsidRPr="00EF102C">
        <w:rPr>
          <w:rFonts w:asciiTheme="minorHAnsi" w:hAnsiTheme="minorHAnsi" w:cstheme="minorHAnsi"/>
          <w:color w:val="auto"/>
        </w:rPr>
        <w:t>, a biomass loading of 100</w:t>
      </w:r>
      <w:r w:rsidR="005E4D79" w:rsidRPr="00EF102C">
        <w:rPr>
          <w:rFonts w:asciiTheme="minorHAnsi" w:hAnsiTheme="minorHAnsi" w:cstheme="minorHAnsi"/>
          <w:color w:val="auto"/>
        </w:rPr>
        <w:t xml:space="preserve"> </w:t>
      </w:r>
      <w:r w:rsidR="00B71934" w:rsidRPr="00EF102C">
        <w:rPr>
          <w:rFonts w:asciiTheme="minorHAnsi" w:hAnsiTheme="minorHAnsi" w:cstheme="minorHAnsi"/>
          <w:color w:val="auto"/>
        </w:rPr>
        <w:t>g</w:t>
      </w:r>
      <w:r w:rsidR="005E4D79" w:rsidRPr="00EF102C">
        <w:rPr>
          <w:rFonts w:asciiTheme="minorHAnsi" w:hAnsiTheme="minorHAnsi" w:cstheme="minorHAnsi"/>
          <w:color w:val="auto"/>
        </w:rPr>
        <w:t xml:space="preserve"> </w:t>
      </w:r>
      <w:r w:rsidR="00B71934" w:rsidRPr="00EF102C">
        <w:rPr>
          <w:rFonts w:asciiTheme="minorHAnsi" w:hAnsiTheme="minorHAnsi" w:cstheme="minorHAnsi"/>
          <w:color w:val="auto"/>
        </w:rPr>
        <w:t>L</w:t>
      </w:r>
      <w:r w:rsidR="00B71934" w:rsidRPr="00EF102C">
        <w:rPr>
          <w:rFonts w:asciiTheme="minorHAnsi" w:hAnsiTheme="minorHAnsi" w:cstheme="minorHAnsi"/>
          <w:color w:val="auto"/>
          <w:vertAlign w:val="superscript"/>
        </w:rPr>
        <w:noBreakHyphen/>
        <w:t>1</w:t>
      </w:r>
      <w:r w:rsidR="00B71934" w:rsidRPr="00EF102C">
        <w:rPr>
          <w:rFonts w:asciiTheme="minorHAnsi" w:hAnsiTheme="minorHAnsi" w:cstheme="minorHAnsi"/>
          <w:color w:val="auto"/>
        </w:rPr>
        <w:t xml:space="preserve"> (beech wood, compared to the aqueous phase)</w:t>
      </w:r>
      <w:r w:rsidRPr="00EF102C">
        <w:rPr>
          <w:rFonts w:asciiTheme="minorHAnsi" w:hAnsiTheme="minorHAnsi" w:cstheme="minorHAnsi"/>
          <w:color w:val="auto"/>
        </w:rPr>
        <w:t xml:space="preserve">, </w:t>
      </w:r>
      <w:r w:rsidR="00B71934" w:rsidRPr="00EF102C">
        <w:rPr>
          <w:rFonts w:asciiTheme="minorHAnsi" w:hAnsiTheme="minorHAnsi" w:cstheme="minorHAnsi"/>
          <w:color w:val="auto"/>
        </w:rPr>
        <w:t>1</w:t>
      </w:r>
      <w:r w:rsidR="005E4D79" w:rsidRPr="00EF102C">
        <w:rPr>
          <w:rFonts w:asciiTheme="minorHAnsi" w:hAnsiTheme="minorHAnsi" w:cstheme="minorHAnsi"/>
          <w:color w:val="auto"/>
        </w:rPr>
        <w:t xml:space="preserve"> </w:t>
      </w:r>
      <w:r w:rsidRPr="00EF102C">
        <w:rPr>
          <w:rFonts w:asciiTheme="minorHAnsi" w:hAnsiTheme="minorHAnsi" w:cstheme="minorHAnsi"/>
          <w:color w:val="auto"/>
        </w:rPr>
        <w:t>h of reaction time and 1</w:t>
      </w:r>
      <w:r w:rsidR="00B71934" w:rsidRPr="00EF102C">
        <w:rPr>
          <w:rFonts w:asciiTheme="minorHAnsi" w:hAnsiTheme="minorHAnsi" w:cstheme="minorHAnsi"/>
          <w:color w:val="auto"/>
        </w:rPr>
        <w:t>6</w:t>
      </w:r>
      <w:r w:rsidRPr="00EF102C">
        <w:rPr>
          <w:rFonts w:asciiTheme="minorHAnsi" w:hAnsiTheme="minorHAnsi" w:cstheme="minorHAnsi"/>
          <w:color w:val="auto"/>
        </w:rPr>
        <w:t>0</w:t>
      </w:r>
      <w:r w:rsidR="005E4D79" w:rsidRPr="00EF102C">
        <w:rPr>
          <w:rFonts w:asciiTheme="minorHAnsi" w:hAnsiTheme="minorHAnsi" w:cstheme="minorHAnsi"/>
          <w:color w:val="auto"/>
        </w:rPr>
        <w:t xml:space="preserve"> °</w:t>
      </w:r>
      <w:r w:rsidRPr="00EF102C">
        <w:rPr>
          <w:rFonts w:asciiTheme="minorHAnsi" w:hAnsiTheme="minorHAnsi" w:cstheme="minorHAnsi"/>
          <w:color w:val="auto"/>
        </w:rPr>
        <w:t xml:space="preserve">C as the reaction temperature. </w:t>
      </w:r>
      <w:r w:rsidR="000021EB" w:rsidRPr="00EF102C">
        <w:rPr>
          <w:rFonts w:asciiTheme="minorHAnsi" w:hAnsiTheme="minorHAnsi" w:cstheme="minorHAnsi"/>
          <w:color w:val="auto"/>
        </w:rPr>
        <w:t>The composition of beech wood has been published elsewhere</w:t>
      </w:r>
      <w:r w:rsidR="000021EB"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10.1186/s13068-020-01796-8","ISSN":"1754-6834","author":[{"dropping-particle":"","family":"Weidener","given":"Dennis","non-dropping-particle":"","parse-names":false,"suffix":""},{"dropping-particle":"","family":"Dama","given":"Murali","non-dropping-particle":"","parse-names":false,"suffix":""},{"dropping-particle":"","family":"Dietrich","given":"Sabine K.","non-dropping-particle":"","parse-names":false,"suffix":""},{"dropping-particle":"","family":"Ohrem","given":"Benedict","non-dropping-particle":"","parse-names":false,"suffix":""},{"dropping-particle":"","family":"Pauly","given":"Markus","non-dropping-particle":"","parse-names":false,"suffix":""},{"dropping-particle":"","family":"Leitner","given":"Walter","non-dropping-particle":"","parse-names":false,"suffix":""},{"dropping-particle":"","family":"Domínguez de María","given":"Pablo","non-dropping-particle":"","parse-names":false,"suffix":""},{"dropping-particle":"","family":"Grande","given":"Philipp M.","non-dropping-particle":"","parse-names":false,"suffix":""},{"dropping-particle":"","family":"Klose","given":"Holger","non-dropping-particle":"","parse-names":false,"suffix":""}],"container-title":"Biotechnol. Biofuels","id":"ITEM-1","issue":"1","issued":{"date-parts":[["2020","12","5"]]},"page":"155","title":"Multiscale analysis of lignocellulose recalcitrance towards OrganoCat pretreatment and fractionation","type":"article-journal","volume":"13"},"uris":["http://www.mendeley.com/documents/?uuid=f7f99eb8-dd81-4718-bf0e-b28d81cf0b31"]}],"mendeley":{"formattedCitation":"&lt;sup&gt;21&lt;/sup&gt;","plainTextFormattedCitation":"21","previouslyFormattedCitation":"&lt;sup&gt;21&lt;/sup&gt;"},"properties":{"noteIndex":0},"schema":"https://github.com/citation-style-language/schema/raw/master/csl-citation.json"}</w:instrText>
      </w:r>
      <w:r w:rsidR="000021EB"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21</w:t>
      </w:r>
      <w:r w:rsidR="000021EB" w:rsidRPr="00EF102C">
        <w:rPr>
          <w:rFonts w:asciiTheme="minorHAnsi" w:hAnsiTheme="minorHAnsi" w:cstheme="minorHAnsi"/>
          <w:color w:val="auto"/>
        </w:rPr>
        <w:fldChar w:fldCharType="end"/>
      </w:r>
      <w:r w:rsidR="000021EB" w:rsidRPr="00EF102C">
        <w:rPr>
          <w:rFonts w:asciiTheme="minorHAnsi" w:hAnsiTheme="minorHAnsi" w:cstheme="minorHAnsi"/>
          <w:color w:val="auto"/>
        </w:rPr>
        <w:t xml:space="preserve"> (</w:t>
      </w:r>
      <w:r w:rsidR="005E4D79" w:rsidRPr="00EF102C">
        <w:rPr>
          <w:rFonts w:asciiTheme="minorHAnsi" w:hAnsiTheme="minorHAnsi" w:cstheme="minorHAnsi"/>
          <w:color w:val="auto"/>
        </w:rPr>
        <w:t>~</w:t>
      </w:r>
      <w:r w:rsidR="000021EB" w:rsidRPr="00EF102C">
        <w:rPr>
          <w:rFonts w:asciiTheme="minorHAnsi" w:hAnsiTheme="minorHAnsi" w:cstheme="minorHAnsi"/>
          <w:color w:val="auto"/>
        </w:rPr>
        <w:t xml:space="preserve">48% cellulose, 27% hemicellulose, 26% lignin). </w:t>
      </w:r>
      <w:r w:rsidR="00B71934" w:rsidRPr="00EF102C">
        <w:rPr>
          <w:rFonts w:asciiTheme="minorHAnsi" w:hAnsiTheme="minorHAnsi" w:cstheme="minorHAnsi"/>
          <w:b/>
          <w:bCs/>
          <w:color w:val="auto"/>
        </w:rPr>
        <w:t>Figure 1</w:t>
      </w:r>
      <w:r w:rsidR="00B71934" w:rsidRPr="00EF102C">
        <w:rPr>
          <w:rFonts w:asciiTheme="minorHAnsi" w:hAnsiTheme="minorHAnsi" w:cstheme="minorHAnsi"/>
          <w:color w:val="auto"/>
        </w:rPr>
        <w:t xml:space="preserve"> shows </w:t>
      </w:r>
      <w:r w:rsidR="000021EB" w:rsidRPr="00EF102C">
        <w:rPr>
          <w:rFonts w:asciiTheme="minorHAnsi" w:hAnsiTheme="minorHAnsi" w:cstheme="minorHAnsi"/>
          <w:color w:val="auto"/>
        </w:rPr>
        <w:t xml:space="preserve">the extracted hemicellulose hydrolysate with </w:t>
      </w:r>
      <w:r w:rsidR="00B71934" w:rsidRPr="00EF102C">
        <w:rPr>
          <w:rFonts w:asciiTheme="minorHAnsi" w:hAnsiTheme="minorHAnsi" w:cstheme="minorHAnsi"/>
          <w:color w:val="auto"/>
        </w:rPr>
        <w:t>this set of conditions as well as longer reaction time (3</w:t>
      </w:r>
      <w:r w:rsidR="005E4D79" w:rsidRPr="00EF102C">
        <w:rPr>
          <w:rFonts w:asciiTheme="minorHAnsi" w:hAnsiTheme="minorHAnsi" w:cstheme="minorHAnsi"/>
          <w:color w:val="auto"/>
        </w:rPr>
        <w:t xml:space="preserve"> </w:t>
      </w:r>
      <w:r w:rsidR="00B71934" w:rsidRPr="00EF102C">
        <w:rPr>
          <w:rFonts w:asciiTheme="minorHAnsi" w:hAnsiTheme="minorHAnsi" w:cstheme="minorHAnsi"/>
          <w:color w:val="auto"/>
        </w:rPr>
        <w:t xml:space="preserve">h) </w:t>
      </w:r>
      <w:r w:rsidR="000A7955" w:rsidRPr="00EF102C">
        <w:rPr>
          <w:rFonts w:asciiTheme="minorHAnsi" w:hAnsiTheme="minorHAnsi" w:cstheme="minorHAnsi"/>
          <w:color w:val="auto"/>
        </w:rPr>
        <w:t>and lower temperature (140</w:t>
      </w:r>
      <w:r w:rsidR="005E4D79" w:rsidRPr="00EF102C">
        <w:rPr>
          <w:rFonts w:asciiTheme="minorHAnsi" w:hAnsiTheme="minorHAnsi" w:cstheme="minorHAnsi"/>
          <w:color w:val="auto"/>
        </w:rPr>
        <w:t xml:space="preserve"> °</w:t>
      </w:r>
      <w:r w:rsidR="000A7955" w:rsidRPr="00EF102C">
        <w:rPr>
          <w:rFonts w:asciiTheme="minorHAnsi" w:hAnsiTheme="minorHAnsi" w:cstheme="minorHAnsi"/>
          <w:color w:val="auto"/>
        </w:rPr>
        <w:t>C).</w:t>
      </w:r>
    </w:p>
    <w:p w14:paraId="25B1E66A" w14:textId="77777777" w:rsidR="00C94F5C" w:rsidRPr="00EF102C" w:rsidRDefault="00C94F5C" w:rsidP="002C1DBA">
      <w:pPr>
        <w:rPr>
          <w:rFonts w:asciiTheme="minorHAnsi" w:hAnsiTheme="minorHAnsi" w:cstheme="minorHAnsi"/>
          <w:color w:val="auto"/>
        </w:rPr>
      </w:pPr>
    </w:p>
    <w:p w14:paraId="229301A2" w14:textId="10E10098" w:rsidR="000A7955" w:rsidRPr="00EF102C" w:rsidRDefault="000A7955" w:rsidP="002C1DBA">
      <w:pPr>
        <w:rPr>
          <w:rFonts w:asciiTheme="minorHAnsi" w:hAnsiTheme="minorHAnsi" w:cstheme="minorHAnsi"/>
          <w:color w:val="auto"/>
        </w:rPr>
      </w:pPr>
      <w:r w:rsidRPr="00EF102C">
        <w:rPr>
          <w:rFonts w:asciiTheme="minorHAnsi" w:hAnsiTheme="minorHAnsi" w:cstheme="minorHAnsi"/>
          <w:color w:val="auto"/>
        </w:rPr>
        <w:t xml:space="preserve">Using harsher conditions, </w:t>
      </w:r>
      <w:r w:rsidRPr="00EF102C">
        <w:rPr>
          <w:rFonts w:asciiTheme="minorHAnsi" w:hAnsiTheme="minorHAnsi" w:cstheme="minorHAnsi"/>
          <w:i/>
          <w:iCs/>
          <w:color w:val="auto"/>
        </w:rPr>
        <w:t>e.g</w:t>
      </w:r>
      <w:r w:rsidRPr="00EF102C">
        <w:rPr>
          <w:rFonts w:asciiTheme="minorHAnsi" w:hAnsiTheme="minorHAnsi" w:cstheme="minorHAnsi"/>
          <w:color w:val="auto"/>
        </w:rPr>
        <w:t>.</w:t>
      </w:r>
      <w:r w:rsidR="00685496" w:rsidRPr="00EF102C">
        <w:rPr>
          <w:rFonts w:asciiTheme="minorHAnsi" w:hAnsiTheme="minorHAnsi" w:cstheme="minorHAnsi"/>
          <w:color w:val="auto"/>
        </w:rPr>
        <w:t>,</w:t>
      </w:r>
      <w:r w:rsidRPr="00EF102C">
        <w:rPr>
          <w:rFonts w:asciiTheme="minorHAnsi" w:hAnsiTheme="minorHAnsi" w:cstheme="minorHAnsi"/>
          <w:color w:val="auto"/>
        </w:rPr>
        <w:t xml:space="preserve"> higher temperature</w:t>
      </w:r>
      <w:r w:rsidR="00B411C6" w:rsidRPr="00EF102C">
        <w:rPr>
          <w:rFonts w:asciiTheme="minorHAnsi" w:hAnsiTheme="minorHAnsi" w:cstheme="minorHAnsi"/>
          <w:color w:val="auto"/>
        </w:rPr>
        <w:t xml:space="preserve"> and </w:t>
      </w:r>
      <w:r w:rsidRPr="00EF102C">
        <w:rPr>
          <w:rFonts w:asciiTheme="minorHAnsi" w:hAnsiTheme="minorHAnsi" w:cstheme="minorHAnsi"/>
          <w:color w:val="auto"/>
        </w:rPr>
        <w:t>longer reaction time, might lead to higher extraction yields, but also leads to more degradation of the products</w:t>
      </w:r>
      <w:r w:rsidR="00B411C6" w:rsidRPr="00EF102C">
        <w:rPr>
          <w:rFonts w:asciiTheme="minorHAnsi" w:hAnsiTheme="minorHAnsi" w:cstheme="minorHAnsi"/>
          <w:color w:val="auto"/>
        </w:rPr>
        <w:t>—f</w:t>
      </w:r>
      <w:r w:rsidRPr="00EF102C">
        <w:rPr>
          <w:rFonts w:asciiTheme="minorHAnsi" w:hAnsiTheme="minorHAnsi" w:cstheme="minorHAnsi"/>
          <w:color w:val="auto"/>
        </w:rPr>
        <w:t xml:space="preserve">urfural is a degradation product of xylose, whereas </w:t>
      </w:r>
      <w:r w:rsidR="00C01015" w:rsidRPr="00EF102C">
        <w:rPr>
          <w:rFonts w:asciiTheme="minorHAnsi" w:hAnsiTheme="minorHAnsi" w:cstheme="minorHAnsi"/>
          <w:color w:val="auto"/>
        </w:rPr>
        <w:t>5-(hydroxymethyl)furfural (5-</w:t>
      </w:r>
      <w:r w:rsidRPr="00EF102C">
        <w:rPr>
          <w:rFonts w:asciiTheme="minorHAnsi" w:hAnsiTheme="minorHAnsi" w:cstheme="minorHAnsi"/>
          <w:color w:val="auto"/>
        </w:rPr>
        <w:t>HMF</w:t>
      </w:r>
      <w:r w:rsidR="00C01015" w:rsidRPr="00EF102C">
        <w:rPr>
          <w:rFonts w:asciiTheme="minorHAnsi" w:hAnsiTheme="minorHAnsi" w:cstheme="minorHAnsi"/>
          <w:color w:val="auto"/>
        </w:rPr>
        <w:t>)</w:t>
      </w:r>
      <w:r w:rsidRPr="00EF102C">
        <w:rPr>
          <w:rFonts w:asciiTheme="minorHAnsi" w:hAnsiTheme="minorHAnsi" w:cstheme="minorHAnsi"/>
          <w:color w:val="auto"/>
        </w:rPr>
        <w:t xml:space="preserve"> is the corresponding degradation product of glucose. </w:t>
      </w:r>
      <w:r w:rsidR="0028017E" w:rsidRPr="00EF102C">
        <w:rPr>
          <w:rFonts w:asciiTheme="minorHAnsi" w:hAnsiTheme="minorHAnsi" w:cstheme="minorHAnsi"/>
          <w:color w:val="auto"/>
        </w:rPr>
        <w:t>A</w:t>
      </w:r>
      <w:r w:rsidR="00C9447D" w:rsidRPr="00EF102C">
        <w:rPr>
          <w:rFonts w:asciiTheme="minorHAnsi" w:hAnsiTheme="minorHAnsi" w:cstheme="minorHAnsi"/>
          <w:color w:val="auto"/>
        </w:rPr>
        <w:t xml:space="preserve"> </w:t>
      </w:r>
      <w:r w:rsidRPr="00EF102C">
        <w:rPr>
          <w:rFonts w:asciiTheme="minorHAnsi" w:hAnsiTheme="minorHAnsi" w:cstheme="minorHAnsi"/>
          <w:color w:val="auto"/>
        </w:rPr>
        <w:t xml:space="preserve">higher amount of furfural </w:t>
      </w:r>
      <w:r w:rsidR="00B411C6" w:rsidRPr="00EF102C">
        <w:rPr>
          <w:rFonts w:asciiTheme="minorHAnsi" w:hAnsiTheme="minorHAnsi" w:cstheme="minorHAnsi"/>
          <w:color w:val="auto"/>
        </w:rPr>
        <w:t xml:space="preserve">was noted </w:t>
      </w:r>
      <w:r w:rsidRPr="00EF102C">
        <w:rPr>
          <w:rFonts w:asciiTheme="minorHAnsi" w:hAnsiTheme="minorHAnsi" w:cstheme="minorHAnsi"/>
          <w:color w:val="auto"/>
        </w:rPr>
        <w:t>in the products (distributed between the aqueous and the organic phase</w:t>
      </w:r>
      <w:r w:rsidR="00B411C6" w:rsidRPr="00EF102C">
        <w:rPr>
          <w:rFonts w:asciiTheme="minorHAnsi" w:hAnsiTheme="minorHAnsi" w:cstheme="minorHAnsi"/>
          <w:color w:val="auto"/>
        </w:rPr>
        <w:t>s</w:t>
      </w:r>
      <w:r w:rsidRPr="00EF102C">
        <w:rPr>
          <w:rFonts w:asciiTheme="minorHAnsi" w:hAnsiTheme="minorHAnsi" w:cstheme="minorHAnsi"/>
          <w:color w:val="auto"/>
        </w:rPr>
        <w:t>)</w:t>
      </w:r>
      <w:r w:rsidR="0028017E" w:rsidRPr="00EF102C">
        <w:rPr>
          <w:rFonts w:asciiTheme="minorHAnsi" w:hAnsiTheme="minorHAnsi" w:cstheme="minorHAnsi"/>
          <w:color w:val="auto"/>
        </w:rPr>
        <w:t xml:space="preserve"> with a reaction time of 3 h at 160 °C</w:t>
      </w:r>
      <w:r w:rsidRPr="00EF102C">
        <w:rPr>
          <w:rFonts w:asciiTheme="minorHAnsi" w:hAnsiTheme="minorHAnsi" w:cstheme="minorHAnsi"/>
          <w:color w:val="auto"/>
        </w:rPr>
        <w:t xml:space="preserve">. </w:t>
      </w:r>
      <w:r w:rsidR="00B411C6" w:rsidRPr="00EF102C">
        <w:rPr>
          <w:rFonts w:asciiTheme="minorHAnsi" w:hAnsiTheme="minorHAnsi" w:cstheme="minorHAnsi"/>
          <w:color w:val="auto"/>
        </w:rPr>
        <w:t>As</w:t>
      </w:r>
      <w:r w:rsidRPr="00EF102C">
        <w:rPr>
          <w:rFonts w:asciiTheme="minorHAnsi" w:hAnsiTheme="minorHAnsi" w:cstheme="minorHAnsi"/>
          <w:color w:val="auto"/>
        </w:rPr>
        <w:t xml:space="preserve"> the sugar degradation products are highly reactive and tend to form </w:t>
      </w:r>
      <w:proofErr w:type="spellStart"/>
      <w:r w:rsidRPr="00EF102C">
        <w:rPr>
          <w:rFonts w:asciiTheme="minorHAnsi" w:hAnsiTheme="minorHAnsi" w:cstheme="minorHAnsi"/>
          <w:color w:val="auto"/>
        </w:rPr>
        <w:t>humins</w:t>
      </w:r>
      <w:proofErr w:type="spellEnd"/>
      <w:r w:rsidR="00B411C6" w:rsidRPr="00EF102C">
        <w:rPr>
          <w:rFonts w:asciiTheme="minorHAnsi" w:hAnsiTheme="minorHAnsi" w:cstheme="minorHAnsi"/>
          <w:color w:val="auto"/>
        </w:rPr>
        <w:t>—</w:t>
      </w:r>
      <w:r w:rsidRPr="00EF102C">
        <w:rPr>
          <w:rFonts w:asciiTheme="minorHAnsi" w:hAnsiTheme="minorHAnsi" w:cstheme="minorHAnsi"/>
          <w:color w:val="auto"/>
        </w:rPr>
        <w:t>oligomers of furans and sugars</w:t>
      </w:r>
      <w:r w:rsidR="00B411C6" w:rsidRPr="00EF102C">
        <w:rPr>
          <w:rFonts w:asciiTheme="minorHAnsi" w:hAnsiTheme="minorHAnsi" w:cstheme="minorHAnsi"/>
          <w:color w:val="auto"/>
        </w:rPr>
        <w:t>—</w:t>
      </w:r>
      <w:r w:rsidRPr="00EF102C">
        <w:rPr>
          <w:rFonts w:asciiTheme="minorHAnsi" w:hAnsiTheme="minorHAnsi" w:cstheme="minorHAnsi"/>
          <w:color w:val="auto"/>
        </w:rPr>
        <w:t xml:space="preserve">the </w:t>
      </w:r>
      <w:r w:rsidR="00AA7D5A" w:rsidRPr="00EF102C">
        <w:rPr>
          <w:rFonts w:asciiTheme="minorHAnsi" w:hAnsiTheme="minorHAnsi" w:cstheme="minorHAnsi"/>
          <w:color w:val="auto"/>
        </w:rPr>
        <w:t>shorter reaction time at higher temperature</w:t>
      </w:r>
      <w:r w:rsidRPr="00EF102C">
        <w:rPr>
          <w:rFonts w:asciiTheme="minorHAnsi" w:hAnsiTheme="minorHAnsi" w:cstheme="minorHAnsi"/>
          <w:color w:val="auto"/>
        </w:rPr>
        <w:t xml:space="preserve"> might be considered a good </w:t>
      </w:r>
      <w:r w:rsidRPr="00EF102C">
        <w:rPr>
          <w:rFonts w:asciiTheme="minorHAnsi" w:hAnsiTheme="minorHAnsi" w:cstheme="minorHAnsi"/>
          <w:color w:val="auto"/>
        </w:rPr>
        <w:lastRenderedPageBreak/>
        <w:t>compromise between high extraction efficiency and low sugar degradation.</w:t>
      </w:r>
    </w:p>
    <w:p w14:paraId="5201A188" w14:textId="77777777" w:rsidR="000A7955" w:rsidRPr="00EF102C" w:rsidRDefault="000A7955" w:rsidP="002C1DBA">
      <w:pPr>
        <w:rPr>
          <w:rFonts w:asciiTheme="minorHAnsi" w:hAnsiTheme="minorHAnsi" w:cstheme="minorHAnsi"/>
          <w:color w:val="auto"/>
        </w:rPr>
      </w:pPr>
    </w:p>
    <w:p w14:paraId="5968F120" w14:textId="553F05A1" w:rsidR="002F3913" w:rsidRPr="00EF102C" w:rsidRDefault="000A7955" w:rsidP="002C1DBA">
      <w:pPr>
        <w:rPr>
          <w:rFonts w:asciiTheme="minorHAnsi" w:hAnsiTheme="minorHAnsi" w:cstheme="minorHAnsi"/>
          <w:color w:val="auto"/>
        </w:rPr>
      </w:pPr>
      <w:r w:rsidRPr="00EF102C">
        <w:rPr>
          <w:rFonts w:asciiTheme="minorHAnsi" w:hAnsiTheme="minorHAnsi" w:cstheme="minorHAnsi"/>
          <w:color w:val="auto"/>
        </w:rPr>
        <w:t xml:space="preserve">The amount of extracted lignin is directly related to the </w:t>
      </w:r>
      <w:r w:rsidR="002F3913" w:rsidRPr="00EF102C">
        <w:rPr>
          <w:rFonts w:asciiTheme="minorHAnsi" w:hAnsiTheme="minorHAnsi" w:cstheme="minorHAnsi"/>
          <w:color w:val="auto"/>
        </w:rPr>
        <w:t>reaction temperature and time</w:t>
      </w:r>
      <w:r w:rsidRPr="00EF102C">
        <w:rPr>
          <w:rFonts w:asciiTheme="minorHAnsi" w:hAnsiTheme="minorHAnsi" w:cstheme="minorHAnsi"/>
          <w:color w:val="auto"/>
        </w:rPr>
        <w:t xml:space="preserve"> as well. </w:t>
      </w:r>
      <w:r w:rsidRPr="00EF102C">
        <w:rPr>
          <w:rFonts w:asciiTheme="minorHAnsi" w:hAnsiTheme="minorHAnsi" w:cstheme="minorHAnsi"/>
          <w:b/>
          <w:bCs/>
          <w:color w:val="auto"/>
        </w:rPr>
        <w:t>Figure 2</w:t>
      </w:r>
      <w:r w:rsidRPr="00EF102C">
        <w:rPr>
          <w:rFonts w:asciiTheme="minorHAnsi" w:hAnsiTheme="minorHAnsi" w:cstheme="minorHAnsi"/>
          <w:color w:val="auto"/>
        </w:rPr>
        <w:t xml:space="preserve"> displays the amount of lignin extracted, the β-</w:t>
      </w:r>
      <w:r w:rsidRPr="00EF102C">
        <w:rPr>
          <w:rFonts w:asciiTheme="minorHAnsi" w:hAnsiTheme="minorHAnsi" w:cstheme="minorHAnsi"/>
          <w:i/>
          <w:color w:val="auto"/>
        </w:rPr>
        <w:t>O</w:t>
      </w:r>
      <w:r w:rsidRPr="00EF102C">
        <w:rPr>
          <w:rFonts w:asciiTheme="minorHAnsi" w:hAnsiTheme="minorHAnsi" w:cstheme="minorHAnsi"/>
          <w:color w:val="auto"/>
        </w:rPr>
        <w:t>-4-linkage content</w:t>
      </w:r>
      <w:r w:rsidR="00B372D6" w:rsidRPr="00EF102C">
        <w:rPr>
          <w:rFonts w:asciiTheme="minorHAnsi" w:hAnsiTheme="minorHAnsi" w:cstheme="minorHAnsi"/>
          <w:color w:val="auto"/>
        </w:rPr>
        <w:t>,</w:t>
      </w:r>
      <w:r w:rsidRPr="00EF102C">
        <w:rPr>
          <w:rFonts w:asciiTheme="minorHAnsi" w:hAnsiTheme="minorHAnsi" w:cstheme="minorHAnsi"/>
          <w:color w:val="auto"/>
        </w:rPr>
        <w:t xml:space="preserve"> and the mass-average molar masses </w:t>
      </w:r>
      <w:r w:rsidR="002F3913" w:rsidRPr="00EF102C">
        <w:rPr>
          <w:rFonts w:asciiTheme="minorHAnsi" w:hAnsiTheme="minorHAnsi" w:cstheme="minorHAnsi"/>
          <w:color w:val="auto"/>
        </w:rPr>
        <w:t xml:space="preserve">of the extracted </w:t>
      </w:r>
      <w:proofErr w:type="spellStart"/>
      <w:r w:rsidR="002F3913" w:rsidRPr="00EF102C">
        <w:rPr>
          <w:rFonts w:asciiTheme="minorHAnsi" w:hAnsiTheme="minorHAnsi" w:cstheme="minorHAnsi"/>
          <w:color w:val="auto"/>
        </w:rPr>
        <w:t>lignins</w:t>
      </w:r>
      <w:proofErr w:type="spellEnd"/>
      <w:r w:rsidR="002F3913" w:rsidRPr="00EF102C">
        <w:rPr>
          <w:rFonts w:asciiTheme="minorHAnsi" w:hAnsiTheme="minorHAnsi" w:cstheme="minorHAnsi"/>
          <w:color w:val="auto"/>
        </w:rPr>
        <w:t>.</w:t>
      </w:r>
      <w:r w:rsidR="00B372D6" w:rsidRPr="00EF102C">
        <w:rPr>
          <w:rFonts w:asciiTheme="minorHAnsi" w:hAnsiTheme="minorHAnsi" w:cstheme="minorHAnsi"/>
          <w:color w:val="auto"/>
        </w:rPr>
        <w:t xml:space="preserve"> </w:t>
      </w:r>
      <w:r w:rsidR="002F3913" w:rsidRPr="00EF102C">
        <w:rPr>
          <w:rFonts w:asciiTheme="minorHAnsi" w:hAnsiTheme="minorHAnsi" w:cstheme="minorHAnsi"/>
          <w:color w:val="auto"/>
        </w:rPr>
        <w:t>While the extracted lignin yield rises with longer reaction time, the</w:t>
      </w:r>
      <w:r w:rsidR="00B372D6" w:rsidRPr="00EF102C">
        <w:rPr>
          <w:rFonts w:asciiTheme="minorHAnsi" w:hAnsiTheme="minorHAnsi" w:cstheme="minorHAnsi"/>
          <w:color w:val="auto"/>
        </w:rPr>
        <w:t xml:space="preserve"> number</w:t>
      </w:r>
      <w:r w:rsidR="002F3913" w:rsidRPr="00EF102C">
        <w:rPr>
          <w:rFonts w:asciiTheme="minorHAnsi" w:hAnsiTheme="minorHAnsi" w:cstheme="minorHAnsi"/>
          <w:color w:val="auto"/>
        </w:rPr>
        <w:t xml:space="preserve"> of </w:t>
      </w:r>
      <w:r w:rsidR="00B372D6" w:rsidRPr="00EF102C">
        <w:rPr>
          <w:rFonts w:asciiTheme="minorHAnsi" w:hAnsiTheme="minorHAnsi" w:cstheme="minorHAnsi"/>
          <w:color w:val="auto"/>
        </w:rPr>
        <w:t>intact</w:t>
      </w:r>
      <w:r w:rsidR="002F3913" w:rsidRPr="00EF102C">
        <w:rPr>
          <w:rFonts w:asciiTheme="minorHAnsi" w:hAnsiTheme="minorHAnsi" w:cstheme="minorHAnsi"/>
          <w:color w:val="auto"/>
        </w:rPr>
        <w:t xml:space="preserve"> β-</w:t>
      </w:r>
      <w:r w:rsidR="002F3913" w:rsidRPr="00EF102C">
        <w:rPr>
          <w:rFonts w:asciiTheme="minorHAnsi" w:hAnsiTheme="minorHAnsi" w:cstheme="minorHAnsi"/>
          <w:i/>
          <w:color w:val="auto"/>
        </w:rPr>
        <w:t>O</w:t>
      </w:r>
      <w:r w:rsidR="002F3913" w:rsidRPr="00EF102C">
        <w:rPr>
          <w:rFonts w:asciiTheme="minorHAnsi" w:hAnsiTheme="minorHAnsi" w:cstheme="minorHAnsi"/>
          <w:color w:val="auto"/>
        </w:rPr>
        <w:t>-4-linkages diminishes by approximately half when reacting for 3</w:t>
      </w:r>
      <w:r w:rsidR="00B372D6" w:rsidRPr="00EF102C">
        <w:rPr>
          <w:rFonts w:asciiTheme="minorHAnsi" w:hAnsiTheme="minorHAnsi" w:cstheme="minorHAnsi"/>
          <w:color w:val="auto"/>
        </w:rPr>
        <w:t xml:space="preserve"> </w:t>
      </w:r>
      <w:r w:rsidR="002F3913" w:rsidRPr="00EF102C">
        <w:rPr>
          <w:rFonts w:asciiTheme="minorHAnsi" w:hAnsiTheme="minorHAnsi" w:cstheme="minorHAnsi"/>
          <w:color w:val="auto"/>
        </w:rPr>
        <w:t>h instead of 1</w:t>
      </w:r>
      <w:r w:rsidR="00B372D6" w:rsidRPr="00EF102C">
        <w:rPr>
          <w:rFonts w:asciiTheme="minorHAnsi" w:hAnsiTheme="minorHAnsi" w:cstheme="minorHAnsi"/>
          <w:color w:val="auto"/>
        </w:rPr>
        <w:t xml:space="preserve"> </w:t>
      </w:r>
      <w:r w:rsidR="002F3913" w:rsidRPr="00EF102C">
        <w:rPr>
          <w:rFonts w:asciiTheme="minorHAnsi" w:hAnsiTheme="minorHAnsi" w:cstheme="minorHAnsi"/>
          <w:color w:val="auto"/>
        </w:rPr>
        <w:t>h. Lowering the reaction temperature from 160</w:t>
      </w:r>
      <w:r w:rsidR="00B372D6" w:rsidRPr="00EF102C">
        <w:rPr>
          <w:rFonts w:asciiTheme="minorHAnsi" w:hAnsiTheme="minorHAnsi" w:cstheme="minorHAnsi"/>
          <w:color w:val="auto"/>
        </w:rPr>
        <w:t xml:space="preserve"> °</w:t>
      </w:r>
      <w:r w:rsidR="002F3913" w:rsidRPr="00EF102C">
        <w:rPr>
          <w:rFonts w:asciiTheme="minorHAnsi" w:hAnsiTheme="minorHAnsi" w:cstheme="minorHAnsi"/>
          <w:color w:val="auto"/>
        </w:rPr>
        <w:t>C to 140</w:t>
      </w:r>
      <w:r w:rsidR="00B372D6" w:rsidRPr="00EF102C">
        <w:rPr>
          <w:rFonts w:asciiTheme="minorHAnsi" w:hAnsiTheme="minorHAnsi" w:cstheme="minorHAnsi"/>
          <w:color w:val="auto"/>
        </w:rPr>
        <w:t xml:space="preserve"> °</w:t>
      </w:r>
      <w:r w:rsidR="002F3913" w:rsidRPr="00EF102C">
        <w:rPr>
          <w:rFonts w:asciiTheme="minorHAnsi" w:hAnsiTheme="minorHAnsi" w:cstheme="minorHAnsi"/>
          <w:color w:val="auto"/>
        </w:rPr>
        <w:t>C has a much lower impact</w:t>
      </w:r>
      <w:r w:rsidR="00C9447D" w:rsidRPr="00EF102C">
        <w:rPr>
          <w:rFonts w:asciiTheme="minorHAnsi" w:hAnsiTheme="minorHAnsi" w:cstheme="minorHAnsi"/>
          <w:color w:val="auto"/>
        </w:rPr>
        <w:t xml:space="preserve"> on lignin</w:t>
      </w:r>
      <w:r w:rsidR="002F3913" w:rsidRPr="00EF102C">
        <w:rPr>
          <w:rFonts w:asciiTheme="minorHAnsi" w:hAnsiTheme="minorHAnsi" w:cstheme="minorHAnsi"/>
          <w:color w:val="auto"/>
        </w:rPr>
        <w:t>, resulting in slightly less yield</w:t>
      </w:r>
      <w:r w:rsidR="00C9447D" w:rsidRPr="00EF102C">
        <w:rPr>
          <w:rFonts w:asciiTheme="minorHAnsi" w:hAnsiTheme="minorHAnsi" w:cstheme="minorHAnsi"/>
          <w:color w:val="auto"/>
        </w:rPr>
        <w:t>,</w:t>
      </w:r>
      <w:r w:rsidR="002F3913" w:rsidRPr="00EF102C">
        <w:rPr>
          <w:rFonts w:asciiTheme="minorHAnsi" w:hAnsiTheme="minorHAnsi" w:cstheme="minorHAnsi"/>
          <w:color w:val="auto"/>
        </w:rPr>
        <w:t xml:space="preserve"> smaller mass-average molar mass</w:t>
      </w:r>
      <w:r w:rsidR="00B372D6" w:rsidRPr="00EF102C">
        <w:rPr>
          <w:rFonts w:asciiTheme="minorHAnsi" w:hAnsiTheme="minorHAnsi" w:cstheme="minorHAnsi"/>
          <w:color w:val="auto"/>
        </w:rPr>
        <w:t>,</w:t>
      </w:r>
      <w:r w:rsidR="002F3913" w:rsidRPr="00EF102C">
        <w:rPr>
          <w:rFonts w:asciiTheme="minorHAnsi" w:hAnsiTheme="minorHAnsi" w:cstheme="minorHAnsi"/>
          <w:color w:val="auto"/>
        </w:rPr>
        <w:t xml:space="preserve"> and higher β-</w:t>
      </w:r>
      <w:r w:rsidR="002F3913" w:rsidRPr="00EF102C">
        <w:rPr>
          <w:rFonts w:asciiTheme="minorHAnsi" w:hAnsiTheme="minorHAnsi" w:cstheme="minorHAnsi"/>
          <w:i/>
          <w:color w:val="auto"/>
        </w:rPr>
        <w:t>O</w:t>
      </w:r>
      <w:r w:rsidR="002F3913" w:rsidRPr="00EF102C">
        <w:rPr>
          <w:rFonts w:asciiTheme="minorHAnsi" w:hAnsiTheme="minorHAnsi" w:cstheme="minorHAnsi"/>
          <w:color w:val="auto"/>
        </w:rPr>
        <w:t>-4-content.</w:t>
      </w:r>
    </w:p>
    <w:p w14:paraId="358DCBCB" w14:textId="77777777" w:rsidR="00136C20" w:rsidRPr="00EF102C" w:rsidRDefault="00136C20" w:rsidP="002C1DBA">
      <w:pPr>
        <w:rPr>
          <w:rFonts w:asciiTheme="minorHAnsi" w:hAnsiTheme="minorHAnsi" w:cstheme="minorHAnsi"/>
          <w:color w:val="auto"/>
        </w:rPr>
      </w:pPr>
    </w:p>
    <w:p w14:paraId="56EECDB3" w14:textId="493EEAA2" w:rsidR="007F5CF3" w:rsidRPr="00EF102C" w:rsidRDefault="00FA0052" w:rsidP="002C1DBA">
      <w:pPr>
        <w:rPr>
          <w:rFonts w:asciiTheme="minorHAnsi" w:hAnsiTheme="minorHAnsi" w:cstheme="minorHAnsi"/>
          <w:color w:val="auto"/>
        </w:rPr>
      </w:pPr>
      <w:r w:rsidRPr="00EF102C">
        <w:rPr>
          <w:rFonts w:asciiTheme="minorHAnsi" w:hAnsiTheme="minorHAnsi" w:cstheme="minorHAnsi"/>
          <w:color w:val="auto"/>
        </w:rPr>
        <w:t>As</w:t>
      </w:r>
      <w:r w:rsidR="00136C20" w:rsidRPr="00EF102C">
        <w:rPr>
          <w:rFonts w:asciiTheme="minorHAnsi" w:hAnsiTheme="minorHAnsi" w:cstheme="minorHAnsi"/>
          <w:color w:val="auto"/>
        </w:rPr>
        <w:t xml:space="preserve"> enzymatic hydrolysis of (lingo-)cellulose is a common indicator for pulping efficiency, a commercial cellulose cocktail was applied to </w:t>
      </w:r>
      <w:r w:rsidR="007F5CF3" w:rsidRPr="00EF102C">
        <w:rPr>
          <w:rFonts w:asciiTheme="minorHAnsi" w:hAnsiTheme="minorHAnsi" w:cstheme="minorHAnsi"/>
          <w:color w:val="auto"/>
        </w:rPr>
        <w:t>the different OrganoCat pulps</w:t>
      </w:r>
      <w:r w:rsidR="00136C20" w:rsidRPr="00EF102C">
        <w:rPr>
          <w:rFonts w:asciiTheme="minorHAnsi" w:hAnsiTheme="minorHAnsi" w:cstheme="minorHAnsi"/>
          <w:color w:val="auto"/>
        </w:rPr>
        <w:t xml:space="preserve"> resulting from the above mentioned </w:t>
      </w:r>
      <w:r w:rsidR="007F5CF3" w:rsidRPr="00EF102C">
        <w:rPr>
          <w:rFonts w:asciiTheme="minorHAnsi" w:hAnsiTheme="minorHAnsi" w:cstheme="minorHAnsi"/>
          <w:color w:val="auto"/>
        </w:rPr>
        <w:t xml:space="preserve">OrganoCat </w:t>
      </w:r>
      <w:r w:rsidR="00136C20" w:rsidRPr="00EF102C">
        <w:rPr>
          <w:rFonts w:asciiTheme="minorHAnsi" w:hAnsiTheme="minorHAnsi" w:cstheme="minorHAnsi"/>
          <w:color w:val="auto"/>
        </w:rPr>
        <w:t>reaction condition sets</w:t>
      </w:r>
      <w:r w:rsidR="005F57DC" w:rsidRPr="00EF102C">
        <w:rPr>
          <w:rFonts w:asciiTheme="minorHAnsi" w:hAnsiTheme="minorHAnsi" w:cstheme="minorHAnsi"/>
          <w:color w:val="auto"/>
        </w:rPr>
        <w:t xml:space="preserve"> (</w:t>
      </w:r>
      <w:r w:rsidR="005F57DC" w:rsidRPr="00EF102C">
        <w:rPr>
          <w:rFonts w:asciiTheme="minorHAnsi" w:hAnsiTheme="minorHAnsi" w:cstheme="minorHAnsi"/>
          <w:b/>
          <w:bCs/>
          <w:color w:val="auto"/>
        </w:rPr>
        <w:t>Figure 3</w:t>
      </w:r>
      <w:r w:rsidR="005F57DC" w:rsidRPr="00EF102C">
        <w:rPr>
          <w:rFonts w:asciiTheme="minorHAnsi" w:hAnsiTheme="minorHAnsi" w:cstheme="minorHAnsi"/>
          <w:color w:val="auto"/>
        </w:rPr>
        <w:t>)</w:t>
      </w:r>
      <w:r w:rsidR="00136C20" w:rsidRPr="00EF102C">
        <w:rPr>
          <w:rFonts w:asciiTheme="minorHAnsi" w:hAnsiTheme="minorHAnsi" w:cstheme="minorHAnsi"/>
          <w:color w:val="auto"/>
        </w:rPr>
        <w:t>.</w:t>
      </w:r>
      <w:r w:rsidR="000D2350" w:rsidRPr="00EF102C">
        <w:rPr>
          <w:rFonts w:asciiTheme="minorHAnsi" w:hAnsiTheme="minorHAnsi" w:cstheme="minorHAnsi"/>
          <w:color w:val="auto"/>
        </w:rPr>
        <w:t xml:space="preserve"> </w:t>
      </w:r>
      <w:r w:rsidRPr="00EF102C">
        <w:rPr>
          <w:rFonts w:asciiTheme="minorHAnsi" w:hAnsiTheme="minorHAnsi" w:cstheme="minorHAnsi"/>
          <w:color w:val="auto"/>
        </w:rPr>
        <w:t>As t</w:t>
      </w:r>
      <w:r w:rsidR="000D2350" w:rsidRPr="00EF102C">
        <w:rPr>
          <w:rFonts w:asciiTheme="minorHAnsi" w:hAnsiTheme="minorHAnsi" w:cstheme="minorHAnsi"/>
          <w:color w:val="auto"/>
        </w:rPr>
        <w:t>he cellulase is not optimized for the substrates</w:t>
      </w:r>
      <w:r w:rsidR="006F1144" w:rsidRPr="00EF102C">
        <w:rPr>
          <w:rFonts w:asciiTheme="minorHAnsi" w:hAnsiTheme="minorHAnsi" w:cstheme="minorHAnsi"/>
          <w:color w:val="auto"/>
        </w:rPr>
        <w:t xml:space="preserve">, the overall cellulose conversion is not comparable to </w:t>
      </w:r>
      <w:r w:rsidR="00506F27" w:rsidRPr="00EF102C">
        <w:rPr>
          <w:rFonts w:asciiTheme="minorHAnsi" w:hAnsiTheme="minorHAnsi" w:cstheme="minorHAnsi"/>
          <w:color w:val="auto"/>
        </w:rPr>
        <w:t>state-of-the-art</w:t>
      </w:r>
      <w:r w:rsidR="006F1144" w:rsidRPr="00EF102C">
        <w:rPr>
          <w:rFonts w:asciiTheme="minorHAnsi" w:hAnsiTheme="minorHAnsi" w:cstheme="minorHAnsi"/>
          <w:color w:val="auto"/>
        </w:rPr>
        <w:t xml:space="preserve"> performance</w:t>
      </w:r>
      <w:r w:rsidRPr="00EF102C">
        <w:rPr>
          <w:rFonts w:asciiTheme="minorHAnsi" w:hAnsiTheme="minorHAnsi" w:cstheme="minorHAnsi"/>
          <w:color w:val="auto"/>
        </w:rPr>
        <w:t>;</w:t>
      </w:r>
      <w:r w:rsidR="000D2350" w:rsidRPr="00EF102C">
        <w:rPr>
          <w:rFonts w:asciiTheme="minorHAnsi" w:hAnsiTheme="minorHAnsi" w:cstheme="minorHAnsi"/>
          <w:color w:val="auto"/>
        </w:rPr>
        <w:t xml:space="preserve"> </w:t>
      </w:r>
      <w:r w:rsidR="006F1144" w:rsidRPr="00EF102C">
        <w:rPr>
          <w:rFonts w:asciiTheme="minorHAnsi" w:hAnsiTheme="minorHAnsi" w:cstheme="minorHAnsi"/>
          <w:color w:val="auto"/>
        </w:rPr>
        <w:t>however, it</w:t>
      </w:r>
      <w:r w:rsidR="000D2350" w:rsidRPr="00EF102C">
        <w:rPr>
          <w:rFonts w:asciiTheme="minorHAnsi" w:hAnsiTheme="minorHAnsi" w:cstheme="minorHAnsi"/>
          <w:color w:val="auto"/>
        </w:rPr>
        <w:t xml:space="preserve"> allows t</w:t>
      </w:r>
      <w:r w:rsidRPr="00EF102C">
        <w:rPr>
          <w:rFonts w:asciiTheme="minorHAnsi" w:hAnsiTheme="minorHAnsi" w:cstheme="minorHAnsi"/>
          <w:color w:val="auto"/>
        </w:rPr>
        <w:t>he</w:t>
      </w:r>
      <w:r w:rsidR="000D2350" w:rsidRPr="00EF102C">
        <w:rPr>
          <w:rFonts w:asciiTheme="minorHAnsi" w:hAnsiTheme="minorHAnsi" w:cstheme="minorHAnsi"/>
          <w:color w:val="auto"/>
        </w:rPr>
        <w:t xml:space="preserve"> compar</w:t>
      </w:r>
      <w:r w:rsidRPr="00EF102C">
        <w:rPr>
          <w:rFonts w:asciiTheme="minorHAnsi" w:hAnsiTheme="minorHAnsi" w:cstheme="minorHAnsi"/>
          <w:color w:val="auto"/>
        </w:rPr>
        <w:t>ison of</w:t>
      </w:r>
      <w:r w:rsidR="000D2350" w:rsidRPr="00EF102C">
        <w:rPr>
          <w:rFonts w:asciiTheme="minorHAnsi" w:hAnsiTheme="minorHAnsi" w:cstheme="minorHAnsi"/>
          <w:color w:val="auto"/>
        </w:rPr>
        <w:t xml:space="preserve"> the different pulps to each other.</w:t>
      </w:r>
      <w:r w:rsidRPr="00EF102C">
        <w:rPr>
          <w:rFonts w:asciiTheme="minorHAnsi" w:hAnsiTheme="minorHAnsi" w:cstheme="minorHAnsi"/>
          <w:color w:val="auto"/>
        </w:rPr>
        <w:t xml:space="preserve"> </w:t>
      </w:r>
      <w:r w:rsidR="007F5CF3" w:rsidRPr="00EF102C">
        <w:rPr>
          <w:rFonts w:asciiTheme="minorHAnsi" w:hAnsiTheme="minorHAnsi" w:cstheme="minorHAnsi"/>
          <w:color w:val="auto"/>
        </w:rPr>
        <w:t>The longer reaction time exhibits a significant impact on the initial reaction time and the glucose yield after 72</w:t>
      </w:r>
      <w:r w:rsidRPr="00EF102C">
        <w:rPr>
          <w:rFonts w:asciiTheme="minorHAnsi" w:hAnsiTheme="minorHAnsi" w:cstheme="minorHAnsi"/>
          <w:color w:val="auto"/>
        </w:rPr>
        <w:t xml:space="preserve"> </w:t>
      </w:r>
      <w:r w:rsidR="007F5CF3" w:rsidRPr="00EF102C">
        <w:rPr>
          <w:rFonts w:asciiTheme="minorHAnsi" w:hAnsiTheme="minorHAnsi" w:cstheme="minorHAnsi"/>
          <w:color w:val="auto"/>
        </w:rPr>
        <w:t xml:space="preserve">h, improving by a factor of </w:t>
      </w:r>
      <w:r w:rsidRPr="00EF102C">
        <w:rPr>
          <w:rFonts w:asciiTheme="minorHAnsi" w:hAnsiTheme="minorHAnsi" w:cstheme="minorHAnsi"/>
          <w:color w:val="auto"/>
        </w:rPr>
        <w:t>~</w:t>
      </w:r>
      <w:r w:rsidR="007F5CF3" w:rsidRPr="00EF102C">
        <w:rPr>
          <w:rFonts w:asciiTheme="minorHAnsi" w:hAnsiTheme="minorHAnsi" w:cstheme="minorHAnsi"/>
          <w:color w:val="auto"/>
        </w:rPr>
        <w:t>2.5. Lowering the temperature appears to show a much smaller impact</w:t>
      </w:r>
      <w:r w:rsidR="002279B2" w:rsidRPr="00EF102C">
        <w:rPr>
          <w:rFonts w:asciiTheme="minorHAnsi" w:hAnsiTheme="minorHAnsi" w:cstheme="minorHAnsi"/>
          <w:color w:val="auto"/>
        </w:rPr>
        <w:t>, implying</w:t>
      </w:r>
      <w:r w:rsidR="0005039B" w:rsidRPr="00EF102C">
        <w:rPr>
          <w:rFonts w:asciiTheme="minorHAnsi" w:hAnsiTheme="minorHAnsi" w:cstheme="minorHAnsi"/>
          <w:color w:val="auto"/>
        </w:rPr>
        <w:t xml:space="preserve"> that the main factor</w:t>
      </w:r>
      <w:r w:rsidR="007F5CF3" w:rsidRPr="00EF102C">
        <w:rPr>
          <w:rFonts w:asciiTheme="minorHAnsi" w:hAnsiTheme="minorHAnsi" w:cstheme="minorHAnsi"/>
          <w:color w:val="auto"/>
        </w:rPr>
        <w:t xml:space="preserve"> causing the differe</w:t>
      </w:r>
      <w:r w:rsidR="0005039B" w:rsidRPr="00EF102C">
        <w:rPr>
          <w:rFonts w:asciiTheme="minorHAnsi" w:hAnsiTheme="minorHAnsi" w:cstheme="minorHAnsi"/>
          <w:color w:val="auto"/>
        </w:rPr>
        <w:t>nces in enzymatic digestibility</w:t>
      </w:r>
      <w:r w:rsidR="006F1144" w:rsidRPr="00EF102C">
        <w:rPr>
          <w:rFonts w:asciiTheme="minorHAnsi" w:hAnsiTheme="minorHAnsi" w:cstheme="minorHAnsi"/>
          <w:color w:val="auto"/>
        </w:rPr>
        <w:t xml:space="preserve"> within this treatment</w:t>
      </w:r>
      <w:r w:rsidR="007F5CF3" w:rsidRPr="00EF102C">
        <w:rPr>
          <w:rFonts w:asciiTheme="minorHAnsi" w:hAnsiTheme="minorHAnsi" w:cstheme="minorHAnsi"/>
          <w:color w:val="auto"/>
        </w:rPr>
        <w:t xml:space="preserve"> is the degree of delignification.</w:t>
      </w:r>
    </w:p>
    <w:p w14:paraId="027F79AE" w14:textId="3A9931F5" w:rsidR="000021EB" w:rsidRPr="00EF102C" w:rsidRDefault="000021EB" w:rsidP="002C1DBA">
      <w:pPr>
        <w:rPr>
          <w:rFonts w:asciiTheme="minorHAnsi" w:hAnsiTheme="minorHAnsi" w:cstheme="minorHAnsi"/>
          <w:color w:val="auto"/>
        </w:rPr>
      </w:pPr>
    </w:p>
    <w:p w14:paraId="221E560D" w14:textId="42A7A7A9" w:rsidR="00516F3D" w:rsidRPr="00EF102C" w:rsidRDefault="00516F3D" w:rsidP="002C1DBA">
      <w:pPr>
        <w:rPr>
          <w:rFonts w:asciiTheme="minorHAnsi" w:hAnsiTheme="minorHAnsi" w:cstheme="minorHAnsi"/>
          <w:b/>
          <w:bCs/>
          <w:color w:val="auto"/>
        </w:rPr>
      </w:pPr>
      <w:r w:rsidRPr="00EF102C">
        <w:rPr>
          <w:rFonts w:asciiTheme="minorHAnsi" w:hAnsiTheme="minorHAnsi" w:cstheme="minorHAnsi"/>
          <w:b/>
          <w:bCs/>
          <w:color w:val="auto"/>
        </w:rPr>
        <w:t xml:space="preserve">FIGURE AND TABLE LEGENDS: </w:t>
      </w:r>
    </w:p>
    <w:p w14:paraId="4C45F581" w14:textId="5381308F" w:rsidR="000021EB" w:rsidRPr="00EF102C" w:rsidRDefault="000021EB" w:rsidP="002C1DBA">
      <w:pPr>
        <w:rPr>
          <w:rFonts w:asciiTheme="minorHAnsi" w:hAnsiTheme="minorHAnsi" w:cstheme="minorHAnsi"/>
          <w:color w:val="auto"/>
        </w:rPr>
      </w:pPr>
      <w:r w:rsidRPr="00EF102C">
        <w:rPr>
          <w:rFonts w:asciiTheme="minorHAnsi" w:hAnsiTheme="minorHAnsi" w:cstheme="minorHAnsi"/>
          <w:b/>
          <w:color w:val="auto"/>
        </w:rPr>
        <w:t>Figure 1:</w:t>
      </w:r>
      <w:r w:rsidRPr="00EF102C">
        <w:rPr>
          <w:rFonts w:asciiTheme="minorHAnsi" w:hAnsiTheme="minorHAnsi" w:cstheme="minorHAnsi"/>
          <w:color w:val="auto"/>
        </w:rPr>
        <w:t xml:space="preserve"> </w:t>
      </w:r>
      <w:r w:rsidRPr="00EF102C">
        <w:rPr>
          <w:rFonts w:asciiTheme="minorHAnsi" w:hAnsiTheme="minorHAnsi" w:cstheme="minorHAnsi"/>
          <w:b/>
          <w:color w:val="auto"/>
        </w:rPr>
        <w:t>Sugar extraction and furfural production in OrganoCat process</w:t>
      </w:r>
      <w:r w:rsidRPr="00EF102C">
        <w:rPr>
          <w:rFonts w:asciiTheme="minorHAnsi" w:hAnsiTheme="minorHAnsi" w:cstheme="minorHAnsi"/>
          <w:color w:val="auto"/>
        </w:rPr>
        <w:t xml:space="preserve"> with 0.1</w:t>
      </w:r>
      <w:r w:rsidR="009626C8" w:rsidRPr="00EF102C">
        <w:rPr>
          <w:rFonts w:asciiTheme="minorHAnsi" w:hAnsiTheme="minorHAnsi" w:cstheme="minorHAnsi"/>
          <w:color w:val="auto"/>
        </w:rPr>
        <w:t xml:space="preserve"> </w:t>
      </w:r>
      <w:r w:rsidRPr="00EF102C">
        <w:rPr>
          <w:rFonts w:asciiTheme="minorHAnsi" w:hAnsiTheme="minorHAnsi" w:cstheme="minorHAnsi"/>
          <w:color w:val="auto"/>
        </w:rPr>
        <w:t xml:space="preserve">M </w:t>
      </w:r>
      <w:r w:rsidR="004B4609" w:rsidRPr="00EF102C">
        <w:rPr>
          <w:rFonts w:asciiTheme="minorHAnsi" w:hAnsiTheme="minorHAnsi" w:cstheme="minorHAnsi"/>
          <w:color w:val="auto"/>
        </w:rPr>
        <w:t>2,5-furandicarboxylic acid</w:t>
      </w:r>
      <w:r w:rsidRPr="00EF102C">
        <w:rPr>
          <w:rFonts w:asciiTheme="minorHAnsi" w:hAnsiTheme="minorHAnsi" w:cstheme="minorHAnsi"/>
          <w:color w:val="auto"/>
        </w:rPr>
        <w:t xml:space="preserve"> as catalyst and 100</w:t>
      </w:r>
      <w:r w:rsidR="009626C8" w:rsidRPr="00EF102C">
        <w:rPr>
          <w:rFonts w:asciiTheme="minorHAnsi" w:hAnsiTheme="minorHAnsi" w:cstheme="minorHAnsi"/>
          <w:color w:val="auto"/>
        </w:rPr>
        <w:t xml:space="preserve"> </w:t>
      </w:r>
      <w:r w:rsidRPr="00EF102C">
        <w:rPr>
          <w:rFonts w:asciiTheme="minorHAnsi" w:hAnsiTheme="minorHAnsi" w:cstheme="minorHAnsi"/>
          <w:color w:val="auto"/>
        </w:rPr>
        <w:t>g</w:t>
      </w:r>
      <w:r w:rsidR="009626C8" w:rsidRPr="00EF102C">
        <w:rPr>
          <w:rFonts w:asciiTheme="minorHAnsi" w:hAnsiTheme="minorHAnsi" w:cstheme="minorHAnsi"/>
          <w:color w:val="auto"/>
        </w:rPr>
        <w:t xml:space="preserve"> </w:t>
      </w:r>
      <w:r w:rsidRPr="00EF102C">
        <w:rPr>
          <w:rFonts w:asciiTheme="minorHAnsi" w:hAnsiTheme="minorHAnsi" w:cstheme="minorHAnsi"/>
          <w:color w:val="auto"/>
        </w:rPr>
        <w:t>L</w:t>
      </w:r>
      <w:r w:rsidRPr="00EF102C">
        <w:rPr>
          <w:rFonts w:asciiTheme="minorHAnsi" w:hAnsiTheme="minorHAnsi" w:cstheme="minorHAnsi"/>
          <w:color w:val="auto"/>
          <w:vertAlign w:val="superscript"/>
        </w:rPr>
        <w:noBreakHyphen/>
        <w:t>1</w:t>
      </w:r>
      <w:r w:rsidRPr="00EF102C">
        <w:rPr>
          <w:rFonts w:asciiTheme="minorHAnsi" w:hAnsiTheme="minorHAnsi" w:cstheme="minorHAnsi"/>
          <w:color w:val="auto"/>
        </w:rPr>
        <w:t xml:space="preserve"> beech wood (compared to the aqueous phase) at different reaction temperatures and times as indicated on the x-axis</w:t>
      </w:r>
      <w:r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Michael","non-dropping-particle":"","parse-names":false,"suffix":""}],"container-title":"ChemSusChem","id":"ITEM-1","issue":"13","issued":{"date-parts":[["2018","7","11"]]},"page":"2051-2056","title":"One-Step Lignocellulose Fractionation by using 2,5-Furandicarboxylic Acid as a Biogenic and Recyclable Catalyst","type":"article-journal","volume":"11"},"uris":["http://www.mendeley.com/documents/?uuid=db4bf5da-35a3-4052-9e5e-abf1bc6dc96b"]}],"mendeley":{"formattedCitation":"&lt;sup&gt;11&lt;/sup&gt;","plainTextFormattedCitation":"11","previouslyFormattedCitation":"&lt;sup&gt;11&lt;/sup&gt;"},"properties":{"noteIndex":0},"schema":"https://github.com/citation-style-language/schema/raw/master/csl-citation.json"}</w:instrText>
      </w:r>
      <w:r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11</w:t>
      </w:r>
      <w:r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All experiments have been </w:t>
      </w:r>
      <w:r w:rsidR="009626C8" w:rsidRPr="00EF102C">
        <w:rPr>
          <w:rFonts w:asciiTheme="minorHAnsi" w:hAnsiTheme="minorHAnsi" w:cstheme="minorHAnsi"/>
          <w:color w:val="auto"/>
        </w:rPr>
        <w:t>performed</w:t>
      </w:r>
      <w:r w:rsidRPr="00EF102C">
        <w:rPr>
          <w:rFonts w:asciiTheme="minorHAnsi" w:hAnsiTheme="minorHAnsi" w:cstheme="minorHAnsi"/>
          <w:color w:val="auto"/>
        </w:rPr>
        <w:t xml:space="preserve"> </w:t>
      </w:r>
      <w:r w:rsidR="009626C8" w:rsidRPr="00EF102C">
        <w:rPr>
          <w:rFonts w:asciiTheme="minorHAnsi" w:hAnsiTheme="minorHAnsi" w:cstheme="minorHAnsi"/>
          <w:color w:val="auto"/>
        </w:rPr>
        <w:t>in</w:t>
      </w:r>
      <w:r w:rsidRPr="00EF102C">
        <w:rPr>
          <w:rFonts w:asciiTheme="minorHAnsi" w:hAnsiTheme="minorHAnsi" w:cstheme="minorHAnsi"/>
          <w:color w:val="auto"/>
        </w:rPr>
        <w:t xml:space="preserve"> triplicate. The average is shown with the standard deviation.</w:t>
      </w:r>
      <w:r w:rsidR="004B4609" w:rsidRPr="00EF102C">
        <w:rPr>
          <w:rFonts w:asciiTheme="minorHAnsi" w:hAnsiTheme="minorHAnsi" w:cstheme="minorHAnsi"/>
          <w:color w:val="auto"/>
        </w:rPr>
        <w:t xml:space="preserve"> </w:t>
      </w:r>
    </w:p>
    <w:p w14:paraId="3EA094E5" w14:textId="77777777" w:rsidR="000021EB" w:rsidRPr="00EF102C" w:rsidRDefault="000021EB" w:rsidP="002C1DBA">
      <w:pPr>
        <w:rPr>
          <w:rFonts w:asciiTheme="minorHAnsi" w:hAnsiTheme="minorHAnsi" w:cstheme="minorHAnsi"/>
          <w:color w:val="auto"/>
        </w:rPr>
      </w:pPr>
    </w:p>
    <w:p w14:paraId="408A54AA" w14:textId="6075CB7D" w:rsidR="000021EB" w:rsidRPr="00EF102C" w:rsidRDefault="000021EB" w:rsidP="002C1DBA">
      <w:pPr>
        <w:rPr>
          <w:rFonts w:asciiTheme="minorHAnsi" w:hAnsiTheme="minorHAnsi" w:cstheme="minorHAnsi"/>
          <w:color w:val="auto"/>
        </w:rPr>
      </w:pPr>
      <w:r w:rsidRPr="00EF102C">
        <w:rPr>
          <w:rFonts w:asciiTheme="minorHAnsi" w:hAnsiTheme="minorHAnsi" w:cstheme="minorHAnsi"/>
          <w:b/>
          <w:color w:val="auto"/>
        </w:rPr>
        <w:t>Figure 2:</w:t>
      </w:r>
      <w:r w:rsidRPr="00EF102C">
        <w:rPr>
          <w:rFonts w:asciiTheme="minorHAnsi" w:hAnsiTheme="minorHAnsi" w:cstheme="minorHAnsi"/>
          <w:color w:val="auto"/>
        </w:rPr>
        <w:t xml:space="preserve"> </w:t>
      </w:r>
      <w:r w:rsidRPr="00EF102C">
        <w:rPr>
          <w:rFonts w:asciiTheme="minorHAnsi" w:hAnsiTheme="minorHAnsi" w:cstheme="minorHAnsi"/>
          <w:b/>
          <w:color w:val="auto"/>
        </w:rPr>
        <w:t>Amount and analysis of lignin</w:t>
      </w:r>
      <w:r w:rsidRPr="00EF102C">
        <w:rPr>
          <w:rFonts w:asciiTheme="minorHAnsi" w:hAnsiTheme="minorHAnsi" w:cstheme="minorHAnsi"/>
          <w:color w:val="auto"/>
        </w:rPr>
        <w:t xml:space="preserve"> extracted </w:t>
      </w:r>
      <w:r w:rsidR="006E7062" w:rsidRPr="00EF102C">
        <w:rPr>
          <w:rFonts w:asciiTheme="minorHAnsi" w:hAnsiTheme="minorHAnsi" w:cstheme="minorHAnsi"/>
          <w:color w:val="auto"/>
        </w:rPr>
        <w:t xml:space="preserve">by </w:t>
      </w:r>
      <w:r w:rsidRPr="00EF102C">
        <w:rPr>
          <w:rFonts w:asciiTheme="minorHAnsi" w:hAnsiTheme="minorHAnsi" w:cstheme="minorHAnsi"/>
          <w:color w:val="auto"/>
        </w:rPr>
        <w:t>OrganoCat process with 0.1</w:t>
      </w:r>
      <w:r w:rsidR="006E7062" w:rsidRPr="00EF102C">
        <w:rPr>
          <w:rFonts w:asciiTheme="minorHAnsi" w:hAnsiTheme="minorHAnsi" w:cstheme="minorHAnsi"/>
          <w:color w:val="auto"/>
        </w:rPr>
        <w:t xml:space="preserve"> </w:t>
      </w:r>
      <w:r w:rsidRPr="00EF102C">
        <w:rPr>
          <w:rFonts w:asciiTheme="minorHAnsi" w:hAnsiTheme="minorHAnsi" w:cstheme="minorHAnsi"/>
          <w:color w:val="auto"/>
        </w:rPr>
        <w:t xml:space="preserve">M </w:t>
      </w:r>
      <w:r w:rsidR="006E7062" w:rsidRPr="00EF102C">
        <w:rPr>
          <w:rFonts w:asciiTheme="minorHAnsi" w:hAnsiTheme="minorHAnsi" w:cstheme="minorHAnsi"/>
          <w:color w:val="auto"/>
        </w:rPr>
        <w:t>2,5-furandicarboxylic acid</w:t>
      </w:r>
      <w:r w:rsidRPr="00EF102C">
        <w:rPr>
          <w:rFonts w:asciiTheme="minorHAnsi" w:hAnsiTheme="minorHAnsi" w:cstheme="minorHAnsi"/>
          <w:color w:val="auto"/>
        </w:rPr>
        <w:t xml:space="preserve"> as catalyst and 100</w:t>
      </w:r>
      <w:r w:rsidR="006E7062" w:rsidRPr="00EF102C">
        <w:rPr>
          <w:rFonts w:asciiTheme="minorHAnsi" w:hAnsiTheme="minorHAnsi" w:cstheme="minorHAnsi"/>
          <w:color w:val="auto"/>
        </w:rPr>
        <w:t xml:space="preserve"> </w:t>
      </w:r>
      <w:r w:rsidRPr="00EF102C">
        <w:rPr>
          <w:rFonts w:asciiTheme="minorHAnsi" w:hAnsiTheme="minorHAnsi" w:cstheme="minorHAnsi"/>
          <w:color w:val="auto"/>
        </w:rPr>
        <w:t>g</w:t>
      </w:r>
      <w:r w:rsidR="006E7062" w:rsidRPr="00EF102C">
        <w:rPr>
          <w:rFonts w:asciiTheme="minorHAnsi" w:hAnsiTheme="minorHAnsi" w:cstheme="minorHAnsi"/>
          <w:color w:val="auto"/>
        </w:rPr>
        <w:t xml:space="preserve"> </w:t>
      </w:r>
      <w:r w:rsidRPr="00EF102C">
        <w:rPr>
          <w:rFonts w:asciiTheme="minorHAnsi" w:hAnsiTheme="minorHAnsi" w:cstheme="minorHAnsi"/>
          <w:color w:val="auto"/>
        </w:rPr>
        <w:t>L</w:t>
      </w:r>
      <w:r w:rsidRPr="00EF102C">
        <w:rPr>
          <w:rFonts w:asciiTheme="minorHAnsi" w:hAnsiTheme="minorHAnsi" w:cstheme="minorHAnsi"/>
          <w:color w:val="auto"/>
          <w:vertAlign w:val="superscript"/>
        </w:rPr>
        <w:noBreakHyphen/>
        <w:t>1</w:t>
      </w:r>
      <w:r w:rsidRPr="00EF102C">
        <w:rPr>
          <w:rFonts w:asciiTheme="minorHAnsi" w:hAnsiTheme="minorHAnsi" w:cstheme="minorHAnsi"/>
          <w:color w:val="auto"/>
        </w:rPr>
        <w:t xml:space="preserve"> beech wood (compared to the aqueous phase) at different reaction temperatures and times as indicated on the x-axis</w:t>
      </w:r>
      <w:r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Michael","non-dropping-particle":"","parse-names":false,"suffix":""}],"container-title":"ChemSusChem","id":"ITEM-1","issue":"13","issued":{"date-parts":[["2018","7","11"]]},"page":"2051-2056","title":"One-Step Lignocellulose Fractionation by using 2,5-Furandicarboxylic Acid as a Biogenic and Recyclable Catalyst","type":"article-journal","volume":"11"},"uris":["http://www.mendeley.com/documents/?uuid=db4bf5da-35a3-4052-9e5e-abf1bc6dc96b"]}],"mendeley":{"formattedCitation":"&lt;sup&gt;11&lt;/sup&gt;","plainTextFormattedCitation":"11","previouslyFormattedCitation":"&lt;sup&gt;11&lt;/sup&gt;"},"properties":{"noteIndex":0},"schema":"https://github.com/citation-style-language/schema/raw/master/csl-citation.json"}</w:instrText>
      </w:r>
      <w:r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11</w:t>
      </w:r>
      <w:r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Lignin yields have been </w:t>
      </w:r>
      <w:r w:rsidR="00303ACD" w:rsidRPr="00EF102C">
        <w:rPr>
          <w:rFonts w:asciiTheme="minorHAnsi" w:hAnsiTheme="minorHAnsi" w:cstheme="minorHAnsi"/>
          <w:color w:val="auto"/>
        </w:rPr>
        <w:t>calculated in</w:t>
      </w:r>
      <w:r w:rsidRPr="00EF102C">
        <w:rPr>
          <w:rFonts w:asciiTheme="minorHAnsi" w:hAnsiTheme="minorHAnsi" w:cstheme="minorHAnsi"/>
          <w:color w:val="auto"/>
        </w:rPr>
        <w:t xml:space="preserve"> triplicate. The average is shown with the standard deviation. Molecular mass and linkages </w:t>
      </w:r>
      <w:r w:rsidR="00303ACD" w:rsidRPr="00EF102C">
        <w:rPr>
          <w:rFonts w:asciiTheme="minorHAnsi" w:hAnsiTheme="minorHAnsi" w:cstheme="minorHAnsi"/>
          <w:color w:val="auto"/>
        </w:rPr>
        <w:t xml:space="preserve">were </w:t>
      </w:r>
      <w:r w:rsidRPr="00EF102C">
        <w:rPr>
          <w:rFonts w:asciiTheme="minorHAnsi" w:hAnsiTheme="minorHAnsi" w:cstheme="minorHAnsi"/>
          <w:color w:val="auto"/>
        </w:rPr>
        <w:t>derive</w:t>
      </w:r>
      <w:r w:rsidR="00303ACD" w:rsidRPr="00EF102C">
        <w:rPr>
          <w:rFonts w:asciiTheme="minorHAnsi" w:hAnsiTheme="minorHAnsi" w:cstheme="minorHAnsi"/>
          <w:color w:val="auto"/>
        </w:rPr>
        <w:t>d</w:t>
      </w:r>
      <w:r w:rsidRPr="00EF102C">
        <w:rPr>
          <w:rFonts w:asciiTheme="minorHAnsi" w:hAnsiTheme="minorHAnsi" w:cstheme="minorHAnsi"/>
          <w:color w:val="auto"/>
        </w:rPr>
        <w:t xml:space="preserve"> from representative single experiments.</w:t>
      </w:r>
    </w:p>
    <w:p w14:paraId="45E3092E" w14:textId="77777777" w:rsidR="000021EB" w:rsidRPr="00EF102C" w:rsidRDefault="000021EB" w:rsidP="002C1DBA">
      <w:pPr>
        <w:rPr>
          <w:rFonts w:asciiTheme="minorHAnsi" w:hAnsiTheme="minorHAnsi" w:cstheme="minorHAnsi"/>
          <w:color w:val="auto"/>
        </w:rPr>
      </w:pPr>
    </w:p>
    <w:p w14:paraId="024EE20F" w14:textId="7D52CED4" w:rsidR="000021EB" w:rsidRPr="00EF102C" w:rsidRDefault="000021EB" w:rsidP="002C1DBA">
      <w:pPr>
        <w:rPr>
          <w:rFonts w:asciiTheme="minorHAnsi" w:hAnsiTheme="minorHAnsi" w:cstheme="minorHAnsi"/>
          <w:color w:val="auto"/>
        </w:rPr>
      </w:pPr>
      <w:r w:rsidRPr="00EF102C">
        <w:rPr>
          <w:rFonts w:asciiTheme="minorHAnsi" w:hAnsiTheme="minorHAnsi" w:cstheme="minorHAnsi"/>
          <w:b/>
          <w:color w:val="auto"/>
        </w:rPr>
        <w:t>Figure 3:</w:t>
      </w:r>
      <w:r w:rsidRPr="00EF102C">
        <w:rPr>
          <w:rFonts w:asciiTheme="minorHAnsi" w:hAnsiTheme="minorHAnsi" w:cstheme="minorHAnsi"/>
          <w:color w:val="auto"/>
        </w:rPr>
        <w:t xml:space="preserve"> </w:t>
      </w:r>
      <w:r w:rsidRPr="00EF102C">
        <w:rPr>
          <w:rFonts w:asciiTheme="minorHAnsi" w:hAnsiTheme="minorHAnsi" w:cstheme="minorHAnsi"/>
          <w:b/>
          <w:color w:val="auto"/>
        </w:rPr>
        <w:t>Enzymatic hydrolysis of pulps</w:t>
      </w:r>
      <w:r w:rsidR="00F92569" w:rsidRPr="00EF102C">
        <w:rPr>
          <w:rFonts w:asciiTheme="minorHAnsi" w:hAnsiTheme="minorHAnsi" w:cstheme="minorHAnsi"/>
          <w:b/>
          <w:color w:val="auto"/>
        </w:rPr>
        <w:t>.</w:t>
      </w:r>
      <w:r w:rsidRPr="00EF102C">
        <w:rPr>
          <w:rFonts w:asciiTheme="minorHAnsi" w:hAnsiTheme="minorHAnsi" w:cstheme="minorHAnsi"/>
          <w:color w:val="auto"/>
        </w:rPr>
        <w:t xml:space="preserve"> Glucose yields after 72</w:t>
      </w:r>
      <w:r w:rsidR="006A76D3" w:rsidRPr="00EF102C">
        <w:rPr>
          <w:rFonts w:asciiTheme="minorHAnsi" w:hAnsiTheme="minorHAnsi" w:cstheme="minorHAnsi"/>
          <w:color w:val="auto"/>
        </w:rPr>
        <w:t xml:space="preserve"> </w:t>
      </w:r>
      <w:r w:rsidRPr="00EF102C">
        <w:rPr>
          <w:rFonts w:asciiTheme="minorHAnsi" w:hAnsiTheme="minorHAnsi" w:cstheme="minorHAnsi"/>
          <w:color w:val="auto"/>
        </w:rPr>
        <w:t>h (blue bars) and reaction rates within the first hour (</w:t>
      </w:r>
      <w:r w:rsidR="004815ED" w:rsidRPr="00EF102C">
        <w:rPr>
          <w:rFonts w:asciiTheme="minorHAnsi" w:hAnsiTheme="minorHAnsi" w:cstheme="minorHAnsi"/>
          <w:color w:val="auto"/>
        </w:rPr>
        <w:t>gray bars</w:t>
      </w:r>
      <w:r w:rsidRPr="00EF102C">
        <w:rPr>
          <w:rFonts w:asciiTheme="minorHAnsi" w:hAnsiTheme="minorHAnsi" w:cstheme="minorHAnsi"/>
          <w:color w:val="auto"/>
        </w:rPr>
        <w:t>) from the hydrolysis of untreated beech wood and cellulose-enriched pulps obtained from OrganoCat with 0.1</w:t>
      </w:r>
      <w:r w:rsidR="00414DC8" w:rsidRPr="00EF102C">
        <w:rPr>
          <w:rFonts w:asciiTheme="minorHAnsi" w:hAnsiTheme="minorHAnsi" w:cstheme="minorHAnsi"/>
          <w:color w:val="auto"/>
        </w:rPr>
        <w:t xml:space="preserve"> </w:t>
      </w:r>
      <w:r w:rsidRPr="00EF102C">
        <w:rPr>
          <w:rFonts w:asciiTheme="minorHAnsi" w:hAnsiTheme="minorHAnsi" w:cstheme="minorHAnsi"/>
          <w:color w:val="auto"/>
        </w:rPr>
        <w:t xml:space="preserve">M </w:t>
      </w:r>
      <w:r w:rsidR="00414DC8" w:rsidRPr="00EF102C">
        <w:rPr>
          <w:rFonts w:asciiTheme="minorHAnsi" w:hAnsiTheme="minorHAnsi" w:cstheme="minorHAnsi"/>
          <w:color w:val="auto"/>
        </w:rPr>
        <w:t>2,5-furandicarboxylic acid</w:t>
      </w:r>
      <w:r w:rsidRPr="00EF102C">
        <w:rPr>
          <w:rFonts w:asciiTheme="minorHAnsi" w:hAnsiTheme="minorHAnsi" w:cstheme="minorHAnsi"/>
          <w:color w:val="auto"/>
        </w:rPr>
        <w:t xml:space="preserve"> as catalyst and 100</w:t>
      </w:r>
      <w:r w:rsidR="00796BC9" w:rsidRPr="00EF102C">
        <w:rPr>
          <w:rFonts w:asciiTheme="minorHAnsi" w:hAnsiTheme="minorHAnsi" w:cstheme="minorHAnsi"/>
          <w:color w:val="auto"/>
        </w:rPr>
        <w:t xml:space="preserve"> </w:t>
      </w:r>
      <w:r w:rsidRPr="00EF102C">
        <w:rPr>
          <w:rFonts w:asciiTheme="minorHAnsi" w:hAnsiTheme="minorHAnsi" w:cstheme="minorHAnsi"/>
          <w:color w:val="auto"/>
        </w:rPr>
        <w:t>g</w:t>
      </w:r>
      <w:r w:rsidR="00796BC9" w:rsidRPr="00EF102C">
        <w:rPr>
          <w:rFonts w:asciiTheme="minorHAnsi" w:hAnsiTheme="minorHAnsi" w:cstheme="minorHAnsi"/>
          <w:color w:val="auto"/>
        </w:rPr>
        <w:t xml:space="preserve"> </w:t>
      </w:r>
      <w:r w:rsidRPr="00EF102C">
        <w:rPr>
          <w:rFonts w:asciiTheme="minorHAnsi" w:hAnsiTheme="minorHAnsi" w:cstheme="minorHAnsi"/>
          <w:color w:val="auto"/>
        </w:rPr>
        <w:t>L</w:t>
      </w:r>
      <w:r w:rsidRPr="00EF102C">
        <w:rPr>
          <w:rFonts w:asciiTheme="minorHAnsi" w:hAnsiTheme="minorHAnsi" w:cstheme="minorHAnsi"/>
          <w:color w:val="auto"/>
          <w:vertAlign w:val="superscript"/>
        </w:rPr>
        <w:noBreakHyphen/>
        <w:t>1</w:t>
      </w:r>
      <w:r w:rsidRPr="00EF102C">
        <w:rPr>
          <w:rFonts w:asciiTheme="minorHAnsi" w:hAnsiTheme="minorHAnsi" w:cstheme="minorHAnsi"/>
          <w:color w:val="auto"/>
        </w:rPr>
        <w:t xml:space="preserve"> beech wood (compared to the aqueous phase) at different reaction temperatures and times as indicated on the x-axis. </w:t>
      </w:r>
      <w:r w:rsidR="00A947EA" w:rsidRPr="00EF102C">
        <w:rPr>
          <w:rFonts w:asciiTheme="minorHAnsi" w:hAnsiTheme="minorHAnsi" w:cstheme="minorHAnsi"/>
          <w:color w:val="auto"/>
        </w:rPr>
        <w:t>Cellulase</w:t>
      </w:r>
      <w:r w:rsidRPr="00EF102C">
        <w:rPr>
          <w:rFonts w:asciiTheme="minorHAnsi" w:hAnsiTheme="minorHAnsi" w:cstheme="minorHAnsi"/>
          <w:color w:val="auto"/>
        </w:rPr>
        <w:t xml:space="preserve"> was applied to the different substrates at 50</w:t>
      </w:r>
      <w:r w:rsidR="00796BC9" w:rsidRPr="00EF102C">
        <w:rPr>
          <w:rFonts w:asciiTheme="minorHAnsi" w:hAnsiTheme="minorHAnsi" w:cstheme="minorHAnsi"/>
          <w:color w:val="auto"/>
        </w:rPr>
        <w:t xml:space="preserve"> °</w:t>
      </w:r>
      <w:r w:rsidRPr="00EF102C">
        <w:rPr>
          <w:rFonts w:asciiTheme="minorHAnsi" w:hAnsiTheme="minorHAnsi" w:cstheme="minorHAnsi"/>
          <w:color w:val="auto"/>
        </w:rPr>
        <w:t>C for up to 72</w:t>
      </w:r>
      <w:r w:rsidR="00796BC9" w:rsidRPr="00EF102C">
        <w:rPr>
          <w:rFonts w:asciiTheme="minorHAnsi" w:hAnsiTheme="minorHAnsi" w:cstheme="minorHAnsi"/>
          <w:color w:val="auto"/>
        </w:rPr>
        <w:t xml:space="preserve"> </w:t>
      </w:r>
      <w:r w:rsidRPr="00EF102C">
        <w:rPr>
          <w:rFonts w:asciiTheme="minorHAnsi" w:hAnsiTheme="minorHAnsi" w:cstheme="minorHAnsi"/>
          <w:color w:val="auto"/>
        </w:rPr>
        <w:t>h in contrite buffer (pH 4.5)</w:t>
      </w:r>
      <w:r w:rsidRPr="00EF102C">
        <w:rPr>
          <w:rFonts w:asciiTheme="minorHAnsi" w:hAnsiTheme="minorHAnsi" w:cstheme="minorHAnsi"/>
          <w:color w:val="auto"/>
        </w:rPr>
        <w:fldChar w:fldCharType="begin" w:fldLock="1"/>
      </w:r>
      <w:r w:rsidR="00650183" w:rsidRPr="00EF102C">
        <w:rPr>
          <w:rFonts w:asciiTheme="minorHAnsi" w:hAnsiTheme="minorHAnsi" w:cstheme="minorHAnsi"/>
          <w:color w:val="auto"/>
        </w:rPr>
        <w:instrText>ADDIN CSL_CITATION {"citationItems":[{"id":"ITEM-1","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Michael","non-dropping-particle":"","parse-names":false,"suffix":""}],"container-title":"ChemSusChem","id":"ITEM-1","issue":"13","issued":{"date-parts":[["2018","7","11"]]},"page":"2051-2056","title":"One-Step Lignocellulose Fractionation by using 2,5-Furandicarboxylic Acid as a Biogenic and Recyclable Catalyst","type":"article-journal","volume":"11"},"uris":["http://www.mendeley.com/documents/?uuid=db4bf5da-35a3-4052-9e5e-abf1bc6dc96b"]}],"mendeley":{"formattedCitation":"&lt;sup&gt;11&lt;/sup&gt;","plainTextFormattedCitation":"11","previouslyFormattedCitation":"&lt;sup&gt;11&lt;/sup&gt;"},"properties":{"noteIndex":0},"schema":"https://github.com/citation-style-language/schema/raw/master/csl-citation.json"}</w:instrText>
      </w:r>
      <w:r w:rsidRPr="00EF102C">
        <w:rPr>
          <w:rFonts w:asciiTheme="minorHAnsi" w:hAnsiTheme="minorHAnsi" w:cstheme="minorHAnsi"/>
          <w:color w:val="auto"/>
        </w:rPr>
        <w:fldChar w:fldCharType="separate"/>
      </w:r>
      <w:r w:rsidR="00712CB2" w:rsidRPr="00EF102C">
        <w:rPr>
          <w:rFonts w:asciiTheme="minorHAnsi" w:hAnsiTheme="minorHAnsi" w:cstheme="minorHAnsi"/>
          <w:noProof/>
          <w:color w:val="auto"/>
          <w:vertAlign w:val="superscript"/>
        </w:rPr>
        <w:t>11</w:t>
      </w:r>
      <w:r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All experiments have been </w:t>
      </w:r>
      <w:r w:rsidR="00796BC9" w:rsidRPr="00EF102C">
        <w:rPr>
          <w:rFonts w:asciiTheme="minorHAnsi" w:hAnsiTheme="minorHAnsi" w:cstheme="minorHAnsi"/>
          <w:color w:val="auto"/>
        </w:rPr>
        <w:t>performed in</w:t>
      </w:r>
      <w:r w:rsidRPr="00EF102C">
        <w:rPr>
          <w:rFonts w:asciiTheme="minorHAnsi" w:hAnsiTheme="minorHAnsi" w:cstheme="minorHAnsi"/>
          <w:color w:val="auto"/>
        </w:rPr>
        <w:t xml:space="preserve"> triplicate. The average is shown with the standard deviation.</w:t>
      </w:r>
    </w:p>
    <w:p w14:paraId="66D7BE5F" w14:textId="4D4352C5" w:rsidR="007F5CF3" w:rsidRPr="00EF102C" w:rsidRDefault="007F5CF3" w:rsidP="002C1DBA">
      <w:pPr>
        <w:rPr>
          <w:rFonts w:asciiTheme="minorHAnsi" w:hAnsiTheme="minorHAnsi" w:cstheme="minorHAnsi"/>
          <w:color w:val="auto"/>
        </w:rPr>
      </w:pPr>
    </w:p>
    <w:p w14:paraId="2ACB25F6" w14:textId="7B45E6DB" w:rsidR="00516F3D" w:rsidRPr="00EF102C" w:rsidRDefault="00516F3D" w:rsidP="002C1DBA">
      <w:pPr>
        <w:rPr>
          <w:rFonts w:asciiTheme="minorHAnsi" w:hAnsiTheme="minorHAnsi" w:cstheme="minorHAnsi"/>
          <w:iCs/>
          <w:color w:val="auto"/>
        </w:rPr>
      </w:pPr>
      <w:r w:rsidRPr="00EF102C">
        <w:rPr>
          <w:rFonts w:asciiTheme="minorHAnsi" w:hAnsiTheme="minorHAnsi" w:cstheme="minorHAnsi"/>
          <w:b/>
          <w:bCs/>
          <w:color w:val="auto"/>
        </w:rPr>
        <w:t xml:space="preserve">Table 1: </w:t>
      </w:r>
      <w:r w:rsidR="007B489F" w:rsidRPr="00EF102C">
        <w:rPr>
          <w:rFonts w:asciiTheme="minorHAnsi" w:hAnsiTheme="minorHAnsi" w:cstheme="minorHAnsi"/>
          <w:b/>
          <w:bCs/>
          <w:color w:val="auto"/>
        </w:rPr>
        <w:t xml:space="preserve">Chemical shifts </w:t>
      </w:r>
      <w:r w:rsidR="00944129" w:rsidRPr="00EF102C">
        <w:rPr>
          <w:rFonts w:asciiTheme="minorHAnsi" w:hAnsiTheme="minorHAnsi" w:cstheme="minorHAnsi"/>
          <w:b/>
          <w:bCs/>
          <w:color w:val="auto"/>
        </w:rPr>
        <w:t xml:space="preserve">determined by </w:t>
      </w:r>
      <w:r w:rsidR="00944129" w:rsidRPr="00EF102C">
        <w:rPr>
          <w:rFonts w:asciiTheme="minorHAnsi" w:hAnsiTheme="minorHAnsi" w:cstheme="minorHAnsi"/>
          <w:bCs/>
          <w:iCs/>
          <w:color w:val="auto"/>
          <w:vertAlign w:val="superscript"/>
        </w:rPr>
        <w:t>1</w:t>
      </w:r>
      <w:r w:rsidR="00944129" w:rsidRPr="00EF102C">
        <w:rPr>
          <w:rFonts w:asciiTheme="minorHAnsi" w:hAnsiTheme="minorHAnsi" w:cstheme="minorHAnsi"/>
          <w:bCs/>
          <w:iCs/>
          <w:color w:val="auto"/>
        </w:rPr>
        <w:t>H-</w:t>
      </w:r>
      <w:r w:rsidR="00944129" w:rsidRPr="00EF102C">
        <w:rPr>
          <w:rFonts w:asciiTheme="minorHAnsi" w:hAnsiTheme="minorHAnsi" w:cstheme="minorHAnsi"/>
          <w:bCs/>
          <w:iCs/>
          <w:color w:val="auto"/>
          <w:vertAlign w:val="superscript"/>
        </w:rPr>
        <w:t>13</w:t>
      </w:r>
      <w:r w:rsidR="00944129" w:rsidRPr="00EF102C">
        <w:rPr>
          <w:rFonts w:asciiTheme="minorHAnsi" w:hAnsiTheme="minorHAnsi" w:cstheme="minorHAnsi"/>
          <w:bCs/>
          <w:iCs/>
          <w:color w:val="auto"/>
        </w:rPr>
        <w:t>C heteronuclear single quantum correlation nuclear magnetic resonance (</w:t>
      </w:r>
      <w:r w:rsidR="00944129" w:rsidRPr="00EF102C">
        <w:rPr>
          <w:rFonts w:asciiTheme="minorHAnsi" w:hAnsiTheme="minorHAnsi" w:cstheme="minorHAnsi"/>
          <w:bCs/>
          <w:iCs/>
          <w:color w:val="auto"/>
          <w:vertAlign w:val="superscript"/>
        </w:rPr>
        <w:t>1</w:t>
      </w:r>
      <w:r w:rsidR="00944129" w:rsidRPr="00EF102C">
        <w:rPr>
          <w:rFonts w:asciiTheme="minorHAnsi" w:hAnsiTheme="minorHAnsi" w:cstheme="minorHAnsi"/>
          <w:bCs/>
          <w:iCs/>
          <w:color w:val="auto"/>
        </w:rPr>
        <w:t>H-</w:t>
      </w:r>
      <w:r w:rsidR="00944129" w:rsidRPr="00EF102C">
        <w:rPr>
          <w:rFonts w:asciiTheme="minorHAnsi" w:hAnsiTheme="minorHAnsi" w:cstheme="minorHAnsi"/>
          <w:bCs/>
          <w:iCs/>
          <w:color w:val="auto"/>
          <w:vertAlign w:val="superscript"/>
        </w:rPr>
        <w:t>13</w:t>
      </w:r>
      <w:r w:rsidR="00944129" w:rsidRPr="00EF102C">
        <w:rPr>
          <w:rFonts w:asciiTheme="minorHAnsi" w:hAnsiTheme="minorHAnsi" w:cstheme="minorHAnsi"/>
          <w:bCs/>
          <w:iCs/>
          <w:color w:val="auto"/>
        </w:rPr>
        <w:t xml:space="preserve">C-HSQC NMR) for different </w:t>
      </w:r>
      <w:r w:rsidR="007B489F" w:rsidRPr="00EF102C">
        <w:rPr>
          <w:rFonts w:asciiTheme="minorHAnsi" w:hAnsiTheme="minorHAnsi" w:cstheme="minorHAnsi"/>
          <w:b/>
          <w:bCs/>
          <w:color w:val="auto"/>
        </w:rPr>
        <w:t>linkages in ligni</w:t>
      </w:r>
      <w:r w:rsidR="00221939" w:rsidRPr="00EF102C">
        <w:rPr>
          <w:rFonts w:asciiTheme="minorHAnsi" w:hAnsiTheme="minorHAnsi" w:cstheme="minorHAnsi"/>
          <w:b/>
          <w:bCs/>
          <w:color w:val="auto"/>
        </w:rPr>
        <w:t>n.</w:t>
      </w:r>
      <w:r w:rsidR="00D03B23" w:rsidRPr="00EF102C">
        <w:rPr>
          <w:rFonts w:asciiTheme="minorHAnsi" w:hAnsiTheme="minorHAnsi" w:cstheme="minorHAnsi"/>
          <w:b/>
          <w:bCs/>
          <w:color w:val="auto"/>
        </w:rPr>
        <w:t xml:space="preserve"> </w:t>
      </w:r>
      <w:r w:rsidR="00380734" w:rsidRPr="00EF102C">
        <w:rPr>
          <w:rFonts w:asciiTheme="minorHAnsi" w:hAnsiTheme="minorHAnsi" w:cstheme="minorHAnsi"/>
          <w:color w:val="auto"/>
        </w:rPr>
        <w:t xml:space="preserve">Abbreviations: </w:t>
      </w:r>
      <w:r w:rsidR="00D03B23" w:rsidRPr="00EF102C">
        <w:rPr>
          <w:rFonts w:asciiTheme="minorHAnsi" w:hAnsiTheme="minorHAnsi" w:cstheme="minorHAnsi"/>
          <w:color w:val="auto"/>
        </w:rPr>
        <w:t xml:space="preserve">S = </w:t>
      </w:r>
      <w:proofErr w:type="spellStart"/>
      <w:r w:rsidR="00D03B23" w:rsidRPr="00EF102C">
        <w:rPr>
          <w:rFonts w:asciiTheme="minorHAnsi" w:hAnsiTheme="minorHAnsi" w:cstheme="minorHAnsi"/>
          <w:color w:val="auto"/>
        </w:rPr>
        <w:t>syringy</w:t>
      </w:r>
      <w:r w:rsidR="00834789" w:rsidRPr="00EF102C">
        <w:rPr>
          <w:rFonts w:asciiTheme="minorHAnsi" w:hAnsiTheme="minorHAnsi" w:cstheme="minorHAnsi"/>
          <w:color w:val="auto"/>
        </w:rPr>
        <w:t>l</w:t>
      </w:r>
      <w:proofErr w:type="spellEnd"/>
      <w:r w:rsidR="00D03B23" w:rsidRPr="00EF102C">
        <w:rPr>
          <w:rFonts w:asciiTheme="minorHAnsi" w:hAnsiTheme="minorHAnsi" w:cstheme="minorHAnsi"/>
          <w:color w:val="auto"/>
        </w:rPr>
        <w:t xml:space="preserve"> unit, G = </w:t>
      </w:r>
      <w:proofErr w:type="spellStart"/>
      <w:r w:rsidR="00D03B23" w:rsidRPr="00EF102C">
        <w:rPr>
          <w:rFonts w:asciiTheme="minorHAnsi" w:hAnsiTheme="minorHAnsi" w:cstheme="minorHAnsi"/>
          <w:color w:val="auto"/>
        </w:rPr>
        <w:t>guaiacyl</w:t>
      </w:r>
      <w:proofErr w:type="spellEnd"/>
      <w:r w:rsidR="00D03B23" w:rsidRPr="00EF102C">
        <w:rPr>
          <w:rFonts w:asciiTheme="minorHAnsi" w:hAnsiTheme="minorHAnsi" w:cstheme="minorHAnsi"/>
          <w:color w:val="auto"/>
        </w:rPr>
        <w:t xml:space="preserve"> unit, H = </w:t>
      </w:r>
      <w:r w:rsidR="00D03B23" w:rsidRPr="00EF102C">
        <w:rPr>
          <w:rFonts w:asciiTheme="minorHAnsi" w:hAnsiTheme="minorHAnsi" w:cstheme="minorHAnsi"/>
          <w:i/>
          <w:iCs/>
          <w:color w:val="auto"/>
        </w:rPr>
        <w:t>p</w:t>
      </w:r>
      <w:r w:rsidR="00D03B23" w:rsidRPr="00EF102C">
        <w:rPr>
          <w:rFonts w:asciiTheme="minorHAnsi" w:hAnsiTheme="minorHAnsi" w:cstheme="minorHAnsi"/>
          <w:color w:val="auto"/>
        </w:rPr>
        <w:t>-hydroxyphenyl unit.</w:t>
      </w:r>
    </w:p>
    <w:p w14:paraId="58804DD1" w14:textId="77777777" w:rsidR="00516F3D" w:rsidRPr="00EF102C" w:rsidRDefault="00516F3D" w:rsidP="002C1DBA">
      <w:pPr>
        <w:rPr>
          <w:rFonts w:asciiTheme="minorHAnsi" w:hAnsiTheme="minorHAnsi" w:cstheme="minorHAnsi"/>
          <w:color w:val="auto"/>
        </w:rPr>
      </w:pPr>
    </w:p>
    <w:p w14:paraId="64B8CF78" w14:textId="35BB82CB" w:rsidR="006305D7" w:rsidRPr="00EF102C" w:rsidRDefault="006305D7" w:rsidP="002C1DBA">
      <w:pPr>
        <w:rPr>
          <w:rFonts w:asciiTheme="minorHAnsi" w:hAnsiTheme="minorHAnsi" w:cstheme="minorHAnsi"/>
          <w:b/>
          <w:bCs/>
          <w:color w:val="auto"/>
        </w:rPr>
      </w:pPr>
      <w:r w:rsidRPr="00EF102C">
        <w:rPr>
          <w:rFonts w:asciiTheme="minorHAnsi" w:hAnsiTheme="minorHAnsi" w:cstheme="minorHAnsi"/>
          <w:b/>
          <w:color w:val="auto"/>
        </w:rPr>
        <w:lastRenderedPageBreak/>
        <w:t>DISCUSSION</w:t>
      </w:r>
      <w:r w:rsidRPr="00EF102C">
        <w:rPr>
          <w:rFonts w:asciiTheme="minorHAnsi" w:hAnsiTheme="minorHAnsi" w:cstheme="minorHAnsi"/>
          <w:b/>
          <w:bCs/>
          <w:color w:val="auto"/>
        </w:rPr>
        <w:t xml:space="preserve">: </w:t>
      </w:r>
    </w:p>
    <w:p w14:paraId="2951CF65" w14:textId="3380EFB6" w:rsidR="00650183" w:rsidRPr="00EF102C" w:rsidRDefault="00650183" w:rsidP="002C1DBA">
      <w:pPr>
        <w:rPr>
          <w:rFonts w:asciiTheme="minorHAnsi" w:hAnsiTheme="minorHAnsi" w:cstheme="minorHAnsi"/>
          <w:color w:val="auto"/>
        </w:rPr>
      </w:pPr>
      <w:r w:rsidRPr="00EF102C">
        <w:rPr>
          <w:rFonts w:asciiTheme="minorHAnsi" w:hAnsiTheme="minorHAnsi" w:cstheme="minorHAnsi"/>
          <w:color w:val="auto"/>
        </w:rPr>
        <w:t>The described fractionation of lignocellulose shows a tradeoff between hemicellulose hydrolysis efficiency and selectivity to avoid sugar degradation to furans, depending on reaction time and temperature (</w:t>
      </w:r>
      <w:r w:rsidRPr="00EF102C">
        <w:rPr>
          <w:rFonts w:asciiTheme="minorHAnsi" w:hAnsiTheme="minorHAnsi" w:cstheme="minorHAnsi"/>
          <w:b/>
          <w:bCs/>
          <w:color w:val="auto"/>
        </w:rPr>
        <w:t>Figure 1</w:t>
      </w:r>
      <w:r w:rsidRPr="00EF102C">
        <w:rPr>
          <w:rFonts w:asciiTheme="minorHAnsi" w:hAnsiTheme="minorHAnsi" w:cstheme="minorHAnsi"/>
          <w:color w:val="auto"/>
        </w:rPr>
        <w:t xml:space="preserve">). Lignin extraction </w:t>
      </w:r>
      <w:r w:rsidR="000629C2" w:rsidRPr="00EF102C">
        <w:rPr>
          <w:rFonts w:asciiTheme="minorHAnsi" w:hAnsiTheme="minorHAnsi" w:cstheme="minorHAnsi"/>
          <w:color w:val="auto"/>
        </w:rPr>
        <w:t>was</w:t>
      </w:r>
      <w:r w:rsidRPr="00EF102C">
        <w:rPr>
          <w:rFonts w:asciiTheme="minorHAnsi" w:hAnsiTheme="minorHAnsi" w:cstheme="minorHAnsi"/>
          <w:color w:val="auto"/>
        </w:rPr>
        <w:t xml:space="preserve"> similarly affected by the harsher conditions. Especially the reduction of β-</w:t>
      </w:r>
      <w:r w:rsidRPr="00EF102C">
        <w:rPr>
          <w:rFonts w:asciiTheme="minorHAnsi" w:hAnsiTheme="minorHAnsi" w:cstheme="minorHAnsi"/>
          <w:i/>
          <w:color w:val="auto"/>
        </w:rPr>
        <w:t>O</w:t>
      </w:r>
      <w:r w:rsidRPr="00EF102C">
        <w:rPr>
          <w:rFonts w:asciiTheme="minorHAnsi" w:hAnsiTheme="minorHAnsi" w:cstheme="minorHAnsi"/>
          <w:color w:val="auto"/>
        </w:rPr>
        <w:t xml:space="preserve">-4-linkages and enhancement of mass average molecular weight due to recondensation at higher temperature and reaction time underlines this compromise that </w:t>
      </w:r>
      <w:r w:rsidR="000629C2" w:rsidRPr="00EF102C">
        <w:rPr>
          <w:rFonts w:asciiTheme="minorHAnsi" w:hAnsiTheme="minorHAnsi" w:cstheme="minorHAnsi"/>
          <w:color w:val="auto"/>
        </w:rPr>
        <w:t>must</w:t>
      </w:r>
      <w:r w:rsidRPr="00EF102C">
        <w:rPr>
          <w:rFonts w:asciiTheme="minorHAnsi" w:hAnsiTheme="minorHAnsi" w:cstheme="minorHAnsi"/>
          <w:color w:val="auto"/>
        </w:rPr>
        <w:t xml:space="preserve"> be made. </w:t>
      </w:r>
      <w:r w:rsidR="008F65D2" w:rsidRPr="00EF102C">
        <w:rPr>
          <w:rFonts w:asciiTheme="minorHAnsi" w:hAnsiTheme="minorHAnsi" w:cstheme="minorHAnsi"/>
          <w:color w:val="auto"/>
        </w:rPr>
        <w:t xml:space="preserve">The selection of reaction time and temperature is therefore a critical step in this lignocellulose fractionation process. </w:t>
      </w:r>
      <w:r w:rsidR="000629C2" w:rsidRPr="00EF102C">
        <w:rPr>
          <w:rFonts w:asciiTheme="minorHAnsi" w:hAnsiTheme="minorHAnsi" w:cstheme="minorHAnsi"/>
          <w:color w:val="auto"/>
        </w:rPr>
        <w:t>As</w:t>
      </w:r>
      <w:r w:rsidRPr="00EF102C">
        <w:rPr>
          <w:rFonts w:asciiTheme="minorHAnsi" w:hAnsiTheme="minorHAnsi" w:cstheme="minorHAnsi"/>
          <w:color w:val="auto"/>
        </w:rPr>
        <w:t xml:space="preserve"> the </w:t>
      </w:r>
      <w:r w:rsidR="001433B4" w:rsidRPr="00EF102C">
        <w:rPr>
          <w:rFonts w:asciiTheme="minorHAnsi" w:hAnsiTheme="minorHAnsi" w:cstheme="minorHAnsi"/>
          <w:color w:val="auto"/>
        </w:rPr>
        <w:t xml:space="preserve">efficiency of </w:t>
      </w:r>
      <w:r w:rsidRPr="00EF102C">
        <w:rPr>
          <w:rFonts w:asciiTheme="minorHAnsi" w:hAnsiTheme="minorHAnsi" w:cstheme="minorHAnsi"/>
          <w:color w:val="auto"/>
        </w:rPr>
        <w:t>enzymatic hydrolysis appears to be mostly determined by delignification in the FDCA-catalyzed OrganoCat</w:t>
      </w:r>
      <w:r w:rsidR="001433B4" w:rsidRPr="00EF102C">
        <w:rPr>
          <w:rFonts w:asciiTheme="minorHAnsi" w:hAnsiTheme="minorHAnsi" w:cstheme="minorHAnsi"/>
          <w:color w:val="auto"/>
        </w:rPr>
        <w:t xml:space="preserve"> process</w:t>
      </w:r>
      <w:r w:rsidRPr="00EF102C">
        <w:rPr>
          <w:rFonts w:asciiTheme="minorHAnsi" w:hAnsiTheme="minorHAnsi" w:cstheme="minorHAnsi"/>
          <w:color w:val="auto"/>
        </w:rPr>
        <w:t>, the harshest processing conditions afford the most accessible pulp. Other variations of the process</w:t>
      </w:r>
      <w:r w:rsidRPr="00EF102C">
        <w:rPr>
          <w:rFonts w:asciiTheme="minorHAnsi" w:hAnsiTheme="minorHAnsi" w:cstheme="minorHAnsi"/>
          <w:color w:val="auto"/>
        </w:rPr>
        <w:fldChar w:fldCharType="begin" w:fldLock="1"/>
      </w:r>
      <w:r w:rsidR="0012287E" w:rsidRPr="00EF102C">
        <w:rPr>
          <w:rFonts w:asciiTheme="minorHAnsi" w:hAnsiTheme="minorHAnsi" w:cstheme="minorHAnsi"/>
          <w:color w:val="auto"/>
        </w:rPr>
        <w:instrText>ADDIN CSL_CITATION {"citationItems":[{"id":"ITEM-1","itemData":{"DOI":"10.1039/c1gc00002k","ISSN":"1463-9262","abstract":"A concept for a highly integrated fractionation of lignocellulose in its main components (cellulose-pulp, soluble hemicellulose sugars and lignin) is described, based on the selective catalytic depolymerization of hemicellulose in a biphasic solvent system. This leads to an effective disentanglement of the compact lignocellulose structure, liberating and separating the main components in a single step. At mild temperatures (80–140 °C), oxalic acid catalyzes selectively the depolymerization of hemicellulose to soluble sugars in aqueous solution, whereas the more crystalline cellulose-pulp remains solid and inaccessible to the acid catalysis. In the presence of a second organic phase consisting of bio-based 2-methyltetrahydrofuran (2-MTHF), lignin is directly separated from the pulp and the soluble carbohydrates by in situ extraction. The oxalic acid catalyst can be crystallized from the aqueous solution, recovered and re-used. The delignified cellulose-pulp obtained from this biphasic system can be directly subjected to enzymatic depolymerization, affording soluble oligomers and glucose at rates almost comparable to those observed for the hydrolysis of commercial microcrystalline Avicel®. Overall, the concept may offer a promising approach for an efficient and selective pre-treatment of lignocellulosic materials under mild and environmentally-friendly conditions.","author":[{"dropping-particle":"","family":"Stein","given":"Thorsten","non-dropping-particle":"vom","parse-names":false,"suffix":""},{"dropping-particle":"","family":"Grande","given":"Philipp M.","non-dropping-particle":"","parse-names":false,"suffix":""},{"dropping-particle":"","family":"Kayser","given":"Henning","non-dropping-particle":"","parse-names":false,"suffix":""},{"dropping-particle":"","family":"Sibilla","given":"Fabrizio","non-dropping-particle":"","parse-names":false,"suffix":""},{"dropping-particle":"","family":"Leitner","given":"Walter","non-dropping-particle":"","parse-names":false,"suffix":""},{"dropping-particle":"","family":"Domínguez de María","given":"Pablo","non-dropping-particle":"","parse-names":false,"suffix":""}],"container-title":"Green Chem.","id":"ITEM-1","issue":"7","issued":{"date-parts":[["2011"]]},"page":"1772-1777","title":"From biomass to feedstock: one-step fractionation of lignocellulose components by the selective organic acid-catalyzed depolymerization of hemicellulose in a biphasic system","type":"article-journal","volume":"13"},"uris":["http://www.mendeley.com/documents/?uuid=6911041c-050c-42ed-9e62-f3a5c87bcbe3"]},{"id":"ITEM-2","itemData":{"DOI":"10.1039/C4GC02534B","ISSN":"1463-9262","author":[{"dropping-particle":"","family":"Grande","given":"Philipp M.","non-dropping-particle":"","parse-names":false,"suffix":""},{"dropping-particle":"","family":"Viell","given":"Jörn","non-dropping-particle":"","parse-names":false,"suffix":""},{"dropping-particle":"","family":"Theyssen","given":"Nils","non-dropping-particle":"","parse-names":false,"suffix":""},{"dropping-particle":"","family":"Marquardt","given":"Wolfgang","non-dropping-particle":"","parse-names":false,"suffix":""},{"dropping-particle":"","family":"Domínguez de María","given":"Pablo","non-dropping-particle":"","parse-names":false,"suffix":""},{"dropping-particle":"","family":"Leitner","given":"Walter","non-dropping-particle":"","parse-names":false,"suffix":""}],"container-title":"Green Chem.","id":"ITEM-2","issue":"6","issued":{"date-parts":[["2015"]]},"page":"3533-3539","publisher":"Royal Society of Chemistry","title":"Fractionation of lignocellulosic biomass using the OrganoCat process","type":"article-journal","volume":"17"},"uris":["http://www.mendeley.com/documents/?uuid=a447065b-ffe4-4421-8bbc-77aae068d714"]},{"id":"ITEM-3","itemData":{"DOI":"10.1002/cssc.201800653","ISSN":"18645631","author":[{"dropping-particle":"","family":"Weidener","given":"Dennis","non-dropping-particle":"","parse-names":false,"suffix":""},{"dropping-particle":"","family":"Klose","given":"Holger","non-dropping-particle":"","parse-names":false,"suffix":""},{"dropping-particle":"","family":"Leitner","given":"Walter","non-dropping-particle":"","parse-names":false,"suffix":""},{"dropping-particle":"","family":"Schurr","given":"Ulrich","non-dropping-particle":"","parse-names":false,"suffix":""},{"dropping-particle":"","family":"Usadel","given":"Björn","non-dropping-particle":"","parse-names":false,"suffix":""},{"dropping-particle":"","family":"Domínguez de María","given":"Pablo","non-dropping-particle":"","parse-names":false,"suffix":""},{"dropping-particle":"","family":"Grande","given":"Philipp Michael","non-dropping-particle":"","parse-names":false,"suffix":""}],"container-title":"ChemSusChem","id":"ITEM-3","issue":"13","issued":{"date-parts":[["2018","7","11"]]},"page":"2051-2056","title":"One-Step Lignocellulose Fractionation by using 2,5-Furandicarboxylic Acid as a Biogenic and Recyclable Catalyst","type":"article-journal","volume":"11"},"uris":["http://www.mendeley.com/documents/?uuid=db4bf5da-35a3-4052-9e5e-abf1bc6dc96b"]},{"id":"ITEM-4","itemData":{"DOI":"10.1002/cssc.202002383","ISSN":"1864-5631","author":[{"dropping-particle":"","family":"Weidener","given":"Dennis","non-dropping-particle":"","parse-names":false,"suffix":""},{"dropping-particle":"","family":"Leitner","given":"Walter","non-dropping-particle":"","parse-names":false,"suffix":""},{"dropping-particle":"","family":"Domínguez de María","given":"Pablo","non-dropping-particle":"","parse-names":false,"suffix":""},{"dropping-particle":"","family":"Klose","given":"Holger","non-dropping-particle":"","parse-names":false,"suffix":""},{"dropping-particle":"","family":"Grande","given":"Philipp Michael","non-dropping-particle":"","parse-names":false,"suffix":""}],"container-title":"ChemSusChem","id":"ITEM-4","issued":{"date-parts":[["2020","12","10"]]},"page":"cssc.202002383","title":"Lignocellulose Fractionation Using Recyclable Phosphoric Acid: Lignin, Cellulose, and Furfural Production","type":"article-journal"},"uris":["http://www.mendeley.com/documents/?uuid=31635971-b4a4-4854-88be-c91553ea1bdb"]}],"mendeley":{"formattedCitation":"&lt;sup&gt;9, 11, 18, 22&lt;/sup&gt;","plainTextFormattedCitation":"9, 11, 18, 22","previouslyFormattedCitation":"&lt;sup&gt;9, 11, 18, 22&lt;/sup&gt;"},"properties":{"noteIndex":0},"schema":"https://github.com/citation-style-language/schema/raw/master/csl-citation.json"}</w:instrText>
      </w:r>
      <w:r w:rsidRPr="00EF102C">
        <w:rPr>
          <w:rFonts w:asciiTheme="minorHAnsi" w:hAnsiTheme="minorHAnsi" w:cstheme="minorHAnsi"/>
          <w:color w:val="auto"/>
        </w:rPr>
        <w:fldChar w:fldCharType="separate"/>
      </w:r>
      <w:r w:rsidRPr="00EF102C">
        <w:rPr>
          <w:rFonts w:asciiTheme="minorHAnsi" w:hAnsiTheme="minorHAnsi" w:cstheme="minorHAnsi"/>
          <w:noProof/>
          <w:color w:val="auto"/>
          <w:vertAlign w:val="superscript"/>
        </w:rPr>
        <w:t>9,11,18,22</w:t>
      </w:r>
      <w:r w:rsidRPr="00EF102C">
        <w:rPr>
          <w:rFonts w:asciiTheme="minorHAnsi" w:hAnsiTheme="minorHAnsi" w:cstheme="minorHAnsi"/>
          <w:color w:val="auto"/>
        </w:rPr>
        <w:fldChar w:fldCharType="end"/>
      </w:r>
      <w:r w:rsidRPr="00EF102C">
        <w:rPr>
          <w:rFonts w:asciiTheme="minorHAnsi" w:hAnsiTheme="minorHAnsi" w:cstheme="minorHAnsi"/>
          <w:color w:val="auto"/>
        </w:rPr>
        <w:t xml:space="preserve">, </w:t>
      </w:r>
      <w:r w:rsidRPr="00EF102C">
        <w:rPr>
          <w:rFonts w:asciiTheme="minorHAnsi" w:hAnsiTheme="minorHAnsi" w:cstheme="minorHAnsi"/>
          <w:i/>
          <w:iCs/>
          <w:color w:val="auto"/>
        </w:rPr>
        <w:t>e.g.</w:t>
      </w:r>
      <w:r w:rsidR="001433B4" w:rsidRPr="00EF102C">
        <w:rPr>
          <w:rFonts w:asciiTheme="minorHAnsi" w:hAnsiTheme="minorHAnsi" w:cstheme="minorHAnsi"/>
          <w:i/>
          <w:iCs/>
          <w:color w:val="auto"/>
        </w:rPr>
        <w:t>,</w:t>
      </w:r>
      <w:r w:rsidRPr="00EF102C">
        <w:rPr>
          <w:rFonts w:asciiTheme="minorHAnsi" w:hAnsiTheme="minorHAnsi" w:cstheme="minorHAnsi"/>
          <w:color w:val="auto"/>
        </w:rPr>
        <w:t xml:space="preserve"> using different catalysts, show that the strength of the catalyst and the </w:t>
      </w:r>
      <w:r w:rsidR="001433B4" w:rsidRPr="00EF102C">
        <w:rPr>
          <w:rFonts w:asciiTheme="minorHAnsi" w:hAnsiTheme="minorHAnsi" w:cstheme="minorHAnsi"/>
          <w:color w:val="auto"/>
        </w:rPr>
        <w:t>final</w:t>
      </w:r>
      <w:r w:rsidRPr="00EF102C">
        <w:rPr>
          <w:rFonts w:asciiTheme="minorHAnsi" w:hAnsiTheme="minorHAnsi" w:cstheme="minorHAnsi"/>
          <w:color w:val="auto"/>
        </w:rPr>
        <w:t xml:space="preserve"> pH in the reactive solution ha</w:t>
      </w:r>
      <w:r w:rsidR="001433B4" w:rsidRPr="00EF102C">
        <w:rPr>
          <w:rFonts w:asciiTheme="minorHAnsi" w:hAnsiTheme="minorHAnsi" w:cstheme="minorHAnsi"/>
          <w:color w:val="auto"/>
        </w:rPr>
        <w:t>ve</w:t>
      </w:r>
      <w:r w:rsidRPr="00EF102C">
        <w:rPr>
          <w:rFonts w:asciiTheme="minorHAnsi" w:hAnsiTheme="minorHAnsi" w:cstheme="minorHAnsi"/>
          <w:color w:val="auto"/>
        </w:rPr>
        <w:t xml:space="preserve"> the strongest effect on process efficiency. Modifications of the procedure, </w:t>
      </w:r>
      <w:r w:rsidRPr="00EF102C">
        <w:rPr>
          <w:rFonts w:asciiTheme="minorHAnsi" w:hAnsiTheme="minorHAnsi" w:cstheme="minorHAnsi"/>
          <w:i/>
          <w:iCs/>
          <w:color w:val="auto"/>
        </w:rPr>
        <w:t>e.g</w:t>
      </w:r>
      <w:r w:rsidRPr="00EF102C">
        <w:rPr>
          <w:rFonts w:asciiTheme="minorHAnsi" w:hAnsiTheme="minorHAnsi" w:cstheme="minorHAnsi"/>
          <w:color w:val="auto"/>
        </w:rPr>
        <w:t>.</w:t>
      </w:r>
      <w:r w:rsidR="001433B4" w:rsidRPr="00EF102C">
        <w:rPr>
          <w:rFonts w:asciiTheme="minorHAnsi" w:hAnsiTheme="minorHAnsi" w:cstheme="minorHAnsi"/>
          <w:color w:val="auto"/>
        </w:rPr>
        <w:t>,</w:t>
      </w:r>
      <w:r w:rsidRPr="00EF102C">
        <w:rPr>
          <w:rFonts w:asciiTheme="minorHAnsi" w:hAnsiTheme="minorHAnsi" w:cstheme="minorHAnsi"/>
          <w:color w:val="auto"/>
        </w:rPr>
        <w:t xml:space="preserve"> </w:t>
      </w:r>
      <w:proofErr w:type="spellStart"/>
      <w:r w:rsidRPr="00EF102C">
        <w:rPr>
          <w:rFonts w:asciiTheme="minorHAnsi" w:hAnsiTheme="minorHAnsi" w:cstheme="minorHAnsi"/>
          <w:color w:val="auto"/>
        </w:rPr>
        <w:t>preswelling</w:t>
      </w:r>
      <w:proofErr w:type="spellEnd"/>
      <w:r w:rsidRPr="00EF102C">
        <w:rPr>
          <w:rFonts w:asciiTheme="minorHAnsi" w:hAnsiTheme="minorHAnsi" w:cstheme="minorHAnsi"/>
          <w:color w:val="auto"/>
        </w:rPr>
        <w:t xml:space="preserve"> with phosphoric acid, have been shown to have a beneficial effect as well</w:t>
      </w:r>
      <w:r w:rsidRPr="00EF102C">
        <w:rPr>
          <w:rFonts w:asciiTheme="minorHAnsi" w:hAnsiTheme="minorHAnsi" w:cstheme="minorHAnsi"/>
          <w:color w:val="auto"/>
        </w:rPr>
        <w:fldChar w:fldCharType="begin" w:fldLock="1"/>
      </w:r>
      <w:r w:rsidRPr="00EF102C">
        <w:rPr>
          <w:rFonts w:asciiTheme="minorHAnsi" w:hAnsiTheme="minorHAnsi" w:cstheme="minorHAnsi"/>
          <w:color w:val="auto"/>
        </w:rPr>
        <w:instrText>ADDIN CSL_CITATION {"citationItems":[{"id":"ITEM-1","itemData":{"DOI":"10.1002/cssc.202002383","ISSN":"1864-5631","author":[{"dropping-particle":"","family":"Weidener","given":"Dennis","non-dropping-particle":"","parse-names":false,"suffix":""},{"dropping-particle":"","family":"Leitner","given":"Walter","non-dropping-particle":"","parse-names":false,"suffix":""},{"dropping-particle":"","family":"Domínguez de María","given":"Pablo","non-dropping-particle":"","parse-names":false,"suffix":""},{"dropping-particle":"","family":"Klose","given":"Holger","non-dropping-particle":"","parse-names":false,"suffix":""},{"dropping-particle":"","family":"Grande","given":"Philipp Michael","non-dropping-particle":"","parse-names":false,"suffix":""}],"container-title":"ChemSusChem","id":"ITEM-1","issued":{"date-parts":[["2020","12","10"]]},"page":"cssc.202002383","title":"Lignocellulose Fractionation Using Recyclable Phosphoric Acid: Lignin, Cellulose, and Furfural Production","type":"article-journal"},"uris":["http://www.mendeley.com/documents/?uuid=31635971-b4a4-4854-88be-c91553ea1bdb"]}],"mendeley":{"formattedCitation":"&lt;sup&gt;22&lt;/sup&gt;","plainTextFormattedCitation":"22","previouslyFormattedCitation":"&lt;sup&gt;22&lt;/sup&gt;"},"properties":{"noteIndex":0},"schema":"https://github.com/citation-style-language/schema/raw/master/csl-citation.json"}</w:instrText>
      </w:r>
      <w:r w:rsidRPr="00EF102C">
        <w:rPr>
          <w:rFonts w:asciiTheme="minorHAnsi" w:hAnsiTheme="minorHAnsi" w:cstheme="minorHAnsi"/>
          <w:color w:val="auto"/>
        </w:rPr>
        <w:fldChar w:fldCharType="separate"/>
      </w:r>
      <w:r w:rsidRPr="00EF102C">
        <w:rPr>
          <w:rFonts w:asciiTheme="minorHAnsi" w:hAnsiTheme="minorHAnsi" w:cstheme="minorHAnsi"/>
          <w:noProof/>
          <w:color w:val="auto"/>
          <w:vertAlign w:val="superscript"/>
        </w:rPr>
        <w:t>22</w:t>
      </w:r>
      <w:r w:rsidRPr="00EF102C">
        <w:rPr>
          <w:rFonts w:asciiTheme="minorHAnsi" w:hAnsiTheme="minorHAnsi" w:cstheme="minorHAnsi"/>
          <w:color w:val="auto"/>
        </w:rPr>
        <w:fldChar w:fldCharType="end"/>
      </w:r>
      <w:r w:rsidR="007E35C0" w:rsidRPr="00EF102C">
        <w:rPr>
          <w:rFonts w:asciiTheme="minorHAnsi" w:hAnsiTheme="minorHAnsi" w:cstheme="minorHAnsi"/>
          <w:color w:val="auto"/>
        </w:rPr>
        <w:t>.</w:t>
      </w:r>
      <w:r w:rsidRPr="00EF102C">
        <w:rPr>
          <w:rFonts w:asciiTheme="minorHAnsi" w:hAnsiTheme="minorHAnsi" w:cstheme="minorHAnsi"/>
          <w:color w:val="auto"/>
        </w:rPr>
        <w:t xml:space="preserve"> </w:t>
      </w:r>
      <w:r w:rsidR="0012287E" w:rsidRPr="00EF102C">
        <w:rPr>
          <w:rFonts w:asciiTheme="minorHAnsi" w:hAnsiTheme="minorHAnsi" w:cstheme="minorHAnsi"/>
          <w:color w:val="auto"/>
        </w:rPr>
        <w:t>Due to the variety in composition, however, the process needs optimization, depending on the different feedstocks</w:t>
      </w:r>
      <w:r w:rsidR="0012287E" w:rsidRPr="00EF102C">
        <w:rPr>
          <w:rFonts w:asciiTheme="minorHAnsi" w:hAnsiTheme="minorHAnsi" w:cstheme="minorHAnsi"/>
          <w:color w:val="auto"/>
        </w:rPr>
        <w:fldChar w:fldCharType="begin" w:fldLock="1"/>
      </w:r>
      <w:r w:rsidR="0023565A" w:rsidRPr="00EF102C">
        <w:rPr>
          <w:rFonts w:asciiTheme="minorHAnsi" w:hAnsiTheme="minorHAnsi" w:cstheme="minorHAnsi"/>
          <w:color w:val="auto"/>
        </w:rPr>
        <w:instrText>ADDIN CSL_CITATION {"citationItems":[{"id":"ITEM-1","itemData":{"DOI":"10.1186/s13068-020-01796-8","ISSN":"1754-6834","author":[{"dropping-particle":"","family":"Weidener","given":"Dennis","non-dropping-particle":"","parse-names":false,"suffix":""},{"dropping-particle":"","family":"Dama","given":"Murali","non-dropping-particle":"","parse-names":false,"suffix":""},{"dropping-particle":"","family":"Dietrich","given":"Sabine K.","non-dropping-particle":"","parse-names":false,"suffix":""},{"dropping-particle":"","family":"Ohrem","given":"Benedict","non-dropping-particle":"","parse-names":false,"suffix":""},{"dropping-particle":"","family":"Pauly","given":"Markus","non-dropping-particle":"","parse-names":false,"suffix":""},{"dropping-particle":"","family":"Leitner","given":"Walter","non-dropping-particle":"","parse-names":false,"suffix":""},{"dropping-particle":"","family":"Domínguez de María","given":"Pablo","non-dropping-particle":"","parse-names":false,"suffix":""},{"dropping-particle":"","family":"Grande","given":"Philipp M.","non-dropping-particle":"","parse-names":false,"suffix":""},{"dropping-particle":"","family":"Klose","given":"Holger","non-dropping-particle":"","parse-names":false,"suffix":""}],"container-title":"Biotechnol. Biofuels","id":"ITEM-1","issue":"1","issued":{"date-parts":[["2020","12","5"]]},"page":"155","title":"Multiscale analysis of lignocellulose recalcitrance towards OrganoCat pretreatment and fractionation","type":"article-journal","volume":"13"},"uris":["http://www.mendeley.com/documents/?uuid=f7f99eb8-dd81-4718-bf0e-b28d81cf0b31"]}],"mendeley":{"formattedCitation":"&lt;sup&gt;21&lt;/sup&gt;","plainTextFormattedCitation":"21","previouslyFormattedCitation":"&lt;sup&gt;21&lt;/sup&gt;"},"properties":{"noteIndex":0},"schema":"https://github.com/citation-style-language/schema/raw/master/csl-citation.json"}</w:instrText>
      </w:r>
      <w:r w:rsidR="0012287E" w:rsidRPr="00EF102C">
        <w:rPr>
          <w:rFonts w:asciiTheme="minorHAnsi" w:hAnsiTheme="minorHAnsi" w:cstheme="minorHAnsi"/>
          <w:color w:val="auto"/>
        </w:rPr>
        <w:fldChar w:fldCharType="separate"/>
      </w:r>
      <w:r w:rsidR="0012287E" w:rsidRPr="00EF102C">
        <w:rPr>
          <w:rFonts w:asciiTheme="minorHAnsi" w:hAnsiTheme="minorHAnsi" w:cstheme="minorHAnsi"/>
          <w:noProof/>
          <w:color w:val="auto"/>
          <w:vertAlign w:val="superscript"/>
        </w:rPr>
        <w:t>21</w:t>
      </w:r>
      <w:r w:rsidR="0012287E" w:rsidRPr="00EF102C">
        <w:rPr>
          <w:rFonts w:asciiTheme="minorHAnsi" w:hAnsiTheme="minorHAnsi" w:cstheme="minorHAnsi"/>
          <w:color w:val="auto"/>
        </w:rPr>
        <w:fldChar w:fldCharType="end"/>
      </w:r>
      <w:r w:rsidR="007E35C0" w:rsidRPr="00EF102C">
        <w:rPr>
          <w:rFonts w:asciiTheme="minorHAnsi" w:hAnsiTheme="minorHAnsi" w:cstheme="minorHAnsi"/>
          <w:color w:val="auto"/>
        </w:rPr>
        <w:t>.</w:t>
      </w:r>
      <w:r w:rsidR="0012287E" w:rsidRPr="00EF102C">
        <w:rPr>
          <w:rFonts w:asciiTheme="minorHAnsi" w:hAnsiTheme="minorHAnsi" w:cstheme="minorHAnsi"/>
          <w:color w:val="auto"/>
        </w:rPr>
        <w:t xml:space="preserve"> </w:t>
      </w:r>
      <w:r w:rsidRPr="00EF102C">
        <w:rPr>
          <w:rFonts w:asciiTheme="minorHAnsi" w:hAnsiTheme="minorHAnsi" w:cstheme="minorHAnsi"/>
          <w:color w:val="auto"/>
        </w:rPr>
        <w:t xml:space="preserve">Considering the overall process performance, downstream purification of the separated fractions </w:t>
      </w:r>
      <w:r w:rsidR="007E35C0" w:rsidRPr="00EF102C">
        <w:rPr>
          <w:rFonts w:asciiTheme="minorHAnsi" w:hAnsiTheme="minorHAnsi" w:cstheme="minorHAnsi"/>
          <w:color w:val="auto"/>
        </w:rPr>
        <w:t>must</w:t>
      </w:r>
      <w:r w:rsidRPr="00EF102C">
        <w:rPr>
          <w:rFonts w:asciiTheme="minorHAnsi" w:hAnsiTheme="minorHAnsi" w:cstheme="minorHAnsi"/>
          <w:color w:val="auto"/>
        </w:rPr>
        <w:t xml:space="preserve"> be considered, which is why selectivity plays a major role. </w:t>
      </w:r>
      <w:r w:rsidR="0012287E" w:rsidRPr="00EF102C">
        <w:rPr>
          <w:rFonts w:asciiTheme="minorHAnsi" w:hAnsiTheme="minorHAnsi" w:cstheme="minorHAnsi"/>
          <w:color w:val="auto"/>
        </w:rPr>
        <w:t xml:space="preserve">Compared to other </w:t>
      </w:r>
      <w:proofErr w:type="spellStart"/>
      <w:r w:rsidR="0012287E" w:rsidRPr="00EF102C">
        <w:rPr>
          <w:rFonts w:asciiTheme="minorHAnsi" w:hAnsiTheme="minorHAnsi" w:cstheme="minorHAnsi"/>
          <w:color w:val="auto"/>
        </w:rPr>
        <w:t>organosolv</w:t>
      </w:r>
      <w:proofErr w:type="spellEnd"/>
      <w:r w:rsidR="0012287E" w:rsidRPr="00EF102C">
        <w:rPr>
          <w:rFonts w:asciiTheme="minorHAnsi" w:hAnsiTheme="minorHAnsi" w:cstheme="minorHAnsi"/>
          <w:color w:val="auto"/>
        </w:rPr>
        <w:t>-like processes</w:t>
      </w:r>
      <w:r w:rsidR="007E35C0" w:rsidRPr="00EF102C">
        <w:rPr>
          <w:rFonts w:asciiTheme="minorHAnsi" w:hAnsiTheme="minorHAnsi" w:cstheme="minorHAnsi"/>
          <w:color w:val="auto"/>
        </w:rPr>
        <w:t>,</w:t>
      </w:r>
      <w:r w:rsidR="0012287E" w:rsidRPr="00EF102C">
        <w:rPr>
          <w:rFonts w:asciiTheme="minorHAnsi" w:hAnsiTheme="minorHAnsi" w:cstheme="minorHAnsi"/>
          <w:color w:val="auto"/>
        </w:rPr>
        <w:t xml:space="preserve"> </w:t>
      </w:r>
      <w:proofErr w:type="spellStart"/>
      <w:r w:rsidR="0012287E" w:rsidRPr="00EF102C">
        <w:rPr>
          <w:rFonts w:asciiTheme="minorHAnsi" w:hAnsiTheme="minorHAnsi" w:cstheme="minorHAnsi"/>
          <w:color w:val="auto"/>
        </w:rPr>
        <w:t>OrganoCat</w:t>
      </w:r>
      <w:proofErr w:type="spellEnd"/>
      <w:r w:rsidR="0012287E" w:rsidRPr="00EF102C">
        <w:rPr>
          <w:rFonts w:asciiTheme="minorHAnsi" w:hAnsiTheme="minorHAnsi" w:cstheme="minorHAnsi"/>
          <w:color w:val="auto"/>
        </w:rPr>
        <w:t xml:space="preserve"> uses a biphasic water/2-MTHF system, which affords the major components in three relatively straightforward</w:t>
      </w:r>
      <w:r w:rsidR="007E35C0" w:rsidRPr="00EF102C">
        <w:rPr>
          <w:rFonts w:asciiTheme="minorHAnsi" w:hAnsiTheme="minorHAnsi" w:cstheme="minorHAnsi"/>
          <w:color w:val="auto"/>
        </w:rPr>
        <w:t>,</w:t>
      </w:r>
      <w:r w:rsidR="0012287E" w:rsidRPr="00EF102C">
        <w:rPr>
          <w:rFonts w:asciiTheme="minorHAnsi" w:hAnsiTheme="minorHAnsi" w:cstheme="minorHAnsi"/>
          <w:color w:val="auto"/>
        </w:rPr>
        <w:t xml:space="preserve"> separate streams. This way, further downstream and resulting energy and equipment costs can be reduced</w:t>
      </w:r>
      <w:r w:rsidR="0012287E" w:rsidRPr="00EF102C">
        <w:rPr>
          <w:rFonts w:asciiTheme="minorHAnsi" w:hAnsiTheme="minorHAnsi" w:cstheme="minorHAnsi"/>
          <w:color w:val="auto"/>
        </w:rPr>
        <w:fldChar w:fldCharType="begin" w:fldLock="1"/>
      </w:r>
      <w:r w:rsidR="0012287E" w:rsidRPr="00EF102C">
        <w:rPr>
          <w:rFonts w:asciiTheme="minorHAnsi" w:hAnsiTheme="minorHAnsi" w:cstheme="minorHAnsi"/>
          <w:color w:val="auto"/>
        </w:rPr>
        <w:instrText>ADDIN CSL_CITATION {"citationItems":[{"id":"ITEM-1","itemData":{"DOI":"10.1016/j.biortech.2013.09.078","ISSN":"1873-2976","PMID":"24157680","abstract":"In this work, the conceptual designs of the established Organosolv process and a novel biphasic, so-called Organocat process are developed and analyzed. Solvent recycling and energy integration are emphasized to properly assess economic viability. Both processes show a similar energy consumption (approximately 5 MJ/kg(dry biomass)). However, they still show a lack of economic attractiveness even at larger scale. The Organocat process is more favorable due to more efficient lignin separation. The analysis uncovers the remaining challenges toward an economically viable design. They largely originate from by-products formation, product isolation, and solvent recycling. Necessary improvements in process chemistry, equipment design, energy efficiency and process design are discussed to establish economically attractive Organosolv-like processes of moderate capacity as a building block of a future biorefinery.","author":[{"dropping-particle":"","family":"Viell","given":"Jörn","non-dropping-particle":"","parse-names":false,"suffix":""},{"dropping-particle":"","family":"Harwardt","given":"Andreas","non-dropping-particle":"","parse-names":false,"suffix":""},{"dropping-particle":"","family":"Seiler","given":"Jan","non-dropping-particle":"","parse-names":false,"suffix":""},{"dropping-particle":"","family":"Marquardt","given":"Wolfgang","non-dropping-particle":"","parse-names":false,"suffix":""}],"container-title":"Bioresource Technol.","id":"ITEM-1","issued":{"date-parts":[["2013","12"]]},"page":"89-97","title":"Is biomass fractionation by Organosolv-like processes economically viable? A conceptual design study.","type":"article-journal","volume":"150"},"uris":["http://www.mendeley.com/documents/?uuid=e91f12ba-310f-4805-8f2a-50ce03ab31e1"]},{"id":"ITEM-2","itemData":{"DOI":"10.1039/C4GC02534B","ISSN":"1463-9262","author":[{"dropping-particle":"","family":"Grande","given":"Philipp M.","non-dropping-particle":"","parse-names":false,"suffix":""},{"dropping-particle":"","family":"Viell","given":"Jörn","non-dropping-particle":"","parse-names":false,"suffix":""},{"dropping-particle":"","family":"Theyssen","given":"Nils","non-dropping-particle":"","parse-names":false,"suffix":""},{"dropping-particle":"","family":"Marquardt","given":"Wolfgang","non-dropping-particle":"","parse-names":false,"suffix":""},{"dropping-particle":"","family":"Domínguez de María","given":"Pablo","non-dropping-particle":"","parse-names":false,"suffix":""},{"dropping-particle":"","family":"Leitner","given":"Walter","non-dropping-particle":"","parse-names":false,"suffix":""}],"container-title":"Green Chem.","id":"ITEM-2","issue":"6","issued":{"date-parts":[["2015"]]},"page":"3533-3539","publisher":"Royal Society of Chemistry","title":"Fractionation of lignocellulosic biomass using the OrganoCat process","type":"article-journal","volume":"17"},"uris":["http://www.mendeley.com/documents/?uuid=a447065b-ffe4-4421-8bbc-77aae068d714"]}],"mendeley":{"formattedCitation":"&lt;sup&gt;13, 18&lt;/sup&gt;","plainTextFormattedCitation":"13, 18","previouslyFormattedCitation":"&lt;sup&gt;13, 18&lt;/sup&gt;"},"properties":{"noteIndex":0},"schema":"https://github.com/citation-style-language/schema/raw/master/csl-citation.json"}</w:instrText>
      </w:r>
      <w:r w:rsidR="0012287E" w:rsidRPr="00EF102C">
        <w:rPr>
          <w:rFonts w:asciiTheme="minorHAnsi" w:hAnsiTheme="minorHAnsi" w:cstheme="minorHAnsi"/>
          <w:color w:val="auto"/>
        </w:rPr>
        <w:fldChar w:fldCharType="separate"/>
      </w:r>
      <w:r w:rsidR="0012287E" w:rsidRPr="00EF102C">
        <w:rPr>
          <w:rFonts w:asciiTheme="minorHAnsi" w:hAnsiTheme="minorHAnsi" w:cstheme="minorHAnsi"/>
          <w:noProof/>
          <w:color w:val="auto"/>
          <w:vertAlign w:val="superscript"/>
        </w:rPr>
        <w:t>13,18</w:t>
      </w:r>
      <w:r w:rsidR="0012287E" w:rsidRPr="00EF102C">
        <w:rPr>
          <w:rFonts w:asciiTheme="minorHAnsi" w:hAnsiTheme="minorHAnsi" w:cstheme="minorHAnsi"/>
          <w:color w:val="auto"/>
        </w:rPr>
        <w:fldChar w:fldCharType="end"/>
      </w:r>
      <w:r w:rsidR="007E35C0" w:rsidRPr="00EF102C">
        <w:rPr>
          <w:rFonts w:asciiTheme="minorHAnsi" w:hAnsiTheme="minorHAnsi" w:cstheme="minorHAnsi"/>
          <w:color w:val="auto"/>
        </w:rPr>
        <w:t>.</w:t>
      </w:r>
    </w:p>
    <w:p w14:paraId="78728D18" w14:textId="706614AE" w:rsidR="00014314" w:rsidRPr="00EF102C" w:rsidRDefault="00014314" w:rsidP="002C1DBA">
      <w:pPr>
        <w:rPr>
          <w:rFonts w:asciiTheme="minorHAnsi" w:hAnsiTheme="minorHAnsi" w:cstheme="minorHAnsi"/>
          <w:color w:val="auto"/>
        </w:rPr>
      </w:pPr>
    </w:p>
    <w:p w14:paraId="1734505F" w14:textId="0ED51B7F" w:rsidR="00AA03DF" w:rsidRPr="00EF102C" w:rsidRDefault="00AA03DF" w:rsidP="002C1DBA">
      <w:pPr>
        <w:pStyle w:val="NormalWeb"/>
        <w:spacing w:before="0" w:beforeAutospacing="0" w:after="0" w:afterAutospacing="0"/>
        <w:rPr>
          <w:rFonts w:asciiTheme="minorHAnsi" w:hAnsiTheme="minorHAnsi" w:cstheme="minorHAnsi"/>
          <w:b/>
          <w:bCs/>
          <w:color w:val="auto"/>
        </w:rPr>
      </w:pPr>
      <w:r w:rsidRPr="00EF102C">
        <w:rPr>
          <w:rFonts w:asciiTheme="minorHAnsi" w:hAnsiTheme="minorHAnsi" w:cstheme="minorHAnsi"/>
          <w:b/>
          <w:bCs/>
          <w:color w:val="auto"/>
        </w:rPr>
        <w:t>ACKNOWLEDGMENTS:</w:t>
      </w:r>
    </w:p>
    <w:p w14:paraId="06166738" w14:textId="2FF50FC5" w:rsidR="000E6CE5" w:rsidRPr="00EF102C" w:rsidRDefault="003F2A61" w:rsidP="002C1DBA">
      <w:pPr>
        <w:rPr>
          <w:rFonts w:asciiTheme="minorHAnsi" w:hAnsiTheme="minorHAnsi" w:cstheme="minorHAnsi"/>
          <w:color w:val="auto"/>
        </w:rPr>
      </w:pPr>
      <w:r w:rsidRPr="00EF102C">
        <w:rPr>
          <w:rFonts w:asciiTheme="minorHAnsi" w:hAnsiTheme="minorHAnsi" w:cstheme="minorHAnsi"/>
          <w:color w:val="auto"/>
        </w:rPr>
        <w:t xml:space="preserve">This work was </w:t>
      </w:r>
      <w:r w:rsidR="00F57AC9" w:rsidRPr="00EF102C">
        <w:rPr>
          <w:rFonts w:asciiTheme="minorHAnsi" w:hAnsiTheme="minorHAnsi" w:cstheme="minorHAnsi"/>
          <w:color w:val="auto"/>
        </w:rPr>
        <w:t>carried out</w:t>
      </w:r>
      <w:r w:rsidRPr="00EF102C">
        <w:rPr>
          <w:rFonts w:asciiTheme="minorHAnsi" w:hAnsiTheme="minorHAnsi" w:cstheme="minorHAnsi"/>
          <w:color w:val="auto"/>
        </w:rPr>
        <w:t xml:space="preserve"> as part of the Cluster of Excellence “Tailor-Made Fuels from Biomass” and “Fuel Science Center”, which are funded by the Excellence Initiative of the German Research Foundation to promote science and research at German universities, as well as part of the Bioeconomy Science Center (</w:t>
      </w:r>
      <w:proofErr w:type="spellStart"/>
      <w:r w:rsidRPr="00EF102C">
        <w:rPr>
          <w:rFonts w:asciiTheme="minorHAnsi" w:hAnsiTheme="minorHAnsi" w:cstheme="minorHAnsi"/>
          <w:color w:val="auto"/>
        </w:rPr>
        <w:t>BioSC</w:t>
      </w:r>
      <w:proofErr w:type="spellEnd"/>
      <w:r w:rsidRPr="00EF102C">
        <w:rPr>
          <w:rFonts w:asciiTheme="minorHAnsi" w:hAnsiTheme="minorHAnsi" w:cstheme="minorHAnsi"/>
          <w:color w:val="auto"/>
        </w:rPr>
        <w:t xml:space="preserve">), supported in the project </w:t>
      </w:r>
      <w:r w:rsidR="0028660C" w:rsidRPr="00EF102C">
        <w:rPr>
          <w:rFonts w:asciiTheme="minorHAnsi" w:hAnsiTheme="minorHAnsi" w:cstheme="minorHAnsi"/>
          <w:color w:val="auto"/>
        </w:rPr>
        <w:t xml:space="preserve">AP³ </w:t>
      </w:r>
      <w:r w:rsidRPr="00EF102C">
        <w:rPr>
          <w:rFonts w:asciiTheme="minorHAnsi" w:hAnsiTheme="minorHAnsi" w:cstheme="minorHAnsi"/>
          <w:color w:val="auto"/>
        </w:rPr>
        <w:t xml:space="preserve">Focus Lab. The scientific activities of the Bioeconomy Science Center were financially supported by the Ministry of Innovation, Science, and Research within the framework of the NRW Strategieprojekt </w:t>
      </w:r>
      <w:proofErr w:type="spellStart"/>
      <w:r w:rsidRPr="00EF102C">
        <w:rPr>
          <w:rFonts w:asciiTheme="minorHAnsi" w:hAnsiTheme="minorHAnsi" w:cstheme="minorHAnsi"/>
          <w:color w:val="auto"/>
        </w:rPr>
        <w:t>BioSC</w:t>
      </w:r>
      <w:proofErr w:type="spellEnd"/>
      <w:r w:rsidRPr="00EF102C">
        <w:rPr>
          <w:rFonts w:asciiTheme="minorHAnsi" w:hAnsiTheme="minorHAnsi" w:cstheme="minorHAnsi"/>
          <w:color w:val="auto"/>
        </w:rPr>
        <w:t xml:space="preserve"> (no. 313/323-400-002 13).</w:t>
      </w:r>
    </w:p>
    <w:p w14:paraId="11DA5B6E" w14:textId="77777777" w:rsidR="003F2A61" w:rsidRPr="00EF102C" w:rsidRDefault="003F2A61" w:rsidP="002C1DBA">
      <w:pPr>
        <w:rPr>
          <w:rFonts w:asciiTheme="minorHAnsi" w:hAnsiTheme="minorHAnsi" w:cstheme="minorHAnsi"/>
          <w:color w:val="auto"/>
        </w:rPr>
      </w:pPr>
    </w:p>
    <w:p w14:paraId="1C79CB76" w14:textId="01AC5C5F" w:rsidR="000E6CE5" w:rsidRPr="00EF102C" w:rsidRDefault="000E6CE5" w:rsidP="002C1DBA">
      <w:pPr>
        <w:rPr>
          <w:rFonts w:asciiTheme="minorHAnsi" w:hAnsiTheme="minorHAnsi" w:cstheme="minorHAnsi"/>
          <w:b/>
          <w:color w:val="auto"/>
        </w:rPr>
      </w:pPr>
      <w:r w:rsidRPr="00EF102C">
        <w:rPr>
          <w:rFonts w:asciiTheme="minorHAnsi" w:hAnsiTheme="minorHAnsi" w:cstheme="minorHAnsi"/>
          <w:b/>
          <w:color w:val="auto"/>
        </w:rPr>
        <w:t xml:space="preserve">DISCLOSURES: </w:t>
      </w:r>
    </w:p>
    <w:p w14:paraId="3367CE63" w14:textId="01AA4A66" w:rsidR="000E6CE5" w:rsidRPr="00EF102C" w:rsidRDefault="000E6CE5" w:rsidP="002C1DBA">
      <w:pPr>
        <w:rPr>
          <w:rFonts w:asciiTheme="minorHAnsi" w:hAnsiTheme="minorHAnsi" w:cstheme="minorHAnsi"/>
          <w:color w:val="auto"/>
        </w:rPr>
      </w:pPr>
      <w:r w:rsidRPr="00EF102C">
        <w:rPr>
          <w:rFonts w:asciiTheme="minorHAnsi" w:hAnsiTheme="minorHAnsi" w:cstheme="minorHAnsi"/>
          <w:color w:val="auto"/>
        </w:rPr>
        <w:t>The authors have nothing to disclose.</w:t>
      </w:r>
    </w:p>
    <w:p w14:paraId="79E23516" w14:textId="77777777" w:rsidR="000E6CE5" w:rsidRPr="00EF102C" w:rsidRDefault="000E6CE5" w:rsidP="002C1DBA">
      <w:pPr>
        <w:rPr>
          <w:rFonts w:asciiTheme="minorHAnsi" w:hAnsiTheme="minorHAnsi" w:cstheme="minorHAnsi"/>
          <w:color w:val="auto"/>
        </w:rPr>
      </w:pPr>
    </w:p>
    <w:p w14:paraId="741404C6" w14:textId="51603CAF" w:rsidR="00C94F5C" w:rsidRPr="00EF102C" w:rsidRDefault="009726EE" w:rsidP="002C1DBA">
      <w:pPr>
        <w:rPr>
          <w:rFonts w:asciiTheme="minorHAnsi" w:hAnsiTheme="minorHAnsi" w:cstheme="minorHAnsi"/>
          <w:color w:val="auto"/>
        </w:rPr>
      </w:pPr>
      <w:r w:rsidRPr="00EF102C">
        <w:rPr>
          <w:rFonts w:asciiTheme="minorHAnsi" w:hAnsiTheme="minorHAnsi" w:cstheme="minorHAnsi"/>
          <w:b/>
          <w:bCs/>
          <w:color w:val="auto"/>
        </w:rPr>
        <w:t>REFERENCES</w:t>
      </w:r>
      <w:r w:rsidR="00D04760" w:rsidRPr="00EF102C">
        <w:rPr>
          <w:rFonts w:asciiTheme="minorHAnsi" w:hAnsiTheme="minorHAnsi" w:cstheme="minorHAnsi"/>
          <w:b/>
          <w:bCs/>
          <w:color w:val="auto"/>
        </w:rPr>
        <w:t>:</w:t>
      </w:r>
    </w:p>
    <w:p w14:paraId="42D03EB3" w14:textId="7404EB06"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w:t>
      </w:r>
      <w:r w:rsidRPr="00EF102C">
        <w:rPr>
          <w:rFonts w:asciiTheme="minorHAnsi" w:hAnsiTheme="minorHAnsi" w:cstheme="minorHAnsi"/>
          <w:noProof/>
          <w:color w:val="auto"/>
        </w:rPr>
        <w:tab/>
        <w:t>Isikgor, F.</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H., Becer, C.</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R. Lignocellulosic biomass: a sustainable platform for the production of bio-based chemicals and polymers. </w:t>
      </w:r>
      <w:r w:rsidRPr="00EF102C">
        <w:rPr>
          <w:rFonts w:asciiTheme="minorHAnsi" w:hAnsiTheme="minorHAnsi" w:cstheme="minorHAnsi"/>
          <w:i/>
          <w:iCs/>
          <w:noProof/>
          <w:color w:val="auto"/>
        </w:rPr>
        <w:t>Polymer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6</w:t>
      </w:r>
      <w:r w:rsidRPr="00EF102C">
        <w:rPr>
          <w:rFonts w:asciiTheme="minorHAnsi" w:hAnsiTheme="minorHAnsi" w:cstheme="minorHAnsi"/>
          <w:noProof/>
          <w:color w:val="auto"/>
        </w:rPr>
        <w:t xml:space="preserve"> (25), 4497–4559</w:t>
      </w:r>
      <w:r w:rsidR="00B07EE4" w:rsidRPr="00EF102C">
        <w:rPr>
          <w:rFonts w:asciiTheme="minorHAnsi" w:hAnsiTheme="minorHAnsi" w:cstheme="minorHAnsi"/>
          <w:noProof/>
          <w:color w:val="auto"/>
        </w:rPr>
        <w:t xml:space="preserve"> </w:t>
      </w:r>
      <w:r w:rsidRPr="00EF102C">
        <w:rPr>
          <w:rFonts w:asciiTheme="minorHAnsi" w:hAnsiTheme="minorHAnsi" w:cstheme="minorHAnsi"/>
          <w:noProof/>
          <w:color w:val="auto"/>
        </w:rPr>
        <w:t>(2015).</w:t>
      </w:r>
    </w:p>
    <w:p w14:paraId="4A023F14" w14:textId="0D51563B"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2.</w:t>
      </w:r>
      <w:r w:rsidRPr="00EF102C">
        <w:rPr>
          <w:rFonts w:asciiTheme="minorHAnsi" w:hAnsiTheme="minorHAnsi" w:cstheme="minorHAnsi"/>
          <w:noProof/>
          <w:color w:val="auto"/>
        </w:rPr>
        <w:tab/>
        <w:t>Azadi, P., Inderwildi, O.</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R., Farnood, R., King, D.</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A. Liquid fuels, hydrogen and chemicals from lignin: A critical review. </w:t>
      </w:r>
      <w:r w:rsidRPr="00EF102C">
        <w:rPr>
          <w:rFonts w:asciiTheme="minorHAnsi" w:hAnsiTheme="minorHAnsi" w:cstheme="minorHAnsi"/>
          <w:i/>
          <w:iCs/>
          <w:noProof/>
          <w:color w:val="auto"/>
        </w:rPr>
        <w:t>Renewable &amp; Sustainable Energy Reviews.</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21</w:t>
      </w:r>
      <w:r w:rsidRPr="00EF102C">
        <w:rPr>
          <w:rFonts w:asciiTheme="minorHAnsi" w:hAnsiTheme="minorHAnsi" w:cstheme="minorHAnsi"/>
          <w:noProof/>
          <w:color w:val="auto"/>
        </w:rPr>
        <w:t>, 506–523 (2013).</w:t>
      </w:r>
    </w:p>
    <w:p w14:paraId="533ACB3D" w14:textId="4FCD0475"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3.</w:t>
      </w:r>
      <w:r w:rsidRPr="00EF102C">
        <w:rPr>
          <w:rFonts w:asciiTheme="minorHAnsi" w:hAnsiTheme="minorHAnsi" w:cstheme="minorHAnsi"/>
          <w:noProof/>
          <w:color w:val="auto"/>
        </w:rPr>
        <w:tab/>
        <w:t xml:space="preserve">Aro, T., Fatehi, P. Production and </w:t>
      </w:r>
      <w:r w:rsidR="002E6474" w:rsidRPr="00EF102C">
        <w:rPr>
          <w:rFonts w:asciiTheme="minorHAnsi" w:hAnsiTheme="minorHAnsi" w:cstheme="minorHAnsi"/>
          <w:noProof/>
          <w:color w:val="auto"/>
        </w:rPr>
        <w:t>a</w:t>
      </w:r>
      <w:r w:rsidRPr="00EF102C">
        <w:rPr>
          <w:rFonts w:asciiTheme="minorHAnsi" w:hAnsiTheme="minorHAnsi" w:cstheme="minorHAnsi"/>
          <w:noProof/>
          <w:color w:val="auto"/>
        </w:rPr>
        <w:t xml:space="preserve">pplication of </w:t>
      </w:r>
      <w:r w:rsidR="002E6474"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ignosulfonates and </w:t>
      </w:r>
      <w:r w:rsidR="002E6474" w:rsidRPr="00EF102C">
        <w:rPr>
          <w:rFonts w:asciiTheme="minorHAnsi" w:hAnsiTheme="minorHAnsi" w:cstheme="minorHAnsi"/>
          <w:noProof/>
          <w:color w:val="auto"/>
        </w:rPr>
        <w:t>s</w:t>
      </w:r>
      <w:r w:rsidRPr="00EF102C">
        <w:rPr>
          <w:rFonts w:asciiTheme="minorHAnsi" w:hAnsiTheme="minorHAnsi" w:cstheme="minorHAnsi"/>
          <w:noProof/>
          <w:color w:val="auto"/>
        </w:rPr>
        <w:t xml:space="preserve">ulfonated </w:t>
      </w:r>
      <w:r w:rsidR="002E6474"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ignin. </w:t>
      </w:r>
      <w:r w:rsidRPr="00EF102C">
        <w:rPr>
          <w:rFonts w:asciiTheme="minorHAnsi" w:hAnsiTheme="minorHAnsi" w:cstheme="minorHAnsi"/>
          <w:i/>
          <w:iCs/>
          <w:noProof/>
          <w:color w:val="auto"/>
        </w:rPr>
        <w:t>ChemSusChem</w:t>
      </w:r>
      <w:r w:rsidR="002E6474" w:rsidRPr="00EF102C">
        <w:rPr>
          <w:rFonts w:asciiTheme="minorHAnsi" w:hAnsiTheme="minorHAnsi" w:cstheme="minorHAnsi"/>
          <w:i/>
          <w:iCs/>
          <w:noProof/>
          <w:color w:val="auto"/>
        </w:rPr>
        <w:t>.</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10</w:t>
      </w:r>
      <w:r w:rsidRPr="00EF102C">
        <w:rPr>
          <w:rFonts w:asciiTheme="minorHAnsi" w:hAnsiTheme="minorHAnsi" w:cstheme="minorHAnsi"/>
          <w:noProof/>
          <w:color w:val="auto"/>
        </w:rPr>
        <w:t xml:space="preserve"> (9), 1861–1877 (2017).</w:t>
      </w:r>
    </w:p>
    <w:p w14:paraId="1193CF5C" w14:textId="1F2801FD"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4.</w:t>
      </w:r>
      <w:r w:rsidRPr="00EF102C">
        <w:rPr>
          <w:rFonts w:asciiTheme="minorHAnsi" w:hAnsiTheme="minorHAnsi" w:cstheme="minorHAnsi"/>
          <w:noProof/>
          <w:color w:val="auto"/>
        </w:rPr>
        <w:tab/>
        <w:t>Kai, D.</w:t>
      </w:r>
      <w:r w:rsidR="002E6474"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Towards lignin-based functional materials in a sustainable world. </w:t>
      </w:r>
      <w:r w:rsidRPr="00EF102C">
        <w:rPr>
          <w:rFonts w:asciiTheme="minorHAnsi" w:hAnsiTheme="minorHAnsi" w:cstheme="minorHAnsi"/>
          <w:i/>
          <w:iCs/>
          <w:noProof/>
          <w:color w:val="auto"/>
        </w:rPr>
        <w:t>Green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18</w:t>
      </w:r>
      <w:r w:rsidRPr="00EF102C">
        <w:rPr>
          <w:rFonts w:asciiTheme="minorHAnsi" w:hAnsiTheme="minorHAnsi" w:cstheme="minorHAnsi"/>
          <w:noProof/>
          <w:color w:val="auto"/>
        </w:rPr>
        <w:t xml:space="preserve"> (5), 1175–1200 (2016).</w:t>
      </w:r>
    </w:p>
    <w:p w14:paraId="6E86BAFC" w14:textId="5CE10A45"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5.</w:t>
      </w:r>
      <w:r w:rsidRPr="00EF102C">
        <w:rPr>
          <w:rFonts w:asciiTheme="minorHAnsi" w:hAnsiTheme="minorHAnsi" w:cstheme="minorHAnsi"/>
          <w:noProof/>
          <w:color w:val="auto"/>
        </w:rPr>
        <w:tab/>
        <w:t>Fang, W., Yang, S., Wang, X.</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-L., Yuan, T.</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-Q., Sun, R.</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-C. Manufacture and application of lignin-based carbon fibers (LCFs) and lignin-based carbon nanofibers (LCNFs). </w:t>
      </w:r>
      <w:r w:rsidRPr="00EF102C">
        <w:rPr>
          <w:rFonts w:asciiTheme="minorHAnsi" w:hAnsiTheme="minorHAnsi" w:cstheme="minorHAnsi"/>
          <w:i/>
          <w:iCs/>
          <w:noProof/>
          <w:color w:val="auto"/>
        </w:rPr>
        <w:t>Green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19</w:t>
      </w:r>
      <w:r w:rsidRPr="00EF102C">
        <w:rPr>
          <w:rFonts w:asciiTheme="minorHAnsi" w:hAnsiTheme="minorHAnsi" w:cstheme="minorHAnsi"/>
          <w:noProof/>
          <w:color w:val="auto"/>
        </w:rPr>
        <w:t xml:space="preserve"> (8), 1794–1827 (2017).</w:t>
      </w:r>
    </w:p>
    <w:p w14:paraId="41C04916" w14:textId="4053DE38"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lastRenderedPageBreak/>
        <w:t>6.</w:t>
      </w:r>
      <w:r w:rsidRPr="00EF102C">
        <w:rPr>
          <w:rFonts w:asciiTheme="minorHAnsi" w:hAnsiTheme="minorHAnsi" w:cstheme="minorHAnsi"/>
          <w:noProof/>
          <w:color w:val="auto"/>
        </w:rPr>
        <w:tab/>
        <w:t>Linger, J.</w:t>
      </w:r>
      <w:r w:rsidR="00D96DF5"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G. et al. Lignin valorization through integrated biological funneling and chemical catalysis. </w:t>
      </w:r>
      <w:r w:rsidRPr="00EF102C">
        <w:rPr>
          <w:rFonts w:asciiTheme="minorHAnsi" w:hAnsiTheme="minorHAnsi" w:cstheme="minorHAnsi"/>
          <w:i/>
          <w:iCs/>
          <w:noProof/>
          <w:color w:val="auto"/>
        </w:rPr>
        <w:t>Proceedings of the National Academy of Sciences</w:t>
      </w:r>
      <w:r w:rsidR="00FA5ED0" w:rsidRPr="00EF102C">
        <w:rPr>
          <w:rFonts w:asciiTheme="minorHAnsi" w:hAnsiTheme="minorHAnsi" w:cstheme="minorHAnsi"/>
          <w:i/>
          <w:iCs/>
          <w:noProof/>
          <w:color w:val="auto"/>
        </w:rPr>
        <w:t xml:space="preserve"> of the United States of America</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111</w:t>
      </w:r>
      <w:r w:rsidRPr="00EF102C">
        <w:rPr>
          <w:rFonts w:asciiTheme="minorHAnsi" w:hAnsiTheme="minorHAnsi" w:cstheme="minorHAnsi"/>
          <w:noProof/>
          <w:color w:val="auto"/>
        </w:rPr>
        <w:t xml:space="preserve"> (33), 12013–12018 (2014).</w:t>
      </w:r>
    </w:p>
    <w:p w14:paraId="08C0AE6E" w14:textId="6C80EC6C"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7.</w:t>
      </w:r>
      <w:r w:rsidRPr="00EF102C">
        <w:rPr>
          <w:rFonts w:asciiTheme="minorHAnsi" w:hAnsiTheme="minorHAnsi" w:cstheme="minorHAnsi"/>
          <w:noProof/>
          <w:color w:val="auto"/>
        </w:rPr>
        <w:tab/>
        <w:t xml:space="preserve">Liao, Y. et al. A sustainable wood biorefinery for low–carbon footprint chemicals production. </w:t>
      </w:r>
      <w:r w:rsidRPr="00EF102C">
        <w:rPr>
          <w:rFonts w:asciiTheme="minorHAnsi" w:hAnsiTheme="minorHAnsi" w:cstheme="minorHAnsi"/>
          <w:i/>
          <w:iCs/>
          <w:noProof/>
          <w:color w:val="auto"/>
        </w:rPr>
        <w:t>Science</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367</w:t>
      </w:r>
      <w:r w:rsidRPr="00EF102C">
        <w:rPr>
          <w:rFonts w:asciiTheme="minorHAnsi" w:hAnsiTheme="minorHAnsi" w:cstheme="minorHAnsi"/>
          <w:noProof/>
          <w:color w:val="auto"/>
        </w:rPr>
        <w:t xml:space="preserve"> (6484), 1385–1390 (2020).</w:t>
      </w:r>
    </w:p>
    <w:p w14:paraId="62F078D7" w14:textId="2311BDCB"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8.</w:t>
      </w:r>
      <w:r w:rsidRPr="00EF102C">
        <w:rPr>
          <w:rFonts w:asciiTheme="minorHAnsi" w:hAnsiTheme="minorHAnsi" w:cstheme="minorHAnsi"/>
          <w:noProof/>
          <w:color w:val="auto"/>
        </w:rPr>
        <w:tab/>
        <w:t>Galkin, M. V., Samec, J.</w:t>
      </w:r>
      <w:r w:rsidR="00591C41" w:rsidRPr="00EF102C">
        <w:rPr>
          <w:rFonts w:asciiTheme="minorHAnsi" w:hAnsiTheme="minorHAnsi" w:cstheme="minorHAnsi"/>
          <w:noProof/>
          <w:color w:val="auto"/>
        </w:rPr>
        <w:t xml:space="preserve"> </w:t>
      </w:r>
      <w:r w:rsidRPr="00EF102C">
        <w:rPr>
          <w:rFonts w:asciiTheme="minorHAnsi" w:hAnsiTheme="minorHAnsi" w:cstheme="minorHAnsi"/>
          <w:noProof/>
          <w:color w:val="auto"/>
        </w:rPr>
        <w:t>S.</w:t>
      </w:r>
      <w:r w:rsidR="00591C41"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M. Lignin </w:t>
      </w:r>
      <w:r w:rsidR="00591C41" w:rsidRPr="00EF102C">
        <w:rPr>
          <w:rFonts w:asciiTheme="minorHAnsi" w:hAnsiTheme="minorHAnsi" w:cstheme="minorHAnsi"/>
          <w:noProof/>
          <w:color w:val="auto"/>
        </w:rPr>
        <w:t>v</w:t>
      </w:r>
      <w:r w:rsidRPr="00EF102C">
        <w:rPr>
          <w:rFonts w:asciiTheme="minorHAnsi" w:hAnsiTheme="minorHAnsi" w:cstheme="minorHAnsi"/>
          <w:noProof/>
          <w:color w:val="auto"/>
        </w:rPr>
        <w:t xml:space="preserve">alorization through </w:t>
      </w:r>
      <w:r w:rsidR="00591C41" w:rsidRPr="00EF102C">
        <w:rPr>
          <w:rFonts w:asciiTheme="minorHAnsi" w:hAnsiTheme="minorHAnsi" w:cstheme="minorHAnsi"/>
          <w:noProof/>
          <w:color w:val="auto"/>
        </w:rPr>
        <w:t>c</w:t>
      </w:r>
      <w:r w:rsidRPr="00EF102C">
        <w:rPr>
          <w:rFonts w:asciiTheme="minorHAnsi" w:hAnsiTheme="minorHAnsi" w:cstheme="minorHAnsi"/>
          <w:noProof/>
          <w:color w:val="auto"/>
        </w:rPr>
        <w:t xml:space="preserve">atalytic </w:t>
      </w:r>
      <w:r w:rsidR="00591C41"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ignocellulose </w:t>
      </w:r>
      <w:r w:rsidR="00591C41" w:rsidRPr="00EF102C">
        <w:rPr>
          <w:rFonts w:asciiTheme="minorHAnsi" w:hAnsiTheme="minorHAnsi" w:cstheme="minorHAnsi"/>
          <w:noProof/>
          <w:color w:val="auto"/>
        </w:rPr>
        <w:t>f</w:t>
      </w:r>
      <w:r w:rsidRPr="00EF102C">
        <w:rPr>
          <w:rFonts w:asciiTheme="minorHAnsi" w:hAnsiTheme="minorHAnsi" w:cstheme="minorHAnsi"/>
          <w:noProof/>
          <w:color w:val="auto"/>
        </w:rPr>
        <w:t xml:space="preserve">ractionation: </w:t>
      </w:r>
      <w:r w:rsidR="00591C41" w:rsidRPr="00EF102C">
        <w:rPr>
          <w:rFonts w:asciiTheme="minorHAnsi" w:hAnsiTheme="minorHAnsi" w:cstheme="minorHAnsi"/>
          <w:noProof/>
          <w:color w:val="auto"/>
        </w:rPr>
        <w:t>a</w:t>
      </w:r>
      <w:r w:rsidRPr="00EF102C">
        <w:rPr>
          <w:rFonts w:asciiTheme="minorHAnsi" w:hAnsiTheme="minorHAnsi" w:cstheme="minorHAnsi"/>
          <w:noProof/>
          <w:color w:val="auto"/>
        </w:rPr>
        <w:t xml:space="preserve"> </w:t>
      </w:r>
      <w:r w:rsidR="00591C41" w:rsidRPr="00EF102C">
        <w:rPr>
          <w:rFonts w:asciiTheme="minorHAnsi" w:hAnsiTheme="minorHAnsi" w:cstheme="minorHAnsi"/>
          <w:noProof/>
          <w:color w:val="auto"/>
        </w:rPr>
        <w:t>f</w:t>
      </w:r>
      <w:r w:rsidRPr="00EF102C">
        <w:rPr>
          <w:rFonts w:asciiTheme="minorHAnsi" w:hAnsiTheme="minorHAnsi" w:cstheme="minorHAnsi"/>
          <w:noProof/>
          <w:color w:val="auto"/>
        </w:rPr>
        <w:t xml:space="preserve">undamental </w:t>
      </w:r>
      <w:r w:rsidR="00591C41" w:rsidRPr="00EF102C">
        <w:rPr>
          <w:rFonts w:asciiTheme="minorHAnsi" w:hAnsiTheme="minorHAnsi" w:cstheme="minorHAnsi"/>
          <w:noProof/>
          <w:color w:val="auto"/>
        </w:rPr>
        <w:t>p</w:t>
      </w:r>
      <w:r w:rsidRPr="00EF102C">
        <w:rPr>
          <w:rFonts w:asciiTheme="minorHAnsi" w:hAnsiTheme="minorHAnsi" w:cstheme="minorHAnsi"/>
          <w:noProof/>
          <w:color w:val="auto"/>
        </w:rPr>
        <w:t xml:space="preserve">latform for the </w:t>
      </w:r>
      <w:r w:rsidR="00591C41" w:rsidRPr="00EF102C">
        <w:rPr>
          <w:rFonts w:asciiTheme="minorHAnsi" w:hAnsiTheme="minorHAnsi" w:cstheme="minorHAnsi"/>
          <w:noProof/>
          <w:color w:val="auto"/>
        </w:rPr>
        <w:t>f</w:t>
      </w:r>
      <w:r w:rsidRPr="00EF102C">
        <w:rPr>
          <w:rFonts w:asciiTheme="minorHAnsi" w:hAnsiTheme="minorHAnsi" w:cstheme="minorHAnsi"/>
          <w:noProof/>
          <w:color w:val="auto"/>
        </w:rPr>
        <w:t xml:space="preserve">uture </w:t>
      </w:r>
      <w:r w:rsidR="00591C41" w:rsidRPr="00EF102C">
        <w:rPr>
          <w:rFonts w:asciiTheme="minorHAnsi" w:hAnsiTheme="minorHAnsi" w:cstheme="minorHAnsi"/>
          <w:noProof/>
          <w:color w:val="auto"/>
        </w:rPr>
        <w:t>b</w:t>
      </w:r>
      <w:r w:rsidRPr="00EF102C">
        <w:rPr>
          <w:rFonts w:asciiTheme="minorHAnsi" w:hAnsiTheme="minorHAnsi" w:cstheme="minorHAnsi"/>
          <w:noProof/>
          <w:color w:val="auto"/>
        </w:rPr>
        <w:t xml:space="preserve">iorefinery.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9</w:t>
      </w:r>
      <w:r w:rsidRPr="00EF102C">
        <w:rPr>
          <w:rFonts w:asciiTheme="minorHAnsi" w:hAnsiTheme="minorHAnsi" w:cstheme="minorHAnsi"/>
          <w:noProof/>
          <w:color w:val="auto"/>
        </w:rPr>
        <w:t xml:space="preserve"> (13), 1544–1558 (2016).</w:t>
      </w:r>
    </w:p>
    <w:p w14:paraId="3E58C9DD" w14:textId="0562A94A"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9.</w:t>
      </w:r>
      <w:r w:rsidRPr="00EF102C">
        <w:rPr>
          <w:rFonts w:asciiTheme="minorHAnsi" w:hAnsiTheme="minorHAnsi" w:cstheme="minorHAnsi"/>
          <w:noProof/>
          <w:color w:val="auto"/>
        </w:rPr>
        <w:tab/>
        <w:t>vom Stein, T.</w:t>
      </w:r>
      <w:r w:rsidR="004767A8"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From biomass to feedstock: one-step fractionation of lignocellulose components by the selective organic acid-catalyzed depolymerization of hemicellulose in a biphasic system. </w:t>
      </w:r>
      <w:r w:rsidRPr="00EF102C">
        <w:rPr>
          <w:rFonts w:asciiTheme="minorHAnsi" w:hAnsiTheme="minorHAnsi" w:cstheme="minorHAnsi"/>
          <w:i/>
          <w:iCs/>
          <w:noProof/>
          <w:color w:val="auto"/>
        </w:rPr>
        <w:t>Green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13</w:t>
      </w:r>
      <w:r w:rsidRPr="00EF102C">
        <w:rPr>
          <w:rFonts w:asciiTheme="minorHAnsi" w:hAnsiTheme="minorHAnsi" w:cstheme="minorHAnsi"/>
          <w:noProof/>
          <w:color w:val="auto"/>
        </w:rPr>
        <w:t xml:space="preserve"> (7), 1772–1777 (2011).</w:t>
      </w:r>
    </w:p>
    <w:p w14:paraId="6F45037E" w14:textId="29A75204"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10.</w:t>
      </w:r>
      <w:r w:rsidRPr="00EF102C">
        <w:rPr>
          <w:rFonts w:asciiTheme="minorHAnsi" w:hAnsiTheme="minorHAnsi" w:cstheme="minorHAnsi"/>
          <w:noProof/>
          <w:color w:val="auto"/>
        </w:rPr>
        <w:tab/>
        <w:t>Anastas, P.</w:t>
      </w:r>
      <w:r w:rsidR="004314BA"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T. Meeting the challenges to sustainability through green chemistry. </w:t>
      </w:r>
      <w:r w:rsidRPr="00EF102C">
        <w:rPr>
          <w:rFonts w:asciiTheme="minorHAnsi" w:hAnsiTheme="minorHAnsi" w:cstheme="minorHAnsi"/>
          <w:i/>
          <w:iCs/>
          <w:noProof/>
          <w:color w:val="auto"/>
        </w:rPr>
        <w:t>Green Chemistry.</w:t>
      </w:r>
      <w:r w:rsidR="00FB4731" w:rsidRPr="00EF102C">
        <w:rPr>
          <w:rFonts w:asciiTheme="minorHAnsi" w:hAnsiTheme="minorHAnsi" w:cstheme="minorHAnsi"/>
          <w:i/>
          <w:iCs/>
          <w:noProof/>
          <w:color w:val="auto"/>
        </w:rPr>
        <w:t xml:space="preserve"> </w:t>
      </w:r>
      <w:r w:rsidRPr="00EF102C">
        <w:rPr>
          <w:rFonts w:asciiTheme="minorHAnsi" w:hAnsiTheme="minorHAnsi" w:cstheme="minorHAnsi"/>
          <w:b/>
          <w:bCs/>
          <w:noProof/>
          <w:color w:val="auto"/>
        </w:rPr>
        <w:t>5</w:t>
      </w:r>
      <w:r w:rsidRPr="00EF102C">
        <w:rPr>
          <w:rFonts w:asciiTheme="minorHAnsi" w:hAnsiTheme="minorHAnsi" w:cstheme="minorHAnsi"/>
          <w:noProof/>
          <w:color w:val="auto"/>
        </w:rPr>
        <w:t xml:space="preserve"> (2), </w:t>
      </w:r>
      <w:r w:rsidR="00307602" w:rsidRPr="00EF102C">
        <w:rPr>
          <w:rFonts w:asciiTheme="minorHAnsi" w:hAnsiTheme="minorHAnsi" w:cstheme="minorHAnsi"/>
          <w:noProof/>
          <w:color w:val="auto"/>
        </w:rPr>
        <w:t>G29–G34</w:t>
      </w:r>
      <w:r w:rsidRPr="00EF102C">
        <w:rPr>
          <w:rFonts w:asciiTheme="minorHAnsi" w:hAnsiTheme="minorHAnsi" w:cstheme="minorHAnsi"/>
          <w:noProof/>
          <w:color w:val="auto"/>
        </w:rPr>
        <w:t xml:space="preserve"> (2003).</w:t>
      </w:r>
    </w:p>
    <w:p w14:paraId="45A3DB4E" w14:textId="38041884"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11.</w:t>
      </w:r>
      <w:r w:rsidRPr="00EF102C">
        <w:rPr>
          <w:rFonts w:asciiTheme="minorHAnsi" w:hAnsiTheme="minorHAnsi" w:cstheme="minorHAnsi"/>
          <w:noProof/>
          <w:color w:val="auto"/>
        </w:rPr>
        <w:tab/>
        <w:t>Weidener, D. et al. One-</w:t>
      </w:r>
      <w:r w:rsidR="00C37F6D" w:rsidRPr="00EF102C">
        <w:rPr>
          <w:rFonts w:asciiTheme="minorHAnsi" w:hAnsiTheme="minorHAnsi" w:cstheme="minorHAnsi"/>
          <w:noProof/>
          <w:color w:val="auto"/>
        </w:rPr>
        <w:t>s</w:t>
      </w:r>
      <w:r w:rsidRPr="00EF102C">
        <w:rPr>
          <w:rFonts w:asciiTheme="minorHAnsi" w:hAnsiTheme="minorHAnsi" w:cstheme="minorHAnsi"/>
          <w:noProof/>
          <w:color w:val="auto"/>
        </w:rPr>
        <w:t xml:space="preserve">tep </w:t>
      </w:r>
      <w:r w:rsidR="00C37F6D"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ignocellulose </w:t>
      </w:r>
      <w:r w:rsidR="00C37F6D" w:rsidRPr="00EF102C">
        <w:rPr>
          <w:rFonts w:asciiTheme="minorHAnsi" w:hAnsiTheme="minorHAnsi" w:cstheme="minorHAnsi"/>
          <w:noProof/>
          <w:color w:val="auto"/>
        </w:rPr>
        <w:t>f</w:t>
      </w:r>
      <w:r w:rsidRPr="00EF102C">
        <w:rPr>
          <w:rFonts w:asciiTheme="minorHAnsi" w:hAnsiTheme="minorHAnsi" w:cstheme="minorHAnsi"/>
          <w:noProof/>
          <w:color w:val="auto"/>
        </w:rPr>
        <w:t>ractionation by using 2,5-</w:t>
      </w:r>
      <w:r w:rsidR="00C37F6D" w:rsidRPr="00EF102C">
        <w:rPr>
          <w:rFonts w:asciiTheme="minorHAnsi" w:hAnsiTheme="minorHAnsi" w:cstheme="minorHAnsi"/>
          <w:noProof/>
          <w:color w:val="auto"/>
        </w:rPr>
        <w:t>f</w:t>
      </w:r>
      <w:r w:rsidRPr="00EF102C">
        <w:rPr>
          <w:rFonts w:asciiTheme="minorHAnsi" w:hAnsiTheme="minorHAnsi" w:cstheme="minorHAnsi"/>
          <w:noProof/>
          <w:color w:val="auto"/>
        </w:rPr>
        <w:t xml:space="preserve">urandicarboxylic </w:t>
      </w:r>
      <w:r w:rsidR="00C37F6D" w:rsidRPr="00EF102C">
        <w:rPr>
          <w:rFonts w:asciiTheme="minorHAnsi" w:hAnsiTheme="minorHAnsi" w:cstheme="minorHAnsi"/>
          <w:noProof/>
          <w:color w:val="auto"/>
        </w:rPr>
        <w:t>a</w:t>
      </w:r>
      <w:r w:rsidRPr="00EF102C">
        <w:rPr>
          <w:rFonts w:asciiTheme="minorHAnsi" w:hAnsiTheme="minorHAnsi" w:cstheme="minorHAnsi"/>
          <w:noProof/>
          <w:color w:val="auto"/>
        </w:rPr>
        <w:t xml:space="preserve">cid as a </w:t>
      </w:r>
      <w:r w:rsidR="00C37F6D" w:rsidRPr="00EF102C">
        <w:rPr>
          <w:rFonts w:asciiTheme="minorHAnsi" w:hAnsiTheme="minorHAnsi" w:cstheme="minorHAnsi"/>
          <w:noProof/>
          <w:color w:val="auto"/>
        </w:rPr>
        <w:t>b</w:t>
      </w:r>
      <w:r w:rsidRPr="00EF102C">
        <w:rPr>
          <w:rFonts w:asciiTheme="minorHAnsi" w:hAnsiTheme="minorHAnsi" w:cstheme="minorHAnsi"/>
          <w:noProof/>
          <w:color w:val="auto"/>
        </w:rPr>
        <w:t xml:space="preserve">iogenic and </w:t>
      </w:r>
      <w:r w:rsidR="00C37F6D" w:rsidRPr="00EF102C">
        <w:rPr>
          <w:rFonts w:asciiTheme="minorHAnsi" w:hAnsiTheme="minorHAnsi" w:cstheme="minorHAnsi"/>
          <w:noProof/>
          <w:color w:val="auto"/>
        </w:rPr>
        <w:t>r</w:t>
      </w:r>
      <w:r w:rsidRPr="00EF102C">
        <w:rPr>
          <w:rFonts w:asciiTheme="minorHAnsi" w:hAnsiTheme="minorHAnsi" w:cstheme="minorHAnsi"/>
          <w:noProof/>
          <w:color w:val="auto"/>
        </w:rPr>
        <w:t xml:space="preserve">ecyclable </w:t>
      </w:r>
      <w:r w:rsidR="00C37F6D" w:rsidRPr="00EF102C">
        <w:rPr>
          <w:rFonts w:asciiTheme="minorHAnsi" w:hAnsiTheme="minorHAnsi" w:cstheme="minorHAnsi"/>
          <w:noProof/>
          <w:color w:val="auto"/>
        </w:rPr>
        <w:t>c</w:t>
      </w:r>
      <w:r w:rsidRPr="00EF102C">
        <w:rPr>
          <w:rFonts w:asciiTheme="minorHAnsi" w:hAnsiTheme="minorHAnsi" w:cstheme="minorHAnsi"/>
          <w:noProof/>
          <w:color w:val="auto"/>
        </w:rPr>
        <w:t xml:space="preserve">atalyst.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11</w:t>
      </w:r>
      <w:r w:rsidRPr="00EF102C">
        <w:rPr>
          <w:rFonts w:asciiTheme="minorHAnsi" w:hAnsiTheme="minorHAnsi" w:cstheme="minorHAnsi"/>
          <w:noProof/>
          <w:color w:val="auto"/>
        </w:rPr>
        <w:t xml:space="preserve"> (13), 2051–2056 (2018).</w:t>
      </w:r>
    </w:p>
    <w:p w14:paraId="3A2113C8" w14:textId="3605DBFD"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12.</w:t>
      </w:r>
      <w:r w:rsidRPr="00EF102C">
        <w:rPr>
          <w:rFonts w:asciiTheme="minorHAnsi" w:hAnsiTheme="minorHAnsi" w:cstheme="minorHAnsi"/>
          <w:noProof/>
          <w:color w:val="auto"/>
        </w:rPr>
        <w:tab/>
        <w:t>vom Stein, T., Grande, P.</w:t>
      </w:r>
      <w:r w:rsidR="00C37F6D"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M., Leitner, W., Domínguez de María, P. Iron-catalyzed furfural production in biobased biphasic systems: from pure sugars to direct use of crude xylose effluents as feedstock.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4</w:t>
      </w:r>
      <w:r w:rsidRPr="00EF102C">
        <w:rPr>
          <w:rFonts w:asciiTheme="minorHAnsi" w:hAnsiTheme="minorHAnsi" w:cstheme="minorHAnsi"/>
          <w:noProof/>
          <w:color w:val="auto"/>
        </w:rPr>
        <w:t xml:space="preserve"> (11), 1592–1594 (2011).</w:t>
      </w:r>
    </w:p>
    <w:p w14:paraId="2200AE55" w14:textId="50DD091F"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13.</w:t>
      </w:r>
      <w:r w:rsidRPr="00EF102C">
        <w:rPr>
          <w:rFonts w:asciiTheme="minorHAnsi" w:hAnsiTheme="minorHAnsi" w:cstheme="minorHAnsi"/>
          <w:noProof/>
          <w:color w:val="auto"/>
        </w:rPr>
        <w:tab/>
        <w:t xml:space="preserve">Viell, J., Harwardt, A., Seiler, J., Marquardt, W. Is biomass fractionation by Organosolv-like processes economically viable? A conceptual design study. </w:t>
      </w:r>
      <w:r w:rsidRPr="00EF102C">
        <w:rPr>
          <w:rFonts w:asciiTheme="minorHAnsi" w:hAnsiTheme="minorHAnsi" w:cstheme="minorHAnsi"/>
          <w:i/>
          <w:iCs/>
          <w:noProof/>
          <w:color w:val="auto"/>
        </w:rPr>
        <w:t>Bioresource Technology.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150</w:t>
      </w:r>
      <w:r w:rsidRPr="00EF102C">
        <w:rPr>
          <w:rFonts w:asciiTheme="minorHAnsi" w:hAnsiTheme="minorHAnsi" w:cstheme="minorHAnsi"/>
          <w:noProof/>
          <w:color w:val="auto"/>
        </w:rPr>
        <w:t>, 89–97 (2013).</w:t>
      </w:r>
    </w:p>
    <w:p w14:paraId="0F2CC215" w14:textId="2AF3711F"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14.</w:t>
      </w:r>
      <w:r w:rsidRPr="00EF102C">
        <w:rPr>
          <w:rFonts w:asciiTheme="minorHAnsi" w:hAnsiTheme="minorHAnsi" w:cstheme="minorHAnsi"/>
          <w:noProof/>
          <w:color w:val="auto"/>
        </w:rPr>
        <w:tab/>
        <w:t xml:space="preserve">Ait Rass, H., Essayem, N., Besson, M. Selective </w:t>
      </w:r>
      <w:r w:rsidR="00C37F6D" w:rsidRPr="00EF102C">
        <w:rPr>
          <w:rFonts w:asciiTheme="minorHAnsi" w:hAnsiTheme="minorHAnsi" w:cstheme="minorHAnsi"/>
          <w:noProof/>
          <w:color w:val="auto"/>
        </w:rPr>
        <w:t>a</w:t>
      </w:r>
      <w:r w:rsidRPr="00EF102C">
        <w:rPr>
          <w:rFonts w:asciiTheme="minorHAnsi" w:hAnsiTheme="minorHAnsi" w:cstheme="minorHAnsi"/>
          <w:noProof/>
          <w:color w:val="auto"/>
        </w:rPr>
        <w:t xml:space="preserve">erobic </w:t>
      </w:r>
      <w:r w:rsidR="00C37F6D" w:rsidRPr="00EF102C">
        <w:rPr>
          <w:rFonts w:asciiTheme="minorHAnsi" w:hAnsiTheme="minorHAnsi" w:cstheme="minorHAnsi"/>
          <w:noProof/>
          <w:color w:val="auto"/>
        </w:rPr>
        <w:t>o</w:t>
      </w:r>
      <w:r w:rsidRPr="00EF102C">
        <w:rPr>
          <w:rFonts w:asciiTheme="minorHAnsi" w:hAnsiTheme="minorHAnsi" w:cstheme="minorHAnsi"/>
          <w:noProof/>
          <w:color w:val="auto"/>
        </w:rPr>
        <w:t>xidation of 5-HMF into 2,5-</w:t>
      </w:r>
      <w:r w:rsidR="00C37F6D" w:rsidRPr="00EF102C">
        <w:rPr>
          <w:rFonts w:asciiTheme="minorHAnsi" w:hAnsiTheme="minorHAnsi" w:cstheme="minorHAnsi"/>
          <w:noProof/>
          <w:color w:val="auto"/>
        </w:rPr>
        <w:t>f</w:t>
      </w:r>
      <w:r w:rsidRPr="00EF102C">
        <w:rPr>
          <w:rFonts w:asciiTheme="minorHAnsi" w:hAnsiTheme="minorHAnsi" w:cstheme="minorHAnsi"/>
          <w:noProof/>
          <w:color w:val="auto"/>
        </w:rPr>
        <w:t xml:space="preserve">urandicarboxylic </w:t>
      </w:r>
      <w:r w:rsidR="00C37F6D" w:rsidRPr="00EF102C">
        <w:rPr>
          <w:rFonts w:asciiTheme="minorHAnsi" w:hAnsiTheme="minorHAnsi" w:cstheme="minorHAnsi"/>
          <w:noProof/>
          <w:color w:val="auto"/>
        </w:rPr>
        <w:t>a</w:t>
      </w:r>
      <w:r w:rsidRPr="00EF102C">
        <w:rPr>
          <w:rFonts w:asciiTheme="minorHAnsi" w:hAnsiTheme="minorHAnsi" w:cstheme="minorHAnsi"/>
          <w:noProof/>
          <w:color w:val="auto"/>
        </w:rPr>
        <w:t xml:space="preserve">cid with Pt </w:t>
      </w:r>
      <w:r w:rsidR="00C37F6D" w:rsidRPr="00EF102C">
        <w:rPr>
          <w:rFonts w:asciiTheme="minorHAnsi" w:hAnsiTheme="minorHAnsi" w:cstheme="minorHAnsi"/>
          <w:noProof/>
          <w:color w:val="auto"/>
        </w:rPr>
        <w:t>c</w:t>
      </w:r>
      <w:r w:rsidRPr="00EF102C">
        <w:rPr>
          <w:rFonts w:asciiTheme="minorHAnsi" w:hAnsiTheme="minorHAnsi" w:cstheme="minorHAnsi"/>
          <w:noProof/>
          <w:color w:val="auto"/>
        </w:rPr>
        <w:t xml:space="preserve">atalysts </w:t>
      </w:r>
      <w:r w:rsidR="00C37F6D" w:rsidRPr="00EF102C">
        <w:rPr>
          <w:rFonts w:asciiTheme="minorHAnsi" w:hAnsiTheme="minorHAnsi" w:cstheme="minorHAnsi"/>
          <w:noProof/>
          <w:color w:val="auto"/>
        </w:rPr>
        <w:t>s</w:t>
      </w:r>
      <w:r w:rsidRPr="00EF102C">
        <w:rPr>
          <w:rFonts w:asciiTheme="minorHAnsi" w:hAnsiTheme="minorHAnsi" w:cstheme="minorHAnsi"/>
          <w:noProof/>
          <w:color w:val="auto"/>
        </w:rPr>
        <w:t>upported on TiO</w:t>
      </w:r>
      <w:r w:rsidRPr="00EF102C">
        <w:rPr>
          <w:rFonts w:asciiTheme="minorHAnsi" w:hAnsiTheme="minorHAnsi" w:cstheme="minorHAnsi"/>
          <w:noProof/>
          <w:color w:val="auto"/>
          <w:vertAlign w:val="subscript"/>
        </w:rPr>
        <w:t>2</w:t>
      </w:r>
      <w:r w:rsidRPr="00EF102C">
        <w:rPr>
          <w:rFonts w:asciiTheme="minorHAnsi" w:hAnsiTheme="minorHAnsi" w:cstheme="minorHAnsi"/>
          <w:noProof/>
          <w:color w:val="auto"/>
        </w:rPr>
        <w:t xml:space="preserve"> - and ZrO</w:t>
      </w:r>
      <w:r w:rsidRPr="00EF102C">
        <w:rPr>
          <w:rFonts w:asciiTheme="minorHAnsi" w:hAnsiTheme="minorHAnsi" w:cstheme="minorHAnsi"/>
          <w:noProof/>
          <w:color w:val="auto"/>
          <w:vertAlign w:val="subscript"/>
        </w:rPr>
        <w:t>2</w:t>
      </w:r>
      <w:r w:rsidRPr="00EF102C">
        <w:rPr>
          <w:rFonts w:asciiTheme="minorHAnsi" w:hAnsiTheme="minorHAnsi" w:cstheme="minorHAnsi"/>
          <w:noProof/>
          <w:color w:val="auto"/>
        </w:rPr>
        <w:t xml:space="preserve"> -</w:t>
      </w:r>
      <w:r w:rsidR="00C37F6D" w:rsidRPr="00EF102C">
        <w:rPr>
          <w:rFonts w:asciiTheme="minorHAnsi" w:hAnsiTheme="minorHAnsi" w:cstheme="minorHAnsi"/>
          <w:noProof/>
          <w:color w:val="auto"/>
        </w:rPr>
        <w:t>b</w:t>
      </w:r>
      <w:r w:rsidRPr="00EF102C">
        <w:rPr>
          <w:rFonts w:asciiTheme="minorHAnsi" w:hAnsiTheme="minorHAnsi" w:cstheme="minorHAnsi"/>
          <w:noProof/>
          <w:color w:val="auto"/>
        </w:rPr>
        <w:t xml:space="preserve">ased </w:t>
      </w:r>
      <w:r w:rsidR="00C37F6D" w:rsidRPr="00EF102C">
        <w:rPr>
          <w:rFonts w:asciiTheme="minorHAnsi" w:hAnsiTheme="minorHAnsi" w:cstheme="minorHAnsi"/>
          <w:noProof/>
          <w:color w:val="auto"/>
        </w:rPr>
        <w:t>s</w:t>
      </w:r>
      <w:r w:rsidRPr="00EF102C">
        <w:rPr>
          <w:rFonts w:asciiTheme="minorHAnsi" w:hAnsiTheme="minorHAnsi" w:cstheme="minorHAnsi"/>
          <w:noProof/>
          <w:color w:val="auto"/>
        </w:rPr>
        <w:t xml:space="preserve">upports.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8</w:t>
      </w:r>
      <w:r w:rsidRPr="00EF102C">
        <w:rPr>
          <w:rFonts w:asciiTheme="minorHAnsi" w:hAnsiTheme="minorHAnsi" w:cstheme="minorHAnsi"/>
          <w:noProof/>
          <w:color w:val="auto"/>
        </w:rPr>
        <w:t xml:space="preserve"> (7), 1206–1217 (2015).</w:t>
      </w:r>
    </w:p>
    <w:p w14:paraId="431E52E1" w14:textId="584780C9"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15.</w:t>
      </w:r>
      <w:r w:rsidRPr="00EF102C">
        <w:rPr>
          <w:rFonts w:asciiTheme="minorHAnsi" w:hAnsiTheme="minorHAnsi" w:cstheme="minorHAnsi"/>
          <w:noProof/>
          <w:color w:val="auto"/>
        </w:rPr>
        <w:tab/>
        <w:t>Yi, G., Teong, S.</w:t>
      </w:r>
      <w:r w:rsidR="00C37F6D" w:rsidRPr="00EF102C">
        <w:rPr>
          <w:rFonts w:asciiTheme="minorHAnsi" w:hAnsiTheme="minorHAnsi" w:cstheme="minorHAnsi"/>
          <w:noProof/>
          <w:color w:val="auto"/>
        </w:rPr>
        <w:t xml:space="preserve"> </w:t>
      </w:r>
      <w:r w:rsidRPr="00EF102C">
        <w:rPr>
          <w:rFonts w:asciiTheme="minorHAnsi" w:hAnsiTheme="minorHAnsi" w:cstheme="minorHAnsi"/>
          <w:noProof/>
          <w:color w:val="auto"/>
        </w:rPr>
        <w:t xml:space="preserve">P., Zhang, Y. Base-free conversion of 5-hydroxymethylfurfural to 2,5-furandicarboxylic acid over a Ru/C catalyst. </w:t>
      </w:r>
      <w:r w:rsidRPr="00EF102C">
        <w:rPr>
          <w:rFonts w:asciiTheme="minorHAnsi" w:hAnsiTheme="minorHAnsi" w:cstheme="minorHAnsi"/>
          <w:i/>
          <w:iCs/>
          <w:noProof/>
          <w:color w:val="auto"/>
        </w:rPr>
        <w:t>Green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18</w:t>
      </w:r>
      <w:r w:rsidRPr="00EF102C">
        <w:rPr>
          <w:rFonts w:asciiTheme="minorHAnsi" w:hAnsiTheme="minorHAnsi" w:cstheme="minorHAnsi"/>
          <w:noProof/>
          <w:color w:val="auto"/>
        </w:rPr>
        <w:t xml:space="preserve"> (4), 979–983 (2016).</w:t>
      </w:r>
    </w:p>
    <w:p w14:paraId="7D5E64DD" w14:textId="4A2486A5"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16.</w:t>
      </w:r>
      <w:r w:rsidRPr="00EF102C">
        <w:rPr>
          <w:rFonts w:asciiTheme="minorHAnsi" w:hAnsiTheme="minorHAnsi" w:cstheme="minorHAnsi"/>
          <w:noProof/>
          <w:color w:val="auto"/>
        </w:rPr>
        <w:tab/>
        <w:t xml:space="preserve">Ardemani, L. et al. Solid base catalysed 5-HMF oxidation to 2,5-FDCA over Au/hydrotalcites: fact or fiction? </w:t>
      </w:r>
      <w:r w:rsidRPr="00EF102C">
        <w:rPr>
          <w:rFonts w:asciiTheme="minorHAnsi" w:hAnsiTheme="minorHAnsi" w:cstheme="minorHAnsi"/>
          <w:i/>
          <w:iCs/>
          <w:noProof/>
          <w:color w:val="auto"/>
        </w:rPr>
        <w:t>Chemical Science.</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6</w:t>
      </w:r>
      <w:r w:rsidRPr="00EF102C">
        <w:rPr>
          <w:rFonts w:asciiTheme="minorHAnsi" w:hAnsiTheme="minorHAnsi" w:cstheme="minorHAnsi"/>
          <w:noProof/>
          <w:color w:val="auto"/>
        </w:rPr>
        <w:t xml:space="preserve"> (8), 4940–4945 (2015).</w:t>
      </w:r>
    </w:p>
    <w:p w14:paraId="29507E67" w14:textId="541F1CAC"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17.</w:t>
      </w:r>
      <w:r w:rsidRPr="00EF102C">
        <w:rPr>
          <w:rFonts w:asciiTheme="minorHAnsi" w:hAnsiTheme="minorHAnsi" w:cstheme="minorHAnsi"/>
          <w:noProof/>
          <w:color w:val="auto"/>
        </w:rPr>
        <w:tab/>
        <w:t xml:space="preserve">Domínguez de María, P., Guajardo, N. Biocatalytic </w:t>
      </w:r>
      <w:r w:rsidR="000A4669" w:rsidRPr="00EF102C">
        <w:rPr>
          <w:rFonts w:asciiTheme="minorHAnsi" w:hAnsiTheme="minorHAnsi" w:cstheme="minorHAnsi"/>
          <w:noProof/>
          <w:color w:val="auto"/>
        </w:rPr>
        <w:t>v</w:t>
      </w:r>
      <w:r w:rsidRPr="00EF102C">
        <w:rPr>
          <w:rFonts w:asciiTheme="minorHAnsi" w:hAnsiTheme="minorHAnsi" w:cstheme="minorHAnsi"/>
          <w:noProof/>
          <w:color w:val="auto"/>
        </w:rPr>
        <w:t xml:space="preserve">alorization of </w:t>
      </w:r>
      <w:r w:rsidR="000A4669" w:rsidRPr="00EF102C">
        <w:rPr>
          <w:rFonts w:asciiTheme="minorHAnsi" w:hAnsiTheme="minorHAnsi" w:cstheme="minorHAnsi"/>
          <w:noProof/>
          <w:color w:val="auto"/>
        </w:rPr>
        <w:t>f</w:t>
      </w:r>
      <w:r w:rsidRPr="00EF102C">
        <w:rPr>
          <w:rFonts w:asciiTheme="minorHAnsi" w:hAnsiTheme="minorHAnsi" w:cstheme="minorHAnsi"/>
          <w:noProof/>
          <w:color w:val="auto"/>
        </w:rPr>
        <w:t xml:space="preserve">urans: </w:t>
      </w:r>
      <w:r w:rsidR="000A4669" w:rsidRPr="00EF102C">
        <w:rPr>
          <w:rFonts w:asciiTheme="minorHAnsi" w:hAnsiTheme="minorHAnsi" w:cstheme="minorHAnsi"/>
          <w:noProof/>
          <w:color w:val="auto"/>
        </w:rPr>
        <w:t>o</w:t>
      </w:r>
      <w:r w:rsidRPr="00EF102C">
        <w:rPr>
          <w:rFonts w:asciiTheme="minorHAnsi" w:hAnsiTheme="minorHAnsi" w:cstheme="minorHAnsi"/>
          <w:noProof/>
          <w:color w:val="auto"/>
        </w:rPr>
        <w:t xml:space="preserve">pportunities for </w:t>
      </w:r>
      <w:r w:rsidR="000A4669" w:rsidRPr="00EF102C">
        <w:rPr>
          <w:rFonts w:asciiTheme="minorHAnsi" w:hAnsiTheme="minorHAnsi" w:cstheme="minorHAnsi"/>
          <w:noProof/>
          <w:color w:val="auto"/>
        </w:rPr>
        <w:t>i</w:t>
      </w:r>
      <w:r w:rsidRPr="00EF102C">
        <w:rPr>
          <w:rFonts w:asciiTheme="minorHAnsi" w:hAnsiTheme="minorHAnsi" w:cstheme="minorHAnsi"/>
          <w:noProof/>
          <w:color w:val="auto"/>
        </w:rPr>
        <w:t xml:space="preserve">nherently </w:t>
      </w:r>
      <w:r w:rsidR="000A4669" w:rsidRPr="00EF102C">
        <w:rPr>
          <w:rFonts w:asciiTheme="minorHAnsi" w:hAnsiTheme="minorHAnsi" w:cstheme="minorHAnsi"/>
          <w:noProof/>
          <w:color w:val="auto"/>
        </w:rPr>
        <w:t>u</w:t>
      </w:r>
      <w:r w:rsidRPr="00EF102C">
        <w:rPr>
          <w:rFonts w:asciiTheme="minorHAnsi" w:hAnsiTheme="minorHAnsi" w:cstheme="minorHAnsi"/>
          <w:noProof/>
          <w:color w:val="auto"/>
        </w:rPr>
        <w:t xml:space="preserve">nstable </w:t>
      </w:r>
      <w:r w:rsidR="000A4669" w:rsidRPr="00EF102C">
        <w:rPr>
          <w:rFonts w:asciiTheme="minorHAnsi" w:hAnsiTheme="minorHAnsi" w:cstheme="minorHAnsi"/>
          <w:noProof/>
          <w:color w:val="auto"/>
        </w:rPr>
        <w:t>s</w:t>
      </w:r>
      <w:r w:rsidRPr="00EF102C">
        <w:rPr>
          <w:rFonts w:asciiTheme="minorHAnsi" w:hAnsiTheme="minorHAnsi" w:cstheme="minorHAnsi"/>
          <w:noProof/>
          <w:color w:val="auto"/>
        </w:rPr>
        <w:t xml:space="preserve">ubstrates.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10</w:t>
      </w:r>
      <w:r w:rsidRPr="00EF102C">
        <w:rPr>
          <w:rFonts w:asciiTheme="minorHAnsi" w:hAnsiTheme="minorHAnsi" w:cstheme="minorHAnsi"/>
          <w:noProof/>
          <w:color w:val="auto"/>
        </w:rPr>
        <w:t xml:space="preserve"> (21), 4123–4134 (2017).</w:t>
      </w:r>
    </w:p>
    <w:p w14:paraId="100E02AC" w14:textId="1D33AFBB"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18.</w:t>
      </w:r>
      <w:r w:rsidRPr="00EF102C">
        <w:rPr>
          <w:rFonts w:asciiTheme="minorHAnsi" w:hAnsiTheme="minorHAnsi" w:cstheme="minorHAnsi"/>
          <w:noProof/>
          <w:color w:val="auto"/>
        </w:rPr>
        <w:tab/>
        <w:t>Grande, P.</w:t>
      </w:r>
      <w:r w:rsidR="000A4669" w:rsidRPr="00EF102C">
        <w:rPr>
          <w:rFonts w:asciiTheme="minorHAnsi" w:hAnsiTheme="minorHAnsi" w:cstheme="minorHAnsi"/>
          <w:noProof/>
          <w:color w:val="auto"/>
        </w:rPr>
        <w:t xml:space="preserve"> </w:t>
      </w:r>
      <w:r w:rsidRPr="00EF102C">
        <w:rPr>
          <w:rFonts w:asciiTheme="minorHAnsi" w:hAnsiTheme="minorHAnsi" w:cstheme="minorHAnsi"/>
          <w:noProof/>
          <w:color w:val="auto"/>
        </w:rPr>
        <w:t>M.</w:t>
      </w:r>
      <w:r w:rsidR="000A4669"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Fractionation of lignocellulosic biomass using the OrganoCat process. </w:t>
      </w:r>
      <w:r w:rsidRPr="00EF102C">
        <w:rPr>
          <w:rFonts w:asciiTheme="minorHAnsi" w:hAnsiTheme="minorHAnsi" w:cstheme="minorHAnsi"/>
          <w:i/>
          <w:iCs/>
          <w:noProof/>
          <w:color w:val="auto"/>
        </w:rPr>
        <w:t>Green Chemistry.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17</w:t>
      </w:r>
      <w:r w:rsidRPr="00EF102C">
        <w:rPr>
          <w:rFonts w:asciiTheme="minorHAnsi" w:hAnsiTheme="minorHAnsi" w:cstheme="minorHAnsi"/>
          <w:noProof/>
          <w:color w:val="auto"/>
        </w:rPr>
        <w:t xml:space="preserve"> (6), 3533–3539 (2015).</w:t>
      </w:r>
    </w:p>
    <w:p w14:paraId="04893E61" w14:textId="2CC03753"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19.</w:t>
      </w:r>
      <w:r w:rsidRPr="00EF102C">
        <w:rPr>
          <w:rFonts w:asciiTheme="minorHAnsi" w:hAnsiTheme="minorHAnsi" w:cstheme="minorHAnsi"/>
          <w:noProof/>
          <w:color w:val="auto"/>
        </w:rPr>
        <w:tab/>
        <w:t>Holtz, A.</w:t>
      </w:r>
      <w:r w:rsidR="005C7D49"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Process development for separation of lignin from OrganoCat lignocellulose fractionation using antisolvent precipitation. </w:t>
      </w:r>
      <w:r w:rsidRPr="00EF102C">
        <w:rPr>
          <w:rFonts w:asciiTheme="minorHAnsi" w:hAnsiTheme="minorHAnsi" w:cstheme="minorHAnsi"/>
          <w:i/>
          <w:iCs/>
          <w:noProof/>
          <w:color w:val="auto"/>
        </w:rPr>
        <w:t>Separation and Purification Technology.</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236</w:t>
      </w:r>
      <w:r w:rsidRPr="00EF102C">
        <w:rPr>
          <w:rFonts w:asciiTheme="minorHAnsi" w:hAnsiTheme="minorHAnsi" w:cstheme="minorHAnsi"/>
          <w:noProof/>
          <w:color w:val="auto"/>
        </w:rPr>
        <w:t>, 116295 (2020).</w:t>
      </w:r>
    </w:p>
    <w:p w14:paraId="202AC411" w14:textId="27B356F7"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20.</w:t>
      </w:r>
      <w:r w:rsidRPr="00EF102C">
        <w:rPr>
          <w:rFonts w:asciiTheme="minorHAnsi" w:hAnsiTheme="minorHAnsi" w:cstheme="minorHAnsi"/>
          <w:noProof/>
          <w:color w:val="auto"/>
        </w:rPr>
        <w:tab/>
        <w:t>Weidener, D.</w:t>
      </w:r>
      <w:r w:rsidR="00C43B6B"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Lignin </w:t>
      </w:r>
      <w:r w:rsidR="00793DB4" w:rsidRPr="00EF102C">
        <w:rPr>
          <w:rFonts w:asciiTheme="minorHAnsi" w:hAnsiTheme="minorHAnsi" w:cstheme="minorHAnsi"/>
          <w:noProof/>
          <w:color w:val="auto"/>
        </w:rPr>
        <w:t>p</w:t>
      </w:r>
      <w:r w:rsidRPr="00EF102C">
        <w:rPr>
          <w:rFonts w:asciiTheme="minorHAnsi" w:hAnsiTheme="minorHAnsi" w:cstheme="minorHAnsi"/>
          <w:noProof/>
          <w:color w:val="auto"/>
        </w:rPr>
        <w:t xml:space="preserve">recipitation and </w:t>
      </w:r>
      <w:r w:rsidR="00793DB4" w:rsidRPr="00EF102C">
        <w:rPr>
          <w:rFonts w:asciiTheme="minorHAnsi" w:hAnsiTheme="minorHAnsi" w:cstheme="minorHAnsi"/>
          <w:noProof/>
          <w:color w:val="auto"/>
        </w:rPr>
        <w:t>f</w:t>
      </w:r>
      <w:r w:rsidRPr="00EF102C">
        <w:rPr>
          <w:rFonts w:asciiTheme="minorHAnsi" w:hAnsiTheme="minorHAnsi" w:cstheme="minorHAnsi"/>
          <w:noProof/>
          <w:color w:val="auto"/>
        </w:rPr>
        <w:t xml:space="preserve">ractionation from OrganoCat </w:t>
      </w:r>
      <w:r w:rsidR="00793DB4" w:rsidRPr="00EF102C">
        <w:rPr>
          <w:rFonts w:asciiTheme="minorHAnsi" w:hAnsiTheme="minorHAnsi" w:cstheme="minorHAnsi"/>
          <w:noProof/>
          <w:color w:val="auto"/>
        </w:rPr>
        <w:t>p</w:t>
      </w:r>
      <w:r w:rsidRPr="00EF102C">
        <w:rPr>
          <w:rFonts w:asciiTheme="minorHAnsi" w:hAnsiTheme="minorHAnsi" w:cstheme="minorHAnsi"/>
          <w:noProof/>
          <w:color w:val="auto"/>
        </w:rPr>
        <w:t xml:space="preserve">ulping to </w:t>
      </w:r>
      <w:r w:rsidR="00793DB4" w:rsidRPr="00EF102C">
        <w:rPr>
          <w:rFonts w:asciiTheme="minorHAnsi" w:hAnsiTheme="minorHAnsi" w:cstheme="minorHAnsi"/>
          <w:noProof/>
          <w:color w:val="auto"/>
        </w:rPr>
        <w:t>o</w:t>
      </w:r>
      <w:r w:rsidRPr="00EF102C">
        <w:rPr>
          <w:rFonts w:asciiTheme="minorHAnsi" w:hAnsiTheme="minorHAnsi" w:cstheme="minorHAnsi"/>
          <w:noProof/>
          <w:color w:val="auto"/>
        </w:rPr>
        <w:t xml:space="preserve">btain </w:t>
      </w:r>
      <w:r w:rsidR="00793DB4"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ignin with </w:t>
      </w:r>
      <w:r w:rsidR="00793DB4" w:rsidRPr="00EF102C">
        <w:rPr>
          <w:rFonts w:asciiTheme="minorHAnsi" w:hAnsiTheme="minorHAnsi" w:cstheme="minorHAnsi"/>
          <w:noProof/>
          <w:color w:val="auto"/>
        </w:rPr>
        <w:t>d</w:t>
      </w:r>
      <w:r w:rsidRPr="00EF102C">
        <w:rPr>
          <w:rFonts w:asciiTheme="minorHAnsi" w:hAnsiTheme="minorHAnsi" w:cstheme="minorHAnsi"/>
          <w:noProof/>
          <w:color w:val="auto"/>
        </w:rPr>
        <w:t xml:space="preserve">ifferent </w:t>
      </w:r>
      <w:r w:rsidR="00793DB4" w:rsidRPr="00EF102C">
        <w:rPr>
          <w:rFonts w:asciiTheme="minorHAnsi" w:hAnsiTheme="minorHAnsi" w:cstheme="minorHAnsi"/>
          <w:noProof/>
          <w:color w:val="auto"/>
        </w:rPr>
        <w:t>s</w:t>
      </w:r>
      <w:r w:rsidRPr="00EF102C">
        <w:rPr>
          <w:rFonts w:asciiTheme="minorHAnsi" w:hAnsiTheme="minorHAnsi" w:cstheme="minorHAnsi"/>
          <w:noProof/>
          <w:color w:val="auto"/>
        </w:rPr>
        <w:t xml:space="preserve">izes and </w:t>
      </w:r>
      <w:r w:rsidR="00793DB4" w:rsidRPr="00EF102C">
        <w:rPr>
          <w:rFonts w:asciiTheme="minorHAnsi" w:hAnsiTheme="minorHAnsi" w:cstheme="minorHAnsi"/>
          <w:noProof/>
          <w:color w:val="auto"/>
        </w:rPr>
        <w:t>c</w:t>
      </w:r>
      <w:r w:rsidRPr="00EF102C">
        <w:rPr>
          <w:rFonts w:asciiTheme="minorHAnsi" w:hAnsiTheme="minorHAnsi" w:cstheme="minorHAnsi"/>
          <w:noProof/>
          <w:color w:val="auto"/>
        </w:rPr>
        <w:t xml:space="preserve">hemical </w:t>
      </w:r>
      <w:r w:rsidR="00793DB4" w:rsidRPr="00EF102C">
        <w:rPr>
          <w:rFonts w:asciiTheme="minorHAnsi" w:hAnsiTheme="minorHAnsi" w:cstheme="minorHAnsi"/>
          <w:noProof/>
          <w:color w:val="auto"/>
        </w:rPr>
        <w:t>c</w:t>
      </w:r>
      <w:r w:rsidRPr="00EF102C">
        <w:rPr>
          <w:rFonts w:asciiTheme="minorHAnsi" w:hAnsiTheme="minorHAnsi" w:cstheme="minorHAnsi"/>
          <w:noProof/>
          <w:color w:val="auto"/>
        </w:rPr>
        <w:t xml:space="preserve">omposition. </w:t>
      </w:r>
      <w:r w:rsidRPr="00EF102C">
        <w:rPr>
          <w:rFonts w:asciiTheme="minorHAnsi" w:hAnsiTheme="minorHAnsi" w:cstheme="minorHAnsi"/>
          <w:i/>
          <w:iCs/>
          <w:noProof/>
          <w:color w:val="auto"/>
        </w:rPr>
        <w:t>Molecules</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25</w:t>
      </w:r>
      <w:r w:rsidRPr="00EF102C">
        <w:rPr>
          <w:rFonts w:asciiTheme="minorHAnsi" w:hAnsiTheme="minorHAnsi" w:cstheme="minorHAnsi"/>
          <w:noProof/>
          <w:color w:val="auto"/>
        </w:rPr>
        <w:t xml:space="preserve"> (15), 3330 (2020).</w:t>
      </w:r>
    </w:p>
    <w:p w14:paraId="23B075D4" w14:textId="261C0AA3"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21.</w:t>
      </w:r>
      <w:r w:rsidRPr="00EF102C">
        <w:rPr>
          <w:rFonts w:asciiTheme="minorHAnsi" w:hAnsiTheme="minorHAnsi" w:cstheme="minorHAnsi"/>
          <w:noProof/>
          <w:color w:val="auto"/>
        </w:rPr>
        <w:tab/>
        <w:t xml:space="preserve">Weidener, D. et al. Multiscale analysis of lignocellulose recalcitrance towards OrganoCat pretreatment and fractionation. </w:t>
      </w:r>
      <w:r w:rsidRPr="00EF102C">
        <w:rPr>
          <w:rFonts w:asciiTheme="minorHAnsi" w:hAnsiTheme="minorHAnsi" w:cstheme="minorHAnsi"/>
          <w:i/>
          <w:iCs/>
          <w:noProof/>
          <w:color w:val="auto"/>
        </w:rPr>
        <w:t>Biotechnology for Biofuels</w:t>
      </w:r>
      <w:r w:rsidRPr="00EF102C">
        <w:rPr>
          <w:rFonts w:asciiTheme="minorHAnsi" w:hAnsiTheme="minorHAnsi" w:cstheme="minorHAnsi"/>
          <w:noProof/>
          <w:color w:val="auto"/>
        </w:rPr>
        <w:t xml:space="preserve">. </w:t>
      </w:r>
      <w:r w:rsidRPr="00EF102C">
        <w:rPr>
          <w:rFonts w:asciiTheme="minorHAnsi" w:hAnsiTheme="minorHAnsi" w:cstheme="minorHAnsi"/>
          <w:b/>
          <w:bCs/>
          <w:noProof/>
          <w:color w:val="auto"/>
        </w:rPr>
        <w:t>13</w:t>
      </w:r>
      <w:r w:rsidRPr="00EF102C">
        <w:rPr>
          <w:rFonts w:asciiTheme="minorHAnsi" w:hAnsiTheme="minorHAnsi" w:cstheme="minorHAnsi"/>
          <w:noProof/>
          <w:color w:val="auto"/>
        </w:rPr>
        <w:t xml:space="preserve"> (1), 155 (2020).</w:t>
      </w:r>
    </w:p>
    <w:p w14:paraId="43A4FB97" w14:textId="31C73BC0" w:rsidR="00C2034A" w:rsidRPr="00EF102C" w:rsidRDefault="00C2034A" w:rsidP="002C1DBA">
      <w:pPr>
        <w:rPr>
          <w:rFonts w:asciiTheme="minorHAnsi" w:hAnsiTheme="minorHAnsi" w:cstheme="minorHAnsi"/>
          <w:noProof/>
          <w:color w:val="auto"/>
        </w:rPr>
      </w:pPr>
      <w:r w:rsidRPr="00EF102C">
        <w:rPr>
          <w:rFonts w:asciiTheme="minorHAnsi" w:hAnsiTheme="minorHAnsi" w:cstheme="minorHAnsi"/>
          <w:noProof/>
          <w:color w:val="auto"/>
        </w:rPr>
        <w:t>22.</w:t>
      </w:r>
      <w:r w:rsidRPr="00EF102C">
        <w:rPr>
          <w:rFonts w:asciiTheme="minorHAnsi" w:hAnsiTheme="minorHAnsi" w:cstheme="minorHAnsi"/>
          <w:noProof/>
          <w:color w:val="auto"/>
        </w:rPr>
        <w:tab/>
        <w:t>Weidener, D.</w:t>
      </w:r>
      <w:r w:rsidR="00CF3937" w:rsidRPr="00EF102C">
        <w:rPr>
          <w:rFonts w:asciiTheme="minorHAnsi" w:hAnsiTheme="minorHAnsi" w:cstheme="minorHAnsi"/>
          <w:noProof/>
          <w:color w:val="auto"/>
        </w:rPr>
        <w:t xml:space="preserve"> et al.</w:t>
      </w:r>
      <w:r w:rsidRPr="00EF102C">
        <w:rPr>
          <w:rFonts w:asciiTheme="minorHAnsi" w:hAnsiTheme="minorHAnsi" w:cstheme="minorHAnsi"/>
          <w:noProof/>
          <w:color w:val="auto"/>
        </w:rPr>
        <w:t xml:space="preserve"> Lignocellulose </w:t>
      </w:r>
      <w:r w:rsidR="00A70733" w:rsidRPr="00EF102C">
        <w:rPr>
          <w:rFonts w:asciiTheme="minorHAnsi" w:hAnsiTheme="minorHAnsi" w:cstheme="minorHAnsi"/>
          <w:noProof/>
          <w:color w:val="auto"/>
        </w:rPr>
        <w:t>f</w:t>
      </w:r>
      <w:r w:rsidRPr="00EF102C">
        <w:rPr>
          <w:rFonts w:asciiTheme="minorHAnsi" w:hAnsiTheme="minorHAnsi" w:cstheme="minorHAnsi"/>
          <w:noProof/>
          <w:color w:val="auto"/>
        </w:rPr>
        <w:t xml:space="preserve">ractionation </w:t>
      </w:r>
      <w:r w:rsidR="00A70733" w:rsidRPr="00EF102C">
        <w:rPr>
          <w:rFonts w:asciiTheme="minorHAnsi" w:hAnsiTheme="minorHAnsi" w:cstheme="minorHAnsi"/>
          <w:noProof/>
          <w:color w:val="auto"/>
        </w:rPr>
        <w:t>u</w:t>
      </w:r>
      <w:r w:rsidRPr="00EF102C">
        <w:rPr>
          <w:rFonts w:asciiTheme="minorHAnsi" w:hAnsiTheme="minorHAnsi" w:cstheme="minorHAnsi"/>
          <w:noProof/>
          <w:color w:val="auto"/>
        </w:rPr>
        <w:t xml:space="preserve">sing </w:t>
      </w:r>
      <w:r w:rsidR="00A70733" w:rsidRPr="00EF102C">
        <w:rPr>
          <w:rFonts w:asciiTheme="minorHAnsi" w:hAnsiTheme="minorHAnsi" w:cstheme="minorHAnsi"/>
          <w:noProof/>
          <w:color w:val="auto"/>
        </w:rPr>
        <w:t>r</w:t>
      </w:r>
      <w:r w:rsidRPr="00EF102C">
        <w:rPr>
          <w:rFonts w:asciiTheme="minorHAnsi" w:hAnsiTheme="minorHAnsi" w:cstheme="minorHAnsi"/>
          <w:noProof/>
          <w:color w:val="auto"/>
        </w:rPr>
        <w:t xml:space="preserve">ecyclable </w:t>
      </w:r>
      <w:r w:rsidR="00A70733" w:rsidRPr="00EF102C">
        <w:rPr>
          <w:rFonts w:asciiTheme="minorHAnsi" w:hAnsiTheme="minorHAnsi" w:cstheme="minorHAnsi"/>
          <w:noProof/>
          <w:color w:val="auto"/>
        </w:rPr>
        <w:t>p</w:t>
      </w:r>
      <w:r w:rsidRPr="00EF102C">
        <w:rPr>
          <w:rFonts w:asciiTheme="minorHAnsi" w:hAnsiTheme="minorHAnsi" w:cstheme="minorHAnsi"/>
          <w:noProof/>
          <w:color w:val="auto"/>
        </w:rPr>
        <w:t xml:space="preserve">hosphoric </w:t>
      </w:r>
      <w:r w:rsidR="00A70733" w:rsidRPr="00EF102C">
        <w:rPr>
          <w:rFonts w:asciiTheme="minorHAnsi" w:hAnsiTheme="minorHAnsi" w:cstheme="minorHAnsi"/>
          <w:noProof/>
          <w:color w:val="auto"/>
        </w:rPr>
        <w:t>a</w:t>
      </w:r>
      <w:r w:rsidRPr="00EF102C">
        <w:rPr>
          <w:rFonts w:asciiTheme="minorHAnsi" w:hAnsiTheme="minorHAnsi" w:cstheme="minorHAnsi"/>
          <w:noProof/>
          <w:color w:val="auto"/>
        </w:rPr>
        <w:t xml:space="preserve">cid: </w:t>
      </w:r>
      <w:r w:rsidR="00A70733" w:rsidRPr="00EF102C">
        <w:rPr>
          <w:rFonts w:asciiTheme="minorHAnsi" w:hAnsiTheme="minorHAnsi" w:cstheme="minorHAnsi"/>
          <w:noProof/>
          <w:color w:val="auto"/>
        </w:rPr>
        <w:t>l</w:t>
      </w:r>
      <w:r w:rsidRPr="00EF102C">
        <w:rPr>
          <w:rFonts w:asciiTheme="minorHAnsi" w:hAnsiTheme="minorHAnsi" w:cstheme="minorHAnsi"/>
          <w:noProof/>
          <w:color w:val="auto"/>
        </w:rPr>
        <w:t xml:space="preserve">ignin, </w:t>
      </w:r>
      <w:r w:rsidR="00A70733" w:rsidRPr="00EF102C">
        <w:rPr>
          <w:rFonts w:asciiTheme="minorHAnsi" w:hAnsiTheme="minorHAnsi" w:cstheme="minorHAnsi"/>
          <w:noProof/>
          <w:color w:val="auto"/>
        </w:rPr>
        <w:t>c</w:t>
      </w:r>
      <w:r w:rsidRPr="00EF102C">
        <w:rPr>
          <w:rFonts w:asciiTheme="minorHAnsi" w:hAnsiTheme="minorHAnsi" w:cstheme="minorHAnsi"/>
          <w:noProof/>
          <w:color w:val="auto"/>
        </w:rPr>
        <w:t xml:space="preserve">ellulose, and </w:t>
      </w:r>
      <w:r w:rsidR="00A70733" w:rsidRPr="00EF102C">
        <w:rPr>
          <w:rFonts w:asciiTheme="minorHAnsi" w:hAnsiTheme="minorHAnsi" w:cstheme="minorHAnsi"/>
          <w:noProof/>
          <w:color w:val="auto"/>
        </w:rPr>
        <w:t>f</w:t>
      </w:r>
      <w:r w:rsidRPr="00EF102C">
        <w:rPr>
          <w:rFonts w:asciiTheme="minorHAnsi" w:hAnsiTheme="minorHAnsi" w:cstheme="minorHAnsi"/>
          <w:noProof/>
          <w:color w:val="auto"/>
        </w:rPr>
        <w:t xml:space="preserve">urfural </w:t>
      </w:r>
      <w:r w:rsidR="00A70733" w:rsidRPr="00EF102C">
        <w:rPr>
          <w:rFonts w:asciiTheme="minorHAnsi" w:hAnsiTheme="minorHAnsi" w:cstheme="minorHAnsi"/>
          <w:noProof/>
          <w:color w:val="auto"/>
        </w:rPr>
        <w:t>p</w:t>
      </w:r>
      <w:r w:rsidRPr="00EF102C">
        <w:rPr>
          <w:rFonts w:asciiTheme="minorHAnsi" w:hAnsiTheme="minorHAnsi" w:cstheme="minorHAnsi"/>
          <w:noProof/>
          <w:color w:val="auto"/>
        </w:rPr>
        <w:t xml:space="preserve">roduction. </w:t>
      </w:r>
      <w:r w:rsidRPr="00EF102C">
        <w:rPr>
          <w:rFonts w:asciiTheme="minorHAnsi" w:hAnsiTheme="minorHAnsi" w:cstheme="minorHAnsi"/>
          <w:i/>
          <w:iCs/>
          <w:noProof/>
          <w:color w:val="auto"/>
        </w:rPr>
        <w:t>ChemSusChem</w:t>
      </w:r>
      <w:r w:rsidRPr="00EF102C">
        <w:rPr>
          <w:rFonts w:asciiTheme="minorHAnsi" w:hAnsiTheme="minorHAnsi" w:cstheme="minorHAnsi"/>
          <w:noProof/>
          <w:color w:val="auto"/>
        </w:rPr>
        <w:t xml:space="preserve">. </w:t>
      </w:r>
      <w:r w:rsidR="007E55F2" w:rsidRPr="00EF102C">
        <w:rPr>
          <w:rFonts w:asciiTheme="minorHAnsi" w:hAnsiTheme="minorHAnsi" w:cstheme="minorHAnsi"/>
          <w:b/>
          <w:bCs/>
          <w:noProof/>
          <w:color w:val="auto"/>
        </w:rPr>
        <w:t>14</w:t>
      </w:r>
      <w:r w:rsidR="007E55F2" w:rsidRPr="00EF102C">
        <w:rPr>
          <w:rFonts w:asciiTheme="minorHAnsi" w:hAnsiTheme="minorHAnsi" w:cstheme="minorHAnsi"/>
          <w:noProof/>
          <w:color w:val="auto"/>
        </w:rPr>
        <w:t xml:space="preserve"> (3), 909–916</w:t>
      </w:r>
      <w:r w:rsidRPr="00EF102C">
        <w:rPr>
          <w:rFonts w:asciiTheme="minorHAnsi" w:hAnsiTheme="minorHAnsi" w:cstheme="minorHAnsi"/>
          <w:noProof/>
          <w:color w:val="auto"/>
        </w:rPr>
        <w:t xml:space="preserve"> (2020).</w:t>
      </w:r>
    </w:p>
    <w:p w14:paraId="0EE267F9" w14:textId="56907F63" w:rsidR="00452479" w:rsidRPr="00EF102C" w:rsidRDefault="00452479" w:rsidP="002C1DBA">
      <w:pPr>
        <w:rPr>
          <w:rFonts w:asciiTheme="minorHAnsi" w:hAnsiTheme="minorHAnsi" w:cstheme="minorHAnsi"/>
          <w:color w:val="auto"/>
        </w:rPr>
      </w:pPr>
    </w:p>
    <w:sectPr w:rsidR="00452479" w:rsidRPr="00EF102C"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C3F3A" w14:textId="77777777" w:rsidR="003543B2" w:rsidRDefault="003543B2" w:rsidP="00621C4E">
      <w:r>
        <w:separator/>
      </w:r>
    </w:p>
  </w:endnote>
  <w:endnote w:type="continuationSeparator" w:id="0">
    <w:p w14:paraId="457483E0" w14:textId="77777777" w:rsidR="003543B2" w:rsidRDefault="003543B2" w:rsidP="00621C4E">
      <w:r>
        <w:continuationSeparator/>
      </w:r>
    </w:p>
  </w:endnote>
  <w:endnote w:type="continuationNotice" w:id="1">
    <w:p w14:paraId="28CAC557" w14:textId="77777777" w:rsidR="003543B2" w:rsidRDefault="00354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6202656" w:rsidR="00091DD8" w:rsidRDefault="00091DD8">
        <w:pPr>
          <w:pStyle w:val="Footer"/>
        </w:pPr>
        <w:r>
          <w:t xml:space="preserve">Page </w:t>
        </w:r>
        <w:r>
          <w:fldChar w:fldCharType="begin"/>
        </w:r>
        <w:r>
          <w:instrText xml:space="preserve"> PAGE   \* MERGEFORMAT </w:instrText>
        </w:r>
        <w:r>
          <w:fldChar w:fldCharType="separate"/>
        </w:r>
        <w:r w:rsidR="00834789">
          <w:rPr>
            <w:noProof/>
          </w:rPr>
          <w:t>9</w:t>
        </w:r>
        <w:r>
          <w:rPr>
            <w:noProof/>
          </w:rPr>
          <w:fldChar w:fldCharType="end"/>
        </w:r>
        <w:r>
          <w:rPr>
            <w:noProof/>
          </w:rPr>
          <w:tab/>
        </w:r>
        <w:r>
          <w:rPr>
            <w:noProof/>
          </w:rPr>
          <w:tab/>
        </w:r>
      </w:p>
    </w:sdtContent>
  </w:sdt>
  <w:p w14:paraId="39947363" w14:textId="71AB2B06" w:rsidR="00091DD8" w:rsidRPr="00494F77" w:rsidRDefault="00091D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91DD8" w:rsidRDefault="00091D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F1ED0" w14:textId="77777777" w:rsidR="003543B2" w:rsidRDefault="003543B2" w:rsidP="00621C4E">
      <w:r>
        <w:separator/>
      </w:r>
    </w:p>
  </w:footnote>
  <w:footnote w:type="continuationSeparator" w:id="0">
    <w:p w14:paraId="506B9CEE" w14:textId="77777777" w:rsidR="003543B2" w:rsidRDefault="003543B2" w:rsidP="00621C4E">
      <w:r>
        <w:continuationSeparator/>
      </w:r>
    </w:p>
  </w:footnote>
  <w:footnote w:type="continuationNotice" w:id="1">
    <w:p w14:paraId="29A66F66" w14:textId="77777777" w:rsidR="003543B2" w:rsidRDefault="00354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91DD8" w:rsidRPr="006F06E4" w:rsidRDefault="00091DD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A6B9199" w:rsidR="00091DD8" w:rsidRPr="006F06E4" w:rsidRDefault="00091DD8" w:rsidP="006A2081">
    <w:pPr>
      <w:pStyle w:val="Header"/>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95883"/>
    <w:multiLevelType w:val="multilevel"/>
    <w:tmpl w:val="C7A20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FBB612E"/>
    <w:multiLevelType w:val="multilevel"/>
    <w:tmpl w:val="FCF616AA"/>
    <w:styleLink w:val="Formatvorlage1"/>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205C7C"/>
    <w:multiLevelType w:val="multilevel"/>
    <w:tmpl w:val="FCF616AA"/>
    <w:numStyleLink w:val="Formatvorlage1"/>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D5622"/>
    <w:multiLevelType w:val="hybridMultilevel"/>
    <w:tmpl w:val="5C06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F1980"/>
    <w:multiLevelType w:val="hybridMultilevel"/>
    <w:tmpl w:val="8840A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519C7"/>
    <w:multiLevelType w:val="multilevel"/>
    <w:tmpl w:val="FCF616AA"/>
    <w:numStyleLink w:val="Formatvorlage1"/>
  </w:abstractNum>
  <w:abstractNum w:abstractNumId="24" w15:restartNumberingAfterBreak="0">
    <w:nsid w:val="6091531A"/>
    <w:multiLevelType w:val="multilevel"/>
    <w:tmpl w:val="FCF616AA"/>
    <w:numStyleLink w:val="Formatvorlage1"/>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0E3C85"/>
    <w:multiLevelType w:val="multilevel"/>
    <w:tmpl w:val="FCF616AA"/>
    <w:numStyleLink w:val="Formatvorlage1"/>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F787479"/>
    <w:multiLevelType w:val="hybridMultilevel"/>
    <w:tmpl w:val="6D5E400A"/>
    <w:lvl w:ilvl="0" w:tplc="69C29B12">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3"/>
  </w:num>
  <w:num w:numId="10">
    <w:abstractNumId w:val="20"/>
  </w:num>
  <w:num w:numId="11">
    <w:abstractNumId w:val="26"/>
  </w:num>
  <w:num w:numId="12">
    <w:abstractNumId w:val="2"/>
  </w:num>
  <w:num w:numId="13">
    <w:abstractNumId w:val="22"/>
  </w:num>
  <w:num w:numId="14">
    <w:abstractNumId w:val="31"/>
  </w:num>
  <w:num w:numId="15">
    <w:abstractNumId w:val="15"/>
  </w:num>
  <w:num w:numId="16">
    <w:abstractNumId w:val="9"/>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7"/>
  </w:num>
  <w:num w:numId="24">
    <w:abstractNumId w:val="32"/>
  </w:num>
  <w:num w:numId="25">
    <w:abstractNumId w:val="6"/>
  </w:num>
  <w:num w:numId="26">
    <w:abstractNumId w:val="30"/>
  </w:num>
  <w:num w:numId="27">
    <w:abstractNumId w:val="7"/>
  </w:num>
  <w:num w:numId="28">
    <w:abstractNumId w:val="8"/>
  </w:num>
  <w:num w:numId="29">
    <w:abstractNumId w:val="24"/>
  </w:num>
  <w:num w:numId="30">
    <w:abstractNumId w:val="23"/>
  </w:num>
  <w:num w:numId="31">
    <w:abstractNumId w:val="14"/>
  </w:num>
  <w:num w:numId="32">
    <w:abstractNumId w:val="1"/>
  </w:num>
  <w:num w:numId="33">
    <w:abstractNumId w:val="33"/>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1EB"/>
    <w:rsid w:val="00005815"/>
    <w:rsid w:val="0000787D"/>
    <w:rsid w:val="00007DBC"/>
    <w:rsid w:val="00007EA1"/>
    <w:rsid w:val="000100F0"/>
    <w:rsid w:val="000129B2"/>
    <w:rsid w:val="00012FF9"/>
    <w:rsid w:val="0001389C"/>
    <w:rsid w:val="00014314"/>
    <w:rsid w:val="00017B45"/>
    <w:rsid w:val="00021434"/>
    <w:rsid w:val="00021774"/>
    <w:rsid w:val="00021DF3"/>
    <w:rsid w:val="00023869"/>
    <w:rsid w:val="00024598"/>
    <w:rsid w:val="000279B0"/>
    <w:rsid w:val="00027FCF"/>
    <w:rsid w:val="000322E5"/>
    <w:rsid w:val="00032769"/>
    <w:rsid w:val="0003311E"/>
    <w:rsid w:val="00035BE5"/>
    <w:rsid w:val="00037B58"/>
    <w:rsid w:val="000442F1"/>
    <w:rsid w:val="00046A7C"/>
    <w:rsid w:val="0005039B"/>
    <w:rsid w:val="00051B73"/>
    <w:rsid w:val="000527A3"/>
    <w:rsid w:val="00060ABE"/>
    <w:rsid w:val="00061A50"/>
    <w:rsid w:val="000629C2"/>
    <w:rsid w:val="0006361B"/>
    <w:rsid w:val="00064104"/>
    <w:rsid w:val="000652E3"/>
    <w:rsid w:val="00066025"/>
    <w:rsid w:val="00067A8F"/>
    <w:rsid w:val="000701D1"/>
    <w:rsid w:val="00072EF9"/>
    <w:rsid w:val="00073421"/>
    <w:rsid w:val="00074838"/>
    <w:rsid w:val="00080044"/>
    <w:rsid w:val="00080A20"/>
    <w:rsid w:val="00082796"/>
    <w:rsid w:val="00082DF4"/>
    <w:rsid w:val="00086FF5"/>
    <w:rsid w:val="00087C0A"/>
    <w:rsid w:val="00090BB9"/>
    <w:rsid w:val="000915A2"/>
    <w:rsid w:val="00091DD8"/>
    <w:rsid w:val="00093BC4"/>
    <w:rsid w:val="000943E6"/>
    <w:rsid w:val="00094D42"/>
    <w:rsid w:val="00097929"/>
    <w:rsid w:val="000A1730"/>
    <w:rsid w:val="000A1E80"/>
    <w:rsid w:val="000A3B70"/>
    <w:rsid w:val="000A4669"/>
    <w:rsid w:val="000A5153"/>
    <w:rsid w:val="000A644B"/>
    <w:rsid w:val="000A7955"/>
    <w:rsid w:val="000A7AD9"/>
    <w:rsid w:val="000A7E9A"/>
    <w:rsid w:val="000B10AE"/>
    <w:rsid w:val="000B29AD"/>
    <w:rsid w:val="000B30BF"/>
    <w:rsid w:val="000B3674"/>
    <w:rsid w:val="000B4DE4"/>
    <w:rsid w:val="000B566B"/>
    <w:rsid w:val="000B662E"/>
    <w:rsid w:val="000B7294"/>
    <w:rsid w:val="000B75D0"/>
    <w:rsid w:val="000C1CF8"/>
    <w:rsid w:val="000C49CF"/>
    <w:rsid w:val="000C4F34"/>
    <w:rsid w:val="000C509E"/>
    <w:rsid w:val="000C52E9"/>
    <w:rsid w:val="000C5CDC"/>
    <w:rsid w:val="000C65DC"/>
    <w:rsid w:val="000C66F3"/>
    <w:rsid w:val="000C6900"/>
    <w:rsid w:val="000D2350"/>
    <w:rsid w:val="000D277C"/>
    <w:rsid w:val="000D31E8"/>
    <w:rsid w:val="000D53CB"/>
    <w:rsid w:val="000D76E4"/>
    <w:rsid w:val="000E3816"/>
    <w:rsid w:val="000E4F77"/>
    <w:rsid w:val="000E6CE5"/>
    <w:rsid w:val="000F1696"/>
    <w:rsid w:val="000F265C"/>
    <w:rsid w:val="000F3AFA"/>
    <w:rsid w:val="000F5712"/>
    <w:rsid w:val="000F6611"/>
    <w:rsid w:val="000F7E22"/>
    <w:rsid w:val="00101865"/>
    <w:rsid w:val="00101ED7"/>
    <w:rsid w:val="00107CD0"/>
    <w:rsid w:val="001104F3"/>
    <w:rsid w:val="00111651"/>
    <w:rsid w:val="00112EEB"/>
    <w:rsid w:val="00115AD2"/>
    <w:rsid w:val="001173FF"/>
    <w:rsid w:val="00121ABA"/>
    <w:rsid w:val="0012287E"/>
    <w:rsid w:val="0012563A"/>
    <w:rsid w:val="001264DE"/>
    <w:rsid w:val="001313A7"/>
    <w:rsid w:val="0013276F"/>
    <w:rsid w:val="0013621E"/>
    <w:rsid w:val="001362EC"/>
    <w:rsid w:val="0013642E"/>
    <w:rsid w:val="00136C20"/>
    <w:rsid w:val="001417A4"/>
    <w:rsid w:val="00142EFE"/>
    <w:rsid w:val="001433B4"/>
    <w:rsid w:val="00152A23"/>
    <w:rsid w:val="00152F83"/>
    <w:rsid w:val="0015343A"/>
    <w:rsid w:val="00161680"/>
    <w:rsid w:val="00162CB7"/>
    <w:rsid w:val="001665C9"/>
    <w:rsid w:val="00166F32"/>
    <w:rsid w:val="00171D3F"/>
    <w:rsid w:val="00171E5B"/>
    <w:rsid w:val="00171F94"/>
    <w:rsid w:val="00175D4E"/>
    <w:rsid w:val="0017668A"/>
    <w:rsid w:val="001766FE"/>
    <w:rsid w:val="001771E7"/>
    <w:rsid w:val="00181C7C"/>
    <w:rsid w:val="00181FE3"/>
    <w:rsid w:val="00185C62"/>
    <w:rsid w:val="001911FF"/>
    <w:rsid w:val="00192006"/>
    <w:rsid w:val="00192076"/>
    <w:rsid w:val="00192081"/>
    <w:rsid w:val="00193180"/>
    <w:rsid w:val="00196792"/>
    <w:rsid w:val="00196898"/>
    <w:rsid w:val="001A277F"/>
    <w:rsid w:val="001A5E56"/>
    <w:rsid w:val="001A79B6"/>
    <w:rsid w:val="001B1519"/>
    <w:rsid w:val="001B2E2D"/>
    <w:rsid w:val="001B439A"/>
    <w:rsid w:val="001B52D9"/>
    <w:rsid w:val="001B5CD2"/>
    <w:rsid w:val="001B5D98"/>
    <w:rsid w:val="001B697D"/>
    <w:rsid w:val="001C0BEE"/>
    <w:rsid w:val="001C1E49"/>
    <w:rsid w:val="001C27C1"/>
    <w:rsid w:val="001C2A98"/>
    <w:rsid w:val="001C2EC4"/>
    <w:rsid w:val="001C4D95"/>
    <w:rsid w:val="001C664E"/>
    <w:rsid w:val="001D06F5"/>
    <w:rsid w:val="001D3D7D"/>
    <w:rsid w:val="001D3FFF"/>
    <w:rsid w:val="001D625F"/>
    <w:rsid w:val="001D68A4"/>
    <w:rsid w:val="001D7576"/>
    <w:rsid w:val="001E0E3F"/>
    <w:rsid w:val="001E14A0"/>
    <w:rsid w:val="001E3B12"/>
    <w:rsid w:val="001E523F"/>
    <w:rsid w:val="001E7376"/>
    <w:rsid w:val="001E73C9"/>
    <w:rsid w:val="001F1807"/>
    <w:rsid w:val="001F225C"/>
    <w:rsid w:val="001F226A"/>
    <w:rsid w:val="00201CFA"/>
    <w:rsid w:val="0020220D"/>
    <w:rsid w:val="00202448"/>
    <w:rsid w:val="00202D15"/>
    <w:rsid w:val="00203CD5"/>
    <w:rsid w:val="00205B3F"/>
    <w:rsid w:val="00212EAE"/>
    <w:rsid w:val="00214BEE"/>
    <w:rsid w:val="002205B8"/>
    <w:rsid w:val="00221939"/>
    <w:rsid w:val="00225720"/>
    <w:rsid w:val="002259E5"/>
    <w:rsid w:val="00226140"/>
    <w:rsid w:val="002274F3"/>
    <w:rsid w:val="002279B2"/>
    <w:rsid w:val="0023094C"/>
    <w:rsid w:val="00234BE3"/>
    <w:rsid w:val="0023514B"/>
    <w:rsid w:val="0023565A"/>
    <w:rsid w:val="00235A90"/>
    <w:rsid w:val="00241E48"/>
    <w:rsid w:val="0024214E"/>
    <w:rsid w:val="00242623"/>
    <w:rsid w:val="00250558"/>
    <w:rsid w:val="002514F3"/>
    <w:rsid w:val="00253574"/>
    <w:rsid w:val="00256F40"/>
    <w:rsid w:val="002605D1"/>
    <w:rsid w:val="00260652"/>
    <w:rsid w:val="0026178E"/>
    <w:rsid w:val="00261F25"/>
    <w:rsid w:val="002648A9"/>
    <w:rsid w:val="0026536F"/>
    <w:rsid w:val="0026553C"/>
    <w:rsid w:val="002674E9"/>
    <w:rsid w:val="00267DD5"/>
    <w:rsid w:val="00274A0A"/>
    <w:rsid w:val="002759EC"/>
    <w:rsid w:val="00277593"/>
    <w:rsid w:val="0028017E"/>
    <w:rsid w:val="00280909"/>
    <w:rsid w:val="00280918"/>
    <w:rsid w:val="00282071"/>
    <w:rsid w:val="00282AF6"/>
    <w:rsid w:val="00282CDA"/>
    <w:rsid w:val="0028596A"/>
    <w:rsid w:val="0028660C"/>
    <w:rsid w:val="00287085"/>
    <w:rsid w:val="00287ED9"/>
    <w:rsid w:val="00290AF9"/>
    <w:rsid w:val="00290B1F"/>
    <w:rsid w:val="0029208A"/>
    <w:rsid w:val="00294279"/>
    <w:rsid w:val="00294BDF"/>
    <w:rsid w:val="00296796"/>
    <w:rsid w:val="002967CF"/>
    <w:rsid w:val="00297788"/>
    <w:rsid w:val="002A200D"/>
    <w:rsid w:val="002A3285"/>
    <w:rsid w:val="002A4630"/>
    <w:rsid w:val="002A484B"/>
    <w:rsid w:val="002A4B19"/>
    <w:rsid w:val="002A64A6"/>
    <w:rsid w:val="002A7326"/>
    <w:rsid w:val="002A7FC8"/>
    <w:rsid w:val="002B084A"/>
    <w:rsid w:val="002B2389"/>
    <w:rsid w:val="002B2B77"/>
    <w:rsid w:val="002B3301"/>
    <w:rsid w:val="002C1DBA"/>
    <w:rsid w:val="002C47D4"/>
    <w:rsid w:val="002D0F38"/>
    <w:rsid w:val="002D576E"/>
    <w:rsid w:val="002D77E3"/>
    <w:rsid w:val="002E07E9"/>
    <w:rsid w:val="002E0F59"/>
    <w:rsid w:val="002E3780"/>
    <w:rsid w:val="002E6474"/>
    <w:rsid w:val="002F214A"/>
    <w:rsid w:val="002F2859"/>
    <w:rsid w:val="002F2D53"/>
    <w:rsid w:val="002F3806"/>
    <w:rsid w:val="002F3913"/>
    <w:rsid w:val="002F6E3C"/>
    <w:rsid w:val="0030117D"/>
    <w:rsid w:val="00301F30"/>
    <w:rsid w:val="0030296A"/>
    <w:rsid w:val="003038FD"/>
    <w:rsid w:val="003039DF"/>
    <w:rsid w:val="00303ACD"/>
    <w:rsid w:val="00303C87"/>
    <w:rsid w:val="0030472C"/>
    <w:rsid w:val="00304ACE"/>
    <w:rsid w:val="00306E78"/>
    <w:rsid w:val="00307602"/>
    <w:rsid w:val="003108E5"/>
    <w:rsid w:val="003120CB"/>
    <w:rsid w:val="00320153"/>
    <w:rsid w:val="00320367"/>
    <w:rsid w:val="00322871"/>
    <w:rsid w:val="00326FB3"/>
    <w:rsid w:val="003304DF"/>
    <w:rsid w:val="003316D4"/>
    <w:rsid w:val="00333822"/>
    <w:rsid w:val="00336715"/>
    <w:rsid w:val="003401EC"/>
    <w:rsid w:val="00340DFD"/>
    <w:rsid w:val="00344954"/>
    <w:rsid w:val="00350CD7"/>
    <w:rsid w:val="003516F7"/>
    <w:rsid w:val="00353D03"/>
    <w:rsid w:val="003543B2"/>
    <w:rsid w:val="003545A3"/>
    <w:rsid w:val="0035648B"/>
    <w:rsid w:val="00360C17"/>
    <w:rsid w:val="003621C6"/>
    <w:rsid w:val="003622B8"/>
    <w:rsid w:val="00363375"/>
    <w:rsid w:val="00366B76"/>
    <w:rsid w:val="003727E0"/>
    <w:rsid w:val="00373051"/>
    <w:rsid w:val="00373B8F"/>
    <w:rsid w:val="00373C00"/>
    <w:rsid w:val="00373E21"/>
    <w:rsid w:val="00375FAB"/>
    <w:rsid w:val="00376D95"/>
    <w:rsid w:val="003773B8"/>
    <w:rsid w:val="00377FBB"/>
    <w:rsid w:val="00380734"/>
    <w:rsid w:val="00385140"/>
    <w:rsid w:val="003857EB"/>
    <w:rsid w:val="00393CC7"/>
    <w:rsid w:val="00394838"/>
    <w:rsid w:val="003971F7"/>
    <w:rsid w:val="003A16FC"/>
    <w:rsid w:val="003A4FCD"/>
    <w:rsid w:val="003A6362"/>
    <w:rsid w:val="003B0297"/>
    <w:rsid w:val="003B0944"/>
    <w:rsid w:val="003B1593"/>
    <w:rsid w:val="003B4381"/>
    <w:rsid w:val="003B73DE"/>
    <w:rsid w:val="003C1043"/>
    <w:rsid w:val="003C1A30"/>
    <w:rsid w:val="003C6779"/>
    <w:rsid w:val="003D01D3"/>
    <w:rsid w:val="003D1E66"/>
    <w:rsid w:val="003D2998"/>
    <w:rsid w:val="003D2F0A"/>
    <w:rsid w:val="003D3891"/>
    <w:rsid w:val="003D5D84"/>
    <w:rsid w:val="003E0F4F"/>
    <w:rsid w:val="003E18AC"/>
    <w:rsid w:val="003E210B"/>
    <w:rsid w:val="003E2A12"/>
    <w:rsid w:val="003E3384"/>
    <w:rsid w:val="003E3708"/>
    <w:rsid w:val="003E3CA4"/>
    <w:rsid w:val="003E548E"/>
    <w:rsid w:val="003E5AF8"/>
    <w:rsid w:val="003F2499"/>
    <w:rsid w:val="003F2A61"/>
    <w:rsid w:val="003F32DA"/>
    <w:rsid w:val="0040655C"/>
    <w:rsid w:val="00407EC8"/>
    <w:rsid w:val="0041110A"/>
    <w:rsid w:val="00411624"/>
    <w:rsid w:val="00412EC1"/>
    <w:rsid w:val="00414686"/>
    <w:rsid w:val="004148E1"/>
    <w:rsid w:val="00414CFA"/>
    <w:rsid w:val="00414DC8"/>
    <w:rsid w:val="00415EC0"/>
    <w:rsid w:val="004169DB"/>
    <w:rsid w:val="00420BE9"/>
    <w:rsid w:val="00423AD8"/>
    <w:rsid w:val="00423FDD"/>
    <w:rsid w:val="00424C85"/>
    <w:rsid w:val="004260BD"/>
    <w:rsid w:val="0043012F"/>
    <w:rsid w:val="00430F1F"/>
    <w:rsid w:val="004314BA"/>
    <w:rsid w:val="004326EA"/>
    <w:rsid w:val="0044434C"/>
    <w:rsid w:val="0044456B"/>
    <w:rsid w:val="00447BD1"/>
    <w:rsid w:val="004507F3"/>
    <w:rsid w:val="00450AF4"/>
    <w:rsid w:val="00452479"/>
    <w:rsid w:val="004532BD"/>
    <w:rsid w:val="00456A57"/>
    <w:rsid w:val="00456CD2"/>
    <w:rsid w:val="004607DE"/>
    <w:rsid w:val="00460FEF"/>
    <w:rsid w:val="004646D8"/>
    <w:rsid w:val="004671C7"/>
    <w:rsid w:val="00472F4D"/>
    <w:rsid w:val="004730BF"/>
    <w:rsid w:val="00474DCB"/>
    <w:rsid w:val="0047535C"/>
    <w:rsid w:val="004762F6"/>
    <w:rsid w:val="004767A8"/>
    <w:rsid w:val="004815ED"/>
    <w:rsid w:val="00485870"/>
    <w:rsid w:val="00485FE8"/>
    <w:rsid w:val="00490B76"/>
    <w:rsid w:val="00492473"/>
    <w:rsid w:val="00492EB5"/>
    <w:rsid w:val="00494F77"/>
    <w:rsid w:val="00497721"/>
    <w:rsid w:val="004A0229"/>
    <w:rsid w:val="004A08DA"/>
    <w:rsid w:val="004A1C34"/>
    <w:rsid w:val="004A35D2"/>
    <w:rsid w:val="004A41B9"/>
    <w:rsid w:val="004A71E4"/>
    <w:rsid w:val="004B27E8"/>
    <w:rsid w:val="004B2F00"/>
    <w:rsid w:val="004B3993"/>
    <w:rsid w:val="004B4609"/>
    <w:rsid w:val="004B48DA"/>
    <w:rsid w:val="004B5056"/>
    <w:rsid w:val="004B6E31"/>
    <w:rsid w:val="004C1D66"/>
    <w:rsid w:val="004C31D7"/>
    <w:rsid w:val="004C4AD2"/>
    <w:rsid w:val="004C6981"/>
    <w:rsid w:val="004C6D27"/>
    <w:rsid w:val="004D1992"/>
    <w:rsid w:val="004D1F21"/>
    <w:rsid w:val="004D268C"/>
    <w:rsid w:val="004D59D8"/>
    <w:rsid w:val="004D5DA1"/>
    <w:rsid w:val="004D78D5"/>
    <w:rsid w:val="004E150F"/>
    <w:rsid w:val="004E1DCA"/>
    <w:rsid w:val="004E23A1"/>
    <w:rsid w:val="004E3489"/>
    <w:rsid w:val="004E358A"/>
    <w:rsid w:val="004E3AFA"/>
    <w:rsid w:val="004E6588"/>
    <w:rsid w:val="004F2742"/>
    <w:rsid w:val="00502A0A"/>
    <w:rsid w:val="00503C0B"/>
    <w:rsid w:val="00506F27"/>
    <w:rsid w:val="00507C50"/>
    <w:rsid w:val="00514A06"/>
    <w:rsid w:val="00514D40"/>
    <w:rsid w:val="00516F3D"/>
    <w:rsid w:val="00517C3A"/>
    <w:rsid w:val="00523154"/>
    <w:rsid w:val="00527BF4"/>
    <w:rsid w:val="005324BE"/>
    <w:rsid w:val="00532F03"/>
    <w:rsid w:val="00534F6C"/>
    <w:rsid w:val="00535088"/>
    <w:rsid w:val="00535994"/>
    <w:rsid w:val="0053646D"/>
    <w:rsid w:val="00540AAD"/>
    <w:rsid w:val="005420A9"/>
    <w:rsid w:val="00543DA0"/>
    <w:rsid w:val="00543EC1"/>
    <w:rsid w:val="00546458"/>
    <w:rsid w:val="0055087C"/>
    <w:rsid w:val="00553413"/>
    <w:rsid w:val="00555983"/>
    <w:rsid w:val="00560E31"/>
    <w:rsid w:val="00561BDA"/>
    <w:rsid w:val="005632C2"/>
    <w:rsid w:val="00565D94"/>
    <w:rsid w:val="00572CBE"/>
    <w:rsid w:val="00581B23"/>
    <w:rsid w:val="0058219C"/>
    <w:rsid w:val="0058707F"/>
    <w:rsid w:val="005908E7"/>
    <w:rsid w:val="00591C41"/>
    <w:rsid w:val="00591DBD"/>
    <w:rsid w:val="00593057"/>
    <w:rsid w:val="005931FE"/>
    <w:rsid w:val="005959EA"/>
    <w:rsid w:val="005A0028"/>
    <w:rsid w:val="005A0727"/>
    <w:rsid w:val="005A0ACC"/>
    <w:rsid w:val="005B0072"/>
    <w:rsid w:val="005B0732"/>
    <w:rsid w:val="005B30B7"/>
    <w:rsid w:val="005B38A0"/>
    <w:rsid w:val="005B491C"/>
    <w:rsid w:val="005B4DBF"/>
    <w:rsid w:val="005B5DE2"/>
    <w:rsid w:val="005B674C"/>
    <w:rsid w:val="005C24F2"/>
    <w:rsid w:val="005C42A7"/>
    <w:rsid w:val="005C4A68"/>
    <w:rsid w:val="005C64E4"/>
    <w:rsid w:val="005C7561"/>
    <w:rsid w:val="005C7D49"/>
    <w:rsid w:val="005C7E55"/>
    <w:rsid w:val="005D19B2"/>
    <w:rsid w:val="005D1E57"/>
    <w:rsid w:val="005D2F57"/>
    <w:rsid w:val="005D34F6"/>
    <w:rsid w:val="005D4F1A"/>
    <w:rsid w:val="005D6139"/>
    <w:rsid w:val="005E1884"/>
    <w:rsid w:val="005E1C7D"/>
    <w:rsid w:val="005E4D79"/>
    <w:rsid w:val="005E6EF6"/>
    <w:rsid w:val="005F2059"/>
    <w:rsid w:val="005F2A0F"/>
    <w:rsid w:val="005F2A37"/>
    <w:rsid w:val="005F373A"/>
    <w:rsid w:val="005F4DA1"/>
    <w:rsid w:val="005F4F87"/>
    <w:rsid w:val="005F57DC"/>
    <w:rsid w:val="005F6B0E"/>
    <w:rsid w:val="005F760E"/>
    <w:rsid w:val="005F7B1D"/>
    <w:rsid w:val="00601116"/>
    <w:rsid w:val="0060222A"/>
    <w:rsid w:val="0060242F"/>
    <w:rsid w:val="00605C63"/>
    <w:rsid w:val="006070C4"/>
    <w:rsid w:val="00610C21"/>
    <w:rsid w:val="00611907"/>
    <w:rsid w:val="00613116"/>
    <w:rsid w:val="006173F4"/>
    <w:rsid w:val="00617F30"/>
    <w:rsid w:val="006202A6"/>
    <w:rsid w:val="0062054B"/>
    <w:rsid w:val="00621295"/>
    <w:rsid w:val="00621C4E"/>
    <w:rsid w:val="00624EAE"/>
    <w:rsid w:val="00626E71"/>
    <w:rsid w:val="006301FF"/>
    <w:rsid w:val="006305D7"/>
    <w:rsid w:val="0063259D"/>
    <w:rsid w:val="00632F63"/>
    <w:rsid w:val="00633A01"/>
    <w:rsid w:val="00633B97"/>
    <w:rsid w:val="006341F7"/>
    <w:rsid w:val="00634585"/>
    <w:rsid w:val="00635014"/>
    <w:rsid w:val="006369CE"/>
    <w:rsid w:val="006411CA"/>
    <w:rsid w:val="0064605E"/>
    <w:rsid w:val="00646F5F"/>
    <w:rsid w:val="00650183"/>
    <w:rsid w:val="00650D80"/>
    <w:rsid w:val="0065506A"/>
    <w:rsid w:val="00655213"/>
    <w:rsid w:val="00657C33"/>
    <w:rsid w:val="006619C8"/>
    <w:rsid w:val="00664491"/>
    <w:rsid w:val="00667ADF"/>
    <w:rsid w:val="00671710"/>
    <w:rsid w:val="00673414"/>
    <w:rsid w:val="006758AC"/>
    <w:rsid w:val="00676079"/>
    <w:rsid w:val="00676ECD"/>
    <w:rsid w:val="00677D0A"/>
    <w:rsid w:val="0068185F"/>
    <w:rsid w:val="00682705"/>
    <w:rsid w:val="00683F0E"/>
    <w:rsid w:val="00685496"/>
    <w:rsid w:val="0068573C"/>
    <w:rsid w:val="0069355C"/>
    <w:rsid w:val="006A01CF"/>
    <w:rsid w:val="006A2081"/>
    <w:rsid w:val="006A29FF"/>
    <w:rsid w:val="006A32E7"/>
    <w:rsid w:val="006A51FE"/>
    <w:rsid w:val="006A60DD"/>
    <w:rsid w:val="006A76D3"/>
    <w:rsid w:val="006B0679"/>
    <w:rsid w:val="006B074C"/>
    <w:rsid w:val="006B3B84"/>
    <w:rsid w:val="006B4E7C"/>
    <w:rsid w:val="006B5D8C"/>
    <w:rsid w:val="006B72D4"/>
    <w:rsid w:val="006C11CC"/>
    <w:rsid w:val="006C1AEB"/>
    <w:rsid w:val="006C57FE"/>
    <w:rsid w:val="006C668E"/>
    <w:rsid w:val="006D2150"/>
    <w:rsid w:val="006E1509"/>
    <w:rsid w:val="006E29F2"/>
    <w:rsid w:val="006E4826"/>
    <w:rsid w:val="006E4B63"/>
    <w:rsid w:val="006E7062"/>
    <w:rsid w:val="006F06E4"/>
    <w:rsid w:val="006F1144"/>
    <w:rsid w:val="006F7B41"/>
    <w:rsid w:val="00702B5D"/>
    <w:rsid w:val="00703ED2"/>
    <w:rsid w:val="00705541"/>
    <w:rsid w:val="00707B8D"/>
    <w:rsid w:val="00711A94"/>
    <w:rsid w:val="00712CB2"/>
    <w:rsid w:val="00713636"/>
    <w:rsid w:val="00714B8C"/>
    <w:rsid w:val="00714D66"/>
    <w:rsid w:val="0071675D"/>
    <w:rsid w:val="00717736"/>
    <w:rsid w:val="00722C01"/>
    <w:rsid w:val="00724AB5"/>
    <w:rsid w:val="007275E4"/>
    <w:rsid w:val="007311D3"/>
    <w:rsid w:val="00732B47"/>
    <w:rsid w:val="00733BBC"/>
    <w:rsid w:val="00735CF5"/>
    <w:rsid w:val="0074063A"/>
    <w:rsid w:val="00742AA4"/>
    <w:rsid w:val="00743BA1"/>
    <w:rsid w:val="00745F1E"/>
    <w:rsid w:val="007515FE"/>
    <w:rsid w:val="00754FBD"/>
    <w:rsid w:val="00757138"/>
    <w:rsid w:val="00757991"/>
    <w:rsid w:val="007601D0"/>
    <w:rsid w:val="007603BB"/>
    <w:rsid w:val="0076109D"/>
    <w:rsid w:val="00767107"/>
    <w:rsid w:val="00773617"/>
    <w:rsid w:val="00773BFD"/>
    <w:rsid w:val="007743B3"/>
    <w:rsid w:val="00774490"/>
    <w:rsid w:val="00774A05"/>
    <w:rsid w:val="007819FF"/>
    <w:rsid w:val="0078360C"/>
    <w:rsid w:val="00784357"/>
    <w:rsid w:val="00784A4C"/>
    <w:rsid w:val="00784BC6"/>
    <w:rsid w:val="0078523D"/>
    <w:rsid w:val="007931DF"/>
    <w:rsid w:val="00793DB4"/>
    <w:rsid w:val="00796BC9"/>
    <w:rsid w:val="007A0172"/>
    <w:rsid w:val="007A021F"/>
    <w:rsid w:val="007A1804"/>
    <w:rsid w:val="007A2511"/>
    <w:rsid w:val="007A260E"/>
    <w:rsid w:val="007A4D4C"/>
    <w:rsid w:val="007A4DD6"/>
    <w:rsid w:val="007A5CB9"/>
    <w:rsid w:val="007B0DD5"/>
    <w:rsid w:val="007B1580"/>
    <w:rsid w:val="007B20AE"/>
    <w:rsid w:val="007B489F"/>
    <w:rsid w:val="007B6B07"/>
    <w:rsid w:val="007B6D43"/>
    <w:rsid w:val="007B749A"/>
    <w:rsid w:val="007B7C6E"/>
    <w:rsid w:val="007C3EE4"/>
    <w:rsid w:val="007D44D7"/>
    <w:rsid w:val="007D621A"/>
    <w:rsid w:val="007E058A"/>
    <w:rsid w:val="007E2887"/>
    <w:rsid w:val="007E30DD"/>
    <w:rsid w:val="007E3423"/>
    <w:rsid w:val="007E35C0"/>
    <w:rsid w:val="007E5278"/>
    <w:rsid w:val="007E55F2"/>
    <w:rsid w:val="007E7029"/>
    <w:rsid w:val="007E749C"/>
    <w:rsid w:val="007F1B5C"/>
    <w:rsid w:val="007F5CF3"/>
    <w:rsid w:val="00801257"/>
    <w:rsid w:val="00803032"/>
    <w:rsid w:val="00803B0A"/>
    <w:rsid w:val="008040D7"/>
    <w:rsid w:val="00804DED"/>
    <w:rsid w:val="00805B96"/>
    <w:rsid w:val="00807195"/>
    <w:rsid w:val="008105BE"/>
    <w:rsid w:val="008115A5"/>
    <w:rsid w:val="00811D46"/>
    <w:rsid w:val="0081219C"/>
    <w:rsid w:val="0081415D"/>
    <w:rsid w:val="00817B08"/>
    <w:rsid w:val="00820229"/>
    <w:rsid w:val="00822448"/>
    <w:rsid w:val="00822ABE"/>
    <w:rsid w:val="008244D1"/>
    <w:rsid w:val="0082481A"/>
    <w:rsid w:val="0082490D"/>
    <w:rsid w:val="00825419"/>
    <w:rsid w:val="00826BF1"/>
    <w:rsid w:val="00827F51"/>
    <w:rsid w:val="0083104E"/>
    <w:rsid w:val="008343BE"/>
    <w:rsid w:val="00834789"/>
    <w:rsid w:val="00836535"/>
    <w:rsid w:val="00840FB4"/>
    <w:rsid w:val="008410B2"/>
    <w:rsid w:val="008427B1"/>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1DE1"/>
    <w:rsid w:val="00883FB8"/>
    <w:rsid w:val="0088402A"/>
    <w:rsid w:val="00885530"/>
    <w:rsid w:val="008910D1"/>
    <w:rsid w:val="0089296C"/>
    <w:rsid w:val="00896ABD"/>
    <w:rsid w:val="00897AB6"/>
    <w:rsid w:val="008A3380"/>
    <w:rsid w:val="008A7A9C"/>
    <w:rsid w:val="008A7EA0"/>
    <w:rsid w:val="008B21F5"/>
    <w:rsid w:val="008B3993"/>
    <w:rsid w:val="008B5218"/>
    <w:rsid w:val="008B7102"/>
    <w:rsid w:val="008C3B7D"/>
    <w:rsid w:val="008C5294"/>
    <w:rsid w:val="008D0684"/>
    <w:rsid w:val="008D0F90"/>
    <w:rsid w:val="008D2DB4"/>
    <w:rsid w:val="008D3715"/>
    <w:rsid w:val="008D5465"/>
    <w:rsid w:val="008D5E61"/>
    <w:rsid w:val="008D7EB7"/>
    <w:rsid w:val="008D7EC5"/>
    <w:rsid w:val="008E3684"/>
    <w:rsid w:val="008E39E8"/>
    <w:rsid w:val="008E57F5"/>
    <w:rsid w:val="008E7606"/>
    <w:rsid w:val="008F02B7"/>
    <w:rsid w:val="008F1DAA"/>
    <w:rsid w:val="008F3EBD"/>
    <w:rsid w:val="008F60B2"/>
    <w:rsid w:val="008F65D2"/>
    <w:rsid w:val="008F7C41"/>
    <w:rsid w:val="00902546"/>
    <w:rsid w:val="009031E2"/>
    <w:rsid w:val="009126FA"/>
    <w:rsid w:val="0091276C"/>
    <w:rsid w:val="009165AC"/>
    <w:rsid w:val="00916FFC"/>
    <w:rsid w:val="0092053F"/>
    <w:rsid w:val="0092340A"/>
    <w:rsid w:val="0092738D"/>
    <w:rsid w:val="009313D9"/>
    <w:rsid w:val="00935417"/>
    <w:rsid w:val="00935B7F"/>
    <w:rsid w:val="00941293"/>
    <w:rsid w:val="0094293A"/>
    <w:rsid w:val="00944129"/>
    <w:rsid w:val="00946372"/>
    <w:rsid w:val="00950C17"/>
    <w:rsid w:val="00951FAF"/>
    <w:rsid w:val="00954740"/>
    <w:rsid w:val="00955AE5"/>
    <w:rsid w:val="0096031D"/>
    <w:rsid w:val="009626C8"/>
    <w:rsid w:val="00962E71"/>
    <w:rsid w:val="00963ABC"/>
    <w:rsid w:val="00965CE1"/>
    <w:rsid w:val="00965D21"/>
    <w:rsid w:val="00967764"/>
    <w:rsid w:val="00970B0E"/>
    <w:rsid w:val="00970BB9"/>
    <w:rsid w:val="009726EE"/>
    <w:rsid w:val="00972CDE"/>
    <w:rsid w:val="009733DD"/>
    <w:rsid w:val="00974460"/>
    <w:rsid w:val="00975573"/>
    <w:rsid w:val="00976D03"/>
    <w:rsid w:val="00977B30"/>
    <w:rsid w:val="0098083E"/>
    <w:rsid w:val="0098283A"/>
    <w:rsid w:val="00982F41"/>
    <w:rsid w:val="00983B38"/>
    <w:rsid w:val="009840BF"/>
    <w:rsid w:val="00985090"/>
    <w:rsid w:val="00987710"/>
    <w:rsid w:val="009904AB"/>
    <w:rsid w:val="00992F20"/>
    <w:rsid w:val="00993951"/>
    <w:rsid w:val="00995688"/>
    <w:rsid w:val="009958A6"/>
    <w:rsid w:val="00996456"/>
    <w:rsid w:val="00996977"/>
    <w:rsid w:val="009A04F5"/>
    <w:rsid w:val="009A0E6E"/>
    <w:rsid w:val="009A15EF"/>
    <w:rsid w:val="009A38A5"/>
    <w:rsid w:val="009A5B73"/>
    <w:rsid w:val="009A5C7A"/>
    <w:rsid w:val="009B118B"/>
    <w:rsid w:val="009B1737"/>
    <w:rsid w:val="009B3D4B"/>
    <w:rsid w:val="009B5B99"/>
    <w:rsid w:val="009B6EFC"/>
    <w:rsid w:val="009C1022"/>
    <w:rsid w:val="009C1513"/>
    <w:rsid w:val="009C1FD0"/>
    <w:rsid w:val="009C2DF8"/>
    <w:rsid w:val="009C2F25"/>
    <w:rsid w:val="009C31BF"/>
    <w:rsid w:val="009C68B7"/>
    <w:rsid w:val="009C68F4"/>
    <w:rsid w:val="009D0834"/>
    <w:rsid w:val="009D0A1E"/>
    <w:rsid w:val="009D2AE3"/>
    <w:rsid w:val="009D52BC"/>
    <w:rsid w:val="009D7D0A"/>
    <w:rsid w:val="009E09D9"/>
    <w:rsid w:val="009E0AE2"/>
    <w:rsid w:val="009E11AD"/>
    <w:rsid w:val="009E642C"/>
    <w:rsid w:val="009F01B1"/>
    <w:rsid w:val="009F0DBB"/>
    <w:rsid w:val="009F1D13"/>
    <w:rsid w:val="009F3887"/>
    <w:rsid w:val="009F3C28"/>
    <w:rsid w:val="009F659A"/>
    <w:rsid w:val="009F732B"/>
    <w:rsid w:val="00A01FE0"/>
    <w:rsid w:val="00A05B84"/>
    <w:rsid w:val="00A06945"/>
    <w:rsid w:val="00A1063C"/>
    <w:rsid w:val="00A10656"/>
    <w:rsid w:val="00A113C0"/>
    <w:rsid w:val="00A11750"/>
    <w:rsid w:val="00A12FA6"/>
    <w:rsid w:val="00A1339B"/>
    <w:rsid w:val="00A141AB"/>
    <w:rsid w:val="00A14ABA"/>
    <w:rsid w:val="00A24CB6"/>
    <w:rsid w:val="00A26CD2"/>
    <w:rsid w:val="00A27667"/>
    <w:rsid w:val="00A32979"/>
    <w:rsid w:val="00A34A67"/>
    <w:rsid w:val="00A37462"/>
    <w:rsid w:val="00A41028"/>
    <w:rsid w:val="00A42C76"/>
    <w:rsid w:val="00A459E1"/>
    <w:rsid w:val="00A46AC4"/>
    <w:rsid w:val="00A52296"/>
    <w:rsid w:val="00A551AC"/>
    <w:rsid w:val="00A55661"/>
    <w:rsid w:val="00A5589F"/>
    <w:rsid w:val="00A608B7"/>
    <w:rsid w:val="00A61B70"/>
    <w:rsid w:val="00A61FA8"/>
    <w:rsid w:val="00A637F4"/>
    <w:rsid w:val="00A64DF2"/>
    <w:rsid w:val="00A65485"/>
    <w:rsid w:val="00A66E05"/>
    <w:rsid w:val="00A70733"/>
    <w:rsid w:val="00A70753"/>
    <w:rsid w:val="00A712D2"/>
    <w:rsid w:val="00A82C8A"/>
    <w:rsid w:val="00A8346B"/>
    <w:rsid w:val="00A84018"/>
    <w:rsid w:val="00A852FF"/>
    <w:rsid w:val="00A87337"/>
    <w:rsid w:val="00A90C97"/>
    <w:rsid w:val="00A915B4"/>
    <w:rsid w:val="00A92285"/>
    <w:rsid w:val="00A92DDC"/>
    <w:rsid w:val="00A947EA"/>
    <w:rsid w:val="00A960C8"/>
    <w:rsid w:val="00A96604"/>
    <w:rsid w:val="00AA03DF"/>
    <w:rsid w:val="00AA1B4F"/>
    <w:rsid w:val="00AA21D8"/>
    <w:rsid w:val="00AA271A"/>
    <w:rsid w:val="00AA3270"/>
    <w:rsid w:val="00AA4656"/>
    <w:rsid w:val="00AA54F3"/>
    <w:rsid w:val="00AA6B43"/>
    <w:rsid w:val="00AA720D"/>
    <w:rsid w:val="00AA7D5A"/>
    <w:rsid w:val="00AB367A"/>
    <w:rsid w:val="00AB6DEE"/>
    <w:rsid w:val="00AC01D1"/>
    <w:rsid w:val="00AC0AB2"/>
    <w:rsid w:val="00AC0E9F"/>
    <w:rsid w:val="00AC459A"/>
    <w:rsid w:val="00AC52A5"/>
    <w:rsid w:val="00AC6EFD"/>
    <w:rsid w:val="00AC7151"/>
    <w:rsid w:val="00AD460A"/>
    <w:rsid w:val="00AD5A70"/>
    <w:rsid w:val="00AD6A05"/>
    <w:rsid w:val="00AE054F"/>
    <w:rsid w:val="00AE118B"/>
    <w:rsid w:val="00AE272B"/>
    <w:rsid w:val="00AE2BEF"/>
    <w:rsid w:val="00AE3E3A"/>
    <w:rsid w:val="00AE480E"/>
    <w:rsid w:val="00AE77B4"/>
    <w:rsid w:val="00AE7C1A"/>
    <w:rsid w:val="00AE7DF8"/>
    <w:rsid w:val="00AF0D9C"/>
    <w:rsid w:val="00AF13AB"/>
    <w:rsid w:val="00AF1B72"/>
    <w:rsid w:val="00AF1D36"/>
    <w:rsid w:val="00AF280B"/>
    <w:rsid w:val="00AF3A8A"/>
    <w:rsid w:val="00AF4D2A"/>
    <w:rsid w:val="00AF5F75"/>
    <w:rsid w:val="00AF6001"/>
    <w:rsid w:val="00AF61BB"/>
    <w:rsid w:val="00B01A16"/>
    <w:rsid w:val="00B04AA7"/>
    <w:rsid w:val="00B07EE4"/>
    <w:rsid w:val="00B07F45"/>
    <w:rsid w:val="00B1021A"/>
    <w:rsid w:val="00B1481A"/>
    <w:rsid w:val="00B15A1F"/>
    <w:rsid w:val="00B15FE9"/>
    <w:rsid w:val="00B2148A"/>
    <w:rsid w:val="00B220C2"/>
    <w:rsid w:val="00B23FD1"/>
    <w:rsid w:val="00B251C1"/>
    <w:rsid w:val="00B25B32"/>
    <w:rsid w:val="00B32616"/>
    <w:rsid w:val="00B34F92"/>
    <w:rsid w:val="00B36C42"/>
    <w:rsid w:val="00B372D6"/>
    <w:rsid w:val="00B411C6"/>
    <w:rsid w:val="00B411CC"/>
    <w:rsid w:val="00B42EA7"/>
    <w:rsid w:val="00B47D51"/>
    <w:rsid w:val="00B50684"/>
    <w:rsid w:val="00B50834"/>
    <w:rsid w:val="00B51845"/>
    <w:rsid w:val="00B51923"/>
    <w:rsid w:val="00B5337C"/>
    <w:rsid w:val="00B53FDE"/>
    <w:rsid w:val="00B561A0"/>
    <w:rsid w:val="00B56397"/>
    <w:rsid w:val="00B571DA"/>
    <w:rsid w:val="00B6027B"/>
    <w:rsid w:val="00B61D84"/>
    <w:rsid w:val="00B636C8"/>
    <w:rsid w:val="00B65EDB"/>
    <w:rsid w:val="00B67AFF"/>
    <w:rsid w:val="00B70B59"/>
    <w:rsid w:val="00B71934"/>
    <w:rsid w:val="00B73657"/>
    <w:rsid w:val="00B739B3"/>
    <w:rsid w:val="00B819BB"/>
    <w:rsid w:val="00B81B15"/>
    <w:rsid w:val="00B915AE"/>
    <w:rsid w:val="00B91978"/>
    <w:rsid w:val="00B92642"/>
    <w:rsid w:val="00B930B0"/>
    <w:rsid w:val="00BA1735"/>
    <w:rsid w:val="00BA19FA"/>
    <w:rsid w:val="00BA4288"/>
    <w:rsid w:val="00BB0902"/>
    <w:rsid w:val="00BB1F9C"/>
    <w:rsid w:val="00BB2A2C"/>
    <w:rsid w:val="00BB48E5"/>
    <w:rsid w:val="00BB5607"/>
    <w:rsid w:val="00BB5ACA"/>
    <w:rsid w:val="00BB627F"/>
    <w:rsid w:val="00BC0C17"/>
    <w:rsid w:val="00BC1775"/>
    <w:rsid w:val="00BC3823"/>
    <w:rsid w:val="00BC5841"/>
    <w:rsid w:val="00BD2EF0"/>
    <w:rsid w:val="00BD60B4"/>
    <w:rsid w:val="00BD796B"/>
    <w:rsid w:val="00BE07B8"/>
    <w:rsid w:val="00BE40C0"/>
    <w:rsid w:val="00BE5F4A"/>
    <w:rsid w:val="00BE7AEF"/>
    <w:rsid w:val="00BF09B0"/>
    <w:rsid w:val="00BF1544"/>
    <w:rsid w:val="00BF1B53"/>
    <w:rsid w:val="00BF246D"/>
    <w:rsid w:val="00BF2682"/>
    <w:rsid w:val="00BF2A4F"/>
    <w:rsid w:val="00C01015"/>
    <w:rsid w:val="00C03C24"/>
    <w:rsid w:val="00C03FE7"/>
    <w:rsid w:val="00C06F06"/>
    <w:rsid w:val="00C11706"/>
    <w:rsid w:val="00C13425"/>
    <w:rsid w:val="00C16183"/>
    <w:rsid w:val="00C2034A"/>
    <w:rsid w:val="00C20FAD"/>
    <w:rsid w:val="00C2375F"/>
    <w:rsid w:val="00C247CB"/>
    <w:rsid w:val="00C2724D"/>
    <w:rsid w:val="00C310C5"/>
    <w:rsid w:val="00C32E66"/>
    <w:rsid w:val="00C3355F"/>
    <w:rsid w:val="00C33A04"/>
    <w:rsid w:val="00C3569A"/>
    <w:rsid w:val="00C375CA"/>
    <w:rsid w:val="00C37F6D"/>
    <w:rsid w:val="00C43B6B"/>
    <w:rsid w:val="00C43F48"/>
    <w:rsid w:val="00C448FF"/>
    <w:rsid w:val="00C45E57"/>
    <w:rsid w:val="00C47C71"/>
    <w:rsid w:val="00C52F29"/>
    <w:rsid w:val="00C53247"/>
    <w:rsid w:val="00C56CE6"/>
    <w:rsid w:val="00C5745F"/>
    <w:rsid w:val="00C579FF"/>
    <w:rsid w:val="00C60005"/>
    <w:rsid w:val="00C61A98"/>
    <w:rsid w:val="00C63201"/>
    <w:rsid w:val="00C64E62"/>
    <w:rsid w:val="00C651D5"/>
    <w:rsid w:val="00C65CCC"/>
    <w:rsid w:val="00C70C76"/>
    <w:rsid w:val="00C75602"/>
    <w:rsid w:val="00C7618F"/>
    <w:rsid w:val="00C765A9"/>
    <w:rsid w:val="00C805FC"/>
    <w:rsid w:val="00C81157"/>
    <w:rsid w:val="00C8162D"/>
    <w:rsid w:val="00C830BB"/>
    <w:rsid w:val="00C83A0B"/>
    <w:rsid w:val="00C842D0"/>
    <w:rsid w:val="00C84ED1"/>
    <w:rsid w:val="00C85C6C"/>
    <w:rsid w:val="00C863CC"/>
    <w:rsid w:val="00C9038F"/>
    <w:rsid w:val="00C92AAB"/>
    <w:rsid w:val="00C9447D"/>
    <w:rsid w:val="00C94F5C"/>
    <w:rsid w:val="00C95D4C"/>
    <w:rsid w:val="00C9637F"/>
    <w:rsid w:val="00C9708A"/>
    <w:rsid w:val="00CA1790"/>
    <w:rsid w:val="00CA2435"/>
    <w:rsid w:val="00CA4068"/>
    <w:rsid w:val="00CA5148"/>
    <w:rsid w:val="00CA5436"/>
    <w:rsid w:val="00CA67F4"/>
    <w:rsid w:val="00CA6ACC"/>
    <w:rsid w:val="00CA6D27"/>
    <w:rsid w:val="00CA7812"/>
    <w:rsid w:val="00CB37F8"/>
    <w:rsid w:val="00CB47FD"/>
    <w:rsid w:val="00CB7AA6"/>
    <w:rsid w:val="00CB7C6D"/>
    <w:rsid w:val="00CB7DC3"/>
    <w:rsid w:val="00CC5BE1"/>
    <w:rsid w:val="00CC67C1"/>
    <w:rsid w:val="00CC75A2"/>
    <w:rsid w:val="00CC7A18"/>
    <w:rsid w:val="00CD0E2F"/>
    <w:rsid w:val="00CD1D49"/>
    <w:rsid w:val="00CD2F20"/>
    <w:rsid w:val="00CD54B7"/>
    <w:rsid w:val="00CD6B20"/>
    <w:rsid w:val="00CE1339"/>
    <w:rsid w:val="00CE61CC"/>
    <w:rsid w:val="00CE6E42"/>
    <w:rsid w:val="00CE79D3"/>
    <w:rsid w:val="00CF20B7"/>
    <w:rsid w:val="00CF3937"/>
    <w:rsid w:val="00CF6692"/>
    <w:rsid w:val="00CF7441"/>
    <w:rsid w:val="00D00D16"/>
    <w:rsid w:val="00D03B23"/>
    <w:rsid w:val="00D03C6C"/>
    <w:rsid w:val="00D04760"/>
    <w:rsid w:val="00D04A95"/>
    <w:rsid w:val="00D06288"/>
    <w:rsid w:val="00D063E0"/>
    <w:rsid w:val="00D068C7"/>
    <w:rsid w:val="00D108F6"/>
    <w:rsid w:val="00D128A4"/>
    <w:rsid w:val="00D1389B"/>
    <w:rsid w:val="00D147C8"/>
    <w:rsid w:val="00D15131"/>
    <w:rsid w:val="00D15CA5"/>
    <w:rsid w:val="00D16FA2"/>
    <w:rsid w:val="00D20954"/>
    <w:rsid w:val="00D21C39"/>
    <w:rsid w:val="00D21FC6"/>
    <w:rsid w:val="00D2243A"/>
    <w:rsid w:val="00D23727"/>
    <w:rsid w:val="00D24750"/>
    <w:rsid w:val="00D3309A"/>
    <w:rsid w:val="00D33393"/>
    <w:rsid w:val="00D3362D"/>
    <w:rsid w:val="00D33D36"/>
    <w:rsid w:val="00D34D94"/>
    <w:rsid w:val="00D405D2"/>
    <w:rsid w:val="00D409E2"/>
    <w:rsid w:val="00D414A2"/>
    <w:rsid w:val="00D4249E"/>
    <w:rsid w:val="00D427D7"/>
    <w:rsid w:val="00D44E62"/>
    <w:rsid w:val="00D51570"/>
    <w:rsid w:val="00D538EC"/>
    <w:rsid w:val="00D556AD"/>
    <w:rsid w:val="00D60381"/>
    <w:rsid w:val="00D616DE"/>
    <w:rsid w:val="00D62201"/>
    <w:rsid w:val="00D64457"/>
    <w:rsid w:val="00D651D1"/>
    <w:rsid w:val="00D717BB"/>
    <w:rsid w:val="00D7226B"/>
    <w:rsid w:val="00D72707"/>
    <w:rsid w:val="00D74271"/>
    <w:rsid w:val="00D742D0"/>
    <w:rsid w:val="00D75A9C"/>
    <w:rsid w:val="00D774C1"/>
    <w:rsid w:val="00D829C8"/>
    <w:rsid w:val="00D859C1"/>
    <w:rsid w:val="00D90871"/>
    <w:rsid w:val="00D9116F"/>
    <w:rsid w:val="00D9155F"/>
    <w:rsid w:val="00D92347"/>
    <w:rsid w:val="00D9403F"/>
    <w:rsid w:val="00D959B4"/>
    <w:rsid w:val="00D96DF5"/>
    <w:rsid w:val="00DA44DE"/>
    <w:rsid w:val="00DA6DE1"/>
    <w:rsid w:val="00DB4C67"/>
    <w:rsid w:val="00DB620A"/>
    <w:rsid w:val="00DB641B"/>
    <w:rsid w:val="00DC24D0"/>
    <w:rsid w:val="00DC3832"/>
    <w:rsid w:val="00DC4205"/>
    <w:rsid w:val="00DC4F5C"/>
    <w:rsid w:val="00DC6542"/>
    <w:rsid w:val="00DC7A51"/>
    <w:rsid w:val="00DD3B1E"/>
    <w:rsid w:val="00DD4A40"/>
    <w:rsid w:val="00DD4F22"/>
    <w:rsid w:val="00DE0454"/>
    <w:rsid w:val="00DE15BB"/>
    <w:rsid w:val="00DE5B5F"/>
    <w:rsid w:val="00DF5465"/>
    <w:rsid w:val="00DF614E"/>
    <w:rsid w:val="00E00696"/>
    <w:rsid w:val="00E03651"/>
    <w:rsid w:val="00E03808"/>
    <w:rsid w:val="00E04560"/>
    <w:rsid w:val="00E060C2"/>
    <w:rsid w:val="00E06324"/>
    <w:rsid w:val="00E06645"/>
    <w:rsid w:val="00E07B81"/>
    <w:rsid w:val="00E10AFD"/>
    <w:rsid w:val="00E12B11"/>
    <w:rsid w:val="00E12FB0"/>
    <w:rsid w:val="00E13511"/>
    <w:rsid w:val="00E14814"/>
    <w:rsid w:val="00E1591B"/>
    <w:rsid w:val="00E16A50"/>
    <w:rsid w:val="00E249D5"/>
    <w:rsid w:val="00E25017"/>
    <w:rsid w:val="00E26F73"/>
    <w:rsid w:val="00E30A34"/>
    <w:rsid w:val="00E33C68"/>
    <w:rsid w:val="00E34EEB"/>
    <w:rsid w:val="00E35607"/>
    <w:rsid w:val="00E36602"/>
    <w:rsid w:val="00E3687C"/>
    <w:rsid w:val="00E419BD"/>
    <w:rsid w:val="00E44EB9"/>
    <w:rsid w:val="00E45BDC"/>
    <w:rsid w:val="00E46358"/>
    <w:rsid w:val="00E46DA9"/>
    <w:rsid w:val="00E471DC"/>
    <w:rsid w:val="00E50EB4"/>
    <w:rsid w:val="00E525B9"/>
    <w:rsid w:val="00E532FC"/>
    <w:rsid w:val="00E53786"/>
    <w:rsid w:val="00E559B4"/>
    <w:rsid w:val="00E55BB0"/>
    <w:rsid w:val="00E609E5"/>
    <w:rsid w:val="00E60F27"/>
    <w:rsid w:val="00E627CE"/>
    <w:rsid w:val="00E64D93"/>
    <w:rsid w:val="00E65EDB"/>
    <w:rsid w:val="00E66927"/>
    <w:rsid w:val="00E66AA1"/>
    <w:rsid w:val="00E677B8"/>
    <w:rsid w:val="00E67FA1"/>
    <w:rsid w:val="00E70B48"/>
    <w:rsid w:val="00E713D8"/>
    <w:rsid w:val="00E7387D"/>
    <w:rsid w:val="00E73D53"/>
    <w:rsid w:val="00E75111"/>
    <w:rsid w:val="00E77296"/>
    <w:rsid w:val="00E84DB3"/>
    <w:rsid w:val="00E86ECA"/>
    <w:rsid w:val="00E86FAC"/>
    <w:rsid w:val="00E87527"/>
    <w:rsid w:val="00E87EF7"/>
    <w:rsid w:val="00E929F9"/>
    <w:rsid w:val="00E93763"/>
    <w:rsid w:val="00E94CFA"/>
    <w:rsid w:val="00E96C4C"/>
    <w:rsid w:val="00EA1015"/>
    <w:rsid w:val="00EA2AAE"/>
    <w:rsid w:val="00EA2EC0"/>
    <w:rsid w:val="00EA427A"/>
    <w:rsid w:val="00EA611A"/>
    <w:rsid w:val="00EA723B"/>
    <w:rsid w:val="00EB0D1A"/>
    <w:rsid w:val="00EB2F7C"/>
    <w:rsid w:val="00EB46EA"/>
    <w:rsid w:val="00EB6350"/>
    <w:rsid w:val="00EB687A"/>
    <w:rsid w:val="00EC2F2E"/>
    <w:rsid w:val="00EC2F62"/>
    <w:rsid w:val="00EC62EB"/>
    <w:rsid w:val="00EC6E9F"/>
    <w:rsid w:val="00ED0EF8"/>
    <w:rsid w:val="00ED18E6"/>
    <w:rsid w:val="00ED44F0"/>
    <w:rsid w:val="00ED4B33"/>
    <w:rsid w:val="00ED5993"/>
    <w:rsid w:val="00ED6DCB"/>
    <w:rsid w:val="00ED7DD6"/>
    <w:rsid w:val="00EE060B"/>
    <w:rsid w:val="00EE15A1"/>
    <w:rsid w:val="00EE1EF2"/>
    <w:rsid w:val="00EE2621"/>
    <w:rsid w:val="00EE2A7C"/>
    <w:rsid w:val="00EE2C42"/>
    <w:rsid w:val="00EE341B"/>
    <w:rsid w:val="00EE4453"/>
    <w:rsid w:val="00EE586B"/>
    <w:rsid w:val="00EE5FCE"/>
    <w:rsid w:val="00EE6BBD"/>
    <w:rsid w:val="00EE6E1E"/>
    <w:rsid w:val="00EE705F"/>
    <w:rsid w:val="00EF102C"/>
    <w:rsid w:val="00EF1462"/>
    <w:rsid w:val="00EF54FD"/>
    <w:rsid w:val="00F07F0D"/>
    <w:rsid w:val="00F116FE"/>
    <w:rsid w:val="00F13112"/>
    <w:rsid w:val="00F14378"/>
    <w:rsid w:val="00F16FE6"/>
    <w:rsid w:val="00F20A24"/>
    <w:rsid w:val="00F238BD"/>
    <w:rsid w:val="00F24992"/>
    <w:rsid w:val="00F250C0"/>
    <w:rsid w:val="00F32F2F"/>
    <w:rsid w:val="00F33F3F"/>
    <w:rsid w:val="00F33FA5"/>
    <w:rsid w:val="00F34194"/>
    <w:rsid w:val="00F35BDD"/>
    <w:rsid w:val="00F35EF0"/>
    <w:rsid w:val="00F3781F"/>
    <w:rsid w:val="00F403FD"/>
    <w:rsid w:val="00F41E72"/>
    <w:rsid w:val="00F45BDF"/>
    <w:rsid w:val="00F50300"/>
    <w:rsid w:val="00F50956"/>
    <w:rsid w:val="00F5414B"/>
    <w:rsid w:val="00F5665B"/>
    <w:rsid w:val="00F56E39"/>
    <w:rsid w:val="00F57AC9"/>
    <w:rsid w:val="00F57DFE"/>
    <w:rsid w:val="00F623E9"/>
    <w:rsid w:val="00F62466"/>
    <w:rsid w:val="00F62E10"/>
    <w:rsid w:val="00F63951"/>
    <w:rsid w:val="00F63C86"/>
    <w:rsid w:val="00F64A69"/>
    <w:rsid w:val="00F70BA2"/>
    <w:rsid w:val="00F766BE"/>
    <w:rsid w:val="00F77EB9"/>
    <w:rsid w:val="00F80635"/>
    <w:rsid w:val="00F8115F"/>
    <w:rsid w:val="00F815D1"/>
    <w:rsid w:val="00F81E7E"/>
    <w:rsid w:val="00F81F0F"/>
    <w:rsid w:val="00F825F4"/>
    <w:rsid w:val="00F91797"/>
    <w:rsid w:val="00F92569"/>
    <w:rsid w:val="00F92AA1"/>
    <w:rsid w:val="00F932DE"/>
    <w:rsid w:val="00F963DD"/>
    <w:rsid w:val="00F9641A"/>
    <w:rsid w:val="00F97004"/>
    <w:rsid w:val="00FA0052"/>
    <w:rsid w:val="00FA2045"/>
    <w:rsid w:val="00FA34F4"/>
    <w:rsid w:val="00FA5ED0"/>
    <w:rsid w:val="00FA7A66"/>
    <w:rsid w:val="00FA7F8B"/>
    <w:rsid w:val="00FB1AA9"/>
    <w:rsid w:val="00FB4731"/>
    <w:rsid w:val="00FB4B5A"/>
    <w:rsid w:val="00FB5963"/>
    <w:rsid w:val="00FB5DAA"/>
    <w:rsid w:val="00FB6B89"/>
    <w:rsid w:val="00FC04B9"/>
    <w:rsid w:val="00FC161A"/>
    <w:rsid w:val="00FC23D5"/>
    <w:rsid w:val="00FC4337"/>
    <w:rsid w:val="00FC4C1A"/>
    <w:rsid w:val="00FC55F3"/>
    <w:rsid w:val="00FC628F"/>
    <w:rsid w:val="00FC6468"/>
    <w:rsid w:val="00FC6D49"/>
    <w:rsid w:val="00FD1C28"/>
    <w:rsid w:val="00FD217B"/>
    <w:rsid w:val="00FD4922"/>
    <w:rsid w:val="00FD6461"/>
    <w:rsid w:val="00FE0281"/>
    <w:rsid w:val="00FE0298"/>
    <w:rsid w:val="00FE23F2"/>
    <w:rsid w:val="00FE533D"/>
    <w:rsid w:val="00FE6D1E"/>
    <w:rsid w:val="00FE7083"/>
    <w:rsid w:val="00FF019F"/>
    <w:rsid w:val="00FF02E8"/>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15:docId w15:val="{B0518FD9-F84B-4C04-A105-726B1A9E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numbering" w:customStyle="1" w:styleId="Formatvorlage1">
    <w:name w:val="Formatvorlage1"/>
    <w:uiPriority w:val="99"/>
    <w:rsid w:val="00294BDF"/>
    <w:pPr>
      <w:numPr>
        <w:numId w:val="27"/>
      </w:numPr>
    </w:pPr>
  </w:style>
  <w:style w:type="character" w:customStyle="1" w:styleId="title-text">
    <w:name w:val="title-text"/>
    <w:basedOn w:val="DefaultParagraphFont"/>
    <w:rsid w:val="00F91797"/>
  </w:style>
  <w:style w:type="table" w:styleId="TableGrid">
    <w:name w:val="Table Grid"/>
    <w:basedOn w:val="TableNormal"/>
    <w:uiPriority w:val="59"/>
    <w:rsid w:val="00EB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37012">
      <w:bodyDiv w:val="1"/>
      <w:marLeft w:val="0"/>
      <w:marRight w:val="0"/>
      <w:marTop w:val="0"/>
      <w:marBottom w:val="0"/>
      <w:divBdr>
        <w:top w:val="none" w:sz="0" w:space="0" w:color="auto"/>
        <w:left w:val="none" w:sz="0" w:space="0" w:color="auto"/>
        <w:bottom w:val="none" w:sz="0" w:space="0" w:color="auto"/>
        <w:right w:val="none" w:sz="0" w:space="0" w:color="auto"/>
      </w:divBdr>
    </w:div>
    <w:div w:id="2670873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6977376">
      <w:bodyDiv w:val="1"/>
      <w:marLeft w:val="0"/>
      <w:marRight w:val="0"/>
      <w:marTop w:val="0"/>
      <w:marBottom w:val="0"/>
      <w:divBdr>
        <w:top w:val="none" w:sz="0" w:space="0" w:color="auto"/>
        <w:left w:val="none" w:sz="0" w:space="0" w:color="auto"/>
        <w:bottom w:val="none" w:sz="0" w:space="0" w:color="auto"/>
        <w:right w:val="none" w:sz="0" w:space="0" w:color="auto"/>
      </w:divBdr>
    </w:div>
    <w:div w:id="421687117">
      <w:bodyDiv w:val="1"/>
      <w:marLeft w:val="0"/>
      <w:marRight w:val="0"/>
      <w:marTop w:val="0"/>
      <w:marBottom w:val="0"/>
      <w:divBdr>
        <w:top w:val="none" w:sz="0" w:space="0" w:color="auto"/>
        <w:left w:val="none" w:sz="0" w:space="0" w:color="auto"/>
        <w:bottom w:val="none" w:sz="0" w:space="0" w:color="auto"/>
        <w:right w:val="none" w:sz="0" w:space="0" w:color="auto"/>
      </w:divBdr>
    </w:div>
    <w:div w:id="481849154">
      <w:bodyDiv w:val="1"/>
      <w:marLeft w:val="0"/>
      <w:marRight w:val="0"/>
      <w:marTop w:val="0"/>
      <w:marBottom w:val="0"/>
      <w:divBdr>
        <w:top w:val="none" w:sz="0" w:space="0" w:color="auto"/>
        <w:left w:val="none" w:sz="0" w:space="0" w:color="auto"/>
        <w:bottom w:val="none" w:sz="0" w:space="0" w:color="auto"/>
        <w:right w:val="none" w:sz="0" w:space="0" w:color="auto"/>
      </w:divBdr>
    </w:div>
    <w:div w:id="540241301">
      <w:bodyDiv w:val="1"/>
      <w:marLeft w:val="0"/>
      <w:marRight w:val="0"/>
      <w:marTop w:val="0"/>
      <w:marBottom w:val="0"/>
      <w:divBdr>
        <w:top w:val="none" w:sz="0" w:space="0" w:color="auto"/>
        <w:left w:val="none" w:sz="0" w:space="0" w:color="auto"/>
        <w:bottom w:val="none" w:sz="0" w:space="0" w:color="auto"/>
        <w:right w:val="none" w:sz="0" w:space="0" w:color="auto"/>
      </w:divBdr>
    </w:div>
    <w:div w:id="6483648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1444">
      <w:bodyDiv w:val="1"/>
      <w:marLeft w:val="0"/>
      <w:marRight w:val="0"/>
      <w:marTop w:val="0"/>
      <w:marBottom w:val="0"/>
      <w:divBdr>
        <w:top w:val="none" w:sz="0" w:space="0" w:color="auto"/>
        <w:left w:val="none" w:sz="0" w:space="0" w:color="auto"/>
        <w:bottom w:val="none" w:sz="0" w:space="0" w:color="auto"/>
        <w:right w:val="none" w:sz="0" w:space="0" w:color="auto"/>
      </w:divBdr>
    </w:div>
    <w:div w:id="910240348">
      <w:bodyDiv w:val="1"/>
      <w:marLeft w:val="0"/>
      <w:marRight w:val="0"/>
      <w:marTop w:val="0"/>
      <w:marBottom w:val="0"/>
      <w:divBdr>
        <w:top w:val="none" w:sz="0" w:space="0" w:color="auto"/>
        <w:left w:val="none" w:sz="0" w:space="0" w:color="auto"/>
        <w:bottom w:val="none" w:sz="0" w:space="0" w:color="auto"/>
        <w:right w:val="none" w:sz="0" w:space="0" w:color="auto"/>
      </w:divBdr>
    </w:div>
    <w:div w:id="915362364">
      <w:bodyDiv w:val="1"/>
      <w:marLeft w:val="0"/>
      <w:marRight w:val="0"/>
      <w:marTop w:val="0"/>
      <w:marBottom w:val="0"/>
      <w:divBdr>
        <w:top w:val="none" w:sz="0" w:space="0" w:color="auto"/>
        <w:left w:val="none" w:sz="0" w:space="0" w:color="auto"/>
        <w:bottom w:val="none" w:sz="0" w:space="0" w:color="auto"/>
        <w:right w:val="none" w:sz="0" w:space="0" w:color="auto"/>
      </w:divBdr>
    </w:div>
    <w:div w:id="1035082474">
      <w:bodyDiv w:val="1"/>
      <w:marLeft w:val="0"/>
      <w:marRight w:val="0"/>
      <w:marTop w:val="0"/>
      <w:marBottom w:val="0"/>
      <w:divBdr>
        <w:top w:val="none" w:sz="0" w:space="0" w:color="auto"/>
        <w:left w:val="none" w:sz="0" w:space="0" w:color="auto"/>
        <w:bottom w:val="none" w:sz="0" w:space="0" w:color="auto"/>
        <w:right w:val="none" w:sz="0" w:space="0" w:color="auto"/>
      </w:divBdr>
    </w:div>
    <w:div w:id="11109293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0455995">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73788452">
      <w:bodyDiv w:val="1"/>
      <w:marLeft w:val="0"/>
      <w:marRight w:val="0"/>
      <w:marTop w:val="0"/>
      <w:marBottom w:val="0"/>
      <w:divBdr>
        <w:top w:val="none" w:sz="0" w:space="0" w:color="auto"/>
        <w:left w:val="none" w:sz="0" w:space="0" w:color="auto"/>
        <w:bottom w:val="none" w:sz="0" w:space="0" w:color="auto"/>
        <w:right w:val="none" w:sz="0" w:space="0" w:color="auto"/>
      </w:divBdr>
    </w:div>
    <w:div w:id="1479423520">
      <w:bodyDiv w:val="1"/>
      <w:marLeft w:val="0"/>
      <w:marRight w:val="0"/>
      <w:marTop w:val="0"/>
      <w:marBottom w:val="0"/>
      <w:divBdr>
        <w:top w:val="none" w:sz="0" w:space="0" w:color="auto"/>
        <w:left w:val="none" w:sz="0" w:space="0" w:color="auto"/>
        <w:bottom w:val="none" w:sz="0" w:space="0" w:color="auto"/>
        <w:right w:val="none" w:sz="0" w:space="0" w:color="auto"/>
      </w:divBdr>
    </w:div>
    <w:div w:id="1581401123">
      <w:bodyDiv w:val="1"/>
      <w:marLeft w:val="0"/>
      <w:marRight w:val="0"/>
      <w:marTop w:val="0"/>
      <w:marBottom w:val="0"/>
      <w:divBdr>
        <w:top w:val="none" w:sz="0" w:space="0" w:color="auto"/>
        <w:left w:val="none" w:sz="0" w:space="0" w:color="auto"/>
        <w:bottom w:val="none" w:sz="0" w:space="0" w:color="auto"/>
        <w:right w:val="none" w:sz="0" w:space="0" w:color="auto"/>
      </w:divBdr>
    </w:div>
    <w:div w:id="1603948284">
      <w:bodyDiv w:val="1"/>
      <w:marLeft w:val="0"/>
      <w:marRight w:val="0"/>
      <w:marTop w:val="0"/>
      <w:marBottom w:val="0"/>
      <w:divBdr>
        <w:top w:val="none" w:sz="0" w:space="0" w:color="auto"/>
        <w:left w:val="none" w:sz="0" w:space="0" w:color="auto"/>
        <w:bottom w:val="none" w:sz="0" w:space="0" w:color="auto"/>
        <w:right w:val="none" w:sz="0" w:space="0" w:color="auto"/>
      </w:divBdr>
    </w:div>
    <w:div w:id="1611623903">
      <w:bodyDiv w:val="1"/>
      <w:marLeft w:val="0"/>
      <w:marRight w:val="0"/>
      <w:marTop w:val="0"/>
      <w:marBottom w:val="0"/>
      <w:divBdr>
        <w:top w:val="none" w:sz="0" w:space="0" w:color="auto"/>
        <w:left w:val="none" w:sz="0" w:space="0" w:color="auto"/>
        <w:bottom w:val="none" w:sz="0" w:space="0" w:color="auto"/>
        <w:right w:val="none" w:sz="0" w:space="0" w:color="auto"/>
      </w:divBdr>
    </w:div>
    <w:div w:id="1678191442">
      <w:bodyDiv w:val="1"/>
      <w:marLeft w:val="0"/>
      <w:marRight w:val="0"/>
      <w:marTop w:val="0"/>
      <w:marBottom w:val="0"/>
      <w:divBdr>
        <w:top w:val="none" w:sz="0" w:space="0" w:color="auto"/>
        <w:left w:val="none" w:sz="0" w:space="0" w:color="auto"/>
        <w:bottom w:val="none" w:sz="0" w:space="0" w:color="auto"/>
        <w:right w:val="none" w:sz="0" w:space="0" w:color="auto"/>
      </w:divBdr>
    </w:div>
    <w:div w:id="1716351147">
      <w:bodyDiv w:val="1"/>
      <w:marLeft w:val="0"/>
      <w:marRight w:val="0"/>
      <w:marTop w:val="0"/>
      <w:marBottom w:val="0"/>
      <w:divBdr>
        <w:top w:val="none" w:sz="0" w:space="0" w:color="auto"/>
        <w:left w:val="none" w:sz="0" w:space="0" w:color="auto"/>
        <w:bottom w:val="none" w:sz="0" w:space="0" w:color="auto"/>
        <w:right w:val="none" w:sz="0" w:space="0" w:color="auto"/>
      </w:divBdr>
    </w:div>
    <w:div w:id="178357277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804230">
      <w:bodyDiv w:val="1"/>
      <w:marLeft w:val="0"/>
      <w:marRight w:val="0"/>
      <w:marTop w:val="0"/>
      <w:marBottom w:val="0"/>
      <w:divBdr>
        <w:top w:val="none" w:sz="0" w:space="0" w:color="auto"/>
        <w:left w:val="none" w:sz="0" w:space="0" w:color="auto"/>
        <w:bottom w:val="none" w:sz="0" w:space="0" w:color="auto"/>
        <w:right w:val="none" w:sz="0" w:space="0" w:color="auto"/>
      </w:divBdr>
    </w:div>
    <w:div w:id="2009167865">
      <w:bodyDiv w:val="1"/>
      <w:marLeft w:val="0"/>
      <w:marRight w:val="0"/>
      <w:marTop w:val="0"/>
      <w:marBottom w:val="0"/>
      <w:divBdr>
        <w:top w:val="none" w:sz="0" w:space="0" w:color="auto"/>
        <w:left w:val="none" w:sz="0" w:space="0" w:color="auto"/>
        <w:bottom w:val="none" w:sz="0" w:space="0" w:color="auto"/>
        <w:right w:val="none" w:sz="0" w:space="0" w:color="auto"/>
      </w:divBdr>
    </w:div>
    <w:div w:id="204394233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55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9408-EA92-408E-AB91-F080F217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4135</Words>
  <Characters>90044</Characters>
  <Application>Microsoft Office Word</Application>
  <DocSecurity>0</DocSecurity>
  <Lines>750</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93992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Vidhya Iyer</cp:lastModifiedBy>
  <cp:revision>12</cp:revision>
  <cp:lastPrinted>2021-02-08T15:08:00Z</cp:lastPrinted>
  <dcterms:created xsi:type="dcterms:W3CDTF">2021-02-17T15:15:00Z</dcterms:created>
  <dcterms:modified xsi:type="dcterms:W3CDTF">2021-02-18T07:05:00Z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http://www.zotero.org/styles/acs-catalysis</vt:lpwstr>
  </property>
  <property fmtid="{D5CDD505-2E9C-101B-9397-08002B2CF9AE}" pid="9" name="Mendeley Recent Style Name 0_1">
    <vt:lpwstr>ACS Catalysis</vt:lpwstr>
  </property>
  <property fmtid="{D5CDD505-2E9C-101B-9397-08002B2CF9AE}" pid="10" name="Mendeley Recent Style Id 1_1">
    <vt:lpwstr>http://www.zotero.org/styles/angewandte-chemie</vt:lpwstr>
  </property>
  <property fmtid="{D5CDD505-2E9C-101B-9397-08002B2CF9AE}" pid="11" name="Mendeley Recent Style Name 1_1">
    <vt:lpwstr>Angewandte Chemie International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http://www.zotero.org/styles/green-chemistry</vt:lpwstr>
  </property>
  <property fmtid="{D5CDD505-2E9C-101B-9397-08002B2CF9AE}" pid="15" name="Mendeley Recent Style Name 3_1">
    <vt:lpwstr>Green Chemistry</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http://www.zotero.org/styles/molecules</vt:lpwstr>
  </property>
  <property fmtid="{D5CDD505-2E9C-101B-9397-08002B2CF9AE}" pid="27" name="Mendeley Recent Style Name 9_1">
    <vt:lpwstr>Molecules</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f8e3e953-5144-3f13-883c-17f91acec02a</vt:lpwstr>
  </property>
</Properties>
</file>