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76547CE9"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9555E4">
        <w:rPr>
          <w:rFonts w:asciiTheme="majorHAnsi" w:hAnsiTheme="majorHAnsi" w:cstheme="majorHAnsi"/>
          <w:b/>
          <w:i w:val="0"/>
          <w:szCs w:val="24"/>
        </w:rPr>
        <w:t>61922</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555DEB2E"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9555E4" w:rsidRPr="002C39EB">
          <w:rPr>
            <w:rStyle w:val="Hyperlink"/>
            <w:rFonts w:asciiTheme="minorHAnsi" w:eastAsia="Times New Roman" w:hAnsiTheme="minorHAnsi" w:cstheme="minorHAnsi"/>
            <w:b/>
            <w:szCs w:val="24"/>
          </w:rPr>
          <w:t>https://www.jove.com/account/file-uploader?src=18886258</w:t>
        </w:r>
      </w:hyperlink>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1EB382DF" w14:textId="07EC0F27" w:rsidR="001A3DB6" w:rsidRPr="00BA2C22" w:rsidRDefault="001A3DB6" w:rsidP="000F30B1">
      <w:pPr>
        <w:rPr>
          <w:rFonts w:asciiTheme="majorHAnsi" w:hAnsiTheme="majorHAnsi" w:cstheme="majorHAnsi"/>
          <w:bCs/>
          <w:szCs w:val="24"/>
        </w:rPr>
      </w:pPr>
    </w:p>
    <w:p w14:paraId="79913F74" w14:textId="77777777" w:rsidR="009555E4" w:rsidRPr="009555E4" w:rsidRDefault="009555E4" w:rsidP="009555E4">
      <w:pPr>
        <w:rPr>
          <w:rFonts w:asciiTheme="majorHAnsi" w:hAnsiTheme="majorHAnsi" w:cstheme="majorHAnsi"/>
          <w:bCs/>
          <w:szCs w:val="24"/>
        </w:rPr>
      </w:pPr>
      <w:r w:rsidRPr="009555E4">
        <w:rPr>
          <w:rFonts w:asciiTheme="majorHAnsi" w:hAnsiTheme="majorHAnsi" w:cstheme="majorHAnsi"/>
          <w:bCs/>
          <w:szCs w:val="24"/>
        </w:rPr>
        <w:t>1.1.</w:t>
      </w:r>
      <w:r w:rsidRPr="009555E4">
        <w:rPr>
          <w:rFonts w:asciiTheme="majorHAnsi" w:hAnsiTheme="majorHAnsi" w:cstheme="majorHAnsi"/>
          <w:bCs/>
          <w:szCs w:val="24"/>
        </w:rPr>
        <w:tab/>
      </w:r>
      <w:r w:rsidRPr="009555E4">
        <w:rPr>
          <w:rFonts w:asciiTheme="majorHAnsi" w:hAnsiTheme="majorHAnsi" w:cstheme="majorHAnsi"/>
          <w:b/>
          <w:szCs w:val="24"/>
        </w:rPr>
        <w:t>Katie Hamel</w:t>
      </w:r>
      <w:r w:rsidRPr="009555E4">
        <w:rPr>
          <w:rFonts w:asciiTheme="majorHAnsi" w:hAnsiTheme="majorHAnsi" w:cstheme="majorHAnsi"/>
          <w:bCs/>
          <w:szCs w:val="24"/>
        </w:rPr>
        <w:t xml:space="preserve">: Traditional molecular studies are done on whole cerebellar extracts, which can mask any distinctions across specific cerebellar regions. This protocol makes it possible to assess distinct regions of the cerebellum separately and allows for the exploration of molecular mechanisms that may underlie their unique contributions to a variety of behaviors. </w:t>
      </w:r>
    </w:p>
    <w:p w14:paraId="543C3CCD" w14:textId="77777777" w:rsidR="009555E4" w:rsidRPr="009555E4" w:rsidRDefault="009555E4" w:rsidP="009555E4">
      <w:pPr>
        <w:rPr>
          <w:rFonts w:asciiTheme="majorHAnsi" w:hAnsiTheme="majorHAnsi" w:cstheme="majorHAnsi"/>
          <w:bCs/>
          <w:szCs w:val="24"/>
        </w:rPr>
      </w:pPr>
    </w:p>
    <w:p w14:paraId="25F56176" w14:textId="77777777" w:rsidR="009555E4" w:rsidRPr="009555E4" w:rsidRDefault="009555E4" w:rsidP="009555E4">
      <w:pPr>
        <w:rPr>
          <w:rFonts w:asciiTheme="majorHAnsi" w:hAnsiTheme="majorHAnsi" w:cstheme="majorHAnsi"/>
          <w:bCs/>
          <w:szCs w:val="24"/>
        </w:rPr>
      </w:pPr>
      <w:r w:rsidRPr="009555E4">
        <w:rPr>
          <w:rFonts w:asciiTheme="majorHAnsi" w:hAnsiTheme="majorHAnsi" w:cstheme="majorHAnsi"/>
          <w:bCs/>
          <w:szCs w:val="24"/>
        </w:rPr>
        <w:t>1.1.1.</w:t>
      </w:r>
      <w:r w:rsidRPr="009555E4">
        <w:rPr>
          <w:rFonts w:asciiTheme="majorHAnsi" w:hAnsiTheme="majorHAnsi" w:cstheme="majorHAnsi"/>
          <w:bCs/>
          <w:szCs w:val="24"/>
        </w:rPr>
        <w:tab/>
        <w:t>INTERVIEW: Named talent says the statement above in an interview-style shot, looking slightly off-camera.</w:t>
      </w:r>
    </w:p>
    <w:p w14:paraId="51A8AF4D" w14:textId="77777777" w:rsidR="009555E4" w:rsidRPr="009555E4" w:rsidRDefault="009555E4" w:rsidP="009555E4">
      <w:pPr>
        <w:rPr>
          <w:rFonts w:asciiTheme="majorHAnsi" w:hAnsiTheme="majorHAnsi" w:cstheme="majorHAnsi"/>
          <w:bCs/>
          <w:szCs w:val="24"/>
        </w:rPr>
      </w:pPr>
    </w:p>
    <w:p w14:paraId="4F5A0918" w14:textId="77777777" w:rsidR="009555E4" w:rsidRPr="009555E4" w:rsidRDefault="009555E4" w:rsidP="009555E4">
      <w:pPr>
        <w:rPr>
          <w:rFonts w:asciiTheme="majorHAnsi" w:hAnsiTheme="majorHAnsi" w:cstheme="majorHAnsi"/>
          <w:bCs/>
          <w:szCs w:val="24"/>
        </w:rPr>
      </w:pPr>
    </w:p>
    <w:p w14:paraId="4C1BBBAE" w14:textId="77777777" w:rsidR="009555E4" w:rsidRPr="009555E4" w:rsidRDefault="009555E4" w:rsidP="009555E4">
      <w:pPr>
        <w:rPr>
          <w:rFonts w:asciiTheme="majorHAnsi" w:hAnsiTheme="majorHAnsi" w:cstheme="majorHAnsi"/>
          <w:bCs/>
          <w:szCs w:val="24"/>
        </w:rPr>
      </w:pPr>
      <w:r w:rsidRPr="009555E4">
        <w:rPr>
          <w:rFonts w:asciiTheme="majorHAnsi" w:hAnsiTheme="majorHAnsi" w:cstheme="majorHAnsi"/>
          <w:bCs/>
          <w:szCs w:val="24"/>
        </w:rPr>
        <w:t>1.2.</w:t>
      </w:r>
      <w:r w:rsidRPr="009555E4">
        <w:rPr>
          <w:rFonts w:asciiTheme="majorHAnsi" w:hAnsiTheme="majorHAnsi" w:cstheme="majorHAnsi"/>
          <w:bCs/>
          <w:szCs w:val="24"/>
        </w:rPr>
        <w:tab/>
      </w:r>
      <w:r w:rsidRPr="009555E4">
        <w:rPr>
          <w:rFonts w:asciiTheme="majorHAnsi" w:hAnsiTheme="majorHAnsi" w:cstheme="majorHAnsi"/>
          <w:b/>
          <w:szCs w:val="24"/>
        </w:rPr>
        <w:t>Katie Hamel</w:t>
      </w:r>
      <w:r w:rsidRPr="009555E4">
        <w:rPr>
          <w:rFonts w:asciiTheme="majorHAnsi" w:hAnsiTheme="majorHAnsi" w:cstheme="majorHAnsi"/>
          <w:bCs/>
          <w:szCs w:val="24"/>
        </w:rPr>
        <w:t>: The main advantage of this technique is that it allows for the reproducible and quick dissection of four cerebellar regions: the deep cerebellar nuclei, anterior and posterior vermal cerebellar cortex, and the cerebellar cortex of the hemispheres.</w:t>
      </w:r>
    </w:p>
    <w:p w14:paraId="5EFBD382" w14:textId="77777777" w:rsidR="009555E4" w:rsidRPr="009555E4" w:rsidRDefault="009555E4" w:rsidP="009555E4">
      <w:pPr>
        <w:rPr>
          <w:rFonts w:asciiTheme="majorHAnsi" w:hAnsiTheme="majorHAnsi" w:cstheme="majorHAnsi"/>
          <w:bCs/>
          <w:szCs w:val="24"/>
        </w:rPr>
      </w:pPr>
    </w:p>
    <w:p w14:paraId="2679D8BA" w14:textId="2E61C48C" w:rsidR="000F30B1" w:rsidRPr="009555E4" w:rsidRDefault="009555E4" w:rsidP="000F30B1">
      <w:pPr>
        <w:rPr>
          <w:rFonts w:asciiTheme="majorHAnsi" w:hAnsiTheme="majorHAnsi" w:cstheme="majorHAnsi"/>
          <w:bCs/>
          <w:szCs w:val="24"/>
        </w:rPr>
      </w:pPr>
      <w:r w:rsidRPr="009555E4">
        <w:rPr>
          <w:rFonts w:asciiTheme="majorHAnsi" w:hAnsiTheme="majorHAnsi" w:cstheme="majorHAnsi"/>
          <w:bCs/>
          <w:szCs w:val="24"/>
        </w:rPr>
        <w:t>1.2.1.</w:t>
      </w:r>
      <w:r w:rsidRPr="009555E4">
        <w:rPr>
          <w:rFonts w:asciiTheme="majorHAnsi" w:hAnsiTheme="majorHAnsi" w:cstheme="majorHAnsi"/>
          <w:bCs/>
          <w:szCs w:val="24"/>
        </w:rPr>
        <w:tab/>
        <w:t>INTERVIEW: Named talent says the statement above in an interview-style shot, looking slightly off-camera.</w:t>
      </w:r>
    </w:p>
    <w:p w14:paraId="42E6441A" w14:textId="77777777" w:rsidR="00A4316B" w:rsidRPr="00BA2C22" w:rsidRDefault="00A4316B" w:rsidP="000F30B1">
      <w:pPr>
        <w:rPr>
          <w:rFonts w:asciiTheme="majorHAnsi" w:hAnsiTheme="majorHAnsi" w:cstheme="majorHAnsi"/>
        </w:rPr>
      </w:pPr>
    </w:p>
    <w:p w14:paraId="2B7C287F" w14:textId="38CA58CC"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Conclusion Interview Statements:</w:t>
      </w:r>
    </w:p>
    <w:p w14:paraId="45BD51AA" w14:textId="77777777" w:rsidR="001A3DB6" w:rsidRPr="00BA2C22" w:rsidRDefault="001A3DB6" w:rsidP="00BA2C22">
      <w:pPr>
        <w:rPr>
          <w:rFonts w:asciiTheme="majorHAnsi" w:hAnsiTheme="majorHAnsi" w:cstheme="majorHAnsi"/>
          <w:bCs/>
          <w:szCs w:val="24"/>
        </w:rPr>
      </w:pPr>
    </w:p>
    <w:p w14:paraId="13481AB3" w14:textId="77777777" w:rsidR="009555E4" w:rsidRPr="009555E4" w:rsidRDefault="009555E4" w:rsidP="009555E4">
      <w:pPr>
        <w:outlineLvl w:val="0"/>
        <w:rPr>
          <w:rFonts w:asciiTheme="majorHAnsi" w:hAnsiTheme="majorHAnsi" w:cstheme="majorHAnsi"/>
          <w:bCs/>
          <w:szCs w:val="24"/>
        </w:rPr>
      </w:pPr>
      <w:r w:rsidRPr="009555E4">
        <w:rPr>
          <w:rFonts w:asciiTheme="majorHAnsi" w:hAnsiTheme="majorHAnsi" w:cstheme="majorHAnsi"/>
          <w:bCs/>
          <w:szCs w:val="24"/>
        </w:rPr>
        <w:t>5.1.</w:t>
      </w:r>
      <w:r w:rsidRPr="009555E4">
        <w:rPr>
          <w:rFonts w:asciiTheme="majorHAnsi" w:hAnsiTheme="majorHAnsi" w:cstheme="majorHAnsi"/>
          <w:bCs/>
          <w:szCs w:val="24"/>
        </w:rPr>
        <w:tab/>
      </w:r>
      <w:r w:rsidRPr="009555E4">
        <w:rPr>
          <w:rFonts w:asciiTheme="majorHAnsi" w:hAnsiTheme="majorHAnsi" w:cstheme="majorHAnsi"/>
          <w:b/>
          <w:szCs w:val="24"/>
        </w:rPr>
        <w:t>Katie Hamel</w:t>
      </w:r>
      <w:r w:rsidRPr="009555E4">
        <w:rPr>
          <w:rFonts w:asciiTheme="majorHAnsi" w:hAnsiTheme="majorHAnsi" w:cstheme="majorHAnsi"/>
          <w:bCs/>
          <w:szCs w:val="24"/>
        </w:rPr>
        <w:t xml:space="preserve">: The RNA extracted from these regions can also be used in </w:t>
      </w:r>
      <w:proofErr w:type="spellStart"/>
      <w:r w:rsidRPr="009555E4">
        <w:rPr>
          <w:rFonts w:asciiTheme="majorHAnsi" w:hAnsiTheme="majorHAnsi" w:cstheme="majorHAnsi"/>
          <w:bCs/>
          <w:szCs w:val="24"/>
        </w:rPr>
        <w:t>RNAsequencing</w:t>
      </w:r>
      <w:proofErr w:type="spellEnd"/>
      <w:r w:rsidRPr="009555E4">
        <w:rPr>
          <w:rFonts w:asciiTheme="majorHAnsi" w:hAnsiTheme="majorHAnsi" w:cstheme="majorHAnsi"/>
          <w:bCs/>
          <w:szCs w:val="24"/>
        </w:rPr>
        <w:t xml:space="preserve"> experiments. </w:t>
      </w:r>
      <w:proofErr w:type="spellStart"/>
      <w:r w:rsidRPr="009555E4">
        <w:rPr>
          <w:rFonts w:asciiTheme="majorHAnsi" w:hAnsiTheme="majorHAnsi" w:cstheme="majorHAnsi"/>
          <w:bCs/>
          <w:szCs w:val="24"/>
        </w:rPr>
        <w:t>RNAseq</w:t>
      </w:r>
      <w:proofErr w:type="spellEnd"/>
      <w:r w:rsidRPr="009555E4">
        <w:rPr>
          <w:rFonts w:asciiTheme="majorHAnsi" w:hAnsiTheme="majorHAnsi" w:cstheme="majorHAnsi"/>
          <w:bCs/>
          <w:szCs w:val="24"/>
        </w:rPr>
        <w:t xml:space="preserve"> comparing these four cerebellar regions would provide more detailed information on molecular mechanisms underlying discrete functions of these different regions as well as potential differences in their vulnerability in disease.</w:t>
      </w:r>
    </w:p>
    <w:p w14:paraId="503510B4" w14:textId="77777777" w:rsidR="009555E4" w:rsidRPr="009555E4" w:rsidRDefault="009555E4" w:rsidP="009555E4">
      <w:pPr>
        <w:outlineLvl w:val="0"/>
        <w:rPr>
          <w:rFonts w:asciiTheme="majorHAnsi" w:hAnsiTheme="majorHAnsi" w:cstheme="majorHAnsi"/>
          <w:bCs/>
          <w:szCs w:val="24"/>
        </w:rPr>
      </w:pPr>
    </w:p>
    <w:p w14:paraId="58914C2B" w14:textId="1ECEB4C4" w:rsidR="007F08C5" w:rsidRPr="00BA2C22" w:rsidRDefault="009555E4" w:rsidP="009555E4">
      <w:pPr>
        <w:outlineLvl w:val="0"/>
        <w:rPr>
          <w:rFonts w:asciiTheme="majorHAnsi" w:hAnsiTheme="majorHAnsi" w:cstheme="majorHAnsi"/>
          <w:bCs/>
          <w:szCs w:val="24"/>
        </w:rPr>
      </w:pPr>
      <w:r w:rsidRPr="009555E4">
        <w:rPr>
          <w:rFonts w:asciiTheme="majorHAnsi" w:hAnsiTheme="majorHAnsi" w:cstheme="majorHAnsi"/>
          <w:bCs/>
          <w:szCs w:val="24"/>
        </w:rPr>
        <w:lastRenderedPageBreak/>
        <w:t>5.1.1.</w:t>
      </w:r>
      <w:r w:rsidRPr="009555E4">
        <w:rPr>
          <w:rFonts w:asciiTheme="majorHAnsi" w:hAnsiTheme="majorHAnsi" w:cstheme="majorHAnsi"/>
          <w:bCs/>
          <w:szCs w:val="24"/>
        </w:rPr>
        <w:tab/>
        <w:t>INTERVIEW: Named talent says the statement above in an interview-style shot, looking slightly off-camera.</w:t>
      </w:r>
    </w:p>
    <w:sectPr w:rsidR="007F08C5" w:rsidRPr="00BA2C2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BD5EA" w14:textId="77777777" w:rsidR="0061688B" w:rsidRDefault="0061688B" w:rsidP="007B33F3">
      <w:r>
        <w:separator/>
      </w:r>
    </w:p>
  </w:endnote>
  <w:endnote w:type="continuationSeparator" w:id="0">
    <w:p w14:paraId="78CB09A9" w14:textId="77777777" w:rsidR="0061688B" w:rsidRDefault="0061688B"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7AD9F" w14:textId="77777777" w:rsidR="0061688B" w:rsidRDefault="0061688B" w:rsidP="007B33F3">
      <w:r>
        <w:separator/>
      </w:r>
    </w:p>
  </w:footnote>
  <w:footnote w:type="continuationSeparator" w:id="0">
    <w:p w14:paraId="3EB5B7E3" w14:textId="77777777" w:rsidR="0061688B" w:rsidRDefault="0061688B"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A605E"/>
    <w:rsid w:val="00400892"/>
    <w:rsid w:val="004703E0"/>
    <w:rsid w:val="004705A1"/>
    <w:rsid w:val="005600E7"/>
    <w:rsid w:val="005C7DA3"/>
    <w:rsid w:val="005E585A"/>
    <w:rsid w:val="0061688B"/>
    <w:rsid w:val="006A3EFB"/>
    <w:rsid w:val="007051DC"/>
    <w:rsid w:val="00780C07"/>
    <w:rsid w:val="007B33F3"/>
    <w:rsid w:val="007F08C5"/>
    <w:rsid w:val="009555E4"/>
    <w:rsid w:val="00996817"/>
    <w:rsid w:val="009D5FF1"/>
    <w:rsid w:val="00A421F9"/>
    <w:rsid w:val="00A4316B"/>
    <w:rsid w:val="00A625ED"/>
    <w:rsid w:val="00AD3B5B"/>
    <w:rsid w:val="00BA2C22"/>
    <w:rsid w:val="00BD6068"/>
    <w:rsid w:val="00C42A6C"/>
    <w:rsid w:val="00C77C9F"/>
    <w:rsid w:val="00CB43CE"/>
    <w:rsid w:val="00CD5AF0"/>
    <w:rsid w:val="00D30AFA"/>
    <w:rsid w:val="00D50F03"/>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886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2020-12-11T17:50:00Z</dcterms:created>
  <dcterms:modified xsi:type="dcterms:W3CDTF">2020-12-11T17:51:00Z</dcterms:modified>
</cp:coreProperties>
</file>