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3DCA40" w14:textId="1F2B436B" w:rsidR="006305D7" w:rsidRPr="00446ACE" w:rsidRDefault="006305D7" w:rsidP="00ED6ED9">
      <w:pPr>
        <w:pStyle w:val="NormalWeb"/>
        <w:spacing w:before="0" w:beforeAutospacing="0" w:after="0" w:afterAutospacing="0"/>
        <w:contextualSpacing/>
        <w:rPr>
          <w:rFonts w:asciiTheme="minorHAnsi" w:hAnsiTheme="minorHAnsi" w:cstheme="minorHAnsi"/>
        </w:rPr>
      </w:pPr>
      <w:r w:rsidRPr="00446ACE">
        <w:rPr>
          <w:rFonts w:asciiTheme="minorHAnsi" w:hAnsiTheme="minorHAnsi" w:cstheme="minorHAnsi"/>
          <w:b/>
          <w:bCs/>
        </w:rPr>
        <w:t>TITLE:</w:t>
      </w:r>
    </w:p>
    <w:p w14:paraId="3384C946" w14:textId="378F5DB4" w:rsidR="007A4DD6" w:rsidRPr="00446ACE" w:rsidRDefault="008217E1" w:rsidP="00ED6ED9">
      <w:pPr>
        <w:contextualSpacing/>
        <w:rPr>
          <w:rFonts w:asciiTheme="minorHAnsi" w:hAnsiTheme="minorHAnsi" w:cstheme="minorHAnsi"/>
          <w:color w:val="808080" w:themeColor="background1" w:themeShade="80"/>
        </w:rPr>
      </w:pPr>
      <w:r w:rsidRPr="00446ACE">
        <w:rPr>
          <w:rFonts w:asciiTheme="minorHAnsi" w:hAnsiTheme="minorHAnsi" w:cstheme="minorHAnsi"/>
          <w:bCs/>
        </w:rPr>
        <w:t xml:space="preserve">Establishing </w:t>
      </w:r>
      <w:r w:rsidR="00474E11" w:rsidRPr="00446ACE">
        <w:rPr>
          <w:rFonts w:asciiTheme="minorHAnsi" w:hAnsiTheme="minorHAnsi" w:cstheme="minorHAnsi"/>
          <w:bCs/>
        </w:rPr>
        <w:t>P</w:t>
      </w:r>
      <w:r w:rsidRPr="00446ACE">
        <w:rPr>
          <w:rFonts w:asciiTheme="minorHAnsi" w:hAnsiTheme="minorHAnsi" w:cstheme="minorHAnsi"/>
          <w:bCs/>
        </w:rPr>
        <w:t xml:space="preserve">ollination </w:t>
      </w:r>
      <w:r w:rsidR="00474E11" w:rsidRPr="00446ACE">
        <w:rPr>
          <w:rFonts w:asciiTheme="minorHAnsi" w:hAnsiTheme="minorHAnsi" w:cstheme="minorHAnsi"/>
          <w:bCs/>
        </w:rPr>
        <w:t>R</w:t>
      </w:r>
      <w:r w:rsidRPr="00446ACE">
        <w:rPr>
          <w:rFonts w:asciiTheme="minorHAnsi" w:hAnsiTheme="minorHAnsi" w:cstheme="minorHAnsi"/>
          <w:bCs/>
        </w:rPr>
        <w:t xml:space="preserve">equirements in Japanese </w:t>
      </w:r>
      <w:r w:rsidR="00474E11" w:rsidRPr="00446ACE">
        <w:rPr>
          <w:rFonts w:asciiTheme="minorHAnsi" w:hAnsiTheme="minorHAnsi" w:cstheme="minorHAnsi"/>
          <w:bCs/>
        </w:rPr>
        <w:t>P</w:t>
      </w:r>
      <w:r w:rsidRPr="00446ACE">
        <w:rPr>
          <w:rFonts w:asciiTheme="minorHAnsi" w:hAnsiTheme="minorHAnsi" w:cstheme="minorHAnsi"/>
          <w:bCs/>
        </w:rPr>
        <w:t>lum by</w:t>
      </w:r>
      <w:r w:rsidRPr="00446ACE">
        <w:rPr>
          <w:rFonts w:asciiTheme="minorHAnsi" w:hAnsiTheme="minorHAnsi" w:cstheme="minorHAnsi"/>
        </w:rPr>
        <w:t xml:space="preserve"> </w:t>
      </w:r>
      <w:r w:rsidR="00474E11" w:rsidRPr="00446ACE">
        <w:rPr>
          <w:rFonts w:asciiTheme="minorHAnsi" w:hAnsiTheme="minorHAnsi" w:cstheme="minorHAnsi"/>
          <w:color w:val="000000" w:themeColor="text1"/>
        </w:rPr>
        <w:t>P</w:t>
      </w:r>
      <w:r w:rsidRPr="00446ACE">
        <w:rPr>
          <w:rFonts w:asciiTheme="minorHAnsi" w:hAnsiTheme="minorHAnsi" w:cstheme="minorHAnsi"/>
          <w:color w:val="000000" w:themeColor="text1"/>
        </w:rPr>
        <w:t xml:space="preserve">henological </w:t>
      </w:r>
      <w:r w:rsidR="00474E11" w:rsidRPr="00446ACE">
        <w:rPr>
          <w:rFonts w:asciiTheme="minorHAnsi" w:hAnsiTheme="minorHAnsi" w:cstheme="minorHAnsi"/>
          <w:color w:val="000000" w:themeColor="text1"/>
        </w:rPr>
        <w:t>M</w:t>
      </w:r>
      <w:r w:rsidRPr="00446ACE">
        <w:rPr>
          <w:rFonts w:asciiTheme="minorHAnsi" w:hAnsiTheme="minorHAnsi" w:cstheme="minorHAnsi"/>
          <w:color w:val="000000" w:themeColor="text1"/>
        </w:rPr>
        <w:t>onitoring,</w:t>
      </w:r>
      <w:r w:rsidRPr="00446ACE">
        <w:t xml:space="preserve"> </w:t>
      </w:r>
      <w:r w:rsidR="00474E11" w:rsidRPr="00446ACE">
        <w:rPr>
          <w:rFonts w:asciiTheme="minorHAnsi" w:hAnsiTheme="minorHAnsi" w:cstheme="minorHAnsi"/>
          <w:color w:val="000000" w:themeColor="text1"/>
        </w:rPr>
        <w:t>H</w:t>
      </w:r>
      <w:r w:rsidR="009E3AD8" w:rsidRPr="00446ACE">
        <w:rPr>
          <w:rFonts w:asciiTheme="minorHAnsi" w:hAnsiTheme="minorHAnsi" w:cstheme="minorHAnsi"/>
          <w:color w:val="000000" w:themeColor="text1"/>
        </w:rPr>
        <w:t xml:space="preserve">and </w:t>
      </w:r>
      <w:r w:rsidR="00474E11" w:rsidRPr="00446ACE">
        <w:rPr>
          <w:rFonts w:asciiTheme="minorHAnsi" w:hAnsiTheme="minorHAnsi" w:cstheme="minorHAnsi"/>
          <w:color w:val="000000" w:themeColor="text1"/>
        </w:rPr>
        <w:t>P</w:t>
      </w:r>
      <w:r w:rsidRPr="00446ACE">
        <w:rPr>
          <w:rFonts w:asciiTheme="minorHAnsi" w:hAnsiTheme="minorHAnsi" w:cstheme="minorHAnsi"/>
          <w:color w:val="000000" w:themeColor="text1"/>
        </w:rPr>
        <w:t xml:space="preserve">ollinations, </w:t>
      </w:r>
      <w:r w:rsidR="00474E11" w:rsidRPr="00446ACE">
        <w:rPr>
          <w:rFonts w:asciiTheme="minorHAnsi" w:hAnsiTheme="minorHAnsi" w:cstheme="minorHAnsi"/>
          <w:color w:val="000000" w:themeColor="text1"/>
        </w:rPr>
        <w:t>F</w:t>
      </w:r>
      <w:r w:rsidRPr="00446ACE">
        <w:rPr>
          <w:rFonts w:asciiTheme="minorHAnsi" w:hAnsiTheme="minorHAnsi" w:cstheme="minorHAnsi"/>
          <w:color w:val="000000" w:themeColor="text1"/>
        </w:rPr>
        <w:t xml:space="preserve">luorescence </w:t>
      </w:r>
      <w:r w:rsidR="00474E11" w:rsidRPr="00446ACE">
        <w:rPr>
          <w:rFonts w:asciiTheme="minorHAnsi" w:hAnsiTheme="minorHAnsi" w:cstheme="minorHAnsi"/>
          <w:color w:val="000000" w:themeColor="text1"/>
        </w:rPr>
        <w:t>M</w:t>
      </w:r>
      <w:r w:rsidRPr="00446ACE">
        <w:rPr>
          <w:rFonts w:asciiTheme="minorHAnsi" w:hAnsiTheme="minorHAnsi" w:cstheme="minorHAnsi"/>
          <w:color w:val="000000" w:themeColor="text1"/>
        </w:rPr>
        <w:t xml:space="preserve">icroscopy and </w:t>
      </w:r>
      <w:r w:rsidR="00474E11" w:rsidRPr="00446ACE">
        <w:rPr>
          <w:rFonts w:asciiTheme="minorHAnsi" w:hAnsiTheme="minorHAnsi" w:cstheme="minorHAnsi"/>
          <w:color w:val="000000" w:themeColor="text1"/>
        </w:rPr>
        <w:t>M</w:t>
      </w:r>
      <w:r w:rsidRPr="00446ACE">
        <w:rPr>
          <w:rFonts w:asciiTheme="minorHAnsi" w:hAnsiTheme="minorHAnsi" w:cstheme="minorHAnsi"/>
          <w:color w:val="000000" w:themeColor="text1"/>
        </w:rPr>
        <w:t xml:space="preserve">olecular </w:t>
      </w:r>
      <w:r w:rsidR="00474E11" w:rsidRPr="00446ACE">
        <w:rPr>
          <w:rFonts w:asciiTheme="minorHAnsi" w:hAnsiTheme="minorHAnsi" w:cstheme="minorHAnsi"/>
          <w:color w:val="000000" w:themeColor="text1"/>
        </w:rPr>
        <w:t>G</w:t>
      </w:r>
      <w:r w:rsidRPr="00446ACE">
        <w:rPr>
          <w:rFonts w:asciiTheme="minorHAnsi" w:hAnsiTheme="minorHAnsi" w:cstheme="minorHAnsi"/>
          <w:color w:val="000000" w:themeColor="text1"/>
        </w:rPr>
        <w:t>enotyping</w:t>
      </w:r>
    </w:p>
    <w:p w14:paraId="082A5BF9" w14:textId="77777777" w:rsidR="007A4DD6" w:rsidRPr="00446ACE" w:rsidRDefault="007A4DD6" w:rsidP="00ED6ED9">
      <w:pPr>
        <w:contextualSpacing/>
        <w:rPr>
          <w:rFonts w:asciiTheme="minorHAnsi" w:hAnsiTheme="minorHAnsi" w:cstheme="minorHAnsi"/>
          <w:b/>
          <w:bCs/>
        </w:rPr>
      </w:pPr>
    </w:p>
    <w:p w14:paraId="5C171541" w14:textId="77777777" w:rsidR="006305D7" w:rsidRPr="00446ACE" w:rsidRDefault="006305D7" w:rsidP="00ED6ED9">
      <w:pPr>
        <w:contextualSpacing/>
        <w:rPr>
          <w:rFonts w:asciiTheme="minorHAnsi" w:hAnsiTheme="minorHAnsi" w:cstheme="minorHAnsi"/>
          <w:color w:val="808080" w:themeColor="background1" w:themeShade="80"/>
        </w:rPr>
      </w:pPr>
      <w:r w:rsidRPr="00446ACE">
        <w:rPr>
          <w:rFonts w:asciiTheme="minorHAnsi" w:hAnsiTheme="minorHAnsi" w:cstheme="minorHAnsi"/>
          <w:b/>
          <w:bCs/>
        </w:rPr>
        <w:t>AUTHORS</w:t>
      </w:r>
      <w:r w:rsidR="000B662E" w:rsidRPr="00446ACE">
        <w:rPr>
          <w:rFonts w:asciiTheme="minorHAnsi" w:hAnsiTheme="minorHAnsi" w:cstheme="minorHAnsi"/>
          <w:b/>
          <w:bCs/>
        </w:rPr>
        <w:t xml:space="preserve"> </w:t>
      </w:r>
      <w:r w:rsidR="00086FF5" w:rsidRPr="00446ACE">
        <w:rPr>
          <w:rFonts w:asciiTheme="minorHAnsi" w:hAnsiTheme="minorHAnsi" w:cstheme="minorHAnsi"/>
          <w:b/>
          <w:bCs/>
        </w:rPr>
        <w:t xml:space="preserve">AND </w:t>
      </w:r>
      <w:r w:rsidR="000B662E" w:rsidRPr="00446ACE">
        <w:rPr>
          <w:rFonts w:asciiTheme="minorHAnsi" w:hAnsiTheme="minorHAnsi" w:cstheme="minorHAnsi"/>
          <w:b/>
          <w:bCs/>
        </w:rPr>
        <w:t>AFFILIATIONS</w:t>
      </w:r>
      <w:r w:rsidRPr="00446ACE">
        <w:rPr>
          <w:rFonts w:asciiTheme="minorHAnsi" w:hAnsiTheme="minorHAnsi" w:cstheme="minorHAnsi"/>
          <w:b/>
          <w:bCs/>
        </w:rPr>
        <w:t>:</w:t>
      </w:r>
    </w:p>
    <w:p w14:paraId="7C97487C" w14:textId="26A9D8A3" w:rsidR="00B30BDF" w:rsidRPr="00446ACE" w:rsidRDefault="00B30BDF" w:rsidP="00ED6ED9">
      <w:pPr>
        <w:contextualSpacing/>
      </w:pPr>
      <w:r w:rsidRPr="00446ACE">
        <w:t>Brenda I. Guerrero</w:t>
      </w:r>
      <w:r w:rsidRPr="00446ACE">
        <w:rPr>
          <w:vertAlign w:val="superscript"/>
        </w:rPr>
        <w:t>1,2</w:t>
      </w:r>
      <w:r w:rsidRPr="00446ACE">
        <w:t xml:space="preserve">, </w:t>
      </w:r>
      <w:r w:rsidR="00030FB2" w:rsidRPr="00446ACE">
        <w:tab/>
      </w:r>
      <w:r w:rsidR="00D978B8" w:rsidRPr="00446ACE">
        <w:t xml:space="preserve">Mª </w:t>
      </w:r>
      <w:r w:rsidRPr="00446ACE">
        <w:t>Engracia Guerra</w:t>
      </w:r>
      <w:r w:rsidRPr="00446ACE">
        <w:rPr>
          <w:vertAlign w:val="superscript"/>
        </w:rPr>
        <w:t>3</w:t>
      </w:r>
      <w:r w:rsidRPr="00446ACE">
        <w:t>, Javier Rodrigo</w:t>
      </w:r>
      <w:r w:rsidRPr="00446ACE">
        <w:rPr>
          <w:vertAlign w:val="superscript"/>
        </w:rPr>
        <w:t>1,2</w:t>
      </w:r>
    </w:p>
    <w:p w14:paraId="5CE8A4FA" w14:textId="77777777" w:rsidR="00A86ABE" w:rsidRPr="00446ACE" w:rsidRDefault="00A86ABE" w:rsidP="00ED6ED9">
      <w:pPr>
        <w:contextualSpacing/>
      </w:pPr>
    </w:p>
    <w:p w14:paraId="52C4B023" w14:textId="120A9ABC" w:rsidR="00B30BDF" w:rsidRPr="00446ACE" w:rsidRDefault="00B30BDF" w:rsidP="00ED6ED9">
      <w:pPr>
        <w:contextualSpacing/>
      </w:pPr>
      <w:r w:rsidRPr="00446ACE">
        <w:rPr>
          <w:vertAlign w:val="superscript"/>
        </w:rPr>
        <w:t>1</w:t>
      </w:r>
      <w:r w:rsidRPr="00446ACE">
        <w:t>Unidad de Hortofruticultura. Centro de Investigación y Tecnología Agroalimentaria de Aragón (CITA), Zaragoza, Spain</w:t>
      </w:r>
    </w:p>
    <w:p w14:paraId="5EA6088D" w14:textId="3BDED7B1" w:rsidR="00B30BDF" w:rsidRPr="00446ACE" w:rsidRDefault="00B30BDF" w:rsidP="00ED6ED9">
      <w:pPr>
        <w:contextualSpacing/>
      </w:pPr>
      <w:r w:rsidRPr="00446ACE">
        <w:rPr>
          <w:vertAlign w:val="superscript"/>
        </w:rPr>
        <w:t>2</w:t>
      </w:r>
      <w:r w:rsidRPr="00446ACE">
        <w:t>Instituto Agroalimentario de Aragón – IA2 (CITA-Universidad de Zaragoza), Zaragoza, Spain</w:t>
      </w:r>
    </w:p>
    <w:p w14:paraId="22A30143" w14:textId="6F058062" w:rsidR="00B30BDF" w:rsidRPr="00446ACE" w:rsidRDefault="00B30BDF" w:rsidP="00ED6ED9">
      <w:pPr>
        <w:contextualSpacing/>
      </w:pPr>
      <w:r w:rsidRPr="00446ACE">
        <w:rPr>
          <w:vertAlign w:val="superscript"/>
        </w:rPr>
        <w:t>3</w:t>
      </w:r>
      <w:r w:rsidRPr="00446ACE">
        <w:t>Departamento de Hortofruticultura, Centro de Investigaciones Científicas y Tecnológicas de Extremadura (CICYTEX), Instituto de Investigaciones Agrarias Finca La Orden, Badajoz, Spain</w:t>
      </w:r>
    </w:p>
    <w:p w14:paraId="62741A5D" w14:textId="77777777" w:rsidR="00B30BDF" w:rsidRPr="00446ACE" w:rsidRDefault="00B30BDF" w:rsidP="00ED6ED9">
      <w:pPr>
        <w:contextualSpacing/>
      </w:pPr>
    </w:p>
    <w:p w14:paraId="1B245660" w14:textId="77777777" w:rsidR="00B30BDF" w:rsidRPr="00446ACE" w:rsidRDefault="00B30BDF" w:rsidP="00ED6ED9">
      <w:pPr>
        <w:contextualSpacing/>
        <w:rPr>
          <w:b/>
        </w:rPr>
      </w:pPr>
      <w:r w:rsidRPr="00446ACE">
        <w:rPr>
          <w:b/>
        </w:rPr>
        <w:t>Email addresses of co-authors:</w:t>
      </w:r>
    </w:p>
    <w:p w14:paraId="5C126CA0" w14:textId="411B1CB3" w:rsidR="00B30BDF" w:rsidRPr="00446ACE" w:rsidRDefault="00B30BDF" w:rsidP="00ED6ED9">
      <w:pPr>
        <w:pStyle w:val="NormalWeb"/>
        <w:spacing w:before="0" w:beforeAutospacing="0" w:after="0" w:afterAutospacing="0"/>
        <w:contextualSpacing/>
      </w:pPr>
      <w:r w:rsidRPr="00446ACE">
        <w:t>Brenda I. Guerrero</w:t>
      </w:r>
      <w:r w:rsidR="00474E11" w:rsidRPr="00446ACE">
        <w:tab/>
      </w:r>
      <w:r w:rsidRPr="00446ACE">
        <w:t>(guerrero.bren@gmail.com</w:t>
      </w:r>
      <w:r w:rsidR="009E3AD8" w:rsidRPr="00446ACE">
        <w:t>;</w:t>
      </w:r>
      <w:r w:rsidR="001C5D54" w:rsidRPr="00446ACE">
        <w:rPr>
          <w:rStyle w:val="Hyperlink"/>
        </w:rPr>
        <w:t>773401@unizar.es</w:t>
      </w:r>
      <w:r w:rsidRPr="00446ACE">
        <w:t>)</w:t>
      </w:r>
    </w:p>
    <w:p w14:paraId="49DE2877" w14:textId="4828C47C" w:rsidR="00B30BDF" w:rsidRPr="00446ACE" w:rsidRDefault="00D978B8" w:rsidP="00ED6ED9">
      <w:pPr>
        <w:contextualSpacing/>
      </w:pPr>
      <w:r w:rsidRPr="00446ACE">
        <w:t xml:space="preserve">Mª </w:t>
      </w:r>
      <w:r w:rsidR="00B30BDF" w:rsidRPr="00446ACE">
        <w:t>Engracia Guerra</w:t>
      </w:r>
      <w:r w:rsidR="00474E11" w:rsidRPr="00446ACE">
        <w:tab/>
      </w:r>
      <w:r w:rsidRPr="00446ACE">
        <w:t>(mariaengracia.guerra@juntaex.es)</w:t>
      </w:r>
    </w:p>
    <w:p w14:paraId="6AC33E1C" w14:textId="5F06B17F" w:rsidR="00B30BDF" w:rsidRPr="00446ACE" w:rsidRDefault="00B30BDF" w:rsidP="00ED6ED9">
      <w:pPr>
        <w:contextualSpacing/>
      </w:pPr>
      <w:r w:rsidRPr="00446ACE">
        <w:t>Javier Rodrigo</w:t>
      </w:r>
      <w:r w:rsidR="00474E11" w:rsidRPr="00446ACE">
        <w:tab/>
      </w:r>
      <w:r w:rsidR="00474E11" w:rsidRPr="00446ACE">
        <w:tab/>
      </w:r>
      <w:r w:rsidRPr="00446ACE">
        <w:t>(</w:t>
      </w:r>
      <w:hyperlink r:id="rId8" w:history="1">
        <w:r w:rsidRPr="00446ACE">
          <w:rPr>
            <w:rStyle w:val="Hyperlink"/>
          </w:rPr>
          <w:t>jrodrigo@aragon.es</w:t>
        </w:r>
      </w:hyperlink>
      <w:r w:rsidRPr="00446ACE">
        <w:t>)</w:t>
      </w:r>
    </w:p>
    <w:p w14:paraId="5F32B30D" w14:textId="77777777" w:rsidR="00B30BDF" w:rsidRPr="00446ACE" w:rsidRDefault="00B30BDF" w:rsidP="00ED6ED9">
      <w:pPr>
        <w:contextualSpacing/>
      </w:pPr>
    </w:p>
    <w:p w14:paraId="370BF5BB" w14:textId="1ED436EC" w:rsidR="00B30BDF" w:rsidRPr="00446ACE" w:rsidRDefault="00B30BDF" w:rsidP="00ED6ED9">
      <w:pPr>
        <w:contextualSpacing/>
        <w:rPr>
          <w:b/>
        </w:rPr>
      </w:pPr>
      <w:r w:rsidRPr="00446ACE">
        <w:rPr>
          <w:b/>
        </w:rPr>
        <w:t>Corresponding author:</w:t>
      </w:r>
    </w:p>
    <w:p w14:paraId="60DED203" w14:textId="4E4BB0C8" w:rsidR="00B30BDF" w:rsidRPr="00446ACE" w:rsidRDefault="00B30BDF" w:rsidP="00ED6ED9">
      <w:pPr>
        <w:pStyle w:val="NormalWeb"/>
        <w:spacing w:before="0" w:beforeAutospacing="0" w:after="0" w:afterAutospacing="0"/>
        <w:contextualSpacing/>
      </w:pPr>
      <w:r w:rsidRPr="00446ACE">
        <w:t>Brenda I. Guerrero</w:t>
      </w:r>
      <w:r w:rsidR="00474E11" w:rsidRPr="00446ACE">
        <w:tab/>
      </w:r>
      <w:r w:rsidRPr="00446ACE">
        <w:t>(</w:t>
      </w:r>
      <w:r w:rsidR="001C5D54" w:rsidRPr="00446ACE">
        <w:rPr>
          <w:rStyle w:val="Hyperlink"/>
        </w:rPr>
        <w:t>773401@unizar.es</w:t>
      </w:r>
      <w:r w:rsidRPr="00446ACE">
        <w:t>)</w:t>
      </w:r>
    </w:p>
    <w:p w14:paraId="5F2B9714" w14:textId="77777777" w:rsidR="00D04A95" w:rsidRPr="00446ACE" w:rsidRDefault="00D04A95" w:rsidP="00ED6ED9">
      <w:pPr>
        <w:contextualSpacing/>
        <w:rPr>
          <w:rFonts w:asciiTheme="minorHAnsi" w:hAnsiTheme="minorHAnsi" w:cstheme="minorHAnsi"/>
          <w:bCs/>
          <w:color w:val="808080" w:themeColor="background1" w:themeShade="80"/>
        </w:rPr>
      </w:pPr>
    </w:p>
    <w:p w14:paraId="264FB9E0" w14:textId="48C9D993" w:rsidR="006305D7" w:rsidRPr="00446ACE" w:rsidRDefault="006305D7" w:rsidP="00ED6ED9">
      <w:pPr>
        <w:pStyle w:val="NormalWeb"/>
        <w:spacing w:before="0" w:beforeAutospacing="0" w:after="0" w:afterAutospacing="0"/>
        <w:contextualSpacing/>
        <w:rPr>
          <w:rFonts w:asciiTheme="minorHAnsi" w:hAnsiTheme="minorHAnsi" w:cstheme="minorHAnsi"/>
        </w:rPr>
      </w:pPr>
      <w:r w:rsidRPr="00446ACE">
        <w:rPr>
          <w:rFonts w:asciiTheme="minorHAnsi" w:hAnsiTheme="minorHAnsi" w:cstheme="minorHAnsi"/>
          <w:b/>
          <w:bCs/>
        </w:rPr>
        <w:t>KEYWORDS:</w:t>
      </w:r>
    </w:p>
    <w:p w14:paraId="5B9A9785" w14:textId="02ACABFB" w:rsidR="00D978B8" w:rsidRPr="00446ACE" w:rsidRDefault="00D978B8" w:rsidP="00ED6ED9">
      <w:pPr>
        <w:contextualSpacing/>
        <w:rPr>
          <w:rFonts w:asciiTheme="minorHAnsi" w:hAnsiTheme="minorHAnsi" w:cstheme="minorHAnsi"/>
          <w:color w:val="auto"/>
        </w:rPr>
      </w:pPr>
      <w:r w:rsidRPr="00446ACE">
        <w:rPr>
          <w:rFonts w:asciiTheme="minorHAnsi" w:hAnsiTheme="minorHAnsi" w:cstheme="minorHAnsi"/>
          <w:color w:val="auto"/>
        </w:rPr>
        <w:t xml:space="preserve">Japanese plum, flowering, fluorescence microscopy, gametophytic self-incompatibility, hybrids, pollen tube, pollen grain, pollination, pollinizers, </w:t>
      </w:r>
      <w:r w:rsidRPr="00446ACE">
        <w:rPr>
          <w:rFonts w:asciiTheme="minorHAnsi" w:hAnsiTheme="minorHAnsi" w:cstheme="minorHAnsi"/>
          <w:i/>
          <w:color w:val="auto"/>
        </w:rPr>
        <w:t>Prunus salicina,</w:t>
      </w:r>
      <w:r w:rsidRPr="00446ACE">
        <w:rPr>
          <w:rFonts w:asciiTheme="minorHAnsi" w:hAnsiTheme="minorHAnsi" w:cstheme="minorHAnsi"/>
          <w:color w:val="auto"/>
        </w:rPr>
        <w:t xml:space="preserve"> </w:t>
      </w:r>
      <w:r w:rsidRPr="00446ACE">
        <w:rPr>
          <w:rFonts w:asciiTheme="minorHAnsi" w:hAnsiTheme="minorHAnsi" w:cstheme="minorHAnsi"/>
          <w:i/>
          <w:color w:val="auto"/>
        </w:rPr>
        <w:t>S</w:t>
      </w:r>
      <w:r w:rsidRPr="00446ACE">
        <w:rPr>
          <w:rFonts w:asciiTheme="minorHAnsi" w:hAnsiTheme="minorHAnsi" w:cstheme="minorHAnsi"/>
          <w:color w:val="auto"/>
        </w:rPr>
        <w:t>-alleles</w:t>
      </w:r>
    </w:p>
    <w:p w14:paraId="54B3BEA7" w14:textId="77777777" w:rsidR="006305D7" w:rsidRPr="00446ACE" w:rsidRDefault="006305D7" w:rsidP="00ED6ED9">
      <w:pPr>
        <w:pStyle w:val="NormalWeb"/>
        <w:spacing w:before="0" w:beforeAutospacing="0" w:after="0" w:afterAutospacing="0"/>
        <w:contextualSpacing/>
        <w:rPr>
          <w:rFonts w:asciiTheme="minorHAnsi" w:hAnsiTheme="minorHAnsi" w:cstheme="minorHAnsi"/>
        </w:rPr>
      </w:pPr>
    </w:p>
    <w:p w14:paraId="0EA5F7BE" w14:textId="354E6BEA" w:rsidR="006305D7" w:rsidRPr="00446ACE" w:rsidRDefault="00086FF5" w:rsidP="00ED6ED9">
      <w:pPr>
        <w:contextualSpacing/>
        <w:rPr>
          <w:rFonts w:asciiTheme="minorHAnsi" w:hAnsiTheme="minorHAnsi" w:cstheme="minorHAnsi"/>
        </w:rPr>
      </w:pPr>
      <w:r w:rsidRPr="00446ACE">
        <w:rPr>
          <w:rFonts w:asciiTheme="minorHAnsi" w:hAnsiTheme="minorHAnsi" w:cstheme="minorHAnsi"/>
          <w:b/>
          <w:bCs/>
        </w:rPr>
        <w:t>SUMMARY</w:t>
      </w:r>
      <w:r w:rsidR="006305D7" w:rsidRPr="00446ACE">
        <w:rPr>
          <w:rFonts w:asciiTheme="minorHAnsi" w:hAnsiTheme="minorHAnsi" w:cstheme="minorHAnsi"/>
          <w:b/>
          <w:bCs/>
        </w:rPr>
        <w:t>:</w:t>
      </w:r>
    </w:p>
    <w:p w14:paraId="101DFD28" w14:textId="6F3281CE" w:rsidR="00D978B8" w:rsidRPr="00446ACE" w:rsidRDefault="00D978B8" w:rsidP="00ED6ED9">
      <w:pPr>
        <w:contextualSpacing/>
      </w:pPr>
      <w:r w:rsidRPr="00446ACE">
        <w:t>A methodology for the determination of pollination requirements in Japanese plum-type hybrids is described, which combine</w:t>
      </w:r>
      <w:r w:rsidR="00692698" w:rsidRPr="00446ACE">
        <w:t>s</w:t>
      </w:r>
      <w:r w:rsidRPr="00446ACE">
        <w:t xml:space="preserve"> field- and laboratory-pollinations </w:t>
      </w:r>
      <w:r w:rsidR="005E6A65" w:rsidRPr="00446ACE">
        <w:t>and</w:t>
      </w:r>
      <w:r w:rsidRPr="00446ACE">
        <w:t xml:space="preserve"> observations of pollen tubes under the fluorescence microscopy with the identification of </w:t>
      </w:r>
      <w:r w:rsidRPr="00446ACE">
        <w:rPr>
          <w:i/>
        </w:rPr>
        <w:t>S</w:t>
      </w:r>
      <w:r w:rsidRPr="00446ACE">
        <w:t>-genotypes by PCR and the monitoring of flowering for the selection of pollinizer</w:t>
      </w:r>
      <w:r w:rsidR="00AF39E5" w:rsidRPr="00446ACE">
        <w:t>s</w:t>
      </w:r>
      <w:r w:rsidRPr="00446ACE">
        <w:t>.</w:t>
      </w:r>
    </w:p>
    <w:p w14:paraId="6985A5CB" w14:textId="77777777" w:rsidR="006305D7" w:rsidRPr="00446ACE" w:rsidRDefault="006305D7" w:rsidP="00ED6ED9">
      <w:pPr>
        <w:contextualSpacing/>
        <w:rPr>
          <w:rFonts w:asciiTheme="minorHAnsi" w:hAnsiTheme="minorHAnsi" w:cstheme="minorHAnsi"/>
        </w:rPr>
      </w:pPr>
    </w:p>
    <w:p w14:paraId="47365AC6" w14:textId="1C8EBE8A" w:rsidR="006305D7" w:rsidRPr="00446ACE" w:rsidRDefault="006305D7" w:rsidP="00ED6ED9">
      <w:pPr>
        <w:contextualSpacing/>
        <w:rPr>
          <w:rFonts w:asciiTheme="minorHAnsi" w:hAnsiTheme="minorHAnsi" w:cstheme="minorHAnsi"/>
          <w:color w:val="808080"/>
        </w:rPr>
      </w:pPr>
      <w:r w:rsidRPr="00446ACE">
        <w:rPr>
          <w:rFonts w:asciiTheme="minorHAnsi" w:hAnsiTheme="minorHAnsi" w:cstheme="minorHAnsi"/>
          <w:b/>
          <w:bCs/>
        </w:rPr>
        <w:t>ABSTRACT:</w:t>
      </w:r>
    </w:p>
    <w:p w14:paraId="0B454BB4" w14:textId="6F628D63" w:rsidR="00D978B8" w:rsidRPr="00446ACE" w:rsidRDefault="00D978B8" w:rsidP="00ED6ED9">
      <w:pPr>
        <w:contextualSpacing/>
        <w:rPr>
          <w:rFonts w:asciiTheme="minorHAnsi" w:hAnsiTheme="minorHAnsi" w:cstheme="minorHAnsi"/>
          <w:color w:val="000000" w:themeColor="text1"/>
        </w:rPr>
      </w:pPr>
      <w:r w:rsidRPr="00446ACE">
        <w:t xml:space="preserve">The Japanese plum cultivars </w:t>
      </w:r>
      <w:r w:rsidR="00AF39E5" w:rsidRPr="00446ACE">
        <w:t>c</w:t>
      </w:r>
      <w:r w:rsidR="00692698" w:rsidRPr="00446ACE">
        <w:t>ommonly</w:t>
      </w:r>
      <w:r w:rsidRPr="00446ACE">
        <w:t xml:space="preserve"> grown are interspecific hybrids derived from crosses between the original </w:t>
      </w:r>
      <w:r w:rsidRPr="00446ACE">
        <w:rPr>
          <w:i/>
        </w:rPr>
        <w:t>Prunus salicina</w:t>
      </w:r>
      <w:r w:rsidRPr="00446ACE">
        <w:t xml:space="preserve"> with other </w:t>
      </w:r>
      <w:r w:rsidRPr="00446ACE">
        <w:rPr>
          <w:i/>
        </w:rPr>
        <w:t>Prunus</w:t>
      </w:r>
      <w:r w:rsidRPr="00446ACE">
        <w:t xml:space="preserve"> species. Most </w:t>
      </w:r>
      <w:r w:rsidR="00692698" w:rsidRPr="00446ACE">
        <w:t>hybrids</w:t>
      </w:r>
      <w:r w:rsidRPr="00446ACE">
        <w:t xml:space="preserve"> exhibit g</w:t>
      </w:r>
      <w:r w:rsidRPr="00446ACE">
        <w:rPr>
          <w:rFonts w:asciiTheme="minorHAnsi" w:hAnsiTheme="minorHAnsi" w:cstheme="minorHAnsi"/>
          <w:color w:val="000000" w:themeColor="text1"/>
        </w:rPr>
        <w:t>ametophytic self-</w:t>
      </w:r>
      <w:r w:rsidR="00285F0B" w:rsidRPr="00446ACE">
        <w:rPr>
          <w:rFonts w:asciiTheme="minorHAnsi" w:hAnsiTheme="minorHAnsi" w:cstheme="minorHAnsi"/>
          <w:color w:val="000000" w:themeColor="text1"/>
        </w:rPr>
        <w:t>i</w:t>
      </w:r>
      <w:r w:rsidRPr="00446ACE">
        <w:rPr>
          <w:rFonts w:asciiTheme="minorHAnsi" w:hAnsiTheme="minorHAnsi" w:cstheme="minorHAnsi"/>
          <w:color w:val="000000" w:themeColor="text1"/>
        </w:rPr>
        <w:t xml:space="preserve">ncompatibility, which is controlled by a single and highly polymorphic </w:t>
      </w:r>
      <w:r w:rsidRPr="00446ACE">
        <w:rPr>
          <w:rFonts w:asciiTheme="minorHAnsi" w:hAnsiTheme="minorHAnsi" w:cstheme="minorHAnsi"/>
          <w:i/>
          <w:color w:val="000000" w:themeColor="text1"/>
        </w:rPr>
        <w:t>S</w:t>
      </w:r>
      <w:r w:rsidRPr="00446ACE">
        <w:rPr>
          <w:rFonts w:asciiTheme="minorHAnsi" w:hAnsiTheme="minorHAnsi" w:cstheme="minorHAnsi"/>
          <w:color w:val="000000" w:themeColor="text1"/>
        </w:rPr>
        <w:t xml:space="preserve">-locus </w:t>
      </w:r>
      <w:r w:rsidR="00DA7745" w:rsidRPr="00446ACE">
        <w:rPr>
          <w:rFonts w:asciiTheme="minorHAnsi" w:hAnsiTheme="minorHAnsi" w:cstheme="minorHAnsi"/>
          <w:color w:val="000000" w:themeColor="text1"/>
        </w:rPr>
        <w:t xml:space="preserve">that </w:t>
      </w:r>
      <w:r w:rsidR="00692698" w:rsidRPr="00446ACE">
        <w:rPr>
          <w:rFonts w:asciiTheme="minorHAnsi" w:hAnsiTheme="minorHAnsi" w:cstheme="minorHAnsi"/>
          <w:color w:val="000000" w:themeColor="text1"/>
        </w:rPr>
        <w:t>contains</w:t>
      </w:r>
      <w:r w:rsidRPr="00446ACE">
        <w:rPr>
          <w:rFonts w:asciiTheme="minorHAnsi" w:hAnsiTheme="minorHAnsi" w:cstheme="minorHAnsi"/>
          <w:color w:val="000000" w:themeColor="text1"/>
        </w:rPr>
        <w:t xml:space="preserve"> multiple alleles. </w:t>
      </w:r>
      <w:r w:rsidR="00692698" w:rsidRPr="00446ACE">
        <w:rPr>
          <w:rFonts w:asciiTheme="minorHAnsi" w:hAnsiTheme="minorHAnsi" w:cstheme="minorHAnsi"/>
          <w:color w:val="000000" w:themeColor="text1"/>
        </w:rPr>
        <w:t>M</w:t>
      </w:r>
      <w:r w:rsidRPr="00446ACE">
        <w:rPr>
          <w:rFonts w:asciiTheme="minorHAnsi" w:hAnsiTheme="minorHAnsi" w:cstheme="minorHAnsi"/>
          <w:color w:val="000000" w:themeColor="text1"/>
        </w:rPr>
        <w:t>ost cultiva</w:t>
      </w:r>
      <w:r w:rsidR="00692698" w:rsidRPr="00446ACE">
        <w:rPr>
          <w:rFonts w:asciiTheme="minorHAnsi" w:hAnsiTheme="minorHAnsi" w:cstheme="minorHAnsi"/>
          <w:color w:val="000000" w:themeColor="text1"/>
        </w:rPr>
        <w:t>ted hybrids</w:t>
      </w:r>
      <w:r w:rsidRPr="00446ACE">
        <w:rPr>
          <w:rFonts w:asciiTheme="minorHAnsi" w:hAnsiTheme="minorHAnsi" w:cstheme="minorHAnsi"/>
          <w:color w:val="000000" w:themeColor="text1"/>
        </w:rPr>
        <w:t xml:space="preserve"> are self-incompatible and need pollen from </w:t>
      </w:r>
      <w:r w:rsidR="00692698" w:rsidRPr="00446ACE">
        <w:rPr>
          <w:rFonts w:asciiTheme="minorHAnsi" w:hAnsiTheme="minorHAnsi" w:cstheme="minorHAnsi"/>
          <w:color w:val="000000" w:themeColor="text1"/>
        </w:rPr>
        <w:t xml:space="preserve">a </w:t>
      </w:r>
      <w:r w:rsidRPr="00446ACE">
        <w:rPr>
          <w:rFonts w:asciiTheme="minorHAnsi" w:hAnsiTheme="minorHAnsi" w:cstheme="minorHAnsi"/>
          <w:color w:val="000000" w:themeColor="text1"/>
        </w:rPr>
        <w:t xml:space="preserve">compatible </w:t>
      </w:r>
      <w:r w:rsidR="00692698" w:rsidRPr="00446ACE">
        <w:rPr>
          <w:rFonts w:asciiTheme="minorHAnsi" w:hAnsiTheme="minorHAnsi" w:cstheme="minorHAnsi"/>
          <w:color w:val="000000" w:themeColor="text1"/>
        </w:rPr>
        <w:t>donor</w:t>
      </w:r>
      <w:r w:rsidRPr="00446ACE">
        <w:rPr>
          <w:rFonts w:asciiTheme="minorHAnsi" w:hAnsiTheme="minorHAnsi" w:cstheme="minorHAnsi"/>
          <w:color w:val="000000" w:themeColor="text1"/>
        </w:rPr>
        <w:t xml:space="preserve"> to fertilize their flowers. Establishing pollination requirements in Japanese plum is becoming increasingly important due to the high number of new cultivars with unknown pollination requirements. In this work, a methodology for the determination of pollination requirements in Japanese plum-type hybrids is described. Self-(in)compatibility is determined by hand-pollinations in both the field and </w:t>
      </w:r>
      <w:r w:rsidR="00692698" w:rsidRPr="00446ACE">
        <w:rPr>
          <w:rFonts w:asciiTheme="minorHAnsi" w:hAnsiTheme="minorHAnsi" w:cstheme="minorHAnsi"/>
          <w:color w:val="000000" w:themeColor="text1"/>
        </w:rPr>
        <w:t xml:space="preserve">in </w:t>
      </w:r>
      <w:r w:rsidRPr="00446ACE">
        <w:rPr>
          <w:rFonts w:asciiTheme="minorHAnsi" w:hAnsiTheme="minorHAnsi" w:cstheme="minorHAnsi"/>
          <w:color w:val="000000" w:themeColor="text1"/>
        </w:rPr>
        <w:t xml:space="preserve">the laboratory, </w:t>
      </w:r>
      <w:r w:rsidR="00692698" w:rsidRPr="00446ACE">
        <w:rPr>
          <w:rFonts w:asciiTheme="minorHAnsi" w:hAnsiTheme="minorHAnsi" w:cstheme="minorHAnsi"/>
          <w:color w:val="000000" w:themeColor="text1"/>
        </w:rPr>
        <w:t xml:space="preserve">followed by monitoring pollen tube elongation with fluorescence microscopy, and also monitoring fruit maturation in the field. </w:t>
      </w:r>
      <w:r w:rsidRPr="00446ACE">
        <w:rPr>
          <w:rFonts w:asciiTheme="minorHAnsi" w:hAnsiTheme="minorHAnsi" w:cstheme="minorHAnsi"/>
          <w:color w:val="000000" w:themeColor="text1"/>
        </w:rPr>
        <w:t xml:space="preserve">Selection of pollinizer cultivars </w:t>
      </w:r>
      <w:r w:rsidR="00442AA3" w:rsidRPr="00446ACE">
        <w:rPr>
          <w:rFonts w:asciiTheme="minorHAnsi" w:hAnsiTheme="minorHAnsi" w:cstheme="minorHAnsi"/>
          <w:color w:val="000000" w:themeColor="text1"/>
        </w:rPr>
        <w:t>is</w:t>
      </w:r>
      <w:r w:rsidRPr="00446ACE">
        <w:rPr>
          <w:rFonts w:asciiTheme="minorHAnsi" w:hAnsiTheme="minorHAnsi" w:cstheme="minorHAnsi"/>
          <w:color w:val="000000" w:themeColor="text1"/>
        </w:rPr>
        <w:t xml:space="preserve"> assessed by combining the identification of </w:t>
      </w:r>
      <w:r w:rsidRPr="00446ACE">
        <w:rPr>
          <w:rFonts w:asciiTheme="minorHAnsi" w:hAnsiTheme="minorHAnsi" w:cstheme="minorHAnsi"/>
          <w:i/>
          <w:color w:val="000000" w:themeColor="text1"/>
        </w:rPr>
        <w:t>S</w:t>
      </w:r>
      <w:r w:rsidRPr="00446ACE">
        <w:rPr>
          <w:rFonts w:asciiTheme="minorHAnsi" w:hAnsiTheme="minorHAnsi" w:cstheme="minorHAnsi"/>
          <w:color w:val="000000" w:themeColor="text1"/>
        </w:rPr>
        <w:t>-genotypes by PCR analysis with the monitoring of flowering time in the field.</w:t>
      </w:r>
      <w:r w:rsidRPr="00446ACE">
        <w:t xml:space="preserve"> </w:t>
      </w:r>
      <w:r w:rsidRPr="00446ACE">
        <w:rPr>
          <w:rFonts w:asciiTheme="minorHAnsi" w:hAnsiTheme="minorHAnsi" w:cstheme="minorHAnsi"/>
          <w:color w:val="000000" w:themeColor="text1"/>
        </w:rPr>
        <w:t xml:space="preserve">Knowing the pollination requirements </w:t>
      </w:r>
      <w:r w:rsidRPr="00446ACE">
        <w:rPr>
          <w:rFonts w:asciiTheme="minorHAnsi" w:hAnsiTheme="minorHAnsi" w:cstheme="minorHAnsi"/>
          <w:color w:val="000000" w:themeColor="text1"/>
        </w:rPr>
        <w:lastRenderedPageBreak/>
        <w:t xml:space="preserve">of cultivars facilitates the selection of cultivars for the design of new orchards and allows the </w:t>
      </w:r>
      <w:r w:rsidR="00692698" w:rsidRPr="00446ACE">
        <w:rPr>
          <w:rFonts w:asciiTheme="minorHAnsi" w:hAnsiTheme="minorHAnsi" w:cstheme="minorHAnsi"/>
          <w:color w:val="000000" w:themeColor="text1"/>
        </w:rPr>
        <w:t xml:space="preserve">early </w:t>
      </w:r>
      <w:r w:rsidRPr="00446ACE">
        <w:rPr>
          <w:rFonts w:asciiTheme="minorHAnsi" w:hAnsiTheme="minorHAnsi" w:cstheme="minorHAnsi"/>
          <w:color w:val="000000" w:themeColor="text1"/>
        </w:rPr>
        <w:t>detection of product</w:t>
      </w:r>
      <w:r w:rsidR="00692698" w:rsidRPr="00446ACE">
        <w:rPr>
          <w:rFonts w:asciiTheme="minorHAnsi" w:hAnsiTheme="minorHAnsi" w:cstheme="minorHAnsi"/>
          <w:color w:val="000000" w:themeColor="text1"/>
        </w:rPr>
        <w:t>ivity</w:t>
      </w:r>
      <w:r w:rsidRPr="00446ACE">
        <w:rPr>
          <w:rFonts w:asciiTheme="minorHAnsi" w:hAnsiTheme="minorHAnsi" w:cstheme="minorHAnsi"/>
          <w:color w:val="000000" w:themeColor="text1"/>
        </w:rPr>
        <w:t xml:space="preserve"> problems related </w:t>
      </w:r>
      <w:r w:rsidR="00692698" w:rsidRPr="00446ACE">
        <w:rPr>
          <w:rFonts w:asciiTheme="minorHAnsi" w:hAnsiTheme="minorHAnsi" w:cstheme="minorHAnsi"/>
          <w:color w:val="000000" w:themeColor="text1"/>
        </w:rPr>
        <w:t>with</w:t>
      </w:r>
      <w:r w:rsidRPr="00446ACE">
        <w:rPr>
          <w:rFonts w:asciiTheme="minorHAnsi" w:hAnsiTheme="minorHAnsi" w:cstheme="minorHAnsi"/>
          <w:color w:val="000000" w:themeColor="text1"/>
        </w:rPr>
        <w:t xml:space="preserve"> pollination</w:t>
      </w:r>
      <w:r w:rsidR="00692698" w:rsidRPr="00446ACE">
        <w:rPr>
          <w:rFonts w:asciiTheme="minorHAnsi" w:hAnsiTheme="minorHAnsi" w:cstheme="minorHAnsi"/>
          <w:color w:val="000000" w:themeColor="text1"/>
        </w:rPr>
        <w:t xml:space="preserve"> deficiency</w:t>
      </w:r>
      <w:r w:rsidRPr="00446ACE">
        <w:rPr>
          <w:rFonts w:asciiTheme="minorHAnsi" w:hAnsiTheme="minorHAnsi" w:cstheme="minorHAnsi"/>
          <w:color w:val="000000" w:themeColor="text1"/>
        </w:rPr>
        <w:t xml:space="preserve"> in established orchards.</w:t>
      </w:r>
    </w:p>
    <w:p w14:paraId="7C75EFD6" w14:textId="77777777" w:rsidR="006305D7" w:rsidRPr="00446ACE" w:rsidRDefault="006305D7" w:rsidP="00ED6ED9">
      <w:pPr>
        <w:contextualSpacing/>
        <w:rPr>
          <w:rFonts w:asciiTheme="minorHAnsi" w:hAnsiTheme="minorHAnsi" w:cstheme="minorHAnsi"/>
        </w:rPr>
      </w:pPr>
    </w:p>
    <w:p w14:paraId="537ECE77" w14:textId="32D6FE4F" w:rsidR="006305D7" w:rsidRPr="00446ACE" w:rsidRDefault="006305D7" w:rsidP="00ED6ED9">
      <w:pPr>
        <w:contextualSpacing/>
        <w:rPr>
          <w:rFonts w:asciiTheme="minorHAnsi" w:hAnsiTheme="minorHAnsi" w:cstheme="minorHAnsi"/>
          <w:color w:val="808080"/>
        </w:rPr>
      </w:pPr>
      <w:r w:rsidRPr="00446ACE">
        <w:rPr>
          <w:rFonts w:asciiTheme="minorHAnsi" w:hAnsiTheme="minorHAnsi" w:cstheme="minorHAnsi"/>
          <w:b/>
        </w:rPr>
        <w:t>INTRODUCTION</w:t>
      </w:r>
      <w:r w:rsidRPr="00446ACE">
        <w:rPr>
          <w:rFonts w:asciiTheme="minorHAnsi" w:hAnsiTheme="minorHAnsi" w:cstheme="minorHAnsi"/>
          <w:b/>
          <w:bCs/>
        </w:rPr>
        <w:t>:</w:t>
      </w:r>
    </w:p>
    <w:p w14:paraId="42C39075" w14:textId="532575BF" w:rsidR="00444317" w:rsidRPr="00446ACE" w:rsidRDefault="00444317" w:rsidP="00ED6ED9">
      <w:pPr>
        <w:contextualSpacing/>
        <w:rPr>
          <w:rFonts w:asciiTheme="minorHAnsi" w:hAnsiTheme="minorHAnsi" w:cstheme="minorHAnsi"/>
          <w:color w:val="808080"/>
        </w:rPr>
      </w:pPr>
      <w:r w:rsidRPr="00446ACE">
        <w:rPr>
          <w:rFonts w:asciiTheme="minorHAnsi" w:hAnsiTheme="minorHAnsi" w:cstheme="minorHAnsi"/>
          <w:color w:val="000000" w:themeColor="text1"/>
        </w:rPr>
        <w:t>Japanese plum (</w:t>
      </w:r>
      <w:r w:rsidRPr="00446ACE">
        <w:rPr>
          <w:rFonts w:asciiTheme="minorHAnsi" w:hAnsiTheme="minorHAnsi" w:cstheme="minorHAnsi"/>
          <w:i/>
          <w:color w:val="000000" w:themeColor="text1"/>
        </w:rPr>
        <w:t>Prunus salicina</w:t>
      </w:r>
      <w:r w:rsidRPr="00446ACE">
        <w:rPr>
          <w:rFonts w:asciiTheme="minorHAnsi" w:hAnsiTheme="minorHAnsi" w:cstheme="minorHAnsi"/>
          <w:color w:val="000000" w:themeColor="text1"/>
        </w:rPr>
        <w:t xml:space="preserve"> Lindl.) </w:t>
      </w:r>
      <w:r w:rsidR="00BC483F" w:rsidRPr="00446ACE">
        <w:rPr>
          <w:rFonts w:asciiTheme="minorHAnsi" w:hAnsiTheme="minorHAnsi" w:cstheme="minorHAnsi"/>
          <w:color w:val="000000" w:themeColor="text1"/>
        </w:rPr>
        <w:t>is native to China</w:t>
      </w:r>
      <w:r w:rsidR="001F3494" w:rsidRPr="00446ACE">
        <w:rPr>
          <w:rFonts w:asciiTheme="minorHAnsi" w:hAnsiTheme="minorHAnsi" w:cstheme="minorHAnsi"/>
          <w:color w:val="000000" w:themeColor="text1"/>
        </w:rPr>
        <w:fldChar w:fldCharType="begin" w:fldLock="1"/>
      </w:r>
      <w:r w:rsidR="00B37EF1" w:rsidRPr="00446ACE">
        <w:rPr>
          <w:rFonts w:asciiTheme="minorHAnsi" w:hAnsiTheme="minorHAnsi" w:cstheme="minorHAnsi"/>
          <w:color w:val="000000" w:themeColor="text1"/>
        </w:rPr>
        <w:instrText>ADDIN CSL_CITATION {"citationItems":[{"id":"ITEM-1","itemData":{"author":[{"dropping-particle":"","family":"Hendrick","given":"U.P.","non-dropping-particle":"","parse-names":false,"suffix":""}],"id":"ITEM-1","issued":{"date-parts":[["1911"]]},"title":"The Plums of New York Lyon J. B.","type":"article-journal"},"uris":["http://www.mendeley.com/documents/?uuid=b907d7f1-c00a-4691-9a26-4e1353d36a27"]}],"mendeley":{"formattedCitation":"&lt;sup&gt;1&lt;/sup&gt;","plainTextFormattedCitation":"1","previouslyFormattedCitation":"&lt;sup&gt;1&lt;/sup&gt;"},"properties":{"noteIndex":0},"schema":"https://github.com/citation-style-language/schema/raw/master/csl-citation.json"}</w:instrText>
      </w:r>
      <w:r w:rsidR="001F3494" w:rsidRPr="00446ACE">
        <w:rPr>
          <w:rFonts w:asciiTheme="minorHAnsi" w:hAnsiTheme="minorHAnsi" w:cstheme="minorHAnsi"/>
          <w:color w:val="000000" w:themeColor="text1"/>
        </w:rPr>
        <w:fldChar w:fldCharType="separate"/>
      </w:r>
      <w:r w:rsidR="00B37EF1" w:rsidRPr="00446ACE">
        <w:rPr>
          <w:rFonts w:asciiTheme="minorHAnsi" w:hAnsiTheme="minorHAnsi" w:cstheme="minorHAnsi"/>
          <w:color w:val="000000" w:themeColor="text1"/>
          <w:vertAlign w:val="superscript"/>
        </w:rPr>
        <w:t>1</w:t>
      </w:r>
      <w:r w:rsidR="001F3494" w:rsidRPr="00446ACE">
        <w:rPr>
          <w:rFonts w:asciiTheme="minorHAnsi" w:hAnsiTheme="minorHAnsi" w:cstheme="minorHAnsi"/>
          <w:color w:val="000000" w:themeColor="text1"/>
        </w:rPr>
        <w:fldChar w:fldCharType="end"/>
      </w:r>
      <w:r w:rsidRPr="00446ACE">
        <w:rPr>
          <w:rFonts w:asciiTheme="minorHAnsi" w:hAnsiTheme="minorHAnsi" w:cstheme="minorHAnsi"/>
          <w:color w:val="000000" w:themeColor="text1"/>
        </w:rPr>
        <w:t>.</w:t>
      </w:r>
      <w:r w:rsidR="00583A4F" w:rsidRPr="00446ACE">
        <w:rPr>
          <w:rFonts w:asciiTheme="minorHAnsi" w:hAnsiTheme="minorHAnsi" w:cstheme="minorHAnsi"/>
          <w:color w:val="000000" w:themeColor="text1"/>
        </w:rPr>
        <w:t xml:space="preserve"> </w:t>
      </w:r>
      <w:r w:rsidRPr="00446ACE">
        <w:rPr>
          <w:rFonts w:asciiTheme="minorHAnsi" w:hAnsiTheme="minorHAnsi" w:cstheme="minorHAnsi"/>
          <w:color w:val="000000" w:themeColor="text1"/>
        </w:rPr>
        <w:t xml:space="preserve">In the </w:t>
      </w:r>
      <w:r w:rsidR="00320EB8" w:rsidRPr="00446ACE">
        <w:rPr>
          <w:rFonts w:asciiTheme="minorHAnsi" w:hAnsiTheme="minorHAnsi" w:cstheme="minorHAnsi"/>
          <w:color w:val="000000" w:themeColor="text1"/>
        </w:rPr>
        <w:t>19</w:t>
      </w:r>
      <w:r w:rsidR="00320EB8" w:rsidRPr="00446ACE">
        <w:rPr>
          <w:rFonts w:asciiTheme="minorHAnsi" w:hAnsiTheme="minorHAnsi" w:cstheme="minorHAnsi"/>
          <w:color w:val="000000" w:themeColor="text1"/>
          <w:vertAlign w:val="superscript"/>
        </w:rPr>
        <w:t>th</w:t>
      </w:r>
      <w:r w:rsidR="00320EB8" w:rsidRPr="00446ACE">
        <w:rPr>
          <w:rFonts w:asciiTheme="minorHAnsi" w:hAnsiTheme="minorHAnsi" w:cstheme="minorHAnsi"/>
          <w:color w:val="000000" w:themeColor="text1"/>
        </w:rPr>
        <w:t xml:space="preserve"> </w:t>
      </w:r>
      <w:r w:rsidRPr="00446ACE">
        <w:rPr>
          <w:rFonts w:asciiTheme="minorHAnsi" w:hAnsiTheme="minorHAnsi" w:cstheme="minorHAnsi"/>
          <w:color w:val="000000" w:themeColor="text1"/>
        </w:rPr>
        <w:t>century, this crop was introduced from Japan to the United States, where it was intercrossed with other North American diploid plums</w:t>
      </w:r>
      <w:r w:rsidR="001F3494" w:rsidRPr="00446ACE">
        <w:rPr>
          <w:rFonts w:asciiTheme="minorHAnsi" w:hAnsiTheme="minorHAnsi" w:cstheme="minorHAnsi"/>
          <w:color w:val="000000" w:themeColor="text1"/>
        </w:rPr>
        <w:fldChar w:fldCharType="begin" w:fldLock="1"/>
      </w:r>
      <w:r w:rsidR="00B37EF1" w:rsidRPr="00446ACE">
        <w:rPr>
          <w:rFonts w:asciiTheme="minorHAnsi" w:hAnsiTheme="minorHAnsi" w:cstheme="minorHAnsi"/>
          <w:color w:val="000000" w:themeColor="text1"/>
        </w:rPr>
        <w:instrText>ADDIN CSL_CITATION {"citationItems":[{"id":"ITEM-1","itemData":{"author":[{"dropping-particle":"","family":"Okie, W.R., Hancock","given":"J.F.","non-dropping-particle":"","parse-names":false,"suffix":""}],"container-title":"Temperate Fruit Crop Breeding","editor":[{"dropping-particle":"","family":"Hancock","given":"J.F.","non-dropping-particle":"","parse-names":false,"suffix":""}],"id":"ITEM-1","issued":{"date-parts":[["2008"]]},"page":"337–357","publisher":"Springer","publisher-place":"Netherlands","title":"Plums","type":"chapter"},"prefix":"1","uris":["http://www.mendeley.com/documents/?uuid=5f26c81c-7aa0-4687-b9ce-48da1af3e942"]}],"mendeley":{"formattedCitation":"&lt;sup&gt;1 2&lt;/sup&gt;","manualFormatting":"2","plainTextFormattedCitation":"1 2","previouslyFormattedCitation":"&lt;sup&gt;1 2&lt;/sup&gt;"},"properties":{"noteIndex":0},"schema":"https://github.com/citation-style-language/schema/raw/master/csl-citation.json"}</w:instrText>
      </w:r>
      <w:r w:rsidR="001F3494" w:rsidRPr="00446ACE">
        <w:rPr>
          <w:rFonts w:asciiTheme="minorHAnsi" w:hAnsiTheme="minorHAnsi" w:cstheme="minorHAnsi"/>
          <w:color w:val="000000" w:themeColor="text1"/>
        </w:rPr>
        <w:fldChar w:fldCharType="separate"/>
      </w:r>
      <w:r w:rsidR="00B37EF1" w:rsidRPr="00446ACE">
        <w:rPr>
          <w:rFonts w:asciiTheme="minorHAnsi" w:hAnsiTheme="minorHAnsi" w:cstheme="minorHAnsi"/>
          <w:color w:val="000000" w:themeColor="text1"/>
          <w:vertAlign w:val="superscript"/>
        </w:rPr>
        <w:t>2</w:t>
      </w:r>
      <w:r w:rsidR="001F3494" w:rsidRPr="00446ACE">
        <w:rPr>
          <w:rFonts w:asciiTheme="minorHAnsi" w:hAnsiTheme="minorHAnsi" w:cstheme="minorHAnsi"/>
          <w:color w:val="000000" w:themeColor="text1"/>
        </w:rPr>
        <w:fldChar w:fldCharType="end"/>
      </w:r>
      <w:r w:rsidRPr="00446ACE">
        <w:rPr>
          <w:rFonts w:asciiTheme="minorHAnsi" w:hAnsiTheme="minorHAnsi" w:cstheme="minorHAnsi"/>
          <w:color w:val="000000" w:themeColor="text1"/>
        </w:rPr>
        <w:t xml:space="preserve">. In the </w:t>
      </w:r>
      <w:r w:rsidR="00320EB8" w:rsidRPr="00446ACE">
        <w:rPr>
          <w:rFonts w:asciiTheme="minorHAnsi" w:hAnsiTheme="minorHAnsi" w:cstheme="minorHAnsi"/>
          <w:color w:val="000000" w:themeColor="text1"/>
        </w:rPr>
        <w:t>20</w:t>
      </w:r>
      <w:r w:rsidR="00320EB8" w:rsidRPr="00446ACE">
        <w:rPr>
          <w:rFonts w:asciiTheme="minorHAnsi" w:hAnsiTheme="minorHAnsi" w:cstheme="minorHAnsi"/>
          <w:color w:val="000000" w:themeColor="text1"/>
          <w:vertAlign w:val="superscript"/>
        </w:rPr>
        <w:t>th</w:t>
      </w:r>
      <w:r w:rsidR="00320EB8" w:rsidRPr="00446ACE">
        <w:rPr>
          <w:rFonts w:asciiTheme="minorHAnsi" w:hAnsiTheme="minorHAnsi" w:cstheme="minorHAnsi"/>
          <w:color w:val="000000" w:themeColor="text1"/>
        </w:rPr>
        <w:t xml:space="preserve"> </w:t>
      </w:r>
      <w:r w:rsidR="008B641C" w:rsidRPr="00446ACE">
        <w:rPr>
          <w:rFonts w:asciiTheme="minorHAnsi" w:hAnsiTheme="minorHAnsi" w:cstheme="minorHAnsi"/>
          <w:color w:val="000000" w:themeColor="text1"/>
        </w:rPr>
        <w:t>c</w:t>
      </w:r>
      <w:r w:rsidRPr="00446ACE">
        <w:rPr>
          <w:rFonts w:asciiTheme="minorHAnsi" w:hAnsiTheme="minorHAnsi" w:cstheme="minorHAnsi"/>
          <w:color w:val="000000" w:themeColor="text1"/>
        </w:rPr>
        <w:t xml:space="preserve">entury, some of these hybrids were spread to temperate regions around the world. Nowadays, the term “Japanese plum” refers to a wide range of interspecific hybrids derived from crosses between the original </w:t>
      </w:r>
      <w:r w:rsidRPr="00446ACE">
        <w:rPr>
          <w:rFonts w:asciiTheme="minorHAnsi" w:hAnsiTheme="minorHAnsi" w:cstheme="minorHAnsi"/>
          <w:i/>
          <w:color w:val="000000" w:themeColor="text1"/>
        </w:rPr>
        <w:t xml:space="preserve">P. </w:t>
      </w:r>
      <w:r w:rsidR="00C44131" w:rsidRPr="00446ACE">
        <w:rPr>
          <w:rFonts w:asciiTheme="minorHAnsi" w:hAnsiTheme="minorHAnsi" w:cstheme="minorHAnsi"/>
          <w:i/>
          <w:color w:val="000000" w:themeColor="text1"/>
        </w:rPr>
        <w:t>s</w:t>
      </w:r>
      <w:r w:rsidRPr="00446ACE">
        <w:rPr>
          <w:rFonts w:asciiTheme="minorHAnsi" w:hAnsiTheme="minorHAnsi" w:cstheme="minorHAnsi"/>
          <w:i/>
          <w:color w:val="000000" w:themeColor="text1"/>
        </w:rPr>
        <w:t>alicina</w:t>
      </w:r>
      <w:r w:rsidRPr="00446ACE">
        <w:rPr>
          <w:rFonts w:asciiTheme="minorHAnsi" w:hAnsiTheme="minorHAnsi" w:cstheme="minorHAnsi"/>
          <w:color w:val="000000" w:themeColor="text1"/>
        </w:rPr>
        <w:t xml:space="preserve"> with up to 15 other diploid </w:t>
      </w:r>
      <w:r w:rsidRPr="00446ACE">
        <w:rPr>
          <w:rFonts w:asciiTheme="minorHAnsi" w:hAnsiTheme="minorHAnsi" w:cstheme="minorHAnsi"/>
          <w:i/>
          <w:color w:val="000000" w:themeColor="text1"/>
        </w:rPr>
        <w:t>Prunus</w:t>
      </w:r>
      <w:r w:rsidRPr="00446ACE">
        <w:rPr>
          <w:rFonts w:asciiTheme="minorHAnsi" w:hAnsiTheme="minorHAnsi" w:cstheme="minorHAnsi"/>
          <w:color w:val="000000" w:themeColor="text1"/>
        </w:rPr>
        <w:t xml:space="preserve"> spp.</w:t>
      </w:r>
      <w:r w:rsidR="001F3494" w:rsidRPr="00446ACE">
        <w:rPr>
          <w:rFonts w:asciiTheme="minorHAnsi" w:hAnsiTheme="minorHAnsi" w:cstheme="minorHAnsi"/>
          <w:color w:val="000000" w:themeColor="text1"/>
        </w:rPr>
        <w:fldChar w:fldCharType="begin" w:fldLock="1"/>
      </w:r>
      <w:r w:rsidR="00B37EF1" w:rsidRPr="00446ACE">
        <w:rPr>
          <w:rFonts w:asciiTheme="minorHAnsi" w:hAnsiTheme="minorHAnsi" w:cstheme="minorHAnsi"/>
          <w:color w:val="000000" w:themeColor="text1"/>
        </w:rPr>
        <w:instrText>ADDIN CSL_CITATION {"citationItems":[{"id":"ITEM-1","itemData":{"DOI":"10.1016/j.scienta.2015.10.032","ISSN":"03044238","abstract":"The reproductive behavior of Japanese plum special attention to pollination factors and incompatibility relationships between cultivars. The S-RNase genotype of 222 cultivars compiled herein, allocated in 26 Incompatibility Groups, five of them described for the first time, will be valuable for fruit growers to choose adequate pollinators in commercial orchards, and for breeders to choose parental genotypes and select offsprings in breeding programs.","author":[{"dropping-particle":"","family":"Guerra","given":"M. E.","non-dropping-particle":"","parse-names":false,"suffix":""},{"dropping-particle":"","family":"Rodrigo","given":"J.","non-dropping-particle":"","parse-names":false,"suffix":""}],"container-title":"Scientia Horticulturae","id":"ITEM-1","issued":{"date-parts":[["2015"]]},"page":"674-686","publisher":"Elsevier B.V.","title":"Japanese plum pollination: A review","type":"article-journal","volume":"197"},"uris":["http://www.mendeley.com/documents/?uuid=08cccf3a-883d-4665-837b-6e39e6468295"]},{"id":"ITEM-2","itemData":{"abstract":"\"Introgression\" is a big word meaning introduction of the genes of one species into the gene pool of another. This transfer can be a one-time thing, or if one parent is much better than the other, it may involve repeated backcrossing of an interspecific hybrid with one (generally the one with better fruit) of its parents. Within the stone fruits, plums have had the most extensive mixing and matching of species. Most of these Japanese plums are consumed as fresh fruit. Production in the United States is concentrated in California, where they are best adapted. Nearly all the plums shipped out of California are the result of crossing different plum species. Commercial production in California is dominated by a few major cultivars, and new cultivars become important only slowly. There are few breeding programs outside California, where the primary goals of increased size, firmness and quality have required no further use of primitive germplasm. Recent utilization of genetic resources of Japanese plum has been limited in the United States compared with that of many crops. Difficulties in collection, importation and quarantine through-put have limited the germplasm available. The trend towards a fewer breeding programs, most of which emphasize \"short-term\" (long-term compared to most crops) commercial variety development to meet immediate industry needs, has also contributed to reduced use of exotic material. Technical Abstract: Within Prunus, plums have had the most extensive introgression of species. Use of exotic species for the other main stone fruits \" peach, cherry, almond and apricot \" has been minimal and mostly directed at rootstock development. Most Japanese plums (P. salicina hybrids) are consumed as fresh fruit. Production in the United States is concentrated in California, where they are best adapted. Commercial production in California is dominated by a few major cultivars, and new cultivars become important only slowly. There are few breeding programs outside California, where the primary goals of increased size, firmness and quality have required no further use of primitive germplasm. Recent utilization of genetic resources of Japanese plum has been limited in the United States compared with that of many crops. Difficulties in collection, importation and quarantine through-put have limited the germplasm available. Prunus is more difficult to preserve because of the large amount of space needed compared to small fruit crops, and the shorter lif…","author":[{"dropping-particle":"","family":"Okie","given":"W R","non-dropping-particle":"","parse-names":false,"suffix":""}],"container-title":"New York Fruit Quarterly","id":"ITEM-2","issue":"1","issued":{"date-parts":[["2006"]]},"page":"29-37","title":"Introgression of Prunus species in plum","type":"article-journal","volume":"14"},"uris":["http://www.mendeley.com/documents/?uuid=6da2a94d-2b9e-4143-b9fb-8580093b15ee"]},{"id":"ITEM-3","itemData":{"author":[{"dropping-particle":"","family":"Okie, W.R., Weinberger","given":"J.H.","non-dropping-particle":"","parse-names":false,"suffix":""}],"container-title":"Fruit Breeding, vol. 1. Tree and tropical fruits","editor":[{"dropping-particle":"","family":"Janick, J., Moore","given":"J.N.","non-dropping-particle":"","parse-names":false,"suffix":""}],"id":"ITEM-3","issued":{"date-parts":[["1996"]]},"page":"559-608","publisher":"John Wiley and Sons, Inc.","publisher-place":"New York","title":"Plums","type":"chapter"},"uris":["http://www.mendeley.com/documents/?uuid=54d608ce-3954-46a4-86dc-f67727e4588d"]}],"mendeley":{"formattedCitation":"&lt;sup&gt;3–5&lt;/sup&gt;","plainTextFormattedCitation":"3–5","previouslyFormattedCitation":"&lt;sup&gt;3–5&lt;/sup&gt;"},"properties":{"noteIndex":0},"schema":"https://github.com/citation-style-language/schema/raw/master/csl-citation.json"}</w:instrText>
      </w:r>
      <w:r w:rsidR="001F3494" w:rsidRPr="00446ACE">
        <w:rPr>
          <w:rFonts w:asciiTheme="minorHAnsi" w:hAnsiTheme="minorHAnsi" w:cstheme="minorHAnsi"/>
          <w:color w:val="000000" w:themeColor="text1"/>
        </w:rPr>
        <w:fldChar w:fldCharType="separate"/>
      </w:r>
      <w:r w:rsidR="00B37EF1" w:rsidRPr="00446ACE">
        <w:rPr>
          <w:rFonts w:asciiTheme="minorHAnsi" w:hAnsiTheme="minorHAnsi" w:cstheme="minorHAnsi"/>
          <w:color w:val="000000" w:themeColor="text1"/>
          <w:vertAlign w:val="superscript"/>
        </w:rPr>
        <w:t>3–5</w:t>
      </w:r>
      <w:r w:rsidR="001F3494" w:rsidRPr="00446ACE">
        <w:rPr>
          <w:rFonts w:asciiTheme="minorHAnsi" w:hAnsiTheme="minorHAnsi" w:cstheme="minorHAnsi"/>
          <w:color w:val="000000" w:themeColor="text1"/>
        </w:rPr>
        <w:fldChar w:fldCharType="end"/>
      </w:r>
      <w:r w:rsidRPr="00446ACE">
        <w:rPr>
          <w:rFonts w:asciiTheme="minorHAnsi" w:hAnsiTheme="minorHAnsi" w:cstheme="minorHAnsi"/>
          <w:color w:val="000000" w:themeColor="text1"/>
        </w:rPr>
        <w:t>.</w:t>
      </w:r>
    </w:p>
    <w:p w14:paraId="6389C18D" w14:textId="77777777" w:rsidR="00444317" w:rsidRPr="00446ACE" w:rsidRDefault="00444317" w:rsidP="00ED6ED9">
      <w:pPr>
        <w:contextualSpacing/>
        <w:rPr>
          <w:rFonts w:asciiTheme="minorHAnsi" w:hAnsiTheme="minorHAnsi" w:cstheme="minorHAnsi"/>
          <w:color w:val="000000" w:themeColor="text1"/>
        </w:rPr>
      </w:pPr>
    </w:p>
    <w:p w14:paraId="36D33163" w14:textId="5F2313ED" w:rsidR="00444317" w:rsidRPr="00446ACE" w:rsidRDefault="00444317" w:rsidP="00ED6ED9">
      <w:pPr>
        <w:contextualSpacing/>
        <w:rPr>
          <w:rFonts w:asciiTheme="minorHAnsi" w:hAnsiTheme="minorHAnsi" w:cstheme="minorHAnsi"/>
          <w:color w:val="000000" w:themeColor="text1"/>
        </w:rPr>
      </w:pPr>
      <w:r w:rsidRPr="00446ACE">
        <w:rPr>
          <w:rFonts w:asciiTheme="minorHAnsi" w:hAnsiTheme="minorHAnsi" w:cstheme="minorHAnsi"/>
          <w:color w:val="000000" w:themeColor="text1"/>
        </w:rPr>
        <w:t>Japanese plum</w:t>
      </w:r>
      <w:r w:rsidR="00C548A6" w:rsidRPr="00446ACE">
        <w:rPr>
          <w:rFonts w:asciiTheme="minorHAnsi" w:hAnsiTheme="minorHAnsi" w:cstheme="minorHAnsi"/>
          <w:color w:val="000000" w:themeColor="text1"/>
        </w:rPr>
        <w:t>,</w:t>
      </w:r>
      <w:r w:rsidRPr="00446ACE">
        <w:rPr>
          <w:rFonts w:asciiTheme="minorHAnsi" w:hAnsiTheme="minorHAnsi" w:cstheme="minorHAnsi"/>
          <w:color w:val="000000" w:themeColor="text1"/>
        </w:rPr>
        <w:t xml:space="preserve"> </w:t>
      </w:r>
      <w:r w:rsidR="003758AD" w:rsidRPr="00446ACE">
        <w:rPr>
          <w:rFonts w:asciiTheme="minorHAnsi" w:hAnsiTheme="minorHAnsi" w:cstheme="minorHAnsi"/>
          <w:color w:val="000000" w:themeColor="text1"/>
        </w:rPr>
        <w:t>like</w:t>
      </w:r>
      <w:r w:rsidRPr="00446ACE">
        <w:rPr>
          <w:rFonts w:asciiTheme="minorHAnsi" w:hAnsiTheme="minorHAnsi" w:cstheme="minorHAnsi"/>
          <w:color w:val="000000" w:themeColor="text1"/>
        </w:rPr>
        <w:t xml:space="preserve"> other species of the </w:t>
      </w:r>
      <w:r w:rsidRPr="00446ACE">
        <w:rPr>
          <w:rFonts w:asciiTheme="minorHAnsi" w:hAnsiTheme="minorHAnsi" w:cstheme="minorHAnsi"/>
          <w:i/>
          <w:color w:val="000000" w:themeColor="text1"/>
        </w:rPr>
        <w:t>Rosaceae</w:t>
      </w:r>
      <w:r w:rsidRPr="00446ACE">
        <w:rPr>
          <w:rFonts w:asciiTheme="minorHAnsi" w:hAnsiTheme="minorHAnsi" w:cstheme="minorHAnsi"/>
          <w:color w:val="000000" w:themeColor="text1"/>
        </w:rPr>
        <w:t xml:space="preserve"> family</w:t>
      </w:r>
      <w:r w:rsidR="003758AD" w:rsidRPr="00446ACE">
        <w:rPr>
          <w:rFonts w:asciiTheme="minorHAnsi" w:hAnsiTheme="minorHAnsi" w:cstheme="minorHAnsi"/>
          <w:color w:val="000000" w:themeColor="text1"/>
        </w:rPr>
        <w:t>,</w:t>
      </w:r>
      <w:r w:rsidRPr="00446ACE">
        <w:rPr>
          <w:rFonts w:asciiTheme="minorHAnsi" w:hAnsiTheme="minorHAnsi" w:cstheme="minorHAnsi"/>
          <w:color w:val="000000" w:themeColor="text1"/>
        </w:rPr>
        <w:t xml:space="preserve"> exhibit</w:t>
      </w:r>
      <w:r w:rsidR="00C548A6" w:rsidRPr="00446ACE">
        <w:rPr>
          <w:rFonts w:asciiTheme="minorHAnsi" w:hAnsiTheme="minorHAnsi" w:cstheme="minorHAnsi"/>
          <w:color w:val="000000" w:themeColor="text1"/>
        </w:rPr>
        <w:t>s</w:t>
      </w:r>
      <w:r w:rsidRPr="00446ACE">
        <w:rPr>
          <w:rFonts w:asciiTheme="minorHAnsi" w:hAnsiTheme="minorHAnsi" w:cstheme="minorHAnsi"/>
          <w:color w:val="000000" w:themeColor="text1"/>
        </w:rPr>
        <w:t xml:space="preserve"> Gametophytic Self-Incompatibility (GSI)</w:t>
      </w:r>
      <w:r w:rsidR="00C548A6" w:rsidRPr="00446ACE">
        <w:rPr>
          <w:rFonts w:asciiTheme="minorHAnsi" w:hAnsiTheme="minorHAnsi" w:cstheme="minorHAnsi"/>
          <w:color w:val="000000" w:themeColor="text1"/>
        </w:rPr>
        <w:t>, which</w:t>
      </w:r>
      <w:r w:rsidRPr="00446ACE">
        <w:rPr>
          <w:rFonts w:asciiTheme="minorHAnsi" w:hAnsiTheme="minorHAnsi" w:cstheme="minorHAnsi"/>
          <w:color w:val="000000" w:themeColor="text1"/>
        </w:rPr>
        <w:t xml:space="preserve"> is controlled by a single and highly polymorphic </w:t>
      </w:r>
      <w:r w:rsidRPr="00446ACE">
        <w:rPr>
          <w:rFonts w:asciiTheme="minorHAnsi" w:hAnsiTheme="minorHAnsi" w:cstheme="minorHAnsi"/>
          <w:i/>
          <w:color w:val="000000" w:themeColor="text1"/>
        </w:rPr>
        <w:t>S</w:t>
      </w:r>
      <w:r w:rsidRPr="00446ACE">
        <w:rPr>
          <w:rFonts w:asciiTheme="minorHAnsi" w:hAnsiTheme="minorHAnsi" w:cstheme="minorHAnsi"/>
          <w:color w:val="000000" w:themeColor="text1"/>
        </w:rPr>
        <w:t xml:space="preserve">-locus </w:t>
      </w:r>
      <w:r w:rsidR="003758AD" w:rsidRPr="00446ACE">
        <w:rPr>
          <w:rFonts w:asciiTheme="minorHAnsi" w:hAnsiTheme="minorHAnsi" w:cstheme="minorHAnsi"/>
          <w:color w:val="000000" w:themeColor="text1"/>
        </w:rPr>
        <w:t>contain</w:t>
      </w:r>
      <w:r w:rsidR="00C548A6" w:rsidRPr="00446ACE">
        <w:rPr>
          <w:rFonts w:asciiTheme="minorHAnsi" w:hAnsiTheme="minorHAnsi" w:cstheme="minorHAnsi"/>
          <w:color w:val="000000" w:themeColor="text1"/>
        </w:rPr>
        <w:t>ing</w:t>
      </w:r>
      <w:r w:rsidRPr="00446ACE">
        <w:rPr>
          <w:rFonts w:asciiTheme="minorHAnsi" w:hAnsiTheme="minorHAnsi" w:cstheme="minorHAnsi"/>
          <w:color w:val="000000" w:themeColor="text1"/>
        </w:rPr>
        <w:t xml:space="preserve"> multiple</w:t>
      </w:r>
      <w:r w:rsidR="007D2AF8" w:rsidRPr="00446ACE">
        <w:rPr>
          <w:rFonts w:asciiTheme="minorHAnsi" w:hAnsiTheme="minorHAnsi" w:cstheme="minorHAnsi"/>
          <w:color w:val="000000" w:themeColor="text1"/>
        </w:rPr>
        <w:t xml:space="preserve"> alleles</w:t>
      </w:r>
      <w:r w:rsidR="001F3494" w:rsidRPr="00446ACE">
        <w:rPr>
          <w:rFonts w:asciiTheme="minorHAnsi" w:hAnsiTheme="minorHAnsi" w:cstheme="minorHAnsi"/>
          <w:color w:val="000000" w:themeColor="text1"/>
        </w:rPr>
        <w:fldChar w:fldCharType="begin" w:fldLock="1"/>
      </w:r>
      <w:r w:rsidR="00B37EF1" w:rsidRPr="00446ACE">
        <w:rPr>
          <w:rFonts w:asciiTheme="minorHAnsi" w:hAnsiTheme="minorHAnsi" w:cstheme="minorHAnsi"/>
          <w:color w:val="000000" w:themeColor="text1"/>
        </w:rPr>
        <w:instrText>ADDIN CSL_CITATION {"citationItems":[{"id":"ITEM-1","itemData":{"abstract":"Many bisexual flowering plants possess a reproductive strategy called self-incompatibility (SI) that enables the female tissue (the pistil) to reject self but accept non-self pollen for fertilization. Three different SI mechanisms are discussed, each controlled by two separate, highly polymorphic genes at the S-locus. For the Solanaceae and Papaveraceae types, the genes controlling female function in SI, the S-RNase gene and the S-gene, respectively, have been identified. For the Brassi- caceae type, the gene controlling male function, SCR/SP11, and the gene controlling female function, SRK, have been identified. The S-RNase based mechanism involves degradation ofRNAof self-pollen tubes; the S-protein based mechanisminvolves a sig- nal transduction cascade in pollen, including a transient rise in [Ca2+]i and subsequent protein phosphorylation/dephosphorylation; and the SRK (a receptor kinase) based mechanism involves interaction of a pollen ligand, SCR/SP11, with SRK, followed by a signal transduction cascade in the stigmatic surface cell. CONTENTS","author":[{"dropping-particle":"","family":"Mccubbin","given":"Andrew G","non-dropping-particle":"","parse-names":false,"suffix":""},{"dropping-particle":"","family":"Kao","given":"Teh-hui","non-dropping-particle":"","parse-names":false,"suffix":""}],"container-title":"Annu. Rev. Cell Dev. Biol.","id":"ITEM-1","issued":{"date-parts":[["2000"]]},"page":"333-364","title":"Molecular Recognition and Response in Pollen and Pistil Interactions","type":"article-journal","volume":"16"},"uris":["http://www.mendeley.com/documents/?uuid=8dfe8f66-63f7-4d9d-b0e3-d874ad5a0bb9"]}],"mendeley":{"formattedCitation":"&lt;sup&gt;6&lt;/sup&gt;","plainTextFormattedCitation":"6","previouslyFormattedCitation":"&lt;sup&gt;6&lt;/sup&gt;"},"properties":{"noteIndex":0},"schema":"https://github.com/citation-style-language/schema/raw/master/csl-citation.json"}</w:instrText>
      </w:r>
      <w:r w:rsidR="001F3494" w:rsidRPr="00446ACE">
        <w:rPr>
          <w:rFonts w:asciiTheme="minorHAnsi" w:hAnsiTheme="minorHAnsi" w:cstheme="minorHAnsi"/>
          <w:color w:val="000000" w:themeColor="text1"/>
        </w:rPr>
        <w:fldChar w:fldCharType="separate"/>
      </w:r>
      <w:r w:rsidR="00B37EF1" w:rsidRPr="00446ACE">
        <w:rPr>
          <w:rFonts w:asciiTheme="minorHAnsi" w:hAnsiTheme="minorHAnsi" w:cstheme="minorHAnsi"/>
          <w:color w:val="000000" w:themeColor="text1"/>
          <w:vertAlign w:val="superscript"/>
        </w:rPr>
        <w:t>6</w:t>
      </w:r>
      <w:r w:rsidR="001F3494" w:rsidRPr="00446ACE">
        <w:rPr>
          <w:rFonts w:asciiTheme="minorHAnsi" w:hAnsiTheme="minorHAnsi" w:cstheme="minorHAnsi"/>
          <w:color w:val="000000" w:themeColor="text1"/>
        </w:rPr>
        <w:fldChar w:fldCharType="end"/>
      </w:r>
      <w:r w:rsidRPr="00446ACE">
        <w:rPr>
          <w:rFonts w:asciiTheme="minorHAnsi" w:hAnsiTheme="minorHAnsi" w:cstheme="minorHAnsi"/>
          <w:color w:val="000000" w:themeColor="text1"/>
        </w:rPr>
        <w:t xml:space="preserve">. The </w:t>
      </w:r>
      <w:r w:rsidRPr="00446ACE">
        <w:rPr>
          <w:rFonts w:asciiTheme="minorHAnsi" w:hAnsiTheme="minorHAnsi" w:cstheme="minorHAnsi"/>
          <w:i/>
          <w:color w:val="000000" w:themeColor="text1"/>
        </w:rPr>
        <w:t>S</w:t>
      </w:r>
      <w:r w:rsidRPr="00446ACE">
        <w:rPr>
          <w:rFonts w:asciiTheme="minorHAnsi" w:hAnsiTheme="minorHAnsi" w:cstheme="minorHAnsi"/>
          <w:color w:val="000000" w:themeColor="text1"/>
        </w:rPr>
        <w:t>-locus contains two genes that encode a ribonuclease (</w:t>
      </w:r>
      <w:r w:rsidR="001C5D54" w:rsidRPr="00446ACE">
        <w:rPr>
          <w:rFonts w:asciiTheme="minorHAnsi" w:hAnsiTheme="minorHAnsi" w:cstheme="minorHAnsi"/>
          <w:i/>
          <w:color w:val="000000" w:themeColor="text1"/>
        </w:rPr>
        <w:t>S-RNase</w:t>
      </w:r>
      <w:r w:rsidRPr="00446ACE">
        <w:rPr>
          <w:rFonts w:asciiTheme="minorHAnsi" w:hAnsiTheme="minorHAnsi" w:cstheme="minorHAnsi"/>
          <w:color w:val="000000" w:themeColor="text1"/>
        </w:rPr>
        <w:t>) expressed in the pistil</w:t>
      </w:r>
      <w:r w:rsidR="003758AD" w:rsidRPr="00446ACE">
        <w:rPr>
          <w:rFonts w:asciiTheme="minorHAnsi" w:hAnsiTheme="minorHAnsi" w:cstheme="minorHAnsi"/>
          <w:color w:val="000000" w:themeColor="text1"/>
        </w:rPr>
        <w:t>,</w:t>
      </w:r>
      <w:r w:rsidRPr="00446ACE">
        <w:rPr>
          <w:rFonts w:asciiTheme="minorHAnsi" w:hAnsiTheme="minorHAnsi" w:cstheme="minorHAnsi"/>
          <w:color w:val="000000" w:themeColor="text1"/>
        </w:rPr>
        <w:t xml:space="preserve"> and an F-box protein (SFB) expressed in the pollen grain</w:t>
      </w:r>
      <w:r w:rsidR="001F3494" w:rsidRPr="00446ACE">
        <w:rPr>
          <w:rFonts w:asciiTheme="minorHAnsi" w:hAnsiTheme="minorHAnsi" w:cstheme="minorHAnsi"/>
          <w:color w:val="000000" w:themeColor="text1"/>
        </w:rPr>
        <w:fldChar w:fldCharType="begin" w:fldLock="1"/>
      </w:r>
      <w:r w:rsidR="001C5D54" w:rsidRPr="00446ACE">
        <w:rPr>
          <w:rFonts w:asciiTheme="minorHAnsi" w:hAnsiTheme="minorHAnsi" w:cstheme="minorHAnsi"/>
          <w:color w:val="000000" w:themeColor="text1"/>
        </w:rPr>
        <w:instrText>ADDIN CSL_CITATION {"citationItems":[{"id":"ITEM-1","itemData":{"author":[{"dropping-particle":"","family":"Hegedűs","given":"A.","non-dropping-particle":"","parse-names":false,"suffix":""},{"dropping-particle":"","family":"Halász","given":"J.","non-dropping-particle":"","parse-names":false,"suffix":""}],"container-title":"studies. International Journal of Horticultural Science","id":"ITEM-1","issue":"2","issued":{"date-parts":[["2007"]]},"title":"Recent findings of the tree fruit self-incompatibility","type":"article-journal","volume":"13"},"uris":["http://www.mendeley.com/documents/?uuid=787ffffd-3c11-494f-8101-17e6c2fe54b5"]}],"mendeley":{"formattedCitation":"&lt;sup&gt;7&lt;/sup&gt;","plainTextFormattedCitation":"7","previouslyFormattedCitation":"&lt;sup&gt;7&lt;/sup&gt;"},"properties":{"noteIndex":0},"schema":"https://github.com/citation-style-language/schema/raw/master/csl-citation.json"}</w:instrText>
      </w:r>
      <w:r w:rsidR="001F3494" w:rsidRPr="00446ACE">
        <w:rPr>
          <w:rFonts w:asciiTheme="minorHAnsi" w:hAnsiTheme="minorHAnsi" w:cstheme="minorHAnsi"/>
          <w:color w:val="000000" w:themeColor="text1"/>
        </w:rPr>
        <w:fldChar w:fldCharType="separate"/>
      </w:r>
      <w:r w:rsidR="001C5D54" w:rsidRPr="00446ACE">
        <w:rPr>
          <w:rFonts w:asciiTheme="minorHAnsi" w:hAnsiTheme="minorHAnsi" w:cstheme="minorHAnsi"/>
          <w:color w:val="000000" w:themeColor="text1"/>
          <w:vertAlign w:val="superscript"/>
        </w:rPr>
        <w:t>7</w:t>
      </w:r>
      <w:r w:rsidR="001F3494" w:rsidRPr="00446ACE">
        <w:rPr>
          <w:rFonts w:asciiTheme="minorHAnsi" w:hAnsiTheme="minorHAnsi" w:cstheme="minorHAnsi"/>
          <w:color w:val="000000" w:themeColor="text1"/>
        </w:rPr>
        <w:fldChar w:fldCharType="end"/>
      </w:r>
      <w:r w:rsidRPr="00446ACE">
        <w:rPr>
          <w:rFonts w:asciiTheme="minorHAnsi" w:hAnsiTheme="minorHAnsi" w:cstheme="minorHAnsi"/>
          <w:color w:val="000000" w:themeColor="text1"/>
        </w:rPr>
        <w:t xml:space="preserve">. In the self-Incompatibility reaction, when the </w:t>
      </w:r>
      <w:r w:rsidRPr="00446ACE">
        <w:rPr>
          <w:rFonts w:asciiTheme="minorHAnsi" w:hAnsiTheme="minorHAnsi" w:cstheme="minorHAnsi"/>
          <w:i/>
          <w:color w:val="000000" w:themeColor="text1"/>
        </w:rPr>
        <w:t>S</w:t>
      </w:r>
      <w:r w:rsidRPr="00446ACE">
        <w:rPr>
          <w:rFonts w:asciiTheme="minorHAnsi" w:hAnsiTheme="minorHAnsi" w:cstheme="minorHAnsi"/>
          <w:color w:val="000000" w:themeColor="text1"/>
        </w:rPr>
        <w:t xml:space="preserve">-allele expressed in the pollen grain (haploid) is the same </w:t>
      </w:r>
      <w:r w:rsidR="008B641C" w:rsidRPr="00446ACE">
        <w:rPr>
          <w:rFonts w:asciiTheme="minorHAnsi" w:hAnsiTheme="minorHAnsi" w:cstheme="minorHAnsi"/>
          <w:color w:val="000000" w:themeColor="text1"/>
        </w:rPr>
        <w:t xml:space="preserve">as </w:t>
      </w:r>
      <w:r w:rsidRPr="00446ACE">
        <w:rPr>
          <w:rFonts w:asciiTheme="minorHAnsi" w:hAnsiTheme="minorHAnsi" w:cstheme="minorHAnsi"/>
          <w:color w:val="000000" w:themeColor="text1"/>
        </w:rPr>
        <w:t xml:space="preserve">one of the two expressed in the pistil (diploid), the growth of the pollen tube across the style is arrested due to the degradation of the pollen tube RNA by the action of the </w:t>
      </w:r>
      <w:r w:rsidR="001C5D54" w:rsidRPr="00446ACE">
        <w:rPr>
          <w:rFonts w:asciiTheme="minorHAnsi" w:hAnsiTheme="minorHAnsi" w:cstheme="minorHAnsi"/>
          <w:i/>
          <w:color w:val="000000" w:themeColor="text1"/>
        </w:rPr>
        <w:t>S</w:t>
      </w:r>
      <w:r w:rsidR="00692698" w:rsidRPr="00446ACE">
        <w:rPr>
          <w:rFonts w:asciiTheme="minorHAnsi" w:hAnsiTheme="minorHAnsi" w:cstheme="minorHAnsi"/>
          <w:i/>
          <w:color w:val="000000" w:themeColor="text1"/>
        </w:rPr>
        <w:t>-</w:t>
      </w:r>
      <w:r w:rsidR="005E6A65" w:rsidRPr="00446ACE">
        <w:rPr>
          <w:rFonts w:asciiTheme="minorHAnsi" w:hAnsiTheme="minorHAnsi" w:cstheme="minorHAnsi"/>
          <w:i/>
          <w:color w:val="000000" w:themeColor="text1"/>
        </w:rPr>
        <w:t>RNase</w:t>
      </w:r>
      <w:r w:rsidR="005E6A65" w:rsidRPr="00446ACE">
        <w:rPr>
          <w:rFonts w:asciiTheme="minorHAnsi" w:hAnsiTheme="minorHAnsi" w:cstheme="minorHAnsi"/>
          <w:color w:val="000000" w:themeColor="text1"/>
        </w:rPr>
        <w:fldChar w:fldCharType="begin" w:fldLock="1"/>
      </w:r>
      <w:r w:rsidR="005E6A65" w:rsidRPr="00446ACE">
        <w:rPr>
          <w:rFonts w:asciiTheme="minorHAnsi" w:hAnsiTheme="minorHAnsi" w:cstheme="minorHAnsi"/>
          <w:color w:val="000000" w:themeColor="text1"/>
        </w:rPr>
        <w:instrText>ADDIN CSL_CITATION {"citationItems":[{"id":"ITEM-1","itemData":{"author":[{"dropping-particle":"","family":"Nettancourt","given":"Dreux","non-dropping-particle":"de","parse-names":false,"suffix":""}],"edition":"2","id":"ITEM-1","issued":{"date-parts":[["2001"]]},"number-of-pages":"322","publisher":"Springer-Verlag Berlin Heidelberg","publisher-place":"Berlín","title":"Incompatibility and Incongruity in Wild and Cultivated Plants","type":"book"},"uris":["http://www.mendeley.com/documents/?uuid=aca712c8-af83-41e9-9a43-c0d325112381"]}],"mendeley":{"formattedCitation":"&lt;sup&gt;8&lt;/sup&gt;","plainTextFormattedCitation":"8","previouslyFormattedCitation":"&lt;sup&gt;8&lt;/sup&gt;"},"properties":{"noteIndex":0},"schema":"https://github.com/citation-style-language/schema/raw/master/csl-citation.json"}</w:instrText>
      </w:r>
      <w:r w:rsidR="005E6A65" w:rsidRPr="00446ACE">
        <w:rPr>
          <w:rFonts w:asciiTheme="minorHAnsi" w:hAnsiTheme="minorHAnsi" w:cstheme="minorHAnsi"/>
          <w:color w:val="000000" w:themeColor="text1"/>
        </w:rPr>
        <w:fldChar w:fldCharType="separate"/>
      </w:r>
      <w:r w:rsidR="005E6A65" w:rsidRPr="00446ACE">
        <w:rPr>
          <w:rFonts w:asciiTheme="minorHAnsi" w:hAnsiTheme="minorHAnsi" w:cstheme="minorHAnsi"/>
          <w:color w:val="000000" w:themeColor="text1"/>
          <w:vertAlign w:val="superscript"/>
        </w:rPr>
        <w:t>8</w:t>
      </w:r>
      <w:r w:rsidR="005E6A65" w:rsidRPr="00446ACE">
        <w:rPr>
          <w:rFonts w:asciiTheme="minorHAnsi" w:hAnsiTheme="minorHAnsi" w:cstheme="minorHAnsi"/>
          <w:color w:val="000000" w:themeColor="text1"/>
        </w:rPr>
        <w:fldChar w:fldCharType="end"/>
      </w:r>
      <w:r w:rsidRPr="00446ACE">
        <w:rPr>
          <w:rFonts w:asciiTheme="minorHAnsi" w:hAnsiTheme="minorHAnsi" w:cstheme="minorHAnsi"/>
          <w:color w:val="000000" w:themeColor="text1"/>
        </w:rPr>
        <w:t xml:space="preserve">. Since this process prevents fertilization of the </w:t>
      </w:r>
      <w:r w:rsidR="003758AD" w:rsidRPr="00446ACE">
        <w:rPr>
          <w:rFonts w:asciiTheme="minorHAnsi" w:hAnsiTheme="minorHAnsi" w:cstheme="minorHAnsi"/>
          <w:color w:val="000000" w:themeColor="text1"/>
        </w:rPr>
        <w:t xml:space="preserve">female gametophyte in the </w:t>
      </w:r>
      <w:r w:rsidRPr="00446ACE">
        <w:rPr>
          <w:rFonts w:asciiTheme="minorHAnsi" w:hAnsiTheme="minorHAnsi" w:cstheme="minorHAnsi"/>
          <w:color w:val="000000" w:themeColor="text1"/>
        </w:rPr>
        <w:t>ovule, GSI promotes the outcrossing between cultivars.</w:t>
      </w:r>
    </w:p>
    <w:p w14:paraId="5F1A83C5" w14:textId="77777777" w:rsidR="00444317" w:rsidRPr="00446ACE" w:rsidRDefault="00444317" w:rsidP="00ED6ED9">
      <w:pPr>
        <w:contextualSpacing/>
        <w:rPr>
          <w:rFonts w:asciiTheme="minorHAnsi" w:hAnsiTheme="minorHAnsi" w:cstheme="minorHAnsi"/>
          <w:color w:val="000000" w:themeColor="text1"/>
        </w:rPr>
      </w:pPr>
    </w:p>
    <w:p w14:paraId="173E107C" w14:textId="6EF2B97A" w:rsidR="00444317" w:rsidRPr="00446ACE" w:rsidRDefault="00444317" w:rsidP="00ED6ED9">
      <w:pPr>
        <w:contextualSpacing/>
        <w:rPr>
          <w:rFonts w:asciiTheme="minorHAnsi" w:hAnsiTheme="minorHAnsi" w:cstheme="minorHAnsi"/>
          <w:color w:val="000000" w:themeColor="text1"/>
        </w:rPr>
      </w:pPr>
      <w:r w:rsidRPr="00446ACE">
        <w:rPr>
          <w:rFonts w:asciiTheme="minorHAnsi" w:hAnsiTheme="minorHAnsi" w:cstheme="minorHAnsi"/>
          <w:color w:val="000000" w:themeColor="text1"/>
        </w:rPr>
        <w:t>Although some Japanese plum cultivars are self-compatible, most cultivars currently grown are self-incompatible</w:t>
      </w:r>
      <w:r w:rsidR="003758AD" w:rsidRPr="00446ACE">
        <w:rPr>
          <w:rFonts w:asciiTheme="minorHAnsi" w:hAnsiTheme="minorHAnsi" w:cstheme="minorHAnsi"/>
          <w:color w:val="000000" w:themeColor="text1"/>
        </w:rPr>
        <w:t>,</w:t>
      </w:r>
      <w:r w:rsidRPr="00446ACE">
        <w:rPr>
          <w:rFonts w:asciiTheme="minorHAnsi" w:hAnsiTheme="minorHAnsi" w:cstheme="minorHAnsi"/>
          <w:color w:val="000000" w:themeColor="text1"/>
        </w:rPr>
        <w:t xml:space="preserve"> and need pollen from inter-compatible </w:t>
      </w:r>
      <w:r w:rsidR="003758AD" w:rsidRPr="00446ACE">
        <w:rPr>
          <w:rFonts w:asciiTheme="minorHAnsi" w:hAnsiTheme="minorHAnsi" w:cstheme="minorHAnsi"/>
          <w:color w:val="000000" w:themeColor="text1"/>
        </w:rPr>
        <w:t>donors</w:t>
      </w:r>
      <w:r w:rsidRPr="00446ACE">
        <w:rPr>
          <w:rFonts w:asciiTheme="minorHAnsi" w:hAnsiTheme="minorHAnsi" w:cstheme="minorHAnsi"/>
          <w:color w:val="000000" w:themeColor="text1"/>
        </w:rPr>
        <w:t xml:space="preserve"> to fertilize their flowers</w:t>
      </w:r>
      <w:r w:rsidR="001F3494" w:rsidRPr="00446ACE">
        <w:rPr>
          <w:rFonts w:asciiTheme="minorHAnsi" w:hAnsiTheme="minorHAnsi" w:cstheme="minorHAnsi"/>
          <w:color w:val="000000" w:themeColor="text1"/>
        </w:rPr>
        <w:fldChar w:fldCharType="begin" w:fldLock="1"/>
      </w:r>
      <w:r w:rsidR="00B37EF1" w:rsidRPr="00446ACE">
        <w:rPr>
          <w:rFonts w:asciiTheme="minorHAnsi" w:hAnsiTheme="minorHAnsi" w:cstheme="minorHAnsi"/>
          <w:color w:val="000000" w:themeColor="text1"/>
        </w:rPr>
        <w:instrText>ADDIN CSL_CITATION {"citationItems":[{"id":"ITEM-1","itemData":{"DOI":"10.1016/j.scienta.2015.10.032","ISSN":"03044238","abstract":"The reproductive behavior of Japanese plum special attention to pollination factors and incompatibility relationships between cultivars. The S-RNase genotype of 222 cultivars compiled herein, allocated in 26 Incompatibility Groups, five of them described for the first time, will be valuable for fruit growers to choose adequate pollinators in commercial orchards, and for breeders to choose parental genotypes and select offsprings in breeding programs.","author":[{"dropping-particle":"","family":"Guerra","given":"M. E.","non-dropping-particle":"","parse-names":false,"suffix":""},{"dropping-particle":"","family":"Rodrigo","given":"J.","non-dropping-particle":"","parse-names":false,"suffix":""}],"container-title":"Scientia Horticulturae","id":"ITEM-1","issued":{"date-parts":[["2015"]]},"page":"674-686","publisher":"Elsevier B.V.","title":"Japanese plum pollination: A review","type":"article-journal","volume":"197"},"uris":["http://www.mendeley.com/documents/?uuid=08cccf3a-883d-4665-837b-6e39e6468295"]}],"mendeley":{"formattedCitation":"&lt;sup&gt;3&lt;/sup&gt;","plainTextFormattedCitation":"3","previouslyFormattedCitation":"&lt;sup&gt;3&lt;/sup&gt;"},"properties":{"noteIndex":0},"schema":"https://github.com/citation-style-language/schema/raw/master/csl-citation.json"}</w:instrText>
      </w:r>
      <w:r w:rsidR="001F3494" w:rsidRPr="00446ACE">
        <w:rPr>
          <w:rFonts w:asciiTheme="minorHAnsi" w:hAnsiTheme="minorHAnsi" w:cstheme="minorHAnsi"/>
          <w:color w:val="000000" w:themeColor="text1"/>
        </w:rPr>
        <w:fldChar w:fldCharType="separate"/>
      </w:r>
      <w:r w:rsidR="00B37EF1" w:rsidRPr="00446ACE">
        <w:rPr>
          <w:rFonts w:asciiTheme="minorHAnsi" w:hAnsiTheme="minorHAnsi" w:cstheme="minorHAnsi"/>
          <w:color w:val="000000" w:themeColor="text1"/>
          <w:vertAlign w:val="superscript"/>
        </w:rPr>
        <w:t>3</w:t>
      </w:r>
      <w:r w:rsidR="001F3494" w:rsidRPr="00446ACE">
        <w:rPr>
          <w:rFonts w:asciiTheme="minorHAnsi" w:hAnsiTheme="minorHAnsi" w:cstheme="minorHAnsi"/>
          <w:color w:val="000000" w:themeColor="text1"/>
        </w:rPr>
        <w:fldChar w:fldCharType="end"/>
      </w:r>
      <w:r w:rsidR="00E02CDD" w:rsidRPr="00446ACE">
        <w:rPr>
          <w:rFonts w:asciiTheme="minorHAnsi" w:hAnsiTheme="minorHAnsi" w:cstheme="minorHAnsi"/>
          <w:color w:val="000000" w:themeColor="text1"/>
        </w:rPr>
        <w:t>.</w:t>
      </w:r>
      <w:r w:rsidR="008B641C" w:rsidRPr="00446ACE">
        <w:rPr>
          <w:rFonts w:asciiTheme="minorHAnsi" w:hAnsiTheme="minorHAnsi" w:cstheme="minorHAnsi"/>
          <w:color w:val="000000" w:themeColor="text1"/>
        </w:rPr>
        <w:t xml:space="preserve"> </w:t>
      </w:r>
      <w:r w:rsidRPr="00446ACE">
        <w:rPr>
          <w:rFonts w:asciiTheme="minorHAnsi" w:hAnsiTheme="minorHAnsi" w:cstheme="minorHAnsi"/>
          <w:color w:val="000000" w:themeColor="text1"/>
        </w:rPr>
        <w:t xml:space="preserve">In stone fruit species of genus </w:t>
      </w:r>
      <w:r w:rsidRPr="00446ACE">
        <w:rPr>
          <w:rFonts w:asciiTheme="minorHAnsi" w:hAnsiTheme="minorHAnsi" w:cstheme="minorHAnsi"/>
          <w:i/>
          <w:color w:val="000000" w:themeColor="text1"/>
        </w:rPr>
        <w:t>Prunus</w:t>
      </w:r>
      <w:r w:rsidRPr="00446ACE">
        <w:rPr>
          <w:rFonts w:asciiTheme="minorHAnsi" w:hAnsiTheme="minorHAnsi" w:cstheme="minorHAnsi"/>
          <w:color w:val="000000" w:themeColor="text1"/>
        </w:rPr>
        <w:t xml:space="preserve"> </w:t>
      </w:r>
      <w:r w:rsidR="008B641C" w:rsidRPr="00446ACE">
        <w:rPr>
          <w:rFonts w:asciiTheme="minorHAnsi" w:hAnsiTheme="minorHAnsi" w:cstheme="minorHAnsi"/>
          <w:color w:val="000000" w:themeColor="text1"/>
        </w:rPr>
        <w:t xml:space="preserve">such as </w:t>
      </w:r>
      <w:r w:rsidRPr="00446ACE">
        <w:rPr>
          <w:rFonts w:asciiTheme="minorHAnsi" w:hAnsiTheme="minorHAnsi" w:cstheme="minorHAnsi"/>
          <w:color w:val="000000" w:themeColor="text1"/>
        </w:rPr>
        <w:t>almond</w:t>
      </w:r>
      <w:r w:rsidR="001F3494" w:rsidRPr="00446ACE">
        <w:rPr>
          <w:rFonts w:asciiTheme="minorHAnsi" w:hAnsiTheme="minorHAnsi" w:cstheme="minorHAnsi"/>
          <w:color w:val="000000" w:themeColor="text1"/>
        </w:rPr>
        <w:fldChar w:fldCharType="begin" w:fldLock="1"/>
      </w:r>
      <w:r w:rsidR="00B37EF1" w:rsidRPr="00446ACE">
        <w:rPr>
          <w:rFonts w:asciiTheme="minorHAnsi" w:hAnsiTheme="minorHAnsi" w:cstheme="minorHAnsi"/>
          <w:color w:val="000000" w:themeColor="text1"/>
        </w:rPr>
        <w:instrText>ADDIN CSL_CITATION {"citationItems":[{"id":"ITEM-1","itemData":{"DOI":"10.1093/oxfordjournals.pcp.a029167","ISBN":"0032-0781","ISSN":"00320781","PMID":"9150603","abstract":"Stylar proteins of 13 almond (Prunus dulcis) cultivars with known S-genotypes were surveyed by IEF and 2D-PAGE combined with immunoblot and N-terminal amino acid sequence analyses to identify S-RNases associated with gametophytic self-incompatibility (SI) in this plant species. RNase activities corresponding to Sa and Sb, two of the four S-alleles tested, were identified by IEF and RNase activity staining. The Sa-RNase band reacted with the anti-S4-serum prepared from Japanese pear (Pyrus serotina); no reaction with the antiserum was observed with the Sb-RNase band. When the Sa-RNase band was excised from an IEF gel stained for RNase activity, subjected to SDS-PAGE, and detected by immunoblotting, it appeared that this band consisted of a single protein that reacted with the anti-S4-serum with M(r) of about 28 kDa. With 2D-PAGE and silver staining of the stylar extracts, all four S-proteins could be successfully distinguished from each other in the highly basic zone of the gel. Although Sb-, Sc-, and Sd-proteins had roughly the same M(r) of about 30 kDa, the Sc-protein seemed to be slightly smaller than the Sb-protein and slightly larger than the Sd-protein. In 2D-PAGE profiles as well, the Sa-protein had M(r) of about 28 kDa, apparently smaller than the other three proteins. A bud sport, in which one of the two S-alleles of the original cultivar is impaired, was visualized as a loss of Sc-protein, which is consistent with the previous pollination study. All four S-proteins reacted with the anti-S4-serum, probably because of the differing conformations of these S-proteins in the IEF and 2D-PAGE gels. The Sa-protein in 2D-PAGE appeared to be identical to Sa-RNase in IEF; both had the same M(r) and were reactive with the anti-S4-serum. N-terminal amino acid sequence analysis of the four S-proteins revealed that they were highly homologous to each other and similar to the S-RNases of Malus, Pyrus, Scrophulariaceae, and Solanaceae. Taken together, RNases in the style are strongly suggested to be associated with the gametophytic SI of almond. This is the first report identifying and characterizing S-RNase in almond.","author":[{"dropping-particle":"","family":"Tao","given":"Ryutaro","non-dropping-particle":"","parse-names":false,"suffix":""},{"dropping-particle":"","family":"Yamane","given":"Hisayo","non-dropping-particle":"","parse-names":false,"suffix":""},{"dropping-particle":"","family":"Sassa","given":"Hidenori","non-dropping-particle":"","parse-names":false,"suffix":""},{"dropping-particle":"","family":"Mori","given":"Hitoshi","non-dropping-particle":"","parse-names":false,"suffix":""},{"dropping-particle":"","family":"Gradziel","given":"Thomas M.","non-dropping-particle":"","parse-names":false,"suffix":""},{"dropping-particle":"","family":"Dandekar","given":"Abhaya M.","non-dropping-particle":"","parse-names":false,"suffix":""},{"dropping-particle":"","family":"Sugiura","given":"Akira","non-dropping-particle":"","parse-names":false,"suffix":""}],"container-title":"Plant and Cell Physiology","id":"ITEM-1","issue":"3","issued":{"date-parts":[["1997"]]},"page":"304-311","title":"Identification of stylar RNases associated with gametophytic self-incompatibility in almond (Prunus dulcis)","type":"article-journal","volume":"38"},"uris":["http://www.mendeley.com/documents/?uuid=687c0b6e-2daf-4251-ac3f-4d3ddaa8c7b8"]}],"mendeley":{"formattedCitation":"&lt;sup&gt;9&lt;/sup&gt;","plainTextFormattedCitation":"9","previouslyFormattedCitation":"&lt;sup&gt;9&lt;/sup&gt;"},"properties":{"noteIndex":0},"schema":"https://github.com/citation-style-language/schema/raw/master/csl-citation.json"}</w:instrText>
      </w:r>
      <w:r w:rsidR="001F3494" w:rsidRPr="00446ACE">
        <w:rPr>
          <w:rFonts w:asciiTheme="minorHAnsi" w:hAnsiTheme="minorHAnsi" w:cstheme="minorHAnsi"/>
          <w:color w:val="000000" w:themeColor="text1"/>
        </w:rPr>
        <w:fldChar w:fldCharType="separate"/>
      </w:r>
      <w:r w:rsidR="00B37EF1" w:rsidRPr="00446ACE">
        <w:rPr>
          <w:rFonts w:asciiTheme="minorHAnsi" w:hAnsiTheme="minorHAnsi" w:cstheme="minorHAnsi"/>
          <w:color w:val="000000" w:themeColor="text1"/>
          <w:vertAlign w:val="superscript"/>
        </w:rPr>
        <w:t>9</w:t>
      </w:r>
      <w:r w:rsidR="001F3494" w:rsidRPr="00446ACE">
        <w:rPr>
          <w:rFonts w:asciiTheme="minorHAnsi" w:hAnsiTheme="minorHAnsi" w:cstheme="minorHAnsi"/>
          <w:color w:val="000000" w:themeColor="text1"/>
        </w:rPr>
        <w:fldChar w:fldCharType="end"/>
      </w:r>
      <w:r w:rsidRPr="00446ACE">
        <w:rPr>
          <w:rFonts w:asciiTheme="minorHAnsi" w:hAnsiTheme="minorHAnsi" w:cstheme="minorHAnsi"/>
          <w:color w:val="000000" w:themeColor="text1"/>
        </w:rPr>
        <w:t>, apricot</w:t>
      </w:r>
      <w:r w:rsidR="001F3494" w:rsidRPr="00446ACE">
        <w:rPr>
          <w:rFonts w:asciiTheme="minorHAnsi" w:hAnsiTheme="minorHAnsi" w:cstheme="minorHAnsi"/>
          <w:color w:val="000000" w:themeColor="text1"/>
        </w:rPr>
        <w:fldChar w:fldCharType="begin" w:fldLock="1"/>
      </w:r>
      <w:r w:rsidR="00B37EF1" w:rsidRPr="00446ACE">
        <w:rPr>
          <w:rFonts w:asciiTheme="minorHAnsi" w:hAnsiTheme="minorHAnsi" w:cstheme="minorHAnsi"/>
          <w:color w:val="000000" w:themeColor="text1"/>
        </w:rPr>
        <w:instrText>ADDIN CSL_CITATION {"citationItems":[{"id":"ITEM-1","itemData":{"author":[{"dropping-particle":"","family":"Halász","given":"J.","non-dropping-particle":"","parse-names":false,"suffix":""},{"dropping-particle":"","family":"Pedryc","given":"A.","non-dropping-particle":"","parse-names":false,"suffix":""},{"dropping-particle":"","family":"Ercisli","given":"S.","non-dropping-particle":"","parse-names":false,"suffix":""},{"dropping-particle":"","family":"Yilmaz","given":"K.","non-dropping-particle":"","parse-names":false,"suffix":""},{"dropping-particle":"","family":"Hegedűs","given":"A.","non-dropping-particle":"","parse-names":false,"suffix":""}],"container-title":"Journal of the American Society for Horticultural Science","id":"ITEM-1","issue":"5","issued":{"date-parts":[["2010"]]},"page":"410-417","title":"S-genotyping Supports the Genetic Relationships between Turkish and Hungarian Apricot Germplasm","type":"article-journal","volume":"135"},"uris":["http://www.mendeley.com/documents/?uuid=a3970c2d-c968-4ada-b2a4-b4ed0710b8f3"]},{"id":"ITEM-2","itemData":{"DOI":"10.17660/actahortic.2019.1231.29","ISSN":"0567-7572","abstract":"In the last years, an important renewal of plant material is taking place in apricot, with the introduction of new cultivars from different breeding programs. However, the pollination requirements of many of these cultivars are unknown. In this work, the self-(in)compatibility and the S -alleles have been studied in a group of 40 apricot cultivars. Self-compatibility was determined by the observation of pollen tube growth under the microscope in self-pollinated flowers. The S -allele of each cultivar was identified by PCR analysis","author":[{"dropping-particle":"","family":"Lora","given":"J.","non-dropping-particle":"","parse-names":false,"suffix":""},{"dropping-particle":"","family":"Hormaza","given":"J.I.","non-dropping-particle":"","parse-names":false,"suffix":""},{"dropping-particle":"","family":"Herrero","given":"M.","non-dropping-particle":"","parse-names":false,"suffix":""},{"dropping-particle":"","family":"Rodrigo","given":"J.","non-dropping-particle":"","parse-names":false,"suffix":""}],"container-title":"Acta Horticulturae","id":"ITEM-2","issue":"1231","issued":{"date-parts":[["2019"]]},"page":"171-176","title":" Self-incompatibility and S -allele identification in new apricot cultivars ","type":"article-journal"},"uris":["http://www.mendeley.com/documents/?uuid=1315b00c-0788-4309-b579-adb51c50a613"]},{"id":"ITEM-3","itemData":{"DOI":"10.3791/60241","ISSN":"1940087X","PMID":"32628154","abstract":"Self-incompatibility in Rosaceae is determined by a Gametophytic Self-Incompatibility System (GSI) that is mainly controlled by the multiallelic locus S. In apricot, the determination of self- and inter-(in)compatibility relationships is increasingly important, since the release of an important number of new cultivars has resulted in the increase of cultivars with unknown pollination requirements. Here, we describe a methodology that combines the determination of self-(in)compatibility by hand-pollinations and microscopy with the identification of the S-genotype by PCR analysis. For self-(in)compatibility determination, flowers at balloon stage from each cultivar were collected in the field, hand-pollinated in the laboratory, fixed, and stained with aniline blue for the observation of pollen tube behavior under the fluorescence microscopy. For the establishment of incompatibility relationships between cultivars, DNA from each cultivar was extracted from young leaves and S-alleles were identified by PCR. This approach allows establishing incompatibility groups and elucidate incompatibility relationships between cultivars, which provides a valuable information to choose suitable pollinizers in the design of new orchards and to select appropriate parents in breeding programs.","author":[{"dropping-particle":"","family":"Herrera","given":"Sara","non-dropping-particle":"","parse-names":false,"suffix":""},{"dropping-particle":"","family":"Lora","given":"Jorge","non-dropping-particle":"","parse-names":false,"suffix":""},{"dropping-particle":"","family":"Hormaza","given":"José I.","non-dropping-particle":"","parse-names":false,"suffix":""},{"dropping-particle":"","family":"Rodrigo","given":"Javier","non-dropping-particle":"","parse-names":false,"suffix":""}],"container-title":"Journal of Visualized Experiments","id":"ITEM-3","issue":"160","issued":{"date-parts":[["2020"]]},"page":"1-12","title":"Determination of Self- and Inter-(in)compatibility Relationships in Apricot Combining Hand-Pollination, Microscopy and Genetic Analyses","type":"article-journal"},"uris":["http://www.mendeley.com/documents/?uuid=540d7030-8ca7-4764-9217-b3fc69214d47"]}],"mendeley":{"formattedCitation":"&lt;sup&gt;10–12&lt;/sup&gt;","plainTextFormattedCitation":"10–12","previouslyFormattedCitation":"&lt;sup&gt;10–12&lt;/sup&gt;"},"properties":{"noteIndex":0},"schema":"https://github.com/citation-style-language/schema/raw/master/csl-citation.json"}</w:instrText>
      </w:r>
      <w:r w:rsidR="001F3494" w:rsidRPr="00446ACE">
        <w:rPr>
          <w:rFonts w:asciiTheme="minorHAnsi" w:hAnsiTheme="minorHAnsi" w:cstheme="minorHAnsi"/>
          <w:color w:val="000000" w:themeColor="text1"/>
        </w:rPr>
        <w:fldChar w:fldCharType="separate"/>
      </w:r>
      <w:r w:rsidR="00B37EF1" w:rsidRPr="00446ACE">
        <w:rPr>
          <w:rFonts w:asciiTheme="minorHAnsi" w:hAnsiTheme="minorHAnsi" w:cstheme="minorHAnsi"/>
          <w:color w:val="000000" w:themeColor="text1"/>
          <w:vertAlign w:val="superscript"/>
        </w:rPr>
        <w:t>10–12</w:t>
      </w:r>
      <w:r w:rsidR="001F3494" w:rsidRPr="00446ACE">
        <w:rPr>
          <w:rFonts w:asciiTheme="minorHAnsi" w:hAnsiTheme="minorHAnsi" w:cstheme="minorHAnsi"/>
          <w:color w:val="000000" w:themeColor="text1"/>
        </w:rPr>
        <w:fldChar w:fldCharType="end"/>
      </w:r>
      <w:r w:rsidRPr="00446ACE">
        <w:rPr>
          <w:rFonts w:asciiTheme="minorHAnsi" w:hAnsiTheme="minorHAnsi" w:cstheme="minorHAnsi"/>
          <w:color w:val="000000" w:themeColor="text1"/>
        </w:rPr>
        <w:t xml:space="preserve"> and sweet cherry</w:t>
      </w:r>
      <w:r w:rsidR="001F3494" w:rsidRPr="00446ACE">
        <w:rPr>
          <w:rFonts w:asciiTheme="minorHAnsi" w:hAnsiTheme="minorHAnsi" w:cstheme="minorHAnsi"/>
          <w:color w:val="000000" w:themeColor="text1"/>
        </w:rPr>
        <w:fldChar w:fldCharType="begin" w:fldLock="1"/>
      </w:r>
      <w:r w:rsidR="00502D25" w:rsidRPr="00446ACE">
        <w:rPr>
          <w:rFonts w:asciiTheme="minorHAnsi" w:hAnsiTheme="minorHAnsi" w:cstheme="minorHAnsi"/>
          <w:color w:val="000000" w:themeColor="text1"/>
        </w:rPr>
        <w:instrText>ADDIN CSL_CITATION {"citationItems":[{"id":"ITEM-1","itemData":{"author":[{"dropping-particle":"","family":"Cachi","given":"A.M.","non-dropping-particle":"","parse-names":false,"suffix":""},{"dropping-particle":"","family":"Wunsch","given":"A.","non-dropping-particle":"","parse-names":false,"suffix":""}],"container-title":"Tree Genetics &amp; Genomes","id":"ITEM-1","issued":{"date-parts":[["2014"]]},"page":"1205-1212","title":"Characterization of self-compatibility in sweetcherry varieties by crossing experiments and molecular genetic analysis","type":"article-journal","volume":"10"},"uris":["http://www.mendeley.com/documents/?uuid=8f4c239b-0e3e-40cb-b616-61b625c08939"]}],"mendeley":{"formattedCitation":"&lt;sup&gt;13&lt;/sup&gt;","plainTextFormattedCitation":"13","previouslyFormattedCitation":"&lt;sup&gt;13&lt;/sup&gt;"},"properties":{"noteIndex":0},"schema":"https://github.com/citation-style-language/schema/raw/master/csl-citation.json"}</w:instrText>
      </w:r>
      <w:r w:rsidR="001F3494" w:rsidRPr="00446ACE">
        <w:rPr>
          <w:rFonts w:asciiTheme="minorHAnsi" w:hAnsiTheme="minorHAnsi" w:cstheme="minorHAnsi"/>
          <w:color w:val="000000" w:themeColor="text1"/>
        </w:rPr>
        <w:fldChar w:fldCharType="separate"/>
      </w:r>
      <w:r w:rsidR="00502D25" w:rsidRPr="00446ACE">
        <w:rPr>
          <w:rFonts w:asciiTheme="minorHAnsi" w:hAnsiTheme="minorHAnsi" w:cstheme="minorHAnsi"/>
          <w:color w:val="000000" w:themeColor="text1"/>
          <w:vertAlign w:val="superscript"/>
        </w:rPr>
        <w:t>13</w:t>
      </w:r>
      <w:r w:rsidR="001F3494" w:rsidRPr="00446ACE">
        <w:rPr>
          <w:rFonts w:asciiTheme="minorHAnsi" w:hAnsiTheme="minorHAnsi" w:cstheme="minorHAnsi"/>
          <w:color w:val="000000" w:themeColor="text1"/>
        </w:rPr>
        <w:fldChar w:fldCharType="end"/>
      </w:r>
      <w:r w:rsidRPr="00446ACE">
        <w:rPr>
          <w:rFonts w:asciiTheme="minorHAnsi" w:hAnsiTheme="minorHAnsi" w:cstheme="minorHAnsi"/>
          <w:color w:val="000000" w:themeColor="text1"/>
        </w:rPr>
        <w:t>, pollination requirements of cultivars can be established by different approaches. Self</w:t>
      </w:r>
      <w:r w:rsidR="00C20B40" w:rsidRPr="00446ACE">
        <w:rPr>
          <w:rFonts w:asciiTheme="minorHAnsi" w:hAnsiTheme="minorHAnsi" w:cstheme="minorHAnsi"/>
          <w:color w:val="000000" w:themeColor="text1"/>
        </w:rPr>
        <w:t>-</w:t>
      </w:r>
      <w:r w:rsidRPr="00446ACE">
        <w:rPr>
          <w:rFonts w:asciiTheme="minorHAnsi" w:hAnsiTheme="minorHAnsi" w:cstheme="minorHAnsi"/>
          <w:color w:val="000000" w:themeColor="text1"/>
        </w:rPr>
        <w:t>(in)compatibility can be determined by self-pollination of flowers in the field and subsequent monitoring of fruit set, or by semi-</w:t>
      </w:r>
      <w:r w:rsidRPr="00446ACE">
        <w:rPr>
          <w:rFonts w:asciiTheme="minorHAnsi" w:hAnsiTheme="minorHAnsi" w:cstheme="minorHAnsi"/>
          <w:iCs/>
          <w:color w:val="000000" w:themeColor="text1"/>
        </w:rPr>
        <w:t>in vivo</w:t>
      </w:r>
      <w:r w:rsidRPr="00446ACE">
        <w:rPr>
          <w:rFonts w:asciiTheme="minorHAnsi" w:hAnsiTheme="minorHAnsi" w:cstheme="minorHAnsi"/>
          <w:color w:val="000000" w:themeColor="text1"/>
        </w:rPr>
        <w:t xml:space="preserve"> self-pollinations at controlled conditions in a laboratory and the observation of pollen tubes under the microscope</w:t>
      </w:r>
      <w:r w:rsidR="001F3494" w:rsidRPr="00446ACE">
        <w:rPr>
          <w:rFonts w:asciiTheme="minorHAnsi" w:hAnsiTheme="minorHAnsi" w:cstheme="minorHAnsi"/>
          <w:color w:val="000000" w:themeColor="text1"/>
        </w:rPr>
        <w:fldChar w:fldCharType="begin" w:fldLock="1"/>
      </w:r>
      <w:r w:rsidR="00B37EF1" w:rsidRPr="00446ACE">
        <w:rPr>
          <w:rFonts w:asciiTheme="minorHAnsi" w:hAnsiTheme="minorHAnsi" w:cstheme="minorHAnsi"/>
          <w:color w:val="000000" w:themeColor="text1"/>
        </w:rPr>
        <w:instrText>ADDIN CSL_CITATION {"citationItems":[{"id":"ITEM-1","itemData":{"DOI":"10.1016/j.scienta.2019.109022","ISSN":"03044238","abstract":"Japanese plum (Prunus salicina Lindl.) exhibits gametophytic self-incompatibility, a prezygotic reproductive barrier that inhibits the growth of self-pollen tubes in the style, preventing self-fertilization. This reaction of incompatibility is genetically controlled by a multiallelic locus (S). When the S allele in the pollen grain is the same as either of the two S alleles expressed in the pistil, the pollen tube arrests its growth in the style preventing fertilization. Most Japanese plum-type cultivars are self-incompatible and need cross-pollination with compatible cultivars coincident at flowering. In the last years, an important renewal of plant material is taking place, with the introduction of a number of new cultivars from breeding programs of different countries whose objectives include self-compatibility. In South Africa, the ARC Infruitec/Nietvoorbij program has released a series of new cultivars that are being introduced in the main producing countries. However, their adaptability to other areas with different climatic conditions is unknown. In this work, the pollination requirements of twelve cultivars from ARC-Infruitec program is determined, analyzing their behavior in Extremadura (Spain), one of the main producing areas in Europe. For this purpose, for each cultivar, pollen viability has been evaluated through in vitro pollen germination, self(in)compatibility has been determined by the observation of pollen tube growth in self-pollinated flowers under the microscope, and S-alleles have been identified by PCR analysis. The time of flowering has been monitored over five years. The selection of adequate pollinizers were done by assigning the cultivars to their corresponding incompatibility group and comparing their time of flowering. These results can be extrapolated to other areas where these cultivars are newly introduced, although additional data of flowering dates may be required for each zone.","author":[{"dropping-particle":"","family":"Guerra","given":"M. E.","non-dropping-particle":"","parse-names":false,"suffix":""},{"dropping-particle":"","family":"Guerrero","given":"B. I.","non-dropping-particle":"","parse-names":false,"suffix":""},{"dropping-particle":"","family":"Casadomet","given":"C.","non-dropping-particle":"","parse-names":false,"suffix":""},{"dropping-particle":"","family":"Rodrigo","given":"J.","non-dropping-particle":"","parse-names":false,"suffix":""}],"container-title":"Scientia Horticulturae","id":"ITEM-1","issue":"November 2019","issued":{"date-parts":[["2020"]]},"page":"109022","publisher":"Elsevier","title":"Self-(in)compatibility, S-RNase allele identification, and selection of pollinizers in new Japanese plum-type cultivars","type":"article-journal","volume":"261"},"uris":["http://www.mendeley.com/documents/?uuid=59f36873-bd22-4392-b794-2fe871d70d81"]},{"id":"ITEM-2","itemData":{"DOI":"10.3389/fpls.2018.00527","ISSN":"1664-462X","abstract":"Apricot (Prunus armeniaca L.) is a species of the Rosaceae that was originated in Central Asia, from where it entered Europe through Armenia. The introduction of an increasing number of new cultivars from different breeding programs is resulting in an important renewal of plant material worldwide. Although most traditional apricot cultivars in Europe are self-compatible, the use of self-incompatible cultivars as parental genotypes for breeding purposes is resulting in the introduction of a number of new cultivars that behave as self-incompatible. As a consequence, there is an increasing need to interplant those new cultivars with cross-compatible cultivars to ensure fruit set in commercial orchards. However, the pollination requirements of many of these new cultivars are unknown. In this work, we analyze the pollination requirements of a group of 92 apricot cultivars, including traditional and newly-released cultivars from different breeding programs and countries. Self-compatibility was established by the observation of pollen tube behavior in self-pollinated flowers under the microscope. Incompatibility relationships between cultivars were established by the identification of S-alleles by PCR analysis. The self-(in)compatibility of 68 cultivars and the S-RNase genotype of 74 cultivars are reported herein for the first time. Approximately half of the cultivars (47) behaved as self-compatible and the other 45 as self-incompatible. Identification of S-alleles in self-incompatible cultivars allowed allocating them in 11 incompatibility groups, six of them reported here for the first time. The determination of pollination requirements and the incompatibility relationships between cultivars is highly valuable for the appropriate selection of apricot cultivars in commercial orchards and for the selection of parental genotypes in breeding programs. The approach described can be transferred to other woody perennial crops with similar problems.","author":[{"dropping-particle":"","family":"Herrera","given":"Sara","non-dropping-particle":"","parse-names":false,"suffix":""},{"dropping-particle":"","family":"Lora","given":"Jorge","non-dropping-particle":"","parse-names":false,"suffix":""},{"dropping-particle":"","family":"Hormaza","given":"José I.","non-dropping-particle":"","parse-names":false,"suffix":""},{"dropping-particle":"","family":"Herrero","given":"Maria","non-dropping-particle":"","parse-names":false,"suffix":""},{"dropping-particle":"","family":"Rodrigo","given":"Javier","non-dropping-particle":"","parse-names":false,"suffix":""}],"container-title":"Frontiers in Plant Science","id":"ITEM-2","issue":"April","issued":{"date-parts":[["2018"]]},"page":"1-12","title":"Optimizing Production in the New Generation of Apricot Cultivars: Self-incompatibility, S-RNase Allele Identification, and Incompatibility Group Assignment","type":"article-journal","volume":"9"},"uris":["http://www.mendeley.com/documents/?uuid=367a9f52-6082-4c18-896f-44ebc6c812b3"]},{"id":"ITEM-3","itemData":{"DOI":"10.3390/ijms19113612","ISSN":"1422-0067","author":[{"dropping-particle":"","family":"Herrera","given":"Sara","non-dropping-particle":"","parse-names":false,"suffix":""},{"dropping-particle":"","family":"Rodrigo","given":"Javier","non-dropping-particle":"","parse-names":false,"suffix":""},{"dropping-particle":"","family":"Hormaza","given":"José I","non-dropping-particle":"","parse-names":false,"suffix":""},{"dropping-particle":"","family":"Lora","given":"Jorge","non-dropping-particle":"","parse-names":false,"suffix":""}],"id":"ITEM-3","issued":{"date-parts":[["2018"]]},"page":"1-14","title":"Identification of self-incompatibility alleles by specific PCR analysis and S-RNase sequencing in apricot","type":"article-journal"},"uris":["http://www.mendeley.com/documents/?uuid=f05516a6-8144-46f3-a60b-25fab76a1111"]},{"id":"ITEM-4","itemData":{"author":[{"dropping-particle":"","family":"Socias i Company","given":"R.","non-dropping-particle":"","parse-names":false,"suffix":""},{"dropping-particle":"","family":"Kodad","given":"O.","non-dropping-particle":"","parse-names":false,"suffix":""},{"dropping-particle":"","family":"Fernández i Martí","given":"A.","non-dropping-particle":"","parse-names":false,"suffix":""},{"dropping-particle":"","family":"Alonso","given":"J.M.","non-dropping-particle":"","parse-names":false,"suffix":""}],"container-title":"Scientia Horticulturae","id":"ITEM-4","issued":{"date-parts":[["2015"]]},"page":"125-131","title":"Mutationsconferring self-compatibility in Prunus species: from deletions and insertionsto epigenetic alterations.","type":"article-journal","volume":"192"},"uris":["http://www.mendeley.com/documents/?uuid=80d683ab-757a-497f-a7e6-ac8dfc1fa42d"]},{"id":"ITEM-5","itemData":{"author":[{"dropping-particle":"","family":"Rodrigo","given":"J.","non-dropping-particle":"","parse-names":false,"suffix":""},{"dropping-particle":"","family":"Herrero","given":"M.","non-dropping-particle":"","parse-names":false,"suffix":""}],"container-title":"Journal of Horticultural Science and Biotechnology","id":"ITEM-5","issue":"5","issued":{"date-parts":[["1996"]]},"page":"801-805","title":"Evaluation ofpollination as the cause of erratic fruit set in apricot ‘Moniqui’","type":"article-journal","volume":"71"},"uris":["http://www.mendeley.com/documents/?uuid=c937e728-898e-4bc5-aba5-7b6dcd286a09"]}],"mendeley":{"formattedCitation":"&lt;sup&gt;14–18&lt;/sup&gt;","plainTextFormattedCitation":"14–18","previouslyFormattedCitation":"&lt;sup&gt;14–18&lt;/sup&gt;"},"properties":{"noteIndex":0},"schema":"https://github.com/citation-style-language/schema/raw/master/csl-citation.json"}</w:instrText>
      </w:r>
      <w:r w:rsidR="001F3494" w:rsidRPr="00446ACE">
        <w:rPr>
          <w:rFonts w:asciiTheme="minorHAnsi" w:hAnsiTheme="minorHAnsi" w:cstheme="minorHAnsi"/>
          <w:color w:val="000000" w:themeColor="text1"/>
        </w:rPr>
        <w:fldChar w:fldCharType="separate"/>
      </w:r>
      <w:r w:rsidR="00B37EF1" w:rsidRPr="00446ACE">
        <w:rPr>
          <w:rFonts w:asciiTheme="minorHAnsi" w:hAnsiTheme="minorHAnsi" w:cstheme="minorHAnsi"/>
          <w:color w:val="000000" w:themeColor="text1"/>
          <w:vertAlign w:val="superscript"/>
        </w:rPr>
        <w:t>14–18</w:t>
      </w:r>
      <w:r w:rsidR="001F3494" w:rsidRPr="00446ACE">
        <w:rPr>
          <w:rFonts w:asciiTheme="minorHAnsi" w:hAnsiTheme="minorHAnsi" w:cstheme="minorHAnsi"/>
          <w:color w:val="000000" w:themeColor="text1"/>
        </w:rPr>
        <w:fldChar w:fldCharType="end"/>
      </w:r>
      <w:r w:rsidR="001C5D54" w:rsidRPr="00446ACE">
        <w:rPr>
          <w:rFonts w:asciiTheme="minorHAnsi" w:hAnsiTheme="minorHAnsi" w:cstheme="minorHAnsi"/>
          <w:color w:val="000000" w:themeColor="text1"/>
        </w:rPr>
        <w:t xml:space="preserve">. </w:t>
      </w:r>
      <w:r w:rsidRPr="00446ACE">
        <w:rPr>
          <w:rFonts w:asciiTheme="minorHAnsi" w:hAnsiTheme="minorHAnsi" w:cstheme="minorHAnsi"/>
          <w:color w:val="000000" w:themeColor="text1"/>
        </w:rPr>
        <w:t xml:space="preserve">Incompatibility relationships among cultivars can be determined by cross pollinations in the field or the laboratory using pollen of the potential pollinizer cultivar, and by the identification of </w:t>
      </w:r>
      <w:r w:rsidRPr="00446ACE">
        <w:rPr>
          <w:rFonts w:asciiTheme="minorHAnsi" w:hAnsiTheme="minorHAnsi" w:cstheme="minorHAnsi"/>
          <w:i/>
          <w:color w:val="000000" w:themeColor="text1"/>
        </w:rPr>
        <w:t>S</w:t>
      </w:r>
      <w:r w:rsidRPr="00446ACE">
        <w:rPr>
          <w:rFonts w:asciiTheme="minorHAnsi" w:hAnsiTheme="minorHAnsi" w:cstheme="minorHAnsi"/>
          <w:color w:val="000000" w:themeColor="text1"/>
        </w:rPr>
        <w:t>-alleles of each cultivar by PCR analysis</w:t>
      </w:r>
      <w:r w:rsidR="001F3494" w:rsidRPr="00446ACE">
        <w:rPr>
          <w:rFonts w:asciiTheme="minorHAnsi" w:hAnsiTheme="minorHAnsi" w:cstheme="minorHAnsi"/>
          <w:color w:val="000000" w:themeColor="text1"/>
        </w:rPr>
        <w:fldChar w:fldCharType="begin" w:fldLock="1"/>
      </w:r>
      <w:r w:rsidR="00B37EF1" w:rsidRPr="00446ACE">
        <w:rPr>
          <w:rFonts w:asciiTheme="minorHAnsi" w:hAnsiTheme="minorHAnsi" w:cstheme="minorHAnsi"/>
          <w:color w:val="000000" w:themeColor="text1"/>
        </w:rPr>
        <w:instrText>ADDIN CSL_CITATION {"citationItems":[{"id":"ITEM-1","itemData":{"DOI":"10.1080/14620316.2005.11512011","ISSN":"14620316","author":[{"dropping-particle":"","family":"Beppu","given":"Kenji","non-dropping-particle":"","parse-names":false,"suffix":""},{"dropping-particle":"","family":"Komatsu","given":"Noriko","non-dropping-particle":"","parse-names":false,"suffix":""},{"dropping-particle":"","family":"Yamane","given":"Hisayo","non-dropping-particle":"","parse-names":false,"suffix":""},{"dropping-particle":"","family":"Yaegaki","given":"Hideaki","non-dropping-particle":"","parse-names":false,"suffix":""},{"dropping-particle":"","family":"Yamaguchi","given":"Masami","non-dropping-particle":"","parse-names":false,"suffix":""},{"dropping-particle":"","family":"Tao","given":"Ryutaro","non-dropping-particle":"","parse-names":false,"suffix":""},{"dropping-particle":"","family":"Kataoka","given":"Ikuo","non-dropping-particle":"","parse-names":false,"suffix":""}],"container-title":"Journal of Horticultural Science and Biotechnology","id":"ITEM-1","issue":"6","issued":{"date-parts":[["2005"]]},"page":"760-764","title":"Se-haplotype confers self-compatibility in Japanese plum (Prunus salicina Lindl.)","type":"article-journal","volume":"80"},"uris":["http://www.mendeley.com/documents/?uuid=607d7009-a1db-4be1-96b8-217f6b7b512e"]},{"id":"ITEM-2","itemData":{"DOI":"10.1111/j.1439-0523.2008.01552.x","ISSN":"01799541","author":[{"dropping-particle":"","family":"Guerra","given":"M. E.","non-dropping-particle":"","parse-names":false,"suffix":""},{"dropping-particle":"","family":"Rodrigo","given":"J.","non-dropping-particle":"","parse-names":false,"suffix":""},{"dropping-particle":"","family":"López-Corrales","given":"M.","non-dropping-particle":"","parse-names":false,"suffix":""},{"dropping-particle":"","family":"Wünsch","given":"A.","non-dropping-particle":"","parse-names":false,"suffix":""}],"container-title":"Plant Breeding","id":"ITEM-2","issue":"3","issued":{"date-parts":[["2009"]]},"page":"304-311","title":"S-RNase genotyping and incompatibility group assignment by PCR and pollination experiments in Japanese plum","type":"article-journal","volume":"128"},"uris":["http://www.mendeley.com/documents/?uuid=7a45c7d0-59c2-4f95-a922-eb3e47fd6dac"]},{"id":"ITEM-3","itemData":{"ISSN":"0003-1062,","abstract":"Flower emasculation is widely used in breeding programs for hybridization of fruit trees. In japanese plum (Prunus salicina), some genetic crosses made by emasculation have resulted in very low or lack of fruit set, but the causes leading to this situation are not clear. In this work, the influence of flower emasculation on fruit set was evaluated in four japanese plum-type cultivars by comparing cross-pollinations performed with and without emasculation. Fruit set and fruit drop in the crosses were characterized until harvest. To ascertain which factors in the reproductive process could be related to the lack of fruit set, compatibility was determined for each cross by the observation of pollen tube growth under the microscope and by polymerase chain reaction. Likewise, the stage of ovule development was observed under the microscope in emasculated and non-emasculated flowers. An analysis of the different pollination treatments and the study of the compatibility relationships helped to dismiss factors that intervene in the reproductive process and to identify flower emasculation as the cause of premature degeneration of ovules and its implication in determining subsequent fruit set.","author":[{"dropping-particle":"","family":"Guerra","given":"Maria Engracia","non-dropping-particle":"","parse-names":false,"suffix":""},{"dropping-particle":"","family":"Wunsch","given":"Ana","non-dropping-particle":"","parse-names":false,"suffix":""},{"dropping-particle":"","family":"Lopez-Corrales","given":"Margarita","non-dropping-particle":"","parse-names":false,"suffix":""},{"dropping-particle":"","family":"Rodrigo","given":"Javier","non-dropping-particle":"","parse-names":false,"suffix":""}],"container-title":"J. Amer. Soc. Hort. Sci.","id":"ITEM-3","issue":"6","issued":{"date-parts":[["2010"]]},"page":"556-562","title":"Flower Emasculation as the Cause for Lack of Fruit Set in Japanese Plum Crosses","type":"article-journal","volume":"135"},"uris":["http://www.mendeley.com/documents/?uuid=628b6c86-d5a5-4074-926c-97ec5deee347"]},{"id":"ITEM-4","itemData":{"ISSN":"0003-1062,","abstract":"Some japanese plum (Prunus salicina) cultivars are particularly prone to erratic fruit set showing very low or even null fruit set for reasons that are not clear. To ascertain the causes of lack of fruit set in some of them, different factors intervening in the reproductive process have been evaluated using flowers of three cultivars, Angeleno, Rubirosa, and Sweet August, from commercial orchards with records of very low fruit set in previous seasons and compared with a producing cultivar, Simka. Different cultivars coincident at flowering with the cultivars studied were evaluated as adequate pollenizers in each orchard. To determine which factors that intervene in the reproductive process could be related to the lack of fruit set, microscopic observations of pollen germination, pollen tube growth, pollen–pistil incompatibility, and ovule development were analyzed in flowers of different pollination treatments. Results allowed dismissal of pollen viability, pollen transfer, and pollen–pistil incompatibility as the cause of lack fruit set. However, the observation of ovule development revealed a high incidence of premature ovule degeneration on final fruit set in the three low-producing cultivars. The lack of fruit set in orchards with no apparent adverse environmental conditions is traditionally studied by analyzing the pollination process and the pollen–pistil incompatibility relationships, but the stage of development of the ovules is not usually considered. The approach used in this work may prove valuable to other species and situations of lack of fruit set, which could help to identify the causes for premature ovule degeneration.","author":[{"dropping-particle":"","family":"Guerra","given":"María Engracia","non-dropping-particle":"","parse-names":false,"suffix":""},{"dropping-particle":"","family":"Wünsch","given":"Ana","non-dropping-particle":"","parse-names":false,"suffix":""},{"dropping-particle":"","family":"López-Corrales","given":"Margarita","non-dropping-particle":"","parse-names":false,"suffix":""},{"dropping-particle":"","family":"Rodrigo","given":"Javier","non-dropping-particle":"","parse-names":false,"suffix":""}],"container-title":"Journal of the American Society for Horticultural Science","id":"ITEM-4","issue":"6","issued":{"date-parts":[["2011"]]},"page":"375-381","title":"Lack of Fruit Set Caused by Ovule Degeneration in Japanese Plum","type":"article-journal","volume":"136"},"uris":["http://www.mendeley.com/documents/?uuid=4802f637-7f54-42f7-9a1d-5d13663a8b1d"]},{"id":"ITEM-5","itemData":{"DOI":"10.1016/j.scienta.2019.109022","ISSN":"03044238","abstract":"Japanese plum (Prunus salicina Lindl.) exhibits gametophytic self-incompatibility, a prezygotic reproductive barrier that inhibits the growth of self-pollen tubes in the style, preventing self-fertilization. This reaction of incompatibility is genetically controlled by a multiallelic locus (S). When the S allele in the pollen grain is the same as either of the two S alleles expressed in the pistil, the pollen tube arrests its growth in the style preventing fertilization. Most Japanese plum-type cultivars are self-incompatible and need cross-pollination with compatible cultivars coincident at flowering. In the last years, an important renewal of plant material is taking place, with the introduction of a number of new cultivars from breeding programs of different countries whose objectives include self-compatibility. In South Africa, the ARC Infruitec/Nietvoorbij program has released a series of new cultivars that are being introduced in the main producing countries. However, their adaptability to other areas with different climatic conditions is unknown. In this work, the pollination requirements of twelve cultivars from ARC-Infruitec program is determined, analyzing their behavior in Extremadura (Spain), one of the main producing areas in Europe. For this purpose, for each cultivar, pollen viability has been evaluated through in vitro pollen germination, self(in)compatibility has been determined by the observation of pollen tube growth in self-pollinated flowers under the microscope, and S-alleles have been identified by PCR analysis. The time of flowering has been monitored over five years. The selection of adequate pollinizers were done by assigning the cultivars to their corresponding incompatibility group and comparing their time of flowering. These results can be extrapolated to other areas where these cultivars are newly introduced, although additional data of flowering dates may be required for each zone.","author":[{"dropping-particle":"","family":"Guerra","given":"M. E.","non-dropping-particle":"","parse-names":false,"suffix":""},{"dropping-particle":"","family":"Guerrero","given":"B. I.","non-dropping-particle":"","parse-names":false,"suffix":""},{"dropping-particle":"","family":"Casadomet","given":"C.","non-dropping-particle":"","parse-names":false,"suffix":""},{"dropping-particle":"","family":"Rodrigo","given":"J.","non-dropping-particle":"","parse-names":false,"suffix":""}],"container-title":"Scientia Horticulturae","id":"ITEM-5","issue":"November 2019","issued":{"date-parts":[["2020"]]},"page":"109022","publisher":"Elsevier","title":"Self-(in)compatibility, S-RNase allele identification, and selection of pollinizers in new Japanese plum-type cultivars","type":"article-journal","volume":"261"},"uris":["http://www.mendeley.com/documents/?uuid=59f36873-bd22-4392-b794-2fe871d70d81"]},{"id":"ITEM-6","itemData":{"DOI":"10.3389/fpls.2018.00527","ISSN":"1664-462X","abstract":"Apricot (Prunus armeniaca L.) is a species of the Rosaceae that was originated in Central Asia, from where it entered Europe through Armenia. The introduction of an increasing number of new cultivars from different breeding programs is resulting in an important renewal of plant material worldwide. Although most traditional apricot cultivars in Europe are self-compatible, the use of self-incompatible cultivars as parental genotypes for breeding purposes is resulting in the introduction of a number of new cultivars that behave as self-incompatible. As a consequence, there is an increasing need to interplant those new cultivars with cross-compatible cultivars to ensure fruit set in commercial orchards. However, the pollination requirements of many of these new cultivars are unknown. In this work, we analyze the pollination requirements of a group of 92 apricot cultivars, including traditional and newly-released cultivars from different breeding programs and countries. Self-compatibility was established by the observation of pollen tube behavior in self-pollinated flowers under the microscope. Incompatibility relationships between cultivars were established by the identification of S-alleles by PCR analysis. The self-(in)compatibility of 68 cultivars and the S-RNase genotype of 74 cultivars are reported herein for the first time. Approximately half of the cultivars (47) behaved as self-compatible and the other 45 as self-incompatible. Identification of S-alleles in self-incompatible cultivars allowed allocating them in 11 incompatibility groups, six of them reported here for the first time. The determination of pollination requirements and the incompatibility relationships between cultivars is highly valuable for the appropriate selection of apricot cultivars in commercial orchards and for the selection of parental genotypes in breeding programs. The approach described can be transferred to other woody perennial crops with similar problems.","author":[{"dropping-particle":"","family":"Herrera","given":"Sara","non-dropping-particle":"","parse-names":false,"suffix":""},{"dropping-particle":"","family":"Lora","given":"Jorge","non-dropping-particle":"","parse-names":false,"suffix":""},{"dropping-particle":"","family":"Hormaza","given":"José I.","non-dropping-particle":"","parse-names":false,"suffix":""},{"dropping-particle":"","family":"Herrero","given":"Maria","non-dropping-particle":"","parse-names":false,"suffix":""},{"dropping-particle":"","family":"Rodrigo","given":"Javier","non-dropping-particle":"","parse-names":false,"suffix":""}],"container-title":"Frontiers in Plant Science","id":"ITEM-6","issue":"April","issued":{"date-parts":[["2018"]]},"page":"1-12","title":"Optimizing Production in the New Generation of Apricot Cultivars: Self-incompatibility, S-RNase Allele Identification, and Incompatibility Group Assignment","type":"article-journal","volume":"9"},"uris":["http://www.mendeley.com/documents/?uuid=367a9f52-6082-4c18-896f-44ebc6c812b3"]},{"id":"ITEM-7","itemData":{"DOI":"10.3390/ijms19113612","ISSN":"1422-0067","author":[{"dropping-particle":"","family":"Herrera","given":"Sara","non-dropping-particle":"","parse-names":false,"suffix":""},{"dropping-particle":"","family":"Rodrigo","given":"Javier","non-dropping-particle":"","parse-names":false,"suffix":""},{"dropping-particle":"","family":"Hormaza","given":"José I","non-dropping-particle":"","parse-names":false,"suffix":""},{"dropping-particle":"","family":"Lora","given":"Jorge","non-dropping-particle":"","parse-names":false,"suffix":""}],"id":"ITEM-7","issued":{"date-parts":[["2018"]]},"page":"1-14","title":"Identification of self-incompatibility alleles by specific PCR analysis and S-RNase sequencing in apricot","type":"article-journal"},"uris":["http://www.mendeley.com/documents/?uuid=f05516a6-8144-46f3-a60b-25fab76a1111"]}],"mendeley":{"formattedCitation":"&lt;sup&gt;14–16, 19–22&lt;/sup&gt;","plainTextFormattedCitation":"14–16, 19–22","previouslyFormattedCitation":"&lt;sup&gt;14–16, 19–22&lt;/sup&gt;"},"properties":{"noteIndex":0},"schema":"https://github.com/citation-style-language/schema/raw/master/csl-citation.json"}</w:instrText>
      </w:r>
      <w:r w:rsidR="001F3494" w:rsidRPr="00446ACE">
        <w:rPr>
          <w:rFonts w:asciiTheme="minorHAnsi" w:hAnsiTheme="minorHAnsi" w:cstheme="minorHAnsi"/>
          <w:color w:val="000000" w:themeColor="text1"/>
        </w:rPr>
        <w:fldChar w:fldCharType="separate"/>
      </w:r>
      <w:r w:rsidR="001C5D54" w:rsidRPr="00446ACE">
        <w:rPr>
          <w:rFonts w:asciiTheme="minorHAnsi" w:hAnsiTheme="minorHAnsi" w:cstheme="minorHAnsi"/>
          <w:color w:val="000000" w:themeColor="text1"/>
          <w:vertAlign w:val="superscript"/>
        </w:rPr>
        <w:t>14–16,19–22</w:t>
      </w:r>
      <w:r w:rsidR="001F3494" w:rsidRPr="00446ACE">
        <w:rPr>
          <w:rFonts w:asciiTheme="minorHAnsi" w:hAnsiTheme="minorHAnsi" w:cstheme="minorHAnsi"/>
          <w:color w:val="000000" w:themeColor="text1"/>
        </w:rPr>
        <w:fldChar w:fldCharType="end"/>
      </w:r>
      <w:r w:rsidR="001C5D54" w:rsidRPr="00446ACE">
        <w:rPr>
          <w:rFonts w:asciiTheme="minorHAnsi" w:hAnsiTheme="minorHAnsi" w:cstheme="minorHAnsi"/>
          <w:color w:val="000000" w:themeColor="text1"/>
        </w:rPr>
        <w:t xml:space="preserve">. </w:t>
      </w:r>
      <w:r w:rsidRPr="00446ACE">
        <w:rPr>
          <w:rFonts w:asciiTheme="minorHAnsi" w:hAnsiTheme="minorHAnsi" w:cstheme="minorHAnsi"/>
          <w:color w:val="000000" w:themeColor="text1"/>
        </w:rPr>
        <w:t xml:space="preserve">In species </w:t>
      </w:r>
      <w:r w:rsidR="008B641C" w:rsidRPr="00446ACE">
        <w:rPr>
          <w:rFonts w:asciiTheme="minorHAnsi" w:hAnsiTheme="minorHAnsi" w:cstheme="minorHAnsi"/>
          <w:color w:val="000000" w:themeColor="text1"/>
        </w:rPr>
        <w:t xml:space="preserve">such as </w:t>
      </w:r>
      <w:r w:rsidRPr="00446ACE">
        <w:rPr>
          <w:rFonts w:asciiTheme="minorHAnsi" w:hAnsiTheme="minorHAnsi" w:cstheme="minorHAnsi"/>
          <w:color w:val="000000" w:themeColor="text1"/>
        </w:rPr>
        <w:t xml:space="preserve">sweet cherry or almond, self-(in)compatibility can be also assessed by the identification of particular </w:t>
      </w:r>
      <w:r w:rsidRPr="00446ACE">
        <w:rPr>
          <w:rFonts w:asciiTheme="minorHAnsi" w:hAnsiTheme="minorHAnsi" w:cstheme="minorHAnsi"/>
          <w:i/>
          <w:color w:val="000000" w:themeColor="text1"/>
        </w:rPr>
        <w:t>S</w:t>
      </w:r>
      <w:r w:rsidRPr="00446ACE">
        <w:rPr>
          <w:rFonts w:asciiTheme="minorHAnsi" w:hAnsiTheme="minorHAnsi" w:cstheme="minorHAnsi"/>
          <w:color w:val="000000" w:themeColor="text1"/>
        </w:rPr>
        <w:t xml:space="preserve"> alleles associated to self-compatibility, as </w:t>
      </w:r>
      <w:r w:rsidRPr="00446ACE">
        <w:rPr>
          <w:rFonts w:asciiTheme="minorHAnsi" w:hAnsiTheme="minorHAnsi" w:cstheme="minorHAnsi"/>
          <w:i/>
          <w:color w:val="000000" w:themeColor="text1"/>
        </w:rPr>
        <w:t>S</w:t>
      </w:r>
      <w:r w:rsidRPr="00446ACE">
        <w:rPr>
          <w:rFonts w:asciiTheme="minorHAnsi" w:hAnsiTheme="minorHAnsi" w:cstheme="minorHAnsi"/>
          <w:i/>
          <w:color w:val="000000" w:themeColor="text1"/>
          <w:vertAlign w:val="subscript"/>
        </w:rPr>
        <w:t>4</w:t>
      </w:r>
      <w:r w:rsidRPr="00446ACE">
        <w:rPr>
          <w:rFonts w:asciiTheme="minorHAnsi" w:hAnsiTheme="minorHAnsi" w:cstheme="minorHAnsi"/>
          <w:i/>
          <w:color w:val="000000" w:themeColor="text1"/>
        </w:rPr>
        <w:t>’</w:t>
      </w:r>
      <w:r w:rsidRPr="00446ACE">
        <w:rPr>
          <w:rFonts w:asciiTheme="minorHAnsi" w:hAnsiTheme="minorHAnsi" w:cstheme="minorHAnsi"/>
          <w:color w:val="000000" w:themeColor="text1"/>
        </w:rPr>
        <w:t xml:space="preserve"> in sweet cherry</w:t>
      </w:r>
      <w:r w:rsidR="001F3494" w:rsidRPr="00446ACE">
        <w:rPr>
          <w:rFonts w:asciiTheme="minorHAnsi" w:hAnsiTheme="minorHAnsi" w:cstheme="minorHAnsi"/>
          <w:color w:val="000000" w:themeColor="text1"/>
        </w:rPr>
        <w:fldChar w:fldCharType="begin" w:fldLock="1"/>
      </w:r>
      <w:r w:rsidR="00B37EF1" w:rsidRPr="00446ACE">
        <w:rPr>
          <w:rFonts w:asciiTheme="minorHAnsi" w:hAnsiTheme="minorHAnsi" w:cstheme="minorHAnsi"/>
          <w:color w:val="000000" w:themeColor="text1"/>
        </w:rPr>
        <w:instrText>ADDIN CSL_CITATION {"citationItems":[{"id":"ITEM-1","itemData":{"author":[{"dropping-particle":"","family":"Cachi","given":"A.M.","non-dropping-particle":"","parse-names":false,"suffix":""},{"dropping-particle":"","family":"Wunsch","given":"A.","non-dropping-particle":"","parse-names":false,"suffix":""}],"container-title":"Tree Genetics &amp; Genomes","id":"ITEM-1","issued":{"date-parts":[["2014"]]},"page":"1205-1212","title":"Characterization of self-compatibility in sweetcherry varieties by crossing experiments and molecular genetic analysis","type":"article-journal","volume":"10"},"uris":["http://www.mendeley.com/documents/?uuid=8f4c239b-0e3e-40cb-b616-61b625c08939"]}],"mendeley":{"formattedCitation":"&lt;sup&gt;13&lt;/sup&gt;","plainTextFormattedCitation":"13","previouslyFormattedCitation":"&lt;sup&gt;13&lt;/sup&gt;"},"properties":{"noteIndex":0},"schema":"https://github.com/citation-style-language/schema/raw/master/csl-citation.json"}</w:instrText>
      </w:r>
      <w:r w:rsidR="001F3494" w:rsidRPr="00446ACE">
        <w:rPr>
          <w:rFonts w:asciiTheme="minorHAnsi" w:hAnsiTheme="minorHAnsi" w:cstheme="minorHAnsi"/>
          <w:color w:val="000000" w:themeColor="text1"/>
        </w:rPr>
        <w:fldChar w:fldCharType="separate"/>
      </w:r>
      <w:r w:rsidR="00B37EF1" w:rsidRPr="00446ACE">
        <w:rPr>
          <w:rFonts w:asciiTheme="minorHAnsi" w:hAnsiTheme="minorHAnsi" w:cstheme="minorHAnsi"/>
          <w:color w:val="000000" w:themeColor="text1"/>
          <w:vertAlign w:val="superscript"/>
        </w:rPr>
        <w:t>13</w:t>
      </w:r>
      <w:r w:rsidR="001F3494" w:rsidRPr="00446ACE">
        <w:rPr>
          <w:rFonts w:asciiTheme="minorHAnsi" w:hAnsiTheme="minorHAnsi" w:cstheme="minorHAnsi"/>
          <w:color w:val="000000" w:themeColor="text1"/>
        </w:rPr>
        <w:fldChar w:fldCharType="end"/>
      </w:r>
      <w:r w:rsidRPr="00446ACE">
        <w:rPr>
          <w:rFonts w:asciiTheme="minorHAnsi" w:hAnsiTheme="minorHAnsi" w:cstheme="minorHAnsi"/>
          <w:color w:val="000000" w:themeColor="text1"/>
        </w:rPr>
        <w:t xml:space="preserve"> or </w:t>
      </w:r>
      <w:r w:rsidRPr="00446ACE">
        <w:rPr>
          <w:rFonts w:asciiTheme="minorHAnsi" w:hAnsiTheme="minorHAnsi" w:cstheme="minorHAnsi"/>
          <w:i/>
          <w:color w:val="000000" w:themeColor="text1"/>
        </w:rPr>
        <w:t>S</w:t>
      </w:r>
      <w:r w:rsidRPr="00446ACE">
        <w:rPr>
          <w:rFonts w:asciiTheme="minorHAnsi" w:hAnsiTheme="minorHAnsi" w:cstheme="minorHAnsi"/>
          <w:i/>
          <w:color w:val="000000" w:themeColor="text1"/>
          <w:vertAlign w:val="subscript"/>
        </w:rPr>
        <w:t>f</w:t>
      </w:r>
      <w:r w:rsidRPr="00446ACE">
        <w:rPr>
          <w:rFonts w:asciiTheme="minorHAnsi" w:hAnsiTheme="minorHAnsi" w:cstheme="minorHAnsi"/>
          <w:color w:val="000000" w:themeColor="text1"/>
        </w:rPr>
        <w:t xml:space="preserve"> in almond</w:t>
      </w:r>
      <w:r w:rsidR="001F3494" w:rsidRPr="00446ACE">
        <w:rPr>
          <w:rFonts w:asciiTheme="minorHAnsi" w:hAnsiTheme="minorHAnsi" w:cstheme="minorHAnsi"/>
          <w:color w:val="000000" w:themeColor="text1"/>
        </w:rPr>
        <w:fldChar w:fldCharType="begin" w:fldLock="1"/>
      </w:r>
      <w:r w:rsidR="00B37EF1" w:rsidRPr="00446ACE">
        <w:rPr>
          <w:rFonts w:asciiTheme="minorHAnsi" w:hAnsiTheme="minorHAnsi" w:cstheme="minorHAnsi"/>
          <w:color w:val="000000" w:themeColor="text1"/>
        </w:rPr>
        <w:instrText>ADDIN CSL_CITATION {"citationItems":[{"id":"ITEM-1","itemData":{"author":[{"dropping-particle":"","family":"Fernández i Martí","given":"A.","non-dropping-particle":"","parse-names":false,"suffix":""},{"dropping-particle":"","family":"Gradziel","given":"T. M.","non-dropping-particle":"","parse-names":false,"suffix":""},{"dropping-particle":"","family":"Socias i Company","given":"R.","non-dropping-particle":"","parse-names":false,"suffix":""}],"container-title":"Plant Molecular Biology","id":"ITEM-1","issued":{"date-parts":[["2014"]]},"page":"681-689","title":"Methylation of the Sf locus in almond is associated with S-RNase loss of function","type":"article-journal","volume":"86"},"uris":["http://www.mendeley.com/documents/?uuid=5d17a942-2e03-483c-a4d8-627d2921412a"]}],"mendeley":{"formattedCitation":"&lt;sup&gt;23&lt;/sup&gt;","plainTextFormattedCitation":"23","previouslyFormattedCitation":"&lt;sup&gt;23&lt;/sup&gt;"},"properties":{"noteIndex":0},"schema":"https://github.com/citation-style-language/schema/raw/master/csl-citation.json"}</w:instrText>
      </w:r>
      <w:r w:rsidR="001F3494" w:rsidRPr="00446ACE">
        <w:rPr>
          <w:rFonts w:asciiTheme="minorHAnsi" w:hAnsiTheme="minorHAnsi" w:cstheme="minorHAnsi"/>
          <w:color w:val="000000" w:themeColor="text1"/>
        </w:rPr>
        <w:fldChar w:fldCharType="separate"/>
      </w:r>
      <w:r w:rsidR="00B37EF1" w:rsidRPr="00446ACE">
        <w:rPr>
          <w:rFonts w:asciiTheme="minorHAnsi" w:hAnsiTheme="minorHAnsi" w:cstheme="minorHAnsi"/>
          <w:color w:val="000000" w:themeColor="text1"/>
          <w:vertAlign w:val="superscript"/>
        </w:rPr>
        <w:t>23</w:t>
      </w:r>
      <w:r w:rsidR="001F3494" w:rsidRPr="00446ACE">
        <w:rPr>
          <w:rFonts w:asciiTheme="minorHAnsi" w:hAnsiTheme="minorHAnsi" w:cstheme="minorHAnsi"/>
          <w:color w:val="000000" w:themeColor="text1"/>
        </w:rPr>
        <w:fldChar w:fldCharType="end"/>
      </w:r>
      <w:r w:rsidRPr="00446ACE">
        <w:rPr>
          <w:rFonts w:asciiTheme="minorHAnsi" w:hAnsiTheme="minorHAnsi" w:cstheme="minorHAnsi"/>
          <w:color w:val="000000" w:themeColor="text1"/>
        </w:rPr>
        <w:t>.</w:t>
      </w:r>
    </w:p>
    <w:p w14:paraId="430B1873" w14:textId="77777777" w:rsidR="00444317" w:rsidRPr="00446ACE" w:rsidRDefault="00444317" w:rsidP="00ED6ED9">
      <w:pPr>
        <w:contextualSpacing/>
        <w:rPr>
          <w:rFonts w:asciiTheme="minorHAnsi" w:hAnsiTheme="minorHAnsi" w:cstheme="minorHAnsi"/>
          <w:color w:val="000000" w:themeColor="text1"/>
        </w:rPr>
      </w:pPr>
    </w:p>
    <w:p w14:paraId="1BB5BE7C" w14:textId="2EBC33F4" w:rsidR="00D15131" w:rsidRPr="00446ACE" w:rsidRDefault="00444317" w:rsidP="00ED6ED9">
      <w:pPr>
        <w:contextualSpacing/>
        <w:rPr>
          <w:rFonts w:asciiTheme="minorHAnsi" w:hAnsiTheme="minorHAnsi" w:cstheme="minorHAnsi"/>
          <w:color w:val="000000" w:themeColor="text1"/>
        </w:rPr>
      </w:pPr>
      <w:r w:rsidRPr="00446ACE">
        <w:rPr>
          <w:rFonts w:asciiTheme="minorHAnsi" w:hAnsiTheme="minorHAnsi" w:cstheme="minorHAnsi"/>
          <w:color w:val="000000" w:themeColor="text1"/>
        </w:rPr>
        <w:t>Several plum breeding programs from the main producing countries are releasing a number of new cultivars</w:t>
      </w:r>
      <w:r w:rsidR="001F3494" w:rsidRPr="00446ACE">
        <w:rPr>
          <w:rFonts w:asciiTheme="minorHAnsi" w:hAnsiTheme="minorHAnsi" w:cstheme="minorHAnsi"/>
          <w:color w:val="000000" w:themeColor="text1"/>
        </w:rPr>
        <w:fldChar w:fldCharType="begin" w:fldLock="1"/>
      </w:r>
      <w:r w:rsidR="00C20B40" w:rsidRPr="00446ACE">
        <w:rPr>
          <w:rFonts w:asciiTheme="minorHAnsi" w:hAnsiTheme="minorHAnsi" w:cstheme="minorHAnsi"/>
          <w:color w:val="000000" w:themeColor="text1"/>
        </w:rPr>
        <w:instrText>ADDIN CSL_CITATION {"citationItems":[{"id":"ITEM-1","itemData":{"author":[{"dropping-particle":"","family":"Okie, W.R., Hancock","given":"J.F.","non-dropping-particle":"","parse-names":false,"suffix":""}],"container-title":"Temperate Fruit Crop Breeding","editor":[{"dropping-particle":"","family":"Hancock","given":"J.F.","non-dropping-particle":"","parse-names":false,"suffix":""}],"id":"ITEM-1","issued":{"date-parts":[["2008"]]},"page":"337–357","publisher":"Springer","publisher-place":"Netherlands","title":"Plums","type":"chapter"},"uris":["http://www.mendeley.com/documents/?uuid=5f26c81c-7aa0-4687-b9ce-48da1af3e942"]},{"id":"ITEM-2","itemData":{"DOI":"10.1016/j.scienta.2019.109022","ISSN":"03044238","abstract":"Japanese plum (Prunus salicina Lindl.) exhibits gametophytic self-incompatibility, a prezygotic reproductive barrier that inhibits the growth of self-pollen tubes in the style, preventing self-fertilization. This reaction of incompatibility is genetically controlled by a multiallelic locus (S). When the S allele in the pollen grain is the same as either of the two S alleles expressed in the pistil, the pollen tube arrests its growth in the style preventing fertilization. Most Japanese plum-type cultivars are self-incompatible and need cross-pollination with compatible cultivars coincident at flowering. In the last years, an important renewal of plant material is taking place, with the introduction of a number of new cultivars from breeding programs of different countries whose objectives include self-compatibility. In South Africa, the ARC Infruitec/Nietvoorbij program has released a series of new cultivars that are being introduced in the main producing countries. However, their adaptability to other areas with different climatic conditions is unknown. In this work, the pollination requirements of twelve cultivars from ARC-Infruitec program is determined, analyzing their behavior in Extremadura (Spain), one of the main producing areas in Europe. For this purpose, for each cultivar, pollen viability has been evaluated through in vitro pollen germination, self(in)compatibility has been determined by the observation of pollen tube growth in self-pollinated flowers under the microscope, and S-alleles have been identified by PCR analysis. The time of flowering has been monitored over five years. The selection of adequate pollinizers were done by assigning the cultivars to their corresponding incompatibility group and comparing their time of flowering. These results can be extrapolated to other areas where these cultivars are newly introduced, although additional data of flowering dates may be required for each zone.","author":[{"dropping-particle":"","family":"Guerra","given":"M. E.","non-dropping-particle":"","parse-names":false,"suffix":""},{"dropping-particle":"","family":"Guerrero","given":"B. I.","non-dropping-particle":"","parse-names":false,"suffix":""},{"dropping-particle":"","family":"Casadomet","given":"C.","non-dropping-particle":"","parse-names":false,"suffix":""},{"dropping-particle":"","family":"Rodrigo","given":"J.","non-dropping-particle":"","parse-names":false,"suffix":""}],"container-title":"Scientia Horticulturae","id":"ITEM-2","issue":"November 2019","issued":{"date-parts":[["2020"]]},"page":"109022","publisher":"Elsevier","title":"Self-(in)compatibility, S-RNase allele identification, and selection of pollinizers in new Japanese plum-type cultivars","type":"article-journal","volume":"261"},"uris":["http://www.mendeley.com/documents/?uuid=59f36873-bd22-4392-b794-2fe871d70d81"]}],"mendeley":{"formattedCitation":"&lt;sup&gt;2, 14&lt;/sup&gt;","manualFormatting":"2,14","plainTextFormattedCitation":"2, 14","previouslyFormattedCitation":"&lt;sup&gt;2, 14&lt;/sup&gt;"},"properties":{"noteIndex":0},"schema":"https://github.com/citation-style-language/schema/raw/master/csl-citation.json"}</w:instrText>
      </w:r>
      <w:r w:rsidR="001F3494" w:rsidRPr="00446ACE">
        <w:rPr>
          <w:rFonts w:asciiTheme="minorHAnsi" w:hAnsiTheme="minorHAnsi" w:cstheme="minorHAnsi"/>
          <w:color w:val="000000" w:themeColor="text1"/>
        </w:rPr>
        <w:fldChar w:fldCharType="separate"/>
      </w:r>
      <w:r w:rsidR="00B37EF1" w:rsidRPr="00446ACE">
        <w:rPr>
          <w:rFonts w:asciiTheme="minorHAnsi" w:hAnsiTheme="minorHAnsi" w:cstheme="minorHAnsi"/>
          <w:color w:val="000000" w:themeColor="text1"/>
          <w:vertAlign w:val="superscript"/>
        </w:rPr>
        <w:t>2,14</w:t>
      </w:r>
      <w:r w:rsidR="001F3494" w:rsidRPr="00446ACE">
        <w:rPr>
          <w:rFonts w:asciiTheme="minorHAnsi" w:hAnsiTheme="minorHAnsi" w:cstheme="minorHAnsi"/>
          <w:color w:val="000000" w:themeColor="text1"/>
        </w:rPr>
        <w:fldChar w:fldCharType="end"/>
      </w:r>
      <w:r w:rsidRPr="00446ACE">
        <w:rPr>
          <w:rFonts w:asciiTheme="minorHAnsi" w:hAnsiTheme="minorHAnsi" w:cstheme="minorHAnsi"/>
          <w:color w:val="000000" w:themeColor="text1"/>
        </w:rPr>
        <w:t xml:space="preserve">, many of them with unknown pollination requirements. In this work, a methodology for the determination of pollination requirements in Japanese plum-type hybrids is described. Self-(in)compatibility is determined by </w:t>
      </w:r>
      <w:r w:rsidR="00E822E2" w:rsidRPr="00446ACE">
        <w:rPr>
          <w:rFonts w:asciiTheme="minorHAnsi" w:hAnsiTheme="minorHAnsi" w:cstheme="minorHAnsi"/>
          <w:color w:val="000000" w:themeColor="text1"/>
        </w:rPr>
        <w:t>self</w:t>
      </w:r>
      <w:r w:rsidRPr="00446ACE">
        <w:rPr>
          <w:rFonts w:asciiTheme="minorHAnsi" w:hAnsiTheme="minorHAnsi" w:cstheme="minorHAnsi"/>
          <w:color w:val="000000" w:themeColor="text1"/>
        </w:rPr>
        <w:t xml:space="preserve">-pollinations in both the field and the laboratory, </w:t>
      </w:r>
      <w:r w:rsidR="003758AD" w:rsidRPr="00446ACE">
        <w:rPr>
          <w:rFonts w:asciiTheme="minorHAnsi" w:hAnsiTheme="minorHAnsi" w:cstheme="minorHAnsi"/>
          <w:color w:val="000000" w:themeColor="text1"/>
        </w:rPr>
        <w:t>followed by</w:t>
      </w:r>
      <w:r w:rsidRPr="00446ACE">
        <w:rPr>
          <w:rFonts w:asciiTheme="minorHAnsi" w:hAnsiTheme="minorHAnsi" w:cstheme="minorHAnsi"/>
          <w:color w:val="000000" w:themeColor="text1"/>
        </w:rPr>
        <w:t xml:space="preserve"> observations of pollen tubes under the fluorescence microscopy. Selection of pollinizer cultivars combin</w:t>
      </w:r>
      <w:r w:rsidR="003758AD" w:rsidRPr="00446ACE">
        <w:rPr>
          <w:rFonts w:asciiTheme="minorHAnsi" w:hAnsiTheme="minorHAnsi" w:cstheme="minorHAnsi"/>
          <w:color w:val="000000" w:themeColor="text1"/>
        </w:rPr>
        <w:t>es</w:t>
      </w:r>
      <w:r w:rsidRPr="00446ACE">
        <w:rPr>
          <w:rFonts w:asciiTheme="minorHAnsi" w:hAnsiTheme="minorHAnsi" w:cstheme="minorHAnsi"/>
          <w:color w:val="000000" w:themeColor="text1"/>
        </w:rPr>
        <w:t xml:space="preserve"> the identification of </w:t>
      </w:r>
      <w:r w:rsidRPr="00446ACE">
        <w:rPr>
          <w:rFonts w:asciiTheme="minorHAnsi" w:hAnsiTheme="minorHAnsi" w:cstheme="minorHAnsi"/>
          <w:i/>
          <w:color w:val="000000" w:themeColor="text1"/>
        </w:rPr>
        <w:t>S</w:t>
      </w:r>
      <w:r w:rsidRPr="00446ACE">
        <w:rPr>
          <w:rFonts w:asciiTheme="minorHAnsi" w:hAnsiTheme="minorHAnsi" w:cstheme="minorHAnsi"/>
          <w:color w:val="000000" w:themeColor="text1"/>
        </w:rPr>
        <w:t>-genotypes by PCR analysis with the monitoring of flowering time in the field.</w:t>
      </w:r>
    </w:p>
    <w:p w14:paraId="26595232" w14:textId="77777777" w:rsidR="00444317" w:rsidRPr="00446ACE" w:rsidRDefault="00444317" w:rsidP="00ED6ED9">
      <w:pPr>
        <w:contextualSpacing/>
        <w:rPr>
          <w:rFonts w:asciiTheme="minorHAnsi" w:hAnsiTheme="minorHAnsi" w:cstheme="minorHAnsi"/>
          <w:b/>
        </w:rPr>
      </w:pPr>
    </w:p>
    <w:p w14:paraId="7D51CE26" w14:textId="70C276C7" w:rsidR="006305D7" w:rsidRPr="00446ACE" w:rsidRDefault="006305D7" w:rsidP="00ED6ED9">
      <w:pPr>
        <w:contextualSpacing/>
        <w:rPr>
          <w:rStyle w:val="Hyperlink"/>
          <w:rFonts w:asciiTheme="minorHAnsi" w:hAnsiTheme="minorHAnsi" w:cstheme="minorHAnsi"/>
          <w:color w:val="808080" w:themeColor="background1" w:themeShade="80"/>
          <w:u w:val="none"/>
        </w:rPr>
      </w:pPr>
      <w:r w:rsidRPr="00446ACE">
        <w:rPr>
          <w:rFonts w:asciiTheme="minorHAnsi" w:hAnsiTheme="minorHAnsi" w:cstheme="minorHAnsi"/>
          <w:b/>
        </w:rPr>
        <w:t>PROTOCOL:</w:t>
      </w:r>
    </w:p>
    <w:p w14:paraId="465E8D2D" w14:textId="77777777" w:rsidR="00444317" w:rsidRPr="00446ACE" w:rsidRDefault="00444317" w:rsidP="00ED6ED9">
      <w:pPr>
        <w:contextualSpacing/>
        <w:rPr>
          <w:rFonts w:asciiTheme="minorHAnsi" w:hAnsiTheme="minorHAnsi" w:cstheme="minorHAnsi"/>
          <w:color w:val="808080" w:themeColor="background1" w:themeShade="80"/>
        </w:rPr>
      </w:pPr>
    </w:p>
    <w:p w14:paraId="345ADD7A" w14:textId="0521D2FD" w:rsidR="00444317" w:rsidRPr="00446ACE" w:rsidRDefault="00444317" w:rsidP="00ED6ED9">
      <w:pPr>
        <w:pStyle w:val="NormalWeb"/>
        <w:numPr>
          <w:ilvl w:val="0"/>
          <w:numId w:val="30"/>
        </w:numPr>
        <w:spacing w:before="0" w:beforeAutospacing="0" w:after="0" w:afterAutospacing="0"/>
        <w:ind w:left="0" w:firstLine="0"/>
        <w:contextualSpacing/>
        <w:rPr>
          <w:rFonts w:asciiTheme="minorHAnsi" w:hAnsiTheme="minorHAnsi" w:cstheme="minorHAnsi"/>
          <w:b/>
          <w:highlight w:val="yellow"/>
        </w:rPr>
      </w:pPr>
      <w:r w:rsidRPr="00446ACE">
        <w:rPr>
          <w:rFonts w:asciiTheme="minorHAnsi" w:hAnsiTheme="minorHAnsi" w:cstheme="minorHAnsi"/>
          <w:b/>
          <w:highlight w:val="yellow"/>
        </w:rPr>
        <w:t>Hand-pollination in the field</w:t>
      </w:r>
    </w:p>
    <w:p w14:paraId="1CEF5AE7" w14:textId="77777777" w:rsidR="00444317" w:rsidRPr="00446ACE" w:rsidRDefault="00444317" w:rsidP="00ED6ED9">
      <w:pPr>
        <w:pStyle w:val="NormalWeb"/>
        <w:spacing w:before="0" w:beforeAutospacing="0" w:after="0" w:afterAutospacing="0"/>
        <w:contextualSpacing/>
        <w:rPr>
          <w:rFonts w:asciiTheme="minorHAnsi" w:hAnsiTheme="minorHAnsi" w:cstheme="minorHAnsi"/>
          <w:highlight w:val="yellow"/>
        </w:rPr>
      </w:pPr>
    </w:p>
    <w:p w14:paraId="257F11A2" w14:textId="77777777" w:rsidR="00444317" w:rsidRPr="00446ACE" w:rsidRDefault="00444317" w:rsidP="00ED6ED9">
      <w:pPr>
        <w:pStyle w:val="NormalWeb"/>
        <w:numPr>
          <w:ilvl w:val="1"/>
          <w:numId w:val="29"/>
        </w:numPr>
        <w:spacing w:before="0" w:beforeAutospacing="0" w:after="0" w:afterAutospacing="0"/>
        <w:ind w:left="0" w:firstLine="0"/>
        <w:contextualSpacing/>
        <w:rPr>
          <w:rFonts w:asciiTheme="minorHAnsi" w:hAnsiTheme="minorHAnsi" w:cstheme="minorHAnsi"/>
          <w:b/>
          <w:highlight w:val="yellow"/>
        </w:rPr>
      </w:pPr>
      <w:r w:rsidRPr="00446ACE">
        <w:rPr>
          <w:rFonts w:asciiTheme="minorHAnsi" w:hAnsiTheme="minorHAnsi" w:cstheme="minorHAnsi"/>
          <w:b/>
          <w:highlight w:val="yellow"/>
        </w:rPr>
        <w:t>Pollen extraction</w:t>
      </w:r>
    </w:p>
    <w:p w14:paraId="16D432CB" w14:textId="77777777" w:rsidR="00444317" w:rsidRPr="00446ACE" w:rsidRDefault="00444317" w:rsidP="00ED6ED9">
      <w:pPr>
        <w:pStyle w:val="NormalWeb"/>
        <w:spacing w:before="0" w:beforeAutospacing="0" w:after="0" w:afterAutospacing="0"/>
        <w:contextualSpacing/>
        <w:rPr>
          <w:rFonts w:asciiTheme="minorHAnsi" w:hAnsiTheme="minorHAnsi" w:cstheme="minorHAnsi"/>
          <w:highlight w:val="yellow"/>
        </w:rPr>
      </w:pPr>
    </w:p>
    <w:p w14:paraId="65AD5F66" w14:textId="6F539B10" w:rsidR="00444317" w:rsidRPr="00446ACE" w:rsidRDefault="00444317" w:rsidP="00ED6ED9">
      <w:pPr>
        <w:pStyle w:val="NormalWeb"/>
        <w:numPr>
          <w:ilvl w:val="2"/>
          <w:numId w:val="29"/>
        </w:numPr>
        <w:spacing w:before="0" w:beforeAutospacing="0" w:after="0" w:afterAutospacing="0"/>
        <w:ind w:left="0" w:firstLine="0"/>
        <w:contextualSpacing/>
        <w:rPr>
          <w:rFonts w:asciiTheme="minorHAnsi" w:hAnsiTheme="minorHAnsi" w:cstheme="minorHAnsi"/>
          <w:highlight w:val="yellow"/>
        </w:rPr>
      </w:pPr>
      <w:r w:rsidRPr="00446ACE">
        <w:rPr>
          <w:rFonts w:asciiTheme="minorHAnsi" w:hAnsiTheme="minorHAnsi" w:cstheme="minorHAnsi"/>
          <w:highlight w:val="yellow"/>
        </w:rPr>
        <w:t>To obtain pollen, collect flower buds at stage D</w:t>
      </w:r>
      <w:r w:rsidR="001F3494" w:rsidRPr="00446ACE">
        <w:rPr>
          <w:rFonts w:asciiTheme="minorHAnsi" w:hAnsiTheme="minorHAnsi" w:cstheme="minorHAnsi"/>
          <w:highlight w:val="yellow"/>
        </w:rPr>
        <w:fldChar w:fldCharType="begin" w:fldLock="1"/>
      </w:r>
      <w:r w:rsidR="00B37EF1" w:rsidRPr="00446ACE">
        <w:rPr>
          <w:rFonts w:asciiTheme="minorHAnsi" w:hAnsiTheme="minorHAnsi" w:cstheme="minorHAnsi"/>
          <w:highlight w:val="yellow"/>
        </w:rPr>
        <w:instrText>ADDIN CSL_CITATION {"citationItems":[{"id":"ITEM-1","itemData":{"author":[{"dropping-particle":"","family":"Baggiolini","given":"M.","non-dropping-particle":"","parse-names":false,"suffix":""}],"container-title":"Revue romande d'Agriculture et d'Arboriculture","id":"ITEM-1","issued":{"date-parts":[["1952"]]},"page":"3-4","title":"Les stades repérés des arbres fruitiers à noyau","type":"article-journal","volume":"8"},"uris":["http://www.mendeley.com/documents/?uuid=8fb80d22-66c6-49fa-b1a2-7b3fdd8baaf1"]}],"mendeley":{"formattedCitation":"&lt;sup&gt;24&lt;/sup&gt;","plainTextFormattedCitation":"24","previouslyFormattedCitation":"&lt;sup&gt;24&lt;/sup&gt;"},"properties":{"noteIndex":0},"schema":"https://github.com/citation-style-language/schema/raw/master/csl-citation.json"}</w:instrText>
      </w:r>
      <w:r w:rsidR="001F3494" w:rsidRPr="00446ACE">
        <w:rPr>
          <w:rFonts w:asciiTheme="minorHAnsi" w:hAnsiTheme="minorHAnsi" w:cstheme="minorHAnsi"/>
          <w:highlight w:val="yellow"/>
        </w:rPr>
        <w:fldChar w:fldCharType="separate"/>
      </w:r>
      <w:r w:rsidR="00B37EF1" w:rsidRPr="00446ACE">
        <w:rPr>
          <w:rFonts w:asciiTheme="minorHAnsi" w:hAnsiTheme="minorHAnsi" w:cstheme="minorHAnsi"/>
          <w:highlight w:val="yellow"/>
          <w:vertAlign w:val="superscript"/>
        </w:rPr>
        <w:t>24</w:t>
      </w:r>
      <w:r w:rsidR="001F3494" w:rsidRPr="00446ACE">
        <w:rPr>
          <w:rFonts w:asciiTheme="minorHAnsi" w:hAnsiTheme="minorHAnsi" w:cstheme="minorHAnsi"/>
          <w:highlight w:val="yellow"/>
        </w:rPr>
        <w:fldChar w:fldCharType="end"/>
      </w:r>
      <w:r w:rsidRPr="00446ACE">
        <w:rPr>
          <w:rFonts w:asciiTheme="minorHAnsi" w:hAnsiTheme="minorHAnsi" w:cstheme="minorHAnsi"/>
          <w:highlight w:val="yellow"/>
        </w:rPr>
        <w:t>, according to</w:t>
      </w:r>
      <w:r w:rsidR="00583A4F" w:rsidRPr="00446ACE">
        <w:rPr>
          <w:rFonts w:asciiTheme="minorHAnsi" w:hAnsiTheme="minorHAnsi" w:cstheme="minorHAnsi"/>
          <w:highlight w:val="yellow"/>
        </w:rPr>
        <w:t xml:space="preserve"> </w:t>
      </w:r>
      <w:r w:rsidRPr="00446ACE">
        <w:rPr>
          <w:rFonts w:asciiTheme="minorHAnsi" w:hAnsiTheme="minorHAnsi" w:cstheme="minorHAnsi"/>
          <w:highlight w:val="yellow"/>
        </w:rPr>
        <w:t>stage 57 on the BBCH scale</w:t>
      </w:r>
      <w:r w:rsidR="001F3494" w:rsidRPr="00446ACE">
        <w:rPr>
          <w:rFonts w:asciiTheme="minorHAnsi" w:hAnsiTheme="minorHAnsi" w:cstheme="minorHAnsi"/>
          <w:highlight w:val="yellow"/>
        </w:rPr>
        <w:fldChar w:fldCharType="begin" w:fldLock="1"/>
      </w:r>
      <w:r w:rsidR="00B37EF1" w:rsidRPr="00446ACE">
        <w:rPr>
          <w:rFonts w:asciiTheme="minorHAnsi" w:hAnsiTheme="minorHAnsi" w:cstheme="minorHAnsi"/>
          <w:highlight w:val="yellow"/>
        </w:rPr>
        <w:instrText>ADDIN CSL_CITATION {"citationItems":[{"id":"ITEM-1","itemData":{"author":[{"dropping-particle":"","family":"Meier","given":"U.","non-dropping-particle":"","parse-names":false,"suffix":""}],"id":"ITEM-1","issued":{"date-parts":[["2001"]]},"publisher":"Federal Biological Research Centre for Agriculture and Forestry.","title":"Growth Stages of Mono-and Dicotyledonous Plants: BBCH Monograph","type":"book"},"uris":["http://www.mendeley.com/documents/?uuid=78b5ffcd-3588-423d-bc0b-0721e671ba1b"]},{"id":"ITEM-2","itemData":{"DOI":"10.1016/j.scienta.2015.05.027","ISSN":"03044238","abstract":"In recent years, a growing interest to widen the cherry (Prunus avium L.) production calendar results in cultivation out of the traditional cultivation areas. Since cherry has high chilling requirements, this often causes erratic cropping related to phenological alterations. However, appropriate phenological characterisation and comparison is hampered, due to the lack of a consensus phenological scale for this species. In this work, we have characterised flower development in sweet cherry, framing it in the BBCH scale. For this purpose, the phenology of two cherry cultivars has been characterized over 2 consecutive years and adapted to the BBCH code, and flower development has been framed within the principal growth stages of this code. This provides a unified standardised approach for phenological comparative studies.","author":[{"dropping-particle":"","family":"Fadón","given":"E.","non-dropping-particle":"","parse-names":false,"suffix":""},{"dropping-particle":"","family":"Herrero","given":"M.","non-dropping-particle":"","parse-names":false,"suffix":""},{"dropping-particle":"","family":"Rodrigo","given":"J.","non-dropping-particle":"","parse-names":false,"suffix":""}],"container-title":"Scientia Horticulturae","id":"ITEM-2","issued":{"date-parts":[["2015"]]},"page":"141-147","publisher":"Elsevier B.V.","title":"Flower development in sweet cherry framed in the BBCH scale","type":"article-journal","volume":"192"},"uris":["http://www.mendeley.com/documents/?uuid=fe802bfa-9dd2-491c-a9cf-47ca2b278633"]}],"mendeley":{"formattedCitation":"&lt;sup&gt;25, 26&lt;/sup&gt;","manualFormatting":"25,26","plainTextFormattedCitation":"25, 26","previouslyFormattedCitation":"&lt;sup&gt;25, 26&lt;/sup&gt;"},"properties":{"noteIndex":0},"schema":"https://github.com/citation-style-language/schema/raw/master/csl-citation.json"}</w:instrText>
      </w:r>
      <w:r w:rsidR="001F3494" w:rsidRPr="00446ACE">
        <w:rPr>
          <w:rFonts w:asciiTheme="minorHAnsi" w:hAnsiTheme="minorHAnsi" w:cstheme="minorHAnsi"/>
          <w:highlight w:val="yellow"/>
        </w:rPr>
        <w:fldChar w:fldCharType="separate"/>
      </w:r>
      <w:r w:rsidR="00B37EF1" w:rsidRPr="00446ACE">
        <w:rPr>
          <w:rFonts w:asciiTheme="minorHAnsi" w:hAnsiTheme="minorHAnsi" w:cstheme="minorHAnsi"/>
          <w:highlight w:val="yellow"/>
          <w:vertAlign w:val="superscript"/>
        </w:rPr>
        <w:t>25,26</w:t>
      </w:r>
      <w:r w:rsidR="001F3494" w:rsidRPr="00446ACE">
        <w:rPr>
          <w:rFonts w:asciiTheme="minorHAnsi" w:hAnsiTheme="minorHAnsi" w:cstheme="minorHAnsi"/>
          <w:highlight w:val="yellow"/>
        </w:rPr>
        <w:fldChar w:fldCharType="end"/>
      </w:r>
      <w:r w:rsidRPr="00446ACE">
        <w:rPr>
          <w:rFonts w:asciiTheme="minorHAnsi" w:hAnsiTheme="minorHAnsi" w:cstheme="minorHAnsi"/>
          <w:highlight w:val="yellow"/>
        </w:rPr>
        <w:t>.</w:t>
      </w:r>
    </w:p>
    <w:p w14:paraId="4731BB19" w14:textId="77777777" w:rsidR="00444317" w:rsidRPr="00446ACE" w:rsidRDefault="00444317" w:rsidP="00ED6ED9">
      <w:pPr>
        <w:pStyle w:val="NormalWeb"/>
        <w:spacing w:before="0" w:beforeAutospacing="0" w:after="0" w:afterAutospacing="0"/>
        <w:contextualSpacing/>
        <w:rPr>
          <w:rFonts w:asciiTheme="minorHAnsi" w:hAnsiTheme="minorHAnsi" w:cstheme="minorHAnsi"/>
        </w:rPr>
      </w:pPr>
    </w:p>
    <w:p w14:paraId="59E38F43" w14:textId="77777777" w:rsidR="00444317" w:rsidRPr="00446ACE" w:rsidRDefault="00444317" w:rsidP="00ED6ED9">
      <w:pPr>
        <w:pStyle w:val="NormalWeb"/>
        <w:spacing w:before="0" w:beforeAutospacing="0" w:after="0" w:afterAutospacing="0"/>
        <w:contextualSpacing/>
        <w:rPr>
          <w:rFonts w:asciiTheme="minorHAnsi" w:hAnsiTheme="minorHAnsi" w:cstheme="minorHAnsi"/>
        </w:rPr>
      </w:pPr>
      <w:r w:rsidRPr="00446ACE">
        <w:rPr>
          <w:rFonts w:asciiTheme="minorHAnsi" w:hAnsiTheme="minorHAnsi" w:cstheme="minorHAnsi"/>
        </w:rPr>
        <w:t>NOTE:</w:t>
      </w:r>
      <w:r w:rsidRPr="00446ACE">
        <w:t xml:space="preserve"> </w:t>
      </w:r>
      <w:r w:rsidRPr="00446ACE">
        <w:rPr>
          <w:rFonts w:asciiTheme="minorHAnsi" w:hAnsiTheme="minorHAnsi" w:cstheme="minorHAnsi"/>
        </w:rPr>
        <w:t xml:space="preserve">More flower buds are necessary in Japanese plum than in other </w:t>
      </w:r>
      <w:r w:rsidRPr="00446ACE">
        <w:rPr>
          <w:rFonts w:asciiTheme="minorHAnsi" w:hAnsiTheme="minorHAnsi" w:cstheme="minorHAnsi"/>
          <w:i/>
        </w:rPr>
        <w:t>Prunus</w:t>
      </w:r>
      <w:r w:rsidRPr="00446ACE">
        <w:rPr>
          <w:rFonts w:asciiTheme="minorHAnsi" w:hAnsiTheme="minorHAnsi" w:cstheme="minorHAnsi"/>
        </w:rPr>
        <w:t xml:space="preserve"> species because their anthers produce less pollen.</w:t>
      </w:r>
    </w:p>
    <w:p w14:paraId="09FBEDBC" w14:textId="77777777" w:rsidR="00444317" w:rsidRPr="00446ACE" w:rsidRDefault="00444317" w:rsidP="00ED6ED9">
      <w:pPr>
        <w:pStyle w:val="NormalWeb"/>
        <w:spacing w:before="0" w:beforeAutospacing="0" w:after="0" w:afterAutospacing="0"/>
        <w:contextualSpacing/>
        <w:rPr>
          <w:rFonts w:asciiTheme="minorHAnsi" w:hAnsiTheme="minorHAnsi" w:cstheme="minorHAnsi"/>
        </w:rPr>
      </w:pPr>
    </w:p>
    <w:p w14:paraId="20DC0A75" w14:textId="7570AEDE" w:rsidR="00444317" w:rsidRPr="00446ACE" w:rsidRDefault="00444317" w:rsidP="00ED6ED9">
      <w:pPr>
        <w:pStyle w:val="NormalWeb"/>
        <w:numPr>
          <w:ilvl w:val="2"/>
          <w:numId w:val="29"/>
        </w:numPr>
        <w:spacing w:before="0" w:beforeAutospacing="0" w:after="0" w:afterAutospacing="0"/>
        <w:ind w:left="0" w:firstLine="0"/>
        <w:contextualSpacing/>
        <w:rPr>
          <w:rFonts w:asciiTheme="minorHAnsi" w:hAnsiTheme="minorHAnsi" w:cstheme="minorHAnsi"/>
          <w:highlight w:val="yellow"/>
        </w:rPr>
      </w:pPr>
      <w:r w:rsidRPr="00446ACE">
        <w:rPr>
          <w:rFonts w:asciiTheme="minorHAnsi" w:hAnsiTheme="minorHAnsi" w:cstheme="minorHAnsi"/>
          <w:highlight w:val="yellow"/>
        </w:rPr>
        <w:t xml:space="preserve">Remove the anthers using a plastic mesh (2 mm x 2 mm </w:t>
      </w:r>
      <w:r w:rsidR="00E822E2" w:rsidRPr="00446ACE">
        <w:rPr>
          <w:rFonts w:asciiTheme="minorHAnsi" w:hAnsiTheme="minorHAnsi" w:cstheme="minorHAnsi"/>
          <w:highlight w:val="yellow"/>
        </w:rPr>
        <w:t xml:space="preserve">pore </w:t>
      </w:r>
      <w:r w:rsidRPr="00446ACE">
        <w:rPr>
          <w:rFonts w:asciiTheme="minorHAnsi" w:hAnsiTheme="minorHAnsi" w:cstheme="minorHAnsi"/>
          <w:highlight w:val="yellow"/>
        </w:rPr>
        <w:t xml:space="preserve">size) and place them on paper at room temperature </w:t>
      </w:r>
      <w:r w:rsidR="008B641C" w:rsidRPr="00446ACE">
        <w:rPr>
          <w:rFonts w:asciiTheme="minorHAnsi" w:hAnsiTheme="minorHAnsi" w:cstheme="minorHAnsi"/>
          <w:highlight w:val="yellow"/>
        </w:rPr>
        <w:t xml:space="preserve">for </w:t>
      </w:r>
      <w:r w:rsidRPr="00446ACE">
        <w:rPr>
          <w:rFonts w:asciiTheme="minorHAnsi" w:hAnsiTheme="minorHAnsi" w:cstheme="minorHAnsi"/>
          <w:highlight w:val="yellow"/>
        </w:rPr>
        <w:t>24 h until anther dehiscence.</w:t>
      </w:r>
    </w:p>
    <w:p w14:paraId="3489F715" w14:textId="77777777" w:rsidR="00444317" w:rsidRPr="00446ACE" w:rsidRDefault="00444317" w:rsidP="00ED6ED9">
      <w:pPr>
        <w:pStyle w:val="NormalWeb"/>
        <w:spacing w:before="0" w:beforeAutospacing="0" w:after="0" w:afterAutospacing="0"/>
        <w:contextualSpacing/>
        <w:rPr>
          <w:rFonts w:asciiTheme="minorHAnsi" w:hAnsiTheme="minorHAnsi" w:cstheme="minorHAnsi"/>
          <w:highlight w:val="yellow"/>
        </w:rPr>
      </w:pPr>
    </w:p>
    <w:p w14:paraId="2BD8AC88" w14:textId="70EF7DE3" w:rsidR="00444317" w:rsidRPr="00446ACE" w:rsidRDefault="00444317" w:rsidP="00ED6ED9">
      <w:pPr>
        <w:pStyle w:val="NormalWeb"/>
        <w:numPr>
          <w:ilvl w:val="2"/>
          <w:numId w:val="29"/>
        </w:numPr>
        <w:spacing w:before="0" w:beforeAutospacing="0" w:after="0" w:afterAutospacing="0"/>
        <w:ind w:left="0" w:firstLine="0"/>
        <w:contextualSpacing/>
        <w:rPr>
          <w:rFonts w:asciiTheme="minorHAnsi" w:hAnsiTheme="minorHAnsi" w:cstheme="minorHAnsi"/>
          <w:highlight w:val="yellow"/>
        </w:rPr>
      </w:pPr>
      <w:r w:rsidRPr="00446ACE">
        <w:rPr>
          <w:rFonts w:asciiTheme="minorHAnsi" w:hAnsiTheme="minorHAnsi" w:cstheme="minorHAnsi"/>
          <w:highlight w:val="yellow"/>
        </w:rPr>
        <w:t xml:space="preserve">Sieve the pollen grains through a fine mesh (0.26 mm x 0.26 mm </w:t>
      </w:r>
      <w:r w:rsidR="00E822E2" w:rsidRPr="00446ACE">
        <w:rPr>
          <w:rFonts w:asciiTheme="minorHAnsi" w:hAnsiTheme="minorHAnsi" w:cstheme="minorHAnsi"/>
          <w:highlight w:val="yellow"/>
        </w:rPr>
        <w:t xml:space="preserve">pore </w:t>
      </w:r>
      <w:r w:rsidRPr="00446ACE">
        <w:rPr>
          <w:rFonts w:asciiTheme="minorHAnsi" w:hAnsiTheme="minorHAnsi" w:cstheme="minorHAnsi"/>
          <w:highlight w:val="yellow"/>
        </w:rPr>
        <w:t>size)</w:t>
      </w:r>
      <w:r w:rsidR="003758AD" w:rsidRPr="00446ACE">
        <w:rPr>
          <w:rFonts w:asciiTheme="minorHAnsi" w:hAnsiTheme="minorHAnsi" w:cstheme="minorHAnsi"/>
          <w:highlight w:val="yellow"/>
        </w:rPr>
        <w:t>,</w:t>
      </w:r>
      <w:r w:rsidRPr="00446ACE">
        <w:rPr>
          <w:rFonts w:asciiTheme="minorHAnsi" w:hAnsiTheme="minorHAnsi" w:cstheme="minorHAnsi"/>
          <w:highlight w:val="yellow"/>
        </w:rPr>
        <w:t xml:space="preserve"> and conserve them in a 10</w:t>
      </w:r>
      <w:r w:rsidR="004630D6">
        <w:rPr>
          <w:rFonts w:asciiTheme="minorHAnsi" w:hAnsiTheme="minorHAnsi" w:cstheme="minorHAnsi"/>
          <w:highlight w:val="yellow"/>
        </w:rPr>
        <w:t xml:space="preserve"> </w:t>
      </w:r>
      <w:r w:rsidRPr="00446ACE">
        <w:rPr>
          <w:rFonts w:asciiTheme="minorHAnsi" w:hAnsiTheme="minorHAnsi" w:cstheme="minorHAnsi"/>
          <w:highlight w:val="yellow"/>
        </w:rPr>
        <w:t>mL glass tube with a cap at 4</w:t>
      </w:r>
      <w:r w:rsidR="00B37EF1" w:rsidRPr="00446ACE">
        <w:rPr>
          <w:rFonts w:asciiTheme="minorHAnsi" w:hAnsiTheme="minorHAnsi" w:cstheme="minorHAnsi"/>
          <w:highlight w:val="yellow"/>
        </w:rPr>
        <w:t xml:space="preserve"> </w:t>
      </w:r>
      <w:r w:rsidR="008B641C" w:rsidRPr="00446ACE">
        <w:rPr>
          <w:highlight w:val="yellow"/>
        </w:rPr>
        <w:t>°C</w:t>
      </w:r>
      <w:r w:rsidRPr="00446ACE">
        <w:rPr>
          <w:rFonts w:asciiTheme="minorHAnsi" w:hAnsiTheme="minorHAnsi" w:cstheme="minorHAnsi"/>
          <w:highlight w:val="yellow"/>
        </w:rPr>
        <w:t xml:space="preserve"> until use.</w:t>
      </w:r>
    </w:p>
    <w:p w14:paraId="325FB752" w14:textId="77777777" w:rsidR="00444317" w:rsidRPr="00446ACE" w:rsidRDefault="00444317" w:rsidP="00ED6ED9">
      <w:pPr>
        <w:pStyle w:val="NormalWeb"/>
        <w:spacing w:before="0" w:beforeAutospacing="0" w:after="0" w:afterAutospacing="0"/>
        <w:contextualSpacing/>
        <w:rPr>
          <w:rFonts w:asciiTheme="minorHAnsi" w:hAnsiTheme="minorHAnsi" w:cstheme="minorHAnsi"/>
        </w:rPr>
      </w:pPr>
    </w:p>
    <w:p w14:paraId="1D089D6F" w14:textId="2EBD50AC" w:rsidR="00444317" w:rsidRPr="00446ACE" w:rsidRDefault="00444317" w:rsidP="00ED6ED9">
      <w:pPr>
        <w:pStyle w:val="NormalWeb"/>
        <w:numPr>
          <w:ilvl w:val="1"/>
          <w:numId w:val="29"/>
        </w:numPr>
        <w:spacing w:before="0" w:beforeAutospacing="0" w:after="0" w:afterAutospacing="0"/>
        <w:ind w:left="0" w:firstLine="0"/>
        <w:contextualSpacing/>
        <w:rPr>
          <w:rFonts w:asciiTheme="minorHAnsi" w:hAnsiTheme="minorHAnsi" w:cstheme="minorHAnsi"/>
        </w:rPr>
      </w:pPr>
      <w:r w:rsidRPr="00446ACE">
        <w:rPr>
          <w:rFonts w:asciiTheme="minorHAnsi" w:hAnsiTheme="minorHAnsi" w:cstheme="minorHAnsi"/>
          <w:b/>
        </w:rPr>
        <w:t>Pollination of emasculated flowers</w:t>
      </w:r>
    </w:p>
    <w:p w14:paraId="6E8C5A3A" w14:textId="57A9D373" w:rsidR="00444317" w:rsidRPr="00446ACE" w:rsidRDefault="00444317" w:rsidP="00ED6ED9">
      <w:pPr>
        <w:pStyle w:val="NormalWeb"/>
        <w:numPr>
          <w:ilvl w:val="2"/>
          <w:numId w:val="29"/>
        </w:numPr>
        <w:spacing w:before="0" w:beforeAutospacing="0" w:after="0" w:afterAutospacing="0"/>
        <w:ind w:left="0" w:firstLine="0"/>
        <w:contextualSpacing/>
        <w:rPr>
          <w:rFonts w:asciiTheme="minorHAnsi" w:hAnsiTheme="minorHAnsi" w:cstheme="minorHAnsi"/>
        </w:rPr>
      </w:pPr>
      <w:r w:rsidRPr="00446ACE">
        <w:rPr>
          <w:rFonts w:asciiTheme="minorHAnsi" w:hAnsiTheme="minorHAnsi" w:cstheme="minorHAnsi"/>
        </w:rPr>
        <w:t>When between 10</w:t>
      </w:r>
      <w:r w:rsidR="00BC3F85" w:rsidRPr="00446ACE">
        <w:rPr>
          <w:rFonts w:asciiTheme="minorHAnsi" w:hAnsiTheme="minorHAnsi" w:cstheme="minorHAnsi"/>
        </w:rPr>
        <w:t>%–</w:t>
      </w:r>
      <w:r w:rsidRPr="00446ACE">
        <w:rPr>
          <w:rFonts w:asciiTheme="minorHAnsi" w:hAnsiTheme="minorHAnsi" w:cstheme="minorHAnsi"/>
        </w:rPr>
        <w:t xml:space="preserve">20% of flowers are open, select and label several branches. Remove open flowers and young buds, leaving only flower buds at stage </w:t>
      </w:r>
      <w:r w:rsidR="00E144EF" w:rsidRPr="00ED6ED9">
        <w:rPr>
          <w:rFonts w:asciiTheme="minorHAnsi" w:hAnsiTheme="minorHAnsi" w:cstheme="minorHAnsi"/>
        </w:rPr>
        <w:t>D</w:t>
      </w:r>
      <w:r w:rsidR="001F3494" w:rsidRPr="00ED6ED9">
        <w:rPr>
          <w:rFonts w:asciiTheme="minorHAnsi" w:hAnsiTheme="minorHAnsi" w:cstheme="minorHAnsi"/>
        </w:rPr>
        <w:fldChar w:fldCharType="begin" w:fldLock="1"/>
      </w:r>
      <w:r w:rsidR="00B37EF1" w:rsidRPr="00ED6ED9">
        <w:rPr>
          <w:rFonts w:asciiTheme="minorHAnsi" w:hAnsiTheme="minorHAnsi" w:cstheme="minorHAnsi"/>
        </w:rPr>
        <w:instrText>ADDIN CSL_CITATION {"citationItems":[{"id":"ITEM-1","itemData":{"author":[{"dropping-particle":"","family":"Baggiolini","given":"M.","non-dropping-particle":"","parse-names":false,"suffix":""}],"container-title":"Revue romande d'Agriculture et d'Arboriculture","id":"ITEM-1","issued":{"date-parts":[["1952"]]},"page":"3-4","title":"Les stades repérés des arbres fruitiers à noyau","type":"article-journal","volume":"8"},"uris":["http://www.mendeley.com/documents/?uuid=8fb80d22-66c6-49fa-b1a2-7b3fdd8baaf1"]}],"mendeley":{"formattedCitation":"&lt;sup&gt;24&lt;/sup&gt;","plainTextFormattedCitation":"24","previouslyFormattedCitation":"&lt;sup&gt;24&lt;/sup&gt;"},"properties":{"noteIndex":0},"schema":"https://github.com/citation-style-language/schema/raw/master/csl-citation.json"}</w:instrText>
      </w:r>
      <w:r w:rsidR="001F3494" w:rsidRPr="00ED6ED9">
        <w:rPr>
          <w:rFonts w:asciiTheme="minorHAnsi" w:hAnsiTheme="minorHAnsi" w:cstheme="minorHAnsi"/>
        </w:rPr>
        <w:fldChar w:fldCharType="separate"/>
      </w:r>
      <w:r w:rsidR="00B37EF1" w:rsidRPr="00ED6ED9">
        <w:rPr>
          <w:rFonts w:asciiTheme="minorHAnsi" w:hAnsiTheme="minorHAnsi" w:cstheme="minorHAnsi"/>
          <w:vertAlign w:val="superscript"/>
        </w:rPr>
        <w:t>24</w:t>
      </w:r>
      <w:r w:rsidR="001F3494" w:rsidRPr="00ED6ED9">
        <w:rPr>
          <w:rFonts w:asciiTheme="minorHAnsi" w:hAnsiTheme="minorHAnsi" w:cstheme="minorHAnsi"/>
        </w:rPr>
        <w:fldChar w:fldCharType="end"/>
      </w:r>
      <w:r w:rsidR="00E144EF" w:rsidRPr="00ED6ED9">
        <w:rPr>
          <w:rFonts w:asciiTheme="minorHAnsi" w:hAnsiTheme="minorHAnsi" w:cstheme="minorHAnsi"/>
        </w:rPr>
        <w:t>, according to stage 57 on the BBCH scale</w:t>
      </w:r>
      <w:r w:rsidR="001F3494" w:rsidRPr="00ED6ED9">
        <w:rPr>
          <w:rFonts w:asciiTheme="minorHAnsi" w:hAnsiTheme="minorHAnsi" w:cstheme="minorHAnsi"/>
        </w:rPr>
        <w:fldChar w:fldCharType="begin" w:fldLock="1"/>
      </w:r>
      <w:r w:rsidR="00B37EF1" w:rsidRPr="00ED6ED9">
        <w:rPr>
          <w:rFonts w:asciiTheme="minorHAnsi" w:hAnsiTheme="minorHAnsi" w:cstheme="minorHAnsi"/>
        </w:rPr>
        <w:instrText>ADDIN CSL_CITATION {"citationItems":[{"id":"ITEM-1","itemData":{"author":[{"dropping-particle":"","family":"Meier","given":"U.","non-dropping-particle":"","parse-names":false,"suffix":""}],"id":"ITEM-1","issued":{"date-parts":[["2001"]]},"publisher":"Federal Biological Research Centre for Agriculture and Forestry.","title":"Growth Stages of Mono-and Dicotyledonous Plants: BBCH Monograph","type":"book"},"uris":["http://www.mendeley.com/documents/?uuid=78b5ffcd-3588-423d-bc0b-0721e671ba1b"]},{"id":"ITEM-2","itemData":{"DOI":"10.1016/j.scienta.2015.05.027","ISSN":"03044238","abstract":"In recent years, a growing interest to widen the cherry (Prunus avium L.) production calendar results in cultivation out of the traditional cultivation areas. Since cherry has high chilling requirements, this often causes erratic cropping related to phenological alterations. However, appropriate phenological characterisation and comparison is hampered, due to the lack of a consensus phenological scale for this species. In this work, we have characterised flower development in sweet cherry, framing it in the BBCH scale. For this purpose, the phenology of two cherry cultivars has been characterized over 2 consecutive years and adapted to the BBCH code, and flower development has been framed within the principal growth stages of this code. This provides a unified standardised approach for phenological comparative studies.","author":[{"dropping-particle":"","family":"Fadón","given":"E.","non-dropping-particle":"","parse-names":false,"suffix":""},{"dropping-particle":"","family":"Herrero","given":"M.","non-dropping-particle":"","parse-names":false,"suffix":""},{"dropping-particle":"","family":"Rodrigo","given":"J.","non-dropping-particle":"","parse-names":false,"suffix":""}],"container-title":"Scientia Horticulturae","id":"ITEM-2","issued":{"date-parts":[["2015"]]},"page":"141-147","publisher":"Elsevier B.V.","title":"Flower development in sweet cherry framed in the BBCH scale","type":"article-journal","volume":"192"},"uris":["http://www.mendeley.com/documents/?uuid=fe802bfa-9dd2-491c-a9cf-47ca2b278633"]}],"mendeley":{"formattedCitation":"&lt;sup&gt;25, 26&lt;/sup&gt;","manualFormatting":"25,26","plainTextFormattedCitation":"25, 26","previouslyFormattedCitation":"&lt;sup&gt;25, 26&lt;/sup&gt;"},"properties":{"noteIndex":0},"schema":"https://github.com/citation-style-language/schema/raw/master/csl-citation.json"}</w:instrText>
      </w:r>
      <w:r w:rsidR="001F3494" w:rsidRPr="00ED6ED9">
        <w:rPr>
          <w:rFonts w:asciiTheme="minorHAnsi" w:hAnsiTheme="minorHAnsi" w:cstheme="minorHAnsi"/>
        </w:rPr>
        <w:fldChar w:fldCharType="separate"/>
      </w:r>
      <w:r w:rsidR="00B37EF1" w:rsidRPr="00ED6ED9">
        <w:rPr>
          <w:rFonts w:asciiTheme="minorHAnsi" w:hAnsiTheme="minorHAnsi" w:cstheme="minorHAnsi"/>
          <w:vertAlign w:val="superscript"/>
        </w:rPr>
        <w:t>25,26</w:t>
      </w:r>
      <w:r w:rsidR="001F3494" w:rsidRPr="00ED6ED9">
        <w:rPr>
          <w:rFonts w:asciiTheme="minorHAnsi" w:hAnsiTheme="minorHAnsi" w:cstheme="minorHAnsi"/>
        </w:rPr>
        <w:fldChar w:fldCharType="end"/>
      </w:r>
      <w:r w:rsidR="00E144EF" w:rsidRPr="00ED6ED9">
        <w:rPr>
          <w:rFonts w:asciiTheme="minorHAnsi" w:hAnsiTheme="minorHAnsi" w:cstheme="minorHAnsi"/>
        </w:rPr>
        <w:t>.</w:t>
      </w:r>
    </w:p>
    <w:p w14:paraId="196E5809" w14:textId="77777777" w:rsidR="00444317" w:rsidRPr="00446ACE" w:rsidRDefault="00444317" w:rsidP="00ED6ED9">
      <w:pPr>
        <w:pStyle w:val="NormalWeb"/>
        <w:spacing w:before="0" w:beforeAutospacing="0" w:after="0" w:afterAutospacing="0"/>
        <w:contextualSpacing/>
        <w:rPr>
          <w:rFonts w:asciiTheme="minorHAnsi" w:hAnsiTheme="minorHAnsi" w:cstheme="minorHAnsi"/>
        </w:rPr>
      </w:pPr>
    </w:p>
    <w:p w14:paraId="39341993" w14:textId="104FFF47" w:rsidR="00444317" w:rsidRPr="00446ACE" w:rsidRDefault="00444317" w:rsidP="00ED6ED9">
      <w:pPr>
        <w:pStyle w:val="NormalWeb"/>
        <w:numPr>
          <w:ilvl w:val="2"/>
          <w:numId w:val="29"/>
        </w:numPr>
        <w:spacing w:before="0" w:beforeAutospacing="0" w:after="0" w:afterAutospacing="0"/>
        <w:ind w:left="0" w:firstLine="0"/>
        <w:contextualSpacing/>
        <w:rPr>
          <w:rFonts w:asciiTheme="minorHAnsi" w:hAnsiTheme="minorHAnsi" w:cstheme="minorHAnsi"/>
        </w:rPr>
      </w:pPr>
      <w:r w:rsidRPr="00446ACE">
        <w:rPr>
          <w:rFonts w:asciiTheme="minorHAnsi" w:hAnsiTheme="minorHAnsi" w:cstheme="minorHAnsi"/>
        </w:rPr>
        <w:t>Remove the petals, sepals</w:t>
      </w:r>
      <w:r w:rsidR="00337177">
        <w:rPr>
          <w:rFonts w:asciiTheme="minorHAnsi" w:hAnsiTheme="minorHAnsi" w:cstheme="minorHAnsi"/>
        </w:rPr>
        <w:t>,</w:t>
      </w:r>
      <w:r w:rsidRPr="00446ACE">
        <w:rPr>
          <w:rFonts w:asciiTheme="minorHAnsi" w:hAnsiTheme="minorHAnsi" w:cstheme="minorHAnsi"/>
        </w:rPr>
        <w:t xml:space="preserve"> and stamens of between 800 and 1</w:t>
      </w:r>
      <w:r w:rsidR="00BC3F85" w:rsidRPr="00446ACE">
        <w:rPr>
          <w:rFonts w:asciiTheme="minorHAnsi" w:hAnsiTheme="minorHAnsi" w:cstheme="minorHAnsi"/>
        </w:rPr>
        <w:t>,</w:t>
      </w:r>
      <w:r w:rsidRPr="00446ACE">
        <w:rPr>
          <w:rFonts w:asciiTheme="minorHAnsi" w:hAnsiTheme="minorHAnsi" w:cstheme="minorHAnsi"/>
        </w:rPr>
        <w:t>000 flower buds</w:t>
      </w:r>
      <w:r w:rsidR="00C20B40" w:rsidRPr="00446ACE">
        <w:rPr>
          <w:rFonts w:asciiTheme="minorHAnsi" w:hAnsiTheme="minorHAnsi" w:cstheme="minorHAnsi"/>
        </w:rPr>
        <w:t xml:space="preserve"> per treatment</w:t>
      </w:r>
      <w:r w:rsidR="003758AD" w:rsidRPr="00446ACE">
        <w:rPr>
          <w:rFonts w:asciiTheme="minorHAnsi" w:hAnsiTheme="minorHAnsi" w:cstheme="minorHAnsi"/>
        </w:rPr>
        <w:t xml:space="preserve"> with either fingernails or tweezers</w:t>
      </w:r>
      <w:r w:rsidRPr="00446ACE">
        <w:rPr>
          <w:rFonts w:asciiTheme="minorHAnsi" w:hAnsiTheme="minorHAnsi" w:cstheme="minorHAnsi"/>
        </w:rPr>
        <w:t>.</w:t>
      </w:r>
    </w:p>
    <w:p w14:paraId="1EC6011C" w14:textId="77777777" w:rsidR="00444317" w:rsidRPr="00446ACE" w:rsidRDefault="00444317" w:rsidP="00ED6ED9">
      <w:pPr>
        <w:pStyle w:val="ListParagraph"/>
        <w:ind w:left="0"/>
        <w:rPr>
          <w:rFonts w:asciiTheme="minorHAnsi" w:hAnsiTheme="minorHAnsi" w:cstheme="minorHAnsi"/>
        </w:rPr>
      </w:pPr>
    </w:p>
    <w:p w14:paraId="2D254772" w14:textId="77777777" w:rsidR="00444317" w:rsidRPr="00446ACE" w:rsidRDefault="00444317" w:rsidP="00ED6ED9">
      <w:pPr>
        <w:pStyle w:val="NormalWeb"/>
        <w:numPr>
          <w:ilvl w:val="2"/>
          <w:numId w:val="29"/>
        </w:numPr>
        <w:spacing w:before="0" w:beforeAutospacing="0" w:after="0" w:afterAutospacing="0"/>
        <w:ind w:left="0" w:firstLine="0"/>
        <w:contextualSpacing/>
        <w:rPr>
          <w:rFonts w:asciiTheme="minorHAnsi" w:hAnsiTheme="minorHAnsi" w:cstheme="minorHAnsi"/>
        </w:rPr>
      </w:pPr>
      <w:r w:rsidRPr="00446ACE">
        <w:rPr>
          <w:rFonts w:asciiTheme="minorHAnsi" w:hAnsiTheme="minorHAnsi" w:cstheme="minorHAnsi"/>
        </w:rPr>
        <w:t xml:space="preserve">Hand pollinate the pistils with the help of a fine paintbrush 24 h after emasculation. Some branches containing half of the pistils with pollen of the same cultivar, and the other half with compatible pollen from other cultivar as </w:t>
      </w:r>
      <w:r w:rsidR="003758AD" w:rsidRPr="00446ACE">
        <w:rPr>
          <w:rFonts w:asciiTheme="minorHAnsi" w:hAnsiTheme="minorHAnsi" w:cstheme="minorHAnsi"/>
        </w:rPr>
        <w:t xml:space="preserve">a </w:t>
      </w:r>
      <w:r w:rsidRPr="00446ACE">
        <w:rPr>
          <w:rFonts w:asciiTheme="minorHAnsi" w:hAnsiTheme="minorHAnsi" w:cstheme="minorHAnsi"/>
        </w:rPr>
        <w:t>control.</w:t>
      </w:r>
      <w:r w:rsidR="00C20B40" w:rsidRPr="00446ACE">
        <w:rPr>
          <w:rFonts w:asciiTheme="minorHAnsi" w:hAnsiTheme="minorHAnsi" w:cstheme="minorHAnsi"/>
        </w:rPr>
        <w:t xml:space="preserve"> Be careful not to contaminate the fingertip or paintbrush with pollen grains from other cultivars.</w:t>
      </w:r>
    </w:p>
    <w:p w14:paraId="0A32A3B4" w14:textId="77777777" w:rsidR="00444317" w:rsidRPr="00446ACE" w:rsidRDefault="00444317" w:rsidP="00ED6ED9">
      <w:pPr>
        <w:contextualSpacing/>
      </w:pPr>
    </w:p>
    <w:p w14:paraId="53BEE836" w14:textId="28C24A81" w:rsidR="00444317" w:rsidRPr="00446ACE" w:rsidRDefault="00444317" w:rsidP="00ED6ED9">
      <w:pPr>
        <w:pStyle w:val="NormalWeb"/>
        <w:numPr>
          <w:ilvl w:val="2"/>
          <w:numId w:val="29"/>
        </w:numPr>
        <w:spacing w:before="0" w:beforeAutospacing="0" w:after="0" w:afterAutospacing="0"/>
        <w:ind w:left="0" w:firstLine="0"/>
        <w:contextualSpacing/>
        <w:rPr>
          <w:rFonts w:asciiTheme="minorHAnsi" w:hAnsiTheme="minorHAnsi" w:cstheme="minorHAnsi"/>
        </w:rPr>
      </w:pPr>
      <w:r w:rsidRPr="00446ACE">
        <w:rPr>
          <w:rFonts w:asciiTheme="minorHAnsi" w:hAnsiTheme="minorHAnsi" w:cstheme="minorHAnsi"/>
        </w:rPr>
        <w:t xml:space="preserve">Record weekly counts of flowers and developing fruits to characterize fruit drop pattern and </w:t>
      </w:r>
      <w:r w:rsidR="003758AD" w:rsidRPr="00446ACE">
        <w:rPr>
          <w:rFonts w:asciiTheme="minorHAnsi" w:hAnsiTheme="minorHAnsi" w:cstheme="minorHAnsi"/>
        </w:rPr>
        <w:t>quantify</w:t>
      </w:r>
      <w:r w:rsidRPr="00446ACE">
        <w:rPr>
          <w:rFonts w:asciiTheme="minorHAnsi" w:hAnsiTheme="minorHAnsi" w:cstheme="minorHAnsi"/>
        </w:rPr>
        <w:t xml:space="preserve"> </w:t>
      </w:r>
      <w:r w:rsidR="00331065" w:rsidRPr="00446ACE">
        <w:rPr>
          <w:rFonts w:asciiTheme="minorHAnsi" w:hAnsiTheme="minorHAnsi" w:cstheme="minorHAnsi"/>
        </w:rPr>
        <w:t xml:space="preserve">the </w:t>
      </w:r>
      <w:r w:rsidRPr="00446ACE">
        <w:rPr>
          <w:rFonts w:asciiTheme="minorHAnsi" w:hAnsiTheme="minorHAnsi" w:cstheme="minorHAnsi"/>
        </w:rPr>
        <w:t>final fruit set in each pollination treatment.</w:t>
      </w:r>
    </w:p>
    <w:p w14:paraId="5DDF45D1" w14:textId="77777777" w:rsidR="00444317" w:rsidRPr="00446ACE" w:rsidRDefault="00444317" w:rsidP="00ED6ED9">
      <w:pPr>
        <w:pStyle w:val="ListParagraph"/>
        <w:ind w:left="0"/>
        <w:rPr>
          <w:rFonts w:asciiTheme="minorHAnsi" w:hAnsiTheme="minorHAnsi" w:cstheme="minorHAnsi"/>
        </w:rPr>
      </w:pPr>
    </w:p>
    <w:p w14:paraId="598659D6" w14:textId="77777777" w:rsidR="00444317" w:rsidRPr="00446ACE" w:rsidRDefault="00444317" w:rsidP="00ED6ED9">
      <w:pPr>
        <w:pStyle w:val="NormalWeb"/>
        <w:numPr>
          <w:ilvl w:val="1"/>
          <w:numId w:val="29"/>
        </w:numPr>
        <w:spacing w:before="0" w:beforeAutospacing="0" w:after="0" w:afterAutospacing="0"/>
        <w:ind w:left="0" w:firstLine="0"/>
        <w:contextualSpacing/>
        <w:rPr>
          <w:rFonts w:asciiTheme="minorHAnsi" w:hAnsiTheme="minorHAnsi" w:cstheme="minorHAnsi"/>
          <w:b/>
          <w:highlight w:val="yellow"/>
        </w:rPr>
      </w:pPr>
      <w:r w:rsidRPr="00446ACE">
        <w:rPr>
          <w:rFonts w:asciiTheme="minorHAnsi" w:hAnsiTheme="minorHAnsi" w:cstheme="minorHAnsi"/>
          <w:b/>
          <w:highlight w:val="yellow"/>
        </w:rPr>
        <w:t>Supplementary pollination in</w:t>
      </w:r>
      <w:r w:rsidR="00C20B40" w:rsidRPr="00446ACE">
        <w:rPr>
          <w:rFonts w:asciiTheme="minorHAnsi" w:hAnsiTheme="minorHAnsi" w:cstheme="minorHAnsi"/>
          <w:b/>
          <w:highlight w:val="yellow"/>
        </w:rPr>
        <w:t xml:space="preserve"> the</w:t>
      </w:r>
      <w:r w:rsidRPr="00446ACE">
        <w:rPr>
          <w:rFonts w:asciiTheme="minorHAnsi" w:hAnsiTheme="minorHAnsi" w:cstheme="minorHAnsi"/>
          <w:b/>
          <w:highlight w:val="yellow"/>
        </w:rPr>
        <w:t xml:space="preserve"> field</w:t>
      </w:r>
    </w:p>
    <w:p w14:paraId="12314AB3" w14:textId="77777777" w:rsidR="00444317" w:rsidRPr="00446ACE" w:rsidRDefault="00444317" w:rsidP="00ED6ED9">
      <w:pPr>
        <w:pStyle w:val="ListParagraph"/>
        <w:ind w:left="0"/>
        <w:rPr>
          <w:rFonts w:asciiTheme="minorHAnsi" w:hAnsiTheme="minorHAnsi" w:cstheme="minorHAnsi"/>
          <w:highlight w:val="yellow"/>
        </w:rPr>
      </w:pPr>
    </w:p>
    <w:p w14:paraId="080B7458" w14:textId="083655C1" w:rsidR="00444317" w:rsidRPr="00446ACE" w:rsidRDefault="00444317" w:rsidP="00ED6ED9">
      <w:pPr>
        <w:pStyle w:val="NormalWeb"/>
        <w:numPr>
          <w:ilvl w:val="2"/>
          <w:numId w:val="29"/>
        </w:numPr>
        <w:spacing w:before="0" w:beforeAutospacing="0" w:after="0" w:afterAutospacing="0"/>
        <w:ind w:left="0" w:firstLine="0"/>
        <w:contextualSpacing/>
        <w:rPr>
          <w:rFonts w:asciiTheme="minorHAnsi" w:hAnsiTheme="minorHAnsi" w:cstheme="minorHAnsi"/>
        </w:rPr>
      </w:pPr>
      <w:r w:rsidRPr="00446ACE">
        <w:rPr>
          <w:rFonts w:asciiTheme="minorHAnsi" w:hAnsiTheme="minorHAnsi" w:cstheme="minorHAnsi"/>
        </w:rPr>
        <w:t>A few days before</w:t>
      </w:r>
      <w:r w:rsidR="003758AD" w:rsidRPr="00446ACE">
        <w:rPr>
          <w:rFonts w:asciiTheme="minorHAnsi" w:hAnsiTheme="minorHAnsi" w:cstheme="minorHAnsi"/>
        </w:rPr>
        <w:t xml:space="preserve"> the</w:t>
      </w:r>
      <w:r w:rsidRPr="00446ACE">
        <w:rPr>
          <w:rFonts w:asciiTheme="minorHAnsi" w:hAnsiTheme="minorHAnsi" w:cstheme="minorHAnsi"/>
        </w:rPr>
        <w:t xml:space="preserve"> first flowers open, enclose selected trees in a 0.8 mm mesh cage to avoid the arrival of pollinating insects.</w:t>
      </w:r>
    </w:p>
    <w:p w14:paraId="3A7B1A1A" w14:textId="77777777" w:rsidR="00444317" w:rsidRPr="00446ACE" w:rsidRDefault="00444317" w:rsidP="00ED6ED9">
      <w:pPr>
        <w:pStyle w:val="NormalWeb"/>
        <w:spacing w:before="0" w:beforeAutospacing="0" w:after="0" w:afterAutospacing="0"/>
        <w:contextualSpacing/>
        <w:rPr>
          <w:rFonts w:asciiTheme="minorHAnsi" w:hAnsiTheme="minorHAnsi" w:cstheme="minorHAnsi"/>
        </w:rPr>
      </w:pPr>
    </w:p>
    <w:p w14:paraId="1FA531E3" w14:textId="0DD51081" w:rsidR="00444317" w:rsidRPr="00446ACE" w:rsidRDefault="00724D86" w:rsidP="00ED6ED9">
      <w:pPr>
        <w:pStyle w:val="NormalWeb"/>
        <w:numPr>
          <w:ilvl w:val="2"/>
          <w:numId w:val="29"/>
        </w:numPr>
        <w:spacing w:before="0" w:beforeAutospacing="0" w:after="0" w:afterAutospacing="0"/>
        <w:ind w:left="0" w:firstLine="0"/>
        <w:contextualSpacing/>
        <w:rPr>
          <w:rFonts w:asciiTheme="minorHAnsi" w:hAnsiTheme="minorHAnsi" w:cstheme="minorHAnsi"/>
          <w:highlight w:val="yellow"/>
        </w:rPr>
      </w:pPr>
      <w:r w:rsidRPr="00446ACE">
        <w:rPr>
          <w:rFonts w:asciiTheme="minorHAnsi" w:hAnsiTheme="minorHAnsi" w:cstheme="minorHAnsi"/>
          <w:highlight w:val="yellow"/>
        </w:rPr>
        <w:t>When 10</w:t>
      </w:r>
      <w:r w:rsidR="00331065" w:rsidRPr="00446ACE">
        <w:rPr>
          <w:rFonts w:asciiTheme="minorHAnsi" w:hAnsiTheme="minorHAnsi" w:cstheme="minorHAnsi"/>
          <w:highlight w:val="yellow"/>
        </w:rPr>
        <w:t>%–</w:t>
      </w:r>
      <w:r w:rsidRPr="00446ACE">
        <w:rPr>
          <w:rFonts w:asciiTheme="minorHAnsi" w:hAnsiTheme="minorHAnsi" w:cstheme="minorHAnsi"/>
          <w:highlight w:val="yellow"/>
        </w:rPr>
        <w:t>20% flowers are open, select and label several branches per pollination treatment, leaving 1</w:t>
      </w:r>
      <w:r w:rsidR="00331065" w:rsidRPr="00446ACE">
        <w:rPr>
          <w:rFonts w:asciiTheme="minorHAnsi" w:hAnsiTheme="minorHAnsi" w:cstheme="minorHAnsi"/>
          <w:highlight w:val="yellow"/>
        </w:rPr>
        <w:t>,</w:t>
      </w:r>
      <w:r w:rsidRPr="00446ACE">
        <w:rPr>
          <w:rFonts w:asciiTheme="minorHAnsi" w:hAnsiTheme="minorHAnsi" w:cstheme="minorHAnsi"/>
          <w:highlight w:val="yellow"/>
        </w:rPr>
        <w:t>000</w:t>
      </w:r>
      <w:r w:rsidR="00331065" w:rsidRPr="00446ACE">
        <w:rPr>
          <w:rFonts w:asciiTheme="minorHAnsi" w:hAnsiTheme="minorHAnsi" w:cstheme="minorHAnsi"/>
          <w:highlight w:val="yellow"/>
        </w:rPr>
        <w:t>–</w:t>
      </w:r>
      <w:r w:rsidRPr="00446ACE">
        <w:rPr>
          <w:rFonts w:asciiTheme="minorHAnsi" w:hAnsiTheme="minorHAnsi" w:cstheme="minorHAnsi"/>
          <w:highlight w:val="yellow"/>
        </w:rPr>
        <w:t>1</w:t>
      </w:r>
      <w:r w:rsidR="00331065" w:rsidRPr="00446ACE">
        <w:rPr>
          <w:rFonts w:asciiTheme="minorHAnsi" w:hAnsiTheme="minorHAnsi" w:cstheme="minorHAnsi"/>
          <w:highlight w:val="yellow"/>
        </w:rPr>
        <w:t>,</w:t>
      </w:r>
      <w:r w:rsidRPr="00446ACE">
        <w:rPr>
          <w:rFonts w:asciiTheme="minorHAnsi" w:hAnsiTheme="minorHAnsi" w:cstheme="minorHAnsi"/>
          <w:highlight w:val="yellow"/>
        </w:rPr>
        <w:t>500 flowers per treatment.</w:t>
      </w:r>
    </w:p>
    <w:p w14:paraId="1F778E29" w14:textId="77777777" w:rsidR="00444317" w:rsidRPr="00446ACE" w:rsidRDefault="00444317" w:rsidP="00ED6ED9">
      <w:pPr>
        <w:pStyle w:val="ListParagraph"/>
        <w:ind w:left="0"/>
        <w:rPr>
          <w:rFonts w:asciiTheme="minorHAnsi" w:hAnsiTheme="minorHAnsi" w:cstheme="minorHAnsi"/>
          <w:highlight w:val="yellow"/>
        </w:rPr>
      </w:pPr>
    </w:p>
    <w:p w14:paraId="48957351" w14:textId="641F8831" w:rsidR="00444317" w:rsidRPr="00446ACE" w:rsidRDefault="00A86ABE" w:rsidP="00ED6ED9">
      <w:pPr>
        <w:pStyle w:val="NormalWeb"/>
        <w:numPr>
          <w:ilvl w:val="2"/>
          <w:numId w:val="29"/>
        </w:numPr>
        <w:spacing w:before="0" w:beforeAutospacing="0" w:after="0" w:afterAutospacing="0"/>
        <w:ind w:left="0" w:firstLine="0"/>
        <w:contextualSpacing/>
        <w:rPr>
          <w:rFonts w:asciiTheme="minorHAnsi" w:hAnsiTheme="minorHAnsi" w:cstheme="minorHAnsi"/>
          <w:highlight w:val="yellow"/>
        </w:rPr>
      </w:pPr>
      <w:r w:rsidRPr="00446ACE">
        <w:rPr>
          <w:rFonts w:asciiTheme="minorHAnsi" w:hAnsiTheme="minorHAnsi" w:cstheme="minorHAnsi"/>
          <w:highlight w:val="yellow"/>
        </w:rPr>
        <w:t xml:space="preserve">On </w:t>
      </w:r>
      <w:r w:rsidR="00444317" w:rsidRPr="00446ACE">
        <w:rPr>
          <w:rFonts w:asciiTheme="minorHAnsi" w:hAnsiTheme="minorHAnsi" w:cstheme="minorHAnsi"/>
          <w:highlight w:val="yellow"/>
        </w:rPr>
        <w:t>the next day, when flowers are open, pollinate each flower with the help of a paintbrush with the corresponding pollen (pollen from the same cultivar for self-pollination, and from other compatible cultivar</w:t>
      </w:r>
      <w:r w:rsidR="004F4F0F" w:rsidRPr="00446ACE">
        <w:rPr>
          <w:rFonts w:asciiTheme="minorHAnsi" w:hAnsiTheme="minorHAnsi" w:cstheme="minorHAnsi"/>
          <w:highlight w:val="yellow"/>
        </w:rPr>
        <w:t>s</w:t>
      </w:r>
      <w:r w:rsidR="00444317" w:rsidRPr="00446ACE">
        <w:rPr>
          <w:rFonts w:asciiTheme="minorHAnsi" w:hAnsiTheme="minorHAnsi" w:cstheme="minorHAnsi"/>
          <w:highlight w:val="yellow"/>
        </w:rPr>
        <w:t xml:space="preserve"> </w:t>
      </w:r>
      <w:r w:rsidR="00B14C2D" w:rsidRPr="00446ACE">
        <w:rPr>
          <w:rFonts w:asciiTheme="minorHAnsi" w:hAnsiTheme="minorHAnsi" w:cstheme="minorHAnsi"/>
          <w:highlight w:val="yellow"/>
        </w:rPr>
        <w:t>as</w:t>
      </w:r>
      <w:r w:rsidR="00444317" w:rsidRPr="00446ACE">
        <w:rPr>
          <w:rFonts w:asciiTheme="minorHAnsi" w:hAnsiTheme="minorHAnsi" w:cstheme="minorHAnsi"/>
          <w:highlight w:val="yellow"/>
        </w:rPr>
        <w:t xml:space="preserve"> crosspollination</w:t>
      </w:r>
      <w:r w:rsidR="00331065" w:rsidRPr="00446ACE">
        <w:rPr>
          <w:rFonts w:asciiTheme="minorHAnsi" w:hAnsiTheme="minorHAnsi" w:cstheme="minorHAnsi"/>
          <w:highlight w:val="yellow"/>
        </w:rPr>
        <w:t xml:space="preserve"> </w:t>
      </w:r>
      <w:r w:rsidR="00444317" w:rsidRPr="00446ACE">
        <w:rPr>
          <w:rFonts w:asciiTheme="minorHAnsi" w:hAnsiTheme="minorHAnsi" w:cstheme="minorHAnsi"/>
          <w:highlight w:val="yellow"/>
        </w:rPr>
        <w:t>control).</w:t>
      </w:r>
    </w:p>
    <w:p w14:paraId="2875BBA6" w14:textId="77777777" w:rsidR="00444317" w:rsidRPr="00446ACE" w:rsidRDefault="00444317" w:rsidP="00ED6ED9">
      <w:pPr>
        <w:pStyle w:val="NormalWeb"/>
        <w:spacing w:before="0" w:beforeAutospacing="0" w:after="0" w:afterAutospacing="0"/>
        <w:contextualSpacing/>
        <w:rPr>
          <w:rFonts w:asciiTheme="minorHAnsi" w:hAnsiTheme="minorHAnsi" w:cstheme="minorHAnsi"/>
          <w:highlight w:val="yellow"/>
        </w:rPr>
      </w:pPr>
    </w:p>
    <w:p w14:paraId="47ACA53F" w14:textId="1FDB6B0F" w:rsidR="00444317" w:rsidRPr="00446ACE" w:rsidRDefault="00444317" w:rsidP="00ED6ED9">
      <w:pPr>
        <w:pStyle w:val="NormalWeb"/>
        <w:numPr>
          <w:ilvl w:val="2"/>
          <w:numId w:val="29"/>
        </w:numPr>
        <w:spacing w:before="0" w:beforeAutospacing="0" w:after="0" w:afterAutospacing="0"/>
        <w:ind w:left="0" w:firstLine="0"/>
        <w:contextualSpacing/>
        <w:rPr>
          <w:rFonts w:asciiTheme="minorHAnsi" w:hAnsiTheme="minorHAnsi" w:cstheme="minorHAnsi"/>
          <w:highlight w:val="yellow"/>
        </w:rPr>
      </w:pPr>
      <w:r w:rsidRPr="00446ACE">
        <w:rPr>
          <w:rFonts w:asciiTheme="minorHAnsi" w:hAnsiTheme="minorHAnsi" w:cstheme="minorHAnsi"/>
          <w:highlight w:val="yellow"/>
        </w:rPr>
        <w:t>Pollinate every other day until all flowers open.</w:t>
      </w:r>
    </w:p>
    <w:p w14:paraId="454C48D7" w14:textId="77777777" w:rsidR="00444317" w:rsidRPr="00446ACE" w:rsidRDefault="00444317" w:rsidP="00ED6ED9">
      <w:pPr>
        <w:pStyle w:val="NormalWeb"/>
        <w:spacing w:before="0" w:beforeAutospacing="0" w:after="0" w:afterAutospacing="0"/>
        <w:contextualSpacing/>
        <w:rPr>
          <w:rFonts w:asciiTheme="minorHAnsi" w:hAnsiTheme="minorHAnsi" w:cstheme="minorHAnsi"/>
          <w:highlight w:val="yellow"/>
        </w:rPr>
      </w:pPr>
    </w:p>
    <w:p w14:paraId="1A93299D" w14:textId="3FA6F3DE" w:rsidR="00444317" w:rsidRPr="00446ACE" w:rsidRDefault="00444317" w:rsidP="00ED6ED9">
      <w:pPr>
        <w:pStyle w:val="ListParagraph"/>
        <w:numPr>
          <w:ilvl w:val="2"/>
          <w:numId w:val="29"/>
        </w:numPr>
        <w:ind w:left="0" w:firstLine="0"/>
        <w:rPr>
          <w:highlight w:val="yellow"/>
        </w:rPr>
      </w:pPr>
      <w:r w:rsidRPr="00446ACE">
        <w:rPr>
          <w:rFonts w:asciiTheme="minorHAnsi" w:hAnsiTheme="minorHAnsi" w:cstheme="minorHAnsi"/>
          <w:highlight w:val="yellow"/>
        </w:rPr>
        <w:t xml:space="preserve">Record weekly counts of flowers and developing fruits from anthesis to harvest to characterize fruit drop pattern and </w:t>
      </w:r>
      <w:r w:rsidR="004F4F0F" w:rsidRPr="00446ACE">
        <w:rPr>
          <w:rFonts w:asciiTheme="minorHAnsi" w:hAnsiTheme="minorHAnsi" w:cstheme="minorHAnsi"/>
          <w:highlight w:val="yellow"/>
        </w:rPr>
        <w:t>quantify</w:t>
      </w:r>
      <w:r w:rsidRPr="00446ACE">
        <w:rPr>
          <w:rFonts w:asciiTheme="minorHAnsi" w:hAnsiTheme="minorHAnsi" w:cstheme="minorHAnsi"/>
          <w:highlight w:val="yellow"/>
        </w:rPr>
        <w:t xml:space="preserve"> final fruit set in each pollination treatment.</w:t>
      </w:r>
    </w:p>
    <w:p w14:paraId="1AB026C8" w14:textId="77777777" w:rsidR="00444317" w:rsidRPr="00446ACE" w:rsidRDefault="00444317" w:rsidP="00ED6ED9">
      <w:pPr>
        <w:pStyle w:val="NormalWeb"/>
        <w:spacing w:before="0" w:beforeAutospacing="0" w:after="0" w:afterAutospacing="0"/>
        <w:contextualSpacing/>
        <w:rPr>
          <w:rFonts w:asciiTheme="minorHAnsi" w:hAnsiTheme="minorHAnsi" w:cstheme="minorHAnsi"/>
        </w:rPr>
      </w:pPr>
    </w:p>
    <w:p w14:paraId="72CC89B7" w14:textId="77777777" w:rsidR="00444317" w:rsidRPr="00446ACE" w:rsidRDefault="00444317" w:rsidP="00ED6ED9">
      <w:pPr>
        <w:pStyle w:val="NormalWeb"/>
        <w:numPr>
          <w:ilvl w:val="0"/>
          <w:numId w:val="29"/>
        </w:numPr>
        <w:spacing w:before="0" w:beforeAutospacing="0" w:after="0" w:afterAutospacing="0"/>
        <w:ind w:left="0" w:firstLine="0"/>
        <w:contextualSpacing/>
        <w:rPr>
          <w:rFonts w:asciiTheme="minorHAnsi" w:hAnsiTheme="minorHAnsi" w:cstheme="minorHAnsi"/>
          <w:b/>
          <w:highlight w:val="yellow"/>
        </w:rPr>
      </w:pPr>
      <w:r w:rsidRPr="00446ACE">
        <w:rPr>
          <w:rFonts w:asciiTheme="minorHAnsi" w:hAnsiTheme="minorHAnsi" w:cstheme="minorHAnsi"/>
          <w:b/>
          <w:highlight w:val="yellow"/>
        </w:rPr>
        <w:t>Hand-pollinations in the laboratory</w:t>
      </w:r>
    </w:p>
    <w:p w14:paraId="2BCC2120" w14:textId="77777777" w:rsidR="00444317" w:rsidRPr="00446ACE" w:rsidRDefault="00444317" w:rsidP="00ED6ED9">
      <w:pPr>
        <w:pStyle w:val="NormalWeb"/>
        <w:spacing w:before="0" w:beforeAutospacing="0" w:after="0" w:afterAutospacing="0"/>
        <w:contextualSpacing/>
        <w:rPr>
          <w:rFonts w:asciiTheme="minorHAnsi" w:hAnsiTheme="minorHAnsi" w:cstheme="minorHAnsi"/>
          <w:b/>
          <w:highlight w:val="yellow"/>
        </w:rPr>
      </w:pPr>
    </w:p>
    <w:p w14:paraId="511F94FA" w14:textId="4E0D4D30" w:rsidR="00E144EF" w:rsidRPr="00446ACE" w:rsidRDefault="00444317" w:rsidP="00ED6ED9">
      <w:pPr>
        <w:pStyle w:val="NormalWeb"/>
        <w:numPr>
          <w:ilvl w:val="1"/>
          <w:numId w:val="29"/>
        </w:numPr>
        <w:spacing w:before="0" w:beforeAutospacing="0" w:after="0" w:afterAutospacing="0"/>
        <w:ind w:left="0" w:firstLine="0"/>
        <w:contextualSpacing/>
        <w:rPr>
          <w:rFonts w:asciiTheme="minorHAnsi" w:hAnsiTheme="minorHAnsi" w:cstheme="minorHAnsi"/>
          <w:highlight w:val="yellow"/>
        </w:rPr>
      </w:pPr>
      <w:r w:rsidRPr="00446ACE">
        <w:rPr>
          <w:rFonts w:asciiTheme="minorHAnsi" w:hAnsiTheme="minorHAnsi" w:cstheme="minorHAnsi"/>
          <w:highlight w:val="yellow"/>
        </w:rPr>
        <w:t>Collect 50</w:t>
      </w:r>
      <w:r w:rsidR="00331065" w:rsidRPr="00446ACE">
        <w:rPr>
          <w:rFonts w:asciiTheme="minorHAnsi" w:hAnsiTheme="minorHAnsi" w:cstheme="minorHAnsi"/>
          <w:highlight w:val="yellow"/>
        </w:rPr>
        <w:t>–</w:t>
      </w:r>
      <w:r w:rsidRPr="00446ACE">
        <w:rPr>
          <w:rFonts w:asciiTheme="minorHAnsi" w:hAnsiTheme="minorHAnsi" w:cstheme="minorHAnsi"/>
          <w:highlight w:val="yellow"/>
        </w:rPr>
        <w:t xml:space="preserve">100 flowers at stage </w:t>
      </w:r>
      <w:r w:rsidR="00E144EF" w:rsidRPr="00446ACE">
        <w:rPr>
          <w:rFonts w:asciiTheme="minorHAnsi" w:hAnsiTheme="minorHAnsi" w:cstheme="minorHAnsi"/>
          <w:highlight w:val="yellow"/>
        </w:rPr>
        <w:t>D</w:t>
      </w:r>
      <w:r w:rsidR="001F3494" w:rsidRPr="00446ACE">
        <w:rPr>
          <w:rFonts w:asciiTheme="minorHAnsi" w:hAnsiTheme="minorHAnsi" w:cstheme="minorHAnsi"/>
          <w:highlight w:val="yellow"/>
        </w:rPr>
        <w:fldChar w:fldCharType="begin" w:fldLock="1"/>
      </w:r>
      <w:r w:rsidR="00B37EF1" w:rsidRPr="00446ACE">
        <w:rPr>
          <w:rFonts w:asciiTheme="minorHAnsi" w:hAnsiTheme="minorHAnsi" w:cstheme="minorHAnsi"/>
          <w:highlight w:val="yellow"/>
        </w:rPr>
        <w:instrText>ADDIN CSL_CITATION {"citationItems":[{"id":"ITEM-1","itemData":{"author":[{"dropping-particle":"","family":"Baggiolini","given":"M.","non-dropping-particle":"","parse-names":false,"suffix":""}],"container-title":"Revue romande d'Agriculture et d'Arboriculture","id":"ITEM-1","issued":{"date-parts":[["1952"]]},"page":"3-4","title":"Les stades repérés des arbres fruitiers à noyau","type":"article-journal","volume":"8"},"uris":["http://www.mendeley.com/documents/?uuid=8fb80d22-66c6-49fa-b1a2-7b3fdd8baaf1"]}],"mendeley":{"formattedCitation":"&lt;sup&gt;24&lt;/sup&gt;","plainTextFormattedCitation":"24","previouslyFormattedCitation":"&lt;sup&gt;24&lt;/sup&gt;"},"properties":{"noteIndex":0},"schema":"https://github.com/citation-style-language/schema/raw/master/csl-citation.json"}</w:instrText>
      </w:r>
      <w:r w:rsidR="001F3494" w:rsidRPr="00446ACE">
        <w:rPr>
          <w:rFonts w:asciiTheme="minorHAnsi" w:hAnsiTheme="minorHAnsi" w:cstheme="minorHAnsi"/>
          <w:highlight w:val="yellow"/>
        </w:rPr>
        <w:fldChar w:fldCharType="separate"/>
      </w:r>
      <w:r w:rsidR="00B37EF1" w:rsidRPr="00446ACE">
        <w:rPr>
          <w:rFonts w:asciiTheme="minorHAnsi" w:hAnsiTheme="minorHAnsi" w:cstheme="minorHAnsi"/>
          <w:highlight w:val="yellow"/>
          <w:vertAlign w:val="superscript"/>
        </w:rPr>
        <w:t>24</w:t>
      </w:r>
      <w:r w:rsidR="001F3494" w:rsidRPr="00446ACE">
        <w:rPr>
          <w:rFonts w:asciiTheme="minorHAnsi" w:hAnsiTheme="minorHAnsi" w:cstheme="minorHAnsi"/>
          <w:highlight w:val="yellow"/>
        </w:rPr>
        <w:fldChar w:fldCharType="end"/>
      </w:r>
      <w:r w:rsidR="00E144EF" w:rsidRPr="00446ACE">
        <w:rPr>
          <w:rFonts w:asciiTheme="minorHAnsi" w:hAnsiTheme="minorHAnsi" w:cstheme="minorHAnsi"/>
          <w:highlight w:val="yellow"/>
        </w:rPr>
        <w:t>, according to</w:t>
      </w:r>
      <w:r w:rsidR="00583A4F" w:rsidRPr="00446ACE">
        <w:rPr>
          <w:rFonts w:asciiTheme="minorHAnsi" w:hAnsiTheme="minorHAnsi" w:cstheme="minorHAnsi"/>
          <w:highlight w:val="yellow"/>
        </w:rPr>
        <w:t xml:space="preserve"> </w:t>
      </w:r>
      <w:r w:rsidR="00E144EF" w:rsidRPr="00446ACE">
        <w:rPr>
          <w:rFonts w:asciiTheme="minorHAnsi" w:hAnsiTheme="minorHAnsi" w:cstheme="minorHAnsi"/>
          <w:highlight w:val="yellow"/>
        </w:rPr>
        <w:t>stage 57 on the BBCH scale</w:t>
      </w:r>
      <w:r w:rsidR="001F3494" w:rsidRPr="00446ACE">
        <w:rPr>
          <w:rFonts w:asciiTheme="minorHAnsi" w:hAnsiTheme="minorHAnsi" w:cstheme="minorHAnsi"/>
          <w:highlight w:val="yellow"/>
        </w:rPr>
        <w:fldChar w:fldCharType="begin" w:fldLock="1"/>
      </w:r>
      <w:r w:rsidR="00B37EF1" w:rsidRPr="00446ACE">
        <w:rPr>
          <w:rFonts w:asciiTheme="minorHAnsi" w:hAnsiTheme="minorHAnsi" w:cstheme="minorHAnsi"/>
          <w:highlight w:val="yellow"/>
        </w:rPr>
        <w:instrText>ADDIN CSL_CITATION {"citationItems":[{"id":"ITEM-1","itemData":{"author":[{"dropping-particle":"","family":"Meier","given":"U.","non-dropping-particle":"","parse-names":false,"suffix":""}],"id":"ITEM-1","issued":{"date-parts":[["2001"]]},"publisher":"Federal Biological Research Centre for Agriculture and Forestry.","title":"Growth Stages of Mono-and Dicotyledonous Plants: BBCH Monograph","type":"book"},"uris":["http://www.mendeley.com/documents/?uuid=78b5ffcd-3588-423d-bc0b-0721e671ba1b"]},{"id":"ITEM-2","itemData":{"DOI":"10.1016/j.scienta.2015.05.027","ISSN":"03044238","abstract":"In recent years, a growing interest to widen the cherry (Prunus avium L.) production calendar results in cultivation out of the traditional cultivation areas. Since cherry has high chilling requirements, this often causes erratic cropping related to phenological alterations. However, appropriate phenological characterisation and comparison is hampered, due to the lack of a consensus phenological scale for this species. In this work, we have characterised flower development in sweet cherry, framing it in the BBCH scale. For this purpose, the phenology of two cherry cultivars has been characterized over 2 consecutive years and adapted to the BBCH code, and flower development has been framed within the principal growth stages of this code. This provides a unified standardised approach for phenological comparative studies.","author":[{"dropping-particle":"","family":"Fadón","given":"E.","non-dropping-particle":"","parse-names":false,"suffix":""},{"dropping-particle":"","family":"Herrero","given":"M.","non-dropping-particle":"","parse-names":false,"suffix":""},{"dropping-particle":"","family":"Rodrigo","given":"J.","non-dropping-particle":"","parse-names":false,"suffix":""}],"container-title":"Scientia Horticulturae","id":"ITEM-2","issued":{"date-parts":[["2015"]]},"page":"141-147","publisher":"Elsevier B.V.","title":"Flower development in sweet cherry framed in the BBCH scale","type":"article-journal","volume":"192"},"uris":["http://www.mendeley.com/documents/?uuid=fe802bfa-9dd2-491c-a9cf-47ca2b278633"]}],"mendeley":{"formattedCitation":"&lt;sup&gt;25, 26&lt;/sup&gt;","manualFormatting":"25,26","plainTextFormattedCitation":"25, 26","previouslyFormattedCitation":"&lt;sup&gt;25, 26&lt;/sup&gt;"},"properties":{"noteIndex":0},"schema":"https://github.com/citation-style-language/schema/raw/master/csl-citation.json"}</w:instrText>
      </w:r>
      <w:r w:rsidR="001F3494" w:rsidRPr="00446ACE">
        <w:rPr>
          <w:rFonts w:asciiTheme="minorHAnsi" w:hAnsiTheme="minorHAnsi" w:cstheme="minorHAnsi"/>
          <w:highlight w:val="yellow"/>
        </w:rPr>
        <w:fldChar w:fldCharType="separate"/>
      </w:r>
      <w:r w:rsidR="00B37EF1" w:rsidRPr="00446ACE">
        <w:rPr>
          <w:rFonts w:asciiTheme="minorHAnsi" w:hAnsiTheme="minorHAnsi" w:cstheme="minorHAnsi"/>
          <w:highlight w:val="yellow"/>
          <w:vertAlign w:val="superscript"/>
        </w:rPr>
        <w:t>25,26</w:t>
      </w:r>
      <w:r w:rsidR="001F3494" w:rsidRPr="00446ACE">
        <w:rPr>
          <w:rFonts w:asciiTheme="minorHAnsi" w:hAnsiTheme="minorHAnsi" w:cstheme="minorHAnsi"/>
          <w:highlight w:val="yellow"/>
        </w:rPr>
        <w:fldChar w:fldCharType="end"/>
      </w:r>
      <w:r w:rsidR="00E144EF" w:rsidRPr="00446ACE">
        <w:rPr>
          <w:rFonts w:asciiTheme="minorHAnsi" w:hAnsiTheme="minorHAnsi" w:cstheme="minorHAnsi"/>
          <w:highlight w:val="yellow"/>
        </w:rPr>
        <w:t>.</w:t>
      </w:r>
    </w:p>
    <w:p w14:paraId="43A3182E" w14:textId="77777777" w:rsidR="004E0637" w:rsidRPr="00446ACE" w:rsidRDefault="004E0637" w:rsidP="00ED6ED9">
      <w:pPr>
        <w:pStyle w:val="NormalWeb"/>
        <w:spacing w:before="0" w:beforeAutospacing="0" w:after="0" w:afterAutospacing="0"/>
        <w:contextualSpacing/>
        <w:rPr>
          <w:rFonts w:asciiTheme="minorHAnsi" w:hAnsiTheme="minorHAnsi" w:cstheme="minorHAnsi"/>
          <w:highlight w:val="yellow"/>
        </w:rPr>
      </w:pPr>
    </w:p>
    <w:p w14:paraId="62E382FC" w14:textId="6F570998" w:rsidR="00444317" w:rsidRDefault="00444317" w:rsidP="00ED6ED9">
      <w:pPr>
        <w:pStyle w:val="NormalWeb"/>
        <w:numPr>
          <w:ilvl w:val="1"/>
          <w:numId w:val="29"/>
        </w:numPr>
        <w:spacing w:before="0" w:beforeAutospacing="0" w:after="0" w:afterAutospacing="0"/>
        <w:ind w:left="0" w:firstLine="0"/>
        <w:contextualSpacing/>
        <w:rPr>
          <w:rFonts w:asciiTheme="minorHAnsi" w:hAnsiTheme="minorHAnsi" w:cstheme="minorHAnsi"/>
          <w:highlight w:val="yellow"/>
        </w:rPr>
      </w:pPr>
      <w:r w:rsidRPr="00446ACE">
        <w:rPr>
          <w:rFonts w:asciiTheme="minorHAnsi" w:hAnsiTheme="minorHAnsi" w:cstheme="minorHAnsi"/>
          <w:highlight w:val="yellow"/>
        </w:rPr>
        <w:t xml:space="preserve">In the laboratory, </w:t>
      </w:r>
      <w:r w:rsidR="00C20B40" w:rsidRPr="00446ACE">
        <w:rPr>
          <w:rFonts w:asciiTheme="minorHAnsi" w:hAnsiTheme="minorHAnsi" w:cstheme="minorHAnsi"/>
          <w:highlight w:val="yellow"/>
        </w:rPr>
        <w:t>emasculate 30 flowers per treatment (self- and cross-pollination)</w:t>
      </w:r>
      <w:r w:rsidRPr="00446ACE">
        <w:rPr>
          <w:rFonts w:asciiTheme="minorHAnsi" w:hAnsiTheme="minorHAnsi" w:cstheme="minorHAnsi"/>
          <w:highlight w:val="yellow"/>
        </w:rPr>
        <w:t>.</w:t>
      </w:r>
    </w:p>
    <w:p w14:paraId="1DF426D9" w14:textId="77777777" w:rsidR="00ED6ED9" w:rsidRPr="00446ACE" w:rsidRDefault="00ED6ED9" w:rsidP="00ED6ED9">
      <w:pPr>
        <w:pStyle w:val="NormalWeb"/>
        <w:spacing w:before="0" w:beforeAutospacing="0" w:after="0" w:afterAutospacing="0"/>
        <w:contextualSpacing/>
        <w:rPr>
          <w:rFonts w:asciiTheme="minorHAnsi" w:hAnsiTheme="minorHAnsi" w:cstheme="minorHAnsi"/>
          <w:highlight w:val="yellow"/>
        </w:rPr>
      </w:pPr>
    </w:p>
    <w:p w14:paraId="4D24FB6D" w14:textId="61246647" w:rsidR="00444317" w:rsidRDefault="00444317" w:rsidP="00ED6ED9">
      <w:pPr>
        <w:pStyle w:val="NormalWeb"/>
        <w:spacing w:before="0" w:beforeAutospacing="0" w:after="0" w:afterAutospacing="0"/>
        <w:contextualSpacing/>
        <w:rPr>
          <w:rFonts w:asciiTheme="minorHAnsi" w:hAnsiTheme="minorHAnsi" w:cstheme="minorHAnsi"/>
        </w:rPr>
      </w:pPr>
      <w:r w:rsidRPr="00446ACE">
        <w:rPr>
          <w:rFonts w:asciiTheme="minorHAnsi" w:hAnsiTheme="minorHAnsi" w:cstheme="minorHAnsi"/>
        </w:rPr>
        <w:t>NOTE:</w:t>
      </w:r>
      <w:r w:rsidR="00583A4F" w:rsidRPr="00446ACE">
        <w:rPr>
          <w:rFonts w:asciiTheme="minorHAnsi" w:hAnsiTheme="minorHAnsi" w:cstheme="minorHAnsi"/>
        </w:rPr>
        <w:t xml:space="preserve"> </w:t>
      </w:r>
      <w:r w:rsidR="00C20B40" w:rsidRPr="00446ACE">
        <w:rPr>
          <w:rFonts w:asciiTheme="minorHAnsi" w:hAnsiTheme="minorHAnsi" w:cstheme="minorHAnsi"/>
        </w:rPr>
        <w:t>Emasculation should be proceeded</w:t>
      </w:r>
      <w:r w:rsidRPr="00446ACE">
        <w:rPr>
          <w:rFonts w:asciiTheme="minorHAnsi" w:hAnsiTheme="minorHAnsi" w:cstheme="minorHAnsi"/>
        </w:rPr>
        <w:t xml:space="preserve"> carefully to avoid any damage on the pistils.</w:t>
      </w:r>
    </w:p>
    <w:p w14:paraId="4C7492F9" w14:textId="77777777" w:rsidR="00ED6ED9" w:rsidRPr="00446ACE" w:rsidRDefault="00ED6ED9" w:rsidP="00ED6ED9">
      <w:pPr>
        <w:pStyle w:val="NormalWeb"/>
        <w:spacing w:before="0" w:beforeAutospacing="0" w:after="0" w:afterAutospacing="0"/>
        <w:contextualSpacing/>
        <w:rPr>
          <w:rFonts w:asciiTheme="minorHAnsi" w:hAnsiTheme="minorHAnsi" w:cstheme="minorHAnsi"/>
        </w:rPr>
      </w:pPr>
    </w:p>
    <w:p w14:paraId="1ECE646F" w14:textId="28CFB1EF" w:rsidR="00444317" w:rsidRDefault="00444317" w:rsidP="00ED6ED9">
      <w:pPr>
        <w:pStyle w:val="NormalWeb"/>
        <w:numPr>
          <w:ilvl w:val="1"/>
          <w:numId w:val="29"/>
        </w:numPr>
        <w:spacing w:before="0" w:beforeAutospacing="0" w:after="0" w:afterAutospacing="0"/>
        <w:ind w:left="0" w:firstLine="0"/>
        <w:contextualSpacing/>
        <w:rPr>
          <w:rFonts w:asciiTheme="minorHAnsi" w:hAnsiTheme="minorHAnsi" w:cstheme="minorHAnsi"/>
          <w:highlight w:val="yellow"/>
        </w:rPr>
      </w:pPr>
      <w:r w:rsidRPr="00446ACE">
        <w:rPr>
          <w:rFonts w:asciiTheme="minorHAnsi" w:hAnsiTheme="minorHAnsi" w:cstheme="minorHAnsi"/>
          <w:highlight w:val="yellow"/>
        </w:rPr>
        <w:t>Make a fresh cut on the base of each flower pedicel underwater before placing it on a piece of wet florist foam (one piece of foam for each pollination treatment).</w:t>
      </w:r>
    </w:p>
    <w:p w14:paraId="2833D8E0" w14:textId="77777777" w:rsidR="00ED6ED9" w:rsidRPr="00446ACE" w:rsidRDefault="00ED6ED9" w:rsidP="00ED6ED9">
      <w:pPr>
        <w:pStyle w:val="NormalWeb"/>
        <w:spacing w:before="0" w:beforeAutospacing="0" w:after="0" w:afterAutospacing="0"/>
        <w:contextualSpacing/>
        <w:rPr>
          <w:rFonts w:asciiTheme="minorHAnsi" w:hAnsiTheme="minorHAnsi" w:cstheme="minorHAnsi"/>
          <w:highlight w:val="yellow"/>
        </w:rPr>
      </w:pPr>
    </w:p>
    <w:p w14:paraId="6EEFB603" w14:textId="4D40572F" w:rsidR="00444317" w:rsidRPr="00446ACE" w:rsidRDefault="00444317" w:rsidP="00ED6ED9">
      <w:pPr>
        <w:pStyle w:val="NormalWeb"/>
        <w:numPr>
          <w:ilvl w:val="1"/>
          <w:numId w:val="29"/>
        </w:numPr>
        <w:spacing w:before="0" w:beforeAutospacing="0" w:after="0" w:afterAutospacing="0"/>
        <w:ind w:left="0" w:firstLine="0"/>
        <w:contextualSpacing/>
        <w:rPr>
          <w:rFonts w:asciiTheme="minorHAnsi" w:hAnsiTheme="minorHAnsi" w:cstheme="minorHAnsi"/>
          <w:highlight w:val="yellow"/>
        </w:rPr>
      </w:pPr>
      <w:r w:rsidRPr="00446ACE">
        <w:rPr>
          <w:rFonts w:asciiTheme="minorHAnsi" w:hAnsiTheme="minorHAnsi" w:cstheme="minorHAnsi"/>
          <w:highlight w:val="yellow"/>
        </w:rPr>
        <w:t>Hand pollinate each pistil 24 h later using a fine paintbrush with pollen collected previously (see section 1.1). Pollinate one set of pistils with pollen from the same cultivar, and the other set with pollen from a compatible cultivar as control.</w:t>
      </w:r>
    </w:p>
    <w:p w14:paraId="7D267A10" w14:textId="77777777" w:rsidR="00444317" w:rsidRPr="00446ACE" w:rsidRDefault="00444317" w:rsidP="00ED6ED9">
      <w:pPr>
        <w:pStyle w:val="NormalWeb"/>
        <w:spacing w:before="0" w:beforeAutospacing="0" w:after="0" w:afterAutospacing="0"/>
        <w:contextualSpacing/>
        <w:rPr>
          <w:rFonts w:asciiTheme="minorHAnsi" w:hAnsiTheme="minorHAnsi" w:cstheme="minorHAnsi"/>
        </w:rPr>
      </w:pPr>
    </w:p>
    <w:p w14:paraId="4825A415" w14:textId="58CA4B65" w:rsidR="00444317" w:rsidRPr="00446ACE" w:rsidRDefault="00444317" w:rsidP="00ED6ED9">
      <w:pPr>
        <w:pStyle w:val="NormalWeb"/>
        <w:numPr>
          <w:ilvl w:val="1"/>
          <w:numId w:val="29"/>
        </w:numPr>
        <w:spacing w:before="0" w:beforeAutospacing="0" w:after="0" w:afterAutospacing="0"/>
        <w:ind w:left="0" w:firstLine="0"/>
        <w:contextualSpacing/>
      </w:pPr>
      <w:r w:rsidRPr="00446ACE">
        <w:rPr>
          <w:rFonts w:asciiTheme="minorHAnsi" w:hAnsiTheme="minorHAnsi" w:cstheme="minorHAnsi"/>
        </w:rPr>
        <w:t xml:space="preserve">Leave the pollinated pistils 72 h after pollination at room temperature. </w:t>
      </w:r>
      <w:r w:rsidR="004F4F0F" w:rsidRPr="00446ACE">
        <w:rPr>
          <w:rFonts w:asciiTheme="minorHAnsi" w:hAnsiTheme="minorHAnsi" w:cstheme="minorHAnsi"/>
        </w:rPr>
        <w:t>T</w:t>
      </w:r>
      <w:r w:rsidRPr="00446ACE">
        <w:rPr>
          <w:rFonts w:asciiTheme="minorHAnsi" w:hAnsiTheme="minorHAnsi" w:cstheme="minorHAnsi"/>
        </w:rPr>
        <w:t xml:space="preserve">he floral foam </w:t>
      </w:r>
      <w:r w:rsidR="004F4F0F" w:rsidRPr="00446ACE">
        <w:rPr>
          <w:rFonts w:asciiTheme="minorHAnsi" w:hAnsiTheme="minorHAnsi" w:cstheme="minorHAnsi"/>
        </w:rPr>
        <w:t xml:space="preserve">should be continuously </w:t>
      </w:r>
      <w:r w:rsidRPr="00446ACE">
        <w:rPr>
          <w:rFonts w:asciiTheme="minorHAnsi" w:hAnsiTheme="minorHAnsi" w:cstheme="minorHAnsi"/>
        </w:rPr>
        <w:t>wet</w:t>
      </w:r>
      <w:r w:rsidR="005E6A65" w:rsidRPr="00446ACE">
        <w:rPr>
          <w:rFonts w:asciiTheme="minorHAnsi" w:hAnsiTheme="minorHAnsi" w:cstheme="minorHAnsi"/>
        </w:rPr>
        <w:t xml:space="preserve"> with water</w:t>
      </w:r>
      <w:r w:rsidRPr="00446ACE">
        <w:rPr>
          <w:rFonts w:asciiTheme="minorHAnsi" w:hAnsiTheme="minorHAnsi" w:cstheme="minorHAnsi"/>
        </w:rPr>
        <w:t>.</w:t>
      </w:r>
    </w:p>
    <w:p w14:paraId="6714A599" w14:textId="77777777" w:rsidR="00444317" w:rsidRPr="00446ACE" w:rsidRDefault="00444317" w:rsidP="00ED6ED9">
      <w:pPr>
        <w:pStyle w:val="NormalWeb"/>
        <w:spacing w:before="0" w:beforeAutospacing="0" w:after="0" w:afterAutospacing="0"/>
        <w:contextualSpacing/>
        <w:rPr>
          <w:rFonts w:asciiTheme="minorHAnsi" w:hAnsiTheme="minorHAnsi" w:cstheme="minorHAnsi"/>
        </w:rPr>
      </w:pPr>
    </w:p>
    <w:p w14:paraId="1E21D4F9" w14:textId="77777777" w:rsidR="00444317" w:rsidRPr="00446ACE" w:rsidRDefault="00444317" w:rsidP="00ED6ED9">
      <w:pPr>
        <w:pStyle w:val="NormalWeb"/>
        <w:numPr>
          <w:ilvl w:val="1"/>
          <w:numId w:val="29"/>
        </w:numPr>
        <w:spacing w:before="0" w:beforeAutospacing="0" w:after="0" w:afterAutospacing="0"/>
        <w:ind w:left="0" w:firstLine="0"/>
        <w:contextualSpacing/>
        <w:rPr>
          <w:rFonts w:asciiTheme="minorHAnsi" w:hAnsiTheme="minorHAnsi" w:cstheme="minorHAnsi"/>
          <w:highlight w:val="yellow"/>
        </w:rPr>
      </w:pPr>
      <w:r w:rsidRPr="00446ACE">
        <w:rPr>
          <w:rFonts w:asciiTheme="minorHAnsi" w:hAnsiTheme="minorHAnsi" w:cstheme="minorHAnsi"/>
          <w:highlight w:val="yellow"/>
        </w:rPr>
        <w:t>Fix the pistils in a fixative solution of ethanol/acetic acid (3:1) for at least 24 h at 4</w:t>
      </w:r>
      <w:r w:rsidR="00B37EF1" w:rsidRPr="00446ACE">
        <w:rPr>
          <w:rFonts w:asciiTheme="minorHAnsi" w:hAnsiTheme="minorHAnsi" w:cstheme="minorHAnsi"/>
          <w:highlight w:val="yellow"/>
        </w:rPr>
        <w:t xml:space="preserve"> </w:t>
      </w:r>
      <w:r w:rsidRPr="00446ACE">
        <w:rPr>
          <w:rFonts w:asciiTheme="minorHAnsi" w:hAnsiTheme="minorHAnsi" w:cstheme="minorHAnsi"/>
          <w:highlight w:val="yellow"/>
        </w:rPr>
        <w:t>°C. Replace the fixative with 75% ethanol. Samples can be conserved in this solution at 4</w:t>
      </w:r>
      <w:r w:rsidR="00B37EF1" w:rsidRPr="00446ACE">
        <w:rPr>
          <w:rFonts w:asciiTheme="minorHAnsi" w:hAnsiTheme="minorHAnsi" w:cstheme="minorHAnsi"/>
          <w:highlight w:val="yellow"/>
        </w:rPr>
        <w:t xml:space="preserve"> </w:t>
      </w:r>
      <w:r w:rsidRPr="00446ACE">
        <w:rPr>
          <w:rFonts w:asciiTheme="minorHAnsi" w:hAnsiTheme="minorHAnsi" w:cstheme="minorHAnsi"/>
          <w:highlight w:val="yellow"/>
        </w:rPr>
        <w:t>°C until use</w:t>
      </w:r>
      <w:r w:rsidR="001F3494" w:rsidRPr="00446ACE">
        <w:rPr>
          <w:rFonts w:asciiTheme="minorHAnsi" w:hAnsiTheme="minorHAnsi" w:cstheme="minorHAnsi"/>
          <w:highlight w:val="yellow"/>
        </w:rPr>
        <w:fldChar w:fldCharType="begin" w:fldLock="1"/>
      </w:r>
      <w:r w:rsidR="00B37EF1" w:rsidRPr="00446ACE">
        <w:rPr>
          <w:rFonts w:asciiTheme="minorHAnsi" w:hAnsiTheme="minorHAnsi" w:cstheme="minorHAnsi"/>
          <w:highlight w:val="yellow"/>
        </w:rPr>
        <w:instrText>ADDIN CSL_CITATION {"citationItems":[{"id":"ITEM-1","itemData":{"author":[{"dropping-particle":"","family":"Fadon","given":"E.","non-dropping-particle":"","parse-names":false,"suffix":""},{"dropping-particle":"","family":"Rodrigo","given":"J.","non-dropping-particle":"","parse-names":false,"suffix":""}],"container-title":"Journal of Visualized Experiments","id":"ITEM-1","issued":{"date-parts":[["2019"]]},"title":"Combining Histochemical Staining and Image Analysis to Quantify Starch in the Ovary Primordia of Sweet Cherry during Winter Dormancy","type":"article-journal","volume":"145"},"uris":["http://www.mendeley.com/documents/?uuid=2a6bbb90-7fa6-4006-a1ca-a0bf4cbee9d8"]}],"mendeley":{"formattedCitation":"&lt;sup&gt;27&lt;/sup&gt;","plainTextFormattedCitation":"27","previouslyFormattedCitation":"&lt;sup&gt;27&lt;/sup&gt;"},"properties":{"noteIndex":0},"schema":"https://github.com/citation-style-language/schema/raw/master/csl-citation.json"}</w:instrText>
      </w:r>
      <w:r w:rsidR="001F3494" w:rsidRPr="00446ACE">
        <w:rPr>
          <w:rFonts w:asciiTheme="minorHAnsi" w:hAnsiTheme="minorHAnsi" w:cstheme="minorHAnsi"/>
          <w:highlight w:val="yellow"/>
        </w:rPr>
        <w:fldChar w:fldCharType="separate"/>
      </w:r>
      <w:r w:rsidR="00B37EF1" w:rsidRPr="00446ACE">
        <w:rPr>
          <w:rFonts w:asciiTheme="minorHAnsi" w:hAnsiTheme="minorHAnsi" w:cstheme="minorHAnsi"/>
          <w:highlight w:val="yellow"/>
          <w:vertAlign w:val="superscript"/>
        </w:rPr>
        <w:t>27</w:t>
      </w:r>
      <w:r w:rsidR="001F3494" w:rsidRPr="00446ACE">
        <w:rPr>
          <w:rFonts w:asciiTheme="minorHAnsi" w:hAnsiTheme="minorHAnsi" w:cstheme="minorHAnsi"/>
          <w:highlight w:val="yellow"/>
        </w:rPr>
        <w:fldChar w:fldCharType="end"/>
      </w:r>
      <w:r w:rsidRPr="00446ACE">
        <w:rPr>
          <w:rFonts w:asciiTheme="minorHAnsi" w:hAnsiTheme="minorHAnsi" w:cstheme="minorHAnsi"/>
          <w:highlight w:val="yellow"/>
        </w:rPr>
        <w:t>.</w:t>
      </w:r>
    </w:p>
    <w:p w14:paraId="12F407A3" w14:textId="77777777" w:rsidR="00444317" w:rsidRPr="00446ACE" w:rsidRDefault="00444317" w:rsidP="00ED6ED9">
      <w:pPr>
        <w:pStyle w:val="NormalWeb"/>
        <w:spacing w:before="0" w:beforeAutospacing="0" w:after="0" w:afterAutospacing="0"/>
        <w:contextualSpacing/>
        <w:rPr>
          <w:rFonts w:asciiTheme="minorHAnsi" w:hAnsiTheme="minorHAnsi" w:cstheme="minorHAnsi"/>
        </w:rPr>
      </w:pPr>
    </w:p>
    <w:p w14:paraId="36D5AE04" w14:textId="7945800B" w:rsidR="00444317" w:rsidRPr="00446ACE" w:rsidRDefault="00444317" w:rsidP="00ED6ED9">
      <w:pPr>
        <w:pStyle w:val="NormalWeb"/>
        <w:spacing w:before="0" w:beforeAutospacing="0" w:after="0" w:afterAutospacing="0"/>
        <w:contextualSpacing/>
        <w:rPr>
          <w:rFonts w:asciiTheme="minorHAnsi" w:hAnsiTheme="minorHAnsi" w:cstheme="minorHAnsi"/>
        </w:rPr>
      </w:pPr>
      <w:r w:rsidRPr="00446ACE">
        <w:rPr>
          <w:rFonts w:asciiTheme="minorHAnsi" w:hAnsiTheme="minorHAnsi" w:cstheme="minorHAnsi"/>
        </w:rPr>
        <w:t xml:space="preserve">NOTE: </w:t>
      </w:r>
      <w:r w:rsidR="00C20B40" w:rsidRPr="00446ACE">
        <w:rPr>
          <w:rFonts w:asciiTheme="minorHAnsi" w:hAnsiTheme="minorHAnsi" w:cstheme="minorHAnsi"/>
        </w:rPr>
        <w:t>E</w:t>
      </w:r>
      <w:r w:rsidRPr="00446ACE">
        <w:rPr>
          <w:rFonts w:asciiTheme="minorHAnsi" w:hAnsiTheme="minorHAnsi" w:cstheme="minorHAnsi"/>
        </w:rPr>
        <w:t>nsure that the samples are completely submerged in the solution.</w:t>
      </w:r>
    </w:p>
    <w:p w14:paraId="3E8192F7" w14:textId="77777777" w:rsidR="00444317" w:rsidRPr="00446ACE" w:rsidRDefault="00444317" w:rsidP="00ED6ED9">
      <w:pPr>
        <w:pStyle w:val="NormalWeb"/>
        <w:spacing w:before="0" w:beforeAutospacing="0" w:after="0" w:afterAutospacing="0"/>
        <w:contextualSpacing/>
        <w:rPr>
          <w:rFonts w:asciiTheme="minorHAnsi" w:hAnsiTheme="minorHAnsi" w:cstheme="minorHAnsi"/>
        </w:rPr>
      </w:pPr>
    </w:p>
    <w:p w14:paraId="0BEFDA76" w14:textId="7A4E1BC8" w:rsidR="00444317" w:rsidRPr="00446ACE" w:rsidRDefault="00444317" w:rsidP="00ED6ED9">
      <w:pPr>
        <w:pStyle w:val="NormalWeb"/>
        <w:numPr>
          <w:ilvl w:val="0"/>
          <w:numId w:val="29"/>
        </w:numPr>
        <w:spacing w:before="0" w:beforeAutospacing="0" w:after="0" w:afterAutospacing="0"/>
        <w:ind w:left="0" w:firstLine="0"/>
        <w:contextualSpacing/>
        <w:rPr>
          <w:rFonts w:asciiTheme="minorHAnsi" w:hAnsiTheme="minorHAnsi" w:cstheme="minorHAnsi"/>
          <w:b/>
          <w:highlight w:val="yellow"/>
        </w:rPr>
      </w:pPr>
      <w:r w:rsidRPr="00446ACE">
        <w:rPr>
          <w:rFonts w:asciiTheme="minorHAnsi" w:hAnsiTheme="minorHAnsi" w:cstheme="minorHAnsi"/>
          <w:b/>
          <w:highlight w:val="yellow"/>
        </w:rPr>
        <w:t>Microscop</w:t>
      </w:r>
      <w:r w:rsidR="004F4F0F" w:rsidRPr="00446ACE">
        <w:rPr>
          <w:rFonts w:asciiTheme="minorHAnsi" w:hAnsiTheme="minorHAnsi" w:cstheme="minorHAnsi"/>
          <w:b/>
          <w:highlight w:val="yellow"/>
        </w:rPr>
        <w:t>ic</w:t>
      </w:r>
      <w:r w:rsidRPr="00446ACE">
        <w:rPr>
          <w:rFonts w:asciiTheme="minorHAnsi" w:hAnsiTheme="minorHAnsi" w:cstheme="minorHAnsi"/>
          <w:b/>
          <w:highlight w:val="yellow"/>
        </w:rPr>
        <w:t xml:space="preserve"> observations</w:t>
      </w:r>
    </w:p>
    <w:p w14:paraId="0B9C9459" w14:textId="77777777" w:rsidR="00444317" w:rsidRPr="00446ACE" w:rsidRDefault="00444317" w:rsidP="00ED6ED9">
      <w:pPr>
        <w:pStyle w:val="NormalWeb"/>
        <w:spacing w:before="0" w:beforeAutospacing="0" w:after="0" w:afterAutospacing="0"/>
        <w:contextualSpacing/>
        <w:rPr>
          <w:rFonts w:asciiTheme="minorHAnsi" w:hAnsiTheme="minorHAnsi" w:cstheme="minorHAnsi"/>
          <w:b/>
          <w:highlight w:val="yellow"/>
        </w:rPr>
      </w:pPr>
    </w:p>
    <w:p w14:paraId="10F3C5A5" w14:textId="77777777" w:rsidR="00444317" w:rsidRPr="00446ACE" w:rsidRDefault="00444317" w:rsidP="00ED6ED9">
      <w:pPr>
        <w:pStyle w:val="ListParagraph"/>
        <w:numPr>
          <w:ilvl w:val="1"/>
          <w:numId w:val="29"/>
        </w:numPr>
        <w:ind w:left="0" w:firstLine="0"/>
        <w:rPr>
          <w:rFonts w:asciiTheme="minorHAnsi" w:hAnsiTheme="minorHAnsi" w:cstheme="minorHAnsi"/>
          <w:b/>
          <w:highlight w:val="yellow"/>
        </w:rPr>
      </w:pPr>
      <w:r w:rsidRPr="00446ACE">
        <w:rPr>
          <w:rFonts w:asciiTheme="minorHAnsi" w:hAnsiTheme="minorHAnsi" w:cstheme="minorHAnsi"/>
          <w:b/>
          <w:highlight w:val="yellow"/>
        </w:rPr>
        <w:t>Evaluation of in vitro pollen germination</w:t>
      </w:r>
    </w:p>
    <w:p w14:paraId="72F1FDF7" w14:textId="77777777" w:rsidR="00444317" w:rsidRPr="00446ACE" w:rsidRDefault="00444317" w:rsidP="00ED6ED9">
      <w:pPr>
        <w:pStyle w:val="NormalWeb"/>
        <w:spacing w:before="0" w:beforeAutospacing="0" w:after="0" w:afterAutospacing="0"/>
        <w:contextualSpacing/>
        <w:rPr>
          <w:rFonts w:asciiTheme="minorHAnsi" w:hAnsiTheme="minorHAnsi" w:cstheme="minorHAnsi"/>
        </w:rPr>
      </w:pPr>
    </w:p>
    <w:p w14:paraId="48A8E152" w14:textId="218CB62D" w:rsidR="00444317" w:rsidRPr="00446ACE" w:rsidRDefault="00444317" w:rsidP="00ED6ED9">
      <w:pPr>
        <w:pStyle w:val="NormalWeb"/>
        <w:numPr>
          <w:ilvl w:val="2"/>
          <w:numId w:val="29"/>
        </w:numPr>
        <w:spacing w:before="0" w:beforeAutospacing="0" w:after="0" w:afterAutospacing="0"/>
        <w:ind w:left="0" w:firstLine="0"/>
        <w:contextualSpacing/>
        <w:rPr>
          <w:rFonts w:asciiTheme="minorHAnsi" w:hAnsiTheme="minorHAnsi" w:cstheme="minorHAnsi"/>
        </w:rPr>
      </w:pPr>
      <w:r w:rsidRPr="00446ACE">
        <w:rPr>
          <w:rFonts w:asciiTheme="minorHAnsi" w:hAnsiTheme="minorHAnsi" w:cstheme="minorHAnsi"/>
        </w:rPr>
        <w:t>To elaborate pollen germination medium, dissolve 25 g of sucrose on 250 mL of distilled water, then add 0.075 g of calcium nitrate [Ca(NO</w:t>
      </w:r>
      <w:r w:rsidRPr="00446ACE">
        <w:rPr>
          <w:rFonts w:asciiTheme="minorHAnsi" w:hAnsiTheme="minorHAnsi" w:cstheme="minorHAnsi"/>
          <w:vertAlign w:val="subscript"/>
        </w:rPr>
        <w:t>3</w:t>
      </w:r>
      <w:r w:rsidRPr="00446ACE">
        <w:rPr>
          <w:rFonts w:asciiTheme="minorHAnsi" w:hAnsiTheme="minorHAnsi" w:cstheme="minorHAnsi"/>
        </w:rPr>
        <w:t>)</w:t>
      </w:r>
      <w:r w:rsidRPr="00446ACE">
        <w:rPr>
          <w:rFonts w:asciiTheme="minorHAnsi" w:hAnsiTheme="minorHAnsi" w:cstheme="minorHAnsi"/>
          <w:vertAlign w:val="subscript"/>
        </w:rPr>
        <w:t>2</w:t>
      </w:r>
      <w:r w:rsidRPr="00446ACE">
        <w:rPr>
          <w:rFonts w:asciiTheme="minorHAnsi" w:hAnsiTheme="minorHAnsi" w:cstheme="minorHAnsi"/>
        </w:rPr>
        <w:t>] and 0.075 g of boric acid (H</w:t>
      </w:r>
      <w:r w:rsidRPr="00446ACE">
        <w:rPr>
          <w:rFonts w:asciiTheme="minorHAnsi" w:hAnsiTheme="minorHAnsi" w:cstheme="minorHAnsi"/>
          <w:vertAlign w:val="subscript"/>
        </w:rPr>
        <w:t>3</w:t>
      </w:r>
      <w:r w:rsidRPr="00446ACE">
        <w:rPr>
          <w:rFonts w:asciiTheme="minorHAnsi" w:hAnsiTheme="minorHAnsi" w:cstheme="minorHAnsi"/>
        </w:rPr>
        <w:t>BO</w:t>
      </w:r>
      <w:r w:rsidRPr="00446ACE">
        <w:rPr>
          <w:rFonts w:asciiTheme="minorHAnsi" w:hAnsiTheme="minorHAnsi" w:cstheme="minorHAnsi"/>
          <w:vertAlign w:val="subscript"/>
        </w:rPr>
        <w:t>3</w:t>
      </w:r>
      <w:r w:rsidRPr="00446ACE">
        <w:rPr>
          <w:rFonts w:asciiTheme="minorHAnsi" w:hAnsiTheme="minorHAnsi" w:cstheme="minorHAnsi"/>
        </w:rPr>
        <w:t>).</w:t>
      </w:r>
    </w:p>
    <w:p w14:paraId="11D8D28B" w14:textId="77777777" w:rsidR="00444317" w:rsidRPr="00446ACE" w:rsidRDefault="00444317" w:rsidP="00ED6ED9">
      <w:pPr>
        <w:pStyle w:val="NormalWeb"/>
        <w:spacing w:before="0" w:beforeAutospacing="0" w:after="0" w:afterAutospacing="0"/>
        <w:contextualSpacing/>
        <w:rPr>
          <w:rFonts w:asciiTheme="minorHAnsi" w:hAnsiTheme="minorHAnsi" w:cstheme="minorHAnsi"/>
        </w:rPr>
      </w:pPr>
    </w:p>
    <w:p w14:paraId="4611EA79" w14:textId="77777777" w:rsidR="00444317" w:rsidRPr="00446ACE" w:rsidRDefault="00444317" w:rsidP="00ED6ED9">
      <w:pPr>
        <w:pStyle w:val="NormalWeb"/>
        <w:numPr>
          <w:ilvl w:val="2"/>
          <w:numId w:val="29"/>
        </w:numPr>
        <w:spacing w:before="0" w:beforeAutospacing="0" w:after="0" w:afterAutospacing="0"/>
        <w:ind w:left="0" w:firstLine="0"/>
        <w:contextualSpacing/>
        <w:rPr>
          <w:rFonts w:asciiTheme="minorHAnsi" w:hAnsiTheme="minorHAnsi" w:cstheme="minorHAnsi"/>
        </w:rPr>
      </w:pPr>
      <w:r w:rsidRPr="00446ACE">
        <w:rPr>
          <w:rFonts w:asciiTheme="minorHAnsi" w:hAnsiTheme="minorHAnsi" w:cstheme="minorHAnsi"/>
        </w:rPr>
        <w:t>Add 2 g of agar to the solution and mix until completely dissolved</w:t>
      </w:r>
      <w:r w:rsidR="001F3494" w:rsidRPr="00446ACE">
        <w:rPr>
          <w:rFonts w:asciiTheme="minorHAnsi" w:hAnsiTheme="minorHAnsi" w:cstheme="minorHAnsi"/>
        </w:rPr>
        <w:fldChar w:fldCharType="begin" w:fldLock="1"/>
      </w:r>
      <w:r w:rsidR="00B37EF1" w:rsidRPr="00446ACE">
        <w:rPr>
          <w:rFonts w:asciiTheme="minorHAnsi" w:hAnsiTheme="minorHAnsi" w:cstheme="minorHAnsi"/>
        </w:rPr>
        <w:instrText>ADDIN CSL_CITATION {"citationItems":[{"id":"ITEM-1","itemData":{"DOI":"10.1007/BF00230365","author":[{"dropping-particle":"","family":"Hormaza","given":"J. I.","non-dropping-particle":"","parse-names":false,"suffix":""},{"dropping-particle":"","family":"Pinney","given":"K.","non-dropping-particle":"","parse-names":false,"suffix":""},{"dropping-particle":"","family":"Polito","given":"V. S.","non-dropping-particle":"","parse-names":false,"suffix":""}],"container-title":"Sexual Plant Reproduction.","id":"ITEM-1","issued":{"date-parts":[["1996"]]},"page":"44-48","title":"Correlation in the tolerance to ozone between sporophytes and male gametophytes of several fruit and nut tree species (Rosaceae).","type":"article-journal","volume":"9"},"uris":["http://www.mendeley.com/documents/?uuid=9fd6e025-b036-4bd5-92ca-d5040d58a5c0"]}],"mendeley":{"formattedCitation":"&lt;sup&gt;28&lt;/sup&gt;","plainTextFormattedCitation":"28","previouslyFormattedCitation":"&lt;sup&gt;28&lt;/sup&gt;"},"properties":{"noteIndex":0},"schema":"https://github.com/citation-style-language/schema/raw/master/csl-citation.json"}</w:instrText>
      </w:r>
      <w:r w:rsidR="001F3494" w:rsidRPr="00446ACE">
        <w:rPr>
          <w:rFonts w:asciiTheme="minorHAnsi" w:hAnsiTheme="minorHAnsi" w:cstheme="minorHAnsi"/>
        </w:rPr>
        <w:fldChar w:fldCharType="separate"/>
      </w:r>
      <w:r w:rsidR="00B37EF1" w:rsidRPr="00446ACE">
        <w:rPr>
          <w:rFonts w:asciiTheme="minorHAnsi" w:hAnsiTheme="minorHAnsi" w:cstheme="minorHAnsi"/>
          <w:vertAlign w:val="superscript"/>
        </w:rPr>
        <w:t>28</w:t>
      </w:r>
      <w:r w:rsidR="001F3494" w:rsidRPr="00446ACE">
        <w:rPr>
          <w:rFonts w:asciiTheme="minorHAnsi" w:hAnsiTheme="minorHAnsi" w:cstheme="minorHAnsi"/>
        </w:rPr>
        <w:fldChar w:fldCharType="end"/>
      </w:r>
      <w:r w:rsidRPr="00446ACE">
        <w:rPr>
          <w:rFonts w:asciiTheme="minorHAnsi" w:hAnsiTheme="minorHAnsi" w:cstheme="minorHAnsi"/>
        </w:rPr>
        <w:t>.</w:t>
      </w:r>
    </w:p>
    <w:p w14:paraId="385D04D7" w14:textId="77777777" w:rsidR="00444317" w:rsidRPr="00446ACE" w:rsidRDefault="00444317" w:rsidP="00ED6ED9">
      <w:pPr>
        <w:pStyle w:val="NormalWeb"/>
        <w:spacing w:before="0" w:beforeAutospacing="0" w:after="0" w:afterAutospacing="0"/>
        <w:contextualSpacing/>
        <w:rPr>
          <w:rFonts w:asciiTheme="minorHAnsi" w:hAnsiTheme="minorHAnsi" w:cstheme="minorHAnsi"/>
        </w:rPr>
      </w:pPr>
    </w:p>
    <w:p w14:paraId="638F809F" w14:textId="4B866B2F" w:rsidR="00444317" w:rsidRPr="00446ACE" w:rsidRDefault="00444317" w:rsidP="00ED6ED9">
      <w:pPr>
        <w:pStyle w:val="NormalWeb"/>
        <w:numPr>
          <w:ilvl w:val="2"/>
          <w:numId w:val="29"/>
        </w:numPr>
        <w:spacing w:before="0" w:beforeAutospacing="0" w:after="0" w:afterAutospacing="0"/>
        <w:ind w:left="0" w:firstLine="0"/>
        <w:contextualSpacing/>
        <w:rPr>
          <w:rFonts w:asciiTheme="minorHAnsi" w:hAnsiTheme="minorHAnsi" w:cstheme="minorHAnsi"/>
        </w:rPr>
      </w:pPr>
      <w:r w:rsidRPr="00446ACE">
        <w:rPr>
          <w:rFonts w:asciiTheme="minorHAnsi" w:hAnsiTheme="minorHAnsi" w:cstheme="minorHAnsi"/>
        </w:rPr>
        <w:t>To sterilize the medium, autoclave it at 120</w:t>
      </w:r>
      <w:r w:rsidR="00B37EF1" w:rsidRPr="00446ACE">
        <w:rPr>
          <w:rFonts w:asciiTheme="minorHAnsi" w:hAnsiTheme="minorHAnsi" w:cstheme="minorHAnsi"/>
        </w:rPr>
        <w:t xml:space="preserve"> </w:t>
      </w:r>
      <w:r w:rsidR="00331065" w:rsidRPr="00446ACE">
        <w:t>°C</w:t>
      </w:r>
      <w:r w:rsidRPr="00446ACE">
        <w:rPr>
          <w:rFonts w:asciiTheme="minorHAnsi" w:hAnsiTheme="minorHAnsi" w:cstheme="minorHAnsi"/>
        </w:rPr>
        <w:t xml:space="preserve"> </w:t>
      </w:r>
      <w:r w:rsidR="00A86ABE" w:rsidRPr="00446ACE">
        <w:rPr>
          <w:rFonts w:asciiTheme="minorHAnsi" w:hAnsiTheme="minorHAnsi" w:cstheme="minorHAnsi"/>
        </w:rPr>
        <w:t xml:space="preserve">for </w:t>
      </w:r>
      <w:r w:rsidRPr="00446ACE">
        <w:rPr>
          <w:rFonts w:asciiTheme="minorHAnsi" w:hAnsiTheme="minorHAnsi" w:cstheme="minorHAnsi"/>
        </w:rPr>
        <w:t xml:space="preserve">20 min. Cool the medium and, before it solidifies, distribute </w:t>
      </w:r>
      <w:r w:rsidR="00C20B40" w:rsidRPr="00446ACE">
        <w:rPr>
          <w:rFonts w:asciiTheme="minorHAnsi" w:hAnsiTheme="minorHAnsi" w:cstheme="minorHAnsi"/>
        </w:rPr>
        <w:t>3 mL per</w:t>
      </w:r>
      <w:r w:rsidR="009F7099" w:rsidRPr="00446ACE">
        <w:rPr>
          <w:rFonts w:asciiTheme="minorHAnsi" w:hAnsiTheme="minorHAnsi" w:cstheme="minorHAnsi"/>
        </w:rPr>
        <w:t xml:space="preserve"> </w:t>
      </w:r>
      <w:r w:rsidRPr="00446ACE">
        <w:rPr>
          <w:rFonts w:asciiTheme="minorHAnsi" w:hAnsiTheme="minorHAnsi" w:cstheme="minorHAnsi"/>
        </w:rPr>
        <w:t>sterile Petri dish (</w:t>
      </w:r>
      <w:r w:rsidR="00C20B40" w:rsidRPr="00446ACE">
        <w:rPr>
          <w:rFonts w:asciiTheme="minorHAnsi" w:hAnsiTheme="minorHAnsi" w:cstheme="minorHAnsi"/>
        </w:rPr>
        <w:t>55 mm x 12 mm</w:t>
      </w:r>
      <w:r w:rsidRPr="00446ACE">
        <w:rPr>
          <w:rFonts w:asciiTheme="minorHAnsi" w:hAnsiTheme="minorHAnsi" w:cstheme="minorHAnsi"/>
        </w:rPr>
        <w:t>) in a sterile laminar flow hood. After medium solidification, conserve the Petri dishes wrapped in aluminum foil at 4</w:t>
      </w:r>
      <w:r w:rsidR="00502D25" w:rsidRPr="00446ACE">
        <w:rPr>
          <w:rFonts w:asciiTheme="minorHAnsi" w:hAnsiTheme="minorHAnsi" w:cstheme="minorHAnsi"/>
        </w:rPr>
        <w:t xml:space="preserve"> </w:t>
      </w:r>
      <w:r w:rsidR="00331065" w:rsidRPr="00446ACE">
        <w:t>°C</w:t>
      </w:r>
      <w:r w:rsidRPr="00446ACE">
        <w:rPr>
          <w:rFonts w:asciiTheme="minorHAnsi" w:hAnsiTheme="minorHAnsi" w:cstheme="minorHAnsi"/>
        </w:rPr>
        <w:t xml:space="preserve"> until use.</w:t>
      </w:r>
    </w:p>
    <w:p w14:paraId="13464FC5" w14:textId="77777777" w:rsidR="00444317" w:rsidRPr="00446ACE" w:rsidRDefault="00444317" w:rsidP="00ED6ED9">
      <w:pPr>
        <w:pStyle w:val="NormalWeb"/>
        <w:spacing w:before="0" w:beforeAutospacing="0" w:after="0" w:afterAutospacing="0"/>
        <w:contextualSpacing/>
        <w:rPr>
          <w:rFonts w:asciiTheme="minorHAnsi" w:hAnsiTheme="minorHAnsi" w:cstheme="minorHAnsi"/>
        </w:rPr>
      </w:pPr>
    </w:p>
    <w:p w14:paraId="0B6F03A6" w14:textId="27B6F0B3" w:rsidR="00444317" w:rsidRPr="00446ACE" w:rsidRDefault="00444317" w:rsidP="00ED6ED9">
      <w:pPr>
        <w:pStyle w:val="NormalWeb"/>
        <w:numPr>
          <w:ilvl w:val="2"/>
          <w:numId w:val="29"/>
        </w:numPr>
        <w:spacing w:before="0" w:beforeAutospacing="0" w:after="0" w:afterAutospacing="0"/>
        <w:ind w:left="0" w:firstLine="0"/>
        <w:contextualSpacing/>
        <w:rPr>
          <w:highlight w:val="yellow"/>
        </w:rPr>
      </w:pPr>
      <w:r w:rsidRPr="00446ACE">
        <w:rPr>
          <w:rFonts w:asciiTheme="minorHAnsi" w:hAnsiTheme="minorHAnsi" w:cstheme="minorHAnsi"/>
          <w:highlight w:val="yellow"/>
        </w:rPr>
        <w:t xml:space="preserve">Spread </w:t>
      </w:r>
      <w:r w:rsidR="00C20B40" w:rsidRPr="00446ACE">
        <w:rPr>
          <w:rFonts w:asciiTheme="minorHAnsi" w:hAnsiTheme="minorHAnsi" w:cstheme="minorHAnsi"/>
          <w:highlight w:val="yellow"/>
        </w:rPr>
        <w:t xml:space="preserve">the </w:t>
      </w:r>
      <w:r w:rsidRPr="00446ACE">
        <w:rPr>
          <w:rFonts w:asciiTheme="minorHAnsi" w:hAnsiTheme="minorHAnsi" w:cstheme="minorHAnsi"/>
          <w:highlight w:val="yellow"/>
        </w:rPr>
        <w:t xml:space="preserve">pollen of each cultivar previously used as pollen donor in the controlled </w:t>
      </w:r>
      <w:r w:rsidRPr="00446ACE">
        <w:rPr>
          <w:rFonts w:asciiTheme="minorHAnsi" w:hAnsiTheme="minorHAnsi" w:cstheme="minorHAnsi"/>
          <w:highlight w:val="yellow"/>
        </w:rPr>
        <w:lastRenderedPageBreak/>
        <w:t>pollinations in two Petri dishes and incubate them at 25</w:t>
      </w:r>
      <w:r w:rsidR="00B37EF1" w:rsidRPr="00446ACE">
        <w:rPr>
          <w:rFonts w:asciiTheme="minorHAnsi" w:hAnsiTheme="minorHAnsi" w:cstheme="minorHAnsi"/>
          <w:highlight w:val="yellow"/>
        </w:rPr>
        <w:t xml:space="preserve"> </w:t>
      </w:r>
      <w:r w:rsidR="00331065" w:rsidRPr="00446ACE">
        <w:rPr>
          <w:highlight w:val="yellow"/>
        </w:rPr>
        <w:t>°C</w:t>
      </w:r>
      <w:r w:rsidRPr="00446ACE">
        <w:rPr>
          <w:rFonts w:asciiTheme="minorHAnsi" w:hAnsiTheme="minorHAnsi" w:cstheme="minorHAnsi"/>
          <w:highlight w:val="yellow"/>
        </w:rPr>
        <w:t xml:space="preserve"> </w:t>
      </w:r>
      <w:r w:rsidR="004F4F0F" w:rsidRPr="00446ACE">
        <w:rPr>
          <w:rFonts w:asciiTheme="minorHAnsi" w:hAnsiTheme="minorHAnsi" w:cstheme="minorHAnsi"/>
          <w:highlight w:val="yellow"/>
        </w:rPr>
        <w:t>for</w:t>
      </w:r>
      <w:r w:rsidRPr="00446ACE">
        <w:rPr>
          <w:rFonts w:asciiTheme="minorHAnsi" w:hAnsiTheme="minorHAnsi" w:cstheme="minorHAnsi"/>
          <w:highlight w:val="yellow"/>
        </w:rPr>
        <w:t xml:space="preserve"> 24</w:t>
      </w:r>
      <w:r w:rsidR="00B37EF1" w:rsidRPr="00446ACE">
        <w:rPr>
          <w:rFonts w:asciiTheme="minorHAnsi" w:hAnsiTheme="minorHAnsi" w:cstheme="minorHAnsi"/>
          <w:highlight w:val="yellow"/>
        </w:rPr>
        <w:t xml:space="preserve"> </w:t>
      </w:r>
      <w:r w:rsidRPr="00446ACE">
        <w:rPr>
          <w:rFonts w:asciiTheme="minorHAnsi" w:hAnsiTheme="minorHAnsi" w:cstheme="minorHAnsi"/>
          <w:highlight w:val="yellow"/>
        </w:rPr>
        <w:t>h.</w:t>
      </w:r>
    </w:p>
    <w:p w14:paraId="3CEBAAEE" w14:textId="77777777" w:rsidR="00444317" w:rsidRPr="00446ACE" w:rsidRDefault="00444317" w:rsidP="00ED6ED9">
      <w:pPr>
        <w:pStyle w:val="NormalWeb"/>
        <w:spacing w:before="0" w:beforeAutospacing="0" w:after="0" w:afterAutospacing="0"/>
        <w:contextualSpacing/>
      </w:pPr>
    </w:p>
    <w:p w14:paraId="38094C12" w14:textId="1922039A" w:rsidR="00444317" w:rsidRPr="00446ACE" w:rsidRDefault="00444317" w:rsidP="00ED6ED9">
      <w:pPr>
        <w:pStyle w:val="NormalWeb"/>
        <w:spacing w:before="0" w:beforeAutospacing="0" w:after="0" w:afterAutospacing="0"/>
        <w:contextualSpacing/>
      </w:pPr>
      <w:r w:rsidRPr="00446ACE">
        <w:t xml:space="preserve">NOTE. The inoculated culture media can be observed </w:t>
      </w:r>
      <w:r w:rsidR="00E51977" w:rsidRPr="00446ACE">
        <w:t xml:space="preserve">with </w:t>
      </w:r>
      <w:r w:rsidRPr="00446ACE">
        <w:t xml:space="preserve">microscopy immediately </w:t>
      </w:r>
      <w:r w:rsidR="00E51977" w:rsidRPr="00446ACE">
        <w:t xml:space="preserve">after </w:t>
      </w:r>
      <w:r w:rsidRPr="00446ACE">
        <w:t>or stored at -20</w:t>
      </w:r>
      <w:r w:rsidR="00B37EF1" w:rsidRPr="00446ACE">
        <w:t xml:space="preserve"> </w:t>
      </w:r>
      <w:r w:rsidR="00331065" w:rsidRPr="00446ACE">
        <w:t>°C</w:t>
      </w:r>
      <w:r w:rsidRPr="00446ACE">
        <w:t xml:space="preserve"> until use. For this purpose, the </w:t>
      </w:r>
      <w:r w:rsidRPr="00446ACE">
        <w:rPr>
          <w:rFonts w:asciiTheme="minorHAnsi" w:hAnsiTheme="minorHAnsi" w:cstheme="minorHAnsi"/>
        </w:rPr>
        <w:t xml:space="preserve">Petri dishes </w:t>
      </w:r>
      <w:r w:rsidRPr="00446ACE">
        <w:t xml:space="preserve">should be </w:t>
      </w:r>
      <w:r w:rsidR="00E51977" w:rsidRPr="00446ACE">
        <w:t>changed from</w:t>
      </w:r>
      <w:r w:rsidRPr="00446ACE">
        <w:t xml:space="preserve"> the freezer </w:t>
      </w:r>
      <w:r w:rsidR="00E51977" w:rsidRPr="00446ACE">
        <w:t>to</w:t>
      </w:r>
      <w:r w:rsidRPr="00446ACE">
        <w:t xml:space="preserve"> the fridge 24 h before</w:t>
      </w:r>
      <w:r w:rsidR="00E51977" w:rsidRPr="00446ACE">
        <w:t xml:space="preserve"> microscopy</w:t>
      </w:r>
      <w:r w:rsidRPr="00446ACE">
        <w:t xml:space="preserve"> observation</w:t>
      </w:r>
      <w:r w:rsidR="00E51977" w:rsidRPr="00446ACE">
        <w:t>s</w:t>
      </w:r>
      <w:r w:rsidRPr="00446ACE">
        <w:t>.</w:t>
      </w:r>
    </w:p>
    <w:p w14:paraId="57B81FAF" w14:textId="77777777" w:rsidR="00444317" w:rsidRPr="00446ACE" w:rsidRDefault="00444317" w:rsidP="00ED6ED9">
      <w:pPr>
        <w:pStyle w:val="NormalWeb"/>
        <w:spacing w:before="0" w:beforeAutospacing="0" w:after="0" w:afterAutospacing="0"/>
        <w:contextualSpacing/>
        <w:rPr>
          <w:rFonts w:asciiTheme="minorHAnsi" w:hAnsiTheme="minorHAnsi" w:cstheme="minorHAnsi"/>
        </w:rPr>
      </w:pPr>
    </w:p>
    <w:p w14:paraId="4DA471E9" w14:textId="48F0DC53" w:rsidR="00444317" w:rsidRPr="00446ACE" w:rsidRDefault="00444317" w:rsidP="00ED6ED9">
      <w:pPr>
        <w:pStyle w:val="NormalWeb"/>
        <w:numPr>
          <w:ilvl w:val="2"/>
          <w:numId w:val="29"/>
        </w:numPr>
        <w:spacing w:before="0" w:beforeAutospacing="0" w:after="0" w:afterAutospacing="0"/>
        <w:ind w:left="0" w:firstLine="0"/>
        <w:contextualSpacing/>
        <w:rPr>
          <w:rFonts w:asciiTheme="minorHAnsi" w:hAnsiTheme="minorHAnsi" w:cstheme="minorHAnsi"/>
        </w:rPr>
      </w:pPr>
      <w:r w:rsidRPr="00446ACE">
        <w:rPr>
          <w:rFonts w:asciiTheme="minorHAnsi" w:hAnsiTheme="minorHAnsi" w:cstheme="minorHAnsi"/>
        </w:rPr>
        <w:t xml:space="preserve">To </w:t>
      </w:r>
      <w:r w:rsidR="00834072" w:rsidRPr="00446ACE">
        <w:rPr>
          <w:rFonts w:asciiTheme="minorHAnsi" w:hAnsiTheme="minorHAnsi" w:cstheme="minorHAnsi"/>
        </w:rPr>
        <w:t>observe</w:t>
      </w:r>
      <w:r w:rsidRPr="00446ACE">
        <w:rPr>
          <w:rFonts w:asciiTheme="minorHAnsi" w:hAnsiTheme="minorHAnsi" w:cstheme="minorHAnsi"/>
        </w:rPr>
        <w:t xml:space="preserve"> the pollen grains, prepare 1% (v/v) aniline blue solution t</w:t>
      </w:r>
      <w:r w:rsidR="00834072" w:rsidRPr="00446ACE">
        <w:rPr>
          <w:rFonts w:asciiTheme="minorHAnsi" w:hAnsiTheme="minorHAnsi" w:cstheme="minorHAnsi"/>
        </w:rPr>
        <w:t>hat</w:t>
      </w:r>
      <w:r w:rsidRPr="00446ACE">
        <w:rPr>
          <w:rFonts w:asciiTheme="minorHAnsi" w:hAnsiTheme="minorHAnsi" w:cstheme="minorHAnsi"/>
        </w:rPr>
        <w:t xml:space="preserve"> stain</w:t>
      </w:r>
      <w:r w:rsidR="00834072" w:rsidRPr="00446ACE">
        <w:rPr>
          <w:rFonts w:asciiTheme="minorHAnsi" w:hAnsiTheme="minorHAnsi" w:cstheme="minorHAnsi"/>
        </w:rPr>
        <w:t>s</w:t>
      </w:r>
      <w:r w:rsidRPr="00446ACE">
        <w:rPr>
          <w:rFonts w:asciiTheme="minorHAnsi" w:hAnsiTheme="minorHAnsi" w:cstheme="minorHAnsi"/>
        </w:rPr>
        <w:t xml:space="preserve"> callose. First</w:t>
      </w:r>
      <w:r w:rsidR="00834072" w:rsidRPr="00446ACE">
        <w:rPr>
          <w:rFonts w:asciiTheme="minorHAnsi" w:hAnsiTheme="minorHAnsi" w:cstheme="minorHAnsi"/>
        </w:rPr>
        <w:t>,</w:t>
      </w:r>
      <w:r w:rsidRPr="00446ACE">
        <w:rPr>
          <w:rFonts w:asciiTheme="minorHAnsi" w:hAnsiTheme="minorHAnsi" w:cstheme="minorHAnsi"/>
        </w:rPr>
        <w:t xml:space="preserve"> prepare a 0.1 N potassium phosphate tribasic (K</w:t>
      </w:r>
      <w:r w:rsidRPr="00446ACE">
        <w:rPr>
          <w:rFonts w:asciiTheme="minorHAnsi" w:hAnsiTheme="minorHAnsi" w:cstheme="minorHAnsi"/>
          <w:vertAlign w:val="subscript"/>
        </w:rPr>
        <w:t>3</w:t>
      </w:r>
      <w:r w:rsidRPr="00446ACE">
        <w:rPr>
          <w:rFonts w:asciiTheme="minorHAnsi" w:hAnsiTheme="minorHAnsi" w:cstheme="minorHAnsi"/>
        </w:rPr>
        <w:t>PO</w:t>
      </w:r>
      <w:r w:rsidRPr="00446ACE">
        <w:rPr>
          <w:rFonts w:asciiTheme="minorHAnsi" w:hAnsiTheme="minorHAnsi" w:cstheme="minorHAnsi"/>
          <w:vertAlign w:val="subscript"/>
        </w:rPr>
        <w:t>4</w:t>
      </w:r>
      <w:r w:rsidRPr="00446ACE">
        <w:rPr>
          <w:rFonts w:asciiTheme="minorHAnsi" w:hAnsiTheme="minorHAnsi" w:cstheme="minorHAnsi"/>
        </w:rPr>
        <w:t>) solution by dissolving 7.97 g of K</w:t>
      </w:r>
      <w:r w:rsidRPr="00446ACE">
        <w:rPr>
          <w:rFonts w:asciiTheme="minorHAnsi" w:hAnsiTheme="minorHAnsi" w:cstheme="minorHAnsi"/>
          <w:vertAlign w:val="subscript"/>
        </w:rPr>
        <w:t>3</w:t>
      </w:r>
      <w:r w:rsidRPr="00446ACE">
        <w:rPr>
          <w:rFonts w:asciiTheme="minorHAnsi" w:hAnsiTheme="minorHAnsi" w:cstheme="minorHAnsi"/>
        </w:rPr>
        <w:t>PO</w:t>
      </w:r>
      <w:r w:rsidRPr="00446ACE">
        <w:rPr>
          <w:rFonts w:asciiTheme="minorHAnsi" w:hAnsiTheme="minorHAnsi" w:cstheme="minorHAnsi"/>
          <w:vertAlign w:val="subscript"/>
        </w:rPr>
        <w:t xml:space="preserve">4 </w:t>
      </w:r>
      <w:r w:rsidRPr="00446ACE">
        <w:rPr>
          <w:rFonts w:asciiTheme="minorHAnsi" w:hAnsiTheme="minorHAnsi" w:cstheme="minorHAnsi"/>
        </w:rPr>
        <w:t>in 1</w:t>
      </w:r>
      <w:r w:rsidR="00331065" w:rsidRPr="00446ACE">
        <w:rPr>
          <w:rFonts w:asciiTheme="minorHAnsi" w:hAnsiTheme="minorHAnsi" w:cstheme="minorHAnsi"/>
        </w:rPr>
        <w:t>,</w:t>
      </w:r>
      <w:r w:rsidRPr="00446ACE">
        <w:rPr>
          <w:rFonts w:asciiTheme="minorHAnsi" w:hAnsiTheme="minorHAnsi" w:cstheme="minorHAnsi"/>
        </w:rPr>
        <w:t xml:space="preserve">000 mL of distilled water. To elaborate the 1% (v/v) aniline blue solution, dissolve 1 </w:t>
      </w:r>
      <w:r w:rsidR="00B37EF1" w:rsidRPr="00446ACE">
        <w:rPr>
          <w:rFonts w:asciiTheme="minorHAnsi" w:hAnsiTheme="minorHAnsi" w:cstheme="minorHAnsi"/>
        </w:rPr>
        <w:t>m</w:t>
      </w:r>
      <w:r w:rsidRPr="00446ACE">
        <w:rPr>
          <w:rFonts w:asciiTheme="minorHAnsi" w:hAnsiTheme="minorHAnsi" w:cstheme="minorHAnsi"/>
        </w:rPr>
        <w:t>L of aniline blue in 100 mL of 0.1 N K</w:t>
      </w:r>
      <w:r w:rsidRPr="00446ACE">
        <w:rPr>
          <w:rFonts w:asciiTheme="minorHAnsi" w:hAnsiTheme="minorHAnsi" w:cstheme="minorHAnsi"/>
          <w:vertAlign w:val="subscript"/>
        </w:rPr>
        <w:t>3</w:t>
      </w:r>
      <w:r w:rsidRPr="00446ACE">
        <w:rPr>
          <w:rFonts w:asciiTheme="minorHAnsi" w:hAnsiTheme="minorHAnsi" w:cstheme="minorHAnsi"/>
        </w:rPr>
        <w:t>PO</w:t>
      </w:r>
      <w:r w:rsidRPr="00446ACE">
        <w:rPr>
          <w:rFonts w:asciiTheme="minorHAnsi" w:hAnsiTheme="minorHAnsi" w:cstheme="minorHAnsi"/>
          <w:vertAlign w:val="subscript"/>
        </w:rPr>
        <w:t>4</w:t>
      </w:r>
      <w:r w:rsidRPr="00446ACE">
        <w:rPr>
          <w:rFonts w:asciiTheme="minorHAnsi" w:hAnsiTheme="minorHAnsi" w:cstheme="minorHAnsi"/>
        </w:rPr>
        <w:t>.</w:t>
      </w:r>
    </w:p>
    <w:p w14:paraId="38B2E2B8" w14:textId="77777777" w:rsidR="00444317" w:rsidRPr="00446ACE" w:rsidRDefault="00444317" w:rsidP="00ED6ED9">
      <w:pPr>
        <w:pStyle w:val="NormalWeb"/>
        <w:spacing w:before="0" w:beforeAutospacing="0" w:after="0" w:afterAutospacing="0"/>
        <w:contextualSpacing/>
        <w:rPr>
          <w:rFonts w:asciiTheme="minorHAnsi" w:hAnsiTheme="minorHAnsi" w:cstheme="minorHAnsi"/>
        </w:rPr>
      </w:pPr>
    </w:p>
    <w:p w14:paraId="41B075F9" w14:textId="005FCA8B" w:rsidR="00444317" w:rsidRPr="00446ACE" w:rsidRDefault="00444317" w:rsidP="00ED6ED9">
      <w:pPr>
        <w:pStyle w:val="NormalWeb"/>
        <w:numPr>
          <w:ilvl w:val="2"/>
          <w:numId w:val="29"/>
        </w:numPr>
        <w:spacing w:before="0" w:beforeAutospacing="0" w:after="0" w:afterAutospacing="0"/>
        <w:ind w:left="0" w:firstLine="0"/>
        <w:contextualSpacing/>
        <w:rPr>
          <w:rFonts w:asciiTheme="minorHAnsi" w:hAnsiTheme="minorHAnsi" w:cstheme="minorHAnsi"/>
        </w:rPr>
      </w:pPr>
      <w:r w:rsidRPr="00446ACE">
        <w:rPr>
          <w:rFonts w:asciiTheme="minorHAnsi" w:hAnsiTheme="minorHAnsi" w:cstheme="minorHAnsi"/>
          <w:highlight w:val="yellow"/>
        </w:rPr>
        <w:t>A</w:t>
      </w:r>
      <w:r w:rsidRPr="00446ACE">
        <w:rPr>
          <w:rStyle w:val="tlid-translation"/>
          <w:highlight w:val="yellow"/>
        </w:rPr>
        <w:t>dd 2</w:t>
      </w:r>
      <w:r w:rsidR="00196B1F" w:rsidRPr="00446ACE">
        <w:rPr>
          <w:rStyle w:val="tlid-translation"/>
          <w:highlight w:val="yellow"/>
        </w:rPr>
        <w:t>–</w:t>
      </w:r>
      <w:r w:rsidRPr="00446ACE">
        <w:rPr>
          <w:rStyle w:val="tlid-translation"/>
          <w:highlight w:val="yellow"/>
        </w:rPr>
        <w:t xml:space="preserve">3 drops of aniline blue solution to each </w:t>
      </w:r>
      <w:r w:rsidRPr="00446ACE">
        <w:rPr>
          <w:rFonts w:asciiTheme="minorHAnsi" w:hAnsiTheme="minorHAnsi" w:cstheme="minorHAnsi"/>
          <w:highlight w:val="yellow"/>
        </w:rPr>
        <w:t xml:space="preserve">Petri dish </w:t>
      </w:r>
      <w:r w:rsidRPr="00446ACE">
        <w:rPr>
          <w:rStyle w:val="tlid-translation"/>
          <w:highlight w:val="yellow"/>
        </w:rPr>
        <w:t xml:space="preserve">plate and observe after 5 min under a </w:t>
      </w:r>
      <w:r w:rsidRPr="00446ACE">
        <w:rPr>
          <w:rFonts w:asciiTheme="minorHAnsi" w:hAnsiTheme="minorHAnsi" w:cstheme="minorHAnsi"/>
          <w:highlight w:val="yellow"/>
        </w:rPr>
        <w:t>UV epifluorescence microscope using exciter filter BP340-390 and barrier filter LP425. Count viable and non-viable pollen grains in three fields per plate, each field containing 100-200 pollen grains, in two Petri dishes for each cultivar.</w:t>
      </w:r>
    </w:p>
    <w:p w14:paraId="29AAB616" w14:textId="77777777" w:rsidR="00444317" w:rsidRPr="00446ACE" w:rsidRDefault="00444317" w:rsidP="00ED6ED9">
      <w:pPr>
        <w:contextualSpacing/>
        <w:rPr>
          <w:rFonts w:asciiTheme="minorHAnsi" w:hAnsiTheme="minorHAnsi" w:cstheme="minorHAnsi"/>
          <w:b/>
        </w:rPr>
      </w:pPr>
    </w:p>
    <w:p w14:paraId="151841A9" w14:textId="77777777" w:rsidR="00444317" w:rsidRPr="00446ACE" w:rsidRDefault="00444317" w:rsidP="00ED6ED9">
      <w:pPr>
        <w:pStyle w:val="ListParagraph"/>
        <w:numPr>
          <w:ilvl w:val="1"/>
          <w:numId w:val="29"/>
        </w:numPr>
        <w:ind w:left="0" w:firstLine="0"/>
        <w:rPr>
          <w:rFonts w:asciiTheme="minorHAnsi" w:hAnsiTheme="minorHAnsi" w:cstheme="minorHAnsi"/>
          <w:highlight w:val="yellow"/>
        </w:rPr>
      </w:pPr>
      <w:r w:rsidRPr="00446ACE">
        <w:rPr>
          <w:rFonts w:asciiTheme="minorHAnsi" w:hAnsiTheme="minorHAnsi" w:cstheme="minorHAnsi"/>
          <w:b/>
          <w:highlight w:val="yellow"/>
        </w:rPr>
        <w:t>Pollen tube growth</w:t>
      </w:r>
    </w:p>
    <w:p w14:paraId="5E9BB7CD" w14:textId="77777777" w:rsidR="00444317" w:rsidRPr="00446ACE" w:rsidRDefault="00444317" w:rsidP="00ED6ED9">
      <w:pPr>
        <w:pStyle w:val="ListParagraph"/>
        <w:ind w:left="0"/>
        <w:rPr>
          <w:rFonts w:asciiTheme="minorHAnsi" w:hAnsiTheme="minorHAnsi" w:cstheme="minorHAnsi"/>
        </w:rPr>
      </w:pPr>
    </w:p>
    <w:p w14:paraId="16E71149" w14:textId="64E54EB1" w:rsidR="00444317" w:rsidRPr="00446ACE" w:rsidRDefault="00444317" w:rsidP="00ED6ED9">
      <w:pPr>
        <w:pStyle w:val="NormalWeb"/>
        <w:numPr>
          <w:ilvl w:val="2"/>
          <w:numId w:val="29"/>
        </w:numPr>
        <w:spacing w:before="0" w:beforeAutospacing="0" w:after="0" w:afterAutospacing="0"/>
        <w:ind w:left="0" w:firstLine="0"/>
        <w:contextualSpacing/>
        <w:rPr>
          <w:rFonts w:asciiTheme="minorHAnsi" w:hAnsiTheme="minorHAnsi" w:cstheme="minorHAnsi"/>
        </w:rPr>
      </w:pPr>
      <w:r w:rsidRPr="00446ACE">
        <w:rPr>
          <w:rFonts w:asciiTheme="minorHAnsi" w:hAnsiTheme="minorHAnsi" w:cstheme="minorHAnsi"/>
        </w:rPr>
        <w:t xml:space="preserve">Rinse the fixed pistils with distilled water </w:t>
      </w:r>
      <w:r w:rsidR="00C20B40" w:rsidRPr="00446ACE">
        <w:rPr>
          <w:rFonts w:asciiTheme="minorHAnsi" w:hAnsiTheme="minorHAnsi" w:cstheme="minorHAnsi"/>
        </w:rPr>
        <w:t xml:space="preserve">three times </w:t>
      </w:r>
      <w:r w:rsidR="00235AC3" w:rsidRPr="00446ACE">
        <w:rPr>
          <w:rFonts w:asciiTheme="minorHAnsi" w:hAnsiTheme="minorHAnsi" w:cstheme="minorHAnsi"/>
        </w:rPr>
        <w:t>(</w:t>
      </w:r>
      <w:r w:rsidR="00C20B40" w:rsidRPr="00446ACE">
        <w:rPr>
          <w:rFonts w:asciiTheme="minorHAnsi" w:hAnsiTheme="minorHAnsi" w:cstheme="minorHAnsi"/>
        </w:rPr>
        <w:t>1 h each</w:t>
      </w:r>
      <w:r w:rsidR="00235AC3" w:rsidRPr="00446ACE">
        <w:rPr>
          <w:rFonts w:asciiTheme="minorHAnsi" w:hAnsiTheme="minorHAnsi" w:cstheme="minorHAnsi"/>
        </w:rPr>
        <w:t>, 3 h in total</w:t>
      </w:r>
      <w:r w:rsidR="00C20B40" w:rsidRPr="00446ACE">
        <w:rPr>
          <w:rFonts w:asciiTheme="minorHAnsi" w:hAnsiTheme="minorHAnsi" w:cstheme="minorHAnsi"/>
        </w:rPr>
        <w:t xml:space="preserve">) </w:t>
      </w:r>
      <w:r w:rsidRPr="00446ACE">
        <w:rPr>
          <w:rFonts w:asciiTheme="minorHAnsi" w:hAnsiTheme="minorHAnsi" w:cstheme="minorHAnsi"/>
        </w:rPr>
        <w:t>and transfer to 5% (w/v) sodium sulphite (Na</w:t>
      </w:r>
      <w:r w:rsidRPr="00446ACE">
        <w:rPr>
          <w:rFonts w:asciiTheme="minorHAnsi" w:hAnsiTheme="minorHAnsi" w:cstheme="minorHAnsi"/>
          <w:vertAlign w:val="subscript"/>
        </w:rPr>
        <w:t>2</w:t>
      </w:r>
      <w:r w:rsidRPr="00446ACE">
        <w:rPr>
          <w:rFonts w:asciiTheme="minorHAnsi" w:hAnsiTheme="minorHAnsi" w:cstheme="minorHAnsi"/>
        </w:rPr>
        <w:t>SO</w:t>
      </w:r>
      <w:r w:rsidRPr="00446ACE">
        <w:rPr>
          <w:rFonts w:asciiTheme="minorHAnsi" w:hAnsiTheme="minorHAnsi" w:cstheme="minorHAnsi"/>
          <w:vertAlign w:val="subscript"/>
        </w:rPr>
        <w:t>3</w:t>
      </w:r>
      <w:r w:rsidRPr="00446ACE">
        <w:rPr>
          <w:rFonts w:asciiTheme="minorHAnsi" w:hAnsiTheme="minorHAnsi" w:cstheme="minorHAnsi"/>
        </w:rPr>
        <w:t>) at 4</w:t>
      </w:r>
      <w:r w:rsidR="00B37EF1" w:rsidRPr="00446ACE">
        <w:rPr>
          <w:rFonts w:asciiTheme="minorHAnsi" w:hAnsiTheme="minorHAnsi" w:cstheme="minorHAnsi"/>
        </w:rPr>
        <w:t xml:space="preserve"> </w:t>
      </w:r>
      <w:r w:rsidR="00196B1F" w:rsidRPr="00446ACE">
        <w:t>°C</w:t>
      </w:r>
      <w:r w:rsidRPr="00446ACE">
        <w:rPr>
          <w:rFonts w:asciiTheme="minorHAnsi" w:hAnsiTheme="minorHAnsi" w:cstheme="minorHAnsi"/>
        </w:rPr>
        <w:t xml:space="preserve"> for 24 h. To prepare this solution, dissolve 5 g of sodium sulphite in 100 m</w:t>
      </w:r>
      <w:r w:rsidR="00B37EF1" w:rsidRPr="00446ACE">
        <w:rPr>
          <w:rFonts w:asciiTheme="minorHAnsi" w:hAnsiTheme="minorHAnsi" w:cstheme="minorHAnsi"/>
        </w:rPr>
        <w:t>L</w:t>
      </w:r>
      <w:r w:rsidRPr="00446ACE">
        <w:rPr>
          <w:rFonts w:asciiTheme="minorHAnsi" w:hAnsiTheme="minorHAnsi" w:cstheme="minorHAnsi"/>
        </w:rPr>
        <w:t xml:space="preserve"> of distilled water.</w:t>
      </w:r>
    </w:p>
    <w:p w14:paraId="398EE0E1" w14:textId="77777777" w:rsidR="00444317" w:rsidRPr="00446ACE" w:rsidRDefault="00444317" w:rsidP="00ED6ED9">
      <w:pPr>
        <w:pStyle w:val="NormalWeb"/>
        <w:spacing w:before="0" w:beforeAutospacing="0" w:after="0" w:afterAutospacing="0"/>
        <w:contextualSpacing/>
        <w:rPr>
          <w:rFonts w:asciiTheme="minorHAnsi" w:hAnsiTheme="minorHAnsi" w:cstheme="minorHAnsi"/>
        </w:rPr>
      </w:pPr>
    </w:p>
    <w:p w14:paraId="3955FCE4" w14:textId="26B3B6CD" w:rsidR="00444317" w:rsidRPr="00446ACE" w:rsidRDefault="00444317" w:rsidP="00ED6ED9">
      <w:pPr>
        <w:pStyle w:val="ListParagraph"/>
        <w:numPr>
          <w:ilvl w:val="2"/>
          <w:numId w:val="29"/>
        </w:numPr>
        <w:ind w:left="0" w:firstLine="0"/>
        <w:rPr>
          <w:rFonts w:asciiTheme="minorHAnsi" w:hAnsiTheme="minorHAnsi" w:cstheme="minorHAnsi"/>
        </w:rPr>
      </w:pPr>
      <w:r w:rsidRPr="00446ACE">
        <w:rPr>
          <w:rFonts w:asciiTheme="minorHAnsi" w:hAnsiTheme="minorHAnsi" w:cstheme="minorHAnsi"/>
        </w:rPr>
        <w:t>Autoclave the pistils at 120</w:t>
      </w:r>
      <w:r w:rsidR="00B37EF1" w:rsidRPr="00446ACE">
        <w:rPr>
          <w:rFonts w:asciiTheme="minorHAnsi" w:hAnsiTheme="minorHAnsi" w:cstheme="minorHAnsi"/>
        </w:rPr>
        <w:t xml:space="preserve"> </w:t>
      </w:r>
      <w:r w:rsidR="00196B1F" w:rsidRPr="00446ACE">
        <w:t>°C</w:t>
      </w:r>
      <w:r w:rsidRPr="00446ACE">
        <w:rPr>
          <w:rFonts w:asciiTheme="minorHAnsi" w:hAnsiTheme="minorHAnsi" w:cstheme="minorHAnsi"/>
        </w:rPr>
        <w:t xml:space="preserve"> </w:t>
      </w:r>
      <w:r w:rsidR="00196B1F" w:rsidRPr="00446ACE">
        <w:rPr>
          <w:rFonts w:asciiTheme="minorHAnsi" w:hAnsiTheme="minorHAnsi" w:cstheme="minorHAnsi"/>
        </w:rPr>
        <w:t xml:space="preserve">for </w:t>
      </w:r>
      <w:r w:rsidRPr="00446ACE">
        <w:rPr>
          <w:rFonts w:asciiTheme="minorHAnsi" w:hAnsiTheme="minorHAnsi" w:cstheme="minorHAnsi"/>
        </w:rPr>
        <w:t>8 min in 5% (w/v) sodium sulphite to soften the tissues.</w:t>
      </w:r>
    </w:p>
    <w:p w14:paraId="32D398E9" w14:textId="77777777" w:rsidR="00444317" w:rsidRPr="00446ACE" w:rsidRDefault="00444317" w:rsidP="00ED6ED9">
      <w:pPr>
        <w:pStyle w:val="ListParagraph"/>
        <w:ind w:left="0"/>
        <w:rPr>
          <w:rFonts w:asciiTheme="minorHAnsi" w:hAnsiTheme="minorHAnsi" w:cstheme="minorHAnsi"/>
        </w:rPr>
      </w:pPr>
    </w:p>
    <w:p w14:paraId="7A9DF390" w14:textId="57789F14" w:rsidR="00444317" w:rsidRPr="00446ACE" w:rsidRDefault="00444317" w:rsidP="00ED6ED9">
      <w:pPr>
        <w:pStyle w:val="ListParagraph"/>
        <w:numPr>
          <w:ilvl w:val="2"/>
          <w:numId w:val="29"/>
        </w:numPr>
        <w:ind w:left="0" w:firstLine="0"/>
        <w:rPr>
          <w:rFonts w:asciiTheme="minorHAnsi" w:hAnsiTheme="minorHAnsi" w:cstheme="minorHAnsi"/>
          <w:highlight w:val="yellow"/>
        </w:rPr>
      </w:pPr>
      <w:r w:rsidRPr="00446ACE">
        <w:rPr>
          <w:rFonts w:asciiTheme="minorHAnsi" w:hAnsiTheme="minorHAnsi" w:cstheme="minorHAnsi"/>
          <w:highlight w:val="yellow"/>
        </w:rPr>
        <w:t>Squash softened pistils in a drop of</w:t>
      </w:r>
      <w:r w:rsidRPr="00446ACE">
        <w:rPr>
          <w:highlight w:val="yellow"/>
        </w:rPr>
        <w:t xml:space="preserve"> </w:t>
      </w:r>
      <w:r w:rsidRPr="00446ACE">
        <w:rPr>
          <w:rFonts w:asciiTheme="minorHAnsi" w:hAnsiTheme="minorHAnsi" w:cstheme="minorHAnsi"/>
          <w:highlight w:val="yellow"/>
        </w:rPr>
        <w:t>1% (v/v) aniline blue solution under a cover glass on a slide to stain callose.</w:t>
      </w:r>
    </w:p>
    <w:p w14:paraId="1895E21C" w14:textId="77777777" w:rsidR="00444317" w:rsidRPr="00446ACE" w:rsidRDefault="00444317" w:rsidP="00ED6ED9">
      <w:pPr>
        <w:contextualSpacing/>
        <w:rPr>
          <w:rFonts w:asciiTheme="minorHAnsi" w:hAnsiTheme="minorHAnsi" w:cstheme="minorHAnsi"/>
          <w:highlight w:val="yellow"/>
        </w:rPr>
      </w:pPr>
    </w:p>
    <w:p w14:paraId="49101D52" w14:textId="77777777" w:rsidR="00444317" w:rsidRPr="00446ACE" w:rsidRDefault="00444317" w:rsidP="00ED6ED9">
      <w:pPr>
        <w:pStyle w:val="NormalWeb"/>
        <w:numPr>
          <w:ilvl w:val="2"/>
          <w:numId w:val="29"/>
        </w:numPr>
        <w:spacing w:before="0" w:beforeAutospacing="0" w:after="0" w:afterAutospacing="0"/>
        <w:ind w:left="0" w:firstLine="0"/>
        <w:contextualSpacing/>
        <w:rPr>
          <w:rFonts w:asciiTheme="minorHAnsi" w:hAnsiTheme="minorHAnsi" w:cstheme="minorHAnsi"/>
          <w:highlight w:val="yellow"/>
        </w:rPr>
      </w:pPr>
      <w:r w:rsidRPr="00446ACE">
        <w:rPr>
          <w:rFonts w:asciiTheme="minorHAnsi" w:hAnsiTheme="minorHAnsi" w:cstheme="minorHAnsi"/>
          <w:highlight w:val="yellow"/>
        </w:rPr>
        <w:t>Observe pollen tube growth along the style under a microscope with UV epifluorescence using exciter filter BP340-390 and barrier filter LP425.</w:t>
      </w:r>
    </w:p>
    <w:p w14:paraId="0A41A1C4" w14:textId="77777777" w:rsidR="00444317" w:rsidRPr="00446ACE" w:rsidRDefault="00444317" w:rsidP="00ED6ED9">
      <w:pPr>
        <w:pStyle w:val="NormalWeb"/>
        <w:spacing w:before="0" w:beforeAutospacing="0" w:after="0" w:afterAutospacing="0"/>
        <w:contextualSpacing/>
        <w:rPr>
          <w:rFonts w:asciiTheme="minorHAnsi" w:hAnsiTheme="minorHAnsi" w:cstheme="minorHAnsi"/>
        </w:rPr>
      </w:pPr>
    </w:p>
    <w:p w14:paraId="12E7A0EA" w14:textId="497B9C7B" w:rsidR="00444317" w:rsidRPr="00446ACE" w:rsidRDefault="00444317" w:rsidP="00ED6ED9">
      <w:pPr>
        <w:pStyle w:val="NormalWeb"/>
        <w:numPr>
          <w:ilvl w:val="0"/>
          <w:numId w:val="29"/>
        </w:numPr>
        <w:spacing w:before="0" w:beforeAutospacing="0" w:after="0" w:afterAutospacing="0"/>
        <w:ind w:left="0" w:firstLine="0"/>
        <w:contextualSpacing/>
        <w:rPr>
          <w:rFonts w:asciiTheme="minorHAnsi" w:hAnsiTheme="minorHAnsi" w:cstheme="minorHAnsi"/>
          <w:b/>
          <w:highlight w:val="yellow"/>
        </w:rPr>
      </w:pPr>
      <w:r w:rsidRPr="00446ACE">
        <w:rPr>
          <w:rFonts w:asciiTheme="minorHAnsi" w:hAnsiTheme="minorHAnsi" w:cstheme="minorHAnsi"/>
          <w:b/>
          <w:highlight w:val="yellow"/>
        </w:rPr>
        <w:t>Determining incompatibility relationships</w:t>
      </w:r>
    </w:p>
    <w:p w14:paraId="5B14FA23" w14:textId="77777777" w:rsidR="00444317" w:rsidRPr="00446ACE" w:rsidRDefault="00444317" w:rsidP="00ED6ED9">
      <w:pPr>
        <w:pStyle w:val="NormalWeb"/>
        <w:spacing w:before="0" w:beforeAutospacing="0" w:after="0" w:afterAutospacing="0"/>
        <w:contextualSpacing/>
        <w:rPr>
          <w:highlight w:val="yellow"/>
        </w:rPr>
      </w:pPr>
    </w:p>
    <w:p w14:paraId="4ECCF558" w14:textId="77777777" w:rsidR="00444317" w:rsidRPr="00446ACE" w:rsidRDefault="00444317" w:rsidP="00ED6ED9">
      <w:pPr>
        <w:pStyle w:val="ListParagraph"/>
        <w:widowControl/>
        <w:numPr>
          <w:ilvl w:val="1"/>
          <w:numId w:val="29"/>
        </w:numPr>
        <w:autoSpaceDE/>
        <w:autoSpaceDN/>
        <w:adjustRightInd/>
        <w:ind w:left="0" w:firstLine="0"/>
        <w:rPr>
          <w:highlight w:val="yellow"/>
        </w:rPr>
      </w:pPr>
      <w:r w:rsidRPr="00446ACE">
        <w:rPr>
          <w:highlight w:val="yellow"/>
        </w:rPr>
        <w:t>DNA extraction from leaves</w:t>
      </w:r>
    </w:p>
    <w:p w14:paraId="27ED08A3" w14:textId="77777777" w:rsidR="00444317" w:rsidRPr="00446ACE" w:rsidRDefault="00444317" w:rsidP="00ED6ED9">
      <w:pPr>
        <w:pStyle w:val="ListParagraph"/>
        <w:widowControl/>
        <w:autoSpaceDE/>
        <w:autoSpaceDN/>
        <w:adjustRightInd/>
        <w:ind w:left="0"/>
        <w:rPr>
          <w:highlight w:val="yellow"/>
        </w:rPr>
      </w:pPr>
    </w:p>
    <w:p w14:paraId="4B711C9F" w14:textId="70A71E86" w:rsidR="00444317" w:rsidRPr="00446ACE" w:rsidRDefault="00444317" w:rsidP="00ED6ED9">
      <w:pPr>
        <w:pStyle w:val="ListParagraph"/>
        <w:widowControl/>
        <w:numPr>
          <w:ilvl w:val="2"/>
          <w:numId w:val="29"/>
        </w:numPr>
        <w:autoSpaceDE/>
        <w:autoSpaceDN/>
        <w:adjustRightInd/>
        <w:ind w:left="0" w:firstLine="0"/>
      </w:pPr>
      <w:r w:rsidRPr="00446ACE">
        <w:rPr>
          <w:highlight w:val="yellow"/>
        </w:rPr>
        <w:t>To extract DNA, collect 3</w:t>
      </w:r>
      <w:r w:rsidR="00196B1F" w:rsidRPr="00446ACE">
        <w:rPr>
          <w:highlight w:val="yellow"/>
        </w:rPr>
        <w:t>–</w:t>
      </w:r>
      <w:r w:rsidRPr="00446ACE">
        <w:rPr>
          <w:highlight w:val="yellow"/>
        </w:rPr>
        <w:t>4 young leaves of each cultivar in the field, preferably in spring.</w:t>
      </w:r>
    </w:p>
    <w:p w14:paraId="4D63DD92" w14:textId="77777777" w:rsidR="00444317" w:rsidRPr="00446ACE" w:rsidRDefault="00444317" w:rsidP="00ED6ED9">
      <w:pPr>
        <w:pStyle w:val="ListParagraph"/>
        <w:widowControl/>
        <w:autoSpaceDE/>
        <w:autoSpaceDN/>
        <w:adjustRightInd/>
        <w:ind w:left="0"/>
      </w:pPr>
    </w:p>
    <w:p w14:paraId="0B3813C4" w14:textId="31B490B6" w:rsidR="00444317" w:rsidRPr="00446ACE" w:rsidRDefault="00444317" w:rsidP="00ED6ED9">
      <w:pPr>
        <w:pStyle w:val="ListParagraph"/>
        <w:widowControl/>
        <w:autoSpaceDE/>
        <w:autoSpaceDN/>
        <w:adjustRightInd/>
        <w:ind w:left="0"/>
      </w:pPr>
      <w:r w:rsidRPr="00446ACE">
        <w:t xml:space="preserve">NOTE: DNA can also be extracted from mature leaves, </w:t>
      </w:r>
      <w:r w:rsidR="00834072" w:rsidRPr="00446ACE">
        <w:t xml:space="preserve">but </w:t>
      </w:r>
      <w:r w:rsidRPr="00446ACE">
        <w:t>DNA from young leaves has less phenolic compounds.</w:t>
      </w:r>
    </w:p>
    <w:p w14:paraId="015B04FF" w14:textId="77777777" w:rsidR="00444317" w:rsidRPr="00446ACE" w:rsidRDefault="00444317" w:rsidP="00ED6ED9">
      <w:pPr>
        <w:pStyle w:val="ListParagraph"/>
        <w:widowControl/>
        <w:autoSpaceDE/>
        <w:autoSpaceDN/>
        <w:adjustRightInd/>
        <w:ind w:left="0"/>
      </w:pPr>
    </w:p>
    <w:p w14:paraId="1BDB665B" w14:textId="1411D2AA" w:rsidR="00444317" w:rsidRPr="00446ACE" w:rsidRDefault="00834072" w:rsidP="00ED6ED9">
      <w:pPr>
        <w:pStyle w:val="ListParagraph"/>
        <w:widowControl/>
        <w:numPr>
          <w:ilvl w:val="2"/>
          <w:numId w:val="29"/>
        </w:numPr>
        <w:autoSpaceDE/>
        <w:autoSpaceDN/>
        <w:adjustRightInd/>
        <w:ind w:left="0" w:firstLine="0"/>
      </w:pPr>
      <w:r w:rsidRPr="00446ACE">
        <w:t>Isolate</w:t>
      </w:r>
      <w:r w:rsidR="00444317" w:rsidRPr="00446ACE">
        <w:t xml:space="preserve"> DNA using a commercial kit and follow the provided protocol kit (see </w:t>
      </w:r>
      <w:r w:rsidR="001C5D54" w:rsidRPr="00446ACE">
        <w:rPr>
          <w:b/>
        </w:rPr>
        <w:t>Table of Materials</w:t>
      </w:r>
      <w:r w:rsidR="00444317" w:rsidRPr="00446ACE">
        <w:t>).</w:t>
      </w:r>
    </w:p>
    <w:p w14:paraId="4AF281FB" w14:textId="77777777" w:rsidR="00444317" w:rsidRPr="00446ACE" w:rsidRDefault="00444317" w:rsidP="00ED6ED9">
      <w:pPr>
        <w:pStyle w:val="ListParagraph"/>
        <w:ind w:left="0"/>
      </w:pPr>
    </w:p>
    <w:p w14:paraId="5471661E" w14:textId="15A2226D" w:rsidR="00444317" w:rsidRPr="00446ACE" w:rsidRDefault="00444317" w:rsidP="00ED6ED9">
      <w:pPr>
        <w:pStyle w:val="ListParagraph"/>
        <w:widowControl/>
        <w:numPr>
          <w:ilvl w:val="2"/>
          <w:numId w:val="29"/>
        </w:numPr>
        <w:autoSpaceDE/>
        <w:autoSpaceDN/>
        <w:adjustRightInd/>
        <w:ind w:left="0" w:firstLine="0"/>
      </w:pPr>
      <w:r w:rsidRPr="00446ACE">
        <w:lastRenderedPageBreak/>
        <w:t xml:space="preserve">Quantify the </w:t>
      </w:r>
      <w:r w:rsidR="00834072" w:rsidRPr="00446ACE">
        <w:t>DNA</w:t>
      </w:r>
      <w:r w:rsidR="0041393E" w:rsidRPr="00446ACE">
        <w:t xml:space="preserve"> </w:t>
      </w:r>
      <w:r w:rsidRPr="00446ACE">
        <w:t>concentration and evaluate the quality of the DNA of each sample at 260 nm in an UV-Vis microvolume spectrophotometer. Adjust the DNA concentration to 10 ng/</w:t>
      </w:r>
      <w:r w:rsidRPr="00446ACE">
        <w:sym w:font="Symbol" w:char="F06D"/>
      </w:r>
      <w:r w:rsidR="00B37EF1" w:rsidRPr="00446ACE">
        <w:t>L</w:t>
      </w:r>
      <w:r w:rsidRPr="00446ACE">
        <w:t>.</w:t>
      </w:r>
    </w:p>
    <w:p w14:paraId="1D676CA9" w14:textId="77777777" w:rsidR="00444317" w:rsidRPr="00446ACE" w:rsidRDefault="00444317" w:rsidP="00ED6ED9">
      <w:pPr>
        <w:pStyle w:val="ListParagraph"/>
        <w:widowControl/>
        <w:autoSpaceDE/>
        <w:autoSpaceDN/>
        <w:adjustRightInd/>
        <w:ind w:left="0"/>
      </w:pPr>
    </w:p>
    <w:p w14:paraId="23C0481E" w14:textId="77777777" w:rsidR="00444317" w:rsidRPr="00446ACE" w:rsidRDefault="00444317" w:rsidP="00ED6ED9">
      <w:pPr>
        <w:pStyle w:val="ListParagraph"/>
        <w:widowControl/>
        <w:numPr>
          <w:ilvl w:val="1"/>
          <w:numId w:val="29"/>
        </w:numPr>
        <w:autoSpaceDE/>
        <w:autoSpaceDN/>
        <w:adjustRightInd/>
        <w:ind w:left="0" w:firstLine="0"/>
        <w:rPr>
          <w:highlight w:val="yellow"/>
        </w:rPr>
      </w:pPr>
      <w:r w:rsidRPr="00446ACE">
        <w:rPr>
          <w:highlight w:val="yellow"/>
        </w:rPr>
        <w:t>PCR conditions for fragment amplification</w:t>
      </w:r>
    </w:p>
    <w:p w14:paraId="229B6DA2" w14:textId="77777777" w:rsidR="00444317" w:rsidRPr="00446ACE" w:rsidRDefault="00444317" w:rsidP="00ED6ED9">
      <w:pPr>
        <w:pStyle w:val="ListParagraph"/>
        <w:widowControl/>
        <w:autoSpaceDE/>
        <w:autoSpaceDN/>
        <w:adjustRightInd/>
        <w:ind w:left="0"/>
      </w:pPr>
    </w:p>
    <w:p w14:paraId="3FC9A54F" w14:textId="0ACB7C68" w:rsidR="00444317" w:rsidRPr="00446ACE" w:rsidRDefault="00834072" w:rsidP="00ED6ED9">
      <w:pPr>
        <w:pStyle w:val="ListParagraph"/>
        <w:widowControl/>
        <w:numPr>
          <w:ilvl w:val="2"/>
          <w:numId w:val="29"/>
        </w:numPr>
        <w:autoSpaceDE/>
        <w:autoSpaceDN/>
        <w:adjustRightInd/>
        <w:ind w:left="0" w:firstLine="0"/>
      </w:pPr>
      <w:r w:rsidRPr="00446ACE">
        <w:rPr>
          <w:highlight w:val="yellow"/>
        </w:rPr>
        <w:t>L</w:t>
      </w:r>
      <w:r w:rsidR="00444317" w:rsidRPr="00446ACE">
        <w:rPr>
          <w:highlight w:val="yellow"/>
        </w:rPr>
        <w:t>abel 0.2 mL PCR tubes and caps.</w:t>
      </w:r>
    </w:p>
    <w:p w14:paraId="35D7B026" w14:textId="77777777" w:rsidR="00444317" w:rsidRPr="00446ACE" w:rsidRDefault="00444317" w:rsidP="00ED6ED9">
      <w:pPr>
        <w:pStyle w:val="ListParagraph"/>
        <w:widowControl/>
        <w:autoSpaceDE/>
        <w:autoSpaceDN/>
        <w:adjustRightInd/>
        <w:ind w:left="0"/>
      </w:pPr>
    </w:p>
    <w:p w14:paraId="2E8D8396" w14:textId="615B0170" w:rsidR="00444317" w:rsidRPr="00446ACE" w:rsidRDefault="00444317" w:rsidP="00ED6ED9">
      <w:pPr>
        <w:pStyle w:val="ListParagraph"/>
        <w:widowControl/>
        <w:numPr>
          <w:ilvl w:val="2"/>
          <w:numId w:val="29"/>
        </w:numPr>
        <w:autoSpaceDE/>
        <w:autoSpaceDN/>
        <w:adjustRightInd/>
        <w:ind w:left="0" w:firstLine="0"/>
      </w:pPr>
      <w:r w:rsidRPr="00446ACE">
        <w:t xml:space="preserve">Prepare the PCR reagents according to </w:t>
      </w:r>
      <w:r w:rsidRPr="00446ACE">
        <w:rPr>
          <w:b/>
          <w:bCs/>
        </w:rPr>
        <w:t>Table 1</w:t>
      </w:r>
      <w:r w:rsidRPr="00446ACE">
        <w:t xml:space="preserve"> and let them thaw on ice.</w:t>
      </w:r>
    </w:p>
    <w:p w14:paraId="05FDECE9" w14:textId="77777777" w:rsidR="00444317" w:rsidRPr="00446ACE" w:rsidRDefault="00444317" w:rsidP="00ED6ED9">
      <w:pPr>
        <w:pStyle w:val="ListParagraph"/>
        <w:widowControl/>
        <w:autoSpaceDE/>
        <w:autoSpaceDN/>
        <w:adjustRightInd/>
        <w:ind w:left="0"/>
      </w:pPr>
    </w:p>
    <w:p w14:paraId="79764AD5" w14:textId="7B530DC2" w:rsidR="00444317" w:rsidRPr="00446ACE" w:rsidRDefault="00444317" w:rsidP="00ED6ED9">
      <w:pPr>
        <w:pStyle w:val="ListParagraph"/>
        <w:widowControl/>
        <w:numPr>
          <w:ilvl w:val="2"/>
          <w:numId w:val="29"/>
        </w:numPr>
        <w:autoSpaceDE/>
        <w:autoSpaceDN/>
        <w:adjustRightInd/>
        <w:ind w:left="0" w:firstLine="0"/>
        <w:rPr>
          <w:highlight w:val="yellow"/>
        </w:rPr>
      </w:pPr>
      <w:r w:rsidRPr="00446ACE">
        <w:rPr>
          <w:highlight w:val="yellow"/>
        </w:rPr>
        <w:t>Set up a volume of master mix of each pair of primers in a 1.5 mL microtube according to the number of reactions plus 10% of excess, considering a volume of 16</w:t>
      </w:r>
      <w:r w:rsidR="00583A4F" w:rsidRPr="00446ACE">
        <w:rPr>
          <w:highlight w:val="yellow"/>
        </w:rPr>
        <w:t xml:space="preserve"> </w:t>
      </w:r>
      <w:r w:rsidRPr="00446ACE">
        <w:rPr>
          <w:highlight w:val="yellow"/>
        </w:rPr>
        <w:sym w:font="Symbol" w:char="F06D"/>
      </w:r>
      <w:r w:rsidRPr="00446ACE">
        <w:rPr>
          <w:highlight w:val="yellow"/>
        </w:rPr>
        <w:t xml:space="preserve">L per reaction. Add the reagents following the order </w:t>
      </w:r>
      <w:r w:rsidR="00196B1F" w:rsidRPr="00446ACE">
        <w:rPr>
          <w:highlight w:val="yellow"/>
        </w:rPr>
        <w:t>in</w:t>
      </w:r>
      <w:r w:rsidRPr="00446ACE">
        <w:rPr>
          <w:highlight w:val="yellow"/>
        </w:rPr>
        <w:t xml:space="preserve"> </w:t>
      </w:r>
      <w:r w:rsidRPr="00446ACE">
        <w:rPr>
          <w:b/>
          <w:bCs/>
          <w:highlight w:val="yellow"/>
        </w:rPr>
        <w:t>Table 1</w:t>
      </w:r>
      <w:r w:rsidRPr="00446ACE">
        <w:rPr>
          <w:highlight w:val="yellow"/>
        </w:rPr>
        <w:t xml:space="preserve"> and mix thoroughly.</w:t>
      </w:r>
    </w:p>
    <w:p w14:paraId="4A21C351" w14:textId="77777777" w:rsidR="00444317" w:rsidRPr="00446ACE" w:rsidRDefault="00444317" w:rsidP="00ED6ED9">
      <w:pPr>
        <w:pStyle w:val="ListParagraph"/>
        <w:widowControl/>
        <w:autoSpaceDE/>
        <w:autoSpaceDN/>
        <w:adjustRightInd/>
        <w:ind w:left="0"/>
      </w:pPr>
    </w:p>
    <w:p w14:paraId="0C4ED0AC" w14:textId="795637C2" w:rsidR="00444317" w:rsidRPr="00446ACE" w:rsidRDefault="00444317" w:rsidP="00ED6ED9">
      <w:pPr>
        <w:pStyle w:val="ListParagraph"/>
        <w:widowControl/>
        <w:numPr>
          <w:ilvl w:val="2"/>
          <w:numId w:val="29"/>
        </w:numPr>
        <w:autoSpaceDE/>
        <w:autoSpaceDN/>
        <w:adjustRightInd/>
        <w:ind w:left="0" w:firstLine="0"/>
        <w:rPr>
          <w:highlight w:val="yellow"/>
        </w:rPr>
      </w:pPr>
      <w:r w:rsidRPr="00446ACE">
        <w:rPr>
          <w:highlight w:val="yellow"/>
        </w:rPr>
        <w:t xml:space="preserve">Aliquot 16 </w:t>
      </w:r>
      <w:r w:rsidRPr="00446ACE">
        <w:rPr>
          <w:highlight w:val="yellow"/>
        </w:rPr>
        <w:sym w:font="Symbol" w:char="F06D"/>
      </w:r>
      <w:r w:rsidR="004630D6">
        <w:rPr>
          <w:highlight w:val="yellow"/>
        </w:rPr>
        <w:t>L</w:t>
      </w:r>
      <w:r w:rsidRPr="00446ACE">
        <w:rPr>
          <w:highlight w:val="yellow"/>
        </w:rPr>
        <w:t xml:space="preserve"> of master mix into each 0.2 m</w:t>
      </w:r>
      <w:r w:rsidR="00B37EF1" w:rsidRPr="00446ACE">
        <w:rPr>
          <w:highlight w:val="yellow"/>
        </w:rPr>
        <w:t>L</w:t>
      </w:r>
      <w:r w:rsidRPr="00446ACE">
        <w:rPr>
          <w:highlight w:val="yellow"/>
        </w:rPr>
        <w:t xml:space="preserve"> PCR tube containing 4 </w:t>
      </w:r>
      <w:r w:rsidRPr="00446ACE">
        <w:rPr>
          <w:highlight w:val="yellow"/>
        </w:rPr>
        <w:sym w:font="Symbol" w:char="F06D"/>
      </w:r>
      <w:r w:rsidRPr="00446ACE">
        <w:rPr>
          <w:highlight w:val="yellow"/>
        </w:rPr>
        <w:t xml:space="preserve">L of DNA template or 4 </w:t>
      </w:r>
      <w:r w:rsidRPr="00446ACE">
        <w:rPr>
          <w:highlight w:val="yellow"/>
        </w:rPr>
        <w:sym w:font="Symbol" w:char="F06D"/>
      </w:r>
      <w:r w:rsidRPr="00446ACE">
        <w:rPr>
          <w:highlight w:val="yellow"/>
        </w:rPr>
        <w:t>L of sterilized distilled water as negative control (C-). Use DNA of cultivars with known genotype as positive control</w:t>
      </w:r>
      <w:r w:rsidR="00834072" w:rsidRPr="00446ACE">
        <w:rPr>
          <w:highlight w:val="yellow"/>
        </w:rPr>
        <w:t>s</w:t>
      </w:r>
      <w:r w:rsidRPr="00446ACE">
        <w:rPr>
          <w:highlight w:val="yellow"/>
        </w:rPr>
        <w:t>. Mix gently, close the reaction tubes with the caps</w:t>
      </w:r>
      <w:r w:rsidR="00196B1F" w:rsidRPr="00446ACE">
        <w:rPr>
          <w:highlight w:val="yellow"/>
        </w:rPr>
        <w:t>,</w:t>
      </w:r>
      <w:r w:rsidRPr="00446ACE">
        <w:rPr>
          <w:highlight w:val="yellow"/>
        </w:rPr>
        <w:t xml:space="preserve"> and centrifugate at 2</w:t>
      </w:r>
      <w:r w:rsidR="00196B1F" w:rsidRPr="00446ACE">
        <w:rPr>
          <w:highlight w:val="yellow"/>
        </w:rPr>
        <w:t>,</w:t>
      </w:r>
      <w:r w:rsidRPr="00446ACE">
        <w:rPr>
          <w:highlight w:val="yellow"/>
        </w:rPr>
        <w:t xml:space="preserve">000 x </w:t>
      </w:r>
      <w:r w:rsidRPr="00446ACE">
        <w:rPr>
          <w:i/>
          <w:highlight w:val="yellow"/>
        </w:rPr>
        <w:t>g</w:t>
      </w:r>
      <w:r w:rsidRPr="00446ACE">
        <w:rPr>
          <w:highlight w:val="yellow"/>
        </w:rPr>
        <w:t xml:space="preserve"> for 30 s to collect the </w:t>
      </w:r>
      <w:r w:rsidR="00196B1F" w:rsidRPr="00446ACE">
        <w:rPr>
          <w:highlight w:val="yellow"/>
        </w:rPr>
        <w:t xml:space="preserve">entire </w:t>
      </w:r>
      <w:r w:rsidRPr="00446ACE">
        <w:rPr>
          <w:highlight w:val="yellow"/>
        </w:rPr>
        <w:t xml:space="preserve">volume </w:t>
      </w:r>
      <w:r w:rsidR="00196B1F" w:rsidRPr="00446ACE">
        <w:rPr>
          <w:highlight w:val="yellow"/>
        </w:rPr>
        <w:t xml:space="preserve">at </w:t>
      </w:r>
      <w:r w:rsidRPr="00446ACE">
        <w:rPr>
          <w:highlight w:val="yellow"/>
        </w:rPr>
        <w:t>the bottom of the reaction tube.</w:t>
      </w:r>
    </w:p>
    <w:p w14:paraId="46A80C95" w14:textId="77777777" w:rsidR="00444317" w:rsidRPr="00446ACE" w:rsidRDefault="00444317" w:rsidP="00ED6ED9">
      <w:pPr>
        <w:pStyle w:val="ListParagraph"/>
        <w:ind w:left="0"/>
        <w:rPr>
          <w:highlight w:val="yellow"/>
        </w:rPr>
      </w:pPr>
    </w:p>
    <w:p w14:paraId="37F78F83" w14:textId="71EEB5F2" w:rsidR="00444317" w:rsidRPr="00446ACE" w:rsidRDefault="00444317" w:rsidP="00ED6ED9">
      <w:pPr>
        <w:pStyle w:val="ListParagraph"/>
        <w:widowControl/>
        <w:numPr>
          <w:ilvl w:val="2"/>
          <w:numId w:val="29"/>
        </w:numPr>
        <w:autoSpaceDE/>
        <w:autoSpaceDN/>
        <w:adjustRightInd/>
        <w:ind w:left="0" w:firstLine="0"/>
        <w:rPr>
          <w:highlight w:val="yellow"/>
        </w:rPr>
      </w:pPr>
      <w:r w:rsidRPr="00446ACE">
        <w:rPr>
          <w:highlight w:val="yellow"/>
        </w:rPr>
        <w:t>Place the reaction tubes in the thermocycler and set up the PCR program using the following temperature profile: an initial step of 3 min at 94</w:t>
      </w:r>
      <w:r w:rsidR="00B37EF1" w:rsidRPr="00446ACE">
        <w:rPr>
          <w:highlight w:val="yellow"/>
        </w:rPr>
        <w:t xml:space="preserve"> </w:t>
      </w:r>
      <w:r w:rsidR="00196B1F" w:rsidRPr="00446ACE">
        <w:rPr>
          <w:highlight w:val="yellow"/>
        </w:rPr>
        <w:t>°C</w:t>
      </w:r>
      <w:r w:rsidRPr="00446ACE">
        <w:rPr>
          <w:highlight w:val="yellow"/>
        </w:rPr>
        <w:t>, 35 cycles of 1 min at 94</w:t>
      </w:r>
      <w:r w:rsidR="00B37EF1" w:rsidRPr="00446ACE">
        <w:rPr>
          <w:highlight w:val="yellow"/>
        </w:rPr>
        <w:t xml:space="preserve"> </w:t>
      </w:r>
      <w:r w:rsidR="00196B1F" w:rsidRPr="00446ACE">
        <w:rPr>
          <w:highlight w:val="yellow"/>
        </w:rPr>
        <w:t>°C</w:t>
      </w:r>
      <w:r w:rsidRPr="00446ACE">
        <w:rPr>
          <w:highlight w:val="yellow"/>
        </w:rPr>
        <w:t>, 1 min at 56</w:t>
      </w:r>
      <w:r w:rsidR="00B37EF1" w:rsidRPr="00446ACE">
        <w:rPr>
          <w:highlight w:val="yellow"/>
        </w:rPr>
        <w:t xml:space="preserve"> </w:t>
      </w:r>
      <w:r w:rsidR="00196B1F" w:rsidRPr="00446ACE">
        <w:rPr>
          <w:highlight w:val="yellow"/>
        </w:rPr>
        <w:t>°C</w:t>
      </w:r>
      <w:r w:rsidRPr="00446ACE">
        <w:rPr>
          <w:highlight w:val="yellow"/>
        </w:rPr>
        <w:t xml:space="preserve"> and 3 min at 72</w:t>
      </w:r>
      <w:r w:rsidR="00B37EF1" w:rsidRPr="00446ACE">
        <w:rPr>
          <w:highlight w:val="yellow"/>
        </w:rPr>
        <w:t xml:space="preserve"> </w:t>
      </w:r>
      <w:r w:rsidR="00196B1F" w:rsidRPr="00446ACE">
        <w:rPr>
          <w:highlight w:val="yellow"/>
        </w:rPr>
        <w:t>°C</w:t>
      </w:r>
      <w:r w:rsidRPr="00446ACE">
        <w:rPr>
          <w:highlight w:val="yellow"/>
        </w:rPr>
        <w:t>, and a final step of 7 min at 72</w:t>
      </w:r>
      <w:r w:rsidR="00B37EF1" w:rsidRPr="00446ACE">
        <w:rPr>
          <w:highlight w:val="yellow"/>
        </w:rPr>
        <w:t xml:space="preserve"> </w:t>
      </w:r>
      <w:r w:rsidR="00196B1F" w:rsidRPr="00446ACE">
        <w:rPr>
          <w:highlight w:val="yellow"/>
        </w:rPr>
        <w:t>°C</w:t>
      </w:r>
      <w:r w:rsidR="001F3494" w:rsidRPr="00446ACE">
        <w:rPr>
          <w:highlight w:val="yellow"/>
        </w:rPr>
        <w:fldChar w:fldCharType="begin" w:fldLock="1"/>
      </w:r>
      <w:r w:rsidR="00D01347" w:rsidRPr="00446ACE">
        <w:rPr>
          <w:highlight w:val="yellow"/>
        </w:rPr>
        <w:instrText>ADDIN CSL_CITATION {"citationItems":[{"id":"ITEM-1","itemData":{"DOI":"10.1111/j.1439-0523.2008.01552.x","ISSN":"01799541","author":[{"dropping-particle":"","family":"Guerra","given":"M. E.","non-dropping-particle":"","parse-names":false,"suffix":""},{"dropping-particle":"","family":"Rodrigo","given":"J.","non-dropping-particle":"","parse-names":false,"suffix":""},{"dropping-particle":"","family":"López-Corrales","given":"M.","non-dropping-particle":"","parse-names":false,"suffix":""},{"dropping-particle":"","family":"Wünsch","given":"A.","non-dropping-particle":"","parse-names":false,"suffix":""}],"container-title":"Plant Breeding","id":"ITEM-1","issue":"3","issued":{"date-parts":[["2009"]]},"page":"304-311","title":"S-RNase genotyping and incompatibility group assignment by PCR and pollination experiments in Japanese plum","type":"article-journal","volume":"128"},"uris":["http://www.mendeley.com/documents/?uuid=7a45c7d0-59c2-4f95-a922-eb3e47fd6dac"]}],"mendeley":{"formattedCitation":"&lt;sup&gt;20&lt;/sup&gt;","plainTextFormattedCitation":"20","previouslyFormattedCitation":"&lt;sup&gt;20&lt;/sup&gt;"},"properties":{"noteIndex":0},"schema":"https://github.com/citation-style-language/schema/raw/master/csl-citation.json"}</w:instrText>
      </w:r>
      <w:r w:rsidR="001F3494" w:rsidRPr="00446ACE">
        <w:rPr>
          <w:highlight w:val="yellow"/>
        </w:rPr>
        <w:fldChar w:fldCharType="separate"/>
      </w:r>
      <w:r w:rsidR="00B37EF1" w:rsidRPr="00446ACE">
        <w:rPr>
          <w:highlight w:val="yellow"/>
          <w:vertAlign w:val="superscript"/>
        </w:rPr>
        <w:t>20</w:t>
      </w:r>
      <w:r w:rsidR="001F3494" w:rsidRPr="00446ACE">
        <w:rPr>
          <w:highlight w:val="yellow"/>
        </w:rPr>
        <w:fldChar w:fldCharType="end"/>
      </w:r>
      <w:r w:rsidRPr="00446ACE">
        <w:rPr>
          <w:highlight w:val="yellow"/>
        </w:rPr>
        <w:t>.</w:t>
      </w:r>
    </w:p>
    <w:p w14:paraId="2F497732" w14:textId="77777777" w:rsidR="00444317" w:rsidRPr="00446ACE" w:rsidRDefault="00444317" w:rsidP="00ED6ED9">
      <w:pPr>
        <w:widowControl/>
        <w:autoSpaceDE/>
        <w:autoSpaceDN/>
        <w:adjustRightInd/>
        <w:contextualSpacing/>
        <w:jc w:val="left"/>
      </w:pPr>
    </w:p>
    <w:p w14:paraId="306E9481" w14:textId="1340570F" w:rsidR="00444317" w:rsidRPr="00446ACE" w:rsidRDefault="00444317" w:rsidP="00ED6ED9">
      <w:pPr>
        <w:pStyle w:val="NormalWeb"/>
        <w:numPr>
          <w:ilvl w:val="1"/>
          <w:numId w:val="29"/>
        </w:numPr>
        <w:spacing w:before="0" w:beforeAutospacing="0" w:after="0" w:afterAutospacing="0"/>
        <w:ind w:left="0" w:firstLine="0"/>
        <w:contextualSpacing/>
        <w:rPr>
          <w:rFonts w:asciiTheme="minorHAnsi" w:hAnsiTheme="minorHAnsi" w:cstheme="minorHAnsi"/>
          <w:highlight w:val="yellow"/>
        </w:rPr>
      </w:pPr>
      <w:r w:rsidRPr="00446ACE">
        <w:rPr>
          <w:rFonts w:asciiTheme="minorHAnsi" w:hAnsiTheme="minorHAnsi" w:cstheme="minorHAnsi"/>
          <w:highlight w:val="yellow"/>
        </w:rPr>
        <w:t xml:space="preserve">Electrophoresis and </w:t>
      </w:r>
      <w:r w:rsidR="00834072" w:rsidRPr="00446ACE">
        <w:rPr>
          <w:rFonts w:asciiTheme="minorHAnsi" w:hAnsiTheme="minorHAnsi" w:cstheme="minorHAnsi"/>
          <w:highlight w:val="yellow"/>
        </w:rPr>
        <w:t xml:space="preserve">estimation of </w:t>
      </w:r>
      <w:r w:rsidRPr="00446ACE">
        <w:rPr>
          <w:rFonts w:asciiTheme="minorHAnsi" w:hAnsiTheme="minorHAnsi" w:cstheme="minorHAnsi"/>
          <w:highlight w:val="yellow"/>
        </w:rPr>
        <w:t>fragment size</w:t>
      </w:r>
    </w:p>
    <w:p w14:paraId="1D43DC73" w14:textId="77777777" w:rsidR="00444317" w:rsidRPr="00446ACE" w:rsidRDefault="00444317" w:rsidP="00ED6ED9">
      <w:pPr>
        <w:pStyle w:val="NormalWeb"/>
        <w:spacing w:before="0" w:beforeAutospacing="0" w:after="0" w:afterAutospacing="0"/>
        <w:contextualSpacing/>
        <w:jc w:val="left"/>
        <w:rPr>
          <w:rFonts w:asciiTheme="minorHAnsi" w:hAnsiTheme="minorHAnsi" w:cstheme="minorHAnsi"/>
          <w:b/>
        </w:rPr>
      </w:pPr>
    </w:p>
    <w:p w14:paraId="4F6CFB79" w14:textId="4311404E" w:rsidR="00444317" w:rsidRPr="00446ACE" w:rsidRDefault="00444317" w:rsidP="00ED6ED9">
      <w:pPr>
        <w:pStyle w:val="ListParagraph"/>
        <w:widowControl/>
        <w:numPr>
          <w:ilvl w:val="2"/>
          <w:numId w:val="29"/>
        </w:numPr>
        <w:autoSpaceDE/>
        <w:autoSpaceDN/>
        <w:adjustRightInd/>
        <w:ind w:left="0" w:firstLine="0"/>
        <w:rPr>
          <w:rFonts w:asciiTheme="minorHAnsi" w:hAnsiTheme="minorHAnsi" w:cstheme="minorHAnsi"/>
        </w:rPr>
      </w:pPr>
      <w:r w:rsidRPr="00446ACE">
        <w:rPr>
          <w:rFonts w:asciiTheme="minorHAnsi" w:hAnsiTheme="minorHAnsi" w:cstheme="minorHAnsi"/>
        </w:rPr>
        <w:t xml:space="preserve">To prepare a 1.7% (w/v) agarose mini gel, dissolve 0.68 g of agarose </w:t>
      </w:r>
      <w:r w:rsidR="00BA01C2" w:rsidRPr="00446ACE">
        <w:rPr>
          <w:rFonts w:asciiTheme="minorHAnsi" w:hAnsiTheme="minorHAnsi" w:cstheme="minorHAnsi"/>
        </w:rPr>
        <w:t xml:space="preserve">and </w:t>
      </w:r>
      <w:r w:rsidRPr="00446ACE">
        <w:rPr>
          <w:rFonts w:asciiTheme="minorHAnsi" w:hAnsiTheme="minorHAnsi" w:cstheme="minorHAnsi"/>
        </w:rPr>
        <w:t>40 m</w:t>
      </w:r>
      <w:r w:rsidR="00D01347" w:rsidRPr="00446ACE">
        <w:rPr>
          <w:rFonts w:asciiTheme="minorHAnsi" w:hAnsiTheme="minorHAnsi" w:cstheme="minorHAnsi"/>
        </w:rPr>
        <w:t>L</w:t>
      </w:r>
      <w:r w:rsidRPr="00446ACE">
        <w:rPr>
          <w:rFonts w:asciiTheme="minorHAnsi" w:hAnsiTheme="minorHAnsi" w:cstheme="minorHAnsi"/>
        </w:rPr>
        <w:t xml:space="preserve"> of </w:t>
      </w:r>
      <w:r w:rsidR="00ED6ED9" w:rsidRPr="00446ACE">
        <w:rPr>
          <w:rFonts w:asciiTheme="minorHAnsi" w:hAnsiTheme="minorHAnsi" w:cstheme="minorHAnsi"/>
        </w:rPr>
        <w:t>1</w:t>
      </w:r>
      <w:r w:rsidR="00ED6ED9">
        <w:rPr>
          <w:rFonts w:asciiTheme="minorHAnsi" w:hAnsiTheme="minorHAnsi" w:cstheme="minorHAnsi"/>
        </w:rPr>
        <w:t>x</w:t>
      </w:r>
      <w:r w:rsidR="00ED6ED9" w:rsidRPr="00446ACE">
        <w:rPr>
          <w:rFonts w:asciiTheme="minorHAnsi" w:hAnsiTheme="minorHAnsi" w:cstheme="minorHAnsi"/>
        </w:rPr>
        <w:t xml:space="preserve"> </w:t>
      </w:r>
      <w:r w:rsidRPr="00446ACE">
        <w:rPr>
          <w:rFonts w:asciiTheme="minorHAnsi" w:hAnsiTheme="minorHAnsi" w:cstheme="minorHAnsi"/>
        </w:rPr>
        <w:t>TBE buffer into a 100 m</w:t>
      </w:r>
      <w:r w:rsidR="00D01347" w:rsidRPr="00446ACE">
        <w:rPr>
          <w:rFonts w:asciiTheme="minorHAnsi" w:hAnsiTheme="minorHAnsi" w:cstheme="minorHAnsi"/>
        </w:rPr>
        <w:t>L</w:t>
      </w:r>
      <w:r w:rsidRPr="00446ACE">
        <w:rPr>
          <w:rFonts w:asciiTheme="minorHAnsi" w:hAnsiTheme="minorHAnsi" w:cstheme="minorHAnsi"/>
        </w:rPr>
        <w:t xml:space="preserve"> Erlenmeyer flask. Melt the solution by heating in a microwave at 600 W at 30 s intervals to avoid boiling.</w:t>
      </w:r>
    </w:p>
    <w:p w14:paraId="22F826AD" w14:textId="77777777" w:rsidR="00444317" w:rsidRPr="00446ACE" w:rsidRDefault="00444317" w:rsidP="00ED6ED9">
      <w:pPr>
        <w:pStyle w:val="ListParagraph"/>
        <w:widowControl/>
        <w:autoSpaceDE/>
        <w:autoSpaceDN/>
        <w:adjustRightInd/>
        <w:ind w:left="0"/>
        <w:rPr>
          <w:rFonts w:asciiTheme="minorHAnsi" w:hAnsiTheme="minorHAnsi" w:cstheme="minorHAnsi"/>
        </w:rPr>
      </w:pPr>
    </w:p>
    <w:p w14:paraId="24F08CE5" w14:textId="3D1C9F53" w:rsidR="00444317" w:rsidRPr="00446ACE" w:rsidRDefault="00444317" w:rsidP="00ED6ED9">
      <w:pPr>
        <w:pStyle w:val="ListParagraph"/>
        <w:widowControl/>
        <w:numPr>
          <w:ilvl w:val="2"/>
          <w:numId w:val="29"/>
        </w:numPr>
        <w:autoSpaceDE/>
        <w:autoSpaceDN/>
        <w:adjustRightInd/>
        <w:ind w:left="0" w:firstLine="0"/>
        <w:rPr>
          <w:rFonts w:asciiTheme="minorHAnsi" w:hAnsiTheme="minorHAnsi" w:cstheme="minorHAnsi"/>
        </w:rPr>
      </w:pPr>
      <w:r w:rsidRPr="00446ACE">
        <w:rPr>
          <w:rFonts w:asciiTheme="minorHAnsi" w:hAnsiTheme="minorHAnsi" w:cstheme="minorHAnsi"/>
        </w:rPr>
        <w:t xml:space="preserve">Let the solution </w:t>
      </w:r>
      <w:r w:rsidR="00834072" w:rsidRPr="00446ACE">
        <w:rPr>
          <w:rFonts w:asciiTheme="minorHAnsi" w:hAnsiTheme="minorHAnsi" w:cstheme="minorHAnsi"/>
        </w:rPr>
        <w:t xml:space="preserve">stay on the bench to cool down, </w:t>
      </w:r>
      <w:r w:rsidR="00ED6ED9">
        <w:rPr>
          <w:rFonts w:asciiTheme="minorHAnsi" w:hAnsiTheme="minorHAnsi" w:cstheme="minorHAnsi"/>
        </w:rPr>
        <w:t xml:space="preserve">and </w:t>
      </w:r>
      <w:r w:rsidR="00BA01C2" w:rsidRPr="00446ACE">
        <w:rPr>
          <w:rFonts w:asciiTheme="minorHAnsi" w:hAnsiTheme="minorHAnsi" w:cstheme="minorHAnsi"/>
        </w:rPr>
        <w:t xml:space="preserve">then </w:t>
      </w:r>
      <w:r w:rsidRPr="00446ACE">
        <w:rPr>
          <w:rFonts w:asciiTheme="minorHAnsi" w:hAnsiTheme="minorHAnsi" w:cstheme="minorHAnsi"/>
        </w:rPr>
        <w:t xml:space="preserve">add 3.5 </w:t>
      </w:r>
      <w:r w:rsidRPr="00446ACE">
        <w:sym w:font="Symbol" w:char="F06D"/>
      </w:r>
      <w:r w:rsidRPr="00446ACE">
        <w:t>L</w:t>
      </w:r>
      <w:r w:rsidRPr="00446ACE">
        <w:rPr>
          <w:rFonts w:asciiTheme="minorHAnsi" w:hAnsiTheme="minorHAnsi" w:cstheme="minorHAnsi"/>
        </w:rPr>
        <w:t xml:space="preserve"> of nucleic acid staining solution.</w:t>
      </w:r>
    </w:p>
    <w:p w14:paraId="3B5A030F" w14:textId="77777777" w:rsidR="00444317" w:rsidRPr="00446ACE" w:rsidRDefault="00444317" w:rsidP="00ED6ED9">
      <w:pPr>
        <w:pStyle w:val="ListParagraph"/>
        <w:widowControl/>
        <w:autoSpaceDE/>
        <w:autoSpaceDN/>
        <w:adjustRightInd/>
        <w:ind w:left="0"/>
        <w:rPr>
          <w:rFonts w:asciiTheme="minorHAnsi" w:hAnsiTheme="minorHAnsi" w:cstheme="minorHAnsi"/>
        </w:rPr>
      </w:pPr>
    </w:p>
    <w:p w14:paraId="07343670" w14:textId="0E19014E" w:rsidR="00444317" w:rsidRPr="00446ACE" w:rsidRDefault="00444317" w:rsidP="00ED6ED9">
      <w:pPr>
        <w:pStyle w:val="ListParagraph"/>
        <w:widowControl/>
        <w:numPr>
          <w:ilvl w:val="2"/>
          <w:numId w:val="29"/>
        </w:numPr>
        <w:autoSpaceDE/>
        <w:autoSpaceDN/>
        <w:adjustRightInd/>
        <w:ind w:left="0" w:firstLine="0"/>
        <w:rPr>
          <w:rFonts w:asciiTheme="minorHAnsi" w:hAnsiTheme="minorHAnsi" w:cstheme="minorHAnsi"/>
        </w:rPr>
      </w:pPr>
      <w:r w:rsidRPr="00446ACE">
        <w:rPr>
          <w:rFonts w:asciiTheme="minorHAnsi" w:hAnsiTheme="minorHAnsi" w:cstheme="minorHAnsi"/>
        </w:rPr>
        <w:t>Place the gel tray into the casting stand and put the selected comb into the gel mold. Be sure to have enough wells for each PCR product and DNA ladder.</w:t>
      </w:r>
    </w:p>
    <w:p w14:paraId="79190DF2" w14:textId="77777777" w:rsidR="00444317" w:rsidRPr="00446ACE" w:rsidRDefault="00444317" w:rsidP="00ED6ED9">
      <w:pPr>
        <w:pStyle w:val="ListParagraph"/>
        <w:widowControl/>
        <w:autoSpaceDE/>
        <w:autoSpaceDN/>
        <w:adjustRightInd/>
        <w:ind w:left="0"/>
        <w:rPr>
          <w:rFonts w:asciiTheme="minorHAnsi" w:hAnsiTheme="minorHAnsi" w:cstheme="minorHAnsi"/>
        </w:rPr>
      </w:pPr>
    </w:p>
    <w:p w14:paraId="51390402" w14:textId="5AB0BF5C" w:rsidR="00444317" w:rsidRPr="00446ACE" w:rsidRDefault="00444317" w:rsidP="00ED6ED9">
      <w:pPr>
        <w:pStyle w:val="ListParagraph"/>
        <w:widowControl/>
        <w:numPr>
          <w:ilvl w:val="2"/>
          <w:numId w:val="29"/>
        </w:numPr>
        <w:autoSpaceDE/>
        <w:autoSpaceDN/>
        <w:adjustRightInd/>
        <w:ind w:left="0" w:firstLine="0"/>
        <w:rPr>
          <w:rFonts w:asciiTheme="minorHAnsi" w:hAnsiTheme="minorHAnsi" w:cstheme="minorHAnsi"/>
        </w:rPr>
      </w:pPr>
      <w:r w:rsidRPr="00446ACE">
        <w:rPr>
          <w:rFonts w:asciiTheme="minorHAnsi" w:hAnsiTheme="minorHAnsi" w:cstheme="minorHAnsi"/>
        </w:rPr>
        <w:t xml:space="preserve">Pour the agarose solution into the gel mold and let it cool </w:t>
      </w:r>
      <w:r w:rsidR="00834072" w:rsidRPr="00446ACE">
        <w:rPr>
          <w:rFonts w:asciiTheme="minorHAnsi" w:hAnsiTheme="minorHAnsi" w:cstheme="minorHAnsi"/>
        </w:rPr>
        <w:t xml:space="preserve">down </w:t>
      </w:r>
      <w:r w:rsidRPr="00446ACE">
        <w:rPr>
          <w:rFonts w:asciiTheme="minorHAnsi" w:hAnsiTheme="minorHAnsi" w:cstheme="minorHAnsi"/>
        </w:rPr>
        <w:t>until polymerization. Remove the comb of the polymerized gel. Place the gel in the horizontal electrophoresis system containing enough 1</w:t>
      </w:r>
      <w:r w:rsidR="00BA01C2" w:rsidRPr="00446ACE">
        <w:rPr>
          <w:rFonts w:asciiTheme="minorHAnsi" w:hAnsiTheme="minorHAnsi" w:cstheme="minorHAnsi"/>
        </w:rPr>
        <w:t>x</w:t>
      </w:r>
      <w:r w:rsidRPr="00446ACE">
        <w:rPr>
          <w:rFonts w:asciiTheme="minorHAnsi" w:hAnsiTheme="minorHAnsi" w:cstheme="minorHAnsi"/>
        </w:rPr>
        <w:t xml:space="preserve"> T</w:t>
      </w:r>
      <w:r w:rsidR="00D01347" w:rsidRPr="00446ACE">
        <w:rPr>
          <w:rFonts w:asciiTheme="minorHAnsi" w:hAnsiTheme="minorHAnsi" w:cstheme="minorHAnsi"/>
        </w:rPr>
        <w:t>B</w:t>
      </w:r>
      <w:r w:rsidRPr="00446ACE">
        <w:rPr>
          <w:rFonts w:asciiTheme="minorHAnsi" w:hAnsiTheme="minorHAnsi" w:cstheme="minorHAnsi"/>
        </w:rPr>
        <w:t>E buffer to cover the surface of the gel.</w:t>
      </w:r>
    </w:p>
    <w:p w14:paraId="135BADC0" w14:textId="77777777" w:rsidR="00444317" w:rsidRPr="00446ACE" w:rsidRDefault="00444317" w:rsidP="00ED6ED9">
      <w:pPr>
        <w:pStyle w:val="ListParagraph"/>
        <w:widowControl/>
        <w:autoSpaceDE/>
        <w:autoSpaceDN/>
        <w:adjustRightInd/>
        <w:ind w:left="0"/>
        <w:rPr>
          <w:rFonts w:asciiTheme="minorHAnsi" w:hAnsiTheme="minorHAnsi" w:cstheme="minorHAnsi"/>
        </w:rPr>
      </w:pPr>
    </w:p>
    <w:p w14:paraId="3F255D3E" w14:textId="1170E529" w:rsidR="00444317" w:rsidRPr="00446ACE" w:rsidRDefault="00444317" w:rsidP="00ED6ED9">
      <w:pPr>
        <w:pStyle w:val="ListParagraph"/>
        <w:widowControl/>
        <w:numPr>
          <w:ilvl w:val="2"/>
          <w:numId w:val="29"/>
        </w:numPr>
        <w:autoSpaceDE/>
        <w:autoSpaceDN/>
        <w:adjustRightInd/>
        <w:ind w:left="0" w:firstLine="0"/>
        <w:rPr>
          <w:rFonts w:asciiTheme="minorHAnsi" w:hAnsiTheme="minorHAnsi" w:cstheme="minorHAnsi"/>
          <w:highlight w:val="yellow"/>
        </w:rPr>
      </w:pPr>
      <w:r w:rsidRPr="00446ACE">
        <w:rPr>
          <w:rFonts w:asciiTheme="minorHAnsi" w:hAnsiTheme="minorHAnsi" w:cstheme="minorHAnsi"/>
          <w:highlight w:val="yellow"/>
        </w:rPr>
        <w:t xml:space="preserve">Load the first and last wells with 2 </w:t>
      </w:r>
      <w:r w:rsidRPr="00446ACE">
        <w:rPr>
          <w:highlight w:val="yellow"/>
        </w:rPr>
        <w:sym w:font="Symbol" w:char="F06D"/>
      </w:r>
      <w:r w:rsidR="00D01347" w:rsidRPr="00446ACE">
        <w:rPr>
          <w:rFonts w:asciiTheme="minorHAnsi" w:hAnsiTheme="minorHAnsi" w:cstheme="minorHAnsi"/>
          <w:highlight w:val="yellow"/>
        </w:rPr>
        <w:t>L</w:t>
      </w:r>
      <w:r w:rsidRPr="00446ACE">
        <w:rPr>
          <w:rFonts w:asciiTheme="minorHAnsi" w:hAnsiTheme="minorHAnsi" w:cstheme="minorHAnsi"/>
          <w:highlight w:val="yellow"/>
        </w:rPr>
        <w:t xml:space="preserve"> of the DNA molecular weight ladder</w:t>
      </w:r>
      <w:r w:rsidR="009A0249" w:rsidRPr="00446ACE">
        <w:rPr>
          <w:rFonts w:asciiTheme="minorHAnsi" w:hAnsiTheme="minorHAnsi" w:cstheme="minorHAnsi"/>
          <w:highlight w:val="yellow"/>
        </w:rPr>
        <w:t xml:space="preserve"> </w:t>
      </w:r>
      <w:r w:rsidRPr="00446ACE">
        <w:rPr>
          <w:rFonts w:asciiTheme="minorHAnsi" w:hAnsiTheme="minorHAnsi" w:cstheme="minorHAnsi"/>
          <w:highlight w:val="yellow"/>
        </w:rPr>
        <w:t xml:space="preserve">(1 </w:t>
      </w:r>
      <w:r w:rsidR="00ED6ED9">
        <w:rPr>
          <w:rFonts w:asciiTheme="minorHAnsi" w:hAnsiTheme="minorHAnsi" w:cstheme="minorHAnsi"/>
          <w:highlight w:val="yellow"/>
        </w:rPr>
        <w:t>k</w:t>
      </w:r>
      <w:r w:rsidR="00ED6ED9" w:rsidRPr="00446ACE">
        <w:rPr>
          <w:rFonts w:asciiTheme="minorHAnsi" w:hAnsiTheme="minorHAnsi" w:cstheme="minorHAnsi"/>
          <w:highlight w:val="yellow"/>
        </w:rPr>
        <w:t xml:space="preserve">b </w:t>
      </w:r>
      <w:r w:rsidR="00724D86" w:rsidRPr="00446ACE">
        <w:rPr>
          <w:rFonts w:asciiTheme="minorHAnsi" w:hAnsiTheme="minorHAnsi" w:cstheme="minorHAnsi"/>
          <w:highlight w:val="yellow"/>
        </w:rPr>
        <w:t>DNA Ladder</w:t>
      </w:r>
      <w:r w:rsidRPr="00446ACE">
        <w:rPr>
          <w:rFonts w:asciiTheme="minorHAnsi" w:hAnsiTheme="minorHAnsi" w:cstheme="minorHAnsi"/>
          <w:highlight w:val="yellow"/>
        </w:rPr>
        <w:t xml:space="preserve">). Load 3 </w:t>
      </w:r>
      <w:r w:rsidRPr="00446ACE">
        <w:rPr>
          <w:highlight w:val="yellow"/>
        </w:rPr>
        <w:sym w:font="Symbol" w:char="F06D"/>
      </w:r>
      <w:r w:rsidR="004630D6">
        <w:rPr>
          <w:rFonts w:asciiTheme="minorHAnsi" w:hAnsiTheme="minorHAnsi" w:cstheme="minorHAnsi"/>
          <w:highlight w:val="yellow"/>
        </w:rPr>
        <w:t>L</w:t>
      </w:r>
      <w:r w:rsidRPr="00446ACE">
        <w:rPr>
          <w:rFonts w:asciiTheme="minorHAnsi" w:hAnsiTheme="minorHAnsi" w:cstheme="minorHAnsi"/>
          <w:highlight w:val="yellow"/>
        </w:rPr>
        <w:t xml:space="preserve"> of each product of the PCR in the other wells. Close the chamber, turn on the power</w:t>
      </w:r>
      <w:r w:rsidR="00BA01C2" w:rsidRPr="00446ACE">
        <w:rPr>
          <w:rFonts w:asciiTheme="minorHAnsi" w:hAnsiTheme="minorHAnsi" w:cstheme="minorHAnsi"/>
          <w:highlight w:val="yellow"/>
        </w:rPr>
        <w:t>,</w:t>
      </w:r>
      <w:r w:rsidRPr="00446ACE">
        <w:rPr>
          <w:rFonts w:asciiTheme="minorHAnsi" w:hAnsiTheme="minorHAnsi" w:cstheme="minorHAnsi"/>
          <w:highlight w:val="yellow"/>
        </w:rPr>
        <w:t xml:space="preserve"> and run the gel at 100 V for 30 min.</w:t>
      </w:r>
    </w:p>
    <w:p w14:paraId="1776D9BC" w14:textId="77777777" w:rsidR="00444317" w:rsidRPr="00446ACE" w:rsidRDefault="00444317" w:rsidP="00ED6ED9">
      <w:pPr>
        <w:pStyle w:val="ListParagraph"/>
        <w:widowControl/>
        <w:autoSpaceDE/>
        <w:autoSpaceDN/>
        <w:adjustRightInd/>
        <w:ind w:left="0"/>
        <w:rPr>
          <w:rFonts w:asciiTheme="minorHAnsi" w:hAnsiTheme="minorHAnsi" w:cstheme="minorHAnsi"/>
        </w:rPr>
      </w:pPr>
    </w:p>
    <w:p w14:paraId="458BBC57" w14:textId="331417C2" w:rsidR="00444317" w:rsidRPr="00446ACE" w:rsidRDefault="00444317" w:rsidP="00ED6ED9">
      <w:pPr>
        <w:pStyle w:val="ListParagraph"/>
        <w:widowControl/>
        <w:numPr>
          <w:ilvl w:val="2"/>
          <w:numId w:val="29"/>
        </w:numPr>
        <w:autoSpaceDE/>
        <w:autoSpaceDN/>
        <w:adjustRightInd/>
        <w:ind w:left="0" w:firstLine="0"/>
      </w:pPr>
      <w:r w:rsidRPr="00446ACE">
        <w:rPr>
          <w:rFonts w:asciiTheme="minorHAnsi" w:hAnsiTheme="minorHAnsi" w:cstheme="minorHAnsi"/>
          <w:highlight w:val="yellow"/>
        </w:rPr>
        <w:lastRenderedPageBreak/>
        <w:t xml:space="preserve">Observe the gel under UV light using a gel documentation system. </w:t>
      </w:r>
      <w:r w:rsidRPr="00446ACE">
        <w:rPr>
          <w:highlight w:val="yellow"/>
        </w:rPr>
        <w:t xml:space="preserve">Use </w:t>
      </w:r>
      <w:r w:rsidR="00C20B40" w:rsidRPr="00446ACE">
        <w:rPr>
          <w:highlight w:val="yellow"/>
        </w:rPr>
        <w:t>the</w:t>
      </w:r>
      <w:r w:rsidRPr="00446ACE">
        <w:rPr>
          <w:highlight w:val="yellow"/>
        </w:rPr>
        <w:t xml:space="preserve"> DNA molecular weight ladder to determin</w:t>
      </w:r>
      <w:r w:rsidR="00834072" w:rsidRPr="00446ACE">
        <w:rPr>
          <w:highlight w:val="yellow"/>
        </w:rPr>
        <w:t>e</w:t>
      </w:r>
      <w:r w:rsidRPr="00446ACE">
        <w:rPr>
          <w:highlight w:val="yellow"/>
        </w:rPr>
        <w:t xml:space="preserve"> the size of the amplified fragment and compare it with the positive controls in order to identify the corresponding alleles</w:t>
      </w:r>
      <w:r w:rsidRPr="00446ACE">
        <w:t>.</w:t>
      </w:r>
    </w:p>
    <w:p w14:paraId="1CC5348B" w14:textId="77777777" w:rsidR="00444317" w:rsidRPr="00446ACE" w:rsidRDefault="00444317" w:rsidP="00ED6ED9">
      <w:pPr>
        <w:contextualSpacing/>
      </w:pPr>
    </w:p>
    <w:p w14:paraId="547D714A" w14:textId="24E03A5B" w:rsidR="00444317" w:rsidRDefault="00444317" w:rsidP="00ED6ED9">
      <w:pPr>
        <w:pStyle w:val="ListParagraph"/>
        <w:widowControl/>
        <w:numPr>
          <w:ilvl w:val="0"/>
          <w:numId w:val="29"/>
        </w:numPr>
        <w:autoSpaceDE/>
        <w:autoSpaceDN/>
        <w:adjustRightInd/>
        <w:ind w:left="0" w:firstLine="0"/>
        <w:rPr>
          <w:b/>
          <w:highlight w:val="yellow"/>
        </w:rPr>
      </w:pPr>
      <w:r w:rsidRPr="00446ACE">
        <w:rPr>
          <w:b/>
          <w:highlight w:val="yellow"/>
        </w:rPr>
        <w:t>Monitoring flower dates</w:t>
      </w:r>
    </w:p>
    <w:p w14:paraId="48EC189D" w14:textId="77777777" w:rsidR="00ED6ED9" w:rsidRPr="00446ACE" w:rsidRDefault="00ED6ED9" w:rsidP="00ED6ED9">
      <w:pPr>
        <w:pStyle w:val="ListParagraph"/>
        <w:widowControl/>
        <w:autoSpaceDE/>
        <w:autoSpaceDN/>
        <w:adjustRightInd/>
        <w:ind w:left="0"/>
        <w:rPr>
          <w:b/>
          <w:highlight w:val="yellow"/>
        </w:rPr>
      </w:pPr>
    </w:p>
    <w:p w14:paraId="6B7017F2" w14:textId="492B7679" w:rsidR="00444317" w:rsidRDefault="00444317" w:rsidP="00ED6ED9">
      <w:pPr>
        <w:pStyle w:val="NormalWeb"/>
        <w:numPr>
          <w:ilvl w:val="1"/>
          <w:numId w:val="29"/>
        </w:numPr>
        <w:spacing w:before="0" w:beforeAutospacing="0" w:after="0" w:afterAutospacing="0"/>
        <w:ind w:left="0" w:firstLine="0"/>
        <w:contextualSpacing/>
        <w:rPr>
          <w:rFonts w:asciiTheme="minorHAnsi" w:hAnsiTheme="minorHAnsi" w:cstheme="minorHAnsi"/>
          <w:highlight w:val="yellow"/>
        </w:rPr>
      </w:pPr>
      <w:r w:rsidRPr="00446ACE">
        <w:rPr>
          <w:rFonts w:asciiTheme="minorHAnsi" w:hAnsiTheme="minorHAnsi" w:cstheme="minorHAnsi"/>
          <w:highlight w:val="yellow"/>
        </w:rPr>
        <w:t>Monitor the phenology of different trees of each cultivar at flowering over different years.</w:t>
      </w:r>
      <w:r w:rsidR="00583A4F" w:rsidRPr="00446ACE">
        <w:rPr>
          <w:rFonts w:asciiTheme="minorHAnsi" w:hAnsiTheme="minorHAnsi" w:cstheme="minorHAnsi"/>
          <w:highlight w:val="yellow"/>
        </w:rPr>
        <w:t xml:space="preserve"> </w:t>
      </w:r>
      <w:r w:rsidRPr="00446ACE">
        <w:rPr>
          <w:rFonts w:asciiTheme="minorHAnsi" w:hAnsiTheme="minorHAnsi" w:cstheme="minorHAnsi"/>
          <w:highlight w:val="yellow"/>
        </w:rPr>
        <w:t xml:space="preserve">Establish the length of the flowering period from the first </w:t>
      </w:r>
      <w:r w:rsidR="0041393E" w:rsidRPr="00446ACE">
        <w:rPr>
          <w:rFonts w:asciiTheme="minorHAnsi" w:hAnsiTheme="minorHAnsi" w:cstheme="minorHAnsi"/>
          <w:highlight w:val="yellow"/>
        </w:rPr>
        <w:t>(</w:t>
      </w:r>
      <w:r w:rsidR="00DD5CA5" w:rsidRPr="00446ACE">
        <w:rPr>
          <w:rFonts w:asciiTheme="minorHAnsi" w:hAnsiTheme="minorHAnsi" w:cstheme="minorHAnsi"/>
          <w:highlight w:val="yellow"/>
        </w:rPr>
        <w:t xml:space="preserve">about </w:t>
      </w:r>
      <w:r w:rsidR="0041393E" w:rsidRPr="00446ACE">
        <w:rPr>
          <w:rFonts w:asciiTheme="minorHAnsi" w:hAnsiTheme="minorHAnsi" w:cstheme="minorHAnsi"/>
          <w:highlight w:val="yellow"/>
        </w:rPr>
        <w:t xml:space="preserve">5%) </w:t>
      </w:r>
      <w:r w:rsidRPr="00446ACE">
        <w:rPr>
          <w:rFonts w:asciiTheme="minorHAnsi" w:hAnsiTheme="minorHAnsi" w:cstheme="minorHAnsi"/>
          <w:highlight w:val="yellow"/>
        </w:rPr>
        <w:t>to the last open flowers</w:t>
      </w:r>
      <w:r w:rsidR="00DD5CA5" w:rsidRPr="00446ACE">
        <w:rPr>
          <w:rFonts w:asciiTheme="minorHAnsi" w:hAnsiTheme="minorHAnsi" w:cstheme="minorHAnsi"/>
        </w:rPr>
        <w:t xml:space="preserve"> (about 95%)</w:t>
      </w:r>
      <w:r w:rsidRPr="00446ACE">
        <w:rPr>
          <w:rFonts w:asciiTheme="minorHAnsi" w:hAnsiTheme="minorHAnsi" w:cstheme="minorHAnsi"/>
          <w:highlight w:val="yellow"/>
        </w:rPr>
        <w:t>. Full bloom is considered when at least 50% of flowers are at stage F</w:t>
      </w:r>
      <w:r w:rsidR="001F3494" w:rsidRPr="00446ACE">
        <w:rPr>
          <w:rFonts w:asciiTheme="minorHAnsi" w:hAnsiTheme="minorHAnsi" w:cstheme="minorHAnsi"/>
          <w:highlight w:val="yellow"/>
        </w:rPr>
        <w:fldChar w:fldCharType="begin" w:fldLock="1"/>
      </w:r>
      <w:r w:rsidR="00B37EF1" w:rsidRPr="00446ACE">
        <w:rPr>
          <w:rFonts w:asciiTheme="minorHAnsi" w:hAnsiTheme="minorHAnsi" w:cstheme="minorHAnsi"/>
          <w:highlight w:val="yellow"/>
        </w:rPr>
        <w:instrText>ADDIN CSL_CITATION {"citationItems":[{"id":"ITEM-1","itemData":{"author":[{"dropping-particle":"","family":"Baggiolini","given":"M.","non-dropping-particle":"","parse-names":false,"suffix":""}],"container-title":"Revue romande d'Agriculture et d'Arboriculture","id":"ITEM-1","issued":{"date-parts":[["1952"]]},"page":"3-4","title":"Les stades repérés des arbres fruitiers à noyau","type":"article-journal","volume":"8"},"uris":["http://www.mendeley.com/documents/?uuid=8fb80d22-66c6-49fa-b1a2-7b3fdd8baaf1"]}],"mendeley":{"formattedCitation":"&lt;sup&gt;24&lt;/sup&gt;","plainTextFormattedCitation":"24","previouslyFormattedCitation":"&lt;sup&gt;24&lt;/sup&gt;"},"properties":{"noteIndex":0},"schema":"https://github.com/citation-style-language/schema/raw/master/csl-citation.json"}</w:instrText>
      </w:r>
      <w:r w:rsidR="001F3494" w:rsidRPr="00446ACE">
        <w:rPr>
          <w:rFonts w:asciiTheme="minorHAnsi" w:hAnsiTheme="minorHAnsi" w:cstheme="minorHAnsi"/>
          <w:highlight w:val="yellow"/>
        </w:rPr>
        <w:fldChar w:fldCharType="separate"/>
      </w:r>
      <w:r w:rsidR="00B37EF1" w:rsidRPr="00446ACE">
        <w:rPr>
          <w:rFonts w:asciiTheme="minorHAnsi" w:hAnsiTheme="minorHAnsi" w:cstheme="minorHAnsi"/>
          <w:highlight w:val="yellow"/>
          <w:vertAlign w:val="superscript"/>
        </w:rPr>
        <w:t>24</w:t>
      </w:r>
      <w:r w:rsidR="001F3494" w:rsidRPr="00446ACE">
        <w:rPr>
          <w:rFonts w:asciiTheme="minorHAnsi" w:hAnsiTheme="minorHAnsi" w:cstheme="minorHAnsi"/>
          <w:highlight w:val="yellow"/>
        </w:rPr>
        <w:fldChar w:fldCharType="end"/>
      </w:r>
      <w:r w:rsidRPr="00446ACE">
        <w:rPr>
          <w:rFonts w:asciiTheme="minorHAnsi" w:hAnsiTheme="minorHAnsi" w:cstheme="minorHAnsi"/>
          <w:highlight w:val="yellow"/>
        </w:rPr>
        <w:t>, according to stage 65 on the BBCH scale</w:t>
      </w:r>
      <w:r w:rsidR="001F3494" w:rsidRPr="00446ACE">
        <w:rPr>
          <w:rFonts w:asciiTheme="minorHAnsi" w:hAnsiTheme="minorHAnsi" w:cstheme="minorHAnsi"/>
          <w:highlight w:val="yellow"/>
        </w:rPr>
        <w:fldChar w:fldCharType="begin" w:fldLock="1"/>
      </w:r>
      <w:r w:rsidR="00D01347" w:rsidRPr="00446ACE">
        <w:rPr>
          <w:rFonts w:asciiTheme="minorHAnsi" w:hAnsiTheme="minorHAnsi" w:cstheme="minorHAnsi"/>
          <w:highlight w:val="yellow"/>
        </w:rPr>
        <w:instrText>ADDIN CSL_CITATION {"citationItems":[{"id":"ITEM-1","itemData":{"author":[{"dropping-particle":"","family":"Meier","given":"U.","non-dropping-particle":"","parse-names":false,"suffix":""}],"id":"ITEM-1","issued":{"date-parts":[["2001"]]},"publisher":"Federal Biological Research Centre for Agriculture and Forestry.","title":"Growth Stages of Mono-and Dicotyledonous Plants: BBCH Monograph","type":"book"},"uris":["http://www.mendeley.com/documents/?uuid=78b5ffcd-3588-423d-bc0b-0721e671ba1b"]},{"id":"ITEM-2","itemData":{"DOI":"10.1016/j.scienta.2015.05.027","ISSN":"03044238","abstract":"In recent years, a growing interest to widen the cherry (Prunus avium L.) production calendar results in cultivation out of the traditional cultivation areas. Since cherry has high chilling requirements, this often causes erratic cropping related to phenological alterations. However, appropriate phenological characterisation and comparison is hampered, due to the lack of a consensus phenological scale for this species. In this work, we have characterised flower development in sweet cherry, framing it in the BBCH scale. For this purpose, the phenology of two cherry cultivars has been characterized over 2 consecutive years and adapted to the BBCH code, and flower development has been framed within the principal growth stages of this code. This provides a unified standardised approach for phenological comparative studies.","author":[{"dropping-particle":"","family":"Fadón","given":"E.","non-dropping-particle":"","parse-names":false,"suffix":""},{"dropping-particle":"","family":"Herrero","given":"M.","non-dropping-particle":"","parse-names":false,"suffix":""},{"dropping-particle":"","family":"Rodrigo","given":"J.","non-dropping-particle":"","parse-names":false,"suffix":""}],"container-title":"Scientia Horticulturae","id":"ITEM-2","issued":{"date-parts":[["2015"]]},"page":"141-147","publisher":"Elsevier B.V.","title":"Flower development in sweet cherry framed in the BBCH scale","type":"article-journal","volume":"192"},"uris":["http://www.mendeley.com/documents/?uuid=fe802bfa-9dd2-491c-a9cf-47ca2b278633"]}],"mendeley":{"formattedCitation":"&lt;sup&gt;25, 26&lt;/sup&gt;","manualFormatting":"25,26","plainTextFormattedCitation":"25, 26","previouslyFormattedCitation":"&lt;sup&gt;25, 26&lt;/sup&gt;"},"properties":{"noteIndex":0},"schema":"https://github.com/citation-style-language/schema/raw/master/csl-citation.json"}</w:instrText>
      </w:r>
      <w:r w:rsidR="001F3494" w:rsidRPr="00446ACE">
        <w:rPr>
          <w:rFonts w:asciiTheme="minorHAnsi" w:hAnsiTheme="minorHAnsi" w:cstheme="minorHAnsi"/>
          <w:highlight w:val="yellow"/>
        </w:rPr>
        <w:fldChar w:fldCharType="separate"/>
      </w:r>
      <w:r w:rsidR="00D01347" w:rsidRPr="00446ACE">
        <w:rPr>
          <w:rFonts w:asciiTheme="minorHAnsi" w:hAnsiTheme="minorHAnsi" w:cstheme="minorHAnsi"/>
          <w:highlight w:val="yellow"/>
          <w:vertAlign w:val="superscript"/>
        </w:rPr>
        <w:t>25,26</w:t>
      </w:r>
      <w:r w:rsidR="001F3494" w:rsidRPr="00446ACE">
        <w:rPr>
          <w:rFonts w:asciiTheme="minorHAnsi" w:hAnsiTheme="minorHAnsi" w:cstheme="minorHAnsi"/>
          <w:highlight w:val="yellow"/>
        </w:rPr>
        <w:fldChar w:fldCharType="end"/>
      </w:r>
      <w:r w:rsidRPr="00446ACE">
        <w:rPr>
          <w:rFonts w:asciiTheme="minorHAnsi" w:hAnsiTheme="minorHAnsi" w:cstheme="minorHAnsi"/>
          <w:highlight w:val="yellow"/>
        </w:rPr>
        <w:t>.</w:t>
      </w:r>
    </w:p>
    <w:p w14:paraId="14680A74" w14:textId="77777777" w:rsidR="00ED6ED9" w:rsidRPr="00446ACE" w:rsidRDefault="00ED6ED9" w:rsidP="00ED6ED9">
      <w:pPr>
        <w:pStyle w:val="NormalWeb"/>
        <w:spacing w:before="0" w:beforeAutospacing="0" w:after="0" w:afterAutospacing="0"/>
        <w:contextualSpacing/>
        <w:rPr>
          <w:rFonts w:asciiTheme="minorHAnsi" w:hAnsiTheme="minorHAnsi" w:cstheme="minorHAnsi"/>
          <w:highlight w:val="yellow"/>
        </w:rPr>
      </w:pPr>
    </w:p>
    <w:p w14:paraId="4653869D" w14:textId="23347269" w:rsidR="00444317" w:rsidRPr="00ED6ED9" w:rsidRDefault="00444317" w:rsidP="00ED6ED9">
      <w:pPr>
        <w:pStyle w:val="NormalWeb"/>
        <w:numPr>
          <w:ilvl w:val="1"/>
          <w:numId w:val="29"/>
        </w:numPr>
        <w:spacing w:before="0" w:beforeAutospacing="0" w:after="0" w:afterAutospacing="0"/>
        <w:ind w:left="0" w:firstLine="0"/>
        <w:contextualSpacing/>
      </w:pPr>
      <w:r w:rsidRPr="00446ACE">
        <w:rPr>
          <w:rFonts w:asciiTheme="minorHAnsi" w:hAnsiTheme="minorHAnsi" w:cstheme="minorHAnsi"/>
        </w:rPr>
        <w:t xml:space="preserve">To compare the flowering dates of inter-compatible cultivars and determine those that coincide at flowering time every year, elaborate a calendar of flowering times with data </w:t>
      </w:r>
      <w:r w:rsidR="00834072" w:rsidRPr="00446ACE">
        <w:rPr>
          <w:rFonts w:asciiTheme="minorHAnsi" w:hAnsiTheme="minorHAnsi" w:cstheme="minorHAnsi"/>
        </w:rPr>
        <w:t>from</w:t>
      </w:r>
      <w:r w:rsidRPr="00446ACE">
        <w:rPr>
          <w:rFonts w:asciiTheme="minorHAnsi" w:hAnsiTheme="minorHAnsi" w:cstheme="minorHAnsi"/>
        </w:rPr>
        <w:t xml:space="preserve"> several years.</w:t>
      </w:r>
    </w:p>
    <w:p w14:paraId="2E15E696" w14:textId="77777777" w:rsidR="00ED6ED9" w:rsidRPr="00446ACE" w:rsidRDefault="00ED6ED9" w:rsidP="00ED6ED9">
      <w:pPr>
        <w:pStyle w:val="NormalWeb"/>
        <w:spacing w:before="0" w:beforeAutospacing="0" w:after="0" w:afterAutospacing="0"/>
        <w:contextualSpacing/>
      </w:pPr>
    </w:p>
    <w:p w14:paraId="0D601DDD" w14:textId="236CC964" w:rsidR="006305D7" w:rsidRPr="00446ACE" w:rsidRDefault="006305D7" w:rsidP="00ED6ED9">
      <w:pPr>
        <w:pStyle w:val="NormalWeb"/>
        <w:spacing w:before="0" w:beforeAutospacing="0" w:after="0" w:afterAutospacing="0"/>
        <w:contextualSpacing/>
        <w:rPr>
          <w:rFonts w:asciiTheme="minorHAnsi" w:hAnsiTheme="minorHAnsi" w:cstheme="minorHAnsi"/>
          <w:color w:val="808080"/>
        </w:rPr>
      </w:pPr>
      <w:r w:rsidRPr="00446ACE">
        <w:rPr>
          <w:rFonts w:asciiTheme="minorHAnsi" w:hAnsiTheme="minorHAnsi" w:cstheme="minorHAnsi"/>
          <w:b/>
        </w:rPr>
        <w:t>REPRESENTATIVE RESULTS</w:t>
      </w:r>
      <w:r w:rsidR="00EF1462" w:rsidRPr="00446ACE">
        <w:rPr>
          <w:rFonts w:asciiTheme="minorHAnsi" w:hAnsiTheme="minorHAnsi" w:cstheme="minorHAnsi"/>
          <w:b/>
        </w:rPr>
        <w:t>:</w:t>
      </w:r>
    </w:p>
    <w:p w14:paraId="3B665F2F" w14:textId="5250402E" w:rsidR="002A1A59" w:rsidRPr="00446ACE" w:rsidRDefault="002A1A59" w:rsidP="00ED6ED9">
      <w:pPr>
        <w:contextualSpacing/>
        <w:rPr>
          <w:rFonts w:asciiTheme="minorHAnsi" w:hAnsiTheme="minorHAnsi" w:cstheme="minorHAnsi"/>
          <w:color w:val="000000" w:themeColor="text1"/>
        </w:rPr>
      </w:pPr>
      <w:r w:rsidRPr="00446ACE">
        <w:rPr>
          <w:rFonts w:asciiTheme="minorHAnsi" w:hAnsiTheme="minorHAnsi" w:cstheme="minorHAnsi"/>
          <w:color w:val="000000" w:themeColor="text1"/>
        </w:rPr>
        <w:t>Each Japanese plum flower bud contains an inflorescence with 1</w:t>
      </w:r>
      <w:r w:rsidR="00BA01C2" w:rsidRPr="00446ACE">
        <w:rPr>
          <w:rFonts w:asciiTheme="minorHAnsi" w:hAnsiTheme="minorHAnsi" w:cstheme="minorHAnsi"/>
          <w:color w:val="000000" w:themeColor="text1"/>
        </w:rPr>
        <w:t>–</w:t>
      </w:r>
      <w:r w:rsidRPr="00446ACE">
        <w:rPr>
          <w:rFonts w:asciiTheme="minorHAnsi" w:hAnsiTheme="minorHAnsi" w:cstheme="minorHAnsi"/>
          <w:color w:val="000000" w:themeColor="text1"/>
        </w:rPr>
        <w:t>3 flowers. As in other stone fruit species, each flower is made up of four whorls:</w:t>
      </w:r>
      <w:r w:rsidR="00583A4F" w:rsidRPr="00446ACE">
        <w:rPr>
          <w:rFonts w:asciiTheme="minorHAnsi" w:hAnsiTheme="minorHAnsi" w:cstheme="minorHAnsi"/>
          <w:color w:val="000000" w:themeColor="text1"/>
        </w:rPr>
        <w:t xml:space="preserve"> </w:t>
      </w:r>
      <w:r w:rsidRPr="00446ACE">
        <w:rPr>
          <w:rFonts w:asciiTheme="minorHAnsi" w:hAnsiTheme="minorHAnsi" w:cstheme="minorHAnsi"/>
          <w:color w:val="000000" w:themeColor="text1"/>
        </w:rPr>
        <w:t>carpel, stamens, petals</w:t>
      </w:r>
      <w:r w:rsidR="00BA01C2" w:rsidRPr="00446ACE">
        <w:rPr>
          <w:rFonts w:asciiTheme="minorHAnsi" w:hAnsiTheme="minorHAnsi" w:cstheme="minorHAnsi"/>
          <w:color w:val="000000" w:themeColor="text1"/>
        </w:rPr>
        <w:t>,</w:t>
      </w:r>
      <w:r w:rsidRPr="00446ACE">
        <w:rPr>
          <w:rFonts w:asciiTheme="minorHAnsi" w:hAnsiTheme="minorHAnsi" w:cstheme="minorHAnsi"/>
          <w:color w:val="000000" w:themeColor="text1"/>
        </w:rPr>
        <w:t xml:space="preserve"> and sepals, which are fused forming a cup at the base of the flower.</w:t>
      </w:r>
      <w:r w:rsidR="00583A4F" w:rsidRPr="00446ACE">
        <w:rPr>
          <w:rFonts w:asciiTheme="minorHAnsi" w:hAnsiTheme="minorHAnsi" w:cstheme="minorHAnsi"/>
          <w:color w:val="000000" w:themeColor="text1"/>
        </w:rPr>
        <w:t xml:space="preserve"> </w:t>
      </w:r>
      <w:r w:rsidRPr="00446ACE">
        <w:rPr>
          <w:rFonts w:asciiTheme="minorHAnsi" w:hAnsiTheme="minorHAnsi" w:cstheme="minorHAnsi"/>
          <w:color w:val="000000" w:themeColor="text1"/>
        </w:rPr>
        <w:t xml:space="preserve">Flower structures are smaller than other stone fruits, with a short and fragile pistil surrounded by the stamens that contain a </w:t>
      </w:r>
      <w:r w:rsidR="00C20B40" w:rsidRPr="00446ACE">
        <w:rPr>
          <w:rFonts w:asciiTheme="minorHAnsi" w:hAnsiTheme="minorHAnsi" w:cstheme="minorHAnsi"/>
          <w:color w:val="000000" w:themeColor="text1"/>
        </w:rPr>
        <w:t>small</w:t>
      </w:r>
      <w:r w:rsidRPr="00446ACE">
        <w:rPr>
          <w:rFonts w:asciiTheme="minorHAnsi" w:hAnsiTheme="minorHAnsi" w:cstheme="minorHAnsi"/>
          <w:color w:val="000000" w:themeColor="text1"/>
        </w:rPr>
        <w:t xml:space="preserve"> amount of pollen grains. At </w:t>
      </w:r>
      <w:r w:rsidR="00834072" w:rsidRPr="00446ACE">
        <w:rPr>
          <w:rFonts w:asciiTheme="minorHAnsi" w:hAnsiTheme="minorHAnsi" w:cstheme="minorHAnsi"/>
          <w:color w:val="000000" w:themeColor="text1"/>
        </w:rPr>
        <w:t>full bloom</w:t>
      </w:r>
      <w:r w:rsidRPr="00446ACE">
        <w:rPr>
          <w:rFonts w:asciiTheme="minorHAnsi" w:hAnsiTheme="minorHAnsi" w:cstheme="minorHAnsi"/>
          <w:color w:val="000000" w:themeColor="text1"/>
        </w:rPr>
        <w:t>, the flowers of each inflorescence appear separated on short stalks, showing the white petals forming a balloon surrounded by the green sepals (stage D, 57 BBCH) (</w:t>
      </w:r>
      <w:r w:rsidRPr="00446ACE">
        <w:rPr>
          <w:rFonts w:asciiTheme="minorHAnsi" w:hAnsiTheme="minorHAnsi" w:cstheme="minorHAnsi"/>
          <w:b/>
          <w:color w:val="000000" w:themeColor="text1"/>
        </w:rPr>
        <w:t>Figure 1A</w:t>
      </w:r>
      <w:r w:rsidRPr="00446ACE">
        <w:rPr>
          <w:rFonts w:asciiTheme="minorHAnsi" w:hAnsiTheme="minorHAnsi" w:cstheme="minorHAnsi"/>
          <w:color w:val="000000" w:themeColor="text1"/>
        </w:rPr>
        <w:t>) in the days before anthesis. The flower is fully open at anthesis, showing the anthers and the pistil (stage F, 65 BBCH) (</w:t>
      </w:r>
      <w:r w:rsidRPr="00446ACE">
        <w:rPr>
          <w:rFonts w:asciiTheme="minorHAnsi" w:hAnsiTheme="minorHAnsi" w:cstheme="minorHAnsi"/>
          <w:b/>
          <w:color w:val="000000" w:themeColor="text1"/>
        </w:rPr>
        <w:t>Figure 2A</w:t>
      </w:r>
      <w:r w:rsidRPr="00446ACE">
        <w:rPr>
          <w:rFonts w:asciiTheme="minorHAnsi" w:hAnsiTheme="minorHAnsi" w:cstheme="minorHAnsi"/>
          <w:color w:val="000000" w:themeColor="text1"/>
        </w:rPr>
        <w:t xml:space="preserve">). </w:t>
      </w:r>
      <w:r w:rsidR="00834072" w:rsidRPr="00446ACE">
        <w:rPr>
          <w:rFonts w:asciiTheme="minorHAnsi" w:hAnsiTheme="minorHAnsi" w:cstheme="minorHAnsi"/>
          <w:color w:val="000000" w:themeColor="text1"/>
        </w:rPr>
        <w:t>Like</w:t>
      </w:r>
      <w:r w:rsidRPr="00446ACE">
        <w:rPr>
          <w:rFonts w:asciiTheme="minorHAnsi" w:hAnsiTheme="minorHAnsi" w:cstheme="minorHAnsi"/>
          <w:color w:val="000000" w:themeColor="text1"/>
        </w:rPr>
        <w:t xml:space="preserve"> other temperate </w:t>
      </w:r>
      <w:r w:rsidRPr="00446ACE">
        <w:rPr>
          <w:rFonts w:asciiTheme="minorHAnsi" w:hAnsiTheme="minorHAnsi" w:cstheme="minorHAnsi"/>
          <w:i/>
          <w:color w:val="000000" w:themeColor="text1"/>
        </w:rPr>
        <w:t xml:space="preserve">Prunus </w:t>
      </w:r>
      <w:r w:rsidRPr="00446ACE">
        <w:rPr>
          <w:rFonts w:asciiTheme="minorHAnsi" w:hAnsiTheme="minorHAnsi" w:cstheme="minorHAnsi"/>
          <w:color w:val="000000" w:themeColor="text1"/>
        </w:rPr>
        <w:t>spp., the flower buds open first</w:t>
      </w:r>
      <w:r w:rsidR="00834072" w:rsidRPr="00446ACE">
        <w:rPr>
          <w:rFonts w:asciiTheme="minorHAnsi" w:hAnsiTheme="minorHAnsi" w:cstheme="minorHAnsi"/>
          <w:color w:val="000000" w:themeColor="text1"/>
        </w:rPr>
        <w:t>,</w:t>
      </w:r>
      <w:r w:rsidRPr="00446ACE">
        <w:rPr>
          <w:rFonts w:asciiTheme="minorHAnsi" w:hAnsiTheme="minorHAnsi" w:cstheme="minorHAnsi"/>
          <w:color w:val="000000" w:themeColor="text1"/>
        </w:rPr>
        <w:t xml:space="preserve"> and the leaf buds sprout several days later. This makes blooming trees look spectacular showing a great </w:t>
      </w:r>
      <w:r w:rsidR="00BA01C2" w:rsidRPr="00446ACE">
        <w:rPr>
          <w:rFonts w:asciiTheme="minorHAnsi" w:hAnsiTheme="minorHAnsi" w:cstheme="minorHAnsi"/>
          <w:color w:val="000000" w:themeColor="text1"/>
        </w:rPr>
        <w:t>number</w:t>
      </w:r>
      <w:r w:rsidRPr="00446ACE">
        <w:rPr>
          <w:rFonts w:asciiTheme="minorHAnsi" w:hAnsiTheme="minorHAnsi" w:cstheme="minorHAnsi"/>
          <w:color w:val="000000" w:themeColor="text1"/>
        </w:rPr>
        <w:t xml:space="preserve"> of flowers but no leaves.</w:t>
      </w:r>
    </w:p>
    <w:p w14:paraId="615E54E1" w14:textId="77777777" w:rsidR="002A1A59" w:rsidRPr="00446ACE" w:rsidRDefault="002A1A59" w:rsidP="00ED6ED9">
      <w:pPr>
        <w:contextualSpacing/>
        <w:rPr>
          <w:rFonts w:asciiTheme="minorHAnsi" w:hAnsiTheme="minorHAnsi" w:cstheme="minorHAnsi"/>
          <w:color w:val="000000" w:themeColor="text1"/>
        </w:rPr>
      </w:pPr>
    </w:p>
    <w:p w14:paraId="7AEB2E86" w14:textId="7E402A5A" w:rsidR="002A1A59" w:rsidRPr="00446ACE" w:rsidRDefault="002A1A59" w:rsidP="00ED6ED9">
      <w:pPr>
        <w:contextualSpacing/>
        <w:rPr>
          <w:rFonts w:asciiTheme="minorHAnsi" w:hAnsiTheme="minorHAnsi" w:cstheme="minorHAnsi"/>
          <w:color w:val="000000" w:themeColor="text1"/>
        </w:rPr>
      </w:pPr>
      <w:r w:rsidRPr="00446ACE">
        <w:rPr>
          <w:rFonts w:asciiTheme="minorHAnsi" w:hAnsiTheme="minorHAnsi" w:cstheme="minorHAnsi"/>
          <w:color w:val="000000" w:themeColor="text1"/>
        </w:rPr>
        <w:t>Hand-pollinations in Japanese plum require</w:t>
      </w:r>
      <w:r w:rsidR="00415581" w:rsidRPr="00446ACE">
        <w:rPr>
          <w:rFonts w:asciiTheme="minorHAnsi" w:hAnsiTheme="minorHAnsi" w:cstheme="minorHAnsi"/>
          <w:color w:val="000000" w:themeColor="text1"/>
        </w:rPr>
        <w:t>d</w:t>
      </w:r>
      <w:r w:rsidRPr="00446ACE">
        <w:rPr>
          <w:rFonts w:asciiTheme="minorHAnsi" w:hAnsiTheme="minorHAnsi" w:cstheme="minorHAnsi"/>
          <w:color w:val="000000" w:themeColor="text1"/>
        </w:rPr>
        <w:t xml:space="preserve"> the collection of flowers at the balloon stage previous to anthesis (</w:t>
      </w:r>
      <w:r w:rsidRPr="00446ACE">
        <w:rPr>
          <w:rFonts w:asciiTheme="minorHAnsi" w:hAnsiTheme="minorHAnsi" w:cstheme="minorHAnsi"/>
          <w:b/>
          <w:color w:val="000000" w:themeColor="text1"/>
        </w:rPr>
        <w:t>Figure 1A</w:t>
      </w:r>
      <w:r w:rsidRPr="00446ACE">
        <w:rPr>
          <w:rFonts w:asciiTheme="minorHAnsi" w:hAnsiTheme="minorHAnsi" w:cstheme="minorHAnsi"/>
          <w:color w:val="000000" w:themeColor="text1"/>
        </w:rPr>
        <w:t xml:space="preserve">), in which the pistil and stamens are nearly mature, but the anthers are still undehisced. This stage prevents the arrival of insects carrying external pollen because the petals are still closed. Although the number of flowers is much higher than in other </w:t>
      </w:r>
      <w:r w:rsidRPr="00446ACE">
        <w:rPr>
          <w:rFonts w:asciiTheme="minorHAnsi" w:hAnsiTheme="minorHAnsi" w:cstheme="minorHAnsi"/>
          <w:i/>
          <w:color w:val="000000" w:themeColor="text1"/>
        </w:rPr>
        <w:t>Prunus</w:t>
      </w:r>
      <w:r w:rsidRPr="00446ACE">
        <w:rPr>
          <w:rFonts w:asciiTheme="minorHAnsi" w:hAnsiTheme="minorHAnsi" w:cstheme="minorHAnsi"/>
          <w:color w:val="000000" w:themeColor="text1"/>
        </w:rPr>
        <w:t xml:space="preserve"> species, most of them (85</w:t>
      </w:r>
      <w:r w:rsidR="00BA01C2" w:rsidRPr="00446ACE">
        <w:rPr>
          <w:rFonts w:asciiTheme="minorHAnsi" w:hAnsiTheme="minorHAnsi" w:cstheme="minorHAnsi"/>
          <w:color w:val="000000" w:themeColor="text1"/>
        </w:rPr>
        <w:t>%–</w:t>
      </w:r>
      <w:r w:rsidRPr="00446ACE">
        <w:rPr>
          <w:rFonts w:asciiTheme="minorHAnsi" w:hAnsiTheme="minorHAnsi" w:cstheme="minorHAnsi"/>
          <w:color w:val="000000" w:themeColor="text1"/>
        </w:rPr>
        <w:t xml:space="preserve">95%) are not able to set fruit. </w:t>
      </w:r>
      <w:r w:rsidR="00834072" w:rsidRPr="00446ACE">
        <w:rPr>
          <w:rFonts w:asciiTheme="minorHAnsi" w:hAnsiTheme="minorHAnsi" w:cstheme="minorHAnsi"/>
          <w:color w:val="000000" w:themeColor="text1"/>
        </w:rPr>
        <w:t>As a result,</w:t>
      </w:r>
      <w:r w:rsidRPr="00446ACE">
        <w:rPr>
          <w:rFonts w:asciiTheme="minorHAnsi" w:hAnsiTheme="minorHAnsi" w:cstheme="minorHAnsi"/>
          <w:color w:val="000000" w:themeColor="text1"/>
        </w:rPr>
        <w:t xml:space="preserve"> using a high number of flowers for pollination experiments</w:t>
      </w:r>
      <w:r w:rsidR="00834072" w:rsidRPr="00446ACE">
        <w:rPr>
          <w:rFonts w:asciiTheme="minorHAnsi" w:hAnsiTheme="minorHAnsi" w:cstheme="minorHAnsi"/>
          <w:color w:val="000000" w:themeColor="text1"/>
        </w:rPr>
        <w:t xml:space="preserve"> is mandatory</w:t>
      </w:r>
      <w:r w:rsidRPr="00446ACE">
        <w:rPr>
          <w:rFonts w:asciiTheme="minorHAnsi" w:hAnsiTheme="minorHAnsi" w:cstheme="minorHAnsi"/>
          <w:color w:val="000000" w:themeColor="text1"/>
        </w:rPr>
        <w:t xml:space="preserve">. The undehisced anthers </w:t>
      </w:r>
      <w:r w:rsidR="00415581" w:rsidRPr="00446ACE">
        <w:rPr>
          <w:rFonts w:asciiTheme="minorHAnsi" w:hAnsiTheme="minorHAnsi" w:cstheme="minorHAnsi"/>
          <w:color w:val="000000" w:themeColor="text1"/>
        </w:rPr>
        <w:t xml:space="preserve">could </w:t>
      </w:r>
      <w:r w:rsidRPr="00446ACE">
        <w:rPr>
          <w:rFonts w:asciiTheme="minorHAnsi" w:hAnsiTheme="minorHAnsi" w:cstheme="minorHAnsi"/>
          <w:color w:val="000000" w:themeColor="text1"/>
        </w:rPr>
        <w:t>be easily separated from the flower in the laboratory and extended on a piece of paper (</w:t>
      </w:r>
      <w:r w:rsidRPr="00446ACE">
        <w:rPr>
          <w:rFonts w:asciiTheme="minorHAnsi" w:hAnsiTheme="minorHAnsi" w:cstheme="minorHAnsi"/>
          <w:b/>
          <w:color w:val="000000" w:themeColor="text1"/>
        </w:rPr>
        <w:t>Figure 1B</w:t>
      </w:r>
      <w:r w:rsidRPr="00446ACE">
        <w:rPr>
          <w:rFonts w:asciiTheme="minorHAnsi" w:hAnsiTheme="minorHAnsi" w:cstheme="minorHAnsi"/>
          <w:color w:val="000000" w:themeColor="text1"/>
        </w:rPr>
        <w:t xml:space="preserve">), where the anthers </w:t>
      </w:r>
      <w:r w:rsidR="00BA01C2" w:rsidRPr="00446ACE">
        <w:rPr>
          <w:rFonts w:asciiTheme="minorHAnsi" w:hAnsiTheme="minorHAnsi" w:cstheme="minorHAnsi"/>
          <w:color w:val="000000" w:themeColor="text1"/>
        </w:rPr>
        <w:t xml:space="preserve">are </w:t>
      </w:r>
      <w:r w:rsidRPr="00446ACE">
        <w:rPr>
          <w:rFonts w:asciiTheme="minorHAnsi" w:hAnsiTheme="minorHAnsi" w:cstheme="minorHAnsi"/>
          <w:color w:val="000000" w:themeColor="text1"/>
        </w:rPr>
        <w:t>dehisce</w:t>
      </w:r>
      <w:r w:rsidR="00415581" w:rsidRPr="00446ACE">
        <w:rPr>
          <w:rFonts w:asciiTheme="minorHAnsi" w:hAnsiTheme="minorHAnsi" w:cstheme="minorHAnsi"/>
          <w:color w:val="000000" w:themeColor="text1"/>
        </w:rPr>
        <w:t>d</w:t>
      </w:r>
      <w:r w:rsidRPr="00446ACE">
        <w:rPr>
          <w:rFonts w:asciiTheme="minorHAnsi" w:hAnsiTheme="minorHAnsi" w:cstheme="minorHAnsi"/>
          <w:color w:val="000000" w:themeColor="text1"/>
        </w:rPr>
        <w:t xml:space="preserve"> after 24 h at room temperature, showing the pollen grains (</w:t>
      </w:r>
      <w:r w:rsidRPr="00446ACE">
        <w:rPr>
          <w:rFonts w:asciiTheme="minorHAnsi" w:hAnsiTheme="minorHAnsi" w:cstheme="minorHAnsi"/>
          <w:b/>
          <w:color w:val="000000" w:themeColor="text1"/>
        </w:rPr>
        <w:t>Figure 1C</w:t>
      </w:r>
      <w:r w:rsidRPr="00446ACE">
        <w:rPr>
          <w:rFonts w:asciiTheme="minorHAnsi" w:hAnsiTheme="minorHAnsi" w:cstheme="minorHAnsi"/>
          <w:color w:val="000000" w:themeColor="text1"/>
        </w:rPr>
        <w:t xml:space="preserve">). Then, the pollen grains </w:t>
      </w:r>
      <w:r w:rsidR="00415581" w:rsidRPr="00446ACE">
        <w:rPr>
          <w:rFonts w:asciiTheme="minorHAnsi" w:hAnsiTheme="minorHAnsi" w:cstheme="minorHAnsi"/>
          <w:color w:val="000000" w:themeColor="text1"/>
        </w:rPr>
        <w:t xml:space="preserve">were </w:t>
      </w:r>
      <w:r w:rsidRPr="00446ACE">
        <w:rPr>
          <w:rFonts w:asciiTheme="minorHAnsi" w:hAnsiTheme="minorHAnsi" w:cstheme="minorHAnsi"/>
          <w:color w:val="000000" w:themeColor="text1"/>
        </w:rPr>
        <w:t>easily sieved through a fine mesh (</w:t>
      </w:r>
      <w:r w:rsidRPr="00446ACE">
        <w:rPr>
          <w:rFonts w:asciiTheme="minorHAnsi" w:hAnsiTheme="minorHAnsi" w:cstheme="minorHAnsi"/>
          <w:b/>
          <w:color w:val="000000" w:themeColor="text1"/>
        </w:rPr>
        <w:t>Figure 1D</w:t>
      </w:r>
      <w:r w:rsidRPr="00446ACE">
        <w:rPr>
          <w:rFonts w:asciiTheme="minorHAnsi" w:hAnsiTheme="minorHAnsi" w:cstheme="minorHAnsi"/>
          <w:color w:val="000000" w:themeColor="text1"/>
        </w:rPr>
        <w:t>)</w:t>
      </w:r>
      <w:r w:rsidR="00D90FE0" w:rsidRPr="00446ACE">
        <w:rPr>
          <w:rFonts w:asciiTheme="minorHAnsi" w:hAnsiTheme="minorHAnsi" w:cstheme="minorHAnsi"/>
          <w:color w:val="000000" w:themeColor="text1"/>
        </w:rPr>
        <w:t>,</w:t>
      </w:r>
      <w:r w:rsidRPr="00446ACE">
        <w:rPr>
          <w:rFonts w:asciiTheme="minorHAnsi" w:hAnsiTheme="minorHAnsi" w:cstheme="minorHAnsi"/>
          <w:color w:val="000000" w:themeColor="text1"/>
        </w:rPr>
        <w:t xml:space="preserve"> and </w:t>
      </w:r>
      <w:r w:rsidR="00415581" w:rsidRPr="00446ACE">
        <w:rPr>
          <w:rFonts w:asciiTheme="minorHAnsi" w:hAnsiTheme="minorHAnsi" w:cstheme="minorHAnsi"/>
          <w:color w:val="000000" w:themeColor="text1"/>
        </w:rPr>
        <w:t xml:space="preserve">could </w:t>
      </w:r>
      <w:r w:rsidRPr="00446ACE">
        <w:rPr>
          <w:rFonts w:asciiTheme="minorHAnsi" w:hAnsiTheme="minorHAnsi" w:cstheme="minorHAnsi"/>
          <w:color w:val="000000" w:themeColor="text1"/>
        </w:rPr>
        <w:t>be used immediately or stored until use, both for field (</w:t>
      </w:r>
      <w:r w:rsidRPr="00446ACE">
        <w:rPr>
          <w:rFonts w:asciiTheme="minorHAnsi" w:hAnsiTheme="minorHAnsi" w:cstheme="minorHAnsi"/>
          <w:b/>
          <w:color w:val="000000" w:themeColor="text1"/>
        </w:rPr>
        <w:t>Figure 2A</w:t>
      </w:r>
      <w:r w:rsidR="00BA01C2" w:rsidRPr="00446ACE">
        <w:rPr>
          <w:rFonts w:asciiTheme="minorHAnsi" w:hAnsiTheme="minorHAnsi" w:cstheme="minorHAnsi"/>
          <w:b/>
          <w:color w:val="000000" w:themeColor="text1"/>
        </w:rPr>
        <w:t>–</w:t>
      </w:r>
      <w:r w:rsidRPr="00446ACE">
        <w:rPr>
          <w:rFonts w:asciiTheme="minorHAnsi" w:hAnsiTheme="minorHAnsi" w:cstheme="minorHAnsi"/>
          <w:b/>
          <w:color w:val="000000" w:themeColor="text1"/>
        </w:rPr>
        <w:t>D</w:t>
      </w:r>
      <w:r w:rsidRPr="00446ACE">
        <w:rPr>
          <w:rFonts w:asciiTheme="minorHAnsi" w:hAnsiTheme="minorHAnsi" w:cstheme="minorHAnsi"/>
          <w:color w:val="000000" w:themeColor="text1"/>
        </w:rPr>
        <w:t xml:space="preserve">) </w:t>
      </w:r>
      <w:r w:rsidR="00BA01C2" w:rsidRPr="00446ACE">
        <w:rPr>
          <w:rFonts w:asciiTheme="minorHAnsi" w:hAnsiTheme="minorHAnsi" w:cstheme="minorHAnsi"/>
          <w:color w:val="000000" w:themeColor="text1"/>
        </w:rPr>
        <w:t>and/</w:t>
      </w:r>
      <w:r w:rsidRPr="00446ACE">
        <w:rPr>
          <w:rFonts w:asciiTheme="minorHAnsi" w:hAnsiTheme="minorHAnsi" w:cstheme="minorHAnsi"/>
          <w:color w:val="000000" w:themeColor="text1"/>
        </w:rPr>
        <w:t>or laboratory pollinations (</w:t>
      </w:r>
      <w:r w:rsidRPr="00446ACE">
        <w:rPr>
          <w:rFonts w:asciiTheme="minorHAnsi" w:hAnsiTheme="minorHAnsi" w:cstheme="minorHAnsi"/>
          <w:b/>
          <w:color w:val="000000" w:themeColor="text1"/>
        </w:rPr>
        <w:t>Figure 2E,F</w:t>
      </w:r>
      <w:r w:rsidRPr="00446ACE">
        <w:rPr>
          <w:rFonts w:asciiTheme="minorHAnsi" w:hAnsiTheme="minorHAnsi" w:cstheme="minorHAnsi"/>
          <w:color w:val="000000" w:themeColor="text1"/>
        </w:rPr>
        <w:t>).</w:t>
      </w:r>
    </w:p>
    <w:p w14:paraId="2B64D560" w14:textId="77777777" w:rsidR="002A1A59" w:rsidRPr="00446ACE" w:rsidRDefault="002A1A59" w:rsidP="00ED6ED9">
      <w:pPr>
        <w:contextualSpacing/>
        <w:rPr>
          <w:rFonts w:asciiTheme="minorHAnsi" w:hAnsiTheme="minorHAnsi" w:cstheme="minorHAnsi"/>
          <w:color w:val="000000" w:themeColor="text1"/>
        </w:rPr>
      </w:pPr>
    </w:p>
    <w:p w14:paraId="565A7FBE" w14:textId="7EA5AB6A" w:rsidR="002A1A59" w:rsidRPr="00446ACE" w:rsidRDefault="002A1A59" w:rsidP="00ED6ED9">
      <w:pPr>
        <w:contextualSpacing/>
        <w:rPr>
          <w:rFonts w:asciiTheme="minorHAnsi" w:hAnsiTheme="minorHAnsi" w:cstheme="minorHAnsi"/>
          <w:color w:val="000000" w:themeColor="text1"/>
        </w:rPr>
      </w:pPr>
      <w:r w:rsidRPr="00446ACE">
        <w:rPr>
          <w:rFonts w:asciiTheme="minorHAnsi" w:hAnsiTheme="minorHAnsi" w:cstheme="minorHAnsi"/>
          <w:color w:val="000000" w:themeColor="text1"/>
        </w:rPr>
        <w:t>The monitoring of fruit drop of hand-pollinated flowers after emasculation (</w:t>
      </w:r>
      <w:r w:rsidRPr="00446ACE">
        <w:rPr>
          <w:rFonts w:asciiTheme="minorHAnsi" w:hAnsiTheme="minorHAnsi" w:cstheme="minorHAnsi"/>
          <w:b/>
          <w:color w:val="000000" w:themeColor="text1"/>
        </w:rPr>
        <w:t>Figure 2A,B</w:t>
      </w:r>
      <w:r w:rsidRPr="00446ACE">
        <w:rPr>
          <w:rFonts w:asciiTheme="minorHAnsi" w:hAnsiTheme="minorHAnsi" w:cstheme="minorHAnsi"/>
          <w:color w:val="000000" w:themeColor="text1"/>
        </w:rPr>
        <w:t>) or supplementary pollination of non-emasculated flowers (</w:t>
      </w:r>
      <w:r w:rsidRPr="00446ACE">
        <w:rPr>
          <w:rFonts w:asciiTheme="minorHAnsi" w:hAnsiTheme="minorHAnsi" w:cstheme="minorHAnsi"/>
          <w:b/>
          <w:color w:val="000000" w:themeColor="text1"/>
        </w:rPr>
        <w:t>Figure 2C,D</w:t>
      </w:r>
      <w:r w:rsidRPr="00446ACE">
        <w:rPr>
          <w:rFonts w:asciiTheme="minorHAnsi" w:hAnsiTheme="minorHAnsi" w:cstheme="minorHAnsi"/>
          <w:color w:val="000000" w:themeColor="text1"/>
        </w:rPr>
        <w:t>) showed clear differences between treatments. Most flowers dropped 2</w:t>
      </w:r>
      <w:r w:rsidR="00BA01C2" w:rsidRPr="00446ACE">
        <w:rPr>
          <w:rFonts w:asciiTheme="minorHAnsi" w:hAnsiTheme="minorHAnsi" w:cstheme="minorHAnsi"/>
          <w:color w:val="000000" w:themeColor="text1"/>
        </w:rPr>
        <w:t>–</w:t>
      </w:r>
      <w:r w:rsidRPr="00446ACE">
        <w:rPr>
          <w:rFonts w:asciiTheme="minorHAnsi" w:hAnsiTheme="minorHAnsi" w:cstheme="minorHAnsi"/>
          <w:color w:val="000000" w:themeColor="text1"/>
        </w:rPr>
        <w:t xml:space="preserve">3 weeks after pollination in both treatments. All self-pollinated flowers dropped. However, 4% of self-pollinated flowers from the supplementary pollination treatment remained in the tree until harvest, indicating that this cultivar (Rubirosa) </w:t>
      </w:r>
      <w:r w:rsidRPr="00446ACE">
        <w:rPr>
          <w:rFonts w:asciiTheme="minorHAnsi" w:hAnsiTheme="minorHAnsi" w:cstheme="minorHAnsi"/>
          <w:color w:val="000000" w:themeColor="text1"/>
        </w:rPr>
        <w:lastRenderedPageBreak/>
        <w:t>behaves as self-compatible (</w:t>
      </w:r>
      <w:r w:rsidRPr="00446ACE">
        <w:rPr>
          <w:rFonts w:asciiTheme="minorHAnsi" w:hAnsiTheme="minorHAnsi" w:cstheme="minorHAnsi"/>
          <w:b/>
          <w:color w:val="000000" w:themeColor="text1"/>
        </w:rPr>
        <w:t>Figure 3</w:t>
      </w:r>
      <w:r w:rsidRPr="00446ACE">
        <w:rPr>
          <w:rFonts w:asciiTheme="minorHAnsi" w:hAnsiTheme="minorHAnsi" w:cstheme="minorHAnsi"/>
          <w:color w:val="000000" w:themeColor="text1"/>
        </w:rPr>
        <w:t>).</w:t>
      </w:r>
      <w:r w:rsidR="00583A4F" w:rsidRPr="00446ACE">
        <w:rPr>
          <w:rFonts w:asciiTheme="minorHAnsi" w:hAnsiTheme="minorHAnsi" w:cstheme="minorHAnsi"/>
          <w:color w:val="000000" w:themeColor="text1"/>
        </w:rPr>
        <w:t xml:space="preserve"> </w:t>
      </w:r>
      <w:r w:rsidRPr="00446ACE">
        <w:rPr>
          <w:rFonts w:asciiTheme="minorHAnsi" w:hAnsiTheme="minorHAnsi" w:cstheme="minorHAnsi"/>
          <w:color w:val="000000" w:themeColor="text1"/>
        </w:rPr>
        <w:t>The behavior of cross-pollinated flowers used as control also varied between treatments.</w:t>
      </w:r>
      <w:r w:rsidRPr="00446ACE" w:rsidDel="0049437E">
        <w:rPr>
          <w:rFonts w:asciiTheme="minorHAnsi" w:hAnsiTheme="minorHAnsi" w:cstheme="minorHAnsi"/>
          <w:color w:val="000000" w:themeColor="text1"/>
        </w:rPr>
        <w:t xml:space="preserve"> </w:t>
      </w:r>
      <w:r w:rsidRPr="00446ACE">
        <w:rPr>
          <w:rFonts w:asciiTheme="minorHAnsi" w:hAnsiTheme="minorHAnsi" w:cstheme="minorHAnsi"/>
          <w:color w:val="000000" w:themeColor="text1"/>
        </w:rPr>
        <w:t xml:space="preserve">Cross-pollinated flowers </w:t>
      </w:r>
      <w:r w:rsidR="00FC733D" w:rsidRPr="00446ACE">
        <w:rPr>
          <w:rFonts w:asciiTheme="minorHAnsi" w:hAnsiTheme="minorHAnsi" w:cstheme="minorHAnsi"/>
          <w:color w:val="000000" w:themeColor="text1"/>
        </w:rPr>
        <w:t>with supplementary</w:t>
      </w:r>
      <w:r w:rsidRPr="00446ACE">
        <w:rPr>
          <w:rFonts w:asciiTheme="minorHAnsi" w:hAnsiTheme="minorHAnsi" w:cstheme="minorHAnsi"/>
          <w:color w:val="000000" w:themeColor="text1"/>
        </w:rPr>
        <w:t xml:space="preserve"> pollination dropp</w:t>
      </w:r>
      <w:r w:rsidR="00834072" w:rsidRPr="00446ACE">
        <w:rPr>
          <w:rFonts w:asciiTheme="minorHAnsi" w:hAnsiTheme="minorHAnsi" w:cstheme="minorHAnsi"/>
          <w:color w:val="000000" w:themeColor="text1"/>
        </w:rPr>
        <w:t>ed until</w:t>
      </w:r>
      <w:r w:rsidRPr="00446ACE">
        <w:rPr>
          <w:rFonts w:asciiTheme="minorHAnsi" w:hAnsiTheme="minorHAnsi" w:cstheme="minorHAnsi"/>
          <w:color w:val="000000" w:themeColor="text1"/>
        </w:rPr>
        <w:t xml:space="preserve"> 3 weeks after pollination, resulting in 7% of fruit set. However, all emasculated cross-pollinated flowers dropped coinciding with the drop of all self-pollinated flowers.</w:t>
      </w:r>
    </w:p>
    <w:p w14:paraId="68E37AE1" w14:textId="77777777" w:rsidR="002A1A59" w:rsidRPr="00446ACE" w:rsidRDefault="002A1A59" w:rsidP="00ED6ED9">
      <w:pPr>
        <w:contextualSpacing/>
        <w:rPr>
          <w:rFonts w:asciiTheme="minorHAnsi" w:hAnsiTheme="minorHAnsi" w:cstheme="minorHAnsi"/>
          <w:color w:val="000000" w:themeColor="text1"/>
        </w:rPr>
      </w:pPr>
    </w:p>
    <w:p w14:paraId="79EE084A" w14:textId="5DC950E7" w:rsidR="002A1A59" w:rsidRPr="00446ACE" w:rsidRDefault="002A1A59" w:rsidP="00ED6ED9">
      <w:pPr>
        <w:contextualSpacing/>
        <w:rPr>
          <w:rFonts w:asciiTheme="minorHAnsi" w:hAnsiTheme="minorHAnsi" w:cstheme="minorHAnsi"/>
          <w:color w:val="000000" w:themeColor="text1"/>
        </w:rPr>
      </w:pPr>
      <w:r w:rsidRPr="00446ACE">
        <w:rPr>
          <w:rFonts w:asciiTheme="minorHAnsi" w:hAnsiTheme="minorHAnsi" w:cstheme="minorHAnsi"/>
          <w:color w:val="000000" w:themeColor="text1"/>
        </w:rPr>
        <w:t>For hand pollinations in the laboratory, the pistils were placed in wet florist foam after a fresh cut on the base of each flower pedicel underwater (</w:t>
      </w:r>
      <w:r w:rsidRPr="00446ACE">
        <w:rPr>
          <w:rFonts w:asciiTheme="minorHAnsi" w:hAnsiTheme="minorHAnsi" w:cstheme="minorHAnsi"/>
          <w:b/>
          <w:color w:val="000000" w:themeColor="text1"/>
        </w:rPr>
        <w:t>Figure 2E</w:t>
      </w:r>
      <w:r w:rsidRPr="00446ACE">
        <w:rPr>
          <w:rFonts w:asciiTheme="minorHAnsi" w:hAnsiTheme="minorHAnsi" w:cstheme="minorHAnsi"/>
          <w:color w:val="000000" w:themeColor="text1"/>
        </w:rPr>
        <w:t>) and pollinated 24</w:t>
      </w:r>
      <w:r w:rsidR="00BA01C2" w:rsidRPr="00446ACE">
        <w:rPr>
          <w:rFonts w:asciiTheme="minorHAnsi" w:hAnsiTheme="minorHAnsi" w:cstheme="minorHAnsi"/>
          <w:color w:val="000000" w:themeColor="text1"/>
        </w:rPr>
        <w:t xml:space="preserve"> h</w:t>
      </w:r>
      <w:r w:rsidRPr="00446ACE">
        <w:rPr>
          <w:rFonts w:asciiTheme="minorHAnsi" w:hAnsiTheme="minorHAnsi" w:cstheme="minorHAnsi"/>
          <w:color w:val="000000" w:themeColor="text1"/>
        </w:rPr>
        <w:t xml:space="preserve"> later with the help </w:t>
      </w:r>
      <w:r w:rsidR="00BA01C2" w:rsidRPr="00446ACE">
        <w:rPr>
          <w:rFonts w:asciiTheme="minorHAnsi" w:hAnsiTheme="minorHAnsi" w:cstheme="minorHAnsi"/>
          <w:color w:val="000000" w:themeColor="text1"/>
        </w:rPr>
        <w:t xml:space="preserve">of </w:t>
      </w:r>
      <w:r w:rsidRPr="00446ACE">
        <w:rPr>
          <w:rFonts w:asciiTheme="minorHAnsi" w:hAnsiTheme="minorHAnsi" w:cstheme="minorHAnsi"/>
          <w:color w:val="000000" w:themeColor="text1"/>
        </w:rPr>
        <w:t>a fine brush (</w:t>
      </w:r>
      <w:r w:rsidRPr="00446ACE">
        <w:rPr>
          <w:rFonts w:asciiTheme="minorHAnsi" w:hAnsiTheme="minorHAnsi" w:cstheme="minorHAnsi"/>
          <w:b/>
          <w:color w:val="000000" w:themeColor="text1"/>
        </w:rPr>
        <w:t>Figure 2F</w:t>
      </w:r>
      <w:r w:rsidRPr="00446ACE">
        <w:rPr>
          <w:rFonts w:asciiTheme="minorHAnsi" w:hAnsiTheme="minorHAnsi" w:cstheme="minorHAnsi"/>
          <w:color w:val="000000" w:themeColor="text1"/>
        </w:rPr>
        <w:t>).</w:t>
      </w:r>
      <w:r w:rsidR="00FC733D" w:rsidRPr="00446ACE">
        <w:rPr>
          <w:rFonts w:asciiTheme="minorHAnsi" w:hAnsiTheme="minorHAnsi" w:cstheme="minorHAnsi"/>
          <w:color w:val="000000" w:themeColor="text1"/>
        </w:rPr>
        <w:t xml:space="preserve"> </w:t>
      </w:r>
      <w:r w:rsidR="00C20B40" w:rsidRPr="00446ACE">
        <w:rPr>
          <w:rFonts w:asciiTheme="minorHAnsi" w:hAnsiTheme="minorHAnsi" w:cstheme="minorHAnsi"/>
          <w:color w:val="000000" w:themeColor="text1"/>
        </w:rPr>
        <w:t xml:space="preserve">In </w:t>
      </w:r>
      <w:r w:rsidR="00FC733D" w:rsidRPr="00446ACE">
        <w:rPr>
          <w:rFonts w:asciiTheme="minorHAnsi" w:hAnsiTheme="minorHAnsi" w:cstheme="minorHAnsi"/>
          <w:color w:val="000000" w:themeColor="text1"/>
        </w:rPr>
        <w:t>self-pollinated flowers</w:t>
      </w:r>
      <w:r w:rsidR="00C20B40" w:rsidRPr="00446ACE">
        <w:rPr>
          <w:rFonts w:asciiTheme="minorHAnsi" w:hAnsiTheme="minorHAnsi" w:cstheme="minorHAnsi"/>
          <w:color w:val="000000" w:themeColor="text1"/>
        </w:rPr>
        <w:t>, s</w:t>
      </w:r>
      <w:r w:rsidRPr="00446ACE">
        <w:rPr>
          <w:rFonts w:asciiTheme="minorHAnsi" w:hAnsiTheme="minorHAnsi" w:cstheme="minorHAnsi"/>
          <w:color w:val="000000" w:themeColor="text1"/>
        </w:rPr>
        <w:t>elf-compatible cultivars showed at least one pollen tube reach</w:t>
      </w:r>
      <w:r w:rsidR="00834072" w:rsidRPr="00446ACE">
        <w:rPr>
          <w:rFonts w:asciiTheme="minorHAnsi" w:hAnsiTheme="minorHAnsi" w:cstheme="minorHAnsi"/>
          <w:color w:val="000000" w:themeColor="text1"/>
        </w:rPr>
        <w:t>ing</w:t>
      </w:r>
      <w:r w:rsidRPr="00446ACE">
        <w:rPr>
          <w:rFonts w:asciiTheme="minorHAnsi" w:hAnsiTheme="minorHAnsi" w:cstheme="minorHAnsi"/>
          <w:color w:val="000000" w:themeColor="text1"/>
        </w:rPr>
        <w:t xml:space="preserve"> the base of the style in most of the pistils examined, while in self-incompatible cultivars</w:t>
      </w:r>
      <w:r w:rsidR="00BA01C2" w:rsidRPr="00446ACE">
        <w:rPr>
          <w:rFonts w:asciiTheme="minorHAnsi" w:hAnsiTheme="minorHAnsi" w:cstheme="minorHAnsi"/>
          <w:color w:val="000000" w:themeColor="text1"/>
        </w:rPr>
        <w:t>,</w:t>
      </w:r>
      <w:r w:rsidRPr="00446ACE">
        <w:rPr>
          <w:rFonts w:asciiTheme="minorHAnsi" w:hAnsiTheme="minorHAnsi" w:cstheme="minorHAnsi"/>
          <w:color w:val="000000" w:themeColor="text1"/>
        </w:rPr>
        <w:t xml:space="preserve"> pollen tube growth </w:t>
      </w:r>
      <w:r w:rsidR="00415581" w:rsidRPr="00446ACE">
        <w:rPr>
          <w:rFonts w:asciiTheme="minorHAnsi" w:hAnsiTheme="minorHAnsi" w:cstheme="minorHAnsi"/>
          <w:color w:val="000000" w:themeColor="text1"/>
        </w:rPr>
        <w:t xml:space="preserve">was </w:t>
      </w:r>
      <w:r w:rsidRPr="00446ACE">
        <w:rPr>
          <w:rFonts w:asciiTheme="minorHAnsi" w:hAnsiTheme="minorHAnsi" w:cstheme="minorHAnsi"/>
          <w:color w:val="000000" w:themeColor="text1"/>
        </w:rPr>
        <w:t>arrested in the upper style (</w:t>
      </w:r>
      <w:r w:rsidRPr="00446ACE">
        <w:rPr>
          <w:rFonts w:asciiTheme="minorHAnsi" w:hAnsiTheme="minorHAnsi" w:cstheme="minorHAnsi"/>
          <w:b/>
          <w:color w:val="000000" w:themeColor="text1"/>
        </w:rPr>
        <w:t xml:space="preserve">Table </w:t>
      </w:r>
      <w:r w:rsidR="00BD18BD" w:rsidRPr="00446ACE">
        <w:rPr>
          <w:rFonts w:asciiTheme="minorHAnsi" w:hAnsiTheme="minorHAnsi" w:cstheme="minorHAnsi"/>
          <w:b/>
          <w:color w:val="000000" w:themeColor="text1"/>
        </w:rPr>
        <w:t>2</w:t>
      </w:r>
      <w:r w:rsidRPr="00446ACE">
        <w:rPr>
          <w:rFonts w:asciiTheme="minorHAnsi" w:hAnsiTheme="minorHAnsi" w:cstheme="minorHAnsi"/>
          <w:color w:val="000000" w:themeColor="text1"/>
        </w:rPr>
        <w:t>).</w:t>
      </w:r>
    </w:p>
    <w:p w14:paraId="3BC0F712" w14:textId="77777777" w:rsidR="00B30BDF" w:rsidRPr="00446ACE" w:rsidRDefault="00B30BDF" w:rsidP="00ED6ED9">
      <w:pPr>
        <w:contextualSpacing/>
        <w:rPr>
          <w:rFonts w:asciiTheme="minorHAnsi" w:hAnsiTheme="minorHAnsi" w:cstheme="minorHAnsi"/>
          <w:color w:val="000000" w:themeColor="text1"/>
        </w:rPr>
      </w:pPr>
    </w:p>
    <w:p w14:paraId="74D32E80" w14:textId="34ADF0ED" w:rsidR="002A1A59" w:rsidRPr="00446ACE" w:rsidRDefault="002A1A59" w:rsidP="00ED6ED9">
      <w:pPr>
        <w:contextualSpacing/>
        <w:rPr>
          <w:rFonts w:asciiTheme="minorHAnsi" w:hAnsiTheme="minorHAnsi" w:cstheme="minorHAnsi"/>
          <w:color w:val="000000" w:themeColor="text1"/>
        </w:rPr>
      </w:pPr>
      <w:r w:rsidRPr="00446ACE">
        <w:rPr>
          <w:rFonts w:asciiTheme="minorHAnsi" w:hAnsiTheme="minorHAnsi" w:cstheme="minorHAnsi"/>
          <w:iCs/>
          <w:color w:val="000000" w:themeColor="text1"/>
        </w:rPr>
        <w:t xml:space="preserve">In vitro </w:t>
      </w:r>
      <w:r w:rsidRPr="00446ACE">
        <w:rPr>
          <w:rFonts w:asciiTheme="minorHAnsi" w:hAnsiTheme="minorHAnsi" w:cstheme="minorHAnsi"/>
          <w:color w:val="000000" w:themeColor="text1"/>
        </w:rPr>
        <w:t>pollen germination differed significantly between cultivars (</w:t>
      </w:r>
      <w:r w:rsidRPr="00446ACE">
        <w:rPr>
          <w:rFonts w:asciiTheme="minorHAnsi" w:hAnsiTheme="minorHAnsi" w:cstheme="minorHAnsi"/>
          <w:b/>
          <w:color w:val="000000" w:themeColor="text1"/>
        </w:rPr>
        <w:t xml:space="preserve">Table </w:t>
      </w:r>
      <w:r w:rsidR="00BD18BD" w:rsidRPr="00446ACE">
        <w:rPr>
          <w:rFonts w:asciiTheme="minorHAnsi" w:hAnsiTheme="minorHAnsi" w:cstheme="minorHAnsi"/>
          <w:b/>
          <w:color w:val="000000" w:themeColor="text1"/>
        </w:rPr>
        <w:t>3</w:t>
      </w:r>
      <w:r w:rsidRPr="00446ACE">
        <w:rPr>
          <w:rFonts w:asciiTheme="minorHAnsi" w:hAnsiTheme="minorHAnsi" w:cstheme="minorHAnsi"/>
          <w:color w:val="000000" w:themeColor="text1"/>
        </w:rPr>
        <w:t xml:space="preserve">). Good pollen viability </w:t>
      </w:r>
      <w:r w:rsidR="00415581" w:rsidRPr="00446ACE">
        <w:rPr>
          <w:rFonts w:asciiTheme="minorHAnsi" w:hAnsiTheme="minorHAnsi" w:cstheme="minorHAnsi"/>
          <w:color w:val="000000" w:themeColor="text1"/>
        </w:rPr>
        <w:t>was</w:t>
      </w:r>
      <w:r w:rsidRPr="00446ACE">
        <w:rPr>
          <w:rFonts w:asciiTheme="minorHAnsi" w:hAnsiTheme="minorHAnsi" w:cstheme="minorHAnsi"/>
          <w:color w:val="000000" w:themeColor="text1"/>
        </w:rPr>
        <w:t xml:space="preserve"> considered when </w:t>
      </w:r>
      <w:r w:rsidR="00502D25" w:rsidRPr="00446ACE">
        <w:rPr>
          <w:rFonts w:asciiTheme="minorHAnsi" w:hAnsiTheme="minorHAnsi" w:cstheme="minorHAnsi"/>
          <w:color w:val="000000" w:themeColor="text1"/>
        </w:rPr>
        <w:t>more than 20</w:t>
      </w:r>
      <w:r w:rsidRPr="00446ACE">
        <w:rPr>
          <w:rFonts w:asciiTheme="minorHAnsi" w:hAnsiTheme="minorHAnsi" w:cstheme="minorHAnsi"/>
          <w:color w:val="000000" w:themeColor="text1"/>
        </w:rPr>
        <w:t>% of pollen grains show</w:t>
      </w:r>
      <w:r w:rsidR="00415581" w:rsidRPr="00446ACE">
        <w:rPr>
          <w:rFonts w:asciiTheme="minorHAnsi" w:hAnsiTheme="minorHAnsi" w:cstheme="minorHAnsi"/>
          <w:color w:val="000000" w:themeColor="text1"/>
        </w:rPr>
        <w:t>ed</w:t>
      </w:r>
      <w:r w:rsidRPr="00446ACE">
        <w:rPr>
          <w:rFonts w:asciiTheme="minorHAnsi" w:hAnsiTheme="minorHAnsi" w:cstheme="minorHAnsi"/>
          <w:color w:val="000000" w:themeColor="text1"/>
        </w:rPr>
        <w:t xml:space="preserve"> a pollen tube longer than its length after 24 h in the culture medium (</w:t>
      </w:r>
      <w:r w:rsidRPr="00446ACE">
        <w:rPr>
          <w:rFonts w:asciiTheme="minorHAnsi" w:hAnsiTheme="minorHAnsi" w:cstheme="minorHAnsi"/>
          <w:b/>
          <w:color w:val="000000" w:themeColor="text1"/>
        </w:rPr>
        <w:t>Figure 4A</w:t>
      </w:r>
      <w:r w:rsidRPr="00446ACE">
        <w:rPr>
          <w:rFonts w:asciiTheme="minorHAnsi" w:hAnsiTheme="minorHAnsi" w:cstheme="minorHAnsi"/>
          <w:color w:val="000000" w:themeColor="text1"/>
        </w:rPr>
        <w:t>). However, when most of pollen grains d</w:t>
      </w:r>
      <w:r w:rsidR="00415581" w:rsidRPr="00446ACE">
        <w:rPr>
          <w:rFonts w:asciiTheme="minorHAnsi" w:hAnsiTheme="minorHAnsi" w:cstheme="minorHAnsi"/>
          <w:color w:val="000000" w:themeColor="text1"/>
        </w:rPr>
        <w:t>id</w:t>
      </w:r>
      <w:r w:rsidRPr="00446ACE">
        <w:rPr>
          <w:rFonts w:asciiTheme="minorHAnsi" w:hAnsiTheme="minorHAnsi" w:cstheme="minorHAnsi"/>
          <w:color w:val="000000" w:themeColor="text1"/>
        </w:rPr>
        <w:t xml:space="preserve"> not germinate (</w:t>
      </w:r>
      <w:r w:rsidRPr="00446ACE">
        <w:rPr>
          <w:rFonts w:asciiTheme="minorHAnsi" w:hAnsiTheme="minorHAnsi" w:cstheme="minorHAnsi"/>
          <w:b/>
          <w:color w:val="000000" w:themeColor="text1"/>
        </w:rPr>
        <w:t>Figure 4B</w:t>
      </w:r>
      <w:r w:rsidRPr="00446ACE">
        <w:rPr>
          <w:rFonts w:asciiTheme="minorHAnsi" w:hAnsiTheme="minorHAnsi" w:cstheme="minorHAnsi"/>
          <w:color w:val="000000" w:themeColor="text1"/>
        </w:rPr>
        <w:t xml:space="preserve">), the cultivar </w:t>
      </w:r>
      <w:r w:rsidR="00415581" w:rsidRPr="00446ACE">
        <w:rPr>
          <w:rFonts w:asciiTheme="minorHAnsi" w:hAnsiTheme="minorHAnsi" w:cstheme="minorHAnsi"/>
          <w:color w:val="000000" w:themeColor="text1"/>
        </w:rPr>
        <w:t xml:space="preserve">was </w:t>
      </w:r>
      <w:r w:rsidRPr="00446ACE">
        <w:rPr>
          <w:rFonts w:asciiTheme="minorHAnsi" w:hAnsiTheme="minorHAnsi" w:cstheme="minorHAnsi"/>
          <w:color w:val="000000" w:themeColor="text1"/>
        </w:rPr>
        <w:t xml:space="preserve">considered male sterile and not suitable </w:t>
      </w:r>
      <w:r w:rsidR="00834072" w:rsidRPr="00446ACE">
        <w:rPr>
          <w:rFonts w:asciiTheme="minorHAnsi" w:hAnsiTheme="minorHAnsi" w:cstheme="minorHAnsi"/>
          <w:color w:val="000000" w:themeColor="text1"/>
        </w:rPr>
        <w:t>as</w:t>
      </w:r>
      <w:r w:rsidRPr="00446ACE">
        <w:rPr>
          <w:rFonts w:asciiTheme="minorHAnsi" w:hAnsiTheme="minorHAnsi" w:cstheme="minorHAnsi"/>
          <w:color w:val="000000" w:themeColor="text1"/>
        </w:rPr>
        <w:t xml:space="preserve"> a pollinator.</w:t>
      </w:r>
    </w:p>
    <w:p w14:paraId="689E39BA" w14:textId="77777777" w:rsidR="00FC733D" w:rsidRPr="00446ACE" w:rsidRDefault="00FC733D" w:rsidP="00ED6ED9">
      <w:pPr>
        <w:contextualSpacing/>
        <w:rPr>
          <w:rFonts w:asciiTheme="minorHAnsi" w:hAnsiTheme="minorHAnsi" w:cstheme="minorHAnsi"/>
          <w:color w:val="000000" w:themeColor="text1"/>
        </w:rPr>
      </w:pPr>
    </w:p>
    <w:p w14:paraId="2E77E17C" w14:textId="35B8FF8B" w:rsidR="002A1A59" w:rsidRPr="00446ACE" w:rsidRDefault="00834072" w:rsidP="00ED6ED9">
      <w:pPr>
        <w:widowControl/>
        <w:contextualSpacing/>
        <w:rPr>
          <w:rFonts w:asciiTheme="minorHAnsi" w:hAnsiTheme="minorHAnsi" w:cstheme="minorHAnsi"/>
          <w:color w:val="000000" w:themeColor="text1"/>
        </w:rPr>
      </w:pPr>
      <w:r w:rsidRPr="00446ACE">
        <w:rPr>
          <w:rFonts w:asciiTheme="minorHAnsi" w:hAnsiTheme="minorHAnsi" w:cstheme="minorHAnsi"/>
          <w:color w:val="000000" w:themeColor="text1"/>
        </w:rPr>
        <w:t>Like</w:t>
      </w:r>
      <w:r w:rsidR="002A1A59" w:rsidRPr="00446ACE">
        <w:rPr>
          <w:rFonts w:asciiTheme="minorHAnsi" w:hAnsiTheme="minorHAnsi" w:cstheme="minorHAnsi"/>
          <w:color w:val="000000" w:themeColor="text1"/>
        </w:rPr>
        <w:t xml:space="preserve"> in other </w:t>
      </w:r>
      <w:r w:rsidR="002A1A59" w:rsidRPr="00446ACE">
        <w:rPr>
          <w:rFonts w:asciiTheme="minorHAnsi" w:hAnsiTheme="minorHAnsi" w:cstheme="minorHAnsi"/>
          <w:i/>
          <w:color w:val="000000" w:themeColor="text1"/>
        </w:rPr>
        <w:t>Prunus</w:t>
      </w:r>
      <w:r w:rsidR="002A1A59" w:rsidRPr="00446ACE">
        <w:rPr>
          <w:rFonts w:asciiTheme="minorHAnsi" w:hAnsiTheme="minorHAnsi" w:cstheme="minorHAnsi"/>
          <w:color w:val="000000" w:themeColor="text1"/>
        </w:rPr>
        <w:t xml:space="preserve">, the pistil is made up of three structures: stigma, style, and ovary. The ovary has two ovules, and at least one of them </w:t>
      </w:r>
      <w:r w:rsidR="00765A1F" w:rsidRPr="00446ACE">
        <w:rPr>
          <w:rFonts w:asciiTheme="minorHAnsi" w:hAnsiTheme="minorHAnsi" w:cstheme="minorHAnsi"/>
          <w:color w:val="000000" w:themeColor="text1"/>
        </w:rPr>
        <w:t xml:space="preserve">should </w:t>
      </w:r>
      <w:r w:rsidR="002A1A59" w:rsidRPr="00446ACE">
        <w:rPr>
          <w:rFonts w:asciiTheme="minorHAnsi" w:hAnsiTheme="minorHAnsi" w:cstheme="minorHAnsi"/>
          <w:color w:val="000000" w:themeColor="text1"/>
        </w:rPr>
        <w:t xml:space="preserve">be fertilized for fruiting. During pollination, pollen grains are transferred to the stigma, where germination </w:t>
      </w:r>
      <w:r w:rsidR="00BE0C00" w:rsidRPr="00446ACE">
        <w:rPr>
          <w:rFonts w:asciiTheme="minorHAnsi" w:hAnsiTheme="minorHAnsi" w:cstheme="minorHAnsi"/>
          <w:color w:val="000000" w:themeColor="text1"/>
        </w:rPr>
        <w:t>occurred</w:t>
      </w:r>
      <w:r w:rsidR="002A1A59" w:rsidRPr="00446ACE">
        <w:rPr>
          <w:rFonts w:asciiTheme="minorHAnsi" w:hAnsiTheme="minorHAnsi" w:cstheme="minorHAnsi"/>
          <w:color w:val="000000" w:themeColor="text1"/>
        </w:rPr>
        <w:t xml:space="preserve"> within 24 h (</w:t>
      </w:r>
      <w:r w:rsidR="002A1A59" w:rsidRPr="00446ACE">
        <w:rPr>
          <w:rFonts w:asciiTheme="minorHAnsi" w:hAnsiTheme="minorHAnsi" w:cstheme="minorHAnsi"/>
          <w:b/>
          <w:color w:val="000000" w:themeColor="text1"/>
        </w:rPr>
        <w:t>Figure 4C</w:t>
      </w:r>
      <w:r w:rsidR="002A1A59" w:rsidRPr="00446ACE">
        <w:rPr>
          <w:rFonts w:asciiTheme="minorHAnsi" w:hAnsiTheme="minorHAnsi" w:cstheme="minorHAnsi"/>
          <w:color w:val="000000" w:themeColor="text1"/>
        </w:rPr>
        <w:t>). Each germinating pollen grain produce</w:t>
      </w:r>
      <w:r w:rsidR="00415581" w:rsidRPr="00446ACE">
        <w:rPr>
          <w:rFonts w:asciiTheme="minorHAnsi" w:hAnsiTheme="minorHAnsi" w:cstheme="minorHAnsi"/>
          <w:color w:val="000000" w:themeColor="text1"/>
        </w:rPr>
        <w:t>d</w:t>
      </w:r>
      <w:r w:rsidR="002A1A59" w:rsidRPr="00446ACE">
        <w:rPr>
          <w:rFonts w:asciiTheme="minorHAnsi" w:hAnsiTheme="minorHAnsi" w:cstheme="minorHAnsi"/>
          <w:color w:val="000000" w:themeColor="text1"/>
        </w:rPr>
        <w:t xml:space="preserve"> a pollen tube, which </w:t>
      </w:r>
      <w:r w:rsidR="00BE0C00" w:rsidRPr="00446ACE">
        <w:rPr>
          <w:rFonts w:asciiTheme="minorHAnsi" w:hAnsiTheme="minorHAnsi" w:cstheme="minorHAnsi"/>
          <w:color w:val="000000" w:themeColor="text1"/>
        </w:rPr>
        <w:t xml:space="preserve">grew </w:t>
      </w:r>
      <w:r w:rsidR="002A1A59" w:rsidRPr="00446ACE">
        <w:rPr>
          <w:rFonts w:asciiTheme="minorHAnsi" w:hAnsiTheme="minorHAnsi" w:cstheme="minorHAnsi"/>
          <w:color w:val="000000" w:themeColor="text1"/>
        </w:rPr>
        <w:t xml:space="preserve">through the pistil structures. In self-incompatible cultivars in which the pollen grains have an </w:t>
      </w:r>
      <w:r w:rsidR="002A1A59" w:rsidRPr="00446ACE">
        <w:rPr>
          <w:rFonts w:asciiTheme="minorHAnsi" w:hAnsiTheme="minorHAnsi" w:cstheme="minorHAnsi"/>
          <w:i/>
          <w:color w:val="000000" w:themeColor="text1"/>
        </w:rPr>
        <w:t>S</w:t>
      </w:r>
      <w:r w:rsidR="002A1A59" w:rsidRPr="00446ACE">
        <w:rPr>
          <w:rFonts w:asciiTheme="minorHAnsi" w:hAnsiTheme="minorHAnsi" w:cstheme="minorHAnsi"/>
          <w:color w:val="000000" w:themeColor="text1"/>
        </w:rPr>
        <w:t xml:space="preserve"> allele that coincides with one of the two </w:t>
      </w:r>
      <w:r w:rsidR="002A1A59" w:rsidRPr="00446ACE">
        <w:rPr>
          <w:rFonts w:asciiTheme="minorHAnsi" w:hAnsiTheme="minorHAnsi" w:cstheme="minorHAnsi"/>
          <w:i/>
          <w:color w:val="000000" w:themeColor="text1"/>
        </w:rPr>
        <w:t>S</w:t>
      </w:r>
      <w:r w:rsidR="002A1A59" w:rsidRPr="00446ACE">
        <w:rPr>
          <w:rFonts w:asciiTheme="minorHAnsi" w:hAnsiTheme="minorHAnsi" w:cstheme="minorHAnsi"/>
          <w:color w:val="000000" w:themeColor="text1"/>
        </w:rPr>
        <w:t xml:space="preserve"> alleles of the pistil, the pollen tube stop</w:t>
      </w:r>
      <w:r w:rsidR="00415581" w:rsidRPr="00446ACE">
        <w:rPr>
          <w:rFonts w:asciiTheme="minorHAnsi" w:hAnsiTheme="minorHAnsi" w:cstheme="minorHAnsi"/>
          <w:color w:val="000000" w:themeColor="text1"/>
        </w:rPr>
        <w:t>ped</w:t>
      </w:r>
      <w:r w:rsidR="002A1A59" w:rsidRPr="00446ACE">
        <w:rPr>
          <w:rFonts w:asciiTheme="minorHAnsi" w:hAnsiTheme="minorHAnsi" w:cstheme="minorHAnsi"/>
          <w:color w:val="000000" w:themeColor="text1"/>
        </w:rPr>
        <w:t xml:space="preserve"> growing in the upper third of the style (</w:t>
      </w:r>
      <w:r w:rsidR="002A1A59" w:rsidRPr="00446ACE">
        <w:rPr>
          <w:rFonts w:asciiTheme="minorHAnsi" w:hAnsiTheme="minorHAnsi" w:cstheme="minorHAnsi"/>
          <w:b/>
          <w:color w:val="000000" w:themeColor="text1"/>
        </w:rPr>
        <w:t>Figure 4D</w:t>
      </w:r>
      <w:r w:rsidR="002A1A59" w:rsidRPr="00446ACE">
        <w:rPr>
          <w:rFonts w:asciiTheme="minorHAnsi" w:hAnsiTheme="minorHAnsi" w:cstheme="minorHAnsi"/>
          <w:color w:val="000000" w:themeColor="text1"/>
        </w:rPr>
        <w:t xml:space="preserve">), preventing the arrival to the ovary and the subsequent fertilization. However, when </w:t>
      </w:r>
      <w:r w:rsidR="002A1A59" w:rsidRPr="00446ACE">
        <w:rPr>
          <w:rFonts w:asciiTheme="minorHAnsi" w:hAnsiTheme="minorHAnsi" w:cstheme="minorHAnsi"/>
          <w:i/>
          <w:color w:val="000000" w:themeColor="text1"/>
        </w:rPr>
        <w:t>S</w:t>
      </w:r>
      <w:r w:rsidR="002A1A59" w:rsidRPr="00446ACE">
        <w:rPr>
          <w:rFonts w:asciiTheme="minorHAnsi" w:hAnsiTheme="minorHAnsi" w:cstheme="minorHAnsi"/>
          <w:color w:val="000000" w:themeColor="text1"/>
        </w:rPr>
        <w:t xml:space="preserve"> allele </w:t>
      </w:r>
      <w:r w:rsidR="00C20B40" w:rsidRPr="00446ACE">
        <w:rPr>
          <w:rFonts w:asciiTheme="minorHAnsi" w:hAnsiTheme="minorHAnsi" w:cstheme="minorHAnsi"/>
          <w:color w:val="000000" w:themeColor="text1"/>
        </w:rPr>
        <w:t xml:space="preserve">of the pollen grain </w:t>
      </w:r>
      <w:r w:rsidR="002A1A59" w:rsidRPr="00446ACE">
        <w:rPr>
          <w:rFonts w:asciiTheme="minorHAnsi" w:hAnsiTheme="minorHAnsi" w:cstheme="minorHAnsi"/>
          <w:color w:val="000000" w:themeColor="text1"/>
        </w:rPr>
        <w:t xml:space="preserve">is different </w:t>
      </w:r>
      <w:r w:rsidR="00C20B40" w:rsidRPr="00446ACE">
        <w:rPr>
          <w:rFonts w:asciiTheme="minorHAnsi" w:hAnsiTheme="minorHAnsi" w:cstheme="minorHAnsi"/>
          <w:color w:val="000000" w:themeColor="text1"/>
        </w:rPr>
        <w:t>with that of</w:t>
      </w:r>
      <w:r w:rsidR="002A1A59" w:rsidRPr="00446ACE">
        <w:rPr>
          <w:rFonts w:asciiTheme="minorHAnsi" w:hAnsiTheme="minorHAnsi" w:cstheme="minorHAnsi"/>
          <w:color w:val="000000" w:themeColor="text1"/>
        </w:rPr>
        <w:t xml:space="preserve"> </w:t>
      </w:r>
      <w:r w:rsidR="00BE0C00" w:rsidRPr="00446ACE">
        <w:rPr>
          <w:rFonts w:asciiTheme="minorHAnsi" w:hAnsiTheme="minorHAnsi" w:cstheme="minorHAnsi"/>
          <w:color w:val="000000" w:themeColor="text1"/>
        </w:rPr>
        <w:t xml:space="preserve">the </w:t>
      </w:r>
      <w:r w:rsidR="002A1A59" w:rsidRPr="00446ACE">
        <w:rPr>
          <w:rFonts w:asciiTheme="minorHAnsi" w:hAnsiTheme="minorHAnsi" w:cstheme="minorHAnsi"/>
          <w:color w:val="000000" w:themeColor="text1"/>
        </w:rPr>
        <w:t xml:space="preserve">pistil, the </w:t>
      </w:r>
      <w:r w:rsidR="00FC733D" w:rsidRPr="00446ACE">
        <w:rPr>
          <w:rFonts w:asciiTheme="minorHAnsi" w:hAnsiTheme="minorHAnsi" w:cstheme="minorHAnsi"/>
          <w:color w:val="000000" w:themeColor="text1"/>
        </w:rPr>
        <w:t xml:space="preserve">pollen </w:t>
      </w:r>
      <w:r w:rsidR="002A1A59" w:rsidRPr="00446ACE">
        <w:rPr>
          <w:rFonts w:asciiTheme="minorHAnsi" w:hAnsiTheme="minorHAnsi" w:cstheme="minorHAnsi"/>
          <w:color w:val="000000" w:themeColor="text1"/>
        </w:rPr>
        <w:t>tube c</w:t>
      </w:r>
      <w:r w:rsidR="00415581" w:rsidRPr="00446ACE">
        <w:rPr>
          <w:rFonts w:asciiTheme="minorHAnsi" w:hAnsiTheme="minorHAnsi" w:cstheme="minorHAnsi"/>
          <w:color w:val="000000" w:themeColor="text1"/>
        </w:rPr>
        <w:t>ould</w:t>
      </w:r>
      <w:r w:rsidR="002A1A59" w:rsidRPr="00446ACE">
        <w:rPr>
          <w:rFonts w:asciiTheme="minorHAnsi" w:hAnsiTheme="minorHAnsi" w:cstheme="minorHAnsi"/>
          <w:color w:val="000000" w:themeColor="text1"/>
        </w:rPr>
        <w:t xml:space="preserve"> grow through the style (</w:t>
      </w:r>
      <w:r w:rsidR="002A1A59" w:rsidRPr="00446ACE">
        <w:rPr>
          <w:rFonts w:asciiTheme="minorHAnsi" w:hAnsiTheme="minorHAnsi" w:cstheme="minorHAnsi"/>
          <w:b/>
          <w:color w:val="000000" w:themeColor="text1"/>
        </w:rPr>
        <w:t>Figure 4E</w:t>
      </w:r>
      <w:r w:rsidR="002A1A59" w:rsidRPr="00446ACE">
        <w:rPr>
          <w:rFonts w:asciiTheme="minorHAnsi" w:hAnsiTheme="minorHAnsi" w:cstheme="minorHAnsi"/>
          <w:color w:val="000000" w:themeColor="text1"/>
        </w:rPr>
        <w:t>), reach the ovary (</w:t>
      </w:r>
      <w:r w:rsidR="002A1A59" w:rsidRPr="00446ACE">
        <w:rPr>
          <w:rFonts w:asciiTheme="minorHAnsi" w:hAnsiTheme="minorHAnsi" w:cstheme="minorHAnsi"/>
          <w:b/>
          <w:color w:val="000000" w:themeColor="text1"/>
        </w:rPr>
        <w:t>Figure 4F</w:t>
      </w:r>
      <w:r w:rsidR="002A1A59" w:rsidRPr="00446ACE">
        <w:rPr>
          <w:rFonts w:asciiTheme="minorHAnsi" w:hAnsiTheme="minorHAnsi" w:cstheme="minorHAnsi"/>
          <w:color w:val="000000" w:themeColor="text1"/>
        </w:rPr>
        <w:t>) and fertilize an ovule.</w:t>
      </w:r>
    </w:p>
    <w:p w14:paraId="4138ECBA" w14:textId="77777777" w:rsidR="00FC733D" w:rsidRPr="00446ACE" w:rsidRDefault="00FC733D" w:rsidP="00ED6ED9">
      <w:pPr>
        <w:widowControl/>
        <w:contextualSpacing/>
        <w:rPr>
          <w:rFonts w:asciiTheme="minorHAnsi" w:hAnsiTheme="minorHAnsi" w:cstheme="minorHAnsi"/>
          <w:color w:val="000000" w:themeColor="text1"/>
        </w:rPr>
      </w:pPr>
    </w:p>
    <w:p w14:paraId="7B1F2129" w14:textId="15303610" w:rsidR="002A1A59" w:rsidRPr="00446ACE" w:rsidRDefault="002A1A59" w:rsidP="00ED6ED9">
      <w:pPr>
        <w:contextualSpacing/>
      </w:pPr>
      <w:r w:rsidRPr="00446ACE">
        <w:t>PCR analysis (</w:t>
      </w:r>
      <w:r w:rsidRPr="00446ACE">
        <w:rPr>
          <w:b/>
        </w:rPr>
        <w:t xml:space="preserve">Table </w:t>
      </w:r>
      <w:r w:rsidR="00B30BDF" w:rsidRPr="00446ACE">
        <w:rPr>
          <w:b/>
        </w:rPr>
        <w:t>1</w:t>
      </w:r>
      <w:r w:rsidRPr="00446ACE">
        <w:t xml:space="preserve">) was carried out using primers from conserved regions of </w:t>
      </w:r>
      <w:r w:rsidRPr="00446ACE">
        <w:rPr>
          <w:i/>
        </w:rPr>
        <w:t>S-RNase</w:t>
      </w:r>
      <w:r w:rsidRPr="00446ACE">
        <w:t xml:space="preserve"> of sweet cherry and Japanese plum (</w:t>
      </w:r>
      <w:r w:rsidRPr="00446ACE">
        <w:rPr>
          <w:b/>
        </w:rPr>
        <w:t>Figure 5</w:t>
      </w:r>
      <w:r w:rsidRPr="00446ACE">
        <w:t xml:space="preserve">). The primer set used, PruC2-PCER and PruT2-PCER (See </w:t>
      </w:r>
      <w:r w:rsidRPr="00446ACE">
        <w:rPr>
          <w:b/>
        </w:rPr>
        <w:t>Table of Materials</w:t>
      </w:r>
      <w:r w:rsidRPr="00446ACE">
        <w:t xml:space="preserve">), allowed </w:t>
      </w:r>
      <w:r w:rsidR="00834072" w:rsidRPr="00446ACE">
        <w:t xml:space="preserve">to </w:t>
      </w:r>
      <w:r w:rsidRPr="00446ACE">
        <w:t xml:space="preserve">determine the size of both </w:t>
      </w:r>
      <w:r w:rsidRPr="00446ACE">
        <w:rPr>
          <w:i/>
        </w:rPr>
        <w:t>S</w:t>
      </w:r>
      <w:r w:rsidRPr="00446ACE">
        <w:t xml:space="preserve">-alleles in each cultivar. The amplified fragments were </w:t>
      </w:r>
      <w:r w:rsidR="00834072" w:rsidRPr="00446ACE">
        <w:t>run in</w:t>
      </w:r>
      <w:r w:rsidRPr="00446ACE">
        <w:t xml:space="preserve"> agarose gel </w:t>
      </w:r>
      <w:r w:rsidR="00834072" w:rsidRPr="00446ACE">
        <w:t xml:space="preserve">by </w:t>
      </w:r>
      <w:r w:rsidRPr="00446ACE">
        <w:t xml:space="preserve">electrophoresis, </w:t>
      </w:r>
      <w:r w:rsidR="00834072" w:rsidRPr="00446ACE">
        <w:t xml:space="preserve">and </w:t>
      </w:r>
      <w:r w:rsidRPr="00446ACE">
        <w:t xml:space="preserve">seven different </w:t>
      </w:r>
      <w:r w:rsidRPr="00446ACE">
        <w:rPr>
          <w:i/>
        </w:rPr>
        <w:t>S</w:t>
      </w:r>
      <w:r w:rsidRPr="00446ACE">
        <w:t>-alleles (</w:t>
      </w:r>
      <w:r w:rsidRPr="00446ACE">
        <w:rPr>
          <w:i/>
        </w:rPr>
        <w:t>Sa, Sb, Sc, Se, Sf, Sh, Sk</w:t>
      </w:r>
      <w:r w:rsidRPr="00446ACE">
        <w:t>)</w:t>
      </w:r>
      <w:r w:rsidR="00765A1F" w:rsidRPr="00446ACE">
        <w:t xml:space="preserve"> were identified</w:t>
      </w:r>
      <w:r w:rsidRPr="00446ACE">
        <w:t xml:space="preserve"> in the cultivars analyzed. The fragment sizes ranged </w:t>
      </w:r>
      <w:r w:rsidR="00834072" w:rsidRPr="00446ACE">
        <w:t xml:space="preserve">between </w:t>
      </w:r>
      <w:r w:rsidRPr="00446ACE">
        <w:t>393</w:t>
      </w:r>
      <w:r w:rsidR="00834072" w:rsidRPr="00446ACE">
        <w:t xml:space="preserve"> and</w:t>
      </w:r>
      <w:r w:rsidRPr="00446ACE">
        <w:t xml:space="preserve"> 1</w:t>
      </w:r>
      <w:r w:rsidR="00BE0C00" w:rsidRPr="00446ACE">
        <w:t>,</w:t>
      </w:r>
      <w:r w:rsidRPr="00446ACE">
        <w:t>580</w:t>
      </w:r>
      <w:r w:rsidR="00C20B40" w:rsidRPr="00446ACE">
        <w:t xml:space="preserve"> </w:t>
      </w:r>
      <w:r w:rsidRPr="00446ACE">
        <w:t>bp using PruC2-PCER (</w:t>
      </w:r>
      <w:r w:rsidR="001F3494" w:rsidRPr="00446ACE">
        <w:rPr>
          <w:b/>
        </w:rPr>
        <w:t>Figure 5</w:t>
      </w:r>
      <w:r w:rsidRPr="00446ACE">
        <w:t>) and</w:t>
      </w:r>
      <w:r w:rsidR="00765A1F" w:rsidRPr="00446ACE">
        <w:t xml:space="preserve"> between</w:t>
      </w:r>
      <w:r w:rsidRPr="00446ACE">
        <w:t xml:space="preserve"> 820</w:t>
      </w:r>
      <w:r w:rsidR="00765A1F" w:rsidRPr="00446ACE">
        <w:t xml:space="preserve"> and </w:t>
      </w:r>
      <w:r w:rsidRPr="00446ACE">
        <w:t>1</w:t>
      </w:r>
      <w:r w:rsidR="00BE0C00" w:rsidRPr="00446ACE">
        <w:t>,</w:t>
      </w:r>
      <w:r w:rsidRPr="00446ACE">
        <w:t xml:space="preserve">993 bp using PruT2-PCER. Six </w:t>
      </w:r>
      <w:r w:rsidRPr="00446ACE">
        <w:rPr>
          <w:i/>
        </w:rPr>
        <w:t>S</w:t>
      </w:r>
      <w:r w:rsidRPr="00446ACE">
        <w:t>-genotypes were identified (</w:t>
      </w:r>
      <w:r w:rsidRPr="00446ACE">
        <w:rPr>
          <w:i/>
        </w:rPr>
        <w:t>SaSb, SbSc, SbSf, ScSh, SeSh, SfSk</w:t>
      </w:r>
      <w:r w:rsidRPr="00446ACE">
        <w:t>)</w:t>
      </w:r>
      <w:r w:rsidRPr="00446ACE">
        <w:rPr>
          <w:i/>
        </w:rPr>
        <w:t>.</w:t>
      </w:r>
    </w:p>
    <w:p w14:paraId="74482145" w14:textId="77777777" w:rsidR="002A1A59" w:rsidRPr="00446ACE" w:rsidRDefault="002A1A59" w:rsidP="00ED6ED9">
      <w:pPr>
        <w:contextualSpacing/>
        <w:rPr>
          <w:rFonts w:asciiTheme="minorHAnsi" w:hAnsiTheme="minorHAnsi" w:cstheme="minorHAnsi"/>
          <w:color w:val="000000" w:themeColor="text1"/>
        </w:rPr>
      </w:pPr>
    </w:p>
    <w:p w14:paraId="0E314C2E" w14:textId="0F1E2691" w:rsidR="002A1A59" w:rsidRPr="00446ACE" w:rsidRDefault="002A1A59" w:rsidP="00ED6ED9">
      <w:pPr>
        <w:contextualSpacing/>
        <w:rPr>
          <w:rFonts w:asciiTheme="minorHAnsi" w:hAnsiTheme="minorHAnsi" w:cstheme="minorHAnsi"/>
          <w:color w:val="000000" w:themeColor="text1"/>
        </w:rPr>
      </w:pPr>
      <w:r w:rsidRPr="00446ACE">
        <w:rPr>
          <w:rFonts w:asciiTheme="minorHAnsi" w:hAnsiTheme="minorHAnsi" w:cstheme="minorHAnsi"/>
          <w:color w:val="000000" w:themeColor="text1"/>
        </w:rPr>
        <w:t xml:space="preserve">The phenology of each cultivar allowed </w:t>
      </w:r>
      <w:r w:rsidR="00834072" w:rsidRPr="00446ACE">
        <w:rPr>
          <w:rFonts w:asciiTheme="minorHAnsi" w:hAnsiTheme="minorHAnsi" w:cstheme="minorHAnsi"/>
          <w:color w:val="000000" w:themeColor="text1"/>
        </w:rPr>
        <w:t xml:space="preserve">to calculate </w:t>
      </w:r>
      <w:r w:rsidRPr="00446ACE">
        <w:rPr>
          <w:rFonts w:asciiTheme="minorHAnsi" w:hAnsiTheme="minorHAnsi" w:cstheme="minorHAnsi"/>
          <w:color w:val="000000" w:themeColor="text1"/>
        </w:rPr>
        <w:t xml:space="preserve">the length of </w:t>
      </w:r>
      <w:r w:rsidR="00834072" w:rsidRPr="00446ACE">
        <w:rPr>
          <w:rFonts w:asciiTheme="minorHAnsi" w:hAnsiTheme="minorHAnsi" w:cstheme="minorHAnsi"/>
          <w:color w:val="000000" w:themeColor="text1"/>
        </w:rPr>
        <w:t xml:space="preserve">the </w:t>
      </w:r>
      <w:r w:rsidRPr="00446ACE">
        <w:rPr>
          <w:rFonts w:asciiTheme="minorHAnsi" w:hAnsiTheme="minorHAnsi" w:cstheme="minorHAnsi"/>
          <w:color w:val="000000" w:themeColor="text1"/>
        </w:rPr>
        <w:t xml:space="preserve">flowering period </w:t>
      </w:r>
      <w:r w:rsidR="00834072" w:rsidRPr="00446ACE">
        <w:rPr>
          <w:rFonts w:asciiTheme="minorHAnsi" w:hAnsiTheme="minorHAnsi" w:cstheme="minorHAnsi"/>
          <w:color w:val="000000" w:themeColor="text1"/>
        </w:rPr>
        <w:t>for a total period of</w:t>
      </w:r>
      <w:r w:rsidRPr="00446ACE">
        <w:rPr>
          <w:rFonts w:asciiTheme="minorHAnsi" w:hAnsiTheme="minorHAnsi" w:cstheme="minorHAnsi"/>
          <w:color w:val="000000" w:themeColor="text1"/>
        </w:rPr>
        <w:t xml:space="preserve"> four years, considering full bloom when most flowers were at stage F, stage 65 BBCH. </w:t>
      </w:r>
      <w:r w:rsidR="00834072" w:rsidRPr="00446ACE">
        <w:rPr>
          <w:rFonts w:asciiTheme="minorHAnsi" w:hAnsiTheme="minorHAnsi" w:cstheme="minorHAnsi"/>
          <w:color w:val="000000" w:themeColor="text1"/>
        </w:rPr>
        <w:t>F</w:t>
      </w:r>
      <w:r w:rsidRPr="00446ACE">
        <w:rPr>
          <w:rFonts w:asciiTheme="minorHAnsi" w:hAnsiTheme="minorHAnsi" w:cstheme="minorHAnsi"/>
          <w:color w:val="000000" w:themeColor="text1"/>
        </w:rPr>
        <w:t>lowering in orchard conditions (</w:t>
      </w:r>
      <w:r w:rsidRPr="00446ACE">
        <w:rPr>
          <w:rFonts w:asciiTheme="minorHAnsi" w:hAnsiTheme="minorHAnsi" w:cstheme="minorHAnsi"/>
          <w:b/>
          <w:color w:val="000000" w:themeColor="text1"/>
        </w:rPr>
        <w:t>Figure 6</w:t>
      </w:r>
      <w:r w:rsidRPr="00446ACE">
        <w:rPr>
          <w:rFonts w:asciiTheme="minorHAnsi" w:hAnsiTheme="minorHAnsi" w:cstheme="minorHAnsi"/>
          <w:color w:val="000000" w:themeColor="text1"/>
        </w:rPr>
        <w:t>) allow</w:t>
      </w:r>
      <w:r w:rsidR="00834072" w:rsidRPr="00446ACE">
        <w:rPr>
          <w:rFonts w:asciiTheme="minorHAnsi" w:hAnsiTheme="minorHAnsi" w:cstheme="minorHAnsi"/>
          <w:color w:val="000000" w:themeColor="text1"/>
        </w:rPr>
        <w:t>ed</w:t>
      </w:r>
      <w:r w:rsidRPr="00446ACE">
        <w:rPr>
          <w:rFonts w:asciiTheme="minorHAnsi" w:hAnsiTheme="minorHAnsi" w:cstheme="minorHAnsi"/>
          <w:color w:val="000000" w:themeColor="text1"/>
        </w:rPr>
        <w:t xml:space="preserve"> the comparison of flowering time</w:t>
      </w:r>
      <w:r w:rsidR="00834072" w:rsidRPr="00446ACE">
        <w:rPr>
          <w:rFonts w:asciiTheme="minorHAnsi" w:hAnsiTheme="minorHAnsi" w:cstheme="minorHAnsi"/>
          <w:color w:val="000000" w:themeColor="text1"/>
        </w:rPr>
        <w:t>s</w:t>
      </w:r>
      <w:r w:rsidRPr="00446ACE">
        <w:rPr>
          <w:rFonts w:asciiTheme="minorHAnsi" w:hAnsiTheme="minorHAnsi" w:cstheme="minorHAnsi"/>
          <w:color w:val="000000" w:themeColor="text1"/>
        </w:rPr>
        <w:t xml:space="preserve"> between cultivars and years</w:t>
      </w:r>
      <w:r w:rsidR="00834072" w:rsidRPr="00446ACE">
        <w:rPr>
          <w:rFonts w:asciiTheme="minorHAnsi" w:hAnsiTheme="minorHAnsi" w:cstheme="minorHAnsi"/>
          <w:color w:val="000000" w:themeColor="text1"/>
        </w:rPr>
        <w:t>,</w:t>
      </w:r>
      <w:r w:rsidRPr="00446ACE">
        <w:rPr>
          <w:rFonts w:asciiTheme="minorHAnsi" w:hAnsiTheme="minorHAnsi" w:cstheme="minorHAnsi"/>
          <w:color w:val="000000" w:themeColor="text1"/>
        </w:rPr>
        <w:t xml:space="preserve"> and the determination of which cultivars are coincident at flowering time in each year (</w:t>
      </w:r>
      <w:r w:rsidRPr="00446ACE">
        <w:rPr>
          <w:rFonts w:asciiTheme="minorHAnsi" w:hAnsiTheme="minorHAnsi" w:cstheme="minorHAnsi"/>
          <w:b/>
          <w:color w:val="000000" w:themeColor="text1"/>
        </w:rPr>
        <w:t>Figure 7</w:t>
      </w:r>
      <w:r w:rsidRPr="00446ACE">
        <w:rPr>
          <w:rFonts w:asciiTheme="minorHAnsi" w:hAnsiTheme="minorHAnsi" w:cstheme="minorHAnsi"/>
          <w:color w:val="000000" w:themeColor="text1"/>
        </w:rPr>
        <w:t>).</w:t>
      </w:r>
    </w:p>
    <w:p w14:paraId="14443AC9" w14:textId="77777777" w:rsidR="002A1A59" w:rsidRPr="00446ACE" w:rsidRDefault="002A1A59" w:rsidP="00ED6ED9">
      <w:pPr>
        <w:contextualSpacing/>
        <w:rPr>
          <w:rFonts w:asciiTheme="minorHAnsi" w:hAnsiTheme="minorHAnsi" w:cstheme="minorHAnsi"/>
          <w:color w:val="000000" w:themeColor="text1"/>
        </w:rPr>
      </w:pPr>
    </w:p>
    <w:p w14:paraId="6A135261" w14:textId="7596D0FC" w:rsidR="00B32616" w:rsidRPr="00446ACE" w:rsidRDefault="00B32616" w:rsidP="00ED6ED9">
      <w:pPr>
        <w:contextualSpacing/>
        <w:rPr>
          <w:rFonts w:asciiTheme="minorHAnsi" w:hAnsiTheme="minorHAnsi" w:cstheme="minorHAnsi"/>
          <w:color w:val="808080"/>
        </w:rPr>
      </w:pPr>
      <w:r w:rsidRPr="00446ACE">
        <w:rPr>
          <w:rFonts w:asciiTheme="minorHAnsi" w:hAnsiTheme="minorHAnsi" w:cstheme="minorHAnsi"/>
          <w:b/>
        </w:rPr>
        <w:t xml:space="preserve">FIGURE </w:t>
      </w:r>
      <w:r w:rsidR="0013621E" w:rsidRPr="00446ACE">
        <w:rPr>
          <w:rFonts w:asciiTheme="minorHAnsi" w:hAnsiTheme="minorHAnsi" w:cstheme="minorHAnsi"/>
          <w:b/>
        </w:rPr>
        <w:t xml:space="preserve">AND TABLE </w:t>
      </w:r>
      <w:r w:rsidRPr="00446ACE">
        <w:rPr>
          <w:rFonts w:asciiTheme="minorHAnsi" w:hAnsiTheme="minorHAnsi" w:cstheme="minorHAnsi"/>
          <w:b/>
        </w:rPr>
        <w:t>LEGENDS:</w:t>
      </w:r>
    </w:p>
    <w:p w14:paraId="0B192781" w14:textId="77777777" w:rsidR="00E36675" w:rsidRPr="00446ACE" w:rsidRDefault="00E36675" w:rsidP="00ED6ED9">
      <w:pPr>
        <w:contextualSpacing/>
        <w:rPr>
          <w:rFonts w:asciiTheme="minorHAnsi" w:hAnsiTheme="minorHAnsi" w:cstheme="minorHAnsi"/>
          <w:bCs/>
          <w:color w:val="808080"/>
        </w:rPr>
      </w:pPr>
    </w:p>
    <w:p w14:paraId="024C425C" w14:textId="0312E21F" w:rsidR="00B30BDF" w:rsidRPr="00446ACE" w:rsidRDefault="00B30BDF" w:rsidP="00ED6ED9">
      <w:pPr>
        <w:pStyle w:val="NormalWeb"/>
        <w:spacing w:before="0" w:beforeAutospacing="0" w:after="0" w:afterAutospacing="0"/>
        <w:contextualSpacing/>
        <w:rPr>
          <w:rFonts w:asciiTheme="minorHAnsi" w:eastAsiaTheme="minorEastAsia" w:hAnsiTheme="minorHAnsi" w:cstheme="minorHAnsi"/>
          <w:color w:val="000000" w:themeColor="text1"/>
          <w:kern w:val="24"/>
        </w:rPr>
      </w:pPr>
      <w:r w:rsidRPr="00446ACE">
        <w:rPr>
          <w:rFonts w:asciiTheme="minorHAnsi" w:eastAsiaTheme="minorEastAsia" w:hAnsiTheme="minorHAnsi" w:cstheme="minorHAnsi"/>
          <w:b/>
          <w:bCs/>
          <w:color w:val="000000" w:themeColor="text1"/>
          <w:kern w:val="24"/>
        </w:rPr>
        <w:t xml:space="preserve">Figure 1: Pollen extraction in Japanese plum. </w:t>
      </w:r>
      <w:r w:rsidRPr="00446ACE">
        <w:rPr>
          <w:rFonts w:asciiTheme="minorHAnsi" w:eastAsiaTheme="minorEastAsia" w:hAnsiTheme="minorHAnsi" w:cstheme="minorHAnsi"/>
          <w:color w:val="000000" w:themeColor="text1"/>
          <w:kern w:val="24"/>
        </w:rPr>
        <w:t>(</w:t>
      </w:r>
      <w:r w:rsidRPr="00446ACE">
        <w:rPr>
          <w:rFonts w:asciiTheme="minorHAnsi" w:eastAsiaTheme="minorEastAsia" w:hAnsiTheme="minorHAnsi" w:cstheme="minorHAnsi"/>
          <w:b/>
          <w:color w:val="000000" w:themeColor="text1"/>
          <w:kern w:val="24"/>
        </w:rPr>
        <w:t>A</w:t>
      </w:r>
      <w:r w:rsidRPr="00446ACE">
        <w:rPr>
          <w:rFonts w:asciiTheme="minorHAnsi" w:eastAsiaTheme="minorEastAsia" w:hAnsiTheme="minorHAnsi" w:cstheme="minorHAnsi"/>
          <w:color w:val="000000" w:themeColor="text1"/>
          <w:kern w:val="24"/>
        </w:rPr>
        <w:t>) Flower buds at balloon stage D, according to Baggiolini</w:t>
      </w:r>
      <w:r w:rsidR="001F3494" w:rsidRPr="00446ACE">
        <w:rPr>
          <w:rFonts w:asciiTheme="minorHAnsi" w:eastAsiaTheme="minorEastAsia" w:hAnsiTheme="minorHAnsi" w:cstheme="minorHAnsi"/>
          <w:color w:val="000000" w:themeColor="text1"/>
          <w:kern w:val="24"/>
        </w:rPr>
        <w:fldChar w:fldCharType="begin" w:fldLock="1"/>
      </w:r>
      <w:r w:rsidR="00D01347" w:rsidRPr="00446ACE">
        <w:rPr>
          <w:rFonts w:asciiTheme="minorHAnsi" w:eastAsiaTheme="minorEastAsia" w:hAnsiTheme="minorHAnsi" w:cstheme="minorHAnsi"/>
          <w:color w:val="000000" w:themeColor="text1"/>
          <w:kern w:val="24"/>
        </w:rPr>
        <w:instrText>ADDIN CSL_CITATION {"citationItems":[{"id":"ITEM-1","itemData":{"author":[{"dropping-particle":"","family":"Baggiolini","given":"M.","non-dropping-particle":"","parse-names":false,"suffix":""}],"container-title":"Revue romande d'Agriculture et d'Arboriculture","id":"ITEM-1","issued":{"date-parts":[["1952"]]},"page":"3-4","title":"Les stades repérés des arbres fruitiers à noyau","type":"article-journal","volume":"8"},"uris":["http://www.mendeley.com/documents/?uuid=8fb80d22-66c6-49fa-b1a2-7b3fdd8baaf1"]}],"mendeley":{"formattedCitation":"&lt;sup&gt;24&lt;/sup&gt;","plainTextFormattedCitation":"24","previouslyFormattedCitation":"&lt;sup&gt;24&lt;/sup&gt;"},"properties":{"noteIndex":0},"schema":"https://github.com/citation-style-language/schema/raw/master/csl-citation.json"}</w:instrText>
      </w:r>
      <w:r w:rsidR="001F3494" w:rsidRPr="00446ACE">
        <w:rPr>
          <w:rFonts w:asciiTheme="minorHAnsi" w:eastAsiaTheme="minorEastAsia" w:hAnsiTheme="minorHAnsi" w:cstheme="minorHAnsi"/>
          <w:color w:val="000000" w:themeColor="text1"/>
          <w:kern w:val="24"/>
        </w:rPr>
        <w:fldChar w:fldCharType="separate"/>
      </w:r>
      <w:r w:rsidR="00D01347" w:rsidRPr="00446ACE">
        <w:rPr>
          <w:rFonts w:asciiTheme="minorHAnsi" w:eastAsiaTheme="minorEastAsia" w:hAnsiTheme="minorHAnsi" w:cstheme="minorHAnsi"/>
          <w:color w:val="000000" w:themeColor="text1"/>
          <w:kern w:val="24"/>
          <w:vertAlign w:val="superscript"/>
        </w:rPr>
        <w:t>24</w:t>
      </w:r>
      <w:r w:rsidR="001F3494" w:rsidRPr="00446ACE">
        <w:rPr>
          <w:rFonts w:asciiTheme="minorHAnsi" w:eastAsiaTheme="minorEastAsia" w:hAnsiTheme="minorHAnsi" w:cstheme="minorHAnsi"/>
          <w:color w:val="000000" w:themeColor="text1"/>
          <w:kern w:val="24"/>
        </w:rPr>
        <w:fldChar w:fldCharType="end"/>
      </w:r>
      <w:r w:rsidRPr="00446ACE">
        <w:rPr>
          <w:rFonts w:asciiTheme="minorHAnsi" w:eastAsiaTheme="minorEastAsia" w:hAnsiTheme="minorHAnsi" w:cstheme="minorHAnsi"/>
          <w:color w:val="000000" w:themeColor="text1"/>
          <w:kern w:val="24"/>
        </w:rPr>
        <w:t>, stage 5</w:t>
      </w:r>
      <w:r w:rsidR="00C20B40" w:rsidRPr="00446ACE">
        <w:rPr>
          <w:rFonts w:asciiTheme="minorHAnsi" w:eastAsiaTheme="minorEastAsia" w:hAnsiTheme="minorHAnsi" w:cstheme="minorHAnsi"/>
          <w:color w:val="000000" w:themeColor="text1"/>
          <w:kern w:val="24"/>
        </w:rPr>
        <w:t>7</w:t>
      </w:r>
      <w:r w:rsidRPr="00446ACE">
        <w:rPr>
          <w:rFonts w:asciiTheme="minorHAnsi" w:eastAsiaTheme="minorEastAsia" w:hAnsiTheme="minorHAnsi" w:cstheme="minorHAnsi"/>
          <w:color w:val="000000" w:themeColor="text1"/>
          <w:kern w:val="24"/>
        </w:rPr>
        <w:t xml:space="preserve"> of the BBCH scale. (</w:t>
      </w:r>
      <w:r w:rsidRPr="00446ACE">
        <w:rPr>
          <w:rFonts w:asciiTheme="minorHAnsi" w:eastAsiaTheme="minorEastAsia" w:hAnsiTheme="minorHAnsi" w:cstheme="minorHAnsi"/>
          <w:b/>
          <w:color w:val="000000" w:themeColor="text1"/>
          <w:kern w:val="24"/>
        </w:rPr>
        <w:t>B</w:t>
      </w:r>
      <w:r w:rsidRPr="00446ACE">
        <w:rPr>
          <w:rFonts w:asciiTheme="minorHAnsi" w:eastAsiaTheme="minorEastAsia" w:hAnsiTheme="minorHAnsi" w:cstheme="minorHAnsi"/>
          <w:color w:val="000000" w:themeColor="text1"/>
          <w:kern w:val="24"/>
        </w:rPr>
        <w:t>) Removal of undehisced anthers from the flower. (</w:t>
      </w:r>
      <w:r w:rsidRPr="00446ACE">
        <w:rPr>
          <w:rFonts w:asciiTheme="minorHAnsi" w:eastAsiaTheme="minorEastAsia" w:hAnsiTheme="minorHAnsi" w:cstheme="minorHAnsi"/>
          <w:b/>
          <w:color w:val="000000" w:themeColor="text1"/>
          <w:kern w:val="24"/>
        </w:rPr>
        <w:t>C</w:t>
      </w:r>
      <w:r w:rsidRPr="00446ACE">
        <w:rPr>
          <w:rFonts w:asciiTheme="minorHAnsi" w:eastAsiaTheme="minorEastAsia" w:hAnsiTheme="minorHAnsi" w:cstheme="minorHAnsi"/>
          <w:color w:val="000000" w:themeColor="text1"/>
          <w:kern w:val="24"/>
        </w:rPr>
        <w:t xml:space="preserve">) </w:t>
      </w:r>
      <w:r w:rsidRPr="00446ACE">
        <w:rPr>
          <w:rFonts w:asciiTheme="minorHAnsi" w:eastAsiaTheme="minorEastAsia" w:hAnsiTheme="minorHAnsi" w:cstheme="minorHAnsi"/>
          <w:color w:val="000000" w:themeColor="text1"/>
          <w:kern w:val="24"/>
        </w:rPr>
        <w:lastRenderedPageBreak/>
        <w:t>Dehisced anthers showing the pollen grains. (</w:t>
      </w:r>
      <w:r w:rsidRPr="00446ACE">
        <w:rPr>
          <w:rFonts w:asciiTheme="minorHAnsi" w:eastAsiaTheme="minorEastAsia" w:hAnsiTheme="minorHAnsi" w:cstheme="minorHAnsi"/>
          <w:b/>
          <w:color w:val="000000" w:themeColor="text1"/>
          <w:kern w:val="24"/>
        </w:rPr>
        <w:t>D</w:t>
      </w:r>
      <w:r w:rsidRPr="00446ACE">
        <w:rPr>
          <w:rFonts w:asciiTheme="minorHAnsi" w:eastAsiaTheme="minorEastAsia" w:hAnsiTheme="minorHAnsi" w:cstheme="minorHAnsi"/>
          <w:color w:val="000000" w:themeColor="text1"/>
          <w:kern w:val="24"/>
        </w:rPr>
        <w:t>)</w:t>
      </w:r>
      <w:r w:rsidR="00583A4F" w:rsidRPr="00446ACE">
        <w:rPr>
          <w:rFonts w:asciiTheme="minorHAnsi" w:eastAsiaTheme="minorEastAsia" w:hAnsiTheme="minorHAnsi" w:cstheme="minorHAnsi"/>
          <w:color w:val="000000" w:themeColor="text1"/>
          <w:kern w:val="24"/>
        </w:rPr>
        <w:t xml:space="preserve"> </w:t>
      </w:r>
      <w:r w:rsidRPr="00446ACE">
        <w:rPr>
          <w:rFonts w:asciiTheme="minorHAnsi" w:eastAsiaTheme="minorEastAsia" w:hAnsiTheme="minorHAnsi" w:cstheme="minorHAnsi"/>
          <w:color w:val="000000" w:themeColor="text1"/>
          <w:kern w:val="24"/>
        </w:rPr>
        <w:t>Sieve of pollen grains from anthers using a fine mesh.</w:t>
      </w:r>
    </w:p>
    <w:p w14:paraId="429A8536" w14:textId="77777777" w:rsidR="00B30BDF" w:rsidRPr="00446ACE" w:rsidRDefault="00B30BDF" w:rsidP="00ED6ED9">
      <w:pPr>
        <w:pStyle w:val="NormalWeb"/>
        <w:spacing w:before="0" w:beforeAutospacing="0" w:after="0" w:afterAutospacing="0"/>
        <w:contextualSpacing/>
        <w:rPr>
          <w:rFonts w:asciiTheme="minorHAnsi" w:hAnsiTheme="minorHAnsi" w:cstheme="minorHAnsi"/>
        </w:rPr>
      </w:pPr>
    </w:p>
    <w:p w14:paraId="3CF52E87" w14:textId="35DC5732" w:rsidR="00B30BDF" w:rsidRPr="00446ACE" w:rsidRDefault="00B30BDF" w:rsidP="00ED6ED9">
      <w:pPr>
        <w:contextualSpacing/>
        <w:rPr>
          <w:rFonts w:asciiTheme="minorHAnsi" w:hAnsiTheme="minorHAnsi" w:cstheme="minorHAnsi"/>
        </w:rPr>
      </w:pPr>
      <w:r w:rsidRPr="00446ACE">
        <w:rPr>
          <w:rFonts w:asciiTheme="minorHAnsi" w:eastAsiaTheme="minorEastAsia" w:hAnsiTheme="minorHAnsi" w:cstheme="minorHAnsi"/>
          <w:b/>
          <w:bCs/>
          <w:color w:val="000000" w:themeColor="text1"/>
          <w:kern w:val="24"/>
        </w:rPr>
        <w:t>Figure 2: Hand-pollination experiments to determine self</w:t>
      </w:r>
      <w:r w:rsidR="00BE0C00" w:rsidRPr="00446ACE">
        <w:rPr>
          <w:rFonts w:asciiTheme="minorHAnsi" w:eastAsiaTheme="minorEastAsia" w:hAnsiTheme="minorHAnsi" w:cstheme="minorHAnsi"/>
          <w:b/>
          <w:bCs/>
          <w:color w:val="000000" w:themeColor="text1"/>
          <w:kern w:val="24"/>
        </w:rPr>
        <w:t>-</w:t>
      </w:r>
      <w:r w:rsidRPr="00446ACE">
        <w:rPr>
          <w:rFonts w:asciiTheme="minorHAnsi" w:eastAsiaTheme="minorEastAsia" w:hAnsiTheme="minorHAnsi" w:cstheme="minorHAnsi"/>
          <w:b/>
          <w:bCs/>
          <w:color w:val="000000" w:themeColor="text1"/>
          <w:kern w:val="24"/>
        </w:rPr>
        <w:t>(in)compatibility in Japanese plum</w:t>
      </w:r>
      <w:r w:rsidRPr="00446ACE">
        <w:rPr>
          <w:rFonts w:asciiTheme="minorHAnsi" w:eastAsiaTheme="minorEastAsia" w:hAnsiTheme="minorHAnsi" w:cstheme="minorHAnsi"/>
          <w:color w:val="000000" w:themeColor="text1"/>
          <w:kern w:val="24"/>
        </w:rPr>
        <w:t>. Field pollinations: (</w:t>
      </w:r>
      <w:r w:rsidRPr="00446ACE">
        <w:rPr>
          <w:rFonts w:asciiTheme="minorHAnsi" w:eastAsiaTheme="minorEastAsia" w:hAnsiTheme="minorHAnsi" w:cstheme="minorHAnsi"/>
          <w:b/>
          <w:color w:val="000000" w:themeColor="text1"/>
          <w:kern w:val="24"/>
        </w:rPr>
        <w:t>A</w:t>
      </w:r>
      <w:r w:rsidRPr="00446ACE">
        <w:rPr>
          <w:rFonts w:asciiTheme="minorHAnsi" w:eastAsiaTheme="minorEastAsia" w:hAnsiTheme="minorHAnsi" w:cstheme="minorHAnsi"/>
          <w:color w:val="000000" w:themeColor="text1"/>
          <w:kern w:val="24"/>
        </w:rPr>
        <w:t>) Flowering in Japanese plum, with flowers at anthesis and at balloon stage</w:t>
      </w:r>
      <w:r w:rsidR="00C20B40" w:rsidRPr="00446ACE">
        <w:rPr>
          <w:rFonts w:asciiTheme="minorHAnsi" w:eastAsiaTheme="minorEastAsia" w:hAnsiTheme="minorHAnsi" w:cstheme="minorHAnsi"/>
          <w:color w:val="000000" w:themeColor="text1"/>
          <w:kern w:val="24"/>
        </w:rPr>
        <w:t xml:space="preserve">. </w:t>
      </w:r>
      <w:r w:rsidRPr="00446ACE">
        <w:rPr>
          <w:rFonts w:asciiTheme="minorHAnsi" w:eastAsiaTheme="minorEastAsia" w:hAnsiTheme="minorHAnsi" w:cstheme="minorHAnsi"/>
          <w:color w:val="000000" w:themeColor="text1"/>
          <w:kern w:val="24"/>
        </w:rPr>
        <w:t>(</w:t>
      </w:r>
      <w:r w:rsidRPr="00446ACE">
        <w:rPr>
          <w:rFonts w:asciiTheme="minorHAnsi" w:eastAsiaTheme="minorEastAsia" w:hAnsiTheme="minorHAnsi" w:cstheme="minorHAnsi"/>
          <w:b/>
          <w:color w:val="000000" w:themeColor="text1"/>
          <w:kern w:val="24"/>
        </w:rPr>
        <w:t>B</w:t>
      </w:r>
      <w:r w:rsidRPr="00446ACE">
        <w:rPr>
          <w:rFonts w:asciiTheme="minorHAnsi" w:eastAsiaTheme="minorEastAsia" w:hAnsiTheme="minorHAnsi" w:cstheme="minorHAnsi"/>
          <w:color w:val="000000" w:themeColor="text1"/>
          <w:kern w:val="24"/>
        </w:rPr>
        <w:t>) Flowers at balloon stage D, according to Baggiolini</w:t>
      </w:r>
      <w:r w:rsidR="001F3494" w:rsidRPr="00446ACE">
        <w:rPr>
          <w:rFonts w:asciiTheme="minorHAnsi" w:eastAsiaTheme="minorEastAsia" w:hAnsiTheme="minorHAnsi" w:cstheme="minorHAnsi"/>
          <w:color w:val="000000" w:themeColor="text1"/>
          <w:kern w:val="24"/>
        </w:rPr>
        <w:fldChar w:fldCharType="begin" w:fldLock="1"/>
      </w:r>
      <w:r w:rsidR="00D01347" w:rsidRPr="00446ACE">
        <w:rPr>
          <w:rFonts w:asciiTheme="minorHAnsi" w:eastAsiaTheme="minorEastAsia" w:hAnsiTheme="minorHAnsi" w:cstheme="minorHAnsi"/>
          <w:color w:val="000000" w:themeColor="text1"/>
          <w:kern w:val="24"/>
        </w:rPr>
        <w:instrText>ADDIN CSL_CITATION {"citationItems":[{"id":"ITEM-1","itemData":{"author":[{"dropping-particle":"","family":"Baggiolini","given":"M.","non-dropping-particle":"","parse-names":false,"suffix":""}],"container-title":"Revue romande d'Agriculture et d'Arboriculture","id":"ITEM-1","issued":{"date-parts":[["1952"]]},"page":"3-4","title":"Les stades repérés des arbres fruitiers à noyau","type":"article-journal","volume":"8"},"uris":["http://www.mendeley.com/documents/?uuid=8fb80d22-66c6-49fa-b1a2-7b3fdd8baaf1"]}],"mendeley":{"formattedCitation":"&lt;sup&gt;24&lt;/sup&gt;","plainTextFormattedCitation":"24","previouslyFormattedCitation":"&lt;sup&gt;24&lt;/sup&gt;"},"properties":{"noteIndex":0},"schema":"https://github.com/citation-style-language/schema/raw/master/csl-citation.json"}</w:instrText>
      </w:r>
      <w:r w:rsidR="001F3494" w:rsidRPr="00446ACE">
        <w:rPr>
          <w:rFonts w:asciiTheme="minorHAnsi" w:eastAsiaTheme="minorEastAsia" w:hAnsiTheme="minorHAnsi" w:cstheme="minorHAnsi"/>
          <w:color w:val="000000" w:themeColor="text1"/>
          <w:kern w:val="24"/>
        </w:rPr>
        <w:fldChar w:fldCharType="separate"/>
      </w:r>
      <w:r w:rsidR="00D01347" w:rsidRPr="00446ACE">
        <w:rPr>
          <w:rFonts w:asciiTheme="minorHAnsi" w:eastAsiaTheme="minorEastAsia" w:hAnsiTheme="minorHAnsi" w:cstheme="minorHAnsi"/>
          <w:color w:val="000000" w:themeColor="text1"/>
          <w:kern w:val="24"/>
          <w:vertAlign w:val="superscript"/>
        </w:rPr>
        <w:t>24</w:t>
      </w:r>
      <w:r w:rsidR="001F3494" w:rsidRPr="00446ACE">
        <w:rPr>
          <w:rFonts w:asciiTheme="minorHAnsi" w:eastAsiaTheme="minorEastAsia" w:hAnsiTheme="minorHAnsi" w:cstheme="minorHAnsi"/>
          <w:color w:val="000000" w:themeColor="text1"/>
          <w:kern w:val="24"/>
        </w:rPr>
        <w:fldChar w:fldCharType="end"/>
      </w:r>
      <w:r w:rsidRPr="00446ACE">
        <w:rPr>
          <w:rFonts w:asciiTheme="minorHAnsi" w:eastAsiaTheme="minorEastAsia" w:hAnsiTheme="minorHAnsi" w:cstheme="minorHAnsi"/>
          <w:color w:val="000000" w:themeColor="text1"/>
          <w:kern w:val="24"/>
        </w:rPr>
        <w:t>, stage 5</w:t>
      </w:r>
      <w:r w:rsidR="00D978B8" w:rsidRPr="00446ACE">
        <w:rPr>
          <w:rFonts w:asciiTheme="minorHAnsi" w:eastAsiaTheme="minorEastAsia" w:hAnsiTheme="minorHAnsi" w:cstheme="minorHAnsi"/>
          <w:color w:val="000000" w:themeColor="text1"/>
          <w:kern w:val="24"/>
        </w:rPr>
        <w:t>7</w:t>
      </w:r>
      <w:r w:rsidRPr="00446ACE">
        <w:rPr>
          <w:rFonts w:asciiTheme="minorHAnsi" w:eastAsiaTheme="minorEastAsia" w:hAnsiTheme="minorHAnsi" w:cstheme="minorHAnsi"/>
          <w:color w:val="000000" w:themeColor="text1"/>
          <w:kern w:val="24"/>
        </w:rPr>
        <w:t xml:space="preserve"> of the BBCH scale after emasculation. (</w:t>
      </w:r>
      <w:r w:rsidRPr="00446ACE">
        <w:rPr>
          <w:rFonts w:asciiTheme="minorHAnsi" w:eastAsiaTheme="minorEastAsia" w:hAnsiTheme="minorHAnsi" w:cstheme="minorHAnsi"/>
          <w:b/>
          <w:color w:val="000000" w:themeColor="text1"/>
          <w:kern w:val="24"/>
        </w:rPr>
        <w:t>C</w:t>
      </w:r>
      <w:r w:rsidRPr="00446ACE">
        <w:rPr>
          <w:rFonts w:asciiTheme="minorHAnsi" w:eastAsiaTheme="minorEastAsia" w:hAnsiTheme="minorHAnsi" w:cstheme="minorHAnsi"/>
          <w:color w:val="000000" w:themeColor="text1"/>
          <w:kern w:val="24"/>
        </w:rPr>
        <w:t>) Caged tree to avoid the arrival of insects. (</w:t>
      </w:r>
      <w:r w:rsidRPr="00446ACE">
        <w:rPr>
          <w:rFonts w:asciiTheme="minorHAnsi" w:eastAsiaTheme="minorEastAsia" w:hAnsiTheme="minorHAnsi" w:cstheme="minorHAnsi"/>
          <w:b/>
          <w:color w:val="000000" w:themeColor="text1"/>
          <w:kern w:val="24"/>
        </w:rPr>
        <w:t>D</w:t>
      </w:r>
      <w:r w:rsidR="00502D25" w:rsidRPr="00446ACE">
        <w:rPr>
          <w:rFonts w:asciiTheme="minorHAnsi" w:eastAsiaTheme="minorEastAsia" w:hAnsiTheme="minorHAnsi" w:cstheme="minorHAnsi"/>
          <w:color w:val="000000" w:themeColor="text1"/>
          <w:kern w:val="24"/>
        </w:rPr>
        <w:t xml:space="preserve">) </w:t>
      </w:r>
      <w:r w:rsidRPr="00446ACE">
        <w:rPr>
          <w:rFonts w:asciiTheme="minorHAnsi" w:eastAsiaTheme="minorEastAsia" w:hAnsiTheme="minorHAnsi" w:cstheme="minorHAnsi"/>
          <w:color w:val="000000" w:themeColor="text1"/>
          <w:kern w:val="24"/>
        </w:rPr>
        <w:t>Supplementary hand-pollination of non-emasculated flowers. Laboratory pollinations: (</w:t>
      </w:r>
      <w:r w:rsidRPr="00446ACE">
        <w:rPr>
          <w:rFonts w:asciiTheme="minorHAnsi" w:eastAsiaTheme="minorEastAsia" w:hAnsiTheme="minorHAnsi" w:cstheme="minorHAnsi"/>
          <w:b/>
          <w:color w:val="000000" w:themeColor="text1"/>
          <w:kern w:val="24"/>
        </w:rPr>
        <w:t>E</w:t>
      </w:r>
      <w:r w:rsidRPr="00446ACE">
        <w:rPr>
          <w:rFonts w:asciiTheme="minorHAnsi" w:eastAsiaTheme="minorEastAsia" w:hAnsiTheme="minorHAnsi" w:cstheme="minorHAnsi"/>
          <w:color w:val="000000" w:themeColor="text1"/>
          <w:kern w:val="24"/>
        </w:rPr>
        <w:t xml:space="preserve">) </w:t>
      </w:r>
      <w:r w:rsidRPr="00446ACE">
        <w:rPr>
          <w:rFonts w:asciiTheme="minorHAnsi" w:hAnsiTheme="minorHAnsi" w:cstheme="minorHAnsi"/>
        </w:rPr>
        <w:t>Cut on the base of pedicel underwater and e</w:t>
      </w:r>
      <w:r w:rsidRPr="00446ACE">
        <w:rPr>
          <w:rFonts w:asciiTheme="minorHAnsi" w:eastAsiaTheme="minorEastAsia" w:hAnsiTheme="minorHAnsi" w:cstheme="minorHAnsi"/>
          <w:color w:val="000000" w:themeColor="text1"/>
          <w:kern w:val="24"/>
        </w:rPr>
        <w:t>masculated flowers placed on soaked foam. (</w:t>
      </w:r>
      <w:r w:rsidRPr="00446ACE">
        <w:rPr>
          <w:rFonts w:asciiTheme="minorHAnsi" w:eastAsiaTheme="minorEastAsia" w:hAnsiTheme="minorHAnsi" w:cstheme="minorHAnsi"/>
          <w:b/>
          <w:color w:val="000000" w:themeColor="text1"/>
          <w:kern w:val="24"/>
        </w:rPr>
        <w:t>F</w:t>
      </w:r>
      <w:r w:rsidRPr="00446ACE">
        <w:rPr>
          <w:rFonts w:asciiTheme="minorHAnsi" w:eastAsiaTheme="minorEastAsia" w:hAnsiTheme="minorHAnsi" w:cstheme="minorHAnsi"/>
          <w:color w:val="000000" w:themeColor="text1"/>
          <w:kern w:val="24"/>
        </w:rPr>
        <w:t>) Hand-pollination of the pistils with a fine paintbrush.</w:t>
      </w:r>
    </w:p>
    <w:p w14:paraId="2506CD95" w14:textId="77777777" w:rsidR="00B30BDF" w:rsidRPr="00446ACE" w:rsidRDefault="00B30BDF" w:rsidP="00ED6ED9">
      <w:pPr>
        <w:contextualSpacing/>
        <w:rPr>
          <w:rFonts w:asciiTheme="minorHAnsi" w:hAnsiTheme="minorHAnsi" w:cstheme="minorHAnsi"/>
          <w:b/>
          <w:color w:val="000000" w:themeColor="text1"/>
        </w:rPr>
      </w:pPr>
    </w:p>
    <w:p w14:paraId="11098D1F" w14:textId="1225B192" w:rsidR="00B30BDF" w:rsidRPr="00446ACE" w:rsidRDefault="00B30BDF" w:rsidP="00ED6ED9">
      <w:pPr>
        <w:contextualSpacing/>
        <w:rPr>
          <w:rFonts w:asciiTheme="minorHAnsi" w:hAnsiTheme="minorHAnsi" w:cstheme="minorHAnsi"/>
          <w:color w:val="000000" w:themeColor="text1"/>
        </w:rPr>
      </w:pPr>
      <w:r w:rsidRPr="00446ACE">
        <w:rPr>
          <w:rFonts w:asciiTheme="minorHAnsi" w:hAnsiTheme="minorHAnsi" w:cstheme="minorHAnsi"/>
          <w:b/>
          <w:color w:val="000000" w:themeColor="text1"/>
        </w:rPr>
        <w:t xml:space="preserve">Figure 3: Fruit drop in Japanese plum as affected by different pollination treatments. </w:t>
      </w:r>
      <w:r w:rsidRPr="00446ACE">
        <w:rPr>
          <w:rFonts w:asciiTheme="minorHAnsi" w:hAnsiTheme="minorHAnsi" w:cstheme="minorHAnsi"/>
          <w:color w:val="000000" w:themeColor="text1"/>
        </w:rPr>
        <w:t xml:space="preserve">Self- and cross-pollination in emasculated and non-emasculated flowers. Percentage of </w:t>
      </w:r>
      <w:r w:rsidR="00583A4F" w:rsidRPr="00446ACE">
        <w:rPr>
          <w:rFonts w:asciiTheme="minorHAnsi" w:hAnsiTheme="minorHAnsi" w:cstheme="minorHAnsi"/>
          <w:color w:val="000000" w:themeColor="text1"/>
        </w:rPr>
        <w:t xml:space="preserve">flowers and developing </w:t>
      </w:r>
      <w:r w:rsidRPr="00446ACE">
        <w:rPr>
          <w:rFonts w:asciiTheme="minorHAnsi" w:hAnsiTheme="minorHAnsi" w:cstheme="minorHAnsi"/>
          <w:color w:val="000000" w:themeColor="text1"/>
        </w:rPr>
        <w:t>fruit</w:t>
      </w:r>
      <w:r w:rsidR="00583A4F" w:rsidRPr="00446ACE">
        <w:rPr>
          <w:rFonts w:asciiTheme="minorHAnsi" w:hAnsiTheme="minorHAnsi" w:cstheme="minorHAnsi"/>
          <w:color w:val="000000" w:themeColor="text1"/>
        </w:rPr>
        <w:t>s</w:t>
      </w:r>
      <w:r w:rsidRPr="00446ACE">
        <w:rPr>
          <w:rFonts w:asciiTheme="minorHAnsi" w:hAnsiTheme="minorHAnsi" w:cstheme="minorHAnsi"/>
          <w:color w:val="000000" w:themeColor="text1"/>
        </w:rPr>
        <w:t xml:space="preserve"> from the original number of remaining </w:t>
      </w:r>
      <w:r w:rsidR="00D978B8" w:rsidRPr="00446ACE">
        <w:rPr>
          <w:rFonts w:asciiTheme="minorHAnsi" w:hAnsiTheme="minorHAnsi" w:cstheme="minorHAnsi"/>
          <w:color w:val="000000" w:themeColor="text1"/>
        </w:rPr>
        <w:t xml:space="preserve">flowers </w:t>
      </w:r>
      <w:r w:rsidRPr="00446ACE">
        <w:rPr>
          <w:rFonts w:asciiTheme="minorHAnsi" w:hAnsiTheme="minorHAnsi" w:cstheme="minorHAnsi"/>
          <w:color w:val="000000" w:themeColor="text1"/>
        </w:rPr>
        <w:t xml:space="preserve">in the tree during the 5 weeks after </w:t>
      </w:r>
      <w:r w:rsidR="00D978B8" w:rsidRPr="00446ACE">
        <w:rPr>
          <w:rFonts w:asciiTheme="minorHAnsi" w:hAnsiTheme="minorHAnsi" w:cstheme="minorHAnsi"/>
          <w:color w:val="000000" w:themeColor="text1"/>
        </w:rPr>
        <w:t xml:space="preserve">pollination </w:t>
      </w:r>
      <w:r w:rsidRPr="00446ACE">
        <w:rPr>
          <w:rFonts w:asciiTheme="minorHAnsi" w:hAnsiTheme="minorHAnsi" w:cstheme="minorHAnsi"/>
          <w:color w:val="000000" w:themeColor="text1"/>
        </w:rPr>
        <w:t>in</w:t>
      </w:r>
      <w:r w:rsidRPr="00446ACE">
        <w:rPr>
          <w:rFonts w:asciiTheme="minorHAnsi" w:hAnsiTheme="minorHAnsi" w:cstheme="minorHAnsi"/>
          <w:bCs/>
          <w:color w:val="000000" w:themeColor="text1"/>
        </w:rPr>
        <w:t xml:space="preserve"> </w:t>
      </w:r>
      <w:r w:rsidRPr="00446ACE">
        <w:rPr>
          <w:rFonts w:asciiTheme="minorHAnsi" w:hAnsiTheme="minorHAnsi" w:cstheme="minorHAnsi"/>
          <w:color w:val="000000" w:themeColor="text1"/>
        </w:rPr>
        <w:t>Rubirosa.</w:t>
      </w:r>
    </w:p>
    <w:p w14:paraId="36779662" w14:textId="77777777" w:rsidR="00B30BDF" w:rsidRPr="00446ACE" w:rsidRDefault="00B30BDF" w:rsidP="00ED6ED9">
      <w:pPr>
        <w:contextualSpacing/>
        <w:rPr>
          <w:rFonts w:asciiTheme="minorHAnsi" w:hAnsiTheme="minorHAnsi" w:cstheme="minorHAnsi"/>
          <w:color w:val="000000" w:themeColor="text1"/>
        </w:rPr>
      </w:pPr>
    </w:p>
    <w:p w14:paraId="24D10951" w14:textId="4B19F1A0" w:rsidR="00B30BDF" w:rsidRPr="00446ACE" w:rsidRDefault="00B30BDF" w:rsidP="00ED6ED9">
      <w:pPr>
        <w:contextualSpacing/>
        <w:rPr>
          <w:rFonts w:asciiTheme="minorHAnsi" w:hAnsiTheme="minorHAnsi" w:cstheme="minorHAnsi"/>
          <w:bCs/>
          <w:color w:val="000000" w:themeColor="text1"/>
        </w:rPr>
      </w:pPr>
      <w:r w:rsidRPr="00446ACE">
        <w:rPr>
          <w:rFonts w:asciiTheme="minorHAnsi" w:hAnsiTheme="minorHAnsi" w:cstheme="minorHAnsi"/>
          <w:b/>
          <w:bCs/>
          <w:color w:val="000000" w:themeColor="text1"/>
        </w:rPr>
        <w:t xml:space="preserve">Figure 4: Pollen germination and pollen tube growth in self-pollinated flowers in Japanese plum. </w:t>
      </w:r>
      <w:r w:rsidRPr="00446ACE">
        <w:rPr>
          <w:rFonts w:asciiTheme="minorHAnsi" w:hAnsiTheme="minorHAnsi" w:cstheme="minorHAnsi"/>
          <w:bCs/>
          <w:color w:val="000000" w:themeColor="text1"/>
        </w:rPr>
        <w:t>(</w:t>
      </w:r>
      <w:r w:rsidRPr="00446ACE">
        <w:rPr>
          <w:rFonts w:asciiTheme="minorHAnsi" w:hAnsiTheme="minorHAnsi" w:cstheme="minorHAnsi"/>
          <w:b/>
          <w:bCs/>
          <w:color w:val="000000" w:themeColor="text1"/>
        </w:rPr>
        <w:t>A</w:t>
      </w:r>
      <w:r w:rsidRPr="00446ACE">
        <w:rPr>
          <w:rFonts w:asciiTheme="minorHAnsi" w:hAnsiTheme="minorHAnsi" w:cstheme="minorHAnsi"/>
          <w:bCs/>
          <w:color w:val="000000" w:themeColor="text1"/>
        </w:rPr>
        <w:t>) In vitro pollen germination. (</w:t>
      </w:r>
      <w:r w:rsidRPr="00446ACE">
        <w:rPr>
          <w:rFonts w:asciiTheme="minorHAnsi" w:hAnsiTheme="minorHAnsi" w:cstheme="minorHAnsi"/>
          <w:b/>
          <w:bCs/>
          <w:color w:val="000000" w:themeColor="text1"/>
        </w:rPr>
        <w:t>B</w:t>
      </w:r>
      <w:r w:rsidRPr="00446ACE">
        <w:rPr>
          <w:rFonts w:asciiTheme="minorHAnsi" w:hAnsiTheme="minorHAnsi" w:cstheme="minorHAnsi"/>
          <w:bCs/>
          <w:color w:val="000000" w:themeColor="text1"/>
        </w:rPr>
        <w:t>) Non-germinated pollen grains in vitro.</w:t>
      </w:r>
      <w:r w:rsidR="00D978B8" w:rsidRPr="00446ACE">
        <w:rPr>
          <w:rFonts w:asciiTheme="minorHAnsi" w:hAnsiTheme="minorHAnsi" w:cstheme="minorHAnsi"/>
          <w:bCs/>
          <w:color w:val="000000" w:themeColor="text1"/>
        </w:rPr>
        <w:t xml:space="preserve"> </w:t>
      </w:r>
      <w:r w:rsidRPr="00446ACE">
        <w:rPr>
          <w:rFonts w:asciiTheme="minorHAnsi" w:hAnsiTheme="minorHAnsi" w:cstheme="minorHAnsi"/>
          <w:bCs/>
          <w:color w:val="000000" w:themeColor="text1"/>
        </w:rPr>
        <w:t>(</w:t>
      </w:r>
      <w:r w:rsidRPr="00446ACE">
        <w:rPr>
          <w:rFonts w:asciiTheme="minorHAnsi" w:hAnsiTheme="minorHAnsi" w:cstheme="minorHAnsi"/>
          <w:b/>
          <w:bCs/>
          <w:color w:val="000000" w:themeColor="text1"/>
        </w:rPr>
        <w:t>C</w:t>
      </w:r>
      <w:r w:rsidRPr="00446ACE">
        <w:rPr>
          <w:rFonts w:asciiTheme="minorHAnsi" w:hAnsiTheme="minorHAnsi" w:cstheme="minorHAnsi"/>
          <w:bCs/>
          <w:color w:val="000000" w:themeColor="text1"/>
        </w:rPr>
        <w:t>) Pollen grain germination on the stigma surface. (</w:t>
      </w:r>
      <w:r w:rsidRPr="00446ACE">
        <w:rPr>
          <w:rFonts w:asciiTheme="minorHAnsi" w:hAnsiTheme="minorHAnsi" w:cstheme="minorHAnsi"/>
          <w:b/>
          <w:bCs/>
          <w:color w:val="000000" w:themeColor="text1"/>
        </w:rPr>
        <w:t>D</w:t>
      </w:r>
      <w:r w:rsidRPr="00446ACE">
        <w:rPr>
          <w:rFonts w:asciiTheme="minorHAnsi" w:hAnsiTheme="minorHAnsi" w:cstheme="minorHAnsi"/>
          <w:bCs/>
          <w:color w:val="000000" w:themeColor="text1"/>
        </w:rPr>
        <w:t>) Pollen tube arrested in the upper third of the style. (</w:t>
      </w:r>
      <w:r w:rsidRPr="00446ACE">
        <w:rPr>
          <w:rFonts w:asciiTheme="minorHAnsi" w:hAnsiTheme="minorHAnsi" w:cstheme="minorHAnsi"/>
          <w:b/>
          <w:bCs/>
          <w:color w:val="000000" w:themeColor="text1"/>
        </w:rPr>
        <w:t>E</w:t>
      </w:r>
      <w:r w:rsidRPr="00446ACE">
        <w:rPr>
          <w:rFonts w:asciiTheme="minorHAnsi" w:hAnsiTheme="minorHAnsi" w:cstheme="minorHAnsi"/>
          <w:bCs/>
          <w:color w:val="000000" w:themeColor="text1"/>
        </w:rPr>
        <w:t>) Pollen tube growing along the style. (</w:t>
      </w:r>
      <w:r w:rsidRPr="00446ACE">
        <w:rPr>
          <w:rFonts w:asciiTheme="minorHAnsi" w:hAnsiTheme="minorHAnsi" w:cstheme="minorHAnsi"/>
          <w:b/>
          <w:bCs/>
          <w:color w:val="000000" w:themeColor="text1"/>
        </w:rPr>
        <w:t>F</w:t>
      </w:r>
      <w:r w:rsidRPr="00446ACE">
        <w:rPr>
          <w:rFonts w:asciiTheme="minorHAnsi" w:hAnsiTheme="minorHAnsi" w:cstheme="minorHAnsi"/>
          <w:bCs/>
          <w:color w:val="000000" w:themeColor="text1"/>
        </w:rPr>
        <w:t xml:space="preserve">) Pollen tubes at the base of the style. Scale bars, 200 </w:t>
      </w:r>
      <w:r w:rsidRPr="00446ACE">
        <w:rPr>
          <w:rFonts w:asciiTheme="minorHAnsi" w:hAnsiTheme="minorHAnsi" w:cstheme="minorHAnsi"/>
          <w:bCs/>
          <w:color w:val="000000" w:themeColor="text1"/>
        </w:rPr>
        <w:sym w:font="Symbol" w:char="F06D"/>
      </w:r>
      <w:r w:rsidRPr="00446ACE">
        <w:rPr>
          <w:rFonts w:asciiTheme="minorHAnsi" w:hAnsiTheme="minorHAnsi" w:cstheme="minorHAnsi"/>
          <w:bCs/>
          <w:color w:val="000000" w:themeColor="text1"/>
        </w:rPr>
        <w:t>m.</w:t>
      </w:r>
    </w:p>
    <w:p w14:paraId="025F287E" w14:textId="77777777" w:rsidR="00B30BDF" w:rsidRPr="00446ACE" w:rsidRDefault="00B30BDF" w:rsidP="00ED6ED9">
      <w:pPr>
        <w:contextualSpacing/>
        <w:rPr>
          <w:rFonts w:asciiTheme="minorHAnsi" w:hAnsiTheme="minorHAnsi" w:cstheme="minorHAnsi"/>
          <w:b/>
          <w:color w:val="000000" w:themeColor="text1"/>
        </w:rPr>
      </w:pPr>
    </w:p>
    <w:p w14:paraId="17A128DE" w14:textId="3D575AD2" w:rsidR="00B30BDF" w:rsidRPr="00446ACE" w:rsidRDefault="00B30BDF" w:rsidP="00ED6ED9">
      <w:pPr>
        <w:contextualSpacing/>
        <w:rPr>
          <w:rFonts w:asciiTheme="minorHAnsi" w:hAnsiTheme="minorHAnsi" w:cstheme="minorHAnsi"/>
          <w:color w:val="000000" w:themeColor="text1"/>
        </w:rPr>
      </w:pPr>
      <w:r w:rsidRPr="00446ACE">
        <w:rPr>
          <w:rFonts w:asciiTheme="minorHAnsi" w:hAnsiTheme="minorHAnsi" w:cstheme="minorHAnsi"/>
          <w:b/>
          <w:color w:val="000000" w:themeColor="text1"/>
        </w:rPr>
        <w:t>Figure 5:</w:t>
      </w:r>
      <w:r w:rsidRPr="00446ACE">
        <w:rPr>
          <w:rFonts w:asciiTheme="minorHAnsi" w:hAnsiTheme="minorHAnsi" w:cstheme="minorHAnsi"/>
          <w:color w:val="000000" w:themeColor="text1"/>
        </w:rPr>
        <w:t xml:space="preserve"> </w:t>
      </w:r>
      <w:r w:rsidRPr="00446ACE">
        <w:rPr>
          <w:rFonts w:asciiTheme="minorHAnsi" w:hAnsiTheme="minorHAnsi" w:cstheme="minorHAnsi"/>
          <w:b/>
          <w:color w:val="000000" w:themeColor="text1"/>
        </w:rPr>
        <w:t>PCR amplification using primer set PruC2-PCER of nine Japanese plum cultivars</w:t>
      </w:r>
      <w:r w:rsidRPr="00446ACE">
        <w:rPr>
          <w:rFonts w:asciiTheme="minorHAnsi" w:hAnsiTheme="minorHAnsi" w:cstheme="minorHAnsi"/>
          <w:color w:val="000000" w:themeColor="text1"/>
        </w:rPr>
        <w:t xml:space="preserve">. Identification of seven </w:t>
      </w:r>
      <w:r w:rsidRPr="00446ACE">
        <w:rPr>
          <w:rFonts w:asciiTheme="minorHAnsi" w:hAnsiTheme="minorHAnsi" w:cstheme="minorHAnsi"/>
          <w:i/>
          <w:color w:val="000000" w:themeColor="text1"/>
        </w:rPr>
        <w:t>S</w:t>
      </w:r>
      <w:r w:rsidRPr="00446ACE">
        <w:rPr>
          <w:rFonts w:asciiTheme="minorHAnsi" w:hAnsiTheme="minorHAnsi" w:cstheme="minorHAnsi"/>
          <w:color w:val="000000" w:themeColor="text1"/>
        </w:rPr>
        <w:t xml:space="preserve">-alleles </w:t>
      </w:r>
      <w:r w:rsidRPr="00446ACE">
        <w:t>(</w:t>
      </w:r>
      <w:r w:rsidRPr="00446ACE">
        <w:rPr>
          <w:i/>
        </w:rPr>
        <w:t>Sa, Sb, Sc, Se, Sf, Sh, Sk</w:t>
      </w:r>
      <w:r w:rsidRPr="00446ACE">
        <w:t xml:space="preserve">) and six </w:t>
      </w:r>
      <w:r w:rsidRPr="00446ACE">
        <w:rPr>
          <w:i/>
        </w:rPr>
        <w:t>S</w:t>
      </w:r>
      <w:r w:rsidRPr="00446ACE">
        <w:t>-genotypes (</w:t>
      </w:r>
      <w:r w:rsidRPr="00446ACE">
        <w:rPr>
          <w:i/>
        </w:rPr>
        <w:t>SaSb, SbSc, SbSf, ScSh, SeSh, SfSk</w:t>
      </w:r>
      <w:r w:rsidRPr="00446ACE">
        <w:t>). Incompatibility Group (I.G.</w:t>
      </w:r>
      <w:r w:rsidR="00550996" w:rsidRPr="00446ACE">
        <w:fldChar w:fldCharType="begin" w:fldLock="1"/>
      </w:r>
      <w:r w:rsidR="00550996" w:rsidRPr="00446ACE">
        <w:instrText>ADDIN CSL_CITATION {"citationItems":[{"id":"ITEM-1","itemData":{"DOI":"10.1016/j.scienta.2015.10.032","ISSN":"03044238","abstract":"The reproductive behavior of Japanese plum special attention to pollination factors and incompatibility relationships between cultivars. The S-RNase genotype of 222 cultivars compiled herein, allocated in 26 Incompatibility Groups, five of them described for the first time, will be valuable for fruit growers to choose adequate pollinators in commercial orchards, and for breeders to choose parental genotypes and select offsprings in breeding programs.","author":[{"dropping-particle":"","family":"Guerra","given":"M. E.","non-dropping-particle":"","parse-names":false,"suffix":""},{"dropping-particle":"","family":"Rodrigo","given":"J.","non-dropping-particle":"","parse-names":false,"suffix":""}],"container-title":"Scientia Horticulturae","id":"ITEM-1","issued":{"date-parts":[["2015"]]},"page":"674-686","publisher":"Elsevier B.V.","title":"Japanese plum pollination: A review","type":"article-journal","volume":"197"},"uris":["http://www.mendeley.com/documents/?uuid=08cccf3a-883d-4665-837b-6e39e6468295"]}],"mendeley":{"formattedCitation":"&lt;sup&gt;3&lt;/sup&gt;","plainTextFormattedCitation":"3"},"properties":{"noteIndex":0},"schema":"https://github.com/citation-style-language/schema/raw/master/csl-citation.json"}</w:instrText>
      </w:r>
      <w:r w:rsidR="00550996" w:rsidRPr="00446ACE">
        <w:fldChar w:fldCharType="separate"/>
      </w:r>
      <w:r w:rsidR="00550996" w:rsidRPr="00446ACE">
        <w:rPr>
          <w:vertAlign w:val="superscript"/>
        </w:rPr>
        <w:t>3</w:t>
      </w:r>
      <w:r w:rsidR="00550996" w:rsidRPr="00446ACE">
        <w:fldChar w:fldCharType="end"/>
      </w:r>
      <w:r w:rsidRPr="00446ACE">
        <w:t>), ‘</w:t>
      </w:r>
      <w:r w:rsidRPr="00446ACE">
        <w:rPr>
          <w:rFonts w:asciiTheme="minorHAnsi" w:hAnsiTheme="minorHAnsi" w:cstheme="minorHAnsi"/>
          <w:color w:val="000000" w:themeColor="text1"/>
        </w:rPr>
        <w:t>Fortune’ (F), ‘TC S</w:t>
      </w:r>
      <w:r w:rsidR="00D978B8" w:rsidRPr="00446ACE">
        <w:rPr>
          <w:rFonts w:asciiTheme="minorHAnsi" w:hAnsiTheme="minorHAnsi" w:cstheme="minorHAnsi"/>
          <w:color w:val="000000" w:themeColor="text1"/>
        </w:rPr>
        <w:t>un</w:t>
      </w:r>
      <w:r w:rsidRPr="00446ACE">
        <w:rPr>
          <w:rFonts w:asciiTheme="minorHAnsi" w:hAnsiTheme="minorHAnsi" w:cstheme="minorHAnsi"/>
          <w:color w:val="000000" w:themeColor="text1"/>
        </w:rPr>
        <w:t xml:space="preserve">’ (TS), ‘Laroda’ (LR), ‘Queen Rosa (QR), ‘Red Beaut’ (RB), ‘Golden Globe’ (GG), ‘Kelsey’ (K), Negative control (distilled water) (C-), ‘Zanzi Sun’ (ZS), ‘Laetitia’ (LT). 1 </w:t>
      </w:r>
      <w:r w:rsidR="00ED6ED9">
        <w:rPr>
          <w:rFonts w:asciiTheme="minorHAnsi" w:hAnsiTheme="minorHAnsi" w:cstheme="minorHAnsi"/>
          <w:color w:val="000000" w:themeColor="text1"/>
        </w:rPr>
        <w:t>k</w:t>
      </w:r>
      <w:r w:rsidR="00ED6ED9" w:rsidRPr="00446ACE">
        <w:rPr>
          <w:rFonts w:asciiTheme="minorHAnsi" w:hAnsiTheme="minorHAnsi" w:cstheme="minorHAnsi"/>
          <w:color w:val="000000" w:themeColor="text1"/>
        </w:rPr>
        <w:t>b</w:t>
      </w:r>
      <w:r w:rsidRPr="00446ACE">
        <w:rPr>
          <w:rFonts w:asciiTheme="minorHAnsi" w:hAnsiTheme="minorHAnsi" w:cstheme="minorHAnsi"/>
          <w:color w:val="000000" w:themeColor="text1"/>
        </w:rPr>
        <w:t>: Size standard.</w:t>
      </w:r>
    </w:p>
    <w:p w14:paraId="1CA97DE2" w14:textId="77777777" w:rsidR="00B30BDF" w:rsidRPr="00446ACE" w:rsidRDefault="00B30BDF" w:rsidP="00ED6ED9">
      <w:pPr>
        <w:contextualSpacing/>
        <w:rPr>
          <w:rFonts w:asciiTheme="minorHAnsi" w:hAnsiTheme="minorHAnsi" w:cstheme="minorHAnsi"/>
          <w:color w:val="000000" w:themeColor="text1"/>
        </w:rPr>
      </w:pPr>
    </w:p>
    <w:p w14:paraId="2D4EF82E" w14:textId="5B440001" w:rsidR="00B30BDF" w:rsidRPr="00446ACE" w:rsidRDefault="00B30BDF" w:rsidP="00ED6ED9">
      <w:pPr>
        <w:contextualSpacing/>
        <w:rPr>
          <w:rFonts w:asciiTheme="minorHAnsi" w:hAnsiTheme="minorHAnsi" w:cstheme="minorHAnsi"/>
          <w:b/>
          <w:color w:val="000000" w:themeColor="text1"/>
        </w:rPr>
      </w:pPr>
      <w:r w:rsidRPr="00446ACE">
        <w:rPr>
          <w:rFonts w:asciiTheme="minorHAnsi" w:hAnsiTheme="minorHAnsi" w:cstheme="minorHAnsi"/>
          <w:b/>
          <w:color w:val="000000" w:themeColor="text1"/>
        </w:rPr>
        <w:t>Figure 6:</w:t>
      </w:r>
      <w:r w:rsidRPr="00446ACE">
        <w:rPr>
          <w:rFonts w:asciiTheme="minorHAnsi" w:hAnsiTheme="minorHAnsi" w:cstheme="minorHAnsi"/>
          <w:color w:val="000000" w:themeColor="text1"/>
        </w:rPr>
        <w:t xml:space="preserve"> </w:t>
      </w:r>
      <w:r w:rsidRPr="00446ACE">
        <w:rPr>
          <w:rFonts w:asciiTheme="minorHAnsi" w:hAnsiTheme="minorHAnsi" w:cstheme="minorHAnsi"/>
          <w:b/>
          <w:bCs/>
          <w:color w:val="000000" w:themeColor="text1"/>
        </w:rPr>
        <w:t xml:space="preserve">Monitoring of phenology of Japanese plum. </w:t>
      </w:r>
      <w:r w:rsidRPr="00446ACE">
        <w:rPr>
          <w:rFonts w:asciiTheme="minorHAnsi" w:hAnsiTheme="minorHAnsi" w:cstheme="minorHAnsi"/>
          <w:bCs/>
          <w:color w:val="000000" w:themeColor="text1"/>
        </w:rPr>
        <w:t xml:space="preserve">Two </w:t>
      </w:r>
      <w:r w:rsidRPr="00446ACE">
        <w:rPr>
          <w:rFonts w:asciiTheme="minorHAnsi" w:hAnsiTheme="minorHAnsi" w:cstheme="minorHAnsi"/>
          <w:color w:val="000000" w:themeColor="text1"/>
        </w:rPr>
        <w:t xml:space="preserve">Japanese plum </w:t>
      </w:r>
      <w:r w:rsidRPr="00446ACE">
        <w:rPr>
          <w:rFonts w:asciiTheme="minorHAnsi" w:hAnsiTheme="minorHAnsi" w:cstheme="minorHAnsi"/>
          <w:bCs/>
          <w:color w:val="000000" w:themeColor="text1"/>
        </w:rPr>
        <w:t>cultivars with flowers in different phenological stage. S</w:t>
      </w:r>
      <w:r w:rsidRPr="00446ACE">
        <w:rPr>
          <w:rFonts w:asciiTheme="minorHAnsi" w:hAnsiTheme="minorHAnsi" w:cstheme="minorHAnsi"/>
          <w:color w:val="000000" w:themeColor="text1"/>
        </w:rPr>
        <w:t>tage C</w:t>
      </w:r>
      <w:r w:rsidR="001F3494" w:rsidRPr="00446ACE">
        <w:rPr>
          <w:rFonts w:asciiTheme="minorHAnsi" w:hAnsiTheme="minorHAnsi" w:cstheme="minorHAnsi"/>
          <w:color w:val="000000" w:themeColor="text1"/>
        </w:rPr>
        <w:fldChar w:fldCharType="begin" w:fldLock="1"/>
      </w:r>
      <w:r w:rsidR="00D01347" w:rsidRPr="00446ACE">
        <w:rPr>
          <w:rFonts w:asciiTheme="minorHAnsi" w:hAnsiTheme="minorHAnsi" w:cstheme="minorHAnsi"/>
          <w:color w:val="000000" w:themeColor="text1"/>
        </w:rPr>
        <w:instrText>ADDIN CSL_CITATION {"citationItems":[{"id":"ITEM-1","itemData":{"author":[{"dropping-particle":"","family":"Baggiolini","given":"M.","non-dropping-particle":"","parse-names":false,"suffix":""}],"container-title":"Revue romande d'Agriculture et d'Arboriculture","id":"ITEM-1","issued":{"date-parts":[["1952"]]},"page":"3-4","title":"Les stades repérés des arbres fruitiers à noyau","type":"article-journal","volume":"8"},"uris":["http://www.mendeley.com/documents/?uuid=8fb80d22-66c6-49fa-b1a2-7b3fdd8baaf1"]}],"mendeley":{"formattedCitation":"&lt;sup&gt;24&lt;/sup&gt;","plainTextFormattedCitation":"24","previouslyFormattedCitation":"&lt;sup&gt;24&lt;/sup&gt;"},"properties":{"noteIndex":0},"schema":"https://github.com/citation-style-language/schema/raw/master/csl-citation.json"}</w:instrText>
      </w:r>
      <w:r w:rsidR="001F3494" w:rsidRPr="00446ACE">
        <w:rPr>
          <w:rFonts w:asciiTheme="minorHAnsi" w:hAnsiTheme="minorHAnsi" w:cstheme="minorHAnsi"/>
          <w:color w:val="000000" w:themeColor="text1"/>
        </w:rPr>
        <w:fldChar w:fldCharType="separate"/>
      </w:r>
      <w:r w:rsidR="00D01347" w:rsidRPr="00446ACE">
        <w:rPr>
          <w:rFonts w:asciiTheme="minorHAnsi" w:hAnsiTheme="minorHAnsi" w:cstheme="minorHAnsi"/>
          <w:color w:val="000000" w:themeColor="text1"/>
          <w:vertAlign w:val="superscript"/>
        </w:rPr>
        <w:t>24</w:t>
      </w:r>
      <w:r w:rsidR="001F3494" w:rsidRPr="00446ACE">
        <w:rPr>
          <w:rFonts w:asciiTheme="minorHAnsi" w:hAnsiTheme="minorHAnsi" w:cstheme="minorHAnsi"/>
          <w:color w:val="000000" w:themeColor="text1"/>
        </w:rPr>
        <w:fldChar w:fldCharType="end"/>
      </w:r>
      <w:r w:rsidRPr="00446ACE">
        <w:rPr>
          <w:rFonts w:asciiTheme="minorHAnsi" w:hAnsiTheme="minorHAnsi" w:cstheme="minorHAnsi"/>
          <w:color w:val="000000" w:themeColor="text1"/>
        </w:rPr>
        <w:t xml:space="preserve">, stage 55 of BBCH scale (left) and </w:t>
      </w:r>
      <w:r w:rsidRPr="00446ACE">
        <w:rPr>
          <w:rFonts w:asciiTheme="minorHAnsi" w:hAnsiTheme="minorHAnsi" w:cstheme="minorHAnsi"/>
          <w:bCs/>
          <w:color w:val="000000" w:themeColor="text1"/>
        </w:rPr>
        <w:t>S</w:t>
      </w:r>
      <w:r w:rsidRPr="00446ACE">
        <w:rPr>
          <w:rFonts w:asciiTheme="minorHAnsi" w:hAnsiTheme="minorHAnsi" w:cstheme="minorHAnsi"/>
          <w:color w:val="000000" w:themeColor="text1"/>
        </w:rPr>
        <w:t>tage F</w:t>
      </w:r>
      <w:r w:rsidR="001F3494" w:rsidRPr="00446ACE">
        <w:rPr>
          <w:rFonts w:asciiTheme="minorHAnsi" w:hAnsiTheme="minorHAnsi" w:cstheme="minorHAnsi"/>
          <w:color w:val="000000" w:themeColor="text1"/>
        </w:rPr>
        <w:fldChar w:fldCharType="begin" w:fldLock="1"/>
      </w:r>
      <w:r w:rsidR="00D01347" w:rsidRPr="00446ACE">
        <w:rPr>
          <w:rFonts w:asciiTheme="minorHAnsi" w:hAnsiTheme="minorHAnsi" w:cstheme="minorHAnsi"/>
          <w:color w:val="000000" w:themeColor="text1"/>
        </w:rPr>
        <w:instrText>ADDIN CSL_CITATION {"citationItems":[{"id":"ITEM-1","itemData":{"author":[{"dropping-particle":"","family":"Baggiolini","given":"M.","non-dropping-particle":"","parse-names":false,"suffix":""}],"container-title":"Revue romande d'Agriculture et d'Arboriculture","id":"ITEM-1","issued":{"date-parts":[["1952"]]},"page":"3-4","title":"Les stades repérés des arbres fruitiers à noyau","type":"article-journal","volume":"8"},"uris":["http://www.mendeley.com/documents/?uuid=8fb80d22-66c6-49fa-b1a2-7b3fdd8baaf1"]}],"mendeley":{"formattedCitation":"&lt;sup&gt;24&lt;/sup&gt;","plainTextFormattedCitation":"24","previouslyFormattedCitation":"&lt;sup&gt;24&lt;/sup&gt;"},"properties":{"noteIndex":0},"schema":"https://github.com/citation-style-language/schema/raw/master/csl-citation.json"}</w:instrText>
      </w:r>
      <w:r w:rsidR="001F3494" w:rsidRPr="00446ACE">
        <w:rPr>
          <w:rFonts w:asciiTheme="minorHAnsi" w:hAnsiTheme="minorHAnsi" w:cstheme="minorHAnsi"/>
          <w:color w:val="000000" w:themeColor="text1"/>
        </w:rPr>
        <w:fldChar w:fldCharType="separate"/>
      </w:r>
      <w:r w:rsidR="00D01347" w:rsidRPr="00446ACE">
        <w:rPr>
          <w:rFonts w:asciiTheme="minorHAnsi" w:hAnsiTheme="minorHAnsi" w:cstheme="minorHAnsi"/>
          <w:color w:val="000000" w:themeColor="text1"/>
          <w:vertAlign w:val="superscript"/>
        </w:rPr>
        <w:t>24</w:t>
      </w:r>
      <w:r w:rsidR="001F3494" w:rsidRPr="00446ACE">
        <w:rPr>
          <w:rFonts w:asciiTheme="minorHAnsi" w:hAnsiTheme="minorHAnsi" w:cstheme="minorHAnsi"/>
          <w:color w:val="000000" w:themeColor="text1"/>
        </w:rPr>
        <w:fldChar w:fldCharType="end"/>
      </w:r>
      <w:r w:rsidRPr="00446ACE">
        <w:rPr>
          <w:rFonts w:asciiTheme="minorHAnsi" w:hAnsiTheme="minorHAnsi" w:cstheme="minorHAnsi"/>
          <w:color w:val="000000" w:themeColor="text1"/>
        </w:rPr>
        <w:t>, stage 65 of BBCH scale (right).</w:t>
      </w:r>
    </w:p>
    <w:p w14:paraId="4993D593" w14:textId="77777777" w:rsidR="00B30BDF" w:rsidRPr="00446ACE" w:rsidRDefault="00B30BDF" w:rsidP="00ED6ED9">
      <w:pPr>
        <w:contextualSpacing/>
        <w:rPr>
          <w:rFonts w:asciiTheme="minorHAnsi" w:hAnsiTheme="minorHAnsi" w:cstheme="minorHAnsi"/>
          <w:color w:val="000000" w:themeColor="text1"/>
        </w:rPr>
      </w:pPr>
    </w:p>
    <w:p w14:paraId="47755293" w14:textId="7F88DD17" w:rsidR="00B30BDF" w:rsidRPr="00446ACE" w:rsidRDefault="00B30BDF" w:rsidP="00ED6ED9">
      <w:pPr>
        <w:contextualSpacing/>
        <w:rPr>
          <w:rFonts w:asciiTheme="minorHAnsi" w:hAnsiTheme="minorHAnsi" w:cstheme="minorHAnsi"/>
          <w:color w:val="000000" w:themeColor="text1"/>
        </w:rPr>
      </w:pPr>
      <w:r w:rsidRPr="00446ACE">
        <w:rPr>
          <w:rFonts w:asciiTheme="minorHAnsi" w:hAnsiTheme="minorHAnsi" w:cstheme="minorHAnsi"/>
          <w:b/>
          <w:color w:val="000000" w:themeColor="text1"/>
        </w:rPr>
        <w:t>Figure 7</w:t>
      </w:r>
      <w:r w:rsidR="004F353A" w:rsidRPr="00446ACE">
        <w:rPr>
          <w:rFonts w:asciiTheme="minorHAnsi" w:hAnsiTheme="minorHAnsi" w:cstheme="minorHAnsi"/>
          <w:b/>
          <w:color w:val="000000" w:themeColor="text1"/>
        </w:rPr>
        <w:t>:</w:t>
      </w:r>
      <w:r w:rsidRPr="00446ACE">
        <w:rPr>
          <w:rFonts w:asciiTheme="minorHAnsi" w:hAnsiTheme="minorHAnsi" w:cstheme="minorHAnsi"/>
          <w:b/>
          <w:color w:val="000000" w:themeColor="text1"/>
        </w:rPr>
        <w:t xml:space="preserve"> Flowering time in four Japanese plum cultivars over </w:t>
      </w:r>
      <w:r w:rsidR="00BE0C00" w:rsidRPr="00446ACE">
        <w:rPr>
          <w:rFonts w:asciiTheme="minorHAnsi" w:hAnsiTheme="minorHAnsi" w:cstheme="minorHAnsi"/>
          <w:b/>
          <w:color w:val="000000" w:themeColor="text1"/>
        </w:rPr>
        <w:t xml:space="preserve">4 </w:t>
      </w:r>
      <w:r w:rsidRPr="00446ACE">
        <w:rPr>
          <w:rFonts w:asciiTheme="minorHAnsi" w:hAnsiTheme="minorHAnsi" w:cstheme="minorHAnsi"/>
          <w:b/>
          <w:color w:val="000000" w:themeColor="text1"/>
        </w:rPr>
        <w:t>years</w:t>
      </w:r>
      <w:r w:rsidRPr="00446ACE">
        <w:rPr>
          <w:rFonts w:asciiTheme="minorHAnsi" w:hAnsiTheme="minorHAnsi" w:cstheme="minorHAnsi"/>
          <w:color w:val="000000" w:themeColor="text1"/>
        </w:rPr>
        <w:t>. Period from the first to the last open flowers. Yellow cells indicate the days of full bloom in which most flowers were open.</w:t>
      </w:r>
    </w:p>
    <w:p w14:paraId="7AEDBA00" w14:textId="77777777" w:rsidR="00B30BDF" w:rsidRPr="00446ACE" w:rsidRDefault="00B30BDF" w:rsidP="00ED6ED9">
      <w:pPr>
        <w:contextualSpacing/>
        <w:rPr>
          <w:rFonts w:asciiTheme="minorHAnsi" w:hAnsiTheme="minorHAnsi" w:cstheme="minorHAnsi"/>
          <w:b/>
          <w:color w:val="000000" w:themeColor="text1"/>
        </w:rPr>
      </w:pPr>
    </w:p>
    <w:p w14:paraId="0D0581B9" w14:textId="77777777" w:rsidR="00B30BDF" w:rsidRPr="00446ACE" w:rsidRDefault="00B30BDF" w:rsidP="00ED6ED9">
      <w:pPr>
        <w:contextualSpacing/>
        <w:rPr>
          <w:rFonts w:asciiTheme="minorHAnsi" w:hAnsiTheme="minorHAnsi" w:cstheme="minorHAnsi"/>
          <w:b/>
          <w:color w:val="000000" w:themeColor="text1"/>
        </w:rPr>
      </w:pPr>
      <w:r w:rsidRPr="00446ACE">
        <w:rPr>
          <w:rFonts w:asciiTheme="minorHAnsi" w:hAnsiTheme="minorHAnsi" w:cstheme="minorHAnsi"/>
          <w:b/>
          <w:color w:val="000000" w:themeColor="text1"/>
        </w:rPr>
        <w:t>Table 1: Reaction conditions used in this protocol.</w:t>
      </w:r>
    </w:p>
    <w:p w14:paraId="274E4317" w14:textId="77777777" w:rsidR="00B30BDF" w:rsidRPr="00446ACE" w:rsidRDefault="00B30BDF" w:rsidP="00ED6ED9">
      <w:pPr>
        <w:contextualSpacing/>
        <w:rPr>
          <w:rFonts w:asciiTheme="minorHAnsi" w:hAnsiTheme="minorHAnsi" w:cstheme="minorHAnsi"/>
          <w:color w:val="000000" w:themeColor="text1"/>
        </w:rPr>
      </w:pPr>
    </w:p>
    <w:p w14:paraId="00709BA2" w14:textId="4096AF58" w:rsidR="00B30BDF" w:rsidRPr="00446ACE" w:rsidRDefault="00B30BDF" w:rsidP="00ED6ED9">
      <w:pPr>
        <w:contextualSpacing/>
        <w:rPr>
          <w:rFonts w:asciiTheme="minorHAnsi" w:hAnsiTheme="minorHAnsi" w:cstheme="minorHAnsi"/>
          <w:b/>
          <w:color w:val="000000" w:themeColor="text1"/>
        </w:rPr>
      </w:pPr>
      <w:r w:rsidRPr="00446ACE">
        <w:rPr>
          <w:rFonts w:asciiTheme="minorHAnsi" w:hAnsiTheme="minorHAnsi" w:cstheme="minorHAnsi"/>
          <w:b/>
          <w:color w:val="000000" w:themeColor="text1"/>
        </w:rPr>
        <w:t xml:space="preserve">Table 2: Pollen germination and pollen tube growth through the style for two Japanese plum cultivars after self- and cross-pollinations. </w:t>
      </w:r>
      <w:r w:rsidRPr="00446ACE">
        <w:rPr>
          <w:rFonts w:asciiTheme="minorHAnsi" w:hAnsiTheme="minorHAnsi" w:cstheme="minorHAnsi"/>
          <w:color w:val="000000" w:themeColor="text1"/>
        </w:rPr>
        <w:t xml:space="preserve">Number of hand-pollinated pistils examined, percentage of </w:t>
      </w:r>
      <w:r w:rsidR="00C20B40" w:rsidRPr="00446ACE">
        <w:rPr>
          <w:rFonts w:asciiTheme="minorHAnsi" w:hAnsiTheme="minorHAnsi" w:cstheme="minorHAnsi"/>
          <w:color w:val="000000" w:themeColor="text1"/>
        </w:rPr>
        <w:t xml:space="preserve">germinated </w:t>
      </w:r>
      <w:r w:rsidRPr="00446ACE">
        <w:rPr>
          <w:rFonts w:asciiTheme="minorHAnsi" w:hAnsiTheme="minorHAnsi" w:cstheme="minorHAnsi"/>
          <w:color w:val="000000" w:themeColor="text1"/>
        </w:rPr>
        <w:t>pollen grains on stigma, percentage of pistils with pollen tubes at the base of the style, mean number of pollen tubes at the base of the style, incompatib</w:t>
      </w:r>
      <w:r w:rsidR="00204FBD" w:rsidRPr="00446ACE">
        <w:rPr>
          <w:rFonts w:asciiTheme="minorHAnsi" w:hAnsiTheme="minorHAnsi" w:cstheme="minorHAnsi"/>
          <w:color w:val="000000" w:themeColor="text1"/>
        </w:rPr>
        <w:t>le</w:t>
      </w:r>
      <w:r w:rsidRPr="00446ACE">
        <w:rPr>
          <w:rFonts w:asciiTheme="minorHAnsi" w:hAnsiTheme="minorHAnsi" w:cstheme="minorHAnsi"/>
          <w:color w:val="000000" w:themeColor="text1"/>
        </w:rPr>
        <w:t xml:space="preserve"> (-) or compatib</w:t>
      </w:r>
      <w:r w:rsidR="00204FBD" w:rsidRPr="00446ACE">
        <w:rPr>
          <w:rFonts w:asciiTheme="minorHAnsi" w:hAnsiTheme="minorHAnsi" w:cstheme="minorHAnsi"/>
          <w:color w:val="000000" w:themeColor="text1"/>
        </w:rPr>
        <w:t>le</w:t>
      </w:r>
      <w:r w:rsidRPr="00446ACE">
        <w:rPr>
          <w:rFonts w:asciiTheme="minorHAnsi" w:hAnsiTheme="minorHAnsi" w:cstheme="minorHAnsi"/>
          <w:color w:val="000000" w:themeColor="text1"/>
        </w:rPr>
        <w:t xml:space="preserve"> (+) </w:t>
      </w:r>
      <w:r w:rsidR="00204FBD" w:rsidRPr="00446ACE">
        <w:rPr>
          <w:rFonts w:asciiTheme="minorHAnsi" w:hAnsiTheme="minorHAnsi" w:cstheme="minorHAnsi"/>
          <w:color w:val="000000" w:themeColor="text1"/>
        </w:rPr>
        <w:t>cross</w:t>
      </w:r>
      <w:r w:rsidR="00D978B8" w:rsidRPr="00446ACE">
        <w:rPr>
          <w:rFonts w:asciiTheme="minorHAnsi" w:hAnsiTheme="minorHAnsi" w:cstheme="minorHAnsi"/>
          <w:color w:val="000000" w:themeColor="text1"/>
        </w:rPr>
        <w:t>, and self-compatible (SC) or self-incompatible (SI).</w:t>
      </w:r>
    </w:p>
    <w:p w14:paraId="036102AA" w14:textId="0914078F" w:rsidR="0053522F" w:rsidRPr="00446ACE" w:rsidRDefault="0053522F" w:rsidP="00ED6ED9">
      <w:pPr>
        <w:contextualSpacing/>
        <w:rPr>
          <w:rFonts w:asciiTheme="minorHAnsi" w:hAnsiTheme="minorHAnsi" w:cstheme="minorHAnsi"/>
          <w:b/>
          <w:color w:val="000000" w:themeColor="text1"/>
        </w:rPr>
      </w:pPr>
    </w:p>
    <w:p w14:paraId="1146D22E" w14:textId="6FD1A3B3" w:rsidR="00B30BDF" w:rsidRPr="00446ACE" w:rsidRDefault="00B30BDF" w:rsidP="00ED6ED9">
      <w:pPr>
        <w:contextualSpacing/>
        <w:rPr>
          <w:rFonts w:asciiTheme="minorHAnsi" w:hAnsiTheme="minorHAnsi" w:cstheme="minorHAnsi"/>
          <w:b/>
          <w:color w:val="000000" w:themeColor="text1"/>
        </w:rPr>
      </w:pPr>
      <w:r w:rsidRPr="00446ACE">
        <w:rPr>
          <w:rFonts w:asciiTheme="minorHAnsi" w:hAnsiTheme="minorHAnsi" w:cstheme="minorHAnsi"/>
          <w:b/>
          <w:color w:val="000000" w:themeColor="text1"/>
        </w:rPr>
        <w:t xml:space="preserve">Table 3: Percentage of in vitro pollen germination of </w:t>
      </w:r>
      <w:r w:rsidR="00BE0C00" w:rsidRPr="00446ACE">
        <w:rPr>
          <w:rFonts w:asciiTheme="minorHAnsi" w:hAnsiTheme="minorHAnsi" w:cstheme="minorHAnsi"/>
          <w:b/>
          <w:color w:val="000000" w:themeColor="text1"/>
        </w:rPr>
        <w:t xml:space="preserve">15 </w:t>
      </w:r>
      <w:r w:rsidRPr="00446ACE">
        <w:rPr>
          <w:rFonts w:asciiTheme="minorHAnsi" w:hAnsiTheme="minorHAnsi" w:cstheme="minorHAnsi"/>
          <w:b/>
          <w:color w:val="000000" w:themeColor="text1"/>
        </w:rPr>
        <w:t>Japanese plum cultivars.</w:t>
      </w:r>
    </w:p>
    <w:p w14:paraId="64F9E2A2" w14:textId="78D6BE40" w:rsidR="00B30BDF" w:rsidRPr="00446ACE" w:rsidRDefault="00B30BDF" w:rsidP="00ED6ED9">
      <w:pPr>
        <w:contextualSpacing/>
        <w:rPr>
          <w:rFonts w:asciiTheme="minorHAnsi" w:hAnsiTheme="minorHAnsi" w:cstheme="minorHAnsi"/>
          <w:color w:val="000000" w:themeColor="text1"/>
        </w:rPr>
      </w:pPr>
      <w:r w:rsidRPr="00446ACE">
        <w:rPr>
          <w:rFonts w:asciiTheme="minorHAnsi" w:hAnsiTheme="minorHAnsi" w:cstheme="minorHAnsi"/>
          <w:color w:val="000000" w:themeColor="text1"/>
        </w:rPr>
        <w:lastRenderedPageBreak/>
        <w:t>Mean ± S</w:t>
      </w:r>
      <w:r w:rsidR="00835CF2" w:rsidRPr="00446ACE">
        <w:rPr>
          <w:rFonts w:asciiTheme="minorHAnsi" w:hAnsiTheme="minorHAnsi" w:cstheme="minorHAnsi"/>
          <w:color w:val="000000" w:themeColor="text1"/>
        </w:rPr>
        <w:t>D</w:t>
      </w:r>
      <w:r w:rsidRPr="00446ACE">
        <w:rPr>
          <w:rFonts w:asciiTheme="minorHAnsi" w:hAnsiTheme="minorHAnsi" w:cstheme="minorHAnsi"/>
          <w:color w:val="000000" w:themeColor="text1"/>
        </w:rPr>
        <w:t xml:space="preserve"> of six replicates.</w:t>
      </w:r>
    </w:p>
    <w:p w14:paraId="61785C55" w14:textId="77777777" w:rsidR="00B30BDF" w:rsidRPr="00446ACE" w:rsidRDefault="00B30BDF" w:rsidP="00ED6ED9">
      <w:pPr>
        <w:contextualSpacing/>
        <w:rPr>
          <w:rFonts w:asciiTheme="minorHAnsi" w:hAnsiTheme="minorHAnsi" w:cstheme="minorHAnsi"/>
          <w:color w:val="808080" w:themeColor="background1" w:themeShade="80"/>
        </w:rPr>
      </w:pPr>
    </w:p>
    <w:p w14:paraId="5710974F" w14:textId="5881F6F9" w:rsidR="0049658D" w:rsidRPr="00446ACE" w:rsidRDefault="006305D7" w:rsidP="00ED6ED9">
      <w:pPr>
        <w:contextualSpacing/>
        <w:rPr>
          <w:rFonts w:asciiTheme="minorHAnsi" w:hAnsiTheme="minorHAnsi" w:cstheme="minorHAnsi"/>
          <w:color w:val="000000" w:themeColor="text1"/>
        </w:rPr>
      </w:pPr>
      <w:r w:rsidRPr="00446ACE">
        <w:rPr>
          <w:rFonts w:asciiTheme="minorHAnsi" w:hAnsiTheme="minorHAnsi" w:cstheme="minorHAnsi"/>
          <w:b/>
        </w:rPr>
        <w:t>DISCUSSION</w:t>
      </w:r>
      <w:r w:rsidRPr="00446ACE">
        <w:rPr>
          <w:rFonts w:asciiTheme="minorHAnsi" w:hAnsiTheme="minorHAnsi" w:cstheme="minorHAnsi"/>
          <w:b/>
          <w:bCs/>
        </w:rPr>
        <w:t>:</w:t>
      </w:r>
    </w:p>
    <w:p w14:paraId="207B633B" w14:textId="0CEC8C7F" w:rsidR="0049658D" w:rsidRPr="00446ACE" w:rsidRDefault="0049658D" w:rsidP="00ED6ED9">
      <w:pPr>
        <w:contextualSpacing/>
        <w:rPr>
          <w:rFonts w:asciiTheme="minorHAnsi" w:hAnsiTheme="minorHAnsi" w:cstheme="minorHAnsi"/>
          <w:color w:val="808080" w:themeColor="background1" w:themeShade="80"/>
        </w:rPr>
      </w:pPr>
      <w:r w:rsidRPr="00446ACE">
        <w:rPr>
          <w:rFonts w:asciiTheme="minorHAnsi" w:hAnsiTheme="minorHAnsi" w:cstheme="minorHAnsi"/>
          <w:color w:val="000000" w:themeColor="text1"/>
        </w:rPr>
        <w:t xml:space="preserve">The methodology described herein for pollination requirements of Japanese plum cultivars requires determining the self-(in)compatibility of each cultivar by controlled pollinations in the field or the laboratory, and the subsequent observation of pollen tube growth with fluorescence microscopy. The incompatibility relationships are established by the characterization of the </w:t>
      </w:r>
      <w:r w:rsidRPr="00446ACE">
        <w:rPr>
          <w:rFonts w:asciiTheme="minorHAnsi" w:hAnsiTheme="minorHAnsi" w:cstheme="minorHAnsi"/>
          <w:i/>
          <w:color w:val="000000" w:themeColor="text1"/>
        </w:rPr>
        <w:t>S</w:t>
      </w:r>
      <w:r w:rsidRPr="00446ACE">
        <w:rPr>
          <w:rFonts w:asciiTheme="minorHAnsi" w:hAnsiTheme="minorHAnsi" w:cstheme="minorHAnsi"/>
          <w:color w:val="000000" w:themeColor="text1"/>
        </w:rPr>
        <w:t>-alleles by molecular genotyping. Finally, the selection of pollinizers is performed by the monitoring phenology to detect those cultivars that coincide at flowering every year.</w:t>
      </w:r>
    </w:p>
    <w:p w14:paraId="389A9EFB" w14:textId="77777777" w:rsidR="0049658D" w:rsidRPr="00446ACE" w:rsidRDefault="0049658D" w:rsidP="00ED6ED9">
      <w:pPr>
        <w:contextualSpacing/>
        <w:rPr>
          <w:rFonts w:asciiTheme="minorHAnsi" w:hAnsiTheme="minorHAnsi" w:cstheme="minorHAnsi"/>
          <w:color w:val="808080" w:themeColor="background1" w:themeShade="80"/>
        </w:rPr>
      </w:pPr>
    </w:p>
    <w:p w14:paraId="491E07C1" w14:textId="6846D66C" w:rsidR="00B30BDF" w:rsidRPr="00446ACE" w:rsidRDefault="00B30BDF" w:rsidP="00ED6ED9">
      <w:pPr>
        <w:contextualSpacing/>
        <w:rPr>
          <w:rFonts w:asciiTheme="minorHAnsi" w:hAnsiTheme="minorHAnsi" w:cstheme="minorHAnsi"/>
          <w:color w:val="000000" w:themeColor="text1"/>
        </w:rPr>
      </w:pPr>
      <w:r w:rsidRPr="00446ACE">
        <w:rPr>
          <w:rFonts w:asciiTheme="minorHAnsi" w:hAnsiTheme="minorHAnsi" w:cstheme="minorHAnsi"/>
          <w:color w:val="000000" w:themeColor="text1"/>
        </w:rPr>
        <w:t>Establishing pollination requirements in new Japanese plum-type cultivars is becoming increasingly important due to the high number of new cultivars with unknown pollination requirements and that most of them are self-incompatible</w:t>
      </w:r>
      <w:r w:rsidR="001F3494" w:rsidRPr="00446ACE">
        <w:rPr>
          <w:rFonts w:asciiTheme="minorHAnsi" w:hAnsiTheme="minorHAnsi" w:cstheme="minorHAnsi"/>
          <w:color w:val="000000" w:themeColor="text1"/>
        </w:rPr>
        <w:fldChar w:fldCharType="begin" w:fldLock="1"/>
      </w:r>
      <w:r w:rsidR="00D01347" w:rsidRPr="00446ACE">
        <w:rPr>
          <w:rFonts w:asciiTheme="minorHAnsi" w:hAnsiTheme="minorHAnsi" w:cstheme="minorHAnsi"/>
          <w:color w:val="000000" w:themeColor="text1"/>
        </w:rPr>
        <w:instrText>ADDIN CSL_CITATION {"citationItems":[{"id":"ITEM-1","itemData":{"DOI":"10.1016/j.scienta.2015.10.032","ISSN":"03044238","abstract":"The reproductive behavior of Japanese plum special attention to pollination factors and incompatibility relationships between cultivars. The S-RNase genotype of 222 cultivars compiled herein, allocated in 26 Incompatibility Groups, five of them described for the first time, will be valuable for fruit growers to choose adequate pollinators in commercial orchards, and for breeders to choose parental genotypes and select offsprings in breeding programs.","author":[{"dropping-particle":"","family":"Guerra","given":"M. E.","non-dropping-particle":"","parse-names":false,"suffix":""},{"dropping-particle":"","family":"Rodrigo","given":"J.","non-dropping-particle":"","parse-names":false,"suffix":""}],"container-title":"Scientia Horticulturae","id":"ITEM-1","issued":{"date-parts":[["2015"]]},"page":"674-686","publisher":"Elsevier B.V.","title":"Japanese plum pollination: A review","type":"article-journal","volume":"197"},"uris":["http://www.mendeley.com/documents/?uuid=08cccf3a-883d-4665-837b-6e39e6468295"]}],"mendeley":{"formattedCitation":"&lt;sup&gt;3&lt;/sup&gt;","plainTextFormattedCitation":"3","previouslyFormattedCitation":"&lt;sup&gt;3&lt;/sup&gt;"},"properties":{"noteIndex":0},"schema":"https://github.com/citation-style-language/schema/raw/master/csl-citation.json"}</w:instrText>
      </w:r>
      <w:r w:rsidR="001F3494" w:rsidRPr="00446ACE">
        <w:rPr>
          <w:rFonts w:asciiTheme="minorHAnsi" w:hAnsiTheme="minorHAnsi" w:cstheme="minorHAnsi"/>
          <w:color w:val="000000" w:themeColor="text1"/>
        </w:rPr>
        <w:fldChar w:fldCharType="separate"/>
      </w:r>
      <w:r w:rsidR="00D01347" w:rsidRPr="00446ACE">
        <w:rPr>
          <w:rFonts w:asciiTheme="minorHAnsi" w:hAnsiTheme="minorHAnsi" w:cstheme="minorHAnsi"/>
          <w:color w:val="000000" w:themeColor="text1"/>
          <w:vertAlign w:val="superscript"/>
        </w:rPr>
        <w:t>3</w:t>
      </w:r>
      <w:r w:rsidR="001F3494" w:rsidRPr="00446ACE">
        <w:rPr>
          <w:rFonts w:asciiTheme="minorHAnsi" w:hAnsiTheme="minorHAnsi" w:cstheme="minorHAnsi"/>
          <w:color w:val="000000" w:themeColor="text1"/>
        </w:rPr>
        <w:fldChar w:fldCharType="end"/>
      </w:r>
      <w:r w:rsidRPr="00446ACE">
        <w:rPr>
          <w:rFonts w:asciiTheme="minorHAnsi" w:hAnsiTheme="minorHAnsi" w:cstheme="minorHAnsi"/>
          <w:color w:val="000000" w:themeColor="text1"/>
        </w:rPr>
        <w:t>. The approach described herein, combining phenological monitoring, controlled pollinations, fluorescence microscopy</w:t>
      </w:r>
      <w:r w:rsidR="00741504" w:rsidRPr="00446ACE">
        <w:rPr>
          <w:rFonts w:asciiTheme="minorHAnsi" w:hAnsiTheme="minorHAnsi" w:cstheme="minorHAnsi"/>
          <w:color w:val="000000" w:themeColor="text1"/>
        </w:rPr>
        <w:t>,</w:t>
      </w:r>
      <w:r w:rsidRPr="00446ACE">
        <w:rPr>
          <w:rFonts w:asciiTheme="minorHAnsi" w:hAnsiTheme="minorHAnsi" w:cstheme="minorHAnsi"/>
          <w:color w:val="000000" w:themeColor="text1"/>
        </w:rPr>
        <w:t xml:space="preserve"> and molecular genotyping, has proven to be useful in determining the pollination requirements of cultivar</w:t>
      </w:r>
      <w:r w:rsidR="00D01347" w:rsidRPr="00446ACE">
        <w:rPr>
          <w:rFonts w:asciiTheme="minorHAnsi" w:hAnsiTheme="minorHAnsi" w:cstheme="minorHAnsi"/>
          <w:color w:val="000000" w:themeColor="text1"/>
        </w:rPr>
        <w:t>s</w:t>
      </w:r>
      <w:r w:rsidR="001F3494" w:rsidRPr="00446ACE">
        <w:rPr>
          <w:rFonts w:asciiTheme="minorHAnsi" w:hAnsiTheme="minorHAnsi" w:cstheme="minorHAnsi"/>
          <w:color w:val="000000" w:themeColor="text1"/>
        </w:rPr>
        <w:fldChar w:fldCharType="begin" w:fldLock="1"/>
      </w:r>
      <w:r w:rsidR="00D01347" w:rsidRPr="00446ACE">
        <w:rPr>
          <w:rFonts w:asciiTheme="minorHAnsi" w:hAnsiTheme="minorHAnsi" w:cstheme="minorHAnsi"/>
          <w:color w:val="000000" w:themeColor="text1"/>
        </w:rPr>
        <w:instrText>ADDIN CSL_CITATION {"citationItems":[{"id":"ITEM-1","itemData":{"DOI":"10.1016/j.scienta.2019.109022","ISSN":"03044238","abstract":"Japanese plum (Prunus salicina Lindl.) exhibits gametophytic self-incompatibility, a prezygotic reproductive barrier that inhibits the growth of self-pollen tubes in the style, preventing self-fertilization. This reaction of incompatibility is genetically controlled by a multiallelic locus (S). When the S allele in the pollen grain is the same as either of the two S alleles expressed in the pistil, the pollen tube arrests its growth in the style preventing fertilization. Most Japanese plum-type cultivars are self-incompatible and need cross-pollination with compatible cultivars coincident at flowering. In the last years, an important renewal of plant material is taking place, with the introduction of a number of new cultivars from breeding programs of different countries whose objectives include self-compatibility. In South Africa, the ARC Infruitec/Nietvoorbij program has released a series of new cultivars that are being introduced in the main producing countries. However, their adaptability to other areas with different climatic conditions is unknown. In this work, the pollination requirements of twelve cultivars from ARC-Infruitec program is determined, analyzing their behavior in Extremadura (Spain), one of the main producing areas in Europe. For this purpose, for each cultivar, pollen viability has been evaluated through in vitro pollen germination, self(in)compatibility has been determined by the observation of pollen tube growth in self-pollinated flowers under the microscope, and S-alleles have been identified by PCR analysis. The time of flowering has been monitored over five years. The selection of adequate pollinizers were done by assigning the cultivars to their corresponding incompatibility group and comparing their time of flowering. These results can be extrapolated to other areas where these cultivars are newly introduced, although additional data of flowering dates may be required for each zone.","author":[{"dropping-particle":"","family":"Guerra","given":"M. E.","non-dropping-particle":"","parse-names":false,"suffix":""},{"dropping-particle":"","family":"Guerrero","given":"B. I.","non-dropping-particle":"","parse-names":false,"suffix":""},{"dropping-particle":"","family":"Casadomet","given":"C.","non-dropping-particle":"","parse-names":false,"suffix":""},{"dropping-particle":"","family":"Rodrigo","given":"J.","non-dropping-particle":"","parse-names":false,"suffix":""}],"container-title":"Scientia Horticulturae","id":"ITEM-1","issue":"November 2019","issued":{"date-parts":[["2020"]]},"page":"109022","publisher":"Elsevier","title":"Self-(in)compatibility, S-RNase allele identification, and selection of pollinizers in new Japanese plum-type cultivars","type":"article-journal","volume":"261"},"uris":["http://www.mendeley.com/documents/?uuid=59f36873-bd22-4392-b794-2fe871d70d81"]}],"mendeley":{"formattedCitation":"&lt;sup&gt;14&lt;/sup&gt;","plainTextFormattedCitation":"14","previouslyFormattedCitation":"&lt;sup&gt;14&lt;/sup&gt;"},"properties":{"noteIndex":0},"schema":"https://github.com/citation-style-language/schema/raw/master/csl-citation.json"}</w:instrText>
      </w:r>
      <w:r w:rsidR="001F3494" w:rsidRPr="00446ACE">
        <w:rPr>
          <w:rFonts w:asciiTheme="minorHAnsi" w:hAnsiTheme="minorHAnsi" w:cstheme="minorHAnsi"/>
          <w:color w:val="000000" w:themeColor="text1"/>
        </w:rPr>
        <w:fldChar w:fldCharType="separate"/>
      </w:r>
      <w:r w:rsidR="00D01347" w:rsidRPr="00446ACE">
        <w:rPr>
          <w:rFonts w:asciiTheme="minorHAnsi" w:hAnsiTheme="minorHAnsi" w:cstheme="minorHAnsi"/>
          <w:color w:val="000000" w:themeColor="text1"/>
          <w:vertAlign w:val="superscript"/>
        </w:rPr>
        <w:t>14</w:t>
      </w:r>
      <w:r w:rsidR="001F3494" w:rsidRPr="00446ACE">
        <w:rPr>
          <w:rFonts w:asciiTheme="minorHAnsi" w:hAnsiTheme="minorHAnsi" w:cstheme="minorHAnsi"/>
          <w:color w:val="000000" w:themeColor="text1"/>
        </w:rPr>
        <w:fldChar w:fldCharType="end"/>
      </w:r>
      <w:r w:rsidRPr="00446ACE">
        <w:rPr>
          <w:rFonts w:asciiTheme="minorHAnsi" w:hAnsiTheme="minorHAnsi" w:cstheme="minorHAnsi"/>
          <w:color w:val="000000" w:themeColor="text1"/>
        </w:rPr>
        <w:t>.</w:t>
      </w:r>
    </w:p>
    <w:p w14:paraId="201C541A" w14:textId="77777777" w:rsidR="00B30BDF" w:rsidRPr="00446ACE" w:rsidRDefault="00B30BDF" w:rsidP="00ED6ED9">
      <w:pPr>
        <w:contextualSpacing/>
        <w:rPr>
          <w:rFonts w:asciiTheme="minorHAnsi" w:hAnsiTheme="minorHAnsi" w:cstheme="minorHAnsi"/>
          <w:color w:val="000000" w:themeColor="text1"/>
        </w:rPr>
      </w:pPr>
    </w:p>
    <w:p w14:paraId="79D32CE1" w14:textId="69B02BD1" w:rsidR="00B30BDF" w:rsidRPr="00446ACE" w:rsidRDefault="00B30BDF" w:rsidP="00ED6ED9">
      <w:pPr>
        <w:contextualSpacing/>
        <w:rPr>
          <w:rFonts w:asciiTheme="minorHAnsi" w:hAnsiTheme="minorHAnsi" w:cstheme="minorHAnsi"/>
          <w:color w:val="000000" w:themeColor="text1"/>
        </w:rPr>
      </w:pPr>
      <w:r w:rsidRPr="00446ACE">
        <w:rPr>
          <w:rFonts w:asciiTheme="minorHAnsi" w:hAnsiTheme="minorHAnsi" w:cstheme="minorHAnsi"/>
          <w:color w:val="000000" w:themeColor="text1"/>
        </w:rPr>
        <w:t xml:space="preserve">Japanese plum hybrids show a number of peculiarities that hinder the use of a single approach for determining pollination requirements as used in other </w:t>
      </w:r>
      <w:r w:rsidRPr="00446ACE">
        <w:rPr>
          <w:rFonts w:asciiTheme="minorHAnsi" w:hAnsiTheme="minorHAnsi" w:cstheme="minorHAnsi"/>
          <w:i/>
          <w:color w:val="000000" w:themeColor="text1"/>
        </w:rPr>
        <w:t>Prunus</w:t>
      </w:r>
      <w:r w:rsidRPr="00446ACE">
        <w:rPr>
          <w:rFonts w:asciiTheme="minorHAnsi" w:hAnsiTheme="minorHAnsi" w:cstheme="minorHAnsi"/>
          <w:color w:val="000000" w:themeColor="text1"/>
        </w:rPr>
        <w:t xml:space="preserve"> species. </w:t>
      </w:r>
      <w:r w:rsidR="00E87179" w:rsidRPr="00446ACE">
        <w:rPr>
          <w:rFonts w:asciiTheme="minorHAnsi" w:hAnsiTheme="minorHAnsi" w:cstheme="minorHAnsi"/>
          <w:color w:val="000000" w:themeColor="text1"/>
        </w:rPr>
        <w:t>First, t</w:t>
      </w:r>
      <w:r w:rsidRPr="00446ACE">
        <w:rPr>
          <w:rFonts w:asciiTheme="minorHAnsi" w:hAnsiTheme="minorHAnsi" w:cstheme="minorHAnsi"/>
          <w:color w:val="000000" w:themeColor="text1"/>
        </w:rPr>
        <w:t>he flowers are smaller and more fragile</w:t>
      </w:r>
      <w:r w:rsidR="001F3494" w:rsidRPr="00446ACE">
        <w:rPr>
          <w:rFonts w:asciiTheme="minorHAnsi" w:hAnsiTheme="minorHAnsi" w:cstheme="minorHAnsi"/>
          <w:color w:val="000000" w:themeColor="text1"/>
        </w:rPr>
        <w:fldChar w:fldCharType="begin" w:fldLock="1"/>
      </w:r>
      <w:r w:rsidR="00D01347" w:rsidRPr="00446ACE">
        <w:rPr>
          <w:rFonts w:asciiTheme="minorHAnsi" w:hAnsiTheme="minorHAnsi" w:cstheme="minorHAnsi"/>
          <w:color w:val="000000" w:themeColor="text1"/>
        </w:rPr>
        <w:instrText>ADDIN CSL_CITATION {"citationItems":[{"id":"ITEM-1","itemData":{"DOI":"10.1016/j.scienta.2015.10.032","ISSN":"03044238","abstract":"The reproductive behavior of Japanese plum special attention to pollination factors and incompatibility relationships between cultivars. The S-RNase genotype of 222 cultivars compiled herein, allocated in 26 Incompatibility Groups, five of them described for the first time, will be valuable for fruit growers to choose adequate pollinators in commercial orchards, and for breeders to choose parental genotypes and select offsprings in breeding programs.","author":[{"dropping-particle":"","family":"Guerra","given":"M. E.","non-dropping-particle":"","parse-names":false,"suffix":""},{"dropping-particle":"","family":"Rodrigo","given":"J.","non-dropping-particle":"","parse-names":false,"suffix":""}],"container-title":"Scientia Horticulturae","id":"ITEM-1","issued":{"date-parts":[["2015"]]},"page":"674-686","publisher":"Elsevier B.V.","title":"Japanese plum pollination: A review","type":"article-journal","volume":"197"},"uris":["http://www.mendeley.com/documents/?uuid=08cccf3a-883d-4665-837b-6e39e6468295"]}],"mendeley":{"formattedCitation":"&lt;sup&gt;3&lt;/sup&gt;","plainTextFormattedCitation":"3","previouslyFormattedCitation":"&lt;sup&gt;3&lt;/sup&gt;"},"properties":{"noteIndex":0},"schema":"https://github.com/citation-style-language/schema/raw/master/csl-citation.json"}</w:instrText>
      </w:r>
      <w:r w:rsidR="001F3494" w:rsidRPr="00446ACE">
        <w:rPr>
          <w:rFonts w:asciiTheme="minorHAnsi" w:hAnsiTheme="minorHAnsi" w:cstheme="minorHAnsi"/>
          <w:color w:val="000000" w:themeColor="text1"/>
        </w:rPr>
        <w:fldChar w:fldCharType="separate"/>
      </w:r>
      <w:r w:rsidR="00D01347" w:rsidRPr="00446ACE">
        <w:rPr>
          <w:rFonts w:asciiTheme="minorHAnsi" w:hAnsiTheme="minorHAnsi" w:cstheme="minorHAnsi"/>
          <w:color w:val="000000" w:themeColor="text1"/>
          <w:vertAlign w:val="superscript"/>
        </w:rPr>
        <w:t>3</w:t>
      </w:r>
      <w:r w:rsidR="001F3494" w:rsidRPr="00446ACE">
        <w:rPr>
          <w:rFonts w:asciiTheme="minorHAnsi" w:hAnsiTheme="minorHAnsi" w:cstheme="minorHAnsi"/>
          <w:color w:val="000000" w:themeColor="text1"/>
        </w:rPr>
        <w:fldChar w:fldCharType="end"/>
      </w:r>
      <w:r w:rsidRPr="00446ACE">
        <w:rPr>
          <w:rFonts w:asciiTheme="minorHAnsi" w:hAnsiTheme="minorHAnsi" w:cstheme="minorHAnsi"/>
          <w:color w:val="000000" w:themeColor="text1"/>
        </w:rPr>
        <w:t xml:space="preserve">. Pollen extraction and handling is similar to that of other </w:t>
      </w:r>
      <w:r w:rsidRPr="00446ACE">
        <w:rPr>
          <w:rFonts w:asciiTheme="minorHAnsi" w:hAnsiTheme="minorHAnsi" w:cstheme="minorHAnsi"/>
          <w:i/>
          <w:color w:val="000000" w:themeColor="text1"/>
        </w:rPr>
        <w:t>P</w:t>
      </w:r>
      <w:r w:rsidRPr="00446ACE">
        <w:rPr>
          <w:rFonts w:asciiTheme="minorHAnsi" w:hAnsiTheme="minorHAnsi" w:cstheme="minorHAnsi"/>
          <w:i/>
        </w:rPr>
        <w:t>runus</w:t>
      </w:r>
      <w:r w:rsidRPr="00446ACE">
        <w:rPr>
          <w:rFonts w:asciiTheme="minorHAnsi" w:hAnsiTheme="minorHAnsi" w:cstheme="minorHAnsi"/>
        </w:rPr>
        <w:t xml:space="preserve"> spp.</w:t>
      </w:r>
      <w:r w:rsidR="001F3494" w:rsidRPr="00446ACE">
        <w:rPr>
          <w:rFonts w:asciiTheme="minorHAnsi" w:hAnsiTheme="minorHAnsi" w:cstheme="minorHAnsi"/>
        </w:rPr>
        <w:fldChar w:fldCharType="begin" w:fldLock="1"/>
      </w:r>
      <w:r w:rsidR="00B37EF1" w:rsidRPr="00446ACE">
        <w:rPr>
          <w:rFonts w:asciiTheme="minorHAnsi" w:hAnsiTheme="minorHAnsi" w:cstheme="minorHAnsi"/>
        </w:rPr>
        <w:instrText>ADDIN CSL_CITATION {"citationItems":[{"id":"ITEM-1","itemData":{"DOI":"10.3791/60241","ISSN":"1940087X","PMID":"32628154","abstract":"Self-incompatibility in Rosaceae is determined by a Gametophytic Self-Incompatibility System (GSI) that is mainly controlled by the multiallelic locus S. In apricot, the determination of self- and inter-(in)compatibility relationships is increasingly important, since the release of an important number of new cultivars has resulted in the increase of cultivars with unknown pollination requirements. Here, we describe a methodology that combines the determination of self-(in)compatibility by hand-pollinations and microscopy with the identification of the S-genotype by PCR analysis. For self-(in)compatibility determination, flowers at balloon stage from each cultivar were collected in the field, hand-pollinated in the laboratory, fixed, and stained with aniline blue for the observation of pollen tube behavior under the fluorescence microscopy. For the establishment of incompatibility relationships between cultivars, DNA from each cultivar was extracted from young leaves and S-alleles were identified by PCR. This approach allows establishing incompatibility groups and elucidate incompatibility relationships between cultivars, which provides a valuable information to choose suitable pollinizers in the design of new orchards and to select appropriate parents in breeding programs.","author":[{"dropping-particle":"","family":"Herrera","given":"Sara","non-dropping-particle":"","parse-names":false,"suffix":""},{"dropping-particle":"","family":"Lora","given":"Jorge","non-dropping-particle":"","parse-names":false,"suffix":""},{"dropping-particle":"","family":"Hormaza","given":"José I.","non-dropping-particle":"","parse-names":false,"suffix":""},{"dropping-particle":"","family":"Rodrigo","given":"Javier","non-dropping-particle":"","parse-names":false,"suffix":""}],"container-title":"Journal of Visualized Experiments","id":"ITEM-1","issue":"160","issued":{"date-parts":[["2020"]]},"page":"1-12","title":"Determination of Self- and Inter-(in)compatibility Relationships in Apricot Combining Hand-Pollination, Microscopy and Genetic Analyses","type":"article-journal"},"uris":["http://www.mendeley.com/documents/?uuid=540d7030-8ca7-4764-9217-b3fc69214d47"]}],"mendeley":{"formattedCitation":"&lt;sup&gt;12&lt;/sup&gt;","plainTextFormattedCitation":"12","previouslyFormattedCitation":"&lt;sup&gt;12&lt;/sup&gt;"},"properties":{"noteIndex":0},"schema":"https://github.com/citation-style-language/schema/raw/master/csl-citation.json"}</w:instrText>
      </w:r>
      <w:r w:rsidR="001F3494" w:rsidRPr="00446ACE">
        <w:rPr>
          <w:rFonts w:asciiTheme="minorHAnsi" w:hAnsiTheme="minorHAnsi" w:cstheme="minorHAnsi"/>
        </w:rPr>
        <w:fldChar w:fldCharType="separate"/>
      </w:r>
      <w:r w:rsidR="00B37EF1" w:rsidRPr="00446ACE">
        <w:rPr>
          <w:rFonts w:asciiTheme="minorHAnsi" w:hAnsiTheme="minorHAnsi" w:cstheme="minorHAnsi"/>
          <w:vertAlign w:val="superscript"/>
        </w:rPr>
        <w:t>12</w:t>
      </w:r>
      <w:r w:rsidR="001F3494" w:rsidRPr="00446ACE">
        <w:rPr>
          <w:rFonts w:asciiTheme="minorHAnsi" w:hAnsiTheme="minorHAnsi" w:cstheme="minorHAnsi"/>
        </w:rPr>
        <w:fldChar w:fldCharType="end"/>
      </w:r>
      <w:r w:rsidRPr="00446ACE">
        <w:rPr>
          <w:rFonts w:asciiTheme="minorHAnsi" w:hAnsiTheme="minorHAnsi" w:cstheme="minorHAnsi"/>
        </w:rPr>
        <w:t>, although it is necessary to collect a higher number of flowers because the anthers have less amount of pollen grains</w:t>
      </w:r>
      <w:r w:rsidR="001F3494" w:rsidRPr="00446ACE">
        <w:rPr>
          <w:rFonts w:asciiTheme="minorHAnsi" w:hAnsiTheme="minorHAnsi" w:cstheme="minorHAnsi"/>
        </w:rPr>
        <w:fldChar w:fldCharType="begin" w:fldLock="1"/>
      </w:r>
      <w:r w:rsidR="00D01347" w:rsidRPr="00446ACE">
        <w:rPr>
          <w:rFonts w:asciiTheme="minorHAnsi" w:hAnsiTheme="minorHAnsi" w:cstheme="minorHAnsi"/>
        </w:rPr>
        <w:instrText>ADDIN CSL_CITATION {"citationItems":[{"id":"ITEM-1","itemData":{"DOI":"10.1016/j.scienta.2015.10.032","ISSN":"03044238","abstract":"The reproductive behavior of Japanese plum special attention to pollination factors and incompatibility relationships between cultivars. The S-RNase genotype of 222 cultivars compiled herein, allocated in 26 Incompatibility Groups, five of them described for the first time, will be valuable for fruit growers to choose adequate pollinators in commercial orchards, and for breeders to choose parental genotypes and select offsprings in breeding programs.","author":[{"dropping-particle":"","family":"Guerra","given":"M. E.","non-dropping-particle":"","parse-names":false,"suffix":""},{"dropping-particle":"","family":"Rodrigo","given":"J.","non-dropping-particle":"","parse-names":false,"suffix":""}],"container-title":"Scientia Horticulturae","id":"ITEM-1","issued":{"date-parts":[["2015"]]},"page":"674-686","publisher":"Elsevier B.V.","title":"Japanese plum pollination: A review","type":"article-journal","volume":"197"},"uris":["http://www.mendeley.com/documents/?uuid=08cccf3a-883d-4665-837b-6e39e6468295"]}],"mendeley":{"formattedCitation":"&lt;sup&gt;3&lt;/sup&gt;","plainTextFormattedCitation":"3","previouslyFormattedCitation":"&lt;sup&gt;3&lt;/sup&gt;"},"properties":{"noteIndex":0},"schema":"https://github.com/citation-style-language/schema/raw/master/csl-citation.json"}</w:instrText>
      </w:r>
      <w:r w:rsidR="001F3494" w:rsidRPr="00446ACE">
        <w:rPr>
          <w:rFonts w:asciiTheme="minorHAnsi" w:hAnsiTheme="minorHAnsi" w:cstheme="minorHAnsi"/>
        </w:rPr>
        <w:fldChar w:fldCharType="separate"/>
      </w:r>
      <w:r w:rsidR="00D01347" w:rsidRPr="00446ACE">
        <w:rPr>
          <w:rFonts w:asciiTheme="minorHAnsi" w:hAnsiTheme="minorHAnsi" w:cstheme="minorHAnsi"/>
          <w:vertAlign w:val="superscript"/>
        </w:rPr>
        <w:t>3</w:t>
      </w:r>
      <w:r w:rsidR="001F3494" w:rsidRPr="00446ACE">
        <w:rPr>
          <w:rFonts w:asciiTheme="minorHAnsi" w:hAnsiTheme="minorHAnsi" w:cstheme="minorHAnsi"/>
        </w:rPr>
        <w:fldChar w:fldCharType="end"/>
      </w:r>
      <w:r w:rsidRPr="00446ACE">
        <w:rPr>
          <w:rFonts w:asciiTheme="minorHAnsi" w:hAnsiTheme="minorHAnsi" w:cstheme="minorHAnsi"/>
        </w:rPr>
        <w:t>. I</w:t>
      </w:r>
      <w:r w:rsidRPr="00446ACE">
        <w:rPr>
          <w:rFonts w:asciiTheme="minorHAnsi" w:hAnsiTheme="minorHAnsi" w:cstheme="minorHAnsi"/>
          <w:color w:val="000000" w:themeColor="text1"/>
        </w:rPr>
        <w:t>n some cultivars</w:t>
      </w:r>
      <w:r w:rsidR="0049658D" w:rsidRPr="00446ACE">
        <w:rPr>
          <w:rFonts w:asciiTheme="minorHAnsi" w:hAnsiTheme="minorHAnsi" w:cstheme="minorHAnsi"/>
          <w:color w:val="000000" w:themeColor="text1"/>
        </w:rPr>
        <w:t xml:space="preserve"> </w:t>
      </w:r>
      <w:r w:rsidR="00223FD6" w:rsidRPr="00446ACE">
        <w:rPr>
          <w:rFonts w:asciiTheme="minorHAnsi" w:hAnsiTheme="minorHAnsi" w:cstheme="minorHAnsi"/>
          <w:color w:val="000000" w:themeColor="text1"/>
        </w:rPr>
        <w:t xml:space="preserve">such </w:t>
      </w:r>
      <w:r w:rsidR="0049658D" w:rsidRPr="00446ACE">
        <w:rPr>
          <w:rFonts w:asciiTheme="minorHAnsi" w:hAnsiTheme="minorHAnsi" w:cstheme="minorHAnsi"/>
          <w:color w:val="000000" w:themeColor="text1"/>
        </w:rPr>
        <w:t>as Rubirosa</w:t>
      </w:r>
      <w:r w:rsidRPr="00446ACE">
        <w:rPr>
          <w:rFonts w:asciiTheme="minorHAnsi" w:hAnsiTheme="minorHAnsi" w:cstheme="minorHAnsi"/>
          <w:color w:val="000000" w:themeColor="text1"/>
        </w:rPr>
        <w:t>, the emasculation of the flowers cannot be used because this technique causes ovule degeneration</w:t>
      </w:r>
      <w:r w:rsidR="001F3494" w:rsidRPr="00446ACE">
        <w:rPr>
          <w:rFonts w:asciiTheme="minorHAnsi" w:hAnsiTheme="minorHAnsi" w:cstheme="minorHAnsi"/>
          <w:color w:val="000000" w:themeColor="text1"/>
        </w:rPr>
        <w:fldChar w:fldCharType="begin" w:fldLock="1"/>
      </w:r>
      <w:r w:rsidR="00D01347" w:rsidRPr="00446ACE">
        <w:rPr>
          <w:rFonts w:asciiTheme="minorHAnsi" w:hAnsiTheme="minorHAnsi" w:cstheme="minorHAnsi"/>
          <w:color w:val="000000" w:themeColor="text1"/>
        </w:rPr>
        <w:instrText>ADDIN CSL_CITATION {"citationItems":[{"id":"ITEM-1","itemData":{"ISSN":"0003-1062,","abstract":"Some japanese plum (Prunus salicina) cultivars are particularly prone to erratic fruit set showing very low or even null fruit set for reasons that are not clear. To ascertain the causes of lack of fruit set in some of them, different factors intervening in the reproductive process have been evaluated using flowers of three cultivars, Angeleno, Rubirosa, and Sweet August, from commercial orchards with records of very low fruit set in previous seasons and compared with a producing cultivar, Simka. Different cultivars coincident at flowering with the cultivars studied were evaluated as adequate pollenizers in each orchard. To determine which factors that intervene in the reproductive process could be related to the lack of fruit set, microscopic observations of pollen germination, pollen tube growth, pollen–pistil incompatibility, and ovule development were analyzed in flowers of different pollination treatments. Results allowed dismissal of pollen viability, pollen transfer, and pollen–pistil incompatibility as the cause of lack fruit set. However, the observation of ovule development revealed a high incidence of premature ovule degeneration on final fruit set in the three low-producing cultivars. The lack of fruit set in orchards with no apparent adverse environmental conditions is traditionally studied by analyzing the pollination process and the pollen–pistil incompatibility relationships, but the stage of development of the ovules is not usually considered. The approach used in this work may prove valuable to other species and situations of lack of fruit set, which could help to identify the causes for premature ovule degeneration.","author":[{"dropping-particle":"","family":"Guerra","given":"María Engracia","non-dropping-particle":"","parse-names":false,"suffix":""},{"dropping-particle":"","family":"Wünsch","given":"Ana","non-dropping-particle":"","parse-names":false,"suffix":""},{"dropping-particle":"","family":"López-Corrales","given":"Margarita","non-dropping-particle":"","parse-names":false,"suffix":""},{"dropping-particle":"","family":"Rodrigo","given":"Javier","non-dropping-particle":"","parse-names":false,"suffix":""}],"container-title":"Journal of the American Society for Horticultural Science","id":"ITEM-1","issue":"6","issued":{"date-parts":[["2011"]]},"page":"375-381","title":"Lack of Fruit Set Caused by Ovule Degeneration in Japanese Plum","type":"article-journal","volume":"136"},"uris":["http://www.mendeley.com/documents/?uuid=4802f637-7f54-42f7-9a1d-5d13663a8b1d"]}],"mendeley":{"formattedCitation":"&lt;sup&gt;22&lt;/sup&gt;","plainTextFormattedCitation":"22","previouslyFormattedCitation":"&lt;sup&gt;22&lt;/sup&gt;"},"properties":{"noteIndex":0},"schema":"https://github.com/citation-style-language/schema/raw/master/csl-citation.json"}</w:instrText>
      </w:r>
      <w:r w:rsidR="001F3494" w:rsidRPr="00446ACE">
        <w:rPr>
          <w:rFonts w:asciiTheme="minorHAnsi" w:hAnsiTheme="minorHAnsi" w:cstheme="minorHAnsi"/>
          <w:color w:val="000000" w:themeColor="text1"/>
        </w:rPr>
        <w:fldChar w:fldCharType="separate"/>
      </w:r>
      <w:r w:rsidR="00D01347" w:rsidRPr="00446ACE">
        <w:rPr>
          <w:rFonts w:asciiTheme="minorHAnsi" w:hAnsiTheme="minorHAnsi" w:cstheme="minorHAnsi"/>
          <w:color w:val="000000" w:themeColor="text1"/>
          <w:vertAlign w:val="superscript"/>
        </w:rPr>
        <w:t>22</w:t>
      </w:r>
      <w:r w:rsidR="001F3494" w:rsidRPr="00446ACE">
        <w:rPr>
          <w:rFonts w:asciiTheme="minorHAnsi" w:hAnsiTheme="minorHAnsi" w:cstheme="minorHAnsi"/>
          <w:color w:val="000000" w:themeColor="text1"/>
        </w:rPr>
        <w:fldChar w:fldCharType="end"/>
      </w:r>
      <w:r w:rsidRPr="00446ACE">
        <w:rPr>
          <w:rFonts w:asciiTheme="minorHAnsi" w:hAnsiTheme="minorHAnsi" w:cstheme="minorHAnsi"/>
          <w:color w:val="000000" w:themeColor="text1"/>
        </w:rPr>
        <w:t xml:space="preserve"> and the subsequent drop of the flower</w:t>
      </w:r>
      <w:r w:rsidR="001F3494" w:rsidRPr="00446ACE">
        <w:rPr>
          <w:rFonts w:asciiTheme="minorHAnsi" w:hAnsiTheme="minorHAnsi" w:cstheme="minorHAnsi"/>
          <w:color w:val="000000" w:themeColor="text1"/>
        </w:rPr>
        <w:fldChar w:fldCharType="begin" w:fldLock="1"/>
      </w:r>
      <w:r w:rsidR="00D01347" w:rsidRPr="00446ACE">
        <w:rPr>
          <w:rFonts w:asciiTheme="minorHAnsi" w:hAnsiTheme="minorHAnsi" w:cstheme="minorHAnsi"/>
          <w:color w:val="000000" w:themeColor="text1"/>
        </w:rPr>
        <w:instrText>ADDIN CSL_CITATION {"citationItems":[{"id":"ITEM-1","itemData":{"ISSN":"0003-1062,","abstract":"Flower emasculation is widely used in breeding programs for hybridization of fruit trees. In japanese plum (Prunus salicina), some genetic crosses made by emasculation have resulted in very low or lack of fruit set, but the causes leading to this situation are not clear. In this work, the influence of flower emasculation on fruit set was evaluated in four japanese plum-type cultivars by comparing cross-pollinations performed with and without emasculation. Fruit set and fruit drop in the crosses were characterized until harvest. To ascertain which factors in the reproductive process could be related to the lack of fruit set, compatibility was determined for each cross by the observation of pollen tube growth under the microscope and by polymerase chain reaction. Likewise, the stage of ovule development was observed under the microscope in emasculated and non-emasculated flowers. An analysis of the different pollination treatments and the study of the compatibility relationships helped to dismiss factors that intervene in the reproductive process and to identify flower emasculation as the cause of premature degeneration of ovules and its implication in determining subsequent fruit set.","author":[{"dropping-particle":"","family":"Guerra","given":"Maria Engracia","non-dropping-particle":"","parse-names":false,"suffix":""},{"dropping-particle":"","family":"Wunsch","given":"Ana","non-dropping-particle":"","parse-names":false,"suffix":""},{"dropping-particle":"","family":"Lopez-Corrales","given":"Margarita","non-dropping-particle":"","parse-names":false,"suffix":""},{"dropping-particle":"","family":"Rodrigo","given":"Javier","non-dropping-particle":"","parse-names":false,"suffix":""}],"container-title":"J. Amer. Soc. Hort. Sci.","id":"ITEM-1","issue":"6","issued":{"date-parts":[["2010"]]},"page":"556-562","title":"Flower Emasculation as the Cause for Lack of Fruit Set in Japanese Plum Crosses","type":"article-journal","volume":"135"},"uris":["http://www.mendeley.com/documents/?uuid=628b6c86-d5a5-4074-926c-97ec5deee347"]}],"mendeley":{"formattedCitation":"&lt;sup&gt;21&lt;/sup&gt;","plainTextFormattedCitation":"21","previouslyFormattedCitation":"&lt;sup&gt;21&lt;/sup&gt;"},"properties":{"noteIndex":0},"schema":"https://github.com/citation-style-language/schema/raw/master/csl-citation.json"}</w:instrText>
      </w:r>
      <w:r w:rsidR="001F3494" w:rsidRPr="00446ACE">
        <w:rPr>
          <w:rFonts w:asciiTheme="minorHAnsi" w:hAnsiTheme="minorHAnsi" w:cstheme="minorHAnsi"/>
          <w:color w:val="000000" w:themeColor="text1"/>
        </w:rPr>
        <w:fldChar w:fldCharType="separate"/>
      </w:r>
      <w:r w:rsidR="00D01347" w:rsidRPr="00446ACE">
        <w:rPr>
          <w:rFonts w:asciiTheme="minorHAnsi" w:hAnsiTheme="minorHAnsi" w:cstheme="minorHAnsi"/>
          <w:color w:val="000000" w:themeColor="text1"/>
          <w:vertAlign w:val="superscript"/>
        </w:rPr>
        <w:t>21</w:t>
      </w:r>
      <w:r w:rsidR="001F3494" w:rsidRPr="00446ACE">
        <w:rPr>
          <w:rFonts w:asciiTheme="minorHAnsi" w:hAnsiTheme="minorHAnsi" w:cstheme="minorHAnsi"/>
          <w:color w:val="000000" w:themeColor="text1"/>
        </w:rPr>
        <w:fldChar w:fldCharType="end"/>
      </w:r>
      <w:r w:rsidR="0002508E" w:rsidRPr="00446ACE">
        <w:rPr>
          <w:rFonts w:asciiTheme="minorHAnsi" w:hAnsiTheme="minorHAnsi" w:cstheme="minorHAnsi"/>
          <w:color w:val="000000" w:themeColor="text1"/>
        </w:rPr>
        <w:t>,</w:t>
      </w:r>
      <w:r w:rsidR="00D01347" w:rsidRPr="00446ACE">
        <w:rPr>
          <w:rFonts w:asciiTheme="minorHAnsi" w:hAnsiTheme="minorHAnsi" w:cstheme="minorHAnsi"/>
          <w:color w:val="000000" w:themeColor="text1"/>
        </w:rPr>
        <w:t xml:space="preserve"> </w:t>
      </w:r>
      <w:r w:rsidRPr="00446ACE">
        <w:rPr>
          <w:rStyle w:val="tlid-translation"/>
        </w:rPr>
        <w:t xml:space="preserve">which can result in false </w:t>
      </w:r>
      <w:r w:rsidR="00223FD6" w:rsidRPr="00446ACE">
        <w:rPr>
          <w:rStyle w:val="tlid-translation"/>
        </w:rPr>
        <w:t xml:space="preserve">diagnosis </w:t>
      </w:r>
      <w:r w:rsidRPr="00446ACE">
        <w:rPr>
          <w:rStyle w:val="tlid-translation"/>
        </w:rPr>
        <w:t>of self-incompatibility</w:t>
      </w:r>
      <w:r w:rsidRPr="00446ACE">
        <w:rPr>
          <w:rFonts w:asciiTheme="minorHAnsi" w:hAnsiTheme="minorHAnsi" w:cstheme="minorHAnsi"/>
          <w:color w:val="000000" w:themeColor="text1"/>
        </w:rPr>
        <w:t>. For breeding purposes, flower emasculation in sensitive cultivars used as female parental can lead to</w:t>
      </w:r>
      <w:r w:rsidR="00223FD6" w:rsidRPr="00446ACE">
        <w:rPr>
          <w:rFonts w:asciiTheme="minorHAnsi" w:hAnsiTheme="minorHAnsi" w:cstheme="minorHAnsi"/>
          <w:color w:val="000000" w:themeColor="text1"/>
        </w:rPr>
        <w:t xml:space="preserve"> a</w:t>
      </w:r>
      <w:r w:rsidRPr="00446ACE">
        <w:rPr>
          <w:rFonts w:asciiTheme="minorHAnsi" w:hAnsiTheme="minorHAnsi" w:cstheme="minorHAnsi"/>
          <w:color w:val="000000" w:themeColor="text1"/>
        </w:rPr>
        <w:t xml:space="preserve"> lack of offspring</w:t>
      </w:r>
      <w:r w:rsidR="00223FD6" w:rsidRPr="00446ACE">
        <w:rPr>
          <w:rFonts w:asciiTheme="minorHAnsi" w:hAnsiTheme="minorHAnsi" w:cstheme="minorHAnsi"/>
          <w:color w:val="000000" w:themeColor="text1"/>
        </w:rPr>
        <w:t>s</w:t>
      </w:r>
      <w:r w:rsidR="001F3494" w:rsidRPr="00446ACE">
        <w:rPr>
          <w:rFonts w:asciiTheme="minorHAnsi" w:hAnsiTheme="minorHAnsi" w:cstheme="minorHAnsi"/>
          <w:color w:val="000000" w:themeColor="text1"/>
        </w:rPr>
        <w:fldChar w:fldCharType="begin" w:fldLock="1"/>
      </w:r>
      <w:r w:rsidR="00D01347" w:rsidRPr="00446ACE">
        <w:rPr>
          <w:rFonts w:asciiTheme="minorHAnsi" w:hAnsiTheme="minorHAnsi" w:cstheme="minorHAnsi"/>
          <w:color w:val="000000" w:themeColor="text1"/>
        </w:rPr>
        <w:instrText>ADDIN CSL_CITATION {"citationItems":[{"id":"ITEM-1","itemData":{"DOI":"10.1016/j.scienta.2015.10.032","ISSN":"03044238","abstract":"The reproductive behavior of Japanese plum special attention to pollination factors and incompatibility relationships between cultivars. The S-RNase genotype of 222 cultivars compiled herein, allocated in 26 Incompatibility Groups, five of them described for the first time, will be valuable for fruit growers to choose adequate pollinators in commercial orchards, and for breeders to choose parental genotypes and select offsprings in breeding programs.","author":[{"dropping-particle":"","family":"Guerra","given":"M. E.","non-dropping-particle":"","parse-names":false,"suffix":""},{"dropping-particle":"","family":"Rodrigo","given":"J.","non-dropping-particle":"","parse-names":false,"suffix":""}],"container-title":"Scientia Horticulturae","id":"ITEM-1","issued":{"date-parts":[["2015"]]},"page":"674-686","publisher":"Elsevier B.V.","title":"Japanese plum pollination: A review","type":"article-journal","volume":"197"},"uris":["http://www.mendeley.com/documents/?uuid=08cccf3a-883d-4665-837b-6e39e6468295"]}],"mendeley":{"formattedCitation":"&lt;sup&gt;3&lt;/sup&gt;","plainTextFormattedCitation":"3","previouslyFormattedCitation":"&lt;sup&gt;3&lt;/sup&gt;"},"properties":{"noteIndex":0},"schema":"https://github.com/citation-style-language/schema/raw/master/csl-citation.json"}</w:instrText>
      </w:r>
      <w:r w:rsidR="001F3494" w:rsidRPr="00446ACE">
        <w:rPr>
          <w:rFonts w:asciiTheme="minorHAnsi" w:hAnsiTheme="minorHAnsi" w:cstheme="minorHAnsi"/>
          <w:color w:val="000000" w:themeColor="text1"/>
        </w:rPr>
        <w:fldChar w:fldCharType="separate"/>
      </w:r>
      <w:r w:rsidR="00D01347" w:rsidRPr="00446ACE">
        <w:rPr>
          <w:rFonts w:asciiTheme="minorHAnsi" w:hAnsiTheme="minorHAnsi" w:cstheme="minorHAnsi"/>
          <w:color w:val="000000" w:themeColor="text1"/>
          <w:vertAlign w:val="superscript"/>
        </w:rPr>
        <w:t>3</w:t>
      </w:r>
      <w:r w:rsidR="001F3494" w:rsidRPr="00446ACE">
        <w:rPr>
          <w:rFonts w:asciiTheme="minorHAnsi" w:hAnsiTheme="minorHAnsi" w:cstheme="minorHAnsi"/>
          <w:color w:val="000000" w:themeColor="text1"/>
        </w:rPr>
        <w:fldChar w:fldCharType="end"/>
      </w:r>
      <w:r w:rsidRPr="00446ACE">
        <w:rPr>
          <w:rFonts w:asciiTheme="minorHAnsi" w:hAnsiTheme="minorHAnsi" w:cstheme="minorHAnsi"/>
          <w:color w:val="000000" w:themeColor="text1"/>
        </w:rPr>
        <w:t>.</w:t>
      </w:r>
    </w:p>
    <w:p w14:paraId="356D9FDC" w14:textId="77777777" w:rsidR="00B30BDF" w:rsidRPr="00446ACE" w:rsidRDefault="00B30BDF" w:rsidP="00ED6ED9">
      <w:pPr>
        <w:contextualSpacing/>
        <w:rPr>
          <w:rFonts w:asciiTheme="minorHAnsi" w:hAnsiTheme="minorHAnsi" w:cstheme="minorHAnsi"/>
          <w:color w:val="000000" w:themeColor="text1"/>
        </w:rPr>
      </w:pPr>
    </w:p>
    <w:p w14:paraId="499A98F5" w14:textId="0D7D6425" w:rsidR="00B30BDF" w:rsidRPr="00446ACE" w:rsidRDefault="00B30BDF" w:rsidP="00ED6ED9">
      <w:pPr>
        <w:contextualSpacing/>
        <w:rPr>
          <w:rStyle w:val="tlid-translation"/>
        </w:rPr>
      </w:pPr>
      <w:r w:rsidRPr="00446ACE">
        <w:rPr>
          <w:rStyle w:val="tlid-translation"/>
        </w:rPr>
        <w:t xml:space="preserve">The number of flowers is much higher than in other species of fruit trees, but the percentage of fruit set is very </w:t>
      </w:r>
      <w:r w:rsidR="00550996" w:rsidRPr="00446ACE">
        <w:rPr>
          <w:rStyle w:val="tlid-translation"/>
        </w:rPr>
        <w:t>l</w:t>
      </w:r>
      <w:r w:rsidR="00C20B40" w:rsidRPr="00446ACE">
        <w:rPr>
          <w:rStyle w:val="tlid-translation"/>
        </w:rPr>
        <w:t>ow</w:t>
      </w:r>
      <w:r w:rsidR="001F3494" w:rsidRPr="00446ACE">
        <w:rPr>
          <w:rStyle w:val="tlid-translation"/>
        </w:rPr>
        <w:fldChar w:fldCharType="begin" w:fldLock="1"/>
      </w:r>
      <w:r w:rsidR="00D01347" w:rsidRPr="00446ACE">
        <w:rPr>
          <w:rStyle w:val="tlid-translation"/>
        </w:rPr>
        <w:instrText>ADDIN CSL_CITATION {"citationItems":[{"id":"ITEM-1","itemData":{"DOI":"10.1016/j.scienta.2015.10.032","ISSN":"03044238","abstract":"The reproductive behavior of Japanese plum special attention to pollination factors and incompatibility relationships between cultivars. The S-RNase genotype of 222 cultivars compiled herein, allocated in 26 Incompatibility Groups, five of them described for the first time, will be valuable for fruit growers to choose adequate pollinators in commercial orchards, and for breeders to choose parental genotypes and select offsprings in breeding programs.","author":[{"dropping-particle":"","family":"Guerra","given":"M. E.","non-dropping-particle":"","parse-names":false,"suffix":""},{"dropping-particle":"","family":"Rodrigo","given":"J.","non-dropping-particle":"","parse-names":false,"suffix":""}],"container-title":"Scientia Horticulturae","id":"ITEM-1","issued":{"date-parts":[["2015"]]},"page":"674-686","publisher":"Elsevier B.V.","title":"Japanese plum pollination: A review","type":"article-journal","volume":"197"},"uris":["http://www.mendeley.com/documents/?uuid=08cccf3a-883d-4665-837b-6e39e6468295"]}],"mendeley":{"formattedCitation":"&lt;sup&gt;3&lt;/sup&gt;","plainTextFormattedCitation":"3","previouslyFormattedCitation":"&lt;sup&gt;3&lt;/sup&gt;"},"properties":{"noteIndex":0},"schema":"https://github.com/citation-style-language/schema/raw/master/csl-citation.json"}</w:instrText>
      </w:r>
      <w:r w:rsidR="001F3494" w:rsidRPr="00446ACE">
        <w:rPr>
          <w:rStyle w:val="tlid-translation"/>
        </w:rPr>
        <w:fldChar w:fldCharType="separate"/>
      </w:r>
      <w:r w:rsidR="00D01347" w:rsidRPr="00446ACE">
        <w:rPr>
          <w:rStyle w:val="tlid-translation"/>
          <w:vertAlign w:val="superscript"/>
        </w:rPr>
        <w:t>3</w:t>
      </w:r>
      <w:r w:rsidR="001F3494" w:rsidRPr="00446ACE">
        <w:rPr>
          <w:rStyle w:val="tlid-translation"/>
        </w:rPr>
        <w:fldChar w:fldCharType="end"/>
      </w:r>
      <w:r w:rsidRPr="00446ACE">
        <w:rPr>
          <w:rStyle w:val="tlid-translation"/>
        </w:rPr>
        <w:t>. This makes it necessary to use a higher number of flowers for both field and laboratory pollinations</w:t>
      </w:r>
      <w:r w:rsidR="001F3494" w:rsidRPr="00446ACE">
        <w:rPr>
          <w:rStyle w:val="tlid-translation"/>
        </w:rPr>
        <w:fldChar w:fldCharType="begin" w:fldLock="1"/>
      </w:r>
      <w:r w:rsidR="00D01347" w:rsidRPr="00446ACE">
        <w:rPr>
          <w:rStyle w:val="tlid-translation"/>
        </w:rPr>
        <w:instrText>ADDIN CSL_CITATION {"citationItems":[{"id":"ITEM-1","itemData":{"ISSN":"0003-1062,","abstract":"Flower emasculation is widely used in breeding programs for hybridization of fruit trees. In japanese plum (Prunus salicina), some genetic crosses made by emasculation have resulted in very low or lack of fruit set, but the causes leading to this situation are not clear. In this work, the influence of flower emasculation on fruit set was evaluated in four japanese plum-type cultivars by comparing cross-pollinations performed with and without emasculation. Fruit set and fruit drop in the crosses were characterized until harvest. To ascertain which factors in the reproductive process could be related to the lack of fruit set, compatibility was determined for each cross by the observation of pollen tube growth under the microscope and by polymerase chain reaction. Likewise, the stage of ovule development was observed under the microscope in emasculated and non-emasculated flowers. An analysis of the different pollination treatments and the study of the compatibility relationships helped to dismiss factors that intervene in the reproductive process and to identify flower emasculation as the cause of premature degeneration of ovules and its implication in determining subsequent fruit set.","author":[{"dropping-particle":"","family":"Guerra","given":"Maria Engracia","non-dropping-particle":"","parse-names":false,"suffix":""},{"dropping-particle":"","family":"Wunsch","given":"Ana","non-dropping-particle":"","parse-names":false,"suffix":""},{"dropping-particle":"","family":"Lopez-Corrales","given":"Margarita","non-dropping-particle":"","parse-names":false,"suffix":""},{"dropping-particle":"","family":"Rodrigo","given":"Javier","non-dropping-particle":"","parse-names":false,"suffix":""}],"container-title":"J. Amer. Soc. Hort. Sci.","id":"ITEM-1","issue":"6","issued":{"date-parts":[["2010"]]},"page":"556-562","title":"Flower Emasculation as the Cause for Lack of Fruit Set in Japanese Plum Crosses","type":"article-journal","volume":"135"},"uris":["http://www.mendeley.com/documents/?uuid=628b6c86-d5a5-4074-926c-97ec5deee347"]},{"id":"ITEM-2","itemData":{"ISSN":"0003-1062,","abstract":"Some japanese plum (Prunus salicina) cultivars are particularly prone to erratic fruit set showing very low or even null fruit set for reasons that are not clear. To ascertain the causes of lack of fruit set in some of them, different factors intervening in the reproductive process have been evaluated using flowers of three cultivars, Angeleno, Rubirosa, and Sweet August, from commercial orchards with records of very low fruit set in previous seasons and compared with a producing cultivar, Simka. Different cultivars coincident at flowering with the cultivars studied were evaluated as adequate pollenizers in each orchard. To determine which factors that intervene in the reproductive process could be related to the lack of fruit set, microscopic observations of pollen germination, pollen tube growth, pollen–pistil incompatibility, and ovule development were analyzed in flowers of different pollination treatments. Results allowed dismissal of pollen viability, pollen transfer, and pollen–pistil incompatibility as the cause of lack fruit set. However, the observation of ovule development revealed a high incidence of premature ovule degeneration on final fruit set in the three low-producing cultivars. The lack of fruit set in orchards with no apparent adverse environmental conditions is traditionally studied by analyzing the pollination process and the pollen–pistil incompatibility relationships, but the stage of development of the ovules is not usually considered. The approach used in this work may prove valuable to other species and situations of lack of fruit set, which could help to identify the causes for premature ovule degeneration.","author":[{"dropping-particle":"","family":"Guerra","given":"María Engracia","non-dropping-particle":"","parse-names":false,"suffix":""},{"dropping-particle":"","family":"Wünsch","given":"Ana","non-dropping-particle":"","parse-names":false,"suffix":""},{"dropping-particle":"","family":"López-Corrales","given":"Margarita","non-dropping-particle":"","parse-names":false,"suffix":""},{"dropping-particle":"","family":"Rodrigo","given":"Javier","non-dropping-particle":"","parse-names":false,"suffix":""}],"container-title":"Journal of the American Society for Horticultural Science","id":"ITEM-2","issue":"6","issued":{"date-parts":[["2011"]]},"page":"375-381","title":"Lack of Fruit Set Caused by Ovule Degeneration in Japanese Plum","type":"article-journal","volume":"136"},"uris":["http://www.mendeley.com/documents/?uuid=4802f637-7f54-42f7-9a1d-5d13663a8b1d"]}],"mendeley":{"formattedCitation":"&lt;sup&gt;21, 22&lt;/sup&gt;","manualFormatting":"21,22","plainTextFormattedCitation":"21, 22","previouslyFormattedCitation":"&lt;sup&gt;21, 22&lt;/sup&gt;"},"properties":{"noteIndex":0},"schema":"https://github.com/citation-style-language/schema/raw/master/csl-citation.json"}</w:instrText>
      </w:r>
      <w:r w:rsidR="001F3494" w:rsidRPr="00446ACE">
        <w:rPr>
          <w:rStyle w:val="tlid-translation"/>
        </w:rPr>
        <w:fldChar w:fldCharType="separate"/>
      </w:r>
      <w:r w:rsidR="00D01347" w:rsidRPr="00446ACE">
        <w:rPr>
          <w:rStyle w:val="tlid-translation"/>
          <w:vertAlign w:val="superscript"/>
        </w:rPr>
        <w:t>21,22</w:t>
      </w:r>
      <w:r w:rsidR="001F3494" w:rsidRPr="00446ACE">
        <w:rPr>
          <w:rStyle w:val="tlid-translation"/>
        </w:rPr>
        <w:fldChar w:fldCharType="end"/>
      </w:r>
      <w:r w:rsidR="001C5D54" w:rsidRPr="00446ACE">
        <w:rPr>
          <w:rStyle w:val="tlid-translation"/>
        </w:rPr>
        <w:t xml:space="preserve">. </w:t>
      </w:r>
      <w:r w:rsidRPr="00446ACE">
        <w:rPr>
          <w:rStyle w:val="tlid-translation"/>
        </w:rPr>
        <w:t xml:space="preserve">Laboratory pollinations and subsequent microscopic observations of pollen tube growth allow </w:t>
      </w:r>
      <w:r w:rsidR="00E87179" w:rsidRPr="00446ACE">
        <w:rPr>
          <w:rStyle w:val="tlid-translation"/>
        </w:rPr>
        <w:t>the assessment of</w:t>
      </w:r>
      <w:r w:rsidRPr="00446ACE">
        <w:rPr>
          <w:rStyle w:val="tlid-translation"/>
        </w:rPr>
        <w:t xml:space="preserve"> self-(in)compatibility more accurately than by monitoring hand-pollinated flowers in the field until harvest, since this technique avoids environmental influence and allows the analysis of a higher number of cultivars than in field experiments. However, flower handling is more toilsome than in other </w:t>
      </w:r>
      <w:r w:rsidRPr="00446ACE">
        <w:rPr>
          <w:rStyle w:val="tlid-translation"/>
          <w:i/>
        </w:rPr>
        <w:t>Prunus</w:t>
      </w:r>
      <w:r w:rsidRPr="00446ACE">
        <w:rPr>
          <w:rStyle w:val="tlid-translation"/>
        </w:rPr>
        <w:t xml:space="preserve"> species such as apricot</w:t>
      </w:r>
      <w:r w:rsidR="001F3494" w:rsidRPr="00446ACE">
        <w:rPr>
          <w:rStyle w:val="tlid-translation"/>
        </w:rPr>
        <w:fldChar w:fldCharType="begin" w:fldLock="1"/>
      </w:r>
      <w:r w:rsidR="00B37EF1" w:rsidRPr="00446ACE">
        <w:rPr>
          <w:rStyle w:val="tlid-translation"/>
        </w:rPr>
        <w:instrText>ADDIN CSL_CITATION {"citationItems":[{"id":"ITEM-1","itemData":{"DOI":"10.3791/60241","ISSN":"1940087X","PMID":"32628154","abstract":"Self-incompatibility in Rosaceae is determined by a Gametophytic Self-Incompatibility System (GSI) that is mainly controlled by the multiallelic locus S. In apricot, the determination of self- and inter-(in)compatibility relationships is increasingly important, since the release of an important number of new cultivars has resulted in the increase of cultivars with unknown pollination requirements. Here, we describe a methodology that combines the determination of self-(in)compatibility by hand-pollinations and microscopy with the identification of the S-genotype by PCR analysis. For self-(in)compatibility determination, flowers at balloon stage from each cultivar were collected in the field, hand-pollinated in the laboratory, fixed, and stained with aniline blue for the observation of pollen tube behavior under the fluorescence microscopy. For the establishment of incompatibility relationships between cultivars, DNA from each cultivar was extracted from young leaves and S-alleles were identified by PCR. This approach allows establishing incompatibility groups and elucidate incompatibility relationships between cultivars, which provides a valuable information to choose suitable pollinizers in the design of new orchards and to select appropriate parents in breeding programs.","author":[{"dropping-particle":"","family":"Herrera","given":"Sara","non-dropping-particle":"","parse-names":false,"suffix":""},{"dropping-particle":"","family":"Lora","given":"Jorge","non-dropping-particle":"","parse-names":false,"suffix":""},{"dropping-particle":"","family":"Hormaza","given":"José I.","non-dropping-particle":"","parse-names":false,"suffix":""},{"dropping-particle":"","family":"Rodrigo","given":"Javier","non-dropping-particle":"","parse-names":false,"suffix":""}],"container-title":"Journal of Visualized Experiments","id":"ITEM-1","issue":"160","issued":{"date-parts":[["2020"]]},"page":"1-12","title":"Determination of Self- and Inter-(in)compatibility Relationships in Apricot Combining Hand-Pollination, Microscopy and Genetic Analyses","type":"article-journal"},"uris":["http://www.mendeley.com/documents/?uuid=540d7030-8ca7-4764-9217-b3fc69214d47"]}],"mendeley":{"formattedCitation":"&lt;sup&gt;12&lt;/sup&gt;","plainTextFormattedCitation":"12","previouslyFormattedCitation":"&lt;sup&gt;12&lt;/sup&gt;"},"properties":{"noteIndex":0},"schema":"https://github.com/citation-style-language/schema/raw/master/csl-citation.json"}</w:instrText>
      </w:r>
      <w:r w:rsidR="001F3494" w:rsidRPr="00446ACE">
        <w:rPr>
          <w:rStyle w:val="tlid-translation"/>
        </w:rPr>
        <w:fldChar w:fldCharType="separate"/>
      </w:r>
      <w:r w:rsidR="00B37EF1" w:rsidRPr="00446ACE">
        <w:rPr>
          <w:rStyle w:val="tlid-translation"/>
          <w:vertAlign w:val="superscript"/>
        </w:rPr>
        <w:t>12</w:t>
      </w:r>
      <w:r w:rsidR="001F3494" w:rsidRPr="00446ACE">
        <w:rPr>
          <w:rStyle w:val="tlid-translation"/>
        </w:rPr>
        <w:fldChar w:fldCharType="end"/>
      </w:r>
      <w:r w:rsidRPr="00446ACE">
        <w:rPr>
          <w:rStyle w:val="tlid-translation"/>
        </w:rPr>
        <w:t>, since it is necessary to cut the pedicel underwater before placing the pistils in the foam. Furthermore, a higher number of pistils must be analyzed under the microscope than in other species, because in the compatible pollen-pistil relationships between Japanese plum hybrids, the pollen tubes reach the ovary in a reduced percentage of flowers</w:t>
      </w:r>
      <w:r w:rsidR="001F3494" w:rsidRPr="00446ACE">
        <w:rPr>
          <w:rStyle w:val="tlid-translation"/>
        </w:rPr>
        <w:fldChar w:fldCharType="begin" w:fldLock="1"/>
      </w:r>
      <w:r w:rsidR="00D01347" w:rsidRPr="00446ACE">
        <w:rPr>
          <w:rStyle w:val="tlid-translation"/>
        </w:rPr>
        <w:instrText>ADDIN CSL_CITATION {"citationItems":[{"id":"ITEM-1","itemData":{"DOI":"10.1016/j.scienta.2015.10.032","ISSN":"03044238","abstract":"The reproductive behavior of Japanese plum special attention to pollination factors and incompatibility relationships between cultivars. The S-RNase genotype of 222 cultivars compiled herein, allocated in 26 Incompatibility Groups, five of them described for the first time, will be valuable for fruit growers to choose adequate pollinators in commercial orchards, and for breeders to choose parental genotypes and select offsprings in breeding programs.","author":[{"dropping-particle":"","family":"Guerra","given":"M. E.","non-dropping-particle":"","parse-names":false,"suffix":""},{"dropping-particle":"","family":"Rodrigo","given":"J.","non-dropping-particle":"","parse-names":false,"suffix":""}],"container-title":"Scientia Horticulturae","id":"ITEM-1","issued":{"date-parts":[["2015"]]},"page":"674-686","publisher":"Elsevier B.V.","title":"Japanese plum pollination: A review","type":"article-journal","volume":"197"},"uris":["http://www.mendeley.com/documents/?uuid=08cccf3a-883d-4665-837b-6e39e6468295"]}],"mendeley":{"formattedCitation":"&lt;sup&gt;3&lt;/sup&gt;","plainTextFormattedCitation":"3","previouslyFormattedCitation":"&lt;sup&gt;3&lt;/sup&gt;"},"properties":{"noteIndex":0},"schema":"https://github.com/citation-style-language/schema/raw/master/csl-citation.json"}</w:instrText>
      </w:r>
      <w:r w:rsidR="001F3494" w:rsidRPr="00446ACE">
        <w:rPr>
          <w:rStyle w:val="tlid-translation"/>
        </w:rPr>
        <w:fldChar w:fldCharType="separate"/>
      </w:r>
      <w:r w:rsidR="00D01347" w:rsidRPr="00446ACE">
        <w:rPr>
          <w:rStyle w:val="tlid-translation"/>
          <w:vertAlign w:val="superscript"/>
        </w:rPr>
        <w:t>3</w:t>
      </w:r>
      <w:r w:rsidR="001F3494" w:rsidRPr="00446ACE">
        <w:rPr>
          <w:rStyle w:val="tlid-translation"/>
        </w:rPr>
        <w:fldChar w:fldCharType="end"/>
      </w:r>
      <w:r w:rsidRPr="00446ACE">
        <w:rPr>
          <w:rStyle w:val="tlid-translation"/>
        </w:rPr>
        <w:t>. In addition, pollen tubes are more difficult to detect under the microscope, and the number of tubes reaching the base of the style is lower</w:t>
      </w:r>
      <w:r w:rsidR="001F3494" w:rsidRPr="00446ACE">
        <w:rPr>
          <w:rStyle w:val="tlid-translation"/>
        </w:rPr>
        <w:fldChar w:fldCharType="begin" w:fldLock="1"/>
      </w:r>
      <w:r w:rsidR="00D01347" w:rsidRPr="00446ACE">
        <w:rPr>
          <w:rStyle w:val="tlid-translation"/>
        </w:rPr>
        <w:instrText>ADDIN CSL_CITATION {"citationItems":[{"id":"ITEM-1","itemData":{"DOI":"10.1007/BF00230365","author":[{"dropping-particle":"","family":"Hormaza","given":"J. I.","non-dropping-particle":"","parse-names":false,"suffix":""},{"dropping-particle":"","family":"Pinney","given":"K.","non-dropping-particle":"","parse-names":false,"suffix":""},{"dropping-particle":"","family":"Polito","given":"V. S.","non-dropping-particle":"","parse-names":false,"suffix":""}],"container-title":"Sexual Plant Reproduction.","id":"ITEM-1","issued":{"date-parts":[["1996"]]},"page":"44-48","title":"Correlation in the tolerance to ozone between sporophytes and male gametophytes of several fruit and nut tree species (Rosaceae).","type":"article-journal","volume":"9"},"uris":["http://www.mendeley.com/documents/?uuid=9fd6e025-b036-4bd5-92ca-d5040d58a5c0"]},{"id":"ITEM-2","itemData":{"author":[{"dropping-particle":"","family":"Rodrigo","given":"J.","non-dropping-particle":"","parse-names":false,"suffix":""},{"dropping-particle":"","family":"Herrero","given":"M.","non-dropping-particle":"","parse-names":false,"suffix":""}],"container-title":"Journal of Horticultural Science and Biotechnology","id":"ITEM-2","issue":"5","issued":{"date-parts":[["1996"]]},"page":"801-805","title":"Evaluation ofpollination as the cause of erratic fruit set in apricot ‘Moniqui’","type":"article-journal","volume":"71"},"uris":["http://www.mendeley.com/documents/?uuid=c937e728-898e-4bc5-aba5-7b6dcd286a09"]},{"id":"ITEM-3","itemData":{"DOI":"10.1080/14620316.1997.11515501.","author":[{"dropping-particle":"","family":"Burgos","given":"L.","non-dropping-particle":"","parse-names":false,"suffix":""},{"dropping-particle":"","family":"Egea","given":"J.","non-dropping-particle":"","parse-names":false,"suffix":""},{"dropping-particle":"","family":"Guerriero","given":"R.","non-dropping-particle":"","parse-names":false,"suffix":""},{"dropping-particle":"","family":"Viti","given":"R.","non-dropping-particle":"","parse-names":false,"suffix":""},{"dropping-particle":"","family":"Monteleone","given":"P.","non-dropping-particle":"","parse-names":false,"suffix":""},{"dropping-particle":"","family":"Audergon","given":"J.M.","non-dropping-particle":"","parse-names":false,"suffix":""}],"container-title":"Journal of Horticultural Science and Biotechnology","id":"ITEM-3","issue":"1","issued":{"date-parts":[["1997"]]},"page":"147-154","title":"The self-compatibility trait of the main apricot cultivars and new selections from breeding programmes","type":"article-journal","volume":"72"},"uris":["http://www.mendeley.com/documents/?uuid=c75de8de-0b08-42b8-9447-6d1bcf85f607"]},{"id":"ITEM-4","itemData":{"author":[{"dropping-particle":"","family":"Dicenta","given":"F.","non-dropping-particle":"","parse-names":false,"suffix":""},{"dropping-particle":"","family":"Ortega","given":"E.","non-dropping-particle":"","parse-names":false,"suffix":""},{"dropping-particle":"","family":"Ca´novas","given":"J.A.","non-dropping-particle":"","parse-names":false,"suffix":""},{"dropping-particle":"","family":"Egea","given":"J.","non-dropping-particle":"","parse-names":false,"suffix":""}],"container-title":"Plant Breeding","id":"ITEM-4","issued":{"date-parts":[["2002"]]},"page":"163-167","title":"Self- pollination vs. cross-pollination in almond: Pollen tube growth, fruit set and fruit characteristics","type":"article-journal","volume":"121"},"uris":["http://www.mendeley.com/documents/?uuid=f2cd1345-2e4c-4cbb-bfa2-5f2078481f32"]},{"id":"ITEM-5","itemData":{"author":[{"dropping-particle":"","family":"Alonso","given":"J. M.","non-dropping-particle":"","parse-names":false,"suffix":""},{"dropping-particle":"","family":"Socias","given":"R.","non-dropping-particle":"","parse-names":false,"suffix":""}],"container-title":"Euphytica","id":"ITEM-5","issued":{"date-parts":[["2005"]]},"page":"207—213","title":"Differential pollen tube growth in inbred self-compatible almond genotypes. Euphytica","type":"article-journal","volume":"144"},"uris":["http://www.mendeley.com/documents/?uuid=d61d9905-c37e-4062-887b-566430d265fd"]},{"id":"ITEM-6","itemData":{"author":[{"dropping-particle":"","family":"Hedhly","given":"A.","non-dropping-particle":"","parse-names":false,"suffix":""},{"dropping-particle":"","family":"Hormaza","given":"J. I .","non-dropping-particle":"","parse-names":false,"suffix":""},{"dropping-particle":"","family":"Herrero","given":"M.","non-dropping-particle":"","parse-names":false,"suffix":""}],"container-title":"Plant Biology","id":"ITEM-6","issued":{"date-parts":[["2005"]]},"page":"476—483","title":"The effect of temperature on pollen germination, pollen tube growth, and stigmatic receptivity in Peach","type":"article-journal","volume":"7"},"uris":["http://www.mendeley.com/documents/?uuid=2654af55-4234-4a18-a363-9f177a43dd31"]},{"id":"ITEM-7","itemData":{"author":[{"dropping-particle":"","family":"Hedhly","given":"A.","non-dropping-particle":"","parse-names":false,"suffix":""},{"dropping-particle":"","family":"Hormaza","given":"J. I.","non-dropping-particle":"","parse-names":false,"suffix":""},{"dropping-particle":"","family":"Herrero","given":"M.","non-dropping-particle":"","parse-names":false,"suffix":""}],"container-title":"Journal of Apploed Botaniy","id":"ITEM-7","issued":{"date-parts":[["2007"]]},"page":"158—164","title":"Warm temperatures at bloom reduce fruit set in sweet cherry","type":"article-journal","volume":"81"},"uris":["http://www.mendeley.com/documents/?uuid=0b03733f-a09d-4d9a-8701-449c7ec69696"]},{"id":"ITEM-8","itemData":{"author":[{"dropping-particle":"","family":"Milatovic","given":"D.","non-dropping-particle":"","parse-names":false,"suffix":""},{"dropping-particle":"","family":"Nikolic","given":"D.","non-dropping-particle":"","parse-names":false,"suffix":""}],"container-title":"Journal of Horticultural Science and Biotechnology","id":"ITEM-8","issued":{"date-parts":[["2007"]]},"page":"170-174","title":"Analysis of self-(in)compatibility in apricot cultivars using fluorescence microscopy.","type":"article-journal","volume":"82"},"uris":["http://www.mendeley.com/documents/?uuid=de7551e0-5f4e-40cf-8c3b-79431f2fd7c7"]},{"id":"ITEM-9","itemData":{"DOI":"10.1111/j.1439-0523.2008.01552.x","ISSN":"01799541","author":[{"dropping-particle":"","family":"Guerra","given":"M. E.","non-dropping-particle":"","parse-names":false,"suffix":""},{"dropping-particle":"","family":"Rodrigo","given":"J.","non-dropping-particle":"","parse-names":false,"suffix":""},{"dropping-particle":"","family":"López-Corrales","given":"M.","non-dropping-particle":"","parse-names":false,"suffix":""},{"dropping-particle":"","family":"Wünsch","given":"A.","non-dropping-particle":"","parse-names":false,"suffix":""}],"container-title":"Plant Breeding","id":"ITEM-9","issue":"3","issued":{"date-parts":[["2009"]]},"page":"304-311","title":"S-RNase genotyping and incompatibility group assignment by PCR and pollination experiments in Japanese plum","type":"article-journal","volume":"128"},"uris":["http://www.mendeley.com/documents/?uuid=7a45c7d0-59c2-4f95-a922-eb3e47fd6dac"]},{"id":"ITEM-10","itemData":{"DOI":"10.3389/fpls.2018.00527","ISSN":"1664-462X","abstract":"Apricot (Prunus armeniaca L.) is a species of the Rosaceae that was originated in Central Asia, from where it entered Europe through Armenia. The introduction of an increasing number of new cultivars from different breeding programs is resulting in an important renewal of plant material worldwide. Although most traditional apricot cultivars in Europe are self-compatible, the use of self-incompatible cultivars as parental genotypes for breeding purposes is resulting in the introduction of a number of new cultivars that behave as self-incompatible. As a consequence, there is an increasing need to interplant those new cultivars with cross-compatible cultivars to ensure fruit set in commercial orchards. However, the pollination requirements of many of these new cultivars are unknown. In this work, we analyze the pollination requirements of a group of 92 apricot cultivars, including traditional and newly-released cultivars from different breeding programs and countries. Self-compatibility was established by the observation of pollen tube behavior in self-pollinated flowers under the microscope. Incompatibility relationships between cultivars were established by the identification of S-alleles by PCR analysis. The self-(in)compatibility of 68 cultivars and the S-RNase genotype of 74 cultivars are reported herein for the first time. Approximately half of the cultivars (47) behaved as self-compatible and the other 45 as self-incompatible. Identification of S-alleles in self-incompatible cultivars allowed allocating them in 11 incompatibility groups, six of them reported here for the first time. The determination of pollination requirements and the incompatibility relationships between cultivars is highly valuable for the appropriate selection of apricot cultivars in commercial orchards and for the selection of parental genotypes in breeding programs. The approach described can be transferred to other woody perennial crops with similar problems.","author":[{"dropping-particle":"","family":"Herrera","given":"Sara","non-dropping-particle":"","parse-names":false,"suffix":""},{"dropping-particle":"","family":"Lora","given":"Jorge","non-dropping-particle":"","parse-names":false,"suffix":""},{"dropping-particle":"","family":"Hormaza","given":"José I.","non-dropping-particle":"","parse-names":false,"suffix":""},{"dropping-particle":"","family":"Herrero","given":"Maria","non-dropping-particle":"","parse-names":false,"suffix":""},{"dropping-particle":"","family":"Rodrigo","given":"Javier","non-dropping-particle":"","parse-names":false,"suffix":""}],"container-title":"Frontiers in Plant Science","id":"ITEM-10","issue":"April","issued":{"date-parts":[["2018"]]},"page":"1-12","title":"Optimizing Production in the New Generation of Apricot Cultivars: Self-incompatibility, S-RNase Allele Identification, and Incompatibility Group Assignment","type":"article-journal","volume":"9"},"uris":["http://www.mendeley.com/documents/?uuid=367a9f52-6082-4c18-896f-44ebc6c812b3"]}],"mendeley":{"formattedCitation":"&lt;sup&gt;15, 18, 20, 28–34&lt;/sup&gt;","manualFormatting":"15,18,20,28–34","plainTextFormattedCitation":"15, 18, 20, 28–34","previouslyFormattedCitation":"&lt;sup&gt;15, 18, 20, 28–34&lt;/sup&gt;"},"properties":{"noteIndex":0},"schema":"https://github.com/citation-style-language/schema/raw/master/csl-citation.json"}</w:instrText>
      </w:r>
      <w:r w:rsidR="001F3494" w:rsidRPr="00446ACE">
        <w:rPr>
          <w:rStyle w:val="tlid-translation"/>
        </w:rPr>
        <w:fldChar w:fldCharType="separate"/>
      </w:r>
      <w:r w:rsidR="00D01347" w:rsidRPr="00446ACE">
        <w:rPr>
          <w:rStyle w:val="tlid-translation"/>
          <w:vertAlign w:val="superscript"/>
        </w:rPr>
        <w:t>15,18,20,28–34</w:t>
      </w:r>
      <w:r w:rsidR="001F3494" w:rsidRPr="00446ACE">
        <w:rPr>
          <w:rStyle w:val="tlid-translation"/>
        </w:rPr>
        <w:fldChar w:fldCharType="end"/>
      </w:r>
      <w:r w:rsidR="001C5D54" w:rsidRPr="00446ACE">
        <w:rPr>
          <w:rStyle w:val="tlid-translation"/>
        </w:rPr>
        <w:t xml:space="preserve">. </w:t>
      </w:r>
      <w:r w:rsidRPr="00446ACE">
        <w:rPr>
          <w:rStyle w:val="tlid-translation"/>
        </w:rPr>
        <w:t>In those cultivars whose flowers are especially fragile and degenerate under laboratory conditions before the pollen tubes reach the base of the style, the self-(in)compatibility should be evaluated by field pollinations.</w:t>
      </w:r>
    </w:p>
    <w:p w14:paraId="4AEAC745" w14:textId="77777777" w:rsidR="00B30BDF" w:rsidRPr="00446ACE" w:rsidRDefault="00B30BDF" w:rsidP="00ED6ED9">
      <w:pPr>
        <w:contextualSpacing/>
        <w:rPr>
          <w:rStyle w:val="tlid-translation"/>
        </w:rPr>
      </w:pPr>
    </w:p>
    <w:p w14:paraId="2BEB7ADC" w14:textId="268DDF86" w:rsidR="00B30BDF" w:rsidRPr="00446ACE" w:rsidRDefault="00B30BDF" w:rsidP="00ED6ED9">
      <w:pPr>
        <w:contextualSpacing/>
        <w:rPr>
          <w:rFonts w:asciiTheme="minorHAnsi" w:hAnsiTheme="minorHAnsi" w:cstheme="minorHAnsi"/>
          <w:color w:val="808080"/>
        </w:rPr>
      </w:pPr>
      <w:r w:rsidRPr="00446ACE">
        <w:rPr>
          <w:rFonts w:asciiTheme="minorHAnsi" w:hAnsiTheme="minorHAnsi" w:cstheme="minorHAnsi"/>
        </w:rPr>
        <w:t xml:space="preserve">The evaluation of pollen viability allows to know </w:t>
      </w:r>
      <w:r w:rsidR="00223FD6" w:rsidRPr="00446ACE">
        <w:rPr>
          <w:rFonts w:asciiTheme="minorHAnsi" w:hAnsiTheme="minorHAnsi" w:cstheme="minorHAnsi"/>
        </w:rPr>
        <w:t xml:space="preserve">whether </w:t>
      </w:r>
      <w:r w:rsidRPr="00446ACE">
        <w:rPr>
          <w:rFonts w:asciiTheme="minorHAnsi" w:hAnsiTheme="minorHAnsi" w:cstheme="minorHAnsi"/>
        </w:rPr>
        <w:t xml:space="preserve">the pollen used in the hand-pollinations is adequate and thus to discard possible false diagnoses of self-incompatibility in those cases of </w:t>
      </w:r>
      <w:r w:rsidRPr="00446ACE">
        <w:rPr>
          <w:rFonts w:asciiTheme="minorHAnsi" w:hAnsiTheme="minorHAnsi" w:cstheme="minorHAnsi"/>
        </w:rPr>
        <w:lastRenderedPageBreak/>
        <w:t>low or null germination percentage. The use of this technique has reported considerable differences in pollen germination between Japanese plum cultivars</w:t>
      </w:r>
      <w:r w:rsidR="001F3494" w:rsidRPr="00446ACE">
        <w:rPr>
          <w:rFonts w:asciiTheme="minorHAnsi" w:hAnsiTheme="minorHAnsi" w:cstheme="minorHAnsi"/>
        </w:rPr>
        <w:fldChar w:fldCharType="begin" w:fldLock="1"/>
      </w:r>
      <w:r w:rsidR="00D01347" w:rsidRPr="00446ACE">
        <w:rPr>
          <w:rFonts w:asciiTheme="minorHAnsi" w:hAnsiTheme="minorHAnsi" w:cstheme="minorHAnsi"/>
        </w:rPr>
        <w:instrText>ADDIN CSL_CITATION {"citationItems":[{"id":"ITEM-1","itemData":{"DOI":"10.1111/j.1744-7909.2007.00382.x.","author":[{"dropping-particle":"","family":"Jia","given":"H.J.","non-dropping-particle":"","parse-names":false,"suffix":""},{"dropping-particle":"","family":"He","given":"F.J.","non-dropping-particle":"","parse-names":false,"suffix":""},{"dropping-particle":"","family":"Xiong","given":"C.Z.","non-dropping-particle":"","parse-names":false,"suffix":""},{"dropping-particle":"","family":"Zhu","given":"F.R.","non-dropping-particle":"","parse-names":false,"suffix":""},{"dropping-particle":"","family":"Okamoto","given":"G.","non-dropping-particle":"","parse-names":false,"suffix":""}],"container-title":"Journal of Integrative Plant Biology","id":"ITEM-1","issued":{"date-parts":[["2008"]]},"page":"203-209","title":"Influences of cross polli- nation on pollen tube growth and fruit set in Zuili plums (Prunus salicina)","type":"article-journal","volume":"50"},"uris":["http://www.mendeley.com/documents/?uuid=e2bf4cd4-1722-48ec-bb97-8ae662b3e8ad"]},{"id":"ITEM-2","itemData":{"ISSN":"0003-1062,","abstract":"Some japanese plum (Prunus salicina) cultivars are particularly prone to erratic fruit set showing very low or even null fruit set for reasons that are not clear. To ascertain the causes of lack of fruit set in some of them, different factors intervening in the reproductive process have been evaluated using flowers of three cultivars, Angeleno, Rubirosa, and Sweet August, from commercial orchards with records of very low fruit set in previous seasons and compared with a producing cultivar, Simka. Different cultivars coincident at flowering with the cultivars studied were evaluated as adequate pollenizers in each orchard. To determine which factors that intervene in the reproductive process could be related to the lack of fruit set, microscopic observations of pollen germination, pollen tube growth, pollen–pistil incompatibility, and ovule development were analyzed in flowers of different pollination treatments. Results allowed dismissal of pollen viability, pollen transfer, and pollen–pistil incompatibility as the cause of lack fruit set. However, the observation of ovule development revealed a high incidence of premature ovule degeneration on final fruit set in the three low-producing cultivars. The lack of fruit set in orchards with no apparent adverse environmental conditions is traditionally studied by analyzing the pollination process and the pollen–pistil incompatibility relationships, but the stage of development of the ovules is not usually considered. The approach used in this work may prove valuable to other species and situations of lack of fruit set, which could help to identify the causes for premature ovule degeneration.","author":[{"dropping-particle":"","family":"Guerra","given":"María Engracia","non-dropping-particle":"","parse-names":false,"suffix":""},{"dropping-particle":"","family":"Wünsch","given":"Ana","non-dropping-particle":"","parse-names":false,"suffix":""},{"dropping-particle":"","family":"López-Corrales","given":"Margarita","non-dropping-particle":"","parse-names":false,"suffix":""},{"dropping-particle":"","family":"Rodrigo","given":"Javier","non-dropping-particle":"","parse-names":false,"suffix":""}],"container-title":"Journal of the American Society for Horticultural Science","id":"ITEM-2","issue":"6","issued":{"date-parts":[["2011"]]},"page":"375-381","title":"Lack of Fruit Set Caused by Ovule Degeneration in Japanese Plum","type":"article-journal","volume":"136"},"uris":["http://www.mendeley.com/documents/?uuid=4802f637-7f54-42f7-9a1d-5d13663a8b1d"]},{"id":"ITEM-3","itemData":{"ISSN":"0003-1062,","abstract":"Flower emasculation is widely used in breeding programs for hybridization of fruit trees. In japanese plum (Prunus salicina), some genetic crosses made by emasculation have resulted in very low or lack of fruit set, but the causes leading to this situation are not clear. In this work, the influence of flower emasculation on fruit set was evaluated in four japanese plum-type cultivars by comparing cross-pollinations performed with and without emasculation. Fruit set and fruit drop in the crosses were characterized until harvest. To ascertain which factors in the reproductive process could be related to the lack of fruit set, compatibility was determined for each cross by the observation of pollen tube growth under the microscope and by polymerase chain reaction. Likewise, the stage of ovule development was observed under the microscope in emasculated and non-emasculated flowers. An analysis of the different pollination treatments and the study of the compatibility relationships helped to dismiss factors that intervene in the reproductive process and to identify flower emasculation as the cause of premature degeneration of ovules and its implication in determining subsequent fruit set.","author":[{"dropping-particle":"","family":"Guerra","given":"Maria Engracia","non-dropping-particle":"","parse-names":false,"suffix":""},{"dropping-particle":"","family":"Wunsch","given":"Ana","non-dropping-particle":"","parse-names":false,"suffix":""},{"dropping-particle":"","family":"Lopez-Corrales","given":"Margarita","non-dropping-particle":"","parse-names":false,"suffix":""},{"dropping-particle":"","family":"Rodrigo","given":"Javier","non-dropping-particle":"","parse-names":false,"suffix":""}],"container-title":"J. Amer. Soc. Hort. Sci.","id":"ITEM-3","issue":"6","issued":{"date-parts":[["2010"]]},"page":"556-562","title":"Flower Emasculation as the Cause for Lack of Fruit Set in Japanese Plum Crosses","type":"article-journal","volume":"135"},"uris":["http://www.mendeley.com/documents/?uuid=628b6c86-d5a5-4074-926c-97ec5deee347"]}],"mendeley":{"formattedCitation":"&lt;sup&gt;21, 22, 35&lt;/sup&gt;","manualFormatting":"21,22,35","plainTextFormattedCitation":"21, 22, 35","previouslyFormattedCitation":"&lt;sup&gt;21, 22, 35&lt;/sup&gt;"},"properties":{"noteIndex":0},"schema":"https://github.com/citation-style-language/schema/raw/master/csl-citation.json"}</w:instrText>
      </w:r>
      <w:r w:rsidR="001F3494" w:rsidRPr="00446ACE">
        <w:rPr>
          <w:rFonts w:asciiTheme="minorHAnsi" w:hAnsiTheme="minorHAnsi" w:cstheme="minorHAnsi"/>
        </w:rPr>
        <w:fldChar w:fldCharType="separate"/>
      </w:r>
      <w:r w:rsidR="00D01347" w:rsidRPr="00446ACE">
        <w:rPr>
          <w:rFonts w:asciiTheme="minorHAnsi" w:hAnsiTheme="minorHAnsi" w:cstheme="minorHAnsi"/>
          <w:vertAlign w:val="superscript"/>
        </w:rPr>
        <w:t>21,22,35</w:t>
      </w:r>
      <w:r w:rsidR="001F3494" w:rsidRPr="00446ACE">
        <w:rPr>
          <w:rFonts w:asciiTheme="minorHAnsi" w:hAnsiTheme="minorHAnsi" w:cstheme="minorHAnsi"/>
        </w:rPr>
        <w:fldChar w:fldCharType="end"/>
      </w:r>
      <w:r w:rsidR="001C5D54" w:rsidRPr="00446ACE">
        <w:rPr>
          <w:rFonts w:asciiTheme="minorHAnsi" w:hAnsiTheme="minorHAnsi" w:cstheme="minorHAnsi"/>
        </w:rPr>
        <w:t xml:space="preserve">. </w:t>
      </w:r>
      <w:r w:rsidRPr="00446ACE">
        <w:rPr>
          <w:rStyle w:val="tlid-translation"/>
        </w:rPr>
        <w:t xml:space="preserve">Furthermore, </w:t>
      </w:r>
      <w:r w:rsidRPr="00446ACE">
        <w:rPr>
          <w:rFonts w:asciiTheme="minorHAnsi" w:hAnsiTheme="minorHAnsi" w:cstheme="minorHAnsi"/>
        </w:rPr>
        <w:t>this approach is also useful in detecting male sterility</w:t>
      </w:r>
      <w:r w:rsidR="001F3494" w:rsidRPr="00446ACE">
        <w:rPr>
          <w:rFonts w:asciiTheme="minorHAnsi" w:hAnsiTheme="minorHAnsi" w:cstheme="minorHAnsi"/>
        </w:rPr>
        <w:fldChar w:fldCharType="begin" w:fldLock="1"/>
      </w:r>
      <w:r w:rsidR="00D01347" w:rsidRPr="00446ACE">
        <w:rPr>
          <w:rFonts w:asciiTheme="minorHAnsi" w:hAnsiTheme="minorHAnsi" w:cstheme="minorHAnsi"/>
        </w:rPr>
        <w:instrText>ADDIN CSL_CITATION {"citationItems":[{"id":"ITEM-1","itemData":{"author":[{"dropping-particle":"","family":"Herrero","given":"M.","non-dropping-particle":"","parse-names":false,"suffix":""},{"dropping-particle":"","family":"Salvador","given":"J.","non-dropping-particle":"","parse-names":false,"suffix":""}],"container-title":"Información Técnica Econónomica Agraria","id":"ITEM-1","issued":{"date-parts":[["1980"]]},"page":"3-7","title":"La polinización del ciruelo Red Beaut","type":"article-journal","volume":"41"},"uris":["http://www.mendeley.com/documents/?uuid=998be24c-2010-49ac-8f7a-d79ac640fbb5"]},{"id":"ITEM-2","itemData":{"author":[{"dropping-particle":"","family":"Ramming","given":"D. W.","non-dropping-particle":"","parse-names":false,"suffix":""}],"container-title":"HortScience","id":"ITEM-2","issued":{"date-parts":[["1995"]]},"page":"1142-1144","title":"Plum. Register of new fruit and nut varieties. Brooks and Olmo. List 37.","type":"article-journal","volume":"30"},"uris":["http://www.mendeley.com/documents/?uuid=e7e16f10-dde7-486a-984b-0a1b5132f226"]},{"id":"ITEM-3","itemData":{"ISSN":"0003-1062,","abstract":"Some japanese plum (Prunus salicina) cultivars are particularly prone to erratic fruit set showing very low or even null fruit set for reasons that are not clear. To ascertain the causes of lack of fruit set in some of them, different factors intervening in the reproductive process have been evaluated using flowers of three cultivars, Angeleno, Rubirosa, and Sweet August, from commercial orchards with records of very low fruit set in previous seasons and compared with a producing cultivar, Simka. Different cultivars coincident at flowering with the cultivars studied were evaluated as adequate pollenizers in each orchard. To determine which factors that intervene in the reproductive process could be related to the lack of fruit set, microscopic observations of pollen germination, pollen tube growth, pollen–pistil incompatibility, and ovule development were analyzed in flowers of different pollination treatments. Results allowed dismissal of pollen viability, pollen transfer, and pollen–pistil incompatibility as the cause of lack fruit set. However, the observation of ovule development revealed a high incidence of premature ovule degeneration on final fruit set in the three low-producing cultivars. The lack of fruit set in orchards with no apparent adverse environmental conditions is traditionally studied by analyzing the pollination process and the pollen–pistil incompatibility relationships, but the stage of development of the ovules is not usually considered. The approach used in this work may prove valuable to other species and situations of lack of fruit set, which could help to identify the causes for premature ovule degeneration.","author":[{"dropping-particle":"","family":"Guerra","given":"María Engracia","non-dropping-particle":"","parse-names":false,"suffix":""},{"dropping-particle":"","family":"Wünsch","given":"Ana","non-dropping-particle":"","parse-names":false,"suffix":""},{"dropping-particle":"","family":"López-Corrales","given":"Margarita","non-dropping-particle":"","parse-names":false,"suffix":""},{"dropping-particle":"","family":"Rodrigo","given":"Javier","non-dropping-particle":"","parse-names":false,"suffix":""}],"container-title":"Journal of the American Society for Horticultural Science","id":"ITEM-3","issue":"6","issued":{"date-parts":[["2011"]]},"page":"375-381","title":"Lack of Fruit Set Caused by Ovule Degeneration in Japanese Plum","type":"article-journal","volume":"136"},"uris":["http://www.mendeley.com/documents/?uuid=4802f637-7f54-42f7-9a1d-5d13663a8b1d"]}],"mendeley":{"formattedCitation":"&lt;sup&gt;22, 36, 37&lt;/sup&gt;","manualFormatting":"22,36,37","plainTextFormattedCitation":"22, 36, 37","previouslyFormattedCitation":"&lt;sup&gt;22, 36, 37&lt;/sup&gt;"},"properties":{"noteIndex":0},"schema":"https://github.com/citation-style-language/schema/raw/master/csl-citation.json"}</w:instrText>
      </w:r>
      <w:r w:rsidR="001F3494" w:rsidRPr="00446ACE">
        <w:rPr>
          <w:rFonts w:asciiTheme="minorHAnsi" w:hAnsiTheme="minorHAnsi" w:cstheme="minorHAnsi"/>
        </w:rPr>
        <w:fldChar w:fldCharType="separate"/>
      </w:r>
      <w:r w:rsidR="00D01347" w:rsidRPr="00446ACE">
        <w:rPr>
          <w:rFonts w:asciiTheme="minorHAnsi" w:hAnsiTheme="minorHAnsi" w:cstheme="minorHAnsi"/>
          <w:vertAlign w:val="superscript"/>
        </w:rPr>
        <w:t>22,36,37</w:t>
      </w:r>
      <w:r w:rsidR="001F3494" w:rsidRPr="00446ACE">
        <w:rPr>
          <w:rFonts w:asciiTheme="minorHAnsi" w:hAnsiTheme="minorHAnsi" w:cstheme="minorHAnsi"/>
        </w:rPr>
        <w:fldChar w:fldCharType="end"/>
      </w:r>
      <w:r w:rsidRPr="00446ACE">
        <w:rPr>
          <w:rFonts w:asciiTheme="minorHAnsi" w:hAnsiTheme="minorHAnsi" w:cstheme="minorHAnsi"/>
        </w:rPr>
        <w:t xml:space="preserve">, </w:t>
      </w:r>
      <w:r w:rsidRPr="00446ACE">
        <w:rPr>
          <w:rStyle w:val="tlid-translation"/>
        </w:rPr>
        <w:t xml:space="preserve">which is of great importance for discarding </w:t>
      </w:r>
      <w:r w:rsidRPr="00446ACE">
        <w:rPr>
          <w:rFonts w:asciiTheme="minorHAnsi" w:hAnsiTheme="minorHAnsi" w:cstheme="minorHAnsi"/>
        </w:rPr>
        <w:t>male-sterile cultivars as pollen donors in commercial orchards and in crosses for breeding purposes.</w:t>
      </w:r>
    </w:p>
    <w:p w14:paraId="03D506C5" w14:textId="77777777" w:rsidR="00B30BDF" w:rsidRPr="00446ACE" w:rsidRDefault="00B30BDF" w:rsidP="00ED6ED9">
      <w:pPr>
        <w:contextualSpacing/>
        <w:rPr>
          <w:rStyle w:val="tlid-translation"/>
        </w:rPr>
      </w:pPr>
    </w:p>
    <w:p w14:paraId="1E715390" w14:textId="1B67018B" w:rsidR="00B30BDF" w:rsidRPr="00446ACE" w:rsidRDefault="00B30BDF" w:rsidP="00ED6ED9">
      <w:pPr>
        <w:contextualSpacing/>
        <w:rPr>
          <w:rStyle w:val="tlid-translation"/>
        </w:rPr>
      </w:pPr>
      <w:r w:rsidRPr="00446ACE">
        <w:rPr>
          <w:rStyle w:val="tlid-translation"/>
        </w:rPr>
        <w:t>Although the incompatibility relationships among cultivars can be determined using the same approach used for self-(in)compatibility assessment by laboratory pollinations, that technique has some disadvantages for this purpose. Pollinations can only be performed during the flowering season, and collections or orchards with adult trees placed near the laboratory are needed for the collection of flowers, whose lifespan is very short</w:t>
      </w:r>
      <w:r w:rsidR="001F3494" w:rsidRPr="00446ACE">
        <w:rPr>
          <w:rStyle w:val="tlid-translation"/>
        </w:rPr>
        <w:fldChar w:fldCharType="begin" w:fldLock="1"/>
      </w:r>
      <w:r w:rsidR="00D01347" w:rsidRPr="00446ACE">
        <w:rPr>
          <w:rStyle w:val="tlid-translation"/>
        </w:rPr>
        <w:instrText>ADDIN CSL_CITATION {"citationItems":[{"id":"ITEM-1","itemData":{"author":[{"dropping-particle":"","family":"Hartmann","given":"W.","non-dropping-particle":"","parse-names":false,"suffix":""},{"dropping-particle":"","family":"Neümuller","given":"M.","non-dropping-particle":"","parse-names":false,"suffix":""}],"container-title":"Breeding plantation tree crops: Temperate species.","editor":[{"dropping-particle":"","family":"Jain","given":"S.M.","non-dropping-particle":"","parse-names":false,"suffix":""},{"dropping-particle":"","family":"Priyadarshan","given":"P.M.","non-dropping-particle":"","parse-names":false,"suffix":""}],"id":"ITEM-1","issued":{"date-parts":[["2009"]]},"page":"161-231","publisher":"Springer Science","publisher-place":"Stuttgart, Germany","title":"Plum breeding","type":"chapter"},"uris":["http://www.mendeley.com/documents/?uuid=a87e9ccf-0348-4014-9f0b-8c9096a5bc53"]},{"id":"ITEM-2","itemData":{"DOI":"10.1016/j.scienta.2015.10.032","ISSN":"03044238","abstract":"The reproductive behavior of Japanese plum special attention to pollination factors and incompatibility relationships between cultivars. The S-RNase genotype of 222 cultivars compiled herein, allocated in 26 Incompatibility Groups, five of them described for the first time, will be valuable for fruit growers to choose adequate pollinators in commercial orchards, and for breeders to choose parental genotypes and select offsprings in breeding programs.","author":[{"dropping-particle":"","family":"Guerra","given":"M. E.","non-dropping-particle":"","parse-names":false,"suffix":""},{"dropping-particle":"","family":"Rodrigo","given":"J.","non-dropping-particle":"","parse-names":false,"suffix":""}],"container-title":"Scientia Horticulturae","id":"ITEM-2","issued":{"date-parts":[["2015"]]},"page":"674-686","publisher":"Elsevier B.V.","title":"Japanese plum pollination: A review","type":"article-journal","volume":"197"},"uris":["http://www.mendeley.com/documents/?uuid=08cccf3a-883d-4665-837b-6e39e6468295"]}],"mendeley":{"formattedCitation":"&lt;sup&gt;3, 38&lt;/sup&gt;","manualFormatting":"3,38","plainTextFormattedCitation":"3, 38","previouslyFormattedCitation":"&lt;sup&gt;3, 38&lt;/sup&gt;"},"properties":{"noteIndex":0},"schema":"https://github.com/citation-style-language/schema/raw/master/csl-citation.json"}</w:instrText>
      </w:r>
      <w:r w:rsidR="001F3494" w:rsidRPr="00446ACE">
        <w:rPr>
          <w:rStyle w:val="tlid-translation"/>
        </w:rPr>
        <w:fldChar w:fldCharType="separate"/>
      </w:r>
      <w:r w:rsidR="00D01347" w:rsidRPr="00446ACE">
        <w:rPr>
          <w:rStyle w:val="tlid-translation"/>
          <w:vertAlign w:val="superscript"/>
        </w:rPr>
        <w:t>3,38</w:t>
      </w:r>
      <w:r w:rsidR="001F3494" w:rsidRPr="00446ACE">
        <w:rPr>
          <w:rStyle w:val="tlid-translation"/>
        </w:rPr>
        <w:fldChar w:fldCharType="end"/>
      </w:r>
      <w:r w:rsidRPr="00446ACE">
        <w:rPr>
          <w:rStyle w:val="tlid-translation"/>
        </w:rPr>
        <w:t xml:space="preserve">. Furthermore, the number of relationships analyzed each year is low, because each pair of cultivars require a particular cross-pollination. As </w:t>
      </w:r>
      <w:r w:rsidR="00E87179" w:rsidRPr="00446ACE">
        <w:rPr>
          <w:rStyle w:val="tlid-translation"/>
        </w:rPr>
        <w:t xml:space="preserve">an </w:t>
      </w:r>
      <w:r w:rsidRPr="00446ACE">
        <w:rPr>
          <w:rStyle w:val="tlid-translation"/>
        </w:rPr>
        <w:t xml:space="preserve">alternative, the identification of the </w:t>
      </w:r>
      <w:r w:rsidRPr="00446ACE">
        <w:rPr>
          <w:rStyle w:val="tlid-translation"/>
          <w:i/>
        </w:rPr>
        <w:t>S</w:t>
      </w:r>
      <w:r w:rsidRPr="00446ACE">
        <w:rPr>
          <w:rStyle w:val="tlid-translation"/>
        </w:rPr>
        <w:t>-alleles by PCR does not require flowers, since DNA can be extracted from any plant tissue</w:t>
      </w:r>
      <w:r w:rsidR="00223FD6" w:rsidRPr="00446ACE">
        <w:rPr>
          <w:rStyle w:val="tlid-translation"/>
        </w:rPr>
        <w:t>;</w:t>
      </w:r>
      <w:r w:rsidRPr="00446ACE">
        <w:rPr>
          <w:rStyle w:val="tlid-translation"/>
        </w:rPr>
        <w:t xml:space="preserve"> therefore</w:t>
      </w:r>
      <w:r w:rsidR="00223FD6" w:rsidRPr="00446ACE">
        <w:rPr>
          <w:rStyle w:val="tlid-translation"/>
        </w:rPr>
        <w:t>,</w:t>
      </w:r>
      <w:r w:rsidRPr="00446ACE">
        <w:rPr>
          <w:rStyle w:val="tlid-translation"/>
        </w:rPr>
        <w:t xml:space="preserve"> the period during which the samples can be collected is longer. Furthermore, unlike flowers that need to be used immediately, the leaves or other plant tissues can be stored, so the analysis is not limited to a few days in spring, but can be done throughout the year</w:t>
      </w:r>
      <w:r w:rsidR="001F3494" w:rsidRPr="00446ACE">
        <w:rPr>
          <w:rStyle w:val="tlid-translation"/>
        </w:rPr>
        <w:fldChar w:fldCharType="begin" w:fldLock="1"/>
      </w:r>
      <w:r w:rsidR="00D01347" w:rsidRPr="00446ACE">
        <w:rPr>
          <w:rStyle w:val="tlid-translation"/>
        </w:rPr>
        <w:instrText>ADDIN CSL_CITATION {"citationItems":[{"id":"ITEM-1","itemData":{"DOI":"10.1007/s10681-012-0636-x","ISSN":"00142336","abstract":"The selection of cross-compatible cultivars is essential to ensure fruit set in self-incompatible species like Japanese plum and thus the S-genotype must be determined in order to establish incompatibility groups. In this study an improved Japanese plum S-genotyping method, based in polymerase chain reaction and capillary electrophoresis detection of intron polymorphisms of S-locus genes, S-RNase and SFB, has been assayed and validated in a wide sample of cultivars. This method allows a more precise determination of amplified fragment sizes and therefore a better differentiation of self-incompatibility alleles. The assayed methodology was proven effective in the detection of 13 different S-alleles of S-RNases and SFBs and was used to S-genotype 105 Japanese plum cultivars, 32 of which are described by first time in this work. Analysed cultivars were assigned into 11 incompatibility groups and two new incompatibility groups (XX and XXI) were identified, increasing to 21 the number of incompatibility groups described in this crop. © 2012 Springer Science+Business Media B.V.","author":[{"dropping-particle":"","family":"Guerra","given":"María E.","non-dropping-particle":"","parse-names":false,"suffix":""},{"dropping-particle":"","family":"López-Corrales","given":"Margarita","non-dropping-particle":"","parse-names":false,"suffix":""},{"dropping-particle":"","family":"Wünsch","given":"Ana","non-dropping-particle":"","parse-names":false,"suffix":""}],"container-title":"Euphytica","id":"ITEM-1","issue":"2","issued":{"date-parts":[["2012"]]},"page":"445-452","title":"Improved S-genotyping and new incompatibility groups in Japanese plum","type":"article-journal","volume":"186"},"uris":["http://www.mendeley.com/documents/?uuid=264f18d6-c45b-41c3-9177-2107d48f21ea"]}],"mendeley":{"formattedCitation":"&lt;sup&gt;39&lt;/sup&gt;","plainTextFormattedCitation":"39","previouslyFormattedCitation":"&lt;sup&gt;39&lt;/sup&gt;"},"properties":{"noteIndex":0},"schema":"https://github.com/citation-style-language/schema/raw/master/csl-citation.json"}</w:instrText>
      </w:r>
      <w:r w:rsidR="001F3494" w:rsidRPr="00446ACE">
        <w:rPr>
          <w:rStyle w:val="tlid-translation"/>
        </w:rPr>
        <w:fldChar w:fldCharType="separate"/>
      </w:r>
      <w:r w:rsidR="00D01347" w:rsidRPr="00446ACE">
        <w:rPr>
          <w:rStyle w:val="tlid-translation"/>
          <w:vertAlign w:val="superscript"/>
        </w:rPr>
        <w:t>39</w:t>
      </w:r>
      <w:r w:rsidR="001F3494" w:rsidRPr="00446ACE">
        <w:rPr>
          <w:rStyle w:val="tlid-translation"/>
        </w:rPr>
        <w:fldChar w:fldCharType="end"/>
      </w:r>
      <w:r w:rsidRPr="00446ACE">
        <w:rPr>
          <w:rStyle w:val="tlid-translation"/>
        </w:rPr>
        <w:t xml:space="preserve">. The identification of the two </w:t>
      </w:r>
      <w:r w:rsidRPr="00446ACE">
        <w:rPr>
          <w:rStyle w:val="tlid-translation"/>
          <w:i/>
        </w:rPr>
        <w:t>S</w:t>
      </w:r>
      <w:r w:rsidRPr="00446ACE">
        <w:rPr>
          <w:rStyle w:val="tlid-translation"/>
        </w:rPr>
        <w:t xml:space="preserve">-alleles for each cultivar by the amplification of the second </w:t>
      </w:r>
      <w:r w:rsidR="001C5D54" w:rsidRPr="00446ACE">
        <w:rPr>
          <w:rStyle w:val="tlid-translation"/>
          <w:i/>
        </w:rPr>
        <w:t>S-RNase</w:t>
      </w:r>
      <w:r w:rsidRPr="00446ACE">
        <w:rPr>
          <w:rStyle w:val="tlid-translation"/>
        </w:rPr>
        <w:t xml:space="preserve"> intron using the primer set PruC2-PCER and PruT2-PCER</w:t>
      </w:r>
      <w:r w:rsidR="001F3494" w:rsidRPr="00446ACE">
        <w:rPr>
          <w:rStyle w:val="tlid-translation"/>
        </w:rPr>
        <w:fldChar w:fldCharType="begin" w:fldLock="1"/>
      </w:r>
      <w:r w:rsidR="00D01347" w:rsidRPr="00446ACE">
        <w:rPr>
          <w:rStyle w:val="tlid-translation"/>
        </w:rPr>
        <w:instrText>ADDIN CSL_CITATION {"citationItems":[{"id":"ITEM-1","itemData":{"ISSN":"00031062","author":[{"dropping-particle":"","family":"Tao","given":"Ryutaro","non-dropping-particle":"","parse-names":false,"suffix":""},{"dropping-particle":"","family":"Yamane","given":"Hisayo","non-dropping-particle":"","parse-names":false,"suffix":""},{"dropping-particle":"","family":"Sugiura","given":"Akira","non-dropping-particle":"","parse-names":false,"suffix":""},{"dropping-particle":"","family":"Murayama","given":"Hideki","non-dropping-particle":"","parse-names":false,"suffix":""},{"dropping-particle":"","family":"Sassa","given":"Hidenori","non-dropping-particle":"","parse-names":false,"suffix":""},{"dropping-particle":"","family":"Mori","given":"Hitoshi","non-dropping-particle":"","parse-names":false,"suffix":""}],"container-title":"Journal of the American Society for Horticultural Science","id":"ITEM-1","issue":"3","issued":{"date-parts":[["1999"]]},"page":"224-233","title":"Molecular typing of S-alleles through Identification , characterization and cDNA cloning for S-RNases in Sweet Cherry","type":"article-journal","volume":"124"},"uris":["http://www.mendeley.com/documents/?uuid=d39af91c-7693-486b-a6e6-be15c2b20d2d"]},{"id":"ITEM-2","itemData":{"author":[{"dropping-particle":"","family":"Yamane","given":"H.","non-dropping-particle":"","parse-names":false,"suffix":""},{"dropping-particle":"","family":"Tao","given":"R.","non-dropping-particle":"","parse-names":false,"suffix":""},{"dropping-particle":"","family":"Sugiura","given":"A.","non-dropping-particle":"","parse-names":false,"suffix":""},{"dropping-particle":"","family":"Hauck","given":"N.R.","non-dropping-particle":"","parse-names":false,"suffix":""},{"dropping-particle":"","family":"Iezzoni","given":"A.F.","non-dropping-particle":"","parse-names":false,"suffix":""}],"container-title":"Journal of the American Society for Horticultural Science","id":"ITEM-2","issued":{"date-parts":[["2001"]]},"page":"661-667","title":"Identification and characterization of S-RNases in tetraploid sour cherry (Prunus cerasus)","type":"article-journal","volume":"126"},"uris":["http://www.mendeley.com/documents/?uuid=a96d77b7-2bcd-48d7-90a6-73399f04db37"]}],"mendeley":{"formattedCitation":"&lt;sup&gt;40, 41&lt;/sup&gt;","manualFormatting":"40,41","plainTextFormattedCitation":"40, 41","previouslyFormattedCitation":"&lt;sup&gt;40, 41&lt;/sup&gt;"},"properties":{"noteIndex":0},"schema":"https://github.com/citation-style-language/schema/raw/master/csl-citation.json"}</w:instrText>
      </w:r>
      <w:r w:rsidR="001F3494" w:rsidRPr="00446ACE">
        <w:rPr>
          <w:rStyle w:val="tlid-translation"/>
        </w:rPr>
        <w:fldChar w:fldCharType="separate"/>
      </w:r>
      <w:r w:rsidR="00D01347" w:rsidRPr="00446ACE">
        <w:rPr>
          <w:rStyle w:val="tlid-translation"/>
          <w:vertAlign w:val="superscript"/>
        </w:rPr>
        <w:t>40,41</w:t>
      </w:r>
      <w:r w:rsidR="001F3494" w:rsidRPr="00446ACE">
        <w:rPr>
          <w:rStyle w:val="tlid-translation"/>
        </w:rPr>
        <w:fldChar w:fldCharType="end"/>
      </w:r>
      <w:r w:rsidRPr="00446ACE">
        <w:rPr>
          <w:rStyle w:val="tlid-translation"/>
        </w:rPr>
        <w:t xml:space="preserve"> and the subsequent analysis of the size of the amplified fragments agarose gel electrophoresis</w:t>
      </w:r>
      <w:r w:rsidR="001F3494" w:rsidRPr="00446ACE">
        <w:rPr>
          <w:rStyle w:val="tlid-translation"/>
        </w:rPr>
        <w:fldChar w:fldCharType="begin" w:fldLock="1"/>
      </w:r>
      <w:r w:rsidR="00D01347" w:rsidRPr="00446ACE">
        <w:rPr>
          <w:rStyle w:val="tlid-translation"/>
        </w:rPr>
        <w:instrText>ADDIN CSL_CITATION {"citationItems":[{"id":"ITEM-1","itemData":{"DOI":"10.1111/j.1439-0523.2008.01552.x","ISSN":"01799541","author":[{"dropping-particle":"","family":"Guerra","given":"M. E.","non-dropping-particle":"","parse-names":false,"suffix":""},{"dropping-particle":"","family":"Rodrigo","given":"J.","non-dropping-particle":"","parse-names":false,"suffix":""},{"dropping-particle":"","family":"López-Corrales","given":"M.","non-dropping-particle":"","parse-names":false,"suffix":""},{"dropping-particle":"","family":"Wünsch","given":"A.","non-dropping-particle":"","parse-names":false,"suffix":""}],"container-title":"Plant Breeding","id":"ITEM-1","issue":"3","issued":{"date-parts":[["2009"]]},"page":"304-311","title":"S-RNase genotyping and incompatibility group assignment by PCR and pollination experiments in Japanese plum","type":"article-journal","volume":"128"},"uris":["http://www.mendeley.com/documents/?uuid=7a45c7d0-59c2-4f95-a922-eb3e47fd6dac"]},{"id":"ITEM-2","itemData":{"ISSN":"0003-1062,","abstract":"Flower emasculation is widely used in breeding programs for hybridization of fruit trees. In japanese plum (Prunus salicina), some genetic crosses made by emasculation have resulted in very low or lack of fruit set, but the causes leading to this situation are not clear. In this work, the influence of flower emasculation on fruit set was evaluated in four japanese plum-type cultivars by comparing cross-pollinations performed with and without emasculation. Fruit set and fruit drop in the crosses were characterized until harvest. To ascertain which factors in the reproductive process could be related to the lack of fruit set, compatibility was determined for each cross by the observation of pollen tube growth under the microscope and by polymerase chain reaction. Likewise, the stage of ovule development was observed under the microscope in emasculated and non-emasculated flowers. An analysis of the different pollination treatments and the study of the compatibility relationships helped to dismiss factors that intervene in the reproductive process and to identify flower emasculation as the cause of premature degeneration of ovules and its implication in determining subsequent fruit set.","author":[{"dropping-particle":"","family":"Guerra","given":"Maria Engracia","non-dropping-particle":"","parse-names":false,"suffix":""},{"dropping-particle":"","family":"Wunsch","given":"Ana","non-dropping-particle":"","parse-names":false,"suffix":""},{"dropping-particle":"","family":"Lopez-Corrales","given":"Margarita","non-dropping-particle":"","parse-names":false,"suffix":""},{"dropping-particle":"","family":"Rodrigo","given":"Javier","non-dropping-particle":"","parse-names":false,"suffix":""}],"container-title":"J. Amer. Soc. Hort. Sci.","id":"ITEM-2","issue":"6","issued":{"date-parts":[["2010"]]},"page":"556-562","title":"Flower Emasculation as the Cause for Lack of Fruit Set in Japanese Plum Crosses","type":"article-journal","volume":"135"},"uris":["http://www.mendeley.com/documents/?uuid=628b6c86-d5a5-4074-926c-97ec5deee347"]}],"mendeley":{"formattedCitation":"&lt;sup&gt;20, 21&lt;/sup&gt;","manualFormatting":"20,21","plainTextFormattedCitation":"20, 21","previouslyFormattedCitation":"&lt;sup&gt;20, 21&lt;/sup&gt;"},"properties":{"noteIndex":0},"schema":"https://github.com/citation-style-language/schema/raw/master/csl-citation.json"}</w:instrText>
      </w:r>
      <w:r w:rsidR="001F3494" w:rsidRPr="00446ACE">
        <w:rPr>
          <w:rStyle w:val="tlid-translation"/>
        </w:rPr>
        <w:fldChar w:fldCharType="separate"/>
      </w:r>
      <w:r w:rsidR="00D01347" w:rsidRPr="00446ACE">
        <w:rPr>
          <w:rStyle w:val="tlid-translation"/>
          <w:vertAlign w:val="superscript"/>
        </w:rPr>
        <w:t>20,21</w:t>
      </w:r>
      <w:r w:rsidR="001F3494" w:rsidRPr="00446ACE">
        <w:rPr>
          <w:rStyle w:val="tlid-translation"/>
        </w:rPr>
        <w:fldChar w:fldCharType="end"/>
      </w:r>
      <w:r w:rsidRPr="00446ACE">
        <w:rPr>
          <w:rStyle w:val="tlid-translation"/>
        </w:rPr>
        <w:t xml:space="preserve"> allow assigning the cultivars to their corresponding incompatibility group (I.G.</w:t>
      </w:r>
      <w:r w:rsidR="00A86ABE" w:rsidRPr="00446ACE">
        <w:rPr>
          <w:rStyle w:val="tlid-translation"/>
        </w:rPr>
        <w:fldChar w:fldCharType="begin" w:fldLock="1"/>
      </w:r>
      <w:r w:rsidR="00A86ABE" w:rsidRPr="00446ACE">
        <w:rPr>
          <w:rStyle w:val="tlid-translation"/>
        </w:rPr>
        <w:instrText>ADDIN CSL_CITATION {"citationItems":[{"id":"ITEM-1","itemData":{"DOI":"10.1016/j.scienta.2015.10.032","ISSN":"03044238","abstract":"The reproductive behavior of Japanese plum special attention to pollination factors and incompatibility relationships between cultivars. The S-RNase genotype of 222 cultivars compiled herein, allocated in 26 Incompatibility Groups, five of them described for the first time, will be valuable for fruit growers to choose adequate pollinators in commercial orchards, and for breeders to choose parental genotypes and select offsprings in breeding programs.","author":[{"dropping-particle":"","family":"Guerra","given":"M. E.","non-dropping-particle":"","parse-names":false,"suffix":""},{"dropping-particle":"","family":"Rodrigo","given":"J.","non-dropping-particle":"","parse-names":false,"suffix":""}],"container-title":"Scientia Horticulturae","id":"ITEM-1","issued":{"date-parts":[["2015"]]},"page":"674-686","publisher":"Elsevier B.V.","title":"Japanese plum pollination: A review","type":"article-journal","volume":"197"},"uris":["http://www.mendeley.com/documents/?uuid=08cccf3a-883d-4665-837b-6e39e6468295"]}],"mendeley":{"formattedCitation":"&lt;sup&gt;3&lt;/sup&gt;","plainTextFormattedCitation":"3","previouslyFormattedCitation":"&lt;sup&gt;3&lt;/sup&gt;"},"properties":{"noteIndex":0},"schema":"https://github.com/citation-style-language/schema/raw/master/csl-citation.json"}</w:instrText>
      </w:r>
      <w:r w:rsidR="00A86ABE" w:rsidRPr="00446ACE">
        <w:rPr>
          <w:rStyle w:val="tlid-translation"/>
        </w:rPr>
        <w:fldChar w:fldCharType="separate"/>
      </w:r>
      <w:r w:rsidR="00A86ABE" w:rsidRPr="00446ACE">
        <w:rPr>
          <w:rStyle w:val="tlid-translation"/>
          <w:vertAlign w:val="superscript"/>
        </w:rPr>
        <w:t>3</w:t>
      </w:r>
      <w:r w:rsidR="00A86ABE" w:rsidRPr="00446ACE">
        <w:rPr>
          <w:rStyle w:val="tlid-translation"/>
        </w:rPr>
        <w:fldChar w:fldCharType="end"/>
      </w:r>
      <w:r w:rsidRPr="00446ACE">
        <w:rPr>
          <w:rStyle w:val="tlid-translation"/>
        </w:rPr>
        <w:t xml:space="preserve">). Each I.G. includes those self-incompatible cultivars with the same two </w:t>
      </w:r>
      <w:r w:rsidRPr="00446ACE">
        <w:rPr>
          <w:rStyle w:val="tlid-translation"/>
          <w:i/>
        </w:rPr>
        <w:t>S</w:t>
      </w:r>
      <w:r w:rsidRPr="00446ACE">
        <w:rPr>
          <w:rStyle w:val="tlid-translation"/>
        </w:rPr>
        <w:t xml:space="preserve">-alleles, which are therefore inter-incompatible. Cultivars from different groups, carrying at least one different </w:t>
      </w:r>
      <w:r w:rsidRPr="00446ACE">
        <w:rPr>
          <w:rStyle w:val="tlid-translation"/>
          <w:i/>
        </w:rPr>
        <w:t>S</w:t>
      </w:r>
      <w:r w:rsidRPr="00446ACE">
        <w:rPr>
          <w:rStyle w:val="tlid-translation"/>
        </w:rPr>
        <w:t>-allele, are inter-compatible.</w:t>
      </w:r>
    </w:p>
    <w:p w14:paraId="7C9F844A" w14:textId="77777777" w:rsidR="00B30BDF" w:rsidRPr="00446ACE" w:rsidRDefault="00B30BDF" w:rsidP="00ED6ED9">
      <w:pPr>
        <w:contextualSpacing/>
        <w:rPr>
          <w:rStyle w:val="tlid-translation"/>
        </w:rPr>
      </w:pPr>
    </w:p>
    <w:p w14:paraId="0EA307F1" w14:textId="431D470E" w:rsidR="00B30BDF" w:rsidRPr="00446ACE" w:rsidRDefault="00B30BDF" w:rsidP="00ED6ED9">
      <w:pPr>
        <w:contextualSpacing/>
        <w:rPr>
          <w:rStyle w:val="tlid-translation"/>
        </w:rPr>
      </w:pPr>
      <w:r w:rsidRPr="00446ACE">
        <w:rPr>
          <w:rStyle w:val="tlid-translation"/>
        </w:rPr>
        <w:t xml:space="preserve">This technique has the limitation that it does not allow the determination of the self-(in)compatibility for Japanese plum cultivars as it occurs in other </w:t>
      </w:r>
      <w:r w:rsidRPr="00446ACE">
        <w:rPr>
          <w:rStyle w:val="tlid-translation"/>
          <w:i/>
        </w:rPr>
        <w:t>Prunus</w:t>
      </w:r>
      <w:r w:rsidRPr="00446ACE">
        <w:rPr>
          <w:rStyle w:val="tlid-translation"/>
        </w:rPr>
        <w:t xml:space="preserve"> species, in which self-compatibility has been associated with a particular </w:t>
      </w:r>
      <w:r w:rsidR="001F3494" w:rsidRPr="00446ACE">
        <w:rPr>
          <w:rStyle w:val="tlid-translation"/>
          <w:i/>
        </w:rPr>
        <w:t>S</w:t>
      </w:r>
      <w:r w:rsidRPr="00446ACE">
        <w:rPr>
          <w:rStyle w:val="tlid-translation"/>
        </w:rPr>
        <w:t xml:space="preserve">-allele, such as </w:t>
      </w:r>
      <w:r w:rsidRPr="00446ACE">
        <w:rPr>
          <w:rStyle w:val="tlid-translation"/>
          <w:i/>
        </w:rPr>
        <w:t>S</w:t>
      </w:r>
      <w:r w:rsidRPr="00446ACE">
        <w:rPr>
          <w:rStyle w:val="tlid-translation"/>
          <w:i/>
          <w:vertAlign w:val="subscript"/>
        </w:rPr>
        <w:t>f</w:t>
      </w:r>
      <w:r w:rsidRPr="00446ACE">
        <w:rPr>
          <w:rStyle w:val="tlid-translation"/>
          <w:vertAlign w:val="subscript"/>
        </w:rPr>
        <w:t xml:space="preserve"> </w:t>
      </w:r>
      <w:r w:rsidRPr="00446ACE">
        <w:rPr>
          <w:rStyle w:val="tlid-translation"/>
        </w:rPr>
        <w:t>in almond</w:t>
      </w:r>
      <w:r w:rsidR="001F3494" w:rsidRPr="00446ACE">
        <w:rPr>
          <w:rStyle w:val="tlid-translation"/>
        </w:rPr>
        <w:fldChar w:fldCharType="begin" w:fldLock="1"/>
      </w:r>
      <w:r w:rsidR="00D01347" w:rsidRPr="00446ACE">
        <w:rPr>
          <w:rStyle w:val="tlid-translation"/>
        </w:rPr>
        <w:instrText>ADDIN CSL_CITATION {"citationItems":[{"id":"ITEM-1","itemData":{"author":[{"dropping-particle":"","family":"Lopez","given":"M.","non-dropping-particle":"","parse-names":false,"suffix":""},{"dropping-particle":"","family":"Jose","given":"F.","non-dropping-particle":"","parse-names":false,"suffix":""},{"dropping-particle":"","family":"Vargas","given":"F.J.","non-dropping-particle":"","parse-names":false,"suffix":""},{"dropping-particle":"","family":"Battle","given":"I.","non-dropping-particle":"","parse-names":false,"suffix":""}],"container-title":"Euphytica","id":"ITEM-1","issued":{"date-parts":[["2006"]]},"page":"1-16","title":"Self-(in) compatibility almond genotypes: a review","type":"article-journal","volume":"150"},"uris":["http://www.mendeley.com/documents/?uuid=4f0ca2cb-f0b5-42c9-ae27-9924bf1facd2"]}],"mendeley":{"formattedCitation":"&lt;sup&gt;42&lt;/sup&gt;","plainTextFormattedCitation":"42","previouslyFormattedCitation":"&lt;sup&gt;42&lt;/sup&gt;"},"properties":{"noteIndex":0},"schema":"https://github.com/citation-style-language/schema/raw/master/csl-citation.json"}</w:instrText>
      </w:r>
      <w:r w:rsidR="001F3494" w:rsidRPr="00446ACE">
        <w:rPr>
          <w:rStyle w:val="tlid-translation"/>
        </w:rPr>
        <w:fldChar w:fldCharType="separate"/>
      </w:r>
      <w:r w:rsidR="00D01347" w:rsidRPr="00446ACE">
        <w:rPr>
          <w:rStyle w:val="tlid-translation"/>
          <w:vertAlign w:val="superscript"/>
        </w:rPr>
        <w:t>42</w:t>
      </w:r>
      <w:r w:rsidR="001F3494" w:rsidRPr="00446ACE">
        <w:rPr>
          <w:rStyle w:val="tlid-translation"/>
        </w:rPr>
        <w:fldChar w:fldCharType="end"/>
      </w:r>
      <w:r w:rsidRPr="00446ACE">
        <w:rPr>
          <w:rStyle w:val="tlid-translation"/>
        </w:rPr>
        <w:t xml:space="preserve"> and </w:t>
      </w:r>
      <w:r w:rsidRPr="00446ACE">
        <w:rPr>
          <w:rStyle w:val="tlid-translation"/>
          <w:i/>
        </w:rPr>
        <w:t>S</w:t>
      </w:r>
      <w:r w:rsidRPr="00446ACE">
        <w:rPr>
          <w:rStyle w:val="tlid-translation"/>
          <w:i/>
          <w:vertAlign w:val="subscript"/>
        </w:rPr>
        <w:t>4</w:t>
      </w:r>
      <w:r w:rsidRPr="00446ACE">
        <w:rPr>
          <w:rStyle w:val="tlid-translation"/>
        </w:rPr>
        <w:t>’ in sweet cherry</w:t>
      </w:r>
      <w:r w:rsidR="001F3494" w:rsidRPr="00446ACE">
        <w:rPr>
          <w:rStyle w:val="tlid-translation"/>
        </w:rPr>
        <w:fldChar w:fldCharType="begin" w:fldLock="1"/>
      </w:r>
      <w:r w:rsidR="00D01347" w:rsidRPr="00446ACE">
        <w:rPr>
          <w:rStyle w:val="tlid-translation"/>
        </w:rPr>
        <w:instrText>ADDIN CSL_CITATION {"citationItems":[{"id":"ITEM-1","itemData":{"DOI":"10.1007/bf00023865.","author":[{"dropping-particle":"","family":"Boskovic","given":"R.","non-dropping-particle":"","parse-names":false,"suffix":""},{"dropping-particle":"","family":"Tobutt","given":"K.R.","non-dropping-particle":"","parse-names":false,"suffix":""}],"container-title":"Euphytica","id":"ITEM-1","issued":{"date-parts":[["1996"]]},"page":"245-250","title":"Correlation of stylar ribonuclease zymograms with incompatibility alleles in sweet cherry","type":"article-journal","volume":"90"},"uris":["http://www.mendeley.com/documents/?uuid=d26334a4-7955-416f-a5ca-c024afe65fd4"]}],"mendeley":{"formattedCitation":"&lt;sup&gt;43&lt;/sup&gt;","plainTextFormattedCitation":"43","previouslyFormattedCitation":"&lt;sup&gt;43&lt;/sup&gt;"},"properties":{"noteIndex":0},"schema":"https://github.com/citation-style-language/schema/raw/master/csl-citation.json"}</w:instrText>
      </w:r>
      <w:r w:rsidR="001F3494" w:rsidRPr="00446ACE">
        <w:rPr>
          <w:rStyle w:val="tlid-translation"/>
        </w:rPr>
        <w:fldChar w:fldCharType="separate"/>
      </w:r>
      <w:r w:rsidR="00D01347" w:rsidRPr="00446ACE">
        <w:rPr>
          <w:rStyle w:val="tlid-translation"/>
          <w:vertAlign w:val="superscript"/>
        </w:rPr>
        <w:t>43</w:t>
      </w:r>
      <w:r w:rsidR="001F3494" w:rsidRPr="00446ACE">
        <w:rPr>
          <w:rStyle w:val="tlid-translation"/>
        </w:rPr>
        <w:fldChar w:fldCharType="end"/>
      </w:r>
      <w:r w:rsidRPr="00446ACE">
        <w:rPr>
          <w:rStyle w:val="tlid-translation"/>
        </w:rPr>
        <w:t xml:space="preserve">. Some </w:t>
      </w:r>
      <w:r w:rsidRPr="00446ACE">
        <w:rPr>
          <w:rStyle w:val="tlid-translation"/>
          <w:i/>
        </w:rPr>
        <w:t>S</w:t>
      </w:r>
      <w:r w:rsidRPr="00446ACE">
        <w:rPr>
          <w:rStyle w:val="tlid-translation"/>
        </w:rPr>
        <w:t xml:space="preserve">-alleles were initially associated with self-compatibility in Japanese plum, such as </w:t>
      </w:r>
      <w:r w:rsidRPr="00446ACE">
        <w:rPr>
          <w:rStyle w:val="tlid-translation"/>
          <w:i/>
        </w:rPr>
        <w:t>S</w:t>
      </w:r>
      <w:r w:rsidRPr="00446ACE">
        <w:rPr>
          <w:rStyle w:val="tlid-translation"/>
          <w:i/>
          <w:vertAlign w:val="subscript"/>
        </w:rPr>
        <w:t>b</w:t>
      </w:r>
      <w:r w:rsidR="001F3494" w:rsidRPr="00446ACE">
        <w:rPr>
          <w:rStyle w:val="tlid-translation"/>
        </w:rPr>
        <w:fldChar w:fldCharType="begin" w:fldLock="1"/>
      </w:r>
      <w:r w:rsidR="00D01347" w:rsidRPr="00446ACE">
        <w:rPr>
          <w:rStyle w:val="tlid-translation"/>
        </w:rPr>
        <w:instrText>ADDIN CSL_CITATION {"citationItems":[{"id":"ITEM-1","itemData":{"DOI":"/10.1080/14620316. 2005.11512011.","author":[{"dropping-particle":"","family":"Beppu","given":"K.","non-dropping-particle":"","parse-names":false,"suffix":""},{"dropping-particle":"","family":"Syogase","given":"K.","non-dropping-particle":"","parse-names":false,"suffix":""},{"dropping-particle":"","family":"Yamane","given":"H.","non-dropping-particle":"","parse-names":false,"suffix":""},{"dropping-particle":"","family":"Tao","given":"R.","non-dropping-particle":"","parse-names":false,"suffix":""},{"dropping-particle":"","family":"Kataoka","given":"I.","non-dropping-particle":"","parse-names":false,"suffix":""}],"container-title":"Journal of Horticultural Science and Biotechnology","id":"ITEM-1","issued":{"date-parts":[["2010"]]},"page":"215-2018","title":"Inheritance of self-com- patibility conferred by the Se-haplotype of Japanese plum and development of Se- RNase gene-specific PCR primers","type":"article-journal","volume":"85"},"uris":["http://www.mendeley.com/documents/?uuid=602f049f-834c-4526-9a9f-8309c606d909"]},{"id":"ITEM-2","itemData":{"DOI":"10.1111/j.1439-0523.2008.01552.x","ISSN":"01799541","author":[{"dropping-particle":"","family":"Guerra","given":"M. E.","non-dropping-particle":"","parse-names":false,"suffix":""},{"dropping-particle":"","family":"Rodrigo","given":"J.","non-dropping-particle":"","parse-names":false,"suffix":""},{"dropping-particle":"","family":"López-Corrales","given":"M.","non-dropping-particle":"","parse-names":false,"suffix":""},{"dropping-particle":"","family":"Wünsch","given":"A.","non-dropping-particle":"","parse-names":false,"suffix":""}],"container-title":"Plant Breeding","id":"ITEM-2","issue":"3","issued":{"date-parts":[["2009"]]},"page":"304-311","title":"S-RNase genotyping and incompatibility group assignment by PCR and pollination experiments in Japanese plum","type":"article-journal","volume":"128"},"uris":["http://www.mendeley.com/documents/?uuid=7a45c7d0-59c2-4f95-a922-eb3e47fd6dac"]}],"mendeley":{"formattedCitation":"&lt;sup&gt;20, 44&lt;/sup&gt;","manualFormatting":"20,44","plainTextFormattedCitation":"20, 44","previouslyFormattedCitation":"&lt;sup&gt;20, 44&lt;/sup&gt;"},"properties":{"noteIndex":0},"schema":"https://github.com/citation-style-language/schema/raw/master/csl-citation.json"}</w:instrText>
      </w:r>
      <w:r w:rsidR="001F3494" w:rsidRPr="00446ACE">
        <w:rPr>
          <w:rStyle w:val="tlid-translation"/>
        </w:rPr>
        <w:fldChar w:fldCharType="separate"/>
      </w:r>
      <w:r w:rsidR="00D01347" w:rsidRPr="00446ACE">
        <w:rPr>
          <w:rStyle w:val="tlid-translation"/>
          <w:vertAlign w:val="superscript"/>
        </w:rPr>
        <w:t>20,44</w:t>
      </w:r>
      <w:r w:rsidR="001F3494" w:rsidRPr="00446ACE">
        <w:rPr>
          <w:rStyle w:val="tlid-translation"/>
        </w:rPr>
        <w:fldChar w:fldCharType="end"/>
      </w:r>
      <w:r w:rsidR="001C5D54" w:rsidRPr="00446ACE">
        <w:rPr>
          <w:rStyle w:val="tlid-translation"/>
        </w:rPr>
        <w:t xml:space="preserve">, </w:t>
      </w:r>
      <w:r w:rsidR="001C5D54" w:rsidRPr="00446ACE">
        <w:rPr>
          <w:rStyle w:val="tlid-translation"/>
          <w:i/>
        </w:rPr>
        <w:t>S</w:t>
      </w:r>
      <w:r w:rsidR="001C5D54" w:rsidRPr="00446ACE">
        <w:rPr>
          <w:rStyle w:val="tlid-translation"/>
          <w:i/>
          <w:vertAlign w:val="subscript"/>
        </w:rPr>
        <w:t>e</w:t>
      </w:r>
      <w:r w:rsidR="001F3494" w:rsidRPr="00446ACE">
        <w:rPr>
          <w:rStyle w:val="tlid-translation"/>
        </w:rPr>
        <w:fldChar w:fldCharType="begin" w:fldLock="1"/>
      </w:r>
      <w:r w:rsidR="00D01347" w:rsidRPr="00446ACE">
        <w:rPr>
          <w:rStyle w:val="tlid-translation"/>
        </w:rPr>
        <w:instrText>ADDIN CSL_CITATION {"citationItems":[{"id":"ITEM-1","itemData":{"DOI":"10.1080/14620316.2005.11512011","ISSN":"14620316","author":[{"dropping-particle":"","family":"Beppu","given":"Kenji","non-dropping-particle":"","parse-names":false,"suffix":""},{"dropping-particle":"","family":"Komatsu","given":"Noriko","non-dropping-particle":"","parse-names":false,"suffix":""},{"dropping-particle":"","family":"Yamane","given":"Hisayo","non-dropping-particle":"","parse-names":false,"suffix":""},{"dropping-particle":"","family":"Yaegaki","given":"Hideaki","non-dropping-particle":"","parse-names":false,"suffix":""},{"dropping-particle":"","family":"Yamaguchi","given":"Masami","non-dropping-particle":"","parse-names":false,"suffix":""},{"dropping-particle":"","family":"Tao","given":"Ryutaro","non-dropping-particle":"","parse-names":false,"suffix":""},{"dropping-particle":"","family":"Kataoka","given":"Ikuo","non-dropping-particle":"","parse-names":false,"suffix":""}],"container-title":"Journal of Horticultural Science and Biotechnology","id":"ITEM-1","issue":"6","issued":{"date-parts":[["2005"]]},"page":"760-764","title":"Se-haplotype confers self-compatibility in Japanese plum (Prunus salicina Lindl.)","type":"article-journal","volume":"80"},"uris":["http://www.mendeley.com/documents/?uuid=607d7009-a1db-4be1-96b8-217f6b7b512e"]},{"id":"ITEM-2","itemData":{"DOI":"/10.1080/14620316. 2005.11512011.","author":[{"dropping-particle":"","family":"Beppu","given":"K.","non-dropping-particle":"","parse-names":false,"suffix":""},{"dropping-particle":"","family":"Syogase","given":"K.","non-dropping-particle":"","parse-names":false,"suffix":""},{"dropping-particle":"","family":"Yamane","given":"H.","non-dropping-particle":"","parse-names":false,"suffix":""},{"dropping-particle":"","family":"Tao","given":"R.","non-dropping-particle":"","parse-names":false,"suffix":""},{"dropping-particle":"","family":"Kataoka","given":"I.","non-dropping-particle":"","parse-names":false,"suffix":""}],"container-title":"Journal of Horticultural Science and Biotechnology","id":"ITEM-2","issued":{"date-parts":[["2010"]]},"page":"215-2018","title":"Inheritance of self-com- patibility conferred by the Se-haplotype of Japanese plum and development of Se- RNase gene-specific PCR primers","type":"article-journal","volume":"85"},"uris":["http://www.mendeley.com/documents/?uuid=602f049f-834c-4526-9a9f-8309c606d909"]},{"id":"ITEM-3","itemData":{"DOI":"10.1111/j.1439-0523.2008.01552.x","ISSN":"01799541","author":[{"dropping-particle":"","family":"Guerra","given":"M. E.","non-dropping-particle":"","parse-names":false,"suffix":""},{"dropping-particle":"","family":"Rodrigo","given":"J.","non-dropping-particle":"","parse-names":false,"suffix":""},{"dropping-particle":"","family":"López-Corrales","given":"M.","non-dropping-particle":"","parse-names":false,"suffix":""},{"dropping-particle":"","family":"Wünsch","given":"A.","non-dropping-particle":"","parse-names":false,"suffix":""}],"container-title":"Plant Breeding","id":"ITEM-3","issue":"3","issued":{"date-parts":[["2009"]]},"page":"304-311","title":"S-RNase genotyping and incompatibility group assignment by PCR and pollination experiments in Japanese plum","type":"article-journal","volume":"128"},"uris":["http://www.mendeley.com/documents/?uuid=7a45c7d0-59c2-4f95-a922-eb3e47fd6dac"]}],"mendeley":{"formattedCitation":"&lt;sup&gt;19, 20, 44&lt;/sup&gt;","manualFormatting":"19,20,44","plainTextFormattedCitation":"19, 20, 44","previouslyFormattedCitation":"&lt;sup&gt;19, 20, 44&lt;/sup&gt;"},"properties":{"noteIndex":0},"schema":"https://github.com/citation-style-language/schema/raw/master/csl-citation.json"}</w:instrText>
      </w:r>
      <w:r w:rsidR="001F3494" w:rsidRPr="00446ACE">
        <w:rPr>
          <w:rStyle w:val="tlid-translation"/>
        </w:rPr>
        <w:fldChar w:fldCharType="separate"/>
      </w:r>
      <w:r w:rsidR="00D01347" w:rsidRPr="00446ACE">
        <w:rPr>
          <w:rStyle w:val="tlid-translation"/>
          <w:vertAlign w:val="superscript"/>
        </w:rPr>
        <w:t>19,20,44</w:t>
      </w:r>
      <w:r w:rsidR="001F3494" w:rsidRPr="00446ACE">
        <w:rPr>
          <w:rStyle w:val="tlid-translation"/>
        </w:rPr>
        <w:fldChar w:fldCharType="end"/>
      </w:r>
      <w:r w:rsidR="001C5D54" w:rsidRPr="00446ACE">
        <w:rPr>
          <w:rStyle w:val="tlid-translation"/>
        </w:rPr>
        <w:t xml:space="preserve">, </w:t>
      </w:r>
      <w:r w:rsidR="001C5D54" w:rsidRPr="00446ACE">
        <w:rPr>
          <w:rStyle w:val="tlid-translation"/>
          <w:i/>
        </w:rPr>
        <w:t>S</w:t>
      </w:r>
      <w:r w:rsidR="001C5D54" w:rsidRPr="00446ACE">
        <w:rPr>
          <w:rStyle w:val="tlid-translation"/>
          <w:i/>
          <w:vertAlign w:val="subscript"/>
        </w:rPr>
        <w:t>g</w:t>
      </w:r>
      <w:r w:rsidR="001F3494" w:rsidRPr="00446ACE">
        <w:rPr>
          <w:rStyle w:val="tlid-translation"/>
        </w:rPr>
        <w:fldChar w:fldCharType="begin" w:fldLock="1"/>
      </w:r>
      <w:r w:rsidR="00D01347" w:rsidRPr="00446ACE">
        <w:rPr>
          <w:rStyle w:val="tlid-translation"/>
        </w:rPr>
        <w:instrText>ADDIN CSL_CITATION {"citationItems":[{"id":"ITEM-1","itemData":{"DOI":"10.1080/14620316.2012.11512900","ISBN":"1462-0316","ISSN":"14620316","abstract":"SummaryThe mechanisms of self-compatibility in the Japanese plum cultivar, ‘Methley’ were investigated. Using PCR with S-RNase gene-specific primers, the S-genotype (S-haplotype combination) of ‘Methley’ was determined to be SbSg. This S-genotype was confirmed by cloning of the partial genomic DNA for both the S-RNase genes. After self-pollination of ‘Methley’, the resultant progenies segregated into three S-genotypes, SbSb, SbSg, SgSg, suggesting that both the Sb- and Sg-haplotypes were inherited in the progenies from the male parent. Thus, both S-haplotypes seemed to be non-functional and responsible for self-compatibility. Expression analyses in ‘Methley’ showed that both the Sb- and Sg-RNase genes were transcribed in the style. Therefore, it appeared that inhibition of transcription of the S-RNase genes was not responsible for self-compatibility in the Sb- and Sg-haplotypes of this cultivar. When flowers of the self-incompatible cultivars, ‘Sordum’ (SaSb) and ‘White Plum’ (SfSg) were fertilised with p...","author":[{"dropping-particle":"","family":"Beppu","given":"K.","non-dropping-particle":"","parse-names":false,"suffix":""},{"dropping-particle":"","family":"Kumai","given":"M.","non-dropping-particle":"","parse-names":false,"suffix":""},{"dropping-particle":"","family":"Yamane","given":"H.","non-dropping-particle":"","parse-names":false,"suffix":""},{"dropping-particle":"","family":"Tao","given":"R.","non-dropping-particle":"","parse-names":false,"suffix":""},{"dropping-particle":"","family":"Kataoka","given":"I.","non-dropping-particle":"","parse-names":false,"suffix":""}],"container-title":"Journal of Horticultural Science and Biotechnology","id":"ITEM-1","issue":"5","issued":{"date-parts":[["2012"]]},"page":"493-498","title":"Molecular and genetic analyses of the S-haplotype of the self- compatible Japanese plum (Prunus salicina Lindl.) 'Methley'","type":"article-journal","volume":"87"},"uris":["http://www.mendeley.com/documents/?uuid=116db546-0612-4d37-9bbe-506f71ee55c7"]}],"mendeley":{"formattedCitation":"&lt;sup&gt;45&lt;/sup&gt;","plainTextFormattedCitation":"45","previouslyFormattedCitation":"&lt;sup&gt;45&lt;/sup&gt;"},"properties":{"noteIndex":0},"schema":"https://github.com/citation-style-language/schema/raw/master/csl-citation.json"}</w:instrText>
      </w:r>
      <w:r w:rsidR="001F3494" w:rsidRPr="00446ACE">
        <w:rPr>
          <w:rStyle w:val="tlid-translation"/>
        </w:rPr>
        <w:fldChar w:fldCharType="separate"/>
      </w:r>
      <w:r w:rsidR="00D01347" w:rsidRPr="00446ACE">
        <w:rPr>
          <w:rStyle w:val="tlid-translation"/>
          <w:vertAlign w:val="superscript"/>
        </w:rPr>
        <w:t>45</w:t>
      </w:r>
      <w:r w:rsidR="001F3494" w:rsidRPr="00446ACE">
        <w:rPr>
          <w:rStyle w:val="tlid-translation"/>
        </w:rPr>
        <w:fldChar w:fldCharType="end"/>
      </w:r>
      <w:r w:rsidR="00223FD6" w:rsidRPr="00446ACE">
        <w:rPr>
          <w:rStyle w:val="tlid-translation"/>
        </w:rPr>
        <w:t>,</w:t>
      </w:r>
      <w:r w:rsidR="001C5D54" w:rsidRPr="00446ACE">
        <w:rPr>
          <w:rStyle w:val="tlid-translation"/>
        </w:rPr>
        <w:t xml:space="preserve"> and </w:t>
      </w:r>
      <w:r w:rsidR="001C5D54" w:rsidRPr="00446ACE">
        <w:rPr>
          <w:rStyle w:val="tlid-translation"/>
          <w:i/>
        </w:rPr>
        <w:t>S</w:t>
      </w:r>
      <w:r w:rsidR="001C5D54" w:rsidRPr="00446ACE">
        <w:rPr>
          <w:rStyle w:val="tlid-translation"/>
          <w:i/>
          <w:vertAlign w:val="subscript"/>
        </w:rPr>
        <w:t>t</w:t>
      </w:r>
      <w:r w:rsidR="001F3494" w:rsidRPr="00446ACE">
        <w:rPr>
          <w:rStyle w:val="tlid-translation"/>
        </w:rPr>
        <w:fldChar w:fldCharType="begin" w:fldLock="1"/>
      </w:r>
      <w:r w:rsidR="00D01347" w:rsidRPr="00446ACE">
        <w:rPr>
          <w:rStyle w:val="tlid-translation"/>
        </w:rPr>
        <w:instrText>ADDIN CSL_CITATION {"citationItems":[{"id":"ITEM-1","itemData":{"DOI":"http://dx.doi.org/10. 17660/ActaHortic.2012.929.38.","author":[{"dropping-particle":"","family":"Beppu","given":"K.","non-dropping-particle":"","parse-names":false,"suffix":""},{"dropping-particle":"","family":"Konishi","given":"K.","non-dropping-particle":"","parse-names":false,"suffix":""},{"dropping-particle":"","family":"Kataoka","given":"I.","non-dropping-particle":"","parse-names":false,"suffix":""}],"container-title":"Acta Horticulturae","id":"ITEM-1","issued":{"date-parts":[["2012"]]},"page":"261-266","title":"S-haplotypes and self-compatibility of the Japanese plum cultivar ‘Karari’","type":"article-journal","volume":"929"},"uris":["http://www.mendeley.com/documents/?uuid=0fea8233-fae3-41f4-9a0e-887099be4e05"]}],"mendeley":{"formattedCitation":"&lt;sup&gt;46&lt;/sup&gt;","plainTextFormattedCitation":"46","previouslyFormattedCitation":"&lt;sup&gt;46&lt;/sup&gt;"},"properties":{"noteIndex":0},"schema":"https://github.com/citation-style-language/schema/raw/master/csl-citation.json"}</w:instrText>
      </w:r>
      <w:r w:rsidR="001F3494" w:rsidRPr="00446ACE">
        <w:rPr>
          <w:rStyle w:val="tlid-translation"/>
        </w:rPr>
        <w:fldChar w:fldCharType="separate"/>
      </w:r>
      <w:r w:rsidR="00D01347" w:rsidRPr="00446ACE">
        <w:rPr>
          <w:rStyle w:val="tlid-translation"/>
          <w:vertAlign w:val="superscript"/>
        </w:rPr>
        <w:t>46</w:t>
      </w:r>
      <w:r w:rsidR="001F3494" w:rsidRPr="00446ACE">
        <w:rPr>
          <w:rStyle w:val="tlid-translation"/>
        </w:rPr>
        <w:fldChar w:fldCharType="end"/>
      </w:r>
      <w:r w:rsidR="001C5D54" w:rsidRPr="00446ACE">
        <w:rPr>
          <w:rStyle w:val="tlid-translation"/>
        </w:rPr>
        <w:t xml:space="preserve">. </w:t>
      </w:r>
      <w:r w:rsidRPr="00446ACE">
        <w:rPr>
          <w:rStyle w:val="tlid-translation"/>
        </w:rPr>
        <w:t xml:space="preserve">However, </w:t>
      </w:r>
      <w:r w:rsidRPr="00446ACE">
        <w:t xml:space="preserve">subsequent works </w:t>
      </w:r>
      <w:r w:rsidRPr="00446ACE">
        <w:rPr>
          <w:rStyle w:val="tlid-translation"/>
        </w:rPr>
        <w:t xml:space="preserve">have reported self-incompatible cultivars that carry these </w:t>
      </w:r>
      <w:r w:rsidRPr="00446ACE">
        <w:rPr>
          <w:rStyle w:val="tlid-translation"/>
          <w:i/>
        </w:rPr>
        <w:t>S</w:t>
      </w:r>
      <w:r w:rsidRPr="00446ACE">
        <w:rPr>
          <w:rStyle w:val="tlid-translation"/>
        </w:rPr>
        <w:t>-alleles</w:t>
      </w:r>
      <w:r w:rsidR="001F3494" w:rsidRPr="00446ACE">
        <w:rPr>
          <w:rStyle w:val="tlid-translation"/>
        </w:rPr>
        <w:fldChar w:fldCharType="begin" w:fldLock="1"/>
      </w:r>
      <w:r w:rsidR="00D01347" w:rsidRPr="00446ACE">
        <w:rPr>
          <w:rStyle w:val="tlid-translation"/>
        </w:rPr>
        <w:instrText>ADDIN CSL_CITATION {"citationItems":[{"id":"ITEM-1","itemData":{"author":[{"dropping-particle":"","family":"Sapir","given":"G.","non-dropping-particle":"","parse-names":false,"suffix":""},{"dropping-particle":"","family":"Stern","given":"R.A.","non-dropping-particle":"","parse-names":false,"suffix":""},{"dropping-particle":"","family":"Shafir","given":"S.","non-dropping-particle":"","parse-names":false,"suffix":""},{"dropping-particle":"","family":"Goldway","given":"M.","non-dropping-particle":"","parse-names":false,"suffix":""}],"container-title":"Scientia Horticulturae","id":"ITEM-1","issued":{"date-parts":[["2008"]]},"page":"8-13","title":"S-RNase based S-genotyping of Japanese plum (Prunus salicina Lindl.) and its implication on the assortment of cultivar-couples in the orchard","type":"article-journal","volume":"118"},"uris":["http://www.mendeley.com/documents/?uuid=2493ef36-7f6e-4239-9479-5ca58f8bdcb7"]},{"id":"ITEM-2","itemData":{"DOI":"10.1111/j.1439-0523.2008.01552.x","ISSN":"01799541","author":[{"dropping-particle":"","family":"Guerra","given":"M. E.","non-dropping-particle":"","parse-names":false,"suffix":""},{"dropping-particle":"","family":"Rodrigo","given":"J.","non-dropping-particle":"","parse-names":false,"suffix":""},{"dropping-particle":"","family":"López-Corrales","given":"M.","non-dropping-particle":"","parse-names":false,"suffix":""},{"dropping-particle":"","family":"Wünsch","given":"A.","non-dropping-particle":"","parse-names":false,"suffix":""}],"container-title":"Plant Breeding","id":"ITEM-2","issue":"3","issued":{"date-parts":[["2009"]]},"page":"304-311","title":"S-RNase genotyping and incompatibility group assignment by PCR and pollination experiments in Japanese plum","type":"article-journal","volume":"128"},"uris":["http://www.mendeley.com/documents/?uuid=7a45c7d0-59c2-4f95-a922-eb3e47fd6dac"]},{"id":"ITEM-3","itemData":{"ISSN":"0003-1062,","abstract":"Flower emasculation is widely used in breeding programs for hybridization of fruit trees. In japanese plum (Prunus salicina), some genetic crosses made by emasculation have resulted in very low or lack of fruit set, but the causes leading to this situation are not clear. In this work, the influence of flower emasculation on fruit set was evaluated in four japanese plum-type cultivars by comparing cross-pollinations performed with and without emasculation. Fruit set and fruit drop in the crosses were characterized until harvest. To ascertain which factors in the reproductive process could be related to the lack of fruit set, compatibility was determined for each cross by the observation of pollen tube growth under the microscope and by polymerase chain reaction. Likewise, the stage of ovule development was observed under the microscope in emasculated and non-emasculated flowers. An analysis of the different pollination treatments and the study of the compatibility relationships helped to dismiss factors that intervene in the reproductive process and to identify flower emasculation as the cause of premature degeneration of ovules and its implication in determining subsequent fruit set.","author":[{"dropping-particle":"","family":"Guerra","given":"Maria Engracia","non-dropping-particle":"","parse-names":false,"suffix":""},{"dropping-particle":"","family":"Wunsch","given":"Ana","non-dropping-particle":"","parse-names":false,"suffix":""},{"dropping-particle":"","family":"Lopez-Corrales","given":"Margarita","non-dropping-particle":"","parse-names":false,"suffix":""},{"dropping-particle":"","family":"Rodrigo","given":"Javier","non-dropping-particle":"","parse-names":false,"suffix":""}],"container-title":"J. Amer. Soc. Hort. Sci.","id":"ITEM-3","issue":"6","issued":{"date-parts":[["2010"]]},"page":"556-562","title":"Flower Emasculation as the Cause for Lack of Fruit Set in Japanese Plum Crosses","type":"article-journal","volume":"135"},"uris":["http://www.mendeley.com/documents/?uuid=628b6c86-d5a5-4074-926c-97ec5deee347"]},{"id":"ITEM-4","itemData":{"ISSN":"0003-1062,","abstract":"Some japanese plum (Prunus salicina) cultivars are particularly prone to erratic fruit set showing very low or even null fruit set for reasons that are not clear. To ascertain the causes of lack of fruit set in some of them, different factors intervening in the reproductive process have been evaluated using flowers of three cultivars, Angeleno, Rubirosa, and Sweet August, from commercial orchards with records of very low fruit set in previous seasons and compared with a producing cultivar, Simka. Different cultivars coincident at flowering with the cultivars studied were evaluated as adequate pollenizers in each orchard. To determine which factors that intervene in the reproductive process could be related to the lack of fruit set, microscopic observations of pollen germination, pollen tube growth, pollen–pistil incompatibility, and ovule development were analyzed in flowers of different pollination treatments. Results allowed dismissal of pollen viability, pollen transfer, and pollen–pistil incompatibility as the cause of lack fruit set. However, the observation of ovule development revealed a high incidence of premature ovule degeneration on final fruit set in the three low-producing cultivars. The lack of fruit set in orchards with no apparent adverse environmental conditions is traditionally studied by analyzing the pollination process and the pollen–pistil incompatibility relationships, but the stage of development of the ovules is not usually considered. The approach used in this work may prove valuable to other species and situations of lack of fruit set, which could help to identify the causes for premature ovule degeneration.","author":[{"dropping-particle":"","family":"Guerra","given":"María Engracia","non-dropping-particle":"","parse-names":false,"suffix":""},{"dropping-particle":"","family":"Wünsch","given":"Ana","non-dropping-particle":"","parse-names":false,"suffix":""},{"dropping-particle":"","family":"López-Corrales","given":"Margarita","non-dropping-particle":"","parse-names":false,"suffix":""},{"dropping-particle":"","family":"Rodrigo","given":"Javier","non-dropping-particle":"","parse-names":false,"suffix":""}],"container-title":"Journal of the American Society for Horticultural Science","id":"ITEM-4","issue":"6","issued":{"date-parts":[["2011"]]},"page":"375-381","title":"Lack of Fruit Set Caused by Ovule Degeneration in Japanese Plum","type":"article-journal","volume":"136"},"uris":["http://www.mendeley.com/documents/?uuid=4802f637-7f54-42f7-9a1d-5d13663a8b1d"]},{"id":"ITEM-5","itemData":{"DOI":"10.1016/j.scienta.2019.109022","ISSN":"03044238","abstract":"Japanese plum (Prunus salicina Lindl.) exhibits gametophytic self-incompatibility, a prezygotic reproductive barrier that inhibits the growth of self-pollen tubes in the style, preventing self-fertilization. This reaction of incompatibility is genetically controlled by a multiallelic locus (S). When the S allele in the pollen grain is the same as either of the two S alleles expressed in the pistil, the pollen tube arrests its growth in the style preventing fertilization. Most Japanese plum-type cultivars are self-incompatible and need cross-pollination with compatible cultivars coincident at flowering. In the last years, an important renewal of plant material is taking place, with the introduction of a number of new cultivars from breeding programs of different countries whose objectives include self-compatibility. In South Africa, the ARC Infruitec/Nietvoorbij program has released a series of new cultivars that are being introduced in the main producing countries. However, their adaptability to other areas with different climatic conditions is unknown. In this work, the pollination requirements of twelve cultivars from ARC-Infruitec program is determined, analyzing their behavior in Extremadura (Spain), one of the main producing areas in Europe. For this purpose, for each cultivar, pollen viability has been evaluated through in vitro pollen germination, self(in)compatibility has been determined by the observation of pollen tube growth in self-pollinated flowers under the microscope, and S-alleles have been identified by PCR analysis. The time of flowering has been monitored over five years. The selection of adequate pollinizers were done by assigning the cultivars to their corresponding incompatibility group and comparing their time of flowering. These results can be extrapolated to other areas where these cultivars are newly introduced, although additional data of flowering dates may be required for each zone.","author":[{"dropping-particle":"","family":"Guerra","given":"M. E.","non-dropping-particle":"","parse-names":false,"suffix":""},{"dropping-particle":"","family":"Guerrero","given":"B. I.","non-dropping-particle":"","parse-names":false,"suffix":""},{"dropping-particle":"","family":"Casadomet","given":"C.","non-dropping-particle":"","parse-names":false,"suffix":""},{"dropping-particle":"","family":"Rodrigo","given":"J.","non-dropping-particle":"","parse-names":false,"suffix":""}],"container-title":"Scientia Horticulturae","id":"ITEM-5","issue":"November 2019","issued":{"date-parts":[["2020"]]},"page":"109022","publisher":"Elsevier","title":"Self-(in)compatibility, S-RNase allele identification, and selection of pollinizers in new Japanese plum-type cultivars","type":"article-journal","volume":"261"},"uris":["http://www.mendeley.com/documents/?uuid=59f36873-bd22-4392-b794-2fe871d70d81"]}],"mendeley":{"formattedCitation":"&lt;sup&gt;14, 20–22, 47&lt;/sup&gt;","manualFormatting":"14,20–22,47","plainTextFormattedCitation":"14, 20–22, 47","previouslyFormattedCitation":"&lt;sup&gt;14, 20–22, 47&lt;/sup&gt;"},"properties":{"noteIndex":0},"schema":"https://github.com/citation-style-language/schema/raw/master/csl-citation.json"}</w:instrText>
      </w:r>
      <w:r w:rsidR="001F3494" w:rsidRPr="00446ACE">
        <w:rPr>
          <w:rStyle w:val="tlid-translation"/>
        </w:rPr>
        <w:fldChar w:fldCharType="separate"/>
      </w:r>
      <w:r w:rsidR="00D01347" w:rsidRPr="00446ACE">
        <w:rPr>
          <w:rStyle w:val="tlid-translation"/>
          <w:vertAlign w:val="superscript"/>
        </w:rPr>
        <w:t>14,20–22,47</w:t>
      </w:r>
      <w:r w:rsidR="001F3494" w:rsidRPr="00446ACE">
        <w:rPr>
          <w:rStyle w:val="tlid-translation"/>
        </w:rPr>
        <w:fldChar w:fldCharType="end"/>
      </w:r>
      <w:r w:rsidR="001C5D54" w:rsidRPr="00446ACE">
        <w:rPr>
          <w:rStyle w:val="tlid-translation"/>
        </w:rPr>
        <w:t xml:space="preserve">. </w:t>
      </w:r>
      <w:r w:rsidRPr="00446ACE">
        <w:rPr>
          <w:rStyle w:val="tlid-translation"/>
        </w:rPr>
        <w:t xml:space="preserve">Therefore, further work of </w:t>
      </w:r>
      <w:r w:rsidRPr="00446ACE">
        <w:rPr>
          <w:rStyle w:val="tlid-translation"/>
          <w:i/>
        </w:rPr>
        <w:t>S</w:t>
      </w:r>
      <w:r w:rsidRPr="00446ACE">
        <w:rPr>
          <w:rStyle w:val="tlid-translation"/>
        </w:rPr>
        <w:t xml:space="preserve">-allele sequencing is required in Japanese plum to clarify </w:t>
      </w:r>
      <w:r w:rsidRPr="00446ACE">
        <w:t xml:space="preserve">whether </w:t>
      </w:r>
      <w:r w:rsidRPr="00446ACE">
        <w:rPr>
          <w:rStyle w:val="tlid-translation"/>
        </w:rPr>
        <w:t xml:space="preserve">different alleles of the same size or mutations have been erroneously identified as alleles </w:t>
      </w:r>
      <w:r w:rsidRPr="00446ACE">
        <w:rPr>
          <w:rStyle w:val="tlid-translation"/>
          <w:i/>
        </w:rPr>
        <w:t>S</w:t>
      </w:r>
      <w:r w:rsidRPr="00446ACE">
        <w:rPr>
          <w:rStyle w:val="tlid-translation"/>
          <w:i/>
          <w:vertAlign w:val="subscript"/>
        </w:rPr>
        <w:t>b</w:t>
      </w:r>
      <w:r w:rsidRPr="00446ACE">
        <w:rPr>
          <w:rStyle w:val="tlid-translation"/>
        </w:rPr>
        <w:t xml:space="preserve">, </w:t>
      </w:r>
      <w:r w:rsidRPr="00446ACE">
        <w:rPr>
          <w:rStyle w:val="tlid-translation"/>
          <w:i/>
        </w:rPr>
        <w:t>S</w:t>
      </w:r>
      <w:r w:rsidRPr="00446ACE">
        <w:rPr>
          <w:rStyle w:val="tlid-translation"/>
          <w:i/>
          <w:vertAlign w:val="subscript"/>
        </w:rPr>
        <w:t>e</w:t>
      </w:r>
      <w:r w:rsidRPr="00446ACE">
        <w:rPr>
          <w:rStyle w:val="tlid-translation"/>
        </w:rPr>
        <w:t>,</w:t>
      </w:r>
      <w:r w:rsidRPr="00446ACE">
        <w:rPr>
          <w:rStyle w:val="tlid-translation"/>
          <w:i/>
        </w:rPr>
        <w:t xml:space="preserve"> S</w:t>
      </w:r>
      <w:r w:rsidRPr="00446ACE">
        <w:rPr>
          <w:rStyle w:val="tlid-translation"/>
          <w:i/>
          <w:vertAlign w:val="subscript"/>
        </w:rPr>
        <w:t>g</w:t>
      </w:r>
      <w:r w:rsidR="00223FD6" w:rsidRPr="00446ACE">
        <w:rPr>
          <w:rStyle w:val="tlid-translation"/>
          <w:i/>
        </w:rPr>
        <w:t>,</w:t>
      </w:r>
      <w:r w:rsidRPr="00446ACE">
        <w:rPr>
          <w:rStyle w:val="tlid-translation"/>
        </w:rPr>
        <w:t xml:space="preserve"> or </w:t>
      </w:r>
      <w:r w:rsidRPr="00446ACE">
        <w:rPr>
          <w:rStyle w:val="tlid-translation"/>
          <w:i/>
        </w:rPr>
        <w:t>S</w:t>
      </w:r>
      <w:r w:rsidRPr="00446ACE">
        <w:rPr>
          <w:rStyle w:val="tlid-translation"/>
          <w:i/>
          <w:vertAlign w:val="subscript"/>
        </w:rPr>
        <w:t>t</w:t>
      </w:r>
      <w:r w:rsidR="001F3494" w:rsidRPr="00446ACE">
        <w:rPr>
          <w:rStyle w:val="tlid-translation"/>
        </w:rPr>
        <w:fldChar w:fldCharType="begin" w:fldLock="1"/>
      </w:r>
      <w:r w:rsidR="00D01347" w:rsidRPr="00446ACE">
        <w:rPr>
          <w:rStyle w:val="tlid-translation"/>
        </w:rPr>
        <w:instrText>ADDIN CSL_CITATION {"citationItems":[{"id":"ITEM-1","itemData":{"DOI":"10.1016/j.scienta.2015.10.032","ISSN":"03044238","abstract":"The reproductive behavior of Japanese plum special attention to pollination factors and incompatibility relationships between cultivars. The S-RNase genotype of 222 cultivars compiled herein, allocated in 26 Incompatibility Groups, five of them described for the first time, will be valuable for fruit growers to choose adequate pollinators in commercial orchards, and for breeders to choose parental genotypes and select offsprings in breeding programs.","author":[{"dropping-particle":"","family":"Guerra","given":"M. E.","non-dropping-particle":"","parse-names":false,"suffix":""},{"dropping-particle":"","family":"Rodrigo","given":"J.","non-dropping-particle":"","parse-names":false,"suffix":""}],"container-title":"Scientia Horticulturae","id":"ITEM-1","issued":{"date-parts":[["2015"]]},"page":"674-686","publisher":"Elsevier B.V.","title":"Japanese plum pollination: A review","type":"article-journal","volume":"197"},"uris":["http://www.mendeley.com/documents/?uuid=08cccf3a-883d-4665-837b-6e39e6468295"]}],"mendeley":{"formattedCitation":"&lt;sup&gt;3&lt;/sup&gt;","plainTextFormattedCitation":"3","previouslyFormattedCitation":"&lt;sup&gt;3&lt;/sup&gt;"},"properties":{"noteIndex":0},"schema":"https://github.com/citation-style-language/schema/raw/master/csl-citation.json"}</w:instrText>
      </w:r>
      <w:r w:rsidR="001F3494" w:rsidRPr="00446ACE">
        <w:rPr>
          <w:rStyle w:val="tlid-translation"/>
        </w:rPr>
        <w:fldChar w:fldCharType="separate"/>
      </w:r>
      <w:r w:rsidR="00D01347" w:rsidRPr="00446ACE">
        <w:rPr>
          <w:rStyle w:val="tlid-translation"/>
          <w:vertAlign w:val="superscript"/>
        </w:rPr>
        <w:t>3</w:t>
      </w:r>
      <w:r w:rsidR="001F3494" w:rsidRPr="00446ACE">
        <w:rPr>
          <w:rStyle w:val="tlid-translation"/>
        </w:rPr>
        <w:fldChar w:fldCharType="end"/>
      </w:r>
      <w:r w:rsidRPr="00446ACE">
        <w:rPr>
          <w:rStyle w:val="tlid-translation"/>
        </w:rPr>
        <w:t xml:space="preserve">. Meanwhile, the assessment of self-(in)compatibility in Japanese plum </w:t>
      </w:r>
      <w:r w:rsidRPr="00446ACE">
        <w:t xml:space="preserve">should be analyzed </w:t>
      </w:r>
      <w:r w:rsidRPr="00446ACE">
        <w:rPr>
          <w:rStyle w:val="tlid-translation"/>
        </w:rPr>
        <w:t>by field- or laboratory-pollinations and the subsequent monitoring of fruit drop in the field or the behavior of pollen tubes under the microscope.</w:t>
      </w:r>
    </w:p>
    <w:p w14:paraId="1F74622C" w14:textId="77777777" w:rsidR="00B30BDF" w:rsidRPr="00446ACE" w:rsidRDefault="00B30BDF" w:rsidP="00ED6ED9">
      <w:pPr>
        <w:contextualSpacing/>
        <w:rPr>
          <w:rStyle w:val="tlid-translation"/>
        </w:rPr>
      </w:pPr>
    </w:p>
    <w:p w14:paraId="4EE6FF9C" w14:textId="553BB994" w:rsidR="00B30BDF" w:rsidRPr="00446ACE" w:rsidRDefault="00B30BDF" w:rsidP="00ED6ED9">
      <w:pPr>
        <w:contextualSpacing/>
        <w:rPr>
          <w:rStyle w:val="tlid-translation"/>
        </w:rPr>
      </w:pPr>
      <w:r w:rsidRPr="00446ACE">
        <w:rPr>
          <w:rStyle w:val="tlid-translation"/>
        </w:rPr>
        <w:t xml:space="preserve">The identification of </w:t>
      </w:r>
      <w:r w:rsidRPr="00446ACE">
        <w:rPr>
          <w:rStyle w:val="tlid-translation"/>
          <w:i/>
        </w:rPr>
        <w:t>S</w:t>
      </w:r>
      <w:r w:rsidRPr="00446ACE">
        <w:rPr>
          <w:rStyle w:val="tlid-translation"/>
        </w:rPr>
        <w:t>-alleles by PCR analysis has been shown to be adequate to establish incompatibility relationships between cultivars</w:t>
      </w:r>
      <w:r w:rsidR="001F3494" w:rsidRPr="00446ACE">
        <w:rPr>
          <w:rStyle w:val="tlid-translation"/>
        </w:rPr>
        <w:fldChar w:fldCharType="begin" w:fldLock="1"/>
      </w:r>
      <w:r w:rsidR="00D01347" w:rsidRPr="00446ACE">
        <w:rPr>
          <w:rStyle w:val="tlid-translation"/>
        </w:rPr>
        <w:instrText>ADDIN CSL_CITATION {"citationItems":[{"id":"ITEM-1","itemData":{"DOI":"10.1016/j.scienta.2015.10.032","ISSN":"03044238","abstract":"The reproductive behavior of Japanese plum special attention to pollination factors and incompatibility relationships between cultivars. The S-RNase genotype of 222 cultivars compiled herein, allocated in 26 Incompatibility Groups, five of them described for the first time, will be valuable for fruit growers to choose adequate pollinators in commercial orchards, and for breeders to choose parental genotypes and select offsprings in breeding programs.","author":[{"dropping-particle":"","family":"Guerra","given":"M. E.","non-dropping-particle":"","parse-names":false,"suffix":""},{"dropping-particle":"","family":"Rodrigo","given":"J.","non-dropping-particle":"","parse-names":false,"suffix":""}],"container-title":"Scientia Horticulturae","id":"ITEM-1","issued":{"date-parts":[["2015"]]},"page":"674-686","publisher":"Elsevier B.V.","title":"Japanese plum pollination: A review","type":"article-journal","volume":"197"},"uris":["http://www.mendeley.com/documents/?uuid=08cccf3a-883d-4665-837b-6e39e6468295"]}],"mendeley":{"formattedCitation":"&lt;sup&gt;3&lt;/sup&gt;","plainTextFormattedCitation":"3","previouslyFormattedCitation":"&lt;sup&gt;3&lt;/sup&gt;"},"properties":{"noteIndex":0},"schema":"https://github.com/citation-style-language/schema/raw/master/csl-citation.json"}</w:instrText>
      </w:r>
      <w:r w:rsidR="001F3494" w:rsidRPr="00446ACE">
        <w:rPr>
          <w:rStyle w:val="tlid-translation"/>
        </w:rPr>
        <w:fldChar w:fldCharType="separate"/>
      </w:r>
      <w:r w:rsidR="00D01347" w:rsidRPr="00446ACE">
        <w:rPr>
          <w:rStyle w:val="tlid-translation"/>
          <w:vertAlign w:val="superscript"/>
        </w:rPr>
        <w:t>3</w:t>
      </w:r>
      <w:r w:rsidR="001F3494" w:rsidRPr="00446ACE">
        <w:rPr>
          <w:rStyle w:val="tlid-translation"/>
        </w:rPr>
        <w:fldChar w:fldCharType="end"/>
      </w:r>
      <w:r w:rsidR="00C20B40" w:rsidRPr="00446ACE">
        <w:rPr>
          <w:rStyle w:val="tlid-translation"/>
        </w:rPr>
        <w:t>.</w:t>
      </w:r>
      <w:r w:rsidRPr="00446ACE">
        <w:rPr>
          <w:rStyle w:val="tlid-translation"/>
        </w:rPr>
        <w:t xml:space="preserve"> However, to choose adequate pollinizers, it is necessary to combine this information with the data on the flowering times of each cultivar in each area for several years, since the mismatch in the flowering period, even if it only occurs in some years, may cause lack of fruit set with significant reduction in harvest</w:t>
      </w:r>
      <w:r w:rsidR="001F3494" w:rsidRPr="00446ACE">
        <w:rPr>
          <w:rStyle w:val="tlid-translation"/>
        </w:rPr>
        <w:fldChar w:fldCharType="begin" w:fldLock="1"/>
      </w:r>
      <w:r w:rsidR="00D01347" w:rsidRPr="00446ACE">
        <w:rPr>
          <w:rStyle w:val="tlid-translation"/>
        </w:rPr>
        <w:instrText>ADDIN CSL_CITATION {"citationItems":[{"id":"ITEM-1","itemData":{"DOI":"10.1016/j.scienta.2019.109022","ISSN":"03044238","abstract":"Japanese plum (Prunus salicina Lindl.) exhibits gametophytic self-incompatibility, a prezygotic reproductive barrier that inhibits the growth of self-pollen tubes in the style, preventing self-fertilization. This reaction of incompatibility is genetically controlled by a multiallelic locus (S). When the S allele in the pollen grain is the same as either of the two S alleles expressed in the pistil, the pollen tube arrests its growth in the style preventing fertilization. Most Japanese plum-type cultivars are self-incompatible and need cross-pollination with compatible cultivars coincident at flowering. In the last years, an important renewal of plant material is taking place, with the introduction of a number of new cultivars from breeding programs of different countries whose objectives include self-compatibility. In South Africa, the ARC Infruitec/Nietvoorbij program has released a series of new cultivars that are being introduced in the main producing countries. However, their adaptability to other areas with different climatic conditions is unknown. In this work, the pollination requirements of twelve cultivars from ARC-Infruitec program is determined, analyzing their behavior in Extremadura (Spain), one of the main producing areas in Europe. For this purpose, for each cultivar, pollen viability has been evaluated through in vitro pollen germination, self(in)compatibility has been determined by the observation of pollen tube growth in self-pollinated flowers under the microscope, and S-alleles have been identified by PCR analysis. The time of flowering has been monitored over five years. The selection of adequate pollinizers were done by assigning the cultivars to their corresponding incompatibility group and comparing their time of flowering. These results can be extrapolated to other areas where these cultivars are newly introduced, although additional data of flowering dates may be required for each zone.","author":[{"dropping-particle":"","family":"Guerra","given":"M. E.","non-dropping-particle":"","parse-names":false,"suffix":""},{"dropping-particle":"","family":"Guerrero","given":"B. I.","non-dropping-particle":"","parse-names":false,"suffix":""},{"dropping-particle":"","family":"Casadomet","given":"C.","non-dropping-particle":"","parse-names":false,"suffix":""},{"dropping-particle":"","family":"Rodrigo","given":"J.","non-dropping-particle":"","parse-names":false,"suffix":""}],"container-title":"Scientia Horticulturae","id":"ITEM-1","issue":"November 2019","issued":{"date-parts":[["2020"]]},"page":"109022","publisher":"Elsevier","title":"Self-(in)compatibility, S-RNase allele identification, and selection of pollinizers in new Japanese plum-type cultivars","type":"article-journal","volume":"261"},"uris":["http://www.mendeley.com/documents/?uuid=59f36873-bd22-4392-b794-2fe871d70d81"]}],"mendeley":{"formattedCitation":"&lt;sup&gt;14&lt;/sup&gt;","plainTextFormattedCitation":"14","previouslyFormattedCitation":"&lt;sup&gt;14&lt;/sup&gt;"},"properties":{"noteIndex":0},"schema":"https://github.com/citation-style-language/schema/raw/master/csl-citation.json"}</w:instrText>
      </w:r>
      <w:r w:rsidR="001F3494" w:rsidRPr="00446ACE">
        <w:rPr>
          <w:rStyle w:val="tlid-translation"/>
        </w:rPr>
        <w:fldChar w:fldCharType="separate"/>
      </w:r>
      <w:r w:rsidR="00D01347" w:rsidRPr="00446ACE">
        <w:rPr>
          <w:rStyle w:val="tlid-translation"/>
          <w:vertAlign w:val="superscript"/>
        </w:rPr>
        <w:t>14</w:t>
      </w:r>
      <w:r w:rsidR="001F3494" w:rsidRPr="00446ACE">
        <w:rPr>
          <w:rStyle w:val="tlid-translation"/>
        </w:rPr>
        <w:fldChar w:fldCharType="end"/>
      </w:r>
      <w:r w:rsidRPr="00446ACE">
        <w:rPr>
          <w:rStyle w:val="tlid-translation"/>
        </w:rPr>
        <w:t>.</w:t>
      </w:r>
    </w:p>
    <w:p w14:paraId="0EE8E468" w14:textId="77777777" w:rsidR="00B30BDF" w:rsidRPr="00446ACE" w:rsidRDefault="00B30BDF" w:rsidP="00ED6ED9">
      <w:pPr>
        <w:contextualSpacing/>
        <w:rPr>
          <w:rStyle w:val="tlid-translation"/>
        </w:rPr>
      </w:pPr>
    </w:p>
    <w:p w14:paraId="178F305E" w14:textId="6F4B4645" w:rsidR="00B30BDF" w:rsidRPr="00446ACE" w:rsidRDefault="00B30BDF" w:rsidP="00ED6ED9">
      <w:pPr>
        <w:widowControl/>
        <w:contextualSpacing/>
      </w:pPr>
      <w:r w:rsidRPr="00446ACE">
        <w:t xml:space="preserve">Many of the differences observed in floral biology and agronomic behavior between cultivars may be related to their origin, since all the cultivars currently grown are hybrids derived from </w:t>
      </w:r>
      <w:r w:rsidRPr="00446ACE">
        <w:lastRenderedPageBreak/>
        <w:t xml:space="preserve">crosses between the original species </w:t>
      </w:r>
      <w:r w:rsidRPr="00446ACE">
        <w:rPr>
          <w:i/>
        </w:rPr>
        <w:t>P. salicina</w:t>
      </w:r>
      <w:r w:rsidRPr="00446ACE">
        <w:t xml:space="preserve"> with other species of the same genus but with different characteristics</w:t>
      </w:r>
      <w:r w:rsidR="001F3494" w:rsidRPr="00446ACE">
        <w:fldChar w:fldCharType="begin" w:fldLock="1"/>
      </w:r>
      <w:r w:rsidR="00D01347" w:rsidRPr="00446ACE">
        <w:instrText>ADDIN CSL_CITATION {"citationItems":[{"id":"ITEM-1","itemData":{"author":[{"dropping-particle":"","family":"Okie, W.R., Weinberger","given":"J.H.","non-dropping-particle":"","parse-names":false,"suffix":""}],"container-title":"Fruit Breeding, vol. 1. Tree and tropical fruits","editor":[{"dropping-particle":"","family":"Janick, J., Moore","given":"J.N.","non-dropping-particle":"","parse-names":false,"suffix":""}],"id":"ITEM-1","issued":{"date-parts":[["1996"]]},"page":"559-608","publisher":"John Wiley and Sons, Inc.","publisher-place":"New York","title":"Plums","type":"chapter"},"uris":["http://www.mendeley.com/documents/?uuid=54d608ce-3954-46a4-86dc-f67727e4588d"]},{"id":"ITEM-2","itemData":{"author":[{"dropping-particle":"","family":"Karp","given":"David","non-dropping-particle":"","parse-names":false,"suffix":""}],"container-title":"HortScience","id":"ITEM-2","issue":"2","issued":{"date-parts":[["2015"]]},"page":"189-194","title":"Luther Burbank ’ s Plums","type":"article-journal","volume":"50"},"uris":["http://www.mendeley.com/documents/?uuid=6a7ca405-caf1-4a8d-aa05-9e2e33517e15"]}],"mendeley":{"formattedCitation":"&lt;sup&gt;5, 48&lt;/sup&gt;","manualFormatting":"5,48","plainTextFormattedCitation":"5, 48","previouslyFormattedCitation":"&lt;sup&gt;5, 48&lt;/sup&gt;"},"properties":{"noteIndex":0},"schema":"https://github.com/citation-style-language/schema/raw/master/csl-citation.json"}</w:instrText>
      </w:r>
      <w:r w:rsidR="001F3494" w:rsidRPr="00446ACE">
        <w:fldChar w:fldCharType="separate"/>
      </w:r>
      <w:r w:rsidR="00D01347" w:rsidRPr="00446ACE">
        <w:rPr>
          <w:vertAlign w:val="superscript"/>
        </w:rPr>
        <w:t>5,48</w:t>
      </w:r>
      <w:r w:rsidR="001F3494" w:rsidRPr="00446ACE">
        <w:fldChar w:fldCharType="end"/>
      </w:r>
      <w:r w:rsidRPr="00446ACE">
        <w:t>. This may be the main reason why it is necessary to combine different techniques to determine pollination requirements, unlike other fruit species. Knowing the pollination requirements of each cultivar facilitates the adequate selection of cultivars for the design of new orchards and allows the detection and resolution of production problems related to the lack of pollination in established orchards.</w:t>
      </w:r>
    </w:p>
    <w:p w14:paraId="6B3F3DAB" w14:textId="77777777" w:rsidR="00014314" w:rsidRPr="00446ACE" w:rsidRDefault="00014314" w:rsidP="00ED6ED9">
      <w:pPr>
        <w:contextualSpacing/>
        <w:rPr>
          <w:rFonts w:asciiTheme="minorHAnsi" w:hAnsiTheme="minorHAnsi" w:cstheme="minorHAnsi"/>
          <w:color w:val="auto"/>
        </w:rPr>
      </w:pPr>
    </w:p>
    <w:p w14:paraId="742DB9CF" w14:textId="35D3A74C" w:rsidR="00AA03DF" w:rsidRPr="00446ACE" w:rsidRDefault="001C5D54" w:rsidP="00ED6ED9">
      <w:pPr>
        <w:pStyle w:val="NormalWeb"/>
        <w:spacing w:before="0" w:beforeAutospacing="0" w:after="0" w:afterAutospacing="0"/>
        <w:contextualSpacing/>
        <w:rPr>
          <w:rFonts w:asciiTheme="minorHAnsi" w:hAnsiTheme="minorHAnsi" w:cstheme="minorHAnsi"/>
          <w:color w:val="808080"/>
        </w:rPr>
      </w:pPr>
      <w:r w:rsidRPr="00446ACE">
        <w:rPr>
          <w:rFonts w:asciiTheme="minorHAnsi" w:hAnsiTheme="minorHAnsi" w:cstheme="minorHAnsi"/>
          <w:b/>
          <w:bCs/>
        </w:rPr>
        <w:t>ACKNOWLEDGMENTS:</w:t>
      </w:r>
    </w:p>
    <w:p w14:paraId="193E4199" w14:textId="13C5ED8C" w:rsidR="00D978B8" w:rsidRPr="00446ACE" w:rsidRDefault="00D978B8" w:rsidP="00ED6ED9">
      <w:pPr>
        <w:contextualSpacing/>
      </w:pPr>
      <w:r w:rsidRPr="00446ACE">
        <w:t>This research was funded by Instituto Nacional de Investigación y Tecnología Agraria y Alimentaria (RFP2015-00015-00 and RTA2017-00003-00); Gobierno de Aragón—European Social Fund, European Union (Grupo Consolidado A12-17R)</w:t>
      </w:r>
      <w:r w:rsidR="00442AA3" w:rsidRPr="00446ACE">
        <w:t>,</w:t>
      </w:r>
      <w:r w:rsidRPr="00446ACE">
        <w:t xml:space="preserve"> and Junta de Extremadura</w:t>
      </w:r>
      <w:r w:rsidR="00C44131" w:rsidRPr="00446ACE">
        <w:t xml:space="preserve"> —Fondo Europeo de Desarrollo Regional (FEDER), Plan Regional de Investigación (IB16181), </w:t>
      </w:r>
      <w:r w:rsidRPr="00446ACE">
        <w:t xml:space="preserve">Grupo de Investigación </w:t>
      </w:r>
      <w:r w:rsidR="00ED6ED9">
        <w:t>(</w:t>
      </w:r>
      <w:r w:rsidRPr="00446ACE">
        <w:t>AGA001</w:t>
      </w:r>
      <w:r w:rsidR="00C44131" w:rsidRPr="00446ACE">
        <w:t>, GR18196</w:t>
      </w:r>
      <w:r w:rsidRPr="00446ACE">
        <w:t>). B.I. Guerrero was supported by a fellowship of Consejo Nacional de Ciencia y Tecnología of México (CONACYT, 471839).</w:t>
      </w:r>
    </w:p>
    <w:p w14:paraId="046746C1" w14:textId="77777777" w:rsidR="00AA03DF" w:rsidRPr="00446ACE" w:rsidRDefault="00AA03DF" w:rsidP="00ED6ED9">
      <w:pPr>
        <w:contextualSpacing/>
        <w:rPr>
          <w:rFonts w:asciiTheme="minorHAnsi" w:hAnsiTheme="minorHAnsi" w:cstheme="minorHAnsi"/>
          <w:b/>
          <w:bCs/>
        </w:rPr>
      </w:pPr>
    </w:p>
    <w:p w14:paraId="0912081F" w14:textId="2B36CCA8" w:rsidR="00AA03DF" w:rsidRPr="00446ACE" w:rsidRDefault="00AA03DF" w:rsidP="00ED6ED9">
      <w:pPr>
        <w:pStyle w:val="NormalWeb"/>
        <w:spacing w:before="0" w:beforeAutospacing="0" w:after="0" w:afterAutospacing="0"/>
        <w:contextualSpacing/>
        <w:rPr>
          <w:rFonts w:asciiTheme="minorHAnsi" w:hAnsiTheme="minorHAnsi" w:cstheme="minorHAnsi"/>
          <w:color w:val="808080"/>
        </w:rPr>
      </w:pPr>
      <w:r w:rsidRPr="00446ACE">
        <w:rPr>
          <w:rFonts w:asciiTheme="minorHAnsi" w:hAnsiTheme="minorHAnsi" w:cstheme="minorHAnsi"/>
          <w:b/>
        </w:rPr>
        <w:t>DISCLOSURES</w:t>
      </w:r>
      <w:r w:rsidRPr="00446ACE">
        <w:rPr>
          <w:rFonts w:asciiTheme="minorHAnsi" w:hAnsiTheme="minorHAnsi" w:cstheme="minorHAnsi"/>
          <w:b/>
          <w:bCs/>
        </w:rPr>
        <w:t>:</w:t>
      </w:r>
    </w:p>
    <w:p w14:paraId="13CE54F9" w14:textId="77777777" w:rsidR="00D978B8" w:rsidRPr="00446ACE" w:rsidRDefault="00D978B8" w:rsidP="00ED6ED9">
      <w:pPr>
        <w:contextualSpacing/>
        <w:rPr>
          <w:rFonts w:asciiTheme="minorHAnsi" w:hAnsiTheme="minorHAnsi" w:cstheme="minorHAnsi"/>
          <w:color w:val="auto"/>
        </w:rPr>
      </w:pPr>
      <w:r w:rsidRPr="00446ACE">
        <w:rPr>
          <w:rFonts w:asciiTheme="minorHAnsi" w:hAnsiTheme="minorHAnsi" w:cstheme="minorHAnsi"/>
          <w:color w:val="auto"/>
        </w:rPr>
        <w:t>The authors have nothing to disclose.</w:t>
      </w:r>
    </w:p>
    <w:p w14:paraId="6D9E8169" w14:textId="77777777" w:rsidR="00AA03DF" w:rsidRPr="00446ACE" w:rsidRDefault="00AA03DF" w:rsidP="00ED6ED9">
      <w:pPr>
        <w:contextualSpacing/>
        <w:rPr>
          <w:rFonts w:asciiTheme="minorHAnsi" w:hAnsiTheme="minorHAnsi" w:cstheme="minorHAnsi"/>
          <w:color w:val="auto"/>
        </w:rPr>
      </w:pPr>
    </w:p>
    <w:p w14:paraId="74D798BF" w14:textId="705616BB" w:rsidR="00B32616" w:rsidRPr="00446ACE" w:rsidRDefault="009726EE" w:rsidP="00ED6ED9">
      <w:pPr>
        <w:contextualSpacing/>
        <w:rPr>
          <w:rFonts w:asciiTheme="minorHAnsi" w:hAnsiTheme="minorHAnsi" w:cstheme="minorHAnsi"/>
        </w:rPr>
      </w:pPr>
      <w:r w:rsidRPr="00446ACE">
        <w:rPr>
          <w:rFonts w:asciiTheme="minorHAnsi" w:hAnsiTheme="minorHAnsi" w:cstheme="minorHAnsi"/>
          <w:b/>
          <w:bCs/>
        </w:rPr>
        <w:t>REFERENCES</w:t>
      </w:r>
      <w:r w:rsidR="00D04760" w:rsidRPr="00446ACE">
        <w:rPr>
          <w:rFonts w:asciiTheme="minorHAnsi" w:hAnsiTheme="minorHAnsi" w:cstheme="minorHAnsi"/>
          <w:b/>
          <w:bCs/>
        </w:rPr>
        <w:t>:</w:t>
      </w:r>
    </w:p>
    <w:p w14:paraId="378A18C9" w14:textId="31B2EBA3" w:rsidR="00522B1B" w:rsidRPr="00446ACE" w:rsidRDefault="00522B1B" w:rsidP="00ED6ED9">
      <w:pPr>
        <w:contextualSpacing/>
      </w:pPr>
      <w:r w:rsidRPr="00446ACE">
        <w:rPr>
          <w:rFonts w:asciiTheme="minorHAnsi" w:hAnsiTheme="minorHAnsi" w:cstheme="minorHAnsi"/>
          <w:color w:val="808080"/>
        </w:rPr>
        <w:fldChar w:fldCharType="begin" w:fldLock="1"/>
      </w:r>
      <w:r w:rsidRPr="00446ACE">
        <w:rPr>
          <w:rFonts w:asciiTheme="minorHAnsi" w:hAnsiTheme="minorHAnsi" w:cstheme="minorHAnsi"/>
          <w:color w:val="808080"/>
        </w:rPr>
        <w:instrText xml:space="preserve">ADDIN Mendeley Bibliography CSL_BIBLIOGRAPHY </w:instrText>
      </w:r>
      <w:r w:rsidRPr="00446ACE">
        <w:rPr>
          <w:rFonts w:asciiTheme="minorHAnsi" w:hAnsiTheme="minorHAnsi" w:cstheme="minorHAnsi"/>
          <w:color w:val="808080"/>
        </w:rPr>
        <w:fldChar w:fldCharType="separate"/>
      </w:r>
      <w:r w:rsidRPr="00446ACE">
        <w:t>1.</w:t>
      </w:r>
      <w:r w:rsidRPr="00446ACE">
        <w:tab/>
        <w:t>Hendrick, U.</w:t>
      </w:r>
      <w:r w:rsidR="00B14E6B" w:rsidRPr="00446ACE">
        <w:t xml:space="preserve"> </w:t>
      </w:r>
      <w:r w:rsidRPr="00446ACE">
        <w:t xml:space="preserve">P. </w:t>
      </w:r>
      <w:r w:rsidRPr="00446ACE">
        <w:rPr>
          <w:i/>
          <w:iCs/>
        </w:rPr>
        <w:t>The Plums of New York</w:t>
      </w:r>
      <w:r w:rsidR="00480A5B" w:rsidRPr="00446ACE">
        <w:t>.</w:t>
      </w:r>
      <w:r w:rsidRPr="00446ACE">
        <w:t xml:space="preserve"> J. B.</w:t>
      </w:r>
      <w:r w:rsidR="00480A5B" w:rsidRPr="00446ACE">
        <w:t xml:space="preserve"> Lyon Co., State Printers</w:t>
      </w:r>
      <w:r w:rsidRPr="00446ACE">
        <w:t xml:space="preserve"> (1911).</w:t>
      </w:r>
    </w:p>
    <w:p w14:paraId="47E5B162" w14:textId="004635FC" w:rsidR="00522B1B" w:rsidRPr="00446ACE" w:rsidRDefault="00522B1B" w:rsidP="00ED6ED9">
      <w:pPr>
        <w:contextualSpacing/>
      </w:pPr>
      <w:r w:rsidRPr="00446ACE">
        <w:t>2.</w:t>
      </w:r>
      <w:r w:rsidRPr="00446ACE">
        <w:tab/>
        <w:t>Okie, W.</w:t>
      </w:r>
      <w:r w:rsidR="00B14E6B" w:rsidRPr="00446ACE">
        <w:t xml:space="preserve"> </w:t>
      </w:r>
      <w:r w:rsidRPr="00446ACE">
        <w:t>R., Hancock, J.</w:t>
      </w:r>
      <w:r w:rsidR="00B14E6B" w:rsidRPr="00446ACE">
        <w:t xml:space="preserve"> </w:t>
      </w:r>
      <w:r w:rsidRPr="00446ACE">
        <w:t xml:space="preserve">F. Plums. </w:t>
      </w:r>
      <w:r w:rsidRPr="00446ACE">
        <w:rPr>
          <w:i/>
          <w:iCs/>
        </w:rPr>
        <w:t>Temperate Fruit Crop Breeding</w:t>
      </w:r>
      <w:r w:rsidRPr="00446ACE">
        <w:t xml:space="preserve">. </w:t>
      </w:r>
      <w:r w:rsidR="00BE2BAC" w:rsidRPr="00446ACE">
        <w:t>Edited by Hancock, J.</w:t>
      </w:r>
      <w:r w:rsidR="00B14E6B" w:rsidRPr="00446ACE">
        <w:t xml:space="preserve"> </w:t>
      </w:r>
      <w:r w:rsidR="00BE2BAC" w:rsidRPr="00446ACE">
        <w:t>F., Springer. Dordrecht</w:t>
      </w:r>
      <w:r w:rsidR="00480A5B" w:rsidRPr="00446ACE">
        <w:t>. 337–357</w:t>
      </w:r>
      <w:r w:rsidRPr="00446ACE">
        <w:t xml:space="preserve"> (2008).</w:t>
      </w:r>
    </w:p>
    <w:p w14:paraId="51D2D8B0" w14:textId="0F4DE6E0" w:rsidR="00522B1B" w:rsidRPr="00446ACE" w:rsidRDefault="00522B1B" w:rsidP="00ED6ED9">
      <w:pPr>
        <w:contextualSpacing/>
      </w:pPr>
      <w:r w:rsidRPr="00446ACE">
        <w:t>3.</w:t>
      </w:r>
      <w:r w:rsidRPr="00446ACE">
        <w:tab/>
        <w:t>Guerra, M.</w:t>
      </w:r>
      <w:r w:rsidR="00B14E6B" w:rsidRPr="00446ACE">
        <w:t xml:space="preserve"> </w:t>
      </w:r>
      <w:r w:rsidRPr="00446ACE">
        <w:t xml:space="preserve">E., Rodrigo, J. Japanese plum pollination: </w:t>
      </w:r>
      <w:r w:rsidR="00480A5B" w:rsidRPr="00446ACE">
        <w:t>a</w:t>
      </w:r>
      <w:r w:rsidRPr="00446ACE">
        <w:t xml:space="preserve"> review. </w:t>
      </w:r>
      <w:r w:rsidRPr="00446ACE">
        <w:rPr>
          <w:i/>
          <w:iCs/>
        </w:rPr>
        <w:t>Scientia Horticulturae</w:t>
      </w:r>
      <w:r w:rsidRPr="00446ACE">
        <w:t xml:space="preserve">. </w:t>
      </w:r>
      <w:r w:rsidRPr="00446ACE">
        <w:rPr>
          <w:b/>
          <w:bCs/>
        </w:rPr>
        <w:t>197</w:t>
      </w:r>
      <w:r w:rsidRPr="00446ACE">
        <w:t>, 674–686 (2015).</w:t>
      </w:r>
    </w:p>
    <w:p w14:paraId="20CFBAD8" w14:textId="42A25E20" w:rsidR="00522B1B" w:rsidRPr="00446ACE" w:rsidRDefault="00522B1B" w:rsidP="00ED6ED9">
      <w:pPr>
        <w:contextualSpacing/>
      </w:pPr>
      <w:r w:rsidRPr="00446ACE">
        <w:t>4.</w:t>
      </w:r>
      <w:r w:rsidRPr="00446ACE">
        <w:tab/>
        <w:t>Okie, W.</w:t>
      </w:r>
      <w:r w:rsidR="00B14E6B" w:rsidRPr="00446ACE">
        <w:t xml:space="preserve"> </w:t>
      </w:r>
      <w:r w:rsidRPr="00446ACE">
        <w:t xml:space="preserve">R. Introgression of </w:t>
      </w:r>
      <w:r w:rsidRPr="00446ACE">
        <w:rPr>
          <w:i/>
        </w:rPr>
        <w:t>Prunus</w:t>
      </w:r>
      <w:r w:rsidRPr="00446ACE">
        <w:t xml:space="preserve"> species in plum. </w:t>
      </w:r>
      <w:r w:rsidRPr="00446ACE">
        <w:rPr>
          <w:i/>
          <w:iCs/>
        </w:rPr>
        <w:t>New York Fruit Quarterly</w:t>
      </w:r>
      <w:r w:rsidRPr="00446ACE">
        <w:t xml:space="preserve">. </w:t>
      </w:r>
      <w:r w:rsidRPr="00446ACE">
        <w:rPr>
          <w:b/>
          <w:bCs/>
        </w:rPr>
        <w:t>14</w:t>
      </w:r>
      <w:r w:rsidRPr="00446ACE">
        <w:t xml:space="preserve"> (1), 29–37 (2006).</w:t>
      </w:r>
    </w:p>
    <w:p w14:paraId="5C3FC151" w14:textId="3A9EE56F" w:rsidR="00522B1B" w:rsidRPr="00446ACE" w:rsidRDefault="00522B1B" w:rsidP="00ED6ED9">
      <w:pPr>
        <w:contextualSpacing/>
      </w:pPr>
      <w:r w:rsidRPr="00446ACE">
        <w:t>5.</w:t>
      </w:r>
      <w:r w:rsidRPr="00446ACE">
        <w:tab/>
        <w:t>Okie, W.</w:t>
      </w:r>
      <w:r w:rsidR="00B14E6B" w:rsidRPr="00446ACE">
        <w:t xml:space="preserve"> </w:t>
      </w:r>
      <w:r w:rsidRPr="00446ACE">
        <w:t>R., Weinberger, J.</w:t>
      </w:r>
      <w:r w:rsidR="00B14E6B" w:rsidRPr="00446ACE">
        <w:t xml:space="preserve"> </w:t>
      </w:r>
      <w:r w:rsidRPr="00446ACE">
        <w:t xml:space="preserve">H. Plums. </w:t>
      </w:r>
      <w:r w:rsidRPr="00446ACE">
        <w:rPr>
          <w:i/>
          <w:iCs/>
        </w:rPr>
        <w:t>Fruit Breeding, vol. 1. Tree and tropical fruits</w:t>
      </w:r>
      <w:r w:rsidRPr="00446ACE">
        <w:t>. Edited by Janick, J., Moore, J. Jo</w:t>
      </w:r>
      <w:r w:rsidR="00367B1E" w:rsidRPr="00446ACE">
        <w:t>h</w:t>
      </w:r>
      <w:r w:rsidRPr="00446ACE">
        <w:t>n Wiley and Sons Inc</w:t>
      </w:r>
      <w:r w:rsidR="00BE2BAC" w:rsidRPr="00446ACE">
        <w:t>.</w:t>
      </w:r>
      <w:r w:rsidR="00480A5B" w:rsidRPr="00446ACE">
        <w:t>,</w:t>
      </w:r>
      <w:r w:rsidRPr="00446ACE">
        <w:t xml:space="preserve"> New York</w:t>
      </w:r>
      <w:r w:rsidR="00480A5B" w:rsidRPr="00446ACE">
        <w:t>. 559–608</w:t>
      </w:r>
      <w:r w:rsidRPr="00446ACE">
        <w:t xml:space="preserve"> (1996).</w:t>
      </w:r>
    </w:p>
    <w:p w14:paraId="14E819E5" w14:textId="0AC10111" w:rsidR="00522B1B" w:rsidRPr="00446ACE" w:rsidRDefault="00522B1B" w:rsidP="00ED6ED9">
      <w:pPr>
        <w:contextualSpacing/>
      </w:pPr>
      <w:r w:rsidRPr="00446ACE">
        <w:t>6.</w:t>
      </w:r>
      <w:r w:rsidRPr="00446ACE">
        <w:tab/>
        <w:t>Mccubbin, A.</w:t>
      </w:r>
      <w:r w:rsidR="00B14E6B" w:rsidRPr="00446ACE">
        <w:t xml:space="preserve"> </w:t>
      </w:r>
      <w:r w:rsidRPr="00446ACE">
        <w:t xml:space="preserve">G., Kao, T. Molecular recognition and response in pollen and pistil interactions. </w:t>
      </w:r>
      <w:r w:rsidRPr="00446ACE">
        <w:rPr>
          <w:i/>
          <w:iCs/>
        </w:rPr>
        <w:t>Annual Review of Cell and Developmental Biology</w:t>
      </w:r>
      <w:r w:rsidRPr="00446ACE">
        <w:t xml:space="preserve">. </w:t>
      </w:r>
      <w:r w:rsidRPr="00446ACE">
        <w:rPr>
          <w:b/>
          <w:bCs/>
        </w:rPr>
        <w:t>16</w:t>
      </w:r>
      <w:r w:rsidRPr="00446ACE">
        <w:t>, 333–364 (2000).</w:t>
      </w:r>
    </w:p>
    <w:p w14:paraId="27361506" w14:textId="7CD4A6CA" w:rsidR="00522B1B" w:rsidRPr="00446ACE" w:rsidRDefault="00522B1B" w:rsidP="00ED6ED9">
      <w:pPr>
        <w:contextualSpacing/>
      </w:pPr>
      <w:r w:rsidRPr="00446ACE">
        <w:t>7.</w:t>
      </w:r>
      <w:r w:rsidRPr="00446ACE">
        <w:tab/>
        <w:t xml:space="preserve">Hegedűs, A., Halász, J. Recent findings of the tree fruit self-incompatibility </w:t>
      </w:r>
      <w:r w:rsidRPr="00446ACE">
        <w:rPr>
          <w:iCs/>
        </w:rPr>
        <w:t>studies</w:t>
      </w:r>
      <w:r w:rsidRPr="00446ACE">
        <w:rPr>
          <w:i/>
          <w:iCs/>
        </w:rPr>
        <w:t>. International Journal of Horticultural Science</w:t>
      </w:r>
      <w:r w:rsidRPr="00446ACE">
        <w:t xml:space="preserve">. </w:t>
      </w:r>
      <w:r w:rsidRPr="00446ACE">
        <w:rPr>
          <w:b/>
          <w:bCs/>
        </w:rPr>
        <w:t>13</w:t>
      </w:r>
      <w:r w:rsidRPr="00446ACE">
        <w:t xml:space="preserve"> (2)</w:t>
      </w:r>
      <w:r w:rsidR="00367B1E" w:rsidRPr="00446ACE">
        <w:t>, 7</w:t>
      </w:r>
      <w:r w:rsidR="00886F3E" w:rsidRPr="00446ACE">
        <w:t>–</w:t>
      </w:r>
      <w:r w:rsidR="00367B1E" w:rsidRPr="00446ACE">
        <w:t>15</w:t>
      </w:r>
      <w:r w:rsidRPr="00446ACE">
        <w:t xml:space="preserve"> (2007).</w:t>
      </w:r>
    </w:p>
    <w:p w14:paraId="60D14ECF" w14:textId="77777777" w:rsidR="00522B1B" w:rsidRPr="00446ACE" w:rsidRDefault="00522B1B" w:rsidP="00ED6ED9">
      <w:pPr>
        <w:contextualSpacing/>
      </w:pPr>
      <w:r w:rsidRPr="00446ACE">
        <w:t>8.</w:t>
      </w:r>
      <w:r w:rsidRPr="00446ACE">
        <w:tab/>
        <w:t xml:space="preserve">de Nettancourt, D. </w:t>
      </w:r>
      <w:r w:rsidRPr="00446ACE">
        <w:rPr>
          <w:i/>
          <w:iCs/>
        </w:rPr>
        <w:t>Incompatibility and Incongruity in Wild and Cultivated Plants</w:t>
      </w:r>
      <w:r w:rsidRPr="00446ACE">
        <w:t>. Springer-Verlag. Berlín (2001).</w:t>
      </w:r>
    </w:p>
    <w:p w14:paraId="58C94DEA" w14:textId="050FA0ED" w:rsidR="00522B1B" w:rsidRPr="00446ACE" w:rsidRDefault="00522B1B" w:rsidP="00ED6ED9">
      <w:pPr>
        <w:contextualSpacing/>
      </w:pPr>
      <w:r w:rsidRPr="00446ACE">
        <w:t>9.</w:t>
      </w:r>
      <w:r w:rsidRPr="00446ACE">
        <w:tab/>
        <w:t xml:space="preserve">Tao, R. </w:t>
      </w:r>
      <w:r w:rsidRPr="00446ACE">
        <w:rPr>
          <w:i/>
          <w:iCs/>
        </w:rPr>
        <w:t>et al.</w:t>
      </w:r>
      <w:r w:rsidRPr="00446ACE">
        <w:t xml:space="preserve"> Identification of stylar </w:t>
      </w:r>
      <w:r w:rsidRPr="00446ACE">
        <w:rPr>
          <w:i/>
        </w:rPr>
        <w:t>RNases</w:t>
      </w:r>
      <w:r w:rsidRPr="00446ACE">
        <w:t xml:space="preserve"> associated with gametophytic self-incompatibility in almond (</w:t>
      </w:r>
      <w:r w:rsidRPr="00446ACE">
        <w:rPr>
          <w:i/>
        </w:rPr>
        <w:t>Prunus dulcis</w:t>
      </w:r>
      <w:r w:rsidRPr="00446ACE">
        <w:t xml:space="preserve">). </w:t>
      </w:r>
      <w:r w:rsidRPr="00446ACE">
        <w:rPr>
          <w:i/>
          <w:iCs/>
        </w:rPr>
        <w:t>Plant and Cell Physiology</w:t>
      </w:r>
      <w:r w:rsidRPr="00446ACE">
        <w:t xml:space="preserve">. </w:t>
      </w:r>
      <w:r w:rsidRPr="00446ACE">
        <w:rPr>
          <w:b/>
          <w:bCs/>
        </w:rPr>
        <w:t>38</w:t>
      </w:r>
      <w:r w:rsidRPr="00446ACE">
        <w:t xml:space="preserve"> (3), 304–311 (1997).</w:t>
      </w:r>
    </w:p>
    <w:p w14:paraId="3DBEE75E" w14:textId="77777777" w:rsidR="00522B1B" w:rsidRPr="00446ACE" w:rsidRDefault="00522B1B" w:rsidP="00ED6ED9">
      <w:pPr>
        <w:contextualSpacing/>
      </w:pPr>
      <w:r w:rsidRPr="00446ACE">
        <w:t>10.</w:t>
      </w:r>
      <w:r w:rsidRPr="00446ACE">
        <w:tab/>
        <w:t xml:space="preserve">Halász, J., Pedryc, A., Ercisli, S., Yilmaz, K., Hegedűs, A. </w:t>
      </w:r>
      <w:r w:rsidRPr="00446ACE">
        <w:rPr>
          <w:i/>
        </w:rPr>
        <w:t>S</w:t>
      </w:r>
      <w:r w:rsidRPr="00446ACE">
        <w:t xml:space="preserve">-genotyping supports the genetic relationships between Turkish and Hungarian apricot germplasm. </w:t>
      </w:r>
      <w:r w:rsidRPr="00446ACE">
        <w:rPr>
          <w:i/>
          <w:iCs/>
        </w:rPr>
        <w:t>Journal of the American Society for Horticultural Science</w:t>
      </w:r>
      <w:r w:rsidRPr="00446ACE">
        <w:t xml:space="preserve">. </w:t>
      </w:r>
      <w:r w:rsidRPr="00446ACE">
        <w:rPr>
          <w:b/>
          <w:bCs/>
        </w:rPr>
        <w:t>135</w:t>
      </w:r>
      <w:r w:rsidRPr="00446ACE">
        <w:t xml:space="preserve"> (5), 410–417 (2010).</w:t>
      </w:r>
    </w:p>
    <w:p w14:paraId="5FBEE76D" w14:textId="00C07B84" w:rsidR="00522B1B" w:rsidRPr="00446ACE" w:rsidRDefault="00522B1B" w:rsidP="00ED6ED9">
      <w:pPr>
        <w:contextualSpacing/>
      </w:pPr>
      <w:r w:rsidRPr="00446ACE">
        <w:t>11.</w:t>
      </w:r>
      <w:r w:rsidRPr="00446ACE">
        <w:tab/>
        <w:t>Lora, J., Hormaza, J.</w:t>
      </w:r>
      <w:r w:rsidR="00B14E6B" w:rsidRPr="00446ACE">
        <w:t xml:space="preserve"> </w:t>
      </w:r>
      <w:r w:rsidRPr="00446ACE">
        <w:t xml:space="preserve">I., Herrero, M., Rodrigo, J. Self-incompatibility and </w:t>
      </w:r>
      <w:r w:rsidRPr="00446ACE">
        <w:rPr>
          <w:i/>
        </w:rPr>
        <w:t>S</w:t>
      </w:r>
      <w:r w:rsidRPr="00446ACE">
        <w:t xml:space="preserve">-allele identification in new apricot cultivars. </w:t>
      </w:r>
      <w:r w:rsidRPr="00446ACE">
        <w:rPr>
          <w:i/>
          <w:iCs/>
        </w:rPr>
        <w:t>Acta Horticulturae</w:t>
      </w:r>
      <w:r w:rsidRPr="00446ACE">
        <w:t>. (1231), 171–176 (2019).</w:t>
      </w:r>
    </w:p>
    <w:p w14:paraId="39C1181D" w14:textId="734F360A" w:rsidR="00522B1B" w:rsidRPr="00446ACE" w:rsidRDefault="00522B1B" w:rsidP="00ED6ED9">
      <w:pPr>
        <w:contextualSpacing/>
      </w:pPr>
      <w:r w:rsidRPr="00446ACE">
        <w:t>12.</w:t>
      </w:r>
      <w:r w:rsidRPr="00446ACE">
        <w:tab/>
        <w:t>Herrera, S., Lora, J., Hormaza, J.</w:t>
      </w:r>
      <w:r w:rsidR="00B14E6B" w:rsidRPr="00446ACE">
        <w:t xml:space="preserve"> </w:t>
      </w:r>
      <w:r w:rsidRPr="00446ACE">
        <w:t xml:space="preserve">I., Rodrigo, J. Determination of self- and inter-(in)compatibility relationships in apricot combining hand-pollination, microscopy and genetic analyses. </w:t>
      </w:r>
      <w:r w:rsidRPr="00446ACE">
        <w:rPr>
          <w:i/>
          <w:iCs/>
        </w:rPr>
        <w:t>Journal of Visualized Experiments</w:t>
      </w:r>
      <w:r w:rsidR="004F353A" w:rsidRPr="00446ACE">
        <w:rPr>
          <w:i/>
          <w:iCs/>
        </w:rPr>
        <w:t>: JoVE</w:t>
      </w:r>
      <w:r w:rsidRPr="00446ACE">
        <w:t>. (160), 1–12 (2020).</w:t>
      </w:r>
    </w:p>
    <w:p w14:paraId="3FC6F05E" w14:textId="45C8F5EF" w:rsidR="00522B1B" w:rsidRPr="00446ACE" w:rsidRDefault="00522B1B" w:rsidP="00ED6ED9">
      <w:pPr>
        <w:contextualSpacing/>
      </w:pPr>
      <w:r w:rsidRPr="00446ACE">
        <w:lastRenderedPageBreak/>
        <w:t>13.</w:t>
      </w:r>
      <w:r w:rsidRPr="00446ACE">
        <w:tab/>
        <w:t>Cachi, A.</w:t>
      </w:r>
      <w:r w:rsidR="00B14E6B" w:rsidRPr="00446ACE">
        <w:t xml:space="preserve"> </w:t>
      </w:r>
      <w:r w:rsidRPr="00446ACE">
        <w:t>M., Wunsch, A. Characterization of self-compatibility in sweet</w:t>
      </w:r>
      <w:r w:rsidR="00367B1E" w:rsidRPr="00446ACE">
        <w:t xml:space="preserve"> </w:t>
      </w:r>
      <w:r w:rsidRPr="00446ACE">
        <w:t xml:space="preserve">cherry varieties by crossing experiments and molecular genetic analysis. </w:t>
      </w:r>
      <w:r w:rsidRPr="00446ACE">
        <w:rPr>
          <w:i/>
          <w:iCs/>
        </w:rPr>
        <w:t>Tree Genetics &amp; Genomes</w:t>
      </w:r>
      <w:r w:rsidRPr="00446ACE">
        <w:t xml:space="preserve">. </w:t>
      </w:r>
      <w:r w:rsidRPr="00446ACE">
        <w:rPr>
          <w:b/>
          <w:bCs/>
        </w:rPr>
        <w:t>10</w:t>
      </w:r>
      <w:r w:rsidRPr="00446ACE">
        <w:t>, 1205–1212 (2014).</w:t>
      </w:r>
    </w:p>
    <w:p w14:paraId="4E002C33" w14:textId="40D91B97" w:rsidR="00522B1B" w:rsidRPr="00446ACE" w:rsidRDefault="00522B1B" w:rsidP="00ED6ED9">
      <w:pPr>
        <w:contextualSpacing/>
      </w:pPr>
      <w:r w:rsidRPr="00446ACE">
        <w:t>14.</w:t>
      </w:r>
      <w:r w:rsidRPr="00446ACE">
        <w:tab/>
        <w:t>Guerra, M.</w:t>
      </w:r>
      <w:r w:rsidR="00B14E6B" w:rsidRPr="00446ACE">
        <w:t xml:space="preserve"> </w:t>
      </w:r>
      <w:r w:rsidRPr="00446ACE">
        <w:t>E., Guerrero, B.</w:t>
      </w:r>
      <w:r w:rsidR="00B14E6B" w:rsidRPr="00446ACE">
        <w:t xml:space="preserve"> </w:t>
      </w:r>
      <w:r w:rsidRPr="00446ACE">
        <w:t xml:space="preserve">I., Casadomet, C., Rodrigo, J. Self-(in)compatibility, </w:t>
      </w:r>
      <w:r w:rsidRPr="00446ACE">
        <w:rPr>
          <w:i/>
        </w:rPr>
        <w:t>S-RNase</w:t>
      </w:r>
      <w:r w:rsidRPr="00446ACE">
        <w:t xml:space="preserve"> allele identification, and selection of pollinizers in new Japanese plum-type cultivars. </w:t>
      </w:r>
      <w:r w:rsidRPr="00446ACE">
        <w:rPr>
          <w:i/>
          <w:iCs/>
        </w:rPr>
        <w:t>Scientia Horticulturae</w:t>
      </w:r>
      <w:r w:rsidRPr="00446ACE">
        <w:t xml:space="preserve">. </w:t>
      </w:r>
      <w:r w:rsidRPr="00446ACE">
        <w:rPr>
          <w:b/>
          <w:bCs/>
        </w:rPr>
        <w:t>261</w:t>
      </w:r>
      <w:r w:rsidR="009F1164" w:rsidRPr="00446ACE">
        <w:rPr>
          <w:bCs/>
        </w:rPr>
        <w:t>, 109022</w:t>
      </w:r>
      <w:r w:rsidRPr="00446ACE">
        <w:t xml:space="preserve"> (2020).</w:t>
      </w:r>
    </w:p>
    <w:p w14:paraId="77AC8980" w14:textId="64043BE8" w:rsidR="00522B1B" w:rsidRPr="00446ACE" w:rsidRDefault="00522B1B" w:rsidP="00ED6ED9">
      <w:pPr>
        <w:contextualSpacing/>
      </w:pPr>
      <w:r w:rsidRPr="00446ACE">
        <w:t>15.</w:t>
      </w:r>
      <w:r w:rsidRPr="00446ACE">
        <w:tab/>
        <w:t>Herrera, S., Lora, J., Hormaza, J.</w:t>
      </w:r>
      <w:r w:rsidR="00B14E6B" w:rsidRPr="00446ACE">
        <w:t xml:space="preserve"> </w:t>
      </w:r>
      <w:r w:rsidRPr="00446ACE">
        <w:t xml:space="preserve">I., Herrero, M., Rodrigo, J. Optimizing production in the new generation of apricot cultivars: self-incompatibility, </w:t>
      </w:r>
      <w:r w:rsidRPr="00446ACE">
        <w:rPr>
          <w:i/>
        </w:rPr>
        <w:t>S-RNase</w:t>
      </w:r>
      <w:r w:rsidRPr="00446ACE">
        <w:t xml:space="preserve"> allele identification, and incompatibility group assignment. </w:t>
      </w:r>
      <w:r w:rsidRPr="00446ACE">
        <w:rPr>
          <w:i/>
          <w:iCs/>
        </w:rPr>
        <w:t>Frontiers in Plant Science</w:t>
      </w:r>
      <w:r w:rsidRPr="00446ACE">
        <w:t xml:space="preserve">. </w:t>
      </w:r>
      <w:r w:rsidRPr="00446ACE">
        <w:rPr>
          <w:b/>
          <w:bCs/>
        </w:rPr>
        <w:t>9</w:t>
      </w:r>
      <w:r w:rsidRPr="00446ACE">
        <w:t xml:space="preserve"> (April), 1–12 (2018).</w:t>
      </w:r>
    </w:p>
    <w:p w14:paraId="3123DFB3" w14:textId="117B1B23" w:rsidR="00522B1B" w:rsidRPr="00446ACE" w:rsidRDefault="00522B1B" w:rsidP="00ED6ED9">
      <w:pPr>
        <w:contextualSpacing/>
      </w:pPr>
      <w:r w:rsidRPr="00446ACE">
        <w:t>16.</w:t>
      </w:r>
      <w:r w:rsidRPr="00446ACE">
        <w:tab/>
        <w:t>Herrera, S., Rodrigo, J., Hormaza, J.</w:t>
      </w:r>
      <w:r w:rsidR="00B14E6B" w:rsidRPr="00446ACE">
        <w:t xml:space="preserve"> </w:t>
      </w:r>
      <w:r w:rsidRPr="00446ACE">
        <w:t xml:space="preserve">I., Lora, J. Identification of self-incompatibility alleles by specific PCR analysis and </w:t>
      </w:r>
      <w:r w:rsidRPr="00446ACE">
        <w:rPr>
          <w:i/>
        </w:rPr>
        <w:t>S-RNase</w:t>
      </w:r>
      <w:r w:rsidRPr="00446ACE">
        <w:t xml:space="preserve"> sequencing in apricot. </w:t>
      </w:r>
      <w:r w:rsidRPr="00446ACE">
        <w:rPr>
          <w:i/>
        </w:rPr>
        <w:t>International Journal of Molecular Sciences</w:t>
      </w:r>
      <w:r w:rsidRPr="00446ACE">
        <w:rPr>
          <w:iCs/>
        </w:rPr>
        <w:t>.</w:t>
      </w:r>
      <w:r w:rsidRPr="00446ACE">
        <w:t xml:space="preserve"> </w:t>
      </w:r>
      <w:r w:rsidRPr="00446ACE">
        <w:rPr>
          <w:b/>
        </w:rPr>
        <w:t>19</w:t>
      </w:r>
      <w:r w:rsidRPr="00446ACE">
        <w:t xml:space="preserve"> (11), 3612 (2018).</w:t>
      </w:r>
    </w:p>
    <w:p w14:paraId="48499498" w14:textId="2DC8B519" w:rsidR="00522B1B" w:rsidRPr="00446ACE" w:rsidRDefault="00522B1B" w:rsidP="00ED6ED9">
      <w:pPr>
        <w:contextualSpacing/>
      </w:pPr>
      <w:r w:rsidRPr="00446ACE">
        <w:t>17.</w:t>
      </w:r>
      <w:r w:rsidRPr="00446ACE">
        <w:tab/>
        <w:t>Socias i Company, R., Kodad, O., Fernández i Martí, A., Alonso, J.</w:t>
      </w:r>
      <w:r w:rsidR="00B14E6B" w:rsidRPr="00446ACE">
        <w:t xml:space="preserve"> </w:t>
      </w:r>
      <w:r w:rsidRPr="00446ACE">
        <w:t xml:space="preserve">M. Mutations conferring self-compatibility in </w:t>
      </w:r>
      <w:r w:rsidRPr="00446ACE">
        <w:rPr>
          <w:i/>
        </w:rPr>
        <w:t>Prunus</w:t>
      </w:r>
      <w:r w:rsidRPr="00446ACE">
        <w:t xml:space="preserve"> species: from deletions and insertions to epigenetic alterations. </w:t>
      </w:r>
      <w:r w:rsidRPr="00446ACE">
        <w:rPr>
          <w:i/>
          <w:iCs/>
        </w:rPr>
        <w:t>Scientia Horticulturae</w:t>
      </w:r>
      <w:r w:rsidRPr="00446ACE">
        <w:t xml:space="preserve">. </w:t>
      </w:r>
      <w:r w:rsidRPr="00446ACE">
        <w:rPr>
          <w:b/>
          <w:bCs/>
        </w:rPr>
        <w:t>192</w:t>
      </w:r>
      <w:r w:rsidRPr="00446ACE">
        <w:t>, 125–131 (2015).</w:t>
      </w:r>
    </w:p>
    <w:p w14:paraId="49D65865" w14:textId="525667DC" w:rsidR="00522B1B" w:rsidRPr="00446ACE" w:rsidRDefault="00522B1B" w:rsidP="00ED6ED9">
      <w:pPr>
        <w:contextualSpacing/>
      </w:pPr>
      <w:r w:rsidRPr="00446ACE">
        <w:t>18.</w:t>
      </w:r>
      <w:r w:rsidRPr="00446ACE">
        <w:tab/>
        <w:t xml:space="preserve">Rodrigo, J., Herrero, M. Evaluation of pollination as the cause of erratic fruit set in apricot </w:t>
      </w:r>
      <w:r w:rsidR="009F1164" w:rsidRPr="00446ACE">
        <w:t>'</w:t>
      </w:r>
      <w:r w:rsidRPr="00446ACE">
        <w:t>Moniqui</w:t>
      </w:r>
      <w:r w:rsidR="009F1164" w:rsidRPr="00446ACE">
        <w:t>'.</w:t>
      </w:r>
      <w:r w:rsidRPr="00446ACE">
        <w:t xml:space="preserve"> </w:t>
      </w:r>
      <w:r w:rsidRPr="00446ACE">
        <w:rPr>
          <w:i/>
          <w:iCs/>
        </w:rPr>
        <w:t>Journal of Horticultural Science and Biotechnology</w:t>
      </w:r>
      <w:r w:rsidRPr="00446ACE">
        <w:t xml:space="preserve">. </w:t>
      </w:r>
      <w:r w:rsidRPr="00446ACE">
        <w:rPr>
          <w:b/>
          <w:bCs/>
        </w:rPr>
        <w:t>71</w:t>
      </w:r>
      <w:r w:rsidRPr="00446ACE">
        <w:t xml:space="preserve"> (5), 801–805 (1996).</w:t>
      </w:r>
    </w:p>
    <w:p w14:paraId="3F09F7FA" w14:textId="3ACCB7C0" w:rsidR="00522B1B" w:rsidRPr="00446ACE" w:rsidRDefault="00522B1B" w:rsidP="00ED6ED9">
      <w:pPr>
        <w:contextualSpacing/>
      </w:pPr>
      <w:r w:rsidRPr="00446ACE">
        <w:t>19.</w:t>
      </w:r>
      <w:r w:rsidRPr="00446ACE">
        <w:tab/>
        <w:t xml:space="preserve">Beppu, K. et al. </w:t>
      </w:r>
      <w:r w:rsidRPr="00446ACE">
        <w:rPr>
          <w:i/>
        </w:rPr>
        <w:t>Se</w:t>
      </w:r>
      <w:r w:rsidRPr="00446ACE">
        <w:t>-haplotype confers self-compatibility in Japanese plum (</w:t>
      </w:r>
      <w:r w:rsidRPr="00446ACE">
        <w:rPr>
          <w:i/>
        </w:rPr>
        <w:t>Prunus salicina</w:t>
      </w:r>
      <w:r w:rsidRPr="00446ACE">
        <w:t xml:space="preserve"> Lindl.). </w:t>
      </w:r>
      <w:r w:rsidRPr="00446ACE">
        <w:rPr>
          <w:i/>
          <w:iCs/>
        </w:rPr>
        <w:t>Journal of Horticultural Science and Biotechnology</w:t>
      </w:r>
      <w:r w:rsidRPr="00446ACE">
        <w:t xml:space="preserve">. </w:t>
      </w:r>
      <w:r w:rsidRPr="00446ACE">
        <w:rPr>
          <w:b/>
          <w:bCs/>
        </w:rPr>
        <w:t>80</w:t>
      </w:r>
      <w:r w:rsidRPr="00446ACE">
        <w:t xml:space="preserve"> (6), 760–764 (2005).</w:t>
      </w:r>
    </w:p>
    <w:p w14:paraId="7C7B1120" w14:textId="5AB216C4" w:rsidR="00522B1B" w:rsidRPr="00446ACE" w:rsidRDefault="00522B1B" w:rsidP="00ED6ED9">
      <w:pPr>
        <w:contextualSpacing/>
      </w:pPr>
      <w:r w:rsidRPr="00446ACE">
        <w:t>20.</w:t>
      </w:r>
      <w:r w:rsidRPr="00446ACE">
        <w:tab/>
        <w:t>Guerra, M.</w:t>
      </w:r>
      <w:r w:rsidR="00B14E6B" w:rsidRPr="00446ACE">
        <w:t xml:space="preserve"> </w:t>
      </w:r>
      <w:r w:rsidRPr="00446ACE">
        <w:t xml:space="preserve">E., Rodrigo, J., López-Corrales, M., Wünsch, A. </w:t>
      </w:r>
      <w:r w:rsidRPr="00446ACE">
        <w:rPr>
          <w:i/>
        </w:rPr>
        <w:t>S-RNase</w:t>
      </w:r>
      <w:r w:rsidRPr="00446ACE">
        <w:t xml:space="preserve"> genotyping and incompatibility group assignment by PCR and pollination experiments in Japanese plum. </w:t>
      </w:r>
      <w:r w:rsidRPr="00446ACE">
        <w:rPr>
          <w:i/>
          <w:iCs/>
        </w:rPr>
        <w:t>Plant Breeding</w:t>
      </w:r>
      <w:r w:rsidRPr="00446ACE">
        <w:t xml:space="preserve">. </w:t>
      </w:r>
      <w:r w:rsidRPr="00446ACE">
        <w:rPr>
          <w:b/>
          <w:bCs/>
        </w:rPr>
        <w:t>128</w:t>
      </w:r>
      <w:r w:rsidRPr="00446ACE">
        <w:t xml:space="preserve"> (3), 304–311 (2009).</w:t>
      </w:r>
    </w:p>
    <w:p w14:paraId="184CFAA1" w14:textId="7D204B1F" w:rsidR="00522B1B" w:rsidRPr="00446ACE" w:rsidRDefault="00522B1B" w:rsidP="00ED6ED9">
      <w:pPr>
        <w:contextualSpacing/>
      </w:pPr>
      <w:r w:rsidRPr="00446ACE">
        <w:t>21.</w:t>
      </w:r>
      <w:r w:rsidRPr="00446ACE">
        <w:tab/>
        <w:t>Guerra, M.</w:t>
      </w:r>
      <w:r w:rsidR="00B14E6B" w:rsidRPr="00446ACE">
        <w:t xml:space="preserve"> </w:t>
      </w:r>
      <w:r w:rsidRPr="00446ACE">
        <w:t xml:space="preserve">E., Wunsch, A., López-Corrales, M., Rodrigo, J. Flower emasculation as the cause for lack of fruit set in Japanese plum crosses. </w:t>
      </w:r>
      <w:r w:rsidRPr="00446ACE">
        <w:rPr>
          <w:i/>
        </w:rPr>
        <w:t>Journal of the American Society for Horticultural Science</w:t>
      </w:r>
      <w:r w:rsidR="009F1164" w:rsidRPr="00446ACE">
        <w:t>.</w:t>
      </w:r>
      <w:r w:rsidRPr="00446ACE">
        <w:t xml:space="preserve"> </w:t>
      </w:r>
      <w:r w:rsidRPr="00446ACE">
        <w:rPr>
          <w:b/>
        </w:rPr>
        <w:t>135</w:t>
      </w:r>
      <w:r w:rsidRPr="00446ACE">
        <w:t xml:space="preserve"> (6), 556</w:t>
      </w:r>
      <w:r w:rsidR="007502A7" w:rsidRPr="00446ACE">
        <w:t>–</w:t>
      </w:r>
      <w:r w:rsidRPr="00446ACE">
        <w:t>562 (2010).</w:t>
      </w:r>
    </w:p>
    <w:p w14:paraId="5C37ABA8" w14:textId="2536CCBB" w:rsidR="00522B1B" w:rsidRPr="00446ACE" w:rsidRDefault="00522B1B" w:rsidP="00ED6ED9">
      <w:pPr>
        <w:contextualSpacing/>
      </w:pPr>
      <w:r w:rsidRPr="00446ACE">
        <w:t>22.</w:t>
      </w:r>
      <w:r w:rsidRPr="00446ACE">
        <w:tab/>
        <w:t>Guerra, M.</w:t>
      </w:r>
      <w:r w:rsidR="00B14E6B" w:rsidRPr="00446ACE">
        <w:t xml:space="preserve"> </w:t>
      </w:r>
      <w:r w:rsidRPr="00446ACE">
        <w:t xml:space="preserve">E., Wünsch, A., López-Corrales, M., Rodrigo, J. Lack of fruit set caused by ovule degeneration in Japanese plum. </w:t>
      </w:r>
      <w:r w:rsidRPr="00446ACE">
        <w:rPr>
          <w:i/>
          <w:iCs/>
        </w:rPr>
        <w:t>Journal of the American Society for Horticultural Science</w:t>
      </w:r>
      <w:r w:rsidRPr="00446ACE">
        <w:t xml:space="preserve">. </w:t>
      </w:r>
      <w:r w:rsidRPr="00446ACE">
        <w:rPr>
          <w:b/>
          <w:bCs/>
        </w:rPr>
        <w:t>136</w:t>
      </w:r>
      <w:r w:rsidRPr="00446ACE">
        <w:t xml:space="preserve"> (6), 375–381 (2011).</w:t>
      </w:r>
    </w:p>
    <w:p w14:paraId="5EC13C92" w14:textId="04B6D0A4" w:rsidR="00522B1B" w:rsidRPr="00446ACE" w:rsidRDefault="00522B1B" w:rsidP="00ED6ED9">
      <w:pPr>
        <w:contextualSpacing/>
      </w:pPr>
      <w:r w:rsidRPr="00446ACE">
        <w:t>23.</w:t>
      </w:r>
      <w:r w:rsidRPr="00446ACE">
        <w:tab/>
        <w:t>Fernández i Martí, A., Gradziel, T.</w:t>
      </w:r>
      <w:r w:rsidR="00B14E6B" w:rsidRPr="00446ACE">
        <w:t xml:space="preserve"> </w:t>
      </w:r>
      <w:r w:rsidRPr="00446ACE">
        <w:t xml:space="preserve">M., Socias i Company, R. Methylation of the </w:t>
      </w:r>
      <w:r w:rsidRPr="00446ACE">
        <w:rPr>
          <w:i/>
        </w:rPr>
        <w:t>S</w:t>
      </w:r>
      <w:r w:rsidRPr="00446ACE">
        <w:rPr>
          <w:i/>
          <w:vertAlign w:val="subscript"/>
        </w:rPr>
        <w:t>f</w:t>
      </w:r>
      <w:r w:rsidRPr="00446ACE">
        <w:t xml:space="preserve"> locus in almond is associated with </w:t>
      </w:r>
      <w:r w:rsidRPr="00446ACE">
        <w:rPr>
          <w:i/>
        </w:rPr>
        <w:t>S-RNase</w:t>
      </w:r>
      <w:r w:rsidRPr="00446ACE">
        <w:t xml:space="preserve"> loss of function. </w:t>
      </w:r>
      <w:r w:rsidRPr="00446ACE">
        <w:rPr>
          <w:i/>
          <w:iCs/>
        </w:rPr>
        <w:t>Plant Molecular Biology</w:t>
      </w:r>
      <w:r w:rsidRPr="00446ACE">
        <w:t xml:space="preserve">. </w:t>
      </w:r>
      <w:r w:rsidRPr="00446ACE">
        <w:rPr>
          <w:b/>
          <w:bCs/>
        </w:rPr>
        <w:t>86</w:t>
      </w:r>
      <w:r w:rsidRPr="00446ACE">
        <w:t>, 681–689 (2014).</w:t>
      </w:r>
    </w:p>
    <w:p w14:paraId="363DA680" w14:textId="77777777" w:rsidR="00522B1B" w:rsidRPr="00446ACE" w:rsidRDefault="00522B1B" w:rsidP="00ED6ED9">
      <w:pPr>
        <w:contextualSpacing/>
      </w:pPr>
      <w:r w:rsidRPr="00446ACE">
        <w:t>24.</w:t>
      </w:r>
      <w:r w:rsidRPr="00446ACE">
        <w:tab/>
        <w:t xml:space="preserve">Baggiolini, M. Les stades repérés des arbres fruitiers à noyau. </w:t>
      </w:r>
      <w:r w:rsidRPr="00446ACE">
        <w:rPr>
          <w:i/>
          <w:iCs/>
        </w:rPr>
        <w:t>Revue romande d’Agriculture et d’Arboriculture</w:t>
      </w:r>
      <w:r w:rsidRPr="00446ACE">
        <w:t xml:space="preserve">. </w:t>
      </w:r>
      <w:r w:rsidRPr="00446ACE">
        <w:rPr>
          <w:b/>
          <w:bCs/>
        </w:rPr>
        <w:t>8</w:t>
      </w:r>
      <w:r w:rsidRPr="00446ACE">
        <w:t>, 3–4 (1952).</w:t>
      </w:r>
    </w:p>
    <w:p w14:paraId="762940D5" w14:textId="77777777" w:rsidR="00522B1B" w:rsidRPr="00446ACE" w:rsidRDefault="00522B1B" w:rsidP="00ED6ED9">
      <w:pPr>
        <w:contextualSpacing/>
      </w:pPr>
      <w:r w:rsidRPr="00446ACE">
        <w:t>25.</w:t>
      </w:r>
      <w:r w:rsidRPr="00446ACE">
        <w:tab/>
        <w:t xml:space="preserve">Meier, U. </w:t>
      </w:r>
      <w:r w:rsidRPr="00446ACE">
        <w:rPr>
          <w:i/>
          <w:iCs/>
        </w:rPr>
        <w:t>Growth stages of mono-and dicotyledonous plants: BBCH Monograph</w:t>
      </w:r>
      <w:r w:rsidRPr="00446ACE">
        <w:t>. Federal Biological Research Centre for Agriculture and Forestry (2001).</w:t>
      </w:r>
    </w:p>
    <w:p w14:paraId="27A91E65" w14:textId="5AEED002" w:rsidR="00522B1B" w:rsidRPr="00446ACE" w:rsidRDefault="00522B1B" w:rsidP="00ED6ED9">
      <w:pPr>
        <w:contextualSpacing/>
      </w:pPr>
      <w:r w:rsidRPr="00446ACE">
        <w:t>26.</w:t>
      </w:r>
      <w:r w:rsidRPr="00446ACE">
        <w:tab/>
        <w:t xml:space="preserve">Fadón, E., Herrero, M., Rodrigo, J. Flower development in sweet cherry framed in the BBCH scale. </w:t>
      </w:r>
      <w:r w:rsidRPr="00446ACE">
        <w:rPr>
          <w:i/>
          <w:iCs/>
        </w:rPr>
        <w:t>Scientia Horticulturae</w:t>
      </w:r>
      <w:r w:rsidRPr="00446ACE">
        <w:t xml:space="preserve">. </w:t>
      </w:r>
      <w:r w:rsidRPr="00446ACE">
        <w:rPr>
          <w:b/>
          <w:bCs/>
        </w:rPr>
        <w:t>192</w:t>
      </w:r>
      <w:r w:rsidRPr="00446ACE">
        <w:t>, 141–147 (2015).</w:t>
      </w:r>
    </w:p>
    <w:p w14:paraId="1DFFDBA4" w14:textId="7994F659" w:rsidR="00522B1B" w:rsidRPr="00446ACE" w:rsidRDefault="00522B1B" w:rsidP="00ED6ED9">
      <w:pPr>
        <w:widowControl/>
        <w:autoSpaceDE/>
        <w:autoSpaceDN/>
        <w:adjustRightInd/>
        <w:contextualSpacing/>
      </w:pPr>
      <w:r w:rsidRPr="00446ACE">
        <w:t>27.</w:t>
      </w:r>
      <w:r w:rsidRPr="00446ACE">
        <w:tab/>
        <w:t xml:space="preserve">Fadon, E., Rodrigo, J. Combining histochemical staining and image analysis to quantify starch in the ovary primordia of sweet cherry during winter dormancy. </w:t>
      </w:r>
      <w:r w:rsidRPr="00446ACE">
        <w:rPr>
          <w:i/>
          <w:iCs/>
        </w:rPr>
        <w:t>Journal of Visualized Experiments</w:t>
      </w:r>
      <w:r w:rsidR="004F353A" w:rsidRPr="00446ACE">
        <w:rPr>
          <w:i/>
          <w:iCs/>
        </w:rPr>
        <w:t>: JoVE</w:t>
      </w:r>
      <w:r w:rsidRPr="00446ACE">
        <w:t xml:space="preserve">. </w:t>
      </w:r>
      <w:r w:rsidRPr="00446ACE">
        <w:rPr>
          <w:b/>
          <w:bCs/>
        </w:rPr>
        <w:t>145</w:t>
      </w:r>
      <w:r w:rsidRPr="00446ACE">
        <w:t xml:space="preserve"> (2019</w:t>
      </w:r>
      <w:r w:rsidR="00183D99" w:rsidRPr="00446ACE">
        <w:t>).</w:t>
      </w:r>
    </w:p>
    <w:p w14:paraId="7B99D8F9" w14:textId="62BBA985" w:rsidR="00522B1B" w:rsidRPr="00446ACE" w:rsidRDefault="00522B1B" w:rsidP="00ED6ED9">
      <w:pPr>
        <w:contextualSpacing/>
      </w:pPr>
      <w:r w:rsidRPr="00446ACE">
        <w:t>28.</w:t>
      </w:r>
      <w:r w:rsidRPr="00446ACE">
        <w:tab/>
        <w:t>Hormaza, J.</w:t>
      </w:r>
      <w:r w:rsidR="00B14E6B" w:rsidRPr="00446ACE">
        <w:t xml:space="preserve"> </w:t>
      </w:r>
      <w:r w:rsidRPr="00446ACE">
        <w:t>I., Pinney, K., Polito, V.</w:t>
      </w:r>
      <w:r w:rsidR="00B14E6B" w:rsidRPr="00446ACE">
        <w:t xml:space="preserve"> </w:t>
      </w:r>
      <w:r w:rsidRPr="00446ACE">
        <w:t>S. Correlation in the tolerance to ozone between sporophytes and male gametophytes of several fruit and nut tree species (</w:t>
      </w:r>
      <w:r w:rsidRPr="00446ACE">
        <w:rPr>
          <w:i/>
        </w:rPr>
        <w:t>Rosaceae</w:t>
      </w:r>
      <w:r w:rsidRPr="00446ACE">
        <w:t xml:space="preserve">). </w:t>
      </w:r>
      <w:r w:rsidRPr="00446ACE">
        <w:rPr>
          <w:i/>
          <w:iCs/>
        </w:rPr>
        <w:t>Sexual Plant Reproduction</w:t>
      </w:r>
      <w:r w:rsidRPr="00446ACE">
        <w:t xml:space="preserve">. </w:t>
      </w:r>
      <w:r w:rsidRPr="00446ACE">
        <w:rPr>
          <w:b/>
          <w:bCs/>
        </w:rPr>
        <w:t>9</w:t>
      </w:r>
      <w:r w:rsidRPr="00446ACE">
        <w:t>, 44–48 (1996).</w:t>
      </w:r>
    </w:p>
    <w:p w14:paraId="5825C3B7" w14:textId="54633074" w:rsidR="00522B1B" w:rsidRPr="00446ACE" w:rsidRDefault="00522B1B" w:rsidP="00ED6ED9">
      <w:pPr>
        <w:contextualSpacing/>
      </w:pPr>
      <w:r w:rsidRPr="00446ACE">
        <w:t>29.</w:t>
      </w:r>
      <w:r w:rsidRPr="00446ACE">
        <w:tab/>
        <w:t xml:space="preserve">Burgos, L. </w:t>
      </w:r>
      <w:r w:rsidRPr="00446ACE">
        <w:rPr>
          <w:i/>
        </w:rPr>
        <w:t>et al</w:t>
      </w:r>
      <w:r w:rsidRPr="00446ACE">
        <w:t xml:space="preserve">. The self-compatibility trait of the main apricot cultivars and new selections from breeding programmes. </w:t>
      </w:r>
      <w:r w:rsidRPr="00446ACE">
        <w:rPr>
          <w:i/>
          <w:iCs/>
        </w:rPr>
        <w:t>Journal of Horticultural Science and Biotechnology</w:t>
      </w:r>
      <w:r w:rsidRPr="00446ACE">
        <w:t xml:space="preserve">. </w:t>
      </w:r>
      <w:r w:rsidRPr="00446ACE">
        <w:rPr>
          <w:b/>
          <w:bCs/>
        </w:rPr>
        <w:t>72</w:t>
      </w:r>
      <w:r w:rsidRPr="00446ACE">
        <w:t xml:space="preserve"> (1), </w:t>
      </w:r>
      <w:r w:rsidRPr="00446ACE">
        <w:lastRenderedPageBreak/>
        <w:t>147–154 (1997).</w:t>
      </w:r>
    </w:p>
    <w:p w14:paraId="3BD215AD" w14:textId="20675D45" w:rsidR="00522B1B" w:rsidRPr="00446ACE" w:rsidRDefault="00522B1B" w:rsidP="00ED6ED9">
      <w:pPr>
        <w:contextualSpacing/>
      </w:pPr>
      <w:r w:rsidRPr="00446ACE">
        <w:t>30.</w:t>
      </w:r>
      <w:r w:rsidRPr="00446ACE">
        <w:tab/>
        <w:t>Dicenta, F., Ortega, E., Cánovas, J.</w:t>
      </w:r>
      <w:r w:rsidR="00B14E6B" w:rsidRPr="00446ACE">
        <w:t xml:space="preserve"> </w:t>
      </w:r>
      <w:r w:rsidRPr="00446ACE">
        <w:t xml:space="preserve">A., Egea, J. Self-pollination vs. cross-pollination in almond: pollen tube growth, fruit set and fruit characteristics. </w:t>
      </w:r>
      <w:r w:rsidRPr="00446ACE">
        <w:rPr>
          <w:i/>
          <w:iCs/>
        </w:rPr>
        <w:t>Plant Breeding</w:t>
      </w:r>
      <w:r w:rsidRPr="00446ACE">
        <w:t xml:space="preserve">. </w:t>
      </w:r>
      <w:r w:rsidRPr="00446ACE">
        <w:rPr>
          <w:b/>
          <w:bCs/>
        </w:rPr>
        <w:t>121</w:t>
      </w:r>
      <w:r w:rsidRPr="00446ACE">
        <w:t>, 163–167 (2002).</w:t>
      </w:r>
    </w:p>
    <w:p w14:paraId="059671A8" w14:textId="7C46A382" w:rsidR="00522B1B" w:rsidRPr="00446ACE" w:rsidRDefault="00522B1B" w:rsidP="00ED6ED9">
      <w:pPr>
        <w:contextualSpacing/>
      </w:pPr>
      <w:r w:rsidRPr="00446ACE">
        <w:t>31.</w:t>
      </w:r>
      <w:r w:rsidRPr="00446ACE">
        <w:tab/>
        <w:t>Alonso, J.</w:t>
      </w:r>
      <w:r w:rsidR="00B14E6B" w:rsidRPr="00446ACE">
        <w:t xml:space="preserve"> </w:t>
      </w:r>
      <w:r w:rsidRPr="00446ACE">
        <w:t xml:space="preserve">M., Socias i Company, R. Differential pollen tube growth in inbred self-compatible almond genotypes. </w:t>
      </w:r>
      <w:r w:rsidRPr="00446ACE">
        <w:rPr>
          <w:i/>
          <w:iCs/>
        </w:rPr>
        <w:t>Euphytica</w:t>
      </w:r>
      <w:r w:rsidRPr="00446ACE">
        <w:t xml:space="preserve">. </w:t>
      </w:r>
      <w:r w:rsidRPr="00446ACE">
        <w:rPr>
          <w:b/>
          <w:bCs/>
        </w:rPr>
        <w:t>144</w:t>
      </w:r>
      <w:r w:rsidRPr="00446ACE">
        <w:t>, 207</w:t>
      </w:r>
      <w:r w:rsidR="00B14E6B" w:rsidRPr="00446ACE">
        <w:t>–</w:t>
      </w:r>
      <w:r w:rsidRPr="00446ACE">
        <w:t>213 (2005).</w:t>
      </w:r>
    </w:p>
    <w:p w14:paraId="7792EB68" w14:textId="3CFBBC78" w:rsidR="00522B1B" w:rsidRPr="00446ACE" w:rsidRDefault="00522B1B" w:rsidP="00ED6ED9">
      <w:pPr>
        <w:contextualSpacing/>
      </w:pPr>
      <w:r w:rsidRPr="00446ACE">
        <w:t>32.</w:t>
      </w:r>
      <w:r w:rsidRPr="00446ACE">
        <w:tab/>
        <w:t>Hedhly, A., Hormaza, J.</w:t>
      </w:r>
      <w:r w:rsidR="00B14E6B" w:rsidRPr="00446ACE">
        <w:t xml:space="preserve"> </w:t>
      </w:r>
      <w:r w:rsidRPr="00446ACE">
        <w:t xml:space="preserve">I., Herrero, M. The effect of temperature on pollen germination, pollen tube growth, and stigmatic receptivity in </w:t>
      </w:r>
      <w:r w:rsidR="009F1164" w:rsidRPr="00446ACE">
        <w:t>p</w:t>
      </w:r>
      <w:r w:rsidRPr="00446ACE">
        <w:t xml:space="preserve">each. </w:t>
      </w:r>
      <w:r w:rsidRPr="00446ACE">
        <w:rPr>
          <w:i/>
          <w:iCs/>
        </w:rPr>
        <w:t>Plant Biology</w:t>
      </w:r>
      <w:r w:rsidRPr="00446ACE">
        <w:t xml:space="preserve">. </w:t>
      </w:r>
      <w:r w:rsidRPr="00446ACE">
        <w:rPr>
          <w:b/>
          <w:bCs/>
        </w:rPr>
        <w:t>7</w:t>
      </w:r>
      <w:r w:rsidRPr="00446ACE">
        <w:t>, 476</w:t>
      </w:r>
      <w:r w:rsidR="00B14E6B" w:rsidRPr="00446ACE">
        <w:t>–</w:t>
      </w:r>
      <w:r w:rsidRPr="00446ACE">
        <w:t>483 (2005).</w:t>
      </w:r>
    </w:p>
    <w:p w14:paraId="5A5DE985" w14:textId="207A2661" w:rsidR="00522B1B" w:rsidRPr="00446ACE" w:rsidRDefault="00522B1B" w:rsidP="00ED6ED9">
      <w:pPr>
        <w:contextualSpacing/>
      </w:pPr>
      <w:r w:rsidRPr="00446ACE">
        <w:t>33.</w:t>
      </w:r>
      <w:r w:rsidRPr="00446ACE">
        <w:tab/>
        <w:t>Hedhly, A., Hormaza, J.</w:t>
      </w:r>
      <w:r w:rsidR="00B14E6B" w:rsidRPr="00446ACE">
        <w:t xml:space="preserve"> </w:t>
      </w:r>
      <w:r w:rsidRPr="00446ACE">
        <w:t xml:space="preserve">I., Herrero, M. Warm temperatures at bloom reduce fruit set in sweet cherry. </w:t>
      </w:r>
      <w:r w:rsidRPr="00446ACE">
        <w:rPr>
          <w:i/>
          <w:iCs/>
        </w:rPr>
        <w:t>Journal of Applied Botany</w:t>
      </w:r>
      <w:r w:rsidRPr="00446ACE">
        <w:t xml:space="preserve">. </w:t>
      </w:r>
      <w:r w:rsidRPr="00446ACE">
        <w:rPr>
          <w:b/>
          <w:bCs/>
        </w:rPr>
        <w:t>81</w:t>
      </w:r>
      <w:r w:rsidRPr="00446ACE">
        <w:t>, 158</w:t>
      </w:r>
      <w:r w:rsidR="00B14E6B" w:rsidRPr="00446ACE">
        <w:t>–</w:t>
      </w:r>
      <w:r w:rsidRPr="00446ACE">
        <w:t>164 (2007).</w:t>
      </w:r>
    </w:p>
    <w:p w14:paraId="5FD46D27" w14:textId="77777777" w:rsidR="00522B1B" w:rsidRPr="00446ACE" w:rsidRDefault="00522B1B" w:rsidP="00ED6ED9">
      <w:pPr>
        <w:widowControl/>
        <w:autoSpaceDE/>
        <w:autoSpaceDN/>
        <w:adjustRightInd/>
        <w:contextualSpacing/>
        <w:rPr>
          <w:rFonts w:ascii="Times New Roman" w:hAnsi="Times New Roman" w:cs="Times New Roman"/>
          <w:color w:val="auto"/>
        </w:rPr>
      </w:pPr>
      <w:r w:rsidRPr="00446ACE">
        <w:t>34.</w:t>
      </w:r>
      <w:r w:rsidRPr="00446ACE">
        <w:tab/>
        <w:t xml:space="preserve">Milatović, D., Nikolić, D. Analysis of self-(in)compatibility in apricot cultivars using fluorescence microscopy. </w:t>
      </w:r>
      <w:r w:rsidRPr="00446ACE">
        <w:rPr>
          <w:i/>
          <w:iCs/>
        </w:rPr>
        <w:t>Journal of Horticultural Science and Biotechnology</w:t>
      </w:r>
      <w:r w:rsidRPr="00446ACE">
        <w:t xml:space="preserve">. </w:t>
      </w:r>
      <w:r w:rsidRPr="00446ACE">
        <w:rPr>
          <w:b/>
          <w:bCs/>
        </w:rPr>
        <w:t>82</w:t>
      </w:r>
      <w:r w:rsidRPr="00446ACE">
        <w:t>, 170–174 (2007).</w:t>
      </w:r>
    </w:p>
    <w:p w14:paraId="736C6933" w14:textId="091F2877" w:rsidR="00522B1B" w:rsidRPr="00446ACE" w:rsidRDefault="00522B1B" w:rsidP="00ED6ED9">
      <w:pPr>
        <w:contextualSpacing/>
      </w:pPr>
      <w:r w:rsidRPr="00446ACE">
        <w:t>35.</w:t>
      </w:r>
      <w:r w:rsidRPr="00446ACE">
        <w:tab/>
        <w:t>Jia, H.</w:t>
      </w:r>
      <w:r w:rsidR="00B14E6B" w:rsidRPr="00446ACE">
        <w:t xml:space="preserve"> </w:t>
      </w:r>
      <w:r w:rsidRPr="00446ACE">
        <w:t>J., He, F.</w:t>
      </w:r>
      <w:r w:rsidR="00B14E6B" w:rsidRPr="00446ACE">
        <w:t xml:space="preserve"> </w:t>
      </w:r>
      <w:r w:rsidRPr="00446ACE">
        <w:t>J., Xiong, C.</w:t>
      </w:r>
      <w:r w:rsidR="00B14E6B" w:rsidRPr="00446ACE">
        <w:t xml:space="preserve"> </w:t>
      </w:r>
      <w:r w:rsidRPr="00446ACE">
        <w:t>Z., Zhu, F.</w:t>
      </w:r>
      <w:r w:rsidR="00B14E6B" w:rsidRPr="00446ACE">
        <w:t xml:space="preserve"> </w:t>
      </w:r>
      <w:r w:rsidRPr="00446ACE">
        <w:t>R., Okamoto, G. Influences of cross pollination on pollen tube growth and fruit set in Zuili plums (</w:t>
      </w:r>
      <w:r w:rsidRPr="00446ACE">
        <w:rPr>
          <w:i/>
        </w:rPr>
        <w:t>Prunus salicina</w:t>
      </w:r>
      <w:r w:rsidRPr="00446ACE">
        <w:t xml:space="preserve">). </w:t>
      </w:r>
      <w:r w:rsidRPr="00446ACE">
        <w:rPr>
          <w:i/>
          <w:iCs/>
        </w:rPr>
        <w:t>Journal of Integrative Plant Biology</w:t>
      </w:r>
      <w:r w:rsidRPr="00446ACE">
        <w:t xml:space="preserve">. </w:t>
      </w:r>
      <w:r w:rsidRPr="00446ACE">
        <w:rPr>
          <w:b/>
          <w:bCs/>
        </w:rPr>
        <w:t>50</w:t>
      </w:r>
      <w:r w:rsidRPr="00446ACE">
        <w:t>, 203–209 (2008).</w:t>
      </w:r>
    </w:p>
    <w:p w14:paraId="210CC948" w14:textId="77777777" w:rsidR="00522B1B" w:rsidRPr="00446ACE" w:rsidRDefault="00522B1B" w:rsidP="00ED6ED9">
      <w:pPr>
        <w:contextualSpacing/>
      </w:pPr>
      <w:r w:rsidRPr="00446ACE">
        <w:t>36.</w:t>
      </w:r>
      <w:r w:rsidRPr="00446ACE">
        <w:tab/>
        <w:t xml:space="preserve">Herrero, M., Salvador, J. La polinización del ciruelo Red Beaut. </w:t>
      </w:r>
      <w:r w:rsidRPr="00446ACE">
        <w:rPr>
          <w:i/>
          <w:iCs/>
        </w:rPr>
        <w:t>Información Técnica Econónomica Agraria</w:t>
      </w:r>
      <w:r w:rsidRPr="00446ACE">
        <w:t xml:space="preserve">. </w:t>
      </w:r>
      <w:r w:rsidRPr="00446ACE">
        <w:rPr>
          <w:b/>
          <w:bCs/>
        </w:rPr>
        <w:t>41</w:t>
      </w:r>
      <w:r w:rsidRPr="00446ACE">
        <w:t>, 3–7 (1980).</w:t>
      </w:r>
    </w:p>
    <w:p w14:paraId="02929D76" w14:textId="0B2D2F2C" w:rsidR="00522B1B" w:rsidRPr="00446ACE" w:rsidRDefault="00522B1B" w:rsidP="00ED6ED9">
      <w:pPr>
        <w:contextualSpacing/>
      </w:pPr>
      <w:r w:rsidRPr="00446ACE">
        <w:t>37.</w:t>
      </w:r>
      <w:r w:rsidRPr="00446ACE">
        <w:tab/>
        <w:t>Ramming, D.</w:t>
      </w:r>
      <w:r w:rsidR="00B14E6B" w:rsidRPr="00446ACE">
        <w:t xml:space="preserve"> </w:t>
      </w:r>
      <w:r w:rsidRPr="00446ACE">
        <w:t xml:space="preserve">W. Plum. Register of new fruit and nut varieties: Brooks and Olmo, List 37. </w:t>
      </w:r>
      <w:r w:rsidRPr="00446ACE">
        <w:rPr>
          <w:i/>
          <w:iCs/>
        </w:rPr>
        <w:t>HortScience</w:t>
      </w:r>
      <w:r w:rsidRPr="00446ACE">
        <w:t xml:space="preserve">. </w:t>
      </w:r>
      <w:r w:rsidRPr="00446ACE">
        <w:rPr>
          <w:b/>
          <w:bCs/>
        </w:rPr>
        <w:t>30</w:t>
      </w:r>
      <w:r w:rsidR="009F1164" w:rsidRPr="00446ACE">
        <w:rPr>
          <w:b/>
          <w:bCs/>
        </w:rPr>
        <w:t xml:space="preserve"> </w:t>
      </w:r>
      <w:r w:rsidR="009F1164" w:rsidRPr="00446ACE">
        <w:rPr>
          <w:bCs/>
        </w:rPr>
        <w:t>(6)</w:t>
      </w:r>
      <w:r w:rsidRPr="00446ACE">
        <w:t>, 1142–1144 (1995).</w:t>
      </w:r>
    </w:p>
    <w:p w14:paraId="4DAF6439" w14:textId="0B600CD0" w:rsidR="00522B1B" w:rsidRPr="00446ACE" w:rsidRDefault="00522B1B" w:rsidP="00ED6ED9">
      <w:pPr>
        <w:contextualSpacing/>
      </w:pPr>
      <w:r w:rsidRPr="00446ACE">
        <w:t>38.</w:t>
      </w:r>
      <w:r w:rsidRPr="00446ACE">
        <w:tab/>
        <w:t xml:space="preserve">Hartmann, W., Neümuller, M. Plum breeding. </w:t>
      </w:r>
      <w:r w:rsidRPr="00446ACE">
        <w:rPr>
          <w:i/>
          <w:iCs/>
        </w:rPr>
        <w:t>Breeding plantation tree crops: Temperate species</w:t>
      </w:r>
      <w:r w:rsidRPr="00446ACE">
        <w:t>., Springer, New York, NY</w:t>
      </w:r>
      <w:r w:rsidR="00480A5B" w:rsidRPr="00446ACE">
        <w:t>. 161–231</w:t>
      </w:r>
      <w:r w:rsidRPr="00446ACE">
        <w:t xml:space="preserve"> (2009).</w:t>
      </w:r>
    </w:p>
    <w:p w14:paraId="5CA4CCED" w14:textId="7ED84826" w:rsidR="00522B1B" w:rsidRPr="00446ACE" w:rsidRDefault="00522B1B" w:rsidP="00ED6ED9">
      <w:pPr>
        <w:contextualSpacing/>
      </w:pPr>
      <w:r w:rsidRPr="00446ACE">
        <w:t>39.</w:t>
      </w:r>
      <w:r w:rsidRPr="00446ACE">
        <w:tab/>
        <w:t>Guerra, M.</w:t>
      </w:r>
      <w:r w:rsidR="00B14E6B" w:rsidRPr="00446ACE">
        <w:t xml:space="preserve"> </w:t>
      </w:r>
      <w:r w:rsidRPr="00446ACE">
        <w:t xml:space="preserve">E., López-Corrales, M., Wünsch, A. Improved </w:t>
      </w:r>
      <w:r w:rsidRPr="00446ACE">
        <w:rPr>
          <w:i/>
        </w:rPr>
        <w:t>S</w:t>
      </w:r>
      <w:r w:rsidRPr="00446ACE">
        <w:t xml:space="preserve">-genotyping and new incompatibility groups in Japanese plum. </w:t>
      </w:r>
      <w:r w:rsidRPr="00446ACE">
        <w:rPr>
          <w:i/>
          <w:iCs/>
        </w:rPr>
        <w:t>Euphytica</w:t>
      </w:r>
      <w:r w:rsidRPr="00446ACE">
        <w:t xml:space="preserve">. </w:t>
      </w:r>
      <w:r w:rsidRPr="00446ACE">
        <w:rPr>
          <w:b/>
          <w:bCs/>
        </w:rPr>
        <w:t>186</w:t>
      </w:r>
      <w:r w:rsidRPr="00446ACE">
        <w:t xml:space="preserve"> (2), 445–452 (2012).</w:t>
      </w:r>
    </w:p>
    <w:p w14:paraId="3956985C" w14:textId="4A54C9AC" w:rsidR="00522B1B" w:rsidRPr="00446ACE" w:rsidRDefault="00522B1B" w:rsidP="00ED6ED9">
      <w:pPr>
        <w:contextualSpacing/>
      </w:pPr>
      <w:r w:rsidRPr="00446ACE">
        <w:t>40.</w:t>
      </w:r>
      <w:r w:rsidRPr="00446ACE">
        <w:tab/>
        <w:t>Tao, R.</w:t>
      </w:r>
      <w:r w:rsidRPr="00446ACE">
        <w:rPr>
          <w:iCs/>
        </w:rPr>
        <w:t xml:space="preserve"> et al</w:t>
      </w:r>
      <w:r w:rsidRPr="00446ACE">
        <w:t xml:space="preserve">. Molecular typing of </w:t>
      </w:r>
      <w:r w:rsidRPr="00446ACE">
        <w:rPr>
          <w:i/>
        </w:rPr>
        <w:t>S</w:t>
      </w:r>
      <w:r w:rsidRPr="00446ACE">
        <w:t xml:space="preserve">-alleles through </w:t>
      </w:r>
      <w:r w:rsidR="004F353A" w:rsidRPr="00446ACE">
        <w:t>i</w:t>
      </w:r>
      <w:r w:rsidRPr="00446ACE">
        <w:t xml:space="preserve">dentification, characterization and cDNA cloning for </w:t>
      </w:r>
      <w:r w:rsidRPr="00446ACE">
        <w:rPr>
          <w:i/>
        </w:rPr>
        <w:t>S-RNases</w:t>
      </w:r>
      <w:r w:rsidRPr="00446ACE">
        <w:t xml:space="preserve"> in sweet cherry. </w:t>
      </w:r>
      <w:r w:rsidRPr="00446ACE">
        <w:rPr>
          <w:i/>
          <w:iCs/>
        </w:rPr>
        <w:t>Journal of the American Society for Horticultural Science</w:t>
      </w:r>
      <w:r w:rsidRPr="00446ACE">
        <w:t xml:space="preserve">. </w:t>
      </w:r>
      <w:r w:rsidRPr="00446ACE">
        <w:rPr>
          <w:b/>
          <w:bCs/>
        </w:rPr>
        <w:t>124</w:t>
      </w:r>
      <w:r w:rsidRPr="00446ACE">
        <w:t xml:space="preserve"> (3), 224–233 (1999).</w:t>
      </w:r>
    </w:p>
    <w:p w14:paraId="4A1FC95A" w14:textId="31C9ACAB" w:rsidR="00522B1B" w:rsidRPr="00446ACE" w:rsidRDefault="00522B1B" w:rsidP="00ED6ED9">
      <w:pPr>
        <w:contextualSpacing/>
      </w:pPr>
      <w:r w:rsidRPr="00446ACE">
        <w:t>41.</w:t>
      </w:r>
      <w:r w:rsidRPr="00446ACE">
        <w:tab/>
        <w:t>Yamane, H., Tao, R., Sugiura, A., Hauck, N.</w:t>
      </w:r>
      <w:r w:rsidR="00B14E6B" w:rsidRPr="00446ACE">
        <w:t xml:space="preserve"> </w:t>
      </w:r>
      <w:r w:rsidRPr="00446ACE">
        <w:t xml:space="preserve">R., </w:t>
      </w:r>
      <w:r w:rsidR="00A86ABE" w:rsidRPr="00446ACE">
        <w:t>L</w:t>
      </w:r>
      <w:r w:rsidRPr="00446ACE">
        <w:t>ezzoni, A.</w:t>
      </w:r>
      <w:r w:rsidR="00B14E6B" w:rsidRPr="00446ACE">
        <w:t xml:space="preserve"> </w:t>
      </w:r>
      <w:r w:rsidRPr="00446ACE">
        <w:t xml:space="preserve">F. Identification and characterization of </w:t>
      </w:r>
      <w:r w:rsidRPr="00446ACE">
        <w:rPr>
          <w:i/>
        </w:rPr>
        <w:t>S-RNases</w:t>
      </w:r>
      <w:r w:rsidRPr="00446ACE">
        <w:t xml:space="preserve"> in tetraploid sour cherry (</w:t>
      </w:r>
      <w:r w:rsidRPr="00446ACE">
        <w:rPr>
          <w:i/>
        </w:rPr>
        <w:t>Prunus cerasus</w:t>
      </w:r>
      <w:r w:rsidRPr="00446ACE">
        <w:t xml:space="preserve">). </w:t>
      </w:r>
      <w:r w:rsidRPr="00446ACE">
        <w:rPr>
          <w:i/>
          <w:iCs/>
        </w:rPr>
        <w:t>Journal of the American Society for Horticultural Science</w:t>
      </w:r>
      <w:r w:rsidRPr="00446ACE">
        <w:t xml:space="preserve">. </w:t>
      </w:r>
      <w:r w:rsidRPr="00446ACE">
        <w:rPr>
          <w:b/>
          <w:bCs/>
        </w:rPr>
        <w:t>126</w:t>
      </w:r>
      <w:r w:rsidRPr="00446ACE">
        <w:t>, 661–667 (2001).</w:t>
      </w:r>
    </w:p>
    <w:p w14:paraId="407C69EC" w14:textId="76D5E6FD" w:rsidR="00522B1B" w:rsidRPr="00446ACE" w:rsidRDefault="00522B1B" w:rsidP="00ED6ED9">
      <w:pPr>
        <w:contextualSpacing/>
      </w:pPr>
      <w:r w:rsidRPr="00446ACE">
        <w:t>42.</w:t>
      </w:r>
      <w:r w:rsidRPr="00446ACE">
        <w:tab/>
        <w:t>López, M., Jose, F., Vargas, F.</w:t>
      </w:r>
      <w:r w:rsidR="007F2897" w:rsidRPr="00446ACE">
        <w:t xml:space="preserve"> </w:t>
      </w:r>
      <w:r w:rsidRPr="00446ACE">
        <w:t xml:space="preserve">J., Battle, I. Self-(in)compatibility almond genotypes: a review. </w:t>
      </w:r>
      <w:r w:rsidRPr="00446ACE">
        <w:rPr>
          <w:i/>
          <w:iCs/>
        </w:rPr>
        <w:t>Euphytica</w:t>
      </w:r>
      <w:r w:rsidRPr="00446ACE">
        <w:t xml:space="preserve">. </w:t>
      </w:r>
      <w:r w:rsidRPr="00446ACE">
        <w:rPr>
          <w:b/>
          <w:bCs/>
        </w:rPr>
        <w:t>150</w:t>
      </w:r>
      <w:r w:rsidRPr="00446ACE">
        <w:t>, 1–16 (2006).</w:t>
      </w:r>
    </w:p>
    <w:p w14:paraId="7FF84F9B" w14:textId="20F1E627" w:rsidR="00522B1B" w:rsidRPr="00446ACE" w:rsidRDefault="00522B1B" w:rsidP="00ED6ED9">
      <w:pPr>
        <w:contextualSpacing/>
      </w:pPr>
      <w:r w:rsidRPr="00446ACE">
        <w:t>43.</w:t>
      </w:r>
      <w:r w:rsidRPr="00446ACE">
        <w:tab/>
      </w:r>
      <w:hyperlink r:id="rId9" w:history="1">
        <w:r w:rsidRPr="00446ACE">
          <w:t>Bošković</w:t>
        </w:r>
      </w:hyperlink>
      <w:r w:rsidRPr="00446ACE">
        <w:t>, R., Tobutt, K.</w:t>
      </w:r>
      <w:r w:rsidR="007F2897" w:rsidRPr="00446ACE">
        <w:t xml:space="preserve"> </w:t>
      </w:r>
      <w:r w:rsidRPr="00446ACE">
        <w:t xml:space="preserve">R. Correlation of stylar ribonuclease zymograms with incompatibility alleles in sweet cherry. </w:t>
      </w:r>
      <w:r w:rsidRPr="00446ACE">
        <w:rPr>
          <w:i/>
          <w:iCs/>
        </w:rPr>
        <w:t>Euphytica</w:t>
      </w:r>
      <w:r w:rsidRPr="00446ACE">
        <w:t xml:space="preserve">. </w:t>
      </w:r>
      <w:r w:rsidRPr="00446ACE">
        <w:rPr>
          <w:b/>
          <w:bCs/>
        </w:rPr>
        <w:t>90</w:t>
      </w:r>
      <w:r w:rsidRPr="00446ACE">
        <w:t>, 245–250 (1996).</w:t>
      </w:r>
    </w:p>
    <w:p w14:paraId="7412FB72" w14:textId="42E60218" w:rsidR="00522B1B" w:rsidRPr="00446ACE" w:rsidRDefault="00522B1B" w:rsidP="00ED6ED9">
      <w:pPr>
        <w:contextualSpacing/>
      </w:pPr>
      <w:r w:rsidRPr="00446ACE">
        <w:t>44.</w:t>
      </w:r>
      <w:r w:rsidRPr="00446ACE">
        <w:tab/>
        <w:t xml:space="preserve">Beppu, K., Syogase, K., Yamane, H., Tao, R., Kataoka, I. Inheritance of self-compatibility conferred by the </w:t>
      </w:r>
      <w:r w:rsidRPr="00446ACE">
        <w:rPr>
          <w:i/>
        </w:rPr>
        <w:t>S</w:t>
      </w:r>
      <w:r w:rsidRPr="00446ACE">
        <w:rPr>
          <w:i/>
          <w:vertAlign w:val="subscript"/>
        </w:rPr>
        <w:t>e</w:t>
      </w:r>
      <w:r w:rsidRPr="00446ACE">
        <w:t xml:space="preserve">-haplotype of Japanese plum and development of </w:t>
      </w:r>
      <w:r w:rsidRPr="00446ACE">
        <w:rPr>
          <w:i/>
        </w:rPr>
        <w:t>S</w:t>
      </w:r>
      <w:r w:rsidRPr="00446ACE">
        <w:rPr>
          <w:i/>
          <w:vertAlign w:val="subscript"/>
        </w:rPr>
        <w:t>e</w:t>
      </w:r>
      <w:r w:rsidRPr="00446ACE">
        <w:t>-</w:t>
      </w:r>
      <w:r w:rsidRPr="00446ACE">
        <w:rPr>
          <w:i/>
        </w:rPr>
        <w:t>RNase</w:t>
      </w:r>
      <w:r w:rsidRPr="00446ACE">
        <w:t xml:space="preserve"> gene-specific PCR primers. </w:t>
      </w:r>
      <w:r w:rsidRPr="00446ACE">
        <w:rPr>
          <w:i/>
          <w:iCs/>
        </w:rPr>
        <w:t>Journal of Horticultural Science and Biotechnology</w:t>
      </w:r>
      <w:r w:rsidRPr="00446ACE">
        <w:t xml:space="preserve">. </w:t>
      </w:r>
      <w:r w:rsidRPr="00446ACE">
        <w:rPr>
          <w:b/>
          <w:bCs/>
        </w:rPr>
        <w:t>85</w:t>
      </w:r>
      <w:r w:rsidRPr="00446ACE">
        <w:t>, 215–</w:t>
      </w:r>
      <w:r w:rsidR="00480A5B" w:rsidRPr="00446ACE">
        <w:t xml:space="preserve">218 </w:t>
      </w:r>
      <w:r w:rsidRPr="00446ACE">
        <w:t>(2010).</w:t>
      </w:r>
    </w:p>
    <w:p w14:paraId="17453449" w14:textId="0CEB1EC6" w:rsidR="00522B1B" w:rsidRPr="00446ACE" w:rsidRDefault="00522B1B" w:rsidP="00ED6ED9">
      <w:pPr>
        <w:contextualSpacing/>
      </w:pPr>
      <w:r w:rsidRPr="00446ACE">
        <w:t>45.</w:t>
      </w:r>
      <w:r w:rsidRPr="00446ACE">
        <w:tab/>
        <w:t xml:space="preserve">Beppu, K., Kumai, M., Yamane, H., Tao, R., Kataoka, I. Molecular and genetic analyses of the </w:t>
      </w:r>
      <w:r w:rsidRPr="00446ACE">
        <w:rPr>
          <w:i/>
        </w:rPr>
        <w:t>S</w:t>
      </w:r>
      <w:r w:rsidRPr="00446ACE">
        <w:t>-haplotype of the self-compatible Japanese plum (</w:t>
      </w:r>
      <w:r w:rsidRPr="00446ACE">
        <w:rPr>
          <w:i/>
        </w:rPr>
        <w:t>Prunus salicina</w:t>
      </w:r>
      <w:r w:rsidRPr="00446ACE">
        <w:t xml:space="preserve"> Lindl.) “Methley.” </w:t>
      </w:r>
      <w:r w:rsidRPr="00446ACE">
        <w:rPr>
          <w:i/>
          <w:iCs/>
        </w:rPr>
        <w:t>Journal of Horticultural Science and Biotechnology</w:t>
      </w:r>
      <w:r w:rsidRPr="00446ACE">
        <w:t xml:space="preserve">. </w:t>
      </w:r>
      <w:r w:rsidRPr="00446ACE">
        <w:rPr>
          <w:b/>
          <w:bCs/>
        </w:rPr>
        <w:t>87</w:t>
      </w:r>
      <w:r w:rsidRPr="00446ACE">
        <w:t xml:space="preserve"> (5), 493–498 (2012).</w:t>
      </w:r>
    </w:p>
    <w:p w14:paraId="54F38F56" w14:textId="3308536B" w:rsidR="00522B1B" w:rsidRPr="00446ACE" w:rsidRDefault="00522B1B" w:rsidP="00ED6ED9">
      <w:pPr>
        <w:contextualSpacing/>
      </w:pPr>
      <w:r w:rsidRPr="00446ACE">
        <w:t>46.</w:t>
      </w:r>
      <w:r w:rsidRPr="00446ACE">
        <w:tab/>
        <w:t xml:space="preserve">Beppu, K., Konishi, K., Kataoka, I. </w:t>
      </w:r>
      <w:r w:rsidRPr="00446ACE">
        <w:rPr>
          <w:i/>
        </w:rPr>
        <w:t>S</w:t>
      </w:r>
      <w:r w:rsidRPr="00446ACE">
        <w:t xml:space="preserve">-haplotypes and self-compatibility of the Japanese plum cultivar ‘Karari.’ </w:t>
      </w:r>
      <w:r w:rsidRPr="00446ACE">
        <w:rPr>
          <w:i/>
          <w:iCs/>
        </w:rPr>
        <w:t>Acta Horticulturae</w:t>
      </w:r>
      <w:r w:rsidRPr="00446ACE">
        <w:t xml:space="preserve">. </w:t>
      </w:r>
      <w:r w:rsidRPr="00446ACE">
        <w:rPr>
          <w:b/>
          <w:bCs/>
        </w:rPr>
        <w:t>929</w:t>
      </w:r>
      <w:r w:rsidRPr="00446ACE">
        <w:t>, 261–266 (2012).</w:t>
      </w:r>
    </w:p>
    <w:p w14:paraId="1ECEC6A3" w14:textId="08FC9776" w:rsidR="00522B1B" w:rsidRPr="00446ACE" w:rsidRDefault="00522B1B" w:rsidP="00ED6ED9">
      <w:pPr>
        <w:contextualSpacing/>
      </w:pPr>
      <w:r w:rsidRPr="00446ACE">
        <w:t>47.</w:t>
      </w:r>
      <w:r w:rsidRPr="00446ACE">
        <w:tab/>
        <w:t>Sapir, G., Stern, R.</w:t>
      </w:r>
      <w:r w:rsidR="007F2897" w:rsidRPr="00446ACE">
        <w:t xml:space="preserve"> </w:t>
      </w:r>
      <w:r w:rsidRPr="00446ACE">
        <w:t xml:space="preserve">A., Shafir, S., Goldway, M. </w:t>
      </w:r>
      <w:r w:rsidRPr="00446ACE">
        <w:rPr>
          <w:i/>
        </w:rPr>
        <w:t>S-RNase</w:t>
      </w:r>
      <w:r w:rsidRPr="00446ACE">
        <w:t xml:space="preserve"> based </w:t>
      </w:r>
      <w:r w:rsidRPr="00446ACE">
        <w:rPr>
          <w:i/>
        </w:rPr>
        <w:t>S</w:t>
      </w:r>
      <w:r w:rsidRPr="00446ACE">
        <w:t>-genotyping of Japanese plum (</w:t>
      </w:r>
      <w:r w:rsidRPr="00446ACE">
        <w:rPr>
          <w:i/>
        </w:rPr>
        <w:t>Prunus salicina</w:t>
      </w:r>
      <w:r w:rsidRPr="00446ACE">
        <w:t xml:space="preserve"> Lindl.) and its implication on the assortment of cultivar-couples in the orchard. </w:t>
      </w:r>
      <w:r w:rsidRPr="00446ACE">
        <w:rPr>
          <w:i/>
          <w:iCs/>
        </w:rPr>
        <w:t>Scientia Horticulturae</w:t>
      </w:r>
      <w:r w:rsidRPr="00446ACE">
        <w:t xml:space="preserve">. </w:t>
      </w:r>
      <w:r w:rsidRPr="00446ACE">
        <w:rPr>
          <w:b/>
          <w:bCs/>
        </w:rPr>
        <w:t>118</w:t>
      </w:r>
      <w:r w:rsidRPr="00446ACE">
        <w:t>, 8–13 (2008).</w:t>
      </w:r>
    </w:p>
    <w:p w14:paraId="7DA7205F" w14:textId="544245B0" w:rsidR="00522B1B" w:rsidRPr="00446ACE" w:rsidRDefault="00522B1B" w:rsidP="00ED6ED9">
      <w:pPr>
        <w:contextualSpacing/>
      </w:pPr>
      <w:r w:rsidRPr="00446ACE">
        <w:lastRenderedPageBreak/>
        <w:t>48.</w:t>
      </w:r>
      <w:r w:rsidRPr="00446ACE">
        <w:tab/>
        <w:t xml:space="preserve">Karp, D. Luther Burbank's </w:t>
      </w:r>
      <w:r w:rsidR="00183D99" w:rsidRPr="00446ACE">
        <w:t>p</w:t>
      </w:r>
      <w:r w:rsidRPr="00446ACE">
        <w:t xml:space="preserve">lums. </w:t>
      </w:r>
      <w:r w:rsidRPr="00446ACE">
        <w:rPr>
          <w:i/>
          <w:iCs/>
        </w:rPr>
        <w:t>HortScience</w:t>
      </w:r>
      <w:r w:rsidRPr="00446ACE">
        <w:t xml:space="preserve">. </w:t>
      </w:r>
      <w:r w:rsidRPr="00446ACE">
        <w:rPr>
          <w:b/>
          <w:bCs/>
        </w:rPr>
        <w:t>50</w:t>
      </w:r>
      <w:r w:rsidRPr="00446ACE">
        <w:t xml:space="preserve"> (2), 189–194 (2015).</w:t>
      </w:r>
    </w:p>
    <w:p w14:paraId="52D63599" w14:textId="0D7843D0" w:rsidR="00C17BFF" w:rsidRPr="00446ACE" w:rsidRDefault="00522B1B" w:rsidP="00ED6ED9">
      <w:pPr>
        <w:contextualSpacing/>
        <w:rPr>
          <w:rFonts w:asciiTheme="minorHAnsi" w:hAnsiTheme="minorHAnsi" w:cstheme="minorHAnsi"/>
          <w:color w:val="7F7F7F" w:themeColor="text1" w:themeTint="80"/>
        </w:rPr>
      </w:pPr>
      <w:r w:rsidRPr="00446ACE">
        <w:rPr>
          <w:rFonts w:asciiTheme="minorHAnsi" w:hAnsiTheme="minorHAnsi" w:cstheme="minorHAnsi"/>
          <w:color w:val="808080"/>
        </w:rPr>
        <w:fldChar w:fldCharType="end"/>
      </w:r>
    </w:p>
    <w:sectPr w:rsidR="00C17BFF" w:rsidRPr="00446ACE" w:rsidSect="00B81B15">
      <w:headerReference w:type="defaul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B56B20" w14:textId="77777777" w:rsidR="004976A2" w:rsidRDefault="004976A2" w:rsidP="00621C4E">
      <w:r>
        <w:separator/>
      </w:r>
    </w:p>
  </w:endnote>
  <w:endnote w:type="continuationSeparator" w:id="0">
    <w:p w14:paraId="34D57BB2" w14:textId="77777777" w:rsidR="004976A2" w:rsidRDefault="004976A2"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swiss"/>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218BA7" w14:textId="49066C8C" w:rsidR="008B641C" w:rsidRDefault="008B641C" w:rsidP="003108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11F0D1" w14:textId="77777777" w:rsidR="004976A2" w:rsidRDefault="004976A2" w:rsidP="00621C4E">
      <w:r>
        <w:separator/>
      </w:r>
    </w:p>
  </w:footnote>
  <w:footnote w:type="continuationSeparator" w:id="0">
    <w:p w14:paraId="451EDA72" w14:textId="77777777" w:rsidR="004976A2" w:rsidRDefault="004976A2"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C78BE5" w14:textId="60982D15" w:rsidR="008B641C" w:rsidRPr="006F06E4" w:rsidRDefault="008B641C" w:rsidP="00B81B15">
    <w:pPr>
      <w:pStyle w:val="Header"/>
      <w:tabs>
        <w:tab w:val="clear" w:pos="9360"/>
        <w:tab w:val="left" w:pos="5724"/>
      </w:tabs>
      <w:rPr>
        <w:b/>
        <w:color w:val="1F497D"/>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EC100A"/>
    <w:multiLevelType w:val="hybridMultilevel"/>
    <w:tmpl w:val="9C8C2C10"/>
    <w:lvl w:ilvl="0" w:tplc="0409000F">
      <w:start w:val="1"/>
      <w:numFmt w:val="decimal"/>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15293C"/>
    <w:multiLevelType w:val="multilevel"/>
    <w:tmpl w:val="3A8EB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BC051D"/>
    <w:multiLevelType w:val="multilevel"/>
    <w:tmpl w:val="6284BC1C"/>
    <w:lvl w:ilvl="0">
      <w:start w:val="1"/>
      <w:numFmt w:val="decimal"/>
      <w:lvlText w:val="%1."/>
      <w:lvlJc w:val="left"/>
      <w:pPr>
        <w:ind w:left="360" w:hanging="360"/>
      </w:pPr>
      <w:rPr>
        <w:rFonts w:hint="default"/>
      </w:rPr>
    </w:lvl>
    <w:lvl w:ilvl="1">
      <w:start w:val="1"/>
      <w:numFmt w:val="decimal"/>
      <w:lvlText w:val="%1.%2."/>
      <w:lvlJc w:val="left"/>
      <w:pPr>
        <w:ind w:left="3410" w:hanging="432"/>
      </w:pPr>
      <w:rPr>
        <w:rFonts w:hint="default"/>
        <w:b w:val="0"/>
      </w:rPr>
    </w:lvl>
    <w:lvl w:ilvl="2">
      <w:start w:val="1"/>
      <w:numFmt w:val="decimal"/>
      <w:lvlText w:val="%1.%2.%3."/>
      <w:lvlJc w:val="left"/>
      <w:pPr>
        <w:ind w:left="3482"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FF40C09"/>
    <w:multiLevelType w:val="multilevel"/>
    <w:tmpl w:val="9C8C2C10"/>
    <w:lvl w:ilvl="0">
      <w:start w:val="1"/>
      <w:numFmt w:val="decimal"/>
      <w:lvlText w:val="%1."/>
      <w:lvlJc w:val="left"/>
      <w:pPr>
        <w:ind w:left="1495" w:hanging="360"/>
      </w:pPr>
      <w:rPr>
        <w:rFonts w:hint="default"/>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num w:numId="1">
    <w:abstractNumId w:val="5"/>
  </w:num>
  <w:num w:numId="2">
    <w:abstractNumId w:val="19"/>
  </w:num>
  <w:num w:numId="3">
    <w:abstractNumId w:val="4"/>
  </w:num>
  <w:num w:numId="4">
    <w:abstractNumId w:val="17"/>
  </w:num>
  <w:num w:numId="5">
    <w:abstractNumId w:val="9"/>
  </w:num>
  <w:num w:numId="6">
    <w:abstractNumId w:val="16"/>
  </w:num>
  <w:num w:numId="7">
    <w:abstractNumId w:val="0"/>
  </w:num>
  <w:num w:numId="8">
    <w:abstractNumId w:val="10"/>
  </w:num>
  <w:num w:numId="9">
    <w:abstractNumId w:val="12"/>
  </w:num>
  <w:num w:numId="10">
    <w:abstractNumId w:val="18"/>
  </w:num>
  <w:num w:numId="11">
    <w:abstractNumId w:val="22"/>
  </w:num>
  <w:num w:numId="12">
    <w:abstractNumId w:val="2"/>
  </w:num>
  <w:num w:numId="13">
    <w:abstractNumId w:val="20"/>
  </w:num>
  <w:num w:numId="14">
    <w:abstractNumId w:val="27"/>
  </w:num>
  <w:num w:numId="15">
    <w:abstractNumId w:val="13"/>
  </w:num>
  <w:num w:numId="16">
    <w:abstractNumId w:val="8"/>
  </w:num>
  <w:num w:numId="17">
    <w:abstractNumId w:val="21"/>
  </w:num>
  <w:num w:numId="18">
    <w:abstractNumId w:val="14"/>
  </w:num>
  <w:num w:numId="19">
    <w:abstractNumId w:val="25"/>
  </w:num>
  <w:num w:numId="20">
    <w:abstractNumId w:val="3"/>
  </w:num>
  <w:num w:numId="21">
    <w:abstractNumId w:val="26"/>
  </w:num>
  <w:num w:numId="22">
    <w:abstractNumId w:val="23"/>
  </w:num>
  <w:num w:numId="23">
    <w:abstractNumId w:val="15"/>
  </w:num>
  <w:num w:numId="24">
    <w:abstractNumId w:val="29"/>
  </w:num>
  <w:num w:numId="25">
    <w:abstractNumId w:val="7"/>
  </w:num>
  <w:num w:numId="26">
    <w:abstractNumId w:val="1"/>
  </w:num>
  <w:num w:numId="27">
    <w:abstractNumId w:val="6"/>
  </w:num>
  <w:num w:numId="28">
    <w:abstractNumId w:val="30"/>
  </w:num>
  <w:num w:numId="29">
    <w:abstractNumId w:val="28"/>
  </w:num>
  <w:num w:numId="30">
    <w:abstractNumId w:val="11"/>
  </w:num>
  <w:num w:numId="31">
    <w:abstractNumId w:val="31"/>
  </w:num>
  <w:num w:numId="32">
    <w:abstractNumId w:val="2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60"/>
  <w:removePersonalInformation/>
  <w:removeDateAndTime/>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815"/>
    <w:rsid w:val="00006E68"/>
    <w:rsid w:val="00007DBC"/>
    <w:rsid w:val="00007EA1"/>
    <w:rsid w:val="000100F0"/>
    <w:rsid w:val="000129B2"/>
    <w:rsid w:val="00012FF9"/>
    <w:rsid w:val="0001389C"/>
    <w:rsid w:val="00014314"/>
    <w:rsid w:val="000212AE"/>
    <w:rsid w:val="00021434"/>
    <w:rsid w:val="00021774"/>
    <w:rsid w:val="00021DF3"/>
    <w:rsid w:val="00022026"/>
    <w:rsid w:val="00023869"/>
    <w:rsid w:val="00023A0B"/>
    <w:rsid w:val="00024598"/>
    <w:rsid w:val="0002508E"/>
    <w:rsid w:val="000279B0"/>
    <w:rsid w:val="00030FB2"/>
    <w:rsid w:val="00032769"/>
    <w:rsid w:val="0003311E"/>
    <w:rsid w:val="00037B58"/>
    <w:rsid w:val="00051B73"/>
    <w:rsid w:val="000575CF"/>
    <w:rsid w:val="00060ABE"/>
    <w:rsid w:val="0006115D"/>
    <w:rsid w:val="00061A50"/>
    <w:rsid w:val="0006361B"/>
    <w:rsid w:val="00064104"/>
    <w:rsid w:val="00064F32"/>
    <w:rsid w:val="000652E3"/>
    <w:rsid w:val="00066025"/>
    <w:rsid w:val="00067A8F"/>
    <w:rsid w:val="000701D1"/>
    <w:rsid w:val="00080A20"/>
    <w:rsid w:val="00082796"/>
    <w:rsid w:val="00082DF4"/>
    <w:rsid w:val="00086FF5"/>
    <w:rsid w:val="00087C0A"/>
    <w:rsid w:val="00091788"/>
    <w:rsid w:val="000923A9"/>
    <w:rsid w:val="00093BC4"/>
    <w:rsid w:val="000943E6"/>
    <w:rsid w:val="000963EC"/>
    <w:rsid w:val="00097929"/>
    <w:rsid w:val="000A1E80"/>
    <w:rsid w:val="000A3A6D"/>
    <w:rsid w:val="000A3B70"/>
    <w:rsid w:val="000A5153"/>
    <w:rsid w:val="000B10AE"/>
    <w:rsid w:val="000B30BF"/>
    <w:rsid w:val="000B566B"/>
    <w:rsid w:val="000B595C"/>
    <w:rsid w:val="000B662E"/>
    <w:rsid w:val="000B7294"/>
    <w:rsid w:val="000B75D0"/>
    <w:rsid w:val="000C1CF8"/>
    <w:rsid w:val="000C3D8F"/>
    <w:rsid w:val="000C49CF"/>
    <w:rsid w:val="000C52E9"/>
    <w:rsid w:val="000C5B8B"/>
    <w:rsid w:val="000C5CDC"/>
    <w:rsid w:val="000C65DC"/>
    <w:rsid w:val="000C66F3"/>
    <w:rsid w:val="000C6900"/>
    <w:rsid w:val="000D28BF"/>
    <w:rsid w:val="000D31E8"/>
    <w:rsid w:val="000D76E4"/>
    <w:rsid w:val="000E16E1"/>
    <w:rsid w:val="000E3816"/>
    <w:rsid w:val="000E4F77"/>
    <w:rsid w:val="000F265C"/>
    <w:rsid w:val="000F3AFA"/>
    <w:rsid w:val="000F5712"/>
    <w:rsid w:val="000F6611"/>
    <w:rsid w:val="000F7E22"/>
    <w:rsid w:val="00107554"/>
    <w:rsid w:val="001075E9"/>
    <w:rsid w:val="001104F3"/>
    <w:rsid w:val="00111E57"/>
    <w:rsid w:val="00112EEB"/>
    <w:rsid w:val="001173FF"/>
    <w:rsid w:val="0012563A"/>
    <w:rsid w:val="001264DE"/>
    <w:rsid w:val="00126857"/>
    <w:rsid w:val="001313A7"/>
    <w:rsid w:val="0013276F"/>
    <w:rsid w:val="001342B5"/>
    <w:rsid w:val="0013621E"/>
    <w:rsid w:val="0013642E"/>
    <w:rsid w:val="00142EFE"/>
    <w:rsid w:val="00152A23"/>
    <w:rsid w:val="00156B11"/>
    <w:rsid w:val="0015773D"/>
    <w:rsid w:val="00162CB7"/>
    <w:rsid w:val="001665C9"/>
    <w:rsid w:val="00166F32"/>
    <w:rsid w:val="001718C0"/>
    <w:rsid w:val="00171E5B"/>
    <w:rsid w:val="00171F94"/>
    <w:rsid w:val="00175D4E"/>
    <w:rsid w:val="0017668A"/>
    <w:rsid w:val="001766FE"/>
    <w:rsid w:val="001771E7"/>
    <w:rsid w:val="00183D99"/>
    <w:rsid w:val="001911FF"/>
    <w:rsid w:val="00192006"/>
    <w:rsid w:val="00193180"/>
    <w:rsid w:val="0019530C"/>
    <w:rsid w:val="00196792"/>
    <w:rsid w:val="00196B1F"/>
    <w:rsid w:val="001A1685"/>
    <w:rsid w:val="001B1519"/>
    <w:rsid w:val="001B2E2D"/>
    <w:rsid w:val="001B5CD2"/>
    <w:rsid w:val="001C0BEE"/>
    <w:rsid w:val="001C1E49"/>
    <w:rsid w:val="001C27C1"/>
    <w:rsid w:val="001C2A98"/>
    <w:rsid w:val="001C3193"/>
    <w:rsid w:val="001C3B86"/>
    <w:rsid w:val="001C4D95"/>
    <w:rsid w:val="001C5D54"/>
    <w:rsid w:val="001D3D7D"/>
    <w:rsid w:val="001D3FFF"/>
    <w:rsid w:val="001D4997"/>
    <w:rsid w:val="001D625F"/>
    <w:rsid w:val="001D68A4"/>
    <w:rsid w:val="001D7576"/>
    <w:rsid w:val="001E0E3F"/>
    <w:rsid w:val="001E14A0"/>
    <w:rsid w:val="001E17AE"/>
    <w:rsid w:val="001E7376"/>
    <w:rsid w:val="001F225C"/>
    <w:rsid w:val="001F22CB"/>
    <w:rsid w:val="001F3494"/>
    <w:rsid w:val="00200792"/>
    <w:rsid w:val="002017FF"/>
    <w:rsid w:val="00201CFA"/>
    <w:rsid w:val="0020220D"/>
    <w:rsid w:val="00202448"/>
    <w:rsid w:val="00202D15"/>
    <w:rsid w:val="00204FBD"/>
    <w:rsid w:val="00205B3F"/>
    <w:rsid w:val="00206B7C"/>
    <w:rsid w:val="00212EAE"/>
    <w:rsid w:val="00214BEE"/>
    <w:rsid w:val="002205B8"/>
    <w:rsid w:val="00221EAA"/>
    <w:rsid w:val="00223FD6"/>
    <w:rsid w:val="00225720"/>
    <w:rsid w:val="002259E5"/>
    <w:rsid w:val="00226140"/>
    <w:rsid w:val="002274F3"/>
    <w:rsid w:val="0023094C"/>
    <w:rsid w:val="00233484"/>
    <w:rsid w:val="00234303"/>
    <w:rsid w:val="00234BE3"/>
    <w:rsid w:val="00235A90"/>
    <w:rsid w:val="00235AC3"/>
    <w:rsid w:val="0023624F"/>
    <w:rsid w:val="00241E48"/>
    <w:rsid w:val="0024214E"/>
    <w:rsid w:val="00242623"/>
    <w:rsid w:val="00250558"/>
    <w:rsid w:val="0025357C"/>
    <w:rsid w:val="002605D1"/>
    <w:rsid w:val="00260652"/>
    <w:rsid w:val="00261F25"/>
    <w:rsid w:val="002648A9"/>
    <w:rsid w:val="0026536F"/>
    <w:rsid w:val="0026553C"/>
    <w:rsid w:val="002661A0"/>
    <w:rsid w:val="0026790A"/>
    <w:rsid w:val="00267DD5"/>
    <w:rsid w:val="00274A0A"/>
    <w:rsid w:val="00277593"/>
    <w:rsid w:val="00280909"/>
    <w:rsid w:val="00280918"/>
    <w:rsid w:val="0028215C"/>
    <w:rsid w:val="00282AF6"/>
    <w:rsid w:val="002848AF"/>
    <w:rsid w:val="0028596A"/>
    <w:rsid w:val="00285F0B"/>
    <w:rsid w:val="00287085"/>
    <w:rsid w:val="00287DC0"/>
    <w:rsid w:val="00290AF9"/>
    <w:rsid w:val="00291131"/>
    <w:rsid w:val="002967CF"/>
    <w:rsid w:val="00297788"/>
    <w:rsid w:val="002A1A59"/>
    <w:rsid w:val="002A3285"/>
    <w:rsid w:val="002A34F9"/>
    <w:rsid w:val="002A484B"/>
    <w:rsid w:val="002A64A6"/>
    <w:rsid w:val="002B1FE3"/>
    <w:rsid w:val="002B3301"/>
    <w:rsid w:val="002C1445"/>
    <w:rsid w:val="002C47D4"/>
    <w:rsid w:val="002D0F38"/>
    <w:rsid w:val="002D5525"/>
    <w:rsid w:val="002D66B5"/>
    <w:rsid w:val="002D77E3"/>
    <w:rsid w:val="002F2859"/>
    <w:rsid w:val="002F5F0F"/>
    <w:rsid w:val="002F6E3C"/>
    <w:rsid w:val="0030117D"/>
    <w:rsid w:val="00301F30"/>
    <w:rsid w:val="003038FD"/>
    <w:rsid w:val="00303C87"/>
    <w:rsid w:val="00310897"/>
    <w:rsid w:val="003108E5"/>
    <w:rsid w:val="003115A8"/>
    <w:rsid w:val="003120CB"/>
    <w:rsid w:val="003176B9"/>
    <w:rsid w:val="00320153"/>
    <w:rsid w:val="00320367"/>
    <w:rsid w:val="00320EB8"/>
    <w:rsid w:val="00322871"/>
    <w:rsid w:val="00324863"/>
    <w:rsid w:val="00326FB3"/>
    <w:rsid w:val="00331065"/>
    <w:rsid w:val="003316D4"/>
    <w:rsid w:val="003321B2"/>
    <w:rsid w:val="00332BBE"/>
    <w:rsid w:val="00333822"/>
    <w:rsid w:val="00336715"/>
    <w:rsid w:val="00337177"/>
    <w:rsid w:val="003401EC"/>
    <w:rsid w:val="00340DFD"/>
    <w:rsid w:val="00342DE7"/>
    <w:rsid w:val="00344954"/>
    <w:rsid w:val="00350CD7"/>
    <w:rsid w:val="00360C17"/>
    <w:rsid w:val="003621C6"/>
    <w:rsid w:val="003622B8"/>
    <w:rsid w:val="00366B76"/>
    <w:rsid w:val="00367B1E"/>
    <w:rsid w:val="00373051"/>
    <w:rsid w:val="00373B78"/>
    <w:rsid w:val="00373B8F"/>
    <w:rsid w:val="003758AD"/>
    <w:rsid w:val="00376D95"/>
    <w:rsid w:val="00377FBB"/>
    <w:rsid w:val="00385140"/>
    <w:rsid w:val="00393CC7"/>
    <w:rsid w:val="00396302"/>
    <w:rsid w:val="003971F7"/>
    <w:rsid w:val="003A16FC"/>
    <w:rsid w:val="003A2C8A"/>
    <w:rsid w:val="003A4FCD"/>
    <w:rsid w:val="003B0944"/>
    <w:rsid w:val="003B1593"/>
    <w:rsid w:val="003B4381"/>
    <w:rsid w:val="003C0EA9"/>
    <w:rsid w:val="003C1043"/>
    <w:rsid w:val="003C1A30"/>
    <w:rsid w:val="003C6779"/>
    <w:rsid w:val="003C71BE"/>
    <w:rsid w:val="003D033C"/>
    <w:rsid w:val="003D2998"/>
    <w:rsid w:val="003D2F0A"/>
    <w:rsid w:val="003D3891"/>
    <w:rsid w:val="003D3FE9"/>
    <w:rsid w:val="003D5D84"/>
    <w:rsid w:val="003E0F4F"/>
    <w:rsid w:val="003E18AC"/>
    <w:rsid w:val="003E210B"/>
    <w:rsid w:val="003E2A12"/>
    <w:rsid w:val="003E3384"/>
    <w:rsid w:val="003E3CA4"/>
    <w:rsid w:val="003E548E"/>
    <w:rsid w:val="003F53AE"/>
    <w:rsid w:val="00407EC8"/>
    <w:rsid w:val="0041110A"/>
    <w:rsid w:val="00411624"/>
    <w:rsid w:val="0041393E"/>
    <w:rsid w:val="004148E1"/>
    <w:rsid w:val="00414CFA"/>
    <w:rsid w:val="00415581"/>
    <w:rsid w:val="00415EC0"/>
    <w:rsid w:val="00420BE9"/>
    <w:rsid w:val="00423AD8"/>
    <w:rsid w:val="00423FDD"/>
    <w:rsid w:val="00424C85"/>
    <w:rsid w:val="004260BD"/>
    <w:rsid w:val="0043012F"/>
    <w:rsid w:val="00430F1F"/>
    <w:rsid w:val="004326EA"/>
    <w:rsid w:val="00442AA3"/>
    <w:rsid w:val="00444317"/>
    <w:rsid w:val="0044434C"/>
    <w:rsid w:val="0044456B"/>
    <w:rsid w:val="00446189"/>
    <w:rsid w:val="00446ACE"/>
    <w:rsid w:val="00447BD1"/>
    <w:rsid w:val="004507F3"/>
    <w:rsid w:val="00450AF4"/>
    <w:rsid w:val="00454C09"/>
    <w:rsid w:val="00456A57"/>
    <w:rsid w:val="00460377"/>
    <w:rsid w:val="004607DE"/>
    <w:rsid w:val="004630D6"/>
    <w:rsid w:val="004671C7"/>
    <w:rsid w:val="00472F4D"/>
    <w:rsid w:val="004730BF"/>
    <w:rsid w:val="00474DCB"/>
    <w:rsid w:val="00474E11"/>
    <w:rsid w:val="0047535C"/>
    <w:rsid w:val="004762F6"/>
    <w:rsid w:val="00480A5B"/>
    <w:rsid w:val="00482A43"/>
    <w:rsid w:val="00485870"/>
    <w:rsid w:val="00485FE8"/>
    <w:rsid w:val="00486069"/>
    <w:rsid w:val="00492473"/>
    <w:rsid w:val="00492EB5"/>
    <w:rsid w:val="00494F77"/>
    <w:rsid w:val="0049658D"/>
    <w:rsid w:val="004976A2"/>
    <w:rsid w:val="00497721"/>
    <w:rsid w:val="004A0229"/>
    <w:rsid w:val="004A35D2"/>
    <w:rsid w:val="004A5D8E"/>
    <w:rsid w:val="004A71E4"/>
    <w:rsid w:val="004B2F00"/>
    <w:rsid w:val="004B667A"/>
    <w:rsid w:val="004B6E31"/>
    <w:rsid w:val="004C1D66"/>
    <w:rsid w:val="004C31D7"/>
    <w:rsid w:val="004C4AD2"/>
    <w:rsid w:val="004C6981"/>
    <w:rsid w:val="004D1F21"/>
    <w:rsid w:val="004D268C"/>
    <w:rsid w:val="004D59CC"/>
    <w:rsid w:val="004D59D8"/>
    <w:rsid w:val="004D5DA1"/>
    <w:rsid w:val="004D7910"/>
    <w:rsid w:val="004E0637"/>
    <w:rsid w:val="004E150F"/>
    <w:rsid w:val="004E1DCA"/>
    <w:rsid w:val="004E23A1"/>
    <w:rsid w:val="004E3489"/>
    <w:rsid w:val="004E358A"/>
    <w:rsid w:val="004E3AFA"/>
    <w:rsid w:val="004E6588"/>
    <w:rsid w:val="004F2742"/>
    <w:rsid w:val="004F353A"/>
    <w:rsid w:val="004F4F0F"/>
    <w:rsid w:val="00501204"/>
    <w:rsid w:val="00502A0A"/>
    <w:rsid w:val="00502D25"/>
    <w:rsid w:val="00507C50"/>
    <w:rsid w:val="00514D40"/>
    <w:rsid w:val="00517C3A"/>
    <w:rsid w:val="00522B1B"/>
    <w:rsid w:val="00525B87"/>
    <w:rsid w:val="00527BF4"/>
    <w:rsid w:val="005324BE"/>
    <w:rsid w:val="00534F6C"/>
    <w:rsid w:val="0053522F"/>
    <w:rsid w:val="00535994"/>
    <w:rsid w:val="0053646D"/>
    <w:rsid w:val="00536A46"/>
    <w:rsid w:val="00536D67"/>
    <w:rsid w:val="00540AAD"/>
    <w:rsid w:val="00543EC1"/>
    <w:rsid w:val="00546458"/>
    <w:rsid w:val="0055057B"/>
    <w:rsid w:val="0055087C"/>
    <w:rsid w:val="00550996"/>
    <w:rsid w:val="00553413"/>
    <w:rsid w:val="00555983"/>
    <w:rsid w:val="00560E31"/>
    <w:rsid w:val="00561BDA"/>
    <w:rsid w:val="00567DBF"/>
    <w:rsid w:val="00581B23"/>
    <w:rsid w:val="0058219C"/>
    <w:rsid w:val="00583A4F"/>
    <w:rsid w:val="0058707F"/>
    <w:rsid w:val="00591DBD"/>
    <w:rsid w:val="005931FE"/>
    <w:rsid w:val="005A0028"/>
    <w:rsid w:val="005A0ACC"/>
    <w:rsid w:val="005A2F7A"/>
    <w:rsid w:val="005A30FE"/>
    <w:rsid w:val="005A5CD2"/>
    <w:rsid w:val="005B0072"/>
    <w:rsid w:val="005B0732"/>
    <w:rsid w:val="005B38A0"/>
    <w:rsid w:val="005B491C"/>
    <w:rsid w:val="005B4DBF"/>
    <w:rsid w:val="005B5DE2"/>
    <w:rsid w:val="005B674C"/>
    <w:rsid w:val="005C24F2"/>
    <w:rsid w:val="005C7561"/>
    <w:rsid w:val="005D1E57"/>
    <w:rsid w:val="005D2F57"/>
    <w:rsid w:val="005D34F6"/>
    <w:rsid w:val="005D4F1A"/>
    <w:rsid w:val="005E1884"/>
    <w:rsid w:val="005E2886"/>
    <w:rsid w:val="005E6A65"/>
    <w:rsid w:val="005F373A"/>
    <w:rsid w:val="005F3B16"/>
    <w:rsid w:val="005F4F87"/>
    <w:rsid w:val="005F6B0E"/>
    <w:rsid w:val="005F760E"/>
    <w:rsid w:val="005F7B1D"/>
    <w:rsid w:val="0060222A"/>
    <w:rsid w:val="006070C4"/>
    <w:rsid w:val="006076AD"/>
    <w:rsid w:val="00610C21"/>
    <w:rsid w:val="00611907"/>
    <w:rsid w:val="00611D62"/>
    <w:rsid w:val="00613116"/>
    <w:rsid w:val="006202A6"/>
    <w:rsid w:val="0062054B"/>
    <w:rsid w:val="00620926"/>
    <w:rsid w:val="00621C4E"/>
    <w:rsid w:val="00624EAE"/>
    <w:rsid w:val="00626ECD"/>
    <w:rsid w:val="006305D7"/>
    <w:rsid w:val="00632F63"/>
    <w:rsid w:val="0063315C"/>
    <w:rsid w:val="00633A01"/>
    <w:rsid w:val="00633B97"/>
    <w:rsid w:val="006341F7"/>
    <w:rsid w:val="00634585"/>
    <w:rsid w:val="00635014"/>
    <w:rsid w:val="006369CE"/>
    <w:rsid w:val="006411CA"/>
    <w:rsid w:val="00641A38"/>
    <w:rsid w:val="006450C9"/>
    <w:rsid w:val="0064605E"/>
    <w:rsid w:val="00656F7C"/>
    <w:rsid w:val="00657BC4"/>
    <w:rsid w:val="006619C8"/>
    <w:rsid w:val="006710FE"/>
    <w:rsid w:val="00671710"/>
    <w:rsid w:val="00673414"/>
    <w:rsid w:val="00676079"/>
    <w:rsid w:val="00676ECD"/>
    <w:rsid w:val="00677D0A"/>
    <w:rsid w:val="0068185F"/>
    <w:rsid w:val="00692698"/>
    <w:rsid w:val="006A01CF"/>
    <w:rsid w:val="006A60DD"/>
    <w:rsid w:val="006B0679"/>
    <w:rsid w:val="006B074C"/>
    <w:rsid w:val="006B3B84"/>
    <w:rsid w:val="006B4224"/>
    <w:rsid w:val="006B468A"/>
    <w:rsid w:val="006B4E7C"/>
    <w:rsid w:val="006B5D8C"/>
    <w:rsid w:val="006B72D4"/>
    <w:rsid w:val="006C11CC"/>
    <w:rsid w:val="006C1AEB"/>
    <w:rsid w:val="006C3ADE"/>
    <w:rsid w:val="006C57FE"/>
    <w:rsid w:val="006C668E"/>
    <w:rsid w:val="006E4B63"/>
    <w:rsid w:val="006F0239"/>
    <w:rsid w:val="006F0434"/>
    <w:rsid w:val="006F06E4"/>
    <w:rsid w:val="006F7B41"/>
    <w:rsid w:val="00702B5D"/>
    <w:rsid w:val="00703ED2"/>
    <w:rsid w:val="00707B8D"/>
    <w:rsid w:val="00713636"/>
    <w:rsid w:val="00714B8C"/>
    <w:rsid w:val="0071675D"/>
    <w:rsid w:val="00717736"/>
    <w:rsid w:val="00724D86"/>
    <w:rsid w:val="00732B47"/>
    <w:rsid w:val="00735CF5"/>
    <w:rsid w:val="0074063A"/>
    <w:rsid w:val="00741504"/>
    <w:rsid w:val="00742AA4"/>
    <w:rsid w:val="00743BA1"/>
    <w:rsid w:val="007455B2"/>
    <w:rsid w:val="00745F1E"/>
    <w:rsid w:val="007502A7"/>
    <w:rsid w:val="007515FE"/>
    <w:rsid w:val="007601D0"/>
    <w:rsid w:val="007603BB"/>
    <w:rsid w:val="0076109D"/>
    <w:rsid w:val="007634D4"/>
    <w:rsid w:val="00765A1F"/>
    <w:rsid w:val="00767107"/>
    <w:rsid w:val="00773617"/>
    <w:rsid w:val="00773BFD"/>
    <w:rsid w:val="007743B3"/>
    <w:rsid w:val="00774490"/>
    <w:rsid w:val="0077581E"/>
    <w:rsid w:val="0077677A"/>
    <w:rsid w:val="00777658"/>
    <w:rsid w:val="007819FF"/>
    <w:rsid w:val="0078360C"/>
    <w:rsid w:val="00784A4C"/>
    <w:rsid w:val="00784BC6"/>
    <w:rsid w:val="0078523D"/>
    <w:rsid w:val="00786856"/>
    <w:rsid w:val="00790345"/>
    <w:rsid w:val="007931DF"/>
    <w:rsid w:val="007A0172"/>
    <w:rsid w:val="007A0FE1"/>
    <w:rsid w:val="007A1804"/>
    <w:rsid w:val="007A215A"/>
    <w:rsid w:val="007A2511"/>
    <w:rsid w:val="007A260E"/>
    <w:rsid w:val="007A4D4C"/>
    <w:rsid w:val="007A4DD6"/>
    <w:rsid w:val="007A5CB9"/>
    <w:rsid w:val="007B20AE"/>
    <w:rsid w:val="007B2ED8"/>
    <w:rsid w:val="007B6B07"/>
    <w:rsid w:val="007B6D43"/>
    <w:rsid w:val="007B749A"/>
    <w:rsid w:val="007B7C6E"/>
    <w:rsid w:val="007D20B4"/>
    <w:rsid w:val="007D2AF8"/>
    <w:rsid w:val="007D44D7"/>
    <w:rsid w:val="007D621A"/>
    <w:rsid w:val="007E058A"/>
    <w:rsid w:val="007E2887"/>
    <w:rsid w:val="007E5278"/>
    <w:rsid w:val="007E749C"/>
    <w:rsid w:val="007F1B5C"/>
    <w:rsid w:val="007F2897"/>
    <w:rsid w:val="007F3D05"/>
    <w:rsid w:val="00801257"/>
    <w:rsid w:val="00803214"/>
    <w:rsid w:val="00803B0A"/>
    <w:rsid w:val="00804DED"/>
    <w:rsid w:val="00805B96"/>
    <w:rsid w:val="00810265"/>
    <w:rsid w:val="008105BE"/>
    <w:rsid w:val="008115A5"/>
    <w:rsid w:val="00811D46"/>
    <w:rsid w:val="0081415D"/>
    <w:rsid w:val="00820229"/>
    <w:rsid w:val="008217E1"/>
    <w:rsid w:val="00822448"/>
    <w:rsid w:val="00822ABE"/>
    <w:rsid w:val="00823E7E"/>
    <w:rsid w:val="008244D1"/>
    <w:rsid w:val="00824F08"/>
    <w:rsid w:val="00827F51"/>
    <w:rsid w:val="0083104E"/>
    <w:rsid w:val="00834072"/>
    <w:rsid w:val="008343BE"/>
    <w:rsid w:val="00835CF2"/>
    <w:rsid w:val="00836535"/>
    <w:rsid w:val="00840FB4"/>
    <w:rsid w:val="008410B2"/>
    <w:rsid w:val="00841780"/>
    <w:rsid w:val="008500A0"/>
    <w:rsid w:val="008524E5"/>
    <w:rsid w:val="0085351C"/>
    <w:rsid w:val="00853D42"/>
    <w:rsid w:val="0085435A"/>
    <w:rsid w:val="008549CA"/>
    <w:rsid w:val="008556C3"/>
    <w:rsid w:val="0085687C"/>
    <w:rsid w:val="008611C1"/>
    <w:rsid w:val="008706C5"/>
    <w:rsid w:val="00873707"/>
    <w:rsid w:val="00874B20"/>
    <w:rsid w:val="008757C6"/>
    <w:rsid w:val="008763E1"/>
    <w:rsid w:val="0087775C"/>
    <w:rsid w:val="00877EC8"/>
    <w:rsid w:val="00880F36"/>
    <w:rsid w:val="00885530"/>
    <w:rsid w:val="00886F3E"/>
    <w:rsid w:val="008910D1"/>
    <w:rsid w:val="0089296C"/>
    <w:rsid w:val="00896619"/>
    <w:rsid w:val="00896ABD"/>
    <w:rsid w:val="00897AB6"/>
    <w:rsid w:val="00897DA8"/>
    <w:rsid w:val="008A3380"/>
    <w:rsid w:val="008A7A9C"/>
    <w:rsid w:val="008B5218"/>
    <w:rsid w:val="008B641C"/>
    <w:rsid w:val="008B7102"/>
    <w:rsid w:val="008C3B7D"/>
    <w:rsid w:val="008C7F94"/>
    <w:rsid w:val="008D0F90"/>
    <w:rsid w:val="008D3715"/>
    <w:rsid w:val="008D5465"/>
    <w:rsid w:val="008D5E61"/>
    <w:rsid w:val="008D7EB7"/>
    <w:rsid w:val="008D7EC5"/>
    <w:rsid w:val="008E3684"/>
    <w:rsid w:val="008E57F5"/>
    <w:rsid w:val="008E7606"/>
    <w:rsid w:val="008F1DAA"/>
    <w:rsid w:val="008F3EBD"/>
    <w:rsid w:val="008F60B2"/>
    <w:rsid w:val="008F7C41"/>
    <w:rsid w:val="009031E2"/>
    <w:rsid w:val="0090644B"/>
    <w:rsid w:val="0091276C"/>
    <w:rsid w:val="009145BE"/>
    <w:rsid w:val="00914C56"/>
    <w:rsid w:val="00916146"/>
    <w:rsid w:val="009165AC"/>
    <w:rsid w:val="00916FFC"/>
    <w:rsid w:val="0092053F"/>
    <w:rsid w:val="0092340A"/>
    <w:rsid w:val="009255D4"/>
    <w:rsid w:val="009313D9"/>
    <w:rsid w:val="00935B7F"/>
    <w:rsid w:val="00941293"/>
    <w:rsid w:val="00946372"/>
    <w:rsid w:val="0095024E"/>
    <w:rsid w:val="0095032B"/>
    <w:rsid w:val="00950B13"/>
    <w:rsid w:val="00950C17"/>
    <w:rsid w:val="00951FAF"/>
    <w:rsid w:val="00954740"/>
    <w:rsid w:val="009557BC"/>
    <w:rsid w:val="00955AE5"/>
    <w:rsid w:val="00961A84"/>
    <w:rsid w:val="00962E71"/>
    <w:rsid w:val="00963ABC"/>
    <w:rsid w:val="00965D21"/>
    <w:rsid w:val="00967764"/>
    <w:rsid w:val="00970B0E"/>
    <w:rsid w:val="00970BB9"/>
    <w:rsid w:val="009726EE"/>
    <w:rsid w:val="00972CDE"/>
    <w:rsid w:val="009733DD"/>
    <w:rsid w:val="00975573"/>
    <w:rsid w:val="00976123"/>
    <w:rsid w:val="00976D03"/>
    <w:rsid w:val="00977B30"/>
    <w:rsid w:val="00982F41"/>
    <w:rsid w:val="00985090"/>
    <w:rsid w:val="00987710"/>
    <w:rsid w:val="009904AB"/>
    <w:rsid w:val="00995688"/>
    <w:rsid w:val="009958A6"/>
    <w:rsid w:val="00996456"/>
    <w:rsid w:val="00997900"/>
    <w:rsid w:val="009A0249"/>
    <w:rsid w:val="009A04F5"/>
    <w:rsid w:val="009A15EF"/>
    <w:rsid w:val="009A38A5"/>
    <w:rsid w:val="009A5B73"/>
    <w:rsid w:val="009B118B"/>
    <w:rsid w:val="009B1737"/>
    <w:rsid w:val="009B3D4B"/>
    <w:rsid w:val="009B4E63"/>
    <w:rsid w:val="009B5B99"/>
    <w:rsid w:val="009B6EFC"/>
    <w:rsid w:val="009C0BC2"/>
    <w:rsid w:val="009C1FD0"/>
    <w:rsid w:val="009C2DF8"/>
    <w:rsid w:val="009C31BF"/>
    <w:rsid w:val="009C68B7"/>
    <w:rsid w:val="009D0834"/>
    <w:rsid w:val="009D095A"/>
    <w:rsid w:val="009D0A1E"/>
    <w:rsid w:val="009D2AE3"/>
    <w:rsid w:val="009D52BC"/>
    <w:rsid w:val="009D7D0A"/>
    <w:rsid w:val="009E09D9"/>
    <w:rsid w:val="009E3AD8"/>
    <w:rsid w:val="009F01B1"/>
    <w:rsid w:val="009F0DBB"/>
    <w:rsid w:val="009F1164"/>
    <w:rsid w:val="009F381D"/>
    <w:rsid w:val="009F3887"/>
    <w:rsid w:val="009F40DC"/>
    <w:rsid w:val="009F589E"/>
    <w:rsid w:val="009F659A"/>
    <w:rsid w:val="009F7099"/>
    <w:rsid w:val="009F732B"/>
    <w:rsid w:val="00A01FE0"/>
    <w:rsid w:val="00A06945"/>
    <w:rsid w:val="00A10656"/>
    <w:rsid w:val="00A113C0"/>
    <w:rsid w:val="00A12FA6"/>
    <w:rsid w:val="00A1339B"/>
    <w:rsid w:val="00A14ABA"/>
    <w:rsid w:val="00A24CB6"/>
    <w:rsid w:val="00A25865"/>
    <w:rsid w:val="00A26CD2"/>
    <w:rsid w:val="00A27667"/>
    <w:rsid w:val="00A32979"/>
    <w:rsid w:val="00A34A67"/>
    <w:rsid w:val="00A37462"/>
    <w:rsid w:val="00A4511E"/>
    <w:rsid w:val="00A459E1"/>
    <w:rsid w:val="00A46AC4"/>
    <w:rsid w:val="00A478A5"/>
    <w:rsid w:val="00A52296"/>
    <w:rsid w:val="00A53E36"/>
    <w:rsid w:val="00A55661"/>
    <w:rsid w:val="00A61B70"/>
    <w:rsid w:val="00A61FA8"/>
    <w:rsid w:val="00A62B79"/>
    <w:rsid w:val="00A637F4"/>
    <w:rsid w:val="00A64DF2"/>
    <w:rsid w:val="00A65485"/>
    <w:rsid w:val="00A66E05"/>
    <w:rsid w:val="00A67655"/>
    <w:rsid w:val="00A70753"/>
    <w:rsid w:val="00A712D2"/>
    <w:rsid w:val="00A82C8A"/>
    <w:rsid w:val="00A8346B"/>
    <w:rsid w:val="00A852FF"/>
    <w:rsid w:val="00A86ABE"/>
    <w:rsid w:val="00A87337"/>
    <w:rsid w:val="00A90C97"/>
    <w:rsid w:val="00A92DDC"/>
    <w:rsid w:val="00A960C8"/>
    <w:rsid w:val="00A96604"/>
    <w:rsid w:val="00AA03DF"/>
    <w:rsid w:val="00AA1B4F"/>
    <w:rsid w:val="00AA21D8"/>
    <w:rsid w:val="00AA237A"/>
    <w:rsid w:val="00AA271A"/>
    <w:rsid w:val="00AA2BEC"/>
    <w:rsid w:val="00AA3270"/>
    <w:rsid w:val="00AA375A"/>
    <w:rsid w:val="00AA54F3"/>
    <w:rsid w:val="00AA6B43"/>
    <w:rsid w:val="00AA720D"/>
    <w:rsid w:val="00AA7B1F"/>
    <w:rsid w:val="00AB3145"/>
    <w:rsid w:val="00AB367A"/>
    <w:rsid w:val="00AB7BF8"/>
    <w:rsid w:val="00AC01D1"/>
    <w:rsid w:val="00AC0AB2"/>
    <w:rsid w:val="00AC0E9F"/>
    <w:rsid w:val="00AC52A5"/>
    <w:rsid w:val="00AC6EFD"/>
    <w:rsid w:val="00AC7151"/>
    <w:rsid w:val="00AD196E"/>
    <w:rsid w:val="00AD460A"/>
    <w:rsid w:val="00AD6A05"/>
    <w:rsid w:val="00AE118B"/>
    <w:rsid w:val="00AE272B"/>
    <w:rsid w:val="00AE3E3A"/>
    <w:rsid w:val="00AE77B4"/>
    <w:rsid w:val="00AE7C1A"/>
    <w:rsid w:val="00AE7DF8"/>
    <w:rsid w:val="00AF0D9C"/>
    <w:rsid w:val="00AF13AB"/>
    <w:rsid w:val="00AF1BD6"/>
    <w:rsid w:val="00AF1D36"/>
    <w:rsid w:val="00AF280B"/>
    <w:rsid w:val="00AF39E5"/>
    <w:rsid w:val="00AF5F75"/>
    <w:rsid w:val="00AF6001"/>
    <w:rsid w:val="00AF7D19"/>
    <w:rsid w:val="00B01A16"/>
    <w:rsid w:val="00B07F45"/>
    <w:rsid w:val="00B1021A"/>
    <w:rsid w:val="00B10271"/>
    <w:rsid w:val="00B140D9"/>
    <w:rsid w:val="00B1481A"/>
    <w:rsid w:val="00B14C2D"/>
    <w:rsid w:val="00B14E6B"/>
    <w:rsid w:val="00B15A1F"/>
    <w:rsid w:val="00B15FE9"/>
    <w:rsid w:val="00B2148A"/>
    <w:rsid w:val="00B220C2"/>
    <w:rsid w:val="00B2276E"/>
    <w:rsid w:val="00B25B32"/>
    <w:rsid w:val="00B30BDF"/>
    <w:rsid w:val="00B32616"/>
    <w:rsid w:val="00B36AF0"/>
    <w:rsid w:val="00B36C42"/>
    <w:rsid w:val="00B37EF1"/>
    <w:rsid w:val="00B42EA7"/>
    <w:rsid w:val="00B51845"/>
    <w:rsid w:val="00B51923"/>
    <w:rsid w:val="00B5337C"/>
    <w:rsid w:val="00B53FDE"/>
    <w:rsid w:val="00B56397"/>
    <w:rsid w:val="00B571DA"/>
    <w:rsid w:val="00B6027B"/>
    <w:rsid w:val="00B636C8"/>
    <w:rsid w:val="00B65EDB"/>
    <w:rsid w:val="00B664A5"/>
    <w:rsid w:val="00B67AFF"/>
    <w:rsid w:val="00B67C41"/>
    <w:rsid w:val="00B70B59"/>
    <w:rsid w:val="00B73657"/>
    <w:rsid w:val="00B739B3"/>
    <w:rsid w:val="00B75278"/>
    <w:rsid w:val="00B81B15"/>
    <w:rsid w:val="00B915AE"/>
    <w:rsid w:val="00BA01C2"/>
    <w:rsid w:val="00BA1735"/>
    <w:rsid w:val="00BA19FA"/>
    <w:rsid w:val="00BA4288"/>
    <w:rsid w:val="00BB0902"/>
    <w:rsid w:val="00BB1F9C"/>
    <w:rsid w:val="00BB48E5"/>
    <w:rsid w:val="00BB5607"/>
    <w:rsid w:val="00BB5ACA"/>
    <w:rsid w:val="00BB627F"/>
    <w:rsid w:val="00BC0C17"/>
    <w:rsid w:val="00BC1799"/>
    <w:rsid w:val="00BC3823"/>
    <w:rsid w:val="00BC3F85"/>
    <w:rsid w:val="00BC483F"/>
    <w:rsid w:val="00BC5841"/>
    <w:rsid w:val="00BC5E38"/>
    <w:rsid w:val="00BD18BD"/>
    <w:rsid w:val="00BD201A"/>
    <w:rsid w:val="00BD2DC4"/>
    <w:rsid w:val="00BD2EF0"/>
    <w:rsid w:val="00BD60B4"/>
    <w:rsid w:val="00BD796B"/>
    <w:rsid w:val="00BE0C00"/>
    <w:rsid w:val="00BE2BAC"/>
    <w:rsid w:val="00BE40C0"/>
    <w:rsid w:val="00BE445C"/>
    <w:rsid w:val="00BE5F4A"/>
    <w:rsid w:val="00BE7AEF"/>
    <w:rsid w:val="00BF09B0"/>
    <w:rsid w:val="00BF1544"/>
    <w:rsid w:val="00BF1B53"/>
    <w:rsid w:val="00BF246D"/>
    <w:rsid w:val="00BF2682"/>
    <w:rsid w:val="00BF71AE"/>
    <w:rsid w:val="00C06F06"/>
    <w:rsid w:val="00C17BFF"/>
    <w:rsid w:val="00C20B40"/>
    <w:rsid w:val="00C20FAD"/>
    <w:rsid w:val="00C2375F"/>
    <w:rsid w:val="00C247CB"/>
    <w:rsid w:val="00C32E66"/>
    <w:rsid w:val="00C3355F"/>
    <w:rsid w:val="00C33A04"/>
    <w:rsid w:val="00C3569A"/>
    <w:rsid w:val="00C43F48"/>
    <w:rsid w:val="00C44131"/>
    <w:rsid w:val="00C448FF"/>
    <w:rsid w:val="00C4587A"/>
    <w:rsid w:val="00C45E57"/>
    <w:rsid w:val="00C52F29"/>
    <w:rsid w:val="00C548A6"/>
    <w:rsid w:val="00C55F0C"/>
    <w:rsid w:val="00C56CE6"/>
    <w:rsid w:val="00C5745F"/>
    <w:rsid w:val="00C60005"/>
    <w:rsid w:val="00C60BFF"/>
    <w:rsid w:val="00C61A98"/>
    <w:rsid w:val="00C63201"/>
    <w:rsid w:val="00C64E62"/>
    <w:rsid w:val="00C651D5"/>
    <w:rsid w:val="00C65CCC"/>
    <w:rsid w:val="00C65DA9"/>
    <w:rsid w:val="00C7618F"/>
    <w:rsid w:val="00C765A9"/>
    <w:rsid w:val="00C81157"/>
    <w:rsid w:val="00C8162D"/>
    <w:rsid w:val="00C830BB"/>
    <w:rsid w:val="00C83A0B"/>
    <w:rsid w:val="00C842D0"/>
    <w:rsid w:val="00C84ED1"/>
    <w:rsid w:val="00C863CC"/>
    <w:rsid w:val="00C86BCC"/>
    <w:rsid w:val="00C9038F"/>
    <w:rsid w:val="00C92AAB"/>
    <w:rsid w:val="00C95D4C"/>
    <w:rsid w:val="00C9637F"/>
    <w:rsid w:val="00C9708A"/>
    <w:rsid w:val="00CA2435"/>
    <w:rsid w:val="00CA2677"/>
    <w:rsid w:val="00CA4068"/>
    <w:rsid w:val="00CA67F4"/>
    <w:rsid w:val="00CB37F8"/>
    <w:rsid w:val="00CB7DC3"/>
    <w:rsid w:val="00CC5BE1"/>
    <w:rsid w:val="00CC75A2"/>
    <w:rsid w:val="00CC7A18"/>
    <w:rsid w:val="00CD0E2F"/>
    <w:rsid w:val="00CD1D49"/>
    <w:rsid w:val="00CD2F20"/>
    <w:rsid w:val="00CD6B20"/>
    <w:rsid w:val="00CE1339"/>
    <w:rsid w:val="00CE5284"/>
    <w:rsid w:val="00CE61CC"/>
    <w:rsid w:val="00CE6E42"/>
    <w:rsid w:val="00CF20B7"/>
    <w:rsid w:val="00CF283B"/>
    <w:rsid w:val="00CF6692"/>
    <w:rsid w:val="00CF7441"/>
    <w:rsid w:val="00D00D16"/>
    <w:rsid w:val="00D01347"/>
    <w:rsid w:val="00D031C9"/>
    <w:rsid w:val="00D03C6C"/>
    <w:rsid w:val="00D04760"/>
    <w:rsid w:val="00D04A95"/>
    <w:rsid w:val="00D06288"/>
    <w:rsid w:val="00D068C7"/>
    <w:rsid w:val="00D128A4"/>
    <w:rsid w:val="00D147C8"/>
    <w:rsid w:val="00D15131"/>
    <w:rsid w:val="00D16FA2"/>
    <w:rsid w:val="00D20954"/>
    <w:rsid w:val="00D21C39"/>
    <w:rsid w:val="00D21FC6"/>
    <w:rsid w:val="00D2243A"/>
    <w:rsid w:val="00D23D25"/>
    <w:rsid w:val="00D33393"/>
    <w:rsid w:val="00D33D36"/>
    <w:rsid w:val="00D34D94"/>
    <w:rsid w:val="00D35C71"/>
    <w:rsid w:val="00D409E2"/>
    <w:rsid w:val="00D427D7"/>
    <w:rsid w:val="00D44E62"/>
    <w:rsid w:val="00D51570"/>
    <w:rsid w:val="00D556AD"/>
    <w:rsid w:val="00D60381"/>
    <w:rsid w:val="00D616DE"/>
    <w:rsid w:val="00D62201"/>
    <w:rsid w:val="00D651D1"/>
    <w:rsid w:val="00D703B6"/>
    <w:rsid w:val="00D717BB"/>
    <w:rsid w:val="00D7226B"/>
    <w:rsid w:val="00D72707"/>
    <w:rsid w:val="00D75A9C"/>
    <w:rsid w:val="00D829C8"/>
    <w:rsid w:val="00D87917"/>
    <w:rsid w:val="00D90871"/>
    <w:rsid w:val="00D90FE0"/>
    <w:rsid w:val="00D9155F"/>
    <w:rsid w:val="00D93E59"/>
    <w:rsid w:val="00D9403F"/>
    <w:rsid w:val="00D959B4"/>
    <w:rsid w:val="00D978B8"/>
    <w:rsid w:val="00D97DDF"/>
    <w:rsid w:val="00DA44DE"/>
    <w:rsid w:val="00DA5E75"/>
    <w:rsid w:val="00DA750B"/>
    <w:rsid w:val="00DA7745"/>
    <w:rsid w:val="00DB620A"/>
    <w:rsid w:val="00DC3832"/>
    <w:rsid w:val="00DC7A51"/>
    <w:rsid w:val="00DD3B1E"/>
    <w:rsid w:val="00DD5CA5"/>
    <w:rsid w:val="00DE06B2"/>
    <w:rsid w:val="00DE5B5F"/>
    <w:rsid w:val="00DF614E"/>
    <w:rsid w:val="00E00696"/>
    <w:rsid w:val="00E02CDD"/>
    <w:rsid w:val="00E03651"/>
    <w:rsid w:val="00E03808"/>
    <w:rsid w:val="00E060C2"/>
    <w:rsid w:val="00E06324"/>
    <w:rsid w:val="00E07B81"/>
    <w:rsid w:val="00E10103"/>
    <w:rsid w:val="00E10AFD"/>
    <w:rsid w:val="00E12B11"/>
    <w:rsid w:val="00E12B90"/>
    <w:rsid w:val="00E12FB0"/>
    <w:rsid w:val="00E144EF"/>
    <w:rsid w:val="00E14814"/>
    <w:rsid w:val="00E1591B"/>
    <w:rsid w:val="00E16A50"/>
    <w:rsid w:val="00E249D5"/>
    <w:rsid w:val="00E25017"/>
    <w:rsid w:val="00E2620C"/>
    <w:rsid w:val="00E26F73"/>
    <w:rsid w:val="00E30A34"/>
    <w:rsid w:val="00E33C68"/>
    <w:rsid w:val="00E34EEB"/>
    <w:rsid w:val="00E36675"/>
    <w:rsid w:val="00E3687C"/>
    <w:rsid w:val="00E44EB9"/>
    <w:rsid w:val="00E45BDC"/>
    <w:rsid w:val="00E460B7"/>
    <w:rsid w:val="00E46358"/>
    <w:rsid w:val="00E471DC"/>
    <w:rsid w:val="00E50EB4"/>
    <w:rsid w:val="00E51977"/>
    <w:rsid w:val="00E5239B"/>
    <w:rsid w:val="00E532FC"/>
    <w:rsid w:val="00E559B4"/>
    <w:rsid w:val="00E55BB0"/>
    <w:rsid w:val="00E609E5"/>
    <w:rsid w:val="00E60F27"/>
    <w:rsid w:val="00E64D93"/>
    <w:rsid w:val="00E65EDB"/>
    <w:rsid w:val="00E66927"/>
    <w:rsid w:val="00E677B8"/>
    <w:rsid w:val="00E67E9E"/>
    <w:rsid w:val="00E67FA1"/>
    <w:rsid w:val="00E7115E"/>
    <w:rsid w:val="00E7387D"/>
    <w:rsid w:val="00E73BB1"/>
    <w:rsid w:val="00E73D53"/>
    <w:rsid w:val="00E75111"/>
    <w:rsid w:val="00E75C65"/>
    <w:rsid w:val="00E77296"/>
    <w:rsid w:val="00E822E2"/>
    <w:rsid w:val="00E87179"/>
    <w:rsid w:val="00E87527"/>
    <w:rsid w:val="00E87EF7"/>
    <w:rsid w:val="00E93763"/>
    <w:rsid w:val="00E96C4C"/>
    <w:rsid w:val="00EA2AAE"/>
    <w:rsid w:val="00EA2EC0"/>
    <w:rsid w:val="00EA427A"/>
    <w:rsid w:val="00EA723B"/>
    <w:rsid w:val="00EB6350"/>
    <w:rsid w:val="00EB687A"/>
    <w:rsid w:val="00EC2F62"/>
    <w:rsid w:val="00EC4939"/>
    <w:rsid w:val="00EC62EB"/>
    <w:rsid w:val="00EC6E9F"/>
    <w:rsid w:val="00ED44F0"/>
    <w:rsid w:val="00ED4B33"/>
    <w:rsid w:val="00ED5993"/>
    <w:rsid w:val="00ED6ED9"/>
    <w:rsid w:val="00ED7DD6"/>
    <w:rsid w:val="00EE060B"/>
    <w:rsid w:val="00EE15A1"/>
    <w:rsid w:val="00EE2A7C"/>
    <w:rsid w:val="00EE2C42"/>
    <w:rsid w:val="00EE341B"/>
    <w:rsid w:val="00EE4453"/>
    <w:rsid w:val="00EE5FCE"/>
    <w:rsid w:val="00EE6BBD"/>
    <w:rsid w:val="00EE6E1E"/>
    <w:rsid w:val="00EE705F"/>
    <w:rsid w:val="00EF1462"/>
    <w:rsid w:val="00EF33D0"/>
    <w:rsid w:val="00EF54FD"/>
    <w:rsid w:val="00EF6F1C"/>
    <w:rsid w:val="00F07F0D"/>
    <w:rsid w:val="00F13112"/>
    <w:rsid w:val="00F16FE6"/>
    <w:rsid w:val="00F238BD"/>
    <w:rsid w:val="00F24992"/>
    <w:rsid w:val="00F32F2F"/>
    <w:rsid w:val="00F33F3F"/>
    <w:rsid w:val="00F35BDD"/>
    <w:rsid w:val="00F35EF0"/>
    <w:rsid w:val="00F364C0"/>
    <w:rsid w:val="00F3781F"/>
    <w:rsid w:val="00F403FD"/>
    <w:rsid w:val="00F41E72"/>
    <w:rsid w:val="00F45BDF"/>
    <w:rsid w:val="00F46180"/>
    <w:rsid w:val="00F50300"/>
    <w:rsid w:val="00F5414B"/>
    <w:rsid w:val="00F56E39"/>
    <w:rsid w:val="00F623E9"/>
    <w:rsid w:val="00F63951"/>
    <w:rsid w:val="00F63C86"/>
    <w:rsid w:val="00F7136E"/>
    <w:rsid w:val="00F766BE"/>
    <w:rsid w:val="00F77EB9"/>
    <w:rsid w:val="00F80635"/>
    <w:rsid w:val="00F8115F"/>
    <w:rsid w:val="00F815D1"/>
    <w:rsid w:val="00F81E7E"/>
    <w:rsid w:val="00F81F0F"/>
    <w:rsid w:val="00F825F4"/>
    <w:rsid w:val="00F838DF"/>
    <w:rsid w:val="00F83B29"/>
    <w:rsid w:val="00F85215"/>
    <w:rsid w:val="00F8679F"/>
    <w:rsid w:val="00F92AA1"/>
    <w:rsid w:val="00F932DE"/>
    <w:rsid w:val="00F963DD"/>
    <w:rsid w:val="00F9641A"/>
    <w:rsid w:val="00F97004"/>
    <w:rsid w:val="00FA067D"/>
    <w:rsid w:val="00FA2045"/>
    <w:rsid w:val="00FA5858"/>
    <w:rsid w:val="00FA7A66"/>
    <w:rsid w:val="00FB1AA9"/>
    <w:rsid w:val="00FB4B5A"/>
    <w:rsid w:val="00FB5963"/>
    <w:rsid w:val="00FB5DAA"/>
    <w:rsid w:val="00FC04B9"/>
    <w:rsid w:val="00FC161A"/>
    <w:rsid w:val="00FC23D5"/>
    <w:rsid w:val="00FC4337"/>
    <w:rsid w:val="00FC4C1A"/>
    <w:rsid w:val="00FC628F"/>
    <w:rsid w:val="00FC6468"/>
    <w:rsid w:val="00FC6D49"/>
    <w:rsid w:val="00FC733D"/>
    <w:rsid w:val="00FD4922"/>
    <w:rsid w:val="00FD6461"/>
    <w:rsid w:val="00FE0281"/>
    <w:rsid w:val="00FE7083"/>
    <w:rsid w:val="00FF019F"/>
    <w:rsid w:val="00FF1B2A"/>
    <w:rsid w:val="00FF2160"/>
    <w:rsid w:val="00FF2E31"/>
    <w:rsid w:val="00FF30DE"/>
    <w:rsid w:val="00FF644B"/>
    <w:rsid w:val="00FF686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DFB4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tlid-translation">
    <w:name w:val="tlid-translation"/>
    <w:basedOn w:val="DefaultParagraphFont"/>
    <w:rsid w:val="00444317"/>
  </w:style>
  <w:style w:type="paragraph" w:customStyle="1" w:styleId="c-author-listitem">
    <w:name w:val="c-author-list__item"/>
    <w:basedOn w:val="Normal"/>
    <w:rsid w:val="001E17AE"/>
    <w:pPr>
      <w:widowControl/>
      <w:autoSpaceDE/>
      <w:autoSpaceDN/>
      <w:adjustRightInd/>
      <w:spacing w:before="100" w:beforeAutospacing="1" w:after="100" w:afterAutospacing="1"/>
      <w:jc w:val="left"/>
    </w:pPr>
    <w:rPr>
      <w:rFonts w:ascii="Times New Roman" w:hAnsi="Times New Roman" w:cs="Times New Roman"/>
      <w:color w:val="auto"/>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54299">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717853911">
      <w:bodyDiv w:val="1"/>
      <w:marLeft w:val="0"/>
      <w:marRight w:val="0"/>
      <w:marTop w:val="0"/>
      <w:marBottom w:val="0"/>
      <w:divBdr>
        <w:top w:val="none" w:sz="0" w:space="0" w:color="auto"/>
        <w:left w:val="none" w:sz="0" w:space="0" w:color="auto"/>
        <w:bottom w:val="none" w:sz="0" w:space="0" w:color="auto"/>
        <w:right w:val="none" w:sz="0" w:space="0" w:color="auto"/>
      </w:divBdr>
    </w:div>
    <w:div w:id="1826504146">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9584954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67021235">
      <w:bodyDiv w:val="1"/>
      <w:marLeft w:val="0"/>
      <w:marRight w:val="0"/>
      <w:marTop w:val="0"/>
      <w:marBottom w:val="0"/>
      <w:divBdr>
        <w:top w:val="none" w:sz="0" w:space="0" w:color="auto"/>
        <w:left w:val="none" w:sz="0" w:space="0" w:color="auto"/>
        <w:bottom w:val="none" w:sz="0" w:space="0" w:color="auto"/>
        <w:right w:val="none" w:sz="0" w:space="0" w:color="auto"/>
      </w:divBdr>
    </w:div>
    <w:div w:id="2096777198">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rodrigo@aragon.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MarcadorDePosición1</b:Tag>
    <b:RefOrder>1</b:RefOrder>
  </b:Source>
</b:Sources>
</file>

<file path=customXml/itemProps1.xml><?xml version="1.0" encoding="utf-8"?>
<ds:datastoreItem xmlns:ds="http://schemas.openxmlformats.org/officeDocument/2006/customXml" ds:itemID="{83819D0D-BC4F-466D-BB0D-4A3E7B145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29616</Words>
  <Characters>168813</Characters>
  <Application>Microsoft Office Word</Application>
  <DocSecurity>0</DocSecurity>
  <Lines>1406</Lines>
  <Paragraphs>396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198033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2020-09-23T14:17:00Z</dcterms:created>
  <dcterms:modified xsi:type="dcterms:W3CDTF">2020-10-12T17:42:00Z</dcterms:modified>
</cp:coreProperties>
</file>