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52266C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A94FFA">
        <w:rPr>
          <w:rFonts w:asciiTheme="minorHAnsi" w:eastAsia="Times New Roman" w:hAnsiTheme="minorHAnsi" w:cstheme="minorHAnsi"/>
          <w:b/>
          <w:szCs w:val="24"/>
        </w:rPr>
        <w:t>61895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E2BA265" w14:textId="77777777" w:rsidR="00A94FFA" w:rsidRDefault="004E0C5A" w:rsidP="00A94FFA">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A94FFA">
          <w:rPr>
            <w:rStyle w:val="Hyperlink"/>
            <w:rFonts w:ascii="Arial" w:hAnsi="Arial" w:cs="Arial"/>
            <w:color w:val="1155CC"/>
            <w:sz w:val="19"/>
            <w:szCs w:val="19"/>
          </w:rPr>
          <w:t>https://www.jove.com/account/file-uploader?src=18878023</w:t>
        </w:r>
      </w:hyperlink>
    </w:p>
    <w:p w14:paraId="575333E3" w14:textId="5662AB4F"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3E1DC642" w14:textId="49280C6D" w:rsidR="00A94FFA" w:rsidRPr="004640CE" w:rsidRDefault="004E0C5A" w:rsidP="00A94FFA">
      <w:pPr>
        <w:pStyle w:val="NormalWeb"/>
        <w:spacing w:before="0" w:beforeAutospacing="0" w:after="0" w:afterAutospacing="0"/>
        <w:contextualSpacing/>
        <w:rPr>
          <w:b/>
          <w:bCs/>
          <w:color w:val="auto"/>
          <w:lang w:val="en-GB"/>
        </w:rPr>
      </w:pPr>
      <w:r w:rsidRPr="00A97CC6">
        <w:rPr>
          <w:rFonts w:asciiTheme="minorHAnsi" w:eastAsia="Times New Roman" w:hAnsiTheme="minorHAnsi" w:cstheme="minorHAnsi"/>
          <w:b/>
          <w:sz w:val="32"/>
          <w:szCs w:val="32"/>
        </w:rPr>
        <w:t xml:space="preserve">Title: </w:t>
      </w:r>
      <w:r w:rsidR="00A94FFA" w:rsidRPr="00B47EB9">
        <w:rPr>
          <w:b/>
          <w:bCs/>
          <w:color w:val="auto"/>
          <w:sz w:val="32"/>
          <w:szCs w:val="32"/>
          <w:lang w:val="en-GB"/>
        </w:rPr>
        <w:t xml:space="preserve">Microfluidic Co-Culture Models for Dissecting the Immune Response in </w:t>
      </w:r>
      <w:r w:rsidR="00B47EB9">
        <w:rPr>
          <w:b/>
          <w:bCs/>
          <w:color w:val="auto"/>
          <w:sz w:val="32"/>
          <w:szCs w:val="32"/>
          <w:lang w:val="en-GB"/>
        </w:rPr>
        <w:t>I</w:t>
      </w:r>
      <w:r w:rsidR="00A94FFA" w:rsidRPr="00B47EB9">
        <w:rPr>
          <w:b/>
          <w:bCs/>
          <w:color w:val="auto"/>
          <w:sz w:val="32"/>
          <w:szCs w:val="32"/>
          <w:lang w:val="en-GB"/>
        </w:rPr>
        <w:t xml:space="preserve">n </w:t>
      </w:r>
      <w:r w:rsidR="00B47EB9">
        <w:rPr>
          <w:b/>
          <w:bCs/>
          <w:color w:val="auto"/>
          <w:sz w:val="32"/>
          <w:szCs w:val="32"/>
          <w:lang w:val="en-GB"/>
        </w:rPr>
        <w:t>V</w:t>
      </w:r>
      <w:r w:rsidR="00A94FFA" w:rsidRPr="00B47EB9">
        <w:rPr>
          <w:b/>
          <w:bCs/>
          <w:color w:val="auto"/>
          <w:sz w:val="32"/>
          <w:szCs w:val="32"/>
          <w:lang w:val="en-GB"/>
        </w:rPr>
        <w:t xml:space="preserve">itro </w:t>
      </w:r>
      <w:proofErr w:type="spellStart"/>
      <w:r w:rsidR="00A94FFA" w:rsidRPr="00B47EB9">
        <w:rPr>
          <w:b/>
          <w:bCs/>
          <w:color w:val="auto"/>
          <w:sz w:val="32"/>
          <w:szCs w:val="32"/>
          <w:lang w:val="en-GB"/>
        </w:rPr>
        <w:t>Tumor</w:t>
      </w:r>
      <w:proofErr w:type="spellEnd"/>
      <w:r w:rsidR="00A94FFA" w:rsidRPr="00B47EB9">
        <w:rPr>
          <w:b/>
          <w:bCs/>
          <w:color w:val="auto"/>
          <w:sz w:val="32"/>
          <w:szCs w:val="32"/>
          <w:lang w:val="en-GB"/>
        </w:rPr>
        <w:t xml:space="preserve"> Microenvironments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9C6FD55" w14:textId="7FCD3D68" w:rsidR="00A94FFA" w:rsidRPr="00B47EB9" w:rsidRDefault="00EC3C46" w:rsidP="00A94FFA">
      <w:pPr>
        <w:contextualSpacing/>
        <w:rPr>
          <w:rFonts w:eastAsia="Calibri"/>
          <w:b/>
          <w:bCs/>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A94FFA" w:rsidRPr="00B47EB9">
        <w:rPr>
          <w:rFonts w:eastAsia="Calibri"/>
          <w:b/>
          <w:bCs/>
          <w:sz w:val="28"/>
          <w:szCs w:val="28"/>
        </w:rPr>
        <w:t>Adele De Ninno</w:t>
      </w:r>
      <w:r w:rsidR="00A94FFA" w:rsidRPr="00B47EB9">
        <w:rPr>
          <w:rFonts w:eastAsia="Calibri"/>
          <w:b/>
          <w:bCs/>
          <w:sz w:val="28"/>
          <w:szCs w:val="28"/>
          <w:vertAlign w:val="superscript"/>
        </w:rPr>
        <w:t>1</w:t>
      </w:r>
      <w:r w:rsidR="00A94FFA" w:rsidRPr="00B47EB9">
        <w:rPr>
          <w:rFonts w:eastAsia="Calibri"/>
          <w:b/>
          <w:bCs/>
          <w:sz w:val="28"/>
          <w:szCs w:val="28"/>
        </w:rPr>
        <w:t>, Francesca Romana Bertani</w:t>
      </w:r>
      <w:r w:rsidR="00A94FFA" w:rsidRPr="00B47EB9">
        <w:rPr>
          <w:rFonts w:eastAsia="Calibri"/>
          <w:b/>
          <w:bCs/>
          <w:sz w:val="28"/>
          <w:szCs w:val="28"/>
          <w:vertAlign w:val="superscript"/>
        </w:rPr>
        <w:t>1</w:t>
      </w:r>
      <w:r w:rsidR="00A94FFA" w:rsidRPr="00B47EB9">
        <w:rPr>
          <w:rFonts w:eastAsia="Calibri"/>
          <w:b/>
          <w:bCs/>
          <w:sz w:val="28"/>
          <w:szCs w:val="28"/>
        </w:rPr>
        <w:t>, Annamaria Gerardino</w:t>
      </w:r>
      <w:r w:rsidR="00A94FFA" w:rsidRPr="00B47EB9">
        <w:rPr>
          <w:rFonts w:eastAsia="Calibri"/>
          <w:b/>
          <w:bCs/>
          <w:sz w:val="28"/>
          <w:szCs w:val="28"/>
          <w:vertAlign w:val="superscript"/>
        </w:rPr>
        <w:t>1</w:t>
      </w:r>
      <w:r w:rsidR="00A94FFA" w:rsidRPr="00B47EB9">
        <w:rPr>
          <w:rFonts w:eastAsia="Calibri"/>
          <w:b/>
          <w:bCs/>
          <w:sz w:val="28"/>
          <w:szCs w:val="28"/>
        </w:rPr>
        <w:t>, Giovanna Schiavoni</w:t>
      </w:r>
      <w:r w:rsidR="00A94FFA" w:rsidRPr="00B47EB9">
        <w:rPr>
          <w:rFonts w:eastAsia="Calibri"/>
          <w:b/>
          <w:bCs/>
          <w:sz w:val="28"/>
          <w:szCs w:val="28"/>
          <w:vertAlign w:val="superscript"/>
        </w:rPr>
        <w:t>2</w:t>
      </w:r>
      <w:r w:rsidR="00A94FFA" w:rsidRPr="00B47EB9">
        <w:rPr>
          <w:rFonts w:eastAsia="Calibri"/>
          <w:b/>
          <w:bCs/>
          <w:sz w:val="28"/>
          <w:szCs w:val="28"/>
        </w:rPr>
        <w:t>, Martina Musella</w:t>
      </w:r>
      <w:r w:rsidR="00A94FFA" w:rsidRPr="00B47EB9">
        <w:rPr>
          <w:rFonts w:eastAsia="Calibri"/>
          <w:b/>
          <w:bCs/>
          <w:sz w:val="28"/>
          <w:szCs w:val="28"/>
          <w:vertAlign w:val="superscript"/>
        </w:rPr>
        <w:t>3</w:t>
      </w:r>
      <w:r w:rsidR="00A94FFA" w:rsidRPr="00B47EB9">
        <w:rPr>
          <w:rFonts w:eastAsia="Calibri"/>
          <w:b/>
          <w:bCs/>
          <w:sz w:val="28"/>
          <w:szCs w:val="28"/>
        </w:rPr>
        <w:t>, Claudia Galassi</w:t>
      </w:r>
      <w:r w:rsidR="00A94FFA" w:rsidRPr="00B47EB9">
        <w:rPr>
          <w:rFonts w:eastAsia="Calibri"/>
          <w:b/>
          <w:bCs/>
          <w:sz w:val="28"/>
          <w:szCs w:val="28"/>
          <w:vertAlign w:val="superscript"/>
        </w:rPr>
        <w:t>3</w:t>
      </w:r>
      <w:r w:rsidR="00A94FFA" w:rsidRPr="00B47EB9">
        <w:rPr>
          <w:rFonts w:eastAsia="Calibri"/>
          <w:b/>
          <w:bCs/>
          <w:sz w:val="28"/>
          <w:szCs w:val="28"/>
        </w:rPr>
        <w:t>, Fabrizio Mattei</w:t>
      </w:r>
      <w:r w:rsidR="00A94FFA" w:rsidRPr="00B47EB9">
        <w:rPr>
          <w:rFonts w:eastAsia="Calibri"/>
          <w:b/>
          <w:bCs/>
          <w:sz w:val="28"/>
          <w:szCs w:val="28"/>
          <w:vertAlign w:val="superscript"/>
        </w:rPr>
        <w:t>2</w:t>
      </w:r>
      <w:r w:rsidR="00A94FFA" w:rsidRPr="00B47EB9">
        <w:rPr>
          <w:rFonts w:eastAsia="Calibri"/>
          <w:b/>
          <w:bCs/>
          <w:sz w:val="28"/>
          <w:szCs w:val="28"/>
        </w:rPr>
        <w:t>,</w:t>
      </w:r>
      <w:r w:rsidR="00A94FFA" w:rsidRPr="00B47EB9">
        <w:rPr>
          <w:rFonts w:eastAsia="Calibri"/>
          <w:b/>
          <w:bCs/>
          <w:sz w:val="28"/>
          <w:szCs w:val="28"/>
          <w:vertAlign w:val="superscript"/>
        </w:rPr>
        <w:t xml:space="preserve"> </w:t>
      </w:r>
      <w:r w:rsidR="00A94FFA" w:rsidRPr="00B47EB9">
        <w:rPr>
          <w:rFonts w:eastAsia="Calibri"/>
          <w:b/>
          <w:bCs/>
          <w:sz w:val="28"/>
          <w:szCs w:val="28"/>
        </w:rPr>
        <w:t>Antonella Sistigu</w:t>
      </w:r>
      <w:r w:rsidR="00A94FFA" w:rsidRPr="00B47EB9">
        <w:rPr>
          <w:rFonts w:eastAsia="Calibri"/>
          <w:b/>
          <w:bCs/>
          <w:sz w:val="28"/>
          <w:szCs w:val="28"/>
          <w:vertAlign w:val="superscript"/>
        </w:rPr>
        <w:t>3,4</w:t>
      </w:r>
      <w:r w:rsidR="00A94FFA" w:rsidRPr="00B47EB9">
        <w:rPr>
          <w:rFonts w:eastAsia="Calibri"/>
          <w:b/>
          <w:bCs/>
          <w:sz w:val="28"/>
          <w:szCs w:val="28"/>
        </w:rPr>
        <w:t>, and Luca Businaro</w:t>
      </w:r>
      <w:r w:rsidR="00A94FFA" w:rsidRPr="00B47EB9">
        <w:rPr>
          <w:rFonts w:eastAsia="Calibri"/>
          <w:b/>
          <w:bCs/>
          <w:sz w:val="28"/>
          <w:szCs w:val="28"/>
          <w:vertAlign w:val="superscript"/>
        </w:rPr>
        <w:t>1</w:t>
      </w:r>
    </w:p>
    <w:p w14:paraId="71F18D94" w14:textId="77777777" w:rsidR="00A94FFA" w:rsidRPr="00B47EB9" w:rsidRDefault="00A94FFA" w:rsidP="00A94FFA">
      <w:pPr>
        <w:contextualSpacing/>
        <w:rPr>
          <w:rFonts w:asciiTheme="minorHAnsi" w:eastAsia="Calibri" w:hAnsiTheme="minorHAnsi" w:cstheme="minorHAnsi"/>
          <w:sz w:val="28"/>
          <w:szCs w:val="28"/>
          <w:lang w:val="en-GB"/>
        </w:rPr>
      </w:pPr>
    </w:p>
    <w:p w14:paraId="5AD14F97" w14:textId="7FB9CD97" w:rsidR="00A94FFA" w:rsidRPr="00B47EB9" w:rsidRDefault="00A94FFA" w:rsidP="00A94FFA">
      <w:pPr>
        <w:contextualSpacing/>
        <w:rPr>
          <w:rFonts w:asciiTheme="minorHAnsi" w:hAnsiTheme="minorHAnsi" w:cstheme="minorBidi"/>
          <w:sz w:val="28"/>
          <w:szCs w:val="28"/>
          <w:lang w:val="en-GB"/>
        </w:rPr>
      </w:pPr>
      <w:r w:rsidRPr="00B47EB9">
        <w:rPr>
          <w:rFonts w:asciiTheme="minorHAnsi" w:hAnsiTheme="minorHAnsi" w:cstheme="minorBidi"/>
          <w:sz w:val="28"/>
          <w:szCs w:val="28"/>
          <w:vertAlign w:val="superscript"/>
          <w:lang w:val="en-GB"/>
        </w:rPr>
        <w:t>1</w:t>
      </w:r>
      <w:r w:rsidRPr="00B47EB9">
        <w:rPr>
          <w:sz w:val="28"/>
          <w:szCs w:val="28"/>
          <w:lang w:val="en-GB"/>
        </w:rPr>
        <w:t xml:space="preserve"> CNR Institute for Photonics and Nanotechnology</w:t>
      </w:r>
    </w:p>
    <w:p w14:paraId="2AE73231" w14:textId="0B67A1B8" w:rsidR="00A94FFA" w:rsidRPr="00B47EB9" w:rsidRDefault="00A94FFA" w:rsidP="00A94FFA">
      <w:pPr>
        <w:contextualSpacing/>
        <w:rPr>
          <w:rFonts w:asciiTheme="minorHAnsi" w:hAnsiTheme="minorHAnsi" w:cstheme="minorBidi"/>
          <w:sz w:val="28"/>
          <w:szCs w:val="28"/>
          <w:lang w:eastAsia="it-IT"/>
        </w:rPr>
      </w:pPr>
      <w:r w:rsidRPr="00B47EB9">
        <w:rPr>
          <w:rFonts w:asciiTheme="minorHAnsi" w:hAnsiTheme="minorHAnsi" w:cstheme="minorBidi"/>
          <w:sz w:val="28"/>
          <w:szCs w:val="28"/>
          <w:vertAlign w:val="superscript"/>
        </w:rPr>
        <w:t xml:space="preserve">2 </w:t>
      </w:r>
      <w:r w:rsidRPr="00B47EB9">
        <w:rPr>
          <w:rFonts w:asciiTheme="minorHAnsi" w:hAnsiTheme="minorHAnsi" w:cstheme="minorBidi"/>
          <w:sz w:val="28"/>
          <w:szCs w:val="28"/>
          <w:lang w:eastAsia="it-IT"/>
        </w:rPr>
        <w:t xml:space="preserve">Dept. of Oncology and Molecular Medicine, </w:t>
      </w:r>
      <w:proofErr w:type="spellStart"/>
      <w:r w:rsidRPr="00B47EB9">
        <w:rPr>
          <w:rFonts w:asciiTheme="minorHAnsi" w:hAnsiTheme="minorHAnsi" w:cstheme="minorBidi"/>
          <w:sz w:val="28"/>
          <w:szCs w:val="28"/>
          <w:lang w:eastAsia="it-IT"/>
        </w:rPr>
        <w:t>Istituto</w:t>
      </w:r>
      <w:proofErr w:type="spellEnd"/>
      <w:r w:rsidRPr="00B47EB9">
        <w:rPr>
          <w:rFonts w:asciiTheme="minorHAnsi" w:hAnsiTheme="minorHAnsi" w:cstheme="minorBidi"/>
          <w:sz w:val="28"/>
          <w:szCs w:val="28"/>
          <w:lang w:eastAsia="it-IT"/>
        </w:rPr>
        <w:t xml:space="preserve"> </w:t>
      </w:r>
      <w:proofErr w:type="spellStart"/>
      <w:r w:rsidRPr="00B47EB9">
        <w:rPr>
          <w:rFonts w:asciiTheme="minorHAnsi" w:hAnsiTheme="minorHAnsi" w:cstheme="minorBidi"/>
          <w:sz w:val="28"/>
          <w:szCs w:val="28"/>
          <w:lang w:eastAsia="it-IT"/>
        </w:rPr>
        <w:t>Superiore</w:t>
      </w:r>
      <w:proofErr w:type="spellEnd"/>
      <w:r w:rsidRPr="00B47EB9">
        <w:rPr>
          <w:rFonts w:asciiTheme="minorHAnsi" w:hAnsiTheme="minorHAnsi" w:cstheme="minorBidi"/>
          <w:sz w:val="28"/>
          <w:szCs w:val="28"/>
          <w:lang w:eastAsia="it-IT"/>
        </w:rPr>
        <w:t xml:space="preserve"> di </w:t>
      </w:r>
      <w:proofErr w:type="spellStart"/>
      <w:r w:rsidRPr="00B47EB9">
        <w:rPr>
          <w:rFonts w:asciiTheme="minorHAnsi" w:hAnsiTheme="minorHAnsi" w:cstheme="minorBidi"/>
          <w:sz w:val="28"/>
          <w:szCs w:val="28"/>
          <w:lang w:eastAsia="it-IT"/>
        </w:rPr>
        <w:t>Sanità</w:t>
      </w:r>
      <w:proofErr w:type="spellEnd"/>
    </w:p>
    <w:p w14:paraId="027D4F95" w14:textId="714B2A27" w:rsidR="00A94FFA" w:rsidRPr="00B47EB9" w:rsidRDefault="00A94FFA" w:rsidP="00A94FFA">
      <w:pPr>
        <w:contextualSpacing/>
        <w:rPr>
          <w:rFonts w:asciiTheme="minorHAnsi" w:hAnsiTheme="minorHAnsi" w:cstheme="minorBidi"/>
          <w:sz w:val="28"/>
          <w:szCs w:val="28"/>
        </w:rPr>
      </w:pPr>
      <w:r w:rsidRPr="00B47EB9">
        <w:rPr>
          <w:rFonts w:asciiTheme="minorHAnsi" w:hAnsiTheme="minorHAnsi" w:cstheme="minorBidi"/>
          <w:sz w:val="28"/>
          <w:szCs w:val="28"/>
          <w:vertAlign w:val="superscript"/>
        </w:rPr>
        <w:t>3</w:t>
      </w:r>
      <w:r w:rsidRPr="00B47EB9">
        <w:rPr>
          <w:rFonts w:asciiTheme="minorHAnsi" w:hAnsiTheme="minorHAnsi" w:cstheme="minorBidi"/>
          <w:sz w:val="28"/>
          <w:szCs w:val="28"/>
        </w:rPr>
        <w:t xml:space="preserve">Istituto di </w:t>
      </w:r>
      <w:proofErr w:type="spellStart"/>
      <w:r w:rsidRPr="00B47EB9">
        <w:rPr>
          <w:rFonts w:asciiTheme="minorHAnsi" w:hAnsiTheme="minorHAnsi" w:cstheme="minorBidi"/>
          <w:sz w:val="28"/>
          <w:szCs w:val="28"/>
        </w:rPr>
        <w:t>Patologia</w:t>
      </w:r>
      <w:proofErr w:type="spellEnd"/>
      <w:r w:rsidRPr="00B47EB9">
        <w:rPr>
          <w:rFonts w:asciiTheme="minorHAnsi" w:hAnsiTheme="minorHAnsi" w:cstheme="minorBidi"/>
          <w:sz w:val="28"/>
          <w:szCs w:val="28"/>
        </w:rPr>
        <w:t xml:space="preserve"> </w:t>
      </w:r>
      <w:proofErr w:type="spellStart"/>
      <w:r w:rsidRPr="00B47EB9">
        <w:rPr>
          <w:rFonts w:asciiTheme="minorHAnsi" w:hAnsiTheme="minorHAnsi" w:cstheme="minorBidi"/>
          <w:sz w:val="28"/>
          <w:szCs w:val="28"/>
        </w:rPr>
        <w:t>Generale</w:t>
      </w:r>
      <w:proofErr w:type="spellEnd"/>
      <w:r w:rsidRPr="00B47EB9">
        <w:rPr>
          <w:rFonts w:asciiTheme="minorHAnsi" w:hAnsiTheme="minorHAnsi" w:cstheme="minorBidi"/>
          <w:sz w:val="28"/>
          <w:szCs w:val="28"/>
        </w:rPr>
        <w:t xml:space="preserve">, </w:t>
      </w:r>
      <w:proofErr w:type="spellStart"/>
      <w:r w:rsidRPr="00B47EB9">
        <w:rPr>
          <w:rFonts w:asciiTheme="minorHAnsi" w:hAnsiTheme="minorHAnsi" w:cstheme="minorBidi"/>
          <w:sz w:val="28"/>
          <w:szCs w:val="28"/>
        </w:rPr>
        <w:t>Università</w:t>
      </w:r>
      <w:proofErr w:type="spellEnd"/>
      <w:r w:rsidRPr="00B47EB9">
        <w:rPr>
          <w:rFonts w:asciiTheme="minorHAnsi" w:hAnsiTheme="minorHAnsi" w:cstheme="minorBidi"/>
          <w:sz w:val="28"/>
          <w:szCs w:val="28"/>
        </w:rPr>
        <w:t xml:space="preserve"> Cattolica del Sacro </w:t>
      </w:r>
      <w:proofErr w:type="spellStart"/>
      <w:r w:rsidRPr="00B47EB9">
        <w:rPr>
          <w:rFonts w:asciiTheme="minorHAnsi" w:hAnsiTheme="minorHAnsi" w:cstheme="minorBidi"/>
          <w:sz w:val="28"/>
          <w:szCs w:val="28"/>
        </w:rPr>
        <w:t>Cuore</w:t>
      </w:r>
      <w:proofErr w:type="spellEnd"/>
    </w:p>
    <w:p w14:paraId="2A4193C5" w14:textId="1C62A913" w:rsidR="004E0C5A" w:rsidRPr="00B47EB9" w:rsidRDefault="00A94FFA" w:rsidP="00A94FFA">
      <w:pPr>
        <w:jc w:val="both"/>
        <w:rPr>
          <w:rFonts w:cs="Calibri"/>
          <w:iCs/>
          <w:sz w:val="28"/>
          <w:szCs w:val="28"/>
        </w:rPr>
      </w:pPr>
      <w:r w:rsidRPr="00B47EB9">
        <w:rPr>
          <w:rFonts w:asciiTheme="minorHAnsi" w:hAnsiTheme="minorHAnsi" w:cstheme="minorBidi"/>
          <w:sz w:val="28"/>
          <w:szCs w:val="28"/>
          <w:vertAlign w:val="superscript"/>
          <w:lang w:val="en-GB"/>
        </w:rPr>
        <w:t>4</w:t>
      </w:r>
      <w:r w:rsidRPr="00B47EB9">
        <w:rPr>
          <w:rFonts w:asciiTheme="minorHAnsi" w:hAnsiTheme="minorHAnsi" w:cstheme="minorBidi"/>
          <w:sz w:val="28"/>
          <w:szCs w:val="28"/>
          <w:lang w:val="en-GB"/>
        </w:rPr>
        <w:t>Tumor Immunology and Immunotherapy Unit, IRCCS Regina Elena National Cancer Institute</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4B2D1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2F462EC4"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A94FFA">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0072CE77" w14:textId="77777777" w:rsidR="00A94FFA" w:rsidRDefault="00A94FFA" w:rsidP="004E0C5A">
      <w:pPr>
        <w:outlineLvl w:val="0"/>
        <w:rPr>
          <w:rFonts w:eastAsia="Calibri"/>
          <w:lang w:val="en-GB"/>
        </w:rPr>
      </w:pPr>
      <w:r w:rsidRPr="004640CE">
        <w:rPr>
          <w:rFonts w:eastAsia="Calibri"/>
          <w:lang w:val="en-GB"/>
        </w:rPr>
        <w:t xml:space="preserve">Adele De </w:t>
      </w:r>
      <w:proofErr w:type="spellStart"/>
      <w:r w:rsidRPr="004640CE">
        <w:rPr>
          <w:rFonts w:eastAsia="Calibri"/>
          <w:lang w:val="en-GB"/>
        </w:rPr>
        <w:t>Ninno</w:t>
      </w:r>
      <w:proofErr w:type="spellEnd"/>
      <w:r w:rsidRPr="004640CE">
        <w:rPr>
          <w:rFonts w:eastAsia="Calibri"/>
          <w:lang w:val="en-GB"/>
        </w:rPr>
        <w:t xml:space="preserve"> </w:t>
      </w:r>
    </w:p>
    <w:p w14:paraId="21C7FD4E" w14:textId="77777777" w:rsidR="00A94FFA" w:rsidRDefault="00A94FFA" w:rsidP="004E0C5A">
      <w:pPr>
        <w:outlineLvl w:val="0"/>
        <w:rPr>
          <w:rFonts w:eastAsia="Calibri"/>
          <w:lang w:val="en-GB"/>
        </w:rPr>
      </w:pPr>
      <w:hyperlink r:id="rId8">
        <w:r w:rsidRPr="004640CE">
          <w:rPr>
            <w:rStyle w:val="Hyperlink"/>
            <w:rFonts w:eastAsia="Calibri"/>
            <w:lang w:val="en-GB"/>
          </w:rPr>
          <w:t>adele.deninno@cnr.it</w:t>
        </w:r>
      </w:hyperlink>
    </w:p>
    <w:p w14:paraId="05B5BD9E" w14:textId="77777777" w:rsidR="00A94FFA" w:rsidRDefault="00A94FFA" w:rsidP="004E0C5A">
      <w:pPr>
        <w:outlineLvl w:val="0"/>
        <w:rPr>
          <w:rFonts w:eastAsia="Calibri"/>
          <w:lang w:val="en-GB"/>
        </w:rPr>
      </w:pPr>
    </w:p>
    <w:p w14:paraId="7AFB899D" w14:textId="77777777" w:rsidR="00A94FFA" w:rsidRDefault="00A94FFA" w:rsidP="004E0C5A">
      <w:pPr>
        <w:outlineLvl w:val="0"/>
        <w:rPr>
          <w:rFonts w:eastAsia="Calibri"/>
          <w:lang w:val="en-GB"/>
        </w:rPr>
      </w:pPr>
      <w:r w:rsidRPr="004640CE">
        <w:rPr>
          <w:rFonts w:eastAsia="Calibri"/>
          <w:lang w:val="en-GB"/>
        </w:rPr>
        <w:t xml:space="preserve">Antonella </w:t>
      </w:r>
      <w:proofErr w:type="spellStart"/>
      <w:r w:rsidRPr="004640CE">
        <w:rPr>
          <w:rFonts w:eastAsia="Calibri"/>
          <w:lang w:val="en-GB"/>
        </w:rPr>
        <w:t>Sistigu</w:t>
      </w:r>
      <w:proofErr w:type="spellEnd"/>
      <w:r w:rsidRPr="004640CE">
        <w:rPr>
          <w:rFonts w:eastAsia="Calibri"/>
          <w:lang w:val="en-GB"/>
        </w:rPr>
        <w:t xml:space="preserve"> </w:t>
      </w:r>
    </w:p>
    <w:p w14:paraId="74AEE438" w14:textId="3A7F3077" w:rsidR="009A2050" w:rsidRPr="001C3D6D" w:rsidRDefault="00A94FFA" w:rsidP="004E0C5A">
      <w:pPr>
        <w:outlineLvl w:val="0"/>
        <w:rPr>
          <w:rFonts w:asciiTheme="minorHAnsi" w:eastAsia="Times New Roman" w:hAnsiTheme="minorHAnsi" w:cstheme="minorHAnsi"/>
          <w:b/>
          <w:szCs w:val="24"/>
        </w:rPr>
      </w:pPr>
      <w:hyperlink r:id="rId9" w:history="1">
        <w:r w:rsidRPr="00D537E9">
          <w:rPr>
            <w:rStyle w:val="Hyperlink"/>
            <w:rFonts w:eastAsia="Calibri"/>
            <w:lang w:val="en-GB"/>
          </w:rPr>
          <w:t>antonella.sistigu@gmail.com</w:t>
        </w:r>
      </w:hyperlink>
      <w:r>
        <w:rPr>
          <w:rFonts w:eastAsia="Calibri"/>
          <w:lang w:val="en-GB"/>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62444F0B" w:rsidR="00167E30" w:rsidRDefault="00167E30" w:rsidP="004E0C5A">
      <w:pPr>
        <w:outlineLvl w:val="0"/>
        <w:rPr>
          <w:rFonts w:asciiTheme="minorHAnsi" w:hAnsiTheme="minorHAnsi" w:cstheme="minorHAnsi"/>
          <w:b/>
        </w:rPr>
      </w:pPr>
      <w:r>
        <w:rPr>
          <w:rFonts w:asciiTheme="minorHAnsi" w:hAnsiTheme="minorHAnsi" w:cstheme="minorHAnsi"/>
          <w:b/>
        </w:rPr>
        <w:t>Co-Authors:</w:t>
      </w:r>
    </w:p>
    <w:p w14:paraId="16FC7BC3" w14:textId="77777777" w:rsidR="00A94FFA" w:rsidRPr="004640CE" w:rsidRDefault="00A94FFA" w:rsidP="00A94FFA">
      <w:pPr>
        <w:contextualSpacing/>
        <w:rPr>
          <w:rFonts w:eastAsia="Calibri"/>
        </w:rPr>
      </w:pPr>
      <w:hyperlink r:id="rId10" w:history="1">
        <w:r w:rsidRPr="004640CE">
          <w:rPr>
            <w:rStyle w:val="Hyperlink"/>
            <w:rFonts w:eastAsia="Calibri"/>
          </w:rPr>
          <w:t>bertanifrancescaromana@gmail.com</w:t>
        </w:r>
      </w:hyperlink>
    </w:p>
    <w:p w14:paraId="6F24AC52" w14:textId="77777777" w:rsidR="00A94FFA" w:rsidRPr="004640CE" w:rsidRDefault="00A94FFA" w:rsidP="00A94FFA">
      <w:pPr>
        <w:contextualSpacing/>
        <w:rPr>
          <w:rFonts w:eastAsia="Calibri"/>
        </w:rPr>
      </w:pPr>
      <w:hyperlink r:id="rId11" w:history="1">
        <w:r w:rsidRPr="004640CE">
          <w:rPr>
            <w:rStyle w:val="Hyperlink"/>
            <w:rFonts w:eastAsia="Calibri"/>
          </w:rPr>
          <w:t>annamaria.gerardino@cnr.it</w:t>
        </w:r>
      </w:hyperlink>
    </w:p>
    <w:p w14:paraId="6CF3C6BD" w14:textId="77777777" w:rsidR="00A94FFA" w:rsidRPr="004640CE" w:rsidRDefault="00A94FFA" w:rsidP="00A94FFA">
      <w:pPr>
        <w:contextualSpacing/>
        <w:rPr>
          <w:rFonts w:eastAsia="Calibri"/>
        </w:rPr>
      </w:pPr>
      <w:hyperlink r:id="rId12" w:history="1">
        <w:r w:rsidRPr="004640CE">
          <w:rPr>
            <w:rStyle w:val="Hyperlink"/>
            <w:rFonts w:eastAsia="Calibri"/>
          </w:rPr>
          <w:t>giovanna.schiavoni@iss.it</w:t>
        </w:r>
      </w:hyperlink>
    </w:p>
    <w:p w14:paraId="5F1C31BA" w14:textId="77777777" w:rsidR="00A94FFA" w:rsidRPr="004640CE" w:rsidRDefault="00A94FFA" w:rsidP="00A94FFA">
      <w:pPr>
        <w:contextualSpacing/>
        <w:rPr>
          <w:rFonts w:eastAsia="Calibri"/>
        </w:rPr>
      </w:pPr>
      <w:hyperlink r:id="rId13" w:history="1">
        <w:r w:rsidRPr="004640CE">
          <w:rPr>
            <w:rStyle w:val="Hyperlink"/>
            <w:rFonts w:eastAsia="Calibri"/>
          </w:rPr>
          <w:t>martinamusella90@gmail.com</w:t>
        </w:r>
      </w:hyperlink>
    </w:p>
    <w:p w14:paraId="57AC8A28" w14:textId="77777777" w:rsidR="00A94FFA" w:rsidRPr="004640CE" w:rsidRDefault="00A94FFA" w:rsidP="00A94FFA">
      <w:pPr>
        <w:contextualSpacing/>
        <w:rPr>
          <w:rFonts w:eastAsia="Calibri"/>
        </w:rPr>
      </w:pPr>
      <w:hyperlink r:id="rId14" w:history="1">
        <w:r w:rsidRPr="004640CE">
          <w:rPr>
            <w:rStyle w:val="Hyperlink"/>
            <w:rFonts w:eastAsia="Calibri"/>
          </w:rPr>
          <w:t>galassi.claudia@virgilio.it</w:t>
        </w:r>
      </w:hyperlink>
    </w:p>
    <w:p w14:paraId="113CF55A" w14:textId="77777777" w:rsidR="00A94FFA" w:rsidRPr="004640CE" w:rsidRDefault="00A94FFA" w:rsidP="00A94FFA">
      <w:pPr>
        <w:contextualSpacing/>
        <w:rPr>
          <w:rFonts w:eastAsia="Calibri"/>
        </w:rPr>
      </w:pPr>
      <w:hyperlink r:id="rId15" w:history="1">
        <w:r w:rsidRPr="004640CE">
          <w:rPr>
            <w:rStyle w:val="Hyperlink"/>
            <w:rFonts w:eastAsia="Calibri"/>
          </w:rPr>
          <w:t>fabrizio.mattei@iss.it</w:t>
        </w:r>
      </w:hyperlink>
    </w:p>
    <w:p w14:paraId="2F008DCA" w14:textId="77777777" w:rsidR="00A94FFA" w:rsidRPr="004640CE" w:rsidRDefault="00A94FFA" w:rsidP="00A94FFA">
      <w:pPr>
        <w:contextualSpacing/>
        <w:rPr>
          <w:rFonts w:eastAsia="Calibri"/>
        </w:rPr>
      </w:pPr>
      <w:hyperlink r:id="rId16" w:history="1">
        <w:r w:rsidRPr="004640CE">
          <w:rPr>
            <w:rStyle w:val="Hyperlink"/>
            <w:rFonts w:eastAsia="Calibri"/>
          </w:rPr>
          <w:t>luca.businaro@cnr.it</w:t>
        </w:r>
      </w:hyperlink>
    </w:p>
    <w:p w14:paraId="7199573F" w14:textId="77777777" w:rsidR="00A94FFA" w:rsidRPr="00167E30" w:rsidRDefault="00A94FFA" w:rsidP="004E0C5A">
      <w:pPr>
        <w:outlineLvl w:val="0"/>
        <w:rPr>
          <w:rFonts w:asciiTheme="minorHAnsi" w:eastAsia="Times New Roman" w:hAnsiTheme="minorHAnsi" w:cstheme="minorHAnsi"/>
          <w:b/>
          <w:szCs w:val="24"/>
        </w:rPr>
      </w:pPr>
    </w:p>
    <w:p w14:paraId="00499534" w14:textId="3C87EB32" w:rsidR="00470A83" w:rsidRDefault="00470A83" w:rsidP="00366BCA">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759ADB6F"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7819C9">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C85321B"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7819C9">
        <w:rPr>
          <w:rFonts w:asciiTheme="minorHAnsi" w:eastAsia="Times New Roman" w:hAnsiTheme="minorHAnsi" w:cstheme="minorHAnsi"/>
          <w:b/>
          <w:bCs/>
          <w:szCs w:val="24"/>
        </w:rPr>
        <w:t>Y</w:t>
      </w:r>
    </w:p>
    <w:p w14:paraId="03F71320" w14:textId="06E6D20B"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7"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8"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9" w:history="1">
        <w:r w:rsidR="007D6AEA" w:rsidRPr="007819C9">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4B2D1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4B2D1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4B2D1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4B2D1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3F34A242"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7819C9">
        <w:rPr>
          <w:rFonts w:asciiTheme="minorHAnsi" w:hAnsiTheme="minorHAnsi" w:cstheme="minorHAnsi"/>
          <w:b/>
          <w:color w:val="000000" w:themeColor="text1"/>
          <w:szCs w:val="24"/>
        </w:rPr>
        <w:t>28</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4B2D1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4B2D1C"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4B2D1C"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4B2D1C"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4B2D1C"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4B2D1C"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4B2D1C"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7A4BB816"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18A15CCA" w:rsidR="00F574FD" w:rsidRPr="008216FC" w:rsidRDefault="008216FC" w:rsidP="00F574FD">
      <w:pPr>
        <w:pStyle w:val="BodyText"/>
        <w:numPr>
          <w:ilvl w:val="0"/>
          <w:numId w:val="15"/>
        </w:numPr>
        <w:spacing w:before="360"/>
        <w:outlineLvl w:val="0"/>
        <w:rPr>
          <w:rFonts w:cs="Calibri"/>
          <w:i w:val="0"/>
          <w:iCs/>
          <w:szCs w:val="24"/>
        </w:rPr>
      </w:pPr>
      <w:r>
        <w:rPr>
          <w:rFonts w:cs="Calibri"/>
          <w:b/>
          <w:bCs/>
          <w:i w:val="0"/>
          <w:iCs/>
          <w:szCs w:val="24"/>
        </w:rPr>
        <w:t>2D Chip Cell Plating</w:t>
      </w:r>
    </w:p>
    <w:p w14:paraId="017165D6" w14:textId="799E5F6B" w:rsidR="008216FC" w:rsidRDefault="008216FC" w:rsidP="008216FC">
      <w:pPr>
        <w:pStyle w:val="BodyText"/>
        <w:numPr>
          <w:ilvl w:val="1"/>
          <w:numId w:val="15"/>
        </w:numPr>
        <w:spacing w:before="360"/>
        <w:outlineLvl w:val="0"/>
        <w:rPr>
          <w:rFonts w:cs="Calibri"/>
          <w:i w:val="0"/>
          <w:iCs/>
          <w:szCs w:val="24"/>
        </w:rPr>
      </w:pPr>
      <w:r>
        <w:rPr>
          <w:rFonts w:cs="Calibri"/>
          <w:i w:val="0"/>
          <w:iCs/>
          <w:szCs w:val="24"/>
        </w:rPr>
        <w:t>Before beginning a co-culture experiment, activate the stored chips with oxygen plasma for a few seconds</w:t>
      </w:r>
      <w:r w:rsidR="00A60F49">
        <w:rPr>
          <w:rFonts w:cs="Calibri"/>
          <w:i w:val="0"/>
          <w:iCs/>
          <w:szCs w:val="24"/>
        </w:rPr>
        <w:t xml:space="preserve"> </w:t>
      </w:r>
      <w:r w:rsidR="00A60F49">
        <w:rPr>
          <w:rFonts w:cs="Calibri"/>
          <w:b/>
          <w:bCs/>
          <w:i w:val="0"/>
          <w:iCs/>
          <w:szCs w:val="24"/>
        </w:rPr>
        <w:t>[1]</w:t>
      </w:r>
      <w:r w:rsidR="00A60F49">
        <w:rPr>
          <w:rFonts w:cs="Calibri"/>
          <w:i w:val="0"/>
          <w:iCs/>
          <w:szCs w:val="24"/>
        </w:rPr>
        <w:t xml:space="preserve"> and immediately hydrate the reservoirs </w:t>
      </w:r>
      <w:commentRangeStart w:id="0"/>
      <w:r w:rsidR="00A60F49">
        <w:rPr>
          <w:rFonts w:cs="Calibri"/>
          <w:i w:val="0"/>
          <w:iCs/>
          <w:szCs w:val="24"/>
        </w:rPr>
        <w:t>with deionized water</w:t>
      </w:r>
      <w:commentRangeEnd w:id="0"/>
      <w:r w:rsidR="00A60F49">
        <w:rPr>
          <w:rStyle w:val="CommentReference"/>
          <w:i w:val="0"/>
          <w:lang w:val="x-none" w:eastAsia="x-none"/>
        </w:rPr>
        <w:commentReference w:id="0"/>
      </w:r>
      <w:r w:rsidR="00A60F49">
        <w:rPr>
          <w:rFonts w:cs="Calibri"/>
          <w:i w:val="0"/>
          <w:iCs/>
          <w:szCs w:val="24"/>
        </w:rPr>
        <w:t xml:space="preserve"> </w:t>
      </w:r>
      <w:r w:rsidR="00A60F49">
        <w:rPr>
          <w:rFonts w:cs="Calibri"/>
          <w:b/>
          <w:bCs/>
          <w:i w:val="0"/>
          <w:iCs/>
          <w:szCs w:val="24"/>
        </w:rPr>
        <w:t>[2</w:t>
      </w:r>
      <w:r w:rsidR="00F21C99">
        <w:rPr>
          <w:rFonts w:cs="Calibri"/>
          <w:b/>
          <w:bCs/>
          <w:i w:val="0"/>
          <w:iCs/>
          <w:szCs w:val="24"/>
        </w:rPr>
        <w:t>-TXT</w:t>
      </w:r>
      <w:r w:rsidR="00A60F49">
        <w:rPr>
          <w:rFonts w:cs="Calibri"/>
          <w:b/>
          <w:bCs/>
          <w:i w:val="0"/>
          <w:iCs/>
          <w:szCs w:val="24"/>
        </w:rPr>
        <w:t>]</w:t>
      </w:r>
      <w:r w:rsidR="00A60F49">
        <w:rPr>
          <w:rFonts w:cs="Calibri"/>
          <w:i w:val="0"/>
          <w:iCs/>
          <w:szCs w:val="24"/>
        </w:rPr>
        <w:t>.</w:t>
      </w:r>
    </w:p>
    <w:p w14:paraId="2DA95BE0" w14:textId="0037DD69" w:rsidR="00A60F49" w:rsidRDefault="00A60F49" w:rsidP="00A60F49">
      <w:pPr>
        <w:pStyle w:val="BodyText"/>
        <w:numPr>
          <w:ilvl w:val="2"/>
          <w:numId w:val="15"/>
        </w:numPr>
        <w:spacing w:before="360"/>
        <w:outlineLvl w:val="0"/>
        <w:rPr>
          <w:rFonts w:cs="Calibri"/>
          <w:i w:val="0"/>
          <w:iCs/>
          <w:szCs w:val="24"/>
        </w:rPr>
      </w:pPr>
      <w:r>
        <w:rPr>
          <w:rFonts w:cs="Calibri"/>
          <w:i w:val="0"/>
          <w:iCs/>
          <w:szCs w:val="24"/>
        </w:rPr>
        <w:t>WIDE: Talent treating chip(s)</w:t>
      </w:r>
    </w:p>
    <w:p w14:paraId="7A35ACEE" w14:textId="35A251D5" w:rsidR="00A60F49" w:rsidRDefault="00A60F49" w:rsidP="00A60F49">
      <w:pPr>
        <w:pStyle w:val="BodyText"/>
        <w:numPr>
          <w:ilvl w:val="2"/>
          <w:numId w:val="15"/>
        </w:numPr>
        <w:spacing w:before="360"/>
        <w:outlineLvl w:val="0"/>
        <w:rPr>
          <w:rFonts w:cs="Calibri"/>
          <w:i w:val="0"/>
          <w:iCs/>
          <w:szCs w:val="24"/>
        </w:rPr>
      </w:pPr>
      <w:r>
        <w:rPr>
          <w:rFonts w:cs="Calibri"/>
          <w:i w:val="0"/>
          <w:iCs/>
          <w:szCs w:val="24"/>
        </w:rPr>
        <w:t>Talent adding water to reservoir(s)</w:t>
      </w:r>
      <w:r w:rsidR="00F21C99">
        <w:rPr>
          <w:rFonts w:cs="Calibri"/>
          <w:i w:val="0"/>
          <w:iCs/>
          <w:szCs w:val="24"/>
        </w:rPr>
        <w:t xml:space="preserve"> </w:t>
      </w:r>
      <w:r w:rsidR="00F21C99">
        <w:rPr>
          <w:rFonts w:cs="Calibri"/>
          <w:b/>
          <w:bCs/>
          <w:i w:val="0"/>
          <w:iCs/>
          <w:szCs w:val="24"/>
        </w:rPr>
        <w:t>TEXT: See text for tumor cell loading details</w:t>
      </w:r>
    </w:p>
    <w:p w14:paraId="03711C45" w14:textId="5330F82B" w:rsidR="00A60F49" w:rsidRDefault="00A60F49" w:rsidP="00A60F49">
      <w:pPr>
        <w:pStyle w:val="BodyText"/>
        <w:numPr>
          <w:ilvl w:val="1"/>
          <w:numId w:val="15"/>
        </w:numPr>
        <w:spacing w:before="360"/>
        <w:outlineLvl w:val="0"/>
        <w:rPr>
          <w:rFonts w:cs="Calibri"/>
          <w:i w:val="0"/>
          <w:iCs/>
          <w:szCs w:val="24"/>
          <w:lang w:val="en-GB"/>
        </w:rPr>
      </w:pPr>
      <w:r>
        <w:rPr>
          <w:rFonts w:cs="Calibri"/>
          <w:i w:val="0"/>
          <w:iCs/>
          <w:szCs w:val="24"/>
        </w:rPr>
        <w:t xml:space="preserve">To add the </w:t>
      </w:r>
      <w:r w:rsidR="00F21C99">
        <w:rPr>
          <w:rFonts w:cs="Calibri"/>
          <w:i w:val="0"/>
          <w:iCs/>
          <w:szCs w:val="24"/>
          <w:lang w:val="en-GB"/>
        </w:rPr>
        <w:t xml:space="preserve">PBMC </w:t>
      </w:r>
      <w:r w:rsidR="00F21C99">
        <w:rPr>
          <w:rFonts w:cs="Calibri"/>
          <w:i w:val="0"/>
          <w:iCs/>
          <w:color w:val="FF0000"/>
          <w:szCs w:val="24"/>
          <w:lang w:val="en-GB"/>
        </w:rPr>
        <w:t>(P-B-M-C)</w:t>
      </w:r>
      <w:r>
        <w:rPr>
          <w:rFonts w:cs="Calibri"/>
          <w:i w:val="0"/>
          <w:iCs/>
          <w:szCs w:val="24"/>
        </w:rPr>
        <w:t xml:space="preserve">, carefully replace the water </w:t>
      </w:r>
      <w:r w:rsidRPr="00A60F49">
        <w:rPr>
          <w:rFonts w:cs="Calibri"/>
          <w:i w:val="0"/>
          <w:iCs/>
          <w:szCs w:val="24"/>
          <w:lang w:val="en-GB"/>
        </w:rPr>
        <w:t xml:space="preserve">in the upper left-hand </w:t>
      </w:r>
      <w:r>
        <w:rPr>
          <w:rFonts w:cs="Calibri"/>
          <w:i w:val="0"/>
          <w:iCs/>
          <w:szCs w:val="24"/>
        </w:rPr>
        <w:t>and lower well</w:t>
      </w:r>
      <w:r w:rsidR="006E542C">
        <w:rPr>
          <w:rFonts w:cs="Calibri"/>
          <w:i w:val="0"/>
          <w:iCs/>
          <w:szCs w:val="24"/>
        </w:rPr>
        <w:t>s</w:t>
      </w:r>
      <w:r>
        <w:rPr>
          <w:rFonts w:cs="Calibri"/>
          <w:i w:val="0"/>
          <w:iCs/>
          <w:szCs w:val="24"/>
        </w:rPr>
        <w:t xml:space="preserve"> </w:t>
      </w:r>
      <w:r w:rsidR="006E542C">
        <w:rPr>
          <w:rFonts w:cs="Calibri"/>
          <w:i w:val="0"/>
          <w:iCs/>
          <w:szCs w:val="24"/>
        </w:rPr>
        <w:t xml:space="preserve">with </w:t>
      </w:r>
      <w:r w:rsidR="00B47EB9" w:rsidRPr="00A60F49">
        <w:rPr>
          <w:rFonts w:cs="Calibri"/>
          <w:i w:val="0"/>
          <w:iCs/>
          <w:szCs w:val="24"/>
          <w:lang w:val="en-GB"/>
        </w:rPr>
        <w:t>1 × 10</w:t>
      </w:r>
      <w:r w:rsidR="00B47EB9" w:rsidRPr="00A60F49">
        <w:rPr>
          <w:rFonts w:cs="Calibri"/>
          <w:i w:val="0"/>
          <w:iCs/>
          <w:szCs w:val="24"/>
          <w:vertAlign w:val="superscript"/>
          <w:lang w:val="en-GB"/>
        </w:rPr>
        <w:t>5</w:t>
      </w:r>
      <w:r w:rsidR="00B47EB9" w:rsidRPr="00A60F49">
        <w:rPr>
          <w:rFonts w:cs="Calibri"/>
          <w:i w:val="0"/>
          <w:iCs/>
          <w:szCs w:val="24"/>
          <w:lang w:val="en-GB"/>
        </w:rPr>
        <w:t xml:space="preserve"> resuspended in 10-20</w:t>
      </w:r>
      <w:r w:rsidR="00B47EB9" w:rsidRPr="00A60F49">
        <w:rPr>
          <w:rFonts w:cs="Calibri"/>
          <w:i w:val="0"/>
          <w:iCs/>
          <w:szCs w:val="24"/>
        </w:rPr>
        <w:t xml:space="preserve"> </w:t>
      </w:r>
      <w:r>
        <w:rPr>
          <w:rFonts w:cs="Calibri"/>
          <w:i w:val="0"/>
          <w:iCs/>
          <w:szCs w:val="24"/>
        </w:rPr>
        <w:t>microliters</w:t>
      </w:r>
      <w:r w:rsidR="00B47EB9" w:rsidRPr="00A60F49">
        <w:rPr>
          <w:rFonts w:cs="Calibri"/>
          <w:i w:val="0"/>
          <w:iCs/>
          <w:szCs w:val="24"/>
          <w:lang w:val="en-GB"/>
        </w:rPr>
        <w:t xml:space="preserve"> of growth medium</w:t>
      </w:r>
      <w:r w:rsidR="006E542C">
        <w:rPr>
          <w:rFonts w:cs="Calibri"/>
          <w:i w:val="0"/>
          <w:iCs/>
          <w:szCs w:val="24"/>
          <w:lang w:val="en-GB"/>
        </w:rPr>
        <w:t xml:space="preserve"> added next to each channel opening</w:t>
      </w:r>
      <w:r>
        <w:rPr>
          <w:rFonts w:cs="Calibri"/>
          <w:i w:val="0"/>
          <w:iCs/>
          <w:szCs w:val="24"/>
          <w:lang w:val="en-GB"/>
        </w:rPr>
        <w:t xml:space="preserve"> </w:t>
      </w:r>
      <w:r>
        <w:rPr>
          <w:rFonts w:cs="Calibri"/>
          <w:b/>
          <w:bCs/>
          <w:i w:val="0"/>
          <w:iCs/>
          <w:szCs w:val="24"/>
          <w:lang w:val="en-GB"/>
        </w:rPr>
        <w:t>[1-TXT]</w:t>
      </w:r>
      <w:r w:rsidR="00B47EB9" w:rsidRPr="00A60F49">
        <w:rPr>
          <w:rFonts w:cs="Calibri"/>
          <w:i w:val="0"/>
          <w:iCs/>
          <w:szCs w:val="24"/>
          <w:lang w:val="en-GB"/>
        </w:rPr>
        <w:t>.</w:t>
      </w:r>
    </w:p>
    <w:p w14:paraId="74BCC397" w14:textId="2137C666" w:rsidR="00A60F49" w:rsidRPr="006E542C" w:rsidRDefault="00A60F49" w:rsidP="00A60F49">
      <w:pPr>
        <w:pStyle w:val="BodyText"/>
        <w:numPr>
          <w:ilvl w:val="2"/>
          <w:numId w:val="15"/>
        </w:numPr>
        <w:spacing w:before="360"/>
        <w:outlineLvl w:val="0"/>
        <w:rPr>
          <w:rFonts w:cs="Calibri"/>
          <w:i w:val="0"/>
          <w:iCs/>
          <w:szCs w:val="24"/>
          <w:lang w:val="en-GB"/>
        </w:rPr>
      </w:pPr>
      <w:r>
        <w:rPr>
          <w:rFonts w:cs="Calibri"/>
          <w:i w:val="0"/>
          <w:iCs/>
          <w:szCs w:val="24"/>
          <w:lang w:val="en-GB"/>
        </w:rPr>
        <w:t xml:space="preserve">Talent adding cells to reservoir, with medium container visible in frame </w:t>
      </w:r>
      <w:r>
        <w:rPr>
          <w:rFonts w:cs="Calibri"/>
          <w:b/>
          <w:bCs/>
          <w:i w:val="0"/>
          <w:iCs/>
          <w:szCs w:val="24"/>
          <w:lang w:val="en-GB"/>
        </w:rPr>
        <w:t xml:space="preserve">TEXT: PBMC: peripheral </w:t>
      </w:r>
      <w:r>
        <w:rPr>
          <w:rFonts w:cs="Calibri"/>
          <w:b/>
          <w:bCs/>
          <w:i w:val="0"/>
          <w:iCs/>
          <w:szCs w:val="24"/>
          <w:lang w:val="en-GB"/>
        </w:rPr>
        <w:t xml:space="preserve">blood </w:t>
      </w:r>
      <w:r>
        <w:rPr>
          <w:rFonts w:cs="Calibri"/>
          <w:b/>
          <w:bCs/>
          <w:i w:val="0"/>
          <w:iCs/>
          <w:szCs w:val="24"/>
          <w:lang w:val="en-GB"/>
        </w:rPr>
        <w:t>mononuclear ce</w:t>
      </w:r>
      <w:r w:rsidRPr="006E542C">
        <w:rPr>
          <w:rFonts w:cs="Calibri"/>
          <w:b/>
          <w:bCs/>
          <w:i w:val="0"/>
          <w:iCs/>
          <w:szCs w:val="24"/>
          <w:lang w:val="en-GB"/>
        </w:rPr>
        <w:t>lls</w:t>
      </w:r>
    </w:p>
    <w:p w14:paraId="0F77DB0B" w14:textId="041AE34E" w:rsidR="006E542C" w:rsidRDefault="00A60F49" w:rsidP="006E542C">
      <w:pPr>
        <w:pStyle w:val="BodyText"/>
        <w:numPr>
          <w:ilvl w:val="1"/>
          <w:numId w:val="15"/>
        </w:numPr>
        <w:spacing w:before="360"/>
        <w:outlineLvl w:val="0"/>
        <w:rPr>
          <w:rFonts w:cs="Calibri"/>
          <w:i w:val="0"/>
          <w:iCs/>
          <w:szCs w:val="24"/>
          <w:lang w:val="en-GB"/>
        </w:rPr>
      </w:pPr>
      <w:r w:rsidRPr="006E542C">
        <w:rPr>
          <w:rFonts w:cs="Calibri"/>
          <w:i w:val="0"/>
          <w:iCs/>
          <w:szCs w:val="24"/>
          <w:lang w:val="en-GB"/>
        </w:rPr>
        <w:t xml:space="preserve">Allow the cells to settle for 5 minutes </w:t>
      </w:r>
      <w:r w:rsidRPr="006E542C">
        <w:rPr>
          <w:rFonts w:cs="Calibri"/>
          <w:b/>
          <w:bCs/>
          <w:i w:val="0"/>
          <w:iCs/>
          <w:szCs w:val="24"/>
          <w:lang w:val="en-GB"/>
        </w:rPr>
        <w:t>[1]</w:t>
      </w:r>
      <w:r w:rsidRPr="006E542C">
        <w:rPr>
          <w:rFonts w:cs="Calibri"/>
          <w:i w:val="0"/>
          <w:iCs/>
          <w:szCs w:val="24"/>
          <w:lang w:val="en-GB"/>
        </w:rPr>
        <w:t xml:space="preserve"> before </w:t>
      </w:r>
      <w:r w:rsidR="006E542C">
        <w:rPr>
          <w:rFonts w:cs="Calibri"/>
          <w:i w:val="0"/>
          <w:iCs/>
          <w:szCs w:val="24"/>
          <w:lang w:val="en-GB"/>
        </w:rPr>
        <w:t xml:space="preserve">gently replacing the water in wells 3 and 4 with </w:t>
      </w:r>
      <w:r w:rsidR="00B47EB9" w:rsidRPr="006E542C">
        <w:rPr>
          <w:rFonts w:cs="Calibri"/>
          <w:i w:val="0"/>
          <w:iCs/>
          <w:szCs w:val="24"/>
          <w:lang w:val="en-GB"/>
        </w:rPr>
        <w:t>1 × 10</w:t>
      </w:r>
      <w:r w:rsidR="00B47EB9" w:rsidRPr="006E542C">
        <w:rPr>
          <w:rFonts w:cs="Calibri"/>
          <w:i w:val="0"/>
          <w:iCs/>
          <w:szCs w:val="24"/>
          <w:vertAlign w:val="superscript"/>
          <w:lang w:val="en-GB"/>
        </w:rPr>
        <w:t>6</w:t>
      </w:r>
      <w:r w:rsidR="00B47EB9" w:rsidRPr="006E542C">
        <w:rPr>
          <w:rFonts w:cs="Calibri"/>
          <w:i w:val="0"/>
          <w:iCs/>
          <w:szCs w:val="24"/>
          <w:lang w:val="en-GB"/>
        </w:rPr>
        <w:t xml:space="preserve"> PBMC resuspended in 50 </w:t>
      </w:r>
      <w:r w:rsidR="006E542C">
        <w:rPr>
          <w:rFonts w:cs="Calibri"/>
          <w:i w:val="0"/>
          <w:iCs/>
          <w:szCs w:val="24"/>
        </w:rPr>
        <w:t>microliters</w:t>
      </w:r>
      <w:r w:rsidR="00B47EB9" w:rsidRPr="006E542C">
        <w:rPr>
          <w:rFonts w:cs="Calibri"/>
          <w:i w:val="0"/>
          <w:iCs/>
          <w:szCs w:val="24"/>
          <w:lang w:val="en-GB"/>
        </w:rPr>
        <w:t xml:space="preserve"> of growth medium </w:t>
      </w:r>
      <w:r w:rsidR="006E542C">
        <w:rPr>
          <w:rFonts w:cs="Calibri"/>
          <w:i w:val="0"/>
          <w:iCs/>
          <w:szCs w:val="24"/>
          <w:lang w:val="en-GB"/>
        </w:rPr>
        <w:t xml:space="preserve">per well </w:t>
      </w:r>
      <w:r w:rsidR="006E542C">
        <w:rPr>
          <w:rFonts w:cs="Calibri"/>
          <w:b/>
          <w:bCs/>
          <w:i w:val="0"/>
          <w:iCs/>
          <w:szCs w:val="24"/>
          <w:lang w:val="en-GB"/>
        </w:rPr>
        <w:t>[2-TXT]</w:t>
      </w:r>
      <w:r w:rsidR="006E542C">
        <w:rPr>
          <w:rFonts w:cs="Calibri"/>
          <w:i w:val="0"/>
          <w:iCs/>
          <w:szCs w:val="24"/>
          <w:lang w:val="en-GB"/>
        </w:rPr>
        <w:t>.</w:t>
      </w:r>
    </w:p>
    <w:p w14:paraId="168EE48E" w14:textId="185B61AA" w:rsidR="006E542C" w:rsidRDefault="006E542C" w:rsidP="006E542C">
      <w:pPr>
        <w:pStyle w:val="BodyText"/>
        <w:numPr>
          <w:ilvl w:val="2"/>
          <w:numId w:val="15"/>
        </w:numPr>
        <w:spacing w:before="360"/>
        <w:outlineLvl w:val="0"/>
        <w:rPr>
          <w:rFonts w:cs="Calibri"/>
          <w:i w:val="0"/>
          <w:iCs/>
          <w:szCs w:val="24"/>
          <w:lang w:val="en-GB"/>
        </w:rPr>
      </w:pPr>
      <w:r>
        <w:rPr>
          <w:rFonts w:cs="Calibri"/>
          <w:i w:val="0"/>
          <w:iCs/>
          <w:szCs w:val="24"/>
          <w:lang w:val="en-GB"/>
        </w:rPr>
        <w:t>Talent setting timer, with chip visible in frame</w:t>
      </w:r>
    </w:p>
    <w:p w14:paraId="151190C1" w14:textId="77777777" w:rsidR="006E542C" w:rsidRPr="006E542C" w:rsidRDefault="006E542C" w:rsidP="006E542C">
      <w:pPr>
        <w:pStyle w:val="BodyText"/>
        <w:numPr>
          <w:ilvl w:val="2"/>
          <w:numId w:val="15"/>
        </w:numPr>
        <w:spacing w:before="360"/>
        <w:outlineLvl w:val="0"/>
        <w:rPr>
          <w:rFonts w:cs="Calibri"/>
          <w:i w:val="0"/>
          <w:iCs/>
          <w:szCs w:val="24"/>
          <w:lang w:val="en-GB"/>
        </w:rPr>
      </w:pPr>
      <w:r>
        <w:rPr>
          <w:rFonts w:cs="Calibri"/>
          <w:i w:val="0"/>
          <w:iCs/>
          <w:szCs w:val="24"/>
          <w:lang w:val="en-GB"/>
        </w:rPr>
        <w:lastRenderedPageBreak/>
        <w:t xml:space="preserve">Talent adding cells to well(s), with medium container visible in frame </w:t>
      </w:r>
      <w:r>
        <w:rPr>
          <w:rFonts w:cs="Calibri"/>
          <w:b/>
          <w:bCs/>
          <w:i w:val="0"/>
          <w:iCs/>
          <w:szCs w:val="24"/>
          <w:lang w:val="en-GB"/>
        </w:rPr>
        <w:t>TEXT: See text for all medium preparation details</w:t>
      </w:r>
    </w:p>
    <w:p w14:paraId="29CC9ED8" w14:textId="745CD786" w:rsidR="006E542C" w:rsidRDefault="006E542C" w:rsidP="006E542C">
      <w:pPr>
        <w:pStyle w:val="BodyText"/>
        <w:numPr>
          <w:ilvl w:val="1"/>
          <w:numId w:val="15"/>
        </w:numPr>
        <w:spacing w:before="360"/>
        <w:outlineLvl w:val="0"/>
        <w:rPr>
          <w:rFonts w:cs="Calibri"/>
          <w:i w:val="0"/>
          <w:iCs/>
          <w:szCs w:val="24"/>
          <w:lang w:val="en-GB"/>
        </w:rPr>
      </w:pPr>
      <w:r>
        <w:rPr>
          <w:rFonts w:cs="Calibri"/>
          <w:i w:val="0"/>
          <w:iCs/>
          <w:szCs w:val="24"/>
          <w:lang w:val="en-GB"/>
        </w:rPr>
        <w:t>When all of the cells have been added, fill</w:t>
      </w:r>
      <w:r w:rsidR="00B47EB9" w:rsidRPr="006E542C">
        <w:rPr>
          <w:rFonts w:cs="Calibri"/>
          <w:i w:val="0"/>
          <w:iCs/>
          <w:szCs w:val="24"/>
          <w:lang w:val="en-GB"/>
        </w:rPr>
        <w:t xml:space="preserve"> all six </w:t>
      </w:r>
      <w:r>
        <w:rPr>
          <w:rFonts w:cs="Calibri"/>
          <w:i w:val="0"/>
          <w:iCs/>
          <w:szCs w:val="24"/>
          <w:lang w:val="en-GB"/>
        </w:rPr>
        <w:t xml:space="preserve">of </w:t>
      </w:r>
      <w:r w:rsidR="00F21C99" w:rsidRPr="006E542C">
        <w:rPr>
          <w:rFonts w:cs="Calibri"/>
          <w:i w:val="0"/>
          <w:iCs/>
          <w:szCs w:val="24"/>
          <w:lang w:val="en-GB"/>
        </w:rPr>
        <w:t xml:space="preserve">the </w:t>
      </w:r>
      <w:r w:rsidR="00B47EB9" w:rsidRPr="006E542C">
        <w:rPr>
          <w:rFonts w:cs="Calibri"/>
          <w:i w:val="0"/>
          <w:iCs/>
          <w:szCs w:val="24"/>
          <w:lang w:val="en-GB"/>
        </w:rPr>
        <w:t xml:space="preserve">reservoirs </w:t>
      </w:r>
      <w:r>
        <w:rPr>
          <w:rFonts w:cs="Calibri"/>
          <w:i w:val="0"/>
          <w:iCs/>
          <w:szCs w:val="24"/>
          <w:lang w:val="en-GB"/>
        </w:rPr>
        <w:t xml:space="preserve">of each chip </w:t>
      </w:r>
      <w:r w:rsidR="00B47EB9" w:rsidRPr="006E542C">
        <w:rPr>
          <w:rFonts w:cs="Calibri"/>
          <w:i w:val="0"/>
          <w:iCs/>
          <w:szCs w:val="24"/>
          <w:lang w:val="en-GB"/>
        </w:rPr>
        <w:t xml:space="preserve">with up to 100-150 </w:t>
      </w:r>
      <w:r>
        <w:rPr>
          <w:rFonts w:cs="Calibri"/>
          <w:i w:val="0"/>
          <w:iCs/>
          <w:szCs w:val="24"/>
          <w:lang w:val="en-GB"/>
        </w:rPr>
        <w:t>microliters</w:t>
      </w:r>
      <w:r w:rsidR="00B47EB9" w:rsidRPr="006E542C">
        <w:rPr>
          <w:rFonts w:cs="Calibri"/>
          <w:i w:val="0"/>
          <w:iCs/>
          <w:szCs w:val="24"/>
          <w:lang w:val="en-GB"/>
        </w:rPr>
        <w:t xml:space="preserve"> of growth medium</w:t>
      </w:r>
      <w:r>
        <w:rPr>
          <w:rFonts w:cs="Calibri"/>
          <w:i w:val="0"/>
          <w:iCs/>
          <w:szCs w:val="24"/>
          <w:lang w:val="en-GB"/>
        </w:rPr>
        <w:t xml:space="preserve"> </w:t>
      </w:r>
      <w:r>
        <w:rPr>
          <w:rFonts w:cs="Calibri"/>
          <w:b/>
          <w:bCs/>
          <w:i w:val="0"/>
          <w:iCs/>
          <w:szCs w:val="24"/>
          <w:lang w:val="en-GB"/>
        </w:rPr>
        <w:t xml:space="preserve">[1] </w:t>
      </w:r>
      <w:r>
        <w:rPr>
          <w:rFonts w:cs="Calibri"/>
          <w:i w:val="0"/>
          <w:iCs/>
          <w:szCs w:val="24"/>
          <w:lang w:val="en-GB"/>
        </w:rPr>
        <w:t>and</w:t>
      </w:r>
      <w:r w:rsidR="00B47EB9" w:rsidRPr="006E542C">
        <w:rPr>
          <w:rFonts w:cs="Calibri"/>
          <w:i w:val="0"/>
          <w:iCs/>
          <w:szCs w:val="24"/>
          <w:lang w:val="en-GB"/>
        </w:rPr>
        <w:t xml:space="preserve"> check that </w:t>
      </w:r>
      <w:r w:rsidR="00F21C99">
        <w:rPr>
          <w:rFonts w:cs="Calibri"/>
          <w:i w:val="0"/>
          <w:iCs/>
          <w:szCs w:val="24"/>
          <w:lang w:val="en-GB"/>
        </w:rPr>
        <w:t xml:space="preserve">the </w:t>
      </w:r>
      <w:r w:rsidR="00B47EB9" w:rsidRPr="006E542C">
        <w:rPr>
          <w:rFonts w:cs="Calibri"/>
          <w:i w:val="0"/>
          <w:iCs/>
          <w:szCs w:val="24"/>
          <w:lang w:val="en-GB"/>
        </w:rPr>
        <w:t xml:space="preserve">cells have </w:t>
      </w:r>
      <w:r>
        <w:rPr>
          <w:rFonts w:cs="Calibri"/>
          <w:i w:val="0"/>
          <w:iCs/>
          <w:szCs w:val="24"/>
          <w:lang w:val="en-GB"/>
        </w:rPr>
        <w:t xml:space="preserve">been </w:t>
      </w:r>
      <w:r w:rsidRPr="006E542C">
        <w:rPr>
          <w:rFonts w:cs="Calibri"/>
          <w:i w:val="0"/>
          <w:iCs/>
          <w:szCs w:val="24"/>
          <w:lang w:val="en-GB"/>
        </w:rPr>
        <w:t xml:space="preserve">correctly </w:t>
      </w:r>
      <w:r w:rsidR="00B47EB9" w:rsidRPr="006E542C">
        <w:rPr>
          <w:rFonts w:cs="Calibri"/>
          <w:i w:val="0"/>
          <w:iCs/>
          <w:szCs w:val="24"/>
          <w:lang w:val="en-GB"/>
        </w:rPr>
        <w:t xml:space="preserve">distributed </w:t>
      </w:r>
      <w:r>
        <w:rPr>
          <w:rFonts w:cs="Calibri"/>
          <w:i w:val="0"/>
          <w:iCs/>
          <w:szCs w:val="24"/>
          <w:lang w:val="en-GB"/>
        </w:rPr>
        <w:t>within each</w:t>
      </w:r>
      <w:r w:rsidR="00B47EB9" w:rsidRPr="006E542C">
        <w:rPr>
          <w:rFonts w:cs="Calibri"/>
          <w:i w:val="0"/>
          <w:iCs/>
          <w:szCs w:val="24"/>
          <w:lang w:val="en-GB"/>
        </w:rPr>
        <w:t xml:space="preserve"> culture compartment</w:t>
      </w:r>
      <w:r>
        <w:rPr>
          <w:rFonts w:cs="Calibri"/>
          <w:i w:val="0"/>
          <w:iCs/>
          <w:szCs w:val="24"/>
          <w:lang w:val="en-GB"/>
        </w:rPr>
        <w:t xml:space="preserve"> </w:t>
      </w:r>
      <w:r>
        <w:rPr>
          <w:rFonts w:cs="Calibri"/>
          <w:b/>
          <w:bCs/>
          <w:i w:val="0"/>
          <w:iCs/>
          <w:szCs w:val="24"/>
          <w:lang w:val="en-GB"/>
        </w:rPr>
        <w:t>[2]</w:t>
      </w:r>
      <w:r>
        <w:rPr>
          <w:rFonts w:cs="Calibri"/>
          <w:i w:val="0"/>
          <w:iCs/>
          <w:szCs w:val="24"/>
          <w:lang w:val="en-GB"/>
        </w:rPr>
        <w:t>.</w:t>
      </w:r>
    </w:p>
    <w:p w14:paraId="723B8FDD" w14:textId="498B56DA" w:rsidR="006E542C" w:rsidRDefault="006E542C" w:rsidP="006E542C">
      <w:pPr>
        <w:pStyle w:val="BodyText"/>
        <w:numPr>
          <w:ilvl w:val="2"/>
          <w:numId w:val="15"/>
        </w:numPr>
        <w:spacing w:before="360"/>
        <w:outlineLvl w:val="0"/>
        <w:rPr>
          <w:rFonts w:cs="Calibri"/>
          <w:i w:val="0"/>
          <w:iCs/>
          <w:szCs w:val="24"/>
          <w:lang w:val="en-GB"/>
        </w:rPr>
      </w:pPr>
      <w:r>
        <w:rPr>
          <w:rFonts w:cs="Calibri"/>
          <w:i w:val="0"/>
          <w:iCs/>
          <w:szCs w:val="24"/>
          <w:lang w:val="en-GB"/>
        </w:rPr>
        <w:t>Talent adding medium to well(s), with medium container visible in frame</w:t>
      </w:r>
    </w:p>
    <w:p w14:paraId="14B49636" w14:textId="77777777" w:rsidR="006E542C" w:rsidRPr="006E542C" w:rsidRDefault="006E542C" w:rsidP="006E542C">
      <w:pPr>
        <w:pStyle w:val="BodyText"/>
        <w:numPr>
          <w:ilvl w:val="2"/>
          <w:numId w:val="15"/>
        </w:numPr>
        <w:spacing w:before="360"/>
        <w:outlineLvl w:val="0"/>
        <w:rPr>
          <w:rFonts w:cs="Calibri"/>
          <w:i w:val="0"/>
          <w:iCs/>
          <w:szCs w:val="24"/>
          <w:lang w:val="en-GB"/>
        </w:rPr>
      </w:pPr>
      <w:r>
        <w:rPr>
          <w:rFonts w:cs="Calibri"/>
          <w:i w:val="0"/>
          <w:iCs/>
          <w:szCs w:val="24"/>
          <w:lang w:val="en-GB"/>
        </w:rPr>
        <w:t xml:space="preserve">LAB MEDIA: Figures 1D and 1E </w:t>
      </w:r>
      <w:r w:rsidRPr="006E542C">
        <w:rPr>
          <w:rFonts w:cs="Calibri"/>
          <w:color w:val="4F81BD" w:themeColor="accent1"/>
          <w:szCs w:val="24"/>
          <w:lang w:val="en-GB"/>
        </w:rPr>
        <w:t xml:space="preserve">Video Editor: please emphasize cells in </w:t>
      </w:r>
      <w:proofErr w:type="spellStart"/>
      <w:r w:rsidRPr="006E542C">
        <w:rPr>
          <w:rFonts w:cs="Calibri"/>
          <w:color w:val="4F81BD" w:themeColor="accent1"/>
          <w:szCs w:val="24"/>
          <w:lang w:val="en-GB"/>
        </w:rPr>
        <w:t>Tumor</w:t>
      </w:r>
      <w:proofErr w:type="spellEnd"/>
      <w:r w:rsidRPr="006E542C">
        <w:rPr>
          <w:rFonts w:cs="Calibri"/>
          <w:color w:val="4F81BD" w:themeColor="accent1"/>
          <w:szCs w:val="24"/>
          <w:lang w:val="en-GB"/>
        </w:rPr>
        <w:t xml:space="preserve"> and Intermediate chambe</w:t>
      </w:r>
      <w:r>
        <w:rPr>
          <w:rFonts w:cs="Calibri"/>
          <w:color w:val="4F81BD" w:themeColor="accent1"/>
          <w:szCs w:val="24"/>
          <w:lang w:val="en-GB"/>
        </w:rPr>
        <w:t>r</w:t>
      </w:r>
      <w:r w:rsidRPr="006E542C">
        <w:rPr>
          <w:rFonts w:cs="Calibri"/>
          <w:color w:val="4F81BD" w:themeColor="accent1"/>
          <w:szCs w:val="24"/>
          <w:lang w:val="en-GB"/>
        </w:rPr>
        <w:t>s</w:t>
      </w:r>
    </w:p>
    <w:p w14:paraId="05DD942E" w14:textId="0E4DE2D0" w:rsidR="006E542C" w:rsidRDefault="006E542C" w:rsidP="006E542C">
      <w:pPr>
        <w:pStyle w:val="BodyText"/>
        <w:numPr>
          <w:ilvl w:val="1"/>
          <w:numId w:val="15"/>
        </w:numPr>
        <w:spacing w:before="360"/>
        <w:outlineLvl w:val="0"/>
        <w:rPr>
          <w:rFonts w:cs="Calibri"/>
          <w:i w:val="0"/>
          <w:iCs/>
          <w:szCs w:val="24"/>
          <w:lang w:val="en-GB"/>
        </w:rPr>
      </w:pPr>
      <w:r>
        <w:rPr>
          <w:rFonts w:cs="Calibri"/>
          <w:i w:val="0"/>
          <w:iCs/>
          <w:szCs w:val="24"/>
          <w:lang w:val="en-GB"/>
        </w:rPr>
        <w:t>Then p</w:t>
      </w:r>
      <w:r w:rsidR="00B47EB9" w:rsidRPr="006E542C">
        <w:rPr>
          <w:rFonts w:cs="Calibri"/>
          <w:i w:val="0"/>
          <w:iCs/>
          <w:szCs w:val="24"/>
          <w:lang w:val="en-GB"/>
        </w:rPr>
        <w:t>lace the chip</w:t>
      </w:r>
      <w:r>
        <w:rPr>
          <w:rFonts w:cs="Calibri"/>
          <w:i w:val="0"/>
          <w:iCs/>
          <w:szCs w:val="24"/>
          <w:lang w:val="en-GB"/>
        </w:rPr>
        <w:t>s</w:t>
      </w:r>
      <w:r w:rsidR="00B47EB9" w:rsidRPr="006E542C">
        <w:rPr>
          <w:rFonts w:cs="Calibri"/>
          <w:i w:val="0"/>
          <w:iCs/>
          <w:szCs w:val="24"/>
          <w:lang w:val="en-GB"/>
        </w:rPr>
        <w:t xml:space="preserve"> in</w:t>
      </w:r>
      <w:r>
        <w:rPr>
          <w:rFonts w:cs="Calibri"/>
          <w:i w:val="0"/>
          <w:iCs/>
          <w:szCs w:val="24"/>
          <w:lang w:val="en-GB"/>
        </w:rPr>
        <w:t>to</w:t>
      </w:r>
      <w:r w:rsidR="00B47EB9" w:rsidRPr="006E542C">
        <w:rPr>
          <w:rFonts w:cs="Calibri"/>
          <w:i w:val="0"/>
          <w:iCs/>
          <w:szCs w:val="24"/>
          <w:lang w:val="en-GB"/>
        </w:rPr>
        <w:t xml:space="preserve"> the incubator for </w:t>
      </w:r>
      <w:r>
        <w:rPr>
          <w:rFonts w:cs="Calibri"/>
          <w:i w:val="0"/>
          <w:iCs/>
          <w:szCs w:val="24"/>
          <w:lang w:val="en-GB"/>
        </w:rPr>
        <w:t>at least</w:t>
      </w:r>
      <w:r w:rsidR="00B47EB9" w:rsidRPr="006E542C">
        <w:rPr>
          <w:rFonts w:cs="Calibri"/>
          <w:i w:val="0"/>
          <w:iCs/>
          <w:szCs w:val="24"/>
          <w:lang w:val="en-GB"/>
        </w:rPr>
        <w:t xml:space="preserve"> 1 h</w:t>
      </w:r>
      <w:r>
        <w:rPr>
          <w:rFonts w:cs="Calibri"/>
          <w:i w:val="0"/>
          <w:iCs/>
          <w:szCs w:val="24"/>
          <w:lang w:val="en-GB"/>
        </w:rPr>
        <w:t xml:space="preserve">our allow the system </w:t>
      </w:r>
      <w:r w:rsidR="00B47EB9" w:rsidRPr="006E542C">
        <w:rPr>
          <w:rFonts w:cs="Calibri"/>
          <w:i w:val="0"/>
          <w:iCs/>
          <w:szCs w:val="24"/>
          <w:lang w:val="en-GB"/>
        </w:rPr>
        <w:t xml:space="preserve">to stabilize </w:t>
      </w:r>
      <w:r>
        <w:rPr>
          <w:rFonts w:cs="Calibri"/>
          <w:i w:val="0"/>
          <w:iCs/>
          <w:szCs w:val="24"/>
          <w:lang w:val="en-GB"/>
        </w:rPr>
        <w:t>before the</w:t>
      </w:r>
      <w:r w:rsidR="00B47EB9" w:rsidRPr="006E542C">
        <w:rPr>
          <w:rFonts w:cs="Calibri"/>
          <w:i w:val="0"/>
          <w:iCs/>
          <w:szCs w:val="24"/>
          <w:lang w:val="en-GB"/>
        </w:rPr>
        <w:t xml:space="preserve"> time-lapse recording</w:t>
      </w:r>
      <w:r>
        <w:rPr>
          <w:rFonts w:cs="Calibri"/>
          <w:i w:val="0"/>
          <w:iCs/>
          <w:szCs w:val="24"/>
          <w:lang w:val="en-GB"/>
        </w:rPr>
        <w:t xml:space="preserve"> </w:t>
      </w:r>
      <w:r>
        <w:rPr>
          <w:rFonts w:cs="Calibri"/>
          <w:b/>
          <w:bCs/>
          <w:i w:val="0"/>
          <w:iCs/>
          <w:szCs w:val="24"/>
          <w:lang w:val="en-GB"/>
        </w:rPr>
        <w:t>[1-TXT]</w:t>
      </w:r>
      <w:r w:rsidR="00B47EB9" w:rsidRPr="006E542C">
        <w:rPr>
          <w:rFonts w:cs="Calibri"/>
          <w:i w:val="0"/>
          <w:iCs/>
          <w:szCs w:val="24"/>
          <w:lang w:val="en-GB"/>
        </w:rPr>
        <w:t>.</w:t>
      </w:r>
    </w:p>
    <w:p w14:paraId="37ED993A" w14:textId="77777777" w:rsidR="006E542C" w:rsidRPr="006E542C" w:rsidRDefault="006E542C" w:rsidP="006E542C">
      <w:pPr>
        <w:pStyle w:val="BodyText"/>
        <w:numPr>
          <w:ilvl w:val="2"/>
          <w:numId w:val="15"/>
        </w:numPr>
        <w:spacing w:before="360"/>
        <w:outlineLvl w:val="0"/>
        <w:rPr>
          <w:rFonts w:cs="Calibri"/>
          <w:i w:val="0"/>
          <w:iCs/>
          <w:szCs w:val="24"/>
          <w:lang w:val="en-GB"/>
        </w:rPr>
      </w:pPr>
      <w:r>
        <w:rPr>
          <w:rFonts w:cs="Calibri"/>
          <w:i w:val="0"/>
          <w:iCs/>
          <w:szCs w:val="24"/>
          <w:lang w:val="en-GB"/>
        </w:rPr>
        <w:t xml:space="preserve">Talent placing chip </w:t>
      </w:r>
      <w:r>
        <w:rPr>
          <w:rFonts w:cs="Calibri"/>
          <w:b/>
          <w:bCs/>
          <w:i w:val="0"/>
          <w:iCs/>
          <w:szCs w:val="24"/>
          <w:lang w:val="en-GB"/>
        </w:rPr>
        <w:t>TEXT: Refresh medium every 3 d</w:t>
      </w:r>
    </w:p>
    <w:p w14:paraId="581C72F5" w14:textId="3C901096" w:rsidR="00B47EB9" w:rsidRPr="006E542C" w:rsidRDefault="006E542C" w:rsidP="006E542C">
      <w:pPr>
        <w:pStyle w:val="BodyText"/>
        <w:numPr>
          <w:ilvl w:val="0"/>
          <w:numId w:val="15"/>
        </w:numPr>
        <w:spacing w:before="360"/>
        <w:outlineLvl w:val="0"/>
        <w:rPr>
          <w:rFonts w:cs="Calibri"/>
          <w:b/>
          <w:bCs/>
          <w:i w:val="0"/>
          <w:iCs/>
          <w:szCs w:val="24"/>
          <w:lang w:val="en-GB"/>
        </w:rPr>
      </w:pPr>
      <w:r w:rsidRPr="006E542C">
        <w:rPr>
          <w:rFonts w:eastAsiaTheme="minorEastAsia"/>
          <w:b/>
          <w:bCs/>
          <w:i w:val="0"/>
          <w:iCs/>
          <w:szCs w:val="24"/>
        </w:rPr>
        <w:t>U</w:t>
      </w:r>
      <w:r w:rsidR="00B47EB9" w:rsidRPr="006E542C">
        <w:rPr>
          <w:rFonts w:eastAsiaTheme="minorEastAsia"/>
          <w:b/>
          <w:bCs/>
          <w:i w:val="0"/>
          <w:iCs/>
          <w:szCs w:val="24"/>
        </w:rPr>
        <w:t xml:space="preserve">nlabeled </w:t>
      </w:r>
      <w:r w:rsidRPr="006E542C">
        <w:rPr>
          <w:rFonts w:eastAsiaTheme="minorEastAsia"/>
          <w:b/>
          <w:bCs/>
          <w:i w:val="0"/>
          <w:iCs/>
          <w:szCs w:val="24"/>
        </w:rPr>
        <w:t>C</w:t>
      </w:r>
      <w:r w:rsidR="00B47EB9" w:rsidRPr="006E542C">
        <w:rPr>
          <w:rFonts w:eastAsiaTheme="minorEastAsia"/>
          <w:b/>
          <w:bCs/>
          <w:i w:val="0"/>
          <w:iCs/>
          <w:szCs w:val="24"/>
        </w:rPr>
        <w:t xml:space="preserve">ancer and </w:t>
      </w:r>
      <w:r w:rsidRPr="006E542C">
        <w:rPr>
          <w:rFonts w:eastAsiaTheme="minorEastAsia"/>
          <w:b/>
          <w:bCs/>
          <w:i w:val="0"/>
          <w:iCs/>
          <w:szCs w:val="24"/>
        </w:rPr>
        <w:t>I</w:t>
      </w:r>
      <w:r w:rsidR="00B47EB9" w:rsidRPr="006E542C">
        <w:rPr>
          <w:rFonts w:eastAsiaTheme="minorEastAsia"/>
          <w:b/>
          <w:bCs/>
          <w:i w:val="0"/>
          <w:iCs/>
          <w:szCs w:val="24"/>
        </w:rPr>
        <w:t xml:space="preserve">mmune </w:t>
      </w:r>
      <w:r w:rsidRPr="006E542C">
        <w:rPr>
          <w:rFonts w:eastAsiaTheme="minorEastAsia"/>
          <w:b/>
          <w:bCs/>
          <w:i w:val="0"/>
          <w:iCs/>
          <w:szCs w:val="24"/>
        </w:rPr>
        <w:t>C</w:t>
      </w:r>
      <w:r w:rsidR="00B47EB9" w:rsidRPr="006E542C">
        <w:rPr>
          <w:rFonts w:eastAsiaTheme="minorEastAsia"/>
          <w:b/>
          <w:bCs/>
          <w:i w:val="0"/>
          <w:iCs/>
          <w:szCs w:val="24"/>
        </w:rPr>
        <w:t>el</w:t>
      </w:r>
      <w:r w:rsidRPr="006E542C">
        <w:rPr>
          <w:rFonts w:eastAsiaTheme="minorEastAsia"/>
          <w:b/>
          <w:bCs/>
          <w:i w:val="0"/>
          <w:iCs/>
          <w:szCs w:val="24"/>
        </w:rPr>
        <w:t xml:space="preserve">l </w:t>
      </w:r>
      <w:r w:rsidRPr="006E542C">
        <w:rPr>
          <w:rFonts w:eastAsiaTheme="minorEastAsia"/>
          <w:b/>
          <w:bCs/>
          <w:i w:val="0"/>
          <w:iCs/>
          <w:szCs w:val="24"/>
          <w:lang w:val="en-GB"/>
        </w:rPr>
        <w:t>Time-</w:t>
      </w:r>
      <w:r w:rsidRPr="006E542C">
        <w:rPr>
          <w:rFonts w:eastAsiaTheme="minorEastAsia"/>
          <w:b/>
          <w:bCs/>
          <w:i w:val="0"/>
          <w:iCs/>
          <w:szCs w:val="24"/>
          <w:lang w:val="en-GB"/>
        </w:rPr>
        <w:t>L</w:t>
      </w:r>
      <w:r w:rsidRPr="006E542C">
        <w:rPr>
          <w:rFonts w:eastAsiaTheme="minorEastAsia"/>
          <w:b/>
          <w:bCs/>
          <w:i w:val="0"/>
          <w:iCs/>
          <w:szCs w:val="24"/>
          <w:lang w:val="en-GB"/>
        </w:rPr>
        <w:t>apse</w:t>
      </w:r>
      <w:r w:rsidRPr="006E542C">
        <w:rPr>
          <w:rFonts w:eastAsiaTheme="minorEastAsia"/>
          <w:b/>
          <w:bCs/>
          <w:i w:val="0"/>
          <w:iCs/>
          <w:szCs w:val="24"/>
        </w:rPr>
        <w:t xml:space="preserve"> </w:t>
      </w:r>
      <w:r w:rsidRPr="006E542C">
        <w:rPr>
          <w:rFonts w:eastAsiaTheme="minorEastAsia"/>
          <w:b/>
          <w:bCs/>
          <w:i w:val="0"/>
          <w:iCs/>
          <w:szCs w:val="24"/>
        </w:rPr>
        <w:t>A</w:t>
      </w:r>
      <w:r w:rsidRPr="006E542C">
        <w:rPr>
          <w:rFonts w:eastAsiaTheme="minorEastAsia"/>
          <w:b/>
          <w:bCs/>
          <w:i w:val="0"/>
          <w:iCs/>
          <w:szCs w:val="24"/>
        </w:rPr>
        <w:t>cquisition</w:t>
      </w:r>
      <w:r w:rsidR="00B47EB9" w:rsidRPr="006E542C">
        <w:rPr>
          <w:rFonts w:eastAsiaTheme="minorEastAsia"/>
          <w:b/>
          <w:bCs/>
          <w:i w:val="0"/>
          <w:iCs/>
          <w:szCs w:val="24"/>
        </w:rPr>
        <w:t xml:space="preserve"> </w:t>
      </w:r>
    </w:p>
    <w:p w14:paraId="7DD9242E" w14:textId="711D652F" w:rsidR="006E542C" w:rsidRDefault="00A7258F" w:rsidP="006E542C">
      <w:pPr>
        <w:pStyle w:val="BodyText"/>
        <w:numPr>
          <w:ilvl w:val="1"/>
          <w:numId w:val="15"/>
        </w:numPr>
        <w:spacing w:before="360"/>
        <w:outlineLvl w:val="0"/>
        <w:rPr>
          <w:rFonts w:cs="Calibri"/>
          <w:i w:val="0"/>
          <w:iCs/>
          <w:szCs w:val="24"/>
          <w:lang w:val="en-GB"/>
        </w:rPr>
      </w:pPr>
      <w:r>
        <w:rPr>
          <w:rFonts w:cs="Calibri"/>
          <w:i w:val="0"/>
          <w:iCs/>
          <w:szCs w:val="24"/>
          <w:lang w:val="en-GB"/>
        </w:rPr>
        <w:t xml:space="preserve">For time-lapse imaging of the unlabelled cancer and immune cells, warm up a microscope equipped with an incubation system and video recording to 37 degrees Celsius and 5% carbon dioxide for at least 2 hours </w:t>
      </w:r>
      <w:r>
        <w:rPr>
          <w:rFonts w:cs="Calibri"/>
          <w:b/>
          <w:bCs/>
          <w:i w:val="0"/>
          <w:iCs/>
          <w:szCs w:val="24"/>
          <w:lang w:val="en-GB"/>
        </w:rPr>
        <w:t>[1]</w:t>
      </w:r>
      <w:r>
        <w:rPr>
          <w:rFonts w:cs="Calibri"/>
          <w:i w:val="0"/>
          <w:iCs/>
          <w:szCs w:val="24"/>
          <w:lang w:val="en-GB"/>
        </w:rPr>
        <w:t xml:space="preserve"> before </w:t>
      </w:r>
      <w:r>
        <w:rPr>
          <w:rFonts w:cs="Calibri"/>
          <w:i w:val="0"/>
          <w:iCs/>
          <w:szCs w:val="24"/>
          <w:lang w:val="en-GB"/>
        </w:rPr>
        <w:t>plac</w:t>
      </w:r>
      <w:r>
        <w:rPr>
          <w:rFonts w:cs="Calibri"/>
          <w:i w:val="0"/>
          <w:iCs/>
          <w:szCs w:val="24"/>
          <w:lang w:val="en-GB"/>
        </w:rPr>
        <w:t>ing</w:t>
      </w:r>
      <w:r>
        <w:rPr>
          <w:rFonts w:cs="Calibri"/>
          <w:i w:val="0"/>
          <w:iCs/>
          <w:szCs w:val="24"/>
          <w:lang w:val="en-GB"/>
        </w:rPr>
        <w:t xml:space="preserve"> three chips onto each of four microscope slides </w:t>
      </w:r>
      <w:r>
        <w:rPr>
          <w:rFonts w:cs="Calibri"/>
          <w:b/>
          <w:bCs/>
          <w:i w:val="0"/>
          <w:iCs/>
          <w:szCs w:val="24"/>
          <w:lang w:val="en-GB"/>
        </w:rPr>
        <w:t>[</w:t>
      </w:r>
      <w:r>
        <w:rPr>
          <w:rFonts w:cs="Calibri"/>
          <w:b/>
          <w:bCs/>
          <w:i w:val="0"/>
          <w:iCs/>
          <w:szCs w:val="24"/>
          <w:lang w:val="en-GB"/>
        </w:rPr>
        <w:t>2</w:t>
      </w:r>
      <w:r>
        <w:rPr>
          <w:rFonts w:cs="Calibri"/>
          <w:b/>
          <w:bCs/>
          <w:i w:val="0"/>
          <w:iCs/>
          <w:szCs w:val="24"/>
          <w:lang w:val="en-GB"/>
        </w:rPr>
        <w:t>]</w:t>
      </w:r>
      <w:r>
        <w:rPr>
          <w:rFonts w:cs="Calibri"/>
          <w:i w:val="0"/>
          <w:iCs/>
          <w:szCs w:val="24"/>
          <w:lang w:val="en-GB"/>
        </w:rPr>
        <w:t>.</w:t>
      </w:r>
    </w:p>
    <w:p w14:paraId="0FBFA354" w14:textId="64EB497F" w:rsidR="00A7258F" w:rsidRDefault="00A7258F" w:rsidP="00A7258F">
      <w:pPr>
        <w:pStyle w:val="BodyText"/>
        <w:numPr>
          <w:ilvl w:val="2"/>
          <w:numId w:val="15"/>
        </w:numPr>
        <w:spacing w:before="360"/>
        <w:outlineLvl w:val="0"/>
        <w:rPr>
          <w:rFonts w:cs="Calibri"/>
          <w:i w:val="0"/>
          <w:iCs/>
          <w:szCs w:val="24"/>
          <w:lang w:val="en-GB"/>
        </w:rPr>
      </w:pPr>
      <w:r>
        <w:rPr>
          <w:rFonts w:cs="Calibri"/>
          <w:i w:val="0"/>
          <w:iCs/>
          <w:szCs w:val="24"/>
          <w:lang w:val="en-GB"/>
        </w:rPr>
        <w:t>WIDE: Talent turning on microscope warmer</w:t>
      </w:r>
    </w:p>
    <w:p w14:paraId="316F7F07" w14:textId="00CF1AE3" w:rsidR="00A7258F" w:rsidRDefault="00A7258F" w:rsidP="00A7258F">
      <w:pPr>
        <w:pStyle w:val="BodyText"/>
        <w:numPr>
          <w:ilvl w:val="2"/>
          <w:numId w:val="15"/>
        </w:numPr>
        <w:spacing w:before="360"/>
        <w:outlineLvl w:val="0"/>
        <w:rPr>
          <w:rFonts w:cs="Calibri"/>
          <w:i w:val="0"/>
          <w:iCs/>
          <w:szCs w:val="24"/>
          <w:lang w:val="en-GB"/>
        </w:rPr>
      </w:pPr>
      <w:r>
        <w:rPr>
          <w:rFonts w:cs="Calibri"/>
          <w:i w:val="0"/>
          <w:iCs/>
          <w:szCs w:val="24"/>
          <w:lang w:val="en-GB"/>
        </w:rPr>
        <w:t>Talent placing chip(s) onto slide(s)</w:t>
      </w:r>
    </w:p>
    <w:p w14:paraId="2447182F" w14:textId="37B818E1" w:rsidR="00A7258F" w:rsidRDefault="00A7258F" w:rsidP="00A7258F">
      <w:pPr>
        <w:pStyle w:val="BodyText"/>
        <w:numPr>
          <w:ilvl w:val="1"/>
          <w:numId w:val="15"/>
        </w:numPr>
        <w:spacing w:before="360"/>
        <w:outlineLvl w:val="0"/>
        <w:rPr>
          <w:rFonts w:cs="Calibri"/>
          <w:i w:val="0"/>
          <w:iCs/>
          <w:szCs w:val="24"/>
          <w:lang w:val="en-GB"/>
        </w:rPr>
      </w:pPr>
      <w:r>
        <w:rPr>
          <w:rFonts w:cs="Calibri"/>
          <w:i w:val="0"/>
          <w:iCs/>
          <w:szCs w:val="24"/>
          <w:lang w:val="en-GB"/>
        </w:rPr>
        <w:t xml:space="preserve">When the microscope is ready, </w:t>
      </w:r>
      <w:proofErr w:type="spellStart"/>
      <w:r w:rsidRPr="00A7258F">
        <w:rPr>
          <w:rFonts w:cs="Calibri"/>
          <w:i w:val="0"/>
          <w:iCs/>
          <w:szCs w:val="24"/>
          <w:lang w:val="en-GB"/>
        </w:rPr>
        <w:t>center</w:t>
      </w:r>
      <w:proofErr w:type="spellEnd"/>
      <w:r w:rsidRPr="00A7258F">
        <w:rPr>
          <w:rFonts w:cs="Calibri"/>
          <w:i w:val="0"/>
          <w:iCs/>
          <w:szCs w:val="24"/>
          <w:lang w:val="en-GB"/>
        </w:rPr>
        <w:t xml:space="preserve"> the microchannel array between the </w:t>
      </w:r>
      <w:proofErr w:type="spellStart"/>
      <w:r w:rsidRPr="00A7258F">
        <w:rPr>
          <w:rFonts w:cs="Calibri"/>
          <w:i w:val="0"/>
          <w:iCs/>
          <w:szCs w:val="24"/>
          <w:lang w:val="en-GB"/>
        </w:rPr>
        <w:t>tumor</w:t>
      </w:r>
      <w:proofErr w:type="spellEnd"/>
      <w:r w:rsidRPr="00A7258F">
        <w:rPr>
          <w:rFonts w:cs="Calibri"/>
          <w:i w:val="0"/>
          <w:iCs/>
          <w:szCs w:val="24"/>
          <w:lang w:val="en-GB"/>
        </w:rPr>
        <w:t xml:space="preserve"> and the central compartment</w:t>
      </w:r>
      <w:r>
        <w:rPr>
          <w:rFonts w:cs="Calibri"/>
          <w:i w:val="0"/>
          <w:iCs/>
          <w:szCs w:val="24"/>
          <w:lang w:val="en-GB"/>
        </w:rPr>
        <w:t xml:space="preserve"> to select the window of observation </w:t>
      </w:r>
      <w:r>
        <w:rPr>
          <w:rFonts w:cs="Calibri"/>
          <w:b/>
          <w:bCs/>
          <w:i w:val="0"/>
          <w:iCs/>
          <w:szCs w:val="24"/>
          <w:lang w:val="en-GB"/>
        </w:rPr>
        <w:t>[1]</w:t>
      </w:r>
      <w:r>
        <w:rPr>
          <w:rFonts w:cs="Calibri"/>
          <w:i w:val="0"/>
          <w:iCs/>
          <w:szCs w:val="24"/>
          <w:lang w:val="en-GB"/>
        </w:rPr>
        <w:t xml:space="preserve"> and set the optimal frame rate and time duration to the appropriate parameters for the experiment and cell types under study </w:t>
      </w:r>
      <w:r>
        <w:rPr>
          <w:rFonts w:cs="Calibri"/>
          <w:b/>
          <w:bCs/>
          <w:i w:val="0"/>
          <w:iCs/>
          <w:szCs w:val="24"/>
          <w:lang w:val="en-GB"/>
        </w:rPr>
        <w:t>[2]</w:t>
      </w:r>
      <w:r>
        <w:rPr>
          <w:rFonts w:cs="Calibri"/>
          <w:i w:val="0"/>
          <w:iCs/>
          <w:szCs w:val="24"/>
          <w:lang w:val="en-GB"/>
        </w:rPr>
        <w:t>.</w:t>
      </w:r>
    </w:p>
    <w:p w14:paraId="2C9F520C" w14:textId="5977E9BA" w:rsidR="00A7258F" w:rsidRDefault="00A7258F" w:rsidP="00A7258F">
      <w:pPr>
        <w:pStyle w:val="BodyText"/>
        <w:numPr>
          <w:ilvl w:val="2"/>
          <w:numId w:val="15"/>
        </w:numPr>
        <w:spacing w:before="360"/>
        <w:outlineLvl w:val="0"/>
        <w:rPr>
          <w:rFonts w:cs="Calibri"/>
          <w:i w:val="0"/>
          <w:iCs/>
          <w:szCs w:val="24"/>
          <w:lang w:val="en-GB"/>
        </w:rPr>
      </w:pPr>
      <w:r>
        <w:rPr>
          <w:rFonts w:cs="Calibri"/>
          <w:i w:val="0"/>
          <w:iCs/>
          <w:szCs w:val="24"/>
          <w:lang w:val="en-GB"/>
        </w:rPr>
        <w:t>WIDE: Talent selecting window of observation</w:t>
      </w:r>
      <w:r w:rsidR="00F21C99">
        <w:rPr>
          <w:rFonts w:cs="Calibri"/>
          <w:i w:val="0"/>
          <w:iCs/>
          <w:szCs w:val="24"/>
          <w:lang w:val="en-GB"/>
        </w:rPr>
        <w:t>, with monitor visible in frame</w:t>
      </w:r>
    </w:p>
    <w:p w14:paraId="0C9C19F4" w14:textId="71EEE66F" w:rsidR="00A7258F" w:rsidRDefault="00A7258F" w:rsidP="00A7258F">
      <w:pPr>
        <w:pStyle w:val="BodyText"/>
        <w:numPr>
          <w:ilvl w:val="2"/>
          <w:numId w:val="15"/>
        </w:numPr>
        <w:spacing w:before="360"/>
        <w:outlineLvl w:val="0"/>
        <w:rPr>
          <w:rFonts w:cs="Calibri"/>
          <w:i w:val="0"/>
          <w:iCs/>
          <w:szCs w:val="24"/>
          <w:lang w:val="en-GB"/>
        </w:rPr>
      </w:pPr>
      <w:r>
        <w:rPr>
          <w:rFonts w:cs="Calibri"/>
          <w:i w:val="0"/>
          <w:iCs/>
          <w:szCs w:val="24"/>
          <w:lang w:val="en-GB"/>
        </w:rPr>
        <w:t xml:space="preserve">SCREEN: </w:t>
      </w:r>
      <w:r w:rsidRPr="00A7258F">
        <w:rPr>
          <w:rFonts w:cs="Calibri"/>
          <w:i w:val="0"/>
          <w:iCs/>
          <w:szCs w:val="24"/>
          <w:highlight w:val="yellow"/>
          <w:lang w:val="en-GB"/>
        </w:rPr>
        <w:t>To be provided by Authors</w:t>
      </w:r>
      <w:r>
        <w:rPr>
          <w:rFonts w:cs="Calibri"/>
          <w:i w:val="0"/>
          <w:iCs/>
          <w:szCs w:val="24"/>
          <w:lang w:val="en-GB"/>
        </w:rPr>
        <w:t>: Frame rate and time duration being set</w:t>
      </w:r>
    </w:p>
    <w:p w14:paraId="750B152D" w14:textId="3753D286" w:rsidR="002F76D0" w:rsidRDefault="002F76D0" w:rsidP="002F76D0">
      <w:pPr>
        <w:pStyle w:val="BodyText"/>
        <w:numPr>
          <w:ilvl w:val="1"/>
          <w:numId w:val="15"/>
        </w:numPr>
        <w:spacing w:before="360"/>
        <w:outlineLvl w:val="0"/>
        <w:rPr>
          <w:rFonts w:cs="Calibri"/>
          <w:i w:val="0"/>
          <w:iCs/>
          <w:szCs w:val="24"/>
          <w:lang w:val="en-GB"/>
        </w:rPr>
      </w:pPr>
      <w:r>
        <w:rPr>
          <w:rFonts w:cs="Calibri"/>
          <w:i w:val="0"/>
          <w:iCs/>
          <w:szCs w:val="24"/>
          <w:lang w:val="en-GB"/>
        </w:rPr>
        <w:t xml:space="preserve">Then image the cells for the appropriate experimental time period </w:t>
      </w:r>
      <w:r>
        <w:rPr>
          <w:rFonts w:cs="Calibri"/>
          <w:b/>
          <w:bCs/>
          <w:i w:val="0"/>
          <w:iCs/>
          <w:szCs w:val="24"/>
          <w:lang w:val="en-GB"/>
        </w:rPr>
        <w:t>[1]</w:t>
      </w:r>
      <w:r>
        <w:rPr>
          <w:rFonts w:cs="Calibri"/>
          <w:i w:val="0"/>
          <w:iCs/>
          <w:szCs w:val="24"/>
          <w:lang w:val="en-GB"/>
        </w:rPr>
        <w:t>.</w:t>
      </w:r>
    </w:p>
    <w:p w14:paraId="100D2436" w14:textId="77777777" w:rsidR="002F76D0" w:rsidRPr="002F76D0" w:rsidRDefault="002F76D0" w:rsidP="002F76D0">
      <w:pPr>
        <w:pStyle w:val="BodyText"/>
        <w:numPr>
          <w:ilvl w:val="2"/>
          <w:numId w:val="15"/>
        </w:numPr>
        <w:spacing w:before="360"/>
        <w:outlineLvl w:val="0"/>
        <w:rPr>
          <w:rFonts w:cs="Calibri"/>
          <w:i w:val="0"/>
          <w:iCs/>
          <w:szCs w:val="24"/>
          <w:lang w:val="en-GB"/>
        </w:rPr>
      </w:pPr>
      <w:r>
        <w:rPr>
          <w:rFonts w:cs="Calibri"/>
          <w:i w:val="0"/>
          <w:iCs/>
          <w:szCs w:val="24"/>
          <w:lang w:val="en-GB"/>
        </w:rPr>
        <w:lastRenderedPageBreak/>
        <w:t xml:space="preserve">LAB MEDIA: </w:t>
      </w:r>
      <w:proofErr w:type="spellStart"/>
      <w:r>
        <w:rPr>
          <w:rFonts w:cs="Calibri"/>
          <w:i w:val="0"/>
          <w:iCs/>
          <w:szCs w:val="24"/>
          <w:lang w:val="en-GB"/>
        </w:rPr>
        <w:t>Timelapse</w:t>
      </w:r>
      <w:proofErr w:type="spellEnd"/>
      <w:r>
        <w:rPr>
          <w:rFonts w:cs="Calibri"/>
          <w:i w:val="0"/>
          <w:iCs/>
          <w:szCs w:val="24"/>
          <w:lang w:val="en-GB"/>
        </w:rPr>
        <w:t xml:space="preserve"> movie </w:t>
      </w:r>
      <w:r w:rsidRPr="002F76D0">
        <w:rPr>
          <w:rFonts w:cs="Calibri"/>
          <w:color w:val="4F81BD" w:themeColor="accent1"/>
          <w:szCs w:val="24"/>
          <w:lang w:val="en-GB"/>
        </w:rPr>
        <w:t>Video Editor: pleas</w:t>
      </w:r>
      <w:r>
        <w:rPr>
          <w:rFonts w:cs="Calibri"/>
          <w:color w:val="4F81BD" w:themeColor="accent1"/>
          <w:szCs w:val="24"/>
          <w:lang w:val="en-GB"/>
        </w:rPr>
        <w:t>e</w:t>
      </w:r>
      <w:r w:rsidRPr="002F76D0">
        <w:rPr>
          <w:rFonts w:cs="Calibri"/>
          <w:color w:val="4F81BD" w:themeColor="accent1"/>
          <w:szCs w:val="24"/>
          <w:lang w:val="en-GB"/>
        </w:rPr>
        <w:t xml:space="preserve"> speed up or show any 10-s clip</w:t>
      </w:r>
    </w:p>
    <w:p w14:paraId="2CB34B9B" w14:textId="7A96DD30" w:rsidR="00B47EB9" w:rsidRPr="003D1933" w:rsidRDefault="00B47EB9" w:rsidP="002F76D0">
      <w:pPr>
        <w:pStyle w:val="BodyText"/>
        <w:numPr>
          <w:ilvl w:val="0"/>
          <w:numId w:val="15"/>
        </w:numPr>
        <w:spacing w:before="360"/>
        <w:outlineLvl w:val="0"/>
        <w:rPr>
          <w:rFonts w:cs="Calibri"/>
          <w:b/>
          <w:bCs/>
          <w:i w:val="0"/>
          <w:iCs/>
          <w:szCs w:val="24"/>
          <w:lang w:val="en-GB"/>
        </w:rPr>
      </w:pPr>
      <w:r w:rsidRPr="002F76D0">
        <w:rPr>
          <w:rFonts w:cs="Calibri"/>
          <w:b/>
          <w:bCs/>
          <w:i w:val="0"/>
          <w:iCs/>
          <w:szCs w:val="24"/>
        </w:rPr>
        <w:t xml:space="preserve">3D </w:t>
      </w:r>
      <w:r w:rsidR="003D1933">
        <w:rPr>
          <w:rFonts w:cs="Calibri"/>
          <w:b/>
          <w:bCs/>
          <w:i w:val="0"/>
          <w:iCs/>
          <w:szCs w:val="24"/>
        </w:rPr>
        <w:t>I</w:t>
      </w:r>
      <w:r w:rsidRPr="002F76D0">
        <w:rPr>
          <w:rFonts w:cs="Calibri"/>
          <w:b/>
          <w:bCs/>
          <w:i w:val="0"/>
          <w:iCs/>
          <w:szCs w:val="24"/>
        </w:rPr>
        <w:t>mmuno-</w:t>
      </w:r>
      <w:r w:rsidR="003D1933">
        <w:rPr>
          <w:rFonts w:cs="Calibri"/>
          <w:b/>
          <w:bCs/>
          <w:i w:val="0"/>
          <w:iCs/>
          <w:szCs w:val="24"/>
        </w:rPr>
        <w:t>C</w:t>
      </w:r>
      <w:r w:rsidRPr="002F76D0">
        <w:rPr>
          <w:rFonts w:cs="Calibri"/>
          <w:b/>
          <w:bCs/>
          <w:i w:val="0"/>
          <w:iCs/>
          <w:szCs w:val="24"/>
        </w:rPr>
        <w:t xml:space="preserve">ompetent </w:t>
      </w:r>
      <w:r w:rsidR="003D1933">
        <w:rPr>
          <w:rFonts w:cs="Calibri"/>
          <w:b/>
          <w:bCs/>
          <w:i w:val="0"/>
          <w:iCs/>
          <w:szCs w:val="24"/>
        </w:rPr>
        <w:t>C</w:t>
      </w:r>
      <w:r w:rsidRPr="002F76D0">
        <w:rPr>
          <w:rFonts w:cs="Calibri"/>
          <w:b/>
          <w:bCs/>
          <w:i w:val="0"/>
          <w:iCs/>
          <w:szCs w:val="24"/>
        </w:rPr>
        <w:t xml:space="preserve">ancer </w:t>
      </w:r>
      <w:r w:rsidR="003D1933">
        <w:rPr>
          <w:rFonts w:cs="Calibri"/>
          <w:b/>
          <w:bCs/>
          <w:i w:val="0"/>
          <w:iCs/>
          <w:szCs w:val="24"/>
        </w:rPr>
        <w:t>O</w:t>
      </w:r>
      <w:r w:rsidRPr="002F76D0">
        <w:rPr>
          <w:rFonts w:cs="Calibri"/>
          <w:b/>
          <w:bCs/>
          <w:i w:val="0"/>
          <w:iCs/>
          <w:szCs w:val="24"/>
        </w:rPr>
        <w:t>n-</w:t>
      </w:r>
      <w:r w:rsidR="003D1933">
        <w:rPr>
          <w:rFonts w:cs="Calibri"/>
          <w:b/>
          <w:bCs/>
          <w:i w:val="0"/>
          <w:iCs/>
          <w:szCs w:val="24"/>
        </w:rPr>
        <w:t>C</w:t>
      </w:r>
      <w:r w:rsidRPr="002F76D0">
        <w:rPr>
          <w:rFonts w:cs="Calibri"/>
          <w:b/>
          <w:bCs/>
          <w:i w:val="0"/>
          <w:iCs/>
          <w:szCs w:val="24"/>
        </w:rPr>
        <w:t xml:space="preserve">hip </w:t>
      </w:r>
      <w:r w:rsidR="003D1933">
        <w:rPr>
          <w:rFonts w:cs="Calibri"/>
          <w:b/>
          <w:bCs/>
          <w:i w:val="0"/>
          <w:iCs/>
          <w:szCs w:val="24"/>
        </w:rPr>
        <w:t>M</w:t>
      </w:r>
      <w:r w:rsidRPr="002F76D0">
        <w:rPr>
          <w:rFonts w:cs="Calibri"/>
          <w:b/>
          <w:bCs/>
          <w:i w:val="0"/>
          <w:iCs/>
          <w:szCs w:val="24"/>
        </w:rPr>
        <w:t xml:space="preserve">odel </w:t>
      </w:r>
    </w:p>
    <w:p w14:paraId="08B07C5E" w14:textId="28F846B3" w:rsidR="003D1933" w:rsidRDefault="003D1933" w:rsidP="003D1933">
      <w:pPr>
        <w:pStyle w:val="BodyText"/>
        <w:numPr>
          <w:ilvl w:val="1"/>
          <w:numId w:val="15"/>
        </w:numPr>
        <w:spacing w:before="360"/>
        <w:outlineLvl w:val="0"/>
        <w:rPr>
          <w:rFonts w:cs="Calibri"/>
          <w:i w:val="0"/>
          <w:iCs/>
          <w:szCs w:val="24"/>
          <w:lang w:val="en-GB"/>
        </w:rPr>
      </w:pPr>
      <w:r>
        <w:rPr>
          <w:rFonts w:cs="Calibri"/>
          <w:i w:val="0"/>
          <w:iCs/>
          <w:szCs w:val="24"/>
          <w:lang w:val="en-GB"/>
        </w:rPr>
        <w:t xml:space="preserve">Before beginning a 3D immune-competent cancer on-chip model assay, gently pipet live-compatible fluorescent dye-stained melanoma cells suspended in matrix solution on ice to obtain a homogenous distribution of the cells </w:t>
      </w:r>
      <w:r>
        <w:rPr>
          <w:rFonts w:cs="Calibri"/>
          <w:b/>
          <w:bCs/>
          <w:i w:val="0"/>
          <w:iCs/>
          <w:szCs w:val="24"/>
          <w:lang w:val="en-GB"/>
        </w:rPr>
        <w:t>[1-TXT]</w:t>
      </w:r>
      <w:r>
        <w:rPr>
          <w:rFonts w:cs="Calibri"/>
          <w:i w:val="0"/>
          <w:iCs/>
          <w:szCs w:val="24"/>
          <w:lang w:val="en-GB"/>
        </w:rPr>
        <w:t xml:space="preserve"> and add the appropriate dose of epigenetic </w:t>
      </w:r>
      <w:proofErr w:type="spellStart"/>
      <w:r>
        <w:rPr>
          <w:rFonts w:cs="Calibri"/>
          <w:i w:val="0"/>
          <w:iCs/>
          <w:szCs w:val="24"/>
          <w:lang w:val="en-GB"/>
        </w:rPr>
        <w:t>tumor</w:t>
      </w:r>
      <w:proofErr w:type="spellEnd"/>
      <w:r>
        <w:rPr>
          <w:rFonts w:cs="Calibri"/>
          <w:i w:val="0"/>
          <w:iCs/>
          <w:szCs w:val="24"/>
          <w:lang w:val="en-GB"/>
        </w:rPr>
        <w:t xml:space="preserve"> treatment of interest </w:t>
      </w:r>
      <w:r>
        <w:rPr>
          <w:rFonts w:cs="Calibri"/>
          <w:b/>
          <w:bCs/>
          <w:i w:val="0"/>
          <w:iCs/>
          <w:szCs w:val="24"/>
          <w:lang w:val="en-GB"/>
        </w:rPr>
        <w:t>[2-TXT]</w:t>
      </w:r>
      <w:r>
        <w:rPr>
          <w:rFonts w:cs="Calibri"/>
          <w:i w:val="0"/>
          <w:iCs/>
          <w:szCs w:val="24"/>
          <w:lang w:val="en-GB"/>
        </w:rPr>
        <w:t>.</w:t>
      </w:r>
    </w:p>
    <w:p w14:paraId="5943A3E1" w14:textId="7F1E322A" w:rsidR="003D1933" w:rsidRPr="003D1933" w:rsidRDefault="003D1933" w:rsidP="003D1933">
      <w:pPr>
        <w:pStyle w:val="BodyText"/>
        <w:numPr>
          <w:ilvl w:val="2"/>
          <w:numId w:val="15"/>
        </w:numPr>
        <w:spacing w:before="360"/>
        <w:outlineLvl w:val="0"/>
        <w:rPr>
          <w:rFonts w:cs="Calibri"/>
          <w:i w:val="0"/>
          <w:iCs/>
          <w:szCs w:val="24"/>
          <w:lang w:val="en-GB"/>
        </w:rPr>
      </w:pPr>
      <w:r>
        <w:rPr>
          <w:rFonts w:cs="Calibri"/>
          <w:i w:val="0"/>
          <w:iCs/>
          <w:szCs w:val="24"/>
          <w:lang w:val="en-GB"/>
        </w:rPr>
        <w:t>WIDE: Talent gently pipetting cells on ice</w:t>
      </w:r>
      <w:r w:rsidR="00E25621">
        <w:rPr>
          <w:rFonts w:cs="Calibri"/>
          <w:i w:val="0"/>
          <w:iCs/>
          <w:szCs w:val="24"/>
          <w:lang w:val="en-GB"/>
        </w:rPr>
        <w:t>, with matrix solution and dye container visible in frame</w:t>
      </w:r>
      <w:r>
        <w:rPr>
          <w:rFonts w:cs="Calibri"/>
          <w:i w:val="0"/>
          <w:iCs/>
          <w:szCs w:val="24"/>
          <w:lang w:val="en-GB"/>
        </w:rPr>
        <w:t xml:space="preserve"> </w:t>
      </w:r>
      <w:r>
        <w:rPr>
          <w:rFonts w:cs="Calibri"/>
          <w:b/>
          <w:bCs/>
          <w:i w:val="0"/>
          <w:iCs/>
          <w:szCs w:val="24"/>
          <w:lang w:val="en-GB"/>
        </w:rPr>
        <w:t>TEXT: Caution: Avoid bubbles</w:t>
      </w:r>
    </w:p>
    <w:p w14:paraId="53910C3B" w14:textId="514EA201" w:rsidR="003D1933" w:rsidRPr="003D1933" w:rsidRDefault="003D1933" w:rsidP="003D1933">
      <w:pPr>
        <w:pStyle w:val="BodyText"/>
        <w:numPr>
          <w:ilvl w:val="2"/>
          <w:numId w:val="15"/>
        </w:numPr>
        <w:spacing w:before="360"/>
        <w:outlineLvl w:val="0"/>
        <w:rPr>
          <w:rFonts w:cs="Calibri"/>
          <w:i w:val="0"/>
          <w:iCs/>
          <w:szCs w:val="24"/>
          <w:lang w:val="en-GB"/>
        </w:rPr>
      </w:pPr>
      <w:r>
        <w:rPr>
          <w:rFonts w:cs="Calibri"/>
          <w:i w:val="0"/>
          <w:iCs/>
          <w:szCs w:val="24"/>
          <w:lang w:val="en-GB"/>
        </w:rPr>
        <w:t xml:space="preserve">Talent adding treatment to tube </w:t>
      </w:r>
      <w:r>
        <w:rPr>
          <w:rFonts w:cs="Calibri"/>
          <w:b/>
          <w:bCs/>
          <w:i w:val="0"/>
          <w:iCs/>
          <w:szCs w:val="24"/>
          <w:lang w:val="en-GB"/>
        </w:rPr>
        <w:t xml:space="preserve">TEXT: </w:t>
      </w:r>
      <w:r>
        <w:rPr>
          <w:rFonts w:cs="Calibri"/>
          <w:b/>
          <w:bCs/>
          <w:szCs w:val="24"/>
          <w:lang w:val="en-GB"/>
        </w:rPr>
        <w:t>e.g.</w:t>
      </w:r>
      <w:r>
        <w:rPr>
          <w:rFonts w:cs="Calibri"/>
          <w:b/>
          <w:bCs/>
          <w:i w:val="0"/>
          <w:iCs/>
          <w:szCs w:val="24"/>
          <w:lang w:val="en-GB"/>
        </w:rPr>
        <w:t xml:space="preserve">, </w:t>
      </w:r>
      <w:r w:rsidRPr="003D1933">
        <w:rPr>
          <w:rFonts w:cs="Calibri"/>
          <w:b/>
          <w:bCs/>
          <w:i w:val="0"/>
          <w:iCs/>
          <w:szCs w:val="24"/>
        </w:rPr>
        <w:t>interferon (IFN)-alpha2b</w:t>
      </w:r>
      <w:r>
        <w:rPr>
          <w:rFonts w:cs="Calibri"/>
          <w:b/>
          <w:bCs/>
          <w:i w:val="0"/>
          <w:iCs/>
          <w:szCs w:val="24"/>
        </w:rPr>
        <w:t xml:space="preserve"> </w:t>
      </w:r>
      <w:r w:rsidR="00F21C99">
        <w:rPr>
          <w:rFonts w:cs="Calibri"/>
          <w:b/>
          <w:bCs/>
          <w:i w:val="0"/>
          <w:iCs/>
          <w:szCs w:val="24"/>
        </w:rPr>
        <w:t>or</w:t>
      </w:r>
      <w:r>
        <w:rPr>
          <w:rFonts w:cs="Calibri"/>
          <w:b/>
          <w:bCs/>
          <w:i w:val="0"/>
          <w:iCs/>
          <w:szCs w:val="24"/>
        </w:rPr>
        <w:t xml:space="preserve"> IFN-alpha2b + </w:t>
      </w:r>
      <w:r w:rsidRPr="003D1933">
        <w:rPr>
          <w:rFonts w:cs="Calibri"/>
          <w:b/>
          <w:bCs/>
          <w:i w:val="0"/>
          <w:iCs/>
          <w:szCs w:val="24"/>
        </w:rPr>
        <w:t>5-aza-2'-deoxycytidine (DAC)</w:t>
      </w:r>
    </w:p>
    <w:p w14:paraId="08C0163C" w14:textId="4AE59C3D" w:rsidR="003D1933" w:rsidRPr="003D1933" w:rsidRDefault="003D1933" w:rsidP="003D1933">
      <w:pPr>
        <w:pStyle w:val="BodyText"/>
        <w:numPr>
          <w:ilvl w:val="1"/>
          <w:numId w:val="15"/>
        </w:numPr>
        <w:spacing w:before="360"/>
        <w:outlineLvl w:val="0"/>
        <w:rPr>
          <w:rFonts w:cs="Calibri"/>
          <w:i w:val="0"/>
          <w:iCs/>
          <w:szCs w:val="24"/>
          <w:lang w:val="en-GB"/>
        </w:rPr>
      </w:pPr>
      <w:r w:rsidRPr="003D1933">
        <w:rPr>
          <w:rFonts w:cs="Calibri"/>
          <w:i w:val="0"/>
          <w:iCs/>
          <w:szCs w:val="24"/>
        </w:rPr>
        <w:t>Place</w:t>
      </w:r>
      <w:r>
        <w:rPr>
          <w:rFonts w:cs="Calibri"/>
          <w:i w:val="0"/>
          <w:iCs/>
          <w:szCs w:val="24"/>
        </w:rPr>
        <w:t xml:space="preserve"> the microfluidic device on ice </w:t>
      </w:r>
      <w:r>
        <w:rPr>
          <w:rFonts w:cs="Calibri"/>
          <w:b/>
          <w:bCs/>
          <w:i w:val="0"/>
          <w:iCs/>
          <w:szCs w:val="24"/>
        </w:rPr>
        <w:t>[1]</w:t>
      </w:r>
      <w:r>
        <w:rPr>
          <w:rFonts w:cs="Calibri"/>
          <w:i w:val="0"/>
          <w:iCs/>
          <w:szCs w:val="24"/>
        </w:rPr>
        <w:t xml:space="preserve"> and use cold, 10-microliter micropipette tips to slowly inject the treated tumor cell-matrix solution into the left and right gel ports </w:t>
      </w:r>
      <w:r>
        <w:rPr>
          <w:rFonts w:cs="Calibri"/>
          <w:b/>
          <w:bCs/>
          <w:i w:val="0"/>
          <w:iCs/>
          <w:szCs w:val="24"/>
        </w:rPr>
        <w:t>[2]</w:t>
      </w:r>
      <w:r>
        <w:rPr>
          <w:rFonts w:cs="Calibri"/>
          <w:i w:val="0"/>
          <w:iCs/>
          <w:szCs w:val="24"/>
        </w:rPr>
        <w:t xml:space="preserve">, applying </w:t>
      </w:r>
      <w:r w:rsidRPr="003D1933">
        <w:rPr>
          <w:rFonts w:cs="Calibri"/>
          <w:i w:val="0"/>
          <w:iCs/>
          <w:szCs w:val="24"/>
        </w:rPr>
        <w:t>gentle pressure to push</w:t>
      </w:r>
      <w:r w:rsidR="00F21C99">
        <w:rPr>
          <w:rFonts w:cs="Calibri"/>
          <w:i w:val="0"/>
          <w:iCs/>
          <w:szCs w:val="24"/>
        </w:rPr>
        <w:t xml:space="preserve"> the</w:t>
      </w:r>
      <w:r w:rsidRPr="003D1933">
        <w:rPr>
          <w:rFonts w:cs="Calibri"/>
          <w:i w:val="0"/>
          <w:iCs/>
          <w:szCs w:val="24"/>
        </w:rPr>
        <w:t xml:space="preserve"> matrix solution from one side </w:t>
      </w:r>
      <w:r>
        <w:rPr>
          <w:rFonts w:cs="Calibri"/>
          <w:i w:val="0"/>
          <w:iCs/>
          <w:szCs w:val="24"/>
        </w:rPr>
        <w:t xml:space="preserve">of the channel to the other </w:t>
      </w:r>
      <w:r>
        <w:rPr>
          <w:rFonts w:cs="Calibri"/>
          <w:b/>
          <w:bCs/>
          <w:i w:val="0"/>
          <w:iCs/>
          <w:szCs w:val="24"/>
        </w:rPr>
        <w:t>[3]</w:t>
      </w:r>
      <w:r w:rsidRPr="003D1933">
        <w:rPr>
          <w:rFonts w:cs="Calibri"/>
          <w:i w:val="0"/>
          <w:iCs/>
          <w:szCs w:val="24"/>
        </w:rPr>
        <w:t>.</w:t>
      </w:r>
    </w:p>
    <w:p w14:paraId="1EFCD321" w14:textId="07D8B116" w:rsidR="003D1933" w:rsidRPr="003D1933" w:rsidRDefault="003D1933" w:rsidP="003D1933">
      <w:pPr>
        <w:pStyle w:val="BodyText"/>
        <w:numPr>
          <w:ilvl w:val="2"/>
          <w:numId w:val="15"/>
        </w:numPr>
        <w:spacing w:before="360"/>
        <w:outlineLvl w:val="0"/>
        <w:rPr>
          <w:rFonts w:cs="Calibri"/>
          <w:i w:val="0"/>
          <w:iCs/>
          <w:szCs w:val="24"/>
          <w:lang w:val="en-GB"/>
        </w:rPr>
      </w:pPr>
      <w:r>
        <w:rPr>
          <w:rFonts w:cs="Calibri"/>
          <w:i w:val="0"/>
          <w:iCs/>
          <w:szCs w:val="24"/>
        </w:rPr>
        <w:t>Talent placing device on ice</w:t>
      </w:r>
    </w:p>
    <w:p w14:paraId="1F0E5D41" w14:textId="0A1A0EAB" w:rsidR="003D1933" w:rsidRPr="003D1933" w:rsidRDefault="003D1933" w:rsidP="003D1933">
      <w:pPr>
        <w:pStyle w:val="BodyText"/>
        <w:numPr>
          <w:ilvl w:val="2"/>
          <w:numId w:val="15"/>
        </w:numPr>
        <w:spacing w:before="360"/>
        <w:outlineLvl w:val="0"/>
        <w:rPr>
          <w:rFonts w:cs="Calibri"/>
          <w:i w:val="0"/>
          <w:iCs/>
          <w:szCs w:val="24"/>
          <w:lang w:val="en-GB"/>
        </w:rPr>
      </w:pPr>
      <w:r>
        <w:rPr>
          <w:rFonts w:cs="Calibri"/>
          <w:i w:val="0"/>
          <w:iCs/>
          <w:szCs w:val="24"/>
        </w:rPr>
        <w:t>Talent adding solution to port</w:t>
      </w:r>
    </w:p>
    <w:p w14:paraId="24B16E65" w14:textId="1C8984A7" w:rsidR="003D1933" w:rsidRDefault="003D1933" w:rsidP="003D1933">
      <w:pPr>
        <w:pStyle w:val="BodyText"/>
        <w:numPr>
          <w:ilvl w:val="2"/>
          <w:numId w:val="15"/>
        </w:numPr>
        <w:spacing w:before="360"/>
        <w:outlineLvl w:val="0"/>
        <w:rPr>
          <w:rFonts w:cs="Calibri"/>
          <w:i w:val="0"/>
          <w:iCs/>
          <w:szCs w:val="24"/>
          <w:lang w:val="en-GB"/>
        </w:rPr>
      </w:pPr>
      <w:r>
        <w:rPr>
          <w:rFonts w:cs="Calibri"/>
          <w:i w:val="0"/>
          <w:iCs/>
          <w:szCs w:val="24"/>
          <w:lang w:val="en-GB"/>
        </w:rPr>
        <w:t>Solution being pushed across channel</w:t>
      </w:r>
    </w:p>
    <w:p w14:paraId="62B2AE24" w14:textId="49441EB6" w:rsidR="003D1933" w:rsidRDefault="003D1933" w:rsidP="003D1933">
      <w:pPr>
        <w:pStyle w:val="BodyText"/>
        <w:numPr>
          <w:ilvl w:val="1"/>
          <w:numId w:val="15"/>
        </w:numPr>
        <w:spacing w:before="360"/>
        <w:outlineLvl w:val="0"/>
        <w:rPr>
          <w:rFonts w:cs="Calibri"/>
          <w:i w:val="0"/>
          <w:iCs/>
          <w:szCs w:val="24"/>
          <w:lang w:val="en-GB"/>
        </w:rPr>
      </w:pPr>
      <w:r>
        <w:rPr>
          <w:rFonts w:cs="Calibri"/>
          <w:i w:val="0"/>
          <w:iCs/>
          <w:szCs w:val="24"/>
          <w:lang w:val="en-GB"/>
        </w:rPr>
        <w:t xml:space="preserve">When all of the </w:t>
      </w:r>
      <w:proofErr w:type="spellStart"/>
      <w:r>
        <w:rPr>
          <w:rFonts w:cs="Calibri"/>
          <w:i w:val="0"/>
          <w:iCs/>
          <w:szCs w:val="24"/>
          <w:lang w:val="en-GB"/>
        </w:rPr>
        <w:t>tumor</w:t>
      </w:r>
      <w:proofErr w:type="spellEnd"/>
      <w:r>
        <w:rPr>
          <w:rFonts w:cs="Calibri"/>
          <w:i w:val="0"/>
          <w:iCs/>
          <w:szCs w:val="24"/>
          <w:lang w:val="en-GB"/>
        </w:rPr>
        <w:t xml:space="preserve"> cells have been loaded, place the device into the incubator in the upright position for 30 minutes </w:t>
      </w:r>
      <w:r>
        <w:rPr>
          <w:rFonts w:cs="Calibri"/>
          <w:b/>
          <w:bCs/>
          <w:i w:val="0"/>
          <w:iCs/>
          <w:szCs w:val="24"/>
          <w:lang w:val="en-GB"/>
        </w:rPr>
        <w:t>[1]</w:t>
      </w:r>
      <w:r>
        <w:rPr>
          <w:rFonts w:cs="Calibri"/>
          <w:i w:val="0"/>
          <w:iCs/>
          <w:szCs w:val="24"/>
          <w:lang w:val="en-GB"/>
        </w:rPr>
        <w:t>.</w:t>
      </w:r>
    </w:p>
    <w:p w14:paraId="555B0C2D" w14:textId="3E3B14E4" w:rsidR="003D1933" w:rsidRDefault="003D1933" w:rsidP="003D1933">
      <w:pPr>
        <w:pStyle w:val="BodyText"/>
        <w:numPr>
          <w:ilvl w:val="2"/>
          <w:numId w:val="15"/>
        </w:numPr>
        <w:spacing w:before="360"/>
        <w:outlineLvl w:val="0"/>
        <w:rPr>
          <w:rFonts w:cs="Calibri"/>
          <w:i w:val="0"/>
          <w:iCs/>
          <w:szCs w:val="24"/>
          <w:lang w:val="en-GB"/>
        </w:rPr>
      </w:pPr>
      <w:r>
        <w:rPr>
          <w:rFonts w:cs="Calibri"/>
          <w:i w:val="0"/>
          <w:iCs/>
          <w:szCs w:val="24"/>
          <w:lang w:val="en-GB"/>
        </w:rPr>
        <w:t>Talent placing device into incubator</w:t>
      </w:r>
    </w:p>
    <w:p w14:paraId="7B9D5421" w14:textId="48FC1B85" w:rsidR="003D1933" w:rsidRDefault="003D1933" w:rsidP="003D1933">
      <w:pPr>
        <w:pStyle w:val="BodyText"/>
        <w:numPr>
          <w:ilvl w:val="1"/>
          <w:numId w:val="15"/>
        </w:numPr>
        <w:spacing w:before="360"/>
        <w:outlineLvl w:val="0"/>
        <w:rPr>
          <w:rFonts w:cs="Calibri"/>
          <w:i w:val="0"/>
          <w:iCs/>
          <w:szCs w:val="24"/>
          <w:lang w:val="en-GB"/>
        </w:rPr>
      </w:pPr>
      <w:r>
        <w:rPr>
          <w:rFonts w:cs="Calibri"/>
          <w:i w:val="0"/>
          <w:iCs/>
          <w:szCs w:val="24"/>
          <w:lang w:val="en-GB"/>
        </w:rPr>
        <w:t>While the gel is solidifying,</w:t>
      </w:r>
      <w:r w:rsidR="00E25621">
        <w:rPr>
          <w:rFonts w:cs="Calibri"/>
          <w:i w:val="0"/>
          <w:iCs/>
          <w:szCs w:val="24"/>
          <w:lang w:val="en-GB"/>
        </w:rPr>
        <w:t xml:space="preserve"> resuspend 1 x 10</w:t>
      </w:r>
      <w:r w:rsidR="00E25621" w:rsidRPr="00E25621">
        <w:rPr>
          <w:rFonts w:cs="Calibri"/>
          <w:i w:val="0"/>
          <w:iCs/>
          <w:szCs w:val="24"/>
          <w:vertAlign w:val="superscript"/>
          <w:lang w:val="en-GB"/>
        </w:rPr>
        <w:t>6</w:t>
      </w:r>
      <w:r w:rsidR="00E25621">
        <w:rPr>
          <w:rFonts w:cs="Calibri"/>
          <w:i w:val="0"/>
          <w:iCs/>
          <w:szCs w:val="24"/>
          <w:lang w:val="en-GB"/>
        </w:rPr>
        <w:t xml:space="preserve"> PBMC labelled with a contrasting fluorescent </w:t>
      </w:r>
      <w:r w:rsidR="00F21C99">
        <w:rPr>
          <w:rFonts w:cs="Calibri"/>
          <w:i w:val="0"/>
          <w:iCs/>
          <w:szCs w:val="24"/>
          <w:lang w:val="en-GB"/>
        </w:rPr>
        <w:t xml:space="preserve">dye </w:t>
      </w:r>
      <w:r w:rsidR="00E25621">
        <w:rPr>
          <w:rFonts w:cs="Calibri"/>
          <w:i w:val="0"/>
          <w:iCs/>
          <w:szCs w:val="24"/>
          <w:lang w:val="en-GB"/>
        </w:rPr>
        <w:t xml:space="preserve">in 10 microliters of complete DMEM </w:t>
      </w:r>
      <w:r w:rsidR="00E25621">
        <w:rPr>
          <w:rFonts w:cs="Calibri"/>
          <w:b/>
          <w:bCs/>
          <w:i w:val="0"/>
          <w:iCs/>
          <w:szCs w:val="24"/>
          <w:lang w:val="en-GB"/>
        </w:rPr>
        <w:t>[1]</w:t>
      </w:r>
      <w:r w:rsidR="00E25621">
        <w:rPr>
          <w:rFonts w:cs="Calibri"/>
          <w:i w:val="0"/>
          <w:iCs/>
          <w:szCs w:val="24"/>
          <w:lang w:val="en-GB"/>
        </w:rPr>
        <w:t>.</w:t>
      </w:r>
    </w:p>
    <w:p w14:paraId="035B7EAE" w14:textId="77777777" w:rsidR="00E25621" w:rsidRDefault="00E25621" w:rsidP="00E25621">
      <w:pPr>
        <w:pStyle w:val="BodyText"/>
        <w:numPr>
          <w:ilvl w:val="2"/>
          <w:numId w:val="15"/>
        </w:numPr>
        <w:spacing w:before="360"/>
        <w:outlineLvl w:val="0"/>
        <w:rPr>
          <w:rFonts w:cs="Calibri"/>
          <w:i w:val="0"/>
          <w:iCs/>
          <w:szCs w:val="24"/>
          <w:lang w:val="en-GB"/>
        </w:rPr>
      </w:pPr>
      <w:r>
        <w:rPr>
          <w:rFonts w:cs="Calibri"/>
          <w:i w:val="0"/>
          <w:iCs/>
          <w:szCs w:val="24"/>
          <w:lang w:val="en-GB"/>
        </w:rPr>
        <w:t>Talent resuspending cells in medium, with medium and dye container visible in frame</w:t>
      </w:r>
    </w:p>
    <w:p w14:paraId="05FF90C0" w14:textId="77777777" w:rsidR="00E25621" w:rsidRPr="00E25621" w:rsidRDefault="00B47EB9" w:rsidP="00E25621">
      <w:pPr>
        <w:pStyle w:val="BodyText"/>
        <w:numPr>
          <w:ilvl w:val="1"/>
          <w:numId w:val="15"/>
        </w:numPr>
        <w:spacing w:before="360"/>
        <w:outlineLvl w:val="0"/>
        <w:rPr>
          <w:rFonts w:cs="Calibri"/>
          <w:i w:val="0"/>
          <w:iCs/>
          <w:szCs w:val="24"/>
          <w:lang w:val="en-GB"/>
        </w:rPr>
      </w:pPr>
      <w:r w:rsidRPr="00E25621">
        <w:rPr>
          <w:rFonts w:cs="Calibri"/>
          <w:i w:val="0"/>
          <w:iCs/>
          <w:szCs w:val="24"/>
        </w:rPr>
        <w:t xml:space="preserve">After matrix gelation, fill </w:t>
      </w:r>
      <w:r w:rsidR="00E25621">
        <w:rPr>
          <w:rFonts w:cs="Calibri"/>
          <w:i w:val="0"/>
          <w:iCs/>
          <w:szCs w:val="24"/>
        </w:rPr>
        <w:t>the medium</w:t>
      </w:r>
      <w:r w:rsidRPr="00E25621">
        <w:rPr>
          <w:rFonts w:cs="Calibri"/>
          <w:i w:val="0"/>
          <w:iCs/>
          <w:szCs w:val="24"/>
        </w:rPr>
        <w:t xml:space="preserve"> channels </w:t>
      </w:r>
      <w:r w:rsidR="00E25621">
        <w:rPr>
          <w:rFonts w:cs="Calibri"/>
          <w:i w:val="0"/>
          <w:iCs/>
          <w:szCs w:val="24"/>
        </w:rPr>
        <w:t xml:space="preserve">of all six reservoirs </w:t>
      </w:r>
      <w:r w:rsidRPr="00E25621">
        <w:rPr>
          <w:rFonts w:cs="Calibri"/>
          <w:i w:val="0"/>
          <w:iCs/>
          <w:szCs w:val="24"/>
        </w:rPr>
        <w:t xml:space="preserve">with 50-100 </w:t>
      </w:r>
      <w:r w:rsidR="00E25621">
        <w:rPr>
          <w:rFonts w:cs="Calibri"/>
          <w:i w:val="0"/>
          <w:iCs/>
          <w:szCs w:val="24"/>
        </w:rPr>
        <w:t>microliters</w:t>
      </w:r>
      <w:r w:rsidRPr="00E25621">
        <w:rPr>
          <w:rFonts w:cs="Calibri"/>
          <w:i w:val="0"/>
          <w:iCs/>
          <w:szCs w:val="24"/>
        </w:rPr>
        <w:t xml:space="preserve"> of culture medium</w:t>
      </w:r>
      <w:r w:rsidR="00E25621">
        <w:rPr>
          <w:rFonts w:cs="Calibri"/>
          <w:i w:val="0"/>
          <w:iCs/>
          <w:szCs w:val="24"/>
        </w:rPr>
        <w:t xml:space="preserve"> </w:t>
      </w:r>
      <w:r w:rsidR="00E25621">
        <w:rPr>
          <w:rFonts w:cs="Calibri"/>
          <w:b/>
          <w:bCs/>
          <w:i w:val="0"/>
          <w:iCs/>
          <w:szCs w:val="24"/>
        </w:rPr>
        <w:t>[1]</w:t>
      </w:r>
      <w:r w:rsidR="00E25621">
        <w:rPr>
          <w:rFonts w:cs="Calibri"/>
          <w:i w:val="0"/>
          <w:iCs/>
          <w:szCs w:val="24"/>
        </w:rPr>
        <w:t>.</w:t>
      </w:r>
    </w:p>
    <w:p w14:paraId="1D6834DB" w14:textId="77777777" w:rsidR="00E25621" w:rsidRPr="00E25621" w:rsidRDefault="00E25621" w:rsidP="00E25621">
      <w:pPr>
        <w:pStyle w:val="BodyText"/>
        <w:numPr>
          <w:ilvl w:val="2"/>
          <w:numId w:val="15"/>
        </w:numPr>
        <w:spacing w:before="360"/>
        <w:outlineLvl w:val="0"/>
        <w:rPr>
          <w:rFonts w:cs="Calibri"/>
          <w:i w:val="0"/>
          <w:iCs/>
          <w:szCs w:val="24"/>
          <w:lang w:val="en-GB"/>
        </w:rPr>
      </w:pPr>
      <w:r>
        <w:rPr>
          <w:rFonts w:cs="Calibri"/>
          <w:i w:val="0"/>
          <w:iCs/>
          <w:szCs w:val="24"/>
        </w:rPr>
        <w:lastRenderedPageBreak/>
        <w:t>Talent adding medium to well(s)</w:t>
      </w:r>
    </w:p>
    <w:p w14:paraId="2D74DF5D" w14:textId="41BC5FFD" w:rsidR="00B47EB9" w:rsidRPr="00E25621" w:rsidRDefault="00E25621" w:rsidP="00E25621">
      <w:pPr>
        <w:pStyle w:val="BodyText"/>
        <w:numPr>
          <w:ilvl w:val="1"/>
          <w:numId w:val="15"/>
        </w:numPr>
        <w:spacing w:before="360"/>
        <w:outlineLvl w:val="0"/>
        <w:rPr>
          <w:rFonts w:cs="Calibri"/>
          <w:i w:val="0"/>
          <w:iCs/>
          <w:szCs w:val="24"/>
          <w:lang w:val="en-GB"/>
        </w:rPr>
      </w:pPr>
      <w:r w:rsidRPr="00E25621">
        <w:rPr>
          <w:rFonts w:cs="Calibri"/>
          <w:i w:val="0"/>
          <w:szCs w:val="24"/>
        </w:rPr>
        <w:t xml:space="preserve">After </w:t>
      </w:r>
      <w:r w:rsidRPr="00E25621">
        <w:rPr>
          <w:rFonts w:cs="Calibri"/>
          <w:i w:val="0"/>
          <w:szCs w:val="24"/>
          <w:highlight w:val="yellow"/>
        </w:rPr>
        <w:t>Authors: how long between loading the wells with medium and loading the cells?</w:t>
      </w:r>
      <w:r w:rsidRPr="00E25621">
        <w:rPr>
          <w:rFonts w:cs="Calibri"/>
          <w:i w:val="0"/>
          <w:szCs w:val="24"/>
        </w:rPr>
        <w:t>, a</w:t>
      </w:r>
      <w:r w:rsidR="00B47EB9" w:rsidRPr="00E25621">
        <w:rPr>
          <w:rFonts w:cs="Calibri"/>
          <w:i w:val="0"/>
          <w:szCs w:val="24"/>
        </w:rPr>
        <w:t>spirate</w:t>
      </w:r>
      <w:r w:rsidR="00F21C99">
        <w:rPr>
          <w:rFonts w:cs="Calibri"/>
          <w:i w:val="0"/>
          <w:szCs w:val="24"/>
        </w:rPr>
        <w:t xml:space="preserve"> the</w:t>
      </w:r>
      <w:r w:rsidR="00B47EB9" w:rsidRPr="00E25621">
        <w:rPr>
          <w:rFonts w:cs="Calibri"/>
          <w:i w:val="0"/>
          <w:szCs w:val="24"/>
        </w:rPr>
        <w:t xml:space="preserve"> medi</w:t>
      </w:r>
      <w:r w:rsidRPr="00E25621">
        <w:rPr>
          <w:rFonts w:cs="Calibri"/>
          <w:i w:val="0"/>
          <w:szCs w:val="24"/>
        </w:rPr>
        <w:t>um</w:t>
      </w:r>
      <w:r w:rsidR="00B47EB9" w:rsidRPr="00E25621">
        <w:rPr>
          <w:rFonts w:cs="Calibri"/>
          <w:i w:val="0"/>
          <w:szCs w:val="24"/>
        </w:rPr>
        <w:t xml:space="preserve"> from </w:t>
      </w:r>
      <w:r w:rsidRPr="00E25621">
        <w:rPr>
          <w:rFonts w:cs="Calibri"/>
          <w:i w:val="0"/>
          <w:szCs w:val="24"/>
        </w:rPr>
        <w:t xml:space="preserve">each well </w:t>
      </w:r>
      <w:r w:rsidRPr="00E25621">
        <w:rPr>
          <w:rFonts w:cs="Calibri"/>
          <w:b/>
          <w:bCs/>
          <w:i w:val="0"/>
          <w:szCs w:val="24"/>
        </w:rPr>
        <w:t>[1]</w:t>
      </w:r>
      <w:r w:rsidR="00B47EB9" w:rsidRPr="00E25621">
        <w:rPr>
          <w:rFonts w:cs="Calibri"/>
          <w:i w:val="0"/>
          <w:szCs w:val="24"/>
        </w:rPr>
        <w:t xml:space="preserve"> and</w:t>
      </w:r>
      <w:r w:rsidRPr="00E25621">
        <w:rPr>
          <w:rFonts w:cs="Calibri"/>
          <w:i w:val="0"/>
          <w:szCs w:val="24"/>
        </w:rPr>
        <w:t>,</w:t>
      </w:r>
      <w:r w:rsidR="00B47EB9" w:rsidRPr="00E25621">
        <w:rPr>
          <w:rFonts w:cs="Calibri"/>
          <w:i w:val="0"/>
          <w:szCs w:val="24"/>
        </w:rPr>
        <w:t xml:space="preserve"> </w:t>
      </w:r>
      <w:r w:rsidRPr="00E25621">
        <w:rPr>
          <w:rFonts w:cs="Calibri"/>
          <w:i w:val="0"/>
          <w:szCs w:val="24"/>
        </w:rPr>
        <w:t>placing</w:t>
      </w:r>
      <w:r w:rsidR="00B47EB9" w:rsidRPr="00E25621">
        <w:rPr>
          <w:rFonts w:cs="Calibri"/>
          <w:i w:val="0"/>
          <w:szCs w:val="24"/>
        </w:rPr>
        <w:t xml:space="preserve"> the tip near the inlet of </w:t>
      </w:r>
      <w:r w:rsidRPr="00E25621">
        <w:rPr>
          <w:rFonts w:cs="Calibri"/>
          <w:i w:val="0"/>
          <w:szCs w:val="24"/>
        </w:rPr>
        <w:t>one</w:t>
      </w:r>
      <w:r w:rsidR="00B47EB9" w:rsidRPr="00E25621">
        <w:rPr>
          <w:rFonts w:cs="Calibri"/>
          <w:i w:val="0"/>
          <w:szCs w:val="24"/>
        </w:rPr>
        <w:t xml:space="preserve"> medi</w:t>
      </w:r>
      <w:r w:rsidRPr="00E25621">
        <w:rPr>
          <w:rFonts w:cs="Calibri"/>
          <w:i w:val="0"/>
          <w:szCs w:val="24"/>
        </w:rPr>
        <w:t>um</w:t>
      </w:r>
      <w:r w:rsidR="00B47EB9" w:rsidRPr="00E25621">
        <w:rPr>
          <w:rFonts w:cs="Calibri"/>
          <w:i w:val="0"/>
          <w:szCs w:val="24"/>
        </w:rPr>
        <w:t xml:space="preserve"> channel</w:t>
      </w:r>
      <w:r>
        <w:rPr>
          <w:rFonts w:cs="Calibri"/>
          <w:i w:val="0"/>
          <w:szCs w:val="24"/>
        </w:rPr>
        <w:t xml:space="preserve"> </w:t>
      </w:r>
      <w:r>
        <w:rPr>
          <w:rFonts w:cs="Calibri"/>
          <w:b/>
          <w:bCs/>
          <w:i w:val="0"/>
          <w:szCs w:val="24"/>
        </w:rPr>
        <w:t>[2]</w:t>
      </w:r>
      <w:r w:rsidRPr="00E25621">
        <w:rPr>
          <w:rFonts w:cs="Calibri"/>
          <w:i w:val="0"/>
          <w:szCs w:val="24"/>
        </w:rPr>
        <w:t xml:space="preserve">, use moderate pressure to gently </w:t>
      </w:r>
      <w:r w:rsidR="00B47EB9" w:rsidRPr="00E25621">
        <w:rPr>
          <w:rFonts w:cs="Calibri"/>
          <w:i w:val="0"/>
          <w:szCs w:val="24"/>
        </w:rPr>
        <w:t xml:space="preserve">inject </w:t>
      </w:r>
      <w:r w:rsidRPr="00E25621">
        <w:rPr>
          <w:rFonts w:cs="Calibri"/>
          <w:i w:val="0"/>
          <w:szCs w:val="24"/>
        </w:rPr>
        <w:t xml:space="preserve">10 microliters of </w:t>
      </w:r>
      <w:r w:rsidR="00B47EB9" w:rsidRPr="00E25621">
        <w:rPr>
          <w:rFonts w:cs="Calibri"/>
          <w:i w:val="0"/>
          <w:szCs w:val="24"/>
        </w:rPr>
        <w:t>PBMCs into the upper central well</w:t>
      </w:r>
      <w:r>
        <w:rPr>
          <w:rFonts w:cs="Calibri"/>
          <w:i w:val="0"/>
          <w:szCs w:val="24"/>
        </w:rPr>
        <w:t xml:space="preserve"> </w:t>
      </w:r>
      <w:r>
        <w:rPr>
          <w:rFonts w:cs="Calibri"/>
          <w:b/>
          <w:bCs/>
          <w:i w:val="0"/>
          <w:szCs w:val="24"/>
        </w:rPr>
        <w:t>[3]</w:t>
      </w:r>
      <w:r w:rsidR="00B47EB9" w:rsidRPr="00E25621">
        <w:rPr>
          <w:rFonts w:cs="Calibri"/>
          <w:i w:val="0"/>
          <w:szCs w:val="24"/>
        </w:rPr>
        <w:t>.</w:t>
      </w:r>
    </w:p>
    <w:p w14:paraId="70FF5372" w14:textId="3E485447" w:rsidR="00E25621" w:rsidRPr="00E25621" w:rsidRDefault="00E25621" w:rsidP="00E25621">
      <w:pPr>
        <w:pStyle w:val="BodyText"/>
        <w:numPr>
          <w:ilvl w:val="2"/>
          <w:numId w:val="15"/>
        </w:numPr>
        <w:spacing w:before="360"/>
        <w:outlineLvl w:val="0"/>
        <w:rPr>
          <w:rFonts w:cs="Calibri"/>
          <w:i w:val="0"/>
          <w:iCs/>
          <w:szCs w:val="24"/>
          <w:lang w:val="en-GB"/>
        </w:rPr>
      </w:pPr>
      <w:r>
        <w:rPr>
          <w:rFonts w:cs="Calibri"/>
          <w:i w:val="0"/>
          <w:szCs w:val="24"/>
        </w:rPr>
        <w:t>Talent aspirating medium</w:t>
      </w:r>
    </w:p>
    <w:p w14:paraId="77D603E0" w14:textId="3D23A221" w:rsidR="00E25621" w:rsidRPr="00E25621" w:rsidRDefault="00E25621" w:rsidP="00E25621">
      <w:pPr>
        <w:pStyle w:val="BodyText"/>
        <w:numPr>
          <w:ilvl w:val="2"/>
          <w:numId w:val="15"/>
        </w:numPr>
        <w:spacing w:before="360"/>
        <w:outlineLvl w:val="0"/>
        <w:rPr>
          <w:rFonts w:cs="Calibri"/>
          <w:i w:val="0"/>
          <w:iCs/>
          <w:szCs w:val="24"/>
          <w:lang w:val="en-GB"/>
        </w:rPr>
      </w:pPr>
      <w:r>
        <w:rPr>
          <w:rFonts w:cs="Calibri"/>
          <w:i w:val="0"/>
          <w:szCs w:val="24"/>
        </w:rPr>
        <w:t>Tip being placed near inlet</w:t>
      </w:r>
    </w:p>
    <w:p w14:paraId="1B0FA2AF" w14:textId="2C497256" w:rsidR="00E25621" w:rsidRPr="00E25621" w:rsidRDefault="00E25621" w:rsidP="00E25621">
      <w:pPr>
        <w:pStyle w:val="BodyText"/>
        <w:numPr>
          <w:ilvl w:val="2"/>
          <w:numId w:val="15"/>
        </w:numPr>
        <w:spacing w:before="360"/>
        <w:outlineLvl w:val="0"/>
        <w:rPr>
          <w:rFonts w:cs="Calibri"/>
          <w:i w:val="0"/>
          <w:iCs/>
          <w:szCs w:val="24"/>
          <w:lang w:val="en-GB"/>
        </w:rPr>
      </w:pPr>
      <w:r>
        <w:rPr>
          <w:rFonts w:cs="Calibri"/>
          <w:i w:val="0"/>
          <w:szCs w:val="24"/>
        </w:rPr>
        <w:t>PBMCs being injected</w:t>
      </w:r>
    </w:p>
    <w:p w14:paraId="77A9C162" w14:textId="17A40DC2" w:rsidR="00B47EB9" w:rsidRPr="00E25621" w:rsidRDefault="00F21C99" w:rsidP="00E25621">
      <w:pPr>
        <w:pStyle w:val="BodyText"/>
        <w:numPr>
          <w:ilvl w:val="1"/>
          <w:numId w:val="15"/>
        </w:numPr>
        <w:spacing w:before="360"/>
        <w:outlineLvl w:val="0"/>
        <w:rPr>
          <w:rFonts w:cs="Calibri"/>
          <w:i w:val="0"/>
          <w:iCs/>
          <w:szCs w:val="24"/>
          <w:lang w:val="en-GB"/>
        </w:rPr>
      </w:pPr>
      <w:r>
        <w:rPr>
          <w:rFonts w:cs="Calibri"/>
          <w:i w:val="0"/>
          <w:szCs w:val="24"/>
        </w:rPr>
        <w:t>I</w:t>
      </w:r>
      <w:r w:rsidR="00E25621">
        <w:rPr>
          <w:rFonts w:cs="Calibri"/>
          <w:i w:val="0"/>
          <w:szCs w:val="24"/>
        </w:rPr>
        <w:t xml:space="preserve">nject 50-100 microliters of medium into </w:t>
      </w:r>
      <w:r w:rsidR="00B47EB9" w:rsidRPr="00E25621">
        <w:rPr>
          <w:rFonts w:cs="Calibri"/>
          <w:i w:val="0"/>
          <w:iCs/>
          <w:szCs w:val="24"/>
        </w:rPr>
        <w:t xml:space="preserve">each of </w:t>
      </w:r>
      <w:r w:rsidR="00E25621">
        <w:rPr>
          <w:rFonts w:cs="Calibri"/>
          <w:i w:val="0"/>
          <w:iCs/>
          <w:szCs w:val="24"/>
        </w:rPr>
        <w:t xml:space="preserve">the </w:t>
      </w:r>
      <w:r w:rsidR="00B47EB9" w:rsidRPr="00E25621">
        <w:rPr>
          <w:rFonts w:cs="Calibri"/>
          <w:i w:val="0"/>
          <w:iCs/>
          <w:szCs w:val="24"/>
        </w:rPr>
        <w:t>four wells of lateral channels</w:t>
      </w:r>
      <w:r w:rsidR="00E25621">
        <w:rPr>
          <w:rFonts w:cs="Calibri"/>
          <w:i w:val="0"/>
          <w:iCs/>
          <w:szCs w:val="24"/>
        </w:rPr>
        <w:t xml:space="preserve"> </w:t>
      </w:r>
      <w:r w:rsidR="00E25621">
        <w:rPr>
          <w:rFonts w:cs="Calibri"/>
          <w:b/>
          <w:bCs/>
          <w:i w:val="0"/>
          <w:iCs/>
          <w:szCs w:val="24"/>
        </w:rPr>
        <w:t>[1]</w:t>
      </w:r>
      <w:r w:rsidR="00E25621">
        <w:rPr>
          <w:rFonts w:cs="Calibri"/>
          <w:i w:val="0"/>
          <w:iCs/>
          <w:szCs w:val="24"/>
        </w:rPr>
        <w:t xml:space="preserve">, 40-90 microliters of medium into the upper central well </w:t>
      </w:r>
      <w:r w:rsidR="00E25621">
        <w:rPr>
          <w:rFonts w:cs="Calibri"/>
          <w:b/>
          <w:bCs/>
          <w:i w:val="0"/>
          <w:iCs/>
          <w:szCs w:val="24"/>
        </w:rPr>
        <w:t>[2]</w:t>
      </w:r>
      <w:r w:rsidR="00E25621">
        <w:rPr>
          <w:rFonts w:cs="Calibri"/>
          <w:i w:val="0"/>
          <w:iCs/>
          <w:szCs w:val="24"/>
        </w:rPr>
        <w:t xml:space="preserve">, and 50-100 microliters of medium into the lower central well </w:t>
      </w:r>
      <w:r w:rsidR="00E25621">
        <w:rPr>
          <w:rFonts w:cs="Calibri"/>
          <w:b/>
          <w:bCs/>
          <w:i w:val="0"/>
          <w:iCs/>
          <w:szCs w:val="24"/>
        </w:rPr>
        <w:t>[3]</w:t>
      </w:r>
      <w:r w:rsidR="00E25621">
        <w:rPr>
          <w:rFonts w:cs="Calibri"/>
          <w:i w:val="0"/>
          <w:iCs/>
          <w:szCs w:val="24"/>
        </w:rPr>
        <w:t>.</w:t>
      </w:r>
    </w:p>
    <w:p w14:paraId="2BA376B2" w14:textId="2D81440B" w:rsidR="00E25621" w:rsidRPr="00E25621" w:rsidRDefault="00E25621" w:rsidP="00E25621">
      <w:pPr>
        <w:pStyle w:val="BodyText"/>
        <w:numPr>
          <w:ilvl w:val="2"/>
          <w:numId w:val="15"/>
        </w:numPr>
        <w:spacing w:before="360"/>
        <w:outlineLvl w:val="0"/>
        <w:rPr>
          <w:rFonts w:cs="Calibri"/>
          <w:i w:val="0"/>
          <w:iCs/>
          <w:szCs w:val="24"/>
          <w:lang w:val="en-GB"/>
        </w:rPr>
      </w:pPr>
      <w:r>
        <w:rPr>
          <w:rFonts w:cs="Calibri"/>
          <w:i w:val="0"/>
          <w:iCs/>
          <w:szCs w:val="24"/>
        </w:rPr>
        <w:t>Medium being injected into lateral channel</w:t>
      </w:r>
    </w:p>
    <w:p w14:paraId="531C334F" w14:textId="679C5007" w:rsidR="00E25621" w:rsidRPr="00E25621" w:rsidRDefault="00E25621" w:rsidP="00E25621">
      <w:pPr>
        <w:pStyle w:val="BodyText"/>
        <w:numPr>
          <w:ilvl w:val="2"/>
          <w:numId w:val="15"/>
        </w:numPr>
        <w:spacing w:before="360"/>
        <w:outlineLvl w:val="0"/>
        <w:rPr>
          <w:rFonts w:cs="Calibri"/>
          <w:i w:val="0"/>
          <w:iCs/>
          <w:szCs w:val="24"/>
          <w:lang w:val="en-GB"/>
        </w:rPr>
      </w:pPr>
      <w:r>
        <w:rPr>
          <w:rFonts w:cs="Calibri"/>
          <w:i w:val="0"/>
          <w:iCs/>
          <w:szCs w:val="24"/>
        </w:rPr>
        <w:t>Medium being injected into upper central well</w:t>
      </w:r>
    </w:p>
    <w:p w14:paraId="5622C5F7" w14:textId="77777777" w:rsidR="00E25621" w:rsidRPr="00673AAC" w:rsidRDefault="00E25621" w:rsidP="00E25621">
      <w:pPr>
        <w:pStyle w:val="BodyText"/>
        <w:numPr>
          <w:ilvl w:val="2"/>
          <w:numId w:val="15"/>
        </w:numPr>
        <w:spacing w:before="360"/>
        <w:outlineLvl w:val="0"/>
        <w:rPr>
          <w:rFonts w:cs="Calibri"/>
          <w:i w:val="0"/>
          <w:iCs/>
          <w:szCs w:val="24"/>
          <w:lang w:val="en-GB"/>
        </w:rPr>
      </w:pPr>
      <w:r>
        <w:rPr>
          <w:rFonts w:cs="Calibri"/>
          <w:i w:val="0"/>
          <w:iCs/>
          <w:szCs w:val="24"/>
        </w:rPr>
        <w:t>Medium being injected into lower central well</w:t>
      </w:r>
    </w:p>
    <w:p w14:paraId="250A8BFA" w14:textId="018D69BA" w:rsidR="00673AAC" w:rsidRDefault="00E25621" w:rsidP="00673AAC">
      <w:pPr>
        <w:pStyle w:val="BodyText"/>
        <w:numPr>
          <w:ilvl w:val="1"/>
          <w:numId w:val="15"/>
        </w:numPr>
        <w:spacing w:before="360"/>
        <w:outlineLvl w:val="0"/>
        <w:rPr>
          <w:rFonts w:cs="Calibri"/>
          <w:i w:val="0"/>
          <w:iCs/>
          <w:szCs w:val="24"/>
        </w:rPr>
      </w:pPr>
      <w:r w:rsidRPr="00673AAC">
        <w:rPr>
          <w:rFonts w:cs="Calibri"/>
          <w:i w:val="0"/>
          <w:iCs/>
          <w:szCs w:val="24"/>
        </w:rPr>
        <w:t xml:space="preserve">When all of the wells have been loaded, </w:t>
      </w:r>
      <w:r w:rsidR="00673AAC">
        <w:rPr>
          <w:rFonts w:cs="Calibri"/>
          <w:i w:val="0"/>
          <w:iCs/>
          <w:szCs w:val="24"/>
        </w:rPr>
        <w:t>use a microscope</w:t>
      </w:r>
      <w:r w:rsidRPr="00673AAC">
        <w:rPr>
          <w:rFonts w:cs="Calibri"/>
          <w:i w:val="0"/>
          <w:iCs/>
          <w:szCs w:val="24"/>
        </w:rPr>
        <w:t xml:space="preserve"> </w:t>
      </w:r>
      <w:r w:rsidR="00673AAC">
        <w:rPr>
          <w:rFonts w:cs="Calibri"/>
          <w:i w:val="0"/>
          <w:iCs/>
          <w:szCs w:val="24"/>
        </w:rPr>
        <w:t>to confirm that</w:t>
      </w:r>
      <w:r w:rsidR="00B47EB9" w:rsidRPr="00673AAC">
        <w:rPr>
          <w:rFonts w:cs="Calibri"/>
          <w:i w:val="0"/>
          <w:iCs/>
          <w:szCs w:val="24"/>
        </w:rPr>
        <w:t xml:space="preserve"> the PBMC distribution </w:t>
      </w:r>
      <w:r w:rsidR="00673AAC">
        <w:rPr>
          <w:rFonts w:cs="Calibri"/>
          <w:i w:val="0"/>
          <w:iCs/>
          <w:szCs w:val="24"/>
        </w:rPr>
        <w:t xml:space="preserve">has </w:t>
      </w:r>
      <w:r w:rsidR="00B47EB9" w:rsidRPr="00673AAC">
        <w:rPr>
          <w:rFonts w:cs="Calibri"/>
          <w:i w:val="0"/>
          <w:iCs/>
          <w:szCs w:val="24"/>
        </w:rPr>
        <w:t>remain</w:t>
      </w:r>
      <w:r w:rsidR="00673AAC">
        <w:rPr>
          <w:rFonts w:cs="Calibri"/>
          <w:i w:val="0"/>
          <w:iCs/>
          <w:szCs w:val="24"/>
        </w:rPr>
        <w:t>ed</w:t>
      </w:r>
      <w:r w:rsidR="00B47EB9" w:rsidRPr="00673AAC">
        <w:rPr>
          <w:rFonts w:cs="Calibri"/>
          <w:i w:val="0"/>
          <w:iCs/>
          <w:szCs w:val="24"/>
        </w:rPr>
        <w:t xml:space="preserve"> confined </w:t>
      </w:r>
      <w:r w:rsidR="00673AAC">
        <w:rPr>
          <w:rFonts w:cs="Calibri"/>
          <w:i w:val="0"/>
          <w:iCs/>
          <w:szCs w:val="24"/>
        </w:rPr>
        <w:t>to</w:t>
      </w:r>
      <w:r w:rsidR="00B47EB9" w:rsidRPr="00673AAC">
        <w:rPr>
          <w:rFonts w:cs="Calibri"/>
          <w:i w:val="0"/>
          <w:iCs/>
          <w:szCs w:val="24"/>
        </w:rPr>
        <w:t xml:space="preserve"> the central chamber </w:t>
      </w:r>
      <w:r w:rsidR="00673AAC" w:rsidRPr="00673AAC">
        <w:rPr>
          <w:rFonts w:cs="Calibri"/>
          <w:b/>
          <w:bCs/>
          <w:i w:val="0"/>
          <w:iCs/>
          <w:szCs w:val="24"/>
        </w:rPr>
        <w:t>[1]</w:t>
      </w:r>
      <w:r w:rsidR="00673AAC" w:rsidRPr="00673AAC">
        <w:rPr>
          <w:rFonts w:cs="Calibri"/>
          <w:i w:val="0"/>
          <w:iCs/>
          <w:szCs w:val="24"/>
        </w:rPr>
        <w:t>.</w:t>
      </w:r>
    </w:p>
    <w:p w14:paraId="2FD64BFE" w14:textId="291DB760" w:rsidR="00673AAC" w:rsidRDefault="00673AAC" w:rsidP="00673AAC">
      <w:pPr>
        <w:pStyle w:val="BodyText"/>
        <w:numPr>
          <w:ilvl w:val="2"/>
          <w:numId w:val="15"/>
        </w:numPr>
        <w:spacing w:before="360"/>
        <w:outlineLvl w:val="0"/>
        <w:rPr>
          <w:rFonts w:cs="Calibri"/>
          <w:i w:val="0"/>
          <w:iCs/>
          <w:szCs w:val="24"/>
        </w:rPr>
      </w:pPr>
      <w:r>
        <w:rPr>
          <w:rFonts w:cs="Calibri"/>
          <w:i w:val="0"/>
          <w:iCs/>
          <w:szCs w:val="24"/>
        </w:rPr>
        <w:t>LAB MEDIA: Figure 7A</w:t>
      </w:r>
    </w:p>
    <w:p w14:paraId="74109732" w14:textId="58BF5697" w:rsidR="00673AAC" w:rsidRDefault="00673AAC" w:rsidP="00673AAC">
      <w:pPr>
        <w:pStyle w:val="BodyText"/>
        <w:numPr>
          <w:ilvl w:val="1"/>
          <w:numId w:val="15"/>
        </w:numPr>
        <w:spacing w:before="360"/>
        <w:outlineLvl w:val="0"/>
        <w:rPr>
          <w:rFonts w:cs="Calibri"/>
          <w:i w:val="0"/>
          <w:iCs/>
          <w:szCs w:val="24"/>
        </w:rPr>
      </w:pPr>
      <w:r>
        <w:rPr>
          <w:rFonts w:cs="Calibri"/>
          <w:i w:val="0"/>
          <w:iCs/>
          <w:szCs w:val="24"/>
        </w:rPr>
        <w:t xml:space="preserve">Then carefully place the device on a level surface in the cell culture incubator until imaging </w:t>
      </w:r>
      <w:r>
        <w:rPr>
          <w:rFonts w:cs="Calibri"/>
          <w:b/>
          <w:bCs/>
          <w:i w:val="0"/>
          <w:iCs/>
          <w:szCs w:val="24"/>
        </w:rPr>
        <w:t>[1]</w:t>
      </w:r>
      <w:r>
        <w:rPr>
          <w:rFonts w:cs="Calibri"/>
          <w:i w:val="0"/>
          <w:iCs/>
          <w:szCs w:val="24"/>
        </w:rPr>
        <w:t>.</w:t>
      </w:r>
    </w:p>
    <w:p w14:paraId="5DA3D8B6" w14:textId="77777777" w:rsidR="00831991" w:rsidRDefault="00673AAC" w:rsidP="00831991">
      <w:pPr>
        <w:pStyle w:val="BodyText"/>
        <w:numPr>
          <w:ilvl w:val="2"/>
          <w:numId w:val="15"/>
        </w:numPr>
        <w:spacing w:before="360"/>
        <w:outlineLvl w:val="0"/>
        <w:rPr>
          <w:rFonts w:cs="Calibri"/>
          <w:i w:val="0"/>
          <w:iCs/>
          <w:szCs w:val="24"/>
        </w:rPr>
      </w:pPr>
      <w:r>
        <w:rPr>
          <w:rFonts w:cs="Calibri"/>
          <w:i w:val="0"/>
          <w:iCs/>
          <w:szCs w:val="24"/>
        </w:rPr>
        <w:t>Talent placing device into incubator</w:t>
      </w:r>
    </w:p>
    <w:p w14:paraId="2BC953C9" w14:textId="32FE4B4F" w:rsidR="00B47EB9" w:rsidRDefault="00B47EB9" w:rsidP="00831991">
      <w:pPr>
        <w:pStyle w:val="BodyText"/>
        <w:numPr>
          <w:ilvl w:val="1"/>
          <w:numId w:val="15"/>
        </w:numPr>
        <w:spacing w:before="360"/>
        <w:outlineLvl w:val="0"/>
        <w:rPr>
          <w:rFonts w:cs="Calibri"/>
          <w:i w:val="0"/>
          <w:iCs/>
          <w:szCs w:val="24"/>
        </w:rPr>
      </w:pPr>
      <w:r w:rsidRPr="00831991">
        <w:rPr>
          <w:rFonts w:cs="Calibri"/>
          <w:i w:val="0"/>
          <w:iCs/>
          <w:szCs w:val="24"/>
        </w:rPr>
        <w:t>To calculate the extent of</w:t>
      </w:r>
      <w:r w:rsidR="00831991" w:rsidRPr="00831991">
        <w:rPr>
          <w:rFonts w:cs="Calibri"/>
          <w:i w:val="0"/>
          <w:iCs/>
          <w:szCs w:val="24"/>
        </w:rPr>
        <w:t xml:space="preserve"> the</w:t>
      </w:r>
      <w:r w:rsidRPr="00831991">
        <w:rPr>
          <w:rFonts w:cs="Calibri"/>
          <w:i w:val="0"/>
          <w:iCs/>
          <w:szCs w:val="24"/>
        </w:rPr>
        <w:t xml:space="preserve"> fluorescently stained live immune cells</w:t>
      </w:r>
      <w:r w:rsidR="00F21C99" w:rsidRPr="00F21C99">
        <w:rPr>
          <w:rFonts w:cs="Calibri"/>
          <w:i w:val="0"/>
          <w:iCs/>
          <w:szCs w:val="24"/>
        </w:rPr>
        <w:t xml:space="preserve"> </w:t>
      </w:r>
      <w:r w:rsidR="00F21C99" w:rsidRPr="00831991">
        <w:rPr>
          <w:rFonts w:cs="Calibri"/>
          <w:i w:val="0"/>
          <w:iCs/>
          <w:szCs w:val="24"/>
        </w:rPr>
        <w:t>infiltrat</w:t>
      </w:r>
      <w:r w:rsidR="00F21C99">
        <w:rPr>
          <w:rFonts w:cs="Calibri"/>
          <w:i w:val="0"/>
          <w:iCs/>
          <w:szCs w:val="24"/>
        </w:rPr>
        <w:t>ion</w:t>
      </w:r>
      <w:r w:rsidR="00831991" w:rsidRPr="00831991">
        <w:rPr>
          <w:rFonts w:cs="Calibri"/>
          <w:i w:val="0"/>
          <w:iCs/>
          <w:szCs w:val="24"/>
        </w:rPr>
        <w:t>,</w:t>
      </w:r>
      <w:r w:rsidR="00831991">
        <w:rPr>
          <w:rFonts w:cs="Calibri"/>
          <w:i w:val="0"/>
          <w:iCs/>
          <w:szCs w:val="24"/>
        </w:rPr>
        <w:t xml:space="preserve"> image the device at specific time points of interest by phase contrast microscopy </w:t>
      </w:r>
      <w:r w:rsidR="00831991">
        <w:rPr>
          <w:rFonts w:cs="Calibri"/>
          <w:b/>
          <w:bCs/>
          <w:i w:val="0"/>
          <w:iCs/>
          <w:szCs w:val="24"/>
        </w:rPr>
        <w:t>[1]</w:t>
      </w:r>
      <w:r w:rsidR="00831991">
        <w:rPr>
          <w:rFonts w:cs="Calibri"/>
          <w:i w:val="0"/>
          <w:iCs/>
          <w:szCs w:val="24"/>
        </w:rPr>
        <w:t xml:space="preserve">, taking care to set the microscope to the appropriate parameters </w:t>
      </w:r>
      <w:r w:rsidR="00F21C99">
        <w:rPr>
          <w:rFonts w:cs="Calibri"/>
          <w:i w:val="0"/>
          <w:iCs/>
          <w:szCs w:val="24"/>
        </w:rPr>
        <w:t>for</w:t>
      </w:r>
      <w:r w:rsidR="00831991">
        <w:rPr>
          <w:rFonts w:cs="Calibri"/>
          <w:i w:val="0"/>
          <w:iCs/>
          <w:szCs w:val="24"/>
        </w:rPr>
        <w:t xml:space="preserve"> ima</w:t>
      </w:r>
      <w:r w:rsidR="00F21C99">
        <w:rPr>
          <w:rFonts w:cs="Calibri"/>
          <w:i w:val="0"/>
          <w:iCs/>
          <w:szCs w:val="24"/>
        </w:rPr>
        <w:t>ging</w:t>
      </w:r>
      <w:r w:rsidR="00831991">
        <w:rPr>
          <w:rFonts w:cs="Calibri"/>
          <w:i w:val="0"/>
          <w:iCs/>
          <w:szCs w:val="24"/>
        </w:rPr>
        <w:t xml:space="preserve"> without saturati</w:t>
      </w:r>
      <w:r w:rsidR="00F21C99">
        <w:rPr>
          <w:rFonts w:cs="Calibri"/>
          <w:i w:val="0"/>
          <w:iCs/>
          <w:szCs w:val="24"/>
        </w:rPr>
        <w:t>on of</w:t>
      </w:r>
      <w:r w:rsidR="00831991">
        <w:rPr>
          <w:rFonts w:cs="Calibri"/>
          <w:i w:val="0"/>
          <w:iCs/>
          <w:szCs w:val="24"/>
        </w:rPr>
        <w:t xml:space="preserve"> the </w:t>
      </w:r>
      <w:r w:rsidR="00735D52">
        <w:rPr>
          <w:rFonts w:cs="Calibri"/>
          <w:i w:val="0"/>
          <w:iCs/>
          <w:szCs w:val="24"/>
        </w:rPr>
        <w:t>fluorescence</w:t>
      </w:r>
      <w:r w:rsidR="00032222">
        <w:rPr>
          <w:rFonts w:cs="Calibri"/>
          <w:i w:val="0"/>
          <w:iCs/>
          <w:szCs w:val="24"/>
        </w:rPr>
        <w:t xml:space="preserve"> signal</w:t>
      </w:r>
      <w:r w:rsidR="00E42966">
        <w:rPr>
          <w:rFonts w:cs="Calibri"/>
          <w:i w:val="0"/>
          <w:iCs/>
          <w:szCs w:val="24"/>
        </w:rPr>
        <w:t xml:space="preserve">s </w:t>
      </w:r>
      <w:r w:rsidR="00831991">
        <w:rPr>
          <w:rFonts w:cs="Calibri"/>
          <w:i w:val="0"/>
          <w:iCs/>
          <w:szCs w:val="24"/>
        </w:rPr>
        <w:t xml:space="preserve">of interest </w:t>
      </w:r>
      <w:r w:rsidR="00831991">
        <w:rPr>
          <w:rFonts w:cs="Calibri"/>
          <w:b/>
          <w:bCs/>
          <w:i w:val="0"/>
          <w:iCs/>
          <w:szCs w:val="24"/>
        </w:rPr>
        <w:t>[2]</w:t>
      </w:r>
      <w:r w:rsidR="00831991">
        <w:rPr>
          <w:rFonts w:cs="Calibri"/>
          <w:i w:val="0"/>
          <w:iCs/>
          <w:szCs w:val="24"/>
        </w:rPr>
        <w:t>.</w:t>
      </w:r>
    </w:p>
    <w:p w14:paraId="28BD365D" w14:textId="3473494F" w:rsidR="00831991" w:rsidRDefault="00831991" w:rsidP="00831991">
      <w:pPr>
        <w:pStyle w:val="BodyText"/>
        <w:numPr>
          <w:ilvl w:val="2"/>
          <w:numId w:val="15"/>
        </w:numPr>
        <w:spacing w:before="360"/>
        <w:outlineLvl w:val="0"/>
        <w:rPr>
          <w:rFonts w:cs="Calibri"/>
          <w:i w:val="0"/>
          <w:iCs/>
          <w:szCs w:val="24"/>
        </w:rPr>
      </w:pPr>
      <w:r>
        <w:rPr>
          <w:rFonts w:cs="Calibri"/>
          <w:i w:val="0"/>
          <w:iCs/>
          <w:szCs w:val="24"/>
        </w:rPr>
        <w:t>Talent at microscope, imaging cells</w:t>
      </w:r>
    </w:p>
    <w:p w14:paraId="420ADBCA" w14:textId="00F55BFC" w:rsidR="000F7043" w:rsidRPr="00735D52" w:rsidRDefault="00831991" w:rsidP="00325A8B">
      <w:pPr>
        <w:pStyle w:val="BodyText"/>
        <w:numPr>
          <w:ilvl w:val="2"/>
          <w:numId w:val="15"/>
        </w:numPr>
        <w:spacing w:before="360"/>
        <w:outlineLvl w:val="0"/>
        <w:rPr>
          <w:i w:val="0"/>
          <w:iCs/>
        </w:rPr>
      </w:pPr>
      <w:r w:rsidRPr="00735D52">
        <w:rPr>
          <w:rFonts w:cs="Calibri"/>
          <w:i w:val="0"/>
          <w:iCs/>
          <w:szCs w:val="24"/>
        </w:rPr>
        <w:lastRenderedPageBreak/>
        <w:t xml:space="preserve">SCREEN: </w:t>
      </w:r>
      <w:r w:rsidRPr="00735D52">
        <w:rPr>
          <w:rFonts w:cs="Calibri"/>
          <w:i w:val="0"/>
          <w:iCs/>
          <w:szCs w:val="24"/>
          <w:highlight w:val="yellow"/>
        </w:rPr>
        <w:t>To be provided by Authors</w:t>
      </w:r>
      <w:r w:rsidRPr="00735D52">
        <w:rPr>
          <w:rFonts w:cs="Calibri"/>
          <w:i w:val="0"/>
          <w:iCs/>
          <w:szCs w:val="24"/>
        </w:rPr>
        <w:t>: Imaging parameters being adjusted</w:t>
      </w:r>
    </w:p>
    <w:p w14:paraId="0EEBD255" w14:textId="77777777" w:rsidR="00F21C99" w:rsidRDefault="00F21C99">
      <w:pPr>
        <w:rPr>
          <w:rFonts w:eastAsia="Times New Roman" w:cs="Calibri"/>
          <w:bCs/>
          <w:sz w:val="52"/>
          <w:szCs w:val="52"/>
        </w:rPr>
      </w:pPr>
      <w:r>
        <w:br w:type="page"/>
      </w:r>
    </w:p>
    <w:p w14:paraId="33E6FE84" w14:textId="0BB08BB2"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4B2D1C"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5206144E"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440ADB">
        <w:rPr>
          <w:rFonts w:asciiTheme="minorHAnsi" w:hAnsiTheme="minorHAnsi" w:cstheme="minorHAnsi"/>
          <w:b/>
          <w:color w:val="000000" w:themeColor="text1"/>
          <w:szCs w:val="24"/>
        </w:rPr>
        <w:t>1</w:t>
      </w:r>
      <w:r w:rsidR="00827E46">
        <w:rPr>
          <w:rFonts w:asciiTheme="minorHAnsi" w:hAnsiTheme="minorHAnsi" w:cstheme="minorHAnsi"/>
          <w:b/>
          <w:color w:val="000000" w:themeColor="text1"/>
          <w:szCs w:val="24"/>
        </w:rPr>
        <w:t>60</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1D93AE65"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1" w:name="_Hlk27388131"/>
      <w:r w:rsidR="008216FC">
        <w:rPr>
          <w:rFonts w:cs="Calibri"/>
          <w:b/>
          <w:i w:val="0"/>
          <w:iCs/>
          <w:color w:val="000000" w:themeColor="text1"/>
          <w:szCs w:val="24"/>
        </w:rPr>
        <w:t>PBMC Migratory Profiles and Selective Recruitment</w:t>
      </w:r>
    </w:p>
    <w:p w14:paraId="6406C26D" w14:textId="77777777" w:rsidR="00366BCA" w:rsidRPr="00BE2A2E" w:rsidRDefault="00366BCA" w:rsidP="000F7043">
      <w:pPr>
        <w:pStyle w:val="NormalWeb"/>
        <w:spacing w:before="0" w:beforeAutospacing="0" w:after="0" w:afterAutospacing="0"/>
        <w:rPr>
          <w:bCs/>
          <w:color w:val="000000" w:themeColor="text1"/>
        </w:rPr>
      </w:pPr>
    </w:p>
    <w:p w14:paraId="2A464DC0" w14:textId="45F30937" w:rsidR="00B47EB9" w:rsidRDefault="00B47EB9" w:rsidP="00B47EB9">
      <w:pPr>
        <w:pStyle w:val="ListParagraph"/>
        <w:numPr>
          <w:ilvl w:val="1"/>
          <w:numId w:val="15"/>
        </w:numPr>
        <w:rPr>
          <w:rFonts w:cstheme="minorBidi"/>
          <w:lang w:val="en-GB"/>
        </w:rPr>
      </w:pPr>
      <w:r>
        <w:rPr>
          <w:rFonts w:cstheme="minorBidi"/>
          <w:lang w:val="en-GB"/>
        </w:rPr>
        <w:t>The movement of l</w:t>
      </w:r>
      <w:r w:rsidRPr="00B47EB9">
        <w:rPr>
          <w:rFonts w:cstheme="minorBidi"/>
          <w:lang w:val="en-GB"/>
        </w:rPr>
        <w:t xml:space="preserve">eukocytes through suitably built microchannel bridges </w:t>
      </w:r>
      <w:r>
        <w:rPr>
          <w:rFonts w:cstheme="minorBidi"/>
          <w:lang w:val="en-GB"/>
        </w:rPr>
        <w:t xml:space="preserve">in </w:t>
      </w:r>
      <w:r w:rsidRPr="00B47EB9">
        <w:rPr>
          <w:rFonts w:cstheme="minorBidi"/>
          <w:lang w:val="en-GB"/>
        </w:rPr>
        <w:t>the microfluidic platform toward their target cells</w:t>
      </w:r>
      <w:r>
        <w:rPr>
          <w:rFonts w:cstheme="minorBidi"/>
          <w:lang w:val="en-GB"/>
        </w:rPr>
        <w:t xml:space="preserve"> can be tracked by video microscopy </w:t>
      </w:r>
      <w:r>
        <w:rPr>
          <w:rFonts w:cstheme="minorBidi"/>
          <w:b/>
          <w:bCs/>
          <w:lang w:val="en-GB"/>
        </w:rPr>
        <w:t>[1]</w:t>
      </w:r>
      <w:r>
        <w:rPr>
          <w:rFonts w:cstheme="minorBidi"/>
          <w:lang w:val="en-GB"/>
        </w:rPr>
        <w:t>.</w:t>
      </w:r>
    </w:p>
    <w:p w14:paraId="45B7DCB0" w14:textId="77777777" w:rsidR="00B47EB9" w:rsidRDefault="00B47EB9" w:rsidP="00B47EB9">
      <w:pPr>
        <w:pStyle w:val="ListParagraph"/>
        <w:ind w:left="907"/>
        <w:rPr>
          <w:rFonts w:cstheme="minorBidi"/>
          <w:lang w:val="en-GB"/>
        </w:rPr>
      </w:pPr>
    </w:p>
    <w:p w14:paraId="38A1E548" w14:textId="157ED9AC" w:rsidR="00B47EB9" w:rsidRPr="002F76D0" w:rsidRDefault="00B47EB9" w:rsidP="00107103">
      <w:pPr>
        <w:pStyle w:val="ListParagraph"/>
        <w:numPr>
          <w:ilvl w:val="2"/>
          <w:numId w:val="15"/>
        </w:numPr>
        <w:rPr>
          <w:rFonts w:cstheme="minorBidi"/>
          <w:lang w:val="en-GB"/>
        </w:rPr>
      </w:pPr>
      <w:r w:rsidRPr="002F76D0">
        <w:rPr>
          <w:rFonts w:cstheme="minorBidi"/>
          <w:lang w:val="en-GB"/>
        </w:rPr>
        <w:t xml:space="preserve">LAB MEDIA: </w:t>
      </w:r>
      <w:proofErr w:type="spellStart"/>
      <w:r w:rsidRPr="002F76D0">
        <w:rPr>
          <w:rFonts w:cstheme="minorBidi"/>
          <w:lang w:val="en-GB"/>
        </w:rPr>
        <w:t>Timelapse</w:t>
      </w:r>
      <w:proofErr w:type="spellEnd"/>
      <w:r w:rsidRPr="002F76D0">
        <w:rPr>
          <w:rFonts w:cstheme="minorBidi"/>
          <w:lang w:val="en-GB"/>
        </w:rPr>
        <w:t xml:space="preserve"> movie </w:t>
      </w:r>
      <w:r w:rsidR="002F76D0" w:rsidRPr="002F76D0">
        <w:rPr>
          <w:rFonts w:cs="Calibri"/>
          <w:i/>
          <w:iCs/>
          <w:color w:val="4F81BD" w:themeColor="accent1"/>
          <w:szCs w:val="24"/>
          <w:lang w:val="en-GB"/>
        </w:rPr>
        <w:t>Video Editor: pleas</w:t>
      </w:r>
      <w:r w:rsidR="002F76D0" w:rsidRPr="002F76D0">
        <w:rPr>
          <w:rFonts w:cs="Calibri"/>
          <w:i/>
          <w:iCs/>
          <w:color w:val="4F81BD" w:themeColor="accent1"/>
          <w:szCs w:val="24"/>
          <w:lang w:val="en-GB"/>
        </w:rPr>
        <w:t>e</w:t>
      </w:r>
      <w:r w:rsidR="002F76D0" w:rsidRPr="002F76D0">
        <w:rPr>
          <w:rFonts w:cs="Calibri"/>
          <w:i/>
          <w:iCs/>
          <w:color w:val="4F81BD" w:themeColor="accent1"/>
          <w:szCs w:val="24"/>
          <w:lang w:val="en-GB"/>
        </w:rPr>
        <w:t xml:space="preserve"> speed up or show any 10-s clip</w:t>
      </w:r>
    </w:p>
    <w:p w14:paraId="3E715255" w14:textId="77777777" w:rsidR="002F76D0" w:rsidRPr="002F76D0" w:rsidRDefault="002F76D0" w:rsidP="002F76D0">
      <w:pPr>
        <w:pStyle w:val="ListParagraph"/>
        <w:ind w:left="1627"/>
        <w:rPr>
          <w:rFonts w:cstheme="minorBidi"/>
          <w:lang w:val="en-GB"/>
        </w:rPr>
      </w:pPr>
    </w:p>
    <w:p w14:paraId="233C4ADE" w14:textId="601015DE" w:rsidR="004B2D1C" w:rsidRDefault="004B2D1C" w:rsidP="00B47EB9">
      <w:pPr>
        <w:pStyle w:val="ListParagraph"/>
        <w:numPr>
          <w:ilvl w:val="1"/>
          <w:numId w:val="15"/>
        </w:numPr>
        <w:rPr>
          <w:rFonts w:cstheme="minorBidi"/>
          <w:lang w:val="en-GB"/>
        </w:rPr>
      </w:pPr>
      <w:r>
        <w:rPr>
          <w:rFonts w:cstheme="minorBidi"/>
          <w:lang w:val="en-GB"/>
        </w:rPr>
        <w:t>In this t</w:t>
      </w:r>
      <w:r w:rsidR="00B47EB9" w:rsidRPr="00B47EB9">
        <w:rPr>
          <w:rFonts w:cstheme="minorBidi"/>
          <w:lang w:val="en-GB"/>
        </w:rPr>
        <w:t>racking analysis</w:t>
      </w:r>
      <w:r>
        <w:rPr>
          <w:rFonts w:cstheme="minorBidi"/>
          <w:lang w:val="en-GB"/>
        </w:rPr>
        <w:t xml:space="preserve"> </w:t>
      </w:r>
      <w:r>
        <w:rPr>
          <w:rFonts w:cstheme="minorBidi"/>
          <w:b/>
          <w:bCs/>
          <w:lang w:val="en-GB"/>
        </w:rPr>
        <w:t>[1]</w:t>
      </w:r>
      <w:r>
        <w:rPr>
          <w:rFonts w:cstheme="minorBidi"/>
          <w:lang w:val="en-GB"/>
        </w:rPr>
        <w:t xml:space="preserve">, </w:t>
      </w:r>
      <w:r w:rsidR="00B47EB9" w:rsidRPr="00B47EB9">
        <w:rPr>
          <w:rFonts w:cstheme="minorBidi"/>
          <w:lang w:val="en-GB"/>
        </w:rPr>
        <w:t xml:space="preserve">individual PBMCs </w:t>
      </w:r>
      <w:r>
        <w:rPr>
          <w:rFonts w:cstheme="minorBidi"/>
          <w:lang w:val="en-GB"/>
        </w:rPr>
        <w:t xml:space="preserve">were </w:t>
      </w:r>
      <w:r w:rsidR="00B47EB9" w:rsidRPr="00B47EB9">
        <w:rPr>
          <w:rFonts w:cstheme="minorBidi"/>
          <w:lang w:val="en-GB"/>
        </w:rPr>
        <w:t>challenged with dying</w:t>
      </w:r>
      <w:r>
        <w:rPr>
          <w:rFonts w:cstheme="minorBidi"/>
          <w:lang w:val="en-GB"/>
        </w:rPr>
        <w:t xml:space="preserve">, </w:t>
      </w:r>
      <w:r w:rsidR="00510DDC" w:rsidRPr="004640CE">
        <w:rPr>
          <w:rFonts w:asciiTheme="minorHAnsi" w:hAnsiTheme="minorHAnsi" w:cstheme="minorBidi"/>
          <w:lang w:val="en-GB"/>
        </w:rPr>
        <w:t>doxorubicin</w:t>
      </w:r>
      <w:r w:rsidR="00B47EB9" w:rsidRPr="00B47EB9">
        <w:rPr>
          <w:rFonts w:cstheme="minorBidi"/>
          <w:lang w:val="en-GB"/>
        </w:rPr>
        <w:t>-treate</w:t>
      </w:r>
      <w:r>
        <w:rPr>
          <w:rFonts w:cstheme="minorBidi"/>
          <w:lang w:val="en-GB"/>
        </w:rPr>
        <w:t xml:space="preserve">d </w:t>
      </w:r>
      <w:r>
        <w:rPr>
          <w:rFonts w:cstheme="minorBidi"/>
          <w:b/>
          <w:bCs/>
          <w:lang w:val="en-GB"/>
        </w:rPr>
        <w:t>[2]</w:t>
      </w:r>
      <w:r w:rsidRPr="00B47EB9">
        <w:rPr>
          <w:rFonts w:cstheme="minorBidi"/>
          <w:lang w:val="en-GB"/>
        </w:rPr>
        <w:t xml:space="preserve"> </w:t>
      </w:r>
      <w:r w:rsidR="00B47EB9" w:rsidRPr="00B47EB9">
        <w:rPr>
          <w:rFonts w:cstheme="minorBidi"/>
          <w:lang w:val="en-GB"/>
        </w:rPr>
        <w:t>or live</w:t>
      </w:r>
      <w:r>
        <w:rPr>
          <w:rFonts w:cstheme="minorBidi"/>
          <w:lang w:val="en-GB"/>
        </w:rPr>
        <w:t xml:space="preserve">, </w:t>
      </w:r>
      <w:r w:rsidR="00B47EB9" w:rsidRPr="00B47EB9">
        <w:rPr>
          <w:rFonts w:cstheme="minorBidi"/>
          <w:lang w:val="en-GB"/>
        </w:rPr>
        <w:t xml:space="preserve">PBS-treated cancer cells </w:t>
      </w:r>
      <w:r>
        <w:rPr>
          <w:rFonts w:cstheme="minorBidi"/>
          <w:b/>
          <w:bCs/>
          <w:lang w:val="en-GB"/>
        </w:rPr>
        <w:t>[3]</w:t>
      </w:r>
      <w:r w:rsidR="00B47EB9" w:rsidRPr="00B47EB9">
        <w:rPr>
          <w:rFonts w:cstheme="minorBidi"/>
          <w:lang w:val="en-GB"/>
        </w:rPr>
        <w:t>.</w:t>
      </w:r>
    </w:p>
    <w:p w14:paraId="4DFDC8D8" w14:textId="77777777" w:rsidR="004B2D1C" w:rsidRDefault="004B2D1C" w:rsidP="004B2D1C">
      <w:pPr>
        <w:pStyle w:val="ListParagraph"/>
        <w:ind w:left="907"/>
        <w:rPr>
          <w:rFonts w:cstheme="minorBidi"/>
          <w:lang w:val="en-GB"/>
        </w:rPr>
      </w:pPr>
    </w:p>
    <w:p w14:paraId="34AE9FB5" w14:textId="01B9C400" w:rsidR="004B2D1C" w:rsidRDefault="004B2D1C" w:rsidP="004B2D1C">
      <w:pPr>
        <w:pStyle w:val="ListParagraph"/>
        <w:numPr>
          <w:ilvl w:val="2"/>
          <w:numId w:val="15"/>
        </w:numPr>
        <w:rPr>
          <w:rFonts w:cstheme="minorBidi"/>
          <w:lang w:val="en-GB"/>
        </w:rPr>
      </w:pPr>
      <w:r>
        <w:rPr>
          <w:rFonts w:cstheme="minorBidi"/>
          <w:lang w:val="en-GB"/>
        </w:rPr>
        <w:t>LAB MEDIA: Figure 6A</w:t>
      </w:r>
    </w:p>
    <w:p w14:paraId="4EA0E47A" w14:textId="396E2909" w:rsidR="004B2D1C" w:rsidRPr="004B2D1C" w:rsidRDefault="004B2D1C" w:rsidP="004B2D1C">
      <w:pPr>
        <w:pStyle w:val="ListParagraph"/>
        <w:numPr>
          <w:ilvl w:val="2"/>
          <w:numId w:val="15"/>
        </w:numPr>
        <w:rPr>
          <w:rFonts w:cstheme="minorBidi"/>
          <w:lang w:val="en-GB"/>
        </w:rPr>
      </w:pPr>
      <w:r>
        <w:rPr>
          <w:rFonts w:cstheme="minorBidi"/>
          <w:lang w:val="en-GB"/>
        </w:rPr>
        <w:t xml:space="preserve">LAB MEDIA: Figure 6A </w:t>
      </w:r>
      <w:r w:rsidRPr="004B2D1C">
        <w:rPr>
          <w:rFonts w:cstheme="minorBidi"/>
          <w:i/>
          <w:iCs/>
          <w:color w:val="4F81BD" w:themeColor="accent1"/>
          <w:lang w:val="en-GB"/>
        </w:rPr>
        <w:t>Video Editor</w:t>
      </w:r>
      <w:r>
        <w:rPr>
          <w:rFonts w:cstheme="minorBidi"/>
          <w:i/>
          <w:iCs/>
          <w:color w:val="4F81BD" w:themeColor="accent1"/>
          <w:lang w:val="en-GB"/>
        </w:rPr>
        <w:t>: please emphasize left panel</w:t>
      </w:r>
    </w:p>
    <w:p w14:paraId="522921B3" w14:textId="5CE40947" w:rsidR="004B2D1C" w:rsidRDefault="004B2D1C" w:rsidP="004B2D1C">
      <w:pPr>
        <w:pStyle w:val="ListParagraph"/>
        <w:numPr>
          <w:ilvl w:val="2"/>
          <w:numId w:val="15"/>
        </w:numPr>
        <w:rPr>
          <w:rFonts w:cstheme="minorBidi"/>
          <w:lang w:val="en-GB"/>
        </w:rPr>
      </w:pPr>
      <w:r>
        <w:rPr>
          <w:rFonts w:cstheme="minorBidi"/>
          <w:lang w:val="en-GB"/>
        </w:rPr>
        <w:t>LAB MEDIA: Figure 6A</w:t>
      </w:r>
      <w:r w:rsidRPr="004B2D1C">
        <w:rPr>
          <w:rFonts w:cstheme="minorBidi"/>
          <w:i/>
          <w:iCs/>
          <w:color w:val="4F81BD" w:themeColor="accent1"/>
          <w:lang w:val="en-GB"/>
        </w:rPr>
        <w:t xml:space="preserve"> Video Editor</w:t>
      </w:r>
      <w:r>
        <w:rPr>
          <w:rFonts w:cstheme="minorBidi"/>
          <w:i/>
          <w:iCs/>
          <w:color w:val="4F81BD" w:themeColor="accent1"/>
          <w:lang w:val="en-GB"/>
        </w:rPr>
        <w:t>: please emphasize right panel</w:t>
      </w:r>
    </w:p>
    <w:p w14:paraId="43CC8E60" w14:textId="77777777" w:rsidR="004B2D1C" w:rsidRDefault="004B2D1C" w:rsidP="004B2D1C">
      <w:pPr>
        <w:pStyle w:val="ListParagraph"/>
        <w:ind w:left="907"/>
        <w:rPr>
          <w:rFonts w:cstheme="minorBidi"/>
          <w:lang w:val="en-GB"/>
        </w:rPr>
      </w:pPr>
    </w:p>
    <w:p w14:paraId="0C24CC33" w14:textId="4D083277" w:rsidR="004B2D1C" w:rsidRDefault="00B47EB9" w:rsidP="00B47EB9">
      <w:pPr>
        <w:pStyle w:val="ListParagraph"/>
        <w:numPr>
          <w:ilvl w:val="1"/>
          <w:numId w:val="15"/>
        </w:numPr>
        <w:rPr>
          <w:rFonts w:cstheme="minorBidi"/>
          <w:lang w:val="en-GB"/>
        </w:rPr>
      </w:pPr>
      <w:r w:rsidRPr="00B47EB9">
        <w:rPr>
          <w:rFonts w:cstheme="minorBidi"/>
          <w:lang w:val="en-GB"/>
        </w:rPr>
        <w:t xml:space="preserve">Relevant chemotaxis values and migration plots were automatically generated </w:t>
      </w:r>
      <w:r w:rsidR="004B2D1C">
        <w:rPr>
          <w:rFonts w:cstheme="minorBidi"/>
          <w:b/>
          <w:bCs/>
          <w:lang w:val="en-GB"/>
        </w:rPr>
        <w:t>[1]</w:t>
      </w:r>
      <w:r w:rsidR="004B2D1C">
        <w:rPr>
          <w:rFonts w:cstheme="minorBidi"/>
          <w:lang w:val="en-GB"/>
        </w:rPr>
        <w:t xml:space="preserve"> and</w:t>
      </w:r>
      <w:r w:rsidRPr="00B47EB9">
        <w:rPr>
          <w:rFonts w:cstheme="minorBidi"/>
          <w:lang w:val="en-GB"/>
        </w:rPr>
        <w:t xml:space="preserve"> a different migratory profile </w:t>
      </w:r>
      <w:r w:rsidR="004B2D1C">
        <w:rPr>
          <w:rFonts w:cstheme="minorBidi"/>
          <w:lang w:val="en-GB"/>
        </w:rPr>
        <w:t>for</w:t>
      </w:r>
      <w:r w:rsidRPr="00B47EB9">
        <w:rPr>
          <w:rFonts w:cstheme="minorBidi"/>
          <w:lang w:val="en-GB"/>
        </w:rPr>
        <w:t xml:space="preserve"> the immune cells </w:t>
      </w:r>
      <w:r w:rsidR="004B2D1C">
        <w:rPr>
          <w:rFonts w:cstheme="minorBidi"/>
          <w:lang w:val="en-GB"/>
        </w:rPr>
        <w:t xml:space="preserve">was observed </w:t>
      </w:r>
      <w:r w:rsidR="004B2D1C">
        <w:rPr>
          <w:rFonts w:cstheme="minorBidi"/>
          <w:b/>
          <w:bCs/>
          <w:lang w:val="en-GB"/>
        </w:rPr>
        <w:t xml:space="preserve">[2] </w:t>
      </w:r>
      <w:r w:rsidRPr="00B47EB9">
        <w:rPr>
          <w:rFonts w:cstheme="minorBidi"/>
          <w:lang w:val="en-GB"/>
        </w:rPr>
        <w:t xml:space="preserve">when co-loaded with breast cancer cells </w:t>
      </w:r>
      <w:r w:rsidRPr="004640CE">
        <w:t xml:space="preserve">exposed to </w:t>
      </w:r>
      <w:r w:rsidR="00510DDC" w:rsidRPr="004640CE">
        <w:rPr>
          <w:rFonts w:asciiTheme="minorHAnsi" w:hAnsiTheme="minorHAnsi" w:cstheme="minorBidi"/>
          <w:lang w:val="en-GB"/>
        </w:rPr>
        <w:t xml:space="preserve">doxorubicin </w:t>
      </w:r>
      <w:r w:rsidRPr="004640CE">
        <w:t>or PBS</w:t>
      </w:r>
      <w:r w:rsidR="004B2D1C">
        <w:t xml:space="preserve"> </w:t>
      </w:r>
      <w:r w:rsidR="004B2D1C">
        <w:rPr>
          <w:b/>
          <w:bCs/>
        </w:rPr>
        <w:t>[3]</w:t>
      </w:r>
      <w:r w:rsidRPr="00B47EB9">
        <w:rPr>
          <w:rFonts w:cstheme="minorBidi"/>
          <w:lang w:val="en-GB"/>
        </w:rPr>
        <w:t>.</w:t>
      </w:r>
    </w:p>
    <w:p w14:paraId="2DBF8A04" w14:textId="77777777" w:rsidR="004B2D1C" w:rsidRDefault="004B2D1C" w:rsidP="004B2D1C">
      <w:pPr>
        <w:pStyle w:val="ListParagraph"/>
        <w:ind w:left="907"/>
        <w:rPr>
          <w:rFonts w:cstheme="minorBidi"/>
          <w:lang w:val="en-GB"/>
        </w:rPr>
      </w:pPr>
    </w:p>
    <w:p w14:paraId="5C5D6EEA" w14:textId="683F609B" w:rsidR="004B2D1C" w:rsidRDefault="004B2D1C" w:rsidP="004B2D1C">
      <w:pPr>
        <w:pStyle w:val="ListParagraph"/>
        <w:numPr>
          <w:ilvl w:val="2"/>
          <w:numId w:val="15"/>
        </w:numPr>
        <w:rPr>
          <w:rFonts w:cstheme="minorBidi"/>
          <w:lang w:val="en-GB"/>
        </w:rPr>
      </w:pPr>
      <w:r>
        <w:rPr>
          <w:rFonts w:cstheme="minorBidi"/>
          <w:lang w:val="en-GB"/>
        </w:rPr>
        <w:t>LAB MEDIA: Figures 6A and 6B</w:t>
      </w:r>
    </w:p>
    <w:p w14:paraId="626A0ED2" w14:textId="5185DB1D" w:rsidR="004B2D1C" w:rsidRPr="004B2D1C" w:rsidRDefault="004B2D1C" w:rsidP="004B2D1C">
      <w:pPr>
        <w:pStyle w:val="ListParagraph"/>
        <w:numPr>
          <w:ilvl w:val="2"/>
          <w:numId w:val="15"/>
        </w:numPr>
        <w:rPr>
          <w:rFonts w:cstheme="minorBidi"/>
          <w:lang w:val="en-GB"/>
        </w:rPr>
      </w:pPr>
      <w:r>
        <w:rPr>
          <w:rFonts w:cstheme="minorBidi"/>
          <w:lang w:val="en-GB"/>
        </w:rPr>
        <w:t xml:space="preserve">LAB MEDIA: Figures 6A and 6B </w:t>
      </w:r>
      <w:r w:rsidRPr="004B2D1C">
        <w:rPr>
          <w:rFonts w:cstheme="minorBidi"/>
          <w:i/>
          <w:iCs/>
          <w:color w:val="4F81BD" w:themeColor="accent1"/>
          <w:lang w:val="en-GB"/>
        </w:rPr>
        <w:t>Video Editor</w:t>
      </w:r>
      <w:r>
        <w:rPr>
          <w:rFonts w:cstheme="minorBidi"/>
          <w:i/>
          <w:iCs/>
          <w:color w:val="4F81BD" w:themeColor="accent1"/>
          <w:lang w:val="en-GB"/>
        </w:rPr>
        <w:t>: please emphasize left graph in Figure 6B</w:t>
      </w:r>
    </w:p>
    <w:p w14:paraId="1733D4B5" w14:textId="655F8D8E" w:rsidR="004B2D1C" w:rsidRPr="004B2D1C" w:rsidRDefault="004B2D1C" w:rsidP="004B2D1C">
      <w:pPr>
        <w:pStyle w:val="ListParagraph"/>
        <w:numPr>
          <w:ilvl w:val="2"/>
          <w:numId w:val="15"/>
        </w:numPr>
        <w:rPr>
          <w:rFonts w:cstheme="minorBidi"/>
          <w:lang w:val="en-GB"/>
        </w:rPr>
      </w:pPr>
      <w:r>
        <w:rPr>
          <w:rFonts w:cstheme="minorBidi"/>
          <w:lang w:val="en-GB"/>
        </w:rPr>
        <w:t xml:space="preserve">LAB MEDIA: Figures 6A and 6B </w:t>
      </w:r>
      <w:r w:rsidRPr="004B2D1C">
        <w:rPr>
          <w:rFonts w:cstheme="minorBidi"/>
          <w:i/>
          <w:iCs/>
          <w:color w:val="4F81BD" w:themeColor="accent1"/>
          <w:lang w:val="en-GB"/>
        </w:rPr>
        <w:t>Video Editor</w:t>
      </w:r>
      <w:r>
        <w:rPr>
          <w:rFonts w:cstheme="minorBidi"/>
          <w:i/>
          <w:iCs/>
          <w:color w:val="4F81BD" w:themeColor="accent1"/>
          <w:lang w:val="en-GB"/>
        </w:rPr>
        <w:t>: please emphasize right graph in Figure 6B</w:t>
      </w:r>
    </w:p>
    <w:p w14:paraId="1DC67720" w14:textId="77777777" w:rsidR="004B2D1C" w:rsidRDefault="004B2D1C" w:rsidP="004B2D1C">
      <w:pPr>
        <w:pStyle w:val="ListParagraph"/>
        <w:ind w:left="1627"/>
        <w:rPr>
          <w:rFonts w:cstheme="minorBidi"/>
          <w:lang w:val="en-GB"/>
        </w:rPr>
      </w:pPr>
    </w:p>
    <w:p w14:paraId="64998A72" w14:textId="75276BE5" w:rsidR="004B2D1C" w:rsidRDefault="00B47EB9" w:rsidP="00B47EB9">
      <w:pPr>
        <w:pStyle w:val="ListParagraph"/>
        <w:numPr>
          <w:ilvl w:val="1"/>
          <w:numId w:val="15"/>
        </w:numPr>
        <w:rPr>
          <w:rFonts w:cstheme="minorBidi"/>
          <w:lang w:val="en-GB"/>
        </w:rPr>
      </w:pPr>
      <w:r w:rsidRPr="00B47EB9">
        <w:rPr>
          <w:rFonts w:cstheme="minorBidi"/>
          <w:lang w:val="en-GB"/>
        </w:rPr>
        <w:t>When</w:t>
      </w:r>
      <w:r w:rsidR="004B2D1C">
        <w:rPr>
          <w:rFonts w:cstheme="minorBidi"/>
          <w:lang w:val="en-GB"/>
        </w:rPr>
        <w:t xml:space="preserve"> the</w:t>
      </w:r>
      <w:r w:rsidRPr="00B47EB9">
        <w:rPr>
          <w:rFonts w:cstheme="minorBidi"/>
          <w:lang w:val="en-GB"/>
        </w:rPr>
        <w:t xml:space="preserve"> PBMCs were confronted with apoptotic cancer cells</w:t>
      </w:r>
      <w:r w:rsidR="004B2D1C">
        <w:rPr>
          <w:rFonts w:cstheme="minorBidi"/>
          <w:lang w:val="en-GB"/>
        </w:rPr>
        <w:t xml:space="preserve"> </w:t>
      </w:r>
      <w:r w:rsidR="004B2D1C">
        <w:rPr>
          <w:rFonts w:cstheme="minorBidi"/>
          <w:b/>
          <w:bCs/>
          <w:lang w:val="en-GB"/>
        </w:rPr>
        <w:t>[1]</w:t>
      </w:r>
      <w:r w:rsidRPr="00B47EB9">
        <w:rPr>
          <w:rFonts w:cstheme="minorBidi"/>
          <w:lang w:val="en-GB"/>
        </w:rPr>
        <w:t>, they crossed microchannels toward</w:t>
      </w:r>
      <w:r w:rsidR="004B2D1C">
        <w:rPr>
          <w:rFonts w:cstheme="minorBidi"/>
          <w:lang w:val="en-GB"/>
        </w:rPr>
        <w:t xml:space="preserve"> the</w:t>
      </w:r>
      <w:r w:rsidRPr="00B47EB9">
        <w:rPr>
          <w:rFonts w:cstheme="minorBidi"/>
          <w:lang w:val="en-GB"/>
        </w:rPr>
        <w:t xml:space="preserve"> dying</w:t>
      </w:r>
      <w:r w:rsidR="004B2D1C">
        <w:rPr>
          <w:rFonts w:cstheme="minorBidi"/>
          <w:lang w:val="en-GB"/>
        </w:rPr>
        <w:t xml:space="preserve"> and </w:t>
      </w:r>
      <w:r w:rsidRPr="00B47EB9">
        <w:rPr>
          <w:rFonts w:cstheme="minorBidi"/>
          <w:lang w:val="en-GB"/>
        </w:rPr>
        <w:t>dead cells</w:t>
      </w:r>
      <w:r w:rsidR="004B2D1C">
        <w:rPr>
          <w:rFonts w:cstheme="minorBidi"/>
          <w:lang w:val="en-GB"/>
        </w:rPr>
        <w:t xml:space="preserve"> </w:t>
      </w:r>
      <w:r w:rsidR="004B2D1C">
        <w:rPr>
          <w:rFonts w:cstheme="minorBidi"/>
          <w:b/>
          <w:bCs/>
          <w:lang w:val="en-GB"/>
        </w:rPr>
        <w:t>[2]</w:t>
      </w:r>
      <w:r w:rsidR="004B2D1C">
        <w:rPr>
          <w:rFonts w:cstheme="minorBidi"/>
          <w:lang w:val="en-GB"/>
        </w:rPr>
        <w:t xml:space="preserve"> but did not cross</w:t>
      </w:r>
      <w:r w:rsidRPr="00B47EB9">
        <w:rPr>
          <w:rFonts w:cstheme="minorBidi"/>
          <w:lang w:val="en-GB"/>
        </w:rPr>
        <w:t xml:space="preserve"> to live untreated cells</w:t>
      </w:r>
      <w:r w:rsidR="004B2D1C">
        <w:rPr>
          <w:rFonts w:cstheme="minorBidi"/>
          <w:lang w:val="en-GB"/>
        </w:rPr>
        <w:t xml:space="preserve"> </w:t>
      </w:r>
      <w:r w:rsidR="004B2D1C">
        <w:rPr>
          <w:rFonts w:cstheme="minorBidi"/>
          <w:b/>
          <w:bCs/>
          <w:lang w:val="en-GB"/>
        </w:rPr>
        <w:t>[3]</w:t>
      </w:r>
      <w:r w:rsidRPr="00B47EB9">
        <w:rPr>
          <w:rFonts w:cstheme="minorBidi"/>
          <w:lang w:val="en-GB"/>
        </w:rPr>
        <w:t>.</w:t>
      </w:r>
    </w:p>
    <w:p w14:paraId="04631E0A" w14:textId="77777777" w:rsidR="004B2D1C" w:rsidRDefault="004B2D1C" w:rsidP="004B2D1C">
      <w:pPr>
        <w:pStyle w:val="ListParagraph"/>
        <w:ind w:left="907"/>
        <w:rPr>
          <w:rFonts w:cstheme="minorBidi"/>
          <w:lang w:val="en-GB"/>
        </w:rPr>
      </w:pPr>
    </w:p>
    <w:p w14:paraId="396BBC66" w14:textId="451F7AD7" w:rsidR="004B2D1C" w:rsidRDefault="004B2D1C" w:rsidP="004B2D1C">
      <w:pPr>
        <w:pStyle w:val="ListParagraph"/>
        <w:numPr>
          <w:ilvl w:val="2"/>
          <w:numId w:val="15"/>
        </w:numPr>
        <w:rPr>
          <w:rFonts w:cstheme="minorBidi"/>
          <w:lang w:val="en-GB"/>
        </w:rPr>
      </w:pPr>
      <w:r>
        <w:rPr>
          <w:rFonts w:cstheme="minorBidi"/>
          <w:lang w:val="en-GB"/>
        </w:rPr>
        <w:t xml:space="preserve">LAB MEDIA: Figures 6A-6C </w:t>
      </w:r>
    </w:p>
    <w:p w14:paraId="63B8558E" w14:textId="42185EFC" w:rsidR="004B2D1C" w:rsidRPr="004B2D1C" w:rsidRDefault="004B2D1C" w:rsidP="004B2D1C">
      <w:pPr>
        <w:pStyle w:val="ListParagraph"/>
        <w:numPr>
          <w:ilvl w:val="2"/>
          <w:numId w:val="15"/>
        </w:numPr>
        <w:rPr>
          <w:rFonts w:cstheme="minorBidi"/>
          <w:lang w:val="en-GB"/>
        </w:rPr>
      </w:pPr>
      <w:r>
        <w:rPr>
          <w:rFonts w:cstheme="minorBidi"/>
          <w:lang w:val="en-GB"/>
        </w:rPr>
        <w:lastRenderedPageBreak/>
        <w:t xml:space="preserve">LAB MEDIA: Figures 6A-6C </w:t>
      </w:r>
      <w:r w:rsidRPr="004B2D1C">
        <w:rPr>
          <w:rFonts w:cstheme="minorBidi"/>
          <w:i/>
          <w:iCs/>
          <w:color w:val="4F81BD" w:themeColor="accent1"/>
          <w:lang w:val="en-GB"/>
        </w:rPr>
        <w:t>Video Editor</w:t>
      </w:r>
      <w:r>
        <w:rPr>
          <w:rFonts w:cstheme="minorBidi"/>
          <w:i/>
          <w:iCs/>
          <w:color w:val="4F81BD" w:themeColor="accent1"/>
          <w:lang w:val="en-GB"/>
        </w:rPr>
        <w:t>: please emphasize left graph in Figure 6C</w:t>
      </w:r>
    </w:p>
    <w:p w14:paraId="3C00D080" w14:textId="0B79D1ED" w:rsidR="004B2D1C" w:rsidRPr="004B2D1C" w:rsidRDefault="004B2D1C" w:rsidP="004B2D1C">
      <w:pPr>
        <w:pStyle w:val="ListParagraph"/>
        <w:numPr>
          <w:ilvl w:val="2"/>
          <w:numId w:val="15"/>
        </w:numPr>
        <w:rPr>
          <w:rFonts w:cstheme="minorBidi"/>
          <w:lang w:val="en-GB"/>
        </w:rPr>
      </w:pPr>
      <w:r>
        <w:rPr>
          <w:rFonts w:cstheme="minorBidi"/>
          <w:lang w:val="en-GB"/>
        </w:rPr>
        <w:t xml:space="preserve">LAB MEDIA: Figures 6A-6C </w:t>
      </w:r>
      <w:r w:rsidRPr="004B2D1C">
        <w:rPr>
          <w:rFonts w:cstheme="minorBidi"/>
          <w:i/>
          <w:iCs/>
          <w:color w:val="4F81BD" w:themeColor="accent1"/>
          <w:lang w:val="en-GB"/>
        </w:rPr>
        <w:t>Video Editor</w:t>
      </w:r>
      <w:r>
        <w:rPr>
          <w:rFonts w:cstheme="minorBidi"/>
          <w:i/>
          <w:iCs/>
          <w:color w:val="4F81BD" w:themeColor="accent1"/>
          <w:lang w:val="en-GB"/>
        </w:rPr>
        <w:t>: please emphasize right graph in Figure 6C</w:t>
      </w:r>
    </w:p>
    <w:p w14:paraId="3F27578D" w14:textId="77777777" w:rsidR="00B47EB9" w:rsidRPr="004B2D1C" w:rsidRDefault="00B47EB9" w:rsidP="004B2D1C">
      <w:pPr>
        <w:rPr>
          <w:rFonts w:cstheme="minorBidi"/>
          <w:lang w:val="en-GB"/>
        </w:rPr>
      </w:pPr>
    </w:p>
    <w:p w14:paraId="71124F56" w14:textId="24962ADF" w:rsidR="004B2D1C" w:rsidRDefault="004B2D1C" w:rsidP="00B47EB9">
      <w:pPr>
        <w:pStyle w:val="ListParagraph"/>
        <w:numPr>
          <w:ilvl w:val="1"/>
          <w:numId w:val="15"/>
        </w:numPr>
        <w:rPr>
          <w:rFonts w:cstheme="minorBidi"/>
          <w:lang w:val="en-GB"/>
        </w:rPr>
      </w:pPr>
      <w:r>
        <w:rPr>
          <w:rFonts w:cstheme="minorBidi"/>
          <w:lang w:val="en-GB"/>
        </w:rPr>
        <w:t>In this analysis, a</w:t>
      </w:r>
      <w:r w:rsidR="00B47EB9" w:rsidRPr="00B47EB9">
        <w:rPr>
          <w:rFonts w:cstheme="minorBidi"/>
          <w:lang w:val="en-GB"/>
        </w:rPr>
        <w:t xml:space="preserve"> novel 3D immuno-competent </w:t>
      </w:r>
      <w:proofErr w:type="spellStart"/>
      <w:r w:rsidR="00B47EB9" w:rsidRPr="00B47EB9">
        <w:rPr>
          <w:rFonts w:cstheme="minorBidi"/>
          <w:lang w:val="en-GB"/>
        </w:rPr>
        <w:t>tumor</w:t>
      </w:r>
      <w:proofErr w:type="spellEnd"/>
      <w:r w:rsidR="00B47EB9" w:rsidRPr="00B47EB9">
        <w:rPr>
          <w:rFonts w:cstheme="minorBidi"/>
          <w:lang w:val="en-GB"/>
        </w:rPr>
        <w:t xml:space="preserve"> model </w:t>
      </w:r>
      <w:r>
        <w:rPr>
          <w:rFonts w:cstheme="minorBidi"/>
          <w:lang w:val="en-GB"/>
        </w:rPr>
        <w:t>was used</w:t>
      </w:r>
      <w:r w:rsidR="00B47EB9" w:rsidRPr="00B47EB9">
        <w:rPr>
          <w:rFonts w:cstheme="minorBidi"/>
          <w:lang w:val="en-GB"/>
        </w:rPr>
        <w:t xml:space="preserve"> to quantify the recruitment of immune cells</w:t>
      </w:r>
      <w:r>
        <w:rPr>
          <w:rFonts w:cstheme="minorBidi"/>
          <w:lang w:val="en-GB"/>
        </w:rPr>
        <w:t xml:space="preserve"> </w:t>
      </w:r>
      <w:r>
        <w:rPr>
          <w:rFonts w:cstheme="minorBidi"/>
          <w:b/>
          <w:bCs/>
          <w:lang w:val="en-GB"/>
        </w:rPr>
        <w:t>[1]</w:t>
      </w:r>
      <w:r w:rsidR="00B47EB9" w:rsidRPr="00B47EB9">
        <w:rPr>
          <w:rFonts w:cstheme="minorBidi"/>
          <w:lang w:val="en-GB"/>
        </w:rPr>
        <w:t xml:space="preserve"> in response to anti-cancer combinations of epigenetic drugs</w:t>
      </w:r>
      <w:r>
        <w:rPr>
          <w:rFonts w:cstheme="minorBidi"/>
          <w:lang w:val="en-GB"/>
        </w:rPr>
        <w:t xml:space="preserve"> </w:t>
      </w:r>
      <w:r>
        <w:rPr>
          <w:rFonts w:cstheme="minorBidi"/>
          <w:b/>
          <w:bCs/>
          <w:lang w:val="en-GB"/>
        </w:rPr>
        <w:t>[2]</w:t>
      </w:r>
      <w:r>
        <w:rPr>
          <w:rFonts w:cstheme="minorBidi"/>
          <w:lang w:val="en-GB"/>
        </w:rPr>
        <w:t>.</w:t>
      </w:r>
    </w:p>
    <w:p w14:paraId="25B52789" w14:textId="77777777" w:rsidR="004B2D1C" w:rsidRDefault="004B2D1C" w:rsidP="004B2D1C">
      <w:pPr>
        <w:pStyle w:val="ListParagraph"/>
        <w:ind w:left="907"/>
        <w:rPr>
          <w:rFonts w:cstheme="minorBidi"/>
          <w:lang w:val="en-GB"/>
        </w:rPr>
      </w:pPr>
    </w:p>
    <w:p w14:paraId="05E7DC3D" w14:textId="041728B1" w:rsidR="004B2D1C" w:rsidRDefault="004B2D1C" w:rsidP="004B2D1C">
      <w:pPr>
        <w:pStyle w:val="ListParagraph"/>
        <w:numPr>
          <w:ilvl w:val="2"/>
          <w:numId w:val="15"/>
        </w:numPr>
        <w:rPr>
          <w:rFonts w:cstheme="minorBidi"/>
          <w:lang w:val="en-GB"/>
        </w:rPr>
      </w:pPr>
      <w:r>
        <w:rPr>
          <w:rFonts w:cstheme="minorBidi"/>
          <w:lang w:val="en-GB"/>
        </w:rPr>
        <w:t>LAB MEDIA: Figure 7</w:t>
      </w:r>
      <w:r w:rsidR="00DA41E6">
        <w:rPr>
          <w:rFonts w:cstheme="minorBidi"/>
          <w:lang w:val="en-GB"/>
        </w:rPr>
        <w:t>B</w:t>
      </w:r>
      <w:r w:rsidR="00DA41E6" w:rsidRPr="00DA41E6">
        <w:rPr>
          <w:rFonts w:cstheme="minorBidi"/>
          <w:i/>
          <w:iCs/>
          <w:color w:val="4F81BD" w:themeColor="accent1"/>
          <w:lang w:val="en-GB"/>
        </w:rPr>
        <w:t xml:space="preserve"> </w:t>
      </w:r>
      <w:r w:rsidR="00DA41E6" w:rsidRPr="004B2D1C">
        <w:rPr>
          <w:rFonts w:cstheme="minorBidi"/>
          <w:i/>
          <w:iCs/>
          <w:color w:val="4F81BD" w:themeColor="accent1"/>
          <w:lang w:val="en-GB"/>
        </w:rPr>
        <w:t>Video Editor</w:t>
      </w:r>
      <w:r w:rsidR="00DA41E6">
        <w:rPr>
          <w:rFonts w:cstheme="minorBidi"/>
          <w:i/>
          <w:iCs/>
          <w:color w:val="4F81BD" w:themeColor="accent1"/>
          <w:lang w:val="en-GB"/>
        </w:rPr>
        <w:t>: please emphasize</w:t>
      </w:r>
      <w:r w:rsidR="00DA41E6">
        <w:rPr>
          <w:rFonts w:cstheme="minorBidi"/>
          <w:i/>
          <w:iCs/>
          <w:color w:val="4F81BD" w:themeColor="accent1"/>
          <w:lang w:val="en-GB"/>
        </w:rPr>
        <w:t xml:space="preserve"> green signal in left and right of image</w:t>
      </w:r>
    </w:p>
    <w:p w14:paraId="43BB64DD" w14:textId="485E6EF8" w:rsidR="004B2D1C" w:rsidRDefault="004B2D1C" w:rsidP="004B2D1C">
      <w:pPr>
        <w:pStyle w:val="ListParagraph"/>
        <w:numPr>
          <w:ilvl w:val="2"/>
          <w:numId w:val="15"/>
        </w:numPr>
        <w:rPr>
          <w:rFonts w:cstheme="minorBidi"/>
          <w:lang w:val="en-GB"/>
        </w:rPr>
      </w:pPr>
      <w:r>
        <w:rPr>
          <w:rFonts w:cstheme="minorBidi"/>
          <w:lang w:val="en-GB"/>
        </w:rPr>
        <w:t>LAB MEDIA: Figure 7</w:t>
      </w:r>
      <w:r w:rsidR="00DA41E6">
        <w:rPr>
          <w:rFonts w:cstheme="minorBidi"/>
          <w:lang w:val="en-GB"/>
        </w:rPr>
        <w:t>B</w:t>
      </w:r>
      <w:r>
        <w:rPr>
          <w:rFonts w:cstheme="minorBidi"/>
          <w:lang w:val="en-GB"/>
        </w:rPr>
        <w:t xml:space="preserve"> </w:t>
      </w:r>
      <w:r w:rsidRPr="004B2D1C">
        <w:rPr>
          <w:rFonts w:cstheme="minorBidi"/>
          <w:i/>
          <w:iCs/>
          <w:color w:val="4F81BD" w:themeColor="accent1"/>
          <w:lang w:val="en-GB"/>
        </w:rPr>
        <w:t>Video Editor</w:t>
      </w:r>
      <w:r>
        <w:rPr>
          <w:rFonts w:cstheme="minorBidi"/>
          <w:i/>
          <w:iCs/>
          <w:color w:val="4F81BD" w:themeColor="accent1"/>
          <w:lang w:val="en-GB"/>
        </w:rPr>
        <w:t xml:space="preserve">: please emphasize </w:t>
      </w:r>
      <w:r w:rsidR="00DA41E6">
        <w:rPr>
          <w:rFonts w:cstheme="minorBidi"/>
          <w:i/>
          <w:iCs/>
          <w:color w:val="4F81BD" w:themeColor="accent1"/>
          <w:lang w:val="en-GB"/>
        </w:rPr>
        <w:t>IFN and DAC + IFN texts</w:t>
      </w:r>
    </w:p>
    <w:p w14:paraId="1B12322A" w14:textId="77777777" w:rsidR="004B2D1C" w:rsidRDefault="004B2D1C" w:rsidP="004B2D1C">
      <w:pPr>
        <w:pStyle w:val="ListParagraph"/>
        <w:ind w:left="907"/>
        <w:rPr>
          <w:rFonts w:cstheme="minorBidi"/>
          <w:lang w:val="en-GB"/>
        </w:rPr>
      </w:pPr>
    </w:p>
    <w:p w14:paraId="0E1D704F" w14:textId="6834A132" w:rsidR="004B2D1C" w:rsidRDefault="00DA41E6" w:rsidP="00B47EB9">
      <w:pPr>
        <w:pStyle w:val="ListParagraph"/>
        <w:numPr>
          <w:ilvl w:val="1"/>
          <w:numId w:val="15"/>
        </w:numPr>
        <w:rPr>
          <w:rFonts w:cstheme="minorBidi"/>
          <w:lang w:val="en-GB"/>
        </w:rPr>
      </w:pPr>
      <w:r>
        <w:rPr>
          <w:rFonts w:cstheme="minorBidi"/>
          <w:lang w:val="en-GB"/>
        </w:rPr>
        <w:t>Red</w:t>
      </w:r>
      <w:r w:rsidR="004B2D1C">
        <w:rPr>
          <w:rFonts w:cstheme="minorBidi"/>
          <w:lang w:val="en-GB"/>
        </w:rPr>
        <w:t xml:space="preserve"> dye </w:t>
      </w:r>
      <w:r w:rsidR="00B47EB9" w:rsidRPr="00B47EB9">
        <w:rPr>
          <w:rFonts w:cstheme="minorBidi"/>
          <w:lang w:val="en-GB"/>
        </w:rPr>
        <w:t>labe</w:t>
      </w:r>
      <w:r w:rsidR="004B2D1C">
        <w:rPr>
          <w:rFonts w:cstheme="minorBidi"/>
          <w:lang w:val="en-GB"/>
        </w:rPr>
        <w:t>l</w:t>
      </w:r>
      <w:r w:rsidR="00B47EB9" w:rsidRPr="00B47EB9">
        <w:rPr>
          <w:rFonts w:cstheme="minorBidi"/>
          <w:lang w:val="en-GB"/>
        </w:rPr>
        <w:t>led PBMCs were</w:t>
      </w:r>
      <w:r>
        <w:rPr>
          <w:rFonts w:cstheme="minorBidi"/>
          <w:lang w:val="en-GB"/>
        </w:rPr>
        <w:t xml:space="preserve"> then</w:t>
      </w:r>
      <w:r w:rsidR="00B47EB9" w:rsidRPr="00B47EB9">
        <w:rPr>
          <w:rFonts w:cstheme="minorBidi"/>
          <w:lang w:val="en-GB"/>
        </w:rPr>
        <w:t xml:space="preserve"> distributed homogenously into the central fluidic chamber </w:t>
      </w:r>
      <w:r w:rsidR="004B2D1C">
        <w:rPr>
          <w:rFonts w:cstheme="minorBidi"/>
          <w:b/>
          <w:bCs/>
          <w:lang w:val="en-GB"/>
        </w:rPr>
        <w:t>[2]</w:t>
      </w:r>
      <w:r w:rsidR="004B2D1C">
        <w:rPr>
          <w:rFonts w:cstheme="minorBidi"/>
          <w:lang w:val="en-GB"/>
        </w:rPr>
        <w:t>.</w:t>
      </w:r>
    </w:p>
    <w:p w14:paraId="5C1A2560" w14:textId="77777777" w:rsidR="004B2D1C" w:rsidRDefault="004B2D1C" w:rsidP="004B2D1C">
      <w:pPr>
        <w:pStyle w:val="ListParagraph"/>
        <w:ind w:left="907"/>
        <w:rPr>
          <w:rFonts w:cstheme="minorBidi"/>
          <w:lang w:val="en-GB"/>
        </w:rPr>
      </w:pPr>
    </w:p>
    <w:p w14:paraId="0CBC53AA" w14:textId="599E2900" w:rsidR="004B2D1C" w:rsidRPr="004B2D1C" w:rsidRDefault="004B2D1C" w:rsidP="004B2D1C">
      <w:pPr>
        <w:pStyle w:val="ListParagraph"/>
        <w:numPr>
          <w:ilvl w:val="2"/>
          <w:numId w:val="15"/>
        </w:numPr>
        <w:rPr>
          <w:rFonts w:cstheme="minorBidi"/>
          <w:lang w:val="en-GB"/>
        </w:rPr>
      </w:pPr>
      <w:r>
        <w:rPr>
          <w:rFonts w:cstheme="minorBidi"/>
          <w:lang w:val="en-GB"/>
        </w:rPr>
        <w:t>LAB MEDIA: Figure 7</w:t>
      </w:r>
      <w:r w:rsidR="00DA41E6">
        <w:rPr>
          <w:rFonts w:cstheme="minorBidi"/>
          <w:lang w:val="en-GB"/>
        </w:rPr>
        <w:t>B</w:t>
      </w:r>
      <w:r>
        <w:rPr>
          <w:rFonts w:cstheme="minorBidi"/>
          <w:lang w:val="en-GB"/>
        </w:rPr>
        <w:t xml:space="preserve"> </w:t>
      </w:r>
      <w:r w:rsidRPr="004B2D1C">
        <w:rPr>
          <w:rFonts w:cstheme="minorBidi"/>
          <w:i/>
          <w:iCs/>
          <w:color w:val="4F81BD" w:themeColor="accent1"/>
          <w:lang w:val="en-GB"/>
        </w:rPr>
        <w:t>Video Editor</w:t>
      </w:r>
      <w:r>
        <w:rPr>
          <w:rFonts w:cstheme="minorBidi"/>
          <w:i/>
          <w:iCs/>
          <w:color w:val="4F81BD" w:themeColor="accent1"/>
          <w:lang w:val="en-GB"/>
        </w:rPr>
        <w:t>: please emphasize red signal in middle of image</w:t>
      </w:r>
    </w:p>
    <w:p w14:paraId="347DF2B7" w14:textId="77777777" w:rsidR="004B2D1C" w:rsidRDefault="004B2D1C" w:rsidP="004B2D1C">
      <w:pPr>
        <w:pStyle w:val="ListParagraph"/>
        <w:ind w:left="1627"/>
        <w:rPr>
          <w:rFonts w:cstheme="minorBidi"/>
          <w:lang w:val="en-GB"/>
        </w:rPr>
      </w:pPr>
    </w:p>
    <w:p w14:paraId="501EE933" w14:textId="1465097B" w:rsidR="004B2D1C" w:rsidRDefault="004B2D1C" w:rsidP="00B47EB9">
      <w:pPr>
        <w:pStyle w:val="ListParagraph"/>
        <w:numPr>
          <w:ilvl w:val="1"/>
          <w:numId w:val="15"/>
        </w:numPr>
        <w:rPr>
          <w:rFonts w:cstheme="minorBidi"/>
          <w:lang w:val="en-GB"/>
        </w:rPr>
      </w:pPr>
      <w:r>
        <w:rPr>
          <w:rFonts w:cstheme="minorBidi"/>
          <w:lang w:val="en-GB"/>
        </w:rPr>
        <w:t>T</w:t>
      </w:r>
      <w:r w:rsidR="00B47EB9" w:rsidRPr="00B47EB9">
        <w:rPr>
          <w:rFonts w:cstheme="minorBidi"/>
          <w:lang w:val="en-GB"/>
        </w:rPr>
        <w:t xml:space="preserve">he </w:t>
      </w:r>
      <w:r>
        <w:rPr>
          <w:rFonts w:cstheme="minorBidi"/>
          <w:lang w:val="en-GB"/>
        </w:rPr>
        <w:t xml:space="preserve">ability of the </w:t>
      </w:r>
      <w:r w:rsidR="00B47EB9" w:rsidRPr="00B47EB9">
        <w:rPr>
          <w:rFonts w:cstheme="minorBidi"/>
          <w:lang w:val="en-GB"/>
        </w:rPr>
        <w:t xml:space="preserve">two </w:t>
      </w:r>
      <w:proofErr w:type="spellStart"/>
      <w:r w:rsidR="00B47EB9" w:rsidRPr="00B47EB9">
        <w:rPr>
          <w:rFonts w:cstheme="minorBidi"/>
          <w:lang w:val="en-GB"/>
        </w:rPr>
        <w:t>tumor</w:t>
      </w:r>
      <w:proofErr w:type="spellEnd"/>
      <w:r w:rsidR="00B47EB9" w:rsidRPr="00B47EB9">
        <w:rPr>
          <w:rFonts w:cstheme="minorBidi"/>
          <w:lang w:val="en-GB"/>
        </w:rPr>
        <w:t xml:space="preserve"> masses to attract </w:t>
      </w:r>
      <w:r w:rsidR="00DA41E6">
        <w:rPr>
          <w:rFonts w:cstheme="minorBidi"/>
          <w:lang w:val="en-GB"/>
        </w:rPr>
        <w:t xml:space="preserve">the </w:t>
      </w:r>
      <w:r w:rsidR="00B47EB9" w:rsidRPr="00B47EB9">
        <w:rPr>
          <w:rFonts w:cstheme="minorBidi"/>
          <w:lang w:val="en-GB"/>
        </w:rPr>
        <w:t>PBMCs</w:t>
      </w:r>
      <w:r>
        <w:rPr>
          <w:rFonts w:cstheme="minorBidi"/>
          <w:lang w:val="en-GB"/>
        </w:rPr>
        <w:t xml:space="preserve"> </w:t>
      </w:r>
      <w:r w:rsidR="00DA41E6">
        <w:rPr>
          <w:rFonts w:cstheme="minorBidi"/>
          <w:lang w:val="en-GB"/>
        </w:rPr>
        <w:t>was</w:t>
      </w:r>
      <w:r>
        <w:rPr>
          <w:rFonts w:cstheme="minorBidi"/>
          <w:lang w:val="en-GB"/>
        </w:rPr>
        <w:t xml:space="preserve"> then compared </w:t>
      </w:r>
      <w:r>
        <w:rPr>
          <w:rFonts w:cstheme="minorBidi"/>
          <w:b/>
          <w:bCs/>
          <w:lang w:val="en-GB"/>
        </w:rPr>
        <w:t>[1]</w:t>
      </w:r>
      <w:r>
        <w:rPr>
          <w:rFonts w:cstheme="minorBidi"/>
          <w:lang w:val="en-GB"/>
        </w:rPr>
        <w:t xml:space="preserve">, with the </w:t>
      </w:r>
      <w:r w:rsidR="00B47EB9" w:rsidRPr="00B47EB9">
        <w:rPr>
          <w:rFonts w:cstheme="minorBidi"/>
          <w:lang w:val="en-GB"/>
        </w:rPr>
        <w:t xml:space="preserve">PBMCs </w:t>
      </w:r>
      <w:r>
        <w:rPr>
          <w:rFonts w:cstheme="minorBidi"/>
          <w:lang w:val="en-GB"/>
        </w:rPr>
        <w:t>being</w:t>
      </w:r>
      <w:r w:rsidR="00B47EB9" w:rsidRPr="00B47EB9">
        <w:rPr>
          <w:rFonts w:cstheme="minorBidi"/>
          <w:lang w:val="en-GB"/>
        </w:rPr>
        <w:t xml:space="preserve"> </w:t>
      </w:r>
      <w:r>
        <w:rPr>
          <w:rFonts w:cstheme="minorBidi"/>
          <w:lang w:val="en-GB"/>
        </w:rPr>
        <w:t xml:space="preserve">robustly </w:t>
      </w:r>
      <w:r w:rsidR="00510DDC">
        <w:rPr>
          <w:rFonts w:cstheme="minorBidi"/>
          <w:lang w:val="en-GB"/>
        </w:rPr>
        <w:t>recruited</w:t>
      </w:r>
      <w:r w:rsidR="00B47EB9" w:rsidRPr="00B47EB9">
        <w:rPr>
          <w:rFonts w:cstheme="minorBidi"/>
          <w:lang w:val="en-GB"/>
        </w:rPr>
        <w:t xml:space="preserve"> </w:t>
      </w:r>
      <w:r w:rsidR="00510DDC">
        <w:rPr>
          <w:rFonts w:cstheme="minorBidi"/>
          <w:lang w:val="en-GB"/>
        </w:rPr>
        <w:t xml:space="preserve">in this experiment </w:t>
      </w:r>
      <w:r w:rsidR="00B47EB9" w:rsidRPr="00B47EB9">
        <w:rPr>
          <w:rFonts w:cstheme="minorBidi"/>
          <w:lang w:val="en-GB"/>
        </w:rPr>
        <w:t>into the right-side microchannel</w:t>
      </w:r>
      <w:r>
        <w:rPr>
          <w:rFonts w:cstheme="minorBidi"/>
          <w:lang w:val="en-GB"/>
        </w:rPr>
        <w:t xml:space="preserve"> </w:t>
      </w:r>
      <w:r>
        <w:rPr>
          <w:rFonts w:cstheme="minorBidi"/>
          <w:b/>
          <w:bCs/>
          <w:lang w:val="en-GB"/>
        </w:rPr>
        <w:t>[2]</w:t>
      </w:r>
      <w:r w:rsidR="00B47EB9" w:rsidRPr="00B47EB9">
        <w:rPr>
          <w:rFonts w:cstheme="minorBidi"/>
          <w:lang w:val="en-GB"/>
        </w:rPr>
        <w:t>.</w:t>
      </w:r>
    </w:p>
    <w:p w14:paraId="0DFAB9C8" w14:textId="77777777" w:rsidR="004B2D1C" w:rsidRDefault="004B2D1C" w:rsidP="004B2D1C">
      <w:pPr>
        <w:pStyle w:val="ListParagraph"/>
        <w:ind w:left="907"/>
        <w:rPr>
          <w:rFonts w:cstheme="minorBidi"/>
          <w:lang w:val="en-GB"/>
        </w:rPr>
      </w:pPr>
    </w:p>
    <w:p w14:paraId="37BA1DD7" w14:textId="05F024DC" w:rsidR="004B2D1C" w:rsidRDefault="004B2D1C" w:rsidP="004B2D1C">
      <w:pPr>
        <w:pStyle w:val="ListParagraph"/>
        <w:numPr>
          <w:ilvl w:val="2"/>
          <w:numId w:val="15"/>
        </w:numPr>
        <w:rPr>
          <w:rFonts w:cstheme="minorBidi"/>
          <w:lang w:val="en-GB"/>
        </w:rPr>
      </w:pPr>
      <w:r>
        <w:rPr>
          <w:rFonts w:cstheme="minorBidi"/>
          <w:lang w:val="en-GB"/>
        </w:rPr>
        <w:t>LAB MEDIA: Figures 7</w:t>
      </w:r>
      <w:r w:rsidR="00DA41E6">
        <w:rPr>
          <w:rFonts w:cstheme="minorBidi"/>
          <w:lang w:val="en-GB"/>
        </w:rPr>
        <w:t>B</w:t>
      </w:r>
      <w:r>
        <w:rPr>
          <w:rFonts w:cstheme="minorBidi"/>
          <w:lang w:val="en-GB"/>
        </w:rPr>
        <w:t xml:space="preserve"> and 7</w:t>
      </w:r>
      <w:r w:rsidR="00DA41E6">
        <w:rPr>
          <w:rFonts w:cstheme="minorBidi"/>
          <w:lang w:val="en-GB"/>
        </w:rPr>
        <w:t>C</w:t>
      </w:r>
    </w:p>
    <w:p w14:paraId="63568247" w14:textId="3A0E3F2F" w:rsidR="00B47EB9" w:rsidRPr="00B47EB9" w:rsidRDefault="004B2D1C" w:rsidP="004B2D1C">
      <w:pPr>
        <w:pStyle w:val="ListParagraph"/>
        <w:numPr>
          <w:ilvl w:val="2"/>
          <w:numId w:val="15"/>
        </w:numPr>
        <w:rPr>
          <w:rFonts w:cstheme="minorBidi"/>
          <w:lang w:val="en-GB"/>
        </w:rPr>
      </w:pPr>
      <w:r>
        <w:rPr>
          <w:rFonts w:cstheme="minorBidi"/>
          <w:lang w:val="en-GB"/>
        </w:rPr>
        <w:t>LAB MEDIA: Figures 7</w:t>
      </w:r>
      <w:r w:rsidR="00DA41E6">
        <w:rPr>
          <w:rFonts w:cstheme="minorBidi"/>
          <w:lang w:val="en-GB"/>
        </w:rPr>
        <w:t>B</w:t>
      </w:r>
      <w:r>
        <w:rPr>
          <w:rFonts w:cstheme="minorBidi"/>
          <w:lang w:val="en-GB"/>
        </w:rPr>
        <w:t xml:space="preserve"> and 7</w:t>
      </w:r>
      <w:r w:rsidR="00DA41E6">
        <w:rPr>
          <w:rFonts w:cstheme="minorBidi"/>
          <w:lang w:val="en-GB"/>
        </w:rPr>
        <w:t>C</w:t>
      </w:r>
      <w:r>
        <w:rPr>
          <w:rFonts w:cstheme="minorBidi"/>
          <w:lang w:val="en-GB"/>
        </w:rPr>
        <w:t xml:space="preserve"> </w:t>
      </w:r>
      <w:r w:rsidRPr="004B2D1C">
        <w:rPr>
          <w:rFonts w:cstheme="minorBidi"/>
          <w:i/>
          <w:iCs/>
          <w:color w:val="4F81BD" w:themeColor="accent1"/>
          <w:lang w:val="en-GB"/>
        </w:rPr>
        <w:t>Video Editor</w:t>
      </w:r>
      <w:r>
        <w:rPr>
          <w:rFonts w:cstheme="minorBidi"/>
          <w:i/>
          <w:iCs/>
          <w:color w:val="4F81BD" w:themeColor="accent1"/>
          <w:lang w:val="en-GB"/>
        </w:rPr>
        <w:t xml:space="preserve">: please </w:t>
      </w:r>
      <w:r w:rsidR="00DA41E6">
        <w:rPr>
          <w:rFonts w:cstheme="minorBidi"/>
          <w:i/>
          <w:iCs/>
          <w:color w:val="4F81BD" w:themeColor="accent1"/>
          <w:lang w:val="en-GB"/>
        </w:rPr>
        <w:t xml:space="preserve">sequentially </w:t>
      </w:r>
      <w:r>
        <w:rPr>
          <w:rFonts w:cstheme="minorBidi"/>
          <w:i/>
          <w:iCs/>
          <w:color w:val="4F81BD" w:themeColor="accent1"/>
          <w:lang w:val="en-GB"/>
        </w:rPr>
        <w:t>emphasiz</w:t>
      </w:r>
      <w:r w:rsidR="00DA41E6">
        <w:rPr>
          <w:rFonts w:cstheme="minorBidi"/>
          <w:i/>
          <w:iCs/>
          <w:color w:val="4F81BD" w:themeColor="accent1"/>
          <w:lang w:val="en-GB"/>
        </w:rPr>
        <w:t>e grey data bars from 24-72 h</w:t>
      </w: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4B2D1C"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4B2D1C"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4B2D1C"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4"/>
      <w:footerReference w:type="even" r:id="rId25"/>
      <w:footerReference w:type="default" r:id="rId2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0-26T08:52:00Z" w:initials="BC">
    <w:p w14:paraId="13F45EF3" w14:textId="3FCC753C" w:rsidR="00A60F49" w:rsidRPr="00A60F49" w:rsidRDefault="00A60F49">
      <w:pPr>
        <w:pStyle w:val="CommentText"/>
        <w:rPr>
          <w:lang w:val="en-US"/>
        </w:rPr>
      </w:pPr>
      <w:r>
        <w:rPr>
          <w:rStyle w:val="CommentReference"/>
        </w:rPr>
        <w:annotationRef/>
      </w:r>
      <w:r>
        <w:rPr>
          <w:lang w:val="en-US"/>
        </w:rPr>
        <w:t>Authors: You can switch this to PBS if you prefer, but we can only mention one solution in the video (both will be reference in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F45E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10CE9" w16cex:dateUtc="2020-10-26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F45EF3" w16cid:durableId="23410C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C5159" w14:textId="77777777" w:rsidR="00F720F3" w:rsidRDefault="00F720F3">
      <w:r>
        <w:separator/>
      </w:r>
    </w:p>
    <w:p w14:paraId="5299AEEE" w14:textId="77777777" w:rsidR="00F720F3" w:rsidRDefault="00F720F3"/>
  </w:endnote>
  <w:endnote w:type="continuationSeparator" w:id="0">
    <w:p w14:paraId="507E7882" w14:textId="77777777" w:rsidR="00F720F3" w:rsidRDefault="00F720F3">
      <w:r>
        <w:continuationSeparator/>
      </w:r>
    </w:p>
    <w:p w14:paraId="1EE1EDAB" w14:textId="77777777" w:rsidR="00F720F3" w:rsidRDefault="00F72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4B2D1C" w:rsidRDefault="004B2D1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4B2D1C" w:rsidRDefault="004B2D1C" w:rsidP="001E230F">
    <w:pPr>
      <w:pStyle w:val="Footer"/>
      <w:ind w:right="360"/>
    </w:pPr>
  </w:p>
  <w:p w14:paraId="10ECA4C8" w14:textId="77777777" w:rsidR="004B2D1C" w:rsidRDefault="004B2D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2D94842E" w:rsidR="004B2D1C" w:rsidRPr="00790E8C" w:rsidRDefault="004B2D1C"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34898" w14:textId="77777777" w:rsidR="00F720F3" w:rsidRDefault="00F720F3">
      <w:r>
        <w:separator/>
      </w:r>
    </w:p>
    <w:p w14:paraId="64C4CB01" w14:textId="77777777" w:rsidR="00F720F3" w:rsidRDefault="00F720F3"/>
  </w:footnote>
  <w:footnote w:type="continuationSeparator" w:id="0">
    <w:p w14:paraId="3D1E3DCF" w14:textId="77777777" w:rsidR="00F720F3" w:rsidRDefault="00F720F3">
      <w:r>
        <w:continuationSeparator/>
      </w:r>
    </w:p>
    <w:p w14:paraId="4C36063D" w14:textId="77777777" w:rsidR="00F720F3" w:rsidRDefault="00F720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4B2D1C" w:rsidRPr="006D3AC7" w:rsidRDefault="004B2D1C"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4B2D1C" w:rsidRDefault="004B2D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28299C"/>
    <w:multiLevelType w:val="multilevel"/>
    <w:tmpl w:val="53A0B6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13F3160"/>
    <w:multiLevelType w:val="hybridMultilevel"/>
    <w:tmpl w:val="C836463E"/>
    <w:lvl w:ilvl="0" w:tplc="E4E48DFE">
      <w:start w:val="1"/>
      <w:numFmt w:val="decimal"/>
      <w:lvlText w:val="%1."/>
      <w:lvlJc w:val="left"/>
      <w:pPr>
        <w:ind w:left="360" w:hanging="360"/>
      </w:pPr>
      <w:rPr>
        <w:rFonts w:hint="default"/>
      </w:rPr>
    </w:lvl>
    <w:lvl w:ilvl="1" w:tplc="0410000F">
      <w:start w:val="1"/>
      <w:numFmt w:val="decimal"/>
      <w:lvlText w:val="%2."/>
      <w:lvlJc w:val="left"/>
      <w:pPr>
        <w:ind w:left="792" w:hanging="432"/>
      </w:pPr>
    </w:lvl>
    <w:lvl w:ilvl="2" w:tplc="EA2AEE20">
      <w:start w:val="1"/>
      <w:numFmt w:val="decimal"/>
      <w:lvlText w:val="%1.%2.%3."/>
      <w:lvlJc w:val="left"/>
      <w:pPr>
        <w:ind w:left="1224" w:hanging="504"/>
      </w:pPr>
    </w:lvl>
    <w:lvl w:ilvl="3" w:tplc="DA604336">
      <w:start w:val="1"/>
      <w:numFmt w:val="decimal"/>
      <w:lvlText w:val="%1.%2.%3.%4."/>
      <w:lvlJc w:val="left"/>
      <w:pPr>
        <w:ind w:left="1728" w:hanging="648"/>
      </w:pPr>
    </w:lvl>
    <w:lvl w:ilvl="4" w:tplc="B9160A7C">
      <w:start w:val="1"/>
      <w:numFmt w:val="decimal"/>
      <w:lvlText w:val="%1.%2.%3.%4.%5."/>
      <w:lvlJc w:val="left"/>
      <w:pPr>
        <w:ind w:left="2232" w:hanging="792"/>
      </w:pPr>
    </w:lvl>
    <w:lvl w:ilvl="5" w:tplc="98A6C058">
      <w:start w:val="1"/>
      <w:numFmt w:val="decimal"/>
      <w:lvlText w:val="%1.%2.%3.%4.%5.%6."/>
      <w:lvlJc w:val="left"/>
      <w:pPr>
        <w:ind w:left="2736" w:hanging="936"/>
      </w:pPr>
    </w:lvl>
    <w:lvl w:ilvl="6" w:tplc="6F8CCA7A">
      <w:start w:val="1"/>
      <w:numFmt w:val="decimal"/>
      <w:lvlText w:val="%1.%2.%3.%4.%5.%6.%7."/>
      <w:lvlJc w:val="left"/>
      <w:pPr>
        <w:ind w:left="3240" w:hanging="1080"/>
      </w:pPr>
    </w:lvl>
    <w:lvl w:ilvl="7" w:tplc="30406C04">
      <w:start w:val="1"/>
      <w:numFmt w:val="decimal"/>
      <w:lvlText w:val="%1.%2.%3.%4.%5.%6.%7.%8."/>
      <w:lvlJc w:val="left"/>
      <w:pPr>
        <w:ind w:left="3744" w:hanging="1224"/>
      </w:pPr>
    </w:lvl>
    <w:lvl w:ilvl="8" w:tplc="5F663A4A">
      <w:start w:val="1"/>
      <w:numFmt w:val="decimal"/>
      <w:lvlText w:val="%1.%2.%3.%4.%5.%6.%7.%8.%9."/>
      <w:lvlJc w:val="left"/>
      <w:pPr>
        <w:ind w:left="4320" w:hanging="1440"/>
      </w:pPr>
    </w:lvl>
  </w:abstractNum>
  <w:abstractNum w:abstractNumId="18"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9"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24"/>
  </w:num>
  <w:num w:numId="4">
    <w:abstractNumId w:val="12"/>
  </w:num>
  <w:num w:numId="5">
    <w:abstractNumId w:val="31"/>
  </w:num>
  <w:num w:numId="6">
    <w:abstractNumId w:val="14"/>
  </w:num>
  <w:num w:numId="7">
    <w:abstractNumId w:val="16"/>
  </w:num>
  <w:num w:numId="8">
    <w:abstractNumId w:val="15"/>
  </w:num>
  <w:num w:numId="9">
    <w:abstractNumId w:val="10"/>
  </w:num>
  <w:num w:numId="10">
    <w:abstractNumId w:val="19"/>
  </w:num>
  <w:num w:numId="11">
    <w:abstractNumId w:val="7"/>
  </w:num>
  <w:num w:numId="12">
    <w:abstractNumId w:val="20"/>
  </w:num>
  <w:num w:numId="13">
    <w:abstractNumId w:val="26"/>
  </w:num>
  <w:num w:numId="14">
    <w:abstractNumId w:val="29"/>
  </w:num>
  <w:num w:numId="15">
    <w:abstractNumId w:val="30"/>
  </w:num>
  <w:num w:numId="16">
    <w:abstractNumId w:val="22"/>
  </w:num>
  <w:num w:numId="17">
    <w:abstractNumId w:val="0"/>
  </w:num>
  <w:num w:numId="18">
    <w:abstractNumId w:val="1"/>
  </w:num>
  <w:num w:numId="19">
    <w:abstractNumId w:val="18"/>
  </w:num>
  <w:num w:numId="20">
    <w:abstractNumId w:val="11"/>
  </w:num>
  <w:num w:numId="21">
    <w:abstractNumId w:val="27"/>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1"/>
  </w:num>
  <w:num w:numId="29">
    <w:abstractNumId w:val="9"/>
  </w:num>
  <w:num w:numId="30">
    <w:abstractNumId w:val="25"/>
  </w:num>
  <w:num w:numId="31">
    <w:abstractNumId w:val="8"/>
  </w:num>
  <w:num w:numId="32">
    <w:abstractNumId w:val="1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2222"/>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2F76D0"/>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D1933"/>
    <w:rsid w:val="003E2BC9"/>
    <w:rsid w:val="003F4B52"/>
    <w:rsid w:val="004034B6"/>
    <w:rsid w:val="004114EA"/>
    <w:rsid w:val="00414B4F"/>
    <w:rsid w:val="00440ADB"/>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B2D1C"/>
    <w:rsid w:val="004C1095"/>
    <w:rsid w:val="004C2DAD"/>
    <w:rsid w:val="004D4A4F"/>
    <w:rsid w:val="004D5C8C"/>
    <w:rsid w:val="004E0C5A"/>
    <w:rsid w:val="004E2BE1"/>
    <w:rsid w:val="004E35F1"/>
    <w:rsid w:val="004E3F8E"/>
    <w:rsid w:val="004F664D"/>
    <w:rsid w:val="004F760C"/>
    <w:rsid w:val="00510DD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73AAC"/>
    <w:rsid w:val="006801B1"/>
    <w:rsid w:val="0069665E"/>
    <w:rsid w:val="006A0250"/>
    <w:rsid w:val="006A14A2"/>
    <w:rsid w:val="006A21CB"/>
    <w:rsid w:val="006A6324"/>
    <w:rsid w:val="006B2573"/>
    <w:rsid w:val="006C08AE"/>
    <w:rsid w:val="006C0BB1"/>
    <w:rsid w:val="006C0E87"/>
    <w:rsid w:val="006D3AC7"/>
    <w:rsid w:val="006D6939"/>
    <w:rsid w:val="006D7676"/>
    <w:rsid w:val="006E542C"/>
    <w:rsid w:val="0071294C"/>
    <w:rsid w:val="007227C7"/>
    <w:rsid w:val="00724E3B"/>
    <w:rsid w:val="00731E5D"/>
    <w:rsid w:val="00735D52"/>
    <w:rsid w:val="00745D4B"/>
    <w:rsid w:val="00746865"/>
    <w:rsid w:val="007544FB"/>
    <w:rsid w:val="007548F3"/>
    <w:rsid w:val="007574EC"/>
    <w:rsid w:val="0077071A"/>
    <w:rsid w:val="00777388"/>
    <w:rsid w:val="007819C9"/>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16FC"/>
    <w:rsid w:val="00825F8B"/>
    <w:rsid w:val="00827E46"/>
    <w:rsid w:val="00831991"/>
    <w:rsid w:val="00832FA5"/>
    <w:rsid w:val="00834DC0"/>
    <w:rsid w:val="008373A7"/>
    <w:rsid w:val="0084036F"/>
    <w:rsid w:val="00851B3E"/>
    <w:rsid w:val="00854994"/>
    <w:rsid w:val="00860BC3"/>
    <w:rsid w:val="00863481"/>
    <w:rsid w:val="00867F1E"/>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60F49"/>
    <w:rsid w:val="00A7258F"/>
    <w:rsid w:val="00A72FC5"/>
    <w:rsid w:val="00A730E3"/>
    <w:rsid w:val="00A77CF6"/>
    <w:rsid w:val="00A84BA8"/>
    <w:rsid w:val="00A8631E"/>
    <w:rsid w:val="00A91283"/>
    <w:rsid w:val="00A94FFA"/>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47EB9"/>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A41E6"/>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25621"/>
    <w:rsid w:val="00E355EE"/>
    <w:rsid w:val="00E42966"/>
    <w:rsid w:val="00E44C46"/>
    <w:rsid w:val="00E53858"/>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1C99"/>
    <w:rsid w:val="00F22F5E"/>
    <w:rsid w:val="00F257A0"/>
    <w:rsid w:val="00F3061E"/>
    <w:rsid w:val="00F33EED"/>
    <w:rsid w:val="00F35094"/>
    <w:rsid w:val="00F4466D"/>
    <w:rsid w:val="00F56A75"/>
    <w:rsid w:val="00F574FD"/>
    <w:rsid w:val="00F60B45"/>
    <w:rsid w:val="00F64FB6"/>
    <w:rsid w:val="00F65BB3"/>
    <w:rsid w:val="00F720F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link w:val="Heading2Char"/>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 w:type="character" w:customStyle="1" w:styleId="Heading2Char">
    <w:name w:val="Heading 2 Char"/>
    <w:basedOn w:val="DefaultParagraphFont"/>
    <w:link w:val="Heading2"/>
    <w:rsid w:val="00B47EB9"/>
    <w:rPr>
      <w:rFonts w:ascii="Calibri" w:eastAsia="Times New Roman" w:hAnsi="Calibri" w:cs="Calibri"/>
      <w:bCs/>
      <w:sz w:val="52"/>
      <w:szCs w:val="52"/>
    </w:rPr>
  </w:style>
  <w:style w:type="paragraph" w:customStyle="1" w:styleId="paragraph">
    <w:name w:val="paragraph"/>
    <w:basedOn w:val="Normal"/>
    <w:rsid w:val="00B47EB9"/>
    <w:pPr>
      <w:spacing w:before="100" w:beforeAutospacing="1" w:after="100" w:afterAutospacing="1"/>
    </w:pPr>
    <w:rPr>
      <w:rFonts w:ascii="Times New Roman" w:eastAsia="Times New Roman" w:hAnsi="Times New Roman"/>
      <w:szCs w:val="24"/>
      <w:lang w:val="it-IT" w:eastAsia="it-IT"/>
    </w:rPr>
  </w:style>
  <w:style w:type="character" w:customStyle="1" w:styleId="spellingerror">
    <w:name w:val="spellingerror"/>
    <w:basedOn w:val="DefaultParagraphFont"/>
    <w:rsid w:val="00B47EB9"/>
  </w:style>
  <w:style w:type="character" w:customStyle="1" w:styleId="normaltextrun">
    <w:name w:val="normaltextrun"/>
    <w:basedOn w:val="DefaultParagraphFont"/>
    <w:rsid w:val="00B47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87196533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e.deninno@cnr.it" TargetMode="External"/><Relationship Id="rId13" Type="http://schemas.openxmlformats.org/officeDocument/2006/relationships/hyperlink" Target="mailto:martinamusella90@gmail.com" TargetMode="External"/><Relationship Id="rId18" Type="http://schemas.openxmlformats.org/officeDocument/2006/relationships/hyperlink" Target="https://www.apple.com/support/mac-apps/quicktime/" TargetMode="External"/><Relationship Id="rId26" Type="http://schemas.openxmlformats.org/officeDocument/2006/relationships/footer" Target="footer2.xml"/><Relationship Id="rId3" Type="http://schemas.openxmlformats.org/officeDocument/2006/relationships/settings" Target="settings.xml"/><Relationship Id="rId21" Type="http://schemas.microsoft.com/office/2011/relationships/commentsExtended" Target="commentsExtended.xml"/><Relationship Id="rId7" Type="http://schemas.openxmlformats.org/officeDocument/2006/relationships/hyperlink" Target="https://www.jove.com/account/file-uploader?src=18878023" TargetMode="External"/><Relationship Id="rId12" Type="http://schemas.openxmlformats.org/officeDocument/2006/relationships/hyperlink" Target="mailto:giovanna.schiavoni@iss.it" TargetMode="External"/><Relationship Id="rId17" Type="http://schemas.openxmlformats.org/officeDocument/2006/relationships/hyperlink" Target="https://obsproject.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luca.businaro@cnr.it" TargetMode="External"/><Relationship Id="rId20" Type="http://schemas.openxmlformats.org/officeDocument/2006/relationships/comments" Target="comments.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namaria.gerardino@cnr.i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fabrizio.mattei@iss.it" TargetMode="Externa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hyperlink" Target="mailto:bertanifrancescaromana@gmail.com" TargetMode="External"/><Relationship Id="rId19" Type="http://schemas.openxmlformats.org/officeDocument/2006/relationships/hyperlink" Target="https://www.jove.com/account/file-uploader?src=18878023" TargetMode="External"/><Relationship Id="rId4" Type="http://schemas.openxmlformats.org/officeDocument/2006/relationships/webSettings" Target="webSettings.xml"/><Relationship Id="rId9" Type="http://schemas.openxmlformats.org/officeDocument/2006/relationships/hyperlink" Target="mailto:antonella.sistigu@gmail.com" TargetMode="External"/><Relationship Id="rId14" Type="http://schemas.openxmlformats.org/officeDocument/2006/relationships/hyperlink" Target="mailto:galassi.claudia@virgilio.it" TargetMode="External"/><Relationship Id="rId22" Type="http://schemas.microsoft.com/office/2016/09/relationships/commentsIds" Target="commentsIds.xml"/><Relationship Id="rId27" Type="http://schemas.openxmlformats.org/officeDocument/2006/relationships/fontTable" Target="fontTable.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1299A"/>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58</TotalTime>
  <Pages>16</Pages>
  <Words>2874</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19218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16</cp:revision>
  <dcterms:created xsi:type="dcterms:W3CDTF">2020-10-26T12:23:00Z</dcterms:created>
  <dcterms:modified xsi:type="dcterms:W3CDTF">2020-10-26T13:56:00Z</dcterms:modified>
</cp:coreProperties>
</file>