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659" w:rsidRPr="00955659" w:rsidRDefault="00955659" w:rsidP="00955659">
      <w:pPr>
        <w:spacing w:line="240" w:lineRule="auto"/>
        <w:rPr>
          <w:rFonts w:ascii="Times New Roman" w:eastAsia="Times New Roman" w:hAnsi="Times New Roman" w:cs="Times New Roman"/>
          <w:b/>
          <w:i/>
        </w:rPr>
      </w:pPr>
      <w:r w:rsidRPr="00955659">
        <w:rPr>
          <w:rFonts w:ascii="Times New Roman" w:eastAsia="Times New Roman" w:hAnsi="Times New Roman" w:cs="Times New Roman"/>
          <w:b/>
          <w:i/>
        </w:rPr>
        <w:t>Jia Truong:</w:t>
      </w:r>
    </w:p>
    <w:p w:rsidR="00955659" w:rsidRPr="00955659" w:rsidRDefault="00955659" w:rsidP="00955659">
      <w:pPr>
        <w:spacing w:line="240" w:lineRule="auto"/>
        <w:rPr>
          <w:rFonts w:ascii="Times New Roman" w:eastAsia="Times New Roman" w:hAnsi="Times New Roman" w:cs="Times New Roman"/>
        </w:rPr>
      </w:pPr>
      <w:r w:rsidRPr="00955659">
        <w:rPr>
          <w:rFonts w:ascii="Times New Roman" w:hAnsi="Times New Roman" w:cs="Times New Roman"/>
          <w:color w:val="000000"/>
        </w:rPr>
        <w:t>Jia Truong is a PhD candidate, supervised by A. Prof. Keith Shearwin, from the Laboratory of Molecular Switches at the University of Adelaide. His research interests lie in the structure-function relationship of transcriptional regulators in bacteria and bacteriophages. He is knowledgeable in techniques such as X-ray crystallography, mass spectrometry and reporter gene assays, which he has employed to answer questions on how transcriptional activators and repressors act on their cognate promoters. </w:t>
      </w:r>
    </w:p>
    <w:p w:rsidR="00955659" w:rsidRPr="00955659" w:rsidRDefault="00955659" w:rsidP="00955659">
      <w:pPr>
        <w:spacing w:line="240" w:lineRule="auto"/>
        <w:rPr>
          <w:rFonts w:ascii="Times New Roman" w:eastAsia="Times New Roman" w:hAnsi="Times New Roman" w:cs="Times New Roman"/>
          <w:b/>
          <w:i/>
        </w:rPr>
      </w:pPr>
      <w:r w:rsidRPr="00955659">
        <w:rPr>
          <w:rFonts w:ascii="Times New Roman" w:eastAsia="Times New Roman" w:hAnsi="Times New Roman" w:cs="Times New Roman"/>
          <w:b/>
          <w:i/>
        </w:rPr>
        <w:t>Stephanie Nguyen:</w:t>
      </w:r>
    </w:p>
    <w:p w:rsidR="00955659" w:rsidRPr="00955659" w:rsidRDefault="00955659" w:rsidP="00955659">
      <w:pPr>
        <w:spacing w:line="240" w:lineRule="auto"/>
        <w:rPr>
          <w:rFonts w:ascii="Times New Roman" w:eastAsia="Times New Roman" w:hAnsi="Times New Roman" w:cs="Times New Roman"/>
        </w:rPr>
      </w:pPr>
      <w:r w:rsidRPr="00955659">
        <w:rPr>
          <w:rFonts w:ascii="Times New Roman" w:hAnsi="Times New Roman" w:cs="Times New Roman"/>
          <w:color w:val="000000"/>
        </w:rPr>
        <w:t>Stephanie Nguyen is a PhD candidate, supervised by Dr. John Bruning, from the Laboratory of Protein Crystallography at the University of Adelaide. Her research is focused on finding new targets for antifungal drug design using a structural genomics approach. She has a particular interest in examining metabolic pathways that contribute to fungal survival and virulence as potential targets. </w:t>
      </w:r>
    </w:p>
    <w:p w:rsidR="00955659" w:rsidRPr="00955659" w:rsidRDefault="00955659" w:rsidP="00955659">
      <w:pPr>
        <w:spacing w:line="240" w:lineRule="auto"/>
        <w:rPr>
          <w:rFonts w:ascii="Times New Roman" w:eastAsia="Times New Roman" w:hAnsi="Times New Roman" w:cs="Times New Roman"/>
          <w:b/>
          <w:i/>
        </w:rPr>
      </w:pPr>
      <w:r w:rsidRPr="00955659">
        <w:rPr>
          <w:rFonts w:ascii="Times New Roman" w:eastAsia="Times New Roman" w:hAnsi="Times New Roman" w:cs="Times New Roman"/>
          <w:b/>
          <w:i/>
        </w:rPr>
        <w:t>Dr. John B. Bruning:</w:t>
      </w:r>
    </w:p>
    <w:p w:rsidR="00955659" w:rsidRPr="00955659" w:rsidRDefault="00955659" w:rsidP="00955659">
      <w:pPr>
        <w:spacing w:line="240" w:lineRule="auto"/>
        <w:rPr>
          <w:rFonts w:ascii="Times New Roman" w:eastAsia="Times New Roman" w:hAnsi="Times New Roman" w:cs="Times New Roman"/>
        </w:rPr>
      </w:pPr>
      <w:r w:rsidRPr="00955659">
        <w:rPr>
          <w:rFonts w:ascii="Times New Roman" w:eastAsia="Times New Roman" w:hAnsi="Times New Roman" w:cs="Times New Roman"/>
        </w:rPr>
        <w:t xml:space="preserve">John B. Bruning obtained his PhD in Biochemistry and Cellular Biology at Rice University (2005).  After post-doctoral research at the Scripps Research Institute (2005-2007) and Texas A&amp;M University (2007-2012) he was appointed his first faculty position </w:t>
      </w:r>
      <w:bookmarkStart w:id="0" w:name="_GoBack"/>
      <w:bookmarkEnd w:id="0"/>
      <w:r w:rsidRPr="00955659">
        <w:rPr>
          <w:rFonts w:ascii="Times New Roman" w:eastAsia="Times New Roman" w:hAnsi="Times New Roman" w:cs="Times New Roman"/>
        </w:rPr>
        <w:t>at the University of Adelaide, School of Biological Sciences.  He is currently a Senior Lecturer at the University of Adelaide and member of the Institute for Photonics &amp; Advanced Sensing (IPAS).</w:t>
      </w:r>
      <w:r>
        <w:rPr>
          <w:rFonts w:ascii="Times New Roman" w:eastAsia="Times New Roman" w:hAnsi="Times New Roman" w:cs="Times New Roman"/>
        </w:rPr>
        <w:t xml:space="preserve">  His research currently focuses on structural and chemical biology of nuclear receptors, </w:t>
      </w:r>
      <w:r w:rsidRPr="00955659">
        <w:rPr>
          <w:rFonts w:ascii="Times New Roman" w:eastAsia="Times New Roman" w:hAnsi="Times New Roman" w:cs="Times New Roman"/>
          <w:i/>
        </w:rPr>
        <w:t>Aspergillus fumigatus</w:t>
      </w:r>
      <w:r>
        <w:rPr>
          <w:rFonts w:ascii="Times New Roman" w:eastAsia="Times New Roman" w:hAnsi="Times New Roman" w:cs="Times New Roman"/>
        </w:rPr>
        <w:t>, and the human sliding clamp.</w:t>
      </w:r>
    </w:p>
    <w:p w:rsidR="00274BA2" w:rsidRPr="00955659" w:rsidRDefault="000654BA" w:rsidP="00955659">
      <w:pPr>
        <w:spacing w:line="240" w:lineRule="auto"/>
        <w:rPr>
          <w:rFonts w:ascii="Times New Roman" w:eastAsia="Times New Roman" w:hAnsi="Times New Roman" w:cs="Times New Roman"/>
          <w:b/>
          <w:i/>
        </w:rPr>
      </w:pPr>
      <w:r w:rsidRPr="00955659">
        <w:rPr>
          <w:rFonts w:ascii="Times New Roman" w:eastAsia="Times New Roman" w:hAnsi="Times New Roman" w:cs="Times New Roman"/>
          <w:b/>
          <w:i/>
        </w:rPr>
        <w:t>Dr. Keith Shearwin</w:t>
      </w:r>
      <w:r w:rsidR="00955659" w:rsidRPr="00955659">
        <w:rPr>
          <w:rFonts w:ascii="Times New Roman" w:eastAsia="Times New Roman" w:hAnsi="Times New Roman" w:cs="Times New Roman"/>
          <w:b/>
          <w:i/>
        </w:rPr>
        <w:t>:</w:t>
      </w:r>
    </w:p>
    <w:p w:rsidR="00CE3CE6" w:rsidRPr="00955659" w:rsidRDefault="00B5330F" w:rsidP="00955659">
      <w:pPr>
        <w:spacing w:line="240" w:lineRule="auto"/>
        <w:rPr>
          <w:rFonts w:ascii="Times New Roman" w:eastAsia="Times New Roman" w:hAnsi="Times New Roman" w:cs="Times New Roman"/>
        </w:rPr>
      </w:pPr>
      <w:r w:rsidRPr="00955659">
        <w:rPr>
          <w:rFonts w:ascii="Times New Roman" w:eastAsia="Times New Roman" w:hAnsi="Times New Roman" w:cs="Times New Roman"/>
        </w:rPr>
        <w:t xml:space="preserve">Keith Shearwin completed a BSc (Hons) at Griffith University </w:t>
      </w:r>
      <w:r w:rsidR="009E6ED6" w:rsidRPr="00955659">
        <w:rPr>
          <w:rFonts w:ascii="Times New Roman" w:eastAsia="Times New Roman" w:hAnsi="Times New Roman" w:cs="Times New Roman"/>
        </w:rPr>
        <w:t xml:space="preserve">in Brisbane </w:t>
      </w:r>
      <w:r w:rsidRPr="00955659">
        <w:rPr>
          <w:rFonts w:ascii="Times New Roman" w:eastAsia="Times New Roman" w:hAnsi="Times New Roman" w:cs="Times New Roman"/>
        </w:rPr>
        <w:t xml:space="preserve">and a PhD in physical biochemistry at the University of Queensland. </w:t>
      </w:r>
      <w:r w:rsidR="006E3F80" w:rsidRPr="00955659">
        <w:rPr>
          <w:rFonts w:ascii="Times New Roman" w:eastAsia="Times New Roman" w:hAnsi="Times New Roman" w:cs="Times New Roman"/>
        </w:rPr>
        <w:t xml:space="preserve">This was followed by a </w:t>
      </w:r>
      <w:proofErr w:type="gramStart"/>
      <w:r w:rsidR="006E3F80" w:rsidRPr="00955659">
        <w:rPr>
          <w:rFonts w:ascii="Times New Roman" w:eastAsia="Times New Roman" w:hAnsi="Times New Roman" w:cs="Times New Roman"/>
        </w:rPr>
        <w:t>three year</w:t>
      </w:r>
      <w:proofErr w:type="gramEnd"/>
      <w:r w:rsidR="006E3F80" w:rsidRPr="00955659">
        <w:rPr>
          <w:rFonts w:ascii="Times New Roman" w:eastAsia="Times New Roman" w:hAnsi="Times New Roman" w:cs="Times New Roman"/>
        </w:rPr>
        <w:t xml:space="preserve"> stint </w:t>
      </w:r>
      <w:r w:rsidR="00DD7D3E" w:rsidRPr="00955659">
        <w:rPr>
          <w:rFonts w:ascii="Times New Roman" w:eastAsia="Times New Roman" w:hAnsi="Times New Roman" w:cs="Times New Roman"/>
        </w:rPr>
        <w:t>at Brandeis University in Massachusetts</w:t>
      </w:r>
      <w:r w:rsidR="009E6ED6" w:rsidRPr="00955659">
        <w:rPr>
          <w:rFonts w:ascii="Times New Roman" w:eastAsia="Times New Roman" w:hAnsi="Times New Roman" w:cs="Times New Roman"/>
        </w:rPr>
        <w:t>,</w:t>
      </w:r>
      <w:r w:rsidR="006E3F80" w:rsidRPr="00955659">
        <w:rPr>
          <w:rFonts w:ascii="Times New Roman" w:eastAsia="Times New Roman" w:hAnsi="Times New Roman" w:cs="Times New Roman"/>
        </w:rPr>
        <w:t xml:space="preserve"> studying the effect</w:t>
      </w:r>
      <w:r w:rsidR="009E6ED6" w:rsidRPr="00955659">
        <w:rPr>
          <w:rFonts w:ascii="Times New Roman" w:eastAsia="Times New Roman" w:hAnsi="Times New Roman" w:cs="Times New Roman"/>
        </w:rPr>
        <w:t>s</w:t>
      </w:r>
      <w:r w:rsidR="006E3F80" w:rsidRPr="00955659">
        <w:rPr>
          <w:rFonts w:ascii="Times New Roman" w:eastAsia="Times New Roman" w:hAnsi="Times New Roman" w:cs="Times New Roman"/>
        </w:rPr>
        <w:t xml:space="preserve"> of various small molecules on the self-assembly of the tubulin protein into microtubules. He joined the University of Adelaide </w:t>
      </w:r>
      <w:r w:rsidR="009352C6" w:rsidRPr="00955659">
        <w:rPr>
          <w:rFonts w:ascii="Times New Roman" w:eastAsia="Times New Roman" w:hAnsi="Times New Roman" w:cs="Times New Roman"/>
        </w:rPr>
        <w:t xml:space="preserve">in Australia </w:t>
      </w:r>
      <w:r w:rsidR="006E3F80" w:rsidRPr="00955659">
        <w:rPr>
          <w:rFonts w:ascii="Times New Roman" w:eastAsia="Times New Roman" w:hAnsi="Times New Roman" w:cs="Times New Roman"/>
        </w:rPr>
        <w:t>as a postdoctoral fellow</w:t>
      </w:r>
      <w:r w:rsidR="00CE3CE6" w:rsidRPr="00955659">
        <w:rPr>
          <w:rFonts w:ascii="Times New Roman" w:eastAsia="Times New Roman" w:hAnsi="Times New Roman" w:cs="Times New Roman"/>
        </w:rPr>
        <w:t xml:space="preserve"> and is</w:t>
      </w:r>
      <w:r w:rsidR="006E3F80" w:rsidRPr="00955659">
        <w:rPr>
          <w:rFonts w:ascii="Times New Roman" w:eastAsia="Times New Roman" w:hAnsi="Times New Roman" w:cs="Times New Roman"/>
        </w:rPr>
        <w:t xml:space="preserve"> now a</w:t>
      </w:r>
      <w:r w:rsidR="00686804" w:rsidRPr="00955659">
        <w:rPr>
          <w:rFonts w:ascii="Times New Roman" w:eastAsia="Times New Roman" w:hAnsi="Times New Roman" w:cs="Times New Roman"/>
        </w:rPr>
        <w:t>n Associate Professor</w:t>
      </w:r>
      <w:r w:rsidR="006E3F80" w:rsidRPr="00955659">
        <w:rPr>
          <w:rFonts w:ascii="Times New Roman" w:eastAsia="Times New Roman" w:hAnsi="Times New Roman" w:cs="Times New Roman"/>
        </w:rPr>
        <w:t xml:space="preserve"> in the </w:t>
      </w:r>
      <w:r w:rsidR="00686804" w:rsidRPr="00955659">
        <w:rPr>
          <w:rFonts w:ascii="Times New Roman" w:eastAsia="Times New Roman" w:hAnsi="Times New Roman" w:cs="Times New Roman"/>
        </w:rPr>
        <w:t xml:space="preserve">Department of Molecular and </w:t>
      </w:r>
      <w:r w:rsidR="00DD7D3E" w:rsidRPr="00955659">
        <w:rPr>
          <w:rFonts w:ascii="Times New Roman" w:eastAsia="Times New Roman" w:hAnsi="Times New Roman" w:cs="Times New Roman"/>
        </w:rPr>
        <w:t>Biomedical Science</w:t>
      </w:r>
      <w:r w:rsidR="00CE3CE6" w:rsidRPr="00955659">
        <w:rPr>
          <w:rFonts w:ascii="Times New Roman" w:eastAsia="Times New Roman" w:hAnsi="Times New Roman" w:cs="Times New Roman"/>
        </w:rPr>
        <w:t>.</w:t>
      </w:r>
      <w:r w:rsidR="00955659" w:rsidRPr="00955659">
        <w:rPr>
          <w:rFonts w:ascii="Times New Roman" w:eastAsia="Times New Roman" w:hAnsi="Times New Roman" w:cs="Times New Roman"/>
        </w:rPr>
        <w:t xml:space="preserve">  </w:t>
      </w:r>
      <w:r w:rsidR="00CE3CE6" w:rsidRPr="00955659">
        <w:rPr>
          <w:rFonts w:ascii="Times New Roman" w:hAnsi="Times New Roman" w:cs="Times New Roman"/>
        </w:rPr>
        <w:t xml:space="preserve">His research integrates </w:t>
      </w:r>
      <w:r w:rsidR="00CE3CE6" w:rsidRPr="00955659">
        <w:rPr>
          <w:rStyle w:val="Strong"/>
          <w:rFonts w:ascii="Times New Roman" w:hAnsi="Times New Roman" w:cs="Times New Roman"/>
          <w:b w:val="0"/>
        </w:rPr>
        <w:t>biochemistry, genetics and mathematical modelling</w:t>
      </w:r>
      <w:r w:rsidR="00CE3CE6" w:rsidRPr="00955659">
        <w:rPr>
          <w:rFonts w:ascii="Times New Roman" w:hAnsi="Times New Roman" w:cs="Times New Roman"/>
        </w:rPr>
        <w:t xml:space="preserve"> to characterise fundamental mechanisms of gene control</w:t>
      </w:r>
      <w:r w:rsidR="00200965" w:rsidRPr="00955659">
        <w:rPr>
          <w:rFonts w:ascii="Times New Roman" w:hAnsi="Times New Roman" w:cs="Times New Roman"/>
        </w:rPr>
        <w:t xml:space="preserve">, including unusual mechanisms such as transcriptional interference and interacting DNA loops. </w:t>
      </w:r>
      <w:r w:rsidR="00DD7D3E" w:rsidRPr="00955659">
        <w:rPr>
          <w:rFonts w:ascii="Times New Roman" w:hAnsi="Times New Roman" w:cs="Times New Roman"/>
        </w:rPr>
        <w:t>His</w:t>
      </w:r>
      <w:r w:rsidR="00200965" w:rsidRPr="00955659">
        <w:rPr>
          <w:rFonts w:ascii="Times New Roman" w:hAnsi="Times New Roman" w:cs="Times New Roman"/>
        </w:rPr>
        <w:t xml:space="preserve"> lab</w:t>
      </w:r>
      <w:r w:rsidR="00DD7D3E" w:rsidRPr="00955659">
        <w:rPr>
          <w:rFonts w:ascii="Times New Roman" w:hAnsi="Times New Roman" w:cs="Times New Roman"/>
        </w:rPr>
        <w:t>oratory</w:t>
      </w:r>
      <w:r w:rsidR="00200965" w:rsidRPr="00955659">
        <w:rPr>
          <w:rFonts w:ascii="Times New Roman" w:hAnsi="Times New Roman" w:cs="Times New Roman"/>
        </w:rPr>
        <w:t xml:space="preserve"> </w:t>
      </w:r>
      <w:r w:rsidR="00DD7D3E" w:rsidRPr="00955659">
        <w:rPr>
          <w:rFonts w:ascii="Times New Roman" w:hAnsi="Times New Roman" w:cs="Times New Roman"/>
        </w:rPr>
        <w:t>is</w:t>
      </w:r>
      <w:r w:rsidR="00200965" w:rsidRPr="00955659">
        <w:rPr>
          <w:rFonts w:ascii="Times New Roman" w:hAnsi="Times New Roman" w:cs="Times New Roman"/>
        </w:rPr>
        <w:t xml:space="preserve"> very interested in</w:t>
      </w:r>
      <w:r w:rsidR="00CE3CE6" w:rsidRPr="00955659">
        <w:rPr>
          <w:rFonts w:ascii="Times New Roman" w:hAnsi="Times New Roman" w:cs="Times New Roman"/>
        </w:rPr>
        <w:t xml:space="preserve"> </w:t>
      </w:r>
      <w:r w:rsidR="00DD7D3E" w:rsidRPr="00955659">
        <w:rPr>
          <w:rFonts w:ascii="Times New Roman" w:hAnsi="Times New Roman" w:cs="Times New Roman"/>
        </w:rPr>
        <w:t xml:space="preserve">using synthetic biology approaches to understand </w:t>
      </w:r>
      <w:r w:rsidR="00CE3CE6" w:rsidRPr="00955659">
        <w:rPr>
          <w:rFonts w:ascii="Times New Roman" w:hAnsi="Times New Roman" w:cs="Times New Roman"/>
        </w:rPr>
        <w:t xml:space="preserve">how these </w:t>
      </w:r>
      <w:r w:rsidR="00DD7D3E" w:rsidRPr="00955659">
        <w:rPr>
          <w:rFonts w:ascii="Times New Roman" w:hAnsi="Times New Roman" w:cs="Times New Roman"/>
        </w:rPr>
        <w:t xml:space="preserve">genetic </w:t>
      </w:r>
      <w:r w:rsidR="00CE3CE6" w:rsidRPr="00955659">
        <w:rPr>
          <w:rFonts w:ascii="Times New Roman" w:hAnsi="Times New Roman" w:cs="Times New Roman"/>
        </w:rPr>
        <w:t xml:space="preserve">elements can be </w:t>
      </w:r>
      <w:r w:rsidR="00DD7D3E" w:rsidRPr="00955659">
        <w:rPr>
          <w:rFonts w:ascii="Times New Roman" w:hAnsi="Times New Roman" w:cs="Times New Roman"/>
        </w:rPr>
        <w:t xml:space="preserve">rationally </w:t>
      </w:r>
      <w:r w:rsidR="00CE3CE6" w:rsidRPr="00955659">
        <w:rPr>
          <w:rFonts w:ascii="Times New Roman" w:hAnsi="Times New Roman" w:cs="Times New Roman"/>
        </w:rPr>
        <w:t xml:space="preserve">combined to create gene regulatory </w:t>
      </w:r>
      <w:r w:rsidR="00DD7D3E" w:rsidRPr="00955659">
        <w:rPr>
          <w:rFonts w:ascii="Times New Roman" w:hAnsi="Times New Roman" w:cs="Times New Roman"/>
        </w:rPr>
        <w:t>circuits with complex functions.</w:t>
      </w:r>
    </w:p>
    <w:sectPr w:rsidR="00CE3CE6" w:rsidRPr="00955659" w:rsidSect="00E57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A2"/>
    <w:rsid w:val="000654BA"/>
    <w:rsid w:val="00200965"/>
    <w:rsid w:val="00274BA2"/>
    <w:rsid w:val="003F52D5"/>
    <w:rsid w:val="004C2400"/>
    <w:rsid w:val="005A6991"/>
    <w:rsid w:val="00686804"/>
    <w:rsid w:val="006E3F80"/>
    <w:rsid w:val="00821681"/>
    <w:rsid w:val="008B2413"/>
    <w:rsid w:val="009311ED"/>
    <w:rsid w:val="009352C6"/>
    <w:rsid w:val="00955659"/>
    <w:rsid w:val="009E6BFC"/>
    <w:rsid w:val="009E6ED6"/>
    <w:rsid w:val="00A030EE"/>
    <w:rsid w:val="00B5330F"/>
    <w:rsid w:val="00CE3CE6"/>
    <w:rsid w:val="00DD7D3E"/>
    <w:rsid w:val="00E46B72"/>
    <w:rsid w:val="00E571C9"/>
    <w:rsid w:val="00F20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F7B0"/>
  <w15:docId w15:val="{C021F953-49F2-4934-8F1E-1CA7E213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3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a1002181</dc:creator>
  <cp:lastModifiedBy>John Bruning</cp:lastModifiedBy>
  <cp:revision>3</cp:revision>
  <dcterms:created xsi:type="dcterms:W3CDTF">2020-07-31T01:14:00Z</dcterms:created>
  <dcterms:modified xsi:type="dcterms:W3CDTF">2020-07-31T01:23:00Z</dcterms:modified>
</cp:coreProperties>
</file>