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2E5AC4E" w:rsidR="006305D7" w:rsidRPr="001B1519" w:rsidRDefault="006305D7" w:rsidP="0076310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300B21" w14:textId="017D2FB3" w:rsidR="007A4DD6" w:rsidRDefault="00EC2379" w:rsidP="00763106">
      <w:pPr>
        <w:rPr>
          <w:rFonts w:asciiTheme="minorHAnsi" w:hAnsiTheme="minorHAnsi" w:cstheme="minorHAnsi"/>
          <w:color w:val="000000" w:themeColor="text1"/>
        </w:rPr>
      </w:pPr>
      <w:r w:rsidRPr="00EC2379">
        <w:rPr>
          <w:rFonts w:asciiTheme="minorHAnsi" w:hAnsiTheme="minorHAnsi" w:cstheme="minorHAnsi"/>
          <w:color w:val="000000" w:themeColor="text1"/>
        </w:rPr>
        <w:t xml:space="preserve">Egg </w:t>
      </w:r>
      <w:r w:rsidR="00763106">
        <w:rPr>
          <w:rFonts w:asciiTheme="minorHAnsi" w:hAnsiTheme="minorHAnsi" w:cstheme="minorHAnsi"/>
          <w:color w:val="000000" w:themeColor="text1"/>
        </w:rPr>
        <w:t>M</w:t>
      </w:r>
      <w:r w:rsidRPr="00EC2379">
        <w:rPr>
          <w:rFonts w:asciiTheme="minorHAnsi" w:hAnsiTheme="minorHAnsi" w:cstheme="minorHAnsi"/>
          <w:color w:val="000000" w:themeColor="text1"/>
        </w:rPr>
        <w:t xml:space="preserve">icroinjection and </w:t>
      </w:r>
      <w:r w:rsidR="00763106">
        <w:rPr>
          <w:rFonts w:asciiTheme="minorHAnsi" w:hAnsiTheme="minorHAnsi" w:cstheme="minorHAnsi"/>
          <w:color w:val="000000" w:themeColor="text1"/>
        </w:rPr>
        <w:t>E</w:t>
      </w:r>
      <w:r w:rsidRPr="00EC2379">
        <w:rPr>
          <w:rFonts w:asciiTheme="minorHAnsi" w:hAnsiTheme="minorHAnsi" w:cstheme="minorHAnsi"/>
          <w:color w:val="000000" w:themeColor="text1"/>
        </w:rPr>
        <w:t xml:space="preserve">fficient </w:t>
      </w:r>
      <w:r w:rsidR="00763106">
        <w:rPr>
          <w:rFonts w:asciiTheme="minorHAnsi" w:hAnsiTheme="minorHAnsi" w:cstheme="minorHAnsi"/>
          <w:color w:val="000000" w:themeColor="text1"/>
        </w:rPr>
        <w:t>M</w:t>
      </w:r>
      <w:r w:rsidRPr="00EC2379">
        <w:rPr>
          <w:rFonts w:asciiTheme="minorHAnsi" w:hAnsiTheme="minorHAnsi" w:cstheme="minorHAnsi"/>
          <w:color w:val="000000" w:themeColor="text1"/>
        </w:rPr>
        <w:t xml:space="preserve">ating for </w:t>
      </w:r>
      <w:r w:rsidR="00763106">
        <w:rPr>
          <w:rFonts w:asciiTheme="minorHAnsi" w:hAnsiTheme="minorHAnsi" w:cstheme="minorHAnsi"/>
          <w:color w:val="000000" w:themeColor="text1"/>
        </w:rPr>
        <w:t>G</w:t>
      </w:r>
      <w:r w:rsidRPr="00EC2379">
        <w:rPr>
          <w:rFonts w:asciiTheme="minorHAnsi" w:hAnsiTheme="minorHAnsi" w:cstheme="minorHAnsi"/>
          <w:color w:val="000000" w:themeColor="text1"/>
        </w:rPr>
        <w:t xml:space="preserve">enome </w:t>
      </w:r>
      <w:r w:rsidR="00763106">
        <w:rPr>
          <w:rFonts w:asciiTheme="minorHAnsi" w:hAnsiTheme="minorHAnsi" w:cstheme="minorHAnsi"/>
          <w:color w:val="000000" w:themeColor="text1"/>
        </w:rPr>
        <w:t>E</w:t>
      </w:r>
      <w:r w:rsidRPr="00EC2379">
        <w:rPr>
          <w:rFonts w:asciiTheme="minorHAnsi" w:hAnsiTheme="minorHAnsi" w:cstheme="minorHAnsi"/>
          <w:color w:val="000000" w:themeColor="text1"/>
        </w:rPr>
        <w:t xml:space="preserve">diting in the </w:t>
      </w:r>
      <w:r w:rsidR="00763106">
        <w:rPr>
          <w:rFonts w:asciiTheme="minorHAnsi" w:hAnsiTheme="minorHAnsi" w:cstheme="minorHAnsi"/>
          <w:color w:val="000000" w:themeColor="text1"/>
        </w:rPr>
        <w:t>F</w:t>
      </w:r>
      <w:r w:rsidRPr="00EC2379">
        <w:rPr>
          <w:rFonts w:asciiTheme="minorHAnsi" w:hAnsiTheme="minorHAnsi" w:cstheme="minorHAnsi"/>
          <w:color w:val="000000" w:themeColor="text1"/>
        </w:rPr>
        <w:t xml:space="preserve">irebrat </w:t>
      </w:r>
      <w:r w:rsidRPr="00576596">
        <w:rPr>
          <w:rFonts w:asciiTheme="minorHAnsi" w:hAnsiTheme="minorHAnsi" w:cstheme="minorHAnsi"/>
          <w:i/>
          <w:color w:val="000000" w:themeColor="text1"/>
        </w:rPr>
        <w:t>Thermobia domestica</w:t>
      </w:r>
    </w:p>
    <w:p w14:paraId="1CB4E390" w14:textId="77777777" w:rsidR="006305D7" w:rsidRDefault="006305D7" w:rsidP="00763106">
      <w:pPr>
        <w:pStyle w:val="NormalWeb"/>
        <w:spacing w:before="0" w:beforeAutospacing="0" w:after="0" w:afterAutospacing="0"/>
        <w:rPr>
          <w:rFonts w:asciiTheme="minorHAnsi" w:hAnsiTheme="minorHAnsi" w:cstheme="minorHAnsi"/>
        </w:rPr>
      </w:pPr>
    </w:p>
    <w:p w14:paraId="1FBBE1B3" w14:textId="1059CE94" w:rsidR="008900C1" w:rsidRPr="001B1519" w:rsidRDefault="008900C1" w:rsidP="00763106">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05CE4D8C" w14:textId="77777777" w:rsidR="008900C1" w:rsidRPr="00EC2379" w:rsidRDefault="008900C1" w:rsidP="00763106">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Takahiro </w:t>
      </w:r>
      <w:proofErr w:type="spellStart"/>
      <w:r w:rsidRPr="00EC2379">
        <w:rPr>
          <w:rFonts w:asciiTheme="minorHAnsi" w:hAnsiTheme="minorHAnsi" w:cstheme="minorHAnsi"/>
          <w:bCs/>
          <w:color w:val="000000" w:themeColor="text1"/>
        </w:rPr>
        <w:t>Ohde</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Toshinori</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Minemura</w:t>
      </w:r>
      <w:proofErr w:type="spellEnd"/>
      <w:r w:rsidRPr="00EC2379">
        <w:rPr>
          <w:rFonts w:asciiTheme="minorHAnsi" w:hAnsiTheme="minorHAnsi" w:cstheme="minorHAnsi"/>
          <w:bCs/>
          <w:color w:val="000000" w:themeColor="text1"/>
        </w:rPr>
        <w:t xml:space="preserve">, Eiichi Hirose, </w:t>
      </w:r>
      <w:proofErr w:type="spellStart"/>
      <w:r w:rsidRPr="00EC2379">
        <w:rPr>
          <w:rFonts w:asciiTheme="minorHAnsi" w:hAnsiTheme="minorHAnsi" w:cstheme="minorHAnsi"/>
          <w:bCs/>
          <w:color w:val="000000" w:themeColor="text1"/>
        </w:rPr>
        <w:t>Takaaki</w:t>
      </w:r>
      <w:proofErr w:type="spellEnd"/>
      <w:r w:rsidRPr="00EC2379">
        <w:rPr>
          <w:rFonts w:asciiTheme="minorHAnsi" w:hAnsiTheme="minorHAnsi" w:cstheme="minorHAnsi"/>
          <w:bCs/>
          <w:color w:val="000000" w:themeColor="text1"/>
        </w:rPr>
        <w:t xml:space="preserve"> Daimon</w:t>
      </w:r>
    </w:p>
    <w:p w14:paraId="6E592D81" w14:textId="77777777" w:rsidR="008900C1" w:rsidRDefault="008900C1" w:rsidP="00763106">
      <w:pPr>
        <w:pStyle w:val="NormalWeb"/>
        <w:spacing w:before="0" w:beforeAutospacing="0" w:after="0" w:afterAutospacing="0"/>
        <w:rPr>
          <w:rFonts w:asciiTheme="minorHAnsi" w:hAnsiTheme="minorHAnsi" w:cstheme="minorHAnsi"/>
        </w:rPr>
      </w:pPr>
    </w:p>
    <w:p w14:paraId="27BA0426" w14:textId="52C899EA" w:rsidR="008900C1" w:rsidRDefault="008900C1" w:rsidP="00763106">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Department of Applied Biosciences, Graduate School of Agriculture, Kyoto University, </w:t>
      </w:r>
      <w:proofErr w:type="spellStart"/>
      <w:r w:rsidRPr="00EC2379">
        <w:rPr>
          <w:rFonts w:asciiTheme="minorHAnsi" w:hAnsiTheme="minorHAnsi" w:cstheme="minorHAnsi"/>
          <w:bCs/>
          <w:color w:val="000000" w:themeColor="text1"/>
        </w:rPr>
        <w:t>Kitashirakawa</w:t>
      </w:r>
      <w:proofErr w:type="spellEnd"/>
      <w:r w:rsidRPr="00EC2379">
        <w:rPr>
          <w:rFonts w:asciiTheme="minorHAnsi" w:hAnsiTheme="minorHAnsi" w:cstheme="minorHAnsi"/>
          <w:bCs/>
          <w:color w:val="000000" w:themeColor="text1"/>
        </w:rPr>
        <w:t xml:space="preserve"> </w:t>
      </w:r>
      <w:proofErr w:type="spellStart"/>
      <w:r w:rsidRPr="00EC2379">
        <w:rPr>
          <w:rFonts w:asciiTheme="minorHAnsi" w:hAnsiTheme="minorHAnsi" w:cstheme="minorHAnsi"/>
          <w:bCs/>
          <w:color w:val="000000" w:themeColor="text1"/>
        </w:rPr>
        <w:t>Oiwakecho</w:t>
      </w:r>
      <w:proofErr w:type="spellEnd"/>
      <w:r w:rsidRPr="00EC2379">
        <w:rPr>
          <w:rFonts w:asciiTheme="minorHAnsi" w:hAnsiTheme="minorHAnsi" w:cstheme="minorHAnsi"/>
          <w:bCs/>
          <w:color w:val="000000" w:themeColor="text1"/>
        </w:rPr>
        <w:t>, Sakyo-</w:t>
      </w:r>
      <w:proofErr w:type="spellStart"/>
      <w:r w:rsidRPr="00EC2379">
        <w:rPr>
          <w:rFonts w:asciiTheme="minorHAnsi" w:hAnsiTheme="minorHAnsi" w:cstheme="minorHAnsi"/>
          <w:bCs/>
          <w:color w:val="000000" w:themeColor="text1"/>
        </w:rPr>
        <w:t>ku</w:t>
      </w:r>
      <w:proofErr w:type="spellEnd"/>
      <w:r w:rsidRPr="00EC2379">
        <w:rPr>
          <w:rFonts w:asciiTheme="minorHAnsi" w:hAnsiTheme="minorHAnsi" w:cstheme="minorHAnsi"/>
          <w:bCs/>
          <w:color w:val="000000" w:themeColor="text1"/>
        </w:rPr>
        <w:t>, Kyoto, Japan</w:t>
      </w:r>
    </w:p>
    <w:p w14:paraId="263DF8C1" w14:textId="77777777" w:rsidR="008900C1" w:rsidRDefault="008900C1" w:rsidP="00763106">
      <w:pPr>
        <w:rPr>
          <w:rFonts w:asciiTheme="minorHAnsi" w:hAnsiTheme="minorHAnsi" w:cstheme="minorHAnsi"/>
          <w:bCs/>
          <w:color w:val="000000" w:themeColor="text1"/>
        </w:rPr>
      </w:pPr>
    </w:p>
    <w:p w14:paraId="327CBA83" w14:textId="77777777" w:rsidR="008900C1" w:rsidRPr="003D62CD" w:rsidRDefault="008900C1" w:rsidP="00763106">
      <w:pPr>
        <w:rPr>
          <w:rFonts w:asciiTheme="minorHAnsi" w:hAnsiTheme="minorHAnsi" w:cstheme="minorHAnsi"/>
          <w:bCs/>
          <w:color w:val="000000" w:themeColor="text1"/>
        </w:rPr>
      </w:pPr>
      <w:r w:rsidRPr="003D62CD">
        <w:rPr>
          <w:rFonts w:asciiTheme="minorHAnsi" w:hAnsiTheme="minorHAnsi" w:cstheme="minorHAnsi"/>
          <w:bCs/>
          <w:color w:val="000000" w:themeColor="text1"/>
        </w:rPr>
        <w:t>Email addresses of co-authors:</w:t>
      </w:r>
    </w:p>
    <w:p w14:paraId="760C087B" w14:textId="77777777" w:rsidR="008900C1" w:rsidRDefault="008900C1" w:rsidP="00763106">
      <w:pPr>
        <w:rPr>
          <w:rFonts w:asciiTheme="minorHAnsi" w:hAnsiTheme="minorHAnsi" w:cstheme="minorHAnsi"/>
          <w:bCs/>
          <w:color w:val="000000" w:themeColor="text1"/>
        </w:rPr>
      </w:pPr>
      <w:proofErr w:type="spellStart"/>
      <w:r>
        <w:rPr>
          <w:rFonts w:asciiTheme="minorHAnsi" w:hAnsiTheme="minorHAnsi" w:cstheme="minorHAnsi" w:hint="eastAsia"/>
          <w:bCs/>
          <w:color w:val="000000" w:themeColor="text1"/>
        </w:rPr>
        <w:t>Toshinori</w:t>
      </w:r>
      <w:proofErr w:type="spellEnd"/>
      <w:r>
        <w:rPr>
          <w:rFonts w:asciiTheme="minorHAnsi" w:hAnsiTheme="minorHAnsi" w:cstheme="minorHAnsi" w:hint="eastAsia"/>
          <w:bCs/>
          <w:color w:val="000000" w:themeColor="text1"/>
        </w:rPr>
        <w:t xml:space="preserve"> </w:t>
      </w:r>
      <w:proofErr w:type="spellStart"/>
      <w:r>
        <w:rPr>
          <w:rFonts w:asciiTheme="minorHAnsi" w:hAnsiTheme="minorHAnsi" w:cstheme="minorHAnsi" w:hint="eastAsia"/>
          <w:bCs/>
          <w:color w:val="000000" w:themeColor="text1"/>
        </w:rPr>
        <w:t>Minemuira</w:t>
      </w:r>
      <w:proofErr w:type="spellEnd"/>
      <w:r>
        <w:rPr>
          <w:rFonts w:asciiTheme="minorHAnsi" w:hAnsiTheme="minorHAnsi" w:cstheme="minorHAnsi" w:hint="eastAsia"/>
          <w:bCs/>
          <w:color w:val="000000" w:themeColor="text1"/>
        </w:rPr>
        <w:tab/>
        <w:t>(</w:t>
      </w:r>
      <w:r w:rsidRPr="003D62CD">
        <w:rPr>
          <w:rFonts w:asciiTheme="minorHAnsi" w:hAnsiTheme="minorHAnsi" w:cstheme="minorHAnsi"/>
          <w:bCs/>
          <w:color w:val="000000" w:themeColor="text1"/>
        </w:rPr>
        <w:t>t.minemura430705@gmail.com</w:t>
      </w:r>
      <w:r>
        <w:rPr>
          <w:rFonts w:asciiTheme="minorHAnsi" w:hAnsiTheme="minorHAnsi" w:cstheme="minorHAnsi" w:hint="eastAsia"/>
          <w:bCs/>
          <w:color w:val="000000" w:themeColor="text1"/>
        </w:rPr>
        <w:t>)</w:t>
      </w:r>
    </w:p>
    <w:p w14:paraId="46AE4F2B" w14:textId="77777777" w:rsidR="008900C1" w:rsidRDefault="008900C1" w:rsidP="00763106">
      <w:pPr>
        <w:rPr>
          <w:rFonts w:asciiTheme="minorHAnsi" w:hAnsiTheme="minorHAnsi" w:cstheme="minorHAnsi"/>
          <w:bCs/>
          <w:color w:val="000000" w:themeColor="text1"/>
        </w:rPr>
      </w:pPr>
      <w:r>
        <w:rPr>
          <w:rFonts w:asciiTheme="minorHAnsi" w:hAnsiTheme="minorHAnsi" w:cstheme="minorHAnsi"/>
          <w:bCs/>
          <w:color w:val="000000" w:themeColor="text1"/>
        </w:rPr>
        <w:t>Eiichi Hirose</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3D62CD">
        <w:rPr>
          <w:rFonts w:asciiTheme="minorHAnsi" w:hAnsiTheme="minorHAnsi" w:cstheme="minorHAnsi"/>
          <w:bCs/>
          <w:color w:val="000000" w:themeColor="text1"/>
        </w:rPr>
        <w:t>hirose6438@gmail.com</w:t>
      </w:r>
      <w:r>
        <w:rPr>
          <w:rFonts w:asciiTheme="minorHAnsi" w:hAnsiTheme="minorHAnsi" w:cstheme="minorHAnsi"/>
          <w:bCs/>
          <w:color w:val="000000" w:themeColor="text1"/>
        </w:rPr>
        <w:t>)</w:t>
      </w:r>
    </w:p>
    <w:p w14:paraId="28200176" w14:textId="2B14E4E3" w:rsidR="008900C1" w:rsidRDefault="008900C1" w:rsidP="00763106">
      <w:pPr>
        <w:rPr>
          <w:rFonts w:asciiTheme="minorHAnsi" w:hAnsiTheme="minorHAnsi" w:cstheme="minorHAnsi"/>
          <w:bCs/>
          <w:color w:val="000000" w:themeColor="text1"/>
        </w:rPr>
      </w:pPr>
      <w:proofErr w:type="spellStart"/>
      <w:r>
        <w:rPr>
          <w:rFonts w:asciiTheme="minorHAnsi" w:hAnsiTheme="minorHAnsi" w:cstheme="minorHAnsi" w:hint="eastAsia"/>
          <w:bCs/>
          <w:color w:val="000000" w:themeColor="text1"/>
        </w:rPr>
        <w:t>Takaaki</w:t>
      </w:r>
      <w:proofErr w:type="spellEnd"/>
      <w:r>
        <w:rPr>
          <w:rFonts w:asciiTheme="minorHAnsi" w:hAnsiTheme="minorHAnsi" w:cstheme="minorHAnsi" w:hint="eastAsia"/>
          <w:bCs/>
          <w:color w:val="000000" w:themeColor="text1"/>
        </w:rPr>
        <w:t xml:space="preserve"> Daimon</w:t>
      </w:r>
      <w:r>
        <w:rPr>
          <w:rFonts w:asciiTheme="minorHAnsi" w:hAnsiTheme="minorHAnsi" w:cstheme="minorHAnsi" w:hint="eastAsia"/>
          <w:bCs/>
          <w:color w:val="000000" w:themeColor="text1"/>
        </w:rPr>
        <w:tab/>
      </w:r>
      <w:r>
        <w:rPr>
          <w:rFonts w:asciiTheme="minorHAnsi" w:hAnsiTheme="minorHAnsi" w:cstheme="minorHAnsi"/>
          <w:bCs/>
          <w:color w:val="000000" w:themeColor="text1"/>
        </w:rPr>
        <w:t>(</w:t>
      </w:r>
      <w:r w:rsidR="00A32284">
        <w:rPr>
          <w:rFonts w:asciiTheme="minorHAnsi" w:hAnsiTheme="minorHAnsi" w:cstheme="minorHAnsi"/>
          <w:bCs/>
          <w:color w:val="000000" w:themeColor="text1"/>
        </w:rPr>
        <w:t>daimon.takaaki.7a@kyoto-u.ac.jp</w:t>
      </w:r>
      <w:r>
        <w:rPr>
          <w:rFonts w:asciiTheme="minorHAnsi" w:hAnsiTheme="minorHAnsi" w:cstheme="minorHAnsi"/>
          <w:bCs/>
          <w:color w:val="000000" w:themeColor="text1"/>
        </w:rPr>
        <w:t>)</w:t>
      </w:r>
    </w:p>
    <w:p w14:paraId="6EE4C15D" w14:textId="75D87AE5" w:rsidR="008900C1" w:rsidRDefault="0020178A" w:rsidP="00763106">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Takahiro </w:t>
      </w:r>
      <w:proofErr w:type="spellStart"/>
      <w:r w:rsidRPr="00EC2379">
        <w:rPr>
          <w:rFonts w:asciiTheme="minorHAnsi" w:hAnsiTheme="minorHAnsi" w:cstheme="minorHAnsi"/>
          <w:bCs/>
          <w:color w:val="000000" w:themeColor="text1"/>
        </w:rPr>
        <w:t>Ohde</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(ohde.takahiro.4n@kyoto-u.ac.jp</w:t>
      </w:r>
      <w:r w:rsidRPr="00EC2379">
        <w:rPr>
          <w:rFonts w:asciiTheme="minorHAnsi" w:hAnsiTheme="minorHAnsi" w:cstheme="minorHAnsi"/>
          <w:bCs/>
          <w:color w:val="000000" w:themeColor="text1"/>
        </w:rPr>
        <w:t>)</w:t>
      </w:r>
    </w:p>
    <w:p w14:paraId="400E03B1" w14:textId="77777777" w:rsidR="0020178A" w:rsidRDefault="0020178A" w:rsidP="00763106">
      <w:pPr>
        <w:rPr>
          <w:rFonts w:asciiTheme="minorHAnsi" w:hAnsiTheme="minorHAnsi" w:cstheme="minorHAnsi"/>
          <w:bCs/>
          <w:color w:val="000000" w:themeColor="text1"/>
        </w:rPr>
      </w:pPr>
    </w:p>
    <w:p w14:paraId="58DB0126" w14:textId="301049DB" w:rsidR="008900C1" w:rsidRPr="00EC2379" w:rsidRDefault="004A0FE4" w:rsidP="00763106">
      <w:pPr>
        <w:rPr>
          <w:rFonts w:asciiTheme="minorHAnsi" w:hAnsiTheme="minorHAnsi" w:cstheme="minorHAnsi"/>
          <w:bCs/>
          <w:color w:val="000000" w:themeColor="text1"/>
        </w:rPr>
      </w:pPr>
      <w:r>
        <w:rPr>
          <w:rFonts w:asciiTheme="minorHAnsi" w:hAnsiTheme="minorHAnsi" w:cstheme="minorHAnsi"/>
          <w:bCs/>
          <w:color w:val="000000" w:themeColor="text1"/>
        </w:rPr>
        <w:t>C</w:t>
      </w:r>
      <w:r w:rsidR="008900C1" w:rsidRPr="00EC2379">
        <w:rPr>
          <w:rFonts w:asciiTheme="minorHAnsi" w:hAnsiTheme="minorHAnsi" w:cstheme="minorHAnsi"/>
          <w:bCs/>
          <w:color w:val="000000" w:themeColor="text1"/>
        </w:rPr>
        <w:t>orresponding author:</w:t>
      </w:r>
    </w:p>
    <w:p w14:paraId="64C7EC17" w14:textId="77777777" w:rsidR="008900C1" w:rsidRPr="00EC2379" w:rsidRDefault="008900C1" w:rsidP="00763106">
      <w:pPr>
        <w:rPr>
          <w:rFonts w:asciiTheme="minorHAnsi" w:hAnsiTheme="minorHAnsi" w:cstheme="minorHAnsi"/>
          <w:bCs/>
          <w:color w:val="000000" w:themeColor="text1"/>
        </w:rPr>
      </w:pPr>
      <w:r w:rsidRPr="00EC2379">
        <w:rPr>
          <w:rFonts w:asciiTheme="minorHAnsi" w:hAnsiTheme="minorHAnsi" w:cstheme="minorHAnsi"/>
          <w:bCs/>
          <w:color w:val="000000" w:themeColor="text1"/>
        </w:rPr>
        <w:t xml:space="preserve">Takahiro </w:t>
      </w:r>
      <w:proofErr w:type="spellStart"/>
      <w:r w:rsidRPr="00EC2379">
        <w:rPr>
          <w:rFonts w:asciiTheme="minorHAnsi" w:hAnsiTheme="minorHAnsi" w:cstheme="minorHAnsi"/>
          <w:bCs/>
          <w:color w:val="000000" w:themeColor="text1"/>
        </w:rPr>
        <w:t>Ohde</w:t>
      </w:r>
      <w:proofErr w:type="spellEnd"/>
      <w:r>
        <w:rPr>
          <w:rFonts w:asciiTheme="minorHAnsi" w:hAnsiTheme="minorHAnsi" w:cstheme="minorHAnsi"/>
          <w:bCs/>
          <w:color w:val="000000" w:themeColor="text1"/>
        </w:rPr>
        <w:tab/>
      </w:r>
      <w:r>
        <w:rPr>
          <w:rFonts w:asciiTheme="minorHAnsi" w:hAnsiTheme="minorHAnsi" w:cstheme="minorHAnsi"/>
          <w:bCs/>
          <w:color w:val="000000" w:themeColor="text1"/>
        </w:rPr>
        <w:tab/>
        <w:t>(ohde.takahiro.4n@kyoto-u.ac.jp</w:t>
      </w:r>
      <w:r w:rsidRPr="00EC2379">
        <w:rPr>
          <w:rFonts w:asciiTheme="minorHAnsi" w:hAnsiTheme="minorHAnsi" w:cstheme="minorHAnsi"/>
          <w:bCs/>
          <w:color w:val="000000" w:themeColor="text1"/>
        </w:rPr>
        <w:t>)</w:t>
      </w:r>
    </w:p>
    <w:p w14:paraId="64B90DAA" w14:textId="77777777" w:rsidR="008900C1" w:rsidRPr="00EC2379" w:rsidRDefault="008900C1" w:rsidP="00763106">
      <w:pPr>
        <w:rPr>
          <w:rFonts w:asciiTheme="minorHAnsi" w:hAnsiTheme="minorHAnsi" w:cstheme="minorHAnsi"/>
          <w:bCs/>
          <w:color w:val="000000" w:themeColor="text1"/>
        </w:rPr>
      </w:pPr>
    </w:p>
    <w:p w14:paraId="2A4E0E66" w14:textId="6056AD33" w:rsidR="008900C1" w:rsidRPr="001B1519" w:rsidRDefault="008900C1" w:rsidP="0076310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D8BC1AB" w14:textId="1270C149" w:rsidR="008900C1" w:rsidRPr="008900C1" w:rsidRDefault="008900C1" w:rsidP="00763106">
      <w:pPr>
        <w:rPr>
          <w:rFonts w:asciiTheme="minorHAnsi" w:hAnsiTheme="minorHAnsi" w:cstheme="minorHAnsi"/>
          <w:color w:val="000000" w:themeColor="text1"/>
        </w:rPr>
      </w:pPr>
      <w:r w:rsidRPr="008C59AD">
        <w:rPr>
          <w:rFonts w:asciiTheme="minorHAnsi" w:hAnsiTheme="minorHAnsi" w:cstheme="minorHAnsi"/>
        </w:rPr>
        <w:t>genome editing, insect, arthropod, Evo-Devo, non-traditional model, microinjection</w:t>
      </w:r>
    </w:p>
    <w:p w14:paraId="02ADE93E" w14:textId="77777777" w:rsidR="008900C1" w:rsidRPr="001B1519" w:rsidRDefault="008900C1" w:rsidP="00763106">
      <w:pPr>
        <w:pStyle w:val="NormalWeb"/>
        <w:spacing w:before="0" w:beforeAutospacing="0" w:after="0" w:afterAutospacing="0"/>
        <w:rPr>
          <w:rFonts w:asciiTheme="minorHAnsi" w:hAnsiTheme="minorHAnsi" w:cstheme="minorHAnsi"/>
        </w:rPr>
      </w:pPr>
    </w:p>
    <w:p w14:paraId="628AC4B5" w14:textId="783F6886" w:rsidR="006305D7" w:rsidRPr="001B1519" w:rsidRDefault="00086FF5" w:rsidP="0076310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132CC2A3" w:rsidR="007A4DD6" w:rsidRPr="00EC2379" w:rsidRDefault="00EC2379" w:rsidP="00763106">
      <w:pPr>
        <w:rPr>
          <w:rFonts w:asciiTheme="minorHAnsi" w:hAnsiTheme="minorHAnsi" w:cstheme="minorHAnsi"/>
          <w:color w:val="000000" w:themeColor="text1"/>
        </w:rPr>
      </w:pPr>
      <w:r w:rsidRPr="00EC2379">
        <w:rPr>
          <w:rFonts w:asciiTheme="minorHAnsi" w:hAnsiTheme="minorHAnsi" w:cstheme="minorHAnsi"/>
          <w:color w:val="000000" w:themeColor="text1"/>
        </w:rPr>
        <w:t xml:space="preserve">We provide </w:t>
      </w:r>
      <w:r w:rsidR="009A5445">
        <w:rPr>
          <w:rFonts w:asciiTheme="minorHAnsi" w:hAnsiTheme="minorHAnsi" w:cstheme="minorHAnsi"/>
          <w:color w:val="000000" w:themeColor="text1"/>
        </w:rPr>
        <w:t>a</w:t>
      </w:r>
      <w:r w:rsidR="009A5445" w:rsidRPr="00EC2379">
        <w:rPr>
          <w:rFonts w:asciiTheme="minorHAnsi" w:hAnsiTheme="minorHAnsi" w:cstheme="minorHAnsi"/>
          <w:color w:val="000000" w:themeColor="text1"/>
        </w:rPr>
        <w:t xml:space="preserve"> </w:t>
      </w:r>
      <w:r w:rsidRPr="00EC2379">
        <w:rPr>
          <w:rFonts w:asciiTheme="minorHAnsi" w:hAnsiTheme="minorHAnsi" w:cstheme="minorHAnsi"/>
          <w:color w:val="000000" w:themeColor="text1"/>
        </w:rPr>
        <w:t xml:space="preserve">detailed protocol </w:t>
      </w:r>
      <w:r w:rsidR="0092532B">
        <w:rPr>
          <w:rFonts w:asciiTheme="minorHAnsi" w:hAnsiTheme="minorHAnsi" w:cstheme="minorHAnsi"/>
          <w:color w:val="000000" w:themeColor="text1"/>
        </w:rPr>
        <w:t>for</w:t>
      </w:r>
      <w:r w:rsidR="0092532B" w:rsidRPr="00EC2379">
        <w:rPr>
          <w:rFonts w:asciiTheme="minorHAnsi" w:hAnsiTheme="minorHAnsi" w:cstheme="minorHAnsi"/>
          <w:color w:val="000000" w:themeColor="text1"/>
        </w:rPr>
        <w:t xml:space="preserve"> </w:t>
      </w:r>
      <w:r w:rsidRPr="00EC2379">
        <w:rPr>
          <w:rFonts w:asciiTheme="minorHAnsi" w:hAnsiTheme="minorHAnsi" w:cstheme="minorHAnsi"/>
          <w:color w:val="000000" w:themeColor="text1"/>
        </w:rPr>
        <w:t>rearing</w:t>
      </w:r>
      <w:r w:rsidR="00E80077">
        <w:rPr>
          <w:rFonts w:asciiTheme="minorHAnsi" w:hAnsiTheme="minorHAnsi" w:cstheme="minorHAnsi"/>
          <w:color w:val="000000" w:themeColor="text1"/>
        </w:rPr>
        <w:t xml:space="preserve">, </w:t>
      </w:r>
      <w:r w:rsidRPr="00EC2379">
        <w:rPr>
          <w:rFonts w:asciiTheme="minorHAnsi" w:hAnsiTheme="minorHAnsi" w:cstheme="minorHAnsi"/>
          <w:color w:val="000000" w:themeColor="text1"/>
        </w:rPr>
        <w:t xml:space="preserve">microinjection of eggs and </w:t>
      </w:r>
      <w:r w:rsidR="0092532B">
        <w:rPr>
          <w:rFonts w:asciiTheme="minorHAnsi" w:hAnsiTheme="minorHAnsi" w:cstheme="minorHAnsi"/>
          <w:color w:val="000000" w:themeColor="text1"/>
        </w:rPr>
        <w:t xml:space="preserve">for </w:t>
      </w:r>
      <w:r w:rsidRPr="00EC2379">
        <w:rPr>
          <w:rFonts w:asciiTheme="minorHAnsi" w:hAnsiTheme="minorHAnsi" w:cstheme="minorHAnsi"/>
          <w:color w:val="000000" w:themeColor="text1"/>
        </w:rPr>
        <w:t xml:space="preserve">efficient mating </w:t>
      </w:r>
      <w:r w:rsidR="00382005">
        <w:rPr>
          <w:rFonts w:asciiTheme="minorHAnsi" w:hAnsiTheme="minorHAnsi" w:cstheme="minorHAnsi"/>
          <w:color w:val="000000" w:themeColor="text1"/>
        </w:rPr>
        <w:t xml:space="preserve">of </w:t>
      </w:r>
      <w:r w:rsidRPr="00EC2379">
        <w:rPr>
          <w:rFonts w:asciiTheme="minorHAnsi" w:hAnsiTheme="minorHAnsi" w:cstheme="minorHAnsi"/>
          <w:color w:val="000000" w:themeColor="text1"/>
        </w:rPr>
        <w:t xml:space="preserve">the firebrat </w:t>
      </w:r>
      <w:r w:rsidRPr="00EC2379">
        <w:rPr>
          <w:rFonts w:asciiTheme="minorHAnsi" w:hAnsiTheme="minorHAnsi" w:cstheme="minorHAnsi"/>
          <w:i/>
          <w:color w:val="000000" w:themeColor="text1"/>
        </w:rPr>
        <w:t xml:space="preserve">Thermobia domestica </w:t>
      </w:r>
      <w:r w:rsidR="00FF0FDB">
        <w:rPr>
          <w:rFonts w:asciiTheme="minorHAnsi" w:hAnsiTheme="minorHAnsi" w:cstheme="minorHAnsi"/>
          <w:color w:val="000000" w:themeColor="text1"/>
        </w:rPr>
        <w:t>to</w:t>
      </w:r>
      <w:r w:rsidRPr="00EC2379">
        <w:rPr>
          <w:rFonts w:asciiTheme="minorHAnsi" w:hAnsiTheme="minorHAnsi" w:cstheme="minorHAnsi"/>
          <w:color w:val="000000" w:themeColor="text1"/>
        </w:rPr>
        <w:t xml:space="preserve"> generat</w:t>
      </w:r>
      <w:r w:rsidR="00FF0FDB">
        <w:rPr>
          <w:rFonts w:asciiTheme="minorHAnsi" w:hAnsiTheme="minorHAnsi" w:cstheme="minorHAnsi"/>
          <w:color w:val="000000" w:themeColor="text1"/>
        </w:rPr>
        <w:t>e</w:t>
      </w:r>
      <w:r w:rsidRPr="00EC2379">
        <w:rPr>
          <w:rFonts w:asciiTheme="minorHAnsi" w:hAnsiTheme="minorHAnsi" w:cstheme="minorHAnsi"/>
          <w:color w:val="000000" w:themeColor="text1"/>
        </w:rPr>
        <w:t xml:space="preserve"> and </w:t>
      </w:r>
      <w:r w:rsidR="00C639DC" w:rsidRPr="00EC2379">
        <w:rPr>
          <w:rFonts w:asciiTheme="minorHAnsi" w:hAnsiTheme="minorHAnsi" w:cstheme="minorHAnsi"/>
          <w:color w:val="000000" w:themeColor="text1"/>
        </w:rPr>
        <w:t>maint</w:t>
      </w:r>
      <w:r w:rsidR="00FF0FDB">
        <w:rPr>
          <w:rFonts w:asciiTheme="minorHAnsi" w:hAnsiTheme="minorHAnsi" w:cstheme="minorHAnsi"/>
          <w:color w:val="000000" w:themeColor="text1"/>
        </w:rPr>
        <w:t>ain</w:t>
      </w:r>
      <w:r w:rsidR="00C639DC">
        <w:rPr>
          <w:rFonts w:asciiTheme="minorHAnsi" w:hAnsiTheme="minorHAnsi" w:cstheme="minorHAnsi"/>
          <w:color w:val="000000" w:themeColor="text1"/>
        </w:rPr>
        <w:t xml:space="preserve"> </w:t>
      </w:r>
      <w:r w:rsidRPr="00EC2379">
        <w:rPr>
          <w:rFonts w:asciiTheme="minorHAnsi" w:hAnsiTheme="minorHAnsi" w:cstheme="minorHAnsi"/>
          <w:color w:val="000000" w:themeColor="text1"/>
        </w:rPr>
        <w:t xml:space="preserve">mutant strains </w:t>
      </w:r>
      <w:r w:rsidR="0092532B">
        <w:rPr>
          <w:rFonts w:asciiTheme="minorHAnsi" w:hAnsiTheme="minorHAnsi" w:cstheme="minorHAnsi"/>
          <w:color w:val="000000" w:themeColor="text1"/>
        </w:rPr>
        <w:t>after</w:t>
      </w:r>
      <w:r w:rsidR="0092532B" w:rsidRPr="00EC2379">
        <w:rPr>
          <w:rFonts w:asciiTheme="minorHAnsi" w:hAnsiTheme="minorHAnsi" w:cstheme="minorHAnsi"/>
          <w:color w:val="000000" w:themeColor="text1"/>
        </w:rPr>
        <w:t xml:space="preserve"> </w:t>
      </w:r>
      <w:r w:rsidRPr="00EC2379">
        <w:rPr>
          <w:rFonts w:asciiTheme="minorHAnsi" w:hAnsiTheme="minorHAnsi" w:cstheme="minorHAnsi"/>
          <w:color w:val="000000" w:themeColor="text1"/>
        </w:rPr>
        <w:t>genome editing</w:t>
      </w:r>
      <w:r>
        <w:rPr>
          <w:rFonts w:asciiTheme="minorHAnsi" w:hAnsiTheme="minorHAnsi" w:cstheme="minorHAnsi"/>
          <w:color w:val="000000" w:themeColor="text1"/>
        </w:rPr>
        <w:t>.</w:t>
      </w:r>
    </w:p>
    <w:p w14:paraId="761028D6" w14:textId="77777777" w:rsidR="006305D7" w:rsidRPr="001B1519" w:rsidRDefault="006305D7" w:rsidP="00763106">
      <w:pPr>
        <w:rPr>
          <w:rFonts w:asciiTheme="minorHAnsi" w:hAnsiTheme="minorHAnsi" w:cstheme="minorHAnsi"/>
        </w:rPr>
      </w:pPr>
    </w:p>
    <w:p w14:paraId="64FB8590" w14:textId="3399C535" w:rsidR="006305D7" w:rsidRPr="001B1519" w:rsidRDefault="006305D7" w:rsidP="00763106">
      <w:pPr>
        <w:rPr>
          <w:rFonts w:asciiTheme="minorHAnsi" w:hAnsiTheme="minorHAnsi" w:cstheme="minorHAnsi"/>
          <w:color w:val="808080"/>
        </w:rPr>
      </w:pPr>
      <w:r w:rsidRPr="001B1519">
        <w:rPr>
          <w:rFonts w:asciiTheme="minorHAnsi" w:hAnsiTheme="minorHAnsi" w:cstheme="minorHAnsi"/>
          <w:b/>
          <w:bCs/>
        </w:rPr>
        <w:t>ABSTRACT:</w:t>
      </w:r>
    </w:p>
    <w:p w14:paraId="4C7D5FD5" w14:textId="1619D91D" w:rsidR="006305D7" w:rsidRDefault="00EC2379" w:rsidP="00763106">
      <w:pPr>
        <w:rPr>
          <w:rFonts w:asciiTheme="minorHAnsi" w:hAnsiTheme="minorHAnsi" w:cstheme="minorHAnsi"/>
        </w:rPr>
      </w:pPr>
      <w:r w:rsidRPr="00EC2379">
        <w:rPr>
          <w:rFonts w:asciiTheme="minorHAnsi" w:hAnsiTheme="minorHAnsi" w:cstheme="minorHAnsi"/>
        </w:rPr>
        <w:t xml:space="preserve">The firebrat </w:t>
      </w:r>
      <w:r w:rsidRPr="0089106A">
        <w:rPr>
          <w:rFonts w:asciiTheme="minorHAnsi" w:hAnsiTheme="minorHAnsi" w:cstheme="minorHAnsi"/>
          <w:i/>
        </w:rPr>
        <w:t>Thermobia domestica</w:t>
      </w:r>
      <w:r w:rsidRPr="00EC2379">
        <w:rPr>
          <w:rFonts w:asciiTheme="minorHAnsi" w:hAnsiTheme="minorHAnsi" w:cstheme="minorHAnsi"/>
        </w:rPr>
        <w:t xml:space="preserve"> is an ametabolous</w:t>
      </w:r>
      <w:r w:rsidR="0092532B">
        <w:rPr>
          <w:rFonts w:asciiTheme="minorHAnsi" w:hAnsiTheme="minorHAnsi" w:cstheme="minorHAnsi"/>
        </w:rPr>
        <w:t>,</w:t>
      </w:r>
      <w:r w:rsidRPr="00EC2379">
        <w:rPr>
          <w:rFonts w:asciiTheme="minorHAnsi" w:hAnsiTheme="minorHAnsi" w:cstheme="minorHAnsi"/>
        </w:rPr>
        <w:t xml:space="preserve"> wingless species</w:t>
      </w:r>
      <w:r w:rsidR="00FF0FDB">
        <w:rPr>
          <w:rFonts w:asciiTheme="minorHAnsi" w:hAnsiTheme="minorHAnsi" w:cstheme="minorHAnsi"/>
        </w:rPr>
        <w:t xml:space="preserve"> that</w:t>
      </w:r>
      <w:r w:rsidRPr="00EC2379">
        <w:rPr>
          <w:rFonts w:asciiTheme="minorHAnsi" w:hAnsiTheme="minorHAnsi" w:cstheme="minorHAnsi"/>
        </w:rPr>
        <w:t xml:space="preserve"> is suitable </w:t>
      </w:r>
      <w:r w:rsidR="00825D25">
        <w:rPr>
          <w:rFonts w:asciiTheme="minorHAnsi" w:hAnsiTheme="minorHAnsi" w:cstheme="minorHAnsi"/>
        </w:rPr>
        <w:t>for</w:t>
      </w:r>
      <w:r w:rsidR="00C639DC" w:rsidRPr="00EC2379">
        <w:rPr>
          <w:rFonts w:asciiTheme="minorHAnsi" w:hAnsiTheme="minorHAnsi" w:cstheme="minorHAnsi"/>
        </w:rPr>
        <w:t xml:space="preserve"> </w:t>
      </w:r>
      <w:r w:rsidR="00C639DC">
        <w:rPr>
          <w:rFonts w:asciiTheme="minorHAnsi" w:hAnsiTheme="minorHAnsi" w:cstheme="minorHAnsi"/>
        </w:rPr>
        <w:t>study</w:t>
      </w:r>
      <w:r w:rsidR="00825D25">
        <w:rPr>
          <w:rFonts w:asciiTheme="minorHAnsi" w:hAnsiTheme="minorHAnsi" w:cstheme="minorHAnsi"/>
        </w:rPr>
        <w:t>ing</w:t>
      </w:r>
      <w:r w:rsidR="00C639DC" w:rsidRPr="00EC2379">
        <w:rPr>
          <w:rFonts w:asciiTheme="minorHAnsi" w:hAnsiTheme="minorHAnsi" w:cstheme="minorHAnsi"/>
        </w:rPr>
        <w:t xml:space="preserve"> </w:t>
      </w:r>
      <w:r w:rsidRPr="00EC2379">
        <w:rPr>
          <w:rFonts w:asciiTheme="minorHAnsi" w:hAnsiTheme="minorHAnsi" w:cstheme="minorHAnsi"/>
        </w:rPr>
        <w:t>the developmental mechanisms</w:t>
      </w:r>
      <w:r w:rsidR="00C639DC">
        <w:rPr>
          <w:rFonts w:asciiTheme="minorHAnsi" w:hAnsiTheme="minorHAnsi" w:cstheme="minorHAnsi"/>
        </w:rPr>
        <w:t xml:space="preserve"> of insects</w:t>
      </w:r>
      <w:r w:rsidRPr="00EC2379">
        <w:rPr>
          <w:rFonts w:asciiTheme="minorHAnsi" w:hAnsiTheme="minorHAnsi" w:cstheme="minorHAnsi"/>
        </w:rPr>
        <w:t xml:space="preserve"> that led to the</w:t>
      </w:r>
      <w:r w:rsidR="00C639DC">
        <w:rPr>
          <w:rFonts w:asciiTheme="minorHAnsi" w:hAnsiTheme="minorHAnsi" w:cstheme="minorHAnsi"/>
        </w:rPr>
        <w:t>ir</w:t>
      </w:r>
      <w:r w:rsidRPr="00EC2379">
        <w:rPr>
          <w:rFonts w:asciiTheme="minorHAnsi" w:hAnsiTheme="minorHAnsi" w:cstheme="minorHAnsi"/>
        </w:rPr>
        <w:t xml:space="preserve"> successful</w:t>
      </w:r>
      <w:r w:rsidR="00C639DC">
        <w:rPr>
          <w:rFonts w:asciiTheme="minorHAnsi" w:hAnsiTheme="minorHAnsi" w:cstheme="minorHAnsi"/>
        </w:rPr>
        <w:t xml:space="preserve"> </w:t>
      </w:r>
      <w:r w:rsidR="00CD71A8">
        <w:rPr>
          <w:rFonts w:asciiTheme="minorHAnsi" w:hAnsiTheme="minorHAnsi" w:cstheme="minorHAnsi"/>
        </w:rPr>
        <w:t xml:space="preserve">evolutionary </w:t>
      </w:r>
      <w:r w:rsidRPr="00EC2379">
        <w:rPr>
          <w:rFonts w:asciiTheme="minorHAnsi" w:hAnsiTheme="minorHAnsi" w:cstheme="minorHAnsi"/>
        </w:rPr>
        <w:t xml:space="preserve">radiation on </w:t>
      </w:r>
      <w:r w:rsidR="00763106">
        <w:rPr>
          <w:rFonts w:asciiTheme="minorHAnsi" w:hAnsiTheme="minorHAnsi" w:cstheme="minorHAnsi"/>
        </w:rPr>
        <w:t>the e</w:t>
      </w:r>
      <w:r w:rsidRPr="00EC2379">
        <w:rPr>
          <w:rFonts w:asciiTheme="minorHAnsi" w:hAnsiTheme="minorHAnsi" w:cstheme="minorHAnsi"/>
        </w:rPr>
        <w:t>arth. The application of genetic tools s</w:t>
      </w:r>
      <w:r w:rsidR="000835E1">
        <w:rPr>
          <w:rFonts w:asciiTheme="minorHAnsi" w:hAnsiTheme="minorHAnsi" w:cstheme="minorHAnsi"/>
        </w:rPr>
        <w:t xml:space="preserve">uch as genome editing is </w:t>
      </w:r>
      <w:r w:rsidR="00763106">
        <w:rPr>
          <w:rFonts w:asciiTheme="minorHAnsi" w:hAnsiTheme="minorHAnsi" w:cstheme="minorHAnsi"/>
        </w:rPr>
        <w:t xml:space="preserve">the </w:t>
      </w:r>
      <w:r w:rsidR="000835E1">
        <w:rPr>
          <w:rFonts w:asciiTheme="minorHAnsi" w:hAnsiTheme="minorHAnsi" w:cstheme="minorHAnsi"/>
        </w:rPr>
        <w:t>key to understand</w:t>
      </w:r>
      <w:r w:rsidR="00E80077">
        <w:rPr>
          <w:rFonts w:asciiTheme="minorHAnsi" w:hAnsiTheme="minorHAnsi" w:cstheme="minorHAnsi"/>
        </w:rPr>
        <w:t>ing</w:t>
      </w:r>
      <w:r w:rsidR="00C639DC" w:rsidRPr="00EC2379">
        <w:rPr>
          <w:rFonts w:asciiTheme="minorHAnsi" w:hAnsiTheme="minorHAnsi" w:cstheme="minorHAnsi" w:hint="eastAsia"/>
          <w:lang w:eastAsia="ja-JP"/>
        </w:rPr>
        <w:t xml:space="preserve"> </w:t>
      </w:r>
      <w:r w:rsidRPr="00EC2379">
        <w:rPr>
          <w:rFonts w:asciiTheme="minorHAnsi" w:hAnsiTheme="minorHAnsi" w:cstheme="minorHAnsi"/>
        </w:rPr>
        <w:t xml:space="preserve">genetic changes that are responsible for evolutionary transitions </w:t>
      </w:r>
      <w:r w:rsidR="00FF0FDB">
        <w:rPr>
          <w:rFonts w:asciiTheme="minorHAnsi" w:hAnsiTheme="minorHAnsi" w:cstheme="minorHAnsi"/>
        </w:rPr>
        <w:t>in</w:t>
      </w:r>
      <w:r w:rsidR="00FF0FDB" w:rsidRPr="00EC2379">
        <w:rPr>
          <w:rFonts w:asciiTheme="minorHAnsi" w:hAnsiTheme="minorHAnsi" w:cstheme="minorHAnsi"/>
        </w:rPr>
        <w:t xml:space="preserve"> </w:t>
      </w:r>
      <w:r w:rsidRPr="00EC2379">
        <w:rPr>
          <w:rFonts w:asciiTheme="minorHAnsi" w:hAnsiTheme="minorHAnsi" w:cstheme="minorHAnsi"/>
        </w:rPr>
        <w:t>an Evo-Devo approach.</w:t>
      </w:r>
      <w:r w:rsidR="00763106">
        <w:rPr>
          <w:rFonts w:asciiTheme="minorHAnsi" w:hAnsiTheme="minorHAnsi" w:cstheme="minorHAnsi"/>
        </w:rPr>
        <w:t xml:space="preserve"> </w:t>
      </w:r>
      <w:r w:rsidRPr="00EC2379">
        <w:rPr>
          <w:rFonts w:asciiTheme="minorHAnsi" w:hAnsiTheme="minorHAnsi" w:cstheme="minorHAnsi"/>
        </w:rPr>
        <w:t xml:space="preserve">In this article, </w:t>
      </w:r>
      <w:r w:rsidR="00ED0200">
        <w:rPr>
          <w:rFonts w:asciiTheme="minorHAnsi" w:hAnsiTheme="minorHAnsi" w:cstheme="minorHAnsi"/>
        </w:rPr>
        <w:t xml:space="preserve">we describe </w:t>
      </w:r>
      <w:r w:rsidRPr="00EC2379">
        <w:rPr>
          <w:rFonts w:asciiTheme="minorHAnsi" w:hAnsiTheme="minorHAnsi" w:cstheme="minorHAnsi"/>
        </w:rPr>
        <w:t xml:space="preserve">our current protocol for generating and maintaining mutant strains of </w:t>
      </w:r>
      <w:r w:rsidRPr="0089106A">
        <w:rPr>
          <w:rFonts w:asciiTheme="minorHAnsi" w:hAnsiTheme="minorHAnsi" w:cstheme="minorHAnsi"/>
          <w:i/>
        </w:rPr>
        <w:t>T. domestica</w:t>
      </w:r>
      <w:r w:rsidRPr="00EC2379">
        <w:rPr>
          <w:rFonts w:asciiTheme="minorHAnsi" w:hAnsiTheme="minorHAnsi" w:cstheme="minorHAnsi"/>
        </w:rPr>
        <w:t>. We report</w:t>
      </w:r>
      <w:r w:rsidR="00382005">
        <w:rPr>
          <w:rFonts w:asciiTheme="minorHAnsi" w:hAnsiTheme="minorHAnsi" w:cstheme="minorHAnsi"/>
        </w:rPr>
        <w:t xml:space="preserve"> a</w:t>
      </w:r>
      <w:r w:rsidRPr="00EC2379">
        <w:rPr>
          <w:rFonts w:asciiTheme="minorHAnsi" w:hAnsiTheme="minorHAnsi" w:cstheme="minorHAnsi"/>
        </w:rPr>
        <w:t xml:space="preserve"> dry injection method</w:t>
      </w:r>
      <w:r w:rsidR="00FF0FDB">
        <w:rPr>
          <w:rFonts w:asciiTheme="minorHAnsi" w:hAnsiTheme="minorHAnsi" w:cstheme="minorHAnsi"/>
        </w:rPr>
        <w:t>,</w:t>
      </w:r>
      <w:r w:rsidRPr="00EC2379">
        <w:rPr>
          <w:rFonts w:asciiTheme="minorHAnsi" w:hAnsiTheme="minorHAnsi" w:cstheme="minorHAnsi"/>
        </w:rPr>
        <w:t xml:space="preserve"> as</w:t>
      </w:r>
      <w:r w:rsidR="00763106">
        <w:rPr>
          <w:rFonts w:asciiTheme="minorHAnsi" w:hAnsiTheme="minorHAnsi" w:cstheme="minorHAnsi"/>
        </w:rPr>
        <w:t xml:space="preserve"> an</w:t>
      </w:r>
      <w:r w:rsidRPr="00EC2379">
        <w:rPr>
          <w:rFonts w:asciiTheme="minorHAnsi" w:hAnsiTheme="minorHAnsi" w:cstheme="minorHAnsi"/>
        </w:rPr>
        <w:t xml:space="preserve"> alternative to the reported wet injection method</w:t>
      </w:r>
      <w:r w:rsidR="00FF0FDB">
        <w:rPr>
          <w:rFonts w:asciiTheme="minorHAnsi" w:hAnsiTheme="minorHAnsi" w:cstheme="minorHAnsi"/>
        </w:rPr>
        <w:t>,</w:t>
      </w:r>
      <w:r w:rsidRPr="00EC2379">
        <w:rPr>
          <w:rFonts w:asciiTheme="minorHAnsi" w:hAnsiTheme="minorHAnsi" w:cstheme="minorHAnsi"/>
        </w:rPr>
        <w:t xml:space="preserve"> t</w:t>
      </w:r>
      <w:r w:rsidR="00AB3469">
        <w:rPr>
          <w:rFonts w:asciiTheme="minorHAnsi" w:hAnsiTheme="minorHAnsi" w:cstheme="minorHAnsi"/>
        </w:rPr>
        <w:t>hat allows</w:t>
      </w:r>
      <w:r w:rsidRPr="00EC2379">
        <w:rPr>
          <w:rFonts w:asciiTheme="minorHAnsi" w:hAnsiTheme="minorHAnsi" w:cstheme="minorHAnsi"/>
        </w:rPr>
        <w:t xml:space="preserve"> </w:t>
      </w:r>
      <w:r w:rsidR="00AB3469">
        <w:rPr>
          <w:rFonts w:asciiTheme="minorHAnsi" w:hAnsiTheme="minorHAnsi" w:cstheme="minorHAnsi"/>
        </w:rPr>
        <w:t xml:space="preserve">us to </w:t>
      </w:r>
      <w:r w:rsidRPr="00EC2379">
        <w:rPr>
          <w:rFonts w:asciiTheme="minorHAnsi" w:hAnsiTheme="minorHAnsi" w:cstheme="minorHAnsi"/>
        </w:rPr>
        <w:t xml:space="preserve">obtain stably high survival rates </w:t>
      </w:r>
      <w:r w:rsidR="00FF0FDB">
        <w:rPr>
          <w:rFonts w:asciiTheme="minorHAnsi" w:hAnsiTheme="minorHAnsi" w:cstheme="minorHAnsi"/>
        </w:rPr>
        <w:t>in</w:t>
      </w:r>
      <w:r w:rsidRPr="00EC2379">
        <w:rPr>
          <w:rFonts w:asciiTheme="minorHAnsi" w:hAnsiTheme="minorHAnsi" w:cstheme="minorHAnsi"/>
        </w:rPr>
        <w:t xml:space="preserve"> injected embryos. We also report an optimized environment setting</w:t>
      </w:r>
      <w:r w:rsidR="00AB3469">
        <w:rPr>
          <w:rFonts w:asciiTheme="minorHAnsi" w:hAnsiTheme="minorHAnsi" w:cstheme="minorHAnsi"/>
        </w:rPr>
        <w:t xml:space="preserve"> to</w:t>
      </w:r>
      <w:r w:rsidRPr="00EC2379">
        <w:rPr>
          <w:rFonts w:asciiTheme="minorHAnsi" w:hAnsiTheme="minorHAnsi" w:cstheme="minorHAnsi"/>
        </w:rPr>
        <w:t xml:space="preserve"> mat</w:t>
      </w:r>
      <w:r w:rsidR="00AB3469">
        <w:rPr>
          <w:rFonts w:asciiTheme="minorHAnsi" w:hAnsiTheme="minorHAnsi" w:cstheme="minorHAnsi"/>
        </w:rPr>
        <w:t>e</w:t>
      </w:r>
      <w:r w:rsidRPr="00EC2379">
        <w:rPr>
          <w:rFonts w:asciiTheme="minorHAnsi" w:hAnsiTheme="minorHAnsi" w:cstheme="minorHAnsi"/>
        </w:rPr>
        <w:t xml:space="preserve"> adults and obtain subsequent generations with high </w:t>
      </w:r>
      <w:r w:rsidR="00175CB5">
        <w:rPr>
          <w:rFonts w:asciiTheme="minorHAnsi" w:hAnsiTheme="minorHAnsi" w:cstheme="minorHAnsi"/>
        </w:rPr>
        <w:t>efficiency</w:t>
      </w:r>
      <w:r w:rsidRPr="00EC2379">
        <w:rPr>
          <w:rFonts w:asciiTheme="minorHAnsi" w:hAnsiTheme="minorHAnsi" w:cstheme="minorHAnsi"/>
        </w:rPr>
        <w:t xml:space="preserve">. Our </w:t>
      </w:r>
      <w:r w:rsidR="00AB3469">
        <w:rPr>
          <w:rFonts w:asciiTheme="minorHAnsi" w:hAnsiTheme="minorHAnsi" w:cstheme="minorHAnsi"/>
        </w:rPr>
        <w:t>method</w:t>
      </w:r>
      <w:r w:rsidR="00AB3469" w:rsidRPr="00EC2379">
        <w:rPr>
          <w:rFonts w:asciiTheme="minorHAnsi" w:hAnsiTheme="minorHAnsi" w:cstheme="minorHAnsi"/>
        </w:rPr>
        <w:t xml:space="preserve"> </w:t>
      </w:r>
      <w:r w:rsidRPr="00EC2379">
        <w:rPr>
          <w:rFonts w:asciiTheme="minorHAnsi" w:hAnsiTheme="minorHAnsi" w:cstheme="minorHAnsi"/>
        </w:rPr>
        <w:t xml:space="preserve">underlines the importance of taking each species’ unique biology </w:t>
      </w:r>
      <w:r w:rsidR="00AB3469" w:rsidRPr="00EC2379">
        <w:rPr>
          <w:rFonts w:asciiTheme="minorHAnsi" w:hAnsiTheme="minorHAnsi" w:cstheme="minorHAnsi"/>
        </w:rPr>
        <w:t xml:space="preserve">into account </w:t>
      </w:r>
      <w:r w:rsidRPr="00EC2379">
        <w:rPr>
          <w:rFonts w:asciiTheme="minorHAnsi" w:hAnsiTheme="minorHAnsi" w:cstheme="minorHAnsi"/>
        </w:rPr>
        <w:t xml:space="preserve">for the successful application of </w:t>
      </w:r>
      <w:r w:rsidR="00FF0FDB">
        <w:rPr>
          <w:rFonts w:asciiTheme="minorHAnsi" w:hAnsiTheme="minorHAnsi" w:cstheme="minorHAnsi"/>
        </w:rPr>
        <w:t xml:space="preserve">genome editing </w:t>
      </w:r>
      <w:r w:rsidRPr="00EC2379">
        <w:rPr>
          <w:rFonts w:asciiTheme="minorHAnsi" w:hAnsiTheme="minorHAnsi" w:cstheme="minorHAnsi"/>
        </w:rPr>
        <w:t xml:space="preserve">methods to non-traditional model </w:t>
      </w:r>
      <w:r w:rsidR="00FF0FDB">
        <w:rPr>
          <w:rFonts w:asciiTheme="minorHAnsi" w:hAnsiTheme="minorHAnsi" w:cstheme="minorHAnsi"/>
        </w:rPr>
        <w:t>organisms</w:t>
      </w:r>
      <w:r w:rsidRPr="00EC2379">
        <w:rPr>
          <w:rFonts w:asciiTheme="minorHAnsi" w:hAnsiTheme="minorHAnsi" w:cstheme="minorHAnsi"/>
        </w:rPr>
        <w:t>.</w:t>
      </w:r>
      <w:r w:rsidR="00763106">
        <w:rPr>
          <w:rFonts w:asciiTheme="minorHAnsi" w:hAnsiTheme="minorHAnsi" w:cstheme="minorHAnsi"/>
        </w:rPr>
        <w:t xml:space="preserve"> </w:t>
      </w:r>
      <w:r w:rsidR="00CD71A8">
        <w:rPr>
          <w:rFonts w:asciiTheme="minorHAnsi" w:hAnsiTheme="minorHAnsi" w:cstheme="minorHAnsi"/>
        </w:rPr>
        <w:t>We predict that t</w:t>
      </w:r>
      <w:r w:rsidRPr="00EC2379">
        <w:rPr>
          <w:rFonts w:asciiTheme="minorHAnsi" w:hAnsiTheme="minorHAnsi" w:cstheme="minorHAnsi"/>
        </w:rPr>
        <w:t xml:space="preserve">hese </w:t>
      </w:r>
      <w:r w:rsidR="00CD71A8" w:rsidRPr="00EC2379">
        <w:rPr>
          <w:rFonts w:asciiTheme="minorHAnsi" w:hAnsiTheme="minorHAnsi" w:cstheme="minorHAnsi"/>
        </w:rPr>
        <w:t xml:space="preserve">genome editing </w:t>
      </w:r>
      <w:r w:rsidRPr="00EC2379">
        <w:rPr>
          <w:rFonts w:asciiTheme="minorHAnsi" w:hAnsiTheme="minorHAnsi" w:cstheme="minorHAnsi"/>
        </w:rPr>
        <w:t>protocols w</w:t>
      </w:r>
      <w:r w:rsidR="00CD71A8">
        <w:rPr>
          <w:rFonts w:asciiTheme="minorHAnsi" w:hAnsiTheme="minorHAnsi" w:cstheme="minorHAnsi"/>
        </w:rPr>
        <w:t xml:space="preserve">ill </w:t>
      </w:r>
      <w:r w:rsidRPr="00EC2379">
        <w:rPr>
          <w:rFonts w:asciiTheme="minorHAnsi" w:hAnsiTheme="minorHAnsi" w:cstheme="minorHAnsi"/>
        </w:rPr>
        <w:t xml:space="preserve">help </w:t>
      </w:r>
      <w:r w:rsidR="00E80077">
        <w:rPr>
          <w:rFonts w:asciiTheme="minorHAnsi" w:hAnsiTheme="minorHAnsi" w:cstheme="minorHAnsi"/>
        </w:rPr>
        <w:t xml:space="preserve">in </w:t>
      </w:r>
      <w:r w:rsidR="00CD71A8">
        <w:rPr>
          <w:rFonts w:asciiTheme="minorHAnsi" w:hAnsiTheme="minorHAnsi" w:cstheme="minorHAnsi"/>
        </w:rPr>
        <w:t>implementing</w:t>
      </w:r>
      <w:r w:rsidRPr="008D5953">
        <w:rPr>
          <w:rFonts w:asciiTheme="minorHAnsi" w:hAnsiTheme="minorHAnsi" w:cstheme="minorHAnsi"/>
          <w:i/>
        </w:rPr>
        <w:t xml:space="preserve"> T. domestica</w:t>
      </w:r>
      <w:r w:rsidRPr="00EC2379">
        <w:rPr>
          <w:rFonts w:asciiTheme="minorHAnsi" w:hAnsiTheme="minorHAnsi" w:cstheme="minorHAnsi"/>
        </w:rPr>
        <w:t xml:space="preserve"> as a laboratory model and to further accelerate </w:t>
      </w:r>
      <w:r w:rsidR="00CD71A8">
        <w:rPr>
          <w:rFonts w:asciiTheme="minorHAnsi" w:hAnsiTheme="minorHAnsi" w:cstheme="minorHAnsi"/>
        </w:rPr>
        <w:t xml:space="preserve">the </w:t>
      </w:r>
      <w:r w:rsidRPr="00EC2379">
        <w:rPr>
          <w:rFonts w:asciiTheme="minorHAnsi" w:hAnsiTheme="minorHAnsi" w:cstheme="minorHAnsi"/>
        </w:rPr>
        <w:t>development and application of useful genetic tools in this species.</w:t>
      </w:r>
    </w:p>
    <w:p w14:paraId="391DC73F" w14:textId="77777777" w:rsidR="00EC2379" w:rsidRPr="001B1519" w:rsidRDefault="00EC2379" w:rsidP="00763106">
      <w:pPr>
        <w:rPr>
          <w:rFonts w:asciiTheme="minorHAnsi" w:hAnsiTheme="minorHAnsi" w:cstheme="minorHAnsi"/>
        </w:rPr>
      </w:pPr>
    </w:p>
    <w:p w14:paraId="57341C97" w14:textId="2D2F44B7" w:rsidR="00E9515F" w:rsidRPr="00A856F6" w:rsidRDefault="006305D7" w:rsidP="0076310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62233FD9" w14:textId="1C360A7A" w:rsidR="000A4298" w:rsidRPr="000800EE" w:rsidRDefault="005F1A62" w:rsidP="00763106">
      <w:pPr>
        <w:rPr>
          <w:rFonts w:asciiTheme="minorHAnsi" w:hAnsiTheme="minorHAnsi" w:cstheme="minorHAnsi"/>
        </w:rPr>
      </w:pPr>
      <w:r w:rsidRPr="000800EE">
        <w:rPr>
          <w:rFonts w:asciiTheme="minorHAnsi" w:hAnsiTheme="minorHAnsi" w:cstheme="minorHAnsi"/>
          <w:i/>
        </w:rPr>
        <w:t>Thermobia domestica</w:t>
      </w:r>
      <w:r w:rsidRPr="000800EE">
        <w:rPr>
          <w:rFonts w:asciiTheme="minorHAnsi" w:hAnsiTheme="minorHAnsi" w:cstheme="minorHAnsi"/>
        </w:rPr>
        <w:t xml:space="preserve"> belongs </w:t>
      </w:r>
      <w:r w:rsidR="0084053A" w:rsidRPr="000800EE">
        <w:rPr>
          <w:rFonts w:asciiTheme="minorHAnsi" w:hAnsiTheme="minorHAnsi" w:cstheme="minorHAnsi"/>
        </w:rPr>
        <w:t>to one of the most</w:t>
      </w:r>
      <w:r w:rsidR="0084053A">
        <w:rPr>
          <w:rFonts w:asciiTheme="minorHAnsi" w:hAnsiTheme="minorHAnsi" w:cstheme="minorHAnsi"/>
        </w:rPr>
        <w:t xml:space="preserve"> </w:t>
      </w:r>
      <w:r w:rsidR="0084053A" w:rsidRPr="000800EE">
        <w:rPr>
          <w:rFonts w:asciiTheme="minorHAnsi" w:hAnsiTheme="minorHAnsi" w:cstheme="minorHAnsi"/>
        </w:rPr>
        <w:t>basal insect orders</w:t>
      </w:r>
      <w:r w:rsidR="0084053A">
        <w:rPr>
          <w:rFonts w:asciiTheme="minorHAnsi" w:hAnsiTheme="minorHAnsi" w:cstheme="minorHAnsi"/>
        </w:rPr>
        <w:t>,</w:t>
      </w:r>
      <w:r w:rsidR="0084053A" w:rsidRPr="000800EE">
        <w:rPr>
          <w:rFonts w:asciiTheme="minorHAnsi" w:hAnsiTheme="minorHAnsi" w:cstheme="minorHAnsi"/>
        </w:rPr>
        <w:t xml:space="preserve"> </w:t>
      </w:r>
      <w:proofErr w:type="spellStart"/>
      <w:r w:rsidR="0084053A" w:rsidRPr="000800EE">
        <w:rPr>
          <w:rFonts w:asciiTheme="minorHAnsi" w:hAnsiTheme="minorHAnsi" w:cstheme="minorHAnsi"/>
        </w:rPr>
        <w:t>Zygentoma</w:t>
      </w:r>
      <w:proofErr w:type="spellEnd"/>
      <w:r w:rsidR="0084053A" w:rsidRPr="000800EE">
        <w:rPr>
          <w:rFonts w:asciiTheme="minorHAnsi" w:hAnsiTheme="minorHAnsi" w:cstheme="minorHAnsi"/>
        </w:rPr>
        <w:t xml:space="preserve">, which retains </w:t>
      </w:r>
      <w:r w:rsidR="0084053A">
        <w:rPr>
          <w:rFonts w:asciiTheme="minorHAnsi" w:hAnsiTheme="minorHAnsi" w:cstheme="minorHAnsi"/>
        </w:rPr>
        <w:t>an</w:t>
      </w:r>
      <w:r w:rsidR="0084053A" w:rsidRPr="000800EE">
        <w:rPr>
          <w:rFonts w:asciiTheme="minorHAnsi" w:hAnsiTheme="minorHAnsi" w:cstheme="minorHAnsi"/>
        </w:rPr>
        <w:t xml:space="preserve"> ancestral ametabolous and wingless life cycle.</w:t>
      </w:r>
      <w:r w:rsidR="0084053A">
        <w:rPr>
          <w:rFonts w:asciiTheme="minorHAnsi" w:hAnsiTheme="minorHAnsi" w:cstheme="minorHAnsi" w:hint="eastAsia"/>
        </w:rPr>
        <w:t xml:space="preserve"> </w:t>
      </w:r>
      <w:r w:rsidR="001F53D3" w:rsidRPr="000800EE">
        <w:rPr>
          <w:rFonts w:asciiTheme="minorHAnsi" w:hAnsiTheme="minorHAnsi" w:cstheme="minorHAnsi" w:hint="eastAsia"/>
        </w:rPr>
        <w:t xml:space="preserve">Such </w:t>
      </w:r>
      <w:r w:rsidR="001F53D3" w:rsidRPr="000800EE">
        <w:rPr>
          <w:rFonts w:asciiTheme="minorHAnsi" w:hAnsiTheme="minorHAnsi" w:cstheme="minorHAnsi"/>
        </w:rPr>
        <w:t xml:space="preserve">basal phylogenetic position and </w:t>
      </w:r>
      <w:r w:rsidR="001F53D3" w:rsidRPr="000800EE">
        <w:rPr>
          <w:rFonts w:asciiTheme="minorHAnsi" w:hAnsiTheme="minorHAnsi" w:cstheme="minorHAnsi" w:hint="eastAsia"/>
        </w:rPr>
        <w:t>ancestral character</w:t>
      </w:r>
      <w:r w:rsidR="00DF0367">
        <w:rPr>
          <w:rFonts w:asciiTheme="minorHAnsi" w:hAnsiTheme="minorHAnsi" w:cstheme="minorHAnsi"/>
        </w:rPr>
        <w:t>istics</w:t>
      </w:r>
      <w:r w:rsidR="001F53D3" w:rsidRPr="000800EE">
        <w:rPr>
          <w:rFonts w:asciiTheme="minorHAnsi" w:hAnsiTheme="minorHAnsi" w:cstheme="minorHAnsi" w:hint="eastAsia"/>
        </w:rPr>
        <w:t xml:space="preserve"> </w:t>
      </w:r>
      <w:r w:rsidR="00CD71A8">
        <w:rPr>
          <w:rFonts w:asciiTheme="minorHAnsi" w:hAnsiTheme="minorHAnsi" w:cstheme="minorHAnsi"/>
        </w:rPr>
        <w:t>set</w:t>
      </w:r>
      <w:r w:rsidR="00CD71A8" w:rsidRPr="000800EE">
        <w:rPr>
          <w:rFonts w:asciiTheme="minorHAnsi" w:hAnsiTheme="minorHAnsi" w:cstheme="minorHAnsi"/>
        </w:rPr>
        <w:t xml:space="preserve"> </w:t>
      </w:r>
      <w:r w:rsidR="001F53D3" w:rsidRPr="000800EE">
        <w:rPr>
          <w:rFonts w:asciiTheme="minorHAnsi" w:hAnsiTheme="minorHAnsi" w:cstheme="minorHAnsi"/>
        </w:rPr>
        <w:t xml:space="preserve">this species </w:t>
      </w:r>
      <w:r w:rsidR="00CD71A8">
        <w:rPr>
          <w:rFonts w:asciiTheme="minorHAnsi" w:hAnsiTheme="minorHAnsi" w:cstheme="minorHAnsi"/>
        </w:rPr>
        <w:t xml:space="preserve">as </w:t>
      </w:r>
      <w:r w:rsidR="001F53D3" w:rsidRPr="000800EE">
        <w:rPr>
          <w:rFonts w:asciiTheme="minorHAnsi" w:hAnsiTheme="minorHAnsi" w:cstheme="minorHAnsi"/>
        </w:rPr>
        <w:t xml:space="preserve">an attractive model for studying </w:t>
      </w:r>
      <w:r w:rsidR="00C443FB">
        <w:rPr>
          <w:rFonts w:asciiTheme="minorHAnsi" w:hAnsiTheme="minorHAnsi" w:cstheme="minorHAnsi"/>
        </w:rPr>
        <w:t xml:space="preserve">the </w:t>
      </w:r>
      <w:r w:rsidR="001F53D3" w:rsidRPr="000800EE">
        <w:rPr>
          <w:rFonts w:asciiTheme="minorHAnsi" w:hAnsiTheme="minorHAnsi" w:cstheme="minorHAnsi"/>
        </w:rPr>
        <w:t xml:space="preserve">mechanisms underlying </w:t>
      </w:r>
      <w:r w:rsidR="001F53D3" w:rsidRPr="000800EE">
        <w:rPr>
          <w:rFonts w:asciiTheme="minorHAnsi" w:hAnsiTheme="minorHAnsi" w:cstheme="minorHAnsi"/>
        </w:rPr>
        <w:lastRenderedPageBreak/>
        <w:t>the success of insects</w:t>
      </w:r>
      <w:r w:rsidR="00997B82" w:rsidRPr="00997B82">
        <w:rPr>
          <w:rFonts w:asciiTheme="minorHAnsi" w:hAnsiTheme="minorHAnsi" w:cstheme="minorHAnsi"/>
        </w:rPr>
        <w:t xml:space="preserve"> </w:t>
      </w:r>
      <w:r w:rsidR="00997B82" w:rsidRPr="000800EE">
        <w:rPr>
          <w:rFonts w:asciiTheme="minorHAnsi" w:hAnsiTheme="minorHAnsi" w:cstheme="minorHAnsi"/>
        </w:rPr>
        <w:t>on Earth</w:t>
      </w:r>
      <w:r w:rsidR="00CD71A8">
        <w:rPr>
          <w:rFonts w:asciiTheme="minorHAnsi" w:hAnsiTheme="minorHAnsi" w:cstheme="minorHAnsi"/>
        </w:rPr>
        <w:t>,</w:t>
      </w:r>
      <w:r w:rsidR="00466E01">
        <w:rPr>
          <w:rFonts w:asciiTheme="minorHAnsi" w:hAnsiTheme="minorHAnsi" w:cstheme="minorHAnsi"/>
        </w:rPr>
        <w:t xml:space="preserve"> which </w:t>
      </w:r>
      <w:r w:rsidR="00B8118F">
        <w:rPr>
          <w:rFonts w:asciiTheme="minorHAnsi" w:hAnsiTheme="minorHAnsi" w:cstheme="minorHAnsi"/>
        </w:rPr>
        <w:t>cover</w:t>
      </w:r>
      <w:r w:rsidR="004B7027" w:rsidRPr="000800EE">
        <w:rPr>
          <w:rFonts w:asciiTheme="minorHAnsi" w:hAnsiTheme="minorHAnsi" w:cstheme="minorHAnsi"/>
        </w:rPr>
        <w:t xml:space="preserve"> over 7</w:t>
      </w:r>
      <w:r w:rsidR="008900C1">
        <w:rPr>
          <w:rFonts w:asciiTheme="minorHAnsi" w:hAnsiTheme="minorHAnsi" w:cstheme="minorHAnsi"/>
        </w:rPr>
        <w:t>0</w:t>
      </w:r>
      <w:r w:rsidR="004B7027" w:rsidRPr="000800EE">
        <w:rPr>
          <w:rFonts w:asciiTheme="minorHAnsi" w:hAnsiTheme="minorHAnsi" w:cstheme="minorHAnsi"/>
        </w:rPr>
        <w:t xml:space="preserve">% of </w:t>
      </w:r>
      <w:r w:rsidR="00997B82">
        <w:rPr>
          <w:rFonts w:asciiTheme="minorHAnsi" w:hAnsiTheme="minorHAnsi" w:cstheme="minorHAnsi"/>
        </w:rPr>
        <w:t xml:space="preserve">the </w:t>
      </w:r>
      <w:r w:rsidR="004B7027" w:rsidRPr="000800EE">
        <w:rPr>
          <w:rFonts w:asciiTheme="minorHAnsi" w:hAnsiTheme="minorHAnsi" w:cstheme="minorHAnsi"/>
        </w:rPr>
        <w:t>described animal species</w:t>
      </w:r>
      <w:r w:rsidR="00175CB5" w:rsidRPr="00175CB5">
        <w:rPr>
          <w:rFonts w:asciiTheme="minorHAnsi" w:hAnsiTheme="minorHAnsi" w:cstheme="minorHAnsi"/>
          <w:vertAlign w:val="superscript"/>
        </w:rPr>
        <w:t>1</w:t>
      </w:r>
      <w:r w:rsidR="004B7027" w:rsidRPr="000800EE">
        <w:rPr>
          <w:rFonts w:asciiTheme="minorHAnsi" w:hAnsiTheme="minorHAnsi" w:cstheme="minorHAnsi"/>
        </w:rPr>
        <w:t>.</w:t>
      </w:r>
      <w:r w:rsidR="000800EE">
        <w:rPr>
          <w:rFonts w:asciiTheme="minorHAnsi" w:hAnsiTheme="minorHAnsi" w:cstheme="minorHAnsi" w:hint="eastAsia"/>
        </w:rPr>
        <w:t xml:space="preserve"> </w:t>
      </w:r>
      <w:r w:rsidR="00BF28CA" w:rsidRPr="000800EE">
        <w:rPr>
          <w:rFonts w:asciiTheme="minorHAnsi" w:hAnsiTheme="minorHAnsi" w:cstheme="minorHAnsi"/>
          <w:i/>
        </w:rPr>
        <w:t>T. domestica</w:t>
      </w:r>
      <w:r w:rsidR="009945EB" w:rsidRPr="000800EE">
        <w:rPr>
          <w:rFonts w:asciiTheme="minorHAnsi" w:hAnsiTheme="minorHAnsi" w:cstheme="minorHAnsi"/>
        </w:rPr>
        <w:t xml:space="preserve"> </w:t>
      </w:r>
      <w:r w:rsidR="00B4448A" w:rsidRPr="000800EE">
        <w:rPr>
          <w:rFonts w:asciiTheme="minorHAnsi" w:hAnsiTheme="minorHAnsi" w:cstheme="minorHAnsi"/>
        </w:rPr>
        <w:t xml:space="preserve">has long been used </w:t>
      </w:r>
      <w:r w:rsidR="00181115">
        <w:rPr>
          <w:rFonts w:asciiTheme="minorHAnsi" w:hAnsiTheme="minorHAnsi" w:cstheme="minorHAnsi"/>
        </w:rPr>
        <w:t xml:space="preserve">mainly </w:t>
      </w:r>
      <w:r w:rsidR="00DF0367">
        <w:rPr>
          <w:rFonts w:asciiTheme="minorHAnsi" w:hAnsiTheme="minorHAnsi" w:cstheme="minorHAnsi"/>
        </w:rPr>
        <w:t>to</w:t>
      </w:r>
      <w:r w:rsidR="006047CB" w:rsidRPr="000800EE">
        <w:rPr>
          <w:rFonts w:asciiTheme="minorHAnsi" w:hAnsiTheme="minorHAnsi" w:cstheme="minorHAnsi"/>
        </w:rPr>
        <w:t xml:space="preserve"> study </w:t>
      </w:r>
      <w:r w:rsidR="002417FC" w:rsidRPr="000800EE">
        <w:rPr>
          <w:rFonts w:asciiTheme="minorHAnsi" w:hAnsiTheme="minorHAnsi" w:cstheme="minorHAnsi"/>
        </w:rPr>
        <w:t>ancestral</w:t>
      </w:r>
      <w:r w:rsidR="000A4298" w:rsidRPr="000800EE">
        <w:rPr>
          <w:rFonts w:asciiTheme="minorHAnsi" w:hAnsiTheme="minorHAnsi" w:cstheme="minorHAnsi"/>
        </w:rPr>
        <w:t xml:space="preserve"> character</w:t>
      </w:r>
      <w:r w:rsidR="00DF0367">
        <w:rPr>
          <w:rFonts w:asciiTheme="minorHAnsi" w:hAnsiTheme="minorHAnsi" w:cstheme="minorHAnsi"/>
        </w:rPr>
        <w:t>istic</w:t>
      </w:r>
      <w:r w:rsidR="000A4298" w:rsidRPr="000800EE">
        <w:rPr>
          <w:rFonts w:asciiTheme="minorHAnsi" w:hAnsiTheme="minorHAnsi" w:cstheme="minorHAnsi"/>
        </w:rPr>
        <w:t xml:space="preserve">s </w:t>
      </w:r>
      <w:r w:rsidR="00997B82">
        <w:rPr>
          <w:rFonts w:asciiTheme="minorHAnsi" w:hAnsiTheme="minorHAnsi" w:cstheme="minorHAnsi"/>
        </w:rPr>
        <w:t>of</w:t>
      </w:r>
      <w:r w:rsidR="007463F7" w:rsidRPr="000800EE">
        <w:rPr>
          <w:rFonts w:asciiTheme="minorHAnsi" w:hAnsiTheme="minorHAnsi" w:cstheme="minorHAnsi"/>
        </w:rPr>
        <w:t xml:space="preserve"> insect</w:t>
      </w:r>
      <w:r w:rsidR="00E5379F" w:rsidRPr="000800EE">
        <w:rPr>
          <w:rFonts w:asciiTheme="minorHAnsi" w:hAnsiTheme="minorHAnsi" w:cstheme="minorHAnsi"/>
        </w:rPr>
        <w:t xml:space="preserve"> physiolog</w:t>
      </w:r>
      <w:r w:rsidR="00285248" w:rsidRPr="000800EE">
        <w:rPr>
          <w:rFonts w:asciiTheme="minorHAnsi" w:hAnsiTheme="minorHAnsi" w:cstheme="minorHAnsi"/>
        </w:rPr>
        <w:t>y</w:t>
      </w:r>
      <w:r w:rsidR="00093BB7" w:rsidRPr="000800EE">
        <w:rPr>
          <w:rFonts w:asciiTheme="minorHAnsi" w:hAnsiTheme="minorHAnsi" w:cstheme="minorHAnsi"/>
        </w:rPr>
        <w:t xml:space="preserve"> because </w:t>
      </w:r>
      <w:r w:rsidR="00A2561C" w:rsidRPr="000800EE">
        <w:rPr>
          <w:rFonts w:asciiTheme="minorHAnsi" w:hAnsiTheme="minorHAnsi" w:cstheme="minorHAnsi"/>
        </w:rPr>
        <w:t xml:space="preserve">of </w:t>
      </w:r>
      <w:r w:rsidR="00997B82">
        <w:rPr>
          <w:rFonts w:asciiTheme="minorHAnsi" w:hAnsiTheme="minorHAnsi" w:cstheme="minorHAnsi"/>
        </w:rPr>
        <w:t xml:space="preserve">its </w:t>
      </w:r>
      <w:r w:rsidR="00C55C2A" w:rsidRPr="000800EE">
        <w:rPr>
          <w:rFonts w:asciiTheme="minorHAnsi" w:hAnsiTheme="minorHAnsi" w:cstheme="minorHAnsi"/>
        </w:rPr>
        <w:t>suitable features as a laboratory model</w:t>
      </w:r>
      <w:r w:rsidR="00997B82">
        <w:rPr>
          <w:rFonts w:asciiTheme="minorHAnsi" w:hAnsiTheme="minorHAnsi" w:cstheme="minorHAnsi"/>
        </w:rPr>
        <w:t>,</w:t>
      </w:r>
      <w:r w:rsidR="00C55C2A" w:rsidRPr="000800EE">
        <w:rPr>
          <w:rFonts w:asciiTheme="minorHAnsi" w:hAnsiTheme="minorHAnsi" w:cstheme="minorHAnsi"/>
        </w:rPr>
        <w:t xml:space="preserve"> such as </w:t>
      </w:r>
      <w:r w:rsidR="00DF0367">
        <w:rPr>
          <w:rFonts w:asciiTheme="minorHAnsi" w:hAnsiTheme="minorHAnsi" w:cstheme="minorHAnsi"/>
        </w:rPr>
        <w:t>a</w:t>
      </w:r>
      <w:r w:rsidR="00DF0367" w:rsidRPr="000800EE">
        <w:rPr>
          <w:rFonts w:asciiTheme="minorHAnsi" w:hAnsiTheme="minorHAnsi" w:cstheme="minorHAnsi"/>
        </w:rPr>
        <w:t xml:space="preserve"> </w:t>
      </w:r>
      <w:r w:rsidR="00A32284">
        <w:rPr>
          <w:rFonts w:asciiTheme="minorHAnsi" w:hAnsiTheme="minorHAnsi" w:cstheme="minorHAnsi"/>
        </w:rPr>
        <w:t xml:space="preserve">relatively </w:t>
      </w:r>
      <w:r w:rsidR="00CF7979" w:rsidRPr="000800EE">
        <w:rPr>
          <w:rFonts w:asciiTheme="minorHAnsi" w:hAnsiTheme="minorHAnsi" w:cstheme="minorHAnsi"/>
        </w:rPr>
        <w:t>short lifecycle</w:t>
      </w:r>
      <w:r w:rsidR="007463F7" w:rsidRPr="000800EE">
        <w:rPr>
          <w:rFonts w:asciiTheme="minorHAnsi" w:hAnsiTheme="minorHAnsi" w:cstheme="minorHAnsi"/>
        </w:rPr>
        <w:t xml:space="preserve"> </w:t>
      </w:r>
      <w:r w:rsidR="004734B9">
        <w:rPr>
          <w:rFonts w:asciiTheme="minorHAnsi" w:hAnsiTheme="minorHAnsi" w:cstheme="minorHAnsi"/>
        </w:rPr>
        <w:t>(</w:t>
      </w:r>
      <w:r w:rsidR="009C7299">
        <w:rPr>
          <w:rFonts w:asciiTheme="minorHAnsi" w:hAnsiTheme="minorHAnsi" w:cstheme="minorHAnsi"/>
        </w:rPr>
        <w:t>2.5</w:t>
      </w:r>
      <w:r w:rsidR="004734B9">
        <w:rPr>
          <w:rFonts w:asciiTheme="minorHAnsi" w:hAnsiTheme="minorHAnsi" w:cstheme="minorHAnsi"/>
        </w:rPr>
        <w:t>–</w:t>
      </w:r>
      <w:r w:rsidR="009C7299">
        <w:rPr>
          <w:rFonts w:asciiTheme="minorHAnsi" w:hAnsiTheme="minorHAnsi" w:cstheme="minorHAnsi"/>
        </w:rPr>
        <w:t>3.0</w:t>
      </w:r>
      <w:r w:rsidR="007463F7" w:rsidRPr="000800EE">
        <w:rPr>
          <w:rFonts w:asciiTheme="minorHAnsi" w:hAnsiTheme="minorHAnsi" w:cstheme="minorHAnsi"/>
        </w:rPr>
        <w:t xml:space="preserve"> months from embryo to reproduc</w:t>
      </w:r>
      <w:r w:rsidR="00DF0367">
        <w:rPr>
          <w:rFonts w:asciiTheme="minorHAnsi" w:hAnsiTheme="minorHAnsi" w:cstheme="minorHAnsi"/>
        </w:rPr>
        <w:t>tive</w:t>
      </w:r>
      <w:r w:rsidR="007463F7" w:rsidRPr="000800EE">
        <w:rPr>
          <w:rFonts w:asciiTheme="minorHAnsi" w:hAnsiTheme="minorHAnsi" w:cstheme="minorHAnsi"/>
        </w:rPr>
        <w:t xml:space="preserve"> adult</w:t>
      </w:r>
      <w:r w:rsidR="009C7299">
        <w:rPr>
          <w:rFonts w:asciiTheme="minorHAnsi" w:hAnsiTheme="minorHAnsi" w:cstheme="minorHAnsi"/>
        </w:rPr>
        <w:t xml:space="preserve">; </w:t>
      </w:r>
      <w:r w:rsidR="00EB4736" w:rsidRPr="00EB4736">
        <w:rPr>
          <w:rFonts w:asciiTheme="minorHAnsi" w:hAnsiTheme="minorHAnsi" w:cstheme="minorHAnsi"/>
          <w:b/>
        </w:rPr>
        <w:t>Figure</w:t>
      </w:r>
      <w:r w:rsidR="009C7299" w:rsidRPr="00EB4736">
        <w:rPr>
          <w:rFonts w:asciiTheme="minorHAnsi" w:hAnsiTheme="minorHAnsi" w:cstheme="minorHAnsi"/>
          <w:b/>
        </w:rPr>
        <w:t xml:space="preserve"> 1</w:t>
      </w:r>
      <w:r w:rsidR="00B8118F" w:rsidRPr="00EB4736">
        <w:rPr>
          <w:rFonts w:asciiTheme="minorHAnsi" w:hAnsiTheme="minorHAnsi" w:cstheme="minorHAnsi"/>
          <w:b/>
        </w:rPr>
        <w:t>A</w:t>
      </w:r>
      <w:r w:rsidR="0031637A" w:rsidRPr="000800EE">
        <w:rPr>
          <w:rFonts w:asciiTheme="minorHAnsi" w:hAnsiTheme="minorHAnsi" w:cstheme="minorHAnsi"/>
        </w:rPr>
        <w:t>) and</w:t>
      </w:r>
      <w:r w:rsidR="00CF7979" w:rsidRPr="000800EE">
        <w:rPr>
          <w:rFonts w:asciiTheme="minorHAnsi" w:hAnsiTheme="minorHAnsi" w:cstheme="minorHAnsi"/>
        </w:rPr>
        <w:t xml:space="preserve"> </w:t>
      </w:r>
      <w:r w:rsidR="00DF0367">
        <w:rPr>
          <w:rFonts w:asciiTheme="minorHAnsi" w:hAnsiTheme="minorHAnsi" w:cstheme="minorHAnsi"/>
        </w:rPr>
        <w:t xml:space="preserve">an </w:t>
      </w:r>
      <w:r w:rsidR="00CF7979" w:rsidRPr="000800EE">
        <w:rPr>
          <w:rFonts w:asciiTheme="minorHAnsi" w:hAnsiTheme="minorHAnsi" w:cstheme="minorHAnsi"/>
        </w:rPr>
        <w:t>easy breeding</w:t>
      </w:r>
      <w:r w:rsidR="00FB74FF" w:rsidRPr="000800EE">
        <w:rPr>
          <w:rFonts w:asciiTheme="minorHAnsi" w:hAnsiTheme="minorHAnsi" w:cstheme="minorHAnsi"/>
        </w:rPr>
        <w:t>.</w:t>
      </w:r>
      <w:r w:rsidR="000800EE">
        <w:rPr>
          <w:rFonts w:asciiTheme="minorHAnsi" w:hAnsiTheme="minorHAnsi" w:cstheme="minorHAnsi" w:hint="eastAsia"/>
        </w:rPr>
        <w:t xml:space="preserve"> </w:t>
      </w:r>
      <w:r w:rsidR="00C47A69" w:rsidRPr="000800EE">
        <w:rPr>
          <w:rFonts w:asciiTheme="minorHAnsi" w:hAnsiTheme="minorHAnsi" w:cstheme="minorHAnsi"/>
        </w:rPr>
        <w:t xml:space="preserve">In </w:t>
      </w:r>
      <w:r w:rsidR="00DF0367" w:rsidRPr="000800EE">
        <w:rPr>
          <w:rFonts w:asciiTheme="minorHAnsi" w:hAnsiTheme="minorHAnsi" w:cstheme="minorHAnsi"/>
        </w:rPr>
        <w:t>the</w:t>
      </w:r>
      <w:r w:rsidR="00DF0367">
        <w:rPr>
          <w:rFonts w:asciiTheme="minorHAnsi" w:hAnsiTheme="minorHAnsi" w:cstheme="minorHAnsi"/>
        </w:rPr>
        <w:t xml:space="preserve"> past</w:t>
      </w:r>
      <w:r w:rsidR="00DF0367" w:rsidRPr="000800EE">
        <w:rPr>
          <w:rFonts w:asciiTheme="minorHAnsi" w:hAnsiTheme="minorHAnsi" w:cstheme="minorHAnsi"/>
        </w:rPr>
        <w:t xml:space="preserve"> </w:t>
      </w:r>
      <w:r w:rsidR="00175CB5">
        <w:rPr>
          <w:rFonts w:asciiTheme="minorHAnsi" w:hAnsiTheme="minorHAnsi" w:cstheme="minorHAnsi"/>
        </w:rPr>
        <w:t xml:space="preserve">three </w:t>
      </w:r>
      <w:r w:rsidR="00C47A69" w:rsidRPr="000800EE">
        <w:rPr>
          <w:rFonts w:asciiTheme="minorHAnsi" w:hAnsiTheme="minorHAnsi" w:cstheme="minorHAnsi"/>
        </w:rPr>
        <w:t xml:space="preserve">decades, </w:t>
      </w:r>
      <w:r w:rsidR="00DF0367">
        <w:rPr>
          <w:rFonts w:asciiTheme="minorHAnsi" w:hAnsiTheme="minorHAnsi" w:cstheme="minorHAnsi"/>
        </w:rPr>
        <w:t>its</w:t>
      </w:r>
      <w:r w:rsidR="00EE5445" w:rsidRPr="000800EE">
        <w:rPr>
          <w:rFonts w:asciiTheme="minorHAnsi" w:hAnsiTheme="minorHAnsi" w:cstheme="minorHAnsi"/>
        </w:rPr>
        <w:t xml:space="preserve"> use </w:t>
      </w:r>
      <w:r w:rsidR="00EE5445" w:rsidRPr="000800EE">
        <w:rPr>
          <w:rFonts w:asciiTheme="minorHAnsi" w:hAnsiTheme="minorHAnsi" w:cstheme="minorHAnsi" w:hint="eastAsia"/>
        </w:rPr>
        <w:t>has</w:t>
      </w:r>
      <w:r w:rsidR="00DA3872" w:rsidRPr="000800EE">
        <w:rPr>
          <w:rFonts w:asciiTheme="minorHAnsi" w:hAnsiTheme="minorHAnsi" w:cstheme="minorHAnsi" w:hint="eastAsia"/>
        </w:rPr>
        <w:t xml:space="preserve"> been </w:t>
      </w:r>
      <w:r w:rsidR="00EE5445" w:rsidRPr="000800EE">
        <w:rPr>
          <w:rFonts w:asciiTheme="minorHAnsi" w:hAnsiTheme="minorHAnsi" w:cstheme="minorHAnsi"/>
        </w:rPr>
        <w:t>expand</w:t>
      </w:r>
      <w:r w:rsidR="00EE5445" w:rsidRPr="000800EE">
        <w:rPr>
          <w:rFonts w:asciiTheme="minorHAnsi" w:hAnsiTheme="minorHAnsi" w:cstheme="minorHAnsi" w:hint="eastAsia"/>
        </w:rPr>
        <w:t>ed to investigate ancestra</w:t>
      </w:r>
      <w:r w:rsidR="00860D8C" w:rsidRPr="000800EE">
        <w:rPr>
          <w:rFonts w:asciiTheme="minorHAnsi" w:hAnsiTheme="minorHAnsi" w:cstheme="minorHAnsi"/>
        </w:rPr>
        <w:t xml:space="preserve">l </w:t>
      </w:r>
      <w:r w:rsidR="00BA1B1B">
        <w:rPr>
          <w:rFonts w:asciiTheme="minorHAnsi" w:hAnsiTheme="minorHAnsi" w:cstheme="minorHAnsi"/>
        </w:rPr>
        <w:t>characteristi</w:t>
      </w:r>
      <w:r w:rsidR="00BA1B1B" w:rsidRPr="000800EE">
        <w:rPr>
          <w:rFonts w:asciiTheme="minorHAnsi" w:hAnsiTheme="minorHAnsi" w:cstheme="minorHAnsi"/>
        </w:rPr>
        <w:t>cs</w:t>
      </w:r>
      <w:r w:rsidR="00860D8C" w:rsidRPr="000800EE">
        <w:rPr>
          <w:rFonts w:asciiTheme="minorHAnsi" w:hAnsiTheme="minorHAnsi" w:cstheme="minorHAnsi"/>
        </w:rPr>
        <w:t xml:space="preserve"> </w:t>
      </w:r>
      <w:r w:rsidR="00997B82">
        <w:rPr>
          <w:rFonts w:asciiTheme="minorHAnsi" w:hAnsiTheme="minorHAnsi" w:cstheme="minorHAnsi"/>
        </w:rPr>
        <w:t>of</w:t>
      </w:r>
      <w:r w:rsidR="008431E5" w:rsidRPr="000800EE">
        <w:rPr>
          <w:rFonts w:asciiTheme="minorHAnsi" w:hAnsiTheme="minorHAnsi" w:cstheme="minorHAnsi"/>
        </w:rPr>
        <w:t xml:space="preserve"> various </w:t>
      </w:r>
      <w:r w:rsidR="00860D8C" w:rsidRPr="000800EE">
        <w:rPr>
          <w:rFonts w:asciiTheme="minorHAnsi" w:hAnsiTheme="minorHAnsi" w:cstheme="minorHAnsi"/>
        </w:rPr>
        <w:t>traits such as</w:t>
      </w:r>
      <w:r w:rsidR="00DA3872" w:rsidRPr="000800EE">
        <w:rPr>
          <w:rFonts w:asciiTheme="minorHAnsi" w:hAnsiTheme="minorHAnsi" w:cstheme="minorHAnsi" w:hint="eastAsia"/>
        </w:rPr>
        <w:t xml:space="preserve"> body plan</w:t>
      </w:r>
      <w:r w:rsidR="00EE5445" w:rsidRPr="000800EE">
        <w:rPr>
          <w:rFonts w:asciiTheme="minorHAnsi" w:hAnsiTheme="minorHAnsi" w:cstheme="minorHAnsi"/>
        </w:rPr>
        <w:t xml:space="preserve">, </w:t>
      </w:r>
      <w:r w:rsidR="00860D8C" w:rsidRPr="000800EE">
        <w:rPr>
          <w:rFonts w:asciiTheme="minorHAnsi" w:hAnsiTheme="minorHAnsi" w:cstheme="minorHAnsi"/>
        </w:rPr>
        <w:t>neural differentiation</w:t>
      </w:r>
      <w:r w:rsidR="00DF0367">
        <w:rPr>
          <w:rFonts w:asciiTheme="minorHAnsi" w:hAnsiTheme="minorHAnsi" w:cstheme="minorHAnsi"/>
        </w:rPr>
        <w:t>,</w:t>
      </w:r>
      <w:r w:rsidR="00860D8C" w:rsidRPr="000800EE">
        <w:rPr>
          <w:rFonts w:asciiTheme="minorHAnsi" w:hAnsiTheme="minorHAnsi" w:cstheme="minorHAnsi"/>
        </w:rPr>
        <w:t xml:space="preserve"> and circadian rhythms</w:t>
      </w:r>
      <w:r w:rsidR="00175CB5" w:rsidRPr="00175CB5">
        <w:rPr>
          <w:rFonts w:asciiTheme="minorHAnsi" w:hAnsiTheme="minorHAnsi" w:cstheme="minorHAnsi"/>
          <w:vertAlign w:val="superscript"/>
        </w:rPr>
        <w:t>2–4</w:t>
      </w:r>
      <w:r w:rsidR="000628B9" w:rsidRPr="000800EE">
        <w:rPr>
          <w:rFonts w:asciiTheme="minorHAnsi" w:hAnsiTheme="minorHAnsi" w:cstheme="minorHAnsi"/>
        </w:rPr>
        <w:t>.</w:t>
      </w:r>
    </w:p>
    <w:p w14:paraId="7F859101" w14:textId="77777777" w:rsidR="00763106" w:rsidRDefault="00763106" w:rsidP="00763106">
      <w:pPr>
        <w:rPr>
          <w:rFonts w:asciiTheme="minorHAnsi" w:hAnsiTheme="minorHAnsi" w:cstheme="minorHAnsi"/>
        </w:rPr>
      </w:pPr>
    </w:p>
    <w:p w14:paraId="75D6CE3D" w14:textId="0F1885D6" w:rsidR="00C17B9D" w:rsidRPr="000800EE" w:rsidRDefault="00DF0367" w:rsidP="00763106">
      <w:pPr>
        <w:rPr>
          <w:rFonts w:asciiTheme="minorHAnsi" w:hAnsiTheme="minorHAnsi" w:cstheme="minorHAnsi"/>
        </w:rPr>
      </w:pPr>
      <w:r>
        <w:rPr>
          <w:rFonts w:asciiTheme="minorHAnsi" w:hAnsiTheme="minorHAnsi" w:cstheme="minorHAnsi"/>
        </w:rPr>
        <w:t xml:space="preserve">The </w:t>
      </w:r>
      <w:r w:rsidR="00997B82">
        <w:rPr>
          <w:rFonts w:asciiTheme="minorHAnsi" w:hAnsiTheme="minorHAnsi" w:cstheme="minorHAnsi"/>
        </w:rPr>
        <w:t>application</w:t>
      </w:r>
      <w:r>
        <w:rPr>
          <w:rFonts w:asciiTheme="minorHAnsi" w:hAnsiTheme="minorHAnsi" w:cstheme="minorHAnsi"/>
        </w:rPr>
        <w:t xml:space="preserve"> </w:t>
      </w:r>
      <w:r w:rsidR="008E530F" w:rsidRPr="000800EE">
        <w:rPr>
          <w:rFonts w:asciiTheme="minorHAnsi" w:hAnsiTheme="minorHAnsi" w:cstheme="minorHAnsi"/>
        </w:rPr>
        <w:t xml:space="preserve">of advanced genetic tools </w:t>
      </w:r>
      <w:r w:rsidR="009E5F4D" w:rsidRPr="000800EE">
        <w:rPr>
          <w:rFonts w:asciiTheme="minorHAnsi" w:hAnsiTheme="minorHAnsi" w:cstheme="minorHAnsi"/>
        </w:rPr>
        <w:t xml:space="preserve">in </w:t>
      </w:r>
      <w:r w:rsidR="009E5F4D" w:rsidRPr="00294344">
        <w:rPr>
          <w:rFonts w:asciiTheme="minorHAnsi" w:hAnsiTheme="minorHAnsi" w:cstheme="minorHAnsi"/>
          <w:i/>
        </w:rPr>
        <w:t>T. domestica</w:t>
      </w:r>
      <w:r w:rsidR="009E5F4D" w:rsidRPr="000800EE">
        <w:rPr>
          <w:rFonts w:asciiTheme="minorHAnsi" w:hAnsiTheme="minorHAnsi" w:cstheme="minorHAnsi"/>
        </w:rPr>
        <w:t xml:space="preserve"> </w:t>
      </w:r>
      <w:r w:rsidR="008E530F" w:rsidRPr="000800EE">
        <w:rPr>
          <w:rFonts w:asciiTheme="minorHAnsi" w:hAnsiTheme="minorHAnsi" w:cstheme="minorHAnsi"/>
        </w:rPr>
        <w:t xml:space="preserve">could further accelerate </w:t>
      </w:r>
      <w:r w:rsidR="00675602" w:rsidRPr="000800EE">
        <w:rPr>
          <w:rFonts w:asciiTheme="minorHAnsi" w:hAnsiTheme="minorHAnsi" w:cstheme="minorHAnsi"/>
        </w:rPr>
        <w:t>such contri</w:t>
      </w:r>
      <w:r w:rsidR="008E530F" w:rsidRPr="000800EE">
        <w:rPr>
          <w:rFonts w:asciiTheme="minorHAnsi" w:hAnsiTheme="minorHAnsi" w:cstheme="minorHAnsi"/>
        </w:rPr>
        <w:t>butions in a wide research area</w:t>
      </w:r>
      <w:r w:rsidR="007304C7" w:rsidRPr="000800EE">
        <w:rPr>
          <w:rFonts w:asciiTheme="minorHAnsi" w:hAnsiTheme="minorHAnsi" w:cstheme="minorHAnsi"/>
        </w:rPr>
        <w:t>.</w:t>
      </w:r>
      <w:r w:rsidR="000800EE">
        <w:rPr>
          <w:rFonts w:asciiTheme="minorHAnsi" w:hAnsiTheme="minorHAnsi" w:cstheme="minorHAnsi" w:hint="eastAsia"/>
        </w:rPr>
        <w:t xml:space="preserve"> </w:t>
      </w:r>
      <w:r w:rsidR="00FB5C74" w:rsidRPr="000800EE">
        <w:rPr>
          <w:rFonts w:asciiTheme="minorHAnsi" w:hAnsiTheme="minorHAnsi" w:cstheme="minorHAnsi"/>
        </w:rPr>
        <w:t>S</w:t>
      </w:r>
      <w:r w:rsidR="009E5F4D" w:rsidRPr="000800EE">
        <w:rPr>
          <w:rFonts w:asciiTheme="minorHAnsi" w:hAnsiTheme="minorHAnsi" w:cstheme="minorHAnsi"/>
        </w:rPr>
        <w:t xml:space="preserve">uccessful </w:t>
      </w:r>
      <w:r w:rsidR="00741C49" w:rsidRPr="000800EE">
        <w:rPr>
          <w:rFonts w:asciiTheme="minorHAnsi" w:hAnsiTheme="minorHAnsi" w:cstheme="minorHAnsi" w:hint="eastAsia"/>
        </w:rPr>
        <w:t>RNA interference</w:t>
      </w:r>
      <w:r w:rsidR="00F94334" w:rsidRPr="000800EE">
        <w:rPr>
          <w:rFonts w:asciiTheme="minorHAnsi" w:hAnsiTheme="minorHAnsi" w:cstheme="minorHAnsi"/>
        </w:rPr>
        <w:t xml:space="preserve"> (RNAi)</w:t>
      </w:r>
      <w:r w:rsidR="00741C49" w:rsidRPr="000800EE">
        <w:rPr>
          <w:rFonts w:asciiTheme="minorHAnsi" w:hAnsiTheme="minorHAnsi" w:cstheme="minorHAnsi" w:hint="eastAsia"/>
        </w:rPr>
        <w:t xml:space="preserve">-mediated gene knockdown </w:t>
      </w:r>
      <w:r w:rsidR="00741C49" w:rsidRPr="000800EE">
        <w:rPr>
          <w:rFonts w:asciiTheme="minorHAnsi" w:hAnsiTheme="minorHAnsi" w:cstheme="minorHAnsi"/>
        </w:rPr>
        <w:t>in embryo</w:t>
      </w:r>
      <w:r>
        <w:rPr>
          <w:rFonts w:asciiTheme="minorHAnsi" w:hAnsiTheme="minorHAnsi" w:cstheme="minorHAnsi"/>
        </w:rPr>
        <w:t>s</w:t>
      </w:r>
      <w:r w:rsidR="00741C49" w:rsidRPr="000800EE">
        <w:rPr>
          <w:rFonts w:asciiTheme="minorHAnsi" w:hAnsiTheme="minorHAnsi" w:cstheme="minorHAnsi"/>
        </w:rPr>
        <w:t>, nymph</w:t>
      </w:r>
      <w:r>
        <w:rPr>
          <w:rFonts w:asciiTheme="minorHAnsi" w:hAnsiTheme="minorHAnsi" w:cstheme="minorHAnsi"/>
        </w:rPr>
        <w:t>s,</w:t>
      </w:r>
      <w:r w:rsidR="00741C49" w:rsidRPr="000800EE">
        <w:rPr>
          <w:rFonts w:asciiTheme="minorHAnsi" w:hAnsiTheme="minorHAnsi" w:cstheme="minorHAnsi"/>
        </w:rPr>
        <w:t xml:space="preserve"> and adult</w:t>
      </w:r>
      <w:r>
        <w:rPr>
          <w:rFonts w:asciiTheme="minorHAnsi" w:hAnsiTheme="minorHAnsi" w:cstheme="minorHAnsi"/>
        </w:rPr>
        <w:t>s</w:t>
      </w:r>
      <w:r w:rsidR="00741C49" w:rsidRPr="000800EE">
        <w:rPr>
          <w:rFonts w:asciiTheme="minorHAnsi" w:hAnsiTheme="minorHAnsi" w:cstheme="minorHAnsi"/>
        </w:rPr>
        <w:t xml:space="preserve"> </w:t>
      </w:r>
      <w:r w:rsidR="00741C49" w:rsidRPr="000800EE">
        <w:rPr>
          <w:rFonts w:asciiTheme="minorHAnsi" w:hAnsiTheme="minorHAnsi" w:cstheme="minorHAnsi" w:hint="eastAsia"/>
        </w:rPr>
        <w:t>ha</w:t>
      </w:r>
      <w:r w:rsidR="00997B82">
        <w:rPr>
          <w:rFonts w:asciiTheme="minorHAnsi" w:hAnsiTheme="minorHAnsi" w:cstheme="minorHAnsi"/>
        </w:rPr>
        <w:t>s</w:t>
      </w:r>
      <w:r w:rsidR="00741C49" w:rsidRPr="000800EE">
        <w:rPr>
          <w:rFonts w:asciiTheme="minorHAnsi" w:hAnsiTheme="minorHAnsi" w:cstheme="minorHAnsi" w:hint="eastAsia"/>
        </w:rPr>
        <w:t xml:space="preserve"> been </w:t>
      </w:r>
      <w:r w:rsidR="00741C49" w:rsidRPr="000800EE">
        <w:rPr>
          <w:rFonts w:asciiTheme="minorHAnsi" w:hAnsiTheme="minorHAnsi" w:cstheme="minorHAnsi"/>
        </w:rPr>
        <w:t>reported</w:t>
      </w:r>
      <w:r w:rsidR="00FB5C74" w:rsidRPr="000800EE">
        <w:rPr>
          <w:rFonts w:asciiTheme="minorHAnsi" w:hAnsiTheme="minorHAnsi" w:cstheme="minorHAnsi"/>
        </w:rPr>
        <w:t xml:space="preserve"> in </w:t>
      </w:r>
      <w:r w:rsidR="00FB5C74" w:rsidRPr="000800EE">
        <w:rPr>
          <w:rFonts w:asciiTheme="minorHAnsi" w:hAnsiTheme="minorHAnsi" w:cstheme="minorHAnsi"/>
          <w:i/>
        </w:rPr>
        <w:t>T. domestica</w:t>
      </w:r>
      <w:r w:rsidR="00175CB5" w:rsidRPr="00175CB5">
        <w:rPr>
          <w:rFonts w:asciiTheme="minorHAnsi" w:hAnsiTheme="minorHAnsi" w:cstheme="minorHAnsi"/>
          <w:vertAlign w:val="superscript"/>
        </w:rPr>
        <w:t>4–6</w:t>
      </w:r>
      <w:r w:rsidR="00A73038">
        <w:rPr>
          <w:rFonts w:asciiTheme="minorHAnsi" w:hAnsiTheme="minorHAnsi" w:cstheme="minorHAnsi"/>
        </w:rPr>
        <w:t>.</w:t>
      </w:r>
      <w:r w:rsidR="00E70A46" w:rsidRPr="000800EE">
        <w:rPr>
          <w:rFonts w:asciiTheme="minorHAnsi" w:hAnsiTheme="minorHAnsi" w:cstheme="minorHAnsi"/>
        </w:rPr>
        <w:t xml:space="preserve"> </w:t>
      </w:r>
      <w:r w:rsidR="00997B82">
        <w:rPr>
          <w:rFonts w:asciiTheme="minorHAnsi" w:hAnsiTheme="minorHAnsi" w:cstheme="minorHAnsi"/>
        </w:rPr>
        <w:t>T</w:t>
      </w:r>
      <w:r w:rsidR="00FB5C74" w:rsidRPr="000800EE">
        <w:rPr>
          <w:rFonts w:asciiTheme="minorHAnsi" w:hAnsiTheme="minorHAnsi" w:cstheme="minorHAnsi"/>
        </w:rPr>
        <w:t>he eff</w:t>
      </w:r>
      <w:r w:rsidR="00A73038">
        <w:rPr>
          <w:rFonts w:asciiTheme="minorHAnsi" w:hAnsiTheme="minorHAnsi" w:cstheme="minorHAnsi"/>
        </w:rPr>
        <w:t>iciency</w:t>
      </w:r>
      <w:r w:rsidR="00FB5C74" w:rsidRPr="000800EE">
        <w:rPr>
          <w:rFonts w:asciiTheme="minorHAnsi" w:hAnsiTheme="minorHAnsi" w:cstheme="minorHAnsi"/>
        </w:rPr>
        <w:t xml:space="preserve"> of systemic RNAi </w:t>
      </w:r>
      <w:r w:rsidR="00A73038">
        <w:rPr>
          <w:rFonts w:asciiTheme="minorHAnsi" w:hAnsiTheme="minorHAnsi" w:cstheme="minorHAnsi"/>
        </w:rPr>
        <w:t xml:space="preserve">is </w:t>
      </w:r>
      <w:r w:rsidR="00997B82">
        <w:rPr>
          <w:rFonts w:asciiTheme="minorHAnsi" w:hAnsiTheme="minorHAnsi" w:cstheme="minorHAnsi"/>
        </w:rPr>
        <w:t xml:space="preserve">still </w:t>
      </w:r>
      <w:r w:rsidR="00A73038">
        <w:rPr>
          <w:rFonts w:asciiTheme="minorHAnsi" w:hAnsiTheme="minorHAnsi" w:cstheme="minorHAnsi"/>
        </w:rPr>
        <w:t>highly species-dependent</w:t>
      </w:r>
      <w:r w:rsidR="00997B82" w:rsidRPr="000800EE">
        <w:rPr>
          <w:rFonts w:asciiTheme="minorHAnsi" w:hAnsiTheme="minorHAnsi" w:cstheme="minorHAnsi"/>
        </w:rPr>
        <w:t xml:space="preserve">—for example, it is generally high in coleoptera whereas </w:t>
      </w:r>
      <w:r w:rsidR="00997B82">
        <w:rPr>
          <w:rFonts w:asciiTheme="minorHAnsi" w:hAnsiTheme="minorHAnsi" w:cstheme="minorHAnsi"/>
        </w:rPr>
        <w:t xml:space="preserve">it is </w:t>
      </w:r>
      <w:r w:rsidR="00997B82" w:rsidRPr="000800EE">
        <w:rPr>
          <w:rFonts w:asciiTheme="minorHAnsi" w:hAnsiTheme="minorHAnsi" w:cstheme="minorHAnsi"/>
        </w:rPr>
        <w:t xml:space="preserve">low in </w:t>
      </w:r>
      <w:r w:rsidR="00997B82">
        <w:rPr>
          <w:rFonts w:asciiTheme="minorHAnsi" w:hAnsiTheme="minorHAnsi" w:cstheme="minorHAnsi"/>
        </w:rPr>
        <w:t xml:space="preserve">the </w:t>
      </w:r>
      <w:r w:rsidR="00997B82" w:rsidRPr="000800EE">
        <w:rPr>
          <w:rFonts w:asciiTheme="minorHAnsi" w:hAnsiTheme="minorHAnsi" w:cstheme="minorHAnsi"/>
        </w:rPr>
        <w:t xml:space="preserve">lepidoptera </w:t>
      </w:r>
      <w:r w:rsidR="00997B82">
        <w:rPr>
          <w:rFonts w:asciiTheme="minorHAnsi" w:hAnsiTheme="minorHAnsi" w:cstheme="minorHAnsi"/>
        </w:rPr>
        <w:t>order</w:t>
      </w:r>
      <w:r w:rsidR="00175CB5" w:rsidRPr="00175CB5">
        <w:rPr>
          <w:rFonts w:asciiTheme="minorHAnsi" w:hAnsiTheme="minorHAnsi" w:cstheme="minorHAnsi"/>
          <w:vertAlign w:val="superscript"/>
        </w:rPr>
        <w:t>7</w:t>
      </w:r>
      <w:r w:rsidR="00997B82" w:rsidRPr="000800EE">
        <w:rPr>
          <w:rFonts w:asciiTheme="minorHAnsi" w:hAnsiTheme="minorHAnsi" w:cstheme="minorHAnsi"/>
        </w:rPr>
        <w:t>.</w:t>
      </w:r>
      <w:r w:rsidR="00A73038">
        <w:rPr>
          <w:rFonts w:asciiTheme="minorHAnsi" w:hAnsiTheme="minorHAnsi" w:cstheme="minorHAnsi"/>
        </w:rPr>
        <w:t xml:space="preserve"> </w:t>
      </w:r>
      <w:r w:rsidR="00FF3101">
        <w:rPr>
          <w:rFonts w:asciiTheme="minorHAnsi" w:hAnsiTheme="minorHAnsi" w:cstheme="minorHAnsi"/>
        </w:rPr>
        <w:t>T</w:t>
      </w:r>
      <w:r w:rsidR="00A73038">
        <w:rPr>
          <w:rFonts w:asciiTheme="minorHAnsi" w:hAnsiTheme="minorHAnsi" w:cstheme="minorHAnsi"/>
        </w:rPr>
        <w:t>he</w:t>
      </w:r>
      <w:r w:rsidR="00FB5C74" w:rsidRPr="000800EE">
        <w:rPr>
          <w:rFonts w:asciiTheme="minorHAnsi" w:hAnsiTheme="minorHAnsi" w:cstheme="minorHAnsi"/>
        </w:rPr>
        <w:t xml:space="preserve"> </w:t>
      </w:r>
      <w:r w:rsidR="00997B82">
        <w:rPr>
          <w:rFonts w:asciiTheme="minorHAnsi" w:hAnsiTheme="minorHAnsi" w:cstheme="minorHAnsi"/>
        </w:rPr>
        <w:t>efficiency</w:t>
      </w:r>
      <w:r w:rsidR="00A73038" w:rsidRPr="000800EE">
        <w:rPr>
          <w:rFonts w:asciiTheme="minorHAnsi" w:hAnsiTheme="minorHAnsi" w:cstheme="minorHAnsi"/>
        </w:rPr>
        <w:t xml:space="preserve"> </w:t>
      </w:r>
      <w:r w:rsidR="00FB5C74" w:rsidRPr="000800EE">
        <w:rPr>
          <w:rFonts w:asciiTheme="minorHAnsi" w:hAnsiTheme="minorHAnsi" w:cstheme="minorHAnsi"/>
        </w:rPr>
        <w:t xml:space="preserve">and duration of the </w:t>
      </w:r>
      <w:r w:rsidR="00997B82">
        <w:rPr>
          <w:rFonts w:asciiTheme="minorHAnsi" w:hAnsiTheme="minorHAnsi" w:cstheme="minorHAnsi"/>
        </w:rPr>
        <w:t xml:space="preserve">RNAi </w:t>
      </w:r>
      <w:r w:rsidR="00FB5C74" w:rsidRPr="000800EE">
        <w:rPr>
          <w:rFonts w:asciiTheme="minorHAnsi" w:hAnsiTheme="minorHAnsi" w:cstheme="minorHAnsi"/>
        </w:rPr>
        <w:t xml:space="preserve">knockdown in </w:t>
      </w:r>
      <w:r w:rsidR="00A73038" w:rsidRPr="00294344">
        <w:rPr>
          <w:rFonts w:asciiTheme="minorHAnsi" w:hAnsiTheme="minorHAnsi" w:cstheme="minorHAnsi"/>
          <w:i/>
        </w:rPr>
        <w:t>T. domestica</w:t>
      </w:r>
      <w:r w:rsidR="00A73038" w:rsidRPr="000800EE">
        <w:rPr>
          <w:rFonts w:asciiTheme="minorHAnsi" w:hAnsiTheme="minorHAnsi" w:cstheme="minorHAnsi"/>
        </w:rPr>
        <w:t xml:space="preserve"> </w:t>
      </w:r>
      <w:r w:rsidR="00FB5C74" w:rsidRPr="000800EE">
        <w:rPr>
          <w:rFonts w:asciiTheme="minorHAnsi" w:hAnsiTheme="minorHAnsi" w:cstheme="minorHAnsi"/>
        </w:rPr>
        <w:t>is yet to be assessed</w:t>
      </w:r>
      <w:r w:rsidR="00997B82">
        <w:rPr>
          <w:rFonts w:asciiTheme="minorHAnsi" w:hAnsiTheme="minorHAnsi" w:cstheme="minorHAnsi"/>
        </w:rPr>
        <w:t>.</w:t>
      </w:r>
      <w:r w:rsidR="000800EE">
        <w:rPr>
          <w:rFonts w:asciiTheme="minorHAnsi" w:hAnsiTheme="minorHAnsi" w:cstheme="minorHAnsi" w:hint="eastAsia"/>
        </w:rPr>
        <w:t xml:space="preserve"> </w:t>
      </w:r>
      <w:r w:rsidR="00E70A46" w:rsidRPr="000800EE">
        <w:rPr>
          <w:rFonts w:asciiTheme="minorHAnsi" w:hAnsiTheme="minorHAnsi" w:cstheme="minorHAnsi"/>
        </w:rPr>
        <w:t xml:space="preserve">In addition to RNAi, </w:t>
      </w:r>
      <w:r w:rsidR="000800EE">
        <w:rPr>
          <w:rFonts w:asciiTheme="minorHAnsi" w:hAnsiTheme="minorHAnsi" w:cstheme="minorHAnsi"/>
        </w:rPr>
        <w:t xml:space="preserve">we have </w:t>
      </w:r>
      <w:r w:rsidR="00997B82">
        <w:rPr>
          <w:rFonts w:asciiTheme="minorHAnsi" w:hAnsiTheme="minorHAnsi" w:cstheme="minorHAnsi"/>
        </w:rPr>
        <w:t xml:space="preserve">previously </w:t>
      </w:r>
      <w:r w:rsidR="000800EE">
        <w:rPr>
          <w:rFonts w:asciiTheme="minorHAnsi" w:hAnsiTheme="minorHAnsi" w:cstheme="minorHAnsi"/>
        </w:rPr>
        <w:t xml:space="preserve">reported </w:t>
      </w:r>
      <w:r w:rsidR="00A73038">
        <w:rPr>
          <w:rFonts w:asciiTheme="minorHAnsi" w:hAnsiTheme="minorHAnsi" w:cstheme="minorHAnsi"/>
        </w:rPr>
        <w:t xml:space="preserve">a </w:t>
      </w:r>
      <w:r w:rsidR="007D4283" w:rsidRPr="000800EE">
        <w:rPr>
          <w:rFonts w:asciiTheme="minorHAnsi" w:hAnsiTheme="minorHAnsi" w:cstheme="minorHAnsi"/>
        </w:rPr>
        <w:t>success</w:t>
      </w:r>
      <w:r w:rsidR="00A73038">
        <w:rPr>
          <w:rFonts w:asciiTheme="minorHAnsi" w:hAnsiTheme="minorHAnsi" w:cstheme="minorHAnsi"/>
        </w:rPr>
        <w:t>ful</w:t>
      </w:r>
      <w:r w:rsidR="007D4283" w:rsidRPr="000800EE">
        <w:rPr>
          <w:rFonts w:asciiTheme="minorHAnsi" w:hAnsiTheme="minorHAnsi" w:cstheme="minorHAnsi"/>
        </w:rPr>
        <w:t xml:space="preserve"> CRISPR/Cas9-mediated gene knockout in </w:t>
      </w:r>
      <w:r w:rsidR="007D4283" w:rsidRPr="000800EE">
        <w:rPr>
          <w:rFonts w:asciiTheme="minorHAnsi" w:hAnsiTheme="minorHAnsi" w:cstheme="minorHAnsi"/>
          <w:i/>
        </w:rPr>
        <w:t>T. domestica</w:t>
      </w:r>
      <w:r w:rsidR="00175CB5" w:rsidRPr="00175CB5">
        <w:rPr>
          <w:rFonts w:asciiTheme="minorHAnsi" w:hAnsiTheme="minorHAnsi" w:cstheme="minorHAnsi"/>
          <w:vertAlign w:val="superscript"/>
        </w:rPr>
        <w:t>8</w:t>
      </w:r>
      <w:r w:rsidR="007D4283" w:rsidRPr="000800EE">
        <w:rPr>
          <w:rFonts w:asciiTheme="minorHAnsi" w:hAnsiTheme="minorHAnsi" w:cstheme="minorHAnsi"/>
        </w:rPr>
        <w:t>.</w:t>
      </w:r>
      <w:r w:rsidR="008431E5" w:rsidRPr="000800EE">
        <w:rPr>
          <w:rFonts w:asciiTheme="minorHAnsi" w:hAnsiTheme="minorHAnsi" w:cstheme="minorHAnsi"/>
        </w:rPr>
        <w:t xml:space="preserve"> </w:t>
      </w:r>
      <w:r w:rsidR="007D4283" w:rsidRPr="000800EE">
        <w:rPr>
          <w:rFonts w:asciiTheme="minorHAnsi" w:hAnsiTheme="minorHAnsi" w:cstheme="minorHAnsi"/>
        </w:rPr>
        <w:t>The CRISPR/Cas system has been widely applie</w:t>
      </w:r>
      <w:r w:rsidR="00F72A59" w:rsidRPr="000800EE">
        <w:rPr>
          <w:rFonts w:asciiTheme="minorHAnsi" w:hAnsiTheme="minorHAnsi" w:cstheme="minorHAnsi"/>
        </w:rPr>
        <w:t xml:space="preserve">d for genome editing in insects </w:t>
      </w:r>
      <w:r w:rsidR="007D4283" w:rsidRPr="000800EE">
        <w:rPr>
          <w:rFonts w:asciiTheme="minorHAnsi" w:hAnsiTheme="minorHAnsi" w:cstheme="minorHAnsi"/>
        </w:rPr>
        <w:t>particularly for targeted gene knockout</w:t>
      </w:r>
      <w:r w:rsidR="00A73038">
        <w:rPr>
          <w:rFonts w:asciiTheme="minorHAnsi" w:hAnsiTheme="minorHAnsi" w:cstheme="minorHAnsi"/>
        </w:rPr>
        <w:t>. I</w:t>
      </w:r>
      <w:r w:rsidR="007D4283" w:rsidRPr="000800EE">
        <w:rPr>
          <w:rFonts w:asciiTheme="minorHAnsi" w:hAnsiTheme="minorHAnsi" w:cstheme="minorHAnsi"/>
        </w:rPr>
        <w:t xml:space="preserve">ts use could be </w:t>
      </w:r>
      <w:r w:rsidR="00A73038" w:rsidRPr="000800EE">
        <w:rPr>
          <w:rFonts w:asciiTheme="minorHAnsi" w:hAnsiTheme="minorHAnsi" w:cstheme="minorHAnsi"/>
        </w:rPr>
        <w:t>expand</w:t>
      </w:r>
      <w:r w:rsidR="00A73038">
        <w:rPr>
          <w:rFonts w:asciiTheme="minorHAnsi" w:hAnsiTheme="minorHAnsi" w:cstheme="minorHAnsi"/>
        </w:rPr>
        <w:t>ed</w:t>
      </w:r>
      <w:r w:rsidR="00A73038" w:rsidRPr="000800EE">
        <w:rPr>
          <w:rFonts w:asciiTheme="minorHAnsi" w:hAnsiTheme="minorHAnsi" w:cstheme="minorHAnsi"/>
        </w:rPr>
        <w:t xml:space="preserve"> </w:t>
      </w:r>
      <w:r w:rsidR="007D4283" w:rsidRPr="000800EE">
        <w:rPr>
          <w:rFonts w:asciiTheme="minorHAnsi" w:hAnsiTheme="minorHAnsi" w:cstheme="minorHAnsi"/>
        </w:rPr>
        <w:t>for other applications such as gene reporter assay, cell lineage tracking</w:t>
      </w:r>
      <w:r w:rsidR="00A73038">
        <w:rPr>
          <w:rFonts w:asciiTheme="minorHAnsi" w:hAnsiTheme="minorHAnsi" w:cstheme="minorHAnsi"/>
        </w:rPr>
        <w:t>,</w:t>
      </w:r>
      <w:r w:rsidR="007D4283" w:rsidRPr="000800EE">
        <w:rPr>
          <w:rFonts w:asciiTheme="minorHAnsi" w:hAnsiTheme="minorHAnsi" w:cstheme="minorHAnsi"/>
        </w:rPr>
        <w:t xml:space="preserve"> and manipulation of transcriptional activity by knocking</w:t>
      </w:r>
      <w:r w:rsidR="00175CB5">
        <w:rPr>
          <w:rFonts w:asciiTheme="minorHAnsi" w:hAnsiTheme="minorHAnsi" w:cstheme="minorHAnsi"/>
        </w:rPr>
        <w:t>-</w:t>
      </w:r>
      <w:r w:rsidR="007D4283" w:rsidRPr="000800EE">
        <w:rPr>
          <w:rFonts w:asciiTheme="minorHAnsi" w:hAnsiTheme="minorHAnsi" w:cstheme="minorHAnsi"/>
        </w:rPr>
        <w:t>in exogenous constructs</w:t>
      </w:r>
      <w:r w:rsidR="00175CB5">
        <w:rPr>
          <w:rFonts w:asciiTheme="minorHAnsi" w:hAnsiTheme="minorHAnsi" w:cstheme="minorHAnsi"/>
        </w:rPr>
        <w:t xml:space="preserve"> after the establishment of</w:t>
      </w:r>
      <w:r w:rsidR="00175CB5" w:rsidRPr="000800EE">
        <w:rPr>
          <w:rFonts w:asciiTheme="minorHAnsi" w:hAnsiTheme="minorHAnsi" w:cstheme="minorHAnsi"/>
        </w:rPr>
        <w:t xml:space="preserve"> </w:t>
      </w:r>
      <w:r w:rsidR="00175CB5">
        <w:rPr>
          <w:rFonts w:asciiTheme="minorHAnsi" w:hAnsiTheme="minorHAnsi" w:cstheme="minorHAnsi"/>
        </w:rPr>
        <w:t xml:space="preserve">a </w:t>
      </w:r>
      <w:r w:rsidR="00175CB5" w:rsidRPr="000800EE">
        <w:rPr>
          <w:rFonts w:asciiTheme="minorHAnsi" w:hAnsiTheme="minorHAnsi" w:cstheme="minorHAnsi"/>
        </w:rPr>
        <w:t>protocol for delivering components of the CRISPR/Cas system into nucl</w:t>
      </w:r>
      <w:r w:rsidR="00175CB5">
        <w:rPr>
          <w:rFonts w:asciiTheme="minorHAnsi" w:hAnsiTheme="minorHAnsi" w:cstheme="minorHAnsi"/>
        </w:rPr>
        <w:t>ei</w:t>
      </w:r>
      <w:r w:rsidR="00175CB5" w:rsidRPr="00175CB5">
        <w:rPr>
          <w:rFonts w:asciiTheme="minorHAnsi" w:hAnsiTheme="minorHAnsi" w:cstheme="minorHAnsi"/>
          <w:vertAlign w:val="superscript"/>
        </w:rPr>
        <w:t>9</w:t>
      </w:r>
      <w:r w:rsidR="00997B82">
        <w:rPr>
          <w:rFonts w:asciiTheme="minorHAnsi" w:hAnsiTheme="minorHAnsi" w:cstheme="minorHAnsi"/>
        </w:rPr>
        <w:t xml:space="preserve">. </w:t>
      </w:r>
      <w:r w:rsidR="00F4101C" w:rsidRPr="000800EE">
        <w:rPr>
          <w:rFonts w:asciiTheme="minorHAnsi" w:hAnsiTheme="minorHAnsi" w:cstheme="minorHAnsi"/>
        </w:rPr>
        <w:t>Combined with the published</w:t>
      </w:r>
      <w:r w:rsidR="00175CB5">
        <w:rPr>
          <w:rFonts w:asciiTheme="minorHAnsi" w:hAnsiTheme="minorHAnsi" w:cstheme="minorHAnsi"/>
        </w:rPr>
        <w:t xml:space="preserve"> </w:t>
      </w:r>
      <w:r w:rsidR="00F4101C" w:rsidRPr="000800EE">
        <w:rPr>
          <w:rFonts w:asciiTheme="minorHAnsi" w:hAnsiTheme="minorHAnsi" w:cstheme="minorHAnsi"/>
        </w:rPr>
        <w:t>genome assembly</w:t>
      </w:r>
      <w:r w:rsidR="000A5D6F" w:rsidRPr="000A5D6F">
        <w:rPr>
          <w:rFonts w:asciiTheme="minorHAnsi" w:hAnsiTheme="minorHAnsi" w:cstheme="minorHAnsi"/>
          <w:vertAlign w:val="superscript"/>
        </w:rPr>
        <w:t>10</w:t>
      </w:r>
      <w:r w:rsidR="00F72A59" w:rsidRPr="000800EE">
        <w:rPr>
          <w:rFonts w:asciiTheme="minorHAnsi" w:hAnsiTheme="minorHAnsi" w:cstheme="minorHAnsi"/>
        </w:rPr>
        <w:t xml:space="preserve">, </w:t>
      </w:r>
      <w:r w:rsidR="00A73038">
        <w:rPr>
          <w:rFonts w:asciiTheme="minorHAnsi" w:hAnsiTheme="minorHAnsi" w:cstheme="minorHAnsi"/>
        </w:rPr>
        <w:t>the</w:t>
      </w:r>
      <w:r w:rsidR="00F72A59" w:rsidRPr="000800EE">
        <w:rPr>
          <w:rFonts w:asciiTheme="minorHAnsi" w:hAnsiTheme="minorHAnsi" w:cstheme="minorHAnsi"/>
        </w:rPr>
        <w:t xml:space="preserve"> wide use and further development </w:t>
      </w:r>
      <w:r w:rsidR="00F4101C" w:rsidRPr="000800EE">
        <w:rPr>
          <w:rFonts w:asciiTheme="minorHAnsi" w:hAnsiTheme="minorHAnsi" w:cstheme="minorHAnsi"/>
        </w:rPr>
        <w:t xml:space="preserve">of </w:t>
      </w:r>
      <w:r w:rsidR="00D30332" w:rsidRPr="000800EE">
        <w:rPr>
          <w:rFonts w:asciiTheme="minorHAnsi" w:hAnsiTheme="minorHAnsi" w:cstheme="minorHAnsi"/>
        </w:rPr>
        <w:t>the CRISPR/Cas</w:t>
      </w:r>
      <w:r w:rsidR="00F72A59" w:rsidRPr="000800EE">
        <w:rPr>
          <w:rFonts w:asciiTheme="minorHAnsi" w:hAnsiTheme="minorHAnsi" w:cstheme="minorHAnsi"/>
        </w:rPr>
        <w:t xml:space="preserve">-based genome editing in </w:t>
      </w:r>
      <w:r w:rsidR="00F72A59" w:rsidRPr="000800EE">
        <w:rPr>
          <w:rFonts w:asciiTheme="minorHAnsi" w:hAnsiTheme="minorHAnsi" w:cstheme="minorHAnsi"/>
          <w:i/>
        </w:rPr>
        <w:t>T. domestica</w:t>
      </w:r>
      <w:r w:rsidR="00F4101C" w:rsidRPr="000800EE">
        <w:rPr>
          <w:rFonts w:asciiTheme="minorHAnsi" w:hAnsiTheme="minorHAnsi" w:cstheme="minorHAnsi"/>
        </w:rPr>
        <w:t xml:space="preserve"> would </w:t>
      </w:r>
      <w:r w:rsidR="00E328ED">
        <w:rPr>
          <w:rFonts w:asciiTheme="minorHAnsi" w:hAnsiTheme="minorHAnsi" w:cstheme="minorHAnsi"/>
        </w:rPr>
        <w:t>facilitate</w:t>
      </w:r>
      <w:r w:rsidR="00F4101C" w:rsidRPr="000800EE">
        <w:rPr>
          <w:rFonts w:asciiTheme="minorHAnsi" w:hAnsiTheme="minorHAnsi" w:cstheme="minorHAnsi"/>
        </w:rPr>
        <w:t xml:space="preserve"> </w:t>
      </w:r>
      <w:r w:rsidR="00A73038">
        <w:rPr>
          <w:rFonts w:asciiTheme="minorHAnsi" w:hAnsiTheme="minorHAnsi" w:cstheme="minorHAnsi"/>
        </w:rPr>
        <w:t xml:space="preserve">studies focusing on </w:t>
      </w:r>
      <w:r w:rsidR="00F4101C" w:rsidRPr="000800EE">
        <w:rPr>
          <w:rFonts w:asciiTheme="minorHAnsi" w:hAnsiTheme="minorHAnsi" w:cstheme="minorHAnsi"/>
        </w:rPr>
        <w:t>the evolutionary mechanism</w:t>
      </w:r>
      <w:r w:rsidR="00A73038">
        <w:rPr>
          <w:rFonts w:asciiTheme="minorHAnsi" w:hAnsiTheme="minorHAnsi" w:cstheme="minorHAnsi"/>
        </w:rPr>
        <w:t>s</w:t>
      </w:r>
      <w:r w:rsidR="00F4101C" w:rsidRPr="000800EE">
        <w:rPr>
          <w:rFonts w:asciiTheme="minorHAnsi" w:hAnsiTheme="minorHAnsi" w:cstheme="minorHAnsi"/>
        </w:rPr>
        <w:t xml:space="preserve"> behind </w:t>
      </w:r>
      <w:r w:rsidR="00A73038">
        <w:rPr>
          <w:rFonts w:asciiTheme="minorHAnsi" w:hAnsiTheme="minorHAnsi" w:cstheme="minorHAnsi"/>
        </w:rPr>
        <w:t xml:space="preserve">the </w:t>
      </w:r>
      <w:r w:rsidR="00F4101C" w:rsidRPr="000800EE">
        <w:rPr>
          <w:rFonts w:asciiTheme="minorHAnsi" w:hAnsiTheme="minorHAnsi" w:cstheme="minorHAnsi"/>
        </w:rPr>
        <w:t xml:space="preserve">outstanding </w:t>
      </w:r>
      <w:r w:rsidR="00FF3101">
        <w:rPr>
          <w:rFonts w:asciiTheme="minorHAnsi" w:hAnsiTheme="minorHAnsi" w:cstheme="minorHAnsi"/>
        </w:rPr>
        <w:t>adaptive</w:t>
      </w:r>
      <w:r w:rsidR="00580C4D">
        <w:rPr>
          <w:rFonts w:asciiTheme="minorHAnsi" w:hAnsiTheme="minorHAnsi" w:cstheme="minorHAnsi"/>
        </w:rPr>
        <w:t xml:space="preserve"> </w:t>
      </w:r>
      <w:r w:rsidR="00F4101C" w:rsidRPr="000800EE">
        <w:rPr>
          <w:rFonts w:asciiTheme="minorHAnsi" w:hAnsiTheme="minorHAnsi" w:cstheme="minorHAnsi"/>
        </w:rPr>
        <w:t xml:space="preserve">success of insects. </w:t>
      </w:r>
      <w:r w:rsidR="00C17B9D" w:rsidRPr="000800EE">
        <w:rPr>
          <w:rFonts w:asciiTheme="minorHAnsi" w:hAnsiTheme="minorHAnsi" w:cstheme="minorHAnsi"/>
        </w:rPr>
        <w:t>Here</w:t>
      </w:r>
      <w:r w:rsidR="001D2585">
        <w:rPr>
          <w:rFonts w:asciiTheme="minorHAnsi" w:hAnsiTheme="minorHAnsi" w:cstheme="minorHAnsi"/>
        </w:rPr>
        <w:t>,</w:t>
      </w:r>
      <w:r w:rsidR="00C17B9D" w:rsidRPr="000800EE">
        <w:rPr>
          <w:rFonts w:asciiTheme="minorHAnsi" w:hAnsiTheme="minorHAnsi" w:cstheme="minorHAnsi"/>
        </w:rPr>
        <w:t xml:space="preserve"> we describe a detailed protocol for embryo microinjection and </w:t>
      </w:r>
      <w:r w:rsidR="00A73038">
        <w:rPr>
          <w:rFonts w:asciiTheme="minorHAnsi" w:hAnsiTheme="minorHAnsi" w:cstheme="minorHAnsi"/>
        </w:rPr>
        <w:t xml:space="preserve">for </w:t>
      </w:r>
      <w:r w:rsidR="00C17B9D" w:rsidRPr="000800EE">
        <w:rPr>
          <w:rFonts w:asciiTheme="minorHAnsi" w:hAnsiTheme="minorHAnsi" w:cstheme="minorHAnsi"/>
        </w:rPr>
        <w:t xml:space="preserve">mating adult </w:t>
      </w:r>
      <w:r w:rsidR="00A73038" w:rsidRPr="000800EE">
        <w:rPr>
          <w:rFonts w:asciiTheme="minorHAnsi" w:hAnsiTheme="minorHAnsi" w:cstheme="minorHAnsi"/>
          <w:i/>
        </w:rPr>
        <w:t>T. domestica</w:t>
      </w:r>
      <w:r w:rsidR="00A73038" w:rsidRPr="000800EE">
        <w:rPr>
          <w:rFonts w:asciiTheme="minorHAnsi" w:hAnsiTheme="minorHAnsi" w:cstheme="minorHAnsi"/>
        </w:rPr>
        <w:t xml:space="preserve"> </w:t>
      </w:r>
      <w:r w:rsidR="00C17B9D" w:rsidRPr="000800EE">
        <w:rPr>
          <w:rFonts w:asciiTheme="minorHAnsi" w:hAnsiTheme="minorHAnsi" w:cstheme="minorHAnsi"/>
        </w:rPr>
        <w:t>to generate a mutant strain</w:t>
      </w:r>
      <w:r w:rsidR="00B0762C" w:rsidRPr="000800EE">
        <w:rPr>
          <w:rFonts w:asciiTheme="minorHAnsi" w:hAnsiTheme="minorHAnsi" w:cstheme="minorHAnsi"/>
        </w:rPr>
        <w:t xml:space="preserve"> </w:t>
      </w:r>
      <w:r w:rsidR="00C54E4F">
        <w:rPr>
          <w:rFonts w:asciiTheme="minorHAnsi" w:hAnsiTheme="minorHAnsi" w:cstheme="minorHAnsi"/>
        </w:rPr>
        <w:t>using</w:t>
      </w:r>
      <w:r w:rsidR="00C54E4F" w:rsidRPr="000800EE">
        <w:rPr>
          <w:rFonts w:asciiTheme="minorHAnsi" w:hAnsiTheme="minorHAnsi" w:cstheme="minorHAnsi"/>
        </w:rPr>
        <w:t xml:space="preserve"> </w:t>
      </w:r>
      <w:r w:rsidR="00B0762C" w:rsidRPr="000800EE">
        <w:rPr>
          <w:rFonts w:asciiTheme="minorHAnsi" w:hAnsiTheme="minorHAnsi" w:cstheme="minorHAnsi"/>
        </w:rPr>
        <w:t>CRISPR/Cas9</w:t>
      </w:r>
      <w:r w:rsidR="00C17B9D" w:rsidRPr="000800EE">
        <w:rPr>
          <w:rFonts w:asciiTheme="minorHAnsi" w:hAnsiTheme="minorHAnsi" w:cstheme="minorHAnsi"/>
        </w:rPr>
        <w:t xml:space="preserve">. </w:t>
      </w:r>
      <w:r w:rsidR="00A73038">
        <w:rPr>
          <w:rFonts w:asciiTheme="minorHAnsi" w:hAnsiTheme="minorHAnsi" w:cstheme="minorHAnsi"/>
        </w:rPr>
        <w:t>Considering</w:t>
      </w:r>
      <w:r w:rsidR="00A73038" w:rsidRPr="000800EE">
        <w:rPr>
          <w:rFonts w:asciiTheme="minorHAnsi" w:hAnsiTheme="minorHAnsi" w:cstheme="minorHAnsi"/>
        </w:rPr>
        <w:t xml:space="preserve"> </w:t>
      </w:r>
      <w:r w:rsidR="008A5799">
        <w:rPr>
          <w:rFonts w:asciiTheme="minorHAnsi" w:hAnsiTheme="minorHAnsi" w:cstheme="minorHAnsi"/>
        </w:rPr>
        <w:t xml:space="preserve">this novel </w:t>
      </w:r>
      <w:r w:rsidR="00A73038">
        <w:rPr>
          <w:rFonts w:asciiTheme="minorHAnsi" w:hAnsiTheme="minorHAnsi" w:cstheme="minorHAnsi"/>
        </w:rPr>
        <w:t>method</w:t>
      </w:r>
      <w:r w:rsidR="00C17B9D" w:rsidRPr="000800EE">
        <w:rPr>
          <w:rFonts w:asciiTheme="minorHAnsi" w:hAnsiTheme="minorHAnsi" w:cstheme="minorHAnsi"/>
        </w:rPr>
        <w:t xml:space="preserve">, we discuss the importance of </w:t>
      </w:r>
      <w:r w:rsidR="00763106" w:rsidRPr="000800EE">
        <w:rPr>
          <w:rFonts w:asciiTheme="minorHAnsi" w:hAnsiTheme="minorHAnsi" w:cstheme="minorHAnsi"/>
        </w:rPr>
        <w:t>considering</w:t>
      </w:r>
      <w:r w:rsidR="00C17B9D" w:rsidRPr="000800EE">
        <w:rPr>
          <w:rFonts w:asciiTheme="minorHAnsi" w:hAnsiTheme="minorHAnsi" w:cstheme="minorHAnsi"/>
        </w:rPr>
        <w:t xml:space="preserve"> the unique biology of non-traditional model species for successful applications of these techniques.</w:t>
      </w:r>
    </w:p>
    <w:p w14:paraId="3F09DCBD" w14:textId="77777777" w:rsidR="00B104CE" w:rsidRPr="001B1519" w:rsidRDefault="00B104CE" w:rsidP="00763106">
      <w:pPr>
        <w:rPr>
          <w:rFonts w:asciiTheme="minorHAnsi" w:hAnsiTheme="minorHAnsi" w:cstheme="minorHAnsi"/>
          <w:b/>
        </w:rPr>
      </w:pPr>
    </w:p>
    <w:p w14:paraId="19FF34EB" w14:textId="3AD308CE" w:rsidR="003C21B9" w:rsidRDefault="006305D7" w:rsidP="00763106">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51E1E5C7" w14:textId="77777777" w:rsidR="003C21B9" w:rsidRDefault="003C21B9" w:rsidP="00763106">
      <w:pPr>
        <w:rPr>
          <w:rFonts w:asciiTheme="minorHAnsi" w:hAnsiTheme="minorHAnsi" w:cstheme="minorHAnsi"/>
        </w:rPr>
      </w:pPr>
    </w:p>
    <w:p w14:paraId="7733C633" w14:textId="4D18990A" w:rsidR="003C21B9" w:rsidRPr="00B93F2A" w:rsidRDefault="00B104CE" w:rsidP="00763106">
      <w:pPr>
        <w:pStyle w:val="ListParagraph"/>
        <w:numPr>
          <w:ilvl w:val="0"/>
          <w:numId w:val="34"/>
        </w:numPr>
        <w:rPr>
          <w:rFonts w:asciiTheme="minorHAnsi" w:hAnsiTheme="minorHAnsi" w:cstheme="minorHAnsi"/>
          <w:b/>
          <w:bCs/>
          <w:highlight w:val="yellow"/>
        </w:rPr>
      </w:pPr>
      <w:r w:rsidRPr="00B93F2A">
        <w:rPr>
          <w:rFonts w:asciiTheme="minorHAnsi" w:hAnsiTheme="minorHAnsi" w:cstheme="minorHAnsi"/>
          <w:b/>
          <w:bCs/>
          <w:highlight w:val="yellow"/>
        </w:rPr>
        <w:t>Maintenance of laboratory colonies</w:t>
      </w:r>
    </w:p>
    <w:p w14:paraId="159B54B2" w14:textId="77777777" w:rsidR="003C21B9" w:rsidRDefault="003C21B9" w:rsidP="00763106">
      <w:pPr>
        <w:rPr>
          <w:rFonts w:asciiTheme="minorHAnsi" w:hAnsiTheme="minorHAnsi" w:cstheme="minorHAnsi"/>
          <w:bCs/>
        </w:rPr>
      </w:pPr>
    </w:p>
    <w:p w14:paraId="3A488F7F" w14:textId="09AABE78" w:rsidR="00320640" w:rsidRPr="00DF093A" w:rsidRDefault="00B104CE" w:rsidP="00763106">
      <w:pPr>
        <w:pStyle w:val="ListParagraph"/>
        <w:numPr>
          <w:ilvl w:val="1"/>
          <w:numId w:val="34"/>
        </w:numPr>
        <w:rPr>
          <w:rFonts w:asciiTheme="minorHAnsi" w:hAnsiTheme="minorHAnsi" w:cstheme="minorHAnsi"/>
          <w:highlight w:val="yellow"/>
        </w:rPr>
      </w:pPr>
      <w:r w:rsidRPr="00DF093A">
        <w:rPr>
          <w:rFonts w:asciiTheme="minorHAnsi" w:hAnsiTheme="minorHAnsi" w:cstheme="minorHAnsi"/>
          <w:highlight w:val="yellow"/>
        </w:rPr>
        <w:t xml:space="preserve">For </w:t>
      </w:r>
      <w:r w:rsidR="00AB115D">
        <w:rPr>
          <w:rFonts w:asciiTheme="minorHAnsi" w:hAnsiTheme="minorHAnsi" w:cstheme="minorHAnsi"/>
          <w:highlight w:val="yellow"/>
        </w:rPr>
        <w:t xml:space="preserve">the </w:t>
      </w:r>
      <w:r w:rsidRPr="00DF093A">
        <w:rPr>
          <w:rFonts w:asciiTheme="minorHAnsi" w:hAnsiTheme="minorHAnsi" w:cstheme="minorHAnsi"/>
          <w:highlight w:val="yellow"/>
        </w:rPr>
        <w:t xml:space="preserve">maintenance of wildtype and mutant populations, use a large plastic container </w:t>
      </w:r>
      <w:r w:rsidR="00673249" w:rsidRPr="00DF093A">
        <w:rPr>
          <w:rFonts w:asciiTheme="minorHAnsi" w:hAnsiTheme="minorHAnsi" w:cstheme="minorHAnsi"/>
          <w:highlight w:val="yellow"/>
        </w:rPr>
        <w:t>(460</w:t>
      </w:r>
      <w:r w:rsidR="00082409" w:rsidRPr="00DF093A">
        <w:rPr>
          <w:rFonts w:asciiTheme="minorHAnsi" w:hAnsiTheme="minorHAnsi" w:cstheme="minorHAnsi"/>
          <w:highlight w:val="yellow"/>
        </w:rPr>
        <w:t xml:space="preserve"> </w:t>
      </w:r>
      <w:r w:rsidR="00AB115D">
        <w:rPr>
          <w:rFonts w:asciiTheme="minorHAnsi" w:hAnsiTheme="minorHAnsi" w:cstheme="minorHAnsi"/>
          <w:highlight w:val="yellow"/>
        </w:rPr>
        <w:t xml:space="preserve">mm </w:t>
      </w:r>
      <w:r w:rsidR="00F67CBB">
        <w:rPr>
          <w:rFonts w:asciiTheme="minorHAnsi" w:hAnsiTheme="minorHAnsi" w:cstheme="minorHAnsi"/>
          <w:highlight w:val="yellow"/>
        </w:rPr>
        <w:t>x</w:t>
      </w:r>
      <w:r w:rsidR="00082409" w:rsidRPr="00DF093A">
        <w:rPr>
          <w:rFonts w:asciiTheme="minorHAnsi" w:hAnsiTheme="minorHAnsi" w:cstheme="minorHAnsi"/>
          <w:highlight w:val="yellow"/>
        </w:rPr>
        <w:t xml:space="preserve"> </w:t>
      </w:r>
      <w:r w:rsidR="00673249" w:rsidRPr="00DF093A">
        <w:rPr>
          <w:rFonts w:asciiTheme="minorHAnsi" w:hAnsiTheme="minorHAnsi" w:cstheme="minorHAnsi"/>
          <w:highlight w:val="yellow"/>
        </w:rPr>
        <w:t>360</w:t>
      </w:r>
      <w:r w:rsidR="00AB115D">
        <w:rPr>
          <w:rFonts w:asciiTheme="minorHAnsi" w:hAnsiTheme="minorHAnsi" w:cstheme="minorHAnsi"/>
          <w:highlight w:val="yellow"/>
        </w:rPr>
        <w:t xml:space="preserve"> mm</w:t>
      </w:r>
      <w:r w:rsidR="00082409" w:rsidRPr="00DF093A">
        <w:rPr>
          <w:rFonts w:asciiTheme="minorHAnsi" w:hAnsiTheme="minorHAnsi" w:cstheme="minorHAnsi"/>
          <w:highlight w:val="yellow"/>
        </w:rPr>
        <w:t xml:space="preserve"> </w:t>
      </w:r>
      <w:r w:rsidR="00F67CBB">
        <w:rPr>
          <w:rFonts w:asciiTheme="minorHAnsi" w:hAnsiTheme="minorHAnsi" w:cstheme="minorHAnsi"/>
          <w:highlight w:val="yellow"/>
        </w:rPr>
        <w:t>x</w:t>
      </w:r>
      <w:r w:rsidR="00082409" w:rsidRPr="00DF093A">
        <w:rPr>
          <w:rFonts w:asciiTheme="minorHAnsi" w:hAnsiTheme="minorHAnsi" w:cstheme="minorHAnsi"/>
          <w:highlight w:val="yellow"/>
        </w:rPr>
        <w:t xml:space="preserve"> </w:t>
      </w:r>
      <w:r w:rsidR="00673249" w:rsidRPr="00DF093A">
        <w:rPr>
          <w:rFonts w:asciiTheme="minorHAnsi" w:hAnsiTheme="minorHAnsi" w:cstheme="minorHAnsi"/>
          <w:highlight w:val="yellow"/>
        </w:rPr>
        <w:t>170</w:t>
      </w:r>
      <w:r w:rsidRPr="00DF093A">
        <w:rPr>
          <w:rFonts w:asciiTheme="minorHAnsi" w:hAnsiTheme="minorHAnsi" w:cstheme="minorHAnsi"/>
          <w:highlight w:val="yellow"/>
        </w:rPr>
        <w:t xml:space="preserve"> mm) with </w:t>
      </w:r>
      <w:r w:rsidR="00882B8B" w:rsidRPr="00DF093A">
        <w:rPr>
          <w:rFonts w:asciiTheme="minorHAnsi" w:hAnsiTheme="minorHAnsi" w:cstheme="minorHAnsi"/>
          <w:highlight w:val="yellow"/>
        </w:rPr>
        <w:t xml:space="preserve">regular artificial </w:t>
      </w:r>
      <w:r w:rsidR="00AF00DE" w:rsidRPr="00DF093A">
        <w:rPr>
          <w:rFonts w:asciiTheme="minorHAnsi" w:hAnsiTheme="minorHAnsi" w:cstheme="minorHAnsi"/>
          <w:highlight w:val="yellow"/>
        </w:rPr>
        <w:t>fish food, water in</w:t>
      </w:r>
      <w:r w:rsidRPr="00DF093A">
        <w:rPr>
          <w:rFonts w:asciiTheme="minorHAnsi" w:hAnsiTheme="minorHAnsi" w:cstheme="minorHAnsi"/>
          <w:highlight w:val="yellow"/>
        </w:rPr>
        <w:t xml:space="preserve"> plastic cups with a ventilation hole on the top, a </w:t>
      </w:r>
      <w:r w:rsidR="00882B8B" w:rsidRPr="00DF093A">
        <w:rPr>
          <w:rFonts w:asciiTheme="minorHAnsi" w:hAnsiTheme="minorHAnsi" w:cstheme="minorHAnsi"/>
          <w:highlight w:val="yellow"/>
        </w:rPr>
        <w:t>folded</w:t>
      </w:r>
      <w:r w:rsidRPr="00DF093A">
        <w:rPr>
          <w:rFonts w:asciiTheme="minorHAnsi" w:hAnsiTheme="minorHAnsi" w:cstheme="minorHAnsi"/>
          <w:highlight w:val="yellow"/>
        </w:rPr>
        <w:t xml:space="preserve"> paper for hiding</w:t>
      </w:r>
      <w:r w:rsidR="0005520C" w:rsidRPr="00DF093A">
        <w:rPr>
          <w:rFonts w:asciiTheme="minorHAnsi" w:hAnsiTheme="minorHAnsi" w:cstheme="minorHAnsi"/>
          <w:highlight w:val="yellow"/>
        </w:rPr>
        <w:t xml:space="preserve"> the insects</w:t>
      </w:r>
      <w:r w:rsidRPr="00DF093A">
        <w:rPr>
          <w:rFonts w:asciiTheme="minorHAnsi" w:hAnsiTheme="minorHAnsi" w:cstheme="minorHAnsi"/>
          <w:highlight w:val="yellow"/>
        </w:rPr>
        <w:t>, and layered</w:t>
      </w:r>
      <w:r w:rsidR="009C7299" w:rsidRPr="00DF093A">
        <w:rPr>
          <w:rFonts w:asciiTheme="minorHAnsi" w:hAnsiTheme="minorHAnsi" w:cstheme="minorHAnsi"/>
          <w:highlight w:val="yellow"/>
        </w:rPr>
        <w:t xml:space="preserve"> cotton for laying eggs (</w:t>
      </w:r>
      <w:r w:rsidR="00EB4736" w:rsidRPr="00DF093A">
        <w:rPr>
          <w:rFonts w:asciiTheme="minorHAnsi" w:hAnsiTheme="minorHAnsi" w:cstheme="minorHAnsi"/>
          <w:b/>
          <w:highlight w:val="yellow"/>
        </w:rPr>
        <w:t>Figure</w:t>
      </w:r>
      <w:r w:rsidR="009C7299" w:rsidRPr="00DF093A">
        <w:rPr>
          <w:rFonts w:asciiTheme="minorHAnsi" w:hAnsiTheme="minorHAnsi" w:cstheme="minorHAnsi"/>
          <w:b/>
          <w:highlight w:val="yellow"/>
        </w:rPr>
        <w:t xml:space="preserve"> 2</w:t>
      </w:r>
      <w:r w:rsidRPr="00DF093A">
        <w:rPr>
          <w:rFonts w:asciiTheme="minorHAnsi" w:hAnsiTheme="minorHAnsi" w:cstheme="minorHAnsi"/>
          <w:b/>
          <w:highlight w:val="yellow"/>
        </w:rPr>
        <w:t>A</w:t>
      </w:r>
      <w:r w:rsidRPr="00DF093A">
        <w:rPr>
          <w:rFonts w:asciiTheme="minorHAnsi" w:hAnsiTheme="minorHAnsi" w:cstheme="minorHAnsi"/>
          <w:highlight w:val="yellow"/>
        </w:rPr>
        <w:t>).</w:t>
      </w:r>
      <w:r w:rsidR="00A44F85" w:rsidRPr="00DF093A">
        <w:rPr>
          <w:rFonts w:asciiTheme="minorHAnsi" w:hAnsiTheme="minorHAnsi" w:cstheme="minorHAnsi"/>
          <w:highlight w:val="yellow"/>
        </w:rPr>
        <w:t xml:space="preserve"> Keep all </w:t>
      </w:r>
      <w:r w:rsidR="00A44F85" w:rsidRPr="00DF093A">
        <w:rPr>
          <w:rFonts w:asciiTheme="minorHAnsi" w:hAnsiTheme="minorHAnsi" w:cstheme="minorHAnsi"/>
          <w:i/>
          <w:highlight w:val="yellow"/>
        </w:rPr>
        <w:t xml:space="preserve">T. domestica </w:t>
      </w:r>
      <w:r w:rsidR="00A44F85" w:rsidRPr="00DF093A">
        <w:rPr>
          <w:rFonts w:asciiTheme="minorHAnsi" w:hAnsiTheme="minorHAnsi" w:cstheme="minorHAnsi"/>
          <w:highlight w:val="yellow"/>
        </w:rPr>
        <w:t xml:space="preserve">cultures inside 37 °C incubators and </w:t>
      </w:r>
      <w:r w:rsidR="00253652" w:rsidRPr="00DF093A">
        <w:rPr>
          <w:rFonts w:asciiTheme="minorHAnsi" w:hAnsiTheme="minorHAnsi" w:cstheme="minorHAnsi"/>
          <w:highlight w:val="yellow"/>
        </w:rPr>
        <w:t xml:space="preserve">set the </w:t>
      </w:r>
      <w:r w:rsidR="00A44F85" w:rsidRPr="00DF093A">
        <w:rPr>
          <w:rFonts w:asciiTheme="minorHAnsi" w:hAnsiTheme="minorHAnsi" w:cstheme="minorHAnsi"/>
          <w:highlight w:val="yellow"/>
        </w:rPr>
        <w:t xml:space="preserve">relative humidity (RH) inside each container </w:t>
      </w:r>
      <w:r w:rsidR="00253652" w:rsidRPr="00DF093A">
        <w:rPr>
          <w:rFonts w:asciiTheme="minorHAnsi" w:hAnsiTheme="minorHAnsi" w:cstheme="minorHAnsi"/>
          <w:highlight w:val="yellow"/>
        </w:rPr>
        <w:t xml:space="preserve">to </w:t>
      </w:r>
      <w:r w:rsidR="00A44F85" w:rsidRPr="00DF093A">
        <w:rPr>
          <w:rFonts w:asciiTheme="minorHAnsi" w:hAnsiTheme="minorHAnsi" w:cstheme="minorHAnsi"/>
          <w:highlight w:val="yellow"/>
        </w:rPr>
        <w:t>60</w:t>
      </w:r>
      <w:r w:rsidR="00F67CBB">
        <w:rPr>
          <w:rFonts w:asciiTheme="minorHAnsi" w:hAnsiTheme="minorHAnsi" w:cstheme="minorHAnsi"/>
          <w:highlight w:val="yellow"/>
        </w:rPr>
        <w:t>%</w:t>
      </w:r>
      <w:r w:rsidR="00A44F85" w:rsidRPr="00DF093A">
        <w:rPr>
          <w:rFonts w:asciiTheme="minorHAnsi" w:hAnsiTheme="minorHAnsi" w:cstheme="minorHAnsi"/>
          <w:highlight w:val="yellow"/>
        </w:rPr>
        <w:t>–80%.</w:t>
      </w:r>
    </w:p>
    <w:p w14:paraId="4239CE71" w14:textId="77777777" w:rsidR="00320640" w:rsidRDefault="00320640" w:rsidP="00763106">
      <w:pPr>
        <w:pStyle w:val="ListParagraph"/>
        <w:ind w:left="0"/>
        <w:rPr>
          <w:rFonts w:asciiTheme="minorHAnsi" w:hAnsiTheme="minorHAnsi" w:cstheme="minorHAnsi"/>
        </w:rPr>
      </w:pPr>
    </w:p>
    <w:p w14:paraId="51C8932B" w14:textId="2A9331F0" w:rsidR="00A56918" w:rsidRDefault="00D1746C" w:rsidP="00763106">
      <w:pPr>
        <w:pStyle w:val="ListParagraph"/>
        <w:ind w:left="0"/>
        <w:rPr>
          <w:rFonts w:asciiTheme="minorHAnsi" w:hAnsiTheme="minorHAnsi" w:cstheme="minorHAnsi"/>
        </w:rPr>
      </w:pPr>
      <w:r w:rsidRPr="00320640">
        <w:rPr>
          <w:rFonts w:asciiTheme="minorHAnsi" w:hAnsiTheme="minorHAnsi" w:cstheme="minorHAnsi"/>
        </w:rPr>
        <w:t>N</w:t>
      </w:r>
      <w:r w:rsidR="00825D25">
        <w:rPr>
          <w:rFonts w:asciiTheme="minorHAnsi" w:hAnsiTheme="minorHAnsi" w:cstheme="minorHAnsi"/>
        </w:rPr>
        <w:t>OTE</w:t>
      </w:r>
      <w:r w:rsidRPr="00320640">
        <w:rPr>
          <w:rFonts w:asciiTheme="minorHAnsi" w:hAnsiTheme="minorHAnsi" w:cstheme="minorHAnsi"/>
        </w:rPr>
        <w:t xml:space="preserve">: </w:t>
      </w:r>
      <w:r w:rsidR="0005520C">
        <w:rPr>
          <w:rFonts w:asciiTheme="minorHAnsi" w:hAnsiTheme="minorHAnsi" w:cstheme="minorHAnsi"/>
        </w:rPr>
        <w:t>B</w:t>
      </w:r>
      <w:r w:rsidR="00253652">
        <w:rPr>
          <w:rFonts w:asciiTheme="minorHAnsi" w:hAnsiTheme="minorHAnsi" w:cstheme="minorHAnsi"/>
        </w:rPr>
        <w:t>ecause</w:t>
      </w:r>
      <w:r w:rsidR="00A44F85" w:rsidRPr="00320640">
        <w:rPr>
          <w:rFonts w:asciiTheme="minorHAnsi" w:hAnsiTheme="minorHAnsi" w:cstheme="minorHAnsi"/>
        </w:rPr>
        <w:t xml:space="preserve"> </w:t>
      </w:r>
      <w:r w:rsidR="00A44F85" w:rsidRPr="00320640">
        <w:rPr>
          <w:rFonts w:asciiTheme="minorHAnsi" w:hAnsiTheme="minorHAnsi" w:cstheme="minorHAnsi"/>
          <w:i/>
        </w:rPr>
        <w:t>T. domestica</w:t>
      </w:r>
      <w:r w:rsidR="00A44F85" w:rsidRPr="00320640">
        <w:rPr>
          <w:rFonts w:asciiTheme="minorHAnsi" w:hAnsiTheme="minorHAnsi" w:cstheme="minorHAnsi"/>
        </w:rPr>
        <w:t xml:space="preserve"> absorbs water vapor from </w:t>
      </w:r>
      <w:r w:rsidR="00253652">
        <w:rPr>
          <w:rFonts w:asciiTheme="minorHAnsi" w:hAnsiTheme="minorHAnsi" w:cstheme="minorHAnsi"/>
        </w:rPr>
        <w:t xml:space="preserve">the </w:t>
      </w:r>
      <w:r w:rsidR="00A44F85" w:rsidRPr="00320640">
        <w:rPr>
          <w:rFonts w:asciiTheme="minorHAnsi" w:hAnsiTheme="minorHAnsi" w:cstheme="minorHAnsi"/>
        </w:rPr>
        <w:t>atmosphere</w:t>
      </w:r>
      <w:r w:rsidR="0005520C" w:rsidRPr="0005520C">
        <w:rPr>
          <w:rFonts w:asciiTheme="minorHAnsi" w:hAnsiTheme="minorHAnsi" w:cstheme="minorHAnsi"/>
          <w:vertAlign w:val="superscript"/>
        </w:rPr>
        <w:t>11</w:t>
      </w:r>
      <w:r w:rsidR="00A44F85" w:rsidRPr="00320640">
        <w:rPr>
          <w:rFonts w:asciiTheme="minorHAnsi" w:hAnsiTheme="minorHAnsi" w:cstheme="minorHAnsi"/>
        </w:rPr>
        <w:t xml:space="preserve">, </w:t>
      </w:r>
      <w:r w:rsidR="00253652">
        <w:rPr>
          <w:rFonts w:asciiTheme="minorHAnsi" w:hAnsiTheme="minorHAnsi" w:cstheme="minorHAnsi"/>
        </w:rPr>
        <w:t xml:space="preserve">a </w:t>
      </w:r>
      <w:r w:rsidR="00A44F85" w:rsidRPr="00320640">
        <w:rPr>
          <w:rFonts w:asciiTheme="minorHAnsi" w:hAnsiTheme="minorHAnsi" w:cstheme="minorHAnsi"/>
        </w:rPr>
        <w:t xml:space="preserve">direct water supply is not needed. </w:t>
      </w:r>
      <w:r w:rsidR="00253652">
        <w:rPr>
          <w:rFonts w:asciiTheme="minorHAnsi" w:hAnsiTheme="minorHAnsi" w:cstheme="minorHAnsi"/>
        </w:rPr>
        <w:t>The a</w:t>
      </w:r>
      <w:r w:rsidR="00A44F85" w:rsidRPr="00320640">
        <w:rPr>
          <w:rFonts w:asciiTheme="minorHAnsi" w:hAnsiTheme="minorHAnsi" w:cstheme="minorHAnsi"/>
        </w:rPr>
        <w:t xml:space="preserve">ppropriate </w:t>
      </w:r>
      <w:r w:rsidR="00825D25">
        <w:rPr>
          <w:rFonts w:asciiTheme="minorHAnsi" w:hAnsiTheme="minorHAnsi" w:cstheme="minorHAnsi"/>
        </w:rPr>
        <w:t xml:space="preserve">RH </w:t>
      </w:r>
      <w:r w:rsidR="00A44F85" w:rsidRPr="00320640">
        <w:rPr>
          <w:rFonts w:asciiTheme="minorHAnsi" w:hAnsiTheme="minorHAnsi" w:cstheme="minorHAnsi"/>
        </w:rPr>
        <w:t xml:space="preserve">is </w:t>
      </w:r>
      <w:r w:rsidR="00825D25">
        <w:rPr>
          <w:rFonts w:asciiTheme="minorHAnsi" w:hAnsiTheme="minorHAnsi" w:cstheme="minorHAnsi"/>
        </w:rPr>
        <w:t xml:space="preserve">maintained due to the presence of </w:t>
      </w:r>
      <w:r w:rsidR="00253652">
        <w:rPr>
          <w:rFonts w:asciiTheme="minorHAnsi" w:hAnsiTheme="minorHAnsi" w:cstheme="minorHAnsi"/>
        </w:rPr>
        <w:t>water</w:t>
      </w:r>
      <w:r w:rsidR="00253652" w:rsidRPr="00320640">
        <w:rPr>
          <w:rFonts w:asciiTheme="minorHAnsi" w:hAnsiTheme="minorHAnsi" w:cstheme="minorHAnsi"/>
        </w:rPr>
        <w:t xml:space="preserve"> </w:t>
      </w:r>
      <w:r w:rsidR="006A0FB4">
        <w:rPr>
          <w:rFonts w:asciiTheme="minorHAnsi" w:hAnsiTheme="minorHAnsi" w:cstheme="minorHAnsi"/>
        </w:rPr>
        <w:t>vapor from</w:t>
      </w:r>
      <w:r w:rsidR="00A44F85" w:rsidRPr="00320640">
        <w:rPr>
          <w:rFonts w:asciiTheme="minorHAnsi" w:hAnsiTheme="minorHAnsi" w:cstheme="minorHAnsi"/>
        </w:rPr>
        <w:t xml:space="preserve"> plastic cups </w:t>
      </w:r>
      <w:r w:rsidR="008A5799">
        <w:rPr>
          <w:rFonts w:asciiTheme="minorHAnsi" w:hAnsiTheme="minorHAnsi" w:cstheme="minorHAnsi"/>
        </w:rPr>
        <w:t>containing</w:t>
      </w:r>
      <w:r w:rsidR="008A5799" w:rsidRPr="00320640">
        <w:rPr>
          <w:rFonts w:asciiTheme="minorHAnsi" w:hAnsiTheme="minorHAnsi" w:cstheme="minorHAnsi"/>
        </w:rPr>
        <w:t xml:space="preserve"> </w:t>
      </w:r>
      <w:r w:rsidR="00A44F85" w:rsidRPr="00320640">
        <w:rPr>
          <w:rFonts w:asciiTheme="minorHAnsi" w:hAnsiTheme="minorHAnsi" w:cstheme="minorHAnsi"/>
        </w:rPr>
        <w:t xml:space="preserve">a ventilation hole on the top or </w:t>
      </w:r>
      <w:r w:rsidR="006A0FB4">
        <w:rPr>
          <w:rFonts w:asciiTheme="minorHAnsi" w:hAnsiTheme="minorHAnsi" w:cstheme="minorHAnsi"/>
        </w:rPr>
        <w:t>from</w:t>
      </w:r>
      <w:r w:rsidR="00253652" w:rsidRPr="00320640">
        <w:rPr>
          <w:rFonts w:asciiTheme="minorHAnsi" w:hAnsiTheme="minorHAnsi" w:cstheme="minorHAnsi"/>
        </w:rPr>
        <w:t xml:space="preserve"> </w:t>
      </w:r>
      <w:r w:rsidR="00A44F85" w:rsidRPr="00320640">
        <w:rPr>
          <w:rFonts w:asciiTheme="minorHAnsi" w:hAnsiTheme="minorHAnsi" w:cstheme="minorHAnsi"/>
        </w:rPr>
        <w:t xml:space="preserve">lidless cups inside each container. </w:t>
      </w:r>
      <w:r w:rsidR="00253652">
        <w:rPr>
          <w:rFonts w:asciiTheme="minorHAnsi" w:hAnsiTheme="minorHAnsi" w:cstheme="minorHAnsi"/>
        </w:rPr>
        <w:t>There is n</w:t>
      </w:r>
      <w:r w:rsidR="00A44F85" w:rsidRPr="00320640">
        <w:rPr>
          <w:rFonts w:asciiTheme="minorHAnsi" w:hAnsiTheme="minorHAnsi" w:cstheme="minorHAnsi"/>
        </w:rPr>
        <w:t xml:space="preserve">o need to </w:t>
      </w:r>
      <w:r w:rsidR="00991406">
        <w:rPr>
          <w:rFonts w:asciiTheme="minorHAnsi" w:hAnsiTheme="minorHAnsi" w:cstheme="minorHAnsi"/>
        </w:rPr>
        <w:t>humidify</w:t>
      </w:r>
      <w:r w:rsidR="00996DE8">
        <w:rPr>
          <w:rFonts w:asciiTheme="minorHAnsi" w:hAnsiTheme="minorHAnsi" w:cstheme="minorHAnsi"/>
        </w:rPr>
        <w:t xml:space="preserve"> inside an entire incubator which</w:t>
      </w:r>
      <w:r w:rsidR="00991406">
        <w:rPr>
          <w:rFonts w:asciiTheme="minorHAnsi" w:hAnsiTheme="minorHAnsi" w:cstheme="minorHAnsi"/>
        </w:rPr>
        <w:t xml:space="preserve"> contains cultures</w:t>
      </w:r>
      <w:r w:rsidR="00A44F85" w:rsidRPr="00320640">
        <w:rPr>
          <w:rFonts w:asciiTheme="minorHAnsi" w:hAnsiTheme="minorHAnsi" w:cstheme="minorHAnsi"/>
        </w:rPr>
        <w:t>.</w:t>
      </w:r>
      <w:r w:rsidR="00825D25">
        <w:rPr>
          <w:rFonts w:asciiTheme="minorHAnsi" w:hAnsiTheme="minorHAnsi" w:cstheme="minorHAnsi"/>
        </w:rPr>
        <w:t xml:space="preserve"> </w:t>
      </w:r>
      <w:r w:rsidR="0005520C">
        <w:rPr>
          <w:rFonts w:asciiTheme="minorHAnsi" w:hAnsiTheme="minorHAnsi" w:cstheme="minorHAnsi"/>
          <w:bCs/>
          <w:color w:val="000000" w:themeColor="text1"/>
        </w:rPr>
        <w:t>T</w:t>
      </w:r>
      <w:r w:rsidR="009C7299">
        <w:rPr>
          <w:rFonts w:asciiTheme="minorHAnsi" w:hAnsiTheme="minorHAnsi" w:cstheme="minorHAnsi"/>
          <w:bCs/>
          <w:color w:val="000000" w:themeColor="text1"/>
        </w:rPr>
        <w:t xml:space="preserve">he approximate duration of each </w:t>
      </w:r>
      <w:r w:rsidR="00087782">
        <w:rPr>
          <w:rFonts w:asciiTheme="minorHAnsi" w:hAnsiTheme="minorHAnsi" w:cstheme="minorHAnsi"/>
          <w:bCs/>
          <w:color w:val="000000" w:themeColor="text1"/>
        </w:rPr>
        <w:t xml:space="preserve">developmental </w:t>
      </w:r>
      <w:r w:rsidR="009C7299">
        <w:rPr>
          <w:rFonts w:asciiTheme="minorHAnsi" w:hAnsiTheme="minorHAnsi" w:cstheme="minorHAnsi"/>
          <w:bCs/>
          <w:color w:val="000000" w:themeColor="text1"/>
        </w:rPr>
        <w:t>stage under the condition described in this protocol is shown</w:t>
      </w:r>
      <w:r w:rsidR="009C7299">
        <w:rPr>
          <w:rFonts w:asciiTheme="minorHAnsi" w:hAnsiTheme="minorHAnsi" w:cstheme="minorHAnsi"/>
        </w:rPr>
        <w:t xml:space="preserve"> in </w:t>
      </w:r>
      <w:r w:rsidR="00EB4736" w:rsidRPr="00EB4736">
        <w:rPr>
          <w:rFonts w:asciiTheme="minorHAnsi" w:hAnsiTheme="minorHAnsi" w:cstheme="minorHAnsi"/>
          <w:b/>
        </w:rPr>
        <w:t>Figure</w:t>
      </w:r>
      <w:r w:rsidR="009C7299" w:rsidRPr="00EB4736">
        <w:rPr>
          <w:rFonts w:asciiTheme="minorHAnsi" w:hAnsiTheme="minorHAnsi" w:cstheme="minorHAnsi"/>
          <w:b/>
        </w:rPr>
        <w:t xml:space="preserve"> 1</w:t>
      </w:r>
      <w:r w:rsidR="009C7299" w:rsidRPr="00EB4736">
        <w:rPr>
          <w:rFonts w:asciiTheme="minorHAnsi" w:hAnsiTheme="minorHAnsi" w:cstheme="minorHAnsi"/>
        </w:rPr>
        <w:t>.</w:t>
      </w:r>
      <w:r w:rsidR="00A56918">
        <w:rPr>
          <w:rFonts w:asciiTheme="minorHAnsi" w:hAnsiTheme="minorHAnsi" w:cstheme="minorHAnsi"/>
        </w:rPr>
        <w:t xml:space="preserve"> </w:t>
      </w:r>
      <w:r w:rsidR="00087782">
        <w:rPr>
          <w:rFonts w:asciiTheme="minorHAnsi" w:hAnsiTheme="minorHAnsi" w:cstheme="minorHAnsi"/>
        </w:rPr>
        <w:t>The d</w:t>
      </w:r>
      <w:r w:rsidR="00A56918" w:rsidRPr="00B104CE">
        <w:rPr>
          <w:rFonts w:asciiTheme="minorHAnsi" w:hAnsiTheme="minorHAnsi" w:cstheme="minorHAnsi"/>
        </w:rPr>
        <w:t xml:space="preserve">evelopmental speed could be adjusted by changing </w:t>
      </w:r>
      <w:r w:rsidR="00087782">
        <w:rPr>
          <w:rFonts w:asciiTheme="minorHAnsi" w:hAnsiTheme="minorHAnsi" w:cstheme="minorHAnsi"/>
        </w:rPr>
        <w:t xml:space="preserve">the </w:t>
      </w:r>
      <w:r w:rsidR="00A56918" w:rsidRPr="00B104CE">
        <w:rPr>
          <w:rFonts w:asciiTheme="minorHAnsi" w:hAnsiTheme="minorHAnsi" w:cstheme="minorHAnsi"/>
        </w:rPr>
        <w:t xml:space="preserve">temperature and/or </w:t>
      </w:r>
      <w:r w:rsidR="00A56918">
        <w:rPr>
          <w:rFonts w:asciiTheme="minorHAnsi" w:hAnsiTheme="minorHAnsi" w:cstheme="minorHAnsi"/>
        </w:rPr>
        <w:t>RH</w:t>
      </w:r>
      <w:r w:rsidR="0005520C" w:rsidRPr="0005520C">
        <w:rPr>
          <w:rFonts w:asciiTheme="minorHAnsi" w:hAnsiTheme="minorHAnsi" w:cstheme="minorHAnsi"/>
          <w:vertAlign w:val="superscript"/>
        </w:rPr>
        <w:t>12</w:t>
      </w:r>
      <w:r w:rsidR="00A56918" w:rsidRPr="00B104CE">
        <w:rPr>
          <w:rFonts w:asciiTheme="minorHAnsi" w:hAnsiTheme="minorHAnsi" w:cstheme="minorHAnsi"/>
        </w:rPr>
        <w:t>.</w:t>
      </w:r>
    </w:p>
    <w:p w14:paraId="3ADD0F95" w14:textId="77777777" w:rsidR="003C21B9" w:rsidRDefault="003C21B9" w:rsidP="00763106">
      <w:pPr>
        <w:rPr>
          <w:rFonts w:asciiTheme="minorHAnsi" w:hAnsiTheme="minorHAnsi" w:cstheme="minorHAnsi"/>
        </w:rPr>
      </w:pPr>
    </w:p>
    <w:p w14:paraId="568F3EFD" w14:textId="3CF39A83" w:rsidR="003C21B9" w:rsidRPr="003C21B9" w:rsidRDefault="00B104CE" w:rsidP="00763106">
      <w:pPr>
        <w:pStyle w:val="ListParagraph"/>
        <w:numPr>
          <w:ilvl w:val="1"/>
          <w:numId w:val="34"/>
        </w:numPr>
        <w:rPr>
          <w:rFonts w:asciiTheme="minorHAnsi" w:hAnsiTheme="minorHAnsi" w:cstheme="minorHAnsi"/>
        </w:rPr>
      </w:pPr>
      <w:r w:rsidRPr="003C21B9">
        <w:rPr>
          <w:rFonts w:asciiTheme="minorHAnsi" w:hAnsiTheme="minorHAnsi" w:cstheme="minorHAnsi"/>
        </w:rPr>
        <w:t>Add food periodically</w:t>
      </w:r>
      <w:r w:rsidR="00A535C5">
        <w:rPr>
          <w:rFonts w:asciiTheme="minorHAnsi" w:hAnsiTheme="minorHAnsi" w:cstheme="minorHAnsi"/>
        </w:rPr>
        <w:t>. Add</w:t>
      </w:r>
      <w:r w:rsidRPr="003C21B9">
        <w:rPr>
          <w:rFonts w:asciiTheme="minorHAnsi" w:hAnsiTheme="minorHAnsi" w:cstheme="minorHAnsi"/>
        </w:rPr>
        <w:t xml:space="preserve"> water </w:t>
      </w:r>
      <w:r w:rsidR="00DB17F5">
        <w:rPr>
          <w:rFonts w:asciiTheme="minorHAnsi" w:hAnsiTheme="minorHAnsi" w:cstheme="minorHAnsi"/>
        </w:rPr>
        <w:t>before</w:t>
      </w:r>
      <w:r w:rsidRPr="003C21B9">
        <w:rPr>
          <w:rFonts w:asciiTheme="minorHAnsi" w:hAnsiTheme="minorHAnsi" w:cstheme="minorHAnsi"/>
        </w:rPr>
        <w:t xml:space="preserve"> it dries up.</w:t>
      </w:r>
    </w:p>
    <w:p w14:paraId="0ED47807" w14:textId="77777777" w:rsidR="003C21B9" w:rsidRDefault="003C21B9" w:rsidP="00763106">
      <w:pPr>
        <w:rPr>
          <w:rFonts w:asciiTheme="minorHAnsi" w:hAnsiTheme="minorHAnsi" w:cstheme="minorHAnsi"/>
        </w:rPr>
      </w:pPr>
    </w:p>
    <w:p w14:paraId="5A687640" w14:textId="601169B7" w:rsidR="003C21B9" w:rsidRPr="003C21B9" w:rsidRDefault="00B104CE" w:rsidP="00763106">
      <w:pPr>
        <w:pStyle w:val="ListParagraph"/>
        <w:numPr>
          <w:ilvl w:val="1"/>
          <w:numId w:val="34"/>
        </w:numPr>
        <w:rPr>
          <w:rFonts w:asciiTheme="minorHAnsi" w:hAnsiTheme="minorHAnsi" w:cstheme="minorHAnsi"/>
        </w:rPr>
      </w:pPr>
      <w:r w:rsidRPr="003C21B9">
        <w:rPr>
          <w:rFonts w:asciiTheme="minorHAnsi" w:hAnsiTheme="minorHAnsi" w:cstheme="minorHAnsi"/>
        </w:rPr>
        <w:t xml:space="preserve">Transfer </w:t>
      </w:r>
      <w:r w:rsidR="00A535C5">
        <w:rPr>
          <w:rFonts w:asciiTheme="minorHAnsi" w:hAnsiTheme="minorHAnsi" w:cstheme="minorHAnsi"/>
        </w:rPr>
        <w:t>the</w:t>
      </w:r>
      <w:r w:rsidRPr="003C21B9">
        <w:rPr>
          <w:rFonts w:asciiTheme="minorHAnsi" w:hAnsiTheme="minorHAnsi" w:cstheme="minorHAnsi"/>
        </w:rPr>
        <w:t xml:space="preserve"> population</w:t>
      </w:r>
      <w:r w:rsidR="00A535C5">
        <w:rPr>
          <w:rFonts w:asciiTheme="minorHAnsi" w:hAnsiTheme="minorHAnsi" w:cstheme="minorHAnsi"/>
        </w:rPr>
        <w:t>s</w:t>
      </w:r>
      <w:r w:rsidRPr="003C21B9">
        <w:rPr>
          <w:rFonts w:asciiTheme="minorHAnsi" w:hAnsiTheme="minorHAnsi" w:cstheme="minorHAnsi"/>
        </w:rPr>
        <w:t xml:space="preserve"> to a new clean container at least every 3 months </w:t>
      </w:r>
      <w:r w:rsidR="00A535C5">
        <w:rPr>
          <w:rFonts w:asciiTheme="minorHAnsi" w:hAnsiTheme="minorHAnsi" w:cstheme="minorHAnsi"/>
        </w:rPr>
        <w:t>given that</w:t>
      </w:r>
      <w:r w:rsidR="00A535C5" w:rsidRPr="003C21B9">
        <w:rPr>
          <w:rFonts w:asciiTheme="minorHAnsi" w:hAnsiTheme="minorHAnsi" w:cstheme="minorHAnsi"/>
        </w:rPr>
        <w:t xml:space="preserve"> </w:t>
      </w:r>
      <w:r w:rsidRPr="003C21B9">
        <w:rPr>
          <w:rFonts w:asciiTheme="minorHAnsi" w:hAnsiTheme="minorHAnsi" w:cstheme="minorHAnsi"/>
        </w:rPr>
        <w:t xml:space="preserve">adults stop laying eggs in a dirty environment and/or dense population (see </w:t>
      </w:r>
      <w:r w:rsidR="00825D25" w:rsidRPr="00825D25">
        <w:rPr>
          <w:rFonts w:asciiTheme="minorHAnsi" w:hAnsiTheme="minorHAnsi" w:cstheme="minorHAnsi"/>
          <w:b/>
          <w:bCs/>
        </w:rPr>
        <w:t>Discussion</w:t>
      </w:r>
      <w:r w:rsidR="00825D25">
        <w:rPr>
          <w:rFonts w:asciiTheme="minorHAnsi" w:hAnsiTheme="minorHAnsi" w:cstheme="minorHAnsi"/>
        </w:rPr>
        <w:t>)</w:t>
      </w:r>
      <w:r w:rsidRPr="003C21B9">
        <w:rPr>
          <w:rFonts w:asciiTheme="minorHAnsi" w:hAnsiTheme="minorHAnsi" w:cstheme="minorHAnsi"/>
        </w:rPr>
        <w:t>.</w:t>
      </w:r>
    </w:p>
    <w:p w14:paraId="4796BB42" w14:textId="77777777" w:rsidR="003C21B9" w:rsidRDefault="003C21B9" w:rsidP="00763106">
      <w:pPr>
        <w:rPr>
          <w:rFonts w:asciiTheme="minorHAnsi" w:hAnsiTheme="minorHAnsi" w:cstheme="minorHAnsi"/>
        </w:rPr>
      </w:pPr>
    </w:p>
    <w:p w14:paraId="05C4E84E" w14:textId="7CC4E95D" w:rsidR="003C21B9" w:rsidRPr="00406D4F" w:rsidRDefault="003C21B9" w:rsidP="00763106">
      <w:pPr>
        <w:pStyle w:val="ListParagraph"/>
        <w:numPr>
          <w:ilvl w:val="0"/>
          <w:numId w:val="34"/>
        </w:numPr>
        <w:rPr>
          <w:rFonts w:asciiTheme="minorHAnsi" w:hAnsiTheme="minorHAnsi" w:cstheme="minorHAnsi"/>
          <w:b/>
          <w:highlight w:val="yellow"/>
        </w:rPr>
      </w:pPr>
      <w:r w:rsidRPr="00406D4F">
        <w:rPr>
          <w:rFonts w:asciiTheme="minorHAnsi" w:hAnsiTheme="minorHAnsi" w:cstheme="minorHAnsi"/>
          <w:b/>
          <w:highlight w:val="yellow"/>
        </w:rPr>
        <w:t>Egg collection and microinjection</w:t>
      </w:r>
    </w:p>
    <w:p w14:paraId="3744B8C8" w14:textId="77777777" w:rsidR="009A5FE6" w:rsidRPr="009A5FE6" w:rsidRDefault="009A5FE6" w:rsidP="00763106">
      <w:pPr>
        <w:rPr>
          <w:rFonts w:asciiTheme="minorHAnsi" w:hAnsiTheme="minorHAnsi" w:cstheme="minorHAnsi"/>
          <w:color w:val="000000" w:themeColor="text1"/>
        </w:rPr>
      </w:pPr>
    </w:p>
    <w:p w14:paraId="256F5106" w14:textId="06E09BFF" w:rsidR="002A213C" w:rsidRDefault="002F508A" w:rsidP="00763106">
      <w:pPr>
        <w:pStyle w:val="ListParagraph"/>
        <w:numPr>
          <w:ilvl w:val="1"/>
          <w:numId w:val="34"/>
        </w:numPr>
        <w:rPr>
          <w:rFonts w:asciiTheme="minorHAnsi" w:hAnsiTheme="minorHAnsi" w:cstheme="minorHAnsi"/>
          <w:color w:val="000000" w:themeColor="text1"/>
        </w:rPr>
      </w:pPr>
      <w:r>
        <w:rPr>
          <w:rFonts w:asciiTheme="minorHAnsi" w:hAnsiTheme="minorHAnsi" w:cstheme="minorHAnsi"/>
          <w:color w:val="000000" w:themeColor="text1"/>
        </w:rPr>
        <w:t>Design a</w:t>
      </w:r>
      <w:r w:rsidR="002A213C">
        <w:rPr>
          <w:rFonts w:asciiTheme="minorHAnsi" w:hAnsiTheme="minorHAnsi" w:cstheme="minorHAnsi" w:hint="eastAsia"/>
          <w:color w:val="000000" w:themeColor="text1"/>
        </w:rPr>
        <w:t xml:space="preserve"> </w:t>
      </w:r>
      <w:r>
        <w:rPr>
          <w:rFonts w:asciiTheme="minorHAnsi" w:hAnsiTheme="minorHAnsi" w:cstheme="minorHAnsi" w:hint="eastAsia"/>
          <w:color w:val="000000" w:themeColor="text1"/>
        </w:rPr>
        <w:t>guide RNA</w:t>
      </w:r>
      <w:r>
        <w:rPr>
          <w:rFonts w:asciiTheme="minorHAnsi" w:hAnsiTheme="minorHAnsi" w:cstheme="minorHAnsi"/>
          <w:color w:val="000000" w:themeColor="text1"/>
        </w:rPr>
        <w:t xml:space="preserve"> (gRNA)</w:t>
      </w:r>
    </w:p>
    <w:p w14:paraId="6080B36F" w14:textId="77777777" w:rsidR="002A213C" w:rsidRDefault="002A213C" w:rsidP="00763106">
      <w:pPr>
        <w:pStyle w:val="ListParagraph"/>
        <w:ind w:left="0"/>
        <w:rPr>
          <w:rFonts w:asciiTheme="minorHAnsi" w:hAnsiTheme="minorHAnsi" w:cstheme="minorHAnsi"/>
          <w:color w:val="000000" w:themeColor="text1"/>
        </w:rPr>
      </w:pPr>
    </w:p>
    <w:p w14:paraId="42A0F325" w14:textId="6D9102E0" w:rsidR="002F508A" w:rsidRDefault="009C1A1D" w:rsidP="00763106">
      <w:pPr>
        <w:pStyle w:val="ListParagraph"/>
        <w:numPr>
          <w:ilvl w:val="2"/>
          <w:numId w:val="34"/>
        </w:numPr>
        <w:rPr>
          <w:rFonts w:asciiTheme="minorHAnsi" w:hAnsiTheme="minorHAnsi" w:cstheme="minorHAnsi"/>
          <w:color w:val="000000" w:themeColor="text1"/>
        </w:rPr>
      </w:pPr>
      <w:r>
        <w:rPr>
          <w:rFonts w:asciiTheme="minorHAnsi" w:hAnsiTheme="minorHAnsi" w:cstheme="minorHAnsi" w:hint="eastAsia"/>
          <w:color w:val="000000" w:themeColor="text1"/>
        </w:rPr>
        <w:t>Design</w:t>
      </w:r>
      <w:r>
        <w:rPr>
          <w:rFonts w:asciiTheme="minorHAnsi" w:hAnsiTheme="minorHAnsi" w:cstheme="minorHAnsi"/>
          <w:color w:val="000000" w:themeColor="text1"/>
        </w:rPr>
        <w:t xml:space="preserve"> a</w:t>
      </w:r>
      <w:r>
        <w:rPr>
          <w:rFonts w:asciiTheme="minorHAnsi" w:hAnsiTheme="minorHAnsi" w:cstheme="minorHAnsi" w:hint="eastAsia"/>
          <w:color w:val="000000" w:themeColor="text1"/>
        </w:rPr>
        <w:t xml:space="preserve"> g</w:t>
      </w:r>
      <w:r w:rsidR="002F508A">
        <w:rPr>
          <w:rFonts w:asciiTheme="minorHAnsi" w:hAnsiTheme="minorHAnsi" w:cstheme="minorHAnsi"/>
          <w:color w:val="000000" w:themeColor="text1"/>
        </w:rPr>
        <w:t>R</w:t>
      </w:r>
      <w:r>
        <w:rPr>
          <w:rFonts w:asciiTheme="minorHAnsi" w:hAnsiTheme="minorHAnsi" w:cstheme="minorHAnsi" w:hint="eastAsia"/>
          <w:color w:val="000000" w:themeColor="text1"/>
        </w:rPr>
        <w:t>NA</w:t>
      </w:r>
      <w:r>
        <w:rPr>
          <w:rFonts w:asciiTheme="minorHAnsi" w:hAnsiTheme="minorHAnsi" w:cstheme="minorHAnsi"/>
          <w:color w:val="000000" w:themeColor="text1"/>
        </w:rPr>
        <w:t xml:space="preserve"> sequence for each </w:t>
      </w:r>
      <w:r w:rsidR="00A535C5">
        <w:rPr>
          <w:rFonts w:asciiTheme="minorHAnsi" w:hAnsiTheme="minorHAnsi" w:cstheme="minorHAnsi"/>
          <w:color w:val="000000" w:themeColor="text1"/>
        </w:rPr>
        <w:t xml:space="preserve">required </w:t>
      </w:r>
      <w:r>
        <w:rPr>
          <w:rFonts w:asciiTheme="minorHAnsi" w:hAnsiTheme="minorHAnsi" w:cstheme="minorHAnsi"/>
          <w:color w:val="000000" w:themeColor="text1"/>
        </w:rPr>
        <w:t xml:space="preserve">target and BLAST </w:t>
      </w:r>
      <w:r w:rsidR="00A535C5">
        <w:rPr>
          <w:rFonts w:asciiTheme="minorHAnsi" w:hAnsiTheme="minorHAnsi" w:cstheme="minorHAnsi"/>
          <w:color w:val="000000" w:themeColor="text1"/>
        </w:rPr>
        <w:t>the gRNA</w:t>
      </w:r>
      <w:r>
        <w:rPr>
          <w:rFonts w:asciiTheme="minorHAnsi" w:hAnsiTheme="minorHAnsi" w:cstheme="minorHAnsi"/>
          <w:color w:val="000000" w:themeColor="text1"/>
        </w:rPr>
        <w:t xml:space="preserve"> sequence</w:t>
      </w:r>
      <w:r w:rsidR="00A535C5">
        <w:rPr>
          <w:rFonts w:asciiTheme="minorHAnsi" w:hAnsiTheme="minorHAnsi" w:cstheme="minorHAnsi"/>
          <w:color w:val="000000" w:themeColor="text1"/>
        </w:rPr>
        <w:t>s</w:t>
      </w:r>
      <w:r>
        <w:rPr>
          <w:rFonts w:asciiTheme="minorHAnsi" w:hAnsiTheme="minorHAnsi" w:cstheme="minorHAnsi"/>
          <w:color w:val="000000" w:themeColor="text1"/>
        </w:rPr>
        <w:t xml:space="preserve"> against </w:t>
      </w:r>
      <w:r w:rsidR="00FD0037">
        <w:rPr>
          <w:rFonts w:asciiTheme="minorHAnsi" w:hAnsiTheme="minorHAnsi" w:cstheme="minorHAnsi"/>
          <w:color w:val="000000" w:themeColor="text1"/>
        </w:rPr>
        <w:t xml:space="preserve">the </w:t>
      </w:r>
      <w:r w:rsidR="002F508A">
        <w:rPr>
          <w:rFonts w:asciiTheme="minorHAnsi" w:hAnsiTheme="minorHAnsi" w:cstheme="minorHAnsi"/>
          <w:color w:val="000000" w:themeColor="text1"/>
        </w:rPr>
        <w:t>genome assembly to c</w:t>
      </w:r>
      <w:r w:rsidR="00980F72">
        <w:rPr>
          <w:rFonts w:asciiTheme="minorHAnsi" w:hAnsiTheme="minorHAnsi" w:cstheme="minorHAnsi"/>
          <w:color w:val="000000" w:themeColor="text1"/>
        </w:rPr>
        <w:t xml:space="preserve">heck possible off-target </w:t>
      </w:r>
      <w:r w:rsidR="008A5799">
        <w:rPr>
          <w:rFonts w:asciiTheme="minorHAnsi" w:hAnsiTheme="minorHAnsi" w:cstheme="minorHAnsi"/>
          <w:color w:val="000000" w:themeColor="text1"/>
        </w:rPr>
        <w:t xml:space="preserve">recognition </w:t>
      </w:r>
      <w:r w:rsidR="00980F72">
        <w:rPr>
          <w:rFonts w:asciiTheme="minorHAnsi" w:hAnsiTheme="minorHAnsi" w:cstheme="minorHAnsi"/>
          <w:color w:val="000000" w:themeColor="text1"/>
        </w:rPr>
        <w:t>sites</w:t>
      </w:r>
      <w:r w:rsidR="002F508A">
        <w:rPr>
          <w:rFonts w:asciiTheme="minorHAnsi" w:hAnsiTheme="minorHAnsi" w:cstheme="minorHAnsi"/>
          <w:color w:val="000000" w:themeColor="text1"/>
        </w:rPr>
        <w:t>.</w:t>
      </w:r>
    </w:p>
    <w:p w14:paraId="1F653EC0" w14:textId="77777777" w:rsidR="002F508A" w:rsidRDefault="002F508A" w:rsidP="00763106">
      <w:pPr>
        <w:pStyle w:val="ListParagraph"/>
        <w:ind w:left="0"/>
        <w:rPr>
          <w:rFonts w:asciiTheme="minorHAnsi" w:hAnsiTheme="minorHAnsi" w:cstheme="minorHAnsi"/>
          <w:color w:val="000000" w:themeColor="text1"/>
        </w:rPr>
      </w:pPr>
    </w:p>
    <w:p w14:paraId="3394CABE" w14:textId="3F2FD0B2" w:rsidR="00483AA8" w:rsidRDefault="002F508A" w:rsidP="00763106">
      <w:pPr>
        <w:pStyle w:val="ListParagraph"/>
        <w:numPr>
          <w:ilvl w:val="2"/>
          <w:numId w:val="34"/>
        </w:numPr>
        <w:rPr>
          <w:rFonts w:asciiTheme="minorHAnsi" w:hAnsiTheme="minorHAnsi" w:cstheme="minorHAnsi"/>
          <w:color w:val="000000" w:themeColor="text1"/>
        </w:rPr>
      </w:pPr>
      <w:r>
        <w:rPr>
          <w:rFonts w:asciiTheme="minorHAnsi" w:hAnsiTheme="minorHAnsi" w:cstheme="minorHAnsi" w:hint="eastAsia"/>
          <w:color w:val="000000" w:themeColor="text1"/>
        </w:rPr>
        <w:t xml:space="preserve">Synthesize </w:t>
      </w:r>
      <w:r w:rsidR="00311B9B">
        <w:rPr>
          <w:rFonts w:asciiTheme="minorHAnsi" w:hAnsiTheme="minorHAnsi" w:cstheme="minorHAnsi"/>
          <w:color w:val="000000" w:themeColor="text1"/>
        </w:rPr>
        <w:t xml:space="preserve">and purify </w:t>
      </w:r>
      <w:r w:rsidR="008A5799">
        <w:rPr>
          <w:rFonts w:asciiTheme="minorHAnsi" w:hAnsiTheme="minorHAnsi" w:cstheme="minorHAnsi"/>
          <w:color w:val="000000" w:themeColor="text1"/>
        </w:rPr>
        <w:t>the</w:t>
      </w:r>
      <w:r w:rsidR="00476CD3">
        <w:rPr>
          <w:rFonts w:asciiTheme="minorHAnsi" w:hAnsiTheme="minorHAnsi" w:cstheme="minorHAnsi"/>
          <w:color w:val="000000" w:themeColor="text1"/>
        </w:rPr>
        <w:t xml:space="preserve"> </w:t>
      </w:r>
      <w:r w:rsidR="00483AA8">
        <w:rPr>
          <w:rFonts w:asciiTheme="minorHAnsi" w:hAnsiTheme="minorHAnsi" w:cstheme="minorHAnsi"/>
          <w:color w:val="000000" w:themeColor="text1"/>
        </w:rPr>
        <w:t>g</w:t>
      </w:r>
      <w:r w:rsidR="00311B9B">
        <w:rPr>
          <w:rFonts w:asciiTheme="minorHAnsi" w:hAnsiTheme="minorHAnsi" w:cstheme="minorHAnsi"/>
          <w:color w:val="000000" w:themeColor="text1"/>
        </w:rPr>
        <w:t>RNA</w:t>
      </w:r>
      <w:r w:rsidR="008A5799">
        <w:rPr>
          <w:rFonts w:asciiTheme="minorHAnsi" w:hAnsiTheme="minorHAnsi" w:cstheme="minorHAnsi"/>
          <w:color w:val="000000" w:themeColor="text1"/>
        </w:rPr>
        <w:t>s</w:t>
      </w:r>
      <w:r w:rsidR="00483AA8">
        <w:rPr>
          <w:rFonts w:asciiTheme="minorHAnsi" w:hAnsiTheme="minorHAnsi" w:cstheme="minorHAnsi"/>
          <w:color w:val="000000" w:themeColor="text1"/>
        </w:rPr>
        <w:t xml:space="preserve"> </w:t>
      </w:r>
      <w:r w:rsidR="00311B9B">
        <w:rPr>
          <w:rFonts w:asciiTheme="minorHAnsi" w:hAnsiTheme="minorHAnsi" w:cstheme="minorHAnsi"/>
          <w:color w:val="000000" w:themeColor="text1"/>
        </w:rPr>
        <w:t xml:space="preserve">according to </w:t>
      </w:r>
      <w:r w:rsidR="00A535C5">
        <w:rPr>
          <w:rFonts w:asciiTheme="minorHAnsi" w:hAnsiTheme="minorHAnsi" w:cstheme="minorHAnsi"/>
          <w:color w:val="000000" w:themeColor="text1"/>
        </w:rPr>
        <w:t xml:space="preserve">the </w:t>
      </w:r>
      <w:r w:rsidR="00311B9B">
        <w:rPr>
          <w:rFonts w:asciiTheme="minorHAnsi" w:hAnsiTheme="minorHAnsi" w:cstheme="minorHAnsi"/>
          <w:color w:val="000000" w:themeColor="text1"/>
        </w:rPr>
        <w:t>manufacturer’s inst</w:t>
      </w:r>
      <w:r w:rsidR="00450546">
        <w:rPr>
          <w:rFonts w:asciiTheme="minorHAnsi" w:hAnsiTheme="minorHAnsi" w:cstheme="minorHAnsi"/>
          <w:color w:val="000000" w:themeColor="text1"/>
        </w:rPr>
        <w:t>ructions</w:t>
      </w:r>
      <w:r w:rsidR="00450546" w:rsidRPr="00450546">
        <w:rPr>
          <w:rFonts w:asciiTheme="minorHAnsi" w:hAnsiTheme="minorHAnsi" w:cstheme="minorHAnsi"/>
          <w:color w:val="000000" w:themeColor="text1"/>
          <w:vertAlign w:val="superscript"/>
        </w:rPr>
        <w:t>8</w:t>
      </w:r>
      <w:r w:rsidR="00724AEE">
        <w:rPr>
          <w:rFonts w:asciiTheme="minorHAnsi" w:hAnsiTheme="minorHAnsi" w:cstheme="minorHAnsi"/>
          <w:color w:val="000000" w:themeColor="text1"/>
        </w:rPr>
        <w:t>.</w:t>
      </w:r>
    </w:p>
    <w:p w14:paraId="657FB6FB" w14:textId="77777777" w:rsidR="00483AA8" w:rsidRDefault="00483AA8" w:rsidP="00763106">
      <w:pPr>
        <w:pStyle w:val="ListParagraph"/>
        <w:ind w:left="0"/>
        <w:rPr>
          <w:rFonts w:asciiTheme="minorHAnsi" w:hAnsiTheme="minorHAnsi" w:cstheme="minorHAnsi"/>
          <w:color w:val="000000" w:themeColor="text1"/>
        </w:rPr>
      </w:pPr>
    </w:p>
    <w:p w14:paraId="7CD6C2B6" w14:textId="6C72AEF7" w:rsidR="00483AA8" w:rsidRPr="00483AA8" w:rsidRDefault="00483AA8" w:rsidP="0076310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w:t>
      </w:r>
      <w:r w:rsidR="00825D25">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450546">
        <w:rPr>
          <w:rFonts w:asciiTheme="minorHAnsi" w:hAnsiTheme="minorHAnsi" w:cstheme="minorHAnsi"/>
          <w:color w:val="000000" w:themeColor="text1"/>
        </w:rPr>
        <w:t>A</w:t>
      </w:r>
      <w:r w:rsidR="00A535C5">
        <w:rPr>
          <w:rFonts w:asciiTheme="minorHAnsi" w:hAnsiTheme="minorHAnsi" w:cstheme="minorHAnsi"/>
          <w:color w:val="000000" w:themeColor="text1"/>
        </w:rPr>
        <w:t>s</w:t>
      </w:r>
      <w:r w:rsidR="00F67CBB">
        <w:rPr>
          <w:rFonts w:asciiTheme="minorHAnsi" w:hAnsiTheme="minorHAnsi" w:cstheme="minorHAnsi"/>
          <w:color w:val="000000" w:themeColor="text1"/>
        </w:rPr>
        <w:t xml:space="preserve"> an</w:t>
      </w:r>
      <w:r w:rsidR="00A535C5">
        <w:rPr>
          <w:rFonts w:asciiTheme="minorHAnsi" w:hAnsiTheme="minorHAnsi" w:cstheme="minorHAnsi"/>
          <w:color w:val="000000" w:themeColor="text1"/>
        </w:rPr>
        <w:t xml:space="preserve"> example, i</w:t>
      </w:r>
      <w:r>
        <w:rPr>
          <w:rFonts w:asciiTheme="minorHAnsi" w:hAnsiTheme="minorHAnsi" w:cstheme="minorHAnsi"/>
          <w:color w:val="000000" w:themeColor="text1"/>
        </w:rPr>
        <w:t>n the case of targeting</w:t>
      </w:r>
      <w:r w:rsidR="00A535C5">
        <w:rPr>
          <w:rFonts w:asciiTheme="minorHAnsi" w:hAnsiTheme="minorHAnsi" w:cstheme="minorHAnsi"/>
          <w:color w:val="000000" w:themeColor="text1"/>
        </w:rPr>
        <w:t xml:space="preserve"> </w:t>
      </w:r>
      <w:r w:rsidR="00E66ADB">
        <w:rPr>
          <w:rFonts w:asciiTheme="minorHAnsi" w:hAnsiTheme="minorHAnsi" w:cstheme="minorHAnsi"/>
          <w:color w:val="000000" w:themeColor="text1"/>
        </w:rPr>
        <w:t>the</w:t>
      </w:r>
      <w:r w:rsidR="00E66ADB" w:rsidRPr="003A5FD5">
        <w:rPr>
          <w:rFonts w:asciiTheme="minorHAnsi" w:hAnsiTheme="minorHAnsi" w:cstheme="minorHAnsi"/>
          <w:color w:val="000000" w:themeColor="text1"/>
        </w:rPr>
        <w:t xml:space="preserve"> </w:t>
      </w:r>
      <w:r w:rsidR="00E66ADB" w:rsidRPr="00E66ADB">
        <w:rPr>
          <w:rFonts w:asciiTheme="minorHAnsi" w:hAnsiTheme="minorHAnsi" w:cstheme="minorHAnsi"/>
          <w:color w:val="000000" w:themeColor="text1"/>
        </w:rPr>
        <w:t>ATP-binding cassette</w:t>
      </w:r>
      <w:r w:rsidR="00E66ADB">
        <w:rPr>
          <w:rFonts w:asciiTheme="minorHAnsi" w:hAnsiTheme="minorHAnsi" w:cstheme="minorHAnsi"/>
          <w:color w:val="000000" w:themeColor="text1"/>
        </w:rPr>
        <w:t xml:space="preserve"> transporter </w:t>
      </w:r>
      <w:r w:rsidRPr="00E513C7">
        <w:rPr>
          <w:rFonts w:asciiTheme="minorHAnsi" w:hAnsiTheme="minorHAnsi"/>
          <w:i/>
          <w:color w:val="000000" w:themeColor="text1"/>
        </w:rPr>
        <w:t>white</w:t>
      </w:r>
      <w:r>
        <w:rPr>
          <w:rFonts w:asciiTheme="minorHAnsi" w:hAnsiTheme="minorHAnsi" w:cstheme="minorHAnsi"/>
          <w:color w:val="000000" w:themeColor="text1"/>
        </w:rPr>
        <w:t xml:space="preserve"> gene, a 20 bp target sequence </w:t>
      </w:r>
      <w:r w:rsidR="00406D4F">
        <w:rPr>
          <w:rFonts w:asciiTheme="minorHAnsi" w:hAnsiTheme="minorHAnsi" w:cstheme="minorHAnsi"/>
          <w:color w:val="000000" w:themeColor="text1"/>
        </w:rPr>
        <w:t xml:space="preserve">was designed </w:t>
      </w:r>
      <w:r>
        <w:rPr>
          <w:rFonts w:asciiTheme="minorHAnsi" w:hAnsiTheme="minorHAnsi" w:cstheme="minorHAnsi"/>
          <w:color w:val="000000" w:themeColor="text1"/>
        </w:rPr>
        <w:t xml:space="preserve">and two </w:t>
      </w:r>
      <w:r w:rsidR="006E65EC">
        <w:rPr>
          <w:rFonts w:asciiTheme="minorHAnsi" w:hAnsiTheme="minorHAnsi" w:cstheme="minorHAnsi"/>
          <w:color w:val="000000" w:themeColor="text1"/>
        </w:rPr>
        <w:t xml:space="preserve">synthesized </w:t>
      </w:r>
      <w:r>
        <w:rPr>
          <w:rFonts w:asciiTheme="minorHAnsi" w:hAnsiTheme="minorHAnsi" w:cstheme="minorHAnsi"/>
          <w:color w:val="000000" w:themeColor="text1"/>
        </w:rPr>
        <w:t xml:space="preserve">DNA oligonucleotides </w:t>
      </w:r>
      <w:r w:rsidR="00EC1F23">
        <w:rPr>
          <w:rFonts w:asciiTheme="minorHAnsi" w:hAnsiTheme="minorHAnsi" w:cstheme="minorHAnsi"/>
          <w:color w:val="000000" w:themeColor="text1"/>
        </w:rPr>
        <w:t>5´-</w:t>
      </w:r>
      <w:r w:rsidRPr="00483AA8">
        <w:rPr>
          <w:rFonts w:asciiTheme="minorHAnsi" w:hAnsiTheme="minorHAnsi" w:cstheme="minorHAnsi"/>
          <w:color w:val="000000" w:themeColor="text1"/>
        </w:rPr>
        <w:t>TAATACGACTCACTATAGTAAGTGTTGTGGGAC</w:t>
      </w:r>
      <w:r w:rsidR="00EC1F23">
        <w:rPr>
          <w:rFonts w:asciiTheme="minorHAnsi" w:hAnsiTheme="minorHAnsi" w:cstheme="minorHAnsi"/>
          <w:color w:val="000000" w:themeColor="text1"/>
        </w:rPr>
        <w:t xml:space="preserve">-3´ </w:t>
      </w:r>
      <w:r>
        <w:rPr>
          <w:rFonts w:asciiTheme="minorHAnsi" w:hAnsiTheme="minorHAnsi" w:cstheme="minorHAnsi"/>
          <w:color w:val="000000" w:themeColor="text1"/>
        </w:rPr>
        <w:t xml:space="preserve">and </w:t>
      </w:r>
      <w:r w:rsidR="00EC1F23">
        <w:rPr>
          <w:rFonts w:asciiTheme="minorHAnsi" w:hAnsiTheme="minorHAnsi" w:cstheme="minorHAnsi"/>
          <w:color w:val="000000" w:themeColor="text1"/>
        </w:rPr>
        <w:t>5´-</w:t>
      </w:r>
      <w:r w:rsidRPr="00483AA8">
        <w:rPr>
          <w:rFonts w:asciiTheme="minorHAnsi" w:hAnsiTheme="minorHAnsi" w:cstheme="minorHAnsi"/>
          <w:color w:val="000000" w:themeColor="text1"/>
        </w:rPr>
        <w:t>TTCTAGCTCTAAAACATCGGTCCCACAACACTTA</w:t>
      </w:r>
      <w:r w:rsidR="00EC1F23">
        <w:rPr>
          <w:rFonts w:asciiTheme="minorHAnsi" w:hAnsiTheme="minorHAnsi" w:cstheme="minorHAnsi"/>
          <w:color w:val="000000" w:themeColor="text1"/>
        </w:rPr>
        <w:t>-3´</w:t>
      </w:r>
      <w:r w:rsidR="00406D4F">
        <w:rPr>
          <w:rFonts w:asciiTheme="minorHAnsi" w:hAnsiTheme="minorHAnsi" w:cstheme="minorHAnsi"/>
          <w:color w:val="000000" w:themeColor="text1"/>
        </w:rPr>
        <w:t xml:space="preserve"> were ordered</w:t>
      </w:r>
      <w:r>
        <w:rPr>
          <w:rFonts w:asciiTheme="minorHAnsi" w:hAnsiTheme="minorHAnsi" w:cstheme="minorHAnsi"/>
          <w:color w:val="000000" w:themeColor="text1"/>
        </w:rPr>
        <w:t>.</w:t>
      </w:r>
      <w:r w:rsidR="00045EE3">
        <w:rPr>
          <w:rFonts w:asciiTheme="minorHAnsi" w:hAnsiTheme="minorHAnsi" w:cstheme="minorHAnsi"/>
          <w:color w:val="000000" w:themeColor="text1"/>
        </w:rPr>
        <w:t xml:space="preserve"> The DNA template </w:t>
      </w:r>
      <w:r w:rsidR="00406D4F">
        <w:rPr>
          <w:rFonts w:asciiTheme="minorHAnsi" w:hAnsiTheme="minorHAnsi" w:cstheme="minorHAnsi"/>
          <w:color w:val="000000" w:themeColor="text1"/>
        </w:rPr>
        <w:t>wa</w:t>
      </w:r>
      <w:r w:rsidR="00045EE3">
        <w:rPr>
          <w:rFonts w:asciiTheme="minorHAnsi" w:hAnsiTheme="minorHAnsi" w:cstheme="minorHAnsi"/>
          <w:color w:val="000000" w:themeColor="text1"/>
        </w:rPr>
        <w:t>s prepared by</w:t>
      </w:r>
      <w:r>
        <w:rPr>
          <w:rFonts w:asciiTheme="minorHAnsi" w:hAnsiTheme="minorHAnsi" w:cstheme="minorHAnsi"/>
          <w:color w:val="000000" w:themeColor="text1"/>
        </w:rPr>
        <w:t xml:space="preserve"> annealing </w:t>
      </w:r>
      <w:r w:rsidR="00045EE3">
        <w:rPr>
          <w:rFonts w:asciiTheme="minorHAnsi" w:hAnsiTheme="minorHAnsi" w:cstheme="minorHAnsi"/>
          <w:color w:val="000000" w:themeColor="text1"/>
        </w:rPr>
        <w:t xml:space="preserve">these </w:t>
      </w:r>
      <w:r w:rsidR="008A5799">
        <w:rPr>
          <w:rFonts w:asciiTheme="minorHAnsi" w:hAnsiTheme="minorHAnsi" w:cstheme="minorHAnsi"/>
          <w:color w:val="000000" w:themeColor="text1"/>
        </w:rPr>
        <w:t xml:space="preserve">two </w:t>
      </w:r>
      <w:r w:rsidR="00045EE3">
        <w:rPr>
          <w:rFonts w:asciiTheme="minorHAnsi" w:hAnsiTheme="minorHAnsi" w:cstheme="minorHAnsi"/>
          <w:color w:val="000000" w:themeColor="text1"/>
        </w:rPr>
        <w:t xml:space="preserve">oligonucleotides </w:t>
      </w:r>
      <w:r w:rsidR="006E65EC">
        <w:rPr>
          <w:rFonts w:asciiTheme="minorHAnsi" w:hAnsiTheme="minorHAnsi" w:cstheme="minorHAnsi"/>
          <w:color w:val="000000" w:themeColor="text1"/>
        </w:rPr>
        <w:t>followed by</w:t>
      </w:r>
      <w:r>
        <w:rPr>
          <w:rFonts w:asciiTheme="minorHAnsi" w:hAnsiTheme="minorHAnsi" w:cstheme="minorHAnsi"/>
          <w:color w:val="000000" w:themeColor="text1"/>
        </w:rPr>
        <w:t xml:space="preserve"> PCR amplification </w:t>
      </w:r>
      <w:r w:rsidR="00045EE3">
        <w:rPr>
          <w:rFonts w:asciiTheme="minorHAnsi" w:hAnsiTheme="minorHAnsi" w:cstheme="minorHAnsi"/>
          <w:color w:val="000000" w:themeColor="text1"/>
        </w:rPr>
        <w:t xml:space="preserve">and the gRNA is </w:t>
      </w:r>
      <w:r w:rsidR="00A535C5">
        <w:rPr>
          <w:rFonts w:asciiTheme="minorHAnsi" w:hAnsiTheme="minorHAnsi" w:cstheme="minorHAnsi"/>
          <w:color w:val="000000" w:themeColor="text1"/>
        </w:rPr>
        <w:t xml:space="preserve">then in vitro </w:t>
      </w:r>
      <w:r w:rsidR="00045EE3">
        <w:rPr>
          <w:rFonts w:asciiTheme="minorHAnsi" w:hAnsiTheme="minorHAnsi" w:cstheme="minorHAnsi"/>
          <w:color w:val="000000" w:themeColor="text1"/>
        </w:rPr>
        <w:t xml:space="preserve">transcribed from the template with </w:t>
      </w:r>
      <w:r w:rsidR="008A5799">
        <w:rPr>
          <w:rFonts w:asciiTheme="minorHAnsi" w:hAnsiTheme="minorHAnsi" w:cstheme="minorHAnsi"/>
          <w:color w:val="000000" w:themeColor="text1"/>
        </w:rPr>
        <w:t xml:space="preserve">a </w:t>
      </w:r>
      <w:r w:rsidR="00045EE3">
        <w:rPr>
          <w:rFonts w:asciiTheme="minorHAnsi" w:hAnsiTheme="minorHAnsi" w:cstheme="minorHAnsi"/>
          <w:color w:val="000000" w:themeColor="text1"/>
        </w:rPr>
        <w:t>T7 RNA polymerase.</w:t>
      </w:r>
    </w:p>
    <w:p w14:paraId="64AAE8AC" w14:textId="4087F925" w:rsidR="00724AEE" w:rsidRDefault="00724AEE" w:rsidP="00763106">
      <w:pPr>
        <w:pStyle w:val="ListParagraph"/>
        <w:ind w:left="0"/>
        <w:rPr>
          <w:rFonts w:asciiTheme="minorHAnsi" w:hAnsiTheme="minorHAnsi" w:cstheme="minorHAnsi"/>
          <w:color w:val="000000" w:themeColor="text1"/>
        </w:rPr>
      </w:pPr>
    </w:p>
    <w:p w14:paraId="47A45375" w14:textId="4CAEBEEE" w:rsidR="00724AEE" w:rsidRPr="00406D4F" w:rsidRDefault="00724AEE" w:rsidP="00763106">
      <w:pPr>
        <w:pStyle w:val="ListParagraph"/>
        <w:numPr>
          <w:ilvl w:val="1"/>
          <w:numId w:val="34"/>
        </w:numPr>
        <w:rPr>
          <w:rFonts w:asciiTheme="minorHAnsi" w:hAnsiTheme="minorHAnsi" w:cstheme="minorHAnsi"/>
          <w:color w:val="000000" w:themeColor="text1"/>
          <w:highlight w:val="yellow"/>
        </w:rPr>
      </w:pPr>
      <w:r w:rsidRPr="00406D4F">
        <w:rPr>
          <w:rFonts w:asciiTheme="minorHAnsi" w:hAnsiTheme="minorHAnsi" w:cstheme="minorHAnsi"/>
          <w:color w:val="000000" w:themeColor="text1"/>
          <w:highlight w:val="yellow"/>
        </w:rPr>
        <w:t>Prepare egg collection colonies</w:t>
      </w:r>
    </w:p>
    <w:p w14:paraId="3F103382" w14:textId="77777777" w:rsidR="00724AEE" w:rsidRDefault="00724AEE" w:rsidP="00763106">
      <w:pPr>
        <w:pStyle w:val="ListParagraph"/>
        <w:ind w:left="0"/>
        <w:rPr>
          <w:rFonts w:asciiTheme="minorHAnsi" w:hAnsiTheme="minorHAnsi" w:cstheme="minorHAnsi"/>
          <w:color w:val="000000" w:themeColor="text1"/>
        </w:rPr>
      </w:pPr>
    </w:p>
    <w:p w14:paraId="70C64D10" w14:textId="0D31CCE0" w:rsidR="00724AEE" w:rsidRPr="00C119AF" w:rsidRDefault="009A5FE6" w:rsidP="00763106">
      <w:pPr>
        <w:pStyle w:val="ListParagraph"/>
        <w:numPr>
          <w:ilvl w:val="2"/>
          <w:numId w:val="34"/>
        </w:numPr>
        <w:rPr>
          <w:rFonts w:asciiTheme="minorHAnsi" w:hAnsiTheme="minorHAnsi" w:cstheme="minorHAnsi"/>
          <w:color w:val="000000" w:themeColor="text1"/>
          <w:highlight w:val="yellow"/>
        </w:rPr>
      </w:pPr>
      <w:r w:rsidRPr="00C119AF">
        <w:rPr>
          <w:rFonts w:asciiTheme="minorHAnsi" w:hAnsiTheme="minorHAnsi" w:cstheme="minorHAnsi"/>
          <w:color w:val="000000" w:themeColor="text1"/>
          <w:highlight w:val="yellow"/>
        </w:rPr>
        <w:t>Transfer about 20 male a</w:t>
      </w:r>
      <w:r w:rsidR="00B95788" w:rsidRPr="00C119AF">
        <w:rPr>
          <w:rFonts w:asciiTheme="minorHAnsi" w:hAnsiTheme="minorHAnsi" w:cstheme="minorHAnsi"/>
          <w:color w:val="000000" w:themeColor="text1"/>
          <w:highlight w:val="yellow"/>
        </w:rPr>
        <w:t>nd 20 female adults to a</w:t>
      </w:r>
      <w:r w:rsidR="009F6E76" w:rsidRPr="00C119AF">
        <w:rPr>
          <w:rFonts w:asciiTheme="minorHAnsi" w:hAnsiTheme="minorHAnsi" w:cstheme="minorHAnsi"/>
          <w:color w:val="000000" w:themeColor="text1"/>
          <w:highlight w:val="yellow"/>
        </w:rPr>
        <w:t xml:space="preserve"> middle</w:t>
      </w:r>
      <w:r w:rsidR="00F178D7" w:rsidRPr="00C119AF">
        <w:rPr>
          <w:rFonts w:asciiTheme="minorHAnsi" w:hAnsiTheme="minorHAnsi" w:cstheme="minorHAnsi"/>
          <w:color w:val="000000" w:themeColor="text1"/>
          <w:highlight w:val="yellow"/>
        </w:rPr>
        <w:t>-sized</w:t>
      </w:r>
      <w:r w:rsidR="00673249" w:rsidRPr="00C119AF">
        <w:rPr>
          <w:rFonts w:asciiTheme="minorHAnsi" w:hAnsiTheme="minorHAnsi" w:cstheme="minorHAnsi"/>
          <w:color w:val="000000" w:themeColor="text1"/>
          <w:highlight w:val="yellow"/>
        </w:rPr>
        <w:t xml:space="preserve"> container (200</w:t>
      </w:r>
      <w:r w:rsidR="00082409" w:rsidRPr="00C119AF">
        <w:rPr>
          <w:rFonts w:asciiTheme="minorHAnsi" w:hAnsiTheme="minorHAnsi" w:cstheme="minorHAnsi"/>
          <w:color w:val="000000" w:themeColor="text1"/>
          <w:highlight w:val="yellow"/>
        </w:rPr>
        <w:t xml:space="preserve"> </w:t>
      </w:r>
      <w:r w:rsidR="00B93F2A">
        <w:rPr>
          <w:rFonts w:asciiTheme="minorHAnsi" w:hAnsiTheme="minorHAnsi" w:cstheme="minorHAnsi"/>
          <w:color w:val="000000" w:themeColor="text1"/>
          <w:highlight w:val="yellow"/>
        </w:rPr>
        <w:t xml:space="preserve">mm </w:t>
      </w:r>
      <w:r w:rsidR="00F67CBB">
        <w:rPr>
          <w:rFonts w:asciiTheme="minorHAnsi" w:hAnsiTheme="minorHAnsi" w:cstheme="minorHAnsi"/>
          <w:color w:val="000000" w:themeColor="text1"/>
          <w:highlight w:val="yellow"/>
        </w:rPr>
        <w:t>x</w:t>
      </w:r>
      <w:r w:rsidR="00082409" w:rsidRPr="00C119AF">
        <w:rPr>
          <w:rFonts w:asciiTheme="minorHAnsi" w:hAnsiTheme="minorHAnsi" w:cstheme="minorHAnsi"/>
          <w:color w:val="000000" w:themeColor="text1"/>
          <w:highlight w:val="yellow"/>
        </w:rPr>
        <w:t xml:space="preserve"> </w:t>
      </w:r>
      <w:r w:rsidRPr="00C119AF">
        <w:rPr>
          <w:rFonts w:asciiTheme="minorHAnsi" w:hAnsiTheme="minorHAnsi" w:cstheme="minorHAnsi"/>
          <w:color w:val="000000" w:themeColor="text1"/>
          <w:highlight w:val="yellow"/>
        </w:rPr>
        <w:t>150</w:t>
      </w:r>
      <w:r w:rsidR="00B93F2A">
        <w:rPr>
          <w:rFonts w:asciiTheme="minorHAnsi" w:hAnsiTheme="minorHAnsi" w:cstheme="minorHAnsi"/>
          <w:color w:val="000000" w:themeColor="text1"/>
          <w:highlight w:val="yellow"/>
        </w:rPr>
        <w:t xml:space="preserve"> mm</w:t>
      </w:r>
      <w:r w:rsidR="00082409" w:rsidRPr="00C119AF">
        <w:rPr>
          <w:rFonts w:asciiTheme="minorHAnsi" w:hAnsiTheme="minorHAnsi" w:cstheme="minorHAnsi"/>
          <w:color w:val="000000" w:themeColor="text1"/>
          <w:highlight w:val="yellow"/>
        </w:rPr>
        <w:t xml:space="preserve"> </w:t>
      </w:r>
      <w:r w:rsidR="00F67CBB">
        <w:rPr>
          <w:rFonts w:asciiTheme="minorHAnsi" w:hAnsiTheme="minorHAnsi" w:cstheme="minorHAnsi"/>
          <w:color w:val="000000" w:themeColor="text1"/>
          <w:highlight w:val="yellow"/>
        </w:rPr>
        <w:t>x</w:t>
      </w:r>
      <w:r w:rsidR="00082409" w:rsidRPr="00C119AF">
        <w:rPr>
          <w:rFonts w:asciiTheme="minorHAnsi" w:hAnsiTheme="minorHAnsi" w:cstheme="minorHAnsi"/>
          <w:color w:val="000000" w:themeColor="text1"/>
          <w:highlight w:val="yellow"/>
        </w:rPr>
        <w:t xml:space="preserve"> </w:t>
      </w:r>
      <w:r w:rsidRPr="00C119AF">
        <w:rPr>
          <w:rFonts w:asciiTheme="minorHAnsi" w:hAnsiTheme="minorHAnsi" w:cstheme="minorHAnsi"/>
          <w:color w:val="000000" w:themeColor="text1"/>
          <w:highlight w:val="yellow"/>
        </w:rPr>
        <w:t xml:space="preserve">90 mm) with food, water supply, a </w:t>
      </w:r>
      <w:r w:rsidR="00882B8B" w:rsidRPr="00C119AF">
        <w:rPr>
          <w:rFonts w:asciiTheme="minorHAnsi" w:hAnsiTheme="minorHAnsi" w:cstheme="minorHAnsi"/>
          <w:color w:val="000000" w:themeColor="text1"/>
          <w:highlight w:val="yellow"/>
        </w:rPr>
        <w:t>folded</w:t>
      </w:r>
      <w:r w:rsidRPr="00C119AF">
        <w:rPr>
          <w:rFonts w:asciiTheme="minorHAnsi" w:hAnsiTheme="minorHAnsi" w:cstheme="minorHAnsi"/>
          <w:color w:val="000000" w:themeColor="text1"/>
          <w:highlight w:val="yellow"/>
        </w:rPr>
        <w:t xml:space="preserve"> paper, and a small piece of layered</w:t>
      </w:r>
      <w:r w:rsidR="00980F72" w:rsidRPr="00C119AF">
        <w:rPr>
          <w:rFonts w:asciiTheme="minorHAnsi" w:hAnsiTheme="minorHAnsi" w:cstheme="minorHAnsi"/>
          <w:color w:val="000000" w:themeColor="text1"/>
          <w:highlight w:val="yellow"/>
        </w:rPr>
        <w:t xml:space="preserve"> cotton for egg laying (</w:t>
      </w:r>
      <w:r w:rsidR="00EB4736" w:rsidRPr="00C119AF">
        <w:rPr>
          <w:rFonts w:asciiTheme="minorHAnsi" w:hAnsiTheme="minorHAnsi" w:cstheme="minorHAnsi"/>
          <w:b/>
          <w:color w:val="000000" w:themeColor="text1"/>
          <w:highlight w:val="yellow"/>
        </w:rPr>
        <w:t>Figure</w:t>
      </w:r>
      <w:r w:rsidR="00980F72" w:rsidRPr="00C119AF">
        <w:rPr>
          <w:rFonts w:asciiTheme="minorHAnsi" w:hAnsiTheme="minorHAnsi" w:cstheme="minorHAnsi"/>
          <w:b/>
          <w:color w:val="000000" w:themeColor="text1"/>
          <w:highlight w:val="yellow"/>
        </w:rPr>
        <w:t xml:space="preserve"> 2</w:t>
      </w:r>
      <w:r w:rsidRPr="00C119AF">
        <w:rPr>
          <w:rFonts w:asciiTheme="minorHAnsi" w:hAnsiTheme="minorHAnsi" w:cstheme="minorHAnsi"/>
          <w:b/>
          <w:color w:val="000000" w:themeColor="text1"/>
          <w:highlight w:val="yellow"/>
        </w:rPr>
        <w:t>B</w:t>
      </w:r>
      <w:r w:rsidRPr="00C119AF">
        <w:rPr>
          <w:rFonts w:asciiTheme="minorHAnsi" w:hAnsiTheme="minorHAnsi" w:cstheme="minorHAnsi"/>
          <w:color w:val="000000" w:themeColor="text1"/>
          <w:highlight w:val="yellow"/>
        </w:rPr>
        <w:t>).</w:t>
      </w:r>
    </w:p>
    <w:p w14:paraId="4C9979E6" w14:textId="77777777" w:rsidR="009A5FE6" w:rsidRPr="009A5FE6" w:rsidRDefault="009A5FE6" w:rsidP="00763106">
      <w:pPr>
        <w:rPr>
          <w:rFonts w:asciiTheme="minorHAnsi" w:hAnsiTheme="minorHAnsi" w:cstheme="minorHAnsi"/>
          <w:color w:val="000000" w:themeColor="text1"/>
        </w:rPr>
      </w:pPr>
    </w:p>
    <w:p w14:paraId="5D58555A" w14:textId="44E744F6" w:rsidR="00724AEE" w:rsidRPr="00DF093A" w:rsidRDefault="009A5FE6" w:rsidP="00763106">
      <w:pPr>
        <w:pStyle w:val="ListParagraph"/>
        <w:numPr>
          <w:ilvl w:val="2"/>
          <w:numId w:val="34"/>
        </w:numPr>
        <w:rPr>
          <w:rFonts w:asciiTheme="minorHAnsi" w:hAnsiTheme="minorHAnsi" w:cstheme="minorHAnsi"/>
          <w:color w:val="000000" w:themeColor="text1"/>
          <w:highlight w:val="yellow"/>
        </w:rPr>
      </w:pPr>
      <w:r w:rsidRPr="00DF093A">
        <w:rPr>
          <w:rFonts w:asciiTheme="minorHAnsi" w:hAnsiTheme="minorHAnsi" w:cstheme="minorHAnsi"/>
          <w:color w:val="000000" w:themeColor="text1"/>
          <w:highlight w:val="yellow"/>
        </w:rPr>
        <w:t xml:space="preserve">Set up several colonies </w:t>
      </w:r>
      <w:r w:rsidR="00A535C5" w:rsidRPr="00DF093A">
        <w:rPr>
          <w:rFonts w:asciiTheme="minorHAnsi" w:hAnsiTheme="minorHAnsi" w:cstheme="minorHAnsi"/>
          <w:color w:val="000000" w:themeColor="text1"/>
          <w:highlight w:val="yellow"/>
        </w:rPr>
        <w:t xml:space="preserve">to obtain </w:t>
      </w:r>
      <w:r w:rsidRPr="00DF093A">
        <w:rPr>
          <w:rFonts w:asciiTheme="minorHAnsi" w:hAnsiTheme="minorHAnsi" w:cstheme="minorHAnsi"/>
          <w:color w:val="000000" w:themeColor="text1"/>
          <w:highlight w:val="yellow"/>
        </w:rPr>
        <w:t>large numb</w:t>
      </w:r>
      <w:r w:rsidR="00442195" w:rsidRPr="00DF093A">
        <w:rPr>
          <w:rFonts w:asciiTheme="minorHAnsi" w:hAnsiTheme="minorHAnsi" w:cstheme="minorHAnsi"/>
          <w:color w:val="000000" w:themeColor="text1"/>
          <w:highlight w:val="yellow"/>
        </w:rPr>
        <w:t xml:space="preserve">er of staged embryos in a short </w:t>
      </w:r>
      <w:proofErr w:type="gramStart"/>
      <w:r w:rsidRPr="00DF093A">
        <w:rPr>
          <w:rFonts w:asciiTheme="minorHAnsi" w:hAnsiTheme="minorHAnsi" w:cstheme="minorHAnsi"/>
          <w:color w:val="000000" w:themeColor="text1"/>
          <w:highlight w:val="yellow"/>
        </w:rPr>
        <w:t xml:space="preserve">time </w:t>
      </w:r>
      <w:r w:rsidR="00A535C5" w:rsidRPr="00DF093A">
        <w:rPr>
          <w:rFonts w:asciiTheme="minorHAnsi" w:hAnsiTheme="minorHAnsi" w:cstheme="minorHAnsi"/>
          <w:color w:val="000000" w:themeColor="text1"/>
          <w:highlight w:val="yellow"/>
        </w:rPr>
        <w:t>period</w:t>
      </w:r>
      <w:proofErr w:type="gramEnd"/>
      <w:r w:rsidR="00A535C5" w:rsidRPr="00DF093A">
        <w:rPr>
          <w:rFonts w:asciiTheme="minorHAnsi" w:hAnsiTheme="minorHAnsi" w:cstheme="minorHAnsi"/>
          <w:color w:val="000000" w:themeColor="text1"/>
          <w:highlight w:val="yellow"/>
        </w:rPr>
        <w:t xml:space="preserve"> to </w:t>
      </w:r>
      <w:r w:rsidR="00406D4F">
        <w:rPr>
          <w:rFonts w:asciiTheme="minorHAnsi" w:hAnsiTheme="minorHAnsi" w:cstheme="minorHAnsi"/>
          <w:color w:val="000000" w:themeColor="text1"/>
          <w:highlight w:val="yellow"/>
        </w:rPr>
        <w:t xml:space="preserve">be </w:t>
      </w:r>
      <w:r w:rsidR="00A535C5" w:rsidRPr="00DF093A">
        <w:rPr>
          <w:rFonts w:asciiTheme="minorHAnsi" w:hAnsiTheme="minorHAnsi" w:cstheme="minorHAnsi"/>
          <w:color w:val="000000" w:themeColor="text1"/>
          <w:highlight w:val="yellow"/>
        </w:rPr>
        <w:t>use</w:t>
      </w:r>
      <w:r w:rsidR="00406D4F">
        <w:rPr>
          <w:rFonts w:asciiTheme="minorHAnsi" w:hAnsiTheme="minorHAnsi" w:cstheme="minorHAnsi"/>
          <w:color w:val="000000" w:themeColor="text1"/>
          <w:highlight w:val="yellow"/>
        </w:rPr>
        <w:t>d</w:t>
      </w:r>
      <w:r w:rsidR="00A535C5" w:rsidRPr="00DF093A">
        <w:rPr>
          <w:rFonts w:asciiTheme="minorHAnsi" w:hAnsiTheme="minorHAnsi" w:cstheme="minorHAnsi"/>
          <w:color w:val="000000" w:themeColor="text1"/>
          <w:highlight w:val="yellow"/>
        </w:rPr>
        <w:t xml:space="preserve"> </w:t>
      </w:r>
      <w:r w:rsidRPr="00DF093A">
        <w:rPr>
          <w:rFonts w:asciiTheme="minorHAnsi" w:hAnsiTheme="minorHAnsi" w:cstheme="minorHAnsi"/>
          <w:color w:val="000000" w:themeColor="text1"/>
          <w:highlight w:val="yellow"/>
        </w:rPr>
        <w:t>for genome editing.</w:t>
      </w:r>
    </w:p>
    <w:p w14:paraId="3875DE98" w14:textId="77777777" w:rsidR="00724AEE" w:rsidRDefault="00724AEE" w:rsidP="00763106">
      <w:pPr>
        <w:pStyle w:val="ListParagraph"/>
        <w:ind w:left="0"/>
        <w:rPr>
          <w:rFonts w:asciiTheme="minorHAnsi" w:hAnsiTheme="minorHAnsi" w:cstheme="minorHAnsi"/>
          <w:color w:val="000000" w:themeColor="text1"/>
        </w:rPr>
      </w:pPr>
    </w:p>
    <w:p w14:paraId="2309418E" w14:textId="4A8D7083" w:rsidR="00724AEE" w:rsidRPr="00B913E1" w:rsidRDefault="00B913E1" w:rsidP="0076310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w:t>
      </w:r>
      <w:r w:rsidR="00825D25">
        <w:rPr>
          <w:rFonts w:asciiTheme="minorHAnsi" w:hAnsiTheme="minorHAnsi" w:cstheme="minorHAnsi"/>
          <w:color w:val="000000" w:themeColor="text1"/>
        </w:rPr>
        <w:t>OTE</w:t>
      </w:r>
      <w:r>
        <w:rPr>
          <w:rFonts w:asciiTheme="minorHAnsi" w:hAnsiTheme="minorHAnsi" w:cstheme="minorHAnsi"/>
          <w:color w:val="000000" w:themeColor="text1"/>
        </w:rPr>
        <w:t>:</w:t>
      </w:r>
      <w:r>
        <w:rPr>
          <w:rFonts w:asciiTheme="minorHAnsi" w:hAnsiTheme="minorHAnsi" w:cstheme="minorHAnsi" w:hint="eastAsia"/>
          <w:color w:val="000000" w:themeColor="text1"/>
        </w:rPr>
        <w:t xml:space="preserve"> </w:t>
      </w:r>
      <w:r>
        <w:rPr>
          <w:rFonts w:asciiTheme="minorHAnsi" w:hAnsiTheme="minorHAnsi" w:cstheme="minorHAnsi"/>
          <w:color w:val="000000" w:themeColor="text1"/>
        </w:rPr>
        <w:t>A</w:t>
      </w:r>
      <w:r>
        <w:rPr>
          <w:rFonts w:asciiTheme="minorHAnsi" w:hAnsiTheme="minorHAnsi" w:cstheme="minorHAnsi" w:hint="eastAsia"/>
          <w:color w:val="000000" w:themeColor="text1"/>
        </w:rPr>
        <w:t>bout</w:t>
      </w:r>
      <w:r>
        <w:rPr>
          <w:rFonts w:asciiTheme="minorHAnsi" w:hAnsiTheme="minorHAnsi" w:cstheme="minorHAnsi"/>
          <w:color w:val="000000" w:themeColor="text1"/>
        </w:rPr>
        <w:t xml:space="preserve"> 20–40</w:t>
      </w:r>
      <w:r>
        <w:rPr>
          <w:rFonts w:asciiTheme="minorHAnsi" w:hAnsiTheme="minorHAnsi" w:cstheme="minorHAnsi" w:hint="eastAsia"/>
          <w:color w:val="000000" w:themeColor="text1"/>
        </w:rPr>
        <w:t xml:space="preserve"> eggs </w:t>
      </w:r>
      <w:r>
        <w:rPr>
          <w:rFonts w:asciiTheme="minorHAnsi" w:hAnsiTheme="minorHAnsi" w:cstheme="minorHAnsi"/>
          <w:color w:val="000000" w:themeColor="text1"/>
        </w:rPr>
        <w:t>are expected to be collected from a colony after 8 h at 37 °C. I</w:t>
      </w:r>
      <w:r w:rsidRPr="002A213C">
        <w:rPr>
          <w:rFonts w:asciiTheme="minorHAnsi" w:hAnsiTheme="minorHAnsi" w:cstheme="minorHAnsi"/>
          <w:color w:val="000000" w:themeColor="text1"/>
        </w:rPr>
        <w:t xml:space="preserve">t </w:t>
      </w:r>
      <w:r>
        <w:rPr>
          <w:rFonts w:asciiTheme="minorHAnsi" w:hAnsiTheme="minorHAnsi" w:cstheme="minorHAnsi"/>
          <w:color w:val="000000" w:themeColor="text1"/>
        </w:rPr>
        <w:t xml:space="preserve">usually </w:t>
      </w:r>
      <w:r w:rsidRPr="002A213C">
        <w:rPr>
          <w:rFonts w:asciiTheme="minorHAnsi" w:hAnsiTheme="minorHAnsi" w:cstheme="minorHAnsi"/>
          <w:color w:val="000000" w:themeColor="text1"/>
        </w:rPr>
        <w:t>takes a few days for transferred adults to</w:t>
      </w:r>
      <w:r>
        <w:rPr>
          <w:rFonts w:asciiTheme="minorHAnsi" w:hAnsiTheme="minorHAnsi" w:cstheme="minorHAnsi"/>
          <w:color w:val="000000" w:themeColor="text1"/>
        </w:rPr>
        <w:t xml:space="preserve"> start</w:t>
      </w:r>
      <w:r w:rsidRPr="002A213C">
        <w:rPr>
          <w:rFonts w:asciiTheme="minorHAnsi" w:hAnsiTheme="minorHAnsi" w:cstheme="minorHAnsi"/>
          <w:color w:val="000000" w:themeColor="text1"/>
        </w:rPr>
        <w:t xml:space="preserve"> lay</w:t>
      </w:r>
      <w:r>
        <w:rPr>
          <w:rFonts w:asciiTheme="minorHAnsi" w:hAnsiTheme="minorHAnsi" w:cstheme="minorHAnsi"/>
          <w:color w:val="000000" w:themeColor="text1"/>
        </w:rPr>
        <w:t>ing</w:t>
      </w:r>
      <w:r w:rsidRPr="002A213C">
        <w:rPr>
          <w:rFonts w:asciiTheme="minorHAnsi" w:hAnsiTheme="minorHAnsi" w:cstheme="minorHAnsi"/>
          <w:color w:val="000000" w:themeColor="text1"/>
        </w:rPr>
        <w:t xml:space="preserve"> eggs, </w:t>
      </w:r>
      <w:r>
        <w:rPr>
          <w:rFonts w:asciiTheme="minorHAnsi" w:hAnsiTheme="minorHAnsi" w:cstheme="minorHAnsi"/>
          <w:color w:val="000000" w:themeColor="text1"/>
        </w:rPr>
        <w:t>possibly due to adaptation to a new environment.</w:t>
      </w:r>
    </w:p>
    <w:p w14:paraId="1556C522" w14:textId="77777777" w:rsidR="00B913E1" w:rsidRPr="00B913E1" w:rsidRDefault="00B913E1" w:rsidP="00763106">
      <w:pPr>
        <w:rPr>
          <w:rFonts w:asciiTheme="minorHAnsi" w:hAnsiTheme="minorHAnsi" w:cstheme="minorHAnsi"/>
          <w:color w:val="000000" w:themeColor="text1"/>
        </w:rPr>
      </w:pPr>
    </w:p>
    <w:p w14:paraId="0E8B37DB" w14:textId="253FC2CB" w:rsidR="00B913E1" w:rsidRPr="00DF093A" w:rsidRDefault="00C54E86" w:rsidP="00763106">
      <w:pPr>
        <w:pStyle w:val="ListParagraph"/>
        <w:numPr>
          <w:ilvl w:val="1"/>
          <w:numId w:val="34"/>
        </w:numPr>
        <w:rPr>
          <w:rFonts w:asciiTheme="minorHAnsi" w:hAnsiTheme="minorHAnsi" w:cstheme="minorHAnsi"/>
          <w:color w:val="000000" w:themeColor="text1"/>
          <w:highlight w:val="yellow"/>
        </w:rPr>
      </w:pPr>
      <w:r w:rsidRPr="00DF093A">
        <w:rPr>
          <w:rFonts w:asciiTheme="minorHAnsi" w:hAnsiTheme="minorHAnsi" w:cstheme="minorHAnsi"/>
          <w:color w:val="000000" w:themeColor="text1"/>
          <w:highlight w:val="yellow"/>
        </w:rPr>
        <w:t>On the day of injection, r</w:t>
      </w:r>
      <w:r w:rsidR="00B913E1" w:rsidRPr="00DF093A">
        <w:rPr>
          <w:rFonts w:asciiTheme="minorHAnsi" w:hAnsiTheme="minorHAnsi" w:cstheme="minorHAnsi" w:hint="eastAsia"/>
          <w:color w:val="000000" w:themeColor="text1"/>
          <w:highlight w:val="yellow"/>
        </w:rPr>
        <w:t>eplac</w:t>
      </w:r>
      <w:r w:rsidR="00B913E1" w:rsidRPr="00DF093A">
        <w:rPr>
          <w:rFonts w:asciiTheme="minorHAnsi" w:hAnsiTheme="minorHAnsi" w:cstheme="minorHAnsi"/>
          <w:color w:val="000000" w:themeColor="text1"/>
          <w:highlight w:val="yellow"/>
        </w:rPr>
        <w:t>e</w:t>
      </w:r>
      <w:r w:rsidR="00B913E1" w:rsidRPr="00DF093A">
        <w:rPr>
          <w:rFonts w:asciiTheme="minorHAnsi" w:hAnsiTheme="minorHAnsi" w:cstheme="minorHAnsi" w:hint="eastAsia"/>
          <w:color w:val="000000" w:themeColor="text1"/>
          <w:highlight w:val="yellow"/>
        </w:rPr>
        <w:t xml:space="preserve"> </w:t>
      </w:r>
      <w:r w:rsidR="00507817" w:rsidRPr="00DF093A">
        <w:rPr>
          <w:rFonts w:asciiTheme="minorHAnsi" w:hAnsiTheme="minorHAnsi" w:cstheme="minorHAnsi"/>
          <w:color w:val="000000" w:themeColor="text1"/>
          <w:highlight w:val="yellow"/>
        </w:rPr>
        <w:t xml:space="preserve">the </w:t>
      </w:r>
      <w:r w:rsidR="00B913E1" w:rsidRPr="00DF093A">
        <w:rPr>
          <w:rFonts w:asciiTheme="minorHAnsi" w:hAnsiTheme="minorHAnsi" w:cstheme="minorHAnsi" w:hint="eastAsia"/>
          <w:color w:val="000000" w:themeColor="text1"/>
          <w:highlight w:val="yellow"/>
        </w:rPr>
        <w:t>cotton inside the containers with new ones</w:t>
      </w:r>
      <w:r w:rsidR="00B913E1" w:rsidRPr="00DF093A">
        <w:rPr>
          <w:rFonts w:asciiTheme="minorHAnsi" w:hAnsiTheme="minorHAnsi" w:cstheme="minorHAnsi"/>
          <w:color w:val="000000" w:themeColor="text1"/>
          <w:highlight w:val="yellow"/>
        </w:rPr>
        <w:t>.</w:t>
      </w:r>
    </w:p>
    <w:p w14:paraId="29635747" w14:textId="77777777" w:rsidR="00B913E1" w:rsidRDefault="00B913E1" w:rsidP="00763106">
      <w:pPr>
        <w:pStyle w:val="ListParagraph"/>
        <w:ind w:left="0"/>
        <w:rPr>
          <w:rFonts w:asciiTheme="minorHAnsi" w:hAnsiTheme="minorHAnsi" w:cstheme="minorHAnsi"/>
          <w:color w:val="000000" w:themeColor="text1"/>
        </w:rPr>
      </w:pPr>
    </w:p>
    <w:p w14:paraId="517BEE47" w14:textId="4EEB1979" w:rsidR="00B913E1" w:rsidRPr="00B913E1" w:rsidRDefault="00B913E1" w:rsidP="00763106">
      <w:pPr>
        <w:pStyle w:val="ListParagraph"/>
        <w:numPr>
          <w:ilvl w:val="1"/>
          <w:numId w:val="34"/>
        </w:numPr>
        <w:rPr>
          <w:rFonts w:asciiTheme="minorHAnsi" w:hAnsiTheme="minorHAnsi" w:cstheme="minorHAnsi"/>
          <w:color w:val="000000" w:themeColor="text1"/>
        </w:rPr>
      </w:pPr>
      <w:r>
        <w:rPr>
          <w:rFonts w:asciiTheme="minorHAnsi" w:hAnsiTheme="minorHAnsi" w:cstheme="minorHAnsi"/>
          <w:color w:val="000000" w:themeColor="text1"/>
        </w:rPr>
        <w:t>Place</w:t>
      </w:r>
      <w:r w:rsidRPr="00307ED0">
        <w:rPr>
          <w:rFonts w:asciiTheme="minorHAnsi" w:hAnsiTheme="minorHAnsi" w:cstheme="minorHAnsi"/>
          <w:color w:val="000000" w:themeColor="text1"/>
        </w:rPr>
        <w:t xml:space="preserve"> a 76</w:t>
      </w:r>
      <w:r w:rsidR="00B93F2A">
        <w:rPr>
          <w:rFonts w:asciiTheme="minorHAnsi" w:hAnsiTheme="minorHAnsi" w:cstheme="minorHAnsi"/>
          <w:color w:val="000000" w:themeColor="text1"/>
        </w:rPr>
        <w:t xml:space="preserve"> mm</w:t>
      </w:r>
      <w:r>
        <w:rPr>
          <w:rFonts w:asciiTheme="minorHAnsi" w:hAnsiTheme="minorHAnsi" w:cstheme="minorHAnsi"/>
          <w:color w:val="000000" w:themeColor="text1"/>
        </w:rPr>
        <w:t xml:space="preserve"> </w:t>
      </w:r>
      <w:r w:rsidR="00F67CBB">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Pr="00307ED0">
        <w:rPr>
          <w:rFonts w:asciiTheme="minorHAnsi" w:hAnsiTheme="minorHAnsi" w:cstheme="minorHAnsi"/>
          <w:color w:val="000000" w:themeColor="text1"/>
        </w:rPr>
        <w:t>5 mm do</w:t>
      </w:r>
      <w:r w:rsidR="006A0FB4">
        <w:rPr>
          <w:rFonts w:asciiTheme="minorHAnsi" w:hAnsiTheme="minorHAnsi" w:cstheme="minorHAnsi"/>
          <w:color w:val="000000" w:themeColor="text1"/>
        </w:rPr>
        <w:t>uble-sided tape on a regular 76</w:t>
      </w:r>
      <w:r w:rsidR="00B93F2A">
        <w:rPr>
          <w:rFonts w:asciiTheme="minorHAnsi" w:hAnsiTheme="minorHAnsi" w:cstheme="minorHAnsi"/>
          <w:color w:val="000000" w:themeColor="text1"/>
        </w:rPr>
        <w:t xml:space="preserve"> mm</w:t>
      </w:r>
      <w:r w:rsidR="006A0FB4">
        <w:rPr>
          <w:rFonts w:asciiTheme="minorHAnsi" w:hAnsiTheme="minorHAnsi" w:cstheme="minorHAnsi"/>
          <w:color w:val="000000" w:themeColor="text1"/>
        </w:rPr>
        <w:t xml:space="preserve"> </w:t>
      </w:r>
      <w:r w:rsidR="00F67CBB">
        <w:rPr>
          <w:rFonts w:asciiTheme="minorHAnsi" w:hAnsiTheme="minorHAnsi" w:cstheme="minorHAnsi"/>
        </w:rPr>
        <w:t>x</w:t>
      </w:r>
      <w:r w:rsidR="006A0FB4">
        <w:rPr>
          <w:rFonts w:asciiTheme="minorHAnsi" w:hAnsiTheme="minorHAnsi" w:cstheme="minorHAnsi"/>
        </w:rPr>
        <w:t xml:space="preserve"> </w:t>
      </w:r>
      <w:r w:rsidRPr="00307ED0">
        <w:rPr>
          <w:rFonts w:asciiTheme="minorHAnsi" w:hAnsiTheme="minorHAnsi" w:cstheme="minorHAnsi"/>
          <w:color w:val="000000" w:themeColor="text1"/>
        </w:rPr>
        <w:t>26 mm glass slide.</w:t>
      </w:r>
    </w:p>
    <w:p w14:paraId="5D8EBB01" w14:textId="77777777" w:rsidR="006F7FE5" w:rsidRDefault="006F7FE5" w:rsidP="00763106">
      <w:pPr>
        <w:pStyle w:val="ListParagraph"/>
        <w:ind w:left="0"/>
        <w:rPr>
          <w:rFonts w:asciiTheme="minorHAnsi" w:hAnsiTheme="minorHAnsi" w:cstheme="minorHAnsi"/>
          <w:color w:val="000000" w:themeColor="text1"/>
        </w:rPr>
      </w:pPr>
    </w:p>
    <w:p w14:paraId="5E7690A4" w14:textId="2C3D057C" w:rsidR="00307ED0" w:rsidRPr="00C119AF" w:rsidRDefault="007E7F25" w:rsidP="00763106">
      <w:pPr>
        <w:pStyle w:val="ListParagraph"/>
        <w:numPr>
          <w:ilvl w:val="1"/>
          <w:numId w:val="34"/>
        </w:numPr>
        <w:rPr>
          <w:rFonts w:asciiTheme="minorHAnsi" w:hAnsiTheme="minorHAnsi" w:cstheme="minorHAnsi"/>
          <w:color w:val="000000" w:themeColor="text1"/>
          <w:highlight w:val="yellow"/>
        </w:rPr>
      </w:pPr>
      <w:r w:rsidRPr="00C119AF">
        <w:rPr>
          <w:rFonts w:asciiTheme="minorHAnsi" w:hAnsiTheme="minorHAnsi" w:cstheme="minorHAnsi"/>
          <w:highlight w:val="yellow"/>
        </w:rPr>
        <w:t>Eight hours later, c</w:t>
      </w:r>
      <w:r w:rsidR="006F7FE5" w:rsidRPr="00C119AF">
        <w:rPr>
          <w:rFonts w:asciiTheme="minorHAnsi" w:hAnsiTheme="minorHAnsi" w:cstheme="minorHAnsi"/>
          <w:highlight w:val="yellow"/>
        </w:rPr>
        <w:t xml:space="preserve">ollect </w:t>
      </w:r>
      <w:r w:rsidRPr="00C119AF">
        <w:rPr>
          <w:rFonts w:asciiTheme="minorHAnsi" w:hAnsiTheme="minorHAnsi" w:cstheme="minorHAnsi"/>
          <w:highlight w:val="yellow"/>
        </w:rPr>
        <w:t xml:space="preserve">the </w:t>
      </w:r>
      <w:r w:rsidR="006F7FE5" w:rsidRPr="00C119AF">
        <w:rPr>
          <w:rFonts w:asciiTheme="minorHAnsi" w:hAnsiTheme="minorHAnsi" w:cstheme="minorHAnsi"/>
          <w:highlight w:val="yellow"/>
        </w:rPr>
        <w:t xml:space="preserve">eggs from </w:t>
      </w:r>
      <w:r w:rsidR="00A535C5" w:rsidRPr="00C119AF">
        <w:rPr>
          <w:rFonts w:asciiTheme="minorHAnsi" w:hAnsiTheme="minorHAnsi" w:cstheme="minorHAnsi"/>
          <w:highlight w:val="yellow"/>
        </w:rPr>
        <w:t xml:space="preserve">the layered </w:t>
      </w:r>
      <w:r w:rsidR="006F7FE5" w:rsidRPr="00C119AF">
        <w:rPr>
          <w:rFonts w:asciiTheme="minorHAnsi" w:hAnsiTheme="minorHAnsi" w:cstheme="minorHAnsi"/>
          <w:highlight w:val="yellow"/>
        </w:rPr>
        <w:t>cotton by separating</w:t>
      </w:r>
      <w:r w:rsidR="00A535C5" w:rsidRPr="00C119AF">
        <w:rPr>
          <w:rFonts w:asciiTheme="minorHAnsi" w:hAnsiTheme="minorHAnsi" w:cstheme="minorHAnsi"/>
          <w:highlight w:val="yellow"/>
        </w:rPr>
        <w:t xml:space="preserve"> the</w:t>
      </w:r>
      <w:r w:rsidR="006F7FE5" w:rsidRPr="00C119AF">
        <w:rPr>
          <w:rFonts w:asciiTheme="minorHAnsi" w:hAnsiTheme="minorHAnsi" w:cstheme="minorHAnsi"/>
          <w:highlight w:val="yellow"/>
        </w:rPr>
        <w:t xml:space="preserve"> layers </w:t>
      </w:r>
      <w:r w:rsidR="00A535C5" w:rsidRPr="00C119AF">
        <w:rPr>
          <w:rFonts w:asciiTheme="minorHAnsi" w:hAnsiTheme="minorHAnsi" w:cstheme="minorHAnsi"/>
          <w:highlight w:val="yellow"/>
        </w:rPr>
        <w:t xml:space="preserve">using </w:t>
      </w:r>
      <w:r w:rsidR="006F7FE5" w:rsidRPr="00C119AF">
        <w:rPr>
          <w:rFonts w:asciiTheme="minorHAnsi" w:hAnsiTheme="minorHAnsi" w:cstheme="minorHAnsi"/>
          <w:highlight w:val="yellow"/>
        </w:rPr>
        <w:t>forceps.</w:t>
      </w:r>
    </w:p>
    <w:p w14:paraId="3D317254" w14:textId="77777777" w:rsidR="006F7FE5" w:rsidRPr="006F7FE5" w:rsidRDefault="006F7FE5" w:rsidP="00763106">
      <w:pPr>
        <w:pStyle w:val="ListParagraph"/>
        <w:ind w:left="0"/>
        <w:rPr>
          <w:rFonts w:asciiTheme="minorHAnsi" w:hAnsiTheme="minorHAnsi" w:cstheme="minorHAnsi"/>
          <w:color w:val="000000" w:themeColor="text1"/>
        </w:rPr>
      </w:pPr>
    </w:p>
    <w:p w14:paraId="2E337800" w14:textId="48C9D1B2" w:rsidR="00B11587" w:rsidRPr="00C119AF" w:rsidRDefault="00A53E89"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 xml:space="preserve">Align </w:t>
      </w:r>
      <w:r w:rsidR="00F67CBB">
        <w:rPr>
          <w:rFonts w:asciiTheme="minorHAnsi" w:hAnsiTheme="minorHAnsi" w:cstheme="minorHAnsi"/>
          <w:highlight w:val="yellow"/>
        </w:rPr>
        <w:t xml:space="preserve">the </w:t>
      </w:r>
      <w:r w:rsidRPr="00C119AF">
        <w:rPr>
          <w:rFonts w:asciiTheme="minorHAnsi" w:hAnsiTheme="minorHAnsi" w:cstheme="minorHAnsi"/>
          <w:highlight w:val="yellow"/>
        </w:rPr>
        <w:t xml:space="preserve">eggs on the double-sided tape using </w:t>
      </w:r>
      <w:r w:rsidR="00B95788" w:rsidRPr="00C119AF">
        <w:rPr>
          <w:rFonts w:asciiTheme="minorHAnsi" w:hAnsiTheme="minorHAnsi" w:cstheme="minorHAnsi"/>
          <w:highlight w:val="yellow"/>
        </w:rPr>
        <w:t xml:space="preserve">a wet paint brush </w:t>
      </w:r>
      <w:r w:rsidR="00A535C5" w:rsidRPr="00C119AF">
        <w:rPr>
          <w:rFonts w:asciiTheme="minorHAnsi" w:hAnsiTheme="minorHAnsi" w:cstheme="minorHAnsi"/>
          <w:highlight w:val="yellow"/>
        </w:rPr>
        <w:t xml:space="preserve">and </w:t>
      </w:r>
      <w:r w:rsidR="00B95788" w:rsidRPr="00C119AF">
        <w:rPr>
          <w:rFonts w:asciiTheme="minorHAnsi" w:hAnsiTheme="minorHAnsi" w:cstheme="minorHAnsi"/>
          <w:highlight w:val="yellow"/>
        </w:rPr>
        <w:t>keep</w:t>
      </w:r>
      <w:r w:rsidR="00A535C5" w:rsidRPr="00C119AF">
        <w:rPr>
          <w:rFonts w:asciiTheme="minorHAnsi" w:hAnsiTheme="minorHAnsi" w:cstheme="minorHAnsi"/>
          <w:highlight w:val="yellow"/>
        </w:rPr>
        <w:t xml:space="preserve"> a</w:t>
      </w:r>
      <w:r w:rsidR="00B95788" w:rsidRPr="00C119AF">
        <w:rPr>
          <w:rFonts w:asciiTheme="minorHAnsi" w:hAnsiTheme="minorHAnsi" w:cstheme="minorHAnsi"/>
          <w:highlight w:val="yellow"/>
        </w:rPr>
        <w:t xml:space="preserve"> 2</w:t>
      </w:r>
      <w:r w:rsidRPr="00C119AF">
        <w:rPr>
          <w:rFonts w:asciiTheme="minorHAnsi" w:hAnsiTheme="minorHAnsi" w:cstheme="minorHAnsi"/>
          <w:highlight w:val="yellow"/>
        </w:rPr>
        <w:t xml:space="preserve"> mm distance between </w:t>
      </w:r>
      <w:r w:rsidR="00A535C5" w:rsidRPr="00C119AF">
        <w:rPr>
          <w:rFonts w:asciiTheme="minorHAnsi" w:hAnsiTheme="minorHAnsi" w:cstheme="minorHAnsi"/>
          <w:highlight w:val="yellow"/>
        </w:rPr>
        <w:t xml:space="preserve">the </w:t>
      </w:r>
      <w:r w:rsidRPr="00C119AF">
        <w:rPr>
          <w:rFonts w:asciiTheme="minorHAnsi" w:hAnsiTheme="minorHAnsi" w:cstheme="minorHAnsi"/>
          <w:highlight w:val="yellow"/>
        </w:rPr>
        <w:t xml:space="preserve">eggs. All eggs </w:t>
      </w:r>
      <w:r w:rsidR="00A535C5" w:rsidRPr="00C119AF">
        <w:rPr>
          <w:rFonts w:asciiTheme="minorHAnsi" w:hAnsiTheme="minorHAnsi" w:cstheme="minorHAnsi"/>
          <w:highlight w:val="yellow"/>
        </w:rPr>
        <w:t>should be</w:t>
      </w:r>
      <w:r w:rsidRPr="00C119AF">
        <w:rPr>
          <w:rFonts w:asciiTheme="minorHAnsi" w:hAnsiTheme="minorHAnsi" w:cstheme="minorHAnsi"/>
          <w:highlight w:val="yellow"/>
        </w:rPr>
        <w:t xml:space="preserve"> oriented so that the longitudinal axis of an egg faces the inje</w:t>
      </w:r>
      <w:r w:rsidR="00B964F8" w:rsidRPr="00C119AF">
        <w:rPr>
          <w:rFonts w:asciiTheme="minorHAnsi" w:hAnsiTheme="minorHAnsi" w:cstheme="minorHAnsi"/>
          <w:highlight w:val="yellow"/>
        </w:rPr>
        <w:t>ction side (</w:t>
      </w:r>
      <w:r w:rsidR="00EB4736" w:rsidRPr="00C119AF">
        <w:rPr>
          <w:rFonts w:asciiTheme="minorHAnsi" w:hAnsiTheme="minorHAnsi" w:cstheme="minorHAnsi"/>
          <w:b/>
          <w:highlight w:val="yellow"/>
        </w:rPr>
        <w:t>Figure</w:t>
      </w:r>
      <w:r w:rsidR="00B964F8" w:rsidRPr="00C119AF">
        <w:rPr>
          <w:rFonts w:asciiTheme="minorHAnsi" w:hAnsiTheme="minorHAnsi" w:cstheme="minorHAnsi"/>
          <w:b/>
          <w:highlight w:val="yellow"/>
        </w:rPr>
        <w:t xml:space="preserve"> </w:t>
      </w:r>
      <w:r w:rsidR="00010A9C" w:rsidRPr="00C119AF">
        <w:rPr>
          <w:rFonts w:asciiTheme="minorHAnsi" w:hAnsiTheme="minorHAnsi" w:cstheme="minorHAnsi"/>
          <w:b/>
          <w:highlight w:val="yellow"/>
        </w:rPr>
        <w:t>3</w:t>
      </w:r>
      <w:r w:rsidR="00B95788" w:rsidRPr="00C119AF">
        <w:rPr>
          <w:rFonts w:asciiTheme="minorHAnsi" w:hAnsiTheme="minorHAnsi" w:cstheme="minorHAnsi"/>
          <w:b/>
          <w:highlight w:val="yellow"/>
        </w:rPr>
        <w:t>A</w:t>
      </w:r>
      <w:r w:rsidRPr="00C119AF">
        <w:rPr>
          <w:rFonts w:asciiTheme="minorHAnsi" w:hAnsiTheme="minorHAnsi" w:cstheme="minorHAnsi"/>
          <w:highlight w:val="yellow"/>
        </w:rPr>
        <w:t>). Gently press down</w:t>
      </w:r>
      <w:r w:rsidR="00A535C5" w:rsidRPr="00C119AF">
        <w:rPr>
          <w:rFonts w:asciiTheme="minorHAnsi" w:hAnsiTheme="minorHAnsi" w:cstheme="minorHAnsi"/>
          <w:highlight w:val="yellow"/>
        </w:rPr>
        <w:t xml:space="preserve"> the</w:t>
      </w:r>
      <w:r w:rsidRPr="00C119AF">
        <w:rPr>
          <w:rFonts w:asciiTheme="minorHAnsi" w:hAnsiTheme="minorHAnsi" w:cstheme="minorHAnsi"/>
          <w:highlight w:val="yellow"/>
        </w:rPr>
        <w:t xml:space="preserve"> eggs with a paint brush for firm holding during </w:t>
      </w:r>
      <w:r w:rsidR="00B93F2A">
        <w:rPr>
          <w:rFonts w:asciiTheme="minorHAnsi" w:hAnsiTheme="minorHAnsi" w:cstheme="minorHAnsi"/>
          <w:highlight w:val="yellow"/>
        </w:rPr>
        <w:t xml:space="preserve">the </w:t>
      </w:r>
      <w:r w:rsidRPr="00C119AF">
        <w:rPr>
          <w:rFonts w:asciiTheme="minorHAnsi" w:hAnsiTheme="minorHAnsi" w:cstheme="minorHAnsi"/>
          <w:highlight w:val="yellow"/>
        </w:rPr>
        <w:t>injection.</w:t>
      </w:r>
    </w:p>
    <w:p w14:paraId="37531A4C" w14:textId="77777777" w:rsidR="00980F72" w:rsidRDefault="00980F72" w:rsidP="00763106">
      <w:pPr>
        <w:pStyle w:val="ListParagraph"/>
        <w:tabs>
          <w:tab w:val="left" w:pos="2161"/>
        </w:tabs>
        <w:adjustRightInd/>
        <w:ind w:left="0"/>
        <w:contextualSpacing w:val="0"/>
        <w:rPr>
          <w:rFonts w:asciiTheme="minorHAnsi" w:hAnsiTheme="minorHAnsi" w:cstheme="minorHAnsi"/>
        </w:rPr>
      </w:pPr>
    </w:p>
    <w:p w14:paraId="3BE7DE93" w14:textId="3C08274F" w:rsidR="00980F72" w:rsidRDefault="00980F72"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rPr>
        <w:t>N</w:t>
      </w:r>
      <w:r w:rsidR="00825D25">
        <w:rPr>
          <w:rFonts w:asciiTheme="minorHAnsi" w:hAnsiTheme="minorHAnsi" w:cstheme="minorHAnsi"/>
        </w:rPr>
        <w:t>OTE</w:t>
      </w:r>
      <w:r>
        <w:rPr>
          <w:rFonts w:asciiTheme="minorHAnsi" w:hAnsiTheme="minorHAnsi" w:cstheme="minorHAnsi"/>
        </w:rPr>
        <w:t xml:space="preserve">: </w:t>
      </w:r>
      <w:r w:rsidR="00450546">
        <w:rPr>
          <w:rFonts w:asciiTheme="minorHAnsi" w:hAnsiTheme="minorHAnsi" w:cstheme="minorHAnsi"/>
        </w:rPr>
        <w:t>I</w:t>
      </w:r>
      <w:r w:rsidR="00521D4B">
        <w:rPr>
          <w:rFonts w:asciiTheme="minorHAnsi" w:hAnsiTheme="minorHAnsi" w:cstheme="minorHAnsi"/>
        </w:rPr>
        <w:t>n this protocol, f</w:t>
      </w:r>
      <w:r w:rsidR="002F25F1">
        <w:rPr>
          <w:rFonts w:asciiTheme="minorHAnsi" w:hAnsiTheme="minorHAnsi" w:cstheme="minorHAnsi"/>
        </w:rPr>
        <w:t xml:space="preserve">ungus grows </w:t>
      </w:r>
      <w:r w:rsidR="00476CD3">
        <w:rPr>
          <w:rFonts w:asciiTheme="minorHAnsi" w:hAnsiTheme="minorHAnsi" w:cstheme="minorHAnsi"/>
        </w:rPr>
        <w:t xml:space="preserve">fast </w:t>
      </w:r>
      <w:r w:rsidR="00B93F2A">
        <w:rPr>
          <w:rFonts w:asciiTheme="minorHAnsi" w:hAnsiTheme="minorHAnsi" w:cstheme="minorHAnsi"/>
        </w:rPr>
        <w:t xml:space="preserve">in </w:t>
      </w:r>
      <w:r w:rsidR="002F25F1">
        <w:rPr>
          <w:rFonts w:asciiTheme="minorHAnsi" w:hAnsiTheme="minorHAnsi" w:cstheme="minorHAnsi"/>
        </w:rPr>
        <w:t xml:space="preserve">damaged </w:t>
      </w:r>
      <w:r w:rsidR="00A535C5">
        <w:rPr>
          <w:rFonts w:asciiTheme="minorHAnsi" w:hAnsiTheme="minorHAnsi" w:cstheme="minorHAnsi"/>
        </w:rPr>
        <w:t xml:space="preserve">injected </w:t>
      </w:r>
      <w:r w:rsidR="002F25F1">
        <w:rPr>
          <w:rFonts w:asciiTheme="minorHAnsi" w:hAnsiTheme="minorHAnsi" w:cstheme="minorHAnsi"/>
        </w:rPr>
        <w:t xml:space="preserve">eggs under wet and warm condition. </w:t>
      </w:r>
      <w:r>
        <w:rPr>
          <w:rFonts w:asciiTheme="minorHAnsi" w:hAnsiTheme="minorHAnsi" w:cstheme="minorHAnsi"/>
        </w:rPr>
        <w:t>It is important to kee</w:t>
      </w:r>
      <w:r w:rsidR="002F25F1">
        <w:rPr>
          <w:rFonts w:asciiTheme="minorHAnsi" w:hAnsiTheme="minorHAnsi" w:cstheme="minorHAnsi"/>
        </w:rPr>
        <w:t xml:space="preserve">p </w:t>
      </w:r>
      <w:r w:rsidR="00A535C5">
        <w:rPr>
          <w:rFonts w:asciiTheme="minorHAnsi" w:hAnsiTheme="minorHAnsi" w:cstheme="minorHAnsi"/>
        </w:rPr>
        <w:t xml:space="preserve">the </w:t>
      </w:r>
      <w:r w:rsidR="002F25F1">
        <w:rPr>
          <w:rFonts w:asciiTheme="minorHAnsi" w:hAnsiTheme="minorHAnsi" w:cstheme="minorHAnsi"/>
        </w:rPr>
        <w:t xml:space="preserve">distance between </w:t>
      </w:r>
      <w:r w:rsidR="00A535C5">
        <w:rPr>
          <w:rFonts w:asciiTheme="minorHAnsi" w:hAnsiTheme="minorHAnsi" w:cstheme="minorHAnsi"/>
        </w:rPr>
        <w:t xml:space="preserve">the </w:t>
      </w:r>
      <w:r w:rsidR="002F25F1">
        <w:rPr>
          <w:rFonts w:asciiTheme="minorHAnsi" w:hAnsiTheme="minorHAnsi" w:cstheme="minorHAnsi"/>
        </w:rPr>
        <w:t xml:space="preserve">eggs </w:t>
      </w:r>
      <w:r w:rsidR="00A535C5">
        <w:rPr>
          <w:rFonts w:asciiTheme="minorHAnsi" w:hAnsiTheme="minorHAnsi" w:cstheme="minorHAnsi"/>
        </w:rPr>
        <w:t>to</w:t>
      </w:r>
      <w:r w:rsidR="002F25F1">
        <w:rPr>
          <w:rFonts w:asciiTheme="minorHAnsi" w:hAnsiTheme="minorHAnsi" w:cstheme="minorHAnsi"/>
        </w:rPr>
        <w:t xml:space="preserve"> prevent</w:t>
      </w:r>
      <w:r w:rsidR="00C54A91">
        <w:rPr>
          <w:rFonts w:asciiTheme="minorHAnsi" w:hAnsiTheme="minorHAnsi" w:cstheme="minorHAnsi"/>
        </w:rPr>
        <w:t xml:space="preserve"> cross contamination and</w:t>
      </w:r>
      <w:r w:rsidR="002F25F1">
        <w:rPr>
          <w:rFonts w:asciiTheme="minorHAnsi" w:hAnsiTheme="minorHAnsi" w:cstheme="minorHAnsi"/>
        </w:rPr>
        <w:t xml:space="preserve"> expansion of fung</w:t>
      </w:r>
      <w:r w:rsidR="00FD0037">
        <w:rPr>
          <w:rFonts w:asciiTheme="minorHAnsi" w:hAnsiTheme="minorHAnsi" w:cstheme="minorHAnsi"/>
        </w:rPr>
        <w:t>us</w:t>
      </w:r>
      <w:r w:rsidR="00730E06">
        <w:rPr>
          <w:rFonts w:asciiTheme="minorHAnsi" w:hAnsiTheme="minorHAnsi" w:cstheme="minorHAnsi"/>
        </w:rPr>
        <w:t>.</w:t>
      </w:r>
      <w:r w:rsidR="002F25F1">
        <w:rPr>
          <w:rFonts w:asciiTheme="minorHAnsi" w:hAnsiTheme="minorHAnsi" w:cstheme="minorHAnsi"/>
        </w:rPr>
        <w:t xml:space="preserve"> </w:t>
      </w:r>
    </w:p>
    <w:p w14:paraId="5FFD46D6" w14:textId="77777777" w:rsidR="00B11587" w:rsidRDefault="00B11587" w:rsidP="00763106">
      <w:pPr>
        <w:pStyle w:val="ListParagraph"/>
        <w:tabs>
          <w:tab w:val="left" w:pos="2161"/>
        </w:tabs>
        <w:adjustRightInd/>
        <w:ind w:left="0"/>
        <w:contextualSpacing w:val="0"/>
        <w:rPr>
          <w:rFonts w:asciiTheme="minorHAnsi" w:hAnsiTheme="minorHAnsi" w:cstheme="minorHAnsi"/>
        </w:rPr>
      </w:pPr>
    </w:p>
    <w:p w14:paraId="460141FB" w14:textId="1DC00AA9" w:rsidR="006F7FE5" w:rsidRDefault="00F57EF8" w:rsidP="00763106">
      <w:pPr>
        <w:pStyle w:val="ListParagraph"/>
        <w:numPr>
          <w:ilvl w:val="1"/>
          <w:numId w:val="34"/>
        </w:numPr>
        <w:tabs>
          <w:tab w:val="left" w:pos="2161"/>
        </w:tabs>
        <w:adjustRightInd/>
        <w:contextualSpacing w:val="0"/>
        <w:rPr>
          <w:rFonts w:asciiTheme="minorHAnsi" w:hAnsiTheme="minorHAnsi" w:cstheme="minorHAnsi"/>
        </w:rPr>
      </w:pPr>
      <w:r w:rsidRPr="00B11587">
        <w:rPr>
          <w:rFonts w:asciiTheme="minorHAnsi" w:hAnsiTheme="minorHAnsi" w:cstheme="minorHAnsi"/>
        </w:rPr>
        <w:t>M</w:t>
      </w:r>
      <w:r w:rsidR="00B11587" w:rsidRPr="00B11587">
        <w:rPr>
          <w:rFonts w:asciiTheme="minorHAnsi" w:hAnsiTheme="minorHAnsi" w:cstheme="minorHAnsi"/>
        </w:rPr>
        <w:t xml:space="preserve">ix </w:t>
      </w:r>
      <w:r w:rsidR="00730E06">
        <w:rPr>
          <w:rFonts w:asciiTheme="minorHAnsi" w:hAnsiTheme="minorHAnsi" w:cstheme="minorHAnsi"/>
        </w:rPr>
        <w:t>the</w:t>
      </w:r>
      <w:r w:rsidR="00B11587" w:rsidRPr="00B11587">
        <w:rPr>
          <w:rFonts w:asciiTheme="minorHAnsi" w:hAnsiTheme="minorHAnsi" w:cstheme="minorHAnsi"/>
        </w:rPr>
        <w:t xml:space="preserve"> </w:t>
      </w:r>
      <w:r w:rsidRPr="00B11587">
        <w:rPr>
          <w:rFonts w:asciiTheme="minorHAnsi" w:hAnsiTheme="minorHAnsi" w:cstheme="minorHAnsi"/>
        </w:rPr>
        <w:t xml:space="preserve">gRNA and Cas9 protein to </w:t>
      </w:r>
      <w:r w:rsidR="00730E06">
        <w:rPr>
          <w:rFonts w:asciiTheme="minorHAnsi" w:hAnsiTheme="minorHAnsi" w:cstheme="minorHAnsi"/>
        </w:rPr>
        <w:t xml:space="preserve">a </w:t>
      </w:r>
      <w:r w:rsidRPr="00B11587">
        <w:rPr>
          <w:rFonts w:asciiTheme="minorHAnsi" w:hAnsiTheme="minorHAnsi" w:cstheme="minorHAnsi"/>
        </w:rPr>
        <w:t>final concentration of 100 ng/µ</w:t>
      </w:r>
      <w:r w:rsidR="00406D4F">
        <w:rPr>
          <w:rFonts w:asciiTheme="minorHAnsi" w:hAnsiTheme="minorHAnsi" w:cstheme="minorHAnsi"/>
        </w:rPr>
        <w:t>L</w:t>
      </w:r>
      <w:r w:rsidRPr="00B11587">
        <w:rPr>
          <w:rFonts w:asciiTheme="minorHAnsi" w:hAnsiTheme="minorHAnsi" w:cstheme="minorHAnsi"/>
        </w:rPr>
        <w:t xml:space="preserve"> and 500 ng/µ</w:t>
      </w:r>
      <w:r w:rsidR="00406D4F">
        <w:rPr>
          <w:rFonts w:asciiTheme="minorHAnsi" w:hAnsiTheme="minorHAnsi" w:cstheme="minorHAnsi"/>
        </w:rPr>
        <w:t>L</w:t>
      </w:r>
      <w:r w:rsidRPr="00B11587">
        <w:rPr>
          <w:rFonts w:asciiTheme="minorHAnsi" w:hAnsiTheme="minorHAnsi" w:cstheme="minorHAnsi"/>
        </w:rPr>
        <w:t>, respectively.</w:t>
      </w:r>
      <w:r w:rsidR="00FD0037">
        <w:rPr>
          <w:rFonts w:asciiTheme="minorHAnsi" w:hAnsiTheme="minorHAnsi" w:cstheme="minorHAnsi"/>
        </w:rPr>
        <w:t xml:space="preserve"> Use distilled water for dilution.</w:t>
      </w:r>
      <w:r w:rsidRPr="00B11587">
        <w:rPr>
          <w:rFonts w:asciiTheme="minorHAnsi" w:hAnsiTheme="minorHAnsi" w:cstheme="minorHAnsi"/>
        </w:rPr>
        <w:t xml:space="preserve"> Incubate </w:t>
      </w:r>
      <w:r w:rsidR="00730E06">
        <w:rPr>
          <w:rFonts w:asciiTheme="minorHAnsi" w:hAnsiTheme="minorHAnsi" w:cstheme="minorHAnsi"/>
        </w:rPr>
        <w:t xml:space="preserve">the mix for </w:t>
      </w:r>
      <w:r w:rsidRPr="00B11587">
        <w:rPr>
          <w:rFonts w:asciiTheme="minorHAnsi" w:hAnsiTheme="minorHAnsi" w:cstheme="minorHAnsi"/>
        </w:rPr>
        <w:t xml:space="preserve">10 min at room temperature </w:t>
      </w:r>
      <w:r w:rsidR="00521D4B">
        <w:rPr>
          <w:rFonts w:asciiTheme="minorHAnsi" w:hAnsiTheme="minorHAnsi" w:cstheme="minorHAnsi"/>
        </w:rPr>
        <w:t>to promote</w:t>
      </w:r>
      <w:r w:rsidRPr="00B11587">
        <w:rPr>
          <w:rFonts w:asciiTheme="minorHAnsi" w:hAnsiTheme="minorHAnsi" w:cstheme="minorHAnsi"/>
        </w:rPr>
        <w:t xml:space="preserve"> ribonucleoprotein complex formation</w:t>
      </w:r>
      <w:r w:rsidRPr="00B11587">
        <w:rPr>
          <w:rFonts w:asciiTheme="minorHAnsi" w:hAnsiTheme="minorHAnsi" w:cstheme="minorHAnsi"/>
          <w:spacing w:val="-16"/>
        </w:rPr>
        <w:t xml:space="preserve"> </w:t>
      </w:r>
      <w:r w:rsidRPr="00B11587">
        <w:rPr>
          <w:rFonts w:asciiTheme="minorHAnsi" w:hAnsiTheme="minorHAnsi" w:cstheme="minorHAnsi"/>
        </w:rPr>
        <w:t>and</w:t>
      </w:r>
      <w:r w:rsidRPr="00B11587">
        <w:rPr>
          <w:rFonts w:asciiTheme="minorHAnsi" w:hAnsiTheme="minorHAnsi" w:cstheme="minorHAnsi"/>
          <w:spacing w:val="-16"/>
        </w:rPr>
        <w:t xml:space="preserve"> </w:t>
      </w:r>
      <w:r w:rsidRPr="00B11587">
        <w:rPr>
          <w:rFonts w:asciiTheme="minorHAnsi" w:hAnsiTheme="minorHAnsi" w:cstheme="minorHAnsi"/>
        </w:rPr>
        <w:t>then</w:t>
      </w:r>
      <w:r w:rsidRPr="00B11587">
        <w:rPr>
          <w:rFonts w:asciiTheme="minorHAnsi" w:hAnsiTheme="minorHAnsi" w:cstheme="minorHAnsi"/>
          <w:spacing w:val="-12"/>
        </w:rPr>
        <w:t xml:space="preserve"> </w:t>
      </w:r>
      <w:r w:rsidRPr="00B11587">
        <w:rPr>
          <w:rFonts w:asciiTheme="minorHAnsi" w:hAnsiTheme="minorHAnsi" w:cstheme="minorHAnsi"/>
        </w:rPr>
        <w:t>keep</w:t>
      </w:r>
      <w:r w:rsidR="00521D4B" w:rsidRPr="00E513C7">
        <w:rPr>
          <w:rFonts w:asciiTheme="minorHAnsi" w:hAnsiTheme="minorHAnsi"/>
        </w:rPr>
        <w:t xml:space="preserve"> </w:t>
      </w:r>
      <w:r w:rsidR="00521D4B">
        <w:rPr>
          <w:rFonts w:asciiTheme="minorHAnsi" w:hAnsiTheme="minorHAnsi" w:cstheme="minorHAnsi"/>
        </w:rPr>
        <w:t>the mix</w:t>
      </w:r>
      <w:r w:rsidRPr="00B11587">
        <w:rPr>
          <w:rFonts w:asciiTheme="minorHAnsi" w:hAnsiTheme="minorHAnsi" w:cstheme="minorHAnsi"/>
          <w:spacing w:val="-14"/>
        </w:rPr>
        <w:t xml:space="preserve"> </w:t>
      </w:r>
      <w:r w:rsidRPr="00B11587">
        <w:rPr>
          <w:rFonts w:asciiTheme="minorHAnsi" w:hAnsiTheme="minorHAnsi" w:cstheme="minorHAnsi"/>
        </w:rPr>
        <w:t>on</w:t>
      </w:r>
      <w:r w:rsidRPr="00B11587">
        <w:rPr>
          <w:rFonts w:asciiTheme="minorHAnsi" w:hAnsiTheme="minorHAnsi" w:cstheme="minorHAnsi"/>
          <w:spacing w:val="-13"/>
        </w:rPr>
        <w:t xml:space="preserve"> </w:t>
      </w:r>
      <w:r w:rsidRPr="00B11587">
        <w:rPr>
          <w:rFonts w:asciiTheme="minorHAnsi" w:hAnsiTheme="minorHAnsi" w:cstheme="minorHAnsi"/>
        </w:rPr>
        <w:t>ice.</w:t>
      </w:r>
    </w:p>
    <w:p w14:paraId="7C039B58" w14:textId="77777777" w:rsidR="00C31BCD" w:rsidRDefault="00C31BCD" w:rsidP="00763106">
      <w:pPr>
        <w:pStyle w:val="ListParagraph"/>
        <w:tabs>
          <w:tab w:val="left" w:pos="2161"/>
        </w:tabs>
        <w:adjustRightInd/>
        <w:ind w:left="0"/>
        <w:contextualSpacing w:val="0"/>
        <w:rPr>
          <w:rFonts w:asciiTheme="minorHAnsi" w:hAnsiTheme="minorHAnsi" w:cstheme="minorHAnsi"/>
        </w:rPr>
      </w:pPr>
    </w:p>
    <w:p w14:paraId="05EF0162" w14:textId="1FD8E38F" w:rsidR="00C31BCD" w:rsidRDefault="00F67CBB"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rPr>
        <w:t>NOTE</w:t>
      </w:r>
      <w:r w:rsidR="00C31BCD">
        <w:rPr>
          <w:rFonts w:asciiTheme="minorHAnsi" w:hAnsiTheme="minorHAnsi" w:cstheme="minorHAnsi"/>
        </w:rPr>
        <w:t xml:space="preserve">: </w:t>
      </w:r>
      <w:r w:rsidR="00450546">
        <w:rPr>
          <w:rFonts w:asciiTheme="minorHAnsi" w:hAnsiTheme="minorHAnsi" w:cstheme="minorHAnsi"/>
        </w:rPr>
        <w:t>N</w:t>
      </w:r>
      <w:r w:rsidR="00C31BCD">
        <w:rPr>
          <w:rFonts w:asciiTheme="minorHAnsi" w:hAnsiTheme="minorHAnsi" w:cstheme="minorHAnsi"/>
        </w:rPr>
        <w:t xml:space="preserve">eutral red </w:t>
      </w:r>
      <w:r w:rsidR="00521D4B">
        <w:rPr>
          <w:rFonts w:asciiTheme="minorHAnsi" w:hAnsiTheme="minorHAnsi" w:cstheme="minorHAnsi"/>
        </w:rPr>
        <w:t>at a</w:t>
      </w:r>
      <w:r w:rsidR="00C31BCD">
        <w:rPr>
          <w:rFonts w:asciiTheme="minorHAnsi" w:hAnsiTheme="minorHAnsi" w:cstheme="minorHAnsi"/>
        </w:rPr>
        <w:t xml:space="preserve"> 1% final concentration could be added to the injection solution </w:t>
      </w:r>
      <w:r w:rsidR="00521D4B">
        <w:rPr>
          <w:rFonts w:asciiTheme="minorHAnsi" w:hAnsiTheme="minorHAnsi" w:cstheme="minorHAnsi"/>
        </w:rPr>
        <w:t xml:space="preserve">to </w:t>
      </w:r>
      <w:r w:rsidR="00CD02BA">
        <w:rPr>
          <w:rFonts w:asciiTheme="minorHAnsi" w:hAnsiTheme="minorHAnsi" w:cstheme="minorHAnsi"/>
        </w:rPr>
        <w:t>monitor</w:t>
      </w:r>
      <w:r w:rsidR="00521D4B">
        <w:rPr>
          <w:rFonts w:asciiTheme="minorHAnsi" w:hAnsiTheme="minorHAnsi" w:cstheme="minorHAnsi"/>
        </w:rPr>
        <w:t xml:space="preserve"> the</w:t>
      </w:r>
      <w:r w:rsidR="00CD02BA">
        <w:rPr>
          <w:rFonts w:asciiTheme="minorHAnsi" w:hAnsiTheme="minorHAnsi" w:cstheme="minorHAnsi"/>
        </w:rPr>
        <w:t xml:space="preserve"> injected amount.</w:t>
      </w:r>
    </w:p>
    <w:p w14:paraId="18A83E0F" w14:textId="77777777" w:rsidR="006F7FE5" w:rsidRDefault="006F7FE5" w:rsidP="00763106">
      <w:pPr>
        <w:pStyle w:val="ListParagraph"/>
        <w:tabs>
          <w:tab w:val="left" w:pos="2161"/>
        </w:tabs>
        <w:adjustRightInd/>
        <w:ind w:left="0"/>
        <w:contextualSpacing w:val="0"/>
        <w:rPr>
          <w:rFonts w:asciiTheme="minorHAnsi" w:hAnsiTheme="minorHAnsi" w:cstheme="minorHAnsi"/>
        </w:rPr>
      </w:pPr>
    </w:p>
    <w:p w14:paraId="20862B56" w14:textId="5E9EA0F7" w:rsidR="00B95788" w:rsidRPr="00C119AF" w:rsidRDefault="006F7FE5"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Load 2</w:t>
      </w:r>
      <w:r w:rsidR="0044019B" w:rsidRPr="00C119AF">
        <w:rPr>
          <w:rFonts w:asciiTheme="minorHAnsi" w:hAnsiTheme="minorHAnsi" w:cstheme="minorHAnsi"/>
          <w:highlight w:val="yellow"/>
        </w:rPr>
        <w:t xml:space="preserve"> </w:t>
      </w:r>
      <w:r w:rsidR="00F67CBB" w:rsidRPr="00C119AF">
        <w:rPr>
          <w:rFonts w:asciiTheme="minorHAnsi" w:hAnsiTheme="minorHAnsi" w:cstheme="minorHAnsi"/>
          <w:highlight w:val="yellow"/>
        </w:rPr>
        <w:t>µ</w:t>
      </w:r>
      <w:r w:rsidR="00F67CBB">
        <w:rPr>
          <w:rFonts w:asciiTheme="minorHAnsi" w:hAnsiTheme="minorHAnsi" w:cstheme="minorHAnsi"/>
          <w:highlight w:val="yellow"/>
        </w:rPr>
        <w:t>L</w:t>
      </w:r>
      <w:r w:rsidR="00F67CBB" w:rsidRPr="00C119AF">
        <w:rPr>
          <w:rFonts w:asciiTheme="minorHAnsi" w:hAnsiTheme="minorHAnsi" w:cstheme="minorHAnsi"/>
          <w:highlight w:val="yellow"/>
        </w:rPr>
        <w:t xml:space="preserve"> </w:t>
      </w:r>
      <w:r w:rsidR="0044019B" w:rsidRPr="00C119AF">
        <w:rPr>
          <w:rFonts w:asciiTheme="minorHAnsi" w:hAnsiTheme="minorHAnsi" w:cstheme="minorHAnsi"/>
          <w:highlight w:val="yellow"/>
        </w:rPr>
        <w:t xml:space="preserve">of </w:t>
      </w:r>
      <w:r w:rsidR="00850148" w:rsidRPr="00C119AF">
        <w:rPr>
          <w:rFonts w:asciiTheme="minorHAnsi" w:hAnsiTheme="minorHAnsi" w:cstheme="minorHAnsi"/>
          <w:highlight w:val="yellow"/>
        </w:rPr>
        <w:t xml:space="preserve">the </w:t>
      </w:r>
      <w:r w:rsidR="00B95788" w:rsidRPr="00C119AF">
        <w:rPr>
          <w:rFonts w:asciiTheme="minorHAnsi" w:hAnsiTheme="minorHAnsi" w:cstheme="minorHAnsi"/>
          <w:highlight w:val="yellow"/>
        </w:rPr>
        <w:t xml:space="preserve">gRNA/Cas9 solution </w:t>
      </w:r>
      <w:r w:rsidR="00521D4B" w:rsidRPr="00C119AF">
        <w:rPr>
          <w:rFonts w:asciiTheme="minorHAnsi" w:hAnsiTheme="minorHAnsi" w:cstheme="minorHAnsi"/>
          <w:highlight w:val="yellow"/>
        </w:rPr>
        <w:t>in</w:t>
      </w:r>
      <w:r w:rsidR="00B95788" w:rsidRPr="00C119AF">
        <w:rPr>
          <w:rFonts w:asciiTheme="minorHAnsi" w:hAnsiTheme="minorHAnsi" w:cstheme="minorHAnsi"/>
          <w:highlight w:val="yellow"/>
        </w:rPr>
        <w:t xml:space="preserve"> a</w:t>
      </w:r>
      <w:r w:rsidRPr="00C119AF">
        <w:rPr>
          <w:rFonts w:asciiTheme="minorHAnsi" w:hAnsiTheme="minorHAnsi" w:cstheme="minorHAnsi"/>
          <w:highlight w:val="yellow"/>
        </w:rPr>
        <w:t xml:space="preserve"> </w:t>
      </w:r>
      <w:r w:rsidR="00B95788" w:rsidRPr="00C119AF">
        <w:rPr>
          <w:rFonts w:asciiTheme="minorHAnsi" w:hAnsiTheme="minorHAnsi" w:cstheme="minorHAnsi"/>
          <w:highlight w:val="yellow"/>
        </w:rPr>
        <w:t xml:space="preserve">glass </w:t>
      </w:r>
      <w:r w:rsidRPr="00C119AF">
        <w:rPr>
          <w:rFonts w:asciiTheme="minorHAnsi" w:hAnsiTheme="minorHAnsi" w:cstheme="minorHAnsi"/>
          <w:highlight w:val="yellow"/>
        </w:rPr>
        <w:t xml:space="preserve">injection capillary with a </w:t>
      </w:r>
      <w:proofErr w:type="spellStart"/>
      <w:r w:rsidRPr="00C119AF">
        <w:rPr>
          <w:rFonts w:asciiTheme="minorHAnsi" w:hAnsiTheme="minorHAnsi" w:cstheme="minorHAnsi"/>
          <w:highlight w:val="yellow"/>
        </w:rPr>
        <w:t>microloader</w:t>
      </w:r>
      <w:proofErr w:type="spellEnd"/>
      <w:r w:rsidRPr="00C119AF">
        <w:rPr>
          <w:rFonts w:asciiTheme="minorHAnsi" w:hAnsiTheme="minorHAnsi" w:cstheme="minorHAnsi"/>
          <w:highlight w:val="yellow"/>
        </w:rPr>
        <w:t xml:space="preserve">. Make sure </w:t>
      </w:r>
      <w:r w:rsidR="00730E06" w:rsidRPr="00C119AF">
        <w:rPr>
          <w:rFonts w:asciiTheme="minorHAnsi" w:hAnsiTheme="minorHAnsi" w:cstheme="minorHAnsi"/>
          <w:highlight w:val="yellow"/>
        </w:rPr>
        <w:t xml:space="preserve">there are </w:t>
      </w:r>
      <w:r w:rsidRPr="00C119AF">
        <w:rPr>
          <w:rFonts w:asciiTheme="minorHAnsi" w:hAnsiTheme="minorHAnsi" w:cstheme="minorHAnsi"/>
          <w:highlight w:val="yellow"/>
        </w:rPr>
        <w:t>no air bubbles in</w:t>
      </w:r>
      <w:r w:rsidR="00730E06" w:rsidRPr="00C119AF">
        <w:rPr>
          <w:rFonts w:asciiTheme="minorHAnsi" w:hAnsiTheme="minorHAnsi" w:cstheme="minorHAnsi"/>
          <w:highlight w:val="yellow"/>
        </w:rPr>
        <w:t xml:space="preserve"> the</w:t>
      </w:r>
      <w:r w:rsidRPr="00C119AF">
        <w:rPr>
          <w:rFonts w:asciiTheme="minorHAnsi" w:hAnsiTheme="minorHAnsi" w:cstheme="minorHAnsi"/>
          <w:highlight w:val="yellow"/>
        </w:rPr>
        <w:t xml:space="preserve"> solution before </w:t>
      </w:r>
      <w:r w:rsidR="00B93F2A">
        <w:rPr>
          <w:rFonts w:asciiTheme="minorHAnsi" w:hAnsiTheme="minorHAnsi" w:cstheme="minorHAnsi"/>
          <w:highlight w:val="yellow"/>
        </w:rPr>
        <w:t xml:space="preserve">the </w:t>
      </w:r>
      <w:r w:rsidRPr="00C119AF">
        <w:rPr>
          <w:rFonts w:asciiTheme="minorHAnsi" w:hAnsiTheme="minorHAnsi" w:cstheme="minorHAnsi"/>
          <w:highlight w:val="yellow"/>
        </w:rPr>
        <w:t xml:space="preserve">injection. </w:t>
      </w:r>
      <w:r w:rsidR="00730E06" w:rsidRPr="00C119AF">
        <w:rPr>
          <w:rFonts w:asciiTheme="minorHAnsi" w:hAnsiTheme="minorHAnsi" w:cstheme="minorHAnsi"/>
          <w:highlight w:val="yellow"/>
        </w:rPr>
        <w:t>If necessary, t</w:t>
      </w:r>
      <w:r w:rsidRPr="00C119AF">
        <w:rPr>
          <w:rFonts w:asciiTheme="minorHAnsi" w:hAnsiTheme="minorHAnsi" w:cstheme="minorHAnsi"/>
          <w:highlight w:val="yellow"/>
        </w:rPr>
        <w:t xml:space="preserve">ap the needle to remove </w:t>
      </w:r>
      <w:r w:rsidR="00730E06" w:rsidRPr="00C119AF">
        <w:rPr>
          <w:rFonts w:asciiTheme="minorHAnsi" w:hAnsiTheme="minorHAnsi" w:cstheme="minorHAnsi"/>
          <w:highlight w:val="yellow"/>
        </w:rPr>
        <w:t xml:space="preserve">the </w:t>
      </w:r>
      <w:r w:rsidRPr="00C119AF">
        <w:rPr>
          <w:rFonts w:asciiTheme="minorHAnsi" w:hAnsiTheme="minorHAnsi" w:cstheme="minorHAnsi"/>
          <w:highlight w:val="yellow"/>
        </w:rPr>
        <w:t>bubbles.</w:t>
      </w:r>
    </w:p>
    <w:p w14:paraId="0BC7B343" w14:textId="77777777" w:rsidR="00B95788" w:rsidRDefault="00B95788" w:rsidP="00763106">
      <w:pPr>
        <w:pStyle w:val="ListParagraph"/>
        <w:tabs>
          <w:tab w:val="left" w:pos="2161"/>
        </w:tabs>
        <w:adjustRightInd/>
        <w:ind w:left="0"/>
        <w:contextualSpacing w:val="0"/>
        <w:rPr>
          <w:rFonts w:asciiTheme="minorHAnsi" w:hAnsiTheme="minorHAnsi" w:cstheme="minorHAnsi"/>
        </w:rPr>
      </w:pPr>
    </w:p>
    <w:p w14:paraId="7E72C4F8" w14:textId="06921088" w:rsidR="00B95788" w:rsidRPr="00B95788" w:rsidRDefault="00F67CBB"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B95788">
        <w:rPr>
          <w:rFonts w:asciiTheme="minorHAnsi" w:hAnsiTheme="minorHAnsi" w:cstheme="minorHAnsi" w:hint="eastAsia"/>
        </w:rPr>
        <w:t xml:space="preserve">: </w:t>
      </w:r>
      <w:r w:rsidR="00825D25">
        <w:rPr>
          <w:rFonts w:asciiTheme="minorHAnsi" w:hAnsiTheme="minorHAnsi" w:cstheme="minorHAnsi"/>
        </w:rPr>
        <w:t xml:space="preserve">In this experiment, </w:t>
      </w:r>
      <w:r w:rsidR="00B95788">
        <w:rPr>
          <w:rFonts w:asciiTheme="minorHAnsi" w:hAnsiTheme="minorHAnsi" w:cstheme="minorHAnsi" w:hint="eastAsia"/>
        </w:rPr>
        <w:t xml:space="preserve">a ready-made needle </w:t>
      </w:r>
      <w:r w:rsidR="00825D25">
        <w:rPr>
          <w:rFonts w:asciiTheme="minorHAnsi" w:hAnsiTheme="minorHAnsi" w:cstheme="minorHAnsi"/>
        </w:rPr>
        <w:t xml:space="preserve">is used </w:t>
      </w:r>
      <w:r w:rsidR="00B95788">
        <w:rPr>
          <w:rFonts w:asciiTheme="minorHAnsi" w:hAnsiTheme="minorHAnsi" w:cstheme="minorHAnsi" w:hint="eastAsia"/>
        </w:rPr>
        <w:t xml:space="preserve">to </w:t>
      </w:r>
      <w:r w:rsidR="00730E06">
        <w:rPr>
          <w:rFonts w:asciiTheme="minorHAnsi" w:hAnsiTheme="minorHAnsi" w:cstheme="minorHAnsi"/>
        </w:rPr>
        <w:t xml:space="preserve">obtain </w:t>
      </w:r>
      <w:r w:rsidR="009E146B">
        <w:rPr>
          <w:rFonts w:asciiTheme="minorHAnsi" w:hAnsiTheme="minorHAnsi" w:cstheme="minorHAnsi"/>
        </w:rPr>
        <w:t>a</w:t>
      </w:r>
      <w:r w:rsidR="00B95788">
        <w:rPr>
          <w:rFonts w:asciiTheme="minorHAnsi" w:hAnsiTheme="minorHAnsi" w:cstheme="minorHAnsi" w:hint="eastAsia"/>
        </w:rPr>
        <w:t xml:space="preserve"> </w:t>
      </w:r>
      <w:r w:rsidR="00DA2D3D">
        <w:rPr>
          <w:rFonts w:asciiTheme="minorHAnsi" w:hAnsiTheme="minorHAnsi" w:cstheme="minorHAnsi"/>
        </w:rPr>
        <w:t xml:space="preserve">fine </w:t>
      </w:r>
      <w:r w:rsidR="00B95788">
        <w:rPr>
          <w:rFonts w:asciiTheme="minorHAnsi" w:hAnsiTheme="minorHAnsi" w:cstheme="minorHAnsi" w:hint="eastAsia"/>
        </w:rPr>
        <w:t>needle tip</w:t>
      </w:r>
      <w:r w:rsidR="00B964F8">
        <w:rPr>
          <w:rFonts w:asciiTheme="minorHAnsi" w:hAnsiTheme="minorHAnsi" w:cstheme="minorHAnsi"/>
        </w:rPr>
        <w:t xml:space="preserve"> (</w:t>
      </w:r>
      <w:r w:rsidR="00EB4736" w:rsidRPr="00EB4736">
        <w:rPr>
          <w:rFonts w:asciiTheme="minorHAnsi" w:hAnsiTheme="minorHAnsi" w:cstheme="minorHAnsi"/>
          <w:b/>
        </w:rPr>
        <w:t>Figure</w:t>
      </w:r>
      <w:r w:rsidR="00B964F8" w:rsidRPr="00EB4736">
        <w:rPr>
          <w:rFonts w:asciiTheme="minorHAnsi" w:hAnsiTheme="minorHAnsi" w:cstheme="minorHAnsi"/>
          <w:b/>
        </w:rPr>
        <w:t xml:space="preserve"> </w:t>
      </w:r>
      <w:r w:rsidR="00010A9C" w:rsidRPr="00EB4736">
        <w:rPr>
          <w:rFonts w:asciiTheme="minorHAnsi" w:hAnsiTheme="minorHAnsi" w:cstheme="minorHAnsi"/>
          <w:b/>
        </w:rPr>
        <w:t>3</w:t>
      </w:r>
      <w:r w:rsidR="00B95788" w:rsidRPr="00EB4736">
        <w:rPr>
          <w:rFonts w:asciiTheme="minorHAnsi" w:hAnsiTheme="minorHAnsi" w:cstheme="minorHAnsi"/>
          <w:b/>
        </w:rPr>
        <w:t>B</w:t>
      </w:r>
      <w:r w:rsidR="00B95788">
        <w:rPr>
          <w:rFonts w:asciiTheme="minorHAnsi" w:hAnsiTheme="minorHAnsi" w:cstheme="minorHAnsi"/>
        </w:rPr>
        <w:t>).</w:t>
      </w:r>
      <w:r w:rsidR="00DA2D3D">
        <w:rPr>
          <w:rFonts w:asciiTheme="minorHAnsi" w:hAnsiTheme="minorHAnsi" w:cstheme="minorHAnsi"/>
        </w:rPr>
        <w:t xml:space="preserve"> A home</w:t>
      </w:r>
      <w:r w:rsidR="003723A2">
        <w:rPr>
          <w:rFonts w:asciiTheme="minorHAnsi" w:hAnsiTheme="minorHAnsi" w:cstheme="minorHAnsi"/>
        </w:rPr>
        <w:t>made</w:t>
      </w:r>
      <w:r w:rsidR="00DA2D3D">
        <w:rPr>
          <w:rFonts w:asciiTheme="minorHAnsi" w:hAnsiTheme="minorHAnsi" w:cstheme="minorHAnsi"/>
        </w:rPr>
        <w:t xml:space="preserve"> needle with </w:t>
      </w:r>
      <w:r w:rsidR="00730E06">
        <w:rPr>
          <w:rFonts w:asciiTheme="minorHAnsi" w:hAnsiTheme="minorHAnsi" w:cstheme="minorHAnsi"/>
        </w:rPr>
        <w:t xml:space="preserve">a </w:t>
      </w:r>
      <w:r w:rsidR="00DA2D3D">
        <w:rPr>
          <w:rFonts w:asciiTheme="minorHAnsi" w:hAnsiTheme="minorHAnsi" w:cstheme="minorHAnsi"/>
        </w:rPr>
        <w:t>similar shape could be used instead.</w:t>
      </w:r>
    </w:p>
    <w:p w14:paraId="5FBD83EF" w14:textId="77777777" w:rsidR="00F57EF8" w:rsidRPr="00F57EF8" w:rsidRDefault="00F57EF8" w:rsidP="00763106">
      <w:pPr>
        <w:tabs>
          <w:tab w:val="left" w:pos="2161"/>
        </w:tabs>
        <w:adjustRightInd/>
        <w:rPr>
          <w:rFonts w:asciiTheme="minorHAnsi" w:hAnsiTheme="minorHAnsi" w:cstheme="minorHAnsi"/>
        </w:rPr>
      </w:pPr>
    </w:p>
    <w:p w14:paraId="48142306" w14:textId="06C534B3" w:rsidR="00C119AF" w:rsidRDefault="00730E06" w:rsidP="00763106">
      <w:pPr>
        <w:pStyle w:val="ListParagraph"/>
        <w:numPr>
          <w:ilvl w:val="1"/>
          <w:numId w:val="34"/>
        </w:numPr>
        <w:tabs>
          <w:tab w:val="left" w:pos="2161"/>
        </w:tabs>
        <w:adjustRightInd/>
        <w:contextualSpacing w:val="0"/>
        <w:rPr>
          <w:rFonts w:asciiTheme="minorHAnsi" w:hAnsiTheme="minorHAnsi" w:cstheme="minorHAnsi"/>
        </w:rPr>
      </w:pPr>
      <w:r>
        <w:rPr>
          <w:rFonts w:asciiTheme="minorHAnsi" w:hAnsiTheme="minorHAnsi" w:cstheme="minorHAnsi"/>
        </w:rPr>
        <w:t>Fix</w:t>
      </w:r>
      <w:r w:rsidRPr="00F57EF8">
        <w:rPr>
          <w:rFonts w:asciiTheme="minorHAnsi" w:hAnsiTheme="minorHAnsi" w:cstheme="minorHAnsi"/>
        </w:rPr>
        <w:t xml:space="preserve"> </w:t>
      </w:r>
      <w:r w:rsidR="00CB776A">
        <w:rPr>
          <w:rFonts w:asciiTheme="minorHAnsi" w:hAnsiTheme="minorHAnsi" w:cstheme="minorHAnsi"/>
        </w:rPr>
        <w:t>the glass injection capillary</w:t>
      </w:r>
      <w:r w:rsidR="00521D4B">
        <w:rPr>
          <w:rFonts w:asciiTheme="minorHAnsi" w:hAnsiTheme="minorHAnsi" w:cstheme="minorHAnsi"/>
        </w:rPr>
        <w:t>, previously</w:t>
      </w:r>
      <w:r w:rsidR="009E146B">
        <w:rPr>
          <w:rFonts w:asciiTheme="minorHAnsi" w:hAnsiTheme="minorHAnsi" w:cstheme="minorHAnsi"/>
        </w:rPr>
        <w:t xml:space="preserve"> loaded with </w:t>
      </w:r>
      <w:r>
        <w:rPr>
          <w:rFonts w:asciiTheme="minorHAnsi" w:hAnsiTheme="minorHAnsi" w:cstheme="minorHAnsi"/>
        </w:rPr>
        <w:t xml:space="preserve">the </w:t>
      </w:r>
      <w:r w:rsidR="00F57EF8" w:rsidRPr="00F57EF8">
        <w:rPr>
          <w:rFonts w:asciiTheme="minorHAnsi" w:hAnsiTheme="minorHAnsi" w:cstheme="minorHAnsi"/>
        </w:rPr>
        <w:t>gRNA/Cas9 solution</w:t>
      </w:r>
      <w:r>
        <w:rPr>
          <w:rFonts w:asciiTheme="minorHAnsi" w:hAnsiTheme="minorHAnsi" w:cstheme="minorHAnsi"/>
        </w:rPr>
        <w:t>,</w:t>
      </w:r>
      <w:r w:rsidR="00F57EF8" w:rsidRPr="00F57EF8">
        <w:rPr>
          <w:rFonts w:asciiTheme="minorHAnsi" w:hAnsiTheme="minorHAnsi" w:cstheme="minorHAnsi"/>
        </w:rPr>
        <w:t xml:space="preserve"> to a holder equipped with a manipulator and c</w:t>
      </w:r>
      <w:r w:rsidR="00A44F85">
        <w:rPr>
          <w:rFonts w:asciiTheme="minorHAnsi" w:hAnsiTheme="minorHAnsi" w:cstheme="minorHAnsi"/>
        </w:rPr>
        <w:t xml:space="preserve">onnect the holder to </w:t>
      </w:r>
      <w:r w:rsidR="005B3753">
        <w:rPr>
          <w:rFonts w:asciiTheme="minorHAnsi" w:hAnsiTheme="minorHAnsi" w:cstheme="minorHAnsi"/>
        </w:rPr>
        <w:t>an</w:t>
      </w:r>
      <w:r w:rsidR="00A44F85">
        <w:rPr>
          <w:rFonts w:asciiTheme="minorHAnsi" w:hAnsiTheme="minorHAnsi" w:cstheme="minorHAnsi"/>
        </w:rPr>
        <w:t xml:space="preserve"> electronic microinjector</w:t>
      </w:r>
      <w:r w:rsidR="00F57EF8" w:rsidRPr="00A44F85">
        <w:rPr>
          <w:rFonts w:asciiTheme="minorHAnsi" w:hAnsiTheme="minorHAnsi" w:cstheme="minorHAnsi"/>
        </w:rPr>
        <w:t>.</w:t>
      </w:r>
    </w:p>
    <w:p w14:paraId="58A4F60C" w14:textId="77777777" w:rsidR="00C119AF" w:rsidRDefault="00C119AF" w:rsidP="00763106">
      <w:pPr>
        <w:pStyle w:val="ListParagraph"/>
        <w:tabs>
          <w:tab w:val="left" w:pos="2161"/>
        </w:tabs>
        <w:adjustRightInd/>
        <w:ind w:left="0"/>
        <w:contextualSpacing w:val="0"/>
        <w:rPr>
          <w:rFonts w:asciiTheme="minorHAnsi" w:hAnsiTheme="minorHAnsi" w:cstheme="minorHAnsi"/>
        </w:rPr>
      </w:pPr>
    </w:p>
    <w:p w14:paraId="0A71E888" w14:textId="4C2E14D8" w:rsidR="00913443" w:rsidRPr="00C119AF" w:rsidRDefault="00DA2D3D"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Optimize the shape of the needle tip by b</w:t>
      </w:r>
      <w:r w:rsidR="00CB776A" w:rsidRPr="00C119AF">
        <w:rPr>
          <w:rFonts w:asciiTheme="minorHAnsi" w:hAnsiTheme="minorHAnsi" w:cstheme="minorHAnsi"/>
          <w:highlight w:val="yellow"/>
        </w:rPr>
        <w:t>reak</w:t>
      </w:r>
      <w:r w:rsidRPr="00C119AF">
        <w:rPr>
          <w:rFonts w:asciiTheme="minorHAnsi" w:hAnsiTheme="minorHAnsi" w:cstheme="minorHAnsi"/>
          <w:highlight w:val="yellow"/>
        </w:rPr>
        <w:t>ing</w:t>
      </w:r>
      <w:r w:rsidR="00CB776A" w:rsidRPr="00C119AF">
        <w:rPr>
          <w:rFonts w:asciiTheme="minorHAnsi" w:hAnsiTheme="minorHAnsi" w:cstheme="minorHAnsi"/>
          <w:highlight w:val="yellow"/>
        </w:rPr>
        <w:t xml:space="preserve"> </w:t>
      </w:r>
      <w:r w:rsidRPr="00C119AF">
        <w:rPr>
          <w:rFonts w:asciiTheme="minorHAnsi" w:hAnsiTheme="minorHAnsi" w:cstheme="minorHAnsi"/>
          <w:highlight w:val="yellow"/>
        </w:rPr>
        <w:t>it</w:t>
      </w:r>
      <w:r w:rsidR="00CB776A" w:rsidRPr="00C119AF">
        <w:rPr>
          <w:rFonts w:asciiTheme="minorHAnsi" w:hAnsiTheme="minorHAnsi" w:cstheme="minorHAnsi"/>
          <w:highlight w:val="yellow"/>
        </w:rPr>
        <w:t xml:space="preserve"> slightly </w:t>
      </w:r>
      <w:r w:rsidR="00730E06" w:rsidRPr="00C119AF">
        <w:rPr>
          <w:rFonts w:asciiTheme="minorHAnsi" w:hAnsiTheme="minorHAnsi" w:cstheme="minorHAnsi"/>
          <w:highlight w:val="yellow"/>
        </w:rPr>
        <w:t>with</w:t>
      </w:r>
      <w:r w:rsidR="00D27FDD">
        <w:rPr>
          <w:rFonts w:asciiTheme="minorHAnsi" w:hAnsiTheme="minorHAnsi" w:cstheme="minorHAnsi"/>
          <w:highlight w:val="yellow"/>
        </w:rPr>
        <w:t xml:space="preserve"> </w:t>
      </w:r>
      <w:r w:rsidRPr="00C119AF">
        <w:rPr>
          <w:rFonts w:asciiTheme="minorHAnsi" w:hAnsiTheme="minorHAnsi" w:cstheme="minorHAnsi"/>
          <w:highlight w:val="yellow"/>
        </w:rPr>
        <w:t xml:space="preserve">forceps </w:t>
      </w:r>
      <w:r w:rsidR="00730E06" w:rsidRPr="00C119AF">
        <w:rPr>
          <w:rFonts w:asciiTheme="minorHAnsi" w:hAnsiTheme="minorHAnsi" w:cstheme="minorHAnsi"/>
          <w:highlight w:val="yellow"/>
        </w:rPr>
        <w:t>to</w:t>
      </w:r>
      <w:r w:rsidRPr="00C119AF">
        <w:rPr>
          <w:rFonts w:asciiTheme="minorHAnsi" w:hAnsiTheme="minorHAnsi" w:cstheme="minorHAnsi"/>
          <w:highlight w:val="yellow"/>
        </w:rPr>
        <w:t xml:space="preserve"> prevent clogging and getting better durability through</w:t>
      </w:r>
      <w:r w:rsidR="00730E06" w:rsidRPr="00C119AF">
        <w:rPr>
          <w:rFonts w:asciiTheme="minorHAnsi" w:hAnsiTheme="minorHAnsi" w:cstheme="minorHAnsi"/>
          <w:highlight w:val="yellow"/>
        </w:rPr>
        <w:t>out</w:t>
      </w:r>
      <w:r w:rsidRPr="00C119AF">
        <w:rPr>
          <w:rFonts w:asciiTheme="minorHAnsi" w:hAnsiTheme="minorHAnsi" w:cstheme="minorHAnsi"/>
          <w:highlight w:val="yellow"/>
        </w:rPr>
        <w:t xml:space="preserve"> a </w:t>
      </w:r>
      <w:r w:rsidR="00521D4B" w:rsidRPr="00C119AF">
        <w:rPr>
          <w:rFonts w:asciiTheme="minorHAnsi" w:hAnsiTheme="minorHAnsi" w:cstheme="minorHAnsi"/>
          <w:highlight w:val="yellow"/>
        </w:rPr>
        <w:t>series</w:t>
      </w:r>
      <w:r w:rsidRPr="00C119AF">
        <w:rPr>
          <w:rFonts w:asciiTheme="minorHAnsi" w:hAnsiTheme="minorHAnsi" w:cstheme="minorHAnsi"/>
          <w:highlight w:val="yellow"/>
        </w:rPr>
        <w:t xml:space="preserve"> of injection</w:t>
      </w:r>
      <w:r w:rsidR="00730E06" w:rsidRPr="00C119AF">
        <w:rPr>
          <w:rFonts w:asciiTheme="minorHAnsi" w:hAnsiTheme="minorHAnsi" w:cstheme="minorHAnsi"/>
          <w:highlight w:val="yellow"/>
        </w:rPr>
        <w:t>s</w:t>
      </w:r>
      <w:r w:rsidR="0004088A" w:rsidRPr="00C119AF">
        <w:rPr>
          <w:rFonts w:asciiTheme="minorHAnsi" w:hAnsiTheme="minorHAnsi" w:cstheme="minorHAnsi"/>
          <w:highlight w:val="yellow"/>
        </w:rPr>
        <w:t xml:space="preserve"> (a</w:t>
      </w:r>
      <w:r w:rsidRPr="00C119AF">
        <w:rPr>
          <w:rFonts w:asciiTheme="minorHAnsi" w:hAnsiTheme="minorHAnsi" w:cstheme="minorHAnsi"/>
          <w:highlight w:val="yellow"/>
        </w:rPr>
        <w:t xml:space="preserve">n example of </w:t>
      </w:r>
      <w:r w:rsidR="00730E06" w:rsidRPr="00C119AF">
        <w:rPr>
          <w:rFonts w:asciiTheme="minorHAnsi" w:hAnsiTheme="minorHAnsi" w:cstheme="minorHAnsi"/>
          <w:highlight w:val="yellow"/>
        </w:rPr>
        <w:t xml:space="preserve">an </w:t>
      </w:r>
      <w:r w:rsidRPr="00C119AF">
        <w:rPr>
          <w:rFonts w:asciiTheme="minorHAnsi" w:hAnsiTheme="minorHAnsi" w:cstheme="minorHAnsi"/>
          <w:highlight w:val="yellow"/>
        </w:rPr>
        <w:t>appro</w:t>
      </w:r>
      <w:r w:rsidR="00B964F8" w:rsidRPr="00C119AF">
        <w:rPr>
          <w:rFonts w:asciiTheme="minorHAnsi" w:hAnsiTheme="minorHAnsi" w:cstheme="minorHAnsi"/>
          <w:highlight w:val="yellow"/>
        </w:rPr>
        <w:t xml:space="preserve">priate needle is shown in </w:t>
      </w:r>
      <w:r w:rsidR="00EB4736" w:rsidRPr="00C119AF">
        <w:rPr>
          <w:rFonts w:asciiTheme="minorHAnsi" w:hAnsiTheme="minorHAnsi" w:cstheme="minorHAnsi"/>
          <w:b/>
          <w:highlight w:val="yellow"/>
        </w:rPr>
        <w:t>Figure</w:t>
      </w:r>
      <w:r w:rsidR="00B964F8" w:rsidRPr="00C119AF">
        <w:rPr>
          <w:rFonts w:asciiTheme="minorHAnsi" w:hAnsiTheme="minorHAnsi" w:cstheme="minorHAnsi"/>
          <w:b/>
          <w:highlight w:val="yellow"/>
        </w:rPr>
        <w:t xml:space="preserve"> </w:t>
      </w:r>
      <w:r w:rsidR="00010A9C" w:rsidRPr="00C119AF">
        <w:rPr>
          <w:rFonts w:asciiTheme="minorHAnsi" w:hAnsiTheme="minorHAnsi" w:cstheme="minorHAnsi"/>
          <w:b/>
          <w:highlight w:val="yellow"/>
        </w:rPr>
        <w:t>3</w:t>
      </w:r>
      <w:r w:rsidRPr="00C119AF">
        <w:rPr>
          <w:rFonts w:asciiTheme="minorHAnsi" w:hAnsiTheme="minorHAnsi" w:cstheme="minorHAnsi"/>
          <w:b/>
          <w:highlight w:val="yellow"/>
        </w:rPr>
        <w:t>C</w:t>
      </w:r>
      <w:r w:rsidR="0004088A" w:rsidRPr="00C119AF">
        <w:rPr>
          <w:rFonts w:asciiTheme="minorHAnsi" w:hAnsiTheme="minorHAnsi" w:cstheme="minorHAnsi"/>
          <w:highlight w:val="yellow"/>
        </w:rPr>
        <w:t>)</w:t>
      </w:r>
      <w:r w:rsidRPr="00C119AF">
        <w:rPr>
          <w:rFonts w:asciiTheme="minorHAnsi" w:hAnsiTheme="minorHAnsi" w:cstheme="minorHAnsi"/>
          <w:highlight w:val="yellow"/>
        </w:rPr>
        <w:t>.</w:t>
      </w:r>
    </w:p>
    <w:p w14:paraId="7AA4D255" w14:textId="77777777" w:rsidR="00913443" w:rsidRPr="00DA2D3D" w:rsidRDefault="00913443" w:rsidP="00763106">
      <w:pPr>
        <w:tabs>
          <w:tab w:val="left" w:pos="2161"/>
        </w:tabs>
        <w:adjustRightInd/>
        <w:rPr>
          <w:rFonts w:asciiTheme="minorHAnsi" w:hAnsiTheme="minorHAnsi" w:cstheme="minorHAnsi"/>
        </w:rPr>
      </w:pPr>
    </w:p>
    <w:p w14:paraId="540CA348" w14:textId="72BEE93F" w:rsidR="009A5FE6" w:rsidRDefault="00F67CBB"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rPr>
        <w:t>NOTE</w:t>
      </w:r>
      <w:r w:rsidR="009A5FE6" w:rsidRPr="00F57EF8">
        <w:rPr>
          <w:rFonts w:asciiTheme="minorHAnsi" w:hAnsiTheme="minorHAnsi" w:cstheme="minorHAnsi"/>
        </w:rPr>
        <w:t xml:space="preserve">: </w:t>
      </w:r>
      <w:r w:rsidR="00991406">
        <w:rPr>
          <w:rFonts w:asciiTheme="minorHAnsi" w:hAnsiTheme="minorHAnsi" w:cstheme="minorHAnsi"/>
        </w:rPr>
        <w:t>I</w:t>
      </w:r>
      <w:r w:rsidR="009A5FE6" w:rsidRPr="00F57EF8">
        <w:rPr>
          <w:rFonts w:asciiTheme="minorHAnsi" w:hAnsiTheme="minorHAnsi" w:cstheme="minorHAnsi"/>
        </w:rPr>
        <w:t xml:space="preserve">t is recommended to change a needle when it is clogged. It is possible to </w:t>
      </w:r>
      <w:r w:rsidR="00450546">
        <w:rPr>
          <w:rFonts w:asciiTheme="minorHAnsi" w:hAnsiTheme="minorHAnsi" w:cstheme="minorHAnsi"/>
        </w:rPr>
        <w:t xml:space="preserve">continue </w:t>
      </w:r>
      <w:r>
        <w:rPr>
          <w:rFonts w:asciiTheme="minorHAnsi" w:hAnsiTheme="minorHAnsi" w:cstheme="minorHAnsi"/>
        </w:rPr>
        <w:t xml:space="preserve">injecting </w:t>
      </w:r>
      <w:r w:rsidR="00450546">
        <w:rPr>
          <w:rFonts w:asciiTheme="minorHAnsi" w:hAnsiTheme="minorHAnsi" w:cstheme="minorHAnsi"/>
        </w:rPr>
        <w:t>with</w:t>
      </w:r>
      <w:r w:rsidR="00B52AAA">
        <w:rPr>
          <w:rFonts w:asciiTheme="minorHAnsi" w:hAnsiTheme="minorHAnsi" w:cstheme="minorHAnsi"/>
        </w:rPr>
        <w:t xml:space="preserve"> </w:t>
      </w:r>
      <w:r w:rsidR="00DE7119">
        <w:rPr>
          <w:rFonts w:asciiTheme="minorHAnsi" w:hAnsiTheme="minorHAnsi" w:cstheme="minorHAnsi"/>
        </w:rPr>
        <w:t>the same needle</w:t>
      </w:r>
      <w:r w:rsidR="00B52AAA">
        <w:rPr>
          <w:rFonts w:asciiTheme="minorHAnsi" w:hAnsiTheme="minorHAnsi" w:cstheme="minorHAnsi"/>
        </w:rPr>
        <w:t xml:space="preserve"> </w:t>
      </w:r>
      <w:r w:rsidR="00DE7119">
        <w:rPr>
          <w:rFonts w:asciiTheme="minorHAnsi" w:hAnsiTheme="minorHAnsi" w:cstheme="minorHAnsi"/>
        </w:rPr>
        <w:t>if it</w:t>
      </w:r>
      <w:r w:rsidR="009A5FE6" w:rsidRPr="00F57EF8">
        <w:rPr>
          <w:rFonts w:asciiTheme="minorHAnsi" w:hAnsiTheme="minorHAnsi" w:cstheme="minorHAnsi"/>
        </w:rPr>
        <w:t xml:space="preserve"> is broken again</w:t>
      </w:r>
      <w:r w:rsidR="0086331D">
        <w:rPr>
          <w:rFonts w:asciiTheme="minorHAnsi" w:hAnsiTheme="minorHAnsi" w:cstheme="minorHAnsi"/>
        </w:rPr>
        <w:t xml:space="preserve"> with</w:t>
      </w:r>
      <w:r w:rsidR="00730E06">
        <w:rPr>
          <w:rFonts w:asciiTheme="minorHAnsi" w:hAnsiTheme="minorHAnsi" w:cstheme="minorHAnsi"/>
        </w:rPr>
        <w:t xml:space="preserve"> forceps</w:t>
      </w:r>
      <w:r w:rsidR="009A5FE6" w:rsidRPr="00F57EF8">
        <w:rPr>
          <w:rFonts w:asciiTheme="minorHAnsi" w:hAnsiTheme="minorHAnsi" w:cstheme="minorHAnsi"/>
        </w:rPr>
        <w:t xml:space="preserve">, but a wider tip </w:t>
      </w:r>
      <w:r w:rsidR="00730E06">
        <w:rPr>
          <w:rFonts w:asciiTheme="minorHAnsi" w:hAnsiTheme="minorHAnsi" w:cstheme="minorHAnsi"/>
        </w:rPr>
        <w:t xml:space="preserve">leads to more egg </w:t>
      </w:r>
      <w:r w:rsidR="009A5FE6" w:rsidRPr="00F57EF8">
        <w:rPr>
          <w:rFonts w:asciiTheme="minorHAnsi" w:hAnsiTheme="minorHAnsi" w:cstheme="minorHAnsi"/>
        </w:rPr>
        <w:t>damage and lowers</w:t>
      </w:r>
      <w:r w:rsidR="00730E06">
        <w:rPr>
          <w:rFonts w:asciiTheme="minorHAnsi" w:hAnsiTheme="minorHAnsi" w:cstheme="minorHAnsi"/>
        </w:rPr>
        <w:t xml:space="preserve"> their</w:t>
      </w:r>
      <w:r w:rsidR="009A5FE6" w:rsidRPr="00F57EF8">
        <w:rPr>
          <w:rFonts w:asciiTheme="minorHAnsi" w:hAnsiTheme="minorHAnsi" w:cstheme="minorHAnsi"/>
        </w:rPr>
        <w:t xml:space="preserve"> survival rate. As </w:t>
      </w:r>
      <w:r w:rsidR="009A5FE6" w:rsidRPr="00F57EF8">
        <w:rPr>
          <w:rFonts w:asciiTheme="minorHAnsi" w:hAnsiTheme="minorHAnsi" w:cstheme="minorHAnsi"/>
          <w:i/>
        </w:rPr>
        <w:t xml:space="preserve">T. domestica </w:t>
      </w:r>
      <w:r w:rsidR="009A5FE6" w:rsidRPr="00F57EF8">
        <w:rPr>
          <w:rFonts w:asciiTheme="minorHAnsi" w:hAnsiTheme="minorHAnsi" w:cstheme="minorHAnsi"/>
        </w:rPr>
        <w:t xml:space="preserve">eggs are soft and </w:t>
      </w:r>
      <w:r w:rsidR="00A85025">
        <w:rPr>
          <w:rFonts w:asciiTheme="minorHAnsi" w:hAnsiTheme="minorHAnsi" w:cstheme="minorHAnsi"/>
        </w:rPr>
        <w:t>fragile</w:t>
      </w:r>
      <w:r w:rsidR="009A5FE6" w:rsidRPr="00F57EF8">
        <w:rPr>
          <w:rFonts w:asciiTheme="minorHAnsi" w:hAnsiTheme="minorHAnsi" w:cstheme="minorHAnsi"/>
        </w:rPr>
        <w:t>, keeping a fine needle tip is key for having a high survival rate after injection.</w:t>
      </w:r>
    </w:p>
    <w:p w14:paraId="5D6385AC" w14:textId="77777777" w:rsidR="009A5FE6" w:rsidRPr="009A5FE6" w:rsidRDefault="009A5FE6" w:rsidP="00763106">
      <w:pPr>
        <w:tabs>
          <w:tab w:val="left" w:pos="2161"/>
        </w:tabs>
        <w:adjustRightInd/>
        <w:rPr>
          <w:rFonts w:asciiTheme="minorHAnsi" w:hAnsiTheme="minorHAnsi" w:cstheme="minorHAnsi"/>
        </w:rPr>
      </w:pPr>
    </w:p>
    <w:p w14:paraId="37B9BF89" w14:textId="35FE974A" w:rsidR="003C1529" w:rsidRPr="00C119AF" w:rsidRDefault="009A5FE6"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In</w:t>
      </w:r>
      <w:r w:rsidR="00CD3E0A" w:rsidRPr="00C119AF">
        <w:rPr>
          <w:rFonts w:asciiTheme="minorHAnsi" w:hAnsiTheme="minorHAnsi" w:cstheme="minorHAnsi"/>
          <w:highlight w:val="yellow"/>
        </w:rPr>
        <w:t xml:space="preserve">sert the needle </w:t>
      </w:r>
      <w:r w:rsidR="00730E06" w:rsidRPr="00C119AF">
        <w:rPr>
          <w:rFonts w:asciiTheme="minorHAnsi" w:hAnsiTheme="minorHAnsi" w:cstheme="minorHAnsi"/>
          <w:highlight w:val="yellow"/>
        </w:rPr>
        <w:t xml:space="preserve">at </w:t>
      </w:r>
      <w:r w:rsidR="00CD3E0A" w:rsidRPr="00C119AF">
        <w:rPr>
          <w:rFonts w:asciiTheme="minorHAnsi" w:hAnsiTheme="minorHAnsi" w:cstheme="minorHAnsi"/>
          <w:highlight w:val="yellow"/>
        </w:rPr>
        <w:t>the mid</w:t>
      </w:r>
      <w:r w:rsidRPr="00C119AF">
        <w:rPr>
          <w:rFonts w:asciiTheme="minorHAnsi" w:hAnsiTheme="minorHAnsi" w:cstheme="minorHAnsi"/>
          <w:highlight w:val="yellow"/>
        </w:rPr>
        <w:t>point of the lo</w:t>
      </w:r>
      <w:r w:rsidR="00CD3E0A" w:rsidRPr="00C119AF">
        <w:rPr>
          <w:rFonts w:asciiTheme="minorHAnsi" w:hAnsiTheme="minorHAnsi" w:cstheme="minorHAnsi"/>
          <w:highlight w:val="yellow"/>
        </w:rPr>
        <w:t>ngitudinal axis of an egg and i</w:t>
      </w:r>
      <w:r w:rsidRPr="00C119AF">
        <w:rPr>
          <w:rFonts w:asciiTheme="minorHAnsi" w:hAnsiTheme="minorHAnsi" w:cstheme="minorHAnsi"/>
          <w:highlight w:val="yellow"/>
        </w:rPr>
        <w:t xml:space="preserve">nject </w:t>
      </w:r>
      <w:r w:rsidR="00730E06" w:rsidRPr="00C119AF">
        <w:rPr>
          <w:rFonts w:asciiTheme="minorHAnsi" w:hAnsiTheme="minorHAnsi" w:cstheme="minorHAnsi"/>
          <w:highlight w:val="yellow"/>
        </w:rPr>
        <w:t xml:space="preserve">a </w:t>
      </w:r>
      <w:r w:rsidRPr="00C119AF">
        <w:rPr>
          <w:rFonts w:asciiTheme="minorHAnsi" w:hAnsiTheme="minorHAnsi" w:cstheme="minorHAnsi"/>
          <w:highlight w:val="yellow"/>
        </w:rPr>
        <w:t xml:space="preserve">slight amount of </w:t>
      </w:r>
      <w:r w:rsidR="00595C2B" w:rsidRPr="00C119AF">
        <w:rPr>
          <w:rFonts w:asciiTheme="minorHAnsi" w:hAnsiTheme="minorHAnsi" w:cstheme="minorHAnsi"/>
          <w:highlight w:val="yellow"/>
        </w:rPr>
        <w:t xml:space="preserve">the </w:t>
      </w:r>
      <w:r w:rsidRPr="00C119AF">
        <w:rPr>
          <w:rFonts w:asciiTheme="minorHAnsi" w:hAnsiTheme="minorHAnsi" w:cstheme="minorHAnsi"/>
          <w:highlight w:val="yellow"/>
        </w:rPr>
        <w:t>solution</w:t>
      </w:r>
      <w:r w:rsidR="00B964F8" w:rsidRPr="00C119AF">
        <w:rPr>
          <w:rFonts w:asciiTheme="minorHAnsi" w:hAnsiTheme="minorHAnsi" w:cstheme="minorHAnsi"/>
          <w:highlight w:val="yellow"/>
        </w:rPr>
        <w:t xml:space="preserve"> (</w:t>
      </w:r>
      <w:r w:rsidR="00730E06" w:rsidRPr="00C119AF">
        <w:rPr>
          <w:rFonts w:asciiTheme="minorHAnsi" w:hAnsiTheme="minorHAnsi" w:cstheme="minorHAnsi"/>
          <w:highlight w:val="yellow"/>
        </w:rPr>
        <w:t>s</w:t>
      </w:r>
      <w:r w:rsidR="00B964F8" w:rsidRPr="00C119AF">
        <w:rPr>
          <w:rFonts w:asciiTheme="minorHAnsi" w:hAnsiTheme="minorHAnsi" w:cstheme="minorHAnsi"/>
          <w:highlight w:val="yellow"/>
        </w:rPr>
        <w:t xml:space="preserve">ee </w:t>
      </w:r>
      <w:r w:rsidR="00EB4736" w:rsidRPr="00C119AF">
        <w:rPr>
          <w:rFonts w:asciiTheme="minorHAnsi" w:hAnsiTheme="minorHAnsi" w:cstheme="minorHAnsi"/>
          <w:b/>
          <w:highlight w:val="yellow"/>
        </w:rPr>
        <w:t>Figure</w:t>
      </w:r>
      <w:r w:rsidR="00B964F8" w:rsidRPr="00C119AF">
        <w:rPr>
          <w:rFonts w:asciiTheme="minorHAnsi" w:hAnsiTheme="minorHAnsi" w:cstheme="minorHAnsi"/>
          <w:b/>
          <w:highlight w:val="yellow"/>
        </w:rPr>
        <w:t xml:space="preserve"> </w:t>
      </w:r>
      <w:r w:rsidR="00010A9C" w:rsidRPr="00C119AF">
        <w:rPr>
          <w:rFonts w:asciiTheme="minorHAnsi" w:hAnsiTheme="minorHAnsi" w:cstheme="minorHAnsi"/>
          <w:b/>
          <w:highlight w:val="yellow"/>
        </w:rPr>
        <w:t>3</w:t>
      </w:r>
      <w:r w:rsidR="00450546" w:rsidRPr="00C119AF">
        <w:rPr>
          <w:rFonts w:asciiTheme="minorHAnsi" w:hAnsiTheme="minorHAnsi" w:cstheme="minorHAnsi"/>
          <w:b/>
          <w:highlight w:val="yellow"/>
        </w:rPr>
        <w:t>D</w:t>
      </w:r>
      <w:r w:rsidR="001759B0" w:rsidRPr="00C119AF">
        <w:rPr>
          <w:rFonts w:asciiTheme="minorHAnsi" w:hAnsiTheme="minorHAnsi" w:cstheme="minorHAnsi"/>
          <w:b/>
          <w:highlight w:val="yellow"/>
        </w:rPr>
        <w:t>–H</w:t>
      </w:r>
      <w:r w:rsidR="006A3CDC" w:rsidRPr="00C119AF">
        <w:rPr>
          <w:rFonts w:asciiTheme="minorHAnsi" w:hAnsiTheme="minorHAnsi" w:cstheme="minorHAnsi"/>
          <w:highlight w:val="yellow"/>
        </w:rPr>
        <w:t xml:space="preserve"> for</w:t>
      </w:r>
      <w:r w:rsidR="00730E06" w:rsidRPr="00C119AF">
        <w:rPr>
          <w:rFonts w:asciiTheme="minorHAnsi" w:hAnsiTheme="minorHAnsi" w:cstheme="minorHAnsi"/>
          <w:highlight w:val="yellow"/>
        </w:rPr>
        <w:t xml:space="preserve"> reference on</w:t>
      </w:r>
      <w:r w:rsidR="006A3CDC" w:rsidRPr="00C119AF">
        <w:rPr>
          <w:rFonts w:asciiTheme="minorHAnsi" w:hAnsiTheme="minorHAnsi" w:cstheme="minorHAnsi"/>
          <w:highlight w:val="yellow"/>
        </w:rPr>
        <w:t xml:space="preserve"> the amount of injection</w:t>
      </w:r>
      <w:r w:rsidR="00730E06" w:rsidRPr="00C119AF">
        <w:rPr>
          <w:rFonts w:asciiTheme="minorHAnsi" w:hAnsiTheme="minorHAnsi" w:cstheme="minorHAnsi"/>
          <w:highlight w:val="yellow"/>
        </w:rPr>
        <w:t>)</w:t>
      </w:r>
      <w:r w:rsidR="006A3CDC" w:rsidRPr="00C119AF">
        <w:rPr>
          <w:rFonts w:asciiTheme="minorHAnsi" w:hAnsiTheme="minorHAnsi" w:cstheme="minorHAnsi"/>
          <w:highlight w:val="yellow"/>
        </w:rPr>
        <w:t>.</w:t>
      </w:r>
      <w:r w:rsidR="009D755D" w:rsidRPr="00C119AF">
        <w:rPr>
          <w:rFonts w:asciiTheme="minorHAnsi" w:hAnsiTheme="minorHAnsi" w:cstheme="minorHAnsi"/>
          <w:highlight w:val="yellow"/>
        </w:rPr>
        <w:t xml:space="preserve"> Adjust the con</w:t>
      </w:r>
      <w:r w:rsidR="00730E06" w:rsidRPr="00C119AF">
        <w:rPr>
          <w:rFonts w:asciiTheme="minorHAnsi" w:hAnsiTheme="minorHAnsi" w:cstheme="minorHAnsi"/>
          <w:highlight w:val="yellow"/>
        </w:rPr>
        <w:t>f</w:t>
      </w:r>
      <w:r w:rsidR="00EB4736" w:rsidRPr="00C119AF">
        <w:rPr>
          <w:rFonts w:asciiTheme="minorHAnsi" w:hAnsiTheme="minorHAnsi" w:cstheme="minorHAnsi"/>
          <w:highlight w:val="yellow"/>
        </w:rPr>
        <w:t>igu</w:t>
      </w:r>
      <w:r w:rsidR="009D755D" w:rsidRPr="00C119AF">
        <w:rPr>
          <w:rFonts w:asciiTheme="minorHAnsi" w:hAnsiTheme="minorHAnsi" w:cstheme="minorHAnsi"/>
          <w:highlight w:val="yellow"/>
        </w:rPr>
        <w:t>ration of the electronic microinjector during injec</w:t>
      </w:r>
      <w:r w:rsidR="00442B6E" w:rsidRPr="00C119AF">
        <w:rPr>
          <w:rFonts w:asciiTheme="minorHAnsi" w:hAnsiTheme="minorHAnsi" w:cstheme="minorHAnsi"/>
          <w:highlight w:val="yellow"/>
        </w:rPr>
        <w:t>tion</w:t>
      </w:r>
      <w:r w:rsidR="00B52AAA" w:rsidRPr="00C119AF">
        <w:rPr>
          <w:rFonts w:asciiTheme="minorHAnsi" w:hAnsiTheme="minorHAnsi" w:cstheme="minorHAnsi"/>
          <w:highlight w:val="yellow"/>
        </w:rPr>
        <w:t>,</w:t>
      </w:r>
      <w:r w:rsidR="00442B6E" w:rsidRPr="00C119AF">
        <w:rPr>
          <w:rFonts w:asciiTheme="minorHAnsi" w:hAnsiTheme="minorHAnsi" w:cstheme="minorHAnsi"/>
          <w:highlight w:val="yellow"/>
        </w:rPr>
        <w:t xml:space="preserve"> depending on the shape of the</w:t>
      </w:r>
      <w:r w:rsidR="009D755D" w:rsidRPr="00C119AF">
        <w:rPr>
          <w:rFonts w:asciiTheme="minorHAnsi" w:hAnsiTheme="minorHAnsi" w:cstheme="minorHAnsi"/>
          <w:highlight w:val="yellow"/>
        </w:rPr>
        <w:t xml:space="preserve"> needle tip.</w:t>
      </w:r>
    </w:p>
    <w:p w14:paraId="43A7E6BD" w14:textId="77777777" w:rsidR="003C1529" w:rsidRDefault="003C1529" w:rsidP="00763106">
      <w:pPr>
        <w:pStyle w:val="ListParagraph"/>
        <w:tabs>
          <w:tab w:val="left" w:pos="2161"/>
        </w:tabs>
        <w:adjustRightInd/>
        <w:ind w:left="0"/>
        <w:contextualSpacing w:val="0"/>
        <w:rPr>
          <w:rFonts w:asciiTheme="minorHAnsi" w:hAnsiTheme="minorHAnsi" w:cstheme="minorHAnsi"/>
        </w:rPr>
      </w:pPr>
    </w:p>
    <w:p w14:paraId="7839BA8F" w14:textId="21070C80" w:rsidR="00307ED0" w:rsidRPr="00991406" w:rsidRDefault="003F4457"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rPr>
        <w:t>NOTE</w:t>
      </w:r>
      <w:r w:rsidR="008005C5">
        <w:rPr>
          <w:rFonts w:asciiTheme="minorHAnsi" w:hAnsiTheme="minorHAnsi" w:cstheme="minorHAnsi"/>
        </w:rPr>
        <w:t xml:space="preserve">: </w:t>
      </w:r>
      <w:r w:rsidR="00450546">
        <w:rPr>
          <w:rFonts w:asciiTheme="minorHAnsi" w:hAnsiTheme="minorHAnsi" w:cstheme="minorHAnsi"/>
        </w:rPr>
        <w:t>I</w:t>
      </w:r>
      <w:r w:rsidR="008005C5">
        <w:rPr>
          <w:rFonts w:asciiTheme="minorHAnsi" w:hAnsiTheme="minorHAnsi" w:cstheme="minorHAnsi"/>
        </w:rPr>
        <w:t xml:space="preserve">t is recommended to </w:t>
      </w:r>
      <w:r w:rsidR="00B7469D">
        <w:rPr>
          <w:rFonts w:asciiTheme="minorHAnsi" w:hAnsiTheme="minorHAnsi" w:cstheme="minorHAnsi"/>
        </w:rPr>
        <w:t>apply</w:t>
      </w:r>
      <w:r w:rsidR="00730E06">
        <w:rPr>
          <w:rFonts w:asciiTheme="minorHAnsi" w:hAnsiTheme="minorHAnsi" w:cstheme="minorHAnsi"/>
        </w:rPr>
        <w:t xml:space="preserve"> a </w:t>
      </w:r>
      <w:r w:rsidR="008005C5">
        <w:rPr>
          <w:rFonts w:asciiTheme="minorHAnsi" w:hAnsiTheme="minorHAnsi" w:cstheme="minorHAnsi"/>
        </w:rPr>
        <w:t>constant pressure during injection</w:t>
      </w:r>
      <w:r w:rsidR="00730E06">
        <w:rPr>
          <w:rFonts w:asciiTheme="minorHAnsi" w:hAnsiTheme="minorHAnsi" w:cstheme="minorHAnsi"/>
        </w:rPr>
        <w:t>,</w:t>
      </w:r>
      <w:r w:rsidR="008005C5">
        <w:rPr>
          <w:rFonts w:asciiTheme="minorHAnsi" w:hAnsiTheme="minorHAnsi" w:cstheme="minorHAnsi"/>
        </w:rPr>
        <w:t xml:space="preserve"> otherwise sticky egg content</w:t>
      </w:r>
      <w:r w:rsidR="00A52FE1">
        <w:rPr>
          <w:rFonts w:asciiTheme="minorHAnsi" w:hAnsiTheme="minorHAnsi" w:cstheme="minorHAnsi"/>
        </w:rPr>
        <w:t>s</w:t>
      </w:r>
      <w:r w:rsidR="00B7469D">
        <w:rPr>
          <w:rFonts w:asciiTheme="minorHAnsi" w:hAnsiTheme="minorHAnsi" w:cstheme="minorHAnsi"/>
        </w:rPr>
        <w:t xml:space="preserve"> can</w:t>
      </w:r>
      <w:r w:rsidR="008005C5">
        <w:rPr>
          <w:rFonts w:asciiTheme="minorHAnsi" w:hAnsiTheme="minorHAnsi" w:cstheme="minorHAnsi"/>
        </w:rPr>
        <w:t xml:space="preserve"> easily </w:t>
      </w:r>
      <w:r w:rsidR="00A52FE1">
        <w:rPr>
          <w:rFonts w:asciiTheme="minorHAnsi" w:hAnsiTheme="minorHAnsi" w:cstheme="minorHAnsi"/>
        </w:rPr>
        <w:t>flow</w:t>
      </w:r>
      <w:r w:rsidR="008005C5">
        <w:rPr>
          <w:rFonts w:asciiTheme="minorHAnsi" w:hAnsiTheme="minorHAnsi" w:cstheme="minorHAnsi"/>
        </w:rPr>
        <w:t xml:space="preserve"> into </w:t>
      </w:r>
      <w:r w:rsidR="00B7469D">
        <w:rPr>
          <w:rFonts w:asciiTheme="minorHAnsi" w:hAnsiTheme="minorHAnsi" w:cstheme="minorHAnsi"/>
        </w:rPr>
        <w:t>the</w:t>
      </w:r>
      <w:r w:rsidR="008005C5">
        <w:rPr>
          <w:rFonts w:asciiTheme="minorHAnsi" w:hAnsiTheme="minorHAnsi" w:cstheme="minorHAnsi"/>
        </w:rPr>
        <w:t xml:space="preserve"> glass needle and</w:t>
      </w:r>
      <w:r w:rsidR="00B7469D">
        <w:rPr>
          <w:rFonts w:asciiTheme="minorHAnsi" w:hAnsiTheme="minorHAnsi" w:cstheme="minorHAnsi"/>
        </w:rPr>
        <w:t xml:space="preserve"> may clog </w:t>
      </w:r>
      <w:r w:rsidR="008005C5">
        <w:rPr>
          <w:rFonts w:asciiTheme="minorHAnsi" w:hAnsiTheme="minorHAnsi" w:cstheme="minorHAnsi"/>
        </w:rPr>
        <w:t>it.</w:t>
      </w:r>
      <w:r w:rsidR="00991406">
        <w:rPr>
          <w:rFonts w:asciiTheme="minorHAnsi" w:hAnsiTheme="minorHAnsi" w:cstheme="minorHAnsi"/>
        </w:rPr>
        <w:t xml:space="preserve"> </w:t>
      </w:r>
      <w:r w:rsidR="00450546" w:rsidRPr="00991406">
        <w:rPr>
          <w:rFonts w:asciiTheme="minorHAnsi" w:hAnsiTheme="minorHAnsi" w:cstheme="minorHAnsi"/>
        </w:rPr>
        <w:t>T</w:t>
      </w:r>
      <w:r w:rsidR="009D755D" w:rsidRPr="00991406">
        <w:rPr>
          <w:rFonts w:asciiTheme="minorHAnsi" w:hAnsiTheme="minorHAnsi" w:cstheme="minorHAnsi"/>
        </w:rPr>
        <w:t xml:space="preserve">he solution </w:t>
      </w:r>
      <w:r w:rsidR="00B52AAA" w:rsidRPr="00991406">
        <w:rPr>
          <w:rFonts w:asciiTheme="minorHAnsi" w:hAnsiTheme="minorHAnsi" w:cstheme="minorHAnsi"/>
        </w:rPr>
        <w:t xml:space="preserve">may </w:t>
      </w:r>
      <w:r w:rsidR="009D755D" w:rsidRPr="00991406">
        <w:rPr>
          <w:rFonts w:asciiTheme="minorHAnsi" w:hAnsiTheme="minorHAnsi" w:cstheme="minorHAnsi"/>
        </w:rPr>
        <w:t xml:space="preserve">be </w:t>
      </w:r>
      <w:r w:rsidR="00B7469D" w:rsidRPr="00991406">
        <w:rPr>
          <w:rFonts w:asciiTheme="minorHAnsi" w:hAnsiTheme="minorHAnsi" w:cstheme="minorHAnsi"/>
        </w:rPr>
        <w:t xml:space="preserve">to either </w:t>
      </w:r>
      <w:r w:rsidR="009D755D" w:rsidRPr="00991406">
        <w:rPr>
          <w:rFonts w:asciiTheme="minorHAnsi" w:hAnsiTheme="minorHAnsi" w:cstheme="minorHAnsi"/>
        </w:rPr>
        <w:t xml:space="preserve">inject </w:t>
      </w:r>
      <w:r w:rsidR="00B7469D" w:rsidRPr="00991406">
        <w:rPr>
          <w:rFonts w:asciiTheme="minorHAnsi" w:hAnsiTheme="minorHAnsi" w:cstheme="minorHAnsi"/>
        </w:rPr>
        <w:t>with</w:t>
      </w:r>
      <w:r w:rsidR="009D755D" w:rsidRPr="00991406">
        <w:rPr>
          <w:rFonts w:asciiTheme="minorHAnsi" w:hAnsiTheme="minorHAnsi" w:cstheme="minorHAnsi"/>
        </w:rPr>
        <w:t xml:space="preserve"> a short </w:t>
      </w:r>
      <w:r w:rsidR="00B7469D" w:rsidRPr="00991406">
        <w:rPr>
          <w:rFonts w:asciiTheme="minorHAnsi" w:hAnsiTheme="minorHAnsi" w:cstheme="minorHAnsi"/>
        </w:rPr>
        <w:t xml:space="preserve">pressure </w:t>
      </w:r>
      <w:r w:rsidR="009D755D" w:rsidRPr="00991406">
        <w:rPr>
          <w:rFonts w:asciiTheme="minorHAnsi" w:hAnsiTheme="minorHAnsi" w:cstheme="minorHAnsi"/>
        </w:rPr>
        <w:t xml:space="preserve">pulse or </w:t>
      </w:r>
      <w:r w:rsidR="00B7469D" w:rsidRPr="00991406">
        <w:rPr>
          <w:rFonts w:asciiTheme="minorHAnsi" w:hAnsiTheme="minorHAnsi" w:cstheme="minorHAnsi"/>
        </w:rPr>
        <w:t xml:space="preserve">with a </w:t>
      </w:r>
      <w:r w:rsidR="009D755D" w:rsidRPr="00991406">
        <w:rPr>
          <w:rFonts w:asciiTheme="minorHAnsi" w:hAnsiTheme="minorHAnsi" w:cstheme="minorHAnsi"/>
        </w:rPr>
        <w:t>constant pressure</w:t>
      </w:r>
      <w:r w:rsidR="00B7469D" w:rsidRPr="00991406">
        <w:rPr>
          <w:rFonts w:asciiTheme="minorHAnsi" w:hAnsiTheme="minorHAnsi" w:cstheme="minorHAnsi"/>
        </w:rPr>
        <w:t>,</w:t>
      </w:r>
      <w:r w:rsidR="009D755D" w:rsidRPr="00991406">
        <w:rPr>
          <w:rFonts w:asciiTheme="minorHAnsi" w:hAnsiTheme="minorHAnsi" w:cstheme="minorHAnsi"/>
        </w:rPr>
        <w:t xml:space="preserve"> depending on the amount of liquid injected. </w:t>
      </w:r>
      <w:r w:rsidR="00B7469D" w:rsidRPr="00991406">
        <w:rPr>
          <w:rFonts w:asciiTheme="minorHAnsi" w:hAnsiTheme="minorHAnsi" w:cstheme="minorHAnsi"/>
        </w:rPr>
        <w:t>Keep in mind that w</w:t>
      </w:r>
      <w:r w:rsidR="009D755D" w:rsidRPr="00991406">
        <w:rPr>
          <w:rFonts w:asciiTheme="minorHAnsi" w:hAnsiTheme="minorHAnsi" w:cstheme="minorHAnsi"/>
        </w:rPr>
        <w:t xml:space="preserve">hen a needle tip </w:t>
      </w:r>
      <w:r w:rsidR="005352D5" w:rsidRPr="00991406">
        <w:rPr>
          <w:rFonts w:asciiTheme="minorHAnsi" w:hAnsiTheme="minorHAnsi" w:cstheme="minorHAnsi"/>
        </w:rPr>
        <w:t xml:space="preserve">has a wide </w:t>
      </w:r>
      <w:r w:rsidR="009D755D" w:rsidRPr="00991406">
        <w:rPr>
          <w:rFonts w:asciiTheme="minorHAnsi" w:hAnsiTheme="minorHAnsi" w:cstheme="minorHAnsi"/>
        </w:rPr>
        <w:t>opening, too much solution is injected in</w:t>
      </w:r>
      <w:r w:rsidR="005352D5" w:rsidRPr="00991406">
        <w:rPr>
          <w:rFonts w:asciiTheme="minorHAnsi" w:hAnsiTheme="minorHAnsi" w:cstheme="minorHAnsi"/>
        </w:rPr>
        <w:t>to an egg, which causes lethality</w:t>
      </w:r>
      <w:r w:rsidR="00B964F8" w:rsidRPr="00991406">
        <w:rPr>
          <w:rFonts w:asciiTheme="minorHAnsi" w:hAnsiTheme="minorHAnsi" w:cstheme="minorHAnsi"/>
        </w:rPr>
        <w:t xml:space="preserve"> (</w:t>
      </w:r>
      <w:r w:rsidR="00EB4736" w:rsidRPr="00991406">
        <w:rPr>
          <w:rFonts w:asciiTheme="minorHAnsi" w:hAnsiTheme="minorHAnsi" w:cstheme="minorHAnsi"/>
          <w:b/>
        </w:rPr>
        <w:t>Figure</w:t>
      </w:r>
      <w:r w:rsidR="00B964F8" w:rsidRPr="00991406">
        <w:rPr>
          <w:rFonts w:asciiTheme="minorHAnsi" w:hAnsiTheme="minorHAnsi" w:cstheme="minorHAnsi"/>
          <w:b/>
        </w:rPr>
        <w:t xml:space="preserve"> </w:t>
      </w:r>
      <w:r w:rsidR="00010A9C" w:rsidRPr="00991406">
        <w:rPr>
          <w:rFonts w:asciiTheme="minorHAnsi" w:hAnsiTheme="minorHAnsi" w:cstheme="minorHAnsi"/>
          <w:b/>
        </w:rPr>
        <w:t>3</w:t>
      </w:r>
      <w:r w:rsidR="005B182E" w:rsidRPr="00991406">
        <w:rPr>
          <w:rFonts w:asciiTheme="minorHAnsi" w:hAnsiTheme="minorHAnsi" w:cstheme="minorHAnsi"/>
          <w:b/>
        </w:rPr>
        <w:t>F–H</w:t>
      </w:r>
      <w:r w:rsidR="005B182E" w:rsidRPr="00991406">
        <w:rPr>
          <w:rFonts w:asciiTheme="minorHAnsi" w:hAnsiTheme="minorHAnsi" w:cstheme="minorHAnsi"/>
        </w:rPr>
        <w:t>)</w:t>
      </w:r>
      <w:r w:rsidR="005352D5" w:rsidRPr="00991406">
        <w:rPr>
          <w:rFonts w:asciiTheme="minorHAnsi" w:hAnsiTheme="minorHAnsi" w:cstheme="minorHAnsi"/>
        </w:rPr>
        <w:t xml:space="preserve">. In </w:t>
      </w:r>
      <w:r w:rsidR="00F178D7" w:rsidRPr="00991406">
        <w:rPr>
          <w:rFonts w:asciiTheme="minorHAnsi" w:hAnsiTheme="minorHAnsi" w:cstheme="minorHAnsi"/>
        </w:rPr>
        <w:t>that</w:t>
      </w:r>
      <w:r w:rsidR="005352D5" w:rsidRPr="00991406">
        <w:rPr>
          <w:rFonts w:asciiTheme="minorHAnsi" w:hAnsiTheme="minorHAnsi" w:cstheme="minorHAnsi"/>
        </w:rPr>
        <w:t xml:space="preserve"> case, </w:t>
      </w:r>
      <w:r w:rsidR="00B7469D" w:rsidRPr="00991406">
        <w:rPr>
          <w:rFonts w:asciiTheme="minorHAnsi" w:hAnsiTheme="minorHAnsi" w:cstheme="minorHAnsi"/>
        </w:rPr>
        <w:t xml:space="preserve">maintain </w:t>
      </w:r>
      <w:r w:rsidR="005352D5" w:rsidRPr="00991406">
        <w:rPr>
          <w:rFonts w:asciiTheme="minorHAnsi" w:hAnsiTheme="minorHAnsi" w:cstheme="minorHAnsi"/>
        </w:rPr>
        <w:t>a constant liquid flow by constant pressure</w:t>
      </w:r>
      <w:r w:rsidR="00B52AAA" w:rsidRPr="00991406">
        <w:rPr>
          <w:rFonts w:asciiTheme="minorHAnsi" w:hAnsiTheme="minorHAnsi" w:cstheme="minorHAnsi"/>
        </w:rPr>
        <w:t>,</w:t>
      </w:r>
      <w:r w:rsidR="005352D5" w:rsidRPr="00991406">
        <w:rPr>
          <w:rFonts w:asciiTheme="minorHAnsi" w:hAnsiTheme="minorHAnsi" w:cstheme="minorHAnsi"/>
        </w:rPr>
        <w:t xml:space="preserve"> then </w:t>
      </w:r>
      <w:r w:rsidR="00307ED0" w:rsidRPr="00991406">
        <w:rPr>
          <w:rFonts w:asciiTheme="minorHAnsi" w:hAnsiTheme="minorHAnsi" w:cstheme="minorHAnsi"/>
        </w:rPr>
        <w:t xml:space="preserve">insert </w:t>
      </w:r>
      <w:r w:rsidR="00F178D7" w:rsidRPr="00991406">
        <w:rPr>
          <w:rFonts w:asciiTheme="minorHAnsi" w:hAnsiTheme="minorHAnsi" w:cstheme="minorHAnsi"/>
        </w:rPr>
        <w:t>the</w:t>
      </w:r>
      <w:r w:rsidR="00307ED0" w:rsidRPr="00991406">
        <w:rPr>
          <w:rFonts w:asciiTheme="minorHAnsi" w:hAnsiTheme="minorHAnsi" w:cstheme="minorHAnsi"/>
        </w:rPr>
        <w:t xml:space="preserve"> needle into an </w:t>
      </w:r>
      <w:r w:rsidR="005352D5" w:rsidRPr="00991406">
        <w:rPr>
          <w:rFonts w:asciiTheme="minorHAnsi" w:hAnsiTheme="minorHAnsi" w:cstheme="minorHAnsi"/>
        </w:rPr>
        <w:t>egg and pull it out immediately.</w:t>
      </w:r>
      <w:r w:rsidR="00F86584" w:rsidRPr="00991406">
        <w:rPr>
          <w:rFonts w:asciiTheme="minorHAnsi" w:hAnsiTheme="minorHAnsi" w:cstheme="minorHAnsi"/>
        </w:rPr>
        <w:t xml:space="preserve"> </w:t>
      </w:r>
      <w:r w:rsidR="00F178D7" w:rsidRPr="00991406">
        <w:rPr>
          <w:rFonts w:asciiTheme="minorHAnsi" w:hAnsiTheme="minorHAnsi" w:cstheme="minorHAnsi"/>
        </w:rPr>
        <w:t xml:space="preserve">If </w:t>
      </w:r>
      <w:r w:rsidR="00F86584" w:rsidRPr="00991406">
        <w:rPr>
          <w:rFonts w:asciiTheme="minorHAnsi" w:hAnsiTheme="minorHAnsi" w:cstheme="minorHAnsi"/>
        </w:rPr>
        <w:t xml:space="preserve">it causes too much overflow or </w:t>
      </w:r>
      <w:r w:rsidR="00F178D7" w:rsidRPr="00991406">
        <w:rPr>
          <w:rFonts w:asciiTheme="minorHAnsi" w:hAnsiTheme="minorHAnsi" w:cstheme="minorHAnsi"/>
        </w:rPr>
        <w:t xml:space="preserve">the egg </w:t>
      </w:r>
      <w:r w:rsidR="00F86584" w:rsidRPr="00991406">
        <w:rPr>
          <w:rFonts w:asciiTheme="minorHAnsi" w:hAnsiTheme="minorHAnsi" w:cstheme="minorHAnsi"/>
        </w:rPr>
        <w:t>burst</w:t>
      </w:r>
      <w:r w:rsidR="00F178D7" w:rsidRPr="00991406">
        <w:rPr>
          <w:rFonts w:asciiTheme="minorHAnsi" w:hAnsiTheme="minorHAnsi" w:cstheme="minorHAnsi"/>
        </w:rPr>
        <w:t>s</w:t>
      </w:r>
      <w:r w:rsidR="00F86584" w:rsidRPr="00991406">
        <w:rPr>
          <w:rFonts w:asciiTheme="minorHAnsi" w:hAnsiTheme="minorHAnsi" w:cstheme="minorHAnsi"/>
        </w:rPr>
        <w:t>, change the needle.</w:t>
      </w:r>
    </w:p>
    <w:p w14:paraId="1CE0C452" w14:textId="77777777" w:rsidR="0015596C" w:rsidRPr="0015596C" w:rsidRDefault="0015596C" w:rsidP="00763106">
      <w:pPr>
        <w:tabs>
          <w:tab w:val="left" w:pos="2161"/>
        </w:tabs>
        <w:adjustRightInd/>
        <w:rPr>
          <w:rFonts w:asciiTheme="minorHAnsi" w:hAnsiTheme="minorHAnsi" w:cstheme="minorHAnsi"/>
        </w:rPr>
      </w:pPr>
    </w:p>
    <w:p w14:paraId="4190118D" w14:textId="3A5933BB" w:rsidR="0015596C" w:rsidRPr="00C119AF" w:rsidRDefault="0015596C"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lastRenderedPageBreak/>
        <w:t>Keep</w:t>
      </w:r>
      <w:r w:rsidR="00F178D7" w:rsidRPr="00C119AF">
        <w:rPr>
          <w:rFonts w:asciiTheme="minorHAnsi" w:hAnsiTheme="minorHAnsi"/>
          <w:highlight w:val="yellow"/>
        </w:rPr>
        <w:t xml:space="preserve"> </w:t>
      </w:r>
      <w:r w:rsidR="00F178D7" w:rsidRPr="00C119AF">
        <w:rPr>
          <w:rFonts w:asciiTheme="minorHAnsi" w:hAnsiTheme="minorHAnsi" w:cstheme="minorHAnsi"/>
          <w:highlight w:val="yellow"/>
        </w:rPr>
        <w:t>the</w:t>
      </w:r>
      <w:r w:rsidRPr="00C119AF">
        <w:rPr>
          <w:rFonts w:asciiTheme="minorHAnsi" w:hAnsiTheme="minorHAnsi" w:cstheme="minorHAnsi"/>
          <w:spacing w:val="-22"/>
          <w:highlight w:val="yellow"/>
        </w:rPr>
        <w:t xml:space="preserve"> </w:t>
      </w:r>
      <w:r w:rsidRPr="00C119AF">
        <w:rPr>
          <w:rFonts w:asciiTheme="minorHAnsi" w:hAnsiTheme="minorHAnsi" w:cstheme="minorHAnsi"/>
          <w:highlight w:val="yellow"/>
        </w:rPr>
        <w:t>injected</w:t>
      </w:r>
      <w:r w:rsidRPr="00C119AF">
        <w:rPr>
          <w:rFonts w:asciiTheme="minorHAnsi" w:hAnsiTheme="minorHAnsi" w:cstheme="minorHAnsi"/>
          <w:spacing w:val="-23"/>
          <w:highlight w:val="yellow"/>
        </w:rPr>
        <w:t xml:space="preserve"> </w:t>
      </w:r>
      <w:r w:rsidRPr="00C119AF">
        <w:rPr>
          <w:rFonts w:asciiTheme="minorHAnsi" w:hAnsiTheme="minorHAnsi" w:cstheme="minorHAnsi"/>
          <w:highlight w:val="yellow"/>
        </w:rPr>
        <w:t>eggs</w:t>
      </w:r>
      <w:r w:rsidRPr="00C119AF">
        <w:rPr>
          <w:rFonts w:asciiTheme="minorHAnsi" w:hAnsiTheme="minorHAnsi" w:cstheme="minorHAnsi"/>
          <w:spacing w:val="-23"/>
          <w:highlight w:val="yellow"/>
        </w:rPr>
        <w:t xml:space="preserve"> </w:t>
      </w:r>
      <w:r w:rsidRPr="00C119AF">
        <w:rPr>
          <w:rFonts w:asciiTheme="minorHAnsi" w:hAnsiTheme="minorHAnsi" w:cstheme="minorHAnsi"/>
          <w:highlight w:val="yellow"/>
        </w:rPr>
        <w:t>in</w:t>
      </w:r>
      <w:r w:rsidRPr="00C119AF">
        <w:rPr>
          <w:rFonts w:asciiTheme="minorHAnsi" w:hAnsiTheme="minorHAnsi" w:cstheme="minorHAnsi"/>
          <w:spacing w:val="-23"/>
          <w:highlight w:val="yellow"/>
        </w:rPr>
        <w:t xml:space="preserve"> </w:t>
      </w:r>
      <w:r w:rsidR="00E62F01" w:rsidRPr="00C119AF">
        <w:rPr>
          <w:rFonts w:asciiTheme="minorHAnsi" w:hAnsiTheme="minorHAnsi" w:cstheme="minorHAnsi"/>
          <w:highlight w:val="yellow"/>
        </w:rPr>
        <w:t xml:space="preserve">a container </w:t>
      </w:r>
      <w:r w:rsidR="00B52AAA" w:rsidRPr="00C119AF">
        <w:rPr>
          <w:rFonts w:asciiTheme="minorHAnsi" w:hAnsiTheme="minorHAnsi" w:cstheme="minorHAnsi"/>
          <w:highlight w:val="yellow"/>
        </w:rPr>
        <w:t>with the</w:t>
      </w:r>
      <w:r w:rsidR="00850148" w:rsidRPr="00C119AF">
        <w:rPr>
          <w:rFonts w:asciiTheme="minorHAnsi" w:hAnsiTheme="minorHAnsi" w:cstheme="minorHAnsi"/>
          <w:highlight w:val="yellow"/>
        </w:rPr>
        <w:t xml:space="preserve"> </w:t>
      </w:r>
      <w:r w:rsidR="00E62F01" w:rsidRPr="00C119AF">
        <w:rPr>
          <w:rFonts w:asciiTheme="minorHAnsi" w:hAnsiTheme="minorHAnsi" w:cstheme="minorHAnsi"/>
          <w:highlight w:val="yellow"/>
        </w:rPr>
        <w:t>appropriate size for the number of injected eggs (</w:t>
      </w:r>
      <w:r w:rsidR="0086331D">
        <w:rPr>
          <w:rFonts w:asciiTheme="minorHAnsi" w:hAnsiTheme="minorHAnsi" w:cstheme="minorHAnsi"/>
          <w:highlight w:val="yellow"/>
        </w:rPr>
        <w:t>&lt;2</w:t>
      </w:r>
      <w:r w:rsidR="0044019B" w:rsidRPr="00C119AF">
        <w:rPr>
          <w:rFonts w:asciiTheme="minorHAnsi" w:hAnsiTheme="minorHAnsi" w:cstheme="minorHAnsi"/>
          <w:highlight w:val="yellow"/>
        </w:rPr>
        <w:t>0 eggs: small dish</w:t>
      </w:r>
      <w:r w:rsidR="00F178D7" w:rsidRPr="00C119AF">
        <w:rPr>
          <w:rFonts w:asciiTheme="minorHAnsi" w:hAnsiTheme="minorHAnsi" w:cstheme="minorHAnsi"/>
          <w:highlight w:val="yellow"/>
        </w:rPr>
        <w:t>;</w:t>
      </w:r>
      <w:r w:rsidR="0086331D">
        <w:rPr>
          <w:rFonts w:asciiTheme="minorHAnsi" w:hAnsiTheme="minorHAnsi" w:cstheme="minorHAnsi"/>
          <w:highlight w:val="yellow"/>
        </w:rPr>
        <w:t xml:space="preserve"> &gt;2</w:t>
      </w:r>
      <w:r w:rsidR="00E62F01" w:rsidRPr="00C119AF">
        <w:rPr>
          <w:rFonts w:asciiTheme="minorHAnsi" w:hAnsiTheme="minorHAnsi" w:cstheme="minorHAnsi"/>
          <w:highlight w:val="yellow"/>
        </w:rPr>
        <w:t>0</w:t>
      </w:r>
      <w:r w:rsidR="0029756A" w:rsidRPr="00C119AF">
        <w:rPr>
          <w:rFonts w:asciiTheme="minorHAnsi" w:hAnsiTheme="minorHAnsi" w:cstheme="minorHAnsi"/>
          <w:highlight w:val="yellow"/>
        </w:rPr>
        <w:t xml:space="preserve"> eggs</w:t>
      </w:r>
      <w:r w:rsidR="00450546" w:rsidRPr="00C119AF">
        <w:rPr>
          <w:rFonts w:asciiTheme="minorHAnsi" w:hAnsiTheme="minorHAnsi" w:cstheme="minorHAnsi"/>
          <w:highlight w:val="yellow"/>
        </w:rPr>
        <w:t>: middle-sized</w:t>
      </w:r>
      <w:r w:rsidR="00E62F01" w:rsidRPr="00C119AF">
        <w:rPr>
          <w:rFonts w:asciiTheme="minorHAnsi" w:hAnsiTheme="minorHAnsi" w:cstheme="minorHAnsi"/>
          <w:highlight w:val="yellow"/>
        </w:rPr>
        <w:t xml:space="preserve"> container) with 60</w:t>
      </w:r>
      <w:r w:rsidR="003F4457">
        <w:rPr>
          <w:rFonts w:asciiTheme="minorHAnsi" w:hAnsiTheme="minorHAnsi" w:cstheme="minorHAnsi"/>
          <w:highlight w:val="yellow"/>
        </w:rPr>
        <w:t>%</w:t>
      </w:r>
      <w:r w:rsidR="00E62F01" w:rsidRPr="00C119AF">
        <w:rPr>
          <w:rFonts w:asciiTheme="minorHAnsi" w:hAnsiTheme="minorHAnsi" w:cstheme="minorHAnsi"/>
          <w:highlight w:val="yellow"/>
        </w:rPr>
        <w:t xml:space="preserve">–80% RH </w:t>
      </w:r>
      <w:r w:rsidR="00850148" w:rsidRPr="00C119AF">
        <w:rPr>
          <w:rFonts w:asciiTheme="minorHAnsi" w:hAnsiTheme="minorHAnsi" w:cstheme="minorHAnsi"/>
          <w:highlight w:val="yellow"/>
        </w:rPr>
        <w:t>and</w:t>
      </w:r>
      <w:r w:rsidR="00E62F01" w:rsidRPr="00C119AF">
        <w:rPr>
          <w:rFonts w:asciiTheme="minorHAnsi" w:hAnsiTheme="minorHAnsi" w:cstheme="minorHAnsi"/>
          <w:highlight w:val="yellow"/>
        </w:rPr>
        <w:t xml:space="preserve"> 37 °C</w:t>
      </w:r>
      <w:r w:rsidRPr="00C119AF">
        <w:rPr>
          <w:rFonts w:asciiTheme="minorHAnsi" w:hAnsiTheme="minorHAnsi" w:cstheme="minorHAnsi"/>
          <w:highlight w:val="yellow"/>
        </w:rPr>
        <w:t>.</w:t>
      </w:r>
    </w:p>
    <w:p w14:paraId="7604C3C6" w14:textId="77777777" w:rsidR="0015596C" w:rsidRPr="0015596C" w:rsidRDefault="0015596C" w:rsidP="00763106">
      <w:pPr>
        <w:tabs>
          <w:tab w:val="left" w:pos="2161"/>
        </w:tabs>
        <w:adjustRightInd/>
        <w:rPr>
          <w:rFonts w:asciiTheme="minorHAnsi" w:hAnsiTheme="minorHAnsi" w:cstheme="minorHAnsi"/>
        </w:rPr>
      </w:pPr>
    </w:p>
    <w:p w14:paraId="612759D2" w14:textId="6A46E581" w:rsidR="0015596C" w:rsidRPr="00406D4F" w:rsidRDefault="004D44FA" w:rsidP="00763106">
      <w:pPr>
        <w:pStyle w:val="ListParagraph"/>
        <w:numPr>
          <w:ilvl w:val="0"/>
          <w:numId w:val="34"/>
        </w:numPr>
        <w:tabs>
          <w:tab w:val="left" w:pos="2161"/>
        </w:tabs>
        <w:adjustRightInd/>
        <w:contextualSpacing w:val="0"/>
        <w:rPr>
          <w:rFonts w:asciiTheme="minorHAnsi" w:hAnsiTheme="minorHAnsi" w:cstheme="minorHAnsi"/>
          <w:b/>
          <w:highlight w:val="yellow"/>
        </w:rPr>
      </w:pPr>
      <w:r w:rsidRPr="00406D4F">
        <w:rPr>
          <w:rFonts w:asciiTheme="minorHAnsi" w:hAnsiTheme="minorHAnsi" w:cstheme="minorHAnsi"/>
          <w:b/>
          <w:highlight w:val="yellow"/>
        </w:rPr>
        <w:t>M</w:t>
      </w:r>
      <w:r w:rsidR="0015596C" w:rsidRPr="00406D4F">
        <w:rPr>
          <w:rFonts w:asciiTheme="minorHAnsi" w:hAnsiTheme="minorHAnsi" w:cstheme="minorHAnsi"/>
          <w:b/>
          <w:highlight w:val="yellow"/>
        </w:rPr>
        <w:t>ating</w:t>
      </w:r>
    </w:p>
    <w:p w14:paraId="0108CD56" w14:textId="77777777" w:rsidR="0015596C" w:rsidRDefault="0015596C" w:rsidP="00763106">
      <w:pPr>
        <w:tabs>
          <w:tab w:val="left" w:pos="2161"/>
        </w:tabs>
        <w:adjustRightInd/>
        <w:rPr>
          <w:rFonts w:asciiTheme="minorHAnsi" w:hAnsiTheme="minorHAnsi" w:cstheme="minorHAnsi"/>
        </w:rPr>
      </w:pPr>
    </w:p>
    <w:p w14:paraId="267259DA" w14:textId="267752A8" w:rsidR="009C0EBE" w:rsidRPr="00C119AF" w:rsidRDefault="009C0EBE"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 xml:space="preserve">Check </w:t>
      </w:r>
      <w:r w:rsidR="00F178D7" w:rsidRPr="00C119AF">
        <w:rPr>
          <w:rFonts w:asciiTheme="minorHAnsi" w:hAnsiTheme="minorHAnsi" w:cstheme="minorHAnsi"/>
          <w:highlight w:val="yellow"/>
        </w:rPr>
        <w:t xml:space="preserve">the </w:t>
      </w:r>
      <w:r w:rsidRPr="00C119AF">
        <w:rPr>
          <w:rFonts w:asciiTheme="minorHAnsi" w:hAnsiTheme="minorHAnsi" w:cstheme="minorHAnsi"/>
          <w:highlight w:val="yellow"/>
        </w:rPr>
        <w:t xml:space="preserve">injected eggs periodically and discard </w:t>
      </w:r>
      <w:r w:rsidR="00BC6A02">
        <w:rPr>
          <w:rFonts w:asciiTheme="minorHAnsi" w:hAnsiTheme="minorHAnsi" w:cstheme="minorHAnsi"/>
          <w:highlight w:val="yellow"/>
        </w:rPr>
        <w:t>damaged eggs</w:t>
      </w:r>
      <w:r w:rsidRPr="00C119AF">
        <w:rPr>
          <w:rFonts w:asciiTheme="minorHAnsi" w:hAnsiTheme="minorHAnsi" w:cstheme="minorHAnsi"/>
          <w:highlight w:val="yellow"/>
        </w:rPr>
        <w:t xml:space="preserve"> </w:t>
      </w:r>
      <w:r w:rsidR="00CF30CC" w:rsidRPr="00C119AF">
        <w:rPr>
          <w:rFonts w:asciiTheme="minorHAnsi" w:hAnsiTheme="minorHAnsi" w:cstheme="minorHAnsi"/>
          <w:highlight w:val="yellow"/>
        </w:rPr>
        <w:t xml:space="preserve">with forceps </w:t>
      </w:r>
      <w:r w:rsidR="00F178D7" w:rsidRPr="00C119AF">
        <w:rPr>
          <w:rFonts w:asciiTheme="minorHAnsi" w:hAnsiTheme="minorHAnsi" w:cstheme="minorHAnsi"/>
          <w:highlight w:val="yellow"/>
        </w:rPr>
        <w:t>to</w:t>
      </w:r>
      <w:r w:rsidRPr="00C119AF">
        <w:rPr>
          <w:rFonts w:asciiTheme="minorHAnsi" w:hAnsiTheme="minorHAnsi" w:cstheme="minorHAnsi"/>
          <w:highlight w:val="yellow"/>
        </w:rPr>
        <w:t xml:space="preserve"> avoid fung</w:t>
      </w:r>
      <w:r w:rsidR="007E7F25" w:rsidRPr="00C119AF">
        <w:rPr>
          <w:rFonts w:asciiTheme="minorHAnsi" w:hAnsiTheme="minorHAnsi" w:cstheme="minorHAnsi"/>
          <w:highlight w:val="yellow"/>
        </w:rPr>
        <w:t>al</w:t>
      </w:r>
      <w:r w:rsidRPr="00C119AF">
        <w:rPr>
          <w:rFonts w:asciiTheme="minorHAnsi" w:hAnsiTheme="minorHAnsi" w:cstheme="minorHAnsi"/>
          <w:highlight w:val="yellow"/>
        </w:rPr>
        <w:t xml:space="preserve"> growth</w:t>
      </w:r>
      <w:r w:rsidR="00F178D7" w:rsidRPr="00C119AF">
        <w:rPr>
          <w:rFonts w:asciiTheme="minorHAnsi" w:hAnsiTheme="minorHAnsi" w:cstheme="minorHAnsi"/>
          <w:highlight w:val="yellow"/>
        </w:rPr>
        <w:t xml:space="preserve"> (</w:t>
      </w:r>
      <w:r w:rsidR="00F178D7" w:rsidRPr="00C119AF">
        <w:rPr>
          <w:rFonts w:asciiTheme="minorHAnsi" w:hAnsiTheme="minorHAnsi" w:cstheme="minorHAnsi"/>
          <w:b/>
          <w:highlight w:val="yellow"/>
        </w:rPr>
        <w:t>Figure 3</w:t>
      </w:r>
      <w:proofErr w:type="gramStart"/>
      <w:r w:rsidR="00F178D7" w:rsidRPr="00C119AF">
        <w:rPr>
          <w:rFonts w:asciiTheme="minorHAnsi" w:hAnsiTheme="minorHAnsi" w:cstheme="minorHAnsi"/>
          <w:b/>
          <w:highlight w:val="yellow"/>
        </w:rPr>
        <w:t>I,J</w:t>
      </w:r>
      <w:proofErr w:type="gramEnd"/>
      <w:r w:rsidR="00F178D7" w:rsidRPr="00C119AF">
        <w:rPr>
          <w:rFonts w:asciiTheme="minorHAnsi" w:hAnsiTheme="minorHAnsi" w:cstheme="minorHAnsi"/>
          <w:highlight w:val="yellow"/>
        </w:rPr>
        <w:t>)</w:t>
      </w:r>
      <w:r w:rsidRPr="00C119AF">
        <w:rPr>
          <w:rFonts w:asciiTheme="minorHAnsi" w:hAnsiTheme="minorHAnsi" w:cstheme="minorHAnsi"/>
          <w:highlight w:val="yellow"/>
        </w:rPr>
        <w:t xml:space="preserve">. In case too much fungus </w:t>
      </w:r>
      <w:r w:rsidR="007E7F25" w:rsidRPr="00C119AF">
        <w:rPr>
          <w:rFonts w:asciiTheme="minorHAnsi" w:hAnsiTheme="minorHAnsi" w:cstheme="minorHAnsi"/>
          <w:highlight w:val="yellow"/>
        </w:rPr>
        <w:t xml:space="preserve">is </w:t>
      </w:r>
      <w:r w:rsidRPr="00C119AF">
        <w:rPr>
          <w:rFonts w:asciiTheme="minorHAnsi" w:hAnsiTheme="minorHAnsi" w:cstheme="minorHAnsi"/>
          <w:highlight w:val="yellow"/>
        </w:rPr>
        <w:t>grow</w:t>
      </w:r>
      <w:r w:rsidR="007E7F25" w:rsidRPr="00C119AF">
        <w:rPr>
          <w:rFonts w:asciiTheme="minorHAnsi" w:hAnsiTheme="minorHAnsi" w:cstheme="minorHAnsi"/>
          <w:highlight w:val="yellow"/>
        </w:rPr>
        <w:t>ing</w:t>
      </w:r>
      <w:r w:rsidRPr="00C119AF">
        <w:rPr>
          <w:rFonts w:asciiTheme="minorHAnsi" w:hAnsiTheme="minorHAnsi" w:cstheme="minorHAnsi"/>
          <w:highlight w:val="yellow"/>
        </w:rPr>
        <w:t xml:space="preserve"> on a</w:t>
      </w:r>
      <w:r w:rsidR="00F4467A" w:rsidRPr="00C119AF">
        <w:rPr>
          <w:rFonts w:asciiTheme="minorHAnsi" w:hAnsiTheme="minorHAnsi" w:cstheme="minorHAnsi"/>
          <w:highlight w:val="yellow"/>
        </w:rPr>
        <w:t>n</w:t>
      </w:r>
      <w:r w:rsidRPr="00C119AF">
        <w:rPr>
          <w:rFonts w:asciiTheme="minorHAnsi" w:hAnsiTheme="minorHAnsi" w:cstheme="minorHAnsi"/>
          <w:highlight w:val="yellow"/>
        </w:rPr>
        <w:t xml:space="preserve"> egg</w:t>
      </w:r>
      <w:r w:rsidR="00E361F3" w:rsidRPr="00C119AF">
        <w:rPr>
          <w:rFonts w:asciiTheme="minorHAnsi" w:hAnsiTheme="minorHAnsi" w:cstheme="minorHAnsi"/>
          <w:highlight w:val="yellow"/>
        </w:rPr>
        <w:t xml:space="preserve">, </w:t>
      </w:r>
      <w:r w:rsidR="00E04C8E" w:rsidRPr="00C119AF">
        <w:rPr>
          <w:rFonts w:asciiTheme="minorHAnsi" w:hAnsiTheme="minorHAnsi" w:cstheme="minorHAnsi"/>
          <w:highlight w:val="yellow"/>
        </w:rPr>
        <w:t>clean up</w:t>
      </w:r>
      <w:r w:rsidRPr="00C119AF">
        <w:rPr>
          <w:rFonts w:asciiTheme="minorHAnsi" w:hAnsiTheme="minorHAnsi" w:cstheme="minorHAnsi"/>
          <w:highlight w:val="yellow"/>
        </w:rPr>
        <w:t xml:space="preserve"> </w:t>
      </w:r>
      <w:r w:rsidR="00F178D7" w:rsidRPr="00C119AF">
        <w:rPr>
          <w:rFonts w:asciiTheme="minorHAnsi" w:hAnsiTheme="minorHAnsi" w:cstheme="minorHAnsi"/>
          <w:highlight w:val="yellow"/>
        </w:rPr>
        <w:t xml:space="preserve">the </w:t>
      </w:r>
      <w:r w:rsidRPr="00C119AF">
        <w:rPr>
          <w:rFonts w:asciiTheme="minorHAnsi" w:hAnsiTheme="minorHAnsi" w:cstheme="minorHAnsi"/>
          <w:highlight w:val="yellow"/>
        </w:rPr>
        <w:t xml:space="preserve">surface of </w:t>
      </w:r>
      <w:r w:rsidR="00E361F3" w:rsidRPr="00C119AF">
        <w:rPr>
          <w:rFonts w:asciiTheme="minorHAnsi" w:hAnsiTheme="minorHAnsi" w:cstheme="minorHAnsi"/>
          <w:highlight w:val="yellow"/>
        </w:rPr>
        <w:t xml:space="preserve">the </w:t>
      </w:r>
      <w:r w:rsidRPr="00C119AF">
        <w:rPr>
          <w:rFonts w:asciiTheme="minorHAnsi" w:hAnsiTheme="minorHAnsi" w:cstheme="minorHAnsi"/>
          <w:highlight w:val="yellow"/>
        </w:rPr>
        <w:t>egg with 70% EtOH.</w:t>
      </w:r>
    </w:p>
    <w:p w14:paraId="453ED4BB" w14:textId="77777777" w:rsidR="009C0EBE" w:rsidRPr="00C119AF" w:rsidRDefault="009C0EBE" w:rsidP="00763106">
      <w:pPr>
        <w:tabs>
          <w:tab w:val="left" w:pos="2161"/>
        </w:tabs>
        <w:adjustRightInd/>
        <w:rPr>
          <w:rFonts w:asciiTheme="minorHAnsi" w:hAnsiTheme="minorHAnsi" w:cstheme="minorHAnsi"/>
          <w:highlight w:val="yellow"/>
        </w:rPr>
      </w:pPr>
    </w:p>
    <w:p w14:paraId="5E758F27" w14:textId="4D776AD1" w:rsidR="00F727EB" w:rsidRPr="00C119AF" w:rsidRDefault="009C0EBE"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Before hatching</w:t>
      </w:r>
      <w:r w:rsidR="003C2679" w:rsidRPr="00C119AF">
        <w:rPr>
          <w:rFonts w:asciiTheme="minorHAnsi" w:hAnsiTheme="minorHAnsi" w:cstheme="minorHAnsi"/>
          <w:highlight w:val="yellow"/>
        </w:rPr>
        <w:t xml:space="preserve"> (</w:t>
      </w:r>
      <w:r w:rsidR="00F178D7" w:rsidRPr="00C119AF">
        <w:rPr>
          <w:rFonts w:asciiTheme="minorHAnsi" w:hAnsiTheme="minorHAnsi" w:cstheme="minorHAnsi"/>
          <w:highlight w:val="yellow"/>
        </w:rPr>
        <w:t>approximately</w:t>
      </w:r>
      <w:r w:rsidR="00823B9F" w:rsidRPr="00C119AF">
        <w:rPr>
          <w:rFonts w:asciiTheme="minorHAnsi" w:hAnsiTheme="minorHAnsi" w:cstheme="minorHAnsi"/>
          <w:highlight w:val="yellow"/>
        </w:rPr>
        <w:t xml:space="preserve"> 10</w:t>
      </w:r>
      <w:r w:rsidR="003C2679" w:rsidRPr="00C119AF">
        <w:rPr>
          <w:rFonts w:asciiTheme="minorHAnsi" w:hAnsiTheme="minorHAnsi" w:cstheme="minorHAnsi"/>
          <w:highlight w:val="yellow"/>
        </w:rPr>
        <w:t xml:space="preserve"> days</w:t>
      </w:r>
      <w:r w:rsidR="00AF6B15" w:rsidRPr="00C119AF">
        <w:rPr>
          <w:rFonts w:asciiTheme="minorHAnsi" w:hAnsiTheme="minorHAnsi" w:cstheme="minorHAnsi"/>
          <w:highlight w:val="yellow"/>
        </w:rPr>
        <w:t xml:space="preserve"> </w:t>
      </w:r>
      <w:r w:rsidR="007E7F25" w:rsidRPr="00C119AF">
        <w:rPr>
          <w:rFonts w:asciiTheme="minorHAnsi" w:hAnsiTheme="minorHAnsi" w:cstheme="minorHAnsi"/>
          <w:highlight w:val="yellow"/>
        </w:rPr>
        <w:t xml:space="preserve">at 37 °C </w:t>
      </w:r>
      <w:r w:rsidR="00AF6B15" w:rsidRPr="00C119AF">
        <w:rPr>
          <w:rFonts w:asciiTheme="minorHAnsi" w:hAnsiTheme="minorHAnsi" w:cstheme="minorHAnsi"/>
          <w:highlight w:val="yellow"/>
        </w:rPr>
        <w:t>after egg laying</w:t>
      </w:r>
      <w:r w:rsidR="003C2679" w:rsidRPr="00C119AF">
        <w:rPr>
          <w:rFonts w:asciiTheme="minorHAnsi" w:hAnsiTheme="minorHAnsi" w:cstheme="minorHAnsi"/>
          <w:highlight w:val="yellow"/>
        </w:rPr>
        <w:t>)</w:t>
      </w:r>
      <w:r w:rsidRPr="00C119AF">
        <w:rPr>
          <w:rFonts w:asciiTheme="minorHAnsi" w:hAnsiTheme="minorHAnsi" w:cstheme="minorHAnsi"/>
          <w:highlight w:val="yellow"/>
        </w:rPr>
        <w:t xml:space="preserve">, </w:t>
      </w:r>
      <w:r w:rsidR="0015596C" w:rsidRPr="00C119AF">
        <w:rPr>
          <w:rFonts w:asciiTheme="minorHAnsi" w:hAnsiTheme="minorHAnsi" w:cstheme="minorHAnsi"/>
          <w:highlight w:val="yellow"/>
        </w:rPr>
        <w:t xml:space="preserve">dip </w:t>
      </w:r>
      <w:r w:rsidR="00406D4F">
        <w:rPr>
          <w:rFonts w:asciiTheme="minorHAnsi" w:hAnsiTheme="minorHAnsi" w:cstheme="minorHAnsi"/>
          <w:highlight w:val="yellow"/>
        </w:rPr>
        <w:t>the</w:t>
      </w:r>
      <w:r w:rsidR="0015596C" w:rsidRPr="00C119AF">
        <w:rPr>
          <w:rFonts w:asciiTheme="minorHAnsi" w:hAnsiTheme="minorHAnsi" w:cstheme="minorHAnsi"/>
          <w:highlight w:val="yellow"/>
        </w:rPr>
        <w:t xml:space="preserve"> </w:t>
      </w:r>
      <w:r w:rsidR="00B34B22" w:rsidRPr="00C119AF">
        <w:rPr>
          <w:rFonts w:asciiTheme="minorHAnsi" w:hAnsiTheme="minorHAnsi" w:cstheme="minorHAnsi"/>
          <w:highlight w:val="yellow"/>
        </w:rPr>
        <w:t>glass slide</w:t>
      </w:r>
      <w:r w:rsidR="0015596C" w:rsidRPr="00C119AF">
        <w:rPr>
          <w:rFonts w:asciiTheme="minorHAnsi" w:hAnsiTheme="minorHAnsi" w:cstheme="minorHAnsi"/>
          <w:highlight w:val="yellow"/>
        </w:rPr>
        <w:t xml:space="preserve"> with </w:t>
      </w:r>
      <w:r w:rsidR="00F178D7" w:rsidRPr="00C119AF">
        <w:rPr>
          <w:rFonts w:asciiTheme="minorHAnsi" w:hAnsiTheme="minorHAnsi" w:cstheme="minorHAnsi"/>
          <w:highlight w:val="yellow"/>
        </w:rPr>
        <w:t xml:space="preserve">the </w:t>
      </w:r>
      <w:r w:rsidR="0015596C" w:rsidRPr="00C119AF">
        <w:rPr>
          <w:rFonts w:asciiTheme="minorHAnsi" w:hAnsiTheme="minorHAnsi" w:cstheme="minorHAnsi"/>
          <w:highlight w:val="yellow"/>
        </w:rPr>
        <w:t>injected eggs into talc</w:t>
      </w:r>
      <w:r w:rsidR="00F178D7" w:rsidRPr="00C119AF">
        <w:rPr>
          <w:rFonts w:asciiTheme="minorHAnsi" w:hAnsiTheme="minorHAnsi" w:cstheme="minorHAnsi"/>
          <w:highlight w:val="yellow"/>
        </w:rPr>
        <w:t>um</w:t>
      </w:r>
      <w:r w:rsidR="0015596C" w:rsidRPr="00C119AF">
        <w:rPr>
          <w:rFonts w:asciiTheme="minorHAnsi" w:hAnsiTheme="minorHAnsi" w:cstheme="minorHAnsi"/>
          <w:highlight w:val="yellow"/>
        </w:rPr>
        <w:t xml:space="preserve"> powder </w:t>
      </w:r>
      <w:r w:rsidR="00F178D7" w:rsidRPr="00C119AF">
        <w:rPr>
          <w:rFonts w:asciiTheme="minorHAnsi" w:hAnsiTheme="minorHAnsi" w:cstheme="minorHAnsi"/>
          <w:highlight w:val="yellow"/>
        </w:rPr>
        <w:t>to</w:t>
      </w:r>
      <w:r w:rsidR="0015596C" w:rsidRPr="00C119AF">
        <w:rPr>
          <w:rFonts w:asciiTheme="minorHAnsi" w:hAnsiTheme="minorHAnsi" w:cstheme="minorHAnsi"/>
          <w:highlight w:val="yellow"/>
        </w:rPr>
        <w:t xml:space="preserve"> coat the surface of the double-side</w:t>
      </w:r>
      <w:r w:rsidRPr="00C119AF">
        <w:rPr>
          <w:rFonts w:asciiTheme="minorHAnsi" w:hAnsiTheme="minorHAnsi" w:cstheme="minorHAnsi"/>
          <w:highlight w:val="yellow"/>
        </w:rPr>
        <w:t>d</w:t>
      </w:r>
      <w:r w:rsidR="0015596C" w:rsidRPr="00C119AF">
        <w:rPr>
          <w:rFonts w:asciiTheme="minorHAnsi" w:hAnsiTheme="minorHAnsi" w:cstheme="minorHAnsi"/>
          <w:highlight w:val="yellow"/>
        </w:rPr>
        <w:t xml:space="preserve"> tape</w:t>
      </w:r>
      <w:r w:rsidR="00F178D7" w:rsidRPr="00C119AF">
        <w:rPr>
          <w:rFonts w:asciiTheme="minorHAnsi" w:hAnsiTheme="minorHAnsi" w:cstheme="minorHAnsi"/>
          <w:highlight w:val="yellow"/>
        </w:rPr>
        <w:t xml:space="preserve">. This will </w:t>
      </w:r>
      <w:r w:rsidR="0015596C" w:rsidRPr="00C119AF">
        <w:rPr>
          <w:rFonts w:asciiTheme="minorHAnsi" w:hAnsiTheme="minorHAnsi" w:cstheme="minorHAnsi"/>
          <w:highlight w:val="yellow"/>
        </w:rPr>
        <w:t xml:space="preserve">avoid </w:t>
      </w:r>
      <w:r w:rsidR="00F178D7" w:rsidRPr="00C119AF">
        <w:rPr>
          <w:rFonts w:asciiTheme="minorHAnsi" w:hAnsiTheme="minorHAnsi" w:cstheme="minorHAnsi"/>
          <w:highlight w:val="yellow"/>
        </w:rPr>
        <w:t xml:space="preserve">the </w:t>
      </w:r>
      <w:r w:rsidR="0015596C" w:rsidRPr="00C119AF">
        <w:rPr>
          <w:rFonts w:asciiTheme="minorHAnsi" w:hAnsiTheme="minorHAnsi" w:cstheme="minorHAnsi"/>
          <w:highlight w:val="yellow"/>
        </w:rPr>
        <w:t>stacking of hatched nymphs.</w:t>
      </w:r>
      <w:r w:rsidR="00121BEA" w:rsidRPr="00C119AF">
        <w:rPr>
          <w:rFonts w:asciiTheme="minorHAnsi" w:hAnsiTheme="minorHAnsi" w:cstheme="minorHAnsi"/>
          <w:highlight w:val="yellow"/>
        </w:rPr>
        <w:t xml:space="preserve"> </w:t>
      </w:r>
      <w:r w:rsidR="003C2679" w:rsidRPr="00C119AF">
        <w:rPr>
          <w:rFonts w:asciiTheme="minorHAnsi" w:hAnsiTheme="minorHAnsi" w:cstheme="minorHAnsi"/>
          <w:highlight w:val="yellow"/>
        </w:rPr>
        <w:t>Tran</w:t>
      </w:r>
      <w:r w:rsidR="003C2679" w:rsidRPr="00C119AF">
        <w:rPr>
          <w:rFonts w:asciiTheme="minorHAnsi" w:hAnsiTheme="minorHAnsi" w:cstheme="minorHAnsi"/>
          <w:highlight w:val="yellow"/>
          <w:lang w:eastAsia="ja-JP"/>
        </w:rPr>
        <w:t>s</w:t>
      </w:r>
      <w:r w:rsidR="003C2679" w:rsidRPr="00C119AF">
        <w:rPr>
          <w:rFonts w:asciiTheme="minorHAnsi" w:hAnsiTheme="minorHAnsi" w:cstheme="minorHAnsi" w:hint="eastAsia"/>
          <w:highlight w:val="yellow"/>
          <w:lang w:eastAsia="ja-JP"/>
        </w:rPr>
        <w:t>f</w:t>
      </w:r>
      <w:r w:rsidR="003C2679" w:rsidRPr="00C119AF">
        <w:rPr>
          <w:rFonts w:asciiTheme="minorHAnsi" w:hAnsiTheme="minorHAnsi" w:cstheme="minorHAnsi"/>
          <w:highlight w:val="yellow"/>
        </w:rPr>
        <w:t xml:space="preserve">er </w:t>
      </w:r>
      <w:r w:rsidR="00584949" w:rsidRPr="00C119AF">
        <w:rPr>
          <w:rFonts w:asciiTheme="minorHAnsi" w:hAnsiTheme="minorHAnsi" w:cstheme="minorHAnsi"/>
          <w:highlight w:val="yellow"/>
        </w:rPr>
        <w:t>the</w:t>
      </w:r>
      <w:r w:rsidR="00A21E58" w:rsidRPr="00C119AF">
        <w:rPr>
          <w:rFonts w:asciiTheme="minorHAnsi" w:hAnsiTheme="minorHAnsi" w:cstheme="minorHAnsi"/>
          <w:highlight w:val="yellow"/>
        </w:rPr>
        <w:t xml:space="preserve"> powder-coated </w:t>
      </w:r>
      <w:r w:rsidR="00121BEA" w:rsidRPr="00C119AF">
        <w:rPr>
          <w:rFonts w:asciiTheme="minorHAnsi" w:hAnsiTheme="minorHAnsi" w:cstheme="minorHAnsi"/>
          <w:highlight w:val="yellow"/>
        </w:rPr>
        <w:t>glass slide</w:t>
      </w:r>
      <w:r w:rsidR="00A21E58" w:rsidRPr="00C119AF">
        <w:rPr>
          <w:rFonts w:asciiTheme="minorHAnsi" w:hAnsiTheme="minorHAnsi" w:cstheme="minorHAnsi"/>
          <w:highlight w:val="yellow"/>
        </w:rPr>
        <w:t>s</w:t>
      </w:r>
      <w:r w:rsidR="003C2679" w:rsidRPr="00C119AF">
        <w:rPr>
          <w:rFonts w:asciiTheme="minorHAnsi" w:hAnsiTheme="minorHAnsi" w:cstheme="minorHAnsi"/>
          <w:highlight w:val="yellow"/>
        </w:rPr>
        <w:t xml:space="preserve"> </w:t>
      </w:r>
      <w:r w:rsidR="00F178D7" w:rsidRPr="00C119AF">
        <w:rPr>
          <w:rFonts w:asciiTheme="minorHAnsi" w:hAnsiTheme="minorHAnsi" w:cstheme="minorHAnsi"/>
          <w:highlight w:val="yellow"/>
        </w:rPr>
        <w:t>to</w:t>
      </w:r>
      <w:r w:rsidR="003C2679" w:rsidRPr="00C119AF">
        <w:rPr>
          <w:rFonts w:asciiTheme="minorHAnsi" w:hAnsiTheme="minorHAnsi" w:cstheme="minorHAnsi"/>
          <w:highlight w:val="yellow"/>
        </w:rPr>
        <w:t xml:space="preserve"> </w:t>
      </w:r>
      <w:r w:rsidR="007E7F25" w:rsidRPr="00C119AF">
        <w:rPr>
          <w:rFonts w:asciiTheme="minorHAnsi" w:hAnsiTheme="minorHAnsi" w:cstheme="minorHAnsi"/>
          <w:highlight w:val="yellow"/>
        </w:rPr>
        <w:t xml:space="preserve">a </w:t>
      </w:r>
      <w:r w:rsidR="00584949" w:rsidRPr="00C119AF">
        <w:rPr>
          <w:rFonts w:asciiTheme="minorHAnsi" w:hAnsiTheme="minorHAnsi" w:cstheme="minorHAnsi"/>
          <w:highlight w:val="yellow"/>
        </w:rPr>
        <w:t>m</w:t>
      </w:r>
      <w:r w:rsidR="00232F59" w:rsidRPr="00C119AF">
        <w:rPr>
          <w:rFonts w:asciiTheme="minorHAnsi" w:hAnsiTheme="minorHAnsi" w:cstheme="minorHAnsi"/>
          <w:highlight w:val="yellow"/>
        </w:rPr>
        <w:t>iddle</w:t>
      </w:r>
      <w:r w:rsidR="007772B6" w:rsidRPr="00C119AF">
        <w:rPr>
          <w:rFonts w:asciiTheme="minorHAnsi" w:hAnsiTheme="minorHAnsi" w:cstheme="minorHAnsi"/>
          <w:highlight w:val="yellow"/>
        </w:rPr>
        <w:t>-sized</w:t>
      </w:r>
      <w:r w:rsidR="00584949" w:rsidRPr="00C119AF">
        <w:rPr>
          <w:rFonts w:asciiTheme="minorHAnsi" w:hAnsiTheme="minorHAnsi" w:cstheme="minorHAnsi"/>
          <w:highlight w:val="yellow"/>
        </w:rPr>
        <w:t xml:space="preserve"> container </w:t>
      </w:r>
      <w:r w:rsidR="003C2679" w:rsidRPr="00C119AF">
        <w:rPr>
          <w:rFonts w:asciiTheme="minorHAnsi" w:hAnsiTheme="minorHAnsi" w:cstheme="minorHAnsi"/>
          <w:highlight w:val="yellow"/>
        </w:rPr>
        <w:t>with food</w:t>
      </w:r>
      <w:r w:rsidR="00A21E58" w:rsidRPr="00C119AF">
        <w:rPr>
          <w:rFonts w:asciiTheme="minorHAnsi" w:hAnsiTheme="minorHAnsi" w:cstheme="minorHAnsi"/>
          <w:highlight w:val="yellow"/>
        </w:rPr>
        <w:t>, water</w:t>
      </w:r>
      <w:r w:rsidR="00F178D7" w:rsidRPr="00C119AF">
        <w:rPr>
          <w:rFonts w:asciiTheme="minorHAnsi" w:hAnsiTheme="minorHAnsi" w:cstheme="minorHAnsi"/>
          <w:highlight w:val="yellow"/>
        </w:rPr>
        <w:t>,</w:t>
      </w:r>
      <w:r w:rsidR="003C2679" w:rsidRPr="00C119AF">
        <w:rPr>
          <w:rFonts w:asciiTheme="minorHAnsi" w:hAnsiTheme="minorHAnsi" w:cstheme="minorHAnsi"/>
          <w:highlight w:val="yellow"/>
        </w:rPr>
        <w:t xml:space="preserve"> and a folded paper for hiding</w:t>
      </w:r>
      <w:r w:rsidR="00450546" w:rsidRPr="00C119AF">
        <w:rPr>
          <w:rFonts w:asciiTheme="minorHAnsi" w:hAnsiTheme="minorHAnsi" w:cstheme="minorHAnsi"/>
          <w:highlight w:val="yellow"/>
        </w:rPr>
        <w:t xml:space="preserve"> of the insects</w:t>
      </w:r>
      <w:r w:rsidR="003C2679" w:rsidRPr="00C119AF">
        <w:rPr>
          <w:rFonts w:asciiTheme="minorHAnsi" w:hAnsiTheme="minorHAnsi" w:cstheme="minorHAnsi"/>
          <w:highlight w:val="yellow"/>
        </w:rPr>
        <w:t>.</w:t>
      </w:r>
    </w:p>
    <w:p w14:paraId="72D1EE49" w14:textId="77777777" w:rsidR="003C2679" w:rsidRPr="003C2679" w:rsidRDefault="003C2679" w:rsidP="00763106">
      <w:pPr>
        <w:tabs>
          <w:tab w:val="left" w:pos="2161"/>
        </w:tabs>
        <w:adjustRightInd/>
        <w:rPr>
          <w:rFonts w:asciiTheme="minorHAnsi" w:hAnsiTheme="minorHAnsi" w:cstheme="minorHAnsi"/>
        </w:rPr>
      </w:pPr>
    </w:p>
    <w:p w14:paraId="181DDFEB" w14:textId="0CC175F1" w:rsidR="00EB6FCF" w:rsidRDefault="00F727EB" w:rsidP="00763106">
      <w:pPr>
        <w:pStyle w:val="ListParagraph"/>
        <w:numPr>
          <w:ilvl w:val="1"/>
          <w:numId w:val="34"/>
        </w:numPr>
        <w:tabs>
          <w:tab w:val="left" w:pos="2161"/>
        </w:tabs>
        <w:adjustRightInd/>
        <w:contextualSpacing w:val="0"/>
        <w:rPr>
          <w:rFonts w:asciiTheme="minorHAnsi" w:hAnsiTheme="minorHAnsi" w:cstheme="minorHAnsi"/>
        </w:rPr>
      </w:pPr>
      <w:r w:rsidRPr="00F727EB">
        <w:rPr>
          <w:rFonts w:asciiTheme="minorHAnsi" w:hAnsiTheme="minorHAnsi" w:cstheme="minorHAnsi"/>
        </w:rPr>
        <w:t xml:space="preserve">Remove </w:t>
      </w:r>
      <w:r w:rsidR="00F95F70">
        <w:rPr>
          <w:rFonts w:asciiTheme="minorHAnsi" w:hAnsiTheme="minorHAnsi" w:cstheme="minorHAnsi"/>
        </w:rPr>
        <w:t>the glass slides</w:t>
      </w:r>
      <w:r w:rsidRPr="00F727EB">
        <w:rPr>
          <w:rFonts w:asciiTheme="minorHAnsi" w:hAnsiTheme="minorHAnsi" w:cstheme="minorHAnsi"/>
        </w:rPr>
        <w:t xml:space="preserve"> after </w:t>
      </w:r>
      <w:r w:rsidR="007772B6">
        <w:rPr>
          <w:rFonts w:asciiTheme="minorHAnsi" w:hAnsiTheme="minorHAnsi" w:cstheme="minorHAnsi"/>
        </w:rPr>
        <w:t xml:space="preserve">the </w:t>
      </w:r>
      <w:r w:rsidRPr="00F727EB">
        <w:rPr>
          <w:rFonts w:asciiTheme="minorHAnsi" w:hAnsiTheme="minorHAnsi" w:cstheme="minorHAnsi"/>
        </w:rPr>
        <w:t>nymph</w:t>
      </w:r>
      <w:r w:rsidR="00F95F70">
        <w:rPr>
          <w:rFonts w:asciiTheme="minorHAnsi" w:hAnsiTheme="minorHAnsi" w:cstheme="minorHAnsi"/>
        </w:rPr>
        <w:t>s</w:t>
      </w:r>
      <w:r w:rsidR="007772B6">
        <w:rPr>
          <w:rFonts w:asciiTheme="minorHAnsi" w:hAnsiTheme="minorHAnsi" w:cstheme="minorHAnsi"/>
        </w:rPr>
        <w:t xml:space="preserve"> have</w:t>
      </w:r>
      <w:r w:rsidRPr="00F727EB">
        <w:rPr>
          <w:rFonts w:asciiTheme="minorHAnsi" w:hAnsiTheme="minorHAnsi" w:cstheme="minorHAnsi"/>
        </w:rPr>
        <w:t xml:space="preserve"> </w:t>
      </w:r>
      <w:r w:rsidR="00F95F70">
        <w:rPr>
          <w:rFonts w:asciiTheme="minorHAnsi" w:hAnsiTheme="minorHAnsi" w:cstheme="minorHAnsi"/>
        </w:rPr>
        <w:t>hatch</w:t>
      </w:r>
      <w:r w:rsidR="007772B6">
        <w:rPr>
          <w:rFonts w:asciiTheme="minorHAnsi" w:hAnsiTheme="minorHAnsi" w:cstheme="minorHAnsi"/>
        </w:rPr>
        <w:t>ed</w:t>
      </w:r>
      <w:r w:rsidRPr="00F727EB">
        <w:rPr>
          <w:rFonts w:asciiTheme="minorHAnsi" w:hAnsiTheme="minorHAnsi" w:cstheme="minorHAnsi"/>
        </w:rPr>
        <w:t xml:space="preserve">. Periodically supply food until </w:t>
      </w:r>
      <w:r w:rsidR="00A85025">
        <w:rPr>
          <w:rFonts w:asciiTheme="minorHAnsi" w:hAnsiTheme="minorHAnsi" w:cstheme="minorHAnsi"/>
        </w:rPr>
        <w:t>they reach adulthood</w:t>
      </w:r>
      <w:r w:rsidRPr="00F727EB">
        <w:rPr>
          <w:rFonts w:asciiTheme="minorHAnsi" w:hAnsiTheme="minorHAnsi" w:cstheme="minorHAnsi"/>
        </w:rPr>
        <w:t>.</w:t>
      </w:r>
    </w:p>
    <w:p w14:paraId="2F6577A0" w14:textId="77777777" w:rsidR="00EB6FCF" w:rsidRDefault="00EB6FCF" w:rsidP="00763106">
      <w:pPr>
        <w:pStyle w:val="ListParagraph"/>
        <w:tabs>
          <w:tab w:val="left" w:pos="2161"/>
        </w:tabs>
        <w:adjustRightInd/>
        <w:ind w:left="0"/>
        <w:contextualSpacing w:val="0"/>
        <w:rPr>
          <w:rFonts w:asciiTheme="minorHAnsi" w:hAnsiTheme="minorHAnsi" w:cstheme="minorHAnsi"/>
        </w:rPr>
      </w:pPr>
    </w:p>
    <w:p w14:paraId="326F87CC" w14:textId="15A5F1FD" w:rsidR="00F727EB" w:rsidRDefault="003F4457"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EB6FCF">
        <w:rPr>
          <w:rFonts w:asciiTheme="minorHAnsi" w:hAnsiTheme="minorHAnsi" w:cstheme="minorHAnsi" w:hint="eastAsia"/>
        </w:rPr>
        <w:t xml:space="preserve">: </w:t>
      </w:r>
      <w:r w:rsidR="00991406">
        <w:rPr>
          <w:rFonts w:asciiTheme="minorHAnsi" w:hAnsiTheme="minorHAnsi" w:cstheme="minorHAnsi"/>
        </w:rPr>
        <w:t>I</w:t>
      </w:r>
      <w:r w:rsidR="00EB6FCF">
        <w:rPr>
          <w:rFonts w:asciiTheme="minorHAnsi" w:hAnsiTheme="minorHAnsi" w:cstheme="minorHAnsi" w:hint="eastAsia"/>
        </w:rPr>
        <w:t>t takes about 2.</w:t>
      </w:r>
      <w:r w:rsidR="00EB6FCF">
        <w:rPr>
          <w:rFonts w:asciiTheme="minorHAnsi" w:hAnsiTheme="minorHAnsi" w:cstheme="minorHAnsi"/>
        </w:rPr>
        <w:t>0</w:t>
      </w:r>
      <w:r>
        <w:rPr>
          <w:rFonts w:asciiTheme="minorHAnsi" w:hAnsiTheme="minorHAnsi" w:cstheme="minorHAnsi"/>
        </w:rPr>
        <w:t>–</w:t>
      </w:r>
      <w:r w:rsidR="00EB6FCF">
        <w:rPr>
          <w:rFonts w:asciiTheme="minorHAnsi" w:hAnsiTheme="minorHAnsi" w:cstheme="minorHAnsi"/>
        </w:rPr>
        <w:t>2.5</w:t>
      </w:r>
      <w:r w:rsidR="00EB6FCF">
        <w:rPr>
          <w:rFonts w:asciiTheme="minorHAnsi" w:hAnsiTheme="minorHAnsi" w:cstheme="minorHAnsi" w:hint="eastAsia"/>
        </w:rPr>
        <w:t xml:space="preserve"> months </w:t>
      </w:r>
      <w:r w:rsidR="00460120">
        <w:rPr>
          <w:rFonts w:asciiTheme="minorHAnsi" w:hAnsiTheme="minorHAnsi" w:cstheme="minorHAnsi"/>
        </w:rPr>
        <w:t xml:space="preserve">for individuals </w:t>
      </w:r>
      <w:r w:rsidR="00EB6FCF">
        <w:rPr>
          <w:rFonts w:asciiTheme="minorHAnsi" w:hAnsiTheme="minorHAnsi" w:cstheme="minorHAnsi"/>
        </w:rPr>
        <w:t xml:space="preserve">to reach adulthood </w:t>
      </w:r>
      <w:r w:rsidR="007E7F25">
        <w:rPr>
          <w:rFonts w:asciiTheme="minorHAnsi" w:hAnsiTheme="minorHAnsi" w:cstheme="minorHAnsi" w:hint="eastAsia"/>
        </w:rPr>
        <w:t xml:space="preserve">after </w:t>
      </w:r>
      <w:r w:rsidR="007E7F25">
        <w:rPr>
          <w:rFonts w:asciiTheme="minorHAnsi" w:hAnsiTheme="minorHAnsi" w:cstheme="minorHAnsi"/>
        </w:rPr>
        <w:t xml:space="preserve">they hatch </w:t>
      </w:r>
      <w:r w:rsidR="00EB6FCF">
        <w:rPr>
          <w:rFonts w:asciiTheme="minorHAnsi" w:hAnsiTheme="minorHAnsi" w:cstheme="minorHAnsi"/>
        </w:rPr>
        <w:t>(</w:t>
      </w:r>
      <w:r w:rsidR="00EB4736" w:rsidRPr="00EB4736">
        <w:rPr>
          <w:rFonts w:asciiTheme="minorHAnsi" w:hAnsiTheme="minorHAnsi" w:cstheme="minorHAnsi"/>
          <w:b/>
        </w:rPr>
        <w:t>Figure</w:t>
      </w:r>
      <w:r w:rsidR="00EB6FCF" w:rsidRPr="00EB4736">
        <w:rPr>
          <w:rFonts w:asciiTheme="minorHAnsi" w:hAnsiTheme="minorHAnsi" w:cstheme="minorHAnsi"/>
          <w:b/>
        </w:rPr>
        <w:t xml:space="preserve"> 1A</w:t>
      </w:r>
      <w:r w:rsidR="00EB6FCF">
        <w:rPr>
          <w:rFonts w:asciiTheme="minorHAnsi" w:hAnsiTheme="minorHAnsi" w:cstheme="minorHAnsi"/>
        </w:rPr>
        <w:t xml:space="preserve">). </w:t>
      </w:r>
      <w:r w:rsidR="00460120">
        <w:rPr>
          <w:rFonts w:asciiTheme="minorHAnsi" w:hAnsiTheme="minorHAnsi" w:cstheme="minorHAnsi"/>
        </w:rPr>
        <w:t>Th</w:t>
      </w:r>
      <w:r w:rsidR="007E7F25">
        <w:rPr>
          <w:rFonts w:asciiTheme="minorHAnsi" w:hAnsiTheme="minorHAnsi" w:cstheme="minorHAnsi"/>
        </w:rPr>
        <w:t>e adult</w:t>
      </w:r>
      <w:r w:rsidR="00460120">
        <w:rPr>
          <w:rFonts w:asciiTheme="minorHAnsi" w:hAnsiTheme="minorHAnsi" w:cstheme="minorHAnsi"/>
        </w:rPr>
        <w:t xml:space="preserve"> stage</w:t>
      </w:r>
      <w:r w:rsidR="00EB6FCF">
        <w:rPr>
          <w:rFonts w:asciiTheme="minorHAnsi" w:hAnsiTheme="minorHAnsi" w:cstheme="minorHAnsi"/>
        </w:rPr>
        <w:t xml:space="preserve"> is judged </w:t>
      </w:r>
      <w:r w:rsidR="007E7F25">
        <w:rPr>
          <w:rFonts w:asciiTheme="minorHAnsi" w:hAnsiTheme="minorHAnsi" w:cstheme="minorHAnsi"/>
        </w:rPr>
        <w:t xml:space="preserve">based on </w:t>
      </w:r>
      <w:r w:rsidR="005E6559">
        <w:rPr>
          <w:rFonts w:asciiTheme="minorHAnsi" w:hAnsiTheme="minorHAnsi" w:cstheme="minorHAnsi"/>
        </w:rPr>
        <w:t>a well-developed ovipositor</w:t>
      </w:r>
      <w:r w:rsidR="00EB6FCF">
        <w:rPr>
          <w:rFonts w:asciiTheme="minorHAnsi" w:hAnsiTheme="minorHAnsi" w:cstheme="minorHAnsi"/>
        </w:rPr>
        <w:t xml:space="preserve"> in female</w:t>
      </w:r>
      <w:r w:rsidR="00460120">
        <w:rPr>
          <w:rFonts w:asciiTheme="minorHAnsi" w:hAnsiTheme="minorHAnsi" w:cstheme="minorHAnsi"/>
        </w:rPr>
        <w:t>s</w:t>
      </w:r>
      <w:r w:rsidR="00EB6FCF">
        <w:rPr>
          <w:rFonts w:asciiTheme="minorHAnsi" w:hAnsiTheme="minorHAnsi" w:cstheme="minorHAnsi"/>
        </w:rPr>
        <w:t xml:space="preserve"> (</w:t>
      </w:r>
      <w:r w:rsidR="00EB4736" w:rsidRPr="00EB4736">
        <w:rPr>
          <w:rFonts w:asciiTheme="minorHAnsi" w:hAnsiTheme="minorHAnsi" w:cstheme="minorHAnsi"/>
          <w:b/>
        </w:rPr>
        <w:t>Figure</w:t>
      </w:r>
      <w:r w:rsidR="00EB6FCF" w:rsidRPr="00EB4736">
        <w:rPr>
          <w:rFonts w:asciiTheme="minorHAnsi" w:hAnsiTheme="minorHAnsi" w:cstheme="minorHAnsi"/>
          <w:b/>
        </w:rPr>
        <w:t xml:space="preserve"> 1B</w:t>
      </w:r>
      <w:r w:rsidR="00EB6FCF">
        <w:rPr>
          <w:rFonts w:asciiTheme="minorHAnsi" w:hAnsiTheme="minorHAnsi" w:cstheme="minorHAnsi"/>
        </w:rPr>
        <w:t>).</w:t>
      </w:r>
    </w:p>
    <w:p w14:paraId="3A00212A" w14:textId="77777777" w:rsidR="00231BBE" w:rsidRPr="00231BBE" w:rsidRDefault="00231BBE" w:rsidP="00763106">
      <w:pPr>
        <w:tabs>
          <w:tab w:val="left" w:pos="2161"/>
        </w:tabs>
        <w:adjustRightInd/>
        <w:rPr>
          <w:rFonts w:asciiTheme="minorHAnsi" w:hAnsiTheme="minorHAnsi" w:cstheme="minorHAnsi"/>
        </w:rPr>
      </w:pPr>
    </w:p>
    <w:p w14:paraId="49E0E191" w14:textId="1A413973" w:rsidR="00EB6FCF" w:rsidRDefault="007E7F25" w:rsidP="00763106">
      <w:pPr>
        <w:pStyle w:val="ListParagraph"/>
        <w:numPr>
          <w:ilvl w:val="1"/>
          <w:numId w:val="34"/>
        </w:numPr>
        <w:tabs>
          <w:tab w:val="left" w:pos="2161"/>
        </w:tabs>
        <w:adjustRightInd/>
        <w:contextualSpacing w:val="0"/>
        <w:rPr>
          <w:rFonts w:asciiTheme="minorHAnsi" w:hAnsiTheme="minorHAnsi" w:cstheme="minorHAnsi"/>
        </w:rPr>
      </w:pPr>
      <w:r>
        <w:rPr>
          <w:rFonts w:asciiTheme="minorHAnsi" w:hAnsiTheme="minorHAnsi" w:cstheme="minorHAnsi"/>
        </w:rPr>
        <w:t>To</w:t>
      </w:r>
      <w:r w:rsidR="00460120" w:rsidRPr="00231BBE">
        <w:rPr>
          <w:rFonts w:asciiTheme="minorHAnsi" w:hAnsiTheme="minorHAnsi" w:cstheme="minorHAnsi"/>
        </w:rPr>
        <w:t xml:space="preserve"> </w:t>
      </w:r>
      <w:r>
        <w:rPr>
          <w:rFonts w:asciiTheme="minorHAnsi" w:hAnsiTheme="minorHAnsi" w:cstheme="minorHAnsi"/>
        </w:rPr>
        <w:t>mate</w:t>
      </w:r>
      <w:r w:rsidR="00460120">
        <w:rPr>
          <w:rFonts w:asciiTheme="minorHAnsi" w:hAnsiTheme="minorHAnsi" w:cstheme="minorHAnsi"/>
        </w:rPr>
        <w:t xml:space="preserve"> </w:t>
      </w:r>
      <w:r>
        <w:rPr>
          <w:rFonts w:asciiTheme="minorHAnsi" w:hAnsiTheme="minorHAnsi" w:cstheme="minorHAnsi"/>
        </w:rPr>
        <w:t>the</w:t>
      </w:r>
      <w:r w:rsidR="00460120">
        <w:rPr>
          <w:rFonts w:asciiTheme="minorHAnsi" w:hAnsiTheme="minorHAnsi" w:cstheme="minorHAnsi"/>
        </w:rPr>
        <w:t xml:space="preserve"> individuals, t</w:t>
      </w:r>
      <w:r w:rsidR="00B2557E">
        <w:rPr>
          <w:rFonts w:asciiTheme="minorHAnsi" w:hAnsiTheme="minorHAnsi" w:cstheme="minorHAnsi"/>
        </w:rPr>
        <w:t>ransfer</w:t>
      </w:r>
      <w:r w:rsidR="00231BBE" w:rsidRPr="00231BBE">
        <w:rPr>
          <w:rFonts w:asciiTheme="minorHAnsi" w:hAnsiTheme="minorHAnsi" w:cstheme="minorHAnsi"/>
        </w:rPr>
        <w:t xml:space="preserve"> </w:t>
      </w:r>
      <w:r w:rsidR="00460120" w:rsidRPr="00231BBE">
        <w:rPr>
          <w:rFonts w:asciiTheme="minorHAnsi" w:hAnsiTheme="minorHAnsi" w:cstheme="minorHAnsi"/>
        </w:rPr>
        <w:t xml:space="preserve">as </w:t>
      </w:r>
      <w:r w:rsidR="00460120">
        <w:rPr>
          <w:rFonts w:asciiTheme="minorHAnsi" w:hAnsiTheme="minorHAnsi" w:cstheme="minorHAnsi"/>
        </w:rPr>
        <w:t>many</w:t>
      </w:r>
      <w:r w:rsidR="00460120" w:rsidRPr="00231BBE">
        <w:rPr>
          <w:rFonts w:asciiTheme="minorHAnsi" w:hAnsiTheme="minorHAnsi" w:cstheme="minorHAnsi"/>
        </w:rPr>
        <w:t xml:space="preserve"> as needed </w:t>
      </w:r>
      <w:r w:rsidR="00231BBE" w:rsidRPr="00231BBE">
        <w:rPr>
          <w:rFonts w:asciiTheme="minorHAnsi" w:hAnsiTheme="minorHAnsi" w:cstheme="minorHAnsi"/>
        </w:rPr>
        <w:t xml:space="preserve">wildtype female adults </w:t>
      </w:r>
      <w:r w:rsidR="00232F59">
        <w:rPr>
          <w:rFonts w:asciiTheme="minorHAnsi" w:hAnsiTheme="minorHAnsi" w:cstheme="minorHAnsi"/>
        </w:rPr>
        <w:t>from a laboratory colony to the</w:t>
      </w:r>
      <w:r w:rsidR="00231BBE" w:rsidRPr="00231BBE">
        <w:rPr>
          <w:rFonts w:asciiTheme="minorHAnsi" w:hAnsiTheme="minorHAnsi" w:cstheme="minorHAnsi"/>
        </w:rPr>
        <w:t xml:space="preserve"> </w:t>
      </w:r>
      <w:r w:rsidR="00232F59">
        <w:rPr>
          <w:rFonts w:asciiTheme="minorHAnsi" w:hAnsiTheme="minorHAnsi" w:cstheme="minorHAnsi"/>
        </w:rPr>
        <w:t>medium</w:t>
      </w:r>
      <w:r w:rsidR="00460120">
        <w:rPr>
          <w:rFonts w:asciiTheme="minorHAnsi" w:hAnsiTheme="minorHAnsi" w:cstheme="minorHAnsi"/>
        </w:rPr>
        <w:t>-sized</w:t>
      </w:r>
      <w:r w:rsidR="00232F59">
        <w:rPr>
          <w:rFonts w:asciiTheme="minorHAnsi" w:hAnsiTheme="minorHAnsi" w:cstheme="minorHAnsi"/>
        </w:rPr>
        <w:t xml:space="preserve"> container</w:t>
      </w:r>
      <w:r w:rsidR="004D5E14">
        <w:rPr>
          <w:rFonts w:asciiTheme="minorHAnsi" w:hAnsiTheme="minorHAnsi" w:cstheme="minorHAnsi"/>
        </w:rPr>
        <w:t xml:space="preserve"> and incubate them for </w:t>
      </w:r>
      <w:r w:rsidR="004E46E5">
        <w:rPr>
          <w:rFonts w:asciiTheme="minorHAnsi" w:hAnsiTheme="minorHAnsi" w:cstheme="minorHAnsi"/>
        </w:rPr>
        <w:t xml:space="preserve">at least </w:t>
      </w:r>
      <w:r w:rsidR="004D5E14">
        <w:rPr>
          <w:rFonts w:asciiTheme="minorHAnsi" w:hAnsiTheme="minorHAnsi" w:cstheme="minorHAnsi"/>
        </w:rPr>
        <w:t>14</w:t>
      </w:r>
      <w:r w:rsidR="0086331D">
        <w:rPr>
          <w:rFonts w:asciiTheme="minorHAnsi" w:hAnsiTheme="minorHAnsi" w:cstheme="minorHAnsi"/>
        </w:rPr>
        <w:t xml:space="preserve"> days at 37 °C to make sure </w:t>
      </w:r>
      <w:r w:rsidR="00DD3DDD">
        <w:rPr>
          <w:rFonts w:asciiTheme="minorHAnsi" w:hAnsiTheme="minorHAnsi" w:cstheme="minorHAnsi"/>
        </w:rPr>
        <w:t xml:space="preserve">they are </w:t>
      </w:r>
      <w:r w:rsidR="004D5E14">
        <w:rPr>
          <w:rFonts w:asciiTheme="minorHAnsi" w:hAnsiTheme="minorHAnsi" w:cstheme="minorHAnsi"/>
        </w:rPr>
        <w:t>virgin.</w:t>
      </w:r>
    </w:p>
    <w:p w14:paraId="0C44F81C" w14:textId="77777777" w:rsidR="00EB6FCF" w:rsidRDefault="00EB6FCF" w:rsidP="00763106">
      <w:pPr>
        <w:pStyle w:val="ListParagraph"/>
        <w:tabs>
          <w:tab w:val="left" w:pos="2161"/>
        </w:tabs>
        <w:adjustRightInd/>
        <w:ind w:left="0"/>
        <w:contextualSpacing w:val="0"/>
        <w:rPr>
          <w:rFonts w:asciiTheme="minorHAnsi" w:hAnsiTheme="minorHAnsi" w:cstheme="minorHAnsi"/>
        </w:rPr>
      </w:pPr>
    </w:p>
    <w:p w14:paraId="3C2E6998" w14:textId="5345AFA4" w:rsidR="00B95DE8" w:rsidRPr="00B93F2A" w:rsidRDefault="003F4457" w:rsidP="00763106">
      <w:pPr>
        <w:pStyle w:val="ListParagraph"/>
        <w:tabs>
          <w:tab w:val="left" w:pos="2161"/>
        </w:tabs>
        <w:adjustRightInd/>
        <w:ind w:left="0"/>
        <w:contextualSpacing w:val="0"/>
        <w:rPr>
          <w:rFonts w:asciiTheme="minorHAnsi" w:hAnsiTheme="minorHAnsi" w:cstheme="minorHAnsi"/>
          <w:iCs/>
          <w:color w:val="000000" w:themeColor="text1"/>
        </w:rPr>
      </w:pPr>
      <w:r>
        <w:rPr>
          <w:rFonts w:asciiTheme="minorHAnsi" w:hAnsiTheme="minorHAnsi" w:cstheme="minorHAnsi"/>
        </w:rPr>
        <w:t>NOTE</w:t>
      </w:r>
      <w:r w:rsidR="00B4268B">
        <w:rPr>
          <w:rFonts w:asciiTheme="minorHAnsi" w:hAnsiTheme="minorHAnsi" w:cstheme="minorHAnsi"/>
        </w:rPr>
        <w:t xml:space="preserve">: </w:t>
      </w:r>
      <w:r w:rsidR="00991406">
        <w:rPr>
          <w:rFonts w:asciiTheme="minorHAnsi" w:hAnsiTheme="minorHAnsi" w:cstheme="minorHAnsi"/>
        </w:rPr>
        <w:t>I</w:t>
      </w:r>
      <w:r w:rsidR="00B4268B">
        <w:rPr>
          <w:rFonts w:asciiTheme="minorHAnsi" w:hAnsiTheme="minorHAnsi" w:cstheme="minorHAnsi"/>
        </w:rPr>
        <w:t>t is not necessar</w:t>
      </w:r>
      <w:r w:rsidR="004D5E14">
        <w:rPr>
          <w:rFonts w:asciiTheme="minorHAnsi" w:hAnsiTheme="minorHAnsi" w:cstheme="minorHAnsi"/>
        </w:rPr>
        <w:t>y to collect</w:t>
      </w:r>
      <w:r w:rsidR="00B4268B">
        <w:rPr>
          <w:rFonts w:asciiTheme="minorHAnsi" w:hAnsiTheme="minorHAnsi" w:cstheme="minorHAnsi"/>
        </w:rPr>
        <w:t xml:space="preserve"> virgin females </w:t>
      </w:r>
      <w:r w:rsidR="004D5E14">
        <w:rPr>
          <w:rFonts w:asciiTheme="minorHAnsi" w:hAnsiTheme="minorHAnsi" w:cstheme="minorHAnsi"/>
        </w:rPr>
        <w:t xml:space="preserve">from a laboratory colony </w:t>
      </w:r>
      <w:r w:rsidR="00B4268B">
        <w:rPr>
          <w:rFonts w:asciiTheme="minorHAnsi" w:hAnsiTheme="minorHAnsi" w:cstheme="minorHAnsi"/>
        </w:rPr>
        <w:t>because</w:t>
      </w:r>
      <w:r w:rsidR="007E7F25">
        <w:rPr>
          <w:rFonts w:asciiTheme="minorHAnsi" w:hAnsiTheme="minorHAnsi" w:cstheme="minorHAnsi"/>
        </w:rPr>
        <w:t xml:space="preserve"> adult</w:t>
      </w:r>
      <w:r w:rsidR="00B4268B">
        <w:rPr>
          <w:rFonts w:asciiTheme="minorHAnsi" w:hAnsiTheme="minorHAnsi" w:cstheme="minorHAnsi"/>
        </w:rPr>
        <w:t xml:space="preserve"> </w:t>
      </w:r>
      <w:r w:rsidR="00B95DE8" w:rsidRPr="00B95DE8">
        <w:rPr>
          <w:rFonts w:asciiTheme="minorHAnsi" w:hAnsiTheme="minorHAnsi" w:cstheme="minorHAnsi"/>
          <w:i/>
          <w:color w:val="000000" w:themeColor="text1"/>
        </w:rPr>
        <w:t xml:space="preserve">T. domestica </w:t>
      </w:r>
      <w:r w:rsidR="00C30A5A">
        <w:rPr>
          <w:rFonts w:asciiTheme="minorHAnsi" w:hAnsiTheme="minorHAnsi" w:cstheme="minorHAnsi"/>
          <w:color w:val="000000" w:themeColor="text1"/>
        </w:rPr>
        <w:t>ha</w:t>
      </w:r>
      <w:r w:rsidR="00B52AAA">
        <w:rPr>
          <w:rFonts w:asciiTheme="minorHAnsi" w:hAnsiTheme="minorHAnsi" w:cstheme="minorHAnsi"/>
          <w:color w:val="000000" w:themeColor="text1"/>
        </w:rPr>
        <w:t>ve</w:t>
      </w:r>
      <w:r w:rsidR="00C30A5A" w:rsidRPr="00B95DE8">
        <w:rPr>
          <w:rFonts w:asciiTheme="minorHAnsi" w:hAnsiTheme="minorHAnsi" w:cstheme="minorHAnsi"/>
          <w:color w:val="000000" w:themeColor="text1"/>
        </w:rPr>
        <w:t xml:space="preserve"> </w:t>
      </w:r>
      <w:r w:rsidR="00B95DE8" w:rsidRPr="00B95DE8">
        <w:rPr>
          <w:rFonts w:asciiTheme="minorHAnsi" w:hAnsiTheme="minorHAnsi" w:cstheme="minorHAnsi"/>
          <w:color w:val="000000" w:themeColor="text1"/>
        </w:rPr>
        <w:t>a repeated cycle of molting and mating called “reproductive</w:t>
      </w:r>
      <w:r w:rsidR="00061423">
        <w:rPr>
          <w:rFonts w:asciiTheme="minorHAnsi" w:hAnsiTheme="minorHAnsi" w:cstheme="minorHAnsi"/>
          <w:color w:val="000000" w:themeColor="text1"/>
        </w:rPr>
        <w:t xml:space="preserve"> and</w:t>
      </w:r>
      <w:r w:rsidR="00B95DE8" w:rsidRPr="00B95DE8">
        <w:rPr>
          <w:rFonts w:asciiTheme="minorHAnsi" w:hAnsiTheme="minorHAnsi" w:cstheme="minorHAnsi"/>
          <w:color w:val="000000" w:themeColor="text1"/>
        </w:rPr>
        <w:t xml:space="preserve"> molt</w:t>
      </w:r>
      <w:r w:rsidR="00061423">
        <w:rPr>
          <w:rFonts w:asciiTheme="minorHAnsi" w:hAnsiTheme="minorHAnsi" w:cstheme="minorHAnsi"/>
          <w:color w:val="000000" w:themeColor="text1"/>
        </w:rPr>
        <w:t>ing</w:t>
      </w:r>
      <w:r w:rsidR="00B95DE8" w:rsidRPr="00B95DE8">
        <w:rPr>
          <w:rFonts w:asciiTheme="minorHAnsi" w:hAnsiTheme="minorHAnsi" w:cstheme="minorHAnsi"/>
          <w:color w:val="000000" w:themeColor="text1"/>
        </w:rPr>
        <w:t xml:space="preserve"> cycle”</w:t>
      </w:r>
      <w:r w:rsidR="007E7F25">
        <w:rPr>
          <w:rFonts w:asciiTheme="minorHAnsi" w:hAnsiTheme="minorHAnsi" w:cstheme="minorHAnsi"/>
          <w:color w:val="000000" w:themeColor="text1"/>
        </w:rPr>
        <w:t xml:space="preserve">, during which </w:t>
      </w:r>
      <w:r w:rsidR="00B95DE8" w:rsidRPr="00B95DE8">
        <w:rPr>
          <w:rFonts w:asciiTheme="minorHAnsi" w:hAnsiTheme="minorHAnsi" w:cstheme="minorHAnsi"/>
          <w:color w:val="000000" w:themeColor="text1"/>
        </w:rPr>
        <w:t xml:space="preserve">females throw away sperm </w:t>
      </w:r>
      <w:r w:rsidR="00B52AAA">
        <w:rPr>
          <w:rFonts w:asciiTheme="minorHAnsi" w:hAnsiTheme="minorHAnsi" w:cstheme="minorHAnsi"/>
          <w:color w:val="000000" w:themeColor="text1"/>
        </w:rPr>
        <w:t>with</w:t>
      </w:r>
      <w:r w:rsidR="00B95DE8" w:rsidRPr="00B95DE8">
        <w:rPr>
          <w:rFonts w:asciiTheme="minorHAnsi" w:hAnsiTheme="minorHAnsi" w:cstheme="minorHAnsi"/>
          <w:color w:val="000000" w:themeColor="text1"/>
        </w:rPr>
        <w:t xml:space="preserve"> each molt and mate again </w:t>
      </w:r>
      <w:r w:rsidR="00914D6A">
        <w:rPr>
          <w:rFonts w:asciiTheme="minorHAnsi" w:hAnsiTheme="minorHAnsi" w:cstheme="minorHAnsi"/>
          <w:color w:val="000000" w:themeColor="text1"/>
        </w:rPr>
        <w:t>in</w:t>
      </w:r>
      <w:r w:rsidR="00B95DE8" w:rsidRPr="00B95DE8">
        <w:rPr>
          <w:rFonts w:asciiTheme="minorHAnsi" w:hAnsiTheme="minorHAnsi" w:cstheme="minorHAnsi"/>
          <w:color w:val="000000" w:themeColor="text1"/>
        </w:rPr>
        <w:t xml:space="preserve"> the next fertilization</w:t>
      </w:r>
      <w:r w:rsidR="00B95DE8">
        <w:rPr>
          <w:rFonts w:asciiTheme="minorHAnsi" w:hAnsiTheme="minorHAnsi" w:cstheme="minorHAnsi"/>
          <w:color w:val="000000" w:themeColor="text1"/>
        </w:rPr>
        <w:t xml:space="preserve"> </w:t>
      </w:r>
      <w:r w:rsidR="007E7F25">
        <w:rPr>
          <w:rFonts w:asciiTheme="minorHAnsi" w:hAnsiTheme="minorHAnsi" w:cstheme="minorHAnsi"/>
          <w:color w:val="000000" w:themeColor="text1"/>
        </w:rPr>
        <w:t>cycle</w:t>
      </w:r>
      <w:r w:rsidR="00991406" w:rsidRPr="00991406">
        <w:rPr>
          <w:rFonts w:asciiTheme="minorHAnsi" w:hAnsiTheme="minorHAnsi" w:cstheme="minorHAnsi"/>
          <w:color w:val="000000" w:themeColor="text1"/>
          <w:vertAlign w:val="superscript"/>
        </w:rPr>
        <w:t>1</w:t>
      </w:r>
      <w:r w:rsidR="007878C9">
        <w:rPr>
          <w:rFonts w:asciiTheme="minorHAnsi" w:hAnsiTheme="minorHAnsi" w:cstheme="minorHAnsi"/>
          <w:color w:val="000000" w:themeColor="text1"/>
          <w:vertAlign w:val="superscript"/>
        </w:rPr>
        <w:t>3</w:t>
      </w:r>
      <w:r w:rsidR="00B95DE8">
        <w:rPr>
          <w:rFonts w:asciiTheme="minorHAnsi" w:hAnsiTheme="minorHAnsi" w:cstheme="minorHAnsi"/>
          <w:color w:val="000000" w:themeColor="text1"/>
        </w:rPr>
        <w:t>.</w:t>
      </w:r>
    </w:p>
    <w:p w14:paraId="4721091A" w14:textId="77777777" w:rsidR="00D63ED2" w:rsidRPr="00D63ED2" w:rsidRDefault="00D63ED2" w:rsidP="00763106">
      <w:pPr>
        <w:tabs>
          <w:tab w:val="left" w:pos="2161"/>
        </w:tabs>
        <w:adjustRightInd/>
        <w:rPr>
          <w:rFonts w:asciiTheme="minorHAnsi" w:hAnsiTheme="minorHAnsi" w:cstheme="minorHAnsi"/>
        </w:rPr>
      </w:pPr>
    </w:p>
    <w:p w14:paraId="0595E417" w14:textId="33700FA1" w:rsidR="00DD11DB" w:rsidRPr="00C119AF" w:rsidRDefault="004D44FA"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T</w:t>
      </w:r>
      <w:r w:rsidR="00D63ED2" w:rsidRPr="00C119AF">
        <w:rPr>
          <w:rFonts w:asciiTheme="minorHAnsi" w:hAnsiTheme="minorHAnsi" w:cstheme="minorHAnsi"/>
          <w:highlight w:val="yellow"/>
        </w:rPr>
        <w:t xml:space="preserve">ransfer </w:t>
      </w:r>
      <w:r w:rsidR="00523D78" w:rsidRPr="00C119AF">
        <w:rPr>
          <w:rFonts w:asciiTheme="minorHAnsi" w:hAnsiTheme="minorHAnsi" w:cstheme="minorHAnsi"/>
          <w:highlight w:val="yellow"/>
        </w:rPr>
        <w:t>either a male or a female</w:t>
      </w:r>
      <w:r w:rsidR="00DD11DB" w:rsidRPr="00C119AF">
        <w:rPr>
          <w:rFonts w:asciiTheme="minorHAnsi" w:hAnsiTheme="minorHAnsi" w:cstheme="minorHAnsi"/>
          <w:highlight w:val="yellow"/>
        </w:rPr>
        <w:t xml:space="preserve"> G0 adult</w:t>
      </w:r>
      <w:r w:rsidRPr="00C119AF">
        <w:rPr>
          <w:highlight w:val="yellow"/>
        </w:rPr>
        <w:t xml:space="preserve"> that developed from an injected egg</w:t>
      </w:r>
      <w:r w:rsidRPr="00C119AF">
        <w:rPr>
          <w:rFonts w:asciiTheme="minorHAnsi" w:hAnsiTheme="minorHAnsi" w:cstheme="minorHAnsi"/>
          <w:highlight w:val="yellow"/>
        </w:rPr>
        <w:t xml:space="preserve"> </w:t>
      </w:r>
      <w:r w:rsidR="00DD11DB" w:rsidRPr="00C119AF">
        <w:rPr>
          <w:rFonts w:asciiTheme="minorHAnsi" w:hAnsiTheme="minorHAnsi" w:cstheme="minorHAnsi"/>
          <w:highlight w:val="yellow"/>
        </w:rPr>
        <w:t>and</w:t>
      </w:r>
      <w:r w:rsidR="00945CA1" w:rsidRPr="00C119AF">
        <w:rPr>
          <w:rFonts w:asciiTheme="minorHAnsi" w:hAnsiTheme="minorHAnsi" w:cstheme="minorHAnsi"/>
          <w:highlight w:val="yellow"/>
        </w:rPr>
        <w:t xml:space="preserve"> </w:t>
      </w:r>
      <w:r w:rsidR="00D63ED2" w:rsidRPr="00C119AF">
        <w:rPr>
          <w:rFonts w:asciiTheme="minorHAnsi" w:hAnsiTheme="minorHAnsi" w:cstheme="minorHAnsi"/>
          <w:highlight w:val="yellow"/>
        </w:rPr>
        <w:t>wildtype adult</w:t>
      </w:r>
      <w:r w:rsidR="00DD11DB" w:rsidRPr="00C119AF">
        <w:rPr>
          <w:rFonts w:asciiTheme="minorHAnsi" w:hAnsiTheme="minorHAnsi" w:cstheme="minorHAnsi"/>
          <w:highlight w:val="yellow"/>
        </w:rPr>
        <w:t>(s)</w:t>
      </w:r>
      <w:r w:rsidR="00D63ED2" w:rsidRPr="00C119AF">
        <w:rPr>
          <w:rFonts w:asciiTheme="minorHAnsi" w:hAnsiTheme="minorHAnsi" w:cstheme="minorHAnsi"/>
          <w:highlight w:val="yellow"/>
        </w:rPr>
        <w:t xml:space="preserve"> to a small plastic dish (</w:t>
      </w:r>
      <w:r w:rsidR="00D63ED2" w:rsidRPr="00C119AF">
        <w:rPr>
          <w:rFonts w:ascii="Cambria Math" w:hAnsi="Cambria Math" w:cs="Cambria Math"/>
          <w:highlight w:val="yellow"/>
        </w:rPr>
        <w:t>⌀</w:t>
      </w:r>
      <w:r w:rsidR="00D63ED2" w:rsidRPr="00C119AF">
        <w:rPr>
          <w:rFonts w:asciiTheme="minorHAnsi" w:hAnsiTheme="minorHAnsi" w:cstheme="minorHAnsi"/>
          <w:highlight w:val="yellow"/>
        </w:rPr>
        <w:t xml:space="preserve"> 100</w:t>
      </w:r>
      <w:r w:rsidR="00B93F2A">
        <w:rPr>
          <w:rFonts w:asciiTheme="minorHAnsi" w:hAnsiTheme="minorHAnsi" w:cstheme="minorHAnsi"/>
          <w:highlight w:val="yellow"/>
        </w:rPr>
        <w:t xml:space="preserve"> mm</w:t>
      </w:r>
      <w:r w:rsidR="00D63ED2" w:rsidRPr="00C119AF">
        <w:rPr>
          <w:rFonts w:asciiTheme="minorHAnsi" w:hAnsiTheme="minorHAnsi" w:cstheme="minorHAnsi"/>
          <w:highlight w:val="yellow"/>
        </w:rPr>
        <w:t xml:space="preserve"> </w:t>
      </w:r>
      <w:r w:rsidR="003F4457">
        <w:rPr>
          <w:rFonts w:asciiTheme="minorHAnsi" w:hAnsiTheme="minorHAnsi" w:cstheme="minorHAnsi"/>
          <w:highlight w:val="yellow"/>
        </w:rPr>
        <w:t>x</w:t>
      </w:r>
      <w:r w:rsidR="003F4457" w:rsidRPr="00C119AF">
        <w:rPr>
          <w:rFonts w:asciiTheme="minorHAnsi" w:hAnsiTheme="minorHAnsi" w:cstheme="minorHAnsi"/>
          <w:highlight w:val="yellow"/>
        </w:rPr>
        <w:t xml:space="preserve"> </w:t>
      </w:r>
      <w:r w:rsidR="00D63ED2" w:rsidRPr="00C119AF">
        <w:rPr>
          <w:rFonts w:asciiTheme="minorHAnsi" w:hAnsiTheme="minorHAnsi" w:cstheme="minorHAnsi"/>
          <w:highlight w:val="yellow"/>
        </w:rPr>
        <w:t xml:space="preserve">40 mm) with food, a </w:t>
      </w:r>
      <w:r w:rsidR="00882B8B" w:rsidRPr="00C119AF">
        <w:rPr>
          <w:rFonts w:asciiTheme="minorHAnsi" w:hAnsiTheme="minorHAnsi" w:cstheme="minorHAnsi"/>
          <w:highlight w:val="yellow"/>
        </w:rPr>
        <w:t>folded</w:t>
      </w:r>
      <w:r w:rsidR="00D63ED2" w:rsidRPr="00C119AF">
        <w:rPr>
          <w:rFonts w:asciiTheme="minorHAnsi" w:hAnsiTheme="minorHAnsi" w:cstheme="minorHAnsi"/>
          <w:highlight w:val="yellow"/>
        </w:rPr>
        <w:t xml:space="preserve"> paper, and a small piece of c</w:t>
      </w:r>
      <w:r w:rsidR="00165728" w:rsidRPr="00C119AF">
        <w:rPr>
          <w:rFonts w:asciiTheme="minorHAnsi" w:hAnsiTheme="minorHAnsi" w:cstheme="minorHAnsi"/>
          <w:highlight w:val="yellow"/>
        </w:rPr>
        <w:t>otton for laying G1 eggs (</w:t>
      </w:r>
      <w:r w:rsidR="00EB4736" w:rsidRPr="00C119AF">
        <w:rPr>
          <w:rFonts w:asciiTheme="minorHAnsi" w:hAnsiTheme="minorHAnsi" w:cstheme="minorHAnsi"/>
          <w:b/>
          <w:highlight w:val="yellow"/>
        </w:rPr>
        <w:t>Figure</w:t>
      </w:r>
      <w:r w:rsidR="00165728" w:rsidRPr="00C119AF">
        <w:rPr>
          <w:rFonts w:asciiTheme="minorHAnsi" w:hAnsiTheme="minorHAnsi" w:cstheme="minorHAnsi"/>
          <w:b/>
          <w:highlight w:val="yellow"/>
        </w:rPr>
        <w:t xml:space="preserve"> 2</w:t>
      </w:r>
      <w:r w:rsidR="00D63ED2" w:rsidRPr="00C119AF">
        <w:rPr>
          <w:rFonts w:asciiTheme="minorHAnsi" w:hAnsiTheme="minorHAnsi" w:cstheme="minorHAnsi"/>
          <w:b/>
          <w:highlight w:val="yellow"/>
        </w:rPr>
        <w:t>C</w:t>
      </w:r>
      <w:r w:rsidR="00165728" w:rsidRPr="00C119AF">
        <w:rPr>
          <w:rFonts w:asciiTheme="minorHAnsi" w:hAnsiTheme="minorHAnsi" w:cstheme="minorHAnsi"/>
          <w:b/>
          <w:highlight w:val="yellow"/>
        </w:rPr>
        <w:t>’</w:t>
      </w:r>
      <w:r w:rsidR="00D63ED2" w:rsidRPr="00C119AF">
        <w:rPr>
          <w:rFonts w:asciiTheme="minorHAnsi" w:hAnsiTheme="minorHAnsi" w:cstheme="minorHAnsi"/>
          <w:highlight w:val="yellow"/>
        </w:rPr>
        <w:t xml:space="preserve">; mating dish). </w:t>
      </w:r>
      <w:r w:rsidR="00A0737A" w:rsidRPr="00C119AF">
        <w:rPr>
          <w:rFonts w:asciiTheme="minorHAnsi" w:hAnsiTheme="minorHAnsi" w:cstheme="minorHAnsi"/>
          <w:highlight w:val="yellow"/>
        </w:rPr>
        <w:t>Keep the m</w:t>
      </w:r>
      <w:r w:rsidR="00D63ED2" w:rsidRPr="00C119AF">
        <w:rPr>
          <w:rFonts w:asciiTheme="minorHAnsi" w:hAnsiTheme="minorHAnsi" w:cstheme="minorHAnsi"/>
          <w:highlight w:val="yellow"/>
        </w:rPr>
        <w:t xml:space="preserve">ating dishes in a </w:t>
      </w:r>
      <w:r w:rsidR="00554AB9" w:rsidRPr="00C119AF">
        <w:rPr>
          <w:rFonts w:asciiTheme="minorHAnsi" w:hAnsiTheme="minorHAnsi" w:cstheme="minorHAnsi"/>
          <w:highlight w:val="yellow"/>
        </w:rPr>
        <w:t>larger container</w:t>
      </w:r>
      <w:r w:rsidR="00480921" w:rsidRPr="00C119AF">
        <w:rPr>
          <w:rFonts w:asciiTheme="minorHAnsi" w:hAnsiTheme="minorHAnsi" w:cstheme="minorHAnsi"/>
          <w:highlight w:val="yellow"/>
        </w:rPr>
        <w:t xml:space="preserve"> </w:t>
      </w:r>
      <w:r w:rsidR="00554AB9" w:rsidRPr="00C119AF">
        <w:rPr>
          <w:rFonts w:asciiTheme="minorHAnsi" w:hAnsiTheme="minorHAnsi" w:cstheme="minorHAnsi"/>
          <w:highlight w:val="yellow"/>
        </w:rPr>
        <w:t>with 60</w:t>
      </w:r>
      <w:r w:rsidR="003F4457">
        <w:rPr>
          <w:rFonts w:asciiTheme="minorHAnsi" w:hAnsiTheme="minorHAnsi" w:cstheme="minorHAnsi"/>
          <w:highlight w:val="yellow"/>
        </w:rPr>
        <w:t>%</w:t>
      </w:r>
      <w:r w:rsidR="00554AB9" w:rsidRPr="00C119AF">
        <w:rPr>
          <w:rFonts w:asciiTheme="minorHAnsi" w:hAnsiTheme="minorHAnsi" w:cstheme="minorHAnsi"/>
          <w:highlight w:val="yellow"/>
        </w:rPr>
        <w:t>–80% RH</w:t>
      </w:r>
      <w:r w:rsidR="00480921" w:rsidRPr="00C119AF">
        <w:rPr>
          <w:rFonts w:asciiTheme="minorHAnsi" w:hAnsiTheme="minorHAnsi" w:cstheme="minorHAnsi"/>
          <w:highlight w:val="yellow"/>
        </w:rPr>
        <w:t xml:space="preserve"> (</w:t>
      </w:r>
      <w:r w:rsidR="00EB4736" w:rsidRPr="00C119AF">
        <w:rPr>
          <w:rFonts w:asciiTheme="minorHAnsi" w:hAnsiTheme="minorHAnsi" w:cstheme="minorHAnsi"/>
          <w:b/>
          <w:highlight w:val="yellow"/>
        </w:rPr>
        <w:t>Figure</w:t>
      </w:r>
      <w:r w:rsidR="00165728" w:rsidRPr="00C119AF">
        <w:rPr>
          <w:rFonts w:asciiTheme="minorHAnsi" w:hAnsiTheme="minorHAnsi" w:cstheme="minorHAnsi"/>
          <w:b/>
          <w:highlight w:val="yellow"/>
        </w:rPr>
        <w:t xml:space="preserve"> 2C</w:t>
      </w:r>
      <w:r w:rsidR="00480921" w:rsidRPr="00C119AF">
        <w:rPr>
          <w:rFonts w:asciiTheme="minorHAnsi" w:hAnsiTheme="minorHAnsi" w:cstheme="minorHAnsi"/>
          <w:highlight w:val="yellow"/>
        </w:rPr>
        <w:t>)</w:t>
      </w:r>
      <w:r w:rsidR="00D63ED2" w:rsidRPr="00C119AF">
        <w:rPr>
          <w:rFonts w:asciiTheme="minorHAnsi" w:hAnsiTheme="minorHAnsi" w:cstheme="minorHAnsi"/>
          <w:highlight w:val="yellow"/>
        </w:rPr>
        <w:t>.</w:t>
      </w:r>
    </w:p>
    <w:p w14:paraId="10F61FD1" w14:textId="77777777" w:rsidR="00DD11DB" w:rsidRDefault="00DD11DB" w:rsidP="00763106">
      <w:pPr>
        <w:pStyle w:val="ListParagraph"/>
        <w:tabs>
          <w:tab w:val="left" w:pos="2161"/>
        </w:tabs>
        <w:adjustRightInd/>
        <w:ind w:left="0"/>
        <w:contextualSpacing w:val="0"/>
        <w:rPr>
          <w:rFonts w:asciiTheme="minorHAnsi" w:hAnsiTheme="minorHAnsi" w:cstheme="minorHAnsi"/>
        </w:rPr>
      </w:pPr>
    </w:p>
    <w:p w14:paraId="5FCBFC1D" w14:textId="6D14604A" w:rsidR="00DD11DB" w:rsidRPr="00DD11DB" w:rsidRDefault="003F4457"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DD11DB">
        <w:rPr>
          <w:rFonts w:asciiTheme="minorHAnsi" w:hAnsiTheme="minorHAnsi" w:cstheme="minorHAnsi" w:hint="eastAsia"/>
        </w:rPr>
        <w:t xml:space="preserve">: </w:t>
      </w:r>
      <w:r w:rsidR="004D44FA">
        <w:rPr>
          <w:rFonts w:asciiTheme="minorHAnsi" w:hAnsiTheme="minorHAnsi" w:cstheme="minorHAnsi"/>
        </w:rPr>
        <w:t>M</w:t>
      </w:r>
      <w:r w:rsidR="00DD11DB">
        <w:rPr>
          <w:rFonts w:asciiTheme="minorHAnsi" w:hAnsiTheme="minorHAnsi" w:cstheme="minorHAnsi" w:hint="eastAsia"/>
        </w:rPr>
        <w:t>ultiple wildtype adult</w:t>
      </w:r>
      <w:r w:rsidR="00C30A5A">
        <w:rPr>
          <w:rFonts w:asciiTheme="minorHAnsi" w:hAnsiTheme="minorHAnsi" w:cstheme="minorHAnsi"/>
        </w:rPr>
        <w:t>s</w:t>
      </w:r>
      <w:r w:rsidR="00DD11DB">
        <w:rPr>
          <w:rFonts w:asciiTheme="minorHAnsi" w:hAnsiTheme="minorHAnsi" w:cstheme="minorHAnsi" w:hint="eastAsia"/>
        </w:rPr>
        <w:t xml:space="preserve"> c</w:t>
      </w:r>
      <w:r w:rsidR="00C30A5A">
        <w:rPr>
          <w:rFonts w:asciiTheme="minorHAnsi" w:hAnsiTheme="minorHAnsi" w:cstheme="minorHAnsi"/>
        </w:rPr>
        <w:t>an</w:t>
      </w:r>
      <w:r w:rsidR="00DD11DB">
        <w:rPr>
          <w:rFonts w:asciiTheme="minorHAnsi" w:hAnsiTheme="minorHAnsi" w:cstheme="minorHAnsi" w:hint="eastAsia"/>
        </w:rPr>
        <w:t xml:space="preserve"> be included in a dish</w:t>
      </w:r>
      <w:r w:rsidR="00DD11DB">
        <w:rPr>
          <w:rFonts w:asciiTheme="minorHAnsi" w:hAnsiTheme="minorHAnsi" w:cstheme="minorHAnsi"/>
        </w:rPr>
        <w:t xml:space="preserve"> to increase the chance of successful mating, although </w:t>
      </w:r>
      <w:r w:rsidR="008023F4">
        <w:rPr>
          <w:rFonts w:asciiTheme="minorHAnsi" w:hAnsiTheme="minorHAnsi" w:cstheme="minorHAnsi"/>
        </w:rPr>
        <w:t>high success rate</w:t>
      </w:r>
      <w:r w:rsidR="00C30A5A">
        <w:rPr>
          <w:rFonts w:asciiTheme="minorHAnsi" w:hAnsiTheme="minorHAnsi" w:cstheme="minorHAnsi"/>
        </w:rPr>
        <w:t>s</w:t>
      </w:r>
      <w:r w:rsidR="008023F4">
        <w:rPr>
          <w:rFonts w:asciiTheme="minorHAnsi" w:hAnsiTheme="minorHAnsi" w:cstheme="minorHAnsi"/>
        </w:rPr>
        <w:t xml:space="preserve"> </w:t>
      </w:r>
      <w:r w:rsidR="00406D4F">
        <w:rPr>
          <w:rFonts w:asciiTheme="minorHAnsi" w:hAnsiTheme="minorHAnsi" w:cstheme="minorHAnsi"/>
        </w:rPr>
        <w:t xml:space="preserve">have been achieved </w:t>
      </w:r>
      <w:r w:rsidR="008023F4">
        <w:rPr>
          <w:rFonts w:asciiTheme="minorHAnsi" w:hAnsiTheme="minorHAnsi" w:cstheme="minorHAnsi"/>
        </w:rPr>
        <w:t>with one-to-one pa</w:t>
      </w:r>
      <w:r w:rsidR="0068441A">
        <w:rPr>
          <w:rFonts w:asciiTheme="minorHAnsi" w:hAnsiTheme="minorHAnsi" w:cstheme="minorHAnsi"/>
        </w:rPr>
        <w:t>i</w:t>
      </w:r>
      <w:r w:rsidR="008023F4">
        <w:rPr>
          <w:rFonts w:asciiTheme="minorHAnsi" w:hAnsiTheme="minorHAnsi" w:cstheme="minorHAnsi"/>
        </w:rPr>
        <w:t>ring.</w:t>
      </w:r>
    </w:p>
    <w:p w14:paraId="0B2E6E8B" w14:textId="77777777" w:rsidR="00EA4990" w:rsidRPr="00EA4990" w:rsidRDefault="00EA4990" w:rsidP="00763106">
      <w:pPr>
        <w:tabs>
          <w:tab w:val="left" w:pos="2161"/>
        </w:tabs>
        <w:adjustRightInd/>
        <w:rPr>
          <w:rFonts w:asciiTheme="minorHAnsi" w:hAnsiTheme="minorHAnsi" w:cstheme="minorHAnsi"/>
        </w:rPr>
      </w:pPr>
    </w:p>
    <w:p w14:paraId="138B896D" w14:textId="0EDBD618" w:rsidR="00EA4990" w:rsidRPr="00EA4990" w:rsidRDefault="00EA4990" w:rsidP="00763106">
      <w:pPr>
        <w:pStyle w:val="ListParagraph"/>
        <w:numPr>
          <w:ilvl w:val="0"/>
          <w:numId w:val="34"/>
        </w:numPr>
        <w:tabs>
          <w:tab w:val="left" w:pos="2161"/>
        </w:tabs>
        <w:adjustRightInd/>
        <w:contextualSpacing w:val="0"/>
        <w:rPr>
          <w:rFonts w:asciiTheme="minorHAnsi" w:hAnsiTheme="minorHAnsi" w:cstheme="minorHAnsi"/>
          <w:b/>
        </w:rPr>
      </w:pPr>
      <w:r w:rsidRPr="00EA4990">
        <w:rPr>
          <w:rFonts w:asciiTheme="minorHAnsi" w:hAnsiTheme="minorHAnsi" w:cstheme="minorHAnsi"/>
          <w:b/>
        </w:rPr>
        <w:t>Genotyping</w:t>
      </w:r>
    </w:p>
    <w:p w14:paraId="034D4D72" w14:textId="77777777" w:rsidR="00EA4990" w:rsidRPr="00EA4990" w:rsidRDefault="00EA4990" w:rsidP="00763106">
      <w:pPr>
        <w:tabs>
          <w:tab w:val="left" w:pos="2161"/>
        </w:tabs>
        <w:adjustRightInd/>
        <w:rPr>
          <w:rFonts w:asciiTheme="minorHAnsi" w:hAnsiTheme="minorHAnsi" w:cstheme="minorHAnsi"/>
        </w:rPr>
      </w:pPr>
    </w:p>
    <w:p w14:paraId="74238460" w14:textId="6385F53A" w:rsidR="00EA4990" w:rsidRDefault="009A5FE6" w:rsidP="00763106">
      <w:pPr>
        <w:pStyle w:val="ListParagraph"/>
        <w:numPr>
          <w:ilvl w:val="1"/>
          <w:numId w:val="34"/>
        </w:numPr>
        <w:tabs>
          <w:tab w:val="left" w:pos="2161"/>
        </w:tabs>
        <w:adjustRightInd/>
        <w:contextualSpacing w:val="0"/>
        <w:rPr>
          <w:rFonts w:asciiTheme="minorHAnsi" w:hAnsiTheme="minorHAnsi" w:cstheme="minorHAnsi"/>
        </w:rPr>
      </w:pPr>
      <w:r>
        <w:rPr>
          <w:rFonts w:asciiTheme="minorHAnsi" w:hAnsiTheme="minorHAnsi" w:cstheme="minorHAnsi"/>
        </w:rPr>
        <w:t>D</w:t>
      </w:r>
      <w:r w:rsidR="00386C8F">
        <w:rPr>
          <w:rFonts w:asciiTheme="minorHAnsi" w:hAnsiTheme="minorHAnsi" w:cstheme="minorHAnsi"/>
        </w:rPr>
        <w:t>esign</w:t>
      </w:r>
      <w:r w:rsidRPr="009A5FE6">
        <w:rPr>
          <w:rFonts w:asciiTheme="minorHAnsi" w:hAnsiTheme="minorHAnsi" w:cstheme="minorHAnsi"/>
        </w:rPr>
        <w:t xml:space="preserve"> PCR primer pairs for each gRNA t</w:t>
      </w:r>
      <w:r w:rsidR="007E7F25">
        <w:rPr>
          <w:rFonts w:asciiTheme="minorHAnsi" w:hAnsiTheme="minorHAnsi" w:cstheme="minorHAnsi"/>
        </w:rPr>
        <w:t>o</w:t>
      </w:r>
      <w:r w:rsidRPr="009A5FE6">
        <w:rPr>
          <w:rFonts w:asciiTheme="minorHAnsi" w:hAnsiTheme="minorHAnsi" w:cstheme="minorHAnsi"/>
        </w:rPr>
        <w:t xml:space="preserve"> amplify a 100–200 bp product </w:t>
      </w:r>
      <w:r w:rsidR="00386C8F">
        <w:rPr>
          <w:rFonts w:asciiTheme="minorHAnsi" w:hAnsiTheme="minorHAnsi" w:cstheme="minorHAnsi"/>
        </w:rPr>
        <w:t xml:space="preserve">that includes </w:t>
      </w:r>
      <w:r w:rsidRPr="009A5FE6">
        <w:rPr>
          <w:rFonts w:asciiTheme="minorHAnsi" w:hAnsiTheme="minorHAnsi" w:cstheme="minorHAnsi"/>
        </w:rPr>
        <w:t>the site targeted by the gRNA</w:t>
      </w:r>
      <w:r w:rsidR="007B5F59">
        <w:rPr>
          <w:rFonts w:asciiTheme="minorHAnsi" w:hAnsiTheme="minorHAnsi" w:cstheme="minorHAnsi"/>
          <w:color w:val="000000" w:themeColor="text1"/>
        </w:rPr>
        <w:t xml:space="preserve">. </w:t>
      </w:r>
      <w:r w:rsidR="00386C8F">
        <w:rPr>
          <w:rFonts w:asciiTheme="minorHAnsi" w:hAnsiTheme="minorHAnsi" w:cstheme="minorHAnsi"/>
          <w:color w:val="000000" w:themeColor="text1"/>
        </w:rPr>
        <w:t xml:space="preserve">BLAST each </w:t>
      </w:r>
      <w:r w:rsidR="009143C0">
        <w:rPr>
          <w:rFonts w:asciiTheme="minorHAnsi" w:hAnsiTheme="minorHAnsi" w:cstheme="minorHAnsi"/>
          <w:color w:val="000000" w:themeColor="text1"/>
        </w:rPr>
        <w:t xml:space="preserve">primer </w:t>
      </w:r>
      <w:r w:rsidR="004D44FA">
        <w:rPr>
          <w:rFonts w:asciiTheme="minorHAnsi" w:hAnsiTheme="minorHAnsi" w:cstheme="minorHAnsi"/>
          <w:color w:val="000000" w:themeColor="text1"/>
        </w:rPr>
        <w:t>sequence against the</w:t>
      </w:r>
      <w:r w:rsidR="00386C8F">
        <w:rPr>
          <w:rFonts w:asciiTheme="minorHAnsi" w:hAnsiTheme="minorHAnsi" w:cstheme="minorHAnsi"/>
          <w:color w:val="000000" w:themeColor="text1"/>
        </w:rPr>
        <w:t xml:space="preserve"> genome assembly to check </w:t>
      </w:r>
      <w:r w:rsidR="007E7F25">
        <w:rPr>
          <w:rFonts w:asciiTheme="minorHAnsi" w:hAnsiTheme="minorHAnsi" w:cstheme="minorHAnsi"/>
          <w:color w:val="000000" w:themeColor="text1"/>
        </w:rPr>
        <w:t>its</w:t>
      </w:r>
      <w:r w:rsidR="00386C8F">
        <w:rPr>
          <w:rFonts w:asciiTheme="minorHAnsi" w:hAnsiTheme="minorHAnsi" w:cstheme="minorHAnsi"/>
          <w:color w:val="000000" w:themeColor="text1"/>
        </w:rPr>
        <w:t xml:space="preserve"> specificity</w:t>
      </w:r>
      <w:r w:rsidR="00DC03CC">
        <w:rPr>
          <w:rFonts w:asciiTheme="minorHAnsi" w:hAnsiTheme="minorHAnsi" w:cstheme="minorHAnsi"/>
          <w:color w:val="000000" w:themeColor="text1"/>
        </w:rPr>
        <w:t xml:space="preserve"> (</w:t>
      </w:r>
      <w:r w:rsidR="00DC03CC">
        <w:rPr>
          <w:rFonts w:asciiTheme="minorHAnsi" w:hAnsiTheme="minorHAnsi" w:cstheme="minorHAnsi"/>
        </w:rPr>
        <w:t>a</w:t>
      </w:r>
      <w:r w:rsidR="00DC7E21" w:rsidRPr="00084C16">
        <w:rPr>
          <w:rFonts w:asciiTheme="minorHAnsi" w:hAnsiTheme="minorHAnsi" w:cstheme="minorHAnsi"/>
        </w:rPr>
        <w:t xml:space="preserve">n example is shown for </w:t>
      </w:r>
      <w:r w:rsidR="007E7F25">
        <w:rPr>
          <w:rFonts w:asciiTheme="minorHAnsi" w:hAnsiTheme="minorHAnsi" w:cstheme="minorHAnsi"/>
        </w:rPr>
        <w:t xml:space="preserve">the </w:t>
      </w:r>
      <w:r w:rsidR="00DC7E21" w:rsidRPr="00084C16">
        <w:rPr>
          <w:rFonts w:asciiTheme="minorHAnsi" w:hAnsiTheme="minorHAnsi" w:cstheme="minorHAnsi"/>
        </w:rPr>
        <w:t>targeting</w:t>
      </w:r>
      <w:r w:rsidR="007E7F25">
        <w:rPr>
          <w:rFonts w:asciiTheme="minorHAnsi" w:hAnsiTheme="minorHAnsi" w:cstheme="minorHAnsi"/>
        </w:rPr>
        <w:t xml:space="preserve"> of the</w:t>
      </w:r>
      <w:r w:rsidR="00DC7E21" w:rsidRPr="00084C16">
        <w:rPr>
          <w:rFonts w:asciiTheme="minorHAnsi" w:hAnsiTheme="minorHAnsi" w:cstheme="minorHAnsi"/>
        </w:rPr>
        <w:t xml:space="preserve"> </w:t>
      </w:r>
      <w:r w:rsidR="00DC7E21" w:rsidRPr="00084C16">
        <w:rPr>
          <w:rFonts w:asciiTheme="minorHAnsi" w:hAnsiTheme="minorHAnsi" w:cstheme="minorHAnsi"/>
          <w:i/>
        </w:rPr>
        <w:t>white</w:t>
      </w:r>
      <w:r w:rsidR="00DC7E21" w:rsidRPr="00084C16">
        <w:rPr>
          <w:rFonts w:asciiTheme="minorHAnsi" w:hAnsiTheme="minorHAnsi" w:cstheme="minorHAnsi"/>
        </w:rPr>
        <w:t xml:space="preserve"> gene</w:t>
      </w:r>
      <w:r w:rsidR="00B964F8">
        <w:rPr>
          <w:rFonts w:asciiTheme="minorHAnsi" w:hAnsiTheme="minorHAnsi" w:cstheme="minorHAnsi"/>
        </w:rPr>
        <w:t xml:space="preserve"> in </w:t>
      </w:r>
      <w:r w:rsidR="00EB4736" w:rsidRPr="00EB4736">
        <w:rPr>
          <w:rFonts w:asciiTheme="minorHAnsi" w:hAnsiTheme="minorHAnsi" w:cstheme="minorHAnsi"/>
          <w:b/>
        </w:rPr>
        <w:t>Figure</w:t>
      </w:r>
      <w:r w:rsidR="00B964F8" w:rsidRPr="00EB4736">
        <w:rPr>
          <w:rFonts w:asciiTheme="minorHAnsi" w:hAnsiTheme="minorHAnsi" w:cstheme="minorHAnsi"/>
          <w:b/>
        </w:rPr>
        <w:t xml:space="preserve"> </w:t>
      </w:r>
      <w:r w:rsidR="00010A9C" w:rsidRPr="00EB4736">
        <w:rPr>
          <w:rFonts w:asciiTheme="minorHAnsi" w:hAnsiTheme="minorHAnsi" w:cstheme="minorHAnsi"/>
          <w:b/>
        </w:rPr>
        <w:t>4</w:t>
      </w:r>
      <w:r w:rsidR="00084C16" w:rsidRPr="00EB4736">
        <w:rPr>
          <w:rFonts w:asciiTheme="minorHAnsi" w:hAnsiTheme="minorHAnsi" w:cstheme="minorHAnsi"/>
          <w:b/>
        </w:rPr>
        <w:t>A</w:t>
      </w:r>
      <w:r w:rsidR="00DC03CC">
        <w:rPr>
          <w:rFonts w:asciiTheme="minorHAnsi" w:hAnsiTheme="minorHAnsi" w:cstheme="minorHAnsi"/>
        </w:rPr>
        <w:t>)</w:t>
      </w:r>
      <w:r w:rsidR="00DC7E21" w:rsidRPr="00084C16">
        <w:rPr>
          <w:rFonts w:asciiTheme="minorHAnsi" w:hAnsiTheme="minorHAnsi" w:cstheme="minorHAnsi"/>
        </w:rPr>
        <w:t>.</w:t>
      </w:r>
    </w:p>
    <w:p w14:paraId="0FB4FF13" w14:textId="77777777" w:rsidR="00EA4990" w:rsidRPr="00EA4990" w:rsidRDefault="00EA4990" w:rsidP="00763106">
      <w:pPr>
        <w:tabs>
          <w:tab w:val="left" w:pos="2161"/>
        </w:tabs>
        <w:adjustRightInd/>
        <w:rPr>
          <w:rFonts w:asciiTheme="minorHAnsi" w:hAnsiTheme="minorHAnsi" w:cstheme="minorHAnsi"/>
        </w:rPr>
      </w:pPr>
    </w:p>
    <w:p w14:paraId="09EAC6DE" w14:textId="0821454C" w:rsidR="00EA4990" w:rsidRDefault="00EA4990" w:rsidP="00763106">
      <w:pPr>
        <w:pStyle w:val="ListParagraph"/>
        <w:numPr>
          <w:ilvl w:val="1"/>
          <w:numId w:val="34"/>
        </w:numPr>
        <w:tabs>
          <w:tab w:val="left" w:pos="2161"/>
        </w:tabs>
        <w:adjustRightInd/>
        <w:contextualSpacing w:val="0"/>
        <w:rPr>
          <w:rFonts w:asciiTheme="minorHAnsi" w:hAnsiTheme="minorHAnsi" w:cstheme="minorHAnsi"/>
        </w:rPr>
      </w:pPr>
      <w:r w:rsidRPr="008C59AD">
        <w:rPr>
          <w:rFonts w:asciiTheme="minorHAnsi" w:hAnsiTheme="minorHAnsi" w:cstheme="minorHAnsi"/>
        </w:rPr>
        <w:t>Check</w:t>
      </w:r>
      <w:r w:rsidRPr="008C59AD">
        <w:rPr>
          <w:rFonts w:asciiTheme="minorHAnsi" w:hAnsiTheme="minorHAnsi" w:cstheme="minorHAnsi"/>
          <w:spacing w:val="-17"/>
        </w:rPr>
        <w:t xml:space="preserve"> </w:t>
      </w:r>
      <w:r w:rsidR="007B5F59">
        <w:rPr>
          <w:rFonts w:asciiTheme="minorHAnsi" w:hAnsiTheme="minorHAnsi" w:cstheme="minorHAnsi"/>
          <w:spacing w:val="-17"/>
        </w:rPr>
        <w:t xml:space="preserve">the </w:t>
      </w:r>
      <w:r w:rsidRPr="008C59AD">
        <w:rPr>
          <w:rFonts w:asciiTheme="minorHAnsi" w:hAnsiTheme="minorHAnsi" w:cstheme="minorHAnsi"/>
        </w:rPr>
        <w:t>germline</w:t>
      </w:r>
      <w:r w:rsidR="00502EC4">
        <w:rPr>
          <w:rFonts w:asciiTheme="minorHAnsi" w:hAnsiTheme="minorHAnsi" w:cstheme="minorHAnsi"/>
        </w:rPr>
        <w:t xml:space="preserve"> transformation</w:t>
      </w:r>
      <w:r w:rsidRPr="008C59AD">
        <w:rPr>
          <w:rFonts w:asciiTheme="minorHAnsi" w:hAnsiTheme="minorHAnsi" w:cstheme="minorHAnsi"/>
          <w:spacing w:val="-18"/>
        </w:rPr>
        <w:t xml:space="preserve"> </w:t>
      </w:r>
      <w:r w:rsidRPr="008C59AD">
        <w:rPr>
          <w:rFonts w:asciiTheme="minorHAnsi" w:hAnsiTheme="minorHAnsi" w:cstheme="minorHAnsi"/>
        </w:rPr>
        <w:t>of</w:t>
      </w:r>
      <w:r w:rsidRPr="008C59AD">
        <w:rPr>
          <w:rFonts w:asciiTheme="minorHAnsi" w:hAnsiTheme="minorHAnsi" w:cstheme="minorHAnsi"/>
          <w:spacing w:val="-16"/>
        </w:rPr>
        <w:t xml:space="preserve"> </w:t>
      </w:r>
      <w:r w:rsidRPr="008C59AD">
        <w:rPr>
          <w:rFonts w:asciiTheme="minorHAnsi" w:hAnsiTheme="minorHAnsi" w:cstheme="minorHAnsi"/>
        </w:rPr>
        <w:t>G0</w:t>
      </w:r>
      <w:r w:rsidRPr="008C59AD">
        <w:rPr>
          <w:rFonts w:asciiTheme="minorHAnsi" w:hAnsiTheme="minorHAnsi" w:cstheme="minorHAnsi"/>
          <w:spacing w:val="-17"/>
        </w:rPr>
        <w:t xml:space="preserve"> </w:t>
      </w:r>
      <w:r w:rsidRPr="008C59AD">
        <w:rPr>
          <w:rFonts w:asciiTheme="minorHAnsi" w:hAnsiTheme="minorHAnsi" w:cstheme="minorHAnsi"/>
        </w:rPr>
        <w:t>adults</w:t>
      </w:r>
      <w:r w:rsidR="003F4457">
        <w:rPr>
          <w:rFonts w:asciiTheme="minorHAnsi" w:hAnsiTheme="minorHAnsi" w:cstheme="minorHAnsi"/>
        </w:rPr>
        <w:t>.</w:t>
      </w:r>
    </w:p>
    <w:p w14:paraId="3A3E63FC" w14:textId="77777777" w:rsidR="00EA4990" w:rsidRPr="00EA4990" w:rsidRDefault="00EA4990" w:rsidP="00763106">
      <w:pPr>
        <w:tabs>
          <w:tab w:val="left" w:pos="2161"/>
        </w:tabs>
        <w:adjustRightInd/>
        <w:rPr>
          <w:rFonts w:asciiTheme="minorHAnsi" w:hAnsiTheme="minorHAnsi" w:cstheme="minorHAnsi"/>
        </w:rPr>
      </w:pPr>
    </w:p>
    <w:p w14:paraId="65332801" w14:textId="51656EDA" w:rsidR="00EA4990" w:rsidRDefault="003F71C8" w:rsidP="00763106">
      <w:pPr>
        <w:pStyle w:val="ListParagraph"/>
        <w:numPr>
          <w:ilvl w:val="2"/>
          <w:numId w:val="34"/>
        </w:numPr>
        <w:tabs>
          <w:tab w:val="left" w:pos="2161"/>
        </w:tabs>
        <w:adjustRightInd/>
        <w:contextualSpacing w:val="0"/>
        <w:rPr>
          <w:rFonts w:asciiTheme="minorHAnsi" w:hAnsiTheme="minorHAnsi" w:cstheme="minorHAnsi"/>
        </w:rPr>
      </w:pPr>
      <w:r>
        <w:rPr>
          <w:rFonts w:asciiTheme="minorHAnsi" w:hAnsiTheme="minorHAnsi" w:cstheme="minorHAnsi"/>
        </w:rPr>
        <w:t>Five</w:t>
      </w:r>
      <w:r w:rsidRPr="00EA4990">
        <w:rPr>
          <w:rFonts w:asciiTheme="minorHAnsi" w:hAnsiTheme="minorHAnsi" w:cstheme="minorHAnsi"/>
        </w:rPr>
        <w:t xml:space="preserve"> days after </w:t>
      </w:r>
      <w:r>
        <w:rPr>
          <w:rFonts w:asciiTheme="minorHAnsi" w:hAnsiTheme="minorHAnsi" w:cstheme="minorHAnsi"/>
        </w:rPr>
        <w:t xml:space="preserve">the eggs </w:t>
      </w:r>
      <w:r w:rsidR="00825D25">
        <w:rPr>
          <w:rFonts w:asciiTheme="minorHAnsi" w:hAnsiTheme="minorHAnsi" w:cstheme="minorHAnsi"/>
        </w:rPr>
        <w:t>are</w:t>
      </w:r>
      <w:r>
        <w:rPr>
          <w:rFonts w:asciiTheme="minorHAnsi" w:hAnsiTheme="minorHAnsi" w:cstheme="minorHAnsi"/>
        </w:rPr>
        <w:t xml:space="preserve"> </w:t>
      </w:r>
      <w:r w:rsidRPr="00EA4990">
        <w:rPr>
          <w:rFonts w:asciiTheme="minorHAnsi" w:hAnsiTheme="minorHAnsi" w:cstheme="minorHAnsi"/>
        </w:rPr>
        <w:t>la</w:t>
      </w:r>
      <w:r>
        <w:rPr>
          <w:rFonts w:asciiTheme="minorHAnsi" w:hAnsiTheme="minorHAnsi" w:cstheme="minorHAnsi"/>
        </w:rPr>
        <w:t>id,</w:t>
      </w:r>
      <w:r w:rsidRPr="00EA4990">
        <w:rPr>
          <w:rFonts w:asciiTheme="minorHAnsi" w:hAnsiTheme="minorHAnsi" w:cstheme="minorHAnsi"/>
        </w:rPr>
        <w:t xml:space="preserve"> </w:t>
      </w:r>
      <w:r>
        <w:rPr>
          <w:rFonts w:asciiTheme="minorHAnsi" w:hAnsiTheme="minorHAnsi" w:cstheme="minorHAnsi"/>
        </w:rPr>
        <w:t>c</w:t>
      </w:r>
      <w:r w:rsidR="00EA4990" w:rsidRPr="00EA4990">
        <w:rPr>
          <w:rFonts w:asciiTheme="minorHAnsi" w:hAnsiTheme="minorHAnsi" w:cstheme="minorHAnsi"/>
        </w:rPr>
        <w:t xml:space="preserve">ollect individual G1 </w:t>
      </w:r>
      <w:r>
        <w:rPr>
          <w:rFonts w:asciiTheme="minorHAnsi" w:hAnsiTheme="minorHAnsi" w:cstheme="minorHAnsi"/>
        </w:rPr>
        <w:t>eggs f</w:t>
      </w:r>
      <w:r w:rsidR="004D44FA">
        <w:rPr>
          <w:rFonts w:asciiTheme="minorHAnsi" w:hAnsiTheme="minorHAnsi" w:cstheme="minorHAnsi"/>
        </w:rPr>
        <w:t>rom each G0 adult pair</w:t>
      </w:r>
      <w:r w:rsidR="00EA4990" w:rsidRPr="00EA4990">
        <w:rPr>
          <w:rFonts w:asciiTheme="minorHAnsi" w:hAnsiTheme="minorHAnsi" w:cstheme="minorHAnsi"/>
        </w:rPr>
        <w:t xml:space="preserve"> </w:t>
      </w:r>
      <w:r>
        <w:rPr>
          <w:rFonts w:asciiTheme="minorHAnsi" w:hAnsiTheme="minorHAnsi" w:cstheme="minorHAnsi"/>
        </w:rPr>
        <w:t>in</w:t>
      </w:r>
      <w:r w:rsidR="00EA4990" w:rsidRPr="00EA4990">
        <w:rPr>
          <w:rFonts w:asciiTheme="minorHAnsi" w:hAnsiTheme="minorHAnsi" w:cstheme="minorHAnsi"/>
        </w:rPr>
        <w:t>to</w:t>
      </w:r>
      <w:r w:rsidR="00130D15">
        <w:rPr>
          <w:rFonts w:asciiTheme="minorHAnsi" w:hAnsiTheme="minorHAnsi" w:cstheme="minorHAnsi"/>
        </w:rPr>
        <w:t xml:space="preserve"> </w:t>
      </w:r>
      <w:r w:rsidR="00EA4990" w:rsidRPr="00EA4990">
        <w:rPr>
          <w:rFonts w:asciiTheme="minorHAnsi" w:hAnsiTheme="minorHAnsi" w:cstheme="minorHAnsi"/>
        </w:rPr>
        <w:t xml:space="preserve">0.2 </w:t>
      </w:r>
      <w:r w:rsidR="003F4457" w:rsidRPr="00EA4990">
        <w:rPr>
          <w:rFonts w:asciiTheme="minorHAnsi" w:hAnsiTheme="minorHAnsi" w:cstheme="minorHAnsi"/>
        </w:rPr>
        <w:t>m</w:t>
      </w:r>
      <w:r w:rsidR="003F4457">
        <w:rPr>
          <w:rFonts w:asciiTheme="minorHAnsi" w:hAnsiTheme="minorHAnsi" w:cstheme="minorHAnsi"/>
        </w:rPr>
        <w:t>L</w:t>
      </w:r>
      <w:r w:rsidR="003F4457" w:rsidRPr="00EA4990">
        <w:rPr>
          <w:rFonts w:asciiTheme="minorHAnsi" w:hAnsiTheme="minorHAnsi" w:cstheme="minorHAnsi"/>
        </w:rPr>
        <w:t xml:space="preserve"> </w:t>
      </w:r>
      <w:r w:rsidR="00EA4990" w:rsidRPr="00EA4990">
        <w:rPr>
          <w:rFonts w:asciiTheme="minorHAnsi" w:hAnsiTheme="minorHAnsi" w:cstheme="minorHAnsi"/>
        </w:rPr>
        <w:t>tubes</w:t>
      </w:r>
      <w:r w:rsidR="00982036">
        <w:rPr>
          <w:rFonts w:asciiTheme="minorHAnsi" w:hAnsiTheme="minorHAnsi" w:cstheme="minorHAnsi"/>
        </w:rPr>
        <w:t xml:space="preserve"> (one egg per tube</w:t>
      </w:r>
      <w:r w:rsidR="0066548D">
        <w:rPr>
          <w:rFonts w:asciiTheme="minorHAnsi" w:hAnsiTheme="minorHAnsi" w:cstheme="minorHAnsi"/>
        </w:rPr>
        <w:t>;</w:t>
      </w:r>
      <w:r w:rsidR="00DC03CC" w:rsidRPr="00EA4990">
        <w:rPr>
          <w:rFonts w:asciiTheme="minorHAnsi" w:hAnsiTheme="minorHAnsi" w:cstheme="minorHAnsi"/>
        </w:rPr>
        <w:t xml:space="preserve"> </w:t>
      </w:r>
      <w:r w:rsidR="0066548D">
        <w:rPr>
          <w:rFonts w:asciiTheme="minorHAnsi" w:hAnsiTheme="minorHAnsi" w:cstheme="minorHAnsi"/>
        </w:rPr>
        <w:t>store c</w:t>
      </w:r>
      <w:r w:rsidR="0066548D" w:rsidRPr="00EA4990">
        <w:rPr>
          <w:rFonts w:asciiTheme="minorHAnsi" w:hAnsiTheme="minorHAnsi" w:cstheme="minorHAnsi"/>
        </w:rPr>
        <w:t>ollected samples</w:t>
      </w:r>
      <w:r w:rsidR="00DC03CC" w:rsidRPr="00EA4990">
        <w:rPr>
          <w:rFonts w:asciiTheme="minorHAnsi" w:hAnsiTheme="minorHAnsi" w:cstheme="minorHAnsi"/>
        </w:rPr>
        <w:t xml:space="preserve"> at </w:t>
      </w:r>
      <w:r w:rsidR="003F4457">
        <w:rPr>
          <w:rFonts w:asciiTheme="minorHAnsi" w:hAnsiTheme="minorHAnsi" w:cstheme="minorHAnsi"/>
        </w:rPr>
        <w:t>-</w:t>
      </w:r>
      <w:r w:rsidR="00DC03CC" w:rsidRPr="00EA4990">
        <w:rPr>
          <w:rFonts w:asciiTheme="minorHAnsi" w:hAnsiTheme="minorHAnsi" w:cstheme="minorHAnsi"/>
        </w:rPr>
        <w:t>20 °C</w:t>
      </w:r>
      <w:r w:rsidR="0066548D">
        <w:rPr>
          <w:rFonts w:asciiTheme="minorHAnsi" w:hAnsiTheme="minorHAnsi" w:cstheme="minorHAnsi"/>
        </w:rPr>
        <w:t xml:space="preserve"> for a long-term storage</w:t>
      </w:r>
      <w:r w:rsidR="00982036">
        <w:rPr>
          <w:rFonts w:asciiTheme="minorHAnsi" w:hAnsiTheme="minorHAnsi" w:cstheme="minorHAnsi"/>
        </w:rPr>
        <w:t>)</w:t>
      </w:r>
      <w:r w:rsidR="00EA4990" w:rsidRPr="00EA4990">
        <w:rPr>
          <w:rFonts w:asciiTheme="minorHAnsi" w:hAnsiTheme="minorHAnsi" w:cstheme="minorHAnsi"/>
        </w:rPr>
        <w:t xml:space="preserve">. Separate </w:t>
      </w:r>
      <w:r w:rsidR="00406D4F">
        <w:rPr>
          <w:rFonts w:asciiTheme="minorHAnsi" w:hAnsiTheme="minorHAnsi" w:cstheme="minorHAnsi"/>
        </w:rPr>
        <w:t xml:space="preserve">the </w:t>
      </w:r>
      <w:r w:rsidR="00EA4990" w:rsidRPr="00EA4990">
        <w:rPr>
          <w:rFonts w:asciiTheme="minorHAnsi" w:hAnsiTheme="minorHAnsi" w:cstheme="minorHAnsi"/>
        </w:rPr>
        <w:t xml:space="preserve">cotton layers </w:t>
      </w:r>
      <w:r>
        <w:rPr>
          <w:rFonts w:asciiTheme="minorHAnsi" w:hAnsiTheme="minorHAnsi" w:cstheme="minorHAnsi"/>
        </w:rPr>
        <w:t>to</w:t>
      </w:r>
      <w:r w:rsidR="00EA4990" w:rsidRPr="00EA4990">
        <w:rPr>
          <w:rFonts w:asciiTheme="minorHAnsi" w:hAnsiTheme="minorHAnsi" w:cstheme="minorHAnsi"/>
        </w:rPr>
        <w:t xml:space="preserve"> collect</w:t>
      </w:r>
      <w:r>
        <w:rPr>
          <w:rFonts w:asciiTheme="minorHAnsi" w:hAnsiTheme="minorHAnsi" w:cstheme="minorHAnsi"/>
        </w:rPr>
        <w:t xml:space="preserve"> the</w:t>
      </w:r>
      <w:r w:rsidR="00EA4990" w:rsidRPr="00EA4990">
        <w:rPr>
          <w:rFonts w:asciiTheme="minorHAnsi" w:hAnsiTheme="minorHAnsi" w:cstheme="minorHAnsi"/>
        </w:rPr>
        <w:t xml:space="preserve"> eggs.</w:t>
      </w:r>
    </w:p>
    <w:p w14:paraId="29C896A0" w14:textId="77777777" w:rsidR="00982036" w:rsidRDefault="00982036" w:rsidP="00763106">
      <w:pPr>
        <w:pStyle w:val="ListParagraph"/>
        <w:tabs>
          <w:tab w:val="left" w:pos="2161"/>
        </w:tabs>
        <w:adjustRightInd/>
        <w:ind w:left="0"/>
        <w:contextualSpacing w:val="0"/>
        <w:rPr>
          <w:rFonts w:asciiTheme="minorHAnsi" w:hAnsiTheme="minorHAnsi" w:cstheme="minorHAnsi"/>
        </w:rPr>
      </w:pPr>
    </w:p>
    <w:p w14:paraId="24D79D85" w14:textId="192BFA13" w:rsidR="00982036" w:rsidRPr="00EA4990" w:rsidRDefault="003F4457"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982036">
        <w:rPr>
          <w:rFonts w:asciiTheme="minorHAnsi" w:hAnsiTheme="minorHAnsi" w:cstheme="minorHAnsi" w:hint="eastAsia"/>
        </w:rPr>
        <w:t xml:space="preserve">: </w:t>
      </w:r>
      <w:r w:rsidR="00991406">
        <w:rPr>
          <w:rFonts w:asciiTheme="minorHAnsi" w:hAnsiTheme="minorHAnsi" w:cstheme="minorHAnsi"/>
        </w:rPr>
        <w:t>I</w:t>
      </w:r>
      <w:r w:rsidR="00D4301A">
        <w:rPr>
          <w:rFonts w:asciiTheme="minorHAnsi" w:hAnsiTheme="minorHAnsi" w:cstheme="minorHAnsi"/>
        </w:rPr>
        <w:t>t is recommended to genotype at least 12 G1 nymphs</w:t>
      </w:r>
      <w:r w:rsidR="00336EA4">
        <w:rPr>
          <w:rFonts w:asciiTheme="minorHAnsi" w:hAnsiTheme="minorHAnsi" w:cstheme="minorHAnsi"/>
        </w:rPr>
        <w:t xml:space="preserve"> from each</w:t>
      </w:r>
      <w:r w:rsidR="003F71C8">
        <w:rPr>
          <w:rFonts w:asciiTheme="minorHAnsi" w:hAnsiTheme="minorHAnsi" w:cstheme="minorHAnsi"/>
        </w:rPr>
        <w:t xml:space="preserve"> mating</w:t>
      </w:r>
      <w:r w:rsidR="00336EA4">
        <w:rPr>
          <w:rFonts w:asciiTheme="minorHAnsi" w:hAnsiTheme="minorHAnsi" w:cstheme="minorHAnsi"/>
        </w:rPr>
        <w:t xml:space="preserve"> pair</w:t>
      </w:r>
      <w:r w:rsidR="00D4301A">
        <w:rPr>
          <w:rFonts w:asciiTheme="minorHAnsi" w:hAnsiTheme="minorHAnsi" w:cstheme="minorHAnsi"/>
        </w:rPr>
        <w:t xml:space="preserve"> to </w:t>
      </w:r>
      <w:r w:rsidR="003F71C8">
        <w:rPr>
          <w:rFonts w:asciiTheme="minorHAnsi" w:hAnsiTheme="minorHAnsi" w:cstheme="minorHAnsi"/>
        </w:rPr>
        <w:t xml:space="preserve">evaluate </w:t>
      </w:r>
      <w:r w:rsidR="008C29BE">
        <w:rPr>
          <w:rFonts w:asciiTheme="minorHAnsi" w:hAnsiTheme="minorHAnsi" w:cstheme="minorHAnsi"/>
        </w:rPr>
        <w:t xml:space="preserve">the success of </w:t>
      </w:r>
      <w:r w:rsidR="003F71C8">
        <w:rPr>
          <w:rFonts w:asciiTheme="minorHAnsi" w:hAnsiTheme="minorHAnsi" w:cstheme="minorHAnsi"/>
        </w:rPr>
        <w:t xml:space="preserve">the </w:t>
      </w:r>
      <w:r w:rsidR="00D4301A">
        <w:rPr>
          <w:rFonts w:asciiTheme="minorHAnsi" w:hAnsiTheme="minorHAnsi" w:cstheme="minorHAnsi"/>
        </w:rPr>
        <w:t>germ</w:t>
      </w:r>
      <w:r w:rsidR="00CB776A">
        <w:rPr>
          <w:rFonts w:asciiTheme="minorHAnsi" w:hAnsiTheme="minorHAnsi" w:cstheme="minorHAnsi"/>
        </w:rPr>
        <w:t xml:space="preserve">line </w:t>
      </w:r>
      <w:r w:rsidR="00596D37">
        <w:rPr>
          <w:rFonts w:asciiTheme="minorHAnsi" w:hAnsiTheme="minorHAnsi" w:cstheme="minorHAnsi"/>
        </w:rPr>
        <w:t>transmission</w:t>
      </w:r>
      <w:r w:rsidR="00502EC4">
        <w:rPr>
          <w:rFonts w:asciiTheme="minorHAnsi" w:hAnsiTheme="minorHAnsi" w:cstheme="minorHAnsi"/>
        </w:rPr>
        <w:t xml:space="preserve"> (see </w:t>
      </w:r>
      <w:r w:rsidR="00406D4F" w:rsidRPr="00406D4F">
        <w:rPr>
          <w:rFonts w:asciiTheme="minorHAnsi" w:hAnsiTheme="minorHAnsi" w:cstheme="minorHAnsi"/>
          <w:b/>
          <w:bCs/>
        </w:rPr>
        <w:t>Representative Results</w:t>
      </w:r>
      <w:r w:rsidR="00502EC4">
        <w:rPr>
          <w:rFonts w:asciiTheme="minorHAnsi" w:hAnsiTheme="minorHAnsi" w:cstheme="minorHAnsi"/>
        </w:rPr>
        <w:t>)</w:t>
      </w:r>
      <w:r w:rsidR="00D4301A">
        <w:rPr>
          <w:rFonts w:asciiTheme="minorHAnsi" w:hAnsiTheme="minorHAnsi" w:cstheme="minorHAnsi"/>
        </w:rPr>
        <w:t>.</w:t>
      </w:r>
    </w:p>
    <w:p w14:paraId="155E8F06" w14:textId="444D8291" w:rsidR="002C428B" w:rsidRPr="00EA4990" w:rsidRDefault="002C428B" w:rsidP="00763106">
      <w:pPr>
        <w:tabs>
          <w:tab w:val="left" w:pos="2161"/>
        </w:tabs>
        <w:adjustRightInd/>
        <w:rPr>
          <w:rFonts w:asciiTheme="minorHAnsi" w:hAnsiTheme="minorHAnsi" w:cstheme="minorHAnsi"/>
        </w:rPr>
      </w:pPr>
    </w:p>
    <w:p w14:paraId="67A184B6" w14:textId="1838AA5C" w:rsidR="00EA4990" w:rsidRDefault="00EA4990" w:rsidP="00763106">
      <w:pPr>
        <w:pStyle w:val="ListParagraph"/>
        <w:numPr>
          <w:ilvl w:val="2"/>
          <w:numId w:val="34"/>
        </w:numPr>
        <w:tabs>
          <w:tab w:val="left" w:pos="2161"/>
        </w:tabs>
        <w:rPr>
          <w:rFonts w:asciiTheme="minorHAnsi" w:hAnsiTheme="minorHAnsi" w:cstheme="minorHAnsi"/>
        </w:rPr>
      </w:pPr>
      <w:r w:rsidRPr="00EA4990">
        <w:rPr>
          <w:rFonts w:asciiTheme="minorHAnsi" w:hAnsiTheme="minorHAnsi" w:cstheme="minorHAnsi"/>
        </w:rPr>
        <w:t xml:space="preserve">Add 15 </w:t>
      </w:r>
      <w:r w:rsidR="003F4457" w:rsidRPr="00EA4990">
        <w:rPr>
          <w:rFonts w:asciiTheme="minorHAnsi" w:hAnsiTheme="minorHAnsi" w:cstheme="minorHAnsi"/>
        </w:rPr>
        <w:t>µ</w:t>
      </w:r>
      <w:r w:rsidR="003F4457">
        <w:rPr>
          <w:rFonts w:asciiTheme="minorHAnsi" w:hAnsiTheme="minorHAnsi" w:cstheme="minorHAnsi"/>
        </w:rPr>
        <w:t>L</w:t>
      </w:r>
      <w:r w:rsidR="003F4457" w:rsidRPr="00EA4990">
        <w:rPr>
          <w:rFonts w:asciiTheme="minorHAnsi" w:hAnsiTheme="minorHAnsi" w:cstheme="minorHAnsi"/>
        </w:rPr>
        <w:t xml:space="preserve"> </w:t>
      </w:r>
      <w:r w:rsidR="003F71C8">
        <w:rPr>
          <w:rFonts w:asciiTheme="minorHAnsi" w:hAnsiTheme="minorHAnsi" w:cstheme="minorHAnsi"/>
        </w:rPr>
        <w:t xml:space="preserve">of a </w:t>
      </w:r>
      <w:r w:rsidRPr="00EA4990">
        <w:rPr>
          <w:rFonts w:asciiTheme="minorHAnsi" w:hAnsiTheme="minorHAnsi" w:cstheme="minorHAnsi"/>
        </w:rPr>
        <w:t xml:space="preserve">0.25 mg/mL Proteinase K solution </w:t>
      </w:r>
      <w:r w:rsidR="003F71C8">
        <w:rPr>
          <w:rFonts w:asciiTheme="minorHAnsi" w:hAnsiTheme="minorHAnsi" w:cstheme="minorHAnsi"/>
        </w:rPr>
        <w:t xml:space="preserve">(dissolved </w:t>
      </w:r>
      <w:r w:rsidRPr="00EA4990">
        <w:rPr>
          <w:rFonts w:asciiTheme="minorHAnsi" w:hAnsiTheme="minorHAnsi" w:cstheme="minorHAnsi"/>
        </w:rPr>
        <w:t>in Tris-EDTA buffer</w:t>
      </w:r>
      <w:r w:rsidR="003F71C8">
        <w:rPr>
          <w:rFonts w:asciiTheme="minorHAnsi" w:hAnsiTheme="minorHAnsi" w:cstheme="minorHAnsi"/>
        </w:rPr>
        <w:t>)</w:t>
      </w:r>
      <w:r w:rsidRPr="00EA4990">
        <w:rPr>
          <w:rFonts w:asciiTheme="minorHAnsi" w:hAnsiTheme="minorHAnsi" w:cstheme="minorHAnsi"/>
        </w:rPr>
        <w:t xml:space="preserve"> to each tube, briefly homogenize samples with toothpicks, and incubate at 55 °C </w:t>
      </w:r>
      <w:r w:rsidR="003F4457" w:rsidRPr="00EA4990">
        <w:rPr>
          <w:rFonts w:asciiTheme="minorHAnsi" w:hAnsiTheme="minorHAnsi" w:cstheme="minorHAnsi"/>
        </w:rPr>
        <w:t>f</w:t>
      </w:r>
      <w:r w:rsidR="003F4457">
        <w:rPr>
          <w:rFonts w:asciiTheme="minorHAnsi" w:hAnsiTheme="minorHAnsi" w:cstheme="minorHAnsi"/>
        </w:rPr>
        <w:t>or</w:t>
      </w:r>
      <w:r w:rsidR="003F4457" w:rsidRPr="00EA4990">
        <w:rPr>
          <w:rFonts w:asciiTheme="minorHAnsi" w:hAnsiTheme="minorHAnsi" w:cstheme="minorHAnsi"/>
        </w:rPr>
        <w:t xml:space="preserve"> </w:t>
      </w:r>
      <w:r w:rsidR="003F71C8">
        <w:rPr>
          <w:rFonts w:asciiTheme="minorHAnsi" w:hAnsiTheme="minorHAnsi" w:cstheme="minorHAnsi"/>
        </w:rPr>
        <w:t>3</w:t>
      </w:r>
      <w:r w:rsidRPr="00EA4990">
        <w:rPr>
          <w:rFonts w:asciiTheme="minorHAnsi" w:hAnsiTheme="minorHAnsi" w:cstheme="minorHAnsi"/>
        </w:rPr>
        <w:t xml:space="preserve"> to </w:t>
      </w:r>
      <w:r w:rsidR="00523D78">
        <w:rPr>
          <w:rFonts w:asciiTheme="minorHAnsi" w:hAnsiTheme="minorHAnsi" w:cstheme="minorHAnsi"/>
        </w:rPr>
        <w:t>16 h</w:t>
      </w:r>
      <w:r w:rsidRPr="00EA4990">
        <w:rPr>
          <w:rFonts w:asciiTheme="minorHAnsi" w:hAnsiTheme="minorHAnsi" w:cstheme="minorHAnsi"/>
        </w:rPr>
        <w:t>.</w:t>
      </w:r>
    </w:p>
    <w:p w14:paraId="160CCAF6" w14:textId="77777777" w:rsidR="00970944" w:rsidRPr="00970944" w:rsidRDefault="00970944" w:rsidP="00763106">
      <w:pPr>
        <w:tabs>
          <w:tab w:val="left" w:pos="2161"/>
        </w:tabs>
        <w:rPr>
          <w:rFonts w:asciiTheme="minorHAnsi" w:hAnsiTheme="minorHAnsi" w:cstheme="minorHAnsi"/>
        </w:rPr>
      </w:pPr>
    </w:p>
    <w:p w14:paraId="2B51D7AF" w14:textId="7491E77C" w:rsidR="002C428B" w:rsidRDefault="002C428B" w:rsidP="00763106">
      <w:pPr>
        <w:pStyle w:val="ListParagraph"/>
        <w:numPr>
          <w:ilvl w:val="2"/>
          <w:numId w:val="34"/>
        </w:numPr>
        <w:tabs>
          <w:tab w:val="left" w:pos="2161"/>
        </w:tabs>
        <w:adjustRightInd/>
        <w:contextualSpacing w:val="0"/>
        <w:rPr>
          <w:rFonts w:asciiTheme="minorHAnsi" w:hAnsiTheme="minorHAnsi" w:cstheme="minorHAnsi"/>
        </w:rPr>
      </w:pPr>
      <w:r w:rsidRPr="00970944">
        <w:rPr>
          <w:rFonts w:asciiTheme="minorHAnsi" w:hAnsiTheme="minorHAnsi" w:cstheme="minorHAnsi"/>
        </w:rPr>
        <w:t>Inactivate</w:t>
      </w:r>
      <w:r w:rsidR="003F71C8">
        <w:rPr>
          <w:rFonts w:asciiTheme="minorHAnsi" w:hAnsiTheme="minorHAnsi" w:cstheme="minorHAnsi"/>
        </w:rPr>
        <w:t xml:space="preserve"> the</w:t>
      </w:r>
      <w:r w:rsidRPr="00970944">
        <w:rPr>
          <w:rFonts w:asciiTheme="minorHAnsi" w:hAnsiTheme="minorHAnsi" w:cstheme="minorHAnsi"/>
        </w:rPr>
        <w:t xml:space="preserve"> Proteinase K by </w:t>
      </w:r>
      <w:r w:rsidR="00D25185">
        <w:rPr>
          <w:rFonts w:asciiTheme="minorHAnsi" w:hAnsiTheme="minorHAnsi" w:cstheme="minorHAnsi"/>
        </w:rPr>
        <w:t xml:space="preserve">placing the samples </w:t>
      </w:r>
      <w:r w:rsidRPr="00970944">
        <w:rPr>
          <w:rFonts w:asciiTheme="minorHAnsi" w:hAnsiTheme="minorHAnsi" w:cstheme="minorHAnsi"/>
        </w:rPr>
        <w:t>at 95 °C for 10 min.</w:t>
      </w:r>
    </w:p>
    <w:p w14:paraId="33E736F7" w14:textId="77777777" w:rsidR="00C70AB1" w:rsidRPr="00C70AB1" w:rsidRDefault="00C70AB1" w:rsidP="00763106">
      <w:pPr>
        <w:tabs>
          <w:tab w:val="left" w:pos="2161"/>
        </w:tabs>
        <w:adjustRightInd/>
        <w:rPr>
          <w:rFonts w:asciiTheme="minorHAnsi" w:hAnsiTheme="minorHAnsi" w:cstheme="minorHAnsi"/>
        </w:rPr>
      </w:pPr>
    </w:p>
    <w:p w14:paraId="17BC8A55" w14:textId="48DD1A87" w:rsidR="00D1337D" w:rsidRDefault="00C70AB1" w:rsidP="00763106">
      <w:pPr>
        <w:pStyle w:val="ListParagraph"/>
        <w:numPr>
          <w:ilvl w:val="2"/>
          <w:numId w:val="34"/>
        </w:numPr>
        <w:tabs>
          <w:tab w:val="left" w:pos="2161"/>
        </w:tabs>
        <w:adjustRightInd/>
        <w:contextualSpacing w:val="0"/>
        <w:rPr>
          <w:rFonts w:asciiTheme="minorHAnsi" w:hAnsiTheme="minorHAnsi" w:cstheme="minorHAnsi"/>
        </w:rPr>
      </w:pPr>
      <w:r w:rsidRPr="00C70AB1">
        <w:rPr>
          <w:rFonts w:asciiTheme="minorHAnsi" w:hAnsiTheme="minorHAnsi" w:cstheme="minorHAnsi"/>
        </w:rPr>
        <w:t xml:space="preserve">Add 90 </w:t>
      </w:r>
      <w:r w:rsidR="003F4457" w:rsidRPr="00C70AB1">
        <w:rPr>
          <w:rFonts w:asciiTheme="minorHAnsi" w:hAnsiTheme="minorHAnsi" w:cstheme="minorHAnsi"/>
        </w:rPr>
        <w:t>µ</w:t>
      </w:r>
      <w:r w:rsidR="003F4457">
        <w:rPr>
          <w:rFonts w:asciiTheme="minorHAnsi" w:hAnsiTheme="minorHAnsi" w:cstheme="minorHAnsi"/>
        </w:rPr>
        <w:t>L</w:t>
      </w:r>
      <w:r w:rsidR="003F4457" w:rsidRPr="00C70AB1">
        <w:rPr>
          <w:rFonts w:asciiTheme="minorHAnsi" w:hAnsiTheme="minorHAnsi" w:cstheme="minorHAnsi"/>
        </w:rPr>
        <w:t xml:space="preserve"> </w:t>
      </w:r>
      <w:r w:rsidR="00D25185">
        <w:rPr>
          <w:rFonts w:asciiTheme="minorHAnsi" w:hAnsiTheme="minorHAnsi" w:cstheme="minorHAnsi"/>
        </w:rPr>
        <w:t xml:space="preserve">of </w:t>
      </w:r>
      <w:r w:rsidRPr="00C70AB1">
        <w:rPr>
          <w:rFonts w:asciiTheme="minorHAnsi" w:hAnsiTheme="minorHAnsi" w:cstheme="minorHAnsi"/>
        </w:rPr>
        <w:t xml:space="preserve">distilled water to each tube and mix well. Use 2 </w:t>
      </w:r>
      <w:r w:rsidR="003F4457" w:rsidRPr="00C70AB1">
        <w:rPr>
          <w:rFonts w:asciiTheme="minorHAnsi" w:hAnsiTheme="minorHAnsi" w:cstheme="minorHAnsi"/>
        </w:rPr>
        <w:t>µ</w:t>
      </w:r>
      <w:r w:rsidR="003F4457">
        <w:rPr>
          <w:rFonts w:asciiTheme="minorHAnsi" w:hAnsiTheme="minorHAnsi" w:cstheme="minorHAnsi"/>
        </w:rPr>
        <w:t>L</w:t>
      </w:r>
      <w:r w:rsidR="003F4457" w:rsidRPr="00C70AB1">
        <w:rPr>
          <w:rFonts w:asciiTheme="minorHAnsi" w:hAnsiTheme="minorHAnsi" w:cstheme="minorHAnsi"/>
        </w:rPr>
        <w:t xml:space="preserve"> </w:t>
      </w:r>
      <w:r w:rsidRPr="00C70AB1">
        <w:rPr>
          <w:rFonts w:asciiTheme="minorHAnsi" w:hAnsiTheme="minorHAnsi" w:cstheme="minorHAnsi"/>
        </w:rPr>
        <w:t xml:space="preserve">of supernatant in a 10 </w:t>
      </w:r>
      <w:r w:rsidR="003F4457" w:rsidRPr="00C70AB1">
        <w:rPr>
          <w:rFonts w:asciiTheme="minorHAnsi" w:hAnsiTheme="minorHAnsi" w:cstheme="minorHAnsi"/>
        </w:rPr>
        <w:t>µ</w:t>
      </w:r>
      <w:r w:rsidR="003F4457">
        <w:rPr>
          <w:rFonts w:asciiTheme="minorHAnsi" w:hAnsiTheme="minorHAnsi" w:cstheme="minorHAnsi"/>
        </w:rPr>
        <w:t>L</w:t>
      </w:r>
      <w:r w:rsidR="003F4457" w:rsidRPr="00C70AB1">
        <w:rPr>
          <w:rFonts w:asciiTheme="minorHAnsi" w:hAnsiTheme="minorHAnsi" w:cstheme="minorHAnsi"/>
        </w:rPr>
        <w:t xml:space="preserve"> </w:t>
      </w:r>
      <w:r w:rsidRPr="00C70AB1">
        <w:rPr>
          <w:rFonts w:asciiTheme="minorHAnsi" w:hAnsiTheme="minorHAnsi" w:cstheme="minorHAnsi"/>
        </w:rPr>
        <w:t xml:space="preserve">PCR reaction </w:t>
      </w:r>
      <w:r w:rsidR="00D25185">
        <w:rPr>
          <w:rFonts w:asciiTheme="minorHAnsi" w:hAnsiTheme="minorHAnsi" w:cstheme="minorHAnsi"/>
        </w:rPr>
        <w:t xml:space="preserve">mix </w:t>
      </w:r>
      <w:r w:rsidR="00111543">
        <w:rPr>
          <w:rFonts w:asciiTheme="minorHAnsi" w:hAnsiTheme="minorHAnsi" w:cstheme="minorHAnsi"/>
        </w:rPr>
        <w:t xml:space="preserve">containing </w:t>
      </w:r>
      <w:r w:rsidR="00D25185">
        <w:rPr>
          <w:rFonts w:asciiTheme="minorHAnsi" w:hAnsiTheme="minorHAnsi" w:cstheme="minorHAnsi"/>
        </w:rPr>
        <w:t>the</w:t>
      </w:r>
      <w:r w:rsidRPr="00C70AB1">
        <w:rPr>
          <w:rFonts w:asciiTheme="minorHAnsi" w:hAnsiTheme="minorHAnsi" w:cstheme="minorHAnsi"/>
        </w:rPr>
        <w:t xml:space="preserve"> primers designed in </w:t>
      </w:r>
      <w:r w:rsidR="003F4457">
        <w:rPr>
          <w:rFonts w:asciiTheme="minorHAnsi" w:hAnsiTheme="minorHAnsi" w:cstheme="minorHAnsi"/>
        </w:rPr>
        <w:t xml:space="preserve">step </w:t>
      </w:r>
      <w:r w:rsidRPr="00C70AB1">
        <w:rPr>
          <w:rFonts w:asciiTheme="minorHAnsi" w:hAnsiTheme="minorHAnsi" w:cstheme="minorHAnsi"/>
        </w:rPr>
        <w:t>4.1.</w:t>
      </w:r>
    </w:p>
    <w:p w14:paraId="278D2217" w14:textId="77777777" w:rsidR="00D1337D" w:rsidRDefault="00D1337D" w:rsidP="00763106">
      <w:pPr>
        <w:pStyle w:val="ListParagraph"/>
        <w:tabs>
          <w:tab w:val="left" w:pos="2161"/>
        </w:tabs>
        <w:adjustRightInd/>
        <w:ind w:left="0"/>
        <w:contextualSpacing w:val="0"/>
        <w:rPr>
          <w:rFonts w:asciiTheme="minorHAnsi" w:hAnsiTheme="minorHAnsi" w:cstheme="minorHAnsi"/>
        </w:rPr>
      </w:pPr>
    </w:p>
    <w:p w14:paraId="2575408E" w14:textId="3516535F" w:rsidR="00D01D0D" w:rsidRPr="00D1337D" w:rsidRDefault="003F4457"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D01D0D" w:rsidRPr="00D1337D">
        <w:rPr>
          <w:rFonts w:asciiTheme="minorHAnsi" w:hAnsiTheme="minorHAnsi" w:cstheme="minorHAnsi" w:hint="eastAsia"/>
        </w:rPr>
        <w:t xml:space="preserve">: </w:t>
      </w:r>
      <w:r w:rsidR="00991406">
        <w:rPr>
          <w:rFonts w:asciiTheme="minorHAnsi" w:hAnsiTheme="minorHAnsi" w:cstheme="minorHAnsi"/>
        </w:rPr>
        <w:t>T</w:t>
      </w:r>
      <w:r w:rsidR="00D25185">
        <w:rPr>
          <w:rFonts w:asciiTheme="minorHAnsi" w:hAnsiTheme="minorHAnsi" w:cstheme="minorHAnsi"/>
        </w:rPr>
        <w:t>he u</w:t>
      </w:r>
      <w:r w:rsidR="00D01D0D" w:rsidRPr="00D1337D">
        <w:rPr>
          <w:rFonts w:asciiTheme="minorHAnsi" w:hAnsiTheme="minorHAnsi" w:cstheme="minorHAnsi"/>
        </w:rPr>
        <w:t xml:space="preserve">se of a </w:t>
      </w:r>
      <w:r w:rsidR="00111543">
        <w:rPr>
          <w:rFonts w:asciiTheme="minorHAnsi" w:hAnsiTheme="minorHAnsi" w:cstheme="minorHAnsi"/>
        </w:rPr>
        <w:t xml:space="preserve">DNA polymerase </w:t>
      </w:r>
      <w:r w:rsidR="00D01D0D" w:rsidRPr="00D1337D">
        <w:rPr>
          <w:rFonts w:asciiTheme="minorHAnsi" w:hAnsiTheme="minorHAnsi" w:cstheme="minorHAnsi"/>
        </w:rPr>
        <w:t xml:space="preserve">optimized for crude templates is recommended </w:t>
      </w:r>
      <w:r w:rsidR="00D25185">
        <w:rPr>
          <w:rFonts w:asciiTheme="minorHAnsi" w:hAnsiTheme="minorHAnsi" w:cstheme="minorHAnsi"/>
        </w:rPr>
        <w:t>to reach</w:t>
      </w:r>
      <w:r w:rsidR="00D25185" w:rsidRPr="00D1337D">
        <w:rPr>
          <w:rFonts w:asciiTheme="minorHAnsi" w:hAnsiTheme="minorHAnsi" w:cstheme="minorHAnsi"/>
        </w:rPr>
        <w:t xml:space="preserve"> </w:t>
      </w:r>
      <w:r w:rsidR="00D25185">
        <w:rPr>
          <w:rFonts w:asciiTheme="minorHAnsi" w:hAnsiTheme="minorHAnsi" w:cstheme="minorHAnsi"/>
        </w:rPr>
        <w:t>enough</w:t>
      </w:r>
      <w:r w:rsidR="00D01D0D" w:rsidRPr="00D1337D">
        <w:rPr>
          <w:rFonts w:asciiTheme="minorHAnsi" w:hAnsiTheme="minorHAnsi" w:cstheme="minorHAnsi"/>
        </w:rPr>
        <w:t xml:space="preserve"> </w:t>
      </w:r>
      <w:r w:rsidR="0047554B">
        <w:rPr>
          <w:rFonts w:asciiTheme="minorHAnsi" w:hAnsiTheme="minorHAnsi" w:cstheme="minorHAnsi"/>
        </w:rPr>
        <w:t xml:space="preserve">PCR </w:t>
      </w:r>
      <w:r w:rsidR="00D01D0D" w:rsidRPr="00D1337D">
        <w:rPr>
          <w:rFonts w:asciiTheme="minorHAnsi" w:hAnsiTheme="minorHAnsi" w:cstheme="minorHAnsi"/>
        </w:rPr>
        <w:t>amplification.</w:t>
      </w:r>
    </w:p>
    <w:p w14:paraId="3831A368" w14:textId="77777777" w:rsidR="00D01D0D" w:rsidRPr="00D01D0D" w:rsidRDefault="00D01D0D" w:rsidP="00763106">
      <w:pPr>
        <w:tabs>
          <w:tab w:val="left" w:pos="2161"/>
        </w:tabs>
        <w:adjustRightInd/>
        <w:rPr>
          <w:rFonts w:asciiTheme="minorHAnsi" w:hAnsiTheme="minorHAnsi" w:cstheme="minorHAnsi"/>
        </w:rPr>
      </w:pPr>
    </w:p>
    <w:p w14:paraId="4D14ACF0" w14:textId="4C49C144" w:rsidR="00516A7F" w:rsidRDefault="00D25185" w:rsidP="00763106">
      <w:pPr>
        <w:pStyle w:val="ListParagraph"/>
        <w:numPr>
          <w:ilvl w:val="2"/>
          <w:numId w:val="34"/>
        </w:numPr>
        <w:tabs>
          <w:tab w:val="left" w:pos="2161"/>
        </w:tabs>
        <w:adjustRightInd/>
        <w:contextualSpacing w:val="0"/>
        <w:rPr>
          <w:rFonts w:asciiTheme="minorHAnsi" w:hAnsiTheme="minorHAnsi" w:cstheme="minorHAnsi"/>
        </w:rPr>
      </w:pPr>
      <w:r>
        <w:rPr>
          <w:rFonts w:asciiTheme="minorHAnsi" w:hAnsiTheme="minorHAnsi" w:cstheme="minorHAnsi"/>
        </w:rPr>
        <w:t>To a</w:t>
      </w:r>
      <w:r w:rsidRPr="00D01D0D">
        <w:rPr>
          <w:rFonts w:asciiTheme="minorHAnsi" w:hAnsiTheme="minorHAnsi" w:cstheme="minorHAnsi"/>
        </w:rPr>
        <w:t>nalyze</w:t>
      </w:r>
      <w:r>
        <w:rPr>
          <w:rFonts w:asciiTheme="minorHAnsi" w:hAnsiTheme="minorHAnsi" w:cstheme="minorHAnsi"/>
        </w:rPr>
        <w:t xml:space="preserve"> the PCR products, p</w:t>
      </w:r>
      <w:r w:rsidR="00C411C0">
        <w:rPr>
          <w:rFonts w:asciiTheme="minorHAnsi" w:hAnsiTheme="minorHAnsi" w:cstheme="minorHAnsi"/>
        </w:rPr>
        <w:t xml:space="preserve">erform </w:t>
      </w:r>
      <w:r>
        <w:rPr>
          <w:rFonts w:asciiTheme="minorHAnsi" w:hAnsiTheme="minorHAnsi" w:cstheme="minorHAnsi"/>
        </w:rPr>
        <w:t xml:space="preserve">an </w:t>
      </w:r>
      <w:r w:rsidR="00C411C0">
        <w:rPr>
          <w:rFonts w:asciiTheme="minorHAnsi" w:hAnsiTheme="minorHAnsi" w:cstheme="minorHAnsi"/>
        </w:rPr>
        <w:t xml:space="preserve">heteroduplex mobility assay (HMA) with a microchip electrophoresis system </w:t>
      </w:r>
      <w:r w:rsidR="00823B9F">
        <w:rPr>
          <w:rFonts w:asciiTheme="minorHAnsi" w:hAnsiTheme="minorHAnsi" w:cstheme="minorHAnsi"/>
        </w:rPr>
        <w:t>(</w:t>
      </w:r>
      <w:r w:rsidR="00EB4736" w:rsidRPr="00EB4736">
        <w:rPr>
          <w:rFonts w:asciiTheme="minorHAnsi" w:hAnsiTheme="minorHAnsi" w:cstheme="minorHAnsi"/>
          <w:b/>
        </w:rPr>
        <w:t>Figure</w:t>
      </w:r>
      <w:r w:rsidR="00C13299" w:rsidRPr="00EB4736">
        <w:rPr>
          <w:rFonts w:asciiTheme="minorHAnsi" w:hAnsiTheme="minorHAnsi" w:cstheme="minorHAnsi"/>
          <w:b/>
        </w:rPr>
        <w:t xml:space="preserve"> </w:t>
      </w:r>
      <w:r w:rsidR="00B964F8" w:rsidRPr="00EB4736">
        <w:rPr>
          <w:rFonts w:asciiTheme="minorHAnsi" w:hAnsiTheme="minorHAnsi" w:cstheme="minorHAnsi"/>
          <w:b/>
        </w:rPr>
        <w:t>3</w:t>
      </w:r>
      <w:r w:rsidR="00C13299" w:rsidRPr="00EB4736">
        <w:rPr>
          <w:rFonts w:asciiTheme="minorHAnsi" w:hAnsiTheme="minorHAnsi" w:cstheme="minorHAnsi"/>
          <w:b/>
        </w:rPr>
        <w:t>B</w:t>
      </w:r>
      <w:r w:rsidR="00C13299">
        <w:rPr>
          <w:rFonts w:asciiTheme="minorHAnsi" w:hAnsiTheme="minorHAnsi" w:cstheme="minorHAnsi"/>
        </w:rPr>
        <w:t xml:space="preserve">; </w:t>
      </w:r>
      <w:r w:rsidR="00823B9F">
        <w:rPr>
          <w:rFonts w:asciiTheme="minorHAnsi" w:hAnsiTheme="minorHAnsi" w:cstheme="minorHAnsi"/>
        </w:rPr>
        <w:t xml:space="preserve">see </w:t>
      </w:r>
      <w:proofErr w:type="spellStart"/>
      <w:r w:rsidR="00823B9F">
        <w:rPr>
          <w:rFonts w:asciiTheme="minorHAnsi" w:hAnsiTheme="minorHAnsi" w:cstheme="minorHAnsi"/>
        </w:rPr>
        <w:t>Ohde</w:t>
      </w:r>
      <w:proofErr w:type="spellEnd"/>
      <w:r w:rsidR="00823B9F">
        <w:rPr>
          <w:rFonts w:asciiTheme="minorHAnsi" w:hAnsiTheme="minorHAnsi" w:cstheme="minorHAnsi"/>
        </w:rPr>
        <w:t xml:space="preserve"> et al., 2018)</w:t>
      </w:r>
      <w:r w:rsidR="004D44FA" w:rsidRPr="004D44FA">
        <w:rPr>
          <w:rFonts w:asciiTheme="minorHAnsi" w:hAnsiTheme="minorHAnsi" w:cstheme="minorHAnsi"/>
          <w:vertAlign w:val="superscript"/>
        </w:rPr>
        <w:t>8</w:t>
      </w:r>
      <w:r w:rsidR="002C428B" w:rsidRPr="00D01D0D">
        <w:rPr>
          <w:rFonts w:asciiTheme="minorHAnsi" w:hAnsiTheme="minorHAnsi" w:cstheme="minorHAnsi"/>
        </w:rPr>
        <w:t>.</w:t>
      </w:r>
    </w:p>
    <w:p w14:paraId="0DD5E188" w14:textId="77777777" w:rsidR="00516A7F" w:rsidRDefault="00516A7F" w:rsidP="00763106">
      <w:pPr>
        <w:pStyle w:val="ListParagraph"/>
        <w:tabs>
          <w:tab w:val="left" w:pos="2161"/>
        </w:tabs>
        <w:adjustRightInd/>
        <w:ind w:left="0"/>
        <w:contextualSpacing w:val="0"/>
        <w:rPr>
          <w:rFonts w:asciiTheme="minorHAnsi" w:hAnsiTheme="minorHAnsi" w:cstheme="minorHAnsi"/>
        </w:rPr>
      </w:pPr>
    </w:p>
    <w:p w14:paraId="02184EFA" w14:textId="7FD9DC94" w:rsidR="00211234" w:rsidRPr="00211234" w:rsidRDefault="00664C6C"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CF4C11" w:rsidRPr="00516A7F">
        <w:rPr>
          <w:rFonts w:asciiTheme="minorHAnsi" w:hAnsiTheme="minorHAnsi" w:cstheme="minorHAnsi" w:hint="eastAsia"/>
        </w:rPr>
        <w:t xml:space="preserve">: </w:t>
      </w:r>
      <w:r w:rsidR="00991406">
        <w:rPr>
          <w:rFonts w:asciiTheme="minorHAnsi" w:hAnsiTheme="minorHAnsi" w:cstheme="minorHAnsi"/>
        </w:rPr>
        <w:t>M</w:t>
      </w:r>
      <w:r w:rsidR="00FD20EF" w:rsidRPr="00516A7F">
        <w:rPr>
          <w:rFonts w:asciiTheme="minorHAnsi" w:hAnsiTheme="minorHAnsi" w:cstheme="minorHAnsi"/>
        </w:rPr>
        <w:t xml:space="preserve">utations could be assessed with two alternative methods: </w:t>
      </w:r>
      <w:r w:rsidR="00C411C0">
        <w:rPr>
          <w:rFonts w:asciiTheme="minorHAnsi" w:hAnsiTheme="minorHAnsi" w:cstheme="minorHAnsi"/>
        </w:rPr>
        <w:t>(1</w:t>
      </w:r>
      <w:r w:rsidR="00C411C0" w:rsidRPr="00516A7F">
        <w:rPr>
          <w:rFonts w:asciiTheme="minorHAnsi" w:hAnsiTheme="minorHAnsi" w:cstheme="minorHAnsi"/>
        </w:rPr>
        <w:t xml:space="preserve">) </w:t>
      </w:r>
      <w:r w:rsidR="00C411C0">
        <w:rPr>
          <w:rFonts w:asciiTheme="minorHAnsi" w:hAnsiTheme="minorHAnsi" w:cstheme="minorHAnsi"/>
        </w:rPr>
        <w:t>HMA with</w:t>
      </w:r>
      <w:r w:rsidR="00C411C0" w:rsidRPr="00516A7F">
        <w:rPr>
          <w:rFonts w:asciiTheme="minorHAnsi" w:hAnsiTheme="minorHAnsi" w:cstheme="minorHAnsi"/>
        </w:rPr>
        <w:t xml:space="preserve"> standard gel polymers</w:t>
      </w:r>
      <w:r w:rsidR="0047554B">
        <w:rPr>
          <w:rFonts w:asciiTheme="minorHAnsi" w:hAnsiTheme="minorHAnsi" w:cstheme="minorHAnsi"/>
        </w:rPr>
        <w:t>,</w:t>
      </w:r>
      <w:r w:rsidR="00C411C0" w:rsidRPr="00516A7F">
        <w:rPr>
          <w:rFonts w:asciiTheme="minorHAnsi" w:hAnsiTheme="minorHAnsi" w:cstheme="minorHAnsi"/>
        </w:rPr>
        <w:t xml:space="preserve"> such as 8% polyacrylamide</w:t>
      </w:r>
      <w:r w:rsidR="004D44FA" w:rsidRPr="004D44FA">
        <w:rPr>
          <w:rFonts w:asciiTheme="minorHAnsi" w:hAnsiTheme="minorHAnsi" w:cstheme="minorHAnsi"/>
          <w:vertAlign w:val="superscript"/>
        </w:rPr>
        <w:t>14</w:t>
      </w:r>
      <w:r w:rsidR="00D25185">
        <w:rPr>
          <w:rFonts w:asciiTheme="minorHAnsi" w:hAnsiTheme="minorHAnsi" w:cstheme="minorHAnsi"/>
        </w:rPr>
        <w:t>;</w:t>
      </w:r>
      <w:r w:rsidR="00C411C0" w:rsidRPr="00516A7F">
        <w:rPr>
          <w:rFonts w:asciiTheme="minorHAnsi" w:hAnsiTheme="minorHAnsi" w:cstheme="minorHAnsi"/>
        </w:rPr>
        <w:t xml:space="preserve"> </w:t>
      </w:r>
      <w:r w:rsidR="00C411C0">
        <w:rPr>
          <w:rFonts w:asciiTheme="minorHAnsi" w:hAnsiTheme="minorHAnsi" w:cstheme="minorHAnsi"/>
        </w:rPr>
        <w:t>(2</w:t>
      </w:r>
      <w:r w:rsidR="00FD20EF" w:rsidRPr="00516A7F">
        <w:rPr>
          <w:rFonts w:asciiTheme="minorHAnsi" w:hAnsiTheme="minorHAnsi" w:cstheme="minorHAnsi"/>
        </w:rPr>
        <w:t xml:space="preserve">) </w:t>
      </w:r>
      <w:r w:rsidR="00D25185">
        <w:rPr>
          <w:rFonts w:asciiTheme="minorHAnsi" w:hAnsiTheme="minorHAnsi" w:cstheme="minorHAnsi"/>
        </w:rPr>
        <w:t>d</w:t>
      </w:r>
      <w:r w:rsidR="00D1337D" w:rsidRPr="00516A7F">
        <w:rPr>
          <w:rFonts w:asciiTheme="minorHAnsi" w:hAnsiTheme="minorHAnsi" w:cstheme="minorHAnsi"/>
        </w:rPr>
        <w:t>igestion of PCR products with T7 endonuclease followed by agarose gel electrophoresis</w:t>
      </w:r>
      <w:r w:rsidR="004D44FA" w:rsidRPr="004D44FA">
        <w:rPr>
          <w:rFonts w:asciiTheme="minorHAnsi" w:hAnsiTheme="minorHAnsi" w:cstheme="minorHAnsi"/>
          <w:vertAlign w:val="superscript"/>
        </w:rPr>
        <w:t>15</w:t>
      </w:r>
      <w:r w:rsidR="00D1337D" w:rsidRPr="00516A7F">
        <w:rPr>
          <w:rFonts w:asciiTheme="minorHAnsi" w:hAnsiTheme="minorHAnsi" w:cstheme="minorHAnsi"/>
        </w:rPr>
        <w:t>.</w:t>
      </w:r>
    </w:p>
    <w:p w14:paraId="08A53FD7" w14:textId="77777777" w:rsidR="00211234" w:rsidRDefault="00211234" w:rsidP="00763106">
      <w:pPr>
        <w:pStyle w:val="ListParagraph"/>
        <w:tabs>
          <w:tab w:val="left" w:pos="2161"/>
        </w:tabs>
        <w:adjustRightInd/>
        <w:ind w:left="0"/>
        <w:contextualSpacing w:val="0"/>
        <w:rPr>
          <w:rFonts w:asciiTheme="minorHAnsi" w:hAnsiTheme="minorHAnsi" w:cstheme="minorHAnsi"/>
        </w:rPr>
      </w:pPr>
    </w:p>
    <w:p w14:paraId="65C3F214" w14:textId="77046429" w:rsidR="0030468F" w:rsidRDefault="0030468F" w:rsidP="00763106">
      <w:pPr>
        <w:pStyle w:val="ListParagraph"/>
        <w:numPr>
          <w:ilvl w:val="2"/>
          <w:numId w:val="34"/>
        </w:numPr>
        <w:tabs>
          <w:tab w:val="left" w:pos="2161"/>
        </w:tabs>
        <w:adjustRightInd/>
        <w:contextualSpacing w:val="0"/>
        <w:rPr>
          <w:rFonts w:asciiTheme="minorHAnsi" w:hAnsiTheme="minorHAnsi" w:cstheme="minorHAnsi"/>
        </w:rPr>
      </w:pPr>
      <w:r>
        <w:rPr>
          <w:rFonts w:asciiTheme="minorHAnsi" w:hAnsiTheme="minorHAnsi" w:cstheme="minorHAnsi"/>
        </w:rPr>
        <w:t>Keep</w:t>
      </w:r>
      <w:r w:rsidRPr="00007920">
        <w:rPr>
          <w:rFonts w:asciiTheme="minorHAnsi" w:hAnsiTheme="minorHAnsi" w:cstheme="minorHAnsi"/>
        </w:rPr>
        <w:t xml:space="preserve"> </w:t>
      </w:r>
      <w:r w:rsidR="00850148">
        <w:rPr>
          <w:rFonts w:asciiTheme="minorHAnsi" w:hAnsiTheme="minorHAnsi" w:cstheme="minorHAnsi"/>
        </w:rPr>
        <w:t xml:space="preserve">only the </w:t>
      </w:r>
      <w:r w:rsidRPr="00007920">
        <w:rPr>
          <w:rFonts w:asciiTheme="minorHAnsi" w:hAnsiTheme="minorHAnsi" w:cstheme="minorHAnsi"/>
        </w:rPr>
        <w:t>G1 ny</w:t>
      </w:r>
      <w:r>
        <w:rPr>
          <w:rFonts w:asciiTheme="minorHAnsi" w:hAnsiTheme="minorHAnsi" w:cstheme="minorHAnsi"/>
        </w:rPr>
        <w:t>mphs</w:t>
      </w:r>
      <w:r w:rsidR="00850148">
        <w:rPr>
          <w:rFonts w:asciiTheme="minorHAnsi" w:hAnsiTheme="minorHAnsi" w:cstheme="minorHAnsi"/>
        </w:rPr>
        <w:t xml:space="preserve"> resulting</w:t>
      </w:r>
      <w:r>
        <w:rPr>
          <w:rFonts w:asciiTheme="minorHAnsi" w:hAnsiTheme="minorHAnsi" w:cstheme="minorHAnsi"/>
        </w:rPr>
        <w:t xml:space="preserve"> from G0 adults </w:t>
      </w:r>
      <w:r w:rsidR="00850148">
        <w:rPr>
          <w:rFonts w:asciiTheme="minorHAnsi" w:hAnsiTheme="minorHAnsi" w:cstheme="minorHAnsi"/>
        </w:rPr>
        <w:t>that contain</w:t>
      </w:r>
      <w:r w:rsidR="00850148" w:rsidRPr="00007920">
        <w:rPr>
          <w:rFonts w:asciiTheme="minorHAnsi" w:hAnsiTheme="minorHAnsi" w:cstheme="minorHAnsi"/>
        </w:rPr>
        <w:t xml:space="preserve"> </w:t>
      </w:r>
      <w:r w:rsidRPr="00007920">
        <w:rPr>
          <w:rFonts w:asciiTheme="minorHAnsi" w:hAnsiTheme="minorHAnsi" w:cstheme="minorHAnsi"/>
        </w:rPr>
        <w:t>muta</w:t>
      </w:r>
      <w:r>
        <w:rPr>
          <w:rFonts w:asciiTheme="minorHAnsi" w:hAnsiTheme="minorHAnsi" w:cstheme="minorHAnsi"/>
        </w:rPr>
        <w:t xml:space="preserve">tions in their germline and discard </w:t>
      </w:r>
      <w:r w:rsidR="00850148">
        <w:rPr>
          <w:rFonts w:asciiTheme="minorHAnsi" w:hAnsiTheme="minorHAnsi" w:cstheme="minorHAnsi"/>
        </w:rPr>
        <w:t xml:space="preserve">the </w:t>
      </w:r>
      <w:r>
        <w:rPr>
          <w:rFonts w:asciiTheme="minorHAnsi" w:hAnsiTheme="minorHAnsi" w:cstheme="minorHAnsi"/>
        </w:rPr>
        <w:t>others.</w:t>
      </w:r>
    </w:p>
    <w:p w14:paraId="5EC487AB" w14:textId="77777777" w:rsidR="00642F93" w:rsidRPr="00642F93" w:rsidRDefault="00642F93" w:rsidP="00763106">
      <w:pPr>
        <w:tabs>
          <w:tab w:val="left" w:pos="2161"/>
        </w:tabs>
        <w:adjustRightInd/>
        <w:rPr>
          <w:rFonts w:asciiTheme="minorHAnsi" w:hAnsiTheme="minorHAnsi" w:cstheme="minorHAnsi"/>
        </w:rPr>
      </w:pPr>
    </w:p>
    <w:p w14:paraId="4EDED442" w14:textId="4E2714F7" w:rsidR="00642F93" w:rsidRPr="00406D4F" w:rsidRDefault="00642F93" w:rsidP="00763106">
      <w:pPr>
        <w:pStyle w:val="ListParagraph"/>
        <w:numPr>
          <w:ilvl w:val="1"/>
          <w:numId w:val="34"/>
        </w:numPr>
        <w:tabs>
          <w:tab w:val="left" w:pos="2161"/>
        </w:tabs>
        <w:adjustRightInd/>
        <w:contextualSpacing w:val="0"/>
        <w:rPr>
          <w:rFonts w:asciiTheme="minorHAnsi" w:hAnsiTheme="minorHAnsi" w:cstheme="minorHAnsi"/>
          <w:highlight w:val="yellow"/>
        </w:rPr>
      </w:pPr>
      <w:r w:rsidRPr="00406D4F">
        <w:rPr>
          <w:rFonts w:asciiTheme="minorHAnsi" w:hAnsiTheme="minorHAnsi" w:cstheme="minorHAnsi"/>
          <w:highlight w:val="yellow"/>
        </w:rPr>
        <w:t>Individual genotyping of G1 nymphs/adults</w:t>
      </w:r>
    </w:p>
    <w:p w14:paraId="77473A51" w14:textId="63F026DB" w:rsidR="00642F93" w:rsidRPr="00642F93" w:rsidRDefault="00642F93" w:rsidP="00763106">
      <w:pPr>
        <w:tabs>
          <w:tab w:val="left" w:pos="5492"/>
        </w:tabs>
        <w:adjustRightInd/>
        <w:rPr>
          <w:rFonts w:asciiTheme="minorHAnsi" w:hAnsiTheme="minorHAnsi" w:cstheme="minorHAnsi"/>
          <w:lang w:eastAsia="ja-JP"/>
        </w:rPr>
      </w:pPr>
    </w:p>
    <w:p w14:paraId="3F129BE5" w14:textId="07BCA51E" w:rsidR="0030468F" w:rsidRPr="00C119AF" w:rsidRDefault="0030468F" w:rsidP="00763106">
      <w:pPr>
        <w:pStyle w:val="ListParagraph"/>
        <w:numPr>
          <w:ilvl w:val="2"/>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 xml:space="preserve">Isolate G1 nymphs </w:t>
      </w:r>
      <w:r w:rsidR="00850148" w:rsidRPr="00C119AF">
        <w:rPr>
          <w:rFonts w:asciiTheme="minorHAnsi" w:hAnsiTheme="minorHAnsi" w:cstheme="minorHAnsi"/>
          <w:highlight w:val="yellow"/>
        </w:rPr>
        <w:t>in</w:t>
      </w:r>
      <w:r w:rsidRPr="00C119AF">
        <w:rPr>
          <w:rFonts w:asciiTheme="minorHAnsi" w:hAnsiTheme="minorHAnsi" w:cstheme="minorHAnsi"/>
          <w:highlight w:val="yellow"/>
        </w:rPr>
        <w:t xml:space="preserve">to 24-well plates with an aspirator or a paint brush. Place </w:t>
      </w:r>
      <w:r w:rsidR="00850148" w:rsidRPr="00C119AF">
        <w:rPr>
          <w:rFonts w:asciiTheme="minorHAnsi" w:hAnsiTheme="minorHAnsi" w:cstheme="minorHAnsi"/>
          <w:highlight w:val="yellow"/>
        </w:rPr>
        <w:t xml:space="preserve">the </w:t>
      </w:r>
      <w:r w:rsidRPr="00C119AF">
        <w:rPr>
          <w:rFonts w:asciiTheme="minorHAnsi" w:hAnsiTheme="minorHAnsi" w:cstheme="minorHAnsi"/>
          <w:highlight w:val="yellow"/>
        </w:rPr>
        <w:t>24-well plates in a larger container (e.g.</w:t>
      </w:r>
      <w:r w:rsidR="00664C6C">
        <w:rPr>
          <w:rFonts w:asciiTheme="minorHAnsi" w:hAnsiTheme="minorHAnsi" w:cstheme="minorHAnsi"/>
          <w:highlight w:val="yellow"/>
        </w:rPr>
        <w:t>,</w:t>
      </w:r>
      <w:r w:rsidRPr="00C119AF">
        <w:rPr>
          <w:rFonts w:asciiTheme="minorHAnsi" w:hAnsiTheme="minorHAnsi" w:cstheme="minorHAnsi"/>
          <w:highlight w:val="yellow"/>
        </w:rPr>
        <w:t xml:space="preserve"> </w:t>
      </w:r>
      <w:r w:rsidR="00850148" w:rsidRPr="00C119AF">
        <w:rPr>
          <w:rFonts w:asciiTheme="minorHAnsi" w:hAnsiTheme="minorHAnsi" w:cstheme="minorHAnsi"/>
          <w:highlight w:val="yellow"/>
        </w:rPr>
        <w:t>the medium-</w:t>
      </w:r>
      <w:r w:rsidRPr="00C119AF">
        <w:rPr>
          <w:rFonts w:asciiTheme="minorHAnsi" w:hAnsiTheme="minorHAnsi" w:cstheme="minorHAnsi"/>
          <w:highlight w:val="yellow"/>
        </w:rPr>
        <w:t>size</w:t>
      </w:r>
      <w:r w:rsidR="00850148" w:rsidRPr="00C119AF">
        <w:rPr>
          <w:rFonts w:asciiTheme="minorHAnsi" w:hAnsiTheme="minorHAnsi" w:cstheme="minorHAnsi"/>
          <w:highlight w:val="yellow"/>
        </w:rPr>
        <w:t>d</w:t>
      </w:r>
      <w:r w:rsidRPr="00C119AF">
        <w:rPr>
          <w:rFonts w:asciiTheme="minorHAnsi" w:hAnsiTheme="minorHAnsi" w:cstheme="minorHAnsi"/>
          <w:highlight w:val="yellow"/>
        </w:rPr>
        <w:t xml:space="preserve"> container </w:t>
      </w:r>
      <w:r w:rsidR="00850148" w:rsidRPr="00C119AF">
        <w:rPr>
          <w:rFonts w:asciiTheme="minorHAnsi" w:hAnsiTheme="minorHAnsi" w:cstheme="minorHAnsi"/>
          <w:highlight w:val="yellow"/>
        </w:rPr>
        <w:t xml:space="preserve">used </w:t>
      </w:r>
      <w:r w:rsidRPr="00C119AF">
        <w:rPr>
          <w:rFonts w:asciiTheme="minorHAnsi" w:hAnsiTheme="minorHAnsi" w:cstheme="minorHAnsi"/>
          <w:highlight w:val="yellow"/>
        </w:rPr>
        <w:t>in this protocol) with water supply as described above to keep</w:t>
      </w:r>
      <w:r w:rsidR="00850148" w:rsidRPr="00C119AF">
        <w:rPr>
          <w:rFonts w:asciiTheme="minorHAnsi" w:hAnsiTheme="minorHAnsi" w:cstheme="minorHAnsi"/>
          <w:highlight w:val="yellow"/>
        </w:rPr>
        <w:t xml:space="preserve"> a RH of</w:t>
      </w:r>
      <w:r w:rsidRPr="00C119AF">
        <w:rPr>
          <w:rFonts w:asciiTheme="minorHAnsi" w:hAnsiTheme="minorHAnsi" w:cstheme="minorHAnsi"/>
          <w:highlight w:val="yellow"/>
        </w:rPr>
        <w:t xml:space="preserve"> 60</w:t>
      </w:r>
      <w:r w:rsidR="00664C6C">
        <w:rPr>
          <w:rFonts w:asciiTheme="minorHAnsi" w:hAnsiTheme="minorHAnsi" w:cstheme="minorHAnsi"/>
          <w:highlight w:val="yellow"/>
        </w:rPr>
        <w:t>%</w:t>
      </w:r>
      <w:r w:rsidRPr="00C119AF">
        <w:rPr>
          <w:rFonts w:asciiTheme="minorHAnsi" w:hAnsiTheme="minorHAnsi" w:cstheme="minorHAnsi"/>
          <w:highlight w:val="yellow"/>
        </w:rPr>
        <w:t>–80% (</w:t>
      </w:r>
      <w:r w:rsidR="00EB4736" w:rsidRPr="00C119AF">
        <w:rPr>
          <w:rFonts w:asciiTheme="minorHAnsi" w:hAnsiTheme="minorHAnsi" w:cstheme="minorHAnsi"/>
          <w:b/>
          <w:highlight w:val="yellow"/>
        </w:rPr>
        <w:t>Figure</w:t>
      </w:r>
      <w:r w:rsidRPr="00C119AF">
        <w:rPr>
          <w:rFonts w:asciiTheme="minorHAnsi" w:hAnsiTheme="minorHAnsi" w:cstheme="minorHAnsi"/>
          <w:b/>
          <w:highlight w:val="yellow"/>
        </w:rPr>
        <w:t xml:space="preserve"> 1D</w:t>
      </w:r>
      <w:r w:rsidRPr="00C119AF">
        <w:rPr>
          <w:rFonts w:asciiTheme="minorHAnsi" w:hAnsiTheme="minorHAnsi" w:cstheme="minorHAnsi"/>
          <w:highlight w:val="yellow"/>
        </w:rPr>
        <w:t>).</w:t>
      </w:r>
      <w:r w:rsidR="00850148" w:rsidRPr="00C119AF">
        <w:rPr>
          <w:rFonts w:asciiTheme="minorHAnsi" w:hAnsiTheme="minorHAnsi" w:cstheme="minorHAnsi"/>
          <w:highlight w:val="yellow"/>
        </w:rPr>
        <w:t xml:space="preserve"> Maintain the supply of</w:t>
      </w:r>
      <w:r w:rsidRPr="00C119AF">
        <w:rPr>
          <w:rFonts w:asciiTheme="minorHAnsi" w:hAnsiTheme="minorHAnsi" w:cstheme="minorHAnsi"/>
          <w:highlight w:val="yellow"/>
        </w:rPr>
        <w:t xml:space="preserve"> artificial regular fish food (</w:t>
      </w:r>
      <w:r w:rsidR="00EB4736" w:rsidRPr="00C119AF">
        <w:rPr>
          <w:rFonts w:asciiTheme="minorHAnsi" w:hAnsiTheme="minorHAnsi" w:cstheme="minorHAnsi"/>
          <w:b/>
          <w:highlight w:val="yellow"/>
        </w:rPr>
        <w:t>Figure</w:t>
      </w:r>
      <w:r w:rsidRPr="00C119AF">
        <w:rPr>
          <w:rFonts w:asciiTheme="minorHAnsi" w:hAnsiTheme="minorHAnsi" w:cstheme="minorHAnsi"/>
          <w:b/>
          <w:highlight w:val="yellow"/>
        </w:rPr>
        <w:t xml:space="preserve"> 1D’</w:t>
      </w:r>
      <w:r w:rsidRPr="00C119AF">
        <w:rPr>
          <w:rFonts w:asciiTheme="minorHAnsi" w:hAnsiTheme="minorHAnsi" w:cstheme="minorHAnsi"/>
          <w:highlight w:val="yellow"/>
        </w:rPr>
        <w:t>).</w:t>
      </w:r>
    </w:p>
    <w:p w14:paraId="47F368DF" w14:textId="77777777" w:rsidR="0030468F" w:rsidRDefault="0030468F" w:rsidP="00763106">
      <w:pPr>
        <w:pStyle w:val="ListParagraph"/>
        <w:tabs>
          <w:tab w:val="left" w:pos="2161"/>
        </w:tabs>
        <w:adjustRightInd/>
        <w:ind w:left="0"/>
        <w:contextualSpacing w:val="0"/>
        <w:rPr>
          <w:rFonts w:asciiTheme="minorHAnsi" w:hAnsiTheme="minorHAnsi" w:cstheme="minorHAnsi"/>
        </w:rPr>
      </w:pPr>
    </w:p>
    <w:p w14:paraId="600B1431" w14:textId="0F0F7A9A" w:rsidR="0030468F" w:rsidRPr="00991406" w:rsidRDefault="00664C6C" w:rsidP="00763106">
      <w:pPr>
        <w:pStyle w:val="ListParagraph"/>
        <w:tabs>
          <w:tab w:val="left" w:pos="2161"/>
        </w:tabs>
        <w:adjustRightInd/>
        <w:ind w:left="0"/>
        <w:contextualSpacing w:val="0"/>
        <w:rPr>
          <w:rFonts w:asciiTheme="minorHAnsi" w:hAnsiTheme="minorHAnsi" w:cstheme="minorHAnsi"/>
        </w:rPr>
      </w:pPr>
      <w:r>
        <w:rPr>
          <w:rFonts w:asciiTheme="minorHAnsi" w:hAnsiTheme="minorHAnsi" w:cstheme="minorHAnsi" w:hint="eastAsia"/>
        </w:rPr>
        <w:t>N</w:t>
      </w:r>
      <w:r>
        <w:rPr>
          <w:rFonts w:asciiTheme="minorHAnsi" w:hAnsiTheme="minorHAnsi" w:cstheme="minorHAnsi"/>
        </w:rPr>
        <w:t>OTE</w:t>
      </w:r>
      <w:r w:rsidR="0030468F">
        <w:rPr>
          <w:rFonts w:asciiTheme="minorHAnsi" w:hAnsiTheme="minorHAnsi" w:cstheme="minorHAnsi" w:hint="eastAsia"/>
        </w:rPr>
        <w:t>:</w:t>
      </w:r>
      <w:r w:rsidR="004349F6">
        <w:rPr>
          <w:rFonts w:asciiTheme="minorHAnsi" w:hAnsiTheme="minorHAnsi" w:cstheme="minorHAnsi"/>
        </w:rPr>
        <w:t xml:space="preserve"> </w:t>
      </w:r>
      <w:r w:rsidR="00853F66">
        <w:rPr>
          <w:rFonts w:asciiTheme="minorHAnsi" w:hAnsiTheme="minorHAnsi" w:cstheme="minorHAnsi"/>
        </w:rPr>
        <w:t>Although t</w:t>
      </w:r>
      <w:r w:rsidR="0030468F">
        <w:rPr>
          <w:rFonts w:asciiTheme="minorHAnsi" w:hAnsiTheme="minorHAnsi" w:cstheme="minorHAnsi" w:hint="eastAsia"/>
        </w:rPr>
        <w:t>his step can be performed at any point of nymph</w:t>
      </w:r>
      <w:r w:rsidR="0030468F">
        <w:rPr>
          <w:rFonts w:asciiTheme="minorHAnsi" w:hAnsiTheme="minorHAnsi" w:cstheme="minorHAnsi"/>
        </w:rPr>
        <w:t xml:space="preserve">al and adult stages, </w:t>
      </w:r>
      <w:r w:rsidR="00853F66">
        <w:rPr>
          <w:rFonts w:asciiTheme="minorHAnsi" w:hAnsiTheme="minorHAnsi" w:cstheme="minorHAnsi"/>
        </w:rPr>
        <w:t>it is recommended to perform</w:t>
      </w:r>
      <w:r w:rsidR="00850148">
        <w:rPr>
          <w:rFonts w:asciiTheme="minorHAnsi" w:hAnsiTheme="minorHAnsi" w:cstheme="minorHAnsi"/>
        </w:rPr>
        <w:t xml:space="preserve"> it</w:t>
      </w:r>
      <w:r w:rsidR="00853F66">
        <w:rPr>
          <w:rFonts w:asciiTheme="minorHAnsi" w:hAnsiTheme="minorHAnsi" w:cstheme="minorHAnsi"/>
        </w:rPr>
        <w:t xml:space="preserve"> </w:t>
      </w:r>
      <w:r w:rsidR="00850148">
        <w:rPr>
          <w:rFonts w:asciiTheme="minorHAnsi" w:hAnsiTheme="minorHAnsi" w:cstheme="minorHAnsi"/>
        </w:rPr>
        <w:t xml:space="preserve">after reaching adulthood and </w:t>
      </w:r>
      <w:r w:rsidR="00853F66">
        <w:rPr>
          <w:rFonts w:asciiTheme="minorHAnsi" w:hAnsiTheme="minorHAnsi" w:cstheme="minorHAnsi"/>
        </w:rPr>
        <w:t>just before pairing (&gt;2.5 months after injection</w:t>
      </w:r>
      <w:r w:rsidR="003033C9">
        <w:rPr>
          <w:rFonts w:asciiTheme="minorHAnsi" w:hAnsiTheme="minorHAnsi" w:cstheme="minorHAnsi"/>
        </w:rPr>
        <w:t xml:space="preserve">; </w:t>
      </w:r>
      <w:r w:rsidR="00EB4736" w:rsidRPr="00EB4736">
        <w:rPr>
          <w:rFonts w:asciiTheme="minorHAnsi" w:hAnsiTheme="minorHAnsi" w:cstheme="minorHAnsi"/>
          <w:b/>
        </w:rPr>
        <w:t>Figure</w:t>
      </w:r>
      <w:r w:rsidR="003033C9" w:rsidRPr="00EB4736">
        <w:rPr>
          <w:rFonts w:asciiTheme="minorHAnsi" w:hAnsiTheme="minorHAnsi" w:cstheme="minorHAnsi"/>
          <w:b/>
        </w:rPr>
        <w:t xml:space="preserve"> 1B</w:t>
      </w:r>
      <w:r w:rsidR="00853F66">
        <w:rPr>
          <w:rFonts w:asciiTheme="minorHAnsi" w:hAnsiTheme="minorHAnsi" w:cstheme="minorHAnsi"/>
        </w:rPr>
        <w:t xml:space="preserve">) because it is </w:t>
      </w:r>
      <w:r w:rsidR="00850148">
        <w:rPr>
          <w:rFonts w:asciiTheme="minorHAnsi" w:hAnsiTheme="minorHAnsi" w:cstheme="minorHAnsi"/>
        </w:rPr>
        <w:t>easier</w:t>
      </w:r>
      <w:r w:rsidR="00853F66">
        <w:rPr>
          <w:rFonts w:asciiTheme="minorHAnsi" w:hAnsiTheme="minorHAnsi" w:cstheme="minorHAnsi"/>
        </w:rPr>
        <w:t xml:space="preserve"> to </w:t>
      </w:r>
      <w:r w:rsidR="001375FD">
        <w:rPr>
          <w:rFonts w:asciiTheme="minorHAnsi" w:hAnsiTheme="minorHAnsi" w:cstheme="minorHAnsi"/>
        </w:rPr>
        <w:t>ma</w:t>
      </w:r>
      <w:r w:rsidR="00767C98">
        <w:rPr>
          <w:rFonts w:asciiTheme="minorHAnsi" w:hAnsiTheme="minorHAnsi" w:cstheme="minorHAnsi"/>
        </w:rPr>
        <w:t>intain</w:t>
      </w:r>
      <w:r w:rsidR="00853F66">
        <w:rPr>
          <w:rFonts w:asciiTheme="minorHAnsi" w:hAnsiTheme="minorHAnsi" w:cstheme="minorHAnsi"/>
        </w:rPr>
        <w:t xml:space="preserve"> firebrats </w:t>
      </w:r>
      <w:r w:rsidR="001463D7">
        <w:rPr>
          <w:rFonts w:asciiTheme="minorHAnsi" w:hAnsiTheme="minorHAnsi" w:cstheme="minorHAnsi"/>
          <w:lang w:eastAsia="ja-JP"/>
        </w:rPr>
        <w:t>in a large container</w:t>
      </w:r>
      <w:r w:rsidR="00853F66">
        <w:rPr>
          <w:rFonts w:asciiTheme="minorHAnsi" w:hAnsiTheme="minorHAnsi" w:cstheme="minorHAnsi"/>
        </w:rPr>
        <w:t>.</w:t>
      </w:r>
      <w:r w:rsidR="002D5D93">
        <w:rPr>
          <w:rFonts w:asciiTheme="minorHAnsi" w:hAnsiTheme="minorHAnsi" w:cstheme="minorHAnsi"/>
        </w:rPr>
        <w:t xml:space="preserve"> </w:t>
      </w:r>
      <w:r w:rsidR="00991406">
        <w:rPr>
          <w:rFonts w:asciiTheme="minorHAnsi" w:hAnsiTheme="minorHAnsi" w:cstheme="minorHAnsi"/>
        </w:rPr>
        <w:t>I</w:t>
      </w:r>
      <w:r w:rsidR="0030468F" w:rsidRPr="00991406">
        <w:rPr>
          <w:rFonts w:asciiTheme="minorHAnsi" w:hAnsiTheme="minorHAnsi" w:cstheme="minorHAnsi"/>
        </w:rPr>
        <w:t xml:space="preserve">ndividual rearing is required </w:t>
      </w:r>
      <w:r w:rsidR="00505089" w:rsidRPr="00991406">
        <w:rPr>
          <w:rFonts w:asciiTheme="minorHAnsi" w:hAnsiTheme="minorHAnsi" w:cstheme="minorHAnsi"/>
        </w:rPr>
        <w:t>to</w:t>
      </w:r>
      <w:r w:rsidR="0030468F" w:rsidRPr="00991406">
        <w:rPr>
          <w:rFonts w:asciiTheme="minorHAnsi" w:hAnsiTheme="minorHAnsi" w:cstheme="minorHAnsi"/>
        </w:rPr>
        <w:t xml:space="preserve"> track</w:t>
      </w:r>
      <w:r w:rsidR="00505089" w:rsidRPr="00991406">
        <w:rPr>
          <w:rFonts w:asciiTheme="minorHAnsi" w:hAnsiTheme="minorHAnsi" w:cstheme="minorHAnsi"/>
        </w:rPr>
        <w:t xml:space="preserve"> the</w:t>
      </w:r>
      <w:r w:rsidR="0030468F" w:rsidRPr="00991406">
        <w:rPr>
          <w:rFonts w:asciiTheme="minorHAnsi" w:hAnsiTheme="minorHAnsi" w:cstheme="minorHAnsi"/>
        </w:rPr>
        <w:t xml:space="preserve"> genotype of each G1 nymph </w:t>
      </w:r>
      <w:r w:rsidR="00505089" w:rsidRPr="00991406">
        <w:rPr>
          <w:rFonts w:asciiTheme="minorHAnsi" w:hAnsiTheme="minorHAnsi" w:cstheme="minorHAnsi"/>
        </w:rPr>
        <w:t>on the</w:t>
      </w:r>
      <w:r w:rsidR="0030468F" w:rsidRPr="00991406">
        <w:rPr>
          <w:rFonts w:asciiTheme="minorHAnsi" w:hAnsiTheme="minorHAnsi" w:cstheme="minorHAnsi"/>
        </w:rPr>
        <w:t xml:space="preserve"> following steps. G1 nymphs from the same G0 adult </w:t>
      </w:r>
      <w:r w:rsidR="00505089" w:rsidRPr="00991406">
        <w:rPr>
          <w:rFonts w:asciiTheme="minorHAnsi" w:hAnsiTheme="minorHAnsi" w:cstheme="minorHAnsi"/>
        </w:rPr>
        <w:t xml:space="preserve">can </w:t>
      </w:r>
      <w:r w:rsidR="0030468F" w:rsidRPr="00991406">
        <w:rPr>
          <w:rFonts w:asciiTheme="minorHAnsi" w:hAnsiTheme="minorHAnsi" w:cstheme="minorHAnsi"/>
        </w:rPr>
        <w:t>have different mutations.</w:t>
      </w:r>
    </w:p>
    <w:p w14:paraId="78D27C9E" w14:textId="77777777" w:rsidR="0030468F" w:rsidRDefault="0030468F" w:rsidP="00763106">
      <w:pPr>
        <w:pStyle w:val="ListParagraph"/>
        <w:tabs>
          <w:tab w:val="left" w:pos="2161"/>
        </w:tabs>
        <w:adjustRightInd/>
        <w:ind w:left="0"/>
        <w:contextualSpacing w:val="0"/>
        <w:rPr>
          <w:rFonts w:asciiTheme="minorHAnsi" w:hAnsiTheme="minorHAnsi" w:cstheme="minorHAnsi"/>
        </w:rPr>
      </w:pPr>
    </w:p>
    <w:p w14:paraId="0E0E832E" w14:textId="44294DD6" w:rsidR="00642F93" w:rsidRPr="00C119AF" w:rsidRDefault="00AE0A23" w:rsidP="00763106">
      <w:pPr>
        <w:pStyle w:val="ListParagraph"/>
        <w:numPr>
          <w:ilvl w:val="2"/>
          <w:numId w:val="34"/>
        </w:numPr>
        <w:tabs>
          <w:tab w:val="left" w:pos="2161"/>
        </w:tabs>
        <w:adjustRightInd/>
        <w:contextualSpacing w:val="0"/>
        <w:rPr>
          <w:rFonts w:asciiTheme="minorHAnsi" w:hAnsiTheme="minorHAnsi" w:cstheme="minorHAnsi"/>
          <w:highlight w:val="yellow"/>
        </w:rPr>
      </w:pPr>
      <w:r w:rsidRPr="00C119AF">
        <w:rPr>
          <w:rFonts w:asciiTheme="minorHAnsi" w:hAnsiTheme="minorHAnsi" w:cstheme="minorHAnsi"/>
          <w:highlight w:val="yellow"/>
        </w:rPr>
        <w:t xml:space="preserve">Pinch and pull cerci and </w:t>
      </w:r>
      <w:r w:rsidR="00505089" w:rsidRPr="00C119AF">
        <w:rPr>
          <w:rFonts w:asciiTheme="minorHAnsi" w:hAnsiTheme="minorHAnsi" w:cstheme="minorHAnsi"/>
          <w:highlight w:val="yellow"/>
        </w:rPr>
        <w:t xml:space="preserve">the </w:t>
      </w:r>
      <w:r w:rsidRPr="00C119AF">
        <w:rPr>
          <w:rFonts w:asciiTheme="minorHAnsi" w:hAnsiTheme="minorHAnsi" w:cstheme="minorHAnsi"/>
          <w:highlight w:val="yellow"/>
        </w:rPr>
        <w:t xml:space="preserve">caudal filament from a nymph/adult </w:t>
      </w:r>
      <w:r w:rsidR="00505089" w:rsidRPr="00C119AF">
        <w:rPr>
          <w:rFonts w:asciiTheme="minorHAnsi" w:hAnsiTheme="minorHAnsi" w:cstheme="minorHAnsi"/>
          <w:highlight w:val="yellow"/>
        </w:rPr>
        <w:t xml:space="preserve">using </w:t>
      </w:r>
      <w:r w:rsidRPr="00C119AF">
        <w:rPr>
          <w:rFonts w:asciiTheme="minorHAnsi" w:hAnsiTheme="minorHAnsi" w:cstheme="minorHAnsi"/>
          <w:highlight w:val="yellow"/>
        </w:rPr>
        <w:t>forceps and c</w:t>
      </w:r>
      <w:r w:rsidR="00642F93" w:rsidRPr="00C119AF">
        <w:rPr>
          <w:rFonts w:asciiTheme="minorHAnsi" w:hAnsiTheme="minorHAnsi" w:cstheme="minorHAnsi"/>
          <w:highlight w:val="yellow"/>
        </w:rPr>
        <w:t xml:space="preserve">ollect </w:t>
      </w:r>
      <w:r w:rsidRPr="00C119AF">
        <w:rPr>
          <w:rFonts w:asciiTheme="minorHAnsi" w:hAnsiTheme="minorHAnsi" w:cstheme="minorHAnsi"/>
          <w:highlight w:val="yellow"/>
        </w:rPr>
        <w:t>them</w:t>
      </w:r>
      <w:r w:rsidR="00642F93" w:rsidRPr="00C119AF">
        <w:rPr>
          <w:rFonts w:asciiTheme="minorHAnsi" w:hAnsiTheme="minorHAnsi" w:cstheme="minorHAnsi"/>
          <w:highlight w:val="yellow"/>
        </w:rPr>
        <w:t xml:space="preserve"> in</w:t>
      </w:r>
      <w:r w:rsidR="005E0B20" w:rsidRPr="00C119AF">
        <w:rPr>
          <w:rFonts w:asciiTheme="minorHAnsi" w:hAnsiTheme="minorHAnsi" w:cstheme="minorHAnsi"/>
          <w:highlight w:val="yellow"/>
        </w:rPr>
        <w:t>to</w:t>
      </w:r>
      <w:r w:rsidR="00642F93" w:rsidRPr="00C119AF">
        <w:rPr>
          <w:rFonts w:asciiTheme="minorHAnsi" w:hAnsiTheme="minorHAnsi" w:cstheme="minorHAnsi"/>
          <w:highlight w:val="yellow"/>
        </w:rPr>
        <w:t xml:space="preserve"> </w:t>
      </w:r>
      <w:r w:rsidR="00BF2A93" w:rsidRPr="00C119AF">
        <w:rPr>
          <w:rFonts w:asciiTheme="minorHAnsi" w:hAnsiTheme="minorHAnsi" w:cstheme="minorHAnsi"/>
          <w:highlight w:val="yellow"/>
        </w:rPr>
        <w:t xml:space="preserve">a </w:t>
      </w:r>
      <w:r w:rsidR="007C6819" w:rsidRPr="00C119AF">
        <w:rPr>
          <w:rFonts w:asciiTheme="minorHAnsi" w:hAnsiTheme="minorHAnsi" w:cstheme="minorHAnsi"/>
          <w:highlight w:val="yellow"/>
        </w:rPr>
        <w:t xml:space="preserve">0.2 </w:t>
      </w:r>
      <w:r w:rsidR="00664C6C" w:rsidRPr="00C119AF">
        <w:rPr>
          <w:rFonts w:asciiTheme="minorHAnsi" w:hAnsiTheme="minorHAnsi" w:cstheme="minorHAnsi"/>
          <w:highlight w:val="yellow"/>
        </w:rPr>
        <w:t>m</w:t>
      </w:r>
      <w:r w:rsidR="00664C6C">
        <w:rPr>
          <w:rFonts w:asciiTheme="minorHAnsi" w:hAnsiTheme="minorHAnsi" w:cstheme="minorHAnsi"/>
          <w:highlight w:val="yellow"/>
        </w:rPr>
        <w:t>L</w:t>
      </w:r>
      <w:r w:rsidR="00664C6C" w:rsidRPr="00C119AF">
        <w:rPr>
          <w:rFonts w:asciiTheme="minorHAnsi" w:hAnsiTheme="minorHAnsi" w:cstheme="minorHAnsi"/>
          <w:highlight w:val="yellow"/>
        </w:rPr>
        <w:t xml:space="preserve"> </w:t>
      </w:r>
      <w:r w:rsidR="007C6819" w:rsidRPr="00C119AF">
        <w:rPr>
          <w:rFonts w:asciiTheme="minorHAnsi" w:hAnsiTheme="minorHAnsi" w:cstheme="minorHAnsi"/>
          <w:highlight w:val="yellow"/>
        </w:rPr>
        <w:t xml:space="preserve">tube </w:t>
      </w:r>
      <w:r w:rsidR="008804AC" w:rsidRPr="00C119AF">
        <w:rPr>
          <w:rFonts w:asciiTheme="minorHAnsi" w:hAnsiTheme="minorHAnsi" w:cstheme="minorHAnsi"/>
          <w:highlight w:val="yellow"/>
        </w:rPr>
        <w:t xml:space="preserve">containing </w:t>
      </w:r>
      <w:r w:rsidR="003033C9" w:rsidRPr="00C119AF">
        <w:rPr>
          <w:rFonts w:asciiTheme="minorHAnsi" w:hAnsiTheme="minorHAnsi" w:cstheme="minorHAnsi"/>
          <w:highlight w:val="yellow"/>
        </w:rPr>
        <w:t xml:space="preserve">50 </w:t>
      </w:r>
      <w:r w:rsidR="00664C6C" w:rsidRPr="00C119AF">
        <w:rPr>
          <w:rFonts w:asciiTheme="minorHAnsi" w:hAnsiTheme="minorHAnsi" w:cstheme="minorHAnsi"/>
          <w:highlight w:val="yellow"/>
        </w:rPr>
        <w:t>µ</w:t>
      </w:r>
      <w:r w:rsidR="00664C6C">
        <w:rPr>
          <w:rFonts w:asciiTheme="minorHAnsi" w:hAnsiTheme="minorHAnsi" w:cstheme="minorHAnsi"/>
          <w:highlight w:val="yellow"/>
        </w:rPr>
        <w:t>L</w:t>
      </w:r>
      <w:r w:rsidR="00664C6C" w:rsidRPr="00C119AF">
        <w:rPr>
          <w:rFonts w:asciiTheme="minorHAnsi" w:hAnsiTheme="minorHAnsi" w:cstheme="minorHAnsi"/>
          <w:highlight w:val="yellow"/>
        </w:rPr>
        <w:t xml:space="preserve"> </w:t>
      </w:r>
      <w:r w:rsidR="003033C9" w:rsidRPr="00C119AF">
        <w:rPr>
          <w:rFonts w:asciiTheme="minorHAnsi" w:hAnsiTheme="minorHAnsi" w:cstheme="minorHAnsi"/>
          <w:highlight w:val="yellow"/>
        </w:rPr>
        <w:t>EtOH (</w:t>
      </w:r>
      <w:r w:rsidR="00B01AE7" w:rsidRPr="00B01AE7">
        <w:rPr>
          <w:rFonts w:asciiTheme="minorHAnsi" w:hAnsiTheme="minorHAnsi" w:cstheme="minorHAnsi"/>
          <w:highlight w:val="yellow"/>
        </w:rPr>
        <w:t xml:space="preserve">store </w:t>
      </w:r>
      <w:r w:rsidR="00664C6C">
        <w:rPr>
          <w:rFonts w:asciiTheme="minorHAnsi" w:hAnsiTheme="minorHAnsi" w:cstheme="minorHAnsi"/>
          <w:highlight w:val="yellow"/>
        </w:rPr>
        <w:t xml:space="preserve">the </w:t>
      </w:r>
      <w:r w:rsidR="00B01AE7" w:rsidRPr="00B01AE7">
        <w:rPr>
          <w:rFonts w:asciiTheme="minorHAnsi" w:hAnsiTheme="minorHAnsi" w:cstheme="minorHAnsi"/>
          <w:highlight w:val="yellow"/>
        </w:rPr>
        <w:t xml:space="preserve">collected samples at </w:t>
      </w:r>
      <w:r w:rsidR="00664C6C">
        <w:rPr>
          <w:rFonts w:asciiTheme="minorHAnsi" w:hAnsiTheme="minorHAnsi" w:cstheme="minorHAnsi"/>
          <w:highlight w:val="yellow"/>
        </w:rPr>
        <w:t>-</w:t>
      </w:r>
      <w:r w:rsidR="00B01AE7" w:rsidRPr="00B01AE7">
        <w:rPr>
          <w:rFonts w:asciiTheme="minorHAnsi" w:hAnsiTheme="minorHAnsi" w:cstheme="minorHAnsi"/>
          <w:highlight w:val="yellow"/>
        </w:rPr>
        <w:t>20 °C for a long-</w:t>
      </w:r>
      <w:r w:rsidR="00B01AE7" w:rsidRPr="00B01AE7">
        <w:rPr>
          <w:rFonts w:asciiTheme="minorHAnsi" w:hAnsiTheme="minorHAnsi" w:cstheme="minorHAnsi"/>
          <w:highlight w:val="yellow"/>
        </w:rPr>
        <w:lastRenderedPageBreak/>
        <w:t>term storage</w:t>
      </w:r>
      <w:r w:rsidR="003033C9" w:rsidRPr="00C119AF">
        <w:rPr>
          <w:rFonts w:asciiTheme="minorHAnsi" w:hAnsiTheme="minorHAnsi" w:cstheme="minorHAnsi"/>
          <w:highlight w:val="yellow"/>
        </w:rPr>
        <w:t>)</w:t>
      </w:r>
      <w:r w:rsidR="00642F93" w:rsidRPr="00C119AF">
        <w:rPr>
          <w:rFonts w:asciiTheme="minorHAnsi" w:hAnsiTheme="minorHAnsi" w:cstheme="minorHAnsi"/>
          <w:highlight w:val="yellow"/>
        </w:rPr>
        <w:t>.</w:t>
      </w:r>
    </w:p>
    <w:p w14:paraId="0A01677A" w14:textId="77777777" w:rsidR="00767C98" w:rsidRPr="00991406" w:rsidRDefault="00767C98" w:rsidP="00763106">
      <w:pPr>
        <w:tabs>
          <w:tab w:val="left" w:pos="2161"/>
        </w:tabs>
        <w:adjustRightInd/>
        <w:rPr>
          <w:rFonts w:asciiTheme="minorHAnsi" w:hAnsiTheme="minorHAnsi" w:cstheme="minorHAnsi"/>
        </w:rPr>
      </w:pPr>
    </w:p>
    <w:p w14:paraId="2DBD208A" w14:textId="1B8E6EF1" w:rsidR="009F613B" w:rsidRPr="00991406" w:rsidRDefault="00664C6C" w:rsidP="00763106">
      <w:pPr>
        <w:pStyle w:val="ListParagraph"/>
        <w:tabs>
          <w:tab w:val="left" w:pos="2161"/>
        </w:tabs>
        <w:adjustRightInd/>
        <w:ind w:left="0"/>
        <w:contextualSpacing w:val="0"/>
        <w:rPr>
          <w:rFonts w:asciiTheme="minorHAnsi" w:hAnsiTheme="minorHAnsi" w:cstheme="minorHAnsi"/>
          <w:lang w:eastAsia="ja-JP"/>
        </w:rPr>
      </w:pPr>
      <w:r>
        <w:rPr>
          <w:rFonts w:asciiTheme="minorHAnsi" w:hAnsiTheme="minorHAnsi" w:cstheme="minorHAnsi" w:hint="eastAsia"/>
        </w:rPr>
        <w:t>N</w:t>
      </w:r>
      <w:r>
        <w:rPr>
          <w:rFonts w:asciiTheme="minorHAnsi" w:hAnsiTheme="minorHAnsi" w:cstheme="minorHAnsi"/>
        </w:rPr>
        <w:t>OTE</w:t>
      </w:r>
      <w:r w:rsidR="007C6819">
        <w:rPr>
          <w:rFonts w:asciiTheme="minorHAnsi" w:hAnsiTheme="minorHAnsi" w:cstheme="minorHAnsi" w:hint="eastAsia"/>
        </w:rPr>
        <w:t xml:space="preserve">: </w:t>
      </w:r>
      <w:r w:rsidR="00991406">
        <w:rPr>
          <w:rFonts w:asciiTheme="minorHAnsi" w:hAnsiTheme="minorHAnsi" w:cstheme="minorHAnsi"/>
        </w:rPr>
        <w:t>T</w:t>
      </w:r>
      <w:r w:rsidR="007C6819">
        <w:rPr>
          <w:rFonts w:asciiTheme="minorHAnsi" w:hAnsiTheme="minorHAnsi" w:cstheme="minorHAnsi"/>
        </w:rPr>
        <w:t>issue samples are collected in EtOH b</w:t>
      </w:r>
      <w:r w:rsidR="007C6819" w:rsidRPr="007C6819">
        <w:rPr>
          <w:rFonts w:asciiTheme="minorHAnsi" w:hAnsiTheme="minorHAnsi" w:cstheme="minorHAnsi"/>
        </w:rPr>
        <w:t>e</w:t>
      </w:r>
      <w:r w:rsidR="007C6819">
        <w:rPr>
          <w:rFonts w:asciiTheme="minorHAnsi" w:hAnsiTheme="minorHAnsi" w:cstheme="minorHAnsi"/>
        </w:rPr>
        <w:t>cause it prevents</w:t>
      </w:r>
      <w:r w:rsidR="007C6819" w:rsidRPr="007C6819">
        <w:rPr>
          <w:rFonts w:asciiTheme="minorHAnsi" w:hAnsiTheme="minorHAnsi" w:cstheme="minorHAnsi"/>
        </w:rPr>
        <w:t xml:space="preserve"> </w:t>
      </w:r>
      <w:r w:rsidR="00505089">
        <w:rPr>
          <w:rFonts w:asciiTheme="minorHAnsi" w:hAnsiTheme="minorHAnsi" w:cstheme="minorHAnsi"/>
        </w:rPr>
        <w:t>the loss of</w:t>
      </w:r>
      <w:r w:rsidR="007C6819" w:rsidRPr="007C6819">
        <w:rPr>
          <w:rFonts w:asciiTheme="minorHAnsi" w:hAnsiTheme="minorHAnsi" w:cstheme="minorHAnsi"/>
        </w:rPr>
        <w:t xml:space="preserve"> these</w:t>
      </w:r>
      <w:r w:rsidR="007C6819">
        <w:rPr>
          <w:rFonts w:asciiTheme="minorHAnsi" w:hAnsiTheme="minorHAnsi" w:cstheme="minorHAnsi"/>
        </w:rPr>
        <w:t xml:space="preserve"> small</w:t>
      </w:r>
      <w:r w:rsidR="007C6819" w:rsidRPr="007C6819">
        <w:rPr>
          <w:rFonts w:asciiTheme="minorHAnsi" w:hAnsiTheme="minorHAnsi" w:cstheme="minorHAnsi"/>
        </w:rPr>
        <w:t xml:space="preserve"> samples due to static electr</w:t>
      </w:r>
      <w:r w:rsidR="00A858CA">
        <w:rPr>
          <w:rFonts w:asciiTheme="minorHAnsi" w:hAnsiTheme="minorHAnsi" w:cstheme="minorHAnsi"/>
        </w:rPr>
        <w:t>icity</w:t>
      </w:r>
      <w:r w:rsidR="007C6819">
        <w:rPr>
          <w:rFonts w:asciiTheme="minorHAnsi" w:hAnsiTheme="minorHAnsi" w:cstheme="minorHAnsi"/>
        </w:rPr>
        <w:t>.</w:t>
      </w:r>
      <w:r w:rsidR="00991406">
        <w:rPr>
          <w:rFonts w:asciiTheme="minorHAnsi" w:hAnsiTheme="minorHAnsi" w:cstheme="minorHAnsi"/>
        </w:rPr>
        <w:t xml:space="preserve"> </w:t>
      </w:r>
      <w:r w:rsidR="00991406" w:rsidRPr="00991406">
        <w:rPr>
          <w:rFonts w:asciiTheme="minorHAnsi" w:hAnsiTheme="minorHAnsi" w:cstheme="minorHAnsi"/>
        </w:rPr>
        <w:t>I</w:t>
      </w:r>
      <w:r w:rsidR="00505089" w:rsidRPr="00991406">
        <w:rPr>
          <w:rFonts w:asciiTheme="minorHAnsi" w:hAnsiTheme="minorHAnsi" w:cstheme="minorHAnsi"/>
        </w:rPr>
        <w:t xml:space="preserve">f </w:t>
      </w:r>
      <w:r w:rsidR="00991406" w:rsidRPr="008E19D5">
        <w:rPr>
          <w:rFonts w:asciiTheme="minorHAnsi" w:hAnsiTheme="minorHAnsi" w:cstheme="minorHAnsi"/>
        </w:rPr>
        <w:t>one</w:t>
      </w:r>
      <w:r w:rsidR="00991406" w:rsidRPr="00991406">
        <w:rPr>
          <w:rFonts w:asciiTheme="minorHAnsi" w:hAnsiTheme="minorHAnsi" w:cstheme="minorHAnsi"/>
        </w:rPr>
        <w:t xml:space="preserve"> </w:t>
      </w:r>
      <w:r w:rsidR="00505089" w:rsidRPr="00991406">
        <w:rPr>
          <w:rFonts w:asciiTheme="minorHAnsi" w:hAnsiTheme="minorHAnsi" w:cstheme="minorHAnsi"/>
        </w:rPr>
        <w:t>need</w:t>
      </w:r>
      <w:r w:rsidR="00991406" w:rsidRPr="00991406">
        <w:rPr>
          <w:rFonts w:asciiTheme="minorHAnsi" w:hAnsiTheme="minorHAnsi" w:cstheme="minorHAnsi"/>
        </w:rPr>
        <w:t>s to stop the motion of insects</w:t>
      </w:r>
      <w:r w:rsidR="00505089" w:rsidRPr="00991406">
        <w:rPr>
          <w:rFonts w:asciiTheme="minorHAnsi" w:hAnsiTheme="minorHAnsi" w:cstheme="minorHAnsi"/>
        </w:rPr>
        <w:t>, a</w:t>
      </w:r>
      <w:r w:rsidR="009F613B" w:rsidRPr="00991406">
        <w:rPr>
          <w:rFonts w:asciiTheme="minorHAnsi" w:hAnsiTheme="minorHAnsi" w:cstheme="minorHAnsi"/>
        </w:rPr>
        <w:t xml:space="preserve">nesthetize nymph/adult on ice when taking tissue samples. </w:t>
      </w:r>
      <w:r w:rsidR="00505089" w:rsidRPr="00991406">
        <w:rPr>
          <w:rFonts w:asciiTheme="minorHAnsi" w:hAnsiTheme="minorHAnsi" w:cstheme="minorHAnsi"/>
        </w:rPr>
        <w:t>Because</w:t>
      </w:r>
      <w:r w:rsidR="009F613B" w:rsidRPr="00991406">
        <w:rPr>
          <w:rFonts w:asciiTheme="minorHAnsi" w:hAnsiTheme="minorHAnsi" w:cstheme="minorHAnsi"/>
          <w:i/>
        </w:rPr>
        <w:t xml:space="preserve"> T. domestica</w:t>
      </w:r>
      <w:r w:rsidR="009F613B" w:rsidRPr="00991406">
        <w:rPr>
          <w:rFonts w:asciiTheme="minorHAnsi" w:hAnsiTheme="minorHAnsi" w:cstheme="minorHAnsi"/>
        </w:rPr>
        <w:t xml:space="preserve"> cannot survive after long-term </w:t>
      </w:r>
      <w:r w:rsidR="00505089" w:rsidRPr="00991406">
        <w:rPr>
          <w:rFonts w:asciiTheme="minorHAnsi" w:hAnsiTheme="minorHAnsi" w:cstheme="minorHAnsi"/>
        </w:rPr>
        <w:t xml:space="preserve">cooling </w:t>
      </w:r>
      <w:r w:rsidR="009F613B" w:rsidRPr="00991406">
        <w:rPr>
          <w:rFonts w:asciiTheme="minorHAnsi" w:hAnsiTheme="minorHAnsi" w:cstheme="minorHAnsi"/>
        </w:rPr>
        <w:t xml:space="preserve">on ice, </w:t>
      </w:r>
      <w:r w:rsidR="00505089" w:rsidRPr="00991406">
        <w:rPr>
          <w:rFonts w:asciiTheme="minorHAnsi" w:hAnsiTheme="minorHAnsi" w:cstheme="minorHAnsi"/>
        </w:rPr>
        <w:t xml:space="preserve">do not </w:t>
      </w:r>
      <w:r w:rsidR="009F613B" w:rsidRPr="00991406">
        <w:rPr>
          <w:rFonts w:asciiTheme="minorHAnsi" w:hAnsiTheme="minorHAnsi" w:cstheme="minorHAnsi"/>
        </w:rPr>
        <w:t>anesthetize</w:t>
      </w:r>
      <w:r w:rsidR="00505089" w:rsidRPr="00991406">
        <w:rPr>
          <w:rFonts w:asciiTheme="minorHAnsi" w:hAnsiTheme="minorHAnsi" w:cstheme="minorHAnsi"/>
        </w:rPr>
        <w:t xml:space="preserve"> them</w:t>
      </w:r>
      <w:r w:rsidR="009F613B" w:rsidRPr="00991406">
        <w:rPr>
          <w:rFonts w:asciiTheme="minorHAnsi" w:hAnsiTheme="minorHAnsi" w:cstheme="minorHAnsi"/>
        </w:rPr>
        <w:t xml:space="preserve"> </w:t>
      </w:r>
      <w:r w:rsidR="00505089" w:rsidRPr="00991406">
        <w:rPr>
          <w:rFonts w:asciiTheme="minorHAnsi" w:hAnsiTheme="minorHAnsi" w:cstheme="minorHAnsi"/>
        </w:rPr>
        <w:t xml:space="preserve">for more </w:t>
      </w:r>
      <w:r w:rsidR="009F613B" w:rsidRPr="00991406">
        <w:rPr>
          <w:rFonts w:asciiTheme="minorHAnsi" w:hAnsiTheme="minorHAnsi" w:cstheme="minorHAnsi"/>
        </w:rPr>
        <w:t xml:space="preserve">than a minute and </w:t>
      </w:r>
      <w:r w:rsidR="00D622A0" w:rsidRPr="00991406">
        <w:rPr>
          <w:rFonts w:asciiTheme="minorHAnsi" w:hAnsiTheme="minorHAnsi" w:cstheme="minorHAnsi"/>
        </w:rPr>
        <w:t xml:space="preserve">immediately </w:t>
      </w:r>
      <w:r w:rsidR="009F613B" w:rsidRPr="00991406">
        <w:rPr>
          <w:rFonts w:asciiTheme="minorHAnsi" w:hAnsiTheme="minorHAnsi" w:cstheme="minorHAnsi"/>
        </w:rPr>
        <w:t xml:space="preserve">move </w:t>
      </w:r>
      <w:r w:rsidR="00D622A0" w:rsidRPr="00991406">
        <w:rPr>
          <w:rFonts w:asciiTheme="minorHAnsi" w:hAnsiTheme="minorHAnsi" w:cstheme="minorHAnsi"/>
        </w:rPr>
        <w:t xml:space="preserve">them </w:t>
      </w:r>
      <w:r w:rsidR="009F613B" w:rsidRPr="00991406">
        <w:rPr>
          <w:rFonts w:asciiTheme="minorHAnsi" w:hAnsiTheme="minorHAnsi" w:cstheme="minorHAnsi"/>
        </w:rPr>
        <w:t>back</w:t>
      </w:r>
      <w:r w:rsidR="00D622A0" w:rsidRPr="00991406">
        <w:rPr>
          <w:rFonts w:asciiTheme="minorHAnsi" w:hAnsiTheme="minorHAnsi" w:cstheme="minorHAnsi"/>
        </w:rPr>
        <w:t xml:space="preserve"> </w:t>
      </w:r>
      <w:r w:rsidR="009F613B" w:rsidRPr="00991406">
        <w:rPr>
          <w:rFonts w:asciiTheme="minorHAnsi" w:hAnsiTheme="minorHAnsi" w:cstheme="minorHAnsi"/>
        </w:rPr>
        <w:t>to room temperature.</w:t>
      </w:r>
      <w:r w:rsidR="00991406">
        <w:rPr>
          <w:rFonts w:asciiTheme="minorHAnsi" w:hAnsiTheme="minorHAnsi" w:cstheme="minorHAnsi"/>
        </w:rPr>
        <w:t xml:space="preserve"> Ablation of cerci and the caudal filament causes no increase of mortality.</w:t>
      </w:r>
    </w:p>
    <w:p w14:paraId="580BAC3F" w14:textId="77777777" w:rsidR="00642F93" w:rsidRPr="00642F93" w:rsidRDefault="00642F93" w:rsidP="00B93F2A">
      <w:pPr>
        <w:pStyle w:val="ListParagraph"/>
        <w:tabs>
          <w:tab w:val="left" w:pos="2161"/>
        </w:tabs>
        <w:adjustRightInd/>
        <w:ind w:left="0"/>
        <w:contextualSpacing w:val="0"/>
        <w:rPr>
          <w:rFonts w:asciiTheme="minorHAnsi" w:hAnsiTheme="minorHAnsi" w:cstheme="minorHAnsi"/>
        </w:rPr>
      </w:pPr>
    </w:p>
    <w:p w14:paraId="4DB392E4" w14:textId="68C41F4B" w:rsidR="00642F93" w:rsidRPr="00B545FB" w:rsidRDefault="00642F93" w:rsidP="00763106">
      <w:pPr>
        <w:pStyle w:val="ListParagraph"/>
        <w:numPr>
          <w:ilvl w:val="2"/>
          <w:numId w:val="34"/>
        </w:numPr>
        <w:tabs>
          <w:tab w:val="left" w:pos="2161"/>
        </w:tabs>
        <w:adjustRightInd/>
        <w:contextualSpacing w:val="0"/>
        <w:rPr>
          <w:rFonts w:asciiTheme="minorHAnsi" w:hAnsiTheme="minorHAnsi" w:cstheme="minorHAnsi"/>
          <w:highlight w:val="yellow"/>
        </w:rPr>
      </w:pPr>
      <w:r w:rsidRPr="00B545FB">
        <w:rPr>
          <w:rFonts w:asciiTheme="minorHAnsi" w:hAnsiTheme="minorHAnsi" w:cstheme="minorHAnsi"/>
          <w:highlight w:val="yellow"/>
        </w:rPr>
        <w:t>Place sample tubes with</w:t>
      </w:r>
      <w:r w:rsidR="00D622A0" w:rsidRPr="00B545FB">
        <w:rPr>
          <w:rFonts w:asciiTheme="minorHAnsi" w:hAnsiTheme="minorHAnsi" w:cstheme="minorHAnsi"/>
          <w:highlight w:val="yellow"/>
        </w:rPr>
        <w:t xml:space="preserve"> the</w:t>
      </w:r>
      <w:r w:rsidRPr="00B545FB">
        <w:rPr>
          <w:rFonts w:asciiTheme="minorHAnsi" w:hAnsiTheme="minorHAnsi" w:cstheme="minorHAnsi"/>
          <w:highlight w:val="yellow"/>
        </w:rPr>
        <w:t xml:space="preserve"> lids</w:t>
      </w:r>
      <w:r w:rsidR="00D622A0" w:rsidRPr="00B545FB">
        <w:rPr>
          <w:rFonts w:asciiTheme="minorHAnsi" w:hAnsiTheme="minorHAnsi" w:cstheme="minorHAnsi"/>
          <w:highlight w:val="yellow"/>
        </w:rPr>
        <w:t xml:space="preserve"> open</w:t>
      </w:r>
      <w:r w:rsidRPr="00B545FB">
        <w:rPr>
          <w:rFonts w:asciiTheme="minorHAnsi" w:hAnsiTheme="minorHAnsi" w:cstheme="minorHAnsi"/>
          <w:highlight w:val="yellow"/>
        </w:rPr>
        <w:t xml:space="preserve"> on a thermal block for 15 min at 70 °C </w:t>
      </w:r>
      <w:r w:rsidR="00D622A0" w:rsidRPr="00B545FB">
        <w:rPr>
          <w:rFonts w:asciiTheme="minorHAnsi" w:hAnsiTheme="minorHAnsi" w:cstheme="minorHAnsi"/>
          <w:highlight w:val="yellow"/>
        </w:rPr>
        <w:t xml:space="preserve">to </w:t>
      </w:r>
      <w:r w:rsidRPr="00B545FB">
        <w:rPr>
          <w:rFonts w:asciiTheme="minorHAnsi" w:hAnsiTheme="minorHAnsi" w:cstheme="minorHAnsi"/>
          <w:highlight w:val="yellow"/>
        </w:rPr>
        <w:t>evaporat</w:t>
      </w:r>
      <w:r w:rsidR="00D622A0" w:rsidRPr="00B545FB">
        <w:rPr>
          <w:rFonts w:asciiTheme="minorHAnsi" w:hAnsiTheme="minorHAnsi" w:cstheme="minorHAnsi"/>
          <w:highlight w:val="yellow"/>
        </w:rPr>
        <w:t>e the</w:t>
      </w:r>
      <w:r w:rsidRPr="00B545FB">
        <w:rPr>
          <w:rFonts w:asciiTheme="minorHAnsi" w:hAnsiTheme="minorHAnsi" w:cstheme="minorHAnsi"/>
          <w:highlight w:val="yellow"/>
        </w:rPr>
        <w:t xml:space="preserve"> EtOH.</w:t>
      </w:r>
    </w:p>
    <w:p w14:paraId="28390824" w14:textId="77777777" w:rsidR="00642F93" w:rsidRPr="00642F93" w:rsidRDefault="00642F93" w:rsidP="00763106">
      <w:pPr>
        <w:tabs>
          <w:tab w:val="left" w:pos="2161"/>
        </w:tabs>
        <w:adjustRightInd/>
        <w:rPr>
          <w:rFonts w:asciiTheme="minorHAnsi" w:hAnsiTheme="minorHAnsi" w:cstheme="minorHAnsi"/>
        </w:rPr>
      </w:pPr>
    </w:p>
    <w:p w14:paraId="5426F5AE" w14:textId="57AEAC77" w:rsidR="00642F93" w:rsidRDefault="00642F93" w:rsidP="00763106">
      <w:pPr>
        <w:pStyle w:val="ListParagraph"/>
        <w:numPr>
          <w:ilvl w:val="2"/>
          <w:numId w:val="34"/>
        </w:numPr>
        <w:tabs>
          <w:tab w:val="left" w:pos="2161"/>
        </w:tabs>
        <w:adjustRightInd/>
        <w:contextualSpacing w:val="0"/>
        <w:rPr>
          <w:rFonts w:asciiTheme="minorHAnsi" w:hAnsiTheme="minorHAnsi" w:cstheme="minorHAnsi"/>
        </w:rPr>
      </w:pPr>
      <w:r w:rsidRPr="00642F93">
        <w:rPr>
          <w:rFonts w:asciiTheme="minorHAnsi" w:hAnsiTheme="minorHAnsi" w:cstheme="minorHAnsi"/>
        </w:rPr>
        <w:t xml:space="preserve">Repeat </w:t>
      </w:r>
      <w:r w:rsidR="00664C6C">
        <w:rPr>
          <w:rFonts w:asciiTheme="minorHAnsi" w:hAnsiTheme="minorHAnsi" w:cstheme="minorHAnsi"/>
        </w:rPr>
        <w:t xml:space="preserve">steps </w:t>
      </w:r>
      <w:r w:rsidRPr="00642F93">
        <w:rPr>
          <w:rFonts w:asciiTheme="minorHAnsi" w:hAnsiTheme="minorHAnsi" w:cstheme="minorHAnsi"/>
        </w:rPr>
        <w:t>4.2.2–4.2.5 for genotyping.</w:t>
      </w:r>
    </w:p>
    <w:p w14:paraId="5F14B3DC" w14:textId="77777777" w:rsidR="00642F93" w:rsidRPr="00642F93" w:rsidRDefault="00642F93" w:rsidP="00763106">
      <w:pPr>
        <w:tabs>
          <w:tab w:val="left" w:pos="2161"/>
        </w:tabs>
        <w:adjustRightInd/>
        <w:rPr>
          <w:rFonts w:asciiTheme="minorHAnsi" w:hAnsiTheme="minorHAnsi" w:cstheme="minorHAnsi"/>
        </w:rPr>
      </w:pPr>
    </w:p>
    <w:p w14:paraId="0D8061F5" w14:textId="46F168D9" w:rsidR="00642F93" w:rsidRDefault="00642F93" w:rsidP="00763106">
      <w:pPr>
        <w:pStyle w:val="ListParagraph"/>
        <w:numPr>
          <w:ilvl w:val="2"/>
          <w:numId w:val="34"/>
        </w:numPr>
        <w:tabs>
          <w:tab w:val="left" w:pos="2161"/>
        </w:tabs>
        <w:adjustRightInd/>
        <w:contextualSpacing w:val="0"/>
        <w:rPr>
          <w:rFonts w:asciiTheme="minorHAnsi" w:hAnsiTheme="minorHAnsi" w:cstheme="minorHAnsi"/>
        </w:rPr>
      </w:pPr>
      <w:r w:rsidRPr="00642F93">
        <w:rPr>
          <w:rFonts w:asciiTheme="minorHAnsi" w:hAnsiTheme="minorHAnsi" w:cstheme="minorHAnsi"/>
        </w:rPr>
        <w:t>Submit the PCR product</w:t>
      </w:r>
      <w:r w:rsidR="00D622A0">
        <w:rPr>
          <w:rFonts w:asciiTheme="minorHAnsi" w:hAnsiTheme="minorHAnsi" w:cstheme="minorHAnsi"/>
        </w:rPr>
        <w:t>s</w:t>
      </w:r>
      <w:r w:rsidRPr="00642F93">
        <w:rPr>
          <w:rFonts w:asciiTheme="minorHAnsi" w:hAnsiTheme="minorHAnsi" w:cstheme="minorHAnsi"/>
        </w:rPr>
        <w:t xml:space="preserve"> </w:t>
      </w:r>
      <w:r w:rsidR="0054340C">
        <w:rPr>
          <w:rFonts w:asciiTheme="minorHAnsi" w:hAnsiTheme="minorHAnsi" w:cstheme="minorHAnsi"/>
        </w:rPr>
        <w:t>in which</w:t>
      </w:r>
      <w:r w:rsidRPr="00642F93">
        <w:rPr>
          <w:rFonts w:asciiTheme="minorHAnsi" w:hAnsiTheme="minorHAnsi" w:cstheme="minorHAnsi"/>
        </w:rPr>
        <w:t xml:space="preserve"> a mutant band pattern</w:t>
      </w:r>
      <w:r w:rsidR="0054340C">
        <w:rPr>
          <w:rFonts w:asciiTheme="minorHAnsi" w:hAnsiTheme="minorHAnsi" w:cstheme="minorHAnsi"/>
        </w:rPr>
        <w:t xml:space="preserve"> is </w:t>
      </w:r>
      <w:r w:rsidR="008804AC">
        <w:rPr>
          <w:rFonts w:asciiTheme="minorHAnsi" w:hAnsiTheme="minorHAnsi" w:cstheme="minorHAnsi"/>
        </w:rPr>
        <w:t>observed</w:t>
      </w:r>
      <w:r w:rsidRPr="00642F93">
        <w:rPr>
          <w:rFonts w:asciiTheme="minorHAnsi" w:hAnsiTheme="minorHAnsi" w:cstheme="minorHAnsi"/>
        </w:rPr>
        <w:t xml:space="preserve"> to a standard Sanger sequencing service.</w:t>
      </w:r>
    </w:p>
    <w:p w14:paraId="6C6C1EA1" w14:textId="77777777" w:rsidR="00642F93" w:rsidRPr="00642F93" w:rsidRDefault="00642F93" w:rsidP="00763106">
      <w:pPr>
        <w:tabs>
          <w:tab w:val="left" w:pos="2161"/>
        </w:tabs>
        <w:adjustRightInd/>
        <w:rPr>
          <w:rFonts w:asciiTheme="minorHAnsi" w:hAnsiTheme="minorHAnsi" w:cstheme="minorHAnsi"/>
        </w:rPr>
      </w:pPr>
    </w:p>
    <w:p w14:paraId="3505B20E" w14:textId="5099FFF1" w:rsidR="00642F93" w:rsidRDefault="0054340C" w:rsidP="00763106">
      <w:pPr>
        <w:pStyle w:val="ListParagraph"/>
        <w:numPr>
          <w:ilvl w:val="2"/>
          <w:numId w:val="34"/>
        </w:numPr>
        <w:adjustRightInd/>
        <w:contextualSpacing w:val="0"/>
        <w:rPr>
          <w:rFonts w:asciiTheme="minorHAnsi" w:hAnsiTheme="minorHAnsi" w:cstheme="minorHAnsi"/>
        </w:rPr>
      </w:pPr>
      <w:r>
        <w:rPr>
          <w:rFonts w:asciiTheme="minorHAnsi" w:hAnsiTheme="minorHAnsi" w:cstheme="minorHAnsi"/>
        </w:rPr>
        <w:t>Keep the</w:t>
      </w:r>
      <w:r w:rsidR="00642F93" w:rsidRPr="00642F93">
        <w:rPr>
          <w:rFonts w:asciiTheme="minorHAnsi" w:hAnsiTheme="minorHAnsi" w:cstheme="minorHAnsi"/>
        </w:rPr>
        <w:t xml:space="preserve"> G1 nymphs/adults with </w:t>
      </w:r>
      <w:r>
        <w:rPr>
          <w:rFonts w:asciiTheme="minorHAnsi" w:hAnsiTheme="minorHAnsi" w:cstheme="minorHAnsi"/>
        </w:rPr>
        <w:t xml:space="preserve">the </w:t>
      </w:r>
      <w:r w:rsidR="00642F93" w:rsidRPr="00642F93">
        <w:rPr>
          <w:rFonts w:asciiTheme="minorHAnsi" w:hAnsiTheme="minorHAnsi" w:cstheme="minorHAnsi"/>
        </w:rPr>
        <w:t>desire</w:t>
      </w:r>
      <w:r w:rsidR="00853F66">
        <w:rPr>
          <w:rFonts w:asciiTheme="minorHAnsi" w:hAnsiTheme="minorHAnsi" w:cstheme="minorHAnsi"/>
        </w:rPr>
        <w:t xml:space="preserve">d mutations and discard </w:t>
      </w:r>
      <w:r>
        <w:rPr>
          <w:rFonts w:asciiTheme="minorHAnsi" w:hAnsiTheme="minorHAnsi" w:cstheme="minorHAnsi"/>
        </w:rPr>
        <w:t>the</w:t>
      </w:r>
      <w:r w:rsidR="008804AC">
        <w:rPr>
          <w:rFonts w:asciiTheme="minorHAnsi" w:hAnsiTheme="minorHAnsi" w:cstheme="minorHAnsi"/>
        </w:rPr>
        <w:t xml:space="preserve"> </w:t>
      </w:r>
      <w:r w:rsidR="00853F66">
        <w:rPr>
          <w:rFonts w:asciiTheme="minorHAnsi" w:hAnsiTheme="minorHAnsi" w:cstheme="minorHAnsi"/>
        </w:rPr>
        <w:t>others (</w:t>
      </w:r>
      <w:r>
        <w:rPr>
          <w:rFonts w:asciiTheme="minorHAnsi" w:hAnsiTheme="minorHAnsi" w:cstheme="minorHAnsi"/>
        </w:rPr>
        <w:t>s</w:t>
      </w:r>
      <w:r w:rsidR="00853F66">
        <w:rPr>
          <w:rFonts w:asciiTheme="minorHAnsi" w:hAnsiTheme="minorHAnsi" w:cstheme="minorHAnsi"/>
        </w:rPr>
        <w:t xml:space="preserve">ee </w:t>
      </w:r>
      <w:r w:rsidR="00EB4736" w:rsidRPr="00EB4736">
        <w:rPr>
          <w:rFonts w:asciiTheme="minorHAnsi" w:hAnsiTheme="minorHAnsi" w:cstheme="minorHAnsi"/>
          <w:b/>
        </w:rPr>
        <w:t>Figure</w:t>
      </w:r>
      <w:r w:rsidR="00853F66" w:rsidRPr="00EB4736">
        <w:rPr>
          <w:rFonts w:asciiTheme="minorHAnsi" w:hAnsiTheme="minorHAnsi" w:cstheme="minorHAnsi"/>
          <w:b/>
        </w:rPr>
        <w:t xml:space="preserve"> </w:t>
      </w:r>
      <w:r w:rsidR="00010A9C" w:rsidRPr="00EB4736">
        <w:rPr>
          <w:rFonts w:asciiTheme="minorHAnsi" w:hAnsiTheme="minorHAnsi" w:cstheme="minorHAnsi"/>
          <w:b/>
        </w:rPr>
        <w:t>4</w:t>
      </w:r>
      <w:r w:rsidR="00853F66" w:rsidRPr="00EB4736">
        <w:rPr>
          <w:rFonts w:asciiTheme="minorHAnsi" w:hAnsiTheme="minorHAnsi" w:cstheme="minorHAnsi"/>
          <w:b/>
        </w:rPr>
        <w:t>C</w:t>
      </w:r>
      <w:r w:rsidR="00853F66">
        <w:rPr>
          <w:rFonts w:asciiTheme="minorHAnsi" w:hAnsiTheme="minorHAnsi" w:cstheme="minorHAnsi"/>
        </w:rPr>
        <w:t xml:space="preserve"> for a representative </w:t>
      </w:r>
      <w:r w:rsidR="008804AC">
        <w:rPr>
          <w:rFonts w:asciiTheme="minorHAnsi" w:hAnsiTheme="minorHAnsi" w:cstheme="minorHAnsi"/>
        </w:rPr>
        <w:t xml:space="preserve">sequencing </w:t>
      </w:r>
      <w:r w:rsidR="00853F66">
        <w:rPr>
          <w:rFonts w:asciiTheme="minorHAnsi" w:hAnsiTheme="minorHAnsi" w:cstheme="minorHAnsi"/>
        </w:rPr>
        <w:t>result).</w:t>
      </w:r>
    </w:p>
    <w:p w14:paraId="5ACF9DD6" w14:textId="77777777" w:rsidR="003A5FD5" w:rsidRPr="003A5FD5" w:rsidRDefault="003A5FD5" w:rsidP="00763106">
      <w:pPr>
        <w:adjustRightInd/>
        <w:rPr>
          <w:rFonts w:asciiTheme="minorHAnsi" w:hAnsiTheme="minorHAnsi" w:cstheme="minorHAnsi"/>
        </w:rPr>
      </w:pPr>
    </w:p>
    <w:p w14:paraId="2733C8DA" w14:textId="6F50D335" w:rsidR="0015596C" w:rsidRPr="003A5FD5" w:rsidRDefault="003A5FD5" w:rsidP="00763106">
      <w:pPr>
        <w:pStyle w:val="ListParagraph"/>
        <w:numPr>
          <w:ilvl w:val="1"/>
          <w:numId w:val="34"/>
        </w:numPr>
        <w:tabs>
          <w:tab w:val="left" w:pos="2161"/>
        </w:tabs>
        <w:adjustRightInd/>
        <w:contextualSpacing w:val="0"/>
        <w:rPr>
          <w:rFonts w:asciiTheme="minorHAnsi" w:hAnsiTheme="minorHAnsi" w:cstheme="minorHAnsi"/>
        </w:rPr>
      </w:pPr>
      <w:r w:rsidRPr="003A5FD5">
        <w:rPr>
          <w:rFonts w:asciiTheme="minorHAnsi" w:hAnsiTheme="minorHAnsi" w:cstheme="minorHAnsi"/>
        </w:rPr>
        <w:t xml:space="preserve">Cross </w:t>
      </w:r>
      <w:r w:rsidR="00E66ADB">
        <w:rPr>
          <w:rFonts w:asciiTheme="minorHAnsi" w:hAnsiTheme="minorHAnsi" w:cstheme="minorHAnsi"/>
        </w:rPr>
        <w:t xml:space="preserve">the </w:t>
      </w:r>
      <w:r w:rsidRPr="003A5FD5">
        <w:rPr>
          <w:rFonts w:asciiTheme="minorHAnsi" w:hAnsiTheme="minorHAnsi" w:cstheme="minorHAnsi"/>
        </w:rPr>
        <w:t xml:space="preserve">adults </w:t>
      </w:r>
      <w:r w:rsidR="00E66ADB">
        <w:rPr>
          <w:rFonts w:asciiTheme="minorHAnsi" w:hAnsiTheme="minorHAnsi" w:cstheme="minorHAnsi"/>
        </w:rPr>
        <w:t>containing the</w:t>
      </w:r>
      <w:r w:rsidRPr="003A5FD5">
        <w:rPr>
          <w:rFonts w:asciiTheme="minorHAnsi" w:hAnsiTheme="minorHAnsi" w:cstheme="minorHAnsi"/>
        </w:rPr>
        <w:t xml:space="preserve"> desired mutations in </w:t>
      </w:r>
      <w:r w:rsidR="00E66ADB">
        <w:rPr>
          <w:rFonts w:asciiTheme="minorHAnsi" w:hAnsiTheme="minorHAnsi" w:cstheme="minorHAnsi"/>
        </w:rPr>
        <w:t>a</w:t>
      </w:r>
      <w:r w:rsidR="00E66ADB" w:rsidRPr="003A5FD5">
        <w:rPr>
          <w:rFonts w:asciiTheme="minorHAnsi" w:hAnsiTheme="minorHAnsi" w:cstheme="minorHAnsi"/>
        </w:rPr>
        <w:t xml:space="preserve"> </w:t>
      </w:r>
      <w:r w:rsidRPr="003A5FD5">
        <w:rPr>
          <w:rFonts w:asciiTheme="minorHAnsi" w:hAnsiTheme="minorHAnsi" w:cstheme="minorHAnsi"/>
        </w:rPr>
        <w:t xml:space="preserve">mating dish and obtain </w:t>
      </w:r>
      <w:r w:rsidR="00E66ADB">
        <w:rPr>
          <w:rFonts w:asciiTheme="minorHAnsi" w:hAnsiTheme="minorHAnsi" w:cstheme="minorHAnsi"/>
        </w:rPr>
        <w:t xml:space="preserve">the </w:t>
      </w:r>
      <w:r w:rsidRPr="003A5FD5">
        <w:rPr>
          <w:rFonts w:asciiTheme="minorHAnsi" w:hAnsiTheme="minorHAnsi" w:cstheme="minorHAnsi"/>
        </w:rPr>
        <w:t xml:space="preserve">next generations </w:t>
      </w:r>
      <w:r w:rsidR="004D3A30">
        <w:rPr>
          <w:rFonts w:asciiTheme="minorHAnsi" w:hAnsiTheme="minorHAnsi" w:cstheme="minorHAnsi"/>
        </w:rPr>
        <w:t>to</w:t>
      </w:r>
      <w:r w:rsidRPr="003A5FD5">
        <w:rPr>
          <w:rFonts w:asciiTheme="minorHAnsi" w:hAnsiTheme="minorHAnsi" w:cstheme="minorHAnsi"/>
        </w:rPr>
        <w:t xml:space="preserve"> establish a homozygous mutant strain.</w:t>
      </w:r>
    </w:p>
    <w:p w14:paraId="496AB0B4" w14:textId="77777777" w:rsidR="001C1E49" w:rsidRPr="001B1519" w:rsidRDefault="001C1E49" w:rsidP="00763106">
      <w:pPr>
        <w:pStyle w:val="NormalWeb"/>
        <w:spacing w:before="0" w:beforeAutospacing="0" w:after="0" w:afterAutospacing="0"/>
        <w:rPr>
          <w:rFonts w:asciiTheme="minorHAnsi" w:hAnsiTheme="minorHAnsi" w:cstheme="minorHAnsi"/>
          <w:b/>
        </w:rPr>
      </w:pPr>
    </w:p>
    <w:p w14:paraId="3E79FCA8" w14:textId="16AC2B49" w:rsidR="006305D7" w:rsidRPr="001B1519" w:rsidRDefault="006305D7" w:rsidP="0076310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1F1F0B2" w14:textId="66055E1E" w:rsidR="003A5FD5" w:rsidRPr="003A5FD5" w:rsidRDefault="003A5FD5" w:rsidP="00763106">
      <w:pPr>
        <w:rPr>
          <w:rFonts w:asciiTheme="minorHAnsi" w:hAnsiTheme="minorHAnsi" w:cstheme="minorHAnsi"/>
          <w:color w:val="000000" w:themeColor="text1"/>
        </w:rPr>
      </w:pPr>
      <w:r w:rsidRPr="003A5FD5">
        <w:rPr>
          <w:rFonts w:asciiTheme="minorHAnsi" w:hAnsiTheme="minorHAnsi" w:cstheme="minorHAnsi"/>
          <w:color w:val="000000" w:themeColor="text1"/>
        </w:rPr>
        <w:t xml:space="preserve">In our hands, about 100 eggs </w:t>
      </w:r>
      <w:r w:rsidR="00E66ADB">
        <w:rPr>
          <w:rFonts w:asciiTheme="minorHAnsi" w:hAnsiTheme="minorHAnsi" w:cstheme="minorHAnsi"/>
          <w:color w:val="000000" w:themeColor="text1"/>
        </w:rPr>
        <w:t>can be well</w:t>
      </w:r>
      <w:r w:rsidRPr="003A5FD5">
        <w:rPr>
          <w:rFonts w:asciiTheme="minorHAnsi" w:hAnsiTheme="minorHAnsi" w:cstheme="minorHAnsi"/>
          <w:color w:val="000000" w:themeColor="text1"/>
        </w:rPr>
        <w:t xml:space="preserve"> injected with a single </w:t>
      </w:r>
      <w:r w:rsidR="00C411C0">
        <w:rPr>
          <w:rFonts w:asciiTheme="minorHAnsi" w:hAnsiTheme="minorHAnsi" w:cstheme="minorHAnsi"/>
          <w:color w:val="000000" w:themeColor="text1"/>
        </w:rPr>
        <w:t xml:space="preserve">injection capillary </w:t>
      </w:r>
      <w:r w:rsidRPr="003A5FD5">
        <w:rPr>
          <w:rFonts w:asciiTheme="minorHAnsi" w:hAnsiTheme="minorHAnsi" w:cstheme="minorHAnsi"/>
          <w:color w:val="000000" w:themeColor="text1"/>
        </w:rPr>
        <w:t xml:space="preserve">when it has </w:t>
      </w:r>
      <w:r w:rsidR="000E7DDE">
        <w:rPr>
          <w:rFonts w:asciiTheme="minorHAnsi" w:hAnsiTheme="minorHAnsi" w:cstheme="minorHAnsi"/>
          <w:color w:val="000000" w:themeColor="text1"/>
        </w:rPr>
        <w:t xml:space="preserve">the </w:t>
      </w:r>
      <w:r w:rsidR="00E66ADB">
        <w:rPr>
          <w:rFonts w:asciiTheme="minorHAnsi" w:hAnsiTheme="minorHAnsi" w:cstheme="minorHAnsi"/>
          <w:color w:val="000000" w:themeColor="text1"/>
        </w:rPr>
        <w:t>adequate</w:t>
      </w:r>
      <w:r w:rsidRPr="003A5FD5">
        <w:rPr>
          <w:rFonts w:asciiTheme="minorHAnsi" w:hAnsiTheme="minorHAnsi" w:cstheme="minorHAnsi"/>
          <w:color w:val="000000" w:themeColor="text1"/>
        </w:rPr>
        <w:t xml:space="preserve"> tip</w:t>
      </w:r>
      <w:r w:rsidR="008C29BE">
        <w:rPr>
          <w:rFonts w:asciiTheme="minorHAnsi" w:hAnsiTheme="minorHAnsi" w:cstheme="minorHAnsi"/>
          <w:color w:val="000000" w:themeColor="text1"/>
        </w:rPr>
        <w:t xml:space="preserve"> (</w:t>
      </w:r>
      <w:r w:rsidR="00EB4736" w:rsidRPr="00EB4736">
        <w:rPr>
          <w:rFonts w:asciiTheme="minorHAnsi" w:hAnsiTheme="minorHAnsi" w:cstheme="minorHAnsi"/>
          <w:b/>
          <w:color w:val="000000" w:themeColor="text1"/>
        </w:rPr>
        <w:t>Figure</w:t>
      </w:r>
      <w:r w:rsidR="00211234" w:rsidRPr="00EB4736">
        <w:rPr>
          <w:rFonts w:asciiTheme="minorHAnsi" w:hAnsiTheme="minorHAnsi" w:cstheme="minorHAnsi"/>
          <w:b/>
          <w:color w:val="000000" w:themeColor="text1"/>
        </w:rPr>
        <w:t xml:space="preserve"> </w:t>
      </w:r>
      <w:r w:rsidR="00010A9C" w:rsidRPr="00EB4736">
        <w:rPr>
          <w:rFonts w:asciiTheme="minorHAnsi" w:hAnsiTheme="minorHAnsi" w:cstheme="minorHAnsi"/>
          <w:b/>
          <w:color w:val="000000" w:themeColor="text1"/>
        </w:rPr>
        <w:t>3</w:t>
      </w:r>
      <w:r w:rsidR="00211234" w:rsidRPr="00EB4736">
        <w:rPr>
          <w:rFonts w:asciiTheme="minorHAnsi" w:hAnsiTheme="minorHAnsi" w:cstheme="minorHAnsi"/>
          <w:b/>
          <w:color w:val="000000" w:themeColor="text1"/>
        </w:rPr>
        <w:t>C</w:t>
      </w:r>
      <w:r w:rsidR="008C29BE">
        <w:rPr>
          <w:rFonts w:asciiTheme="minorHAnsi" w:hAnsiTheme="minorHAnsi" w:cstheme="minorHAnsi"/>
          <w:color w:val="000000" w:themeColor="text1"/>
        </w:rPr>
        <w:t>)</w:t>
      </w:r>
      <w:r w:rsidR="002A0D6F">
        <w:rPr>
          <w:rFonts w:asciiTheme="minorHAnsi" w:hAnsiTheme="minorHAnsi" w:cstheme="minorHAnsi"/>
          <w:color w:val="000000" w:themeColor="text1"/>
        </w:rPr>
        <w:t xml:space="preserve">. Injection of </w:t>
      </w:r>
      <w:r w:rsidRPr="003A5FD5">
        <w:rPr>
          <w:rFonts w:asciiTheme="minorHAnsi" w:hAnsiTheme="minorHAnsi" w:cstheme="minorHAnsi"/>
          <w:color w:val="000000" w:themeColor="text1"/>
        </w:rPr>
        <w:t xml:space="preserve">gRNA/Cas9 ribonucleoprotein complex in embryos within </w:t>
      </w:r>
      <w:r w:rsidR="00E66ADB">
        <w:rPr>
          <w:rFonts w:asciiTheme="minorHAnsi" w:hAnsiTheme="minorHAnsi" w:cstheme="minorHAnsi"/>
          <w:color w:val="000000" w:themeColor="text1"/>
        </w:rPr>
        <w:t xml:space="preserve">the first </w:t>
      </w:r>
      <w:r w:rsidRPr="003A5FD5">
        <w:rPr>
          <w:rFonts w:asciiTheme="minorHAnsi" w:hAnsiTheme="minorHAnsi" w:cstheme="minorHAnsi"/>
          <w:color w:val="000000" w:themeColor="text1"/>
        </w:rPr>
        <w:t>8 h after egg laying results in inde</w:t>
      </w:r>
      <w:r w:rsidR="002A0D6F">
        <w:rPr>
          <w:rFonts w:asciiTheme="minorHAnsi" w:hAnsiTheme="minorHAnsi" w:cstheme="minorHAnsi"/>
          <w:color w:val="000000" w:themeColor="text1"/>
        </w:rPr>
        <w:t xml:space="preserve">ls at the </w:t>
      </w:r>
      <w:r w:rsidR="002D41B1">
        <w:rPr>
          <w:rFonts w:asciiTheme="minorHAnsi" w:hAnsiTheme="minorHAnsi" w:cstheme="minorHAnsi"/>
          <w:color w:val="000000" w:themeColor="text1"/>
        </w:rPr>
        <w:t xml:space="preserve">gRNA </w:t>
      </w:r>
      <w:r w:rsidR="002A0D6F">
        <w:rPr>
          <w:rFonts w:asciiTheme="minorHAnsi" w:hAnsiTheme="minorHAnsi" w:cstheme="minorHAnsi"/>
          <w:color w:val="000000" w:themeColor="text1"/>
        </w:rPr>
        <w:t xml:space="preserve">targeted </w:t>
      </w:r>
      <w:r w:rsidR="002D41B1">
        <w:rPr>
          <w:rFonts w:asciiTheme="minorHAnsi" w:hAnsiTheme="minorHAnsi" w:cstheme="minorHAnsi"/>
          <w:color w:val="000000" w:themeColor="text1"/>
        </w:rPr>
        <w:t>site</w:t>
      </w:r>
      <w:r w:rsidRPr="003A5FD5">
        <w:rPr>
          <w:rFonts w:asciiTheme="minorHAnsi" w:hAnsiTheme="minorHAnsi" w:cstheme="minorHAnsi"/>
          <w:color w:val="000000" w:themeColor="text1"/>
        </w:rPr>
        <w:t xml:space="preserve">. </w:t>
      </w:r>
      <w:r w:rsidR="00E66ADB">
        <w:rPr>
          <w:rFonts w:asciiTheme="minorHAnsi" w:hAnsiTheme="minorHAnsi" w:cstheme="minorHAnsi"/>
          <w:color w:val="000000" w:themeColor="text1"/>
        </w:rPr>
        <w:t>This</w:t>
      </w:r>
      <w:r w:rsidRPr="003A5FD5">
        <w:rPr>
          <w:rFonts w:asciiTheme="minorHAnsi" w:hAnsiTheme="minorHAnsi" w:cstheme="minorHAnsi"/>
          <w:color w:val="000000" w:themeColor="text1"/>
        </w:rPr>
        <w:t xml:space="preserve"> causes biallelic mutations in some cells </w:t>
      </w:r>
      <w:r w:rsidR="00E66ADB">
        <w:rPr>
          <w:rFonts w:asciiTheme="minorHAnsi" w:hAnsiTheme="minorHAnsi" w:cstheme="minorHAnsi"/>
          <w:color w:val="000000" w:themeColor="text1"/>
        </w:rPr>
        <w:t>of</w:t>
      </w:r>
      <w:r w:rsidRPr="003A5FD5">
        <w:rPr>
          <w:rFonts w:asciiTheme="minorHAnsi" w:hAnsiTheme="minorHAnsi" w:cstheme="minorHAnsi"/>
          <w:color w:val="000000" w:themeColor="text1"/>
        </w:rPr>
        <w:t xml:space="preserve"> the injected generation (G0) </w:t>
      </w:r>
      <w:r w:rsidR="00E66ADB">
        <w:rPr>
          <w:rFonts w:asciiTheme="minorHAnsi" w:hAnsiTheme="minorHAnsi" w:cstheme="minorHAnsi"/>
          <w:color w:val="000000" w:themeColor="text1"/>
        </w:rPr>
        <w:t>and thus</w:t>
      </w:r>
      <w:r w:rsidR="00E66ADB" w:rsidRPr="003A5FD5">
        <w:rPr>
          <w:rFonts w:asciiTheme="minorHAnsi" w:hAnsiTheme="minorHAnsi" w:cstheme="minorHAnsi"/>
          <w:color w:val="000000" w:themeColor="text1"/>
        </w:rPr>
        <w:t xml:space="preserve"> </w:t>
      </w:r>
      <w:r w:rsidRPr="003A5FD5">
        <w:rPr>
          <w:rFonts w:asciiTheme="minorHAnsi" w:hAnsiTheme="minorHAnsi" w:cstheme="minorHAnsi"/>
          <w:color w:val="000000" w:themeColor="text1"/>
        </w:rPr>
        <w:t>mutant mosaic phenotype</w:t>
      </w:r>
      <w:r w:rsidR="00E66ADB">
        <w:rPr>
          <w:rFonts w:asciiTheme="minorHAnsi" w:hAnsiTheme="minorHAnsi" w:cstheme="minorHAnsi"/>
          <w:color w:val="000000" w:themeColor="text1"/>
        </w:rPr>
        <w:t>s</w:t>
      </w:r>
      <w:r w:rsidRPr="003A5FD5">
        <w:rPr>
          <w:rFonts w:asciiTheme="minorHAnsi" w:hAnsiTheme="minorHAnsi" w:cstheme="minorHAnsi"/>
          <w:color w:val="000000" w:themeColor="text1"/>
        </w:rPr>
        <w:t xml:space="preserve"> </w:t>
      </w:r>
      <w:r w:rsidR="00E66ADB">
        <w:rPr>
          <w:rFonts w:asciiTheme="minorHAnsi" w:hAnsiTheme="minorHAnsi" w:cstheme="minorHAnsi"/>
          <w:color w:val="000000" w:themeColor="text1"/>
        </w:rPr>
        <w:t>are</w:t>
      </w:r>
      <w:r w:rsidRPr="003A5FD5">
        <w:rPr>
          <w:rFonts w:asciiTheme="minorHAnsi" w:hAnsiTheme="minorHAnsi" w:cstheme="minorHAnsi"/>
          <w:color w:val="000000" w:themeColor="text1"/>
        </w:rPr>
        <w:t xml:space="preserve"> usually obtai</w:t>
      </w:r>
      <w:r w:rsidR="008C29BE">
        <w:rPr>
          <w:rFonts w:asciiTheme="minorHAnsi" w:hAnsiTheme="minorHAnsi" w:cstheme="minorHAnsi"/>
          <w:color w:val="000000" w:themeColor="text1"/>
        </w:rPr>
        <w:t xml:space="preserve">ned in G0. For example, when </w:t>
      </w:r>
      <w:r w:rsidR="00E66ADB">
        <w:rPr>
          <w:rFonts w:asciiTheme="minorHAnsi" w:hAnsiTheme="minorHAnsi" w:cstheme="minorHAnsi"/>
          <w:color w:val="000000" w:themeColor="text1"/>
        </w:rPr>
        <w:t xml:space="preserve">this protocol </w:t>
      </w:r>
      <w:r w:rsidR="000E7DDE">
        <w:rPr>
          <w:rFonts w:asciiTheme="minorHAnsi" w:hAnsiTheme="minorHAnsi" w:cstheme="minorHAnsi"/>
          <w:color w:val="000000" w:themeColor="text1"/>
        </w:rPr>
        <w:t>was</w:t>
      </w:r>
      <w:r w:rsidR="00E66ADB">
        <w:rPr>
          <w:rFonts w:asciiTheme="minorHAnsi" w:hAnsiTheme="minorHAnsi" w:cstheme="minorHAnsi"/>
          <w:color w:val="000000" w:themeColor="text1"/>
        </w:rPr>
        <w:t xml:space="preserve"> used to inject a </w:t>
      </w:r>
      <w:r w:rsidRPr="003A5FD5">
        <w:rPr>
          <w:rFonts w:asciiTheme="minorHAnsi" w:hAnsiTheme="minorHAnsi" w:cstheme="minorHAnsi"/>
          <w:color w:val="000000" w:themeColor="text1"/>
        </w:rPr>
        <w:t xml:space="preserve">gRNA that is designed </w:t>
      </w:r>
      <w:r w:rsidR="00E66ADB">
        <w:rPr>
          <w:rFonts w:asciiTheme="minorHAnsi" w:hAnsiTheme="minorHAnsi" w:cstheme="minorHAnsi"/>
          <w:color w:val="000000" w:themeColor="text1"/>
        </w:rPr>
        <w:t>to</w:t>
      </w:r>
      <w:r w:rsidRPr="003A5FD5">
        <w:rPr>
          <w:rFonts w:asciiTheme="minorHAnsi" w:hAnsiTheme="minorHAnsi" w:cstheme="minorHAnsi"/>
          <w:color w:val="000000" w:themeColor="text1"/>
        </w:rPr>
        <w:t xml:space="preserve"> target </w:t>
      </w:r>
      <w:r w:rsidR="00E66ADB">
        <w:rPr>
          <w:rFonts w:asciiTheme="minorHAnsi" w:hAnsiTheme="minorHAnsi" w:cstheme="minorHAnsi"/>
          <w:color w:val="000000" w:themeColor="text1"/>
        </w:rPr>
        <w:t>the</w:t>
      </w:r>
      <w:r w:rsidRPr="003A5FD5">
        <w:rPr>
          <w:rFonts w:asciiTheme="minorHAnsi" w:hAnsiTheme="minorHAnsi" w:cstheme="minorHAnsi"/>
          <w:color w:val="000000" w:themeColor="text1"/>
        </w:rPr>
        <w:t xml:space="preserve"> </w:t>
      </w:r>
      <w:r w:rsidR="00E17D53" w:rsidRPr="003A5FD5">
        <w:rPr>
          <w:rFonts w:asciiTheme="minorHAnsi" w:hAnsiTheme="minorHAnsi" w:cstheme="minorHAnsi"/>
          <w:i/>
          <w:color w:val="000000" w:themeColor="text1"/>
        </w:rPr>
        <w:t>white</w:t>
      </w:r>
      <w:r w:rsidR="00E17D53" w:rsidRPr="00E513C7">
        <w:rPr>
          <w:rFonts w:asciiTheme="minorHAnsi" w:hAnsiTheme="minorHAnsi"/>
          <w:color w:val="000000" w:themeColor="text1"/>
        </w:rPr>
        <w:t xml:space="preserve"> </w:t>
      </w:r>
      <w:r w:rsidRPr="003A5FD5">
        <w:rPr>
          <w:rFonts w:asciiTheme="minorHAnsi" w:hAnsiTheme="minorHAnsi" w:cstheme="minorHAnsi"/>
          <w:color w:val="000000" w:themeColor="text1"/>
        </w:rPr>
        <w:t xml:space="preserve">gene, </w:t>
      </w:r>
      <w:r w:rsidR="00767C98">
        <w:rPr>
          <w:rFonts w:asciiTheme="minorHAnsi" w:hAnsiTheme="minorHAnsi" w:cstheme="minorHAnsi"/>
          <w:color w:val="000000" w:themeColor="text1"/>
        </w:rPr>
        <w:t xml:space="preserve">32.6% of </w:t>
      </w:r>
      <w:r w:rsidRPr="003A5FD5">
        <w:rPr>
          <w:rFonts w:asciiTheme="minorHAnsi" w:hAnsiTheme="minorHAnsi" w:cstheme="minorHAnsi"/>
          <w:color w:val="000000" w:themeColor="text1"/>
        </w:rPr>
        <w:t>G0 nymphs display partial loss of pigmentation in their compound</w:t>
      </w:r>
      <w:r w:rsidR="00B964F8">
        <w:rPr>
          <w:rFonts w:asciiTheme="minorHAnsi" w:hAnsiTheme="minorHAnsi" w:cstheme="minorHAnsi"/>
          <w:color w:val="000000" w:themeColor="text1"/>
        </w:rPr>
        <w:t xml:space="preserve"> eyes and dorsal regions (</w:t>
      </w:r>
      <w:r w:rsidR="00EB4736" w:rsidRPr="00EB4736">
        <w:rPr>
          <w:rFonts w:asciiTheme="minorHAnsi" w:hAnsiTheme="minorHAnsi" w:cstheme="minorHAnsi"/>
          <w:b/>
          <w:color w:val="000000" w:themeColor="text1"/>
        </w:rPr>
        <w:t>Figure</w:t>
      </w:r>
      <w:r w:rsidR="00B964F8" w:rsidRPr="00EB4736">
        <w:rPr>
          <w:rFonts w:asciiTheme="minorHAnsi" w:hAnsiTheme="minorHAnsi" w:cstheme="minorHAnsi"/>
          <w:b/>
          <w:color w:val="000000" w:themeColor="text1"/>
        </w:rPr>
        <w:t xml:space="preserve"> 5</w:t>
      </w:r>
      <w:r w:rsidRPr="003A5FD5">
        <w:rPr>
          <w:rFonts w:asciiTheme="minorHAnsi" w:hAnsiTheme="minorHAnsi" w:cstheme="minorHAnsi"/>
          <w:color w:val="000000" w:themeColor="text1"/>
        </w:rPr>
        <w:t>)</w:t>
      </w:r>
      <w:r w:rsidR="00767C98" w:rsidRPr="00767C98">
        <w:rPr>
          <w:rFonts w:asciiTheme="minorHAnsi" w:hAnsiTheme="minorHAnsi" w:cstheme="minorHAnsi"/>
          <w:color w:val="000000" w:themeColor="text1"/>
          <w:vertAlign w:val="superscript"/>
        </w:rPr>
        <w:t>8</w:t>
      </w:r>
      <w:r w:rsidRPr="003A5FD5">
        <w:rPr>
          <w:rFonts w:asciiTheme="minorHAnsi" w:hAnsiTheme="minorHAnsi" w:cstheme="minorHAnsi"/>
          <w:color w:val="000000" w:themeColor="text1"/>
        </w:rPr>
        <w:t>.</w:t>
      </w:r>
    </w:p>
    <w:p w14:paraId="2CC9AD92" w14:textId="77777777" w:rsidR="00763106" w:rsidRDefault="00763106" w:rsidP="00763106">
      <w:pPr>
        <w:rPr>
          <w:rFonts w:asciiTheme="minorHAnsi" w:hAnsiTheme="minorHAnsi" w:cstheme="minorHAnsi"/>
          <w:color w:val="000000" w:themeColor="text1"/>
        </w:rPr>
      </w:pPr>
    </w:p>
    <w:p w14:paraId="72C78833" w14:textId="09C939B0" w:rsidR="00683266" w:rsidRDefault="000E7DDE" w:rsidP="00763106">
      <w:pPr>
        <w:rPr>
          <w:rFonts w:asciiTheme="minorHAnsi" w:hAnsiTheme="minorHAnsi" w:cstheme="minorHAnsi"/>
          <w:color w:val="000000" w:themeColor="text1"/>
        </w:rPr>
      </w:pPr>
      <w:r>
        <w:rPr>
          <w:rFonts w:asciiTheme="minorHAnsi" w:hAnsiTheme="minorHAnsi" w:cstheme="minorHAnsi"/>
          <w:color w:val="000000" w:themeColor="text1"/>
        </w:rPr>
        <w:t>Using</w:t>
      </w:r>
      <w:r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the presently described</w:t>
      </w:r>
      <w:r w:rsidRPr="003A5FD5">
        <w:rPr>
          <w:rFonts w:asciiTheme="minorHAnsi" w:hAnsiTheme="minorHAnsi" w:cstheme="minorHAnsi"/>
          <w:color w:val="000000" w:themeColor="text1"/>
        </w:rPr>
        <w:t xml:space="preserve"> dry injection method</w:t>
      </w:r>
      <w:r>
        <w:rPr>
          <w:rFonts w:asciiTheme="minorHAnsi" w:hAnsiTheme="minorHAnsi" w:cstheme="minorHAnsi"/>
          <w:color w:val="000000" w:themeColor="text1"/>
        </w:rPr>
        <w:t xml:space="preserve">, </w:t>
      </w:r>
      <w:r w:rsidR="00E66ADB">
        <w:rPr>
          <w:rFonts w:asciiTheme="minorHAnsi" w:hAnsiTheme="minorHAnsi" w:cstheme="minorHAnsi"/>
          <w:color w:val="000000" w:themeColor="text1"/>
        </w:rPr>
        <w:t>w</w:t>
      </w:r>
      <w:r>
        <w:rPr>
          <w:rFonts w:asciiTheme="minorHAnsi" w:hAnsiTheme="minorHAnsi" w:cstheme="minorHAnsi"/>
          <w:color w:val="000000" w:themeColor="text1"/>
        </w:rPr>
        <w:t>hen</w:t>
      </w:r>
      <w:r w:rsidR="00E66ADB" w:rsidRPr="003A5FD5">
        <w:rPr>
          <w:rFonts w:asciiTheme="minorHAnsi" w:hAnsiTheme="minorHAnsi" w:cstheme="minorHAnsi"/>
          <w:color w:val="000000" w:themeColor="text1"/>
        </w:rPr>
        <w:t xml:space="preserve"> </w:t>
      </w:r>
      <w:r w:rsidR="003A5FD5" w:rsidRPr="003A5FD5">
        <w:rPr>
          <w:rFonts w:asciiTheme="minorHAnsi" w:hAnsiTheme="minorHAnsi" w:cstheme="minorHAnsi"/>
          <w:color w:val="000000" w:themeColor="text1"/>
        </w:rPr>
        <w:t xml:space="preserve">80–120 eggs are injected the survival rate of </w:t>
      </w:r>
      <w:r w:rsidR="00E66ADB">
        <w:rPr>
          <w:rFonts w:asciiTheme="minorHAnsi" w:hAnsiTheme="minorHAnsi" w:cstheme="minorHAnsi"/>
          <w:color w:val="000000" w:themeColor="text1"/>
        </w:rPr>
        <w:t xml:space="preserve">the </w:t>
      </w:r>
      <w:r w:rsidR="003A5FD5" w:rsidRPr="003A5FD5">
        <w:rPr>
          <w:rFonts w:asciiTheme="minorHAnsi" w:hAnsiTheme="minorHAnsi" w:cstheme="minorHAnsi"/>
          <w:color w:val="000000" w:themeColor="text1"/>
        </w:rPr>
        <w:t>injected embryos</w:t>
      </w:r>
      <w:r w:rsidR="00E66ADB">
        <w:rPr>
          <w:rFonts w:asciiTheme="minorHAnsi" w:hAnsiTheme="minorHAnsi" w:cstheme="minorHAnsi"/>
          <w:color w:val="000000" w:themeColor="text1"/>
        </w:rPr>
        <w:t xml:space="preserve"> is</w:t>
      </w:r>
      <w:r w:rsidR="003A5FD5" w:rsidRPr="003A5FD5">
        <w:rPr>
          <w:rFonts w:asciiTheme="minorHAnsi" w:hAnsiTheme="minorHAnsi" w:cstheme="minorHAnsi"/>
          <w:color w:val="000000" w:themeColor="text1"/>
        </w:rPr>
        <w:t xml:space="preserve"> as high as 40</w:t>
      </w:r>
      <w:r w:rsidR="00664C6C">
        <w:rPr>
          <w:rFonts w:asciiTheme="minorHAnsi" w:hAnsiTheme="minorHAnsi" w:cstheme="minorHAnsi"/>
          <w:color w:val="000000" w:themeColor="text1"/>
        </w:rPr>
        <w:t>%</w:t>
      </w:r>
      <w:r w:rsidR="003A5FD5" w:rsidRPr="003A5FD5">
        <w:rPr>
          <w:rFonts w:asciiTheme="minorHAnsi" w:hAnsiTheme="minorHAnsi" w:cstheme="minorHAnsi"/>
          <w:color w:val="000000" w:themeColor="text1"/>
        </w:rPr>
        <w:t>–60%</w:t>
      </w:r>
      <w:r w:rsidR="00E66ADB">
        <w:rPr>
          <w:rFonts w:asciiTheme="minorHAnsi" w:hAnsiTheme="minorHAnsi" w:cstheme="minorHAnsi"/>
          <w:color w:val="000000" w:themeColor="text1"/>
        </w:rPr>
        <w:t xml:space="preserve">. This is </w:t>
      </w:r>
      <w:r w:rsidR="00E17D53">
        <w:rPr>
          <w:rFonts w:asciiTheme="minorHAnsi" w:hAnsiTheme="minorHAnsi" w:cstheme="minorHAnsi"/>
          <w:color w:val="000000" w:themeColor="text1"/>
        </w:rPr>
        <w:t xml:space="preserve">in </w:t>
      </w:r>
      <w:r w:rsidR="00E66ADB">
        <w:rPr>
          <w:rFonts w:asciiTheme="minorHAnsi" w:hAnsiTheme="minorHAnsi" w:cstheme="minorHAnsi"/>
          <w:color w:val="000000" w:themeColor="text1"/>
        </w:rPr>
        <w:t>contrast</w:t>
      </w:r>
      <w:r w:rsidR="003A5FD5" w:rsidRPr="003A5FD5">
        <w:rPr>
          <w:rFonts w:asciiTheme="minorHAnsi" w:hAnsiTheme="minorHAnsi" w:cstheme="minorHAnsi"/>
          <w:color w:val="000000" w:themeColor="text1"/>
        </w:rPr>
        <w:t xml:space="preserve"> </w:t>
      </w:r>
      <w:r w:rsidR="00E66ADB">
        <w:rPr>
          <w:rFonts w:asciiTheme="minorHAnsi" w:hAnsiTheme="minorHAnsi" w:cstheme="minorHAnsi"/>
          <w:color w:val="000000" w:themeColor="text1"/>
        </w:rPr>
        <w:t xml:space="preserve">with the previous </w:t>
      </w:r>
      <w:r w:rsidR="00683266">
        <w:rPr>
          <w:rFonts w:asciiTheme="minorHAnsi" w:hAnsiTheme="minorHAnsi" w:cstheme="minorHAnsi"/>
          <w:color w:val="000000" w:themeColor="text1"/>
        </w:rPr>
        <w:t xml:space="preserve">wet injection </w:t>
      </w:r>
      <w:r w:rsidR="00E66ADB">
        <w:rPr>
          <w:rFonts w:asciiTheme="minorHAnsi" w:hAnsiTheme="minorHAnsi" w:cstheme="minorHAnsi"/>
          <w:color w:val="000000" w:themeColor="text1"/>
        </w:rPr>
        <w:t>method,</w:t>
      </w:r>
      <w:r w:rsidR="003A5FD5" w:rsidRPr="003A5FD5">
        <w:rPr>
          <w:rFonts w:asciiTheme="minorHAnsi" w:hAnsiTheme="minorHAnsi" w:cstheme="minorHAnsi"/>
          <w:color w:val="000000" w:themeColor="text1"/>
        </w:rPr>
        <w:t xml:space="preserve"> </w:t>
      </w:r>
      <w:r w:rsidR="00E66ADB" w:rsidRPr="003A5FD5">
        <w:rPr>
          <w:rFonts w:asciiTheme="minorHAnsi" w:hAnsiTheme="minorHAnsi" w:cstheme="minorHAnsi"/>
          <w:color w:val="000000" w:themeColor="text1"/>
        </w:rPr>
        <w:t xml:space="preserve">in which eggs </w:t>
      </w:r>
      <w:r w:rsidR="00E66ADB">
        <w:rPr>
          <w:rFonts w:asciiTheme="minorHAnsi" w:hAnsiTheme="minorHAnsi" w:cstheme="minorHAnsi"/>
          <w:color w:val="000000" w:themeColor="text1"/>
        </w:rPr>
        <w:t>a</w:t>
      </w:r>
      <w:r w:rsidR="009772A1">
        <w:rPr>
          <w:rFonts w:asciiTheme="minorHAnsi" w:hAnsiTheme="minorHAnsi" w:cstheme="minorHAnsi"/>
          <w:color w:val="000000" w:themeColor="text1"/>
        </w:rPr>
        <w:t>re</w:t>
      </w:r>
      <w:r w:rsidR="00E66ADB" w:rsidRPr="003A5FD5">
        <w:rPr>
          <w:rFonts w:asciiTheme="minorHAnsi" w:hAnsiTheme="minorHAnsi" w:cstheme="minorHAnsi"/>
          <w:color w:val="000000" w:themeColor="text1"/>
        </w:rPr>
        <w:t xml:space="preserve"> injected and maintained on </w:t>
      </w:r>
      <w:r w:rsidR="00E66ADB">
        <w:rPr>
          <w:rFonts w:asciiTheme="minorHAnsi" w:hAnsiTheme="minorHAnsi" w:cstheme="minorHAnsi"/>
          <w:color w:val="000000" w:themeColor="text1"/>
        </w:rPr>
        <w:t>an agarose plate</w:t>
      </w:r>
      <w:r>
        <w:rPr>
          <w:rFonts w:asciiTheme="minorHAnsi" w:hAnsiTheme="minorHAnsi" w:cstheme="minorHAnsi"/>
          <w:color w:val="000000" w:themeColor="text1"/>
        </w:rPr>
        <w:t>,</w:t>
      </w:r>
      <w:r w:rsidR="00E17D53">
        <w:rPr>
          <w:rFonts w:asciiTheme="minorHAnsi" w:hAnsiTheme="minorHAnsi" w:cstheme="minorHAnsi"/>
          <w:color w:val="000000" w:themeColor="text1"/>
        </w:rPr>
        <w:t xml:space="preserve"> </w:t>
      </w:r>
      <w:r w:rsidR="00683266">
        <w:rPr>
          <w:rFonts w:asciiTheme="minorHAnsi" w:hAnsiTheme="minorHAnsi" w:cstheme="minorHAnsi"/>
          <w:color w:val="000000" w:themeColor="text1"/>
        </w:rPr>
        <w:t xml:space="preserve">occasionally </w:t>
      </w:r>
      <w:r w:rsidR="00E17D53">
        <w:rPr>
          <w:rFonts w:asciiTheme="minorHAnsi" w:hAnsiTheme="minorHAnsi" w:cstheme="minorHAnsi"/>
          <w:color w:val="000000" w:themeColor="text1"/>
        </w:rPr>
        <w:t xml:space="preserve">resulting in a </w:t>
      </w:r>
      <w:r w:rsidR="00E66ADB">
        <w:rPr>
          <w:rFonts w:asciiTheme="minorHAnsi" w:hAnsiTheme="minorHAnsi" w:cstheme="minorHAnsi"/>
          <w:color w:val="000000" w:themeColor="text1"/>
        </w:rPr>
        <w:t xml:space="preserve">survival rate </w:t>
      </w:r>
      <w:r w:rsidR="00E17D53">
        <w:rPr>
          <w:rFonts w:asciiTheme="minorHAnsi" w:hAnsiTheme="minorHAnsi" w:cstheme="minorHAnsi"/>
          <w:color w:val="000000" w:themeColor="text1"/>
        </w:rPr>
        <w:t>of</w:t>
      </w:r>
      <w:r w:rsidR="003A5FD5" w:rsidRPr="003A5FD5">
        <w:rPr>
          <w:rFonts w:asciiTheme="minorHAnsi" w:hAnsiTheme="minorHAnsi" w:cstheme="minorHAnsi"/>
          <w:color w:val="000000" w:themeColor="text1"/>
        </w:rPr>
        <w:t xml:space="preserve"> less than 10%</w:t>
      </w:r>
      <w:r w:rsidR="00683266">
        <w:rPr>
          <w:rFonts w:asciiTheme="minorHAnsi" w:hAnsiTheme="minorHAnsi" w:cstheme="minorHAnsi"/>
          <w:color w:val="000000" w:themeColor="text1"/>
        </w:rPr>
        <w:t>.</w:t>
      </w:r>
    </w:p>
    <w:p w14:paraId="46FE33D2" w14:textId="77777777" w:rsidR="00763106" w:rsidRDefault="00763106" w:rsidP="00763106">
      <w:pPr>
        <w:rPr>
          <w:rFonts w:asciiTheme="minorHAnsi" w:hAnsiTheme="minorHAnsi" w:cstheme="minorHAnsi"/>
          <w:color w:val="000000" w:themeColor="text1"/>
        </w:rPr>
      </w:pPr>
    </w:p>
    <w:p w14:paraId="2D3F820A" w14:textId="393F2682" w:rsidR="007A4DD6" w:rsidRDefault="000E7DDE" w:rsidP="00763106">
      <w:pPr>
        <w:rPr>
          <w:rFonts w:asciiTheme="minorHAnsi" w:hAnsiTheme="minorHAnsi" w:cstheme="minorHAnsi"/>
        </w:rPr>
      </w:pPr>
      <w:r>
        <w:rPr>
          <w:rFonts w:asciiTheme="minorHAnsi" w:hAnsiTheme="minorHAnsi" w:cstheme="minorHAnsi"/>
          <w:color w:val="000000" w:themeColor="text1"/>
        </w:rPr>
        <w:t>Assessment of the g</w:t>
      </w:r>
      <w:r w:rsidR="003A5FD5" w:rsidRPr="003A5FD5">
        <w:rPr>
          <w:rFonts w:asciiTheme="minorHAnsi" w:hAnsiTheme="minorHAnsi" w:cstheme="minorHAnsi"/>
          <w:color w:val="000000" w:themeColor="text1"/>
        </w:rPr>
        <w:t xml:space="preserve">ermline transformation of G0 adults and mutated G1 individuals </w:t>
      </w:r>
      <w:r w:rsidR="009772A1">
        <w:rPr>
          <w:rFonts w:asciiTheme="minorHAnsi" w:hAnsiTheme="minorHAnsi" w:cstheme="minorHAnsi"/>
          <w:color w:val="000000" w:themeColor="text1"/>
        </w:rPr>
        <w:t>w</w:t>
      </w:r>
      <w:r>
        <w:rPr>
          <w:rFonts w:asciiTheme="minorHAnsi" w:hAnsiTheme="minorHAnsi" w:cstheme="minorHAnsi"/>
          <w:color w:val="000000" w:themeColor="text1"/>
        </w:rPr>
        <w:t>as</w:t>
      </w:r>
      <w:r w:rsidR="003A5FD5" w:rsidRPr="003A5FD5">
        <w:rPr>
          <w:rFonts w:asciiTheme="minorHAnsi" w:hAnsiTheme="minorHAnsi" w:cstheme="minorHAnsi"/>
          <w:color w:val="000000" w:themeColor="text1"/>
        </w:rPr>
        <w:t xml:space="preserve"> </w:t>
      </w:r>
      <w:r>
        <w:rPr>
          <w:rFonts w:asciiTheme="minorHAnsi" w:hAnsiTheme="minorHAnsi" w:cstheme="minorHAnsi"/>
          <w:color w:val="000000" w:themeColor="text1"/>
        </w:rPr>
        <w:t>done</w:t>
      </w:r>
      <w:r w:rsidR="003A5FD5" w:rsidRPr="003A5FD5">
        <w:rPr>
          <w:rFonts w:asciiTheme="minorHAnsi" w:hAnsiTheme="minorHAnsi" w:cstheme="minorHAnsi"/>
          <w:color w:val="000000" w:themeColor="text1"/>
        </w:rPr>
        <w:t xml:space="preserve"> </w:t>
      </w:r>
      <w:r w:rsidR="009772A1">
        <w:rPr>
          <w:rFonts w:asciiTheme="minorHAnsi" w:hAnsiTheme="minorHAnsi" w:cstheme="minorHAnsi"/>
          <w:color w:val="000000" w:themeColor="text1"/>
        </w:rPr>
        <w:t>by</w:t>
      </w:r>
      <w:r w:rsidR="009772A1" w:rsidRPr="003A5FD5">
        <w:rPr>
          <w:rFonts w:asciiTheme="minorHAnsi" w:hAnsiTheme="minorHAnsi" w:cstheme="minorHAnsi"/>
          <w:color w:val="000000" w:themeColor="text1"/>
        </w:rPr>
        <w:t xml:space="preserve"> </w:t>
      </w:r>
      <w:r w:rsidR="003A5FD5" w:rsidRPr="003A5FD5">
        <w:rPr>
          <w:rFonts w:asciiTheme="minorHAnsi" w:hAnsiTheme="minorHAnsi" w:cstheme="minorHAnsi"/>
          <w:color w:val="000000" w:themeColor="text1"/>
        </w:rPr>
        <w:t>genomic PCR</w:t>
      </w:r>
      <w:r>
        <w:rPr>
          <w:rFonts w:asciiTheme="minorHAnsi" w:hAnsiTheme="minorHAnsi" w:cstheme="minorHAnsi"/>
          <w:color w:val="000000" w:themeColor="text1"/>
        </w:rPr>
        <w:t xml:space="preserve"> followed by HMA</w:t>
      </w:r>
      <w:r w:rsidR="003A5FD5" w:rsidRPr="003A5FD5">
        <w:rPr>
          <w:rFonts w:asciiTheme="minorHAnsi" w:hAnsiTheme="minorHAnsi" w:cstheme="minorHAnsi"/>
          <w:color w:val="000000" w:themeColor="text1"/>
        </w:rPr>
        <w:t xml:space="preserve">. </w:t>
      </w:r>
      <w:r w:rsidR="00AD6FE8">
        <w:rPr>
          <w:rFonts w:asciiTheme="minorHAnsi" w:hAnsiTheme="minorHAnsi" w:cstheme="minorHAnsi"/>
          <w:color w:val="000000" w:themeColor="text1"/>
        </w:rPr>
        <w:t>In</w:t>
      </w:r>
      <w:r w:rsidR="007012D9">
        <w:rPr>
          <w:rFonts w:asciiTheme="minorHAnsi" w:hAnsiTheme="minorHAnsi" w:cstheme="minorHAnsi"/>
        </w:rPr>
        <w:t xml:space="preserve"> HMA</w:t>
      </w:r>
      <w:r w:rsidR="00AD6FE8">
        <w:rPr>
          <w:rFonts w:asciiTheme="minorHAnsi" w:hAnsiTheme="minorHAnsi" w:cstheme="minorHAnsi"/>
          <w:color w:val="000000" w:themeColor="text1"/>
        </w:rPr>
        <w:t xml:space="preserve">, wildtype and mutant alleles anneal in each </w:t>
      </w:r>
      <w:r w:rsidR="009772A1">
        <w:rPr>
          <w:rFonts w:asciiTheme="minorHAnsi" w:hAnsiTheme="minorHAnsi" w:cstheme="minorHAnsi"/>
          <w:color w:val="000000" w:themeColor="text1"/>
        </w:rPr>
        <w:t xml:space="preserve">possible </w:t>
      </w:r>
      <w:r w:rsidR="00AD6FE8">
        <w:rPr>
          <w:rFonts w:asciiTheme="minorHAnsi" w:hAnsiTheme="minorHAnsi" w:cstheme="minorHAnsi"/>
          <w:color w:val="000000" w:themeColor="text1"/>
        </w:rPr>
        <w:t>combination</w:t>
      </w:r>
      <w:r w:rsidR="009772A1">
        <w:rPr>
          <w:rFonts w:asciiTheme="minorHAnsi" w:hAnsiTheme="minorHAnsi" w:cstheme="minorHAnsi"/>
          <w:color w:val="000000" w:themeColor="text1"/>
        </w:rPr>
        <w:t xml:space="preserve">, which </w:t>
      </w:r>
      <w:r w:rsidR="00AD6FE8">
        <w:rPr>
          <w:rFonts w:asciiTheme="minorHAnsi" w:hAnsiTheme="minorHAnsi" w:cstheme="minorHAnsi"/>
          <w:color w:val="000000" w:themeColor="text1"/>
        </w:rPr>
        <w:t xml:space="preserve">typically </w:t>
      </w:r>
      <w:r w:rsidR="009772A1">
        <w:rPr>
          <w:rFonts w:asciiTheme="minorHAnsi" w:hAnsiTheme="minorHAnsi" w:cstheme="minorHAnsi"/>
          <w:color w:val="000000" w:themeColor="text1"/>
        </w:rPr>
        <w:t xml:space="preserve">results in </w:t>
      </w:r>
      <w:r w:rsidR="00AD6FE8">
        <w:rPr>
          <w:rFonts w:asciiTheme="minorHAnsi" w:hAnsiTheme="minorHAnsi" w:cstheme="minorHAnsi"/>
          <w:color w:val="000000" w:themeColor="text1"/>
        </w:rPr>
        <w:t xml:space="preserve">four </w:t>
      </w:r>
      <w:r w:rsidR="003320B5">
        <w:rPr>
          <w:rFonts w:asciiTheme="minorHAnsi" w:hAnsiTheme="minorHAnsi" w:cstheme="minorHAnsi"/>
          <w:color w:val="000000" w:themeColor="text1"/>
        </w:rPr>
        <w:t>distinct</w:t>
      </w:r>
      <w:r w:rsidR="00AD6FE8">
        <w:rPr>
          <w:rFonts w:asciiTheme="minorHAnsi" w:hAnsiTheme="minorHAnsi" w:cstheme="minorHAnsi"/>
          <w:color w:val="000000" w:themeColor="text1"/>
        </w:rPr>
        <w:t xml:space="preserve"> bands </w:t>
      </w:r>
      <w:r w:rsidR="009772A1">
        <w:rPr>
          <w:rFonts w:asciiTheme="minorHAnsi" w:hAnsiTheme="minorHAnsi" w:cstheme="minorHAnsi"/>
          <w:color w:val="000000" w:themeColor="text1"/>
        </w:rPr>
        <w:t xml:space="preserve">on </w:t>
      </w:r>
      <w:r w:rsidR="009772A1" w:rsidRPr="003320B5">
        <w:rPr>
          <w:rFonts w:asciiTheme="minorHAnsi" w:hAnsiTheme="minorHAnsi" w:cstheme="minorHAnsi"/>
          <w:color w:val="000000" w:themeColor="text1"/>
        </w:rPr>
        <w:t>a gel electrophoresis</w:t>
      </w:r>
      <w:r w:rsidR="009772A1">
        <w:rPr>
          <w:rFonts w:asciiTheme="minorHAnsi" w:hAnsiTheme="minorHAnsi" w:cstheme="minorHAnsi"/>
          <w:color w:val="000000" w:themeColor="text1"/>
        </w:rPr>
        <w:t xml:space="preserve"> </w:t>
      </w:r>
      <w:r w:rsidR="00AD6FE8">
        <w:rPr>
          <w:rFonts w:asciiTheme="minorHAnsi" w:hAnsiTheme="minorHAnsi" w:cstheme="minorHAnsi"/>
          <w:color w:val="000000" w:themeColor="text1"/>
        </w:rPr>
        <w:t>(</w:t>
      </w:r>
      <w:r w:rsidR="00664C6C">
        <w:rPr>
          <w:rFonts w:asciiTheme="minorHAnsi" w:hAnsiTheme="minorHAnsi" w:cstheme="minorHAnsi"/>
          <w:color w:val="000000" w:themeColor="text1"/>
        </w:rPr>
        <w:t xml:space="preserve">two </w:t>
      </w:r>
      <w:r w:rsidR="00AD6FE8">
        <w:rPr>
          <w:rFonts w:asciiTheme="minorHAnsi" w:hAnsiTheme="minorHAnsi" w:cstheme="minorHAnsi"/>
          <w:color w:val="000000" w:themeColor="text1"/>
        </w:rPr>
        <w:t>homo</w:t>
      </w:r>
      <w:r w:rsidR="00C96E9D">
        <w:rPr>
          <w:rFonts w:asciiTheme="minorHAnsi" w:hAnsiTheme="minorHAnsi" w:cstheme="minorHAnsi"/>
          <w:color w:val="000000" w:themeColor="text1"/>
        </w:rPr>
        <w:t xml:space="preserve">duplexes </w:t>
      </w:r>
      <w:r w:rsidR="009772A1">
        <w:rPr>
          <w:rFonts w:asciiTheme="minorHAnsi" w:hAnsiTheme="minorHAnsi" w:cstheme="minorHAnsi"/>
          <w:color w:val="000000" w:themeColor="text1"/>
        </w:rPr>
        <w:t>and</w:t>
      </w:r>
      <w:r w:rsidR="00C96E9D">
        <w:rPr>
          <w:rFonts w:asciiTheme="minorHAnsi" w:hAnsiTheme="minorHAnsi" w:cstheme="minorHAnsi"/>
          <w:color w:val="000000" w:themeColor="text1"/>
        </w:rPr>
        <w:t xml:space="preserve"> </w:t>
      </w:r>
      <w:r w:rsidR="00664C6C">
        <w:rPr>
          <w:rFonts w:asciiTheme="minorHAnsi" w:hAnsiTheme="minorHAnsi" w:cstheme="minorHAnsi"/>
          <w:color w:val="000000" w:themeColor="text1"/>
        </w:rPr>
        <w:t xml:space="preserve">two </w:t>
      </w:r>
      <w:r w:rsidR="00C96E9D">
        <w:rPr>
          <w:rFonts w:asciiTheme="minorHAnsi" w:hAnsiTheme="minorHAnsi" w:cstheme="minorHAnsi"/>
          <w:color w:val="000000" w:themeColor="text1"/>
        </w:rPr>
        <w:t>heteroduplexes</w:t>
      </w:r>
      <w:r w:rsidR="00AD6FE8">
        <w:rPr>
          <w:rFonts w:asciiTheme="minorHAnsi" w:hAnsiTheme="minorHAnsi" w:cstheme="minorHAnsi"/>
          <w:color w:val="000000" w:themeColor="text1"/>
        </w:rPr>
        <w:t>)</w:t>
      </w:r>
      <w:r w:rsidR="00683266" w:rsidRPr="00683266">
        <w:rPr>
          <w:rFonts w:asciiTheme="minorHAnsi" w:hAnsiTheme="minorHAnsi" w:cstheme="minorHAnsi"/>
          <w:color w:val="000000" w:themeColor="text1"/>
          <w:vertAlign w:val="superscript"/>
        </w:rPr>
        <w:t>14</w:t>
      </w:r>
      <w:r w:rsidR="002A28C3">
        <w:rPr>
          <w:rFonts w:asciiTheme="minorHAnsi" w:hAnsiTheme="minorHAnsi" w:cstheme="minorHAnsi"/>
          <w:color w:val="000000" w:themeColor="text1"/>
        </w:rPr>
        <w:t>. In G1 samples, d</w:t>
      </w:r>
      <w:r w:rsidR="003A5FD5" w:rsidRPr="003A5FD5">
        <w:rPr>
          <w:rFonts w:asciiTheme="minorHAnsi" w:hAnsiTheme="minorHAnsi" w:cstheme="minorHAnsi"/>
          <w:color w:val="000000" w:themeColor="text1"/>
        </w:rPr>
        <w:t xml:space="preserve">ifferential band patterns between </w:t>
      </w:r>
      <w:r w:rsidR="009772A1">
        <w:rPr>
          <w:rFonts w:asciiTheme="minorHAnsi" w:hAnsiTheme="minorHAnsi" w:cstheme="minorHAnsi"/>
          <w:color w:val="000000" w:themeColor="text1"/>
        </w:rPr>
        <w:t>wildtype</w:t>
      </w:r>
      <w:r w:rsidR="009772A1" w:rsidRPr="003A5FD5">
        <w:rPr>
          <w:rFonts w:asciiTheme="minorHAnsi" w:hAnsiTheme="minorHAnsi" w:cstheme="minorHAnsi"/>
          <w:color w:val="000000" w:themeColor="text1"/>
        </w:rPr>
        <w:t xml:space="preserve"> </w:t>
      </w:r>
      <w:r w:rsidR="003A5FD5" w:rsidRPr="003A5FD5">
        <w:rPr>
          <w:rFonts w:asciiTheme="minorHAnsi" w:hAnsiTheme="minorHAnsi" w:cstheme="minorHAnsi"/>
          <w:color w:val="000000" w:themeColor="text1"/>
        </w:rPr>
        <w:t xml:space="preserve">and mutated samples are clearly distinguishable </w:t>
      </w:r>
      <w:r w:rsidR="00B964F8">
        <w:rPr>
          <w:rFonts w:asciiTheme="minorHAnsi" w:hAnsiTheme="minorHAnsi" w:cstheme="minorHAnsi"/>
          <w:color w:val="000000" w:themeColor="text1"/>
        </w:rPr>
        <w:t>(</w:t>
      </w:r>
      <w:r w:rsidR="00EB4736" w:rsidRPr="00EB4736">
        <w:rPr>
          <w:rFonts w:asciiTheme="minorHAnsi" w:hAnsiTheme="minorHAnsi" w:cstheme="minorHAnsi"/>
          <w:b/>
          <w:color w:val="000000" w:themeColor="text1"/>
        </w:rPr>
        <w:t>Figure</w:t>
      </w:r>
      <w:r w:rsidR="00B964F8" w:rsidRPr="00EB4736">
        <w:rPr>
          <w:rFonts w:asciiTheme="minorHAnsi" w:hAnsiTheme="minorHAnsi" w:cstheme="minorHAnsi"/>
          <w:b/>
          <w:color w:val="000000" w:themeColor="text1"/>
        </w:rPr>
        <w:t xml:space="preserve"> </w:t>
      </w:r>
      <w:r w:rsidR="00010A9C" w:rsidRPr="00EB4736">
        <w:rPr>
          <w:rFonts w:asciiTheme="minorHAnsi" w:hAnsiTheme="minorHAnsi" w:cstheme="minorHAnsi"/>
          <w:b/>
          <w:color w:val="000000" w:themeColor="text1"/>
        </w:rPr>
        <w:t>4B</w:t>
      </w:r>
      <w:r w:rsidR="00B6125D">
        <w:rPr>
          <w:rFonts w:asciiTheme="minorHAnsi" w:hAnsiTheme="minorHAnsi" w:cstheme="minorHAnsi"/>
          <w:color w:val="000000" w:themeColor="text1"/>
        </w:rPr>
        <w:t>)</w:t>
      </w:r>
      <w:r w:rsidR="003A5FD5" w:rsidRPr="003A5FD5">
        <w:rPr>
          <w:rFonts w:asciiTheme="minorHAnsi" w:hAnsiTheme="minorHAnsi" w:cstheme="minorHAnsi"/>
          <w:color w:val="000000" w:themeColor="text1"/>
        </w:rPr>
        <w:t>.</w:t>
      </w:r>
      <w:r w:rsidR="008C29BE">
        <w:rPr>
          <w:rFonts w:asciiTheme="minorHAnsi" w:hAnsiTheme="minorHAnsi" w:cstheme="minorHAnsi"/>
        </w:rPr>
        <w:t xml:space="preserve"> Germline tran</w:t>
      </w:r>
      <w:r w:rsidR="00C96E9D">
        <w:rPr>
          <w:rFonts w:asciiTheme="minorHAnsi" w:hAnsiTheme="minorHAnsi" w:cstheme="minorHAnsi"/>
        </w:rPr>
        <w:t>sformation</w:t>
      </w:r>
      <w:r w:rsidR="008C29BE">
        <w:rPr>
          <w:rFonts w:asciiTheme="minorHAnsi" w:hAnsiTheme="minorHAnsi" w:cstheme="minorHAnsi"/>
        </w:rPr>
        <w:t xml:space="preserve"> was found in 39.1% of </w:t>
      </w:r>
      <w:r w:rsidR="00233CC8">
        <w:rPr>
          <w:rFonts w:asciiTheme="minorHAnsi" w:hAnsiTheme="minorHAnsi" w:cstheme="minorHAnsi"/>
        </w:rPr>
        <w:t xml:space="preserve">the </w:t>
      </w:r>
      <w:r w:rsidR="008C29BE">
        <w:rPr>
          <w:rFonts w:asciiTheme="minorHAnsi" w:hAnsiTheme="minorHAnsi" w:cstheme="minorHAnsi"/>
        </w:rPr>
        <w:t>G0 adults when we targeted</w:t>
      </w:r>
      <w:r w:rsidR="00233CC8">
        <w:rPr>
          <w:rFonts w:asciiTheme="minorHAnsi" w:hAnsiTheme="minorHAnsi" w:cstheme="minorHAnsi"/>
        </w:rPr>
        <w:t xml:space="preserve"> the</w:t>
      </w:r>
      <w:r w:rsidR="008C29BE">
        <w:rPr>
          <w:rFonts w:asciiTheme="minorHAnsi" w:hAnsiTheme="minorHAnsi" w:cstheme="minorHAnsi"/>
        </w:rPr>
        <w:t xml:space="preserve"> </w:t>
      </w:r>
      <w:r w:rsidR="008C29BE" w:rsidRPr="008C29BE">
        <w:rPr>
          <w:rFonts w:asciiTheme="minorHAnsi" w:hAnsiTheme="minorHAnsi" w:cstheme="minorHAnsi"/>
          <w:i/>
        </w:rPr>
        <w:t>white</w:t>
      </w:r>
      <w:r w:rsidR="008C29BE">
        <w:rPr>
          <w:rFonts w:asciiTheme="minorHAnsi" w:hAnsiTheme="minorHAnsi" w:cstheme="minorHAnsi"/>
        </w:rPr>
        <w:t xml:space="preserve"> gene</w:t>
      </w:r>
      <w:r w:rsidR="00683266" w:rsidRPr="00683266">
        <w:rPr>
          <w:rFonts w:asciiTheme="minorHAnsi" w:hAnsiTheme="minorHAnsi" w:cstheme="minorHAnsi"/>
          <w:vertAlign w:val="superscript"/>
        </w:rPr>
        <w:t>8</w:t>
      </w:r>
      <w:r w:rsidR="008C29BE">
        <w:rPr>
          <w:rFonts w:asciiTheme="minorHAnsi" w:hAnsiTheme="minorHAnsi" w:cstheme="minorHAnsi"/>
        </w:rPr>
        <w:t>.</w:t>
      </w:r>
      <w:r w:rsidR="00233CC8">
        <w:rPr>
          <w:rFonts w:asciiTheme="minorHAnsi" w:hAnsiTheme="minorHAnsi" w:cstheme="minorHAnsi"/>
        </w:rPr>
        <w:t xml:space="preserve"> In</w:t>
      </w:r>
      <w:r w:rsidR="008C29BE">
        <w:rPr>
          <w:rFonts w:asciiTheme="minorHAnsi" w:hAnsiTheme="minorHAnsi" w:cstheme="minorHAnsi"/>
        </w:rPr>
        <w:t xml:space="preserve"> our experience, </w:t>
      </w:r>
      <w:r w:rsidR="00233CC8">
        <w:rPr>
          <w:rFonts w:asciiTheme="minorHAnsi" w:hAnsiTheme="minorHAnsi" w:cstheme="minorHAnsi"/>
        </w:rPr>
        <w:t xml:space="preserve">the percentage </w:t>
      </w:r>
      <w:r w:rsidR="008C29BE">
        <w:rPr>
          <w:rFonts w:asciiTheme="minorHAnsi" w:hAnsiTheme="minorHAnsi" w:cstheme="minorHAnsi"/>
        </w:rPr>
        <w:t>of mutated individuals in G1 nymphs from a single G0 pair varies from 25</w:t>
      </w:r>
      <w:r w:rsidR="00664C6C">
        <w:rPr>
          <w:rFonts w:asciiTheme="minorHAnsi" w:hAnsiTheme="minorHAnsi" w:cstheme="minorHAnsi"/>
        </w:rPr>
        <w:t>%</w:t>
      </w:r>
      <w:r w:rsidR="00233CC8">
        <w:rPr>
          <w:rFonts w:asciiTheme="minorHAnsi" w:hAnsiTheme="minorHAnsi" w:cstheme="minorHAnsi"/>
        </w:rPr>
        <w:t xml:space="preserve"> to </w:t>
      </w:r>
      <w:r w:rsidR="008C29BE">
        <w:rPr>
          <w:rFonts w:asciiTheme="minorHAnsi" w:hAnsiTheme="minorHAnsi" w:cstheme="minorHAnsi"/>
        </w:rPr>
        <w:t>100%.</w:t>
      </w:r>
    </w:p>
    <w:p w14:paraId="5E6D7AD5" w14:textId="77777777" w:rsidR="00763106" w:rsidRDefault="00763106" w:rsidP="00763106">
      <w:pPr>
        <w:rPr>
          <w:rFonts w:asciiTheme="minorHAnsi" w:hAnsiTheme="minorHAnsi" w:cstheme="minorHAnsi"/>
          <w:color w:val="000000" w:themeColor="text1"/>
        </w:rPr>
      </w:pPr>
    </w:p>
    <w:p w14:paraId="03A17A53" w14:textId="02F3CF89" w:rsidR="00D360CC" w:rsidRPr="003A5FD5" w:rsidRDefault="00912638" w:rsidP="00763106">
      <w:pPr>
        <w:rPr>
          <w:rFonts w:asciiTheme="minorHAnsi" w:hAnsiTheme="minorHAnsi" w:cstheme="minorHAnsi"/>
          <w:color w:val="000000" w:themeColor="text1"/>
        </w:rPr>
      </w:pPr>
      <w:r>
        <w:rPr>
          <w:rFonts w:asciiTheme="minorHAnsi" w:hAnsiTheme="minorHAnsi" w:cstheme="minorHAnsi"/>
          <w:color w:val="000000" w:themeColor="text1"/>
        </w:rPr>
        <w:lastRenderedPageBreak/>
        <w:t>To evaluate</w:t>
      </w:r>
      <w:r w:rsidR="00D360CC" w:rsidRPr="003A5FD5">
        <w:rPr>
          <w:rFonts w:asciiTheme="minorHAnsi" w:hAnsiTheme="minorHAnsi" w:cstheme="minorHAnsi"/>
          <w:color w:val="000000" w:themeColor="text1"/>
        </w:rPr>
        <w:t xml:space="preserve"> the effect of </w:t>
      </w:r>
      <w:r w:rsidR="00D360CC">
        <w:rPr>
          <w:rFonts w:asciiTheme="minorHAnsi" w:hAnsiTheme="minorHAnsi" w:cstheme="minorHAnsi"/>
          <w:color w:val="000000" w:themeColor="text1"/>
        </w:rPr>
        <w:t>our mating environment</w:t>
      </w:r>
      <w:r w:rsidR="00D360CC" w:rsidRPr="003A5FD5">
        <w:rPr>
          <w:rFonts w:asciiTheme="minorHAnsi" w:hAnsiTheme="minorHAnsi" w:cstheme="minorHAnsi"/>
          <w:color w:val="000000" w:themeColor="text1"/>
        </w:rPr>
        <w:t xml:space="preserve"> on</w:t>
      </w:r>
      <w:r w:rsidR="00D360CC">
        <w:rPr>
          <w:rFonts w:asciiTheme="minorHAnsi" w:hAnsiTheme="minorHAnsi" w:cstheme="minorHAnsi"/>
          <w:color w:val="000000" w:themeColor="text1"/>
        </w:rPr>
        <w:t xml:space="preserve"> the</w:t>
      </w:r>
      <w:r w:rsidR="00D360CC" w:rsidRPr="003A5FD5">
        <w:rPr>
          <w:rFonts w:asciiTheme="minorHAnsi" w:hAnsiTheme="minorHAnsi" w:cstheme="minorHAnsi"/>
          <w:color w:val="000000" w:themeColor="text1"/>
        </w:rPr>
        <w:t xml:space="preserve"> mating success, we crossed wildtype adults in </w:t>
      </w:r>
      <w:r w:rsidR="00D360CC">
        <w:rPr>
          <w:rFonts w:asciiTheme="minorHAnsi" w:hAnsiTheme="minorHAnsi" w:cstheme="minorHAnsi"/>
          <w:color w:val="000000" w:themeColor="text1"/>
        </w:rPr>
        <w:t>a</w:t>
      </w:r>
      <w:r w:rsidR="00D360CC" w:rsidRPr="003A5FD5">
        <w:rPr>
          <w:rFonts w:asciiTheme="minorHAnsi" w:hAnsiTheme="minorHAnsi" w:cstheme="minorHAnsi"/>
          <w:color w:val="000000" w:themeColor="text1"/>
        </w:rPr>
        <w:t xml:space="preserve"> mating dish</w:t>
      </w:r>
      <w:r w:rsidR="00D360CC">
        <w:rPr>
          <w:rFonts w:asciiTheme="minorHAnsi" w:hAnsiTheme="minorHAnsi" w:cstheme="minorHAnsi"/>
          <w:color w:val="000000" w:themeColor="text1"/>
        </w:rPr>
        <w:t xml:space="preserve"> and obtained a </w:t>
      </w:r>
      <w:r w:rsidR="00D360CC" w:rsidRPr="003A5FD5">
        <w:rPr>
          <w:rFonts w:asciiTheme="minorHAnsi" w:hAnsiTheme="minorHAnsi" w:cstheme="minorHAnsi"/>
          <w:color w:val="000000" w:themeColor="text1"/>
        </w:rPr>
        <w:t>success rate</w:t>
      </w:r>
      <w:r w:rsidR="00D360CC">
        <w:rPr>
          <w:rFonts w:asciiTheme="minorHAnsi" w:hAnsiTheme="minorHAnsi" w:cstheme="minorHAnsi"/>
          <w:color w:val="000000" w:themeColor="text1"/>
        </w:rPr>
        <w:t xml:space="preserve"> of</w:t>
      </w:r>
      <w:r w:rsidR="00D360CC" w:rsidRPr="003A5FD5">
        <w:rPr>
          <w:rFonts w:asciiTheme="minorHAnsi" w:hAnsiTheme="minorHAnsi" w:cstheme="minorHAnsi"/>
          <w:color w:val="000000" w:themeColor="text1"/>
        </w:rPr>
        <w:t xml:space="preserve"> 95.8% (23/24 pairs).</w:t>
      </w:r>
    </w:p>
    <w:p w14:paraId="7F5815FC" w14:textId="3133E33C" w:rsidR="004A71E4" w:rsidRPr="001B1519" w:rsidRDefault="004A71E4" w:rsidP="00763106">
      <w:pPr>
        <w:rPr>
          <w:rFonts w:asciiTheme="minorHAnsi" w:hAnsiTheme="minorHAnsi" w:cstheme="minorHAnsi"/>
          <w:color w:val="808080" w:themeColor="background1" w:themeShade="80"/>
        </w:rPr>
      </w:pPr>
    </w:p>
    <w:p w14:paraId="3C9083F6" w14:textId="46B52C0F" w:rsidR="00B32616" w:rsidRDefault="00EB4736" w:rsidP="00763106">
      <w:pPr>
        <w:rPr>
          <w:rFonts w:asciiTheme="minorHAnsi" w:hAnsiTheme="minorHAnsi" w:cstheme="minorHAnsi"/>
          <w:color w:val="808080"/>
        </w:rPr>
      </w:pPr>
      <w:r>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p>
    <w:p w14:paraId="6F179F19" w14:textId="77777777" w:rsidR="00395A62" w:rsidRPr="001B1519" w:rsidRDefault="00395A62" w:rsidP="00763106">
      <w:pPr>
        <w:rPr>
          <w:rFonts w:asciiTheme="minorHAnsi" w:hAnsiTheme="minorHAnsi" w:cstheme="minorHAnsi"/>
          <w:bCs/>
          <w:color w:val="808080"/>
        </w:rPr>
      </w:pPr>
    </w:p>
    <w:p w14:paraId="3BD7D992" w14:textId="758099D7" w:rsidR="008025AC" w:rsidRPr="00406D4F" w:rsidRDefault="00EB4736" w:rsidP="00763106">
      <w:pPr>
        <w:rPr>
          <w:rFonts w:asciiTheme="minorHAnsi" w:hAnsiTheme="minorHAnsi" w:cstheme="minorHAnsi"/>
          <w:b/>
          <w:bCs/>
          <w:color w:val="000000" w:themeColor="text1"/>
        </w:rPr>
      </w:pPr>
      <w:r>
        <w:rPr>
          <w:rFonts w:asciiTheme="minorHAnsi" w:hAnsiTheme="minorHAnsi" w:cstheme="minorHAnsi" w:hint="eastAsia"/>
          <w:b/>
          <w:bCs/>
          <w:color w:val="000000" w:themeColor="text1"/>
        </w:rPr>
        <w:t>Figure</w:t>
      </w:r>
      <w:r w:rsidR="008025AC">
        <w:rPr>
          <w:rFonts w:asciiTheme="minorHAnsi" w:hAnsiTheme="minorHAnsi" w:cstheme="minorHAnsi"/>
          <w:b/>
          <w:bCs/>
          <w:color w:val="000000" w:themeColor="text1"/>
        </w:rPr>
        <w:t xml:space="preserve"> 1</w:t>
      </w:r>
      <w:r w:rsidR="009D40BB">
        <w:rPr>
          <w:rFonts w:asciiTheme="minorHAnsi" w:hAnsiTheme="minorHAnsi" w:cstheme="minorHAnsi"/>
          <w:b/>
          <w:bCs/>
          <w:color w:val="000000" w:themeColor="text1"/>
        </w:rPr>
        <w:t>:</w:t>
      </w:r>
      <w:r w:rsidR="008025AC">
        <w:rPr>
          <w:rFonts w:asciiTheme="minorHAnsi" w:hAnsiTheme="minorHAnsi" w:cstheme="minorHAnsi"/>
          <w:b/>
          <w:bCs/>
          <w:color w:val="000000" w:themeColor="text1"/>
        </w:rPr>
        <w:t xml:space="preserve"> </w:t>
      </w:r>
      <w:r w:rsidR="0085201F">
        <w:rPr>
          <w:rFonts w:asciiTheme="minorHAnsi" w:hAnsiTheme="minorHAnsi" w:cstheme="minorHAnsi"/>
          <w:b/>
          <w:bCs/>
          <w:color w:val="000000" w:themeColor="text1"/>
        </w:rPr>
        <w:t xml:space="preserve">The lifecycle of </w:t>
      </w:r>
      <w:r w:rsidR="0085201F" w:rsidRPr="005F4CAA">
        <w:rPr>
          <w:rFonts w:asciiTheme="minorHAnsi" w:hAnsiTheme="minorHAnsi" w:cstheme="minorHAnsi"/>
          <w:b/>
          <w:bCs/>
          <w:i/>
          <w:color w:val="000000" w:themeColor="text1"/>
        </w:rPr>
        <w:t>T. domestica</w:t>
      </w:r>
      <w:r w:rsidR="00406D4F">
        <w:rPr>
          <w:rFonts w:asciiTheme="minorHAnsi" w:hAnsiTheme="minorHAnsi" w:cstheme="minorHAnsi"/>
          <w:b/>
          <w:bCs/>
          <w:i/>
          <w:color w:val="000000" w:themeColor="text1"/>
        </w:rPr>
        <w:t>.</w:t>
      </w:r>
      <w:r w:rsidR="00406D4F">
        <w:rPr>
          <w:rFonts w:asciiTheme="minorHAnsi" w:hAnsiTheme="minorHAnsi" w:cstheme="minorHAnsi"/>
          <w:b/>
          <w:bCs/>
          <w:color w:val="000000" w:themeColor="text1"/>
        </w:rPr>
        <w:t xml:space="preserve"> </w:t>
      </w:r>
      <w:r w:rsidR="00B8118F">
        <w:rPr>
          <w:rFonts w:asciiTheme="minorHAnsi" w:hAnsiTheme="minorHAnsi" w:cstheme="minorHAnsi"/>
          <w:bCs/>
          <w:color w:val="000000" w:themeColor="text1"/>
        </w:rPr>
        <w:t>(</w:t>
      </w:r>
      <w:r w:rsidR="00B8118F" w:rsidRPr="004645FF">
        <w:rPr>
          <w:rFonts w:asciiTheme="minorHAnsi" w:hAnsiTheme="minorHAnsi" w:cstheme="minorHAnsi"/>
          <w:b/>
          <w:bCs/>
          <w:color w:val="000000" w:themeColor="text1"/>
        </w:rPr>
        <w:t>A</w:t>
      </w:r>
      <w:r w:rsidR="00B8118F">
        <w:rPr>
          <w:rFonts w:asciiTheme="minorHAnsi" w:hAnsiTheme="minorHAnsi" w:cstheme="minorHAnsi"/>
          <w:bCs/>
          <w:color w:val="000000" w:themeColor="text1"/>
        </w:rPr>
        <w:t>) A</w:t>
      </w:r>
      <w:r w:rsidR="005F4CAA">
        <w:rPr>
          <w:rFonts w:asciiTheme="minorHAnsi" w:hAnsiTheme="minorHAnsi" w:cstheme="minorHAnsi"/>
          <w:bCs/>
          <w:color w:val="000000" w:themeColor="text1"/>
        </w:rPr>
        <w:t xml:space="preserve">pproximate </w:t>
      </w:r>
      <w:r w:rsidR="0085201F">
        <w:rPr>
          <w:rFonts w:asciiTheme="minorHAnsi" w:hAnsiTheme="minorHAnsi" w:cstheme="minorHAnsi"/>
          <w:bCs/>
          <w:color w:val="000000" w:themeColor="text1"/>
        </w:rPr>
        <w:t>duration of</w:t>
      </w:r>
      <w:r w:rsidR="00B8118F">
        <w:rPr>
          <w:rFonts w:asciiTheme="minorHAnsi" w:hAnsiTheme="minorHAnsi" w:cstheme="minorHAnsi"/>
          <w:bCs/>
          <w:color w:val="000000" w:themeColor="text1"/>
        </w:rPr>
        <w:t xml:space="preserve"> each </w:t>
      </w:r>
      <w:r w:rsidR="00233CC8">
        <w:rPr>
          <w:rFonts w:asciiTheme="minorHAnsi" w:hAnsiTheme="minorHAnsi" w:cstheme="minorHAnsi"/>
          <w:bCs/>
          <w:color w:val="000000" w:themeColor="text1"/>
        </w:rPr>
        <w:t xml:space="preserve">developmental </w:t>
      </w:r>
      <w:r w:rsidR="00B8118F">
        <w:rPr>
          <w:rFonts w:asciiTheme="minorHAnsi" w:hAnsiTheme="minorHAnsi" w:cstheme="minorHAnsi"/>
          <w:bCs/>
          <w:color w:val="000000" w:themeColor="text1"/>
        </w:rPr>
        <w:t xml:space="preserve">stage in </w:t>
      </w:r>
      <w:r w:rsidR="00B8118F" w:rsidRPr="00B8118F">
        <w:rPr>
          <w:rFonts w:asciiTheme="minorHAnsi" w:hAnsiTheme="minorHAnsi" w:cstheme="minorHAnsi"/>
          <w:bCs/>
          <w:i/>
          <w:color w:val="000000" w:themeColor="text1"/>
        </w:rPr>
        <w:t>T. domestica</w:t>
      </w:r>
      <w:r w:rsidR="0085201F">
        <w:rPr>
          <w:rFonts w:asciiTheme="minorHAnsi" w:hAnsiTheme="minorHAnsi" w:cstheme="minorHAnsi"/>
          <w:bCs/>
          <w:color w:val="000000" w:themeColor="text1"/>
        </w:rPr>
        <w:t>.</w:t>
      </w:r>
      <w:r w:rsidR="00B8118F">
        <w:rPr>
          <w:rFonts w:asciiTheme="minorHAnsi" w:hAnsiTheme="minorHAnsi" w:cstheme="minorHAnsi"/>
          <w:bCs/>
          <w:color w:val="000000" w:themeColor="text1"/>
        </w:rPr>
        <w:t xml:space="preserve"> (</w:t>
      </w:r>
      <w:r w:rsidR="00B8118F" w:rsidRPr="004645FF">
        <w:rPr>
          <w:rFonts w:asciiTheme="minorHAnsi" w:hAnsiTheme="minorHAnsi" w:cstheme="minorHAnsi"/>
          <w:b/>
          <w:bCs/>
          <w:color w:val="000000" w:themeColor="text1"/>
        </w:rPr>
        <w:t>B</w:t>
      </w:r>
      <w:r w:rsidR="00B8118F">
        <w:rPr>
          <w:rFonts w:asciiTheme="minorHAnsi" w:hAnsiTheme="minorHAnsi" w:cstheme="minorHAnsi"/>
          <w:bCs/>
          <w:color w:val="000000" w:themeColor="text1"/>
        </w:rPr>
        <w:t xml:space="preserve">) Dorsal view of </w:t>
      </w:r>
      <w:r w:rsidR="00233CC8">
        <w:rPr>
          <w:rFonts w:asciiTheme="minorHAnsi" w:hAnsiTheme="minorHAnsi" w:cstheme="minorHAnsi"/>
          <w:bCs/>
          <w:color w:val="000000" w:themeColor="text1"/>
        </w:rPr>
        <w:t xml:space="preserve">an </w:t>
      </w:r>
      <w:r w:rsidR="00B8118F">
        <w:rPr>
          <w:rFonts w:asciiTheme="minorHAnsi" w:hAnsiTheme="minorHAnsi" w:cstheme="minorHAnsi"/>
          <w:bCs/>
          <w:color w:val="000000" w:themeColor="text1"/>
        </w:rPr>
        <w:t>adult female. Arrowhead indicates</w:t>
      </w:r>
      <w:r w:rsidR="00233CC8">
        <w:rPr>
          <w:rFonts w:asciiTheme="minorHAnsi" w:hAnsiTheme="minorHAnsi" w:cstheme="minorHAnsi"/>
          <w:bCs/>
          <w:color w:val="000000" w:themeColor="text1"/>
        </w:rPr>
        <w:t xml:space="preserve"> a</w:t>
      </w:r>
      <w:r w:rsidR="00B8118F">
        <w:rPr>
          <w:rFonts w:asciiTheme="minorHAnsi" w:hAnsiTheme="minorHAnsi" w:cstheme="minorHAnsi"/>
          <w:bCs/>
          <w:color w:val="000000" w:themeColor="text1"/>
        </w:rPr>
        <w:t xml:space="preserve"> well-developed ovipositor.</w:t>
      </w:r>
    </w:p>
    <w:p w14:paraId="73E75BA5" w14:textId="77777777" w:rsidR="0085201F" w:rsidRDefault="0085201F" w:rsidP="00763106">
      <w:pPr>
        <w:rPr>
          <w:rFonts w:asciiTheme="minorHAnsi" w:hAnsiTheme="minorHAnsi" w:cstheme="minorHAnsi"/>
          <w:b/>
          <w:bCs/>
          <w:color w:val="000000" w:themeColor="text1"/>
        </w:rPr>
      </w:pPr>
    </w:p>
    <w:p w14:paraId="2DC1956C" w14:textId="2F680554" w:rsidR="001715CC" w:rsidRPr="00406D4F" w:rsidRDefault="00EB4736" w:rsidP="00763106">
      <w:pPr>
        <w:rPr>
          <w:rFonts w:asciiTheme="minorHAnsi" w:hAnsiTheme="minorHAnsi" w:cstheme="minorHAnsi"/>
          <w:b/>
          <w:bCs/>
          <w:color w:val="000000" w:themeColor="text1"/>
        </w:rPr>
      </w:pPr>
      <w:r>
        <w:rPr>
          <w:rFonts w:asciiTheme="minorHAnsi" w:hAnsiTheme="minorHAnsi" w:cstheme="minorHAnsi"/>
          <w:b/>
          <w:bCs/>
          <w:color w:val="000000" w:themeColor="text1"/>
        </w:rPr>
        <w:t>Figure</w:t>
      </w:r>
      <w:r w:rsidR="009F6E76">
        <w:rPr>
          <w:rFonts w:asciiTheme="minorHAnsi" w:hAnsiTheme="minorHAnsi" w:cstheme="minorHAnsi"/>
          <w:b/>
          <w:bCs/>
          <w:color w:val="000000" w:themeColor="text1"/>
        </w:rPr>
        <w:t xml:space="preserve"> 2</w:t>
      </w:r>
      <w:r w:rsidR="009D40BB">
        <w:rPr>
          <w:rFonts w:asciiTheme="minorHAnsi" w:hAnsiTheme="minorHAnsi" w:cstheme="minorHAnsi"/>
          <w:b/>
          <w:bCs/>
          <w:color w:val="000000" w:themeColor="text1"/>
        </w:rPr>
        <w:t>:</w:t>
      </w:r>
      <w:r w:rsidR="001715CC" w:rsidRPr="001715CC">
        <w:rPr>
          <w:rFonts w:asciiTheme="minorHAnsi" w:hAnsiTheme="minorHAnsi" w:cstheme="minorHAnsi"/>
          <w:b/>
          <w:bCs/>
          <w:color w:val="000000" w:themeColor="text1"/>
        </w:rPr>
        <w:t xml:space="preserve"> Artificial environments used in this protocol</w:t>
      </w:r>
      <w:r w:rsidR="00406D4F">
        <w:rPr>
          <w:rFonts w:asciiTheme="minorHAnsi" w:hAnsiTheme="minorHAnsi" w:cstheme="minorHAnsi"/>
          <w:b/>
          <w:bCs/>
          <w:color w:val="000000" w:themeColor="text1"/>
        </w:rPr>
        <w:t xml:space="preserve">. </w:t>
      </w:r>
      <w:r w:rsidR="001715CC">
        <w:rPr>
          <w:rFonts w:asciiTheme="minorHAnsi" w:hAnsiTheme="minorHAnsi" w:cstheme="minorHAnsi"/>
          <w:color w:val="000000" w:themeColor="text1"/>
        </w:rPr>
        <w:t>(</w:t>
      </w:r>
      <w:r w:rsidR="001715CC" w:rsidRPr="004645FF">
        <w:rPr>
          <w:rFonts w:asciiTheme="minorHAnsi" w:hAnsiTheme="minorHAnsi" w:cstheme="minorHAnsi"/>
          <w:b/>
          <w:color w:val="000000" w:themeColor="text1"/>
        </w:rPr>
        <w:t>A</w:t>
      </w:r>
      <w:r w:rsidR="001715CC">
        <w:rPr>
          <w:rFonts w:asciiTheme="minorHAnsi" w:hAnsiTheme="minorHAnsi" w:cstheme="minorHAnsi"/>
          <w:color w:val="000000" w:themeColor="text1"/>
        </w:rPr>
        <w:t xml:space="preserve">) </w:t>
      </w:r>
      <w:r w:rsidR="00233CC8">
        <w:rPr>
          <w:rFonts w:asciiTheme="minorHAnsi" w:hAnsiTheme="minorHAnsi" w:cstheme="minorHAnsi"/>
          <w:color w:val="000000" w:themeColor="text1"/>
        </w:rPr>
        <w:t>A l</w:t>
      </w:r>
      <w:r w:rsidR="009F6E76">
        <w:rPr>
          <w:rFonts w:asciiTheme="minorHAnsi" w:hAnsiTheme="minorHAnsi" w:cstheme="minorHAnsi"/>
          <w:color w:val="000000" w:themeColor="text1"/>
        </w:rPr>
        <w:t xml:space="preserve">arge container for </w:t>
      </w:r>
      <w:r w:rsidR="001715CC" w:rsidRPr="001715CC">
        <w:rPr>
          <w:rFonts w:asciiTheme="minorHAnsi" w:hAnsiTheme="minorHAnsi" w:cstheme="minorHAnsi"/>
          <w:color w:val="000000" w:themeColor="text1"/>
        </w:rPr>
        <w:t>laboratory colony, (</w:t>
      </w:r>
      <w:r w:rsidR="001715CC" w:rsidRPr="004645FF">
        <w:rPr>
          <w:rFonts w:asciiTheme="minorHAnsi" w:hAnsiTheme="minorHAnsi" w:cstheme="minorHAnsi"/>
          <w:b/>
          <w:color w:val="000000" w:themeColor="text1"/>
        </w:rPr>
        <w:t>B</w:t>
      </w:r>
      <w:r w:rsidR="001715CC" w:rsidRPr="001715CC">
        <w:rPr>
          <w:rFonts w:asciiTheme="minorHAnsi" w:hAnsiTheme="minorHAnsi" w:cstheme="minorHAnsi"/>
          <w:color w:val="000000" w:themeColor="text1"/>
        </w:rPr>
        <w:t xml:space="preserve">) </w:t>
      </w:r>
      <w:r w:rsidR="00233CC8">
        <w:rPr>
          <w:rFonts w:asciiTheme="minorHAnsi" w:hAnsiTheme="minorHAnsi" w:cstheme="minorHAnsi"/>
          <w:color w:val="000000" w:themeColor="text1"/>
        </w:rPr>
        <w:t xml:space="preserve">a </w:t>
      </w:r>
      <w:r w:rsidR="009F6E76">
        <w:rPr>
          <w:rFonts w:asciiTheme="minorHAnsi" w:hAnsiTheme="minorHAnsi" w:cstheme="minorHAnsi"/>
          <w:color w:val="000000" w:themeColor="text1"/>
        </w:rPr>
        <w:t>m</w:t>
      </w:r>
      <w:r w:rsidR="00233CC8">
        <w:rPr>
          <w:rFonts w:asciiTheme="minorHAnsi" w:hAnsiTheme="minorHAnsi" w:cstheme="minorHAnsi"/>
          <w:color w:val="000000" w:themeColor="text1"/>
        </w:rPr>
        <w:t>edium-size</w:t>
      </w:r>
      <w:r w:rsidR="009F6E76">
        <w:rPr>
          <w:rFonts w:asciiTheme="minorHAnsi" w:hAnsiTheme="minorHAnsi" w:cstheme="minorHAnsi"/>
          <w:color w:val="000000" w:themeColor="text1"/>
        </w:rPr>
        <w:t xml:space="preserve"> container for </w:t>
      </w:r>
      <w:r w:rsidR="001715CC" w:rsidRPr="001715CC">
        <w:rPr>
          <w:rFonts w:asciiTheme="minorHAnsi" w:hAnsiTheme="minorHAnsi" w:cstheme="minorHAnsi"/>
          <w:color w:val="000000" w:themeColor="text1"/>
        </w:rPr>
        <w:t>egg collection, (</w:t>
      </w:r>
      <w:r w:rsidR="001715CC" w:rsidRPr="004645FF">
        <w:rPr>
          <w:rFonts w:asciiTheme="minorHAnsi" w:hAnsiTheme="minorHAnsi" w:cstheme="minorHAnsi"/>
          <w:b/>
          <w:color w:val="000000" w:themeColor="text1"/>
        </w:rPr>
        <w:t>C</w:t>
      </w:r>
      <w:r w:rsidR="001715CC" w:rsidRPr="001715CC">
        <w:rPr>
          <w:rFonts w:asciiTheme="minorHAnsi" w:hAnsiTheme="minorHAnsi" w:cstheme="minorHAnsi"/>
          <w:color w:val="000000" w:themeColor="text1"/>
        </w:rPr>
        <w:t xml:space="preserve">) </w:t>
      </w:r>
      <w:r w:rsidR="006C137A">
        <w:rPr>
          <w:rFonts w:asciiTheme="minorHAnsi" w:hAnsiTheme="minorHAnsi" w:cstheme="minorHAnsi"/>
          <w:color w:val="000000" w:themeColor="text1"/>
        </w:rPr>
        <w:t>mating dishes with water supplies in a large container, (</w:t>
      </w:r>
      <w:r w:rsidR="006C137A" w:rsidRPr="004645FF">
        <w:rPr>
          <w:rFonts w:asciiTheme="minorHAnsi" w:hAnsiTheme="minorHAnsi" w:cstheme="minorHAnsi"/>
          <w:b/>
          <w:color w:val="000000" w:themeColor="text1"/>
        </w:rPr>
        <w:t>C’</w:t>
      </w:r>
      <w:r w:rsidR="006C137A">
        <w:rPr>
          <w:rFonts w:asciiTheme="minorHAnsi" w:hAnsiTheme="minorHAnsi" w:cstheme="minorHAnsi"/>
          <w:color w:val="000000" w:themeColor="text1"/>
        </w:rPr>
        <w:t xml:space="preserve">) </w:t>
      </w:r>
      <w:r w:rsidR="00233CC8">
        <w:rPr>
          <w:rFonts w:asciiTheme="minorHAnsi" w:hAnsiTheme="minorHAnsi" w:cstheme="minorHAnsi"/>
          <w:color w:val="000000" w:themeColor="text1"/>
        </w:rPr>
        <w:t xml:space="preserve">a </w:t>
      </w:r>
      <w:r w:rsidR="001715CC" w:rsidRPr="001715CC">
        <w:rPr>
          <w:rFonts w:asciiTheme="minorHAnsi" w:hAnsiTheme="minorHAnsi" w:cstheme="minorHAnsi"/>
          <w:color w:val="000000" w:themeColor="text1"/>
        </w:rPr>
        <w:t>mating dish</w:t>
      </w:r>
      <w:r w:rsidR="00B6125D">
        <w:rPr>
          <w:rFonts w:asciiTheme="minorHAnsi" w:hAnsiTheme="minorHAnsi" w:cstheme="minorHAnsi"/>
          <w:color w:val="000000" w:themeColor="text1"/>
        </w:rPr>
        <w:t>, (</w:t>
      </w:r>
      <w:r w:rsidR="00B6125D" w:rsidRPr="004645FF">
        <w:rPr>
          <w:rFonts w:asciiTheme="minorHAnsi" w:hAnsiTheme="minorHAnsi" w:cstheme="minorHAnsi"/>
          <w:b/>
          <w:color w:val="000000" w:themeColor="text1"/>
        </w:rPr>
        <w:t>D</w:t>
      </w:r>
      <w:r w:rsidR="00B6125D">
        <w:rPr>
          <w:rFonts w:asciiTheme="minorHAnsi" w:hAnsiTheme="minorHAnsi" w:cstheme="minorHAnsi"/>
          <w:color w:val="000000" w:themeColor="text1"/>
        </w:rPr>
        <w:t xml:space="preserve">) a </w:t>
      </w:r>
      <w:r w:rsidR="006C137A">
        <w:rPr>
          <w:rFonts w:asciiTheme="minorHAnsi" w:hAnsiTheme="minorHAnsi" w:cstheme="minorHAnsi"/>
          <w:color w:val="000000" w:themeColor="text1"/>
        </w:rPr>
        <w:t>24-wel</w:t>
      </w:r>
      <w:r w:rsidR="00B6125D">
        <w:rPr>
          <w:rFonts w:asciiTheme="minorHAnsi" w:hAnsiTheme="minorHAnsi" w:cstheme="minorHAnsi"/>
          <w:color w:val="000000" w:themeColor="text1"/>
        </w:rPr>
        <w:t>l plate with</w:t>
      </w:r>
      <w:r w:rsidR="00233CC8">
        <w:rPr>
          <w:rFonts w:asciiTheme="minorHAnsi" w:hAnsiTheme="minorHAnsi" w:cstheme="minorHAnsi"/>
          <w:color w:val="000000" w:themeColor="text1"/>
        </w:rPr>
        <w:t xml:space="preserve"> </w:t>
      </w:r>
      <w:r w:rsidR="00B6125D">
        <w:rPr>
          <w:rFonts w:asciiTheme="minorHAnsi" w:hAnsiTheme="minorHAnsi" w:cstheme="minorHAnsi"/>
          <w:color w:val="000000" w:themeColor="text1"/>
        </w:rPr>
        <w:t>water supply in the</w:t>
      </w:r>
      <w:r w:rsidR="006C137A">
        <w:rPr>
          <w:rFonts w:asciiTheme="minorHAnsi" w:hAnsiTheme="minorHAnsi" w:cstheme="minorHAnsi"/>
          <w:color w:val="000000" w:themeColor="text1"/>
        </w:rPr>
        <w:t xml:space="preserve"> </w:t>
      </w:r>
      <w:r w:rsidR="00233CC8">
        <w:rPr>
          <w:rFonts w:asciiTheme="minorHAnsi" w:hAnsiTheme="minorHAnsi" w:cstheme="minorHAnsi"/>
          <w:color w:val="000000" w:themeColor="text1"/>
        </w:rPr>
        <w:t>medium-size</w:t>
      </w:r>
      <w:r w:rsidR="006C137A">
        <w:rPr>
          <w:rFonts w:asciiTheme="minorHAnsi" w:hAnsiTheme="minorHAnsi" w:cstheme="minorHAnsi"/>
          <w:color w:val="000000" w:themeColor="text1"/>
        </w:rPr>
        <w:t xml:space="preserve"> container. Boxed region is magnified in </w:t>
      </w:r>
      <w:r w:rsidR="00664C6C">
        <w:rPr>
          <w:rFonts w:asciiTheme="minorHAnsi" w:hAnsiTheme="minorHAnsi" w:cstheme="minorHAnsi"/>
          <w:color w:val="000000" w:themeColor="text1"/>
        </w:rPr>
        <w:t>(</w:t>
      </w:r>
      <w:r w:rsidR="006C137A" w:rsidRPr="00B93F2A">
        <w:rPr>
          <w:rFonts w:asciiTheme="minorHAnsi" w:hAnsiTheme="minorHAnsi" w:cstheme="minorHAnsi"/>
          <w:b/>
          <w:bCs/>
          <w:color w:val="000000" w:themeColor="text1"/>
        </w:rPr>
        <w:t>D’</w:t>
      </w:r>
      <w:r w:rsidR="00664C6C">
        <w:rPr>
          <w:rFonts w:asciiTheme="minorHAnsi" w:hAnsiTheme="minorHAnsi" w:cstheme="minorHAnsi"/>
          <w:color w:val="000000" w:themeColor="text1"/>
        </w:rPr>
        <w:t>)</w:t>
      </w:r>
      <w:r w:rsidR="006C137A">
        <w:rPr>
          <w:rFonts w:asciiTheme="minorHAnsi" w:hAnsiTheme="minorHAnsi" w:cstheme="minorHAnsi"/>
          <w:color w:val="000000" w:themeColor="text1"/>
        </w:rPr>
        <w:t xml:space="preserve"> to show</w:t>
      </w:r>
      <w:r w:rsidR="00B93393">
        <w:rPr>
          <w:rFonts w:asciiTheme="minorHAnsi" w:hAnsiTheme="minorHAnsi" w:cstheme="minorHAnsi"/>
          <w:color w:val="000000" w:themeColor="text1"/>
        </w:rPr>
        <w:t xml:space="preserve"> </w:t>
      </w:r>
      <w:r w:rsidR="00233CC8">
        <w:rPr>
          <w:rFonts w:asciiTheme="minorHAnsi" w:hAnsiTheme="minorHAnsi" w:cstheme="minorHAnsi"/>
          <w:color w:val="000000" w:themeColor="text1"/>
        </w:rPr>
        <w:t>a</w:t>
      </w:r>
      <w:r w:rsidR="006C137A">
        <w:rPr>
          <w:rFonts w:asciiTheme="minorHAnsi" w:hAnsiTheme="minorHAnsi" w:cstheme="minorHAnsi"/>
          <w:color w:val="000000" w:themeColor="text1"/>
        </w:rPr>
        <w:t xml:space="preserve"> </w:t>
      </w:r>
      <w:r w:rsidR="006C137A" w:rsidRPr="006C137A">
        <w:rPr>
          <w:rFonts w:asciiTheme="minorHAnsi" w:hAnsiTheme="minorHAnsi" w:cstheme="minorHAnsi"/>
          <w:i/>
          <w:color w:val="000000" w:themeColor="text1"/>
        </w:rPr>
        <w:t>T. domestica</w:t>
      </w:r>
      <w:r w:rsidR="00233CC8" w:rsidRPr="00E513C7">
        <w:rPr>
          <w:rFonts w:asciiTheme="minorHAnsi" w:hAnsiTheme="minorHAnsi"/>
          <w:i/>
          <w:color w:val="000000" w:themeColor="text1"/>
        </w:rPr>
        <w:t xml:space="preserve"> </w:t>
      </w:r>
      <w:r w:rsidR="00233CC8">
        <w:rPr>
          <w:rFonts w:asciiTheme="minorHAnsi" w:hAnsiTheme="minorHAnsi" w:cstheme="minorHAnsi"/>
          <w:iCs/>
          <w:color w:val="000000" w:themeColor="text1"/>
        </w:rPr>
        <w:t>individual</w:t>
      </w:r>
      <w:r w:rsidR="006C137A">
        <w:rPr>
          <w:rFonts w:asciiTheme="minorHAnsi" w:hAnsiTheme="minorHAnsi" w:cstheme="minorHAnsi"/>
          <w:color w:val="000000" w:themeColor="text1"/>
        </w:rPr>
        <w:t>.</w:t>
      </w:r>
    </w:p>
    <w:p w14:paraId="768E1E15" w14:textId="77777777" w:rsidR="001715CC" w:rsidRPr="001715CC" w:rsidRDefault="001715CC" w:rsidP="00763106">
      <w:pPr>
        <w:rPr>
          <w:rFonts w:asciiTheme="minorHAnsi" w:hAnsiTheme="minorHAnsi" w:cstheme="minorHAnsi"/>
          <w:color w:val="000000" w:themeColor="text1"/>
        </w:rPr>
      </w:pPr>
    </w:p>
    <w:p w14:paraId="37AE6E70" w14:textId="44A1451A" w:rsidR="001715CC" w:rsidRPr="00406D4F" w:rsidRDefault="00EB4736" w:rsidP="00763106">
      <w:pPr>
        <w:rPr>
          <w:rFonts w:asciiTheme="minorHAnsi" w:hAnsiTheme="minorHAnsi" w:cstheme="minorHAnsi"/>
          <w:b/>
          <w:bCs/>
          <w:color w:val="000000" w:themeColor="text1"/>
        </w:rPr>
      </w:pPr>
      <w:r>
        <w:rPr>
          <w:rFonts w:asciiTheme="minorHAnsi" w:hAnsiTheme="minorHAnsi" w:cstheme="minorHAnsi"/>
          <w:b/>
          <w:bCs/>
          <w:color w:val="000000" w:themeColor="text1"/>
        </w:rPr>
        <w:t>Figure</w:t>
      </w:r>
      <w:r w:rsidR="00EF0C69">
        <w:rPr>
          <w:rFonts w:asciiTheme="minorHAnsi" w:hAnsiTheme="minorHAnsi" w:cstheme="minorHAnsi"/>
          <w:b/>
          <w:bCs/>
          <w:color w:val="000000" w:themeColor="text1"/>
        </w:rPr>
        <w:t xml:space="preserve"> 3</w:t>
      </w:r>
      <w:r w:rsidR="009D40BB">
        <w:rPr>
          <w:rFonts w:asciiTheme="minorHAnsi" w:hAnsiTheme="minorHAnsi" w:cstheme="minorHAnsi"/>
          <w:b/>
          <w:bCs/>
          <w:color w:val="000000" w:themeColor="text1"/>
        </w:rPr>
        <w:t>:</w:t>
      </w:r>
      <w:r w:rsidR="001715CC" w:rsidRPr="001715CC">
        <w:rPr>
          <w:rFonts w:asciiTheme="minorHAnsi" w:hAnsiTheme="minorHAnsi" w:cstheme="minorHAnsi"/>
          <w:b/>
          <w:bCs/>
          <w:color w:val="000000" w:themeColor="text1"/>
        </w:rPr>
        <w:t xml:space="preserve"> </w:t>
      </w:r>
      <w:r w:rsidR="00EF0C69">
        <w:rPr>
          <w:rFonts w:asciiTheme="minorHAnsi" w:hAnsiTheme="minorHAnsi" w:cstheme="minorHAnsi"/>
          <w:b/>
          <w:bCs/>
          <w:color w:val="000000" w:themeColor="text1"/>
        </w:rPr>
        <w:t xml:space="preserve">Dry injection of </w:t>
      </w:r>
      <w:r w:rsidR="00EF0C69" w:rsidRPr="00EF0C69">
        <w:rPr>
          <w:rFonts w:asciiTheme="minorHAnsi" w:hAnsiTheme="minorHAnsi" w:cstheme="minorHAnsi"/>
          <w:b/>
          <w:bCs/>
          <w:i/>
          <w:color w:val="000000" w:themeColor="text1"/>
        </w:rPr>
        <w:t>T. domestica</w:t>
      </w:r>
      <w:r w:rsidR="00EF0C69">
        <w:rPr>
          <w:rFonts w:asciiTheme="minorHAnsi" w:hAnsiTheme="minorHAnsi" w:cstheme="minorHAnsi"/>
          <w:b/>
          <w:bCs/>
          <w:color w:val="000000" w:themeColor="text1"/>
        </w:rPr>
        <w:t xml:space="preserve"> eggs</w:t>
      </w:r>
      <w:r w:rsidR="00406D4F">
        <w:rPr>
          <w:rFonts w:asciiTheme="minorHAnsi" w:hAnsiTheme="minorHAnsi" w:cstheme="minorHAnsi"/>
          <w:b/>
          <w:bCs/>
          <w:color w:val="000000" w:themeColor="text1"/>
        </w:rPr>
        <w:t xml:space="preserve">. </w:t>
      </w:r>
      <w:r w:rsidR="00EF0C69">
        <w:rPr>
          <w:rFonts w:asciiTheme="minorHAnsi" w:hAnsiTheme="minorHAnsi" w:cstheme="minorHAnsi"/>
          <w:color w:val="000000" w:themeColor="text1"/>
        </w:rPr>
        <w:t>(</w:t>
      </w:r>
      <w:r w:rsidR="00EF0C69" w:rsidRPr="004645FF">
        <w:rPr>
          <w:rFonts w:asciiTheme="minorHAnsi" w:hAnsiTheme="minorHAnsi" w:cstheme="minorHAnsi"/>
          <w:b/>
          <w:color w:val="000000" w:themeColor="text1"/>
        </w:rPr>
        <w:t>A</w:t>
      </w:r>
      <w:r w:rsidR="00EF0C69">
        <w:rPr>
          <w:rFonts w:asciiTheme="minorHAnsi" w:hAnsiTheme="minorHAnsi" w:cstheme="minorHAnsi"/>
          <w:color w:val="000000" w:themeColor="text1"/>
        </w:rPr>
        <w:t xml:space="preserve">) Eggs aligned on a glass slide. Black arrow indicates the point </w:t>
      </w:r>
      <w:r w:rsidR="00233CC8">
        <w:rPr>
          <w:rFonts w:asciiTheme="minorHAnsi" w:hAnsiTheme="minorHAnsi" w:cstheme="minorHAnsi"/>
          <w:color w:val="000000" w:themeColor="text1"/>
        </w:rPr>
        <w:t xml:space="preserve">where </w:t>
      </w:r>
      <w:r w:rsidR="00EF0C69">
        <w:rPr>
          <w:rFonts w:asciiTheme="minorHAnsi" w:hAnsiTheme="minorHAnsi" w:cstheme="minorHAnsi"/>
          <w:color w:val="000000" w:themeColor="text1"/>
        </w:rPr>
        <w:t>a needle is inserted. (</w:t>
      </w:r>
      <w:r w:rsidR="00EF0C69" w:rsidRPr="004645FF">
        <w:rPr>
          <w:rFonts w:asciiTheme="minorHAnsi" w:hAnsiTheme="minorHAnsi" w:cstheme="minorHAnsi"/>
          <w:b/>
          <w:color w:val="000000" w:themeColor="text1"/>
        </w:rPr>
        <w:t>B</w:t>
      </w:r>
      <w:r w:rsidR="00EF0C69">
        <w:rPr>
          <w:rFonts w:asciiTheme="minorHAnsi" w:hAnsiTheme="minorHAnsi" w:cstheme="minorHAnsi"/>
          <w:color w:val="000000" w:themeColor="text1"/>
        </w:rPr>
        <w:t>) Shape of a glass needle tip</w:t>
      </w:r>
      <w:r w:rsidR="00044841">
        <w:rPr>
          <w:rFonts w:asciiTheme="minorHAnsi" w:hAnsiTheme="minorHAnsi" w:cstheme="minorHAnsi"/>
          <w:color w:val="000000" w:themeColor="text1"/>
        </w:rPr>
        <w:t xml:space="preserve"> use</w:t>
      </w:r>
      <w:r w:rsidR="00233CC8">
        <w:rPr>
          <w:rFonts w:asciiTheme="minorHAnsi" w:hAnsiTheme="minorHAnsi" w:cstheme="minorHAnsi"/>
          <w:color w:val="000000" w:themeColor="text1"/>
        </w:rPr>
        <w:t>d</w:t>
      </w:r>
      <w:r w:rsidR="00044841">
        <w:rPr>
          <w:rFonts w:asciiTheme="minorHAnsi" w:hAnsiTheme="minorHAnsi" w:cstheme="minorHAnsi"/>
          <w:color w:val="000000" w:themeColor="text1"/>
        </w:rPr>
        <w:t xml:space="preserve"> for injection</w:t>
      </w:r>
      <w:r w:rsidR="00EF0C69">
        <w:rPr>
          <w:rFonts w:asciiTheme="minorHAnsi" w:hAnsiTheme="minorHAnsi" w:cstheme="minorHAnsi"/>
          <w:color w:val="000000" w:themeColor="text1"/>
        </w:rPr>
        <w:t>. (</w:t>
      </w:r>
      <w:r w:rsidR="00EF0C69" w:rsidRPr="004645FF">
        <w:rPr>
          <w:rFonts w:asciiTheme="minorHAnsi" w:hAnsiTheme="minorHAnsi" w:cstheme="minorHAnsi"/>
          <w:b/>
          <w:color w:val="000000" w:themeColor="text1"/>
        </w:rPr>
        <w:t>C</w:t>
      </w:r>
      <w:r w:rsidR="00EF0C69">
        <w:rPr>
          <w:rFonts w:asciiTheme="minorHAnsi" w:hAnsiTheme="minorHAnsi" w:cstheme="minorHAnsi"/>
          <w:color w:val="000000" w:themeColor="text1"/>
        </w:rPr>
        <w:t xml:space="preserve">) </w:t>
      </w:r>
      <w:r w:rsidR="006654D9">
        <w:rPr>
          <w:rFonts w:asciiTheme="minorHAnsi" w:hAnsiTheme="minorHAnsi" w:cstheme="minorHAnsi"/>
          <w:color w:val="000000" w:themeColor="text1"/>
        </w:rPr>
        <w:t xml:space="preserve">The same glass needle before (top) and after (bottom) breaking the tip. Needles </w:t>
      </w:r>
      <w:r w:rsidR="00233CC8">
        <w:rPr>
          <w:rFonts w:asciiTheme="minorHAnsi" w:hAnsiTheme="minorHAnsi" w:cstheme="minorHAnsi"/>
          <w:color w:val="000000" w:themeColor="text1"/>
        </w:rPr>
        <w:t>we</w:t>
      </w:r>
      <w:r w:rsidR="006654D9">
        <w:rPr>
          <w:rFonts w:asciiTheme="minorHAnsi" w:hAnsiTheme="minorHAnsi" w:cstheme="minorHAnsi"/>
          <w:color w:val="000000" w:themeColor="text1"/>
        </w:rPr>
        <w:t xml:space="preserve">re filled with 1% neutral red. Arrowhead indicates the tip of </w:t>
      </w:r>
      <w:r w:rsidR="00233CC8">
        <w:rPr>
          <w:rFonts w:asciiTheme="minorHAnsi" w:hAnsiTheme="minorHAnsi" w:cstheme="minorHAnsi"/>
          <w:color w:val="000000" w:themeColor="text1"/>
        </w:rPr>
        <w:t xml:space="preserve">the </w:t>
      </w:r>
      <w:r w:rsidR="006654D9">
        <w:rPr>
          <w:rFonts w:asciiTheme="minorHAnsi" w:hAnsiTheme="minorHAnsi" w:cstheme="minorHAnsi"/>
          <w:color w:val="000000" w:themeColor="text1"/>
        </w:rPr>
        <w:t>needle. Scale bar is 1 mm.</w:t>
      </w:r>
      <w:r w:rsidR="00F16C08">
        <w:rPr>
          <w:rFonts w:asciiTheme="minorHAnsi" w:hAnsiTheme="minorHAnsi" w:cstheme="minorHAnsi"/>
          <w:color w:val="000000" w:themeColor="text1"/>
        </w:rPr>
        <w:t xml:space="preserve"> </w:t>
      </w:r>
      <w:r w:rsidR="00A1707D">
        <w:rPr>
          <w:rFonts w:asciiTheme="minorHAnsi" w:hAnsiTheme="minorHAnsi" w:cstheme="minorHAnsi"/>
          <w:color w:val="000000" w:themeColor="text1"/>
        </w:rPr>
        <w:t>(</w:t>
      </w:r>
      <w:r w:rsidR="00A1707D" w:rsidRPr="004645FF">
        <w:rPr>
          <w:rFonts w:asciiTheme="minorHAnsi" w:hAnsiTheme="minorHAnsi" w:cstheme="minorHAnsi"/>
          <w:b/>
          <w:color w:val="000000" w:themeColor="text1"/>
        </w:rPr>
        <w:t>D</w:t>
      </w:r>
      <w:r w:rsidR="00A1707D">
        <w:rPr>
          <w:rFonts w:asciiTheme="minorHAnsi" w:hAnsiTheme="minorHAnsi" w:cstheme="minorHAnsi"/>
          <w:color w:val="000000" w:themeColor="text1"/>
        </w:rPr>
        <w:t xml:space="preserve">) </w:t>
      </w:r>
      <w:proofErr w:type="spellStart"/>
      <w:r w:rsidR="00A1707D">
        <w:rPr>
          <w:rFonts w:asciiTheme="minorHAnsi" w:hAnsiTheme="minorHAnsi" w:cstheme="minorHAnsi"/>
          <w:color w:val="000000" w:themeColor="text1"/>
        </w:rPr>
        <w:t>Uninjected</w:t>
      </w:r>
      <w:proofErr w:type="spellEnd"/>
      <w:r w:rsidR="00A1707D">
        <w:rPr>
          <w:rFonts w:asciiTheme="minorHAnsi" w:hAnsiTheme="minorHAnsi" w:cstheme="minorHAnsi"/>
          <w:color w:val="000000" w:themeColor="text1"/>
        </w:rPr>
        <w:t xml:space="preserve"> egg. (</w:t>
      </w:r>
      <w:r w:rsidR="00A1707D" w:rsidRPr="004645FF">
        <w:rPr>
          <w:rFonts w:asciiTheme="minorHAnsi" w:hAnsiTheme="minorHAnsi" w:cstheme="minorHAnsi"/>
          <w:b/>
          <w:color w:val="000000" w:themeColor="text1"/>
        </w:rPr>
        <w:t>E</w:t>
      </w:r>
      <w:r w:rsidR="00A1707D">
        <w:rPr>
          <w:rFonts w:asciiTheme="minorHAnsi" w:hAnsiTheme="minorHAnsi" w:cstheme="minorHAnsi"/>
          <w:color w:val="000000" w:themeColor="text1"/>
        </w:rPr>
        <w:t xml:space="preserve">) </w:t>
      </w:r>
      <w:r w:rsidR="00664C6C">
        <w:rPr>
          <w:rFonts w:asciiTheme="minorHAnsi" w:hAnsiTheme="minorHAnsi" w:cstheme="minorHAnsi"/>
          <w:color w:val="000000" w:themeColor="text1"/>
        </w:rPr>
        <w:t>A g</w:t>
      </w:r>
      <w:r w:rsidR="00A1707D">
        <w:rPr>
          <w:rFonts w:asciiTheme="minorHAnsi" w:hAnsiTheme="minorHAnsi" w:cstheme="minorHAnsi"/>
          <w:color w:val="000000" w:themeColor="text1"/>
        </w:rPr>
        <w:t xml:space="preserve">ood </w:t>
      </w:r>
      <w:r w:rsidR="004645FF">
        <w:rPr>
          <w:rFonts w:asciiTheme="minorHAnsi" w:hAnsiTheme="minorHAnsi" w:cstheme="minorHAnsi"/>
          <w:color w:val="000000" w:themeColor="text1"/>
        </w:rPr>
        <w:t>example</w:t>
      </w:r>
      <w:r w:rsidR="00683266">
        <w:rPr>
          <w:rFonts w:asciiTheme="minorHAnsi" w:hAnsiTheme="minorHAnsi" w:cstheme="minorHAnsi"/>
          <w:color w:val="000000" w:themeColor="text1"/>
        </w:rPr>
        <w:t xml:space="preserve"> of </w:t>
      </w:r>
      <w:r w:rsidR="00664C6C">
        <w:rPr>
          <w:rFonts w:asciiTheme="minorHAnsi" w:hAnsiTheme="minorHAnsi" w:cstheme="minorHAnsi"/>
          <w:color w:val="000000" w:themeColor="text1"/>
        </w:rPr>
        <w:t xml:space="preserve">an </w:t>
      </w:r>
      <w:r w:rsidR="00683266">
        <w:rPr>
          <w:rFonts w:asciiTheme="minorHAnsi" w:hAnsiTheme="minorHAnsi" w:cstheme="minorHAnsi"/>
          <w:color w:val="000000" w:themeColor="text1"/>
        </w:rPr>
        <w:t>injection</w:t>
      </w:r>
      <w:r w:rsidR="004645FF">
        <w:rPr>
          <w:rFonts w:asciiTheme="minorHAnsi" w:hAnsiTheme="minorHAnsi" w:cstheme="minorHAnsi"/>
          <w:color w:val="000000" w:themeColor="text1"/>
        </w:rPr>
        <w:t>.</w:t>
      </w:r>
      <w:r w:rsidR="00683266">
        <w:rPr>
          <w:rFonts w:asciiTheme="minorHAnsi" w:hAnsiTheme="minorHAnsi" w:cstheme="minorHAnsi"/>
          <w:color w:val="000000" w:themeColor="text1"/>
        </w:rPr>
        <w:t xml:space="preserve"> Arrow indicates the point of injection.</w:t>
      </w:r>
      <w:r w:rsidR="00A1707D">
        <w:rPr>
          <w:rFonts w:asciiTheme="minorHAnsi" w:hAnsiTheme="minorHAnsi" w:cstheme="minorHAnsi"/>
          <w:color w:val="000000" w:themeColor="text1"/>
        </w:rPr>
        <w:t xml:space="preserve"> </w:t>
      </w:r>
      <w:r w:rsidR="004645FF">
        <w:rPr>
          <w:rFonts w:asciiTheme="minorHAnsi" w:hAnsiTheme="minorHAnsi" w:cstheme="minorHAnsi"/>
          <w:color w:val="000000" w:themeColor="text1"/>
        </w:rPr>
        <w:t>(</w:t>
      </w:r>
      <w:r w:rsidR="004645FF" w:rsidRPr="004645FF">
        <w:rPr>
          <w:rFonts w:asciiTheme="minorHAnsi" w:hAnsiTheme="minorHAnsi" w:cstheme="minorHAnsi"/>
          <w:b/>
          <w:color w:val="000000" w:themeColor="text1"/>
        </w:rPr>
        <w:t>F</w:t>
      </w:r>
      <w:r w:rsidR="004645FF">
        <w:rPr>
          <w:rFonts w:asciiTheme="minorHAnsi" w:hAnsiTheme="minorHAnsi" w:cstheme="minorHAnsi"/>
          <w:b/>
          <w:color w:val="000000" w:themeColor="text1"/>
        </w:rPr>
        <w:t>–H</w:t>
      </w:r>
      <w:r w:rsidR="004645FF">
        <w:rPr>
          <w:rFonts w:asciiTheme="minorHAnsi" w:hAnsiTheme="minorHAnsi" w:cstheme="minorHAnsi"/>
          <w:color w:val="000000" w:themeColor="text1"/>
        </w:rPr>
        <w:t xml:space="preserve">) </w:t>
      </w:r>
      <w:r w:rsidR="00A1707D">
        <w:rPr>
          <w:rFonts w:asciiTheme="minorHAnsi" w:hAnsiTheme="minorHAnsi" w:cstheme="minorHAnsi"/>
          <w:color w:val="000000" w:themeColor="text1"/>
        </w:rPr>
        <w:t>The solution is overfl</w:t>
      </w:r>
      <w:r w:rsidR="004645FF">
        <w:rPr>
          <w:rFonts w:asciiTheme="minorHAnsi" w:hAnsiTheme="minorHAnsi" w:cstheme="minorHAnsi"/>
          <w:color w:val="000000" w:themeColor="text1"/>
        </w:rPr>
        <w:t>ow</w:t>
      </w:r>
      <w:r w:rsidR="00233CC8">
        <w:rPr>
          <w:rFonts w:asciiTheme="minorHAnsi" w:hAnsiTheme="minorHAnsi" w:cstheme="minorHAnsi"/>
          <w:color w:val="000000" w:themeColor="text1"/>
        </w:rPr>
        <w:t>ing</w:t>
      </w:r>
      <w:r w:rsidR="004645FF">
        <w:rPr>
          <w:rFonts w:asciiTheme="minorHAnsi" w:hAnsiTheme="minorHAnsi" w:cstheme="minorHAnsi"/>
          <w:color w:val="000000" w:themeColor="text1"/>
        </w:rPr>
        <w:t xml:space="preserve"> from the injected site (</w:t>
      </w:r>
      <w:r w:rsidR="004645FF" w:rsidRPr="004645FF">
        <w:rPr>
          <w:rFonts w:asciiTheme="minorHAnsi" w:hAnsiTheme="minorHAnsi" w:cstheme="minorHAnsi"/>
          <w:b/>
          <w:color w:val="000000" w:themeColor="text1"/>
        </w:rPr>
        <w:t>F</w:t>
      </w:r>
      <w:r w:rsidR="004645FF">
        <w:rPr>
          <w:rFonts w:asciiTheme="minorHAnsi" w:hAnsiTheme="minorHAnsi" w:cstheme="minorHAnsi"/>
          <w:color w:val="000000" w:themeColor="text1"/>
        </w:rPr>
        <w:t xml:space="preserve">) </w:t>
      </w:r>
      <w:r w:rsidR="00A1707D">
        <w:rPr>
          <w:rFonts w:asciiTheme="minorHAnsi" w:hAnsiTheme="minorHAnsi" w:cstheme="minorHAnsi"/>
          <w:color w:val="000000" w:themeColor="text1"/>
        </w:rPr>
        <w:t xml:space="preserve">or </w:t>
      </w:r>
      <w:r w:rsidR="00233CC8">
        <w:rPr>
          <w:rFonts w:asciiTheme="minorHAnsi" w:hAnsiTheme="minorHAnsi" w:cstheme="minorHAnsi"/>
          <w:color w:val="000000" w:themeColor="text1"/>
        </w:rPr>
        <w:t xml:space="preserve">from </w:t>
      </w:r>
      <w:r w:rsidR="00A1707D">
        <w:rPr>
          <w:rFonts w:asciiTheme="minorHAnsi" w:hAnsiTheme="minorHAnsi" w:cstheme="minorHAnsi"/>
          <w:color w:val="000000" w:themeColor="text1"/>
        </w:rPr>
        <w:t xml:space="preserve">the opposite side </w:t>
      </w:r>
      <w:r w:rsidR="004645FF">
        <w:rPr>
          <w:rFonts w:asciiTheme="minorHAnsi" w:hAnsiTheme="minorHAnsi" w:cstheme="minorHAnsi"/>
          <w:color w:val="000000" w:themeColor="text1"/>
        </w:rPr>
        <w:t>(</w:t>
      </w:r>
      <w:r w:rsidR="004645FF" w:rsidRPr="004645FF">
        <w:rPr>
          <w:rFonts w:asciiTheme="minorHAnsi" w:hAnsiTheme="minorHAnsi" w:cstheme="minorHAnsi"/>
          <w:b/>
          <w:color w:val="000000" w:themeColor="text1"/>
        </w:rPr>
        <w:t>G</w:t>
      </w:r>
      <w:r w:rsidR="004645FF">
        <w:rPr>
          <w:rFonts w:asciiTheme="minorHAnsi" w:hAnsiTheme="minorHAnsi" w:cstheme="minorHAnsi"/>
          <w:color w:val="000000" w:themeColor="text1"/>
        </w:rPr>
        <w:t xml:space="preserve">) </w:t>
      </w:r>
      <w:r w:rsidR="00A1707D">
        <w:rPr>
          <w:rFonts w:asciiTheme="minorHAnsi" w:hAnsiTheme="minorHAnsi" w:cstheme="minorHAnsi"/>
          <w:color w:val="000000" w:themeColor="text1"/>
        </w:rPr>
        <w:t>of the inje</w:t>
      </w:r>
      <w:r w:rsidR="004645FF">
        <w:rPr>
          <w:rFonts w:asciiTheme="minorHAnsi" w:hAnsiTheme="minorHAnsi" w:cstheme="minorHAnsi"/>
          <w:color w:val="000000" w:themeColor="text1"/>
        </w:rPr>
        <w:t>cted egg</w:t>
      </w:r>
      <w:r w:rsidR="00233CC8">
        <w:rPr>
          <w:rFonts w:asciiTheme="minorHAnsi" w:hAnsiTheme="minorHAnsi" w:cstheme="minorHAnsi"/>
          <w:color w:val="000000" w:themeColor="text1"/>
        </w:rPr>
        <w:t>; t</w:t>
      </w:r>
      <w:r w:rsidR="00A1707D">
        <w:rPr>
          <w:rFonts w:asciiTheme="minorHAnsi" w:hAnsiTheme="minorHAnsi" w:cstheme="minorHAnsi"/>
          <w:color w:val="000000" w:themeColor="text1"/>
        </w:rPr>
        <w:t>oo much volume of injection</w:t>
      </w:r>
      <w:r w:rsidR="00032B09">
        <w:rPr>
          <w:rFonts w:asciiTheme="minorHAnsi" w:hAnsiTheme="minorHAnsi" w:cstheme="minorHAnsi"/>
          <w:color w:val="000000" w:themeColor="text1"/>
        </w:rPr>
        <w:t xml:space="preserve"> cause</w:t>
      </w:r>
      <w:r w:rsidR="00233CC8">
        <w:rPr>
          <w:rFonts w:asciiTheme="minorHAnsi" w:hAnsiTheme="minorHAnsi" w:cstheme="minorHAnsi"/>
          <w:color w:val="000000" w:themeColor="text1"/>
        </w:rPr>
        <w:t>d</w:t>
      </w:r>
      <w:r w:rsidR="00032B09">
        <w:rPr>
          <w:rFonts w:asciiTheme="minorHAnsi" w:hAnsiTheme="minorHAnsi" w:cstheme="minorHAnsi"/>
          <w:color w:val="000000" w:themeColor="text1"/>
        </w:rPr>
        <w:t xml:space="preserve"> a burst (</w:t>
      </w:r>
      <w:r w:rsidR="00032B09" w:rsidRPr="00032B09">
        <w:rPr>
          <w:rFonts w:asciiTheme="minorHAnsi" w:hAnsiTheme="minorHAnsi" w:cstheme="minorHAnsi"/>
          <w:b/>
          <w:color w:val="000000" w:themeColor="text1"/>
        </w:rPr>
        <w:t>H</w:t>
      </w:r>
      <w:r w:rsidR="00032B09">
        <w:rPr>
          <w:rFonts w:asciiTheme="minorHAnsi" w:hAnsiTheme="minorHAnsi" w:cstheme="minorHAnsi"/>
          <w:color w:val="000000" w:themeColor="text1"/>
        </w:rPr>
        <w:t>)</w:t>
      </w:r>
      <w:r w:rsidR="00A1707D">
        <w:rPr>
          <w:rFonts w:asciiTheme="minorHAnsi" w:hAnsiTheme="minorHAnsi" w:cstheme="minorHAnsi"/>
          <w:color w:val="000000" w:themeColor="text1"/>
        </w:rPr>
        <w:t>.</w:t>
      </w:r>
      <w:r w:rsidR="00032B09">
        <w:rPr>
          <w:rFonts w:asciiTheme="minorHAnsi" w:hAnsiTheme="minorHAnsi" w:cstheme="minorHAnsi"/>
          <w:color w:val="000000" w:themeColor="text1"/>
        </w:rPr>
        <w:t xml:space="preserve"> Arrowhead indicates overflowed egg content.</w:t>
      </w:r>
      <w:r w:rsidR="00912638">
        <w:rPr>
          <w:rFonts w:asciiTheme="minorHAnsi" w:hAnsiTheme="minorHAnsi" w:cstheme="minorHAnsi"/>
          <w:color w:val="000000" w:themeColor="text1"/>
        </w:rPr>
        <w:t xml:space="preserve"> (</w:t>
      </w:r>
      <w:r w:rsidR="00912638" w:rsidRPr="00912638">
        <w:rPr>
          <w:rFonts w:asciiTheme="minorHAnsi" w:hAnsiTheme="minorHAnsi" w:cstheme="minorHAnsi"/>
          <w:b/>
          <w:color w:val="000000" w:themeColor="text1"/>
        </w:rPr>
        <w:t>I</w:t>
      </w:r>
      <w:r w:rsidR="00912638">
        <w:rPr>
          <w:rFonts w:asciiTheme="minorHAnsi" w:hAnsiTheme="minorHAnsi" w:cstheme="minorHAnsi"/>
          <w:color w:val="000000" w:themeColor="text1"/>
        </w:rPr>
        <w:t>) Normally developed late embryo. Arrowhead indicates the colored compound eye. (</w:t>
      </w:r>
      <w:r w:rsidR="00912638" w:rsidRPr="00912638">
        <w:rPr>
          <w:rFonts w:asciiTheme="minorHAnsi" w:hAnsiTheme="minorHAnsi" w:cstheme="minorHAnsi"/>
          <w:b/>
          <w:color w:val="000000" w:themeColor="text1"/>
        </w:rPr>
        <w:t>J</w:t>
      </w:r>
      <w:r w:rsidR="00912638">
        <w:rPr>
          <w:rFonts w:asciiTheme="minorHAnsi" w:hAnsiTheme="minorHAnsi" w:cstheme="minorHAnsi"/>
          <w:color w:val="000000" w:themeColor="text1"/>
        </w:rPr>
        <w:t xml:space="preserve">) </w:t>
      </w:r>
      <w:r w:rsidR="00912638" w:rsidRPr="0043157F">
        <w:rPr>
          <w:rFonts w:asciiTheme="minorHAnsi" w:hAnsiTheme="minorHAnsi" w:cstheme="minorHAnsi"/>
          <w:color w:val="000000" w:themeColor="text1"/>
        </w:rPr>
        <w:t>Shrunken damaged egg</w:t>
      </w:r>
      <w:r w:rsidR="00A939DD" w:rsidRPr="0043157F">
        <w:rPr>
          <w:rFonts w:asciiTheme="minorHAnsi" w:hAnsiTheme="minorHAnsi" w:cstheme="minorHAnsi"/>
          <w:color w:val="000000" w:themeColor="text1"/>
        </w:rPr>
        <w:t xml:space="preserve"> </w:t>
      </w:r>
      <w:r w:rsidR="00912638" w:rsidRPr="0043157F">
        <w:rPr>
          <w:rFonts w:asciiTheme="minorHAnsi" w:hAnsiTheme="minorHAnsi" w:cstheme="minorHAnsi"/>
          <w:color w:val="000000" w:themeColor="text1"/>
        </w:rPr>
        <w:t>3 days after injection</w:t>
      </w:r>
      <w:r w:rsidR="0043157F" w:rsidRPr="0043157F">
        <w:rPr>
          <w:rFonts w:asciiTheme="minorHAnsi" w:hAnsiTheme="minorHAnsi" w:cstheme="minorHAnsi"/>
          <w:color w:val="000000" w:themeColor="text1"/>
        </w:rPr>
        <w:t>.</w:t>
      </w:r>
    </w:p>
    <w:p w14:paraId="39CF8545" w14:textId="77777777" w:rsidR="001715CC" w:rsidRDefault="001715CC" w:rsidP="00763106">
      <w:pPr>
        <w:rPr>
          <w:rFonts w:asciiTheme="minorHAnsi" w:hAnsiTheme="minorHAnsi" w:cstheme="minorHAnsi"/>
          <w:color w:val="000000" w:themeColor="text1"/>
        </w:rPr>
      </w:pPr>
    </w:p>
    <w:p w14:paraId="111F3568" w14:textId="1EA76250" w:rsidR="004A4772" w:rsidRPr="00406D4F" w:rsidRDefault="00EB4736" w:rsidP="00763106">
      <w:pPr>
        <w:rPr>
          <w:rFonts w:asciiTheme="minorHAnsi" w:hAnsiTheme="minorHAnsi" w:cstheme="minorHAnsi"/>
          <w:b/>
          <w:bCs/>
          <w:color w:val="000000" w:themeColor="text1"/>
        </w:rPr>
      </w:pPr>
      <w:r>
        <w:rPr>
          <w:rFonts w:asciiTheme="minorHAnsi" w:hAnsiTheme="minorHAnsi" w:cstheme="minorHAnsi"/>
          <w:b/>
          <w:bCs/>
          <w:color w:val="000000" w:themeColor="text1"/>
        </w:rPr>
        <w:t>Figure</w:t>
      </w:r>
      <w:r w:rsidR="004A4772" w:rsidRPr="001715CC">
        <w:rPr>
          <w:rFonts w:asciiTheme="minorHAnsi" w:hAnsiTheme="minorHAnsi" w:cstheme="minorHAnsi"/>
          <w:b/>
          <w:bCs/>
          <w:color w:val="000000" w:themeColor="text1"/>
        </w:rPr>
        <w:t xml:space="preserve"> 4</w:t>
      </w:r>
      <w:r w:rsidR="009D40BB">
        <w:rPr>
          <w:rFonts w:asciiTheme="minorHAnsi" w:hAnsiTheme="minorHAnsi" w:cstheme="minorHAnsi"/>
          <w:b/>
          <w:bCs/>
          <w:color w:val="000000" w:themeColor="text1"/>
        </w:rPr>
        <w:t>:</w:t>
      </w:r>
      <w:r w:rsidR="004A4772" w:rsidRPr="001715CC">
        <w:rPr>
          <w:rFonts w:asciiTheme="minorHAnsi" w:hAnsiTheme="minorHAnsi" w:cstheme="minorHAnsi"/>
          <w:b/>
          <w:bCs/>
          <w:color w:val="000000" w:themeColor="text1"/>
        </w:rPr>
        <w:t xml:space="preserve"> </w:t>
      </w:r>
      <w:r w:rsidR="004B4D1D">
        <w:rPr>
          <w:rFonts w:asciiTheme="minorHAnsi" w:hAnsiTheme="minorHAnsi" w:cstheme="minorHAnsi"/>
          <w:b/>
          <w:bCs/>
          <w:color w:val="000000" w:themeColor="text1"/>
        </w:rPr>
        <w:t>Genotyping of G1 individuals</w:t>
      </w:r>
      <w:r w:rsidR="00406D4F">
        <w:rPr>
          <w:rFonts w:asciiTheme="minorHAnsi" w:hAnsiTheme="minorHAnsi" w:cstheme="minorHAnsi"/>
          <w:b/>
          <w:bCs/>
          <w:color w:val="000000" w:themeColor="text1"/>
        </w:rPr>
        <w:t xml:space="preserve">. </w:t>
      </w:r>
      <w:r w:rsidR="004B4D1D">
        <w:rPr>
          <w:rFonts w:asciiTheme="minorHAnsi" w:hAnsiTheme="minorHAnsi" w:cstheme="minorHAnsi" w:hint="eastAsia"/>
          <w:color w:val="000000" w:themeColor="text1"/>
        </w:rPr>
        <w:t>(</w:t>
      </w:r>
      <w:r w:rsidR="004B4D1D" w:rsidRPr="00662504">
        <w:rPr>
          <w:rFonts w:asciiTheme="minorHAnsi" w:hAnsiTheme="minorHAnsi" w:cstheme="minorHAnsi"/>
          <w:b/>
          <w:color w:val="000000" w:themeColor="text1"/>
        </w:rPr>
        <w:t>A</w:t>
      </w:r>
      <w:r w:rsidR="004B4D1D">
        <w:rPr>
          <w:rFonts w:asciiTheme="minorHAnsi" w:hAnsiTheme="minorHAnsi" w:cstheme="minorHAnsi" w:hint="eastAsia"/>
          <w:color w:val="000000" w:themeColor="text1"/>
        </w:rPr>
        <w:t>)</w:t>
      </w:r>
      <w:r w:rsidR="004B4D1D">
        <w:rPr>
          <w:rFonts w:asciiTheme="minorHAnsi" w:hAnsiTheme="minorHAnsi" w:cstheme="minorHAnsi"/>
          <w:color w:val="000000" w:themeColor="text1"/>
        </w:rPr>
        <w:t xml:space="preserve"> </w:t>
      </w:r>
      <w:r w:rsidR="004B4D1D" w:rsidRPr="001715CC">
        <w:rPr>
          <w:rFonts w:asciiTheme="minorHAnsi" w:hAnsiTheme="minorHAnsi" w:cstheme="minorHAnsi"/>
          <w:color w:val="000000" w:themeColor="text1"/>
        </w:rPr>
        <w:t>PCR primers are designed to amplify a 120 bp genomic region</w:t>
      </w:r>
      <w:r w:rsidR="004B4D1D">
        <w:rPr>
          <w:rFonts w:asciiTheme="minorHAnsi" w:hAnsiTheme="minorHAnsi" w:cstheme="minorHAnsi"/>
          <w:color w:val="000000" w:themeColor="text1"/>
        </w:rPr>
        <w:t xml:space="preserve"> that includes the gRNA target site</w:t>
      </w:r>
      <w:r w:rsidR="004B4D1D" w:rsidRPr="001715CC">
        <w:rPr>
          <w:rFonts w:asciiTheme="minorHAnsi" w:hAnsiTheme="minorHAnsi" w:cstheme="minorHAnsi"/>
          <w:color w:val="000000" w:themeColor="text1"/>
        </w:rPr>
        <w:t>.</w:t>
      </w:r>
      <w:r w:rsidR="004B4D1D">
        <w:rPr>
          <w:rFonts w:asciiTheme="minorHAnsi" w:hAnsiTheme="minorHAnsi" w:cstheme="minorHAnsi" w:hint="eastAsia"/>
          <w:color w:val="000000" w:themeColor="text1"/>
        </w:rPr>
        <w:t xml:space="preserve"> (</w:t>
      </w:r>
      <w:r w:rsidR="004B4D1D" w:rsidRPr="00662504">
        <w:rPr>
          <w:rFonts w:asciiTheme="minorHAnsi" w:hAnsiTheme="minorHAnsi" w:cstheme="minorHAnsi"/>
          <w:b/>
          <w:color w:val="000000" w:themeColor="text1"/>
        </w:rPr>
        <w:t>B</w:t>
      </w:r>
      <w:r w:rsidR="004B4D1D">
        <w:rPr>
          <w:rFonts w:asciiTheme="minorHAnsi" w:hAnsiTheme="minorHAnsi" w:cstheme="minorHAnsi" w:hint="eastAsia"/>
          <w:color w:val="000000" w:themeColor="text1"/>
        </w:rPr>
        <w:t>)</w:t>
      </w:r>
      <w:r w:rsidR="004B4D1D">
        <w:rPr>
          <w:rFonts w:asciiTheme="minorHAnsi" w:hAnsiTheme="minorHAnsi" w:cstheme="minorHAnsi"/>
          <w:color w:val="000000" w:themeColor="text1"/>
        </w:rPr>
        <w:t xml:space="preserve"> </w:t>
      </w:r>
      <w:r w:rsidR="004A4772" w:rsidRPr="001715CC">
        <w:rPr>
          <w:rFonts w:asciiTheme="minorHAnsi" w:hAnsiTheme="minorHAnsi" w:cstheme="minorHAnsi"/>
          <w:color w:val="000000" w:themeColor="text1"/>
        </w:rPr>
        <w:t>Multiple bands of homoduplex and heteroduplex DNAs are detected in mutated samples while single bands appear</w:t>
      </w:r>
      <w:r w:rsidR="004A4772">
        <w:rPr>
          <w:rFonts w:asciiTheme="minorHAnsi" w:hAnsiTheme="minorHAnsi" w:cstheme="minorHAnsi"/>
          <w:color w:val="000000" w:themeColor="text1"/>
        </w:rPr>
        <w:t xml:space="preserve"> </w:t>
      </w:r>
      <w:r w:rsidR="004A4772" w:rsidRPr="001715CC">
        <w:rPr>
          <w:rFonts w:asciiTheme="minorHAnsi" w:hAnsiTheme="minorHAnsi" w:cstheme="minorHAnsi"/>
          <w:color w:val="000000" w:themeColor="text1"/>
        </w:rPr>
        <w:t>in unmutated samples. L: DNA ladder, U: unmutat</w:t>
      </w:r>
      <w:r w:rsidR="004A4772">
        <w:rPr>
          <w:rFonts w:asciiTheme="minorHAnsi" w:hAnsiTheme="minorHAnsi" w:cstheme="minorHAnsi"/>
          <w:color w:val="000000" w:themeColor="text1"/>
        </w:rPr>
        <w:t>ed samples, M: mutated samples.</w:t>
      </w:r>
      <w:r w:rsidR="004B4D1D">
        <w:rPr>
          <w:rFonts w:asciiTheme="minorHAnsi" w:hAnsiTheme="minorHAnsi" w:cstheme="minorHAnsi"/>
          <w:color w:val="000000" w:themeColor="text1"/>
        </w:rPr>
        <w:t xml:space="preserve"> (</w:t>
      </w:r>
      <w:r w:rsidR="004B4D1D" w:rsidRPr="00662504">
        <w:rPr>
          <w:rFonts w:asciiTheme="minorHAnsi" w:hAnsiTheme="minorHAnsi" w:cstheme="minorHAnsi"/>
          <w:b/>
          <w:color w:val="000000" w:themeColor="text1"/>
        </w:rPr>
        <w:t>C</w:t>
      </w:r>
      <w:r w:rsidR="004B4D1D">
        <w:rPr>
          <w:rFonts w:asciiTheme="minorHAnsi" w:hAnsiTheme="minorHAnsi" w:cstheme="minorHAnsi"/>
          <w:color w:val="000000" w:themeColor="text1"/>
        </w:rPr>
        <w:t>) Representative result of dir</w:t>
      </w:r>
      <w:r w:rsidR="00A23D86">
        <w:rPr>
          <w:rFonts w:asciiTheme="minorHAnsi" w:hAnsiTheme="minorHAnsi" w:cstheme="minorHAnsi"/>
          <w:color w:val="000000" w:themeColor="text1"/>
        </w:rPr>
        <w:t xml:space="preserve">ect sequencing of </w:t>
      </w:r>
      <w:r w:rsidR="0014213D">
        <w:rPr>
          <w:rFonts w:asciiTheme="minorHAnsi" w:hAnsiTheme="minorHAnsi" w:cstheme="minorHAnsi"/>
          <w:color w:val="000000" w:themeColor="text1"/>
        </w:rPr>
        <w:t xml:space="preserve">PCR products from </w:t>
      </w:r>
      <w:r w:rsidR="00A23D86">
        <w:rPr>
          <w:rFonts w:asciiTheme="minorHAnsi" w:hAnsiTheme="minorHAnsi" w:cstheme="minorHAnsi"/>
          <w:color w:val="000000" w:themeColor="text1"/>
        </w:rPr>
        <w:t>wildtype</w:t>
      </w:r>
      <w:r w:rsidR="004B4D1D">
        <w:rPr>
          <w:rFonts w:asciiTheme="minorHAnsi" w:hAnsiTheme="minorHAnsi" w:cstheme="minorHAnsi"/>
          <w:color w:val="000000" w:themeColor="text1"/>
        </w:rPr>
        <w:t xml:space="preserve"> </w:t>
      </w:r>
      <w:r w:rsidR="00A23D86">
        <w:rPr>
          <w:rFonts w:asciiTheme="minorHAnsi" w:hAnsiTheme="minorHAnsi" w:cstheme="minorHAnsi"/>
          <w:color w:val="000000" w:themeColor="text1"/>
        </w:rPr>
        <w:t>and heterozygous mutant</w:t>
      </w:r>
      <w:r w:rsidR="0014213D">
        <w:rPr>
          <w:rFonts w:asciiTheme="minorHAnsi" w:hAnsiTheme="minorHAnsi" w:cstheme="minorHAnsi"/>
          <w:color w:val="000000" w:themeColor="text1"/>
        </w:rPr>
        <w:t xml:space="preserve"> samples</w:t>
      </w:r>
      <w:r w:rsidR="004B4D1D">
        <w:rPr>
          <w:rFonts w:asciiTheme="minorHAnsi" w:hAnsiTheme="minorHAnsi" w:cstheme="minorHAnsi"/>
          <w:color w:val="000000" w:themeColor="text1"/>
        </w:rPr>
        <w:t xml:space="preserve">. </w:t>
      </w:r>
      <w:r w:rsidR="00A23D86">
        <w:rPr>
          <w:rFonts w:asciiTheme="minorHAnsi" w:hAnsiTheme="minorHAnsi" w:cstheme="minorHAnsi"/>
          <w:color w:val="000000" w:themeColor="text1"/>
        </w:rPr>
        <w:t>Sequences of wildtype and mutant (</w:t>
      </w:r>
      <w:r w:rsidR="00A23D86" w:rsidRPr="00A23D86">
        <w:rPr>
          <w:rFonts w:ascii="Cambria Math" w:hAnsi="Cambria Math" w:cs="Cambria Math"/>
          <w:color w:val="000000" w:themeColor="text1"/>
          <w:lang w:eastAsia="ja-JP"/>
        </w:rPr>
        <w:t>⊿</w:t>
      </w:r>
      <w:r w:rsidR="00A23D86">
        <w:rPr>
          <w:rFonts w:asciiTheme="minorHAnsi" w:hAnsiTheme="minorHAnsi" w:cstheme="minorHAnsi"/>
          <w:color w:val="000000" w:themeColor="text1"/>
          <w:lang w:eastAsia="ja-JP"/>
        </w:rPr>
        <w:t>4</w:t>
      </w:r>
      <w:r w:rsidR="00A23D86">
        <w:rPr>
          <w:rFonts w:asciiTheme="minorHAnsi" w:hAnsiTheme="minorHAnsi" w:cstheme="minorHAnsi"/>
          <w:color w:val="000000" w:themeColor="text1"/>
        </w:rPr>
        <w:t xml:space="preserve">) allele are shown on top. </w:t>
      </w:r>
      <w:r w:rsidR="0052743A">
        <w:rPr>
          <w:rFonts w:asciiTheme="minorHAnsi" w:hAnsiTheme="minorHAnsi" w:cstheme="minorHAnsi"/>
          <w:color w:val="000000" w:themeColor="text1"/>
        </w:rPr>
        <w:t>The f</w:t>
      </w:r>
      <w:r w:rsidR="00FF7092">
        <w:rPr>
          <w:rFonts w:asciiTheme="minorHAnsi" w:hAnsiTheme="minorHAnsi" w:cstheme="minorHAnsi"/>
          <w:color w:val="000000" w:themeColor="text1"/>
        </w:rPr>
        <w:t xml:space="preserve">orward primer shown in (A) </w:t>
      </w:r>
      <w:r w:rsidR="0052743A">
        <w:rPr>
          <w:rFonts w:asciiTheme="minorHAnsi" w:hAnsiTheme="minorHAnsi" w:cstheme="minorHAnsi"/>
          <w:color w:val="000000" w:themeColor="text1"/>
        </w:rPr>
        <w:t>wa</w:t>
      </w:r>
      <w:r w:rsidR="00FF7092">
        <w:rPr>
          <w:rFonts w:asciiTheme="minorHAnsi" w:hAnsiTheme="minorHAnsi" w:cstheme="minorHAnsi"/>
          <w:color w:val="000000" w:themeColor="text1"/>
        </w:rPr>
        <w:t xml:space="preserve">s used as a sequencing primer. </w:t>
      </w:r>
      <w:r w:rsidR="0052743A">
        <w:rPr>
          <w:rFonts w:asciiTheme="minorHAnsi" w:hAnsiTheme="minorHAnsi" w:cstheme="minorHAnsi"/>
          <w:color w:val="000000" w:themeColor="text1"/>
        </w:rPr>
        <w:t>The s</w:t>
      </w:r>
      <w:r w:rsidR="004B4D1D">
        <w:rPr>
          <w:rFonts w:asciiTheme="minorHAnsi" w:hAnsiTheme="minorHAnsi" w:cstheme="minorHAnsi"/>
          <w:color w:val="000000" w:themeColor="text1"/>
        </w:rPr>
        <w:t xml:space="preserve">equence of a heterozygous mutant (bottom) </w:t>
      </w:r>
      <w:r w:rsidR="0052743A">
        <w:rPr>
          <w:rFonts w:asciiTheme="minorHAnsi" w:hAnsiTheme="minorHAnsi" w:cstheme="minorHAnsi"/>
          <w:color w:val="000000" w:themeColor="text1"/>
        </w:rPr>
        <w:t xml:space="preserve">is </w:t>
      </w:r>
      <w:r w:rsidR="004B4D1D">
        <w:rPr>
          <w:rFonts w:asciiTheme="minorHAnsi" w:hAnsiTheme="minorHAnsi" w:cstheme="minorHAnsi"/>
          <w:color w:val="000000" w:themeColor="text1"/>
        </w:rPr>
        <w:t>indicate</w:t>
      </w:r>
      <w:r w:rsidR="0052743A">
        <w:rPr>
          <w:rFonts w:asciiTheme="minorHAnsi" w:hAnsiTheme="minorHAnsi" w:cstheme="minorHAnsi"/>
          <w:color w:val="000000" w:themeColor="text1"/>
        </w:rPr>
        <w:t>d by</w:t>
      </w:r>
      <w:r w:rsidR="004B4D1D">
        <w:rPr>
          <w:rFonts w:asciiTheme="minorHAnsi" w:hAnsiTheme="minorHAnsi" w:cstheme="minorHAnsi"/>
          <w:color w:val="000000" w:themeColor="text1"/>
        </w:rPr>
        <w:t xml:space="preserve"> </w:t>
      </w:r>
      <w:r w:rsidR="0052743A">
        <w:rPr>
          <w:rFonts w:asciiTheme="minorHAnsi" w:hAnsiTheme="minorHAnsi" w:cstheme="minorHAnsi"/>
          <w:color w:val="000000" w:themeColor="text1"/>
        </w:rPr>
        <w:t xml:space="preserve">two </w:t>
      </w:r>
      <w:r w:rsidR="004B4D1D">
        <w:rPr>
          <w:rFonts w:asciiTheme="minorHAnsi" w:hAnsiTheme="minorHAnsi" w:cstheme="minorHAnsi"/>
          <w:color w:val="000000" w:themeColor="text1"/>
        </w:rPr>
        <w:t>overlapp</w:t>
      </w:r>
      <w:r w:rsidR="0052743A">
        <w:rPr>
          <w:rFonts w:asciiTheme="minorHAnsi" w:hAnsiTheme="minorHAnsi" w:cstheme="minorHAnsi"/>
          <w:color w:val="000000" w:themeColor="text1"/>
        </w:rPr>
        <w:t>ing</w:t>
      </w:r>
      <w:r w:rsidR="004B4D1D">
        <w:rPr>
          <w:rFonts w:asciiTheme="minorHAnsi" w:hAnsiTheme="minorHAnsi" w:cstheme="minorHAnsi"/>
          <w:color w:val="000000" w:themeColor="text1"/>
        </w:rPr>
        <w:t xml:space="preserve"> sequences from the predicted cleavage site (arrow).</w:t>
      </w:r>
    </w:p>
    <w:p w14:paraId="63F32E3F" w14:textId="77777777" w:rsidR="004A4772" w:rsidRPr="001715CC" w:rsidRDefault="004A4772" w:rsidP="00763106">
      <w:pPr>
        <w:rPr>
          <w:rFonts w:asciiTheme="minorHAnsi" w:hAnsiTheme="minorHAnsi" w:cstheme="minorHAnsi"/>
          <w:color w:val="000000" w:themeColor="text1"/>
        </w:rPr>
      </w:pPr>
    </w:p>
    <w:p w14:paraId="04F1C9E0" w14:textId="172F12C6" w:rsidR="00763106" w:rsidRPr="00406D4F" w:rsidRDefault="00EB4736" w:rsidP="00406D4F">
      <w:pPr>
        <w:rPr>
          <w:rFonts w:asciiTheme="minorHAnsi" w:hAnsiTheme="minorHAnsi" w:cstheme="minorHAnsi"/>
          <w:b/>
          <w:color w:val="000000" w:themeColor="text1"/>
        </w:rPr>
      </w:pPr>
      <w:r>
        <w:rPr>
          <w:rFonts w:asciiTheme="minorHAnsi" w:hAnsiTheme="minorHAnsi" w:cstheme="minorHAnsi"/>
          <w:b/>
          <w:bCs/>
          <w:color w:val="000000" w:themeColor="text1"/>
        </w:rPr>
        <w:t>Figure</w:t>
      </w:r>
      <w:r w:rsidR="004A4772">
        <w:rPr>
          <w:rFonts w:asciiTheme="minorHAnsi" w:hAnsiTheme="minorHAnsi" w:cstheme="minorHAnsi"/>
          <w:b/>
          <w:bCs/>
          <w:color w:val="000000" w:themeColor="text1"/>
        </w:rPr>
        <w:t xml:space="preserve"> 5</w:t>
      </w:r>
      <w:r w:rsidR="009D40BB">
        <w:rPr>
          <w:rFonts w:asciiTheme="minorHAnsi" w:hAnsiTheme="minorHAnsi" w:cstheme="minorHAnsi"/>
          <w:b/>
          <w:bCs/>
          <w:color w:val="000000" w:themeColor="text1"/>
        </w:rPr>
        <w:t>:</w:t>
      </w:r>
      <w:r w:rsidR="001715CC" w:rsidRPr="001715CC">
        <w:rPr>
          <w:rFonts w:asciiTheme="minorHAnsi" w:hAnsiTheme="minorHAnsi" w:cstheme="minorHAnsi"/>
          <w:b/>
          <w:bCs/>
          <w:color w:val="000000" w:themeColor="text1"/>
        </w:rPr>
        <w:t xml:space="preserve"> Mosaic loss of pigmentations in compound eyes and </w:t>
      </w:r>
      <w:r w:rsidR="0052743A">
        <w:rPr>
          <w:rFonts w:asciiTheme="minorHAnsi" w:hAnsiTheme="minorHAnsi" w:cstheme="minorHAnsi"/>
          <w:b/>
          <w:bCs/>
          <w:color w:val="000000" w:themeColor="text1"/>
        </w:rPr>
        <w:t xml:space="preserve">in </w:t>
      </w:r>
      <w:r w:rsidR="001715CC" w:rsidRPr="001715CC">
        <w:rPr>
          <w:rFonts w:asciiTheme="minorHAnsi" w:hAnsiTheme="minorHAnsi" w:cstheme="minorHAnsi"/>
          <w:b/>
          <w:bCs/>
          <w:color w:val="000000" w:themeColor="text1"/>
        </w:rPr>
        <w:t>the dorsal region after</w:t>
      </w:r>
      <w:r w:rsidR="0052743A">
        <w:rPr>
          <w:rFonts w:asciiTheme="minorHAnsi" w:hAnsiTheme="minorHAnsi" w:cstheme="minorHAnsi"/>
          <w:b/>
          <w:bCs/>
          <w:color w:val="000000" w:themeColor="text1"/>
        </w:rPr>
        <w:t xml:space="preserve"> targeting the</w:t>
      </w:r>
      <w:r w:rsidR="001715CC" w:rsidRPr="001715CC">
        <w:rPr>
          <w:rFonts w:asciiTheme="minorHAnsi" w:hAnsiTheme="minorHAnsi" w:cstheme="minorHAnsi"/>
          <w:b/>
          <w:bCs/>
          <w:color w:val="000000" w:themeColor="text1"/>
        </w:rPr>
        <w:t xml:space="preserve"> </w:t>
      </w:r>
      <w:r w:rsidR="001715CC" w:rsidRPr="001715CC">
        <w:rPr>
          <w:rFonts w:asciiTheme="minorHAnsi" w:hAnsiTheme="minorHAnsi" w:cstheme="minorHAnsi"/>
          <w:b/>
          <w:bCs/>
          <w:i/>
          <w:color w:val="000000" w:themeColor="text1"/>
        </w:rPr>
        <w:t>white</w:t>
      </w:r>
      <w:r w:rsidR="0052743A">
        <w:rPr>
          <w:rFonts w:asciiTheme="minorHAnsi" w:hAnsiTheme="minorHAnsi" w:cstheme="minorHAnsi"/>
          <w:b/>
          <w:bCs/>
          <w:i/>
          <w:color w:val="000000" w:themeColor="text1"/>
        </w:rPr>
        <w:t xml:space="preserve"> </w:t>
      </w:r>
      <w:r w:rsidR="0052743A">
        <w:rPr>
          <w:rFonts w:asciiTheme="minorHAnsi" w:hAnsiTheme="minorHAnsi" w:cstheme="minorHAnsi"/>
          <w:b/>
          <w:bCs/>
          <w:iCs/>
          <w:color w:val="000000" w:themeColor="text1"/>
        </w:rPr>
        <w:t>gene</w:t>
      </w:r>
      <w:r w:rsidR="0052743A">
        <w:rPr>
          <w:rFonts w:asciiTheme="minorHAnsi" w:hAnsiTheme="minorHAnsi" w:cstheme="minorHAnsi"/>
          <w:b/>
          <w:color w:val="000000" w:themeColor="text1"/>
        </w:rPr>
        <w:t xml:space="preserve"> with </w:t>
      </w:r>
      <w:r w:rsidR="001715CC" w:rsidRPr="001715CC">
        <w:rPr>
          <w:rFonts w:asciiTheme="minorHAnsi" w:hAnsiTheme="minorHAnsi" w:cstheme="minorHAnsi"/>
          <w:b/>
          <w:color w:val="000000" w:themeColor="text1"/>
        </w:rPr>
        <w:t>gRNA/Cas9 protein injection</w:t>
      </w:r>
      <w:r w:rsidR="00406D4F">
        <w:rPr>
          <w:rFonts w:asciiTheme="minorHAnsi" w:hAnsiTheme="minorHAnsi" w:cstheme="minorHAnsi"/>
          <w:b/>
          <w:color w:val="000000" w:themeColor="text1"/>
        </w:rPr>
        <w:t xml:space="preserve">. </w:t>
      </w:r>
      <w:r w:rsidR="00406D4F" w:rsidRPr="00406D4F">
        <w:rPr>
          <w:rFonts w:asciiTheme="minorHAnsi" w:hAnsiTheme="minorHAnsi" w:cstheme="minorHAnsi"/>
          <w:bCs/>
          <w:color w:val="000000" w:themeColor="text1"/>
        </w:rPr>
        <w:t>(</w:t>
      </w:r>
      <w:r w:rsidR="00406D4F">
        <w:rPr>
          <w:rFonts w:asciiTheme="minorHAnsi" w:hAnsiTheme="minorHAnsi" w:cstheme="minorHAnsi"/>
          <w:b/>
          <w:color w:val="000000" w:themeColor="text1"/>
        </w:rPr>
        <w:t>A</w:t>
      </w:r>
      <w:r w:rsidR="00406D4F" w:rsidRPr="00406D4F">
        <w:rPr>
          <w:rFonts w:asciiTheme="minorHAnsi" w:hAnsiTheme="minorHAnsi" w:cstheme="minorHAnsi"/>
          <w:bCs/>
          <w:color w:val="000000" w:themeColor="text1"/>
        </w:rPr>
        <w:t>)</w:t>
      </w:r>
      <w:r w:rsidR="00406D4F">
        <w:rPr>
          <w:rFonts w:asciiTheme="minorHAnsi" w:hAnsiTheme="minorHAnsi" w:cstheme="minorHAnsi"/>
          <w:bCs/>
          <w:color w:val="000000" w:themeColor="text1"/>
        </w:rPr>
        <w:t xml:space="preserve"> </w:t>
      </w:r>
      <w:r w:rsidR="006E786B" w:rsidRPr="00406D4F">
        <w:rPr>
          <w:rFonts w:asciiTheme="minorHAnsi" w:hAnsiTheme="minorHAnsi" w:cstheme="minorHAnsi"/>
          <w:color w:val="000000" w:themeColor="text1"/>
        </w:rPr>
        <w:t>Wildtype</w:t>
      </w:r>
      <w:r w:rsidR="001715CC" w:rsidRPr="00406D4F">
        <w:rPr>
          <w:rFonts w:asciiTheme="minorHAnsi" w:hAnsiTheme="minorHAnsi" w:cstheme="minorHAnsi"/>
          <w:color w:val="000000" w:themeColor="text1"/>
        </w:rPr>
        <w:t xml:space="preserve"> and </w:t>
      </w:r>
      <w:r w:rsidR="006E786B" w:rsidRPr="00406D4F">
        <w:rPr>
          <w:rFonts w:asciiTheme="minorHAnsi" w:hAnsiTheme="minorHAnsi" w:cstheme="minorHAnsi"/>
          <w:color w:val="000000" w:themeColor="text1"/>
        </w:rPr>
        <w:t>(</w:t>
      </w:r>
      <w:r w:rsidR="006E786B" w:rsidRPr="00406D4F">
        <w:rPr>
          <w:rFonts w:asciiTheme="minorHAnsi" w:hAnsiTheme="minorHAnsi" w:cstheme="minorHAnsi"/>
          <w:b/>
          <w:color w:val="000000" w:themeColor="text1"/>
        </w:rPr>
        <w:t>B</w:t>
      </w:r>
      <w:r w:rsidR="006E786B" w:rsidRPr="00406D4F">
        <w:rPr>
          <w:rFonts w:asciiTheme="minorHAnsi" w:hAnsiTheme="minorHAnsi" w:cstheme="minorHAnsi"/>
          <w:color w:val="000000" w:themeColor="text1"/>
        </w:rPr>
        <w:t xml:space="preserve">) </w:t>
      </w:r>
      <w:r w:rsidR="001715CC" w:rsidRPr="00406D4F">
        <w:rPr>
          <w:rFonts w:asciiTheme="minorHAnsi" w:hAnsiTheme="minorHAnsi" w:cstheme="minorHAnsi"/>
          <w:i/>
          <w:color w:val="000000" w:themeColor="text1"/>
        </w:rPr>
        <w:t xml:space="preserve">white </w:t>
      </w:r>
      <w:r w:rsidR="001715CC" w:rsidRPr="00406D4F">
        <w:rPr>
          <w:rFonts w:asciiTheme="minorHAnsi" w:hAnsiTheme="minorHAnsi" w:cstheme="minorHAnsi"/>
          <w:color w:val="000000" w:themeColor="text1"/>
        </w:rPr>
        <w:t>gR</w:t>
      </w:r>
      <w:r w:rsidR="006E786B" w:rsidRPr="00406D4F">
        <w:rPr>
          <w:rFonts w:asciiTheme="minorHAnsi" w:hAnsiTheme="minorHAnsi" w:cstheme="minorHAnsi"/>
          <w:color w:val="000000" w:themeColor="text1"/>
        </w:rPr>
        <w:t>NA/Cas9 protein</w:t>
      </w:r>
      <w:r w:rsidR="00B93393" w:rsidRPr="00406D4F">
        <w:rPr>
          <w:rFonts w:asciiTheme="minorHAnsi" w:hAnsiTheme="minorHAnsi" w:cstheme="minorHAnsi"/>
          <w:color w:val="000000" w:themeColor="text1"/>
        </w:rPr>
        <w:t>-</w:t>
      </w:r>
      <w:r w:rsidR="006E786B" w:rsidRPr="00406D4F">
        <w:rPr>
          <w:rFonts w:asciiTheme="minorHAnsi" w:hAnsiTheme="minorHAnsi" w:cstheme="minorHAnsi"/>
          <w:color w:val="000000" w:themeColor="text1"/>
        </w:rPr>
        <w:t>injected</w:t>
      </w:r>
      <w:r w:rsidR="001715CC" w:rsidRPr="00406D4F">
        <w:rPr>
          <w:rFonts w:asciiTheme="minorHAnsi" w:hAnsiTheme="minorHAnsi" w:cstheme="minorHAnsi"/>
          <w:color w:val="000000" w:themeColor="text1"/>
        </w:rPr>
        <w:t xml:space="preserve"> first instar nymphs. Partial loss of black and pink pigmentations in eyes (arrowh</w:t>
      </w:r>
      <w:r w:rsidR="006E786B" w:rsidRPr="00406D4F">
        <w:rPr>
          <w:rFonts w:asciiTheme="minorHAnsi" w:hAnsiTheme="minorHAnsi" w:cstheme="minorHAnsi"/>
          <w:color w:val="000000" w:themeColor="text1"/>
        </w:rPr>
        <w:t xml:space="preserve">ead) and </w:t>
      </w:r>
      <w:r w:rsidR="0052743A" w:rsidRPr="00406D4F">
        <w:rPr>
          <w:rFonts w:asciiTheme="minorHAnsi" w:hAnsiTheme="minorHAnsi" w:cstheme="minorHAnsi"/>
          <w:color w:val="000000" w:themeColor="text1"/>
        </w:rPr>
        <w:t xml:space="preserve">in </w:t>
      </w:r>
      <w:r w:rsidR="006E786B" w:rsidRPr="00406D4F">
        <w:rPr>
          <w:rFonts w:asciiTheme="minorHAnsi" w:hAnsiTheme="minorHAnsi" w:cstheme="minorHAnsi"/>
          <w:color w:val="000000" w:themeColor="text1"/>
        </w:rPr>
        <w:t>the dorsal region (</w:t>
      </w:r>
      <w:r w:rsidR="001715CC" w:rsidRPr="00406D4F">
        <w:rPr>
          <w:rFonts w:asciiTheme="minorHAnsi" w:hAnsiTheme="minorHAnsi" w:cstheme="minorHAnsi"/>
          <w:color w:val="000000" w:themeColor="text1"/>
        </w:rPr>
        <w:t>arrow) are indicated. Scale bar is 200 µm.</w:t>
      </w:r>
    </w:p>
    <w:p w14:paraId="44B5411F" w14:textId="77777777" w:rsidR="00406D4F" w:rsidRDefault="00406D4F" w:rsidP="00406D4F">
      <w:pPr>
        <w:rPr>
          <w:rFonts w:eastAsia="MS Mincho"/>
          <w:b/>
        </w:rPr>
      </w:pPr>
    </w:p>
    <w:p w14:paraId="485176E5" w14:textId="79E4CB43" w:rsidR="00977B63" w:rsidRPr="00763106" w:rsidRDefault="00977B63" w:rsidP="00406D4F">
      <w:pPr>
        <w:rPr>
          <w:rFonts w:asciiTheme="minorHAnsi" w:hAnsiTheme="minorHAnsi" w:cstheme="minorHAnsi"/>
          <w:color w:val="000000" w:themeColor="text1"/>
        </w:rPr>
      </w:pPr>
      <w:r w:rsidRPr="00763106">
        <w:rPr>
          <w:rFonts w:eastAsia="MS Mincho"/>
          <w:b/>
        </w:rPr>
        <w:t>DISCUSSION</w:t>
      </w:r>
      <w:r w:rsidRPr="00763106">
        <w:rPr>
          <w:rFonts w:eastAsia="MS Mincho"/>
          <w:b/>
          <w:bCs/>
        </w:rPr>
        <w:t>:</w:t>
      </w:r>
    </w:p>
    <w:p w14:paraId="5B5C56A7" w14:textId="6F4B4497" w:rsidR="00B913E1" w:rsidRDefault="009746E6" w:rsidP="00763106">
      <w:pPr>
        <w:rPr>
          <w:rFonts w:eastAsia="MS Mincho"/>
        </w:rPr>
      </w:pPr>
      <w:r w:rsidRPr="00920984">
        <w:rPr>
          <w:rFonts w:eastAsia="MS Mincho"/>
        </w:rPr>
        <w:t xml:space="preserve">For the successful generation of </w:t>
      </w:r>
      <w:r w:rsidR="00EF362D">
        <w:rPr>
          <w:rFonts w:eastAsia="MS Mincho"/>
        </w:rPr>
        <w:t>the</w:t>
      </w:r>
      <w:r w:rsidRPr="00920984">
        <w:rPr>
          <w:rFonts w:eastAsia="MS Mincho"/>
        </w:rPr>
        <w:t xml:space="preserve"> desired</w:t>
      </w:r>
      <w:r w:rsidR="003E498B">
        <w:rPr>
          <w:rFonts w:eastAsia="MS Mincho"/>
        </w:rPr>
        <w:t xml:space="preserve"> </w:t>
      </w:r>
      <w:r w:rsidR="003E498B" w:rsidRPr="003E498B">
        <w:rPr>
          <w:rFonts w:eastAsia="MS Mincho"/>
          <w:i/>
        </w:rPr>
        <w:t>T. domestica</w:t>
      </w:r>
      <w:r w:rsidRPr="00920984">
        <w:rPr>
          <w:rFonts w:eastAsia="MS Mincho"/>
        </w:rPr>
        <w:t xml:space="preserve"> mutant with CRISPR/Cas9, it is </w:t>
      </w:r>
      <w:r w:rsidR="003E498B">
        <w:rPr>
          <w:rFonts w:eastAsia="MS Mincho"/>
        </w:rPr>
        <w:t xml:space="preserve">first </w:t>
      </w:r>
      <w:r w:rsidRPr="00920984">
        <w:rPr>
          <w:rFonts w:eastAsia="MS Mincho"/>
        </w:rPr>
        <w:t xml:space="preserve">important to collect </w:t>
      </w:r>
      <w:proofErr w:type="gramStart"/>
      <w:r w:rsidR="003E498B">
        <w:rPr>
          <w:rFonts w:eastAsia="MS Mincho"/>
        </w:rPr>
        <w:t>a sufficient number of</w:t>
      </w:r>
      <w:proofErr w:type="gramEnd"/>
      <w:r w:rsidRPr="00920984">
        <w:rPr>
          <w:rFonts w:eastAsia="MS Mincho"/>
        </w:rPr>
        <w:t xml:space="preserve"> </w:t>
      </w:r>
      <w:r w:rsidR="003E498B">
        <w:rPr>
          <w:rFonts w:eastAsia="MS Mincho"/>
        </w:rPr>
        <w:t xml:space="preserve">staged </w:t>
      </w:r>
      <w:r w:rsidRPr="00920984">
        <w:rPr>
          <w:rFonts w:eastAsia="MS Mincho"/>
        </w:rPr>
        <w:t>e</w:t>
      </w:r>
      <w:r w:rsidR="003E498B">
        <w:rPr>
          <w:rFonts w:eastAsia="MS Mincho"/>
        </w:rPr>
        <w:t>mbryos for injection</w:t>
      </w:r>
      <w:r w:rsidRPr="00920984">
        <w:rPr>
          <w:rFonts w:eastAsia="MS Mincho"/>
        </w:rPr>
        <w:t>.</w:t>
      </w:r>
      <w:r w:rsidR="00977B63" w:rsidRPr="00920984">
        <w:rPr>
          <w:rFonts w:eastAsia="MS Mincho" w:hint="eastAsia"/>
        </w:rPr>
        <w:t xml:space="preserve"> </w:t>
      </w:r>
      <w:r w:rsidR="00977B63" w:rsidRPr="00920984">
        <w:rPr>
          <w:rFonts w:eastAsia="MS Mincho"/>
        </w:rPr>
        <w:t xml:space="preserve">For a constant collection of a sufficient number of </w:t>
      </w:r>
      <w:r w:rsidR="00977B63" w:rsidRPr="00920984">
        <w:rPr>
          <w:rFonts w:eastAsia="MS Mincho"/>
          <w:i/>
        </w:rPr>
        <w:t>T. domestica</w:t>
      </w:r>
      <w:r w:rsidR="00977B63" w:rsidRPr="00920984">
        <w:rPr>
          <w:rFonts w:eastAsia="MS Mincho"/>
        </w:rPr>
        <w:t xml:space="preserve"> eggs, </w:t>
      </w:r>
      <w:r w:rsidR="00406D4F">
        <w:rPr>
          <w:rFonts w:eastAsia="MS Mincho"/>
        </w:rPr>
        <w:t>the</w:t>
      </w:r>
      <w:r w:rsidR="00977B63" w:rsidRPr="00920984">
        <w:rPr>
          <w:rFonts w:eastAsia="MS Mincho"/>
        </w:rPr>
        <w:t xml:space="preserve"> key </w:t>
      </w:r>
      <w:r w:rsidR="00406D4F">
        <w:rPr>
          <w:rFonts w:eastAsia="MS Mincho"/>
        </w:rPr>
        <w:t xml:space="preserve">is </w:t>
      </w:r>
      <w:r w:rsidR="00977B63" w:rsidRPr="00920984">
        <w:rPr>
          <w:rFonts w:eastAsia="MS Mincho"/>
        </w:rPr>
        <w:t xml:space="preserve">to select an appropriate size of </w:t>
      </w:r>
      <w:r w:rsidR="00EF362D">
        <w:rPr>
          <w:rFonts w:eastAsia="MS Mincho"/>
        </w:rPr>
        <w:t xml:space="preserve">the </w:t>
      </w:r>
      <w:r w:rsidR="00977B63" w:rsidRPr="00920984">
        <w:rPr>
          <w:rFonts w:eastAsia="MS Mincho"/>
        </w:rPr>
        <w:t>container to have a lower population density because it would help the successful completion of a series of complex mating behaviors</w:t>
      </w:r>
      <w:r w:rsidR="00B35E18">
        <w:rPr>
          <w:rFonts w:eastAsia="MS Mincho"/>
        </w:rPr>
        <w:t>,</w:t>
      </w:r>
      <w:r w:rsidR="00977B63" w:rsidRPr="00920984">
        <w:rPr>
          <w:rFonts w:eastAsia="MS Mincho"/>
        </w:rPr>
        <w:t xml:space="preserve"> which is repeated after every adult molt</w:t>
      </w:r>
      <w:r w:rsidR="00977B63" w:rsidRPr="00920984">
        <w:rPr>
          <w:rFonts w:eastAsia="MS Mincho"/>
          <w:vertAlign w:val="superscript"/>
        </w:rPr>
        <w:t>13</w:t>
      </w:r>
      <w:r w:rsidR="00977B63" w:rsidRPr="00920984">
        <w:rPr>
          <w:rFonts w:eastAsia="MS Mincho"/>
        </w:rPr>
        <w:t xml:space="preserve">. A male </w:t>
      </w:r>
      <w:r w:rsidR="00977B63" w:rsidRPr="00920984">
        <w:rPr>
          <w:rFonts w:eastAsia="MS Mincho"/>
          <w:i/>
        </w:rPr>
        <w:t xml:space="preserve">T. </w:t>
      </w:r>
      <w:r w:rsidR="00977B63" w:rsidRPr="00920984">
        <w:rPr>
          <w:rFonts w:eastAsia="MS Mincho"/>
          <w:i/>
        </w:rPr>
        <w:lastRenderedPageBreak/>
        <w:t>domestica</w:t>
      </w:r>
      <w:r w:rsidR="00977B63" w:rsidRPr="00920984">
        <w:rPr>
          <w:rFonts w:eastAsia="MS Mincho"/>
        </w:rPr>
        <w:t xml:space="preserve"> adult transfers its sperm indirectly to a female via a spermatophore. Sweetman (1938) reported that it takes male adults 20 to 35 min from the initiation of the mating behavior to the placement of a spermatophore</w:t>
      </w:r>
      <w:r w:rsidR="00977B63" w:rsidRPr="00920984">
        <w:rPr>
          <w:rFonts w:eastAsia="MS Mincho"/>
          <w:vertAlign w:val="superscript"/>
        </w:rPr>
        <w:t>12</w:t>
      </w:r>
      <w:r w:rsidR="00977B63" w:rsidRPr="00920984">
        <w:rPr>
          <w:rFonts w:eastAsia="MS Mincho"/>
        </w:rPr>
        <w:t>. It is likely that disturbance of the interaction between a mating pair by other individuals prevents successful fertilization, which could happen more frequently in a dense environment.</w:t>
      </w:r>
    </w:p>
    <w:p w14:paraId="5DF96109" w14:textId="77777777" w:rsidR="00763106" w:rsidRDefault="00763106" w:rsidP="00763106">
      <w:pPr>
        <w:rPr>
          <w:rFonts w:eastAsia="MS Mincho"/>
        </w:rPr>
      </w:pPr>
    </w:p>
    <w:p w14:paraId="784B0D60" w14:textId="6BBDC59C" w:rsidR="00977B63" w:rsidRDefault="00B913E1" w:rsidP="00763106">
      <w:pPr>
        <w:rPr>
          <w:rFonts w:eastAsia="MS Mincho"/>
        </w:rPr>
      </w:pPr>
      <w:r>
        <w:rPr>
          <w:rFonts w:eastAsia="MS Mincho"/>
        </w:rPr>
        <w:t>A</w:t>
      </w:r>
      <w:r w:rsidR="005036A4">
        <w:rPr>
          <w:rFonts w:eastAsia="MS Mincho"/>
        </w:rPr>
        <w:t>lthough eggs are collected</w:t>
      </w:r>
      <w:r>
        <w:rPr>
          <w:rFonts w:eastAsia="MS Mincho"/>
        </w:rPr>
        <w:t xml:space="preserve"> 8 h</w:t>
      </w:r>
      <w:r w:rsidR="00507817">
        <w:rPr>
          <w:rFonts w:eastAsia="MS Mincho"/>
        </w:rPr>
        <w:t xml:space="preserve"> after replacing the </w:t>
      </w:r>
      <w:r w:rsidR="005036A4">
        <w:rPr>
          <w:rFonts w:eastAsia="MS Mincho"/>
        </w:rPr>
        <w:t xml:space="preserve">cotton inside a container to </w:t>
      </w:r>
      <w:r w:rsidR="00DF093A">
        <w:rPr>
          <w:rFonts w:eastAsia="MS Mincho"/>
        </w:rPr>
        <w:t xml:space="preserve">collect enough </w:t>
      </w:r>
      <w:r w:rsidR="005036A4">
        <w:rPr>
          <w:rFonts w:eastAsia="MS Mincho"/>
        </w:rPr>
        <w:t>eggs in our protocol,</w:t>
      </w:r>
      <w:r>
        <w:rPr>
          <w:rFonts w:eastAsia="MS Mincho"/>
        </w:rPr>
        <w:t xml:space="preserve"> </w:t>
      </w:r>
      <w:r w:rsidR="005036A4">
        <w:rPr>
          <w:rFonts w:eastAsia="MS Mincho"/>
        </w:rPr>
        <w:t>t</w:t>
      </w:r>
      <w:r w:rsidR="00E75F30">
        <w:rPr>
          <w:rFonts w:eastAsia="MS Mincho"/>
        </w:rPr>
        <w:t xml:space="preserve">he higher efficiency of genome editing may be achieved by collecting eggs and injecting them within </w:t>
      </w:r>
      <w:r w:rsidR="00507817">
        <w:rPr>
          <w:rFonts w:eastAsia="MS Mincho"/>
        </w:rPr>
        <w:t xml:space="preserve">a </w:t>
      </w:r>
      <w:r w:rsidR="00E75F30">
        <w:rPr>
          <w:rFonts w:eastAsia="MS Mincho"/>
        </w:rPr>
        <w:t>shorter time</w:t>
      </w:r>
      <w:r w:rsidR="00D93538">
        <w:rPr>
          <w:rFonts w:eastAsia="MS Mincho"/>
        </w:rPr>
        <w:t xml:space="preserve"> (e.g.</w:t>
      </w:r>
      <w:r w:rsidR="00B35E18">
        <w:rPr>
          <w:rFonts w:eastAsia="MS Mincho"/>
        </w:rPr>
        <w:t>,</w:t>
      </w:r>
      <w:r w:rsidR="00D93538">
        <w:rPr>
          <w:rFonts w:eastAsia="MS Mincho"/>
        </w:rPr>
        <w:t xml:space="preserve"> 4 h after egg laying)</w:t>
      </w:r>
      <w:r w:rsidR="00894CA9">
        <w:rPr>
          <w:rFonts w:eastAsia="MS Mincho"/>
        </w:rPr>
        <w:t xml:space="preserve"> when injected materials have more chance to be delivered to the large proportion of nuclei</w:t>
      </w:r>
      <w:r w:rsidR="00D93538">
        <w:rPr>
          <w:rFonts w:eastAsia="MS Mincho"/>
        </w:rPr>
        <w:t>. Injection to a sufficient number of eggs within</w:t>
      </w:r>
      <w:r w:rsidR="00507817">
        <w:rPr>
          <w:rFonts w:eastAsia="MS Mincho"/>
        </w:rPr>
        <w:t xml:space="preserve"> a</w:t>
      </w:r>
      <w:r w:rsidR="00D93538">
        <w:rPr>
          <w:rFonts w:eastAsia="MS Mincho"/>
        </w:rPr>
        <w:t xml:space="preserve"> shorter time could be done by (1) increasing the number or the size of containers</w:t>
      </w:r>
      <w:r w:rsidR="00507817">
        <w:rPr>
          <w:rFonts w:eastAsia="MS Mincho"/>
        </w:rPr>
        <w:t xml:space="preserve"> if</w:t>
      </w:r>
      <w:r w:rsidR="00E75F30">
        <w:rPr>
          <w:rFonts w:eastAsia="MS Mincho"/>
        </w:rPr>
        <w:t xml:space="preserve"> space allows</w:t>
      </w:r>
      <w:r w:rsidR="00D93538">
        <w:rPr>
          <w:rFonts w:eastAsia="MS Mincho"/>
        </w:rPr>
        <w:t xml:space="preserve">, or (2) repeating the same procedure to obtain </w:t>
      </w:r>
      <w:r w:rsidR="00507817">
        <w:rPr>
          <w:rFonts w:eastAsia="MS Mincho"/>
        </w:rPr>
        <w:t xml:space="preserve">a </w:t>
      </w:r>
      <w:r w:rsidR="00D93538">
        <w:rPr>
          <w:rFonts w:eastAsia="MS Mincho"/>
        </w:rPr>
        <w:t>sufficient number of injected eggs.</w:t>
      </w:r>
    </w:p>
    <w:p w14:paraId="386134DE" w14:textId="77777777" w:rsidR="00763106" w:rsidRDefault="00763106" w:rsidP="00763106">
      <w:pPr>
        <w:rPr>
          <w:rFonts w:eastAsia="MS Mincho"/>
        </w:rPr>
      </w:pPr>
    </w:p>
    <w:p w14:paraId="10E673BB" w14:textId="6A52F1CC" w:rsidR="00894CA9" w:rsidRPr="00920984" w:rsidRDefault="00782A41" w:rsidP="00763106">
      <w:pPr>
        <w:rPr>
          <w:rFonts w:eastAsia="MS Mincho"/>
        </w:rPr>
      </w:pPr>
      <w:r>
        <w:rPr>
          <w:rFonts w:eastAsia="MS Mincho"/>
        </w:rPr>
        <w:t>The site of injection is generally considered to be important for successful germline transformation in insects.</w:t>
      </w:r>
      <w:r w:rsidRPr="00920984">
        <w:rPr>
          <w:rFonts w:eastAsia="MS Mincho"/>
          <w:i/>
        </w:rPr>
        <w:t xml:space="preserve"> </w:t>
      </w:r>
      <w:r w:rsidR="00894CA9" w:rsidRPr="00920984">
        <w:rPr>
          <w:rFonts w:eastAsia="MS Mincho"/>
          <w:i/>
        </w:rPr>
        <w:t xml:space="preserve">T. domestica </w:t>
      </w:r>
      <w:r w:rsidR="00894CA9" w:rsidRPr="00920984">
        <w:rPr>
          <w:rFonts w:eastAsia="MS Mincho"/>
          <w:iCs/>
        </w:rPr>
        <w:t>eggs</w:t>
      </w:r>
      <w:r w:rsidR="00894CA9" w:rsidRPr="00920984">
        <w:rPr>
          <w:rFonts w:eastAsia="MS Mincho"/>
          <w:i/>
        </w:rPr>
        <w:t xml:space="preserve"> </w:t>
      </w:r>
      <w:r w:rsidR="00894CA9" w:rsidRPr="00920984">
        <w:rPr>
          <w:rFonts w:eastAsia="MS Mincho"/>
          <w:iCs/>
        </w:rPr>
        <w:t>are</w:t>
      </w:r>
      <w:r w:rsidR="00894CA9" w:rsidRPr="00920984">
        <w:rPr>
          <w:rFonts w:eastAsia="MS Mincho"/>
          <w:i/>
        </w:rPr>
        <w:t xml:space="preserve"> </w:t>
      </w:r>
      <w:r w:rsidR="00894CA9" w:rsidRPr="00920984">
        <w:rPr>
          <w:rFonts w:eastAsia="MS Mincho"/>
        </w:rPr>
        <w:t xml:space="preserve">usually ellipsoidal in shape and contain a germ band at one pole of their longitudinal axis. </w:t>
      </w:r>
      <w:r w:rsidR="00B35E18">
        <w:rPr>
          <w:rFonts w:eastAsia="MS Mincho"/>
        </w:rPr>
        <w:t>It is</w:t>
      </w:r>
      <w:r w:rsidR="00894CA9" w:rsidRPr="00920984">
        <w:rPr>
          <w:rFonts w:eastAsia="MS Mincho"/>
        </w:rPr>
        <w:t xml:space="preserve"> recommended to inject the gRNA/Cas9 mixture at the midpoint of the egg longitudinal axis because it is hard to identify the pole where a germ band is formed in early embryos</w:t>
      </w:r>
      <w:r>
        <w:rPr>
          <w:rFonts w:eastAsia="MS Mincho"/>
        </w:rPr>
        <w:t xml:space="preserve"> due to the variable shape of</w:t>
      </w:r>
      <w:r w:rsidR="0058690D">
        <w:rPr>
          <w:rFonts w:eastAsia="MS Mincho"/>
        </w:rPr>
        <w:t xml:space="preserve"> </w:t>
      </w:r>
      <w:r w:rsidR="0058690D" w:rsidRPr="0058690D">
        <w:rPr>
          <w:rFonts w:eastAsia="MS Mincho"/>
          <w:i/>
        </w:rPr>
        <w:t>T. domestica</w:t>
      </w:r>
      <w:r w:rsidR="0058690D">
        <w:rPr>
          <w:rFonts w:eastAsia="MS Mincho"/>
        </w:rPr>
        <w:t xml:space="preserve"> </w:t>
      </w:r>
      <w:r>
        <w:rPr>
          <w:rFonts w:eastAsia="MS Mincho"/>
        </w:rPr>
        <w:t>egg</w:t>
      </w:r>
      <w:r w:rsidR="00894CA9" w:rsidRPr="00920984">
        <w:rPr>
          <w:rFonts w:eastAsia="MS Mincho"/>
        </w:rPr>
        <w:t xml:space="preserve">. </w:t>
      </w:r>
      <w:r w:rsidR="00894CA9">
        <w:rPr>
          <w:rFonts w:eastAsia="MS Mincho"/>
        </w:rPr>
        <w:t xml:space="preserve">Although the gRNA/Cas9 solution is not directly injected to the site of the germ band formation, </w:t>
      </w:r>
      <w:r w:rsidR="00894CA9" w:rsidRPr="00FB0819">
        <w:rPr>
          <w:rFonts w:eastAsia="MS Mincho"/>
        </w:rPr>
        <w:t>we have achieved germline transformation in as high as 39.1% of G0 adults</w:t>
      </w:r>
      <w:r w:rsidR="00894CA9" w:rsidRPr="00FB0819">
        <w:rPr>
          <w:rFonts w:eastAsia="MS Mincho"/>
          <w:vertAlign w:val="superscript"/>
        </w:rPr>
        <w:t>8</w:t>
      </w:r>
      <w:r w:rsidR="00894CA9">
        <w:rPr>
          <w:rFonts w:eastAsia="MS Mincho"/>
        </w:rPr>
        <w:t>.</w:t>
      </w:r>
    </w:p>
    <w:p w14:paraId="12C1A981" w14:textId="77777777" w:rsidR="00763106" w:rsidRDefault="00763106" w:rsidP="00763106">
      <w:pPr>
        <w:rPr>
          <w:rFonts w:eastAsia="MS Mincho"/>
        </w:rPr>
      </w:pPr>
    </w:p>
    <w:p w14:paraId="724D0213" w14:textId="0B131054" w:rsidR="00977B63" w:rsidRPr="00920984" w:rsidRDefault="00977B63" w:rsidP="00763106">
      <w:pPr>
        <w:rPr>
          <w:rFonts w:eastAsia="MS Mincho"/>
        </w:rPr>
      </w:pPr>
      <w:r w:rsidRPr="00920984">
        <w:rPr>
          <w:rFonts w:eastAsia="MS Mincho"/>
        </w:rPr>
        <w:t xml:space="preserve">During the microinjection of eggs, it is important to use a fine needle tip to obtain a high survival rate, as it is the case for other animal models. We obtained a higher survival rate after injection with ready-made needles than when using homemade glass needles in </w:t>
      </w:r>
      <w:r w:rsidRPr="00920984">
        <w:rPr>
          <w:rFonts w:eastAsia="MS Mincho"/>
          <w:i/>
        </w:rPr>
        <w:t>T. domestica</w:t>
      </w:r>
      <w:r w:rsidRPr="00920984">
        <w:rPr>
          <w:rFonts w:eastAsia="MS Mincho"/>
        </w:rPr>
        <w:t xml:space="preserve"> eggs. However, a similarly high survival rate could be achieved by replicating the fine needle shape with homemade needles (as shown in </w:t>
      </w:r>
      <w:r w:rsidRPr="00920984">
        <w:rPr>
          <w:rFonts w:eastAsia="MS Mincho"/>
          <w:b/>
        </w:rPr>
        <w:t>Figure 3</w:t>
      </w:r>
      <w:proofErr w:type="gramStart"/>
      <w:r w:rsidRPr="00920984">
        <w:rPr>
          <w:rFonts w:eastAsia="MS Mincho"/>
          <w:b/>
        </w:rPr>
        <w:t>B,C</w:t>
      </w:r>
      <w:proofErr w:type="gramEnd"/>
      <w:r w:rsidRPr="00920984">
        <w:rPr>
          <w:rFonts w:eastAsia="MS Mincho"/>
        </w:rPr>
        <w:t>).</w:t>
      </w:r>
      <w:r w:rsidRPr="00920984">
        <w:rPr>
          <w:rFonts w:eastAsia="MS Mincho" w:hint="eastAsia"/>
        </w:rPr>
        <w:t xml:space="preserve"> </w:t>
      </w:r>
      <w:r w:rsidRPr="00920984">
        <w:rPr>
          <w:rFonts w:eastAsia="MS Mincho"/>
        </w:rPr>
        <w:t>According to our experience, the dry injection method results in a higher survival rate than the previously reported wet injection method</w:t>
      </w:r>
      <w:r w:rsidRPr="00920984">
        <w:rPr>
          <w:rFonts w:eastAsia="MS Mincho"/>
          <w:vertAlign w:val="superscript"/>
        </w:rPr>
        <w:t>8</w:t>
      </w:r>
      <w:r w:rsidRPr="00920984">
        <w:rPr>
          <w:rFonts w:eastAsia="MS Mincho"/>
        </w:rPr>
        <w:t xml:space="preserve">. We found that egg incubation in a dry environment is key for this improvement, taking advantage of the fact that </w:t>
      </w:r>
      <w:r w:rsidRPr="00920984">
        <w:rPr>
          <w:rFonts w:eastAsia="MS Mincho"/>
          <w:i/>
        </w:rPr>
        <w:t xml:space="preserve">T. domestica </w:t>
      </w:r>
      <w:r w:rsidRPr="00920984">
        <w:rPr>
          <w:rFonts w:eastAsia="MS Mincho"/>
        </w:rPr>
        <w:t>eggs and early nymphs are resistant to desiccation. This is in accordance with previous reports suggesting that this species prefers a dry environment particularly during early developmental stages and that a wet environment can even be harmful</w:t>
      </w:r>
      <w:r w:rsidRPr="00920984">
        <w:rPr>
          <w:rFonts w:eastAsia="MS Mincho"/>
          <w:vertAlign w:val="superscript"/>
        </w:rPr>
        <w:t>16</w:t>
      </w:r>
      <w:r w:rsidRPr="00920984">
        <w:rPr>
          <w:rFonts w:eastAsia="MS Mincho"/>
        </w:rPr>
        <w:t>. Instead of a plastic plate, an agarose gel can be used for a quick alignment of the eggs; however, transferring the injected eggs to a dry surface leads to a higher survival rate.</w:t>
      </w:r>
    </w:p>
    <w:p w14:paraId="05935D96" w14:textId="77777777" w:rsidR="00763106" w:rsidRDefault="00763106" w:rsidP="00763106">
      <w:pPr>
        <w:rPr>
          <w:rFonts w:eastAsia="MS Mincho"/>
        </w:rPr>
      </w:pPr>
    </w:p>
    <w:p w14:paraId="7A81EAAC" w14:textId="44EAFA5B" w:rsidR="00950B5F" w:rsidRDefault="00507817" w:rsidP="00763106">
      <w:pPr>
        <w:rPr>
          <w:rFonts w:eastAsia="MS Mincho"/>
        </w:rPr>
      </w:pPr>
      <w:r>
        <w:rPr>
          <w:rFonts w:eastAsia="MS Mincho"/>
        </w:rPr>
        <w:t>In conclusion,</w:t>
      </w:r>
      <w:r w:rsidRPr="00507817">
        <w:rPr>
          <w:rFonts w:eastAsia="MS Mincho"/>
        </w:rPr>
        <w:t xml:space="preserve"> our method underlines the importance of taking the unique biology of </w:t>
      </w:r>
      <w:r w:rsidRPr="00507817">
        <w:rPr>
          <w:rFonts w:eastAsia="MS Mincho"/>
          <w:i/>
        </w:rPr>
        <w:t>T. domestica</w:t>
      </w:r>
      <w:r w:rsidRPr="00507817">
        <w:rPr>
          <w:rFonts w:eastAsia="MS Mincho"/>
        </w:rPr>
        <w:t xml:space="preserve"> into account for a successful genome editing: keeping a sparse environment for collecting a sufficient number of eggs and a dry environment for having a higher survival rate of injected embryos. </w:t>
      </w:r>
      <w:r w:rsidR="00977B63" w:rsidRPr="00920984">
        <w:rPr>
          <w:rFonts w:eastAsia="MS Mincho"/>
        </w:rPr>
        <w:t>The basic protocols for injection, mating, and culture maintenance reported here are used not only for generating mutant strains with genome editing, but also for applications of other genetic tools such as RNAi and transgenesis and will help to understand the mechanisms underlying the early evolution of insects.</w:t>
      </w:r>
    </w:p>
    <w:p w14:paraId="1E17DB3A" w14:textId="77777777" w:rsidR="00977B63" w:rsidRDefault="00977B63" w:rsidP="00763106">
      <w:pPr>
        <w:rPr>
          <w:rFonts w:eastAsia="MS Mincho"/>
        </w:rPr>
      </w:pPr>
    </w:p>
    <w:p w14:paraId="1A947D13" w14:textId="75662B99" w:rsidR="00977B63" w:rsidRPr="001B1519" w:rsidRDefault="00977B63" w:rsidP="0076310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4D8F075C" w14:textId="77777777" w:rsidR="00977B63" w:rsidRPr="001715CC" w:rsidRDefault="00977B63" w:rsidP="00763106">
      <w:pPr>
        <w:rPr>
          <w:rFonts w:asciiTheme="minorHAnsi" w:hAnsiTheme="minorHAnsi" w:cstheme="minorHAnsi"/>
          <w:color w:val="000000" w:themeColor="text1"/>
        </w:rPr>
      </w:pPr>
      <w:r w:rsidRPr="001715CC">
        <w:rPr>
          <w:rFonts w:asciiTheme="minorHAnsi" w:hAnsiTheme="minorHAnsi" w:cstheme="minorHAnsi"/>
          <w:color w:val="000000" w:themeColor="text1"/>
        </w:rPr>
        <w:lastRenderedPageBreak/>
        <w:t>TO and TD were supported by JSPS KAKENHI grant numbers 19H02970 and 20H02999, respectively.</w:t>
      </w:r>
    </w:p>
    <w:p w14:paraId="031A3CE0" w14:textId="77777777" w:rsidR="00977B63" w:rsidRPr="001B1519" w:rsidRDefault="00977B63" w:rsidP="00763106">
      <w:pPr>
        <w:rPr>
          <w:rFonts w:asciiTheme="minorHAnsi" w:hAnsiTheme="minorHAnsi" w:cstheme="minorHAnsi"/>
          <w:b/>
          <w:bCs/>
        </w:rPr>
      </w:pPr>
    </w:p>
    <w:p w14:paraId="209E18CC" w14:textId="6BA3788D" w:rsidR="00977B63" w:rsidRPr="001B1519" w:rsidRDefault="00977B63" w:rsidP="0076310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C29FF29" w14:textId="77777777" w:rsidR="00977B63" w:rsidRPr="001715CC" w:rsidRDefault="00977B63" w:rsidP="00763106">
      <w:pPr>
        <w:rPr>
          <w:rFonts w:asciiTheme="minorHAnsi" w:hAnsiTheme="minorHAnsi" w:cstheme="minorHAnsi"/>
          <w:color w:val="000000" w:themeColor="text1"/>
        </w:rPr>
      </w:pPr>
      <w:r w:rsidRPr="001715CC">
        <w:rPr>
          <w:rFonts w:asciiTheme="minorHAnsi" w:hAnsiTheme="minorHAnsi" w:cstheme="minorHAnsi"/>
          <w:color w:val="000000" w:themeColor="text1"/>
        </w:rPr>
        <w:t>The authors have nothing to disclose.</w:t>
      </w:r>
    </w:p>
    <w:p w14:paraId="222EA974" w14:textId="77777777" w:rsidR="00977B63" w:rsidRPr="001B1519" w:rsidRDefault="00977B63" w:rsidP="00763106">
      <w:pPr>
        <w:rPr>
          <w:rFonts w:asciiTheme="minorHAnsi" w:hAnsiTheme="minorHAnsi" w:cstheme="minorHAnsi"/>
          <w:color w:val="auto"/>
        </w:rPr>
      </w:pPr>
    </w:p>
    <w:p w14:paraId="4F77AFF6" w14:textId="7954AFAE" w:rsidR="00977B63" w:rsidRPr="00763106" w:rsidRDefault="00977B63" w:rsidP="00763106">
      <w:pPr>
        <w:rPr>
          <w:rFonts w:asciiTheme="minorHAnsi" w:hAnsiTheme="minorHAnsi" w:cstheme="minorHAnsi"/>
          <w:b/>
          <w:color w:val="000000" w:themeColor="text1"/>
        </w:rPr>
      </w:pPr>
      <w:r w:rsidRPr="001B1519">
        <w:rPr>
          <w:rFonts w:asciiTheme="minorHAnsi" w:hAnsiTheme="minorHAnsi" w:cstheme="minorHAnsi"/>
          <w:b/>
          <w:bCs/>
        </w:rPr>
        <w:t>REFERENCES:</w:t>
      </w:r>
    </w:p>
    <w:p w14:paraId="3DA65D17"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hint="eastAsia"/>
          <w:color w:val="000000" w:themeColor="text1"/>
        </w:rPr>
        <w:t>R</w:t>
      </w:r>
      <w:r w:rsidRPr="00F019E3">
        <w:rPr>
          <w:rFonts w:asciiTheme="minorHAnsi" w:hAnsiTheme="minorHAnsi" w:cstheme="minorHAnsi"/>
          <w:color w:val="000000" w:themeColor="text1"/>
        </w:rPr>
        <w:t>oskov</w:t>
      </w:r>
      <w:proofErr w:type="spellEnd"/>
      <w:r w:rsidRPr="00F019E3">
        <w:rPr>
          <w:rFonts w:asciiTheme="minorHAnsi" w:hAnsiTheme="minorHAnsi" w:cstheme="minorHAnsi"/>
          <w:color w:val="000000" w:themeColor="text1"/>
        </w:rPr>
        <w:t xml:space="preserve"> Y.</w:t>
      </w:r>
      <w:r w:rsidRPr="0009003A">
        <w:rPr>
          <w:rFonts w:asciiTheme="minorHAnsi" w:hAnsiTheme="minorHAnsi" w:cstheme="minorHAnsi"/>
          <w:iCs/>
          <w:color w:val="000000" w:themeColor="text1"/>
        </w:rPr>
        <w:t xml:space="preserve"> </w:t>
      </w:r>
      <w:r w:rsidRPr="00B93F2A">
        <w:rPr>
          <w:rFonts w:asciiTheme="minorHAnsi" w:hAnsiTheme="minorHAnsi" w:cstheme="minorHAnsi"/>
          <w:iCs/>
          <w:color w:val="000000" w:themeColor="text1"/>
        </w:rPr>
        <w:t>et al</w:t>
      </w:r>
      <w:r>
        <w:rPr>
          <w:rFonts w:asciiTheme="minorHAnsi" w:hAnsiTheme="minorHAnsi" w:cstheme="minorHAnsi"/>
          <w:color w:val="000000" w:themeColor="text1"/>
        </w:rPr>
        <w:t>. eds. Species 2000</w:t>
      </w:r>
      <w:r w:rsidRPr="00F019E3">
        <w:rPr>
          <w:rFonts w:asciiTheme="minorHAnsi" w:hAnsiTheme="minorHAnsi" w:cstheme="minorHAnsi"/>
          <w:color w:val="000000" w:themeColor="text1"/>
        </w:rPr>
        <w:t>, ITIS Catalogue of Life, 2019 Annual Checklist. http://www.catalogueoflife.org/annual-checklist/2019. (2019).</w:t>
      </w:r>
    </w:p>
    <w:p w14:paraId="324E0456" w14:textId="645B5A5F"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 xml:space="preserve">Peterson, M. D., Rogers, B. T., </w:t>
      </w:r>
      <w:proofErr w:type="spellStart"/>
      <w:r w:rsidRPr="00F019E3">
        <w:rPr>
          <w:rFonts w:asciiTheme="minorHAnsi" w:hAnsiTheme="minorHAnsi" w:cstheme="minorHAnsi"/>
          <w:color w:val="000000" w:themeColor="text1"/>
        </w:rPr>
        <w:t>Popadić</w:t>
      </w:r>
      <w:proofErr w:type="spellEnd"/>
      <w:r w:rsidRPr="00F019E3">
        <w:rPr>
          <w:rFonts w:asciiTheme="minorHAnsi" w:hAnsiTheme="minorHAnsi" w:cstheme="minorHAnsi"/>
          <w:color w:val="000000" w:themeColor="text1"/>
        </w:rPr>
        <w:t xml:space="preserve">, A., Kaufman, T. C. The embryonic expression pattern of </w:t>
      </w:r>
      <w:r w:rsidRPr="00F019E3">
        <w:rPr>
          <w:rFonts w:asciiTheme="minorHAnsi" w:hAnsiTheme="minorHAnsi" w:cstheme="minorHAnsi"/>
          <w:i/>
          <w:color w:val="000000" w:themeColor="text1"/>
        </w:rPr>
        <w:t>labial</w:t>
      </w:r>
      <w:r w:rsidRPr="00F019E3">
        <w:rPr>
          <w:rFonts w:asciiTheme="minorHAnsi" w:hAnsiTheme="minorHAnsi" w:cstheme="minorHAnsi"/>
          <w:color w:val="000000" w:themeColor="text1"/>
        </w:rPr>
        <w:t>, posterior homeotic complex genes and the</w:t>
      </w:r>
      <w:r w:rsidRPr="00F019E3">
        <w:rPr>
          <w:rFonts w:asciiTheme="minorHAnsi" w:hAnsiTheme="minorHAnsi" w:cstheme="minorHAnsi"/>
          <w:i/>
          <w:color w:val="000000" w:themeColor="text1"/>
        </w:rPr>
        <w:t xml:space="preserve"> </w:t>
      </w:r>
      <w:proofErr w:type="spellStart"/>
      <w:r w:rsidRPr="00F019E3">
        <w:rPr>
          <w:rFonts w:asciiTheme="minorHAnsi" w:hAnsiTheme="minorHAnsi" w:cstheme="minorHAnsi"/>
          <w:i/>
          <w:color w:val="000000" w:themeColor="text1"/>
        </w:rPr>
        <w:t>teashirt</w:t>
      </w:r>
      <w:proofErr w:type="spellEnd"/>
      <w:r w:rsidRPr="00F019E3">
        <w:rPr>
          <w:rFonts w:asciiTheme="minorHAnsi" w:hAnsiTheme="minorHAnsi" w:cstheme="minorHAnsi"/>
          <w:color w:val="000000" w:themeColor="text1"/>
        </w:rPr>
        <w:t xml:space="preserve"> homologue in an apterygote insect. </w:t>
      </w:r>
      <w:r w:rsidR="00817AC8">
        <w:rPr>
          <w:rFonts w:asciiTheme="minorHAnsi" w:hAnsiTheme="minorHAnsi" w:cstheme="minorHAnsi"/>
          <w:i/>
          <w:iCs/>
          <w:color w:val="000000" w:themeColor="text1"/>
        </w:rPr>
        <w:t>Development Genes and E</w:t>
      </w:r>
      <w:r w:rsidRPr="00F019E3">
        <w:rPr>
          <w:rFonts w:asciiTheme="minorHAnsi" w:hAnsiTheme="minorHAnsi" w:cstheme="minorHAnsi"/>
          <w:i/>
          <w:iCs/>
          <w:color w:val="000000" w:themeColor="text1"/>
        </w:rPr>
        <w:t>volution</w:t>
      </w:r>
      <w:r w:rsidRPr="00F019E3">
        <w:rPr>
          <w:rFonts w:asciiTheme="minorHAnsi" w:hAnsiTheme="minorHAnsi" w:cstheme="minorHAnsi"/>
          <w:iCs/>
          <w:color w:val="000000" w:themeColor="text1"/>
        </w:rPr>
        <w:t xml:space="preserve">. </w:t>
      </w:r>
      <w:r w:rsidRPr="00F019E3">
        <w:rPr>
          <w:rFonts w:asciiTheme="minorHAnsi" w:hAnsiTheme="minorHAnsi" w:cstheme="minorHAnsi"/>
          <w:b/>
          <w:bCs/>
          <w:color w:val="000000" w:themeColor="text1"/>
        </w:rPr>
        <w:t>209</w:t>
      </w:r>
      <w:r w:rsidRPr="00F019E3">
        <w:rPr>
          <w:rFonts w:asciiTheme="minorHAnsi" w:hAnsiTheme="minorHAnsi" w:cstheme="minorHAnsi"/>
          <w:color w:val="000000" w:themeColor="text1"/>
        </w:rPr>
        <w:t>, 77–90 (1999).</w:t>
      </w:r>
    </w:p>
    <w:p w14:paraId="76092DEE"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 xml:space="preserve">Farris, S. M. Developmental organization of the mushroom bodies of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w:t>
      </w:r>
      <w:proofErr w:type="spellStart"/>
      <w:r w:rsidRPr="00F019E3">
        <w:rPr>
          <w:rFonts w:asciiTheme="minorHAnsi" w:hAnsiTheme="minorHAnsi" w:cstheme="minorHAnsi"/>
          <w:color w:val="000000" w:themeColor="text1"/>
        </w:rPr>
        <w:t>Zygentoma</w:t>
      </w:r>
      <w:proofErr w:type="spellEnd"/>
      <w:r w:rsidRPr="00F019E3">
        <w:rPr>
          <w:rFonts w:asciiTheme="minorHAnsi" w:hAnsiTheme="minorHAnsi" w:cstheme="minorHAnsi"/>
          <w:color w:val="000000" w:themeColor="text1"/>
        </w:rPr>
        <w:t xml:space="preserve">, </w:t>
      </w:r>
      <w:proofErr w:type="spellStart"/>
      <w:r w:rsidRPr="00F019E3">
        <w:rPr>
          <w:rFonts w:asciiTheme="minorHAnsi" w:hAnsiTheme="minorHAnsi" w:cstheme="minorHAnsi"/>
          <w:color w:val="000000" w:themeColor="text1"/>
        </w:rPr>
        <w:t>Lepismatidae</w:t>
      </w:r>
      <w:proofErr w:type="spellEnd"/>
      <w:r w:rsidRPr="00F019E3">
        <w:rPr>
          <w:rFonts w:asciiTheme="minorHAnsi" w:hAnsiTheme="minorHAnsi" w:cstheme="minorHAnsi"/>
          <w:color w:val="000000" w:themeColor="text1"/>
        </w:rPr>
        <w:t>): Insights into mushroom body evolution from a basal insect.</w:t>
      </w:r>
      <w:r w:rsidRPr="00F019E3">
        <w:rPr>
          <w:rFonts w:asciiTheme="minorHAnsi" w:hAnsiTheme="minorHAnsi" w:cstheme="minorHAnsi"/>
          <w:i/>
          <w:color w:val="000000" w:themeColor="text1"/>
        </w:rPr>
        <w:t xml:space="preserve"> Evolution and Development</w:t>
      </w:r>
      <w:r w:rsidRPr="00B93F2A">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color w:val="000000" w:themeColor="text1"/>
        </w:rPr>
        <w:t>7</w:t>
      </w:r>
      <w:r w:rsidRPr="00F019E3">
        <w:rPr>
          <w:rFonts w:asciiTheme="minorHAnsi" w:hAnsiTheme="minorHAnsi" w:cstheme="minorHAnsi"/>
          <w:color w:val="000000" w:themeColor="text1"/>
        </w:rPr>
        <w:t>, 150–159 (2005).</w:t>
      </w:r>
    </w:p>
    <w:p w14:paraId="593409BB"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Kamae</w:t>
      </w:r>
      <w:proofErr w:type="spellEnd"/>
      <w:r w:rsidRPr="00F019E3">
        <w:rPr>
          <w:rFonts w:asciiTheme="minorHAnsi" w:hAnsiTheme="minorHAnsi" w:cstheme="minorHAnsi"/>
          <w:color w:val="000000" w:themeColor="text1"/>
        </w:rPr>
        <w:t>, Y., Tanaka, F., Tomioka, K. Molecular cloning and functional analysis of the clock genes,</w:t>
      </w:r>
      <w:r w:rsidRPr="00F019E3">
        <w:rPr>
          <w:rFonts w:asciiTheme="minorHAnsi" w:hAnsiTheme="minorHAnsi" w:cstheme="minorHAnsi"/>
          <w:i/>
          <w:color w:val="000000" w:themeColor="text1"/>
        </w:rPr>
        <w:t xml:space="preserve"> </w:t>
      </w:r>
      <w:proofErr w:type="gramStart"/>
      <w:r w:rsidRPr="00F019E3">
        <w:rPr>
          <w:rFonts w:asciiTheme="minorHAnsi" w:hAnsiTheme="minorHAnsi" w:cstheme="minorHAnsi"/>
          <w:i/>
          <w:color w:val="000000" w:themeColor="text1"/>
        </w:rPr>
        <w:t>Clock</w:t>
      </w:r>
      <w:proofErr w:type="gramEnd"/>
      <w:r w:rsidRPr="00F019E3">
        <w:rPr>
          <w:rFonts w:asciiTheme="minorHAnsi" w:hAnsiTheme="minorHAnsi" w:cstheme="minorHAnsi"/>
          <w:color w:val="000000" w:themeColor="text1"/>
        </w:rPr>
        <w:t xml:space="preserve"> and </w:t>
      </w:r>
      <w:r w:rsidRPr="00F019E3">
        <w:rPr>
          <w:rFonts w:asciiTheme="minorHAnsi" w:hAnsiTheme="minorHAnsi" w:cstheme="minorHAnsi"/>
          <w:i/>
          <w:color w:val="000000" w:themeColor="text1"/>
        </w:rPr>
        <w:t>cycle</w:t>
      </w:r>
      <w:r w:rsidRPr="00F019E3">
        <w:rPr>
          <w:rFonts w:asciiTheme="minorHAnsi" w:hAnsiTheme="minorHAnsi" w:cstheme="minorHAnsi"/>
          <w:color w:val="000000" w:themeColor="text1"/>
        </w:rPr>
        <w:t xml:space="preserve">, in the firebrat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w:t>
      </w:r>
      <w:r w:rsidRPr="00F019E3">
        <w:rPr>
          <w:rFonts w:asciiTheme="minorHAnsi" w:hAnsiTheme="minorHAnsi" w:cstheme="minorHAnsi"/>
          <w:i/>
          <w:color w:val="000000" w:themeColor="text1"/>
        </w:rPr>
        <w:t>Journal of Insect Physiology</w:t>
      </w:r>
      <w:r w:rsidRPr="00B93F2A">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color w:val="000000" w:themeColor="text1"/>
        </w:rPr>
        <w:t>56</w:t>
      </w:r>
      <w:r w:rsidRPr="00F019E3">
        <w:rPr>
          <w:rFonts w:asciiTheme="minorHAnsi" w:hAnsiTheme="minorHAnsi" w:cstheme="minorHAnsi"/>
          <w:color w:val="000000" w:themeColor="text1"/>
        </w:rPr>
        <w:t>, 1291–1299 (2010).</w:t>
      </w:r>
    </w:p>
    <w:p w14:paraId="3C6637F4"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Ohde</w:t>
      </w:r>
      <w:proofErr w:type="spellEnd"/>
      <w:r w:rsidRPr="00F019E3">
        <w:rPr>
          <w:rFonts w:asciiTheme="minorHAnsi" w:hAnsiTheme="minorHAnsi" w:cstheme="minorHAnsi"/>
          <w:color w:val="000000" w:themeColor="text1"/>
        </w:rPr>
        <w:t xml:space="preserve">, T., Masumoto, M., Yaginuma, T., </w:t>
      </w:r>
      <w:proofErr w:type="spellStart"/>
      <w:r w:rsidRPr="00F019E3">
        <w:rPr>
          <w:rFonts w:asciiTheme="minorHAnsi" w:hAnsiTheme="minorHAnsi" w:cstheme="minorHAnsi"/>
          <w:color w:val="000000" w:themeColor="text1"/>
        </w:rPr>
        <w:t>Niimi</w:t>
      </w:r>
      <w:proofErr w:type="spellEnd"/>
      <w:r w:rsidRPr="00F019E3">
        <w:rPr>
          <w:rFonts w:asciiTheme="minorHAnsi" w:hAnsiTheme="minorHAnsi" w:cstheme="minorHAnsi"/>
          <w:color w:val="000000" w:themeColor="text1"/>
        </w:rPr>
        <w:t xml:space="preserve">, T. Embryonic RNAi analysis in the </w:t>
      </w:r>
      <w:proofErr w:type="gramStart"/>
      <w:r w:rsidRPr="00F019E3">
        <w:rPr>
          <w:rFonts w:asciiTheme="minorHAnsi" w:hAnsiTheme="minorHAnsi" w:cstheme="minorHAnsi"/>
          <w:color w:val="000000" w:themeColor="text1"/>
        </w:rPr>
        <w:t>firebrat ,</w:t>
      </w:r>
      <w:proofErr w:type="gramEnd"/>
      <w:r w:rsidRPr="00F019E3">
        <w:rPr>
          <w:rFonts w:asciiTheme="minorHAnsi" w:hAnsiTheme="minorHAnsi" w:cstheme="minorHAnsi"/>
          <w:color w:val="000000" w:themeColor="text1"/>
        </w:rPr>
        <w:t xml:space="preserve">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 </w:t>
      </w:r>
      <w:r w:rsidRPr="00F019E3">
        <w:rPr>
          <w:rFonts w:asciiTheme="minorHAnsi" w:hAnsiTheme="minorHAnsi" w:cstheme="minorHAnsi"/>
          <w:i/>
          <w:color w:val="000000" w:themeColor="text1"/>
        </w:rPr>
        <w:t>Distal-less</w:t>
      </w:r>
      <w:r w:rsidRPr="00F019E3">
        <w:rPr>
          <w:rFonts w:asciiTheme="minorHAnsi" w:hAnsiTheme="minorHAnsi" w:cstheme="minorHAnsi"/>
          <w:color w:val="000000" w:themeColor="text1"/>
        </w:rPr>
        <w:t xml:space="preserve"> is required to form caudal filament. </w:t>
      </w:r>
      <w:r w:rsidRPr="00F019E3">
        <w:rPr>
          <w:rFonts w:asciiTheme="minorHAnsi" w:hAnsiTheme="minorHAnsi" w:cstheme="minorHAnsi"/>
          <w:i/>
          <w:iCs/>
          <w:color w:val="000000" w:themeColor="text1"/>
        </w:rPr>
        <w:t xml:space="preserve">Journal of Insect Biotechnology and </w:t>
      </w:r>
      <w:proofErr w:type="spellStart"/>
      <w:r w:rsidRPr="00F019E3">
        <w:rPr>
          <w:rFonts w:asciiTheme="minorHAnsi" w:hAnsiTheme="minorHAnsi" w:cstheme="minorHAnsi"/>
          <w:i/>
          <w:iCs/>
          <w:color w:val="000000" w:themeColor="text1"/>
        </w:rPr>
        <w:t>Sericology</w:t>
      </w:r>
      <w:proofErr w:type="spellEnd"/>
      <w:r w:rsidRPr="00F019E3">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105</w:t>
      </w:r>
      <w:r w:rsidRPr="00F019E3">
        <w:rPr>
          <w:rFonts w:asciiTheme="minorHAnsi" w:hAnsiTheme="minorHAnsi" w:cstheme="minorHAnsi"/>
          <w:color w:val="000000" w:themeColor="text1"/>
        </w:rPr>
        <w:t>, 99–105 (2009).</w:t>
      </w:r>
    </w:p>
    <w:p w14:paraId="387D707F"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Ohde</w:t>
      </w:r>
      <w:proofErr w:type="spellEnd"/>
      <w:r w:rsidRPr="00F019E3">
        <w:rPr>
          <w:rFonts w:asciiTheme="minorHAnsi" w:hAnsiTheme="minorHAnsi" w:cstheme="minorHAnsi"/>
          <w:color w:val="000000" w:themeColor="text1"/>
        </w:rPr>
        <w:t xml:space="preserve">, T., Yaginuma, T., </w:t>
      </w:r>
      <w:proofErr w:type="spellStart"/>
      <w:r w:rsidRPr="00F019E3">
        <w:rPr>
          <w:rFonts w:asciiTheme="minorHAnsi" w:hAnsiTheme="minorHAnsi" w:cstheme="minorHAnsi"/>
          <w:color w:val="000000" w:themeColor="text1"/>
        </w:rPr>
        <w:t>Niimi</w:t>
      </w:r>
      <w:proofErr w:type="spellEnd"/>
      <w:r w:rsidRPr="00F019E3">
        <w:rPr>
          <w:rFonts w:asciiTheme="minorHAnsi" w:hAnsiTheme="minorHAnsi" w:cstheme="minorHAnsi"/>
          <w:color w:val="000000" w:themeColor="text1"/>
        </w:rPr>
        <w:t xml:space="preserve">, T. Nymphal RNAi analysis reveals novel function of </w:t>
      </w:r>
      <w:r w:rsidRPr="005E010A">
        <w:rPr>
          <w:rFonts w:asciiTheme="minorHAnsi" w:hAnsiTheme="minorHAnsi" w:cstheme="minorHAnsi"/>
          <w:i/>
          <w:color w:val="000000" w:themeColor="text1"/>
        </w:rPr>
        <w:t>scalloped</w:t>
      </w:r>
      <w:r w:rsidRPr="00F019E3">
        <w:rPr>
          <w:rFonts w:asciiTheme="minorHAnsi" w:hAnsiTheme="minorHAnsi" w:cstheme="minorHAnsi"/>
          <w:color w:val="000000" w:themeColor="text1"/>
        </w:rPr>
        <w:t xml:space="preserve"> in antenna, </w:t>
      </w:r>
      <w:proofErr w:type="gramStart"/>
      <w:r w:rsidRPr="00F019E3">
        <w:rPr>
          <w:rFonts w:asciiTheme="minorHAnsi" w:hAnsiTheme="minorHAnsi" w:cstheme="minorHAnsi"/>
          <w:color w:val="000000" w:themeColor="text1"/>
        </w:rPr>
        <w:t>cercus</w:t>
      </w:r>
      <w:proofErr w:type="gramEnd"/>
      <w:r w:rsidRPr="00F019E3">
        <w:rPr>
          <w:rFonts w:asciiTheme="minorHAnsi" w:hAnsiTheme="minorHAnsi" w:cstheme="minorHAnsi"/>
          <w:color w:val="000000" w:themeColor="text1"/>
        </w:rPr>
        <w:t xml:space="preserve"> and caudal filament formation in the firebrat,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w:t>
      </w:r>
      <w:r w:rsidRPr="00F019E3">
        <w:rPr>
          <w:rFonts w:asciiTheme="minorHAnsi" w:hAnsiTheme="minorHAnsi" w:cstheme="minorHAnsi"/>
          <w:i/>
          <w:iCs/>
          <w:color w:val="000000" w:themeColor="text1"/>
        </w:rPr>
        <w:t xml:space="preserve">Journal of Insect Biotechnology and </w:t>
      </w:r>
      <w:proofErr w:type="spellStart"/>
      <w:r w:rsidRPr="00F019E3">
        <w:rPr>
          <w:rFonts w:asciiTheme="minorHAnsi" w:hAnsiTheme="minorHAnsi" w:cstheme="minorHAnsi"/>
          <w:i/>
          <w:iCs/>
          <w:color w:val="000000" w:themeColor="text1"/>
        </w:rPr>
        <w:t>Sericology</w:t>
      </w:r>
      <w:proofErr w:type="spellEnd"/>
      <w:r w:rsidRPr="00F019E3">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108</w:t>
      </w:r>
      <w:r w:rsidRPr="00F019E3">
        <w:rPr>
          <w:rFonts w:asciiTheme="minorHAnsi" w:hAnsiTheme="minorHAnsi" w:cstheme="minorHAnsi"/>
          <w:color w:val="000000" w:themeColor="text1"/>
        </w:rPr>
        <w:t>, 101–108 (2012).</w:t>
      </w:r>
    </w:p>
    <w:p w14:paraId="3F517E58"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Bellés</w:t>
      </w:r>
      <w:proofErr w:type="spellEnd"/>
      <w:r w:rsidRPr="00F019E3">
        <w:rPr>
          <w:rFonts w:asciiTheme="minorHAnsi" w:hAnsiTheme="minorHAnsi" w:cstheme="minorHAnsi"/>
          <w:color w:val="000000" w:themeColor="text1"/>
        </w:rPr>
        <w:t xml:space="preserve">, X. Beyond </w:t>
      </w:r>
      <w:r w:rsidRPr="00F019E3">
        <w:rPr>
          <w:rFonts w:asciiTheme="minorHAnsi" w:hAnsiTheme="minorHAnsi" w:cstheme="minorHAnsi"/>
          <w:i/>
          <w:color w:val="000000" w:themeColor="text1"/>
        </w:rPr>
        <w:t>Drosophila</w:t>
      </w:r>
      <w:r w:rsidRPr="00F019E3">
        <w:rPr>
          <w:rFonts w:asciiTheme="minorHAnsi" w:hAnsiTheme="minorHAnsi" w:cstheme="minorHAnsi"/>
          <w:color w:val="000000" w:themeColor="text1"/>
        </w:rPr>
        <w:t xml:space="preserve">: RNAi in vivo and functional genomics in insects. </w:t>
      </w:r>
      <w:r w:rsidRPr="00F019E3">
        <w:rPr>
          <w:rFonts w:asciiTheme="minorHAnsi" w:hAnsiTheme="minorHAnsi" w:cstheme="minorHAnsi"/>
          <w:i/>
          <w:iCs/>
          <w:color w:val="000000" w:themeColor="text1"/>
        </w:rPr>
        <w:t>Annual Review of Entomology</w:t>
      </w:r>
      <w:r w:rsidRPr="00B93F2A">
        <w:rPr>
          <w:rFonts w:asciiTheme="minorHAnsi" w:hAnsiTheme="minorHAnsi" w:cstheme="minorHAnsi"/>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55</w:t>
      </w:r>
      <w:r w:rsidRPr="00F019E3">
        <w:rPr>
          <w:rFonts w:asciiTheme="minorHAnsi" w:hAnsiTheme="minorHAnsi" w:cstheme="minorHAnsi"/>
          <w:color w:val="000000" w:themeColor="text1"/>
        </w:rPr>
        <w:t>, 111–128 (2010).</w:t>
      </w:r>
    </w:p>
    <w:p w14:paraId="3468D760"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Ohde</w:t>
      </w:r>
      <w:proofErr w:type="spellEnd"/>
      <w:r w:rsidRPr="00F019E3">
        <w:rPr>
          <w:rFonts w:asciiTheme="minorHAnsi" w:hAnsiTheme="minorHAnsi" w:cstheme="minorHAnsi"/>
          <w:color w:val="000000" w:themeColor="text1"/>
        </w:rPr>
        <w:t xml:space="preserve">, T., </w:t>
      </w:r>
      <w:proofErr w:type="spellStart"/>
      <w:r w:rsidRPr="00F019E3">
        <w:rPr>
          <w:rFonts w:asciiTheme="minorHAnsi" w:hAnsiTheme="minorHAnsi" w:cstheme="minorHAnsi"/>
          <w:color w:val="000000" w:themeColor="text1"/>
        </w:rPr>
        <w:t>Takehana</w:t>
      </w:r>
      <w:proofErr w:type="spellEnd"/>
      <w:r w:rsidRPr="00F019E3">
        <w:rPr>
          <w:rFonts w:asciiTheme="minorHAnsi" w:hAnsiTheme="minorHAnsi" w:cstheme="minorHAnsi"/>
          <w:color w:val="000000" w:themeColor="text1"/>
        </w:rPr>
        <w:t xml:space="preserve">, Y., </w:t>
      </w:r>
      <w:proofErr w:type="spellStart"/>
      <w:r w:rsidRPr="00F019E3">
        <w:rPr>
          <w:rFonts w:asciiTheme="minorHAnsi" w:hAnsiTheme="minorHAnsi" w:cstheme="minorHAnsi"/>
          <w:color w:val="000000" w:themeColor="text1"/>
        </w:rPr>
        <w:t>Shiotsuki</w:t>
      </w:r>
      <w:proofErr w:type="spellEnd"/>
      <w:r w:rsidRPr="00F019E3">
        <w:rPr>
          <w:rFonts w:asciiTheme="minorHAnsi" w:hAnsiTheme="minorHAnsi" w:cstheme="minorHAnsi"/>
          <w:color w:val="000000" w:themeColor="text1"/>
        </w:rPr>
        <w:t xml:space="preserve">, T., </w:t>
      </w:r>
      <w:proofErr w:type="spellStart"/>
      <w:r w:rsidRPr="00F019E3">
        <w:rPr>
          <w:rFonts w:asciiTheme="minorHAnsi" w:hAnsiTheme="minorHAnsi" w:cstheme="minorHAnsi"/>
          <w:color w:val="000000" w:themeColor="text1"/>
        </w:rPr>
        <w:t>Niimi</w:t>
      </w:r>
      <w:proofErr w:type="spellEnd"/>
      <w:r w:rsidRPr="00F019E3">
        <w:rPr>
          <w:rFonts w:asciiTheme="minorHAnsi" w:hAnsiTheme="minorHAnsi" w:cstheme="minorHAnsi"/>
          <w:color w:val="000000" w:themeColor="text1"/>
        </w:rPr>
        <w:t xml:space="preserve">, T. CRISPR/Cas9-based heritable targeted mutagenesis in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A genetic tool in an apterygote development model of wing evolution. </w:t>
      </w:r>
      <w:r w:rsidRPr="00F019E3">
        <w:rPr>
          <w:rFonts w:asciiTheme="minorHAnsi" w:hAnsiTheme="minorHAnsi" w:cstheme="minorHAnsi"/>
          <w:i/>
          <w:iCs/>
          <w:color w:val="000000" w:themeColor="text1"/>
        </w:rPr>
        <w:t>Arthropod Structure and Development</w:t>
      </w:r>
      <w:r w:rsidRPr="00B93F2A">
        <w:rPr>
          <w:rFonts w:asciiTheme="minorHAnsi" w:hAnsiTheme="minorHAnsi" w:cstheme="minorHAnsi"/>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47</w:t>
      </w:r>
      <w:r w:rsidRPr="00F019E3">
        <w:rPr>
          <w:rFonts w:asciiTheme="minorHAnsi" w:hAnsiTheme="minorHAnsi" w:cstheme="minorHAnsi"/>
          <w:color w:val="000000" w:themeColor="text1"/>
        </w:rPr>
        <w:t>, 362–369 (2018).</w:t>
      </w:r>
    </w:p>
    <w:p w14:paraId="351B5CCF"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Nji</w:t>
      </w:r>
      <w:proofErr w:type="spellEnd"/>
      <w:r w:rsidRPr="00F019E3">
        <w:rPr>
          <w:rFonts w:asciiTheme="minorHAnsi" w:hAnsiTheme="minorHAnsi" w:cstheme="minorHAnsi"/>
          <w:color w:val="000000" w:themeColor="text1"/>
        </w:rPr>
        <w:t>, C.</w:t>
      </w:r>
      <w:r w:rsidRPr="0009003A">
        <w:rPr>
          <w:rFonts w:asciiTheme="minorHAnsi" w:hAnsiTheme="minorHAnsi" w:cstheme="minorHAnsi"/>
          <w:iCs/>
          <w:color w:val="000000" w:themeColor="text1"/>
        </w:rPr>
        <w:t xml:space="preserve"> </w:t>
      </w:r>
      <w:r w:rsidRPr="00B93F2A">
        <w:rPr>
          <w:rFonts w:asciiTheme="minorHAnsi" w:hAnsiTheme="minorHAnsi" w:cstheme="minorHAnsi"/>
          <w:iCs/>
          <w:color w:val="000000" w:themeColor="text1"/>
        </w:rPr>
        <w:t>et al.</w:t>
      </w:r>
      <w:r w:rsidRPr="00F019E3">
        <w:rPr>
          <w:rFonts w:asciiTheme="minorHAnsi" w:hAnsiTheme="minorHAnsi" w:cstheme="minorHAnsi"/>
          <w:color w:val="000000" w:themeColor="text1"/>
        </w:rPr>
        <w:t xml:space="preserve"> CRISPR/Cas9 in insects: Applications, best </w:t>
      </w:r>
      <w:proofErr w:type="gramStart"/>
      <w:r w:rsidRPr="00F019E3">
        <w:rPr>
          <w:rFonts w:asciiTheme="minorHAnsi" w:hAnsiTheme="minorHAnsi" w:cstheme="minorHAnsi"/>
          <w:color w:val="000000" w:themeColor="text1"/>
        </w:rPr>
        <w:t>practices</w:t>
      </w:r>
      <w:proofErr w:type="gramEnd"/>
      <w:r w:rsidRPr="00F019E3">
        <w:rPr>
          <w:rFonts w:asciiTheme="minorHAnsi" w:hAnsiTheme="minorHAnsi" w:cstheme="minorHAnsi"/>
          <w:color w:val="000000" w:themeColor="text1"/>
        </w:rPr>
        <w:t xml:space="preserve"> and biosafety concerns. </w:t>
      </w:r>
      <w:r w:rsidRPr="00F019E3">
        <w:rPr>
          <w:rFonts w:asciiTheme="minorHAnsi" w:hAnsiTheme="minorHAnsi" w:cstheme="minorHAnsi"/>
          <w:i/>
          <w:color w:val="000000" w:themeColor="text1"/>
        </w:rPr>
        <w:t>Journal of Insect Physiology</w:t>
      </w:r>
      <w:r w:rsidRPr="00B93F2A">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color w:val="000000" w:themeColor="text1"/>
        </w:rPr>
        <w:t>98</w:t>
      </w:r>
      <w:r w:rsidRPr="00F019E3">
        <w:rPr>
          <w:rFonts w:asciiTheme="minorHAnsi" w:hAnsiTheme="minorHAnsi" w:cstheme="minorHAnsi"/>
          <w:color w:val="000000" w:themeColor="text1"/>
        </w:rPr>
        <w:t>, 245–257 (2017).</w:t>
      </w:r>
    </w:p>
    <w:p w14:paraId="75C4505B"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Brand, P.</w:t>
      </w:r>
      <w:r w:rsidRPr="0009003A">
        <w:rPr>
          <w:rFonts w:asciiTheme="minorHAnsi" w:hAnsiTheme="minorHAnsi" w:cstheme="minorHAnsi"/>
          <w:color w:val="000000" w:themeColor="text1"/>
        </w:rPr>
        <w:t xml:space="preserve"> </w:t>
      </w:r>
      <w:r w:rsidRPr="00B93F2A">
        <w:rPr>
          <w:rFonts w:asciiTheme="minorHAnsi" w:hAnsiTheme="minorHAnsi" w:cstheme="minorHAnsi"/>
          <w:color w:val="000000" w:themeColor="text1"/>
        </w:rPr>
        <w:t>et al.</w:t>
      </w:r>
      <w:r w:rsidRPr="00F019E3">
        <w:rPr>
          <w:rFonts w:asciiTheme="minorHAnsi" w:hAnsiTheme="minorHAnsi" w:cstheme="minorHAnsi"/>
          <w:color w:val="000000" w:themeColor="text1"/>
        </w:rPr>
        <w:t xml:space="preserve"> The origin of the odorant receptor gene family in insects. </w:t>
      </w:r>
      <w:proofErr w:type="spellStart"/>
      <w:r w:rsidRPr="00F019E3">
        <w:rPr>
          <w:rFonts w:asciiTheme="minorHAnsi" w:hAnsiTheme="minorHAnsi" w:cstheme="minorHAnsi"/>
          <w:i/>
          <w:iCs/>
          <w:color w:val="000000" w:themeColor="text1"/>
        </w:rPr>
        <w:t>eLife</w:t>
      </w:r>
      <w:proofErr w:type="spellEnd"/>
      <w:r w:rsidRPr="00F019E3">
        <w:rPr>
          <w:rFonts w:asciiTheme="minorHAnsi" w:hAnsiTheme="minorHAnsi" w:cstheme="minorHAnsi"/>
          <w:iCs/>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7</w:t>
      </w:r>
      <w:r w:rsidRPr="00F019E3">
        <w:rPr>
          <w:rFonts w:asciiTheme="minorHAnsi" w:hAnsiTheme="minorHAnsi" w:cstheme="minorHAnsi"/>
          <w:color w:val="000000" w:themeColor="text1"/>
        </w:rPr>
        <w:t>, 1–13 (2018).</w:t>
      </w:r>
    </w:p>
    <w:p w14:paraId="074BA720" w14:textId="77777777" w:rsidR="00977B6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 xml:space="preserve">Noble-Nesbitt, J. Water balance in the firebrat, </w:t>
      </w:r>
      <w:r w:rsidRPr="00F019E3">
        <w:rPr>
          <w:rFonts w:asciiTheme="minorHAnsi" w:hAnsiTheme="minorHAnsi" w:cstheme="minorHAnsi"/>
          <w:i/>
          <w:color w:val="000000" w:themeColor="text1"/>
        </w:rPr>
        <w:t xml:space="preserve">Thermobia domestica </w:t>
      </w:r>
      <w:r w:rsidRPr="00F019E3">
        <w:rPr>
          <w:rFonts w:asciiTheme="minorHAnsi" w:hAnsiTheme="minorHAnsi" w:cstheme="minorHAnsi"/>
          <w:color w:val="000000" w:themeColor="text1"/>
        </w:rPr>
        <w:t xml:space="preserve">(Packard). Exchanges of water with the atmosphere. </w:t>
      </w:r>
      <w:r w:rsidRPr="00F019E3">
        <w:rPr>
          <w:rFonts w:asciiTheme="minorHAnsi" w:hAnsiTheme="minorHAnsi" w:cstheme="minorHAnsi"/>
          <w:i/>
          <w:iCs/>
          <w:color w:val="000000" w:themeColor="text1"/>
        </w:rPr>
        <w:t>Journal of Experimental Biology</w:t>
      </w:r>
      <w:r w:rsidRPr="00B93F2A">
        <w:rPr>
          <w:rFonts w:asciiTheme="minorHAnsi" w:hAnsiTheme="minorHAnsi" w:cstheme="minorHAnsi"/>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50</w:t>
      </w:r>
      <w:r w:rsidRPr="00F019E3">
        <w:rPr>
          <w:rFonts w:asciiTheme="minorHAnsi" w:hAnsiTheme="minorHAnsi" w:cstheme="minorHAnsi"/>
          <w:color w:val="000000" w:themeColor="text1"/>
        </w:rPr>
        <w:t>, 745–769 (1969).</w:t>
      </w:r>
    </w:p>
    <w:p w14:paraId="7C573809" w14:textId="77777777" w:rsidR="00977B63" w:rsidRPr="001F0254"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 xml:space="preserve">Sweetman, H. L. Physical ecology of the firebrat, </w:t>
      </w:r>
      <w:r w:rsidRPr="00F019E3">
        <w:rPr>
          <w:rFonts w:asciiTheme="minorHAnsi" w:hAnsiTheme="minorHAnsi" w:cstheme="minorHAnsi"/>
          <w:i/>
          <w:color w:val="000000" w:themeColor="text1"/>
        </w:rPr>
        <w:t>Thermobia domestica</w:t>
      </w:r>
      <w:r>
        <w:rPr>
          <w:rFonts w:asciiTheme="minorHAnsi" w:hAnsiTheme="minorHAnsi" w:cstheme="minorHAnsi"/>
          <w:color w:val="000000" w:themeColor="text1"/>
        </w:rPr>
        <w:t xml:space="preserve"> (Packard</w:t>
      </w:r>
      <w:r w:rsidRPr="00F019E3">
        <w:rPr>
          <w:rFonts w:asciiTheme="minorHAnsi" w:hAnsiTheme="minorHAnsi" w:cstheme="minorHAnsi"/>
          <w:color w:val="000000" w:themeColor="text1"/>
        </w:rPr>
        <w:t xml:space="preserve">). </w:t>
      </w:r>
      <w:r w:rsidRPr="00F019E3">
        <w:rPr>
          <w:rFonts w:asciiTheme="minorHAnsi" w:hAnsiTheme="minorHAnsi" w:cstheme="minorHAnsi"/>
          <w:i/>
          <w:color w:val="000000" w:themeColor="text1"/>
        </w:rPr>
        <w:t>Ecological Monographs</w:t>
      </w:r>
      <w:r w:rsidRPr="00F019E3">
        <w:rPr>
          <w:rFonts w:asciiTheme="minorHAnsi" w:hAnsiTheme="minorHAnsi" w:cstheme="minorHAnsi"/>
          <w:color w:val="000000" w:themeColor="text1"/>
        </w:rPr>
        <w:t xml:space="preserve">. </w:t>
      </w:r>
      <w:r w:rsidRPr="00F019E3">
        <w:rPr>
          <w:rFonts w:asciiTheme="minorHAnsi" w:hAnsiTheme="minorHAnsi" w:cstheme="minorHAnsi"/>
          <w:b/>
          <w:color w:val="000000" w:themeColor="text1"/>
        </w:rPr>
        <w:t>8</w:t>
      </w:r>
      <w:r w:rsidRPr="00F019E3">
        <w:rPr>
          <w:rFonts w:asciiTheme="minorHAnsi" w:hAnsiTheme="minorHAnsi" w:cstheme="minorHAnsi"/>
          <w:color w:val="000000" w:themeColor="text1"/>
        </w:rPr>
        <w:t>, 285–311 (1938).</w:t>
      </w:r>
    </w:p>
    <w:p w14:paraId="390DA110" w14:textId="40E4AD28"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Nijhout</w:t>
      </w:r>
      <w:proofErr w:type="spellEnd"/>
      <w:r w:rsidRPr="00F019E3">
        <w:rPr>
          <w:rFonts w:asciiTheme="minorHAnsi" w:hAnsiTheme="minorHAnsi" w:cstheme="minorHAnsi"/>
          <w:color w:val="000000" w:themeColor="text1"/>
        </w:rPr>
        <w:t>, H. F.</w:t>
      </w:r>
      <w:r w:rsidRPr="00F019E3">
        <w:rPr>
          <w:rFonts w:asciiTheme="minorHAnsi" w:hAnsiTheme="minorHAnsi" w:cstheme="minorHAnsi"/>
          <w:i/>
          <w:color w:val="000000" w:themeColor="text1"/>
        </w:rPr>
        <w:t xml:space="preserve"> Insect Hormones</w:t>
      </w:r>
      <w:r w:rsidRPr="00F019E3">
        <w:rPr>
          <w:rFonts w:asciiTheme="minorHAnsi" w:hAnsiTheme="minorHAnsi" w:cstheme="minorHAnsi"/>
          <w:color w:val="000000" w:themeColor="text1"/>
        </w:rPr>
        <w:t>. Princeton University Press. Princeton, NJ (1994).</w:t>
      </w:r>
    </w:p>
    <w:p w14:paraId="5AE8BCF3"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Chen, J.</w:t>
      </w:r>
      <w:r w:rsidRPr="0009003A">
        <w:rPr>
          <w:rFonts w:asciiTheme="minorHAnsi" w:hAnsiTheme="minorHAnsi" w:cstheme="minorHAnsi"/>
          <w:color w:val="000000" w:themeColor="text1"/>
        </w:rPr>
        <w:t xml:space="preserve"> </w:t>
      </w:r>
      <w:r w:rsidRPr="00B93F2A">
        <w:rPr>
          <w:rFonts w:asciiTheme="minorHAnsi" w:hAnsiTheme="minorHAnsi" w:cstheme="minorHAnsi"/>
          <w:color w:val="000000" w:themeColor="text1"/>
        </w:rPr>
        <w:t>et al.</w:t>
      </w:r>
      <w:r w:rsidRPr="00F019E3">
        <w:rPr>
          <w:rFonts w:asciiTheme="minorHAnsi" w:hAnsiTheme="minorHAnsi" w:cstheme="minorHAnsi"/>
          <w:color w:val="000000" w:themeColor="text1"/>
        </w:rPr>
        <w:t xml:space="preserve"> Efficient detection, </w:t>
      </w:r>
      <w:proofErr w:type="gramStart"/>
      <w:r w:rsidRPr="00F019E3">
        <w:rPr>
          <w:rFonts w:asciiTheme="minorHAnsi" w:hAnsiTheme="minorHAnsi" w:cstheme="minorHAnsi"/>
          <w:color w:val="000000" w:themeColor="text1"/>
        </w:rPr>
        <w:t>quantification</w:t>
      </w:r>
      <w:proofErr w:type="gramEnd"/>
      <w:r w:rsidRPr="00F019E3">
        <w:rPr>
          <w:rFonts w:asciiTheme="minorHAnsi" w:hAnsiTheme="minorHAnsi" w:cstheme="minorHAnsi"/>
          <w:color w:val="000000" w:themeColor="text1"/>
        </w:rPr>
        <w:t xml:space="preserve"> and enrichment of subtle allelic alterations. </w:t>
      </w:r>
      <w:r w:rsidRPr="00F019E3">
        <w:rPr>
          <w:rFonts w:asciiTheme="minorHAnsi" w:hAnsiTheme="minorHAnsi" w:cstheme="minorHAnsi"/>
          <w:i/>
          <w:iCs/>
          <w:color w:val="000000" w:themeColor="text1"/>
        </w:rPr>
        <w:t>DNA Research</w:t>
      </w:r>
      <w:r w:rsidRPr="00B93F2A">
        <w:rPr>
          <w:rFonts w:asciiTheme="minorHAnsi" w:hAnsiTheme="minorHAnsi" w:cstheme="minorHAnsi"/>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19</w:t>
      </w:r>
      <w:r w:rsidRPr="00F019E3">
        <w:rPr>
          <w:rFonts w:asciiTheme="minorHAnsi" w:hAnsiTheme="minorHAnsi" w:cstheme="minorHAnsi"/>
          <w:color w:val="000000" w:themeColor="text1"/>
        </w:rPr>
        <w:t>, 423–433 (2012).</w:t>
      </w:r>
    </w:p>
    <w:p w14:paraId="2DA5A3D3" w14:textId="77777777" w:rsidR="00977B63" w:rsidRPr="00F019E3" w:rsidRDefault="00977B63" w:rsidP="00763106">
      <w:pPr>
        <w:pStyle w:val="ListParagraph"/>
        <w:numPr>
          <w:ilvl w:val="0"/>
          <w:numId w:val="38"/>
        </w:numPr>
        <w:ind w:left="0" w:firstLine="0"/>
        <w:rPr>
          <w:rFonts w:asciiTheme="minorHAnsi" w:hAnsiTheme="minorHAnsi" w:cstheme="minorHAnsi"/>
          <w:color w:val="000000" w:themeColor="text1"/>
        </w:rPr>
      </w:pPr>
      <w:proofErr w:type="spellStart"/>
      <w:r w:rsidRPr="00F019E3">
        <w:rPr>
          <w:rFonts w:asciiTheme="minorHAnsi" w:hAnsiTheme="minorHAnsi" w:cstheme="minorHAnsi"/>
          <w:color w:val="000000" w:themeColor="text1"/>
        </w:rPr>
        <w:t>Mashal</w:t>
      </w:r>
      <w:proofErr w:type="spellEnd"/>
      <w:r w:rsidRPr="00F019E3">
        <w:rPr>
          <w:rFonts w:asciiTheme="minorHAnsi" w:hAnsiTheme="minorHAnsi" w:cstheme="minorHAnsi"/>
          <w:color w:val="000000" w:themeColor="text1"/>
        </w:rPr>
        <w:t xml:space="preserve">, R. D., Koontz, J., </w:t>
      </w:r>
      <w:proofErr w:type="spellStart"/>
      <w:r w:rsidRPr="00F019E3">
        <w:rPr>
          <w:rFonts w:asciiTheme="minorHAnsi" w:hAnsiTheme="minorHAnsi" w:cstheme="minorHAnsi"/>
          <w:color w:val="000000" w:themeColor="text1"/>
        </w:rPr>
        <w:t>Sklar</w:t>
      </w:r>
      <w:proofErr w:type="spellEnd"/>
      <w:r w:rsidRPr="00F019E3">
        <w:rPr>
          <w:rFonts w:asciiTheme="minorHAnsi" w:hAnsiTheme="minorHAnsi" w:cstheme="minorHAnsi"/>
          <w:color w:val="000000" w:themeColor="text1"/>
        </w:rPr>
        <w:t xml:space="preserve">, J. Detection of mutations by cleavage of DNA heteroduplexes with bacteriophage resolvases. </w:t>
      </w:r>
      <w:r w:rsidRPr="00F019E3">
        <w:rPr>
          <w:rFonts w:asciiTheme="minorHAnsi" w:hAnsiTheme="minorHAnsi" w:cstheme="minorHAnsi"/>
          <w:i/>
          <w:iCs/>
          <w:color w:val="000000" w:themeColor="text1"/>
        </w:rPr>
        <w:t>Nature Genetics</w:t>
      </w:r>
      <w:r w:rsidRPr="00B93F2A">
        <w:rPr>
          <w:rFonts w:asciiTheme="minorHAnsi" w:hAnsiTheme="minorHAnsi" w:cstheme="minorHAnsi"/>
          <w:color w:val="000000" w:themeColor="text1"/>
        </w:rPr>
        <w:t>.</w:t>
      </w:r>
      <w:r w:rsidRPr="00F019E3">
        <w:rPr>
          <w:rFonts w:asciiTheme="minorHAnsi" w:hAnsiTheme="minorHAnsi" w:cstheme="minorHAnsi"/>
          <w:color w:val="000000" w:themeColor="text1"/>
        </w:rPr>
        <w:t xml:space="preserve"> </w:t>
      </w:r>
      <w:r w:rsidRPr="00F019E3">
        <w:rPr>
          <w:rFonts w:asciiTheme="minorHAnsi" w:hAnsiTheme="minorHAnsi" w:cstheme="minorHAnsi"/>
          <w:b/>
          <w:bCs/>
          <w:color w:val="000000" w:themeColor="text1"/>
        </w:rPr>
        <w:t>9</w:t>
      </w:r>
      <w:r w:rsidRPr="00F019E3">
        <w:rPr>
          <w:rFonts w:asciiTheme="minorHAnsi" w:hAnsiTheme="minorHAnsi" w:cstheme="minorHAnsi"/>
          <w:color w:val="000000" w:themeColor="text1"/>
        </w:rPr>
        <w:t>, 177–183 (1995).</w:t>
      </w:r>
    </w:p>
    <w:p w14:paraId="7A35836D" w14:textId="76388E48" w:rsidR="00977B63" w:rsidRPr="00977B63" w:rsidRDefault="00977B63" w:rsidP="00763106">
      <w:pPr>
        <w:pStyle w:val="ListParagraph"/>
        <w:numPr>
          <w:ilvl w:val="0"/>
          <w:numId w:val="38"/>
        </w:numPr>
        <w:ind w:left="0" w:firstLine="0"/>
        <w:rPr>
          <w:rFonts w:asciiTheme="minorHAnsi" w:hAnsiTheme="minorHAnsi" w:cstheme="minorHAnsi"/>
          <w:color w:val="000000" w:themeColor="text1"/>
        </w:rPr>
      </w:pPr>
      <w:r w:rsidRPr="00F019E3">
        <w:rPr>
          <w:rFonts w:asciiTheme="minorHAnsi" w:hAnsiTheme="minorHAnsi" w:cstheme="minorHAnsi"/>
          <w:color w:val="000000" w:themeColor="text1"/>
        </w:rPr>
        <w:t xml:space="preserve">Adams, J. A. Biological notes upon the firebrat, </w:t>
      </w:r>
      <w:r w:rsidRPr="00F019E3">
        <w:rPr>
          <w:rFonts w:asciiTheme="minorHAnsi" w:hAnsiTheme="minorHAnsi" w:cstheme="minorHAnsi"/>
          <w:i/>
          <w:color w:val="000000" w:themeColor="text1"/>
        </w:rPr>
        <w:t>Thermobia domestica</w:t>
      </w:r>
      <w:r w:rsidRPr="00F019E3">
        <w:rPr>
          <w:rFonts w:asciiTheme="minorHAnsi" w:hAnsiTheme="minorHAnsi" w:cstheme="minorHAnsi"/>
          <w:color w:val="000000" w:themeColor="text1"/>
        </w:rPr>
        <w:t xml:space="preserve"> Packard. </w:t>
      </w:r>
      <w:r w:rsidRPr="00F019E3">
        <w:rPr>
          <w:rFonts w:asciiTheme="minorHAnsi" w:hAnsiTheme="minorHAnsi" w:cstheme="minorHAnsi"/>
          <w:i/>
          <w:color w:val="000000" w:themeColor="text1"/>
        </w:rPr>
        <w:t>Journal of the New York Entomological Society</w:t>
      </w:r>
      <w:r w:rsidRPr="00F019E3">
        <w:rPr>
          <w:rFonts w:asciiTheme="minorHAnsi" w:hAnsiTheme="minorHAnsi" w:cstheme="minorHAnsi"/>
          <w:color w:val="000000" w:themeColor="text1"/>
        </w:rPr>
        <w:t xml:space="preserve">. </w:t>
      </w:r>
      <w:r w:rsidRPr="00F019E3">
        <w:rPr>
          <w:rFonts w:asciiTheme="minorHAnsi" w:hAnsiTheme="minorHAnsi" w:cstheme="minorHAnsi"/>
          <w:b/>
          <w:color w:val="000000" w:themeColor="text1"/>
        </w:rPr>
        <w:t>41</w:t>
      </w:r>
      <w:r w:rsidRPr="00F019E3">
        <w:rPr>
          <w:rFonts w:asciiTheme="minorHAnsi" w:hAnsiTheme="minorHAnsi" w:cstheme="minorHAnsi"/>
          <w:color w:val="000000" w:themeColor="text1"/>
        </w:rPr>
        <w:t>, 557–562 (1933).</w:t>
      </w:r>
    </w:p>
    <w:sectPr w:rsidR="00977B63" w:rsidRPr="00977B63" w:rsidSect="007631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5913C" w14:textId="77777777" w:rsidR="00941AA4" w:rsidRDefault="00941AA4" w:rsidP="00621C4E">
      <w:r>
        <w:separator/>
      </w:r>
    </w:p>
  </w:endnote>
  <w:endnote w:type="continuationSeparator" w:id="0">
    <w:p w14:paraId="493EBFB5" w14:textId="77777777" w:rsidR="00941AA4" w:rsidRDefault="00941AA4" w:rsidP="00621C4E">
      <w:r>
        <w:continuationSeparator/>
      </w:r>
    </w:p>
  </w:endnote>
  <w:endnote w:type="continuationNotice" w:id="1">
    <w:p w14:paraId="3CBB1257" w14:textId="77777777" w:rsidR="00941AA4" w:rsidRDefault="0094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CB3B" w14:textId="33E4A9F4" w:rsidR="004C0B0F" w:rsidRDefault="004C0B0F">
    <w:pPr>
      <w:pStyle w:val="Footer"/>
    </w:pPr>
  </w:p>
  <w:p w14:paraId="4728C8DC" w14:textId="77777777" w:rsidR="004C0B0F" w:rsidRDefault="004C0B0F"/>
  <w:p w14:paraId="27ECFF64" w14:textId="77777777" w:rsidR="004C0B0F" w:rsidRDefault="004C0B0F"/>
  <w:p w14:paraId="68F2A34B" w14:textId="77777777" w:rsidR="004C0B0F" w:rsidRDefault="004C0B0F"/>
  <w:p w14:paraId="114B601D" w14:textId="77777777" w:rsidR="004C0B0F" w:rsidRDefault="004C0B0F"/>
  <w:p w14:paraId="3C0005CF" w14:textId="77777777" w:rsidR="004C0B0F" w:rsidRDefault="004C0B0F"/>
  <w:p w14:paraId="68110C60" w14:textId="77777777" w:rsidR="004C0B0F" w:rsidRDefault="004C0B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49C10" w14:textId="77777777" w:rsidR="004C0B0F" w:rsidRDefault="004C0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3700EB1" w:rsidR="004C0B0F" w:rsidRDefault="004C0B0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FA177" w14:textId="77777777" w:rsidR="00941AA4" w:rsidRDefault="00941AA4" w:rsidP="00621C4E">
      <w:r>
        <w:separator/>
      </w:r>
    </w:p>
  </w:footnote>
  <w:footnote w:type="continuationSeparator" w:id="0">
    <w:p w14:paraId="6CF75081" w14:textId="77777777" w:rsidR="00941AA4" w:rsidRDefault="00941AA4" w:rsidP="00621C4E">
      <w:r>
        <w:continuationSeparator/>
      </w:r>
    </w:p>
  </w:footnote>
  <w:footnote w:type="continuationNotice" w:id="1">
    <w:p w14:paraId="13ECBC45" w14:textId="77777777" w:rsidR="00941AA4" w:rsidRDefault="00941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2AAFC" w14:textId="2B42F2A4" w:rsidR="004C0B0F" w:rsidRDefault="004C0B0F">
    <w:pPr>
      <w:pStyle w:val="Header"/>
    </w:pPr>
  </w:p>
  <w:p w14:paraId="5745BFC5" w14:textId="77777777" w:rsidR="004C0B0F" w:rsidRDefault="004C0B0F"/>
  <w:p w14:paraId="1A5F8776" w14:textId="77777777" w:rsidR="004C0B0F" w:rsidRDefault="004C0B0F"/>
  <w:p w14:paraId="4ACFB2F7" w14:textId="77777777" w:rsidR="004C0B0F" w:rsidRDefault="004C0B0F"/>
  <w:p w14:paraId="12C238C1" w14:textId="77777777" w:rsidR="004C0B0F" w:rsidRDefault="004C0B0F"/>
  <w:p w14:paraId="60F810D6" w14:textId="77777777" w:rsidR="004C0B0F" w:rsidRDefault="004C0B0F"/>
  <w:p w14:paraId="76E2C5C3" w14:textId="77777777" w:rsidR="004C0B0F" w:rsidRDefault="004C0B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51200" w14:textId="77777777" w:rsidR="004C0B0F" w:rsidRDefault="004C0B0F" w:rsidP="00B93F2A">
    <w:pPr>
      <w:pStyle w:val="Header"/>
      <w:tabs>
        <w:tab w:val="clear" w:pos="9360"/>
        <w:tab w:val="left" w:pos="57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607C728" w:rsidR="004C0B0F" w:rsidRPr="006F06E4" w:rsidRDefault="004C0B0F" w:rsidP="00B93F2A">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C0010"/>
    <w:multiLevelType w:val="hybridMultilevel"/>
    <w:tmpl w:val="46D49954"/>
    <w:lvl w:ilvl="0" w:tplc="930E29CE">
      <w:start w:val="1"/>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4D5061"/>
    <w:multiLevelType w:val="multilevel"/>
    <w:tmpl w:val="1EBC96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5262CD"/>
    <w:multiLevelType w:val="multilevel"/>
    <w:tmpl w:val="38F46780"/>
    <w:lvl w:ilvl="0">
      <w:start w:val="1"/>
      <w:numFmt w:val="decimal"/>
      <w:lvlText w:val="%1."/>
      <w:lvlJc w:val="left"/>
      <w:pPr>
        <w:ind w:left="360" w:hanging="360"/>
      </w:pPr>
      <w:rPr>
        <w:rFonts w:asciiTheme="minorHAnsi" w:eastAsiaTheme="minorEastAsia"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91372"/>
    <w:multiLevelType w:val="multilevel"/>
    <w:tmpl w:val="D188F5A4"/>
    <w:lvl w:ilvl="0">
      <w:start w:val="1"/>
      <w:numFmt w:val="decimal"/>
      <w:lvlText w:val="%1."/>
      <w:lvlJc w:val="left"/>
      <w:pPr>
        <w:ind w:left="1800" w:hanging="360"/>
      </w:pPr>
      <w:rPr>
        <w:rFonts w:asciiTheme="minorHAnsi" w:eastAsiaTheme="minorEastAsia" w:hAnsiTheme="minorHAnsi" w:cstheme="minorHAnsi"/>
        <w:b/>
        <w:bCs/>
        <w:w w:val="92"/>
        <w:sz w:val="24"/>
        <w:szCs w:val="24"/>
      </w:rPr>
    </w:lvl>
    <w:lvl w:ilvl="1">
      <w:start w:val="1"/>
      <w:numFmt w:val="decimal"/>
      <w:lvlText w:val="%1.%2."/>
      <w:lvlJc w:val="left"/>
      <w:pPr>
        <w:ind w:left="2215" w:hanging="776"/>
      </w:pPr>
      <w:rPr>
        <w:rFonts w:ascii="Arial" w:eastAsia="Arial" w:hAnsi="Arial" w:cs="Arial" w:hint="default"/>
        <w:w w:val="90"/>
        <w:sz w:val="24"/>
        <w:szCs w:val="24"/>
      </w:rPr>
    </w:lvl>
    <w:lvl w:ilvl="2">
      <w:start w:val="1"/>
      <w:numFmt w:val="decimal"/>
      <w:lvlText w:val="%1.%2.%3."/>
      <w:lvlJc w:val="left"/>
      <w:pPr>
        <w:ind w:left="3090" w:hanging="660"/>
      </w:pPr>
      <w:rPr>
        <w:rFonts w:ascii="Arial" w:eastAsia="Arial" w:hAnsi="Arial" w:cs="Arial" w:hint="default"/>
        <w:spacing w:val="-1"/>
        <w:w w:val="90"/>
        <w:sz w:val="24"/>
        <w:szCs w:val="24"/>
      </w:rPr>
    </w:lvl>
    <w:lvl w:ilvl="3">
      <w:numFmt w:val="bullet"/>
      <w:lvlText w:val="•"/>
      <w:lvlJc w:val="left"/>
      <w:pPr>
        <w:ind w:left="2580" w:hanging="660"/>
      </w:pPr>
      <w:rPr>
        <w:rFonts w:hint="default"/>
      </w:rPr>
    </w:lvl>
    <w:lvl w:ilvl="4">
      <w:numFmt w:val="bullet"/>
      <w:lvlText w:val="•"/>
      <w:lvlJc w:val="left"/>
      <w:pPr>
        <w:ind w:left="2640" w:hanging="660"/>
      </w:pPr>
      <w:rPr>
        <w:rFonts w:hint="default"/>
      </w:rPr>
    </w:lvl>
    <w:lvl w:ilvl="5">
      <w:numFmt w:val="bullet"/>
      <w:lvlText w:val="•"/>
      <w:lvlJc w:val="left"/>
      <w:pPr>
        <w:ind w:left="2880" w:hanging="660"/>
      </w:pPr>
      <w:rPr>
        <w:rFonts w:hint="default"/>
      </w:rPr>
    </w:lvl>
    <w:lvl w:ilvl="6">
      <w:numFmt w:val="bullet"/>
      <w:lvlText w:val="•"/>
      <w:lvlJc w:val="left"/>
      <w:pPr>
        <w:ind w:left="4740" w:hanging="660"/>
      </w:pPr>
      <w:rPr>
        <w:rFonts w:hint="default"/>
      </w:rPr>
    </w:lvl>
    <w:lvl w:ilvl="7">
      <w:numFmt w:val="bullet"/>
      <w:lvlText w:val="•"/>
      <w:lvlJc w:val="left"/>
      <w:pPr>
        <w:ind w:left="6600" w:hanging="660"/>
      </w:pPr>
      <w:rPr>
        <w:rFonts w:hint="default"/>
      </w:rPr>
    </w:lvl>
    <w:lvl w:ilvl="8">
      <w:numFmt w:val="bullet"/>
      <w:lvlText w:val="•"/>
      <w:lvlJc w:val="left"/>
      <w:pPr>
        <w:ind w:left="8460" w:hanging="66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A7E51"/>
    <w:multiLevelType w:val="hybridMultilevel"/>
    <w:tmpl w:val="1B4A2FD2"/>
    <w:lvl w:ilvl="0" w:tplc="841A52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C367F"/>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DB2476"/>
    <w:multiLevelType w:val="multilevel"/>
    <w:tmpl w:val="D846A4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D43BF"/>
    <w:multiLevelType w:val="hybridMultilevel"/>
    <w:tmpl w:val="463E2E7E"/>
    <w:lvl w:ilvl="0" w:tplc="B740CAA8">
      <w:start w:val="16"/>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36BDA"/>
    <w:multiLevelType w:val="hybridMultilevel"/>
    <w:tmpl w:val="2C02BBDC"/>
    <w:lvl w:ilvl="0" w:tplc="66204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034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C40027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B5834"/>
    <w:multiLevelType w:val="hybridMultilevel"/>
    <w:tmpl w:val="2F5C4B94"/>
    <w:lvl w:ilvl="0" w:tplc="E7566486">
      <w:start w:val="1"/>
      <w:numFmt w:val="upperLetter"/>
      <w:lvlText w:val="(%1)"/>
      <w:lvlJc w:val="left"/>
      <w:pPr>
        <w:ind w:left="1778" w:hanging="339"/>
      </w:pPr>
      <w:rPr>
        <w:rFonts w:ascii="Arial" w:eastAsia="Arial" w:hAnsi="Arial" w:cs="Arial" w:hint="default"/>
        <w:spacing w:val="-1"/>
        <w:w w:val="88"/>
        <w:sz w:val="24"/>
        <w:szCs w:val="24"/>
      </w:rPr>
    </w:lvl>
    <w:lvl w:ilvl="1" w:tplc="F1563848">
      <w:start w:val="1"/>
      <w:numFmt w:val="decimal"/>
      <w:lvlText w:val="%2."/>
      <w:lvlJc w:val="left"/>
      <w:pPr>
        <w:ind w:left="2160" w:hanging="360"/>
      </w:pPr>
      <w:rPr>
        <w:rFonts w:ascii="Arial" w:eastAsia="Arial" w:hAnsi="Arial" w:cs="Arial" w:hint="default"/>
        <w:spacing w:val="-15"/>
        <w:w w:val="63"/>
        <w:sz w:val="24"/>
        <w:szCs w:val="24"/>
      </w:rPr>
    </w:lvl>
    <w:lvl w:ilvl="2" w:tplc="90D267C2">
      <w:numFmt w:val="bullet"/>
      <w:lvlText w:val="•"/>
      <w:lvlJc w:val="left"/>
      <w:pPr>
        <w:ind w:left="5600" w:hanging="360"/>
      </w:pPr>
      <w:rPr>
        <w:rFonts w:hint="default"/>
      </w:rPr>
    </w:lvl>
    <w:lvl w:ilvl="3" w:tplc="DCBA666C">
      <w:numFmt w:val="bullet"/>
      <w:lvlText w:val="•"/>
      <w:lvlJc w:val="left"/>
      <w:pPr>
        <w:ind w:left="6380" w:hanging="360"/>
      </w:pPr>
      <w:rPr>
        <w:rFonts w:hint="default"/>
      </w:rPr>
    </w:lvl>
    <w:lvl w:ilvl="4" w:tplc="AF1AE4D6">
      <w:numFmt w:val="bullet"/>
      <w:lvlText w:val="•"/>
      <w:lvlJc w:val="left"/>
      <w:pPr>
        <w:ind w:left="7161" w:hanging="360"/>
      </w:pPr>
      <w:rPr>
        <w:rFonts w:hint="default"/>
      </w:rPr>
    </w:lvl>
    <w:lvl w:ilvl="5" w:tplc="9104AF3A">
      <w:numFmt w:val="bullet"/>
      <w:lvlText w:val="•"/>
      <w:lvlJc w:val="left"/>
      <w:pPr>
        <w:ind w:left="7942" w:hanging="360"/>
      </w:pPr>
      <w:rPr>
        <w:rFonts w:hint="default"/>
      </w:rPr>
    </w:lvl>
    <w:lvl w:ilvl="6" w:tplc="B35C41A6">
      <w:numFmt w:val="bullet"/>
      <w:lvlText w:val="•"/>
      <w:lvlJc w:val="left"/>
      <w:pPr>
        <w:ind w:left="8722" w:hanging="360"/>
      </w:pPr>
      <w:rPr>
        <w:rFonts w:hint="default"/>
      </w:rPr>
    </w:lvl>
    <w:lvl w:ilvl="7" w:tplc="F64C7FEA">
      <w:numFmt w:val="bullet"/>
      <w:lvlText w:val="•"/>
      <w:lvlJc w:val="left"/>
      <w:pPr>
        <w:ind w:left="9503" w:hanging="360"/>
      </w:pPr>
      <w:rPr>
        <w:rFonts w:hint="default"/>
      </w:rPr>
    </w:lvl>
    <w:lvl w:ilvl="8" w:tplc="C65083DC">
      <w:numFmt w:val="bullet"/>
      <w:lvlText w:val="•"/>
      <w:lvlJc w:val="left"/>
      <w:pPr>
        <w:ind w:left="10284" w:hanging="360"/>
      </w:pPr>
      <w:rPr>
        <w:rFonts w:hint="default"/>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F48BF"/>
    <w:multiLevelType w:val="hybridMultilevel"/>
    <w:tmpl w:val="5BB0D22A"/>
    <w:lvl w:ilvl="0" w:tplc="053882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9"/>
  </w:num>
  <w:num w:numId="3">
    <w:abstractNumId w:val="7"/>
  </w:num>
  <w:num w:numId="4">
    <w:abstractNumId w:val="27"/>
  </w:num>
  <w:num w:numId="5">
    <w:abstractNumId w:val="17"/>
  </w:num>
  <w:num w:numId="6">
    <w:abstractNumId w:val="26"/>
  </w:num>
  <w:num w:numId="7">
    <w:abstractNumId w:val="0"/>
  </w:num>
  <w:num w:numId="8">
    <w:abstractNumId w:val="18"/>
  </w:num>
  <w:num w:numId="9">
    <w:abstractNumId w:val="19"/>
  </w:num>
  <w:num w:numId="10">
    <w:abstractNumId w:val="28"/>
  </w:num>
  <w:num w:numId="11">
    <w:abstractNumId w:val="32"/>
  </w:num>
  <w:num w:numId="12">
    <w:abstractNumId w:val="2"/>
  </w:num>
  <w:num w:numId="13">
    <w:abstractNumId w:val="30"/>
  </w:num>
  <w:num w:numId="14">
    <w:abstractNumId w:val="36"/>
  </w:num>
  <w:num w:numId="15">
    <w:abstractNumId w:val="22"/>
  </w:num>
  <w:num w:numId="16">
    <w:abstractNumId w:val="15"/>
  </w:num>
  <w:num w:numId="17">
    <w:abstractNumId w:val="31"/>
  </w:num>
  <w:num w:numId="18">
    <w:abstractNumId w:val="23"/>
  </w:num>
  <w:num w:numId="19">
    <w:abstractNumId w:val="34"/>
  </w:num>
  <w:num w:numId="20">
    <w:abstractNumId w:val="3"/>
  </w:num>
  <w:num w:numId="21">
    <w:abstractNumId w:val="35"/>
  </w:num>
  <w:num w:numId="22">
    <w:abstractNumId w:val="33"/>
  </w:num>
  <w:num w:numId="23">
    <w:abstractNumId w:val="25"/>
  </w:num>
  <w:num w:numId="24">
    <w:abstractNumId w:val="38"/>
  </w:num>
  <w:num w:numId="25">
    <w:abstractNumId w:val="13"/>
  </w:num>
  <w:num w:numId="26">
    <w:abstractNumId w:val="1"/>
  </w:num>
  <w:num w:numId="27">
    <w:abstractNumId w:val="12"/>
  </w:num>
  <w:num w:numId="28">
    <w:abstractNumId w:val="40"/>
  </w:num>
  <w:num w:numId="29">
    <w:abstractNumId w:val="8"/>
  </w:num>
  <w:num w:numId="30">
    <w:abstractNumId w:val="6"/>
  </w:num>
  <w:num w:numId="31">
    <w:abstractNumId w:val="11"/>
  </w:num>
  <w:num w:numId="32">
    <w:abstractNumId w:val="21"/>
  </w:num>
  <w:num w:numId="33">
    <w:abstractNumId w:val="14"/>
  </w:num>
  <w:num w:numId="34">
    <w:abstractNumId w:val="5"/>
  </w:num>
  <w:num w:numId="35">
    <w:abstractNumId w:val="20"/>
  </w:num>
  <w:num w:numId="36">
    <w:abstractNumId w:val="37"/>
  </w:num>
  <w:num w:numId="37">
    <w:abstractNumId w:val="24"/>
  </w:num>
  <w:num w:numId="38">
    <w:abstractNumId w:val="39"/>
  </w:num>
  <w:num w:numId="39">
    <w:abstractNumId w:val="16"/>
  </w:num>
  <w:num w:numId="40">
    <w:abstractNumId w:val="4"/>
  </w:num>
  <w:num w:numId="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920"/>
    <w:rsid w:val="00007DBC"/>
    <w:rsid w:val="00007EA1"/>
    <w:rsid w:val="000100F0"/>
    <w:rsid w:val="00010A9C"/>
    <w:rsid w:val="000129B2"/>
    <w:rsid w:val="00012FF9"/>
    <w:rsid w:val="0001389C"/>
    <w:rsid w:val="00014314"/>
    <w:rsid w:val="000212AE"/>
    <w:rsid w:val="00021434"/>
    <w:rsid w:val="00021774"/>
    <w:rsid w:val="00021DF3"/>
    <w:rsid w:val="00022D1D"/>
    <w:rsid w:val="00023869"/>
    <w:rsid w:val="00024598"/>
    <w:rsid w:val="000273CF"/>
    <w:rsid w:val="000279B0"/>
    <w:rsid w:val="00032769"/>
    <w:rsid w:val="00032B09"/>
    <w:rsid w:val="0003311E"/>
    <w:rsid w:val="00034216"/>
    <w:rsid w:val="00037B58"/>
    <w:rsid w:val="0004088A"/>
    <w:rsid w:val="00043B31"/>
    <w:rsid w:val="00044841"/>
    <w:rsid w:val="00045EE3"/>
    <w:rsid w:val="00051B73"/>
    <w:rsid w:val="00051B9A"/>
    <w:rsid w:val="0005445C"/>
    <w:rsid w:val="00054DDB"/>
    <w:rsid w:val="0005520C"/>
    <w:rsid w:val="00055744"/>
    <w:rsid w:val="00056948"/>
    <w:rsid w:val="000575CF"/>
    <w:rsid w:val="00060ABE"/>
    <w:rsid w:val="00061423"/>
    <w:rsid w:val="00061A50"/>
    <w:rsid w:val="000628B9"/>
    <w:rsid w:val="000632B4"/>
    <w:rsid w:val="0006361B"/>
    <w:rsid w:val="00064104"/>
    <w:rsid w:val="00064F32"/>
    <w:rsid w:val="000652E3"/>
    <w:rsid w:val="00066025"/>
    <w:rsid w:val="00067A8F"/>
    <w:rsid w:val="000701D1"/>
    <w:rsid w:val="000800EE"/>
    <w:rsid w:val="000808E8"/>
    <w:rsid w:val="00080A20"/>
    <w:rsid w:val="00082409"/>
    <w:rsid w:val="00082796"/>
    <w:rsid w:val="00082DF4"/>
    <w:rsid w:val="000835E1"/>
    <w:rsid w:val="00084C16"/>
    <w:rsid w:val="00086FF5"/>
    <w:rsid w:val="00087782"/>
    <w:rsid w:val="00087C0A"/>
    <w:rsid w:val="0009003A"/>
    <w:rsid w:val="00091788"/>
    <w:rsid w:val="00093BB7"/>
    <w:rsid w:val="00093BC4"/>
    <w:rsid w:val="000943E6"/>
    <w:rsid w:val="00097929"/>
    <w:rsid w:val="000A0F2D"/>
    <w:rsid w:val="000A1E80"/>
    <w:rsid w:val="000A3B70"/>
    <w:rsid w:val="000A4298"/>
    <w:rsid w:val="000A5153"/>
    <w:rsid w:val="000A5D6F"/>
    <w:rsid w:val="000B10AE"/>
    <w:rsid w:val="000B30BF"/>
    <w:rsid w:val="000B566B"/>
    <w:rsid w:val="000B595C"/>
    <w:rsid w:val="000B662E"/>
    <w:rsid w:val="000B7294"/>
    <w:rsid w:val="000B75D0"/>
    <w:rsid w:val="000C1753"/>
    <w:rsid w:val="000C1CF8"/>
    <w:rsid w:val="000C2479"/>
    <w:rsid w:val="000C2705"/>
    <w:rsid w:val="000C49CF"/>
    <w:rsid w:val="000C52E9"/>
    <w:rsid w:val="000C5B8B"/>
    <w:rsid w:val="000C5CDC"/>
    <w:rsid w:val="000C65DC"/>
    <w:rsid w:val="000C66F3"/>
    <w:rsid w:val="000C6900"/>
    <w:rsid w:val="000D0244"/>
    <w:rsid w:val="000D28BF"/>
    <w:rsid w:val="000D31E8"/>
    <w:rsid w:val="000D6211"/>
    <w:rsid w:val="000D76E4"/>
    <w:rsid w:val="000E3816"/>
    <w:rsid w:val="000E4F77"/>
    <w:rsid w:val="000E7DDE"/>
    <w:rsid w:val="000F2517"/>
    <w:rsid w:val="000F265C"/>
    <w:rsid w:val="000F3AFA"/>
    <w:rsid w:val="000F5712"/>
    <w:rsid w:val="000F6611"/>
    <w:rsid w:val="000F7E22"/>
    <w:rsid w:val="00107554"/>
    <w:rsid w:val="001075E9"/>
    <w:rsid w:val="001104F3"/>
    <w:rsid w:val="00111543"/>
    <w:rsid w:val="00112EEB"/>
    <w:rsid w:val="00112F9F"/>
    <w:rsid w:val="0011368B"/>
    <w:rsid w:val="00113A45"/>
    <w:rsid w:val="00114823"/>
    <w:rsid w:val="001173FF"/>
    <w:rsid w:val="00121BEA"/>
    <w:rsid w:val="0012563A"/>
    <w:rsid w:val="001264DE"/>
    <w:rsid w:val="00130D15"/>
    <w:rsid w:val="001313A7"/>
    <w:rsid w:val="00131EE1"/>
    <w:rsid w:val="0013276F"/>
    <w:rsid w:val="001342B5"/>
    <w:rsid w:val="0013621E"/>
    <w:rsid w:val="0013642E"/>
    <w:rsid w:val="001375FD"/>
    <w:rsid w:val="0014213D"/>
    <w:rsid w:val="00142EFE"/>
    <w:rsid w:val="001463D7"/>
    <w:rsid w:val="00152A23"/>
    <w:rsid w:val="0015596C"/>
    <w:rsid w:val="00156B11"/>
    <w:rsid w:val="001621F5"/>
    <w:rsid w:val="00162CB7"/>
    <w:rsid w:val="00164DDE"/>
    <w:rsid w:val="00165728"/>
    <w:rsid w:val="001665C9"/>
    <w:rsid w:val="00166F32"/>
    <w:rsid w:val="001715CC"/>
    <w:rsid w:val="001718C0"/>
    <w:rsid w:val="00171E5B"/>
    <w:rsid w:val="00171F94"/>
    <w:rsid w:val="001759B0"/>
    <w:rsid w:val="00175CB5"/>
    <w:rsid w:val="00175D4E"/>
    <w:rsid w:val="0017668A"/>
    <w:rsid w:val="001766FE"/>
    <w:rsid w:val="001771E7"/>
    <w:rsid w:val="00177724"/>
    <w:rsid w:val="00181115"/>
    <w:rsid w:val="00190C4A"/>
    <w:rsid w:val="001911FF"/>
    <w:rsid w:val="00192006"/>
    <w:rsid w:val="00193180"/>
    <w:rsid w:val="0019530C"/>
    <w:rsid w:val="00196792"/>
    <w:rsid w:val="001A2EF1"/>
    <w:rsid w:val="001B1519"/>
    <w:rsid w:val="001B2E2D"/>
    <w:rsid w:val="001B5CD2"/>
    <w:rsid w:val="001C0BEE"/>
    <w:rsid w:val="001C1E49"/>
    <w:rsid w:val="001C27C1"/>
    <w:rsid w:val="001C2A98"/>
    <w:rsid w:val="001C3B86"/>
    <w:rsid w:val="001C4D95"/>
    <w:rsid w:val="001D2585"/>
    <w:rsid w:val="001D3D7D"/>
    <w:rsid w:val="001D3FFF"/>
    <w:rsid w:val="001D4997"/>
    <w:rsid w:val="001D625F"/>
    <w:rsid w:val="001D68A4"/>
    <w:rsid w:val="001D7576"/>
    <w:rsid w:val="001E0E3F"/>
    <w:rsid w:val="001E14A0"/>
    <w:rsid w:val="001E14FB"/>
    <w:rsid w:val="001E7376"/>
    <w:rsid w:val="001F225C"/>
    <w:rsid w:val="001F2E85"/>
    <w:rsid w:val="001F53D3"/>
    <w:rsid w:val="00200792"/>
    <w:rsid w:val="0020120D"/>
    <w:rsid w:val="0020178A"/>
    <w:rsid w:val="00201CFA"/>
    <w:rsid w:val="0020220D"/>
    <w:rsid w:val="00202448"/>
    <w:rsid w:val="00202D15"/>
    <w:rsid w:val="00205B3F"/>
    <w:rsid w:val="00211234"/>
    <w:rsid w:val="00212EAE"/>
    <w:rsid w:val="00214BEE"/>
    <w:rsid w:val="00215C76"/>
    <w:rsid w:val="002205B8"/>
    <w:rsid w:val="00225720"/>
    <w:rsid w:val="002259E5"/>
    <w:rsid w:val="00226140"/>
    <w:rsid w:val="002274F3"/>
    <w:rsid w:val="0023094C"/>
    <w:rsid w:val="00231BBE"/>
    <w:rsid w:val="00232F59"/>
    <w:rsid w:val="00233484"/>
    <w:rsid w:val="00233CC8"/>
    <w:rsid w:val="00233F68"/>
    <w:rsid w:val="00234303"/>
    <w:rsid w:val="00234BE3"/>
    <w:rsid w:val="00235A90"/>
    <w:rsid w:val="00235C1A"/>
    <w:rsid w:val="0023624F"/>
    <w:rsid w:val="00240570"/>
    <w:rsid w:val="002417FC"/>
    <w:rsid w:val="00241E48"/>
    <w:rsid w:val="0024214E"/>
    <w:rsid w:val="00242623"/>
    <w:rsid w:val="0025010E"/>
    <w:rsid w:val="00250558"/>
    <w:rsid w:val="0025357C"/>
    <w:rsid w:val="00253652"/>
    <w:rsid w:val="002605D1"/>
    <w:rsid w:val="00260652"/>
    <w:rsid w:val="00261F25"/>
    <w:rsid w:val="002648A9"/>
    <w:rsid w:val="0026536F"/>
    <w:rsid w:val="0026553C"/>
    <w:rsid w:val="002661A0"/>
    <w:rsid w:val="0026790A"/>
    <w:rsid w:val="00267DD5"/>
    <w:rsid w:val="00274A0A"/>
    <w:rsid w:val="0027712C"/>
    <w:rsid w:val="00277593"/>
    <w:rsid w:val="00280909"/>
    <w:rsid w:val="00280918"/>
    <w:rsid w:val="00281D02"/>
    <w:rsid w:val="00282AF6"/>
    <w:rsid w:val="00285248"/>
    <w:rsid w:val="0028596A"/>
    <w:rsid w:val="00287085"/>
    <w:rsid w:val="00287DC0"/>
    <w:rsid w:val="00290AF9"/>
    <w:rsid w:val="00291131"/>
    <w:rsid w:val="00294344"/>
    <w:rsid w:val="0029584D"/>
    <w:rsid w:val="002967CF"/>
    <w:rsid w:val="0029756A"/>
    <w:rsid w:val="00297788"/>
    <w:rsid w:val="002A0D6F"/>
    <w:rsid w:val="002A213C"/>
    <w:rsid w:val="002A28C3"/>
    <w:rsid w:val="002A3285"/>
    <w:rsid w:val="002A34F9"/>
    <w:rsid w:val="002A484B"/>
    <w:rsid w:val="002A64A6"/>
    <w:rsid w:val="002B1FE3"/>
    <w:rsid w:val="002B3301"/>
    <w:rsid w:val="002B5D1D"/>
    <w:rsid w:val="002C1445"/>
    <w:rsid w:val="002C428B"/>
    <w:rsid w:val="002C47D4"/>
    <w:rsid w:val="002D0F38"/>
    <w:rsid w:val="002D41B1"/>
    <w:rsid w:val="002D5D93"/>
    <w:rsid w:val="002D5DDA"/>
    <w:rsid w:val="002D621F"/>
    <w:rsid w:val="002D77E3"/>
    <w:rsid w:val="002E141A"/>
    <w:rsid w:val="002E5FE4"/>
    <w:rsid w:val="002F25F1"/>
    <w:rsid w:val="002F2859"/>
    <w:rsid w:val="002F508A"/>
    <w:rsid w:val="002F6E3C"/>
    <w:rsid w:val="0030117D"/>
    <w:rsid w:val="00301F30"/>
    <w:rsid w:val="003033C9"/>
    <w:rsid w:val="003038FD"/>
    <w:rsid w:val="00303C87"/>
    <w:rsid w:val="0030468F"/>
    <w:rsid w:val="00307ED0"/>
    <w:rsid w:val="003108E5"/>
    <w:rsid w:val="003115A8"/>
    <w:rsid w:val="00311B9B"/>
    <w:rsid w:val="003120CB"/>
    <w:rsid w:val="00312F14"/>
    <w:rsid w:val="00314858"/>
    <w:rsid w:val="0031637A"/>
    <w:rsid w:val="003176B9"/>
    <w:rsid w:val="00320153"/>
    <w:rsid w:val="00320367"/>
    <w:rsid w:val="00320640"/>
    <w:rsid w:val="00321899"/>
    <w:rsid w:val="00321B79"/>
    <w:rsid w:val="00322871"/>
    <w:rsid w:val="00323515"/>
    <w:rsid w:val="00326FB3"/>
    <w:rsid w:val="003316D4"/>
    <w:rsid w:val="003320B5"/>
    <w:rsid w:val="003321B2"/>
    <w:rsid w:val="00332BBE"/>
    <w:rsid w:val="00333822"/>
    <w:rsid w:val="00336715"/>
    <w:rsid w:val="00336EA4"/>
    <w:rsid w:val="003401EC"/>
    <w:rsid w:val="00340BB2"/>
    <w:rsid w:val="00340DFD"/>
    <w:rsid w:val="00344954"/>
    <w:rsid w:val="00345DE8"/>
    <w:rsid w:val="00350CD7"/>
    <w:rsid w:val="00353B08"/>
    <w:rsid w:val="00356A94"/>
    <w:rsid w:val="00360C17"/>
    <w:rsid w:val="003621C6"/>
    <w:rsid w:val="003622B8"/>
    <w:rsid w:val="00366B76"/>
    <w:rsid w:val="003723A2"/>
    <w:rsid w:val="00373051"/>
    <w:rsid w:val="00373B8F"/>
    <w:rsid w:val="00376D95"/>
    <w:rsid w:val="00377FBB"/>
    <w:rsid w:val="00382005"/>
    <w:rsid w:val="00385140"/>
    <w:rsid w:val="00386C8F"/>
    <w:rsid w:val="00387FAD"/>
    <w:rsid w:val="00392CEC"/>
    <w:rsid w:val="00392FA2"/>
    <w:rsid w:val="00393CC7"/>
    <w:rsid w:val="00395A62"/>
    <w:rsid w:val="00396302"/>
    <w:rsid w:val="003971F7"/>
    <w:rsid w:val="00397BB0"/>
    <w:rsid w:val="003A1275"/>
    <w:rsid w:val="003A16FC"/>
    <w:rsid w:val="003A2C8A"/>
    <w:rsid w:val="003A4FCD"/>
    <w:rsid w:val="003A5FD5"/>
    <w:rsid w:val="003A7BF3"/>
    <w:rsid w:val="003B0944"/>
    <w:rsid w:val="003B1593"/>
    <w:rsid w:val="003B3214"/>
    <w:rsid w:val="003B4381"/>
    <w:rsid w:val="003C1043"/>
    <w:rsid w:val="003C1529"/>
    <w:rsid w:val="003C1A30"/>
    <w:rsid w:val="003C21B9"/>
    <w:rsid w:val="003C2679"/>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98B"/>
    <w:rsid w:val="003E548E"/>
    <w:rsid w:val="003F3941"/>
    <w:rsid w:val="003F4457"/>
    <w:rsid w:val="003F71C8"/>
    <w:rsid w:val="00406D4F"/>
    <w:rsid w:val="004071B4"/>
    <w:rsid w:val="00407EC8"/>
    <w:rsid w:val="0041110A"/>
    <w:rsid w:val="00411624"/>
    <w:rsid w:val="004148E1"/>
    <w:rsid w:val="00414CFA"/>
    <w:rsid w:val="004152D3"/>
    <w:rsid w:val="00415EC0"/>
    <w:rsid w:val="00420BE9"/>
    <w:rsid w:val="00423AD8"/>
    <w:rsid w:val="00423FDD"/>
    <w:rsid w:val="00424C85"/>
    <w:rsid w:val="004260BD"/>
    <w:rsid w:val="0043012F"/>
    <w:rsid w:val="00430F1F"/>
    <w:rsid w:val="0043157F"/>
    <w:rsid w:val="004326EA"/>
    <w:rsid w:val="004349F6"/>
    <w:rsid w:val="00434DC1"/>
    <w:rsid w:val="0044019B"/>
    <w:rsid w:val="00442195"/>
    <w:rsid w:val="00442B6E"/>
    <w:rsid w:val="0044434C"/>
    <w:rsid w:val="0044456B"/>
    <w:rsid w:val="00447BD1"/>
    <w:rsid w:val="00450546"/>
    <w:rsid w:val="004507F3"/>
    <w:rsid w:val="00450AF4"/>
    <w:rsid w:val="00456A57"/>
    <w:rsid w:val="00457DDD"/>
    <w:rsid w:val="00460120"/>
    <w:rsid w:val="00460377"/>
    <w:rsid w:val="004607DE"/>
    <w:rsid w:val="004645FF"/>
    <w:rsid w:val="00466E01"/>
    <w:rsid w:val="004671C7"/>
    <w:rsid w:val="00472F4D"/>
    <w:rsid w:val="004730BF"/>
    <w:rsid w:val="004734B9"/>
    <w:rsid w:val="00474DCB"/>
    <w:rsid w:val="0047535C"/>
    <w:rsid w:val="0047554B"/>
    <w:rsid w:val="004762F6"/>
    <w:rsid w:val="00476CD3"/>
    <w:rsid w:val="00480921"/>
    <w:rsid w:val="00483518"/>
    <w:rsid w:val="00483AA8"/>
    <w:rsid w:val="00485870"/>
    <w:rsid w:val="00485FE8"/>
    <w:rsid w:val="00492473"/>
    <w:rsid w:val="00492EB5"/>
    <w:rsid w:val="00494F77"/>
    <w:rsid w:val="00497721"/>
    <w:rsid w:val="004A0229"/>
    <w:rsid w:val="004A0492"/>
    <w:rsid w:val="004A0FE4"/>
    <w:rsid w:val="004A35D2"/>
    <w:rsid w:val="004A3F2E"/>
    <w:rsid w:val="004A4772"/>
    <w:rsid w:val="004A5D8E"/>
    <w:rsid w:val="004A71E4"/>
    <w:rsid w:val="004B2F00"/>
    <w:rsid w:val="004B42E1"/>
    <w:rsid w:val="004B4D1D"/>
    <w:rsid w:val="004B667A"/>
    <w:rsid w:val="004B6E31"/>
    <w:rsid w:val="004B7027"/>
    <w:rsid w:val="004C0B0F"/>
    <w:rsid w:val="004C1D66"/>
    <w:rsid w:val="004C31D7"/>
    <w:rsid w:val="004C4AD2"/>
    <w:rsid w:val="004C6981"/>
    <w:rsid w:val="004D1F21"/>
    <w:rsid w:val="004D268C"/>
    <w:rsid w:val="004D34E3"/>
    <w:rsid w:val="004D3A30"/>
    <w:rsid w:val="004D44FA"/>
    <w:rsid w:val="004D497B"/>
    <w:rsid w:val="004D59D8"/>
    <w:rsid w:val="004D5DA1"/>
    <w:rsid w:val="004D5E14"/>
    <w:rsid w:val="004D7910"/>
    <w:rsid w:val="004D7BB0"/>
    <w:rsid w:val="004E150F"/>
    <w:rsid w:val="004E1DCA"/>
    <w:rsid w:val="004E23A1"/>
    <w:rsid w:val="004E3489"/>
    <w:rsid w:val="004E358A"/>
    <w:rsid w:val="004E3AFA"/>
    <w:rsid w:val="004E46E5"/>
    <w:rsid w:val="004E6588"/>
    <w:rsid w:val="004F2742"/>
    <w:rsid w:val="004F6142"/>
    <w:rsid w:val="004F65E0"/>
    <w:rsid w:val="00500182"/>
    <w:rsid w:val="00502A0A"/>
    <w:rsid w:val="00502EC4"/>
    <w:rsid w:val="005036A4"/>
    <w:rsid w:val="00505089"/>
    <w:rsid w:val="00507817"/>
    <w:rsid w:val="00507C50"/>
    <w:rsid w:val="00511D8C"/>
    <w:rsid w:val="00514D40"/>
    <w:rsid w:val="00516A7F"/>
    <w:rsid w:val="00517C3A"/>
    <w:rsid w:val="0052144D"/>
    <w:rsid w:val="00521D4B"/>
    <w:rsid w:val="00523D78"/>
    <w:rsid w:val="005249DC"/>
    <w:rsid w:val="0052743A"/>
    <w:rsid w:val="00527BF4"/>
    <w:rsid w:val="005324BE"/>
    <w:rsid w:val="00534F6C"/>
    <w:rsid w:val="005352D5"/>
    <w:rsid w:val="00535994"/>
    <w:rsid w:val="0053646D"/>
    <w:rsid w:val="00536D67"/>
    <w:rsid w:val="00540AAD"/>
    <w:rsid w:val="0054340C"/>
    <w:rsid w:val="00543EC1"/>
    <w:rsid w:val="00544576"/>
    <w:rsid w:val="00545F44"/>
    <w:rsid w:val="00546458"/>
    <w:rsid w:val="0055087C"/>
    <w:rsid w:val="00553413"/>
    <w:rsid w:val="00554AB9"/>
    <w:rsid w:val="00555983"/>
    <w:rsid w:val="00560E31"/>
    <w:rsid w:val="00561BDA"/>
    <w:rsid w:val="00562271"/>
    <w:rsid w:val="00567DBF"/>
    <w:rsid w:val="005731CD"/>
    <w:rsid w:val="00574E50"/>
    <w:rsid w:val="00576596"/>
    <w:rsid w:val="00580C4D"/>
    <w:rsid w:val="00581B23"/>
    <w:rsid w:val="0058219C"/>
    <w:rsid w:val="00584949"/>
    <w:rsid w:val="0058690D"/>
    <w:rsid w:val="0058707F"/>
    <w:rsid w:val="00591DBD"/>
    <w:rsid w:val="005931FE"/>
    <w:rsid w:val="00595C2B"/>
    <w:rsid w:val="00596D37"/>
    <w:rsid w:val="005A0028"/>
    <w:rsid w:val="005A0ACC"/>
    <w:rsid w:val="005A2F7A"/>
    <w:rsid w:val="005B0072"/>
    <w:rsid w:val="005B025A"/>
    <w:rsid w:val="005B0732"/>
    <w:rsid w:val="005B182E"/>
    <w:rsid w:val="005B2375"/>
    <w:rsid w:val="005B3753"/>
    <w:rsid w:val="005B38A0"/>
    <w:rsid w:val="005B491C"/>
    <w:rsid w:val="005B4DBF"/>
    <w:rsid w:val="005B5DE2"/>
    <w:rsid w:val="005B674C"/>
    <w:rsid w:val="005C24F2"/>
    <w:rsid w:val="005C7561"/>
    <w:rsid w:val="005D05C0"/>
    <w:rsid w:val="005D1E57"/>
    <w:rsid w:val="005D2F57"/>
    <w:rsid w:val="005D34F6"/>
    <w:rsid w:val="005D4F1A"/>
    <w:rsid w:val="005E0B20"/>
    <w:rsid w:val="005E1884"/>
    <w:rsid w:val="005E6559"/>
    <w:rsid w:val="005F1A62"/>
    <w:rsid w:val="005F373A"/>
    <w:rsid w:val="005F4CAA"/>
    <w:rsid w:val="005F4F87"/>
    <w:rsid w:val="005F6B0E"/>
    <w:rsid w:val="005F760E"/>
    <w:rsid w:val="005F7B1D"/>
    <w:rsid w:val="0060222A"/>
    <w:rsid w:val="006047CB"/>
    <w:rsid w:val="00605C2F"/>
    <w:rsid w:val="006070C4"/>
    <w:rsid w:val="00610C21"/>
    <w:rsid w:val="00611907"/>
    <w:rsid w:val="00613116"/>
    <w:rsid w:val="00613B4B"/>
    <w:rsid w:val="006202A6"/>
    <w:rsid w:val="0062054B"/>
    <w:rsid w:val="00620926"/>
    <w:rsid w:val="00621C4E"/>
    <w:rsid w:val="0062213B"/>
    <w:rsid w:val="00624EAE"/>
    <w:rsid w:val="0062768D"/>
    <w:rsid w:val="006305D7"/>
    <w:rsid w:val="00632F63"/>
    <w:rsid w:val="00633A01"/>
    <w:rsid w:val="00633B97"/>
    <w:rsid w:val="006341F7"/>
    <w:rsid w:val="00634585"/>
    <w:rsid w:val="00635014"/>
    <w:rsid w:val="006369CE"/>
    <w:rsid w:val="006411CA"/>
    <w:rsid w:val="00642F93"/>
    <w:rsid w:val="006450C9"/>
    <w:rsid w:val="0064605E"/>
    <w:rsid w:val="00652DB9"/>
    <w:rsid w:val="00657BC4"/>
    <w:rsid w:val="006619C8"/>
    <w:rsid w:val="00661CF1"/>
    <w:rsid w:val="00662005"/>
    <w:rsid w:val="00662504"/>
    <w:rsid w:val="00663FB3"/>
    <w:rsid w:val="0066426F"/>
    <w:rsid w:val="00664C6C"/>
    <w:rsid w:val="0066548D"/>
    <w:rsid w:val="006654D9"/>
    <w:rsid w:val="00671710"/>
    <w:rsid w:val="00673249"/>
    <w:rsid w:val="00673414"/>
    <w:rsid w:val="00675602"/>
    <w:rsid w:val="00676079"/>
    <w:rsid w:val="00676ECD"/>
    <w:rsid w:val="00677D0A"/>
    <w:rsid w:val="0068185F"/>
    <w:rsid w:val="00683266"/>
    <w:rsid w:val="0068441A"/>
    <w:rsid w:val="006A01CF"/>
    <w:rsid w:val="006A0E94"/>
    <w:rsid w:val="006A0FB4"/>
    <w:rsid w:val="006A2223"/>
    <w:rsid w:val="006A3CDC"/>
    <w:rsid w:val="006A5125"/>
    <w:rsid w:val="006A60DD"/>
    <w:rsid w:val="006A74C6"/>
    <w:rsid w:val="006B0679"/>
    <w:rsid w:val="006B074C"/>
    <w:rsid w:val="006B3B84"/>
    <w:rsid w:val="006B4E7C"/>
    <w:rsid w:val="006B5D8C"/>
    <w:rsid w:val="006B72D4"/>
    <w:rsid w:val="006C11CC"/>
    <w:rsid w:val="006C137A"/>
    <w:rsid w:val="006C1AEB"/>
    <w:rsid w:val="006C48DD"/>
    <w:rsid w:val="006C57FE"/>
    <w:rsid w:val="006C668E"/>
    <w:rsid w:val="006C74CB"/>
    <w:rsid w:val="006D04E2"/>
    <w:rsid w:val="006D325D"/>
    <w:rsid w:val="006E4B63"/>
    <w:rsid w:val="006E4DC0"/>
    <w:rsid w:val="006E65EC"/>
    <w:rsid w:val="006E6F1D"/>
    <w:rsid w:val="006E786B"/>
    <w:rsid w:val="006F06E4"/>
    <w:rsid w:val="006F7B41"/>
    <w:rsid w:val="006F7FE5"/>
    <w:rsid w:val="007012D9"/>
    <w:rsid w:val="00702B5D"/>
    <w:rsid w:val="00702EE7"/>
    <w:rsid w:val="00703B64"/>
    <w:rsid w:val="00703ED2"/>
    <w:rsid w:val="0070548C"/>
    <w:rsid w:val="00706E68"/>
    <w:rsid w:val="00707B8D"/>
    <w:rsid w:val="00707EBF"/>
    <w:rsid w:val="00713636"/>
    <w:rsid w:val="00714B8C"/>
    <w:rsid w:val="0071675D"/>
    <w:rsid w:val="00717736"/>
    <w:rsid w:val="00724AEE"/>
    <w:rsid w:val="007304C7"/>
    <w:rsid w:val="00730E06"/>
    <w:rsid w:val="00732B47"/>
    <w:rsid w:val="00732C3E"/>
    <w:rsid w:val="00735CF5"/>
    <w:rsid w:val="0074063A"/>
    <w:rsid w:val="00741C49"/>
    <w:rsid w:val="00742AA4"/>
    <w:rsid w:val="00743BA1"/>
    <w:rsid w:val="00745E2C"/>
    <w:rsid w:val="00745F1E"/>
    <w:rsid w:val="007463F7"/>
    <w:rsid w:val="007515FE"/>
    <w:rsid w:val="00754782"/>
    <w:rsid w:val="007601D0"/>
    <w:rsid w:val="007603BB"/>
    <w:rsid w:val="0076109D"/>
    <w:rsid w:val="00763106"/>
    <w:rsid w:val="00767107"/>
    <w:rsid w:val="00767C98"/>
    <w:rsid w:val="00773617"/>
    <w:rsid w:val="00773BFD"/>
    <w:rsid w:val="007743B3"/>
    <w:rsid w:val="00774490"/>
    <w:rsid w:val="0077581E"/>
    <w:rsid w:val="007772B6"/>
    <w:rsid w:val="007819FF"/>
    <w:rsid w:val="00782020"/>
    <w:rsid w:val="00782A41"/>
    <w:rsid w:val="0078360C"/>
    <w:rsid w:val="00784A4C"/>
    <w:rsid w:val="00784BC6"/>
    <w:rsid w:val="0078523D"/>
    <w:rsid w:val="007878C9"/>
    <w:rsid w:val="007931DF"/>
    <w:rsid w:val="007A0172"/>
    <w:rsid w:val="007A1804"/>
    <w:rsid w:val="007A215A"/>
    <w:rsid w:val="007A2511"/>
    <w:rsid w:val="007A260E"/>
    <w:rsid w:val="007A4D4C"/>
    <w:rsid w:val="007A4DD6"/>
    <w:rsid w:val="007A5CB9"/>
    <w:rsid w:val="007A7751"/>
    <w:rsid w:val="007B20AE"/>
    <w:rsid w:val="007B23F2"/>
    <w:rsid w:val="007B3A9D"/>
    <w:rsid w:val="007B5F59"/>
    <w:rsid w:val="007B6B07"/>
    <w:rsid w:val="007B6D43"/>
    <w:rsid w:val="007B749A"/>
    <w:rsid w:val="007B781D"/>
    <w:rsid w:val="007B7C6E"/>
    <w:rsid w:val="007C6819"/>
    <w:rsid w:val="007C737D"/>
    <w:rsid w:val="007D4283"/>
    <w:rsid w:val="007D44D7"/>
    <w:rsid w:val="007D44F1"/>
    <w:rsid w:val="007D621A"/>
    <w:rsid w:val="007D6ED3"/>
    <w:rsid w:val="007E058A"/>
    <w:rsid w:val="007E2887"/>
    <w:rsid w:val="007E5278"/>
    <w:rsid w:val="007E52E5"/>
    <w:rsid w:val="007E7338"/>
    <w:rsid w:val="007E749C"/>
    <w:rsid w:val="007E7F25"/>
    <w:rsid w:val="007F1B5C"/>
    <w:rsid w:val="007F2204"/>
    <w:rsid w:val="008005C5"/>
    <w:rsid w:val="00801257"/>
    <w:rsid w:val="008023F4"/>
    <w:rsid w:val="008025AC"/>
    <w:rsid w:val="00803B0A"/>
    <w:rsid w:val="00804DED"/>
    <w:rsid w:val="00805B96"/>
    <w:rsid w:val="008105BE"/>
    <w:rsid w:val="008115A5"/>
    <w:rsid w:val="00811D46"/>
    <w:rsid w:val="0081415D"/>
    <w:rsid w:val="00817AC8"/>
    <w:rsid w:val="00820229"/>
    <w:rsid w:val="00822448"/>
    <w:rsid w:val="00822ABE"/>
    <w:rsid w:val="00823B9F"/>
    <w:rsid w:val="008244D1"/>
    <w:rsid w:val="00825D25"/>
    <w:rsid w:val="00827F51"/>
    <w:rsid w:val="0083104E"/>
    <w:rsid w:val="00832F6F"/>
    <w:rsid w:val="008343BE"/>
    <w:rsid w:val="00836535"/>
    <w:rsid w:val="0084053A"/>
    <w:rsid w:val="00840FB4"/>
    <w:rsid w:val="008410B2"/>
    <w:rsid w:val="00841780"/>
    <w:rsid w:val="008431E5"/>
    <w:rsid w:val="008500A0"/>
    <w:rsid w:val="00850148"/>
    <w:rsid w:val="0085201F"/>
    <w:rsid w:val="008524E5"/>
    <w:rsid w:val="0085351C"/>
    <w:rsid w:val="00853F66"/>
    <w:rsid w:val="0085435A"/>
    <w:rsid w:val="008549CA"/>
    <w:rsid w:val="008556C3"/>
    <w:rsid w:val="0085687C"/>
    <w:rsid w:val="00860D8C"/>
    <w:rsid w:val="008611C1"/>
    <w:rsid w:val="00861396"/>
    <w:rsid w:val="00861B5F"/>
    <w:rsid w:val="0086331D"/>
    <w:rsid w:val="00864536"/>
    <w:rsid w:val="008705C9"/>
    <w:rsid w:val="008706C5"/>
    <w:rsid w:val="00873707"/>
    <w:rsid w:val="00874B20"/>
    <w:rsid w:val="008757C6"/>
    <w:rsid w:val="008763E1"/>
    <w:rsid w:val="0087775C"/>
    <w:rsid w:val="00877EC8"/>
    <w:rsid w:val="008804AC"/>
    <w:rsid w:val="00880F36"/>
    <w:rsid w:val="00882B8B"/>
    <w:rsid w:val="00885530"/>
    <w:rsid w:val="00886879"/>
    <w:rsid w:val="008900C1"/>
    <w:rsid w:val="008901D9"/>
    <w:rsid w:val="0089106A"/>
    <w:rsid w:val="008910D1"/>
    <w:rsid w:val="0089296C"/>
    <w:rsid w:val="00894CA9"/>
    <w:rsid w:val="00896ABD"/>
    <w:rsid w:val="00897AB6"/>
    <w:rsid w:val="00897DA8"/>
    <w:rsid w:val="008A0506"/>
    <w:rsid w:val="008A3380"/>
    <w:rsid w:val="008A5799"/>
    <w:rsid w:val="008A7A9C"/>
    <w:rsid w:val="008B5218"/>
    <w:rsid w:val="008B66CE"/>
    <w:rsid w:val="008B7102"/>
    <w:rsid w:val="008B77E8"/>
    <w:rsid w:val="008C29BE"/>
    <w:rsid w:val="008C3B7D"/>
    <w:rsid w:val="008D0F90"/>
    <w:rsid w:val="008D3715"/>
    <w:rsid w:val="008D5465"/>
    <w:rsid w:val="008D5953"/>
    <w:rsid w:val="008D5E61"/>
    <w:rsid w:val="008D7EB7"/>
    <w:rsid w:val="008D7EC5"/>
    <w:rsid w:val="008E19D5"/>
    <w:rsid w:val="008E3684"/>
    <w:rsid w:val="008E530F"/>
    <w:rsid w:val="008E57F5"/>
    <w:rsid w:val="008E7142"/>
    <w:rsid w:val="008E7606"/>
    <w:rsid w:val="008F1DAA"/>
    <w:rsid w:val="008F3EBD"/>
    <w:rsid w:val="008F60B2"/>
    <w:rsid w:val="008F6EBB"/>
    <w:rsid w:val="008F7C41"/>
    <w:rsid w:val="00901C70"/>
    <w:rsid w:val="009031E2"/>
    <w:rsid w:val="0090511E"/>
    <w:rsid w:val="00912638"/>
    <w:rsid w:val="0091276C"/>
    <w:rsid w:val="00913443"/>
    <w:rsid w:val="009143C0"/>
    <w:rsid w:val="009145BE"/>
    <w:rsid w:val="00914D6A"/>
    <w:rsid w:val="009165AC"/>
    <w:rsid w:val="00916FFC"/>
    <w:rsid w:val="0092053F"/>
    <w:rsid w:val="0092340A"/>
    <w:rsid w:val="0092532B"/>
    <w:rsid w:val="009313D9"/>
    <w:rsid w:val="00935B7F"/>
    <w:rsid w:val="00941293"/>
    <w:rsid w:val="00941AA4"/>
    <w:rsid w:val="00945CA1"/>
    <w:rsid w:val="00946372"/>
    <w:rsid w:val="0095032B"/>
    <w:rsid w:val="00950B13"/>
    <w:rsid w:val="00950B5F"/>
    <w:rsid w:val="00950C17"/>
    <w:rsid w:val="00951FAF"/>
    <w:rsid w:val="00952AAC"/>
    <w:rsid w:val="00954740"/>
    <w:rsid w:val="009557BC"/>
    <w:rsid w:val="00955AE5"/>
    <w:rsid w:val="00962E71"/>
    <w:rsid w:val="00963ABC"/>
    <w:rsid w:val="00965D21"/>
    <w:rsid w:val="00967764"/>
    <w:rsid w:val="00970944"/>
    <w:rsid w:val="00970B0E"/>
    <w:rsid w:val="00970BB9"/>
    <w:rsid w:val="009726EE"/>
    <w:rsid w:val="00972CDE"/>
    <w:rsid w:val="00972FA9"/>
    <w:rsid w:val="009733DD"/>
    <w:rsid w:val="009746E6"/>
    <w:rsid w:val="00975573"/>
    <w:rsid w:val="00976D03"/>
    <w:rsid w:val="009772A1"/>
    <w:rsid w:val="00977B30"/>
    <w:rsid w:val="00977B63"/>
    <w:rsid w:val="00980DFD"/>
    <w:rsid w:val="00980F72"/>
    <w:rsid w:val="00982036"/>
    <w:rsid w:val="00982F41"/>
    <w:rsid w:val="00985090"/>
    <w:rsid w:val="00987710"/>
    <w:rsid w:val="009904AB"/>
    <w:rsid w:val="00991406"/>
    <w:rsid w:val="009945EB"/>
    <w:rsid w:val="00995688"/>
    <w:rsid w:val="009958A6"/>
    <w:rsid w:val="00996456"/>
    <w:rsid w:val="00996DE8"/>
    <w:rsid w:val="00997B82"/>
    <w:rsid w:val="009A04EA"/>
    <w:rsid w:val="009A04F5"/>
    <w:rsid w:val="009A15EF"/>
    <w:rsid w:val="009A38A5"/>
    <w:rsid w:val="009A4200"/>
    <w:rsid w:val="009A5445"/>
    <w:rsid w:val="009A5B73"/>
    <w:rsid w:val="009A5FE6"/>
    <w:rsid w:val="009B0022"/>
    <w:rsid w:val="009B118B"/>
    <w:rsid w:val="009B1737"/>
    <w:rsid w:val="009B3D4B"/>
    <w:rsid w:val="009B4E63"/>
    <w:rsid w:val="009B5B99"/>
    <w:rsid w:val="009B6EFC"/>
    <w:rsid w:val="009C0EBE"/>
    <w:rsid w:val="009C1A1D"/>
    <w:rsid w:val="009C1FD0"/>
    <w:rsid w:val="009C2DF8"/>
    <w:rsid w:val="009C31BF"/>
    <w:rsid w:val="009C68B7"/>
    <w:rsid w:val="009C7299"/>
    <w:rsid w:val="009D027F"/>
    <w:rsid w:val="009D0834"/>
    <w:rsid w:val="009D095A"/>
    <w:rsid w:val="009D0A1E"/>
    <w:rsid w:val="009D2AE3"/>
    <w:rsid w:val="009D40BB"/>
    <w:rsid w:val="009D52BC"/>
    <w:rsid w:val="009D755D"/>
    <w:rsid w:val="009D7D0A"/>
    <w:rsid w:val="009E0241"/>
    <w:rsid w:val="009E09D9"/>
    <w:rsid w:val="009E146B"/>
    <w:rsid w:val="009E2031"/>
    <w:rsid w:val="009E26B4"/>
    <w:rsid w:val="009E5F4D"/>
    <w:rsid w:val="009E6A01"/>
    <w:rsid w:val="009F01B1"/>
    <w:rsid w:val="009F0DBB"/>
    <w:rsid w:val="009F3887"/>
    <w:rsid w:val="009F40DC"/>
    <w:rsid w:val="009F613B"/>
    <w:rsid w:val="009F659A"/>
    <w:rsid w:val="009F6E76"/>
    <w:rsid w:val="009F732B"/>
    <w:rsid w:val="00A01FE0"/>
    <w:rsid w:val="00A05E29"/>
    <w:rsid w:val="00A06945"/>
    <w:rsid w:val="00A0737A"/>
    <w:rsid w:val="00A10656"/>
    <w:rsid w:val="00A113C0"/>
    <w:rsid w:val="00A129A1"/>
    <w:rsid w:val="00A12FA6"/>
    <w:rsid w:val="00A1339B"/>
    <w:rsid w:val="00A14ABA"/>
    <w:rsid w:val="00A1707D"/>
    <w:rsid w:val="00A21E58"/>
    <w:rsid w:val="00A23D86"/>
    <w:rsid w:val="00A24CB6"/>
    <w:rsid w:val="00A2561C"/>
    <w:rsid w:val="00A25865"/>
    <w:rsid w:val="00A26CD2"/>
    <w:rsid w:val="00A27667"/>
    <w:rsid w:val="00A321B8"/>
    <w:rsid w:val="00A32284"/>
    <w:rsid w:val="00A32979"/>
    <w:rsid w:val="00A34A67"/>
    <w:rsid w:val="00A37462"/>
    <w:rsid w:val="00A44F85"/>
    <w:rsid w:val="00A459E1"/>
    <w:rsid w:val="00A46AC4"/>
    <w:rsid w:val="00A478A5"/>
    <w:rsid w:val="00A47FAC"/>
    <w:rsid w:val="00A50F70"/>
    <w:rsid w:val="00A52296"/>
    <w:rsid w:val="00A5232E"/>
    <w:rsid w:val="00A52FE1"/>
    <w:rsid w:val="00A53526"/>
    <w:rsid w:val="00A535C5"/>
    <w:rsid w:val="00A53E89"/>
    <w:rsid w:val="00A55661"/>
    <w:rsid w:val="00A56918"/>
    <w:rsid w:val="00A56FE0"/>
    <w:rsid w:val="00A61B70"/>
    <w:rsid w:val="00A61FA8"/>
    <w:rsid w:val="00A637F4"/>
    <w:rsid w:val="00A64B13"/>
    <w:rsid w:val="00A64DF2"/>
    <w:rsid w:val="00A65485"/>
    <w:rsid w:val="00A66E05"/>
    <w:rsid w:val="00A66EAA"/>
    <w:rsid w:val="00A67655"/>
    <w:rsid w:val="00A70753"/>
    <w:rsid w:val="00A712D2"/>
    <w:rsid w:val="00A73038"/>
    <w:rsid w:val="00A76AB2"/>
    <w:rsid w:val="00A82C8A"/>
    <w:rsid w:val="00A8346B"/>
    <w:rsid w:val="00A85025"/>
    <w:rsid w:val="00A852FF"/>
    <w:rsid w:val="00A856F6"/>
    <w:rsid w:val="00A858CA"/>
    <w:rsid w:val="00A86ABF"/>
    <w:rsid w:val="00A87337"/>
    <w:rsid w:val="00A90C97"/>
    <w:rsid w:val="00A92DDC"/>
    <w:rsid w:val="00A939DD"/>
    <w:rsid w:val="00A960C8"/>
    <w:rsid w:val="00A96604"/>
    <w:rsid w:val="00AA03DF"/>
    <w:rsid w:val="00AA1B4F"/>
    <w:rsid w:val="00AA2169"/>
    <w:rsid w:val="00AA21D8"/>
    <w:rsid w:val="00AA271A"/>
    <w:rsid w:val="00AA3270"/>
    <w:rsid w:val="00AA375A"/>
    <w:rsid w:val="00AA54F3"/>
    <w:rsid w:val="00AA5F4B"/>
    <w:rsid w:val="00AA6B43"/>
    <w:rsid w:val="00AA720D"/>
    <w:rsid w:val="00AA7B1F"/>
    <w:rsid w:val="00AB115D"/>
    <w:rsid w:val="00AB3145"/>
    <w:rsid w:val="00AB3469"/>
    <w:rsid w:val="00AB367A"/>
    <w:rsid w:val="00AB3D47"/>
    <w:rsid w:val="00AB7BF8"/>
    <w:rsid w:val="00AC01D1"/>
    <w:rsid w:val="00AC0AB2"/>
    <w:rsid w:val="00AC0E9F"/>
    <w:rsid w:val="00AC3F16"/>
    <w:rsid w:val="00AC52A5"/>
    <w:rsid w:val="00AC5F4D"/>
    <w:rsid w:val="00AC6EFD"/>
    <w:rsid w:val="00AC7151"/>
    <w:rsid w:val="00AD460A"/>
    <w:rsid w:val="00AD6A05"/>
    <w:rsid w:val="00AD6FE8"/>
    <w:rsid w:val="00AD7E75"/>
    <w:rsid w:val="00AE0792"/>
    <w:rsid w:val="00AE0A23"/>
    <w:rsid w:val="00AE118B"/>
    <w:rsid w:val="00AE272B"/>
    <w:rsid w:val="00AE3E3A"/>
    <w:rsid w:val="00AE77B4"/>
    <w:rsid w:val="00AE7C1A"/>
    <w:rsid w:val="00AE7DF8"/>
    <w:rsid w:val="00AF00DE"/>
    <w:rsid w:val="00AF0D9C"/>
    <w:rsid w:val="00AF13AB"/>
    <w:rsid w:val="00AF1D36"/>
    <w:rsid w:val="00AF280B"/>
    <w:rsid w:val="00AF5F75"/>
    <w:rsid w:val="00AF6001"/>
    <w:rsid w:val="00AF6B15"/>
    <w:rsid w:val="00AF7CF0"/>
    <w:rsid w:val="00B01A16"/>
    <w:rsid w:val="00B01AE7"/>
    <w:rsid w:val="00B070D3"/>
    <w:rsid w:val="00B0762C"/>
    <w:rsid w:val="00B079FE"/>
    <w:rsid w:val="00B07F45"/>
    <w:rsid w:val="00B1021A"/>
    <w:rsid w:val="00B10271"/>
    <w:rsid w:val="00B104CE"/>
    <w:rsid w:val="00B11587"/>
    <w:rsid w:val="00B140D9"/>
    <w:rsid w:val="00B1481A"/>
    <w:rsid w:val="00B15A1F"/>
    <w:rsid w:val="00B15FE9"/>
    <w:rsid w:val="00B16C33"/>
    <w:rsid w:val="00B2148A"/>
    <w:rsid w:val="00B220C2"/>
    <w:rsid w:val="00B2276E"/>
    <w:rsid w:val="00B243C0"/>
    <w:rsid w:val="00B24A57"/>
    <w:rsid w:val="00B2557E"/>
    <w:rsid w:val="00B25B32"/>
    <w:rsid w:val="00B27E6A"/>
    <w:rsid w:val="00B32616"/>
    <w:rsid w:val="00B33540"/>
    <w:rsid w:val="00B34021"/>
    <w:rsid w:val="00B34B22"/>
    <w:rsid w:val="00B35E18"/>
    <w:rsid w:val="00B36AF0"/>
    <w:rsid w:val="00B36C42"/>
    <w:rsid w:val="00B4268B"/>
    <w:rsid w:val="00B42EA7"/>
    <w:rsid w:val="00B4448A"/>
    <w:rsid w:val="00B45855"/>
    <w:rsid w:val="00B45CE3"/>
    <w:rsid w:val="00B51845"/>
    <w:rsid w:val="00B51923"/>
    <w:rsid w:val="00B52AAA"/>
    <w:rsid w:val="00B5337C"/>
    <w:rsid w:val="00B53FDE"/>
    <w:rsid w:val="00B545FB"/>
    <w:rsid w:val="00B56397"/>
    <w:rsid w:val="00B571DA"/>
    <w:rsid w:val="00B6027B"/>
    <w:rsid w:val="00B6070F"/>
    <w:rsid w:val="00B6125D"/>
    <w:rsid w:val="00B636C8"/>
    <w:rsid w:val="00B65EDB"/>
    <w:rsid w:val="00B67AFF"/>
    <w:rsid w:val="00B67C41"/>
    <w:rsid w:val="00B70B59"/>
    <w:rsid w:val="00B73453"/>
    <w:rsid w:val="00B7361A"/>
    <w:rsid w:val="00B73657"/>
    <w:rsid w:val="00B739B3"/>
    <w:rsid w:val="00B7469D"/>
    <w:rsid w:val="00B75090"/>
    <w:rsid w:val="00B8118F"/>
    <w:rsid w:val="00B81B15"/>
    <w:rsid w:val="00B913E1"/>
    <w:rsid w:val="00B915AE"/>
    <w:rsid w:val="00B9259A"/>
    <w:rsid w:val="00B92E18"/>
    <w:rsid w:val="00B93393"/>
    <w:rsid w:val="00B93F2A"/>
    <w:rsid w:val="00B95788"/>
    <w:rsid w:val="00B95DE8"/>
    <w:rsid w:val="00B964F8"/>
    <w:rsid w:val="00BA1735"/>
    <w:rsid w:val="00BA19FA"/>
    <w:rsid w:val="00BA1B1B"/>
    <w:rsid w:val="00BA36FE"/>
    <w:rsid w:val="00BA4288"/>
    <w:rsid w:val="00BB0902"/>
    <w:rsid w:val="00BB1F9C"/>
    <w:rsid w:val="00BB48E5"/>
    <w:rsid w:val="00BB5607"/>
    <w:rsid w:val="00BB5ACA"/>
    <w:rsid w:val="00BB627F"/>
    <w:rsid w:val="00BB7DAB"/>
    <w:rsid w:val="00BC0C17"/>
    <w:rsid w:val="00BC3823"/>
    <w:rsid w:val="00BC5841"/>
    <w:rsid w:val="00BC5E38"/>
    <w:rsid w:val="00BC641B"/>
    <w:rsid w:val="00BC6A02"/>
    <w:rsid w:val="00BD201A"/>
    <w:rsid w:val="00BD2DC4"/>
    <w:rsid w:val="00BD2EF0"/>
    <w:rsid w:val="00BD60B4"/>
    <w:rsid w:val="00BD796B"/>
    <w:rsid w:val="00BE2334"/>
    <w:rsid w:val="00BE3FE6"/>
    <w:rsid w:val="00BE40C0"/>
    <w:rsid w:val="00BE445C"/>
    <w:rsid w:val="00BE5F4A"/>
    <w:rsid w:val="00BE7AEF"/>
    <w:rsid w:val="00BF09B0"/>
    <w:rsid w:val="00BF1544"/>
    <w:rsid w:val="00BF1B53"/>
    <w:rsid w:val="00BF246D"/>
    <w:rsid w:val="00BF2682"/>
    <w:rsid w:val="00BF2870"/>
    <w:rsid w:val="00BF28CA"/>
    <w:rsid w:val="00BF2A93"/>
    <w:rsid w:val="00C00EA4"/>
    <w:rsid w:val="00C06F06"/>
    <w:rsid w:val="00C119AF"/>
    <w:rsid w:val="00C13299"/>
    <w:rsid w:val="00C13662"/>
    <w:rsid w:val="00C17B9D"/>
    <w:rsid w:val="00C17BFF"/>
    <w:rsid w:val="00C17FE0"/>
    <w:rsid w:val="00C20FAD"/>
    <w:rsid w:val="00C2375F"/>
    <w:rsid w:val="00C247CB"/>
    <w:rsid w:val="00C30A5A"/>
    <w:rsid w:val="00C31BCD"/>
    <w:rsid w:val="00C31EE1"/>
    <w:rsid w:val="00C32E66"/>
    <w:rsid w:val="00C3355F"/>
    <w:rsid w:val="00C33A04"/>
    <w:rsid w:val="00C3569A"/>
    <w:rsid w:val="00C36084"/>
    <w:rsid w:val="00C411C0"/>
    <w:rsid w:val="00C43F48"/>
    <w:rsid w:val="00C443FB"/>
    <w:rsid w:val="00C448FF"/>
    <w:rsid w:val="00C45E57"/>
    <w:rsid w:val="00C47A69"/>
    <w:rsid w:val="00C52F29"/>
    <w:rsid w:val="00C54A91"/>
    <w:rsid w:val="00C54E4F"/>
    <w:rsid w:val="00C54E86"/>
    <w:rsid w:val="00C55C2A"/>
    <w:rsid w:val="00C56CE6"/>
    <w:rsid w:val="00C5745F"/>
    <w:rsid w:val="00C60005"/>
    <w:rsid w:val="00C60BFF"/>
    <w:rsid w:val="00C61A98"/>
    <w:rsid w:val="00C63201"/>
    <w:rsid w:val="00C639DC"/>
    <w:rsid w:val="00C64E62"/>
    <w:rsid w:val="00C651D5"/>
    <w:rsid w:val="00C65CCC"/>
    <w:rsid w:val="00C65DA9"/>
    <w:rsid w:val="00C70AB1"/>
    <w:rsid w:val="00C728D9"/>
    <w:rsid w:val="00C729BB"/>
    <w:rsid w:val="00C7618F"/>
    <w:rsid w:val="00C765A9"/>
    <w:rsid w:val="00C76700"/>
    <w:rsid w:val="00C81157"/>
    <w:rsid w:val="00C8162D"/>
    <w:rsid w:val="00C830BB"/>
    <w:rsid w:val="00C83A0B"/>
    <w:rsid w:val="00C842D0"/>
    <w:rsid w:val="00C84ED1"/>
    <w:rsid w:val="00C863CC"/>
    <w:rsid w:val="00C86BCC"/>
    <w:rsid w:val="00C9038F"/>
    <w:rsid w:val="00C92AAB"/>
    <w:rsid w:val="00C95D4C"/>
    <w:rsid w:val="00C9637F"/>
    <w:rsid w:val="00C96E9D"/>
    <w:rsid w:val="00C9708A"/>
    <w:rsid w:val="00C97376"/>
    <w:rsid w:val="00CA063B"/>
    <w:rsid w:val="00CA2435"/>
    <w:rsid w:val="00CA4068"/>
    <w:rsid w:val="00CA67F4"/>
    <w:rsid w:val="00CB37F8"/>
    <w:rsid w:val="00CB776A"/>
    <w:rsid w:val="00CB7C8E"/>
    <w:rsid w:val="00CB7DC3"/>
    <w:rsid w:val="00CC3FC2"/>
    <w:rsid w:val="00CC48FC"/>
    <w:rsid w:val="00CC5BE1"/>
    <w:rsid w:val="00CC75A2"/>
    <w:rsid w:val="00CC7A18"/>
    <w:rsid w:val="00CD02BA"/>
    <w:rsid w:val="00CD0E2F"/>
    <w:rsid w:val="00CD1D49"/>
    <w:rsid w:val="00CD2F20"/>
    <w:rsid w:val="00CD3E0A"/>
    <w:rsid w:val="00CD6B20"/>
    <w:rsid w:val="00CD71A8"/>
    <w:rsid w:val="00CE1339"/>
    <w:rsid w:val="00CE2757"/>
    <w:rsid w:val="00CE61CC"/>
    <w:rsid w:val="00CE6E42"/>
    <w:rsid w:val="00CF20B7"/>
    <w:rsid w:val="00CF283B"/>
    <w:rsid w:val="00CF30CC"/>
    <w:rsid w:val="00CF35AE"/>
    <w:rsid w:val="00CF4C11"/>
    <w:rsid w:val="00CF6692"/>
    <w:rsid w:val="00CF7441"/>
    <w:rsid w:val="00CF7979"/>
    <w:rsid w:val="00CF7EB6"/>
    <w:rsid w:val="00D00D16"/>
    <w:rsid w:val="00D01D0D"/>
    <w:rsid w:val="00D02760"/>
    <w:rsid w:val="00D03C6C"/>
    <w:rsid w:val="00D04760"/>
    <w:rsid w:val="00D04A95"/>
    <w:rsid w:val="00D06288"/>
    <w:rsid w:val="00D068C7"/>
    <w:rsid w:val="00D126F3"/>
    <w:rsid w:val="00D128A4"/>
    <w:rsid w:val="00D1337D"/>
    <w:rsid w:val="00D147C8"/>
    <w:rsid w:val="00D15131"/>
    <w:rsid w:val="00D16FA2"/>
    <w:rsid w:val="00D1746C"/>
    <w:rsid w:val="00D20954"/>
    <w:rsid w:val="00D21C39"/>
    <w:rsid w:val="00D21FC6"/>
    <w:rsid w:val="00D2243A"/>
    <w:rsid w:val="00D24B3E"/>
    <w:rsid w:val="00D25185"/>
    <w:rsid w:val="00D27FDD"/>
    <w:rsid w:val="00D30332"/>
    <w:rsid w:val="00D31CBA"/>
    <w:rsid w:val="00D33393"/>
    <w:rsid w:val="00D33D36"/>
    <w:rsid w:val="00D34D94"/>
    <w:rsid w:val="00D360CC"/>
    <w:rsid w:val="00D37829"/>
    <w:rsid w:val="00D400BD"/>
    <w:rsid w:val="00D409E2"/>
    <w:rsid w:val="00D427D7"/>
    <w:rsid w:val="00D4301A"/>
    <w:rsid w:val="00D4464C"/>
    <w:rsid w:val="00D44E62"/>
    <w:rsid w:val="00D51570"/>
    <w:rsid w:val="00D556AD"/>
    <w:rsid w:val="00D60381"/>
    <w:rsid w:val="00D616DE"/>
    <w:rsid w:val="00D62201"/>
    <w:rsid w:val="00D622A0"/>
    <w:rsid w:val="00D62BEE"/>
    <w:rsid w:val="00D63ED2"/>
    <w:rsid w:val="00D651D1"/>
    <w:rsid w:val="00D717BB"/>
    <w:rsid w:val="00D7226B"/>
    <w:rsid w:val="00D72707"/>
    <w:rsid w:val="00D75A9C"/>
    <w:rsid w:val="00D76017"/>
    <w:rsid w:val="00D829C8"/>
    <w:rsid w:val="00D87917"/>
    <w:rsid w:val="00D90871"/>
    <w:rsid w:val="00D9155F"/>
    <w:rsid w:val="00D93538"/>
    <w:rsid w:val="00D9403F"/>
    <w:rsid w:val="00D958A9"/>
    <w:rsid w:val="00D959B4"/>
    <w:rsid w:val="00D97DDF"/>
    <w:rsid w:val="00DA2D3D"/>
    <w:rsid w:val="00DA3872"/>
    <w:rsid w:val="00DA44DE"/>
    <w:rsid w:val="00DA7194"/>
    <w:rsid w:val="00DA750B"/>
    <w:rsid w:val="00DB17F5"/>
    <w:rsid w:val="00DB620A"/>
    <w:rsid w:val="00DC03CC"/>
    <w:rsid w:val="00DC3832"/>
    <w:rsid w:val="00DC7A51"/>
    <w:rsid w:val="00DC7E21"/>
    <w:rsid w:val="00DD11DB"/>
    <w:rsid w:val="00DD36D7"/>
    <w:rsid w:val="00DD387C"/>
    <w:rsid w:val="00DD3B1E"/>
    <w:rsid w:val="00DD3DDD"/>
    <w:rsid w:val="00DE06B2"/>
    <w:rsid w:val="00DE1884"/>
    <w:rsid w:val="00DE5B5F"/>
    <w:rsid w:val="00DE7119"/>
    <w:rsid w:val="00DF0367"/>
    <w:rsid w:val="00DF093A"/>
    <w:rsid w:val="00DF37EA"/>
    <w:rsid w:val="00DF614E"/>
    <w:rsid w:val="00E00696"/>
    <w:rsid w:val="00E0085D"/>
    <w:rsid w:val="00E03651"/>
    <w:rsid w:val="00E03808"/>
    <w:rsid w:val="00E04C8E"/>
    <w:rsid w:val="00E060C2"/>
    <w:rsid w:val="00E06324"/>
    <w:rsid w:val="00E07B81"/>
    <w:rsid w:val="00E10AE7"/>
    <w:rsid w:val="00E10AFD"/>
    <w:rsid w:val="00E1235C"/>
    <w:rsid w:val="00E12B11"/>
    <w:rsid w:val="00E12F5E"/>
    <w:rsid w:val="00E12FB0"/>
    <w:rsid w:val="00E14814"/>
    <w:rsid w:val="00E1591B"/>
    <w:rsid w:val="00E16A50"/>
    <w:rsid w:val="00E17D53"/>
    <w:rsid w:val="00E2055C"/>
    <w:rsid w:val="00E22880"/>
    <w:rsid w:val="00E249D5"/>
    <w:rsid w:val="00E25017"/>
    <w:rsid w:val="00E26F73"/>
    <w:rsid w:val="00E30A34"/>
    <w:rsid w:val="00E328ED"/>
    <w:rsid w:val="00E33C68"/>
    <w:rsid w:val="00E34EEB"/>
    <w:rsid w:val="00E361F3"/>
    <w:rsid w:val="00E3687C"/>
    <w:rsid w:val="00E44EB9"/>
    <w:rsid w:val="00E45BDC"/>
    <w:rsid w:val="00E460B7"/>
    <w:rsid w:val="00E46358"/>
    <w:rsid w:val="00E471DC"/>
    <w:rsid w:val="00E4740D"/>
    <w:rsid w:val="00E50EB4"/>
    <w:rsid w:val="00E513C7"/>
    <w:rsid w:val="00E5239B"/>
    <w:rsid w:val="00E532FC"/>
    <w:rsid w:val="00E5379F"/>
    <w:rsid w:val="00E559B4"/>
    <w:rsid w:val="00E55BB0"/>
    <w:rsid w:val="00E57F1A"/>
    <w:rsid w:val="00E609E5"/>
    <w:rsid w:val="00E60F27"/>
    <w:rsid w:val="00E62F01"/>
    <w:rsid w:val="00E64D93"/>
    <w:rsid w:val="00E65EDB"/>
    <w:rsid w:val="00E66927"/>
    <w:rsid w:val="00E66ADB"/>
    <w:rsid w:val="00E6728C"/>
    <w:rsid w:val="00E677B8"/>
    <w:rsid w:val="00E67E9E"/>
    <w:rsid w:val="00E67FA1"/>
    <w:rsid w:val="00E70A46"/>
    <w:rsid w:val="00E7115E"/>
    <w:rsid w:val="00E7387D"/>
    <w:rsid w:val="00E73D53"/>
    <w:rsid w:val="00E75111"/>
    <w:rsid w:val="00E75F30"/>
    <w:rsid w:val="00E77296"/>
    <w:rsid w:val="00E80077"/>
    <w:rsid w:val="00E87527"/>
    <w:rsid w:val="00E87EF7"/>
    <w:rsid w:val="00E913F2"/>
    <w:rsid w:val="00E92ECE"/>
    <w:rsid w:val="00E93763"/>
    <w:rsid w:val="00E94130"/>
    <w:rsid w:val="00E94FE8"/>
    <w:rsid w:val="00E9515F"/>
    <w:rsid w:val="00E96C4C"/>
    <w:rsid w:val="00EA2AAE"/>
    <w:rsid w:val="00EA2EC0"/>
    <w:rsid w:val="00EA427A"/>
    <w:rsid w:val="00EA4990"/>
    <w:rsid w:val="00EA6D0B"/>
    <w:rsid w:val="00EA723B"/>
    <w:rsid w:val="00EB4736"/>
    <w:rsid w:val="00EB6350"/>
    <w:rsid w:val="00EB687A"/>
    <w:rsid w:val="00EB6FCF"/>
    <w:rsid w:val="00EC109B"/>
    <w:rsid w:val="00EC1F23"/>
    <w:rsid w:val="00EC2379"/>
    <w:rsid w:val="00EC2F62"/>
    <w:rsid w:val="00EC62EB"/>
    <w:rsid w:val="00EC6E9F"/>
    <w:rsid w:val="00ED0200"/>
    <w:rsid w:val="00ED44F0"/>
    <w:rsid w:val="00ED4B33"/>
    <w:rsid w:val="00ED5993"/>
    <w:rsid w:val="00ED7DD6"/>
    <w:rsid w:val="00EE060B"/>
    <w:rsid w:val="00EE15A1"/>
    <w:rsid w:val="00EE2A7C"/>
    <w:rsid w:val="00EE2C42"/>
    <w:rsid w:val="00EE341B"/>
    <w:rsid w:val="00EE3C46"/>
    <w:rsid w:val="00EE4453"/>
    <w:rsid w:val="00EE5445"/>
    <w:rsid w:val="00EE5FCE"/>
    <w:rsid w:val="00EE6BBD"/>
    <w:rsid w:val="00EE6E1E"/>
    <w:rsid w:val="00EE705F"/>
    <w:rsid w:val="00EF0C69"/>
    <w:rsid w:val="00EF1230"/>
    <w:rsid w:val="00EF1462"/>
    <w:rsid w:val="00EF33D0"/>
    <w:rsid w:val="00EF362D"/>
    <w:rsid w:val="00EF54FD"/>
    <w:rsid w:val="00EF64FC"/>
    <w:rsid w:val="00F06DF9"/>
    <w:rsid w:val="00F07F0D"/>
    <w:rsid w:val="00F128C6"/>
    <w:rsid w:val="00F13112"/>
    <w:rsid w:val="00F16C08"/>
    <w:rsid w:val="00F16FE6"/>
    <w:rsid w:val="00F178D7"/>
    <w:rsid w:val="00F238BD"/>
    <w:rsid w:val="00F24992"/>
    <w:rsid w:val="00F32F2F"/>
    <w:rsid w:val="00F33F3F"/>
    <w:rsid w:val="00F3492C"/>
    <w:rsid w:val="00F35BDD"/>
    <w:rsid w:val="00F35EF0"/>
    <w:rsid w:val="00F3781F"/>
    <w:rsid w:val="00F403FD"/>
    <w:rsid w:val="00F4101C"/>
    <w:rsid w:val="00F41E72"/>
    <w:rsid w:val="00F41F72"/>
    <w:rsid w:val="00F4467A"/>
    <w:rsid w:val="00F45BDF"/>
    <w:rsid w:val="00F50300"/>
    <w:rsid w:val="00F5414B"/>
    <w:rsid w:val="00F55469"/>
    <w:rsid w:val="00F56E39"/>
    <w:rsid w:val="00F57EF8"/>
    <w:rsid w:val="00F623E9"/>
    <w:rsid w:val="00F63951"/>
    <w:rsid w:val="00F63C86"/>
    <w:rsid w:val="00F66D16"/>
    <w:rsid w:val="00F67CBB"/>
    <w:rsid w:val="00F727EB"/>
    <w:rsid w:val="00F72A59"/>
    <w:rsid w:val="00F74680"/>
    <w:rsid w:val="00F766BE"/>
    <w:rsid w:val="00F7730D"/>
    <w:rsid w:val="00F77EB9"/>
    <w:rsid w:val="00F80635"/>
    <w:rsid w:val="00F8115F"/>
    <w:rsid w:val="00F812B1"/>
    <w:rsid w:val="00F81452"/>
    <w:rsid w:val="00F815D1"/>
    <w:rsid w:val="00F81E7E"/>
    <w:rsid w:val="00F81F0F"/>
    <w:rsid w:val="00F825F4"/>
    <w:rsid w:val="00F838DF"/>
    <w:rsid w:val="00F86584"/>
    <w:rsid w:val="00F92AA1"/>
    <w:rsid w:val="00F932DE"/>
    <w:rsid w:val="00F94334"/>
    <w:rsid w:val="00F95F70"/>
    <w:rsid w:val="00F963DD"/>
    <w:rsid w:val="00F9641A"/>
    <w:rsid w:val="00F97004"/>
    <w:rsid w:val="00FA067D"/>
    <w:rsid w:val="00FA2045"/>
    <w:rsid w:val="00FA7A66"/>
    <w:rsid w:val="00FB1AA9"/>
    <w:rsid w:val="00FB4B5A"/>
    <w:rsid w:val="00FB5963"/>
    <w:rsid w:val="00FB5C74"/>
    <w:rsid w:val="00FB5DAA"/>
    <w:rsid w:val="00FB74FF"/>
    <w:rsid w:val="00FB7C87"/>
    <w:rsid w:val="00FB7DD3"/>
    <w:rsid w:val="00FC04B9"/>
    <w:rsid w:val="00FC161A"/>
    <w:rsid w:val="00FC23D5"/>
    <w:rsid w:val="00FC4337"/>
    <w:rsid w:val="00FC4C1A"/>
    <w:rsid w:val="00FC628F"/>
    <w:rsid w:val="00FC6468"/>
    <w:rsid w:val="00FC6D49"/>
    <w:rsid w:val="00FD0037"/>
    <w:rsid w:val="00FD20EF"/>
    <w:rsid w:val="00FD4922"/>
    <w:rsid w:val="00FD6461"/>
    <w:rsid w:val="00FE0032"/>
    <w:rsid w:val="00FE0281"/>
    <w:rsid w:val="00FE25FD"/>
    <w:rsid w:val="00FE7083"/>
    <w:rsid w:val="00FF019F"/>
    <w:rsid w:val="00FF0B58"/>
    <w:rsid w:val="00FF0FDB"/>
    <w:rsid w:val="00FF1B2A"/>
    <w:rsid w:val="00FF2160"/>
    <w:rsid w:val="00FF2E31"/>
    <w:rsid w:val="00FF30DE"/>
    <w:rsid w:val="00FF3101"/>
    <w:rsid w:val="00FF40A5"/>
    <w:rsid w:val="00FF644B"/>
    <w:rsid w:val="00FF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D285E0BA-CA9B-4691-92DC-6D596625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71209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621674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89CA4D-1955-C443-8E3C-CA2C50CE5BB2}">
  <we:reference id="wa200001011" version="1.1.0.0" store="ja-JP"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6BBB-ABA7-4705-B78A-13FDD64D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4038</Words>
  <Characters>23019</Characters>
  <Application>Microsoft Office Word</Application>
  <DocSecurity>0</DocSecurity>
  <Lines>191</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Ohde</dc:creator>
  <cp:keywords/>
  <dc:description/>
  <cp:lastModifiedBy>Vineeta Bajaj</cp:lastModifiedBy>
  <cp:revision>2</cp:revision>
  <dcterms:created xsi:type="dcterms:W3CDTF">2020-10-13T17:52:00Z</dcterms:created>
  <dcterms:modified xsi:type="dcterms:W3CDTF">2020-10-13T17:52:00Z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hZ68oVJlgxVW</vt:lpwstr>
  </property>
  <property fmtid="{D5CDD505-2E9C-101B-9397-08002B2CF9AE}" pid="3" name="grammarly_documentId">
    <vt:lpwstr>documentId_4567</vt:lpwstr>
  </property>
  <property fmtid="{D5CDD505-2E9C-101B-9397-08002B2CF9AE}" pid="4" name="grammarly_documentContext">
    <vt:lpwstr>{"goals":[],"domain":"general","emotions":[],"dialect":"american"}</vt:lpwstr>
  </property>
</Properties>
</file>